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52068E">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3970"/>
            <wp:docPr id="1" name="图片 1" descr="图怪兽_早安励志正能量日出海边插画海报 副本 副本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3)"/>
                    <pic:cNvPicPr>
                      <a:picLocks noChangeAspect="1"/>
                    </pic:cNvPicPr>
                  </pic:nvPicPr>
                  <pic:blipFill>
                    <a:blip r:embed="rId9"/>
                    <a:stretch>
                      <a:fillRect/>
                    </a:stretch>
                  </pic:blipFill>
                  <pic:spPr>
                    <a:xfrm>
                      <a:off x="0" y="0"/>
                      <a:ext cx="5943600" cy="7895590"/>
                    </a:xfrm>
                    <a:prstGeom prst="rect">
                      <a:avLst/>
                    </a:prstGeom>
                  </pic:spPr>
                </pic:pic>
              </a:graphicData>
            </a:graphic>
          </wp:inline>
        </w:drawing>
      </w:r>
    </w:p>
    <w:p w14:paraId="0EF3A298">
      <w:pPr>
        <w:pStyle w:val="4"/>
        <w:spacing w:after="0"/>
        <w:jc w:val="left"/>
        <w:rPr>
          <w:rFonts w:ascii="Times New Roman"/>
          <w:sz w:val="17"/>
        </w:rPr>
        <w:sectPr>
          <w:headerReference r:id="rId5" w:type="default"/>
          <w:type w:val="continuous"/>
          <w:pgSz w:w="12240" w:h="15840"/>
          <w:pgMar w:top="1820" w:right="1440" w:bottom="280" w:left="1440" w:header="720" w:footer="720" w:gutter="0"/>
          <w:cols w:space="720" w:num="1"/>
        </w:sectPr>
      </w:pPr>
    </w:p>
    <w:p w14:paraId="3BF14B80">
      <w:pPr>
        <w:pStyle w:val="4"/>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0" cstate="print"/>
                    <a:stretch>
                      <a:fillRect/>
                    </a:stretch>
                  </pic:blipFill>
                  <pic:spPr>
                    <a:xfrm>
                      <a:off x="0" y="0"/>
                      <a:ext cx="5047964" cy="8083200"/>
                    </a:xfrm>
                    <a:prstGeom prst="rect">
                      <a:avLst/>
                    </a:prstGeom>
                  </pic:spPr>
                </pic:pic>
              </a:graphicData>
            </a:graphic>
          </wp:inline>
        </w:drawing>
      </w:r>
    </w:p>
    <w:p w14:paraId="57C7AAF2">
      <w:pPr>
        <w:pStyle w:val="4"/>
        <w:spacing w:after="0"/>
        <w:jc w:val="left"/>
        <w:rPr>
          <w:rFonts w:ascii="Times New Roman"/>
          <w:sz w:val="20"/>
        </w:rPr>
      </w:pPr>
    </w:p>
    <w:p w14:paraId="321BC760">
      <w:pPr>
        <w:pStyle w:val="4"/>
        <w:spacing w:after="0"/>
        <w:jc w:val="left"/>
        <w:rPr>
          <w:rFonts w:ascii="Times New Roman"/>
          <w:sz w:val="20"/>
        </w:rPr>
      </w:pPr>
    </w:p>
    <w:p w14:paraId="47F52D64">
      <w:pPr>
        <w:pStyle w:val="4"/>
        <w:spacing w:after="0"/>
        <w:jc w:val="left"/>
        <w:rPr>
          <w:rFonts w:ascii="Times New Roman"/>
          <w:sz w:val="20"/>
        </w:rPr>
      </w:pPr>
    </w:p>
    <w:p w14:paraId="340A87EE">
      <w:pPr>
        <w:pStyle w:val="4"/>
        <w:spacing w:after="0"/>
        <w:jc w:val="left"/>
        <w:rPr>
          <w:rFonts w:ascii="Times New Roman"/>
          <w:sz w:val="20"/>
        </w:rPr>
      </w:pPr>
    </w:p>
    <w:p w14:paraId="42846841">
      <w:pPr>
        <w:pStyle w:val="4"/>
        <w:spacing w:after="0"/>
        <w:jc w:val="left"/>
        <w:rPr>
          <w:rFonts w:ascii="Times New Roman"/>
          <w:sz w:val="20"/>
        </w:rPr>
      </w:pPr>
    </w:p>
    <w:p w14:paraId="2D347EAE">
      <w:pPr>
        <w:pStyle w:val="4"/>
        <w:spacing w:after="0"/>
        <w:jc w:val="left"/>
        <w:rPr>
          <w:rFonts w:hint="eastAsia" w:ascii="Times New Roman"/>
          <w:sz w:val="20"/>
        </w:rPr>
      </w:pPr>
      <w:r>
        <w:rPr>
          <w:rFonts w:hint="eastAsia" w:ascii="Times New Roman"/>
          <w:sz w:val="20"/>
        </w:rPr>
        <w:t>翻译来源：ai</w:t>
      </w:r>
    </w:p>
    <w:p w14:paraId="44A5826D">
      <w:pPr>
        <w:pStyle w:val="4"/>
        <w:spacing w:after="0"/>
        <w:jc w:val="left"/>
        <w:rPr>
          <w:rFonts w:hint="eastAsia" w:ascii="Times New Roman"/>
          <w:sz w:val="20"/>
        </w:rPr>
      </w:pPr>
      <w:r>
        <w:rPr>
          <w:rFonts w:hint="eastAsia" w:ascii="Times New Roman"/>
          <w:sz w:val="20"/>
        </w:rPr>
        <w:t> </w:t>
      </w:r>
    </w:p>
    <w:p w14:paraId="0ADD2D5A">
      <w:pPr>
        <w:pStyle w:val="4"/>
        <w:spacing w:after="0"/>
        <w:jc w:val="left"/>
        <w:rPr>
          <w:rFonts w:hint="eastAsia" w:ascii="Times New Roman"/>
          <w:sz w:val="20"/>
        </w:rPr>
      </w:pPr>
      <w:r>
        <w:rPr>
          <w:rFonts w:hint="eastAsia" w:ascii="Times New Roman"/>
          <w:sz w:val="20"/>
        </w:rPr>
        <w:t> </w:t>
      </w:r>
    </w:p>
    <w:p w14:paraId="692BDBBF">
      <w:pPr>
        <w:pStyle w:val="4"/>
        <w:spacing w:after="0"/>
        <w:jc w:val="left"/>
        <w:rPr>
          <w:rFonts w:hint="eastAsia" w:ascii="Times New Roman"/>
          <w:sz w:val="20"/>
        </w:rPr>
      </w:pPr>
      <w:r>
        <w:rPr>
          <w:rFonts w:hint="eastAsia" w:ascii="Times New Roman"/>
          <w:sz w:val="20"/>
        </w:rPr>
        <w:t>注说明：</w:t>
      </w:r>
    </w:p>
    <w:p w14:paraId="3884227E">
      <w:pPr>
        <w:pStyle w:val="4"/>
        <w:spacing w:after="0"/>
        <w:jc w:val="left"/>
        <w:rPr>
          <w:rFonts w:hint="eastAsia" w:ascii="Times New Roman"/>
          <w:sz w:val="20"/>
        </w:rPr>
      </w:pPr>
      <w:r>
        <w:rPr>
          <w:rFonts w:hint="eastAsia" w:ascii="Times New Roman"/>
          <w:sz w:val="20"/>
        </w:rPr>
        <w:t>1、以下文字使用人工智能ai翻译，请以原文为准。</w:t>
      </w:r>
    </w:p>
    <w:p w14:paraId="65873027">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37257C4">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7D91B06">
      <w:pPr>
        <w:pStyle w:val="4"/>
        <w:spacing w:after="0"/>
        <w:jc w:val="left"/>
        <w:rPr>
          <w:rFonts w:hint="eastAsia" w:ascii="Times New Roman"/>
          <w:sz w:val="20"/>
        </w:rPr>
      </w:pPr>
      <w:r>
        <w:rPr>
          <w:rFonts w:hint="eastAsia" w:ascii="Times New Roman"/>
          <w:sz w:val="20"/>
        </w:rPr>
        <w:t> </w:t>
      </w:r>
    </w:p>
    <w:p w14:paraId="067227F8">
      <w:pPr>
        <w:pStyle w:val="4"/>
        <w:spacing w:after="0"/>
        <w:jc w:val="left"/>
        <w:rPr>
          <w:rFonts w:hint="eastAsia" w:ascii="Times New Roman"/>
          <w:sz w:val="20"/>
        </w:rPr>
      </w:pPr>
      <w:r>
        <w:rPr>
          <w:rFonts w:hint="eastAsia" w:ascii="Times New Roman"/>
          <w:sz w:val="20"/>
        </w:rPr>
        <w:t>邮箱：xuanjiao789@outlook.com若商用，只能收回成本费。</w:t>
      </w:r>
    </w:p>
    <w:p w14:paraId="3076B250">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33F3B85">
      <w:pPr>
        <w:pStyle w:val="4"/>
        <w:spacing w:after="0"/>
        <w:jc w:val="left"/>
        <w:rPr>
          <w:rFonts w:hint="eastAsia" w:ascii="Times New Roman"/>
          <w:sz w:val="20"/>
        </w:rPr>
      </w:pPr>
      <w:r>
        <w:rPr>
          <w:rFonts w:hint="eastAsia" w:ascii="Times New Roman"/>
          <w:sz w:val="20"/>
        </w:rPr>
        <w:t> </w:t>
      </w:r>
    </w:p>
    <w:p w14:paraId="01C25C34">
      <w:pPr>
        <w:pStyle w:val="4"/>
        <w:spacing w:after="0"/>
        <w:jc w:val="left"/>
        <w:rPr>
          <w:rFonts w:hint="eastAsia" w:ascii="Times New Roman"/>
          <w:sz w:val="20"/>
        </w:rPr>
      </w:pPr>
      <w:r>
        <w:rPr>
          <w:rFonts w:hint="eastAsia" w:ascii="Times New Roman"/>
          <w:sz w:val="20"/>
        </w:rPr>
        <w:t>邮箱：xuanjiao789@outlook.com</w:t>
      </w:r>
    </w:p>
    <w:p w14:paraId="5904B3BB">
      <w:pPr>
        <w:pStyle w:val="4"/>
        <w:spacing w:after="0"/>
        <w:jc w:val="left"/>
        <w:rPr>
          <w:rFonts w:hint="eastAsia" w:ascii="Times New Roman"/>
          <w:sz w:val="20"/>
        </w:rPr>
      </w:pPr>
      <w:r>
        <w:rPr>
          <w:rFonts w:hint="eastAsia" w:ascii="Times New Roman"/>
          <w:sz w:val="20"/>
        </w:rPr>
        <w:t>翻译来源：ai</w:t>
      </w:r>
    </w:p>
    <w:p w14:paraId="000226D5">
      <w:pPr>
        <w:pStyle w:val="4"/>
        <w:spacing w:after="0"/>
        <w:jc w:val="left"/>
        <w:rPr>
          <w:rFonts w:hint="eastAsia" w:ascii="Times New Roman"/>
          <w:sz w:val="20"/>
        </w:rPr>
      </w:pPr>
      <w:r>
        <w:rPr>
          <w:rFonts w:hint="eastAsia" w:ascii="Times New Roman"/>
          <w:sz w:val="20"/>
        </w:rPr>
        <w:t> </w:t>
      </w:r>
    </w:p>
    <w:p w14:paraId="6B2FFBB3">
      <w:pPr>
        <w:pStyle w:val="4"/>
        <w:spacing w:after="0"/>
        <w:jc w:val="left"/>
        <w:rPr>
          <w:rFonts w:hint="eastAsia" w:ascii="Times New Roman"/>
          <w:sz w:val="20"/>
        </w:rPr>
      </w:pPr>
      <w:r>
        <w:rPr>
          <w:rFonts w:hint="eastAsia" w:ascii="Times New Roman"/>
          <w:sz w:val="20"/>
        </w:rPr>
        <w:t> </w:t>
      </w:r>
    </w:p>
    <w:p w14:paraId="2DAD0B4A">
      <w:pPr>
        <w:pStyle w:val="4"/>
        <w:spacing w:after="0"/>
        <w:jc w:val="left"/>
        <w:rPr>
          <w:rFonts w:hint="eastAsia" w:ascii="Times New Roman"/>
          <w:sz w:val="20"/>
        </w:rPr>
      </w:pPr>
      <w:r>
        <w:rPr>
          <w:rFonts w:hint="eastAsia" w:ascii="Times New Roman"/>
          <w:sz w:val="20"/>
        </w:rPr>
        <w:t>注说明：</w:t>
      </w:r>
    </w:p>
    <w:p w14:paraId="73279173">
      <w:pPr>
        <w:pStyle w:val="4"/>
        <w:spacing w:after="0"/>
        <w:jc w:val="left"/>
        <w:rPr>
          <w:rFonts w:hint="eastAsia" w:ascii="Times New Roman"/>
          <w:sz w:val="20"/>
        </w:rPr>
      </w:pPr>
      <w:r>
        <w:rPr>
          <w:rFonts w:hint="eastAsia" w:ascii="Times New Roman"/>
          <w:sz w:val="20"/>
        </w:rPr>
        <w:t>1、以下文字使用人工智能ai翻译，请以原文为准。</w:t>
      </w:r>
    </w:p>
    <w:p w14:paraId="3613A100">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FA44A5D">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509135C">
      <w:pPr>
        <w:pStyle w:val="4"/>
        <w:spacing w:after="0"/>
        <w:jc w:val="left"/>
        <w:rPr>
          <w:rFonts w:hint="eastAsia" w:ascii="Times New Roman"/>
          <w:sz w:val="20"/>
        </w:rPr>
      </w:pPr>
      <w:r>
        <w:rPr>
          <w:rFonts w:hint="eastAsia" w:ascii="Times New Roman"/>
          <w:sz w:val="20"/>
        </w:rPr>
        <w:t> </w:t>
      </w:r>
    </w:p>
    <w:p w14:paraId="46F3AD86">
      <w:pPr>
        <w:pStyle w:val="4"/>
        <w:spacing w:after="0"/>
        <w:jc w:val="left"/>
        <w:rPr>
          <w:rFonts w:hint="eastAsia" w:ascii="Times New Roman"/>
          <w:sz w:val="20"/>
        </w:rPr>
      </w:pPr>
      <w:r>
        <w:rPr>
          <w:rFonts w:hint="eastAsia" w:ascii="Times New Roman"/>
          <w:sz w:val="20"/>
        </w:rPr>
        <w:t>邮箱：xuanjiao789@outlook.com若商用，只能收回成本费。</w:t>
      </w:r>
    </w:p>
    <w:p w14:paraId="235306C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108DA91">
      <w:pPr>
        <w:pStyle w:val="4"/>
        <w:spacing w:after="0"/>
        <w:jc w:val="left"/>
        <w:rPr>
          <w:rFonts w:hint="eastAsia" w:ascii="Times New Roman"/>
          <w:sz w:val="20"/>
        </w:rPr>
      </w:pPr>
      <w:r>
        <w:rPr>
          <w:rFonts w:hint="eastAsia" w:ascii="Times New Roman"/>
          <w:sz w:val="20"/>
        </w:rPr>
        <w:t> </w:t>
      </w:r>
    </w:p>
    <w:p w14:paraId="5C02084C">
      <w:pPr>
        <w:pStyle w:val="4"/>
        <w:spacing w:after="0"/>
        <w:jc w:val="left"/>
        <w:rPr>
          <w:rFonts w:ascii="Times New Roman"/>
          <w:sz w:val="20"/>
        </w:rPr>
        <w:sectPr>
          <w:footerReference r:id="rId6" w:type="default"/>
          <w:pgSz w:w="12240" w:h="15840"/>
          <w:pgMar w:top="1440" w:right="1440" w:bottom="280" w:left="1440" w:header="720" w:footer="720" w:gutter="0"/>
          <w:cols w:space="720" w:num="1"/>
        </w:sectPr>
      </w:pPr>
      <w:r>
        <w:rPr>
          <w:rFonts w:hint="eastAsia" w:ascii="Times New Roman"/>
          <w:sz w:val="20"/>
        </w:rPr>
        <w:t>邮箱：xuanjiao789@outlook.com</w:t>
      </w:r>
    </w:p>
    <w:p w14:paraId="5C70FCF2">
      <w:pPr>
        <w:pStyle w:val="2"/>
        <w:bidi w:val="0"/>
        <w:rPr>
          <w:rFonts w:hint="eastAsia"/>
        </w:rPr>
      </w:pPr>
      <w:r>
        <w:rPr>
          <w:rFonts w:hint="eastAsia"/>
        </w:rPr>
        <w:t>The Systematic Theology</w:t>
      </w:r>
    </w:p>
    <w:p w14:paraId="7F8EB515">
      <w:pPr>
        <w:pStyle w:val="2"/>
        <w:bidi w:val="0"/>
        <w:rPr>
          <w:rFonts w:hint="eastAsia"/>
        </w:rPr>
      </w:pPr>
      <w:r>
        <w:rPr>
          <w:rFonts w:hint="eastAsia"/>
          <w:lang w:val="en-US" w:eastAsia="zh-CN"/>
        </w:rPr>
        <w:t xml:space="preserve"> </w:t>
      </w:r>
      <w:r>
        <w:rPr>
          <w:rFonts w:hint="eastAsia"/>
        </w:rPr>
        <w:t>of John Brown of Haddington</w:t>
      </w:r>
    </w:p>
    <w:p w14:paraId="0069FC15">
      <w:pPr>
        <w:pStyle w:val="2"/>
        <w:bidi w:val="0"/>
        <w:rPr>
          <w:rFonts w:hint="eastAsia"/>
        </w:rPr>
      </w:pPr>
      <w:r>
        <w:rPr>
          <w:rFonts w:hint="eastAsia"/>
          <w:lang w:eastAsia="zh-CN"/>
        </w:rPr>
        <w:t>《</w:t>
      </w:r>
      <w:r>
        <w:rPr>
          <w:rFonts w:hint="eastAsia"/>
        </w:rPr>
        <w:t>哈丁顿的约翰·布朗之系统神学</w:t>
      </w:r>
      <w:r>
        <w:rPr>
          <w:rFonts w:hint="eastAsia"/>
          <w:lang w:eastAsia="zh-CN"/>
        </w:rPr>
        <w:t>》</w:t>
      </w:r>
    </w:p>
    <w:p w14:paraId="3ECEB0A6">
      <w:pPr>
        <w:pStyle w:val="4"/>
        <w:spacing w:before="284" w:line="254" w:lineRule="auto"/>
        <w:ind w:right="99"/>
        <w:rPr>
          <w:rFonts w:hint="eastAsia"/>
        </w:rPr>
      </w:pPr>
    </w:p>
    <w:p w14:paraId="662A3E6C">
      <w:pPr>
        <w:pStyle w:val="3"/>
        <w:bidi w:val="0"/>
        <w:rPr>
          <w:rFonts w:hint="eastAsia"/>
        </w:rPr>
      </w:pPr>
      <w:r>
        <w:rPr>
          <w:rFonts w:hint="eastAsia"/>
        </w:rPr>
        <w:t>By Pastor John Brown</w:t>
      </w:r>
    </w:p>
    <w:p w14:paraId="1951FBDA">
      <w:pPr>
        <w:pStyle w:val="3"/>
        <w:bidi w:val="0"/>
        <w:rPr>
          <w:rFonts w:hint="eastAsia"/>
        </w:rPr>
      </w:pPr>
      <w:r>
        <w:rPr>
          <w:rFonts w:hint="eastAsia"/>
        </w:rPr>
        <w:t>哈丁顿的约翰·布朗</w:t>
      </w:r>
      <w:bookmarkStart w:id="2" w:name="_GoBack"/>
      <w:bookmarkEnd w:id="2"/>
      <w:r>
        <w:rPr>
          <w:rFonts w:hint="eastAsia"/>
        </w:rPr>
        <w:t xml:space="preserve"> 著</w:t>
      </w:r>
    </w:p>
    <w:p w14:paraId="582E38D2">
      <w:pPr>
        <w:pStyle w:val="4"/>
        <w:spacing w:before="284" w:line="254" w:lineRule="auto"/>
        <w:ind w:right="99"/>
        <w:rPr>
          <w:rFonts w:hint="eastAsia"/>
        </w:rPr>
      </w:pPr>
    </w:p>
    <w:p w14:paraId="303B249A">
      <w:pPr>
        <w:pStyle w:val="4"/>
        <w:spacing w:before="284" w:line="254" w:lineRule="auto"/>
        <w:ind w:right="99"/>
        <w:rPr>
          <w:rFonts w:hint="eastAsia"/>
        </w:rPr>
      </w:pPr>
      <w:r>
        <w:rPr>
          <w:rFonts w:hint="eastAsia"/>
        </w:rPr>
        <w:t>Table of Contents</w:t>
      </w:r>
    </w:p>
    <w:p w14:paraId="55B67349">
      <w:pPr>
        <w:pStyle w:val="4"/>
        <w:spacing w:before="284" w:line="254" w:lineRule="auto"/>
        <w:ind w:right="99"/>
        <w:rPr>
          <w:rFonts w:hint="eastAsia"/>
        </w:rPr>
      </w:pPr>
    </w:p>
    <w:p w14:paraId="127F526E">
      <w:pPr>
        <w:pStyle w:val="4"/>
        <w:spacing w:before="284" w:line="254" w:lineRule="auto"/>
        <w:ind w:right="99"/>
        <w:rPr>
          <w:rFonts w:hint="eastAsia"/>
        </w:rPr>
      </w:pPr>
      <w:r>
        <w:rPr>
          <w:rFonts w:hint="eastAsia"/>
        </w:rPr>
        <w:t>目录</w:t>
      </w:r>
    </w:p>
    <w:p w14:paraId="0CF055F3">
      <w:pPr>
        <w:pStyle w:val="4"/>
        <w:spacing w:before="284" w:line="254" w:lineRule="auto"/>
        <w:ind w:right="99"/>
        <w:rPr>
          <w:rFonts w:hint="eastAsia"/>
        </w:rPr>
      </w:pPr>
    </w:p>
    <w:p w14:paraId="1C49AFE4">
      <w:pPr>
        <w:pStyle w:val="4"/>
        <w:spacing w:before="284" w:line="254" w:lineRule="auto"/>
        <w:ind w:right="99"/>
        <w:rPr>
          <w:rFonts w:hint="eastAsia"/>
        </w:rPr>
      </w:pPr>
      <w:r>
        <w:rPr>
          <w:rFonts w:hint="eastAsia"/>
        </w:rPr>
        <w:t>Address to Students of Divinity</w:t>
      </w:r>
    </w:p>
    <w:p w14:paraId="7E5ACB6A">
      <w:pPr>
        <w:pStyle w:val="4"/>
        <w:spacing w:before="284" w:line="254" w:lineRule="auto"/>
        <w:ind w:right="99"/>
        <w:rPr>
          <w:rFonts w:hint="eastAsia"/>
        </w:rPr>
      </w:pPr>
    </w:p>
    <w:p w14:paraId="59479CB5">
      <w:pPr>
        <w:pStyle w:val="4"/>
        <w:spacing w:before="284" w:line="254" w:lineRule="auto"/>
        <w:ind w:right="99"/>
        <w:rPr>
          <w:rFonts w:hint="eastAsia"/>
        </w:rPr>
      </w:pPr>
      <w:r>
        <w:rPr>
          <w:rFonts w:hint="eastAsia"/>
        </w:rPr>
        <w:t>致神学生</w:t>
      </w:r>
    </w:p>
    <w:p w14:paraId="536A26D5">
      <w:pPr>
        <w:pStyle w:val="4"/>
        <w:spacing w:before="284" w:line="254" w:lineRule="auto"/>
        <w:ind w:right="99"/>
        <w:rPr>
          <w:rFonts w:hint="eastAsia"/>
        </w:rPr>
      </w:pPr>
    </w:p>
    <w:p w14:paraId="039E6277">
      <w:pPr>
        <w:pStyle w:val="4"/>
        <w:spacing w:before="284" w:line="254" w:lineRule="auto"/>
        <w:ind w:right="99"/>
        <w:rPr>
          <w:rFonts w:hint="eastAsia"/>
        </w:rPr>
      </w:pPr>
      <w:r>
        <w:rPr>
          <w:rFonts w:hint="eastAsia"/>
        </w:rPr>
        <w:t>BOOK I: Of the Regulating Standard of Religion</w:t>
      </w:r>
    </w:p>
    <w:p w14:paraId="3197B4B3">
      <w:pPr>
        <w:pStyle w:val="4"/>
        <w:spacing w:before="284" w:line="254" w:lineRule="auto"/>
        <w:ind w:right="99"/>
        <w:rPr>
          <w:rFonts w:hint="eastAsia"/>
        </w:rPr>
      </w:pPr>
    </w:p>
    <w:p w14:paraId="2FD780D7">
      <w:pPr>
        <w:pStyle w:val="4"/>
        <w:spacing w:before="284" w:line="254" w:lineRule="auto"/>
        <w:ind w:right="99"/>
        <w:rPr>
          <w:rFonts w:hint="eastAsia"/>
        </w:rPr>
      </w:pPr>
      <w:r>
        <w:rPr>
          <w:rFonts w:hint="eastAsia"/>
        </w:rPr>
        <w:t>卷一：论宗教的规范标准</w:t>
      </w:r>
    </w:p>
    <w:p w14:paraId="227235EC">
      <w:pPr>
        <w:pStyle w:val="4"/>
        <w:spacing w:before="284" w:line="254" w:lineRule="auto"/>
        <w:ind w:right="99"/>
        <w:rPr>
          <w:rFonts w:hint="eastAsia"/>
        </w:rPr>
      </w:pPr>
    </w:p>
    <w:p w14:paraId="4E6CA3DC">
      <w:pPr>
        <w:pStyle w:val="4"/>
        <w:spacing w:before="284" w:line="254" w:lineRule="auto"/>
        <w:ind w:right="99"/>
        <w:rPr>
          <w:rFonts w:hint="eastAsia"/>
        </w:rPr>
      </w:pPr>
      <w:r>
        <w:rPr>
          <w:rFonts w:hint="eastAsia"/>
        </w:rPr>
        <w:t>- Of the Law of Nature</w:t>
      </w:r>
    </w:p>
    <w:p w14:paraId="69F34F6D">
      <w:pPr>
        <w:pStyle w:val="4"/>
        <w:spacing w:before="284" w:line="254" w:lineRule="auto"/>
        <w:ind w:right="99"/>
        <w:rPr>
          <w:rFonts w:hint="eastAsia"/>
        </w:rPr>
      </w:pPr>
    </w:p>
    <w:p w14:paraId="51B301F3">
      <w:pPr>
        <w:pStyle w:val="4"/>
        <w:spacing w:before="284" w:line="254" w:lineRule="auto"/>
        <w:ind w:right="99"/>
        <w:rPr>
          <w:rFonts w:hint="eastAsia"/>
        </w:rPr>
      </w:pPr>
      <w:r>
        <w:rPr>
          <w:rFonts w:hint="eastAsia"/>
        </w:rPr>
        <w:t>- 论自然法</w:t>
      </w:r>
    </w:p>
    <w:p w14:paraId="2803155E">
      <w:pPr>
        <w:pStyle w:val="4"/>
        <w:spacing w:before="284" w:line="254" w:lineRule="auto"/>
        <w:ind w:right="99"/>
        <w:rPr>
          <w:rFonts w:hint="eastAsia"/>
        </w:rPr>
      </w:pPr>
    </w:p>
    <w:p w14:paraId="18EBEE2B">
      <w:pPr>
        <w:pStyle w:val="4"/>
        <w:spacing w:before="284" w:line="254" w:lineRule="auto"/>
        <w:ind w:right="99"/>
        <w:rPr>
          <w:rFonts w:hint="eastAsia"/>
        </w:rPr>
      </w:pPr>
      <w:r>
        <w:rPr>
          <w:rFonts w:hint="eastAsia"/>
        </w:rPr>
        <w:t>- Of the insufficiency of the law</w:t>
      </w:r>
    </w:p>
    <w:p w14:paraId="556B075D">
      <w:pPr>
        <w:pStyle w:val="4"/>
        <w:spacing w:before="284" w:line="254" w:lineRule="auto"/>
        <w:ind w:right="99"/>
        <w:rPr>
          <w:rFonts w:hint="eastAsia"/>
        </w:rPr>
      </w:pPr>
    </w:p>
    <w:p w14:paraId="36EA61D1">
      <w:pPr>
        <w:pStyle w:val="4"/>
        <w:spacing w:before="284" w:line="254" w:lineRule="auto"/>
        <w:ind w:right="99"/>
        <w:rPr>
          <w:rFonts w:hint="eastAsia"/>
        </w:rPr>
      </w:pPr>
      <w:r>
        <w:rPr>
          <w:rFonts w:hint="eastAsia"/>
        </w:rPr>
        <w:t>- 论律法的不足</w:t>
      </w:r>
    </w:p>
    <w:p w14:paraId="373E1998">
      <w:pPr>
        <w:pStyle w:val="4"/>
        <w:spacing w:before="284" w:line="254" w:lineRule="auto"/>
        <w:ind w:right="99"/>
        <w:rPr>
          <w:rFonts w:hint="eastAsia"/>
        </w:rPr>
      </w:pPr>
    </w:p>
    <w:p w14:paraId="57B82225">
      <w:pPr>
        <w:pStyle w:val="4"/>
        <w:spacing w:before="284" w:line="254" w:lineRule="auto"/>
        <w:ind w:right="99"/>
        <w:rPr>
          <w:rFonts w:hint="eastAsia"/>
        </w:rPr>
      </w:pPr>
      <w:r>
        <w:rPr>
          <w:rFonts w:hint="eastAsia"/>
        </w:rPr>
        <w:t>- Of the revealed standard of religion in the OT &amp; NT</w:t>
      </w:r>
    </w:p>
    <w:p w14:paraId="48BC4F62">
      <w:pPr>
        <w:pStyle w:val="4"/>
        <w:spacing w:before="284" w:line="254" w:lineRule="auto"/>
        <w:ind w:right="99"/>
        <w:rPr>
          <w:rFonts w:hint="eastAsia"/>
        </w:rPr>
      </w:pPr>
    </w:p>
    <w:p w14:paraId="5E7A8B34">
      <w:pPr>
        <w:pStyle w:val="4"/>
        <w:spacing w:before="284" w:line="254" w:lineRule="auto"/>
        <w:ind w:right="99"/>
        <w:rPr>
          <w:rFonts w:hint="eastAsia"/>
        </w:rPr>
      </w:pPr>
      <w:r>
        <w:rPr>
          <w:rFonts w:hint="eastAsia"/>
        </w:rPr>
        <w:t>- 论旧约与新约中启示的宗教标准</w:t>
      </w:r>
    </w:p>
    <w:p w14:paraId="0B55F74B">
      <w:pPr>
        <w:pStyle w:val="4"/>
        <w:spacing w:before="284" w:line="254" w:lineRule="auto"/>
        <w:ind w:right="99"/>
        <w:rPr>
          <w:rFonts w:hint="eastAsia"/>
        </w:rPr>
      </w:pPr>
    </w:p>
    <w:p w14:paraId="63939616">
      <w:pPr>
        <w:pStyle w:val="4"/>
        <w:spacing w:before="284" w:line="254" w:lineRule="auto"/>
        <w:ind w:right="99"/>
        <w:rPr>
          <w:rFonts w:hint="eastAsia"/>
        </w:rPr>
      </w:pPr>
      <w:r>
        <w:rPr>
          <w:rFonts w:hint="eastAsia"/>
        </w:rPr>
        <w:t>BOOK II: Of God, the Author, Object, and End of All Religion</w:t>
      </w:r>
    </w:p>
    <w:p w14:paraId="5341EE73">
      <w:pPr>
        <w:pStyle w:val="4"/>
        <w:spacing w:before="284" w:line="254" w:lineRule="auto"/>
        <w:ind w:right="99"/>
        <w:rPr>
          <w:rFonts w:hint="eastAsia"/>
        </w:rPr>
      </w:pPr>
    </w:p>
    <w:p w14:paraId="2093D6CF">
      <w:pPr>
        <w:pStyle w:val="4"/>
        <w:spacing w:before="284" w:line="254" w:lineRule="auto"/>
        <w:ind w:right="99"/>
        <w:rPr>
          <w:rFonts w:hint="eastAsia"/>
        </w:rPr>
      </w:pPr>
      <w:r>
        <w:rPr>
          <w:rFonts w:hint="eastAsia"/>
        </w:rPr>
        <w:t>卷二：论神，一切宗教的创始者、对象与终极目的</w:t>
      </w:r>
    </w:p>
    <w:p w14:paraId="23136032">
      <w:pPr>
        <w:pStyle w:val="4"/>
        <w:spacing w:before="284" w:line="254" w:lineRule="auto"/>
        <w:ind w:right="99"/>
        <w:rPr>
          <w:rFonts w:hint="eastAsia"/>
        </w:rPr>
      </w:pPr>
    </w:p>
    <w:p w14:paraId="3CF32F4E">
      <w:pPr>
        <w:pStyle w:val="4"/>
        <w:spacing w:before="284" w:line="254" w:lineRule="auto"/>
        <w:ind w:right="99"/>
        <w:rPr>
          <w:rFonts w:hint="eastAsia"/>
        </w:rPr>
      </w:pPr>
      <w:r>
        <w:rPr>
          <w:rFonts w:hint="eastAsia"/>
        </w:rPr>
        <w:t>- ​Of God's names, nature, and perfections</w:t>
      </w:r>
    </w:p>
    <w:p w14:paraId="7CEBB3E5">
      <w:pPr>
        <w:pStyle w:val="4"/>
        <w:spacing w:before="284" w:line="254" w:lineRule="auto"/>
        <w:ind w:right="99"/>
        <w:rPr>
          <w:rFonts w:hint="eastAsia"/>
        </w:rPr>
      </w:pPr>
    </w:p>
    <w:p w14:paraId="5EAD6F53">
      <w:pPr>
        <w:pStyle w:val="4"/>
        <w:spacing w:before="284" w:line="254" w:lineRule="auto"/>
        <w:ind w:right="99"/>
        <w:rPr>
          <w:rFonts w:hint="eastAsia"/>
        </w:rPr>
      </w:pPr>
      <w:r>
        <w:rPr>
          <w:rFonts w:hint="eastAsia"/>
        </w:rPr>
        <w:t>- 论神的名、本性与完美</w:t>
      </w:r>
    </w:p>
    <w:p w14:paraId="4DD34841">
      <w:pPr>
        <w:pStyle w:val="4"/>
        <w:spacing w:before="284" w:line="254" w:lineRule="auto"/>
        <w:ind w:right="99"/>
        <w:rPr>
          <w:rFonts w:hint="eastAsia"/>
        </w:rPr>
      </w:pPr>
    </w:p>
    <w:p w14:paraId="5C6CDB82">
      <w:pPr>
        <w:pStyle w:val="4"/>
        <w:spacing w:before="284" w:line="254" w:lineRule="auto"/>
        <w:ind w:right="99"/>
        <w:rPr>
          <w:rFonts w:hint="eastAsia"/>
        </w:rPr>
      </w:pPr>
      <w:r>
        <w:rPr>
          <w:rFonts w:hint="eastAsia"/>
        </w:rPr>
        <w:t>- ​Of Persons in the Godhead</w:t>
      </w:r>
    </w:p>
    <w:p w14:paraId="63EE425A">
      <w:pPr>
        <w:pStyle w:val="4"/>
        <w:spacing w:before="284" w:line="254" w:lineRule="auto"/>
        <w:ind w:right="99"/>
        <w:rPr>
          <w:rFonts w:hint="eastAsia"/>
        </w:rPr>
      </w:pPr>
    </w:p>
    <w:p w14:paraId="44547047">
      <w:pPr>
        <w:pStyle w:val="4"/>
        <w:spacing w:before="284" w:line="254" w:lineRule="auto"/>
        <w:ind w:right="99"/>
        <w:rPr>
          <w:rFonts w:hint="eastAsia"/>
        </w:rPr>
      </w:pPr>
      <w:r>
        <w:rPr>
          <w:rFonts w:hint="eastAsia"/>
        </w:rPr>
        <w:t>- 论神格中的位格</w:t>
      </w:r>
    </w:p>
    <w:p w14:paraId="608133D4">
      <w:pPr>
        <w:pStyle w:val="4"/>
        <w:spacing w:before="284" w:line="254" w:lineRule="auto"/>
        <w:ind w:right="99"/>
        <w:rPr>
          <w:rFonts w:hint="eastAsia"/>
        </w:rPr>
      </w:pPr>
    </w:p>
    <w:p w14:paraId="66985FA5">
      <w:pPr>
        <w:pStyle w:val="4"/>
        <w:spacing w:before="284" w:line="254" w:lineRule="auto"/>
        <w:ind w:right="99"/>
        <w:rPr>
          <w:rFonts w:hint="eastAsia"/>
        </w:rPr>
      </w:pPr>
      <w:r>
        <w:rPr>
          <w:rFonts w:hint="eastAsia"/>
        </w:rPr>
        <w:t>- ​Of the decrees of God</w:t>
      </w:r>
    </w:p>
    <w:p w14:paraId="1BF1B8C1">
      <w:pPr>
        <w:pStyle w:val="4"/>
        <w:spacing w:before="284" w:line="254" w:lineRule="auto"/>
        <w:ind w:right="99"/>
        <w:rPr>
          <w:rFonts w:hint="eastAsia"/>
        </w:rPr>
      </w:pPr>
    </w:p>
    <w:p w14:paraId="6D05AD3F">
      <w:pPr>
        <w:pStyle w:val="4"/>
        <w:spacing w:before="284" w:line="254" w:lineRule="auto"/>
        <w:ind w:right="99"/>
        <w:rPr>
          <w:rFonts w:hint="eastAsia"/>
        </w:rPr>
      </w:pPr>
      <w:r>
        <w:rPr>
          <w:rFonts w:hint="eastAsia"/>
        </w:rPr>
        <w:t>- 论神的预旨</w:t>
      </w:r>
    </w:p>
    <w:p w14:paraId="659AF324">
      <w:pPr>
        <w:pStyle w:val="4"/>
        <w:spacing w:before="284" w:line="254" w:lineRule="auto"/>
        <w:ind w:right="99"/>
        <w:rPr>
          <w:rFonts w:hint="eastAsia"/>
        </w:rPr>
      </w:pPr>
    </w:p>
    <w:p w14:paraId="556A111C">
      <w:pPr>
        <w:pStyle w:val="4"/>
        <w:spacing w:before="284" w:line="254" w:lineRule="auto"/>
        <w:ind w:right="99"/>
        <w:rPr>
          <w:rFonts w:hint="eastAsia"/>
        </w:rPr>
      </w:pPr>
      <w:r>
        <w:rPr>
          <w:rFonts w:hint="eastAsia"/>
        </w:rPr>
        <w:t>- ​Of God's execution of his decrees in his creating of all things</w:t>
      </w:r>
    </w:p>
    <w:p w14:paraId="6EF2960B">
      <w:pPr>
        <w:pStyle w:val="4"/>
        <w:spacing w:before="284" w:line="254" w:lineRule="auto"/>
        <w:ind w:right="99"/>
        <w:rPr>
          <w:rFonts w:hint="eastAsia"/>
        </w:rPr>
      </w:pPr>
    </w:p>
    <w:p w14:paraId="2500BF7D">
      <w:pPr>
        <w:pStyle w:val="4"/>
        <w:spacing w:before="284" w:line="254" w:lineRule="auto"/>
        <w:ind w:right="99"/>
        <w:rPr>
          <w:rFonts w:hint="eastAsia"/>
        </w:rPr>
      </w:pPr>
      <w:r>
        <w:rPr>
          <w:rFonts w:hint="eastAsia"/>
        </w:rPr>
        <w:t>- 论神在创造万物中执行其预旨</w:t>
      </w:r>
    </w:p>
    <w:p w14:paraId="2839F55F">
      <w:pPr>
        <w:pStyle w:val="4"/>
        <w:spacing w:before="284" w:line="254" w:lineRule="auto"/>
        <w:ind w:right="99"/>
        <w:rPr>
          <w:rFonts w:hint="eastAsia"/>
        </w:rPr>
      </w:pPr>
    </w:p>
    <w:p w14:paraId="0CD78FFE">
      <w:pPr>
        <w:pStyle w:val="4"/>
        <w:spacing w:before="284" w:line="254" w:lineRule="auto"/>
        <w:ind w:right="99"/>
        <w:rPr>
          <w:rFonts w:hint="eastAsia"/>
        </w:rPr>
      </w:pPr>
      <w:r>
        <w:rPr>
          <w:rFonts w:hint="eastAsia"/>
        </w:rPr>
        <w:t>BOOK III.—Of the Covenant Bonds of Religious Connection Between God and Men</w:t>
      </w:r>
    </w:p>
    <w:p w14:paraId="2EE395D7">
      <w:pPr>
        <w:pStyle w:val="4"/>
        <w:spacing w:before="284" w:line="254" w:lineRule="auto"/>
        <w:ind w:right="99"/>
        <w:rPr>
          <w:rFonts w:hint="eastAsia"/>
        </w:rPr>
      </w:pPr>
    </w:p>
    <w:p w14:paraId="4A37B92F">
      <w:pPr>
        <w:pStyle w:val="4"/>
        <w:spacing w:before="284" w:line="254" w:lineRule="auto"/>
        <w:ind w:right="99"/>
        <w:rPr>
          <w:rFonts w:hint="eastAsia"/>
        </w:rPr>
      </w:pPr>
      <w:r>
        <w:rPr>
          <w:rFonts w:hint="eastAsia"/>
        </w:rPr>
        <w:t>卷三：论神与人之间宗教联系的圣约纽带</w:t>
      </w:r>
    </w:p>
    <w:p w14:paraId="3C9A887B">
      <w:pPr>
        <w:pStyle w:val="4"/>
        <w:spacing w:before="284" w:line="254" w:lineRule="auto"/>
        <w:ind w:right="99"/>
        <w:rPr>
          <w:rFonts w:hint="eastAsia"/>
        </w:rPr>
      </w:pPr>
    </w:p>
    <w:p w14:paraId="6F7C0C55">
      <w:pPr>
        <w:pStyle w:val="4"/>
        <w:spacing w:before="284" w:line="254" w:lineRule="auto"/>
        <w:ind w:right="99"/>
        <w:rPr>
          <w:rFonts w:hint="eastAsia"/>
        </w:rPr>
      </w:pPr>
      <w:r>
        <w:rPr>
          <w:rFonts w:hint="eastAsia"/>
        </w:rPr>
        <w:t>- Of the covenant of works</w:t>
      </w:r>
    </w:p>
    <w:p w14:paraId="5A5BBB0D">
      <w:pPr>
        <w:pStyle w:val="4"/>
        <w:spacing w:before="284" w:line="254" w:lineRule="auto"/>
        <w:ind w:right="99"/>
        <w:rPr>
          <w:rFonts w:hint="eastAsia"/>
        </w:rPr>
      </w:pPr>
    </w:p>
    <w:p w14:paraId="17445327">
      <w:pPr>
        <w:pStyle w:val="4"/>
        <w:spacing w:before="284" w:line="254" w:lineRule="auto"/>
        <w:ind w:right="99"/>
        <w:rPr>
          <w:rFonts w:hint="eastAsia"/>
        </w:rPr>
      </w:pPr>
      <w:r>
        <w:rPr>
          <w:rFonts w:hint="eastAsia"/>
        </w:rPr>
        <w:t>- 论行为之约</w:t>
      </w:r>
    </w:p>
    <w:p w14:paraId="6819CCA8">
      <w:pPr>
        <w:pStyle w:val="4"/>
        <w:spacing w:before="284" w:line="254" w:lineRule="auto"/>
        <w:ind w:right="99"/>
        <w:rPr>
          <w:rFonts w:hint="eastAsia"/>
        </w:rPr>
      </w:pPr>
    </w:p>
    <w:p w14:paraId="32F32C59">
      <w:pPr>
        <w:pStyle w:val="4"/>
        <w:spacing w:before="284" w:line="254" w:lineRule="auto"/>
        <w:ind w:right="99"/>
        <w:rPr>
          <w:rFonts w:hint="eastAsia"/>
        </w:rPr>
      </w:pPr>
      <w:r>
        <w:rPr>
          <w:rFonts w:hint="eastAsia"/>
        </w:rPr>
        <w:t>- Of the covenant of grace</w:t>
      </w:r>
    </w:p>
    <w:p w14:paraId="0E11732A">
      <w:pPr>
        <w:pStyle w:val="4"/>
        <w:spacing w:before="284" w:line="254" w:lineRule="auto"/>
        <w:ind w:right="99"/>
        <w:rPr>
          <w:rFonts w:hint="eastAsia"/>
        </w:rPr>
      </w:pPr>
    </w:p>
    <w:p w14:paraId="29D12E8C">
      <w:pPr>
        <w:pStyle w:val="4"/>
        <w:spacing w:before="284" w:line="254" w:lineRule="auto"/>
        <w:ind w:right="99"/>
        <w:rPr>
          <w:rFonts w:hint="eastAsia"/>
        </w:rPr>
      </w:pPr>
      <w:r>
        <w:rPr>
          <w:rFonts w:hint="eastAsia"/>
        </w:rPr>
        <w:t>- 论恩典之约</w:t>
      </w:r>
    </w:p>
    <w:p w14:paraId="16D49D26">
      <w:pPr>
        <w:pStyle w:val="4"/>
        <w:spacing w:before="284" w:line="254" w:lineRule="auto"/>
        <w:ind w:right="99"/>
        <w:rPr>
          <w:rFonts w:hint="eastAsia"/>
        </w:rPr>
      </w:pPr>
    </w:p>
    <w:p w14:paraId="2CDB3EE0">
      <w:pPr>
        <w:pStyle w:val="4"/>
        <w:spacing w:before="284" w:line="254" w:lineRule="auto"/>
        <w:ind w:right="99"/>
        <w:rPr>
          <w:rFonts w:hint="eastAsia"/>
        </w:rPr>
      </w:pPr>
      <w:r>
        <w:rPr>
          <w:rFonts w:hint="eastAsia"/>
        </w:rPr>
        <w:t>BOOK IV.—Of Christ, the Mediator of the Covenant of Grace</w:t>
      </w:r>
    </w:p>
    <w:p w14:paraId="5369CC0C">
      <w:pPr>
        <w:pStyle w:val="4"/>
        <w:spacing w:before="284" w:line="254" w:lineRule="auto"/>
        <w:ind w:right="99"/>
        <w:rPr>
          <w:rFonts w:hint="eastAsia"/>
        </w:rPr>
      </w:pPr>
    </w:p>
    <w:p w14:paraId="691A76C7">
      <w:pPr>
        <w:pStyle w:val="4"/>
        <w:spacing w:before="284" w:line="254" w:lineRule="auto"/>
        <w:ind w:right="99"/>
        <w:rPr>
          <w:rFonts w:hint="eastAsia"/>
        </w:rPr>
      </w:pPr>
      <w:r>
        <w:rPr>
          <w:rFonts w:hint="eastAsia"/>
        </w:rPr>
        <w:t>卷四：论基督，恩典之约的中保</w:t>
      </w:r>
    </w:p>
    <w:p w14:paraId="4D06E8BD">
      <w:pPr>
        <w:pStyle w:val="4"/>
        <w:spacing w:before="284" w:line="254" w:lineRule="auto"/>
        <w:ind w:right="99"/>
        <w:rPr>
          <w:rFonts w:hint="eastAsia"/>
        </w:rPr>
      </w:pPr>
    </w:p>
    <w:p w14:paraId="01A53D45">
      <w:pPr>
        <w:pStyle w:val="4"/>
        <w:spacing w:before="284" w:line="254" w:lineRule="auto"/>
        <w:ind w:right="99"/>
        <w:rPr>
          <w:rFonts w:hint="eastAsia"/>
        </w:rPr>
      </w:pPr>
      <w:r>
        <w:rPr>
          <w:rFonts w:hint="eastAsia"/>
        </w:rPr>
        <w:t>- Of Christ's Mediatorial Person</w:t>
      </w:r>
    </w:p>
    <w:p w14:paraId="173A43A9">
      <w:pPr>
        <w:pStyle w:val="4"/>
        <w:spacing w:before="284" w:line="254" w:lineRule="auto"/>
        <w:ind w:right="99"/>
        <w:rPr>
          <w:rFonts w:hint="eastAsia"/>
        </w:rPr>
      </w:pPr>
    </w:p>
    <w:p w14:paraId="247FA521">
      <w:pPr>
        <w:pStyle w:val="4"/>
        <w:spacing w:before="284" w:line="254" w:lineRule="auto"/>
        <w:ind w:right="99"/>
        <w:rPr>
          <w:rFonts w:hint="eastAsia"/>
        </w:rPr>
      </w:pPr>
      <w:r>
        <w:rPr>
          <w:rFonts w:hint="eastAsia"/>
        </w:rPr>
        <w:t>- 论基督的中保位格</w:t>
      </w:r>
    </w:p>
    <w:p w14:paraId="63282996">
      <w:pPr>
        <w:pStyle w:val="4"/>
        <w:spacing w:before="284" w:line="254" w:lineRule="auto"/>
        <w:ind w:right="99"/>
        <w:rPr>
          <w:rFonts w:hint="eastAsia"/>
        </w:rPr>
      </w:pPr>
    </w:p>
    <w:p w14:paraId="3A1DA6D6">
      <w:pPr>
        <w:pStyle w:val="4"/>
        <w:spacing w:before="284" w:line="254" w:lineRule="auto"/>
        <w:ind w:right="99"/>
        <w:rPr>
          <w:rFonts w:hint="eastAsia"/>
        </w:rPr>
      </w:pPr>
      <w:r>
        <w:rPr>
          <w:rFonts w:hint="eastAsia"/>
        </w:rPr>
        <w:t>- Of Christ's general and particular offices</w:t>
      </w:r>
    </w:p>
    <w:p w14:paraId="4BBD1836">
      <w:pPr>
        <w:pStyle w:val="4"/>
        <w:spacing w:before="284" w:line="254" w:lineRule="auto"/>
        <w:ind w:right="99"/>
        <w:rPr>
          <w:rFonts w:hint="eastAsia"/>
        </w:rPr>
      </w:pPr>
    </w:p>
    <w:p w14:paraId="773847DB">
      <w:pPr>
        <w:pStyle w:val="4"/>
        <w:spacing w:before="284" w:line="254" w:lineRule="auto"/>
        <w:ind w:right="99"/>
        <w:rPr>
          <w:rFonts w:hint="eastAsia"/>
        </w:rPr>
      </w:pPr>
      <w:r>
        <w:rPr>
          <w:rFonts w:hint="eastAsia"/>
        </w:rPr>
        <w:t>- 论基督的普遍与特殊职分</w:t>
      </w:r>
    </w:p>
    <w:p w14:paraId="36F2184D">
      <w:pPr>
        <w:pStyle w:val="4"/>
        <w:spacing w:before="284" w:line="254" w:lineRule="auto"/>
        <w:ind w:right="99"/>
        <w:rPr>
          <w:rFonts w:hint="eastAsia"/>
        </w:rPr>
      </w:pPr>
    </w:p>
    <w:p w14:paraId="07329148">
      <w:pPr>
        <w:pStyle w:val="4"/>
        <w:spacing w:before="284" w:line="254" w:lineRule="auto"/>
        <w:ind w:right="99"/>
        <w:rPr>
          <w:rFonts w:hint="eastAsia"/>
        </w:rPr>
      </w:pPr>
      <w:r>
        <w:rPr>
          <w:rFonts w:hint="eastAsia"/>
        </w:rPr>
        <w:t>- Of Christ's States: Humiliation, Exaltation</w:t>
      </w:r>
    </w:p>
    <w:p w14:paraId="114E0F42">
      <w:pPr>
        <w:pStyle w:val="4"/>
        <w:spacing w:before="284" w:line="254" w:lineRule="auto"/>
        <w:ind w:right="99"/>
        <w:rPr>
          <w:rFonts w:hint="eastAsia"/>
        </w:rPr>
      </w:pPr>
    </w:p>
    <w:p w14:paraId="0D7B6D29">
      <w:pPr>
        <w:pStyle w:val="4"/>
        <w:spacing w:before="284" w:line="254" w:lineRule="auto"/>
        <w:ind w:right="99"/>
        <w:rPr>
          <w:rFonts w:hint="eastAsia"/>
        </w:rPr>
      </w:pPr>
      <w:r>
        <w:rPr>
          <w:rFonts w:hint="eastAsia"/>
        </w:rPr>
        <w:t>- 论基督的状态：降卑与高升</w:t>
      </w:r>
    </w:p>
    <w:p w14:paraId="75FB3726">
      <w:pPr>
        <w:pStyle w:val="4"/>
        <w:spacing w:before="284" w:line="254" w:lineRule="auto"/>
        <w:ind w:right="99"/>
        <w:rPr>
          <w:rFonts w:hint="eastAsia"/>
        </w:rPr>
      </w:pPr>
    </w:p>
    <w:p w14:paraId="6CC55697">
      <w:pPr>
        <w:pStyle w:val="4"/>
        <w:spacing w:before="284" w:line="254" w:lineRule="auto"/>
        <w:ind w:right="99"/>
        <w:rPr>
          <w:rFonts w:hint="eastAsia"/>
        </w:rPr>
      </w:pPr>
      <w:r>
        <w:rPr>
          <w:rFonts w:hint="eastAsia"/>
        </w:rPr>
        <w:t>BOOK V.—Of the Principal Blessings of the Covenant of Grace</w:t>
      </w:r>
    </w:p>
    <w:p w14:paraId="432BE48A">
      <w:pPr>
        <w:pStyle w:val="4"/>
        <w:spacing w:before="284" w:line="254" w:lineRule="auto"/>
        <w:ind w:right="99"/>
        <w:rPr>
          <w:rFonts w:hint="eastAsia"/>
        </w:rPr>
      </w:pPr>
    </w:p>
    <w:p w14:paraId="6DDD98BA">
      <w:pPr>
        <w:pStyle w:val="4"/>
        <w:spacing w:before="284" w:line="254" w:lineRule="auto"/>
        <w:ind w:right="99"/>
        <w:rPr>
          <w:rFonts w:hint="eastAsia"/>
        </w:rPr>
      </w:pPr>
      <w:r>
        <w:rPr>
          <w:rFonts w:hint="eastAsia"/>
        </w:rPr>
        <w:t>卷五：论恩典之约的主要祝福</w:t>
      </w:r>
    </w:p>
    <w:p w14:paraId="02584F84">
      <w:pPr>
        <w:pStyle w:val="4"/>
        <w:spacing w:before="284" w:line="254" w:lineRule="auto"/>
        <w:ind w:right="99"/>
        <w:rPr>
          <w:rFonts w:hint="eastAsia"/>
        </w:rPr>
      </w:pPr>
    </w:p>
    <w:p w14:paraId="5B943601">
      <w:pPr>
        <w:pStyle w:val="4"/>
        <w:spacing w:before="284" w:line="254" w:lineRule="auto"/>
        <w:ind w:right="99"/>
        <w:rPr>
          <w:rFonts w:hint="eastAsia"/>
        </w:rPr>
      </w:pPr>
      <w:r>
        <w:rPr>
          <w:rFonts w:hint="eastAsia"/>
        </w:rPr>
        <w:t>- Of Union with Christ:</w:t>
      </w:r>
    </w:p>
    <w:p w14:paraId="53A6711F">
      <w:pPr>
        <w:pStyle w:val="4"/>
        <w:spacing w:before="284" w:line="254" w:lineRule="auto"/>
        <w:ind w:right="99"/>
        <w:rPr>
          <w:rFonts w:hint="eastAsia"/>
        </w:rPr>
      </w:pPr>
    </w:p>
    <w:p w14:paraId="4134A1F4">
      <w:pPr>
        <w:pStyle w:val="4"/>
        <w:spacing w:before="284" w:line="254" w:lineRule="auto"/>
        <w:ind w:right="99"/>
        <w:rPr>
          <w:rFonts w:hint="eastAsia"/>
        </w:rPr>
      </w:pPr>
      <w:r>
        <w:rPr>
          <w:rFonts w:hint="eastAsia"/>
        </w:rPr>
        <w:t>- 论与基督联合</w:t>
      </w:r>
    </w:p>
    <w:p w14:paraId="7FF99BE5">
      <w:pPr>
        <w:pStyle w:val="4"/>
        <w:spacing w:before="284" w:line="254" w:lineRule="auto"/>
        <w:ind w:right="99"/>
        <w:rPr>
          <w:rFonts w:hint="eastAsia"/>
        </w:rPr>
      </w:pPr>
    </w:p>
    <w:p w14:paraId="6F5DF41A">
      <w:pPr>
        <w:pStyle w:val="4"/>
        <w:spacing w:before="284" w:line="254" w:lineRule="auto"/>
        <w:ind w:right="99"/>
        <w:rPr>
          <w:rFonts w:hint="eastAsia"/>
        </w:rPr>
      </w:pPr>
      <w:r>
        <w:rPr>
          <w:rFonts w:hint="eastAsia"/>
        </w:rPr>
        <w:t>- Of Justification</w:t>
      </w:r>
    </w:p>
    <w:p w14:paraId="1C980DBF">
      <w:pPr>
        <w:pStyle w:val="4"/>
        <w:spacing w:before="284" w:line="254" w:lineRule="auto"/>
        <w:ind w:right="99"/>
        <w:rPr>
          <w:rFonts w:hint="eastAsia"/>
        </w:rPr>
      </w:pPr>
    </w:p>
    <w:p w14:paraId="123DB2E4">
      <w:pPr>
        <w:pStyle w:val="4"/>
        <w:spacing w:before="284" w:line="254" w:lineRule="auto"/>
        <w:ind w:right="99"/>
        <w:rPr>
          <w:rFonts w:hint="eastAsia"/>
        </w:rPr>
      </w:pPr>
      <w:r>
        <w:rPr>
          <w:rFonts w:hint="eastAsia"/>
        </w:rPr>
        <w:t>- 论称义</w:t>
      </w:r>
    </w:p>
    <w:p w14:paraId="54FE5867">
      <w:pPr>
        <w:pStyle w:val="4"/>
        <w:spacing w:before="284" w:line="254" w:lineRule="auto"/>
        <w:ind w:right="99"/>
        <w:rPr>
          <w:rFonts w:hint="eastAsia"/>
        </w:rPr>
      </w:pPr>
    </w:p>
    <w:p w14:paraId="4B4C0A54">
      <w:pPr>
        <w:pStyle w:val="4"/>
        <w:spacing w:before="284" w:line="254" w:lineRule="auto"/>
        <w:ind w:right="99"/>
        <w:rPr>
          <w:rFonts w:hint="eastAsia"/>
        </w:rPr>
      </w:pPr>
      <w:r>
        <w:rPr>
          <w:rFonts w:hint="eastAsia"/>
        </w:rPr>
        <w:t>- ​Of Adoption</w:t>
      </w:r>
    </w:p>
    <w:p w14:paraId="77C194FB">
      <w:pPr>
        <w:pStyle w:val="4"/>
        <w:spacing w:before="284" w:line="254" w:lineRule="auto"/>
        <w:ind w:right="99"/>
        <w:rPr>
          <w:rFonts w:hint="eastAsia"/>
        </w:rPr>
      </w:pPr>
    </w:p>
    <w:p w14:paraId="1D29A147">
      <w:pPr>
        <w:pStyle w:val="4"/>
        <w:spacing w:before="284" w:line="254" w:lineRule="auto"/>
        <w:ind w:right="99"/>
        <w:rPr>
          <w:rFonts w:hint="eastAsia"/>
        </w:rPr>
      </w:pPr>
      <w:r>
        <w:rPr>
          <w:rFonts w:hint="eastAsia"/>
        </w:rPr>
        <w:t>- 论收纳</w:t>
      </w:r>
    </w:p>
    <w:p w14:paraId="47822C48">
      <w:pPr>
        <w:pStyle w:val="4"/>
        <w:spacing w:before="284" w:line="254" w:lineRule="auto"/>
        <w:ind w:right="99"/>
        <w:rPr>
          <w:rFonts w:hint="eastAsia"/>
        </w:rPr>
      </w:pPr>
    </w:p>
    <w:p w14:paraId="7A0A322B">
      <w:pPr>
        <w:pStyle w:val="4"/>
        <w:spacing w:before="284" w:line="254" w:lineRule="auto"/>
        <w:ind w:right="99"/>
        <w:rPr>
          <w:rFonts w:hint="eastAsia"/>
        </w:rPr>
      </w:pPr>
      <w:r>
        <w:rPr>
          <w:rFonts w:hint="eastAsia"/>
        </w:rPr>
        <w:t>- Of Sanctification</w:t>
      </w:r>
    </w:p>
    <w:p w14:paraId="2FF9D62E">
      <w:pPr>
        <w:pStyle w:val="4"/>
        <w:spacing w:before="284" w:line="254" w:lineRule="auto"/>
        <w:ind w:right="99"/>
        <w:rPr>
          <w:rFonts w:hint="eastAsia"/>
        </w:rPr>
      </w:pPr>
    </w:p>
    <w:p w14:paraId="69DEBA35">
      <w:pPr>
        <w:pStyle w:val="4"/>
        <w:spacing w:before="284" w:line="254" w:lineRule="auto"/>
        <w:ind w:right="99"/>
        <w:rPr>
          <w:rFonts w:hint="eastAsia"/>
        </w:rPr>
      </w:pPr>
      <w:r>
        <w:rPr>
          <w:rFonts w:hint="eastAsia"/>
        </w:rPr>
        <w:t>- 论成圣</w:t>
      </w:r>
    </w:p>
    <w:p w14:paraId="5134F249">
      <w:pPr>
        <w:pStyle w:val="4"/>
        <w:spacing w:before="284" w:line="254" w:lineRule="auto"/>
        <w:ind w:right="99"/>
        <w:rPr>
          <w:rFonts w:hint="eastAsia"/>
        </w:rPr>
      </w:pPr>
    </w:p>
    <w:p w14:paraId="4FDA9521">
      <w:pPr>
        <w:pStyle w:val="4"/>
        <w:spacing w:before="284" w:line="254" w:lineRule="auto"/>
        <w:ind w:right="99"/>
        <w:rPr>
          <w:rFonts w:hint="eastAsia"/>
        </w:rPr>
      </w:pPr>
      <w:r>
        <w:rPr>
          <w:rFonts w:hint="eastAsia"/>
        </w:rPr>
        <w:t>- Of Spiritual Consolation</w:t>
      </w:r>
    </w:p>
    <w:p w14:paraId="707569A7">
      <w:pPr>
        <w:pStyle w:val="4"/>
        <w:spacing w:before="284" w:line="254" w:lineRule="auto"/>
        <w:ind w:right="99"/>
        <w:rPr>
          <w:rFonts w:hint="eastAsia"/>
        </w:rPr>
      </w:pPr>
    </w:p>
    <w:p w14:paraId="633686E4">
      <w:pPr>
        <w:pStyle w:val="4"/>
        <w:spacing w:before="284" w:line="254" w:lineRule="auto"/>
        <w:ind w:right="99"/>
        <w:rPr>
          <w:rFonts w:hint="eastAsia"/>
        </w:rPr>
      </w:pPr>
      <w:r>
        <w:rPr>
          <w:rFonts w:hint="eastAsia"/>
        </w:rPr>
        <w:t>- 论属灵的安慰</w:t>
      </w:r>
    </w:p>
    <w:p w14:paraId="535EC064">
      <w:pPr>
        <w:pStyle w:val="4"/>
        <w:spacing w:before="284" w:line="254" w:lineRule="auto"/>
        <w:ind w:right="99"/>
        <w:rPr>
          <w:rFonts w:hint="eastAsia"/>
        </w:rPr>
      </w:pPr>
    </w:p>
    <w:p w14:paraId="63C88AB4">
      <w:pPr>
        <w:pStyle w:val="4"/>
        <w:spacing w:before="284" w:line="254" w:lineRule="auto"/>
        <w:ind w:right="99"/>
        <w:rPr>
          <w:rFonts w:hint="eastAsia"/>
        </w:rPr>
      </w:pPr>
      <w:r>
        <w:rPr>
          <w:rFonts w:hint="eastAsia"/>
        </w:rPr>
        <w:t>- Of Believers' Glorification</w:t>
      </w:r>
    </w:p>
    <w:p w14:paraId="403A7070">
      <w:pPr>
        <w:pStyle w:val="4"/>
        <w:spacing w:before="284" w:line="254" w:lineRule="auto"/>
        <w:ind w:right="99"/>
        <w:rPr>
          <w:rFonts w:hint="eastAsia"/>
        </w:rPr>
      </w:pPr>
    </w:p>
    <w:p w14:paraId="27CFF31E">
      <w:pPr>
        <w:pStyle w:val="4"/>
        <w:spacing w:before="284" w:line="254" w:lineRule="auto"/>
        <w:ind w:right="99"/>
        <w:rPr>
          <w:rFonts w:hint="eastAsia"/>
        </w:rPr>
      </w:pPr>
      <w:r>
        <w:rPr>
          <w:rFonts w:hint="eastAsia"/>
        </w:rPr>
        <w:t>- 论信徒的得荣</w:t>
      </w:r>
    </w:p>
    <w:p w14:paraId="3C72F189">
      <w:pPr>
        <w:pStyle w:val="4"/>
        <w:spacing w:before="284" w:line="254" w:lineRule="auto"/>
        <w:ind w:right="99"/>
        <w:rPr>
          <w:rFonts w:hint="eastAsia"/>
        </w:rPr>
      </w:pPr>
    </w:p>
    <w:p w14:paraId="73FDFDDA">
      <w:pPr>
        <w:pStyle w:val="4"/>
        <w:spacing w:before="284" w:line="254" w:lineRule="auto"/>
        <w:ind w:right="99"/>
        <w:rPr>
          <w:rFonts w:hint="eastAsia"/>
        </w:rPr>
      </w:pPr>
      <w:r>
        <w:rPr>
          <w:rFonts w:hint="eastAsia"/>
        </w:rPr>
        <w:t>BOOK VI.—Of the External Dispensation of the Covenant of Grace, by the Law, the Gospel, etc</w:t>
      </w:r>
    </w:p>
    <w:p w14:paraId="4876ACBE">
      <w:pPr>
        <w:pStyle w:val="4"/>
        <w:spacing w:before="284" w:line="254" w:lineRule="auto"/>
        <w:ind w:right="99"/>
        <w:rPr>
          <w:rFonts w:hint="eastAsia"/>
        </w:rPr>
      </w:pPr>
    </w:p>
    <w:p w14:paraId="21432D73">
      <w:pPr>
        <w:pStyle w:val="4"/>
        <w:spacing w:before="284" w:line="254" w:lineRule="auto"/>
        <w:ind w:right="99"/>
        <w:rPr>
          <w:rFonts w:hint="eastAsia"/>
        </w:rPr>
      </w:pPr>
      <w:r>
        <w:rPr>
          <w:rFonts w:hint="eastAsia"/>
        </w:rPr>
        <w:t>卷六：论恩典之约藉律法、福音等之外在的施行</w:t>
      </w:r>
    </w:p>
    <w:p w14:paraId="425F6690">
      <w:pPr>
        <w:pStyle w:val="4"/>
        <w:spacing w:before="284" w:line="254" w:lineRule="auto"/>
        <w:ind w:right="99"/>
        <w:rPr>
          <w:rFonts w:hint="eastAsia"/>
        </w:rPr>
      </w:pPr>
    </w:p>
    <w:p w14:paraId="1C610478">
      <w:pPr>
        <w:pStyle w:val="4"/>
        <w:spacing w:before="284" w:line="254" w:lineRule="auto"/>
        <w:ind w:right="99"/>
        <w:rPr>
          <w:rFonts w:hint="eastAsia"/>
        </w:rPr>
      </w:pPr>
      <w:r>
        <w:rPr>
          <w:rFonts w:hint="eastAsia"/>
        </w:rPr>
        <w:t>- Of the Law of God</w:t>
      </w:r>
    </w:p>
    <w:p w14:paraId="1FA22530">
      <w:pPr>
        <w:pStyle w:val="4"/>
        <w:spacing w:before="284" w:line="254" w:lineRule="auto"/>
        <w:ind w:right="99"/>
        <w:rPr>
          <w:rFonts w:hint="eastAsia"/>
        </w:rPr>
      </w:pPr>
    </w:p>
    <w:p w14:paraId="73F66767">
      <w:pPr>
        <w:pStyle w:val="4"/>
        <w:spacing w:before="284" w:line="254" w:lineRule="auto"/>
        <w:ind w:right="99"/>
        <w:rPr>
          <w:rFonts w:hint="eastAsia"/>
        </w:rPr>
      </w:pPr>
      <w:r>
        <w:rPr>
          <w:rFonts w:hint="eastAsia"/>
        </w:rPr>
        <w:t>- 论神的律法</w:t>
      </w:r>
    </w:p>
    <w:p w14:paraId="3DFFF831">
      <w:pPr>
        <w:pStyle w:val="4"/>
        <w:spacing w:before="284" w:line="254" w:lineRule="auto"/>
        <w:ind w:right="99"/>
        <w:rPr>
          <w:rFonts w:hint="eastAsia"/>
        </w:rPr>
      </w:pPr>
    </w:p>
    <w:p w14:paraId="4BFD72DB">
      <w:pPr>
        <w:pStyle w:val="4"/>
        <w:spacing w:before="284" w:line="254" w:lineRule="auto"/>
        <w:ind w:right="99"/>
        <w:rPr>
          <w:rFonts w:hint="eastAsia"/>
        </w:rPr>
      </w:pPr>
      <w:r>
        <w:rPr>
          <w:rFonts w:hint="eastAsia"/>
        </w:rPr>
        <w:t>- Of the Gospel of Christ</w:t>
      </w:r>
    </w:p>
    <w:p w14:paraId="0608CFBC">
      <w:pPr>
        <w:pStyle w:val="4"/>
        <w:spacing w:before="284" w:line="254" w:lineRule="auto"/>
        <w:ind w:right="99"/>
        <w:rPr>
          <w:rFonts w:hint="eastAsia"/>
        </w:rPr>
      </w:pPr>
    </w:p>
    <w:p w14:paraId="5DD26A83">
      <w:pPr>
        <w:pStyle w:val="4"/>
        <w:spacing w:before="284" w:line="254" w:lineRule="auto"/>
        <w:ind w:right="99"/>
        <w:rPr>
          <w:rFonts w:hint="eastAsia"/>
        </w:rPr>
      </w:pPr>
      <w:r>
        <w:rPr>
          <w:rFonts w:hint="eastAsia"/>
        </w:rPr>
        <w:t>- 论基督的福音</w:t>
      </w:r>
    </w:p>
    <w:p w14:paraId="7D25B14C">
      <w:pPr>
        <w:pStyle w:val="4"/>
        <w:spacing w:before="284" w:line="254" w:lineRule="auto"/>
        <w:ind w:right="99"/>
        <w:rPr>
          <w:rFonts w:hint="eastAsia"/>
        </w:rPr>
      </w:pPr>
    </w:p>
    <w:p w14:paraId="4E654EE0">
      <w:pPr>
        <w:pStyle w:val="4"/>
        <w:spacing w:before="284" w:line="254" w:lineRule="auto"/>
        <w:ind w:right="99"/>
        <w:rPr>
          <w:rFonts w:hint="eastAsia"/>
        </w:rPr>
      </w:pPr>
      <w:r>
        <w:rPr>
          <w:rFonts w:hint="eastAsia"/>
        </w:rPr>
        <w:t>- ​Of the Instituted Ordinances of the covenant of grace</w:t>
      </w:r>
    </w:p>
    <w:p w14:paraId="3E42401E">
      <w:pPr>
        <w:pStyle w:val="4"/>
        <w:spacing w:before="284" w:line="254" w:lineRule="auto"/>
        <w:ind w:right="99"/>
        <w:rPr>
          <w:rFonts w:hint="eastAsia"/>
        </w:rPr>
      </w:pPr>
    </w:p>
    <w:p w14:paraId="69868D17">
      <w:pPr>
        <w:pStyle w:val="4"/>
        <w:spacing w:before="284" w:line="254" w:lineRule="auto"/>
        <w:ind w:right="99"/>
        <w:rPr>
          <w:rFonts w:hint="eastAsia"/>
        </w:rPr>
      </w:pPr>
      <w:r>
        <w:rPr>
          <w:rFonts w:hint="eastAsia"/>
        </w:rPr>
        <w:t>- 论恩典之约所设立的蒙恩之道</w:t>
      </w:r>
    </w:p>
    <w:p w14:paraId="413EF3AD">
      <w:pPr>
        <w:pStyle w:val="4"/>
        <w:spacing w:before="284" w:line="254" w:lineRule="auto"/>
        <w:ind w:right="99"/>
        <w:rPr>
          <w:rFonts w:hint="eastAsia"/>
        </w:rPr>
      </w:pPr>
    </w:p>
    <w:p w14:paraId="23B0D933">
      <w:pPr>
        <w:pStyle w:val="4"/>
        <w:spacing w:before="284" w:line="254" w:lineRule="auto"/>
        <w:ind w:right="99"/>
        <w:rPr>
          <w:rFonts w:hint="eastAsia"/>
        </w:rPr>
      </w:pPr>
      <w:r>
        <w:rPr>
          <w:rFonts w:hint="eastAsia"/>
        </w:rPr>
        <w:t>BOOK VII.—Of the Church or Society, for, and to which, the Covenant of Grace is Dispensed</w:t>
      </w:r>
    </w:p>
    <w:p w14:paraId="54D84E5E">
      <w:pPr>
        <w:pStyle w:val="4"/>
        <w:spacing w:before="284" w:line="254" w:lineRule="auto"/>
        <w:ind w:right="99"/>
        <w:rPr>
          <w:rFonts w:hint="eastAsia"/>
        </w:rPr>
      </w:pPr>
    </w:p>
    <w:p w14:paraId="43D02554">
      <w:pPr>
        <w:pStyle w:val="4"/>
        <w:spacing w:before="284" w:line="254" w:lineRule="auto"/>
        <w:ind w:right="99"/>
        <w:rPr>
          <w:rFonts w:hint="eastAsia"/>
        </w:rPr>
      </w:pPr>
      <w:r>
        <w:rPr>
          <w:rFonts w:hint="eastAsia"/>
        </w:rPr>
        <w:t>卷七：论教会或社群，恩典之约为其并向其施行</w:t>
      </w:r>
    </w:p>
    <w:p w14:paraId="430B68CE">
      <w:pPr>
        <w:pStyle w:val="4"/>
        <w:spacing w:before="284" w:line="254" w:lineRule="auto"/>
        <w:ind w:right="99"/>
        <w:rPr>
          <w:rFonts w:hint="eastAsia"/>
        </w:rPr>
      </w:pPr>
    </w:p>
    <w:p w14:paraId="62CECE48">
      <w:pPr>
        <w:pStyle w:val="4"/>
        <w:spacing w:before="284" w:line="254" w:lineRule="auto"/>
        <w:ind w:right="99"/>
        <w:rPr>
          <w:rFonts w:hint="eastAsia"/>
        </w:rPr>
      </w:pPr>
      <w:r>
        <w:rPr>
          <w:rFonts w:hint="eastAsia"/>
        </w:rPr>
        <w:t>- ​Of the nature, formation, and fellowship of the Christian Church</w:t>
      </w:r>
    </w:p>
    <w:p w14:paraId="285CC5C1">
      <w:pPr>
        <w:pStyle w:val="4"/>
        <w:spacing w:before="284" w:line="254" w:lineRule="auto"/>
        <w:ind w:right="99"/>
        <w:rPr>
          <w:rFonts w:hint="eastAsia"/>
        </w:rPr>
      </w:pPr>
    </w:p>
    <w:p w14:paraId="424F1587">
      <w:pPr>
        <w:pStyle w:val="4"/>
        <w:spacing w:before="284" w:line="254" w:lineRule="auto"/>
        <w:ind w:right="99"/>
        <w:rPr>
          <w:rFonts w:hint="eastAsia"/>
        </w:rPr>
      </w:pPr>
      <w:r>
        <w:rPr>
          <w:rFonts w:hint="eastAsia"/>
        </w:rPr>
        <w:t>- 论基督教会的性质、形成与交通</w:t>
      </w:r>
    </w:p>
    <w:p w14:paraId="453BECD7">
      <w:pPr>
        <w:pStyle w:val="4"/>
        <w:spacing w:before="284" w:line="254" w:lineRule="auto"/>
        <w:ind w:right="99"/>
        <w:rPr>
          <w:rFonts w:hint="eastAsia"/>
        </w:rPr>
      </w:pPr>
    </w:p>
    <w:p w14:paraId="3D5EA3F0">
      <w:pPr>
        <w:pStyle w:val="4"/>
        <w:spacing w:before="284" w:line="254" w:lineRule="auto"/>
        <w:ind w:right="99"/>
        <w:rPr>
          <w:rFonts w:hint="eastAsia"/>
        </w:rPr>
      </w:pPr>
      <w:r>
        <w:rPr>
          <w:rFonts w:hint="eastAsia"/>
        </w:rPr>
        <w:t>- ​ Of Church-power, and the subjects in which it resides, head and officers</w:t>
      </w:r>
    </w:p>
    <w:p w14:paraId="66000926">
      <w:pPr>
        <w:pStyle w:val="4"/>
        <w:spacing w:before="284" w:line="254" w:lineRule="auto"/>
        <w:ind w:right="99"/>
        <w:rPr>
          <w:rFonts w:hint="eastAsia"/>
        </w:rPr>
      </w:pPr>
    </w:p>
    <w:p w14:paraId="638AB4DC">
      <w:pPr>
        <w:pStyle w:val="4"/>
        <w:spacing w:before="284" w:line="254" w:lineRule="auto"/>
        <w:ind w:right="99"/>
        <w:rPr>
          <w:rFonts w:hint="eastAsia"/>
        </w:rPr>
      </w:pPr>
      <w:r>
        <w:rPr>
          <w:rFonts w:hint="eastAsia"/>
        </w:rPr>
        <w:t>- 论教会权柄及其所属主体：元首与职员</w:t>
      </w:r>
    </w:p>
    <w:p w14:paraId="7E45C5C6">
      <w:pPr>
        <w:pStyle w:val="4"/>
        <w:spacing w:before="284" w:line="254" w:lineRule="auto"/>
        <w:ind w:right="99"/>
        <w:rPr>
          <w:rFonts w:hint="eastAsia"/>
        </w:rPr>
      </w:pPr>
    </w:p>
    <w:p w14:paraId="25CAC36C">
      <w:pPr>
        <w:pStyle w:val="4"/>
        <w:spacing w:before="284" w:line="254" w:lineRule="auto"/>
        <w:ind w:right="99"/>
        <w:rPr>
          <w:rFonts w:hint="eastAsia"/>
        </w:rPr>
      </w:pPr>
      <w:r>
        <w:rPr>
          <w:rFonts w:hint="eastAsia"/>
        </w:rPr>
        <w:t>- ​ Of ecclesiastical judicatories, their divine warrant, work, and censures</w:t>
      </w:r>
    </w:p>
    <w:p w14:paraId="2567D7C7">
      <w:pPr>
        <w:pStyle w:val="4"/>
        <w:spacing w:before="284" w:line="254" w:lineRule="auto"/>
        <w:ind w:right="99"/>
        <w:rPr>
          <w:rFonts w:hint="eastAsia"/>
        </w:rPr>
      </w:pPr>
    </w:p>
    <w:p w14:paraId="16DD6092">
      <w:pPr>
        <w:pStyle w:val="4"/>
        <w:spacing w:before="284" w:line="254" w:lineRule="auto"/>
        <w:ind w:right="99"/>
        <w:rPr>
          <w:rFonts w:hint="eastAsia"/>
        </w:rPr>
      </w:pPr>
      <w:r>
        <w:rPr>
          <w:rFonts w:hint="eastAsia"/>
        </w:rPr>
        <w:t>- 论教牧司法机构、其神圣权柄、工作与惩戒</w:t>
      </w:r>
    </w:p>
    <w:p w14:paraId="5ECB2FD4">
      <w:pPr>
        <w:pStyle w:val="4"/>
        <w:spacing w:before="284" w:line="254" w:lineRule="auto"/>
        <w:ind w:right="99"/>
        <w:rPr>
          <w:rFonts w:hint="eastAsia"/>
        </w:rPr>
      </w:pPr>
    </w:p>
    <w:p w14:paraId="1A2A0100">
      <w:pPr>
        <w:pStyle w:val="2"/>
        <w:bidi w:val="0"/>
        <w:rPr>
          <w:rFonts w:hint="eastAsia"/>
        </w:rPr>
      </w:pPr>
      <w:r>
        <w:rPr>
          <w:rFonts w:hint="eastAsia"/>
        </w:rPr>
        <w:t>Address to Students of Divinity</w:t>
      </w:r>
    </w:p>
    <w:p w14:paraId="7E892120">
      <w:pPr>
        <w:pStyle w:val="2"/>
        <w:bidi w:val="0"/>
        <w:rPr>
          <w:rFonts w:hint="eastAsia"/>
        </w:rPr>
      </w:pPr>
      <w:r>
        <w:rPr>
          <w:rFonts w:hint="eastAsia"/>
        </w:rPr>
        <w:t>致神学生</w:t>
      </w:r>
    </w:p>
    <w:p w14:paraId="5611E6BC">
      <w:pPr>
        <w:pStyle w:val="4"/>
        <w:spacing w:before="284" w:line="254" w:lineRule="auto"/>
        <w:ind w:right="99"/>
        <w:rPr>
          <w:rFonts w:hint="eastAsia"/>
        </w:rPr>
      </w:pPr>
    </w:p>
    <w:p w14:paraId="30FE5159">
      <w:pPr>
        <w:pStyle w:val="4"/>
        <w:spacing w:before="284" w:line="254" w:lineRule="auto"/>
        <w:ind w:right="99"/>
        <w:rPr>
          <w:rFonts w:hint="eastAsia"/>
        </w:rPr>
      </w:pPr>
      <w:r>
        <w:rPr>
          <w:rFonts w:hint="eastAsia"/>
        </w:rPr>
        <w:t>My Dear Pupils,</w:t>
      </w:r>
    </w:p>
    <w:p w14:paraId="4D724110">
      <w:pPr>
        <w:pStyle w:val="4"/>
        <w:spacing w:before="284" w:line="254" w:lineRule="auto"/>
        <w:ind w:right="99"/>
        <w:rPr>
          <w:rFonts w:hint="eastAsia"/>
        </w:rPr>
      </w:pPr>
    </w:p>
    <w:p w14:paraId="133CAA64">
      <w:pPr>
        <w:pStyle w:val="4"/>
        <w:spacing w:before="284" w:line="254" w:lineRule="auto"/>
        <w:ind w:right="99"/>
        <w:rPr>
          <w:rFonts w:hint="eastAsia"/>
        </w:rPr>
      </w:pPr>
      <w:r>
        <w:rPr>
          <w:rFonts w:hint="eastAsia"/>
        </w:rPr>
        <w:t>我亲爱的学生们，</w:t>
      </w:r>
    </w:p>
    <w:p w14:paraId="4322D84C">
      <w:pPr>
        <w:pStyle w:val="4"/>
        <w:spacing w:before="284" w:line="254" w:lineRule="auto"/>
        <w:ind w:right="99"/>
        <w:rPr>
          <w:rFonts w:hint="eastAsia"/>
        </w:rPr>
      </w:pPr>
    </w:p>
    <w:p w14:paraId="078723C3">
      <w:pPr>
        <w:pStyle w:val="4"/>
        <w:spacing w:before="284" w:line="254" w:lineRule="auto"/>
        <w:ind w:right="99"/>
        <w:rPr>
          <w:rFonts w:hint="eastAsia"/>
        </w:rPr>
      </w:pPr>
      <w:r>
        <w:rPr>
          <w:rFonts w:hint="eastAsia"/>
        </w:rPr>
        <w:t>For my assistance in instructing you, this Compendious View of Natural and Revealed Religion was formed.</w:t>
      </w:r>
    </w:p>
    <w:p w14:paraId="3AAFFC68">
      <w:pPr>
        <w:pStyle w:val="4"/>
        <w:spacing w:before="284" w:line="254" w:lineRule="auto"/>
        <w:ind w:right="99"/>
        <w:rPr>
          <w:rFonts w:hint="eastAsia"/>
        </w:rPr>
      </w:pPr>
    </w:p>
    <w:p w14:paraId="46F1B28E">
      <w:pPr>
        <w:pStyle w:val="4"/>
        <w:spacing w:before="284" w:line="254" w:lineRule="auto"/>
        <w:ind w:right="99"/>
        <w:rPr>
          <w:rFonts w:hint="eastAsia"/>
        </w:rPr>
      </w:pPr>
      <w:r>
        <w:rPr>
          <w:rFonts w:hint="eastAsia"/>
        </w:rPr>
        <w:t>为辅助我对你们的教导，我写成了这本《自然与启示宗教简明概览》。</w:t>
      </w:r>
    </w:p>
    <w:p w14:paraId="2C5B6A3B">
      <w:pPr>
        <w:pStyle w:val="4"/>
        <w:spacing w:before="284" w:line="254" w:lineRule="auto"/>
        <w:ind w:right="99"/>
        <w:rPr>
          <w:rFonts w:hint="eastAsia"/>
        </w:rPr>
      </w:pPr>
    </w:p>
    <w:p w14:paraId="425D02A0">
      <w:pPr>
        <w:pStyle w:val="4"/>
        <w:spacing w:before="284" w:line="254" w:lineRule="auto"/>
        <w:ind w:right="99"/>
        <w:rPr>
          <w:rFonts w:hint="eastAsia"/>
        </w:rPr>
      </w:pPr>
      <w:r>
        <w:rPr>
          <w:rFonts w:hint="eastAsia"/>
        </w:rPr>
        <w:t>To gratify a number of you, it is now published.</w:t>
      </w:r>
    </w:p>
    <w:p w14:paraId="7891CB6B">
      <w:pPr>
        <w:pStyle w:val="4"/>
        <w:spacing w:before="284" w:line="254" w:lineRule="auto"/>
        <w:ind w:right="99"/>
        <w:rPr>
          <w:rFonts w:hint="eastAsia"/>
        </w:rPr>
      </w:pPr>
    </w:p>
    <w:p w14:paraId="393A05BB">
      <w:pPr>
        <w:pStyle w:val="4"/>
        <w:spacing w:before="284" w:line="254" w:lineRule="auto"/>
        <w:ind w:right="99"/>
        <w:rPr>
          <w:rFonts w:hint="eastAsia"/>
        </w:rPr>
      </w:pPr>
      <w:r>
        <w:rPr>
          <w:rFonts w:hint="eastAsia"/>
        </w:rPr>
        <w:t>为满足你们中一些人的愿望，现将其出版。</w:t>
      </w:r>
    </w:p>
    <w:p w14:paraId="143CFE64">
      <w:pPr>
        <w:pStyle w:val="4"/>
        <w:spacing w:before="284" w:line="254" w:lineRule="auto"/>
        <w:ind w:right="99"/>
        <w:rPr>
          <w:rFonts w:hint="eastAsia"/>
        </w:rPr>
      </w:pPr>
    </w:p>
    <w:p w14:paraId="0B6AC5DC">
      <w:pPr>
        <w:pStyle w:val="4"/>
        <w:spacing w:before="284" w:line="254" w:lineRule="auto"/>
        <w:ind w:right="99"/>
        <w:rPr>
          <w:rFonts w:hint="eastAsia"/>
        </w:rPr>
      </w:pPr>
      <w:r>
        <w:rPr>
          <w:rFonts w:hint="eastAsia"/>
        </w:rPr>
        <w:t>Being formed, not to make you read, but to make you think much, it must now appear dry and meagre, as stript of its additional remarks: and no doubt some of its expressions admit of a sense which I never intended.</w:t>
      </w:r>
    </w:p>
    <w:p w14:paraId="196B329A">
      <w:pPr>
        <w:pStyle w:val="4"/>
        <w:spacing w:before="284" w:line="254" w:lineRule="auto"/>
        <w:ind w:right="99"/>
        <w:rPr>
          <w:rFonts w:hint="eastAsia"/>
        </w:rPr>
      </w:pPr>
    </w:p>
    <w:p w14:paraId="214C80D2">
      <w:pPr>
        <w:pStyle w:val="4"/>
        <w:spacing w:before="284" w:line="254" w:lineRule="auto"/>
        <w:ind w:right="99"/>
        <w:rPr>
          <w:rFonts w:hint="eastAsia"/>
        </w:rPr>
      </w:pPr>
      <w:r>
        <w:rPr>
          <w:rFonts w:hint="eastAsia"/>
        </w:rPr>
        <w:t>它的目的不是让你们多读，而是让你们多思，因此，在删去附加的评注后，它现在必定显得枯燥乏味；无疑，其中一些措辞可能会被理解为我从未意图表达的意思。</w:t>
      </w:r>
    </w:p>
    <w:p w14:paraId="730DE398">
      <w:pPr>
        <w:pStyle w:val="4"/>
        <w:spacing w:before="284" w:line="254" w:lineRule="auto"/>
        <w:ind w:right="99"/>
        <w:rPr>
          <w:rFonts w:hint="eastAsia"/>
        </w:rPr>
      </w:pPr>
    </w:p>
    <w:p w14:paraId="2B22F18B">
      <w:pPr>
        <w:pStyle w:val="4"/>
        <w:spacing w:before="284" w:line="254" w:lineRule="auto"/>
        <w:ind w:right="99"/>
        <w:rPr>
          <w:rFonts w:hint="eastAsia"/>
        </w:rPr>
      </w:pPr>
      <w:r>
        <w:rPr>
          <w:rFonts w:hint="eastAsia"/>
        </w:rPr>
        <w:t>To render you mighty in the Scriptures, readily able to support the several articles of our holy religion by the self-evidencing and conscience-commanding testimony of the Holy Ghost, and accustomed to express the things of God in his own language, multitudes of texts are ordinarily quoted, which I have laboured to lodge in your memories.</w:t>
      </w:r>
    </w:p>
    <w:p w14:paraId="33D2444F">
      <w:pPr>
        <w:pStyle w:val="4"/>
        <w:spacing w:before="284" w:line="254" w:lineRule="auto"/>
        <w:ind w:right="99"/>
        <w:rPr>
          <w:rFonts w:hint="eastAsia"/>
        </w:rPr>
      </w:pPr>
    </w:p>
    <w:p w14:paraId="25C4F2DB">
      <w:pPr>
        <w:pStyle w:val="4"/>
        <w:spacing w:before="284" w:line="254" w:lineRule="auto"/>
        <w:ind w:right="99"/>
        <w:rPr>
          <w:rFonts w:hint="eastAsia"/>
        </w:rPr>
      </w:pPr>
      <w:r>
        <w:rPr>
          <w:rFonts w:hint="eastAsia"/>
        </w:rPr>
        <w:t>为了使你们精通圣经，能随时藉着圣灵那不证自明、掌管良心的见证来支持我们神圣宗教的各项信条，并习惯于用祂自己的话语来表达属神之事，书中通常会引用大量经文，我已尽力将它们根植于你们的记忆中。</w:t>
      </w:r>
    </w:p>
    <w:p w14:paraId="7CF2FEFB">
      <w:pPr>
        <w:pStyle w:val="4"/>
        <w:spacing w:before="284" w:line="254" w:lineRule="auto"/>
        <w:ind w:right="99"/>
        <w:rPr>
          <w:rFonts w:hint="eastAsia"/>
        </w:rPr>
      </w:pPr>
    </w:p>
    <w:p w14:paraId="76653BA4">
      <w:pPr>
        <w:pStyle w:val="4"/>
        <w:spacing w:before="284" w:line="254" w:lineRule="auto"/>
        <w:ind w:right="99"/>
        <w:rPr>
          <w:rFonts w:hint="eastAsia"/>
        </w:rPr>
      </w:pPr>
      <w:r>
        <w:rPr>
          <w:rFonts w:hint="eastAsia"/>
        </w:rPr>
        <w:t>To manifest the extensive connection of divine truths, some leading articles relative to the perfections of God, the person of Christ, etc. are traced through many others, in a manner which will perhaps be accounted a digression.</w:t>
      </w:r>
    </w:p>
    <w:p w14:paraId="000B7B87">
      <w:pPr>
        <w:pStyle w:val="4"/>
        <w:spacing w:before="284" w:line="254" w:lineRule="auto"/>
        <w:ind w:right="99"/>
        <w:rPr>
          <w:rFonts w:hint="eastAsia"/>
        </w:rPr>
      </w:pPr>
    </w:p>
    <w:p w14:paraId="369B44D6">
      <w:pPr>
        <w:pStyle w:val="4"/>
        <w:spacing w:before="284" w:line="254" w:lineRule="auto"/>
        <w:ind w:right="99"/>
        <w:rPr>
          <w:rFonts w:hint="eastAsia"/>
        </w:rPr>
      </w:pPr>
      <w:r>
        <w:rPr>
          <w:rFonts w:hint="eastAsia"/>
        </w:rPr>
        <w:t>为彰显神圣真理之间的广泛联系，一些关于神的完美、基督的位格等主要信条，以一种或许会被视为离题的方式，贯穿于许多其他信条之中。</w:t>
      </w:r>
    </w:p>
    <w:p w14:paraId="5425D80F">
      <w:pPr>
        <w:pStyle w:val="4"/>
        <w:spacing w:before="284" w:line="254" w:lineRule="auto"/>
        <w:ind w:right="99"/>
        <w:rPr>
          <w:rFonts w:hint="eastAsia"/>
        </w:rPr>
      </w:pPr>
    </w:p>
    <w:p w14:paraId="5F8DB78D">
      <w:pPr>
        <w:pStyle w:val="4"/>
        <w:spacing w:before="284" w:line="254" w:lineRule="auto"/>
        <w:ind w:right="99"/>
        <w:rPr>
          <w:rFonts w:hint="eastAsia"/>
        </w:rPr>
      </w:pPr>
      <w:r>
        <w:rPr>
          <w:rFonts w:hint="eastAsia"/>
        </w:rPr>
        <w:t>Few insignificant, local, or dormant controversies, have been brought on the field: Nor, that I know, have the enemies of the truth been unfairly represented or indiscreetly answered, in others.</w:t>
      </w:r>
    </w:p>
    <w:p w14:paraId="08C37BD2">
      <w:pPr>
        <w:pStyle w:val="4"/>
        <w:spacing w:before="284" w:line="254" w:lineRule="auto"/>
        <w:ind w:right="99"/>
        <w:rPr>
          <w:rFonts w:hint="eastAsia"/>
        </w:rPr>
      </w:pPr>
    </w:p>
    <w:p w14:paraId="11004A15">
      <w:pPr>
        <w:pStyle w:val="4"/>
        <w:spacing w:before="284" w:line="254" w:lineRule="auto"/>
        <w:ind w:right="99"/>
        <w:rPr>
          <w:rFonts w:hint="eastAsia"/>
        </w:rPr>
      </w:pPr>
      <w:r>
        <w:rPr>
          <w:rFonts w:hint="eastAsia"/>
        </w:rPr>
        <w:t>我很少涉及那些无足轻重、地方性或已平息的争论；据我所知，在其他争论中，也未曾不公地描述或轻率地回应真理的敌人。</w:t>
      </w:r>
    </w:p>
    <w:p w14:paraId="43B30F72">
      <w:pPr>
        <w:pStyle w:val="4"/>
        <w:spacing w:before="284" w:line="254" w:lineRule="auto"/>
        <w:ind w:right="99"/>
        <w:rPr>
          <w:rFonts w:hint="eastAsia"/>
        </w:rPr>
      </w:pPr>
    </w:p>
    <w:p w14:paraId="3547E88A">
      <w:pPr>
        <w:pStyle w:val="4"/>
        <w:spacing w:before="284" w:line="254" w:lineRule="auto"/>
        <w:ind w:right="99"/>
        <w:rPr>
          <w:rFonts w:hint="eastAsia"/>
        </w:rPr>
      </w:pPr>
      <w:r>
        <w:rPr>
          <w:rFonts w:hint="eastAsia"/>
        </w:rPr>
        <w:t>The deceit or wrath of man worketh not the righteousness of God.</w:t>
      </w:r>
    </w:p>
    <w:p w14:paraId="2BDE058B">
      <w:pPr>
        <w:pStyle w:val="4"/>
        <w:spacing w:before="284" w:line="254" w:lineRule="auto"/>
        <w:ind w:right="99"/>
        <w:rPr>
          <w:rFonts w:hint="eastAsia"/>
        </w:rPr>
      </w:pPr>
    </w:p>
    <w:p w14:paraId="21C0F189">
      <w:pPr>
        <w:pStyle w:val="4"/>
        <w:spacing w:before="284" w:line="254" w:lineRule="auto"/>
        <w:ind w:right="99"/>
        <w:rPr>
          <w:rFonts w:hint="eastAsia"/>
        </w:rPr>
      </w:pPr>
      <w:r>
        <w:rPr>
          <w:rFonts w:hint="eastAsia"/>
        </w:rPr>
        <w:t>人的诡诈或忿怒，并不能成就神的义。</w:t>
      </w:r>
    </w:p>
    <w:p w14:paraId="73D926E9">
      <w:pPr>
        <w:pStyle w:val="4"/>
        <w:spacing w:before="284" w:line="254" w:lineRule="auto"/>
        <w:ind w:right="99"/>
        <w:rPr>
          <w:rFonts w:hint="eastAsia"/>
        </w:rPr>
      </w:pPr>
    </w:p>
    <w:p w14:paraId="2002DA11">
      <w:pPr>
        <w:pStyle w:val="4"/>
        <w:spacing w:before="284" w:line="254" w:lineRule="auto"/>
        <w:ind w:right="99"/>
        <w:rPr>
          <w:rFonts w:hint="eastAsia"/>
        </w:rPr>
      </w:pPr>
      <w:r>
        <w:rPr>
          <w:rFonts w:hint="eastAsia"/>
        </w:rPr>
        <w:t>While I have been occupied in instructing you, your consciences must bear me witness, that my principal concern was to impress your minds with the great things of God.</w:t>
      </w:r>
    </w:p>
    <w:p w14:paraId="583BFD15">
      <w:pPr>
        <w:pStyle w:val="4"/>
        <w:spacing w:before="284" w:line="254" w:lineRule="auto"/>
        <w:ind w:right="99"/>
        <w:rPr>
          <w:rFonts w:hint="eastAsia"/>
        </w:rPr>
      </w:pPr>
    </w:p>
    <w:p w14:paraId="0B13685B">
      <w:pPr>
        <w:pStyle w:val="4"/>
        <w:spacing w:before="284" w:line="254" w:lineRule="auto"/>
        <w:ind w:right="99"/>
        <w:rPr>
          <w:rFonts w:hint="eastAsia"/>
        </w:rPr>
      </w:pPr>
      <w:r>
        <w:rPr>
          <w:rFonts w:hint="eastAsia"/>
        </w:rPr>
        <w:t>在我教导你们期间，你们的良心必须为我作证，我最关心的，就是将神的伟大之事铭刻在你们心中。</w:t>
      </w:r>
    </w:p>
    <w:p w14:paraId="5F248307">
      <w:pPr>
        <w:pStyle w:val="4"/>
        <w:spacing w:before="284" w:line="254" w:lineRule="auto"/>
        <w:ind w:right="99"/>
        <w:rPr>
          <w:rFonts w:hint="eastAsia"/>
        </w:rPr>
      </w:pPr>
    </w:p>
    <w:p w14:paraId="0862F759">
      <w:pPr>
        <w:pStyle w:val="4"/>
        <w:spacing w:before="284" w:line="254" w:lineRule="auto"/>
        <w:ind w:right="99"/>
        <w:rPr>
          <w:rFonts w:hint="eastAsia"/>
        </w:rPr>
      </w:pPr>
      <w:r>
        <w:rPr>
          <w:rFonts w:hint="eastAsia"/>
        </w:rPr>
        <w:t>Now, when I am gradually stepping into the eternal state, to appear before the judgment-seat of Christ, permit me to beseech you, as you wish to promote his honour, and the eternal salvation of your own and your hearers' souls, 1.</w:t>
      </w:r>
    </w:p>
    <w:p w14:paraId="7CB2DAF5">
      <w:pPr>
        <w:pStyle w:val="4"/>
        <w:spacing w:before="284" w:line="254" w:lineRule="auto"/>
        <w:ind w:right="99"/>
        <w:rPr>
          <w:rFonts w:hint="eastAsia"/>
        </w:rPr>
      </w:pPr>
    </w:p>
    <w:p w14:paraId="7B816C23">
      <w:pPr>
        <w:pStyle w:val="4"/>
        <w:spacing w:before="284" w:line="254" w:lineRule="auto"/>
        <w:ind w:right="99"/>
        <w:rPr>
          <w:rFonts w:hint="eastAsia"/>
        </w:rPr>
      </w:pPr>
      <w:r>
        <w:rPr>
          <w:rFonts w:hint="eastAsia"/>
        </w:rPr>
        <w:t>现在，当我正逐步迈入永恒，将要站在基督的审判台前时，请允许我恳求你们，如果你们希望促进祂的荣耀，以及你们自己和你们听众灵魂的永远得救，那么：1.</w:t>
      </w:r>
    </w:p>
    <w:p w14:paraId="2B80FC23">
      <w:pPr>
        <w:pStyle w:val="4"/>
        <w:spacing w:before="284" w:line="254" w:lineRule="auto"/>
        <w:ind w:right="99"/>
        <w:rPr>
          <w:rFonts w:hint="eastAsia"/>
        </w:rPr>
      </w:pPr>
    </w:p>
    <w:p w14:paraId="36277D35">
      <w:pPr>
        <w:pStyle w:val="4"/>
        <w:spacing w:before="284" w:line="254" w:lineRule="auto"/>
        <w:ind w:right="99"/>
        <w:rPr>
          <w:rFonts w:hint="eastAsia"/>
        </w:rPr>
      </w:pPr>
      <w:r>
        <w:rPr>
          <w:rFonts w:hint="eastAsia"/>
        </w:rPr>
        <w:t>See that ye be real Christians yourselves.</w:t>
      </w:r>
    </w:p>
    <w:p w14:paraId="336E520B">
      <w:pPr>
        <w:pStyle w:val="4"/>
        <w:spacing w:before="284" w:line="254" w:lineRule="auto"/>
        <w:ind w:right="99"/>
        <w:rPr>
          <w:rFonts w:hint="eastAsia"/>
        </w:rPr>
      </w:pPr>
    </w:p>
    <w:p w14:paraId="5BBA5DE6">
      <w:pPr>
        <w:pStyle w:val="4"/>
        <w:spacing w:before="284" w:line="254" w:lineRule="auto"/>
        <w:ind w:right="99"/>
        <w:rPr>
          <w:rFonts w:hint="eastAsia"/>
        </w:rPr>
      </w:pPr>
      <w:r>
        <w:rPr>
          <w:rFonts w:hint="eastAsia"/>
        </w:rPr>
        <w:t>你们自己要作真正的基督徒。</w:t>
      </w:r>
    </w:p>
    <w:p w14:paraId="06BE06B0">
      <w:pPr>
        <w:pStyle w:val="4"/>
        <w:spacing w:before="284" w:line="254" w:lineRule="auto"/>
        <w:ind w:right="99"/>
        <w:rPr>
          <w:rFonts w:hint="eastAsia"/>
        </w:rPr>
      </w:pPr>
    </w:p>
    <w:p w14:paraId="056F8A41">
      <w:pPr>
        <w:pStyle w:val="4"/>
        <w:spacing w:before="284" w:line="254" w:lineRule="auto"/>
        <w:ind w:right="99"/>
        <w:rPr>
          <w:rFonts w:hint="eastAsia"/>
        </w:rPr>
      </w:pPr>
      <w:r>
        <w:rPr>
          <w:rFonts w:hint="eastAsia"/>
        </w:rPr>
        <w:t>I now more and more see, that nothing less than real, real Christianity, is fit to die with, and make an appearance before God.</w:t>
      </w:r>
    </w:p>
    <w:p w14:paraId="1C721939">
      <w:pPr>
        <w:pStyle w:val="4"/>
        <w:spacing w:before="284" w:line="254" w:lineRule="auto"/>
        <w:ind w:right="99"/>
        <w:rPr>
          <w:rFonts w:hint="eastAsia"/>
        </w:rPr>
      </w:pPr>
    </w:p>
    <w:p w14:paraId="5DCCE878">
      <w:pPr>
        <w:pStyle w:val="4"/>
        <w:spacing w:before="284" w:line="254" w:lineRule="auto"/>
        <w:ind w:right="99"/>
        <w:rPr>
          <w:rFonts w:hint="eastAsia"/>
        </w:rPr>
      </w:pPr>
      <w:r>
        <w:rPr>
          <w:rFonts w:hint="eastAsia"/>
        </w:rPr>
        <w:t>我如今越来越清楚地看到，唯有真实、真实的基督教信仰，才足以伴随我们死亡，并坦然见神。</w:t>
      </w:r>
    </w:p>
    <w:p w14:paraId="63678345">
      <w:pPr>
        <w:pStyle w:val="4"/>
        <w:spacing w:before="284" w:line="254" w:lineRule="auto"/>
        <w:ind w:right="99"/>
        <w:rPr>
          <w:rFonts w:hint="eastAsia"/>
        </w:rPr>
      </w:pPr>
    </w:p>
    <w:p w14:paraId="6E9E86E3">
      <w:pPr>
        <w:pStyle w:val="4"/>
        <w:spacing w:before="284" w:line="254" w:lineRule="auto"/>
        <w:ind w:right="99"/>
        <w:rPr>
          <w:rFonts w:hint="eastAsia"/>
        </w:rPr>
      </w:pPr>
      <w:r>
        <w:rPr>
          <w:rFonts w:hint="eastAsia"/>
        </w:rPr>
        <w:t>Are ye then indeed born again, born from above, born of the Spirit?</w:t>
      </w:r>
    </w:p>
    <w:p w14:paraId="0806A54A">
      <w:pPr>
        <w:pStyle w:val="4"/>
        <w:spacing w:before="284" w:line="254" w:lineRule="auto"/>
        <w:ind w:right="99"/>
        <w:rPr>
          <w:rFonts w:hint="eastAsia"/>
        </w:rPr>
      </w:pPr>
    </w:p>
    <w:p w14:paraId="77D2BF9F">
      <w:pPr>
        <w:pStyle w:val="4"/>
        <w:spacing w:before="284" w:line="254" w:lineRule="auto"/>
        <w:ind w:right="99"/>
        <w:rPr>
          <w:rFonts w:hint="eastAsia"/>
        </w:rPr>
      </w:pPr>
      <w:r>
        <w:rPr>
          <w:rFonts w:hint="eastAsia"/>
        </w:rPr>
        <w:t>那么，你们真的重生了吗？从上头生的吗？从圣灵生的吗？</w:t>
      </w:r>
    </w:p>
    <w:p w14:paraId="3B4C3C6E">
      <w:pPr>
        <w:pStyle w:val="4"/>
        <w:spacing w:before="284" w:line="254" w:lineRule="auto"/>
        <w:ind w:right="99"/>
        <w:rPr>
          <w:rFonts w:hint="eastAsia"/>
        </w:rPr>
      </w:pPr>
    </w:p>
    <w:p w14:paraId="44D084C1">
      <w:pPr>
        <w:pStyle w:val="4"/>
        <w:spacing w:before="284" w:line="254" w:lineRule="auto"/>
        <w:ind w:right="99"/>
        <w:rPr>
          <w:rFonts w:hint="eastAsia"/>
        </w:rPr>
      </w:pPr>
      <w:r>
        <w:rPr>
          <w:rFonts w:hint="eastAsia"/>
        </w:rPr>
        <w:t>created in Christ Jesus unto good works?— new creatures in Christ Jesus, having all old things passed away, and all things become new?</w:t>
      </w:r>
    </w:p>
    <w:p w14:paraId="0D4FFEBB">
      <w:pPr>
        <w:pStyle w:val="4"/>
        <w:spacing w:before="284" w:line="254" w:lineRule="auto"/>
        <w:ind w:right="99"/>
        <w:rPr>
          <w:rFonts w:hint="eastAsia"/>
        </w:rPr>
      </w:pPr>
    </w:p>
    <w:p w14:paraId="2068385E">
      <w:pPr>
        <w:pStyle w:val="4"/>
        <w:spacing w:before="284" w:line="254" w:lineRule="auto"/>
        <w:ind w:right="99"/>
        <w:rPr>
          <w:rFonts w:hint="eastAsia"/>
        </w:rPr>
      </w:pPr>
      <w:r>
        <w:rPr>
          <w:rFonts w:hint="eastAsia"/>
        </w:rPr>
        <w:t>是在基督耶稣里造成的，为要叫你们行善吗？——是在基督耶稣里的新造的人，旧事已过，都变成新的了吗？</w:t>
      </w:r>
    </w:p>
    <w:p w14:paraId="2E2C8025">
      <w:pPr>
        <w:pStyle w:val="4"/>
        <w:spacing w:before="284" w:line="254" w:lineRule="auto"/>
        <w:ind w:right="99"/>
        <w:rPr>
          <w:rFonts w:hint="eastAsia"/>
        </w:rPr>
      </w:pPr>
    </w:p>
    <w:p w14:paraId="01DEF50F">
      <w:pPr>
        <w:pStyle w:val="4"/>
        <w:spacing w:before="284" w:line="254" w:lineRule="auto"/>
        <w:ind w:right="99"/>
        <w:rPr>
          <w:rFonts w:hint="eastAsia"/>
        </w:rPr>
      </w:pPr>
      <w:r>
        <w:rPr>
          <w:rFonts w:hint="eastAsia"/>
        </w:rPr>
        <w:t>Are ye indeed the circumcision which worship God in the Spirit, habitually reading, meditating, praying, preaching, conversing with your hearts, under the influence of the Holy Ghost?</w:t>
      </w:r>
    </w:p>
    <w:p w14:paraId="37BFAA7E">
      <w:pPr>
        <w:pStyle w:val="4"/>
        <w:spacing w:before="284" w:line="254" w:lineRule="auto"/>
        <w:ind w:right="99"/>
        <w:rPr>
          <w:rFonts w:hint="eastAsia"/>
        </w:rPr>
      </w:pPr>
    </w:p>
    <w:p w14:paraId="534AE9D2">
      <w:pPr>
        <w:pStyle w:val="4"/>
        <w:spacing w:before="284" w:line="254" w:lineRule="auto"/>
        <w:ind w:right="99"/>
        <w:rPr>
          <w:rFonts w:hint="eastAsia"/>
        </w:rPr>
      </w:pPr>
      <w:r>
        <w:rPr>
          <w:rFonts w:hint="eastAsia"/>
        </w:rPr>
        <w:t>你们真是那在圣灵里敬拜神，习惯性地在圣灵影响下，读经、默想、祷告、讲道、与己心交谈的受割礼者吗？</w:t>
      </w:r>
    </w:p>
    <w:p w14:paraId="52246514">
      <w:pPr>
        <w:pStyle w:val="4"/>
        <w:spacing w:before="284" w:line="254" w:lineRule="auto"/>
        <w:ind w:right="99"/>
        <w:rPr>
          <w:rFonts w:hint="eastAsia"/>
        </w:rPr>
      </w:pPr>
    </w:p>
    <w:p w14:paraId="3094439A">
      <w:pPr>
        <w:pStyle w:val="4"/>
        <w:spacing w:before="284" w:line="254" w:lineRule="auto"/>
        <w:ind w:right="99"/>
        <w:rPr>
          <w:rFonts w:hint="eastAsia"/>
        </w:rPr>
      </w:pPr>
      <w:r>
        <w:rPr>
          <w:rFonts w:hint="eastAsia"/>
        </w:rPr>
        <w:t>Have you no confidence in the flesh, no confidence in your self-righteousness, your learning, your address, your care and diligence, your gifts and graces;—but being emptied of self in every form, are poor in spirit, less than the least of all saints, and the least of all God's mercies; nay, the very chief of sinners in your own sight?</w:t>
      </w:r>
    </w:p>
    <w:p w14:paraId="05C19744">
      <w:pPr>
        <w:pStyle w:val="4"/>
        <w:spacing w:before="284" w:line="254" w:lineRule="auto"/>
        <w:ind w:right="99"/>
        <w:rPr>
          <w:rFonts w:hint="eastAsia"/>
        </w:rPr>
      </w:pPr>
    </w:p>
    <w:p w14:paraId="4BE19F22">
      <w:pPr>
        <w:pStyle w:val="4"/>
        <w:spacing w:before="284" w:line="254" w:lineRule="auto"/>
        <w:ind w:right="99"/>
        <w:rPr>
          <w:rFonts w:hint="eastAsia"/>
        </w:rPr>
      </w:pPr>
      <w:r>
        <w:rPr>
          <w:rFonts w:hint="eastAsia"/>
        </w:rPr>
        <w:t>你们不靠着肉体，不靠着自己的义、自己的学识、自己的言辞、自己的谨慎和勤奋、自己的恩赐和恩典吗？——反倒在各样形式上倒空自己，作灵里贫穷的人，比众圣徒中最小的还小，比神一切怜悯中最小的还小；甚至在自己眼中看自己为罪魁吗？</w:t>
      </w:r>
    </w:p>
    <w:p w14:paraId="5E5CCA19">
      <w:pPr>
        <w:pStyle w:val="4"/>
        <w:spacing w:before="284" w:line="254" w:lineRule="auto"/>
        <w:ind w:right="99"/>
        <w:rPr>
          <w:rFonts w:hint="eastAsia"/>
        </w:rPr>
      </w:pPr>
    </w:p>
    <w:p w14:paraId="725D81A7">
      <w:pPr>
        <w:pStyle w:val="4"/>
        <w:spacing w:before="284" w:line="254" w:lineRule="auto"/>
        <w:ind w:right="99"/>
        <w:rPr>
          <w:rFonts w:hint="eastAsia"/>
        </w:rPr>
      </w:pPr>
      <w:r>
        <w:rPr>
          <w:rFonts w:hint="eastAsia"/>
        </w:rPr>
        <w:t>Has it pleased God to reveal his Son in you?</w:t>
      </w:r>
    </w:p>
    <w:p w14:paraId="48666502">
      <w:pPr>
        <w:pStyle w:val="4"/>
        <w:spacing w:before="284" w:line="254" w:lineRule="auto"/>
        <w:ind w:right="99"/>
        <w:rPr>
          <w:rFonts w:hint="eastAsia"/>
        </w:rPr>
      </w:pPr>
    </w:p>
    <w:p w14:paraId="66061607">
      <w:pPr>
        <w:pStyle w:val="4"/>
        <w:spacing w:before="284" w:line="254" w:lineRule="auto"/>
        <w:ind w:right="99"/>
        <w:rPr>
          <w:rFonts w:hint="eastAsia"/>
        </w:rPr>
      </w:pPr>
      <w:r>
        <w:rPr>
          <w:rFonts w:hint="eastAsia"/>
        </w:rPr>
        <w:t>神乐意将祂的儿子启示在你们心里吗？</w:t>
      </w:r>
    </w:p>
    <w:p w14:paraId="0C97AC46">
      <w:pPr>
        <w:pStyle w:val="4"/>
        <w:spacing w:before="284" w:line="254" w:lineRule="auto"/>
        <w:ind w:right="99"/>
        <w:rPr>
          <w:rFonts w:hint="eastAsia"/>
        </w:rPr>
      </w:pPr>
    </w:p>
    <w:p w14:paraId="527B5D49">
      <w:pPr>
        <w:pStyle w:val="4"/>
        <w:spacing w:before="284" w:line="254" w:lineRule="auto"/>
        <w:ind w:right="99"/>
        <w:rPr>
          <w:rFonts w:hint="eastAsia"/>
        </w:rPr>
      </w:pPr>
      <w:r>
        <w:rPr>
          <w:rFonts w:hint="eastAsia"/>
        </w:rPr>
        <w:t>and to instruct you with a strong hand, to count all things but loss for the excellency of the knowledge of Jesus Christ as your Lord, and to count them but dung, that you may win him, and be found in him, not having your own righteousness, but the righteousness which is of God by faith,—and to know the power of his resurrection, and the fellowship of his sufferings,—and to press toward the mark for the prize of the high calling of God in Christ Jesus, John 3:3,5-6; Eph 2:10; 2 Cor 5:17; Gal 6:15; Phil 3:3; Matt 5:3; Matt 16:24; Eph 3:8; Gen 32:10; 1 Tim 1:15; Gal 1:15-16; Phil 3:7-14.</w:t>
      </w:r>
    </w:p>
    <w:p w14:paraId="0FD45546">
      <w:pPr>
        <w:pStyle w:val="4"/>
        <w:spacing w:before="284" w:line="254" w:lineRule="auto"/>
        <w:ind w:right="99"/>
        <w:rPr>
          <w:rFonts w:hint="eastAsia"/>
        </w:rPr>
      </w:pPr>
    </w:p>
    <w:p w14:paraId="40048D6C">
      <w:pPr>
        <w:pStyle w:val="4"/>
        <w:spacing w:before="284" w:line="254" w:lineRule="auto"/>
        <w:ind w:right="99"/>
        <w:rPr>
          <w:rFonts w:hint="eastAsia"/>
        </w:rPr>
      </w:pPr>
      <w:r>
        <w:rPr>
          <w:rFonts w:hint="eastAsia"/>
        </w:rPr>
        <w:t>并用大能的手教导你们，为要以认识我主基督耶稣为至宝，将万事当作有损的，看作粪土，为要得着基督，并且在祂里面，不是有自己因律法而得的义，乃是有信基督的义，就是因信神而来的义，——使你们认识祂复活的大能，和祂一同受苦，——并向着标竿直跑，要得神在基督耶稣里从上面召你们来得的奖赏吗？约翰福音 3:3,5-6; 以弗所书 2:10; 哥林多后书 5:17; 加拉太书 6:15; 腓立比书 3:3; 马太福音 5:3; 马太福音 16:24; 以弗所书 3:8; 创世记 32:10; 提摩太前书 1:15; 加拉太书 1:15-16; 腓立比书 3:7-14。</w:t>
      </w:r>
    </w:p>
    <w:p w14:paraId="2FEADDB3">
      <w:pPr>
        <w:pStyle w:val="4"/>
        <w:spacing w:before="284" w:line="254" w:lineRule="auto"/>
        <w:ind w:right="99"/>
        <w:rPr>
          <w:rFonts w:hint="eastAsia"/>
        </w:rPr>
      </w:pPr>
    </w:p>
    <w:p w14:paraId="6203E2E7">
      <w:pPr>
        <w:pStyle w:val="4"/>
        <w:spacing w:before="284" w:line="254" w:lineRule="auto"/>
        <w:ind w:right="99"/>
        <w:rPr>
          <w:rFonts w:hint="eastAsia"/>
        </w:rPr>
      </w:pPr>
      <w:r>
        <w:rPr>
          <w:rFonts w:hint="eastAsia"/>
        </w:rPr>
        <w:t>If you be, or become either graceless preachers or ministers of the gospel, how terrible is your condition!</w:t>
      </w:r>
    </w:p>
    <w:p w14:paraId="3DC49D03">
      <w:pPr>
        <w:pStyle w:val="4"/>
        <w:spacing w:before="284" w:line="254" w:lineRule="auto"/>
        <w:ind w:right="99"/>
        <w:rPr>
          <w:rFonts w:hint="eastAsia"/>
        </w:rPr>
      </w:pPr>
    </w:p>
    <w:p w14:paraId="4C2151C9">
      <w:pPr>
        <w:pStyle w:val="4"/>
        <w:spacing w:before="284" w:line="254" w:lineRule="auto"/>
        <w:ind w:right="99"/>
        <w:rPr>
          <w:rFonts w:hint="eastAsia"/>
        </w:rPr>
      </w:pPr>
      <w:r>
        <w:rPr>
          <w:rFonts w:hint="eastAsia"/>
        </w:rPr>
        <w:t>如果你们是，或将要成为没有恩典的传道人或福音的执事，你们的景况是何等可怕！</w:t>
      </w:r>
    </w:p>
    <w:p w14:paraId="4BCD381C">
      <w:pPr>
        <w:pStyle w:val="4"/>
        <w:spacing w:before="284" w:line="254" w:lineRule="auto"/>
        <w:ind w:right="99"/>
        <w:rPr>
          <w:rFonts w:hint="eastAsia"/>
        </w:rPr>
      </w:pPr>
    </w:p>
    <w:p w14:paraId="5B055A61">
      <w:pPr>
        <w:pStyle w:val="4"/>
        <w:spacing w:before="284" w:line="254" w:lineRule="auto"/>
        <w:ind w:right="99"/>
        <w:rPr>
          <w:rFonts w:hint="eastAsia"/>
        </w:rPr>
      </w:pPr>
      <w:r>
        <w:rPr>
          <w:rFonts w:hint="eastAsia"/>
        </w:rPr>
        <w:t>If you open your Bible, the sentence of your redoubled damnation flashes into your conscience from every page.</w:t>
      </w:r>
    </w:p>
    <w:p w14:paraId="2D84BE4B">
      <w:pPr>
        <w:pStyle w:val="4"/>
        <w:spacing w:before="284" w:line="254" w:lineRule="auto"/>
        <w:ind w:right="99"/>
        <w:rPr>
          <w:rFonts w:hint="eastAsia"/>
        </w:rPr>
      </w:pPr>
    </w:p>
    <w:p w14:paraId="51FC5D45">
      <w:pPr>
        <w:pStyle w:val="4"/>
        <w:spacing w:before="284" w:line="254" w:lineRule="auto"/>
        <w:ind w:right="99"/>
        <w:rPr>
          <w:rFonts w:hint="eastAsia"/>
        </w:rPr>
      </w:pPr>
      <w:r>
        <w:rPr>
          <w:rFonts w:hint="eastAsia"/>
        </w:rPr>
        <w:t>如果你们打开圣经，你们加倍被定罪的判决，会从每一页闪入你们的良心。</w:t>
      </w:r>
    </w:p>
    <w:p w14:paraId="22455BD0">
      <w:pPr>
        <w:pStyle w:val="4"/>
        <w:spacing w:before="284" w:line="254" w:lineRule="auto"/>
        <w:ind w:right="99"/>
        <w:rPr>
          <w:rFonts w:hint="eastAsia"/>
        </w:rPr>
      </w:pPr>
    </w:p>
    <w:p w14:paraId="1A080D69">
      <w:pPr>
        <w:pStyle w:val="4"/>
        <w:spacing w:before="284" w:line="254" w:lineRule="auto"/>
        <w:ind w:right="99"/>
        <w:rPr>
          <w:rFonts w:hint="eastAsia"/>
        </w:rPr>
      </w:pPr>
      <w:r>
        <w:rPr>
          <w:rFonts w:hint="eastAsia"/>
        </w:rPr>
        <w:t>When you compose your sermon, you but draw up a tremendous indictment against yourselves.</w:t>
      </w:r>
    </w:p>
    <w:p w14:paraId="3645189D">
      <w:pPr>
        <w:pStyle w:val="4"/>
        <w:spacing w:before="284" w:line="254" w:lineRule="auto"/>
        <w:ind w:right="99"/>
        <w:rPr>
          <w:rFonts w:hint="eastAsia"/>
        </w:rPr>
      </w:pPr>
    </w:p>
    <w:p w14:paraId="0A89EF68">
      <w:pPr>
        <w:pStyle w:val="4"/>
        <w:spacing w:before="284" w:line="254" w:lineRule="auto"/>
        <w:ind w:right="99"/>
        <w:rPr>
          <w:rFonts w:hint="eastAsia"/>
        </w:rPr>
      </w:pPr>
      <w:r>
        <w:rPr>
          <w:rFonts w:hint="eastAsia"/>
        </w:rPr>
        <w:t>当你们撰写讲章时，你们不过是在为自己草拟一份可怕的控诉书。</w:t>
      </w:r>
    </w:p>
    <w:p w14:paraId="58D71B4B">
      <w:pPr>
        <w:pStyle w:val="4"/>
        <w:spacing w:before="284" w:line="254" w:lineRule="auto"/>
        <w:ind w:right="99"/>
        <w:rPr>
          <w:rFonts w:hint="eastAsia"/>
        </w:rPr>
      </w:pPr>
    </w:p>
    <w:p w14:paraId="76029C3B">
      <w:pPr>
        <w:pStyle w:val="4"/>
        <w:spacing w:before="284" w:line="254" w:lineRule="auto"/>
        <w:ind w:right="99"/>
        <w:rPr>
          <w:rFonts w:hint="eastAsia"/>
        </w:rPr>
      </w:pPr>
      <w:r>
        <w:rPr>
          <w:rFonts w:hint="eastAsia"/>
        </w:rPr>
        <w:t>If you argue against, or reprove other men's sins, you but aggravate your own.</w:t>
      </w:r>
    </w:p>
    <w:p w14:paraId="2F7F882B">
      <w:pPr>
        <w:pStyle w:val="4"/>
        <w:spacing w:before="284" w:line="254" w:lineRule="auto"/>
        <w:ind w:right="99"/>
        <w:rPr>
          <w:rFonts w:hint="eastAsia"/>
        </w:rPr>
      </w:pPr>
    </w:p>
    <w:p w14:paraId="2DDCC762">
      <w:pPr>
        <w:pStyle w:val="4"/>
        <w:spacing w:before="284" w:line="254" w:lineRule="auto"/>
        <w:ind w:right="99"/>
        <w:rPr>
          <w:rFonts w:hint="eastAsia"/>
        </w:rPr>
      </w:pPr>
      <w:r>
        <w:rPr>
          <w:rFonts w:hint="eastAsia"/>
        </w:rPr>
        <w:t>如果你们辩驳或责备他人的罪，你们不过是加重了自己的罪。</w:t>
      </w:r>
    </w:p>
    <w:p w14:paraId="3C613F72">
      <w:pPr>
        <w:pStyle w:val="4"/>
        <w:spacing w:before="284" w:line="254" w:lineRule="auto"/>
        <w:ind w:right="99"/>
        <w:rPr>
          <w:rFonts w:hint="eastAsia"/>
        </w:rPr>
      </w:pPr>
    </w:p>
    <w:p w14:paraId="68A4E7ED">
      <w:pPr>
        <w:pStyle w:val="4"/>
        <w:spacing w:before="284" w:line="254" w:lineRule="auto"/>
        <w:ind w:right="99"/>
        <w:rPr>
          <w:rFonts w:hint="eastAsia"/>
        </w:rPr>
      </w:pPr>
      <w:r>
        <w:rPr>
          <w:rFonts w:hint="eastAsia"/>
        </w:rPr>
        <w:t>When you publish the holy law of God, you but add to your rebellion against it, and make it an awful witness against your treacherous dissimulation.</w:t>
      </w:r>
    </w:p>
    <w:p w14:paraId="455E721D">
      <w:pPr>
        <w:pStyle w:val="4"/>
        <w:spacing w:before="284" w:line="254" w:lineRule="auto"/>
        <w:ind w:right="99"/>
        <w:rPr>
          <w:rFonts w:hint="eastAsia"/>
        </w:rPr>
      </w:pPr>
    </w:p>
    <w:p w14:paraId="381B1E73">
      <w:pPr>
        <w:pStyle w:val="4"/>
        <w:spacing w:before="284" w:line="254" w:lineRule="auto"/>
        <w:ind w:right="99"/>
        <w:rPr>
          <w:rFonts w:hint="eastAsia"/>
        </w:rPr>
      </w:pPr>
      <w:r>
        <w:rPr>
          <w:rFonts w:hint="eastAsia"/>
        </w:rPr>
        <w:t>当你们宣讲神圣洁的律法时，你们不过是增加了对它的悖逆，并使它成为指证你们诡诈伪装的可怕见证。</w:t>
      </w:r>
    </w:p>
    <w:p w14:paraId="76B96DB7">
      <w:pPr>
        <w:pStyle w:val="4"/>
        <w:spacing w:before="284" w:line="254" w:lineRule="auto"/>
        <w:ind w:right="99"/>
        <w:rPr>
          <w:rFonts w:hint="eastAsia"/>
        </w:rPr>
      </w:pPr>
    </w:p>
    <w:p w14:paraId="24EC76F2">
      <w:pPr>
        <w:pStyle w:val="4"/>
        <w:spacing w:before="284" w:line="254" w:lineRule="auto"/>
        <w:ind w:right="99"/>
        <w:rPr>
          <w:rFonts w:hint="eastAsia"/>
        </w:rPr>
      </w:pPr>
      <w:r>
        <w:rPr>
          <w:rFonts w:hint="eastAsia"/>
        </w:rPr>
        <w:t>If you announce its threatenings, and mention hell with all its insupportable torments, you but infeoff yourselves in it, and serve yourselves heirs to it as the inheritance appointed you by the Almighty.</w:t>
      </w:r>
    </w:p>
    <w:p w14:paraId="6A24413B">
      <w:pPr>
        <w:pStyle w:val="4"/>
        <w:spacing w:before="284" w:line="254" w:lineRule="auto"/>
        <w:ind w:right="99"/>
        <w:rPr>
          <w:rFonts w:hint="eastAsia"/>
        </w:rPr>
      </w:pPr>
    </w:p>
    <w:p w14:paraId="1F4A72CC">
      <w:pPr>
        <w:pStyle w:val="4"/>
        <w:spacing w:before="284" w:line="254" w:lineRule="auto"/>
        <w:ind w:right="99"/>
        <w:rPr>
          <w:rFonts w:hint="eastAsia"/>
        </w:rPr>
      </w:pPr>
      <w:r>
        <w:rPr>
          <w:rFonts w:hint="eastAsia"/>
        </w:rPr>
        <w:t>如果你们宣告它的威吓，提到地狱及其所有难当的折磨，你们不过是使自己成为它的继承人，承受全能者为你们指定的产业。</w:t>
      </w:r>
    </w:p>
    <w:p w14:paraId="7F7DD1FF">
      <w:pPr>
        <w:pStyle w:val="4"/>
        <w:spacing w:before="284" w:line="254" w:lineRule="auto"/>
        <w:ind w:right="99"/>
        <w:rPr>
          <w:rFonts w:hint="eastAsia"/>
        </w:rPr>
      </w:pPr>
    </w:p>
    <w:p w14:paraId="630162B1">
      <w:pPr>
        <w:pStyle w:val="4"/>
        <w:spacing w:before="284" w:line="254" w:lineRule="auto"/>
        <w:ind w:right="99"/>
        <w:rPr>
          <w:rFonts w:hint="eastAsia"/>
        </w:rPr>
      </w:pPr>
      <w:r>
        <w:rPr>
          <w:rFonts w:hint="eastAsia"/>
        </w:rPr>
        <w:t>When you speak of Christ and his excellencies, fulness, love, and labours, it is but to trample him under your feet.</w:t>
      </w:r>
    </w:p>
    <w:p w14:paraId="4090F46E">
      <w:pPr>
        <w:pStyle w:val="4"/>
        <w:spacing w:before="284" w:line="254" w:lineRule="auto"/>
        <w:ind w:right="99"/>
        <w:rPr>
          <w:rFonts w:hint="eastAsia"/>
        </w:rPr>
      </w:pPr>
    </w:p>
    <w:p w14:paraId="18612E6F">
      <w:pPr>
        <w:pStyle w:val="4"/>
        <w:spacing w:before="284" w:line="254" w:lineRule="auto"/>
        <w:ind w:right="99"/>
        <w:rPr>
          <w:rFonts w:hint="eastAsia"/>
        </w:rPr>
      </w:pPr>
      <w:r>
        <w:rPr>
          <w:rFonts w:hint="eastAsia"/>
        </w:rPr>
        <w:t>当你们谈论基督和祂的卓越、丰盛、慈爱与劳苦时，不过是将祂践踏在你们脚下。</w:t>
      </w:r>
    </w:p>
    <w:p w14:paraId="12767573">
      <w:pPr>
        <w:pStyle w:val="4"/>
        <w:spacing w:before="284" w:line="254" w:lineRule="auto"/>
        <w:ind w:right="99"/>
        <w:rPr>
          <w:rFonts w:hint="eastAsia"/>
        </w:rPr>
      </w:pPr>
    </w:p>
    <w:p w14:paraId="0609F9F7">
      <w:pPr>
        <w:pStyle w:val="4"/>
        <w:spacing w:before="284" w:line="254" w:lineRule="auto"/>
        <w:ind w:right="99"/>
        <w:rPr>
          <w:rFonts w:hint="eastAsia"/>
        </w:rPr>
      </w:pPr>
      <w:r>
        <w:rPr>
          <w:rFonts w:hint="eastAsia"/>
        </w:rPr>
        <w:t>If you take his covenant and gospel into your mouth, it is but to profane them, and cast them forth to be trodden under foot of men.</w:t>
      </w:r>
    </w:p>
    <w:p w14:paraId="0070BA77">
      <w:pPr>
        <w:pStyle w:val="4"/>
        <w:spacing w:before="284" w:line="254" w:lineRule="auto"/>
        <w:ind w:right="99"/>
        <w:rPr>
          <w:rFonts w:hint="eastAsia"/>
        </w:rPr>
      </w:pPr>
    </w:p>
    <w:p w14:paraId="6A711061">
      <w:pPr>
        <w:pStyle w:val="4"/>
        <w:spacing w:before="284" w:line="254" w:lineRule="auto"/>
        <w:ind w:right="99"/>
        <w:rPr>
          <w:rFonts w:hint="eastAsia"/>
        </w:rPr>
      </w:pPr>
      <w:r>
        <w:rPr>
          <w:rFonts w:hint="eastAsia"/>
        </w:rPr>
        <w:t>如果你们口中谈论祂的圣约和福音，不过是亵渎它们，将它们丢在外面，任人践踏。</w:t>
      </w:r>
    </w:p>
    <w:p w14:paraId="1CBCF6CC">
      <w:pPr>
        <w:pStyle w:val="4"/>
        <w:spacing w:before="284" w:line="254" w:lineRule="auto"/>
        <w:ind w:right="99"/>
        <w:rPr>
          <w:rFonts w:hint="eastAsia"/>
        </w:rPr>
      </w:pPr>
    </w:p>
    <w:p w14:paraId="01472D2B">
      <w:pPr>
        <w:pStyle w:val="4"/>
        <w:spacing w:before="284" w:line="254" w:lineRule="auto"/>
        <w:ind w:right="99"/>
        <w:rPr>
          <w:rFonts w:hint="eastAsia"/>
        </w:rPr>
      </w:pPr>
      <w:r>
        <w:rPr>
          <w:rFonts w:hint="eastAsia"/>
        </w:rPr>
        <w:t>If you talk of spiritual experiences, you but do despite to the Spirit of grace. [Heb 10:29]</w:t>
      </w:r>
    </w:p>
    <w:p w14:paraId="11624B35">
      <w:pPr>
        <w:pStyle w:val="4"/>
        <w:spacing w:before="284" w:line="254" w:lineRule="auto"/>
        <w:ind w:right="99"/>
        <w:rPr>
          <w:rFonts w:hint="eastAsia"/>
        </w:rPr>
      </w:pPr>
    </w:p>
    <w:p w14:paraId="74CA1B03">
      <w:pPr>
        <w:pStyle w:val="4"/>
        <w:spacing w:before="284" w:line="254" w:lineRule="auto"/>
        <w:ind w:right="99"/>
        <w:rPr>
          <w:rFonts w:hint="eastAsia"/>
        </w:rPr>
      </w:pPr>
      <w:r>
        <w:rPr>
          <w:rFonts w:hint="eastAsia"/>
        </w:rPr>
        <w:t>如果你们谈论属灵的经历，你们不过是亵慢施恩的圣灵。[希伯来书 10:29]</w:t>
      </w:r>
    </w:p>
    <w:p w14:paraId="6C8C262A">
      <w:pPr>
        <w:pStyle w:val="4"/>
        <w:spacing w:before="284" w:line="254" w:lineRule="auto"/>
        <w:ind w:right="99"/>
        <w:rPr>
          <w:rFonts w:hint="eastAsia"/>
        </w:rPr>
      </w:pPr>
    </w:p>
    <w:p w14:paraId="31995396">
      <w:pPr>
        <w:pStyle w:val="4"/>
        <w:spacing w:before="284" w:line="254" w:lineRule="auto"/>
        <w:ind w:right="99"/>
        <w:rPr>
          <w:rFonts w:hint="eastAsia"/>
        </w:rPr>
      </w:pPr>
      <w:r>
        <w:rPr>
          <w:rFonts w:hint="eastAsia"/>
        </w:rPr>
        <w:t>When you commend the Father, the Son, and the Holy Ghost, and invite sinners to new-covenant fellowship with them, you but treacherously stab them under the fifth rib, [2 Sam 3:27; 2 Sam 20:10] betray them with a kiss, [Luke 22:48] and from your heart cry, This is the heir, the God, come let us kill him. [Matt 21:38; Mark 12:7; Luke 20:14]</w:t>
      </w:r>
    </w:p>
    <w:p w14:paraId="13C59708">
      <w:pPr>
        <w:pStyle w:val="4"/>
        <w:spacing w:before="284" w:line="254" w:lineRule="auto"/>
        <w:ind w:right="99"/>
        <w:rPr>
          <w:rFonts w:hint="eastAsia"/>
        </w:rPr>
      </w:pPr>
    </w:p>
    <w:p w14:paraId="67FD1112">
      <w:pPr>
        <w:pStyle w:val="4"/>
        <w:spacing w:before="284" w:line="254" w:lineRule="auto"/>
        <w:ind w:right="99"/>
        <w:rPr>
          <w:rFonts w:hint="eastAsia"/>
        </w:rPr>
      </w:pPr>
      <w:r>
        <w:rPr>
          <w:rFonts w:hint="eastAsia"/>
        </w:rPr>
        <w:t>当你们称颂父、子、圣灵，并邀请罪人与祂们进入新约的交通时，你们不过是诡诈地刺透他们的第五根肋骨 [撒母耳记下 3:27; 撒母耳记下 20:10]，用亲嘴卖了他们 [路加福音 22:48]，并从心里喊着说：这是承受产业的，是神，来吧，我们杀了他。[马太福音 21:38; 马可福音 12:7; 路加福音 20:14]</w:t>
      </w:r>
    </w:p>
    <w:p w14:paraId="0C9E539F">
      <w:pPr>
        <w:pStyle w:val="4"/>
        <w:spacing w:before="284" w:line="254" w:lineRule="auto"/>
        <w:ind w:right="99"/>
        <w:rPr>
          <w:rFonts w:hint="eastAsia"/>
        </w:rPr>
      </w:pPr>
    </w:p>
    <w:p w14:paraId="449A97E5">
      <w:pPr>
        <w:pStyle w:val="4"/>
        <w:spacing w:before="284" w:line="254" w:lineRule="auto"/>
        <w:ind w:right="99"/>
        <w:rPr>
          <w:rFonts w:hint="eastAsia"/>
        </w:rPr>
      </w:pPr>
      <w:r>
        <w:rPr>
          <w:rFonts w:hint="eastAsia"/>
        </w:rPr>
        <w:t>While you hold up the glass of God's law or gospel to others, you turn its back to yourselves.</w:t>
      </w:r>
    </w:p>
    <w:p w14:paraId="59C4CB44">
      <w:pPr>
        <w:pStyle w:val="4"/>
        <w:spacing w:before="284" w:line="254" w:lineRule="auto"/>
        <w:ind w:right="99"/>
        <w:rPr>
          <w:rFonts w:hint="eastAsia"/>
        </w:rPr>
      </w:pPr>
    </w:p>
    <w:p w14:paraId="0816B122">
      <w:pPr>
        <w:pStyle w:val="4"/>
        <w:spacing w:before="284" w:line="254" w:lineRule="auto"/>
        <w:ind w:right="99"/>
        <w:rPr>
          <w:rFonts w:hint="eastAsia"/>
        </w:rPr>
      </w:pPr>
      <w:r>
        <w:rPr>
          <w:rFonts w:hint="eastAsia"/>
        </w:rPr>
        <w:t>当你们向别人举起神律法或福音的镜子时，你们却将镜子的背面转向自己。</w:t>
      </w:r>
    </w:p>
    <w:p w14:paraId="040CA997">
      <w:pPr>
        <w:pStyle w:val="4"/>
        <w:spacing w:before="284" w:line="254" w:lineRule="auto"/>
        <w:ind w:right="99"/>
        <w:rPr>
          <w:rFonts w:hint="eastAsia"/>
        </w:rPr>
      </w:pPr>
    </w:p>
    <w:p w14:paraId="45B46F56">
      <w:pPr>
        <w:pStyle w:val="4"/>
        <w:spacing w:before="284" w:line="254" w:lineRule="auto"/>
        <w:ind w:right="99"/>
        <w:rPr>
          <w:rFonts w:hint="eastAsia"/>
        </w:rPr>
      </w:pPr>
      <w:r>
        <w:rPr>
          <w:rFonts w:hint="eastAsia"/>
        </w:rPr>
        <w:t>The gospel, which ye preach to others, is hid,—is a savour of death unto death to you, the vail remaining on your hearts, and the god of this world having blinded your minds.</w:t>
      </w:r>
    </w:p>
    <w:p w14:paraId="6A0A6566">
      <w:pPr>
        <w:pStyle w:val="4"/>
        <w:spacing w:before="284" w:line="254" w:lineRule="auto"/>
        <w:ind w:right="99"/>
        <w:rPr>
          <w:rFonts w:hint="eastAsia"/>
        </w:rPr>
      </w:pPr>
    </w:p>
    <w:p w14:paraId="69425531">
      <w:pPr>
        <w:pStyle w:val="4"/>
        <w:spacing w:before="284" w:line="254" w:lineRule="auto"/>
        <w:ind w:right="99"/>
        <w:rPr>
          <w:rFonts w:hint="eastAsia"/>
        </w:rPr>
      </w:pPr>
      <w:r>
        <w:rPr>
          <w:rFonts w:hint="eastAsia"/>
        </w:rPr>
        <w:t>你们向别人所传的福音，对你们却是隐藏的，——是死的香气叫人死，帕子还留在你们心上，这世界的神弄瞎了你们的心眼。</w:t>
      </w:r>
    </w:p>
    <w:p w14:paraId="44F3CAD3">
      <w:pPr>
        <w:pStyle w:val="4"/>
        <w:spacing w:before="284" w:line="254" w:lineRule="auto"/>
        <w:ind w:right="99"/>
        <w:rPr>
          <w:rFonts w:hint="eastAsia"/>
        </w:rPr>
      </w:pPr>
    </w:p>
    <w:p w14:paraId="2A888355">
      <w:pPr>
        <w:pStyle w:val="4"/>
        <w:spacing w:before="284" w:line="254" w:lineRule="auto"/>
        <w:ind w:right="99"/>
        <w:rPr>
          <w:rFonts w:hint="eastAsia"/>
        </w:rPr>
      </w:pPr>
      <w:r>
        <w:rPr>
          <w:rFonts w:hint="eastAsia"/>
        </w:rPr>
        <w:t>—Without the saving, the heart- transforming knowledge of Christ and him crucified, all your knowledge is but an accursed puffer up, and the murderer of your own souls.</w:t>
      </w:r>
    </w:p>
    <w:p w14:paraId="6CEB5CA7">
      <w:pPr>
        <w:pStyle w:val="4"/>
        <w:spacing w:before="284" w:line="254" w:lineRule="auto"/>
        <w:ind w:right="99"/>
        <w:rPr>
          <w:rFonts w:hint="eastAsia"/>
        </w:rPr>
      </w:pPr>
    </w:p>
    <w:p w14:paraId="594BE7BE">
      <w:pPr>
        <w:pStyle w:val="4"/>
        <w:spacing w:before="284" w:line="254" w:lineRule="auto"/>
        <w:ind w:right="99"/>
        <w:rPr>
          <w:rFonts w:hint="eastAsia"/>
        </w:rPr>
      </w:pPr>
      <w:r>
        <w:rPr>
          <w:rFonts w:hint="eastAsia"/>
        </w:rPr>
        <w:t>——若没有那拯救人、改变人心的，关于基督并祂钉十字架的知识，你们一切的知识不过是可咒诅的、使人自高自大的东西，是谋杀你们自己灵魂的凶手。</w:t>
      </w:r>
    </w:p>
    <w:p w14:paraId="48B14340">
      <w:pPr>
        <w:pStyle w:val="4"/>
        <w:spacing w:before="284" w:line="254" w:lineRule="auto"/>
        <w:ind w:right="99"/>
        <w:rPr>
          <w:rFonts w:hint="eastAsia"/>
        </w:rPr>
      </w:pPr>
    </w:p>
    <w:p w14:paraId="47620D98">
      <w:pPr>
        <w:pStyle w:val="4"/>
        <w:spacing w:before="284" w:line="254" w:lineRule="auto"/>
        <w:ind w:right="99"/>
        <w:rPr>
          <w:rFonts w:hint="eastAsia"/>
        </w:rPr>
      </w:pPr>
      <w:r>
        <w:rPr>
          <w:rFonts w:hint="eastAsia"/>
        </w:rPr>
        <w:t>And unless the grace of God make an uncommon stretch to save you, how desperate is your condition!</w:t>
      </w:r>
    </w:p>
    <w:p w14:paraId="4AC2EC8B">
      <w:pPr>
        <w:pStyle w:val="4"/>
        <w:spacing w:before="284" w:line="254" w:lineRule="auto"/>
        <w:ind w:right="99"/>
        <w:rPr>
          <w:rFonts w:hint="eastAsia"/>
        </w:rPr>
      </w:pPr>
    </w:p>
    <w:p w14:paraId="5CA41200">
      <w:pPr>
        <w:pStyle w:val="4"/>
        <w:spacing w:before="284" w:line="254" w:lineRule="auto"/>
        <w:ind w:right="99"/>
        <w:rPr>
          <w:rFonts w:hint="eastAsia"/>
        </w:rPr>
      </w:pPr>
      <w:r>
        <w:rPr>
          <w:rFonts w:hint="eastAsia"/>
        </w:rPr>
        <w:t>除非神的恩典非凡地伸出手来拯救你们，否则你们的景况是何等绝望！</w:t>
      </w:r>
    </w:p>
    <w:p w14:paraId="47278676">
      <w:pPr>
        <w:pStyle w:val="4"/>
        <w:spacing w:before="284" w:line="254" w:lineRule="auto"/>
        <w:ind w:right="99"/>
        <w:rPr>
          <w:rFonts w:hint="eastAsia"/>
        </w:rPr>
      </w:pPr>
    </w:p>
    <w:p w14:paraId="505E8B61">
      <w:pPr>
        <w:pStyle w:val="4"/>
        <w:spacing w:before="284" w:line="254" w:lineRule="auto"/>
        <w:ind w:right="99"/>
        <w:rPr>
          <w:rFonts w:hint="eastAsia"/>
        </w:rPr>
      </w:pPr>
      <w:r>
        <w:rPr>
          <w:rFonts w:hint="eastAsia"/>
        </w:rPr>
        <w:t>Perhaps no person under heaven bids more unlikely to be saved, than a graceless Seceding minister;—his conscience is so overcharged with guilt, so seared as with an hot iron, [1 Tim 4:2] and his heart so hardened by the abuse of the gospel.</w:t>
      </w:r>
    </w:p>
    <w:p w14:paraId="06F2BAEC">
      <w:pPr>
        <w:pStyle w:val="4"/>
        <w:spacing w:before="284" w:line="254" w:lineRule="auto"/>
        <w:ind w:right="99"/>
        <w:rPr>
          <w:rFonts w:hint="eastAsia"/>
        </w:rPr>
      </w:pPr>
    </w:p>
    <w:p w14:paraId="6EBB5567">
      <w:pPr>
        <w:pStyle w:val="4"/>
        <w:spacing w:before="284" w:line="254" w:lineRule="auto"/>
        <w:ind w:right="99"/>
        <w:rPr>
          <w:rFonts w:hint="eastAsia"/>
        </w:rPr>
      </w:pPr>
      <w:r>
        <w:rPr>
          <w:rFonts w:hint="eastAsia"/>
        </w:rPr>
        <w:t>在天下人间，或许没有人比一个没有恩典的分离派牧师更不可能得救了；——他的良心背负着如此沉重的罪疚，如同被热铁烙惯了一般 [提摩太前书 4:2]，他的心因滥用福音而变得如此刚硬。</w:t>
      </w:r>
    </w:p>
    <w:p w14:paraId="0C902F20">
      <w:pPr>
        <w:pStyle w:val="4"/>
        <w:spacing w:before="284" w:line="254" w:lineRule="auto"/>
        <w:ind w:right="99"/>
        <w:rPr>
          <w:rFonts w:hint="eastAsia"/>
        </w:rPr>
      </w:pPr>
    </w:p>
    <w:p w14:paraId="6C6E7399">
      <w:pPr>
        <w:pStyle w:val="4"/>
        <w:spacing w:before="284" w:line="254" w:lineRule="auto"/>
        <w:ind w:right="99"/>
        <w:rPr>
          <w:rFonts w:hint="eastAsia"/>
        </w:rPr>
      </w:pPr>
      <w:r>
        <w:rPr>
          <w:rFonts w:hint="eastAsia"/>
        </w:rPr>
        <w:t>—Alas! my dear pupils, must all my instructions, all the strivings of the Holy Ghost, all your reading, all your meditations, all your sermons, all your evangelical principles, all your profession, all your prayers, as traps and snares, take and bind any of you, hand and foot, that, as unprofitable servants, you may be cast into utter darkness, [Matt 25:30] with all the contents of your Bible and other books,—all your gifts and apparent-like graces, as it were, inlaid in your consciences, that, like fuel, or oil, they may for ever feed the flames of God's wrath upon your souls!</w:t>
      </w:r>
    </w:p>
    <w:p w14:paraId="6FD503C3">
      <w:pPr>
        <w:pStyle w:val="4"/>
        <w:spacing w:before="284" w:line="254" w:lineRule="auto"/>
        <w:ind w:right="99"/>
        <w:rPr>
          <w:rFonts w:hint="eastAsia"/>
        </w:rPr>
      </w:pPr>
    </w:p>
    <w:p w14:paraId="128BD064">
      <w:pPr>
        <w:pStyle w:val="4"/>
        <w:spacing w:before="284" w:line="254" w:lineRule="auto"/>
        <w:ind w:right="99"/>
        <w:rPr>
          <w:rFonts w:hint="eastAsia"/>
        </w:rPr>
      </w:pPr>
      <w:r>
        <w:rPr>
          <w:rFonts w:hint="eastAsia"/>
        </w:rPr>
        <w:t>——唉！我亲爱的学生们，难道我所有的教导、圣灵所有的感动、你们所有的阅读、你们所有的默想、你们所有的讲章、你们所有的福音派原则、你们所有的宣告、你们所有的祷告，都要像陷阱和网罗一样，将你们中的任何一人捆绑起来，手脚并用地，作为无用的仆人，被丢在外面的黑暗里 [马太福音 25:30]，而你们圣经和其他书籍的所有内容，——你们所有的恩赐和看似恩典的表象，仿佛都镶嵌在你们的良心里，好让它们像燃料或油一样，永远为神对你们灵魂的忿怒之火添加柴薪吗！</w:t>
      </w:r>
    </w:p>
    <w:p w14:paraId="3A395446">
      <w:pPr>
        <w:pStyle w:val="4"/>
        <w:spacing w:before="284" w:line="254" w:lineRule="auto"/>
        <w:ind w:right="99"/>
        <w:rPr>
          <w:rFonts w:hint="eastAsia"/>
        </w:rPr>
      </w:pPr>
    </w:p>
    <w:p w14:paraId="4831BD26">
      <w:pPr>
        <w:pStyle w:val="4"/>
        <w:spacing w:before="284" w:line="254" w:lineRule="auto"/>
        <w:ind w:right="99"/>
        <w:rPr>
          <w:rFonts w:hint="eastAsia"/>
        </w:rPr>
      </w:pPr>
      <w:r>
        <w:rPr>
          <w:rFonts w:hint="eastAsia"/>
        </w:rPr>
        <w:t>After being set for a time at the gate of heaven, to point others into it,—after prophesying in Christ's name, and wasting yourselves to show others the way of salvation, and to light up the friends of our Redeemer to their heavenly rest,—must your own lamp go out in everlasting darkness, and ye be bidden, Depart from me, I never knew you, ye workers of iniquity? [Matt 7:23]</w:t>
      </w:r>
    </w:p>
    <w:p w14:paraId="108CEDE3">
      <w:pPr>
        <w:pStyle w:val="4"/>
        <w:spacing w:before="284" w:line="254" w:lineRule="auto"/>
        <w:ind w:right="99"/>
        <w:rPr>
          <w:rFonts w:hint="eastAsia"/>
        </w:rPr>
      </w:pPr>
    </w:p>
    <w:p w14:paraId="4D36AC7A">
      <w:pPr>
        <w:pStyle w:val="4"/>
        <w:spacing w:before="284" w:line="254" w:lineRule="auto"/>
        <w:ind w:right="99"/>
        <w:rPr>
          <w:rFonts w:hint="eastAsia"/>
        </w:rPr>
      </w:pPr>
      <w:r>
        <w:rPr>
          <w:rFonts w:hint="eastAsia"/>
        </w:rPr>
        <w:t>在被暂时安置在天堂门口，为别人指引道路之后，——在奉基督的名说预言，耗尽自己为别人指示救恩之路，并为我们救赎主的朋友们照亮通往属天安息的道路之后，——难道你们自己的灯要在永远的黑暗中熄灭，并被告知：离开我，我从来不认识你们，你们这些作恶的人？[马太福音 7:23]</w:t>
      </w:r>
    </w:p>
    <w:p w14:paraId="3E721D5A">
      <w:pPr>
        <w:pStyle w:val="4"/>
        <w:spacing w:before="284" w:line="254" w:lineRule="auto"/>
        <w:ind w:right="99"/>
        <w:rPr>
          <w:rFonts w:hint="eastAsia"/>
        </w:rPr>
      </w:pPr>
    </w:p>
    <w:p w14:paraId="0FEF3560">
      <w:pPr>
        <w:pStyle w:val="4"/>
        <w:spacing w:before="284" w:line="254" w:lineRule="auto"/>
        <w:ind w:right="99"/>
        <w:rPr>
          <w:rFonts w:hint="eastAsia"/>
        </w:rPr>
      </w:pPr>
      <w:r>
        <w:rPr>
          <w:rFonts w:hint="eastAsia"/>
        </w:rPr>
        <w:t>—Must I,—must all the churches behold you at last brought forth and condemned as arch-traitors to our Redeemer?</w:t>
      </w:r>
    </w:p>
    <w:p w14:paraId="71894454">
      <w:pPr>
        <w:pStyle w:val="4"/>
        <w:spacing w:before="284" w:line="254" w:lineRule="auto"/>
        <w:ind w:right="99"/>
        <w:rPr>
          <w:rFonts w:hint="eastAsia"/>
        </w:rPr>
      </w:pPr>
    </w:p>
    <w:p w14:paraId="3D4FB3BA">
      <w:pPr>
        <w:pStyle w:val="4"/>
        <w:spacing w:before="284" w:line="254" w:lineRule="auto"/>
        <w:ind w:right="99"/>
        <w:rPr>
          <w:rFonts w:hint="eastAsia"/>
        </w:rPr>
      </w:pPr>
      <w:r>
        <w:rPr>
          <w:rFonts w:hint="eastAsia"/>
        </w:rPr>
        <w:t>——难道我，——难道所有教会，最终都要目睹你们被带出来，作为我们救赎主的头号叛徒而被定罪吗？</w:t>
      </w:r>
    </w:p>
    <w:p w14:paraId="7792C15B">
      <w:pPr>
        <w:pStyle w:val="4"/>
        <w:spacing w:before="284" w:line="254" w:lineRule="auto"/>
        <w:ind w:right="99"/>
        <w:rPr>
          <w:rFonts w:hint="eastAsia"/>
        </w:rPr>
      </w:pPr>
    </w:p>
    <w:p w14:paraId="6E792FC0">
      <w:pPr>
        <w:pStyle w:val="4"/>
        <w:spacing w:before="284" w:line="254" w:lineRule="auto"/>
        <w:ind w:right="99"/>
        <w:rPr>
          <w:rFonts w:hint="eastAsia"/>
        </w:rPr>
      </w:pPr>
      <w:r>
        <w:rPr>
          <w:rFonts w:hint="eastAsia"/>
        </w:rPr>
        <w:t>Must you, in the most tremendous manner, for ever sink into the bottomless pit, under the weight of the blood of the great God, our Saviour,—under the weight of murdered truths, murdered convictions, murdered gifts, murdered ministrations of the gospel, and murdered souls of men!</w:t>
      </w:r>
    </w:p>
    <w:p w14:paraId="3E785F30">
      <w:pPr>
        <w:pStyle w:val="4"/>
        <w:spacing w:before="284" w:line="254" w:lineRule="auto"/>
        <w:ind w:right="99"/>
        <w:rPr>
          <w:rFonts w:hint="eastAsia"/>
        </w:rPr>
      </w:pPr>
    </w:p>
    <w:p w14:paraId="1497A514">
      <w:pPr>
        <w:pStyle w:val="4"/>
        <w:spacing w:before="284" w:line="254" w:lineRule="auto"/>
        <w:ind w:right="99"/>
        <w:rPr>
          <w:rFonts w:hint="eastAsia"/>
        </w:rPr>
      </w:pPr>
      <w:r>
        <w:rPr>
          <w:rFonts w:hint="eastAsia"/>
        </w:rPr>
        <w:t>难道你们必须以最可怕的方式，永远沉入无底坑，背负着伟大之神、我们救主的血的重压，——背负着被谋杀的真理、被谋杀的悔悟、被谋杀的恩赐、被谋杀的福音事工，以及被谋杀的人类灵魂的重压！</w:t>
      </w:r>
    </w:p>
    <w:p w14:paraId="4B4AAD84">
      <w:pPr>
        <w:pStyle w:val="4"/>
        <w:spacing w:before="284" w:line="254" w:lineRule="auto"/>
        <w:ind w:right="99"/>
        <w:rPr>
          <w:rFonts w:hint="eastAsia"/>
        </w:rPr>
      </w:pPr>
    </w:p>
    <w:p w14:paraId="25807FD0">
      <w:pPr>
        <w:pStyle w:val="4"/>
        <w:spacing w:before="284" w:line="254" w:lineRule="auto"/>
        <w:ind w:right="99"/>
        <w:rPr>
          <w:rFonts w:hint="eastAsia"/>
        </w:rPr>
      </w:pPr>
      <w:r>
        <w:rPr>
          <w:rFonts w:hint="eastAsia"/>
        </w:rPr>
        <w:t>2.Ponder much, as before God, what proper furniture you have for the ministerial work, and labour to increase it, To him that hath shall be given.</w:t>
      </w:r>
    </w:p>
    <w:p w14:paraId="2B814CA0">
      <w:pPr>
        <w:pStyle w:val="4"/>
        <w:spacing w:before="284" w:line="254" w:lineRule="auto"/>
        <w:ind w:right="99"/>
        <w:rPr>
          <w:rFonts w:hint="eastAsia"/>
        </w:rPr>
      </w:pPr>
    </w:p>
    <w:p w14:paraId="700ADCE7">
      <w:pPr>
        <w:pStyle w:val="4"/>
        <w:spacing w:before="284" w:line="254" w:lineRule="auto"/>
        <w:ind w:right="99"/>
        <w:rPr>
          <w:rFonts w:hint="eastAsia"/>
        </w:rPr>
      </w:pPr>
      <w:r>
        <w:rPr>
          <w:rFonts w:hint="eastAsia"/>
        </w:rPr>
        <w:t>2.要在神面前多多思想，你们为牧职工作有何等合宜的装备，并努力去增添它。凡有的，还要加给他。</w:t>
      </w:r>
    </w:p>
    <w:p w14:paraId="745234EC">
      <w:pPr>
        <w:pStyle w:val="4"/>
        <w:spacing w:before="284" w:line="254" w:lineRule="auto"/>
        <w:ind w:right="99"/>
        <w:rPr>
          <w:rFonts w:hint="eastAsia"/>
        </w:rPr>
      </w:pPr>
    </w:p>
    <w:p w14:paraId="4A7785AB">
      <w:pPr>
        <w:pStyle w:val="4"/>
        <w:spacing w:before="284" w:line="254" w:lineRule="auto"/>
        <w:ind w:right="99"/>
        <w:rPr>
          <w:rFonts w:hint="eastAsia"/>
        </w:rPr>
      </w:pPr>
      <w:r>
        <w:rPr>
          <w:rFonts w:hint="eastAsia"/>
        </w:rPr>
        <w:t>Has Jesus bestowed on you the Holy Ghost?</w:t>
      </w:r>
    </w:p>
    <w:p w14:paraId="00E89EBD">
      <w:pPr>
        <w:pStyle w:val="4"/>
        <w:spacing w:before="284" w:line="254" w:lineRule="auto"/>
        <w:ind w:right="99"/>
        <w:rPr>
          <w:rFonts w:hint="eastAsia"/>
        </w:rPr>
      </w:pPr>
    </w:p>
    <w:p w14:paraId="03B6B267">
      <w:pPr>
        <w:pStyle w:val="4"/>
        <w:spacing w:before="284" w:line="254" w:lineRule="auto"/>
        <w:ind w:right="99"/>
        <w:rPr>
          <w:rFonts w:hint="eastAsia"/>
        </w:rPr>
      </w:pPr>
      <w:r>
        <w:rPr>
          <w:rFonts w:hint="eastAsia"/>
        </w:rPr>
        <w:t>耶稣赐给你们圣灵了吗？</w:t>
      </w:r>
    </w:p>
    <w:p w14:paraId="3FF9F566">
      <w:pPr>
        <w:pStyle w:val="4"/>
        <w:spacing w:before="284" w:line="254" w:lineRule="auto"/>
        <w:ind w:right="99"/>
        <w:rPr>
          <w:rFonts w:hint="eastAsia"/>
        </w:rPr>
      </w:pPr>
    </w:p>
    <w:p w14:paraId="657CDE95">
      <w:pPr>
        <w:pStyle w:val="4"/>
        <w:spacing w:before="284" w:line="254" w:lineRule="auto"/>
        <w:ind w:right="99"/>
        <w:rPr>
          <w:rFonts w:hint="eastAsia"/>
        </w:rPr>
      </w:pPr>
      <w:r>
        <w:rPr>
          <w:rFonts w:hint="eastAsia"/>
        </w:rPr>
        <w:t>What distinct knowledge have you of the mysteries of the kingdom?</w:t>
      </w:r>
    </w:p>
    <w:p w14:paraId="709101F9">
      <w:pPr>
        <w:pStyle w:val="4"/>
        <w:spacing w:before="284" w:line="254" w:lineRule="auto"/>
        <w:ind w:right="99"/>
        <w:rPr>
          <w:rFonts w:hint="eastAsia"/>
        </w:rPr>
      </w:pPr>
    </w:p>
    <w:p w14:paraId="18C03A78">
      <w:pPr>
        <w:pStyle w:val="4"/>
        <w:spacing w:before="284" w:line="254" w:lineRule="auto"/>
        <w:ind w:right="99"/>
        <w:rPr>
          <w:rFonts w:hint="eastAsia"/>
        </w:rPr>
      </w:pPr>
      <w:r>
        <w:rPr>
          <w:rFonts w:hint="eastAsia"/>
        </w:rPr>
        <w:t>你们对天国的奥秘有何等清晰的认识？</w:t>
      </w:r>
    </w:p>
    <w:p w14:paraId="320EA034">
      <w:pPr>
        <w:pStyle w:val="4"/>
        <w:spacing w:before="284" w:line="254" w:lineRule="auto"/>
        <w:ind w:right="99"/>
        <w:rPr>
          <w:rFonts w:hint="eastAsia"/>
        </w:rPr>
      </w:pPr>
    </w:p>
    <w:p w14:paraId="2384C29D">
      <w:pPr>
        <w:pStyle w:val="4"/>
        <w:spacing w:before="284" w:line="254" w:lineRule="auto"/>
        <w:ind w:right="99"/>
        <w:rPr>
          <w:rFonts w:hint="eastAsia"/>
        </w:rPr>
      </w:pPr>
      <w:r>
        <w:rPr>
          <w:rFonts w:hint="eastAsia"/>
        </w:rPr>
        <w:t>What aptness have you to teach, bringing out of the good treasure of your own heart things new and old?</w:t>
      </w:r>
    </w:p>
    <w:p w14:paraId="7455B168">
      <w:pPr>
        <w:pStyle w:val="4"/>
        <w:spacing w:before="284" w:line="254" w:lineRule="auto"/>
        <w:ind w:right="99"/>
        <w:rPr>
          <w:rFonts w:hint="eastAsia"/>
        </w:rPr>
      </w:pPr>
    </w:p>
    <w:p w14:paraId="453432E9">
      <w:pPr>
        <w:pStyle w:val="4"/>
        <w:spacing w:before="284" w:line="254" w:lineRule="auto"/>
        <w:ind w:right="99"/>
        <w:rPr>
          <w:rFonts w:hint="eastAsia"/>
        </w:rPr>
      </w:pPr>
      <w:r>
        <w:rPr>
          <w:rFonts w:hint="eastAsia"/>
        </w:rPr>
        <w:t>你们有何等教导的才能，能从你们心里美好的库藏中，取出新旧的东西来？</w:t>
      </w:r>
    </w:p>
    <w:p w14:paraId="6539227A">
      <w:pPr>
        <w:pStyle w:val="4"/>
        <w:spacing w:before="284" w:line="254" w:lineRule="auto"/>
        <w:ind w:right="99"/>
        <w:rPr>
          <w:rFonts w:hint="eastAsia"/>
        </w:rPr>
      </w:pPr>
    </w:p>
    <w:p w14:paraId="70B34500">
      <w:pPr>
        <w:pStyle w:val="4"/>
        <w:spacing w:before="284" w:line="254" w:lineRule="auto"/>
        <w:ind w:right="99"/>
        <w:rPr>
          <w:rFonts w:hint="eastAsia"/>
        </w:rPr>
      </w:pPr>
      <w:r>
        <w:rPr>
          <w:rFonts w:hint="eastAsia"/>
        </w:rPr>
        <w:t>What ability to make the deep mysteries of the gospel plain to persons of weak capacities, and to represent things delightful or terrible in a proper and affecting manner?</w:t>
      </w:r>
    </w:p>
    <w:p w14:paraId="5EB6CCF4">
      <w:pPr>
        <w:pStyle w:val="4"/>
        <w:spacing w:before="284" w:line="254" w:lineRule="auto"/>
        <w:ind w:right="99"/>
        <w:rPr>
          <w:rFonts w:hint="eastAsia"/>
        </w:rPr>
      </w:pPr>
    </w:p>
    <w:p w14:paraId="37FDD6EF">
      <w:pPr>
        <w:pStyle w:val="4"/>
        <w:spacing w:before="284" w:line="254" w:lineRule="auto"/>
        <w:ind w:right="99"/>
        <w:rPr>
          <w:rFonts w:hint="eastAsia"/>
        </w:rPr>
      </w:pPr>
      <w:r>
        <w:rPr>
          <w:rFonts w:hint="eastAsia"/>
        </w:rPr>
        <w:t>你们有何等能力，能将福音深奥的奥秘向能力软弱的人阐明，并以合宜且感人的方式，来描绘可喜悦或可畏惧之事？</w:t>
      </w:r>
    </w:p>
    <w:p w14:paraId="339F76BD">
      <w:pPr>
        <w:pStyle w:val="4"/>
        <w:spacing w:before="284" w:line="254" w:lineRule="auto"/>
        <w:ind w:right="99"/>
        <w:rPr>
          <w:rFonts w:hint="eastAsia"/>
        </w:rPr>
      </w:pPr>
    </w:p>
    <w:p w14:paraId="783A5544">
      <w:pPr>
        <w:pStyle w:val="4"/>
        <w:spacing w:before="284" w:line="254" w:lineRule="auto"/>
        <w:ind w:right="99"/>
        <w:rPr>
          <w:rFonts w:hint="eastAsia"/>
        </w:rPr>
      </w:pPr>
      <w:r>
        <w:rPr>
          <w:rFonts w:hint="eastAsia"/>
        </w:rPr>
        <w:t>What proper quickness in conceiving divine things; and what rooted inclination to study them, as persons devoted to matters of infinite importance?</w:t>
      </w:r>
    </w:p>
    <w:p w14:paraId="19F7FB08">
      <w:pPr>
        <w:pStyle w:val="4"/>
        <w:spacing w:before="284" w:line="254" w:lineRule="auto"/>
        <w:ind w:right="99"/>
        <w:rPr>
          <w:rFonts w:hint="eastAsia"/>
        </w:rPr>
      </w:pPr>
    </w:p>
    <w:p w14:paraId="2280A058">
      <w:pPr>
        <w:pStyle w:val="4"/>
        <w:spacing w:before="284" w:line="254" w:lineRule="auto"/>
        <w:ind w:right="99"/>
        <w:rPr>
          <w:rFonts w:hint="eastAsia"/>
        </w:rPr>
      </w:pPr>
      <w:r>
        <w:rPr>
          <w:rFonts w:hint="eastAsia"/>
        </w:rPr>
        <w:t>你们在领会属神之事上有何等合宜的敏锐；又有何等根深蒂固的倾向，去研习它们，如同献身于无限重要之事的人？</w:t>
      </w:r>
    </w:p>
    <w:p w14:paraId="2CAA8503">
      <w:pPr>
        <w:pStyle w:val="4"/>
        <w:spacing w:before="284" w:line="254" w:lineRule="auto"/>
        <w:ind w:right="99"/>
        <w:rPr>
          <w:rFonts w:hint="eastAsia"/>
        </w:rPr>
      </w:pPr>
    </w:p>
    <w:p w14:paraId="736C09EC">
      <w:pPr>
        <w:pStyle w:val="4"/>
        <w:spacing w:before="284" w:line="254" w:lineRule="auto"/>
        <w:ind w:right="99"/>
        <w:rPr>
          <w:rFonts w:hint="eastAsia"/>
        </w:rPr>
      </w:pPr>
      <w:r>
        <w:rPr>
          <w:rFonts w:hint="eastAsia"/>
        </w:rPr>
        <w:t>What peculiar fitness have you for the pulpit, qualifying you, in a plain, serious, orderly, and earnest manner, to screw the truths of God into the consciences of your hearers?</w:t>
      </w:r>
    </w:p>
    <w:p w14:paraId="5B77552F">
      <w:pPr>
        <w:pStyle w:val="4"/>
        <w:spacing w:before="284" w:line="254" w:lineRule="auto"/>
        <w:ind w:right="99"/>
        <w:rPr>
          <w:rFonts w:hint="eastAsia"/>
        </w:rPr>
      </w:pPr>
    </w:p>
    <w:p w14:paraId="2D8018E5">
      <w:pPr>
        <w:pStyle w:val="4"/>
        <w:spacing w:before="284" w:line="254" w:lineRule="auto"/>
        <w:ind w:right="99"/>
        <w:rPr>
          <w:rFonts w:hint="eastAsia"/>
        </w:rPr>
      </w:pPr>
      <w:r>
        <w:rPr>
          <w:rFonts w:hint="eastAsia"/>
        </w:rPr>
        <w:t>你们在讲台上有何等特别的适切性，使你们能以朴实、严肃、有序、恳切的方式，将神的真理旋入你们听众的良心？</w:t>
      </w:r>
    </w:p>
    <w:p w14:paraId="336C92AF">
      <w:pPr>
        <w:pStyle w:val="4"/>
        <w:spacing w:before="284" w:line="254" w:lineRule="auto"/>
        <w:ind w:right="99"/>
        <w:rPr>
          <w:rFonts w:hint="eastAsia"/>
        </w:rPr>
      </w:pPr>
    </w:p>
    <w:p w14:paraId="14A157F5">
      <w:pPr>
        <w:pStyle w:val="4"/>
        <w:spacing w:before="284" w:line="254" w:lineRule="auto"/>
        <w:ind w:right="99"/>
        <w:rPr>
          <w:rFonts w:hint="eastAsia"/>
        </w:rPr>
      </w:pPr>
      <w:r>
        <w:rPr>
          <w:rFonts w:hint="eastAsia"/>
        </w:rPr>
        <w:t>With what stock of self-experienced truths and texts of inspiration did, or do you enter on the ministerial work?</w:t>
      </w:r>
    </w:p>
    <w:p w14:paraId="0379AB20">
      <w:pPr>
        <w:pStyle w:val="4"/>
        <w:spacing w:before="284" w:line="254" w:lineRule="auto"/>
        <w:ind w:right="99"/>
        <w:rPr>
          <w:rFonts w:hint="eastAsia"/>
        </w:rPr>
      </w:pPr>
    </w:p>
    <w:p w14:paraId="1E68490D">
      <w:pPr>
        <w:pStyle w:val="4"/>
        <w:spacing w:before="284" w:line="254" w:lineRule="auto"/>
        <w:ind w:right="99"/>
        <w:rPr>
          <w:rFonts w:hint="eastAsia"/>
        </w:rPr>
      </w:pPr>
      <w:r>
        <w:rPr>
          <w:rFonts w:hint="eastAsia"/>
        </w:rPr>
        <w:t>你们是以何等亲身经历的真理和默示经文的存量，进入或正在进入牧职工作的？</w:t>
      </w:r>
    </w:p>
    <w:p w14:paraId="469D471E">
      <w:pPr>
        <w:pStyle w:val="4"/>
        <w:spacing w:before="284" w:line="254" w:lineRule="auto"/>
        <w:ind w:right="99"/>
        <w:rPr>
          <w:rFonts w:hint="eastAsia"/>
        </w:rPr>
      </w:pPr>
    </w:p>
    <w:p w14:paraId="7F0FF647">
      <w:pPr>
        <w:pStyle w:val="4"/>
        <w:spacing w:before="284" w:line="254" w:lineRule="auto"/>
        <w:ind w:right="99"/>
        <w:rPr>
          <w:rFonts w:hint="eastAsia"/>
        </w:rPr>
      </w:pPr>
      <w:r>
        <w:rPr>
          <w:rFonts w:hint="eastAsia"/>
        </w:rPr>
        <w:t>Of what truths, relative to the law of God,—or relative to sin, Satan, or the desertions and terrors of God, has your soul not only seen the evidence, but felt the power?</w:t>
      </w:r>
    </w:p>
    <w:p w14:paraId="04B189A9">
      <w:pPr>
        <w:pStyle w:val="4"/>
        <w:spacing w:before="284" w:line="254" w:lineRule="auto"/>
        <w:ind w:right="99"/>
        <w:rPr>
          <w:rFonts w:hint="eastAsia"/>
        </w:rPr>
      </w:pPr>
    </w:p>
    <w:p w14:paraId="5139C9C1">
      <w:pPr>
        <w:pStyle w:val="4"/>
        <w:spacing w:before="284" w:line="254" w:lineRule="auto"/>
        <w:ind w:right="99"/>
        <w:rPr>
          <w:rFonts w:hint="eastAsia"/>
        </w:rPr>
      </w:pPr>
      <w:r>
        <w:rPr>
          <w:rFonts w:hint="eastAsia"/>
        </w:rPr>
        <w:t>关于神的律法，——或关于罪、撒但，或神的离弃和威严的真理，有哪些是你们的灵魂不仅看见其证据，而且感受到其能力的？</w:t>
      </w:r>
    </w:p>
    <w:p w14:paraId="006DAD02">
      <w:pPr>
        <w:pStyle w:val="4"/>
        <w:spacing w:before="284" w:line="254" w:lineRule="auto"/>
        <w:ind w:right="99"/>
        <w:rPr>
          <w:rFonts w:hint="eastAsia"/>
        </w:rPr>
      </w:pPr>
    </w:p>
    <w:p w14:paraId="086EBC3C">
      <w:pPr>
        <w:pStyle w:val="4"/>
        <w:spacing w:before="284" w:line="254" w:lineRule="auto"/>
        <w:ind w:right="99"/>
        <w:rPr>
          <w:rFonts w:hint="eastAsia"/>
        </w:rPr>
      </w:pPr>
      <w:r>
        <w:rPr>
          <w:rFonts w:hint="eastAsia"/>
        </w:rPr>
        <w:t>What declarations, promises, offers, and invitations of the glorious gospel, have ye, with joy and rejoicing of heart, found and eaten, and therein tasted and seen that God is good?</w:t>
      </w:r>
    </w:p>
    <w:p w14:paraId="0E87C919">
      <w:pPr>
        <w:pStyle w:val="4"/>
        <w:spacing w:before="284" w:line="254" w:lineRule="auto"/>
        <w:ind w:right="99"/>
        <w:rPr>
          <w:rFonts w:hint="eastAsia"/>
        </w:rPr>
      </w:pPr>
    </w:p>
    <w:p w14:paraId="120DDB31">
      <w:pPr>
        <w:pStyle w:val="4"/>
        <w:spacing w:before="284" w:line="254" w:lineRule="auto"/>
        <w:ind w:right="99"/>
        <w:rPr>
          <w:rFonts w:hint="eastAsia"/>
        </w:rPr>
      </w:pPr>
      <w:r>
        <w:rPr>
          <w:rFonts w:hint="eastAsia"/>
        </w:rPr>
        <w:t>荣耀福音的哪些宣告、应许、提议和邀请，是你们心里欢喜快乐地寻见且吃尽，并在其中尝过主恩的滋味，知道祂是美善的？</w:t>
      </w:r>
    </w:p>
    <w:p w14:paraId="59E01CA3">
      <w:pPr>
        <w:pStyle w:val="4"/>
        <w:spacing w:before="284" w:line="254" w:lineRule="auto"/>
        <w:ind w:right="99"/>
        <w:rPr>
          <w:rFonts w:hint="eastAsia"/>
        </w:rPr>
      </w:pPr>
    </w:p>
    <w:p w14:paraId="5ECB98B8">
      <w:pPr>
        <w:pStyle w:val="4"/>
        <w:spacing w:before="284" w:line="254" w:lineRule="auto"/>
        <w:ind w:right="99"/>
        <w:rPr>
          <w:rFonts w:hint="eastAsia"/>
        </w:rPr>
      </w:pPr>
      <w:r>
        <w:rPr>
          <w:rFonts w:hint="eastAsia"/>
        </w:rPr>
        <w:t>Of what inspired truths and texts can you say, Even so we have believed, and therefore we speak: what we have seen and heard with the Father, and tasted and handled of the word of life, that we declare unto you.</w:t>
      </w:r>
    </w:p>
    <w:p w14:paraId="43ADBD4C">
      <w:pPr>
        <w:pStyle w:val="4"/>
        <w:spacing w:before="284" w:line="254" w:lineRule="auto"/>
        <w:ind w:right="99"/>
        <w:rPr>
          <w:rFonts w:hint="eastAsia"/>
        </w:rPr>
      </w:pPr>
    </w:p>
    <w:p w14:paraId="3C90480E">
      <w:pPr>
        <w:pStyle w:val="4"/>
        <w:spacing w:before="284" w:line="254" w:lineRule="auto"/>
        <w:ind w:right="99"/>
        <w:rPr>
          <w:rFonts w:hint="eastAsia"/>
        </w:rPr>
      </w:pPr>
      <w:r>
        <w:rPr>
          <w:rFonts w:hint="eastAsia"/>
        </w:rPr>
        <w:t>对于哪些受默示的真理和经文，你们能说：我们既有信心，就说话；我们所看见、所听见于父的，所尝过、所摸过的生命之道，我们传给你们。</w:t>
      </w:r>
    </w:p>
    <w:p w14:paraId="1D3DD0CF">
      <w:pPr>
        <w:pStyle w:val="4"/>
        <w:spacing w:before="284" w:line="254" w:lineRule="auto"/>
        <w:ind w:right="99"/>
        <w:rPr>
          <w:rFonts w:hint="eastAsia"/>
        </w:rPr>
      </w:pPr>
    </w:p>
    <w:p w14:paraId="36E0E164">
      <w:pPr>
        <w:pStyle w:val="4"/>
        <w:spacing w:before="284" w:line="254" w:lineRule="auto"/>
        <w:ind w:right="99"/>
        <w:rPr>
          <w:rFonts w:hint="eastAsia"/>
        </w:rPr>
      </w:pPr>
      <w:r>
        <w:rPr>
          <w:rFonts w:hint="eastAsia"/>
        </w:rPr>
        <w:t>Thrice happy preacher, whose deeply-experienced heart is, next to his Bible, his principal notebook! John 20:22; Matt 13:22; Matt 13:12,52; 1 Tim 3:2; Titus 1:9; 2 Tim 2:2; Isa 50:4; Isa 49:2; Jer 15:16; 2 Cor 4:13; 1 John 1:1-3; John 8:34.</w:t>
      </w:r>
    </w:p>
    <w:p w14:paraId="32D3D8B8">
      <w:pPr>
        <w:pStyle w:val="4"/>
        <w:spacing w:before="284" w:line="254" w:lineRule="auto"/>
        <w:ind w:right="99"/>
        <w:rPr>
          <w:rFonts w:hint="eastAsia"/>
        </w:rPr>
      </w:pPr>
    </w:p>
    <w:p w14:paraId="4D463064">
      <w:pPr>
        <w:pStyle w:val="4"/>
        <w:spacing w:before="284" w:line="254" w:lineRule="auto"/>
        <w:ind w:right="99"/>
        <w:rPr>
          <w:rFonts w:hint="eastAsia"/>
        </w:rPr>
      </w:pPr>
      <w:r>
        <w:rPr>
          <w:rFonts w:hint="eastAsia"/>
        </w:rPr>
        <w:t>传道人若有深刻经历的心，这心就是他圣经之外主要的笔记本，他是何等有福！约翰福音 20:22; 马太福音 13:22; 马太福音 13:12,52; 提摩太前书 3:2; 提多书 1:9; 提摩太后书 2:2; 以赛亚书 50:4; 以赛亚书 49:2; 耶利米书 15:16; 哥林多后书 4:13; 约翰一书 1:1-3; 约翰福音 8:34。</w:t>
      </w:r>
    </w:p>
    <w:p w14:paraId="5D53BA96">
      <w:pPr>
        <w:pStyle w:val="4"/>
        <w:spacing w:before="284" w:line="254" w:lineRule="auto"/>
        <w:ind w:right="99"/>
        <w:rPr>
          <w:rFonts w:hint="eastAsia"/>
        </w:rPr>
      </w:pPr>
    </w:p>
    <w:p w14:paraId="4D5A97A7">
      <w:pPr>
        <w:pStyle w:val="4"/>
        <w:spacing w:before="284" w:line="254" w:lineRule="auto"/>
        <w:ind w:right="99"/>
        <w:rPr>
          <w:rFonts w:hint="eastAsia"/>
        </w:rPr>
      </w:pPr>
      <w:r>
        <w:rPr>
          <w:rFonts w:hint="eastAsia"/>
        </w:rPr>
        <w:t>3.Take heed that your call from Christ and his Spirit to your ministerial work be not only real but evident.</w:t>
      </w:r>
    </w:p>
    <w:p w14:paraId="4496B851">
      <w:pPr>
        <w:pStyle w:val="4"/>
        <w:spacing w:before="284" w:line="254" w:lineRule="auto"/>
        <w:ind w:right="99"/>
        <w:rPr>
          <w:rFonts w:hint="eastAsia"/>
        </w:rPr>
      </w:pPr>
    </w:p>
    <w:p w14:paraId="5CB5CA4A">
      <w:pPr>
        <w:pStyle w:val="4"/>
        <w:spacing w:before="284" w:line="254" w:lineRule="auto"/>
        <w:ind w:right="99"/>
        <w:rPr>
          <w:rFonts w:hint="eastAsia"/>
        </w:rPr>
      </w:pPr>
      <w:r>
        <w:rPr>
          <w:rFonts w:hint="eastAsia"/>
        </w:rPr>
        <w:t>3.要谨慎，你们从基督和祂的灵而来的牧职呼召，不仅要真实，而且要显明。</w:t>
      </w:r>
    </w:p>
    <w:p w14:paraId="1C00B3D1">
      <w:pPr>
        <w:pStyle w:val="4"/>
        <w:spacing w:before="284" w:line="254" w:lineRule="auto"/>
        <w:ind w:right="99"/>
        <w:rPr>
          <w:rFonts w:hint="eastAsia"/>
        </w:rPr>
      </w:pPr>
    </w:p>
    <w:p w14:paraId="0A54A035">
      <w:pPr>
        <w:pStyle w:val="4"/>
        <w:spacing w:before="284" w:line="254" w:lineRule="auto"/>
        <w:ind w:right="99"/>
        <w:rPr>
          <w:rFonts w:hint="eastAsia"/>
        </w:rPr>
      </w:pPr>
      <w:r>
        <w:rPr>
          <w:rFonts w:hint="eastAsia"/>
        </w:rPr>
        <w:t>Without this you can neither be duly excited or encouraged to your work; nor hope, nor pray for divine success in it; nor bear up aright under the difficulties you must encounter, if you attempt to be faithful.</w:t>
      </w:r>
    </w:p>
    <w:p w14:paraId="49611264">
      <w:pPr>
        <w:pStyle w:val="4"/>
        <w:spacing w:before="284" w:line="254" w:lineRule="auto"/>
        <w:ind w:right="99"/>
        <w:rPr>
          <w:rFonts w:hint="eastAsia"/>
        </w:rPr>
      </w:pPr>
    </w:p>
    <w:p w14:paraId="28147172">
      <w:pPr>
        <w:pStyle w:val="4"/>
        <w:spacing w:before="284" w:line="254" w:lineRule="auto"/>
        <w:ind w:right="99"/>
        <w:rPr>
          <w:rFonts w:hint="eastAsia"/>
        </w:rPr>
      </w:pPr>
      <w:r>
        <w:rPr>
          <w:rFonts w:hint="eastAsia"/>
        </w:rPr>
        <w:t>没有这一点，你们既不能被适当地激动或鼓励去作工；也不能盼望，或为之祷告求神圣的成功；也不能在你们试图忠心时所必须面对的困难中，正确地坚持下去。</w:t>
      </w:r>
    </w:p>
    <w:p w14:paraId="1FDCCA55">
      <w:pPr>
        <w:pStyle w:val="4"/>
        <w:spacing w:before="284" w:line="254" w:lineRule="auto"/>
        <w:ind w:right="99"/>
        <w:rPr>
          <w:rFonts w:hint="eastAsia"/>
        </w:rPr>
      </w:pPr>
    </w:p>
    <w:p w14:paraId="79BC0EB3">
      <w:pPr>
        <w:pStyle w:val="4"/>
        <w:spacing w:before="284" w:line="254" w:lineRule="auto"/>
        <w:ind w:right="99"/>
        <w:rPr>
          <w:rFonts w:hint="eastAsia"/>
        </w:rPr>
      </w:pPr>
      <w:r>
        <w:rPr>
          <w:rFonts w:hint="eastAsia"/>
        </w:rPr>
        <w:t>If you run unsent by Jesus Christ and his Spirit, notwithstanding the utmost external regularity in your licence, call, and ordination, you, in the whole of your ministrations, must act the part of a sacrilegious thief and robber, a pretended and treacherous ambassador for Christ and his Father, and a murderer of men's souls, not profiting them at all.</w:t>
      </w:r>
    </w:p>
    <w:p w14:paraId="10B4921C">
      <w:pPr>
        <w:pStyle w:val="4"/>
        <w:spacing w:before="284" w:line="254" w:lineRule="auto"/>
        <w:ind w:right="99"/>
        <w:rPr>
          <w:rFonts w:hint="eastAsia"/>
        </w:rPr>
      </w:pPr>
    </w:p>
    <w:p w14:paraId="54CB3D95">
      <w:pPr>
        <w:pStyle w:val="4"/>
        <w:spacing w:before="284" w:line="254" w:lineRule="auto"/>
        <w:ind w:right="99"/>
        <w:rPr>
          <w:rFonts w:hint="eastAsia"/>
        </w:rPr>
      </w:pPr>
      <w:r>
        <w:rPr>
          <w:rFonts w:hint="eastAsia"/>
        </w:rPr>
        <w:t>如果你们未经耶稣基督和祂的灵差遣而奔跑，那么，尽管你们在执照、呼召和按立上有最充分的外在规程，你们在整个事奉中，也必定扮演着一个亵渎神圣的盗贼，一个为基督和祂的父假冒伪善的使者，以及一个对人灵魂毫无益处的谋杀者。</w:t>
      </w:r>
    </w:p>
    <w:p w14:paraId="2D7CE77B">
      <w:pPr>
        <w:pStyle w:val="4"/>
        <w:spacing w:before="284" w:line="254" w:lineRule="auto"/>
        <w:ind w:right="99"/>
        <w:rPr>
          <w:rFonts w:hint="eastAsia"/>
        </w:rPr>
      </w:pPr>
    </w:p>
    <w:p w14:paraId="7C81018E">
      <w:pPr>
        <w:pStyle w:val="4"/>
        <w:spacing w:before="284" w:line="254" w:lineRule="auto"/>
        <w:ind w:right="99"/>
        <w:rPr>
          <w:rFonts w:hint="eastAsia"/>
        </w:rPr>
      </w:pPr>
      <w:r>
        <w:rPr>
          <w:rFonts w:hint="eastAsia"/>
        </w:rPr>
        <w:t>What direction,—what support,—what assistance,—what encouragement,—what reward can you then expect?</w:t>
      </w:r>
    </w:p>
    <w:p w14:paraId="67095AEB">
      <w:pPr>
        <w:pStyle w:val="4"/>
        <w:spacing w:before="284" w:line="254" w:lineRule="auto"/>
        <w:ind w:right="99"/>
        <w:rPr>
          <w:rFonts w:hint="eastAsia"/>
        </w:rPr>
      </w:pPr>
    </w:p>
    <w:p w14:paraId="0E0D8B01">
      <w:pPr>
        <w:pStyle w:val="4"/>
        <w:spacing w:before="284" w:line="254" w:lineRule="auto"/>
        <w:ind w:right="99"/>
        <w:rPr>
          <w:rFonts w:hint="eastAsia"/>
        </w:rPr>
      </w:pPr>
      <w:r>
        <w:rPr>
          <w:rFonts w:hint="eastAsia"/>
        </w:rPr>
        <w:t>那时，你们能期望什么指引，——什么扶持，——什么帮助，——什么鼓励，——什么奖赏呢？</w:t>
      </w:r>
    </w:p>
    <w:p w14:paraId="36FC6650">
      <w:pPr>
        <w:pStyle w:val="4"/>
        <w:spacing w:before="284" w:line="254" w:lineRule="auto"/>
        <w:ind w:right="99"/>
        <w:rPr>
          <w:rFonts w:hint="eastAsia"/>
        </w:rPr>
      </w:pPr>
    </w:p>
    <w:p w14:paraId="3E021E21">
      <w:pPr>
        <w:pStyle w:val="4"/>
        <w:spacing w:before="284" w:line="254" w:lineRule="auto"/>
        <w:ind w:right="99"/>
        <w:rPr>
          <w:rFonts w:hint="eastAsia"/>
        </w:rPr>
      </w:pPr>
      <w:r>
        <w:rPr>
          <w:rFonts w:hint="eastAsia"/>
        </w:rPr>
        <w:t>Ponder, therefore, as before God: Have you taken this honour to yourselves? or, Were ye called of God as was Aaron?</w:t>
      </w:r>
    </w:p>
    <w:p w14:paraId="1FFAB1F5">
      <w:pPr>
        <w:pStyle w:val="4"/>
        <w:spacing w:before="284" w:line="254" w:lineRule="auto"/>
        <w:ind w:right="99"/>
        <w:rPr>
          <w:rFonts w:hint="eastAsia"/>
        </w:rPr>
      </w:pPr>
    </w:p>
    <w:p w14:paraId="73A84BDF">
      <w:pPr>
        <w:pStyle w:val="4"/>
        <w:spacing w:before="284" w:line="254" w:lineRule="auto"/>
        <w:ind w:right="99"/>
        <w:rPr>
          <w:rFonts w:hint="eastAsia"/>
        </w:rPr>
      </w:pPr>
      <w:r>
        <w:rPr>
          <w:rFonts w:hint="eastAsia"/>
        </w:rPr>
        <w:t>因此，要在神面前思想：你们是自己取这荣耀吗？还是，你们蒙神所召，像亚伦一样？</w:t>
      </w:r>
    </w:p>
    <w:p w14:paraId="202C3709">
      <w:pPr>
        <w:pStyle w:val="4"/>
        <w:spacing w:before="284" w:line="254" w:lineRule="auto"/>
        <w:ind w:right="99"/>
        <w:rPr>
          <w:rFonts w:hint="eastAsia"/>
        </w:rPr>
      </w:pPr>
    </w:p>
    <w:p w14:paraId="547EA175">
      <w:pPr>
        <w:pStyle w:val="4"/>
        <w:spacing w:before="284" w:line="254" w:lineRule="auto"/>
        <w:ind w:right="99"/>
        <w:rPr>
          <w:rFonts w:hint="eastAsia"/>
        </w:rPr>
      </w:pPr>
      <w:r>
        <w:rPr>
          <w:rFonts w:hint="eastAsia"/>
        </w:rPr>
        <w:t>Has Jesus Christ sent you to preach the gospel, and laid upon you a delightful and awful necessity to preach it?</w:t>
      </w:r>
    </w:p>
    <w:p w14:paraId="701ED8B4">
      <w:pPr>
        <w:pStyle w:val="4"/>
        <w:spacing w:before="284" w:line="254" w:lineRule="auto"/>
        <w:ind w:right="99"/>
        <w:rPr>
          <w:rFonts w:hint="eastAsia"/>
        </w:rPr>
      </w:pPr>
    </w:p>
    <w:p w14:paraId="38B105A7">
      <w:pPr>
        <w:pStyle w:val="4"/>
        <w:spacing w:before="284" w:line="254" w:lineRule="auto"/>
        <w:ind w:right="99"/>
        <w:rPr>
          <w:rFonts w:hint="eastAsia"/>
        </w:rPr>
      </w:pPr>
      <w:r>
        <w:rPr>
          <w:rFonts w:hint="eastAsia"/>
        </w:rPr>
        <w:t>耶稣基督差遣你们去传福音，并加给你们一个可喜悦又可畏惧的、传福音的必然性吗？</w:t>
      </w:r>
    </w:p>
    <w:p w14:paraId="32907A77">
      <w:pPr>
        <w:pStyle w:val="4"/>
        <w:spacing w:before="284" w:line="254" w:lineRule="auto"/>
        <w:ind w:right="99"/>
        <w:rPr>
          <w:rFonts w:hint="eastAsia"/>
        </w:rPr>
      </w:pPr>
    </w:p>
    <w:p w14:paraId="3A814D92">
      <w:pPr>
        <w:pStyle w:val="4"/>
        <w:spacing w:before="284" w:line="254" w:lineRule="auto"/>
        <w:ind w:right="99"/>
        <w:rPr>
          <w:rFonts w:hint="eastAsia"/>
        </w:rPr>
      </w:pPr>
      <w:r>
        <w:rPr>
          <w:rFonts w:hint="eastAsia"/>
        </w:rPr>
        <w:t>While he powerfully determined you to follow providence, and avoid every selfish and irregular step towards entrance into the office as a mean of eating a piece of bread, or enjoying carnal ease or honour, did he breathe on you, and cause you to receive the Holy Ghost,—filling you with deep compassion to the perishing souls of men, and a deep sense of your unfitness for such arduous work, and fervent desire, that if the Lord were willing to use you as instruments of winning souls, he would sanctify you, and make you meet for his work?</w:t>
      </w:r>
    </w:p>
    <w:p w14:paraId="5D34DB28">
      <w:pPr>
        <w:pStyle w:val="4"/>
        <w:spacing w:before="284" w:line="254" w:lineRule="auto"/>
        <w:ind w:right="99"/>
        <w:rPr>
          <w:rFonts w:hint="eastAsia"/>
        </w:rPr>
      </w:pPr>
    </w:p>
    <w:p w14:paraId="521E549E">
      <w:pPr>
        <w:pStyle w:val="4"/>
        <w:spacing w:before="284" w:line="254" w:lineRule="auto"/>
        <w:ind w:right="99"/>
        <w:rPr>
          <w:rFonts w:hint="eastAsia"/>
        </w:rPr>
      </w:pPr>
      <w:r>
        <w:rPr>
          <w:rFonts w:hint="eastAsia"/>
        </w:rPr>
        <w:t>当祂大能地定意让你们跟从护理，避免一切自私和不合规矩的步骤，以进入职分作为糊口或享受肉体安逸或尊荣的手段时，祂曾向你们吹气，使你们领受圣灵吗？——使你们对将亡的人灵魂充满深切的怜悯，深感自己不配作这艰巨的工作，并热切渴望，如果主愿意用你们作得人灵魂的器皿，祂会使你们成圣，使你们合乎祂的工用吗？</w:t>
      </w:r>
    </w:p>
    <w:p w14:paraId="5D666B8E">
      <w:pPr>
        <w:pStyle w:val="4"/>
        <w:spacing w:before="284" w:line="254" w:lineRule="auto"/>
        <w:ind w:right="99"/>
        <w:rPr>
          <w:rFonts w:hint="eastAsia"/>
        </w:rPr>
      </w:pPr>
    </w:p>
    <w:p w14:paraId="0B011673">
      <w:pPr>
        <w:pStyle w:val="4"/>
        <w:spacing w:before="284" w:line="254" w:lineRule="auto"/>
        <w:ind w:right="99"/>
        <w:rPr>
          <w:rFonts w:hint="eastAsia"/>
        </w:rPr>
      </w:pPr>
      <w:r>
        <w:rPr>
          <w:rFonts w:hint="eastAsia"/>
        </w:rPr>
        <w:t>—Perhaps, providentially shut out from other callings to which you or your parents inclined, did you, in your education, go up bound in the Spirit by the love of Christ burning in your hearts, and constraining you cheerfully to surrender yourselves to poverty, reproach, and hatred of men, for promoting his name and honour, and the salvation of men in the world?</w:t>
      </w:r>
    </w:p>
    <w:p w14:paraId="437063CC">
      <w:pPr>
        <w:pStyle w:val="4"/>
        <w:spacing w:before="284" w:line="254" w:lineRule="auto"/>
        <w:ind w:right="99"/>
        <w:rPr>
          <w:rFonts w:hint="eastAsia"/>
        </w:rPr>
      </w:pPr>
    </w:p>
    <w:p w14:paraId="03647260">
      <w:pPr>
        <w:pStyle w:val="4"/>
        <w:spacing w:before="284" w:line="254" w:lineRule="auto"/>
        <w:ind w:right="99"/>
        <w:rPr>
          <w:rFonts w:hint="eastAsia"/>
        </w:rPr>
      </w:pPr>
      <w:r>
        <w:rPr>
          <w:rFonts w:hint="eastAsia"/>
        </w:rPr>
        <w:t>——或许，在护理中被拦阻，不能从事你们或你们父母所倾向的其他职业，你们在受教育期间，是否被基督的爱在你们心中燃烧所激励，被圣灵捆绑，甘心乐意地将自己交于贫穷、羞辱和人的憎恨，为要在世上推广祂的名和荣耀，并促进人的救恩吗？</w:t>
      </w:r>
    </w:p>
    <w:p w14:paraId="284E710D">
      <w:pPr>
        <w:pStyle w:val="4"/>
        <w:spacing w:before="284" w:line="254" w:lineRule="auto"/>
        <w:ind w:right="99"/>
        <w:rPr>
          <w:rFonts w:hint="eastAsia"/>
        </w:rPr>
      </w:pPr>
    </w:p>
    <w:p w14:paraId="45B0479A">
      <w:pPr>
        <w:pStyle w:val="4"/>
        <w:spacing w:before="284" w:line="254" w:lineRule="auto"/>
        <w:ind w:right="99"/>
        <w:rPr>
          <w:rFonts w:hint="eastAsia"/>
        </w:rPr>
      </w:pPr>
      <w:r>
        <w:rPr>
          <w:rFonts w:hint="eastAsia"/>
        </w:rPr>
        <w:t>—What oracles of God, powerfully impressed on your soul, have directed and encouraged you to his work?</w:t>
      </w:r>
    </w:p>
    <w:p w14:paraId="5D8208D1">
      <w:pPr>
        <w:pStyle w:val="4"/>
        <w:spacing w:before="284" w:line="254" w:lineRule="auto"/>
        <w:ind w:right="99"/>
        <w:rPr>
          <w:rFonts w:hint="eastAsia"/>
        </w:rPr>
      </w:pPr>
    </w:p>
    <w:p w14:paraId="74AE3C46">
      <w:pPr>
        <w:pStyle w:val="4"/>
        <w:spacing w:before="284" w:line="254" w:lineRule="auto"/>
        <w:ind w:right="99"/>
        <w:rPr>
          <w:rFonts w:hint="eastAsia"/>
        </w:rPr>
      </w:pPr>
      <w:r>
        <w:rPr>
          <w:rFonts w:hint="eastAsia"/>
        </w:rPr>
        <w:t>——神怎样的神谕，曾大能地印在你们的灵魂上，指引并鼓励你们去作祂的工？</w:t>
      </w:r>
    </w:p>
    <w:p w14:paraId="08B4F0BF">
      <w:pPr>
        <w:pStyle w:val="4"/>
        <w:spacing w:before="284" w:line="254" w:lineRule="auto"/>
        <w:ind w:right="99"/>
        <w:rPr>
          <w:rFonts w:hint="eastAsia"/>
        </w:rPr>
      </w:pPr>
    </w:p>
    <w:p w14:paraId="2206A1FE">
      <w:pPr>
        <w:pStyle w:val="4"/>
        <w:spacing w:before="284" w:line="254" w:lineRule="auto"/>
        <w:ind w:right="99"/>
        <w:rPr>
          <w:rFonts w:hint="eastAsia"/>
        </w:rPr>
      </w:pPr>
      <w:r>
        <w:rPr>
          <w:rFonts w:hint="eastAsia"/>
        </w:rPr>
        <w:t>—Know you in what form Jesus Christ gave you your commission?</w:t>
      </w:r>
    </w:p>
    <w:p w14:paraId="67F236DA">
      <w:pPr>
        <w:pStyle w:val="4"/>
        <w:spacing w:before="284" w:line="254" w:lineRule="auto"/>
        <w:ind w:right="99"/>
        <w:rPr>
          <w:rFonts w:hint="eastAsia"/>
        </w:rPr>
      </w:pPr>
    </w:p>
    <w:p w14:paraId="485211D3">
      <w:pPr>
        <w:pStyle w:val="4"/>
        <w:spacing w:before="284" w:line="254" w:lineRule="auto"/>
        <w:ind w:right="99"/>
        <w:rPr>
          <w:rFonts w:hint="eastAsia"/>
        </w:rPr>
      </w:pPr>
      <w:r>
        <w:rPr>
          <w:rFonts w:hint="eastAsia"/>
        </w:rPr>
        <w:t>——你们知道耶稣基督是以何种形式赐给你们使命的吗？</w:t>
      </w:r>
    </w:p>
    <w:p w14:paraId="75D558F7">
      <w:pPr>
        <w:pStyle w:val="4"/>
        <w:spacing w:before="284" w:line="254" w:lineRule="auto"/>
        <w:ind w:right="99"/>
        <w:rPr>
          <w:rFonts w:hint="eastAsia"/>
        </w:rPr>
      </w:pPr>
    </w:p>
    <w:p w14:paraId="3153FFC7">
      <w:pPr>
        <w:pStyle w:val="4"/>
        <w:spacing w:before="284" w:line="254" w:lineRule="auto"/>
        <w:ind w:right="99"/>
        <w:rPr>
          <w:rFonts w:hint="eastAsia"/>
        </w:rPr>
      </w:pPr>
      <w:r>
        <w:rPr>
          <w:rFonts w:hint="eastAsia"/>
        </w:rPr>
        <w:t>Whether to open the eyes of the Gentiles, and turn them from darkness to light, and from the power of Satan unto God,—that they may receive forgiveness of sins, and an inheritance among them who are sanctified by faith in him:—Or to go make the heart of this people fat, their ears heavy, and to shut their eyes?</w:t>
      </w:r>
    </w:p>
    <w:p w14:paraId="6511E0F6">
      <w:pPr>
        <w:pStyle w:val="4"/>
        <w:spacing w:before="284" w:line="254" w:lineRule="auto"/>
        <w:ind w:right="99"/>
        <w:rPr>
          <w:rFonts w:hint="eastAsia"/>
        </w:rPr>
      </w:pPr>
    </w:p>
    <w:p w14:paraId="20233E66">
      <w:pPr>
        <w:pStyle w:val="4"/>
        <w:spacing w:before="284" w:line="254" w:lineRule="auto"/>
        <w:ind w:right="99"/>
        <w:rPr>
          <w:rFonts w:hint="eastAsia"/>
        </w:rPr>
      </w:pPr>
      <w:r>
        <w:rPr>
          <w:rFonts w:hint="eastAsia"/>
        </w:rPr>
        <w:t>是要你们去开外邦人的眼睛，叫他们从黑暗中归向光明，从撒但权下归向神，——又因信祂，得蒙赦罪，和一切成圣的人同得基业：——还是要你们去使这百姓心蒙脂油，耳朵发沉，眼睛昏迷？</w:t>
      </w:r>
    </w:p>
    <w:p w14:paraId="6D5B3EA6">
      <w:pPr>
        <w:pStyle w:val="4"/>
        <w:spacing w:before="284" w:line="254" w:lineRule="auto"/>
        <w:ind w:right="99"/>
        <w:rPr>
          <w:rFonts w:hint="eastAsia"/>
        </w:rPr>
      </w:pPr>
    </w:p>
    <w:p w14:paraId="667AF12A">
      <w:pPr>
        <w:pStyle w:val="4"/>
        <w:spacing w:before="284" w:line="254" w:lineRule="auto"/>
        <w:ind w:right="99"/>
        <w:rPr>
          <w:rFonts w:hint="eastAsia"/>
        </w:rPr>
      </w:pPr>
      <w:r>
        <w:rPr>
          <w:rFonts w:hint="eastAsia"/>
        </w:rPr>
        <w:t>Jer 23:21-22,32; Isa 49:1-2; Jer 1; Ezek 2-3; Ezek 33; Matt 10; Luke 6; Luke 10; John 10; Acts 1; Heb 5:4; Rom 10:15; 1 Cor 1:17; 1 Cor 9:16; Acts 26:17-18; Isa 6:8-9.</w:t>
      </w:r>
    </w:p>
    <w:p w14:paraId="2BE54187">
      <w:pPr>
        <w:pStyle w:val="4"/>
        <w:spacing w:before="284" w:line="254" w:lineRule="auto"/>
        <w:ind w:right="99"/>
        <w:rPr>
          <w:rFonts w:hint="eastAsia"/>
        </w:rPr>
      </w:pPr>
    </w:p>
    <w:p w14:paraId="0F8DA295">
      <w:pPr>
        <w:pStyle w:val="4"/>
        <w:spacing w:before="284" w:line="254" w:lineRule="auto"/>
        <w:ind w:right="99"/>
        <w:rPr>
          <w:rFonts w:hint="eastAsia"/>
        </w:rPr>
      </w:pPr>
      <w:r>
        <w:rPr>
          <w:rFonts w:hint="eastAsia"/>
        </w:rPr>
        <w:t>耶利米书 23:21-22,32; 以赛亚书 49:1-2; 耶利米书 1; 以西结书 2-3; 以西结书 33; 马太福音 10; 路加福音 6; 路加福音 10; 约翰福音 10; 使徒行传 1; 希伯来书 5:4; 罗马书 10:15; 哥林多前书 1:17; 哥林多前书 9:16; 使徒行传 26:17-18; 以赛亚书 6:8-9。</w:t>
      </w:r>
    </w:p>
    <w:p w14:paraId="7826BBFF">
      <w:pPr>
        <w:pStyle w:val="4"/>
        <w:spacing w:before="284" w:line="254" w:lineRule="auto"/>
        <w:ind w:right="99"/>
        <w:rPr>
          <w:rFonts w:hint="eastAsia"/>
        </w:rPr>
      </w:pPr>
    </w:p>
    <w:p w14:paraId="022CBF1B">
      <w:pPr>
        <w:pStyle w:val="4"/>
        <w:spacing w:before="284" w:line="254" w:lineRule="auto"/>
        <w:ind w:right="99"/>
        <w:rPr>
          <w:rFonts w:hint="eastAsia"/>
        </w:rPr>
      </w:pPr>
      <w:r>
        <w:rPr>
          <w:rFonts w:hint="eastAsia"/>
        </w:rPr>
        <w:t>4.See that your end in entering into, or executing your office, be single and disinterested.</w:t>
      </w:r>
    </w:p>
    <w:p w14:paraId="23A141F5">
      <w:pPr>
        <w:pStyle w:val="4"/>
        <w:spacing w:before="284" w:line="254" w:lineRule="auto"/>
        <w:ind w:right="99"/>
        <w:rPr>
          <w:rFonts w:hint="eastAsia"/>
        </w:rPr>
      </w:pPr>
    </w:p>
    <w:p w14:paraId="7DCECB8F">
      <w:pPr>
        <w:pStyle w:val="4"/>
        <w:spacing w:before="284" w:line="254" w:lineRule="auto"/>
        <w:ind w:right="99"/>
        <w:rPr>
          <w:rFonts w:hint="eastAsia"/>
        </w:rPr>
      </w:pPr>
      <w:r>
        <w:rPr>
          <w:rFonts w:hint="eastAsia"/>
        </w:rPr>
        <w:t>4.要确保你们进入或执行职分的目标是专一、无私的。</w:t>
      </w:r>
    </w:p>
    <w:p w14:paraId="7B7AEF12">
      <w:pPr>
        <w:pStyle w:val="4"/>
        <w:spacing w:before="284" w:line="254" w:lineRule="auto"/>
        <w:ind w:right="99"/>
        <w:rPr>
          <w:rFonts w:hint="eastAsia"/>
        </w:rPr>
      </w:pPr>
    </w:p>
    <w:p w14:paraId="10B8F476">
      <w:pPr>
        <w:pStyle w:val="4"/>
        <w:spacing w:before="284" w:line="254" w:lineRule="auto"/>
        <w:ind w:right="99"/>
        <w:rPr>
          <w:rFonts w:hint="eastAsia"/>
        </w:rPr>
      </w:pPr>
      <w:r>
        <w:rPr>
          <w:rFonts w:hint="eastAsia"/>
        </w:rPr>
        <w:t>Dare you appeal to him, whose eyes are as a flame of fire, and who searcheth the hearts and trieth the reins, to give to every man according to his works, that you never inclined to be put into the priest's office, that you might eat a piece of bread, and look every one for his gain from his quarter; that ye seek not great things for yourselves; that ye covet no man's silver, gold, or apparel; that ye seek not men's property, but themselves, that you may win them to Christ for their eternal welfare; that ye seek not your own honour, ease, or temporal advantage, but the things of Christ and his people; that ye seek not honour or glory of men, but the honour of Christ or his Father, in the eternal salvation of souls; and have determined to prosecute this end through whatever distress or danger the Lord may be pleased to lay in your way?</w:t>
      </w:r>
    </w:p>
    <w:p w14:paraId="4BF3EF51">
      <w:pPr>
        <w:pStyle w:val="4"/>
        <w:spacing w:before="284" w:line="254" w:lineRule="auto"/>
        <w:ind w:right="99"/>
        <w:rPr>
          <w:rFonts w:hint="eastAsia"/>
        </w:rPr>
      </w:pPr>
    </w:p>
    <w:p w14:paraId="1E9BABF1">
      <w:pPr>
        <w:pStyle w:val="4"/>
        <w:spacing w:before="284" w:line="254" w:lineRule="auto"/>
        <w:ind w:right="99"/>
        <w:rPr>
          <w:rFonts w:hint="eastAsia"/>
        </w:rPr>
      </w:pPr>
      <w:r>
        <w:rPr>
          <w:rFonts w:hint="eastAsia"/>
        </w:rPr>
        <w:t>你们敢向那眼目如火焰、察验人心肠肺腑、要照各人所行的报应各人的祂申诉，说你们从未倾向于进入祭司的职分，为要糊口，各人从己处图利；说你们不为自己求大事；说你们不贪图任何人的金、银、衣服；说你们不求人的财物，只求他们本人，好为他们永远的福祉将他们赢得归基督；说你们不求自己的尊荣、安逸或暂时的利益，只求基督和祂百姓的事；说你们不求人的尊荣或荣耀，只求基督或祂父在灵魂永远得救上的荣耀；并已定意，无论主乐意在你们的道路上设置何等困苦或危险，都要追求此目标吗？</w:t>
      </w:r>
    </w:p>
    <w:p w14:paraId="6CB443B9">
      <w:pPr>
        <w:pStyle w:val="4"/>
        <w:spacing w:before="284" w:line="254" w:lineRule="auto"/>
        <w:ind w:right="99"/>
        <w:rPr>
          <w:rFonts w:hint="eastAsia"/>
        </w:rPr>
      </w:pPr>
    </w:p>
    <w:p w14:paraId="155D5C8C">
      <w:pPr>
        <w:pStyle w:val="4"/>
        <w:spacing w:before="284" w:line="254" w:lineRule="auto"/>
        <w:ind w:right="99"/>
        <w:rPr>
          <w:rFonts w:hint="eastAsia"/>
        </w:rPr>
      </w:pPr>
      <w:r>
        <w:rPr>
          <w:rFonts w:hint="eastAsia"/>
        </w:rPr>
        <w:t>Jer 45:5; 1 Sam 12:3; Acts 20:33; Isa 56:11; 2 Tim 4:10; 1 Cor 9:12,16; 2 Cor 7:2; 2 Cor 11:9; 2 Cor 12:13-14; 2 Cor 6:4-19; Phil 2:21; 1 Thess 2:4-9; John 7:18.</w:t>
      </w:r>
    </w:p>
    <w:p w14:paraId="034AB63D">
      <w:pPr>
        <w:pStyle w:val="4"/>
        <w:spacing w:before="284" w:line="254" w:lineRule="auto"/>
        <w:ind w:right="99"/>
        <w:rPr>
          <w:rFonts w:hint="eastAsia"/>
        </w:rPr>
      </w:pPr>
    </w:p>
    <w:p w14:paraId="0522ED61">
      <w:pPr>
        <w:pStyle w:val="4"/>
        <w:spacing w:before="284" w:line="254" w:lineRule="auto"/>
        <w:ind w:right="99"/>
        <w:rPr>
          <w:rFonts w:hint="eastAsia"/>
        </w:rPr>
      </w:pPr>
      <w:r>
        <w:rPr>
          <w:rFonts w:hint="eastAsia"/>
        </w:rPr>
        <w:t>耶利米书 45:5; 撒母耳记上 12:3; 使徒行传 20:33; 以赛亚书 56:11; 提摩太后书 4:10; 哥林多前书 9:12,16; 哥林多后书 7:2; 哥林多后书 11:9; 哥林多后书 12:13-14; 哥林多后书 6:4-19; 腓立比书 2:21; 帖撒罗尼迦前书 2:4-9; 约翰福音 7:18。</w:t>
      </w:r>
    </w:p>
    <w:p w14:paraId="63953AE7">
      <w:pPr>
        <w:pStyle w:val="4"/>
        <w:spacing w:before="284" w:line="254" w:lineRule="auto"/>
        <w:ind w:right="99"/>
        <w:rPr>
          <w:rFonts w:hint="eastAsia"/>
        </w:rPr>
      </w:pPr>
    </w:p>
    <w:p w14:paraId="72C8A6C2">
      <w:pPr>
        <w:pStyle w:val="4"/>
        <w:spacing w:before="284" w:line="254" w:lineRule="auto"/>
        <w:ind w:right="99"/>
        <w:rPr>
          <w:rFonts w:hint="eastAsia"/>
        </w:rPr>
      </w:pPr>
      <w:r>
        <w:rPr>
          <w:rFonts w:hint="eastAsia"/>
        </w:rPr>
        <w:t>5.See that your minds be deeply impressed with the nature, extent, and importance of your ministerial work,—that therein it is required of you, as ambassadors for Christ, as stewards of the mysteries and manifold grace of God,—to be faithful;—to serve the Lord with your spirit, and with much humility in the gospel of his Son:—to testify repentance towards God, and faith towards our Lord Jesus Christ, not keeping back or shunning to declare every part of the counsel of God, or any profitable instruction, reproof, or encouragement; and not moved with any reproach, persecution, hunger, or nakedness,— to be ready not only to be bound, but to die for the name of the Lord Jesus, in order to finish your course with joy.</w:t>
      </w:r>
    </w:p>
    <w:p w14:paraId="584F6494">
      <w:pPr>
        <w:pStyle w:val="4"/>
        <w:spacing w:before="284" w:line="254" w:lineRule="auto"/>
        <w:ind w:right="99"/>
        <w:rPr>
          <w:rFonts w:hint="eastAsia"/>
        </w:rPr>
      </w:pPr>
    </w:p>
    <w:p w14:paraId="5575E092">
      <w:pPr>
        <w:pStyle w:val="4"/>
        <w:spacing w:before="284" w:line="254" w:lineRule="auto"/>
        <w:ind w:right="99"/>
        <w:rPr>
          <w:rFonts w:hint="eastAsia"/>
        </w:rPr>
      </w:pPr>
      <w:r>
        <w:rPr>
          <w:rFonts w:hint="eastAsia"/>
        </w:rPr>
        <w:t>5.要确保你们的心思深深地被你们牧职工作的性质、范围和重要性所打动，——即，作为基督的使者，作为神奥秘事和百般恩典的管家，你们被要求忠心；——要用你们的灵，并存着极大的谦卑，在祂儿子的福音上服事主：——要见证当向神悔改，信靠我主耶稣基督，不避讳、不退缩地宣讲神的全备旨意，或任何有益的教导、责备或鼓励；不为任何羞辱、逼迫、饥饿或赤身露体所动，——不仅准备好受捆绑，也准备好为主耶稣的名而死，为要欢喜地跑尽你们的路程。</w:t>
      </w:r>
    </w:p>
    <w:p w14:paraId="02E5ADE0">
      <w:pPr>
        <w:pStyle w:val="4"/>
        <w:spacing w:before="284" w:line="254" w:lineRule="auto"/>
        <w:ind w:right="99"/>
        <w:rPr>
          <w:rFonts w:hint="eastAsia"/>
        </w:rPr>
      </w:pPr>
    </w:p>
    <w:p w14:paraId="2EE194DC">
      <w:pPr>
        <w:pStyle w:val="4"/>
        <w:spacing w:before="284" w:line="254" w:lineRule="auto"/>
        <w:ind w:right="99"/>
        <w:rPr>
          <w:rFonts w:hint="eastAsia"/>
        </w:rPr>
      </w:pPr>
      <w:r>
        <w:rPr>
          <w:rFonts w:hint="eastAsia"/>
        </w:rPr>
        <w:t>Bearing with the infirmities of the weak, and striving together in prayer, that the word of the Lord may have free course, and be glorified, and your messages provided by God, and made acceptable to your hearers, you must labour with much fear and trembling, determined to know, to glory in, and make known, nothing but Jesus Christ, and him crucified,—preaching the gospel, not with enticing words of man's wisdom, as menpleasers, but with great plainness of speech, in demonstration of the Spirit and with power,—speaking the things which are freely given you by God, not in the words which man's wisdom teaches, but in words which the Holy Ghost teaches, comparing spiritual things with spiritual,—as having the mind of Christ, always triumphing in Him,—and making manifest the savour of the knowledge of him in every place, that you may be a sweet savour of Christ in them who are saved, and in them who perish;—as of sincerity, as of God, in the sight of God, speaking in Christ, and through the mercy of God, not fainting, but renouncing the hidden things of dishonesty;—not walking in craftiness, nor handling the word of God deceitfully, or corrupting the truth, but manifesting the truth to every man's conscience, as in the sight of God;—not preaching yourselves, but Christ Jesus the Lord, and yourselves servants to the church for his sake, alway bearing about his dying, that his life may be manifested in you;—and knowing the terror of the Lord, and deeply impressed with the account which you and your hearers must give to him of your whole conduct in the day of judgment,—awed by his infinite authority, constrained and inflamed by his love, you must persuade men, beseeching them to be reconciled unto God, and making yourselves manifest to God and to their conscience,—and, as their edification requires, changing your voice, and turning yourselves every way, and becoming all things to all men, in order to gain them to Christ,—jealous over them with a godly jealousy, in order to espouse them to him as chaste virgins,— travailing in birth, till he be formed in their hearts.</w:t>
      </w:r>
    </w:p>
    <w:p w14:paraId="418C0A3F">
      <w:pPr>
        <w:pStyle w:val="4"/>
        <w:spacing w:before="284" w:line="254" w:lineRule="auto"/>
        <w:ind w:right="99"/>
        <w:rPr>
          <w:rFonts w:hint="eastAsia"/>
        </w:rPr>
      </w:pPr>
    </w:p>
    <w:p w14:paraId="13B70DC2">
      <w:pPr>
        <w:pStyle w:val="4"/>
        <w:spacing w:before="284" w:line="254" w:lineRule="auto"/>
        <w:ind w:right="99"/>
        <w:rPr>
          <w:rFonts w:hint="eastAsia"/>
        </w:rPr>
      </w:pPr>
      <w:r>
        <w:rPr>
          <w:rFonts w:hint="eastAsia"/>
        </w:rPr>
        <w:t>你们要担当软弱人的软弱，同心合意地祷告，使主的道快快行开，得着荣耀，并使你们的信息由神预备，被你们的听众所悦纳；你们必须存着畏惧战兢的心劳苦，定意不知道、不夸耀、不传扬别的，只传耶稣基督并祂钉十字架，——传福音，不用人智慧委婉的言语，不作讨人喜欢的人，乃用质朴的言语，用圣灵和大能的明证，——讲说神白白赐给你们的事，不是用人智慧所指教的言语，乃是用圣灵所指教的言语，将属灵的话解释属灵的事，——如同有基督的心，常在祂里面夸胜，——并在各处显扬那因认识祂而有的香气，使你们在得救的人身上，和在灭亡的人身上，都有基督馨香之气；——出于诚实，出于神，在神面前，在基督里讲说，并因着神的怜悯，不丧胆，乃将那些暗昧可耻的事弃绝了；——不行诡诈，不谬讲神的道理，或败坏真理，只将真理表明出来，在神面前把自己荐与各人的良心；——不传自己，乃传基督耶稣为主，并且自己因祂的缘故作教会的仆人，常带着祂的死，使祂的生也显明在你们身上；——既知道主的可畏，又深深被你们和你们的听众在审判日必须向祂交账的事所打动，——被祂无限的权柄所威慑，被祂的爱所激励和燃烧，你们必须劝人，恳求他们与神和好，并将自己向神和他们的良心显明出来，——并照着他们造就的需要，改变你们的声音，用各样的法子，向什么样的人，就作什么样的人，为要得着他们归向基督，——用神圣的嫉妒为他们嫉妒，为要将他们如同贞洁的童女许配给祂，——为他们再受生产之苦，直等到基督成形在他们心里。</w:t>
      </w:r>
    </w:p>
    <w:p w14:paraId="39901C4B">
      <w:pPr>
        <w:pStyle w:val="4"/>
        <w:spacing w:before="284" w:line="254" w:lineRule="auto"/>
        <w:ind w:right="99"/>
        <w:rPr>
          <w:rFonts w:hint="eastAsia"/>
        </w:rPr>
      </w:pPr>
    </w:p>
    <w:p w14:paraId="1C656AB7">
      <w:pPr>
        <w:pStyle w:val="4"/>
        <w:spacing w:before="284" w:line="254" w:lineRule="auto"/>
        <w:ind w:right="99"/>
        <w:rPr>
          <w:rFonts w:hint="eastAsia"/>
        </w:rPr>
      </w:pPr>
      <w:r>
        <w:rPr>
          <w:rFonts w:hint="eastAsia"/>
        </w:rPr>
        <w:t>You must take heed to your ministry which you have received in the Lord, that you may fulfil it;—stir up the gifts which were given you,—give yourselves wholly to reading, exhortation, and doctrine;—and perseveringly take heed to yourselves and to the doctrine which you preach, that you may save yourselves and them that hear you;—watching for their souls, as they who do, and must give an account for them to God,— rightly dividing the word of truth, and giving every man his portion in due season, faithfully warning every man with tears, night and day, teaching every man, particularly young ones, and labouring to present every man perfect in Christ Jesus,—and warring, not after the flesh, nor with carnal weapons, but with such as are mighty through God to the pulling down of strong holds and casting down imaginations, and subduing every thought and affection to the obedience of Christ.</w:t>
      </w:r>
    </w:p>
    <w:p w14:paraId="7970654E">
      <w:pPr>
        <w:pStyle w:val="4"/>
        <w:spacing w:before="284" w:line="254" w:lineRule="auto"/>
        <w:ind w:right="99"/>
        <w:rPr>
          <w:rFonts w:hint="eastAsia"/>
        </w:rPr>
      </w:pPr>
    </w:p>
    <w:p w14:paraId="2468AC29">
      <w:pPr>
        <w:pStyle w:val="4"/>
        <w:spacing w:before="284" w:line="254" w:lineRule="auto"/>
        <w:ind w:right="99"/>
        <w:rPr>
          <w:rFonts w:hint="eastAsia"/>
        </w:rPr>
      </w:pPr>
      <w:r>
        <w:rPr>
          <w:rFonts w:hint="eastAsia"/>
        </w:rPr>
        <w:t>你们要谨慎，尽你们在主所受的职分；——要将所赐给你们的恩赐再如火挑旺起来，——要专心以宣读、劝勉、教导为事；——并要恒切地谨慎自己和自己所传的教训，这样就能救自己，又能救听你们的人；——要为他们的灵魂警醒，如同那将来交账的人，——按着正意分解真理的道，按时分粮给各人，昼夜流泪，忠心地劝戒各人，教导各人，特别是年轻人，并劳苦地要把各人在基督耶稣里完完全全地引到神面前，——争战，不是凭着血气，也不是用属血气的兵器，乃是用那些在神面前有能力，可以攻破坚固的营垒，将各样的计谋，一概攻破了，又将人所有的心意夺回，使它都顺服基督。</w:t>
      </w:r>
    </w:p>
    <w:p w14:paraId="4A44EDAC">
      <w:pPr>
        <w:pStyle w:val="4"/>
        <w:spacing w:before="284" w:line="254" w:lineRule="auto"/>
        <w:ind w:right="99"/>
        <w:rPr>
          <w:rFonts w:hint="eastAsia"/>
        </w:rPr>
      </w:pPr>
    </w:p>
    <w:p w14:paraId="6983746E">
      <w:pPr>
        <w:pStyle w:val="4"/>
        <w:spacing w:before="284" w:line="254" w:lineRule="auto"/>
        <w:ind w:right="99"/>
        <w:rPr>
          <w:rFonts w:hint="eastAsia"/>
        </w:rPr>
      </w:pPr>
      <w:r>
        <w:rPr>
          <w:rFonts w:hint="eastAsia"/>
        </w:rPr>
        <w:t>Having him for the end of your conversation, and holding fast the form of sound words in faith in, and love to him, —not entangling yourselves with the affairs of this life, nor ashamed of the Lord, or of his cause or prisoners, but ready to endure hardships as good soldiers of Jesus Christ, and to endure all things for the elect's sake, that they may obtain salvation with eternal glory; —ye must go forth without the camp, bearing his reproach, and, exposed as spectacles of sufferings to angels and men, must not faint under your tribulations, but feed the flock of God which he has purchased with his own blood, and over which the Holy Ghost has made you overseers,—preaching the word in season and out of season, reproving, rebuking, and exhorting with all longsuffering and doctrine,—taking the oversight of your people, not by constraint, but willingly, not for filthy lucre of worldly gain, or larger stipends, but of a ready mind,—neither as being lords over God's heritage, but as examples to the flock,—exercising yourselves to have a conscience void of offence towards God and towards man,—having a good conscience, willing in all things to live honestly,—exercised to godliness,—kindly affectioned, disinterested, holy, just, and unblameable,—prudent examples of the believers in conversation, in charity, in faith and purity,—fleeing youthful lusts, and following after righteousness, peace, faith, charity,—not striving, but being gentle unto all men,—in meekness, instructing them who oppose themselves, avoiding foolish and unlearned questions, and old wives' fables,—fleeing from perverse disputings and worldly mindedness, as most dangerous snares; and following after righteousness, godliness, faith, love, patience, meekness;—fighting the good fight of faith, and laying hold on eternal life,—keeping your trust of gospel truth and ministerial office, and, without partiality or precipitancy, committing the same to faithful men, who may be able to teach others;—and, in fine, faithfully labouring, in the Lord, to try, and confute, and censure false teachers, publicly rebuke or excommunicate open transgressors, restore such as have been overtaken in a fault in the spirit of meekness,—and having compassion on them, to pull them out of the fire, hating even the garment spotted by the flesh, and never conniving at, or partaking with any in their sins.</w:t>
      </w:r>
    </w:p>
    <w:p w14:paraId="0BCA36B3">
      <w:pPr>
        <w:pStyle w:val="4"/>
        <w:spacing w:before="284" w:line="254" w:lineRule="auto"/>
        <w:ind w:right="99"/>
        <w:rPr>
          <w:rFonts w:hint="eastAsia"/>
        </w:rPr>
      </w:pPr>
    </w:p>
    <w:p w14:paraId="151CA4AD">
      <w:pPr>
        <w:pStyle w:val="4"/>
        <w:spacing w:before="284" w:line="254" w:lineRule="auto"/>
        <w:ind w:right="99"/>
        <w:rPr>
          <w:rFonts w:hint="eastAsia"/>
        </w:rPr>
      </w:pPr>
      <w:r>
        <w:rPr>
          <w:rFonts w:hint="eastAsia"/>
        </w:rPr>
        <w:t>以祂为你们谈话的终极目的，存着在祂里面的信心和爱心，持守纯正话语的规模，——不将自己缠于今生的事务，不以主、或祂的道或祂的囚徒为耻，乃准备好作耶稣基督的精兵，忍受苦难，并为选民的缘故凡事忍耐，叫他们可以得着救恩和永远的荣耀；——你们必须出到营外，忍受祂的凌辱，像一台戏，给世人和天使观看，在你们的患难中不丧胆，乃牧养神的群羊，就是祂用自己血所买来的，圣灵立你们作监督的，——务要传道，无论得时不得时，总要专心，并用百般的忍耐，各样的教训，责备人，警戒人，劝勉人，——照管你们的百姓，不是出于勉强，乃是出于甘心，不是因为贪财，或是为得更多的薪俸，乃是出于乐意的心，——也不是辖制神的产业，乃是作群羊的榜样，——操练自己，对神对人，常存无亏的良心，——存着无亏的良心，愿意凡事按正道而行，——操练敬虔，——亲切、无私、圣洁、公义、无可指摘，——作信徒谨慎的榜样，在言语、爱心、信心、清洁上，——逃避少年的私欲，同那清心祷告主的人追求公义、信德、仁爱、和平，——不争竞，总要温温和和地待众人，——用温柔劝戒那抵挡的人，远避愚拙无学问的辩论和老妇荒渺的话，——逃避那败坏心术之人的争论和属世的心，如同最危险的网罗；追求公义、敬虔、信心、爱心、忍耐、温柔；——为真道打那美好的仗，持定永生，——保守所托付你们的福音真理和牧职，不存偏见，不草率行事，把同样的事交托那忠心能教导别人的人；——最后，在主里忠心劳苦，察验、驳斥并惩戒假教师，公开责备或革除公然犯罪者，用温柔的心把偶然被过犯所胜的人挽回过来，——怜悯他们，把他们从火中抢出来，连那被情欲沾染的衣服也当厌恶，绝不纵容或与任何人的罪有分。</w:t>
      </w:r>
    </w:p>
    <w:p w14:paraId="1F69AB40">
      <w:pPr>
        <w:pStyle w:val="4"/>
        <w:spacing w:before="284" w:line="254" w:lineRule="auto"/>
        <w:ind w:right="99"/>
        <w:rPr>
          <w:rFonts w:hint="eastAsia"/>
        </w:rPr>
      </w:pPr>
    </w:p>
    <w:p w14:paraId="39CC5524">
      <w:pPr>
        <w:pStyle w:val="4"/>
        <w:spacing w:before="284" w:line="254" w:lineRule="auto"/>
        <w:ind w:right="99"/>
        <w:rPr>
          <w:rFonts w:hint="eastAsia"/>
        </w:rPr>
      </w:pPr>
      <w:r>
        <w:rPr>
          <w:rFonts w:hint="eastAsia"/>
        </w:rPr>
        <w:t>Who is sufficient for these things?</w:t>
      </w:r>
    </w:p>
    <w:p w14:paraId="4D173FBC">
      <w:pPr>
        <w:pStyle w:val="4"/>
        <w:spacing w:before="284" w:line="254" w:lineRule="auto"/>
        <w:ind w:right="99"/>
        <w:rPr>
          <w:rFonts w:hint="eastAsia"/>
        </w:rPr>
      </w:pPr>
    </w:p>
    <w:p w14:paraId="7ACE79AD">
      <w:pPr>
        <w:pStyle w:val="4"/>
        <w:spacing w:before="284" w:line="254" w:lineRule="auto"/>
        <w:ind w:right="99"/>
        <w:rPr>
          <w:rFonts w:hint="eastAsia"/>
        </w:rPr>
      </w:pPr>
      <w:r>
        <w:rPr>
          <w:rFonts w:hint="eastAsia"/>
        </w:rPr>
        <w:t>这些事谁能当得起呢？</w:t>
      </w:r>
    </w:p>
    <w:p w14:paraId="60DA254E">
      <w:pPr>
        <w:pStyle w:val="4"/>
        <w:spacing w:before="284" w:line="254" w:lineRule="auto"/>
        <w:ind w:right="99"/>
        <w:rPr>
          <w:rFonts w:hint="eastAsia"/>
        </w:rPr>
      </w:pPr>
    </w:p>
    <w:p w14:paraId="56073B9D">
      <w:pPr>
        <w:pStyle w:val="4"/>
        <w:spacing w:before="284" w:line="254" w:lineRule="auto"/>
        <w:ind w:right="99"/>
        <w:rPr>
          <w:rFonts w:hint="eastAsia"/>
        </w:rPr>
      </w:pPr>
      <w:r>
        <w:rPr>
          <w:rFonts w:hint="eastAsia"/>
        </w:rPr>
        <w:t>May your sufficiency be of God; and as your days are, so may your strength be, Ezek 2:7; Ezek 3:9,17-21; Ezek 33:7-9; Isa 58:1; Jer 1:17-18; Jer 15:19-20; Mic 3:8; Mal 2:6-7; Matt 10:16-39; Matt 19:28-29; Matt 20:25-28; Matt 23:3-12; Matt 24:42-51; Matt 28:18-20; Acts 18:24-28; Acts 20:18-35; Acts 24:16; Acts 26:16-23; 1 Cor 2:1-5,9,12-13; 1 Cor 1-5; 1 Cor 9; 1 Cor 12-14; 2 Cor 2-6; 2 Cor 10-13; Rom 1:9,16; Rom 9:1-2; Rom 10:1; Rom 12; Rom 15; Gal 1:8-16; Gal 4:19; Eph 3:7-9; Eph 4:11-15; Eph 6:19-20; Col 4:7,17; Col 1:23-29; Col 2:1-2; 1 Thess 2-3; 1 Thess 5:12; 1 Tim 3- 6; 2 Tim 1-3; Heb 13:7,17-18; 1 Pet 4:10-11; 1 Pet 5:1-4; Jude 22-23; Rev 2-3; Rev 11:3-7; Rev 14:6-11.</w:t>
      </w:r>
    </w:p>
    <w:p w14:paraId="213C2846">
      <w:pPr>
        <w:pStyle w:val="4"/>
        <w:spacing w:before="284" w:line="254" w:lineRule="auto"/>
        <w:ind w:right="99"/>
        <w:rPr>
          <w:rFonts w:hint="eastAsia"/>
        </w:rPr>
      </w:pPr>
    </w:p>
    <w:p w14:paraId="4A887819">
      <w:pPr>
        <w:pStyle w:val="4"/>
        <w:spacing w:before="284" w:line="254" w:lineRule="auto"/>
        <w:ind w:right="99"/>
        <w:rPr>
          <w:rFonts w:hint="eastAsia"/>
        </w:rPr>
      </w:pPr>
      <w:r>
        <w:rPr>
          <w:rFonts w:hint="eastAsia"/>
        </w:rPr>
        <w:t>愿你们的能力都出于神；你们的日子如何，你们的力量也必如何。以西结书 2:7; 以西结书 3:9,17-21; 以西结书 33:7-9; 以赛亚书 58:1; 耶利米书 1:17-18; 耶利米书 15:19-20; 弥迦书 3:8; 玛拉基书 2:6-7; 马太福音 10:16-39; 马太福音 19:28-29; 马太福音 20:25-28; 马太福音 23:3-12; 马太福音 24:42-51; 马太福音 28:18-20; 使徒行传 18:24-28; 使徒行传 20:18-35; 使徒行传 24:16; 使徒行传 26:16-23; 哥林多前书 2:1-5,9,12-13; 哥林多前书 1-5; 哥林多前书 9; 哥林多前书 12-14; 哥林多后书 2-6; 哥林多后书 10-13; 罗马书 1:9,16; 罗马书 9:1-2; 罗马书 10:1; 罗马书 12; 罗马书 15; 加拉太书 1:8-16; 加拉太书 4:19; 以弗所书 3:7-9; 以弗所书 4:11-15; 以弗所书 6:19-20; 歌罗西书 4:7,17; 歌罗西书 1:23-29; 歌罗西书 2:1-2; 帖撒罗尼迦前书 2-3; 帖撒罗尼迦前书 5:12; 提摩太前书 3-6; 提摩太后书 1-3; 希伯来书 13:7,17-18; 彼得前书 4:10-11; 彼得前书 5:1-4; 犹大书 22-23; 启示录 2-3; 启示录 11:3-7; 启示录 14:6-11。</w:t>
      </w:r>
    </w:p>
    <w:p w14:paraId="635F76C2">
      <w:pPr>
        <w:pStyle w:val="4"/>
        <w:spacing w:before="284" w:line="254" w:lineRule="auto"/>
        <w:ind w:right="99"/>
        <w:rPr>
          <w:rFonts w:hint="eastAsia"/>
        </w:rPr>
      </w:pPr>
    </w:p>
    <w:p w14:paraId="5E7A5EA3">
      <w:pPr>
        <w:pStyle w:val="4"/>
        <w:spacing w:before="284" w:line="254" w:lineRule="auto"/>
        <w:ind w:right="99"/>
        <w:rPr>
          <w:rFonts w:hint="eastAsia"/>
        </w:rPr>
      </w:pPr>
      <w:r>
        <w:rPr>
          <w:rFonts w:hint="eastAsia"/>
        </w:rPr>
        <w:t>6.See that ye take heed to your spirits, that ye deal not treacherously with the Lord.</w:t>
      </w:r>
    </w:p>
    <w:p w14:paraId="3F3FAD62">
      <w:pPr>
        <w:pStyle w:val="4"/>
        <w:spacing w:before="284" w:line="254" w:lineRule="auto"/>
        <w:ind w:right="99"/>
        <w:rPr>
          <w:rFonts w:hint="eastAsia"/>
        </w:rPr>
      </w:pPr>
    </w:p>
    <w:p w14:paraId="50985975">
      <w:pPr>
        <w:pStyle w:val="4"/>
        <w:spacing w:before="284" w:line="254" w:lineRule="auto"/>
        <w:ind w:right="99"/>
        <w:rPr>
          <w:rFonts w:hint="eastAsia"/>
        </w:rPr>
      </w:pPr>
      <w:r>
        <w:rPr>
          <w:rFonts w:hint="eastAsia"/>
        </w:rPr>
        <w:t>6.你们要谨慎自己的心，不可行诡诈待耶和华。</w:t>
      </w:r>
    </w:p>
    <w:p w14:paraId="261D9374">
      <w:pPr>
        <w:pStyle w:val="4"/>
        <w:spacing w:before="284" w:line="254" w:lineRule="auto"/>
        <w:ind w:right="99"/>
        <w:rPr>
          <w:rFonts w:hint="eastAsia"/>
        </w:rPr>
      </w:pPr>
    </w:p>
    <w:p w14:paraId="7094AAA0">
      <w:pPr>
        <w:pStyle w:val="4"/>
        <w:spacing w:before="284" w:line="254" w:lineRule="auto"/>
        <w:ind w:right="99"/>
        <w:rPr>
          <w:rFonts w:hint="eastAsia"/>
        </w:rPr>
      </w:pPr>
      <w:r>
        <w:rPr>
          <w:rFonts w:hint="eastAsia"/>
        </w:rPr>
        <w:t>In approaching to, or executing the ministerial office, keep your hearts with all diligence; for out of it are the issues of eternal life, [Prov 4:23] or death to yourselves and others.</w:t>
      </w:r>
    </w:p>
    <w:p w14:paraId="148D0FA3">
      <w:pPr>
        <w:pStyle w:val="4"/>
        <w:spacing w:before="284" w:line="254" w:lineRule="auto"/>
        <w:ind w:right="99"/>
        <w:rPr>
          <w:rFonts w:hint="eastAsia"/>
        </w:rPr>
      </w:pPr>
    </w:p>
    <w:p w14:paraId="779B3769">
      <w:pPr>
        <w:pStyle w:val="4"/>
        <w:spacing w:before="284" w:line="254" w:lineRule="auto"/>
        <w:ind w:right="99"/>
        <w:rPr>
          <w:rFonts w:hint="eastAsia"/>
        </w:rPr>
      </w:pPr>
      <w:r>
        <w:rPr>
          <w:rFonts w:hint="eastAsia"/>
        </w:rPr>
        <w:t>在就近或执行牧职时，要殷勤保守你们的心；因为永生的果效，[箴言 4:23] 或你们自己和他人的死亡，都是由心发出。</w:t>
      </w:r>
    </w:p>
    <w:p w14:paraId="71E63D55">
      <w:pPr>
        <w:pStyle w:val="4"/>
        <w:spacing w:before="284" w:line="254" w:lineRule="auto"/>
        <w:ind w:right="99"/>
        <w:rPr>
          <w:rFonts w:hint="eastAsia"/>
        </w:rPr>
      </w:pPr>
    </w:p>
    <w:p w14:paraId="1D6C43B4">
      <w:pPr>
        <w:pStyle w:val="4"/>
        <w:spacing w:before="284" w:line="254" w:lineRule="auto"/>
        <w:ind w:right="99"/>
        <w:rPr>
          <w:rFonts w:hint="eastAsia"/>
        </w:rPr>
      </w:pPr>
      <w:r>
        <w:rPr>
          <w:rFonts w:hint="eastAsia"/>
        </w:rPr>
        <w:t>Building up yourselves in your most holy faith, and praying in the Holy Ghost, keep yourselves in the love of God, looking for the mercy of our Lord Jesus Christ unto eternal life. [Jude 21]</w:t>
      </w:r>
    </w:p>
    <w:p w14:paraId="0392DB37">
      <w:pPr>
        <w:pStyle w:val="4"/>
        <w:spacing w:before="284" w:line="254" w:lineRule="auto"/>
        <w:ind w:right="99"/>
        <w:rPr>
          <w:rFonts w:hint="eastAsia"/>
        </w:rPr>
      </w:pPr>
    </w:p>
    <w:p w14:paraId="1E212315">
      <w:pPr>
        <w:pStyle w:val="4"/>
        <w:spacing w:before="284" w:line="254" w:lineRule="auto"/>
        <w:ind w:right="99"/>
        <w:rPr>
          <w:rFonts w:hint="eastAsia"/>
        </w:rPr>
      </w:pPr>
      <w:r>
        <w:rPr>
          <w:rFonts w:hint="eastAsia"/>
        </w:rPr>
        <w:t>要在至圣的真道上造就自己，在圣灵里祷告，保守自己常在神的爱中，仰望我们主耶稣基督的怜悯，直到永生。[犹大书 21]</w:t>
      </w:r>
    </w:p>
    <w:p w14:paraId="2946F979">
      <w:pPr>
        <w:pStyle w:val="4"/>
        <w:spacing w:before="284" w:line="254" w:lineRule="auto"/>
        <w:ind w:right="99"/>
        <w:rPr>
          <w:rFonts w:hint="eastAsia"/>
        </w:rPr>
      </w:pPr>
    </w:p>
    <w:p w14:paraId="09C4E4F7">
      <w:pPr>
        <w:pStyle w:val="4"/>
        <w:spacing w:before="284" w:line="254" w:lineRule="auto"/>
        <w:ind w:right="99"/>
        <w:rPr>
          <w:rFonts w:hint="eastAsia"/>
        </w:rPr>
      </w:pPr>
      <w:r>
        <w:rPr>
          <w:rFonts w:hint="eastAsia"/>
        </w:rPr>
        <w:t>If you do not ardently love Christ, how can you faithfully and diligently feed his lambs—his sheep?</w:t>
      </w:r>
    </w:p>
    <w:p w14:paraId="11AF6FE5">
      <w:pPr>
        <w:pStyle w:val="4"/>
        <w:spacing w:before="284" w:line="254" w:lineRule="auto"/>
        <w:ind w:right="99"/>
        <w:rPr>
          <w:rFonts w:hint="eastAsia"/>
        </w:rPr>
      </w:pPr>
    </w:p>
    <w:p w14:paraId="6B75CE98">
      <w:pPr>
        <w:pStyle w:val="4"/>
        <w:spacing w:before="284" w:line="254" w:lineRule="auto"/>
        <w:ind w:right="99"/>
        <w:rPr>
          <w:rFonts w:hint="eastAsia"/>
        </w:rPr>
      </w:pPr>
      <w:r>
        <w:rPr>
          <w:rFonts w:hint="eastAsia"/>
        </w:rPr>
        <w:t>如果你们不热切地爱基督，怎能忠心、殷勤地牧养祂的小羊——祂的羊呢？</w:t>
      </w:r>
    </w:p>
    <w:p w14:paraId="053C4EBE">
      <w:pPr>
        <w:pStyle w:val="4"/>
        <w:spacing w:before="284" w:line="254" w:lineRule="auto"/>
        <w:ind w:right="99"/>
        <w:rPr>
          <w:rFonts w:hint="eastAsia"/>
        </w:rPr>
      </w:pPr>
    </w:p>
    <w:p w14:paraId="4E2E0DF7">
      <w:pPr>
        <w:pStyle w:val="4"/>
        <w:spacing w:before="284" w:line="254" w:lineRule="auto"/>
        <w:ind w:right="99"/>
        <w:rPr>
          <w:rFonts w:hint="eastAsia"/>
        </w:rPr>
      </w:pPr>
      <w:r>
        <w:rPr>
          <w:rFonts w:hint="eastAsia"/>
        </w:rPr>
        <w:t>Alas! how many precious sermons, exhortations, and instructions are quite marred and poisoned by coming through the cold, carnal, and careless heart of the preacher, and being attended with his imprudent, untender, and lukewarm life?</w:t>
      </w:r>
    </w:p>
    <w:p w14:paraId="1BC79950">
      <w:pPr>
        <w:pStyle w:val="4"/>
        <w:spacing w:before="284" w:line="254" w:lineRule="auto"/>
        <w:ind w:right="99"/>
        <w:rPr>
          <w:rFonts w:hint="eastAsia"/>
        </w:rPr>
      </w:pPr>
    </w:p>
    <w:p w14:paraId="73A92FFA">
      <w:pPr>
        <w:pStyle w:val="4"/>
        <w:spacing w:before="284" w:line="254" w:lineRule="auto"/>
        <w:ind w:right="99"/>
        <w:rPr>
          <w:rFonts w:hint="eastAsia"/>
        </w:rPr>
      </w:pPr>
      <w:r>
        <w:rPr>
          <w:rFonts w:hint="eastAsia"/>
        </w:rPr>
        <w:t>唉！多少宝贵的讲章、劝勉和教导，因着出自传道人冷淡、属肉体和疏忽的心，并伴随着他不明智、不温柔和不冷不热的生活，而被完全破坏和毒害了呢？</w:t>
      </w:r>
    </w:p>
    <w:p w14:paraId="32E08AC2">
      <w:pPr>
        <w:pStyle w:val="4"/>
        <w:spacing w:before="284" w:line="254" w:lineRule="auto"/>
        <w:ind w:right="99"/>
        <w:rPr>
          <w:rFonts w:hint="eastAsia"/>
        </w:rPr>
      </w:pPr>
    </w:p>
    <w:p w14:paraId="1488F604">
      <w:pPr>
        <w:pStyle w:val="4"/>
        <w:spacing w:before="284" w:line="254" w:lineRule="auto"/>
        <w:ind w:right="99"/>
        <w:rPr>
          <w:rFonts w:hint="eastAsia"/>
        </w:rPr>
      </w:pPr>
      <w:r>
        <w:rPr>
          <w:rFonts w:hint="eastAsia"/>
        </w:rPr>
        <w:t>If you have not a deep-felt experience of the terrors of the Lord,—of the bitterness of sin, vanity of this world, and importance of eternity,—and of the conscience-quieting and heart-captivating virtue of Jesus's bleeding love, how can you be duly serious and hearty in preaching the gospel?</w:t>
      </w:r>
    </w:p>
    <w:p w14:paraId="45CB8EAD">
      <w:pPr>
        <w:pStyle w:val="4"/>
        <w:spacing w:before="284" w:line="254" w:lineRule="auto"/>
        <w:ind w:right="99"/>
        <w:rPr>
          <w:rFonts w:hint="eastAsia"/>
        </w:rPr>
      </w:pPr>
    </w:p>
    <w:p w14:paraId="14B7FB24">
      <w:pPr>
        <w:pStyle w:val="4"/>
        <w:spacing w:before="284" w:line="254" w:lineRule="auto"/>
        <w:ind w:right="99"/>
        <w:rPr>
          <w:rFonts w:hint="eastAsia"/>
        </w:rPr>
      </w:pPr>
      <w:r>
        <w:rPr>
          <w:rFonts w:hint="eastAsia"/>
        </w:rPr>
        <w:t>如果你们没有深刻感受到主的威严，——罪的苦毒，这世界的虚空，和永恒的重要性，——以及耶稣流血之爱那安慰良心、俘获人心的功效，你们怎能在传福音时，有应有的严肃和热诚呢？</w:t>
      </w:r>
    </w:p>
    <w:p w14:paraId="14679653">
      <w:pPr>
        <w:pStyle w:val="4"/>
        <w:spacing w:before="284" w:line="254" w:lineRule="auto"/>
        <w:ind w:right="99"/>
        <w:rPr>
          <w:rFonts w:hint="eastAsia"/>
        </w:rPr>
      </w:pPr>
    </w:p>
    <w:p w14:paraId="46875F73">
      <w:pPr>
        <w:pStyle w:val="4"/>
        <w:spacing w:before="284" w:line="254" w:lineRule="auto"/>
        <w:ind w:right="99"/>
        <w:rPr>
          <w:rFonts w:hint="eastAsia"/>
        </w:rPr>
      </w:pPr>
      <w:r>
        <w:rPr>
          <w:rFonts w:hint="eastAsia"/>
        </w:rPr>
        <w:t>If, all influenced by a predominate love to Christ, your heart be not fixed on everlasting things, and powerfully animated to an eager following of peace and holiness, how can you, without the most abominable treachery, declare to men their chief happiness, and the true method of obtaining it?</w:t>
      </w:r>
    </w:p>
    <w:p w14:paraId="7D5EE3AC">
      <w:pPr>
        <w:pStyle w:val="4"/>
        <w:spacing w:before="284" w:line="254" w:lineRule="auto"/>
        <w:ind w:right="99"/>
        <w:rPr>
          <w:rFonts w:hint="eastAsia"/>
        </w:rPr>
      </w:pPr>
    </w:p>
    <w:p w14:paraId="5FBEBE86">
      <w:pPr>
        <w:pStyle w:val="4"/>
        <w:spacing w:before="284" w:line="254" w:lineRule="auto"/>
        <w:ind w:right="99"/>
        <w:rPr>
          <w:rFonts w:hint="eastAsia"/>
        </w:rPr>
      </w:pPr>
      <w:r>
        <w:rPr>
          <w:rFonts w:hint="eastAsia"/>
        </w:rPr>
        <w:t>如果你们的心不被对基督至高的爱所影响，不专注于永恒之事，不大能地被激励去热切追求和睦与圣洁，你们怎能不犯最可憎的诡诈，而向人宣告他们至高的幸福，以及获得幸福的真正方法呢？</w:t>
      </w:r>
    </w:p>
    <w:p w14:paraId="65AE3D4E">
      <w:pPr>
        <w:pStyle w:val="4"/>
        <w:spacing w:before="284" w:line="254" w:lineRule="auto"/>
        <w:ind w:right="99"/>
        <w:rPr>
          <w:rFonts w:hint="eastAsia"/>
        </w:rPr>
      </w:pPr>
    </w:p>
    <w:p w14:paraId="1DD58747">
      <w:pPr>
        <w:pStyle w:val="4"/>
        <w:spacing w:before="284" w:line="254" w:lineRule="auto"/>
        <w:ind w:right="99"/>
        <w:rPr>
          <w:rFonts w:hint="eastAsia"/>
        </w:rPr>
      </w:pPr>
      <w:r>
        <w:rPr>
          <w:rFonts w:hint="eastAsia"/>
        </w:rPr>
        <w:t>If your graces be not kept lively, your loins girt, and your lamps burning, all enkindled by the heart- constraining love of Christ, how cold, how carnal, and blasted must your sacred ministrations be?</w:t>
      </w:r>
    </w:p>
    <w:p w14:paraId="7DC46F67">
      <w:pPr>
        <w:pStyle w:val="4"/>
        <w:spacing w:before="284" w:line="254" w:lineRule="auto"/>
        <w:ind w:right="99"/>
        <w:rPr>
          <w:rFonts w:hint="eastAsia"/>
        </w:rPr>
      </w:pPr>
    </w:p>
    <w:p w14:paraId="23205722">
      <w:pPr>
        <w:pStyle w:val="4"/>
        <w:spacing w:before="284" w:line="254" w:lineRule="auto"/>
        <w:ind w:right="99"/>
        <w:rPr>
          <w:rFonts w:hint="eastAsia"/>
        </w:rPr>
      </w:pPr>
      <w:r>
        <w:rPr>
          <w:rFonts w:hint="eastAsia"/>
        </w:rPr>
        <w:t>如果你们的恩典不保持活泼，你们的腰不束上，你们的灯不点着，不被基督那激励人心的爱所点燃，你们神圣的事奉必定是何等冷淡、何等属肉体、何等枯萎呢？</w:t>
      </w:r>
    </w:p>
    <w:p w14:paraId="659D6341">
      <w:pPr>
        <w:pStyle w:val="4"/>
        <w:spacing w:before="284" w:line="254" w:lineRule="auto"/>
        <w:ind w:right="99"/>
        <w:rPr>
          <w:rFonts w:hint="eastAsia"/>
        </w:rPr>
      </w:pPr>
    </w:p>
    <w:p w14:paraId="33CA61F0">
      <w:pPr>
        <w:pStyle w:val="4"/>
        <w:spacing w:before="284" w:line="254" w:lineRule="auto"/>
        <w:ind w:right="99"/>
        <w:rPr>
          <w:rFonts w:hint="eastAsia"/>
        </w:rPr>
      </w:pPr>
      <w:r>
        <w:rPr>
          <w:rFonts w:hint="eastAsia"/>
        </w:rPr>
        <w:t>If your work, as ambassadors of Christ, be to transact matters of everlasting importance between an infinite God and immortal, but perishing, souls of men; if the honours and privileges of it be so invaluable, what inexpressible need have you of habitual dependence on Christ by a lively faith?</w:t>
      </w:r>
    </w:p>
    <w:p w14:paraId="1EFC14FC">
      <w:pPr>
        <w:pStyle w:val="4"/>
        <w:spacing w:before="284" w:line="254" w:lineRule="auto"/>
        <w:ind w:right="99"/>
        <w:rPr>
          <w:rFonts w:hint="eastAsia"/>
        </w:rPr>
      </w:pPr>
    </w:p>
    <w:p w14:paraId="4AEED7DE">
      <w:pPr>
        <w:pStyle w:val="4"/>
        <w:spacing w:before="284" w:line="254" w:lineRule="auto"/>
        <w:ind w:right="99"/>
        <w:rPr>
          <w:rFonts w:hint="eastAsia"/>
        </w:rPr>
      </w:pPr>
      <w:r>
        <w:rPr>
          <w:rFonts w:hint="eastAsia"/>
        </w:rPr>
        <w:t>如果你们作为基督使者的工作，是在无限的神与不朽但将亡的人灵魂之间，处理关乎永恒之重要事务；如果这工作的尊荣与特权如此宝贵，你们是何等难以言喻地需要藉着活泼的信心，习惯性地倚靠基督呢？</w:t>
      </w:r>
    </w:p>
    <w:p w14:paraId="463EAA2E">
      <w:pPr>
        <w:pStyle w:val="4"/>
        <w:spacing w:before="284" w:line="254" w:lineRule="auto"/>
        <w:ind w:right="99"/>
        <w:rPr>
          <w:rFonts w:hint="eastAsia"/>
        </w:rPr>
      </w:pPr>
    </w:p>
    <w:p w14:paraId="27C309AB">
      <w:pPr>
        <w:pStyle w:val="4"/>
        <w:spacing w:before="284" w:line="254" w:lineRule="auto"/>
        <w:ind w:right="99"/>
        <w:rPr>
          <w:rFonts w:hint="eastAsia"/>
        </w:rPr>
      </w:pPr>
      <w:r>
        <w:rPr>
          <w:rFonts w:hint="eastAsia"/>
        </w:rPr>
        <w:t>What self-denial, what ardent love to Christ and his Father, what disinterested regard to his honour, what compassion to souls, what prudence, what faithfulness and diligence, what humility and holy zeal, what spirituality of mind and conversation, what order, what plainness, what fervour, what just temperature of mildness and severity,—is necessary in every part of it!</w:t>
      </w:r>
    </w:p>
    <w:p w14:paraId="1F1E922E">
      <w:pPr>
        <w:pStyle w:val="4"/>
        <w:spacing w:before="284" w:line="254" w:lineRule="auto"/>
        <w:ind w:right="99"/>
        <w:rPr>
          <w:rFonts w:hint="eastAsia"/>
        </w:rPr>
      </w:pPr>
    </w:p>
    <w:p w14:paraId="1F844273">
      <w:pPr>
        <w:pStyle w:val="4"/>
        <w:spacing w:before="284" w:line="254" w:lineRule="auto"/>
        <w:ind w:right="99"/>
        <w:rPr>
          <w:rFonts w:hint="eastAsia"/>
        </w:rPr>
      </w:pPr>
      <w:r>
        <w:rPr>
          <w:rFonts w:hint="eastAsia"/>
        </w:rPr>
        <w:t>在它的每一部分中，需要何等的舍己，何等对基督和祂父热切的爱，何等对祂荣耀无私的关怀，何等对灵魂的怜悯，何等的审慎，何等的忠心和殷勤，何等的谦卑和圣洁的热忱，何等属灵的心思意念和言谈，何等的次序，何等的朴实，何等的热切，何等温和与严厉的恰当调和！</w:t>
      </w:r>
    </w:p>
    <w:p w14:paraId="2E0BD79D">
      <w:pPr>
        <w:pStyle w:val="4"/>
        <w:spacing w:before="284" w:line="254" w:lineRule="auto"/>
        <w:ind w:right="99"/>
        <w:rPr>
          <w:rFonts w:hint="eastAsia"/>
        </w:rPr>
      </w:pPr>
    </w:p>
    <w:p w14:paraId="68C57EF6">
      <w:pPr>
        <w:pStyle w:val="4"/>
        <w:spacing w:before="284" w:line="254" w:lineRule="auto"/>
        <w:ind w:right="99"/>
        <w:rPr>
          <w:rFonts w:hint="eastAsia"/>
        </w:rPr>
      </w:pPr>
      <w:r>
        <w:rPr>
          <w:rFonts w:hint="eastAsia"/>
        </w:rPr>
        <w:t>—If, while you minister in holy things, your lusts prevail and are indulged, you have less of real or lively Christianity than the most weak and uncircumspect saints under your charge;—if your evil heart of unbelief fearfully carry you off from the living God, and you can live unconcerned while the powerful and sanctifying presence of God is withheld from yourselves or your flocks,—how sad is your and their case!</w:t>
      </w:r>
    </w:p>
    <w:p w14:paraId="206FDE37">
      <w:pPr>
        <w:pStyle w:val="4"/>
        <w:spacing w:before="284" w:line="254" w:lineRule="auto"/>
        <w:ind w:right="99"/>
        <w:rPr>
          <w:rFonts w:hint="eastAsia"/>
        </w:rPr>
      </w:pPr>
    </w:p>
    <w:p w14:paraId="7C2E4089">
      <w:pPr>
        <w:pStyle w:val="4"/>
        <w:spacing w:before="284" w:line="254" w:lineRule="auto"/>
        <w:ind w:right="99"/>
        <w:rPr>
          <w:rFonts w:hint="eastAsia"/>
        </w:rPr>
      </w:pPr>
      <w:r>
        <w:rPr>
          <w:rFonts w:hint="eastAsia"/>
        </w:rPr>
        <w:t>——如果，当你们在圣事上服事时，你们的私欲得胜并被放纵，你们拥有的真实或活泼的基督教信仰，就比你们所牧养的最软弱、最不谨慎的圣徒还少；——如果你们不信的恶心，可怕地将你们从永生神那里带走，而当神大能和使人成圣的同在，从你们自己或你们的羊群中收回时，你们却能漠不关心，那么你们和他们的景况是何等可悲！</w:t>
      </w:r>
    </w:p>
    <w:p w14:paraId="70D38FF8">
      <w:pPr>
        <w:pStyle w:val="4"/>
        <w:spacing w:before="284" w:line="254" w:lineRule="auto"/>
        <w:ind w:right="99"/>
        <w:rPr>
          <w:rFonts w:hint="eastAsia"/>
        </w:rPr>
      </w:pPr>
    </w:p>
    <w:p w14:paraId="3DDD0AC7">
      <w:pPr>
        <w:pStyle w:val="4"/>
        <w:spacing w:before="284" w:line="254" w:lineRule="auto"/>
        <w:ind w:right="99"/>
        <w:rPr>
          <w:rFonts w:hint="eastAsia"/>
        </w:rPr>
      </w:pPr>
      <w:r>
        <w:rPr>
          <w:rFonts w:hint="eastAsia"/>
        </w:rPr>
        <w:t>—If your indwelling pride be allowed to choose your company, your dress, your victuals, nay, your text, your subject, your order, your language; —if it be allowed to indite your thoughts, and, to the reproach and blasting of the gospel of Christ, to deck your sermon with tawdry ornaments and fancies, as if it were a stage-play, to blunt and muffle up his sharp arrows with silken smoothness and swollen bombast;— if it be allowed to kindle your fervour, and form your looks, your tone, your action;—or to render you enraptured or self-conceited, because of subsequent applause;—or sad and provoked, because your labours are contemned, how dreadful is your danger and that of your hearers!</w:t>
      </w:r>
    </w:p>
    <w:p w14:paraId="6D86B094">
      <w:pPr>
        <w:pStyle w:val="4"/>
        <w:spacing w:before="284" w:line="254" w:lineRule="auto"/>
        <w:ind w:right="99"/>
        <w:rPr>
          <w:rFonts w:hint="eastAsia"/>
        </w:rPr>
      </w:pPr>
    </w:p>
    <w:p w14:paraId="0D8AC873">
      <w:pPr>
        <w:pStyle w:val="4"/>
        <w:spacing w:before="284" w:line="254" w:lineRule="auto"/>
        <w:ind w:right="99"/>
        <w:rPr>
          <w:rFonts w:hint="eastAsia"/>
        </w:rPr>
      </w:pPr>
      <w:r>
        <w:rPr>
          <w:rFonts w:hint="eastAsia"/>
        </w:rPr>
        <w:t>——如果你们内住的骄傲被允许选择你们的同伴、你们的衣着、你们的食物，甚至你们的经文、你们的主题、你们的次序、你们的语言；——如果它被允许支配你们的思想，并为了羞辱和败坏基督的福音，用俗丽的装饰和幻想来装点你们的讲章，仿佛那是一出舞台剧，用丝绸般的平滑和浮夸的言辞来钝化和包裹祂锋利的箭；——如果它被允许点燃你们的热情，并塑造你们的表情、你们的语调、你们的动作；——或因随后的掌声而使你们狂喜或自负；——或因你们的劳苦被藐视而悲伤和恼怒，你们和你们听众的危险是何等可怕！</w:t>
      </w:r>
    </w:p>
    <w:p w14:paraId="26387EBF">
      <w:pPr>
        <w:pStyle w:val="4"/>
        <w:spacing w:before="284" w:line="254" w:lineRule="auto"/>
        <w:ind w:right="99"/>
        <w:rPr>
          <w:rFonts w:hint="eastAsia"/>
        </w:rPr>
      </w:pPr>
    </w:p>
    <w:p w14:paraId="40D24F03">
      <w:pPr>
        <w:pStyle w:val="4"/>
        <w:spacing w:before="284" w:line="254" w:lineRule="auto"/>
        <w:ind w:right="99"/>
        <w:rPr>
          <w:rFonts w:hint="eastAsia"/>
        </w:rPr>
      </w:pPr>
      <w:r>
        <w:rPr>
          <w:rFonts w:hint="eastAsia"/>
        </w:rPr>
        <w:t>How can ministerial labours, originating in pride, spurred on by the fame of learning, diligence, or holiness,—hurt the interests of Satan, from whose influence they proceed:—If pride be allowed to cause you to envy or wound the characters of such as differ from, or outshine you, or to make you reluctant to Christian reproof from your inferiors, how fearful is your guilt and danger!</w:t>
      </w:r>
    </w:p>
    <w:p w14:paraId="68CC0AEF">
      <w:pPr>
        <w:pStyle w:val="4"/>
        <w:spacing w:before="284" w:line="254" w:lineRule="auto"/>
        <w:ind w:right="99"/>
        <w:rPr>
          <w:rFonts w:hint="eastAsia"/>
        </w:rPr>
      </w:pPr>
    </w:p>
    <w:p w14:paraId="4C1D7BBD">
      <w:pPr>
        <w:pStyle w:val="4"/>
        <w:spacing w:before="284" w:line="254" w:lineRule="auto"/>
        <w:ind w:right="99"/>
        <w:rPr>
          <w:rFonts w:hint="eastAsia"/>
        </w:rPr>
      </w:pPr>
      <w:r>
        <w:rPr>
          <w:rFonts w:hint="eastAsia"/>
        </w:rPr>
        <w:t>源于骄傲，被学识、勤奋或圣洁的名声所驱使的牧职劳苦，怎能损害撒但的利益呢？因为这些劳苦本是出自它的影响：——如果骄傲被允许使你们嫉妒或伤害那些与你们不同或比你们出色之人的品格，或使你们不愿接受来自下属的基督徒责备，你们的罪疚和危险是何等可怕！</w:t>
      </w:r>
    </w:p>
    <w:p w14:paraId="4F55EF23">
      <w:pPr>
        <w:pStyle w:val="4"/>
        <w:spacing w:before="284" w:line="254" w:lineRule="auto"/>
        <w:ind w:right="99"/>
        <w:rPr>
          <w:rFonts w:hint="eastAsia"/>
        </w:rPr>
      </w:pPr>
    </w:p>
    <w:p w14:paraId="2F737EF4">
      <w:pPr>
        <w:pStyle w:val="4"/>
        <w:spacing w:before="284" w:line="254" w:lineRule="auto"/>
        <w:ind w:right="99"/>
        <w:rPr>
          <w:rFonts w:hint="eastAsia"/>
        </w:rPr>
      </w:pPr>
      <w:r>
        <w:rPr>
          <w:rFonts w:hint="eastAsia"/>
        </w:rPr>
        <w:t>Pride indulged is no more consistent with a Christian character, than drunkenness and whoredom.</w:t>
      </w:r>
    </w:p>
    <w:p w14:paraId="2E2C90D3">
      <w:pPr>
        <w:pStyle w:val="4"/>
        <w:spacing w:before="284" w:line="254" w:lineRule="auto"/>
        <w:ind w:right="99"/>
        <w:rPr>
          <w:rFonts w:hint="eastAsia"/>
        </w:rPr>
      </w:pPr>
    </w:p>
    <w:p w14:paraId="44C2B0FA">
      <w:pPr>
        <w:pStyle w:val="4"/>
        <w:spacing w:before="284" w:line="254" w:lineRule="auto"/>
        <w:ind w:right="99"/>
        <w:rPr>
          <w:rFonts w:hint="eastAsia"/>
        </w:rPr>
      </w:pPr>
      <w:r>
        <w:rPr>
          <w:rFonts w:hint="eastAsia"/>
        </w:rPr>
        <w:t>放纵骄傲，与基督徒的品格之不相容，不亚于醉酒和淫乱。</w:t>
      </w:r>
    </w:p>
    <w:p w14:paraId="3EB18756">
      <w:pPr>
        <w:pStyle w:val="4"/>
        <w:spacing w:before="284" w:line="254" w:lineRule="auto"/>
        <w:ind w:right="99"/>
        <w:rPr>
          <w:rFonts w:hint="eastAsia"/>
        </w:rPr>
      </w:pPr>
    </w:p>
    <w:p w14:paraId="37273BD2">
      <w:pPr>
        <w:pStyle w:val="4"/>
        <w:spacing w:before="284" w:line="254" w:lineRule="auto"/>
        <w:ind w:right="99"/>
        <w:rPr>
          <w:rFonts w:hint="eastAsia"/>
        </w:rPr>
      </w:pPr>
      <w:r>
        <w:rPr>
          <w:rFonts w:hint="eastAsia"/>
        </w:rPr>
        <w:t>—If you take up or cleave to any principle or practice in religion, in the way of factious contention, how abominable to God is the sower of discord among brethren! [Prov 6:19]</w:t>
      </w:r>
    </w:p>
    <w:p w14:paraId="0E0BC534">
      <w:pPr>
        <w:pStyle w:val="4"/>
        <w:spacing w:before="284" w:line="254" w:lineRule="auto"/>
        <w:ind w:right="99"/>
        <w:rPr>
          <w:rFonts w:hint="eastAsia"/>
        </w:rPr>
      </w:pPr>
    </w:p>
    <w:p w14:paraId="0C1F8BA3">
      <w:pPr>
        <w:pStyle w:val="4"/>
        <w:spacing w:before="284" w:line="254" w:lineRule="auto"/>
        <w:ind w:right="99"/>
        <w:rPr>
          <w:rFonts w:hint="eastAsia"/>
        </w:rPr>
      </w:pPr>
      <w:r>
        <w:rPr>
          <w:rFonts w:hint="eastAsia"/>
        </w:rPr>
        <w:t>——如果你们以党派纷争的方式，采纳或固守宗教中的任何原则或实践，那在弟兄中散布纷争的人，在神眼中是何等可憎！[箴言 6:19]</w:t>
      </w:r>
    </w:p>
    <w:p w14:paraId="7E8374A6">
      <w:pPr>
        <w:pStyle w:val="4"/>
        <w:spacing w:before="284" w:line="254" w:lineRule="auto"/>
        <w:ind w:right="99"/>
        <w:rPr>
          <w:rFonts w:hint="eastAsia"/>
        </w:rPr>
      </w:pPr>
    </w:p>
    <w:p w14:paraId="0DDC4A30">
      <w:pPr>
        <w:pStyle w:val="4"/>
        <w:spacing w:before="284" w:line="254" w:lineRule="auto"/>
        <w:ind w:right="99"/>
        <w:rPr>
          <w:rFonts w:hint="eastAsia"/>
        </w:rPr>
      </w:pPr>
      <w:r>
        <w:rPr>
          <w:rFonts w:hint="eastAsia"/>
        </w:rPr>
        <w:t>If you undervalue the peace and prosperity of the church of Christ, and are not afflicted with her in all her afflictions, how cruel and unchrist-like your conduct!</w:t>
      </w:r>
    </w:p>
    <w:p w14:paraId="5B44BFD2">
      <w:pPr>
        <w:pStyle w:val="4"/>
        <w:spacing w:before="284" w:line="254" w:lineRule="auto"/>
        <w:ind w:right="99"/>
        <w:rPr>
          <w:rFonts w:hint="eastAsia"/>
        </w:rPr>
      </w:pPr>
    </w:p>
    <w:p w14:paraId="75B2E76F">
      <w:pPr>
        <w:pStyle w:val="4"/>
        <w:spacing w:before="284" w:line="254" w:lineRule="auto"/>
        <w:ind w:right="99"/>
        <w:rPr>
          <w:rFonts w:hint="eastAsia"/>
        </w:rPr>
      </w:pPr>
      <w:r>
        <w:rPr>
          <w:rFonts w:hint="eastAsia"/>
        </w:rPr>
        <w:t>如果你们轻看基督教会的平安与兴旺，不在她一切的苦难中与她一同受苦，你们的行为是何等残忍，何等不像基督！</w:t>
      </w:r>
    </w:p>
    <w:p w14:paraId="0708E7AB">
      <w:pPr>
        <w:pStyle w:val="4"/>
        <w:spacing w:before="284" w:line="254" w:lineRule="auto"/>
        <w:ind w:right="99"/>
        <w:rPr>
          <w:rFonts w:hint="eastAsia"/>
        </w:rPr>
      </w:pPr>
    </w:p>
    <w:p w14:paraId="6B95F236">
      <w:pPr>
        <w:pStyle w:val="4"/>
        <w:spacing w:before="284" w:line="254" w:lineRule="auto"/>
        <w:ind w:right="99"/>
        <w:rPr>
          <w:rFonts w:hint="eastAsia"/>
        </w:rPr>
      </w:pPr>
      <w:r>
        <w:rPr>
          <w:rFonts w:hint="eastAsia"/>
        </w:rPr>
        <w:t>If, in justly proving your opponents deceivers and blasphemers, you, by your angry manner, plead the cause of the devil, will God accept it as an offering at your hands?</w:t>
      </w:r>
    </w:p>
    <w:p w14:paraId="514BBA9E">
      <w:pPr>
        <w:pStyle w:val="4"/>
        <w:spacing w:before="284" w:line="254" w:lineRule="auto"/>
        <w:ind w:right="99"/>
        <w:rPr>
          <w:rFonts w:hint="eastAsia"/>
        </w:rPr>
      </w:pPr>
    </w:p>
    <w:p w14:paraId="4F279732">
      <w:pPr>
        <w:pStyle w:val="4"/>
        <w:spacing w:before="284" w:line="254" w:lineRule="auto"/>
        <w:ind w:right="99"/>
        <w:rPr>
          <w:rFonts w:hint="eastAsia"/>
        </w:rPr>
      </w:pPr>
      <w:r>
        <w:rPr>
          <w:rFonts w:hint="eastAsia"/>
        </w:rPr>
        <w:t>如果，在公正地证明你们的对手是欺骗者和亵渎者时，你们却以愤怒的方式，为魔鬼辩护，神会接纳它作为你们手中的祭物吗？</w:t>
      </w:r>
    </w:p>
    <w:p w14:paraId="79E10460">
      <w:pPr>
        <w:pStyle w:val="4"/>
        <w:spacing w:before="284" w:line="254" w:lineRule="auto"/>
        <w:ind w:right="99"/>
        <w:rPr>
          <w:rFonts w:hint="eastAsia"/>
        </w:rPr>
      </w:pPr>
    </w:p>
    <w:p w14:paraId="32CE6A21">
      <w:pPr>
        <w:pStyle w:val="4"/>
        <w:spacing w:before="284" w:line="254" w:lineRule="auto"/>
        <w:ind w:right="99"/>
        <w:rPr>
          <w:rFonts w:hint="eastAsia"/>
        </w:rPr>
      </w:pPr>
      <w:r>
        <w:rPr>
          <w:rFonts w:hint="eastAsia"/>
        </w:rPr>
        <w:t>If you are slothful in studying or declaring the truths of Christ,—if, to save labour or expence, you are inactive or averse to help such as have no fixed ministrations, or to contrive or prosecute projects for advancing the kingdom of Christ, and promoting the salvation of men, how great is your baseness, how dreadful your hazard?</w:t>
      </w:r>
    </w:p>
    <w:p w14:paraId="08BDD16F">
      <w:pPr>
        <w:pStyle w:val="4"/>
        <w:spacing w:before="284" w:line="254" w:lineRule="auto"/>
        <w:ind w:right="99"/>
        <w:rPr>
          <w:rFonts w:hint="eastAsia"/>
        </w:rPr>
      </w:pPr>
    </w:p>
    <w:p w14:paraId="34020DC9">
      <w:pPr>
        <w:pStyle w:val="4"/>
        <w:spacing w:before="284" w:line="254" w:lineRule="auto"/>
        <w:ind w:right="99"/>
        <w:rPr>
          <w:rFonts w:hint="eastAsia"/>
        </w:rPr>
      </w:pPr>
      <w:r>
        <w:rPr>
          <w:rFonts w:hint="eastAsia"/>
        </w:rPr>
        <w:t>如果你们在研读或宣讲基督的真理上懒惰，——如果，为节省劳力或开销，你们不活跃或不愿帮助那些没有固定事奉的人，或不愿构思或推行促进基督国度、促进人得救的项目，你们的卑劣是何等之大，你们的危险是何等可怕？</w:t>
      </w:r>
    </w:p>
    <w:p w14:paraId="665D9ADC">
      <w:pPr>
        <w:pStyle w:val="4"/>
        <w:spacing w:before="284" w:line="254" w:lineRule="auto"/>
        <w:ind w:right="99"/>
        <w:rPr>
          <w:rFonts w:hint="eastAsia"/>
        </w:rPr>
      </w:pPr>
    </w:p>
    <w:p w14:paraId="0D6E1C4B">
      <w:pPr>
        <w:pStyle w:val="4"/>
        <w:spacing w:before="284" w:line="254" w:lineRule="auto"/>
        <w:ind w:right="99"/>
        <w:rPr>
          <w:rFonts w:hint="eastAsia"/>
        </w:rPr>
      </w:pPr>
      <w:r>
        <w:rPr>
          <w:rFonts w:hint="eastAsia"/>
        </w:rPr>
        <w:t>—Think, as before God, did Jesus Christ furnish you for, and put you into the ministry, that you might idle away, or prostitute your devoted time, tear his church, conceal or mangle his truths, betray his interests, or starve and murder the souls of men?</w:t>
      </w:r>
    </w:p>
    <w:p w14:paraId="75283AE8">
      <w:pPr>
        <w:pStyle w:val="4"/>
        <w:spacing w:before="284" w:line="254" w:lineRule="auto"/>
        <w:ind w:right="99"/>
        <w:rPr>
          <w:rFonts w:hint="eastAsia"/>
        </w:rPr>
      </w:pPr>
    </w:p>
    <w:p w14:paraId="6EDDFCF1">
      <w:pPr>
        <w:pStyle w:val="4"/>
        <w:spacing w:before="284" w:line="254" w:lineRule="auto"/>
        <w:ind w:right="99"/>
        <w:rPr>
          <w:rFonts w:hint="eastAsia"/>
        </w:rPr>
      </w:pPr>
      <w:r>
        <w:rPr>
          <w:rFonts w:hint="eastAsia"/>
        </w:rPr>
        <w:t>——在神面前思想，耶稣基督装备你们，并将你们放入事奉中，是为了让你们虚度或滥用你们奉献的时间，撕裂祂的教会，隐藏或歪曲祂的真理，出卖祂的利益，或饿死并谋杀人的灵魂吗？</w:t>
      </w:r>
    </w:p>
    <w:p w14:paraId="0BAD6BA5">
      <w:pPr>
        <w:pStyle w:val="4"/>
        <w:spacing w:before="284" w:line="254" w:lineRule="auto"/>
        <w:ind w:right="99"/>
        <w:rPr>
          <w:rFonts w:hint="eastAsia"/>
        </w:rPr>
      </w:pPr>
    </w:p>
    <w:p w14:paraId="0BC62B3A">
      <w:pPr>
        <w:pStyle w:val="4"/>
        <w:spacing w:before="284" w:line="254" w:lineRule="auto"/>
        <w:ind w:right="99"/>
        <w:rPr>
          <w:rFonts w:hint="eastAsia"/>
        </w:rPr>
      </w:pPr>
      <w:r>
        <w:rPr>
          <w:rFonts w:hint="eastAsia"/>
        </w:rPr>
        <w:t>Are not your people the flock of God, which he purchased with his own blood? [Acts 20:28]</w:t>
      </w:r>
    </w:p>
    <w:p w14:paraId="6BD72C8E">
      <w:pPr>
        <w:pStyle w:val="4"/>
        <w:spacing w:before="284" w:line="254" w:lineRule="auto"/>
        <w:ind w:right="99"/>
        <w:rPr>
          <w:rFonts w:hint="eastAsia"/>
        </w:rPr>
      </w:pPr>
    </w:p>
    <w:p w14:paraId="392FECDC">
      <w:pPr>
        <w:pStyle w:val="4"/>
        <w:spacing w:before="284" w:line="254" w:lineRule="auto"/>
        <w:ind w:right="99"/>
        <w:rPr>
          <w:rFonts w:hint="eastAsia"/>
        </w:rPr>
      </w:pPr>
      <w:r>
        <w:rPr>
          <w:rFonts w:hint="eastAsia"/>
        </w:rPr>
        <w:t>你们的百姓不就是神的群羊，是祂用自己血所买来的吗？[使徒行传 20:28]</w:t>
      </w:r>
    </w:p>
    <w:p w14:paraId="13D3EEBD">
      <w:pPr>
        <w:pStyle w:val="4"/>
        <w:spacing w:before="284" w:line="254" w:lineRule="auto"/>
        <w:ind w:right="99"/>
        <w:rPr>
          <w:rFonts w:hint="eastAsia"/>
        </w:rPr>
      </w:pPr>
    </w:p>
    <w:p w14:paraId="22E2446D">
      <w:pPr>
        <w:pStyle w:val="4"/>
        <w:spacing w:before="284" w:line="254" w:lineRule="auto"/>
        <w:ind w:right="99"/>
        <w:rPr>
          <w:rFonts w:hint="eastAsia"/>
        </w:rPr>
      </w:pPr>
      <w:r>
        <w:rPr>
          <w:rFonts w:hint="eastAsia"/>
        </w:rPr>
        <w:t>Will you then dare to destroy his peculiar property and portion, and attempt to frustrate the end of his death?</w:t>
      </w:r>
    </w:p>
    <w:p w14:paraId="7F911D04">
      <w:pPr>
        <w:pStyle w:val="4"/>
        <w:spacing w:before="284" w:line="254" w:lineRule="auto"/>
        <w:ind w:right="99"/>
        <w:rPr>
          <w:rFonts w:hint="eastAsia"/>
        </w:rPr>
      </w:pPr>
    </w:p>
    <w:p w14:paraId="79E7B7A9">
      <w:pPr>
        <w:pStyle w:val="4"/>
        <w:spacing w:before="284" w:line="254" w:lineRule="auto"/>
        <w:ind w:right="99"/>
        <w:rPr>
          <w:rFonts w:hint="eastAsia"/>
        </w:rPr>
      </w:pPr>
      <w:r>
        <w:rPr>
          <w:rFonts w:hint="eastAsia"/>
        </w:rPr>
        <w:t>那么，你们敢毁坏祂独特的产业和份，并试图挫败祂死亡的目的吗？</w:t>
      </w:r>
    </w:p>
    <w:p w14:paraId="1536B98B">
      <w:pPr>
        <w:pStyle w:val="4"/>
        <w:spacing w:before="284" w:line="254" w:lineRule="auto"/>
        <w:ind w:right="99"/>
        <w:rPr>
          <w:rFonts w:hint="eastAsia"/>
        </w:rPr>
      </w:pPr>
    </w:p>
    <w:p w14:paraId="0FE1D365">
      <w:pPr>
        <w:pStyle w:val="4"/>
        <w:spacing w:before="284" w:line="254" w:lineRule="auto"/>
        <w:ind w:right="99"/>
        <w:rPr>
          <w:rFonts w:hint="eastAsia"/>
        </w:rPr>
      </w:pPr>
      <w:r>
        <w:rPr>
          <w:rFonts w:hint="eastAsia"/>
        </w:rPr>
        <w:t>Did Jesus die for men's souls?</w:t>
      </w:r>
    </w:p>
    <w:p w14:paraId="69F05029">
      <w:pPr>
        <w:pStyle w:val="4"/>
        <w:spacing w:before="284" w:line="254" w:lineRule="auto"/>
        <w:ind w:right="99"/>
        <w:rPr>
          <w:rFonts w:hint="eastAsia"/>
        </w:rPr>
      </w:pPr>
    </w:p>
    <w:p w14:paraId="418B1244">
      <w:pPr>
        <w:pStyle w:val="4"/>
        <w:spacing w:before="284" w:line="254" w:lineRule="auto"/>
        <w:ind w:right="99"/>
        <w:rPr>
          <w:rFonts w:hint="eastAsia"/>
        </w:rPr>
      </w:pPr>
      <w:r>
        <w:rPr>
          <w:rFonts w:hint="eastAsia"/>
        </w:rPr>
        <w:t>耶稣为人的灵魂而死吗？</w:t>
      </w:r>
    </w:p>
    <w:p w14:paraId="7D4EE8F5">
      <w:pPr>
        <w:pStyle w:val="4"/>
        <w:spacing w:before="284" w:line="254" w:lineRule="auto"/>
        <w:ind w:right="99"/>
        <w:rPr>
          <w:rFonts w:hint="eastAsia"/>
        </w:rPr>
      </w:pPr>
    </w:p>
    <w:p w14:paraId="30557EE9">
      <w:pPr>
        <w:pStyle w:val="4"/>
        <w:spacing w:before="284" w:line="254" w:lineRule="auto"/>
        <w:ind w:right="99"/>
        <w:rPr>
          <w:rFonts w:hint="eastAsia"/>
        </w:rPr>
      </w:pPr>
      <w:r>
        <w:rPr>
          <w:rFonts w:hint="eastAsia"/>
        </w:rPr>
        <w:t>And will you grudge a small labour or expence to promote his honour in their eternal salvation?</w:t>
      </w:r>
    </w:p>
    <w:p w14:paraId="4B46FC35">
      <w:pPr>
        <w:pStyle w:val="4"/>
        <w:spacing w:before="284" w:line="254" w:lineRule="auto"/>
        <w:ind w:right="99"/>
        <w:rPr>
          <w:rFonts w:hint="eastAsia"/>
        </w:rPr>
      </w:pPr>
    </w:p>
    <w:p w14:paraId="27F50907">
      <w:pPr>
        <w:pStyle w:val="4"/>
        <w:spacing w:before="284" w:line="254" w:lineRule="auto"/>
        <w:ind w:right="99"/>
        <w:rPr>
          <w:rFonts w:hint="eastAsia"/>
        </w:rPr>
      </w:pPr>
      <w:r>
        <w:rPr>
          <w:rFonts w:hint="eastAsia"/>
        </w:rPr>
        <w:t>而你们会吝惜一点劳苦或开销，去在他们永远的救恩中促进祂的荣耀吗？</w:t>
      </w:r>
    </w:p>
    <w:p w14:paraId="155C885C">
      <w:pPr>
        <w:pStyle w:val="4"/>
        <w:spacing w:before="284" w:line="254" w:lineRule="auto"/>
        <w:ind w:right="99"/>
        <w:rPr>
          <w:rFonts w:hint="eastAsia"/>
        </w:rPr>
      </w:pPr>
    </w:p>
    <w:p w14:paraId="432ECABD">
      <w:pPr>
        <w:pStyle w:val="4"/>
        <w:spacing w:before="284" w:line="254" w:lineRule="auto"/>
        <w:ind w:right="99"/>
        <w:rPr>
          <w:rFonts w:hint="eastAsia"/>
        </w:rPr>
      </w:pPr>
      <w:r>
        <w:rPr>
          <w:rFonts w:hint="eastAsia"/>
        </w:rPr>
        <w:t>If the Son of God was crucified for men,— crucified for you, will you refuse, through his Spirit, to crucify your selfishness, your pride, your sloth, your worldly and covetous disposition, in order to save yourselves, and them that hear you.</w:t>
      </w:r>
    </w:p>
    <w:p w14:paraId="4872269D">
      <w:pPr>
        <w:pStyle w:val="4"/>
        <w:spacing w:before="284" w:line="254" w:lineRule="auto"/>
        <w:ind w:right="99"/>
        <w:rPr>
          <w:rFonts w:hint="eastAsia"/>
        </w:rPr>
      </w:pPr>
    </w:p>
    <w:p w14:paraId="04B3A9B4">
      <w:pPr>
        <w:pStyle w:val="4"/>
        <w:spacing w:before="284" w:line="254" w:lineRule="auto"/>
        <w:ind w:right="99"/>
        <w:rPr>
          <w:rFonts w:hint="eastAsia"/>
        </w:rPr>
      </w:pPr>
      <w:r>
        <w:rPr>
          <w:rFonts w:hint="eastAsia"/>
        </w:rPr>
        <w:t>如果神的儿子为人被钉十字架，——为你们被钉十字架，你们会拒绝藉着祂的灵，钉死你们的自私、你们的骄傲、你们的懒惰、你们属世和贪婪的心性，为要救你们自己，和听你们的人吗？</w:t>
      </w:r>
    </w:p>
    <w:p w14:paraId="0E96569C">
      <w:pPr>
        <w:pStyle w:val="4"/>
        <w:spacing w:before="284" w:line="254" w:lineRule="auto"/>
        <w:ind w:right="99"/>
        <w:rPr>
          <w:rFonts w:hint="eastAsia"/>
        </w:rPr>
      </w:pPr>
    </w:p>
    <w:p w14:paraId="071D03F1">
      <w:pPr>
        <w:pStyle w:val="4"/>
        <w:spacing w:before="284" w:line="254" w:lineRule="auto"/>
        <w:ind w:right="99"/>
        <w:rPr>
          <w:rFonts w:hint="eastAsia"/>
        </w:rPr>
      </w:pPr>
      <w:r>
        <w:rPr>
          <w:rFonts w:hint="eastAsia"/>
        </w:rPr>
        <w:t>— While your own salvation, and the salvation of multitudes, are so deeply connected with your faithfulness and diligence,—while the powers of hell and earth so set themselves in opposition to your work, that, in your falls, they may triumph over Christ, your Master, and his church,—while so many eyes of God, angels, and men are upon you, why do you ever think or speak of eternal things, of heaven and hell, of Jesus's person, offices, righteousness, love, and free salvation, without the most serious and deep impression of their importance?</w:t>
      </w:r>
    </w:p>
    <w:p w14:paraId="6699D769">
      <w:pPr>
        <w:pStyle w:val="4"/>
        <w:spacing w:before="284" w:line="254" w:lineRule="auto"/>
        <w:ind w:right="99"/>
        <w:rPr>
          <w:rFonts w:hint="eastAsia"/>
        </w:rPr>
      </w:pPr>
    </w:p>
    <w:p w14:paraId="63FF20A8">
      <w:pPr>
        <w:pStyle w:val="4"/>
        <w:spacing w:before="284" w:line="254" w:lineRule="auto"/>
        <w:ind w:right="99"/>
        <w:rPr>
          <w:rFonts w:hint="eastAsia"/>
        </w:rPr>
      </w:pPr>
      <w:r>
        <w:rPr>
          <w:rFonts w:hint="eastAsia"/>
        </w:rPr>
        <w:t>——当你们自己的救恩，和 multitudes 的救恩，都与你们的忠心和殷勤如此紧密相连时，——当地狱和世界的权势如此与你们的工作对立，以致在你们跌倒时，它们可以夸胜过基督，你们的主，和祂的教会时，——当神、天使和人的众多眼睛都注视着你们时，为什么你们在思想或谈论永恒之事，天堂和地狱，耶稣的位格、职分、公义、慈爱和白白的救恩时，竟没有对其重要性最严肃和深刻的印象呢？</w:t>
      </w:r>
    </w:p>
    <w:p w14:paraId="600A5B0A">
      <w:pPr>
        <w:pStyle w:val="4"/>
        <w:spacing w:before="284" w:line="254" w:lineRule="auto"/>
        <w:ind w:right="99"/>
        <w:rPr>
          <w:rFonts w:hint="eastAsia"/>
        </w:rPr>
      </w:pPr>
    </w:p>
    <w:p w14:paraId="13A23C39">
      <w:pPr>
        <w:pStyle w:val="4"/>
        <w:spacing w:before="284" w:line="254" w:lineRule="auto"/>
        <w:ind w:right="99"/>
        <w:rPr>
          <w:rFonts w:hint="eastAsia"/>
        </w:rPr>
      </w:pPr>
      <w:r>
        <w:rPr>
          <w:rFonts w:hint="eastAsia"/>
        </w:rPr>
        <w:t>While perhaps you preach your last sermon, and have before you, and on every hand of you, hundreds or scores of perishing souls, suspended over hell by the frail thread of mortal life, not knowing what a day or an hour may bring forth,—souls already in the hands of the devil, and, as it were, just departing to be with him in the lake which burns with fire and brimstone,—souls already slain by the gospel of our salvation blasted and cursed to them, partly by your means, why do not tears of deep concern mingle themselves with every point you study, every sentence you publish in the name of Christ?</w:t>
      </w:r>
    </w:p>
    <w:p w14:paraId="0EE6E8BE">
      <w:pPr>
        <w:pStyle w:val="4"/>
        <w:spacing w:before="284" w:line="254" w:lineRule="auto"/>
        <w:ind w:right="99"/>
        <w:rPr>
          <w:rFonts w:hint="eastAsia"/>
        </w:rPr>
      </w:pPr>
    </w:p>
    <w:p w14:paraId="254CDBC9">
      <w:pPr>
        <w:pStyle w:val="4"/>
        <w:spacing w:before="284" w:line="254" w:lineRule="auto"/>
        <w:ind w:right="99"/>
        <w:rPr>
          <w:rFonts w:hint="eastAsia"/>
        </w:rPr>
      </w:pPr>
      <w:r>
        <w:rPr>
          <w:rFonts w:hint="eastAsia"/>
        </w:rPr>
        <w:t>当你们或许正在讲你们最后一篇道，你们面前和你们四周，有成百上千将亡的灵魂，被脆弱的生命之线悬在地狱之上，不知道一日一时将要发生什么，——那些灵魂已经落在魔鬼手中，仿佛正要离世，与它同在烧着硫磺的火湖里，——那些灵魂已经被我们救恩的福音所杀，那福音因你们的部分缘故，对他们成了咒诅和败坏，——为什么深切关怀的眼泪，不与你们所研读的每一点，你们奉基督之名所宣告的每一句话，交融在一起呢？</w:t>
      </w:r>
    </w:p>
    <w:p w14:paraId="3253775D">
      <w:pPr>
        <w:pStyle w:val="4"/>
        <w:spacing w:before="284" w:line="254" w:lineRule="auto"/>
        <w:ind w:right="99"/>
        <w:rPr>
          <w:rFonts w:hint="eastAsia"/>
        </w:rPr>
      </w:pPr>
    </w:p>
    <w:p w14:paraId="52758A31">
      <w:pPr>
        <w:pStyle w:val="4"/>
        <w:spacing w:before="284" w:line="254" w:lineRule="auto"/>
        <w:ind w:right="99"/>
        <w:rPr>
          <w:rFonts w:hint="eastAsia"/>
        </w:rPr>
      </w:pPr>
      <w:r>
        <w:rPr>
          <w:rFonts w:hint="eastAsia"/>
        </w:rPr>
        <w:t>—When multitudes of your hearers, some of them never to hear you more, and just leaping off into the depths of hell, are, in respect of their needs, crying with an exceeding bitter cry, Minister, help, help, we perish,—we utterly perish, [2 Pet 2:12]—pluck the brand out of the burning fiery furnace, [Zech 3:2]—why spend your devoted time in idle visits, unedifying converse, useless reading, or unnecessary sleep?</w:t>
      </w:r>
    </w:p>
    <w:p w14:paraId="688E7943">
      <w:pPr>
        <w:pStyle w:val="4"/>
        <w:spacing w:before="284" w:line="254" w:lineRule="auto"/>
        <w:ind w:right="99"/>
        <w:rPr>
          <w:rFonts w:hint="eastAsia"/>
        </w:rPr>
      </w:pPr>
    </w:p>
    <w:p w14:paraId="08E3DD6D">
      <w:pPr>
        <w:pStyle w:val="4"/>
        <w:spacing w:before="284" w:line="254" w:lineRule="auto"/>
        <w:ind w:right="99"/>
        <w:rPr>
          <w:rFonts w:hint="eastAsia"/>
        </w:rPr>
      </w:pPr>
      <w:r>
        <w:rPr>
          <w:rFonts w:hint="eastAsia"/>
        </w:rPr>
        <w:t>——当你们众多的听众，其中一些人再也听不到你们讲道，正要跳入地狱深渊，因他们的需要，正用极其悲痛的声音呼喊：牧师，帮助我们，帮助我们，我们灭亡了，——我们全然灭亡了 [彼得后书 2:12]——将那柴从火中抽出来 [撒迦利亚书 3:2]——为什么你们要将你们奉献的时间，花在无益的拜访、不造就人的谈话、无用的阅读或不必要的睡眠上呢？</w:t>
      </w:r>
    </w:p>
    <w:p w14:paraId="6FDFCB0F">
      <w:pPr>
        <w:pStyle w:val="4"/>
        <w:spacing w:before="284" w:line="254" w:lineRule="auto"/>
        <w:ind w:right="99"/>
        <w:rPr>
          <w:rFonts w:hint="eastAsia"/>
        </w:rPr>
      </w:pPr>
    </w:p>
    <w:p w14:paraId="6401283B">
      <w:pPr>
        <w:pStyle w:val="4"/>
        <w:spacing w:before="284" w:line="254" w:lineRule="auto"/>
        <w:ind w:right="99"/>
        <w:rPr>
          <w:rFonts w:hint="eastAsia"/>
        </w:rPr>
      </w:pPr>
      <w:r>
        <w:rPr>
          <w:rFonts w:hint="eastAsia"/>
        </w:rPr>
        <w:t>—What, if while you are so employed, some of your hearers drop into eternal flames, and begin their everlasting cursing of you for not doing more to promote their salvation?</w:t>
      </w:r>
    </w:p>
    <w:p w14:paraId="52697386">
      <w:pPr>
        <w:pStyle w:val="4"/>
        <w:spacing w:before="284" w:line="254" w:lineRule="auto"/>
        <w:ind w:right="99"/>
        <w:rPr>
          <w:rFonts w:hint="eastAsia"/>
        </w:rPr>
      </w:pPr>
    </w:p>
    <w:p w14:paraId="08355F67">
      <w:pPr>
        <w:pStyle w:val="4"/>
        <w:spacing w:before="284" w:line="254" w:lineRule="auto"/>
        <w:ind w:right="99"/>
        <w:rPr>
          <w:rFonts w:hint="eastAsia"/>
        </w:rPr>
      </w:pPr>
      <w:r>
        <w:rPr>
          <w:rFonts w:hint="eastAsia"/>
        </w:rPr>
        <w:t>——如果，当你们如此行事时，你们的某些听众坠入永恒的火焰中，并开始他们永无休止地咒骂你们，因为你们没有为促进他们的救恩做更多的事，那又如何呢？</w:t>
      </w:r>
    </w:p>
    <w:p w14:paraId="194439A4">
      <w:pPr>
        <w:pStyle w:val="4"/>
        <w:spacing w:before="284" w:line="254" w:lineRule="auto"/>
        <w:ind w:right="99"/>
        <w:rPr>
          <w:rFonts w:hint="eastAsia"/>
        </w:rPr>
      </w:pPr>
    </w:p>
    <w:p w14:paraId="7F942D8F">
      <w:pPr>
        <w:pStyle w:val="4"/>
        <w:spacing w:before="284" w:line="254" w:lineRule="auto"/>
        <w:ind w:right="99"/>
        <w:rPr>
          <w:rFonts w:hint="eastAsia"/>
        </w:rPr>
      </w:pPr>
      <w:r>
        <w:rPr>
          <w:rFonts w:hint="eastAsia"/>
        </w:rPr>
        <w:t>When Jesus arises to require their blood at your hand, how accursed will that knowledge appear, which was not improved for his honour who bestowed it!</w:t>
      </w:r>
    </w:p>
    <w:p w14:paraId="5E311135">
      <w:pPr>
        <w:pStyle w:val="4"/>
        <w:spacing w:before="284" w:line="254" w:lineRule="auto"/>
        <w:ind w:right="99"/>
        <w:rPr>
          <w:rFonts w:hint="eastAsia"/>
        </w:rPr>
      </w:pPr>
    </w:p>
    <w:p w14:paraId="3D35048A">
      <w:pPr>
        <w:pStyle w:val="4"/>
        <w:spacing w:before="284" w:line="254" w:lineRule="auto"/>
        <w:ind w:right="99"/>
        <w:rPr>
          <w:rFonts w:hint="eastAsia"/>
        </w:rPr>
      </w:pPr>
      <w:r>
        <w:rPr>
          <w:rFonts w:hint="eastAsia"/>
        </w:rPr>
        <w:t>当耶稣起来，向你们的手追讨他们的血时，那没有为赐予它的祂的荣耀而使用的知识，将显得何等可咒诅！</w:t>
      </w:r>
    </w:p>
    <w:p w14:paraId="1819E739">
      <w:pPr>
        <w:pStyle w:val="4"/>
        <w:spacing w:before="284" w:line="254" w:lineRule="auto"/>
        <w:ind w:right="99"/>
        <w:rPr>
          <w:rFonts w:hint="eastAsia"/>
        </w:rPr>
      </w:pPr>
    </w:p>
    <w:p w14:paraId="18B31612">
      <w:pPr>
        <w:pStyle w:val="4"/>
        <w:spacing w:before="284" w:line="254" w:lineRule="auto"/>
        <w:ind w:right="99"/>
        <w:rPr>
          <w:rFonts w:hint="eastAsia"/>
        </w:rPr>
      </w:pPr>
      <w:r>
        <w:rPr>
          <w:rFonts w:hint="eastAsia"/>
        </w:rPr>
        <w:t>that ease, which issued in the damnation of multitudes!</w:t>
      </w:r>
    </w:p>
    <w:p w14:paraId="6392E373">
      <w:pPr>
        <w:pStyle w:val="4"/>
        <w:spacing w:before="284" w:line="254" w:lineRule="auto"/>
        <w:ind w:right="99"/>
        <w:rPr>
          <w:rFonts w:hint="eastAsia"/>
        </w:rPr>
      </w:pPr>
    </w:p>
    <w:p w14:paraId="5F854212">
      <w:pPr>
        <w:pStyle w:val="4"/>
        <w:spacing w:before="284" w:line="254" w:lineRule="auto"/>
        <w:ind w:right="99"/>
        <w:rPr>
          <w:rFonts w:hint="eastAsia"/>
        </w:rPr>
      </w:pPr>
      <w:r>
        <w:rPr>
          <w:rFonts w:hint="eastAsia"/>
        </w:rPr>
        <w:t>那导致 multitudes 被定罪的安逸！</w:t>
      </w:r>
    </w:p>
    <w:p w14:paraId="62ED97CF">
      <w:pPr>
        <w:pStyle w:val="4"/>
        <w:spacing w:before="284" w:line="254" w:lineRule="auto"/>
        <w:ind w:right="99"/>
        <w:rPr>
          <w:rFonts w:hint="eastAsia"/>
        </w:rPr>
      </w:pPr>
    </w:p>
    <w:p w14:paraId="36B88131">
      <w:pPr>
        <w:pStyle w:val="4"/>
        <w:spacing w:before="284" w:line="254" w:lineRule="auto"/>
        <w:ind w:right="99"/>
        <w:rPr>
          <w:rFonts w:hint="eastAsia"/>
        </w:rPr>
      </w:pPr>
      <w:r>
        <w:rPr>
          <w:rFonts w:hint="eastAsia"/>
        </w:rPr>
        <w:t>—that conformity to the world which permitted, or that unedifying converse which encouraged your hearers to sleep into hell in their sins!</w:t>
      </w:r>
    </w:p>
    <w:p w14:paraId="55BFBAD9">
      <w:pPr>
        <w:pStyle w:val="4"/>
        <w:spacing w:before="284" w:line="254" w:lineRule="auto"/>
        <w:ind w:right="99"/>
        <w:rPr>
          <w:rFonts w:hint="eastAsia"/>
        </w:rPr>
      </w:pPr>
    </w:p>
    <w:p w14:paraId="76C57634">
      <w:pPr>
        <w:pStyle w:val="4"/>
        <w:spacing w:before="284" w:line="254" w:lineRule="auto"/>
        <w:ind w:right="99"/>
        <w:rPr>
          <w:rFonts w:hint="eastAsia"/>
        </w:rPr>
      </w:pPr>
      <w:r>
        <w:rPr>
          <w:rFonts w:hint="eastAsia"/>
        </w:rPr>
        <w:t>——那容许你们的听众在罪中沉睡入地狱的与世俗为友！或者那鼓励他们如此行的不造就人的谈话！</w:t>
      </w:r>
    </w:p>
    <w:p w14:paraId="0DEC1773">
      <w:pPr>
        <w:pStyle w:val="4"/>
        <w:spacing w:before="284" w:line="254" w:lineRule="auto"/>
        <w:ind w:right="99"/>
        <w:rPr>
          <w:rFonts w:hint="eastAsia"/>
        </w:rPr>
      </w:pPr>
    </w:p>
    <w:p w14:paraId="6E3780E2">
      <w:pPr>
        <w:pStyle w:val="4"/>
        <w:spacing w:before="284" w:line="254" w:lineRule="auto"/>
        <w:ind w:right="99"/>
        <w:rPr>
          <w:rFonts w:hint="eastAsia"/>
        </w:rPr>
      </w:pPr>
      <w:r>
        <w:rPr>
          <w:rFonts w:hint="eastAsia"/>
        </w:rPr>
        <w:t>—that pride or luxury which restrained your charity, or disgracefully plunged you into debt!</w:t>
      </w:r>
    </w:p>
    <w:p w14:paraId="7E5C4D6F">
      <w:pPr>
        <w:pStyle w:val="4"/>
        <w:spacing w:before="284" w:line="254" w:lineRule="auto"/>
        <w:ind w:right="99"/>
        <w:rPr>
          <w:rFonts w:hint="eastAsia"/>
        </w:rPr>
      </w:pPr>
    </w:p>
    <w:p w14:paraId="183638F3">
      <w:pPr>
        <w:pStyle w:val="4"/>
        <w:spacing w:before="284" w:line="254" w:lineRule="auto"/>
        <w:ind w:right="99"/>
        <w:rPr>
          <w:rFonts w:hint="eastAsia"/>
        </w:rPr>
      </w:pPr>
      <w:r>
        <w:rPr>
          <w:rFonts w:hint="eastAsia"/>
        </w:rPr>
        <w:t>——那限制你们的慈善，或可耻地使你们陷入债务的骄傲或奢侈！</w:t>
      </w:r>
    </w:p>
    <w:p w14:paraId="201FA6A4">
      <w:pPr>
        <w:pStyle w:val="4"/>
        <w:spacing w:before="284" w:line="254" w:lineRule="auto"/>
        <w:ind w:right="99"/>
        <w:rPr>
          <w:rFonts w:hint="eastAsia"/>
        </w:rPr>
      </w:pPr>
    </w:p>
    <w:p w14:paraId="1A33C7DC">
      <w:pPr>
        <w:pStyle w:val="4"/>
        <w:spacing w:before="284" w:line="254" w:lineRule="auto"/>
        <w:ind w:right="99"/>
        <w:rPr>
          <w:rFonts w:hint="eastAsia"/>
        </w:rPr>
      </w:pPr>
      <w:r>
        <w:rPr>
          <w:rFonts w:hint="eastAsia"/>
        </w:rPr>
        <w:t>—Since, my dear pupils, all the truths of God, all the ordinances and privileges of his church,—the eternal salvation of multitudes, and the infinitely precious honour of Jesus Christ and his Father, as connected with the present and future ages of time, are intrusted to you, how necessary, that, like Jesus your Master, you should be faithful in all things to him who appointed you?</w:t>
      </w:r>
    </w:p>
    <w:p w14:paraId="7A323D5D">
      <w:pPr>
        <w:pStyle w:val="4"/>
        <w:spacing w:before="284" w:line="254" w:lineRule="auto"/>
        <w:ind w:right="99"/>
        <w:rPr>
          <w:rFonts w:hint="eastAsia"/>
        </w:rPr>
      </w:pPr>
    </w:p>
    <w:p w14:paraId="5CF68BE7">
      <w:pPr>
        <w:pStyle w:val="4"/>
        <w:spacing w:before="284" w:line="254" w:lineRule="auto"/>
        <w:ind w:right="99"/>
        <w:rPr>
          <w:rFonts w:hint="eastAsia"/>
        </w:rPr>
      </w:pPr>
      <w:r>
        <w:rPr>
          <w:rFonts w:hint="eastAsia"/>
        </w:rPr>
        <w:t>——既然，我亲爱的学生们，神的一切真理，祂教会的一切蒙恩之道和特权，——multitudes 的永远得救，以及耶稣基督和祂父那无限宝贵的荣耀，都与今世和未来的世代相关，并已托付给你们，你们是何等需要，像你们的主耶稣一样，在凡事上向那任命你们的祂忠心呢？</w:t>
      </w:r>
    </w:p>
    <w:p w14:paraId="727BDCA5">
      <w:pPr>
        <w:pStyle w:val="4"/>
        <w:spacing w:before="284" w:line="254" w:lineRule="auto"/>
        <w:ind w:right="99"/>
        <w:rPr>
          <w:rFonts w:hint="eastAsia"/>
        </w:rPr>
      </w:pPr>
    </w:p>
    <w:p w14:paraId="7775FD22">
      <w:pPr>
        <w:pStyle w:val="4"/>
        <w:spacing w:before="284" w:line="254" w:lineRule="auto"/>
        <w:ind w:right="99"/>
        <w:rPr>
          <w:rFonts w:hint="eastAsia"/>
        </w:rPr>
      </w:pPr>
      <w:r>
        <w:rPr>
          <w:rFonts w:hint="eastAsia"/>
        </w:rPr>
        <w:t>—If you do the work of our Lord deceitfully,—in what tremendous manner shall your parents who devoted and educated you for it,—your teachers who prepared you for it,—the seminaries of learning in which you received your instruction,—the years which you spent in your studies,—all the gifts which were bestowed upon you,—all the thoughts, words, and works of God in the redemption of men,—all the oracles, commands, promises, and threatenings of God, which direct, inculcate, or enforce your duty,—all the examples of Jesus Christ, and all his apostles, prophets, and faithful ministers,— all the leaves of your Bible,—all the books of your closet,—all the engagements you have come under,—all the sermons which you preach,—all the instructions which you tender to others,—all the discipline which you exercise,—all the maintenance which you receive,—all the honours which you enjoy or expect,—all the testimonies which you give against the negligence of parents, masters, ministers, or magistrates,—all the vows and resolutions which you have made to reform,—and all the prayers which you have presented to God for assistance or success,—rise up against you as witnesses, in the day of the Lord!</w:t>
      </w:r>
    </w:p>
    <w:p w14:paraId="2A4B0985">
      <w:pPr>
        <w:pStyle w:val="4"/>
        <w:spacing w:before="284" w:line="254" w:lineRule="auto"/>
        <w:ind w:right="99"/>
        <w:rPr>
          <w:rFonts w:hint="eastAsia"/>
        </w:rPr>
      </w:pPr>
    </w:p>
    <w:p w14:paraId="55C5E5DC">
      <w:pPr>
        <w:pStyle w:val="4"/>
        <w:spacing w:before="284" w:line="254" w:lineRule="auto"/>
        <w:ind w:right="99"/>
        <w:rPr>
          <w:rFonts w:hint="eastAsia"/>
        </w:rPr>
      </w:pPr>
      <w:r>
        <w:rPr>
          <w:rFonts w:hint="eastAsia"/>
        </w:rPr>
        <w:t>——如果你们行我们主的工作诡诈，——那么，将你们为此奉献和教育的父母，——为此预备你们的老师，——你们受教的学府，——你们在学业上花费的岁月，——所赐给你们的一切恩赐，——神在救赎人类中的一切思想、言语和作为，——神一切的神谕、命令、应许和威吓，这些都指导、教导或强制你们的责任，——耶稣基督的一切榜样，和祂所有的使徒、先知和忠心的仆人，——你们圣经的每一页，——你们内室的每一本书，——你们所立下的一切约定，——你们所讲的每一篇道，——你们给予别人的每一项教导，——你们所执行的每一项纪律，——你们所领受的每一份供养，——你们所享受或期望的每一项尊荣，——你们为反对父母、主人、牧师或官长之疏忽所作的一切见证，——你们为改革所立的一切誓愿和决心，——以及你们为求帮助或成功而向神献上的一切祷告，——将以何等可怕的方式，在主的日子起来，作见证控告你们！</w:t>
      </w:r>
    </w:p>
    <w:p w14:paraId="142546FD">
      <w:pPr>
        <w:pStyle w:val="4"/>
        <w:spacing w:before="284" w:line="254" w:lineRule="auto"/>
        <w:ind w:right="99"/>
        <w:rPr>
          <w:rFonts w:hint="eastAsia"/>
        </w:rPr>
      </w:pPr>
    </w:p>
    <w:p w14:paraId="3AC7F751">
      <w:pPr>
        <w:pStyle w:val="4"/>
        <w:spacing w:before="284" w:line="254" w:lineRule="auto"/>
        <w:ind w:right="99"/>
        <w:rPr>
          <w:rFonts w:hint="eastAsia"/>
        </w:rPr>
      </w:pPr>
      <w:r>
        <w:rPr>
          <w:rFonts w:hint="eastAsia"/>
        </w:rPr>
        <w:t>7.See that ye, as workmen who need not be ashamed, earnestly labour rightly to divide the word of truth, according to the capacities, necessities, and particular occasions of your hearers, giving every one of them their portion in due season.</w:t>
      </w:r>
    </w:p>
    <w:p w14:paraId="46C2915A">
      <w:pPr>
        <w:pStyle w:val="4"/>
        <w:spacing w:before="284" w:line="254" w:lineRule="auto"/>
        <w:ind w:right="99"/>
        <w:rPr>
          <w:rFonts w:hint="eastAsia"/>
        </w:rPr>
      </w:pPr>
    </w:p>
    <w:p w14:paraId="05685310">
      <w:pPr>
        <w:pStyle w:val="4"/>
        <w:spacing w:before="284" w:line="254" w:lineRule="auto"/>
        <w:ind w:right="99"/>
        <w:rPr>
          <w:rFonts w:hint="eastAsia"/>
        </w:rPr>
      </w:pPr>
      <w:r>
        <w:rPr>
          <w:rFonts w:hint="eastAsia"/>
        </w:rPr>
        <w:t>7.你们要作无愧的工人，按着正意分解真理的道，根据你们听众的能力、需要和特殊场合，按时分粮给他们各人。</w:t>
      </w:r>
    </w:p>
    <w:p w14:paraId="640722A5">
      <w:pPr>
        <w:pStyle w:val="4"/>
        <w:spacing w:before="284" w:line="254" w:lineRule="auto"/>
        <w:ind w:right="99"/>
        <w:rPr>
          <w:rFonts w:hint="eastAsia"/>
        </w:rPr>
      </w:pPr>
    </w:p>
    <w:p w14:paraId="6E53B018">
      <w:pPr>
        <w:pStyle w:val="4"/>
        <w:spacing w:before="284" w:line="254" w:lineRule="auto"/>
        <w:ind w:right="99"/>
        <w:rPr>
          <w:rFonts w:hint="eastAsia"/>
        </w:rPr>
      </w:pPr>
      <w:r>
        <w:rPr>
          <w:rFonts w:hint="eastAsia"/>
        </w:rPr>
        <w:t>Never make your own ease, your inclination or honour, but the need of souls, and the glory of Christ, the regulator in your choice of subjects.</w:t>
      </w:r>
    </w:p>
    <w:p w14:paraId="0CA4D4A0">
      <w:pPr>
        <w:pStyle w:val="4"/>
        <w:spacing w:before="284" w:line="254" w:lineRule="auto"/>
        <w:ind w:right="99"/>
        <w:rPr>
          <w:rFonts w:hint="eastAsia"/>
        </w:rPr>
      </w:pPr>
    </w:p>
    <w:p w14:paraId="1936F9B0">
      <w:pPr>
        <w:pStyle w:val="4"/>
        <w:spacing w:before="284" w:line="254" w:lineRule="auto"/>
        <w:ind w:right="99"/>
        <w:rPr>
          <w:rFonts w:hint="eastAsia"/>
        </w:rPr>
      </w:pPr>
      <w:r>
        <w:rPr>
          <w:rFonts w:hint="eastAsia"/>
        </w:rPr>
        <w:t>绝不要将你们自己的安逸、你们的倾向或尊荣，而是将灵魂的需要和基督的荣耀，作为你们选择主题的准则。</w:t>
      </w:r>
    </w:p>
    <w:p w14:paraId="017BB005">
      <w:pPr>
        <w:pStyle w:val="4"/>
        <w:spacing w:before="284" w:line="254" w:lineRule="auto"/>
        <w:ind w:right="99"/>
        <w:rPr>
          <w:rFonts w:hint="eastAsia"/>
        </w:rPr>
      </w:pPr>
    </w:p>
    <w:p w14:paraId="25E8BE96">
      <w:pPr>
        <w:pStyle w:val="4"/>
        <w:spacing w:before="284" w:line="254" w:lineRule="auto"/>
        <w:ind w:right="99"/>
        <w:rPr>
          <w:rFonts w:hint="eastAsia"/>
        </w:rPr>
      </w:pPr>
      <w:r>
        <w:rPr>
          <w:rFonts w:hint="eastAsia"/>
        </w:rPr>
        <w:t>Labour chiefly on the principal points of religion: To bring down the fundamental mysteries of the gospel to the capacities of your hearers, and inculcate on their consciences the great points of union to and fellowship with Christ, regeneration, justification, and sanctification, —these will require all your grace, learning, and labour.</w:t>
      </w:r>
    </w:p>
    <w:p w14:paraId="25001A66">
      <w:pPr>
        <w:pStyle w:val="4"/>
        <w:spacing w:before="284" w:line="254" w:lineRule="auto"/>
        <w:ind w:right="99"/>
        <w:rPr>
          <w:rFonts w:hint="eastAsia"/>
        </w:rPr>
      </w:pPr>
    </w:p>
    <w:p w14:paraId="41044769">
      <w:pPr>
        <w:pStyle w:val="4"/>
        <w:spacing w:before="284" w:line="254" w:lineRule="auto"/>
        <w:ind w:right="99"/>
        <w:rPr>
          <w:rFonts w:hint="eastAsia"/>
        </w:rPr>
      </w:pPr>
      <w:r>
        <w:rPr>
          <w:rFonts w:hint="eastAsia"/>
        </w:rPr>
        <w:t>要主要在宗教的重点上劳苦：将福音的基本奥秘降低到你们听众的能力所及，并将与基督联合和相交、重生、称义和成圣的要点，灌输到他们的良心里，——这些将需要你们所有的恩典、学识和劳苦。</w:t>
      </w:r>
    </w:p>
    <w:p w14:paraId="2095A369">
      <w:pPr>
        <w:pStyle w:val="4"/>
        <w:spacing w:before="284" w:line="254" w:lineRule="auto"/>
        <w:ind w:right="99"/>
        <w:rPr>
          <w:rFonts w:hint="eastAsia"/>
        </w:rPr>
      </w:pPr>
    </w:p>
    <w:p w14:paraId="5BD23179">
      <w:pPr>
        <w:pStyle w:val="4"/>
        <w:spacing w:before="284" w:line="254" w:lineRule="auto"/>
        <w:ind w:right="99"/>
        <w:rPr>
          <w:rFonts w:hint="eastAsia"/>
        </w:rPr>
      </w:pPr>
      <w:r>
        <w:rPr>
          <w:rFonts w:hint="eastAsia"/>
        </w:rPr>
        <w:t>Never aim at tickling the ears or pleasing the fancies of your hearers, but at convincing their consciences, enlightening their minds, attracting their affections, and renewing their wills, that they may be persuaded and enabled to embrace and improve Jesus Christ as freely offered to them in the gospel, for wisdom, righteousness, sanctification, and redemption.</w:t>
      </w:r>
    </w:p>
    <w:p w14:paraId="73C13CF8">
      <w:pPr>
        <w:pStyle w:val="4"/>
        <w:spacing w:before="284" w:line="254" w:lineRule="auto"/>
        <w:ind w:right="99"/>
        <w:rPr>
          <w:rFonts w:hint="eastAsia"/>
        </w:rPr>
      </w:pPr>
    </w:p>
    <w:p w14:paraId="26CA68A7">
      <w:pPr>
        <w:pStyle w:val="4"/>
        <w:spacing w:before="284" w:line="254" w:lineRule="auto"/>
        <w:ind w:right="99"/>
        <w:rPr>
          <w:rFonts w:hint="eastAsia"/>
        </w:rPr>
      </w:pPr>
      <w:r>
        <w:rPr>
          <w:rFonts w:hint="eastAsia"/>
        </w:rPr>
        <w:t>绝不要以搔痒听众的耳朵或取悦他们的幻想为目标，而要以说服他们的良心、光照他们的心思、吸引他们的情感、更新他们的意志为目标，使他们能被说服并有能力去拥抱和善用那在福音中白白赐给他们的耶稣基督，作他们的智慧、公义、圣洁和救赎。</w:t>
      </w:r>
    </w:p>
    <w:p w14:paraId="1168010D">
      <w:pPr>
        <w:pStyle w:val="4"/>
        <w:spacing w:before="284" w:line="254" w:lineRule="auto"/>
        <w:ind w:right="99"/>
        <w:rPr>
          <w:rFonts w:hint="eastAsia"/>
        </w:rPr>
      </w:pPr>
    </w:p>
    <w:p w14:paraId="5C3EE843">
      <w:pPr>
        <w:pStyle w:val="4"/>
        <w:spacing w:before="284" w:line="254" w:lineRule="auto"/>
        <w:ind w:right="99"/>
        <w:rPr>
          <w:rFonts w:hint="eastAsia"/>
        </w:rPr>
      </w:pPr>
      <w:r>
        <w:rPr>
          <w:rFonts w:hint="eastAsia"/>
        </w:rPr>
        <w:t>Labour to preach the law as a broken covenant,—the gospel of salvation,—and the law as a rule of life,—not only in their extensive matter, but also in their proper order and connection.</w:t>
      </w:r>
    </w:p>
    <w:p w14:paraId="5C99C8CC">
      <w:pPr>
        <w:pStyle w:val="4"/>
        <w:spacing w:before="284" w:line="254" w:lineRule="auto"/>
        <w:ind w:right="99"/>
        <w:rPr>
          <w:rFonts w:hint="eastAsia"/>
        </w:rPr>
      </w:pPr>
    </w:p>
    <w:p w14:paraId="2576D1C1">
      <w:pPr>
        <w:pStyle w:val="4"/>
        <w:spacing w:before="284" w:line="254" w:lineRule="auto"/>
        <w:ind w:right="99"/>
        <w:rPr>
          <w:rFonts w:hint="eastAsia"/>
        </w:rPr>
      </w:pPr>
      <w:r>
        <w:rPr>
          <w:rFonts w:hint="eastAsia"/>
        </w:rPr>
        <w:t>要劳苦地传讲律法作为一个被破坏的约，——救恩的福音，——以及律法作为生活的准则，——不仅要传讲其广泛的内容，也要按其恰当的次序和联系来传讲。</w:t>
      </w:r>
    </w:p>
    <w:p w14:paraId="2DBF4B49">
      <w:pPr>
        <w:pStyle w:val="4"/>
        <w:spacing w:before="284" w:line="254" w:lineRule="auto"/>
        <w:ind w:right="99"/>
        <w:rPr>
          <w:rFonts w:hint="eastAsia"/>
        </w:rPr>
      </w:pPr>
    </w:p>
    <w:p w14:paraId="6EE9C49C">
      <w:pPr>
        <w:pStyle w:val="4"/>
        <w:spacing w:before="284" w:line="254" w:lineRule="auto"/>
        <w:ind w:right="99"/>
        <w:rPr>
          <w:rFonts w:hint="eastAsia"/>
        </w:rPr>
      </w:pPr>
      <w:r>
        <w:rPr>
          <w:rFonts w:hint="eastAsia"/>
        </w:rPr>
        <w:t>It is only when they are properly connected, that the precious truths of God appear in their true lustre and glory.</w:t>
      </w:r>
    </w:p>
    <w:p w14:paraId="65982A50">
      <w:pPr>
        <w:pStyle w:val="4"/>
        <w:spacing w:before="284" w:line="254" w:lineRule="auto"/>
        <w:ind w:right="99"/>
        <w:rPr>
          <w:rFonts w:hint="eastAsia"/>
        </w:rPr>
      </w:pPr>
    </w:p>
    <w:p w14:paraId="5A14AB3B">
      <w:pPr>
        <w:pStyle w:val="4"/>
        <w:spacing w:before="284" w:line="254" w:lineRule="auto"/>
        <w:ind w:right="99"/>
        <w:rPr>
          <w:rFonts w:hint="eastAsia"/>
        </w:rPr>
      </w:pPr>
      <w:r>
        <w:rPr>
          <w:rFonts w:hint="eastAsia"/>
        </w:rPr>
        <w:t>只有当它们被恰当地联系在一起时，神宝贵的真理才能显出其真正的光彩和荣耀。</w:t>
      </w:r>
    </w:p>
    <w:p w14:paraId="46BDF2DE">
      <w:pPr>
        <w:pStyle w:val="4"/>
        <w:spacing w:before="284" w:line="254" w:lineRule="auto"/>
        <w:ind w:right="99"/>
        <w:rPr>
          <w:rFonts w:hint="eastAsia"/>
        </w:rPr>
      </w:pPr>
    </w:p>
    <w:p w14:paraId="315C12C9">
      <w:pPr>
        <w:pStyle w:val="4"/>
        <w:spacing w:before="284" w:line="254" w:lineRule="auto"/>
        <w:ind w:right="99"/>
        <w:rPr>
          <w:rFonts w:hint="eastAsia"/>
        </w:rPr>
      </w:pPr>
      <w:r>
        <w:rPr>
          <w:rFonts w:hint="eastAsia"/>
        </w:rPr>
        <w:t>It is at your infinite hazard, and the infinite hazard of them that hear you, if you, even by negligence, either blend or put asunder that law and gospel which Jesus Christ has so delightfully joined together.</w:t>
      </w:r>
    </w:p>
    <w:p w14:paraId="34A33649">
      <w:pPr>
        <w:pStyle w:val="4"/>
        <w:spacing w:before="284" w:line="254" w:lineRule="auto"/>
        <w:ind w:right="99"/>
        <w:rPr>
          <w:rFonts w:hint="eastAsia"/>
        </w:rPr>
      </w:pPr>
    </w:p>
    <w:p w14:paraId="2E78911E">
      <w:pPr>
        <w:pStyle w:val="4"/>
        <w:spacing w:before="284" w:line="254" w:lineRule="auto"/>
        <w:ind w:right="99"/>
        <w:rPr>
          <w:rFonts w:hint="eastAsia"/>
        </w:rPr>
      </w:pPr>
      <w:r>
        <w:rPr>
          <w:rFonts w:hint="eastAsia"/>
        </w:rPr>
        <w:t>如果你们，即便因疏忽，将耶稣基督如此美妙地结合在一起的律法和福音，混淆或分开，那将给你们和听你们的人带来无限的危险。</w:t>
      </w:r>
    </w:p>
    <w:p w14:paraId="4DD82522">
      <w:pPr>
        <w:pStyle w:val="4"/>
        <w:spacing w:before="284" w:line="254" w:lineRule="auto"/>
        <w:ind w:right="99"/>
        <w:rPr>
          <w:rFonts w:hint="eastAsia"/>
        </w:rPr>
      </w:pPr>
    </w:p>
    <w:p w14:paraId="08C19209">
      <w:pPr>
        <w:pStyle w:val="4"/>
        <w:spacing w:before="284" w:line="254" w:lineRule="auto"/>
        <w:ind w:right="99"/>
        <w:rPr>
          <w:rFonts w:hint="eastAsia"/>
        </w:rPr>
      </w:pPr>
      <w:r>
        <w:rPr>
          <w:rFonts w:hint="eastAsia"/>
        </w:rPr>
        <w:t>No where is it more necessary to take heed, than in preaching up the duties of holiness.</w:t>
      </w:r>
    </w:p>
    <w:p w14:paraId="7F523E41">
      <w:pPr>
        <w:pStyle w:val="4"/>
        <w:spacing w:before="284" w:line="254" w:lineRule="auto"/>
        <w:ind w:right="99"/>
        <w:rPr>
          <w:rFonts w:hint="eastAsia"/>
        </w:rPr>
      </w:pPr>
    </w:p>
    <w:p w14:paraId="045964AA">
      <w:pPr>
        <w:pStyle w:val="4"/>
        <w:spacing w:before="284" w:line="254" w:lineRule="auto"/>
        <w:ind w:right="99"/>
        <w:rPr>
          <w:rFonts w:hint="eastAsia"/>
        </w:rPr>
      </w:pPr>
      <w:r>
        <w:rPr>
          <w:rFonts w:hint="eastAsia"/>
        </w:rPr>
        <w:t>在宣讲圣洁的责任方面，没有比这更需要谨慎的了。</w:t>
      </w:r>
    </w:p>
    <w:p w14:paraId="7A9350C3">
      <w:pPr>
        <w:pStyle w:val="4"/>
        <w:spacing w:before="284" w:line="254" w:lineRule="auto"/>
        <w:ind w:right="99"/>
        <w:rPr>
          <w:rFonts w:hint="eastAsia"/>
        </w:rPr>
      </w:pPr>
    </w:p>
    <w:p w14:paraId="030DBCAA">
      <w:pPr>
        <w:pStyle w:val="4"/>
        <w:spacing w:before="284" w:line="254" w:lineRule="auto"/>
        <w:ind w:right="99"/>
        <w:rPr>
          <w:rFonts w:hint="eastAsia"/>
        </w:rPr>
      </w:pPr>
      <w:r>
        <w:rPr>
          <w:rFonts w:hint="eastAsia"/>
        </w:rPr>
        <w:t>Let all be founded in union to and communion with Christ, all enforced by the pattern, love, righteousness, and benefits of Christ, Eph 4-6; Col 3-4; 1 Pet 3-4.</w:t>
      </w:r>
    </w:p>
    <w:p w14:paraId="2DD126B2">
      <w:pPr>
        <w:pStyle w:val="4"/>
        <w:spacing w:before="284" w:line="254" w:lineRule="auto"/>
        <w:ind w:right="99"/>
        <w:rPr>
          <w:rFonts w:hint="eastAsia"/>
        </w:rPr>
      </w:pPr>
    </w:p>
    <w:p w14:paraId="67D402E8">
      <w:pPr>
        <w:pStyle w:val="4"/>
        <w:spacing w:before="284" w:line="254" w:lineRule="auto"/>
        <w:ind w:right="99"/>
        <w:rPr>
          <w:rFonts w:hint="eastAsia"/>
        </w:rPr>
      </w:pPr>
      <w:r>
        <w:rPr>
          <w:rFonts w:hint="eastAsia"/>
        </w:rPr>
        <w:t>让一切都建立在与基督的联合和相交上，一切都藉着基督的榜样、爱、公义和恩惠来强化。以弗所书 4-6; 歌罗西书 3-4; 彼得前书 3-4。</w:t>
      </w:r>
    </w:p>
    <w:p w14:paraId="5D96CD05">
      <w:pPr>
        <w:pStyle w:val="4"/>
        <w:spacing w:before="284" w:line="254" w:lineRule="auto"/>
        <w:ind w:right="99"/>
        <w:rPr>
          <w:rFonts w:hint="eastAsia"/>
        </w:rPr>
      </w:pPr>
    </w:p>
    <w:p w14:paraId="04BEAB69">
      <w:pPr>
        <w:pStyle w:val="4"/>
        <w:spacing w:before="284" w:line="254" w:lineRule="auto"/>
        <w:ind w:right="99"/>
        <w:rPr>
          <w:rFonts w:hint="eastAsia"/>
        </w:rPr>
      </w:pPr>
      <w:r>
        <w:rPr>
          <w:rFonts w:hint="eastAsia"/>
        </w:rPr>
        <w:t>See Diction. art. Gospel and Sabbath Journal.</w:t>
      </w:r>
    </w:p>
    <w:p w14:paraId="30094047">
      <w:pPr>
        <w:pStyle w:val="4"/>
        <w:spacing w:before="284" w:line="254" w:lineRule="auto"/>
        <w:ind w:right="99"/>
        <w:rPr>
          <w:rFonts w:hint="eastAsia"/>
        </w:rPr>
      </w:pPr>
    </w:p>
    <w:p w14:paraId="55C68A05">
      <w:pPr>
        <w:pStyle w:val="4"/>
        <w:spacing w:before="284" w:line="254" w:lineRule="auto"/>
        <w:ind w:right="99"/>
        <w:rPr>
          <w:rFonts w:hint="eastAsia"/>
        </w:rPr>
      </w:pPr>
      <w:r>
        <w:rPr>
          <w:rFonts w:hint="eastAsia"/>
        </w:rPr>
        <w:t>参见《词典》“福音”条目及《安息日期刊》。</w:t>
      </w:r>
    </w:p>
    <w:p w14:paraId="0F86FA60">
      <w:pPr>
        <w:pStyle w:val="4"/>
        <w:spacing w:before="284" w:line="254" w:lineRule="auto"/>
        <w:ind w:right="99"/>
        <w:rPr>
          <w:rFonts w:hint="eastAsia"/>
        </w:rPr>
      </w:pPr>
    </w:p>
    <w:p w14:paraId="3D80DD3B">
      <w:pPr>
        <w:pStyle w:val="4"/>
        <w:spacing w:before="284" w:line="254" w:lineRule="auto"/>
        <w:ind w:right="99"/>
        <w:rPr>
          <w:rFonts w:hint="eastAsia"/>
        </w:rPr>
      </w:pPr>
      <w:r>
        <w:rPr>
          <w:rFonts w:hint="eastAsia"/>
        </w:rPr>
        <w:t>8.You have stated yourselves public witnesses for Jesus Christ, who profess to adhere to, and propagate his injured truths,—and to commemorate with thankfulness the remarkable mercies which he has bestowed on our church and nation,—and to testify against, and mourn over our own and our fathers' fearful backslidings from that covenanted work of reformation once attained in our land.</w:t>
      </w:r>
    </w:p>
    <w:p w14:paraId="36F0C14C">
      <w:pPr>
        <w:pStyle w:val="4"/>
        <w:spacing w:before="284" w:line="254" w:lineRule="auto"/>
        <w:ind w:right="99"/>
        <w:rPr>
          <w:rFonts w:hint="eastAsia"/>
        </w:rPr>
      </w:pPr>
    </w:p>
    <w:p w14:paraId="1A2BAEEE">
      <w:pPr>
        <w:pStyle w:val="4"/>
        <w:spacing w:before="284" w:line="254" w:lineRule="auto"/>
        <w:ind w:right="99"/>
        <w:rPr>
          <w:rFonts w:hint="eastAsia"/>
        </w:rPr>
      </w:pPr>
      <w:r>
        <w:rPr>
          <w:rFonts w:hint="eastAsia"/>
        </w:rPr>
        <w:t>8.你们已表明自己是耶稣基督的公开见证人，宣称持守并传扬祂受损的真理，——并以感恩之心记念祂赐给我们教会和国家的非凡怜悯，——并为我们自己和我们祖先，从我们这片土地上曾达到的立约改革工作中可怕的背道，作见证并哀恸。</w:t>
      </w:r>
    </w:p>
    <w:p w14:paraId="6476A8FE">
      <w:pPr>
        <w:pStyle w:val="4"/>
        <w:spacing w:before="284" w:line="254" w:lineRule="auto"/>
        <w:ind w:right="99"/>
        <w:rPr>
          <w:rFonts w:hint="eastAsia"/>
        </w:rPr>
      </w:pPr>
    </w:p>
    <w:p w14:paraId="58A2EA19">
      <w:pPr>
        <w:pStyle w:val="4"/>
        <w:spacing w:before="284" w:line="254" w:lineRule="auto"/>
        <w:ind w:right="99"/>
        <w:rPr>
          <w:rFonts w:hint="eastAsia"/>
        </w:rPr>
      </w:pPr>
      <w:r>
        <w:rPr>
          <w:rFonts w:hint="eastAsia"/>
        </w:rPr>
        <w:t>See that ye be judicious, upright, constant, and faithful in your profession.</w:t>
      </w:r>
    </w:p>
    <w:p w14:paraId="0EB5881D">
      <w:pPr>
        <w:pStyle w:val="4"/>
        <w:spacing w:before="284" w:line="254" w:lineRule="auto"/>
        <w:ind w:right="99"/>
        <w:rPr>
          <w:rFonts w:hint="eastAsia"/>
        </w:rPr>
      </w:pPr>
    </w:p>
    <w:p w14:paraId="4A2C247A">
      <w:pPr>
        <w:pStyle w:val="4"/>
        <w:spacing w:before="284" w:line="254" w:lineRule="auto"/>
        <w:ind w:right="99"/>
        <w:rPr>
          <w:rFonts w:hint="eastAsia"/>
        </w:rPr>
      </w:pPr>
      <w:r>
        <w:rPr>
          <w:rFonts w:hint="eastAsia"/>
        </w:rPr>
        <w:t>你们在自己的宣告上，要审慎、正直、恒常、忠心。</w:t>
      </w:r>
    </w:p>
    <w:p w14:paraId="5FDF38A9">
      <w:pPr>
        <w:pStyle w:val="4"/>
        <w:spacing w:before="284" w:line="254" w:lineRule="auto"/>
        <w:ind w:right="99"/>
        <w:rPr>
          <w:rFonts w:hint="eastAsia"/>
        </w:rPr>
      </w:pPr>
    </w:p>
    <w:p w14:paraId="613940A1">
      <w:pPr>
        <w:pStyle w:val="4"/>
        <w:spacing w:before="284" w:line="254" w:lineRule="auto"/>
        <w:ind w:right="99"/>
        <w:rPr>
          <w:rFonts w:hint="eastAsia"/>
        </w:rPr>
      </w:pPr>
      <w:r>
        <w:rPr>
          <w:rFonts w:hint="eastAsia"/>
        </w:rPr>
        <w:t>I now approach death, heartily satisfied with our excellent Westminster Confession of Faith, Catechisms, and Form of church- government,—and cordially adhering to these Covenants, by which our fathers solemnly bound themselves and their posterity to profess the doctrines and practise the duties therein contained.</w:t>
      </w:r>
    </w:p>
    <w:p w14:paraId="6476FE15">
      <w:pPr>
        <w:pStyle w:val="4"/>
        <w:spacing w:before="284" w:line="254" w:lineRule="auto"/>
        <w:ind w:right="99"/>
        <w:rPr>
          <w:rFonts w:hint="eastAsia"/>
        </w:rPr>
      </w:pPr>
    </w:p>
    <w:p w14:paraId="08AF84B8">
      <w:pPr>
        <w:pStyle w:val="4"/>
        <w:spacing w:before="284" w:line="254" w:lineRule="auto"/>
        <w:ind w:right="99"/>
        <w:rPr>
          <w:rFonts w:hint="eastAsia"/>
        </w:rPr>
      </w:pPr>
      <w:r>
        <w:rPr>
          <w:rFonts w:hint="eastAsia"/>
        </w:rPr>
        <w:t>我现今临近死亡，对我们卓越的威斯敏斯特信条、大小要理问答和教会治理模式，心满意足，——并衷心持守那些圣约，我们的祖先曾藉此庄严地约束他们自己和他们的后代，去宣告并实践其中所包含的教义和责任。</w:t>
      </w:r>
    </w:p>
    <w:p w14:paraId="61586CCA">
      <w:pPr>
        <w:pStyle w:val="4"/>
        <w:spacing w:before="284" w:line="254" w:lineRule="auto"/>
        <w:ind w:right="99"/>
        <w:rPr>
          <w:rFonts w:hint="eastAsia"/>
        </w:rPr>
      </w:pPr>
    </w:p>
    <w:p w14:paraId="50B502CF">
      <w:pPr>
        <w:pStyle w:val="4"/>
        <w:spacing w:before="284" w:line="254" w:lineRule="auto"/>
        <w:ind w:right="99"/>
        <w:rPr>
          <w:rFonts w:hint="eastAsia"/>
        </w:rPr>
      </w:pPr>
      <w:r>
        <w:rPr>
          <w:rFonts w:hint="eastAsia"/>
        </w:rPr>
        <w:t>I look upon the Secession as indeed the cause of God, but sadly mismanaged and dishonoured by myself and others.</w:t>
      </w:r>
    </w:p>
    <w:p w14:paraId="050B4C77">
      <w:pPr>
        <w:pStyle w:val="4"/>
        <w:spacing w:before="284" w:line="254" w:lineRule="auto"/>
        <w:ind w:right="99"/>
        <w:rPr>
          <w:rFonts w:hint="eastAsia"/>
        </w:rPr>
      </w:pPr>
    </w:p>
    <w:p w14:paraId="1B15533F">
      <w:pPr>
        <w:pStyle w:val="4"/>
        <w:spacing w:before="284" w:line="254" w:lineRule="auto"/>
        <w:ind w:right="99"/>
        <w:rPr>
          <w:rFonts w:hint="eastAsia"/>
        </w:rPr>
      </w:pPr>
      <w:r>
        <w:rPr>
          <w:rFonts w:hint="eastAsia"/>
        </w:rPr>
        <w:t>我认为分离运动确实是神的事业，但却被我自己和其他人可悲地管理不善和羞辱了。</w:t>
      </w:r>
    </w:p>
    <w:p w14:paraId="54A617FD">
      <w:pPr>
        <w:pStyle w:val="4"/>
        <w:spacing w:before="284" w:line="254" w:lineRule="auto"/>
        <w:ind w:right="99"/>
        <w:rPr>
          <w:rFonts w:hint="eastAsia"/>
        </w:rPr>
      </w:pPr>
    </w:p>
    <w:p w14:paraId="33014DC8">
      <w:pPr>
        <w:pStyle w:val="4"/>
        <w:spacing w:before="284" w:line="254" w:lineRule="auto"/>
        <w:ind w:right="99"/>
        <w:rPr>
          <w:rFonts w:hint="eastAsia"/>
        </w:rPr>
      </w:pPr>
      <w:r>
        <w:rPr>
          <w:rFonts w:hint="eastAsia"/>
        </w:rPr>
        <w:t>Alas! for that pride, passion, selfishness, and unconcern for the glory of Christ, and spiritual edification of souls, which has so often prevailed!</w:t>
      </w:r>
    </w:p>
    <w:p w14:paraId="78AE7F7A">
      <w:pPr>
        <w:pStyle w:val="4"/>
        <w:spacing w:before="284" w:line="254" w:lineRule="auto"/>
        <w:ind w:right="99"/>
        <w:rPr>
          <w:rFonts w:hint="eastAsia"/>
        </w:rPr>
      </w:pPr>
    </w:p>
    <w:p w14:paraId="2BED6F14">
      <w:pPr>
        <w:pStyle w:val="4"/>
        <w:spacing w:before="284" w:line="254" w:lineRule="auto"/>
        <w:ind w:right="99"/>
        <w:rPr>
          <w:rFonts w:hint="eastAsia"/>
        </w:rPr>
      </w:pPr>
      <w:r>
        <w:rPr>
          <w:rFonts w:hint="eastAsia"/>
        </w:rPr>
        <w:t>唉！为那常常得胜的骄傲、激情、自私，以及对基督荣耀和灵魂属灵造就的漠不关心！</w:t>
      </w:r>
    </w:p>
    <w:p w14:paraId="129ECD88">
      <w:pPr>
        <w:pStyle w:val="4"/>
        <w:spacing w:before="284" w:line="254" w:lineRule="auto"/>
        <w:ind w:right="99"/>
        <w:rPr>
          <w:rFonts w:hint="eastAsia"/>
        </w:rPr>
      </w:pPr>
    </w:p>
    <w:p w14:paraId="20CDA769">
      <w:pPr>
        <w:pStyle w:val="4"/>
        <w:spacing w:before="284" w:line="254" w:lineRule="auto"/>
        <w:ind w:right="99"/>
        <w:rPr>
          <w:rFonts w:hint="eastAsia"/>
        </w:rPr>
      </w:pPr>
      <w:r>
        <w:rPr>
          <w:rFonts w:hint="eastAsia"/>
        </w:rPr>
        <w:t>—Alas! for our want of due meekness, gentleness, holy zeal, self-denial, hearty grief for sin, compassion to souls in immediate connection with us, or left in the established church, which became distinguished witnesses for Christ.</w:t>
      </w:r>
    </w:p>
    <w:p w14:paraId="276351E9">
      <w:pPr>
        <w:pStyle w:val="4"/>
        <w:spacing w:before="284" w:line="254" w:lineRule="auto"/>
        <w:ind w:right="99"/>
        <w:rPr>
          <w:rFonts w:hint="eastAsia"/>
        </w:rPr>
      </w:pPr>
    </w:p>
    <w:p w14:paraId="2A67095A">
      <w:pPr>
        <w:pStyle w:val="4"/>
        <w:spacing w:before="284" w:line="254" w:lineRule="auto"/>
        <w:ind w:right="99"/>
        <w:rPr>
          <w:rFonts w:hint="eastAsia"/>
        </w:rPr>
      </w:pPr>
      <w:r>
        <w:rPr>
          <w:rFonts w:hint="eastAsia"/>
        </w:rPr>
        <w:t>——唉！为我们缺乏应有的温柔、良善、圣洁的热忱、舍己、为罪由衷的忧伤、对与我们有直接联系或留在国教中的灵魂的怜悯，而他们本应成为基督杰出的见证人。</w:t>
      </w:r>
    </w:p>
    <w:p w14:paraId="73538408">
      <w:pPr>
        <w:pStyle w:val="4"/>
        <w:spacing w:before="284" w:line="254" w:lineRule="auto"/>
        <w:ind w:right="99"/>
        <w:rPr>
          <w:rFonts w:hint="eastAsia"/>
        </w:rPr>
      </w:pPr>
    </w:p>
    <w:p w14:paraId="0A243831">
      <w:pPr>
        <w:pStyle w:val="4"/>
        <w:spacing w:before="284" w:line="254" w:lineRule="auto"/>
        <w:ind w:right="99"/>
        <w:rPr>
          <w:rFonts w:hint="eastAsia"/>
        </w:rPr>
      </w:pPr>
      <w:r>
        <w:rPr>
          <w:rFonts w:hint="eastAsia"/>
        </w:rPr>
        <w:t>Alas! that we did not chiefly strive to pray better, preach better, and live better than our neighbours.</w:t>
      </w:r>
    </w:p>
    <w:p w14:paraId="47ECC7CC">
      <w:pPr>
        <w:pStyle w:val="4"/>
        <w:spacing w:before="284" w:line="254" w:lineRule="auto"/>
        <w:ind w:right="99"/>
        <w:rPr>
          <w:rFonts w:hint="eastAsia"/>
        </w:rPr>
      </w:pPr>
    </w:p>
    <w:p w14:paraId="1C9D7C12">
      <w:pPr>
        <w:pStyle w:val="4"/>
        <w:spacing w:before="284" w:line="254" w:lineRule="auto"/>
        <w:ind w:right="99"/>
        <w:rPr>
          <w:rFonts w:hint="eastAsia"/>
        </w:rPr>
      </w:pPr>
      <w:r>
        <w:rPr>
          <w:rFonts w:hint="eastAsia"/>
        </w:rPr>
        <w:t>唉！我们没有主要努力去比我们的邻居祷告得更好、讲道得更好、生活得更好。</w:t>
      </w:r>
    </w:p>
    <w:p w14:paraId="6ED42EA9">
      <w:pPr>
        <w:pStyle w:val="4"/>
        <w:spacing w:before="284" w:line="254" w:lineRule="auto"/>
        <w:ind w:right="99"/>
        <w:rPr>
          <w:rFonts w:hint="eastAsia"/>
        </w:rPr>
      </w:pPr>
    </w:p>
    <w:p w14:paraId="6FF0D335">
      <w:pPr>
        <w:pStyle w:val="4"/>
        <w:spacing w:before="284" w:line="254" w:lineRule="auto"/>
        <w:ind w:right="99"/>
        <w:rPr>
          <w:rFonts w:hint="eastAsia"/>
        </w:rPr>
      </w:pPr>
      <w:r>
        <w:rPr>
          <w:rFonts w:hint="eastAsia"/>
        </w:rPr>
        <w:t>—Study to see every thing with your own eyes, but never indulge an itch after novelties: most of those which are now esteemed such, are nothing but old errors which were long ago justly refuted, varnished over with some new expressions.</w:t>
      </w:r>
    </w:p>
    <w:p w14:paraId="753F0E69">
      <w:pPr>
        <w:pStyle w:val="4"/>
        <w:spacing w:before="284" w:line="254" w:lineRule="auto"/>
        <w:ind w:right="99"/>
        <w:rPr>
          <w:rFonts w:hint="eastAsia"/>
        </w:rPr>
      </w:pPr>
    </w:p>
    <w:p w14:paraId="0222B9F2">
      <w:pPr>
        <w:pStyle w:val="4"/>
        <w:spacing w:before="284" w:line="254" w:lineRule="auto"/>
        <w:ind w:right="99"/>
        <w:rPr>
          <w:rFonts w:hint="eastAsia"/>
        </w:rPr>
      </w:pPr>
      <w:r>
        <w:rPr>
          <w:rFonts w:hint="eastAsia"/>
        </w:rPr>
        <w:t>——要努力用自己的眼睛去看待每一件事，但绝不要放纵对新奇事物的渴望：现在被视为新奇的大多数事物，不过是早已被公正驳斥、用一些新措辞粉饰过的旧错误。</w:t>
      </w:r>
    </w:p>
    <w:p w14:paraId="72B4CD61">
      <w:pPr>
        <w:pStyle w:val="4"/>
        <w:spacing w:before="284" w:line="254" w:lineRule="auto"/>
        <w:ind w:right="99"/>
        <w:rPr>
          <w:rFonts w:hint="eastAsia"/>
        </w:rPr>
      </w:pPr>
    </w:p>
    <w:p w14:paraId="632CD24C">
      <w:pPr>
        <w:pStyle w:val="4"/>
        <w:spacing w:before="284" w:line="254" w:lineRule="auto"/>
        <w:ind w:right="99"/>
        <w:rPr>
          <w:rFonts w:hint="eastAsia"/>
        </w:rPr>
      </w:pPr>
      <w:r>
        <w:rPr>
          <w:rFonts w:hint="eastAsia"/>
        </w:rPr>
        <w:t>Never, by your peevishness, contentions, eagerness about worldly things, or the like, make others think lightly of the cause of God among your hands.</w:t>
      </w:r>
    </w:p>
    <w:p w14:paraId="3CCBC76E">
      <w:pPr>
        <w:pStyle w:val="4"/>
        <w:spacing w:before="284" w:line="254" w:lineRule="auto"/>
        <w:ind w:right="99"/>
        <w:rPr>
          <w:rFonts w:hint="eastAsia"/>
        </w:rPr>
      </w:pPr>
    </w:p>
    <w:p w14:paraId="136C2BC2">
      <w:pPr>
        <w:pStyle w:val="4"/>
        <w:spacing w:before="284" w:line="254" w:lineRule="auto"/>
        <w:ind w:right="99"/>
        <w:rPr>
          <w:rFonts w:hint="eastAsia"/>
        </w:rPr>
      </w:pPr>
      <w:r>
        <w:rPr>
          <w:rFonts w:hint="eastAsia"/>
        </w:rPr>
        <w:t>绝不要因你们的暴躁、争竞、对属世之物的热切，或类似的事，而使别人轻看你们手中的神的事业。</w:t>
      </w:r>
    </w:p>
    <w:p w14:paraId="5C407C33">
      <w:pPr>
        <w:pStyle w:val="4"/>
        <w:spacing w:before="284" w:line="254" w:lineRule="auto"/>
        <w:ind w:right="99"/>
        <w:rPr>
          <w:rFonts w:hint="eastAsia"/>
        </w:rPr>
      </w:pPr>
    </w:p>
    <w:p w14:paraId="008FF8FC">
      <w:pPr>
        <w:pStyle w:val="4"/>
        <w:spacing w:before="284" w:line="254" w:lineRule="auto"/>
        <w:ind w:right="99"/>
        <w:rPr>
          <w:rFonts w:hint="eastAsia"/>
        </w:rPr>
      </w:pPr>
      <w:r>
        <w:rPr>
          <w:rFonts w:hint="eastAsia"/>
        </w:rPr>
        <w:t>If I mistake not, the churches are entering into a fearful cloud of apostacy and trouble.</w:t>
      </w:r>
    </w:p>
    <w:p w14:paraId="085958A0">
      <w:pPr>
        <w:pStyle w:val="4"/>
        <w:spacing w:before="284" w:line="254" w:lineRule="auto"/>
        <w:ind w:right="99"/>
        <w:rPr>
          <w:rFonts w:hint="eastAsia"/>
        </w:rPr>
      </w:pPr>
    </w:p>
    <w:p w14:paraId="741C94B6">
      <w:pPr>
        <w:pStyle w:val="4"/>
        <w:spacing w:before="284" w:line="254" w:lineRule="auto"/>
        <w:ind w:right="99"/>
        <w:rPr>
          <w:rFonts w:hint="eastAsia"/>
        </w:rPr>
      </w:pPr>
      <w:r>
        <w:rPr>
          <w:rFonts w:hint="eastAsia"/>
        </w:rPr>
        <w:t>如果我没有弄错，众教会正在进入一片可怕的背道和患难的乌云之中。</w:t>
      </w:r>
    </w:p>
    <w:p w14:paraId="15FD2CA7">
      <w:pPr>
        <w:pStyle w:val="4"/>
        <w:spacing w:before="284" w:line="254" w:lineRule="auto"/>
        <w:ind w:right="99"/>
        <w:rPr>
          <w:rFonts w:hint="eastAsia"/>
        </w:rPr>
      </w:pPr>
    </w:p>
    <w:p w14:paraId="7E5EA2E3">
      <w:pPr>
        <w:pStyle w:val="4"/>
        <w:spacing w:before="284" w:line="254" w:lineRule="auto"/>
        <w:ind w:right="99"/>
        <w:rPr>
          <w:rFonts w:hint="eastAsia"/>
        </w:rPr>
      </w:pPr>
      <w:r>
        <w:rPr>
          <w:rFonts w:hint="eastAsia"/>
        </w:rPr>
        <w:t>But he that endures to the end shall be saved. [Matt 10:22; Matt 24:13; Mark 13:13]</w:t>
      </w:r>
    </w:p>
    <w:p w14:paraId="24E6E656">
      <w:pPr>
        <w:pStyle w:val="4"/>
        <w:spacing w:before="284" w:line="254" w:lineRule="auto"/>
        <w:ind w:right="99"/>
        <w:rPr>
          <w:rFonts w:hint="eastAsia"/>
        </w:rPr>
      </w:pPr>
    </w:p>
    <w:p w14:paraId="384B850E">
      <w:pPr>
        <w:pStyle w:val="4"/>
        <w:spacing w:before="284" w:line="254" w:lineRule="auto"/>
        <w:ind w:right="99"/>
        <w:rPr>
          <w:rFonts w:hint="eastAsia"/>
        </w:rPr>
      </w:pPr>
      <w:r>
        <w:rPr>
          <w:rFonts w:hint="eastAsia"/>
        </w:rPr>
        <w:t>但那忍耐到底的，必然得救。[马太福音 10:22; 马太福音 24:13; 马可福音 13:13]</w:t>
      </w:r>
    </w:p>
    <w:p w14:paraId="767020AF">
      <w:pPr>
        <w:pStyle w:val="4"/>
        <w:spacing w:before="284" w:line="254" w:lineRule="auto"/>
        <w:ind w:right="99"/>
        <w:rPr>
          <w:rFonts w:hint="eastAsia"/>
        </w:rPr>
      </w:pPr>
    </w:p>
    <w:p w14:paraId="66DBF18A">
      <w:pPr>
        <w:pStyle w:val="4"/>
        <w:spacing w:before="284" w:line="254" w:lineRule="auto"/>
        <w:ind w:right="99"/>
        <w:rPr>
          <w:rFonts w:hint="eastAsia"/>
        </w:rPr>
      </w:pPr>
      <w:r>
        <w:rPr>
          <w:rFonts w:hint="eastAsia"/>
        </w:rPr>
        <w:t>Be ye faithful unto the death, and Christ shall give you a crown of life.</w:t>
      </w:r>
    </w:p>
    <w:p w14:paraId="2580AFD5">
      <w:pPr>
        <w:pStyle w:val="4"/>
        <w:spacing w:before="284" w:line="254" w:lineRule="auto"/>
        <w:ind w:right="99"/>
        <w:rPr>
          <w:rFonts w:hint="eastAsia"/>
        </w:rPr>
      </w:pPr>
    </w:p>
    <w:p w14:paraId="7D51E9A7">
      <w:pPr>
        <w:pStyle w:val="4"/>
        <w:spacing w:before="284" w:line="254" w:lineRule="auto"/>
        <w:ind w:right="99"/>
        <w:rPr>
          <w:rFonts w:hint="eastAsia"/>
        </w:rPr>
      </w:pPr>
      <w:r>
        <w:rPr>
          <w:rFonts w:hint="eastAsia"/>
        </w:rPr>
        <w:t>你们务要至死忠心，基督就赐给你们那生命的冠冕。</w:t>
      </w:r>
    </w:p>
    <w:p w14:paraId="33590BAB">
      <w:pPr>
        <w:pStyle w:val="4"/>
        <w:spacing w:before="284" w:line="254" w:lineRule="auto"/>
        <w:ind w:right="99"/>
        <w:rPr>
          <w:rFonts w:hint="eastAsia"/>
        </w:rPr>
      </w:pPr>
    </w:p>
    <w:p w14:paraId="4C04D377">
      <w:pPr>
        <w:pStyle w:val="4"/>
        <w:spacing w:before="284" w:line="254" w:lineRule="auto"/>
        <w:ind w:right="99"/>
        <w:rPr>
          <w:rFonts w:hint="eastAsia"/>
        </w:rPr>
      </w:pPr>
      <w:r>
        <w:rPr>
          <w:rFonts w:hint="eastAsia"/>
        </w:rPr>
        <w:t>But if any man draw back, God's soul shall have no pleasure in him. [Heb 10:38]</w:t>
      </w:r>
    </w:p>
    <w:p w14:paraId="185E44BB">
      <w:pPr>
        <w:pStyle w:val="4"/>
        <w:spacing w:before="284" w:line="254" w:lineRule="auto"/>
        <w:ind w:right="99"/>
        <w:rPr>
          <w:rFonts w:hint="eastAsia"/>
        </w:rPr>
      </w:pPr>
    </w:p>
    <w:p w14:paraId="00A3D647">
      <w:pPr>
        <w:pStyle w:val="4"/>
        <w:spacing w:before="284" w:line="254" w:lineRule="auto"/>
        <w:ind w:right="99"/>
        <w:rPr>
          <w:rFonts w:hint="eastAsia"/>
        </w:rPr>
      </w:pPr>
      <w:r>
        <w:rPr>
          <w:rFonts w:hint="eastAsia"/>
        </w:rPr>
        <w:t>但若有人退后，神的的心就不喜欢他。[希伯来书 10:38]</w:t>
      </w:r>
    </w:p>
    <w:p w14:paraId="6F313A22">
      <w:pPr>
        <w:pStyle w:val="4"/>
        <w:spacing w:before="284" w:line="254" w:lineRule="auto"/>
        <w:ind w:right="99"/>
        <w:rPr>
          <w:rFonts w:hint="eastAsia"/>
        </w:rPr>
      </w:pPr>
    </w:p>
    <w:p w14:paraId="0E3E2BE1">
      <w:pPr>
        <w:pStyle w:val="4"/>
        <w:spacing w:before="284" w:line="254" w:lineRule="auto"/>
        <w:ind w:right="99"/>
        <w:rPr>
          <w:rFonts w:hint="eastAsia"/>
        </w:rPr>
      </w:pPr>
      <w:r>
        <w:rPr>
          <w:rFonts w:hint="eastAsia"/>
        </w:rPr>
        <w:t>9.Always improve and live on that blessed encouragement which is offered to you as Christians and ministers in the gospel.</w:t>
      </w:r>
    </w:p>
    <w:p w14:paraId="30C1E6BB">
      <w:pPr>
        <w:pStyle w:val="4"/>
        <w:spacing w:before="284" w:line="254" w:lineRule="auto"/>
        <w:ind w:right="99"/>
        <w:rPr>
          <w:rFonts w:hint="eastAsia"/>
        </w:rPr>
      </w:pPr>
    </w:p>
    <w:p w14:paraId="1031A2F7">
      <w:pPr>
        <w:pStyle w:val="4"/>
        <w:spacing w:before="284" w:line="254" w:lineRule="auto"/>
        <w:ind w:right="99"/>
        <w:rPr>
          <w:rFonts w:hint="eastAsia"/>
        </w:rPr>
      </w:pPr>
      <w:r>
        <w:rPr>
          <w:rFonts w:hint="eastAsia"/>
        </w:rPr>
        <w:t>9.要常常善用并活在福音中赐给你们作为基督徒和执事的蒙福鼓励之中。</w:t>
      </w:r>
    </w:p>
    <w:p w14:paraId="081D0578">
      <w:pPr>
        <w:pStyle w:val="4"/>
        <w:spacing w:before="284" w:line="254" w:lineRule="auto"/>
        <w:ind w:right="99"/>
        <w:rPr>
          <w:rFonts w:hint="eastAsia"/>
        </w:rPr>
      </w:pPr>
    </w:p>
    <w:p w14:paraId="2AA173A3">
      <w:pPr>
        <w:pStyle w:val="4"/>
        <w:spacing w:before="284" w:line="254" w:lineRule="auto"/>
        <w:ind w:right="99"/>
        <w:rPr>
          <w:rFonts w:hint="eastAsia"/>
        </w:rPr>
      </w:pPr>
      <w:r>
        <w:rPr>
          <w:rFonts w:hint="eastAsia"/>
        </w:rPr>
        <w:t>Let all your wants be on Christ.</w:t>
      </w:r>
    </w:p>
    <w:p w14:paraId="35217430">
      <w:pPr>
        <w:pStyle w:val="4"/>
        <w:spacing w:before="284" w:line="254" w:lineRule="auto"/>
        <w:ind w:right="99"/>
        <w:rPr>
          <w:rFonts w:hint="eastAsia"/>
        </w:rPr>
      </w:pPr>
    </w:p>
    <w:p w14:paraId="32071B1D">
      <w:pPr>
        <w:pStyle w:val="4"/>
        <w:spacing w:before="284" w:line="254" w:lineRule="auto"/>
        <w:ind w:right="99"/>
        <w:rPr>
          <w:rFonts w:hint="eastAsia"/>
        </w:rPr>
      </w:pPr>
      <w:r>
        <w:rPr>
          <w:rFonts w:hint="eastAsia"/>
        </w:rPr>
        <w:t>让你们一切的需要都在基督身上。</w:t>
      </w:r>
    </w:p>
    <w:p w14:paraId="2A57CF9D">
      <w:pPr>
        <w:pStyle w:val="4"/>
        <w:spacing w:before="284" w:line="254" w:lineRule="auto"/>
        <w:ind w:right="99"/>
        <w:rPr>
          <w:rFonts w:hint="eastAsia"/>
        </w:rPr>
      </w:pPr>
    </w:p>
    <w:p w14:paraId="27475FF0">
      <w:pPr>
        <w:pStyle w:val="4"/>
        <w:spacing w:before="284" w:line="254" w:lineRule="auto"/>
        <w:ind w:right="99"/>
        <w:rPr>
          <w:rFonts w:hint="eastAsia"/>
        </w:rPr>
      </w:pPr>
      <w:r>
        <w:rPr>
          <w:rFonts w:hint="eastAsia"/>
        </w:rPr>
        <w:t>My God shall supply all your need, according to his riches in glory by Christ Jesus. [Phil 4:19]</w:t>
      </w:r>
    </w:p>
    <w:p w14:paraId="38D1B385">
      <w:pPr>
        <w:pStyle w:val="4"/>
        <w:spacing w:before="284" w:line="254" w:lineRule="auto"/>
        <w:ind w:right="99"/>
        <w:rPr>
          <w:rFonts w:hint="eastAsia"/>
        </w:rPr>
      </w:pPr>
    </w:p>
    <w:p w14:paraId="5F6189B4">
      <w:pPr>
        <w:pStyle w:val="4"/>
        <w:spacing w:before="284" w:line="254" w:lineRule="auto"/>
        <w:ind w:right="99"/>
        <w:rPr>
          <w:rFonts w:hint="eastAsia"/>
        </w:rPr>
      </w:pPr>
      <w:r>
        <w:rPr>
          <w:rFonts w:hint="eastAsia"/>
        </w:rPr>
        <w:t>我的神必照祂荣耀的丰富，在基督耶稣里，使你们一切所需用的都充足。[腓立比书 4:19]</w:t>
      </w:r>
    </w:p>
    <w:p w14:paraId="69ACFBE5">
      <w:pPr>
        <w:pStyle w:val="4"/>
        <w:spacing w:before="284" w:line="254" w:lineRule="auto"/>
        <w:ind w:right="99"/>
        <w:rPr>
          <w:rFonts w:hint="eastAsia"/>
        </w:rPr>
      </w:pPr>
    </w:p>
    <w:p w14:paraId="56759AF7">
      <w:pPr>
        <w:pStyle w:val="4"/>
        <w:spacing w:before="284" w:line="254" w:lineRule="auto"/>
        <w:ind w:right="99"/>
        <w:rPr>
          <w:rFonts w:hint="eastAsia"/>
        </w:rPr>
      </w:pPr>
      <w:r>
        <w:rPr>
          <w:rFonts w:hint="eastAsia"/>
        </w:rPr>
        <w:t>Cast all your cares on him, for he careth for you. [1 Pet 5:7]</w:t>
      </w:r>
    </w:p>
    <w:p w14:paraId="70B3B38B">
      <w:pPr>
        <w:pStyle w:val="4"/>
        <w:spacing w:before="284" w:line="254" w:lineRule="auto"/>
        <w:ind w:right="99"/>
        <w:rPr>
          <w:rFonts w:hint="eastAsia"/>
        </w:rPr>
      </w:pPr>
    </w:p>
    <w:p w14:paraId="7439AC38">
      <w:pPr>
        <w:pStyle w:val="4"/>
        <w:spacing w:before="284" w:line="254" w:lineRule="auto"/>
        <w:ind w:right="99"/>
        <w:rPr>
          <w:rFonts w:hint="eastAsia"/>
        </w:rPr>
      </w:pPr>
      <w:r>
        <w:rPr>
          <w:rFonts w:hint="eastAsia"/>
        </w:rPr>
        <w:t>你们要将一切的忧虑卸给祂，因为祂顾念你们。[彼得前书 5:7]</w:t>
      </w:r>
    </w:p>
    <w:p w14:paraId="7886A33F">
      <w:pPr>
        <w:pStyle w:val="4"/>
        <w:spacing w:before="284" w:line="254" w:lineRule="auto"/>
        <w:ind w:right="99"/>
        <w:rPr>
          <w:rFonts w:hint="eastAsia"/>
        </w:rPr>
      </w:pPr>
    </w:p>
    <w:p w14:paraId="53E1199B">
      <w:pPr>
        <w:pStyle w:val="4"/>
        <w:spacing w:before="284" w:line="254" w:lineRule="auto"/>
        <w:ind w:right="99"/>
        <w:rPr>
          <w:rFonts w:hint="eastAsia"/>
        </w:rPr>
      </w:pPr>
      <w:r>
        <w:rPr>
          <w:rFonts w:hint="eastAsia"/>
        </w:rPr>
        <w:t>Cast all your burdens on him, and he will sustain you.</w:t>
      </w:r>
    </w:p>
    <w:p w14:paraId="3FB64FF6">
      <w:pPr>
        <w:pStyle w:val="4"/>
        <w:spacing w:before="284" w:line="254" w:lineRule="auto"/>
        <w:ind w:right="99"/>
        <w:rPr>
          <w:rFonts w:hint="eastAsia"/>
        </w:rPr>
      </w:pPr>
    </w:p>
    <w:p w14:paraId="5CC004FC">
      <w:pPr>
        <w:pStyle w:val="4"/>
        <w:spacing w:before="284" w:line="254" w:lineRule="auto"/>
        <w:ind w:right="99"/>
        <w:rPr>
          <w:rFonts w:hint="eastAsia"/>
        </w:rPr>
      </w:pPr>
      <w:r>
        <w:rPr>
          <w:rFonts w:hint="eastAsia"/>
        </w:rPr>
        <w:t>你们要把一切的重担卸给祂，祂必扶持你们。</w:t>
      </w:r>
    </w:p>
    <w:p w14:paraId="0A88B928">
      <w:pPr>
        <w:pStyle w:val="4"/>
        <w:spacing w:before="284" w:line="254" w:lineRule="auto"/>
        <w:ind w:right="99"/>
        <w:rPr>
          <w:rFonts w:hint="eastAsia"/>
        </w:rPr>
      </w:pPr>
    </w:p>
    <w:p w14:paraId="21130825">
      <w:pPr>
        <w:pStyle w:val="4"/>
        <w:spacing w:before="284" w:line="254" w:lineRule="auto"/>
        <w:ind w:right="99"/>
        <w:rPr>
          <w:rFonts w:hint="eastAsia"/>
        </w:rPr>
      </w:pPr>
      <w:r>
        <w:rPr>
          <w:rFonts w:hint="eastAsia"/>
        </w:rPr>
        <w:t>If your holy services, through your mismanagement, occasion your uncommon guilt, his blood cleanseth from all sin.</w:t>
      </w:r>
    </w:p>
    <w:p w14:paraId="46FF5CEA">
      <w:pPr>
        <w:pStyle w:val="4"/>
        <w:spacing w:before="284" w:line="254" w:lineRule="auto"/>
        <w:ind w:right="99"/>
        <w:rPr>
          <w:rFonts w:hint="eastAsia"/>
        </w:rPr>
      </w:pPr>
    </w:p>
    <w:p w14:paraId="5C7349D0">
      <w:pPr>
        <w:pStyle w:val="4"/>
        <w:spacing w:before="284" w:line="254" w:lineRule="auto"/>
        <w:ind w:right="99"/>
        <w:rPr>
          <w:rFonts w:hint="eastAsia"/>
        </w:rPr>
      </w:pPr>
      <w:r>
        <w:rPr>
          <w:rFonts w:hint="eastAsia"/>
        </w:rPr>
        <w:t>如果你们的圣洁事奉，因你们的管理不善，导致你们非凡的罪疚，祂的血能洗净一切的罪。</w:t>
      </w:r>
    </w:p>
    <w:p w14:paraId="17E82A7B">
      <w:pPr>
        <w:pStyle w:val="4"/>
        <w:spacing w:before="284" w:line="254" w:lineRule="auto"/>
        <w:ind w:right="99"/>
        <w:rPr>
          <w:rFonts w:hint="eastAsia"/>
        </w:rPr>
      </w:pPr>
    </w:p>
    <w:p w14:paraId="1AE23278">
      <w:pPr>
        <w:pStyle w:val="4"/>
        <w:spacing w:before="284" w:line="254" w:lineRule="auto"/>
        <w:ind w:right="99"/>
        <w:rPr>
          <w:rFonts w:hint="eastAsia"/>
        </w:rPr>
      </w:pPr>
      <w:r>
        <w:rPr>
          <w:rFonts w:hint="eastAsia"/>
        </w:rPr>
        <w:t>You have an Advocate with the Father, Jesus Christ the righteous, [1 John 2:1] who is the propitiation for your sins. [1 John 2:2; 1 John 4:10]</w:t>
      </w:r>
    </w:p>
    <w:p w14:paraId="44D8F55F">
      <w:pPr>
        <w:pStyle w:val="4"/>
        <w:spacing w:before="284" w:line="254" w:lineRule="auto"/>
        <w:ind w:right="99"/>
        <w:rPr>
          <w:rFonts w:hint="eastAsia"/>
        </w:rPr>
      </w:pPr>
    </w:p>
    <w:p w14:paraId="01C5523F">
      <w:pPr>
        <w:pStyle w:val="4"/>
        <w:spacing w:before="284" w:line="254" w:lineRule="auto"/>
        <w:ind w:right="99"/>
        <w:rPr>
          <w:rFonts w:hint="eastAsia"/>
        </w:rPr>
      </w:pPr>
      <w:r>
        <w:rPr>
          <w:rFonts w:hint="eastAsia"/>
        </w:rPr>
        <w:t>你们在父那里有一位中保，就是那义者耶稣基督，[约翰一书 2:1] 祂为你们的罪作了挽回祭。[约翰一书 2:2; 约翰一书 4:10]</w:t>
      </w:r>
    </w:p>
    <w:p w14:paraId="1541B959">
      <w:pPr>
        <w:pStyle w:val="4"/>
        <w:spacing w:before="284" w:line="254" w:lineRule="auto"/>
        <w:ind w:right="99"/>
        <w:rPr>
          <w:rFonts w:hint="eastAsia"/>
        </w:rPr>
      </w:pPr>
    </w:p>
    <w:p w14:paraId="6B8140CF">
      <w:pPr>
        <w:pStyle w:val="4"/>
        <w:spacing w:before="284" w:line="254" w:lineRule="auto"/>
        <w:ind w:right="99"/>
        <w:rPr>
          <w:rFonts w:hint="eastAsia"/>
        </w:rPr>
      </w:pPr>
      <w:r>
        <w:rPr>
          <w:rFonts w:hint="eastAsia"/>
        </w:rPr>
        <w:t>If you be often difficulted how to act, he hath said, The meek will he guide in judgment: the meek will he teach his way. [Ps 25:9]</w:t>
      </w:r>
    </w:p>
    <w:p w14:paraId="5AB03F02">
      <w:pPr>
        <w:pStyle w:val="4"/>
        <w:spacing w:before="284" w:line="254" w:lineRule="auto"/>
        <w:ind w:right="99"/>
        <w:rPr>
          <w:rFonts w:hint="eastAsia"/>
        </w:rPr>
      </w:pPr>
    </w:p>
    <w:p w14:paraId="75E9C9A8">
      <w:pPr>
        <w:pStyle w:val="4"/>
        <w:spacing w:before="284" w:line="254" w:lineRule="auto"/>
        <w:ind w:right="99"/>
        <w:rPr>
          <w:rFonts w:hint="eastAsia"/>
        </w:rPr>
      </w:pPr>
      <w:r>
        <w:rPr>
          <w:rFonts w:hint="eastAsia"/>
        </w:rPr>
        <w:t>如果你们常常不知如何行事，祂曾说：祂必按公平引领谦卑人，将祂的道教训他们。[诗篇 25:9]</w:t>
      </w:r>
    </w:p>
    <w:p w14:paraId="0EE721EA">
      <w:pPr>
        <w:pStyle w:val="4"/>
        <w:spacing w:before="284" w:line="254" w:lineRule="auto"/>
        <w:ind w:right="99"/>
        <w:rPr>
          <w:rFonts w:hint="eastAsia"/>
        </w:rPr>
      </w:pPr>
    </w:p>
    <w:p w14:paraId="3F8887AC">
      <w:pPr>
        <w:pStyle w:val="4"/>
        <w:spacing w:before="284" w:line="254" w:lineRule="auto"/>
        <w:ind w:right="99"/>
        <w:rPr>
          <w:rFonts w:hint="eastAsia"/>
        </w:rPr>
      </w:pPr>
      <w:r>
        <w:rPr>
          <w:rFonts w:hint="eastAsia"/>
        </w:rPr>
        <w:t>—I will instruct thee, and teach thee in the way which thou shalt go. I will guide thee with mine eye set upon thee.</w:t>
      </w:r>
    </w:p>
    <w:p w14:paraId="74885AD4">
      <w:pPr>
        <w:pStyle w:val="4"/>
        <w:spacing w:before="284" w:line="254" w:lineRule="auto"/>
        <w:ind w:right="99"/>
        <w:rPr>
          <w:rFonts w:hint="eastAsia"/>
        </w:rPr>
      </w:pPr>
    </w:p>
    <w:p w14:paraId="7BCE0E81">
      <w:pPr>
        <w:pStyle w:val="4"/>
        <w:spacing w:before="284" w:line="254" w:lineRule="auto"/>
        <w:ind w:right="99"/>
        <w:rPr>
          <w:rFonts w:hint="eastAsia"/>
        </w:rPr>
      </w:pPr>
      <w:r>
        <w:rPr>
          <w:rFonts w:hint="eastAsia"/>
        </w:rPr>
        <w:t>——我要教导你，指示你当行的路。我要定睛在你身上劝戒你。</w:t>
      </w:r>
    </w:p>
    <w:p w14:paraId="24EC2703">
      <w:pPr>
        <w:pStyle w:val="4"/>
        <w:spacing w:before="284" w:line="254" w:lineRule="auto"/>
        <w:ind w:right="99"/>
        <w:rPr>
          <w:rFonts w:hint="eastAsia"/>
        </w:rPr>
      </w:pPr>
    </w:p>
    <w:p w14:paraId="1D6B1B65">
      <w:pPr>
        <w:pStyle w:val="4"/>
        <w:spacing w:before="284" w:line="254" w:lineRule="auto"/>
        <w:ind w:right="99"/>
        <w:rPr>
          <w:rFonts w:hint="eastAsia"/>
        </w:rPr>
      </w:pPr>
      <w:r>
        <w:rPr>
          <w:rFonts w:hint="eastAsia"/>
        </w:rPr>
        <w:t>I will lead the blind in a way which they know not. [Isa 42:16]</w:t>
      </w:r>
    </w:p>
    <w:p w14:paraId="0287E59D">
      <w:pPr>
        <w:pStyle w:val="4"/>
        <w:spacing w:before="284" w:line="254" w:lineRule="auto"/>
        <w:ind w:right="99"/>
        <w:rPr>
          <w:rFonts w:hint="eastAsia"/>
        </w:rPr>
      </w:pPr>
    </w:p>
    <w:p w14:paraId="1931693E">
      <w:pPr>
        <w:pStyle w:val="4"/>
        <w:spacing w:before="284" w:line="254" w:lineRule="auto"/>
        <w:ind w:right="99"/>
        <w:rPr>
          <w:rFonts w:hint="eastAsia"/>
        </w:rPr>
      </w:pPr>
      <w:r>
        <w:rPr>
          <w:rFonts w:hint="eastAsia"/>
        </w:rPr>
        <w:t>我要引瞎子行不认识的路。[以赛亚书 42:16]</w:t>
      </w:r>
    </w:p>
    <w:p w14:paraId="1C50E1E6">
      <w:pPr>
        <w:pStyle w:val="4"/>
        <w:spacing w:before="284" w:line="254" w:lineRule="auto"/>
        <w:ind w:right="99"/>
        <w:rPr>
          <w:rFonts w:hint="eastAsia"/>
        </w:rPr>
      </w:pPr>
    </w:p>
    <w:p w14:paraId="3AD6F140">
      <w:pPr>
        <w:pStyle w:val="4"/>
        <w:spacing w:before="284" w:line="254" w:lineRule="auto"/>
        <w:ind w:right="99"/>
        <w:rPr>
          <w:rFonts w:hint="eastAsia"/>
        </w:rPr>
      </w:pPr>
      <w:r>
        <w:rPr>
          <w:rFonts w:hint="eastAsia"/>
        </w:rPr>
        <w:t>—If you be much discouraged because of your rough way and your want of strength, he has said, When the poor and needy seek water and there is none, and their tongue faileth for thirst, I the Lord will hear them, I the God of Israel will not forsake them.</w:t>
      </w:r>
    </w:p>
    <w:p w14:paraId="19BF564F">
      <w:pPr>
        <w:pStyle w:val="4"/>
        <w:spacing w:before="284" w:line="254" w:lineRule="auto"/>
        <w:ind w:right="99"/>
        <w:rPr>
          <w:rFonts w:hint="eastAsia"/>
        </w:rPr>
      </w:pPr>
    </w:p>
    <w:p w14:paraId="6C17E259">
      <w:pPr>
        <w:pStyle w:val="4"/>
        <w:spacing w:before="284" w:line="254" w:lineRule="auto"/>
        <w:ind w:right="99"/>
        <w:rPr>
          <w:rFonts w:hint="eastAsia"/>
        </w:rPr>
      </w:pPr>
      <w:r>
        <w:rPr>
          <w:rFonts w:hint="eastAsia"/>
        </w:rPr>
        <w:t>——如果你们因道路崎岖、力量不足而大失所望，祂曾说：困苦穷乏人寻求水却没有，他们因口渴，舌头干燥，我耶和华必应允他们，我以色列的神必不离弃他们。</w:t>
      </w:r>
    </w:p>
    <w:p w14:paraId="2205AAF8">
      <w:pPr>
        <w:pStyle w:val="4"/>
        <w:spacing w:before="284" w:line="254" w:lineRule="auto"/>
        <w:ind w:right="99"/>
        <w:rPr>
          <w:rFonts w:hint="eastAsia"/>
        </w:rPr>
      </w:pPr>
    </w:p>
    <w:p w14:paraId="0D0D79C8">
      <w:pPr>
        <w:pStyle w:val="4"/>
        <w:spacing w:before="284" w:line="254" w:lineRule="auto"/>
        <w:ind w:right="99"/>
        <w:rPr>
          <w:rFonts w:hint="eastAsia"/>
        </w:rPr>
      </w:pPr>
      <w:r>
        <w:rPr>
          <w:rFonts w:hint="eastAsia"/>
        </w:rPr>
        <w:t>I will open rivers in high places.</w:t>
      </w:r>
    </w:p>
    <w:p w14:paraId="059FB94F">
      <w:pPr>
        <w:pStyle w:val="4"/>
        <w:spacing w:before="284" w:line="254" w:lineRule="auto"/>
        <w:ind w:right="99"/>
        <w:rPr>
          <w:rFonts w:hint="eastAsia"/>
        </w:rPr>
      </w:pPr>
    </w:p>
    <w:p w14:paraId="465DB9F6">
      <w:pPr>
        <w:pStyle w:val="4"/>
        <w:spacing w:before="284" w:line="254" w:lineRule="auto"/>
        <w:ind w:right="99"/>
        <w:rPr>
          <w:rFonts w:hint="eastAsia"/>
        </w:rPr>
      </w:pPr>
      <w:r>
        <w:rPr>
          <w:rFonts w:hint="eastAsia"/>
        </w:rPr>
        <w:t>我要在高处开江河。</w:t>
      </w:r>
    </w:p>
    <w:p w14:paraId="5407B83A">
      <w:pPr>
        <w:pStyle w:val="4"/>
        <w:spacing w:before="284" w:line="254" w:lineRule="auto"/>
        <w:ind w:right="99"/>
        <w:rPr>
          <w:rFonts w:hint="eastAsia"/>
        </w:rPr>
      </w:pPr>
    </w:p>
    <w:p w14:paraId="50E7D7E2">
      <w:pPr>
        <w:pStyle w:val="4"/>
        <w:spacing w:before="284" w:line="254" w:lineRule="auto"/>
        <w:ind w:right="99"/>
        <w:rPr>
          <w:rFonts w:hint="eastAsia"/>
        </w:rPr>
      </w:pPr>
      <w:r>
        <w:rPr>
          <w:rFonts w:hint="eastAsia"/>
        </w:rPr>
        <w:t>Fear not, for I am with thee: be not dismayed, for I am thy God.</w:t>
      </w:r>
    </w:p>
    <w:p w14:paraId="571C0D74">
      <w:pPr>
        <w:pStyle w:val="4"/>
        <w:spacing w:before="284" w:line="254" w:lineRule="auto"/>
        <w:ind w:right="99"/>
        <w:rPr>
          <w:rFonts w:hint="eastAsia"/>
        </w:rPr>
      </w:pPr>
    </w:p>
    <w:p w14:paraId="140F175A">
      <w:pPr>
        <w:pStyle w:val="4"/>
        <w:spacing w:before="284" w:line="254" w:lineRule="auto"/>
        <w:ind w:right="99"/>
        <w:rPr>
          <w:rFonts w:hint="eastAsia"/>
        </w:rPr>
      </w:pPr>
      <w:r>
        <w:rPr>
          <w:rFonts w:hint="eastAsia"/>
        </w:rPr>
        <w:t>你不要害怕，因为我与你同在；不要惊惶，因为我是你的神。</w:t>
      </w:r>
    </w:p>
    <w:p w14:paraId="39DABD3C">
      <w:pPr>
        <w:pStyle w:val="4"/>
        <w:spacing w:before="284" w:line="254" w:lineRule="auto"/>
        <w:ind w:right="99"/>
        <w:rPr>
          <w:rFonts w:hint="eastAsia"/>
        </w:rPr>
      </w:pPr>
    </w:p>
    <w:p w14:paraId="56A37CDD">
      <w:pPr>
        <w:pStyle w:val="4"/>
        <w:spacing w:before="284" w:line="254" w:lineRule="auto"/>
        <w:ind w:right="99"/>
        <w:rPr>
          <w:rFonts w:hint="eastAsia"/>
        </w:rPr>
      </w:pPr>
      <w:r>
        <w:rPr>
          <w:rFonts w:hint="eastAsia"/>
        </w:rPr>
        <w:t>I will strengthen thee: Yea, I will help thee: I will uphold thee with the right hand of my righteousness.</w:t>
      </w:r>
    </w:p>
    <w:p w14:paraId="2B93719C">
      <w:pPr>
        <w:pStyle w:val="4"/>
        <w:spacing w:before="284" w:line="254" w:lineRule="auto"/>
        <w:ind w:right="99"/>
        <w:rPr>
          <w:rFonts w:hint="eastAsia"/>
        </w:rPr>
      </w:pPr>
    </w:p>
    <w:p w14:paraId="30034F95">
      <w:pPr>
        <w:pStyle w:val="4"/>
        <w:spacing w:before="284" w:line="254" w:lineRule="auto"/>
        <w:ind w:right="99"/>
        <w:rPr>
          <w:rFonts w:hint="eastAsia"/>
        </w:rPr>
      </w:pPr>
      <w:r>
        <w:rPr>
          <w:rFonts w:hint="eastAsia"/>
        </w:rPr>
        <w:t>我必坚固你，我必帮助你，我必用我公义的右手扶持你。</w:t>
      </w:r>
    </w:p>
    <w:p w14:paraId="22E1BF93">
      <w:pPr>
        <w:pStyle w:val="4"/>
        <w:spacing w:before="284" w:line="254" w:lineRule="auto"/>
        <w:ind w:right="99"/>
        <w:rPr>
          <w:rFonts w:hint="eastAsia"/>
        </w:rPr>
      </w:pPr>
    </w:p>
    <w:p w14:paraId="4FF30644">
      <w:pPr>
        <w:pStyle w:val="4"/>
        <w:spacing w:before="284" w:line="254" w:lineRule="auto"/>
        <w:ind w:right="99"/>
        <w:rPr>
          <w:rFonts w:hint="eastAsia"/>
        </w:rPr>
      </w:pPr>
      <w:r>
        <w:rPr>
          <w:rFonts w:hint="eastAsia"/>
        </w:rPr>
        <w:t>Fear not, worm Jacob, [Isa 41:14]—I will help thee, saith the Lord thy Redeemer.</w:t>
      </w:r>
    </w:p>
    <w:p w14:paraId="45D5A158">
      <w:pPr>
        <w:pStyle w:val="4"/>
        <w:spacing w:before="284" w:line="254" w:lineRule="auto"/>
        <w:ind w:right="99"/>
        <w:rPr>
          <w:rFonts w:hint="eastAsia"/>
        </w:rPr>
      </w:pPr>
    </w:p>
    <w:p w14:paraId="15BA019B">
      <w:pPr>
        <w:pStyle w:val="4"/>
        <w:spacing w:before="284" w:line="254" w:lineRule="auto"/>
        <w:ind w:right="99"/>
        <w:rPr>
          <w:rFonts w:hint="eastAsia"/>
        </w:rPr>
      </w:pPr>
      <w:r>
        <w:rPr>
          <w:rFonts w:hint="eastAsia"/>
        </w:rPr>
        <w:t>你这虫雅各，不要害怕！[以赛亚书 41:14]——耶和华你的救赎主说：我必帮助你。</w:t>
      </w:r>
    </w:p>
    <w:p w14:paraId="57E1EF7C">
      <w:pPr>
        <w:pStyle w:val="4"/>
        <w:spacing w:before="284" w:line="254" w:lineRule="auto"/>
        <w:ind w:right="99"/>
        <w:rPr>
          <w:rFonts w:hint="eastAsia"/>
        </w:rPr>
      </w:pPr>
    </w:p>
    <w:p w14:paraId="71C02173">
      <w:pPr>
        <w:pStyle w:val="4"/>
        <w:spacing w:before="284" w:line="254" w:lineRule="auto"/>
        <w:ind w:right="99"/>
        <w:rPr>
          <w:rFonts w:hint="eastAsia"/>
        </w:rPr>
      </w:pPr>
      <w:r>
        <w:rPr>
          <w:rFonts w:hint="eastAsia"/>
        </w:rPr>
        <w:t>I will make thee a new sharp thrashing instrument, and thou shalt thrash the mountains.</w:t>
      </w:r>
    </w:p>
    <w:p w14:paraId="262165A7">
      <w:pPr>
        <w:pStyle w:val="4"/>
        <w:spacing w:before="284" w:line="254" w:lineRule="auto"/>
        <w:ind w:right="99"/>
        <w:rPr>
          <w:rFonts w:hint="eastAsia"/>
        </w:rPr>
      </w:pPr>
    </w:p>
    <w:p w14:paraId="75D4F007">
      <w:pPr>
        <w:pStyle w:val="4"/>
        <w:spacing w:before="284" w:line="254" w:lineRule="auto"/>
        <w:ind w:right="99"/>
        <w:rPr>
          <w:rFonts w:hint="eastAsia"/>
        </w:rPr>
      </w:pPr>
      <w:r>
        <w:rPr>
          <w:rFonts w:hint="eastAsia"/>
        </w:rPr>
        <w:t>我要使你成为有快齿打粮的新器具，你要把山岭打得粉碎。</w:t>
      </w:r>
    </w:p>
    <w:p w14:paraId="6C78AED1">
      <w:pPr>
        <w:pStyle w:val="4"/>
        <w:spacing w:before="284" w:line="254" w:lineRule="auto"/>
        <w:ind w:right="99"/>
        <w:rPr>
          <w:rFonts w:hint="eastAsia"/>
        </w:rPr>
      </w:pPr>
    </w:p>
    <w:p w14:paraId="2939324D">
      <w:pPr>
        <w:pStyle w:val="4"/>
        <w:spacing w:before="284" w:line="254" w:lineRule="auto"/>
        <w:ind w:right="99"/>
        <w:rPr>
          <w:rFonts w:hint="eastAsia"/>
        </w:rPr>
      </w:pPr>
      <w:r>
        <w:rPr>
          <w:rFonts w:hint="eastAsia"/>
        </w:rPr>
        <w:t>My grace shall be sufficient for thee: for my strength is made perfect in weakness.</w:t>
      </w:r>
    </w:p>
    <w:p w14:paraId="146A4542">
      <w:pPr>
        <w:pStyle w:val="4"/>
        <w:spacing w:before="284" w:line="254" w:lineRule="auto"/>
        <w:ind w:right="99"/>
        <w:rPr>
          <w:rFonts w:hint="eastAsia"/>
        </w:rPr>
      </w:pPr>
    </w:p>
    <w:p w14:paraId="059C523F">
      <w:pPr>
        <w:pStyle w:val="4"/>
        <w:spacing w:before="284" w:line="254" w:lineRule="auto"/>
        <w:ind w:right="99"/>
        <w:rPr>
          <w:rFonts w:hint="eastAsia"/>
        </w:rPr>
      </w:pPr>
      <w:r>
        <w:rPr>
          <w:rFonts w:hint="eastAsia"/>
        </w:rPr>
        <w:t>我的恩典够你用的，因为我的能力是在人的软弱上显得完全。</w:t>
      </w:r>
    </w:p>
    <w:p w14:paraId="6D5ADA86">
      <w:pPr>
        <w:pStyle w:val="4"/>
        <w:spacing w:before="284" w:line="254" w:lineRule="auto"/>
        <w:ind w:right="99"/>
        <w:rPr>
          <w:rFonts w:hint="eastAsia"/>
        </w:rPr>
      </w:pPr>
    </w:p>
    <w:p w14:paraId="549FC0EC">
      <w:pPr>
        <w:pStyle w:val="4"/>
        <w:spacing w:before="284" w:line="254" w:lineRule="auto"/>
        <w:ind w:right="99"/>
        <w:rPr>
          <w:rFonts w:hint="eastAsia"/>
        </w:rPr>
      </w:pPr>
      <w:r>
        <w:rPr>
          <w:rFonts w:hint="eastAsia"/>
        </w:rPr>
        <w:t>As thy days are, so shall thy strength be. [Deut 33:25]</w:t>
      </w:r>
    </w:p>
    <w:p w14:paraId="7DFE52E4">
      <w:pPr>
        <w:pStyle w:val="4"/>
        <w:spacing w:before="284" w:line="254" w:lineRule="auto"/>
        <w:ind w:right="99"/>
        <w:rPr>
          <w:rFonts w:hint="eastAsia"/>
        </w:rPr>
      </w:pPr>
    </w:p>
    <w:p w14:paraId="6EC8B4EB">
      <w:pPr>
        <w:pStyle w:val="4"/>
        <w:spacing w:before="284" w:line="254" w:lineRule="auto"/>
        <w:ind w:right="99"/>
        <w:rPr>
          <w:rFonts w:hint="eastAsia"/>
        </w:rPr>
      </w:pPr>
      <w:r>
        <w:rPr>
          <w:rFonts w:hint="eastAsia"/>
        </w:rPr>
        <w:t>你的日子如何，你的力量也必如何。[申命记 33:25]</w:t>
      </w:r>
    </w:p>
    <w:p w14:paraId="773D0A1D">
      <w:pPr>
        <w:pStyle w:val="4"/>
        <w:spacing w:before="284" w:line="254" w:lineRule="auto"/>
        <w:ind w:right="99"/>
        <w:rPr>
          <w:rFonts w:hint="eastAsia"/>
        </w:rPr>
      </w:pPr>
    </w:p>
    <w:p w14:paraId="0BBCE336">
      <w:pPr>
        <w:pStyle w:val="4"/>
        <w:spacing w:before="284" w:line="254" w:lineRule="auto"/>
        <w:ind w:right="99"/>
        <w:rPr>
          <w:rFonts w:hint="eastAsia"/>
        </w:rPr>
      </w:pPr>
      <w:r>
        <w:rPr>
          <w:rFonts w:hint="eastAsia"/>
        </w:rPr>
        <w:t>— If your troubles be many, he hath said, When thou passest through the waters I will be with thee:—the rivers shall not overflow thee: When thou walkest through the fire, thou shalt not be burnt, nor shall the flame kindle upon thee.</w:t>
      </w:r>
    </w:p>
    <w:p w14:paraId="4A35E6EE">
      <w:pPr>
        <w:pStyle w:val="4"/>
        <w:spacing w:before="284" w:line="254" w:lineRule="auto"/>
        <w:ind w:right="99"/>
        <w:rPr>
          <w:rFonts w:hint="eastAsia"/>
        </w:rPr>
      </w:pPr>
    </w:p>
    <w:p w14:paraId="1D55D78B">
      <w:pPr>
        <w:pStyle w:val="4"/>
        <w:spacing w:before="284" w:line="254" w:lineRule="auto"/>
        <w:ind w:right="99"/>
        <w:rPr>
          <w:rFonts w:hint="eastAsia"/>
        </w:rPr>
      </w:pPr>
      <w:r>
        <w:rPr>
          <w:rFonts w:hint="eastAsia"/>
        </w:rPr>
        <w:t>——如果你们的患难众多，祂曾说：你从水中经过，我必与你同在；——江河必不漫过你；你从火中行过，必不被烧，火焰也不着在你身上。</w:t>
      </w:r>
    </w:p>
    <w:p w14:paraId="45ED9412">
      <w:pPr>
        <w:pStyle w:val="4"/>
        <w:spacing w:before="284" w:line="254" w:lineRule="auto"/>
        <w:ind w:right="99"/>
        <w:rPr>
          <w:rFonts w:hint="eastAsia"/>
        </w:rPr>
      </w:pPr>
    </w:p>
    <w:p w14:paraId="15F2EDD1">
      <w:pPr>
        <w:pStyle w:val="4"/>
        <w:spacing w:before="284" w:line="254" w:lineRule="auto"/>
        <w:ind w:right="99"/>
        <w:rPr>
          <w:rFonts w:hint="eastAsia"/>
        </w:rPr>
      </w:pPr>
      <w:r>
        <w:rPr>
          <w:rFonts w:hint="eastAsia"/>
        </w:rPr>
        <w:t>—If your incomes be small and pinching, Ye know the grace of our Lord Jesus Christ, that though he was rich, yet for our sakes he became poor, that we through his poverty might be rich. [2 Cor 8:9]</w:t>
      </w:r>
    </w:p>
    <w:p w14:paraId="02C56C32">
      <w:pPr>
        <w:pStyle w:val="4"/>
        <w:spacing w:before="284" w:line="254" w:lineRule="auto"/>
        <w:ind w:right="99"/>
        <w:rPr>
          <w:rFonts w:hint="eastAsia"/>
        </w:rPr>
      </w:pPr>
    </w:p>
    <w:p w14:paraId="026ED513">
      <w:pPr>
        <w:pStyle w:val="4"/>
        <w:spacing w:before="284" w:line="254" w:lineRule="auto"/>
        <w:ind w:right="99"/>
        <w:rPr>
          <w:rFonts w:hint="eastAsia"/>
        </w:rPr>
      </w:pPr>
      <w:r>
        <w:rPr>
          <w:rFonts w:hint="eastAsia"/>
        </w:rPr>
        <w:t>——如果你们的收入微薄拮据，你们知道我们主耶稣基督的恩典：祂本来富足，却为我们成了贫穷，叫我们因祂的贫穷，可以成为富足。[哥林多后书 8:9]</w:t>
      </w:r>
    </w:p>
    <w:p w14:paraId="2E13FBA1">
      <w:pPr>
        <w:pStyle w:val="4"/>
        <w:spacing w:before="284" w:line="254" w:lineRule="auto"/>
        <w:ind w:right="99"/>
        <w:rPr>
          <w:rFonts w:hint="eastAsia"/>
        </w:rPr>
      </w:pPr>
    </w:p>
    <w:p w14:paraId="21953D0E">
      <w:pPr>
        <w:pStyle w:val="4"/>
        <w:spacing w:before="284" w:line="254" w:lineRule="auto"/>
        <w:ind w:right="99"/>
        <w:rPr>
          <w:rFonts w:hint="eastAsia"/>
        </w:rPr>
      </w:pPr>
      <w:r>
        <w:rPr>
          <w:rFonts w:hint="eastAsia"/>
        </w:rPr>
        <w:t>He shall see his seed,—the travail of his soul, and be satisfied: [Isa 53:11] and he has promised, I will abundantly bless her provision, and satisfy her poor with bread. [Ps 132:15]</w:t>
      </w:r>
    </w:p>
    <w:p w14:paraId="27C1516A">
      <w:pPr>
        <w:pStyle w:val="4"/>
        <w:spacing w:before="284" w:line="254" w:lineRule="auto"/>
        <w:ind w:right="99"/>
        <w:rPr>
          <w:rFonts w:hint="eastAsia"/>
        </w:rPr>
      </w:pPr>
    </w:p>
    <w:p w14:paraId="3AC121D4">
      <w:pPr>
        <w:pStyle w:val="4"/>
        <w:spacing w:before="284" w:line="254" w:lineRule="auto"/>
        <w:ind w:right="99"/>
        <w:rPr>
          <w:rFonts w:hint="eastAsia"/>
        </w:rPr>
      </w:pPr>
      <w:r>
        <w:rPr>
          <w:rFonts w:hint="eastAsia"/>
        </w:rPr>
        <w:t>祂必看见后裔，——祂劳苦的功效，便心满意足：[以赛亚书 53:11] 并且祂已应许：我要丰厚地赐福她的粮，使她的穷人得饱足。[诗篇 132:15]</w:t>
      </w:r>
    </w:p>
    <w:p w14:paraId="60438D41">
      <w:pPr>
        <w:pStyle w:val="4"/>
        <w:spacing w:before="284" w:line="254" w:lineRule="auto"/>
        <w:ind w:right="99"/>
        <w:rPr>
          <w:rFonts w:hint="eastAsia"/>
        </w:rPr>
      </w:pPr>
    </w:p>
    <w:p w14:paraId="70C41ED7">
      <w:pPr>
        <w:pStyle w:val="4"/>
        <w:spacing w:before="284" w:line="254" w:lineRule="auto"/>
        <w:ind w:right="99"/>
        <w:rPr>
          <w:rFonts w:hint="eastAsia"/>
        </w:rPr>
      </w:pPr>
      <w:r>
        <w:rPr>
          <w:rFonts w:hint="eastAsia"/>
        </w:rPr>
        <w:t>I will satiate the soul of her priests with fatness.</w:t>
      </w:r>
    </w:p>
    <w:p w14:paraId="61E01187">
      <w:pPr>
        <w:pStyle w:val="4"/>
        <w:spacing w:before="284" w:line="254" w:lineRule="auto"/>
        <w:ind w:right="99"/>
        <w:rPr>
          <w:rFonts w:hint="eastAsia"/>
        </w:rPr>
      </w:pPr>
    </w:p>
    <w:p w14:paraId="416F6C02">
      <w:pPr>
        <w:pStyle w:val="4"/>
        <w:spacing w:before="284" w:line="254" w:lineRule="auto"/>
        <w:ind w:right="99"/>
        <w:rPr>
          <w:rFonts w:hint="eastAsia"/>
        </w:rPr>
      </w:pPr>
      <w:r>
        <w:rPr>
          <w:rFonts w:hint="eastAsia"/>
        </w:rPr>
        <w:t>我要使她祭司的心灵饱足肥甘。</w:t>
      </w:r>
    </w:p>
    <w:p w14:paraId="0FF545EC">
      <w:pPr>
        <w:pStyle w:val="4"/>
        <w:spacing w:before="284" w:line="254" w:lineRule="auto"/>
        <w:ind w:right="99"/>
        <w:rPr>
          <w:rFonts w:hint="eastAsia"/>
        </w:rPr>
      </w:pPr>
    </w:p>
    <w:p w14:paraId="254BD744">
      <w:pPr>
        <w:pStyle w:val="4"/>
        <w:spacing w:before="284" w:line="254" w:lineRule="auto"/>
        <w:ind w:right="99"/>
        <w:rPr>
          <w:rFonts w:hint="eastAsia"/>
        </w:rPr>
      </w:pPr>
      <w:r>
        <w:rPr>
          <w:rFonts w:hint="eastAsia"/>
        </w:rPr>
        <w:t>A salary of remarkable fellowship with Christ, and of success in winning souls, is the most delightful and enriching.</w:t>
      </w:r>
    </w:p>
    <w:p w14:paraId="7C6697C7">
      <w:pPr>
        <w:pStyle w:val="4"/>
        <w:spacing w:before="284" w:line="254" w:lineRule="auto"/>
        <w:ind w:right="99"/>
        <w:rPr>
          <w:rFonts w:hint="eastAsia"/>
        </w:rPr>
      </w:pPr>
    </w:p>
    <w:p w14:paraId="08BD7884">
      <w:pPr>
        <w:pStyle w:val="4"/>
        <w:spacing w:before="284" w:line="254" w:lineRule="auto"/>
        <w:ind w:right="99"/>
        <w:rPr>
          <w:rFonts w:hint="eastAsia"/>
        </w:rPr>
      </w:pPr>
      <w:r>
        <w:rPr>
          <w:rFonts w:hint="eastAsia"/>
        </w:rPr>
        <w:t>与基督非凡的相交，以及在赢得灵魂上的成功，是最令人喜悦和丰富的薪俸。</w:t>
      </w:r>
    </w:p>
    <w:p w14:paraId="1D9D2A99">
      <w:pPr>
        <w:pStyle w:val="4"/>
        <w:spacing w:before="284" w:line="254" w:lineRule="auto"/>
        <w:ind w:right="99"/>
        <w:rPr>
          <w:rFonts w:hint="eastAsia"/>
        </w:rPr>
      </w:pPr>
    </w:p>
    <w:p w14:paraId="4DC2211A">
      <w:pPr>
        <w:pStyle w:val="4"/>
        <w:spacing w:before="284" w:line="254" w:lineRule="auto"/>
        <w:ind w:right="99"/>
        <w:rPr>
          <w:rFonts w:hint="eastAsia"/>
        </w:rPr>
      </w:pPr>
      <w:r>
        <w:rPr>
          <w:rFonts w:hint="eastAsia"/>
        </w:rPr>
        <w:t>—If your labours appear to have little success, be the more diligent and dependent on Christ.</w:t>
      </w:r>
    </w:p>
    <w:p w14:paraId="77A73DC4">
      <w:pPr>
        <w:pStyle w:val="4"/>
        <w:spacing w:before="284" w:line="254" w:lineRule="auto"/>
        <w:ind w:right="99"/>
        <w:rPr>
          <w:rFonts w:hint="eastAsia"/>
        </w:rPr>
      </w:pPr>
    </w:p>
    <w:p w14:paraId="4A79B850">
      <w:pPr>
        <w:pStyle w:val="4"/>
        <w:spacing w:before="284" w:line="254" w:lineRule="auto"/>
        <w:ind w:right="99"/>
        <w:rPr>
          <w:rFonts w:hint="eastAsia"/>
        </w:rPr>
      </w:pPr>
      <w:r>
        <w:rPr>
          <w:rFonts w:hint="eastAsia"/>
        </w:rPr>
        <w:t>——如果你们的劳苦似乎收效甚微，就要更加殷勤，更加倚靠基督。</w:t>
      </w:r>
    </w:p>
    <w:p w14:paraId="66B6BEA7">
      <w:pPr>
        <w:pStyle w:val="4"/>
        <w:spacing w:before="284" w:line="254" w:lineRule="auto"/>
        <w:ind w:right="99"/>
        <w:rPr>
          <w:rFonts w:hint="eastAsia"/>
        </w:rPr>
      </w:pPr>
    </w:p>
    <w:p w14:paraId="4EF276AE">
      <w:pPr>
        <w:pStyle w:val="4"/>
        <w:spacing w:before="284" w:line="254" w:lineRule="auto"/>
        <w:ind w:right="99"/>
        <w:rPr>
          <w:rFonts w:hint="eastAsia"/>
        </w:rPr>
      </w:pPr>
      <w:r>
        <w:rPr>
          <w:rFonts w:hint="eastAsia"/>
        </w:rPr>
        <w:t>Never mourn as they that have no hope. [1 Thess 4:13]</w:t>
      </w:r>
    </w:p>
    <w:p w14:paraId="4A5D6916">
      <w:pPr>
        <w:pStyle w:val="4"/>
        <w:spacing w:before="284" w:line="254" w:lineRule="auto"/>
        <w:ind w:right="99"/>
        <w:rPr>
          <w:rFonts w:hint="eastAsia"/>
        </w:rPr>
      </w:pPr>
    </w:p>
    <w:p w14:paraId="23B9C3CB">
      <w:pPr>
        <w:pStyle w:val="4"/>
        <w:spacing w:before="284" w:line="254" w:lineRule="auto"/>
        <w:ind w:right="99"/>
        <w:rPr>
          <w:rFonts w:hint="eastAsia"/>
        </w:rPr>
      </w:pPr>
      <w:r>
        <w:rPr>
          <w:rFonts w:hint="eastAsia"/>
        </w:rPr>
        <w:t>绝不要像那些没有指望的人一样忧伤。[帖撒罗尼迦前书 4:13]</w:t>
      </w:r>
    </w:p>
    <w:p w14:paraId="77E24CB0">
      <w:pPr>
        <w:pStyle w:val="4"/>
        <w:spacing w:before="284" w:line="254" w:lineRule="auto"/>
        <w:ind w:right="99"/>
        <w:rPr>
          <w:rFonts w:hint="eastAsia"/>
        </w:rPr>
      </w:pPr>
    </w:p>
    <w:p w14:paraId="79F695FC">
      <w:pPr>
        <w:pStyle w:val="4"/>
        <w:spacing w:before="284" w:line="254" w:lineRule="auto"/>
        <w:ind w:right="99"/>
        <w:rPr>
          <w:rFonts w:hint="eastAsia"/>
        </w:rPr>
      </w:pPr>
      <w:r>
        <w:rPr>
          <w:rFonts w:hint="eastAsia"/>
        </w:rPr>
        <w:t>Let not the eunuch say, I am a dry tree.</w:t>
      </w:r>
    </w:p>
    <w:p w14:paraId="4A8DBFD0">
      <w:pPr>
        <w:pStyle w:val="4"/>
        <w:spacing w:before="284" w:line="254" w:lineRule="auto"/>
        <w:ind w:right="99"/>
        <w:rPr>
          <w:rFonts w:hint="eastAsia"/>
        </w:rPr>
      </w:pPr>
    </w:p>
    <w:p w14:paraId="72301010">
      <w:pPr>
        <w:pStyle w:val="4"/>
        <w:spacing w:before="284" w:line="254" w:lineRule="auto"/>
        <w:ind w:right="99"/>
        <w:rPr>
          <w:rFonts w:hint="eastAsia"/>
        </w:rPr>
      </w:pPr>
      <w:r>
        <w:rPr>
          <w:rFonts w:hint="eastAsia"/>
        </w:rPr>
        <w:t>不要让太监说：我是棵枯树。</w:t>
      </w:r>
    </w:p>
    <w:p w14:paraId="132C1098">
      <w:pPr>
        <w:pStyle w:val="4"/>
        <w:spacing w:before="284" w:line="254" w:lineRule="auto"/>
        <w:ind w:right="99"/>
        <w:rPr>
          <w:rFonts w:hint="eastAsia"/>
        </w:rPr>
      </w:pPr>
    </w:p>
    <w:p w14:paraId="61DC4838">
      <w:pPr>
        <w:pStyle w:val="4"/>
        <w:spacing w:before="284" w:line="254" w:lineRule="auto"/>
        <w:ind w:right="99"/>
        <w:rPr>
          <w:rFonts w:hint="eastAsia"/>
        </w:rPr>
      </w:pPr>
      <w:r>
        <w:rPr>
          <w:rFonts w:hint="eastAsia"/>
        </w:rPr>
        <w:t>Jesus hath said, I will pour water on him that is thirsty, and floods on the dry ground.</w:t>
      </w:r>
    </w:p>
    <w:p w14:paraId="3553DF43">
      <w:pPr>
        <w:pStyle w:val="4"/>
        <w:spacing w:before="284" w:line="254" w:lineRule="auto"/>
        <w:ind w:right="99"/>
        <w:rPr>
          <w:rFonts w:hint="eastAsia"/>
        </w:rPr>
      </w:pPr>
    </w:p>
    <w:p w14:paraId="4FCB7E62">
      <w:pPr>
        <w:pStyle w:val="4"/>
        <w:spacing w:before="284" w:line="254" w:lineRule="auto"/>
        <w:ind w:right="99"/>
        <w:rPr>
          <w:rFonts w:hint="eastAsia"/>
        </w:rPr>
      </w:pPr>
      <w:r>
        <w:rPr>
          <w:rFonts w:hint="eastAsia"/>
        </w:rPr>
        <w:t>耶稣曾说：我要将水浇灌口渴的人，将河浇灌干旱之地。</w:t>
      </w:r>
    </w:p>
    <w:p w14:paraId="04C3FD8F">
      <w:pPr>
        <w:pStyle w:val="4"/>
        <w:spacing w:before="284" w:line="254" w:lineRule="auto"/>
        <w:ind w:right="99"/>
        <w:rPr>
          <w:rFonts w:hint="eastAsia"/>
        </w:rPr>
      </w:pPr>
    </w:p>
    <w:p w14:paraId="33F4D67D">
      <w:pPr>
        <w:pStyle w:val="4"/>
        <w:spacing w:before="284" w:line="254" w:lineRule="auto"/>
        <w:ind w:right="99"/>
        <w:rPr>
          <w:rFonts w:hint="eastAsia"/>
        </w:rPr>
      </w:pPr>
      <w:r>
        <w:rPr>
          <w:rFonts w:hint="eastAsia"/>
        </w:rPr>
        <w:t>I will pour my Spirit on thy seed, and my blessing on thine offspring.</w:t>
      </w:r>
    </w:p>
    <w:p w14:paraId="7C7CA9EC">
      <w:pPr>
        <w:pStyle w:val="4"/>
        <w:spacing w:before="284" w:line="254" w:lineRule="auto"/>
        <w:ind w:right="99"/>
        <w:rPr>
          <w:rFonts w:hint="eastAsia"/>
        </w:rPr>
      </w:pPr>
    </w:p>
    <w:p w14:paraId="163B697A">
      <w:pPr>
        <w:pStyle w:val="4"/>
        <w:spacing w:before="284" w:line="254" w:lineRule="auto"/>
        <w:ind w:right="99"/>
        <w:rPr>
          <w:rFonts w:hint="eastAsia"/>
        </w:rPr>
      </w:pPr>
      <w:r>
        <w:rPr>
          <w:rFonts w:hint="eastAsia"/>
        </w:rPr>
        <w:t>我要将我的灵浇灌你的后裔，将我的福浇灌你的子孙。</w:t>
      </w:r>
    </w:p>
    <w:p w14:paraId="74E3881B">
      <w:pPr>
        <w:pStyle w:val="4"/>
        <w:spacing w:before="284" w:line="254" w:lineRule="auto"/>
        <w:ind w:right="99"/>
        <w:rPr>
          <w:rFonts w:hint="eastAsia"/>
        </w:rPr>
      </w:pPr>
    </w:p>
    <w:p w14:paraId="7E74A184">
      <w:pPr>
        <w:pStyle w:val="4"/>
        <w:spacing w:before="284" w:line="254" w:lineRule="auto"/>
        <w:ind w:right="99"/>
        <w:rPr>
          <w:rFonts w:hint="eastAsia"/>
        </w:rPr>
      </w:pPr>
      <w:r>
        <w:rPr>
          <w:rFonts w:hint="eastAsia"/>
        </w:rPr>
        <w:t>A seed shall serve him.</w:t>
      </w:r>
    </w:p>
    <w:p w14:paraId="09B1FFF5">
      <w:pPr>
        <w:pStyle w:val="4"/>
        <w:spacing w:before="284" w:line="254" w:lineRule="auto"/>
        <w:ind w:right="99"/>
        <w:rPr>
          <w:rFonts w:hint="eastAsia"/>
        </w:rPr>
      </w:pPr>
    </w:p>
    <w:p w14:paraId="163D463A">
      <w:pPr>
        <w:pStyle w:val="4"/>
        <w:spacing w:before="284" w:line="254" w:lineRule="auto"/>
        <w:ind w:right="99"/>
        <w:rPr>
          <w:rFonts w:hint="eastAsia"/>
        </w:rPr>
      </w:pPr>
      <w:r>
        <w:rPr>
          <w:rFonts w:hint="eastAsia"/>
        </w:rPr>
        <w:t>必有后裔事奉祂。</w:t>
      </w:r>
    </w:p>
    <w:p w14:paraId="153A2A05">
      <w:pPr>
        <w:pStyle w:val="4"/>
        <w:spacing w:before="284" w:line="254" w:lineRule="auto"/>
        <w:ind w:right="99"/>
        <w:rPr>
          <w:rFonts w:hint="eastAsia"/>
        </w:rPr>
      </w:pPr>
    </w:p>
    <w:p w14:paraId="298E4DE9">
      <w:pPr>
        <w:pStyle w:val="4"/>
        <w:spacing w:before="284" w:line="254" w:lineRule="auto"/>
        <w:ind w:right="99"/>
        <w:rPr>
          <w:rFonts w:hint="eastAsia"/>
        </w:rPr>
      </w:pPr>
      <w:r>
        <w:rPr>
          <w:rFonts w:hint="eastAsia"/>
        </w:rPr>
        <w:t>The whole earth shall be filled with his glory. [Ps 72:19]</w:t>
      </w:r>
    </w:p>
    <w:p w14:paraId="64F6E3F3">
      <w:pPr>
        <w:pStyle w:val="4"/>
        <w:spacing w:before="284" w:line="254" w:lineRule="auto"/>
        <w:ind w:right="99"/>
        <w:rPr>
          <w:rFonts w:hint="eastAsia"/>
        </w:rPr>
      </w:pPr>
    </w:p>
    <w:p w14:paraId="370360AF">
      <w:pPr>
        <w:pStyle w:val="4"/>
        <w:spacing w:before="284" w:line="254" w:lineRule="auto"/>
        <w:ind w:right="99"/>
        <w:rPr>
          <w:rFonts w:hint="eastAsia"/>
        </w:rPr>
      </w:pPr>
      <w:r>
        <w:rPr>
          <w:rFonts w:hint="eastAsia"/>
        </w:rPr>
        <w:t>全地要充满祂的荣耀。[诗篇 72:19]</w:t>
      </w:r>
    </w:p>
    <w:p w14:paraId="12EDB446">
      <w:pPr>
        <w:pStyle w:val="4"/>
        <w:spacing w:before="284" w:line="254" w:lineRule="auto"/>
        <w:ind w:right="99"/>
        <w:rPr>
          <w:rFonts w:hint="eastAsia"/>
        </w:rPr>
      </w:pPr>
    </w:p>
    <w:p w14:paraId="1374FA44">
      <w:pPr>
        <w:pStyle w:val="4"/>
        <w:spacing w:before="284" w:line="254" w:lineRule="auto"/>
        <w:ind w:right="99"/>
        <w:rPr>
          <w:rFonts w:hint="eastAsia"/>
        </w:rPr>
      </w:pPr>
      <w:r>
        <w:rPr>
          <w:rFonts w:hint="eastAsia"/>
        </w:rPr>
        <w:t>The kingdoms of this world shall become the kingdoms of our Lord and his Christ.</w:t>
      </w:r>
    </w:p>
    <w:p w14:paraId="2421FD81">
      <w:pPr>
        <w:pStyle w:val="4"/>
        <w:spacing w:before="284" w:line="254" w:lineRule="auto"/>
        <w:ind w:right="99"/>
        <w:rPr>
          <w:rFonts w:hint="eastAsia"/>
        </w:rPr>
      </w:pPr>
    </w:p>
    <w:p w14:paraId="66385277">
      <w:pPr>
        <w:pStyle w:val="4"/>
        <w:spacing w:before="284" w:line="254" w:lineRule="auto"/>
        <w:ind w:right="99"/>
        <w:rPr>
          <w:rFonts w:hint="eastAsia"/>
        </w:rPr>
      </w:pPr>
      <w:r>
        <w:rPr>
          <w:rFonts w:hint="eastAsia"/>
        </w:rPr>
        <w:t>世上的国，成了我主和主基督的国。</w:t>
      </w:r>
    </w:p>
    <w:p w14:paraId="615AB45E">
      <w:pPr>
        <w:pStyle w:val="4"/>
        <w:spacing w:before="284" w:line="254" w:lineRule="auto"/>
        <w:ind w:right="99"/>
        <w:rPr>
          <w:rFonts w:hint="eastAsia"/>
        </w:rPr>
      </w:pPr>
    </w:p>
    <w:p w14:paraId="6F313E21">
      <w:pPr>
        <w:pStyle w:val="4"/>
        <w:spacing w:before="284" w:line="254" w:lineRule="auto"/>
        <w:ind w:right="99"/>
        <w:rPr>
          <w:rFonts w:hint="eastAsia"/>
        </w:rPr>
      </w:pPr>
      <w:r>
        <w:rPr>
          <w:rFonts w:hint="eastAsia"/>
        </w:rPr>
        <w:t>Believe it on the testimony of God himself: believe it on the testimony of all his faithful servants; and, if mine were of any avail, I should add it, That there is no Master so kind as Christ; no service so pleasant and profitable as that of Christ; and no reward so full, satisfying, and permanent as that of Christ.</w:t>
      </w:r>
    </w:p>
    <w:p w14:paraId="01D90473">
      <w:pPr>
        <w:pStyle w:val="4"/>
        <w:spacing w:before="284" w:line="254" w:lineRule="auto"/>
        <w:ind w:right="99"/>
        <w:rPr>
          <w:rFonts w:hint="eastAsia"/>
        </w:rPr>
      </w:pPr>
    </w:p>
    <w:p w14:paraId="07F78E13">
      <w:pPr>
        <w:pStyle w:val="4"/>
        <w:spacing w:before="284" w:line="254" w:lineRule="auto"/>
        <w:ind w:right="99"/>
        <w:rPr>
          <w:rFonts w:hint="eastAsia"/>
        </w:rPr>
      </w:pPr>
      <w:r>
        <w:rPr>
          <w:rFonts w:hint="eastAsia"/>
        </w:rPr>
        <w:t>要凭神自己的见证相信它：要凭祂所有忠心仆人的见证相信它；如果我的见证有任何价值，我愿加上：没有一位主人像基督那样仁慈；没有一种服事像服事基督那样愉快和有益；也没有一种赏赐像基督的赏赐那样丰满、满足和持久。</w:t>
      </w:r>
    </w:p>
    <w:p w14:paraId="743184CB">
      <w:pPr>
        <w:pStyle w:val="4"/>
        <w:spacing w:before="284" w:line="254" w:lineRule="auto"/>
        <w:ind w:right="99"/>
        <w:rPr>
          <w:rFonts w:hint="eastAsia"/>
        </w:rPr>
      </w:pPr>
    </w:p>
    <w:p w14:paraId="557E61DB">
      <w:pPr>
        <w:pStyle w:val="4"/>
        <w:spacing w:before="284" w:line="254" w:lineRule="auto"/>
        <w:ind w:right="99"/>
        <w:rPr>
          <w:rFonts w:hint="eastAsia"/>
        </w:rPr>
      </w:pPr>
      <w:r>
        <w:rPr>
          <w:rFonts w:hint="eastAsia"/>
        </w:rPr>
        <w:t>Let us, therefore, begin all things from Christ; carry on all things with and through Christ; and let all things aim at and end in Christ.</w:t>
      </w:r>
    </w:p>
    <w:p w14:paraId="45955E2B">
      <w:pPr>
        <w:pStyle w:val="4"/>
        <w:spacing w:before="284" w:line="254" w:lineRule="auto"/>
        <w:ind w:right="99"/>
        <w:rPr>
          <w:rFonts w:hint="eastAsia"/>
        </w:rPr>
      </w:pPr>
    </w:p>
    <w:p w14:paraId="09F1664D">
      <w:pPr>
        <w:pStyle w:val="4"/>
        <w:spacing w:before="284" w:line="254" w:lineRule="auto"/>
        <w:ind w:right="99"/>
        <w:rPr>
          <w:rFonts w:hint="eastAsia"/>
        </w:rPr>
      </w:pPr>
      <w:r>
        <w:rPr>
          <w:rFonts w:hint="eastAsia"/>
        </w:rPr>
        <w:t>因此，让我们从基督开始一切事；与基督并藉着基督进行一切事；让一切事都以基督为目标，并在基督里结束。</w:t>
      </w:r>
    </w:p>
    <w:p w14:paraId="494BDB8C">
      <w:pPr>
        <w:pStyle w:val="4"/>
        <w:spacing w:before="284" w:line="254" w:lineRule="auto"/>
        <w:ind w:right="99"/>
        <w:rPr>
          <w:rFonts w:hint="eastAsia"/>
        </w:rPr>
      </w:pPr>
    </w:p>
    <w:p w14:paraId="4C234633">
      <w:pPr>
        <w:pStyle w:val="2"/>
        <w:bidi w:val="0"/>
        <w:rPr>
          <w:rFonts w:hint="eastAsia"/>
        </w:rPr>
      </w:pPr>
      <w:r>
        <w:rPr>
          <w:rFonts w:hint="eastAsia"/>
        </w:rPr>
        <w:t>BOOK I.</w:t>
      </w:r>
    </w:p>
    <w:p w14:paraId="5DA1E4F8">
      <w:pPr>
        <w:pStyle w:val="2"/>
        <w:bidi w:val="0"/>
        <w:rPr>
          <w:rFonts w:hint="eastAsia"/>
        </w:rPr>
      </w:pPr>
      <w:r>
        <w:rPr>
          <w:rFonts w:hint="eastAsia"/>
        </w:rPr>
        <w:t>卷一</w:t>
      </w:r>
    </w:p>
    <w:p w14:paraId="5C086FF1">
      <w:pPr>
        <w:pStyle w:val="4"/>
        <w:spacing w:before="284" w:line="254" w:lineRule="auto"/>
        <w:ind w:right="99"/>
        <w:rPr>
          <w:rFonts w:hint="eastAsia"/>
        </w:rPr>
      </w:pPr>
    </w:p>
    <w:p w14:paraId="4CDD7E97">
      <w:pPr>
        <w:pStyle w:val="4"/>
        <w:spacing w:before="284" w:line="254" w:lineRule="auto"/>
        <w:ind w:right="99"/>
        <w:rPr>
          <w:rFonts w:hint="eastAsia"/>
        </w:rPr>
      </w:pPr>
      <w:r>
        <w:rPr>
          <w:rFonts w:hint="eastAsia"/>
        </w:rPr>
        <w:t>Of the Regulating Standard of Religion, Natural and Revealed.</w:t>
      </w:r>
    </w:p>
    <w:p w14:paraId="4509E3A7">
      <w:pPr>
        <w:pStyle w:val="4"/>
        <w:spacing w:before="284" w:line="254" w:lineRule="auto"/>
        <w:ind w:right="99"/>
        <w:rPr>
          <w:rFonts w:hint="eastAsia"/>
        </w:rPr>
      </w:pPr>
    </w:p>
    <w:p w14:paraId="17BC264D">
      <w:pPr>
        <w:pStyle w:val="4"/>
        <w:spacing w:before="284" w:line="254" w:lineRule="auto"/>
        <w:ind w:right="99"/>
        <w:rPr>
          <w:rFonts w:hint="eastAsia"/>
        </w:rPr>
      </w:pPr>
      <w:r>
        <w:rPr>
          <w:rFonts w:hint="eastAsia"/>
        </w:rPr>
        <w:t>论宗教的规范标准，自然的与启示的。</w:t>
      </w:r>
    </w:p>
    <w:p w14:paraId="22E94522">
      <w:pPr>
        <w:pStyle w:val="4"/>
        <w:spacing w:before="284" w:line="254" w:lineRule="auto"/>
        <w:ind w:right="99"/>
        <w:rPr>
          <w:rFonts w:hint="eastAsia"/>
        </w:rPr>
      </w:pPr>
    </w:p>
    <w:p w14:paraId="6B2D53CF">
      <w:pPr>
        <w:pStyle w:val="2"/>
        <w:bidi w:val="0"/>
        <w:rPr>
          <w:rFonts w:hint="eastAsia"/>
        </w:rPr>
      </w:pPr>
      <w:r>
        <w:rPr>
          <w:rFonts w:hint="eastAsia"/>
        </w:rPr>
        <w:t>CHAPTER 1</w:t>
      </w:r>
    </w:p>
    <w:p w14:paraId="0A0E6B95">
      <w:pPr>
        <w:pStyle w:val="2"/>
        <w:bidi w:val="0"/>
        <w:rPr>
          <w:rFonts w:hint="eastAsia"/>
        </w:rPr>
      </w:pPr>
      <w:r>
        <w:rPr>
          <w:rFonts w:hint="eastAsia"/>
        </w:rPr>
        <w:t>第一章</w:t>
      </w:r>
    </w:p>
    <w:p w14:paraId="13AF8550">
      <w:pPr>
        <w:pStyle w:val="4"/>
        <w:spacing w:before="284" w:line="254" w:lineRule="auto"/>
        <w:ind w:right="99"/>
        <w:rPr>
          <w:rFonts w:hint="eastAsia"/>
        </w:rPr>
      </w:pPr>
    </w:p>
    <w:p w14:paraId="34BDCF39">
      <w:pPr>
        <w:pStyle w:val="3"/>
        <w:bidi w:val="0"/>
        <w:rPr>
          <w:rFonts w:hint="eastAsia"/>
        </w:rPr>
      </w:pPr>
      <w:r>
        <w:rPr>
          <w:rFonts w:hint="eastAsia"/>
        </w:rPr>
        <w:t>Of the Law of Nature.</w:t>
      </w:r>
    </w:p>
    <w:p w14:paraId="7DD03B3B">
      <w:pPr>
        <w:pStyle w:val="3"/>
        <w:bidi w:val="0"/>
        <w:rPr>
          <w:rFonts w:hint="eastAsia"/>
        </w:rPr>
      </w:pPr>
      <w:r>
        <w:rPr>
          <w:rFonts w:hint="eastAsia"/>
        </w:rPr>
        <w:t>论自然法。</w:t>
      </w:r>
    </w:p>
    <w:p w14:paraId="43C7557C">
      <w:pPr>
        <w:pStyle w:val="4"/>
        <w:spacing w:before="284" w:line="254" w:lineRule="auto"/>
        <w:ind w:right="99"/>
        <w:rPr>
          <w:rFonts w:hint="eastAsia"/>
        </w:rPr>
      </w:pPr>
    </w:p>
    <w:p w14:paraId="0986E91E">
      <w:pPr>
        <w:pStyle w:val="4"/>
        <w:spacing w:before="284" w:line="254" w:lineRule="auto"/>
        <w:ind w:right="99"/>
        <w:rPr>
          <w:rFonts w:hint="eastAsia"/>
        </w:rPr>
      </w:pPr>
      <w:r>
        <w:rPr>
          <w:rFonts w:hint="eastAsia"/>
        </w:rPr>
        <w:t>As the law of nature must necessarily correspond with the nature of God, who imposeth it, and of men, who are subjected to it, and with their relations to each other; these must be carefully considered, in order to our obtaining a proper knowledge of it.</w:t>
      </w:r>
    </w:p>
    <w:p w14:paraId="68FF4E33">
      <w:pPr>
        <w:pStyle w:val="4"/>
        <w:spacing w:before="284" w:line="254" w:lineRule="auto"/>
        <w:ind w:right="99"/>
        <w:rPr>
          <w:rFonts w:hint="eastAsia"/>
        </w:rPr>
      </w:pPr>
    </w:p>
    <w:p w14:paraId="54C7FE1C">
      <w:pPr>
        <w:pStyle w:val="4"/>
        <w:spacing w:before="284" w:line="254" w:lineRule="auto"/>
        <w:ind w:right="99"/>
        <w:rPr>
          <w:rFonts w:hint="eastAsia"/>
        </w:rPr>
      </w:pPr>
      <w:r>
        <w:rPr>
          <w:rFonts w:hint="eastAsia"/>
        </w:rPr>
        <w:t>既然自然法必然与设立它的神的本性，与受其约束的人的本性，以及他们彼此间的关系相对应；那么，为了获得对它的正确认识，就必须仔细思考这些。</w:t>
      </w:r>
    </w:p>
    <w:p w14:paraId="3B154D38">
      <w:pPr>
        <w:pStyle w:val="4"/>
        <w:spacing w:before="284" w:line="254" w:lineRule="auto"/>
        <w:ind w:right="99"/>
        <w:rPr>
          <w:rFonts w:hint="eastAsia"/>
        </w:rPr>
      </w:pPr>
    </w:p>
    <w:p w14:paraId="7B9FFFC3">
      <w:pPr>
        <w:pStyle w:val="4"/>
        <w:spacing w:before="284" w:line="254" w:lineRule="auto"/>
        <w:ind w:right="99"/>
        <w:rPr>
          <w:rFonts w:hint="eastAsia"/>
        </w:rPr>
      </w:pPr>
      <w:r>
        <w:rPr>
          <w:rFonts w:hint="eastAsia"/>
        </w:rPr>
        <w:t>Beginning with our own nature, as next to us:—We can form no idea of a substance distinct from its most obvious essential qualities, as they are necessarily included in every adequate conception of it.</w:t>
      </w:r>
    </w:p>
    <w:p w14:paraId="076631DE">
      <w:pPr>
        <w:pStyle w:val="4"/>
        <w:spacing w:before="284" w:line="254" w:lineRule="auto"/>
        <w:ind w:right="99"/>
        <w:rPr>
          <w:rFonts w:hint="eastAsia"/>
        </w:rPr>
      </w:pPr>
    </w:p>
    <w:p w14:paraId="51067A13">
      <w:pPr>
        <w:pStyle w:val="4"/>
        <w:spacing w:before="284" w:line="254" w:lineRule="auto"/>
        <w:ind w:right="99"/>
        <w:rPr>
          <w:rFonts w:hint="eastAsia"/>
        </w:rPr>
      </w:pPr>
      <w:r>
        <w:rPr>
          <w:rFonts w:hint="eastAsia"/>
        </w:rPr>
        <w:t>从与我们最接近的我们自己的本性开始：——我们无法形成一个与其最明显基本属性相分离的实体的观念，因为这些属性必然包含在每一个对该实体的充分概念中。</w:t>
      </w:r>
    </w:p>
    <w:p w14:paraId="0E4C8A29">
      <w:pPr>
        <w:pStyle w:val="4"/>
        <w:spacing w:before="284" w:line="254" w:lineRule="auto"/>
        <w:ind w:right="99"/>
        <w:rPr>
          <w:rFonts w:hint="eastAsia"/>
        </w:rPr>
      </w:pPr>
    </w:p>
    <w:p w14:paraId="35EF2AF3">
      <w:pPr>
        <w:pStyle w:val="4"/>
        <w:spacing w:before="284" w:line="254" w:lineRule="auto"/>
        <w:ind w:right="99"/>
        <w:rPr>
          <w:rFonts w:hint="eastAsia"/>
        </w:rPr>
      </w:pPr>
      <w:r>
        <w:rPr>
          <w:rFonts w:hint="eastAsia"/>
        </w:rPr>
        <w:t>—By reflection upon that which passeth in our own minds, we obtain the simple idea of thought, and so conceive of spirits as thinking substances: and, by sensation, we perceive body to be a solid and extendedsubstance.</w:t>
      </w:r>
    </w:p>
    <w:p w14:paraId="3FB22C7D">
      <w:pPr>
        <w:pStyle w:val="4"/>
        <w:spacing w:before="284" w:line="254" w:lineRule="auto"/>
        <w:ind w:right="99"/>
        <w:rPr>
          <w:rFonts w:hint="eastAsia"/>
        </w:rPr>
      </w:pPr>
    </w:p>
    <w:p w14:paraId="2A4DA113">
      <w:pPr>
        <w:pStyle w:val="4"/>
        <w:spacing w:before="284" w:line="254" w:lineRule="auto"/>
        <w:ind w:right="99"/>
        <w:rPr>
          <w:rFonts w:hint="eastAsia"/>
        </w:rPr>
      </w:pPr>
      <w:r>
        <w:rPr>
          <w:rFonts w:hint="eastAsia"/>
        </w:rPr>
        <w:t>——通过反思我们自己心中所发生的事，我们获得思想的简单观念，从而将灵构想为思想的实体：而通过感觉，我们感知到身体是一个有形质、有广延的实体。</w:t>
      </w:r>
    </w:p>
    <w:p w14:paraId="23C22E96">
      <w:pPr>
        <w:pStyle w:val="4"/>
        <w:spacing w:before="284" w:line="254" w:lineRule="auto"/>
        <w:ind w:right="99"/>
        <w:rPr>
          <w:rFonts w:hint="eastAsia"/>
        </w:rPr>
      </w:pPr>
    </w:p>
    <w:p w14:paraId="43D62996">
      <w:pPr>
        <w:pStyle w:val="4"/>
        <w:spacing w:before="284" w:line="254" w:lineRule="auto"/>
        <w:ind w:right="99"/>
        <w:rPr>
          <w:rFonts w:hint="eastAsia"/>
        </w:rPr>
      </w:pPr>
      <w:r>
        <w:rPr>
          <w:rFonts w:hint="eastAsia"/>
        </w:rPr>
        <w:t>Thus knowing the essential properties of spirits as well as of bodies, and being incapable to comprehend the inward constitution of both, we have at least as much certainty of the existence of spirits as of bodies,—though by our more habitual attention to the surface of matter, we are apt to imagine, that we more thoroughly understand its nature.</w:t>
      </w:r>
    </w:p>
    <w:p w14:paraId="2BD409FB">
      <w:pPr>
        <w:pStyle w:val="4"/>
        <w:spacing w:before="284" w:line="254" w:lineRule="auto"/>
        <w:ind w:right="99"/>
        <w:rPr>
          <w:rFonts w:hint="eastAsia"/>
        </w:rPr>
      </w:pPr>
    </w:p>
    <w:p w14:paraId="2A25345C">
      <w:pPr>
        <w:pStyle w:val="4"/>
        <w:spacing w:before="284" w:line="254" w:lineRule="auto"/>
        <w:ind w:right="99"/>
        <w:rPr>
          <w:rFonts w:hint="eastAsia"/>
        </w:rPr>
      </w:pPr>
      <w:r>
        <w:rPr>
          <w:rFonts w:hint="eastAsia"/>
        </w:rPr>
        <w:t>因此，我们既知道灵的基本属性，也知道身体的基本属性，却无法理解两者的内在构成，我们对灵的存在的确定性，至少不亚于对身体的存在的确定性，——尽管由于我们更习惯于关注物质的表面，我们容易想象自己更透彻地理解了物质的本性。</w:t>
      </w:r>
    </w:p>
    <w:p w14:paraId="02CF73B1">
      <w:pPr>
        <w:pStyle w:val="4"/>
        <w:spacing w:before="284" w:line="254" w:lineRule="auto"/>
        <w:ind w:right="99"/>
        <w:rPr>
          <w:rFonts w:hint="eastAsia"/>
        </w:rPr>
      </w:pPr>
    </w:p>
    <w:p w14:paraId="2C86CE78">
      <w:pPr>
        <w:pStyle w:val="4"/>
        <w:spacing w:before="284" w:line="254" w:lineRule="auto"/>
        <w:ind w:right="99"/>
        <w:rPr>
          <w:rFonts w:hint="eastAsia"/>
        </w:rPr>
      </w:pPr>
      <w:r>
        <w:rPr>
          <w:rFonts w:hint="eastAsia"/>
        </w:rPr>
        <w:t>From inward consciousness, and from our observation of the actings of others around us, we perceive, that the human soul is a spirit endowed with powers of perception, judging, and reasoning, as well as of recollecting and retaining ideas;—and with a power of willing, choosing, desiring, delighting in, or disliking and hating;—and even a power of moving at least the external parts of our body by means of the nerves,—and of receiving impressions from them, when objects around appear rare, good, or evil.</w:t>
      </w:r>
    </w:p>
    <w:p w14:paraId="4B783034">
      <w:pPr>
        <w:pStyle w:val="4"/>
        <w:spacing w:before="284" w:line="254" w:lineRule="auto"/>
        <w:ind w:right="99"/>
        <w:rPr>
          <w:rFonts w:hint="eastAsia"/>
        </w:rPr>
      </w:pPr>
    </w:p>
    <w:p w14:paraId="0F5DE5C1">
      <w:pPr>
        <w:pStyle w:val="4"/>
        <w:spacing w:before="284" w:line="254" w:lineRule="auto"/>
        <w:ind w:right="99"/>
        <w:rPr>
          <w:rFonts w:hint="eastAsia"/>
        </w:rPr>
      </w:pPr>
      <w:r>
        <w:rPr>
          <w:rFonts w:hint="eastAsia"/>
        </w:rPr>
        <w:t>从内在的意识，以及从我们对周围他人行为的观察中，我们感知到，人的灵魂是赋有感知、判断、推理，以及回忆和保留观念能力的灵；——并有意志、选择、渴望、喜爱，或厌恶和憎恨的能力；——甚至有藉着神经来移动我们身体至少是外部部分的能力，——以及当周围物体显得稀有、良善或邪恶时，从它们那里接受印象的能力。</w:t>
      </w:r>
    </w:p>
    <w:p w14:paraId="7D7D1958">
      <w:pPr>
        <w:pStyle w:val="4"/>
        <w:spacing w:before="284" w:line="254" w:lineRule="auto"/>
        <w:ind w:right="99"/>
        <w:rPr>
          <w:rFonts w:hint="eastAsia"/>
        </w:rPr>
      </w:pPr>
    </w:p>
    <w:p w14:paraId="60F7C8C4">
      <w:pPr>
        <w:pStyle w:val="4"/>
        <w:spacing w:before="284" w:line="254" w:lineRule="auto"/>
        <w:ind w:right="99"/>
        <w:rPr>
          <w:rFonts w:hint="eastAsia"/>
        </w:rPr>
      </w:pPr>
      <w:r>
        <w:rPr>
          <w:rFonts w:hint="eastAsia"/>
        </w:rPr>
        <w:t>Nevertheless, it must not be imagined, that our understanding and will are different parts of our soul, but are the same soul considered as exercising different powers.</w:t>
      </w:r>
    </w:p>
    <w:p w14:paraId="4B47BBF4">
      <w:pPr>
        <w:pStyle w:val="4"/>
        <w:spacing w:before="284" w:line="254" w:lineRule="auto"/>
        <w:ind w:right="99"/>
        <w:rPr>
          <w:rFonts w:hint="eastAsia"/>
        </w:rPr>
      </w:pPr>
    </w:p>
    <w:p w14:paraId="44CB8397">
      <w:pPr>
        <w:pStyle w:val="4"/>
        <w:spacing w:before="284" w:line="254" w:lineRule="auto"/>
        <w:ind w:right="99"/>
        <w:rPr>
          <w:rFonts w:hint="eastAsia"/>
        </w:rPr>
      </w:pPr>
      <w:r>
        <w:rPr>
          <w:rFonts w:hint="eastAsia"/>
        </w:rPr>
        <w:t>然而，切不可想象我们的理智和意志是我们灵魂的不同部分，而应视为同一个灵魂在行使不同的能力。</w:t>
      </w:r>
    </w:p>
    <w:p w14:paraId="3DD1AD70">
      <w:pPr>
        <w:pStyle w:val="4"/>
        <w:spacing w:before="284" w:line="254" w:lineRule="auto"/>
        <w:ind w:right="99"/>
        <w:rPr>
          <w:rFonts w:hint="eastAsia"/>
        </w:rPr>
      </w:pPr>
    </w:p>
    <w:p w14:paraId="036F5475">
      <w:pPr>
        <w:pStyle w:val="4"/>
        <w:spacing w:before="284" w:line="254" w:lineRule="auto"/>
        <w:ind w:right="99"/>
        <w:rPr>
          <w:rFonts w:hint="eastAsia"/>
        </w:rPr>
      </w:pPr>
      <w:r>
        <w:rPr>
          <w:rFonts w:hint="eastAsia"/>
        </w:rPr>
        <w:t>It is evident that our soul is most closely united with our body, though we cannot comprehend the mode of it.</w:t>
      </w:r>
    </w:p>
    <w:p w14:paraId="52C5475E">
      <w:pPr>
        <w:pStyle w:val="4"/>
        <w:spacing w:before="284" w:line="254" w:lineRule="auto"/>
        <w:ind w:right="99"/>
        <w:rPr>
          <w:rFonts w:hint="eastAsia"/>
        </w:rPr>
      </w:pPr>
    </w:p>
    <w:p w14:paraId="7F977271">
      <w:pPr>
        <w:pStyle w:val="4"/>
        <w:spacing w:before="284" w:line="254" w:lineRule="auto"/>
        <w:ind w:right="99"/>
        <w:rPr>
          <w:rFonts w:hint="eastAsia"/>
        </w:rPr>
      </w:pPr>
      <w:r>
        <w:rPr>
          <w:rFonts w:hint="eastAsia"/>
        </w:rPr>
        <w:t>很明显，我们的灵魂与我们的身体最紧密地结合在一起，尽管我们无法理解其结合的方式。</w:t>
      </w:r>
    </w:p>
    <w:p w14:paraId="52C1B6C3">
      <w:pPr>
        <w:pStyle w:val="4"/>
        <w:spacing w:before="284" w:line="254" w:lineRule="auto"/>
        <w:ind w:right="99"/>
        <w:rPr>
          <w:rFonts w:hint="eastAsia"/>
        </w:rPr>
      </w:pPr>
    </w:p>
    <w:p w14:paraId="151AD54D">
      <w:pPr>
        <w:pStyle w:val="4"/>
        <w:spacing w:before="284" w:line="254" w:lineRule="auto"/>
        <w:ind w:right="99"/>
        <w:rPr>
          <w:rFonts w:hint="eastAsia"/>
        </w:rPr>
      </w:pPr>
      <w:r>
        <w:rPr>
          <w:rFonts w:hint="eastAsia"/>
        </w:rPr>
        <w:t>Motions in our brain and nerves excite ideas in our mind, and passions in our soul excite motions in our body.</w:t>
      </w:r>
    </w:p>
    <w:p w14:paraId="58C788C9">
      <w:pPr>
        <w:pStyle w:val="4"/>
        <w:spacing w:before="284" w:line="254" w:lineRule="auto"/>
        <w:ind w:right="99"/>
        <w:rPr>
          <w:rFonts w:hint="eastAsia"/>
        </w:rPr>
      </w:pPr>
    </w:p>
    <w:p w14:paraId="4591C910">
      <w:pPr>
        <w:pStyle w:val="4"/>
        <w:spacing w:before="284" w:line="254" w:lineRule="auto"/>
        <w:ind w:right="99"/>
        <w:rPr>
          <w:rFonts w:hint="eastAsia"/>
        </w:rPr>
      </w:pPr>
      <w:r>
        <w:rPr>
          <w:rFonts w:hint="eastAsia"/>
        </w:rPr>
        <w:t>我们大脑和神经的运动，在我们心中激起观念，我们灵魂中的激情，在我们身体中激起运动。</w:t>
      </w:r>
    </w:p>
    <w:p w14:paraId="0BBED52D">
      <w:pPr>
        <w:pStyle w:val="4"/>
        <w:spacing w:before="284" w:line="254" w:lineRule="auto"/>
        <w:ind w:right="99"/>
        <w:rPr>
          <w:rFonts w:hint="eastAsia"/>
        </w:rPr>
      </w:pPr>
    </w:p>
    <w:p w14:paraId="6DA42A63">
      <w:pPr>
        <w:pStyle w:val="4"/>
        <w:spacing w:before="284" w:line="254" w:lineRule="auto"/>
        <w:ind w:right="99"/>
        <w:rPr>
          <w:rFonts w:hint="eastAsia"/>
        </w:rPr>
      </w:pPr>
      <w:r>
        <w:rPr>
          <w:rFonts w:hint="eastAsia"/>
        </w:rPr>
        <w:t>The indisposition of our body often disqualifieth our mind for exercising its powers in a regular and lively manner.</w:t>
      </w:r>
    </w:p>
    <w:p w14:paraId="6C729774">
      <w:pPr>
        <w:pStyle w:val="4"/>
        <w:spacing w:before="284" w:line="254" w:lineRule="auto"/>
        <w:ind w:right="99"/>
        <w:rPr>
          <w:rFonts w:hint="eastAsia"/>
        </w:rPr>
      </w:pPr>
    </w:p>
    <w:p w14:paraId="3C62ED32">
      <w:pPr>
        <w:pStyle w:val="4"/>
        <w:spacing w:before="284" w:line="254" w:lineRule="auto"/>
        <w:ind w:right="99"/>
        <w:rPr>
          <w:rFonts w:hint="eastAsia"/>
        </w:rPr>
      </w:pPr>
      <w:r>
        <w:rPr>
          <w:rFonts w:hint="eastAsia"/>
        </w:rPr>
        <w:t>我们身体的不适，常常使我们的心思无法以规律和活泼的方式行使其能力。</w:t>
      </w:r>
    </w:p>
    <w:p w14:paraId="5D174A6F">
      <w:pPr>
        <w:pStyle w:val="4"/>
        <w:spacing w:before="284" w:line="254" w:lineRule="auto"/>
        <w:ind w:right="99"/>
        <w:rPr>
          <w:rFonts w:hint="eastAsia"/>
        </w:rPr>
      </w:pPr>
    </w:p>
    <w:p w14:paraId="0352C7CF">
      <w:pPr>
        <w:pStyle w:val="4"/>
        <w:spacing w:before="284" w:line="254" w:lineRule="auto"/>
        <w:ind w:right="99"/>
        <w:rPr>
          <w:rFonts w:hint="eastAsia"/>
        </w:rPr>
      </w:pPr>
      <w:r>
        <w:rPr>
          <w:rFonts w:hint="eastAsia"/>
        </w:rPr>
        <w:t>In sleep, in frenzies of our brain, or in some nervous distempers, our mind acts in a disorderly manner.</w:t>
      </w:r>
    </w:p>
    <w:p w14:paraId="4C0215CB">
      <w:pPr>
        <w:pStyle w:val="4"/>
        <w:spacing w:before="284" w:line="254" w:lineRule="auto"/>
        <w:ind w:right="99"/>
        <w:rPr>
          <w:rFonts w:hint="eastAsia"/>
        </w:rPr>
      </w:pPr>
    </w:p>
    <w:p w14:paraId="06E12670">
      <w:pPr>
        <w:pStyle w:val="4"/>
        <w:spacing w:before="284" w:line="254" w:lineRule="auto"/>
        <w:ind w:right="99"/>
        <w:rPr>
          <w:rFonts w:hint="eastAsia"/>
        </w:rPr>
      </w:pPr>
      <w:r>
        <w:rPr>
          <w:rFonts w:hint="eastAsia"/>
        </w:rPr>
        <w:t>在睡眠中，在大脑狂乱中，或在某些神经失调中，我们的心思会以紊乱的方式运作。</w:t>
      </w:r>
    </w:p>
    <w:p w14:paraId="4A7C50C9">
      <w:pPr>
        <w:pStyle w:val="4"/>
        <w:spacing w:before="284" w:line="254" w:lineRule="auto"/>
        <w:ind w:right="99"/>
        <w:rPr>
          <w:rFonts w:hint="eastAsia"/>
        </w:rPr>
      </w:pPr>
    </w:p>
    <w:p w14:paraId="2D89E173">
      <w:pPr>
        <w:pStyle w:val="4"/>
        <w:spacing w:before="284" w:line="254" w:lineRule="auto"/>
        <w:ind w:right="99"/>
        <w:rPr>
          <w:rFonts w:hint="eastAsia"/>
        </w:rPr>
      </w:pPr>
      <w:r>
        <w:rPr>
          <w:rFonts w:hint="eastAsia"/>
        </w:rPr>
        <w:t>—On the other hand, intense thinking disqualifies our body for acute and ready sensation.</w:t>
      </w:r>
    </w:p>
    <w:p w14:paraId="58BC68D9">
      <w:pPr>
        <w:pStyle w:val="4"/>
        <w:spacing w:before="284" w:line="254" w:lineRule="auto"/>
        <w:ind w:right="99"/>
        <w:rPr>
          <w:rFonts w:hint="eastAsia"/>
        </w:rPr>
      </w:pPr>
    </w:p>
    <w:p w14:paraId="0A27F527">
      <w:pPr>
        <w:pStyle w:val="4"/>
        <w:spacing w:before="284" w:line="254" w:lineRule="auto"/>
        <w:ind w:right="99"/>
        <w:rPr>
          <w:rFonts w:hint="eastAsia"/>
        </w:rPr>
      </w:pPr>
      <w:r>
        <w:rPr>
          <w:rFonts w:hint="eastAsia"/>
        </w:rPr>
        <w:t>——另一方面，紧张的思考会使我们的身体无法进行敏锐和迅速的感觉。</w:t>
      </w:r>
    </w:p>
    <w:p w14:paraId="73E1E059">
      <w:pPr>
        <w:pStyle w:val="4"/>
        <w:spacing w:before="284" w:line="254" w:lineRule="auto"/>
        <w:ind w:right="99"/>
        <w:rPr>
          <w:rFonts w:hint="eastAsia"/>
        </w:rPr>
      </w:pPr>
    </w:p>
    <w:p w14:paraId="7688A846">
      <w:pPr>
        <w:pStyle w:val="4"/>
        <w:spacing w:before="284" w:line="254" w:lineRule="auto"/>
        <w:ind w:right="99"/>
        <w:rPr>
          <w:rFonts w:hint="eastAsia"/>
        </w:rPr>
      </w:pPr>
      <w:r>
        <w:rPr>
          <w:rFonts w:hint="eastAsia"/>
        </w:rPr>
        <w:t>—But we cannot determine whether human souls be formed with different degrees of spiritual powers; or, whether the difference of capacity observable among men ariseth from the different constitution of their bodies, and climates in which they live.</w:t>
      </w:r>
    </w:p>
    <w:p w14:paraId="57118627">
      <w:pPr>
        <w:pStyle w:val="4"/>
        <w:spacing w:before="284" w:line="254" w:lineRule="auto"/>
        <w:ind w:right="99"/>
        <w:rPr>
          <w:rFonts w:hint="eastAsia"/>
        </w:rPr>
      </w:pPr>
    </w:p>
    <w:p w14:paraId="7EDE95C4">
      <w:pPr>
        <w:pStyle w:val="4"/>
        <w:spacing w:before="284" w:line="254" w:lineRule="auto"/>
        <w:ind w:right="99"/>
        <w:rPr>
          <w:rFonts w:hint="eastAsia"/>
        </w:rPr>
      </w:pPr>
      <w:r>
        <w:rPr>
          <w:rFonts w:hint="eastAsia"/>
        </w:rPr>
        <w:t>——但是我们无法确定，人的灵魂是否被造成具有不同程度的属灵能力；或者，人与人之间可观察到的能力差异，是源于他们身体的不同构成，以及他们所居住的气候。</w:t>
      </w:r>
    </w:p>
    <w:p w14:paraId="09C662E6">
      <w:pPr>
        <w:pStyle w:val="4"/>
        <w:spacing w:before="284" w:line="254" w:lineRule="auto"/>
        <w:ind w:right="99"/>
        <w:rPr>
          <w:rFonts w:hint="eastAsia"/>
        </w:rPr>
      </w:pPr>
    </w:p>
    <w:p w14:paraId="71CFB5ED">
      <w:pPr>
        <w:pStyle w:val="4"/>
        <w:spacing w:before="284" w:line="254" w:lineRule="auto"/>
        <w:ind w:right="99"/>
        <w:rPr>
          <w:rFonts w:hint="eastAsia"/>
        </w:rPr>
      </w:pPr>
      <w:r>
        <w:rPr>
          <w:rFonts w:hint="eastAsia"/>
        </w:rPr>
        <w:t>Nor can we say, whether our soul is immediately united with and resides in the brain, in which, 1.</w:t>
      </w:r>
    </w:p>
    <w:p w14:paraId="4573A9C0">
      <w:pPr>
        <w:pStyle w:val="4"/>
        <w:spacing w:before="284" w:line="254" w:lineRule="auto"/>
        <w:ind w:right="99"/>
        <w:rPr>
          <w:rFonts w:hint="eastAsia"/>
        </w:rPr>
      </w:pPr>
    </w:p>
    <w:p w14:paraId="0712B377">
      <w:pPr>
        <w:pStyle w:val="4"/>
        <w:spacing w:before="284" w:line="254" w:lineRule="auto"/>
        <w:ind w:right="99"/>
        <w:rPr>
          <w:rFonts w:hint="eastAsia"/>
        </w:rPr>
      </w:pPr>
      <w:r>
        <w:rPr>
          <w:rFonts w:hint="eastAsia"/>
        </w:rPr>
        <w:t>我们也无法说，我们的灵魂是直接与大脑结合并居于其中，因为在大脑中，1.</w:t>
      </w:r>
    </w:p>
    <w:p w14:paraId="24458011">
      <w:pPr>
        <w:pStyle w:val="4"/>
        <w:spacing w:before="284" w:line="254" w:lineRule="auto"/>
        <w:ind w:right="99"/>
        <w:rPr>
          <w:rFonts w:hint="eastAsia"/>
        </w:rPr>
      </w:pPr>
    </w:p>
    <w:p w14:paraId="74AA2AE7">
      <w:pPr>
        <w:pStyle w:val="4"/>
        <w:spacing w:before="284" w:line="254" w:lineRule="auto"/>
        <w:ind w:right="99"/>
        <w:rPr>
          <w:rFonts w:hint="eastAsia"/>
        </w:rPr>
      </w:pPr>
      <w:r>
        <w:rPr>
          <w:rFonts w:hint="eastAsia"/>
        </w:rPr>
        <w:t>All these nerves on which our sensation depends, do terminate. 2.</w:t>
      </w:r>
    </w:p>
    <w:p w14:paraId="631B1E42">
      <w:pPr>
        <w:pStyle w:val="4"/>
        <w:spacing w:before="284" w:line="254" w:lineRule="auto"/>
        <w:ind w:right="99"/>
        <w:rPr>
          <w:rFonts w:hint="eastAsia"/>
        </w:rPr>
      </w:pPr>
    </w:p>
    <w:p w14:paraId="0279569D">
      <w:pPr>
        <w:pStyle w:val="4"/>
        <w:spacing w:before="284" w:line="254" w:lineRule="auto"/>
        <w:ind w:right="99"/>
        <w:rPr>
          <w:rFonts w:hint="eastAsia"/>
        </w:rPr>
      </w:pPr>
      <w:r>
        <w:rPr>
          <w:rFonts w:hint="eastAsia"/>
        </w:rPr>
        <w:t>所有我们感觉所依赖的神经都在此终结。2.</w:t>
      </w:r>
    </w:p>
    <w:p w14:paraId="7ADC8E00">
      <w:pPr>
        <w:pStyle w:val="4"/>
        <w:spacing w:before="284" w:line="254" w:lineRule="auto"/>
        <w:ind w:right="99"/>
        <w:rPr>
          <w:rFonts w:hint="eastAsia"/>
        </w:rPr>
      </w:pPr>
    </w:p>
    <w:p w14:paraId="413AC742">
      <w:pPr>
        <w:pStyle w:val="4"/>
        <w:spacing w:before="284" w:line="254" w:lineRule="auto"/>
        <w:ind w:right="99"/>
        <w:rPr>
          <w:rFonts w:hint="eastAsia"/>
        </w:rPr>
      </w:pPr>
      <w:r>
        <w:rPr>
          <w:rFonts w:hint="eastAsia"/>
        </w:rPr>
        <w:t>All the diseases that deprive us of our sensation are seated. 3.</w:t>
      </w:r>
    </w:p>
    <w:p w14:paraId="0017D62B">
      <w:pPr>
        <w:pStyle w:val="4"/>
        <w:spacing w:before="284" w:line="254" w:lineRule="auto"/>
        <w:ind w:right="99"/>
        <w:rPr>
          <w:rFonts w:hint="eastAsia"/>
        </w:rPr>
      </w:pPr>
    </w:p>
    <w:p w14:paraId="41DC6EC3">
      <w:pPr>
        <w:pStyle w:val="4"/>
        <w:spacing w:before="284" w:line="254" w:lineRule="auto"/>
        <w:ind w:right="99"/>
        <w:rPr>
          <w:rFonts w:hint="eastAsia"/>
        </w:rPr>
      </w:pPr>
      <w:r>
        <w:rPr>
          <w:rFonts w:hint="eastAsia"/>
        </w:rPr>
        <w:t>所有剥夺我们感觉的疾病都位于此。3.</w:t>
      </w:r>
    </w:p>
    <w:p w14:paraId="17275F0E">
      <w:pPr>
        <w:pStyle w:val="4"/>
        <w:spacing w:before="284" w:line="254" w:lineRule="auto"/>
        <w:ind w:right="99"/>
        <w:rPr>
          <w:rFonts w:hint="eastAsia"/>
        </w:rPr>
      </w:pPr>
    </w:p>
    <w:p w14:paraId="43916F97">
      <w:pPr>
        <w:pStyle w:val="4"/>
        <w:spacing w:before="284" w:line="254" w:lineRule="auto"/>
        <w:ind w:right="99"/>
        <w:rPr>
          <w:rFonts w:hint="eastAsia"/>
        </w:rPr>
      </w:pPr>
      <w:r>
        <w:rPr>
          <w:rFonts w:hint="eastAsia"/>
        </w:rPr>
        <w:t>A small disorder in the brain renders the agency of the soul very weak or irregular, as in the case of idiots and madmen. 4.</w:t>
      </w:r>
    </w:p>
    <w:p w14:paraId="04406042">
      <w:pPr>
        <w:pStyle w:val="4"/>
        <w:spacing w:before="284" w:line="254" w:lineRule="auto"/>
        <w:ind w:right="99"/>
        <w:rPr>
          <w:rFonts w:hint="eastAsia"/>
        </w:rPr>
      </w:pPr>
    </w:p>
    <w:p w14:paraId="65499C7C">
      <w:pPr>
        <w:pStyle w:val="4"/>
        <w:spacing w:before="284" w:line="254" w:lineRule="auto"/>
        <w:ind w:right="99"/>
        <w:rPr>
          <w:rFonts w:hint="eastAsia"/>
        </w:rPr>
      </w:pPr>
      <w:r>
        <w:rPr>
          <w:rFonts w:hint="eastAsia"/>
        </w:rPr>
        <w:t>大脑的一个小紊乱，就会使灵魂的作用变得非常微弱或不规律，如白痴和疯子的情况。4.</w:t>
      </w:r>
    </w:p>
    <w:p w14:paraId="5CE82B53">
      <w:pPr>
        <w:pStyle w:val="4"/>
        <w:spacing w:before="284" w:line="254" w:lineRule="auto"/>
        <w:ind w:right="99"/>
        <w:rPr>
          <w:rFonts w:hint="eastAsia"/>
        </w:rPr>
      </w:pPr>
    </w:p>
    <w:p w14:paraId="10DEE2DA">
      <w:pPr>
        <w:pStyle w:val="4"/>
        <w:spacing w:before="284" w:line="254" w:lineRule="auto"/>
        <w:ind w:right="99"/>
        <w:rPr>
          <w:rFonts w:hint="eastAsia"/>
        </w:rPr>
      </w:pPr>
      <w:r>
        <w:rPr>
          <w:rFonts w:hint="eastAsia"/>
        </w:rPr>
        <w:t>When any nerve is cut or hard tied, it retains its sensation only in that part which is next to the brain. 5.</w:t>
      </w:r>
    </w:p>
    <w:p w14:paraId="35A07ABB">
      <w:pPr>
        <w:pStyle w:val="4"/>
        <w:spacing w:before="284" w:line="254" w:lineRule="auto"/>
        <w:ind w:right="99"/>
        <w:rPr>
          <w:rFonts w:hint="eastAsia"/>
        </w:rPr>
      </w:pPr>
    </w:p>
    <w:p w14:paraId="1CE0DC4B">
      <w:pPr>
        <w:pStyle w:val="4"/>
        <w:spacing w:before="284" w:line="254" w:lineRule="auto"/>
        <w:ind w:right="99"/>
        <w:rPr>
          <w:rFonts w:hint="eastAsia"/>
        </w:rPr>
      </w:pPr>
      <w:r>
        <w:rPr>
          <w:rFonts w:hint="eastAsia"/>
        </w:rPr>
        <w:t>当任何神经被切断或紧紧捆绑时，它只在靠近大脑的那部分保留其感觉。5.</w:t>
      </w:r>
    </w:p>
    <w:p w14:paraId="06D241B9">
      <w:pPr>
        <w:pStyle w:val="4"/>
        <w:spacing w:before="284" w:line="254" w:lineRule="auto"/>
        <w:ind w:right="99"/>
        <w:rPr>
          <w:rFonts w:hint="eastAsia"/>
        </w:rPr>
      </w:pPr>
    </w:p>
    <w:p w14:paraId="39DA6160">
      <w:pPr>
        <w:pStyle w:val="4"/>
        <w:spacing w:before="284" w:line="254" w:lineRule="auto"/>
        <w:ind w:right="99"/>
        <w:rPr>
          <w:rFonts w:hint="eastAsia"/>
        </w:rPr>
      </w:pPr>
      <w:r>
        <w:rPr>
          <w:rFonts w:hint="eastAsia"/>
        </w:rPr>
        <w:t>If our brain be lost or sore wounded, our life ceaseth:—Or, whether the soul be immediately united to and reside in the heart, in which the last remains of life are perceived.</w:t>
      </w:r>
    </w:p>
    <w:p w14:paraId="45E5B489">
      <w:pPr>
        <w:pStyle w:val="4"/>
        <w:spacing w:before="284" w:line="254" w:lineRule="auto"/>
        <w:ind w:right="99"/>
        <w:rPr>
          <w:rFonts w:hint="eastAsia"/>
        </w:rPr>
      </w:pPr>
    </w:p>
    <w:p w14:paraId="7678D1F2">
      <w:pPr>
        <w:pStyle w:val="4"/>
        <w:spacing w:before="284" w:line="254" w:lineRule="auto"/>
        <w:ind w:right="99"/>
        <w:rPr>
          <w:rFonts w:hint="eastAsia"/>
        </w:rPr>
      </w:pPr>
      <w:r>
        <w:rPr>
          <w:rFonts w:hint="eastAsia"/>
        </w:rPr>
        <w:t>如果我们的脑部丧失或受重伤，我们的生命就终止了：——或者，灵魂是直接与心脏结合并居于其中，因为在那里可以感知到生命的最后迹象。</w:t>
      </w:r>
    </w:p>
    <w:p w14:paraId="141D1F8A">
      <w:pPr>
        <w:pStyle w:val="4"/>
        <w:spacing w:before="284" w:line="254" w:lineRule="auto"/>
        <w:ind w:right="99"/>
        <w:rPr>
          <w:rFonts w:hint="eastAsia"/>
        </w:rPr>
      </w:pPr>
    </w:p>
    <w:p w14:paraId="381AC608">
      <w:pPr>
        <w:pStyle w:val="4"/>
        <w:spacing w:before="284" w:line="254" w:lineRule="auto"/>
        <w:ind w:right="99"/>
        <w:rPr>
          <w:rFonts w:hint="eastAsia"/>
        </w:rPr>
      </w:pPr>
      <w:r>
        <w:rPr>
          <w:rFonts w:hint="eastAsia"/>
        </w:rPr>
        <w:t>Some learned men contend, That all our ideas of material objects are produced by sensation, and our ideas of spiritual objects by reflection, the latter rectifying the mistakes of the former;—and that we have no innate ideas, as we gradually acquire new ideas; and can form none of sensible objects, without the exercise of the correspondent senses of seeing, hearing, smelling, tasting, or touching.</w:t>
      </w:r>
    </w:p>
    <w:p w14:paraId="3DE28072">
      <w:pPr>
        <w:pStyle w:val="4"/>
        <w:spacing w:before="284" w:line="254" w:lineRule="auto"/>
        <w:ind w:right="99"/>
        <w:rPr>
          <w:rFonts w:hint="eastAsia"/>
        </w:rPr>
      </w:pPr>
    </w:p>
    <w:p w14:paraId="2C8A9AF8">
      <w:pPr>
        <w:pStyle w:val="4"/>
        <w:spacing w:before="284" w:line="254" w:lineRule="auto"/>
        <w:ind w:right="99"/>
        <w:rPr>
          <w:rFonts w:hint="eastAsia"/>
        </w:rPr>
      </w:pPr>
      <w:r>
        <w:rPr>
          <w:rFonts w:hint="eastAsia"/>
        </w:rPr>
        <w:t>一些学者主张，我们所有关于物质对象的观念都是由感觉产生的，而我们关于属灵对象的观念则是由反思产生的，后者纠正前者的错误；——并且我们没有天赋观念，因为我们是逐渐获得新观念的；若不运用相应的视觉、听觉、嗅觉、味觉或触觉，就无法形成任何关于可感对象的观念。</w:t>
      </w:r>
    </w:p>
    <w:p w14:paraId="5FB24510">
      <w:pPr>
        <w:pStyle w:val="4"/>
        <w:spacing w:before="284" w:line="254" w:lineRule="auto"/>
        <w:ind w:right="99"/>
        <w:rPr>
          <w:rFonts w:hint="eastAsia"/>
        </w:rPr>
      </w:pPr>
    </w:p>
    <w:p w14:paraId="2BAB620A">
      <w:pPr>
        <w:pStyle w:val="4"/>
        <w:spacing w:before="284" w:line="254" w:lineRule="auto"/>
        <w:ind w:right="99"/>
        <w:rPr>
          <w:rFonts w:hint="eastAsia"/>
        </w:rPr>
      </w:pPr>
      <w:r>
        <w:rPr>
          <w:rFonts w:hint="eastAsia"/>
        </w:rPr>
        <w:t>Others contend, That all our ideas have their origin in our mind itself; and that our sensation and reflection are no more than means of exciting them.</w:t>
      </w:r>
    </w:p>
    <w:p w14:paraId="541665D3">
      <w:pPr>
        <w:pStyle w:val="4"/>
        <w:spacing w:before="284" w:line="254" w:lineRule="auto"/>
        <w:ind w:right="99"/>
        <w:rPr>
          <w:rFonts w:hint="eastAsia"/>
        </w:rPr>
      </w:pPr>
    </w:p>
    <w:p w14:paraId="6770801B">
      <w:pPr>
        <w:pStyle w:val="4"/>
        <w:spacing w:before="284" w:line="254" w:lineRule="auto"/>
        <w:ind w:right="99"/>
        <w:rPr>
          <w:rFonts w:hint="eastAsia"/>
        </w:rPr>
      </w:pPr>
      <w:r>
        <w:rPr>
          <w:rFonts w:hint="eastAsia"/>
        </w:rPr>
        <w:t>另一些人主张，我们所有的观念都源于我们自己的心思；而我们的感觉和反思，不过是激发它们的手段。</w:t>
      </w:r>
    </w:p>
    <w:p w14:paraId="2B2874AD">
      <w:pPr>
        <w:pStyle w:val="4"/>
        <w:spacing w:before="284" w:line="254" w:lineRule="auto"/>
        <w:ind w:right="99"/>
        <w:rPr>
          <w:rFonts w:hint="eastAsia"/>
        </w:rPr>
      </w:pPr>
    </w:p>
    <w:p w14:paraId="33A6517C">
      <w:pPr>
        <w:pStyle w:val="4"/>
        <w:spacing w:before="284" w:line="254" w:lineRule="auto"/>
        <w:ind w:right="99"/>
        <w:rPr>
          <w:rFonts w:hint="eastAsia"/>
        </w:rPr>
      </w:pPr>
      <w:r>
        <w:rPr>
          <w:rFonts w:hint="eastAsia"/>
        </w:rPr>
        <w:t>—It is certain, that our mind cannot forbear assenting to several primary axioms of knowledge: as, that nothing can be, and not be, at the same time; that nothing can give that which it hath not; that there is a God, etc.</w:t>
      </w:r>
    </w:p>
    <w:p w14:paraId="21AB5CBE">
      <w:pPr>
        <w:pStyle w:val="4"/>
        <w:spacing w:before="284" w:line="254" w:lineRule="auto"/>
        <w:ind w:right="99"/>
        <w:rPr>
          <w:rFonts w:hint="eastAsia"/>
        </w:rPr>
      </w:pPr>
    </w:p>
    <w:p w14:paraId="798306C7">
      <w:pPr>
        <w:pStyle w:val="4"/>
        <w:spacing w:before="284" w:line="254" w:lineRule="auto"/>
        <w:ind w:right="99"/>
        <w:rPr>
          <w:rFonts w:hint="eastAsia"/>
        </w:rPr>
      </w:pPr>
      <w:r>
        <w:rPr>
          <w:rFonts w:hint="eastAsia"/>
        </w:rPr>
        <w:t>——可以肯定的是，我们的心思无法不赞同几条知识的基本公理：例如，任何事物不能同时存在又不存在；任何事物不能给予它所没有的东西；有一位神，等等。</w:t>
      </w:r>
    </w:p>
    <w:p w14:paraId="58D18F1B">
      <w:pPr>
        <w:pStyle w:val="4"/>
        <w:spacing w:before="284" w:line="254" w:lineRule="auto"/>
        <w:ind w:right="99"/>
        <w:rPr>
          <w:rFonts w:hint="eastAsia"/>
        </w:rPr>
      </w:pPr>
    </w:p>
    <w:p w14:paraId="46745F14">
      <w:pPr>
        <w:pStyle w:val="4"/>
        <w:spacing w:before="284" w:line="254" w:lineRule="auto"/>
        <w:ind w:right="99"/>
        <w:rPr>
          <w:rFonts w:hint="eastAsia"/>
        </w:rPr>
      </w:pPr>
      <w:r>
        <w:rPr>
          <w:rFonts w:hint="eastAsia"/>
        </w:rPr>
        <w:t>It is no less certain, that the same external qualities of objects often excite different ideas in different persons; or, in the same persons at different times.</w:t>
      </w:r>
    </w:p>
    <w:p w14:paraId="02E65500">
      <w:pPr>
        <w:pStyle w:val="4"/>
        <w:spacing w:before="284" w:line="254" w:lineRule="auto"/>
        <w:ind w:right="99"/>
        <w:rPr>
          <w:rFonts w:hint="eastAsia"/>
        </w:rPr>
      </w:pPr>
    </w:p>
    <w:p w14:paraId="46D7ADF1">
      <w:pPr>
        <w:pStyle w:val="4"/>
        <w:spacing w:before="284" w:line="254" w:lineRule="auto"/>
        <w:ind w:right="99"/>
        <w:rPr>
          <w:rFonts w:hint="eastAsia"/>
        </w:rPr>
      </w:pPr>
      <w:r>
        <w:rPr>
          <w:rFonts w:hint="eastAsia"/>
        </w:rPr>
        <w:t>同样可以肯定的是，物体的相同外部属性，常常在不同的人身上激起不同的观念；或者，在同一个人身上于不同时间激起不同的观念。</w:t>
      </w:r>
    </w:p>
    <w:p w14:paraId="7972AF61">
      <w:pPr>
        <w:pStyle w:val="4"/>
        <w:spacing w:before="284" w:line="254" w:lineRule="auto"/>
        <w:ind w:right="99"/>
        <w:rPr>
          <w:rFonts w:hint="eastAsia"/>
        </w:rPr>
      </w:pPr>
    </w:p>
    <w:p w14:paraId="7C595B1D">
      <w:pPr>
        <w:pStyle w:val="4"/>
        <w:spacing w:before="284" w:line="254" w:lineRule="auto"/>
        <w:ind w:right="99"/>
        <w:rPr>
          <w:rFonts w:hint="eastAsia"/>
        </w:rPr>
      </w:pPr>
      <w:r>
        <w:rPr>
          <w:rFonts w:hint="eastAsia"/>
        </w:rPr>
        <w:t>That which is pleasant, comely, etc. to one, may be disagreeable to another, or even to the same person at another time.</w:t>
      </w:r>
    </w:p>
    <w:p w14:paraId="4ED83025">
      <w:pPr>
        <w:pStyle w:val="4"/>
        <w:spacing w:before="284" w:line="254" w:lineRule="auto"/>
        <w:ind w:right="99"/>
        <w:rPr>
          <w:rFonts w:hint="eastAsia"/>
        </w:rPr>
      </w:pPr>
    </w:p>
    <w:p w14:paraId="07243753">
      <w:pPr>
        <w:pStyle w:val="4"/>
        <w:spacing w:before="284" w:line="254" w:lineRule="auto"/>
        <w:ind w:right="99"/>
        <w:rPr>
          <w:rFonts w:hint="eastAsia"/>
        </w:rPr>
      </w:pPr>
      <w:r>
        <w:rPr>
          <w:rFonts w:hint="eastAsia"/>
        </w:rPr>
        <w:t>对一个人来说是愉悦、悦目的事物，对另一个人来说可能是不愉快的，甚至对同一个人在另一个时间也可能是不愉快的。</w:t>
      </w:r>
    </w:p>
    <w:p w14:paraId="72A78171">
      <w:pPr>
        <w:pStyle w:val="4"/>
        <w:spacing w:before="284" w:line="254" w:lineRule="auto"/>
        <w:ind w:right="99"/>
        <w:rPr>
          <w:rFonts w:hint="eastAsia"/>
        </w:rPr>
      </w:pPr>
    </w:p>
    <w:p w14:paraId="3B334BF6">
      <w:pPr>
        <w:pStyle w:val="4"/>
        <w:spacing w:before="284" w:line="254" w:lineRule="auto"/>
        <w:ind w:right="99"/>
        <w:rPr>
          <w:rFonts w:hint="eastAsia"/>
        </w:rPr>
      </w:pPr>
      <w:r>
        <w:rPr>
          <w:rFonts w:hint="eastAsia"/>
        </w:rPr>
        <w:t>Some contend, That human souls neither do, nor can exist without actual thinking, any more than bodies can exist without extension, and that no soul can awaken or excite itself to the actual exercise of thought.</w:t>
      </w:r>
    </w:p>
    <w:p w14:paraId="67201D59">
      <w:pPr>
        <w:pStyle w:val="4"/>
        <w:spacing w:before="284" w:line="254" w:lineRule="auto"/>
        <w:ind w:right="99"/>
        <w:rPr>
          <w:rFonts w:hint="eastAsia"/>
        </w:rPr>
      </w:pPr>
    </w:p>
    <w:p w14:paraId="151732FE">
      <w:pPr>
        <w:pStyle w:val="4"/>
        <w:spacing w:before="284" w:line="254" w:lineRule="auto"/>
        <w:ind w:right="99"/>
        <w:rPr>
          <w:rFonts w:hint="eastAsia"/>
        </w:rPr>
      </w:pPr>
      <w:r>
        <w:rPr>
          <w:rFonts w:hint="eastAsia"/>
        </w:rPr>
        <w:t>一些人主张，人的灵魂既不能，也不可能在没有实际思想的情况下存在，就像物体不能在没有广延的情况下存在一样，并且没有任何灵魂能自我唤醒或激发自己进行实际的思想活动。</w:t>
      </w:r>
    </w:p>
    <w:p w14:paraId="53F747B3">
      <w:pPr>
        <w:pStyle w:val="4"/>
        <w:spacing w:before="284" w:line="254" w:lineRule="auto"/>
        <w:ind w:right="99"/>
        <w:rPr>
          <w:rFonts w:hint="eastAsia"/>
        </w:rPr>
      </w:pPr>
    </w:p>
    <w:p w14:paraId="076FD729">
      <w:pPr>
        <w:pStyle w:val="4"/>
        <w:spacing w:before="284" w:line="254" w:lineRule="auto"/>
        <w:ind w:right="99"/>
        <w:rPr>
          <w:rFonts w:hint="eastAsia"/>
        </w:rPr>
      </w:pPr>
      <w:r>
        <w:rPr>
          <w:rFonts w:hint="eastAsia"/>
        </w:rPr>
        <w:t>Others maintain, That they can cease from thinking for a time, as in deep sleep, strong apoplectic or paralytic distempers,—as infants, who have few ideas, sleep much.</w:t>
      </w:r>
    </w:p>
    <w:p w14:paraId="7E038E11">
      <w:pPr>
        <w:pStyle w:val="4"/>
        <w:spacing w:before="284" w:line="254" w:lineRule="auto"/>
        <w:ind w:right="99"/>
        <w:rPr>
          <w:rFonts w:hint="eastAsia"/>
        </w:rPr>
      </w:pPr>
    </w:p>
    <w:p w14:paraId="7311AB81">
      <w:pPr>
        <w:pStyle w:val="4"/>
        <w:spacing w:before="284" w:line="254" w:lineRule="auto"/>
        <w:ind w:right="99"/>
        <w:rPr>
          <w:rFonts w:hint="eastAsia"/>
        </w:rPr>
      </w:pPr>
      <w:r>
        <w:rPr>
          <w:rFonts w:hint="eastAsia"/>
        </w:rPr>
        <w:t>另一些人则认为，它们可以暂时停止思想，如在沉睡中，严重的中风或瘫痪症中，——以及婴儿，他们观念很少，睡眠很多。</w:t>
      </w:r>
    </w:p>
    <w:p w14:paraId="4D1BEE8B">
      <w:pPr>
        <w:pStyle w:val="4"/>
        <w:spacing w:before="284" w:line="254" w:lineRule="auto"/>
        <w:ind w:right="99"/>
        <w:rPr>
          <w:rFonts w:hint="eastAsia"/>
        </w:rPr>
      </w:pPr>
    </w:p>
    <w:p w14:paraId="402DA4A7">
      <w:pPr>
        <w:pStyle w:val="4"/>
        <w:spacing w:before="284" w:line="254" w:lineRule="auto"/>
        <w:ind w:right="99"/>
        <w:rPr>
          <w:rFonts w:hint="eastAsia"/>
        </w:rPr>
      </w:pPr>
      <w:r>
        <w:rPr>
          <w:rFonts w:hint="eastAsia"/>
        </w:rPr>
        <w:t>—It is certain, that in our present mortal state our soul thinks worst when it seems most abstracted from our body, as in dreams, etc. and that personal identity cannot consist in continued consciousness of thinking or of the same actions; for, none are conscious of their lying in their mother's womb or of their being born, and nevertheless were the same persons as they are afterward at full age: But it must consist in our having the same soul united with a body, which is the same in some essential respects.</w:t>
      </w:r>
    </w:p>
    <w:p w14:paraId="4CB1FE02">
      <w:pPr>
        <w:pStyle w:val="4"/>
        <w:spacing w:before="284" w:line="254" w:lineRule="auto"/>
        <w:ind w:right="99"/>
        <w:rPr>
          <w:rFonts w:hint="eastAsia"/>
        </w:rPr>
      </w:pPr>
    </w:p>
    <w:p w14:paraId="1E00C489">
      <w:pPr>
        <w:pStyle w:val="4"/>
        <w:spacing w:before="284" w:line="254" w:lineRule="auto"/>
        <w:ind w:right="99"/>
        <w:rPr>
          <w:rFonts w:hint="eastAsia"/>
        </w:rPr>
      </w:pPr>
      <w:r>
        <w:rPr>
          <w:rFonts w:hint="eastAsia"/>
        </w:rPr>
        <w:t>——可以肯定的是，在我们现今必死的境况中，我们的灵魂在似乎与我们的身体最分离时，思想得最差，如在梦中等。并且人格同一性不能在于持续的思想意识或相同行为的意识；因为，没有人意识到自己躺在母腹中或自己出生，然而他们与后来成年时是同一个人：但它必须在于我们拥有同一个灵魂，与一个在某些基本方面是相同的身体结合。</w:t>
      </w:r>
    </w:p>
    <w:p w14:paraId="204F40BD">
      <w:pPr>
        <w:pStyle w:val="4"/>
        <w:spacing w:before="284" w:line="254" w:lineRule="auto"/>
        <w:ind w:right="99"/>
        <w:rPr>
          <w:rFonts w:hint="eastAsia"/>
        </w:rPr>
      </w:pPr>
    </w:p>
    <w:p w14:paraId="4CC445D2">
      <w:pPr>
        <w:pStyle w:val="4"/>
        <w:spacing w:before="284" w:line="254" w:lineRule="auto"/>
        <w:ind w:right="99"/>
        <w:rPr>
          <w:rFonts w:hint="eastAsia"/>
        </w:rPr>
      </w:pPr>
      <w:r>
        <w:rPr>
          <w:rFonts w:hint="eastAsia"/>
        </w:rPr>
        <w:t>—No wonder that I know so little of God, when the most learned men appear to know so little of themselves.</w:t>
      </w:r>
    </w:p>
    <w:p w14:paraId="6D6F3F6E">
      <w:pPr>
        <w:pStyle w:val="4"/>
        <w:spacing w:before="284" w:line="254" w:lineRule="auto"/>
        <w:ind w:right="99"/>
        <w:rPr>
          <w:rFonts w:hint="eastAsia"/>
        </w:rPr>
      </w:pPr>
    </w:p>
    <w:p w14:paraId="2EDB11CC">
      <w:pPr>
        <w:pStyle w:val="4"/>
        <w:spacing w:before="284" w:line="254" w:lineRule="auto"/>
        <w:ind w:right="99"/>
        <w:rPr>
          <w:rFonts w:hint="eastAsia"/>
        </w:rPr>
      </w:pPr>
      <w:r>
        <w:rPr>
          <w:rFonts w:hint="eastAsia"/>
        </w:rPr>
        <w:t>——难怪我如此不认识神，因为最有学问的人似乎也如此不认识他们自己。</w:t>
      </w:r>
    </w:p>
    <w:p w14:paraId="42860273">
      <w:pPr>
        <w:pStyle w:val="4"/>
        <w:spacing w:before="284" w:line="254" w:lineRule="auto"/>
        <w:ind w:right="99"/>
        <w:rPr>
          <w:rFonts w:hint="eastAsia"/>
        </w:rPr>
      </w:pPr>
    </w:p>
    <w:p w14:paraId="26D80546">
      <w:pPr>
        <w:pStyle w:val="4"/>
        <w:spacing w:before="284" w:line="254" w:lineRule="auto"/>
        <w:ind w:right="99"/>
        <w:rPr>
          <w:rFonts w:hint="eastAsia"/>
        </w:rPr>
      </w:pPr>
      <w:r>
        <w:rPr>
          <w:rFonts w:hint="eastAsia"/>
        </w:rPr>
        <w:t>Never let me dare to make my weak and indistinct perceptions a standard for judging of his unbounded excellencies.</w:t>
      </w:r>
    </w:p>
    <w:p w14:paraId="794AC5FE">
      <w:pPr>
        <w:pStyle w:val="4"/>
        <w:spacing w:before="284" w:line="254" w:lineRule="auto"/>
        <w:ind w:right="99"/>
        <w:rPr>
          <w:rFonts w:hint="eastAsia"/>
        </w:rPr>
      </w:pPr>
    </w:p>
    <w:p w14:paraId="30FD1A88">
      <w:pPr>
        <w:pStyle w:val="4"/>
        <w:spacing w:before="284" w:line="254" w:lineRule="auto"/>
        <w:ind w:right="99"/>
        <w:rPr>
          <w:rFonts w:hint="eastAsia"/>
        </w:rPr>
      </w:pPr>
      <w:r>
        <w:rPr>
          <w:rFonts w:hint="eastAsia"/>
        </w:rPr>
        <w:t>绝不要让我敢于将我软弱和模糊的感知，作为判断祂无限卓越的标准。</w:t>
      </w:r>
    </w:p>
    <w:p w14:paraId="0A303A01">
      <w:pPr>
        <w:pStyle w:val="4"/>
        <w:spacing w:before="284" w:line="254" w:lineRule="auto"/>
        <w:ind w:right="99"/>
        <w:rPr>
          <w:rFonts w:hint="eastAsia"/>
        </w:rPr>
      </w:pPr>
    </w:p>
    <w:p w14:paraId="5726FCAD">
      <w:pPr>
        <w:pStyle w:val="4"/>
        <w:spacing w:before="284" w:line="254" w:lineRule="auto"/>
        <w:ind w:right="99"/>
        <w:rPr>
          <w:rFonts w:hint="eastAsia"/>
        </w:rPr>
      </w:pPr>
      <w:r>
        <w:rPr>
          <w:rFonts w:hint="eastAsia"/>
        </w:rPr>
        <w:t>The human memory is an intellectual power of recollecting or retaining our ideas, and is called good, when it quickly recollects and strongly retains them.</w:t>
      </w:r>
    </w:p>
    <w:p w14:paraId="44FBD833">
      <w:pPr>
        <w:pStyle w:val="4"/>
        <w:spacing w:before="284" w:line="254" w:lineRule="auto"/>
        <w:ind w:right="99"/>
        <w:rPr>
          <w:rFonts w:hint="eastAsia"/>
        </w:rPr>
      </w:pPr>
    </w:p>
    <w:p w14:paraId="55F9E607">
      <w:pPr>
        <w:pStyle w:val="4"/>
        <w:spacing w:before="284" w:line="254" w:lineRule="auto"/>
        <w:ind w:right="99"/>
        <w:rPr>
          <w:rFonts w:hint="eastAsia"/>
        </w:rPr>
      </w:pPr>
      <w:r>
        <w:rPr>
          <w:rFonts w:hint="eastAsia"/>
        </w:rPr>
        <w:t>人的记忆是一种回忆或保留我们观念的智力能力，当它能迅速回忆并牢固保留它们时，就称为好的记忆。</w:t>
      </w:r>
    </w:p>
    <w:p w14:paraId="01BAFA83">
      <w:pPr>
        <w:pStyle w:val="4"/>
        <w:spacing w:before="284" w:line="254" w:lineRule="auto"/>
        <w:ind w:right="99"/>
        <w:rPr>
          <w:rFonts w:hint="eastAsia"/>
        </w:rPr>
      </w:pPr>
    </w:p>
    <w:p w14:paraId="297ABBED">
      <w:pPr>
        <w:pStyle w:val="4"/>
        <w:spacing w:before="284" w:line="254" w:lineRule="auto"/>
        <w:ind w:right="99"/>
        <w:rPr>
          <w:rFonts w:hint="eastAsia"/>
        </w:rPr>
      </w:pPr>
      <w:r>
        <w:rPr>
          <w:rFonts w:hint="eastAsia"/>
        </w:rPr>
        <w:t>Its condition much depends on that of our body, whether it be in health, free from sleep, etc.</w:t>
      </w:r>
    </w:p>
    <w:p w14:paraId="58DA0002">
      <w:pPr>
        <w:pStyle w:val="4"/>
        <w:spacing w:before="284" w:line="254" w:lineRule="auto"/>
        <w:ind w:right="99"/>
        <w:rPr>
          <w:rFonts w:hint="eastAsia"/>
        </w:rPr>
      </w:pPr>
    </w:p>
    <w:p w14:paraId="4D86ED6D">
      <w:pPr>
        <w:pStyle w:val="4"/>
        <w:spacing w:before="284" w:line="254" w:lineRule="auto"/>
        <w:ind w:right="99"/>
        <w:rPr>
          <w:rFonts w:hint="eastAsia"/>
        </w:rPr>
      </w:pPr>
      <w:r>
        <w:rPr>
          <w:rFonts w:hint="eastAsia"/>
        </w:rPr>
        <w:t>它的状况在很大程度上取决于我们身体的状况，是否健康，是否摆脱了睡眠等。</w:t>
      </w:r>
    </w:p>
    <w:p w14:paraId="692E1B4C">
      <w:pPr>
        <w:pStyle w:val="4"/>
        <w:spacing w:before="284" w:line="254" w:lineRule="auto"/>
        <w:ind w:right="99"/>
        <w:rPr>
          <w:rFonts w:hint="eastAsia"/>
        </w:rPr>
      </w:pPr>
    </w:p>
    <w:p w14:paraId="663D84AC">
      <w:pPr>
        <w:pStyle w:val="4"/>
        <w:spacing w:before="284" w:line="254" w:lineRule="auto"/>
        <w:ind w:right="99"/>
        <w:rPr>
          <w:rFonts w:hint="eastAsia"/>
        </w:rPr>
      </w:pPr>
      <w:r>
        <w:rPr>
          <w:rFonts w:hint="eastAsia"/>
        </w:rPr>
        <w:t>It is best in youth, or when we are brisk and lively; or, when our ideas are attended with remarkable pleasure or pain.</w:t>
      </w:r>
    </w:p>
    <w:p w14:paraId="057E0115">
      <w:pPr>
        <w:pStyle w:val="4"/>
        <w:spacing w:before="284" w:line="254" w:lineRule="auto"/>
        <w:ind w:right="99"/>
        <w:rPr>
          <w:rFonts w:hint="eastAsia"/>
        </w:rPr>
      </w:pPr>
    </w:p>
    <w:p w14:paraId="4F5057D8">
      <w:pPr>
        <w:pStyle w:val="4"/>
        <w:spacing w:before="284" w:line="254" w:lineRule="auto"/>
        <w:ind w:right="99"/>
        <w:rPr>
          <w:rFonts w:hint="eastAsia"/>
        </w:rPr>
      </w:pPr>
      <w:r>
        <w:rPr>
          <w:rFonts w:hint="eastAsia"/>
        </w:rPr>
        <w:t>它在青年时期，或在我们精力充沛、活泼时最佳；或者，当我们的观念伴随着显著的快乐或痛苦时。</w:t>
      </w:r>
    </w:p>
    <w:p w14:paraId="04E8AF42">
      <w:pPr>
        <w:pStyle w:val="4"/>
        <w:spacing w:before="284" w:line="254" w:lineRule="auto"/>
        <w:ind w:right="99"/>
        <w:rPr>
          <w:rFonts w:hint="eastAsia"/>
        </w:rPr>
      </w:pPr>
    </w:p>
    <w:p w14:paraId="6AC6AA47">
      <w:pPr>
        <w:pStyle w:val="4"/>
        <w:spacing w:before="284" w:line="254" w:lineRule="auto"/>
        <w:ind w:right="99"/>
        <w:rPr>
          <w:rFonts w:hint="eastAsia"/>
        </w:rPr>
      </w:pPr>
      <w:r>
        <w:rPr>
          <w:rFonts w:hint="eastAsia"/>
        </w:rPr>
        <w:t>Nay, the pleasure or pain which attends our ideas, when conceived in our mind, renders our time or duration sensible shorter or longer.</w:t>
      </w:r>
    </w:p>
    <w:p w14:paraId="09570961">
      <w:pPr>
        <w:pStyle w:val="4"/>
        <w:spacing w:before="284" w:line="254" w:lineRule="auto"/>
        <w:ind w:right="99"/>
        <w:rPr>
          <w:rFonts w:hint="eastAsia"/>
        </w:rPr>
      </w:pPr>
    </w:p>
    <w:p w14:paraId="7BED0B69">
      <w:pPr>
        <w:pStyle w:val="4"/>
        <w:spacing w:before="284" w:line="254" w:lineRule="auto"/>
        <w:ind w:right="99"/>
        <w:rPr>
          <w:rFonts w:hint="eastAsia"/>
        </w:rPr>
      </w:pPr>
      <w:r>
        <w:rPr>
          <w:rFonts w:hint="eastAsia"/>
        </w:rPr>
        <w:t>不仅如此，当观念在我们心中形成时，伴随它们的快乐或痛苦，会使我们感觉到的时间或持续时间变短或变长。</w:t>
      </w:r>
    </w:p>
    <w:p w14:paraId="67EF3E43">
      <w:pPr>
        <w:pStyle w:val="4"/>
        <w:spacing w:before="284" w:line="254" w:lineRule="auto"/>
        <w:ind w:right="99"/>
        <w:rPr>
          <w:rFonts w:hint="eastAsia"/>
        </w:rPr>
      </w:pPr>
    </w:p>
    <w:p w14:paraId="27E90AD8">
      <w:pPr>
        <w:pStyle w:val="4"/>
        <w:spacing w:before="284" w:line="254" w:lineRule="auto"/>
        <w:ind w:right="99"/>
        <w:rPr>
          <w:rFonts w:hint="eastAsia"/>
        </w:rPr>
      </w:pPr>
      <w:r>
        <w:rPr>
          <w:rFonts w:hint="eastAsia"/>
        </w:rPr>
        <w:t>A violent blow upon the head, which disorders the brain, sometimes eraseth all former ideas, that nothing which hath been experienced can be remembered.</w:t>
      </w:r>
    </w:p>
    <w:p w14:paraId="09A002BB">
      <w:pPr>
        <w:pStyle w:val="4"/>
        <w:spacing w:before="284" w:line="254" w:lineRule="auto"/>
        <w:ind w:right="99"/>
        <w:rPr>
          <w:rFonts w:hint="eastAsia"/>
        </w:rPr>
      </w:pPr>
    </w:p>
    <w:p w14:paraId="33C22160">
      <w:pPr>
        <w:pStyle w:val="4"/>
        <w:spacing w:before="284" w:line="254" w:lineRule="auto"/>
        <w:ind w:right="99"/>
        <w:rPr>
          <w:rFonts w:hint="eastAsia"/>
        </w:rPr>
      </w:pPr>
      <w:r>
        <w:rPr>
          <w:rFonts w:hint="eastAsia"/>
        </w:rPr>
        <w:t>头部受到猛烈撞击，使大脑紊乱，有时会抹去所有先前的观念，以致任何经历过的事都无法被记起。</w:t>
      </w:r>
    </w:p>
    <w:p w14:paraId="3A255A2A">
      <w:pPr>
        <w:pStyle w:val="4"/>
        <w:spacing w:before="284" w:line="254" w:lineRule="auto"/>
        <w:ind w:right="99"/>
        <w:rPr>
          <w:rFonts w:hint="eastAsia"/>
        </w:rPr>
      </w:pPr>
    </w:p>
    <w:p w14:paraId="407AD5F8">
      <w:pPr>
        <w:pStyle w:val="4"/>
        <w:spacing w:before="284" w:line="254" w:lineRule="auto"/>
        <w:ind w:right="99"/>
        <w:rPr>
          <w:rFonts w:hint="eastAsia"/>
        </w:rPr>
      </w:pPr>
      <w:r>
        <w:rPr>
          <w:rFonts w:hint="eastAsia"/>
        </w:rPr>
        <w:t>The affections or passions of the human soul are its dispositions toward, or in opposition to, those objects of which it thinks.</w:t>
      </w:r>
    </w:p>
    <w:p w14:paraId="06549BD5">
      <w:pPr>
        <w:pStyle w:val="4"/>
        <w:spacing w:before="284" w:line="254" w:lineRule="auto"/>
        <w:ind w:right="99"/>
        <w:rPr>
          <w:rFonts w:hint="eastAsia"/>
        </w:rPr>
      </w:pPr>
    </w:p>
    <w:p w14:paraId="31586B11">
      <w:pPr>
        <w:pStyle w:val="4"/>
        <w:spacing w:before="284" w:line="254" w:lineRule="auto"/>
        <w:ind w:right="99"/>
        <w:rPr>
          <w:rFonts w:hint="eastAsia"/>
        </w:rPr>
      </w:pPr>
      <w:r>
        <w:rPr>
          <w:rFonts w:hint="eastAsia"/>
        </w:rPr>
        <w:t>人灵魂的情感或激情，是它对所思想之对象的倾向或反对的性情。</w:t>
      </w:r>
    </w:p>
    <w:p w14:paraId="6299F0C4">
      <w:pPr>
        <w:pStyle w:val="4"/>
        <w:spacing w:before="284" w:line="254" w:lineRule="auto"/>
        <w:ind w:right="99"/>
        <w:rPr>
          <w:rFonts w:hint="eastAsia"/>
        </w:rPr>
      </w:pPr>
    </w:p>
    <w:p w14:paraId="67921929">
      <w:pPr>
        <w:pStyle w:val="4"/>
        <w:spacing w:before="284" w:line="254" w:lineRule="auto"/>
        <w:ind w:right="99"/>
        <w:rPr>
          <w:rFonts w:hint="eastAsia"/>
        </w:rPr>
      </w:pPr>
      <w:r>
        <w:rPr>
          <w:rFonts w:hint="eastAsia"/>
        </w:rPr>
        <w:t>They originate from, or are exerted by sensation or reflection;—by ideas recollected, or by apprehensions of approaching good or evil: and cannot be excited, or hindered, by an act of our will, any more than the internal parts of our body can be governed by it.</w:t>
      </w:r>
    </w:p>
    <w:p w14:paraId="27FDEB2C">
      <w:pPr>
        <w:pStyle w:val="4"/>
        <w:spacing w:before="284" w:line="254" w:lineRule="auto"/>
        <w:ind w:right="99"/>
        <w:rPr>
          <w:rFonts w:hint="eastAsia"/>
        </w:rPr>
      </w:pPr>
    </w:p>
    <w:p w14:paraId="6E859929">
      <w:pPr>
        <w:pStyle w:val="4"/>
        <w:spacing w:before="284" w:line="254" w:lineRule="auto"/>
        <w:ind w:right="99"/>
        <w:rPr>
          <w:rFonts w:hint="eastAsia"/>
        </w:rPr>
      </w:pPr>
      <w:r>
        <w:rPr>
          <w:rFonts w:hint="eastAsia"/>
        </w:rPr>
        <w:t>它们源于或由感觉或反思所激发；——由回忆的观念，或由对将临之善恶的忧虑所激发：并且不能像我们身体的内部器官一样，被我们意志的行为所激发或阻碍。</w:t>
      </w:r>
    </w:p>
    <w:p w14:paraId="26EEB669">
      <w:pPr>
        <w:pStyle w:val="4"/>
        <w:spacing w:before="284" w:line="254" w:lineRule="auto"/>
        <w:ind w:right="99"/>
        <w:rPr>
          <w:rFonts w:hint="eastAsia"/>
        </w:rPr>
      </w:pPr>
    </w:p>
    <w:p w14:paraId="59D9DE45">
      <w:pPr>
        <w:pStyle w:val="4"/>
        <w:spacing w:before="284" w:line="254" w:lineRule="auto"/>
        <w:ind w:right="99"/>
        <w:rPr>
          <w:rFonts w:hint="eastAsia"/>
        </w:rPr>
      </w:pPr>
      <w:r>
        <w:rPr>
          <w:rFonts w:hint="eastAsia"/>
        </w:rPr>
        <w:t>—They are diversified and distinguished into love, hatred, joy, grief, hope, fear, wonder, astonishment, etc. according as the objects which excite them appear to us good, evil, rare, dreadful, etc.: and according to the apprehended degrees of that goodness, evil, or rarity, etc. and according to the apprehended presence, absence, or futurity of these objects.</w:t>
      </w:r>
    </w:p>
    <w:p w14:paraId="6861ED93">
      <w:pPr>
        <w:pStyle w:val="4"/>
        <w:spacing w:before="284" w:line="254" w:lineRule="auto"/>
        <w:ind w:right="99"/>
        <w:rPr>
          <w:rFonts w:hint="eastAsia"/>
        </w:rPr>
      </w:pPr>
    </w:p>
    <w:p w14:paraId="005DED90">
      <w:pPr>
        <w:pStyle w:val="4"/>
        <w:spacing w:before="284" w:line="254" w:lineRule="auto"/>
        <w:ind w:right="99"/>
        <w:rPr>
          <w:rFonts w:hint="eastAsia"/>
        </w:rPr>
      </w:pPr>
      <w:r>
        <w:rPr>
          <w:rFonts w:hint="eastAsia"/>
        </w:rPr>
        <w:t>——它们被多样化并区分为爱、恨、喜、悲、望、惧、奇、惊等，这取决于激发它们的对象在我们看来是善、恶、稀有、可怕等：并取决于所感知的善、恶、稀有等的程度，以及所感知的这些对象的在场、缺席或未来性。</w:t>
      </w:r>
    </w:p>
    <w:p w14:paraId="0CED4DE6">
      <w:pPr>
        <w:pStyle w:val="4"/>
        <w:spacing w:before="284" w:line="254" w:lineRule="auto"/>
        <w:ind w:right="99"/>
        <w:rPr>
          <w:rFonts w:hint="eastAsia"/>
        </w:rPr>
      </w:pPr>
    </w:p>
    <w:p w14:paraId="67AB1AC0">
      <w:pPr>
        <w:pStyle w:val="4"/>
        <w:spacing w:before="293" w:line="254" w:lineRule="auto"/>
        <w:ind w:right="99"/>
        <w:rPr>
          <w:rFonts w:hint="eastAsia"/>
        </w:rPr>
      </w:pPr>
      <w:r>
        <w:rPr>
          <w:rFonts w:hint="eastAsia"/>
        </w:rPr>
        <w:t>An acquired mental habit is that easiness and readiness of thinking or willing in such a particular manner, which is produced by frequency of thinking and willing in that form.</w:t>
      </w:r>
    </w:p>
    <w:p w14:paraId="3F282D7E">
      <w:pPr>
        <w:pStyle w:val="4"/>
        <w:spacing w:before="293" w:line="254" w:lineRule="auto"/>
        <w:ind w:right="99"/>
        <w:rPr>
          <w:rFonts w:hint="eastAsia"/>
        </w:rPr>
      </w:pPr>
    </w:p>
    <w:p w14:paraId="1112CF4C">
      <w:pPr>
        <w:pStyle w:val="4"/>
        <w:spacing w:before="293" w:line="254" w:lineRule="auto"/>
        <w:ind w:right="99"/>
        <w:rPr>
          <w:rFonts w:hint="eastAsia"/>
        </w:rPr>
      </w:pPr>
      <w:r>
        <w:rPr>
          <w:rFonts w:hint="eastAsia"/>
        </w:rPr>
        <w:t>后天获得的思维习性，是指因以某种形式频繁地思考和意愿，而产生的那种以该特定方式进行思考或意愿的轻松与熟练。</w:t>
      </w:r>
    </w:p>
    <w:p w14:paraId="4CE3FB52">
      <w:pPr>
        <w:pStyle w:val="4"/>
        <w:spacing w:before="293" w:line="254" w:lineRule="auto"/>
        <w:ind w:right="99"/>
        <w:rPr>
          <w:rFonts w:hint="eastAsia"/>
        </w:rPr>
      </w:pPr>
    </w:p>
    <w:p w14:paraId="674EFB04">
      <w:pPr>
        <w:pStyle w:val="4"/>
        <w:spacing w:before="293" w:line="254" w:lineRule="auto"/>
        <w:ind w:right="99"/>
        <w:rPr>
          <w:rFonts w:hint="eastAsia"/>
        </w:rPr>
      </w:pPr>
      <w:r>
        <w:rPr>
          <w:rFonts w:hint="eastAsia"/>
        </w:rPr>
        <w:t>It depends much on our memory's furnishing us with recollected ideas, and with views of the relation between causes and effects, antecedents and consequents, etc. and on its readily presenting the motives which influence us to such particular forms of thinking.</w:t>
      </w:r>
    </w:p>
    <w:p w14:paraId="2540BAC9">
      <w:pPr>
        <w:pStyle w:val="4"/>
        <w:spacing w:before="293" w:line="254" w:lineRule="auto"/>
        <w:ind w:right="99"/>
        <w:rPr>
          <w:rFonts w:hint="eastAsia"/>
        </w:rPr>
      </w:pPr>
    </w:p>
    <w:p w14:paraId="29403A9C">
      <w:pPr>
        <w:pStyle w:val="4"/>
        <w:spacing w:before="293" w:line="254" w:lineRule="auto"/>
        <w:ind w:right="99"/>
        <w:rPr>
          <w:rFonts w:hint="eastAsia"/>
        </w:rPr>
      </w:pPr>
      <w:r>
        <w:rPr>
          <w:rFonts w:hint="eastAsia"/>
        </w:rPr>
        <w:t>它在很大程度上取决于我们的记忆力，是否能为我们提供回忆起来的观念，以及对因果、前后关系等的看法，并取决于它是否能迅速呈现出影响我们形成此类特定思维方式的动机。</w:t>
      </w:r>
    </w:p>
    <w:p w14:paraId="57D8B807">
      <w:pPr>
        <w:pStyle w:val="4"/>
        <w:spacing w:before="293" w:line="254" w:lineRule="auto"/>
        <w:ind w:right="99"/>
        <w:rPr>
          <w:rFonts w:hint="eastAsia"/>
        </w:rPr>
      </w:pPr>
    </w:p>
    <w:p w14:paraId="3102946F">
      <w:pPr>
        <w:pStyle w:val="4"/>
        <w:spacing w:before="293" w:line="254" w:lineRule="auto"/>
        <w:ind w:right="99"/>
        <w:rPr>
          <w:rFonts w:hint="eastAsia"/>
        </w:rPr>
      </w:pPr>
      <w:r>
        <w:rPr>
          <w:rFonts w:hint="eastAsia"/>
        </w:rPr>
        <w:t>Hence, if our memory be weakened or ruined, so, ordinarily, are our mental habits.</w:t>
      </w:r>
    </w:p>
    <w:p w14:paraId="281DF27B">
      <w:pPr>
        <w:pStyle w:val="4"/>
        <w:spacing w:before="293" w:line="254" w:lineRule="auto"/>
        <w:ind w:right="99"/>
        <w:rPr>
          <w:rFonts w:hint="eastAsia"/>
        </w:rPr>
      </w:pPr>
    </w:p>
    <w:p w14:paraId="6E8D32D9">
      <w:pPr>
        <w:pStyle w:val="4"/>
        <w:spacing w:before="293" w:line="254" w:lineRule="auto"/>
        <w:ind w:right="99"/>
        <w:rPr>
          <w:rFonts w:hint="eastAsia"/>
        </w:rPr>
      </w:pPr>
      <w:r>
        <w:rPr>
          <w:rFonts w:hint="eastAsia"/>
        </w:rPr>
        <w:t>因此，如果我们的记忆力减弱或受损，我们的思维习性通常也会如此。</w:t>
      </w:r>
    </w:p>
    <w:p w14:paraId="03DA7F4E">
      <w:pPr>
        <w:pStyle w:val="4"/>
        <w:spacing w:before="293" w:line="254" w:lineRule="auto"/>
        <w:ind w:right="99"/>
        <w:rPr>
          <w:rFonts w:hint="eastAsia"/>
        </w:rPr>
      </w:pPr>
    </w:p>
    <w:p w14:paraId="4C756F5B">
      <w:pPr>
        <w:pStyle w:val="4"/>
        <w:spacing w:before="293" w:line="254" w:lineRule="auto"/>
        <w:ind w:right="99"/>
        <w:rPr>
          <w:rFonts w:hint="eastAsia"/>
        </w:rPr>
      </w:pPr>
      <w:r>
        <w:rPr>
          <w:rFonts w:hint="eastAsia"/>
        </w:rPr>
        <w:t>Freedom of will is either natural, when we are not invincibly determined in our choice towards this or that particular thing; or external, when no forcible restraint put on our body or mind, hinders our choice; or philosophical, when we have a prevalent disposition to act according to the dictates of our reason; or moral, when no superior, by his forbidding or commanding authority, interferes in the regulation of our acts.</w:t>
      </w:r>
    </w:p>
    <w:p w14:paraId="7B07180E">
      <w:pPr>
        <w:pStyle w:val="4"/>
        <w:spacing w:before="293" w:line="254" w:lineRule="auto"/>
        <w:ind w:right="99"/>
        <w:rPr>
          <w:rFonts w:hint="eastAsia"/>
        </w:rPr>
      </w:pPr>
    </w:p>
    <w:p w14:paraId="11541420">
      <w:pPr>
        <w:pStyle w:val="4"/>
        <w:spacing w:before="293" w:line="254" w:lineRule="auto"/>
        <w:ind w:right="99"/>
        <w:rPr>
          <w:rFonts w:hint="eastAsia"/>
        </w:rPr>
      </w:pPr>
      <w:r>
        <w:rPr>
          <w:rFonts w:hint="eastAsia"/>
        </w:rPr>
        <w:t>意志的自由，或者是自然的，即当我们在选择这件或那件特定事物时，并非不可抗拒地被决定；或者是外在的，即当没有强加于我们身体或心智的强制性约束来阻碍我们的选择时；或者是哲学的，即当我们有普遍的倾向，按照我们理性的指示行事时；或者是道德的，即当没有上级，以其禁止或命令的权柄，干预我们行为的规范时。</w:t>
      </w:r>
    </w:p>
    <w:p w14:paraId="3925E6A5">
      <w:pPr>
        <w:pStyle w:val="4"/>
        <w:spacing w:before="293" w:line="254" w:lineRule="auto"/>
        <w:ind w:right="99"/>
        <w:rPr>
          <w:rFonts w:hint="eastAsia"/>
        </w:rPr>
      </w:pPr>
    </w:p>
    <w:p w14:paraId="6589C1C8">
      <w:pPr>
        <w:pStyle w:val="4"/>
        <w:spacing w:before="293" w:line="254" w:lineRule="auto"/>
        <w:ind w:right="99"/>
        <w:rPr>
          <w:rFonts w:hint="eastAsia"/>
        </w:rPr>
      </w:pPr>
      <w:r>
        <w:rPr>
          <w:rFonts w:hint="eastAsia"/>
        </w:rPr>
        <w:t>—Our common and continued consciousness, that we have by nature a liberty of choice, or of acting agreeably to our own apprehensions or inclinations;—our frequent preferring of one thing to another, even without well knowing why we do so; and the rewardableness and punishableness of our actions by God, plainly manifest that we have this freedom of choice in our will.</w:t>
      </w:r>
    </w:p>
    <w:p w14:paraId="1743EF9F">
      <w:pPr>
        <w:pStyle w:val="4"/>
        <w:spacing w:before="293" w:line="254" w:lineRule="auto"/>
        <w:ind w:right="99"/>
        <w:rPr>
          <w:rFonts w:hint="eastAsia"/>
        </w:rPr>
      </w:pPr>
    </w:p>
    <w:p w14:paraId="4BD6B1BD">
      <w:pPr>
        <w:pStyle w:val="4"/>
        <w:spacing w:before="293" w:line="254" w:lineRule="auto"/>
        <w:ind w:right="99"/>
        <w:rPr>
          <w:rFonts w:hint="eastAsia"/>
        </w:rPr>
      </w:pPr>
      <w:r>
        <w:rPr>
          <w:rFonts w:hint="eastAsia"/>
        </w:rPr>
        <w:t>——我们普遍而持续的意识，即我们天生具有选择的自由，或按照我们自己的理解或倾向行事的自由；——我们常常偏爱一物胜于另一物，甚至不知道为何如此；以及我们的行为应受神的奖赏和惩罚，这些都清楚地表明，我们的意志中拥有这种选择的自由。</w:t>
      </w:r>
    </w:p>
    <w:p w14:paraId="301F784D">
      <w:pPr>
        <w:pStyle w:val="4"/>
        <w:spacing w:before="293" w:line="254" w:lineRule="auto"/>
        <w:ind w:right="99"/>
        <w:rPr>
          <w:rFonts w:hint="eastAsia"/>
        </w:rPr>
      </w:pPr>
    </w:p>
    <w:p w14:paraId="73873D09">
      <w:pPr>
        <w:pStyle w:val="4"/>
        <w:spacing w:before="293" w:line="254" w:lineRule="auto"/>
        <w:ind w:right="99"/>
        <w:rPr>
          <w:rFonts w:hint="eastAsia"/>
        </w:rPr>
      </w:pPr>
      <w:r>
        <w:rPr>
          <w:rFonts w:hint="eastAsia"/>
        </w:rPr>
        <w:t>The human soul is immediately created by God in that very act which unites it to its respective body.</w:t>
      </w:r>
    </w:p>
    <w:p w14:paraId="689347FE">
      <w:pPr>
        <w:pStyle w:val="4"/>
        <w:spacing w:before="293" w:line="254" w:lineRule="auto"/>
        <w:ind w:right="99"/>
        <w:rPr>
          <w:rFonts w:hint="eastAsia"/>
        </w:rPr>
      </w:pPr>
    </w:p>
    <w:p w14:paraId="777E9E4E">
      <w:pPr>
        <w:pStyle w:val="4"/>
        <w:spacing w:before="293" w:line="254" w:lineRule="auto"/>
        <w:ind w:right="99"/>
        <w:rPr>
          <w:rFonts w:hint="eastAsia"/>
        </w:rPr>
      </w:pPr>
      <w:r>
        <w:rPr>
          <w:rFonts w:hint="eastAsia"/>
        </w:rPr>
        <w:t>人的灵魂是在神使其与各自的身体结合的那一刻，由神直接创造的。</w:t>
      </w:r>
    </w:p>
    <w:p w14:paraId="75898B2E">
      <w:pPr>
        <w:pStyle w:val="4"/>
        <w:spacing w:before="293" w:line="254" w:lineRule="auto"/>
        <w:ind w:right="99"/>
        <w:rPr>
          <w:rFonts w:hint="eastAsia"/>
        </w:rPr>
      </w:pPr>
    </w:p>
    <w:p w14:paraId="266D5E96">
      <w:pPr>
        <w:pStyle w:val="4"/>
        <w:spacing w:before="293" w:line="254" w:lineRule="auto"/>
        <w:ind w:right="99"/>
        <w:rPr>
          <w:rFonts w:hint="eastAsia"/>
        </w:rPr>
      </w:pPr>
      <w:r>
        <w:rPr>
          <w:rFonts w:hint="eastAsia"/>
        </w:rPr>
        <w:t>No man ever remembered of his being in a preexistent state, in which, had it been, it behoved his unembodied soul to have been very active.</w:t>
      </w:r>
    </w:p>
    <w:p w14:paraId="482710E4">
      <w:pPr>
        <w:pStyle w:val="4"/>
        <w:spacing w:before="293" w:line="254" w:lineRule="auto"/>
        <w:ind w:right="99"/>
        <w:rPr>
          <w:rFonts w:hint="eastAsia"/>
        </w:rPr>
      </w:pPr>
    </w:p>
    <w:p w14:paraId="58654A5C">
      <w:pPr>
        <w:pStyle w:val="4"/>
        <w:spacing w:before="293" w:line="254" w:lineRule="auto"/>
        <w:ind w:right="99"/>
        <w:rPr>
          <w:rFonts w:hint="eastAsia"/>
        </w:rPr>
      </w:pPr>
      <w:r>
        <w:rPr>
          <w:rFonts w:hint="eastAsia"/>
        </w:rPr>
        <w:t>没有人记得自己曾处于一个前存的状态，如果曾有此状态，他那无形的灵魂本应非常活跃。</w:t>
      </w:r>
    </w:p>
    <w:p w14:paraId="74FBF69F">
      <w:pPr>
        <w:pStyle w:val="4"/>
        <w:spacing w:before="293" w:line="254" w:lineRule="auto"/>
        <w:ind w:right="99"/>
        <w:rPr>
          <w:rFonts w:hint="eastAsia"/>
        </w:rPr>
      </w:pPr>
    </w:p>
    <w:p w14:paraId="30BB8B8E">
      <w:pPr>
        <w:pStyle w:val="4"/>
        <w:spacing w:before="293" w:line="254" w:lineRule="auto"/>
        <w:ind w:right="99"/>
        <w:rPr>
          <w:rFonts w:hint="eastAsia"/>
        </w:rPr>
      </w:pPr>
      <w:r>
        <w:rPr>
          <w:rFonts w:hint="eastAsia"/>
        </w:rPr>
        <w:t>It is absurd to pretend, that it preexisted in animalcules of generating matter.</w:t>
      </w:r>
    </w:p>
    <w:p w14:paraId="09CE170D">
      <w:pPr>
        <w:pStyle w:val="4"/>
        <w:spacing w:before="293" w:line="254" w:lineRule="auto"/>
        <w:ind w:right="99"/>
        <w:rPr>
          <w:rFonts w:hint="eastAsia"/>
        </w:rPr>
      </w:pPr>
    </w:p>
    <w:p w14:paraId="23B63445">
      <w:pPr>
        <w:pStyle w:val="4"/>
        <w:spacing w:before="293" w:line="254" w:lineRule="auto"/>
        <w:ind w:right="99"/>
        <w:rPr>
          <w:rFonts w:hint="eastAsia"/>
        </w:rPr>
      </w:pPr>
      <w:r>
        <w:rPr>
          <w:rFonts w:hint="eastAsia"/>
        </w:rPr>
        <w:t>声称它前存于产生生命的物质的微小生物中，是荒谬的。</w:t>
      </w:r>
    </w:p>
    <w:p w14:paraId="6C744C9D">
      <w:pPr>
        <w:pStyle w:val="4"/>
        <w:spacing w:before="293" w:line="254" w:lineRule="auto"/>
        <w:ind w:right="99"/>
        <w:rPr>
          <w:rFonts w:hint="eastAsia"/>
        </w:rPr>
      </w:pPr>
    </w:p>
    <w:p w14:paraId="0D16AF74">
      <w:pPr>
        <w:pStyle w:val="4"/>
        <w:spacing w:before="293" w:line="254" w:lineRule="auto"/>
        <w:ind w:right="99"/>
        <w:rPr>
          <w:rFonts w:hint="eastAsia"/>
        </w:rPr>
      </w:pPr>
      <w:r>
        <w:rPr>
          <w:rFonts w:hint="eastAsia"/>
        </w:rPr>
        <w:t>The existence of such, or the formation of the human body from them, hath never been proved; nor can be, without supposing a stifling or extinction of millions of souls in the conception of every infant.</w:t>
      </w:r>
    </w:p>
    <w:p w14:paraId="262CD7F2">
      <w:pPr>
        <w:pStyle w:val="4"/>
        <w:spacing w:before="293" w:line="254" w:lineRule="auto"/>
        <w:ind w:right="99"/>
        <w:rPr>
          <w:rFonts w:hint="eastAsia"/>
        </w:rPr>
      </w:pPr>
    </w:p>
    <w:p w14:paraId="78829701">
      <w:pPr>
        <w:pStyle w:val="4"/>
        <w:spacing w:before="293" w:line="254" w:lineRule="auto"/>
        <w:ind w:right="99"/>
        <w:rPr>
          <w:rFonts w:hint="eastAsia"/>
        </w:rPr>
      </w:pPr>
      <w:r>
        <w:rPr>
          <w:rFonts w:hint="eastAsia"/>
        </w:rPr>
        <w:t>这类生物的存在，或人体由它们形成，从未被证明；也不可能被证明，除非假设在每个婴儿受孕时，有数百万个灵魂被窒息或消灭。</w:t>
      </w:r>
    </w:p>
    <w:p w14:paraId="11F2EEC7">
      <w:pPr>
        <w:pStyle w:val="4"/>
        <w:spacing w:before="293" w:line="254" w:lineRule="auto"/>
        <w:ind w:right="99"/>
        <w:rPr>
          <w:rFonts w:hint="eastAsia"/>
        </w:rPr>
      </w:pPr>
    </w:p>
    <w:p w14:paraId="280C72FE">
      <w:pPr>
        <w:pStyle w:val="4"/>
        <w:spacing w:before="293" w:line="254" w:lineRule="auto"/>
        <w:ind w:right="99"/>
        <w:rPr>
          <w:rFonts w:hint="eastAsia"/>
        </w:rPr>
      </w:pPr>
      <w:r>
        <w:rPr>
          <w:rFonts w:hint="eastAsia"/>
        </w:rPr>
        <w:t>The human soul is immortal, existing and acting in a future state.</w:t>
      </w:r>
    </w:p>
    <w:p w14:paraId="417E6A75">
      <w:pPr>
        <w:pStyle w:val="4"/>
        <w:spacing w:before="293" w:line="254" w:lineRule="auto"/>
        <w:ind w:right="99"/>
        <w:rPr>
          <w:rFonts w:hint="eastAsia"/>
        </w:rPr>
      </w:pPr>
    </w:p>
    <w:p w14:paraId="40283E7C">
      <w:pPr>
        <w:pStyle w:val="4"/>
        <w:spacing w:before="293" w:line="254" w:lineRule="auto"/>
        <w:ind w:right="99"/>
        <w:rPr>
          <w:rFonts w:hint="eastAsia"/>
        </w:rPr>
      </w:pPr>
      <w:r>
        <w:rPr>
          <w:rFonts w:hint="eastAsia"/>
        </w:rPr>
        <w:t>人的灵魂是不朽的，在未来的状态中存在并活动。</w:t>
      </w:r>
    </w:p>
    <w:p w14:paraId="01464D56">
      <w:pPr>
        <w:pStyle w:val="4"/>
        <w:spacing w:before="293" w:line="254" w:lineRule="auto"/>
        <w:ind w:right="99"/>
        <w:rPr>
          <w:rFonts w:hint="eastAsia"/>
        </w:rPr>
      </w:pPr>
    </w:p>
    <w:p w14:paraId="17BA8D0A">
      <w:pPr>
        <w:pStyle w:val="4"/>
        <w:spacing w:before="293" w:line="254" w:lineRule="auto"/>
        <w:ind w:right="99"/>
        <w:rPr>
          <w:rFonts w:hint="eastAsia"/>
        </w:rPr>
      </w:pPr>
      <w:r>
        <w:rPr>
          <w:rFonts w:hint="eastAsia"/>
        </w:rPr>
        <w:t>1. It is immaterial.</w:t>
      </w:r>
    </w:p>
    <w:p w14:paraId="4DDC235E">
      <w:pPr>
        <w:pStyle w:val="4"/>
        <w:spacing w:before="293" w:line="254" w:lineRule="auto"/>
        <w:ind w:right="99"/>
        <w:rPr>
          <w:rFonts w:hint="eastAsia"/>
        </w:rPr>
      </w:pPr>
    </w:p>
    <w:p w14:paraId="6CC0ABA7">
      <w:pPr>
        <w:pStyle w:val="4"/>
        <w:spacing w:before="293" w:line="254" w:lineRule="auto"/>
        <w:ind w:right="99"/>
        <w:rPr>
          <w:rFonts w:hint="eastAsia"/>
        </w:rPr>
      </w:pPr>
      <w:r>
        <w:rPr>
          <w:rFonts w:hint="eastAsia"/>
        </w:rPr>
        <w:t>1. 它是非物质的。</w:t>
      </w:r>
    </w:p>
    <w:p w14:paraId="5346D447">
      <w:pPr>
        <w:pStyle w:val="4"/>
        <w:spacing w:before="293" w:line="254" w:lineRule="auto"/>
        <w:ind w:right="99"/>
        <w:rPr>
          <w:rFonts w:hint="eastAsia"/>
        </w:rPr>
      </w:pPr>
    </w:p>
    <w:p w14:paraId="1411A2E2">
      <w:pPr>
        <w:pStyle w:val="4"/>
        <w:spacing w:before="293" w:line="254" w:lineRule="auto"/>
        <w:ind w:right="99"/>
        <w:rPr>
          <w:rFonts w:hint="eastAsia"/>
        </w:rPr>
      </w:pPr>
      <w:r>
        <w:rPr>
          <w:rFonts w:hint="eastAsia"/>
        </w:rPr>
        <w:t>Thoughts, even about the most trivial objects, can never proceed from matter, be it formed, figured, and circumstantiated as it will.</w:t>
      </w:r>
    </w:p>
    <w:p w14:paraId="716F6FB8">
      <w:pPr>
        <w:pStyle w:val="4"/>
        <w:spacing w:before="293" w:line="254" w:lineRule="auto"/>
        <w:ind w:right="99"/>
        <w:rPr>
          <w:rFonts w:hint="eastAsia"/>
        </w:rPr>
      </w:pPr>
    </w:p>
    <w:p w14:paraId="4ADE9982">
      <w:pPr>
        <w:pStyle w:val="4"/>
        <w:spacing w:before="293" w:line="254" w:lineRule="auto"/>
        <w:ind w:right="99"/>
        <w:rPr>
          <w:rFonts w:hint="eastAsia"/>
        </w:rPr>
      </w:pPr>
      <w:r>
        <w:rPr>
          <w:rFonts w:hint="eastAsia"/>
        </w:rPr>
        <w:t>思想，即便是关于最微不足道的对象，也绝不可能源于物质，无论物质如何被塑造、赋形和处境化。</w:t>
      </w:r>
    </w:p>
    <w:p w14:paraId="3213E247">
      <w:pPr>
        <w:pStyle w:val="4"/>
        <w:spacing w:before="293" w:line="254" w:lineRule="auto"/>
        <w:ind w:right="99"/>
        <w:rPr>
          <w:rFonts w:hint="eastAsia"/>
        </w:rPr>
      </w:pPr>
    </w:p>
    <w:p w14:paraId="4463FED9">
      <w:pPr>
        <w:pStyle w:val="4"/>
        <w:spacing w:before="293" w:line="254" w:lineRule="auto"/>
        <w:ind w:right="99"/>
        <w:rPr>
          <w:rFonts w:hint="eastAsia"/>
        </w:rPr>
      </w:pPr>
      <w:r>
        <w:rPr>
          <w:rFonts w:hint="eastAsia"/>
        </w:rPr>
        <w:t>2. Equity requires that men be rendered happy or miserable, according as they are virtuous or vicious.</w:t>
      </w:r>
    </w:p>
    <w:p w14:paraId="03D1A68C">
      <w:pPr>
        <w:pStyle w:val="4"/>
        <w:spacing w:before="293" w:line="254" w:lineRule="auto"/>
        <w:ind w:right="99"/>
        <w:rPr>
          <w:rFonts w:hint="eastAsia"/>
        </w:rPr>
      </w:pPr>
    </w:p>
    <w:p w14:paraId="13B76582">
      <w:pPr>
        <w:pStyle w:val="4"/>
        <w:spacing w:before="293" w:line="254" w:lineRule="auto"/>
        <w:ind w:right="99"/>
        <w:rPr>
          <w:rFonts w:hint="eastAsia"/>
        </w:rPr>
      </w:pPr>
      <w:r>
        <w:rPr>
          <w:rFonts w:hint="eastAsia"/>
        </w:rPr>
        <w:t>2. 公义要求人要按照他们的德行或邪恶，而变得幸福或悲惨。</w:t>
      </w:r>
    </w:p>
    <w:p w14:paraId="105C2761">
      <w:pPr>
        <w:pStyle w:val="4"/>
        <w:spacing w:before="293" w:line="254" w:lineRule="auto"/>
        <w:ind w:right="99"/>
        <w:rPr>
          <w:rFonts w:hint="eastAsia"/>
        </w:rPr>
      </w:pPr>
    </w:p>
    <w:p w14:paraId="7D4AF673">
      <w:pPr>
        <w:pStyle w:val="4"/>
        <w:spacing w:before="293" w:line="254" w:lineRule="auto"/>
        <w:ind w:right="99"/>
        <w:rPr>
          <w:rFonts w:hint="eastAsia"/>
        </w:rPr>
      </w:pPr>
      <w:r>
        <w:rPr>
          <w:rFonts w:hint="eastAsia"/>
        </w:rPr>
        <w:t>Since, therefore, there is so little obvious difference between the righteous and wicked in their present life in this world, there must be a future, an eternal state, in which every man shall receive the reward of his conduct.</w:t>
      </w:r>
    </w:p>
    <w:p w14:paraId="0814FE4D">
      <w:pPr>
        <w:pStyle w:val="4"/>
        <w:spacing w:before="293" w:line="254" w:lineRule="auto"/>
        <w:ind w:right="99"/>
        <w:rPr>
          <w:rFonts w:hint="eastAsia"/>
        </w:rPr>
      </w:pPr>
    </w:p>
    <w:p w14:paraId="6F7A490C">
      <w:pPr>
        <w:pStyle w:val="4"/>
        <w:spacing w:before="293" w:line="254" w:lineRule="auto"/>
        <w:ind w:right="99"/>
        <w:rPr>
          <w:rFonts w:hint="eastAsia"/>
        </w:rPr>
      </w:pPr>
      <w:r>
        <w:rPr>
          <w:rFonts w:hint="eastAsia"/>
        </w:rPr>
        <w:t>因此，既然义人和恶人在今世的生活中，几乎没有明显的区别，就必定有一个未来的、永恒的状态，在那状态中，各人将要按自己的行为受报。</w:t>
      </w:r>
    </w:p>
    <w:p w14:paraId="03A75CB8">
      <w:pPr>
        <w:pStyle w:val="4"/>
        <w:spacing w:before="293" w:line="254" w:lineRule="auto"/>
        <w:ind w:right="99"/>
        <w:rPr>
          <w:rFonts w:hint="eastAsia"/>
        </w:rPr>
      </w:pPr>
    </w:p>
    <w:p w14:paraId="4C3A11C0">
      <w:pPr>
        <w:pStyle w:val="4"/>
        <w:spacing w:before="293" w:line="254" w:lineRule="auto"/>
        <w:ind w:right="99"/>
        <w:rPr>
          <w:rFonts w:hint="eastAsia"/>
        </w:rPr>
      </w:pPr>
      <w:r>
        <w:rPr>
          <w:rFonts w:hint="eastAsia"/>
        </w:rPr>
        <w:t>3. The inward joys which attend virtue in this life cannot sufficiently and openly vindicate God's present form of providence, in prospering the wicked and afflicting the virtuous.</w:t>
      </w:r>
    </w:p>
    <w:p w14:paraId="2B2160FE">
      <w:pPr>
        <w:pStyle w:val="4"/>
        <w:spacing w:before="293" w:line="254" w:lineRule="auto"/>
        <w:ind w:right="99"/>
        <w:rPr>
          <w:rFonts w:hint="eastAsia"/>
        </w:rPr>
      </w:pPr>
    </w:p>
    <w:p w14:paraId="4F1106B9">
      <w:pPr>
        <w:pStyle w:val="4"/>
        <w:spacing w:before="293" w:line="254" w:lineRule="auto"/>
        <w:ind w:right="99"/>
        <w:rPr>
          <w:rFonts w:hint="eastAsia"/>
        </w:rPr>
      </w:pPr>
      <w:r>
        <w:rPr>
          <w:rFonts w:hint="eastAsia"/>
        </w:rPr>
        <w:t>3. 今生伴随德行的内在喜乐，不足以公开地为神现今护理的形式辩护，即恶人亨通而义人受苦。</w:t>
      </w:r>
    </w:p>
    <w:p w14:paraId="52DF77AD">
      <w:pPr>
        <w:pStyle w:val="4"/>
        <w:spacing w:before="293" w:line="254" w:lineRule="auto"/>
        <w:ind w:right="99"/>
        <w:rPr>
          <w:rFonts w:hint="eastAsia"/>
        </w:rPr>
      </w:pPr>
    </w:p>
    <w:p w14:paraId="45484699">
      <w:pPr>
        <w:pStyle w:val="4"/>
        <w:spacing w:before="293" w:line="254" w:lineRule="auto"/>
        <w:ind w:right="99"/>
        <w:rPr>
          <w:rFonts w:hint="eastAsia"/>
        </w:rPr>
      </w:pPr>
      <w:r>
        <w:rPr>
          <w:rFonts w:hint="eastAsia"/>
        </w:rPr>
        <w:t>4. Good men, especially under sufferings, are encouraged in virtue by the prospects of a future, an eternal reward of it.</w:t>
      </w:r>
    </w:p>
    <w:p w14:paraId="7082A683">
      <w:pPr>
        <w:pStyle w:val="4"/>
        <w:spacing w:before="293" w:line="254" w:lineRule="auto"/>
        <w:ind w:right="99"/>
        <w:rPr>
          <w:rFonts w:hint="eastAsia"/>
        </w:rPr>
      </w:pPr>
    </w:p>
    <w:p w14:paraId="7F81426C">
      <w:pPr>
        <w:pStyle w:val="4"/>
        <w:spacing w:before="293" w:line="254" w:lineRule="auto"/>
        <w:ind w:right="99"/>
        <w:rPr>
          <w:rFonts w:hint="eastAsia"/>
        </w:rPr>
      </w:pPr>
      <w:r>
        <w:rPr>
          <w:rFonts w:hint="eastAsia"/>
        </w:rPr>
        <w:t>4. 善人，尤其是在受苦时，因着对未来、永恒的德行奖赏的盼望而受到鼓励。</w:t>
      </w:r>
    </w:p>
    <w:p w14:paraId="14207125">
      <w:pPr>
        <w:pStyle w:val="4"/>
        <w:spacing w:before="293" w:line="254" w:lineRule="auto"/>
        <w:ind w:right="99"/>
        <w:rPr>
          <w:rFonts w:hint="eastAsia"/>
        </w:rPr>
      </w:pPr>
    </w:p>
    <w:p w14:paraId="2177959A">
      <w:pPr>
        <w:pStyle w:val="4"/>
        <w:spacing w:before="293" w:line="254" w:lineRule="auto"/>
        <w:ind w:right="99"/>
        <w:rPr>
          <w:rFonts w:hint="eastAsia"/>
        </w:rPr>
      </w:pPr>
      <w:r>
        <w:rPr>
          <w:rFonts w:hint="eastAsia"/>
        </w:rPr>
        <w:t>5. Human souls being formed capable of great improvements, and having an eager desire after happiness, it cannot be thought that they were thus formed merely for their transient, and almost half brutal condition in this world.</w:t>
      </w:r>
    </w:p>
    <w:p w14:paraId="12D0BAA4">
      <w:pPr>
        <w:pStyle w:val="4"/>
        <w:spacing w:before="293" w:line="254" w:lineRule="auto"/>
        <w:ind w:right="99"/>
        <w:rPr>
          <w:rFonts w:hint="eastAsia"/>
        </w:rPr>
      </w:pPr>
    </w:p>
    <w:p w14:paraId="361F5AFA">
      <w:pPr>
        <w:pStyle w:val="4"/>
        <w:spacing w:before="293" w:line="254" w:lineRule="auto"/>
        <w:ind w:right="99"/>
        <w:rPr>
          <w:rFonts w:hint="eastAsia"/>
        </w:rPr>
      </w:pPr>
      <w:r>
        <w:rPr>
          <w:rFonts w:hint="eastAsia"/>
        </w:rPr>
        <w:t>5. 人的灵魂既被造成有能力获得极大的改进，又对幸福有热切的渴望，就不能认为它们被如此造成，仅仅是为了它们在这世上短暂的、近乎半野蛮的状态。</w:t>
      </w:r>
    </w:p>
    <w:p w14:paraId="4BC63B30">
      <w:pPr>
        <w:pStyle w:val="4"/>
        <w:spacing w:before="293" w:line="254" w:lineRule="auto"/>
        <w:ind w:right="99"/>
        <w:rPr>
          <w:rFonts w:hint="eastAsia"/>
        </w:rPr>
      </w:pPr>
    </w:p>
    <w:p w14:paraId="52239CC5">
      <w:pPr>
        <w:pStyle w:val="4"/>
        <w:spacing w:before="293" w:line="254" w:lineRule="auto"/>
        <w:ind w:right="99"/>
        <w:rPr>
          <w:rFonts w:hint="eastAsia"/>
        </w:rPr>
      </w:pPr>
      <w:r>
        <w:rPr>
          <w:rFonts w:hint="eastAsia"/>
        </w:rPr>
        <w:t>6. Men have generally, if not universally, believed the existence of a future state, even when it promised little happiness to themselves.</w:t>
      </w:r>
    </w:p>
    <w:p w14:paraId="50A9DBC7">
      <w:pPr>
        <w:pStyle w:val="4"/>
        <w:spacing w:before="293" w:line="254" w:lineRule="auto"/>
        <w:ind w:right="99"/>
        <w:rPr>
          <w:rFonts w:hint="eastAsia"/>
        </w:rPr>
      </w:pPr>
    </w:p>
    <w:p w14:paraId="71DB0B50">
      <w:pPr>
        <w:pStyle w:val="4"/>
        <w:spacing w:before="293" w:line="254" w:lineRule="auto"/>
        <w:ind w:right="99"/>
        <w:rPr>
          <w:rFonts w:hint="eastAsia"/>
        </w:rPr>
      </w:pPr>
      <w:r>
        <w:rPr>
          <w:rFonts w:hint="eastAsia"/>
        </w:rPr>
        <w:t>6. 人们普遍地，如果不是普遍如此的话，都相信一个未来状态的存在，即便它对自己所应许的幸福甚少。</w:t>
      </w:r>
    </w:p>
    <w:p w14:paraId="1515727D">
      <w:pPr>
        <w:pStyle w:val="4"/>
        <w:spacing w:before="293" w:line="254" w:lineRule="auto"/>
        <w:ind w:right="99"/>
        <w:rPr>
          <w:rFonts w:hint="eastAsia"/>
        </w:rPr>
      </w:pPr>
    </w:p>
    <w:p w14:paraId="611EE0C9">
      <w:pPr>
        <w:pStyle w:val="4"/>
        <w:spacing w:before="293" w:line="254" w:lineRule="auto"/>
        <w:ind w:right="99"/>
        <w:rPr>
          <w:rFonts w:hint="eastAsia"/>
        </w:rPr>
      </w:pPr>
      <w:r>
        <w:rPr>
          <w:rFonts w:hint="eastAsia"/>
        </w:rPr>
        <w:t>On this belief much of their idolatry, necromancy, etc. depended.</w:t>
      </w:r>
    </w:p>
    <w:p w14:paraId="09E9BB44">
      <w:pPr>
        <w:pStyle w:val="4"/>
        <w:spacing w:before="293" w:line="254" w:lineRule="auto"/>
        <w:ind w:right="99"/>
        <w:rPr>
          <w:rFonts w:hint="eastAsia"/>
        </w:rPr>
      </w:pPr>
    </w:p>
    <w:p w14:paraId="69DB3826">
      <w:pPr>
        <w:pStyle w:val="4"/>
        <w:spacing w:before="293" w:line="254" w:lineRule="auto"/>
        <w:ind w:right="99"/>
        <w:rPr>
          <w:rFonts w:hint="eastAsia"/>
        </w:rPr>
      </w:pPr>
      <w:r>
        <w:rPr>
          <w:rFonts w:hint="eastAsia"/>
        </w:rPr>
        <w:t>他们的许多偶像崇拜、巫术等，都依赖于这种信念。</w:t>
      </w:r>
    </w:p>
    <w:p w14:paraId="28C7E47B">
      <w:pPr>
        <w:pStyle w:val="4"/>
        <w:spacing w:before="293" w:line="254" w:lineRule="auto"/>
        <w:ind w:right="99"/>
        <w:rPr>
          <w:rFonts w:hint="eastAsia"/>
        </w:rPr>
      </w:pPr>
    </w:p>
    <w:p w14:paraId="30817CFE">
      <w:pPr>
        <w:pStyle w:val="4"/>
        <w:spacing w:before="293" w:line="254" w:lineRule="auto"/>
        <w:ind w:right="99"/>
        <w:rPr>
          <w:rFonts w:hint="eastAsia"/>
        </w:rPr>
      </w:pPr>
      <w:r>
        <w:rPr>
          <w:rFonts w:hint="eastAsia"/>
        </w:rPr>
        <w:t>7. Since men's consciences chiefly impress them with the apprehensions of future rewards and punishments, it is inconsistent with God's infinite wisdom, equity, and truth, that there should be nothing at all answerable to these apprehensions.</w:t>
      </w:r>
    </w:p>
    <w:p w14:paraId="5C268DEE">
      <w:pPr>
        <w:pStyle w:val="4"/>
        <w:spacing w:before="293" w:line="254" w:lineRule="auto"/>
        <w:ind w:right="99"/>
        <w:rPr>
          <w:rFonts w:hint="eastAsia"/>
        </w:rPr>
      </w:pPr>
    </w:p>
    <w:p w14:paraId="4EC5F899">
      <w:pPr>
        <w:pStyle w:val="4"/>
        <w:spacing w:before="293" w:line="254" w:lineRule="auto"/>
        <w:ind w:right="99"/>
        <w:rPr>
          <w:rFonts w:hint="eastAsia"/>
        </w:rPr>
      </w:pPr>
      <w:r>
        <w:rPr>
          <w:rFonts w:hint="eastAsia"/>
        </w:rPr>
        <w:t>7. 既然人的良心主要以对未来奖赏和惩罚的忧虑来打动他们，那么，如果根本没有任何事物与这些忧虑相对应，这就与神无限的智慧、公义和信实不符。</w:t>
      </w:r>
    </w:p>
    <w:p w14:paraId="5C9ED803">
      <w:pPr>
        <w:pStyle w:val="4"/>
        <w:spacing w:before="293" w:line="254" w:lineRule="auto"/>
        <w:ind w:right="99"/>
        <w:rPr>
          <w:rFonts w:hint="eastAsia"/>
        </w:rPr>
      </w:pPr>
    </w:p>
    <w:p w14:paraId="52B8BCA2">
      <w:pPr>
        <w:pStyle w:val="4"/>
        <w:spacing w:before="293" w:line="254" w:lineRule="auto"/>
        <w:ind w:right="99"/>
        <w:rPr>
          <w:rFonts w:hint="eastAsia"/>
        </w:rPr>
      </w:pPr>
      <w:r>
        <w:rPr>
          <w:rFonts w:hint="eastAsia"/>
        </w:rPr>
        <w:t>8. If there were no future state of rewards and punishments, wicked men would have it in their power to rob the virtuous of much of their reward by quickly murdering them;—and to prevent God's punishment of vice, by quickly dispatching themselves or their fellows in wickedness.</w:t>
      </w:r>
    </w:p>
    <w:p w14:paraId="6BCD1EC8">
      <w:pPr>
        <w:pStyle w:val="4"/>
        <w:spacing w:before="293" w:line="254" w:lineRule="auto"/>
        <w:ind w:right="99"/>
        <w:rPr>
          <w:rFonts w:hint="eastAsia"/>
        </w:rPr>
      </w:pPr>
    </w:p>
    <w:p w14:paraId="7BAFACB0">
      <w:pPr>
        <w:pStyle w:val="4"/>
        <w:spacing w:before="293" w:line="254" w:lineRule="auto"/>
        <w:ind w:right="99"/>
        <w:rPr>
          <w:rFonts w:hint="eastAsia"/>
        </w:rPr>
      </w:pPr>
      <w:r>
        <w:rPr>
          <w:rFonts w:hint="eastAsia"/>
        </w:rPr>
        <w:t>8. 如果没有未来的奖惩状态，恶人就有能力通过迅速谋杀义人来夺去他们大部分的奖赏；——并通过迅速了结自己或他们的同伙，来阻止神对罪恶的惩罚。</w:t>
      </w:r>
    </w:p>
    <w:p w14:paraId="22E21E01">
      <w:pPr>
        <w:pStyle w:val="4"/>
        <w:spacing w:before="293" w:line="254" w:lineRule="auto"/>
        <w:ind w:right="99"/>
        <w:rPr>
          <w:rFonts w:hint="eastAsia"/>
        </w:rPr>
      </w:pPr>
    </w:p>
    <w:p w14:paraId="6DAA2D6A">
      <w:pPr>
        <w:pStyle w:val="4"/>
        <w:spacing w:before="293" w:line="254" w:lineRule="auto"/>
        <w:ind w:right="99"/>
        <w:rPr>
          <w:rFonts w:hint="eastAsia"/>
        </w:rPr>
      </w:pPr>
      <w:r>
        <w:rPr>
          <w:rFonts w:hint="eastAsia"/>
        </w:rPr>
        <w:t>—Nor would it be proper that God should be obliged, by miraculous preservation, to prevent their robbing others of, or avoiding themselves, their correspondent reward.</w:t>
      </w:r>
    </w:p>
    <w:p w14:paraId="533903B3">
      <w:pPr>
        <w:pStyle w:val="4"/>
        <w:spacing w:before="293" w:line="254" w:lineRule="auto"/>
        <w:ind w:right="99"/>
        <w:rPr>
          <w:rFonts w:hint="eastAsia"/>
        </w:rPr>
      </w:pPr>
    </w:p>
    <w:p w14:paraId="5C3F8B2D">
      <w:pPr>
        <w:pStyle w:val="4"/>
        <w:spacing w:before="293" w:line="254" w:lineRule="auto"/>
        <w:ind w:right="99"/>
        <w:rPr>
          <w:rFonts w:hint="eastAsia"/>
        </w:rPr>
      </w:pPr>
      <w:r>
        <w:rPr>
          <w:rFonts w:hint="eastAsia"/>
        </w:rPr>
        <w:t>——神也不应被神迹般的保守所迫，去阻止他们夺去别人的，或他们自己逃避相应的报应。</w:t>
      </w:r>
    </w:p>
    <w:p w14:paraId="76FC3675">
      <w:pPr>
        <w:pStyle w:val="4"/>
        <w:spacing w:before="293" w:line="254" w:lineRule="auto"/>
        <w:ind w:right="99"/>
        <w:rPr>
          <w:rFonts w:hint="eastAsia"/>
        </w:rPr>
      </w:pPr>
    </w:p>
    <w:p w14:paraId="7F2CC9B1">
      <w:pPr>
        <w:pStyle w:val="4"/>
        <w:spacing w:before="293" w:line="254" w:lineRule="auto"/>
        <w:ind w:right="99"/>
        <w:rPr>
          <w:rFonts w:hint="eastAsia"/>
        </w:rPr>
      </w:pPr>
      <w:r>
        <w:rPr>
          <w:rFonts w:hint="eastAsia"/>
        </w:rPr>
        <w:t>The existence of God is no less evident than our own.</w:t>
      </w:r>
    </w:p>
    <w:p w14:paraId="11D221B8">
      <w:pPr>
        <w:pStyle w:val="4"/>
        <w:spacing w:before="293" w:line="254" w:lineRule="auto"/>
        <w:ind w:right="99"/>
        <w:rPr>
          <w:rFonts w:hint="eastAsia"/>
        </w:rPr>
      </w:pPr>
    </w:p>
    <w:p w14:paraId="616F041D">
      <w:pPr>
        <w:pStyle w:val="4"/>
        <w:spacing w:before="293" w:line="254" w:lineRule="auto"/>
        <w:ind w:right="99"/>
        <w:rPr>
          <w:rFonts w:hint="eastAsia"/>
        </w:rPr>
      </w:pPr>
      <w:r>
        <w:rPr>
          <w:rFonts w:hint="eastAsia"/>
        </w:rPr>
        <w:t>神的存在，不亚于我们自己的存在那么明显。</w:t>
      </w:r>
    </w:p>
    <w:p w14:paraId="4CD12E60">
      <w:pPr>
        <w:pStyle w:val="4"/>
        <w:spacing w:before="293" w:line="254" w:lineRule="auto"/>
        <w:ind w:right="99"/>
        <w:rPr>
          <w:rFonts w:hint="eastAsia"/>
        </w:rPr>
      </w:pPr>
    </w:p>
    <w:p w14:paraId="6BEC5491">
      <w:pPr>
        <w:pStyle w:val="4"/>
        <w:spacing w:before="293" w:line="254" w:lineRule="auto"/>
        <w:ind w:right="99"/>
        <w:rPr>
          <w:rFonts w:hint="eastAsia"/>
        </w:rPr>
      </w:pPr>
      <w:r>
        <w:rPr>
          <w:rFonts w:hint="eastAsia"/>
        </w:rPr>
        <w:t>1. All nations, Heathens, Jews, Mahometans, and Christians, harmoniously consent that there is a God, who created, preserves, and governs all things.</w:t>
      </w:r>
    </w:p>
    <w:p w14:paraId="7B565E0E">
      <w:pPr>
        <w:pStyle w:val="4"/>
        <w:spacing w:before="293" w:line="254" w:lineRule="auto"/>
        <w:ind w:right="99"/>
        <w:rPr>
          <w:rFonts w:hint="eastAsia"/>
        </w:rPr>
      </w:pPr>
    </w:p>
    <w:p w14:paraId="69550EE9">
      <w:pPr>
        <w:pStyle w:val="4"/>
        <w:spacing w:before="293" w:line="254" w:lineRule="auto"/>
        <w:ind w:right="99"/>
        <w:rPr>
          <w:rFonts w:hint="eastAsia"/>
        </w:rPr>
      </w:pPr>
      <w:r>
        <w:rPr>
          <w:rFonts w:hint="eastAsia"/>
        </w:rPr>
        <w:t>1. 所有民族，无论是异教徒、犹太人、穆斯林还是基督徒，都一致同意有一位神，祂创造、保守并治理万物。</w:t>
      </w:r>
    </w:p>
    <w:p w14:paraId="217BBC8A">
      <w:pPr>
        <w:pStyle w:val="4"/>
        <w:spacing w:before="293" w:line="254" w:lineRule="auto"/>
        <w:ind w:right="99"/>
        <w:rPr>
          <w:rFonts w:hint="eastAsia"/>
        </w:rPr>
      </w:pPr>
    </w:p>
    <w:p w14:paraId="710D100F">
      <w:pPr>
        <w:pStyle w:val="4"/>
        <w:spacing w:before="293" w:line="254" w:lineRule="auto"/>
        <w:ind w:right="99"/>
        <w:rPr>
          <w:rFonts w:hint="eastAsia"/>
        </w:rPr>
      </w:pPr>
      <w:r>
        <w:rPr>
          <w:rFonts w:hint="eastAsia"/>
        </w:rPr>
        <w:t>Even the most stupid Hottentots, Saldanians, Greenlanders, Kamchatkans, and savage Americans, are, upon the most accurate inspection, found to believe this.</w:t>
      </w:r>
    </w:p>
    <w:p w14:paraId="2E9A6E08">
      <w:pPr>
        <w:pStyle w:val="4"/>
        <w:spacing w:before="293" w:line="254" w:lineRule="auto"/>
        <w:ind w:right="99"/>
        <w:rPr>
          <w:rFonts w:hint="eastAsia"/>
        </w:rPr>
      </w:pPr>
    </w:p>
    <w:p w14:paraId="58C5902E">
      <w:pPr>
        <w:pStyle w:val="4"/>
        <w:spacing w:before="293" w:line="254" w:lineRule="auto"/>
        <w:ind w:right="99"/>
        <w:rPr>
          <w:rFonts w:hint="eastAsia"/>
        </w:rPr>
      </w:pPr>
      <w:r>
        <w:rPr>
          <w:rFonts w:hint="eastAsia"/>
        </w:rPr>
        <w:t>即便是最愚笨的霍屯督人、萨尔达尼亚人、格陵兰人、堪察加人和野蛮的美洲人，经过最精确的考察，也发现他们相信这一点。</w:t>
      </w:r>
    </w:p>
    <w:p w14:paraId="661E8290">
      <w:pPr>
        <w:pStyle w:val="4"/>
        <w:spacing w:before="293" w:line="254" w:lineRule="auto"/>
        <w:ind w:right="99"/>
        <w:rPr>
          <w:rFonts w:hint="eastAsia"/>
        </w:rPr>
      </w:pPr>
    </w:p>
    <w:p w14:paraId="662A524A">
      <w:pPr>
        <w:pStyle w:val="4"/>
        <w:spacing w:before="293" w:line="254" w:lineRule="auto"/>
        <w:ind w:right="99"/>
        <w:rPr>
          <w:rFonts w:hint="eastAsia"/>
        </w:rPr>
      </w:pPr>
      <w:r>
        <w:rPr>
          <w:rFonts w:hint="eastAsia"/>
        </w:rPr>
        <w:t>—This persuasion of the existence of God is least discernable where, and in those, that through ignorance are almost similar to beasts, which plainly manifests it to be an inseparable ingredient of Reason.</w:t>
      </w:r>
    </w:p>
    <w:p w14:paraId="268E8DCE">
      <w:pPr>
        <w:pStyle w:val="4"/>
        <w:spacing w:before="293" w:line="254" w:lineRule="auto"/>
        <w:ind w:right="99"/>
        <w:rPr>
          <w:rFonts w:hint="eastAsia"/>
        </w:rPr>
      </w:pPr>
    </w:p>
    <w:p w14:paraId="7B2D831B">
      <w:pPr>
        <w:pStyle w:val="4"/>
        <w:spacing w:before="293" w:line="254" w:lineRule="auto"/>
        <w:ind w:right="99"/>
        <w:rPr>
          <w:rFonts w:hint="eastAsia"/>
        </w:rPr>
      </w:pPr>
      <w:r>
        <w:rPr>
          <w:rFonts w:hint="eastAsia"/>
        </w:rPr>
        <w:t>——对神存在的这种信念，在那些因无知而近乎野兽的地方和人身上最不明显，这清楚地表明，它是理性不可分割的组成部分。</w:t>
      </w:r>
    </w:p>
    <w:p w14:paraId="1ACFBB76">
      <w:pPr>
        <w:pStyle w:val="4"/>
        <w:spacing w:before="293" w:line="254" w:lineRule="auto"/>
        <w:ind w:right="99"/>
        <w:rPr>
          <w:rFonts w:hint="eastAsia"/>
        </w:rPr>
      </w:pPr>
    </w:p>
    <w:p w14:paraId="22B89EB7">
      <w:pPr>
        <w:pStyle w:val="4"/>
        <w:spacing w:before="293" w:line="254" w:lineRule="auto"/>
        <w:ind w:right="99"/>
        <w:rPr>
          <w:rFonts w:hint="eastAsia"/>
        </w:rPr>
      </w:pPr>
      <w:r>
        <w:rPr>
          <w:rFonts w:hint="eastAsia"/>
        </w:rPr>
        <w:t>—Now, what prejudice of fear, of fancy, or of education, could answer the taste of every nation, every person, in every age of the world, in favour of this persuasion, if it were not well founded?</w:t>
      </w:r>
    </w:p>
    <w:p w14:paraId="2293C0E8">
      <w:pPr>
        <w:pStyle w:val="4"/>
        <w:spacing w:before="293" w:line="254" w:lineRule="auto"/>
        <w:ind w:right="99"/>
        <w:rPr>
          <w:rFonts w:hint="eastAsia"/>
        </w:rPr>
      </w:pPr>
    </w:p>
    <w:p w14:paraId="623CBE93">
      <w:pPr>
        <w:pStyle w:val="4"/>
        <w:spacing w:before="293" w:line="254" w:lineRule="auto"/>
        <w:ind w:right="99"/>
        <w:rPr>
          <w:rFonts w:hint="eastAsia"/>
        </w:rPr>
      </w:pPr>
      <w:r>
        <w:rPr>
          <w:rFonts w:hint="eastAsia"/>
        </w:rPr>
        <w:t>——现在，如果这种信念没有坚实的基础，什么样的恐惧、幻想或教育的偏见，能够迎合世界上每一个时代、每一个民族、每一个人的口味，使他们都倾向于这种信念呢？</w:t>
      </w:r>
    </w:p>
    <w:p w14:paraId="633E7630">
      <w:pPr>
        <w:pStyle w:val="4"/>
        <w:spacing w:before="293" w:line="254" w:lineRule="auto"/>
        <w:ind w:right="99"/>
        <w:rPr>
          <w:rFonts w:hint="eastAsia"/>
        </w:rPr>
      </w:pPr>
    </w:p>
    <w:p w14:paraId="45CB8236">
      <w:pPr>
        <w:pStyle w:val="4"/>
        <w:spacing w:before="293" w:line="254" w:lineRule="auto"/>
        <w:ind w:right="99"/>
        <w:rPr>
          <w:rFonts w:hint="eastAsia"/>
        </w:rPr>
      </w:pPr>
      <w:r>
        <w:rPr>
          <w:rFonts w:hint="eastAsia"/>
        </w:rPr>
        <w:t>How could any one Prince impose it on all men?</w:t>
      </w:r>
    </w:p>
    <w:p w14:paraId="5F73221C">
      <w:pPr>
        <w:pStyle w:val="4"/>
        <w:spacing w:before="293" w:line="254" w:lineRule="auto"/>
        <w:ind w:right="99"/>
        <w:rPr>
          <w:rFonts w:hint="eastAsia"/>
        </w:rPr>
      </w:pPr>
    </w:p>
    <w:p w14:paraId="10BDE460">
      <w:pPr>
        <w:pStyle w:val="4"/>
        <w:spacing w:before="293" w:line="254" w:lineRule="auto"/>
        <w:ind w:right="99"/>
        <w:rPr>
          <w:rFonts w:hint="eastAsia"/>
        </w:rPr>
      </w:pPr>
      <w:r>
        <w:rPr>
          <w:rFonts w:hint="eastAsia"/>
        </w:rPr>
        <w:t>任何一位君主怎能将其强加给所有人呢？</w:t>
      </w:r>
    </w:p>
    <w:p w14:paraId="3E056756">
      <w:pPr>
        <w:pStyle w:val="4"/>
        <w:spacing w:before="293" w:line="254" w:lineRule="auto"/>
        <w:ind w:right="99"/>
        <w:rPr>
          <w:rFonts w:hint="eastAsia"/>
        </w:rPr>
      </w:pPr>
    </w:p>
    <w:p w14:paraId="32158C1F">
      <w:pPr>
        <w:pStyle w:val="4"/>
        <w:spacing w:before="293" w:line="254" w:lineRule="auto"/>
        <w:ind w:right="99"/>
        <w:rPr>
          <w:rFonts w:hint="eastAsia"/>
        </w:rPr>
      </w:pPr>
      <w:r>
        <w:rPr>
          <w:rFonts w:hint="eastAsia"/>
        </w:rPr>
        <w:t>Or, When and where did several princes meet to contrive and establish it?</w:t>
      </w:r>
    </w:p>
    <w:p w14:paraId="14FBE9C9">
      <w:pPr>
        <w:pStyle w:val="4"/>
        <w:spacing w:before="293" w:line="254" w:lineRule="auto"/>
        <w:ind w:right="99"/>
        <w:rPr>
          <w:rFonts w:hint="eastAsia"/>
        </w:rPr>
      </w:pPr>
    </w:p>
    <w:p w14:paraId="53BE9461">
      <w:pPr>
        <w:pStyle w:val="4"/>
        <w:spacing w:before="293" w:line="254" w:lineRule="auto"/>
        <w:ind w:right="99"/>
        <w:rPr>
          <w:rFonts w:hint="eastAsia"/>
        </w:rPr>
      </w:pPr>
      <w:r>
        <w:rPr>
          <w:rFonts w:hint="eastAsia"/>
        </w:rPr>
        <w:t>或者，几位君主在何时何地曾会面，来策划并确立它呢？</w:t>
      </w:r>
    </w:p>
    <w:p w14:paraId="4B497674">
      <w:pPr>
        <w:pStyle w:val="4"/>
        <w:spacing w:before="293" w:line="254" w:lineRule="auto"/>
        <w:ind w:right="99"/>
        <w:rPr>
          <w:rFonts w:hint="eastAsia"/>
        </w:rPr>
      </w:pPr>
    </w:p>
    <w:p w14:paraId="1160FEB7">
      <w:pPr>
        <w:pStyle w:val="4"/>
        <w:spacing w:before="293" w:line="254" w:lineRule="auto"/>
        <w:ind w:right="99"/>
        <w:rPr>
          <w:rFonts w:hint="eastAsia"/>
        </w:rPr>
      </w:pPr>
      <w:r>
        <w:rPr>
          <w:rFonts w:hint="eastAsia"/>
        </w:rPr>
        <w:t>Or, if princes or priests imposed the belief of this on others, as a state-trick to keep them in awe, how came they also to believe it themselves?</w:t>
      </w:r>
    </w:p>
    <w:p w14:paraId="6EB0876E">
      <w:pPr>
        <w:pStyle w:val="4"/>
        <w:spacing w:before="293" w:line="254" w:lineRule="auto"/>
        <w:ind w:right="99"/>
        <w:rPr>
          <w:rFonts w:hint="eastAsia"/>
        </w:rPr>
      </w:pPr>
    </w:p>
    <w:p w14:paraId="4A0FF38C">
      <w:pPr>
        <w:pStyle w:val="4"/>
        <w:spacing w:before="293" w:line="254" w:lineRule="auto"/>
        <w:ind w:right="99"/>
        <w:rPr>
          <w:rFonts w:hint="eastAsia"/>
        </w:rPr>
      </w:pPr>
      <w:r>
        <w:rPr>
          <w:rFonts w:hint="eastAsia"/>
        </w:rPr>
        <w:t>或者，如果君主或祭司将这种信仰作为一种国家计谋，强加给他人以使他们敬畏，他们自己又是如何也相信它的呢？</w:t>
      </w:r>
    </w:p>
    <w:p w14:paraId="56ED4EF1">
      <w:pPr>
        <w:pStyle w:val="4"/>
        <w:spacing w:before="293" w:line="254" w:lineRule="auto"/>
        <w:ind w:right="99"/>
        <w:rPr>
          <w:rFonts w:hint="eastAsia"/>
        </w:rPr>
      </w:pPr>
    </w:p>
    <w:p w14:paraId="56AC2BBC">
      <w:pPr>
        <w:pStyle w:val="4"/>
        <w:spacing w:before="293" w:line="254" w:lineRule="auto"/>
        <w:ind w:right="99"/>
        <w:rPr>
          <w:rFonts w:hint="eastAsia"/>
        </w:rPr>
      </w:pPr>
      <w:r>
        <w:rPr>
          <w:rFonts w:hint="eastAsia"/>
        </w:rPr>
        <w:t>2. There is a natural impression of the existence of God on the minds of all men, i.e. an indistinct idea of a Being of infinite perfection, and a readiness to acquiesce in the truth of his existence, whenever they understand the terms in which it is expressed.</w:t>
      </w:r>
    </w:p>
    <w:p w14:paraId="6B917A21">
      <w:pPr>
        <w:pStyle w:val="4"/>
        <w:spacing w:before="293" w:line="254" w:lineRule="auto"/>
        <w:ind w:right="99"/>
        <w:rPr>
          <w:rFonts w:hint="eastAsia"/>
        </w:rPr>
      </w:pPr>
    </w:p>
    <w:p w14:paraId="05C57072">
      <w:pPr>
        <w:pStyle w:val="4"/>
        <w:spacing w:before="293" w:line="254" w:lineRule="auto"/>
        <w:ind w:right="99"/>
        <w:rPr>
          <w:rFonts w:hint="eastAsia"/>
        </w:rPr>
      </w:pPr>
      <w:r>
        <w:rPr>
          <w:rFonts w:hint="eastAsia"/>
        </w:rPr>
        <w:t>2. 在所有人的心中，都有一种对神存在的自然印象，即对一位无限完美之存在的模糊观念，以及一旦他们理解了表达这一真理的词语，就乐于默认其存在的真实性。</w:t>
      </w:r>
    </w:p>
    <w:p w14:paraId="76F5036D">
      <w:pPr>
        <w:pStyle w:val="4"/>
        <w:spacing w:before="293" w:line="254" w:lineRule="auto"/>
        <w:ind w:right="99"/>
        <w:rPr>
          <w:rFonts w:hint="eastAsia"/>
        </w:rPr>
      </w:pPr>
    </w:p>
    <w:p w14:paraId="555D63D5">
      <w:pPr>
        <w:pStyle w:val="4"/>
        <w:spacing w:before="293" w:line="254" w:lineRule="auto"/>
        <w:ind w:right="99"/>
        <w:rPr>
          <w:rFonts w:hint="eastAsia"/>
        </w:rPr>
      </w:pPr>
      <w:r>
        <w:rPr>
          <w:rFonts w:hint="eastAsia"/>
        </w:rPr>
        <w:t>Whence can this impression proceed, but from the power of truth itself, even in the minds of such, whose affections and carnal interests dispose them to believe the contrary?</w:t>
      </w:r>
    </w:p>
    <w:p w14:paraId="04584084">
      <w:pPr>
        <w:pStyle w:val="4"/>
        <w:spacing w:before="293" w:line="254" w:lineRule="auto"/>
        <w:ind w:right="99"/>
        <w:rPr>
          <w:rFonts w:hint="eastAsia"/>
        </w:rPr>
      </w:pPr>
    </w:p>
    <w:p w14:paraId="7BDD3899">
      <w:pPr>
        <w:pStyle w:val="4"/>
        <w:spacing w:before="293" w:line="254" w:lineRule="auto"/>
        <w:ind w:right="99"/>
        <w:rPr>
          <w:rFonts w:hint="eastAsia"/>
        </w:rPr>
      </w:pPr>
      <w:r>
        <w:rPr>
          <w:rFonts w:hint="eastAsia"/>
        </w:rPr>
        <w:t>这种印象从何而来，岂不正是源于真理本身的力量，即便是在那些其情感和肉体利益倾向于相信相反观点的人心中？</w:t>
      </w:r>
    </w:p>
    <w:p w14:paraId="47E5A2A2">
      <w:pPr>
        <w:pStyle w:val="4"/>
        <w:spacing w:before="293" w:line="254" w:lineRule="auto"/>
        <w:ind w:right="99"/>
        <w:rPr>
          <w:rFonts w:hint="eastAsia"/>
        </w:rPr>
      </w:pPr>
    </w:p>
    <w:p w14:paraId="10BFDCE4">
      <w:pPr>
        <w:pStyle w:val="4"/>
        <w:spacing w:before="293" w:line="254" w:lineRule="auto"/>
        <w:ind w:right="99"/>
        <w:rPr>
          <w:rFonts w:hint="eastAsia"/>
        </w:rPr>
      </w:pPr>
      <w:r>
        <w:rPr>
          <w:rFonts w:hint="eastAsia"/>
        </w:rPr>
        <w:t>3. The creation of all things plainly manifests the existence of God.</w:t>
      </w:r>
    </w:p>
    <w:p w14:paraId="562C744A">
      <w:pPr>
        <w:pStyle w:val="4"/>
        <w:spacing w:before="293" w:line="254" w:lineRule="auto"/>
        <w:ind w:right="99"/>
        <w:rPr>
          <w:rFonts w:hint="eastAsia"/>
        </w:rPr>
      </w:pPr>
    </w:p>
    <w:p w14:paraId="3318263E">
      <w:pPr>
        <w:pStyle w:val="4"/>
        <w:spacing w:before="293" w:line="254" w:lineRule="auto"/>
        <w:ind w:right="99"/>
        <w:rPr>
          <w:rFonts w:hint="eastAsia"/>
        </w:rPr>
      </w:pPr>
      <w:r>
        <w:rPr>
          <w:rFonts w:hint="eastAsia"/>
        </w:rPr>
        <w:t>3. 万物的创造清楚地彰显了神的存在。</w:t>
      </w:r>
    </w:p>
    <w:p w14:paraId="1E43BF1F">
      <w:pPr>
        <w:pStyle w:val="4"/>
        <w:spacing w:before="293" w:line="254" w:lineRule="auto"/>
        <w:ind w:right="99"/>
        <w:rPr>
          <w:rFonts w:hint="eastAsia"/>
        </w:rPr>
      </w:pPr>
    </w:p>
    <w:p w14:paraId="6FB311B1">
      <w:pPr>
        <w:pStyle w:val="4"/>
        <w:spacing w:before="293" w:line="254" w:lineRule="auto"/>
        <w:ind w:right="99"/>
        <w:rPr>
          <w:rFonts w:hint="eastAsia"/>
        </w:rPr>
      </w:pPr>
      <w:r>
        <w:rPr>
          <w:rFonts w:hint="eastAsia"/>
        </w:rPr>
        <w:t>The innumerable alterations and manifold dependence, every where observable in the world, manifest that the things which exist in it, neither are, nor could be, from eternity:—It is self-evident, that they never could form themselves out of nothing, or in any of their respective forms: and that chance, being nothing but the want of design, never did, nor could, form or put into order any thing, far less such a marvellous and well connected system as our world is.</w:t>
      </w:r>
    </w:p>
    <w:p w14:paraId="03691B90">
      <w:pPr>
        <w:pStyle w:val="4"/>
        <w:spacing w:before="293" w:line="254" w:lineRule="auto"/>
        <w:ind w:right="99"/>
        <w:rPr>
          <w:rFonts w:hint="eastAsia"/>
        </w:rPr>
      </w:pPr>
    </w:p>
    <w:p w14:paraId="25B02B52">
      <w:pPr>
        <w:pStyle w:val="4"/>
        <w:spacing w:before="293" w:line="254" w:lineRule="auto"/>
        <w:ind w:right="99"/>
        <w:rPr>
          <w:rFonts w:hint="eastAsia"/>
        </w:rPr>
      </w:pPr>
      <w:r>
        <w:rPr>
          <w:rFonts w:hint="eastAsia"/>
        </w:rPr>
        <w:t>世界上随处可见的无数变化和多重依赖，表明存在于其中的事物，既不是，也不可能是从永恒而来的：——这是不证自明的，它们绝不可能从无中形成自己，或形成它们各自的任何形式：而机遇，不过是缺乏设计，从未，也不可能形成或整理任何事物，更不用说像我们这个世界这样奇妙且联系紧密的体系了。</w:t>
      </w:r>
    </w:p>
    <w:p w14:paraId="1A5B25C8">
      <w:pPr>
        <w:pStyle w:val="4"/>
        <w:spacing w:before="293" w:line="254" w:lineRule="auto"/>
        <w:ind w:right="99"/>
        <w:rPr>
          <w:rFonts w:hint="eastAsia"/>
        </w:rPr>
      </w:pPr>
    </w:p>
    <w:p w14:paraId="15F58FE0">
      <w:pPr>
        <w:pStyle w:val="4"/>
        <w:spacing w:before="293" w:line="254" w:lineRule="auto"/>
        <w:ind w:right="99"/>
        <w:rPr>
          <w:rFonts w:hint="eastAsia"/>
        </w:rPr>
      </w:pPr>
      <w:r>
        <w:rPr>
          <w:rFonts w:hint="eastAsia"/>
        </w:rPr>
        <w:t>—Though we should absurdly fancy matter to be eternal, yet it could not change its own form, or produce Life or Reason, nothing being capable to confer that which it hath not in itself, either formally or virtually.</w:t>
      </w:r>
    </w:p>
    <w:p w14:paraId="5169CFC1">
      <w:pPr>
        <w:pStyle w:val="4"/>
        <w:spacing w:before="293" w:line="254" w:lineRule="auto"/>
        <w:ind w:right="99"/>
        <w:rPr>
          <w:rFonts w:hint="eastAsia"/>
        </w:rPr>
      </w:pPr>
    </w:p>
    <w:p w14:paraId="4E2D692D">
      <w:pPr>
        <w:pStyle w:val="4"/>
        <w:spacing w:before="293" w:line="254" w:lineRule="auto"/>
        <w:ind w:right="99"/>
        <w:rPr>
          <w:rFonts w:hint="eastAsia"/>
        </w:rPr>
      </w:pPr>
      <w:r>
        <w:rPr>
          <w:rFonts w:hint="eastAsia"/>
        </w:rPr>
        <w:t>——即便我们荒谬地幻想物质是永恒的，它也不能改变自己的形式，或产生生命或理性，因为没有任何事物能够赋予它自身形式上或实质上所没有的东西。</w:t>
      </w:r>
    </w:p>
    <w:p w14:paraId="14974C88">
      <w:pPr>
        <w:pStyle w:val="4"/>
        <w:spacing w:before="293" w:line="254" w:lineRule="auto"/>
        <w:ind w:right="99"/>
        <w:rPr>
          <w:rFonts w:hint="eastAsia"/>
        </w:rPr>
      </w:pPr>
    </w:p>
    <w:p w14:paraId="20735980">
      <w:pPr>
        <w:pStyle w:val="4"/>
        <w:spacing w:before="293" w:line="254" w:lineRule="auto"/>
        <w:ind w:right="99"/>
        <w:rPr>
          <w:rFonts w:hint="eastAsia"/>
        </w:rPr>
      </w:pPr>
      <w:r>
        <w:rPr>
          <w:rFonts w:hint="eastAsia"/>
        </w:rPr>
        <w:t>Moreover, when we consider the diversified and marvellous forms of creatures in the world, and how exactly their forms and stations correspond with their respective ends and uses;—when we consider the marvellous and exact machinery, form, and motions of our own bodies, and especially when we consider the powers of our soul,—its desires after an infinite good, and its close union with, and incomprehensible operations on our bodies, we are obliged by the light of evidence to admit a Creator of infinite wisdom, and power, and goodness.</w:t>
      </w:r>
    </w:p>
    <w:p w14:paraId="3EE68E3A">
      <w:pPr>
        <w:pStyle w:val="4"/>
        <w:spacing w:before="293" w:line="254" w:lineRule="auto"/>
        <w:ind w:right="99"/>
        <w:rPr>
          <w:rFonts w:hint="eastAsia"/>
        </w:rPr>
      </w:pPr>
    </w:p>
    <w:p w14:paraId="1EA85C3C">
      <w:pPr>
        <w:pStyle w:val="4"/>
        <w:spacing w:before="293" w:line="254" w:lineRule="auto"/>
        <w:ind w:right="99"/>
        <w:rPr>
          <w:rFonts w:hint="eastAsia"/>
        </w:rPr>
      </w:pPr>
      <w:r>
        <w:rPr>
          <w:rFonts w:hint="eastAsia"/>
        </w:rPr>
        <w:t>此外，当我们思想世界上受造物多样而奇妙的形式，以及它们的形式和位置如何精确地与其各自的目的和功用相对应时；——当我们思想我们自己身体奇妙而精确的机制、形态和运动，特别是当我们思想我们灵魂的能力时，——它对无限之善的渴望，以及它与我们身体的紧密联合和不可思议的运作，我们就不得不被证据之光所迫，承认一位无限智慧、大能和良善的创造主。</w:t>
      </w:r>
    </w:p>
    <w:p w14:paraId="5106FEE6">
      <w:pPr>
        <w:pStyle w:val="4"/>
        <w:spacing w:before="293" w:line="254" w:lineRule="auto"/>
        <w:ind w:right="99"/>
        <w:rPr>
          <w:rFonts w:hint="eastAsia"/>
        </w:rPr>
      </w:pPr>
    </w:p>
    <w:p w14:paraId="0F4EA7CE">
      <w:pPr>
        <w:pStyle w:val="4"/>
        <w:spacing w:before="293" w:line="254" w:lineRule="auto"/>
        <w:ind w:right="99"/>
        <w:rPr>
          <w:rFonts w:hint="eastAsia"/>
        </w:rPr>
      </w:pPr>
      <w:r>
        <w:rPr>
          <w:rFonts w:hint="eastAsia"/>
        </w:rPr>
        <w:t>—Though we can conceive a succession, a very long succession of animal production, we cannot conceive how that production could be effected by the animals themselves, independently of any other; and still less, how that successive production could extend unto a proper eternity, or commence without the agency of a self-existent, self-sufficient, almighty, infinitely wise and benevolent Creator.</w:t>
      </w:r>
    </w:p>
    <w:p w14:paraId="6904D238">
      <w:pPr>
        <w:pStyle w:val="4"/>
        <w:spacing w:before="293" w:line="254" w:lineRule="auto"/>
        <w:ind w:right="99"/>
        <w:rPr>
          <w:rFonts w:hint="eastAsia"/>
        </w:rPr>
      </w:pPr>
    </w:p>
    <w:p w14:paraId="30EFD642">
      <w:pPr>
        <w:pStyle w:val="4"/>
        <w:spacing w:before="293" w:line="254" w:lineRule="auto"/>
        <w:ind w:right="99"/>
        <w:rPr>
          <w:rFonts w:hint="eastAsia"/>
        </w:rPr>
      </w:pPr>
      <w:r>
        <w:rPr>
          <w:rFonts w:hint="eastAsia"/>
        </w:rPr>
        <w:t>——尽管我们能构想一个延续，一个非常长的动物繁衍的延续，我们却无法构想，那种繁衍如何能由动物自己独立于任何其他者而实现；更不用说，那种延续的繁衍如何能延伸至一个真正的永恒，或在没有一位自存、自足、全能、无限智慧和仁慈的创造主的作用下开始。</w:t>
      </w:r>
    </w:p>
    <w:p w14:paraId="6DA824AD">
      <w:pPr>
        <w:pStyle w:val="4"/>
        <w:spacing w:before="293" w:line="254" w:lineRule="auto"/>
        <w:ind w:right="99"/>
        <w:rPr>
          <w:rFonts w:hint="eastAsia"/>
        </w:rPr>
      </w:pPr>
    </w:p>
    <w:p w14:paraId="2F2B8D0E">
      <w:pPr>
        <w:pStyle w:val="4"/>
        <w:spacing w:before="293" w:line="254" w:lineRule="auto"/>
        <w:ind w:right="99"/>
        <w:rPr>
          <w:rFonts w:hint="eastAsia"/>
        </w:rPr>
      </w:pPr>
      <w:r>
        <w:rPr>
          <w:rFonts w:hint="eastAsia"/>
        </w:rPr>
        <w:t>—It is further observable, that a tradition of the Beginning of the world hath every where prevailed among mankind.</w:t>
      </w:r>
    </w:p>
    <w:p w14:paraId="27D8B18F">
      <w:pPr>
        <w:pStyle w:val="4"/>
        <w:spacing w:before="293" w:line="254" w:lineRule="auto"/>
        <w:ind w:right="99"/>
        <w:rPr>
          <w:rFonts w:hint="eastAsia"/>
        </w:rPr>
      </w:pPr>
    </w:p>
    <w:p w14:paraId="55D4F587">
      <w:pPr>
        <w:pStyle w:val="4"/>
        <w:spacing w:before="293" w:line="254" w:lineRule="auto"/>
        <w:ind w:right="99"/>
        <w:rPr>
          <w:rFonts w:hint="eastAsia"/>
        </w:rPr>
      </w:pPr>
      <w:r>
        <w:rPr>
          <w:rFonts w:hint="eastAsia"/>
        </w:rPr>
        <w:t>——更值得注意的是，关于世界起源的传统，在全人类中普遍流传。</w:t>
      </w:r>
    </w:p>
    <w:p w14:paraId="2398887A">
      <w:pPr>
        <w:pStyle w:val="4"/>
        <w:spacing w:before="293" w:line="254" w:lineRule="auto"/>
        <w:ind w:right="99"/>
        <w:rPr>
          <w:rFonts w:hint="eastAsia"/>
        </w:rPr>
      </w:pPr>
    </w:p>
    <w:p w14:paraId="607F392D">
      <w:pPr>
        <w:pStyle w:val="4"/>
        <w:spacing w:before="293" w:line="254" w:lineRule="auto"/>
        <w:ind w:right="99"/>
        <w:rPr>
          <w:rFonts w:hint="eastAsia"/>
        </w:rPr>
      </w:pPr>
      <w:r>
        <w:rPr>
          <w:rFonts w:hint="eastAsia"/>
        </w:rPr>
        <w:t>4. The providential upholding and government of all things;—the motions of the heavenly luminaries, exactly calculated for the greatest advantage of our earth, and its inhabitants;—the exact balancing and regulating of the meteors, winds, rain, snow, hail, vapour, thunder, and the like;—the regular and never-failing returns of summer and winter, seedtime and harvest, day and night;—the astonishing and diversified formation of vegetables,—the propagation of herbs, almost every where, that are most effectual to heal the distempers of animal bodies in that place; —the almost infinite diversification of animals and vegetables, and their pertinents, that, notwithstanding an amazing similarity, not any two are exactly alike; but every form, member, even feather or hair of animals, and every pile of grass, stalk of corn, herb, leaf, tree, berry, or other fruit, hath something peculiar to itself;—the making of animals so sagaciously to prepare their lodgings, defend themselves, provide for their health, produce, protect, and procure food for their young;—the direction of fishes and fowls to, and in such marvellous and long peregrinations, at such seasons, and to such places as best correspond with their own preservation and the benefit of mankind:—the stationing of brute animals by sea or land, at lesser or greater distances, as is most suited to the safety, subsistence, or comfort of mankind,—and preventing the increase of prolific animals, which are hurtful, and making the less fruitful ones, which are useful, exceedingly to abound;—the so diversifying the countenances, voices, and handwritings of men, as best secures and promotes their social advantages;—the holding of so equal a balance between males and females, while the number of males, whose lives are peculiarly endangered in war, navigation, etc. is generally greatest;—the prolonging of men's lives when the world needed to be peopled, and now shortening them when that necessity hath ceased to exist;—the almost universal provision of food, raiment, medicine, fuel, etc. answerable to the nature of particular places, cold or hot, moist or dry;—the management of human affairs relative to societies, government, peace, war, trade, etc. in a manner different from, and contrary to, the carnal policy of those concerned;—and especially the strangely similar, but diversified, erection, preservation, and government of the Jewish and Christian churches,—clearly manifest the existence of an infinitely wise, patient, and good God, who preserves and governs the world, and every thing in it.</w:t>
      </w:r>
    </w:p>
    <w:p w14:paraId="2059D441">
      <w:pPr>
        <w:pStyle w:val="4"/>
        <w:spacing w:before="293" w:line="254" w:lineRule="auto"/>
        <w:ind w:right="99"/>
        <w:rPr>
          <w:rFonts w:hint="eastAsia"/>
        </w:rPr>
      </w:pPr>
    </w:p>
    <w:p w14:paraId="7EF8162D">
      <w:pPr>
        <w:pStyle w:val="4"/>
        <w:spacing w:before="293" w:line="254" w:lineRule="auto"/>
        <w:ind w:right="99"/>
        <w:rPr>
          <w:rFonts w:hint="eastAsia"/>
        </w:rPr>
      </w:pPr>
      <w:r>
        <w:rPr>
          <w:rFonts w:hint="eastAsia"/>
        </w:rPr>
        <w:t>4. 万物之护理的维持与治理；——天体的运行，精确地计算，为我们的地球及其居民带来最大的益处；——流星、风、雨、雪、雹、水汽、雷电等的精确平衡与调节；——夏与冬、播种与收割、白昼与黑夜规律且永不失信的回归；——植物令人惊奇且多样化的形成，——草药的繁殖，几乎无处不在，这些草药在当地最有效地治愈动物身体的疾病；——动物与植物及其附属物几乎无限的多样化，尽管有惊人的相似性，却没有两者是完全相同的；但每一种形态、每一个肢体，甚至动物的每一根羽毛或毛发，每一丛草、每一根玉米秆、每一棵草药、每一片叶子、每一棵树、每一颗浆果或其他果实，都有其独特之处；——使动物如此聪明地预备它们的住所，保护自己，为它们的健康作准备，生产、保护并为它们的幼崽觅食；——在特定的季节，引导鱼类和鸟类进行如此奇妙而长途的迁徙，到达最适合它们自身保存和人类利益的地方：——按着人类的安全、生计或舒适，将野兽安置在海上或陆地，距离或远或近，——并阻止有害的多产动物的增殖，而使有用的、较少繁殖的动物极其繁盛；——如此多样化地塑造人的面貌、声音和笔迹，以最好地保障和促进他们的社会优势；——在男性和女性之间保持如此平等的平衡，而男性的数量，其生命在战争、航海等中尤其受到威胁，通常是最大的；——在世界需要人口时延长人的寿命，而当那种必要性不复存在时，现在缩短他们的寿命；——几乎普遍地提供食物、衣物、药品、燃料等，与特定地方的性质相适应，无论是寒冷还是炎热，潮湿还是干燥；——以一种不同于且与相关者属肉体的策略相反的方式，管理与社会、政府、和平、战争、贸易等相关的人类事务；——尤其是犹太教会和基督教会奇特地相似却又多样化的建立、保守和治理，——清楚地彰显了一位无限智慧、忍耐和良善的神的存在，祂保守并治理世界及其中的万物。</w:t>
      </w:r>
    </w:p>
    <w:p w14:paraId="492F3F30">
      <w:pPr>
        <w:pStyle w:val="4"/>
        <w:spacing w:before="293" w:line="254" w:lineRule="auto"/>
        <w:ind w:right="99"/>
        <w:rPr>
          <w:rFonts w:hint="eastAsia"/>
        </w:rPr>
      </w:pPr>
    </w:p>
    <w:p w14:paraId="0984E34D">
      <w:pPr>
        <w:pStyle w:val="4"/>
        <w:spacing w:before="293" w:line="254" w:lineRule="auto"/>
        <w:ind w:right="99"/>
        <w:rPr>
          <w:rFonts w:hint="eastAsia"/>
        </w:rPr>
      </w:pPr>
      <w:r>
        <w:rPr>
          <w:rFonts w:hint="eastAsia"/>
        </w:rPr>
        <w:t>5. The miraculous events which have happened in the world, such as the overflowing of the earth by a flood, [Gen 6:17]—the confusion of languages, [Gen 11:7]—the burning of Sodom and the cities about by fire and brimstone from heaven, [Gen 19:25]—the plagues of Egypt, [Exod 9:14]—the dividing of the Red Sea, [Exod 13:18]—raining manna from heaven, [Exod 16:35] and bringing streams of water from flinty rocks; [Deut 8:15]—the stopping of the course of the sun, [Josh 10:13]—quenching of the violence of fire, [Dan 3:25]—shutting of the mouths of hungry lions, [Dan 6:27]—raising of the dead, [Mark 5:42; etc.]—healing of diseases, even the most desperate, without any application of natural remedies, [2 Kings 5:14]—terrible apparitions in the air, or on the earth, before the overthrow of cities or nations, [2 Kings 6:17]—also irrefragably demonstrate the existence of God.</w:t>
      </w:r>
    </w:p>
    <w:p w14:paraId="527E673A">
      <w:pPr>
        <w:pStyle w:val="4"/>
        <w:spacing w:before="293" w:line="254" w:lineRule="auto"/>
        <w:ind w:right="99"/>
        <w:rPr>
          <w:rFonts w:hint="eastAsia"/>
        </w:rPr>
      </w:pPr>
    </w:p>
    <w:p w14:paraId="24901343">
      <w:pPr>
        <w:pStyle w:val="4"/>
        <w:spacing w:before="293" w:line="254" w:lineRule="auto"/>
        <w:ind w:right="99"/>
        <w:rPr>
          <w:rFonts w:hint="eastAsia"/>
        </w:rPr>
      </w:pPr>
      <w:r>
        <w:rPr>
          <w:rFonts w:hint="eastAsia"/>
        </w:rPr>
        <w:t>5. 世界上发生的神迹事件，例如洪水泛滥全地 [创世记 6:17]，——语言的混乱 [创世记 11:7]，——从天上降下火与硫磺焚烧所多玛及其周围的城邑 [创世记 19:25]，——埃及的灾殃 [出埃及记 9:14]，——红海的分开 [出埃及记 13:18]，——从天降下吗哪 [出埃及记 16:35]，以及从坚硬的磐石中流出水来 [申命记 8:15]，——日头停止 [约书亚记 10:13]，——烈火的猛势被熄灭 [但以理书 3:25]，——饥饿狮子的口被封住 [但以理书 6:27]，——死人复活 [马可福音 5:42; 等]，——疾病得医治，即便是最绝望的，也无需任何自然疗法的应用 [列王纪下 5:14]，——在城邑或国家倾覆之前，空中或地上的可怕异象 [列王纪下 6:17]，——也无可辩驳地证明了神的存在。</w:t>
      </w:r>
    </w:p>
    <w:p w14:paraId="27E215F6">
      <w:pPr>
        <w:pStyle w:val="4"/>
        <w:spacing w:before="293" w:line="254" w:lineRule="auto"/>
        <w:ind w:right="99"/>
        <w:rPr>
          <w:rFonts w:hint="eastAsia"/>
        </w:rPr>
      </w:pPr>
    </w:p>
    <w:p w14:paraId="4EC5E5BE">
      <w:pPr>
        <w:pStyle w:val="4"/>
        <w:spacing w:before="293" w:line="254" w:lineRule="auto"/>
        <w:ind w:right="99"/>
        <w:rPr>
          <w:rFonts w:hint="eastAsia"/>
        </w:rPr>
      </w:pPr>
      <w:r>
        <w:rPr>
          <w:rFonts w:hint="eastAsia"/>
        </w:rPr>
        <w:t>6. His existence no less clearly appears from the exact fulfilment of so many, and so particularly circumstantiated predictions, published long before the events took place, viz. predictions concerning mankind in general;—the descendants of Noah, Lot, and Abraham;—Canaanites, Syrians, Assyrians, Chaldeans, Persians, Greeks, Romans,—Arabs, Turks,—Jesus Christ; Antichrist; New Testament church.</w:t>
      </w:r>
    </w:p>
    <w:p w14:paraId="5AA5F5AB">
      <w:pPr>
        <w:pStyle w:val="4"/>
        <w:spacing w:before="293" w:line="254" w:lineRule="auto"/>
        <w:ind w:right="99"/>
        <w:rPr>
          <w:rFonts w:hint="eastAsia"/>
        </w:rPr>
      </w:pPr>
    </w:p>
    <w:p w14:paraId="4A081E0B">
      <w:pPr>
        <w:pStyle w:val="4"/>
        <w:spacing w:before="293" w:line="254" w:lineRule="auto"/>
        <w:ind w:right="99"/>
        <w:rPr>
          <w:rFonts w:hint="eastAsia"/>
        </w:rPr>
      </w:pPr>
      <w:r>
        <w:rPr>
          <w:rFonts w:hint="eastAsia"/>
        </w:rPr>
        <w:t>6. 祂的存在，同样清楚地显明于如此多、如此具体情境化的预言的精确应验，这些预言在事件发生很久以前就已发布，即：关于全人类的预言；——挪亚、罗得和亚伯拉罕的后裔；——迦南人、叙利亚人、亚述人、迦勒底人、波斯人、希腊人、罗马人、——阿拉伯人、土耳其人、——耶稣基督；敌基督；新约教会。</w:t>
      </w:r>
    </w:p>
    <w:p w14:paraId="51F0A248">
      <w:pPr>
        <w:pStyle w:val="4"/>
        <w:spacing w:before="293" w:line="254" w:lineRule="auto"/>
        <w:ind w:right="99"/>
        <w:rPr>
          <w:rFonts w:hint="eastAsia"/>
        </w:rPr>
      </w:pPr>
    </w:p>
    <w:p w14:paraId="67C9E98B">
      <w:pPr>
        <w:pStyle w:val="4"/>
        <w:spacing w:before="293" w:line="254" w:lineRule="auto"/>
        <w:ind w:right="99"/>
        <w:rPr>
          <w:rFonts w:hint="eastAsia"/>
        </w:rPr>
      </w:pPr>
      <w:r>
        <w:rPr>
          <w:rFonts w:hint="eastAsia"/>
        </w:rPr>
        <w:t>It is impossible that these predictions, which were so exactly fulfilled in their respective periods, and of the fulfilment of which there are, at present, thousands of demonstrative and sensible documents in the world, could proceed from any but an all-seeing, and infinitely wise, and almighty Governor of the world.</w:t>
      </w:r>
    </w:p>
    <w:p w14:paraId="4B55E3AE">
      <w:pPr>
        <w:pStyle w:val="4"/>
        <w:spacing w:before="293" w:line="254" w:lineRule="auto"/>
        <w:ind w:right="99"/>
        <w:rPr>
          <w:rFonts w:hint="eastAsia"/>
        </w:rPr>
      </w:pPr>
    </w:p>
    <w:p w14:paraId="31D5956D">
      <w:pPr>
        <w:pStyle w:val="4"/>
        <w:spacing w:before="293" w:line="254" w:lineRule="auto"/>
        <w:ind w:right="99"/>
        <w:rPr>
          <w:rFonts w:hint="eastAsia"/>
        </w:rPr>
      </w:pPr>
      <w:r>
        <w:rPr>
          <w:rFonts w:hint="eastAsia"/>
        </w:rPr>
        <w:t>这些预言，在它们各自的时期里如此精确地应验了，并且关于其应验，现今世上有成千上万可证明、可感知的文献，它们不可能出自任何一位，除了那位全视、无限智慧、全能的世界统治者之外。</w:t>
      </w:r>
    </w:p>
    <w:p w14:paraId="4C910A3E">
      <w:pPr>
        <w:pStyle w:val="4"/>
        <w:spacing w:before="293" w:line="254" w:lineRule="auto"/>
        <w:ind w:right="99"/>
        <w:rPr>
          <w:rFonts w:hint="eastAsia"/>
        </w:rPr>
      </w:pPr>
    </w:p>
    <w:p w14:paraId="58C9C2FA">
      <w:pPr>
        <w:pStyle w:val="4"/>
        <w:spacing w:before="293" w:line="254" w:lineRule="auto"/>
        <w:ind w:right="99"/>
        <w:rPr>
          <w:rFonts w:hint="eastAsia"/>
        </w:rPr>
      </w:pPr>
      <w:r>
        <w:rPr>
          <w:rFonts w:hint="eastAsia"/>
        </w:rPr>
        <w:t>7. The existence of God further appears from the fearful punishments which have been inflicted upon persons, and especially upon nations, when their immoralities became excessive, and that by very unexpected means and instruments,—as in the drowning of the old world, [Gen 6:17]— destruction of Sodom and Gomorrah, [Gen 19:25]—plagues of Pharaoh and his servants, [Exod 9:14]—overthrow of Sennacherib and his army, [2 Chron 32:22; Isa 37:36]—miseries and ruin of the Canaanites, Jews, Syrians, Assyrians, Chaldeans, Persians, Egyptians, Greeks, Romans, Saracens, Turks, Tartars, and others.</w:t>
      </w:r>
    </w:p>
    <w:p w14:paraId="61D9A0AC">
      <w:pPr>
        <w:pStyle w:val="4"/>
        <w:spacing w:before="293" w:line="254" w:lineRule="auto"/>
        <w:ind w:right="99"/>
        <w:rPr>
          <w:rFonts w:hint="eastAsia"/>
        </w:rPr>
      </w:pPr>
    </w:p>
    <w:p w14:paraId="079DDC0E">
      <w:pPr>
        <w:pStyle w:val="4"/>
        <w:spacing w:before="293" w:line="254" w:lineRule="auto"/>
        <w:ind w:right="99"/>
        <w:rPr>
          <w:rFonts w:hint="eastAsia"/>
        </w:rPr>
      </w:pPr>
      <w:r>
        <w:rPr>
          <w:rFonts w:hint="eastAsia"/>
        </w:rPr>
        <w:t>7. 神的存在，更进一步显明于当个人，特别是民族，其不道德行为变得过分时，所遭受的可怕惩罚，而且是通过非常意想不到的方法和工具，——如在旧世界的洪水中 [创世记 6:17]，——所多玛和蛾摩拉的毁灭 [创世记 19:25]，——法老及其臣仆的灾殃 [出埃及记 9:14]，——西拿基立及其军队的倾覆 [历代志下 32:22; 以赛亚书 37:36]，——迦南人、犹太人、叙利亚人、亚述人、迦勒底人、波斯人、埃及人、希腊人、罗马人、撒拉森人、土耳其人、鞑靼人及其他民族的苦难和毁灭。</w:t>
      </w:r>
    </w:p>
    <w:p w14:paraId="7026D380">
      <w:pPr>
        <w:pStyle w:val="4"/>
        <w:spacing w:before="293" w:line="254" w:lineRule="auto"/>
        <w:ind w:right="99"/>
        <w:rPr>
          <w:rFonts w:hint="eastAsia"/>
        </w:rPr>
      </w:pPr>
    </w:p>
    <w:p w14:paraId="0C64B05A">
      <w:pPr>
        <w:pStyle w:val="4"/>
        <w:spacing w:before="293" w:line="254" w:lineRule="auto"/>
        <w:ind w:right="99"/>
        <w:rPr>
          <w:rFonts w:hint="eastAsia"/>
        </w:rPr>
      </w:pPr>
      <w:r>
        <w:rPr>
          <w:rFonts w:hint="eastAsia"/>
        </w:rPr>
        <w:t>8. The existence of God may be further argued from the terror and dread which wound the consciences of men, when guilty of crimes, which other men do not know, or are not able to punish or restrain; as in the case of Caligula, Nero, and Domitian, Roman emperors; and while they earnestly labour to persuade themselves, or others, that there is no God.</w:t>
      </w:r>
    </w:p>
    <w:p w14:paraId="21231294">
      <w:pPr>
        <w:pStyle w:val="4"/>
        <w:spacing w:before="293" w:line="254" w:lineRule="auto"/>
        <w:ind w:right="99"/>
        <w:rPr>
          <w:rFonts w:hint="eastAsia"/>
        </w:rPr>
      </w:pPr>
    </w:p>
    <w:p w14:paraId="067B1A60">
      <w:pPr>
        <w:pStyle w:val="4"/>
        <w:spacing w:before="293" w:line="254" w:lineRule="auto"/>
        <w:ind w:right="99"/>
        <w:rPr>
          <w:rFonts w:hint="eastAsia"/>
        </w:rPr>
      </w:pPr>
      <w:r>
        <w:rPr>
          <w:rFonts w:hint="eastAsia"/>
        </w:rPr>
        <w:t>8. 神的存在，还可以从当人犯了其他人不知道、或无法惩罚或制止的罪行时，那伤害他们良心的恐惧和惊骇来论证；如罗马皇帝卡利古拉、尼禄和图密善的案例；而他们却努力说服自己或他人，说没有神。</w:t>
      </w:r>
    </w:p>
    <w:p w14:paraId="57F0FC9E">
      <w:pPr>
        <w:pStyle w:val="4"/>
        <w:spacing w:before="293" w:line="254" w:lineRule="auto"/>
        <w:ind w:right="99"/>
        <w:rPr>
          <w:rFonts w:hint="eastAsia"/>
        </w:rPr>
      </w:pPr>
    </w:p>
    <w:p w14:paraId="5996C491">
      <w:pPr>
        <w:pStyle w:val="4"/>
        <w:spacing w:before="293" w:line="254" w:lineRule="auto"/>
        <w:ind w:right="99"/>
        <w:rPr>
          <w:rFonts w:hint="eastAsia"/>
        </w:rPr>
      </w:pPr>
      <w:r>
        <w:rPr>
          <w:rFonts w:hint="eastAsia"/>
        </w:rPr>
        <w:t>Hence their dread of thunder, or to be alone in the dark, etc.</w:t>
      </w:r>
    </w:p>
    <w:p w14:paraId="72980CC8">
      <w:pPr>
        <w:pStyle w:val="4"/>
        <w:spacing w:before="293" w:line="254" w:lineRule="auto"/>
        <w:ind w:right="99"/>
        <w:rPr>
          <w:rFonts w:hint="eastAsia"/>
        </w:rPr>
      </w:pPr>
    </w:p>
    <w:p w14:paraId="6665B744">
      <w:pPr>
        <w:pStyle w:val="4"/>
        <w:spacing w:before="293" w:line="254" w:lineRule="auto"/>
        <w:ind w:right="99"/>
        <w:rPr>
          <w:rFonts w:hint="eastAsia"/>
        </w:rPr>
      </w:pPr>
      <w:r>
        <w:rPr>
          <w:rFonts w:hint="eastAsia"/>
        </w:rPr>
        <w:t>因此，他们害怕打雷，或独自在黑暗中等等。</w:t>
      </w:r>
    </w:p>
    <w:p w14:paraId="0C435962">
      <w:pPr>
        <w:pStyle w:val="4"/>
        <w:spacing w:before="293" w:line="254" w:lineRule="auto"/>
        <w:ind w:right="99"/>
        <w:rPr>
          <w:rFonts w:hint="eastAsia"/>
        </w:rPr>
      </w:pPr>
    </w:p>
    <w:p w14:paraId="2759BB1A">
      <w:pPr>
        <w:pStyle w:val="4"/>
        <w:spacing w:before="293" w:line="254" w:lineRule="auto"/>
        <w:ind w:right="99"/>
        <w:rPr>
          <w:rFonts w:hint="eastAsia"/>
        </w:rPr>
      </w:pPr>
      <w:r>
        <w:rPr>
          <w:rFonts w:hint="eastAsia"/>
        </w:rPr>
        <w:t>This God, who maketh, upholds, and governs all things, must necessarily be self-existent, independent, and absolutely eternal.</w:t>
      </w:r>
    </w:p>
    <w:p w14:paraId="14BDD9F6">
      <w:pPr>
        <w:pStyle w:val="4"/>
        <w:spacing w:before="293" w:line="254" w:lineRule="auto"/>
        <w:ind w:right="99"/>
        <w:rPr>
          <w:rFonts w:hint="eastAsia"/>
        </w:rPr>
      </w:pPr>
    </w:p>
    <w:p w14:paraId="7E0D7B12">
      <w:pPr>
        <w:pStyle w:val="4"/>
        <w:spacing w:before="293" w:line="254" w:lineRule="auto"/>
        <w:ind w:right="99"/>
        <w:rPr>
          <w:rFonts w:hint="eastAsia"/>
        </w:rPr>
      </w:pPr>
      <w:r>
        <w:rPr>
          <w:rFonts w:hint="eastAsia"/>
        </w:rPr>
        <w:t>这位创造、维持并治理万物的神，必然是自存、独立、且绝对永恒的。</w:t>
      </w:r>
    </w:p>
    <w:p w14:paraId="71023408">
      <w:pPr>
        <w:pStyle w:val="4"/>
        <w:spacing w:before="293" w:line="254" w:lineRule="auto"/>
        <w:ind w:right="99"/>
        <w:rPr>
          <w:rFonts w:hint="eastAsia"/>
        </w:rPr>
      </w:pPr>
    </w:p>
    <w:p w14:paraId="4A228A01">
      <w:pPr>
        <w:pStyle w:val="4"/>
        <w:spacing w:before="293" w:line="254" w:lineRule="auto"/>
        <w:ind w:right="99"/>
        <w:rPr>
          <w:rFonts w:hint="eastAsia"/>
        </w:rPr>
      </w:pPr>
      <w:r>
        <w:rPr>
          <w:rFonts w:hint="eastAsia"/>
        </w:rPr>
        <w:t>Being the cause of every thing besides himself, he can neither be produced by them, nor depend on them.</w:t>
      </w:r>
    </w:p>
    <w:p w14:paraId="444072B9">
      <w:pPr>
        <w:pStyle w:val="4"/>
        <w:spacing w:before="293" w:line="254" w:lineRule="auto"/>
        <w:ind w:right="99"/>
        <w:rPr>
          <w:rFonts w:hint="eastAsia"/>
        </w:rPr>
      </w:pPr>
    </w:p>
    <w:p w14:paraId="6990B3FE">
      <w:pPr>
        <w:pStyle w:val="4"/>
        <w:spacing w:before="293" w:line="254" w:lineRule="auto"/>
        <w:ind w:right="99"/>
        <w:rPr>
          <w:rFonts w:hint="eastAsia"/>
        </w:rPr>
      </w:pPr>
      <w:r>
        <w:rPr>
          <w:rFonts w:hint="eastAsia"/>
        </w:rPr>
        <w:t>作为除祂自己以外万物的起因，祂既不可能由它们产生，也不可能依赖它们。</w:t>
      </w:r>
    </w:p>
    <w:p w14:paraId="04093CCE">
      <w:pPr>
        <w:pStyle w:val="4"/>
        <w:spacing w:before="293" w:line="254" w:lineRule="auto"/>
        <w:ind w:right="99"/>
        <w:rPr>
          <w:rFonts w:hint="eastAsia"/>
        </w:rPr>
      </w:pPr>
    </w:p>
    <w:p w14:paraId="3AB5CA1C">
      <w:pPr>
        <w:pStyle w:val="4"/>
        <w:spacing w:before="293" w:line="254" w:lineRule="auto"/>
        <w:ind w:right="99"/>
        <w:rPr>
          <w:rFonts w:hint="eastAsia"/>
        </w:rPr>
      </w:pPr>
      <w:r>
        <w:rPr>
          <w:rFonts w:hint="eastAsia"/>
        </w:rPr>
        <w:t>—As he existed before, and gave being to every one of them, he must be all-sufficient in, of, and to, himself, and to each of them.</w:t>
      </w:r>
    </w:p>
    <w:p w14:paraId="59B8DBA4">
      <w:pPr>
        <w:pStyle w:val="4"/>
        <w:spacing w:before="293" w:line="254" w:lineRule="auto"/>
        <w:ind w:right="99"/>
        <w:rPr>
          <w:rFonts w:hint="eastAsia"/>
        </w:rPr>
      </w:pPr>
    </w:p>
    <w:p w14:paraId="6031454A">
      <w:pPr>
        <w:pStyle w:val="4"/>
        <w:spacing w:before="293" w:line="254" w:lineRule="auto"/>
        <w:ind w:right="99"/>
        <w:rPr>
          <w:rFonts w:hint="eastAsia"/>
        </w:rPr>
      </w:pPr>
      <w:r>
        <w:rPr>
          <w:rFonts w:hint="eastAsia"/>
        </w:rPr>
        <w:t>——既然祂在它们每一个之前就已存在，并赐予它们生命，祂必定在祂自己里面、为祂自己、并对祂自己，以及对它们每一个，都是全足的。</w:t>
      </w:r>
    </w:p>
    <w:p w14:paraId="3139BFF5">
      <w:pPr>
        <w:pStyle w:val="4"/>
        <w:spacing w:before="293" w:line="254" w:lineRule="auto"/>
        <w:ind w:right="99"/>
        <w:rPr>
          <w:rFonts w:hint="eastAsia"/>
        </w:rPr>
      </w:pPr>
    </w:p>
    <w:p w14:paraId="75F7210F">
      <w:pPr>
        <w:pStyle w:val="4"/>
        <w:spacing w:before="293" w:line="254" w:lineRule="auto"/>
        <w:ind w:right="99"/>
        <w:rPr>
          <w:rFonts w:hint="eastAsia"/>
        </w:rPr>
      </w:pPr>
      <w:r>
        <w:rPr>
          <w:rFonts w:hint="eastAsia"/>
        </w:rPr>
        <w:t>—None of them, particularly man, whose origination is so late,—whose dependence on inferior creatures is so great,—whose form of body and temper of mind are so changeable, can profit Him, who is the Universal Maker and Manager of all things.</w:t>
      </w:r>
    </w:p>
    <w:p w14:paraId="4B1E9CE9">
      <w:pPr>
        <w:pStyle w:val="4"/>
        <w:spacing w:before="293" w:line="254" w:lineRule="auto"/>
        <w:ind w:right="99"/>
        <w:rPr>
          <w:rFonts w:hint="eastAsia"/>
        </w:rPr>
      </w:pPr>
    </w:p>
    <w:p w14:paraId="148217C2">
      <w:pPr>
        <w:pStyle w:val="4"/>
        <w:spacing w:before="293" w:line="254" w:lineRule="auto"/>
        <w:ind w:right="99"/>
        <w:rPr>
          <w:rFonts w:hint="eastAsia"/>
        </w:rPr>
      </w:pPr>
      <w:r>
        <w:rPr>
          <w:rFonts w:hint="eastAsia"/>
        </w:rPr>
        <w:t>——它们之中，特别是人，其起源如此晚近，——对低等受造物的依赖如此之大，——其身体形态和心性如此多变，都不能使那万物的普遍创造者和管理者得益。</w:t>
      </w:r>
    </w:p>
    <w:p w14:paraId="5B930678">
      <w:pPr>
        <w:pStyle w:val="4"/>
        <w:spacing w:before="293" w:line="254" w:lineRule="auto"/>
        <w:ind w:right="99"/>
        <w:rPr>
          <w:rFonts w:hint="eastAsia"/>
        </w:rPr>
      </w:pPr>
    </w:p>
    <w:p w14:paraId="06502420">
      <w:pPr>
        <w:pStyle w:val="4"/>
        <w:spacing w:before="293" w:line="254" w:lineRule="auto"/>
        <w:ind w:right="99"/>
        <w:rPr>
          <w:rFonts w:hint="eastAsia"/>
        </w:rPr>
      </w:pPr>
      <w:r>
        <w:rPr>
          <w:rFonts w:hint="eastAsia"/>
        </w:rPr>
        <w:t>God is unchangeable.</w:t>
      </w:r>
    </w:p>
    <w:p w14:paraId="7A30BBDB">
      <w:pPr>
        <w:pStyle w:val="4"/>
        <w:spacing w:before="293" w:line="254" w:lineRule="auto"/>
        <w:ind w:right="99"/>
        <w:rPr>
          <w:rFonts w:hint="eastAsia"/>
        </w:rPr>
      </w:pPr>
    </w:p>
    <w:p w14:paraId="2AD75D5C">
      <w:pPr>
        <w:pStyle w:val="4"/>
        <w:spacing w:before="293" w:line="254" w:lineRule="auto"/>
        <w:ind w:right="99"/>
        <w:rPr>
          <w:rFonts w:hint="eastAsia"/>
        </w:rPr>
      </w:pPr>
      <w:r>
        <w:rPr>
          <w:rFonts w:hint="eastAsia"/>
        </w:rPr>
        <w:t>神是不改变的。</w:t>
      </w:r>
    </w:p>
    <w:p w14:paraId="3677CCBB">
      <w:pPr>
        <w:pStyle w:val="4"/>
        <w:spacing w:before="293" w:line="254" w:lineRule="auto"/>
        <w:ind w:right="99"/>
        <w:rPr>
          <w:rFonts w:hint="eastAsia"/>
        </w:rPr>
      </w:pPr>
    </w:p>
    <w:p w14:paraId="4E369547">
      <w:pPr>
        <w:pStyle w:val="4"/>
        <w:spacing w:before="293" w:line="254" w:lineRule="auto"/>
        <w:ind w:right="99"/>
        <w:rPr>
          <w:rFonts w:hint="eastAsia"/>
        </w:rPr>
      </w:pPr>
      <w:r>
        <w:rPr>
          <w:rFonts w:hint="eastAsia"/>
        </w:rPr>
        <w:t>Being self-existent and absolutely eternal, he can have no principle of change in himself.</w:t>
      </w:r>
    </w:p>
    <w:p w14:paraId="5DEBF797">
      <w:pPr>
        <w:pStyle w:val="4"/>
        <w:spacing w:before="293" w:line="254" w:lineRule="auto"/>
        <w:ind w:right="99"/>
        <w:rPr>
          <w:rFonts w:hint="eastAsia"/>
        </w:rPr>
      </w:pPr>
    </w:p>
    <w:p w14:paraId="174E3CD2">
      <w:pPr>
        <w:pStyle w:val="4"/>
        <w:spacing w:before="293" w:line="254" w:lineRule="auto"/>
        <w:ind w:right="99"/>
        <w:rPr>
          <w:rFonts w:hint="eastAsia"/>
        </w:rPr>
      </w:pPr>
      <w:r>
        <w:rPr>
          <w:rFonts w:hint="eastAsia"/>
        </w:rPr>
        <w:t>作为自存且绝对永恒者，祂自身不可能有任何改变的原则。</w:t>
      </w:r>
    </w:p>
    <w:p w14:paraId="5FFBBF71">
      <w:pPr>
        <w:pStyle w:val="4"/>
        <w:spacing w:before="293" w:line="254" w:lineRule="auto"/>
        <w:ind w:right="99"/>
        <w:rPr>
          <w:rFonts w:hint="eastAsia"/>
        </w:rPr>
      </w:pPr>
    </w:p>
    <w:p w14:paraId="2DE64A48">
      <w:pPr>
        <w:pStyle w:val="4"/>
        <w:spacing w:before="293" w:line="254" w:lineRule="auto"/>
        <w:ind w:right="99"/>
        <w:rPr>
          <w:rFonts w:hint="eastAsia"/>
        </w:rPr>
      </w:pPr>
      <w:r>
        <w:rPr>
          <w:rFonts w:hint="eastAsia"/>
        </w:rPr>
        <w:t>The existence, essence, and agency, of all other beings being derived from Him, none of them can, in the least, operate towards any change in, or of Him.</w:t>
      </w:r>
    </w:p>
    <w:p w14:paraId="6B9918FF">
      <w:pPr>
        <w:pStyle w:val="4"/>
        <w:spacing w:before="293" w:line="254" w:lineRule="auto"/>
        <w:ind w:right="99"/>
        <w:rPr>
          <w:rFonts w:hint="eastAsia"/>
        </w:rPr>
      </w:pPr>
    </w:p>
    <w:p w14:paraId="1D48EE51">
      <w:pPr>
        <w:pStyle w:val="4"/>
        <w:spacing w:before="293" w:line="254" w:lineRule="auto"/>
        <w:ind w:right="99"/>
        <w:rPr>
          <w:rFonts w:hint="eastAsia"/>
        </w:rPr>
      </w:pPr>
      <w:r>
        <w:rPr>
          <w:rFonts w:hint="eastAsia"/>
        </w:rPr>
        <w:t>所有其他存在的存在、本质和作为，都源于祂，它们之中没有任何一个，能丝毫地促使祂内在或外在的任何改变。</w:t>
      </w:r>
    </w:p>
    <w:p w14:paraId="5A60FC43">
      <w:pPr>
        <w:pStyle w:val="4"/>
        <w:spacing w:before="293" w:line="254" w:lineRule="auto"/>
        <w:ind w:right="99"/>
        <w:rPr>
          <w:rFonts w:hint="eastAsia"/>
        </w:rPr>
      </w:pPr>
    </w:p>
    <w:p w14:paraId="0711696D">
      <w:pPr>
        <w:pStyle w:val="4"/>
        <w:spacing w:before="293" w:line="254" w:lineRule="auto"/>
        <w:ind w:right="99"/>
        <w:rPr>
          <w:rFonts w:hint="eastAsia"/>
        </w:rPr>
      </w:pPr>
      <w:r>
        <w:rPr>
          <w:rFonts w:hint="eastAsia"/>
        </w:rPr>
        <w:t>— Without supposing Him to have been once deficient, and so not God, He cannot be changed to the better.</w:t>
      </w:r>
    </w:p>
    <w:p w14:paraId="73C941F9">
      <w:pPr>
        <w:pStyle w:val="4"/>
        <w:spacing w:before="293" w:line="254" w:lineRule="auto"/>
        <w:ind w:right="99"/>
        <w:rPr>
          <w:rFonts w:hint="eastAsia"/>
        </w:rPr>
      </w:pPr>
    </w:p>
    <w:p w14:paraId="0E6ED0FE">
      <w:pPr>
        <w:pStyle w:val="4"/>
        <w:spacing w:before="293" w:line="254" w:lineRule="auto"/>
        <w:ind w:right="99"/>
        <w:rPr>
          <w:rFonts w:hint="eastAsia"/>
        </w:rPr>
      </w:pPr>
      <w:r>
        <w:rPr>
          <w:rFonts w:hint="eastAsia"/>
        </w:rPr>
        <w:t>——若不假设祂曾一度有所欠缺，因而就不是神，祂就不可能变得更好。</w:t>
      </w:r>
    </w:p>
    <w:p w14:paraId="62836A18">
      <w:pPr>
        <w:pStyle w:val="4"/>
        <w:spacing w:before="293" w:line="254" w:lineRule="auto"/>
        <w:ind w:right="99"/>
        <w:rPr>
          <w:rFonts w:hint="eastAsia"/>
        </w:rPr>
      </w:pPr>
    </w:p>
    <w:p w14:paraId="0E61D58B">
      <w:pPr>
        <w:pStyle w:val="4"/>
        <w:spacing w:before="293" w:line="254" w:lineRule="auto"/>
        <w:ind w:right="99"/>
        <w:rPr>
          <w:rFonts w:hint="eastAsia"/>
        </w:rPr>
      </w:pPr>
      <w:r>
        <w:rPr>
          <w:rFonts w:hint="eastAsia"/>
        </w:rPr>
        <w:t>Without becoming deficient, and so ceasing to be God, He cannot be changed to the worse.</w:t>
      </w:r>
    </w:p>
    <w:p w14:paraId="6D3B8A10">
      <w:pPr>
        <w:pStyle w:val="4"/>
        <w:spacing w:before="293" w:line="254" w:lineRule="auto"/>
        <w:ind w:right="99"/>
        <w:rPr>
          <w:rFonts w:hint="eastAsia"/>
        </w:rPr>
      </w:pPr>
    </w:p>
    <w:p w14:paraId="04F59AF7">
      <w:pPr>
        <w:pStyle w:val="4"/>
        <w:spacing w:before="293" w:line="254" w:lineRule="auto"/>
        <w:ind w:right="99"/>
        <w:rPr>
          <w:rFonts w:hint="eastAsia"/>
        </w:rPr>
      </w:pPr>
      <w:r>
        <w:rPr>
          <w:rFonts w:hint="eastAsia"/>
        </w:rPr>
        <w:t>若不变得有所欠缺，因而就不再是神，祂就不可能变得更坏。</w:t>
      </w:r>
    </w:p>
    <w:p w14:paraId="2A26C38B">
      <w:pPr>
        <w:pStyle w:val="4"/>
        <w:spacing w:before="293" w:line="254" w:lineRule="auto"/>
        <w:ind w:right="99"/>
        <w:rPr>
          <w:rFonts w:hint="eastAsia"/>
        </w:rPr>
      </w:pPr>
    </w:p>
    <w:p w14:paraId="5D2AC025">
      <w:pPr>
        <w:pStyle w:val="4"/>
        <w:spacing w:before="293" w:line="254" w:lineRule="auto"/>
        <w:ind w:right="99"/>
        <w:rPr>
          <w:rFonts w:hint="eastAsia"/>
        </w:rPr>
      </w:pPr>
      <w:r>
        <w:rPr>
          <w:rFonts w:hint="eastAsia"/>
        </w:rPr>
        <w:t>—Both are equally absurd.</w:t>
      </w:r>
    </w:p>
    <w:p w14:paraId="587C2B7E">
      <w:pPr>
        <w:pStyle w:val="4"/>
        <w:spacing w:before="293" w:line="254" w:lineRule="auto"/>
        <w:ind w:right="99"/>
        <w:rPr>
          <w:rFonts w:hint="eastAsia"/>
        </w:rPr>
      </w:pPr>
    </w:p>
    <w:p w14:paraId="434E078F">
      <w:pPr>
        <w:pStyle w:val="4"/>
        <w:spacing w:before="293" w:line="254" w:lineRule="auto"/>
        <w:ind w:right="99"/>
        <w:rPr>
          <w:rFonts w:hint="eastAsia"/>
        </w:rPr>
      </w:pPr>
      <w:r>
        <w:rPr>
          <w:rFonts w:hint="eastAsia"/>
        </w:rPr>
        <w:t>——两者都同样荒谬。</w:t>
      </w:r>
    </w:p>
    <w:p w14:paraId="31FA35E0">
      <w:pPr>
        <w:pStyle w:val="4"/>
        <w:spacing w:before="293" w:line="254" w:lineRule="auto"/>
        <w:ind w:right="99"/>
        <w:rPr>
          <w:rFonts w:hint="eastAsia"/>
        </w:rPr>
      </w:pPr>
    </w:p>
    <w:p w14:paraId="6EE590EA">
      <w:pPr>
        <w:pStyle w:val="4"/>
        <w:spacing w:before="293" w:line="254" w:lineRule="auto"/>
        <w:ind w:right="99"/>
        <w:rPr>
          <w:rFonts w:hint="eastAsia"/>
        </w:rPr>
      </w:pPr>
      <w:r>
        <w:rPr>
          <w:rFonts w:hint="eastAsia"/>
        </w:rPr>
        <w:t>God is almighty.</w:t>
      </w:r>
    </w:p>
    <w:p w14:paraId="4D26CE21">
      <w:pPr>
        <w:pStyle w:val="4"/>
        <w:spacing w:before="293" w:line="254" w:lineRule="auto"/>
        <w:ind w:right="99"/>
        <w:rPr>
          <w:rFonts w:hint="eastAsia"/>
        </w:rPr>
      </w:pPr>
    </w:p>
    <w:p w14:paraId="7B12F464">
      <w:pPr>
        <w:pStyle w:val="4"/>
        <w:spacing w:before="293" w:line="254" w:lineRule="auto"/>
        <w:ind w:right="99"/>
        <w:rPr>
          <w:rFonts w:hint="eastAsia"/>
        </w:rPr>
      </w:pPr>
      <w:r>
        <w:rPr>
          <w:rFonts w:hint="eastAsia"/>
        </w:rPr>
        <w:t>神是全能的。</w:t>
      </w:r>
    </w:p>
    <w:p w14:paraId="50C77925">
      <w:pPr>
        <w:pStyle w:val="4"/>
        <w:spacing w:before="293" w:line="254" w:lineRule="auto"/>
        <w:ind w:right="99"/>
        <w:rPr>
          <w:rFonts w:hint="eastAsia"/>
        </w:rPr>
      </w:pPr>
    </w:p>
    <w:p w14:paraId="594AB330">
      <w:pPr>
        <w:pStyle w:val="4"/>
        <w:spacing w:before="293" w:line="254" w:lineRule="auto"/>
        <w:ind w:right="99"/>
        <w:rPr>
          <w:rFonts w:hint="eastAsia"/>
        </w:rPr>
      </w:pPr>
      <w:r>
        <w:rPr>
          <w:rFonts w:hint="eastAsia"/>
        </w:rPr>
        <w:t>1. He hath never shewed any mark of weakness.</w:t>
      </w:r>
    </w:p>
    <w:p w14:paraId="236E7044">
      <w:pPr>
        <w:pStyle w:val="4"/>
        <w:spacing w:before="293" w:line="254" w:lineRule="auto"/>
        <w:ind w:right="99"/>
        <w:rPr>
          <w:rFonts w:hint="eastAsia"/>
        </w:rPr>
      </w:pPr>
    </w:p>
    <w:p w14:paraId="3A445778">
      <w:pPr>
        <w:pStyle w:val="4"/>
        <w:spacing w:before="293" w:line="254" w:lineRule="auto"/>
        <w:ind w:right="99"/>
        <w:rPr>
          <w:rFonts w:hint="eastAsia"/>
        </w:rPr>
      </w:pPr>
      <w:r>
        <w:rPr>
          <w:rFonts w:hint="eastAsia"/>
        </w:rPr>
        <w:t>1. 祂从未显露任何软弱的迹象。</w:t>
      </w:r>
    </w:p>
    <w:p w14:paraId="16F35F71">
      <w:pPr>
        <w:pStyle w:val="4"/>
        <w:spacing w:before="293" w:line="254" w:lineRule="auto"/>
        <w:ind w:right="99"/>
        <w:rPr>
          <w:rFonts w:hint="eastAsia"/>
        </w:rPr>
      </w:pPr>
    </w:p>
    <w:p w14:paraId="65FF41AD">
      <w:pPr>
        <w:pStyle w:val="4"/>
        <w:spacing w:before="293" w:line="254" w:lineRule="auto"/>
        <w:ind w:right="99"/>
        <w:rPr>
          <w:rFonts w:hint="eastAsia"/>
        </w:rPr>
      </w:pPr>
      <w:r>
        <w:rPr>
          <w:rFonts w:hint="eastAsia"/>
        </w:rPr>
        <w:t>2. He made, upholds, and governs multitudes of creatures, nay of mighty creatures.</w:t>
      </w:r>
    </w:p>
    <w:p w14:paraId="4A9EE7A3">
      <w:pPr>
        <w:pStyle w:val="4"/>
        <w:spacing w:before="293" w:line="254" w:lineRule="auto"/>
        <w:ind w:right="99"/>
        <w:rPr>
          <w:rFonts w:hint="eastAsia"/>
        </w:rPr>
      </w:pPr>
    </w:p>
    <w:p w14:paraId="32EBBCF9">
      <w:pPr>
        <w:pStyle w:val="4"/>
        <w:spacing w:before="293" w:line="254" w:lineRule="auto"/>
        <w:ind w:right="99"/>
        <w:rPr>
          <w:rFonts w:hint="eastAsia"/>
        </w:rPr>
      </w:pPr>
      <w:r>
        <w:rPr>
          <w:rFonts w:hint="eastAsia"/>
        </w:rPr>
        <w:t>2. 祂创造、维持并治理 multitudes 的受造物，甚至是强大的受造物。</w:t>
      </w:r>
    </w:p>
    <w:p w14:paraId="189990E4">
      <w:pPr>
        <w:pStyle w:val="4"/>
        <w:spacing w:before="293" w:line="254" w:lineRule="auto"/>
        <w:ind w:right="99"/>
        <w:rPr>
          <w:rFonts w:hint="eastAsia"/>
        </w:rPr>
      </w:pPr>
    </w:p>
    <w:p w14:paraId="704C8CBF">
      <w:pPr>
        <w:pStyle w:val="4"/>
        <w:spacing w:before="293" w:line="254" w:lineRule="auto"/>
        <w:ind w:right="99"/>
        <w:rPr>
          <w:rFonts w:hint="eastAsia"/>
        </w:rPr>
      </w:pPr>
      <w:r>
        <w:rPr>
          <w:rFonts w:hint="eastAsia"/>
        </w:rPr>
        <w:t>3. By the influence of his power, even in an act of his will, he made all things of nothing; [SC 9; WCF 4.1; LC 15] and by it he upholds and governs them.</w:t>
      </w:r>
    </w:p>
    <w:p w14:paraId="30CC1183">
      <w:pPr>
        <w:pStyle w:val="4"/>
        <w:spacing w:before="293" w:line="254" w:lineRule="auto"/>
        <w:ind w:right="99"/>
        <w:rPr>
          <w:rFonts w:hint="eastAsia"/>
        </w:rPr>
      </w:pPr>
    </w:p>
    <w:p w14:paraId="64F0C028">
      <w:pPr>
        <w:pStyle w:val="4"/>
        <w:spacing w:before="293" w:line="254" w:lineRule="auto"/>
        <w:ind w:right="99"/>
        <w:rPr>
          <w:rFonts w:hint="eastAsia"/>
        </w:rPr>
      </w:pPr>
      <w:r>
        <w:rPr>
          <w:rFonts w:hint="eastAsia"/>
        </w:rPr>
        <w:t>3. 藉着祂能力的影响，甚至在祂意志的一个行动中，祂从无中造出万物；[小要理问答 9; 威斯敏斯特信条 4.1; 大要理问答 15] 并藉此维持和治理它们。</w:t>
      </w:r>
    </w:p>
    <w:p w14:paraId="3A29E8E2">
      <w:pPr>
        <w:pStyle w:val="4"/>
        <w:spacing w:before="293" w:line="254" w:lineRule="auto"/>
        <w:ind w:right="99"/>
        <w:rPr>
          <w:rFonts w:hint="eastAsia"/>
        </w:rPr>
      </w:pPr>
    </w:p>
    <w:p w14:paraId="797521D0">
      <w:pPr>
        <w:pStyle w:val="4"/>
        <w:spacing w:before="293" w:line="254" w:lineRule="auto"/>
        <w:ind w:right="99"/>
        <w:rPr>
          <w:rFonts w:hint="eastAsia"/>
        </w:rPr>
      </w:pPr>
      <w:r>
        <w:rPr>
          <w:rFonts w:hint="eastAsia"/>
        </w:rPr>
        <w:t>4. His power cannot be limited from within himself, as he is all-sufficient; nor from without himself, as all the power of creatures proceeds from, and is subordinated to him, and oweth its whole efficacy in the production of effects to his concurrent influence.</w:t>
      </w:r>
    </w:p>
    <w:p w14:paraId="38FED50C">
      <w:pPr>
        <w:pStyle w:val="4"/>
        <w:spacing w:before="293" w:line="254" w:lineRule="auto"/>
        <w:ind w:right="99"/>
        <w:rPr>
          <w:rFonts w:hint="eastAsia"/>
        </w:rPr>
      </w:pPr>
    </w:p>
    <w:p w14:paraId="153177C8">
      <w:pPr>
        <w:pStyle w:val="4"/>
        <w:spacing w:before="293" w:line="254" w:lineRule="auto"/>
        <w:ind w:right="99"/>
        <w:rPr>
          <w:rFonts w:hint="eastAsia"/>
        </w:rPr>
      </w:pPr>
      <w:r>
        <w:rPr>
          <w:rFonts w:hint="eastAsia"/>
        </w:rPr>
        <w:t>4. 祂的能力不能从祂自身内部受到限制，因为祂是全足的；也不能从祂自身外部受到限制，因为所有受造物的能力都源于祂，并从属于祂，其在产生效果上的全部功效，都归功于祂协同的影响。</w:t>
      </w:r>
    </w:p>
    <w:p w14:paraId="55BE0DD1">
      <w:pPr>
        <w:pStyle w:val="4"/>
        <w:spacing w:before="293" w:line="254" w:lineRule="auto"/>
        <w:ind w:right="99"/>
        <w:rPr>
          <w:rFonts w:hint="eastAsia"/>
        </w:rPr>
      </w:pPr>
    </w:p>
    <w:p w14:paraId="1BF32D33">
      <w:pPr>
        <w:pStyle w:val="4"/>
        <w:spacing w:before="293" w:line="254" w:lineRule="auto"/>
        <w:ind w:right="99"/>
        <w:rPr>
          <w:rFonts w:hint="eastAsia"/>
        </w:rPr>
      </w:pPr>
      <w:r>
        <w:rPr>
          <w:rFonts w:hint="eastAsia"/>
        </w:rPr>
        <w:t>No creature can retain or exert any power, independently of God, without becoming God, and so depriving him of his godhead:—and no effect can exist without his willing of it.</w:t>
      </w:r>
    </w:p>
    <w:p w14:paraId="6D8E5038">
      <w:pPr>
        <w:pStyle w:val="4"/>
        <w:spacing w:before="293" w:line="254" w:lineRule="auto"/>
        <w:ind w:right="99"/>
        <w:rPr>
          <w:rFonts w:hint="eastAsia"/>
        </w:rPr>
      </w:pPr>
    </w:p>
    <w:p w14:paraId="16E05F03">
      <w:pPr>
        <w:pStyle w:val="4"/>
        <w:spacing w:before="293" w:line="254" w:lineRule="auto"/>
        <w:ind w:right="99"/>
        <w:rPr>
          <w:rFonts w:hint="eastAsia"/>
        </w:rPr>
      </w:pPr>
      <w:r>
        <w:rPr>
          <w:rFonts w:hint="eastAsia"/>
        </w:rPr>
        <w:t>任何受造物都不能独立于神而保留或运用任何能力，否则就会成为神，从而剥夺祂的神性：——并且，若非祂的意愿，没有任何效果可以存在。</w:t>
      </w:r>
    </w:p>
    <w:p w14:paraId="4BAF5135">
      <w:pPr>
        <w:pStyle w:val="4"/>
        <w:spacing w:before="293" w:line="254" w:lineRule="auto"/>
        <w:ind w:right="99"/>
        <w:rPr>
          <w:rFonts w:hint="eastAsia"/>
        </w:rPr>
      </w:pPr>
    </w:p>
    <w:p w14:paraId="063731FB">
      <w:pPr>
        <w:pStyle w:val="4"/>
        <w:spacing w:before="293" w:line="254" w:lineRule="auto"/>
        <w:ind w:right="99"/>
        <w:rPr>
          <w:rFonts w:hint="eastAsia"/>
        </w:rPr>
      </w:pPr>
      <w:r>
        <w:rPr>
          <w:rFonts w:hint="eastAsia"/>
        </w:rPr>
        <w:t>God is infinite.</w:t>
      </w:r>
    </w:p>
    <w:p w14:paraId="2CD3BA36">
      <w:pPr>
        <w:pStyle w:val="4"/>
        <w:spacing w:before="293" w:line="254" w:lineRule="auto"/>
        <w:ind w:right="99"/>
        <w:rPr>
          <w:rFonts w:hint="eastAsia"/>
        </w:rPr>
      </w:pPr>
    </w:p>
    <w:p w14:paraId="0AAE8CD5">
      <w:pPr>
        <w:pStyle w:val="4"/>
        <w:spacing w:before="293" w:line="254" w:lineRule="auto"/>
        <w:ind w:right="99"/>
        <w:rPr>
          <w:rFonts w:hint="eastAsia"/>
        </w:rPr>
      </w:pPr>
      <w:r>
        <w:rPr>
          <w:rFonts w:hint="eastAsia"/>
        </w:rPr>
        <w:t>神是无限的。</w:t>
      </w:r>
    </w:p>
    <w:p w14:paraId="46BADFF7">
      <w:pPr>
        <w:pStyle w:val="4"/>
        <w:spacing w:before="293" w:line="254" w:lineRule="auto"/>
        <w:ind w:right="99"/>
        <w:rPr>
          <w:rFonts w:hint="eastAsia"/>
        </w:rPr>
      </w:pPr>
    </w:p>
    <w:p w14:paraId="64C3F1A3">
      <w:pPr>
        <w:pStyle w:val="4"/>
        <w:spacing w:before="293" w:line="254" w:lineRule="auto"/>
        <w:ind w:right="99"/>
        <w:rPr>
          <w:rFonts w:hint="eastAsia"/>
        </w:rPr>
      </w:pPr>
      <w:r>
        <w:rPr>
          <w:rFonts w:hint="eastAsia"/>
        </w:rPr>
        <w:t>1. Being self-existent and independent, he is as great, in every respect, as he can be.</w:t>
      </w:r>
    </w:p>
    <w:p w14:paraId="09F1BAB6">
      <w:pPr>
        <w:pStyle w:val="4"/>
        <w:spacing w:before="293" w:line="254" w:lineRule="auto"/>
        <w:ind w:right="99"/>
        <w:rPr>
          <w:rFonts w:hint="eastAsia"/>
        </w:rPr>
      </w:pPr>
    </w:p>
    <w:p w14:paraId="0DF9439E">
      <w:pPr>
        <w:pStyle w:val="4"/>
        <w:spacing w:before="293" w:line="254" w:lineRule="auto"/>
        <w:ind w:right="99"/>
        <w:rPr>
          <w:rFonts w:hint="eastAsia"/>
        </w:rPr>
      </w:pPr>
      <w:r>
        <w:rPr>
          <w:rFonts w:hint="eastAsia"/>
        </w:rPr>
        <w:t>1. 作为自存和独立者，祂在各方面都尽可能地伟大。</w:t>
      </w:r>
    </w:p>
    <w:p w14:paraId="0D508995">
      <w:pPr>
        <w:pStyle w:val="4"/>
        <w:spacing w:before="293" w:line="254" w:lineRule="auto"/>
        <w:ind w:right="99"/>
        <w:rPr>
          <w:rFonts w:hint="eastAsia"/>
        </w:rPr>
      </w:pPr>
    </w:p>
    <w:p w14:paraId="545A69E7">
      <w:pPr>
        <w:pStyle w:val="4"/>
        <w:spacing w:before="293" w:line="254" w:lineRule="auto"/>
        <w:ind w:right="99"/>
        <w:rPr>
          <w:rFonts w:hint="eastAsia"/>
        </w:rPr>
      </w:pPr>
      <w:r>
        <w:rPr>
          <w:rFonts w:hint="eastAsia"/>
        </w:rPr>
        <w:t>2. All creatures depending on him, none of them can set bounds to his excellency.</w:t>
      </w:r>
    </w:p>
    <w:p w14:paraId="5025F4A0">
      <w:pPr>
        <w:pStyle w:val="4"/>
        <w:spacing w:before="293" w:line="254" w:lineRule="auto"/>
        <w:ind w:right="99"/>
        <w:rPr>
          <w:rFonts w:hint="eastAsia"/>
        </w:rPr>
      </w:pPr>
    </w:p>
    <w:p w14:paraId="2E0D3D29">
      <w:pPr>
        <w:pStyle w:val="4"/>
        <w:spacing w:before="293" w:line="254" w:lineRule="auto"/>
        <w:ind w:right="99"/>
        <w:rPr>
          <w:rFonts w:hint="eastAsia"/>
        </w:rPr>
      </w:pPr>
      <w:r>
        <w:rPr>
          <w:rFonts w:hint="eastAsia"/>
        </w:rPr>
        <w:t>2. 所有受造物都依赖于祂，它们之中没有任何一个能限制祂的卓越。</w:t>
      </w:r>
    </w:p>
    <w:p w14:paraId="5E0691E7">
      <w:pPr>
        <w:pStyle w:val="4"/>
        <w:spacing w:before="293" w:line="254" w:lineRule="auto"/>
        <w:ind w:right="99"/>
        <w:rPr>
          <w:rFonts w:hint="eastAsia"/>
        </w:rPr>
      </w:pPr>
    </w:p>
    <w:p w14:paraId="53DDEA8C">
      <w:pPr>
        <w:pStyle w:val="4"/>
        <w:spacing w:before="293" w:line="254" w:lineRule="auto"/>
        <w:ind w:right="99"/>
        <w:rPr>
          <w:rFonts w:hint="eastAsia"/>
        </w:rPr>
      </w:pPr>
      <w:r>
        <w:rPr>
          <w:rFonts w:hint="eastAsia"/>
        </w:rPr>
        <w:t>3. His upholding and governing of all creatures necessarily requires his presence with them all, and every where.</w:t>
      </w:r>
    </w:p>
    <w:p w14:paraId="3F3A64D1">
      <w:pPr>
        <w:pStyle w:val="4"/>
        <w:spacing w:before="293" w:line="254" w:lineRule="auto"/>
        <w:ind w:right="99"/>
        <w:rPr>
          <w:rFonts w:hint="eastAsia"/>
        </w:rPr>
      </w:pPr>
    </w:p>
    <w:p w14:paraId="1D7B9B0E">
      <w:pPr>
        <w:pStyle w:val="4"/>
        <w:spacing w:before="293" w:line="254" w:lineRule="auto"/>
        <w:ind w:right="99"/>
        <w:rPr>
          <w:rFonts w:hint="eastAsia"/>
        </w:rPr>
      </w:pPr>
      <w:r>
        <w:rPr>
          <w:rFonts w:hint="eastAsia"/>
        </w:rPr>
        <w:t>3. 祂对所有受造物的维持和治理，必然要求祂与它们所有同在，无处不在。</w:t>
      </w:r>
    </w:p>
    <w:p w14:paraId="0DBC4EB6">
      <w:pPr>
        <w:pStyle w:val="4"/>
        <w:spacing w:before="293" w:line="254" w:lineRule="auto"/>
        <w:ind w:right="99"/>
        <w:rPr>
          <w:rFonts w:hint="eastAsia"/>
        </w:rPr>
      </w:pPr>
    </w:p>
    <w:p w14:paraId="2E4E1A2D">
      <w:pPr>
        <w:pStyle w:val="4"/>
        <w:spacing w:before="293" w:line="254" w:lineRule="auto"/>
        <w:ind w:right="99"/>
        <w:rPr>
          <w:rFonts w:hint="eastAsia"/>
        </w:rPr>
      </w:pPr>
      <w:r>
        <w:rPr>
          <w:rFonts w:hint="eastAsia"/>
        </w:rPr>
        <w:t>4. Being from all eternity, his nature is infinite in duration, and so must necessarily be infinite in every other excellency.</w:t>
      </w:r>
    </w:p>
    <w:p w14:paraId="7F2AFAD1">
      <w:pPr>
        <w:pStyle w:val="4"/>
        <w:spacing w:before="293" w:line="254" w:lineRule="auto"/>
        <w:ind w:right="99"/>
        <w:rPr>
          <w:rFonts w:hint="eastAsia"/>
        </w:rPr>
      </w:pPr>
    </w:p>
    <w:p w14:paraId="15CAD365">
      <w:pPr>
        <w:pStyle w:val="4"/>
        <w:spacing w:before="293" w:line="254" w:lineRule="auto"/>
        <w:ind w:right="99"/>
        <w:rPr>
          <w:rFonts w:hint="eastAsia"/>
        </w:rPr>
      </w:pPr>
      <w:r>
        <w:rPr>
          <w:rFonts w:hint="eastAsia"/>
        </w:rPr>
        <w:t>4. 作为从亘古就存在的，祂的本性在存续上是无限的，因此在其他每一项卓越上也必然是无限的。</w:t>
      </w:r>
    </w:p>
    <w:p w14:paraId="3DEA53C1">
      <w:pPr>
        <w:pStyle w:val="4"/>
        <w:spacing w:before="293" w:line="254" w:lineRule="auto"/>
        <w:ind w:right="99"/>
        <w:rPr>
          <w:rFonts w:hint="eastAsia"/>
        </w:rPr>
      </w:pPr>
    </w:p>
    <w:p w14:paraId="762BE879">
      <w:pPr>
        <w:pStyle w:val="4"/>
        <w:spacing w:before="293" w:line="254" w:lineRule="auto"/>
        <w:ind w:right="99"/>
        <w:rPr>
          <w:rFonts w:hint="eastAsia"/>
        </w:rPr>
      </w:pPr>
      <w:r>
        <w:rPr>
          <w:rFonts w:hint="eastAsia"/>
        </w:rPr>
        <w:t>5. His forming of all things from nothing, necessarily required an infinity of wisdom, power, and goodness;—the distance between nothingness and their present existence being infinite.</w:t>
      </w:r>
    </w:p>
    <w:p w14:paraId="2D4F3AD1">
      <w:pPr>
        <w:pStyle w:val="4"/>
        <w:spacing w:before="293" w:line="254" w:lineRule="auto"/>
        <w:ind w:right="99"/>
        <w:rPr>
          <w:rFonts w:hint="eastAsia"/>
        </w:rPr>
      </w:pPr>
    </w:p>
    <w:p w14:paraId="5C616124">
      <w:pPr>
        <w:pStyle w:val="4"/>
        <w:spacing w:before="293" w:line="254" w:lineRule="auto"/>
        <w:ind w:right="99"/>
        <w:rPr>
          <w:rFonts w:hint="eastAsia"/>
        </w:rPr>
      </w:pPr>
      <w:r>
        <w:rPr>
          <w:rFonts w:hint="eastAsia"/>
        </w:rPr>
        <w:t>5. 祂从无中造出万物，必然需要无限的智慧、能力和良善；——因为虚无与它们现今存在之间的距离是无限的。</w:t>
      </w:r>
    </w:p>
    <w:p w14:paraId="38E9630D">
      <w:pPr>
        <w:pStyle w:val="4"/>
        <w:spacing w:before="293" w:line="254" w:lineRule="auto"/>
        <w:ind w:right="99"/>
        <w:rPr>
          <w:rFonts w:hint="eastAsia"/>
        </w:rPr>
      </w:pPr>
    </w:p>
    <w:p w14:paraId="0703BB5D">
      <w:pPr>
        <w:pStyle w:val="4"/>
        <w:spacing w:before="293" w:line="254" w:lineRule="auto"/>
        <w:ind w:right="99"/>
        <w:rPr>
          <w:rFonts w:hint="eastAsia"/>
        </w:rPr>
      </w:pPr>
      <w:r>
        <w:rPr>
          <w:rFonts w:hint="eastAsia"/>
        </w:rPr>
        <w:t>The belief of God's infinity, instead of discouraging, strongly encourageth us to the diligent contemplation of Him,—as much important and delightful truth concerning him, may be known, though he can never be fully and comprehensively known by us.</w:t>
      </w:r>
    </w:p>
    <w:p w14:paraId="40AAB526">
      <w:pPr>
        <w:pStyle w:val="4"/>
        <w:spacing w:before="293" w:line="254" w:lineRule="auto"/>
        <w:ind w:right="99"/>
        <w:rPr>
          <w:rFonts w:hint="eastAsia"/>
        </w:rPr>
      </w:pPr>
    </w:p>
    <w:p w14:paraId="4800AAEA">
      <w:pPr>
        <w:pStyle w:val="4"/>
        <w:spacing w:before="293" w:line="254" w:lineRule="auto"/>
        <w:ind w:right="99"/>
        <w:rPr>
          <w:rFonts w:hint="eastAsia"/>
        </w:rPr>
      </w:pPr>
      <w:r>
        <w:rPr>
          <w:rFonts w:hint="eastAsia"/>
        </w:rPr>
        <w:t>相信神的无限性，非但不会使我们气馁，反而强烈地鼓励我们殷勤地默想祂，——因为关于祂的许多重要而可喜悦的真理，是可以被认识的，尽管祂永远不能被我们完全、全面地认识。</w:t>
      </w:r>
    </w:p>
    <w:p w14:paraId="07449B49">
      <w:pPr>
        <w:pStyle w:val="4"/>
        <w:spacing w:before="293" w:line="254" w:lineRule="auto"/>
        <w:ind w:right="99"/>
        <w:rPr>
          <w:rFonts w:hint="eastAsia"/>
        </w:rPr>
      </w:pPr>
    </w:p>
    <w:p w14:paraId="05F02E67">
      <w:pPr>
        <w:pStyle w:val="4"/>
        <w:spacing w:before="293" w:line="254" w:lineRule="auto"/>
        <w:ind w:right="99"/>
        <w:rPr>
          <w:rFonts w:hint="eastAsia"/>
        </w:rPr>
      </w:pPr>
      <w:r>
        <w:rPr>
          <w:rFonts w:hint="eastAsia"/>
        </w:rPr>
        <w:t>God is incomprehensible in his excellency, purposes, and works.</w:t>
      </w:r>
    </w:p>
    <w:p w14:paraId="2213341E">
      <w:pPr>
        <w:pStyle w:val="4"/>
        <w:spacing w:before="293" w:line="254" w:lineRule="auto"/>
        <w:ind w:right="99"/>
        <w:rPr>
          <w:rFonts w:hint="eastAsia"/>
        </w:rPr>
      </w:pPr>
    </w:p>
    <w:p w14:paraId="74FFA590">
      <w:pPr>
        <w:pStyle w:val="4"/>
        <w:spacing w:before="293" w:line="254" w:lineRule="auto"/>
        <w:ind w:right="99"/>
        <w:rPr>
          <w:rFonts w:hint="eastAsia"/>
        </w:rPr>
      </w:pPr>
      <w:r>
        <w:rPr>
          <w:rFonts w:hint="eastAsia"/>
        </w:rPr>
        <w:t>神在祂的卓越、旨意和作为上是不可测度的。</w:t>
      </w:r>
    </w:p>
    <w:p w14:paraId="4E454528">
      <w:pPr>
        <w:pStyle w:val="4"/>
        <w:spacing w:before="293" w:line="254" w:lineRule="auto"/>
        <w:ind w:right="99"/>
        <w:rPr>
          <w:rFonts w:hint="eastAsia"/>
        </w:rPr>
      </w:pPr>
    </w:p>
    <w:p w14:paraId="1D689965">
      <w:pPr>
        <w:pStyle w:val="4"/>
        <w:spacing w:before="293" w:line="254" w:lineRule="auto"/>
        <w:ind w:right="99"/>
        <w:rPr>
          <w:rFonts w:hint="eastAsia"/>
        </w:rPr>
      </w:pPr>
      <w:r>
        <w:rPr>
          <w:rFonts w:hint="eastAsia"/>
        </w:rPr>
        <w:t>1. We have but very imperfect knowledge of ourselves,—What our soul or our body is;—and how the one is united to, or acts upon the other; —how our ideas are treasured up or recollected in our memory;— whether we always think or not;—how dreams are produced;—how all the difficulties relative to human liberty may be solved;—how our nerves affect our soul in frenzies;—how we breathe;—how the motion of our blood and muscles is effected, etc.</w:t>
      </w:r>
    </w:p>
    <w:p w14:paraId="69206515">
      <w:pPr>
        <w:pStyle w:val="4"/>
        <w:spacing w:before="293" w:line="254" w:lineRule="auto"/>
        <w:ind w:right="99"/>
        <w:rPr>
          <w:rFonts w:hint="eastAsia"/>
        </w:rPr>
      </w:pPr>
    </w:p>
    <w:p w14:paraId="3507D58A">
      <w:pPr>
        <w:pStyle w:val="4"/>
        <w:spacing w:before="293" w:line="254" w:lineRule="auto"/>
        <w:ind w:right="99"/>
        <w:rPr>
          <w:rFonts w:hint="eastAsia"/>
        </w:rPr>
      </w:pPr>
      <w:r>
        <w:rPr>
          <w:rFonts w:hint="eastAsia"/>
        </w:rPr>
        <w:t>1. 我们对自己只有非常不完美的认识，——我们的灵魂或身体是什么；——两者如何结合，或如何相互作用；——我们的观念如何被储存在或从我们的记忆中回忆起来；——我们是否总是在思考；——梦是如何产生的；——所有与人类自由相关的困难如何解决；——我们的神经在狂乱中如何影响我们的灵魂；——我们如何呼吸；——我们血液和肌肉的运动是如何实现的，等等。</w:t>
      </w:r>
    </w:p>
    <w:p w14:paraId="73EC4C4A">
      <w:pPr>
        <w:pStyle w:val="4"/>
        <w:spacing w:before="293" w:line="254" w:lineRule="auto"/>
        <w:ind w:right="99"/>
        <w:rPr>
          <w:rFonts w:hint="eastAsia"/>
        </w:rPr>
      </w:pPr>
    </w:p>
    <w:p w14:paraId="7C0E6795">
      <w:pPr>
        <w:pStyle w:val="4"/>
        <w:spacing w:before="293" w:line="254" w:lineRule="auto"/>
        <w:ind w:right="99"/>
        <w:rPr>
          <w:rFonts w:hint="eastAsia"/>
        </w:rPr>
      </w:pPr>
      <w:r>
        <w:rPr>
          <w:rFonts w:hint="eastAsia"/>
        </w:rPr>
        <w:t>Nay, we cannot so much as discern the inward substance, or all the properties, of any creatures.</w:t>
      </w:r>
    </w:p>
    <w:p w14:paraId="67AE0F6B">
      <w:pPr>
        <w:pStyle w:val="4"/>
        <w:spacing w:before="293" w:line="254" w:lineRule="auto"/>
        <w:ind w:right="99"/>
        <w:rPr>
          <w:rFonts w:hint="eastAsia"/>
        </w:rPr>
      </w:pPr>
    </w:p>
    <w:p w14:paraId="1A990C55">
      <w:pPr>
        <w:pStyle w:val="4"/>
        <w:spacing w:before="293" w:line="254" w:lineRule="auto"/>
        <w:ind w:right="99"/>
        <w:rPr>
          <w:rFonts w:hint="eastAsia"/>
        </w:rPr>
      </w:pPr>
      <w:r>
        <w:rPr>
          <w:rFonts w:hint="eastAsia"/>
        </w:rPr>
        <w:t>不仅如此，我们甚至无法辨别任何受造物的内在实质，或其所有属性。</w:t>
      </w:r>
    </w:p>
    <w:p w14:paraId="15D9AA33">
      <w:pPr>
        <w:pStyle w:val="4"/>
        <w:spacing w:before="293" w:line="254" w:lineRule="auto"/>
        <w:ind w:right="99"/>
        <w:rPr>
          <w:rFonts w:hint="eastAsia"/>
        </w:rPr>
      </w:pPr>
    </w:p>
    <w:p w14:paraId="67DD4C52">
      <w:pPr>
        <w:pStyle w:val="4"/>
        <w:spacing w:before="293" w:line="254" w:lineRule="auto"/>
        <w:ind w:right="99"/>
        <w:rPr>
          <w:rFonts w:hint="eastAsia"/>
        </w:rPr>
      </w:pPr>
      <w:r>
        <w:rPr>
          <w:rFonts w:hint="eastAsia"/>
        </w:rPr>
        <w:t>—How absurd then the hope to have comprehensive conceptions of the infinite excellencies of God!</w:t>
      </w:r>
    </w:p>
    <w:p w14:paraId="3B348FFC">
      <w:pPr>
        <w:pStyle w:val="4"/>
        <w:spacing w:before="293" w:line="254" w:lineRule="auto"/>
        <w:ind w:right="99"/>
        <w:rPr>
          <w:rFonts w:hint="eastAsia"/>
        </w:rPr>
      </w:pPr>
    </w:p>
    <w:p w14:paraId="4FF4354B">
      <w:pPr>
        <w:pStyle w:val="4"/>
        <w:spacing w:before="293" w:line="254" w:lineRule="auto"/>
        <w:ind w:right="99"/>
        <w:rPr>
          <w:rFonts w:hint="eastAsia"/>
        </w:rPr>
      </w:pPr>
      <w:r>
        <w:rPr>
          <w:rFonts w:hint="eastAsia"/>
        </w:rPr>
        <w:t>——那么，希望对神无限的卓越有全面的认识，是何等荒谬！</w:t>
      </w:r>
    </w:p>
    <w:p w14:paraId="7A93F5CE">
      <w:pPr>
        <w:pStyle w:val="4"/>
        <w:spacing w:before="293" w:line="254" w:lineRule="auto"/>
        <w:ind w:right="99"/>
        <w:rPr>
          <w:rFonts w:hint="eastAsia"/>
        </w:rPr>
      </w:pPr>
    </w:p>
    <w:p w14:paraId="42D7E525">
      <w:pPr>
        <w:pStyle w:val="4"/>
        <w:spacing w:before="293" w:line="254" w:lineRule="auto"/>
        <w:ind w:right="99"/>
        <w:rPr>
          <w:rFonts w:hint="eastAsia"/>
        </w:rPr>
      </w:pPr>
      <w:r>
        <w:rPr>
          <w:rFonts w:hint="eastAsia"/>
        </w:rPr>
        <w:t>2. God's perfections are infinitely superior to those of creatures, even where there is some similarity between them.</w:t>
      </w:r>
    </w:p>
    <w:p w14:paraId="537D6AD4">
      <w:pPr>
        <w:pStyle w:val="4"/>
        <w:spacing w:before="293" w:line="254" w:lineRule="auto"/>
        <w:ind w:right="99"/>
        <w:rPr>
          <w:rFonts w:hint="eastAsia"/>
        </w:rPr>
      </w:pPr>
    </w:p>
    <w:p w14:paraId="54CA8AEF">
      <w:pPr>
        <w:pStyle w:val="4"/>
        <w:spacing w:before="293" w:line="254" w:lineRule="auto"/>
        <w:ind w:right="99"/>
        <w:rPr>
          <w:rFonts w:hint="eastAsia"/>
        </w:rPr>
      </w:pPr>
      <w:r>
        <w:rPr>
          <w:rFonts w:hint="eastAsia"/>
        </w:rPr>
        <w:t>2. 神的完美，即便在与受造物有某些相似之处时，也无限地优于它们。</w:t>
      </w:r>
    </w:p>
    <w:p w14:paraId="4C3388A8">
      <w:pPr>
        <w:pStyle w:val="4"/>
        <w:spacing w:before="293" w:line="254" w:lineRule="auto"/>
        <w:ind w:right="99"/>
        <w:rPr>
          <w:rFonts w:hint="eastAsia"/>
        </w:rPr>
      </w:pPr>
    </w:p>
    <w:p w14:paraId="3347DC64">
      <w:pPr>
        <w:pStyle w:val="4"/>
        <w:spacing w:before="293" w:line="254" w:lineRule="auto"/>
        <w:ind w:right="99"/>
        <w:rPr>
          <w:rFonts w:hint="eastAsia"/>
        </w:rPr>
      </w:pPr>
      <w:r>
        <w:rPr>
          <w:rFonts w:hint="eastAsia"/>
        </w:rPr>
        <w:t>3. In his self-existence, absolute eternity, omnipresence, of which we certainly know him to be possessed, and his being determined to act from himself, God is infinitely unlike to us, as well as infinitely transcends our comprehension.</w:t>
      </w:r>
    </w:p>
    <w:p w14:paraId="490B33BA">
      <w:pPr>
        <w:pStyle w:val="4"/>
        <w:spacing w:before="293" w:line="254" w:lineRule="auto"/>
        <w:ind w:right="99"/>
        <w:rPr>
          <w:rFonts w:hint="eastAsia"/>
        </w:rPr>
      </w:pPr>
    </w:p>
    <w:p w14:paraId="09CAE571">
      <w:pPr>
        <w:pStyle w:val="4"/>
        <w:spacing w:before="293" w:line="254" w:lineRule="auto"/>
        <w:ind w:right="99"/>
        <w:rPr>
          <w:rFonts w:hint="eastAsia"/>
        </w:rPr>
      </w:pPr>
      <w:r>
        <w:rPr>
          <w:rFonts w:hint="eastAsia"/>
        </w:rPr>
        <w:t>3. 在祂的自存、绝对永恒、无所不在（我们确知祂拥有这些属性），以及祂定意从自己而行的事上，神与我们无限地不同，也无限地超越我们的理解。</w:t>
      </w:r>
    </w:p>
    <w:p w14:paraId="2F16D3F2">
      <w:pPr>
        <w:pStyle w:val="4"/>
        <w:spacing w:before="293" w:line="254" w:lineRule="auto"/>
        <w:ind w:right="99"/>
        <w:rPr>
          <w:rFonts w:hint="eastAsia"/>
        </w:rPr>
      </w:pPr>
    </w:p>
    <w:p w14:paraId="3150F61F">
      <w:pPr>
        <w:pStyle w:val="4"/>
        <w:spacing w:before="293" w:line="254" w:lineRule="auto"/>
        <w:ind w:right="99"/>
        <w:rPr>
          <w:rFonts w:hint="eastAsia"/>
        </w:rPr>
      </w:pPr>
      <w:r>
        <w:rPr>
          <w:rFonts w:hint="eastAsia"/>
        </w:rPr>
        <w:t>4. No reason of ours can controvert, but God may have in his nature millions of excellencies or perfections which are not in the least marked in his works of creation or common providence.</w:t>
      </w:r>
    </w:p>
    <w:p w14:paraId="0EAD5868">
      <w:pPr>
        <w:pStyle w:val="4"/>
        <w:spacing w:before="293" w:line="254" w:lineRule="auto"/>
        <w:ind w:right="99"/>
        <w:rPr>
          <w:rFonts w:hint="eastAsia"/>
        </w:rPr>
      </w:pPr>
    </w:p>
    <w:p w14:paraId="13C8BFBF">
      <w:pPr>
        <w:pStyle w:val="4"/>
        <w:spacing w:before="293" w:line="254" w:lineRule="auto"/>
        <w:ind w:right="99"/>
        <w:rPr>
          <w:rFonts w:hint="eastAsia"/>
        </w:rPr>
      </w:pPr>
      <w:r>
        <w:rPr>
          <w:rFonts w:hint="eastAsia"/>
        </w:rPr>
        <w:t>4. 我们的任何理性都不能反驳，神在祂的本性中，可能拥有数以百万计的、在祂创造或普遍护理的作为中丝毫未被标记的卓越或完美。</w:t>
      </w:r>
    </w:p>
    <w:p w14:paraId="0E733023">
      <w:pPr>
        <w:pStyle w:val="4"/>
        <w:spacing w:before="293" w:line="254" w:lineRule="auto"/>
        <w:ind w:right="99"/>
        <w:rPr>
          <w:rFonts w:hint="eastAsia"/>
        </w:rPr>
      </w:pPr>
    </w:p>
    <w:p w14:paraId="3A4A9914">
      <w:pPr>
        <w:pStyle w:val="4"/>
        <w:spacing w:before="293" w:line="254" w:lineRule="auto"/>
        <w:ind w:right="99"/>
        <w:rPr>
          <w:rFonts w:hint="eastAsia"/>
        </w:rPr>
      </w:pPr>
      <w:r>
        <w:rPr>
          <w:rFonts w:hint="eastAsia"/>
        </w:rPr>
        <w:t>There is but one God.</w:t>
      </w:r>
    </w:p>
    <w:p w14:paraId="2377E672">
      <w:pPr>
        <w:pStyle w:val="4"/>
        <w:spacing w:before="293" w:line="254" w:lineRule="auto"/>
        <w:ind w:right="99"/>
        <w:rPr>
          <w:rFonts w:hint="eastAsia"/>
        </w:rPr>
      </w:pPr>
    </w:p>
    <w:p w14:paraId="5B875950">
      <w:pPr>
        <w:pStyle w:val="4"/>
        <w:spacing w:before="293" w:line="254" w:lineRule="auto"/>
        <w:ind w:right="99"/>
        <w:rPr>
          <w:rFonts w:hint="eastAsia"/>
        </w:rPr>
      </w:pPr>
      <w:r>
        <w:rPr>
          <w:rFonts w:hint="eastAsia"/>
        </w:rPr>
        <w:t>只有一位神。</w:t>
      </w:r>
    </w:p>
    <w:p w14:paraId="74C4197B">
      <w:pPr>
        <w:pStyle w:val="4"/>
        <w:spacing w:before="293" w:line="254" w:lineRule="auto"/>
        <w:ind w:right="99"/>
        <w:rPr>
          <w:rFonts w:hint="eastAsia"/>
        </w:rPr>
      </w:pPr>
    </w:p>
    <w:p w14:paraId="18DCCED9">
      <w:pPr>
        <w:pStyle w:val="4"/>
        <w:spacing w:before="293" w:line="254" w:lineRule="auto"/>
        <w:ind w:right="99"/>
        <w:rPr>
          <w:rFonts w:hint="eastAsia"/>
        </w:rPr>
      </w:pPr>
      <w:r>
        <w:rPr>
          <w:rFonts w:hint="eastAsia"/>
        </w:rPr>
        <w:t>1. The light of nature affords no marks of a plurality of Gods.</w:t>
      </w:r>
    </w:p>
    <w:p w14:paraId="14E991AB">
      <w:pPr>
        <w:pStyle w:val="4"/>
        <w:spacing w:before="293" w:line="254" w:lineRule="auto"/>
        <w:ind w:right="99"/>
        <w:rPr>
          <w:rFonts w:hint="eastAsia"/>
        </w:rPr>
      </w:pPr>
    </w:p>
    <w:p w14:paraId="548E9837">
      <w:pPr>
        <w:pStyle w:val="4"/>
        <w:spacing w:before="293" w:line="254" w:lineRule="auto"/>
        <w:ind w:right="99"/>
        <w:rPr>
          <w:rFonts w:hint="eastAsia"/>
        </w:rPr>
      </w:pPr>
      <w:r>
        <w:rPr>
          <w:rFonts w:hint="eastAsia"/>
        </w:rPr>
        <w:t>1. 自然之光没有提供多神的任何标记。</w:t>
      </w:r>
    </w:p>
    <w:p w14:paraId="59083772">
      <w:pPr>
        <w:pStyle w:val="4"/>
        <w:spacing w:before="293" w:line="254" w:lineRule="auto"/>
        <w:ind w:right="99"/>
        <w:rPr>
          <w:rFonts w:hint="eastAsia"/>
        </w:rPr>
      </w:pPr>
    </w:p>
    <w:p w14:paraId="6BE59031">
      <w:pPr>
        <w:pStyle w:val="4"/>
        <w:spacing w:before="293" w:line="254" w:lineRule="auto"/>
        <w:ind w:right="99"/>
        <w:rPr>
          <w:rFonts w:hint="eastAsia"/>
        </w:rPr>
      </w:pPr>
      <w:r>
        <w:rPr>
          <w:rFonts w:hint="eastAsia"/>
        </w:rPr>
        <w:t>2. The remarkable unity of design which appears in the works of creation and providence, manifest, that the Creator and manager of all things is but one.</w:t>
      </w:r>
    </w:p>
    <w:p w14:paraId="334A194F">
      <w:pPr>
        <w:pStyle w:val="4"/>
        <w:spacing w:before="293" w:line="254" w:lineRule="auto"/>
        <w:ind w:right="99"/>
        <w:rPr>
          <w:rFonts w:hint="eastAsia"/>
        </w:rPr>
      </w:pPr>
    </w:p>
    <w:p w14:paraId="30024E4F">
      <w:pPr>
        <w:pStyle w:val="4"/>
        <w:spacing w:before="293" w:line="254" w:lineRule="auto"/>
        <w:ind w:right="99"/>
        <w:rPr>
          <w:rFonts w:hint="eastAsia"/>
        </w:rPr>
      </w:pPr>
      <w:r>
        <w:rPr>
          <w:rFonts w:hint="eastAsia"/>
        </w:rPr>
        <w:t>2. 在创造和护理的作为中显现出的非凡的设计统一性，表明万物的创造者和管理者只有一位。</w:t>
      </w:r>
    </w:p>
    <w:p w14:paraId="2245C02D">
      <w:pPr>
        <w:pStyle w:val="4"/>
        <w:spacing w:before="293" w:line="254" w:lineRule="auto"/>
        <w:ind w:right="99"/>
        <w:rPr>
          <w:rFonts w:hint="eastAsia"/>
        </w:rPr>
      </w:pPr>
    </w:p>
    <w:p w14:paraId="025D2388">
      <w:pPr>
        <w:pStyle w:val="4"/>
        <w:spacing w:before="293" w:line="254" w:lineRule="auto"/>
        <w:ind w:right="99"/>
        <w:rPr>
          <w:rFonts w:hint="eastAsia"/>
        </w:rPr>
      </w:pPr>
      <w:r>
        <w:rPr>
          <w:rFonts w:hint="eastAsia"/>
        </w:rPr>
        <w:t>3. As God necessarily possesseth infinite excellency, no independent excellency is left to any other.</w:t>
      </w:r>
    </w:p>
    <w:p w14:paraId="22D3EDD8">
      <w:pPr>
        <w:pStyle w:val="4"/>
        <w:spacing w:before="293" w:line="254" w:lineRule="auto"/>
        <w:ind w:right="99"/>
        <w:rPr>
          <w:rFonts w:hint="eastAsia"/>
        </w:rPr>
      </w:pPr>
    </w:p>
    <w:p w14:paraId="25B02D7D">
      <w:pPr>
        <w:pStyle w:val="4"/>
        <w:spacing w:before="293" w:line="254" w:lineRule="auto"/>
        <w:ind w:right="99"/>
        <w:rPr>
          <w:rFonts w:hint="eastAsia"/>
        </w:rPr>
      </w:pPr>
      <w:r>
        <w:rPr>
          <w:rFonts w:hint="eastAsia"/>
        </w:rPr>
        <w:t>3. 既然神必然拥有无限的卓越，就没有独立的卓越留给任何其他者。</w:t>
      </w:r>
    </w:p>
    <w:p w14:paraId="6E84DE18">
      <w:pPr>
        <w:pStyle w:val="4"/>
        <w:spacing w:before="293" w:line="254" w:lineRule="auto"/>
        <w:ind w:right="99"/>
        <w:rPr>
          <w:rFonts w:hint="eastAsia"/>
        </w:rPr>
      </w:pPr>
    </w:p>
    <w:p w14:paraId="3DEADD13">
      <w:pPr>
        <w:pStyle w:val="4"/>
        <w:spacing w:before="293" w:line="254" w:lineRule="auto"/>
        <w:ind w:right="99"/>
        <w:rPr>
          <w:rFonts w:hint="eastAsia"/>
        </w:rPr>
      </w:pPr>
      <w:r>
        <w:rPr>
          <w:rFonts w:hint="eastAsia"/>
        </w:rPr>
        <w:t>4. One Being of infinite perfection being sufficient for the making and management of all things,—no necessary and self-existence, and so no godhead, is left for another.</w:t>
      </w:r>
    </w:p>
    <w:p w14:paraId="53838A9E">
      <w:pPr>
        <w:pStyle w:val="4"/>
        <w:spacing w:before="293" w:line="254" w:lineRule="auto"/>
        <w:ind w:right="99"/>
        <w:rPr>
          <w:rFonts w:hint="eastAsia"/>
        </w:rPr>
      </w:pPr>
    </w:p>
    <w:p w14:paraId="7E31FEE3">
      <w:pPr>
        <w:pStyle w:val="4"/>
        <w:spacing w:before="293" w:line="254" w:lineRule="auto"/>
        <w:ind w:right="99"/>
        <w:rPr>
          <w:rFonts w:hint="eastAsia"/>
        </w:rPr>
      </w:pPr>
      <w:r>
        <w:rPr>
          <w:rFonts w:hint="eastAsia"/>
        </w:rPr>
        <w:t>4. 一位无限完美的存在，足以创造和管理万物，——因此，没有必然的、自存的存在，也就没有神性，留给另一位。</w:t>
      </w:r>
    </w:p>
    <w:p w14:paraId="36C03967">
      <w:pPr>
        <w:pStyle w:val="4"/>
        <w:spacing w:before="293" w:line="254" w:lineRule="auto"/>
        <w:ind w:right="99"/>
        <w:rPr>
          <w:rFonts w:hint="eastAsia"/>
        </w:rPr>
      </w:pPr>
    </w:p>
    <w:p w14:paraId="45823C16">
      <w:pPr>
        <w:pStyle w:val="4"/>
        <w:spacing w:before="293" w:line="254" w:lineRule="auto"/>
        <w:ind w:right="99"/>
        <w:rPr>
          <w:rFonts w:hint="eastAsia"/>
        </w:rPr>
      </w:pPr>
      <w:r>
        <w:rPr>
          <w:rFonts w:hint="eastAsia"/>
        </w:rPr>
        <w:t>5. God being unchangeable, he can have no rival or competitor of equal power or wisdom.</w:t>
      </w:r>
    </w:p>
    <w:p w14:paraId="74ECF338">
      <w:pPr>
        <w:pStyle w:val="4"/>
        <w:spacing w:before="293" w:line="254" w:lineRule="auto"/>
        <w:ind w:right="99"/>
        <w:rPr>
          <w:rFonts w:hint="eastAsia"/>
        </w:rPr>
      </w:pPr>
    </w:p>
    <w:p w14:paraId="60E48143">
      <w:pPr>
        <w:pStyle w:val="4"/>
        <w:spacing w:before="293" w:line="254" w:lineRule="auto"/>
        <w:ind w:right="99"/>
        <w:rPr>
          <w:rFonts w:hint="eastAsia"/>
        </w:rPr>
      </w:pPr>
      <w:r>
        <w:rPr>
          <w:rFonts w:hint="eastAsia"/>
        </w:rPr>
        <w:t>5. 神既是不改变的，祂就不可能有任何能力或智慧与之相匹的对手或竞争者。</w:t>
      </w:r>
    </w:p>
    <w:p w14:paraId="4F1C0758">
      <w:pPr>
        <w:pStyle w:val="4"/>
        <w:spacing w:before="293" w:line="254" w:lineRule="auto"/>
        <w:ind w:right="99"/>
        <w:rPr>
          <w:rFonts w:hint="eastAsia"/>
        </w:rPr>
      </w:pPr>
    </w:p>
    <w:p w14:paraId="7B6C33CE">
      <w:pPr>
        <w:pStyle w:val="4"/>
        <w:spacing w:before="293" w:line="254" w:lineRule="auto"/>
        <w:ind w:right="99"/>
        <w:rPr>
          <w:rFonts w:hint="eastAsia"/>
        </w:rPr>
      </w:pPr>
      <w:r>
        <w:rPr>
          <w:rFonts w:hint="eastAsia"/>
        </w:rPr>
        <w:t>God is a spirit possessed of an infinite understanding and will.</w:t>
      </w:r>
    </w:p>
    <w:p w14:paraId="080A45C1">
      <w:pPr>
        <w:pStyle w:val="4"/>
        <w:spacing w:before="293" w:line="254" w:lineRule="auto"/>
        <w:ind w:right="99"/>
        <w:rPr>
          <w:rFonts w:hint="eastAsia"/>
        </w:rPr>
      </w:pPr>
    </w:p>
    <w:p w14:paraId="6AF4D89C">
      <w:pPr>
        <w:pStyle w:val="4"/>
        <w:spacing w:before="293" w:line="254" w:lineRule="auto"/>
        <w:ind w:right="99"/>
        <w:rPr>
          <w:rFonts w:hint="eastAsia"/>
        </w:rPr>
      </w:pPr>
      <w:r>
        <w:rPr>
          <w:rFonts w:hint="eastAsia"/>
        </w:rPr>
        <w:t>神是拥有无限理智和意志的灵。</w:t>
      </w:r>
    </w:p>
    <w:p w14:paraId="71C3B828">
      <w:pPr>
        <w:pStyle w:val="4"/>
        <w:spacing w:before="293" w:line="254" w:lineRule="auto"/>
        <w:ind w:right="99"/>
        <w:rPr>
          <w:rFonts w:hint="eastAsia"/>
        </w:rPr>
      </w:pPr>
    </w:p>
    <w:p w14:paraId="19E97570">
      <w:pPr>
        <w:pStyle w:val="4"/>
        <w:spacing w:before="293" w:line="254" w:lineRule="auto"/>
        <w:ind w:right="99"/>
        <w:rPr>
          <w:rFonts w:hint="eastAsia"/>
        </w:rPr>
      </w:pPr>
      <w:r>
        <w:rPr>
          <w:rFonts w:hint="eastAsia"/>
        </w:rPr>
        <w:t>1. Of necessity it behoved him to be self-moved in the creation of all things.</w:t>
      </w:r>
    </w:p>
    <w:p w14:paraId="579A9990">
      <w:pPr>
        <w:pStyle w:val="4"/>
        <w:spacing w:before="293" w:line="254" w:lineRule="auto"/>
        <w:ind w:right="99"/>
        <w:rPr>
          <w:rFonts w:hint="eastAsia"/>
        </w:rPr>
      </w:pPr>
    </w:p>
    <w:p w14:paraId="48EAFA69">
      <w:pPr>
        <w:pStyle w:val="4"/>
        <w:spacing w:before="293" w:line="254" w:lineRule="auto"/>
        <w:ind w:right="99"/>
        <w:rPr>
          <w:rFonts w:hint="eastAsia"/>
        </w:rPr>
      </w:pPr>
      <w:r>
        <w:rPr>
          <w:rFonts w:hint="eastAsia"/>
        </w:rPr>
        <w:t>1. 必然地，祂在创造万物时，必定是自我驱动的。</w:t>
      </w:r>
    </w:p>
    <w:p w14:paraId="66110FAD">
      <w:pPr>
        <w:pStyle w:val="4"/>
        <w:spacing w:before="293" w:line="254" w:lineRule="auto"/>
        <w:ind w:right="99"/>
        <w:rPr>
          <w:rFonts w:hint="eastAsia"/>
        </w:rPr>
      </w:pPr>
    </w:p>
    <w:p w14:paraId="6BB9741A">
      <w:pPr>
        <w:pStyle w:val="4"/>
        <w:spacing w:before="293" w:line="254" w:lineRule="auto"/>
        <w:ind w:right="99"/>
        <w:rPr>
          <w:rFonts w:hint="eastAsia"/>
        </w:rPr>
      </w:pPr>
      <w:r>
        <w:rPr>
          <w:rFonts w:hint="eastAsia"/>
        </w:rPr>
        <w:t>2. The form of every creature, and of all taken together, plainly manifests deep thought exercised in the contrivance and formation of them.</w:t>
      </w:r>
    </w:p>
    <w:p w14:paraId="26D9237D">
      <w:pPr>
        <w:pStyle w:val="4"/>
        <w:spacing w:before="293" w:line="254" w:lineRule="auto"/>
        <w:ind w:right="99"/>
        <w:rPr>
          <w:rFonts w:hint="eastAsia"/>
        </w:rPr>
      </w:pPr>
    </w:p>
    <w:p w14:paraId="4232D3AB">
      <w:pPr>
        <w:pStyle w:val="4"/>
        <w:spacing w:before="293" w:line="254" w:lineRule="auto"/>
        <w:ind w:right="99"/>
        <w:rPr>
          <w:rFonts w:hint="eastAsia"/>
        </w:rPr>
      </w:pPr>
      <w:r>
        <w:rPr>
          <w:rFonts w:hint="eastAsia"/>
        </w:rPr>
        <w:t>2. 每一个受造物的形态，以及所有受造物合在一起的形态，都清楚地显明了在构思和塑造它们时所运用的深思熟虑。</w:t>
      </w:r>
    </w:p>
    <w:p w14:paraId="464F0EB6">
      <w:pPr>
        <w:pStyle w:val="4"/>
        <w:spacing w:before="293" w:line="254" w:lineRule="auto"/>
        <w:ind w:right="99"/>
        <w:rPr>
          <w:rFonts w:hint="eastAsia"/>
        </w:rPr>
      </w:pPr>
    </w:p>
    <w:p w14:paraId="09002BBD">
      <w:pPr>
        <w:pStyle w:val="4"/>
        <w:spacing w:before="293" w:line="254" w:lineRule="auto"/>
        <w:ind w:right="99"/>
        <w:rPr>
          <w:rFonts w:hint="eastAsia"/>
        </w:rPr>
      </w:pPr>
      <w:r>
        <w:rPr>
          <w:rFonts w:hint="eastAsia"/>
        </w:rPr>
        <w:t>3. Nothing material could produce such thought, or form such thinking substances, as we find ourselves to be.</w:t>
      </w:r>
    </w:p>
    <w:p w14:paraId="00A1C5C0">
      <w:pPr>
        <w:pStyle w:val="4"/>
        <w:spacing w:before="293" w:line="254" w:lineRule="auto"/>
        <w:ind w:right="99"/>
        <w:rPr>
          <w:rFonts w:hint="eastAsia"/>
        </w:rPr>
      </w:pPr>
    </w:p>
    <w:p w14:paraId="5C929503">
      <w:pPr>
        <w:pStyle w:val="4"/>
        <w:spacing w:before="293" w:line="254" w:lineRule="auto"/>
        <w:ind w:right="99"/>
        <w:rPr>
          <w:rFonts w:hint="eastAsia"/>
        </w:rPr>
      </w:pPr>
      <w:r>
        <w:rPr>
          <w:rFonts w:hint="eastAsia"/>
        </w:rPr>
        <w:t>3. 没有任何物质能产生这样的思想，或塑造出像我们自己这样会思想的实体。</w:t>
      </w:r>
    </w:p>
    <w:p w14:paraId="771F8BB8">
      <w:pPr>
        <w:pStyle w:val="4"/>
        <w:spacing w:before="293" w:line="254" w:lineRule="auto"/>
        <w:ind w:right="99"/>
        <w:rPr>
          <w:rFonts w:hint="eastAsia"/>
        </w:rPr>
      </w:pPr>
    </w:p>
    <w:p w14:paraId="4BA222C6">
      <w:pPr>
        <w:pStyle w:val="4"/>
        <w:spacing w:before="293" w:line="254" w:lineRule="auto"/>
        <w:ind w:right="99"/>
        <w:rPr>
          <w:rFonts w:hint="eastAsia"/>
        </w:rPr>
      </w:pPr>
      <w:r>
        <w:rPr>
          <w:rFonts w:hint="eastAsia"/>
        </w:rPr>
        <w:t>4. Nothing but a spiritual and incorporeal substance could be every where present to uphold and govern all things.</w:t>
      </w:r>
    </w:p>
    <w:p w14:paraId="652745C2">
      <w:pPr>
        <w:pStyle w:val="4"/>
        <w:spacing w:before="293" w:line="254" w:lineRule="auto"/>
        <w:ind w:right="99"/>
        <w:rPr>
          <w:rFonts w:hint="eastAsia"/>
        </w:rPr>
      </w:pPr>
    </w:p>
    <w:p w14:paraId="3FCFFC72">
      <w:pPr>
        <w:pStyle w:val="4"/>
        <w:spacing w:before="293" w:line="254" w:lineRule="auto"/>
        <w:ind w:right="99"/>
        <w:rPr>
          <w:rFonts w:hint="eastAsia"/>
        </w:rPr>
      </w:pPr>
      <w:r>
        <w:rPr>
          <w:rFonts w:hint="eastAsia"/>
        </w:rPr>
        <w:t>4. 唯有属灵、无形的实体，才能无处不在地维持和治理万物。</w:t>
      </w:r>
    </w:p>
    <w:p w14:paraId="4293AF20">
      <w:pPr>
        <w:pStyle w:val="4"/>
        <w:spacing w:before="293" w:line="254" w:lineRule="auto"/>
        <w:ind w:right="99"/>
        <w:rPr>
          <w:rFonts w:hint="eastAsia"/>
        </w:rPr>
      </w:pPr>
    </w:p>
    <w:p w14:paraId="70B17FAB">
      <w:pPr>
        <w:pStyle w:val="4"/>
        <w:spacing w:before="293" w:line="254" w:lineRule="auto"/>
        <w:ind w:right="99"/>
        <w:rPr>
          <w:rFonts w:hint="eastAsia"/>
        </w:rPr>
      </w:pPr>
      <w:r>
        <w:rPr>
          <w:rFonts w:hint="eastAsia"/>
        </w:rPr>
        <w:t>—Hence it follows, That though God may appear in a visible form, his nature is not visible, nor ought any human passions to be ascribed to him; for, 1.</w:t>
      </w:r>
    </w:p>
    <w:p w14:paraId="2B4D72E1">
      <w:pPr>
        <w:pStyle w:val="4"/>
        <w:spacing w:before="293" w:line="254" w:lineRule="auto"/>
        <w:ind w:right="99"/>
        <w:rPr>
          <w:rFonts w:hint="eastAsia"/>
        </w:rPr>
      </w:pPr>
    </w:p>
    <w:p w14:paraId="31EF9025">
      <w:pPr>
        <w:pStyle w:val="4"/>
        <w:spacing w:before="293" w:line="254" w:lineRule="auto"/>
        <w:ind w:right="99"/>
        <w:rPr>
          <w:rFonts w:hint="eastAsia"/>
        </w:rPr>
      </w:pPr>
      <w:r>
        <w:rPr>
          <w:rFonts w:hint="eastAsia"/>
        </w:rPr>
        <w:t>——因此可以推断，尽管神可以以可见的形式显现，祂的本性是不可见的，也不应将任何人类的情感归于祂；因为，1.</w:t>
      </w:r>
    </w:p>
    <w:p w14:paraId="5C10B78C">
      <w:pPr>
        <w:pStyle w:val="4"/>
        <w:spacing w:before="293" w:line="254" w:lineRule="auto"/>
        <w:ind w:right="99"/>
        <w:rPr>
          <w:rFonts w:hint="eastAsia"/>
        </w:rPr>
      </w:pPr>
    </w:p>
    <w:p w14:paraId="310CEEB8">
      <w:pPr>
        <w:pStyle w:val="4"/>
        <w:spacing w:before="293" w:line="254" w:lineRule="auto"/>
        <w:ind w:right="99"/>
        <w:rPr>
          <w:rFonts w:hint="eastAsia"/>
        </w:rPr>
      </w:pPr>
      <w:r>
        <w:rPr>
          <w:rFonts w:hint="eastAsia"/>
        </w:rPr>
        <w:t>Some passions, as Fear or Grief, etc. imply weakness and present imperfection in happiness.</w:t>
      </w:r>
    </w:p>
    <w:p w14:paraId="2565E1AB">
      <w:pPr>
        <w:pStyle w:val="4"/>
        <w:spacing w:before="293" w:line="254" w:lineRule="auto"/>
        <w:ind w:right="99"/>
        <w:rPr>
          <w:rFonts w:hint="eastAsia"/>
        </w:rPr>
      </w:pPr>
    </w:p>
    <w:p w14:paraId="4DC66D28">
      <w:pPr>
        <w:pStyle w:val="4"/>
        <w:spacing w:before="293" w:line="254" w:lineRule="auto"/>
        <w:ind w:right="99"/>
        <w:rPr>
          <w:rFonts w:hint="eastAsia"/>
        </w:rPr>
      </w:pPr>
      <w:r>
        <w:rPr>
          <w:rFonts w:hint="eastAsia"/>
        </w:rPr>
        <w:t>某些情感，如恐惧或悲伤等，意味着软弱和现今幸福的不完美。</w:t>
      </w:r>
    </w:p>
    <w:p w14:paraId="1194D6A3">
      <w:pPr>
        <w:pStyle w:val="4"/>
        <w:spacing w:before="293" w:line="254" w:lineRule="auto"/>
        <w:ind w:right="99"/>
        <w:rPr>
          <w:rFonts w:hint="eastAsia"/>
        </w:rPr>
      </w:pPr>
    </w:p>
    <w:p w14:paraId="7AD4E592">
      <w:pPr>
        <w:pStyle w:val="4"/>
        <w:spacing w:before="293" w:line="254" w:lineRule="auto"/>
        <w:ind w:right="99"/>
        <w:rPr>
          <w:rFonts w:hint="eastAsia"/>
        </w:rPr>
      </w:pPr>
      <w:r>
        <w:rPr>
          <w:rFonts w:hint="eastAsia"/>
        </w:rPr>
        <w:t>2. The excitement or operation of our passions is inseparably connected with some commotion of our animal nature.</w:t>
      </w:r>
    </w:p>
    <w:p w14:paraId="22F99B3B">
      <w:pPr>
        <w:pStyle w:val="4"/>
        <w:spacing w:before="293" w:line="254" w:lineRule="auto"/>
        <w:ind w:right="99"/>
        <w:rPr>
          <w:rFonts w:hint="eastAsia"/>
        </w:rPr>
      </w:pPr>
    </w:p>
    <w:p w14:paraId="51FDFC4C">
      <w:pPr>
        <w:pStyle w:val="4"/>
        <w:spacing w:before="293" w:line="254" w:lineRule="auto"/>
        <w:ind w:right="99"/>
        <w:rPr>
          <w:rFonts w:hint="eastAsia"/>
        </w:rPr>
      </w:pPr>
      <w:r>
        <w:rPr>
          <w:rFonts w:hint="eastAsia"/>
        </w:rPr>
        <w:t>2. 我们情感的激动或运作，与我们动物本性的某些骚动是密不可分的。</w:t>
      </w:r>
    </w:p>
    <w:p w14:paraId="6542AB45">
      <w:pPr>
        <w:pStyle w:val="4"/>
        <w:spacing w:before="293" w:line="254" w:lineRule="auto"/>
        <w:ind w:right="99"/>
        <w:rPr>
          <w:rFonts w:hint="eastAsia"/>
        </w:rPr>
      </w:pPr>
    </w:p>
    <w:p w14:paraId="69781647">
      <w:pPr>
        <w:pStyle w:val="4"/>
        <w:spacing w:before="293" w:line="254" w:lineRule="auto"/>
        <w:ind w:right="99"/>
        <w:rPr>
          <w:rFonts w:hint="eastAsia"/>
        </w:rPr>
      </w:pPr>
      <w:r>
        <w:rPr>
          <w:rFonts w:hint="eastAsia"/>
        </w:rPr>
        <w:t>God hath a perfect knowledge of himself and all things else.</w:t>
      </w:r>
    </w:p>
    <w:p w14:paraId="1248A7BE">
      <w:pPr>
        <w:pStyle w:val="4"/>
        <w:spacing w:before="293" w:line="254" w:lineRule="auto"/>
        <w:ind w:right="99"/>
        <w:rPr>
          <w:rFonts w:hint="eastAsia"/>
        </w:rPr>
      </w:pPr>
    </w:p>
    <w:p w14:paraId="0E9A58F9">
      <w:pPr>
        <w:pStyle w:val="4"/>
        <w:spacing w:before="293" w:line="254" w:lineRule="auto"/>
        <w:ind w:right="99"/>
        <w:rPr>
          <w:rFonts w:hint="eastAsia"/>
        </w:rPr>
      </w:pPr>
      <w:r>
        <w:rPr>
          <w:rFonts w:hint="eastAsia"/>
        </w:rPr>
        <w:t>神对祂自己和所有其他事物都有完美的认识。</w:t>
      </w:r>
    </w:p>
    <w:p w14:paraId="5F8F0C51">
      <w:pPr>
        <w:pStyle w:val="4"/>
        <w:spacing w:before="293" w:line="254" w:lineRule="auto"/>
        <w:ind w:right="99"/>
        <w:rPr>
          <w:rFonts w:hint="eastAsia"/>
        </w:rPr>
      </w:pPr>
    </w:p>
    <w:p w14:paraId="45A961B6">
      <w:pPr>
        <w:pStyle w:val="4"/>
        <w:spacing w:before="293" w:line="254" w:lineRule="auto"/>
        <w:ind w:right="99"/>
        <w:rPr>
          <w:rFonts w:hint="eastAsia"/>
        </w:rPr>
      </w:pPr>
      <w:r>
        <w:rPr>
          <w:rFonts w:hint="eastAsia"/>
        </w:rPr>
        <w:t>1. He is an infinite Spirit, and therefore must have an understanding infinitely extensive.</w:t>
      </w:r>
    </w:p>
    <w:p w14:paraId="714B4359">
      <w:pPr>
        <w:pStyle w:val="4"/>
        <w:spacing w:before="293" w:line="254" w:lineRule="auto"/>
        <w:ind w:right="99"/>
        <w:rPr>
          <w:rFonts w:hint="eastAsia"/>
        </w:rPr>
      </w:pPr>
    </w:p>
    <w:p w14:paraId="62F1D1C8">
      <w:pPr>
        <w:pStyle w:val="4"/>
        <w:spacing w:before="293" w:line="254" w:lineRule="auto"/>
        <w:ind w:right="99"/>
        <w:rPr>
          <w:rFonts w:hint="eastAsia"/>
        </w:rPr>
      </w:pPr>
      <w:r>
        <w:rPr>
          <w:rFonts w:hint="eastAsia"/>
        </w:rPr>
        <w:t>1. 祂是无限的灵，因此必定有无限广阔的理智。</w:t>
      </w:r>
    </w:p>
    <w:p w14:paraId="026C8207">
      <w:pPr>
        <w:pStyle w:val="4"/>
        <w:spacing w:before="293" w:line="254" w:lineRule="auto"/>
        <w:ind w:right="99"/>
        <w:rPr>
          <w:rFonts w:hint="eastAsia"/>
        </w:rPr>
      </w:pPr>
    </w:p>
    <w:p w14:paraId="497B96B5">
      <w:pPr>
        <w:pStyle w:val="4"/>
        <w:spacing w:before="293" w:line="254" w:lineRule="auto"/>
        <w:ind w:right="99"/>
        <w:rPr>
          <w:rFonts w:hint="eastAsia"/>
        </w:rPr>
      </w:pPr>
      <w:r>
        <w:rPr>
          <w:rFonts w:hint="eastAsia"/>
        </w:rPr>
        <w:t>2. He makes, upholds, and governs all things,— and therefore must necessarily know his own fulness of excellency and influence, and their respective conditions, and the most proper manner of adapting his influences to them, answerably to their need and advantage.</w:t>
      </w:r>
    </w:p>
    <w:p w14:paraId="59D2D770">
      <w:pPr>
        <w:pStyle w:val="4"/>
        <w:spacing w:before="293" w:line="254" w:lineRule="auto"/>
        <w:ind w:right="99"/>
        <w:rPr>
          <w:rFonts w:hint="eastAsia"/>
        </w:rPr>
      </w:pPr>
    </w:p>
    <w:p w14:paraId="747A57F2">
      <w:pPr>
        <w:pStyle w:val="4"/>
        <w:spacing w:before="293" w:line="254" w:lineRule="auto"/>
        <w:ind w:right="99"/>
        <w:rPr>
          <w:rFonts w:hint="eastAsia"/>
        </w:rPr>
      </w:pPr>
      <w:r>
        <w:rPr>
          <w:rFonts w:hint="eastAsia"/>
        </w:rPr>
        <w:t>2. 祂创造、维持并治理万物，——因此必然知道祂自己卓越与影响的丰满，以及它们各自的状况，和使祂的影响适应它们，以满足其需要和益处的最恰当方式。</w:t>
      </w:r>
    </w:p>
    <w:p w14:paraId="43FF3C8F">
      <w:pPr>
        <w:pStyle w:val="4"/>
        <w:spacing w:before="293" w:line="254" w:lineRule="auto"/>
        <w:ind w:right="99"/>
        <w:rPr>
          <w:rFonts w:hint="eastAsia"/>
        </w:rPr>
      </w:pPr>
    </w:p>
    <w:p w14:paraId="10A51446">
      <w:pPr>
        <w:pStyle w:val="4"/>
        <w:spacing w:before="293" w:line="254" w:lineRule="auto"/>
        <w:ind w:right="99"/>
        <w:rPr>
          <w:rFonts w:hint="eastAsia"/>
        </w:rPr>
      </w:pPr>
      <w:r>
        <w:rPr>
          <w:rFonts w:hint="eastAsia"/>
        </w:rPr>
        <w:t>3. To suppose him ignorant of any thing, would reflect dishonour on him unworthy of godhead.</w:t>
      </w:r>
    </w:p>
    <w:p w14:paraId="14B06E61">
      <w:pPr>
        <w:pStyle w:val="4"/>
        <w:spacing w:before="293" w:line="254" w:lineRule="auto"/>
        <w:ind w:right="99"/>
        <w:rPr>
          <w:rFonts w:hint="eastAsia"/>
        </w:rPr>
      </w:pPr>
    </w:p>
    <w:p w14:paraId="4B84A075">
      <w:pPr>
        <w:pStyle w:val="4"/>
        <w:spacing w:before="293" w:line="254" w:lineRule="auto"/>
        <w:ind w:right="99"/>
        <w:rPr>
          <w:rFonts w:hint="eastAsia"/>
        </w:rPr>
      </w:pPr>
      <w:r>
        <w:rPr>
          <w:rFonts w:hint="eastAsia"/>
        </w:rPr>
        <w:t>3. 假设祂对任何事物无知，将是对祂的羞辱，不配于神性。</w:t>
      </w:r>
    </w:p>
    <w:p w14:paraId="5E1B8A04">
      <w:pPr>
        <w:pStyle w:val="4"/>
        <w:spacing w:before="293" w:line="254" w:lineRule="auto"/>
        <w:ind w:right="99"/>
        <w:rPr>
          <w:rFonts w:hint="eastAsia"/>
        </w:rPr>
      </w:pPr>
    </w:p>
    <w:p w14:paraId="1B557770">
      <w:pPr>
        <w:pStyle w:val="4"/>
        <w:spacing w:before="293" w:line="254" w:lineRule="auto"/>
        <w:ind w:right="99"/>
        <w:rPr>
          <w:rFonts w:hint="eastAsia"/>
        </w:rPr>
      </w:pPr>
      <w:r>
        <w:rPr>
          <w:rFonts w:hint="eastAsia"/>
        </w:rPr>
        <w:t>—He knows future contingencies.</w:t>
      </w:r>
    </w:p>
    <w:p w14:paraId="023C0B34">
      <w:pPr>
        <w:pStyle w:val="4"/>
        <w:spacing w:before="293" w:line="254" w:lineRule="auto"/>
        <w:ind w:right="99"/>
        <w:rPr>
          <w:rFonts w:hint="eastAsia"/>
        </w:rPr>
      </w:pPr>
    </w:p>
    <w:p w14:paraId="675AF6CE">
      <w:pPr>
        <w:pStyle w:val="4"/>
        <w:spacing w:before="293" w:line="254" w:lineRule="auto"/>
        <w:ind w:right="99"/>
        <w:rPr>
          <w:rFonts w:hint="eastAsia"/>
        </w:rPr>
      </w:pPr>
      <w:r>
        <w:rPr>
          <w:rFonts w:hint="eastAsia"/>
        </w:rPr>
        <w:t>——祂知道未来的偶然事件。</w:t>
      </w:r>
    </w:p>
    <w:p w14:paraId="16320D6F">
      <w:pPr>
        <w:pStyle w:val="4"/>
        <w:spacing w:before="293" w:line="254" w:lineRule="auto"/>
        <w:ind w:right="99"/>
        <w:rPr>
          <w:rFonts w:hint="eastAsia"/>
        </w:rPr>
      </w:pPr>
    </w:p>
    <w:p w14:paraId="63924A70">
      <w:pPr>
        <w:pStyle w:val="4"/>
        <w:spacing w:before="293" w:line="254" w:lineRule="auto"/>
        <w:ind w:right="99"/>
        <w:rPr>
          <w:rFonts w:hint="eastAsia"/>
        </w:rPr>
      </w:pPr>
      <w:r>
        <w:rPr>
          <w:rFonts w:hint="eastAsia"/>
        </w:rPr>
        <w:t>1. If he knew them not, his wisdom and knowledge must be gradually enlarged, as these events shall occur, which is contrary to his infinity and unchangeableness.</w:t>
      </w:r>
    </w:p>
    <w:p w14:paraId="4392BCB6">
      <w:pPr>
        <w:pStyle w:val="4"/>
        <w:spacing w:before="293" w:line="254" w:lineRule="auto"/>
        <w:ind w:right="99"/>
        <w:rPr>
          <w:rFonts w:hint="eastAsia"/>
        </w:rPr>
      </w:pPr>
    </w:p>
    <w:p w14:paraId="047C870E">
      <w:pPr>
        <w:pStyle w:val="4"/>
        <w:spacing w:before="293" w:line="254" w:lineRule="auto"/>
        <w:ind w:right="99"/>
        <w:rPr>
          <w:rFonts w:hint="eastAsia"/>
        </w:rPr>
      </w:pPr>
      <w:r>
        <w:rPr>
          <w:rFonts w:hint="eastAsia"/>
        </w:rPr>
        <w:t>1. 如果祂不知道它们，祂的智慧和知识就必定会随着这些事件的发生而逐渐扩大，这与祂的无限性和不改变性相悖。</w:t>
      </w:r>
    </w:p>
    <w:p w14:paraId="48BF2C15">
      <w:pPr>
        <w:pStyle w:val="4"/>
        <w:spacing w:before="293" w:line="254" w:lineRule="auto"/>
        <w:ind w:right="99"/>
        <w:rPr>
          <w:rFonts w:hint="eastAsia"/>
        </w:rPr>
      </w:pPr>
    </w:p>
    <w:p w14:paraId="26B7A3E0">
      <w:pPr>
        <w:pStyle w:val="4"/>
        <w:spacing w:before="293" w:line="254" w:lineRule="auto"/>
        <w:ind w:right="99"/>
        <w:rPr>
          <w:rFonts w:hint="eastAsia"/>
        </w:rPr>
      </w:pPr>
      <w:r>
        <w:rPr>
          <w:rFonts w:hint="eastAsia"/>
        </w:rPr>
        <w:t>2. Without the exact knowledge of them, he could not have exactly foretold them, as he hath often done.</w:t>
      </w:r>
    </w:p>
    <w:p w14:paraId="767C4D32">
      <w:pPr>
        <w:pStyle w:val="4"/>
        <w:spacing w:before="293" w:line="254" w:lineRule="auto"/>
        <w:ind w:right="99"/>
        <w:rPr>
          <w:rFonts w:hint="eastAsia"/>
        </w:rPr>
      </w:pPr>
    </w:p>
    <w:p w14:paraId="74C2E359">
      <w:pPr>
        <w:pStyle w:val="4"/>
        <w:spacing w:before="293" w:line="254" w:lineRule="auto"/>
        <w:ind w:right="99"/>
        <w:rPr>
          <w:rFonts w:hint="eastAsia"/>
        </w:rPr>
      </w:pPr>
      <w:r>
        <w:rPr>
          <w:rFonts w:hint="eastAsia"/>
        </w:rPr>
        <w:t>2. 若没有对它们的精确认识，祂就不可能像祂常常做的那样，精确地预言它们。</w:t>
      </w:r>
    </w:p>
    <w:p w14:paraId="425E79A9">
      <w:pPr>
        <w:pStyle w:val="4"/>
        <w:spacing w:before="293" w:line="254" w:lineRule="auto"/>
        <w:ind w:right="99"/>
        <w:rPr>
          <w:rFonts w:hint="eastAsia"/>
        </w:rPr>
      </w:pPr>
    </w:p>
    <w:p w14:paraId="29431040">
      <w:pPr>
        <w:pStyle w:val="4"/>
        <w:spacing w:before="293" w:line="254" w:lineRule="auto"/>
        <w:ind w:right="99"/>
        <w:rPr>
          <w:rFonts w:hint="eastAsia"/>
        </w:rPr>
      </w:pPr>
      <w:r>
        <w:rPr>
          <w:rFonts w:hint="eastAsia"/>
        </w:rPr>
        <w:t>3. If he knew them not, his providential regulations concerning them, and every thing connected with them, must depend on the free will of his rational creatures, or even on mere chance.</w:t>
      </w:r>
    </w:p>
    <w:p w14:paraId="4AAD54C2">
      <w:pPr>
        <w:pStyle w:val="4"/>
        <w:spacing w:before="293" w:line="254" w:lineRule="auto"/>
        <w:ind w:right="99"/>
        <w:rPr>
          <w:rFonts w:hint="eastAsia"/>
        </w:rPr>
      </w:pPr>
    </w:p>
    <w:p w14:paraId="1438D658">
      <w:pPr>
        <w:pStyle w:val="4"/>
        <w:spacing w:before="293" w:line="254" w:lineRule="auto"/>
        <w:ind w:right="99"/>
        <w:rPr>
          <w:rFonts w:hint="eastAsia"/>
        </w:rPr>
      </w:pPr>
      <w:r>
        <w:rPr>
          <w:rFonts w:hint="eastAsia"/>
        </w:rPr>
        <w:t>3. 如果祂不知道它们，祂关于它们的护理性规定，以及与它们相关的一切，就必定依赖于祂有理性之受造物的自由意志，甚至依赖于纯粹的机遇。</w:t>
      </w:r>
    </w:p>
    <w:p w14:paraId="51405ED6">
      <w:pPr>
        <w:pStyle w:val="4"/>
        <w:spacing w:before="293" w:line="254" w:lineRule="auto"/>
        <w:ind w:right="99"/>
        <w:rPr>
          <w:rFonts w:hint="eastAsia"/>
        </w:rPr>
      </w:pPr>
    </w:p>
    <w:p w14:paraId="4091B409">
      <w:pPr>
        <w:pStyle w:val="4"/>
        <w:spacing w:before="293" w:line="254" w:lineRule="auto"/>
        <w:ind w:right="99"/>
        <w:rPr>
          <w:rFonts w:hint="eastAsia"/>
        </w:rPr>
      </w:pPr>
      <w:r>
        <w:rPr>
          <w:rFonts w:hint="eastAsia"/>
        </w:rPr>
        <w:t>4. If sagacious men shrewdly foresee future events, how can they be in any respect hid from God, our infinitely wise Maker, preserver, and governor?</w:t>
      </w:r>
    </w:p>
    <w:p w14:paraId="1AF94888">
      <w:pPr>
        <w:pStyle w:val="4"/>
        <w:spacing w:before="293" w:line="254" w:lineRule="auto"/>
        <w:ind w:right="99"/>
        <w:rPr>
          <w:rFonts w:hint="eastAsia"/>
        </w:rPr>
      </w:pPr>
    </w:p>
    <w:p w14:paraId="3F79B080">
      <w:pPr>
        <w:pStyle w:val="4"/>
        <w:spacing w:before="293" w:line="254" w:lineRule="auto"/>
        <w:ind w:right="99"/>
        <w:rPr>
          <w:rFonts w:hint="eastAsia"/>
        </w:rPr>
      </w:pPr>
      <w:r>
        <w:rPr>
          <w:rFonts w:hint="eastAsia"/>
        </w:rPr>
        <w:t>4. 如果有智慧的人能敏锐地预见未来的事件，它们又怎能在任何方面向神，我们无限智慧的创造主、保守者和治理者隐藏呢？</w:t>
      </w:r>
    </w:p>
    <w:p w14:paraId="6555963F">
      <w:pPr>
        <w:pStyle w:val="4"/>
        <w:spacing w:before="293" w:line="254" w:lineRule="auto"/>
        <w:ind w:right="99"/>
        <w:rPr>
          <w:rFonts w:hint="eastAsia"/>
        </w:rPr>
      </w:pPr>
    </w:p>
    <w:p w14:paraId="6868C11B">
      <w:pPr>
        <w:pStyle w:val="4"/>
        <w:spacing w:before="293" w:line="254" w:lineRule="auto"/>
        <w:ind w:right="99"/>
        <w:rPr>
          <w:rFonts w:hint="eastAsia"/>
        </w:rPr>
      </w:pPr>
      <w:r>
        <w:rPr>
          <w:rFonts w:hint="eastAsia"/>
        </w:rPr>
        <w:t>God is infinitely wise.</w:t>
      </w:r>
    </w:p>
    <w:p w14:paraId="3B870397">
      <w:pPr>
        <w:pStyle w:val="4"/>
        <w:spacing w:before="293" w:line="254" w:lineRule="auto"/>
        <w:ind w:right="99"/>
        <w:rPr>
          <w:rFonts w:hint="eastAsia"/>
        </w:rPr>
      </w:pPr>
    </w:p>
    <w:p w14:paraId="1605499D">
      <w:pPr>
        <w:pStyle w:val="4"/>
        <w:spacing w:before="293" w:line="254" w:lineRule="auto"/>
        <w:ind w:right="99"/>
        <w:rPr>
          <w:rFonts w:hint="eastAsia"/>
        </w:rPr>
      </w:pPr>
      <w:r>
        <w:rPr>
          <w:rFonts w:hint="eastAsia"/>
        </w:rPr>
        <w:t>神是无限智慧的。</w:t>
      </w:r>
    </w:p>
    <w:p w14:paraId="5F560408">
      <w:pPr>
        <w:pStyle w:val="4"/>
        <w:spacing w:before="293" w:line="254" w:lineRule="auto"/>
        <w:ind w:right="99"/>
        <w:rPr>
          <w:rFonts w:hint="eastAsia"/>
        </w:rPr>
      </w:pPr>
    </w:p>
    <w:p w14:paraId="7C2610E1">
      <w:pPr>
        <w:pStyle w:val="4"/>
        <w:spacing w:before="293" w:line="254" w:lineRule="auto"/>
        <w:ind w:right="99"/>
        <w:rPr>
          <w:rFonts w:hint="eastAsia"/>
        </w:rPr>
      </w:pPr>
      <w:r>
        <w:rPr>
          <w:rFonts w:hint="eastAsia"/>
        </w:rPr>
        <w:t>1. In creation he hath clearly formed all things most answerable to their manifold and diversified ends.</w:t>
      </w:r>
    </w:p>
    <w:p w14:paraId="7F16B375">
      <w:pPr>
        <w:pStyle w:val="4"/>
        <w:spacing w:before="293" w:line="254" w:lineRule="auto"/>
        <w:ind w:right="99"/>
        <w:rPr>
          <w:rFonts w:hint="eastAsia"/>
        </w:rPr>
      </w:pPr>
    </w:p>
    <w:p w14:paraId="46D05D6F">
      <w:pPr>
        <w:pStyle w:val="4"/>
        <w:spacing w:before="293" w:line="254" w:lineRule="auto"/>
        <w:ind w:right="99"/>
        <w:rPr>
          <w:rFonts w:hint="eastAsia"/>
        </w:rPr>
      </w:pPr>
      <w:r>
        <w:rPr>
          <w:rFonts w:hint="eastAsia"/>
        </w:rPr>
        <w:t>1. 在创造中，祂清楚地塑造了万物，使其最能适应其多重且多样化的目的。</w:t>
      </w:r>
    </w:p>
    <w:p w14:paraId="2460D88E">
      <w:pPr>
        <w:pStyle w:val="4"/>
        <w:spacing w:before="293" w:line="254" w:lineRule="auto"/>
        <w:ind w:right="99"/>
        <w:rPr>
          <w:rFonts w:hint="eastAsia"/>
        </w:rPr>
      </w:pPr>
    </w:p>
    <w:p w14:paraId="3FB9976A">
      <w:pPr>
        <w:pStyle w:val="4"/>
        <w:spacing w:before="293" w:line="254" w:lineRule="auto"/>
        <w:ind w:right="99"/>
        <w:rPr>
          <w:rFonts w:hint="eastAsia"/>
        </w:rPr>
      </w:pPr>
      <w:r>
        <w:rPr>
          <w:rFonts w:hint="eastAsia"/>
        </w:rPr>
        <w:t>2. In providence every thing is so managed, as to accomplish the most important purposes, and to promote the most important ends: and great events are effected by the most unlikely means.</w:t>
      </w:r>
    </w:p>
    <w:p w14:paraId="7098DA95">
      <w:pPr>
        <w:pStyle w:val="4"/>
        <w:spacing w:before="293" w:line="254" w:lineRule="auto"/>
        <w:ind w:right="99"/>
        <w:rPr>
          <w:rFonts w:hint="eastAsia"/>
        </w:rPr>
      </w:pPr>
    </w:p>
    <w:p w14:paraId="2513575A">
      <w:pPr>
        <w:pStyle w:val="4"/>
        <w:spacing w:before="293" w:line="254" w:lineRule="auto"/>
        <w:ind w:right="99"/>
        <w:rPr>
          <w:rFonts w:hint="eastAsia"/>
        </w:rPr>
      </w:pPr>
      <w:r>
        <w:rPr>
          <w:rFonts w:hint="eastAsia"/>
        </w:rPr>
        <w:t>2. 在护理中，每一件事都被如此管理，以成就最重要的旨意，并促进最重要的目的：而重大的事件，是由最不可能的方法实现的。</w:t>
      </w:r>
    </w:p>
    <w:p w14:paraId="7F367337">
      <w:pPr>
        <w:pStyle w:val="4"/>
        <w:spacing w:before="293" w:line="254" w:lineRule="auto"/>
        <w:ind w:right="99"/>
        <w:rPr>
          <w:rFonts w:hint="eastAsia"/>
        </w:rPr>
      </w:pPr>
    </w:p>
    <w:p w14:paraId="75471D54">
      <w:pPr>
        <w:pStyle w:val="4"/>
        <w:spacing w:before="293" w:line="254" w:lineRule="auto"/>
        <w:ind w:right="99"/>
        <w:rPr>
          <w:rFonts w:hint="eastAsia"/>
        </w:rPr>
      </w:pPr>
      <w:r>
        <w:rPr>
          <w:rFonts w:hint="eastAsia"/>
        </w:rPr>
        <w:t>3. There is not the least mark of folly or weakness of judgment in any thing he doth.</w:t>
      </w:r>
    </w:p>
    <w:p w14:paraId="578E7D3F">
      <w:pPr>
        <w:pStyle w:val="4"/>
        <w:spacing w:before="293" w:line="254" w:lineRule="auto"/>
        <w:ind w:right="99"/>
        <w:rPr>
          <w:rFonts w:hint="eastAsia"/>
        </w:rPr>
      </w:pPr>
    </w:p>
    <w:p w14:paraId="41CCF550">
      <w:pPr>
        <w:pStyle w:val="4"/>
        <w:spacing w:before="293" w:line="254" w:lineRule="auto"/>
        <w:ind w:right="99"/>
        <w:rPr>
          <w:rFonts w:hint="eastAsia"/>
        </w:rPr>
      </w:pPr>
      <w:r>
        <w:rPr>
          <w:rFonts w:hint="eastAsia"/>
        </w:rPr>
        <w:t>3. 在祂所行的任何事上，都没有丝毫愚拙或判断软弱的标记。</w:t>
      </w:r>
    </w:p>
    <w:p w14:paraId="2BA4F6AE">
      <w:pPr>
        <w:pStyle w:val="4"/>
        <w:spacing w:before="293" w:line="254" w:lineRule="auto"/>
        <w:ind w:right="99"/>
        <w:rPr>
          <w:rFonts w:hint="eastAsia"/>
        </w:rPr>
      </w:pPr>
    </w:p>
    <w:p w14:paraId="61E6A03A">
      <w:pPr>
        <w:pStyle w:val="4"/>
        <w:spacing w:before="293" w:line="254" w:lineRule="auto"/>
        <w:ind w:right="99"/>
        <w:rPr>
          <w:rFonts w:hint="eastAsia"/>
        </w:rPr>
      </w:pPr>
      <w:r>
        <w:rPr>
          <w:rFonts w:hint="eastAsia"/>
        </w:rPr>
        <w:t>God is perfectly holy, and his nature infinitely contrary to all impurity and vice.</w:t>
      </w:r>
    </w:p>
    <w:p w14:paraId="68078D1B">
      <w:pPr>
        <w:pStyle w:val="4"/>
        <w:spacing w:before="293" w:line="254" w:lineRule="auto"/>
        <w:ind w:right="99"/>
        <w:rPr>
          <w:rFonts w:hint="eastAsia"/>
        </w:rPr>
      </w:pPr>
    </w:p>
    <w:p w14:paraId="377C3EA2">
      <w:pPr>
        <w:pStyle w:val="4"/>
        <w:spacing w:before="293" w:line="254" w:lineRule="auto"/>
        <w:ind w:right="99"/>
        <w:rPr>
          <w:rFonts w:hint="eastAsia"/>
        </w:rPr>
      </w:pPr>
      <w:r>
        <w:rPr>
          <w:rFonts w:hint="eastAsia"/>
        </w:rPr>
        <w:t>神是完全圣洁的，祂的本性与一切不洁和邪恶无限地对立。</w:t>
      </w:r>
    </w:p>
    <w:p w14:paraId="51348145">
      <w:pPr>
        <w:pStyle w:val="4"/>
        <w:spacing w:before="293" w:line="254" w:lineRule="auto"/>
        <w:ind w:right="99"/>
        <w:rPr>
          <w:rFonts w:hint="eastAsia"/>
        </w:rPr>
      </w:pPr>
    </w:p>
    <w:p w14:paraId="24F48121">
      <w:pPr>
        <w:pStyle w:val="4"/>
        <w:spacing w:before="293" w:line="254" w:lineRule="auto"/>
        <w:ind w:right="99"/>
        <w:rPr>
          <w:rFonts w:hint="eastAsia"/>
        </w:rPr>
      </w:pPr>
      <w:r>
        <w:rPr>
          <w:rFonts w:hint="eastAsia"/>
        </w:rPr>
        <w:t>1. There is real virtue found among his rational creatures, which must necessarily originate from him.</w:t>
      </w:r>
    </w:p>
    <w:p w14:paraId="6CA9E884">
      <w:pPr>
        <w:pStyle w:val="4"/>
        <w:spacing w:before="293" w:line="254" w:lineRule="auto"/>
        <w:ind w:right="99"/>
        <w:rPr>
          <w:rFonts w:hint="eastAsia"/>
        </w:rPr>
      </w:pPr>
    </w:p>
    <w:p w14:paraId="5176097A">
      <w:pPr>
        <w:pStyle w:val="4"/>
        <w:spacing w:before="293" w:line="254" w:lineRule="auto"/>
        <w:ind w:right="99"/>
        <w:rPr>
          <w:rFonts w:hint="eastAsia"/>
        </w:rPr>
      </w:pPr>
      <w:r>
        <w:rPr>
          <w:rFonts w:hint="eastAsia"/>
        </w:rPr>
        <w:t>1. 在祂有理性的受造物中，可以找到真正的德行，这德行必然源于祂。</w:t>
      </w:r>
    </w:p>
    <w:p w14:paraId="3E9D4F98">
      <w:pPr>
        <w:pStyle w:val="4"/>
        <w:spacing w:before="293" w:line="254" w:lineRule="auto"/>
        <w:ind w:right="99"/>
        <w:rPr>
          <w:rFonts w:hint="eastAsia"/>
        </w:rPr>
      </w:pPr>
    </w:p>
    <w:p w14:paraId="33D2DF4C">
      <w:pPr>
        <w:pStyle w:val="4"/>
        <w:spacing w:before="293" w:line="254" w:lineRule="auto"/>
        <w:ind w:right="99"/>
        <w:rPr>
          <w:rFonts w:hint="eastAsia"/>
        </w:rPr>
      </w:pPr>
      <w:r>
        <w:rPr>
          <w:rFonts w:hint="eastAsia"/>
        </w:rPr>
        <w:t>2. Holiness is the highest perfection of rational creatures, rendering them happy in themselves, and amiable and useful to others.</w:t>
      </w:r>
    </w:p>
    <w:p w14:paraId="14C9543D">
      <w:pPr>
        <w:pStyle w:val="4"/>
        <w:spacing w:before="293" w:line="254" w:lineRule="auto"/>
        <w:ind w:right="99"/>
        <w:rPr>
          <w:rFonts w:hint="eastAsia"/>
        </w:rPr>
      </w:pPr>
    </w:p>
    <w:p w14:paraId="28156A6C">
      <w:pPr>
        <w:pStyle w:val="4"/>
        <w:spacing w:before="293" w:line="254" w:lineRule="auto"/>
        <w:ind w:right="99"/>
        <w:rPr>
          <w:rFonts w:hint="eastAsia"/>
        </w:rPr>
      </w:pPr>
      <w:r>
        <w:rPr>
          <w:rFonts w:hint="eastAsia"/>
        </w:rPr>
        <w:t>2. 圣洁是有理性之受造物的最高完美，使他们在自己里面幸福，并对他人可爱和有益。</w:t>
      </w:r>
    </w:p>
    <w:p w14:paraId="78E4E82D">
      <w:pPr>
        <w:pStyle w:val="4"/>
        <w:spacing w:before="293" w:line="254" w:lineRule="auto"/>
        <w:ind w:right="99"/>
        <w:rPr>
          <w:rFonts w:hint="eastAsia"/>
        </w:rPr>
      </w:pPr>
    </w:p>
    <w:p w14:paraId="057585B6">
      <w:pPr>
        <w:pStyle w:val="4"/>
        <w:spacing w:before="293" w:line="254" w:lineRule="auto"/>
        <w:ind w:right="99"/>
        <w:rPr>
          <w:rFonts w:hint="eastAsia"/>
        </w:rPr>
      </w:pPr>
      <w:r>
        <w:rPr>
          <w:rFonts w:hint="eastAsia"/>
        </w:rPr>
        <w:t>3. God, having a perfect knowledge of all the relations of things one to another, cannot deviate from holiness, through ignorance.</w:t>
      </w:r>
    </w:p>
    <w:p w14:paraId="1041EDB3">
      <w:pPr>
        <w:pStyle w:val="4"/>
        <w:spacing w:before="293" w:line="254" w:lineRule="auto"/>
        <w:ind w:right="99"/>
        <w:rPr>
          <w:rFonts w:hint="eastAsia"/>
        </w:rPr>
      </w:pPr>
    </w:p>
    <w:p w14:paraId="01B85608">
      <w:pPr>
        <w:pStyle w:val="4"/>
        <w:spacing w:before="293" w:line="254" w:lineRule="auto"/>
        <w:ind w:right="99"/>
        <w:rPr>
          <w:rFonts w:hint="eastAsia"/>
        </w:rPr>
      </w:pPr>
      <w:r>
        <w:rPr>
          <w:rFonts w:hint="eastAsia"/>
        </w:rPr>
        <w:t>3. 神，既对万物彼此间的所有关系有完美的认识，就不可能因无知而偏离圣洁。</w:t>
      </w:r>
    </w:p>
    <w:p w14:paraId="0AA2D437">
      <w:pPr>
        <w:pStyle w:val="4"/>
        <w:spacing w:before="293" w:line="254" w:lineRule="auto"/>
        <w:ind w:right="99"/>
        <w:rPr>
          <w:rFonts w:hint="eastAsia"/>
        </w:rPr>
      </w:pPr>
    </w:p>
    <w:p w14:paraId="795390EF">
      <w:pPr>
        <w:pStyle w:val="4"/>
        <w:spacing w:before="293" w:line="254" w:lineRule="auto"/>
        <w:ind w:right="99"/>
        <w:rPr>
          <w:rFonts w:hint="eastAsia"/>
        </w:rPr>
      </w:pPr>
      <w:r>
        <w:rPr>
          <w:rFonts w:hint="eastAsia"/>
        </w:rPr>
        <w:t>4. Being infinitely powerful, God hath nothing to deter or hinder him from the possession or pursuit of holiness.</w:t>
      </w:r>
    </w:p>
    <w:p w14:paraId="3B85F8AE">
      <w:pPr>
        <w:pStyle w:val="4"/>
        <w:spacing w:before="293" w:line="254" w:lineRule="auto"/>
        <w:ind w:right="99"/>
        <w:rPr>
          <w:rFonts w:hint="eastAsia"/>
        </w:rPr>
      </w:pPr>
    </w:p>
    <w:p w14:paraId="5D656146">
      <w:pPr>
        <w:pStyle w:val="4"/>
        <w:spacing w:before="293" w:line="254" w:lineRule="auto"/>
        <w:ind w:right="99"/>
        <w:rPr>
          <w:rFonts w:hint="eastAsia"/>
        </w:rPr>
      </w:pPr>
      <w:r>
        <w:rPr>
          <w:rFonts w:hint="eastAsia"/>
        </w:rPr>
        <w:t>4. 神既是无限大能的，就没有什么能威慑或阻碍祂拥有或追求圣洁。</w:t>
      </w:r>
    </w:p>
    <w:p w14:paraId="64BE9EEC">
      <w:pPr>
        <w:pStyle w:val="4"/>
        <w:spacing w:before="293" w:line="254" w:lineRule="auto"/>
        <w:ind w:right="99"/>
        <w:rPr>
          <w:rFonts w:hint="eastAsia"/>
        </w:rPr>
      </w:pPr>
    </w:p>
    <w:p w14:paraId="74E006AB">
      <w:pPr>
        <w:pStyle w:val="4"/>
        <w:spacing w:before="293" w:line="254" w:lineRule="auto"/>
        <w:ind w:right="99"/>
        <w:rPr>
          <w:rFonts w:hint="eastAsia"/>
        </w:rPr>
      </w:pPr>
      <w:r>
        <w:rPr>
          <w:rFonts w:hint="eastAsia"/>
        </w:rPr>
        <w:t>5. Being perfectly happy in himself, he hath nothing to expect by the indulgence of moral evil.</w:t>
      </w:r>
    </w:p>
    <w:p w14:paraId="20813505">
      <w:pPr>
        <w:pStyle w:val="4"/>
        <w:spacing w:before="293" w:line="254" w:lineRule="auto"/>
        <w:ind w:right="99"/>
        <w:rPr>
          <w:rFonts w:hint="eastAsia"/>
        </w:rPr>
      </w:pPr>
    </w:p>
    <w:p w14:paraId="1E431401">
      <w:pPr>
        <w:pStyle w:val="4"/>
        <w:spacing w:before="293" w:line="254" w:lineRule="auto"/>
        <w:ind w:right="99"/>
        <w:rPr>
          <w:rFonts w:hint="eastAsia"/>
        </w:rPr>
      </w:pPr>
      <w:r>
        <w:rPr>
          <w:rFonts w:hint="eastAsia"/>
        </w:rPr>
        <w:t>5. 神既在祂自己里面是完全幸福的，祂就无需通过纵容道德上的邪恶来期望任何事物。</w:t>
      </w:r>
    </w:p>
    <w:p w14:paraId="3878C0A9">
      <w:pPr>
        <w:pStyle w:val="4"/>
        <w:spacing w:before="293" w:line="254" w:lineRule="auto"/>
        <w:ind w:right="99"/>
        <w:rPr>
          <w:rFonts w:hint="eastAsia"/>
        </w:rPr>
      </w:pPr>
    </w:p>
    <w:p w14:paraId="4D307758">
      <w:pPr>
        <w:pStyle w:val="4"/>
        <w:spacing w:before="293" w:line="254" w:lineRule="auto"/>
        <w:ind w:right="99"/>
        <w:rPr>
          <w:rFonts w:hint="eastAsia"/>
        </w:rPr>
      </w:pPr>
      <w:r>
        <w:rPr>
          <w:rFonts w:hint="eastAsia"/>
        </w:rPr>
        <w:t>6. Having therefore no temptations to unholiness, he could not without drawing on himself the most uneasy reflections and the highest dishonour, altogether inconsistent with godhead, indulge it in the least, or in any respect deviate from moral rectitude.</w:t>
      </w:r>
    </w:p>
    <w:p w14:paraId="565BC4EE">
      <w:pPr>
        <w:pStyle w:val="4"/>
        <w:spacing w:before="293" w:line="254" w:lineRule="auto"/>
        <w:ind w:right="99"/>
        <w:rPr>
          <w:rFonts w:hint="eastAsia"/>
        </w:rPr>
      </w:pPr>
    </w:p>
    <w:p w14:paraId="61CDD6C8">
      <w:pPr>
        <w:pStyle w:val="4"/>
        <w:spacing w:before="293" w:line="254" w:lineRule="auto"/>
        <w:ind w:right="99"/>
        <w:rPr>
          <w:rFonts w:hint="eastAsia"/>
        </w:rPr>
      </w:pPr>
      <w:r>
        <w:rPr>
          <w:rFonts w:hint="eastAsia"/>
        </w:rPr>
        <w:t>6. 因此，既然没有不圣洁的试探，祂若丝毫纵容不圣洁，或在任何方面偏离道德的正直，就会给自己招来最不安的反思和最高的羞辱，这与神性是完全不相容的。</w:t>
      </w:r>
    </w:p>
    <w:p w14:paraId="3043181A">
      <w:pPr>
        <w:pStyle w:val="4"/>
        <w:spacing w:before="293" w:line="254" w:lineRule="auto"/>
        <w:ind w:right="99"/>
        <w:rPr>
          <w:rFonts w:hint="eastAsia"/>
        </w:rPr>
      </w:pPr>
    </w:p>
    <w:p w14:paraId="777AB26F">
      <w:pPr>
        <w:pStyle w:val="4"/>
        <w:spacing w:before="293" w:line="254" w:lineRule="auto"/>
        <w:ind w:right="99"/>
        <w:rPr>
          <w:rFonts w:hint="eastAsia"/>
        </w:rPr>
      </w:pPr>
      <w:r>
        <w:rPr>
          <w:rFonts w:hint="eastAsia"/>
        </w:rPr>
        <w:t>God is infinitely good and benevolent, inclined to promote the happiness of his creatures, in every proper form and method.</w:t>
      </w:r>
    </w:p>
    <w:p w14:paraId="0DAAEFAA">
      <w:pPr>
        <w:pStyle w:val="4"/>
        <w:spacing w:before="293" w:line="254" w:lineRule="auto"/>
        <w:ind w:right="99"/>
        <w:rPr>
          <w:rFonts w:hint="eastAsia"/>
        </w:rPr>
      </w:pPr>
    </w:p>
    <w:p w14:paraId="3F5C175F">
      <w:pPr>
        <w:pStyle w:val="4"/>
        <w:spacing w:before="293" w:line="254" w:lineRule="auto"/>
        <w:ind w:right="99"/>
        <w:rPr>
          <w:rFonts w:hint="eastAsia"/>
        </w:rPr>
      </w:pPr>
      <w:r>
        <w:rPr>
          <w:rFonts w:hint="eastAsia"/>
        </w:rPr>
        <w:t>神是无限良善和仁慈的，倾向于以各种恰当的形式和方法，来促进祂受造物的幸福。</w:t>
      </w:r>
    </w:p>
    <w:p w14:paraId="187F26CC">
      <w:pPr>
        <w:pStyle w:val="4"/>
        <w:spacing w:before="293" w:line="254" w:lineRule="auto"/>
        <w:ind w:right="99"/>
        <w:rPr>
          <w:rFonts w:hint="eastAsia"/>
        </w:rPr>
      </w:pPr>
    </w:p>
    <w:p w14:paraId="05BA7C91">
      <w:pPr>
        <w:pStyle w:val="4"/>
        <w:spacing w:before="293" w:line="254" w:lineRule="auto"/>
        <w:ind w:right="99"/>
        <w:rPr>
          <w:rFonts w:hint="eastAsia"/>
        </w:rPr>
      </w:pPr>
      <w:r>
        <w:rPr>
          <w:rFonts w:hint="eastAsia"/>
        </w:rPr>
        <w:t>1. Much goodness and benevolent instinct is to be found among his creatures, in this world.</w:t>
      </w:r>
    </w:p>
    <w:p w14:paraId="46939A0F">
      <w:pPr>
        <w:pStyle w:val="4"/>
        <w:spacing w:before="293" w:line="254" w:lineRule="auto"/>
        <w:ind w:right="99"/>
        <w:rPr>
          <w:rFonts w:hint="eastAsia"/>
        </w:rPr>
      </w:pPr>
    </w:p>
    <w:p w14:paraId="4493EB85">
      <w:pPr>
        <w:pStyle w:val="4"/>
        <w:spacing w:before="293" w:line="254" w:lineRule="auto"/>
        <w:ind w:right="99"/>
        <w:rPr>
          <w:rFonts w:hint="eastAsia"/>
        </w:rPr>
      </w:pPr>
      <w:r>
        <w:rPr>
          <w:rFonts w:hint="eastAsia"/>
        </w:rPr>
        <w:t>1. 在这个世界上，在祂的受造物中，可以找到许多良善和仁慈的本能。</w:t>
      </w:r>
    </w:p>
    <w:p w14:paraId="3D153E13">
      <w:pPr>
        <w:pStyle w:val="4"/>
        <w:spacing w:before="293" w:line="254" w:lineRule="auto"/>
        <w:ind w:right="99"/>
        <w:rPr>
          <w:rFonts w:hint="eastAsia"/>
        </w:rPr>
      </w:pPr>
    </w:p>
    <w:p w14:paraId="74D0EE12">
      <w:pPr>
        <w:pStyle w:val="4"/>
        <w:spacing w:before="293" w:line="254" w:lineRule="auto"/>
        <w:ind w:right="99"/>
        <w:rPr>
          <w:rFonts w:hint="eastAsia"/>
        </w:rPr>
      </w:pPr>
      <w:r>
        <w:rPr>
          <w:rFonts w:hint="eastAsia"/>
        </w:rPr>
        <w:t>2. Innumerable instances of kindness to his creatures appear in his providence.</w:t>
      </w:r>
    </w:p>
    <w:p w14:paraId="70CD7B53">
      <w:pPr>
        <w:pStyle w:val="4"/>
        <w:spacing w:before="293" w:line="254" w:lineRule="auto"/>
        <w:ind w:right="99"/>
        <w:rPr>
          <w:rFonts w:hint="eastAsia"/>
        </w:rPr>
      </w:pPr>
    </w:p>
    <w:p w14:paraId="0BBC6E38">
      <w:pPr>
        <w:pStyle w:val="4"/>
        <w:spacing w:before="293" w:line="254" w:lineRule="auto"/>
        <w:ind w:right="99"/>
        <w:rPr>
          <w:rFonts w:hint="eastAsia"/>
        </w:rPr>
      </w:pPr>
      <w:r>
        <w:rPr>
          <w:rFonts w:hint="eastAsia"/>
        </w:rPr>
        <w:t>2. 在祂的护理中，显现出无数对祂受造物的仁慈实例。</w:t>
      </w:r>
    </w:p>
    <w:p w14:paraId="629E2A92">
      <w:pPr>
        <w:pStyle w:val="4"/>
        <w:spacing w:before="293" w:line="254" w:lineRule="auto"/>
        <w:ind w:right="99"/>
        <w:rPr>
          <w:rFonts w:hint="eastAsia"/>
        </w:rPr>
      </w:pPr>
    </w:p>
    <w:p w14:paraId="2C3FB2A7">
      <w:pPr>
        <w:pStyle w:val="4"/>
        <w:spacing w:before="293" w:line="254" w:lineRule="auto"/>
        <w:ind w:right="99"/>
        <w:rPr>
          <w:rFonts w:hint="eastAsia"/>
        </w:rPr>
      </w:pPr>
      <w:r>
        <w:rPr>
          <w:rFonts w:hint="eastAsia"/>
        </w:rPr>
        <w:t>3. We know of no bad thing in this world, from which real good may not be extracted: nor have we any evidence that God would have permitted moral evil, if he had not intended to bring good out of it.</w:t>
      </w:r>
    </w:p>
    <w:p w14:paraId="585AB3F6">
      <w:pPr>
        <w:pStyle w:val="4"/>
        <w:spacing w:before="293" w:line="254" w:lineRule="auto"/>
        <w:ind w:right="99"/>
        <w:rPr>
          <w:rFonts w:hint="eastAsia"/>
        </w:rPr>
      </w:pPr>
    </w:p>
    <w:p w14:paraId="77B1A393">
      <w:pPr>
        <w:pStyle w:val="4"/>
        <w:spacing w:before="293" w:line="254" w:lineRule="auto"/>
        <w:ind w:right="99"/>
        <w:rPr>
          <w:rFonts w:hint="eastAsia"/>
        </w:rPr>
      </w:pPr>
      <w:r>
        <w:rPr>
          <w:rFonts w:hint="eastAsia"/>
        </w:rPr>
        <w:t>3. 我们不知道这世上有任何坏事，不能从中提炼出真正的善来：我们也没有任何证据表明，如果神不打算从中带出善来，祂会允许道德上的邪恶存在。</w:t>
      </w:r>
    </w:p>
    <w:p w14:paraId="73EBB970">
      <w:pPr>
        <w:pStyle w:val="4"/>
        <w:spacing w:before="293" w:line="254" w:lineRule="auto"/>
        <w:ind w:right="99"/>
        <w:rPr>
          <w:rFonts w:hint="eastAsia"/>
        </w:rPr>
      </w:pPr>
    </w:p>
    <w:p w14:paraId="0086A754">
      <w:pPr>
        <w:pStyle w:val="4"/>
        <w:spacing w:before="293" w:line="254" w:lineRule="auto"/>
        <w:ind w:right="99"/>
        <w:rPr>
          <w:rFonts w:hint="eastAsia"/>
        </w:rPr>
      </w:pPr>
      <w:r>
        <w:rPr>
          <w:rFonts w:hint="eastAsia"/>
        </w:rPr>
        <w:t>4. All the evil which we observe in this world, originates from men's abuse of the freedom of their own will.</w:t>
      </w:r>
    </w:p>
    <w:p w14:paraId="79F0B756">
      <w:pPr>
        <w:pStyle w:val="4"/>
        <w:spacing w:before="293" w:line="254" w:lineRule="auto"/>
        <w:ind w:right="99"/>
        <w:rPr>
          <w:rFonts w:hint="eastAsia"/>
        </w:rPr>
      </w:pPr>
    </w:p>
    <w:p w14:paraId="6FA9570B">
      <w:pPr>
        <w:pStyle w:val="4"/>
        <w:spacing w:before="293" w:line="254" w:lineRule="auto"/>
        <w:ind w:right="99"/>
        <w:rPr>
          <w:rFonts w:hint="eastAsia"/>
        </w:rPr>
      </w:pPr>
      <w:r>
        <w:rPr>
          <w:rFonts w:hint="eastAsia"/>
        </w:rPr>
        <w:t>4. 我们在这世上所观察到的一切邪恶，都源于人滥用他们自己意志的自由。</w:t>
      </w:r>
    </w:p>
    <w:p w14:paraId="3B2A2B1B">
      <w:pPr>
        <w:pStyle w:val="4"/>
        <w:spacing w:before="293" w:line="254" w:lineRule="auto"/>
        <w:ind w:right="99"/>
        <w:rPr>
          <w:rFonts w:hint="eastAsia"/>
        </w:rPr>
      </w:pPr>
    </w:p>
    <w:p w14:paraId="65DBCD65">
      <w:pPr>
        <w:pStyle w:val="4"/>
        <w:spacing w:before="293" w:line="254" w:lineRule="auto"/>
        <w:ind w:right="99"/>
        <w:rPr>
          <w:rFonts w:hint="eastAsia"/>
        </w:rPr>
      </w:pPr>
      <w:r>
        <w:rPr>
          <w:rFonts w:hint="eastAsia"/>
        </w:rPr>
        <w:t>And if men by their own fault introduce moral evil, that penal evil, which follows, becomes a real good to God's creatures in general,—even as the punishment of malefactors is necessary for the real advantage of a state.</w:t>
      </w:r>
    </w:p>
    <w:p w14:paraId="64986A32">
      <w:pPr>
        <w:pStyle w:val="4"/>
        <w:spacing w:before="293" w:line="254" w:lineRule="auto"/>
        <w:ind w:right="99"/>
        <w:rPr>
          <w:rFonts w:hint="eastAsia"/>
        </w:rPr>
      </w:pPr>
    </w:p>
    <w:p w14:paraId="36BA4EEA">
      <w:pPr>
        <w:pStyle w:val="4"/>
        <w:spacing w:before="293" w:line="254" w:lineRule="auto"/>
        <w:ind w:right="99"/>
        <w:rPr>
          <w:rFonts w:hint="eastAsia"/>
        </w:rPr>
      </w:pPr>
      <w:r>
        <w:rPr>
          <w:rFonts w:hint="eastAsia"/>
        </w:rPr>
        <w:t>如果人因自己的过错而引入道德上的邪恶，那么随之而来的刑罚上的邪恶，对神的受造物总体而言，就成了一种真正的善，——正如惩罚罪犯对于一个国家的真正益处是必要的一样。</w:t>
      </w:r>
    </w:p>
    <w:p w14:paraId="35F70F92">
      <w:pPr>
        <w:pStyle w:val="4"/>
        <w:spacing w:before="293" w:line="254" w:lineRule="auto"/>
        <w:ind w:right="99"/>
        <w:rPr>
          <w:rFonts w:hint="eastAsia"/>
        </w:rPr>
      </w:pPr>
    </w:p>
    <w:p w14:paraId="11E11760">
      <w:pPr>
        <w:pStyle w:val="4"/>
        <w:spacing w:before="293" w:line="254" w:lineRule="auto"/>
        <w:ind w:right="99"/>
        <w:rPr>
          <w:rFonts w:hint="eastAsia"/>
        </w:rPr>
      </w:pPr>
      <w:r>
        <w:rPr>
          <w:rFonts w:hint="eastAsia"/>
        </w:rPr>
        <w:t>5. God may be good, nay, infinitely good, though he be not bound to render every creature happy to the uttermost.</w:t>
      </w:r>
    </w:p>
    <w:p w14:paraId="2F3EC65A">
      <w:pPr>
        <w:pStyle w:val="4"/>
        <w:spacing w:before="293" w:line="254" w:lineRule="auto"/>
        <w:ind w:right="99"/>
        <w:rPr>
          <w:rFonts w:hint="eastAsia"/>
        </w:rPr>
      </w:pPr>
    </w:p>
    <w:p w14:paraId="05A8D8E3">
      <w:pPr>
        <w:pStyle w:val="4"/>
        <w:spacing w:before="293" w:line="254" w:lineRule="auto"/>
        <w:ind w:right="99"/>
        <w:rPr>
          <w:rFonts w:hint="eastAsia"/>
        </w:rPr>
      </w:pPr>
      <w:r>
        <w:rPr>
          <w:rFonts w:hint="eastAsia"/>
        </w:rPr>
        <w:t>5. 神可以是良善的，甚至是无限良善的，尽管祂没有义务使每一个受造物都幸福到极点。</w:t>
      </w:r>
    </w:p>
    <w:p w14:paraId="6CC37878">
      <w:pPr>
        <w:pStyle w:val="4"/>
        <w:spacing w:before="293" w:line="254" w:lineRule="auto"/>
        <w:ind w:right="99"/>
        <w:rPr>
          <w:rFonts w:hint="eastAsia"/>
        </w:rPr>
      </w:pPr>
    </w:p>
    <w:p w14:paraId="43B38841">
      <w:pPr>
        <w:pStyle w:val="4"/>
        <w:spacing w:before="293" w:line="254" w:lineRule="auto"/>
        <w:ind w:right="99"/>
        <w:rPr>
          <w:rFonts w:hint="eastAsia"/>
        </w:rPr>
      </w:pPr>
      <w:r>
        <w:rPr>
          <w:rFonts w:hint="eastAsia"/>
        </w:rPr>
        <w:t>A magistrate may be very good and benevolent, though he do not adopt all his subjects to be his children or heirs.</w:t>
      </w:r>
    </w:p>
    <w:p w14:paraId="5609EDD3">
      <w:pPr>
        <w:pStyle w:val="4"/>
        <w:spacing w:before="293" w:line="254" w:lineRule="auto"/>
        <w:ind w:right="99"/>
        <w:rPr>
          <w:rFonts w:hint="eastAsia"/>
        </w:rPr>
      </w:pPr>
    </w:p>
    <w:p w14:paraId="48BC6885">
      <w:pPr>
        <w:pStyle w:val="4"/>
        <w:spacing w:before="293" w:line="254" w:lineRule="auto"/>
        <w:ind w:right="99"/>
        <w:rPr>
          <w:rFonts w:hint="eastAsia"/>
        </w:rPr>
      </w:pPr>
      <w:r>
        <w:rPr>
          <w:rFonts w:hint="eastAsia"/>
        </w:rPr>
        <w:t>一位官长可以是十分良善和仁慈的，尽管他并不收纳他所有的臣民为自己的儿女或继承人。</w:t>
      </w:r>
    </w:p>
    <w:p w14:paraId="6B1F4B5A">
      <w:pPr>
        <w:pStyle w:val="4"/>
        <w:spacing w:before="293" w:line="254" w:lineRule="auto"/>
        <w:ind w:right="99"/>
        <w:rPr>
          <w:rFonts w:hint="eastAsia"/>
        </w:rPr>
      </w:pPr>
    </w:p>
    <w:p w14:paraId="712702C4">
      <w:pPr>
        <w:pStyle w:val="4"/>
        <w:spacing w:before="293" w:line="254" w:lineRule="auto"/>
        <w:ind w:right="99"/>
        <w:rPr>
          <w:rFonts w:hint="eastAsia"/>
        </w:rPr>
      </w:pPr>
      <w:r>
        <w:rPr>
          <w:rFonts w:hint="eastAsia"/>
        </w:rPr>
        <w:t>6. Reason admits that there may be many and large regions of creation, perfectly free from all evil, moral or penal, and that this world in its present situation is good enough for sinful men.</w:t>
      </w:r>
    </w:p>
    <w:p w14:paraId="38B4ABFD">
      <w:pPr>
        <w:pStyle w:val="4"/>
        <w:spacing w:before="293" w:line="254" w:lineRule="auto"/>
        <w:ind w:right="99"/>
        <w:rPr>
          <w:rFonts w:hint="eastAsia"/>
        </w:rPr>
      </w:pPr>
    </w:p>
    <w:p w14:paraId="76D241FC">
      <w:pPr>
        <w:pStyle w:val="4"/>
        <w:spacing w:before="293" w:line="254" w:lineRule="auto"/>
        <w:ind w:right="99"/>
        <w:rPr>
          <w:rFonts w:hint="eastAsia"/>
        </w:rPr>
      </w:pPr>
      <w:r>
        <w:rPr>
          <w:rFonts w:hint="eastAsia"/>
        </w:rPr>
        <w:t>6. 理性承认，可能存在许多广大的创造区域，完全没有任何道德或刑罚上的邪恶，而这个世界以其现今的状况，对有罪的人来说已经足够好了。</w:t>
      </w:r>
    </w:p>
    <w:p w14:paraId="01CBBCCB">
      <w:pPr>
        <w:pStyle w:val="4"/>
        <w:spacing w:before="293" w:line="254" w:lineRule="auto"/>
        <w:ind w:right="99"/>
        <w:rPr>
          <w:rFonts w:hint="eastAsia"/>
        </w:rPr>
      </w:pPr>
    </w:p>
    <w:p w14:paraId="001F6B93">
      <w:pPr>
        <w:pStyle w:val="4"/>
        <w:spacing w:before="293" w:line="254" w:lineRule="auto"/>
        <w:ind w:right="99"/>
        <w:rPr>
          <w:rFonts w:hint="eastAsia"/>
        </w:rPr>
      </w:pPr>
      <w:r>
        <w:rPr>
          <w:rFonts w:hint="eastAsia"/>
        </w:rPr>
        <w:t>7. Benevolence and goodness, being the glory of rational creatures, must also be the glory of the godhead.</w:t>
      </w:r>
    </w:p>
    <w:p w14:paraId="79E8BCBF">
      <w:pPr>
        <w:pStyle w:val="4"/>
        <w:spacing w:before="293" w:line="254" w:lineRule="auto"/>
        <w:ind w:right="99"/>
        <w:rPr>
          <w:rFonts w:hint="eastAsia"/>
        </w:rPr>
      </w:pPr>
    </w:p>
    <w:p w14:paraId="54CB25D7">
      <w:pPr>
        <w:pStyle w:val="4"/>
        <w:spacing w:before="293" w:line="254" w:lineRule="auto"/>
        <w:ind w:right="99"/>
        <w:rPr>
          <w:rFonts w:hint="eastAsia"/>
        </w:rPr>
      </w:pPr>
      <w:r>
        <w:rPr>
          <w:rFonts w:hint="eastAsia"/>
        </w:rPr>
        <w:t>7. 仁慈和良善，既是有理性之受造物的荣耀，也必定是神性的荣耀。</w:t>
      </w:r>
    </w:p>
    <w:p w14:paraId="5A5A79A7">
      <w:pPr>
        <w:pStyle w:val="4"/>
        <w:spacing w:before="293" w:line="254" w:lineRule="auto"/>
        <w:ind w:right="99"/>
        <w:rPr>
          <w:rFonts w:hint="eastAsia"/>
        </w:rPr>
      </w:pPr>
    </w:p>
    <w:p w14:paraId="76EA27CC">
      <w:pPr>
        <w:pStyle w:val="4"/>
        <w:spacing w:before="293" w:line="254" w:lineRule="auto"/>
        <w:ind w:right="99"/>
        <w:rPr>
          <w:rFonts w:hint="eastAsia"/>
        </w:rPr>
      </w:pPr>
      <w:r>
        <w:rPr>
          <w:rFonts w:hint="eastAsia"/>
        </w:rPr>
        <w:t>8. Being self-sufficient, God can have no reason or temptation to promote the causeless misery of his subjects, nor can his perfections and happiness admit of his having any inclination, or making any attempt towards it.</w:t>
      </w:r>
    </w:p>
    <w:p w14:paraId="621E8474">
      <w:pPr>
        <w:pStyle w:val="4"/>
        <w:spacing w:before="293" w:line="254" w:lineRule="auto"/>
        <w:ind w:right="99"/>
        <w:rPr>
          <w:rFonts w:hint="eastAsia"/>
        </w:rPr>
      </w:pPr>
    </w:p>
    <w:p w14:paraId="07D5B170">
      <w:pPr>
        <w:pStyle w:val="4"/>
        <w:spacing w:before="293" w:line="254" w:lineRule="auto"/>
        <w:ind w:right="99"/>
        <w:rPr>
          <w:rFonts w:hint="eastAsia"/>
        </w:rPr>
      </w:pPr>
      <w:r>
        <w:rPr>
          <w:rFonts w:hint="eastAsia"/>
        </w:rPr>
        <w:t>8. 神既是自足的，祂就没有理由或试探去促使祂的子民无故受苦，祂的完美和幸福也不容许祂有任何倾向，或作出任何尝试去这样做。</w:t>
      </w:r>
    </w:p>
    <w:p w14:paraId="05786022">
      <w:pPr>
        <w:pStyle w:val="4"/>
        <w:spacing w:before="293" w:line="254" w:lineRule="auto"/>
        <w:ind w:right="99"/>
        <w:rPr>
          <w:rFonts w:hint="eastAsia"/>
        </w:rPr>
      </w:pPr>
    </w:p>
    <w:p w14:paraId="7436B7F1">
      <w:pPr>
        <w:pStyle w:val="4"/>
        <w:spacing w:before="293" w:line="254" w:lineRule="auto"/>
        <w:ind w:right="99"/>
        <w:rPr>
          <w:rFonts w:hint="eastAsia"/>
        </w:rPr>
      </w:pPr>
      <w:r>
        <w:rPr>
          <w:rFonts w:hint="eastAsia"/>
        </w:rPr>
        <w:t>As God's making and upholding of all things necessarily infer his right to be their sole supreme governor,—He is perfectly just in all his dealings with men.</w:t>
      </w:r>
    </w:p>
    <w:p w14:paraId="75EE0D22">
      <w:pPr>
        <w:pStyle w:val="4"/>
        <w:spacing w:before="293" w:line="254" w:lineRule="auto"/>
        <w:ind w:right="99"/>
        <w:rPr>
          <w:rFonts w:hint="eastAsia"/>
        </w:rPr>
      </w:pPr>
    </w:p>
    <w:p w14:paraId="1FB9CD26">
      <w:pPr>
        <w:pStyle w:val="4"/>
        <w:spacing w:before="293" w:line="254" w:lineRule="auto"/>
        <w:ind w:right="99"/>
        <w:rPr>
          <w:rFonts w:hint="eastAsia"/>
        </w:rPr>
      </w:pPr>
      <w:r>
        <w:rPr>
          <w:rFonts w:hint="eastAsia"/>
        </w:rPr>
        <w:t>既然神创造并维持万物，必然推断出祂有权作他们唯一的至高统治者，——祂在与人的一切交往中都是完全公义的。</w:t>
      </w:r>
    </w:p>
    <w:p w14:paraId="361B4B88">
      <w:pPr>
        <w:pStyle w:val="4"/>
        <w:spacing w:before="293" w:line="254" w:lineRule="auto"/>
        <w:ind w:right="99"/>
        <w:rPr>
          <w:rFonts w:hint="eastAsia"/>
        </w:rPr>
      </w:pPr>
    </w:p>
    <w:p w14:paraId="41FF52BC">
      <w:pPr>
        <w:pStyle w:val="4"/>
        <w:spacing w:before="293" w:line="254" w:lineRule="auto"/>
        <w:ind w:right="99"/>
        <w:rPr>
          <w:rFonts w:hint="eastAsia"/>
        </w:rPr>
      </w:pPr>
      <w:r>
        <w:rPr>
          <w:rFonts w:hint="eastAsia"/>
        </w:rPr>
        <w:t>1. He imposeth no law upon them, but that which originally they had full power to obey.</w:t>
      </w:r>
    </w:p>
    <w:p w14:paraId="55B7FA37">
      <w:pPr>
        <w:pStyle w:val="4"/>
        <w:spacing w:before="293" w:line="254" w:lineRule="auto"/>
        <w:ind w:right="99"/>
        <w:rPr>
          <w:rFonts w:hint="eastAsia"/>
        </w:rPr>
      </w:pPr>
    </w:p>
    <w:p w14:paraId="3EDA5CDA">
      <w:pPr>
        <w:pStyle w:val="4"/>
        <w:spacing w:before="293" w:line="254" w:lineRule="auto"/>
        <w:ind w:right="99"/>
        <w:rPr>
          <w:rFonts w:hint="eastAsia"/>
        </w:rPr>
      </w:pPr>
      <w:r>
        <w:rPr>
          <w:rFonts w:hint="eastAsia"/>
        </w:rPr>
        <w:t>1. 祂不将任何律法加在他们身上，除了那他们起初有完全能力去遵守的律法。</w:t>
      </w:r>
    </w:p>
    <w:p w14:paraId="41D0A59B">
      <w:pPr>
        <w:pStyle w:val="4"/>
        <w:spacing w:before="293" w:line="254" w:lineRule="auto"/>
        <w:ind w:right="99"/>
        <w:rPr>
          <w:rFonts w:hint="eastAsia"/>
        </w:rPr>
      </w:pPr>
    </w:p>
    <w:p w14:paraId="2245307E">
      <w:pPr>
        <w:pStyle w:val="4"/>
        <w:spacing w:before="293" w:line="254" w:lineRule="auto"/>
        <w:ind w:right="99"/>
        <w:rPr>
          <w:rFonts w:hint="eastAsia"/>
        </w:rPr>
      </w:pPr>
      <w:r>
        <w:rPr>
          <w:rFonts w:hint="eastAsia"/>
        </w:rPr>
        <w:t>2. Equity therefore requires, that He, as their Supreme Governor, should treat them with kindness or severity, as their virtue or their vice demands.</w:t>
      </w:r>
    </w:p>
    <w:p w14:paraId="2276CE69">
      <w:pPr>
        <w:pStyle w:val="4"/>
        <w:spacing w:before="293" w:line="254" w:lineRule="auto"/>
        <w:ind w:right="99"/>
        <w:rPr>
          <w:rFonts w:hint="eastAsia"/>
        </w:rPr>
      </w:pPr>
    </w:p>
    <w:p w14:paraId="475CA687">
      <w:pPr>
        <w:pStyle w:val="4"/>
        <w:spacing w:before="293" w:line="254" w:lineRule="auto"/>
        <w:ind w:right="99"/>
        <w:rPr>
          <w:rFonts w:hint="eastAsia"/>
        </w:rPr>
      </w:pPr>
      <w:r>
        <w:rPr>
          <w:rFonts w:hint="eastAsia"/>
        </w:rPr>
        <w:t>2. 因此，公义要求，祂，作为他们的至高统治者，应按照他们的德行或邪恶的要求，以仁慈或严厉来对待他们。</w:t>
      </w:r>
    </w:p>
    <w:p w14:paraId="0A6ECF30">
      <w:pPr>
        <w:pStyle w:val="4"/>
        <w:spacing w:before="293" w:line="254" w:lineRule="auto"/>
        <w:ind w:right="99"/>
        <w:rPr>
          <w:rFonts w:hint="eastAsia"/>
        </w:rPr>
      </w:pPr>
    </w:p>
    <w:p w14:paraId="677F535F">
      <w:pPr>
        <w:pStyle w:val="4"/>
        <w:spacing w:before="293" w:line="254" w:lineRule="auto"/>
        <w:ind w:right="99"/>
        <w:rPr>
          <w:rFonts w:hint="eastAsia"/>
        </w:rPr>
      </w:pPr>
      <w:r>
        <w:rPr>
          <w:rFonts w:hint="eastAsia"/>
        </w:rPr>
        <w:t>3. Having no temptation to it, God cannot act unjustly without defiling his nature, and dishonouring himself to the uttermost, which is absolutely incompetent with godhead.</w:t>
      </w:r>
    </w:p>
    <w:p w14:paraId="5B10C5D2">
      <w:pPr>
        <w:pStyle w:val="4"/>
        <w:spacing w:before="293" w:line="254" w:lineRule="auto"/>
        <w:ind w:right="99"/>
        <w:rPr>
          <w:rFonts w:hint="eastAsia"/>
        </w:rPr>
      </w:pPr>
    </w:p>
    <w:p w14:paraId="300297A4">
      <w:pPr>
        <w:pStyle w:val="4"/>
        <w:spacing w:before="293" w:line="254" w:lineRule="auto"/>
        <w:ind w:right="99"/>
        <w:rPr>
          <w:rFonts w:hint="eastAsia"/>
        </w:rPr>
      </w:pPr>
      <w:r>
        <w:rPr>
          <w:rFonts w:hint="eastAsia"/>
        </w:rPr>
        <w:t>3. 神既没有任何行不义的试探，就不能行不义，否则就是玷污祂的本性，并极度羞辱祂自己，这与神性是绝对不相容的。</w:t>
      </w:r>
    </w:p>
    <w:p w14:paraId="0EAFB42B">
      <w:pPr>
        <w:pStyle w:val="4"/>
        <w:spacing w:before="293" w:line="254" w:lineRule="auto"/>
        <w:ind w:right="99"/>
        <w:rPr>
          <w:rFonts w:hint="eastAsia"/>
        </w:rPr>
      </w:pPr>
    </w:p>
    <w:p w14:paraId="09C8CE15">
      <w:pPr>
        <w:pStyle w:val="4"/>
        <w:spacing w:before="293" w:line="254" w:lineRule="auto"/>
        <w:ind w:right="99"/>
        <w:rPr>
          <w:rFonts w:hint="eastAsia"/>
        </w:rPr>
      </w:pPr>
      <w:r>
        <w:rPr>
          <w:rFonts w:hint="eastAsia"/>
        </w:rPr>
        <w:t>4. Already, in manifold instances, we see the virtuous rewarded and the wicked punished.</w:t>
      </w:r>
    </w:p>
    <w:p w14:paraId="037A43BC">
      <w:pPr>
        <w:pStyle w:val="4"/>
        <w:spacing w:before="293" w:line="254" w:lineRule="auto"/>
        <w:ind w:right="99"/>
        <w:rPr>
          <w:rFonts w:hint="eastAsia"/>
        </w:rPr>
      </w:pPr>
    </w:p>
    <w:p w14:paraId="14BB53E8">
      <w:pPr>
        <w:pStyle w:val="4"/>
        <w:spacing w:before="293" w:line="254" w:lineRule="auto"/>
        <w:ind w:right="99"/>
        <w:rPr>
          <w:rFonts w:hint="eastAsia"/>
        </w:rPr>
      </w:pPr>
      <w:r>
        <w:rPr>
          <w:rFonts w:hint="eastAsia"/>
        </w:rPr>
        <w:t>4. 我们已经在多重实例中，看到有德行者受赏，邪恶者受罚。</w:t>
      </w:r>
    </w:p>
    <w:p w14:paraId="1094DE79">
      <w:pPr>
        <w:pStyle w:val="4"/>
        <w:spacing w:before="293" w:line="254" w:lineRule="auto"/>
        <w:ind w:right="99"/>
        <w:rPr>
          <w:rFonts w:hint="eastAsia"/>
        </w:rPr>
      </w:pPr>
    </w:p>
    <w:p w14:paraId="1C56068D">
      <w:pPr>
        <w:pStyle w:val="4"/>
        <w:spacing w:before="293" w:line="254" w:lineRule="auto"/>
        <w:ind w:right="99"/>
        <w:rPr>
          <w:rFonts w:hint="eastAsia"/>
        </w:rPr>
      </w:pPr>
      <w:r>
        <w:rPr>
          <w:rFonts w:hint="eastAsia"/>
        </w:rPr>
        <w:t>5. Though some of God's dispensations of providence appear to smile on the wicked and frown on the virtuous, yet it must be admitted, that we often mistake with respect to men's real characters, and that we are apt to think there is a great deal more happiness in ease, wealth, or honour, and more unhappiness in afflictions, than really is.</w:t>
      </w:r>
    </w:p>
    <w:p w14:paraId="0D0E8755">
      <w:pPr>
        <w:pStyle w:val="4"/>
        <w:spacing w:before="293" w:line="254" w:lineRule="auto"/>
        <w:ind w:right="99"/>
        <w:rPr>
          <w:rFonts w:hint="eastAsia"/>
        </w:rPr>
      </w:pPr>
    </w:p>
    <w:p w14:paraId="6F24174A">
      <w:pPr>
        <w:pStyle w:val="4"/>
        <w:spacing w:before="293" w:line="254" w:lineRule="auto"/>
        <w:ind w:right="99"/>
        <w:rPr>
          <w:rFonts w:hint="eastAsia"/>
        </w:rPr>
      </w:pPr>
      <w:r>
        <w:rPr>
          <w:rFonts w:hint="eastAsia"/>
        </w:rPr>
        <w:t>5. 尽管神的一些护理安排，似乎向恶人微笑，向有德行者皱眉，但必须承认，我们常常在人的真实品格方面判断错误，并且我们倾向于认为，安逸、财富或尊荣中有更多的幸福，患难中有更多的不幸，远超过其实际情况。</w:t>
      </w:r>
    </w:p>
    <w:p w14:paraId="0525836C">
      <w:pPr>
        <w:pStyle w:val="4"/>
        <w:spacing w:before="293" w:line="254" w:lineRule="auto"/>
        <w:ind w:right="99"/>
        <w:rPr>
          <w:rFonts w:hint="eastAsia"/>
        </w:rPr>
      </w:pPr>
    </w:p>
    <w:p w14:paraId="2C52AB23">
      <w:pPr>
        <w:pStyle w:val="4"/>
        <w:spacing w:before="293" w:line="254" w:lineRule="auto"/>
        <w:ind w:right="99"/>
        <w:rPr>
          <w:rFonts w:hint="eastAsia"/>
        </w:rPr>
      </w:pPr>
      <w:r>
        <w:rPr>
          <w:rFonts w:hint="eastAsia"/>
        </w:rPr>
        <w:t>6. A future eternity of rewards or punishments may sufficiently balance any apparent inequality of providences in this life.</w:t>
      </w:r>
    </w:p>
    <w:p w14:paraId="150661D4">
      <w:pPr>
        <w:pStyle w:val="4"/>
        <w:spacing w:before="293" w:line="254" w:lineRule="auto"/>
        <w:ind w:right="99"/>
        <w:rPr>
          <w:rFonts w:hint="eastAsia"/>
        </w:rPr>
      </w:pPr>
    </w:p>
    <w:p w14:paraId="35692F98">
      <w:pPr>
        <w:pStyle w:val="4"/>
        <w:spacing w:before="293" w:line="254" w:lineRule="auto"/>
        <w:ind w:right="99"/>
        <w:rPr>
          <w:rFonts w:hint="eastAsia"/>
        </w:rPr>
      </w:pPr>
      <w:r>
        <w:rPr>
          <w:rFonts w:hint="eastAsia"/>
        </w:rPr>
        <w:t>6. 未来的永恒奖惩，可以充分平衡今生护理中任何明显的不平等。</w:t>
      </w:r>
    </w:p>
    <w:p w14:paraId="1583B438">
      <w:pPr>
        <w:pStyle w:val="4"/>
        <w:spacing w:before="293" w:line="254" w:lineRule="auto"/>
        <w:ind w:right="99"/>
        <w:rPr>
          <w:rFonts w:hint="eastAsia"/>
        </w:rPr>
      </w:pPr>
    </w:p>
    <w:p w14:paraId="40E61EF2">
      <w:pPr>
        <w:pStyle w:val="4"/>
        <w:spacing w:before="293" w:line="254" w:lineRule="auto"/>
        <w:ind w:right="99"/>
        <w:rPr>
          <w:rFonts w:hint="eastAsia"/>
        </w:rPr>
      </w:pPr>
      <w:r>
        <w:rPr>
          <w:rFonts w:hint="eastAsia"/>
        </w:rPr>
        <w:t>God is perfectly true, sincere in all his declarations, and inviolably faithful to all his engagements of promises or threatenings.</w:t>
      </w:r>
    </w:p>
    <w:p w14:paraId="7BF65102">
      <w:pPr>
        <w:pStyle w:val="4"/>
        <w:spacing w:before="293" w:line="254" w:lineRule="auto"/>
        <w:ind w:right="99"/>
        <w:rPr>
          <w:rFonts w:hint="eastAsia"/>
        </w:rPr>
      </w:pPr>
    </w:p>
    <w:p w14:paraId="7C4AA714">
      <w:pPr>
        <w:pStyle w:val="4"/>
        <w:spacing w:before="293" w:line="254" w:lineRule="auto"/>
        <w:ind w:right="99"/>
        <w:rPr>
          <w:rFonts w:hint="eastAsia"/>
        </w:rPr>
      </w:pPr>
      <w:r>
        <w:rPr>
          <w:rFonts w:hint="eastAsia"/>
        </w:rPr>
        <w:t>神是完全真实的，在祂一切的宣告中都是真诚的，并对祂一切的应许或威吓的约定，都不可侵犯地信实。</w:t>
      </w:r>
    </w:p>
    <w:p w14:paraId="5D724D20">
      <w:pPr>
        <w:pStyle w:val="4"/>
        <w:spacing w:before="293" w:line="254" w:lineRule="auto"/>
        <w:ind w:right="99"/>
        <w:rPr>
          <w:rFonts w:hint="eastAsia"/>
        </w:rPr>
      </w:pPr>
    </w:p>
    <w:p w14:paraId="497804A3">
      <w:pPr>
        <w:pStyle w:val="4"/>
        <w:spacing w:before="293" w:line="254" w:lineRule="auto"/>
        <w:ind w:right="99"/>
        <w:rPr>
          <w:rFonts w:hint="eastAsia"/>
        </w:rPr>
      </w:pPr>
      <w:r>
        <w:rPr>
          <w:rFonts w:hint="eastAsia"/>
        </w:rPr>
        <w:t>1. His holiness in himself, and his goodness and equity toward his creatures, require such candour and faithfulness.</w:t>
      </w:r>
    </w:p>
    <w:p w14:paraId="0B9DB21D">
      <w:pPr>
        <w:pStyle w:val="4"/>
        <w:spacing w:before="293" w:line="254" w:lineRule="auto"/>
        <w:ind w:right="99"/>
        <w:rPr>
          <w:rFonts w:hint="eastAsia"/>
        </w:rPr>
      </w:pPr>
    </w:p>
    <w:p w14:paraId="464A343B">
      <w:pPr>
        <w:pStyle w:val="4"/>
        <w:spacing w:before="293" w:line="254" w:lineRule="auto"/>
        <w:ind w:right="99"/>
        <w:rPr>
          <w:rFonts w:hint="eastAsia"/>
        </w:rPr>
      </w:pPr>
      <w:r>
        <w:rPr>
          <w:rFonts w:hint="eastAsia"/>
        </w:rPr>
        <w:t>1. 祂自身的圣洁，以及祂对祂受造物的良善和公义，要求这样的坦诚和信实。</w:t>
      </w:r>
    </w:p>
    <w:p w14:paraId="2FE11480">
      <w:pPr>
        <w:pStyle w:val="4"/>
        <w:spacing w:before="293" w:line="254" w:lineRule="auto"/>
        <w:ind w:right="99"/>
        <w:rPr>
          <w:rFonts w:hint="eastAsia"/>
        </w:rPr>
      </w:pPr>
    </w:p>
    <w:p w14:paraId="63989C01">
      <w:pPr>
        <w:pStyle w:val="4"/>
        <w:spacing w:before="293" w:line="254" w:lineRule="auto"/>
        <w:ind w:right="99"/>
        <w:rPr>
          <w:rFonts w:hint="eastAsia"/>
        </w:rPr>
      </w:pPr>
      <w:r>
        <w:rPr>
          <w:rFonts w:hint="eastAsia"/>
        </w:rPr>
        <w:t>2. All the sincerity, truth, and faithfulness, or disposition of heart or conscience to approve it, found among rational creatures, necessarily originate from God.</w:t>
      </w:r>
    </w:p>
    <w:p w14:paraId="48068C33">
      <w:pPr>
        <w:pStyle w:val="4"/>
        <w:spacing w:before="293" w:line="254" w:lineRule="auto"/>
        <w:ind w:right="99"/>
        <w:rPr>
          <w:rFonts w:hint="eastAsia"/>
        </w:rPr>
      </w:pPr>
    </w:p>
    <w:p w14:paraId="7639E59C">
      <w:pPr>
        <w:pStyle w:val="4"/>
        <w:spacing w:before="293" w:line="254" w:lineRule="auto"/>
        <w:ind w:right="99"/>
        <w:rPr>
          <w:rFonts w:hint="eastAsia"/>
        </w:rPr>
      </w:pPr>
      <w:r>
        <w:rPr>
          <w:rFonts w:hint="eastAsia"/>
        </w:rPr>
        <w:t>2. 在有理性的受造物中所发现的一切真诚、真实和信实，或内心或良心赞同它的倾向，都必然源于神。</w:t>
      </w:r>
    </w:p>
    <w:p w14:paraId="27C4BAAA">
      <w:pPr>
        <w:pStyle w:val="4"/>
        <w:spacing w:before="293" w:line="254" w:lineRule="auto"/>
        <w:ind w:right="99"/>
        <w:rPr>
          <w:rFonts w:hint="eastAsia"/>
        </w:rPr>
      </w:pPr>
    </w:p>
    <w:p w14:paraId="12B4D312">
      <w:pPr>
        <w:pStyle w:val="4"/>
        <w:spacing w:before="293" w:line="254" w:lineRule="auto"/>
        <w:ind w:right="99"/>
        <w:rPr>
          <w:rFonts w:hint="eastAsia"/>
        </w:rPr>
      </w:pPr>
      <w:r>
        <w:rPr>
          <w:rFonts w:hint="eastAsia"/>
        </w:rPr>
        <w:t>3. God hath no temptation to dissimulation, falsehood, or treachery; and hence could not indulge it in his conduct, without an inconceivable vitiosity of nature, absolutely inconsistent with godhead.</w:t>
      </w:r>
    </w:p>
    <w:p w14:paraId="071C106D">
      <w:pPr>
        <w:pStyle w:val="4"/>
        <w:spacing w:before="293" w:line="254" w:lineRule="auto"/>
        <w:ind w:right="99"/>
        <w:rPr>
          <w:rFonts w:hint="eastAsia"/>
        </w:rPr>
      </w:pPr>
    </w:p>
    <w:p w14:paraId="53304EF2">
      <w:pPr>
        <w:pStyle w:val="4"/>
        <w:spacing w:before="293" w:line="254" w:lineRule="auto"/>
        <w:ind w:right="99"/>
        <w:rPr>
          <w:rFonts w:hint="eastAsia"/>
        </w:rPr>
      </w:pPr>
      <w:r>
        <w:rPr>
          <w:rFonts w:hint="eastAsia"/>
        </w:rPr>
        <w:t>3. 神没有虚伪、谎言或背叛的试探；因此，祂不可能在祂的行为中放纵它，否则就是一种不可思议的本性败坏，与神性是绝对不相容的。</w:t>
      </w:r>
    </w:p>
    <w:p w14:paraId="0B994C81">
      <w:pPr>
        <w:pStyle w:val="4"/>
        <w:spacing w:before="293" w:line="254" w:lineRule="auto"/>
        <w:ind w:right="99"/>
        <w:rPr>
          <w:rFonts w:hint="eastAsia"/>
        </w:rPr>
      </w:pPr>
    </w:p>
    <w:p w14:paraId="6BA80378">
      <w:pPr>
        <w:pStyle w:val="4"/>
        <w:spacing w:before="293" w:line="254" w:lineRule="auto"/>
        <w:ind w:right="99"/>
        <w:rPr>
          <w:rFonts w:hint="eastAsia"/>
        </w:rPr>
      </w:pPr>
      <w:r>
        <w:rPr>
          <w:rFonts w:hint="eastAsia"/>
        </w:rPr>
        <w:t>From these views of the nature of God and man, and of the relations betwixt them, it necessarily follows, that his honour and our enjoyment of him ought to be aimed at, as our chief end, in every thing we do,—in due subordination to which the advancement or maintenance of our own life, health, honour, pleasure, or profit, may and ought to be intended.</w:t>
      </w:r>
    </w:p>
    <w:p w14:paraId="1CD9A96E">
      <w:pPr>
        <w:pStyle w:val="4"/>
        <w:spacing w:before="293" w:line="254" w:lineRule="auto"/>
        <w:ind w:right="99"/>
        <w:rPr>
          <w:rFonts w:hint="eastAsia"/>
        </w:rPr>
      </w:pPr>
    </w:p>
    <w:p w14:paraId="2C9A9273">
      <w:pPr>
        <w:pStyle w:val="4"/>
        <w:spacing w:before="293" w:line="254" w:lineRule="auto"/>
        <w:ind w:right="99"/>
        <w:rPr>
          <w:rFonts w:hint="eastAsia"/>
        </w:rPr>
      </w:pPr>
      <w:r>
        <w:rPr>
          <w:rFonts w:hint="eastAsia"/>
        </w:rPr>
        <w:t>从这些关于神和人的本性，以及他们之间关系的观点来看，必然推断出，我们所做的一切，都应以祂的荣耀和我们对祂的享受为我们的主要目的，——而在对此目的的适当从属中，我们自己生命、健康、尊荣、快乐或利益的增进或维持，可以也应当被意图。</w:t>
      </w:r>
    </w:p>
    <w:p w14:paraId="1AAD8EFD">
      <w:pPr>
        <w:pStyle w:val="4"/>
        <w:spacing w:before="293" w:line="254" w:lineRule="auto"/>
        <w:ind w:right="99"/>
        <w:rPr>
          <w:rFonts w:hint="eastAsia"/>
        </w:rPr>
      </w:pPr>
    </w:p>
    <w:p w14:paraId="0FE5B53A">
      <w:pPr>
        <w:pStyle w:val="4"/>
        <w:spacing w:before="293" w:line="254" w:lineRule="auto"/>
        <w:ind w:right="99"/>
        <w:rPr>
          <w:rFonts w:hint="eastAsia"/>
        </w:rPr>
      </w:pPr>
      <w:r>
        <w:rPr>
          <w:rFonts w:hint="eastAsia"/>
        </w:rPr>
        <w:t>—The chief good proper to be proposed for the end of our conduct must necessarily be desirable in itself;—must be complete, including deliverance from all evil, and the fruition of all possible felicity;—must be sufficient to satisfy all reasonable desires, and render its possessors perfect in every thing truly excellent;—must be of infinite value and usefulness, capable to render all men happy at once;—and must be evidently eternal, that there may be no ground to fear that it should fail or be lost.</w:t>
      </w:r>
    </w:p>
    <w:p w14:paraId="48CD1EC8">
      <w:pPr>
        <w:pStyle w:val="4"/>
        <w:spacing w:before="293" w:line="254" w:lineRule="auto"/>
        <w:ind w:right="99"/>
        <w:rPr>
          <w:rFonts w:hint="eastAsia"/>
        </w:rPr>
      </w:pPr>
    </w:p>
    <w:p w14:paraId="14A38E24">
      <w:pPr>
        <w:pStyle w:val="4"/>
        <w:spacing w:before="293" w:line="254" w:lineRule="auto"/>
        <w:ind w:right="99"/>
        <w:rPr>
          <w:rFonts w:hint="eastAsia"/>
        </w:rPr>
      </w:pPr>
      <w:r>
        <w:rPr>
          <w:rFonts w:hint="eastAsia"/>
        </w:rPr>
        <w:t>——作为我们行为目的而提出的至善，必然是其本身可取的；——必须是完全的，包括从一切邪恶中得释放，和享受一切可能的福乐；——必须足以满足所有合理的愿望，并使其拥有者在一切真正卓越的事上得以完全；——必须具有无限的价值和功用，能够使所有人同时幸福；——并且必须显然是永恒的，以免有任何理由担心它会衰残或失落。</w:t>
      </w:r>
    </w:p>
    <w:p w14:paraId="6858A5F4">
      <w:pPr>
        <w:pStyle w:val="4"/>
        <w:spacing w:before="293" w:line="254" w:lineRule="auto"/>
        <w:ind w:right="99"/>
        <w:rPr>
          <w:rFonts w:hint="eastAsia"/>
        </w:rPr>
      </w:pPr>
    </w:p>
    <w:p w14:paraId="76A44E4C">
      <w:pPr>
        <w:pStyle w:val="4"/>
        <w:spacing w:before="293" w:line="254" w:lineRule="auto"/>
        <w:ind w:right="99"/>
        <w:rPr>
          <w:rFonts w:hint="eastAsia"/>
        </w:rPr>
      </w:pPr>
      <w:r>
        <w:rPr>
          <w:rFonts w:hint="eastAsia"/>
        </w:rPr>
        <w:t>—It is therefore manifest, that riches cannot be this chief good, as they are not desirable for themselves,—do not enter into our souls,—do not render men either virtuous or happy,—nor is the enjoyment of them either certain or perpetual.</w:t>
      </w:r>
    </w:p>
    <w:p w14:paraId="248410F3">
      <w:pPr>
        <w:pStyle w:val="4"/>
        <w:spacing w:before="293" w:line="254" w:lineRule="auto"/>
        <w:ind w:right="99"/>
        <w:rPr>
          <w:rFonts w:hint="eastAsia"/>
        </w:rPr>
      </w:pPr>
    </w:p>
    <w:p w14:paraId="20A7AF86">
      <w:pPr>
        <w:pStyle w:val="4"/>
        <w:spacing w:before="293" w:line="254" w:lineRule="auto"/>
        <w:ind w:right="99"/>
        <w:rPr>
          <w:rFonts w:hint="eastAsia"/>
        </w:rPr>
      </w:pPr>
      <w:r>
        <w:rPr>
          <w:rFonts w:hint="eastAsia"/>
        </w:rPr>
        <w:t>——因此，很明显，财富不可能是这至善，因为它们本身并不可取，——不进入我们的灵魂，——不使人有德行或幸福，——其享受也既不确定也不持久。</w:t>
      </w:r>
    </w:p>
    <w:p w14:paraId="3879E262">
      <w:pPr>
        <w:pStyle w:val="4"/>
        <w:spacing w:before="293" w:line="254" w:lineRule="auto"/>
        <w:ind w:right="99"/>
        <w:rPr>
          <w:rFonts w:hint="eastAsia"/>
        </w:rPr>
      </w:pPr>
    </w:p>
    <w:p w14:paraId="107BACC0">
      <w:pPr>
        <w:pStyle w:val="4"/>
        <w:spacing w:before="293" w:line="254" w:lineRule="auto"/>
        <w:ind w:right="99"/>
        <w:rPr>
          <w:rFonts w:hint="eastAsia"/>
        </w:rPr>
      </w:pPr>
      <w:r>
        <w:rPr>
          <w:rFonts w:hint="eastAsia"/>
        </w:rPr>
        <w:t>Nor can worldly honours be this chief good,—as we have not these so much in ourselves, as in the imagination of others; nor doth the enjoyment of them render us either better or safer; nor is it either certain or permanent.</w:t>
      </w:r>
    </w:p>
    <w:p w14:paraId="57CA90AE">
      <w:pPr>
        <w:pStyle w:val="4"/>
        <w:spacing w:before="293" w:line="254" w:lineRule="auto"/>
        <w:ind w:right="99"/>
        <w:rPr>
          <w:rFonts w:hint="eastAsia"/>
        </w:rPr>
      </w:pPr>
    </w:p>
    <w:p w14:paraId="2B7C1613">
      <w:pPr>
        <w:pStyle w:val="4"/>
        <w:spacing w:before="293" w:line="254" w:lineRule="auto"/>
        <w:ind w:right="99"/>
        <w:rPr>
          <w:rFonts w:hint="eastAsia"/>
        </w:rPr>
      </w:pPr>
      <w:r>
        <w:rPr>
          <w:rFonts w:hint="eastAsia"/>
        </w:rPr>
        <w:t>世上的尊荣也不可能是这至善，——因为我们拥有这些，与其说是在我们自己里面，不如说是在别人的想象中；其享受既不使我们变得更好，也不使我们更安全；它也既不确定也不持久。</w:t>
      </w:r>
    </w:p>
    <w:p w14:paraId="3F24D10B">
      <w:pPr>
        <w:pStyle w:val="4"/>
        <w:spacing w:before="293" w:line="254" w:lineRule="auto"/>
        <w:ind w:right="99"/>
        <w:rPr>
          <w:rFonts w:hint="eastAsia"/>
        </w:rPr>
      </w:pPr>
    </w:p>
    <w:p w14:paraId="612146E9">
      <w:pPr>
        <w:pStyle w:val="4"/>
        <w:spacing w:before="293" w:line="254" w:lineRule="auto"/>
        <w:ind w:right="99"/>
        <w:rPr>
          <w:rFonts w:hint="eastAsia"/>
        </w:rPr>
      </w:pPr>
      <w:r>
        <w:rPr>
          <w:rFonts w:hint="eastAsia"/>
        </w:rPr>
        <w:t>Nor can bodily pleasures be this chief good,—as these are often inconsistent with our true honour and usefulness, and enervate and corrupt our body while they weaken and vitiate our mind.</w:t>
      </w:r>
    </w:p>
    <w:p w14:paraId="4243B85E">
      <w:pPr>
        <w:pStyle w:val="4"/>
        <w:spacing w:before="293" w:line="254" w:lineRule="auto"/>
        <w:ind w:right="99"/>
        <w:rPr>
          <w:rFonts w:hint="eastAsia"/>
        </w:rPr>
      </w:pPr>
    </w:p>
    <w:p w14:paraId="73C7F474">
      <w:pPr>
        <w:pStyle w:val="4"/>
        <w:spacing w:before="293" w:line="254" w:lineRule="auto"/>
        <w:ind w:right="99"/>
        <w:rPr>
          <w:rFonts w:hint="eastAsia"/>
        </w:rPr>
      </w:pPr>
      <w:r>
        <w:rPr>
          <w:rFonts w:hint="eastAsia"/>
        </w:rPr>
        <w:t>肉体的快乐也不可能是这至善，——因为这些常常与我们真正的尊荣和功用不符，并使我们的身体衰弱败坏，同时削弱和败坏我们的心思。</w:t>
      </w:r>
    </w:p>
    <w:p w14:paraId="733E647D">
      <w:pPr>
        <w:pStyle w:val="4"/>
        <w:spacing w:before="293" w:line="254" w:lineRule="auto"/>
        <w:ind w:right="99"/>
        <w:rPr>
          <w:rFonts w:hint="eastAsia"/>
        </w:rPr>
      </w:pPr>
    </w:p>
    <w:p w14:paraId="49A064BE">
      <w:pPr>
        <w:pStyle w:val="4"/>
        <w:spacing w:before="293" w:line="254" w:lineRule="auto"/>
        <w:ind w:right="99"/>
        <w:rPr>
          <w:rFonts w:hint="eastAsia"/>
        </w:rPr>
      </w:pPr>
      <w:r>
        <w:rPr>
          <w:rFonts w:hint="eastAsia"/>
        </w:rPr>
        <w:t>Nor can knowledge be this chief good, as, of itself, it neither renders men virtuous nor happy.</w:t>
      </w:r>
    </w:p>
    <w:p w14:paraId="2BAD66DC">
      <w:pPr>
        <w:pStyle w:val="4"/>
        <w:spacing w:before="293" w:line="254" w:lineRule="auto"/>
        <w:ind w:right="99"/>
        <w:rPr>
          <w:rFonts w:hint="eastAsia"/>
        </w:rPr>
      </w:pPr>
    </w:p>
    <w:p w14:paraId="2BA84C31">
      <w:pPr>
        <w:pStyle w:val="4"/>
        <w:spacing w:before="293" w:line="254" w:lineRule="auto"/>
        <w:ind w:right="99"/>
        <w:rPr>
          <w:rFonts w:hint="eastAsia"/>
        </w:rPr>
      </w:pPr>
      <w:r>
        <w:rPr>
          <w:rFonts w:hint="eastAsia"/>
        </w:rPr>
        <w:t>知识也不可能是这至善，因为它本身既不使人有德行，也不使人幸福。</w:t>
      </w:r>
    </w:p>
    <w:p w14:paraId="04706267">
      <w:pPr>
        <w:pStyle w:val="4"/>
        <w:spacing w:before="293" w:line="254" w:lineRule="auto"/>
        <w:ind w:right="99"/>
        <w:rPr>
          <w:rFonts w:hint="eastAsia"/>
        </w:rPr>
      </w:pPr>
    </w:p>
    <w:p w14:paraId="01F68119">
      <w:pPr>
        <w:pStyle w:val="4"/>
        <w:spacing w:before="293" w:line="254" w:lineRule="auto"/>
        <w:ind w:right="99"/>
        <w:rPr>
          <w:rFonts w:hint="eastAsia"/>
        </w:rPr>
      </w:pPr>
      <w:r>
        <w:rPr>
          <w:rFonts w:hint="eastAsia"/>
        </w:rPr>
        <w:t>It cannot protect from a multitude of real evils; nor is the permanent continuance of it certain.</w:t>
      </w:r>
    </w:p>
    <w:p w14:paraId="548F6339">
      <w:pPr>
        <w:pStyle w:val="4"/>
        <w:spacing w:before="293" w:line="254" w:lineRule="auto"/>
        <w:ind w:right="99"/>
        <w:rPr>
          <w:rFonts w:hint="eastAsia"/>
        </w:rPr>
      </w:pPr>
    </w:p>
    <w:p w14:paraId="2A0E102E">
      <w:pPr>
        <w:pStyle w:val="4"/>
        <w:spacing w:before="293" w:line="254" w:lineRule="auto"/>
        <w:ind w:right="99"/>
        <w:rPr>
          <w:rFonts w:hint="eastAsia"/>
        </w:rPr>
      </w:pPr>
      <w:r>
        <w:rPr>
          <w:rFonts w:hint="eastAsia"/>
        </w:rPr>
        <w:t>它不能保护人免于众多的真实邪恶；其持久的存续也不确定。</w:t>
      </w:r>
    </w:p>
    <w:p w14:paraId="71D631D2">
      <w:pPr>
        <w:pStyle w:val="4"/>
        <w:spacing w:before="293" w:line="254" w:lineRule="auto"/>
        <w:ind w:right="99"/>
        <w:rPr>
          <w:rFonts w:hint="eastAsia"/>
        </w:rPr>
      </w:pPr>
    </w:p>
    <w:p w14:paraId="2EDB1A94">
      <w:pPr>
        <w:pStyle w:val="4"/>
        <w:spacing w:before="293" w:line="254" w:lineRule="auto"/>
        <w:ind w:right="99"/>
        <w:rPr>
          <w:rFonts w:hint="eastAsia"/>
        </w:rPr>
      </w:pPr>
      <w:r>
        <w:rPr>
          <w:rFonts w:hint="eastAsia"/>
        </w:rPr>
        <w:t>Nor can even virtue itself be this chief good, as, though it render our mind better, and make us more useful in the world, it doth not exempt us from a multitude of real disasters, inward or outward.</w:t>
      </w:r>
    </w:p>
    <w:p w14:paraId="5619BBC2">
      <w:pPr>
        <w:pStyle w:val="4"/>
        <w:spacing w:before="293" w:line="254" w:lineRule="auto"/>
        <w:ind w:right="99"/>
        <w:rPr>
          <w:rFonts w:hint="eastAsia"/>
        </w:rPr>
      </w:pPr>
    </w:p>
    <w:p w14:paraId="58ABC68C">
      <w:pPr>
        <w:pStyle w:val="4"/>
        <w:spacing w:before="293" w:line="254" w:lineRule="auto"/>
        <w:ind w:right="99"/>
        <w:rPr>
          <w:rFonts w:hint="eastAsia"/>
        </w:rPr>
      </w:pPr>
      <w:r>
        <w:rPr>
          <w:rFonts w:hint="eastAsia"/>
        </w:rPr>
        <w:t>即便是德行本身，也不可能是这至善，因为，尽管它使我们的心思变得更好，使我们在世上更有用，它却不能使我们免于众多的真实灾难，无论是内在的还是外在的。</w:t>
      </w:r>
    </w:p>
    <w:p w14:paraId="1D44F4F1">
      <w:pPr>
        <w:pStyle w:val="4"/>
        <w:spacing w:before="293" w:line="254" w:lineRule="auto"/>
        <w:ind w:right="99"/>
        <w:rPr>
          <w:rFonts w:hint="eastAsia"/>
        </w:rPr>
      </w:pPr>
    </w:p>
    <w:p w14:paraId="6664A8B4">
      <w:pPr>
        <w:pStyle w:val="4"/>
        <w:spacing w:before="293" w:line="254" w:lineRule="auto"/>
        <w:ind w:right="99"/>
        <w:rPr>
          <w:rFonts w:hint="eastAsia"/>
        </w:rPr>
      </w:pPr>
      <w:r>
        <w:rPr>
          <w:rFonts w:hint="eastAsia"/>
        </w:rPr>
        <w:t>—It therefore remains, that God alone, who is infinitely perfect,—desirable in himself,—sufficient to render all rational creatures happy,—and is absolutely unfading and eternal,—of whom the full enjoyment includes perfect freedom from all evil, and possession of every thing good,—and so necessarily renders us perfect in virtue, honour, and happiness,—must be our chief good.</w:t>
      </w:r>
    </w:p>
    <w:p w14:paraId="41254B4E">
      <w:pPr>
        <w:pStyle w:val="4"/>
        <w:spacing w:before="293" w:line="254" w:lineRule="auto"/>
        <w:ind w:right="99"/>
        <w:rPr>
          <w:rFonts w:hint="eastAsia"/>
        </w:rPr>
      </w:pPr>
    </w:p>
    <w:p w14:paraId="7678ED60">
      <w:pPr>
        <w:pStyle w:val="4"/>
        <w:spacing w:before="293" w:line="254" w:lineRule="auto"/>
        <w:ind w:right="99"/>
        <w:rPr>
          <w:rFonts w:hint="eastAsia"/>
        </w:rPr>
      </w:pPr>
      <w:r>
        <w:rPr>
          <w:rFonts w:hint="eastAsia"/>
        </w:rPr>
        <w:t>——因此，唯有神，祂是无限完美的，——本身是可取的，——足以使所有有理性的受造物幸福，——并且是绝对不衰残和永恒的，——对祂的完全享受，包括从一切邪恶中完全得释放，和拥有一切美善，——因而必然使我们在德行、尊荣和幸福上得以完全，——必定是我们的至善。</w:t>
      </w:r>
    </w:p>
    <w:p w14:paraId="42CEF435">
      <w:pPr>
        <w:pStyle w:val="4"/>
        <w:spacing w:before="293" w:line="254" w:lineRule="auto"/>
        <w:ind w:right="99"/>
        <w:rPr>
          <w:rFonts w:hint="eastAsia"/>
        </w:rPr>
      </w:pPr>
    </w:p>
    <w:p w14:paraId="596689C4">
      <w:pPr>
        <w:pStyle w:val="4"/>
        <w:spacing w:before="293" w:line="254" w:lineRule="auto"/>
        <w:ind w:right="99"/>
        <w:rPr>
          <w:rFonts w:hint="eastAsia"/>
        </w:rPr>
      </w:pPr>
      <w:r>
        <w:rPr>
          <w:rFonts w:hint="eastAsia"/>
        </w:rPr>
        <w:t>From the preceding hints concerning our own nature, and the nature of God, and our absolute dependence on him as our Creator, Preserver, and Governor,—it is no less manifest, that the declared will of God as our moral Governor, must be the sole standard and rule of all our qualities and actions, religious and moral; and that there can be no lawful authority in the world, but what is derived from him, and that no laws or engagements of men can bind themselves or others, but in subordination to his authority and will.</w:t>
      </w:r>
    </w:p>
    <w:p w14:paraId="1BA2B912">
      <w:pPr>
        <w:pStyle w:val="4"/>
        <w:spacing w:before="293" w:line="254" w:lineRule="auto"/>
        <w:ind w:right="99"/>
        <w:rPr>
          <w:rFonts w:hint="eastAsia"/>
        </w:rPr>
      </w:pPr>
    </w:p>
    <w:p w14:paraId="01B83811">
      <w:pPr>
        <w:pStyle w:val="4"/>
        <w:spacing w:before="293" w:line="254" w:lineRule="auto"/>
        <w:ind w:right="99"/>
        <w:rPr>
          <w:rFonts w:hint="eastAsia"/>
        </w:rPr>
      </w:pPr>
      <w:r>
        <w:rPr>
          <w:rFonts w:hint="eastAsia"/>
        </w:rPr>
        <w:t>从前面关于我们自己的本性、神的本性，以及我们作为祂的创造物、保守物和被治理者对祂的绝对依赖的提示来看，——同样明显的是，神作为我们道德上的治理者所宣告的旨意，必须是我们所有品性、行为，无论是宗教的还是道德的，唯一的标准和准则；并且世界上不可能有任何合法的权柄，不是源于祂的，并且任何人的律法或约定，除非从属于祂的权柄和旨意，否则不能约束他们自己或他人。</w:t>
      </w:r>
    </w:p>
    <w:p w14:paraId="7DF45CF3">
      <w:pPr>
        <w:pStyle w:val="4"/>
        <w:spacing w:before="293" w:line="254" w:lineRule="auto"/>
        <w:ind w:right="99"/>
        <w:rPr>
          <w:rFonts w:hint="eastAsia"/>
        </w:rPr>
      </w:pPr>
    </w:p>
    <w:p w14:paraId="6B373B7A">
      <w:pPr>
        <w:pStyle w:val="4"/>
        <w:spacing w:before="293" w:line="254" w:lineRule="auto"/>
        <w:ind w:right="99"/>
        <w:rPr>
          <w:rFonts w:hint="eastAsia"/>
        </w:rPr>
      </w:pPr>
      <w:r>
        <w:rPr>
          <w:rFonts w:hint="eastAsia"/>
        </w:rPr>
        <w:t>—By virtue of the perfection of his nature, God cannot but will that we should be and act in agreeableness to those relations, in which we stand connected with himself, or with our fellow-creatures.</w:t>
      </w:r>
    </w:p>
    <w:p w14:paraId="3559B38B">
      <w:pPr>
        <w:pStyle w:val="4"/>
        <w:spacing w:before="293" w:line="254" w:lineRule="auto"/>
        <w:ind w:right="99"/>
        <w:rPr>
          <w:rFonts w:hint="eastAsia"/>
        </w:rPr>
      </w:pPr>
    </w:p>
    <w:p w14:paraId="2C93E5DE">
      <w:pPr>
        <w:pStyle w:val="4"/>
        <w:spacing w:before="293" w:line="254" w:lineRule="auto"/>
        <w:ind w:right="99"/>
        <w:rPr>
          <w:rFonts w:hint="eastAsia"/>
        </w:rPr>
      </w:pPr>
      <w:r>
        <w:rPr>
          <w:rFonts w:hint="eastAsia"/>
        </w:rPr>
        <w:t>——因着祂本性的完美，神必然意愿我们按照我们与祂自己，或与我们同伴受造物所处的那些关系，来存活并行动。</w:t>
      </w:r>
    </w:p>
    <w:p w14:paraId="3B75C1AE">
      <w:pPr>
        <w:pStyle w:val="4"/>
        <w:spacing w:before="293" w:line="254" w:lineRule="auto"/>
        <w:ind w:right="99"/>
        <w:rPr>
          <w:rFonts w:hint="eastAsia"/>
        </w:rPr>
      </w:pPr>
    </w:p>
    <w:p w14:paraId="32A6AC2D">
      <w:pPr>
        <w:pStyle w:val="4"/>
        <w:spacing w:before="293" w:line="254" w:lineRule="auto"/>
        <w:ind w:right="99"/>
        <w:rPr>
          <w:rFonts w:hint="eastAsia"/>
        </w:rPr>
      </w:pPr>
      <w:r>
        <w:rPr>
          <w:rFonts w:hint="eastAsia"/>
        </w:rPr>
        <w:t>Such deportment is manifestly reasonable, comely, profitable, and honourable.</w:t>
      </w:r>
    </w:p>
    <w:p w14:paraId="61AFE13D">
      <w:pPr>
        <w:pStyle w:val="4"/>
        <w:spacing w:before="293" w:line="254" w:lineRule="auto"/>
        <w:ind w:right="99"/>
        <w:rPr>
          <w:rFonts w:hint="eastAsia"/>
        </w:rPr>
      </w:pPr>
    </w:p>
    <w:p w14:paraId="16AE1C51">
      <w:pPr>
        <w:pStyle w:val="4"/>
        <w:spacing w:before="293" w:line="254" w:lineRule="auto"/>
        <w:ind w:right="99"/>
        <w:rPr>
          <w:rFonts w:hint="eastAsia"/>
        </w:rPr>
      </w:pPr>
      <w:r>
        <w:rPr>
          <w:rFonts w:hint="eastAsia"/>
        </w:rPr>
        <w:t>这样的行为举止，显然是合理的、合宜的、有益的、和尊荣的。</w:t>
      </w:r>
    </w:p>
    <w:p w14:paraId="207CF2ED">
      <w:pPr>
        <w:pStyle w:val="4"/>
        <w:spacing w:before="293" w:line="254" w:lineRule="auto"/>
        <w:ind w:right="99"/>
        <w:rPr>
          <w:rFonts w:hint="eastAsia"/>
        </w:rPr>
      </w:pPr>
    </w:p>
    <w:p w14:paraId="168C6648">
      <w:pPr>
        <w:pStyle w:val="4"/>
        <w:spacing w:before="293" w:line="254" w:lineRule="auto"/>
        <w:ind w:right="99"/>
        <w:rPr>
          <w:rFonts w:hint="eastAsia"/>
        </w:rPr>
      </w:pPr>
      <w:r>
        <w:rPr>
          <w:rFonts w:hint="eastAsia"/>
        </w:rPr>
        <w:t>But, some things which are very proper and necessary in some circumstances, may be very unfit and even vicious in other circumstances.</w:t>
      </w:r>
    </w:p>
    <w:p w14:paraId="714D430C">
      <w:pPr>
        <w:pStyle w:val="4"/>
        <w:spacing w:before="293" w:line="254" w:lineRule="auto"/>
        <w:ind w:right="99"/>
        <w:rPr>
          <w:rFonts w:hint="eastAsia"/>
        </w:rPr>
      </w:pPr>
    </w:p>
    <w:p w14:paraId="66829553">
      <w:pPr>
        <w:pStyle w:val="4"/>
        <w:spacing w:before="293" w:line="254" w:lineRule="auto"/>
        <w:ind w:right="99"/>
        <w:rPr>
          <w:rFonts w:hint="eastAsia"/>
        </w:rPr>
      </w:pPr>
      <w:r>
        <w:rPr>
          <w:rFonts w:hint="eastAsia"/>
        </w:rPr>
        <w:t>但是，某些在一些情况下非常恰当和必要的事，在其他情况下可能非常不合适，甚至是邪恶的。</w:t>
      </w:r>
    </w:p>
    <w:p w14:paraId="5C15EF57">
      <w:pPr>
        <w:pStyle w:val="4"/>
        <w:spacing w:before="293" w:line="254" w:lineRule="auto"/>
        <w:ind w:right="99"/>
        <w:rPr>
          <w:rFonts w:hint="eastAsia"/>
        </w:rPr>
      </w:pPr>
    </w:p>
    <w:p w14:paraId="359F29D1">
      <w:pPr>
        <w:pStyle w:val="4"/>
        <w:spacing w:before="293" w:line="254" w:lineRule="auto"/>
        <w:ind w:right="99"/>
        <w:rPr>
          <w:rFonts w:hint="eastAsia"/>
        </w:rPr>
      </w:pPr>
      <w:r>
        <w:rPr>
          <w:rFonts w:hint="eastAsia"/>
        </w:rPr>
        <w:t>That which is proper in health, may be unlawful in trouble.</w:t>
      </w:r>
    </w:p>
    <w:p w14:paraId="364F2609">
      <w:pPr>
        <w:pStyle w:val="4"/>
        <w:spacing w:before="293" w:line="254" w:lineRule="auto"/>
        <w:ind w:right="99"/>
        <w:rPr>
          <w:rFonts w:hint="eastAsia"/>
        </w:rPr>
      </w:pPr>
    </w:p>
    <w:p w14:paraId="111A4E24">
      <w:pPr>
        <w:pStyle w:val="4"/>
        <w:spacing w:before="293" w:line="254" w:lineRule="auto"/>
        <w:ind w:right="99"/>
        <w:rPr>
          <w:rFonts w:hint="eastAsia"/>
        </w:rPr>
      </w:pPr>
      <w:r>
        <w:rPr>
          <w:rFonts w:hint="eastAsia"/>
        </w:rPr>
        <w:t>在健康时合宜的事，在患难时可能是不合法的。</w:t>
      </w:r>
    </w:p>
    <w:p w14:paraId="08514AA4">
      <w:pPr>
        <w:pStyle w:val="4"/>
        <w:spacing w:before="293" w:line="254" w:lineRule="auto"/>
        <w:ind w:right="99"/>
        <w:rPr>
          <w:rFonts w:hint="eastAsia"/>
        </w:rPr>
      </w:pPr>
    </w:p>
    <w:p w14:paraId="5FCF9A0F">
      <w:pPr>
        <w:pStyle w:val="4"/>
        <w:spacing w:before="293" w:line="254" w:lineRule="auto"/>
        <w:ind w:right="99"/>
        <w:rPr>
          <w:rFonts w:hint="eastAsia"/>
        </w:rPr>
      </w:pPr>
      <w:r>
        <w:rPr>
          <w:rFonts w:hint="eastAsia"/>
        </w:rPr>
        <w:t>That which is duty in necessary self-defence, may be very criminal in any other case.</w:t>
      </w:r>
    </w:p>
    <w:p w14:paraId="71B13AC8">
      <w:pPr>
        <w:pStyle w:val="4"/>
        <w:spacing w:before="293" w:line="254" w:lineRule="auto"/>
        <w:ind w:right="99"/>
        <w:rPr>
          <w:rFonts w:hint="eastAsia"/>
        </w:rPr>
      </w:pPr>
    </w:p>
    <w:p w14:paraId="1A300977">
      <w:pPr>
        <w:pStyle w:val="4"/>
        <w:spacing w:before="293" w:line="254" w:lineRule="auto"/>
        <w:ind w:right="99"/>
        <w:rPr>
          <w:rFonts w:hint="eastAsia"/>
        </w:rPr>
      </w:pPr>
      <w:r>
        <w:rPr>
          <w:rFonts w:hint="eastAsia"/>
        </w:rPr>
        <w:t>在必要的自卫中是责任的事，在任何其他情况下可能都是非常犯罪的。</w:t>
      </w:r>
    </w:p>
    <w:p w14:paraId="22142D56">
      <w:pPr>
        <w:pStyle w:val="4"/>
        <w:spacing w:before="293" w:line="254" w:lineRule="auto"/>
        <w:ind w:right="99"/>
        <w:rPr>
          <w:rFonts w:hint="eastAsia"/>
        </w:rPr>
      </w:pPr>
    </w:p>
    <w:p w14:paraId="61D49BE8">
      <w:pPr>
        <w:pStyle w:val="4"/>
        <w:spacing w:before="293" w:line="254" w:lineRule="auto"/>
        <w:ind w:right="99"/>
        <w:rPr>
          <w:rFonts w:hint="eastAsia"/>
        </w:rPr>
      </w:pPr>
      <w:r>
        <w:rPr>
          <w:rFonts w:hint="eastAsia"/>
        </w:rPr>
        <w:t>That which is very becoming in magistrates, as enacting of laws, punishing of criminals, and raising of armies and the like, would be very improper in private persons.</w:t>
      </w:r>
    </w:p>
    <w:p w14:paraId="0500C20A">
      <w:pPr>
        <w:pStyle w:val="4"/>
        <w:spacing w:before="293" w:line="254" w:lineRule="auto"/>
        <w:ind w:right="99"/>
        <w:rPr>
          <w:rFonts w:hint="eastAsia"/>
        </w:rPr>
      </w:pPr>
    </w:p>
    <w:p w14:paraId="7D0FEC9F">
      <w:pPr>
        <w:pStyle w:val="4"/>
        <w:spacing w:before="293" w:line="254" w:lineRule="auto"/>
        <w:ind w:right="99"/>
        <w:rPr>
          <w:rFonts w:hint="eastAsia"/>
        </w:rPr>
      </w:pPr>
      <w:r>
        <w:rPr>
          <w:rFonts w:hint="eastAsia"/>
        </w:rPr>
        <w:t>对官长来说非常合宜的事，如制定法律、惩罚罪犯、组建军队等，对平民来说则非常不合适。</w:t>
      </w:r>
    </w:p>
    <w:p w14:paraId="77A7D35D">
      <w:pPr>
        <w:pStyle w:val="4"/>
        <w:spacing w:before="293" w:line="254" w:lineRule="auto"/>
        <w:ind w:right="99"/>
        <w:rPr>
          <w:rFonts w:hint="eastAsia"/>
        </w:rPr>
      </w:pPr>
    </w:p>
    <w:p w14:paraId="56521F30">
      <w:pPr>
        <w:pStyle w:val="4"/>
        <w:spacing w:before="293" w:line="254" w:lineRule="auto"/>
        <w:ind w:right="99"/>
        <w:rPr>
          <w:rFonts w:hint="eastAsia"/>
        </w:rPr>
      </w:pPr>
      <w:r>
        <w:rPr>
          <w:rFonts w:hint="eastAsia"/>
        </w:rPr>
        <w:t>— This will of God manifested to men's reason, and representing the moral fitness of their qualities, thoughts, words, or actions, is called the law of nature.</w:t>
      </w:r>
    </w:p>
    <w:p w14:paraId="6F578AD9">
      <w:pPr>
        <w:pStyle w:val="4"/>
        <w:spacing w:before="293" w:line="254" w:lineRule="auto"/>
        <w:ind w:right="99"/>
        <w:rPr>
          <w:rFonts w:hint="eastAsia"/>
        </w:rPr>
      </w:pPr>
    </w:p>
    <w:p w14:paraId="5D10E07E">
      <w:pPr>
        <w:pStyle w:val="4"/>
        <w:spacing w:before="293" w:line="254" w:lineRule="auto"/>
        <w:ind w:right="99"/>
        <w:rPr>
          <w:rFonts w:hint="eastAsia"/>
        </w:rPr>
      </w:pPr>
      <w:r>
        <w:rPr>
          <w:rFonts w:hint="eastAsia"/>
        </w:rPr>
        <w:t>——神这向人的理性显明的旨意，代表了他们品性、思想、言语或行为的道德适切性，被称为自然法。</w:t>
      </w:r>
    </w:p>
    <w:p w14:paraId="44DC1C68">
      <w:pPr>
        <w:pStyle w:val="4"/>
        <w:spacing w:before="293" w:line="254" w:lineRule="auto"/>
        <w:ind w:right="99"/>
        <w:rPr>
          <w:rFonts w:hint="eastAsia"/>
        </w:rPr>
      </w:pPr>
    </w:p>
    <w:p w14:paraId="72BB6366">
      <w:pPr>
        <w:pStyle w:val="4"/>
        <w:spacing w:before="293" w:line="254" w:lineRule="auto"/>
        <w:ind w:right="99"/>
        <w:rPr>
          <w:rFonts w:hint="eastAsia"/>
        </w:rPr>
      </w:pPr>
      <w:r>
        <w:rPr>
          <w:rFonts w:hint="eastAsia"/>
        </w:rPr>
        <w:t>And to be and act according to it, is ordinarily called virtue; and to be and act contrary to it, is called vice.</w:t>
      </w:r>
    </w:p>
    <w:p w14:paraId="64FE87D6">
      <w:pPr>
        <w:pStyle w:val="4"/>
        <w:spacing w:before="293" w:line="254" w:lineRule="auto"/>
        <w:ind w:right="99"/>
        <w:rPr>
          <w:rFonts w:hint="eastAsia"/>
        </w:rPr>
      </w:pPr>
    </w:p>
    <w:p w14:paraId="4EDEC02A">
      <w:pPr>
        <w:pStyle w:val="4"/>
        <w:spacing w:before="293" w:line="254" w:lineRule="auto"/>
        <w:ind w:right="99"/>
        <w:rPr>
          <w:rFonts w:hint="eastAsia"/>
        </w:rPr>
      </w:pPr>
      <w:r>
        <w:rPr>
          <w:rFonts w:hint="eastAsia"/>
        </w:rPr>
        <w:t>按照它存活并行动，通常被称为德行；而与之相悖地存活并行动，则被称为邪恶。</w:t>
      </w:r>
    </w:p>
    <w:p w14:paraId="441342D0">
      <w:pPr>
        <w:pStyle w:val="4"/>
        <w:spacing w:before="293" w:line="254" w:lineRule="auto"/>
        <w:ind w:right="99"/>
        <w:rPr>
          <w:rFonts w:hint="eastAsia"/>
        </w:rPr>
      </w:pPr>
    </w:p>
    <w:p w14:paraId="610D4CFD">
      <w:pPr>
        <w:pStyle w:val="4"/>
        <w:spacing w:before="293" w:line="254" w:lineRule="auto"/>
        <w:ind w:right="99"/>
        <w:rPr>
          <w:rFonts w:hint="eastAsia"/>
        </w:rPr>
      </w:pPr>
      <w:r>
        <w:rPr>
          <w:rFonts w:hint="eastAsia"/>
        </w:rPr>
        <w:t>But some by virtue mean only the duty which we owe to ourselves and fellow- creatures; and call the duty which we owe to God, religion.</w:t>
      </w:r>
    </w:p>
    <w:p w14:paraId="442F16AA">
      <w:pPr>
        <w:pStyle w:val="4"/>
        <w:spacing w:before="293" w:line="254" w:lineRule="auto"/>
        <w:ind w:right="99"/>
        <w:rPr>
          <w:rFonts w:hint="eastAsia"/>
        </w:rPr>
      </w:pPr>
    </w:p>
    <w:p w14:paraId="4C048823">
      <w:pPr>
        <w:pStyle w:val="4"/>
        <w:spacing w:before="293" w:line="254" w:lineRule="auto"/>
        <w:ind w:right="99"/>
        <w:rPr>
          <w:rFonts w:hint="eastAsia"/>
        </w:rPr>
      </w:pPr>
      <w:r>
        <w:rPr>
          <w:rFonts w:hint="eastAsia"/>
        </w:rPr>
        <w:t>但有些人所谓的德行，仅指我们对自己和同伴受造物所负的责任；而将我们对神所负的责任，称为宗教。</w:t>
      </w:r>
    </w:p>
    <w:p w14:paraId="342FAEC9">
      <w:pPr>
        <w:pStyle w:val="4"/>
        <w:spacing w:before="293" w:line="254" w:lineRule="auto"/>
        <w:ind w:right="99"/>
        <w:rPr>
          <w:rFonts w:hint="eastAsia"/>
        </w:rPr>
      </w:pPr>
    </w:p>
    <w:p w14:paraId="1B3D95F6">
      <w:pPr>
        <w:pStyle w:val="4"/>
        <w:spacing w:before="293" w:line="254" w:lineRule="auto"/>
        <w:ind w:right="99"/>
        <w:rPr>
          <w:rFonts w:hint="eastAsia"/>
        </w:rPr>
      </w:pPr>
      <w:r>
        <w:rPr>
          <w:rFonts w:hint="eastAsia"/>
        </w:rPr>
        <w:t>To render any of our actions truly virtuous, 1.</w:t>
      </w:r>
    </w:p>
    <w:p w14:paraId="3A6E77EC">
      <w:pPr>
        <w:pStyle w:val="4"/>
        <w:spacing w:before="293" w:line="254" w:lineRule="auto"/>
        <w:ind w:right="99"/>
        <w:rPr>
          <w:rFonts w:hint="eastAsia"/>
        </w:rPr>
      </w:pPr>
    </w:p>
    <w:p w14:paraId="7269AEE9">
      <w:pPr>
        <w:pStyle w:val="4"/>
        <w:spacing w:before="293" w:line="254" w:lineRule="auto"/>
        <w:ind w:right="99"/>
        <w:rPr>
          <w:rFonts w:hint="eastAsia"/>
        </w:rPr>
      </w:pPr>
      <w:r>
        <w:rPr>
          <w:rFonts w:hint="eastAsia"/>
        </w:rPr>
        <w:t>要使我们的任何行为真正有德行，1.</w:t>
      </w:r>
    </w:p>
    <w:p w14:paraId="1E8B04CF">
      <w:pPr>
        <w:pStyle w:val="4"/>
        <w:spacing w:before="293" w:line="254" w:lineRule="auto"/>
        <w:ind w:right="99"/>
        <w:rPr>
          <w:rFonts w:hint="eastAsia"/>
        </w:rPr>
      </w:pPr>
    </w:p>
    <w:p w14:paraId="0CB3768C">
      <w:pPr>
        <w:pStyle w:val="4"/>
        <w:spacing w:before="293" w:line="254" w:lineRule="auto"/>
        <w:ind w:right="99"/>
        <w:rPr>
          <w:rFonts w:hint="eastAsia"/>
        </w:rPr>
      </w:pPr>
      <w:r>
        <w:rPr>
          <w:rFonts w:hint="eastAsia"/>
        </w:rPr>
        <w:t>We must have a knowledge of the moral fitness of things, and even of the moral fitness of that particular act.</w:t>
      </w:r>
    </w:p>
    <w:p w14:paraId="6F6B868A">
      <w:pPr>
        <w:pStyle w:val="4"/>
        <w:spacing w:before="293" w:line="254" w:lineRule="auto"/>
        <w:ind w:right="99"/>
        <w:rPr>
          <w:rFonts w:hint="eastAsia"/>
        </w:rPr>
      </w:pPr>
    </w:p>
    <w:p w14:paraId="1C9A1848">
      <w:pPr>
        <w:pStyle w:val="4"/>
        <w:spacing w:before="293" w:line="254" w:lineRule="auto"/>
        <w:ind w:right="99"/>
        <w:rPr>
          <w:rFonts w:hint="eastAsia"/>
        </w:rPr>
      </w:pPr>
      <w:r>
        <w:rPr>
          <w:rFonts w:hint="eastAsia"/>
        </w:rPr>
        <w:t>我们必须对事物的道德适切性，甚至对那特定行为的道德适切性，有所认识。</w:t>
      </w:r>
    </w:p>
    <w:p w14:paraId="3D556595">
      <w:pPr>
        <w:pStyle w:val="4"/>
        <w:spacing w:before="293" w:line="254" w:lineRule="auto"/>
        <w:ind w:right="99"/>
        <w:rPr>
          <w:rFonts w:hint="eastAsia"/>
        </w:rPr>
      </w:pPr>
    </w:p>
    <w:p w14:paraId="2C8E4202">
      <w:pPr>
        <w:pStyle w:val="4"/>
        <w:spacing w:before="293" w:line="254" w:lineRule="auto"/>
        <w:ind w:right="99"/>
        <w:rPr>
          <w:rFonts w:hint="eastAsia"/>
        </w:rPr>
      </w:pPr>
      <w:r>
        <w:rPr>
          <w:rFonts w:hint="eastAsia"/>
        </w:rPr>
        <w:t>2. We must have a formed design to act according to that moral fitness, from regard to the authority of God.</w:t>
      </w:r>
    </w:p>
    <w:p w14:paraId="42A85A16">
      <w:pPr>
        <w:pStyle w:val="4"/>
        <w:spacing w:before="293" w:line="254" w:lineRule="auto"/>
        <w:ind w:right="99"/>
        <w:rPr>
          <w:rFonts w:hint="eastAsia"/>
        </w:rPr>
      </w:pPr>
    </w:p>
    <w:p w14:paraId="61D38EC2">
      <w:pPr>
        <w:pStyle w:val="4"/>
        <w:spacing w:before="293" w:line="254" w:lineRule="auto"/>
        <w:ind w:right="99"/>
        <w:rPr>
          <w:rFonts w:hint="eastAsia"/>
        </w:rPr>
      </w:pPr>
      <w:r>
        <w:rPr>
          <w:rFonts w:hint="eastAsia"/>
        </w:rPr>
        <w:t>2. 我们必须有一个成形的意图，即出于对神权柄的尊重，按照那道德适切性行事。</w:t>
      </w:r>
    </w:p>
    <w:p w14:paraId="7B8924B4">
      <w:pPr>
        <w:pStyle w:val="4"/>
        <w:spacing w:before="293" w:line="254" w:lineRule="auto"/>
        <w:ind w:right="99"/>
        <w:rPr>
          <w:rFonts w:hint="eastAsia"/>
        </w:rPr>
      </w:pPr>
    </w:p>
    <w:p w14:paraId="095B0E42">
      <w:pPr>
        <w:pStyle w:val="4"/>
        <w:spacing w:before="293" w:line="254" w:lineRule="auto"/>
        <w:ind w:right="99"/>
        <w:rPr>
          <w:rFonts w:hint="eastAsia"/>
        </w:rPr>
      </w:pPr>
      <w:r>
        <w:rPr>
          <w:rFonts w:hint="eastAsia"/>
        </w:rPr>
        <w:t>3. The act must be performed freely and of choice, and with affection and delight.</w:t>
      </w:r>
    </w:p>
    <w:p w14:paraId="517229EE">
      <w:pPr>
        <w:pStyle w:val="4"/>
        <w:spacing w:before="293" w:line="254" w:lineRule="auto"/>
        <w:ind w:right="99"/>
        <w:rPr>
          <w:rFonts w:hint="eastAsia"/>
        </w:rPr>
      </w:pPr>
    </w:p>
    <w:p w14:paraId="04A0AAEF">
      <w:pPr>
        <w:pStyle w:val="4"/>
        <w:spacing w:before="293" w:line="254" w:lineRule="auto"/>
        <w:ind w:right="99"/>
        <w:rPr>
          <w:rFonts w:hint="eastAsia"/>
        </w:rPr>
      </w:pPr>
      <w:r>
        <w:rPr>
          <w:rFonts w:hint="eastAsia"/>
        </w:rPr>
        <w:t>3. 行为必须是自由、出于选择、并带着情感和喜悦来履行的。</w:t>
      </w:r>
    </w:p>
    <w:p w14:paraId="53FF45D4">
      <w:pPr>
        <w:pStyle w:val="4"/>
        <w:spacing w:before="293" w:line="254" w:lineRule="auto"/>
        <w:ind w:right="99"/>
        <w:rPr>
          <w:rFonts w:hint="eastAsia"/>
        </w:rPr>
      </w:pPr>
    </w:p>
    <w:p w14:paraId="3D119341">
      <w:pPr>
        <w:pStyle w:val="4"/>
        <w:spacing w:before="293" w:line="254" w:lineRule="auto"/>
        <w:ind w:right="99"/>
        <w:rPr>
          <w:rFonts w:hint="eastAsia"/>
        </w:rPr>
      </w:pPr>
      <w:r>
        <w:rPr>
          <w:rFonts w:hint="eastAsia"/>
        </w:rPr>
        <w:t>4. A good act performed, notwithstanding much opposition, is not a little virtuous; but it is most virtuous, when there is no inward opposition at all made to the performance of it.</w:t>
      </w:r>
    </w:p>
    <w:p w14:paraId="337433E8">
      <w:pPr>
        <w:pStyle w:val="4"/>
        <w:spacing w:before="293" w:line="254" w:lineRule="auto"/>
        <w:ind w:right="99"/>
        <w:rPr>
          <w:rFonts w:hint="eastAsia"/>
        </w:rPr>
      </w:pPr>
    </w:p>
    <w:p w14:paraId="5FA86CE2">
      <w:pPr>
        <w:pStyle w:val="4"/>
        <w:spacing w:before="293" w:line="254" w:lineRule="auto"/>
        <w:ind w:right="99"/>
        <w:rPr>
          <w:rFonts w:hint="eastAsia"/>
        </w:rPr>
      </w:pPr>
      <w:r>
        <w:rPr>
          <w:rFonts w:hint="eastAsia"/>
        </w:rPr>
        <w:t>4. 一个善行，尽管有许多反对，仍然去行，并非没有德行；但当内心完全没有任何反对去行时，才是最有德行的。</w:t>
      </w:r>
    </w:p>
    <w:p w14:paraId="6A0A5A19">
      <w:pPr>
        <w:pStyle w:val="4"/>
        <w:spacing w:before="293" w:line="254" w:lineRule="auto"/>
        <w:ind w:right="99"/>
        <w:rPr>
          <w:rFonts w:hint="eastAsia"/>
        </w:rPr>
      </w:pPr>
    </w:p>
    <w:p w14:paraId="5E84D75E">
      <w:pPr>
        <w:pStyle w:val="4"/>
        <w:spacing w:before="293" w:line="254" w:lineRule="auto"/>
        <w:ind w:right="99"/>
        <w:rPr>
          <w:rFonts w:hint="eastAsia"/>
        </w:rPr>
      </w:pPr>
      <w:r>
        <w:rPr>
          <w:rFonts w:hint="eastAsia"/>
        </w:rPr>
        <w:t>5. The less selfish our views be, in performing good acts, and the more regard to the authority and honour of God and the real good of our fellow-creatures, they are the more virtuous.</w:t>
      </w:r>
    </w:p>
    <w:p w14:paraId="1D556950">
      <w:pPr>
        <w:pStyle w:val="4"/>
        <w:spacing w:before="293" w:line="254" w:lineRule="auto"/>
        <w:ind w:right="99"/>
        <w:rPr>
          <w:rFonts w:hint="eastAsia"/>
        </w:rPr>
      </w:pPr>
    </w:p>
    <w:p w14:paraId="207C726D">
      <w:pPr>
        <w:pStyle w:val="4"/>
        <w:spacing w:before="293" w:line="254" w:lineRule="auto"/>
        <w:ind w:right="99"/>
        <w:rPr>
          <w:rFonts w:hint="eastAsia"/>
        </w:rPr>
      </w:pPr>
      <w:r>
        <w:rPr>
          <w:rFonts w:hint="eastAsia"/>
        </w:rPr>
        <w:t>5. 在行善时，我们的观点越不自私，越尊重神的权柄和荣耀，以及我们同伴受造物的真正益处，这些行为就越有德行。</w:t>
      </w:r>
    </w:p>
    <w:p w14:paraId="36DAE251">
      <w:pPr>
        <w:pStyle w:val="4"/>
        <w:spacing w:before="293" w:line="254" w:lineRule="auto"/>
        <w:ind w:right="99"/>
        <w:rPr>
          <w:rFonts w:hint="eastAsia"/>
        </w:rPr>
      </w:pPr>
    </w:p>
    <w:p w14:paraId="020E4B74">
      <w:pPr>
        <w:pStyle w:val="4"/>
        <w:spacing w:before="293" w:line="254" w:lineRule="auto"/>
        <w:ind w:right="99"/>
        <w:rPr>
          <w:rFonts w:hint="eastAsia"/>
        </w:rPr>
      </w:pPr>
      <w:r>
        <w:rPr>
          <w:rFonts w:hint="eastAsia"/>
        </w:rPr>
        <w:t>—Thus, to constitute an act truly virtuous, it must originate from a virtuous principle or habit, be influenced by right motives, performed in a right manner, and directed to a right end.</w:t>
      </w:r>
    </w:p>
    <w:p w14:paraId="6D0F7A3C">
      <w:pPr>
        <w:pStyle w:val="4"/>
        <w:spacing w:before="293" w:line="254" w:lineRule="auto"/>
        <w:ind w:right="99"/>
        <w:rPr>
          <w:rFonts w:hint="eastAsia"/>
        </w:rPr>
      </w:pPr>
    </w:p>
    <w:p w14:paraId="748474D3">
      <w:pPr>
        <w:pStyle w:val="4"/>
        <w:spacing w:before="293" w:line="254" w:lineRule="auto"/>
        <w:ind w:right="99"/>
        <w:rPr>
          <w:rFonts w:hint="eastAsia"/>
        </w:rPr>
      </w:pPr>
      <w:r>
        <w:rPr>
          <w:rFonts w:hint="eastAsia"/>
        </w:rPr>
        <w:t>——因此，要构成一个真正有德行的行为，它必须源于一个有德行的原则或习性，被正确的动机所影响，以正确的方式履行，并指向一个正确的目标。</w:t>
      </w:r>
    </w:p>
    <w:p w14:paraId="751C6EFE">
      <w:pPr>
        <w:pStyle w:val="4"/>
        <w:spacing w:before="293" w:line="254" w:lineRule="auto"/>
        <w:ind w:right="99"/>
        <w:rPr>
          <w:rFonts w:hint="eastAsia"/>
        </w:rPr>
      </w:pPr>
    </w:p>
    <w:p w14:paraId="191B4BCD">
      <w:pPr>
        <w:pStyle w:val="4"/>
        <w:spacing w:before="293" w:line="254" w:lineRule="auto"/>
        <w:ind w:right="99"/>
        <w:rPr>
          <w:rFonts w:hint="eastAsia"/>
        </w:rPr>
      </w:pPr>
      <w:r>
        <w:rPr>
          <w:rFonts w:hint="eastAsia"/>
        </w:rPr>
        <w:t>The principal exercises of religion, or virtue, respecting God, which the law of nature requires, are, 1.</w:t>
      </w:r>
    </w:p>
    <w:p w14:paraId="44298006">
      <w:pPr>
        <w:pStyle w:val="4"/>
        <w:spacing w:before="293" w:line="254" w:lineRule="auto"/>
        <w:ind w:right="99"/>
        <w:rPr>
          <w:rFonts w:hint="eastAsia"/>
        </w:rPr>
      </w:pPr>
    </w:p>
    <w:p w14:paraId="4E96B812">
      <w:pPr>
        <w:pStyle w:val="4"/>
        <w:spacing w:before="293" w:line="254" w:lineRule="auto"/>
        <w:ind w:right="99"/>
        <w:rPr>
          <w:rFonts w:hint="eastAsia"/>
        </w:rPr>
      </w:pPr>
      <w:r>
        <w:rPr>
          <w:rFonts w:hint="eastAsia"/>
        </w:rPr>
        <w:t>自然法所要求的，关于神的主要宗教或德行的操练是：1.</w:t>
      </w:r>
    </w:p>
    <w:p w14:paraId="7779E19E">
      <w:pPr>
        <w:pStyle w:val="4"/>
        <w:spacing w:before="293" w:line="254" w:lineRule="auto"/>
        <w:ind w:right="99"/>
        <w:rPr>
          <w:rFonts w:hint="eastAsia"/>
        </w:rPr>
      </w:pPr>
    </w:p>
    <w:p w14:paraId="507ACF21">
      <w:pPr>
        <w:pStyle w:val="4"/>
        <w:spacing w:before="293" w:line="254" w:lineRule="auto"/>
        <w:ind w:right="99"/>
        <w:rPr>
          <w:rFonts w:hint="eastAsia"/>
        </w:rPr>
      </w:pPr>
      <w:r>
        <w:rPr>
          <w:rFonts w:hint="eastAsia"/>
        </w:rPr>
        <w:t>To contemplate him as the reason and pattern of our conduct.</w:t>
      </w:r>
    </w:p>
    <w:p w14:paraId="0C521DC9">
      <w:pPr>
        <w:pStyle w:val="4"/>
        <w:spacing w:before="293" w:line="254" w:lineRule="auto"/>
        <w:ind w:right="99"/>
        <w:rPr>
          <w:rFonts w:hint="eastAsia"/>
        </w:rPr>
      </w:pPr>
    </w:p>
    <w:p w14:paraId="6F00191F">
      <w:pPr>
        <w:pStyle w:val="4"/>
        <w:spacing w:before="293" w:line="254" w:lineRule="auto"/>
        <w:ind w:right="99"/>
        <w:rPr>
          <w:rFonts w:hint="eastAsia"/>
        </w:rPr>
      </w:pPr>
      <w:r>
        <w:rPr>
          <w:rFonts w:hint="eastAsia"/>
        </w:rPr>
        <w:t>默想祂，作为我们行为的理据和榜样。</w:t>
      </w:r>
    </w:p>
    <w:p w14:paraId="16C70775">
      <w:pPr>
        <w:pStyle w:val="4"/>
        <w:spacing w:before="293" w:line="254" w:lineRule="auto"/>
        <w:ind w:right="99"/>
        <w:rPr>
          <w:rFonts w:hint="eastAsia"/>
        </w:rPr>
      </w:pPr>
    </w:p>
    <w:p w14:paraId="394C8AB0">
      <w:pPr>
        <w:pStyle w:val="4"/>
        <w:spacing w:before="293" w:line="254" w:lineRule="auto"/>
        <w:ind w:right="99"/>
        <w:rPr>
          <w:rFonts w:hint="eastAsia"/>
        </w:rPr>
      </w:pPr>
      <w:r>
        <w:rPr>
          <w:rFonts w:hint="eastAsia"/>
        </w:rPr>
        <w:t>2. To adore him with our soul and body as one possessed of infinite perfection.</w:t>
      </w:r>
    </w:p>
    <w:p w14:paraId="2937B994">
      <w:pPr>
        <w:pStyle w:val="4"/>
        <w:spacing w:before="293" w:line="254" w:lineRule="auto"/>
        <w:ind w:right="99"/>
        <w:rPr>
          <w:rFonts w:hint="eastAsia"/>
        </w:rPr>
      </w:pPr>
    </w:p>
    <w:p w14:paraId="012D7AB8">
      <w:pPr>
        <w:pStyle w:val="4"/>
        <w:spacing w:before="293" w:line="254" w:lineRule="auto"/>
        <w:ind w:right="99"/>
        <w:rPr>
          <w:rFonts w:hint="eastAsia"/>
        </w:rPr>
      </w:pPr>
      <w:r>
        <w:rPr>
          <w:rFonts w:hint="eastAsia"/>
        </w:rPr>
        <w:t>2. 用我们的灵魂和身体敬拜祂，如同敬拜一位拥有无限完美者。</w:t>
      </w:r>
    </w:p>
    <w:p w14:paraId="45648123">
      <w:pPr>
        <w:pStyle w:val="4"/>
        <w:spacing w:before="293" w:line="254" w:lineRule="auto"/>
        <w:ind w:right="99"/>
        <w:rPr>
          <w:rFonts w:hint="eastAsia"/>
        </w:rPr>
      </w:pPr>
    </w:p>
    <w:p w14:paraId="7BFDAF2B">
      <w:pPr>
        <w:pStyle w:val="4"/>
        <w:spacing w:before="293" w:line="254" w:lineRule="auto"/>
        <w:ind w:right="99"/>
        <w:rPr>
          <w:rFonts w:hint="eastAsia"/>
        </w:rPr>
      </w:pPr>
      <w:r>
        <w:rPr>
          <w:rFonts w:hint="eastAsia"/>
        </w:rPr>
        <w:t>3. To love him as one infinitely amiable and benevolent.</w:t>
      </w:r>
    </w:p>
    <w:p w14:paraId="1D0C8FF6">
      <w:pPr>
        <w:pStyle w:val="4"/>
        <w:spacing w:before="293" w:line="254" w:lineRule="auto"/>
        <w:ind w:right="99"/>
        <w:rPr>
          <w:rFonts w:hint="eastAsia"/>
        </w:rPr>
      </w:pPr>
    </w:p>
    <w:p w14:paraId="1D9020F3">
      <w:pPr>
        <w:pStyle w:val="4"/>
        <w:spacing w:before="293" w:line="254" w:lineRule="auto"/>
        <w:ind w:right="99"/>
        <w:rPr>
          <w:rFonts w:hint="eastAsia"/>
        </w:rPr>
      </w:pPr>
      <w:r>
        <w:rPr>
          <w:rFonts w:hint="eastAsia"/>
        </w:rPr>
        <w:t>3. 爱祂，如同爱一位无限可爱和仁慈者。</w:t>
      </w:r>
    </w:p>
    <w:p w14:paraId="248C4CF5">
      <w:pPr>
        <w:pStyle w:val="4"/>
        <w:spacing w:before="293" w:line="254" w:lineRule="auto"/>
        <w:ind w:right="99"/>
        <w:rPr>
          <w:rFonts w:hint="eastAsia"/>
        </w:rPr>
      </w:pPr>
    </w:p>
    <w:p w14:paraId="08454DBD">
      <w:pPr>
        <w:pStyle w:val="4"/>
        <w:spacing w:before="293" w:line="254" w:lineRule="auto"/>
        <w:ind w:right="99"/>
        <w:rPr>
          <w:rFonts w:hint="eastAsia"/>
        </w:rPr>
      </w:pPr>
      <w:r>
        <w:rPr>
          <w:rFonts w:hint="eastAsia"/>
        </w:rPr>
        <w:t>4. To observe and acknowledge his manifold and diversified providences, and act answerably to them.</w:t>
      </w:r>
    </w:p>
    <w:p w14:paraId="6A11BF56">
      <w:pPr>
        <w:pStyle w:val="4"/>
        <w:spacing w:before="293" w:line="254" w:lineRule="auto"/>
        <w:ind w:right="99"/>
        <w:rPr>
          <w:rFonts w:hint="eastAsia"/>
        </w:rPr>
      </w:pPr>
    </w:p>
    <w:p w14:paraId="047710A0">
      <w:pPr>
        <w:pStyle w:val="4"/>
        <w:spacing w:before="293" w:line="254" w:lineRule="auto"/>
        <w:ind w:right="99"/>
        <w:rPr>
          <w:rFonts w:hint="eastAsia"/>
        </w:rPr>
      </w:pPr>
      <w:r>
        <w:rPr>
          <w:rFonts w:hint="eastAsia"/>
        </w:rPr>
        <w:t>4. 观察并承认祂多重且多样化的护理，并相应地行动。</w:t>
      </w:r>
    </w:p>
    <w:p w14:paraId="550845EE">
      <w:pPr>
        <w:pStyle w:val="4"/>
        <w:spacing w:before="293" w:line="254" w:lineRule="auto"/>
        <w:ind w:right="99"/>
        <w:rPr>
          <w:rFonts w:hint="eastAsia"/>
        </w:rPr>
      </w:pPr>
    </w:p>
    <w:p w14:paraId="0ECDD18F">
      <w:pPr>
        <w:pStyle w:val="4"/>
        <w:spacing w:before="293" w:line="254" w:lineRule="auto"/>
        <w:ind w:right="99"/>
        <w:rPr>
          <w:rFonts w:hint="eastAsia"/>
        </w:rPr>
      </w:pPr>
      <w:r>
        <w:rPr>
          <w:rFonts w:hint="eastAsia"/>
        </w:rPr>
        <w:t>5. To acquiesce in the whole of his will as wise and good.</w:t>
      </w:r>
    </w:p>
    <w:p w14:paraId="0F1E3711">
      <w:pPr>
        <w:pStyle w:val="4"/>
        <w:spacing w:before="293" w:line="254" w:lineRule="auto"/>
        <w:ind w:right="99"/>
        <w:rPr>
          <w:rFonts w:hint="eastAsia"/>
        </w:rPr>
      </w:pPr>
    </w:p>
    <w:p w14:paraId="22955B8A">
      <w:pPr>
        <w:pStyle w:val="4"/>
        <w:spacing w:before="293" w:line="254" w:lineRule="auto"/>
        <w:ind w:right="99"/>
        <w:rPr>
          <w:rFonts w:hint="eastAsia"/>
        </w:rPr>
      </w:pPr>
      <w:r>
        <w:rPr>
          <w:rFonts w:hint="eastAsia"/>
        </w:rPr>
        <w:t>5. 默认祂全部的旨意为智慧和良善。</w:t>
      </w:r>
    </w:p>
    <w:p w14:paraId="40BB8870">
      <w:pPr>
        <w:pStyle w:val="4"/>
        <w:spacing w:before="293" w:line="254" w:lineRule="auto"/>
        <w:ind w:right="99"/>
        <w:rPr>
          <w:rFonts w:hint="eastAsia"/>
        </w:rPr>
      </w:pPr>
    </w:p>
    <w:p w14:paraId="28FA1D44">
      <w:pPr>
        <w:pStyle w:val="4"/>
        <w:spacing w:before="293" w:line="254" w:lineRule="auto"/>
        <w:ind w:right="99"/>
        <w:rPr>
          <w:rFonts w:hint="eastAsia"/>
        </w:rPr>
      </w:pPr>
      <w:r>
        <w:rPr>
          <w:rFonts w:hint="eastAsia"/>
        </w:rPr>
        <w:t>6. To consider and trust in his power, wisdom, and goodness.</w:t>
      </w:r>
    </w:p>
    <w:p w14:paraId="2E43F20F">
      <w:pPr>
        <w:pStyle w:val="4"/>
        <w:spacing w:before="293" w:line="254" w:lineRule="auto"/>
        <w:ind w:right="99"/>
        <w:rPr>
          <w:rFonts w:hint="eastAsia"/>
        </w:rPr>
      </w:pPr>
    </w:p>
    <w:p w14:paraId="7A6BE8E3">
      <w:pPr>
        <w:pStyle w:val="4"/>
        <w:spacing w:before="293" w:line="254" w:lineRule="auto"/>
        <w:ind w:right="99"/>
        <w:rPr>
          <w:rFonts w:hint="eastAsia"/>
        </w:rPr>
      </w:pPr>
      <w:r>
        <w:rPr>
          <w:rFonts w:hint="eastAsia"/>
        </w:rPr>
        <w:t>6. 思想并信靠祂的能力、智慧和良善。</w:t>
      </w:r>
    </w:p>
    <w:p w14:paraId="1FB713EF">
      <w:pPr>
        <w:pStyle w:val="4"/>
        <w:spacing w:before="293" w:line="254" w:lineRule="auto"/>
        <w:ind w:right="99"/>
        <w:rPr>
          <w:rFonts w:hint="eastAsia"/>
        </w:rPr>
      </w:pPr>
    </w:p>
    <w:p w14:paraId="29163492">
      <w:pPr>
        <w:pStyle w:val="4"/>
        <w:spacing w:before="293" w:line="254" w:lineRule="auto"/>
        <w:ind w:right="99"/>
        <w:rPr>
          <w:rFonts w:hint="eastAsia"/>
        </w:rPr>
      </w:pPr>
      <w:r>
        <w:rPr>
          <w:rFonts w:hint="eastAsia"/>
        </w:rPr>
        <w:t>7. To be chiefly careful to please him, and to imitate him in his moral excellencies, who is infinitely perfect in himself, and on whose favour and the enjoyment of him, our true happiness wholly depends.</w:t>
      </w:r>
    </w:p>
    <w:p w14:paraId="27F47421">
      <w:pPr>
        <w:pStyle w:val="4"/>
        <w:spacing w:before="293" w:line="254" w:lineRule="auto"/>
        <w:ind w:right="99"/>
        <w:rPr>
          <w:rFonts w:hint="eastAsia"/>
        </w:rPr>
      </w:pPr>
    </w:p>
    <w:p w14:paraId="74DAF318">
      <w:pPr>
        <w:pStyle w:val="4"/>
        <w:spacing w:before="293" w:line="254" w:lineRule="auto"/>
        <w:ind w:right="99"/>
        <w:rPr>
          <w:rFonts w:hint="eastAsia"/>
        </w:rPr>
      </w:pPr>
      <w:r>
        <w:rPr>
          <w:rFonts w:hint="eastAsia"/>
        </w:rPr>
        <w:t>7. 主要谨慎地去取悦祂，并在祂的道德卓越上效法祂，祂在自己里面是无限完美的，而我们真正的幸福，完全依赖于祂的恩宠和对祂的享受。</w:t>
      </w:r>
    </w:p>
    <w:p w14:paraId="11597CC3">
      <w:pPr>
        <w:pStyle w:val="4"/>
        <w:spacing w:before="293" w:line="254" w:lineRule="auto"/>
        <w:ind w:right="99"/>
        <w:rPr>
          <w:rFonts w:hint="eastAsia"/>
        </w:rPr>
      </w:pPr>
    </w:p>
    <w:p w14:paraId="2362D1BB">
      <w:pPr>
        <w:pStyle w:val="4"/>
        <w:spacing w:before="293" w:line="254" w:lineRule="auto"/>
        <w:ind w:right="99"/>
        <w:rPr>
          <w:rFonts w:hint="eastAsia"/>
        </w:rPr>
      </w:pPr>
      <w:r>
        <w:rPr>
          <w:rFonts w:hint="eastAsia"/>
        </w:rPr>
        <w:t>8. Cordially to listen to, believe, receive, and obey every further declaration of his will, which he is pleased to make to us.</w:t>
      </w:r>
    </w:p>
    <w:p w14:paraId="68898555">
      <w:pPr>
        <w:pStyle w:val="4"/>
        <w:spacing w:before="293" w:line="254" w:lineRule="auto"/>
        <w:ind w:right="99"/>
        <w:rPr>
          <w:rFonts w:hint="eastAsia"/>
        </w:rPr>
      </w:pPr>
    </w:p>
    <w:p w14:paraId="50340519">
      <w:pPr>
        <w:pStyle w:val="4"/>
        <w:spacing w:before="293" w:line="254" w:lineRule="auto"/>
        <w:ind w:right="99"/>
        <w:rPr>
          <w:rFonts w:hint="eastAsia"/>
        </w:rPr>
      </w:pPr>
      <w:r>
        <w:rPr>
          <w:rFonts w:hint="eastAsia"/>
        </w:rPr>
        <w:t>8. 衷心地聆听、相信、领受并顺服祂乐意向我们作出的每一个进一步的旨意宣告。</w:t>
      </w:r>
    </w:p>
    <w:p w14:paraId="7295D212">
      <w:pPr>
        <w:pStyle w:val="4"/>
        <w:spacing w:before="293" w:line="254" w:lineRule="auto"/>
        <w:ind w:right="99"/>
        <w:rPr>
          <w:rFonts w:hint="eastAsia"/>
        </w:rPr>
      </w:pPr>
    </w:p>
    <w:p w14:paraId="1BD9280D">
      <w:pPr>
        <w:pStyle w:val="4"/>
        <w:spacing w:before="293" w:line="254" w:lineRule="auto"/>
        <w:ind w:right="99"/>
        <w:rPr>
          <w:rFonts w:hint="eastAsia"/>
        </w:rPr>
      </w:pPr>
      <w:r>
        <w:rPr>
          <w:rFonts w:hint="eastAsia"/>
        </w:rPr>
        <w:t>Virtue respecting men is either personal or social.</w:t>
      </w:r>
    </w:p>
    <w:p w14:paraId="33291B09">
      <w:pPr>
        <w:pStyle w:val="4"/>
        <w:spacing w:before="293" w:line="254" w:lineRule="auto"/>
        <w:ind w:right="99"/>
        <w:rPr>
          <w:rFonts w:hint="eastAsia"/>
        </w:rPr>
      </w:pPr>
    </w:p>
    <w:p w14:paraId="4D5D9352">
      <w:pPr>
        <w:pStyle w:val="4"/>
        <w:spacing w:before="293" w:line="254" w:lineRule="auto"/>
        <w:ind w:right="99"/>
        <w:rPr>
          <w:rFonts w:hint="eastAsia"/>
        </w:rPr>
      </w:pPr>
      <w:r>
        <w:rPr>
          <w:rFonts w:hint="eastAsia"/>
        </w:rPr>
        <w:t>关于人的德行，或者是個人的，或者是社會的。</w:t>
      </w:r>
    </w:p>
    <w:p w14:paraId="6738C931">
      <w:pPr>
        <w:pStyle w:val="4"/>
        <w:spacing w:before="293" w:line="254" w:lineRule="auto"/>
        <w:ind w:right="99"/>
        <w:rPr>
          <w:rFonts w:hint="eastAsia"/>
        </w:rPr>
      </w:pPr>
    </w:p>
    <w:p w14:paraId="797B3847">
      <w:pPr>
        <w:pStyle w:val="4"/>
        <w:spacing w:before="293" w:line="254" w:lineRule="auto"/>
        <w:ind w:right="99"/>
        <w:rPr>
          <w:rFonts w:hint="eastAsia"/>
        </w:rPr>
      </w:pPr>
      <w:r>
        <w:rPr>
          <w:rFonts w:hint="eastAsia"/>
        </w:rPr>
        <w:t>In personal virtue, I. Great care must be taken to fill our mind with useful knowledge.</w:t>
      </w:r>
    </w:p>
    <w:p w14:paraId="5879151A">
      <w:pPr>
        <w:pStyle w:val="4"/>
        <w:spacing w:before="293" w:line="254" w:lineRule="auto"/>
        <w:ind w:right="99"/>
        <w:rPr>
          <w:rFonts w:hint="eastAsia"/>
        </w:rPr>
      </w:pPr>
    </w:p>
    <w:p w14:paraId="27AB712A">
      <w:pPr>
        <w:pStyle w:val="4"/>
        <w:spacing w:before="293" w:line="254" w:lineRule="auto"/>
        <w:ind w:right="99"/>
        <w:rPr>
          <w:rFonts w:hint="eastAsia"/>
        </w:rPr>
      </w:pPr>
      <w:r>
        <w:rPr>
          <w:rFonts w:hint="eastAsia"/>
        </w:rPr>
        <w:t>在個人德行中，I. 必須非常謹慎地用有用的知識來充滿我們的心思。</w:t>
      </w:r>
    </w:p>
    <w:p w14:paraId="2802EEEC">
      <w:pPr>
        <w:pStyle w:val="4"/>
        <w:spacing w:before="293" w:line="254" w:lineRule="auto"/>
        <w:ind w:right="99"/>
        <w:rPr>
          <w:rFonts w:hint="eastAsia"/>
        </w:rPr>
      </w:pPr>
    </w:p>
    <w:p w14:paraId="4A5E6699">
      <w:pPr>
        <w:pStyle w:val="4"/>
        <w:spacing w:before="293" w:line="254" w:lineRule="auto"/>
        <w:ind w:right="99"/>
        <w:rPr>
          <w:rFonts w:hint="eastAsia"/>
        </w:rPr>
      </w:pPr>
      <w:r>
        <w:rPr>
          <w:rFonts w:hint="eastAsia"/>
        </w:rPr>
        <w:t>II. In order to prevent both moral and penal evil, we ought frequently to examine and consider our circumstances and conduct.</w:t>
      </w:r>
    </w:p>
    <w:p w14:paraId="0149CFED">
      <w:pPr>
        <w:pStyle w:val="4"/>
        <w:spacing w:before="293" w:line="254" w:lineRule="auto"/>
        <w:ind w:right="99"/>
        <w:rPr>
          <w:rFonts w:hint="eastAsia"/>
        </w:rPr>
      </w:pPr>
    </w:p>
    <w:p w14:paraId="449A942E">
      <w:pPr>
        <w:pStyle w:val="4"/>
        <w:spacing w:before="293" w:line="254" w:lineRule="auto"/>
        <w:ind w:right="99"/>
        <w:rPr>
          <w:rFonts w:hint="eastAsia"/>
        </w:rPr>
      </w:pPr>
      <w:r>
        <w:rPr>
          <w:rFonts w:hint="eastAsia"/>
        </w:rPr>
        <w:t>II. 为了防止道德和刑罚上的邪恶，我们应当时常省察并思考我们的处境和行为。</w:t>
      </w:r>
    </w:p>
    <w:p w14:paraId="75D2AA46">
      <w:pPr>
        <w:pStyle w:val="4"/>
        <w:spacing w:before="293" w:line="254" w:lineRule="auto"/>
        <w:ind w:right="99"/>
        <w:rPr>
          <w:rFonts w:hint="eastAsia"/>
        </w:rPr>
      </w:pPr>
    </w:p>
    <w:p w14:paraId="547A80C3">
      <w:pPr>
        <w:pStyle w:val="4"/>
        <w:spacing w:before="293" w:line="254" w:lineRule="auto"/>
        <w:ind w:right="99"/>
        <w:rPr>
          <w:rFonts w:hint="eastAsia"/>
        </w:rPr>
      </w:pPr>
      <w:r>
        <w:rPr>
          <w:rFonts w:hint="eastAsia"/>
        </w:rPr>
        <w:t>III. We must never allow our body to want any thing that is necessary for its real preservation and welfare, and never indulge it in any excess of meat, drink, ease, or pleasure.</w:t>
      </w:r>
    </w:p>
    <w:p w14:paraId="5D126A16">
      <w:pPr>
        <w:pStyle w:val="4"/>
        <w:spacing w:before="293" w:line="254" w:lineRule="auto"/>
        <w:ind w:right="99"/>
        <w:rPr>
          <w:rFonts w:hint="eastAsia"/>
        </w:rPr>
      </w:pPr>
    </w:p>
    <w:p w14:paraId="3C1A2ED9">
      <w:pPr>
        <w:pStyle w:val="4"/>
        <w:spacing w:before="293" w:line="254" w:lineRule="auto"/>
        <w:ind w:right="99"/>
        <w:rPr>
          <w:rFonts w:hint="eastAsia"/>
        </w:rPr>
      </w:pPr>
      <w:r>
        <w:rPr>
          <w:rFonts w:hint="eastAsia"/>
        </w:rPr>
        <w:t>III. 我们绝不可让我们的身体缺乏任何对其真正保存和福祉所必需的东西，也绝不可在任何肉食、饮料、安逸或快乐上放纵它。</w:t>
      </w:r>
    </w:p>
    <w:p w14:paraId="480B5AB9">
      <w:pPr>
        <w:pStyle w:val="4"/>
        <w:spacing w:before="293" w:line="254" w:lineRule="auto"/>
        <w:ind w:right="99"/>
        <w:rPr>
          <w:rFonts w:hint="eastAsia"/>
        </w:rPr>
      </w:pPr>
    </w:p>
    <w:p w14:paraId="6BC883BE">
      <w:pPr>
        <w:pStyle w:val="4"/>
        <w:spacing w:before="293" w:line="254" w:lineRule="auto"/>
        <w:ind w:right="99"/>
        <w:rPr>
          <w:rFonts w:hint="eastAsia"/>
        </w:rPr>
      </w:pPr>
      <w:r>
        <w:rPr>
          <w:rFonts w:hint="eastAsia"/>
        </w:rPr>
        <w:t>—self-murder, whether it be instantaneous or gradual, directly or indirectly committed, hath a dreadful criminality in it.</w:t>
      </w:r>
    </w:p>
    <w:p w14:paraId="59F12DA9">
      <w:pPr>
        <w:pStyle w:val="4"/>
        <w:spacing w:before="293" w:line="254" w:lineRule="auto"/>
        <w:ind w:right="99"/>
        <w:rPr>
          <w:rFonts w:hint="eastAsia"/>
        </w:rPr>
      </w:pPr>
    </w:p>
    <w:p w14:paraId="48771DFF">
      <w:pPr>
        <w:pStyle w:val="4"/>
        <w:spacing w:before="293" w:line="254" w:lineRule="auto"/>
        <w:ind w:right="99"/>
        <w:rPr>
          <w:rFonts w:hint="eastAsia"/>
        </w:rPr>
      </w:pPr>
      <w:r>
        <w:rPr>
          <w:rFonts w:hint="eastAsia"/>
        </w:rPr>
        <w:t>——自杀，无论是瞬间的还是逐渐的，直接的还是间接的，都具有可怕的罪性。</w:t>
      </w:r>
    </w:p>
    <w:p w14:paraId="23524853">
      <w:pPr>
        <w:pStyle w:val="4"/>
        <w:spacing w:before="293" w:line="254" w:lineRule="auto"/>
        <w:ind w:right="99"/>
        <w:rPr>
          <w:rFonts w:hint="eastAsia"/>
        </w:rPr>
      </w:pPr>
    </w:p>
    <w:p w14:paraId="3F7EF174">
      <w:pPr>
        <w:pStyle w:val="4"/>
        <w:spacing w:before="293" w:line="254" w:lineRule="auto"/>
        <w:ind w:right="99"/>
        <w:rPr>
          <w:rFonts w:hint="eastAsia"/>
        </w:rPr>
      </w:pPr>
      <w:r>
        <w:rPr>
          <w:rFonts w:hint="eastAsia"/>
        </w:rPr>
        <w:t>It implies the want of all proper reverence of God, the Lord of our life: It injures the church or state, by robbing it of a member, and introducing a pernicious example.</w:t>
      </w:r>
    </w:p>
    <w:p w14:paraId="2BF6058A">
      <w:pPr>
        <w:pStyle w:val="4"/>
        <w:spacing w:before="293" w:line="254" w:lineRule="auto"/>
        <w:ind w:right="99"/>
        <w:rPr>
          <w:rFonts w:hint="eastAsia"/>
        </w:rPr>
      </w:pPr>
    </w:p>
    <w:p w14:paraId="76A3BED4">
      <w:pPr>
        <w:pStyle w:val="4"/>
        <w:spacing w:before="293" w:line="254" w:lineRule="auto"/>
        <w:ind w:right="99"/>
        <w:rPr>
          <w:rFonts w:hint="eastAsia"/>
        </w:rPr>
      </w:pPr>
      <w:r>
        <w:rPr>
          <w:rFonts w:hint="eastAsia"/>
        </w:rPr>
        <w:t>它意味着对神，我们生命之主，缺乏所有应有的敬畏：它通过夺去教会或国家的一个成员，并引入一个有害的榜样，来损害教会或国家。</w:t>
      </w:r>
    </w:p>
    <w:p w14:paraId="24F84BE3">
      <w:pPr>
        <w:pStyle w:val="4"/>
        <w:spacing w:before="293" w:line="254" w:lineRule="auto"/>
        <w:ind w:right="99"/>
        <w:rPr>
          <w:rFonts w:hint="eastAsia"/>
        </w:rPr>
      </w:pPr>
    </w:p>
    <w:p w14:paraId="41D909A3">
      <w:pPr>
        <w:pStyle w:val="4"/>
        <w:spacing w:before="293" w:line="254" w:lineRule="auto"/>
        <w:ind w:right="99"/>
        <w:rPr>
          <w:rFonts w:hint="eastAsia"/>
        </w:rPr>
      </w:pPr>
      <w:r>
        <w:rPr>
          <w:rFonts w:hint="eastAsia"/>
        </w:rPr>
        <w:t>It entails distress and infamy upon living relations.</w:t>
      </w:r>
    </w:p>
    <w:p w14:paraId="06AC6F8C">
      <w:pPr>
        <w:pStyle w:val="4"/>
        <w:spacing w:before="293" w:line="254" w:lineRule="auto"/>
        <w:ind w:right="99"/>
        <w:rPr>
          <w:rFonts w:hint="eastAsia"/>
        </w:rPr>
      </w:pPr>
    </w:p>
    <w:p w14:paraId="69181692">
      <w:pPr>
        <w:pStyle w:val="4"/>
        <w:spacing w:before="293" w:line="254" w:lineRule="auto"/>
        <w:ind w:right="99"/>
        <w:rPr>
          <w:rFonts w:hint="eastAsia"/>
        </w:rPr>
      </w:pPr>
      <w:r>
        <w:rPr>
          <w:rFonts w:hint="eastAsia"/>
        </w:rPr>
        <w:t>它给在世的亲属带来痛苦和耻辱。</w:t>
      </w:r>
    </w:p>
    <w:p w14:paraId="1B521767">
      <w:pPr>
        <w:pStyle w:val="4"/>
        <w:spacing w:before="293" w:line="254" w:lineRule="auto"/>
        <w:ind w:right="99"/>
        <w:rPr>
          <w:rFonts w:hint="eastAsia"/>
        </w:rPr>
      </w:pPr>
    </w:p>
    <w:p w14:paraId="2ACB0B93">
      <w:pPr>
        <w:pStyle w:val="4"/>
        <w:spacing w:before="293" w:line="254" w:lineRule="auto"/>
        <w:ind w:right="99"/>
        <w:rPr>
          <w:rFonts w:hint="eastAsia"/>
        </w:rPr>
      </w:pPr>
      <w:r>
        <w:rPr>
          <w:rFonts w:hint="eastAsia"/>
        </w:rPr>
        <w:t>It manifests a mind shamefully weak and incapable of bearing adversity; and dying in an act odious to God, we presumptuously rush on eternal misery.</w:t>
      </w:r>
    </w:p>
    <w:p w14:paraId="3255CE18">
      <w:pPr>
        <w:pStyle w:val="4"/>
        <w:spacing w:before="293" w:line="254" w:lineRule="auto"/>
        <w:ind w:right="99"/>
        <w:rPr>
          <w:rFonts w:hint="eastAsia"/>
        </w:rPr>
      </w:pPr>
    </w:p>
    <w:p w14:paraId="0E0F0CE0">
      <w:pPr>
        <w:pStyle w:val="4"/>
        <w:spacing w:before="293" w:line="254" w:lineRule="auto"/>
        <w:ind w:right="99"/>
        <w:rPr>
          <w:rFonts w:hint="eastAsia"/>
        </w:rPr>
      </w:pPr>
      <w:r>
        <w:rPr>
          <w:rFonts w:hint="eastAsia"/>
        </w:rPr>
        <w:t>它显明了一种可耻的软弱，无法承受逆境的心智；并在一个神所憎恶的行为中死去，我们冒昧地冲向永恒的苦难。</w:t>
      </w:r>
    </w:p>
    <w:p w14:paraId="16D4CC10">
      <w:pPr>
        <w:pStyle w:val="4"/>
        <w:spacing w:before="293" w:line="254" w:lineRule="auto"/>
        <w:ind w:right="99"/>
        <w:rPr>
          <w:rFonts w:hint="eastAsia"/>
        </w:rPr>
      </w:pPr>
    </w:p>
    <w:p w14:paraId="70D3FD4A">
      <w:pPr>
        <w:pStyle w:val="4"/>
        <w:spacing w:before="293" w:line="254" w:lineRule="auto"/>
        <w:ind w:right="99"/>
        <w:rPr>
          <w:rFonts w:hint="eastAsia"/>
        </w:rPr>
      </w:pPr>
      <w:r>
        <w:rPr>
          <w:rFonts w:hint="eastAsia"/>
        </w:rPr>
        <w:t>—No intention of thereby avoiding torture, disgrace, or lascivious rapes can excuse it.</w:t>
      </w:r>
    </w:p>
    <w:p w14:paraId="337038CE">
      <w:pPr>
        <w:pStyle w:val="4"/>
        <w:spacing w:before="293" w:line="254" w:lineRule="auto"/>
        <w:ind w:right="99"/>
        <w:rPr>
          <w:rFonts w:hint="eastAsia"/>
        </w:rPr>
      </w:pPr>
    </w:p>
    <w:p w14:paraId="37B989DF">
      <w:pPr>
        <w:pStyle w:val="4"/>
        <w:spacing w:before="293" w:line="254" w:lineRule="auto"/>
        <w:ind w:right="99"/>
        <w:rPr>
          <w:rFonts w:hint="eastAsia"/>
        </w:rPr>
      </w:pPr>
      <w:r>
        <w:rPr>
          <w:rFonts w:hint="eastAsia"/>
        </w:rPr>
        <w:t>——任何意图借此逃避酷刑、耻辱或淫荡强暴的行为，都不能为之辩解。</w:t>
      </w:r>
    </w:p>
    <w:p w14:paraId="23D75262">
      <w:pPr>
        <w:pStyle w:val="4"/>
        <w:spacing w:before="293" w:line="254" w:lineRule="auto"/>
        <w:ind w:right="99"/>
        <w:rPr>
          <w:rFonts w:hint="eastAsia"/>
        </w:rPr>
      </w:pPr>
    </w:p>
    <w:p w14:paraId="6EB9FF56">
      <w:pPr>
        <w:pStyle w:val="4"/>
        <w:spacing w:before="293" w:line="254" w:lineRule="auto"/>
        <w:ind w:right="99"/>
        <w:rPr>
          <w:rFonts w:hint="eastAsia"/>
        </w:rPr>
      </w:pPr>
      <w:r>
        <w:rPr>
          <w:rFonts w:hint="eastAsia"/>
        </w:rPr>
        <w:t>Patient enduring of torture or disgrace, in a good cause, is a glorious instance of virtue; patient bearing of them in the just punishment of our crimes, is a debt, which we owe to the laws, the justice, and the welfare of our country.</w:t>
      </w:r>
    </w:p>
    <w:p w14:paraId="3FDECC5B">
      <w:pPr>
        <w:pStyle w:val="4"/>
        <w:spacing w:before="293" w:line="254" w:lineRule="auto"/>
        <w:ind w:right="99"/>
        <w:rPr>
          <w:rFonts w:hint="eastAsia"/>
        </w:rPr>
      </w:pPr>
    </w:p>
    <w:p w14:paraId="539D5EF6">
      <w:pPr>
        <w:pStyle w:val="4"/>
        <w:spacing w:before="293" w:line="254" w:lineRule="auto"/>
        <w:ind w:right="99"/>
        <w:rPr>
          <w:rFonts w:hint="eastAsia"/>
        </w:rPr>
      </w:pPr>
      <w:r>
        <w:rPr>
          <w:rFonts w:hint="eastAsia"/>
        </w:rPr>
        <w:t>为正义事业忍受酷刑或耻辱，是德行的光荣典范；在我们罪行的公正惩罚中忍受它们，是我们亏欠我们国家法律、正义和福祉的债务。</w:t>
      </w:r>
    </w:p>
    <w:p w14:paraId="3F0A69EB">
      <w:pPr>
        <w:pStyle w:val="4"/>
        <w:spacing w:before="293" w:line="254" w:lineRule="auto"/>
        <w:ind w:right="99"/>
        <w:rPr>
          <w:rFonts w:hint="eastAsia"/>
        </w:rPr>
      </w:pPr>
    </w:p>
    <w:p w14:paraId="7D0DF254">
      <w:pPr>
        <w:pStyle w:val="4"/>
        <w:spacing w:before="293" w:line="254" w:lineRule="auto"/>
        <w:ind w:right="99"/>
        <w:rPr>
          <w:rFonts w:hint="eastAsia"/>
        </w:rPr>
      </w:pPr>
      <w:r>
        <w:rPr>
          <w:rFonts w:hint="eastAsia"/>
        </w:rPr>
        <w:t>The suffering of a real rape hurts neither our conscience nor our character; and therefore ought to be borne as a trial of virtue.</w:t>
      </w:r>
    </w:p>
    <w:p w14:paraId="65C905B0">
      <w:pPr>
        <w:pStyle w:val="4"/>
        <w:spacing w:before="293" w:line="254" w:lineRule="auto"/>
        <w:ind w:right="99"/>
        <w:rPr>
          <w:rFonts w:hint="eastAsia"/>
        </w:rPr>
      </w:pPr>
    </w:p>
    <w:p w14:paraId="4A1A02CF">
      <w:pPr>
        <w:pStyle w:val="4"/>
        <w:spacing w:before="293" w:line="254" w:lineRule="auto"/>
        <w:ind w:right="99"/>
        <w:rPr>
          <w:rFonts w:hint="eastAsia"/>
        </w:rPr>
      </w:pPr>
      <w:r>
        <w:rPr>
          <w:rFonts w:hint="eastAsia"/>
        </w:rPr>
        <w:t>遭受真正的强暴，既不伤害我们的良心，也不伤害我们的品格；因此，应当作为德行的试炼来承受。</w:t>
      </w:r>
    </w:p>
    <w:p w14:paraId="5EDDF056">
      <w:pPr>
        <w:pStyle w:val="4"/>
        <w:spacing w:before="293" w:line="254" w:lineRule="auto"/>
        <w:ind w:right="99"/>
        <w:rPr>
          <w:rFonts w:hint="eastAsia"/>
        </w:rPr>
      </w:pPr>
    </w:p>
    <w:p w14:paraId="772751C0">
      <w:pPr>
        <w:pStyle w:val="4"/>
        <w:spacing w:before="293" w:line="254" w:lineRule="auto"/>
        <w:ind w:right="99"/>
        <w:rPr>
          <w:rFonts w:hint="eastAsia"/>
        </w:rPr>
      </w:pPr>
      <w:r>
        <w:rPr>
          <w:rFonts w:hint="eastAsia"/>
        </w:rPr>
        <w:t>—Gluttony in eating too much,—in eating without proper appetite,—in eating with too much greed or delight,—or indulging improper inclinations towards delicacies,—is a most beastly vice, in which men live as if they were destitute of souls,— gradually murder their body,—stupefy their mind,—abuse their food, to the dishonour of God the bestower of it,—and rob the poor and their relations, of that which was laid out to gratify their lust.</w:t>
      </w:r>
    </w:p>
    <w:p w14:paraId="3DAF052E">
      <w:pPr>
        <w:pStyle w:val="4"/>
        <w:spacing w:before="293" w:line="254" w:lineRule="auto"/>
        <w:ind w:right="99"/>
        <w:rPr>
          <w:rFonts w:hint="eastAsia"/>
        </w:rPr>
      </w:pPr>
    </w:p>
    <w:p w14:paraId="1ABD796E">
      <w:pPr>
        <w:pStyle w:val="4"/>
        <w:spacing w:before="293" w:line="254" w:lineRule="auto"/>
        <w:ind w:right="99"/>
        <w:rPr>
          <w:rFonts w:hint="eastAsia"/>
        </w:rPr>
      </w:pPr>
      <w:r>
        <w:rPr>
          <w:rFonts w:hint="eastAsia"/>
        </w:rPr>
        <w:t>——暴食，即吃得太多，——没有合适的食欲而吃，——吃得太贪婪或太喜悦，——或放纵对美味佳肴的不当倾向，——是一种最野蛮的恶习，在这种恶习中，人活得好像没有灵魂，——逐渐谋杀他们的身体，——麻木他们的心思，——滥用他们的食物，羞辱赐予食物的神，——并抢夺穷人和他们的亲属，将本该用来满足他们私欲的东西夺走。</w:t>
      </w:r>
    </w:p>
    <w:p w14:paraId="11F6F549">
      <w:pPr>
        <w:pStyle w:val="4"/>
        <w:spacing w:before="293" w:line="254" w:lineRule="auto"/>
        <w:ind w:right="99"/>
        <w:rPr>
          <w:rFonts w:hint="eastAsia"/>
        </w:rPr>
      </w:pPr>
    </w:p>
    <w:p w14:paraId="723607CA">
      <w:pPr>
        <w:pStyle w:val="4"/>
        <w:spacing w:before="293" w:line="254" w:lineRule="auto"/>
        <w:ind w:right="99"/>
        <w:rPr>
          <w:rFonts w:hint="eastAsia"/>
        </w:rPr>
      </w:pPr>
      <w:r>
        <w:rPr>
          <w:rFonts w:hint="eastAsia"/>
        </w:rPr>
        <w:t>— Drunkeness, in the too indulgent, too frequent, or too extensive use of intoxicating liquor, includes every evil of gluttony.</w:t>
      </w:r>
    </w:p>
    <w:p w14:paraId="626A45F5">
      <w:pPr>
        <w:pStyle w:val="4"/>
        <w:spacing w:before="293" w:line="254" w:lineRule="auto"/>
        <w:ind w:right="99"/>
        <w:rPr>
          <w:rFonts w:hint="eastAsia"/>
        </w:rPr>
      </w:pPr>
    </w:p>
    <w:p w14:paraId="78BF7D7E">
      <w:pPr>
        <w:pStyle w:val="4"/>
        <w:spacing w:before="293" w:line="254" w:lineRule="auto"/>
        <w:ind w:right="99"/>
        <w:rPr>
          <w:rFonts w:hint="eastAsia"/>
        </w:rPr>
      </w:pPr>
      <w:r>
        <w:rPr>
          <w:rFonts w:hint="eastAsia"/>
        </w:rPr>
        <w:t>——醉酒，即过度放纵、过于频繁或过量使用致醉的酒类，包含了暴食的一切邪恶。</w:t>
      </w:r>
    </w:p>
    <w:p w14:paraId="70381C77">
      <w:pPr>
        <w:pStyle w:val="4"/>
        <w:spacing w:before="293" w:line="254" w:lineRule="auto"/>
        <w:ind w:right="99"/>
        <w:rPr>
          <w:rFonts w:hint="eastAsia"/>
        </w:rPr>
      </w:pPr>
    </w:p>
    <w:p w14:paraId="522561B1">
      <w:pPr>
        <w:pStyle w:val="4"/>
        <w:spacing w:before="293" w:line="254" w:lineRule="auto"/>
        <w:ind w:right="99"/>
        <w:rPr>
          <w:rFonts w:hint="eastAsia"/>
        </w:rPr>
      </w:pPr>
      <w:r>
        <w:rPr>
          <w:rFonts w:hint="eastAsia"/>
        </w:rPr>
        <w:t>It also produceth furious passions, improper discoveries of secrets, reproach of neighbours, reviling or affronting of God and religion.</w:t>
      </w:r>
    </w:p>
    <w:p w14:paraId="591FA88E">
      <w:pPr>
        <w:pStyle w:val="4"/>
        <w:spacing w:before="293" w:line="254" w:lineRule="auto"/>
        <w:ind w:right="99"/>
        <w:rPr>
          <w:rFonts w:hint="eastAsia"/>
        </w:rPr>
      </w:pPr>
    </w:p>
    <w:p w14:paraId="2037A6F8">
      <w:pPr>
        <w:pStyle w:val="4"/>
        <w:spacing w:before="293" w:line="254" w:lineRule="auto"/>
        <w:ind w:right="99"/>
        <w:rPr>
          <w:rFonts w:hint="eastAsia"/>
        </w:rPr>
      </w:pPr>
      <w:r>
        <w:rPr>
          <w:rFonts w:hint="eastAsia"/>
        </w:rPr>
        <w:t>它还产生狂暴的激情，不当地泄露秘密，羞辱邻居，辱骂或冒犯神和宗教。</w:t>
      </w:r>
    </w:p>
    <w:p w14:paraId="0C2C2EB8">
      <w:pPr>
        <w:pStyle w:val="4"/>
        <w:spacing w:before="293" w:line="254" w:lineRule="auto"/>
        <w:ind w:right="99"/>
        <w:rPr>
          <w:rFonts w:hint="eastAsia"/>
        </w:rPr>
      </w:pPr>
    </w:p>
    <w:p w14:paraId="725AC074">
      <w:pPr>
        <w:pStyle w:val="4"/>
        <w:spacing w:before="293" w:line="254" w:lineRule="auto"/>
        <w:ind w:right="99"/>
        <w:rPr>
          <w:rFonts w:hint="eastAsia"/>
        </w:rPr>
      </w:pPr>
      <w:r>
        <w:rPr>
          <w:rFonts w:hint="eastAsia"/>
        </w:rPr>
        <w:t>It leads to profane swearing, cursing, quarrelling, uncleanness, dishonesty, and murder.</w:t>
      </w:r>
    </w:p>
    <w:p w14:paraId="013A8ED6">
      <w:pPr>
        <w:pStyle w:val="4"/>
        <w:spacing w:before="293" w:line="254" w:lineRule="auto"/>
        <w:ind w:right="99"/>
        <w:rPr>
          <w:rFonts w:hint="eastAsia"/>
        </w:rPr>
      </w:pPr>
    </w:p>
    <w:p w14:paraId="57390243">
      <w:pPr>
        <w:pStyle w:val="4"/>
        <w:spacing w:before="293" w:line="254" w:lineRule="auto"/>
        <w:ind w:right="99"/>
        <w:rPr>
          <w:rFonts w:hint="eastAsia"/>
        </w:rPr>
      </w:pPr>
      <w:r>
        <w:rPr>
          <w:rFonts w:hint="eastAsia"/>
        </w:rPr>
        <w:t>它导致亵渎的起誓、咒骂、争吵、不洁、不诚实和谋杀。</w:t>
      </w:r>
    </w:p>
    <w:p w14:paraId="547C8740">
      <w:pPr>
        <w:pStyle w:val="4"/>
        <w:spacing w:before="293" w:line="254" w:lineRule="auto"/>
        <w:ind w:right="99"/>
        <w:rPr>
          <w:rFonts w:hint="eastAsia"/>
        </w:rPr>
      </w:pPr>
    </w:p>
    <w:p w14:paraId="1ECD5F16">
      <w:pPr>
        <w:pStyle w:val="4"/>
        <w:spacing w:before="293" w:line="254" w:lineRule="auto"/>
        <w:ind w:right="99"/>
        <w:rPr>
          <w:rFonts w:hint="eastAsia"/>
        </w:rPr>
      </w:pPr>
      <w:r>
        <w:rPr>
          <w:rFonts w:hint="eastAsia"/>
        </w:rPr>
        <w:t>IV. Great care ought to be taken for the proper management of our passions, which are merely natural, and for the mortification of those that are vicious.</w:t>
      </w:r>
    </w:p>
    <w:p w14:paraId="71F28469">
      <w:pPr>
        <w:pStyle w:val="4"/>
        <w:spacing w:before="293" w:line="254" w:lineRule="auto"/>
        <w:ind w:right="99"/>
        <w:rPr>
          <w:rFonts w:hint="eastAsia"/>
        </w:rPr>
      </w:pPr>
    </w:p>
    <w:p w14:paraId="1A83204F">
      <w:pPr>
        <w:pStyle w:val="4"/>
        <w:spacing w:before="293" w:line="254" w:lineRule="auto"/>
        <w:ind w:right="99"/>
        <w:rPr>
          <w:rFonts w:hint="eastAsia"/>
        </w:rPr>
      </w:pPr>
      <w:r>
        <w:rPr>
          <w:rFonts w:hint="eastAsia"/>
        </w:rPr>
        <w:t>IV. 应当非常谨慎地管理我们那些纯属自然的情感，并克制那些邪恶的情感。</w:t>
      </w:r>
    </w:p>
    <w:p w14:paraId="4ADA271C">
      <w:pPr>
        <w:pStyle w:val="4"/>
        <w:spacing w:before="293" w:line="254" w:lineRule="auto"/>
        <w:ind w:right="99"/>
        <w:rPr>
          <w:rFonts w:hint="eastAsia"/>
        </w:rPr>
      </w:pPr>
    </w:p>
    <w:p w14:paraId="4EB4AC03">
      <w:pPr>
        <w:pStyle w:val="4"/>
        <w:spacing w:before="293" w:line="254" w:lineRule="auto"/>
        <w:ind w:right="99"/>
        <w:rPr>
          <w:rFonts w:hint="eastAsia"/>
        </w:rPr>
      </w:pPr>
      <w:r>
        <w:rPr>
          <w:rFonts w:hint="eastAsia"/>
        </w:rPr>
        <w:t>These passions include, 1.</w:t>
      </w:r>
    </w:p>
    <w:p w14:paraId="6F8A97AD">
      <w:pPr>
        <w:pStyle w:val="4"/>
        <w:spacing w:before="293" w:line="254" w:lineRule="auto"/>
        <w:ind w:right="99"/>
        <w:rPr>
          <w:rFonts w:hint="eastAsia"/>
        </w:rPr>
      </w:pPr>
    </w:p>
    <w:p w14:paraId="3AAD3C7A">
      <w:pPr>
        <w:pStyle w:val="4"/>
        <w:spacing w:before="293" w:line="254" w:lineRule="auto"/>
        <w:ind w:right="99"/>
        <w:rPr>
          <w:rFonts w:hint="eastAsia"/>
        </w:rPr>
      </w:pPr>
      <w:r>
        <w:rPr>
          <w:rFonts w:hint="eastAsia"/>
        </w:rPr>
        <w:t>这些激情包括：1.</w:t>
      </w:r>
    </w:p>
    <w:p w14:paraId="03B40A13">
      <w:pPr>
        <w:pStyle w:val="4"/>
        <w:spacing w:before="293" w:line="254" w:lineRule="auto"/>
        <w:ind w:right="99"/>
        <w:rPr>
          <w:rFonts w:hint="eastAsia"/>
        </w:rPr>
      </w:pPr>
    </w:p>
    <w:p w14:paraId="4FA5E520">
      <w:pPr>
        <w:pStyle w:val="4"/>
        <w:spacing w:before="293" w:line="254" w:lineRule="auto"/>
        <w:ind w:right="99"/>
        <w:rPr>
          <w:rFonts w:hint="eastAsia"/>
        </w:rPr>
      </w:pPr>
      <w:r>
        <w:rPr>
          <w:rFonts w:hint="eastAsia"/>
        </w:rPr>
        <w:t>Admiration, which is excited by things apprehended as marvellous or rare.</w:t>
      </w:r>
    </w:p>
    <w:p w14:paraId="38E6C7CD">
      <w:pPr>
        <w:pStyle w:val="4"/>
        <w:spacing w:before="293" w:line="254" w:lineRule="auto"/>
        <w:ind w:right="99"/>
        <w:rPr>
          <w:rFonts w:hint="eastAsia"/>
        </w:rPr>
      </w:pPr>
    </w:p>
    <w:p w14:paraId="5345AF89">
      <w:pPr>
        <w:pStyle w:val="4"/>
        <w:spacing w:before="293" w:line="254" w:lineRule="auto"/>
        <w:ind w:right="99"/>
        <w:rPr>
          <w:rFonts w:hint="eastAsia"/>
        </w:rPr>
      </w:pPr>
      <w:r>
        <w:rPr>
          <w:rFonts w:hint="eastAsia"/>
        </w:rPr>
        <w:t>惊奇，由被理解为奇妙或稀有的事物所激发。</w:t>
      </w:r>
    </w:p>
    <w:p w14:paraId="55F595DC">
      <w:pPr>
        <w:pStyle w:val="4"/>
        <w:spacing w:before="293" w:line="254" w:lineRule="auto"/>
        <w:ind w:right="99"/>
        <w:rPr>
          <w:rFonts w:hint="eastAsia"/>
        </w:rPr>
      </w:pPr>
    </w:p>
    <w:p w14:paraId="3ED2149D">
      <w:pPr>
        <w:pStyle w:val="4"/>
        <w:spacing w:before="293" w:line="254" w:lineRule="auto"/>
        <w:ind w:right="99"/>
        <w:rPr>
          <w:rFonts w:hint="eastAsia"/>
        </w:rPr>
      </w:pPr>
      <w:r>
        <w:rPr>
          <w:rFonts w:hint="eastAsia"/>
        </w:rPr>
        <w:t>It is useful, when it leads to meditation and cordial choosing of God;—when it imprints the remembrance of useful things on our mind,—or disposeth us to an earnest application to proper studies.</w:t>
      </w:r>
    </w:p>
    <w:p w14:paraId="4ED57608">
      <w:pPr>
        <w:pStyle w:val="4"/>
        <w:spacing w:before="293" w:line="254" w:lineRule="auto"/>
        <w:ind w:right="99"/>
        <w:rPr>
          <w:rFonts w:hint="eastAsia"/>
        </w:rPr>
      </w:pPr>
    </w:p>
    <w:p w14:paraId="1CFF7B7B">
      <w:pPr>
        <w:pStyle w:val="4"/>
        <w:spacing w:before="293" w:line="254" w:lineRule="auto"/>
        <w:ind w:right="99"/>
        <w:rPr>
          <w:rFonts w:hint="eastAsia"/>
        </w:rPr>
      </w:pPr>
      <w:r>
        <w:rPr>
          <w:rFonts w:hint="eastAsia"/>
        </w:rPr>
        <w:t>当它引导人默想并衷心选择神时；——当它将有益事物的记忆印在我们的心思上，——或使我们热切地投身于恰当的学习时，它是有益的。</w:t>
      </w:r>
    </w:p>
    <w:p w14:paraId="72FF9F92">
      <w:pPr>
        <w:pStyle w:val="4"/>
        <w:spacing w:before="293" w:line="254" w:lineRule="auto"/>
        <w:ind w:right="99"/>
        <w:rPr>
          <w:rFonts w:hint="eastAsia"/>
        </w:rPr>
      </w:pPr>
    </w:p>
    <w:p w14:paraId="3E4BF35A">
      <w:pPr>
        <w:pStyle w:val="4"/>
        <w:spacing w:before="293" w:line="254" w:lineRule="auto"/>
        <w:ind w:right="99"/>
        <w:rPr>
          <w:rFonts w:hint="eastAsia"/>
        </w:rPr>
      </w:pPr>
      <w:r>
        <w:rPr>
          <w:rFonts w:hint="eastAsia"/>
        </w:rPr>
        <w:t>But it is hurtful, when it is excessive;—when it leads to the choice of insignificant trifles, or of any thing before due examination of it;—when it hinders our application to more useful objects or exercises;—or, when we admire ourselves, or admire even useful things, chiefly for their novelty.</w:t>
      </w:r>
    </w:p>
    <w:p w14:paraId="629E2B75">
      <w:pPr>
        <w:pStyle w:val="4"/>
        <w:spacing w:before="293" w:line="254" w:lineRule="auto"/>
        <w:ind w:right="99"/>
        <w:rPr>
          <w:rFonts w:hint="eastAsia"/>
        </w:rPr>
      </w:pPr>
    </w:p>
    <w:p w14:paraId="685887EC">
      <w:pPr>
        <w:pStyle w:val="4"/>
        <w:spacing w:before="293" w:line="254" w:lineRule="auto"/>
        <w:ind w:right="99"/>
        <w:rPr>
          <w:rFonts w:hint="eastAsia"/>
        </w:rPr>
      </w:pPr>
      <w:r>
        <w:rPr>
          <w:rFonts w:hint="eastAsia"/>
        </w:rPr>
        <w:t>但是，当它过度时；——当它导致选择无足轻重的小事，或在未经适当审查前选择任何事物时；——当它阻碍我们投身于更有益的对象或操练时；——或者，当我们主要因其新奇而钦佩自己，或甚至钦佩有用的事物时，它是有害的。</w:t>
      </w:r>
    </w:p>
    <w:p w14:paraId="1D79D551">
      <w:pPr>
        <w:pStyle w:val="4"/>
        <w:spacing w:before="293" w:line="254" w:lineRule="auto"/>
        <w:ind w:right="99"/>
        <w:rPr>
          <w:rFonts w:hint="eastAsia"/>
        </w:rPr>
      </w:pPr>
    </w:p>
    <w:p w14:paraId="636F5897">
      <w:pPr>
        <w:pStyle w:val="4"/>
        <w:spacing w:before="293" w:line="254" w:lineRule="auto"/>
        <w:ind w:right="99"/>
        <w:rPr>
          <w:rFonts w:hint="eastAsia"/>
        </w:rPr>
      </w:pPr>
      <w:r>
        <w:rPr>
          <w:rFonts w:hint="eastAsia"/>
        </w:rPr>
        <w:t>2. Love, which disposeth our heart towards union with, kindness to, and delight in its objects.</w:t>
      </w:r>
    </w:p>
    <w:p w14:paraId="32D68A44">
      <w:pPr>
        <w:pStyle w:val="4"/>
        <w:spacing w:before="293" w:line="254" w:lineRule="auto"/>
        <w:ind w:right="99"/>
        <w:rPr>
          <w:rFonts w:hint="eastAsia"/>
        </w:rPr>
      </w:pPr>
    </w:p>
    <w:p w14:paraId="2C1E5E75">
      <w:pPr>
        <w:pStyle w:val="4"/>
        <w:spacing w:before="293" w:line="254" w:lineRule="auto"/>
        <w:ind w:right="99"/>
        <w:rPr>
          <w:rFonts w:hint="eastAsia"/>
        </w:rPr>
      </w:pPr>
      <w:r>
        <w:rPr>
          <w:rFonts w:hint="eastAsia"/>
        </w:rPr>
        <w:t>2. 爱，它使我们的心倾向于与它的对象联合、仁慈相待，并喜爱它们。</w:t>
      </w:r>
    </w:p>
    <w:p w14:paraId="76AD53F0">
      <w:pPr>
        <w:pStyle w:val="4"/>
        <w:spacing w:before="293" w:line="254" w:lineRule="auto"/>
        <w:ind w:right="99"/>
        <w:rPr>
          <w:rFonts w:hint="eastAsia"/>
        </w:rPr>
      </w:pPr>
    </w:p>
    <w:p w14:paraId="28E738BA">
      <w:pPr>
        <w:pStyle w:val="4"/>
        <w:spacing w:before="293" w:line="254" w:lineRule="auto"/>
        <w:ind w:right="99"/>
        <w:rPr>
          <w:rFonts w:hint="eastAsia"/>
        </w:rPr>
      </w:pPr>
      <w:r>
        <w:rPr>
          <w:rFonts w:hint="eastAsia"/>
        </w:rPr>
        <w:t>It fixeth only on such persons or things, as, and in so far as, we apprehend them agreeable, and so renders our soul courageous and pleased in the prosecution of its purposes.</w:t>
      </w:r>
    </w:p>
    <w:p w14:paraId="41335717">
      <w:pPr>
        <w:pStyle w:val="4"/>
        <w:spacing w:before="293" w:line="254" w:lineRule="auto"/>
        <w:ind w:right="99"/>
        <w:rPr>
          <w:rFonts w:hint="eastAsia"/>
        </w:rPr>
      </w:pPr>
    </w:p>
    <w:p w14:paraId="447182E7">
      <w:pPr>
        <w:pStyle w:val="4"/>
        <w:spacing w:before="293" w:line="254" w:lineRule="auto"/>
        <w:ind w:right="99"/>
        <w:rPr>
          <w:rFonts w:hint="eastAsia"/>
        </w:rPr>
      </w:pPr>
      <w:r>
        <w:rPr>
          <w:rFonts w:hint="eastAsia"/>
        </w:rPr>
        <w:t>它只固定在那些我们认为合意的人或事物上，并且在这种程度上，使我们的灵魂在追求其目的时勇敢而愉悦。</w:t>
      </w:r>
    </w:p>
    <w:p w14:paraId="7F9C12FA">
      <w:pPr>
        <w:pStyle w:val="4"/>
        <w:spacing w:before="293" w:line="254" w:lineRule="auto"/>
        <w:ind w:right="99"/>
        <w:rPr>
          <w:rFonts w:hint="eastAsia"/>
        </w:rPr>
      </w:pPr>
    </w:p>
    <w:p w14:paraId="31760B8C">
      <w:pPr>
        <w:pStyle w:val="4"/>
        <w:spacing w:before="293" w:line="254" w:lineRule="auto"/>
        <w:ind w:right="99"/>
        <w:rPr>
          <w:rFonts w:hint="eastAsia"/>
        </w:rPr>
      </w:pPr>
      <w:r>
        <w:rPr>
          <w:rFonts w:hint="eastAsia"/>
        </w:rPr>
        <w:t>But it becometh criminal, when we esteem, desire, or delight in, creatures, more, or as much as, in God himself; or in a manner which tends to lessen our love to him, or, as if they were any part of our chief good;—or, when bad things are loved; or good things, more than is meet;—or, when it hinders our impartial examination of ourselves, or makes us overvalue that which belongs to us; when it tempts us to procure that which we think good for ourselves, at the expence of our neighbours, or renders us too indulgent of our own desires, and too susceptible of flattery from others.</w:t>
      </w:r>
    </w:p>
    <w:p w14:paraId="3786D256">
      <w:pPr>
        <w:pStyle w:val="4"/>
        <w:spacing w:before="293" w:line="254" w:lineRule="auto"/>
        <w:ind w:right="99"/>
        <w:rPr>
          <w:rFonts w:hint="eastAsia"/>
        </w:rPr>
      </w:pPr>
    </w:p>
    <w:p w14:paraId="1B83B0E4">
      <w:pPr>
        <w:pStyle w:val="4"/>
        <w:spacing w:before="293" w:line="254" w:lineRule="auto"/>
        <w:ind w:right="99"/>
        <w:rPr>
          <w:rFonts w:hint="eastAsia"/>
        </w:rPr>
      </w:pPr>
      <w:r>
        <w:rPr>
          <w:rFonts w:hint="eastAsia"/>
        </w:rPr>
        <w:t>但是，当我们尊重、渴望或喜爱受造物，超过或等同于神自己时；或以一种会减少我们对祂的爱的方式，或仿佛它们是我们至善的一部分时；——或，当坏事被爱时；或好事，超过应有的程度时；——或，当它阻碍我们公正地省察自己，或使我们过高评价属于我们的东西时；当它引诱我们以邻居为代价，来获取我们认为对自己有益的东西，或使我们过于放纵自己的欲望，过于容易接受他人的奉承时，它就变得有罪了。</w:t>
      </w:r>
    </w:p>
    <w:p w14:paraId="141C3EA0">
      <w:pPr>
        <w:pStyle w:val="4"/>
        <w:spacing w:before="293" w:line="254" w:lineRule="auto"/>
        <w:ind w:right="99"/>
        <w:rPr>
          <w:rFonts w:hint="eastAsia"/>
        </w:rPr>
      </w:pPr>
    </w:p>
    <w:p w14:paraId="2B4E3539">
      <w:pPr>
        <w:pStyle w:val="4"/>
        <w:spacing w:before="293" w:line="254" w:lineRule="auto"/>
        <w:ind w:right="99"/>
        <w:rPr>
          <w:rFonts w:hint="eastAsia"/>
        </w:rPr>
      </w:pPr>
      <w:r>
        <w:rPr>
          <w:rFonts w:hint="eastAsia"/>
        </w:rPr>
        <w:t>Love to our neighbours, when fixed and mutual, is called friendship, which mightily promotes reciprocal sympathy, assistance, supply, and comfort.</w:t>
      </w:r>
    </w:p>
    <w:p w14:paraId="21A34ADE">
      <w:pPr>
        <w:pStyle w:val="4"/>
        <w:spacing w:before="293" w:line="254" w:lineRule="auto"/>
        <w:ind w:right="99"/>
        <w:rPr>
          <w:rFonts w:hint="eastAsia"/>
        </w:rPr>
      </w:pPr>
    </w:p>
    <w:p w14:paraId="627FEB8E">
      <w:pPr>
        <w:pStyle w:val="4"/>
        <w:spacing w:before="293" w:line="254" w:lineRule="auto"/>
        <w:ind w:right="99"/>
        <w:rPr>
          <w:rFonts w:hint="eastAsia"/>
        </w:rPr>
      </w:pPr>
      <w:r>
        <w:rPr>
          <w:rFonts w:hint="eastAsia"/>
        </w:rPr>
        <w:t>对我们邻居的爱，当它是固定且相互的时，被称为友谊，它极大地促进了相互的同情、帮助、供应和安慰。</w:t>
      </w:r>
    </w:p>
    <w:p w14:paraId="2C604494">
      <w:pPr>
        <w:pStyle w:val="4"/>
        <w:spacing w:before="293" w:line="254" w:lineRule="auto"/>
        <w:ind w:right="99"/>
        <w:rPr>
          <w:rFonts w:hint="eastAsia"/>
        </w:rPr>
      </w:pPr>
    </w:p>
    <w:p w14:paraId="4944334E">
      <w:pPr>
        <w:pStyle w:val="4"/>
        <w:spacing w:before="293" w:line="254" w:lineRule="auto"/>
        <w:ind w:right="99"/>
        <w:rPr>
          <w:rFonts w:hint="eastAsia"/>
        </w:rPr>
      </w:pPr>
      <w:r>
        <w:rPr>
          <w:rFonts w:hint="eastAsia"/>
        </w:rPr>
        <w:t>As it ought to be founded upon clear conviction of proper excellency and usefulness, we ought never to choose any for our friends, who are unknown, impious, debauched, outrageous, loquacious, selfish, covetous, ambitious, luxurious, inconstant, contentious, quarrelsome, or whimsical.</w:t>
      </w:r>
    </w:p>
    <w:p w14:paraId="1253E174">
      <w:pPr>
        <w:pStyle w:val="4"/>
        <w:spacing w:before="293" w:line="254" w:lineRule="auto"/>
        <w:ind w:right="99"/>
        <w:rPr>
          <w:rFonts w:hint="eastAsia"/>
        </w:rPr>
      </w:pPr>
    </w:p>
    <w:p w14:paraId="631D0BF5">
      <w:pPr>
        <w:pStyle w:val="4"/>
        <w:spacing w:before="293" w:line="254" w:lineRule="auto"/>
        <w:ind w:right="99"/>
        <w:rPr>
          <w:rFonts w:hint="eastAsia"/>
        </w:rPr>
      </w:pPr>
      <w:r>
        <w:rPr>
          <w:rFonts w:hint="eastAsia"/>
        </w:rPr>
        <w:t>由于它应建立在对恰当的卓越和功用的清楚信念之上，我们绝不应选择任何不为人知、不虔、放荡、暴戾、多言、自私、贪婪、野心勃勃、奢侈、无常、好争、好吵或古怪的人为我们的朋友。</w:t>
      </w:r>
    </w:p>
    <w:p w14:paraId="50CE862D">
      <w:pPr>
        <w:pStyle w:val="4"/>
        <w:spacing w:before="293" w:line="254" w:lineRule="auto"/>
        <w:ind w:right="99"/>
        <w:rPr>
          <w:rFonts w:hint="eastAsia"/>
        </w:rPr>
      </w:pPr>
    </w:p>
    <w:p w14:paraId="3D139964">
      <w:pPr>
        <w:pStyle w:val="4"/>
        <w:spacing w:before="293" w:line="254" w:lineRule="auto"/>
        <w:ind w:right="99"/>
        <w:rPr>
          <w:rFonts w:hint="eastAsia"/>
        </w:rPr>
      </w:pPr>
      <w:r>
        <w:rPr>
          <w:rFonts w:hint="eastAsia"/>
        </w:rPr>
        <w:t>And, when we have fixed on friends, we ought to rejoice in their welfare, approve them in every thing laudable, indulge them in every thing safe, readily offer them our best advice and assistance, whenever it is necessary, study to please them in all things lawful, carefully keep their secrets, kindly and seasonably warn them of their dangers, faithfully reprove their faults, judge very charitably of all their actions, never unnecessarily complain of them to others, especially behind their back,—and never neglect or contemn old friends for the sake of new ones.</w:t>
      </w:r>
    </w:p>
    <w:p w14:paraId="19ED8F78">
      <w:pPr>
        <w:pStyle w:val="4"/>
        <w:spacing w:before="293" w:line="254" w:lineRule="auto"/>
        <w:ind w:right="99"/>
        <w:rPr>
          <w:rFonts w:hint="eastAsia"/>
        </w:rPr>
      </w:pPr>
    </w:p>
    <w:p w14:paraId="63112D45">
      <w:pPr>
        <w:pStyle w:val="4"/>
        <w:spacing w:before="293" w:line="254" w:lineRule="auto"/>
        <w:ind w:right="99"/>
        <w:rPr>
          <w:rFonts w:hint="eastAsia"/>
        </w:rPr>
      </w:pPr>
      <w:r>
        <w:rPr>
          <w:rFonts w:hint="eastAsia"/>
        </w:rPr>
        <w:t>而且，当我们选定了朋友，我们应当为他们的福祉而欢喜，在每一件值得称赞的事上赞同他们，在每一件安全的事上纵容他们，在必要时随时向他们提供我们最好的建议和帮助，努力在所有合法的事上取悦他们，小心保守他们的秘密，仁慈且合时地警告他们的危险，忠实地责备他们的过错，对他们所有的行为都作非常慈善的判断，绝不无故地向别人抱怨他们，尤其是在他们背后，——并且绝不为新朋友而忽略或藐视老朋友。</w:t>
      </w:r>
    </w:p>
    <w:p w14:paraId="109A16A2">
      <w:pPr>
        <w:pStyle w:val="4"/>
        <w:spacing w:before="293" w:line="254" w:lineRule="auto"/>
        <w:ind w:right="99"/>
        <w:rPr>
          <w:rFonts w:hint="eastAsia"/>
        </w:rPr>
      </w:pPr>
    </w:p>
    <w:p w14:paraId="50122B47">
      <w:pPr>
        <w:pStyle w:val="4"/>
        <w:spacing w:before="293" w:line="254" w:lineRule="auto"/>
        <w:ind w:right="99"/>
        <w:rPr>
          <w:rFonts w:hint="eastAsia"/>
        </w:rPr>
      </w:pPr>
      <w:r>
        <w:rPr>
          <w:rFonts w:hint="eastAsia"/>
        </w:rPr>
        <w:t>—Love of glory or power, when it exceeds due bounds, is called ambition, which, by feeding on airy applause, renders men proud; frequently produceth contentions, and leads to base, cruel, or fraudulent methods of obtaining the things desired.</w:t>
      </w:r>
    </w:p>
    <w:p w14:paraId="3BA4847F">
      <w:pPr>
        <w:pStyle w:val="4"/>
        <w:spacing w:before="293" w:line="254" w:lineRule="auto"/>
        <w:ind w:right="99"/>
        <w:rPr>
          <w:rFonts w:hint="eastAsia"/>
        </w:rPr>
      </w:pPr>
    </w:p>
    <w:p w14:paraId="65733FBB">
      <w:pPr>
        <w:pStyle w:val="4"/>
        <w:spacing w:before="293" w:line="254" w:lineRule="auto"/>
        <w:ind w:right="99"/>
        <w:rPr>
          <w:rFonts w:hint="eastAsia"/>
        </w:rPr>
      </w:pPr>
      <w:r>
        <w:rPr>
          <w:rFonts w:hint="eastAsia"/>
        </w:rPr>
        <w:t>——对荣耀或权力的爱，当它超过应有的界限时，被称为野心，它以虚浮的喝彩为食，使人骄傲；常常产生纷争，并导致以卑鄙、残忍或欺诈的方法来获得所渴望的事物。</w:t>
      </w:r>
    </w:p>
    <w:p w14:paraId="5F3462BA">
      <w:pPr>
        <w:pStyle w:val="4"/>
        <w:spacing w:before="293" w:line="254" w:lineRule="auto"/>
        <w:ind w:right="99"/>
        <w:rPr>
          <w:rFonts w:hint="eastAsia"/>
        </w:rPr>
      </w:pPr>
    </w:p>
    <w:p w14:paraId="24C34639">
      <w:pPr>
        <w:pStyle w:val="4"/>
        <w:spacing w:before="293" w:line="254" w:lineRule="auto"/>
        <w:ind w:right="99"/>
        <w:rPr>
          <w:rFonts w:hint="eastAsia"/>
        </w:rPr>
      </w:pPr>
      <w:r>
        <w:rPr>
          <w:rFonts w:hint="eastAsia"/>
        </w:rPr>
        <w:t>Excessive love of riches in studying to obtain them, is called avarice; and in retaining of them is called churlishness.</w:t>
      </w:r>
    </w:p>
    <w:p w14:paraId="757979DB">
      <w:pPr>
        <w:pStyle w:val="4"/>
        <w:spacing w:before="293" w:line="254" w:lineRule="auto"/>
        <w:ind w:right="99"/>
        <w:rPr>
          <w:rFonts w:hint="eastAsia"/>
        </w:rPr>
      </w:pPr>
    </w:p>
    <w:p w14:paraId="23890D0E">
      <w:pPr>
        <w:pStyle w:val="4"/>
        <w:spacing w:before="293" w:line="254" w:lineRule="auto"/>
        <w:ind w:right="99"/>
        <w:rPr>
          <w:rFonts w:hint="eastAsia"/>
        </w:rPr>
      </w:pPr>
      <w:r>
        <w:rPr>
          <w:rFonts w:hint="eastAsia"/>
        </w:rPr>
        <w:t>在谋求财富时过度的爱，称为贪婪；在保留财富时，称为吝啬。</w:t>
      </w:r>
    </w:p>
    <w:p w14:paraId="1F075603">
      <w:pPr>
        <w:pStyle w:val="4"/>
        <w:spacing w:before="293" w:line="254" w:lineRule="auto"/>
        <w:ind w:right="99"/>
        <w:rPr>
          <w:rFonts w:hint="eastAsia"/>
        </w:rPr>
      </w:pPr>
    </w:p>
    <w:p w14:paraId="6AD650A8">
      <w:pPr>
        <w:pStyle w:val="4"/>
        <w:spacing w:before="293" w:line="254" w:lineRule="auto"/>
        <w:ind w:right="99"/>
        <w:rPr>
          <w:rFonts w:hint="eastAsia"/>
        </w:rPr>
      </w:pPr>
      <w:r>
        <w:rPr>
          <w:rFonts w:hint="eastAsia"/>
        </w:rPr>
        <w:t>In either of these forms it placeth them in God's room, marks discontentment with his providence, injures our neighbour, taking or withholding his right from him, torments and enslaves our own soul, opposeth all proper love to God, or trust in him, and all love and equity towards our neighbour; and hence produceth much folly and ruin.</w:t>
      </w:r>
    </w:p>
    <w:p w14:paraId="54D3E19C">
      <w:pPr>
        <w:pStyle w:val="4"/>
        <w:spacing w:before="293" w:line="254" w:lineRule="auto"/>
        <w:ind w:right="99"/>
        <w:rPr>
          <w:rFonts w:hint="eastAsia"/>
        </w:rPr>
      </w:pPr>
    </w:p>
    <w:p w14:paraId="1F5439DE">
      <w:pPr>
        <w:pStyle w:val="4"/>
        <w:spacing w:before="293" w:line="254" w:lineRule="auto"/>
        <w:ind w:right="99"/>
        <w:rPr>
          <w:rFonts w:hint="eastAsia"/>
        </w:rPr>
      </w:pPr>
      <w:r>
        <w:rPr>
          <w:rFonts w:hint="eastAsia"/>
        </w:rPr>
        <w:t>在这两种形式中，它都将财富置于神的位置，标志着对祂护理的不满，伤害我们的邻居，夺取或扣留他的权利，折磨并奴役我们自己的灵魂，反对所有对神应有的爱或信靠，以及所有对我们邻居的爱和公义；因此产生许多愚拙和毁灭。</w:t>
      </w:r>
    </w:p>
    <w:p w14:paraId="7AD5914A">
      <w:pPr>
        <w:pStyle w:val="4"/>
        <w:spacing w:before="293" w:line="254" w:lineRule="auto"/>
        <w:ind w:right="99"/>
        <w:rPr>
          <w:rFonts w:hint="eastAsia"/>
        </w:rPr>
      </w:pPr>
    </w:p>
    <w:p w14:paraId="665CCA45">
      <w:pPr>
        <w:pStyle w:val="4"/>
        <w:spacing w:before="293" w:line="254" w:lineRule="auto"/>
        <w:ind w:right="99"/>
        <w:rPr>
          <w:rFonts w:hint="eastAsia"/>
        </w:rPr>
      </w:pPr>
      <w:r>
        <w:rPr>
          <w:rFonts w:hint="eastAsia"/>
        </w:rPr>
        <w:t>—Love of corporeal, or even intellectual pleasure, when it exceeds due bounds, marks great pride, selfishness, and meanness of spirit, and often issueth in fearful mischief to ourselves, or our neighbours.</w:t>
      </w:r>
    </w:p>
    <w:p w14:paraId="6CD519E3">
      <w:pPr>
        <w:pStyle w:val="4"/>
        <w:spacing w:before="293" w:line="254" w:lineRule="auto"/>
        <w:ind w:right="99"/>
        <w:rPr>
          <w:rFonts w:hint="eastAsia"/>
        </w:rPr>
      </w:pPr>
    </w:p>
    <w:p w14:paraId="7C22EC76">
      <w:pPr>
        <w:pStyle w:val="4"/>
        <w:spacing w:before="293" w:line="254" w:lineRule="auto"/>
        <w:ind w:right="99"/>
        <w:rPr>
          <w:rFonts w:hint="eastAsia"/>
        </w:rPr>
      </w:pPr>
      <w:r>
        <w:rPr>
          <w:rFonts w:hint="eastAsia"/>
        </w:rPr>
        <w:t>——对肉体，甚至智力快乐的爱，当它超过应有的界限时，标志着极大的骄傲、自私和心胸狭窄，并常常导致对自己或我们邻居的可怕伤害。</w:t>
      </w:r>
    </w:p>
    <w:p w14:paraId="0A259A05">
      <w:pPr>
        <w:pStyle w:val="4"/>
        <w:spacing w:before="293" w:line="254" w:lineRule="auto"/>
        <w:ind w:right="99"/>
        <w:rPr>
          <w:rFonts w:hint="eastAsia"/>
        </w:rPr>
      </w:pPr>
    </w:p>
    <w:p w14:paraId="31E633B7">
      <w:pPr>
        <w:pStyle w:val="4"/>
        <w:spacing w:before="293" w:line="254" w:lineRule="auto"/>
        <w:ind w:right="99"/>
        <w:rPr>
          <w:rFonts w:hint="eastAsia"/>
        </w:rPr>
      </w:pPr>
      <w:r>
        <w:rPr>
          <w:rFonts w:hint="eastAsia"/>
        </w:rPr>
        <w:t>3-6. Joy and grief, hope and fear, which are virtuous, when they are fixed on proper objects and duly proportioned to them.</w:t>
      </w:r>
    </w:p>
    <w:p w14:paraId="6AA6C7F2">
      <w:pPr>
        <w:pStyle w:val="4"/>
        <w:spacing w:before="293" w:line="254" w:lineRule="auto"/>
        <w:ind w:right="99"/>
        <w:rPr>
          <w:rFonts w:hint="eastAsia"/>
        </w:rPr>
      </w:pPr>
    </w:p>
    <w:p w14:paraId="0377904B">
      <w:pPr>
        <w:pStyle w:val="4"/>
        <w:spacing w:before="293" w:line="254" w:lineRule="auto"/>
        <w:ind w:right="99"/>
        <w:rPr>
          <w:rFonts w:hint="eastAsia"/>
        </w:rPr>
      </w:pPr>
      <w:r>
        <w:rPr>
          <w:rFonts w:hint="eastAsia"/>
        </w:rPr>
        <w:t>3-6. 喜与悲，望与惧，当它们固定在恰当的对象上，并与之成恰当比例时，就是有德行的。</w:t>
      </w:r>
    </w:p>
    <w:p w14:paraId="3F3A2757">
      <w:pPr>
        <w:pStyle w:val="4"/>
        <w:spacing w:before="293" w:line="254" w:lineRule="auto"/>
        <w:ind w:right="99"/>
        <w:rPr>
          <w:rFonts w:hint="eastAsia"/>
        </w:rPr>
      </w:pPr>
    </w:p>
    <w:p w14:paraId="3AE3A4F7">
      <w:pPr>
        <w:pStyle w:val="4"/>
        <w:spacing w:before="293" w:line="254" w:lineRule="auto"/>
        <w:ind w:right="99"/>
        <w:rPr>
          <w:rFonts w:hint="eastAsia"/>
        </w:rPr>
      </w:pPr>
      <w:r>
        <w:rPr>
          <w:rFonts w:hint="eastAsia"/>
        </w:rPr>
        <w:t>7. Pity to the distressed, which originates from mistakes of that which these objects endure, or from a natural tenderness of constitution, or from true love and friendship;—and is only virtuous, when it leads us to sympathize with proper objects, to help and comfort them in a proper manner.</w:t>
      </w:r>
    </w:p>
    <w:p w14:paraId="27177E4F">
      <w:pPr>
        <w:pStyle w:val="4"/>
        <w:spacing w:before="293" w:line="254" w:lineRule="auto"/>
        <w:ind w:right="99"/>
        <w:rPr>
          <w:rFonts w:hint="eastAsia"/>
        </w:rPr>
      </w:pPr>
    </w:p>
    <w:p w14:paraId="19BB50EF">
      <w:pPr>
        <w:pStyle w:val="4"/>
        <w:spacing w:before="293" w:line="254" w:lineRule="auto"/>
        <w:ind w:right="99"/>
        <w:rPr>
          <w:rFonts w:hint="eastAsia"/>
        </w:rPr>
      </w:pPr>
      <w:r>
        <w:rPr>
          <w:rFonts w:hint="eastAsia"/>
        </w:rPr>
        <w:t>7. 对受苦者的怜悯，它源于对这些对象所忍受之事的误解，或源于天生的柔情体质，或源于真爱和友谊；——并且，只有当它引导我们同情恰当的对象，以恰当的方式帮助和安慰他们时，才是有德行的。</w:t>
      </w:r>
    </w:p>
    <w:p w14:paraId="66FC3FCF">
      <w:pPr>
        <w:pStyle w:val="4"/>
        <w:spacing w:before="293" w:line="254" w:lineRule="auto"/>
        <w:ind w:right="99"/>
        <w:rPr>
          <w:rFonts w:hint="eastAsia"/>
        </w:rPr>
      </w:pPr>
    </w:p>
    <w:p w14:paraId="478BFAFE">
      <w:pPr>
        <w:pStyle w:val="4"/>
        <w:spacing w:before="293" w:line="254" w:lineRule="auto"/>
        <w:ind w:right="99"/>
        <w:rPr>
          <w:rFonts w:hint="eastAsia"/>
        </w:rPr>
      </w:pPr>
      <w:r>
        <w:rPr>
          <w:rFonts w:hint="eastAsia"/>
        </w:rPr>
        <w:t>8. Shame, which proceeds from fear of blame or contempt—and is virtuous, when it disposeth us to blush on account of that which is sinful, indiscreet, imprudent, or unsuitable to our character and circumstances in the world,—and when it makes us diligent in well-doing, and cheerful in necessary suffering for righteousness sake.</w:t>
      </w:r>
    </w:p>
    <w:p w14:paraId="31DDD64B">
      <w:pPr>
        <w:pStyle w:val="4"/>
        <w:spacing w:before="293" w:line="254" w:lineRule="auto"/>
        <w:ind w:right="99"/>
        <w:rPr>
          <w:rFonts w:hint="eastAsia"/>
        </w:rPr>
      </w:pPr>
    </w:p>
    <w:p w14:paraId="102563BB">
      <w:pPr>
        <w:pStyle w:val="4"/>
        <w:spacing w:before="293" w:line="254" w:lineRule="auto"/>
        <w:ind w:right="99"/>
        <w:rPr>
          <w:rFonts w:hint="eastAsia"/>
        </w:rPr>
      </w:pPr>
      <w:r>
        <w:rPr>
          <w:rFonts w:hint="eastAsia"/>
        </w:rPr>
        <w:t>8. 羞耻，它源于对责备或藐视的恐惧——并且，当它使我们因 sinful、不慎、不明智，或与我们在世上的品格和处境不符之事而脸红时，——当它使我们殷勤行善，并在为义受必要的苦难时喜乐时，就是有德行的。</w:t>
      </w:r>
    </w:p>
    <w:p w14:paraId="5074EC45">
      <w:pPr>
        <w:pStyle w:val="4"/>
        <w:spacing w:before="293" w:line="254" w:lineRule="auto"/>
        <w:ind w:right="99"/>
        <w:rPr>
          <w:rFonts w:hint="eastAsia"/>
        </w:rPr>
      </w:pPr>
    </w:p>
    <w:p w14:paraId="40F1EC3B">
      <w:pPr>
        <w:pStyle w:val="4"/>
        <w:spacing w:before="293" w:line="254" w:lineRule="auto"/>
        <w:ind w:right="99"/>
        <w:rPr>
          <w:rFonts w:hint="eastAsia"/>
        </w:rPr>
      </w:pPr>
      <w:r>
        <w:rPr>
          <w:rFonts w:hint="eastAsia"/>
        </w:rPr>
        <w:t>9. Emulation, which is good in so far as it means a desire to be equal, and superior, to others, in virtuous tempers or actions;—but is most wicked and abominable, in so far as it means an envying or grieving at the virtue, honour, wealth, pleasure, or other advantages, of our neighbours;—as it improves the honour or happiness of others, as a mean of tormenting ourselves,—condemns God's most holy, wise, just, and good distribution of his favours,— wastes our natural constitution, and tempts us to murder ourselves or others, etc.</w:t>
      </w:r>
    </w:p>
    <w:p w14:paraId="10B6AAFA">
      <w:pPr>
        <w:pStyle w:val="4"/>
        <w:spacing w:before="293" w:line="254" w:lineRule="auto"/>
        <w:ind w:right="99"/>
        <w:rPr>
          <w:rFonts w:hint="eastAsia"/>
        </w:rPr>
      </w:pPr>
    </w:p>
    <w:p w14:paraId="3FDE034F">
      <w:pPr>
        <w:pStyle w:val="4"/>
        <w:spacing w:before="293" w:line="254" w:lineRule="auto"/>
        <w:ind w:right="99"/>
        <w:rPr>
          <w:rFonts w:hint="eastAsia"/>
        </w:rPr>
      </w:pPr>
      <w:r>
        <w:rPr>
          <w:rFonts w:hint="eastAsia"/>
        </w:rPr>
        <w:t>9. 仿效，就其意为渴望在有德行的性情或行为上与他人平等并超越他人而言，是好的；——但就其意为嫉妒或为我们邻居的德行、尊荣、财富、快乐或其他优势而悲伤而言，则是最邪恶和可憎的；——因为它利用他人的尊荣或幸福，作为折磨我们自己的手段，——谴责神对祂恩惠最圣洁、智慧、公义和良善的分配，——耗损我们的天生体质，并引诱我们去谋杀自己或他人，等等。</w:t>
      </w:r>
    </w:p>
    <w:p w14:paraId="1C79B955">
      <w:pPr>
        <w:pStyle w:val="4"/>
        <w:spacing w:before="293" w:line="254" w:lineRule="auto"/>
        <w:ind w:right="99"/>
        <w:rPr>
          <w:rFonts w:hint="eastAsia"/>
        </w:rPr>
      </w:pPr>
    </w:p>
    <w:p w14:paraId="7C9CB3AA">
      <w:pPr>
        <w:pStyle w:val="4"/>
        <w:spacing w:before="293" w:line="254" w:lineRule="auto"/>
        <w:ind w:right="99"/>
        <w:rPr>
          <w:rFonts w:hint="eastAsia"/>
        </w:rPr>
      </w:pPr>
      <w:r>
        <w:rPr>
          <w:rFonts w:hint="eastAsia"/>
        </w:rPr>
        <w:t>10. Hatred, unless in so far as it is fixed upon sin as its object, is the reverse of God's infinite benevolence, banisheth love, meekness, humility, and patience, from our heart; and it is a fearful source of our contempt, reproach, and murder, of our neighbours.</w:t>
      </w:r>
    </w:p>
    <w:p w14:paraId="4CA761CA">
      <w:pPr>
        <w:pStyle w:val="4"/>
        <w:spacing w:before="293" w:line="254" w:lineRule="auto"/>
        <w:ind w:right="99"/>
        <w:rPr>
          <w:rFonts w:hint="eastAsia"/>
        </w:rPr>
      </w:pPr>
    </w:p>
    <w:p w14:paraId="4AB916B9">
      <w:pPr>
        <w:pStyle w:val="4"/>
        <w:spacing w:before="293" w:line="254" w:lineRule="auto"/>
        <w:ind w:right="99"/>
        <w:rPr>
          <w:rFonts w:hint="eastAsia"/>
        </w:rPr>
      </w:pPr>
      <w:r>
        <w:rPr>
          <w:rFonts w:hint="eastAsia"/>
        </w:rPr>
        <w:t>10. 憎恨，除非其对象是罪，否则就是神无限仁慈的反面，它将爱、温柔、谦卑和忍耐从我们心中驱逐；它是我们藐视、羞辱和谋杀我们邻居的可怕根源。</w:t>
      </w:r>
    </w:p>
    <w:p w14:paraId="0F402EAB">
      <w:pPr>
        <w:pStyle w:val="4"/>
        <w:spacing w:before="293" w:line="254" w:lineRule="auto"/>
        <w:ind w:right="99"/>
        <w:rPr>
          <w:rFonts w:hint="eastAsia"/>
        </w:rPr>
      </w:pPr>
    </w:p>
    <w:p w14:paraId="68C74B67">
      <w:pPr>
        <w:pStyle w:val="4"/>
        <w:spacing w:before="293" w:line="254" w:lineRule="auto"/>
        <w:ind w:right="99"/>
        <w:rPr>
          <w:rFonts w:hint="eastAsia"/>
        </w:rPr>
      </w:pPr>
      <w:r>
        <w:rPr>
          <w:rFonts w:hint="eastAsia"/>
        </w:rPr>
        <w:t>11. Resentment of indignities done to God, or of injuries done to churches or nations, answerable to our stations, and conducted in a proper manner, is good; but resentment of private injuries real or supposed, manifests much weakness and baseness of spirit, fills our mind with tormenting fears, cares, and contrivances;—robs us of the delightful pleasure and high honour, of forgiving affronts and injuries, and of returning good for evil, and often hurrieth us into fearful disorders and dangers.</w:t>
      </w:r>
    </w:p>
    <w:p w14:paraId="505F9157">
      <w:pPr>
        <w:pStyle w:val="4"/>
        <w:spacing w:before="293" w:line="254" w:lineRule="auto"/>
        <w:ind w:right="99"/>
        <w:rPr>
          <w:rFonts w:hint="eastAsia"/>
        </w:rPr>
      </w:pPr>
    </w:p>
    <w:p w14:paraId="2B97CDB9">
      <w:pPr>
        <w:pStyle w:val="4"/>
        <w:spacing w:before="293" w:line="254" w:lineRule="auto"/>
        <w:ind w:right="99"/>
        <w:rPr>
          <w:rFonts w:hint="eastAsia"/>
        </w:rPr>
      </w:pPr>
      <w:r>
        <w:rPr>
          <w:rFonts w:hint="eastAsia"/>
        </w:rPr>
        <w:t>11. 对神所受的侮辱，或对教会或国家所受的伤害，作出与我们地位相称、并以恰当方式进行的愤慨，是好的；但对个人所受的、真实的或想象的伤害的愤慨，则显明了心胸的极大软弱和卑劣，使我们的心思充满折磨人的恐惧、忧虑和计谋；——它夺去了我们饶恕冒犯和伤害，并以善报恶的愉悦乐趣和崇高尊荣，并常常使我们陷入可怕的混乱和危险中。</w:t>
      </w:r>
    </w:p>
    <w:p w14:paraId="6CE31537">
      <w:pPr>
        <w:pStyle w:val="4"/>
        <w:spacing w:before="293" w:line="254" w:lineRule="auto"/>
        <w:ind w:right="99"/>
        <w:rPr>
          <w:rFonts w:hint="eastAsia"/>
        </w:rPr>
      </w:pPr>
    </w:p>
    <w:p w14:paraId="117D5719">
      <w:pPr>
        <w:pStyle w:val="4"/>
        <w:spacing w:before="293" w:line="254" w:lineRule="auto"/>
        <w:ind w:right="99"/>
        <w:rPr>
          <w:rFonts w:hint="eastAsia"/>
        </w:rPr>
      </w:pPr>
      <w:r>
        <w:rPr>
          <w:rFonts w:hint="eastAsia"/>
        </w:rPr>
        <w:t>12. Anger is criminal, when it is not directed against, and exercised in a manner destructive to vice; and especially when it kindles into wrath, rage, and fury.</w:t>
      </w:r>
    </w:p>
    <w:p w14:paraId="58CC71BC">
      <w:pPr>
        <w:pStyle w:val="4"/>
        <w:spacing w:before="293" w:line="254" w:lineRule="auto"/>
        <w:ind w:right="99"/>
        <w:rPr>
          <w:rFonts w:hint="eastAsia"/>
        </w:rPr>
      </w:pPr>
    </w:p>
    <w:p w14:paraId="487284B4">
      <w:pPr>
        <w:pStyle w:val="4"/>
        <w:spacing w:before="293" w:line="254" w:lineRule="auto"/>
        <w:ind w:right="99"/>
        <w:rPr>
          <w:rFonts w:hint="eastAsia"/>
        </w:rPr>
      </w:pPr>
      <w:r>
        <w:rPr>
          <w:rFonts w:hint="eastAsia"/>
        </w:rPr>
        <w:t>12. 愤怒，当它不是针对并以一种摧毁邪恶的方式来行使时，就是有罪的；特别是当它燃成忿怒、暴怒和狂怒时。</w:t>
      </w:r>
    </w:p>
    <w:p w14:paraId="358A84D9">
      <w:pPr>
        <w:pStyle w:val="4"/>
        <w:spacing w:before="293" w:line="254" w:lineRule="auto"/>
        <w:ind w:right="99"/>
        <w:rPr>
          <w:rFonts w:hint="eastAsia"/>
        </w:rPr>
      </w:pPr>
    </w:p>
    <w:p w14:paraId="5D8E8648">
      <w:pPr>
        <w:pStyle w:val="4"/>
        <w:spacing w:before="293" w:line="254" w:lineRule="auto"/>
        <w:ind w:right="99"/>
        <w:rPr>
          <w:rFonts w:hint="eastAsia"/>
        </w:rPr>
      </w:pPr>
      <w:r>
        <w:rPr>
          <w:rFonts w:hint="eastAsia"/>
        </w:rPr>
        <w:t>—Sinful anger originates from pride, suspicious humour, excessive credulity, selfish and carnal affections—and it discomposeth our mind, and disfigures our body, and being awakened by mere trifles, it frequently issueth in murder, blasphemy, and like horrible mischiefs.</w:t>
      </w:r>
    </w:p>
    <w:p w14:paraId="78463949">
      <w:pPr>
        <w:pStyle w:val="4"/>
        <w:spacing w:before="293" w:line="254" w:lineRule="auto"/>
        <w:ind w:right="99"/>
        <w:rPr>
          <w:rFonts w:hint="eastAsia"/>
        </w:rPr>
      </w:pPr>
    </w:p>
    <w:p w14:paraId="0FB6D20C">
      <w:pPr>
        <w:pStyle w:val="4"/>
        <w:spacing w:before="293" w:line="254" w:lineRule="auto"/>
        <w:ind w:right="99"/>
        <w:rPr>
          <w:rFonts w:hint="eastAsia"/>
        </w:rPr>
      </w:pPr>
      <w:r>
        <w:rPr>
          <w:rFonts w:hint="eastAsia"/>
        </w:rPr>
        <w:t>——有罪的愤怒源于骄傲、多疑的性情、过度的轻信、自私和属肉体的情感——它扰乱我们的心思，扭曲我们的身体，并且因微不足道的小事而被激起，常常导致谋杀、亵渎和类似的可怕祸害。</w:t>
      </w:r>
    </w:p>
    <w:p w14:paraId="6C3D26A4">
      <w:pPr>
        <w:pStyle w:val="4"/>
        <w:spacing w:before="293" w:line="254" w:lineRule="auto"/>
        <w:ind w:right="99"/>
        <w:rPr>
          <w:rFonts w:hint="eastAsia"/>
        </w:rPr>
      </w:pPr>
    </w:p>
    <w:p w14:paraId="2F7BB051">
      <w:pPr>
        <w:pStyle w:val="4"/>
        <w:spacing w:before="293" w:line="254" w:lineRule="auto"/>
        <w:ind w:right="99"/>
        <w:rPr>
          <w:rFonts w:hint="eastAsia"/>
        </w:rPr>
      </w:pPr>
      <w:r>
        <w:rPr>
          <w:rFonts w:hint="eastAsia"/>
        </w:rPr>
        <w:t>13. Pride, if placed among the passions, is a most mischievous one.</w:t>
      </w:r>
    </w:p>
    <w:p w14:paraId="26848D3F">
      <w:pPr>
        <w:pStyle w:val="4"/>
        <w:spacing w:before="293" w:line="254" w:lineRule="auto"/>
        <w:ind w:right="99"/>
        <w:rPr>
          <w:rFonts w:hint="eastAsia"/>
        </w:rPr>
      </w:pPr>
    </w:p>
    <w:p w14:paraId="65815CBB">
      <w:pPr>
        <w:pStyle w:val="4"/>
        <w:spacing w:before="293" w:line="254" w:lineRule="auto"/>
        <w:ind w:right="99"/>
        <w:rPr>
          <w:rFonts w:hint="eastAsia"/>
        </w:rPr>
      </w:pPr>
      <w:r>
        <w:rPr>
          <w:rFonts w:hint="eastAsia"/>
        </w:rPr>
        <w:t>13. 骄傲，如果归于激情之列，是最具破坏性的一种。</w:t>
      </w:r>
    </w:p>
    <w:p w14:paraId="554C2C96">
      <w:pPr>
        <w:pStyle w:val="4"/>
        <w:spacing w:before="293" w:line="254" w:lineRule="auto"/>
        <w:ind w:right="99"/>
        <w:rPr>
          <w:rFonts w:hint="eastAsia"/>
        </w:rPr>
      </w:pPr>
    </w:p>
    <w:p w14:paraId="464B4F45">
      <w:pPr>
        <w:pStyle w:val="4"/>
        <w:spacing w:before="293" w:line="254" w:lineRule="auto"/>
        <w:ind w:right="99"/>
        <w:rPr>
          <w:rFonts w:hint="eastAsia"/>
        </w:rPr>
      </w:pPr>
      <w:r>
        <w:rPr>
          <w:rFonts w:hint="eastAsia"/>
        </w:rPr>
        <w:t>It can take occasion from virtue, or any other good thing, as well as from ignorance and self-love, to exercise itself.</w:t>
      </w:r>
    </w:p>
    <w:p w14:paraId="58638192">
      <w:pPr>
        <w:pStyle w:val="4"/>
        <w:spacing w:before="293" w:line="254" w:lineRule="auto"/>
        <w:ind w:right="99"/>
        <w:rPr>
          <w:rFonts w:hint="eastAsia"/>
        </w:rPr>
      </w:pPr>
    </w:p>
    <w:p w14:paraId="7E73EC9A">
      <w:pPr>
        <w:pStyle w:val="4"/>
        <w:spacing w:before="293" w:line="254" w:lineRule="auto"/>
        <w:ind w:right="99"/>
        <w:rPr>
          <w:rFonts w:hint="eastAsia"/>
        </w:rPr>
      </w:pPr>
      <w:r>
        <w:rPr>
          <w:rFonts w:hint="eastAsia"/>
        </w:rPr>
        <w:t>它可以借着德行，或任何其他美善的事物，以及无知和自爱，来操练自己。</w:t>
      </w:r>
    </w:p>
    <w:p w14:paraId="1945F32C">
      <w:pPr>
        <w:pStyle w:val="4"/>
        <w:spacing w:before="293" w:line="254" w:lineRule="auto"/>
        <w:ind w:right="99"/>
        <w:rPr>
          <w:rFonts w:hint="eastAsia"/>
        </w:rPr>
      </w:pPr>
    </w:p>
    <w:p w14:paraId="1B010526">
      <w:pPr>
        <w:pStyle w:val="4"/>
        <w:spacing w:before="293" w:line="254" w:lineRule="auto"/>
        <w:ind w:right="99"/>
        <w:rPr>
          <w:rFonts w:hint="eastAsia"/>
        </w:rPr>
      </w:pPr>
      <w:r>
        <w:rPr>
          <w:rFonts w:hint="eastAsia"/>
        </w:rPr>
        <w:t>It disposeth us to exalt ourselves at the expence of our neighbours, and even of God himself, and to attempt to pull down every opposer,—and strongly tempts to rashness, error, insolence, wilfulness, presumption, despair, and even self-murder.</w:t>
      </w:r>
    </w:p>
    <w:p w14:paraId="4F210CC2">
      <w:pPr>
        <w:pStyle w:val="4"/>
        <w:spacing w:before="293" w:line="254" w:lineRule="auto"/>
        <w:ind w:right="99"/>
        <w:rPr>
          <w:rFonts w:hint="eastAsia"/>
        </w:rPr>
      </w:pPr>
    </w:p>
    <w:p w14:paraId="6087ECF1">
      <w:pPr>
        <w:pStyle w:val="4"/>
        <w:spacing w:before="293" w:line="254" w:lineRule="auto"/>
        <w:ind w:right="99"/>
        <w:rPr>
          <w:rFonts w:hint="eastAsia"/>
        </w:rPr>
      </w:pPr>
      <w:r>
        <w:rPr>
          <w:rFonts w:hint="eastAsia"/>
        </w:rPr>
        <w:t>它使我们倾向于以邻居甚至神自己为代价来高抬自己，并试图推倒每一个反对者，——并强烈地引诱人走向鲁莽、错误、傲慢、任性、僭越、绝望，甚至自杀。</w:t>
      </w:r>
    </w:p>
    <w:p w14:paraId="6FAB9E12">
      <w:pPr>
        <w:pStyle w:val="4"/>
        <w:spacing w:before="293" w:line="254" w:lineRule="auto"/>
        <w:ind w:right="99"/>
        <w:rPr>
          <w:rFonts w:hint="eastAsia"/>
        </w:rPr>
      </w:pPr>
    </w:p>
    <w:p w14:paraId="6149061A">
      <w:pPr>
        <w:pStyle w:val="4"/>
        <w:spacing w:before="293" w:line="254" w:lineRule="auto"/>
        <w:ind w:right="99"/>
        <w:rPr>
          <w:rFonts w:hint="eastAsia"/>
        </w:rPr>
      </w:pPr>
      <w:r>
        <w:rPr>
          <w:rFonts w:hint="eastAsia"/>
        </w:rPr>
        <w:t>— Wilfulness, is that form of pride, through which we obstinately adhere to persons, principles, or practices, without any consciousness of their excellency.</w:t>
      </w:r>
    </w:p>
    <w:p w14:paraId="12707156">
      <w:pPr>
        <w:pStyle w:val="4"/>
        <w:spacing w:before="293" w:line="254" w:lineRule="auto"/>
        <w:ind w:right="99"/>
        <w:rPr>
          <w:rFonts w:hint="eastAsia"/>
        </w:rPr>
      </w:pPr>
    </w:p>
    <w:p w14:paraId="69D4084A">
      <w:pPr>
        <w:pStyle w:val="4"/>
        <w:spacing w:before="293" w:line="254" w:lineRule="auto"/>
        <w:ind w:right="99"/>
        <w:rPr>
          <w:rFonts w:hint="eastAsia"/>
        </w:rPr>
      </w:pPr>
      <w:r>
        <w:rPr>
          <w:rFonts w:hint="eastAsia"/>
        </w:rPr>
        <w:t>——任性，是骄傲的一种形式，通过它，我们固执地坚持某些人、原则或做法，而对其卓越性毫无意识。</w:t>
      </w:r>
    </w:p>
    <w:p w14:paraId="74E2FF11">
      <w:pPr>
        <w:pStyle w:val="4"/>
        <w:spacing w:before="293" w:line="254" w:lineRule="auto"/>
        <w:ind w:right="99"/>
        <w:rPr>
          <w:rFonts w:hint="eastAsia"/>
        </w:rPr>
      </w:pPr>
    </w:p>
    <w:p w14:paraId="65B2DD28">
      <w:pPr>
        <w:pStyle w:val="4"/>
        <w:spacing w:before="293" w:line="254" w:lineRule="auto"/>
        <w:ind w:right="99"/>
        <w:rPr>
          <w:rFonts w:hint="eastAsia"/>
        </w:rPr>
      </w:pPr>
      <w:r>
        <w:rPr>
          <w:rFonts w:hint="eastAsia"/>
        </w:rPr>
        <w:t>It is always vicious, manifesting much ignorance and self-conceit, and ordinarily disposing men to a malicious persecution of their opponents.</w:t>
      </w:r>
    </w:p>
    <w:p w14:paraId="24CC24B9">
      <w:pPr>
        <w:pStyle w:val="4"/>
        <w:spacing w:before="293" w:line="254" w:lineRule="auto"/>
        <w:ind w:right="99"/>
        <w:rPr>
          <w:rFonts w:hint="eastAsia"/>
        </w:rPr>
      </w:pPr>
    </w:p>
    <w:p w14:paraId="02564581">
      <w:pPr>
        <w:pStyle w:val="4"/>
        <w:spacing w:before="293" w:line="254" w:lineRule="auto"/>
        <w:ind w:right="99"/>
        <w:rPr>
          <w:rFonts w:hint="eastAsia"/>
        </w:rPr>
      </w:pPr>
      <w:r>
        <w:rPr>
          <w:rFonts w:hint="eastAsia"/>
        </w:rPr>
        <w:t>它总是邪恶的，显明了极大的无知和自负，并通常使人倾向于恶意迫害他们的对手。</w:t>
      </w:r>
    </w:p>
    <w:p w14:paraId="54532DF3">
      <w:pPr>
        <w:pStyle w:val="4"/>
        <w:spacing w:before="293" w:line="254" w:lineRule="auto"/>
        <w:ind w:right="99"/>
        <w:rPr>
          <w:rFonts w:hint="eastAsia"/>
        </w:rPr>
      </w:pPr>
    </w:p>
    <w:p w14:paraId="75E9D03B">
      <w:pPr>
        <w:pStyle w:val="4"/>
        <w:spacing w:before="293" w:line="254" w:lineRule="auto"/>
        <w:ind w:right="99"/>
        <w:rPr>
          <w:rFonts w:hint="eastAsia"/>
        </w:rPr>
      </w:pPr>
      <w:r>
        <w:rPr>
          <w:rFonts w:hint="eastAsia"/>
        </w:rPr>
        <w:t>V. In order to prevent the hurt of our soul or body from idleness, we ought alway to choose and diligently employ ourselves in some honest and useful business, answerable to our circumstances of knowledge, ability, wealth, and inclination, and calculated to promote the honour of God, and the real happiness of our neighbours around.</w:t>
      </w:r>
    </w:p>
    <w:p w14:paraId="58E6C1DC">
      <w:pPr>
        <w:pStyle w:val="4"/>
        <w:spacing w:before="293" w:line="254" w:lineRule="auto"/>
        <w:ind w:right="99"/>
        <w:rPr>
          <w:rFonts w:hint="eastAsia"/>
        </w:rPr>
      </w:pPr>
    </w:p>
    <w:p w14:paraId="4396C121">
      <w:pPr>
        <w:pStyle w:val="4"/>
        <w:spacing w:before="293" w:line="254" w:lineRule="auto"/>
        <w:ind w:right="99"/>
        <w:rPr>
          <w:rFonts w:hint="eastAsia"/>
        </w:rPr>
      </w:pPr>
      <w:r>
        <w:rPr>
          <w:rFonts w:hint="eastAsia"/>
        </w:rPr>
        <w:t>V. 为了防止我们的灵魂或身体因懒惰而受损，我们应当总是选择并殷勤地投身于一些诚实有益的事业，这事业要与我们的知识、能力、财富和倾向的状况相称，并旨在促进神的荣耀，以及我们周围邻居的真正幸福。</w:t>
      </w:r>
    </w:p>
    <w:p w14:paraId="7028D5DD">
      <w:pPr>
        <w:pStyle w:val="4"/>
        <w:spacing w:before="293" w:line="254" w:lineRule="auto"/>
        <w:ind w:right="99"/>
        <w:rPr>
          <w:rFonts w:hint="eastAsia"/>
        </w:rPr>
      </w:pPr>
    </w:p>
    <w:p w14:paraId="16083857">
      <w:pPr>
        <w:pStyle w:val="4"/>
        <w:spacing w:before="293" w:line="254" w:lineRule="auto"/>
        <w:ind w:right="99"/>
        <w:rPr>
          <w:rFonts w:hint="eastAsia"/>
        </w:rPr>
      </w:pPr>
      <w:r>
        <w:rPr>
          <w:rFonts w:hint="eastAsia"/>
        </w:rPr>
        <w:t>VI. To prevent our rashly engaging in arduous or dangerous enterprizes,—vain expectation of excessive regard from others, and immoderate sense of injuries received,—we ought carefully to cultivate an humble opinion of ourselves, and, for this purpose, frequently and seriously to ponder our own wants, weaknesses, follies, and faults.</w:t>
      </w:r>
    </w:p>
    <w:p w14:paraId="3B6710C1">
      <w:pPr>
        <w:pStyle w:val="4"/>
        <w:spacing w:before="293" w:line="254" w:lineRule="auto"/>
        <w:ind w:right="99"/>
        <w:rPr>
          <w:rFonts w:hint="eastAsia"/>
        </w:rPr>
      </w:pPr>
    </w:p>
    <w:p w14:paraId="798088C5">
      <w:pPr>
        <w:pStyle w:val="4"/>
        <w:spacing w:before="293" w:line="254" w:lineRule="auto"/>
        <w:ind w:right="99"/>
        <w:rPr>
          <w:rFonts w:hint="eastAsia"/>
        </w:rPr>
      </w:pPr>
      <w:r>
        <w:rPr>
          <w:rFonts w:hint="eastAsia"/>
        </w:rPr>
        <w:t>VI. 为了防止我们轻率地从事艰巨或危险的事业，——对他人过度尊重的徒然期望，以及对所受伤害的过分感受，——我们应当谨慎地培养对自己谦卑的看法，并为此目的，时常认真地思想我们自己的需要、软弱、愚拙和过错。</w:t>
      </w:r>
    </w:p>
    <w:p w14:paraId="22ED5CE3">
      <w:pPr>
        <w:pStyle w:val="4"/>
        <w:spacing w:before="293" w:line="254" w:lineRule="auto"/>
        <w:ind w:right="99"/>
        <w:rPr>
          <w:rFonts w:hint="eastAsia"/>
        </w:rPr>
      </w:pPr>
    </w:p>
    <w:p w14:paraId="5D4E318C">
      <w:pPr>
        <w:pStyle w:val="4"/>
        <w:spacing w:before="293" w:line="254" w:lineRule="auto"/>
        <w:ind w:right="99"/>
        <w:rPr>
          <w:rFonts w:hint="eastAsia"/>
        </w:rPr>
      </w:pPr>
      <w:r>
        <w:rPr>
          <w:rFonts w:hint="eastAsia"/>
        </w:rPr>
        <w:t>—These six Rules represent the personal virtues of Prudence, Consideration, Temperance, Chastity, Fortitude, Contentment, Meekness, Moderation, Diligence, and Humility.</w:t>
      </w:r>
    </w:p>
    <w:p w14:paraId="0133D7B3">
      <w:pPr>
        <w:pStyle w:val="4"/>
        <w:spacing w:before="293" w:line="254" w:lineRule="auto"/>
        <w:ind w:right="99"/>
        <w:rPr>
          <w:rFonts w:hint="eastAsia"/>
        </w:rPr>
      </w:pPr>
    </w:p>
    <w:p w14:paraId="0D50165B">
      <w:pPr>
        <w:pStyle w:val="4"/>
        <w:spacing w:before="293" w:line="254" w:lineRule="auto"/>
        <w:ind w:right="99"/>
        <w:rPr>
          <w:rFonts w:hint="eastAsia"/>
        </w:rPr>
      </w:pPr>
      <w:r>
        <w:rPr>
          <w:rFonts w:hint="eastAsia"/>
        </w:rPr>
        <w:t>——这六条规则代表了个人的德行，即审慎、体谅、节制、贞洁、坚毅、知足、温柔、中庸、殷勤和谦卑。</w:t>
      </w:r>
    </w:p>
    <w:p w14:paraId="75B38B9D">
      <w:pPr>
        <w:pStyle w:val="4"/>
        <w:spacing w:before="293" w:line="254" w:lineRule="auto"/>
        <w:ind w:right="99"/>
        <w:rPr>
          <w:rFonts w:hint="eastAsia"/>
        </w:rPr>
      </w:pPr>
    </w:p>
    <w:p w14:paraId="43B28AA0">
      <w:pPr>
        <w:pStyle w:val="4"/>
        <w:spacing w:before="293" w:line="254" w:lineRule="auto"/>
        <w:ind w:right="99"/>
        <w:rPr>
          <w:rFonts w:hint="eastAsia"/>
        </w:rPr>
      </w:pPr>
      <w:r>
        <w:rPr>
          <w:rFonts w:hint="eastAsia"/>
        </w:rPr>
        <w:t>Social virtue consists, 1.</w:t>
      </w:r>
    </w:p>
    <w:p w14:paraId="0768E5FA">
      <w:pPr>
        <w:pStyle w:val="4"/>
        <w:spacing w:before="293" w:line="254" w:lineRule="auto"/>
        <w:ind w:right="99"/>
        <w:rPr>
          <w:rFonts w:hint="eastAsia"/>
        </w:rPr>
      </w:pPr>
    </w:p>
    <w:p w14:paraId="3A2EFC87">
      <w:pPr>
        <w:pStyle w:val="4"/>
        <w:spacing w:before="293" w:line="254" w:lineRule="auto"/>
        <w:ind w:right="99"/>
        <w:rPr>
          <w:rFonts w:hint="eastAsia"/>
        </w:rPr>
      </w:pPr>
      <w:r>
        <w:rPr>
          <w:rFonts w:hint="eastAsia"/>
        </w:rPr>
        <w:t>社会德行包括：1.</w:t>
      </w:r>
    </w:p>
    <w:p w14:paraId="0F6D5ED2">
      <w:pPr>
        <w:pStyle w:val="4"/>
        <w:spacing w:before="293" w:line="254" w:lineRule="auto"/>
        <w:ind w:right="99"/>
        <w:rPr>
          <w:rFonts w:hint="eastAsia"/>
        </w:rPr>
      </w:pPr>
    </w:p>
    <w:p w14:paraId="1D48BAA9">
      <w:pPr>
        <w:pStyle w:val="4"/>
        <w:spacing w:before="293" w:line="254" w:lineRule="auto"/>
        <w:ind w:right="99"/>
        <w:rPr>
          <w:rFonts w:hint="eastAsia"/>
        </w:rPr>
      </w:pPr>
      <w:r>
        <w:rPr>
          <w:rFonts w:hint="eastAsia"/>
        </w:rPr>
        <w:t>In carefully forbearing, preventing, or removing, every thing that may be grievous or hurtful to our fellow- creatures, except when it is necessary to promote some greater good.</w:t>
      </w:r>
    </w:p>
    <w:p w14:paraId="00CEC897">
      <w:pPr>
        <w:pStyle w:val="4"/>
        <w:spacing w:before="293" w:line="254" w:lineRule="auto"/>
        <w:ind w:right="99"/>
        <w:rPr>
          <w:rFonts w:hint="eastAsia"/>
        </w:rPr>
      </w:pPr>
    </w:p>
    <w:p w14:paraId="64081798">
      <w:pPr>
        <w:pStyle w:val="4"/>
        <w:spacing w:before="293" w:line="254" w:lineRule="auto"/>
        <w:ind w:right="99"/>
        <w:rPr>
          <w:rFonts w:hint="eastAsia"/>
        </w:rPr>
      </w:pPr>
      <w:r>
        <w:rPr>
          <w:rFonts w:hint="eastAsia"/>
        </w:rPr>
        <w:t>在谨慎地克制、阻止或移除一切可能对我们同伴受造物造成痛苦或伤害的事物，除非为促进更大的善而有必要。</w:t>
      </w:r>
    </w:p>
    <w:p w14:paraId="309BAAD7">
      <w:pPr>
        <w:pStyle w:val="4"/>
        <w:spacing w:before="293" w:line="254" w:lineRule="auto"/>
        <w:ind w:right="99"/>
        <w:rPr>
          <w:rFonts w:hint="eastAsia"/>
        </w:rPr>
      </w:pPr>
    </w:p>
    <w:p w14:paraId="53EDE21F">
      <w:pPr>
        <w:pStyle w:val="4"/>
        <w:spacing w:before="293" w:line="254" w:lineRule="auto"/>
        <w:ind w:right="99"/>
        <w:rPr>
          <w:rFonts w:hint="eastAsia"/>
        </w:rPr>
      </w:pPr>
      <w:r>
        <w:rPr>
          <w:rFonts w:hint="eastAsia"/>
        </w:rPr>
        <w:t>2. In earnestly labouring, in our respective stations, to promote their real welfare.</w:t>
      </w:r>
    </w:p>
    <w:p w14:paraId="64977E17">
      <w:pPr>
        <w:pStyle w:val="4"/>
        <w:spacing w:before="293" w:line="254" w:lineRule="auto"/>
        <w:ind w:right="99"/>
        <w:rPr>
          <w:rFonts w:hint="eastAsia"/>
        </w:rPr>
      </w:pPr>
    </w:p>
    <w:p w14:paraId="1B184E85">
      <w:pPr>
        <w:pStyle w:val="4"/>
        <w:spacing w:before="293" w:line="254" w:lineRule="auto"/>
        <w:ind w:right="99"/>
        <w:rPr>
          <w:rFonts w:hint="eastAsia"/>
        </w:rPr>
      </w:pPr>
      <w:r>
        <w:rPr>
          <w:rFonts w:hint="eastAsia"/>
        </w:rPr>
        <w:t>2. 在我们各自的岗位上，热切地劳苦，以促进他们真正的福祉。</w:t>
      </w:r>
    </w:p>
    <w:p w14:paraId="0E7EE933">
      <w:pPr>
        <w:pStyle w:val="4"/>
        <w:spacing w:before="293" w:line="254" w:lineRule="auto"/>
        <w:ind w:right="99"/>
        <w:rPr>
          <w:rFonts w:hint="eastAsia"/>
        </w:rPr>
      </w:pPr>
    </w:p>
    <w:p w14:paraId="210E40F7">
      <w:pPr>
        <w:pStyle w:val="4"/>
        <w:spacing w:before="293" w:line="254" w:lineRule="auto"/>
        <w:ind w:right="99"/>
        <w:rPr>
          <w:rFonts w:hint="eastAsia"/>
        </w:rPr>
      </w:pPr>
      <w:r>
        <w:rPr>
          <w:rFonts w:hint="eastAsia"/>
        </w:rPr>
        <w:t>—This virtue is called disinterested, when we prefer the advantage of others to our own.</w:t>
      </w:r>
    </w:p>
    <w:p w14:paraId="58961B7D">
      <w:pPr>
        <w:pStyle w:val="4"/>
        <w:spacing w:before="293" w:line="254" w:lineRule="auto"/>
        <w:ind w:right="99"/>
        <w:rPr>
          <w:rFonts w:hint="eastAsia"/>
        </w:rPr>
      </w:pPr>
    </w:p>
    <w:p w14:paraId="5A6AD9FC">
      <w:pPr>
        <w:pStyle w:val="4"/>
        <w:spacing w:before="293" w:line="254" w:lineRule="auto"/>
        <w:ind w:right="99"/>
        <w:rPr>
          <w:rFonts w:hint="eastAsia"/>
        </w:rPr>
      </w:pPr>
      <w:r>
        <w:rPr>
          <w:rFonts w:hint="eastAsia"/>
        </w:rPr>
        <w:t>——当我们将他人的利益置于我们自己的利益之上时，这种德行被称为无私。</w:t>
      </w:r>
    </w:p>
    <w:p w14:paraId="4F9BFAA6">
      <w:pPr>
        <w:pStyle w:val="4"/>
        <w:spacing w:before="293" w:line="254" w:lineRule="auto"/>
        <w:ind w:right="99"/>
        <w:rPr>
          <w:rFonts w:hint="eastAsia"/>
        </w:rPr>
      </w:pPr>
    </w:p>
    <w:p w14:paraId="0E3CBFAE">
      <w:pPr>
        <w:pStyle w:val="4"/>
        <w:spacing w:before="293" w:line="254" w:lineRule="auto"/>
        <w:ind w:right="99"/>
        <w:rPr>
          <w:rFonts w:hint="eastAsia"/>
        </w:rPr>
      </w:pPr>
      <w:r>
        <w:rPr>
          <w:rFonts w:hint="eastAsia"/>
        </w:rPr>
        <w:t>Humanity towards brutes, in carefully forbearing every form or degree of cruelty to them, is implied in social virtue.</w:t>
      </w:r>
    </w:p>
    <w:p w14:paraId="70B4EDBD">
      <w:pPr>
        <w:pStyle w:val="4"/>
        <w:spacing w:before="293" w:line="254" w:lineRule="auto"/>
        <w:ind w:right="99"/>
        <w:rPr>
          <w:rFonts w:hint="eastAsia"/>
        </w:rPr>
      </w:pPr>
    </w:p>
    <w:p w14:paraId="78A10770">
      <w:pPr>
        <w:pStyle w:val="4"/>
        <w:spacing w:before="293" w:line="254" w:lineRule="auto"/>
        <w:ind w:right="99"/>
        <w:rPr>
          <w:rFonts w:hint="eastAsia"/>
        </w:rPr>
      </w:pPr>
      <w:r>
        <w:rPr>
          <w:rFonts w:hint="eastAsia"/>
        </w:rPr>
        <w:t>对野兽的人道，即谨慎地克制对它们任何形式或程度的残忍，是包含在社会德行中的。</w:t>
      </w:r>
    </w:p>
    <w:p w14:paraId="28587721">
      <w:pPr>
        <w:pStyle w:val="4"/>
        <w:spacing w:before="293" w:line="254" w:lineRule="auto"/>
        <w:ind w:right="99"/>
        <w:rPr>
          <w:rFonts w:hint="eastAsia"/>
        </w:rPr>
      </w:pPr>
    </w:p>
    <w:p w14:paraId="6725A356">
      <w:pPr>
        <w:pStyle w:val="4"/>
        <w:spacing w:before="293" w:line="254" w:lineRule="auto"/>
        <w:ind w:right="99"/>
        <w:rPr>
          <w:rFonts w:hint="eastAsia"/>
        </w:rPr>
      </w:pPr>
      <w:r>
        <w:rPr>
          <w:rFonts w:hint="eastAsia"/>
        </w:rPr>
        <w:t>In this we imitate God, who is good to all, and shew a proper regard to his creatures, and our fellow-partakers of his bounty in creation and providence.</w:t>
      </w:r>
    </w:p>
    <w:p w14:paraId="1E902B54">
      <w:pPr>
        <w:pStyle w:val="4"/>
        <w:spacing w:before="293" w:line="254" w:lineRule="auto"/>
        <w:ind w:right="99"/>
        <w:rPr>
          <w:rFonts w:hint="eastAsia"/>
        </w:rPr>
      </w:pPr>
    </w:p>
    <w:p w14:paraId="2B6B9D16">
      <w:pPr>
        <w:pStyle w:val="4"/>
        <w:spacing w:before="293" w:line="254" w:lineRule="auto"/>
        <w:ind w:right="99"/>
        <w:rPr>
          <w:rFonts w:hint="eastAsia"/>
        </w:rPr>
      </w:pPr>
      <w:r>
        <w:rPr>
          <w:rFonts w:hint="eastAsia"/>
        </w:rPr>
        <w:t>在这一点上，我们效法神，祂善待万有，并对祂的受造物，以及我们在创造和护理中同享祂恩惠的同伴，显出恰当的尊重。</w:t>
      </w:r>
    </w:p>
    <w:p w14:paraId="6232D388">
      <w:pPr>
        <w:pStyle w:val="4"/>
        <w:spacing w:before="293" w:line="254" w:lineRule="auto"/>
        <w:ind w:right="99"/>
        <w:rPr>
          <w:rFonts w:hint="eastAsia"/>
        </w:rPr>
      </w:pPr>
    </w:p>
    <w:p w14:paraId="355C0C04">
      <w:pPr>
        <w:pStyle w:val="4"/>
        <w:spacing w:before="293" w:line="254" w:lineRule="auto"/>
        <w:ind w:right="99"/>
        <w:rPr>
          <w:rFonts w:hint="eastAsia"/>
        </w:rPr>
      </w:pPr>
      <w:r>
        <w:rPr>
          <w:rFonts w:hint="eastAsia"/>
        </w:rPr>
        <w:t>We may, nevertheless, in a duly tender manner, kill these animals for our own nourishment.</w:t>
      </w:r>
    </w:p>
    <w:p w14:paraId="73B24425">
      <w:pPr>
        <w:pStyle w:val="4"/>
        <w:spacing w:before="293" w:line="254" w:lineRule="auto"/>
        <w:ind w:right="99"/>
        <w:rPr>
          <w:rFonts w:hint="eastAsia"/>
        </w:rPr>
      </w:pPr>
    </w:p>
    <w:p w14:paraId="6A5BC574">
      <w:pPr>
        <w:pStyle w:val="4"/>
        <w:spacing w:before="293" w:line="254" w:lineRule="auto"/>
        <w:ind w:right="99"/>
        <w:rPr>
          <w:rFonts w:hint="eastAsia"/>
        </w:rPr>
      </w:pPr>
      <w:r>
        <w:rPr>
          <w:rFonts w:hint="eastAsia"/>
        </w:rPr>
        <w:t>然而，我们可以以适当温柔的方式，为了我们自己的营养而宰杀这些动物。</w:t>
      </w:r>
    </w:p>
    <w:p w14:paraId="748D8B68">
      <w:pPr>
        <w:pStyle w:val="4"/>
        <w:spacing w:before="293" w:line="254" w:lineRule="auto"/>
        <w:ind w:right="99"/>
        <w:rPr>
          <w:rFonts w:hint="eastAsia"/>
        </w:rPr>
      </w:pPr>
    </w:p>
    <w:p w14:paraId="1A580967">
      <w:pPr>
        <w:pStyle w:val="4"/>
        <w:spacing w:before="293" w:line="254" w:lineRule="auto"/>
        <w:ind w:right="99"/>
        <w:rPr>
          <w:rFonts w:hint="eastAsia"/>
        </w:rPr>
      </w:pPr>
      <w:r>
        <w:rPr>
          <w:rFonts w:hint="eastAsia"/>
        </w:rPr>
        <w:t>1. The happiness of men, who are more important animals, is hereby promoted.</w:t>
      </w:r>
    </w:p>
    <w:p w14:paraId="2968754B">
      <w:pPr>
        <w:pStyle w:val="4"/>
        <w:spacing w:before="293" w:line="254" w:lineRule="auto"/>
        <w:ind w:right="99"/>
        <w:rPr>
          <w:rFonts w:hint="eastAsia"/>
        </w:rPr>
      </w:pPr>
    </w:p>
    <w:p w14:paraId="1EA4A533">
      <w:pPr>
        <w:pStyle w:val="4"/>
        <w:spacing w:before="293" w:line="254" w:lineRule="auto"/>
        <w:ind w:right="99"/>
        <w:rPr>
          <w:rFonts w:hint="eastAsia"/>
        </w:rPr>
      </w:pPr>
      <w:r>
        <w:rPr>
          <w:rFonts w:hint="eastAsia"/>
        </w:rPr>
        <w:t>1. 人类，作为更重要的动物，其幸福因此而得到促进。</w:t>
      </w:r>
    </w:p>
    <w:p w14:paraId="543BDB36">
      <w:pPr>
        <w:pStyle w:val="4"/>
        <w:spacing w:before="293" w:line="254" w:lineRule="auto"/>
        <w:ind w:right="99"/>
        <w:rPr>
          <w:rFonts w:hint="eastAsia"/>
        </w:rPr>
      </w:pPr>
    </w:p>
    <w:p w14:paraId="65998CEC">
      <w:pPr>
        <w:pStyle w:val="4"/>
        <w:spacing w:before="293" w:line="254" w:lineRule="auto"/>
        <w:ind w:right="99"/>
        <w:rPr>
          <w:rFonts w:hint="eastAsia"/>
        </w:rPr>
      </w:pPr>
      <w:r>
        <w:rPr>
          <w:rFonts w:hint="eastAsia"/>
        </w:rPr>
        <w:t>2. By this means these slaughtered animals obtain a more quick and easy death.</w:t>
      </w:r>
    </w:p>
    <w:p w14:paraId="58357619">
      <w:pPr>
        <w:pStyle w:val="4"/>
        <w:spacing w:before="293" w:line="254" w:lineRule="auto"/>
        <w:ind w:right="99"/>
        <w:rPr>
          <w:rFonts w:hint="eastAsia"/>
        </w:rPr>
      </w:pPr>
    </w:p>
    <w:p w14:paraId="23D20E98">
      <w:pPr>
        <w:pStyle w:val="4"/>
        <w:spacing w:before="293" w:line="254" w:lineRule="auto"/>
        <w:ind w:right="99"/>
        <w:rPr>
          <w:rFonts w:hint="eastAsia"/>
        </w:rPr>
      </w:pPr>
      <w:r>
        <w:rPr>
          <w:rFonts w:hint="eastAsia"/>
        </w:rPr>
        <w:t>2. 藉着这种方式，这些被宰杀的动物得以更迅速、更安逸地死亡。</w:t>
      </w:r>
    </w:p>
    <w:p w14:paraId="171F588A">
      <w:pPr>
        <w:pStyle w:val="4"/>
        <w:spacing w:before="293" w:line="254" w:lineRule="auto"/>
        <w:ind w:right="99"/>
        <w:rPr>
          <w:rFonts w:hint="eastAsia"/>
        </w:rPr>
      </w:pPr>
    </w:p>
    <w:p w14:paraId="3E35BB19">
      <w:pPr>
        <w:pStyle w:val="4"/>
        <w:spacing w:before="293" w:line="254" w:lineRule="auto"/>
        <w:ind w:right="99"/>
        <w:rPr>
          <w:rFonts w:hint="eastAsia"/>
        </w:rPr>
      </w:pPr>
      <w:r>
        <w:rPr>
          <w:rFonts w:hint="eastAsia"/>
        </w:rPr>
        <w:t>3. To balance that pain which they suffer from men in their death, many of them are treated more kindly and nourished more delicately, in order to render them more agreeable food.</w:t>
      </w:r>
    </w:p>
    <w:p w14:paraId="11132AA7">
      <w:pPr>
        <w:pStyle w:val="4"/>
        <w:spacing w:before="293" w:line="254" w:lineRule="auto"/>
        <w:ind w:right="99"/>
        <w:rPr>
          <w:rFonts w:hint="eastAsia"/>
        </w:rPr>
      </w:pPr>
    </w:p>
    <w:p w14:paraId="3A69C171">
      <w:pPr>
        <w:pStyle w:val="4"/>
        <w:spacing w:before="293" w:line="254" w:lineRule="auto"/>
        <w:ind w:right="99"/>
        <w:rPr>
          <w:rFonts w:hint="eastAsia"/>
        </w:rPr>
      </w:pPr>
      <w:r>
        <w:rPr>
          <w:rFonts w:hint="eastAsia"/>
        </w:rPr>
        <w:t>3. 为了平衡它们在死亡时从人那里所受的痛苦，它们中的许多被更仁慈地对待，更精细地喂养，为要使它们成为更可口的食物。</w:t>
      </w:r>
    </w:p>
    <w:p w14:paraId="1D610EC2">
      <w:pPr>
        <w:pStyle w:val="4"/>
        <w:spacing w:before="293" w:line="254" w:lineRule="auto"/>
        <w:ind w:right="99"/>
        <w:rPr>
          <w:rFonts w:hint="eastAsia"/>
        </w:rPr>
      </w:pPr>
    </w:p>
    <w:p w14:paraId="40B73685">
      <w:pPr>
        <w:pStyle w:val="4"/>
        <w:spacing w:before="293" w:line="254" w:lineRule="auto"/>
        <w:ind w:right="99"/>
        <w:rPr>
          <w:rFonts w:hint="eastAsia"/>
        </w:rPr>
      </w:pPr>
      <w:r>
        <w:rPr>
          <w:rFonts w:hint="eastAsia"/>
        </w:rPr>
        <w:t>4. By increase of eatable animals, and giving their flesh so agreeable a relish to our taste, God seems to indicate the lawfulness of our killing them for food.</w:t>
      </w:r>
    </w:p>
    <w:p w14:paraId="54653A45">
      <w:pPr>
        <w:pStyle w:val="4"/>
        <w:spacing w:before="293" w:line="254" w:lineRule="auto"/>
        <w:ind w:right="99"/>
        <w:rPr>
          <w:rFonts w:hint="eastAsia"/>
        </w:rPr>
      </w:pPr>
    </w:p>
    <w:p w14:paraId="4CD0DD33">
      <w:pPr>
        <w:pStyle w:val="4"/>
        <w:spacing w:before="293" w:line="254" w:lineRule="auto"/>
        <w:ind w:right="99"/>
        <w:rPr>
          <w:rFonts w:hint="eastAsia"/>
        </w:rPr>
      </w:pPr>
      <w:r>
        <w:rPr>
          <w:rFonts w:hint="eastAsia"/>
        </w:rPr>
        <w:t>4. 藉着可食用动物的增加，并赐予它们的肉如此合我们口味的美味，神似乎表明了我们为食物而宰杀它们的合法性。</w:t>
      </w:r>
    </w:p>
    <w:p w14:paraId="51AC96E1">
      <w:pPr>
        <w:pStyle w:val="4"/>
        <w:spacing w:before="293" w:line="254" w:lineRule="auto"/>
        <w:ind w:right="99"/>
        <w:rPr>
          <w:rFonts w:hint="eastAsia"/>
        </w:rPr>
      </w:pPr>
    </w:p>
    <w:p w14:paraId="7FC66649">
      <w:pPr>
        <w:pStyle w:val="4"/>
        <w:spacing w:before="293" w:line="254" w:lineRule="auto"/>
        <w:ind w:right="99"/>
        <w:rPr>
          <w:rFonts w:hint="eastAsia"/>
        </w:rPr>
      </w:pPr>
      <w:r>
        <w:rPr>
          <w:rFonts w:hint="eastAsia"/>
        </w:rPr>
        <w:t>5. If none of them were killed for food to man, their excessive increase might deprive us of other means of our subsistence, and even endanger our health and life.</w:t>
      </w:r>
    </w:p>
    <w:p w14:paraId="3ABE6040">
      <w:pPr>
        <w:pStyle w:val="4"/>
        <w:spacing w:before="293" w:line="254" w:lineRule="auto"/>
        <w:ind w:right="99"/>
        <w:rPr>
          <w:rFonts w:hint="eastAsia"/>
        </w:rPr>
      </w:pPr>
    </w:p>
    <w:p w14:paraId="0C45787C">
      <w:pPr>
        <w:pStyle w:val="4"/>
        <w:spacing w:before="293" w:line="254" w:lineRule="auto"/>
        <w:ind w:right="99"/>
        <w:rPr>
          <w:rFonts w:hint="eastAsia"/>
        </w:rPr>
      </w:pPr>
      <w:r>
        <w:rPr>
          <w:rFonts w:hint="eastAsia"/>
        </w:rPr>
        <w:t>5. 如果它们之中没有任何一个被宰杀作人的食物，它们过度的增殖可能会剥夺我们其他的生计手段，甚至危及我们的健康和生命。</w:t>
      </w:r>
    </w:p>
    <w:p w14:paraId="1A0CDC99">
      <w:pPr>
        <w:pStyle w:val="4"/>
        <w:spacing w:before="293" w:line="254" w:lineRule="auto"/>
        <w:ind w:right="99"/>
        <w:rPr>
          <w:rFonts w:hint="eastAsia"/>
        </w:rPr>
      </w:pPr>
    </w:p>
    <w:p w14:paraId="644DD67D">
      <w:pPr>
        <w:pStyle w:val="4"/>
        <w:spacing w:before="293" w:line="254" w:lineRule="auto"/>
        <w:ind w:right="99"/>
        <w:rPr>
          <w:rFonts w:hint="eastAsia"/>
        </w:rPr>
      </w:pPr>
      <w:r>
        <w:rPr>
          <w:rFonts w:hint="eastAsia"/>
        </w:rPr>
        <w:t>But social virtue much more strongly requires kindness toward men, in doing every thing which can promote their life or health, except when the public welfare requires particular persons to be punished.</w:t>
      </w:r>
    </w:p>
    <w:p w14:paraId="02BD7425">
      <w:pPr>
        <w:pStyle w:val="4"/>
        <w:spacing w:before="293" w:line="254" w:lineRule="auto"/>
        <w:ind w:right="99"/>
        <w:rPr>
          <w:rFonts w:hint="eastAsia"/>
        </w:rPr>
      </w:pPr>
    </w:p>
    <w:p w14:paraId="66810F4C">
      <w:pPr>
        <w:pStyle w:val="4"/>
        <w:spacing w:before="293" w:line="254" w:lineRule="auto"/>
        <w:ind w:right="99"/>
        <w:rPr>
          <w:rFonts w:hint="eastAsia"/>
        </w:rPr>
      </w:pPr>
      <w:r>
        <w:rPr>
          <w:rFonts w:hint="eastAsia"/>
        </w:rPr>
        <w:t>但是，社会德行更强烈地要求对人仁慈，即做一切能促进他们生命或健康的事，除非公共福祉要求惩罚特定的人。</w:t>
      </w:r>
    </w:p>
    <w:p w14:paraId="22AC4015">
      <w:pPr>
        <w:pStyle w:val="4"/>
        <w:spacing w:before="293" w:line="254" w:lineRule="auto"/>
        <w:ind w:right="99"/>
        <w:rPr>
          <w:rFonts w:hint="eastAsia"/>
        </w:rPr>
      </w:pPr>
    </w:p>
    <w:p w14:paraId="0D957CF4">
      <w:pPr>
        <w:pStyle w:val="4"/>
        <w:spacing w:before="293" w:line="254" w:lineRule="auto"/>
        <w:ind w:right="99"/>
        <w:rPr>
          <w:rFonts w:hint="eastAsia"/>
        </w:rPr>
      </w:pPr>
      <w:r>
        <w:rPr>
          <w:rFonts w:hint="eastAsia"/>
        </w:rPr>
        <w:t>1. Human life is too valuable to be taken away, without a reason more honourable to God the giver, and more advantageous to the public, which is interested in it, than the preservation of it could be.</w:t>
      </w:r>
    </w:p>
    <w:p w14:paraId="0587C9C1">
      <w:pPr>
        <w:pStyle w:val="4"/>
        <w:spacing w:before="293" w:line="254" w:lineRule="auto"/>
        <w:ind w:right="99"/>
        <w:rPr>
          <w:rFonts w:hint="eastAsia"/>
        </w:rPr>
      </w:pPr>
    </w:p>
    <w:p w14:paraId="009BED11">
      <w:pPr>
        <w:pStyle w:val="4"/>
        <w:spacing w:before="293" w:line="254" w:lineRule="auto"/>
        <w:ind w:right="99"/>
        <w:rPr>
          <w:rFonts w:hint="eastAsia"/>
        </w:rPr>
      </w:pPr>
      <w:r>
        <w:rPr>
          <w:rFonts w:hint="eastAsia"/>
        </w:rPr>
        <w:t>1. 人的生命太宝贵，不能在没有一个比保存生命本身更能荣耀赐予生命的神，并更有利于与之相关的公众的理由下被夺去。</w:t>
      </w:r>
    </w:p>
    <w:p w14:paraId="2FCBFA64">
      <w:pPr>
        <w:pStyle w:val="4"/>
        <w:spacing w:before="293" w:line="254" w:lineRule="auto"/>
        <w:ind w:right="99"/>
        <w:rPr>
          <w:rFonts w:hint="eastAsia"/>
        </w:rPr>
      </w:pPr>
    </w:p>
    <w:p w14:paraId="6B75A9E2">
      <w:pPr>
        <w:pStyle w:val="4"/>
        <w:spacing w:before="293" w:line="254" w:lineRule="auto"/>
        <w:ind w:right="99"/>
        <w:rPr>
          <w:rFonts w:hint="eastAsia"/>
        </w:rPr>
      </w:pPr>
      <w:r>
        <w:rPr>
          <w:rFonts w:hint="eastAsia"/>
        </w:rPr>
        <w:t>2. Natural instinct, if not terribly debauched, shrinks with horror from shedding of human blood without absolute necessity.</w:t>
      </w:r>
    </w:p>
    <w:p w14:paraId="2BD1D261">
      <w:pPr>
        <w:pStyle w:val="4"/>
        <w:spacing w:before="293" w:line="254" w:lineRule="auto"/>
        <w:ind w:right="99"/>
        <w:rPr>
          <w:rFonts w:hint="eastAsia"/>
        </w:rPr>
      </w:pPr>
    </w:p>
    <w:p w14:paraId="1D930409">
      <w:pPr>
        <w:pStyle w:val="4"/>
        <w:spacing w:before="293" w:line="254" w:lineRule="auto"/>
        <w:ind w:right="99"/>
        <w:rPr>
          <w:rFonts w:hint="eastAsia"/>
        </w:rPr>
      </w:pPr>
      <w:r>
        <w:rPr>
          <w:rFonts w:hint="eastAsia"/>
        </w:rPr>
        <w:t>2. 自然的本能，如果不是被严重败坏，会在没有绝对必要的情况下，对流人血感到恐惧而退缩。</w:t>
      </w:r>
    </w:p>
    <w:p w14:paraId="128E3893">
      <w:pPr>
        <w:pStyle w:val="4"/>
        <w:spacing w:before="293" w:line="254" w:lineRule="auto"/>
        <w:ind w:right="99"/>
        <w:rPr>
          <w:rFonts w:hint="eastAsia"/>
        </w:rPr>
      </w:pPr>
    </w:p>
    <w:p w14:paraId="36232B0A">
      <w:pPr>
        <w:pStyle w:val="4"/>
        <w:spacing w:before="293" w:line="254" w:lineRule="auto"/>
        <w:ind w:right="99"/>
        <w:rPr>
          <w:rFonts w:hint="eastAsia"/>
        </w:rPr>
      </w:pPr>
      <w:r>
        <w:rPr>
          <w:rFonts w:hint="eastAsia"/>
        </w:rPr>
        <w:t>3. No man, except in a frenzy, wishes his own life or health taken from him.</w:t>
      </w:r>
    </w:p>
    <w:p w14:paraId="661ADF74">
      <w:pPr>
        <w:pStyle w:val="4"/>
        <w:spacing w:before="293" w:line="254" w:lineRule="auto"/>
        <w:ind w:right="99"/>
        <w:rPr>
          <w:rFonts w:hint="eastAsia"/>
        </w:rPr>
      </w:pPr>
    </w:p>
    <w:p w14:paraId="554F2B79">
      <w:pPr>
        <w:pStyle w:val="4"/>
        <w:spacing w:before="293" w:line="254" w:lineRule="auto"/>
        <w:ind w:right="99"/>
        <w:rPr>
          <w:rFonts w:hint="eastAsia"/>
        </w:rPr>
      </w:pPr>
      <w:r>
        <w:rPr>
          <w:rFonts w:hint="eastAsia"/>
        </w:rPr>
        <w:t>3. 除了在癫狂中，没有人希望自己的生命或健康被夺去。</w:t>
      </w:r>
    </w:p>
    <w:p w14:paraId="2B6B051E">
      <w:pPr>
        <w:pStyle w:val="4"/>
        <w:spacing w:before="293" w:line="254" w:lineRule="auto"/>
        <w:ind w:right="99"/>
        <w:rPr>
          <w:rFonts w:hint="eastAsia"/>
        </w:rPr>
      </w:pPr>
    </w:p>
    <w:p w14:paraId="38ABC120">
      <w:pPr>
        <w:pStyle w:val="4"/>
        <w:spacing w:before="293" w:line="254" w:lineRule="auto"/>
        <w:ind w:right="99"/>
        <w:rPr>
          <w:rFonts w:hint="eastAsia"/>
        </w:rPr>
      </w:pPr>
      <w:r>
        <w:rPr>
          <w:rFonts w:hint="eastAsia"/>
        </w:rPr>
        <w:t>4. The taking away our neighbour's life unjustly, robs his relations and neighbours of the important advantages which they might have received from the preservation of it.</w:t>
      </w:r>
    </w:p>
    <w:p w14:paraId="685F6227">
      <w:pPr>
        <w:pStyle w:val="4"/>
        <w:spacing w:before="293" w:line="254" w:lineRule="auto"/>
        <w:ind w:right="99"/>
        <w:rPr>
          <w:rFonts w:hint="eastAsia"/>
        </w:rPr>
      </w:pPr>
    </w:p>
    <w:p w14:paraId="7E6CBF3A">
      <w:pPr>
        <w:pStyle w:val="4"/>
        <w:spacing w:before="293" w:line="254" w:lineRule="auto"/>
        <w:ind w:right="99"/>
        <w:rPr>
          <w:rFonts w:hint="eastAsia"/>
        </w:rPr>
      </w:pPr>
      <w:r>
        <w:rPr>
          <w:rFonts w:hint="eastAsia"/>
        </w:rPr>
        <w:t>4. 不公正地夺去我们邻居的生命，就夺去了他的亲属和邻居本可以从其生命的保存中获得的重要益处。</w:t>
      </w:r>
    </w:p>
    <w:p w14:paraId="2B806903">
      <w:pPr>
        <w:pStyle w:val="4"/>
        <w:spacing w:before="293" w:line="254" w:lineRule="auto"/>
        <w:ind w:right="99"/>
        <w:rPr>
          <w:rFonts w:hint="eastAsia"/>
        </w:rPr>
      </w:pPr>
    </w:p>
    <w:p w14:paraId="09F6414D">
      <w:pPr>
        <w:pStyle w:val="4"/>
        <w:spacing w:before="293" w:line="254" w:lineRule="auto"/>
        <w:ind w:right="99"/>
        <w:rPr>
          <w:rFonts w:hint="eastAsia"/>
        </w:rPr>
      </w:pPr>
      <w:r>
        <w:rPr>
          <w:rFonts w:hint="eastAsia"/>
        </w:rPr>
        <w:t>Social virtue requires equity towards all men, in doing to them every thing respecting their property, as we could reasonably wish they would do unto us in similar circumstances.</w:t>
      </w:r>
    </w:p>
    <w:p w14:paraId="6427A908">
      <w:pPr>
        <w:pStyle w:val="4"/>
        <w:spacing w:before="293" w:line="254" w:lineRule="auto"/>
        <w:ind w:right="99"/>
        <w:rPr>
          <w:rFonts w:hint="eastAsia"/>
        </w:rPr>
      </w:pPr>
    </w:p>
    <w:p w14:paraId="6856F94A">
      <w:pPr>
        <w:pStyle w:val="4"/>
        <w:spacing w:before="293" w:line="254" w:lineRule="auto"/>
        <w:ind w:right="99"/>
        <w:rPr>
          <w:rFonts w:hint="eastAsia"/>
        </w:rPr>
      </w:pPr>
      <w:r>
        <w:rPr>
          <w:rFonts w:hint="eastAsia"/>
        </w:rPr>
        <w:t>社会德行要求对所有人公义，即在关乎他们财产的一切事上，都照着我们在类似情况下，能合理地希望他们对我们所行的，去行。</w:t>
      </w:r>
    </w:p>
    <w:p w14:paraId="466F7717">
      <w:pPr>
        <w:pStyle w:val="4"/>
        <w:spacing w:before="293" w:line="254" w:lineRule="auto"/>
        <w:ind w:right="99"/>
        <w:rPr>
          <w:rFonts w:hint="eastAsia"/>
        </w:rPr>
      </w:pPr>
    </w:p>
    <w:p w14:paraId="0FB85342">
      <w:pPr>
        <w:pStyle w:val="4"/>
        <w:spacing w:before="293" w:line="254" w:lineRule="auto"/>
        <w:ind w:right="99"/>
        <w:rPr>
          <w:rFonts w:hint="eastAsia"/>
        </w:rPr>
      </w:pPr>
      <w:r>
        <w:rPr>
          <w:rFonts w:hint="eastAsia"/>
        </w:rPr>
        <w:t>But here it must be remarked, 1.</w:t>
      </w:r>
    </w:p>
    <w:p w14:paraId="5A9F2103">
      <w:pPr>
        <w:pStyle w:val="4"/>
        <w:spacing w:before="293" w:line="254" w:lineRule="auto"/>
        <w:ind w:right="99"/>
        <w:rPr>
          <w:rFonts w:hint="eastAsia"/>
        </w:rPr>
      </w:pPr>
    </w:p>
    <w:p w14:paraId="5C6FAF7C">
      <w:pPr>
        <w:pStyle w:val="4"/>
        <w:spacing w:before="293" w:line="254" w:lineRule="auto"/>
        <w:ind w:right="99"/>
        <w:rPr>
          <w:rFonts w:hint="eastAsia"/>
        </w:rPr>
      </w:pPr>
      <w:r>
        <w:rPr>
          <w:rFonts w:hint="eastAsia"/>
        </w:rPr>
        <w:t>但在此必须指出：1.</w:t>
      </w:r>
    </w:p>
    <w:p w14:paraId="07C9405F">
      <w:pPr>
        <w:pStyle w:val="4"/>
        <w:spacing w:before="293" w:line="254" w:lineRule="auto"/>
        <w:ind w:right="99"/>
        <w:rPr>
          <w:rFonts w:hint="eastAsia"/>
        </w:rPr>
      </w:pPr>
    </w:p>
    <w:p w14:paraId="0C56027C">
      <w:pPr>
        <w:pStyle w:val="4"/>
        <w:spacing w:before="293" w:line="254" w:lineRule="auto"/>
        <w:ind w:right="99"/>
        <w:rPr>
          <w:rFonts w:hint="eastAsia"/>
        </w:rPr>
      </w:pPr>
      <w:r>
        <w:rPr>
          <w:rFonts w:hint="eastAsia"/>
        </w:rPr>
        <w:t>That before property be fixed by any possession or agreement, every man may justly claim that which he first finds.</w:t>
      </w:r>
    </w:p>
    <w:p w14:paraId="694ADDFF">
      <w:pPr>
        <w:pStyle w:val="4"/>
        <w:spacing w:before="293" w:line="254" w:lineRule="auto"/>
        <w:ind w:right="99"/>
        <w:rPr>
          <w:rFonts w:hint="eastAsia"/>
        </w:rPr>
      </w:pPr>
    </w:p>
    <w:p w14:paraId="6CB72DB0">
      <w:pPr>
        <w:pStyle w:val="4"/>
        <w:spacing w:before="293" w:line="254" w:lineRule="auto"/>
        <w:ind w:right="99"/>
        <w:rPr>
          <w:rFonts w:hint="eastAsia"/>
        </w:rPr>
      </w:pPr>
      <w:r>
        <w:rPr>
          <w:rFonts w:hint="eastAsia"/>
        </w:rPr>
        <w:t>在财产被任何占有或协议确定之前，每个人都可以公正地要求他首先发现的东西。</w:t>
      </w:r>
    </w:p>
    <w:p w14:paraId="48C46DE5">
      <w:pPr>
        <w:pStyle w:val="4"/>
        <w:spacing w:before="293" w:line="254" w:lineRule="auto"/>
        <w:ind w:right="99"/>
        <w:rPr>
          <w:rFonts w:hint="eastAsia"/>
        </w:rPr>
      </w:pPr>
    </w:p>
    <w:p w14:paraId="7AFFF4E3">
      <w:pPr>
        <w:pStyle w:val="4"/>
        <w:spacing w:before="293" w:line="254" w:lineRule="auto"/>
        <w:ind w:right="99"/>
        <w:rPr>
          <w:rFonts w:hint="eastAsia"/>
        </w:rPr>
      </w:pPr>
      <w:r>
        <w:rPr>
          <w:rFonts w:hint="eastAsia"/>
        </w:rPr>
        <w:t>And, if there be not enough to satisfy all, the first seizer ought to give portions to those that need them.</w:t>
      </w:r>
    </w:p>
    <w:p w14:paraId="7271417E">
      <w:pPr>
        <w:pStyle w:val="4"/>
        <w:spacing w:before="293" w:line="254" w:lineRule="auto"/>
        <w:ind w:right="99"/>
        <w:rPr>
          <w:rFonts w:hint="eastAsia"/>
        </w:rPr>
      </w:pPr>
    </w:p>
    <w:p w14:paraId="049A2D48">
      <w:pPr>
        <w:pStyle w:val="4"/>
        <w:spacing w:before="293" w:line="254" w:lineRule="auto"/>
        <w:ind w:right="99"/>
        <w:rPr>
          <w:rFonts w:hint="eastAsia"/>
        </w:rPr>
      </w:pPr>
      <w:r>
        <w:rPr>
          <w:rFonts w:hint="eastAsia"/>
        </w:rPr>
        <w:t>而且，如果没有足够的东西来满足所有人，第一个占有者应当将一部分分给那些需要的人。</w:t>
      </w:r>
    </w:p>
    <w:p w14:paraId="4E777A59">
      <w:pPr>
        <w:pStyle w:val="4"/>
        <w:spacing w:before="293" w:line="254" w:lineRule="auto"/>
        <w:ind w:right="99"/>
        <w:rPr>
          <w:rFonts w:hint="eastAsia"/>
        </w:rPr>
      </w:pPr>
    </w:p>
    <w:p w14:paraId="23B83A4C">
      <w:pPr>
        <w:pStyle w:val="4"/>
        <w:spacing w:before="293" w:line="254" w:lineRule="auto"/>
        <w:ind w:right="99"/>
        <w:rPr>
          <w:rFonts w:hint="eastAsia"/>
        </w:rPr>
      </w:pPr>
      <w:r>
        <w:rPr>
          <w:rFonts w:hint="eastAsia"/>
        </w:rPr>
        <w:t>And, if necessary supplies be denied to any one, he may justly take a necessary portion from the present possessors.</w:t>
      </w:r>
    </w:p>
    <w:p w14:paraId="5694D973">
      <w:pPr>
        <w:pStyle w:val="4"/>
        <w:spacing w:before="293" w:line="254" w:lineRule="auto"/>
        <w:ind w:right="99"/>
        <w:rPr>
          <w:rFonts w:hint="eastAsia"/>
        </w:rPr>
      </w:pPr>
    </w:p>
    <w:p w14:paraId="59DB3C95">
      <w:pPr>
        <w:pStyle w:val="4"/>
        <w:spacing w:before="293" w:line="254" w:lineRule="auto"/>
        <w:ind w:right="99"/>
        <w:rPr>
          <w:rFonts w:hint="eastAsia"/>
        </w:rPr>
      </w:pPr>
      <w:r>
        <w:rPr>
          <w:rFonts w:hint="eastAsia"/>
        </w:rPr>
        <w:t>并且，如果必需的供应被拒绝给予任何人，他可以公正地从现有的拥有者那里取走必需的一部分。</w:t>
      </w:r>
    </w:p>
    <w:p w14:paraId="09C8FB3E">
      <w:pPr>
        <w:pStyle w:val="4"/>
        <w:spacing w:before="293" w:line="254" w:lineRule="auto"/>
        <w:ind w:right="99"/>
        <w:rPr>
          <w:rFonts w:hint="eastAsia"/>
        </w:rPr>
      </w:pPr>
    </w:p>
    <w:p w14:paraId="1F7E880E">
      <w:pPr>
        <w:pStyle w:val="4"/>
        <w:spacing w:before="293" w:line="254" w:lineRule="auto"/>
        <w:ind w:right="99"/>
        <w:rPr>
          <w:rFonts w:hint="eastAsia"/>
        </w:rPr>
      </w:pPr>
      <w:r>
        <w:rPr>
          <w:rFonts w:hint="eastAsia"/>
        </w:rPr>
        <w:t>2. Equality of wealth is in no respect necessary among mankind.</w:t>
      </w:r>
    </w:p>
    <w:p w14:paraId="380A031C">
      <w:pPr>
        <w:pStyle w:val="4"/>
        <w:spacing w:before="293" w:line="254" w:lineRule="auto"/>
        <w:ind w:right="99"/>
        <w:rPr>
          <w:rFonts w:hint="eastAsia"/>
        </w:rPr>
      </w:pPr>
    </w:p>
    <w:p w14:paraId="707ECB3B">
      <w:pPr>
        <w:pStyle w:val="4"/>
        <w:spacing w:before="293" w:line="254" w:lineRule="auto"/>
        <w:ind w:right="99"/>
        <w:rPr>
          <w:rFonts w:hint="eastAsia"/>
        </w:rPr>
      </w:pPr>
      <w:r>
        <w:rPr>
          <w:rFonts w:hint="eastAsia"/>
        </w:rPr>
        <w:t>2. 财富的平等，在任何方面对人类都不是必要的。</w:t>
      </w:r>
    </w:p>
    <w:p w14:paraId="23362021">
      <w:pPr>
        <w:pStyle w:val="4"/>
        <w:spacing w:before="293" w:line="254" w:lineRule="auto"/>
        <w:ind w:right="99"/>
        <w:rPr>
          <w:rFonts w:hint="eastAsia"/>
        </w:rPr>
      </w:pPr>
    </w:p>
    <w:p w14:paraId="671D39AD">
      <w:pPr>
        <w:pStyle w:val="4"/>
        <w:spacing w:before="293" w:line="254" w:lineRule="auto"/>
        <w:ind w:right="99"/>
        <w:rPr>
          <w:rFonts w:hint="eastAsia"/>
        </w:rPr>
      </w:pPr>
      <w:r>
        <w:rPr>
          <w:rFonts w:hint="eastAsia"/>
        </w:rPr>
        <w:t>Particular persons ought to reap the fruits of their lawful care and industry.</w:t>
      </w:r>
    </w:p>
    <w:p w14:paraId="7B04CE0D">
      <w:pPr>
        <w:pStyle w:val="4"/>
        <w:spacing w:before="293" w:line="254" w:lineRule="auto"/>
        <w:ind w:right="99"/>
        <w:rPr>
          <w:rFonts w:hint="eastAsia"/>
        </w:rPr>
      </w:pPr>
    </w:p>
    <w:p w14:paraId="64A99625">
      <w:pPr>
        <w:pStyle w:val="4"/>
        <w:spacing w:before="293" w:line="254" w:lineRule="auto"/>
        <w:ind w:right="99"/>
        <w:rPr>
          <w:rFonts w:hint="eastAsia"/>
        </w:rPr>
      </w:pPr>
      <w:r>
        <w:rPr>
          <w:rFonts w:hint="eastAsia"/>
        </w:rPr>
        <w:t>特定的人应当收获他们合法照管和勤劳的果实。</w:t>
      </w:r>
    </w:p>
    <w:p w14:paraId="018533FE">
      <w:pPr>
        <w:pStyle w:val="4"/>
        <w:spacing w:before="293" w:line="254" w:lineRule="auto"/>
        <w:ind w:right="99"/>
        <w:rPr>
          <w:rFonts w:hint="eastAsia"/>
        </w:rPr>
      </w:pPr>
    </w:p>
    <w:p w14:paraId="06B005D2">
      <w:pPr>
        <w:pStyle w:val="4"/>
        <w:spacing w:before="293" w:line="254" w:lineRule="auto"/>
        <w:ind w:right="99"/>
        <w:rPr>
          <w:rFonts w:hint="eastAsia"/>
        </w:rPr>
      </w:pPr>
      <w:r>
        <w:rPr>
          <w:rFonts w:hint="eastAsia"/>
        </w:rPr>
        <w:t>And, it is not for the hurt, but for the advantage, of the public, that some be richer than others.</w:t>
      </w:r>
    </w:p>
    <w:p w14:paraId="0672BD58">
      <w:pPr>
        <w:pStyle w:val="4"/>
        <w:spacing w:before="293" w:line="254" w:lineRule="auto"/>
        <w:ind w:right="99"/>
        <w:rPr>
          <w:rFonts w:hint="eastAsia"/>
        </w:rPr>
      </w:pPr>
    </w:p>
    <w:p w14:paraId="45BFF761">
      <w:pPr>
        <w:pStyle w:val="4"/>
        <w:spacing w:before="293" w:line="254" w:lineRule="auto"/>
        <w:ind w:right="99"/>
        <w:rPr>
          <w:rFonts w:hint="eastAsia"/>
        </w:rPr>
      </w:pPr>
      <w:r>
        <w:rPr>
          <w:rFonts w:hint="eastAsia"/>
        </w:rPr>
        <w:t>而且，有些人比另一些人更富有，这对公众不是有害的，反而是有益的。</w:t>
      </w:r>
    </w:p>
    <w:p w14:paraId="7D2195D9">
      <w:pPr>
        <w:pStyle w:val="4"/>
        <w:spacing w:before="293" w:line="254" w:lineRule="auto"/>
        <w:ind w:right="99"/>
        <w:rPr>
          <w:rFonts w:hint="eastAsia"/>
        </w:rPr>
      </w:pPr>
    </w:p>
    <w:p w14:paraId="5B50DB3D">
      <w:pPr>
        <w:pStyle w:val="4"/>
        <w:spacing w:before="293" w:line="254" w:lineRule="auto"/>
        <w:ind w:right="99"/>
        <w:rPr>
          <w:rFonts w:hint="eastAsia"/>
        </w:rPr>
      </w:pPr>
      <w:r>
        <w:rPr>
          <w:rFonts w:hint="eastAsia"/>
        </w:rPr>
        <w:t>3. Any persons may, as they have need or opportunity, seize on things which are still common, as light, air, seawater, wild beasts, or the like; or which have been abandoned by the former proprietors.</w:t>
      </w:r>
    </w:p>
    <w:p w14:paraId="480FE580">
      <w:pPr>
        <w:pStyle w:val="4"/>
        <w:spacing w:before="293" w:line="254" w:lineRule="auto"/>
        <w:ind w:right="99"/>
        <w:rPr>
          <w:rFonts w:hint="eastAsia"/>
        </w:rPr>
      </w:pPr>
    </w:p>
    <w:p w14:paraId="15D442A6">
      <w:pPr>
        <w:pStyle w:val="4"/>
        <w:spacing w:before="293" w:line="254" w:lineRule="auto"/>
        <w:ind w:right="99"/>
        <w:rPr>
          <w:rFonts w:hint="eastAsia"/>
        </w:rPr>
      </w:pPr>
      <w:r>
        <w:rPr>
          <w:rFonts w:hint="eastAsia"/>
        </w:rPr>
        <w:t>3. 任何人，只要有需要或机会，都可以占有那些仍然是公共的东西，如光、空气、海水、野兽等；或那些已被前任所有者抛弃的东西。</w:t>
      </w:r>
    </w:p>
    <w:p w14:paraId="7C706F83">
      <w:pPr>
        <w:pStyle w:val="4"/>
        <w:spacing w:before="293" w:line="254" w:lineRule="auto"/>
        <w:ind w:right="99"/>
        <w:rPr>
          <w:rFonts w:hint="eastAsia"/>
        </w:rPr>
      </w:pPr>
    </w:p>
    <w:p w14:paraId="6302BE86">
      <w:pPr>
        <w:pStyle w:val="4"/>
        <w:spacing w:before="293" w:line="254" w:lineRule="auto"/>
        <w:ind w:right="99"/>
        <w:rPr>
          <w:rFonts w:hint="eastAsia"/>
        </w:rPr>
      </w:pPr>
      <w:r>
        <w:rPr>
          <w:rFonts w:hint="eastAsia"/>
        </w:rPr>
        <w:t>4. In ordinary cases, antiquated claims ought not to be revived, as it tends to produce contention, perjury, and war.</w:t>
      </w:r>
    </w:p>
    <w:p w14:paraId="7D8F842E">
      <w:pPr>
        <w:pStyle w:val="4"/>
        <w:spacing w:before="293" w:line="254" w:lineRule="auto"/>
        <w:ind w:right="99"/>
        <w:rPr>
          <w:rFonts w:hint="eastAsia"/>
        </w:rPr>
      </w:pPr>
    </w:p>
    <w:p w14:paraId="1402BD49">
      <w:pPr>
        <w:pStyle w:val="4"/>
        <w:spacing w:before="293" w:line="254" w:lineRule="auto"/>
        <w:ind w:right="99"/>
        <w:rPr>
          <w:rFonts w:hint="eastAsia"/>
        </w:rPr>
      </w:pPr>
      <w:r>
        <w:rPr>
          <w:rFonts w:hint="eastAsia"/>
        </w:rPr>
        <w:t>4. 在通常情况下，过时的要求不应被重提，因为它倾向于产生纷争、伪证和战争。</w:t>
      </w:r>
    </w:p>
    <w:p w14:paraId="0EE482CF">
      <w:pPr>
        <w:pStyle w:val="4"/>
        <w:spacing w:before="293" w:line="254" w:lineRule="auto"/>
        <w:ind w:right="99"/>
        <w:rPr>
          <w:rFonts w:hint="eastAsia"/>
        </w:rPr>
      </w:pPr>
    </w:p>
    <w:p w14:paraId="281EA52F">
      <w:pPr>
        <w:pStyle w:val="4"/>
        <w:spacing w:before="293" w:line="254" w:lineRule="auto"/>
        <w:ind w:right="99"/>
        <w:rPr>
          <w:rFonts w:hint="eastAsia"/>
        </w:rPr>
      </w:pPr>
      <w:r>
        <w:rPr>
          <w:rFonts w:hint="eastAsia"/>
        </w:rPr>
        <w:t>Nor is a man faulty in holding the property of another, which upon prescription or other probable grounds, he thought to be his own, till he find the contrary clearly evinced.</w:t>
      </w:r>
    </w:p>
    <w:p w14:paraId="00DFF345">
      <w:pPr>
        <w:pStyle w:val="4"/>
        <w:spacing w:before="293" w:line="254" w:lineRule="auto"/>
        <w:ind w:right="99"/>
        <w:rPr>
          <w:rFonts w:hint="eastAsia"/>
        </w:rPr>
      </w:pPr>
    </w:p>
    <w:p w14:paraId="6211C3BE">
      <w:pPr>
        <w:pStyle w:val="4"/>
        <w:spacing w:before="293" w:line="254" w:lineRule="auto"/>
        <w:ind w:right="99"/>
        <w:rPr>
          <w:rFonts w:hint="eastAsia"/>
        </w:rPr>
      </w:pPr>
      <w:r>
        <w:rPr>
          <w:rFonts w:hint="eastAsia"/>
        </w:rPr>
        <w:t>一个人，在持有他人的财产时，若基于时效或其他可能的理由，认为那是他自己的，直到他发现相反的证据被清楚地证明，他也不是有错的。</w:t>
      </w:r>
    </w:p>
    <w:p w14:paraId="6D286EF0">
      <w:pPr>
        <w:pStyle w:val="4"/>
        <w:spacing w:before="293" w:line="254" w:lineRule="auto"/>
        <w:ind w:right="99"/>
        <w:rPr>
          <w:rFonts w:hint="eastAsia"/>
        </w:rPr>
      </w:pPr>
    </w:p>
    <w:p w14:paraId="3E1B84DA">
      <w:pPr>
        <w:pStyle w:val="4"/>
        <w:spacing w:before="293" w:line="254" w:lineRule="auto"/>
        <w:ind w:right="99"/>
        <w:rPr>
          <w:rFonts w:hint="eastAsia"/>
        </w:rPr>
      </w:pPr>
      <w:r>
        <w:rPr>
          <w:rFonts w:hint="eastAsia"/>
        </w:rPr>
        <w:t>Social virtue requires the strictest regard to truth and candour in all our conduct.</w:t>
      </w:r>
    </w:p>
    <w:p w14:paraId="7A493F2C">
      <w:pPr>
        <w:pStyle w:val="4"/>
        <w:spacing w:before="293" w:line="254" w:lineRule="auto"/>
        <w:ind w:right="99"/>
        <w:rPr>
          <w:rFonts w:hint="eastAsia"/>
        </w:rPr>
      </w:pPr>
    </w:p>
    <w:p w14:paraId="77083A95">
      <w:pPr>
        <w:pStyle w:val="4"/>
        <w:spacing w:before="293" w:line="254" w:lineRule="auto"/>
        <w:ind w:right="99"/>
        <w:rPr>
          <w:rFonts w:hint="eastAsia"/>
        </w:rPr>
      </w:pPr>
      <w:r>
        <w:rPr>
          <w:rFonts w:hint="eastAsia"/>
        </w:rPr>
        <w:t>社会德行要求我们在一切行为中，对真理和坦诚有最严格的尊重。</w:t>
      </w:r>
    </w:p>
    <w:p w14:paraId="20718959">
      <w:pPr>
        <w:pStyle w:val="4"/>
        <w:spacing w:before="293" w:line="254" w:lineRule="auto"/>
        <w:ind w:right="99"/>
        <w:rPr>
          <w:rFonts w:hint="eastAsia"/>
        </w:rPr>
      </w:pPr>
    </w:p>
    <w:p w14:paraId="3BD23755">
      <w:pPr>
        <w:pStyle w:val="4"/>
        <w:spacing w:before="293" w:line="254" w:lineRule="auto"/>
        <w:ind w:right="99"/>
        <w:rPr>
          <w:rFonts w:hint="eastAsia"/>
        </w:rPr>
      </w:pPr>
      <w:r>
        <w:rPr>
          <w:rFonts w:hint="eastAsia"/>
        </w:rPr>
        <w:t>Our thoughts, words, and actions ought exactly to correspond with each other, as well as with their objects.</w:t>
      </w:r>
    </w:p>
    <w:p w14:paraId="0A8AF1AF">
      <w:pPr>
        <w:pStyle w:val="4"/>
        <w:spacing w:before="293" w:line="254" w:lineRule="auto"/>
        <w:ind w:right="99"/>
        <w:rPr>
          <w:rFonts w:hint="eastAsia"/>
        </w:rPr>
      </w:pPr>
    </w:p>
    <w:p w14:paraId="0A752F15">
      <w:pPr>
        <w:pStyle w:val="4"/>
        <w:spacing w:before="293" w:line="254" w:lineRule="auto"/>
        <w:ind w:right="99"/>
        <w:rPr>
          <w:rFonts w:hint="eastAsia"/>
        </w:rPr>
      </w:pPr>
      <w:r>
        <w:rPr>
          <w:rFonts w:hint="eastAsia"/>
        </w:rPr>
        <w:t>我们的思想、言语和行为，应当彼此完全一致，也与其对象完全一致。</w:t>
      </w:r>
    </w:p>
    <w:p w14:paraId="5CD61000">
      <w:pPr>
        <w:pStyle w:val="4"/>
        <w:spacing w:before="293" w:line="254" w:lineRule="auto"/>
        <w:ind w:right="99"/>
        <w:rPr>
          <w:rFonts w:hint="eastAsia"/>
        </w:rPr>
      </w:pPr>
    </w:p>
    <w:p w14:paraId="36A93C18">
      <w:pPr>
        <w:pStyle w:val="4"/>
        <w:spacing w:before="293" w:line="254" w:lineRule="auto"/>
        <w:ind w:right="99"/>
        <w:rPr>
          <w:rFonts w:hint="eastAsia"/>
        </w:rPr>
      </w:pPr>
      <w:r>
        <w:rPr>
          <w:rFonts w:hint="eastAsia"/>
        </w:rPr>
        <w:t>1. Exact adherence to truth in our words much promotes mutual trust and happiness among men.</w:t>
      </w:r>
    </w:p>
    <w:p w14:paraId="2E4224DB">
      <w:pPr>
        <w:pStyle w:val="4"/>
        <w:spacing w:before="293" w:line="254" w:lineRule="auto"/>
        <w:ind w:right="99"/>
        <w:rPr>
          <w:rFonts w:hint="eastAsia"/>
        </w:rPr>
      </w:pPr>
    </w:p>
    <w:p w14:paraId="14B53243">
      <w:pPr>
        <w:pStyle w:val="4"/>
        <w:spacing w:before="293" w:line="254" w:lineRule="auto"/>
        <w:ind w:right="99"/>
        <w:rPr>
          <w:rFonts w:hint="eastAsia"/>
        </w:rPr>
      </w:pPr>
      <w:r>
        <w:rPr>
          <w:rFonts w:hint="eastAsia"/>
        </w:rPr>
        <w:t>1. 在我们的言语中严格遵守真理，极大地促进了人与人之间的相互信任和幸福。</w:t>
      </w:r>
    </w:p>
    <w:p w14:paraId="623758F6">
      <w:pPr>
        <w:pStyle w:val="4"/>
        <w:spacing w:before="293" w:line="254" w:lineRule="auto"/>
        <w:ind w:right="99"/>
        <w:rPr>
          <w:rFonts w:hint="eastAsia"/>
        </w:rPr>
      </w:pPr>
    </w:p>
    <w:p w14:paraId="72C1921D">
      <w:pPr>
        <w:pStyle w:val="4"/>
        <w:spacing w:before="293" w:line="254" w:lineRule="auto"/>
        <w:ind w:right="99"/>
        <w:rPr>
          <w:rFonts w:hint="eastAsia"/>
        </w:rPr>
      </w:pPr>
      <w:r>
        <w:rPr>
          <w:rFonts w:hint="eastAsia"/>
        </w:rPr>
        <w:t>2. Without truth in our words; speech becomes unsuitable, useless, and ensnaring.</w:t>
      </w:r>
    </w:p>
    <w:p w14:paraId="7B75B8A4">
      <w:pPr>
        <w:pStyle w:val="4"/>
        <w:spacing w:before="293" w:line="254" w:lineRule="auto"/>
        <w:ind w:right="99"/>
        <w:rPr>
          <w:rFonts w:hint="eastAsia"/>
        </w:rPr>
      </w:pPr>
    </w:p>
    <w:p w14:paraId="61D8D8BC">
      <w:pPr>
        <w:pStyle w:val="4"/>
        <w:spacing w:before="293" w:line="254" w:lineRule="auto"/>
        <w:ind w:right="99"/>
        <w:rPr>
          <w:rFonts w:hint="eastAsia"/>
        </w:rPr>
      </w:pPr>
      <w:r>
        <w:rPr>
          <w:rFonts w:hint="eastAsia"/>
        </w:rPr>
        <w:t>2. 若言语中没有真理，言语就变得不合宜、无用，且是陷阱。</w:t>
      </w:r>
    </w:p>
    <w:p w14:paraId="390DAD20">
      <w:pPr>
        <w:pStyle w:val="4"/>
        <w:spacing w:before="293" w:line="254" w:lineRule="auto"/>
        <w:ind w:right="99"/>
        <w:rPr>
          <w:rFonts w:hint="eastAsia"/>
        </w:rPr>
      </w:pPr>
    </w:p>
    <w:p w14:paraId="6B165783">
      <w:pPr>
        <w:pStyle w:val="4"/>
        <w:spacing w:before="293" w:line="254" w:lineRule="auto"/>
        <w:ind w:right="99"/>
        <w:rPr>
          <w:rFonts w:hint="eastAsia"/>
        </w:rPr>
      </w:pPr>
      <w:r>
        <w:rPr>
          <w:rFonts w:hint="eastAsia"/>
        </w:rPr>
        <w:t>3. Lying, falsehood, and even ambiguity of speech or behaviour, have alway been held infamous by all good men.</w:t>
      </w:r>
    </w:p>
    <w:p w14:paraId="5BCD333E">
      <w:pPr>
        <w:pStyle w:val="4"/>
        <w:spacing w:before="293" w:line="254" w:lineRule="auto"/>
        <w:ind w:right="99"/>
        <w:rPr>
          <w:rFonts w:hint="eastAsia"/>
        </w:rPr>
      </w:pPr>
    </w:p>
    <w:p w14:paraId="5CF269E9">
      <w:pPr>
        <w:pStyle w:val="4"/>
        <w:spacing w:before="293" w:line="254" w:lineRule="auto"/>
        <w:ind w:right="99"/>
        <w:rPr>
          <w:rFonts w:hint="eastAsia"/>
        </w:rPr>
      </w:pPr>
      <w:r>
        <w:rPr>
          <w:rFonts w:hint="eastAsia"/>
        </w:rPr>
        <w:t>3. 撒谎、虚假，甚至言语或行为的含糊不清，向来被所有善人视为可耻。</w:t>
      </w:r>
    </w:p>
    <w:p w14:paraId="0C27CEDC">
      <w:pPr>
        <w:pStyle w:val="4"/>
        <w:spacing w:before="293" w:line="254" w:lineRule="auto"/>
        <w:ind w:right="99"/>
        <w:rPr>
          <w:rFonts w:hint="eastAsia"/>
        </w:rPr>
      </w:pPr>
    </w:p>
    <w:p w14:paraId="156FAA26">
      <w:pPr>
        <w:pStyle w:val="4"/>
        <w:spacing w:before="293" w:line="254" w:lineRule="auto"/>
        <w:ind w:right="99"/>
        <w:rPr>
          <w:rFonts w:hint="eastAsia"/>
        </w:rPr>
      </w:pPr>
      <w:r>
        <w:rPr>
          <w:rFonts w:hint="eastAsia"/>
        </w:rPr>
        <w:t>—In no case doth the law of nature allow of lying, as it is contrary to the nature and honour of God, and the safety and happiness of mankind; were it allowed in any one instance, dissimulation, fraud, perjury, etc. must be allowed in other instances.</w:t>
      </w:r>
    </w:p>
    <w:p w14:paraId="35FD25E1">
      <w:pPr>
        <w:pStyle w:val="4"/>
        <w:spacing w:before="293" w:line="254" w:lineRule="auto"/>
        <w:ind w:right="99"/>
        <w:rPr>
          <w:rFonts w:hint="eastAsia"/>
        </w:rPr>
      </w:pPr>
    </w:p>
    <w:p w14:paraId="61BA75C5">
      <w:pPr>
        <w:pStyle w:val="4"/>
        <w:spacing w:before="293" w:line="254" w:lineRule="auto"/>
        <w:ind w:right="99"/>
        <w:rPr>
          <w:rFonts w:hint="eastAsia"/>
        </w:rPr>
      </w:pPr>
      <w:r>
        <w:rPr>
          <w:rFonts w:hint="eastAsia"/>
        </w:rPr>
        <w:t>——自然法在任何情况下都不允许撒谎，因为它与神的本性和荣耀，以及人类的安全和幸福相悖；如果在一个例子中被允许，那么虚伪、欺诈、伪证等，在其他例子中也必须被允许。</w:t>
      </w:r>
    </w:p>
    <w:p w14:paraId="15E119AE">
      <w:pPr>
        <w:pStyle w:val="4"/>
        <w:spacing w:before="293" w:line="254" w:lineRule="auto"/>
        <w:ind w:right="99"/>
        <w:rPr>
          <w:rFonts w:hint="eastAsia"/>
        </w:rPr>
      </w:pPr>
    </w:p>
    <w:p w14:paraId="7F08BC32">
      <w:pPr>
        <w:pStyle w:val="4"/>
        <w:spacing w:before="293" w:line="254" w:lineRule="auto"/>
        <w:ind w:right="99"/>
        <w:rPr>
          <w:rFonts w:hint="eastAsia"/>
        </w:rPr>
      </w:pPr>
      <w:r>
        <w:rPr>
          <w:rFonts w:hint="eastAsia"/>
        </w:rPr>
        <w:t>It therefore follows, that our promises ought to be carefully and exactly performed.</w:t>
      </w:r>
    </w:p>
    <w:p w14:paraId="3B2B478B">
      <w:pPr>
        <w:pStyle w:val="4"/>
        <w:spacing w:before="293" w:line="254" w:lineRule="auto"/>
        <w:ind w:right="99"/>
        <w:rPr>
          <w:rFonts w:hint="eastAsia"/>
        </w:rPr>
      </w:pPr>
    </w:p>
    <w:p w14:paraId="21E66615">
      <w:pPr>
        <w:pStyle w:val="4"/>
        <w:spacing w:before="293" w:line="254" w:lineRule="auto"/>
        <w:ind w:right="99"/>
        <w:rPr>
          <w:rFonts w:hint="eastAsia"/>
        </w:rPr>
      </w:pPr>
      <w:r>
        <w:rPr>
          <w:rFonts w:hint="eastAsia"/>
        </w:rPr>
        <w:t>因此，可以推断，我们的应许应当被谨慎且精确地履行。</w:t>
      </w:r>
    </w:p>
    <w:p w14:paraId="62A0DBB5">
      <w:pPr>
        <w:pStyle w:val="4"/>
        <w:spacing w:before="293" w:line="254" w:lineRule="auto"/>
        <w:ind w:right="99"/>
        <w:rPr>
          <w:rFonts w:hint="eastAsia"/>
        </w:rPr>
      </w:pPr>
    </w:p>
    <w:p w14:paraId="697DC70D">
      <w:pPr>
        <w:pStyle w:val="4"/>
        <w:spacing w:before="293" w:line="254" w:lineRule="auto"/>
        <w:ind w:right="99"/>
        <w:rPr>
          <w:rFonts w:hint="eastAsia"/>
        </w:rPr>
      </w:pPr>
      <w:r>
        <w:rPr>
          <w:rFonts w:hint="eastAsia"/>
        </w:rPr>
        <w:t>1. Truth and candour require that we should really intend doing every thing to which we engage.</w:t>
      </w:r>
    </w:p>
    <w:p w14:paraId="13CDFEB6">
      <w:pPr>
        <w:pStyle w:val="4"/>
        <w:spacing w:before="293" w:line="254" w:lineRule="auto"/>
        <w:ind w:right="99"/>
        <w:rPr>
          <w:rFonts w:hint="eastAsia"/>
        </w:rPr>
      </w:pPr>
    </w:p>
    <w:p w14:paraId="222501A6">
      <w:pPr>
        <w:pStyle w:val="4"/>
        <w:spacing w:before="293" w:line="254" w:lineRule="auto"/>
        <w:ind w:right="99"/>
        <w:rPr>
          <w:rFonts w:hint="eastAsia"/>
        </w:rPr>
      </w:pPr>
      <w:r>
        <w:rPr>
          <w:rFonts w:hint="eastAsia"/>
        </w:rPr>
        <w:t>1. 真理和坦诚要求我们，对于我们所承诺的每一件事，都应真正地意图去行。</w:t>
      </w:r>
    </w:p>
    <w:p w14:paraId="6BAE2375">
      <w:pPr>
        <w:pStyle w:val="4"/>
        <w:spacing w:before="293" w:line="254" w:lineRule="auto"/>
        <w:ind w:right="99"/>
        <w:rPr>
          <w:rFonts w:hint="eastAsia"/>
        </w:rPr>
      </w:pPr>
    </w:p>
    <w:p w14:paraId="1CD1740E">
      <w:pPr>
        <w:pStyle w:val="4"/>
        <w:spacing w:before="293" w:line="254" w:lineRule="auto"/>
        <w:ind w:right="99"/>
        <w:rPr>
          <w:rFonts w:hint="eastAsia"/>
        </w:rPr>
      </w:pPr>
      <w:r>
        <w:rPr>
          <w:rFonts w:hint="eastAsia"/>
        </w:rPr>
        <w:t>2. They to whom any thing is promised, thereby acquire a right to it.</w:t>
      </w:r>
    </w:p>
    <w:p w14:paraId="0C4CC1F4">
      <w:pPr>
        <w:pStyle w:val="4"/>
        <w:spacing w:before="293" w:line="254" w:lineRule="auto"/>
        <w:ind w:right="99"/>
        <w:rPr>
          <w:rFonts w:hint="eastAsia"/>
        </w:rPr>
      </w:pPr>
    </w:p>
    <w:p w14:paraId="7420E487">
      <w:pPr>
        <w:pStyle w:val="4"/>
        <w:spacing w:before="293" w:line="254" w:lineRule="auto"/>
        <w:ind w:right="99"/>
        <w:rPr>
          <w:rFonts w:hint="eastAsia"/>
        </w:rPr>
      </w:pPr>
      <w:r>
        <w:rPr>
          <w:rFonts w:hint="eastAsia"/>
        </w:rPr>
        <w:t>2. 凡被应许任何事物的人，因此而获得对其的权利。</w:t>
      </w:r>
    </w:p>
    <w:p w14:paraId="7752D253">
      <w:pPr>
        <w:pStyle w:val="4"/>
        <w:spacing w:before="293" w:line="254" w:lineRule="auto"/>
        <w:ind w:right="99"/>
        <w:rPr>
          <w:rFonts w:hint="eastAsia"/>
        </w:rPr>
      </w:pPr>
    </w:p>
    <w:p w14:paraId="401D6936">
      <w:pPr>
        <w:pStyle w:val="4"/>
        <w:spacing w:before="293" w:line="254" w:lineRule="auto"/>
        <w:ind w:right="99"/>
        <w:rPr>
          <w:rFonts w:hint="eastAsia"/>
        </w:rPr>
      </w:pPr>
      <w:r>
        <w:rPr>
          <w:rFonts w:hint="eastAsia"/>
        </w:rPr>
        <w:t>3. They cannot therefore honestly be deprived of it without their own free consent.</w:t>
      </w:r>
    </w:p>
    <w:p w14:paraId="4B846404">
      <w:pPr>
        <w:pStyle w:val="4"/>
        <w:spacing w:before="293" w:line="254" w:lineRule="auto"/>
        <w:ind w:right="99"/>
        <w:rPr>
          <w:rFonts w:hint="eastAsia"/>
        </w:rPr>
      </w:pPr>
    </w:p>
    <w:p w14:paraId="1D605D02">
      <w:pPr>
        <w:pStyle w:val="4"/>
        <w:spacing w:before="293" w:line="254" w:lineRule="auto"/>
        <w:ind w:right="99"/>
        <w:rPr>
          <w:rFonts w:hint="eastAsia"/>
        </w:rPr>
      </w:pPr>
      <w:r>
        <w:rPr>
          <w:rFonts w:hint="eastAsia"/>
        </w:rPr>
        <w:t>3. 因此，若非经他们自己的自由同意，他们不能被诚实地剥夺它。</w:t>
      </w:r>
    </w:p>
    <w:p w14:paraId="073FF121">
      <w:pPr>
        <w:pStyle w:val="4"/>
        <w:spacing w:before="293" w:line="254" w:lineRule="auto"/>
        <w:ind w:right="99"/>
        <w:rPr>
          <w:rFonts w:hint="eastAsia"/>
        </w:rPr>
      </w:pPr>
    </w:p>
    <w:p w14:paraId="1324015A">
      <w:pPr>
        <w:pStyle w:val="4"/>
        <w:spacing w:before="293" w:line="254" w:lineRule="auto"/>
        <w:ind w:right="99"/>
        <w:rPr>
          <w:rFonts w:hint="eastAsia"/>
        </w:rPr>
      </w:pPr>
      <w:r>
        <w:rPr>
          <w:rFonts w:hint="eastAsia"/>
        </w:rPr>
        <w:t>4. If property depending on promises uttered, written, sworn, or sealed, were held uncertain, it would introduce the most perplexing confusion, and would ruin all mutual trust among men.</w:t>
      </w:r>
    </w:p>
    <w:p w14:paraId="6C0EE622">
      <w:pPr>
        <w:pStyle w:val="4"/>
        <w:spacing w:before="293" w:line="254" w:lineRule="auto"/>
        <w:ind w:right="99"/>
        <w:rPr>
          <w:rFonts w:hint="eastAsia"/>
        </w:rPr>
      </w:pPr>
    </w:p>
    <w:p w14:paraId="56888469">
      <w:pPr>
        <w:pStyle w:val="4"/>
        <w:spacing w:before="293" w:line="254" w:lineRule="auto"/>
        <w:ind w:right="99"/>
        <w:rPr>
          <w:rFonts w:hint="eastAsia"/>
        </w:rPr>
      </w:pPr>
      <w:r>
        <w:rPr>
          <w:rFonts w:hint="eastAsia"/>
        </w:rPr>
        <w:t>4. 如果依赖于口头、书面、宣誓或盖章的应许的财产，被视为不确定，那将引入最令人困惑的混乱，并会摧毁人与人之间所有的相互信任。</w:t>
      </w:r>
    </w:p>
    <w:p w14:paraId="15C526AD">
      <w:pPr>
        <w:pStyle w:val="4"/>
        <w:spacing w:before="293" w:line="254" w:lineRule="auto"/>
        <w:ind w:right="99"/>
        <w:rPr>
          <w:rFonts w:hint="eastAsia"/>
        </w:rPr>
      </w:pPr>
    </w:p>
    <w:p w14:paraId="4DFAD4D6">
      <w:pPr>
        <w:pStyle w:val="4"/>
        <w:spacing w:before="293" w:line="254" w:lineRule="auto"/>
        <w:ind w:right="99"/>
        <w:rPr>
          <w:rFonts w:hint="eastAsia"/>
        </w:rPr>
      </w:pPr>
      <w:r>
        <w:rPr>
          <w:rFonts w:hint="eastAsia"/>
        </w:rPr>
        <w:t>5. Breach of our promises tempts our neighbours to suspect that we were not candid in making them, or that we are very inconstant in our temper and resolutions, and so hurts our character and usefulness in the world.</w:t>
      </w:r>
    </w:p>
    <w:p w14:paraId="31E83E2B">
      <w:pPr>
        <w:pStyle w:val="4"/>
        <w:spacing w:before="293" w:line="254" w:lineRule="auto"/>
        <w:ind w:right="99"/>
        <w:rPr>
          <w:rFonts w:hint="eastAsia"/>
        </w:rPr>
      </w:pPr>
    </w:p>
    <w:p w14:paraId="20BBAF86">
      <w:pPr>
        <w:pStyle w:val="4"/>
        <w:spacing w:before="293" w:line="254" w:lineRule="auto"/>
        <w:ind w:right="99"/>
        <w:rPr>
          <w:rFonts w:hint="eastAsia"/>
        </w:rPr>
      </w:pPr>
      <w:r>
        <w:rPr>
          <w:rFonts w:hint="eastAsia"/>
        </w:rPr>
        <w:t>5. 违背我们的应许，会引诱我们的邻居怀疑我们在作应许时并不坦诚，或怀疑我们的性情和决心非常无常，从而损害我们在世上的品格和功用。</w:t>
      </w:r>
    </w:p>
    <w:p w14:paraId="581D8684">
      <w:pPr>
        <w:pStyle w:val="4"/>
        <w:spacing w:before="293" w:line="254" w:lineRule="auto"/>
        <w:ind w:right="99"/>
        <w:rPr>
          <w:rFonts w:hint="eastAsia"/>
        </w:rPr>
      </w:pPr>
    </w:p>
    <w:p w14:paraId="7D5C8FBA">
      <w:pPr>
        <w:pStyle w:val="4"/>
        <w:spacing w:before="293" w:line="254" w:lineRule="auto"/>
        <w:ind w:right="99"/>
        <w:rPr>
          <w:rFonts w:hint="eastAsia"/>
        </w:rPr>
      </w:pPr>
      <w:r>
        <w:rPr>
          <w:rFonts w:hint="eastAsia"/>
        </w:rPr>
        <w:t>—But, if our promises have been obtained by fraudulent imposition, they are not in every case binding.</w:t>
      </w:r>
    </w:p>
    <w:p w14:paraId="5A26AF28">
      <w:pPr>
        <w:pStyle w:val="4"/>
        <w:spacing w:before="293" w:line="254" w:lineRule="auto"/>
        <w:ind w:right="99"/>
        <w:rPr>
          <w:rFonts w:hint="eastAsia"/>
        </w:rPr>
      </w:pPr>
    </w:p>
    <w:p w14:paraId="1C4BD419">
      <w:pPr>
        <w:pStyle w:val="4"/>
        <w:spacing w:before="293" w:line="254" w:lineRule="auto"/>
        <w:ind w:right="99"/>
        <w:rPr>
          <w:rFonts w:hint="eastAsia"/>
        </w:rPr>
      </w:pPr>
      <w:r>
        <w:rPr>
          <w:rFonts w:hint="eastAsia"/>
        </w:rPr>
        <w:t>——但是，如果我们的应许是通过欺诈手段获得的，它们并非在所有情况下都具有约束力。</w:t>
      </w:r>
    </w:p>
    <w:p w14:paraId="614A2BCE">
      <w:pPr>
        <w:pStyle w:val="4"/>
        <w:spacing w:before="293" w:line="254" w:lineRule="auto"/>
        <w:ind w:right="99"/>
        <w:rPr>
          <w:rFonts w:hint="eastAsia"/>
        </w:rPr>
      </w:pPr>
    </w:p>
    <w:p w14:paraId="4C820857">
      <w:pPr>
        <w:pStyle w:val="4"/>
        <w:spacing w:before="293" w:line="254" w:lineRule="auto"/>
        <w:ind w:right="99"/>
        <w:rPr>
          <w:rFonts w:hint="eastAsia"/>
        </w:rPr>
      </w:pPr>
      <w:r>
        <w:rPr>
          <w:rFonts w:hint="eastAsia"/>
        </w:rPr>
        <w:t>And promises made by persons destitute of the due exercise of reason, or which engage to any thing sinful, are never binding.</w:t>
      </w:r>
    </w:p>
    <w:p w14:paraId="118695F0">
      <w:pPr>
        <w:pStyle w:val="4"/>
        <w:spacing w:before="293" w:line="254" w:lineRule="auto"/>
        <w:ind w:right="99"/>
        <w:rPr>
          <w:rFonts w:hint="eastAsia"/>
        </w:rPr>
      </w:pPr>
    </w:p>
    <w:p w14:paraId="5901924F">
      <w:pPr>
        <w:pStyle w:val="4"/>
        <w:spacing w:before="293" w:line="254" w:lineRule="auto"/>
        <w:ind w:right="99"/>
        <w:rPr>
          <w:rFonts w:hint="eastAsia"/>
        </w:rPr>
      </w:pPr>
      <w:r>
        <w:rPr>
          <w:rFonts w:hint="eastAsia"/>
        </w:rPr>
        <w:t>而由缺乏适当理性运用能力之人所作的应许，或承诺任何有罪之事的应许，永远不具约束力。</w:t>
      </w:r>
    </w:p>
    <w:p w14:paraId="1B2BDFD7">
      <w:pPr>
        <w:pStyle w:val="4"/>
        <w:spacing w:before="293" w:line="254" w:lineRule="auto"/>
        <w:ind w:right="99"/>
        <w:rPr>
          <w:rFonts w:hint="eastAsia"/>
        </w:rPr>
      </w:pPr>
    </w:p>
    <w:p w14:paraId="4538F11E">
      <w:pPr>
        <w:pStyle w:val="4"/>
        <w:spacing w:before="293" w:line="254" w:lineRule="auto"/>
        <w:ind w:right="99"/>
        <w:rPr>
          <w:rFonts w:hint="eastAsia"/>
        </w:rPr>
      </w:pPr>
      <w:r>
        <w:rPr>
          <w:rFonts w:hint="eastAsia"/>
        </w:rPr>
        <w:t>The violation of promises and oaths to men, or vows to God, is exceedingly criminal.</w:t>
      </w:r>
    </w:p>
    <w:p w14:paraId="635FF077">
      <w:pPr>
        <w:pStyle w:val="4"/>
        <w:spacing w:before="293" w:line="254" w:lineRule="auto"/>
        <w:ind w:right="99"/>
        <w:rPr>
          <w:rFonts w:hint="eastAsia"/>
        </w:rPr>
      </w:pPr>
    </w:p>
    <w:p w14:paraId="7C986EA3">
      <w:pPr>
        <w:pStyle w:val="4"/>
        <w:spacing w:before="293" w:line="254" w:lineRule="auto"/>
        <w:ind w:right="99"/>
        <w:rPr>
          <w:rFonts w:hint="eastAsia"/>
        </w:rPr>
      </w:pPr>
      <w:r>
        <w:rPr>
          <w:rFonts w:hint="eastAsia"/>
        </w:rPr>
        <w:t>违背对人的应许和誓言，或对神的誓愿，是极其有罪的。</w:t>
      </w:r>
    </w:p>
    <w:p w14:paraId="7A246854">
      <w:pPr>
        <w:pStyle w:val="4"/>
        <w:spacing w:before="293" w:line="254" w:lineRule="auto"/>
        <w:ind w:right="99"/>
        <w:rPr>
          <w:rFonts w:hint="eastAsia"/>
        </w:rPr>
      </w:pPr>
    </w:p>
    <w:p w14:paraId="0FCFF6A1">
      <w:pPr>
        <w:pStyle w:val="4"/>
        <w:spacing w:before="293" w:line="254" w:lineRule="auto"/>
        <w:ind w:right="99"/>
        <w:rPr>
          <w:rFonts w:hint="eastAsia"/>
        </w:rPr>
      </w:pPr>
      <w:r>
        <w:rPr>
          <w:rFonts w:hint="eastAsia"/>
        </w:rPr>
        <w:t>1. It is a horrid abuse of that authority deputed to us by God, in the exertion of which we make our promises, oaths, and vows.</w:t>
      </w:r>
    </w:p>
    <w:p w14:paraId="1D004E90">
      <w:pPr>
        <w:pStyle w:val="4"/>
        <w:spacing w:before="293" w:line="254" w:lineRule="auto"/>
        <w:ind w:right="99"/>
        <w:rPr>
          <w:rFonts w:hint="eastAsia"/>
        </w:rPr>
      </w:pPr>
    </w:p>
    <w:p w14:paraId="3061E310">
      <w:pPr>
        <w:pStyle w:val="4"/>
        <w:spacing w:before="293" w:line="254" w:lineRule="auto"/>
        <w:ind w:right="99"/>
        <w:rPr>
          <w:rFonts w:hint="eastAsia"/>
        </w:rPr>
      </w:pPr>
      <w:r>
        <w:rPr>
          <w:rFonts w:hint="eastAsia"/>
        </w:rPr>
        <w:t>1. 这是对神所托付给我们的权柄的可怕滥用，我们正是在运用这权柄时，作出我们的应许、誓言和誓愿的。</w:t>
      </w:r>
    </w:p>
    <w:p w14:paraId="637CE6BE">
      <w:pPr>
        <w:pStyle w:val="4"/>
        <w:spacing w:before="293" w:line="254" w:lineRule="auto"/>
        <w:ind w:right="99"/>
        <w:rPr>
          <w:rFonts w:hint="eastAsia"/>
        </w:rPr>
      </w:pPr>
    </w:p>
    <w:p w14:paraId="3C6D1112">
      <w:pPr>
        <w:pStyle w:val="4"/>
        <w:spacing w:before="293" w:line="254" w:lineRule="auto"/>
        <w:ind w:right="99"/>
        <w:rPr>
          <w:rFonts w:hint="eastAsia"/>
        </w:rPr>
      </w:pPr>
      <w:r>
        <w:rPr>
          <w:rFonts w:hint="eastAsia"/>
        </w:rPr>
        <w:t>2. It pours the highest contempt on God, to whom vows are made, and who is solemnly stated the witness and guarantee of oaths;—and renders a solemn ordinance of his own the mean of basely affronting him.</w:t>
      </w:r>
    </w:p>
    <w:p w14:paraId="70CDE100">
      <w:pPr>
        <w:pStyle w:val="4"/>
        <w:spacing w:before="293" w:line="254" w:lineRule="auto"/>
        <w:ind w:right="99"/>
        <w:rPr>
          <w:rFonts w:hint="eastAsia"/>
        </w:rPr>
      </w:pPr>
    </w:p>
    <w:p w14:paraId="3AC0F7E3">
      <w:pPr>
        <w:pStyle w:val="4"/>
        <w:spacing w:before="293" w:line="254" w:lineRule="auto"/>
        <w:ind w:right="99"/>
        <w:rPr>
          <w:rFonts w:hint="eastAsia"/>
        </w:rPr>
      </w:pPr>
      <w:r>
        <w:rPr>
          <w:rFonts w:hint="eastAsia"/>
        </w:rPr>
        <w:t>2. 它对神倾倒了最高的藐视，因为誓愿是向祂发的，并且祂被庄严地宣称为誓言的见证人和保证人；——并使祂自己的一个庄严蒙恩之道，成为卑鄙地冒犯祂的手段。</w:t>
      </w:r>
    </w:p>
    <w:p w14:paraId="6BFDF3D0">
      <w:pPr>
        <w:pStyle w:val="4"/>
        <w:spacing w:before="293" w:line="254" w:lineRule="auto"/>
        <w:ind w:right="99"/>
        <w:rPr>
          <w:rFonts w:hint="eastAsia"/>
        </w:rPr>
      </w:pPr>
    </w:p>
    <w:p w14:paraId="456A8F43">
      <w:pPr>
        <w:pStyle w:val="4"/>
        <w:spacing w:before="293" w:line="254" w:lineRule="auto"/>
        <w:ind w:right="99"/>
        <w:rPr>
          <w:rFonts w:hint="eastAsia"/>
        </w:rPr>
      </w:pPr>
      <w:r>
        <w:rPr>
          <w:rFonts w:hint="eastAsia"/>
        </w:rPr>
        <w:t>3. If perjury were once allowed, all mutual faith and trust among men would soon be utterly ruined.</w:t>
      </w:r>
    </w:p>
    <w:p w14:paraId="61E91900">
      <w:pPr>
        <w:pStyle w:val="4"/>
        <w:spacing w:before="293" w:line="254" w:lineRule="auto"/>
        <w:ind w:right="99"/>
        <w:rPr>
          <w:rFonts w:hint="eastAsia"/>
        </w:rPr>
      </w:pPr>
    </w:p>
    <w:p w14:paraId="3146E6EA">
      <w:pPr>
        <w:pStyle w:val="4"/>
        <w:spacing w:before="293" w:line="254" w:lineRule="auto"/>
        <w:ind w:right="99"/>
        <w:rPr>
          <w:rFonts w:hint="eastAsia"/>
        </w:rPr>
      </w:pPr>
      <w:r>
        <w:rPr>
          <w:rFonts w:hint="eastAsia"/>
        </w:rPr>
        <w:t>3. 如果伪证一旦被允许，人与人之间所有的相互信实和信任，很快就会被彻底摧毁。</w:t>
      </w:r>
    </w:p>
    <w:p w14:paraId="1BD60DA3">
      <w:pPr>
        <w:pStyle w:val="4"/>
        <w:spacing w:before="293" w:line="254" w:lineRule="auto"/>
        <w:ind w:right="99"/>
        <w:rPr>
          <w:rFonts w:hint="eastAsia"/>
        </w:rPr>
      </w:pPr>
    </w:p>
    <w:p w14:paraId="7BDE6103">
      <w:pPr>
        <w:pStyle w:val="4"/>
        <w:spacing w:before="293" w:line="254" w:lineRule="auto"/>
        <w:ind w:right="99"/>
        <w:rPr>
          <w:rFonts w:hint="eastAsia"/>
        </w:rPr>
      </w:pPr>
      <w:r>
        <w:rPr>
          <w:rFonts w:hint="eastAsia"/>
        </w:rPr>
        <w:t>4. Perjured persons have always, among all nations, been held the pests and scandals of human societies.</w:t>
      </w:r>
    </w:p>
    <w:p w14:paraId="707972A6">
      <w:pPr>
        <w:pStyle w:val="4"/>
        <w:spacing w:before="293" w:line="254" w:lineRule="auto"/>
        <w:ind w:right="99"/>
        <w:rPr>
          <w:rFonts w:hint="eastAsia"/>
        </w:rPr>
      </w:pPr>
    </w:p>
    <w:p w14:paraId="11BAC849">
      <w:pPr>
        <w:pStyle w:val="4"/>
        <w:spacing w:before="293" w:line="254" w:lineRule="auto"/>
        <w:ind w:right="99"/>
        <w:rPr>
          <w:rFonts w:hint="eastAsia"/>
        </w:rPr>
      </w:pPr>
      <w:r>
        <w:rPr>
          <w:rFonts w:hint="eastAsia"/>
        </w:rPr>
        <w:t>4. 作伪证的人，向来在所有民族中，都被视为人类社会的祸害和丑闻。</w:t>
      </w:r>
    </w:p>
    <w:p w14:paraId="252460E4">
      <w:pPr>
        <w:pStyle w:val="4"/>
        <w:spacing w:before="293" w:line="254" w:lineRule="auto"/>
        <w:ind w:right="99"/>
        <w:rPr>
          <w:rFonts w:hint="eastAsia"/>
        </w:rPr>
      </w:pPr>
    </w:p>
    <w:p w14:paraId="13C7FDB7">
      <w:pPr>
        <w:pStyle w:val="4"/>
        <w:spacing w:before="293" w:line="254" w:lineRule="auto"/>
        <w:ind w:right="99"/>
        <w:rPr>
          <w:rFonts w:hint="eastAsia"/>
        </w:rPr>
      </w:pPr>
      <w:r>
        <w:rPr>
          <w:rFonts w:hint="eastAsia"/>
        </w:rPr>
        <w:t>And no less can we reckon those who, by artful dissimulation, evade the charge of bribery or perjury, in the election of officers or governors in commonwealths; or who, in churches, solemnly avouch or subscribe articles and confessions of faith, without believing or maintaining the whole doctrines therein contained.</w:t>
      </w:r>
    </w:p>
    <w:p w14:paraId="3670E5E9">
      <w:pPr>
        <w:pStyle w:val="4"/>
        <w:spacing w:before="293" w:line="254" w:lineRule="auto"/>
        <w:ind w:right="99"/>
        <w:rPr>
          <w:rFonts w:hint="eastAsia"/>
        </w:rPr>
      </w:pPr>
    </w:p>
    <w:p w14:paraId="34B6C7BC">
      <w:pPr>
        <w:pStyle w:val="4"/>
        <w:spacing w:before="293" w:line="254" w:lineRule="auto"/>
        <w:ind w:right="99"/>
        <w:rPr>
          <w:rFonts w:hint="eastAsia"/>
        </w:rPr>
      </w:pPr>
      <w:r>
        <w:rPr>
          <w:rFonts w:hint="eastAsia"/>
        </w:rPr>
        <w:t>我们同样可以如此看待那些人，他们以狡猾的伪装，在共和国的官员或统治者选举中，逃避贿赂或伪证的指控；或者那些在教会中，庄严地宣誓或签署信条和信仰告白，却没有相信或持守其中所包含的全部教义的人。</w:t>
      </w:r>
    </w:p>
    <w:p w14:paraId="62068C79">
      <w:pPr>
        <w:pStyle w:val="4"/>
        <w:spacing w:before="293" w:line="254" w:lineRule="auto"/>
        <w:ind w:right="99"/>
        <w:rPr>
          <w:rFonts w:hint="eastAsia"/>
        </w:rPr>
      </w:pPr>
    </w:p>
    <w:p w14:paraId="09814F06">
      <w:pPr>
        <w:pStyle w:val="4"/>
        <w:spacing w:before="293" w:line="254" w:lineRule="auto"/>
        <w:ind w:right="99"/>
        <w:rPr>
          <w:rFonts w:hint="eastAsia"/>
        </w:rPr>
      </w:pPr>
      <w:r>
        <w:rPr>
          <w:rFonts w:hint="eastAsia"/>
        </w:rPr>
        <w:t>—But, if a promise or covenant be conditional, an essential breach of it by one party frees the other from his obligation.</w:t>
      </w:r>
    </w:p>
    <w:p w14:paraId="313DBB33">
      <w:pPr>
        <w:pStyle w:val="4"/>
        <w:spacing w:before="293" w:line="254" w:lineRule="auto"/>
        <w:ind w:right="99"/>
        <w:rPr>
          <w:rFonts w:hint="eastAsia"/>
        </w:rPr>
      </w:pPr>
    </w:p>
    <w:p w14:paraId="0FA02432">
      <w:pPr>
        <w:pStyle w:val="4"/>
        <w:spacing w:before="293" w:line="254" w:lineRule="auto"/>
        <w:ind w:right="99"/>
        <w:rPr>
          <w:rFonts w:hint="eastAsia"/>
        </w:rPr>
      </w:pPr>
      <w:r>
        <w:rPr>
          <w:rFonts w:hint="eastAsia"/>
        </w:rPr>
        <w:t>——但是，如果一个应许或圣约是附有条件的，一方对其的实质性违背，就解除了另一方的义务。</w:t>
      </w:r>
    </w:p>
    <w:p w14:paraId="64D410A2">
      <w:pPr>
        <w:pStyle w:val="4"/>
        <w:spacing w:before="293" w:line="254" w:lineRule="auto"/>
        <w:ind w:right="99"/>
        <w:rPr>
          <w:rFonts w:hint="eastAsia"/>
        </w:rPr>
      </w:pPr>
    </w:p>
    <w:p w14:paraId="1BB7C1B5">
      <w:pPr>
        <w:pStyle w:val="4"/>
        <w:spacing w:before="293" w:line="254" w:lineRule="auto"/>
        <w:ind w:right="99"/>
        <w:rPr>
          <w:rFonts w:hint="eastAsia"/>
        </w:rPr>
      </w:pPr>
      <w:r>
        <w:rPr>
          <w:rFonts w:hint="eastAsia"/>
        </w:rPr>
        <w:t>Social virtue requires the propagation of mankind only in a married state.</w:t>
      </w:r>
    </w:p>
    <w:p w14:paraId="243A30FF">
      <w:pPr>
        <w:pStyle w:val="4"/>
        <w:spacing w:before="293" w:line="254" w:lineRule="auto"/>
        <w:ind w:right="99"/>
        <w:rPr>
          <w:rFonts w:hint="eastAsia"/>
        </w:rPr>
      </w:pPr>
    </w:p>
    <w:p w14:paraId="56D6085D">
      <w:pPr>
        <w:pStyle w:val="4"/>
        <w:spacing w:before="293" w:line="254" w:lineRule="auto"/>
        <w:ind w:right="99"/>
        <w:rPr>
          <w:rFonts w:hint="eastAsia"/>
        </w:rPr>
      </w:pPr>
      <w:r>
        <w:rPr>
          <w:rFonts w:hint="eastAsia"/>
        </w:rPr>
        <w:t>社会德行要求人类的繁衍只能在婚姻状态中进行。</w:t>
      </w:r>
    </w:p>
    <w:p w14:paraId="1BFDB1FA">
      <w:pPr>
        <w:pStyle w:val="4"/>
        <w:spacing w:before="293" w:line="254" w:lineRule="auto"/>
        <w:ind w:right="99"/>
        <w:rPr>
          <w:rFonts w:hint="eastAsia"/>
        </w:rPr>
      </w:pPr>
    </w:p>
    <w:p w14:paraId="1012D6BF">
      <w:pPr>
        <w:pStyle w:val="4"/>
        <w:spacing w:before="293" w:line="254" w:lineRule="auto"/>
        <w:ind w:right="99"/>
        <w:rPr>
          <w:rFonts w:hint="eastAsia"/>
        </w:rPr>
      </w:pPr>
      <w:r>
        <w:rPr>
          <w:rFonts w:hint="eastAsia"/>
        </w:rPr>
        <w:t>1. If women were common, it would prevent all tender and faithful friendship between the sexes, and degrade them to beasts.</w:t>
      </w:r>
    </w:p>
    <w:p w14:paraId="17D9C352">
      <w:pPr>
        <w:pStyle w:val="4"/>
        <w:spacing w:before="293" w:line="254" w:lineRule="auto"/>
        <w:ind w:right="99"/>
        <w:rPr>
          <w:rFonts w:hint="eastAsia"/>
        </w:rPr>
      </w:pPr>
    </w:p>
    <w:p w14:paraId="740A7C84">
      <w:pPr>
        <w:pStyle w:val="4"/>
        <w:spacing w:before="293" w:line="254" w:lineRule="auto"/>
        <w:ind w:right="99"/>
        <w:rPr>
          <w:rFonts w:hint="eastAsia"/>
        </w:rPr>
      </w:pPr>
      <w:r>
        <w:rPr>
          <w:rFonts w:hint="eastAsia"/>
        </w:rPr>
        <w:t>1. 如果妇女是共有的，那将阻止两性之间所有温柔和忠实的友谊，并将他们贬低为野兽。</w:t>
      </w:r>
    </w:p>
    <w:p w14:paraId="1EA86BDE">
      <w:pPr>
        <w:pStyle w:val="4"/>
        <w:spacing w:before="293" w:line="254" w:lineRule="auto"/>
        <w:ind w:right="99"/>
        <w:rPr>
          <w:rFonts w:hint="eastAsia"/>
        </w:rPr>
      </w:pPr>
    </w:p>
    <w:p w14:paraId="6A216AC7">
      <w:pPr>
        <w:pStyle w:val="4"/>
        <w:spacing w:before="293" w:line="254" w:lineRule="auto"/>
        <w:ind w:right="99"/>
        <w:rPr>
          <w:rFonts w:hint="eastAsia"/>
        </w:rPr>
      </w:pPr>
      <w:r>
        <w:rPr>
          <w:rFonts w:hint="eastAsia"/>
        </w:rPr>
        <w:t>2. It would occasion much jealousy and strife.</w:t>
      </w:r>
    </w:p>
    <w:p w14:paraId="1A0D00F3">
      <w:pPr>
        <w:pStyle w:val="4"/>
        <w:spacing w:before="293" w:line="254" w:lineRule="auto"/>
        <w:ind w:right="99"/>
        <w:rPr>
          <w:rFonts w:hint="eastAsia"/>
        </w:rPr>
      </w:pPr>
    </w:p>
    <w:p w14:paraId="248A7640">
      <w:pPr>
        <w:pStyle w:val="4"/>
        <w:spacing w:before="293" w:line="254" w:lineRule="auto"/>
        <w:ind w:right="99"/>
        <w:rPr>
          <w:rFonts w:hint="eastAsia"/>
        </w:rPr>
      </w:pPr>
      <w:r>
        <w:rPr>
          <w:rFonts w:hint="eastAsia"/>
        </w:rPr>
        <w:t>2. 这会引起许多嫉妒和纷争。</w:t>
      </w:r>
    </w:p>
    <w:p w14:paraId="7807934D">
      <w:pPr>
        <w:pStyle w:val="4"/>
        <w:spacing w:before="293" w:line="254" w:lineRule="auto"/>
        <w:ind w:right="99"/>
        <w:rPr>
          <w:rFonts w:hint="eastAsia"/>
        </w:rPr>
      </w:pPr>
    </w:p>
    <w:p w14:paraId="738606AA">
      <w:pPr>
        <w:pStyle w:val="4"/>
        <w:spacing w:before="293" w:line="254" w:lineRule="auto"/>
        <w:ind w:right="99"/>
        <w:rPr>
          <w:rFonts w:hint="eastAsia"/>
        </w:rPr>
      </w:pPr>
      <w:r>
        <w:rPr>
          <w:rFonts w:hint="eastAsia"/>
        </w:rPr>
        <w:t>3. It would much counteract the propagation and health of children.</w:t>
      </w:r>
    </w:p>
    <w:p w14:paraId="530B3C9E">
      <w:pPr>
        <w:pStyle w:val="4"/>
        <w:spacing w:before="293" w:line="254" w:lineRule="auto"/>
        <w:ind w:right="99"/>
        <w:rPr>
          <w:rFonts w:hint="eastAsia"/>
        </w:rPr>
      </w:pPr>
    </w:p>
    <w:p w14:paraId="4A2C2B30">
      <w:pPr>
        <w:pStyle w:val="4"/>
        <w:spacing w:before="293" w:line="254" w:lineRule="auto"/>
        <w:ind w:right="99"/>
        <w:rPr>
          <w:rFonts w:hint="eastAsia"/>
        </w:rPr>
      </w:pPr>
      <w:r>
        <w:rPr>
          <w:rFonts w:hint="eastAsia"/>
        </w:rPr>
        <w:t>3. 这会极大地妨碍儿童的繁衍和健康。</w:t>
      </w:r>
    </w:p>
    <w:p w14:paraId="5933E07F">
      <w:pPr>
        <w:pStyle w:val="4"/>
        <w:spacing w:before="293" w:line="254" w:lineRule="auto"/>
        <w:ind w:right="99"/>
        <w:rPr>
          <w:rFonts w:hint="eastAsia"/>
        </w:rPr>
      </w:pPr>
    </w:p>
    <w:p w14:paraId="66108A1F">
      <w:pPr>
        <w:pStyle w:val="4"/>
        <w:spacing w:before="293" w:line="254" w:lineRule="auto"/>
        <w:ind w:right="99"/>
        <w:rPr>
          <w:rFonts w:hint="eastAsia"/>
        </w:rPr>
      </w:pPr>
      <w:r>
        <w:rPr>
          <w:rFonts w:hint="eastAsia"/>
        </w:rPr>
        <w:t>4. It would expose women with child to great danger and distress.</w:t>
      </w:r>
    </w:p>
    <w:p w14:paraId="45979785">
      <w:pPr>
        <w:pStyle w:val="4"/>
        <w:spacing w:before="293" w:line="254" w:lineRule="auto"/>
        <w:ind w:right="99"/>
        <w:rPr>
          <w:rFonts w:hint="eastAsia"/>
        </w:rPr>
      </w:pPr>
    </w:p>
    <w:p w14:paraId="4BE78B1F">
      <w:pPr>
        <w:pStyle w:val="4"/>
        <w:spacing w:before="293" w:line="254" w:lineRule="auto"/>
        <w:ind w:right="99"/>
        <w:rPr>
          <w:rFonts w:hint="eastAsia"/>
        </w:rPr>
      </w:pPr>
      <w:r>
        <w:rPr>
          <w:rFonts w:hint="eastAsia"/>
        </w:rPr>
        <w:t>4. 这会使怀孕的妇女面临极大的危险和困苦。</w:t>
      </w:r>
    </w:p>
    <w:p w14:paraId="302F2659">
      <w:pPr>
        <w:pStyle w:val="4"/>
        <w:spacing w:before="293" w:line="254" w:lineRule="auto"/>
        <w:ind w:right="99"/>
        <w:rPr>
          <w:rFonts w:hint="eastAsia"/>
        </w:rPr>
      </w:pPr>
    </w:p>
    <w:p w14:paraId="181DB996">
      <w:pPr>
        <w:pStyle w:val="4"/>
        <w:spacing w:before="293" w:line="254" w:lineRule="auto"/>
        <w:ind w:right="99"/>
        <w:rPr>
          <w:rFonts w:hint="eastAsia"/>
        </w:rPr>
      </w:pPr>
      <w:r>
        <w:rPr>
          <w:rFonts w:hint="eastAsia"/>
        </w:rPr>
        <w:t>5. Proper provision for, and the regular education of children, would be neglected, and they left to perish, or at best to grow up as wild savages.</w:t>
      </w:r>
    </w:p>
    <w:p w14:paraId="7064F1B0">
      <w:pPr>
        <w:pStyle w:val="4"/>
        <w:spacing w:before="293" w:line="254" w:lineRule="auto"/>
        <w:ind w:right="99"/>
        <w:rPr>
          <w:rFonts w:hint="eastAsia"/>
        </w:rPr>
      </w:pPr>
    </w:p>
    <w:p w14:paraId="3DDB4BD5">
      <w:pPr>
        <w:pStyle w:val="4"/>
        <w:spacing w:before="293" w:line="254" w:lineRule="auto"/>
        <w:ind w:right="99"/>
        <w:rPr>
          <w:rFonts w:hint="eastAsia"/>
        </w:rPr>
      </w:pPr>
      <w:r>
        <w:rPr>
          <w:rFonts w:hint="eastAsia"/>
        </w:rPr>
        <w:t>5. 对儿童的适当供应和规律教育将被忽略，他们将被遗弃至死，或充其量长成野蛮人。</w:t>
      </w:r>
    </w:p>
    <w:p w14:paraId="30B90842">
      <w:pPr>
        <w:pStyle w:val="4"/>
        <w:spacing w:before="293" w:line="254" w:lineRule="auto"/>
        <w:ind w:right="99"/>
        <w:rPr>
          <w:rFonts w:hint="eastAsia"/>
        </w:rPr>
      </w:pPr>
    </w:p>
    <w:p w14:paraId="3CADFD2D">
      <w:pPr>
        <w:pStyle w:val="4"/>
        <w:spacing w:before="293" w:line="254" w:lineRule="auto"/>
        <w:ind w:right="99"/>
        <w:rPr>
          <w:rFonts w:hint="eastAsia"/>
        </w:rPr>
      </w:pPr>
      <w:r>
        <w:rPr>
          <w:rFonts w:hint="eastAsia"/>
        </w:rPr>
        <w:t>6. No property could be bequeathed by fathers to children, and thus a notable encouragement and spur to sobriety and honest industry would be removed.</w:t>
      </w:r>
    </w:p>
    <w:p w14:paraId="53CA2396">
      <w:pPr>
        <w:pStyle w:val="4"/>
        <w:spacing w:before="293" w:line="254" w:lineRule="auto"/>
        <w:ind w:right="99"/>
        <w:rPr>
          <w:rFonts w:hint="eastAsia"/>
        </w:rPr>
      </w:pPr>
    </w:p>
    <w:p w14:paraId="14616E34">
      <w:pPr>
        <w:pStyle w:val="4"/>
        <w:spacing w:before="293" w:line="254" w:lineRule="auto"/>
        <w:ind w:right="99"/>
        <w:rPr>
          <w:rFonts w:hint="eastAsia"/>
        </w:rPr>
      </w:pPr>
      <w:r>
        <w:rPr>
          <w:rFonts w:hint="eastAsia"/>
        </w:rPr>
        <w:t>6. 任何财产都无法由父亲遗赠给子女，因此，一个对节制和诚实勤劳的显著鼓励和鞭策将被移除。</w:t>
      </w:r>
    </w:p>
    <w:p w14:paraId="76B95CCC">
      <w:pPr>
        <w:pStyle w:val="4"/>
        <w:spacing w:before="293" w:line="254" w:lineRule="auto"/>
        <w:ind w:right="99"/>
        <w:rPr>
          <w:rFonts w:hint="eastAsia"/>
        </w:rPr>
      </w:pPr>
    </w:p>
    <w:p w14:paraId="36EC8032">
      <w:pPr>
        <w:pStyle w:val="4"/>
        <w:spacing w:before="293" w:line="254" w:lineRule="auto"/>
        <w:ind w:right="99"/>
        <w:rPr>
          <w:rFonts w:hint="eastAsia"/>
        </w:rPr>
      </w:pPr>
      <w:r>
        <w:rPr>
          <w:rFonts w:hint="eastAsia"/>
        </w:rPr>
        <w:t>Hence it follows, that every form of fleshly lust, which tends to prevent or dishonour marriage, ought to be detested and mortified as highly criminal,—as dishonourable to God who made us, and to our souls, bodies, and characters,—as a source of the prodigal dissipation of our substance,—an indirect murder of ourselves and our posterity, —an occasion of strife and hatred among accomplices in wickedness, —a grievous and irreparable injury to them and their friends with whom unchastity is committed;—a most effectual mean of rendering our souls stupid, atheistical, or idolatrously attached to filthy objects.</w:t>
      </w:r>
    </w:p>
    <w:p w14:paraId="6142EAAF">
      <w:pPr>
        <w:pStyle w:val="4"/>
        <w:spacing w:before="293" w:line="254" w:lineRule="auto"/>
        <w:ind w:right="99"/>
        <w:rPr>
          <w:rFonts w:hint="eastAsia"/>
        </w:rPr>
      </w:pPr>
    </w:p>
    <w:p w14:paraId="17445AEE">
      <w:pPr>
        <w:pStyle w:val="4"/>
        <w:spacing w:before="293" w:line="254" w:lineRule="auto"/>
        <w:ind w:right="99"/>
        <w:rPr>
          <w:rFonts w:hint="eastAsia"/>
        </w:rPr>
      </w:pPr>
      <w:r>
        <w:rPr>
          <w:rFonts w:hint="eastAsia"/>
        </w:rPr>
        <w:t>因此可以推断，每一种妨碍或羞辱婚姻的肉体私欲，都应被憎恶并克制，视其为高度犯罪，——因为它羞辱了造我们的神，以及我们的灵魂、身体和品格，——它是挥霍我们财产的根源，——是对我们自己和我们后代的间接谋杀，——是作恶同伙之间纷争和仇恨的起因，——是对与之为不贞之事的他们及其朋友的严重且无法弥补的伤害；——是使我们的灵魂变得愚笨、无神论，或偶像般地依附于污秽对象的最有效方法。</w:t>
      </w:r>
    </w:p>
    <w:p w14:paraId="5E391250">
      <w:pPr>
        <w:pStyle w:val="4"/>
        <w:spacing w:before="293" w:line="254" w:lineRule="auto"/>
        <w:ind w:right="99"/>
        <w:rPr>
          <w:rFonts w:hint="eastAsia"/>
        </w:rPr>
      </w:pPr>
    </w:p>
    <w:p w14:paraId="3062E8D9">
      <w:pPr>
        <w:pStyle w:val="4"/>
        <w:spacing w:before="293" w:line="254" w:lineRule="auto"/>
        <w:ind w:right="99"/>
        <w:rPr>
          <w:rFonts w:hint="eastAsia"/>
        </w:rPr>
      </w:pPr>
      <w:r>
        <w:rPr>
          <w:rFonts w:hint="eastAsia"/>
        </w:rPr>
        <w:t>—In adultery men commit the most criminal dishonesty, in depriving their neighbour of that which is most dear, precious, and honourable to him;—involve themselves in a most vile and perjurious breach of marriage-vows,—introduce disorder and confusion into families,— and tempt to the commission of idolatry, murder, and every thing horrid.</w:t>
      </w:r>
    </w:p>
    <w:p w14:paraId="7967D8D2">
      <w:pPr>
        <w:pStyle w:val="4"/>
        <w:spacing w:before="293" w:line="254" w:lineRule="auto"/>
        <w:ind w:right="99"/>
        <w:rPr>
          <w:rFonts w:hint="eastAsia"/>
        </w:rPr>
      </w:pPr>
    </w:p>
    <w:p w14:paraId="246E1A33">
      <w:pPr>
        <w:pStyle w:val="4"/>
        <w:spacing w:before="293" w:line="254" w:lineRule="auto"/>
        <w:ind w:right="99"/>
        <w:rPr>
          <w:rFonts w:hint="eastAsia"/>
        </w:rPr>
      </w:pPr>
      <w:r>
        <w:rPr>
          <w:rFonts w:hint="eastAsia"/>
        </w:rPr>
        <w:t>——在奸淫中，人犯了最罪恶的不诚实，即剥夺了他们邻居最亲爱、宝贵和尊荣的东西；——使自己陷入最卑劣和违背婚姻誓言的罪中，——给家庭带来混乱和纷乱，——并引诱人犯偶像崇拜、谋杀和一切可怕之事。</w:t>
      </w:r>
    </w:p>
    <w:p w14:paraId="36397B7C">
      <w:pPr>
        <w:pStyle w:val="4"/>
        <w:spacing w:before="293" w:line="254" w:lineRule="auto"/>
        <w:ind w:right="99"/>
        <w:rPr>
          <w:rFonts w:hint="eastAsia"/>
        </w:rPr>
      </w:pPr>
    </w:p>
    <w:p w14:paraId="7CE82FF4">
      <w:pPr>
        <w:pStyle w:val="4"/>
        <w:spacing w:before="293" w:line="254" w:lineRule="auto"/>
        <w:ind w:right="99"/>
        <w:rPr>
          <w:rFonts w:hint="eastAsia"/>
        </w:rPr>
      </w:pPr>
      <w:r>
        <w:rPr>
          <w:rFonts w:hint="eastAsia"/>
        </w:rPr>
        <w:t>—In civilized nations, it hath been punished with death; and indeed, as it entangles two at once in a crime so ruinous to their souls, bodies, and families, it is in some respects worse than murder itself.</w:t>
      </w:r>
    </w:p>
    <w:p w14:paraId="0FDC18ED">
      <w:pPr>
        <w:pStyle w:val="4"/>
        <w:spacing w:before="293" w:line="254" w:lineRule="auto"/>
        <w:ind w:right="99"/>
        <w:rPr>
          <w:rFonts w:hint="eastAsia"/>
        </w:rPr>
      </w:pPr>
    </w:p>
    <w:p w14:paraId="614210A4">
      <w:pPr>
        <w:pStyle w:val="4"/>
        <w:spacing w:before="293" w:line="254" w:lineRule="auto"/>
        <w:ind w:right="99"/>
        <w:rPr>
          <w:rFonts w:hint="eastAsia"/>
        </w:rPr>
      </w:pPr>
      <w:r>
        <w:rPr>
          <w:rFonts w:hint="eastAsia"/>
        </w:rPr>
        <w:t>——在文明国家，它曾被处以死刑；而且，确实，因为它使两人同时陷入一个对他们的灵魂、身体和家庭如此毁灭性的罪中，它在某些方面比谋杀本身更坏。</w:t>
      </w:r>
    </w:p>
    <w:p w14:paraId="3E9F3E18">
      <w:pPr>
        <w:pStyle w:val="4"/>
        <w:spacing w:before="293" w:line="254" w:lineRule="auto"/>
        <w:ind w:right="99"/>
        <w:rPr>
          <w:rFonts w:hint="eastAsia"/>
        </w:rPr>
      </w:pPr>
    </w:p>
    <w:p w14:paraId="6F1C3B36">
      <w:pPr>
        <w:pStyle w:val="4"/>
        <w:spacing w:before="293" w:line="254" w:lineRule="auto"/>
        <w:ind w:right="99"/>
        <w:rPr>
          <w:rFonts w:hint="eastAsia"/>
        </w:rPr>
      </w:pPr>
      <w:r>
        <w:rPr>
          <w:rFonts w:hint="eastAsia"/>
        </w:rPr>
        <w:t>As it therefore follows, that married persons ought earnestly to promote the happiness of their yokefellows and children, none ought to have more than one wife or husband at the same time.</w:t>
      </w:r>
    </w:p>
    <w:p w14:paraId="09D6CA9B">
      <w:pPr>
        <w:pStyle w:val="4"/>
        <w:spacing w:before="293" w:line="254" w:lineRule="auto"/>
        <w:ind w:right="99"/>
        <w:rPr>
          <w:rFonts w:hint="eastAsia"/>
        </w:rPr>
      </w:pPr>
    </w:p>
    <w:p w14:paraId="1A25B7AA">
      <w:pPr>
        <w:pStyle w:val="4"/>
        <w:spacing w:before="293" w:line="254" w:lineRule="auto"/>
        <w:ind w:right="99"/>
        <w:rPr>
          <w:rFonts w:hint="eastAsia"/>
        </w:rPr>
      </w:pPr>
      <w:r>
        <w:rPr>
          <w:rFonts w:hint="eastAsia"/>
        </w:rPr>
        <w:t>因此，既然已婚者应当热切地促进他们配偶和子女的幸福，任何人在同一时间都不应有多于一位妻子或丈夫。</w:t>
      </w:r>
    </w:p>
    <w:p w14:paraId="16A7F806">
      <w:pPr>
        <w:pStyle w:val="4"/>
        <w:spacing w:before="293" w:line="254" w:lineRule="auto"/>
        <w:ind w:right="99"/>
        <w:rPr>
          <w:rFonts w:hint="eastAsia"/>
        </w:rPr>
      </w:pPr>
    </w:p>
    <w:p w14:paraId="3DE9D6EB">
      <w:pPr>
        <w:pStyle w:val="4"/>
        <w:spacing w:before="293" w:line="254" w:lineRule="auto"/>
        <w:ind w:right="99"/>
        <w:rPr>
          <w:rFonts w:hint="eastAsia"/>
        </w:rPr>
      </w:pPr>
      <w:r>
        <w:rPr>
          <w:rFonts w:hint="eastAsia"/>
        </w:rPr>
        <w:t>1. As God, in his providence, alway maintains so near an equality in the number of males and females among mankind, polygamy must occasion castration, self-pollution, sodomy, bestiality, or the like abominable conduct, wherever it much obtains.</w:t>
      </w:r>
    </w:p>
    <w:p w14:paraId="40A1DF8C">
      <w:pPr>
        <w:pStyle w:val="4"/>
        <w:spacing w:before="293" w:line="254" w:lineRule="auto"/>
        <w:ind w:right="99"/>
        <w:rPr>
          <w:rFonts w:hint="eastAsia"/>
        </w:rPr>
      </w:pPr>
    </w:p>
    <w:p w14:paraId="29E5C980">
      <w:pPr>
        <w:pStyle w:val="4"/>
        <w:spacing w:before="293" w:line="254" w:lineRule="auto"/>
        <w:ind w:right="99"/>
        <w:rPr>
          <w:rFonts w:hint="eastAsia"/>
        </w:rPr>
      </w:pPr>
      <w:r>
        <w:rPr>
          <w:rFonts w:hint="eastAsia"/>
        </w:rPr>
        <w:t>1. 既然神，在祂的护理中，总是在人类中维持男性和女性数量如此接近的平等，那么一夫多妻制，无论在哪里盛行，都必定导致阉割、自渎、鸡奸、兽奸或类似的可憎行为。</w:t>
      </w:r>
    </w:p>
    <w:p w14:paraId="11F4749C">
      <w:pPr>
        <w:pStyle w:val="4"/>
        <w:spacing w:before="293" w:line="254" w:lineRule="auto"/>
        <w:ind w:right="99"/>
        <w:rPr>
          <w:rFonts w:hint="eastAsia"/>
        </w:rPr>
      </w:pPr>
    </w:p>
    <w:p w14:paraId="38C48C93">
      <w:pPr>
        <w:pStyle w:val="4"/>
        <w:spacing w:before="293" w:line="254" w:lineRule="auto"/>
        <w:ind w:right="99"/>
        <w:rPr>
          <w:rFonts w:hint="eastAsia"/>
        </w:rPr>
      </w:pPr>
      <w:r>
        <w:rPr>
          <w:rFonts w:hint="eastAsia"/>
        </w:rPr>
        <w:t>2. It promotes contention among those who affect a plurality of wives, in their respective families.</w:t>
      </w:r>
    </w:p>
    <w:p w14:paraId="7B0173E1">
      <w:pPr>
        <w:pStyle w:val="4"/>
        <w:spacing w:before="293" w:line="254" w:lineRule="auto"/>
        <w:ind w:right="99"/>
        <w:rPr>
          <w:rFonts w:hint="eastAsia"/>
        </w:rPr>
      </w:pPr>
    </w:p>
    <w:p w14:paraId="315037C4">
      <w:pPr>
        <w:pStyle w:val="4"/>
        <w:spacing w:before="293" w:line="254" w:lineRule="auto"/>
        <w:ind w:right="99"/>
        <w:rPr>
          <w:rFonts w:hint="eastAsia"/>
        </w:rPr>
      </w:pPr>
      <w:r>
        <w:rPr>
          <w:rFonts w:hint="eastAsia"/>
        </w:rPr>
        <w:t>2. 它在那些喜爱多妻之人的各自家庭中，促进纷争。</w:t>
      </w:r>
    </w:p>
    <w:p w14:paraId="00715206">
      <w:pPr>
        <w:pStyle w:val="4"/>
        <w:spacing w:before="293" w:line="254" w:lineRule="auto"/>
        <w:ind w:right="99"/>
        <w:rPr>
          <w:rFonts w:hint="eastAsia"/>
        </w:rPr>
      </w:pPr>
    </w:p>
    <w:p w14:paraId="1B0C2D9E">
      <w:pPr>
        <w:pStyle w:val="4"/>
        <w:spacing w:before="293" w:line="254" w:lineRule="auto"/>
        <w:ind w:right="99"/>
        <w:rPr>
          <w:rFonts w:hint="eastAsia"/>
        </w:rPr>
      </w:pPr>
      <w:r>
        <w:rPr>
          <w:rFonts w:hint="eastAsia"/>
        </w:rPr>
        <w:t>3. Continued succession of new amours hinders the affections of husbands from duly fixing on their wives.</w:t>
      </w:r>
    </w:p>
    <w:p w14:paraId="75CC7A96">
      <w:pPr>
        <w:pStyle w:val="4"/>
        <w:spacing w:before="293" w:line="254" w:lineRule="auto"/>
        <w:ind w:right="99"/>
        <w:rPr>
          <w:rFonts w:hint="eastAsia"/>
        </w:rPr>
      </w:pPr>
    </w:p>
    <w:p w14:paraId="552C4DF8">
      <w:pPr>
        <w:pStyle w:val="4"/>
        <w:spacing w:before="293" w:line="254" w:lineRule="auto"/>
        <w:ind w:right="99"/>
        <w:rPr>
          <w:rFonts w:hint="eastAsia"/>
        </w:rPr>
      </w:pPr>
      <w:r>
        <w:rPr>
          <w:rFonts w:hint="eastAsia"/>
        </w:rPr>
        <w:t>3. 新恋情的不断接续，阻碍了丈夫的情感适当地固定在他们的妻子身上。</w:t>
      </w:r>
    </w:p>
    <w:p w14:paraId="1D2E5818">
      <w:pPr>
        <w:pStyle w:val="4"/>
        <w:spacing w:before="293" w:line="254" w:lineRule="auto"/>
        <w:ind w:right="99"/>
        <w:rPr>
          <w:rFonts w:hint="eastAsia"/>
        </w:rPr>
      </w:pPr>
    </w:p>
    <w:p w14:paraId="6B422EE1">
      <w:pPr>
        <w:pStyle w:val="4"/>
        <w:spacing w:before="293" w:line="254" w:lineRule="auto"/>
        <w:ind w:right="99"/>
        <w:rPr>
          <w:rFonts w:hint="eastAsia"/>
        </w:rPr>
      </w:pPr>
      <w:r>
        <w:rPr>
          <w:rFonts w:hint="eastAsia"/>
        </w:rPr>
        <w:t>4. Multiplicity of wives prevents that propagation of mankind which is necessary to their common welfare.</w:t>
      </w:r>
    </w:p>
    <w:p w14:paraId="4EF67275">
      <w:pPr>
        <w:pStyle w:val="4"/>
        <w:spacing w:before="293" w:line="254" w:lineRule="auto"/>
        <w:ind w:right="99"/>
        <w:rPr>
          <w:rFonts w:hint="eastAsia"/>
        </w:rPr>
      </w:pPr>
    </w:p>
    <w:p w14:paraId="080BEA07">
      <w:pPr>
        <w:pStyle w:val="4"/>
        <w:spacing w:before="293" w:line="254" w:lineRule="auto"/>
        <w:ind w:right="99"/>
        <w:rPr>
          <w:rFonts w:hint="eastAsia"/>
        </w:rPr>
      </w:pPr>
      <w:r>
        <w:rPr>
          <w:rFonts w:hint="eastAsia"/>
        </w:rPr>
        <w:t>4. 妻子的众多，妨碍了人类为共同福祉所必需的繁衍。</w:t>
      </w:r>
    </w:p>
    <w:p w14:paraId="514573BD">
      <w:pPr>
        <w:pStyle w:val="4"/>
        <w:spacing w:before="293" w:line="254" w:lineRule="auto"/>
        <w:ind w:right="99"/>
        <w:rPr>
          <w:rFonts w:hint="eastAsia"/>
        </w:rPr>
      </w:pPr>
    </w:p>
    <w:p w14:paraId="0E404373">
      <w:pPr>
        <w:pStyle w:val="4"/>
        <w:spacing w:before="293" w:line="254" w:lineRule="auto"/>
        <w:ind w:right="99"/>
        <w:rPr>
          <w:rFonts w:hint="eastAsia"/>
        </w:rPr>
      </w:pPr>
      <w:r>
        <w:rPr>
          <w:rFonts w:hint="eastAsia"/>
        </w:rPr>
        <w:t>Solomon, by all his thousand, appears to have had very few children.</w:t>
      </w:r>
    </w:p>
    <w:p w14:paraId="14CBA9DE">
      <w:pPr>
        <w:pStyle w:val="4"/>
        <w:spacing w:before="293" w:line="254" w:lineRule="auto"/>
        <w:ind w:right="99"/>
        <w:rPr>
          <w:rFonts w:hint="eastAsia"/>
        </w:rPr>
      </w:pPr>
    </w:p>
    <w:p w14:paraId="2B64BF3E">
      <w:pPr>
        <w:pStyle w:val="4"/>
        <w:spacing w:before="293" w:line="254" w:lineRule="auto"/>
        <w:ind w:right="99"/>
        <w:rPr>
          <w:rFonts w:hint="eastAsia"/>
        </w:rPr>
      </w:pPr>
      <w:r>
        <w:rPr>
          <w:rFonts w:hint="eastAsia"/>
        </w:rPr>
        <w:t>所罗门，尽管有他那一千个，似乎只有很少的子女。</w:t>
      </w:r>
    </w:p>
    <w:p w14:paraId="561B1317">
      <w:pPr>
        <w:pStyle w:val="4"/>
        <w:spacing w:before="293" w:line="254" w:lineRule="auto"/>
        <w:ind w:right="99"/>
        <w:rPr>
          <w:rFonts w:hint="eastAsia"/>
        </w:rPr>
      </w:pPr>
    </w:p>
    <w:p w14:paraId="10D84B13">
      <w:pPr>
        <w:pStyle w:val="4"/>
        <w:spacing w:before="293" w:line="254" w:lineRule="auto"/>
        <w:ind w:right="99"/>
        <w:rPr>
          <w:rFonts w:hint="eastAsia"/>
        </w:rPr>
      </w:pPr>
      <w:r>
        <w:rPr>
          <w:rFonts w:hint="eastAsia"/>
        </w:rPr>
        <w:t>Marriage being a transaction of great importance, on which the welfare of persons, families, and nations, and even the happiness of the future state so much depends, ought never to be contracted, 1.</w:t>
      </w:r>
    </w:p>
    <w:p w14:paraId="10C28EF0">
      <w:pPr>
        <w:pStyle w:val="4"/>
        <w:spacing w:before="293" w:line="254" w:lineRule="auto"/>
        <w:ind w:right="99"/>
        <w:rPr>
          <w:rFonts w:hint="eastAsia"/>
        </w:rPr>
      </w:pPr>
    </w:p>
    <w:p w14:paraId="4B2B3DCE">
      <w:pPr>
        <w:pStyle w:val="4"/>
        <w:spacing w:before="293" w:line="254" w:lineRule="auto"/>
        <w:ind w:right="99"/>
        <w:rPr>
          <w:rFonts w:hint="eastAsia"/>
        </w:rPr>
      </w:pPr>
      <w:r>
        <w:rPr>
          <w:rFonts w:hint="eastAsia"/>
        </w:rPr>
        <w:t>婚姻是一项非常重要的交易，个人、家庭和国家的福祉，甚至未来状态的幸福，都极大地依赖于它，因此绝不应在以下情况下缔结：1.</w:t>
      </w:r>
    </w:p>
    <w:p w14:paraId="70405F0F">
      <w:pPr>
        <w:pStyle w:val="4"/>
        <w:spacing w:before="293" w:line="254" w:lineRule="auto"/>
        <w:ind w:right="99"/>
        <w:rPr>
          <w:rFonts w:hint="eastAsia"/>
        </w:rPr>
      </w:pPr>
    </w:p>
    <w:p w14:paraId="03B7F08E">
      <w:pPr>
        <w:pStyle w:val="4"/>
        <w:spacing w:before="293" w:line="254" w:lineRule="auto"/>
        <w:ind w:right="99"/>
        <w:rPr>
          <w:rFonts w:hint="eastAsia"/>
        </w:rPr>
      </w:pPr>
      <w:r>
        <w:rPr>
          <w:rFonts w:hint="eastAsia"/>
        </w:rPr>
        <w:t>By such as, on account of their non-age, or from want of the exercise of their reason, cannot perform the duties of marriage; nor, 2.</w:t>
      </w:r>
    </w:p>
    <w:p w14:paraId="74CF917A">
      <w:pPr>
        <w:pStyle w:val="4"/>
        <w:spacing w:before="293" w:line="254" w:lineRule="auto"/>
        <w:ind w:right="99"/>
        <w:rPr>
          <w:rFonts w:hint="eastAsia"/>
        </w:rPr>
      </w:pPr>
    </w:p>
    <w:p w14:paraId="76978428">
      <w:pPr>
        <w:pStyle w:val="4"/>
        <w:spacing w:before="293" w:line="254" w:lineRule="auto"/>
        <w:ind w:right="99"/>
        <w:rPr>
          <w:rFonts w:hint="eastAsia"/>
        </w:rPr>
      </w:pPr>
      <w:r>
        <w:rPr>
          <w:rFonts w:hint="eastAsia"/>
        </w:rPr>
        <w:t>由那些因未成年，或因缺乏理性运用能力，而无法履行婚姻责任的人缔结；也不应，2.</w:t>
      </w:r>
    </w:p>
    <w:p w14:paraId="62CC3CAA">
      <w:pPr>
        <w:pStyle w:val="4"/>
        <w:spacing w:before="293" w:line="254" w:lineRule="auto"/>
        <w:ind w:right="99"/>
        <w:rPr>
          <w:rFonts w:hint="eastAsia"/>
        </w:rPr>
      </w:pPr>
    </w:p>
    <w:p w14:paraId="70CA9368">
      <w:pPr>
        <w:pStyle w:val="4"/>
        <w:spacing w:before="293" w:line="254" w:lineRule="auto"/>
        <w:ind w:right="99"/>
        <w:rPr>
          <w:rFonts w:hint="eastAsia"/>
        </w:rPr>
      </w:pPr>
      <w:r>
        <w:rPr>
          <w:rFonts w:hint="eastAsia"/>
        </w:rPr>
        <w:t>By such as are incapable of procreation, unless with such as are in the like condition: nor, 3.</w:t>
      </w:r>
    </w:p>
    <w:p w14:paraId="16023C9E">
      <w:pPr>
        <w:pStyle w:val="4"/>
        <w:spacing w:before="293" w:line="254" w:lineRule="auto"/>
        <w:ind w:right="99"/>
        <w:rPr>
          <w:rFonts w:hint="eastAsia"/>
        </w:rPr>
      </w:pPr>
    </w:p>
    <w:p w14:paraId="5B77D1CD">
      <w:pPr>
        <w:pStyle w:val="4"/>
        <w:spacing w:before="293" w:line="254" w:lineRule="auto"/>
        <w:ind w:right="99"/>
        <w:rPr>
          <w:rFonts w:hint="eastAsia"/>
        </w:rPr>
      </w:pPr>
      <w:r>
        <w:rPr>
          <w:rFonts w:hint="eastAsia"/>
        </w:rPr>
        <w:t>由那些无生育能力的人缔结，除非与同样情况的人缔结：也不应，3.</w:t>
      </w:r>
    </w:p>
    <w:p w14:paraId="751BAC25">
      <w:pPr>
        <w:pStyle w:val="4"/>
        <w:spacing w:before="293" w:line="254" w:lineRule="auto"/>
        <w:ind w:right="99"/>
        <w:rPr>
          <w:rFonts w:hint="eastAsia"/>
        </w:rPr>
      </w:pPr>
    </w:p>
    <w:p w14:paraId="1AB5459B">
      <w:pPr>
        <w:pStyle w:val="4"/>
        <w:spacing w:before="293" w:line="254" w:lineRule="auto"/>
        <w:ind w:right="99"/>
        <w:rPr>
          <w:rFonts w:hint="eastAsia"/>
        </w:rPr>
      </w:pPr>
      <w:r>
        <w:rPr>
          <w:rFonts w:hint="eastAsia"/>
        </w:rPr>
        <w:t>By those that are infected with such lothesome distempers as would probably be communicated to, and injure their yokefellows or their children: nor, 4.</w:t>
      </w:r>
    </w:p>
    <w:p w14:paraId="66E82BC9">
      <w:pPr>
        <w:pStyle w:val="4"/>
        <w:spacing w:before="293" w:line="254" w:lineRule="auto"/>
        <w:ind w:right="99"/>
        <w:rPr>
          <w:rFonts w:hint="eastAsia"/>
        </w:rPr>
      </w:pPr>
    </w:p>
    <w:p w14:paraId="1AAFE31D">
      <w:pPr>
        <w:pStyle w:val="4"/>
        <w:spacing w:before="293" w:line="254" w:lineRule="auto"/>
        <w:ind w:right="99"/>
        <w:rPr>
          <w:rFonts w:hint="eastAsia"/>
        </w:rPr>
      </w:pPr>
      <w:r>
        <w:rPr>
          <w:rFonts w:hint="eastAsia"/>
        </w:rPr>
        <w:t>由那些感染了可能传染给并伤害其配偶或子女的令人厌恶的疾病的人缔结：也不应，4.</w:t>
      </w:r>
    </w:p>
    <w:p w14:paraId="620923E8">
      <w:pPr>
        <w:pStyle w:val="4"/>
        <w:spacing w:before="293" w:line="254" w:lineRule="auto"/>
        <w:ind w:right="99"/>
        <w:rPr>
          <w:rFonts w:hint="eastAsia"/>
        </w:rPr>
      </w:pPr>
    </w:p>
    <w:p w14:paraId="60F78384">
      <w:pPr>
        <w:pStyle w:val="4"/>
        <w:spacing w:before="293" w:line="254" w:lineRule="auto"/>
        <w:ind w:right="99"/>
        <w:rPr>
          <w:rFonts w:hint="eastAsia"/>
        </w:rPr>
      </w:pPr>
      <w:r>
        <w:rPr>
          <w:rFonts w:hint="eastAsia"/>
        </w:rPr>
        <w:t>By those that are already married to another, or that have no proper certainty of their former partner's death or wilful desertion: nor, 5.</w:t>
      </w:r>
    </w:p>
    <w:p w14:paraId="0581C9A2">
      <w:pPr>
        <w:pStyle w:val="4"/>
        <w:spacing w:before="293" w:line="254" w:lineRule="auto"/>
        <w:ind w:right="99"/>
        <w:rPr>
          <w:rFonts w:hint="eastAsia"/>
        </w:rPr>
      </w:pPr>
    </w:p>
    <w:p w14:paraId="63C25E2C">
      <w:pPr>
        <w:pStyle w:val="4"/>
        <w:spacing w:before="293" w:line="254" w:lineRule="auto"/>
        <w:ind w:right="99"/>
        <w:rPr>
          <w:rFonts w:hint="eastAsia"/>
        </w:rPr>
      </w:pPr>
      <w:r>
        <w:rPr>
          <w:rFonts w:hint="eastAsia"/>
        </w:rPr>
        <w:t>由那些已经与另一人结婚，或对他们前任伴侣的死亡或故意遗弃没有适当确定性的人缔结：也不应，5.</w:t>
      </w:r>
    </w:p>
    <w:p w14:paraId="0EDA14CA">
      <w:pPr>
        <w:pStyle w:val="4"/>
        <w:spacing w:before="293" w:line="254" w:lineRule="auto"/>
        <w:ind w:right="99"/>
        <w:rPr>
          <w:rFonts w:hint="eastAsia"/>
        </w:rPr>
      </w:pPr>
    </w:p>
    <w:p w14:paraId="285458E4">
      <w:pPr>
        <w:pStyle w:val="4"/>
        <w:spacing w:before="293" w:line="254" w:lineRule="auto"/>
        <w:ind w:right="99"/>
        <w:rPr>
          <w:rFonts w:hint="eastAsia"/>
        </w:rPr>
      </w:pPr>
      <w:r>
        <w:rPr>
          <w:rFonts w:hint="eastAsia"/>
        </w:rPr>
        <w:t>By those that are too near of kin,—as this would confound the duties of preceding relations,— prevent the extension of friendship in the world,—and produce various other improprieties.</w:t>
      </w:r>
    </w:p>
    <w:p w14:paraId="29C4D943">
      <w:pPr>
        <w:pStyle w:val="4"/>
        <w:spacing w:before="293" w:line="254" w:lineRule="auto"/>
        <w:ind w:right="99"/>
        <w:rPr>
          <w:rFonts w:hint="eastAsia"/>
        </w:rPr>
      </w:pPr>
    </w:p>
    <w:p w14:paraId="7B40AB50">
      <w:pPr>
        <w:pStyle w:val="4"/>
        <w:spacing w:before="293" w:line="254" w:lineRule="auto"/>
        <w:ind w:right="99"/>
        <w:rPr>
          <w:rFonts w:hint="eastAsia"/>
        </w:rPr>
      </w:pPr>
      <w:r>
        <w:rPr>
          <w:rFonts w:hint="eastAsia"/>
        </w:rPr>
        <w:t>由那些血缘关系过近的人缔结，——因为这会混淆先前关系的责任，——阻止友谊在世界上的扩展，——并产生各种其他不当之处。</w:t>
      </w:r>
    </w:p>
    <w:p w14:paraId="2AF940DF">
      <w:pPr>
        <w:pStyle w:val="4"/>
        <w:spacing w:before="293" w:line="254" w:lineRule="auto"/>
        <w:ind w:right="99"/>
        <w:rPr>
          <w:rFonts w:hint="eastAsia"/>
        </w:rPr>
      </w:pPr>
    </w:p>
    <w:p w14:paraId="239C8488">
      <w:pPr>
        <w:pStyle w:val="4"/>
        <w:spacing w:before="293" w:line="254" w:lineRule="auto"/>
        <w:ind w:right="99"/>
        <w:rPr>
          <w:rFonts w:hint="eastAsia"/>
        </w:rPr>
      </w:pPr>
      <w:r>
        <w:rPr>
          <w:rFonts w:hint="eastAsia"/>
        </w:rPr>
        <w:t>As children have so much dependence on parents,—and as the happiness of the parties and their offspring so much depend on the propriety of their marriage-connection, none ought to enter into it without consulting their parents, if alive, and obtaining their consent.</w:t>
      </w:r>
    </w:p>
    <w:p w14:paraId="72F6EDB9">
      <w:pPr>
        <w:pStyle w:val="4"/>
        <w:spacing w:before="293" w:line="254" w:lineRule="auto"/>
        <w:ind w:right="99"/>
        <w:rPr>
          <w:rFonts w:hint="eastAsia"/>
        </w:rPr>
      </w:pPr>
    </w:p>
    <w:p w14:paraId="0535EE72">
      <w:pPr>
        <w:pStyle w:val="4"/>
        <w:spacing w:before="293" w:line="254" w:lineRule="auto"/>
        <w:ind w:right="99"/>
        <w:rPr>
          <w:rFonts w:hint="eastAsia"/>
        </w:rPr>
      </w:pPr>
      <w:r>
        <w:rPr>
          <w:rFonts w:hint="eastAsia"/>
        </w:rPr>
        <w:t>既然子女如此依赖父母，——并且双方及其后代的幸福，如此依赖于他们婚姻联系的合宜性，任何人在缔结婚姻前，都应咨询他们的父母（如果健在），并获得他们的同意。</w:t>
      </w:r>
    </w:p>
    <w:p w14:paraId="3CA32AF0">
      <w:pPr>
        <w:pStyle w:val="4"/>
        <w:spacing w:before="293" w:line="254" w:lineRule="auto"/>
        <w:ind w:right="99"/>
        <w:rPr>
          <w:rFonts w:hint="eastAsia"/>
        </w:rPr>
      </w:pPr>
    </w:p>
    <w:p w14:paraId="7DC91913">
      <w:pPr>
        <w:pStyle w:val="4"/>
        <w:spacing w:before="293" w:line="254" w:lineRule="auto"/>
        <w:ind w:right="99"/>
        <w:rPr>
          <w:rFonts w:hint="eastAsia"/>
        </w:rPr>
      </w:pPr>
      <w:r>
        <w:rPr>
          <w:rFonts w:hint="eastAsia"/>
        </w:rPr>
        <w:t>And, as marriage can never be dissolved but by death, or on account of adultery or wilful desertion, none ought to be forced into it by parents or others,—or to enter into it without great deliberation and solemn consulting of God, the supreme and general Parent of mankind.</w:t>
      </w:r>
    </w:p>
    <w:p w14:paraId="7E323755">
      <w:pPr>
        <w:pStyle w:val="4"/>
        <w:spacing w:before="293" w:line="254" w:lineRule="auto"/>
        <w:ind w:right="99"/>
        <w:rPr>
          <w:rFonts w:hint="eastAsia"/>
        </w:rPr>
      </w:pPr>
    </w:p>
    <w:p w14:paraId="6976A3BA">
      <w:pPr>
        <w:pStyle w:val="4"/>
        <w:spacing w:before="293" w:line="254" w:lineRule="auto"/>
        <w:ind w:right="99"/>
        <w:rPr>
          <w:rFonts w:hint="eastAsia"/>
        </w:rPr>
      </w:pPr>
      <w:r>
        <w:rPr>
          <w:rFonts w:hint="eastAsia"/>
        </w:rPr>
        <w:t>并且，既然婚姻除非因死亡，或因奸淫或故意遗弃，否则永不能解除，任何人都不应被父母或他人强迫进入婚姻，——或在没有经过深思熟虑和庄严地请教神，即人类至高和普遍的父之前，进入婚姻。</w:t>
      </w:r>
    </w:p>
    <w:p w14:paraId="38F3EDB3">
      <w:pPr>
        <w:pStyle w:val="4"/>
        <w:spacing w:before="293" w:line="254" w:lineRule="auto"/>
        <w:ind w:right="99"/>
        <w:rPr>
          <w:rFonts w:hint="eastAsia"/>
        </w:rPr>
      </w:pPr>
    </w:p>
    <w:p w14:paraId="5AE171F2">
      <w:pPr>
        <w:pStyle w:val="4"/>
        <w:spacing w:before="293" w:line="254" w:lineRule="auto"/>
        <w:ind w:right="99"/>
        <w:rPr>
          <w:rFonts w:hint="eastAsia"/>
        </w:rPr>
      </w:pPr>
      <w:r>
        <w:rPr>
          <w:rFonts w:hint="eastAsia"/>
        </w:rPr>
        <w:t>Social virtue requires the most tender and natural affection among those who are related to one another.</w:t>
      </w:r>
    </w:p>
    <w:p w14:paraId="0F59C820">
      <w:pPr>
        <w:pStyle w:val="4"/>
        <w:spacing w:before="293" w:line="254" w:lineRule="auto"/>
        <w:ind w:right="99"/>
        <w:rPr>
          <w:rFonts w:hint="eastAsia"/>
        </w:rPr>
      </w:pPr>
    </w:p>
    <w:p w14:paraId="74A82BB9">
      <w:pPr>
        <w:pStyle w:val="4"/>
        <w:spacing w:before="293" w:line="254" w:lineRule="auto"/>
        <w:ind w:right="99"/>
        <w:rPr>
          <w:rFonts w:hint="eastAsia"/>
        </w:rPr>
      </w:pPr>
      <w:r>
        <w:rPr>
          <w:rFonts w:hint="eastAsia"/>
        </w:rPr>
        <w:t>社会德行要求彼此有亲属关系的人之间，有最温柔、最自然的亲情。</w:t>
      </w:r>
    </w:p>
    <w:p w14:paraId="7DB042D7">
      <w:pPr>
        <w:pStyle w:val="4"/>
        <w:spacing w:before="293" w:line="254" w:lineRule="auto"/>
        <w:ind w:right="99"/>
        <w:rPr>
          <w:rFonts w:hint="eastAsia"/>
        </w:rPr>
      </w:pPr>
    </w:p>
    <w:p w14:paraId="2AD27101">
      <w:pPr>
        <w:pStyle w:val="4"/>
        <w:spacing w:before="293" w:line="254" w:lineRule="auto"/>
        <w:ind w:right="99"/>
        <w:rPr>
          <w:rFonts w:hint="eastAsia"/>
        </w:rPr>
      </w:pPr>
      <w:r>
        <w:rPr>
          <w:rFonts w:hint="eastAsia"/>
        </w:rPr>
        <w:t>—Parents ought tenderly and carefully to educate their children, that they may honour God, and be useful to mankind.</w:t>
      </w:r>
    </w:p>
    <w:p w14:paraId="40F35036">
      <w:pPr>
        <w:pStyle w:val="4"/>
        <w:spacing w:before="293" w:line="254" w:lineRule="auto"/>
        <w:ind w:right="99"/>
        <w:rPr>
          <w:rFonts w:hint="eastAsia"/>
        </w:rPr>
      </w:pPr>
    </w:p>
    <w:p w14:paraId="14A7DFBF">
      <w:pPr>
        <w:pStyle w:val="4"/>
        <w:spacing w:before="293" w:line="254" w:lineRule="auto"/>
        <w:ind w:right="99"/>
        <w:rPr>
          <w:rFonts w:hint="eastAsia"/>
        </w:rPr>
      </w:pPr>
      <w:r>
        <w:rPr>
          <w:rFonts w:hint="eastAsia"/>
        </w:rPr>
        <w:t>——父母应当温柔、谨慎地教育他们的子女，使他们能荣耀神，并对人类有益。</w:t>
      </w:r>
    </w:p>
    <w:p w14:paraId="0FE7B205">
      <w:pPr>
        <w:pStyle w:val="4"/>
        <w:spacing w:before="293" w:line="254" w:lineRule="auto"/>
        <w:ind w:right="99"/>
        <w:rPr>
          <w:rFonts w:hint="eastAsia"/>
        </w:rPr>
      </w:pPr>
    </w:p>
    <w:p w14:paraId="58ECBD72">
      <w:pPr>
        <w:pStyle w:val="4"/>
        <w:spacing w:before="293" w:line="254" w:lineRule="auto"/>
        <w:ind w:right="99"/>
        <w:rPr>
          <w:rFonts w:hint="eastAsia"/>
        </w:rPr>
      </w:pPr>
      <w:r>
        <w:rPr>
          <w:rFonts w:hint="eastAsia"/>
        </w:rPr>
        <w:t>And, if possible, mothers ought to suckle their own children.</w:t>
      </w:r>
    </w:p>
    <w:p w14:paraId="668BAE48">
      <w:pPr>
        <w:pStyle w:val="4"/>
        <w:spacing w:before="293" w:line="254" w:lineRule="auto"/>
        <w:ind w:right="99"/>
        <w:rPr>
          <w:rFonts w:hint="eastAsia"/>
        </w:rPr>
      </w:pPr>
    </w:p>
    <w:p w14:paraId="237F0E62">
      <w:pPr>
        <w:pStyle w:val="4"/>
        <w:spacing w:before="293" w:line="254" w:lineRule="auto"/>
        <w:ind w:right="99"/>
        <w:rPr>
          <w:rFonts w:hint="eastAsia"/>
        </w:rPr>
      </w:pPr>
      <w:r>
        <w:rPr>
          <w:rFonts w:hint="eastAsia"/>
        </w:rPr>
        <w:t>并且，如果可能，母亲应当哺乳自己的子女。</w:t>
      </w:r>
    </w:p>
    <w:p w14:paraId="4D96B259">
      <w:pPr>
        <w:pStyle w:val="4"/>
        <w:spacing w:before="293" w:line="254" w:lineRule="auto"/>
        <w:ind w:right="99"/>
        <w:rPr>
          <w:rFonts w:hint="eastAsia"/>
        </w:rPr>
      </w:pPr>
    </w:p>
    <w:p w14:paraId="5691586D">
      <w:pPr>
        <w:pStyle w:val="4"/>
        <w:spacing w:before="293" w:line="254" w:lineRule="auto"/>
        <w:ind w:right="99"/>
        <w:rPr>
          <w:rFonts w:hint="eastAsia"/>
        </w:rPr>
      </w:pPr>
      <w:r>
        <w:rPr>
          <w:rFonts w:hint="eastAsia"/>
        </w:rPr>
        <w:t>1. Children when young cannot provide for themselves, and so must perish, if parents neglect them.</w:t>
      </w:r>
    </w:p>
    <w:p w14:paraId="310A9990">
      <w:pPr>
        <w:pStyle w:val="4"/>
        <w:spacing w:before="293" w:line="254" w:lineRule="auto"/>
        <w:ind w:right="99"/>
        <w:rPr>
          <w:rFonts w:hint="eastAsia"/>
        </w:rPr>
      </w:pPr>
    </w:p>
    <w:p w14:paraId="5AD70D82">
      <w:pPr>
        <w:pStyle w:val="4"/>
        <w:spacing w:before="293" w:line="254" w:lineRule="auto"/>
        <w:ind w:right="99"/>
        <w:rPr>
          <w:rFonts w:hint="eastAsia"/>
        </w:rPr>
      </w:pPr>
      <w:r>
        <w:rPr>
          <w:rFonts w:hint="eastAsia"/>
        </w:rPr>
        <w:t>1. 孩子年幼时无法自给自足，因此如果父母忽略他们，他们必定会灭亡。</w:t>
      </w:r>
    </w:p>
    <w:p w14:paraId="7ECE874F">
      <w:pPr>
        <w:pStyle w:val="4"/>
        <w:spacing w:before="293" w:line="254" w:lineRule="auto"/>
        <w:ind w:right="99"/>
        <w:rPr>
          <w:rFonts w:hint="eastAsia"/>
        </w:rPr>
      </w:pPr>
    </w:p>
    <w:p w14:paraId="577E4EC7">
      <w:pPr>
        <w:pStyle w:val="4"/>
        <w:spacing w:before="293" w:line="254" w:lineRule="auto"/>
        <w:ind w:right="99"/>
        <w:rPr>
          <w:rFonts w:hint="eastAsia"/>
        </w:rPr>
      </w:pPr>
      <w:r>
        <w:rPr>
          <w:rFonts w:hint="eastAsia"/>
        </w:rPr>
        <w:t>2. The more carefully children are educated, the more ready are they to love, obey, and be an honour and comfort to their parents.</w:t>
      </w:r>
    </w:p>
    <w:p w14:paraId="494B8960">
      <w:pPr>
        <w:pStyle w:val="4"/>
        <w:spacing w:before="293" w:line="254" w:lineRule="auto"/>
        <w:ind w:right="99"/>
        <w:rPr>
          <w:rFonts w:hint="eastAsia"/>
        </w:rPr>
      </w:pPr>
    </w:p>
    <w:p w14:paraId="474801C1">
      <w:pPr>
        <w:pStyle w:val="4"/>
        <w:spacing w:before="293" w:line="254" w:lineRule="auto"/>
        <w:ind w:right="99"/>
        <w:rPr>
          <w:rFonts w:hint="eastAsia"/>
        </w:rPr>
      </w:pPr>
      <w:r>
        <w:rPr>
          <w:rFonts w:hint="eastAsia"/>
        </w:rPr>
        <w:t>2. 孩子们被教育得越谨慎，他们就越乐意去爱、顺服，并成为他们父母的荣耀和安慰。</w:t>
      </w:r>
    </w:p>
    <w:p w14:paraId="0754E471">
      <w:pPr>
        <w:pStyle w:val="4"/>
        <w:spacing w:before="293" w:line="254" w:lineRule="auto"/>
        <w:ind w:right="99"/>
        <w:rPr>
          <w:rFonts w:hint="eastAsia"/>
        </w:rPr>
      </w:pPr>
    </w:p>
    <w:p w14:paraId="13076FC6">
      <w:pPr>
        <w:pStyle w:val="4"/>
        <w:spacing w:before="293" w:line="254" w:lineRule="auto"/>
        <w:ind w:right="99"/>
        <w:rPr>
          <w:rFonts w:hint="eastAsia"/>
        </w:rPr>
      </w:pPr>
      <w:r>
        <w:rPr>
          <w:rFonts w:hint="eastAsia"/>
        </w:rPr>
        <w:t>3. Careful and prudent education of children is of great importance to the public welfare of the church and nation.</w:t>
      </w:r>
    </w:p>
    <w:p w14:paraId="7DF731B9">
      <w:pPr>
        <w:pStyle w:val="4"/>
        <w:spacing w:before="293" w:line="254" w:lineRule="auto"/>
        <w:ind w:right="99"/>
        <w:rPr>
          <w:rFonts w:hint="eastAsia"/>
        </w:rPr>
      </w:pPr>
    </w:p>
    <w:p w14:paraId="03585B3C">
      <w:pPr>
        <w:pStyle w:val="4"/>
        <w:spacing w:before="293" w:line="254" w:lineRule="auto"/>
        <w:ind w:right="99"/>
        <w:rPr>
          <w:rFonts w:hint="eastAsia"/>
        </w:rPr>
      </w:pPr>
      <w:r>
        <w:rPr>
          <w:rFonts w:hint="eastAsia"/>
        </w:rPr>
        <w:t>3. 对子女谨慎而审慎的教育，对教会和国家的公共福祉至关重要。</w:t>
      </w:r>
    </w:p>
    <w:p w14:paraId="61E4BC64">
      <w:pPr>
        <w:pStyle w:val="4"/>
        <w:spacing w:before="293" w:line="254" w:lineRule="auto"/>
        <w:ind w:right="99"/>
        <w:rPr>
          <w:rFonts w:hint="eastAsia"/>
        </w:rPr>
      </w:pPr>
    </w:p>
    <w:p w14:paraId="7118EC51">
      <w:pPr>
        <w:pStyle w:val="4"/>
        <w:spacing w:before="293" w:line="254" w:lineRule="auto"/>
        <w:ind w:right="99"/>
        <w:rPr>
          <w:rFonts w:hint="eastAsia"/>
        </w:rPr>
      </w:pPr>
      <w:r>
        <w:rPr>
          <w:rFonts w:hint="eastAsia"/>
        </w:rPr>
        <w:t>4. The education of children, when it is wholly trusted to others, is very often fearfully neglected.</w:t>
      </w:r>
    </w:p>
    <w:p w14:paraId="131C92CE">
      <w:pPr>
        <w:pStyle w:val="4"/>
        <w:spacing w:before="293" w:line="254" w:lineRule="auto"/>
        <w:ind w:right="99"/>
        <w:rPr>
          <w:rFonts w:hint="eastAsia"/>
        </w:rPr>
      </w:pPr>
    </w:p>
    <w:p w14:paraId="71B74B04">
      <w:pPr>
        <w:pStyle w:val="4"/>
        <w:spacing w:before="293" w:line="254" w:lineRule="auto"/>
        <w:ind w:right="99"/>
        <w:rPr>
          <w:rFonts w:hint="eastAsia"/>
        </w:rPr>
      </w:pPr>
      <w:r>
        <w:rPr>
          <w:rFonts w:hint="eastAsia"/>
        </w:rPr>
        <w:t>4. 子女的教育，当它完全托付给他人时，常常被可怕地忽略。</w:t>
      </w:r>
    </w:p>
    <w:p w14:paraId="0EFD9659">
      <w:pPr>
        <w:pStyle w:val="4"/>
        <w:spacing w:before="293" w:line="254" w:lineRule="auto"/>
        <w:ind w:right="99"/>
        <w:rPr>
          <w:rFonts w:hint="eastAsia"/>
        </w:rPr>
      </w:pPr>
    </w:p>
    <w:p w14:paraId="14ECF377">
      <w:pPr>
        <w:pStyle w:val="4"/>
        <w:spacing w:before="293" w:line="254" w:lineRule="auto"/>
        <w:ind w:right="99"/>
        <w:rPr>
          <w:rFonts w:hint="eastAsia"/>
        </w:rPr>
      </w:pPr>
      <w:r>
        <w:rPr>
          <w:rFonts w:hint="eastAsia"/>
        </w:rPr>
        <w:t>—Children ought to be portioned according to their apparent merit, rather than according to their age.</w:t>
      </w:r>
    </w:p>
    <w:p w14:paraId="56C1E3D0">
      <w:pPr>
        <w:pStyle w:val="4"/>
        <w:spacing w:before="293" w:line="254" w:lineRule="auto"/>
        <w:ind w:right="99"/>
        <w:rPr>
          <w:rFonts w:hint="eastAsia"/>
        </w:rPr>
      </w:pPr>
    </w:p>
    <w:p w14:paraId="3043D981">
      <w:pPr>
        <w:pStyle w:val="4"/>
        <w:spacing w:before="293" w:line="254" w:lineRule="auto"/>
        <w:ind w:right="99"/>
        <w:rPr>
          <w:rFonts w:hint="eastAsia"/>
        </w:rPr>
      </w:pPr>
      <w:r>
        <w:rPr>
          <w:rFonts w:hint="eastAsia"/>
        </w:rPr>
        <w:t>——子女应按其显明的功绩，而非按其年龄，来分配财产。</w:t>
      </w:r>
    </w:p>
    <w:p w14:paraId="146A31EC">
      <w:pPr>
        <w:pStyle w:val="4"/>
        <w:spacing w:before="293" w:line="254" w:lineRule="auto"/>
        <w:ind w:right="99"/>
        <w:rPr>
          <w:rFonts w:hint="eastAsia"/>
        </w:rPr>
      </w:pPr>
    </w:p>
    <w:p w14:paraId="783458D6">
      <w:pPr>
        <w:pStyle w:val="4"/>
        <w:spacing w:before="293" w:line="254" w:lineRule="auto"/>
        <w:ind w:right="99"/>
        <w:rPr>
          <w:rFonts w:hint="eastAsia"/>
        </w:rPr>
      </w:pPr>
      <w:r>
        <w:rPr>
          <w:rFonts w:hint="eastAsia"/>
        </w:rPr>
        <w:t>—It is absurd, that one child should carry off almost the whole of his parents' property, for no other reason but because he is a male, or came into the world some months before the rest.</w:t>
      </w:r>
    </w:p>
    <w:p w14:paraId="5A87E67C">
      <w:pPr>
        <w:pStyle w:val="4"/>
        <w:spacing w:before="293" w:line="254" w:lineRule="auto"/>
        <w:ind w:right="99"/>
        <w:rPr>
          <w:rFonts w:hint="eastAsia"/>
        </w:rPr>
      </w:pPr>
    </w:p>
    <w:p w14:paraId="61503132">
      <w:pPr>
        <w:pStyle w:val="4"/>
        <w:spacing w:before="293" w:line="254" w:lineRule="auto"/>
        <w:ind w:right="99"/>
        <w:rPr>
          <w:rFonts w:hint="eastAsia"/>
        </w:rPr>
      </w:pPr>
      <w:r>
        <w:rPr>
          <w:rFonts w:hint="eastAsia"/>
        </w:rPr>
        <w:t>——一个孩子，仅仅因为他是男性，或比其他孩子早几个月来到世上，就继承他父母几乎全部的财产，这是荒谬的。</w:t>
      </w:r>
    </w:p>
    <w:p w14:paraId="578CF505">
      <w:pPr>
        <w:pStyle w:val="4"/>
        <w:spacing w:before="293" w:line="254" w:lineRule="auto"/>
        <w:ind w:right="99"/>
        <w:rPr>
          <w:rFonts w:hint="eastAsia"/>
        </w:rPr>
      </w:pPr>
    </w:p>
    <w:p w14:paraId="741FA99B">
      <w:pPr>
        <w:pStyle w:val="4"/>
        <w:spacing w:before="293" w:line="254" w:lineRule="auto"/>
        <w:ind w:right="99"/>
        <w:rPr>
          <w:rFonts w:hint="eastAsia"/>
        </w:rPr>
      </w:pPr>
      <w:r>
        <w:rPr>
          <w:rFonts w:hint="eastAsia"/>
        </w:rPr>
        <w:t>—In ordinary cases, an eldest son may have the largest portion, as it is expected that he will have most skill to manage it, and will be a protector and director to the rest of the children.</w:t>
      </w:r>
    </w:p>
    <w:p w14:paraId="2551ECF9">
      <w:pPr>
        <w:pStyle w:val="4"/>
        <w:spacing w:before="293" w:line="254" w:lineRule="auto"/>
        <w:ind w:right="99"/>
        <w:rPr>
          <w:rFonts w:hint="eastAsia"/>
        </w:rPr>
      </w:pPr>
    </w:p>
    <w:p w14:paraId="3ADA379B">
      <w:pPr>
        <w:pStyle w:val="4"/>
        <w:spacing w:before="293" w:line="254" w:lineRule="auto"/>
        <w:ind w:right="99"/>
        <w:rPr>
          <w:rFonts w:hint="eastAsia"/>
        </w:rPr>
      </w:pPr>
      <w:r>
        <w:rPr>
          <w:rFonts w:hint="eastAsia"/>
        </w:rPr>
        <w:t>——在通常情况下，长子可以得到最大的份，因为期望他会有最多的技巧来管理它，并会成为其他子女的保护者和指导者。</w:t>
      </w:r>
    </w:p>
    <w:p w14:paraId="3CEAEF38">
      <w:pPr>
        <w:pStyle w:val="4"/>
        <w:spacing w:before="293" w:line="254" w:lineRule="auto"/>
        <w:ind w:right="99"/>
        <w:rPr>
          <w:rFonts w:hint="eastAsia"/>
        </w:rPr>
      </w:pPr>
    </w:p>
    <w:p w14:paraId="6F97D36C">
      <w:pPr>
        <w:pStyle w:val="4"/>
        <w:spacing w:before="293" w:line="254" w:lineRule="auto"/>
        <w:ind w:right="99"/>
        <w:rPr>
          <w:rFonts w:hint="eastAsia"/>
        </w:rPr>
      </w:pPr>
      <w:r>
        <w:rPr>
          <w:rFonts w:hint="eastAsia"/>
        </w:rPr>
        <w:t>But, if he be notoriously wicked, he should be disinherited,—it being unreasonable that an inheritance should be put into his hands, while it is most probable that he will use it to his own ruin.</w:t>
      </w:r>
    </w:p>
    <w:p w14:paraId="76C8AA0B">
      <w:pPr>
        <w:pStyle w:val="4"/>
        <w:spacing w:before="293" w:line="254" w:lineRule="auto"/>
        <w:ind w:right="99"/>
        <w:rPr>
          <w:rFonts w:hint="eastAsia"/>
        </w:rPr>
      </w:pPr>
    </w:p>
    <w:p w14:paraId="63E0BD5E">
      <w:pPr>
        <w:pStyle w:val="4"/>
        <w:spacing w:before="293" w:line="254" w:lineRule="auto"/>
        <w:ind w:right="99"/>
        <w:rPr>
          <w:rFonts w:hint="eastAsia"/>
        </w:rPr>
      </w:pPr>
      <w:r>
        <w:rPr>
          <w:rFonts w:hint="eastAsia"/>
        </w:rPr>
        <w:t>但是，如果他臭名昭著地邪恶，他应当被剥夺继承权，——因为将一份产业交在他手中是不合理的，而最有可能的是，他会用它来毁灭自己。</w:t>
      </w:r>
    </w:p>
    <w:p w14:paraId="74636E19">
      <w:pPr>
        <w:pStyle w:val="4"/>
        <w:spacing w:before="293" w:line="254" w:lineRule="auto"/>
        <w:ind w:right="99"/>
        <w:rPr>
          <w:rFonts w:hint="eastAsia"/>
        </w:rPr>
      </w:pPr>
    </w:p>
    <w:p w14:paraId="725E0228">
      <w:pPr>
        <w:pStyle w:val="4"/>
        <w:spacing w:before="293" w:line="254" w:lineRule="auto"/>
        <w:ind w:right="99"/>
        <w:rPr>
          <w:rFonts w:hint="eastAsia"/>
        </w:rPr>
      </w:pPr>
      <w:r>
        <w:rPr>
          <w:rFonts w:hint="eastAsia"/>
        </w:rPr>
        <w:t>—To mark their gratitude and respect to parents, as the representatives of God to them, children ought to love them affectionately,—reverence and honour them,—obey all their lawful commands,—consult them in every matter of importance,—and, if needful, supply their wants.</w:t>
      </w:r>
    </w:p>
    <w:p w14:paraId="265DD588">
      <w:pPr>
        <w:pStyle w:val="4"/>
        <w:spacing w:before="293" w:line="254" w:lineRule="auto"/>
        <w:ind w:right="99"/>
        <w:rPr>
          <w:rFonts w:hint="eastAsia"/>
        </w:rPr>
      </w:pPr>
    </w:p>
    <w:p w14:paraId="35E51E9B">
      <w:pPr>
        <w:pStyle w:val="4"/>
        <w:spacing w:before="293" w:line="254" w:lineRule="auto"/>
        <w:ind w:right="99"/>
        <w:rPr>
          <w:rFonts w:hint="eastAsia"/>
        </w:rPr>
      </w:pPr>
      <w:r>
        <w:rPr>
          <w:rFonts w:hint="eastAsia"/>
        </w:rPr>
        <w:t>——为了表示对父母的感恩和尊重，因为父母是神对他们的代表，子女应当亲切地爱他们，——尊敬和尊荣他们，——顺服他们所有合法的命令，——在每一件重要的事上咨询他们，——并且，如果需要，供应他们的需要。</w:t>
      </w:r>
    </w:p>
    <w:p w14:paraId="299C3657">
      <w:pPr>
        <w:pStyle w:val="4"/>
        <w:spacing w:before="293" w:line="254" w:lineRule="auto"/>
        <w:ind w:right="99"/>
        <w:rPr>
          <w:rFonts w:hint="eastAsia"/>
        </w:rPr>
      </w:pPr>
    </w:p>
    <w:p w14:paraId="52F0211A">
      <w:pPr>
        <w:pStyle w:val="4"/>
        <w:spacing w:before="293" w:line="254" w:lineRule="auto"/>
        <w:ind w:right="99"/>
        <w:rPr>
          <w:rFonts w:hint="eastAsia"/>
        </w:rPr>
      </w:pPr>
      <w:r>
        <w:rPr>
          <w:rFonts w:hint="eastAsia"/>
        </w:rPr>
        <w:t>Servants in families ought to be considered as secondary children,— and have due instruction, wages, and kind and affable entertainment; and they ought to reverence and obey their masters, and to be faithful and diligent in their service.</w:t>
      </w:r>
    </w:p>
    <w:p w14:paraId="3758A284">
      <w:pPr>
        <w:pStyle w:val="4"/>
        <w:spacing w:before="293" w:line="254" w:lineRule="auto"/>
        <w:ind w:right="99"/>
        <w:rPr>
          <w:rFonts w:hint="eastAsia"/>
        </w:rPr>
      </w:pPr>
    </w:p>
    <w:p w14:paraId="60B71FBA">
      <w:pPr>
        <w:pStyle w:val="4"/>
        <w:spacing w:before="293" w:line="254" w:lineRule="auto"/>
        <w:ind w:right="99"/>
        <w:rPr>
          <w:rFonts w:hint="eastAsia"/>
        </w:rPr>
      </w:pPr>
      <w:r>
        <w:rPr>
          <w:rFonts w:hint="eastAsia"/>
        </w:rPr>
        <w:t>家庭中的仆人应被视为次要的子女，——并得到应有的教导、工资，以及仁慈和蔼的款待；他们应当尊敬并顺服他们的主人，并在他们的服务中忠心殷勤。</w:t>
      </w:r>
    </w:p>
    <w:p w14:paraId="72777C2F">
      <w:pPr>
        <w:pStyle w:val="4"/>
        <w:spacing w:before="293" w:line="254" w:lineRule="auto"/>
        <w:ind w:right="99"/>
        <w:rPr>
          <w:rFonts w:hint="eastAsia"/>
        </w:rPr>
      </w:pPr>
    </w:p>
    <w:p w14:paraId="2161590F">
      <w:pPr>
        <w:pStyle w:val="4"/>
        <w:spacing w:before="293" w:line="254" w:lineRule="auto"/>
        <w:ind w:right="99"/>
        <w:rPr>
          <w:rFonts w:hint="eastAsia"/>
        </w:rPr>
      </w:pPr>
      <w:r>
        <w:rPr>
          <w:rFonts w:hint="eastAsia"/>
        </w:rPr>
        <w:t>—Persons who are justly condemned to slavery, as a punishment of their dishonesty or other crimes, may be lawfully bought for slaves: and prisoners may be bought from conquerors, if it be in order to preserve their lives.</w:t>
      </w:r>
    </w:p>
    <w:p w14:paraId="1210EF82">
      <w:pPr>
        <w:pStyle w:val="4"/>
        <w:spacing w:before="293" w:line="254" w:lineRule="auto"/>
        <w:ind w:right="99"/>
        <w:rPr>
          <w:rFonts w:hint="eastAsia"/>
        </w:rPr>
      </w:pPr>
    </w:p>
    <w:p w14:paraId="3AA5E3C9">
      <w:pPr>
        <w:pStyle w:val="4"/>
        <w:spacing w:before="293" w:line="254" w:lineRule="auto"/>
        <w:ind w:right="99"/>
        <w:rPr>
          <w:rFonts w:hint="eastAsia"/>
        </w:rPr>
      </w:pPr>
      <w:r>
        <w:rPr>
          <w:rFonts w:hint="eastAsia"/>
        </w:rPr>
        <w:t>——因不诚实或其他罪行而被公正地判为奴隶的人，可以被合法地买为奴隶：战俘也可以从征服者那里买来，如果是为了保全他们的生命。</w:t>
      </w:r>
    </w:p>
    <w:p w14:paraId="1268B986">
      <w:pPr>
        <w:pStyle w:val="4"/>
        <w:spacing w:before="293" w:line="254" w:lineRule="auto"/>
        <w:ind w:right="99"/>
        <w:rPr>
          <w:rFonts w:hint="eastAsia"/>
        </w:rPr>
      </w:pPr>
    </w:p>
    <w:p w14:paraId="4CFFE791">
      <w:pPr>
        <w:pStyle w:val="4"/>
        <w:spacing w:before="293" w:line="254" w:lineRule="auto"/>
        <w:ind w:right="99"/>
        <w:rPr>
          <w:rFonts w:hint="eastAsia"/>
        </w:rPr>
      </w:pPr>
      <w:r>
        <w:rPr>
          <w:rFonts w:hint="eastAsia"/>
        </w:rPr>
        <w:t>But to make war upon neighbours, or encourage others to it, in order to procure slaves,—or to trade in buying slaves,—is altogether unmerciful, and shocking to right reason and humanity,—natively entailing upon these merchants the blood of the souls and bodies of their fellow-creatures.</w:t>
      </w:r>
    </w:p>
    <w:p w14:paraId="4DE4FFDB">
      <w:pPr>
        <w:pStyle w:val="4"/>
        <w:spacing w:before="293" w:line="254" w:lineRule="auto"/>
        <w:ind w:right="99"/>
        <w:rPr>
          <w:rFonts w:hint="eastAsia"/>
        </w:rPr>
      </w:pPr>
    </w:p>
    <w:p w14:paraId="11CB09BF">
      <w:pPr>
        <w:pStyle w:val="4"/>
        <w:spacing w:before="293" w:line="254" w:lineRule="auto"/>
        <w:ind w:right="99"/>
        <w:rPr>
          <w:rFonts w:hint="eastAsia"/>
        </w:rPr>
      </w:pPr>
      <w:r>
        <w:rPr>
          <w:rFonts w:hint="eastAsia"/>
        </w:rPr>
        <w:t>但是，为了获取奴隶而向邻居发动战争，或鼓励他人如此行，——或从事买卖奴隶的交易，——是完全不仁慈的，并与正当的理性和人道相悖，——这自然地使这些商人背负了他们同伴受造物灵魂和身体的血债。</w:t>
      </w:r>
    </w:p>
    <w:p w14:paraId="2D2CFA56">
      <w:pPr>
        <w:pStyle w:val="4"/>
        <w:spacing w:before="293" w:line="254" w:lineRule="auto"/>
        <w:ind w:right="99"/>
        <w:rPr>
          <w:rFonts w:hint="eastAsia"/>
        </w:rPr>
      </w:pPr>
    </w:p>
    <w:p w14:paraId="17129776">
      <w:pPr>
        <w:pStyle w:val="4"/>
        <w:spacing w:before="293" w:line="254" w:lineRule="auto"/>
        <w:ind w:right="99"/>
        <w:rPr>
          <w:rFonts w:hint="eastAsia"/>
        </w:rPr>
      </w:pPr>
      <w:r>
        <w:rPr>
          <w:rFonts w:hint="eastAsia"/>
        </w:rPr>
        <w:t>To promote the happiness of mankind it is necessary that they form themselves into civil societies.</w:t>
      </w:r>
    </w:p>
    <w:p w14:paraId="040510AD">
      <w:pPr>
        <w:pStyle w:val="4"/>
        <w:spacing w:before="293" w:line="254" w:lineRule="auto"/>
        <w:ind w:right="99"/>
        <w:rPr>
          <w:rFonts w:hint="eastAsia"/>
        </w:rPr>
      </w:pPr>
    </w:p>
    <w:p w14:paraId="001E37C4">
      <w:pPr>
        <w:pStyle w:val="4"/>
        <w:spacing w:before="293" w:line="254" w:lineRule="auto"/>
        <w:ind w:right="99"/>
        <w:rPr>
          <w:rFonts w:hint="eastAsia"/>
        </w:rPr>
      </w:pPr>
      <w:r>
        <w:rPr>
          <w:rFonts w:hint="eastAsia"/>
        </w:rPr>
        <w:t>为了促进人类的幸福，他们有必要组成公民社会。</w:t>
      </w:r>
    </w:p>
    <w:p w14:paraId="638E1F32">
      <w:pPr>
        <w:pStyle w:val="4"/>
        <w:spacing w:before="293" w:line="254" w:lineRule="auto"/>
        <w:ind w:right="99"/>
        <w:rPr>
          <w:rFonts w:hint="eastAsia"/>
        </w:rPr>
      </w:pPr>
    </w:p>
    <w:p w14:paraId="26592A0B">
      <w:pPr>
        <w:pStyle w:val="4"/>
        <w:spacing w:before="293" w:line="254" w:lineRule="auto"/>
        <w:ind w:right="99"/>
        <w:rPr>
          <w:rFonts w:hint="eastAsia"/>
        </w:rPr>
      </w:pPr>
      <w:r>
        <w:rPr>
          <w:rFonts w:hint="eastAsia"/>
        </w:rPr>
        <w:t>1. Controversies concerning property or injurious conduct may happen between different families, which need to be determined.</w:t>
      </w:r>
    </w:p>
    <w:p w14:paraId="3B424885">
      <w:pPr>
        <w:pStyle w:val="4"/>
        <w:spacing w:before="293" w:line="254" w:lineRule="auto"/>
        <w:ind w:right="99"/>
        <w:rPr>
          <w:rFonts w:hint="eastAsia"/>
        </w:rPr>
      </w:pPr>
    </w:p>
    <w:p w14:paraId="56EE8092">
      <w:pPr>
        <w:pStyle w:val="4"/>
        <w:spacing w:before="293" w:line="254" w:lineRule="auto"/>
        <w:ind w:right="99"/>
        <w:rPr>
          <w:rFonts w:hint="eastAsia"/>
        </w:rPr>
      </w:pPr>
      <w:r>
        <w:rPr>
          <w:rFonts w:hint="eastAsia"/>
        </w:rPr>
        <w:t>1. 不同家庭之间可能会发生关于财产或伤害行为的争议，这些争议需要被裁决。</w:t>
      </w:r>
    </w:p>
    <w:p w14:paraId="1A9513D3">
      <w:pPr>
        <w:pStyle w:val="4"/>
        <w:spacing w:before="293" w:line="254" w:lineRule="auto"/>
        <w:ind w:right="99"/>
        <w:rPr>
          <w:rFonts w:hint="eastAsia"/>
        </w:rPr>
      </w:pPr>
    </w:p>
    <w:p w14:paraId="68061519">
      <w:pPr>
        <w:pStyle w:val="4"/>
        <w:spacing w:before="293" w:line="254" w:lineRule="auto"/>
        <w:ind w:right="99"/>
        <w:rPr>
          <w:rFonts w:hint="eastAsia"/>
        </w:rPr>
      </w:pPr>
      <w:r>
        <w:rPr>
          <w:rFonts w:hint="eastAsia"/>
        </w:rPr>
        <w:t>2. Hence some general rules of determination must be established.</w:t>
      </w:r>
    </w:p>
    <w:p w14:paraId="6FFB8E00">
      <w:pPr>
        <w:pStyle w:val="4"/>
        <w:spacing w:before="293" w:line="254" w:lineRule="auto"/>
        <w:ind w:right="99"/>
        <w:rPr>
          <w:rFonts w:hint="eastAsia"/>
        </w:rPr>
      </w:pPr>
    </w:p>
    <w:p w14:paraId="3969DC31">
      <w:pPr>
        <w:pStyle w:val="4"/>
        <w:spacing w:before="293" w:line="254" w:lineRule="auto"/>
        <w:ind w:right="99"/>
        <w:rPr>
          <w:rFonts w:hint="eastAsia"/>
        </w:rPr>
      </w:pPr>
      <w:r>
        <w:rPr>
          <w:rFonts w:hint="eastAsia"/>
        </w:rPr>
        <w:t>2. 因此，必须建立一些普遍的裁决规则。</w:t>
      </w:r>
    </w:p>
    <w:p w14:paraId="608C7A8F">
      <w:pPr>
        <w:pStyle w:val="4"/>
        <w:spacing w:before="293" w:line="254" w:lineRule="auto"/>
        <w:ind w:right="99"/>
        <w:rPr>
          <w:rFonts w:hint="eastAsia"/>
        </w:rPr>
      </w:pPr>
    </w:p>
    <w:p w14:paraId="31666105">
      <w:pPr>
        <w:pStyle w:val="4"/>
        <w:spacing w:before="293" w:line="254" w:lineRule="auto"/>
        <w:ind w:right="99"/>
        <w:rPr>
          <w:rFonts w:hint="eastAsia"/>
        </w:rPr>
      </w:pPr>
      <w:r>
        <w:rPr>
          <w:rFonts w:hint="eastAsia"/>
        </w:rPr>
        <w:t>3. These contests ought to be determined by one or more judges or arbiters, unbiassed to either party.</w:t>
      </w:r>
    </w:p>
    <w:p w14:paraId="0FA8502D">
      <w:pPr>
        <w:pStyle w:val="4"/>
        <w:spacing w:before="293" w:line="254" w:lineRule="auto"/>
        <w:ind w:right="99"/>
        <w:rPr>
          <w:rFonts w:hint="eastAsia"/>
        </w:rPr>
      </w:pPr>
    </w:p>
    <w:p w14:paraId="0AEAC829">
      <w:pPr>
        <w:pStyle w:val="4"/>
        <w:spacing w:before="293" w:line="254" w:lineRule="auto"/>
        <w:ind w:right="99"/>
        <w:rPr>
          <w:rFonts w:hint="eastAsia"/>
        </w:rPr>
      </w:pPr>
      <w:r>
        <w:rPr>
          <w:rFonts w:hint="eastAsia"/>
        </w:rPr>
        <w:t>3. 这些争端应由一位或多位对任何一方都不偏不倚的法官或仲裁员来裁决。</w:t>
      </w:r>
    </w:p>
    <w:p w14:paraId="3187F0FB">
      <w:pPr>
        <w:pStyle w:val="4"/>
        <w:spacing w:before="293" w:line="254" w:lineRule="auto"/>
        <w:ind w:right="99"/>
        <w:rPr>
          <w:rFonts w:hint="eastAsia"/>
        </w:rPr>
      </w:pPr>
    </w:p>
    <w:p w14:paraId="6BE5A367">
      <w:pPr>
        <w:pStyle w:val="4"/>
        <w:spacing w:before="293" w:line="254" w:lineRule="auto"/>
        <w:ind w:right="99"/>
        <w:rPr>
          <w:rFonts w:hint="eastAsia"/>
        </w:rPr>
      </w:pPr>
      <w:r>
        <w:rPr>
          <w:rFonts w:hint="eastAsia"/>
        </w:rPr>
        <w:t>4. These judges ought to have authority and power in their hand sufficient to enforce a proper compliance with their decisions.</w:t>
      </w:r>
    </w:p>
    <w:p w14:paraId="4B097A69">
      <w:pPr>
        <w:pStyle w:val="4"/>
        <w:spacing w:before="293" w:line="254" w:lineRule="auto"/>
        <w:ind w:right="99"/>
        <w:rPr>
          <w:rFonts w:hint="eastAsia"/>
        </w:rPr>
      </w:pPr>
    </w:p>
    <w:p w14:paraId="57B7A9B0">
      <w:pPr>
        <w:pStyle w:val="4"/>
        <w:spacing w:before="293" w:line="254" w:lineRule="auto"/>
        <w:ind w:right="99"/>
        <w:rPr>
          <w:rFonts w:hint="eastAsia"/>
        </w:rPr>
      </w:pPr>
      <w:r>
        <w:rPr>
          <w:rFonts w:hint="eastAsia"/>
        </w:rPr>
        <w:t>4. 这些法官手中应有足够的权柄和权力，来强制执行对其裁决的恰当遵守。</w:t>
      </w:r>
    </w:p>
    <w:p w14:paraId="4A32E733">
      <w:pPr>
        <w:pStyle w:val="4"/>
        <w:spacing w:before="293" w:line="254" w:lineRule="auto"/>
        <w:ind w:right="99"/>
        <w:rPr>
          <w:rFonts w:hint="eastAsia"/>
        </w:rPr>
      </w:pPr>
    </w:p>
    <w:p w14:paraId="71AE5876">
      <w:pPr>
        <w:pStyle w:val="4"/>
        <w:spacing w:before="293" w:line="254" w:lineRule="auto"/>
        <w:ind w:right="99"/>
        <w:rPr>
          <w:rFonts w:hint="eastAsia"/>
        </w:rPr>
      </w:pPr>
      <w:r>
        <w:rPr>
          <w:rFonts w:hint="eastAsia"/>
        </w:rPr>
        <w:t>—In forming these civil societies and their government, it is natural to think, 1.</w:t>
      </w:r>
    </w:p>
    <w:p w14:paraId="329269B0">
      <w:pPr>
        <w:pStyle w:val="4"/>
        <w:spacing w:before="293" w:line="254" w:lineRule="auto"/>
        <w:ind w:right="99"/>
        <w:rPr>
          <w:rFonts w:hint="eastAsia"/>
        </w:rPr>
      </w:pPr>
    </w:p>
    <w:p w14:paraId="0CD22F44">
      <w:pPr>
        <w:pStyle w:val="4"/>
        <w:spacing w:before="293" w:line="254" w:lineRule="auto"/>
        <w:ind w:right="99"/>
        <w:rPr>
          <w:rFonts w:hint="eastAsia"/>
        </w:rPr>
      </w:pPr>
      <w:r>
        <w:rPr>
          <w:rFonts w:hint="eastAsia"/>
        </w:rPr>
        <w:t>——在形成这些公民社会及其政府时，很自然地会想到：1.</w:t>
      </w:r>
    </w:p>
    <w:p w14:paraId="57DA95C1">
      <w:pPr>
        <w:pStyle w:val="4"/>
        <w:spacing w:before="293" w:line="254" w:lineRule="auto"/>
        <w:ind w:right="99"/>
        <w:rPr>
          <w:rFonts w:hint="eastAsia"/>
        </w:rPr>
      </w:pPr>
    </w:p>
    <w:p w14:paraId="73FF6876">
      <w:pPr>
        <w:pStyle w:val="4"/>
        <w:spacing w:before="293" w:line="254" w:lineRule="auto"/>
        <w:ind w:right="99"/>
        <w:rPr>
          <w:rFonts w:hint="eastAsia"/>
        </w:rPr>
      </w:pPr>
      <w:r>
        <w:rPr>
          <w:rFonts w:hint="eastAsia"/>
        </w:rPr>
        <w:t>Parents, originally, were the sole governors, under God, of their children, mediate or immediate.</w:t>
      </w:r>
    </w:p>
    <w:p w14:paraId="41AFE11C">
      <w:pPr>
        <w:pStyle w:val="4"/>
        <w:spacing w:before="293" w:line="254" w:lineRule="auto"/>
        <w:ind w:right="99"/>
        <w:rPr>
          <w:rFonts w:hint="eastAsia"/>
        </w:rPr>
      </w:pPr>
    </w:p>
    <w:p w14:paraId="0ABFA01E">
      <w:pPr>
        <w:pStyle w:val="4"/>
        <w:spacing w:before="293" w:line="254" w:lineRule="auto"/>
        <w:ind w:right="99"/>
        <w:rPr>
          <w:rFonts w:hint="eastAsia"/>
        </w:rPr>
      </w:pPr>
      <w:r>
        <w:rPr>
          <w:rFonts w:hint="eastAsia"/>
        </w:rPr>
        <w:t>父母，起初，是在神之下，其子女，无论是直接的还是间接的，唯一的统治者。</w:t>
      </w:r>
    </w:p>
    <w:p w14:paraId="23FB86B7">
      <w:pPr>
        <w:pStyle w:val="4"/>
        <w:spacing w:before="293" w:line="254" w:lineRule="auto"/>
        <w:ind w:right="99"/>
        <w:rPr>
          <w:rFonts w:hint="eastAsia"/>
        </w:rPr>
      </w:pPr>
    </w:p>
    <w:p w14:paraId="5FEC7AC3">
      <w:pPr>
        <w:pStyle w:val="4"/>
        <w:spacing w:before="293" w:line="254" w:lineRule="auto"/>
        <w:ind w:right="99"/>
        <w:rPr>
          <w:rFonts w:hint="eastAsia"/>
        </w:rPr>
      </w:pPr>
      <w:r>
        <w:rPr>
          <w:rFonts w:hint="eastAsia"/>
        </w:rPr>
        <w:t>This is the only form of government which is merely natural.</w:t>
      </w:r>
    </w:p>
    <w:p w14:paraId="3C64B909">
      <w:pPr>
        <w:pStyle w:val="4"/>
        <w:spacing w:before="293" w:line="254" w:lineRule="auto"/>
        <w:ind w:right="99"/>
        <w:rPr>
          <w:rFonts w:hint="eastAsia"/>
        </w:rPr>
      </w:pPr>
    </w:p>
    <w:p w14:paraId="40050805">
      <w:pPr>
        <w:pStyle w:val="4"/>
        <w:spacing w:before="293" w:line="254" w:lineRule="auto"/>
        <w:ind w:right="99"/>
        <w:rPr>
          <w:rFonts w:hint="eastAsia"/>
        </w:rPr>
      </w:pPr>
      <w:r>
        <w:rPr>
          <w:rFonts w:hint="eastAsia"/>
        </w:rPr>
        <w:t>这是唯一纯属自然的政府形式。</w:t>
      </w:r>
    </w:p>
    <w:p w14:paraId="409534F0">
      <w:pPr>
        <w:pStyle w:val="4"/>
        <w:spacing w:before="293" w:line="254" w:lineRule="auto"/>
        <w:ind w:right="99"/>
        <w:rPr>
          <w:rFonts w:hint="eastAsia"/>
        </w:rPr>
      </w:pPr>
    </w:p>
    <w:p w14:paraId="06AF92F6">
      <w:pPr>
        <w:pStyle w:val="4"/>
        <w:spacing w:before="293" w:line="254" w:lineRule="auto"/>
        <w:ind w:right="99"/>
        <w:rPr>
          <w:rFonts w:hint="eastAsia"/>
        </w:rPr>
      </w:pPr>
      <w:r>
        <w:rPr>
          <w:rFonts w:hint="eastAsia"/>
        </w:rPr>
        <w:t>2. No man being naturally any part of inheritance, the government of younger children could not necessarily devolve upon the eldest son.</w:t>
      </w:r>
    </w:p>
    <w:p w14:paraId="14193BB5">
      <w:pPr>
        <w:pStyle w:val="4"/>
        <w:spacing w:before="293" w:line="254" w:lineRule="auto"/>
        <w:ind w:right="99"/>
        <w:rPr>
          <w:rFonts w:hint="eastAsia"/>
        </w:rPr>
      </w:pPr>
    </w:p>
    <w:p w14:paraId="5B4B38AB">
      <w:pPr>
        <w:pStyle w:val="4"/>
        <w:spacing w:before="293" w:line="254" w:lineRule="auto"/>
        <w:ind w:right="99"/>
        <w:rPr>
          <w:rFonts w:hint="eastAsia"/>
        </w:rPr>
      </w:pPr>
      <w:r>
        <w:rPr>
          <w:rFonts w:hint="eastAsia"/>
        </w:rPr>
        <w:t>2. 没有任何人天生是任何继承的一部分，因此，年幼子女的治理权，不必定转移给长子。</w:t>
      </w:r>
    </w:p>
    <w:p w14:paraId="423E57A9">
      <w:pPr>
        <w:pStyle w:val="4"/>
        <w:spacing w:before="293" w:line="254" w:lineRule="auto"/>
        <w:ind w:right="99"/>
        <w:rPr>
          <w:rFonts w:hint="eastAsia"/>
        </w:rPr>
      </w:pPr>
    </w:p>
    <w:p w14:paraId="5D5450C6">
      <w:pPr>
        <w:pStyle w:val="4"/>
        <w:spacing w:before="293" w:line="254" w:lineRule="auto"/>
        <w:ind w:right="99"/>
        <w:rPr>
          <w:rFonts w:hint="eastAsia"/>
        </w:rPr>
      </w:pPr>
      <w:r>
        <w:rPr>
          <w:rFonts w:hint="eastAsia"/>
        </w:rPr>
        <w:t>3. Each family therefore became a small sovereignty or state by itself, in which parents were governors.</w:t>
      </w:r>
    </w:p>
    <w:p w14:paraId="250F3549">
      <w:pPr>
        <w:pStyle w:val="4"/>
        <w:spacing w:before="293" w:line="254" w:lineRule="auto"/>
        <w:ind w:right="99"/>
        <w:rPr>
          <w:rFonts w:hint="eastAsia"/>
        </w:rPr>
      </w:pPr>
    </w:p>
    <w:p w14:paraId="3474047F">
      <w:pPr>
        <w:pStyle w:val="4"/>
        <w:spacing w:before="293" w:line="254" w:lineRule="auto"/>
        <w:ind w:right="99"/>
        <w:rPr>
          <w:rFonts w:hint="eastAsia"/>
        </w:rPr>
      </w:pPr>
      <w:r>
        <w:rPr>
          <w:rFonts w:hint="eastAsia"/>
        </w:rPr>
        <w:t>3. 因此，每个家庭都成了一个小的主权或国家，其中父母是统治者。</w:t>
      </w:r>
    </w:p>
    <w:p w14:paraId="6E86F253">
      <w:pPr>
        <w:pStyle w:val="4"/>
        <w:spacing w:before="293" w:line="254" w:lineRule="auto"/>
        <w:ind w:right="99"/>
        <w:rPr>
          <w:rFonts w:hint="eastAsia"/>
        </w:rPr>
      </w:pPr>
    </w:p>
    <w:p w14:paraId="1EB6F36B">
      <w:pPr>
        <w:pStyle w:val="4"/>
        <w:spacing w:before="293" w:line="254" w:lineRule="auto"/>
        <w:ind w:right="99"/>
        <w:rPr>
          <w:rFonts w:hint="eastAsia"/>
        </w:rPr>
      </w:pPr>
      <w:r>
        <w:rPr>
          <w:rFonts w:hint="eastAsia"/>
        </w:rPr>
        <w:t>4. In order to an amicable decision of contests between families, several of them formed themselves into larger societies.</w:t>
      </w:r>
    </w:p>
    <w:p w14:paraId="1EFC16D7">
      <w:pPr>
        <w:pStyle w:val="4"/>
        <w:spacing w:before="293" w:line="254" w:lineRule="auto"/>
        <w:ind w:right="99"/>
        <w:rPr>
          <w:rFonts w:hint="eastAsia"/>
        </w:rPr>
      </w:pPr>
    </w:p>
    <w:p w14:paraId="1D734350">
      <w:pPr>
        <w:pStyle w:val="4"/>
        <w:spacing w:before="293" w:line="254" w:lineRule="auto"/>
        <w:ind w:right="99"/>
        <w:rPr>
          <w:rFonts w:hint="eastAsia"/>
        </w:rPr>
      </w:pPr>
      <w:r>
        <w:rPr>
          <w:rFonts w:hint="eastAsia"/>
        </w:rPr>
        <w:t>4. 为了友好地解决家庭间的纷争，他们中的一些组成了更大的社会。</w:t>
      </w:r>
    </w:p>
    <w:p w14:paraId="7AC2B19D">
      <w:pPr>
        <w:pStyle w:val="4"/>
        <w:spacing w:before="293" w:line="254" w:lineRule="auto"/>
        <w:ind w:right="99"/>
        <w:rPr>
          <w:rFonts w:hint="eastAsia"/>
        </w:rPr>
      </w:pPr>
    </w:p>
    <w:p w14:paraId="5D47A2EF">
      <w:pPr>
        <w:pStyle w:val="4"/>
        <w:spacing w:before="293" w:line="254" w:lineRule="auto"/>
        <w:ind w:right="99"/>
        <w:rPr>
          <w:rFonts w:hint="eastAsia"/>
        </w:rPr>
      </w:pPr>
      <w:r>
        <w:rPr>
          <w:rFonts w:hint="eastAsia"/>
        </w:rPr>
        <w:t>5. Disputes between lesser societies introduced a coalescence of several of them into one.</w:t>
      </w:r>
    </w:p>
    <w:p w14:paraId="48308D01">
      <w:pPr>
        <w:pStyle w:val="4"/>
        <w:spacing w:before="293" w:line="254" w:lineRule="auto"/>
        <w:ind w:right="99"/>
        <w:rPr>
          <w:rFonts w:hint="eastAsia"/>
        </w:rPr>
      </w:pPr>
    </w:p>
    <w:p w14:paraId="153F7172">
      <w:pPr>
        <w:pStyle w:val="4"/>
        <w:spacing w:before="293" w:line="254" w:lineRule="auto"/>
        <w:ind w:right="99"/>
        <w:rPr>
          <w:rFonts w:hint="eastAsia"/>
        </w:rPr>
      </w:pPr>
      <w:r>
        <w:rPr>
          <w:rFonts w:hint="eastAsia"/>
        </w:rPr>
        <w:t>5. 较小社会间的争端，导致了它们中的一些合并成一个。</w:t>
      </w:r>
    </w:p>
    <w:p w14:paraId="3EBA2D45">
      <w:pPr>
        <w:pStyle w:val="4"/>
        <w:spacing w:before="293" w:line="254" w:lineRule="auto"/>
        <w:ind w:right="99"/>
        <w:rPr>
          <w:rFonts w:hint="eastAsia"/>
        </w:rPr>
      </w:pPr>
    </w:p>
    <w:p w14:paraId="019E47D7">
      <w:pPr>
        <w:pStyle w:val="4"/>
        <w:spacing w:before="293" w:line="254" w:lineRule="auto"/>
        <w:ind w:right="99"/>
        <w:rPr>
          <w:rFonts w:hint="eastAsia"/>
        </w:rPr>
      </w:pPr>
      <w:r>
        <w:rPr>
          <w:rFonts w:hint="eastAsia"/>
        </w:rPr>
        <w:t>6. It thus became necessary that power and authority should be lodged in the hand of some general arbiter of their differences,—to whom, if he managed well, they all gradually submitted.</w:t>
      </w:r>
    </w:p>
    <w:p w14:paraId="0A16B6FF">
      <w:pPr>
        <w:pStyle w:val="4"/>
        <w:spacing w:before="293" w:line="254" w:lineRule="auto"/>
        <w:ind w:right="99"/>
        <w:rPr>
          <w:rFonts w:hint="eastAsia"/>
        </w:rPr>
      </w:pPr>
    </w:p>
    <w:p w14:paraId="61BC7F1B">
      <w:pPr>
        <w:pStyle w:val="4"/>
        <w:spacing w:before="293" w:line="254" w:lineRule="auto"/>
        <w:ind w:right="99"/>
        <w:rPr>
          <w:rFonts w:hint="eastAsia"/>
        </w:rPr>
      </w:pPr>
      <w:r>
        <w:rPr>
          <w:rFonts w:hint="eastAsia"/>
        </w:rPr>
        <w:t>6. 因此，有必要将权力和权柄交在某位他们分歧的总仲裁员手中，——如果他管理得好，他们都逐渐地顺服他。</w:t>
      </w:r>
    </w:p>
    <w:p w14:paraId="7295AF80">
      <w:pPr>
        <w:pStyle w:val="4"/>
        <w:spacing w:before="293" w:line="254" w:lineRule="auto"/>
        <w:ind w:right="99"/>
        <w:rPr>
          <w:rFonts w:hint="eastAsia"/>
        </w:rPr>
      </w:pPr>
    </w:p>
    <w:p w14:paraId="3A97F5F0">
      <w:pPr>
        <w:pStyle w:val="4"/>
        <w:spacing w:before="293" w:line="254" w:lineRule="auto"/>
        <w:ind w:right="99"/>
        <w:rPr>
          <w:rFonts w:hint="eastAsia"/>
        </w:rPr>
      </w:pPr>
      <w:r>
        <w:rPr>
          <w:rFonts w:hint="eastAsia"/>
        </w:rPr>
        <w:t>7. In submitting themselves to one or more, who had no natural right to govern them, men, no doubt, demanded from these rulers, an engagement to protect them in their lives, liberties, and property.</w:t>
      </w:r>
    </w:p>
    <w:p w14:paraId="43422886">
      <w:pPr>
        <w:pStyle w:val="4"/>
        <w:spacing w:before="293" w:line="254" w:lineRule="auto"/>
        <w:ind w:right="99"/>
        <w:rPr>
          <w:rFonts w:hint="eastAsia"/>
        </w:rPr>
      </w:pPr>
    </w:p>
    <w:p w14:paraId="2E5C60FD">
      <w:pPr>
        <w:pStyle w:val="4"/>
        <w:spacing w:before="293" w:line="254" w:lineRule="auto"/>
        <w:ind w:right="99"/>
        <w:rPr>
          <w:rFonts w:hint="eastAsia"/>
        </w:rPr>
      </w:pPr>
      <w:r>
        <w:rPr>
          <w:rFonts w:hint="eastAsia"/>
        </w:rPr>
        <w:t>7. 在顺服于一个或多个没有天生权利来统治他们的人时，人们无疑要求这些统治者承诺，保护他们的生命、自由和财产。</w:t>
      </w:r>
    </w:p>
    <w:p w14:paraId="611D76D0">
      <w:pPr>
        <w:pStyle w:val="4"/>
        <w:spacing w:before="293" w:line="254" w:lineRule="auto"/>
        <w:ind w:right="99"/>
        <w:rPr>
          <w:rFonts w:hint="eastAsia"/>
        </w:rPr>
      </w:pPr>
    </w:p>
    <w:p w14:paraId="43AB9ED5">
      <w:pPr>
        <w:pStyle w:val="4"/>
        <w:spacing w:before="293" w:line="254" w:lineRule="auto"/>
        <w:ind w:right="99"/>
        <w:rPr>
          <w:rFonts w:hint="eastAsia"/>
        </w:rPr>
      </w:pPr>
      <w:r>
        <w:rPr>
          <w:rFonts w:hint="eastAsia"/>
        </w:rPr>
        <w:t>8. If ambitious persons, by force or fraud, obtained this governing power, the submitters, no doubt, insisted on the best terms for their obedience, which they could obtain from their conquerors.</w:t>
      </w:r>
    </w:p>
    <w:p w14:paraId="4FF4291B">
      <w:pPr>
        <w:pStyle w:val="4"/>
        <w:spacing w:before="293" w:line="254" w:lineRule="auto"/>
        <w:ind w:right="99"/>
        <w:rPr>
          <w:rFonts w:hint="eastAsia"/>
        </w:rPr>
      </w:pPr>
    </w:p>
    <w:p w14:paraId="699F6861">
      <w:pPr>
        <w:pStyle w:val="4"/>
        <w:spacing w:before="293" w:line="254" w:lineRule="auto"/>
        <w:ind w:right="99"/>
        <w:rPr>
          <w:rFonts w:hint="eastAsia"/>
        </w:rPr>
      </w:pPr>
      <w:r>
        <w:rPr>
          <w:rFonts w:hint="eastAsia"/>
        </w:rPr>
        <w:t>8. 如果有野心的人，通过武力或欺诈获得了这种统治权力，顺服者无疑会坚持他们能从征服者那里得到的、最好的顺服条件。</w:t>
      </w:r>
    </w:p>
    <w:p w14:paraId="661923AE">
      <w:pPr>
        <w:pStyle w:val="4"/>
        <w:spacing w:before="293" w:line="254" w:lineRule="auto"/>
        <w:ind w:right="99"/>
        <w:rPr>
          <w:rFonts w:hint="eastAsia"/>
        </w:rPr>
      </w:pPr>
    </w:p>
    <w:p w14:paraId="5C5FC7B3">
      <w:pPr>
        <w:pStyle w:val="4"/>
        <w:spacing w:before="293" w:line="254" w:lineRule="auto"/>
        <w:ind w:right="99"/>
        <w:rPr>
          <w:rFonts w:hint="eastAsia"/>
        </w:rPr>
      </w:pPr>
      <w:r>
        <w:rPr>
          <w:rFonts w:hint="eastAsia"/>
        </w:rPr>
        <w:t>Hence some original contract between governors and governed, expressed or understood is the foundation of all government among men, that of parents over their children only excepted.</w:t>
      </w:r>
    </w:p>
    <w:p w14:paraId="3F366BF3">
      <w:pPr>
        <w:pStyle w:val="4"/>
        <w:spacing w:before="293" w:line="254" w:lineRule="auto"/>
        <w:ind w:right="99"/>
        <w:rPr>
          <w:rFonts w:hint="eastAsia"/>
        </w:rPr>
      </w:pPr>
    </w:p>
    <w:p w14:paraId="695248DA">
      <w:pPr>
        <w:pStyle w:val="4"/>
        <w:spacing w:before="293" w:line="254" w:lineRule="auto"/>
        <w:ind w:right="99"/>
        <w:rPr>
          <w:rFonts w:hint="eastAsia"/>
        </w:rPr>
      </w:pPr>
      <w:r>
        <w:rPr>
          <w:rFonts w:hint="eastAsia"/>
        </w:rPr>
        <w:t>因此，统治者与被统治者之间某种明示或默示的原始契约，是人类所有政府的基础，唯有父母对子女的治理除外。</w:t>
      </w:r>
    </w:p>
    <w:p w14:paraId="0A524435">
      <w:pPr>
        <w:pStyle w:val="4"/>
        <w:spacing w:before="293" w:line="254" w:lineRule="auto"/>
        <w:ind w:right="99"/>
        <w:rPr>
          <w:rFonts w:hint="eastAsia"/>
        </w:rPr>
      </w:pPr>
    </w:p>
    <w:p w14:paraId="3B93F2C4">
      <w:pPr>
        <w:pStyle w:val="4"/>
        <w:spacing w:before="293" w:line="254" w:lineRule="auto"/>
        <w:ind w:right="99"/>
        <w:rPr>
          <w:rFonts w:hint="eastAsia"/>
        </w:rPr>
      </w:pPr>
      <w:r>
        <w:rPr>
          <w:rFonts w:hint="eastAsia"/>
        </w:rPr>
        <w:t>And nothing can be more absurd than claims of indefeasible right to supreme power, invested in eldest, or other sons, in any families whatsoever, or of absolute power to dispose of the property, lives, or liberties of others of mankind.</w:t>
      </w:r>
    </w:p>
    <w:p w14:paraId="12CE7755">
      <w:pPr>
        <w:pStyle w:val="4"/>
        <w:spacing w:before="293" w:line="254" w:lineRule="auto"/>
        <w:ind w:right="99"/>
        <w:rPr>
          <w:rFonts w:hint="eastAsia"/>
        </w:rPr>
      </w:pPr>
    </w:p>
    <w:p w14:paraId="2868D951">
      <w:pPr>
        <w:pStyle w:val="4"/>
        <w:spacing w:before="293" w:line="254" w:lineRule="auto"/>
        <w:ind w:right="99"/>
        <w:rPr>
          <w:rFonts w:hint="eastAsia"/>
        </w:rPr>
      </w:pPr>
      <w:r>
        <w:rPr>
          <w:rFonts w:hint="eastAsia"/>
        </w:rPr>
        <w:t>并且，没有什么比声称任何家庭中的长子或其他儿子，拥有不可剥夺的至高权力，或拥有处置人类他人财产、生命或自由的绝对权力，更荒谬的了。</w:t>
      </w:r>
    </w:p>
    <w:p w14:paraId="18E76F50">
      <w:pPr>
        <w:pStyle w:val="4"/>
        <w:spacing w:before="293" w:line="254" w:lineRule="auto"/>
        <w:ind w:right="99"/>
        <w:rPr>
          <w:rFonts w:hint="eastAsia"/>
        </w:rPr>
      </w:pPr>
    </w:p>
    <w:p w14:paraId="114DC16C">
      <w:pPr>
        <w:pStyle w:val="4"/>
        <w:spacing w:before="293" w:line="254" w:lineRule="auto"/>
        <w:ind w:right="99"/>
        <w:rPr>
          <w:rFonts w:hint="eastAsia"/>
        </w:rPr>
      </w:pPr>
      <w:r>
        <w:rPr>
          <w:rFonts w:hint="eastAsia"/>
        </w:rPr>
        <w:t>God, as Creator and Governor of the world, is the author of all civil government.</w:t>
      </w:r>
    </w:p>
    <w:p w14:paraId="17EF854E">
      <w:pPr>
        <w:pStyle w:val="4"/>
        <w:spacing w:before="293" w:line="254" w:lineRule="auto"/>
        <w:ind w:right="99"/>
        <w:rPr>
          <w:rFonts w:hint="eastAsia"/>
        </w:rPr>
      </w:pPr>
    </w:p>
    <w:p w14:paraId="5EEC92FE">
      <w:pPr>
        <w:pStyle w:val="4"/>
        <w:spacing w:before="293" w:line="254" w:lineRule="auto"/>
        <w:ind w:right="99"/>
        <w:rPr>
          <w:rFonts w:hint="eastAsia"/>
        </w:rPr>
      </w:pPr>
      <w:r>
        <w:rPr>
          <w:rFonts w:hint="eastAsia"/>
        </w:rPr>
        <w:t>神，作为世界的创造主和治理者，是一切公民政府的创始者。</w:t>
      </w:r>
    </w:p>
    <w:p w14:paraId="4E239A80">
      <w:pPr>
        <w:pStyle w:val="4"/>
        <w:spacing w:before="293" w:line="254" w:lineRule="auto"/>
        <w:ind w:right="99"/>
        <w:rPr>
          <w:rFonts w:hint="eastAsia"/>
        </w:rPr>
      </w:pPr>
    </w:p>
    <w:p w14:paraId="2F79482C">
      <w:pPr>
        <w:pStyle w:val="4"/>
        <w:spacing w:before="293" w:line="254" w:lineRule="auto"/>
        <w:ind w:right="99"/>
        <w:rPr>
          <w:rFonts w:hint="eastAsia"/>
        </w:rPr>
      </w:pPr>
      <w:r>
        <w:rPr>
          <w:rFonts w:hint="eastAsia"/>
        </w:rPr>
        <w:t>Nor have either subjects or magistrates the smallest degree of liberty or power, but what they derive from him, and for which they must be accountable to him.</w:t>
      </w:r>
    </w:p>
    <w:p w14:paraId="137A1738">
      <w:pPr>
        <w:pStyle w:val="4"/>
        <w:spacing w:before="293" w:line="254" w:lineRule="auto"/>
        <w:ind w:right="99"/>
        <w:rPr>
          <w:rFonts w:hint="eastAsia"/>
        </w:rPr>
      </w:pPr>
    </w:p>
    <w:p w14:paraId="50676816">
      <w:pPr>
        <w:pStyle w:val="4"/>
        <w:spacing w:before="293" w:line="254" w:lineRule="auto"/>
        <w:ind w:right="99"/>
        <w:rPr>
          <w:rFonts w:hint="eastAsia"/>
        </w:rPr>
      </w:pPr>
      <w:r>
        <w:rPr>
          <w:rFonts w:hint="eastAsia"/>
        </w:rPr>
        <w:t>无论是臣民还是官长，都没有丝毫的自由或权力，不是从祂而来，并为此必须向祂交账的。</w:t>
      </w:r>
    </w:p>
    <w:p w14:paraId="57CD05BE">
      <w:pPr>
        <w:pStyle w:val="4"/>
        <w:spacing w:before="293" w:line="254" w:lineRule="auto"/>
        <w:ind w:right="99"/>
        <w:rPr>
          <w:rFonts w:hint="eastAsia"/>
        </w:rPr>
      </w:pPr>
    </w:p>
    <w:p w14:paraId="54E682BC">
      <w:pPr>
        <w:pStyle w:val="4"/>
        <w:spacing w:before="293" w:line="254" w:lineRule="auto"/>
        <w:ind w:right="99"/>
        <w:rPr>
          <w:rFonts w:hint="eastAsia"/>
        </w:rPr>
      </w:pPr>
      <w:r>
        <w:rPr>
          <w:rFonts w:hint="eastAsia"/>
        </w:rPr>
        <w:t>Not, therefore, the will of subjects, or the consciences of magistrates, but the Law of God, as Supreme Governor, must be the real standard of all laws enacted by men.</w:t>
      </w:r>
    </w:p>
    <w:p w14:paraId="264A0E8E">
      <w:pPr>
        <w:pStyle w:val="4"/>
        <w:spacing w:before="293" w:line="254" w:lineRule="auto"/>
        <w:ind w:right="99"/>
        <w:rPr>
          <w:rFonts w:hint="eastAsia"/>
        </w:rPr>
      </w:pPr>
    </w:p>
    <w:p w14:paraId="32013FAE">
      <w:pPr>
        <w:pStyle w:val="4"/>
        <w:spacing w:before="293" w:line="254" w:lineRule="auto"/>
        <w:ind w:right="99"/>
        <w:rPr>
          <w:rFonts w:hint="eastAsia"/>
        </w:rPr>
      </w:pPr>
      <w:r>
        <w:rPr>
          <w:rFonts w:hint="eastAsia"/>
        </w:rPr>
        <w:t>因此，不是臣民的意志，或官长的良心，而是神的律法，作为至高的治理者，必须是所有人为制定的法律的真正标准。</w:t>
      </w:r>
    </w:p>
    <w:p w14:paraId="095D8C0A">
      <w:pPr>
        <w:pStyle w:val="4"/>
        <w:spacing w:before="293" w:line="254" w:lineRule="auto"/>
        <w:ind w:right="99"/>
        <w:rPr>
          <w:rFonts w:hint="eastAsia"/>
        </w:rPr>
      </w:pPr>
    </w:p>
    <w:p w14:paraId="7775E777">
      <w:pPr>
        <w:pStyle w:val="4"/>
        <w:spacing w:before="293" w:line="254" w:lineRule="auto"/>
        <w:ind w:right="99"/>
        <w:rPr>
          <w:rFonts w:hint="eastAsia"/>
        </w:rPr>
      </w:pPr>
      <w:r>
        <w:rPr>
          <w:rFonts w:hint="eastAsia"/>
        </w:rPr>
        <w:t>—Nor must men's civil interests, but the glory of God, as Founder and Supreme Governor of nations, be intended as their chief end, in all civil subjection and government.</w:t>
      </w:r>
    </w:p>
    <w:p w14:paraId="3C64869B">
      <w:pPr>
        <w:pStyle w:val="4"/>
        <w:spacing w:before="293" w:line="254" w:lineRule="auto"/>
        <w:ind w:right="99"/>
        <w:rPr>
          <w:rFonts w:hint="eastAsia"/>
        </w:rPr>
      </w:pPr>
    </w:p>
    <w:p w14:paraId="69630115">
      <w:pPr>
        <w:pStyle w:val="4"/>
        <w:spacing w:before="293" w:line="254" w:lineRule="auto"/>
        <w:ind w:right="99"/>
        <w:rPr>
          <w:rFonts w:hint="eastAsia"/>
        </w:rPr>
      </w:pPr>
      <w:r>
        <w:rPr>
          <w:rFonts w:hint="eastAsia"/>
        </w:rPr>
        <w:t>——在一切公民的顺服和治理中，其主要目的，也不应是人的公民利益，而应是神的荣耀，祂是列国的创始者和至高治理者。</w:t>
      </w:r>
    </w:p>
    <w:p w14:paraId="1A32E27C">
      <w:pPr>
        <w:pStyle w:val="4"/>
        <w:spacing w:before="293" w:line="254" w:lineRule="auto"/>
        <w:ind w:right="99"/>
        <w:rPr>
          <w:rFonts w:hint="eastAsia"/>
        </w:rPr>
      </w:pPr>
    </w:p>
    <w:p w14:paraId="2CB40B1C">
      <w:pPr>
        <w:pStyle w:val="4"/>
        <w:spacing w:before="293" w:line="254" w:lineRule="auto"/>
        <w:ind w:right="99"/>
        <w:rPr>
          <w:rFonts w:hint="eastAsia"/>
        </w:rPr>
      </w:pPr>
      <w:r>
        <w:rPr>
          <w:rFonts w:hint="eastAsia"/>
        </w:rPr>
        <w:t>—To maintain the contrary, necessarily involves in the depths of atheism.</w:t>
      </w:r>
    </w:p>
    <w:p w14:paraId="513D702B">
      <w:pPr>
        <w:pStyle w:val="4"/>
        <w:spacing w:before="293" w:line="254" w:lineRule="auto"/>
        <w:ind w:right="99"/>
        <w:rPr>
          <w:rFonts w:hint="eastAsia"/>
        </w:rPr>
      </w:pPr>
    </w:p>
    <w:p w14:paraId="4F92E916">
      <w:pPr>
        <w:pStyle w:val="4"/>
        <w:spacing w:before="293" w:line="254" w:lineRule="auto"/>
        <w:ind w:right="99"/>
        <w:rPr>
          <w:rFonts w:hint="eastAsia"/>
        </w:rPr>
      </w:pPr>
      <w:r>
        <w:rPr>
          <w:rFonts w:hint="eastAsia"/>
        </w:rPr>
        <w:t>——坚持相反的观点，必然陷入无神论的深渊。</w:t>
      </w:r>
    </w:p>
    <w:p w14:paraId="131E8BFB">
      <w:pPr>
        <w:pStyle w:val="4"/>
        <w:spacing w:before="293" w:line="254" w:lineRule="auto"/>
        <w:ind w:right="99"/>
        <w:rPr>
          <w:rFonts w:hint="eastAsia"/>
        </w:rPr>
      </w:pPr>
    </w:p>
    <w:p w14:paraId="5ADDBAB4">
      <w:pPr>
        <w:pStyle w:val="4"/>
        <w:spacing w:before="293" w:line="254" w:lineRule="auto"/>
        <w:ind w:right="99"/>
        <w:rPr>
          <w:rFonts w:hint="eastAsia"/>
        </w:rPr>
      </w:pPr>
      <w:r>
        <w:rPr>
          <w:rFonts w:hint="eastAsia"/>
        </w:rPr>
        <w:t>All men being naturally born in a state of equal freedom, none of them can be bound to submit to the laws of their country, any further than these are calculated to promote the general welfare of their society, in subordination to the glory of God.</w:t>
      </w:r>
    </w:p>
    <w:p w14:paraId="1239A0E5">
      <w:pPr>
        <w:pStyle w:val="4"/>
        <w:spacing w:before="293" w:line="254" w:lineRule="auto"/>
        <w:ind w:right="99"/>
        <w:rPr>
          <w:rFonts w:hint="eastAsia"/>
        </w:rPr>
      </w:pPr>
    </w:p>
    <w:p w14:paraId="1F62401D">
      <w:pPr>
        <w:pStyle w:val="4"/>
        <w:spacing w:before="293" w:line="254" w:lineRule="auto"/>
        <w:ind w:right="99"/>
        <w:rPr>
          <w:rFonts w:hint="eastAsia"/>
        </w:rPr>
      </w:pPr>
      <w:r>
        <w:rPr>
          <w:rFonts w:hint="eastAsia"/>
        </w:rPr>
        <w:t>所有人生来都处于平等自由的状态，他们之中没有任何人有义务顺服他们国家的法律，除非这些法律旨在促进他们社会的普遍福祉，并从属于神的荣耀。</w:t>
      </w:r>
    </w:p>
    <w:p w14:paraId="45B575CB">
      <w:pPr>
        <w:pStyle w:val="4"/>
        <w:spacing w:before="293" w:line="254" w:lineRule="auto"/>
        <w:ind w:right="99"/>
        <w:rPr>
          <w:rFonts w:hint="eastAsia"/>
        </w:rPr>
      </w:pPr>
    </w:p>
    <w:p w14:paraId="170E2D0B">
      <w:pPr>
        <w:pStyle w:val="4"/>
        <w:spacing w:before="293" w:line="254" w:lineRule="auto"/>
        <w:ind w:right="99"/>
        <w:rPr>
          <w:rFonts w:hint="eastAsia"/>
        </w:rPr>
      </w:pPr>
      <w:r>
        <w:rPr>
          <w:rFonts w:hint="eastAsia"/>
        </w:rPr>
        <w:t>1. None but God hath any natural right to rule over any such society.</w:t>
      </w:r>
    </w:p>
    <w:p w14:paraId="5A231AD7">
      <w:pPr>
        <w:pStyle w:val="4"/>
        <w:spacing w:before="293" w:line="254" w:lineRule="auto"/>
        <w:ind w:right="99"/>
        <w:rPr>
          <w:rFonts w:hint="eastAsia"/>
        </w:rPr>
      </w:pPr>
    </w:p>
    <w:p w14:paraId="4ECFFF4E">
      <w:pPr>
        <w:pStyle w:val="4"/>
        <w:spacing w:before="293" w:line="254" w:lineRule="auto"/>
        <w:ind w:right="99"/>
        <w:rPr>
          <w:rFonts w:hint="eastAsia"/>
        </w:rPr>
      </w:pPr>
      <w:r>
        <w:rPr>
          <w:rFonts w:hint="eastAsia"/>
        </w:rPr>
        <w:t>1. 除了神，没有任何人有天生的权利来统治任何这样的社会。</w:t>
      </w:r>
    </w:p>
    <w:p w14:paraId="289EFE56">
      <w:pPr>
        <w:pStyle w:val="4"/>
        <w:spacing w:before="293" w:line="254" w:lineRule="auto"/>
        <w:ind w:right="99"/>
        <w:rPr>
          <w:rFonts w:hint="eastAsia"/>
        </w:rPr>
      </w:pPr>
    </w:p>
    <w:p w14:paraId="540BA124">
      <w:pPr>
        <w:pStyle w:val="4"/>
        <w:spacing w:before="293" w:line="254" w:lineRule="auto"/>
        <w:ind w:right="99"/>
        <w:rPr>
          <w:rFonts w:hint="eastAsia"/>
        </w:rPr>
      </w:pPr>
      <w:r>
        <w:rPr>
          <w:rFonts w:hint="eastAsia"/>
        </w:rPr>
        <w:t>None but he hath any just claim to absolute power in governing.</w:t>
      </w:r>
    </w:p>
    <w:p w14:paraId="36097DC4">
      <w:pPr>
        <w:pStyle w:val="4"/>
        <w:spacing w:before="293" w:line="254" w:lineRule="auto"/>
        <w:ind w:right="99"/>
        <w:rPr>
          <w:rFonts w:hint="eastAsia"/>
        </w:rPr>
      </w:pPr>
    </w:p>
    <w:p w14:paraId="16DC96D6">
      <w:pPr>
        <w:pStyle w:val="4"/>
        <w:spacing w:before="293" w:line="254" w:lineRule="auto"/>
        <w:ind w:right="99"/>
        <w:rPr>
          <w:rFonts w:hint="eastAsia"/>
        </w:rPr>
      </w:pPr>
      <w:r>
        <w:rPr>
          <w:rFonts w:hint="eastAsia"/>
        </w:rPr>
        <w:t>除了祂，没有任何人对统治的绝对权力有任何公正的要求。</w:t>
      </w:r>
    </w:p>
    <w:p w14:paraId="3E71470B">
      <w:pPr>
        <w:pStyle w:val="4"/>
        <w:spacing w:before="293" w:line="254" w:lineRule="auto"/>
        <w:ind w:right="99"/>
        <w:rPr>
          <w:rFonts w:hint="eastAsia"/>
        </w:rPr>
      </w:pPr>
    </w:p>
    <w:p w14:paraId="7F486141">
      <w:pPr>
        <w:pStyle w:val="4"/>
        <w:spacing w:before="293" w:line="254" w:lineRule="auto"/>
        <w:ind w:right="99"/>
        <w:rPr>
          <w:rFonts w:hint="eastAsia"/>
        </w:rPr>
      </w:pPr>
      <w:r>
        <w:rPr>
          <w:rFonts w:hint="eastAsia"/>
        </w:rPr>
        <w:t>None hath any real power but what is derived from him,—or any power to enact any statutes contrary to his benevolent law.</w:t>
      </w:r>
    </w:p>
    <w:p w14:paraId="5BD89AC9">
      <w:pPr>
        <w:pStyle w:val="4"/>
        <w:spacing w:before="293" w:line="254" w:lineRule="auto"/>
        <w:ind w:right="99"/>
        <w:rPr>
          <w:rFonts w:hint="eastAsia"/>
        </w:rPr>
      </w:pPr>
    </w:p>
    <w:p w14:paraId="28C0C637">
      <w:pPr>
        <w:pStyle w:val="4"/>
        <w:spacing w:before="293" w:line="254" w:lineRule="auto"/>
        <w:ind w:right="99"/>
        <w:rPr>
          <w:rFonts w:hint="eastAsia"/>
        </w:rPr>
      </w:pPr>
      <w:r>
        <w:rPr>
          <w:rFonts w:hint="eastAsia"/>
        </w:rPr>
        <w:t>没有任何人拥有任何真实的权力，不是从祂而来，——或有任何权力来制定任何与祂仁慈的律法相悖的法规。</w:t>
      </w:r>
    </w:p>
    <w:p w14:paraId="34B7A2B2">
      <w:pPr>
        <w:pStyle w:val="4"/>
        <w:spacing w:before="293" w:line="254" w:lineRule="auto"/>
        <w:ind w:right="99"/>
        <w:rPr>
          <w:rFonts w:hint="eastAsia"/>
        </w:rPr>
      </w:pPr>
    </w:p>
    <w:p w14:paraId="10C68E1B">
      <w:pPr>
        <w:pStyle w:val="4"/>
        <w:spacing w:before="293" w:line="254" w:lineRule="auto"/>
        <w:ind w:right="99"/>
        <w:rPr>
          <w:rFonts w:hint="eastAsia"/>
        </w:rPr>
      </w:pPr>
      <w:r>
        <w:rPr>
          <w:rFonts w:hint="eastAsia"/>
        </w:rPr>
        <w:t>2. Few parents would by voluntary contract bind either themselves or their children to an unlimited subjection to men; and if they did, the contract could be valid,[1] as they have no power to make any such disposal of themselves or their children,—no power to dispose of either the lives or liberties of children.</w:t>
      </w:r>
    </w:p>
    <w:p w14:paraId="0E58FC3E">
      <w:pPr>
        <w:pStyle w:val="4"/>
        <w:spacing w:before="293" w:line="254" w:lineRule="auto"/>
        <w:ind w:right="99"/>
        <w:rPr>
          <w:rFonts w:hint="eastAsia"/>
        </w:rPr>
      </w:pPr>
    </w:p>
    <w:p w14:paraId="7594D6EA">
      <w:pPr>
        <w:pStyle w:val="4"/>
        <w:numPr>
          <w:ilvl w:val="0"/>
          <w:numId w:val="0"/>
        </w:numPr>
        <w:spacing w:before="293" w:line="254" w:lineRule="auto"/>
        <w:ind w:left="99" w:leftChars="0" w:right="99" w:rightChars="0"/>
        <w:rPr>
          <w:rFonts w:hint="eastAsia"/>
        </w:rPr>
      </w:pPr>
      <w:r>
        <w:rPr>
          <w:rFonts w:hint="eastAsia" w:ascii="Georgia" w:hAnsi="Georgia" w:eastAsia="Georgia" w:cs="Georgia"/>
          <w:sz w:val="30"/>
          <w:szCs w:val="30"/>
          <w:lang w:val="en-US" w:eastAsia="en-US" w:bidi="ar-SA"/>
        </w:rPr>
        <w:t>2.</w:t>
      </w:r>
      <w:r>
        <w:rPr>
          <w:rFonts w:hint="eastAsia"/>
        </w:rPr>
        <w:t>很少有父母会通过自愿的契约，将他们自己或他们的子女，约束于对人的无限顺服；如果他们这样做了，该契约也不可能是有效的，[1] 因为他们没有权力如此处置他们自己或他们的子女，——没有权力处置子女的生命或自由。</w:t>
      </w:r>
    </w:p>
    <w:p w14:paraId="1E6FBDB2">
      <w:pPr>
        <w:pStyle w:val="4"/>
        <w:spacing w:before="90" w:line="254" w:lineRule="auto"/>
        <w:ind w:right="97"/>
        <w:rPr>
          <w:rFonts w:hint="eastAsia"/>
        </w:rPr>
      </w:pPr>
      <w:r>
        <w:br w:type="textWrapping"/>
      </w:r>
      <w:r>
        <w:rPr>
          <w:rFonts w:hint="eastAsia"/>
        </w:rPr>
        <w:t>If, therefore, magistrates command that which is prejudicial to the general welfare of the society, or dishonourable to God, the Supreme Governor of it, they ought to be disobeyed.</w:t>
      </w:r>
    </w:p>
    <w:p w14:paraId="7AA613F7">
      <w:pPr>
        <w:pStyle w:val="4"/>
        <w:spacing w:before="90" w:line="254" w:lineRule="auto"/>
        <w:ind w:right="97"/>
        <w:rPr>
          <w:rFonts w:hint="eastAsia"/>
        </w:rPr>
      </w:pPr>
      <w:r>
        <w:rPr>
          <w:rFonts w:hint="eastAsia"/>
        </w:rPr>
        <w:t>因此，如果官长命令有损于社会普遍福祉，或羞辱上帝——这社会的至高统治者——的事，就应当不顺服他们。</w:t>
      </w:r>
    </w:p>
    <w:p w14:paraId="3B5F0086">
      <w:pPr>
        <w:pStyle w:val="4"/>
        <w:spacing w:before="90" w:line="254" w:lineRule="auto"/>
        <w:ind w:right="97"/>
        <w:rPr>
          <w:rFonts w:hint="eastAsia"/>
        </w:rPr>
      </w:pPr>
    </w:p>
    <w:p w14:paraId="44614B25">
      <w:pPr>
        <w:pStyle w:val="4"/>
        <w:spacing w:before="90" w:line="254" w:lineRule="auto"/>
        <w:ind w:right="97"/>
        <w:rPr>
          <w:rFonts w:hint="eastAsia"/>
        </w:rPr>
      </w:pPr>
      <w:r>
        <w:rPr>
          <w:rFonts w:hint="eastAsia"/>
        </w:rPr>
        <w:t>And, if they be habitually cruel and tyrannical, they ought to be resisted and deposed, if circumstances permit.</w:t>
      </w:r>
    </w:p>
    <w:p w14:paraId="2AC41C96">
      <w:pPr>
        <w:pStyle w:val="4"/>
        <w:spacing w:before="90" w:line="254" w:lineRule="auto"/>
        <w:ind w:right="97"/>
        <w:rPr>
          <w:rFonts w:hint="eastAsia"/>
        </w:rPr>
      </w:pPr>
      <w:r>
        <w:rPr>
          <w:rFonts w:hint="eastAsia"/>
        </w:rPr>
        <w:t>并且，如果他们惯常残忍和专制，那么在情况允许时，就应当抵抗并废黜他们。</w:t>
      </w:r>
    </w:p>
    <w:p w14:paraId="0BE382B7">
      <w:pPr>
        <w:pStyle w:val="4"/>
        <w:spacing w:before="90" w:line="254" w:lineRule="auto"/>
        <w:ind w:right="97"/>
        <w:rPr>
          <w:rFonts w:hint="eastAsia"/>
        </w:rPr>
      </w:pPr>
    </w:p>
    <w:p w14:paraId="37CC09BA">
      <w:pPr>
        <w:pStyle w:val="4"/>
        <w:spacing w:before="90" w:line="254" w:lineRule="auto"/>
        <w:ind w:right="97"/>
        <w:rPr>
          <w:rFonts w:hint="eastAsia"/>
        </w:rPr>
      </w:pPr>
      <w:r>
        <w:rPr>
          <w:rFonts w:hint="eastAsia"/>
        </w:rPr>
        <w:t>1. When the great body of the subjects are much alienated in affection, a revolution may be accomplished without much hazard or hurt.</w:t>
      </w:r>
    </w:p>
    <w:p w14:paraId="4AB46905">
      <w:pPr>
        <w:pStyle w:val="4"/>
        <w:spacing w:before="90" w:line="254" w:lineRule="auto"/>
        <w:ind w:right="97"/>
        <w:rPr>
          <w:rFonts w:hint="eastAsia"/>
        </w:rPr>
      </w:pPr>
      <w:r>
        <w:rPr>
          <w:rFonts w:hint="eastAsia"/>
        </w:rPr>
        <w:t>1. 当绝大多数国民在情感上严重疏远时，一场革命就可以在没有太大风险或伤害的情况下完成。</w:t>
      </w:r>
    </w:p>
    <w:p w14:paraId="21602705">
      <w:pPr>
        <w:pStyle w:val="4"/>
        <w:spacing w:before="90" w:line="254" w:lineRule="auto"/>
        <w:ind w:right="97"/>
        <w:rPr>
          <w:rFonts w:hint="eastAsia"/>
        </w:rPr>
      </w:pPr>
    </w:p>
    <w:p w14:paraId="2A9D4870">
      <w:pPr>
        <w:pStyle w:val="4"/>
        <w:spacing w:before="90" w:line="254" w:lineRule="auto"/>
        <w:ind w:right="97"/>
        <w:rPr>
          <w:rFonts w:hint="eastAsia"/>
        </w:rPr>
      </w:pPr>
      <w:r>
        <w:rPr>
          <w:rFonts w:hint="eastAsia"/>
        </w:rPr>
        <w:t>2. By resisting tyrannical princes in proper circumstances, nations have often preserved their lives as well as their liberties from impending ruin.</w:t>
      </w:r>
    </w:p>
    <w:p w14:paraId="26B6A5A8">
      <w:pPr>
        <w:pStyle w:val="4"/>
        <w:spacing w:before="90" w:line="254" w:lineRule="auto"/>
        <w:ind w:right="97"/>
        <w:rPr>
          <w:rFonts w:hint="eastAsia"/>
        </w:rPr>
      </w:pPr>
      <w:r>
        <w:rPr>
          <w:rFonts w:hint="eastAsia"/>
        </w:rPr>
        <w:t>2. 透过在适当情况下抵抗专制君主，国家常常能保护其人民的生命和自由，免遭迫在眉睫的毁灭。</w:t>
      </w:r>
    </w:p>
    <w:p w14:paraId="5E847F9F">
      <w:pPr>
        <w:pStyle w:val="4"/>
        <w:spacing w:before="90" w:line="254" w:lineRule="auto"/>
        <w:ind w:right="97"/>
        <w:rPr>
          <w:rFonts w:hint="eastAsia"/>
        </w:rPr>
      </w:pPr>
    </w:p>
    <w:p w14:paraId="68CD6C01">
      <w:pPr>
        <w:pStyle w:val="4"/>
        <w:spacing w:before="90" w:line="254" w:lineRule="auto"/>
        <w:ind w:right="97"/>
        <w:rPr>
          <w:rFonts w:hint="eastAsia"/>
        </w:rPr>
      </w:pPr>
      <w:r>
        <w:rPr>
          <w:rFonts w:hint="eastAsia"/>
        </w:rPr>
        <w:t>3. Such resistance, prudently managed, is an effectual warning to other magistrates to beware of abusing and oppressing their subjects.</w:t>
      </w:r>
    </w:p>
    <w:p w14:paraId="30858B27">
      <w:pPr>
        <w:pStyle w:val="4"/>
        <w:spacing w:before="90" w:line="254" w:lineRule="auto"/>
        <w:ind w:right="97"/>
        <w:rPr>
          <w:rFonts w:hint="eastAsia"/>
        </w:rPr>
      </w:pPr>
      <w:r>
        <w:rPr>
          <w:rFonts w:hint="eastAsia"/>
        </w:rPr>
        <w:t>3. 这种审慎进行的抵抗，是对其他官长的有效警告，提醒他们要小心，不可滥用权力和压迫自己的国民。</w:t>
      </w:r>
    </w:p>
    <w:p w14:paraId="4FDAFD86">
      <w:pPr>
        <w:pStyle w:val="4"/>
        <w:spacing w:before="90" w:line="254" w:lineRule="auto"/>
        <w:ind w:right="97"/>
        <w:rPr>
          <w:rFonts w:hint="eastAsia"/>
        </w:rPr>
      </w:pPr>
    </w:p>
    <w:p w14:paraId="40E7E993">
      <w:pPr>
        <w:pStyle w:val="4"/>
        <w:spacing w:before="90" w:line="254" w:lineRule="auto"/>
        <w:ind w:right="97"/>
        <w:rPr>
          <w:rFonts w:hint="eastAsia"/>
        </w:rPr>
      </w:pPr>
      <w:r>
        <w:rPr>
          <w:rFonts w:hint="eastAsia"/>
        </w:rPr>
        <w:t>4. In mixed forms of government, the propriety of resistance is most clear as well as most easy: as when a parliament resists a king, or a king resists a parliament, in defence of the common liberties of the nation.</w:t>
      </w:r>
    </w:p>
    <w:p w14:paraId="2939213E">
      <w:pPr>
        <w:pStyle w:val="4"/>
        <w:spacing w:before="90" w:line="254" w:lineRule="auto"/>
        <w:ind w:right="97"/>
        <w:rPr>
          <w:rFonts w:hint="eastAsia"/>
        </w:rPr>
      </w:pPr>
      <w:r>
        <w:rPr>
          <w:rFonts w:hint="eastAsia"/>
        </w:rPr>
        <w:t>4. 在混合政体中，抵抗的正当性最为明确，也最容易实现：例如，当议会抵抗国王，或国王抵抗议会，以捍卫国家的共同自由时。</w:t>
      </w:r>
    </w:p>
    <w:p w14:paraId="06BDBFE6">
      <w:pPr>
        <w:pStyle w:val="4"/>
        <w:spacing w:before="90" w:line="254" w:lineRule="auto"/>
        <w:ind w:right="97"/>
        <w:rPr>
          <w:rFonts w:hint="eastAsia"/>
        </w:rPr>
      </w:pPr>
    </w:p>
    <w:p w14:paraId="6F5B5203">
      <w:pPr>
        <w:pStyle w:val="4"/>
        <w:spacing w:before="90" w:line="254" w:lineRule="auto"/>
        <w:ind w:right="97"/>
        <w:rPr>
          <w:rFonts w:hint="eastAsia"/>
        </w:rPr>
      </w:pPr>
      <w:r>
        <w:rPr>
          <w:rFonts w:hint="eastAsia"/>
        </w:rPr>
        <w:t>— Nevertheless, as princes are exposed to many and uncommon difficulties, and are apt to be imposed on by their confidants;—and as their real designs are not easily penetrated, and often not to be pryed into by their subjects;—and as resistance ordinarily occasions much bloodshed and misery,—subjects ought to put the best construction upon the conduct of their governors that it can justly admit,—and never proceed to violent measures but where it is absolutely necessary, and where there is an hopeful prospect of success.</w:t>
      </w:r>
    </w:p>
    <w:p w14:paraId="0C0AFA2B">
      <w:pPr>
        <w:pStyle w:val="4"/>
        <w:spacing w:before="90" w:line="254" w:lineRule="auto"/>
        <w:ind w:right="97"/>
        <w:rPr>
          <w:rFonts w:hint="eastAsia"/>
        </w:rPr>
      </w:pPr>
      <w:r>
        <w:rPr>
          <w:rFonts w:hint="eastAsia"/>
        </w:rPr>
        <w:t>——尽管如此，由于君主面临许多非同寻常的困难，且容易被他们的心腹所欺骗；——由于他们的真实意图不易被洞察，且常常不应被其国民窥探；——又由于抵抗通常会造成大量的流血和苦难，——国民应当对他们统治者的行为作出最善意的合理解释，——并且除非在绝对必要且有成功希望的情况下，绝不采取暴力措施。</w:t>
      </w:r>
    </w:p>
    <w:p w14:paraId="083524B7">
      <w:pPr>
        <w:pStyle w:val="4"/>
        <w:spacing w:before="90" w:line="254" w:lineRule="auto"/>
        <w:ind w:right="97"/>
        <w:rPr>
          <w:rFonts w:hint="eastAsia"/>
        </w:rPr>
      </w:pPr>
    </w:p>
    <w:p w14:paraId="0657AFA7">
      <w:pPr>
        <w:pStyle w:val="4"/>
        <w:spacing w:before="90" w:line="254" w:lineRule="auto"/>
        <w:ind w:right="97"/>
        <w:rPr>
          <w:rFonts w:hint="eastAsia"/>
        </w:rPr>
      </w:pPr>
      <w:r>
        <w:rPr>
          <w:rFonts w:hint="eastAsia"/>
        </w:rPr>
        <w:t>In some cases, conquest may confer, or contribute to confirm, civil authority.</w:t>
      </w:r>
    </w:p>
    <w:p w14:paraId="30481292">
      <w:pPr>
        <w:pStyle w:val="4"/>
        <w:spacing w:before="90" w:line="254" w:lineRule="auto"/>
        <w:ind w:right="97"/>
        <w:rPr>
          <w:rFonts w:hint="eastAsia"/>
        </w:rPr>
      </w:pPr>
      <w:r>
        <w:rPr>
          <w:rFonts w:hint="eastAsia"/>
        </w:rPr>
        <w:t>在某些情况下，征服可以授予或有助于确认民事权力。</w:t>
      </w:r>
    </w:p>
    <w:p w14:paraId="772CEC22">
      <w:pPr>
        <w:pStyle w:val="4"/>
        <w:spacing w:before="90" w:line="254" w:lineRule="auto"/>
        <w:ind w:right="97"/>
        <w:rPr>
          <w:rFonts w:hint="eastAsia"/>
        </w:rPr>
      </w:pPr>
    </w:p>
    <w:p w14:paraId="7BDD8899">
      <w:pPr>
        <w:pStyle w:val="4"/>
        <w:spacing w:before="90" w:line="254" w:lineRule="auto"/>
        <w:ind w:right="97"/>
        <w:rPr>
          <w:rFonts w:hint="eastAsia"/>
        </w:rPr>
      </w:pPr>
      <w:r>
        <w:rPr>
          <w:rFonts w:hint="eastAsia"/>
        </w:rPr>
        <w:t>1. Kings, to prevent perpetual wars with some neighbouring princes, may subdue a particular country; but, till the inhabitants have directly or indirectly engaged themselves, they are not bound to submit.</w:t>
      </w:r>
    </w:p>
    <w:p w14:paraId="6E45691C">
      <w:pPr>
        <w:pStyle w:val="4"/>
        <w:spacing w:before="90" w:line="254" w:lineRule="auto"/>
        <w:ind w:right="97"/>
        <w:rPr>
          <w:rFonts w:hint="eastAsia"/>
        </w:rPr>
      </w:pPr>
      <w:r>
        <w:rPr>
          <w:rFonts w:hint="eastAsia"/>
        </w:rPr>
        <w:t>1. 为了防止与邻国君主发生永久的战争，国王可以征服一个特定的国家；但直到居民直接或间接地委身，他们都没有义务顺服。</w:t>
      </w:r>
    </w:p>
    <w:p w14:paraId="00E48838">
      <w:pPr>
        <w:pStyle w:val="4"/>
        <w:spacing w:before="90" w:line="254" w:lineRule="auto"/>
        <w:ind w:right="97"/>
        <w:rPr>
          <w:rFonts w:hint="eastAsia"/>
        </w:rPr>
      </w:pPr>
    </w:p>
    <w:p w14:paraId="767BFE5D">
      <w:pPr>
        <w:pStyle w:val="4"/>
        <w:spacing w:before="90" w:line="254" w:lineRule="auto"/>
        <w:ind w:right="97"/>
        <w:rPr>
          <w:rFonts w:hint="eastAsia"/>
        </w:rPr>
      </w:pPr>
      <w:r>
        <w:rPr>
          <w:rFonts w:hint="eastAsia"/>
        </w:rPr>
        <w:t>2. To prevent more misery and bloodshed, a conqueror may be lawfully submitted to, till the rightful prince become capable to assert his own rights: but imposition of oaths of fidelity or allegiance in such cases, fearfully ensnares men's consciences, and rarely proves of any advantage to the interests of the imposers.</w:t>
      </w:r>
    </w:p>
    <w:p w14:paraId="7C3AD0A3">
      <w:pPr>
        <w:pStyle w:val="4"/>
        <w:spacing w:before="90" w:line="254" w:lineRule="auto"/>
        <w:ind w:right="97"/>
        <w:rPr>
          <w:rFonts w:hint="eastAsia"/>
        </w:rPr>
      </w:pPr>
      <w:r>
        <w:rPr>
          <w:rFonts w:hint="eastAsia"/>
        </w:rPr>
        <w:t>2. 为了防止更多的苦难和流血，人们可以合法地顺服征服者，直到合法的君主有能力维护自己的权利为止：但在这种情况下强加忠诚或效忠的誓言，会可怕地陷害人的良心，并且很少对强加者的利益有任何好处。</w:t>
      </w:r>
    </w:p>
    <w:p w14:paraId="0E1BEE94">
      <w:pPr>
        <w:pStyle w:val="4"/>
        <w:spacing w:before="90" w:line="254" w:lineRule="auto"/>
        <w:ind w:right="97"/>
        <w:rPr>
          <w:rFonts w:hint="eastAsia"/>
        </w:rPr>
      </w:pPr>
    </w:p>
    <w:p w14:paraId="0A6857C1">
      <w:pPr>
        <w:pStyle w:val="4"/>
        <w:spacing w:before="90" w:line="254" w:lineRule="auto"/>
        <w:ind w:right="97"/>
        <w:rPr>
          <w:rFonts w:hint="eastAsia"/>
        </w:rPr>
      </w:pPr>
      <w:r>
        <w:rPr>
          <w:rFonts w:hint="eastAsia"/>
        </w:rPr>
        <w:t>3. When rightful princes long neglect to assert their own claims, permanent possession and tame subjection confer a kind of right on conquerors and their successors,—that nations may not be ruined by once regnant families renewing their antiquated claims.</w:t>
      </w:r>
    </w:p>
    <w:p w14:paraId="19FE279E">
      <w:pPr>
        <w:pStyle w:val="4"/>
        <w:spacing w:before="90" w:line="254" w:lineRule="auto"/>
        <w:ind w:right="97"/>
        <w:rPr>
          <w:rFonts w:hint="eastAsia"/>
        </w:rPr>
      </w:pPr>
      <w:r>
        <w:rPr>
          <w:rFonts w:hint="eastAsia"/>
        </w:rPr>
        <w:t>3. 当合法的君主长期忽略维护自己的主张时，永久的占有和温顺的服从就赋予了征服者及其继承人一种权利，——这样国家就不会因曾经的统治家族重提过时的要求而毁灭。</w:t>
      </w:r>
    </w:p>
    <w:p w14:paraId="15A15636">
      <w:pPr>
        <w:pStyle w:val="4"/>
        <w:spacing w:before="90" w:line="254" w:lineRule="auto"/>
        <w:ind w:right="97"/>
        <w:rPr>
          <w:rFonts w:hint="eastAsia"/>
        </w:rPr>
      </w:pPr>
    </w:p>
    <w:p w14:paraId="263D501F">
      <w:pPr>
        <w:pStyle w:val="4"/>
        <w:spacing w:before="90" w:line="254" w:lineRule="auto"/>
        <w:ind w:right="97"/>
        <w:rPr>
          <w:rFonts w:hint="eastAsia"/>
        </w:rPr>
      </w:pPr>
      <w:r>
        <w:rPr>
          <w:rFonts w:hint="eastAsia"/>
        </w:rPr>
        <w:t>4. In ordinary cases, conquerors ought to restore what they have conquered to the rightful sovereigns, when they have wrested it from such as had formerly seized it by violence or fraud.</w:t>
      </w:r>
    </w:p>
    <w:p w14:paraId="1421DFAD">
      <w:pPr>
        <w:pStyle w:val="4"/>
        <w:spacing w:before="90" w:line="254" w:lineRule="auto"/>
        <w:ind w:right="97"/>
        <w:rPr>
          <w:rFonts w:hint="eastAsia"/>
        </w:rPr>
      </w:pPr>
      <w:r>
        <w:rPr>
          <w:rFonts w:hint="eastAsia"/>
        </w:rPr>
        <w:t>4. 在通常情况下，当征服者从那些先前通过暴力或欺诈夺取领土的人手中夺回它时，应当将其归还给合法的君主。</w:t>
      </w:r>
    </w:p>
    <w:p w14:paraId="035B80D6">
      <w:pPr>
        <w:pStyle w:val="4"/>
        <w:spacing w:before="90" w:line="254" w:lineRule="auto"/>
        <w:ind w:right="97"/>
        <w:rPr>
          <w:rFonts w:hint="eastAsia"/>
        </w:rPr>
      </w:pPr>
    </w:p>
    <w:p w14:paraId="1DE334F8">
      <w:pPr>
        <w:pStyle w:val="4"/>
        <w:spacing w:before="90" w:line="254" w:lineRule="auto"/>
        <w:ind w:right="97"/>
        <w:rPr>
          <w:rFonts w:hint="eastAsia"/>
        </w:rPr>
      </w:pPr>
      <w:r>
        <w:rPr>
          <w:rFonts w:hint="eastAsia"/>
        </w:rPr>
        <w:t>5. Nothing is more absurd, than to detest and punish petty thefts or personal injuries, and yet approve or extol the robbing, enslaving, or murdering of nations.</w:t>
      </w:r>
    </w:p>
    <w:p w14:paraId="0F0FA4C3">
      <w:pPr>
        <w:pStyle w:val="4"/>
        <w:spacing w:before="90" w:line="254" w:lineRule="auto"/>
        <w:ind w:right="97"/>
        <w:rPr>
          <w:rFonts w:hint="eastAsia"/>
        </w:rPr>
      </w:pPr>
      <w:r>
        <w:rPr>
          <w:rFonts w:hint="eastAsia"/>
        </w:rPr>
        <w:t>5. 没有什么比憎恶和惩罚小偷小摸或人身伤害，却赞同或颂扬抢劫、奴役或屠杀整个国家更为荒谬的了。</w:t>
      </w:r>
    </w:p>
    <w:p w14:paraId="3F0328D1">
      <w:pPr>
        <w:pStyle w:val="4"/>
        <w:spacing w:before="90" w:line="254" w:lineRule="auto"/>
        <w:ind w:right="97"/>
        <w:rPr>
          <w:rFonts w:hint="eastAsia"/>
        </w:rPr>
      </w:pPr>
    </w:p>
    <w:p w14:paraId="41FBFBED">
      <w:pPr>
        <w:pStyle w:val="4"/>
        <w:spacing w:before="90" w:line="254" w:lineRule="auto"/>
        <w:ind w:right="97"/>
        <w:rPr>
          <w:rFonts w:hint="eastAsia"/>
        </w:rPr>
      </w:pPr>
      <w:r>
        <w:rPr>
          <w:rFonts w:hint="eastAsia"/>
        </w:rPr>
        <w:t>Except in the case of the Jewish nation, God permits civil societies to establish what particular form of government they find most agreeable to their circumstances, if it be not contrary to his law.</w:t>
      </w:r>
    </w:p>
    <w:p w14:paraId="0C77242F">
      <w:pPr>
        <w:pStyle w:val="4"/>
        <w:spacing w:before="90" w:line="254" w:lineRule="auto"/>
        <w:ind w:right="97"/>
        <w:rPr>
          <w:rFonts w:hint="eastAsia"/>
        </w:rPr>
      </w:pPr>
      <w:r>
        <w:rPr>
          <w:rFonts w:hint="eastAsia"/>
        </w:rPr>
        <w:t>除了犹太民族的情况外，上帝允许公民社会建立他们认为最适合其环境的任何特定形式的政府，只要它不违背祂的律法。</w:t>
      </w:r>
    </w:p>
    <w:p w14:paraId="763276DF">
      <w:pPr>
        <w:pStyle w:val="4"/>
        <w:spacing w:before="90" w:line="254" w:lineRule="auto"/>
        <w:ind w:right="97"/>
        <w:rPr>
          <w:rFonts w:hint="eastAsia"/>
        </w:rPr>
      </w:pPr>
    </w:p>
    <w:p w14:paraId="179ACDDB">
      <w:pPr>
        <w:pStyle w:val="4"/>
        <w:spacing w:before="90" w:line="254" w:lineRule="auto"/>
        <w:ind w:right="97"/>
        <w:rPr>
          <w:rFonts w:hint="eastAsia"/>
        </w:rPr>
      </w:pPr>
      <w:r>
        <w:rPr>
          <w:rFonts w:hint="eastAsia"/>
        </w:rPr>
        <w:t>But no particular form now in being is absolutely perfect.</w:t>
      </w:r>
    </w:p>
    <w:p w14:paraId="327D8ABE">
      <w:pPr>
        <w:pStyle w:val="4"/>
        <w:spacing w:before="90" w:line="254" w:lineRule="auto"/>
        <w:ind w:right="97"/>
        <w:rPr>
          <w:rFonts w:hint="eastAsia"/>
        </w:rPr>
      </w:pPr>
      <w:r>
        <w:rPr>
          <w:rFonts w:hint="eastAsia"/>
        </w:rPr>
        <w:t>但是，现存的任何特定形式都不是绝对完美的。</w:t>
      </w:r>
    </w:p>
    <w:p w14:paraId="40F76BDF">
      <w:pPr>
        <w:pStyle w:val="4"/>
        <w:spacing w:before="90" w:line="254" w:lineRule="auto"/>
        <w:ind w:right="97"/>
        <w:rPr>
          <w:rFonts w:hint="eastAsia"/>
        </w:rPr>
      </w:pPr>
    </w:p>
    <w:p w14:paraId="0CADD56E">
      <w:pPr>
        <w:pStyle w:val="4"/>
        <w:spacing w:before="90" w:line="254" w:lineRule="auto"/>
        <w:ind w:right="97"/>
        <w:rPr>
          <w:rFonts w:hint="eastAsia"/>
        </w:rPr>
      </w:pPr>
      <w:r>
        <w:rPr>
          <w:rFonts w:hint="eastAsia"/>
        </w:rPr>
        <w:t>If kings were perfectly wise and virtuous, absolute monarchy, in which their will is the only rule of government, would be best.</w:t>
      </w:r>
    </w:p>
    <w:p w14:paraId="28144F4F">
      <w:pPr>
        <w:pStyle w:val="4"/>
        <w:spacing w:before="90" w:line="254" w:lineRule="auto"/>
        <w:ind w:right="97"/>
        <w:rPr>
          <w:rFonts w:hint="eastAsia"/>
        </w:rPr>
      </w:pPr>
      <w:r>
        <w:rPr>
          <w:rFonts w:hint="eastAsia"/>
        </w:rPr>
        <w:t>如果君王是完全智慧和有德的，那么以他们的意志为唯一治理规则的绝对君主制将是最好的。</w:t>
      </w:r>
    </w:p>
    <w:p w14:paraId="6CD04EB9">
      <w:pPr>
        <w:pStyle w:val="4"/>
        <w:spacing w:before="90" w:line="254" w:lineRule="auto"/>
        <w:ind w:right="97"/>
        <w:rPr>
          <w:rFonts w:hint="eastAsia"/>
        </w:rPr>
      </w:pPr>
    </w:p>
    <w:p w14:paraId="17C7E309">
      <w:pPr>
        <w:pStyle w:val="4"/>
        <w:spacing w:before="90" w:line="254" w:lineRule="auto"/>
        <w:ind w:right="97"/>
        <w:rPr>
          <w:rFonts w:hint="eastAsia"/>
        </w:rPr>
      </w:pPr>
      <w:r>
        <w:rPr>
          <w:rFonts w:hint="eastAsia"/>
        </w:rPr>
        <w:t>But, as the most of men in high stations are very imperfect, and none of them faultless, it would be unsafe to lodge so much power in one man: Hence oppression and tyranny have generally prevailed, wherever it hath been attempted.</w:t>
      </w:r>
    </w:p>
    <w:p w14:paraId="6BB3D00E">
      <w:pPr>
        <w:pStyle w:val="4"/>
        <w:spacing w:before="90" w:line="254" w:lineRule="auto"/>
        <w:ind w:right="97"/>
        <w:rPr>
          <w:rFonts w:hint="eastAsia"/>
        </w:rPr>
      </w:pPr>
      <w:r>
        <w:rPr>
          <w:rFonts w:hint="eastAsia"/>
        </w:rPr>
        <w:t>但是，由于身居高位的大多数人都是很不完美的，并且没有一个是无懈可击的，将如此多的权力赋予一个人是不安全的：因此，无论在哪里尝试这样做，压迫和暴政通常都盛行。</w:t>
      </w:r>
    </w:p>
    <w:p w14:paraId="6E37E16B">
      <w:pPr>
        <w:pStyle w:val="4"/>
        <w:spacing w:before="90" w:line="254" w:lineRule="auto"/>
        <w:ind w:right="97"/>
        <w:rPr>
          <w:rFonts w:hint="eastAsia"/>
        </w:rPr>
      </w:pPr>
    </w:p>
    <w:p w14:paraId="3C315C67">
      <w:pPr>
        <w:pStyle w:val="4"/>
        <w:spacing w:before="90" w:line="254" w:lineRule="auto"/>
        <w:ind w:right="97"/>
        <w:rPr>
          <w:rFonts w:hint="eastAsia"/>
        </w:rPr>
      </w:pPr>
      <w:r>
        <w:rPr>
          <w:rFonts w:hint="eastAsia"/>
        </w:rPr>
        <w:t>Aristocracy, in which some few principal men have the whole power in their hand,—and democracy, in which adult males in general bear rule,—leave too much room for cabals of crafty men,—render the dispatch of business too slow,—the affairs of government too open,—and the cure of contentions very difficult.</w:t>
      </w:r>
    </w:p>
    <w:p w14:paraId="081132C2">
      <w:pPr>
        <w:pStyle w:val="4"/>
        <w:spacing w:before="90" w:line="254" w:lineRule="auto"/>
        <w:ind w:right="97"/>
        <w:rPr>
          <w:rFonts w:hint="eastAsia"/>
        </w:rPr>
      </w:pPr>
      <w:r>
        <w:rPr>
          <w:rFonts w:hint="eastAsia"/>
        </w:rPr>
        <w:t>贵族制，即少数主要人物掌握全部权力，——以及民主制，即成年男性普遍掌权，——都为诡诈之人的阴谋集团留下了太多空间，——导致处理事务过于缓慢，——政府事务过于公开，——并且解决纷争非常困难。</w:t>
      </w:r>
    </w:p>
    <w:p w14:paraId="64E6855F">
      <w:pPr>
        <w:pStyle w:val="4"/>
        <w:spacing w:before="90" w:line="254" w:lineRule="auto"/>
        <w:ind w:right="97"/>
        <w:rPr>
          <w:rFonts w:hint="eastAsia"/>
        </w:rPr>
      </w:pPr>
    </w:p>
    <w:p w14:paraId="1D687CCE">
      <w:pPr>
        <w:pStyle w:val="4"/>
        <w:spacing w:before="90" w:line="254" w:lineRule="auto"/>
        <w:ind w:right="97"/>
        <w:rPr>
          <w:rFonts w:hint="eastAsia"/>
        </w:rPr>
      </w:pPr>
      <w:r>
        <w:rPr>
          <w:rFonts w:hint="eastAsia"/>
        </w:rPr>
        <w:t>Mixed monarchy, in which king, nobles, and commons, have their joint shares in the government, therefore, seems best.</w:t>
      </w:r>
    </w:p>
    <w:p w14:paraId="2A220267">
      <w:pPr>
        <w:pStyle w:val="4"/>
        <w:spacing w:before="90" w:line="254" w:lineRule="auto"/>
        <w:ind w:right="97"/>
        <w:rPr>
          <w:rFonts w:hint="eastAsia"/>
        </w:rPr>
      </w:pPr>
      <w:r>
        <w:rPr>
          <w:rFonts w:hint="eastAsia"/>
        </w:rPr>
        <w:t>因此，国王、贵族和平民共同参与治理的混合君主制似乎是最好的。</w:t>
      </w:r>
    </w:p>
    <w:p w14:paraId="671C530B">
      <w:pPr>
        <w:pStyle w:val="4"/>
        <w:spacing w:before="90" w:line="254" w:lineRule="auto"/>
        <w:ind w:right="97"/>
        <w:rPr>
          <w:rFonts w:hint="eastAsia"/>
        </w:rPr>
      </w:pPr>
    </w:p>
    <w:p w14:paraId="7B7E5F5C">
      <w:pPr>
        <w:pStyle w:val="4"/>
        <w:spacing w:before="90" w:line="254" w:lineRule="auto"/>
        <w:ind w:right="97"/>
        <w:rPr>
          <w:rFonts w:hint="eastAsia"/>
        </w:rPr>
      </w:pPr>
      <w:r>
        <w:rPr>
          <w:rFonts w:hint="eastAsia"/>
        </w:rPr>
        <w:t>And, as election of kings, though it might sometimes prevent the advancement of improper persons, would afford much occasion for cabals and factions,—a limited succession is in many cases preferable to it.</w:t>
      </w:r>
    </w:p>
    <w:p w14:paraId="616C3E53">
      <w:pPr>
        <w:pStyle w:val="4"/>
        <w:spacing w:before="90" w:line="254" w:lineRule="auto"/>
        <w:ind w:right="97"/>
        <w:rPr>
          <w:rFonts w:hint="eastAsia"/>
        </w:rPr>
      </w:pPr>
      <w:r>
        <w:rPr>
          <w:rFonts w:hint="eastAsia"/>
        </w:rPr>
        <w:t>而且，由于选举国王虽然有时可以防止不当人选的晋升，却会为阴谋集团和派系纷争提供大量机会，——所以在许多情况下，有限的继承制比选举制更可取。</w:t>
      </w:r>
    </w:p>
    <w:p w14:paraId="45F87153">
      <w:pPr>
        <w:pStyle w:val="4"/>
        <w:spacing w:before="90" w:line="254" w:lineRule="auto"/>
        <w:ind w:right="97"/>
        <w:rPr>
          <w:rFonts w:hint="eastAsia"/>
        </w:rPr>
      </w:pPr>
    </w:p>
    <w:p w14:paraId="2BDD5F5E">
      <w:pPr>
        <w:pStyle w:val="4"/>
        <w:spacing w:before="90" w:line="254" w:lineRule="auto"/>
        <w:ind w:right="97"/>
        <w:rPr>
          <w:rFonts w:hint="eastAsia"/>
        </w:rPr>
      </w:pPr>
      <w:r>
        <w:rPr>
          <w:rFonts w:hint="eastAsia"/>
        </w:rPr>
        <w:t>As the arbitrary and occasional will of imperfect governors would be an extremely precarious and unsafe standard of government, all civilized societies have, in or after their establishment, formed laws by which they incline to be ruled.</w:t>
      </w:r>
    </w:p>
    <w:p w14:paraId="51E345B0">
      <w:pPr>
        <w:pStyle w:val="4"/>
        <w:spacing w:before="90" w:line="254" w:lineRule="auto"/>
        <w:ind w:right="97"/>
        <w:rPr>
          <w:rFonts w:hint="eastAsia"/>
        </w:rPr>
      </w:pPr>
      <w:r>
        <w:rPr>
          <w:rFonts w:hint="eastAsia"/>
        </w:rPr>
        <w:t>由于不完美统治者的任意和随意的意志会成为一个极其不稳定和不安全的治理标准，所有文明社会都在其建立之时或之后，制定了它们倾向于被其统治的法律。</w:t>
      </w:r>
    </w:p>
    <w:p w14:paraId="48891A0C">
      <w:pPr>
        <w:pStyle w:val="4"/>
        <w:spacing w:before="90" w:line="254" w:lineRule="auto"/>
        <w:ind w:right="97"/>
        <w:rPr>
          <w:rFonts w:hint="eastAsia"/>
        </w:rPr>
      </w:pPr>
    </w:p>
    <w:p w14:paraId="2D4BC6C5">
      <w:pPr>
        <w:pStyle w:val="4"/>
        <w:spacing w:before="90" w:line="254" w:lineRule="auto"/>
        <w:ind w:right="97"/>
        <w:rPr>
          <w:rFonts w:hint="eastAsia"/>
        </w:rPr>
      </w:pPr>
      <w:r>
        <w:rPr>
          <w:rFonts w:hint="eastAsia"/>
        </w:rPr>
        <w:t>Of human laws the most remarkable are, 1. The Law of nations, containing those regulations which are tacitly adopted by all civilized societies; as, That no ambassador ought to be ill used,—no prisoners killed, but exchanged or ransomed,—and no women, children, or other unarmed persons, to be abused or killed in time of war,—and should also bear, that no private property, except warlike stores, should be seized.</w:t>
      </w:r>
    </w:p>
    <w:p w14:paraId="7210312E">
      <w:pPr>
        <w:pStyle w:val="4"/>
        <w:spacing w:before="90" w:line="254" w:lineRule="auto"/>
        <w:ind w:right="97"/>
        <w:rPr>
          <w:rFonts w:hint="eastAsia"/>
        </w:rPr>
      </w:pPr>
      <w:r>
        <w:rPr>
          <w:rFonts w:hint="eastAsia"/>
        </w:rPr>
        <w:t>在人类法律中，最显著的是：1. 万国法，包含了所有文明社会默认采纳的法规；例如，大使不应受虐待，——战俘不应被杀害，而应被交换或赎回，——妇女、儿童或其他手无寸铁者在战时不应受虐待或杀害，——并且还应规定，除军事物资外，任何私人财产不应被没收。</w:t>
      </w:r>
    </w:p>
    <w:p w14:paraId="4A8B8108">
      <w:pPr>
        <w:pStyle w:val="4"/>
        <w:spacing w:before="90" w:line="254" w:lineRule="auto"/>
        <w:ind w:right="97"/>
        <w:rPr>
          <w:rFonts w:hint="eastAsia"/>
        </w:rPr>
      </w:pPr>
    </w:p>
    <w:p w14:paraId="0458716A">
      <w:pPr>
        <w:pStyle w:val="4"/>
        <w:spacing w:before="90" w:line="254" w:lineRule="auto"/>
        <w:ind w:right="97"/>
        <w:rPr>
          <w:rFonts w:hint="eastAsia"/>
        </w:rPr>
      </w:pPr>
      <w:r>
        <w:rPr>
          <w:rFonts w:hint="eastAsia"/>
        </w:rPr>
        <w:t>2. Laws of shipping, relative to landing, sailing, loading, or unloading contraband goods, hoisting or striking of colours, etc.</w:t>
      </w:r>
    </w:p>
    <w:p w14:paraId="70A1D170">
      <w:pPr>
        <w:pStyle w:val="4"/>
        <w:spacing w:before="90" w:line="254" w:lineRule="auto"/>
        <w:ind w:right="97"/>
        <w:rPr>
          <w:rFonts w:hint="eastAsia"/>
        </w:rPr>
      </w:pPr>
      <w:r>
        <w:rPr>
          <w:rFonts w:hint="eastAsia"/>
        </w:rPr>
        <w:t>2. 航运法，涉及登陆、航行、装卸违禁品、升降旗帜等。</w:t>
      </w:r>
    </w:p>
    <w:p w14:paraId="2B284074">
      <w:pPr>
        <w:pStyle w:val="4"/>
        <w:spacing w:before="90" w:line="254" w:lineRule="auto"/>
        <w:ind w:right="97"/>
        <w:rPr>
          <w:rFonts w:hint="eastAsia"/>
        </w:rPr>
      </w:pPr>
    </w:p>
    <w:p w14:paraId="3983C825">
      <w:pPr>
        <w:pStyle w:val="4"/>
        <w:spacing w:before="90" w:line="254" w:lineRule="auto"/>
        <w:ind w:right="97"/>
        <w:rPr>
          <w:rFonts w:hint="eastAsia"/>
        </w:rPr>
      </w:pPr>
      <w:r>
        <w:rPr>
          <w:rFonts w:hint="eastAsia"/>
        </w:rPr>
        <w:t>3. The Civil Law, which comprehends the statutes once of public and permanent authority in the Roman empire.</w:t>
      </w:r>
    </w:p>
    <w:p w14:paraId="2CDF4516">
      <w:pPr>
        <w:pStyle w:val="4"/>
        <w:spacing w:before="90" w:line="254" w:lineRule="auto"/>
        <w:ind w:right="97"/>
        <w:rPr>
          <w:rFonts w:hint="eastAsia"/>
        </w:rPr>
      </w:pPr>
      <w:r>
        <w:rPr>
          <w:rFonts w:hint="eastAsia"/>
        </w:rPr>
        <w:t>3. 民法，它包含了曾在罗马帝国具有公共和永久权威的法令。</w:t>
      </w:r>
    </w:p>
    <w:p w14:paraId="63CC7455">
      <w:pPr>
        <w:pStyle w:val="4"/>
        <w:spacing w:before="90" w:line="254" w:lineRule="auto"/>
        <w:ind w:right="97"/>
        <w:rPr>
          <w:rFonts w:hint="eastAsia"/>
        </w:rPr>
      </w:pPr>
    </w:p>
    <w:p w14:paraId="533A84D1">
      <w:pPr>
        <w:pStyle w:val="4"/>
        <w:spacing w:before="90" w:line="254" w:lineRule="auto"/>
        <w:ind w:right="97"/>
        <w:rPr>
          <w:rFonts w:hint="eastAsia"/>
        </w:rPr>
      </w:pPr>
      <w:r>
        <w:rPr>
          <w:rFonts w:hint="eastAsia"/>
        </w:rPr>
        <w:t>4. The Feudal Law, introduced by the conquering Goths into a great part of Europe, for regulating superiorities, vassalages, and the like.</w:t>
      </w:r>
    </w:p>
    <w:p w14:paraId="3E0E8287">
      <w:pPr>
        <w:pStyle w:val="4"/>
        <w:spacing w:before="90" w:line="254" w:lineRule="auto"/>
        <w:ind w:right="97"/>
        <w:rPr>
          <w:rFonts w:hint="eastAsia"/>
        </w:rPr>
      </w:pPr>
      <w:r>
        <w:rPr>
          <w:rFonts w:hint="eastAsia"/>
        </w:rPr>
        <w:t>4. 封建法，由征服的哥特人引入欧洲大部分地区，用于规范领主、附庸等关系。</w:t>
      </w:r>
    </w:p>
    <w:p w14:paraId="5B6D4F88">
      <w:pPr>
        <w:pStyle w:val="4"/>
        <w:spacing w:before="90" w:line="254" w:lineRule="auto"/>
        <w:ind w:right="97"/>
        <w:rPr>
          <w:rFonts w:hint="eastAsia"/>
        </w:rPr>
      </w:pPr>
    </w:p>
    <w:p w14:paraId="7B52607B">
      <w:pPr>
        <w:pStyle w:val="4"/>
        <w:spacing w:before="90" w:line="254" w:lineRule="auto"/>
        <w:ind w:right="97"/>
        <w:rPr>
          <w:rFonts w:hint="eastAsia"/>
        </w:rPr>
      </w:pPr>
      <w:r>
        <w:rPr>
          <w:rFonts w:hint="eastAsia"/>
        </w:rPr>
        <w:t>5. National Laws of France, Spain, England, Scotland, etc. consisting of public immemorial customs, and statutes of the supreme courts of judicature.</w:t>
      </w:r>
    </w:p>
    <w:p w14:paraId="1FE40DDB">
      <w:pPr>
        <w:pStyle w:val="4"/>
        <w:spacing w:before="90" w:line="254" w:lineRule="auto"/>
        <w:ind w:right="97"/>
        <w:rPr>
          <w:rFonts w:hint="eastAsia"/>
        </w:rPr>
      </w:pPr>
      <w:r>
        <w:rPr>
          <w:rFonts w:hint="eastAsia"/>
        </w:rPr>
        <w:t>5. 法国、西班牙、英格兰、苏格兰等国的国家法，由公共的自古以来的习俗和最高法院的法规组成。</w:t>
      </w:r>
    </w:p>
    <w:p w14:paraId="2FE2A483">
      <w:pPr>
        <w:pStyle w:val="4"/>
        <w:spacing w:before="90" w:line="254" w:lineRule="auto"/>
        <w:ind w:right="97"/>
        <w:rPr>
          <w:rFonts w:hint="eastAsia"/>
        </w:rPr>
      </w:pPr>
    </w:p>
    <w:p w14:paraId="5ED3CAAA">
      <w:pPr>
        <w:pStyle w:val="4"/>
        <w:spacing w:before="90" w:line="254" w:lineRule="auto"/>
        <w:ind w:right="97"/>
        <w:rPr>
          <w:rFonts w:hint="eastAsia"/>
        </w:rPr>
      </w:pPr>
      <w:r>
        <w:rPr>
          <w:rFonts w:hint="eastAsia"/>
        </w:rPr>
        <w:t>6. Municipal Laws, regulating the immunities of cities and burghs.</w:t>
      </w:r>
    </w:p>
    <w:p w14:paraId="1CFDE492">
      <w:pPr>
        <w:pStyle w:val="4"/>
        <w:spacing w:before="90" w:line="254" w:lineRule="auto"/>
        <w:ind w:right="97"/>
        <w:rPr>
          <w:rFonts w:hint="eastAsia"/>
        </w:rPr>
      </w:pPr>
      <w:r>
        <w:rPr>
          <w:rFonts w:hint="eastAsia"/>
        </w:rPr>
        <w:t>6. 市政法，规范城市和自治市的豁免权。</w:t>
      </w:r>
    </w:p>
    <w:p w14:paraId="5A923B59">
      <w:pPr>
        <w:pStyle w:val="4"/>
        <w:spacing w:before="90" w:line="254" w:lineRule="auto"/>
        <w:ind w:right="97"/>
        <w:rPr>
          <w:rFonts w:hint="eastAsia"/>
        </w:rPr>
      </w:pPr>
    </w:p>
    <w:p w14:paraId="6497602B">
      <w:pPr>
        <w:pStyle w:val="4"/>
        <w:spacing w:before="90" w:line="254" w:lineRule="auto"/>
        <w:ind w:right="97"/>
        <w:rPr>
          <w:rFonts w:hint="eastAsia"/>
        </w:rPr>
      </w:pPr>
      <w:r>
        <w:rPr>
          <w:rFonts w:hint="eastAsia"/>
        </w:rPr>
        <w:t>7. Society Laws, regulating the privileges and mutual behaviour of merchants, craftsmen, or the like;—to which we may add, 8. The Canon Law, formed from the decisions of ancient doctors, and of popes and councils, for the regulation of the Romish church,—even as the Talmud, formed from the dictates of their ancient Rabbins, is canon law to the modern Jews.</w:t>
      </w:r>
    </w:p>
    <w:p w14:paraId="1D374D4B">
      <w:pPr>
        <w:pStyle w:val="4"/>
        <w:spacing w:before="90" w:line="254" w:lineRule="auto"/>
        <w:ind w:right="97"/>
        <w:rPr>
          <w:rFonts w:hint="eastAsia"/>
        </w:rPr>
      </w:pPr>
      <w:r>
        <w:rPr>
          <w:rFonts w:hint="eastAsia"/>
        </w:rPr>
        <w:t>7. 社团法，规范商人、工匠等群体的特权和相互行为；——对此我们可以补充，8. 教会法，由古代教父、教皇和宗教会议的决定形成，用于规范罗马天主教会，——正如由古代拉比的训示形成的《塔木德》是现代犹太人的教会法一样。</w:t>
      </w:r>
    </w:p>
    <w:p w14:paraId="6D2CDB81">
      <w:pPr>
        <w:pStyle w:val="4"/>
        <w:spacing w:before="90" w:line="254" w:lineRule="auto"/>
        <w:ind w:right="97"/>
        <w:rPr>
          <w:rFonts w:hint="eastAsia"/>
        </w:rPr>
      </w:pPr>
    </w:p>
    <w:p w14:paraId="307C32E8">
      <w:pPr>
        <w:pStyle w:val="4"/>
        <w:spacing w:before="90" w:line="254" w:lineRule="auto"/>
        <w:ind w:right="97"/>
        <w:rPr>
          <w:rFonts w:hint="eastAsia"/>
        </w:rPr>
      </w:pPr>
      <w:r>
        <w:rPr>
          <w:rFonts w:hint="eastAsia"/>
        </w:rPr>
        <w:t>9. Protestant Ecclesiastical Laws, comprehending their Confessions, Articles, Formulas, Canons, Acts of Assemblies, etc. which become civil laws, in so far as they are adopted by the supreme authority of States.</w:t>
      </w:r>
    </w:p>
    <w:p w14:paraId="529E942E">
      <w:pPr>
        <w:pStyle w:val="4"/>
        <w:spacing w:before="90" w:line="254" w:lineRule="auto"/>
        <w:ind w:right="97"/>
        <w:rPr>
          <w:rFonts w:hint="eastAsia"/>
        </w:rPr>
      </w:pPr>
      <w:r>
        <w:rPr>
          <w:rFonts w:hint="eastAsia"/>
        </w:rPr>
        <w:t>9. 新教教会法，包括他们的信经、信条、仪典、教规、大会法案等，当它们被国家最高权力机构采纳时，就成为民法。</w:t>
      </w:r>
    </w:p>
    <w:p w14:paraId="0A6D2710">
      <w:pPr>
        <w:pStyle w:val="4"/>
        <w:spacing w:before="90" w:line="254" w:lineRule="auto"/>
        <w:ind w:right="97"/>
        <w:rPr>
          <w:rFonts w:hint="eastAsia"/>
        </w:rPr>
      </w:pPr>
    </w:p>
    <w:p w14:paraId="3A00E529">
      <w:pPr>
        <w:pStyle w:val="4"/>
        <w:spacing w:before="90" w:line="254" w:lineRule="auto"/>
        <w:ind w:right="97"/>
        <w:rPr>
          <w:rFonts w:hint="eastAsia"/>
        </w:rPr>
      </w:pPr>
      <w:r>
        <w:rPr>
          <w:rFonts w:hint="eastAsia"/>
        </w:rPr>
        <w:t>—As none of these human laws reach the inward dispositions of men's hearts,—few of them have any rewards, and none of them any rewards or punishments of a spiritual or eternal nature annexed to them, they must all be of infinitely less importance than, and subordinated to, the law of nature, which proceeds immediately from God himself, and are to be obeyed only in so far as consistent with it.</w:t>
      </w:r>
    </w:p>
    <w:p w14:paraId="7D366417">
      <w:pPr>
        <w:pStyle w:val="4"/>
        <w:spacing w:before="90" w:line="254" w:lineRule="auto"/>
        <w:ind w:right="97"/>
        <w:rPr>
          <w:rFonts w:hint="eastAsia"/>
        </w:rPr>
      </w:pPr>
      <w:r>
        <w:rPr>
          <w:rFonts w:hint="eastAsia"/>
        </w:rPr>
        <w:t>——由于这些人法都无法触及人内心的性情，——其中很少有任何奖赏，也没有任何附带属灵或永恒性质的奖赏或惩罚，它们的重要性必然都无限地低于自然法，并且必须服从于自然法，因为自然法直接源于上帝祂自己，并且只有在与自然法一致的情况下才应被遵守。</w:t>
      </w:r>
    </w:p>
    <w:p w14:paraId="262C957B">
      <w:pPr>
        <w:pStyle w:val="4"/>
        <w:spacing w:before="90" w:line="254" w:lineRule="auto"/>
        <w:ind w:right="97"/>
        <w:rPr>
          <w:rFonts w:hint="eastAsia"/>
        </w:rPr>
      </w:pPr>
    </w:p>
    <w:p w14:paraId="21FDC031">
      <w:pPr>
        <w:pStyle w:val="4"/>
        <w:spacing w:before="90" w:line="254" w:lineRule="auto"/>
        <w:ind w:right="97"/>
        <w:rPr>
          <w:rFonts w:hint="eastAsia"/>
        </w:rPr>
      </w:pPr>
      <w:r>
        <w:rPr>
          <w:rFonts w:hint="eastAsia"/>
        </w:rPr>
        <w:t>Human life being very precious, and the loss of it irrecoverable, capital punishments ought never to be inflicted, when others are adequate to the crime, or can answer the great end of the glory of God in the general advantage of the society.</w:t>
      </w:r>
    </w:p>
    <w:p w14:paraId="2D213CA0">
      <w:pPr>
        <w:pStyle w:val="4"/>
        <w:spacing w:before="90" w:line="254" w:lineRule="auto"/>
        <w:ind w:right="97"/>
        <w:rPr>
          <w:rFonts w:hint="eastAsia"/>
        </w:rPr>
      </w:pPr>
      <w:r>
        <w:rPr>
          <w:rFonts w:hint="eastAsia"/>
        </w:rPr>
        <w:t>人的生命非常宝贵，一旦丧失便无法挽回，因此，当其他刑罚足以惩罚罪行，或能达成荣耀上帝、造福社会的宏大目的时，就绝不应施以死刑。</w:t>
      </w:r>
    </w:p>
    <w:p w14:paraId="09A6392A">
      <w:pPr>
        <w:pStyle w:val="4"/>
        <w:spacing w:before="90" w:line="254" w:lineRule="auto"/>
        <w:ind w:right="97"/>
        <w:rPr>
          <w:rFonts w:hint="eastAsia"/>
        </w:rPr>
      </w:pPr>
    </w:p>
    <w:p w14:paraId="4F0E11DD">
      <w:pPr>
        <w:pStyle w:val="4"/>
        <w:spacing w:before="90" w:line="254" w:lineRule="auto"/>
        <w:ind w:right="97"/>
        <w:rPr>
          <w:rFonts w:hint="eastAsia"/>
        </w:rPr>
      </w:pPr>
      <w:r>
        <w:rPr>
          <w:rFonts w:hint="eastAsia"/>
        </w:rPr>
        <w:t>But some malefactors ought to be punished with death.</w:t>
      </w:r>
    </w:p>
    <w:p w14:paraId="4091FAED">
      <w:pPr>
        <w:pStyle w:val="4"/>
        <w:spacing w:before="90" w:line="254" w:lineRule="auto"/>
        <w:ind w:right="97"/>
        <w:rPr>
          <w:rFonts w:hint="eastAsia"/>
        </w:rPr>
      </w:pPr>
      <w:r>
        <w:rPr>
          <w:rFonts w:hint="eastAsia"/>
        </w:rPr>
        <w:t>但有些罪犯应当被处以死刑。</w:t>
      </w:r>
    </w:p>
    <w:p w14:paraId="068309CC">
      <w:pPr>
        <w:pStyle w:val="4"/>
        <w:spacing w:before="90" w:line="254" w:lineRule="auto"/>
        <w:ind w:right="97"/>
        <w:rPr>
          <w:rFonts w:hint="eastAsia"/>
        </w:rPr>
      </w:pPr>
    </w:p>
    <w:p w14:paraId="0B03AD53">
      <w:pPr>
        <w:pStyle w:val="4"/>
        <w:spacing w:before="90" w:line="254" w:lineRule="auto"/>
        <w:ind w:right="97"/>
        <w:rPr>
          <w:rFonts w:hint="eastAsia"/>
        </w:rPr>
      </w:pPr>
      <w:r>
        <w:rPr>
          <w:rFonts w:hint="eastAsia"/>
        </w:rPr>
        <w:t>1. If the common tranquillity ought to be carefully preserved, notorious disturbers of it must be cut off.</w:t>
      </w:r>
    </w:p>
    <w:p w14:paraId="4B00615F">
      <w:pPr>
        <w:pStyle w:val="4"/>
        <w:spacing w:before="90" w:line="254" w:lineRule="auto"/>
        <w:ind w:right="97"/>
        <w:rPr>
          <w:rFonts w:hint="eastAsia"/>
        </w:rPr>
      </w:pPr>
      <w:r>
        <w:rPr>
          <w:rFonts w:hint="eastAsia"/>
        </w:rPr>
        <w:t>1. 如果共同的安宁应当被小心维护，那么臭名昭著的搅乱者就必须被剪除。</w:t>
      </w:r>
    </w:p>
    <w:p w14:paraId="0F8D66B7">
      <w:pPr>
        <w:pStyle w:val="4"/>
        <w:spacing w:before="90" w:line="254" w:lineRule="auto"/>
        <w:ind w:right="97"/>
        <w:rPr>
          <w:rFonts w:hint="eastAsia"/>
        </w:rPr>
      </w:pPr>
    </w:p>
    <w:p w14:paraId="5D9D6AEB">
      <w:pPr>
        <w:pStyle w:val="4"/>
        <w:spacing w:before="90" w:line="254" w:lineRule="auto"/>
        <w:ind w:right="97"/>
        <w:rPr>
          <w:rFonts w:hint="eastAsia"/>
        </w:rPr>
      </w:pPr>
      <w:r>
        <w:rPr>
          <w:rFonts w:hint="eastAsia"/>
        </w:rPr>
        <w:t>2. Notwithstanding of capital punishments threatened or inflicted, some wickedly commit the most shocking enormities against the welfare of their state, and the honour of God, its Supreme Governor.</w:t>
      </w:r>
    </w:p>
    <w:p w14:paraId="3848EB16">
      <w:pPr>
        <w:pStyle w:val="4"/>
        <w:spacing w:before="90" w:line="254" w:lineRule="auto"/>
        <w:ind w:right="97"/>
        <w:rPr>
          <w:rFonts w:hint="eastAsia"/>
        </w:rPr>
      </w:pPr>
      <w:r>
        <w:rPr>
          <w:rFonts w:hint="eastAsia"/>
        </w:rPr>
        <w:t>2. 尽管有死刑的威胁或执行，有些人仍然邪恶地犯下最骇人听闻的暴行，危害国家的福祉，并羞辱上帝——这国家的至高统治者。</w:t>
      </w:r>
    </w:p>
    <w:p w14:paraId="338BD18A">
      <w:pPr>
        <w:pStyle w:val="4"/>
        <w:spacing w:before="90" w:line="254" w:lineRule="auto"/>
        <w:ind w:right="97"/>
        <w:rPr>
          <w:rFonts w:hint="eastAsia"/>
        </w:rPr>
      </w:pPr>
    </w:p>
    <w:p w14:paraId="18895485">
      <w:pPr>
        <w:pStyle w:val="4"/>
        <w:spacing w:before="90" w:line="254" w:lineRule="auto"/>
        <w:ind w:right="97"/>
        <w:rPr>
          <w:rFonts w:hint="eastAsia"/>
        </w:rPr>
      </w:pPr>
      <w:r>
        <w:rPr>
          <w:rFonts w:hint="eastAsia"/>
        </w:rPr>
        <w:t>3. No loss of property, liberty, or honour, is adequate to the criminal depriving others of their precious life, etc.</w:t>
      </w:r>
    </w:p>
    <w:p w14:paraId="6675EE57">
      <w:pPr>
        <w:pStyle w:val="4"/>
        <w:spacing w:before="90" w:line="254" w:lineRule="auto"/>
        <w:ind w:right="97"/>
        <w:rPr>
          <w:rFonts w:hint="eastAsia"/>
        </w:rPr>
      </w:pPr>
      <w:r>
        <w:rPr>
          <w:rFonts w:hint="eastAsia"/>
        </w:rPr>
        <w:t>3. 任何财产、自由或荣誉的损失，都无法与罪犯剥夺他人宝贵生命等罪行相提并论。</w:t>
      </w:r>
    </w:p>
    <w:p w14:paraId="7CE275D6">
      <w:pPr>
        <w:pStyle w:val="4"/>
        <w:spacing w:before="90" w:line="254" w:lineRule="auto"/>
        <w:ind w:right="97"/>
        <w:rPr>
          <w:rFonts w:hint="eastAsia"/>
        </w:rPr>
      </w:pPr>
    </w:p>
    <w:p w14:paraId="5EE54FD1">
      <w:pPr>
        <w:pStyle w:val="4"/>
        <w:spacing w:before="90" w:line="254" w:lineRule="auto"/>
        <w:ind w:right="97"/>
        <w:rPr>
          <w:rFonts w:hint="eastAsia"/>
        </w:rPr>
      </w:pPr>
      <w:r>
        <w:rPr>
          <w:rFonts w:hint="eastAsia"/>
        </w:rPr>
        <w:t>4. If the more shocking enormities were not severely punished, the commission would become more and more frequent.</w:t>
      </w:r>
    </w:p>
    <w:p w14:paraId="6A0F78CB">
      <w:pPr>
        <w:pStyle w:val="4"/>
        <w:spacing w:before="90" w:line="254" w:lineRule="auto"/>
        <w:ind w:right="97"/>
        <w:rPr>
          <w:rFonts w:hint="eastAsia"/>
        </w:rPr>
      </w:pPr>
      <w:r>
        <w:rPr>
          <w:rFonts w:hint="eastAsia"/>
        </w:rPr>
        <w:t>4. 如果更骇人听闻的暴行不被严厉惩罚，这类罪行的发生就会越来越频繁。</w:t>
      </w:r>
    </w:p>
    <w:p w14:paraId="53A69C59">
      <w:pPr>
        <w:pStyle w:val="4"/>
        <w:spacing w:before="90" w:line="254" w:lineRule="auto"/>
        <w:ind w:right="97"/>
        <w:rPr>
          <w:rFonts w:hint="eastAsia"/>
        </w:rPr>
      </w:pPr>
    </w:p>
    <w:p w14:paraId="4E77D9DF">
      <w:pPr>
        <w:pStyle w:val="4"/>
        <w:spacing w:before="90" w:line="254" w:lineRule="auto"/>
        <w:ind w:right="97"/>
        <w:rPr>
          <w:rFonts w:hint="eastAsia"/>
        </w:rPr>
      </w:pPr>
      <w:r>
        <w:rPr>
          <w:rFonts w:hint="eastAsia"/>
        </w:rPr>
        <w:t>—Hence the execution of malefactors ought to be as public and solemn as possible, in order more effectually to deter others from the like crimes.</w:t>
      </w:r>
    </w:p>
    <w:p w14:paraId="440FBA8D">
      <w:pPr>
        <w:pStyle w:val="4"/>
        <w:spacing w:before="90" w:line="254" w:lineRule="auto"/>
        <w:ind w:right="97"/>
        <w:rPr>
          <w:rFonts w:hint="eastAsia"/>
        </w:rPr>
      </w:pPr>
      <w:r>
        <w:rPr>
          <w:rFonts w:hint="eastAsia"/>
        </w:rPr>
        <w:t>——因此，对罪犯的处决应当尽可能公开和庄严，以便更有效地威慑他人，使其不敢犯下类似的罪行。</w:t>
      </w:r>
    </w:p>
    <w:p w14:paraId="54F3BC84">
      <w:pPr>
        <w:pStyle w:val="4"/>
        <w:spacing w:before="90" w:line="254" w:lineRule="auto"/>
        <w:ind w:right="97"/>
        <w:rPr>
          <w:rFonts w:hint="eastAsia"/>
        </w:rPr>
      </w:pPr>
    </w:p>
    <w:p w14:paraId="4A7DE803">
      <w:pPr>
        <w:pStyle w:val="4"/>
        <w:spacing w:before="90" w:line="254" w:lineRule="auto"/>
        <w:ind w:right="97"/>
        <w:rPr>
          <w:rFonts w:hint="eastAsia"/>
        </w:rPr>
      </w:pPr>
      <w:r>
        <w:rPr>
          <w:rFonts w:hint="eastAsia"/>
        </w:rPr>
        <w:t>—It is even sometimes necessary, that innocent persons should suffer in their honours and estates along with the guilty.</w:t>
      </w:r>
    </w:p>
    <w:p w14:paraId="278DC436">
      <w:pPr>
        <w:pStyle w:val="4"/>
        <w:spacing w:before="90" w:line="254" w:lineRule="auto"/>
        <w:ind w:right="97"/>
        <w:rPr>
          <w:rFonts w:hint="eastAsia"/>
        </w:rPr>
      </w:pPr>
      <w:r>
        <w:rPr>
          <w:rFonts w:hint="eastAsia"/>
        </w:rPr>
        <w:t>——有时甚至有必要让无辜者在荣誉和财产上与罪犯一同受苦。</w:t>
      </w:r>
    </w:p>
    <w:p w14:paraId="6F2151F0">
      <w:pPr>
        <w:pStyle w:val="4"/>
        <w:spacing w:before="90" w:line="254" w:lineRule="auto"/>
        <w:ind w:right="97"/>
        <w:rPr>
          <w:rFonts w:hint="eastAsia"/>
        </w:rPr>
      </w:pPr>
    </w:p>
    <w:p w14:paraId="0CB8A611">
      <w:pPr>
        <w:pStyle w:val="4"/>
        <w:spacing w:before="90" w:line="254" w:lineRule="auto"/>
        <w:ind w:right="97"/>
        <w:rPr>
          <w:rFonts w:hint="eastAsia"/>
        </w:rPr>
      </w:pPr>
      <w:r>
        <w:rPr>
          <w:rFonts w:hint="eastAsia"/>
        </w:rPr>
        <w:t>—For the security of nations, and the more effectually to deter others from such wickedness, the children of traitors may be deprived of their parents' estates, that thus they maybe impressed with the treason, and disabled from avenging the traitor's death on the nation.</w:t>
      </w:r>
    </w:p>
    <w:p w14:paraId="36A6F5DA">
      <w:pPr>
        <w:pStyle w:val="4"/>
        <w:spacing w:before="90" w:line="254" w:lineRule="auto"/>
        <w:ind w:right="97"/>
        <w:rPr>
          <w:rFonts w:hint="eastAsia"/>
        </w:rPr>
      </w:pPr>
      <w:r>
        <w:rPr>
          <w:rFonts w:hint="eastAsia"/>
        </w:rPr>
        <w:t>——为了国家的安全，并更有效地威慑他人不犯此类恶行，叛国者的子女可能会被剥夺其父母的财产，这样他们就会对叛国罪有深刻印象，并且无力为叛国者的死向国家复仇。</w:t>
      </w:r>
    </w:p>
    <w:p w14:paraId="500BCFFA">
      <w:pPr>
        <w:pStyle w:val="4"/>
        <w:spacing w:before="90" w:line="254" w:lineRule="auto"/>
        <w:ind w:right="97"/>
        <w:rPr>
          <w:rFonts w:hint="eastAsia"/>
        </w:rPr>
      </w:pPr>
    </w:p>
    <w:p w14:paraId="434A84F1">
      <w:pPr>
        <w:pStyle w:val="4"/>
        <w:spacing w:before="90" w:line="254" w:lineRule="auto"/>
        <w:ind w:right="97"/>
        <w:rPr>
          <w:rFonts w:hint="eastAsia"/>
        </w:rPr>
      </w:pPr>
      <w:r>
        <w:rPr>
          <w:rFonts w:hint="eastAsia"/>
        </w:rPr>
        <w:t>In necessary self-defence men have a right to kill their assailants.</w:t>
      </w:r>
    </w:p>
    <w:p w14:paraId="4200E7FB">
      <w:pPr>
        <w:pStyle w:val="4"/>
        <w:spacing w:before="90" w:line="254" w:lineRule="auto"/>
        <w:ind w:right="97"/>
        <w:rPr>
          <w:rFonts w:hint="eastAsia"/>
        </w:rPr>
      </w:pPr>
      <w:r>
        <w:rPr>
          <w:rFonts w:hint="eastAsia"/>
        </w:rPr>
        <w:t>在必要的自卫中，人有权杀死攻击者。</w:t>
      </w:r>
    </w:p>
    <w:p w14:paraId="03B52459">
      <w:pPr>
        <w:pStyle w:val="4"/>
        <w:spacing w:before="90" w:line="254" w:lineRule="auto"/>
        <w:ind w:right="97"/>
        <w:rPr>
          <w:rFonts w:hint="eastAsia"/>
        </w:rPr>
      </w:pPr>
    </w:p>
    <w:p w14:paraId="3BBA7C33">
      <w:pPr>
        <w:pStyle w:val="4"/>
        <w:spacing w:before="90" w:line="254" w:lineRule="auto"/>
        <w:ind w:right="97"/>
        <w:rPr>
          <w:rFonts w:hint="eastAsia"/>
        </w:rPr>
      </w:pPr>
      <w:r>
        <w:rPr>
          <w:rFonts w:hint="eastAsia"/>
        </w:rPr>
        <w:t>But dueling is unlawful and murderous, a remain of the ancient Gothic barbarity.</w:t>
      </w:r>
    </w:p>
    <w:p w14:paraId="774FD728">
      <w:pPr>
        <w:pStyle w:val="4"/>
        <w:spacing w:before="90" w:line="254" w:lineRule="auto"/>
        <w:ind w:right="97"/>
        <w:rPr>
          <w:rFonts w:hint="eastAsia"/>
        </w:rPr>
      </w:pPr>
      <w:r>
        <w:rPr>
          <w:rFonts w:hint="eastAsia"/>
        </w:rPr>
        <w:t>但决斗是非法和凶残的，是古代哥特式野蛮的遗存。</w:t>
      </w:r>
    </w:p>
    <w:p w14:paraId="120DBB85">
      <w:pPr>
        <w:pStyle w:val="4"/>
        <w:spacing w:before="90" w:line="254" w:lineRule="auto"/>
        <w:ind w:right="97"/>
        <w:rPr>
          <w:rFonts w:hint="eastAsia"/>
        </w:rPr>
      </w:pPr>
    </w:p>
    <w:p w14:paraId="77B58C8F">
      <w:pPr>
        <w:pStyle w:val="4"/>
        <w:spacing w:before="90" w:line="254" w:lineRule="auto"/>
        <w:ind w:right="97"/>
        <w:rPr>
          <w:rFonts w:hint="eastAsia"/>
        </w:rPr>
      </w:pPr>
      <w:r>
        <w:rPr>
          <w:rFonts w:hint="eastAsia"/>
        </w:rPr>
        <w:t>Men by it discover the most abominable pride and passion,—presumptuously usurp the power of the civil magistrate in avenging themselves, and madly risk their own death and damnation, in attempting to murder their neighbour, or even friend.</w:t>
      </w:r>
    </w:p>
    <w:p w14:paraId="3747D911">
      <w:pPr>
        <w:pStyle w:val="4"/>
        <w:spacing w:before="90" w:line="254" w:lineRule="auto"/>
        <w:ind w:right="97"/>
        <w:rPr>
          <w:rFonts w:hint="eastAsia"/>
        </w:rPr>
      </w:pPr>
      <w:r>
        <w:rPr>
          <w:rFonts w:hint="eastAsia"/>
        </w:rPr>
        <w:t>人们通过决斗显露出最可憎的骄傲和激情，——僭越地篡夺了民事官长为自己复仇的权力，并疯狂地冒着自己死亡和被定罪的风险，企图谋杀自己的邻舍，甚至是朋友。</w:t>
      </w:r>
    </w:p>
    <w:p w14:paraId="2D0CFF4B">
      <w:pPr>
        <w:pStyle w:val="4"/>
        <w:spacing w:before="90" w:line="254" w:lineRule="auto"/>
        <w:ind w:right="97"/>
        <w:rPr>
          <w:rFonts w:hint="eastAsia"/>
        </w:rPr>
      </w:pPr>
    </w:p>
    <w:p w14:paraId="218A046F">
      <w:pPr>
        <w:pStyle w:val="4"/>
        <w:spacing w:before="90" w:line="254" w:lineRule="auto"/>
        <w:ind w:right="97"/>
        <w:rPr>
          <w:rFonts w:hint="eastAsia"/>
        </w:rPr>
      </w:pPr>
      <w:r>
        <w:rPr>
          <w:rFonts w:hint="eastAsia"/>
        </w:rPr>
        <w:t>In no case ought men to deprive their neighbour of his life, and plunge him into an eternity, perhaps of inexpressible misery, if, consistent with equity and the public welfare, it can be avoided.</w:t>
      </w:r>
    </w:p>
    <w:p w14:paraId="7B4F622B">
      <w:pPr>
        <w:pStyle w:val="4"/>
        <w:spacing w:before="90" w:line="254" w:lineRule="auto"/>
        <w:ind w:right="97"/>
        <w:rPr>
          <w:rFonts w:hint="eastAsia"/>
        </w:rPr>
      </w:pPr>
      <w:r>
        <w:rPr>
          <w:rFonts w:hint="eastAsia"/>
        </w:rPr>
        <w:t>在任何情况下，如果能在符合公义和公共福祉的前提下避免，人都不应剥夺邻舍的生命，将他投入永恒——或许是无法言喻的苦难之中。</w:t>
      </w:r>
    </w:p>
    <w:p w14:paraId="38159DF7">
      <w:pPr>
        <w:pStyle w:val="4"/>
        <w:spacing w:before="90" w:line="254" w:lineRule="auto"/>
        <w:ind w:right="97"/>
        <w:rPr>
          <w:rFonts w:hint="eastAsia"/>
        </w:rPr>
      </w:pPr>
    </w:p>
    <w:p w14:paraId="764A60EA">
      <w:pPr>
        <w:pStyle w:val="4"/>
        <w:spacing w:before="90" w:line="254" w:lineRule="auto"/>
        <w:ind w:right="97"/>
        <w:rPr>
          <w:rFonts w:hint="eastAsia"/>
        </w:rPr>
      </w:pPr>
      <w:r>
        <w:rPr>
          <w:rFonts w:hint="eastAsia"/>
        </w:rPr>
        <w:t>But in some cases war is lawful and necessary, upon one side, though never on both.</w:t>
      </w:r>
    </w:p>
    <w:p w14:paraId="01E0F721">
      <w:pPr>
        <w:pStyle w:val="4"/>
        <w:spacing w:before="90" w:line="254" w:lineRule="auto"/>
        <w:ind w:right="97"/>
        <w:rPr>
          <w:rFonts w:hint="eastAsia"/>
        </w:rPr>
      </w:pPr>
      <w:r>
        <w:rPr>
          <w:rFonts w:hint="eastAsia"/>
        </w:rPr>
        <w:t>但在某些情况下，战争是合法的、必要的，尽管只是对一方而言，绝不会对双方都是。</w:t>
      </w:r>
    </w:p>
    <w:p w14:paraId="30D6F1A7">
      <w:pPr>
        <w:pStyle w:val="4"/>
        <w:spacing w:before="90" w:line="254" w:lineRule="auto"/>
        <w:ind w:right="97"/>
        <w:rPr>
          <w:rFonts w:hint="eastAsia"/>
        </w:rPr>
      </w:pPr>
    </w:p>
    <w:p w14:paraId="67B5481B">
      <w:pPr>
        <w:pStyle w:val="4"/>
        <w:spacing w:before="90" w:line="254" w:lineRule="auto"/>
        <w:ind w:right="97"/>
        <w:rPr>
          <w:rFonts w:hint="eastAsia"/>
        </w:rPr>
      </w:pPr>
      <w:r>
        <w:rPr>
          <w:rFonts w:hint="eastAsia"/>
        </w:rPr>
        <w:t>1. Some men are so unjust that there is no securing our own property or life, but by opposing force to force.</w:t>
      </w:r>
    </w:p>
    <w:p w14:paraId="4FE2B58C">
      <w:pPr>
        <w:pStyle w:val="4"/>
        <w:spacing w:before="90" w:line="254" w:lineRule="auto"/>
        <w:ind w:right="97"/>
        <w:rPr>
          <w:rFonts w:hint="eastAsia"/>
        </w:rPr>
      </w:pPr>
      <w:r>
        <w:rPr>
          <w:rFonts w:hint="eastAsia"/>
        </w:rPr>
        <w:t>1. 有些人是如此不义，以至于除了以暴制暴，我们无法保障自己的财产或生命。</w:t>
      </w:r>
    </w:p>
    <w:p w14:paraId="22AD8C5A">
      <w:pPr>
        <w:pStyle w:val="4"/>
        <w:spacing w:before="90" w:line="254" w:lineRule="auto"/>
        <w:ind w:right="97"/>
        <w:rPr>
          <w:rFonts w:hint="eastAsia"/>
        </w:rPr>
      </w:pPr>
    </w:p>
    <w:p w14:paraId="243102EC">
      <w:pPr>
        <w:pStyle w:val="4"/>
        <w:spacing w:before="90" w:line="254" w:lineRule="auto"/>
        <w:ind w:right="97"/>
        <w:rPr>
          <w:rFonts w:hint="eastAsia"/>
        </w:rPr>
      </w:pPr>
      <w:r>
        <w:rPr>
          <w:rFonts w:hint="eastAsia"/>
        </w:rPr>
        <w:t>2. Violent injurers of others being public pests of society, their restraint or destruction becomes necessary, not only for securing our own life and property, but also to prevent their injuring or murdering of others.</w:t>
      </w:r>
    </w:p>
    <w:p w14:paraId="0517CB2D">
      <w:pPr>
        <w:pStyle w:val="4"/>
        <w:spacing w:before="90" w:line="254" w:lineRule="auto"/>
        <w:ind w:right="97"/>
        <w:rPr>
          <w:rFonts w:hint="eastAsia"/>
        </w:rPr>
      </w:pPr>
      <w:r>
        <w:rPr>
          <w:rFonts w:hint="eastAsia"/>
        </w:rPr>
        <w:t>2. 暴力伤害他人者是社会的公害，因此限制或消灭他们是必要的，这不仅是为了保障我们自己的生命和财产，也是为了防止他们伤害或谋杀他人。</w:t>
      </w:r>
    </w:p>
    <w:p w14:paraId="3B68E114">
      <w:pPr>
        <w:pStyle w:val="4"/>
        <w:spacing w:before="90" w:line="254" w:lineRule="auto"/>
        <w:ind w:right="97"/>
        <w:rPr>
          <w:rFonts w:hint="eastAsia"/>
        </w:rPr>
      </w:pPr>
    </w:p>
    <w:p w14:paraId="0CE76753">
      <w:pPr>
        <w:pStyle w:val="4"/>
        <w:spacing w:before="90" w:line="254" w:lineRule="auto"/>
        <w:ind w:right="97"/>
        <w:rPr>
          <w:rFonts w:hint="eastAsia"/>
        </w:rPr>
      </w:pPr>
      <w:r>
        <w:rPr>
          <w:rFonts w:hint="eastAsia"/>
        </w:rPr>
        <w:t>—Though war ought never to be undertaken without urgent necessity, when the matter in dispute is of great importance in itself, or in its consequences,—and never till after the most earnest attempts to retain or recover our property by milder methods,—yet it may be sometimes lawful to take arms before we are attacked, and overrun the country of our implacable opponent, in order to render him incapable of further mischief,—even as we may bind a madman before he hath actually hurt us.</w:t>
      </w:r>
    </w:p>
    <w:p w14:paraId="3846D05A">
      <w:pPr>
        <w:pStyle w:val="4"/>
        <w:spacing w:before="90" w:line="254" w:lineRule="auto"/>
        <w:ind w:right="97"/>
        <w:rPr>
          <w:rFonts w:hint="eastAsia"/>
        </w:rPr>
      </w:pPr>
      <w:r>
        <w:rPr>
          <w:rFonts w:hint="eastAsia"/>
        </w:rPr>
        <w:t>——虽然除非有迫切的必要，当争议之事本身或其后果极为重要时，绝不应发动战争，——并且绝不应在用尽最恳切的温和方法来保全或收回我们的财产之前发动战争，——然而，有时在我们被攻击之前就拿起武器，并侵入我们不共戴天的对手的国家，以使他无力再作恶，也可能是合法的，——正如我们可以在疯子实际伤害我们之前将他捆绑起来一样。</w:t>
      </w:r>
    </w:p>
    <w:p w14:paraId="6B00528D">
      <w:pPr>
        <w:pStyle w:val="4"/>
        <w:spacing w:before="90" w:line="254" w:lineRule="auto"/>
        <w:ind w:right="97"/>
        <w:rPr>
          <w:rFonts w:hint="eastAsia"/>
        </w:rPr>
      </w:pPr>
    </w:p>
    <w:p w14:paraId="6C42FFAF">
      <w:pPr>
        <w:pStyle w:val="4"/>
        <w:spacing w:before="90" w:line="254" w:lineRule="auto"/>
        <w:ind w:right="97"/>
        <w:rPr>
          <w:rFonts w:hint="eastAsia"/>
        </w:rPr>
      </w:pPr>
      <w:r>
        <w:rPr>
          <w:rFonts w:hint="eastAsia"/>
        </w:rPr>
        <w:t>Nay, it may be lawful for private persons to take arms of their own accord, in case of invasions or sudden assaults; or when the force of public laws is suspended by public confusions.</w:t>
      </w:r>
    </w:p>
    <w:p w14:paraId="0E412A72">
      <w:pPr>
        <w:pStyle w:val="4"/>
        <w:spacing w:before="90" w:line="254" w:lineRule="auto"/>
        <w:ind w:right="97"/>
        <w:rPr>
          <w:rFonts w:hint="eastAsia"/>
        </w:rPr>
      </w:pPr>
      <w:r>
        <w:rPr>
          <w:rFonts w:hint="eastAsia"/>
        </w:rPr>
        <w:t>不仅如此，在遭遇入侵或突然袭击时，或者当公共法律的效力因公共混乱而中止时，个人自行拿起武器也可能是合法的。</w:t>
      </w:r>
    </w:p>
    <w:p w14:paraId="33356ED5">
      <w:pPr>
        <w:pStyle w:val="4"/>
        <w:spacing w:before="90" w:line="254" w:lineRule="auto"/>
        <w:ind w:right="97"/>
        <w:rPr>
          <w:rFonts w:hint="eastAsia"/>
        </w:rPr>
      </w:pPr>
    </w:p>
    <w:p w14:paraId="21007D82">
      <w:pPr>
        <w:pStyle w:val="4"/>
        <w:spacing w:before="90" w:line="254" w:lineRule="auto"/>
        <w:ind w:right="97"/>
        <w:rPr>
          <w:rFonts w:hint="eastAsia"/>
        </w:rPr>
      </w:pPr>
      <w:r>
        <w:rPr>
          <w:rFonts w:hint="eastAsia"/>
        </w:rPr>
        <w:t>—But as wars are always unlawful and murderous, upon one side, and frequently on both, no man ought to assist in war without an impartial examination and well-grounded satisfaction concerning its lawfulness.</w:t>
      </w:r>
    </w:p>
    <w:p w14:paraId="47A675CF">
      <w:pPr>
        <w:pStyle w:val="4"/>
        <w:spacing w:before="90" w:line="254" w:lineRule="auto"/>
        <w:ind w:right="97"/>
        <w:rPr>
          <w:rFonts w:hint="eastAsia"/>
        </w:rPr>
      </w:pPr>
      <w:r>
        <w:rPr>
          <w:rFonts w:hint="eastAsia"/>
        </w:rPr>
        <w:t>——但是，由于战争总有一方是非法和凶残的，而且常常双方都是，所以任何人在未对其合法性进行公正审查并获得充分信服之前，都不应参与战争。</w:t>
      </w:r>
    </w:p>
    <w:p w14:paraId="606FAA44">
      <w:pPr>
        <w:pStyle w:val="4"/>
        <w:spacing w:before="90" w:line="254" w:lineRule="auto"/>
        <w:ind w:right="97"/>
        <w:rPr>
          <w:rFonts w:hint="eastAsia"/>
        </w:rPr>
      </w:pPr>
    </w:p>
    <w:p w14:paraId="503B80C4">
      <w:pPr>
        <w:pStyle w:val="4"/>
        <w:spacing w:before="90" w:line="254" w:lineRule="auto"/>
        <w:ind w:right="97"/>
        <w:rPr>
          <w:rFonts w:hint="eastAsia"/>
        </w:rPr>
      </w:pPr>
      <w:r>
        <w:rPr>
          <w:rFonts w:hint="eastAsia"/>
        </w:rPr>
        <w:t>No command of superiors can sanctify rage and murder: Nay, even in lawful war, violence and bloodshed ought to be avoided as far as can possibly consist with the good end proposed;</w:t>
      </w:r>
    </w:p>
    <w:p w14:paraId="555EDF4D">
      <w:pPr>
        <w:pStyle w:val="4"/>
        <w:spacing w:before="90" w:line="254" w:lineRule="auto"/>
        <w:ind w:right="97"/>
        <w:rPr>
          <w:rFonts w:hint="eastAsia"/>
        </w:rPr>
      </w:pPr>
      <w:r>
        <w:rPr>
          <w:rFonts w:hint="eastAsia"/>
        </w:rPr>
        <w:t>上级的命令不能使愤怒和谋杀成为神圣：不仅如此，即使在合法的战争中，只要可能与所提议的良善目的相符，就应尽量避免暴力和流血；</w:t>
      </w:r>
    </w:p>
    <w:p w14:paraId="7AA849CC">
      <w:pPr>
        <w:pStyle w:val="4"/>
        <w:spacing w:before="90" w:line="254" w:lineRule="auto"/>
        <w:ind w:right="97"/>
        <w:rPr>
          <w:rFonts w:hint="eastAsia"/>
        </w:rPr>
      </w:pPr>
    </w:p>
    <w:p w14:paraId="695245C1">
      <w:pPr>
        <w:pStyle w:val="4"/>
        <w:spacing w:before="90" w:line="254" w:lineRule="auto"/>
        <w:ind w:right="97"/>
        <w:rPr>
          <w:rFonts w:hint="eastAsia"/>
        </w:rPr>
      </w:pPr>
      <w:r>
        <w:rPr>
          <w:rFonts w:hint="eastAsia"/>
        </w:rPr>
        <w:t>—and, though it may be lawful to impose on an enemy by feigned marches, declining of battle, or other doubtful acts, it is always unlawful to deceive him by lies, false promises, or oaths.</w:t>
      </w:r>
    </w:p>
    <w:p w14:paraId="07595296">
      <w:pPr>
        <w:pStyle w:val="4"/>
        <w:spacing w:before="90" w:line="254" w:lineRule="auto"/>
        <w:ind w:right="97"/>
        <w:rPr>
          <w:rFonts w:hint="eastAsia"/>
        </w:rPr>
      </w:pPr>
      <w:r>
        <w:rPr>
          <w:rFonts w:hint="eastAsia"/>
        </w:rPr>
        <w:t>——而且，虽然通过伪装行军、避免交战或其他可疑行为来迷惑敌人可能是合法的，但用谎言、虚假的承诺或誓言来欺骗他总是不合法的。</w:t>
      </w:r>
    </w:p>
    <w:p w14:paraId="521583BF">
      <w:pPr>
        <w:pStyle w:val="4"/>
        <w:spacing w:before="90" w:line="254" w:lineRule="auto"/>
        <w:ind w:right="97"/>
        <w:rPr>
          <w:rFonts w:hint="eastAsia"/>
        </w:rPr>
      </w:pPr>
    </w:p>
    <w:p w14:paraId="79307D7E">
      <w:pPr>
        <w:pStyle w:val="4"/>
        <w:spacing w:before="90" w:line="254" w:lineRule="auto"/>
        <w:ind w:right="97"/>
        <w:rPr>
          <w:rFonts w:hint="eastAsia"/>
        </w:rPr>
      </w:pPr>
      <w:r>
        <w:rPr>
          <w:rFonts w:hint="eastAsia"/>
        </w:rPr>
        <w:t>—But to violate truces, treaties, safe conduct, or injure ambassadors or messengers;—and to hire any to betray or assassinate their princes or generals, or to disclose their secrets, is base and wicked, and often tends to prolong the war, or render it more furious.</w:t>
      </w:r>
    </w:p>
    <w:p w14:paraId="66AB2E09">
      <w:pPr>
        <w:pStyle w:val="4"/>
        <w:spacing w:before="90" w:line="254" w:lineRule="auto"/>
        <w:ind w:right="97"/>
        <w:rPr>
          <w:rFonts w:hint="eastAsia"/>
        </w:rPr>
      </w:pPr>
      <w:r>
        <w:rPr>
          <w:rFonts w:hint="eastAsia"/>
        </w:rPr>
        <w:t>——但是，违反休战、条约、安全通行，或伤害大使或信使；——以及雇佣任何人背叛或暗杀他们的君主或将领，或泄露他们的秘密，都是卑鄙和邪恶的，并且常常会导致战争延长或使其更加猛烈。</w:t>
      </w:r>
    </w:p>
    <w:p w14:paraId="14886606">
      <w:pPr>
        <w:pStyle w:val="4"/>
        <w:spacing w:before="90" w:line="254" w:lineRule="auto"/>
        <w:ind w:right="97"/>
        <w:rPr>
          <w:rFonts w:hint="eastAsia"/>
        </w:rPr>
      </w:pPr>
    </w:p>
    <w:p w14:paraId="7F3EBA4F">
      <w:pPr>
        <w:pStyle w:val="4"/>
        <w:spacing w:before="90" w:line="254" w:lineRule="auto"/>
        <w:ind w:right="97"/>
        <w:rPr>
          <w:rFonts w:hint="eastAsia"/>
        </w:rPr>
      </w:pPr>
      <w:r>
        <w:rPr>
          <w:rFonts w:hint="eastAsia"/>
        </w:rPr>
        <w:t>As magistrates derive their whole power and authority from God himself, and are bound as his deputies to exercise it for his honour and the welfare of their nation in subordination to it, they cannot lawfully establish any religion but that which is of God,</w:t>
      </w:r>
    </w:p>
    <w:p w14:paraId="3495D8B3">
      <w:pPr>
        <w:pStyle w:val="4"/>
        <w:spacing w:before="90" w:line="254" w:lineRule="auto"/>
        <w:ind w:right="97"/>
        <w:rPr>
          <w:rFonts w:hint="eastAsia"/>
        </w:rPr>
      </w:pPr>
      <w:r>
        <w:rPr>
          <w:rFonts w:hint="eastAsia"/>
        </w:rPr>
        <w:t>由于官长的全部权力和权威都源于上帝祂自己，并且他们作为祂的代表，有责任为了祂的荣耀和他们国家的福祉而行使权力，并使之服从于祂的荣耀，因此他们不能合法地建立除上帝的宗教以外的任何宗教，</w:t>
      </w:r>
    </w:p>
    <w:p w14:paraId="0FF13EF5">
      <w:pPr>
        <w:pStyle w:val="4"/>
        <w:spacing w:before="90" w:line="254" w:lineRule="auto"/>
        <w:ind w:right="97"/>
        <w:rPr>
          <w:rFonts w:hint="eastAsia"/>
        </w:rPr>
      </w:pPr>
    </w:p>
    <w:p w14:paraId="3703E11B">
      <w:pPr>
        <w:pStyle w:val="4"/>
        <w:spacing w:before="90" w:line="254" w:lineRule="auto"/>
        <w:ind w:right="97"/>
        <w:rPr>
          <w:rFonts w:hint="eastAsia"/>
        </w:rPr>
      </w:pPr>
      <w:r>
        <w:rPr>
          <w:rFonts w:hint="eastAsia"/>
        </w:rPr>
        <w:t>—they cannot authoritatively tolerate a false religion, which at once robs, affronts, and blasphemes God, the King of nations, draws down his wrath upon the encouragers and embracers of it, corrupts the morals and disturbs the peace of the nation,</w:t>
      </w:r>
    </w:p>
    <w:p w14:paraId="248E2529">
      <w:pPr>
        <w:pStyle w:val="4"/>
        <w:spacing w:before="90" w:line="254" w:lineRule="auto"/>
        <w:ind w:right="97"/>
        <w:rPr>
          <w:rFonts w:hint="eastAsia"/>
        </w:rPr>
      </w:pPr>
      <w:r>
        <w:rPr>
          <w:rFonts w:hint="eastAsia"/>
        </w:rPr>
        <w:t>——他们不能权威性地容忍一个虚假的宗教，因为它同时抢夺、侮辱和亵渎上帝——万国之王，并将祂的忿怒降在鼓励和信奉它的人身上，败坏国家的道德，扰乱国家的和平，</w:t>
      </w:r>
    </w:p>
    <w:p w14:paraId="31DFF8B5">
      <w:pPr>
        <w:pStyle w:val="4"/>
        <w:spacing w:before="90" w:line="254" w:lineRule="auto"/>
        <w:ind w:right="97"/>
        <w:rPr>
          <w:rFonts w:hint="eastAsia"/>
        </w:rPr>
      </w:pPr>
    </w:p>
    <w:p w14:paraId="1525C6A2">
      <w:pPr>
        <w:pStyle w:val="4"/>
        <w:spacing w:before="90" w:line="254" w:lineRule="auto"/>
        <w:ind w:right="97"/>
        <w:rPr>
          <w:rFonts w:hint="eastAsia"/>
        </w:rPr>
      </w:pPr>
      <w:r>
        <w:rPr>
          <w:rFonts w:hint="eastAsia"/>
        </w:rPr>
        <w:t>—any more than they can lawfully authorize calumny, theft, murder, adultery, or the like.</w:t>
      </w:r>
    </w:p>
    <w:p w14:paraId="67C869DE">
      <w:pPr>
        <w:pStyle w:val="4"/>
        <w:spacing w:before="90" w:line="254" w:lineRule="auto"/>
        <w:ind w:right="97"/>
        <w:rPr>
          <w:rFonts w:hint="eastAsia"/>
        </w:rPr>
      </w:pPr>
      <w:r>
        <w:rPr>
          <w:rFonts w:hint="eastAsia"/>
        </w:rPr>
        <w:t>——正如他们不能合法地授权诽谤、偷窃、谋杀、奸淫或类似行为一样。</w:t>
      </w:r>
    </w:p>
    <w:p w14:paraId="5193791E">
      <w:pPr>
        <w:pStyle w:val="4"/>
        <w:spacing w:before="90" w:line="254" w:lineRule="auto"/>
        <w:ind w:right="97"/>
        <w:rPr>
          <w:rFonts w:hint="eastAsia"/>
        </w:rPr>
      </w:pPr>
    </w:p>
    <w:p w14:paraId="7C54B865">
      <w:pPr>
        <w:pStyle w:val="4"/>
        <w:spacing w:before="90" w:line="254" w:lineRule="auto"/>
        <w:ind w:right="97"/>
        <w:rPr>
          <w:rFonts w:hint="eastAsia"/>
        </w:rPr>
      </w:pPr>
      <w:r>
        <w:rPr>
          <w:rFonts w:hint="eastAsia"/>
        </w:rPr>
        <w:t>—But, by their own eminently virtuous example, by proper encouragement of orthodox and faithful teachers, and by enacting of prudent and good laws in its favour, they ought to promote the open profession and practice of the true religion in their dominions, and to restrain, or even seasonably and suitably punish any open affront to it.</w:t>
      </w:r>
    </w:p>
    <w:p w14:paraId="4020AE22">
      <w:pPr>
        <w:pStyle w:val="4"/>
        <w:spacing w:before="90" w:line="254" w:lineRule="auto"/>
        <w:ind w:right="97"/>
        <w:rPr>
          <w:rFonts w:hint="eastAsia"/>
        </w:rPr>
      </w:pPr>
      <w:r>
        <w:rPr>
          <w:rFonts w:hint="eastAsia"/>
        </w:rPr>
        <w:t>——但是，他们应当通过自己卓越的德行榜样，通过适当地鼓励正统和忠心的教师，以及通过制定有利于真正宗教的审慎和良善的法律，来促进在他们的领土内公开承认和实践真正的宗教，并约束，甚至适时适度地惩罚任何对它的公开侮辱。</w:t>
      </w:r>
    </w:p>
    <w:p w14:paraId="6333A39E">
      <w:pPr>
        <w:pStyle w:val="4"/>
        <w:spacing w:before="90" w:line="254" w:lineRule="auto"/>
        <w:ind w:right="97"/>
        <w:rPr>
          <w:rFonts w:hint="eastAsia"/>
        </w:rPr>
      </w:pPr>
    </w:p>
    <w:p w14:paraId="02C80B68">
      <w:pPr>
        <w:pStyle w:val="4"/>
        <w:spacing w:before="90" w:line="254" w:lineRule="auto"/>
        <w:ind w:right="97"/>
        <w:rPr>
          <w:rFonts w:hint="eastAsia"/>
        </w:rPr>
      </w:pPr>
      <w:r>
        <w:rPr>
          <w:rFonts w:hint="eastAsia"/>
        </w:rPr>
        <w:t>Nevertheless, they ought never to force men to religious acts, especially such as suppose real saintship, by any civil penalties.</w:t>
      </w:r>
    </w:p>
    <w:p w14:paraId="1818B72B">
      <w:pPr>
        <w:pStyle w:val="4"/>
        <w:spacing w:before="90" w:line="254" w:lineRule="auto"/>
        <w:ind w:right="97"/>
        <w:rPr>
          <w:rFonts w:hint="eastAsia"/>
        </w:rPr>
      </w:pPr>
      <w:r>
        <w:rPr>
          <w:rFonts w:hint="eastAsia"/>
        </w:rPr>
        <w:t>尽管如此，他们绝不应以任何民事惩罚来强迫人进行宗教行为，特别是那些假定有真正圣徒身份的行为。</w:t>
      </w:r>
    </w:p>
    <w:p w14:paraId="5013DB75">
      <w:pPr>
        <w:pStyle w:val="4"/>
        <w:spacing w:before="90" w:line="254" w:lineRule="auto"/>
        <w:ind w:right="97"/>
        <w:rPr>
          <w:rFonts w:hint="eastAsia"/>
        </w:rPr>
      </w:pPr>
    </w:p>
    <w:p w14:paraId="36E223A7">
      <w:pPr>
        <w:pStyle w:val="4"/>
        <w:spacing w:before="90" w:line="254" w:lineRule="auto"/>
        <w:ind w:right="97"/>
        <w:rPr>
          <w:rFonts w:hint="eastAsia"/>
        </w:rPr>
      </w:pPr>
      <w:r>
        <w:rPr>
          <w:rFonts w:hint="eastAsia"/>
        </w:rPr>
        <w:t>1. Real religion doth not chiefly consist in external performances, but in the proper frame, and exercise of the heart.</w:t>
      </w:r>
    </w:p>
    <w:p w14:paraId="180A48DA">
      <w:pPr>
        <w:pStyle w:val="4"/>
        <w:spacing w:before="90" w:line="254" w:lineRule="auto"/>
        <w:ind w:right="97"/>
        <w:rPr>
          <w:rFonts w:hint="eastAsia"/>
        </w:rPr>
      </w:pPr>
      <w:r>
        <w:rPr>
          <w:rFonts w:hint="eastAsia"/>
        </w:rPr>
        <w:t>1. 真正的宗教主要不在于外在的行为，而在于内心的合宜状态和操练。</w:t>
      </w:r>
    </w:p>
    <w:p w14:paraId="27281778">
      <w:pPr>
        <w:pStyle w:val="4"/>
        <w:spacing w:before="90" w:line="254" w:lineRule="auto"/>
        <w:ind w:right="97"/>
        <w:rPr>
          <w:rFonts w:hint="eastAsia"/>
        </w:rPr>
      </w:pPr>
    </w:p>
    <w:p w14:paraId="1B11F64E">
      <w:pPr>
        <w:pStyle w:val="4"/>
        <w:spacing w:before="90" w:line="254" w:lineRule="auto"/>
        <w:ind w:right="97"/>
        <w:rPr>
          <w:rFonts w:hint="eastAsia"/>
        </w:rPr>
      </w:pPr>
      <w:r>
        <w:rPr>
          <w:rFonts w:hint="eastAsia"/>
        </w:rPr>
        <w:t>2. Such convulsive force, instead of convincing men of the truth, hardens them against conviction, and prevents impartial examination.</w:t>
      </w:r>
    </w:p>
    <w:p w14:paraId="1CE05DFF">
      <w:pPr>
        <w:pStyle w:val="4"/>
        <w:spacing w:before="90" w:line="254" w:lineRule="auto"/>
        <w:ind w:right="97"/>
        <w:rPr>
          <w:rFonts w:hint="eastAsia"/>
        </w:rPr>
      </w:pPr>
      <w:r>
        <w:rPr>
          <w:rFonts w:hint="eastAsia"/>
        </w:rPr>
        <w:t>2. 这种强迫性的力量，非但不能使人信服真理，反而使他们硬心抵挡信服，并阻碍公正的查验。</w:t>
      </w:r>
    </w:p>
    <w:p w14:paraId="18BD5A84">
      <w:pPr>
        <w:pStyle w:val="4"/>
        <w:spacing w:before="90" w:line="254" w:lineRule="auto"/>
        <w:ind w:right="97"/>
        <w:rPr>
          <w:rFonts w:hint="eastAsia"/>
        </w:rPr>
      </w:pPr>
    </w:p>
    <w:p w14:paraId="6E0830F6">
      <w:pPr>
        <w:pStyle w:val="4"/>
        <w:spacing w:before="90" w:line="254" w:lineRule="auto"/>
        <w:ind w:right="97"/>
        <w:rPr>
          <w:rFonts w:hint="eastAsia"/>
        </w:rPr>
      </w:pPr>
      <w:r>
        <w:rPr>
          <w:rFonts w:hint="eastAsia"/>
        </w:rPr>
        <w:t>3. It cannot therefore render men truly religious, but only base dissemblers in religion.</w:t>
      </w:r>
    </w:p>
    <w:p w14:paraId="7A12852E">
      <w:pPr>
        <w:pStyle w:val="4"/>
        <w:spacing w:before="90" w:line="254" w:lineRule="auto"/>
        <w:ind w:right="97"/>
        <w:rPr>
          <w:rFonts w:hint="eastAsia"/>
        </w:rPr>
      </w:pPr>
      <w:r>
        <w:rPr>
          <w:rFonts w:hint="eastAsia"/>
        </w:rPr>
        <w:t>3. 因此，它不能使人真正地虔诚，只能使他们在宗教上成为卑鄙的伪装者。</w:t>
      </w:r>
    </w:p>
    <w:p w14:paraId="4CB5BDAD">
      <w:pPr>
        <w:pStyle w:val="4"/>
        <w:spacing w:before="90" w:line="254" w:lineRule="auto"/>
        <w:ind w:right="97"/>
        <w:rPr>
          <w:rFonts w:hint="eastAsia"/>
        </w:rPr>
      </w:pPr>
    </w:p>
    <w:p w14:paraId="71B5EA29">
      <w:pPr>
        <w:pStyle w:val="4"/>
        <w:spacing w:before="90" w:line="254" w:lineRule="auto"/>
        <w:ind w:right="97"/>
        <w:rPr>
          <w:rFonts w:hint="eastAsia"/>
        </w:rPr>
      </w:pPr>
      <w:r>
        <w:rPr>
          <w:rFonts w:hint="eastAsia"/>
        </w:rPr>
        <w:t>4. It is hurtful to society.</w:t>
      </w:r>
    </w:p>
    <w:p w14:paraId="563C8F34">
      <w:pPr>
        <w:pStyle w:val="4"/>
        <w:spacing w:before="90" w:line="254" w:lineRule="auto"/>
        <w:ind w:right="97"/>
        <w:rPr>
          <w:rFonts w:hint="eastAsia"/>
        </w:rPr>
      </w:pPr>
      <w:r>
        <w:rPr>
          <w:rFonts w:hint="eastAsia"/>
        </w:rPr>
        <w:t>4. 它对社会有害。</w:t>
      </w:r>
    </w:p>
    <w:p w14:paraId="30D9B07C">
      <w:pPr>
        <w:pStyle w:val="4"/>
        <w:spacing w:before="90" w:line="254" w:lineRule="auto"/>
        <w:ind w:right="97"/>
        <w:rPr>
          <w:rFonts w:hint="eastAsia"/>
        </w:rPr>
      </w:pPr>
    </w:p>
    <w:p w14:paraId="6E309F40">
      <w:pPr>
        <w:pStyle w:val="4"/>
        <w:spacing w:before="90" w:line="254" w:lineRule="auto"/>
        <w:ind w:right="97"/>
        <w:rPr>
          <w:rFonts w:hint="eastAsia"/>
        </w:rPr>
      </w:pPr>
      <w:r>
        <w:rPr>
          <w:rFonts w:hint="eastAsia"/>
        </w:rPr>
        <w:t>It obliges those that are conscientiously persuaded of the propriety of that which is contrary to the will of the magistrate, either to endure the stings of their own conscience, if they comply, or to see themselves and their families ruined, if they do not.</w:t>
      </w:r>
    </w:p>
    <w:p w14:paraId="059B0FEE">
      <w:pPr>
        <w:pStyle w:val="4"/>
        <w:spacing w:before="90" w:line="254" w:lineRule="auto"/>
        <w:ind w:right="97"/>
        <w:rPr>
          <w:rFonts w:hint="eastAsia"/>
        </w:rPr>
      </w:pPr>
      <w:r>
        <w:rPr>
          <w:rFonts w:hint="eastAsia"/>
        </w:rPr>
        <w:t>它迫使那些凭良心相信某事是合宜的、却与官长的意愿相悖的人，要么在遵从时忍受自己良心的刺痛，要么在不遵从时眼见自己和家人被毁灭。</w:t>
      </w:r>
    </w:p>
    <w:p w14:paraId="2C380846">
      <w:pPr>
        <w:pStyle w:val="4"/>
        <w:spacing w:before="90" w:line="254" w:lineRule="auto"/>
        <w:ind w:right="97"/>
        <w:rPr>
          <w:rFonts w:hint="eastAsia"/>
        </w:rPr>
      </w:pPr>
    </w:p>
    <w:p w14:paraId="6E2741B6">
      <w:pPr>
        <w:pStyle w:val="4"/>
        <w:spacing w:before="90" w:line="254" w:lineRule="auto"/>
        <w:ind w:right="97"/>
        <w:rPr>
          <w:rFonts w:hint="eastAsia"/>
        </w:rPr>
      </w:pPr>
      <w:r>
        <w:rPr>
          <w:rFonts w:hint="eastAsia"/>
        </w:rPr>
        <w:t>—It prejudices others in favour of the prosecuted, as if no other argument than violence could be produced against their opinions.</w:t>
      </w:r>
    </w:p>
    <w:p w14:paraId="6DB332ED">
      <w:pPr>
        <w:pStyle w:val="4"/>
        <w:spacing w:before="90" w:line="254" w:lineRule="auto"/>
        <w:ind w:right="97"/>
        <w:rPr>
          <w:rFonts w:hint="eastAsia"/>
        </w:rPr>
      </w:pPr>
      <w:r>
        <w:rPr>
          <w:rFonts w:hint="eastAsia"/>
        </w:rPr>
        <w:t>——它使其他人偏向于受迫害者，仿佛除了暴力，再也拿不出任何论据来反对他们的观点。</w:t>
      </w:r>
    </w:p>
    <w:p w14:paraId="61DBAC7B">
      <w:pPr>
        <w:pStyle w:val="4"/>
        <w:spacing w:before="90" w:line="254" w:lineRule="auto"/>
        <w:ind w:right="97"/>
        <w:rPr>
          <w:rFonts w:hint="eastAsia"/>
        </w:rPr>
      </w:pPr>
    </w:p>
    <w:p w14:paraId="21031A2B">
      <w:pPr>
        <w:pStyle w:val="4"/>
        <w:spacing w:before="90" w:line="254" w:lineRule="auto"/>
        <w:ind w:right="97"/>
        <w:rPr>
          <w:rFonts w:hint="eastAsia"/>
        </w:rPr>
      </w:pPr>
      <w:r>
        <w:rPr>
          <w:rFonts w:hint="eastAsia"/>
        </w:rPr>
        <w:t>And this is apt to increase their adherents, if not to create public disorders, and revolutions in the state.</w:t>
      </w:r>
    </w:p>
    <w:p w14:paraId="72B17465">
      <w:pPr>
        <w:pStyle w:val="4"/>
        <w:spacing w:before="90" w:line="254" w:lineRule="auto"/>
        <w:ind w:right="97"/>
        <w:rPr>
          <w:rFonts w:hint="eastAsia"/>
        </w:rPr>
      </w:pPr>
      <w:r>
        <w:rPr>
          <w:rFonts w:hint="eastAsia"/>
        </w:rPr>
        <w:t>而这很容易增加他们的追随者，甚至可能在国家中制造公共骚乱和革命。</w:t>
      </w:r>
    </w:p>
    <w:p w14:paraId="6A571552">
      <w:pPr>
        <w:pStyle w:val="4"/>
        <w:spacing w:before="90" w:line="254" w:lineRule="auto"/>
        <w:ind w:right="97"/>
        <w:rPr>
          <w:rFonts w:hint="eastAsia"/>
        </w:rPr>
      </w:pPr>
    </w:p>
    <w:p w14:paraId="40A3BF8E">
      <w:pPr>
        <w:pStyle w:val="4"/>
        <w:spacing w:before="90" w:line="254" w:lineRule="auto"/>
        <w:ind w:right="97"/>
        <w:rPr>
          <w:rFonts w:hint="eastAsia"/>
        </w:rPr>
      </w:pPr>
      <w:r>
        <w:rPr>
          <w:rFonts w:hint="eastAsia"/>
        </w:rPr>
        <w:t>In order to a general promotion of religion and virtue, all men ought earnestly to addict themselves to, 1. An attentive reading, hearing, and meditating upon the nature of God and men, and of the connections between them, as they have opportunity afforded them.</w:t>
      </w:r>
    </w:p>
    <w:p w14:paraId="3C839038">
      <w:pPr>
        <w:pStyle w:val="4"/>
        <w:spacing w:before="90" w:line="254" w:lineRule="auto"/>
        <w:ind w:right="97"/>
        <w:rPr>
          <w:rFonts w:hint="eastAsia"/>
        </w:rPr>
      </w:pPr>
      <w:r>
        <w:rPr>
          <w:rFonts w:hint="eastAsia"/>
        </w:rPr>
        <w:t>为了一般性地促进宗教和德行，所有人都应当热切地致力于：1. 在有机会的时候，专注地阅读、聆听和默想上帝与人的本性，以及他们之间的关系。</w:t>
      </w:r>
    </w:p>
    <w:p w14:paraId="3852FC62">
      <w:pPr>
        <w:pStyle w:val="4"/>
        <w:spacing w:before="90" w:line="254" w:lineRule="auto"/>
        <w:ind w:right="97"/>
        <w:rPr>
          <w:rFonts w:hint="eastAsia"/>
        </w:rPr>
      </w:pPr>
    </w:p>
    <w:p w14:paraId="2871C5D8">
      <w:pPr>
        <w:pStyle w:val="4"/>
        <w:spacing w:before="90" w:line="254" w:lineRule="auto"/>
        <w:ind w:right="97"/>
        <w:rPr>
          <w:rFonts w:hint="eastAsia"/>
        </w:rPr>
      </w:pPr>
      <w:r>
        <w:rPr>
          <w:rFonts w:hint="eastAsia"/>
        </w:rPr>
        <w:t>2. The utmost regularity and reverence in their external worshipping of God, which mark their own regard to him, and stir up others to the like.</w:t>
      </w:r>
    </w:p>
    <w:p w14:paraId="74227EAB">
      <w:pPr>
        <w:pStyle w:val="4"/>
        <w:spacing w:before="90" w:line="254" w:lineRule="auto"/>
        <w:ind w:right="97"/>
        <w:rPr>
          <w:rFonts w:hint="eastAsia"/>
        </w:rPr>
      </w:pPr>
      <w:r>
        <w:rPr>
          <w:rFonts w:hint="eastAsia"/>
        </w:rPr>
        <w:t>2. 在他们外在敬拜上帝时，保持最大的规律和虔敬，这标志着他们自己对祂的敬重，并激励他人也如此行。</w:t>
      </w:r>
    </w:p>
    <w:p w14:paraId="79792B89">
      <w:pPr>
        <w:pStyle w:val="4"/>
        <w:spacing w:before="90" w:line="254" w:lineRule="auto"/>
        <w:ind w:right="97"/>
        <w:rPr>
          <w:rFonts w:hint="eastAsia"/>
        </w:rPr>
      </w:pPr>
    </w:p>
    <w:p w14:paraId="6DB6BEDD">
      <w:pPr>
        <w:pStyle w:val="4"/>
        <w:spacing w:before="90" w:line="254" w:lineRule="auto"/>
        <w:ind w:right="97"/>
        <w:rPr>
          <w:rFonts w:hint="eastAsia"/>
        </w:rPr>
      </w:pPr>
      <w:r>
        <w:rPr>
          <w:rFonts w:hint="eastAsia"/>
        </w:rPr>
        <w:t>3. The most sincere and fervent prayer to God, that he would teach, incline, and enable them to a right performance of their duty.</w:t>
      </w:r>
    </w:p>
    <w:p w14:paraId="5B2EB70F">
      <w:pPr>
        <w:pStyle w:val="4"/>
        <w:spacing w:before="90" w:line="254" w:lineRule="auto"/>
        <w:ind w:right="97"/>
        <w:rPr>
          <w:rFonts w:hint="eastAsia"/>
        </w:rPr>
      </w:pPr>
      <w:r>
        <w:rPr>
          <w:rFonts w:hint="eastAsia"/>
        </w:rPr>
        <w:t>3. 最真诚和热切地向上帝祷告，求祂教导、引导并使他们能够正确地履行自己的责任。</w:t>
      </w:r>
    </w:p>
    <w:p w14:paraId="68E08350">
      <w:pPr>
        <w:pStyle w:val="4"/>
        <w:spacing w:before="90" w:line="254" w:lineRule="auto"/>
        <w:ind w:right="97"/>
        <w:rPr>
          <w:rFonts w:hint="eastAsia"/>
        </w:rPr>
      </w:pPr>
    </w:p>
    <w:p w14:paraId="61B6554E">
      <w:pPr>
        <w:pStyle w:val="4"/>
        <w:spacing w:before="90" w:line="254" w:lineRule="auto"/>
        <w:ind w:right="97"/>
        <w:rPr>
          <w:rFonts w:hint="eastAsia"/>
        </w:rPr>
      </w:pPr>
      <w:r>
        <w:rPr>
          <w:rFonts w:hint="eastAsia"/>
        </w:rPr>
        <w:t>4. A religious assembling together in the social worship of God, corresponding to their social temper of mind, and that at proper times, fixed either by God himself, or by their common consent that no civil business may hinder or disturb such associations.</w:t>
      </w:r>
    </w:p>
    <w:p w14:paraId="4CCC54B9">
      <w:pPr>
        <w:pStyle w:val="4"/>
        <w:spacing w:before="90" w:line="254" w:lineRule="auto"/>
        <w:ind w:right="97"/>
        <w:rPr>
          <w:rFonts w:hint="eastAsia"/>
        </w:rPr>
      </w:pPr>
      <w:r>
        <w:rPr>
          <w:rFonts w:hint="eastAsia"/>
        </w:rPr>
        <w:t>4. 与他们心灵的社交性情相对应，一同聚集进行对上帝的社群敬拜，并且在适当的时间进行，这时间或由上帝祂自己设定，或由他们共同同意，以使任何民事事务都不会妨碍或搅扰这样的聚会。</w:t>
      </w:r>
    </w:p>
    <w:p w14:paraId="78B3EA9D">
      <w:pPr>
        <w:pStyle w:val="4"/>
        <w:spacing w:before="90" w:line="254" w:lineRule="auto"/>
        <w:ind w:right="97"/>
        <w:rPr>
          <w:rFonts w:hint="eastAsia"/>
        </w:rPr>
      </w:pPr>
    </w:p>
    <w:p w14:paraId="4D43C9B2">
      <w:pPr>
        <w:pStyle w:val="4"/>
        <w:spacing w:before="90" w:line="254" w:lineRule="auto"/>
        <w:ind w:right="97"/>
        <w:rPr>
          <w:rFonts w:hint="eastAsia"/>
        </w:rPr>
      </w:pPr>
      <w:r>
        <w:rPr>
          <w:rFonts w:hint="eastAsia"/>
        </w:rPr>
        <w:t>5. All, in their particular relations and circumstances, as men, women, husbands, wives, parents, children, brothers, sisters, masters, servants, magistrates, subjects, teachers, taught, lawyers, physicians, soldiers, craftsmen, merchants,—rich or poor, noble or ignoble,— natives or strangers,—old or young, prosperous or afflicted in soul, body, property, or relations,—ought with great attention to fulfil those duties which particularly correspond with their diversified conditions.</w:t>
      </w:r>
    </w:p>
    <w:p w14:paraId="38C5F5CF">
      <w:pPr>
        <w:pStyle w:val="4"/>
        <w:spacing w:before="90" w:line="254" w:lineRule="auto"/>
        <w:ind w:right="97"/>
        <w:rPr>
          <w:rFonts w:hint="eastAsia"/>
        </w:rPr>
      </w:pPr>
      <w:r>
        <w:rPr>
          <w:rFonts w:hint="eastAsia"/>
        </w:rPr>
        <w:t>5. 所有人在他们特定的关系和处境中，无论是男人、女人、丈夫、妻子、父母、子女、兄弟、姐妹、主人、仆人、官长、国民、教师、学生、律师、医生、士兵、工匠、商人，——富人或穷人，贵族或平民，——本地人或外地人，——年老或年轻，在灵魂、身体、财产或关系上顺利或困苦，——都应非常专注地履行那些与他们不同境况特别相符的责任。</w:t>
      </w:r>
    </w:p>
    <w:p w14:paraId="00DE3574">
      <w:pPr>
        <w:pStyle w:val="4"/>
        <w:spacing w:before="90" w:line="254" w:lineRule="auto"/>
        <w:ind w:right="97"/>
        <w:rPr>
          <w:rFonts w:hint="eastAsia"/>
        </w:rPr>
      </w:pPr>
    </w:p>
    <w:p w14:paraId="608F9BDD">
      <w:pPr>
        <w:pStyle w:val="4"/>
        <w:spacing w:before="90" w:line="254" w:lineRule="auto"/>
        <w:ind w:right="97"/>
        <w:rPr>
          <w:rFonts w:hint="eastAsia"/>
        </w:rPr>
      </w:pPr>
      <w:r>
        <w:rPr>
          <w:rFonts w:hint="eastAsia"/>
        </w:rPr>
        <w:t>6. The present and future advantages of religion and virtue, and the disadvantages of vice, ought carefully to be pondered, and deeply laid to heart.</w:t>
      </w:r>
    </w:p>
    <w:p w14:paraId="3FBC2850">
      <w:pPr>
        <w:pStyle w:val="4"/>
        <w:spacing w:before="90" w:line="254" w:lineRule="auto"/>
        <w:ind w:right="97"/>
        <w:rPr>
          <w:rFonts w:hint="eastAsia"/>
        </w:rPr>
      </w:pPr>
      <w:r>
        <w:rPr>
          <w:rFonts w:hint="eastAsia"/>
        </w:rPr>
        <w:t>6. 应当仔细思量、并深深记在心里的是，宗教和德行在现今和未来的益处，以及罪恶的害处。</w:t>
      </w:r>
    </w:p>
    <w:p w14:paraId="58545917">
      <w:pPr>
        <w:pStyle w:val="4"/>
        <w:spacing w:before="90" w:line="254" w:lineRule="auto"/>
        <w:ind w:right="97"/>
        <w:rPr>
          <w:rFonts w:hint="eastAsia"/>
        </w:rPr>
      </w:pPr>
    </w:p>
    <w:p w14:paraId="731D13E6">
      <w:pPr>
        <w:pStyle w:val="4"/>
        <w:spacing w:before="90" w:line="254" w:lineRule="auto"/>
        <w:ind w:right="97"/>
        <w:rPr>
          <w:rFonts w:hint="eastAsia"/>
        </w:rPr>
      </w:pPr>
      <w:r>
        <w:rPr>
          <w:rFonts w:hint="eastAsia"/>
        </w:rPr>
        <w:t>In this life, the circumspect cultivation of religion and virtue promotes men's health and honour, and their after reflections on their conduct, and their reasonable hopes of a future reward in the prosecution of it, give them a most substantial though secret satisfaction: and what is profitable to every individual must be profitable to the whole society.</w:t>
      </w:r>
    </w:p>
    <w:p w14:paraId="3B4C2D1F">
      <w:pPr>
        <w:pStyle w:val="4"/>
        <w:spacing w:before="90" w:line="254" w:lineRule="auto"/>
        <w:ind w:right="97"/>
        <w:rPr>
          <w:rFonts w:hint="eastAsia"/>
        </w:rPr>
      </w:pPr>
      <w:r>
        <w:rPr>
          <w:rFonts w:hint="eastAsia"/>
        </w:rPr>
        <w:t>在今生，审慎地培养宗教和德行能促进人的健康和荣誉，他们事后对自己行为的反思，以及在追求德行时对未来奖赏的合理盼望，给予他们一种最实在却又内在的满足：而对每个个体有益的，也必定对整个社会有益。</w:t>
      </w:r>
    </w:p>
    <w:p w14:paraId="5DA74636">
      <w:pPr>
        <w:pStyle w:val="4"/>
        <w:spacing w:before="90" w:line="254" w:lineRule="auto"/>
        <w:ind w:right="97"/>
        <w:rPr>
          <w:rFonts w:hint="eastAsia"/>
        </w:rPr>
      </w:pPr>
    </w:p>
    <w:p w14:paraId="601F8AF0">
      <w:pPr>
        <w:pStyle w:val="4"/>
        <w:spacing w:before="90" w:line="254" w:lineRule="auto"/>
        <w:ind w:right="97"/>
        <w:rPr>
          <w:rFonts w:hint="eastAsia"/>
        </w:rPr>
      </w:pPr>
      <w:r>
        <w:rPr>
          <w:rFonts w:hint="eastAsia"/>
        </w:rPr>
        <w:t>—It is most absurd to pretend, that private vices are public benefits, and that a general reformation of manners would ruin vast multitudes, whose subsistence depends on the common pride and debauchery of others.</w:t>
      </w:r>
    </w:p>
    <w:p w14:paraId="5EAB7C7A">
      <w:pPr>
        <w:pStyle w:val="4"/>
        <w:spacing w:before="90" w:line="254" w:lineRule="auto"/>
        <w:ind w:right="97"/>
        <w:rPr>
          <w:rFonts w:hint="eastAsia"/>
        </w:rPr>
      </w:pPr>
      <w:r>
        <w:rPr>
          <w:rFonts w:hint="eastAsia"/>
        </w:rPr>
        <w:t>——声称个人的罪恶是公共的利益，以及普遍的道德改革会毁掉无数依赖他人普遍骄傲和放荡为生的人，这是最荒谬的。</w:t>
      </w:r>
    </w:p>
    <w:p w14:paraId="4500FB45">
      <w:pPr>
        <w:pStyle w:val="4"/>
        <w:spacing w:before="90" w:line="254" w:lineRule="auto"/>
        <w:ind w:right="97"/>
        <w:rPr>
          <w:rFonts w:hint="eastAsia"/>
        </w:rPr>
      </w:pPr>
    </w:p>
    <w:p w14:paraId="3AB6DAD5">
      <w:pPr>
        <w:pStyle w:val="4"/>
        <w:spacing w:before="90" w:line="254" w:lineRule="auto"/>
        <w:ind w:right="97"/>
        <w:rPr>
          <w:rFonts w:hint="eastAsia"/>
        </w:rPr>
      </w:pPr>
      <w:r>
        <w:rPr>
          <w:rFonts w:hint="eastAsia"/>
        </w:rPr>
        <w:t>For, 1. What greater good was ever produced or even occasioned by vice, than hath, or could be by virtue.</w:t>
      </w:r>
    </w:p>
    <w:p w14:paraId="5E0259F4">
      <w:pPr>
        <w:pStyle w:val="4"/>
        <w:spacing w:before="90" w:line="254" w:lineRule="auto"/>
        <w:ind w:right="97"/>
        <w:rPr>
          <w:rFonts w:hint="eastAsia"/>
        </w:rPr>
      </w:pPr>
      <w:r>
        <w:rPr>
          <w:rFonts w:hint="eastAsia"/>
        </w:rPr>
        <w:t>因为，1. 罪恶曾产生或甚至引发过什么比德行已经或可能带来的更大的善呢？</w:t>
      </w:r>
    </w:p>
    <w:p w14:paraId="788083D0">
      <w:pPr>
        <w:pStyle w:val="4"/>
        <w:spacing w:before="90" w:line="254" w:lineRule="auto"/>
        <w:ind w:right="97"/>
        <w:rPr>
          <w:rFonts w:hint="eastAsia"/>
        </w:rPr>
      </w:pPr>
    </w:p>
    <w:p w14:paraId="5AB59491">
      <w:pPr>
        <w:pStyle w:val="4"/>
        <w:spacing w:before="90" w:line="254" w:lineRule="auto"/>
        <w:ind w:right="97"/>
        <w:rPr>
          <w:rFonts w:hint="eastAsia"/>
        </w:rPr>
      </w:pPr>
      <w:r>
        <w:rPr>
          <w:rFonts w:hint="eastAsia"/>
        </w:rPr>
        <w:t>How easily might that money, which is spent is gaming, drunkenness, whoredom, or prodigality, be better circulated by the inventions and exercises of virtue?</w:t>
      </w:r>
    </w:p>
    <w:p w14:paraId="7A9BE284">
      <w:pPr>
        <w:pStyle w:val="4"/>
        <w:spacing w:before="90" w:line="254" w:lineRule="auto"/>
        <w:ind w:right="97"/>
        <w:rPr>
          <w:rFonts w:hint="eastAsia"/>
        </w:rPr>
      </w:pPr>
      <w:r>
        <w:rPr>
          <w:rFonts w:hint="eastAsia"/>
        </w:rPr>
        <w:t>那些花在赌博、醉酒、淫乱或挥霍上的钱，难道不能通过德行的创造和实践而更好地流通吗？</w:t>
      </w:r>
    </w:p>
    <w:p w14:paraId="4CB08C27">
      <w:pPr>
        <w:pStyle w:val="4"/>
        <w:spacing w:before="90" w:line="254" w:lineRule="auto"/>
        <w:ind w:right="97"/>
        <w:rPr>
          <w:rFonts w:hint="eastAsia"/>
        </w:rPr>
      </w:pPr>
    </w:p>
    <w:p w14:paraId="62252BED">
      <w:pPr>
        <w:pStyle w:val="4"/>
        <w:spacing w:before="90" w:line="254" w:lineRule="auto"/>
        <w:ind w:right="97"/>
        <w:rPr>
          <w:rFonts w:hint="eastAsia"/>
        </w:rPr>
      </w:pPr>
      <w:r>
        <w:rPr>
          <w:rFonts w:hint="eastAsia"/>
        </w:rPr>
        <w:t>2. To promote the circulation of money, and the support of the industrious, religion and virtue allow men the use of many things not absolutely necessary, if their stations do suit, and their incomes can afford them.</w:t>
      </w:r>
    </w:p>
    <w:p w14:paraId="551E29E0">
      <w:pPr>
        <w:pStyle w:val="4"/>
        <w:spacing w:before="90" w:line="254" w:lineRule="auto"/>
        <w:ind w:right="97"/>
        <w:rPr>
          <w:rFonts w:hint="eastAsia"/>
        </w:rPr>
      </w:pPr>
      <w:r>
        <w:rPr>
          <w:rFonts w:hint="eastAsia"/>
        </w:rPr>
        <w:t>2. 为了促进金钱流通和支持勤劳者，宗教和德行允许人们使用许多并非绝对必需的东西，只要他们的身份相称，并且他们的收入能够负担得起。</w:t>
      </w:r>
    </w:p>
    <w:p w14:paraId="34E495F4">
      <w:pPr>
        <w:pStyle w:val="4"/>
        <w:spacing w:before="90" w:line="254" w:lineRule="auto"/>
        <w:ind w:right="97"/>
        <w:rPr>
          <w:rFonts w:hint="eastAsia"/>
        </w:rPr>
      </w:pPr>
    </w:p>
    <w:p w14:paraId="4E7C5764">
      <w:pPr>
        <w:pStyle w:val="4"/>
        <w:spacing w:before="90" w:line="254" w:lineRule="auto"/>
        <w:ind w:right="97"/>
        <w:rPr>
          <w:rFonts w:hint="eastAsia"/>
        </w:rPr>
      </w:pPr>
      <w:r>
        <w:rPr>
          <w:rFonts w:hint="eastAsia"/>
        </w:rPr>
        <w:t>3. A general reformation to temperance and other virtues would prevent the disgrace and ruin, if not the eternal damnation of many thousands of persons and families.</w:t>
      </w:r>
    </w:p>
    <w:p w14:paraId="7B1E24DD">
      <w:pPr>
        <w:pStyle w:val="4"/>
        <w:spacing w:before="90" w:line="254" w:lineRule="auto"/>
        <w:ind w:right="97"/>
        <w:rPr>
          <w:rFonts w:hint="eastAsia"/>
        </w:rPr>
      </w:pPr>
      <w:r>
        <w:rPr>
          <w:rFonts w:hint="eastAsia"/>
        </w:rPr>
        <w:t>3. 一场朝向节制和其他德行的普遍改革，将会防止成千上万个人和家庭的耻辱和毁灭，甚至免于他们永远的沉沦。</w:t>
      </w:r>
    </w:p>
    <w:p w14:paraId="21448ACB">
      <w:pPr>
        <w:pStyle w:val="4"/>
        <w:spacing w:before="90" w:line="254" w:lineRule="auto"/>
        <w:ind w:right="97"/>
        <w:rPr>
          <w:rFonts w:hint="eastAsia"/>
        </w:rPr>
      </w:pPr>
    </w:p>
    <w:p w14:paraId="7D00FA61">
      <w:pPr>
        <w:pStyle w:val="4"/>
        <w:spacing w:before="90" w:line="254" w:lineRule="auto"/>
        <w:ind w:right="97"/>
        <w:rPr>
          <w:rFonts w:hint="eastAsia"/>
        </w:rPr>
      </w:pPr>
      <w:r>
        <w:rPr>
          <w:rFonts w:hint="eastAsia"/>
        </w:rPr>
        <w:t>The time and money spent in gaming, drunkenness, and whoredom, etc. might be far better employed in forming children or others to some useful business.</w:t>
      </w:r>
    </w:p>
    <w:p w14:paraId="6F4B384F">
      <w:pPr>
        <w:pStyle w:val="4"/>
        <w:spacing w:before="90" w:line="254" w:lineRule="auto"/>
        <w:ind w:right="97"/>
        <w:rPr>
          <w:rFonts w:hint="eastAsia"/>
        </w:rPr>
      </w:pPr>
      <w:r>
        <w:rPr>
          <w:rFonts w:hint="eastAsia"/>
        </w:rPr>
        <w:t>花在赌博、醉酒和淫乱等事上的时间和金钱，本可以更好地用于培养孩子或他人从事一些有用的事业。</w:t>
      </w:r>
    </w:p>
    <w:p w14:paraId="604E106D">
      <w:pPr>
        <w:pStyle w:val="4"/>
        <w:spacing w:before="90" w:line="254" w:lineRule="auto"/>
        <w:ind w:right="97"/>
        <w:rPr>
          <w:rFonts w:hint="eastAsia"/>
        </w:rPr>
      </w:pPr>
    </w:p>
    <w:p w14:paraId="3D4723F1">
      <w:pPr>
        <w:pStyle w:val="4"/>
        <w:spacing w:before="90" w:line="254" w:lineRule="auto"/>
        <w:ind w:right="97"/>
        <w:rPr>
          <w:rFonts w:hint="eastAsia"/>
        </w:rPr>
      </w:pPr>
      <w:r>
        <w:rPr>
          <w:rFonts w:hint="eastAsia"/>
        </w:rPr>
        <w:t>4. Many who enjoy splendour and wealth are unhappy amidst them, and might be far happier, even in poverty, if they had but a virtuous temper of mind.</w:t>
      </w:r>
    </w:p>
    <w:p w14:paraId="5E494B9C">
      <w:pPr>
        <w:pStyle w:val="4"/>
        <w:spacing w:before="90" w:line="254" w:lineRule="auto"/>
        <w:ind w:right="97"/>
        <w:rPr>
          <w:rFonts w:hint="eastAsia"/>
        </w:rPr>
      </w:pPr>
      <w:r>
        <w:rPr>
          <w:rFonts w:hint="eastAsia"/>
        </w:rPr>
        <w:t>4. 许多享受荣华富贵的人在其中并不快乐，如果他们有德行的心性，即使在贫穷中也可能快乐得多。</w:t>
      </w:r>
    </w:p>
    <w:p w14:paraId="15250788">
      <w:pPr>
        <w:pStyle w:val="4"/>
        <w:spacing w:before="90" w:line="254" w:lineRule="auto"/>
        <w:ind w:right="97"/>
        <w:rPr>
          <w:rFonts w:hint="eastAsia"/>
        </w:rPr>
      </w:pPr>
    </w:p>
    <w:p w14:paraId="781C268C">
      <w:pPr>
        <w:pStyle w:val="4"/>
        <w:spacing w:before="90" w:line="254" w:lineRule="auto"/>
        <w:ind w:right="97"/>
        <w:rPr>
          <w:rFonts w:hint="eastAsia"/>
        </w:rPr>
      </w:pPr>
      <w:r>
        <w:rPr>
          <w:rFonts w:hint="eastAsia"/>
        </w:rPr>
        <w:t>5. Men temperate and virtuous would defend and promote the welfare of their country, with more conscience, care, and courage, than vicious and abandoned wretches can be supposed to do.</w:t>
      </w:r>
    </w:p>
    <w:p w14:paraId="5E5106D6">
      <w:pPr>
        <w:pStyle w:val="4"/>
        <w:spacing w:before="90" w:line="254" w:lineRule="auto"/>
        <w:ind w:right="97"/>
        <w:rPr>
          <w:rFonts w:hint="eastAsia"/>
        </w:rPr>
      </w:pPr>
      <w:r>
        <w:rPr>
          <w:rFonts w:hint="eastAsia"/>
        </w:rPr>
        <w:t>5. 节制和有德之人会比那些被认为邪恶和堕落的卑劣之徒，更有良心、更谨慎、更有勇气地捍卫和促进他们国家的福祉。</w:t>
      </w:r>
    </w:p>
    <w:p w14:paraId="0D63C655">
      <w:pPr>
        <w:pStyle w:val="4"/>
        <w:spacing w:before="90" w:line="254" w:lineRule="auto"/>
        <w:ind w:right="97"/>
        <w:rPr>
          <w:rFonts w:hint="eastAsia"/>
        </w:rPr>
      </w:pPr>
    </w:p>
    <w:p w14:paraId="5E0DB417">
      <w:pPr>
        <w:pStyle w:val="4"/>
        <w:spacing w:before="90" w:line="254" w:lineRule="auto"/>
        <w:ind w:right="97"/>
        <w:rPr>
          <w:rFonts w:hint="eastAsia"/>
        </w:rPr>
      </w:pPr>
      <w:r>
        <w:rPr>
          <w:rFonts w:hint="eastAsia"/>
        </w:rPr>
        <w:t>6. Nations and other societies have often become great and powerful by virtue, but have been weakened and ruined by vice.</w:t>
      </w:r>
    </w:p>
    <w:p w14:paraId="50B960DD">
      <w:pPr>
        <w:pStyle w:val="4"/>
        <w:spacing w:before="90" w:line="254" w:lineRule="auto"/>
        <w:ind w:right="97"/>
        <w:rPr>
          <w:rFonts w:hint="eastAsia"/>
        </w:rPr>
      </w:pPr>
      <w:r>
        <w:rPr>
          <w:rFonts w:hint="eastAsia"/>
        </w:rPr>
        <w:t>6. 国家和其他社会常常因德行而变得伟大和强大，却因罪恶而衰弱和毁灭。</w:t>
      </w:r>
    </w:p>
    <w:p w14:paraId="3D557E5E">
      <w:pPr>
        <w:pStyle w:val="4"/>
        <w:spacing w:before="90" w:line="254" w:lineRule="auto"/>
        <w:ind w:right="97"/>
        <w:rPr>
          <w:rFonts w:hint="eastAsia"/>
        </w:rPr>
      </w:pPr>
    </w:p>
    <w:p w14:paraId="03756738">
      <w:pPr>
        <w:pStyle w:val="4"/>
        <w:spacing w:before="90" w:line="254" w:lineRule="auto"/>
        <w:ind w:right="97"/>
        <w:rPr>
          <w:rFonts w:hint="eastAsia"/>
        </w:rPr>
      </w:pPr>
      <w:r>
        <w:rPr>
          <w:rFonts w:hint="eastAsia"/>
        </w:rPr>
        <w:t>In the future state, men, who live and die religious and virtuous, bid fair to be eternally happy, and those that are vicious to be miserable.</w:t>
      </w:r>
    </w:p>
    <w:p w14:paraId="712671D5">
      <w:pPr>
        <w:pStyle w:val="4"/>
        <w:spacing w:before="90" w:line="254" w:lineRule="auto"/>
        <w:ind w:right="97"/>
        <w:rPr>
          <w:rFonts w:hint="eastAsia"/>
        </w:rPr>
      </w:pPr>
      <w:r>
        <w:rPr>
          <w:rFonts w:hint="eastAsia"/>
        </w:rPr>
        <w:t>在未来的状态中，那些一生虔诚有德并如此死去的人，很有可能永远幸福，而那些邪恶的人则会痛苦。</w:t>
      </w:r>
    </w:p>
    <w:p w14:paraId="3DF573AD">
      <w:pPr>
        <w:pStyle w:val="4"/>
        <w:spacing w:before="90" w:line="254" w:lineRule="auto"/>
        <w:ind w:right="97"/>
        <w:rPr>
          <w:rFonts w:hint="eastAsia"/>
        </w:rPr>
      </w:pPr>
    </w:p>
    <w:p w14:paraId="7C5B7477">
      <w:pPr>
        <w:pStyle w:val="4"/>
        <w:spacing w:before="90" w:line="254" w:lineRule="auto"/>
        <w:ind w:right="97"/>
        <w:rPr>
          <w:rFonts w:hint="eastAsia"/>
        </w:rPr>
      </w:pPr>
      <w:r>
        <w:rPr>
          <w:rFonts w:hint="eastAsia"/>
        </w:rPr>
        <w:t>1.God does, and for ever will love true religion and virtue, and hate profligacy and vice.</w:t>
      </w:r>
    </w:p>
    <w:p w14:paraId="7911E4A1">
      <w:pPr>
        <w:pStyle w:val="4"/>
        <w:spacing w:before="90" w:line="254" w:lineRule="auto"/>
        <w:ind w:right="97"/>
        <w:rPr>
          <w:rFonts w:hint="eastAsia"/>
        </w:rPr>
      </w:pPr>
      <w:r>
        <w:rPr>
          <w:rFonts w:hint="eastAsia"/>
        </w:rPr>
        <w:t>1.上帝确实爱、并且永远会爱真正的宗教和德行，恨恶放荡和罪恶。</w:t>
      </w:r>
    </w:p>
    <w:p w14:paraId="1B7ADDC5">
      <w:pPr>
        <w:pStyle w:val="4"/>
        <w:spacing w:before="90" w:line="254" w:lineRule="auto"/>
        <w:ind w:right="97"/>
        <w:rPr>
          <w:rFonts w:hint="eastAsia"/>
        </w:rPr>
      </w:pPr>
    </w:p>
    <w:p w14:paraId="4015EC0B">
      <w:pPr>
        <w:pStyle w:val="4"/>
        <w:spacing w:before="90" w:line="254" w:lineRule="auto"/>
        <w:ind w:right="97"/>
        <w:rPr>
          <w:rFonts w:hint="eastAsia"/>
        </w:rPr>
      </w:pPr>
      <w:r>
        <w:rPr>
          <w:rFonts w:hint="eastAsia"/>
        </w:rPr>
        <w:t>2. The pleasures and profits which attend religion and virtue, and the miseries which accompany vice in this world, appear to be an earnest of something correspondent in a future state.</w:t>
      </w:r>
    </w:p>
    <w:p w14:paraId="08540ED3">
      <w:pPr>
        <w:pStyle w:val="4"/>
        <w:spacing w:before="90" w:line="254" w:lineRule="auto"/>
        <w:ind w:right="97"/>
        <w:rPr>
          <w:rFonts w:hint="eastAsia"/>
        </w:rPr>
      </w:pPr>
      <w:r>
        <w:rPr>
          <w:rFonts w:hint="eastAsia"/>
        </w:rPr>
        <w:t>2. 在这个世界上，伴随宗教和德行的喜乐和益处，以及伴随罪恶的苦难，似乎是未来状态中相应事物的凭据。</w:t>
      </w:r>
    </w:p>
    <w:p w14:paraId="0188F78C">
      <w:pPr>
        <w:pStyle w:val="4"/>
        <w:spacing w:before="90" w:line="254" w:lineRule="auto"/>
        <w:ind w:right="97"/>
        <w:rPr>
          <w:rFonts w:hint="eastAsia"/>
        </w:rPr>
      </w:pPr>
    </w:p>
    <w:p w14:paraId="46DA249C">
      <w:pPr>
        <w:pStyle w:val="4"/>
        <w:spacing w:before="90" w:line="254" w:lineRule="auto"/>
        <w:ind w:right="97"/>
        <w:rPr>
          <w:rFonts w:hint="eastAsia"/>
        </w:rPr>
      </w:pPr>
      <w:r>
        <w:rPr>
          <w:rFonts w:hint="eastAsia"/>
        </w:rPr>
        <w:t>3. The small difference, to appearance, that God makes in his dealings with the virtuous and the notoriously wicked, in this life, induces our rational minds to expect a far greater difference in the next.</w:t>
      </w:r>
    </w:p>
    <w:p w14:paraId="0E70268F">
      <w:pPr>
        <w:pStyle w:val="4"/>
        <w:spacing w:before="90" w:line="254" w:lineRule="auto"/>
        <w:ind w:right="97"/>
        <w:rPr>
          <w:rFonts w:hint="eastAsia"/>
        </w:rPr>
      </w:pPr>
      <w:r>
        <w:rPr>
          <w:rFonts w:hint="eastAsia"/>
        </w:rPr>
        <w:t>3. 在今生，上帝在祂对待有德之人和臭名昭著的恶人时，表面上的微小差异，促使我们的理性思维去期望在来生会有更大的差异。</w:t>
      </w:r>
    </w:p>
    <w:p w14:paraId="15B59A65">
      <w:pPr>
        <w:pStyle w:val="4"/>
        <w:spacing w:before="90" w:line="254" w:lineRule="auto"/>
        <w:ind w:right="97"/>
        <w:rPr>
          <w:rFonts w:hint="eastAsia"/>
        </w:rPr>
      </w:pPr>
    </w:p>
    <w:p w14:paraId="62A586DE">
      <w:pPr>
        <w:pStyle w:val="2"/>
        <w:bidi w:val="0"/>
        <w:rPr>
          <w:rFonts w:hint="eastAsia"/>
        </w:rPr>
      </w:pPr>
      <w:r>
        <w:rPr>
          <w:rFonts w:hint="eastAsia"/>
        </w:rPr>
        <w:t>CHAPTER 2:</w:t>
      </w:r>
    </w:p>
    <w:p w14:paraId="2F5B793F">
      <w:pPr>
        <w:pStyle w:val="2"/>
        <w:bidi w:val="0"/>
        <w:rPr>
          <w:rFonts w:hint="eastAsia"/>
        </w:rPr>
      </w:pPr>
      <w:r>
        <w:rPr>
          <w:rFonts w:hint="eastAsia"/>
        </w:rPr>
        <w:t>Of the Insufficiency of the Law, and especially of the Light of Nature, to conduct Men to true and lasting felicity.</w:t>
      </w:r>
    </w:p>
    <w:p w14:paraId="5AC42894">
      <w:pPr>
        <w:pStyle w:val="2"/>
        <w:bidi w:val="0"/>
        <w:rPr>
          <w:rFonts w:hint="eastAsia"/>
        </w:rPr>
      </w:pPr>
      <w:r>
        <w:rPr>
          <w:rFonts w:hint="eastAsia"/>
        </w:rPr>
        <w:t>第二章：</w:t>
      </w:r>
    </w:p>
    <w:p w14:paraId="3DA0756B">
      <w:pPr>
        <w:pStyle w:val="2"/>
        <w:bidi w:val="0"/>
        <w:rPr>
          <w:rFonts w:hint="eastAsia"/>
        </w:rPr>
      </w:pPr>
      <w:r>
        <w:rPr>
          <w:rFonts w:hint="eastAsia"/>
        </w:rPr>
        <w:t>论律法，尤其是自然之光，在引导人获得真实和持久的幸福方面的不足。</w:t>
      </w:r>
    </w:p>
    <w:p w14:paraId="6746228B">
      <w:pPr>
        <w:pStyle w:val="4"/>
        <w:spacing w:before="90" w:line="254" w:lineRule="auto"/>
        <w:ind w:right="97"/>
        <w:rPr>
          <w:rFonts w:hint="eastAsia"/>
        </w:rPr>
      </w:pPr>
    </w:p>
    <w:p w14:paraId="78913A2D">
      <w:pPr>
        <w:pStyle w:val="4"/>
        <w:spacing w:before="90" w:line="254" w:lineRule="auto"/>
        <w:ind w:right="97"/>
        <w:rPr>
          <w:rFonts w:hint="eastAsia"/>
        </w:rPr>
      </w:pPr>
      <w:r>
        <w:rPr>
          <w:rFonts w:hint="eastAsia"/>
        </w:rPr>
        <w:t>The Law of Nature, which hath been imperfectly exhibited in the preceding chapter, ought never to be confounded with the light of nature as now enjoyed.</w:t>
      </w:r>
    </w:p>
    <w:p w14:paraId="6240F39E">
      <w:pPr>
        <w:pStyle w:val="4"/>
        <w:spacing w:before="90" w:line="254" w:lineRule="auto"/>
        <w:ind w:right="97"/>
        <w:rPr>
          <w:rFonts w:hint="eastAsia"/>
        </w:rPr>
      </w:pPr>
      <w:r>
        <w:rPr>
          <w:rFonts w:hint="eastAsia"/>
        </w:rPr>
        <w:t>前一章中不完美地展示的自然法，绝不应与现今所享有的自然之光相混淆。</w:t>
      </w:r>
    </w:p>
    <w:p w14:paraId="26BE63B8">
      <w:pPr>
        <w:pStyle w:val="4"/>
        <w:spacing w:before="90" w:line="254" w:lineRule="auto"/>
        <w:ind w:right="97"/>
        <w:rPr>
          <w:rFonts w:hint="eastAsia"/>
        </w:rPr>
      </w:pPr>
    </w:p>
    <w:p w14:paraId="720F41EC">
      <w:pPr>
        <w:pStyle w:val="4"/>
        <w:spacing w:before="90" w:line="254" w:lineRule="auto"/>
        <w:ind w:right="97"/>
        <w:rPr>
          <w:rFonts w:hint="eastAsia"/>
        </w:rPr>
      </w:pPr>
      <w:r>
        <w:rPr>
          <w:rFonts w:hint="eastAsia"/>
        </w:rPr>
        <w:t>The law of nature is comprehensively known to God alone, to whom the whole number and forms of relations between himself and men are naked and open, [Heb 4:13] it is stable, permanent, uniform, and every where binding.</w:t>
      </w:r>
    </w:p>
    <w:p w14:paraId="08D4F850">
      <w:pPr>
        <w:pStyle w:val="4"/>
        <w:spacing w:before="90" w:line="254" w:lineRule="auto"/>
        <w:ind w:right="97"/>
        <w:rPr>
          <w:rFonts w:hint="eastAsia"/>
        </w:rPr>
      </w:pPr>
      <w:r>
        <w:rPr>
          <w:rFonts w:hint="eastAsia"/>
        </w:rPr>
        <w:t>自然法只有上帝才能全面知晓，在祂面前，祂自己与人之间关系的一切数量和形式都是赤露敞开的，[来 4:13] 它是稳定、永久、统一并且处处都有约束力的。</w:t>
      </w:r>
    </w:p>
    <w:p w14:paraId="7D41CF2D">
      <w:pPr>
        <w:pStyle w:val="4"/>
        <w:spacing w:before="90" w:line="254" w:lineRule="auto"/>
        <w:ind w:right="97"/>
        <w:rPr>
          <w:rFonts w:hint="eastAsia"/>
        </w:rPr>
      </w:pPr>
    </w:p>
    <w:p w14:paraId="138E4F48">
      <w:pPr>
        <w:pStyle w:val="4"/>
        <w:spacing w:before="90" w:line="254" w:lineRule="auto"/>
        <w:ind w:right="97"/>
        <w:rPr>
          <w:rFonts w:hint="eastAsia"/>
        </w:rPr>
      </w:pPr>
      <w:r>
        <w:rPr>
          <w:rFonts w:hint="eastAsia"/>
        </w:rPr>
        <w:t>The light of nature is that knowledge of the nature of God and of themselves, and of the duties resulting from the connections between them, which men actually possess.</w:t>
      </w:r>
    </w:p>
    <w:p w14:paraId="5E022CCC">
      <w:pPr>
        <w:pStyle w:val="4"/>
        <w:spacing w:before="90" w:line="254" w:lineRule="auto"/>
        <w:ind w:right="97"/>
        <w:rPr>
          <w:rFonts w:hint="eastAsia"/>
        </w:rPr>
      </w:pPr>
      <w:r>
        <w:rPr>
          <w:rFonts w:hint="eastAsia"/>
        </w:rPr>
        <w:t>自然之光是人实际拥有的，关于上帝的本性和他们自己的本性，以及由他们之间关系所产生的责任的知识。</w:t>
      </w:r>
    </w:p>
    <w:p w14:paraId="1313D468">
      <w:pPr>
        <w:pStyle w:val="4"/>
        <w:spacing w:before="90" w:line="254" w:lineRule="auto"/>
        <w:ind w:right="97"/>
        <w:rPr>
          <w:rFonts w:hint="eastAsia"/>
        </w:rPr>
      </w:pPr>
    </w:p>
    <w:p w14:paraId="1F3DCCA3">
      <w:pPr>
        <w:pStyle w:val="4"/>
        <w:spacing w:before="90" w:line="254" w:lineRule="auto"/>
        <w:ind w:right="97"/>
        <w:rPr>
          <w:rFonts w:hint="eastAsia"/>
        </w:rPr>
      </w:pPr>
      <w:r>
        <w:rPr>
          <w:rFonts w:hint="eastAsia"/>
        </w:rPr>
        <w:t>It is exceedingly diversified in its extent and degree, according to the different capacities, opportunities, and inclinations of men;—so that, in some parts of Tartary, Africa, America, and the Isles, where it receives no assistance or improvement from Divine Revelation, it appears little superior to the sagacity of some brutes.</w:t>
      </w:r>
    </w:p>
    <w:p w14:paraId="3B0911A6">
      <w:pPr>
        <w:pStyle w:val="4"/>
        <w:spacing w:before="90" w:line="254" w:lineRule="auto"/>
        <w:ind w:right="97"/>
        <w:rPr>
          <w:rFonts w:hint="eastAsia"/>
        </w:rPr>
      </w:pPr>
      <w:r>
        <w:rPr>
          <w:rFonts w:hint="eastAsia"/>
        </w:rPr>
        <w:t>根据人不同的能力、机会和倾向，它在范围和程度上极其多样化；——以至于，在鞑靼、非洲、美洲和诸岛的某些地方，它没有得到神圣启示的帮助或改进，显得比某些野兽的智慧高明不了多少。</w:t>
      </w:r>
    </w:p>
    <w:p w14:paraId="07661FA0">
      <w:pPr>
        <w:pStyle w:val="4"/>
        <w:spacing w:before="90" w:line="254" w:lineRule="auto"/>
        <w:ind w:right="97"/>
        <w:rPr>
          <w:rFonts w:hint="eastAsia"/>
        </w:rPr>
      </w:pPr>
    </w:p>
    <w:p w14:paraId="6AD40EFF">
      <w:pPr>
        <w:pStyle w:val="4"/>
        <w:spacing w:before="90" w:line="254" w:lineRule="auto"/>
        <w:ind w:right="97"/>
        <w:rPr>
          <w:rFonts w:hint="eastAsia"/>
        </w:rPr>
      </w:pPr>
      <w:r>
        <w:rPr>
          <w:rFonts w:hint="eastAsia"/>
        </w:rPr>
        <w:t>Nevertheless, multitudes of our high pretenders to knowledge have extolled it as sufficient, nay, the only guide of mankind to true virtue and happiness.</w:t>
      </w:r>
    </w:p>
    <w:p w14:paraId="5710331D">
      <w:pPr>
        <w:pStyle w:val="4"/>
        <w:spacing w:before="90" w:line="254" w:lineRule="auto"/>
        <w:ind w:right="97"/>
        <w:rPr>
          <w:rFonts w:hint="eastAsia"/>
        </w:rPr>
      </w:pPr>
      <w:r>
        <w:rPr>
          <w:rFonts w:hint="eastAsia"/>
        </w:rPr>
        <w:t>尽管如此，我们当中许多自命不凡的知识分子都颂扬它为足够的，甚至是引导人类走向真正德行和幸福的唯一指南。</w:t>
      </w:r>
    </w:p>
    <w:p w14:paraId="6A223E4F">
      <w:pPr>
        <w:pStyle w:val="4"/>
        <w:spacing w:before="90" w:line="254" w:lineRule="auto"/>
        <w:ind w:right="97"/>
        <w:rPr>
          <w:rFonts w:hint="eastAsia"/>
        </w:rPr>
      </w:pPr>
    </w:p>
    <w:p w14:paraId="45E08E74">
      <w:pPr>
        <w:pStyle w:val="4"/>
        <w:spacing w:before="90" w:line="254" w:lineRule="auto"/>
        <w:ind w:right="97"/>
        <w:rPr>
          <w:rFonts w:hint="eastAsia"/>
        </w:rPr>
      </w:pPr>
      <w:r>
        <w:rPr>
          <w:rFonts w:hint="eastAsia"/>
        </w:rPr>
        <w:t>Having had their understandings informed and enlarged by means of revelation, and often pretending the highest regard to Christianity, they, in the most uncandid manner, endeavour to undermine its authority, and render it an object of ridicule;—or even to attack the fundamental principles of natural religion, because of their subserviency to it.</w:t>
      </w:r>
    </w:p>
    <w:p w14:paraId="709C2A1E">
      <w:pPr>
        <w:pStyle w:val="4"/>
        <w:spacing w:before="90" w:line="254" w:lineRule="auto"/>
        <w:ind w:right="97"/>
        <w:rPr>
          <w:rFonts w:hint="eastAsia"/>
        </w:rPr>
      </w:pPr>
      <w:r>
        <w:rPr>
          <w:rFonts w:hint="eastAsia"/>
        </w:rPr>
        <w:t>他们的理解力藉着启示得以告知和扩展，并常常假装对基督教有最高的敬意，他们却以最不坦诚的方式，试图破坏其权威，并使其成为嘲笑的对象；——甚至因为自然宗教的基本原则对基督教有辅助作用而攻击它们。</w:t>
      </w:r>
    </w:p>
    <w:p w14:paraId="65B401DE">
      <w:pPr>
        <w:pStyle w:val="4"/>
        <w:spacing w:before="90" w:line="254" w:lineRule="auto"/>
        <w:ind w:right="97"/>
        <w:rPr>
          <w:rFonts w:hint="eastAsia"/>
        </w:rPr>
      </w:pPr>
    </w:p>
    <w:p w14:paraId="38BD8270">
      <w:pPr>
        <w:pStyle w:val="4"/>
        <w:spacing w:before="90" w:line="254" w:lineRule="auto"/>
        <w:ind w:right="97"/>
        <w:rPr>
          <w:rFonts w:hint="eastAsia"/>
        </w:rPr>
      </w:pPr>
      <w:r>
        <w:rPr>
          <w:rFonts w:hint="eastAsia"/>
        </w:rPr>
        <w:t>None of these deistical, or more properly infidel, and often atheistical writers, that I know of, except Lord Herbert, and Blount his plagiary, have so much as pretended to exhibit a system of their law or religion of nature; but have contented themselves with rambling, crafty, or insolent attempts to render the oracles of God ridiculous in their matter or manner.</w:t>
      </w:r>
    </w:p>
    <w:p w14:paraId="77AC2E98">
      <w:pPr>
        <w:pStyle w:val="4"/>
        <w:spacing w:before="90" w:line="254" w:lineRule="auto"/>
        <w:ind w:right="97"/>
        <w:rPr>
          <w:rFonts w:hint="eastAsia"/>
        </w:rPr>
      </w:pPr>
      <w:r>
        <w:rPr>
          <w:rFonts w:hint="eastAsia"/>
        </w:rPr>
        <w:t>据我所知，这些自然神论者，或更恰当地说是无信仰者，且常常是无神论的作者中，除了赫伯特勋爵和抄袭他的布朗特之外，没有一个曾试图展示过他们的自然法或自然宗教体系；他们只是满足于用散漫、狡猾或傲慢的企图，来使上帝的圣言在内容或方式上显得荒谬。</w:t>
      </w:r>
    </w:p>
    <w:p w14:paraId="75E0582E">
      <w:pPr>
        <w:pStyle w:val="4"/>
        <w:spacing w:before="90" w:line="254" w:lineRule="auto"/>
        <w:ind w:right="97"/>
        <w:rPr>
          <w:rFonts w:hint="eastAsia"/>
        </w:rPr>
      </w:pPr>
    </w:p>
    <w:p w14:paraId="4A1AB3E4">
      <w:pPr>
        <w:pStyle w:val="4"/>
        <w:spacing w:before="90" w:line="254" w:lineRule="auto"/>
        <w:ind w:right="97"/>
        <w:rPr>
          <w:rFonts w:hint="eastAsia"/>
        </w:rPr>
      </w:pPr>
      <w:r>
        <w:rPr>
          <w:rFonts w:hint="eastAsia"/>
        </w:rPr>
        <w:t>To ramble after them in all their manifold absurdities and whims, would be very impertinent here.</w:t>
      </w:r>
    </w:p>
    <w:p w14:paraId="2DED5192">
      <w:pPr>
        <w:pStyle w:val="4"/>
        <w:spacing w:before="90" w:line="254" w:lineRule="auto"/>
        <w:ind w:right="97"/>
        <w:rPr>
          <w:rFonts w:hint="eastAsia"/>
        </w:rPr>
      </w:pPr>
      <w:r>
        <w:rPr>
          <w:rFonts w:hint="eastAsia"/>
        </w:rPr>
        <w:t>在这里追随他们探讨其各种荒谬和奇想，将是非常不恰当的。</w:t>
      </w:r>
    </w:p>
    <w:p w14:paraId="6EC99BC4">
      <w:pPr>
        <w:pStyle w:val="4"/>
        <w:spacing w:before="90" w:line="254" w:lineRule="auto"/>
        <w:ind w:right="97"/>
        <w:rPr>
          <w:rFonts w:hint="eastAsia"/>
        </w:rPr>
      </w:pPr>
    </w:p>
    <w:p w14:paraId="40ED9B4B">
      <w:pPr>
        <w:pStyle w:val="4"/>
        <w:spacing w:before="90" w:line="254" w:lineRule="auto"/>
        <w:ind w:right="97"/>
        <w:rPr>
          <w:rFonts w:hint="eastAsia"/>
        </w:rPr>
      </w:pPr>
      <w:r>
        <w:rPr>
          <w:rFonts w:hint="eastAsia"/>
        </w:rPr>
        <w:t>We shall only review their principal or more common pretences, extracted from Tindal's Christianity as old as the creation, viz. 1. That the light of nature is absolutely sufficient to conduct men to all that virtue and happiness which is suited to their nature.</w:t>
      </w:r>
    </w:p>
    <w:p w14:paraId="4CF171A0">
      <w:pPr>
        <w:pStyle w:val="4"/>
        <w:spacing w:before="90" w:line="254" w:lineRule="auto"/>
        <w:ind w:right="97"/>
        <w:rPr>
          <w:rFonts w:hint="eastAsia"/>
        </w:rPr>
      </w:pPr>
      <w:r>
        <w:rPr>
          <w:rFonts w:hint="eastAsia"/>
        </w:rPr>
        <w:t>我们只回顾他们主要或更常见的借口，这些借口摘自廷德尔的《与创世同老的基督教》，即：1. 自然之光绝对足以引导人达到适合其本性的一切德行和幸福。</w:t>
      </w:r>
    </w:p>
    <w:p w14:paraId="403B176E">
      <w:pPr>
        <w:pStyle w:val="4"/>
        <w:spacing w:before="90" w:line="254" w:lineRule="auto"/>
        <w:ind w:right="97"/>
        <w:rPr>
          <w:rFonts w:hint="eastAsia"/>
        </w:rPr>
      </w:pPr>
    </w:p>
    <w:p w14:paraId="2A2042FF">
      <w:pPr>
        <w:pStyle w:val="4"/>
        <w:spacing w:before="90" w:line="254" w:lineRule="auto"/>
        <w:ind w:right="97"/>
        <w:rPr>
          <w:rFonts w:hint="eastAsia"/>
        </w:rPr>
      </w:pPr>
      <w:r>
        <w:rPr>
          <w:rFonts w:hint="eastAsia"/>
        </w:rPr>
        <w:t>2. That the light of nature, proceeding from an infinitely wise, perfect, and unchangeable God, must be absolutely perfect and unchangeable, and that therefore all revelations from God must be unnecessary, except perhaps to remove prejudices.</w:t>
      </w:r>
    </w:p>
    <w:p w14:paraId="0527CA17">
      <w:pPr>
        <w:pStyle w:val="4"/>
        <w:spacing w:before="90" w:line="254" w:lineRule="auto"/>
        <w:ind w:right="97"/>
        <w:rPr>
          <w:rFonts w:hint="eastAsia"/>
        </w:rPr>
      </w:pPr>
      <w:r>
        <w:rPr>
          <w:rFonts w:hint="eastAsia"/>
        </w:rPr>
        <w:t>2. 自然之光源于一位无限智慧、完美和不变的上帝，因此它本身必须是绝对完美和不变的，所以所有来自上帝的启示都必定是不必要的，除非或许是为了消除偏见。</w:t>
      </w:r>
    </w:p>
    <w:p w14:paraId="6EB75FF4">
      <w:pPr>
        <w:pStyle w:val="4"/>
        <w:spacing w:before="90" w:line="254" w:lineRule="auto"/>
        <w:ind w:right="97"/>
        <w:rPr>
          <w:rFonts w:hint="eastAsia"/>
        </w:rPr>
      </w:pPr>
    </w:p>
    <w:p w14:paraId="27F1A48F">
      <w:pPr>
        <w:pStyle w:val="4"/>
        <w:spacing w:before="90" w:line="254" w:lineRule="auto"/>
        <w:ind w:right="97"/>
        <w:rPr>
          <w:rFonts w:hint="eastAsia"/>
        </w:rPr>
      </w:pPr>
      <w:r>
        <w:rPr>
          <w:rFonts w:hint="eastAsia"/>
        </w:rPr>
        <w:t>3. That by the light of nature, we perceive God to be just, wise, good, and merciful,—happy in himself,—making and upholding nothing for his own honour, nor requiring any service from any creature for that end,—but doing all, chiefly in order to render them happy.</w:t>
      </w:r>
    </w:p>
    <w:p w14:paraId="5E0E4093">
      <w:pPr>
        <w:pStyle w:val="4"/>
        <w:spacing w:before="90" w:line="254" w:lineRule="auto"/>
        <w:ind w:right="97"/>
        <w:rPr>
          <w:rFonts w:hint="eastAsia"/>
        </w:rPr>
      </w:pPr>
      <w:r>
        <w:rPr>
          <w:rFonts w:hint="eastAsia"/>
        </w:rPr>
        <w:t>3. 藉着自然之光，我们感知到上帝是公义、智慧、良善和仁慈的，——在祂自己里面是幸福的，——创造和维系万物都不是为了祂自己的荣耀，也不为此目的要求任何受造物提供任何服务，——而是做这一切，主要是为了使他们幸福。</w:t>
      </w:r>
    </w:p>
    <w:p w14:paraId="5B8FE464">
      <w:pPr>
        <w:pStyle w:val="4"/>
        <w:spacing w:before="90" w:line="254" w:lineRule="auto"/>
        <w:ind w:right="97"/>
        <w:rPr>
          <w:rFonts w:hint="eastAsia"/>
        </w:rPr>
      </w:pPr>
    </w:p>
    <w:p w14:paraId="699945C2">
      <w:pPr>
        <w:pStyle w:val="4"/>
        <w:spacing w:before="90" w:line="254" w:lineRule="auto"/>
        <w:ind w:right="97"/>
        <w:rPr>
          <w:rFonts w:hint="eastAsia"/>
        </w:rPr>
      </w:pPr>
      <w:r>
        <w:rPr>
          <w:rFonts w:hint="eastAsia"/>
        </w:rPr>
        <w:t>4. That God, influenced by his own infinite natural goodness, takes care to have this law of nature, which regulates the fitness of human deportments, implanted in, and sufficiently known to every man, as his circumstances require.</w:t>
      </w:r>
    </w:p>
    <w:p w14:paraId="60EE2490">
      <w:pPr>
        <w:pStyle w:val="4"/>
        <w:spacing w:before="90" w:line="254" w:lineRule="auto"/>
        <w:ind w:right="97"/>
        <w:rPr>
          <w:rFonts w:hint="eastAsia"/>
        </w:rPr>
      </w:pPr>
      <w:r>
        <w:rPr>
          <w:rFonts w:hint="eastAsia"/>
        </w:rPr>
        <w:t>4. 上帝，受祂自己无限的自然良善所影响，照着每个人的情况所需，眷顾着将这条规范人类行为合宜性的自然法，根植于并充分地让每个人知晓。</w:t>
      </w:r>
    </w:p>
    <w:p w14:paraId="1C06EB30">
      <w:pPr>
        <w:pStyle w:val="4"/>
        <w:spacing w:before="90" w:line="254" w:lineRule="auto"/>
        <w:ind w:right="97"/>
        <w:rPr>
          <w:rFonts w:hint="eastAsia"/>
        </w:rPr>
      </w:pPr>
    </w:p>
    <w:p w14:paraId="1ACB0A35">
      <w:pPr>
        <w:pStyle w:val="4"/>
        <w:spacing w:before="90" w:line="254" w:lineRule="auto"/>
        <w:ind w:right="97"/>
        <w:rPr>
          <w:rFonts w:hint="eastAsia"/>
        </w:rPr>
      </w:pPr>
      <w:r>
        <w:rPr>
          <w:rFonts w:hint="eastAsia"/>
        </w:rPr>
        <w:t>5. That the obligations of this law of nature are enforced with no sanction of future rewards or punishments, but merely with that pleasure or pain which attends human actions or the reflection on them, in this life.</w:t>
      </w:r>
    </w:p>
    <w:p w14:paraId="3EC8437A">
      <w:pPr>
        <w:pStyle w:val="4"/>
        <w:spacing w:before="90" w:line="254" w:lineRule="auto"/>
        <w:ind w:right="97"/>
        <w:rPr>
          <w:rFonts w:hint="eastAsia"/>
        </w:rPr>
      </w:pPr>
      <w:r>
        <w:rPr>
          <w:rFonts w:hint="eastAsia"/>
        </w:rPr>
        <w:t>5. 这自然法的义务不是通过未来奖惩的制裁来强制执行的，而仅仅是通过今生伴随人类行为或对其反思的快乐或痛苦来执行。</w:t>
      </w:r>
    </w:p>
    <w:p w14:paraId="1D603311">
      <w:pPr>
        <w:pStyle w:val="4"/>
        <w:spacing w:before="90" w:line="254" w:lineRule="auto"/>
        <w:ind w:right="97"/>
        <w:rPr>
          <w:rFonts w:hint="eastAsia"/>
        </w:rPr>
      </w:pPr>
    </w:p>
    <w:p w14:paraId="6AB73102">
      <w:pPr>
        <w:pStyle w:val="4"/>
        <w:spacing w:before="90" w:line="254" w:lineRule="auto"/>
        <w:ind w:right="97"/>
        <w:rPr>
          <w:rFonts w:hint="eastAsia"/>
        </w:rPr>
      </w:pPr>
      <w:r>
        <w:rPr>
          <w:rFonts w:hint="eastAsia"/>
        </w:rPr>
        <w:t>This creed of their long famous chief is a mixture of infidelity and atheism.</w:t>
      </w:r>
    </w:p>
    <w:p w14:paraId="6411DACB">
      <w:pPr>
        <w:pStyle w:val="4"/>
        <w:spacing w:before="90" w:line="254" w:lineRule="auto"/>
        <w:ind w:right="97"/>
        <w:rPr>
          <w:rFonts w:hint="eastAsia"/>
        </w:rPr>
      </w:pPr>
      <w:r>
        <w:rPr>
          <w:rFonts w:hint="eastAsia"/>
        </w:rPr>
        <w:t>他们这位久负盛名的领袖的信条，是无信仰和无神论的混合物。</w:t>
      </w:r>
    </w:p>
    <w:p w14:paraId="6F8435F7">
      <w:pPr>
        <w:pStyle w:val="4"/>
        <w:spacing w:before="90" w:line="254" w:lineRule="auto"/>
        <w:ind w:right="97"/>
        <w:rPr>
          <w:rFonts w:hint="eastAsia"/>
        </w:rPr>
      </w:pPr>
    </w:p>
    <w:p w14:paraId="24449772">
      <w:pPr>
        <w:pStyle w:val="4"/>
        <w:spacing w:before="90" w:line="254" w:lineRule="auto"/>
        <w:ind w:right="97"/>
        <w:rPr>
          <w:rFonts w:hint="eastAsia"/>
        </w:rPr>
      </w:pPr>
      <w:r>
        <w:rPr>
          <w:rFonts w:hint="eastAsia"/>
        </w:rPr>
        <w:t>But, I.Our infidels never plainly or self-consistently inform us what their law of nature is, but represent it as reason, sentiment, or moral sense, by which men discern good from evil, virtue from vice, in much the same manner as our taste discerns sweet from bitter, or our sight black from white, beauty from deformity.</w:t>
      </w:r>
    </w:p>
    <w:p w14:paraId="3BFF43C9">
      <w:pPr>
        <w:pStyle w:val="4"/>
        <w:spacing w:before="90" w:line="254" w:lineRule="auto"/>
        <w:ind w:right="97"/>
        <w:rPr>
          <w:rFonts w:hint="eastAsia"/>
        </w:rPr>
      </w:pPr>
      <w:r>
        <w:rPr>
          <w:rFonts w:hint="eastAsia"/>
        </w:rPr>
        <w:t>但是，I.我们的无信仰者从未清楚或自洽地告诉我们他们的自然法是什么，而是将其描述为理性、情感或道德感，人们藉此辨别善恶、德行与罪恶，其方式与我们的味觉分辨甜苦，或我们的视觉分辨黑白、美丑大同小异。</w:t>
      </w:r>
    </w:p>
    <w:p w14:paraId="3DD98B2C">
      <w:pPr>
        <w:pStyle w:val="4"/>
        <w:spacing w:before="90" w:line="254" w:lineRule="auto"/>
        <w:ind w:right="97"/>
        <w:rPr>
          <w:rFonts w:hint="eastAsia"/>
        </w:rPr>
      </w:pPr>
    </w:p>
    <w:p w14:paraId="7CE73E33">
      <w:pPr>
        <w:pStyle w:val="4"/>
        <w:spacing w:before="90" w:line="254" w:lineRule="auto"/>
        <w:ind w:right="97"/>
        <w:rPr>
          <w:rFonts w:hint="eastAsia"/>
        </w:rPr>
      </w:pPr>
      <w:r>
        <w:rPr>
          <w:rFonts w:hint="eastAsia"/>
        </w:rPr>
        <w:t>Now, 1. This cannot be a law at all.</w:t>
      </w:r>
    </w:p>
    <w:p w14:paraId="6304E552">
      <w:pPr>
        <w:pStyle w:val="4"/>
        <w:spacing w:before="90" w:line="254" w:lineRule="auto"/>
        <w:ind w:right="97"/>
        <w:rPr>
          <w:rFonts w:hint="eastAsia"/>
        </w:rPr>
      </w:pPr>
      <w:r>
        <w:rPr>
          <w:rFonts w:hint="eastAsia"/>
        </w:rPr>
        <w:t>现在，1. 这根本不能算是一条律法。</w:t>
      </w:r>
    </w:p>
    <w:p w14:paraId="7D9F9EFF">
      <w:pPr>
        <w:pStyle w:val="4"/>
        <w:spacing w:before="90" w:line="254" w:lineRule="auto"/>
        <w:ind w:right="97"/>
        <w:rPr>
          <w:rFonts w:hint="eastAsia"/>
        </w:rPr>
      </w:pPr>
    </w:p>
    <w:p w14:paraId="2426D752">
      <w:pPr>
        <w:pStyle w:val="4"/>
        <w:spacing w:before="90" w:line="254" w:lineRule="auto"/>
        <w:ind w:right="97"/>
        <w:rPr>
          <w:rFonts w:hint="eastAsia"/>
        </w:rPr>
      </w:pPr>
      <w:r>
        <w:rPr>
          <w:rFonts w:hint="eastAsia"/>
        </w:rPr>
        <w:t>If both God and men, as they pretend, be under it, from whence doth it derive its authority?</w:t>
      </w:r>
    </w:p>
    <w:p w14:paraId="283DCEAE">
      <w:pPr>
        <w:pStyle w:val="4"/>
        <w:spacing w:before="90" w:line="254" w:lineRule="auto"/>
        <w:ind w:right="97"/>
        <w:rPr>
          <w:rFonts w:hint="eastAsia"/>
        </w:rPr>
      </w:pPr>
      <w:r>
        <w:rPr>
          <w:rFonts w:hint="eastAsia"/>
        </w:rPr>
        <w:t>如果如他们所声称的，上帝和人都服从于它，那么它的权威从何而来？</w:t>
      </w:r>
    </w:p>
    <w:p w14:paraId="2AE0D468">
      <w:pPr>
        <w:pStyle w:val="4"/>
        <w:spacing w:before="90" w:line="254" w:lineRule="auto"/>
        <w:ind w:right="97"/>
        <w:rPr>
          <w:rFonts w:hint="eastAsia"/>
        </w:rPr>
      </w:pPr>
    </w:p>
    <w:p w14:paraId="46239E65">
      <w:pPr>
        <w:pStyle w:val="4"/>
        <w:spacing w:before="90" w:line="254" w:lineRule="auto"/>
        <w:ind w:right="97"/>
        <w:rPr>
          <w:rFonts w:hint="eastAsia"/>
        </w:rPr>
      </w:pPr>
      <w:r>
        <w:rPr>
          <w:rFonts w:hint="eastAsia"/>
        </w:rPr>
        <w:t>—If it hath no authority from an enacter, how can it be either obeyed or transgressed?</w:t>
      </w:r>
    </w:p>
    <w:p w14:paraId="4DD9A374">
      <w:pPr>
        <w:pStyle w:val="4"/>
        <w:spacing w:before="90" w:line="254" w:lineRule="auto"/>
        <w:ind w:right="97"/>
        <w:rPr>
          <w:rFonts w:hint="eastAsia"/>
        </w:rPr>
      </w:pPr>
      <w:r>
        <w:rPr>
          <w:rFonts w:hint="eastAsia"/>
        </w:rPr>
        <w:t>——如果它没有来自立法者的权威，又怎能被遵守或违背呢？</w:t>
      </w:r>
    </w:p>
    <w:p w14:paraId="064436F5">
      <w:pPr>
        <w:pStyle w:val="4"/>
        <w:spacing w:before="90" w:line="254" w:lineRule="auto"/>
        <w:ind w:right="97"/>
        <w:rPr>
          <w:rFonts w:hint="eastAsia"/>
        </w:rPr>
      </w:pPr>
    </w:p>
    <w:p w14:paraId="30C85F21">
      <w:pPr>
        <w:pStyle w:val="4"/>
        <w:spacing w:before="90" w:line="254" w:lineRule="auto"/>
        <w:ind w:right="97"/>
        <w:rPr>
          <w:rFonts w:hint="eastAsia"/>
        </w:rPr>
      </w:pPr>
      <w:r>
        <w:rPr>
          <w:rFonts w:hint="eastAsia"/>
        </w:rPr>
        <w:t>If it could be transgressed, there is no proper penalty enforcing it, to seize on the disobedient subject.</w:t>
      </w:r>
    </w:p>
    <w:p w14:paraId="076E5880">
      <w:pPr>
        <w:pStyle w:val="4"/>
        <w:spacing w:before="90" w:line="254" w:lineRule="auto"/>
        <w:ind w:right="97"/>
        <w:rPr>
          <w:rFonts w:hint="eastAsia"/>
        </w:rPr>
      </w:pPr>
      <w:r>
        <w:rPr>
          <w:rFonts w:hint="eastAsia"/>
        </w:rPr>
        <w:t>如果它可能被违背，却没有适当的惩罚来强制执行，以抓住不顺服者。</w:t>
      </w:r>
    </w:p>
    <w:p w14:paraId="263D0BF7">
      <w:pPr>
        <w:pStyle w:val="4"/>
        <w:spacing w:before="90" w:line="254" w:lineRule="auto"/>
        <w:ind w:right="97"/>
        <w:rPr>
          <w:rFonts w:hint="eastAsia"/>
        </w:rPr>
      </w:pPr>
    </w:p>
    <w:p w14:paraId="6F618C25">
      <w:pPr>
        <w:pStyle w:val="4"/>
        <w:spacing w:before="90" w:line="254" w:lineRule="auto"/>
        <w:ind w:right="97"/>
        <w:rPr>
          <w:rFonts w:hint="eastAsia"/>
        </w:rPr>
      </w:pPr>
      <w:r>
        <w:rPr>
          <w:rFonts w:hint="eastAsia"/>
        </w:rPr>
        <w:t>If God himself be a subject of this law of nature, conscience, as his deputy, cannot punish men for breaking it.</w:t>
      </w:r>
    </w:p>
    <w:p w14:paraId="296FB361">
      <w:pPr>
        <w:pStyle w:val="4"/>
        <w:spacing w:before="90" w:line="254" w:lineRule="auto"/>
        <w:ind w:right="97"/>
        <w:rPr>
          <w:rFonts w:hint="eastAsia"/>
        </w:rPr>
      </w:pPr>
      <w:r>
        <w:rPr>
          <w:rFonts w:hint="eastAsia"/>
        </w:rPr>
        <w:t>如果上帝祂自己也服从于这自然法，那么良心作为祂的代表，就不能因人违反它而惩罚人。</w:t>
      </w:r>
    </w:p>
    <w:p w14:paraId="68D7FA6F">
      <w:pPr>
        <w:pStyle w:val="4"/>
        <w:spacing w:before="90" w:line="254" w:lineRule="auto"/>
        <w:ind w:right="97"/>
        <w:rPr>
          <w:rFonts w:hint="eastAsia"/>
        </w:rPr>
      </w:pPr>
    </w:p>
    <w:p w14:paraId="2FC236FB">
      <w:pPr>
        <w:pStyle w:val="4"/>
        <w:spacing w:before="90" w:line="254" w:lineRule="auto"/>
        <w:ind w:right="97"/>
        <w:rPr>
          <w:rFonts w:hint="eastAsia"/>
        </w:rPr>
      </w:pPr>
      <w:r>
        <w:rPr>
          <w:rFonts w:hint="eastAsia"/>
        </w:rPr>
        <w:t>And, unless every man, at once, have two, and not one person, his own nature cannot at once punish, as the principal judge, and be punished as the guilty criminal.</w:t>
      </w:r>
    </w:p>
    <w:p w14:paraId="2E9EB1C1">
      <w:pPr>
        <w:pStyle w:val="4"/>
        <w:spacing w:before="90" w:line="254" w:lineRule="auto"/>
        <w:ind w:right="97"/>
        <w:rPr>
          <w:rFonts w:hint="eastAsia"/>
        </w:rPr>
      </w:pPr>
      <w:r>
        <w:rPr>
          <w:rFonts w:hint="eastAsia"/>
        </w:rPr>
        <w:t>并且，除非每个人同时是两个人而不是一个人，否则他自己的本性不能同时作为主要审判者来惩罚，又作为有罪的罪犯被惩罚。</w:t>
      </w:r>
    </w:p>
    <w:p w14:paraId="50DA597A">
      <w:pPr>
        <w:pStyle w:val="4"/>
        <w:spacing w:before="90" w:line="254" w:lineRule="auto"/>
        <w:ind w:right="97"/>
        <w:rPr>
          <w:rFonts w:hint="eastAsia"/>
        </w:rPr>
      </w:pPr>
    </w:p>
    <w:p w14:paraId="60C88C4E">
      <w:pPr>
        <w:pStyle w:val="4"/>
        <w:spacing w:before="90" w:line="254" w:lineRule="auto"/>
        <w:ind w:right="97"/>
        <w:rPr>
          <w:rFonts w:hint="eastAsia"/>
        </w:rPr>
      </w:pPr>
      <w:r>
        <w:rPr>
          <w:rFonts w:hint="eastAsia"/>
        </w:rPr>
        <w:t>—Besides, the more any man is accustomed to any vice, his inward remorse, on committing it, becomes less, and perhaps his pleasure the greater.</w:t>
      </w:r>
    </w:p>
    <w:p w14:paraId="0460026C">
      <w:pPr>
        <w:pStyle w:val="4"/>
        <w:spacing w:before="90" w:line="254" w:lineRule="auto"/>
        <w:ind w:right="97"/>
        <w:rPr>
          <w:rFonts w:hint="eastAsia"/>
        </w:rPr>
      </w:pPr>
      <w:r>
        <w:rPr>
          <w:rFonts w:hint="eastAsia"/>
        </w:rPr>
        <w:t>——此外，一个人越是习惯于某种罪恶，他在犯错时的内心悔恨就越少，或许他的快感就越大。</w:t>
      </w:r>
    </w:p>
    <w:p w14:paraId="7C071C1E">
      <w:pPr>
        <w:pStyle w:val="4"/>
        <w:spacing w:before="90" w:line="254" w:lineRule="auto"/>
        <w:ind w:right="97"/>
        <w:rPr>
          <w:rFonts w:hint="eastAsia"/>
        </w:rPr>
      </w:pPr>
    </w:p>
    <w:p w14:paraId="24A3B5AF">
      <w:pPr>
        <w:pStyle w:val="4"/>
        <w:spacing w:before="90" w:line="254" w:lineRule="auto"/>
        <w:ind w:right="97"/>
        <w:rPr>
          <w:rFonts w:hint="eastAsia"/>
        </w:rPr>
      </w:pPr>
      <w:r>
        <w:rPr>
          <w:rFonts w:hint="eastAsia"/>
        </w:rPr>
        <w:t>— If then the pleasure or pain attending actions in this life, be all the possible sanction of rewards or punishments annexed to this law of nature, then the more multiplied and aggravated the transgressions of it become, they will be the less punished, if not the more largely rewarded.</w:t>
      </w:r>
    </w:p>
    <w:p w14:paraId="78E071E4">
      <w:pPr>
        <w:pStyle w:val="4"/>
        <w:spacing w:before="90" w:line="254" w:lineRule="auto"/>
        <w:ind w:right="97"/>
        <w:rPr>
          <w:rFonts w:hint="eastAsia"/>
        </w:rPr>
      </w:pPr>
      <w:r>
        <w:rPr>
          <w:rFonts w:hint="eastAsia"/>
        </w:rPr>
        <w:t>——那么，如果伴随今生行为的快乐或痛苦，就是这自然法所附带的全部可能的奖惩制裁，那么对它的违背越是增多和加重，受到的惩罚就越少，甚至可能得到更丰厚的奖赏。</w:t>
      </w:r>
    </w:p>
    <w:p w14:paraId="1DA1F53F">
      <w:pPr>
        <w:pStyle w:val="4"/>
        <w:spacing w:before="90" w:line="254" w:lineRule="auto"/>
        <w:ind w:right="97"/>
        <w:rPr>
          <w:rFonts w:hint="eastAsia"/>
        </w:rPr>
      </w:pPr>
    </w:p>
    <w:p w14:paraId="47148625">
      <w:pPr>
        <w:pStyle w:val="4"/>
        <w:spacing w:before="90" w:line="254" w:lineRule="auto"/>
        <w:ind w:right="97"/>
        <w:rPr>
          <w:rFonts w:hint="eastAsia"/>
        </w:rPr>
      </w:pPr>
      <w:r>
        <w:rPr>
          <w:rFonts w:hint="eastAsia"/>
        </w:rPr>
        <w:t>—No human laws can supply this defect.</w:t>
      </w:r>
    </w:p>
    <w:p w14:paraId="4E16C75C">
      <w:pPr>
        <w:pStyle w:val="4"/>
        <w:spacing w:before="90" w:line="254" w:lineRule="auto"/>
        <w:ind w:right="97"/>
        <w:rPr>
          <w:rFonts w:hint="eastAsia"/>
        </w:rPr>
      </w:pPr>
      <w:r>
        <w:rPr>
          <w:rFonts w:hint="eastAsia"/>
        </w:rPr>
        <w:t>——人类的法律无法弥补这一缺陷。</w:t>
      </w:r>
    </w:p>
    <w:p w14:paraId="06434C24">
      <w:pPr>
        <w:pStyle w:val="4"/>
        <w:spacing w:before="90" w:line="254" w:lineRule="auto"/>
        <w:ind w:right="97"/>
        <w:rPr>
          <w:rFonts w:hint="eastAsia"/>
        </w:rPr>
      </w:pPr>
    </w:p>
    <w:p w14:paraId="5F67537F">
      <w:pPr>
        <w:pStyle w:val="4"/>
        <w:spacing w:before="90" w:line="254" w:lineRule="auto"/>
        <w:ind w:right="97"/>
        <w:rPr>
          <w:rFonts w:hint="eastAsia"/>
        </w:rPr>
      </w:pPr>
      <w:r>
        <w:rPr>
          <w:rFonts w:hint="eastAsia"/>
        </w:rPr>
        <w:t>They reach but to a few more gross and public transgressions,—and often, at least as executed, bear more hard upon the virtuous, than upon the most notoriously vicious.</w:t>
      </w:r>
    </w:p>
    <w:p w14:paraId="16C6ADFB">
      <w:pPr>
        <w:pStyle w:val="4"/>
        <w:spacing w:before="90" w:line="254" w:lineRule="auto"/>
        <w:ind w:right="97"/>
        <w:rPr>
          <w:rFonts w:hint="eastAsia"/>
        </w:rPr>
      </w:pPr>
      <w:r>
        <w:rPr>
          <w:rFonts w:hint="eastAsia"/>
        </w:rPr>
        <w:t>它们只能触及少数更严重和公开的过犯，——而且常常，至少在执行时，对有德之人比对最臭名昭著的恶人更为严厉。</w:t>
      </w:r>
    </w:p>
    <w:p w14:paraId="239DC031">
      <w:pPr>
        <w:pStyle w:val="4"/>
        <w:spacing w:before="90" w:line="254" w:lineRule="auto"/>
        <w:ind w:right="97"/>
        <w:rPr>
          <w:rFonts w:hint="eastAsia"/>
        </w:rPr>
      </w:pPr>
    </w:p>
    <w:p w14:paraId="1AFB4860">
      <w:pPr>
        <w:pStyle w:val="4"/>
        <w:spacing w:before="90" w:line="254" w:lineRule="auto"/>
        <w:ind w:right="97"/>
        <w:rPr>
          <w:rFonts w:hint="eastAsia"/>
        </w:rPr>
      </w:pPr>
      <w:r>
        <w:rPr>
          <w:rFonts w:hint="eastAsia"/>
        </w:rPr>
        <w:t>—Even in polite and learned Athens, how few distinguished themselves in excellency, real or apparent, without hazarding their own banishment, imprisonment, or death?</w:t>
      </w:r>
    </w:p>
    <w:p w14:paraId="608701D8">
      <w:pPr>
        <w:pStyle w:val="4"/>
        <w:spacing w:before="90" w:line="254" w:lineRule="auto"/>
        <w:ind w:right="97"/>
        <w:rPr>
          <w:rFonts w:hint="eastAsia"/>
        </w:rPr>
      </w:pPr>
      <w:r>
        <w:rPr>
          <w:rFonts w:hint="eastAsia"/>
        </w:rPr>
        <w:t>——即使在文雅博学的雅典，又有几人能在真实或表面的卓越中脱颖而出，而不冒着被放逐、监禁或死亡的风险呢？</w:t>
      </w:r>
    </w:p>
    <w:p w14:paraId="2F616115">
      <w:pPr>
        <w:pStyle w:val="4"/>
        <w:spacing w:before="90" w:line="254" w:lineRule="auto"/>
        <w:ind w:right="97"/>
        <w:rPr>
          <w:rFonts w:hint="eastAsia"/>
        </w:rPr>
      </w:pPr>
    </w:p>
    <w:p w14:paraId="67026BBC">
      <w:pPr>
        <w:pStyle w:val="4"/>
        <w:spacing w:before="90" w:line="254" w:lineRule="auto"/>
        <w:ind w:right="97"/>
        <w:rPr>
          <w:rFonts w:hint="eastAsia"/>
        </w:rPr>
      </w:pPr>
      <w:r>
        <w:rPr>
          <w:rFonts w:hint="eastAsia"/>
        </w:rPr>
        <w:t>2. If it should be insisted, that this moral sense, sentiment, or reason, as in every man's heart, is a law, men's diversified conduct, where they have been no way biassed by revelation, would manifest it to be either not self-consistent, or very obscure and unknown to men.</w:t>
      </w:r>
    </w:p>
    <w:p w14:paraId="3A092B72">
      <w:pPr>
        <w:pStyle w:val="4"/>
        <w:spacing w:before="90" w:line="254" w:lineRule="auto"/>
        <w:ind w:right="97"/>
        <w:rPr>
          <w:rFonts w:hint="eastAsia"/>
        </w:rPr>
      </w:pPr>
      <w:r>
        <w:rPr>
          <w:rFonts w:hint="eastAsia"/>
        </w:rPr>
        <w:t>2. 如果坚持认为，这存在于每个人心中的道德感、情感或理性是一条律法，那么在未受启示影响的地方，人们多样化的行为将表明它要么不自洽，要么对人来说非常模糊和未知。</w:t>
      </w:r>
    </w:p>
    <w:p w14:paraId="228D1830">
      <w:pPr>
        <w:pStyle w:val="4"/>
        <w:spacing w:before="90" w:line="254" w:lineRule="auto"/>
        <w:ind w:right="97"/>
        <w:rPr>
          <w:rFonts w:hint="eastAsia"/>
        </w:rPr>
      </w:pPr>
    </w:p>
    <w:p w14:paraId="085A6241">
      <w:pPr>
        <w:pStyle w:val="4"/>
        <w:spacing w:before="90" w:line="254" w:lineRule="auto"/>
        <w:ind w:right="97"/>
        <w:rPr>
          <w:rFonts w:hint="eastAsia"/>
        </w:rPr>
      </w:pPr>
      <w:r>
        <w:rPr>
          <w:rFonts w:hint="eastAsia"/>
        </w:rPr>
        <w:t>The ancient Germans and the Siberians, almost to our own times, cast their newly born infants into rivers, lakes, or ponds, that by their swimming or sinking, it might be determined which should be brought up, or suffered to perish.</w:t>
      </w:r>
    </w:p>
    <w:p w14:paraId="579A5A9C">
      <w:pPr>
        <w:pStyle w:val="4"/>
        <w:spacing w:before="90" w:line="254" w:lineRule="auto"/>
        <w:ind w:right="97"/>
        <w:rPr>
          <w:rFonts w:hint="eastAsia"/>
        </w:rPr>
      </w:pPr>
      <w:r>
        <w:rPr>
          <w:rFonts w:hint="eastAsia"/>
        </w:rPr>
        <w:t>古代的日耳曼人和西伯利亚人，几乎直到我们这个时代，都将他们新生的婴儿扔进河流、湖泊或池塘，以便通过他们的浮沉来决定哪些应该被抚养，哪些应该任其死亡。</w:t>
      </w:r>
    </w:p>
    <w:p w14:paraId="251B407D">
      <w:pPr>
        <w:pStyle w:val="4"/>
        <w:spacing w:before="90" w:line="254" w:lineRule="auto"/>
        <w:ind w:right="97"/>
        <w:rPr>
          <w:rFonts w:hint="eastAsia"/>
        </w:rPr>
      </w:pPr>
    </w:p>
    <w:p w14:paraId="586BADE9">
      <w:pPr>
        <w:pStyle w:val="4"/>
        <w:spacing w:before="90" w:line="254" w:lineRule="auto"/>
        <w:ind w:right="97"/>
        <w:rPr>
          <w:rFonts w:hint="eastAsia"/>
        </w:rPr>
      </w:pPr>
      <w:r>
        <w:rPr>
          <w:rFonts w:hint="eastAsia"/>
        </w:rPr>
        <w:t>The ancient Ammonites, and others, burnt their children in sacrifice to Moloch and other idols.</w:t>
      </w:r>
    </w:p>
    <w:p w14:paraId="216063A2">
      <w:pPr>
        <w:pStyle w:val="4"/>
        <w:spacing w:before="90" w:line="254" w:lineRule="auto"/>
        <w:ind w:right="97"/>
        <w:rPr>
          <w:rFonts w:hint="eastAsia"/>
        </w:rPr>
      </w:pPr>
      <w:r>
        <w:rPr>
          <w:rFonts w:hint="eastAsia"/>
        </w:rPr>
        <w:t>古代的亚扪人和其他民族，将他们的孩子焚烧献祭给摩洛和其他偶像。</w:t>
      </w:r>
    </w:p>
    <w:p w14:paraId="01992E30">
      <w:pPr>
        <w:pStyle w:val="4"/>
        <w:spacing w:before="90" w:line="254" w:lineRule="auto"/>
        <w:ind w:right="97"/>
        <w:rPr>
          <w:rFonts w:hint="eastAsia"/>
        </w:rPr>
      </w:pPr>
    </w:p>
    <w:p w14:paraId="4B6E5946">
      <w:pPr>
        <w:pStyle w:val="4"/>
        <w:spacing w:before="90" w:line="254" w:lineRule="auto"/>
        <w:ind w:right="97"/>
        <w:rPr>
          <w:rFonts w:hint="eastAsia"/>
        </w:rPr>
      </w:pPr>
      <w:r>
        <w:rPr>
          <w:rFonts w:hint="eastAsia"/>
        </w:rPr>
        <w:t>The African Giagas murdered most of their babes, and one of their queens pounded her only son in a mortar, and then anointed her body with his substance.</w:t>
      </w:r>
    </w:p>
    <w:p w14:paraId="76267564">
      <w:pPr>
        <w:pStyle w:val="4"/>
        <w:spacing w:before="90" w:line="254" w:lineRule="auto"/>
        <w:ind w:right="97"/>
        <w:rPr>
          <w:rFonts w:hint="eastAsia"/>
        </w:rPr>
      </w:pPr>
      <w:r>
        <w:rPr>
          <w:rFonts w:hint="eastAsia"/>
        </w:rPr>
        <w:t>非洲的吉加人谋杀了他们大部分的婴儿，他们的一位女王将她唯一的儿子在臼中捣碎，然后用其汁液涂抹自己的身体。</w:t>
      </w:r>
    </w:p>
    <w:p w14:paraId="421DEFB7">
      <w:pPr>
        <w:pStyle w:val="4"/>
        <w:spacing w:before="90" w:line="254" w:lineRule="auto"/>
        <w:ind w:right="97"/>
        <w:rPr>
          <w:rFonts w:hint="eastAsia"/>
        </w:rPr>
      </w:pPr>
    </w:p>
    <w:p w14:paraId="4619D432">
      <w:pPr>
        <w:pStyle w:val="4"/>
        <w:spacing w:before="90" w:line="254" w:lineRule="auto"/>
        <w:ind w:right="97"/>
        <w:rPr>
          <w:rFonts w:hint="eastAsia"/>
        </w:rPr>
      </w:pPr>
      <w:r>
        <w:rPr>
          <w:rFonts w:hint="eastAsia"/>
        </w:rPr>
        <w:t>The Caffres still expose their infants in woods,—while multitudes of other parents have been, and are, inwardly disposed to love, protect, and provide for their children:</w:t>
      </w:r>
    </w:p>
    <w:p w14:paraId="0450A841">
      <w:pPr>
        <w:pStyle w:val="4"/>
        <w:spacing w:before="90" w:line="254" w:lineRule="auto"/>
        <w:ind w:right="97"/>
        <w:rPr>
          <w:rFonts w:hint="eastAsia"/>
        </w:rPr>
      </w:pPr>
      <w:r>
        <w:rPr>
          <w:rFonts w:hint="eastAsia"/>
        </w:rPr>
        <w:t>卡菲尔人至今仍将他们的婴儿遗弃在树林里，——而无数其他父母过去和现在都内在地倾向于爱护、保护和供养他们的孩子：</w:t>
      </w:r>
    </w:p>
    <w:p w14:paraId="1B460B5C">
      <w:pPr>
        <w:pStyle w:val="4"/>
        <w:spacing w:before="90" w:line="254" w:lineRule="auto"/>
        <w:ind w:right="97"/>
        <w:rPr>
          <w:rFonts w:hint="eastAsia"/>
        </w:rPr>
      </w:pPr>
    </w:p>
    <w:p w14:paraId="5070CB8C">
      <w:pPr>
        <w:pStyle w:val="4"/>
        <w:spacing w:before="90" w:line="254" w:lineRule="auto"/>
        <w:ind w:right="97"/>
        <w:rPr>
          <w:rFonts w:hint="eastAsia"/>
        </w:rPr>
      </w:pPr>
      <w:r>
        <w:rPr>
          <w:rFonts w:hint="eastAsia"/>
        </w:rPr>
        <w:t>— While many nations of ancient Celts or Gauls were exceedingly kind to strangers.</w:t>
      </w:r>
    </w:p>
    <w:p w14:paraId="43BE27F1">
      <w:pPr>
        <w:pStyle w:val="4"/>
        <w:spacing w:before="90" w:line="254" w:lineRule="auto"/>
        <w:ind w:right="97"/>
        <w:rPr>
          <w:rFonts w:hint="eastAsia"/>
        </w:rPr>
      </w:pPr>
      <w:r>
        <w:rPr>
          <w:rFonts w:hint="eastAsia"/>
        </w:rPr>
        <w:t>——然而许多古代凯尔特人或高卢人的民族对陌生人极其友善。</w:t>
      </w:r>
    </w:p>
    <w:p w14:paraId="0FA34B50">
      <w:pPr>
        <w:pStyle w:val="4"/>
        <w:spacing w:before="90" w:line="254" w:lineRule="auto"/>
        <w:ind w:right="97"/>
        <w:rPr>
          <w:rFonts w:hint="eastAsia"/>
        </w:rPr>
      </w:pPr>
    </w:p>
    <w:p w14:paraId="4CFA3D18">
      <w:pPr>
        <w:pStyle w:val="4"/>
        <w:spacing w:before="90" w:line="254" w:lineRule="auto"/>
        <w:ind w:right="97"/>
        <w:rPr>
          <w:rFonts w:hint="eastAsia"/>
        </w:rPr>
      </w:pPr>
      <w:r>
        <w:rPr>
          <w:rFonts w:hint="eastAsia"/>
        </w:rPr>
        <w:t>Some Scythian nations murdered their guests,— admitted none to marriage or to their solemn festivals, who had not killed one or more of a different tribe; and at their solemn banquets drank out of the skulls of the persons whom they had murdered.</w:t>
      </w:r>
    </w:p>
    <w:p w14:paraId="6263A41F">
      <w:pPr>
        <w:pStyle w:val="4"/>
        <w:spacing w:before="90" w:line="254" w:lineRule="auto"/>
        <w:ind w:right="97"/>
        <w:rPr>
          <w:rFonts w:hint="eastAsia"/>
        </w:rPr>
      </w:pPr>
      <w:r>
        <w:rPr>
          <w:rFonts w:hint="eastAsia"/>
        </w:rPr>
        <w:t>一些斯基泰民族谋杀他们的客人，——不准任何未曾杀死一个或多个异族人的人结婚或参加他们的庄严节日；并且在他们的盛宴上用被他们谋杀之人的头骨饮酒。</w:t>
      </w:r>
    </w:p>
    <w:p w14:paraId="7BD11D5D">
      <w:pPr>
        <w:pStyle w:val="4"/>
        <w:spacing w:before="90" w:line="254" w:lineRule="auto"/>
        <w:ind w:right="97"/>
        <w:rPr>
          <w:rFonts w:hint="eastAsia"/>
        </w:rPr>
      </w:pPr>
    </w:p>
    <w:p w14:paraId="5166273A">
      <w:pPr>
        <w:pStyle w:val="4"/>
        <w:spacing w:before="90" w:line="254" w:lineRule="auto"/>
        <w:ind w:right="97"/>
        <w:rPr>
          <w:rFonts w:hint="eastAsia"/>
        </w:rPr>
      </w:pPr>
      <w:r>
        <w:rPr>
          <w:rFonts w:hint="eastAsia"/>
        </w:rPr>
        <w:t>—In ancient times, the Gauls, Greeks, Spaniards, Egyptians, Carthaginians, and many others, offered human sacrifices to their idols.</w:t>
      </w:r>
    </w:p>
    <w:p w14:paraId="7D9624D9">
      <w:pPr>
        <w:pStyle w:val="4"/>
        <w:spacing w:before="90" w:line="254" w:lineRule="auto"/>
        <w:ind w:right="97"/>
        <w:rPr>
          <w:rFonts w:hint="eastAsia"/>
        </w:rPr>
      </w:pPr>
      <w:r>
        <w:rPr>
          <w:rFonts w:hint="eastAsia"/>
        </w:rPr>
        <w:t>——在古代，高卢人、希腊人、西班牙人、埃及人、迦太基人和许多其他民族，都向他们的偶像献上人祭。</w:t>
      </w:r>
    </w:p>
    <w:p w14:paraId="20A53E10">
      <w:pPr>
        <w:pStyle w:val="4"/>
        <w:spacing w:before="90" w:line="254" w:lineRule="auto"/>
        <w:ind w:right="97"/>
        <w:rPr>
          <w:rFonts w:hint="eastAsia"/>
        </w:rPr>
      </w:pPr>
    </w:p>
    <w:p w14:paraId="20E48EA7">
      <w:pPr>
        <w:pStyle w:val="4"/>
        <w:spacing w:before="90" w:line="254" w:lineRule="auto"/>
        <w:ind w:right="97"/>
        <w:rPr>
          <w:rFonts w:hint="eastAsia"/>
        </w:rPr>
      </w:pPr>
      <w:r>
        <w:rPr>
          <w:rFonts w:hint="eastAsia"/>
        </w:rPr>
        <w:t>Not many ages ago, the Mexicans are said to have sacrificed 64,000 persons at the dedication of one temple.</w:t>
      </w:r>
    </w:p>
    <w:p w14:paraId="63985DD2">
      <w:pPr>
        <w:pStyle w:val="4"/>
        <w:spacing w:before="90" w:line="254" w:lineRule="auto"/>
        <w:ind w:right="97"/>
        <w:rPr>
          <w:rFonts w:hint="eastAsia"/>
        </w:rPr>
      </w:pPr>
      <w:r>
        <w:rPr>
          <w:rFonts w:hint="eastAsia"/>
        </w:rPr>
        <w:t>不久之前，据说墨西哥人在一座神庙的奉献礼上献祭了64,000人。</w:t>
      </w:r>
    </w:p>
    <w:p w14:paraId="52A220AC">
      <w:pPr>
        <w:pStyle w:val="4"/>
        <w:spacing w:before="90" w:line="254" w:lineRule="auto"/>
        <w:ind w:right="97"/>
        <w:rPr>
          <w:rFonts w:hint="eastAsia"/>
        </w:rPr>
      </w:pPr>
    </w:p>
    <w:p w14:paraId="5CCA4A5F">
      <w:pPr>
        <w:pStyle w:val="4"/>
        <w:spacing w:before="90" w:line="254" w:lineRule="auto"/>
        <w:ind w:right="97"/>
        <w:rPr>
          <w:rFonts w:hint="eastAsia"/>
        </w:rPr>
      </w:pPr>
      <w:r>
        <w:rPr>
          <w:rFonts w:hint="eastAsia"/>
        </w:rPr>
        <w:t>Many of the ancient Goths, Saxons, etc. thought that violent death by their own or some other hand, was absolutely necessary to introduce then to future happiness, at least of the higher kind.</w:t>
      </w:r>
    </w:p>
    <w:p w14:paraId="4A2CA79D">
      <w:pPr>
        <w:pStyle w:val="4"/>
        <w:spacing w:before="90" w:line="254" w:lineRule="auto"/>
        <w:ind w:right="97"/>
        <w:rPr>
          <w:rFonts w:hint="eastAsia"/>
        </w:rPr>
      </w:pPr>
      <w:r>
        <w:rPr>
          <w:rFonts w:hint="eastAsia"/>
        </w:rPr>
        <w:t>许多古代的哥特人、撒克逊人等认为，通过自己或他人的手暴力死亡，是进入未来幸福，至少是更高层次幸福的绝对必要条件。</w:t>
      </w:r>
    </w:p>
    <w:p w14:paraId="2764BC38">
      <w:pPr>
        <w:pStyle w:val="4"/>
        <w:spacing w:before="90" w:line="254" w:lineRule="auto"/>
        <w:ind w:right="97"/>
        <w:rPr>
          <w:rFonts w:hint="eastAsia"/>
        </w:rPr>
      </w:pPr>
    </w:p>
    <w:p w14:paraId="77652B20">
      <w:pPr>
        <w:pStyle w:val="4"/>
        <w:spacing w:before="90" w:line="254" w:lineRule="auto"/>
        <w:ind w:right="97"/>
        <w:rPr>
          <w:rFonts w:hint="eastAsia"/>
        </w:rPr>
      </w:pPr>
      <w:r>
        <w:rPr>
          <w:rFonts w:hint="eastAsia"/>
        </w:rPr>
        <w:t>The ancient Gauls and others founded property on strength of hand, and pretended that every person had a just right to that which he could force from his neighbour, especially of another tribe.</w:t>
      </w:r>
    </w:p>
    <w:p w14:paraId="5FEDCE47">
      <w:pPr>
        <w:pStyle w:val="4"/>
        <w:spacing w:before="90" w:line="254" w:lineRule="auto"/>
        <w:ind w:right="97"/>
        <w:rPr>
          <w:rFonts w:hint="eastAsia"/>
        </w:rPr>
      </w:pPr>
      <w:r>
        <w:rPr>
          <w:rFonts w:hint="eastAsia"/>
        </w:rPr>
        <w:t>古代的高卢人和其他民族将财产权建立在武力之上，并声称每个人都有正当权利获得他能从邻舍，特别是从异族邻舍那里强取的东西。</w:t>
      </w:r>
    </w:p>
    <w:p w14:paraId="09C63779">
      <w:pPr>
        <w:pStyle w:val="4"/>
        <w:spacing w:before="90" w:line="254" w:lineRule="auto"/>
        <w:ind w:right="97"/>
        <w:rPr>
          <w:rFonts w:hint="eastAsia"/>
        </w:rPr>
      </w:pPr>
    </w:p>
    <w:p w14:paraId="669B84F5">
      <w:pPr>
        <w:pStyle w:val="4"/>
        <w:spacing w:before="90" w:line="254" w:lineRule="auto"/>
        <w:ind w:right="97"/>
        <w:rPr>
          <w:rFonts w:hint="eastAsia"/>
        </w:rPr>
      </w:pPr>
      <w:r>
        <w:rPr>
          <w:rFonts w:hint="eastAsia"/>
        </w:rPr>
        <w:t>The Spartans held theft to be innocent, if it was but shrewdly committed.</w:t>
      </w:r>
    </w:p>
    <w:p w14:paraId="06A2D98C">
      <w:pPr>
        <w:pStyle w:val="4"/>
        <w:spacing w:before="90" w:line="254" w:lineRule="auto"/>
        <w:ind w:right="97"/>
        <w:rPr>
          <w:rFonts w:hint="eastAsia"/>
        </w:rPr>
      </w:pPr>
      <w:r>
        <w:rPr>
          <w:rFonts w:hint="eastAsia"/>
        </w:rPr>
        <w:t>斯巴达人认为偷窃是无罪的，只要它做得巧妙。</w:t>
      </w:r>
    </w:p>
    <w:p w14:paraId="0D14CA24">
      <w:pPr>
        <w:pStyle w:val="4"/>
        <w:spacing w:before="90" w:line="254" w:lineRule="auto"/>
        <w:ind w:right="97"/>
        <w:rPr>
          <w:rFonts w:hint="eastAsia"/>
        </w:rPr>
      </w:pPr>
    </w:p>
    <w:p w14:paraId="6012503A">
      <w:pPr>
        <w:pStyle w:val="4"/>
        <w:spacing w:before="90" w:line="254" w:lineRule="auto"/>
        <w:ind w:right="97"/>
        <w:rPr>
          <w:rFonts w:hint="eastAsia"/>
        </w:rPr>
      </w:pPr>
      <w:r>
        <w:rPr>
          <w:rFonts w:hint="eastAsia"/>
        </w:rPr>
        <w:t>The enlightened Romans battered down the temples of their gods, to punish them for not preserving the life of their beloved prince and general, Germanicus.</w:t>
      </w:r>
    </w:p>
    <w:p w14:paraId="2FE2EED6">
      <w:pPr>
        <w:pStyle w:val="4"/>
        <w:spacing w:before="90" w:line="254" w:lineRule="auto"/>
        <w:ind w:right="97"/>
        <w:rPr>
          <w:rFonts w:hint="eastAsia"/>
        </w:rPr>
      </w:pPr>
      <w:r>
        <w:rPr>
          <w:rFonts w:hint="eastAsia"/>
        </w:rPr>
        <w:t>开明的罗马人捣毁了他们神明的庙宇，以惩罚他们没有保全他们敬爱的王子和将军日耳曼尼库斯的性命。</w:t>
      </w:r>
    </w:p>
    <w:p w14:paraId="38F20A34">
      <w:pPr>
        <w:pStyle w:val="4"/>
        <w:spacing w:before="90" w:line="254" w:lineRule="auto"/>
        <w:ind w:right="97"/>
        <w:rPr>
          <w:rFonts w:hint="eastAsia"/>
        </w:rPr>
      </w:pPr>
    </w:p>
    <w:p w14:paraId="15E44928">
      <w:pPr>
        <w:pStyle w:val="4"/>
        <w:spacing w:before="90" w:line="254" w:lineRule="auto"/>
        <w:ind w:right="97"/>
        <w:rPr>
          <w:rFonts w:hint="eastAsia"/>
        </w:rPr>
      </w:pPr>
      <w:r>
        <w:rPr>
          <w:rFonts w:hint="eastAsia"/>
        </w:rPr>
        <w:t>When the wise Chinese cannot obtain the favours which they have requested from their idols, they prosecute them at law, in order to recover the presents with which they had courted their kindness.</w:t>
      </w:r>
    </w:p>
    <w:p w14:paraId="4201E734">
      <w:pPr>
        <w:pStyle w:val="4"/>
        <w:spacing w:before="90" w:line="254" w:lineRule="auto"/>
        <w:ind w:right="97"/>
        <w:rPr>
          <w:rFonts w:hint="eastAsia"/>
        </w:rPr>
      </w:pPr>
      <w:r>
        <w:rPr>
          <w:rFonts w:hint="eastAsia"/>
        </w:rPr>
        <w:t>当智慧的中国人无法从他们的偶像那里获得他们所请求的恩惠时，他们会通过法律起诉它们，以追回他们用来讨好其善意的礼物。</w:t>
      </w:r>
    </w:p>
    <w:p w14:paraId="0F547AB5">
      <w:pPr>
        <w:pStyle w:val="4"/>
        <w:spacing w:before="90" w:line="254" w:lineRule="auto"/>
        <w:ind w:right="97"/>
        <w:rPr>
          <w:rFonts w:hint="eastAsia"/>
        </w:rPr>
      </w:pPr>
    </w:p>
    <w:p w14:paraId="655F8C10">
      <w:pPr>
        <w:pStyle w:val="4"/>
        <w:spacing w:before="90" w:line="254" w:lineRule="auto"/>
        <w:ind w:right="97"/>
        <w:rPr>
          <w:rFonts w:hint="eastAsia"/>
        </w:rPr>
      </w:pPr>
      <w:r>
        <w:rPr>
          <w:rFonts w:hint="eastAsia"/>
        </w:rPr>
        <w:t>Notwithstanding all their high reputation for wisdom, the ancient Egyptians worshipped plants, cats, dogs, crocodiles, pyed bulls, and the like; and many of the Africans do much the same to this day.</w:t>
      </w:r>
    </w:p>
    <w:p w14:paraId="355E4B8C">
      <w:pPr>
        <w:pStyle w:val="4"/>
        <w:spacing w:before="90" w:line="254" w:lineRule="auto"/>
        <w:ind w:right="97"/>
        <w:rPr>
          <w:rFonts w:hint="eastAsia"/>
        </w:rPr>
      </w:pPr>
      <w:r>
        <w:rPr>
          <w:rFonts w:hint="eastAsia"/>
        </w:rPr>
        <w:t>尽管古代埃及人以智慧闻名，他们却崇拜植物、猫、狗、鳄鱼、花斑公牛等；许多非洲人至今也大同小异。</w:t>
      </w:r>
    </w:p>
    <w:p w14:paraId="26F344F2">
      <w:pPr>
        <w:pStyle w:val="4"/>
        <w:spacing w:before="90" w:line="254" w:lineRule="auto"/>
        <w:ind w:right="97"/>
        <w:rPr>
          <w:rFonts w:hint="eastAsia"/>
        </w:rPr>
      </w:pPr>
    </w:p>
    <w:p w14:paraId="23968DE2">
      <w:pPr>
        <w:pStyle w:val="4"/>
        <w:spacing w:before="90" w:line="254" w:lineRule="auto"/>
        <w:ind w:right="97"/>
        <w:rPr>
          <w:rFonts w:hint="eastAsia"/>
        </w:rPr>
      </w:pPr>
      <w:r>
        <w:rPr>
          <w:rFonts w:hint="eastAsia"/>
        </w:rPr>
        <w:t>The learned Greeks had about 30,000 gods, and the Romans, who knows how many.</w:t>
      </w:r>
    </w:p>
    <w:p w14:paraId="2491D19D">
      <w:pPr>
        <w:pStyle w:val="4"/>
        <w:spacing w:before="90" w:line="254" w:lineRule="auto"/>
        <w:ind w:right="97"/>
        <w:rPr>
          <w:rFonts w:hint="eastAsia"/>
        </w:rPr>
      </w:pPr>
      <w:r>
        <w:rPr>
          <w:rFonts w:hint="eastAsia"/>
        </w:rPr>
        <w:t>博学的希腊人有大约30,000个神，而罗马人，谁知道有多少呢？</w:t>
      </w:r>
    </w:p>
    <w:p w14:paraId="382A1BB2">
      <w:pPr>
        <w:pStyle w:val="4"/>
        <w:spacing w:before="90" w:line="254" w:lineRule="auto"/>
        <w:ind w:right="97"/>
        <w:rPr>
          <w:rFonts w:hint="eastAsia"/>
        </w:rPr>
      </w:pPr>
    </w:p>
    <w:p w14:paraId="7986355F">
      <w:pPr>
        <w:pStyle w:val="4"/>
        <w:spacing w:before="90" w:line="254" w:lineRule="auto"/>
        <w:ind w:right="97"/>
        <w:rPr>
          <w:rFonts w:hint="eastAsia"/>
        </w:rPr>
      </w:pPr>
      <w:r>
        <w:rPr>
          <w:rFonts w:hint="eastAsia"/>
        </w:rPr>
        <w:t>—Had all these in their breast a law of nature, moral sense, sentiment, or reason, altogether different from, and opposite to that which is in the breast of men otherwise minded?</w:t>
      </w:r>
    </w:p>
    <w:p w14:paraId="7D609B7E">
      <w:pPr>
        <w:pStyle w:val="4"/>
        <w:spacing w:before="90" w:line="254" w:lineRule="auto"/>
        <w:ind w:right="97"/>
        <w:rPr>
          <w:rFonts w:hint="eastAsia"/>
        </w:rPr>
      </w:pPr>
      <w:r>
        <w:rPr>
          <w:rFonts w:hint="eastAsia"/>
        </w:rPr>
        <w:t>——难道所有这些人心中都有一条与心态不同之人心中截然不同、甚至相反的自然法、道德感、情感或理性吗？</w:t>
      </w:r>
    </w:p>
    <w:p w14:paraId="7A952C19">
      <w:pPr>
        <w:pStyle w:val="4"/>
        <w:spacing w:before="90" w:line="254" w:lineRule="auto"/>
        <w:ind w:right="97"/>
        <w:rPr>
          <w:rFonts w:hint="eastAsia"/>
        </w:rPr>
      </w:pPr>
    </w:p>
    <w:p w14:paraId="7505C594">
      <w:pPr>
        <w:pStyle w:val="4"/>
        <w:spacing w:before="90" w:line="254" w:lineRule="auto"/>
        <w:ind w:right="97"/>
        <w:rPr>
          <w:rFonts w:hint="eastAsia"/>
        </w:rPr>
      </w:pPr>
      <w:r>
        <w:rPr>
          <w:rFonts w:hint="eastAsia"/>
        </w:rPr>
        <w:t>Or, have the wild Arabs, who will hazard their life to protect strangers and guests by night, whom they would have willingly murdered in their fields by day, one law of nature for the day, and another for the night?</w:t>
      </w:r>
    </w:p>
    <w:p w14:paraId="0E8D2FA4">
      <w:pPr>
        <w:pStyle w:val="4"/>
        <w:spacing w:before="90" w:line="254" w:lineRule="auto"/>
        <w:ind w:right="97"/>
        <w:rPr>
          <w:rFonts w:hint="eastAsia"/>
        </w:rPr>
      </w:pPr>
      <w:r>
        <w:rPr>
          <w:rFonts w:hint="eastAsia"/>
        </w:rPr>
        <w:t>或者，那些在夜里会冒着生命危险保护陌生人和客人，却在白天乐意在田野里谋杀他们的野蛮阿拉伯人，难道是白天有一条自然法，晚上又另有一条吗？</w:t>
      </w:r>
    </w:p>
    <w:p w14:paraId="1FFC076D">
      <w:pPr>
        <w:pStyle w:val="4"/>
        <w:spacing w:before="90" w:line="254" w:lineRule="auto"/>
        <w:ind w:right="97"/>
        <w:rPr>
          <w:rFonts w:hint="eastAsia"/>
        </w:rPr>
      </w:pPr>
    </w:p>
    <w:p w14:paraId="2E5A605A">
      <w:pPr>
        <w:pStyle w:val="4"/>
        <w:spacing w:before="90" w:line="254" w:lineRule="auto"/>
        <w:ind w:right="97"/>
        <w:rPr>
          <w:rFonts w:hint="eastAsia"/>
        </w:rPr>
      </w:pPr>
      <w:r>
        <w:rPr>
          <w:rFonts w:hint="eastAsia"/>
        </w:rPr>
        <w:t>—Nor was it the mere vulgar, for and from whom nevertheless, as most numerous, the standard law of nature ought to be drawn, that discovered such strange reason, sentiment, or moral sense.</w:t>
      </w:r>
    </w:p>
    <w:p w14:paraId="69CB1EF5">
      <w:pPr>
        <w:pStyle w:val="4"/>
        <w:spacing w:before="90" w:line="254" w:lineRule="auto"/>
        <w:ind w:right="97"/>
        <w:rPr>
          <w:rFonts w:hint="eastAsia"/>
        </w:rPr>
      </w:pPr>
      <w:r>
        <w:rPr>
          <w:rFonts w:hint="eastAsia"/>
        </w:rPr>
        <w:t>——而且，表现出如此奇怪的理性、情感或道德感的，并不仅仅是普通大众，然而，作为人数最多者，标准的自然法本应为他们并从他们中制定。</w:t>
      </w:r>
    </w:p>
    <w:p w14:paraId="2ABFF471">
      <w:pPr>
        <w:pStyle w:val="4"/>
        <w:spacing w:before="90" w:line="254" w:lineRule="auto"/>
        <w:ind w:right="97"/>
        <w:rPr>
          <w:rFonts w:hint="eastAsia"/>
        </w:rPr>
      </w:pPr>
    </w:p>
    <w:p w14:paraId="624FDD17">
      <w:pPr>
        <w:pStyle w:val="4"/>
        <w:spacing w:before="90" w:line="254" w:lineRule="auto"/>
        <w:ind w:right="97"/>
        <w:rPr>
          <w:rFonts w:hint="eastAsia"/>
        </w:rPr>
      </w:pPr>
      <w:r>
        <w:rPr>
          <w:rFonts w:hint="eastAsia"/>
        </w:rPr>
        <w:t>No: It is recorded that Lycurgus, the famed lawgiver of Sparta, authorised sodomy and artful or bold theft;—that Socrates abounded in profane swearing, practised sodomy, and for gain prostituted his wife to his lecherous friends; and, notwithstanding his belief of one God, professed before his judges his acknowledgment of the gods of his country, and in his last moments, ordered a cock to be sacrificed to them;</w:t>
      </w:r>
    </w:p>
    <w:p w14:paraId="134AB476">
      <w:pPr>
        <w:pStyle w:val="4"/>
        <w:spacing w:before="90" w:line="254" w:lineRule="auto"/>
        <w:ind w:right="97"/>
        <w:rPr>
          <w:rFonts w:hint="eastAsia"/>
        </w:rPr>
      </w:pPr>
      <w:r>
        <w:rPr>
          <w:rFonts w:hint="eastAsia"/>
        </w:rPr>
        <w:t>不：据记载，斯巴达著名的立法者莱库古授权鸡奸和巧妙或大胆的偷窃；——苏格拉底则充斥着亵渎的誓言，实行鸡奸，并为图利而出卖妻子给他好色的朋友；并且，尽管他信仰一神，却在法官面前宣称他承认他国家的神明，并在临终时，命令将一只公鸡献祭给他们；</w:t>
      </w:r>
    </w:p>
    <w:p w14:paraId="5FAE6A2D">
      <w:pPr>
        <w:pStyle w:val="4"/>
        <w:spacing w:before="90" w:line="254" w:lineRule="auto"/>
        <w:ind w:right="97"/>
        <w:rPr>
          <w:rFonts w:hint="eastAsia"/>
        </w:rPr>
      </w:pPr>
    </w:p>
    <w:p w14:paraId="13A16B4F">
      <w:pPr>
        <w:pStyle w:val="4"/>
        <w:spacing w:before="90" w:line="254" w:lineRule="auto"/>
        <w:ind w:right="97"/>
        <w:rPr>
          <w:rFonts w:hint="eastAsia"/>
        </w:rPr>
      </w:pPr>
      <w:r>
        <w:rPr>
          <w:rFonts w:hint="eastAsia"/>
        </w:rPr>
        <w:t>—that Plato practised sodomy, and was a notorious liar;</w:t>
      </w:r>
    </w:p>
    <w:p w14:paraId="4361E79D">
      <w:pPr>
        <w:pStyle w:val="4"/>
        <w:spacing w:before="90" w:line="254" w:lineRule="auto"/>
        <w:ind w:right="97"/>
        <w:rPr>
          <w:rFonts w:hint="eastAsia"/>
        </w:rPr>
      </w:pPr>
      <w:r>
        <w:rPr>
          <w:rFonts w:hint="eastAsia"/>
        </w:rPr>
        <w:t>——柏拉图实行鸡奸，并且是个臭名昭著的骗子；</w:t>
      </w:r>
    </w:p>
    <w:p w14:paraId="6D5C5229">
      <w:pPr>
        <w:pStyle w:val="4"/>
        <w:spacing w:before="90" w:line="254" w:lineRule="auto"/>
        <w:ind w:right="97"/>
        <w:rPr>
          <w:rFonts w:hint="eastAsia"/>
        </w:rPr>
      </w:pPr>
    </w:p>
    <w:p w14:paraId="46978BE1">
      <w:pPr>
        <w:pStyle w:val="4"/>
        <w:spacing w:before="90" w:line="254" w:lineRule="auto"/>
        <w:ind w:right="97"/>
        <w:rPr>
          <w:rFonts w:hint="eastAsia"/>
        </w:rPr>
      </w:pPr>
      <w:r>
        <w:rPr>
          <w:rFonts w:hint="eastAsia"/>
        </w:rPr>
        <w:t>—that one of the famed Catos principally promoted the Romans' villanous destruction of Carthage; another of them villanously robbed of his kingdom the rightful, but young King of Cyprus, whom the Romans were in honour bound to protect,—was dupe to the profligate Clodius, and at last killed himself;</w:t>
      </w:r>
    </w:p>
    <w:p w14:paraId="05304DFE">
      <w:pPr>
        <w:pStyle w:val="4"/>
        <w:spacing w:before="90" w:line="254" w:lineRule="auto"/>
        <w:ind w:right="97"/>
        <w:rPr>
          <w:rFonts w:hint="eastAsia"/>
        </w:rPr>
      </w:pPr>
      <w:r>
        <w:rPr>
          <w:rFonts w:hint="eastAsia"/>
        </w:rPr>
        <w:t>——一位著名的加图主要推动了罗马人对迦太基的邪恶毁灭；另一位则卑鄙地抢夺了塞浦路斯合法但年轻的国王的王国，而罗马人本有荣誉义务保护他，——他被放荡的克洛狄乌斯所骗，并最终自杀；</w:t>
      </w:r>
    </w:p>
    <w:p w14:paraId="31A3C7DE">
      <w:pPr>
        <w:pStyle w:val="4"/>
        <w:spacing w:before="90" w:line="254" w:lineRule="auto"/>
        <w:ind w:right="97"/>
        <w:rPr>
          <w:rFonts w:hint="eastAsia"/>
        </w:rPr>
      </w:pPr>
    </w:p>
    <w:p w14:paraId="12D51EFA">
      <w:pPr>
        <w:pStyle w:val="4"/>
        <w:spacing w:before="90" w:line="254" w:lineRule="auto"/>
        <w:ind w:right="97"/>
        <w:rPr>
          <w:rFonts w:hint="eastAsia"/>
        </w:rPr>
      </w:pPr>
      <w:r>
        <w:rPr>
          <w:rFonts w:hint="eastAsia"/>
        </w:rPr>
        <w:t>—that Cicero, the famed philosopher, when his daughter died, cried out, in a rage, I hate the gods;</w:t>
      </w:r>
    </w:p>
    <w:p w14:paraId="2117EA76">
      <w:pPr>
        <w:pStyle w:val="4"/>
        <w:spacing w:before="90" w:line="254" w:lineRule="auto"/>
        <w:ind w:right="97"/>
        <w:rPr>
          <w:rFonts w:hint="eastAsia"/>
        </w:rPr>
      </w:pPr>
      <w:r>
        <w:rPr>
          <w:rFonts w:hint="eastAsia"/>
        </w:rPr>
        <w:t>——著名的哲学家西塞罗，在他女儿去世时，在愤怒中喊道，我恨诸神；</w:t>
      </w:r>
    </w:p>
    <w:p w14:paraId="5A9B0216">
      <w:pPr>
        <w:pStyle w:val="4"/>
        <w:spacing w:before="90" w:line="254" w:lineRule="auto"/>
        <w:ind w:right="97"/>
        <w:rPr>
          <w:rFonts w:hint="eastAsia"/>
        </w:rPr>
      </w:pPr>
    </w:p>
    <w:p w14:paraId="2B090D4C">
      <w:pPr>
        <w:pStyle w:val="4"/>
        <w:spacing w:before="90" w:line="254" w:lineRule="auto"/>
        <w:ind w:right="97"/>
        <w:rPr>
          <w:rFonts w:hint="eastAsia"/>
        </w:rPr>
      </w:pPr>
      <w:r>
        <w:rPr>
          <w:rFonts w:hint="eastAsia"/>
        </w:rPr>
        <w:t>—that on losing the battle of Philippi, the virtuous Brutus exclaimed, that he had been long following virtue, and had at last found it to be a mere empty name;</w:t>
      </w:r>
    </w:p>
    <w:p w14:paraId="7F6107C7">
      <w:pPr>
        <w:pStyle w:val="4"/>
        <w:spacing w:before="90" w:line="254" w:lineRule="auto"/>
        <w:ind w:right="97"/>
        <w:rPr>
          <w:rFonts w:hint="eastAsia"/>
        </w:rPr>
      </w:pPr>
      <w:r>
        <w:rPr>
          <w:rFonts w:hint="eastAsia"/>
        </w:rPr>
        <w:t>——在腓立比战役失败时，有德的布鲁图斯惊呼，他长久以来追随德行，最终发现它不过是个空名；</w:t>
      </w:r>
    </w:p>
    <w:p w14:paraId="565F261F">
      <w:pPr>
        <w:pStyle w:val="4"/>
        <w:spacing w:before="90" w:line="254" w:lineRule="auto"/>
        <w:ind w:right="97"/>
        <w:rPr>
          <w:rFonts w:hint="eastAsia"/>
        </w:rPr>
      </w:pPr>
    </w:p>
    <w:p w14:paraId="4201D585">
      <w:pPr>
        <w:pStyle w:val="4"/>
        <w:spacing w:before="90" w:line="254" w:lineRule="auto"/>
        <w:ind w:right="97"/>
        <w:rPr>
          <w:rFonts w:hint="eastAsia"/>
        </w:rPr>
      </w:pPr>
      <w:r>
        <w:rPr>
          <w:rFonts w:hint="eastAsia"/>
        </w:rPr>
        <w:t>—that Seneca, with all his famed morality, was exceedingly covetous, encouraged Nero to murder his mother, and believed good men, and no doubt himself, to be better than the gods, these being good by nature, those by their own care and labour;</w:t>
      </w:r>
    </w:p>
    <w:p w14:paraId="537D3892">
      <w:pPr>
        <w:pStyle w:val="4"/>
        <w:spacing w:before="90" w:line="254" w:lineRule="auto"/>
        <w:ind w:right="97"/>
        <w:rPr>
          <w:rFonts w:hint="eastAsia"/>
        </w:rPr>
      </w:pPr>
      <w:r>
        <w:rPr>
          <w:rFonts w:hint="eastAsia"/>
        </w:rPr>
        <w:t>——塞涅卡，以其著名的道德著称，却极其贪婪，鼓励尼禄谋杀他的母亲，并相信好人，无疑也包括他自己，比诸神更好，因为神明是本性善良，而好人则是靠自己的努力和劳作；</w:t>
      </w:r>
    </w:p>
    <w:p w14:paraId="35B0560E">
      <w:pPr>
        <w:pStyle w:val="4"/>
        <w:spacing w:before="90" w:line="254" w:lineRule="auto"/>
        <w:ind w:right="97"/>
        <w:rPr>
          <w:rFonts w:hint="eastAsia"/>
        </w:rPr>
      </w:pPr>
    </w:p>
    <w:p w14:paraId="6FF30DBE">
      <w:pPr>
        <w:pStyle w:val="4"/>
        <w:spacing w:before="90" w:line="254" w:lineRule="auto"/>
        <w:ind w:right="97"/>
        <w:rPr>
          <w:rFonts w:hint="eastAsia"/>
        </w:rPr>
      </w:pPr>
      <w:r>
        <w:rPr>
          <w:rFonts w:hint="eastAsia"/>
        </w:rPr>
        <w:t>—that the sagacious Blount murdered himself.</w:t>
      </w:r>
    </w:p>
    <w:p w14:paraId="2A40C03A">
      <w:pPr>
        <w:pStyle w:val="4"/>
        <w:spacing w:before="90" w:line="254" w:lineRule="auto"/>
        <w:ind w:right="97"/>
        <w:rPr>
          <w:rFonts w:hint="eastAsia"/>
        </w:rPr>
      </w:pPr>
      <w:r>
        <w:rPr>
          <w:rFonts w:hint="eastAsia"/>
        </w:rPr>
        <w:t>——精明的布朗特自杀了。</w:t>
      </w:r>
    </w:p>
    <w:p w14:paraId="3E66D7AC">
      <w:pPr>
        <w:pStyle w:val="4"/>
        <w:spacing w:before="90" w:line="254" w:lineRule="auto"/>
        <w:ind w:right="97"/>
        <w:rPr>
          <w:rFonts w:hint="eastAsia"/>
        </w:rPr>
      </w:pPr>
    </w:p>
    <w:p w14:paraId="400F5065">
      <w:pPr>
        <w:pStyle w:val="4"/>
        <w:spacing w:before="90" w:line="254" w:lineRule="auto"/>
        <w:ind w:right="97"/>
        <w:rPr>
          <w:rFonts w:hint="eastAsia"/>
        </w:rPr>
      </w:pPr>
      <w:r>
        <w:rPr>
          <w:rFonts w:hint="eastAsia"/>
        </w:rPr>
        <w:t>—Nay, notwithstanding all their pretences to superlative wisdom and knowledge, our modern infidel doctors do not appear to know what the law of nature requires,</w:t>
      </w:r>
    </w:p>
    <w:p w14:paraId="4D326C28">
      <w:pPr>
        <w:pStyle w:val="4"/>
        <w:spacing w:before="90" w:line="254" w:lineRule="auto"/>
        <w:ind w:right="97"/>
        <w:rPr>
          <w:rFonts w:hint="eastAsia"/>
        </w:rPr>
      </w:pPr>
      <w:r>
        <w:rPr>
          <w:rFonts w:hint="eastAsia"/>
        </w:rPr>
        <w:t>——不仅如此，尽管我们现代的无信仰博士们声称拥有超凡的智慧和知识，他们似乎并不知道自然法要求什么，</w:t>
      </w:r>
    </w:p>
    <w:p w14:paraId="02D5BDDF">
      <w:pPr>
        <w:pStyle w:val="4"/>
        <w:spacing w:before="90" w:line="254" w:lineRule="auto"/>
        <w:ind w:right="97"/>
        <w:rPr>
          <w:rFonts w:hint="eastAsia"/>
        </w:rPr>
      </w:pPr>
    </w:p>
    <w:p w14:paraId="4C0B5933">
      <w:pPr>
        <w:pStyle w:val="4"/>
        <w:spacing w:before="90" w:line="254" w:lineRule="auto"/>
        <w:ind w:right="97"/>
        <w:rPr>
          <w:rFonts w:hint="eastAsia"/>
        </w:rPr>
      </w:pPr>
      <w:r>
        <w:rPr>
          <w:rFonts w:hint="eastAsia"/>
        </w:rPr>
        <w:t>—whether virtue consists in acting according to some moral instinct, leading men to practise it themselves, and approve it in others, without any regard to its reasonableness or advantages,—or in acting according to the reason and truth, or real circumstances of things; or, in acting according to some inward feeling,—or, in acting that which is beautiful.</w:t>
      </w:r>
    </w:p>
    <w:p w14:paraId="3B61434D">
      <w:pPr>
        <w:pStyle w:val="4"/>
        <w:spacing w:before="90" w:line="254" w:lineRule="auto"/>
        <w:ind w:right="97"/>
        <w:rPr>
          <w:rFonts w:hint="eastAsia"/>
        </w:rPr>
      </w:pPr>
      <w:r>
        <w:rPr>
          <w:rFonts w:hint="eastAsia"/>
        </w:rPr>
        <w:t>——德行究竟在于依据某种道德本能行事，引导人自己实践并赞同他人的实践，而不考虑其合理性或好处，——还是在于依据事物的理性、真理或真实情况行事；或者，在于依据某种内在感觉行事，——或者，在于行那美善之事。</w:t>
      </w:r>
    </w:p>
    <w:p w14:paraId="2C5FEC74">
      <w:pPr>
        <w:pStyle w:val="4"/>
        <w:spacing w:before="90" w:line="254" w:lineRule="auto"/>
        <w:ind w:right="97"/>
        <w:rPr>
          <w:rFonts w:hint="eastAsia"/>
        </w:rPr>
      </w:pPr>
    </w:p>
    <w:p w14:paraId="503820B6">
      <w:pPr>
        <w:pStyle w:val="4"/>
        <w:spacing w:before="90" w:line="254" w:lineRule="auto"/>
        <w:ind w:right="97"/>
        <w:rPr>
          <w:rFonts w:hint="eastAsia"/>
        </w:rPr>
      </w:pPr>
      <w:r>
        <w:rPr>
          <w:rFonts w:hint="eastAsia"/>
        </w:rPr>
        <w:t>—Hume, the great modern pillar of infidelity, who perhaps neither believed a God, a heaven, or a hell, places virtue in that which is useful and agreeable to natural inclinations, as in broad shoulders, well-shaped legs, if not also in pride, adultery, etc.</w:t>
      </w:r>
    </w:p>
    <w:p w14:paraId="6DE34C9F">
      <w:pPr>
        <w:pStyle w:val="4"/>
        <w:spacing w:before="90" w:line="254" w:lineRule="auto"/>
        <w:ind w:right="97"/>
        <w:rPr>
          <w:rFonts w:hint="eastAsia"/>
        </w:rPr>
      </w:pPr>
      <w:r>
        <w:rPr>
          <w:rFonts w:hint="eastAsia"/>
        </w:rPr>
        <w:t>——休谟，这位现代无信仰主义的伟大支柱，或许既不信神，也不信天堂或地狱，他将德行置于对自然倾向有用和合意的事物中，如宽阔的肩膀、匀称的双腿，甚至可能也包括骄傲、奸淫等。</w:t>
      </w:r>
    </w:p>
    <w:p w14:paraId="5FF8942F">
      <w:pPr>
        <w:pStyle w:val="4"/>
        <w:spacing w:before="90" w:line="254" w:lineRule="auto"/>
        <w:ind w:right="97"/>
        <w:rPr>
          <w:rFonts w:hint="eastAsia"/>
        </w:rPr>
      </w:pPr>
    </w:p>
    <w:p w14:paraId="6A8E578B">
      <w:pPr>
        <w:pStyle w:val="4"/>
        <w:spacing w:before="90" w:line="254" w:lineRule="auto"/>
        <w:ind w:right="97"/>
        <w:rPr>
          <w:rFonts w:hint="eastAsia"/>
        </w:rPr>
      </w:pPr>
      <w:r>
        <w:rPr>
          <w:rFonts w:hint="eastAsia"/>
        </w:rPr>
        <w:t>3. This pretended law of nature can make no proper impression on men's minds.</w:t>
      </w:r>
    </w:p>
    <w:p w14:paraId="36574F68">
      <w:pPr>
        <w:pStyle w:val="4"/>
        <w:spacing w:before="90" w:line="254" w:lineRule="auto"/>
        <w:ind w:right="97"/>
        <w:rPr>
          <w:rFonts w:hint="eastAsia"/>
        </w:rPr>
      </w:pPr>
      <w:r>
        <w:rPr>
          <w:rFonts w:hint="eastAsia"/>
        </w:rPr>
        <w:t>3. 这条所谓的自然法无法在人的心中留下恰当的印记。</w:t>
      </w:r>
    </w:p>
    <w:p w14:paraId="3262FC41">
      <w:pPr>
        <w:pStyle w:val="4"/>
        <w:spacing w:before="90" w:line="254" w:lineRule="auto"/>
        <w:ind w:right="97"/>
        <w:rPr>
          <w:rFonts w:hint="eastAsia"/>
        </w:rPr>
      </w:pPr>
    </w:p>
    <w:p w14:paraId="61124CBD">
      <w:pPr>
        <w:pStyle w:val="4"/>
        <w:spacing w:before="90" w:line="254" w:lineRule="auto"/>
        <w:ind w:right="97"/>
        <w:rPr>
          <w:rFonts w:hint="eastAsia"/>
        </w:rPr>
      </w:pPr>
      <w:r>
        <w:rPr>
          <w:rFonts w:hint="eastAsia"/>
        </w:rPr>
        <w:t>—From the above, and a thousand like instances, it is plain, that multitudes, instead of being deeply awed and affected by its all-determining power, seem to find pleasure in doing that which is most vile, horrid, hurtful, and unnatural.</w:t>
      </w:r>
    </w:p>
    <w:p w14:paraId="3FC43225">
      <w:pPr>
        <w:pStyle w:val="4"/>
        <w:spacing w:before="90" w:line="254" w:lineRule="auto"/>
        <w:ind w:right="97"/>
        <w:rPr>
          <w:rFonts w:hint="eastAsia"/>
        </w:rPr>
      </w:pPr>
      <w:r>
        <w:rPr>
          <w:rFonts w:hint="eastAsia"/>
        </w:rPr>
        <w:t>——从以上以及千百个类似的例子中，可以清楚地看到，许多人非但没有被其决定一切的力量深深敬畏和感动，反而似乎在做最卑鄙、可怕、有害和不自然的事情中找到乐趣。</w:t>
      </w:r>
    </w:p>
    <w:p w14:paraId="297295E4">
      <w:pPr>
        <w:pStyle w:val="4"/>
        <w:spacing w:before="90" w:line="254" w:lineRule="auto"/>
        <w:ind w:right="97"/>
        <w:rPr>
          <w:rFonts w:hint="eastAsia"/>
        </w:rPr>
      </w:pPr>
    </w:p>
    <w:p w14:paraId="17FE8CBF">
      <w:pPr>
        <w:pStyle w:val="4"/>
        <w:spacing w:before="90" w:line="254" w:lineRule="auto"/>
        <w:ind w:right="97"/>
        <w:rPr>
          <w:rFonts w:hint="eastAsia"/>
        </w:rPr>
      </w:pPr>
      <w:r>
        <w:rPr>
          <w:rFonts w:hint="eastAsia"/>
        </w:rPr>
        <w:t>The most of the conduct of the enlightened Egyptians, Greeks, and Romans, in their worship and wars, amounted to almost nothing else.</w:t>
      </w:r>
    </w:p>
    <w:p w14:paraId="656F6AE7">
      <w:pPr>
        <w:pStyle w:val="4"/>
        <w:spacing w:before="90" w:line="254" w:lineRule="auto"/>
        <w:ind w:right="97"/>
        <w:rPr>
          <w:rFonts w:hint="eastAsia"/>
        </w:rPr>
      </w:pPr>
      <w:r>
        <w:rPr>
          <w:rFonts w:hint="eastAsia"/>
        </w:rPr>
        <w:t>开明的埃及人、希腊人和罗马人在他们的崇拜和战争中的大部分行为，几乎就是如此。</w:t>
      </w:r>
    </w:p>
    <w:p w14:paraId="7D59E38D">
      <w:pPr>
        <w:pStyle w:val="4"/>
        <w:spacing w:before="90" w:line="254" w:lineRule="auto"/>
        <w:ind w:right="97"/>
        <w:rPr>
          <w:rFonts w:hint="eastAsia"/>
        </w:rPr>
      </w:pPr>
    </w:p>
    <w:p w14:paraId="4795A860">
      <w:pPr>
        <w:pStyle w:val="4"/>
        <w:spacing w:before="90" w:line="254" w:lineRule="auto"/>
        <w:ind w:right="97"/>
        <w:rPr>
          <w:rFonts w:hint="eastAsia"/>
        </w:rPr>
      </w:pPr>
      <w:r>
        <w:rPr>
          <w:rFonts w:hint="eastAsia"/>
        </w:rPr>
        <w:t>—Now, if human nature be still good and uncorrupted, how extremely weak must the determining influence of this perfect law of nature be, as engraved on every man's heart, if, when assisted by so very many extrinsic inducements, it cannot excite one of a thousand to the actual study of virtue.</w:t>
      </w:r>
    </w:p>
    <w:p w14:paraId="5176B528">
      <w:pPr>
        <w:pStyle w:val="4"/>
        <w:spacing w:before="90" w:line="254" w:lineRule="auto"/>
        <w:ind w:right="97"/>
        <w:rPr>
          <w:rFonts w:hint="eastAsia"/>
        </w:rPr>
      </w:pPr>
      <w:r>
        <w:rPr>
          <w:rFonts w:hint="eastAsia"/>
        </w:rPr>
        <w:t>——那么，如果人性仍然是良善和未败坏的，那么这条刻在每个人心中的完美自然法，其决定性的影响力必然是何等微弱，以至于在如此多外在诱因的帮助下，它竟不能激励千分之一的人去实际学习德行。</w:t>
      </w:r>
    </w:p>
    <w:p w14:paraId="68B9ED2D">
      <w:pPr>
        <w:pStyle w:val="4"/>
        <w:spacing w:before="90" w:line="254" w:lineRule="auto"/>
        <w:ind w:right="97"/>
        <w:rPr>
          <w:rFonts w:hint="eastAsia"/>
        </w:rPr>
      </w:pPr>
    </w:p>
    <w:p w14:paraId="58903FD4">
      <w:pPr>
        <w:pStyle w:val="4"/>
        <w:spacing w:before="90" w:line="254" w:lineRule="auto"/>
        <w:ind w:right="97"/>
        <w:rPr>
          <w:rFonts w:hint="eastAsia"/>
        </w:rPr>
      </w:pPr>
      <w:r>
        <w:rPr>
          <w:rFonts w:hint="eastAsia"/>
        </w:rPr>
        <w:t>If human nature be morally vitiated, men's moral sense, sentiment, or reason, must proportionally be corrupted with ignorance and vicious inclination: And if so, how can it be a proper and unerring guide to true virtue and lasting felicity?</w:t>
      </w:r>
    </w:p>
    <w:p w14:paraId="1B07EB11">
      <w:pPr>
        <w:pStyle w:val="4"/>
        <w:spacing w:before="90" w:line="254" w:lineRule="auto"/>
        <w:ind w:right="97"/>
        <w:rPr>
          <w:rFonts w:hint="eastAsia"/>
        </w:rPr>
      </w:pPr>
      <w:r>
        <w:rPr>
          <w:rFonts w:hint="eastAsia"/>
        </w:rPr>
        <w:t>如果人性在道德上已经败坏，那么人的道德感、情感或理性也必定相应地被无知和邪恶的倾向所败坏：若是如此，它又怎能成为引导人走向真正德行和持久幸福的恰当且无误的指南呢？</w:t>
      </w:r>
    </w:p>
    <w:p w14:paraId="2DA5F6AF">
      <w:pPr>
        <w:pStyle w:val="4"/>
        <w:spacing w:before="90" w:line="254" w:lineRule="auto"/>
        <w:ind w:right="97"/>
        <w:rPr>
          <w:rFonts w:hint="eastAsia"/>
        </w:rPr>
      </w:pPr>
    </w:p>
    <w:p w14:paraId="5F949CFB">
      <w:pPr>
        <w:pStyle w:val="4"/>
        <w:spacing w:before="90" w:line="254" w:lineRule="auto"/>
        <w:ind w:right="97"/>
        <w:rPr>
          <w:rFonts w:hint="eastAsia"/>
        </w:rPr>
      </w:pPr>
      <w:r>
        <w:rPr>
          <w:rFonts w:hint="eastAsia"/>
        </w:rPr>
        <w:t>—In vain it is pretended, that our Reason will sufficiently assist our moral sense or sentiment; for, as Lord Shaftesbury, an Infidel doctor, observes, "Few men can think, and of those who do, few can guide their thoughts."</w:t>
      </w:r>
    </w:p>
    <w:p w14:paraId="1BCCE662">
      <w:pPr>
        <w:pStyle w:val="4"/>
        <w:spacing w:before="90" w:line="254" w:lineRule="auto"/>
        <w:ind w:right="97"/>
        <w:rPr>
          <w:rFonts w:hint="eastAsia"/>
        </w:rPr>
      </w:pPr>
      <w:r>
        <w:rPr>
          <w:rFonts w:hint="eastAsia"/>
        </w:rPr>
        <w:t>——声称我们的理性会充分帮助我们的道德感或情感，是徒劳的；因为，正如一位无信仰博士沙夫茨伯里勋爵所观察到的，“很少有人能思考，而在那些能思考的人中，很少有人能引导他们的思想。”</w:t>
      </w:r>
    </w:p>
    <w:p w14:paraId="20989DB5">
      <w:pPr>
        <w:pStyle w:val="4"/>
        <w:spacing w:before="90" w:line="254" w:lineRule="auto"/>
        <w:ind w:right="97"/>
        <w:rPr>
          <w:rFonts w:hint="eastAsia"/>
        </w:rPr>
      </w:pPr>
    </w:p>
    <w:p w14:paraId="76040E6F">
      <w:pPr>
        <w:pStyle w:val="4"/>
        <w:spacing w:before="90" w:line="254" w:lineRule="auto"/>
        <w:ind w:right="97"/>
        <w:rPr>
          <w:rFonts w:hint="eastAsia"/>
        </w:rPr>
      </w:pPr>
      <w:r>
        <w:rPr>
          <w:rFonts w:hint="eastAsia"/>
        </w:rPr>
        <w:t>—None act more plainly contrary to Reason, than our high pretenders to free and deep thinking.</w:t>
      </w:r>
    </w:p>
    <w:p w14:paraId="5E2FF47D">
      <w:pPr>
        <w:pStyle w:val="4"/>
        <w:spacing w:before="90" w:line="254" w:lineRule="auto"/>
        <w:ind w:right="97"/>
        <w:rPr>
          <w:rFonts w:hint="eastAsia"/>
        </w:rPr>
      </w:pPr>
      <w:r>
        <w:rPr>
          <w:rFonts w:hint="eastAsia"/>
        </w:rPr>
        <w:t>——没有人比我们那些自诩自由和深度思考的人，其行为更明显地违背理性。</w:t>
      </w:r>
    </w:p>
    <w:p w14:paraId="627519F8">
      <w:pPr>
        <w:pStyle w:val="4"/>
        <w:spacing w:before="90" w:line="254" w:lineRule="auto"/>
        <w:ind w:right="97"/>
        <w:rPr>
          <w:rFonts w:hint="eastAsia"/>
        </w:rPr>
      </w:pPr>
    </w:p>
    <w:p w14:paraId="3BFDD2F2">
      <w:pPr>
        <w:pStyle w:val="4"/>
        <w:spacing w:before="90" w:line="254" w:lineRule="auto"/>
        <w:ind w:right="97"/>
        <w:rPr>
          <w:rFonts w:hint="eastAsia"/>
        </w:rPr>
      </w:pPr>
      <w:r>
        <w:rPr>
          <w:rFonts w:hint="eastAsia"/>
        </w:rPr>
        <w:t>While Reason strongly inculcates temperance as a salutary virtue, how many of them adventure on the intoxicating glass,—or risk their honour, their wealth, their health, and even their life, with an abominable harlot?</w:t>
      </w:r>
    </w:p>
    <w:p w14:paraId="404B7632">
      <w:pPr>
        <w:pStyle w:val="4"/>
        <w:spacing w:before="90" w:line="254" w:lineRule="auto"/>
        <w:ind w:right="97"/>
        <w:rPr>
          <w:rFonts w:hint="eastAsia"/>
        </w:rPr>
      </w:pPr>
      <w:r>
        <w:rPr>
          <w:rFonts w:hint="eastAsia"/>
        </w:rPr>
        <w:t>当理性极力教导节制是一种有益的德行时，他们中有多少人敢于拿起那令人陶醉的酒杯，——或者与一个可憎的娼妓一起，冒着失去他们的荣誉、财富、健康甚至生命的风险？</w:t>
      </w:r>
    </w:p>
    <w:p w14:paraId="33F3C0D0">
      <w:pPr>
        <w:pStyle w:val="4"/>
        <w:spacing w:before="90" w:line="254" w:lineRule="auto"/>
        <w:ind w:right="97"/>
        <w:rPr>
          <w:rFonts w:hint="eastAsia"/>
        </w:rPr>
      </w:pPr>
    </w:p>
    <w:p w14:paraId="4FC1D0BD">
      <w:pPr>
        <w:pStyle w:val="4"/>
        <w:spacing w:before="90" w:line="254" w:lineRule="auto"/>
        <w:ind w:right="97"/>
        <w:rPr>
          <w:rFonts w:hint="eastAsia"/>
        </w:rPr>
      </w:pPr>
      <w:r>
        <w:rPr>
          <w:rFonts w:hint="eastAsia"/>
        </w:rPr>
        <w:t>—While Reason suggests it to be more virtuous, honourable, and profitable to converse with their Maker, listening to his word, and pouring forth their hearts to him in prayer and praise,</w:t>
      </w:r>
    </w:p>
    <w:p w14:paraId="679B9639">
      <w:pPr>
        <w:pStyle w:val="4"/>
        <w:spacing w:before="90" w:line="254" w:lineRule="auto"/>
        <w:ind w:right="97"/>
        <w:rPr>
          <w:rFonts w:hint="eastAsia"/>
        </w:rPr>
      </w:pPr>
      <w:r>
        <w:rPr>
          <w:rFonts w:hint="eastAsia"/>
        </w:rPr>
        <w:t>——当理性提示说，与他们的造物主交谈，聆听祂的话语，在祷告和赞美中向祂倾心吐意，是更有德行、更尊荣、更有益的事，</w:t>
      </w:r>
    </w:p>
    <w:p w14:paraId="3FD8E306">
      <w:pPr>
        <w:pStyle w:val="4"/>
        <w:spacing w:before="90" w:line="254" w:lineRule="auto"/>
        <w:ind w:right="97"/>
        <w:rPr>
          <w:rFonts w:hint="eastAsia"/>
        </w:rPr>
      </w:pPr>
    </w:p>
    <w:p w14:paraId="126908FF">
      <w:pPr>
        <w:pStyle w:val="4"/>
        <w:spacing w:before="90" w:line="254" w:lineRule="auto"/>
        <w:ind w:right="97"/>
        <w:rPr>
          <w:rFonts w:hint="eastAsia"/>
        </w:rPr>
      </w:pPr>
      <w:r>
        <w:rPr>
          <w:rFonts w:hint="eastAsia"/>
        </w:rPr>
        <w:t>—how many of them prefer grunting like swine over the stupifying or inebriating bowl, or to lie wallowing in their vomit!</w:t>
      </w:r>
    </w:p>
    <w:p w14:paraId="3C9F897B">
      <w:pPr>
        <w:pStyle w:val="4"/>
        <w:spacing w:before="90" w:line="254" w:lineRule="auto"/>
        <w:ind w:right="97"/>
        <w:rPr>
          <w:rFonts w:hint="eastAsia"/>
        </w:rPr>
      </w:pPr>
      <w:r>
        <w:rPr>
          <w:rFonts w:hint="eastAsia"/>
        </w:rPr>
        <w:t>——他们中有多少人宁愿像猪一样在令人昏沉或陶醉的酒碗前哼叫，或者躺在自己的呕吐物中打滚！</w:t>
      </w:r>
    </w:p>
    <w:p w14:paraId="6CCAAB6D">
      <w:pPr>
        <w:pStyle w:val="4"/>
        <w:spacing w:before="90" w:line="254" w:lineRule="auto"/>
        <w:ind w:right="97"/>
        <w:rPr>
          <w:rFonts w:hint="eastAsia"/>
        </w:rPr>
      </w:pPr>
    </w:p>
    <w:p w14:paraId="2CA2AF98">
      <w:pPr>
        <w:pStyle w:val="4"/>
        <w:spacing w:before="90" w:line="254" w:lineRule="auto"/>
        <w:ind w:right="97"/>
        <w:rPr>
          <w:rFonts w:hint="eastAsia"/>
        </w:rPr>
      </w:pPr>
      <w:r>
        <w:rPr>
          <w:rFonts w:hint="eastAsia"/>
        </w:rPr>
        <w:t>— While Reason dictates the propriety of candour and decency,—how many of them abandon themselves to the basest villany, grossest falsehood, most glaring self-contradiction, or most scurrilous abuse, in their attacks upon the sacred oracles, or the professed ministers of Christ?</w:t>
      </w:r>
    </w:p>
    <w:p w14:paraId="2075C3ED">
      <w:pPr>
        <w:pStyle w:val="4"/>
        <w:spacing w:before="90" w:line="254" w:lineRule="auto"/>
        <w:ind w:right="97"/>
        <w:rPr>
          <w:rFonts w:hint="eastAsia"/>
        </w:rPr>
      </w:pPr>
      <w:r>
        <w:rPr>
          <w:rFonts w:hint="eastAsia"/>
        </w:rPr>
        <w:t>——当理性指示坦诚和得体的合宜性时，——他们中有多少人在攻击神圣的圣言或基督的公开仆人时，放纵自己于最卑鄙的恶行、最粗鄙的谎言、最明显的自相矛盾或最恶毒的辱骂？</w:t>
      </w:r>
    </w:p>
    <w:p w14:paraId="63F75F29">
      <w:pPr>
        <w:pStyle w:val="4"/>
        <w:spacing w:before="90" w:line="254" w:lineRule="auto"/>
        <w:ind w:right="97"/>
        <w:rPr>
          <w:rFonts w:hint="eastAsia"/>
        </w:rPr>
      </w:pPr>
    </w:p>
    <w:p w14:paraId="1479B5CB">
      <w:pPr>
        <w:pStyle w:val="4"/>
        <w:spacing w:before="90" w:line="254" w:lineRule="auto"/>
        <w:ind w:right="97"/>
        <w:rPr>
          <w:rFonts w:hint="eastAsia"/>
        </w:rPr>
      </w:pPr>
      <w:r>
        <w:rPr>
          <w:rFonts w:hint="eastAsia"/>
        </w:rPr>
        <w:t>Nay, how inconsistent with common sense, is their attempting to diminish the motives to virtue or determents from vice, in taking off men the chain of divine authority with the apprehensions of future rewards and punishments,</w:t>
      </w:r>
    </w:p>
    <w:p w14:paraId="45E1323F">
      <w:pPr>
        <w:pStyle w:val="4"/>
        <w:spacing w:before="90" w:line="254" w:lineRule="auto"/>
        <w:ind w:right="97"/>
        <w:rPr>
          <w:rFonts w:hint="eastAsia"/>
        </w:rPr>
      </w:pPr>
      <w:r>
        <w:rPr>
          <w:rFonts w:hint="eastAsia"/>
        </w:rPr>
        <w:t>不仅如此，他们试图通过解除神圣权威的枷锁以及对未来奖惩的忧惧，来削弱人行善的动机或戒恶的阻碍，这与常理是何等不符，</w:t>
      </w:r>
    </w:p>
    <w:p w14:paraId="4AFFC231">
      <w:pPr>
        <w:pStyle w:val="4"/>
        <w:spacing w:before="90" w:line="254" w:lineRule="auto"/>
        <w:ind w:right="97"/>
        <w:rPr>
          <w:rFonts w:hint="eastAsia"/>
        </w:rPr>
      </w:pPr>
    </w:p>
    <w:p w14:paraId="0CF26ECB">
      <w:pPr>
        <w:pStyle w:val="4"/>
        <w:spacing w:before="90" w:line="254" w:lineRule="auto"/>
        <w:ind w:right="97"/>
        <w:rPr>
          <w:rFonts w:hint="eastAsia"/>
        </w:rPr>
      </w:pPr>
      <w:r>
        <w:rPr>
          <w:rFonts w:hint="eastAsia"/>
        </w:rPr>
        <w:t>—thus sounding an alarm to all around, that they may safely fall on themselves, their friends, or their property, without any danger of the eternal vengeance of God?</w:t>
      </w:r>
    </w:p>
    <w:p w14:paraId="3CAE2E7A">
      <w:pPr>
        <w:pStyle w:val="4"/>
        <w:spacing w:before="90" w:line="254" w:lineRule="auto"/>
        <w:ind w:right="97"/>
        <w:rPr>
          <w:rFonts w:hint="eastAsia"/>
        </w:rPr>
      </w:pPr>
      <w:r>
        <w:rPr>
          <w:rFonts w:hint="eastAsia"/>
        </w:rPr>
        <w:t>——从而向周围所有的人发出警报，让他们可以安全地攻击自己、他们的朋友或他们的财产，而无需担心上帝永恒的报复？</w:t>
      </w:r>
    </w:p>
    <w:p w14:paraId="171BBF24">
      <w:pPr>
        <w:pStyle w:val="4"/>
        <w:spacing w:before="90" w:line="254" w:lineRule="auto"/>
        <w:ind w:right="97"/>
        <w:rPr>
          <w:rFonts w:hint="eastAsia"/>
        </w:rPr>
      </w:pPr>
    </w:p>
    <w:p w14:paraId="4DEDB7D0">
      <w:pPr>
        <w:pStyle w:val="4"/>
        <w:spacing w:before="90" w:line="254" w:lineRule="auto"/>
        <w:ind w:right="97"/>
        <w:rPr>
          <w:rFonts w:hint="eastAsia"/>
        </w:rPr>
      </w:pPr>
      <w:r>
        <w:rPr>
          <w:rFonts w:hint="eastAsia"/>
        </w:rPr>
        <w:t>—In vain it is pretended, that human laws and instructions may assist men's moral sense or sentiment, in directing them to virtue; for, if human nature itself be corrupted, human laws and instructions bid fair to be tainted with this corruption; and if, as infidels pretend, God be subject to the law of nature, they can have no proper authority.</w:t>
      </w:r>
    </w:p>
    <w:p w14:paraId="6AA6CC91">
      <w:pPr>
        <w:pStyle w:val="4"/>
        <w:spacing w:before="90" w:line="254" w:lineRule="auto"/>
        <w:ind w:right="97"/>
        <w:rPr>
          <w:rFonts w:hint="eastAsia"/>
        </w:rPr>
      </w:pPr>
      <w:r>
        <w:rPr>
          <w:rFonts w:hint="eastAsia"/>
        </w:rPr>
        <w:t>——声称人类的法律和教导可以帮助人的道德感或情感，引导他们走向德行，这是徒劳的；因为，如果人性本身已经败坏，人类的法律和教导也很有可能被这种败坏所玷污；并且，如果像无信仰者所声称的那样，上帝也服从于自然法，那么它们就不可能有恰当的权威。</w:t>
      </w:r>
    </w:p>
    <w:p w14:paraId="0F30F673">
      <w:pPr>
        <w:pStyle w:val="4"/>
        <w:spacing w:before="90" w:line="254" w:lineRule="auto"/>
        <w:ind w:right="97"/>
        <w:rPr>
          <w:rFonts w:hint="eastAsia"/>
        </w:rPr>
      </w:pPr>
    </w:p>
    <w:p w14:paraId="6B3FD475">
      <w:pPr>
        <w:pStyle w:val="4"/>
        <w:spacing w:before="90" w:line="254" w:lineRule="auto"/>
        <w:ind w:right="97"/>
        <w:rPr>
          <w:rFonts w:hint="eastAsia"/>
        </w:rPr>
      </w:pPr>
      <w:r>
        <w:rPr>
          <w:rFonts w:hint="eastAsia"/>
        </w:rPr>
        <w:t>—Besides, human laws reach only to externals, in which neither the principal substance nor parts of virtue, nor the rewards of it, nor the punishments of vice, consist.</w:t>
      </w:r>
    </w:p>
    <w:p w14:paraId="0484C948">
      <w:pPr>
        <w:pStyle w:val="4"/>
        <w:spacing w:before="90" w:line="254" w:lineRule="auto"/>
        <w:ind w:right="97"/>
        <w:rPr>
          <w:rFonts w:hint="eastAsia"/>
        </w:rPr>
      </w:pPr>
      <w:r>
        <w:rPr>
          <w:rFonts w:hint="eastAsia"/>
        </w:rPr>
        <w:t>——此外，人类的法律只触及外在，而德行的主要实质和部分，及其奖赏，以及罪恶的惩罚，都不在于外在。</w:t>
      </w:r>
    </w:p>
    <w:p w14:paraId="5F9386D8">
      <w:pPr>
        <w:pStyle w:val="4"/>
        <w:spacing w:before="90" w:line="254" w:lineRule="auto"/>
        <w:ind w:right="97"/>
        <w:rPr>
          <w:rFonts w:hint="eastAsia"/>
        </w:rPr>
      </w:pPr>
    </w:p>
    <w:p w14:paraId="2E65B752">
      <w:pPr>
        <w:pStyle w:val="4"/>
        <w:spacing w:before="90" w:line="254" w:lineRule="auto"/>
        <w:ind w:right="97"/>
        <w:rPr>
          <w:rFonts w:hint="eastAsia"/>
        </w:rPr>
      </w:pPr>
      <w:r>
        <w:rPr>
          <w:rFonts w:hint="eastAsia"/>
        </w:rPr>
        <w:t>—And, notwithstanding all these laws and instructions, as well as all the external providences of God, and their tendency to promote virtue, the far greater part of men continue notoriously vicious.</w:t>
      </w:r>
    </w:p>
    <w:p w14:paraId="156EB22A">
      <w:pPr>
        <w:pStyle w:val="4"/>
        <w:spacing w:before="90" w:line="254" w:lineRule="auto"/>
        <w:ind w:right="97"/>
        <w:rPr>
          <w:rFonts w:hint="eastAsia"/>
        </w:rPr>
      </w:pPr>
      <w:r>
        <w:rPr>
          <w:rFonts w:hint="eastAsia"/>
        </w:rPr>
        <w:t>——并且，尽管有所有这些法律和教导，以及上帝所有外在的护理，和它们促进德行的倾向，绝大多数人仍然是臭名昭著的邪恶。</w:t>
      </w:r>
    </w:p>
    <w:p w14:paraId="10395187">
      <w:pPr>
        <w:pStyle w:val="4"/>
        <w:spacing w:before="90" w:line="254" w:lineRule="auto"/>
        <w:ind w:right="97"/>
        <w:rPr>
          <w:rFonts w:hint="eastAsia"/>
        </w:rPr>
      </w:pPr>
    </w:p>
    <w:p w14:paraId="42FBAD03">
      <w:pPr>
        <w:pStyle w:val="4"/>
        <w:spacing w:before="90" w:line="254" w:lineRule="auto"/>
        <w:ind w:right="97"/>
        <w:rPr>
          <w:rFonts w:hint="eastAsia"/>
        </w:rPr>
      </w:pPr>
      <w:r>
        <w:rPr>
          <w:rFonts w:hint="eastAsia"/>
        </w:rPr>
        <w:t>—In vain it is retorted, That neither doth the Christian law restrain its professed subjects from vice;</w:t>
      </w:r>
    </w:p>
    <w:p w14:paraId="5D8A02E1">
      <w:pPr>
        <w:pStyle w:val="4"/>
        <w:spacing w:before="90" w:line="254" w:lineRule="auto"/>
        <w:ind w:right="97"/>
        <w:rPr>
          <w:rFonts w:hint="eastAsia"/>
        </w:rPr>
      </w:pPr>
      <w:r>
        <w:rPr>
          <w:rFonts w:hint="eastAsia"/>
        </w:rPr>
        <w:t>——反驳说基督教的律法也未能约束其公开的信徒不犯罪，这是徒劳的；</w:t>
      </w:r>
    </w:p>
    <w:p w14:paraId="400B756E">
      <w:pPr>
        <w:pStyle w:val="4"/>
        <w:spacing w:before="90" w:line="254" w:lineRule="auto"/>
        <w:ind w:right="97"/>
        <w:rPr>
          <w:rFonts w:hint="eastAsia"/>
        </w:rPr>
      </w:pPr>
    </w:p>
    <w:p w14:paraId="57B3926C">
      <w:pPr>
        <w:pStyle w:val="4"/>
        <w:spacing w:before="90" w:line="254" w:lineRule="auto"/>
        <w:ind w:right="97"/>
        <w:rPr>
          <w:rFonts w:hint="eastAsia"/>
        </w:rPr>
      </w:pPr>
      <w:r>
        <w:rPr>
          <w:rFonts w:hint="eastAsia"/>
        </w:rPr>
        <w:t>—for, according to God's own revealed declaration, it is but written on the hearts of a few of those called Christians, and that but very imperfectly, while they live in this world.</w:t>
      </w:r>
    </w:p>
    <w:p w14:paraId="7B729BBC">
      <w:pPr>
        <w:pStyle w:val="4"/>
        <w:spacing w:before="90" w:line="254" w:lineRule="auto"/>
        <w:ind w:right="97"/>
        <w:rPr>
          <w:rFonts w:hint="eastAsia"/>
        </w:rPr>
      </w:pPr>
      <w:r>
        <w:rPr>
          <w:rFonts w:hint="eastAsia"/>
        </w:rPr>
        <w:t>——因为，根据上帝自己启示的宣告，它只被写在少数被称为基督徒的人的心上，而且当他们活在这世上时，这书写也是非常不完美的。</w:t>
      </w:r>
    </w:p>
    <w:p w14:paraId="2EBD9BFF">
      <w:pPr>
        <w:pStyle w:val="4"/>
        <w:spacing w:before="90" w:line="254" w:lineRule="auto"/>
        <w:ind w:right="97"/>
        <w:rPr>
          <w:rFonts w:hint="eastAsia"/>
        </w:rPr>
      </w:pPr>
    </w:p>
    <w:p w14:paraId="0B1E53D1">
      <w:pPr>
        <w:pStyle w:val="4"/>
        <w:spacing w:before="90" w:line="254" w:lineRule="auto"/>
        <w:ind w:right="97"/>
        <w:rPr>
          <w:rFonts w:hint="eastAsia"/>
        </w:rPr>
      </w:pPr>
      <w:r>
        <w:rPr>
          <w:rFonts w:hint="eastAsia"/>
        </w:rPr>
        <w:t>—No wonder then that many who bear that name, are a reproach to their profession,</w:t>
      </w:r>
    </w:p>
    <w:p w14:paraId="4270C05A">
      <w:pPr>
        <w:pStyle w:val="4"/>
        <w:spacing w:before="90" w:line="254" w:lineRule="auto"/>
        <w:ind w:right="97"/>
        <w:rPr>
          <w:rFonts w:hint="eastAsia"/>
        </w:rPr>
      </w:pPr>
      <w:r>
        <w:rPr>
          <w:rFonts w:hint="eastAsia"/>
        </w:rPr>
        <w:t>——因此，许多挂着这个名号的人，成为他们所宣称信仰的羞辱，也就不足为奇了，</w:t>
      </w:r>
    </w:p>
    <w:p w14:paraId="632130C0">
      <w:pPr>
        <w:pStyle w:val="4"/>
        <w:spacing w:before="90" w:line="254" w:lineRule="auto"/>
        <w:ind w:right="97"/>
        <w:rPr>
          <w:rFonts w:hint="eastAsia"/>
        </w:rPr>
      </w:pPr>
    </w:p>
    <w:p w14:paraId="7739E74D">
      <w:pPr>
        <w:pStyle w:val="4"/>
        <w:spacing w:before="90" w:line="254" w:lineRule="auto"/>
        <w:ind w:right="97"/>
        <w:rPr>
          <w:rFonts w:hint="eastAsia"/>
        </w:rPr>
      </w:pPr>
      <w:r>
        <w:rPr>
          <w:rFonts w:hint="eastAsia"/>
        </w:rPr>
        <w:t>—especially as our infidel doctors, and their numerous friends, in order to disgrace and undermine the Christian religion, basely pretend to profess it, and presume to partake of its sealing ordinances.</w:t>
      </w:r>
    </w:p>
    <w:p w14:paraId="3C327FBE">
      <w:pPr>
        <w:pStyle w:val="4"/>
        <w:spacing w:before="90" w:line="254" w:lineRule="auto"/>
        <w:ind w:right="97"/>
        <w:rPr>
          <w:rFonts w:hint="eastAsia"/>
        </w:rPr>
      </w:pPr>
      <w:r>
        <w:rPr>
          <w:rFonts w:hint="eastAsia"/>
        </w:rPr>
        <w:t>——特别是当我们的无信仰博士们和他们众多的朋友，为了羞辱和破坏基督教，卑鄙地假装信奉它，并擅自领受其印证的圣礼。</w:t>
      </w:r>
    </w:p>
    <w:p w14:paraId="04D8BC36">
      <w:pPr>
        <w:pStyle w:val="4"/>
        <w:spacing w:before="90" w:line="254" w:lineRule="auto"/>
        <w:ind w:right="97"/>
        <w:rPr>
          <w:rFonts w:hint="eastAsia"/>
        </w:rPr>
      </w:pPr>
    </w:p>
    <w:p w14:paraId="5652EBC5">
      <w:pPr>
        <w:pStyle w:val="4"/>
        <w:spacing w:before="90" w:line="254" w:lineRule="auto"/>
        <w:ind w:right="97"/>
        <w:rPr>
          <w:rFonts w:hint="eastAsia"/>
        </w:rPr>
      </w:pPr>
      <w:r>
        <w:rPr>
          <w:rFonts w:hint="eastAsia"/>
        </w:rPr>
        <w:t>4. This infidel-law of nature provides no proper method, nay leaves no possibility, of rooting out the wrong prejudices of education or custom.</w:t>
      </w:r>
    </w:p>
    <w:p w14:paraId="0143019E">
      <w:pPr>
        <w:pStyle w:val="4"/>
        <w:spacing w:before="90" w:line="254" w:lineRule="auto"/>
        <w:ind w:right="97"/>
        <w:rPr>
          <w:rFonts w:hint="eastAsia"/>
        </w:rPr>
      </w:pPr>
      <w:r>
        <w:rPr>
          <w:rFonts w:hint="eastAsia"/>
        </w:rPr>
        <w:t>4. 这条无信仰的自然法没有提供任何恰当的方法，甚至没有留下任何可能，来根除教育或习俗的错误偏见。</w:t>
      </w:r>
    </w:p>
    <w:p w14:paraId="240E3F17">
      <w:pPr>
        <w:pStyle w:val="4"/>
        <w:spacing w:before="90" w:line="254" w:lineRule="auto"/>
        <w:ind w:right="97"/>
        <w:rPr>
          <w:rFonts w:hint="eastAsia"/>
        </w:rPr>
      </w:pPr>
    </w:p>
    <w:p w14:paraId="45DCA005">
      <w:pPr>
        <w:pStyle w:val="4"/>
        <w:spacing w:before="90" w:line="254" w:lineRule="auto"/>
        <w:ind w:right="97"/>
        <w:rPr>
          <w:rFonts w:hint="eastAsia"/>
        </w:rPr>
      </w:pPr>
      <w:r>
        <w:rPr>
          <w:rFonts w:hint="eastAsia"/>
        </w:rPr>
        <w:t>For, though my moral sense, sentiment, or Reason, should be really corrupted, how can that be documented?</w:t>
      </w:r>
    </w:p>
    <w:p w14:paraId="33A90CB5">
      <w:pPr>
        <w:pStyle w:val="4"/>
        <w:spacing w:before="90" w:line="254" w:lineRule="auto"/>
        <w:ind w:right="97"/>
        <w:rPr>
          <w:rFonts w:hint="eastAsia"/>
        </w:rPr>
      </w:pPr>
      <w:r>
        <w:rPr>
          <w:rFonts w:hint="eastAsia"/>
        </w:rPr>
        <w:t>因为，即使我的道德感、情感或理性真的败坏了，这又如何能被证明呢？</w:t>
      </w:r>
    </w:p>
    <w:p w14:paraId="42E8303D">
      <w:pPr>
        <w:pStyle w:val="4"/>
        <w:spacing w:before="90" w:line="254" w:lineRule="auto"/>
        <w:ind w:right="97"/>
        <w:rPr>
          <w:rFonts w:hint="eastAsia"/>
        </w:rPr>
      </w:pPr>
    </w:p>
    <w:p w14:paraId="16DA61A6">
      <w:pPr>
        <w:pStyle w:val="4"/>
        <w:spacing w:before="90" w:line="254" w:lineRule="auto"/>
        <w:ind w:right="97"/>
        <w:rPr>
          <w:rFonts w:hint="eastAsia"/>
        </w:rPr>
      </w:pPr>
      <w:r>
        <w:rPr>
          <w:rFonts w:hint="eastAsia"/>
        </w:rPr>
        <w:t>If the law of nature be implanted in my heart, as well as in that of my neighbour, how can he prove that my moral sense is not as pure and as much to be trusted as his own?</w:t>
      </w:r>
    </w:p>
    <w:p w14:paraId="0B94BF90">
      <w:pPr>
        <w:pStyle w:val="4"/>
        <w:spacing w:before="90" w:line="254" w:lineRule="auto"/>
        <w:ind w:right="97"/>
        <w:rPr>
          <w:rFonts w:hint="eastAsia"/>
        </w:rPr>
      </w:pPr>
      <w:r>
        <w:rPr>
          <w:rFonts w:hint="eastAsia"/>
        </w:rPr>
        <w:t>如果自然法根植于我的心中，也根植于我邻舍的心中，他如何能证明我的道德感不如他自己的纯正和可信？</w:t>
      </w:r>
    </w:p>
    <w:p w14:paraId="048726AE">
      <w:pPr>
        <w:pStyle w:val="4"/>
        <w:spacing w:before="90" w:line="254" w:lineRule="auto"/>
        <w:ind w:right="97"/>
        <w:rPr>
          <w:rFonts w:hint="eastAsia"/>
        </w:rPr>
      </w:pPr>
    </w:p>
    <w:p w14:paraId="08421F4C">
      <w:pPr>
        <w:pStyle w:val="4"/>
        <w:spacing w:before="90" w:line="254" w:lineRule="auto"/>
        <w:ind w:right="97"/>
        <w:rPr>
          <w:rFonts w:hint="eastAsia"/>
        </w:rPr>
      </w:pPr>
      <w:r>
        <w:rPr>
          <w:rFonts w:hint="eastAsia"/>
        </w:rPr>
        <w:t>Or, if I should grant that mine is corrupted, what authority has either God or man to correct my mistakes, if they be under the same Law of nature?</w:t>
      </w:r>
    </w:p>
    <w:p w14:paraId="7D0D4DC5">
      <w:pPr>
        <w:pStyle w:val="4"/>
        <w:spacing w:before="90" w:line="254" w:lineRule="auto"/>
        <w:ind w:right="97"/>
        <w:rPr>
          <w:rFonts w:hint="eastAsia"/>
        </w:rPr>
      </w:pPr>
      <w:r>
        <w:rPr>
          <w:rFonts w:hint="eastAsia"/>
        </w:rPr>
        <w:t>或者，如果我承认我的已经败坏，那么如果上帝或人都服从于同一自然法，他们又有什么权威来纠正我的错误呢？</w:t>
      </w:r>
    </w:p>
    <w:p w14:paraId="2E2991A7">
      <w:pPr>
        <w:pStyle w:val="4"/>
        <w:spacing w:before="90" w:line="254" w:lineRule="auto"/>
        <w:ind w:right="97"/>
        <w:rPr>
          <w:rFonts w:hint="eastAsia"/>
        </w:rPr>
      </w:pPr>
    </w:p>
    <w:p w14:paraId="2448BBB8">
      <w:pPr>
        <w:pStyle w:val="4"/>
        <w:spacing w:before="90" w:line="254" w:lineRule="auto"/>
        <w:ind w:right="97"/>
        <w:rPr>
          <w:rFonts w:hint="eastAsia"/>
        </w:rPr>
      </w:pPr>
      <w:r>
        <w:rPr>
          <w:rFonts w:hint="eastAsia"/>
        </w:rPr>
        <w:t>Or, if, on account of God's superior goodness and wisdom, I allow him a power to correct my errors, yet what assurance have I, that he will rectify my judgment and vicious inclinations, after I have willingly, if not wilfully, corrupted myself?</w:t>
      </w:r>
    </w:p>
    <w:p w14:paraId="60A4C08E">
      <w:pPr>
        <w:pStyle w:val="4"/>
        <w:spacing w:before="90" w:line="254" w:lineRule="auto"/>
        <w:ind w:right="97"/>
        <w:rPr>
          <w:rFonts w:hint="eastAsia"/>
        </w:rPr>
      </w:pPr>
      <w:r>
        <w:rPr>
          <w:rFonts w:hint="eastAsia"/>
        </w:rPr>
        <w:t>或者，如果因上帝卓越的良善和智慧，我承认祂有权纠正我的错误，但在我甘愿，甚至故意败坏自己之后，我又有什么保证，祂会纠正我的判断和邪恶的倾向呢？</w:t>
      </w:r>
    </w:p>
    <w:p w14:paraId="1924145A">
      <w:pPr>
        <w:pStyle w:val="4"/>
        <w:spacing w:before="90" w:line="254" w:lineRule="auto"/>
        <w:ind w:right="97"/>
        <w:rPr>
          <w:rFonts w:hint="eastAsia"/>
        </w:rPr>
      </w:pPr>
    </w:p>
    <w:p w14:paraId="29862FBB">
      <w:pPr>
        <w:pStyle w:val="4"/>
        <w:spacing w:before="90" w:line="254" w:lineRule="auto"/>
        <w:ind w:right="97"/>
        <w:rPr>
          <w:rFonts w:hint="eastAsia"/>
        </w:rPr>
      </w:pPr>
      <w:r>
        <w:rPr>
          <w:rFonts w:hint="eastAsia"/>
        </w:rPr>
        <w:t>If he should graciously offer me this favour, how can I believe either him or his messengers, without sufficient credentials of divine wisdom, goodness, power, and authority?</w:t>
      </w:r>
    </w:p>
    <w:p w14:paraId="2C6A415D">
      <w:pPr>
        <w:pStyle w:val="4"/>
        <w:spacing w:before="90" w:line="254" w:lineRule="auto"/>
        <w:ind w:right="97"/>
        <w:rPr>
          <w:rFonts w:hint="eastAsia"/>
        </w:rPr>
      </w:pPr>
      <w:r>
        <w:rPr>
          <w:rFonts w:hint="eastAsia"/>
        </w:rPr>
        <w:t>如果祂仁慈地向我提供这份恩惠，没有神圣智慧、良善、能力和权威的充分凭证，我如何能相信祂或祂的使者呢？</w:t>
      </w:r>
    </w:p>
    <w:p w14:paraId="0BCA3078">
      <w:pPr>
        <w:pStyle w:val="4"/>
        <w:spacing w:before="90" w:line="254" w:lineRule="auto"/>
        <w:ind w:right="97"/>
        <w:rPr>
          <w:rFonts w:hint="eastAsia"/>
        </w:rPr>
      </w:pPr>
    </w:p>
    <w:p w14:paraId="0F05DEEE">
      <w:pPr>
        <w:pStyle w:val="4"/>
        <w:spacing w:before="90" w:line="254" w:lineRule="auto"/>
        <w:ind w:right="97"/>
        <w:rPr>
          <w:rFonts w:hint="eastAsia"/>
        </w:rPr>
      </w:pPr>
      <w:r>
        <w:rPr>
          <w:rFonts w:hint="eastAsia"/>
        </w:rPr>
        <w:t>If such credentials be produced, I have already slipt off from the mere law of nature, and am entered into the Revelation scheme.</w:t>
      </w:r>
    </w:p>
    <w:p w14:paraId="4B276143">
      <w:pPr>
        <w:pStyle w:val="4"/>
        <w:spacing w:before="90" w:line="254" w:lineRule="auto"/>
        <w:ind w:right="97"/>
        <w:rPr>
          <w:rFonts w:hint="eastAsia"/>
        </w:rPr>
      </w:pPr>
      <w:r>
        <w:rPr>
          <w:rFonts w:hint="eastAsia"/>
        </w:rPr>
        <w:t>如果这样的凭证被出示，我就已经脱离了纯粹的自然法，而进入了启示的体系。</w:t>
      </w:r>
    </w:p>
    <w:p w14:paraId="6C08170E">
      <w:pPr>
        <w:pStyle w:val="4"/>
        <w:spacing w:before="90" w:line="254" w:lineRule="auto"/>
        <w:ind w:right="97"/>
        <w:rPr>
          <w:rFonts w:hint="eastAsia"/>
        </w:rPr>
      </w:pPr>
    </w:p>
    <w:p w14:paraId="732F9670">
      <w:pPr>
        <w:pStyle w:val="4"/>
        <w:spacing w:before="90" w:line="254" w:lineRule="auto"/>
        <w:ind w:right="97"/>
        <w:rPr>
          <w:rFonts w:hint="eastAsia"/>
        </w:rPr>
      </w:pPr>
      <w:r>
        <w:rPr>
          <w:rFonts w:hint="eastAsia"/>
        </w:rPr>
        <w:t>—To avoid these embarrassing difficulties, it is pretended, That God can require no more of men, than what they see to be their duty, and are able to perform.</w:t>
      </w:r>
    </w:p>
    <w:p w14:paraId="447AC1EA">
      <w:pPr>
        <w:pStyle w:val="4"/>
        <w:spacing w:before="90" w:line="254" w:lineRule="auto"/>
        <w:ind w:right="97"/>
        <w:rPr>
          <w:rFonts w:hint="eastAsia"/>
        </w:rPr>
      </w:pPr>
      <w:r>
        <w:rPr>
          <w:rFonts w:hint="eastAsia"/>
        </w:rPr>
        <w:t>——为了避免这些令人尴尬的困难，有人声称，上帝对人的要求不会超过他们所认为的责任，以及他们有能力履行的。</w:t>
      </w:r>
    </w:p>
    <w:p w14:paraId="4A69DE04">
      <w:pPr>
        <w:pStyle w:val="4"/>
        <w:spacing w:before="90" w:line="254" w:lineRule="auto"/>
        <w:ind w:right="97"/>
        <w:rPr>
          <w:rFonts w:hint="eastAsia"/>
        </w:rPr>
      </w:pPr>
    </w:p>
    <w:p w14:paraId="46033222">
      <w:pPr>
        <w:pStyle w:val="4"/>
        <w:spacing w:before="90" w:line="254" w:lineRule="auto"/>
        <w:ind w:right="97"/>
        <w:rPr>
          <w:rFonts w:hint="eastAsia"/>
        </w:rPr>
      </w:pPr>
      <w:r>
        <w:rPr>
          <w:rFonts w:hint="eastAsia"/>
        </w:rPr>
        <w:t>But, how absurdly! Must men, by indulging in sloth or vice, procure for themselves a right to diminish their duty to God or men, as they please?</w:t>
      </w:r>
    </w:p>
    <w:p w14:paraId="59A84D79">
      <w:pPr>
        <w:pStyle w:val="4"/>
        <w:spacing w:before="90" w:line="254" w:lineRule="auto"/>
        <w:ind w:right="97"/>
        <w:rPr>
          <w:rFonts w:hint="eastAsia"/>
        </w:rPr>
      </w:pPr>
      <w:r>
        <w:rPr>
          <w:rFonts w:hint="eastAsia"/>
        </w:rPr>
        <w:t>但是，这是何等荒谬！难道人可以通过沉溺于懒惰或罪恶，为自己获得随心所欲地减少对上帝或他人责任的权利吗？</w:t>
      </w:r>
    </w:p>
    <w:p w14:paraId="3B90FA5C">
      <w:pPr>
        <w:pStyle w:val="4"/>
        <w:spacing w:before="90" w:line="254" w:lineRule="auto"/>
        <w:ind w:right="97"/>
        <w:rPr>
          <w:rFonts w:hint="eastAsia"/>
        </w:rPr>
      </w:pPr>
    </w:p>
    <w:p w14:paraId="0C6229D2">
      <w:pPr>
        <w:pStyle w:val="4"/>
        <w:spacing w:before="90" w:line="254" w:lineRule="auto"/>
        <w:ind w:right="97"/>
        <w:rPr>
          <w:rFonts w:hint="eastAsia"/>
        </w:rPr>
      </w:pPr>
      <w:r>
        <w:rPr>
          <w:rFonts w:hint="eastAsia"/>
        </w:rPr>
        <w:t>—and yet God be obliged to accept of their conduct as a perfect obedience to his law,</w:t>
      </w:r>
    </w:p>
    <w:p w14:paraId="05A320F6">
      <w:pPr>
        <w:pStyle w:val="4"/>
        <w:spacing w:before="90" w:line="254" w:lineRule="auto"/>
        <w:ind w:right="97"/>
        <w:rPr>
          <w:rFonts w:hint="eastAsia"/>
        </w:rPr>
      </w:pPr>
      <w:r>
        <w:rPr>
          <w:rFonts w:hint="eastAsia"/>
        </w:rPr>
        <w:t>——而上帝还必须接受他们的行为，作为对祂律法的完美顺服吗？</w:t>
      </w:r>
    </w:p>
    <w:p w14:paraId="4DDBA3D9">
      <w:pPr>
        <w:pStyle w:val="4"/>
        <w:spacing w:before="90" w:line="254" w:lineRule="auto"/>
        <w:ind w:right="97"/>
        <w:rPr>
          <w:rFonts w:hint="eastAsia"/>
        </w:rPr>
      </w:pPr>
    </w:p>
    <w:p w14:paraId="782073B0">
      <w:pPr>
        <w:pStyle w:val="4"/>
        <w:spacing w:before="90" w:line="254" w:lineRule="auto"/>
        <w:ind w:right="97"/>
        <w:rPr>
          <w:rFonts w:hint="eastAsia"/>
        </w:rPr>
      </w:pPr>
      <w:r>
        <w:rPr>
          <w:rFonts w:hint="eastAsia"/>
        </w:rPr>
        <w:t>—and of themselves on account of it?</w:t>
      </w:r>
    </w:p>
    <w:p w14:paraId="5A1CBA3F">
      <w:pPr>
        <w:pStyle w:val="4"/>
        <w:spacing w:before="90" w:line="254" w:lineRule="auto"/>
        <w:ind w:right="97"/>
        <w:rPr>
          <w:rFonts w:hint="eastAsia"/>
        </w:rPr>
      </w:pPr>
      <w:r>
        <w:rPr>
          <w:rFonts w:hint="eastAsia"/>
        </w:rPr>
        <w:t>——并因此而接纳他们自己吗？</w:t>
      </w:r>
    </w:p>
    <w:p w14:paraId="747E3FD2">
      <w:pPr>
        <w:pStyle w:val="4"/>
        <w:spacing w:before="90" w:line="254" w:lineRule="auto"/>
        <w:ind w:right="97"/>
        <w:rPr>
          <w:rFonts w:hint="eastAsia"/>
        </w:rPr>
      </w:pPr>
    </w:p>
    <w:p w14:paraId="304B63C7">
      <w:pPr>
        <w:pStyle w:val="4"/>
        <w:spacing w:before="90" w:line="254" w:lineRule="auto"/>
        <w:ind w:right="97"/>
        <w:rPr>
          <w:rFonts w:hint="eastAsia"/>
        </w:rPr>
      </w:pPr>
      <w:r>
        <w:rPr>
          <w:rFonts w:hint="eastAsia"/>
        </w:rPr>
        <w:t>—Must men have power to abridge or alter the absolutely perfect law of nature, as they please, and God be obliged to accept of unnatural lust, theft, murder, worshipping of leeks, onions, bulls, serpents, cats, dogs, etc. as virtue, because some men have thought them lawful and good?</w:t>
      </w:r>
    </w:p>
    <w:p w14:paraId="7F30B423">
      <w:pPr>
        <w:pStyle w:val="4"/>
        <w:spacing w:before="90" w:line="254" w:lineRule="auto"/>
        <w:ind w:right="97"/>
        <w:rPr>
          <w:rFonts w:hint="eastAsia"/>
        </w:rPr>
      </w:pPr>
      <w:r>
        <w:rPr>
          <w:rFonts w:hint="eastAsia"/>
        </w:rPr>
        <w:t>——难道人有权随意删减或改变绝对完美的自然法，而上帝就必须接受不自然的欲望、偷窃、谋杀、崇拜韭葱、洋葱、公牛、蛇、猫、狗等为德行，只因为有些人认为它们是合法和良善的吗？</w:t>
      </w:r>
    </w:p>
    <w:p w14:paraId="759A1F78">
      <w:pPr>
        <w:pStyle w:val="4"/>
        <w:spacing w:before="90" w:line="254" w:lineRule="auto"/>
        <w:ind w:right="97"/>
        <w:rPr>
          <w:rFonts w:hint="eastAsia"/>
        </w:rPr>
      </w:pPr>
    </w:p>
    <w:p w14:paraId="245E0B71">
      <w:pPr>
        <w:pStyle w:val="4"/>
        <w:spacing w:before="90" w:line="254" w:lineRule="auto"/>
        <w:ind w:right="97"/>
        <w:rPr>
          <w:rFonts w:hint="eastAsia"/>
        </w:rPr>
      </w:pPr>
      <w:r>
        <w:rPr>
          <w:rFonts w:hint="eastAsia"/>
        </w:rPr>
        <w:t>II.After the evidence which has been given of the obscurity, weakness, imperfection, or inconsistency of the light or infidel-law of nature, it is highly absurd to pretend, that it either must be, or is absolutely perfect, because it originates from an absolutely perfect author.</w:t>
      </w:r>
    </w:p>
    <w:p w14:paraId="0600FA69">
      <w:pPr>
        <w:pStyle w:val="4"/>
        <w:spacing w:before="90" w:line="254" w:lineRule="auto"/>
        <w:ind w:right="97"/>
        <w:rPr>
          <w:rFonts w:hint="eastAsia"/>
        </w:rPr>
      </w:pPr>
      <w:r>
        <w:rPr>
          <w:rFonts w:hint="eastAsia"/>
        </w:rPr>
        <w:t>II.在已给出自然之光或无信仰之自然法的模糊、软弱、不完美或不一致的证据之后，声称它必须是，或本身就是绝对完美的，只因它源于一位绝对完美的创造者，这是极其荒谬的。</w:t>
      </w:r>
    </w:p>
    <w:p w14:paraId="025473C4">
      <w:pPr>
        <w:pStyle w:val="4"/>
        <w:spacing w:before="90" w:line="254" w:lineRule="auto"/>
        <w:ind w:right="97"/>
        <w:rPr>
          <w:rFonts w:hint="eastAsia"/>
        </w:rPr>
      </w:pPr>
    </w:p>
    <w:p w14:paraId="2C5106EA">
      <w:pPr>
        <w:pStyle w:val="4"/>
        <w:spacing w:before="90" w:line="254" w:lineRule="auto"/>
        <w:ind w:right="97"/>
        <w:rPr>
          <w:rFonts w:hint="eastAsia"/>
        </w:rPr>
      </w:pPr>
      <w:r>
        <w:rPr>
          <w:rFonts w:hint="eastAsia"/>
        </w:rPr>
        <w:t>—Why must all effects produced by perfect causes be absolutely perfect?</w:t>
      </w:r>
    </w:p>
    <w:p w14:paraId="034BB524">
      <w:pPr>
        <w:pStyle w:val="4"/>
        <w:spacing w:before="90" w:line="254" w:lineRule="auto"/>
        <w:ind w:right="97"/>
        <w:rPr>
          <w:rFonts w:hint="eastAsia"/>
        </w:rPr>
      </w:pPr>
      <w:r>
        <w:rPr>
          <w:rFonts w:hint="eastAsia"/>
        </w:rPr>
        <w:t>——为何由完美原因产生的所有结果都必须是绝对完美的？</w:t>
      </w:r>
    </w:p>
    <w:p w14:paraId="6485F2DA">
      <w:pPr>
        <w:pStyle w:val="4"/>
        <w:spacing w:before="90" w:line="254" w:lineRule="auto"/>
        <w:ind w:right="97"/>
        <w:rPr>
          <w:rFonts w:hint="eastAsia"/>
        </w:rPr>
      </w:pPr>
    </w:p>
    <w:p w14:paraId="39096B4C">
      <w:pPr>
        <w:pStyle w:val="4"/>
        <w:spacing w:before="90" w:line="254" w:lineRule="auto"/>
        <w:ind w:right="97"/>
        <w:rPr>
          <w:rFonts w:hint="eastAsia"/>
        </w:rPr>
      </w:pPr>
      <w:r>
        <w:rPr>
          <w:rFonts w:hint="eastAsia"/>
        </w:rPr>
        <w:t>Must Clodius, Catiline, Tiberius, Nero, Heliogabalus, necessarily be as virtuous and perfect as Socrates, Epictetus, and Antoninus,—because the same infinitely wise and perfect God made them all?</w:t>
      </w:r>
    </w:p>
    <w:p w14:paraId="1A1D0A2C">
      <w:pPr>
        <w:pStyle w:val="4"/>
        <w:spacing w:before="90" w:line="254" w:lineRule="auto"/>
        <w:ind w:right="97"/>
        <w:rPr>
          <w:rFonts w:hint="eastAsia"/>
        </w:rPr>
      </w:pPr>
      <w:r>
        <w:rPr>
          <w:rFonts w:hint="eastAsia"/>
        </w:rPr>
        <w:t>难道克洛狄乌斯、喀提林、提庇留、尼禄、埃拉伽巴路斯，必然要像苏格拉底、爱比克泰德和安东尼努斯一样有德和完美吗，——只因为是同一位无限智慧和完美的上帝创造了他们所有人？</w:t>
      </w:r>
    </w:p>
    <w:p w14:paraId="11EE0CFE">
      <w:pPr>
        <w:pStyle w:val="4"/>
        <w:spacing w:before="90" w:line="254" w:lineRule="auto"/>
        <w:ind w:right="97"/>
        <w:rPr>
          <w:rFonts w:hint="eastAsia"/>
        </w:rPr>
      </w:pPr>
    </w:p>
    <w:p w14:paraId="7841425C">
      <w:pPr>
        <w:pStyle w:val="4"/>
        <w:spacing w:before="90" w:line="254" w:lineRule="auto"/>
        <w:ind w:right="97"/>
        <w:rPr>
          <w:rFonts w:hint="eastAsia"/>
        </w:rPr>
      </w:pPr>
      <w:r>
        <w:rPr>
          <w:rFonts w:hint="eastAsia"/>
        </w:rPr>
        <w:t>Must all creatures, or even all men, be infinitely, or even equally perfect, because God, their common parent, is so?</w:t>
      </w:r>
    </w:p>
    <w:p w14:paraId="5384D628">
      <w:pPr>
        <w:pStyle w:val="4"/>
        <w:spacing w:before="90" w:line="254" w:lineRule="auto"/>
        <w:ind w:right="97"/>
        <w:rPr>
          <w:rFonts w:hint="eastAsia"/>
        </w:rPr>
      </w:pPr>
      <w:r>
        <w:rPr>
          <w:rFonts w:hint="eastAsia"/>
        </w:rPr>
        <w:t>难道所有受造物，甚至所有的人，都必须是无限完美，或甚至同等完美的吗，只因为上帝，他们共同的父，是如此？</w:t>
      </w:r>
    </w:p>
    <w:p w14:paraId="69AE2AB0">
      <w:pPr>
        <w:pStyle w:val="4"/>
        <w:spacing w:before="90" w:line="254" w:lineRule="auto"/>
        <w:ind w:right="97"/>
        <w:rPr>
          <w:rFonts w:hint="eastAsia"/>
        </w:rPr>
      </w:pPr>
    </w:p>
    <w:p w14:paraId="044C76F6">
      <w:pPr>
        <w:pStyle w:val="4"/>
        <w:spacing w:before="90" w:line="254" w:lineRule="auto"/>
        <w:ind w:right="97"/>
        <w:rPr>
          <w:rFonts w:hint="eastAsia"/>
        </w:rPr>
      </w:pPr>
      <w:r>
        <w:rPr>
          <w:rFonts w:hint="eastAsia"/>
        </w:rPr>
        <w:t>Are unborn infants as perfect men and women as their parents?</w:t>
      </w:r>
    </w:p>
    <w:p w14:paraId="72E6B7B4">
      <w:pPr>
        <w:pStyle w:val="4"/>
        <w:spacing w:before="90" w:line="254" w:lineRule="auto"/>
        <w:ind w:right="97"/>
        <w:rPr>
          <w:rFonts w:hint="eastAsia"/>
        </w:rPr>
      </w:pPr>
      <w:r>
        <w:rPr>
          <w:rFonts w:hint="eastAsia"/>
        </w:rPr>
        <w:t>未出生的婴儿和他们的父母一样是完美的男人和女人吗？</w:t>
      </w:r>
    </w:p>
    <w:p w14:paraId="3489AB19">
      <w:pPr>
        <w:pStyle w:val="4"/>
        <w:spacing w:before="90" w:line="254" w:lineRule="auto"/>
        <w:ind w:right="97"/>
        <w:rPr>
          <w:rFonts w:hint="eastAsia"/>
        </w:rPr>
      </w:pPr>
    </w:p>
    <w:p w14:paraId="734CAECB">
      <w:pPr>
        <w:pStyle w:val="4"/>
        <w:spacing w:before="90" w:line="254" w:lineRule="auto"/>
        <w:ind w:right="97"/>
        <w:rPr>
          <w:rFonts w:hint="eastAsia"/>
        </w:rPr>
      </w:pPr>
      <w:r>
        <w:rPr>
          <w:rFonts w:hint="eastAsia"/>
        </w:rPr>
        <w:t>Are thieves and murderers, whores and whoremongers, absolutely perfect, because an infinitely perfect God formed them?</w:t>
      </w:r>
    </w:p>
    <w:p w14:paraId="366EC000">
      <w:pPr>
        <w:pStyle w:val="4"/>
        <w:spacing w:before="90" w:line="254" w:lineRule="auto"/>
        <w:ind w:right="97"/>
        <w:rPr>
          <w:rFonts w:hint="eastAsia"/>
        </w:rPr>
      </w:pPr>
      <w:r>
        <w:rPr>
          <w:rFonts w:hint="eastAsia"/>
        </w:rPr>
        <w:t>盗贼和杀人犯，娼妓和嫖客，是绝对完美的吗，只因为一位无限完美的上帝塑造了他们？</w:t>
      </w:r>
    </w:p>
    <w:p w14:paraId="6AC41009">
      <w:pPr>
        <w:pStyle w:val="4"/>
        <w:spacing w:before="90" w:line="254" w:lineRule="auto"/>
        <w:ind w:right="97"/>
        <w:rPr>
          <w:rFonts w:hint="eastAsia"/>
        </w:rPr>
      </w:pPr>
    </w:p>
    <w:p w14:paraId="21EFC66E">
      <w:pPr>
        <w:pStyle w:val="4"/>
        <w:spacing w:before="90" w:line="254" w:lineRule="auto"/>
        <w:ind w:right="97"/>
        <w:rPr>
          <w:rFonts w:hint="eastAsia"/>
        </w:rPr>
      </w:pPr>
      <w:r>
        <w:rPr>
          <w:rFonts w:hint="eastAsia"/>
        </w:rPr>
        <w:t>— Nay, might not a law be absolutely perfect in itself, and yet not calculated to promote men's happiness, in some particular circumstances?</w:t>
      </w:r>
    </w:p>
    <w:p w14:paraId="3A4DC643">
      <w:pPr>
        <w:pStyle w:val="4"/>
        <w:spacing w:before="90" w:line="254" w:lineRule="auto"/>
        <w:ind w:right="97"/>
        <w:rPr>
          <w:rFonts w:hint="eastAsia"/>
        </w:rPr>
      </w:pPr>
      <w:r>
        <w:rPr>
          <w:rFonts w:hint="eastAsia"/>
        </w:rPr>
        <w:t>——不仅如此，难道一条律法不可能本身是绝对完美的，却在某些特定情况下，并非为了促进人的幸福而设吗？</w:t>
      </w:r>
    </w:p>
    <w:p w14:paraId="5124F8FE">
      <w:pPr>
        <w:pStyle w:val="4"/>
        <w:spacing w:before="90" w:line="254" w:lineRule="auto"/>
        <w:ind w:right="97"/>
        <w:rPr>
          <w:rFonts w:hint="eastAsia"/>
        </w:rPr>
      </w:pPr>
    </w:p>
    <w:p w14:paraId="413052A8">
      <w:pPr>
        <w:pStyle w:val="4"/>
        <w:spacing w:before="90" w:line="254" w:lineRule="auto"/>
        <w:ind w:right="97"/>
        <w:rPr>
          <w:rFonts w:hint="eastAsia"/>
        </w:rPr>
      </w:pPr>
      <w:r>
        <w:rPr>
          <w:rFonts w:hint="eastAsia"/>
        </w:rPr>
        <w:t>—Nay, though the circumstances of mankind were unchangeable, as well as the nature of God, yet what natural obligation can lie upon God, to reveal the whole of his mind and will to them at the very first, more than lies upon a master to give his whole possible directions to a servant, that moment he enters on his service?</w:t>
      </w:r>
    </w:p>
    <w:p w14:paraId="265ED408">
      <w:pPr>
        <w:pStyle w:val="4"/>
        <w:spacing w:before="90" w:line="254" w:lineRule="auto"/>
        <w:ind w:right="97"/>
        <w:rPr>
          <w:rFonts w:hint="eastAsia"/>
        </w:rPr>
      </w:pPr>
      <w:r>
        <w:rPr>
          <w:rFonts w:hint="eastAsia"/>
        </w:rPr>
        <w:t>——不仅如此，即使人类的处境像上帝的本性一样永不改变，上帝又有什么自然的义务，要在最初就将祂全部的心意和旨意向他们启示出来，就像一个主人在他仆人开始服务的那一刻，就必须给他所有可能的指示一样呢？</w:t>
      </w:r>
    </w:p>
    <w:p w14:paraId="5C192967">
      <w:pPr>
        <w:pStyle w:val="4"/>
        <w:spacing w:before="90" w:line="254" w:lineRule="auto"/>
        <w:ind w:right="97"/>
        <w:rPr>
          <w:rFonts w:hint="eastAsia"/>
        </w:rPr>
      </w:pPr>
    </w:p>
    <w:p w14:paraId="24F96B8F">
      <w:pPr>
        <w:pStyle w:val="4"/>
        <w:spacing w:before="90" w:line="254" w:lineRule="auto"/>
        <w:ind w:right="97"/>
        <w:rPr>
          <w:rFonts w:hint="eastAsia"/>
        </w:rPr>
      </w:pPr>
      <w:r>
        <w:rPr>
          <w:rFonts w:hint="eastAsia"/>
        </w:rPr>
        <w:t>—Though the relations between God and men should remain unaltered, yet might not men be imperfectly acquainted with some of these relations, or through mistake or prejudice neglect or too slightly perform the duties of them?</w:t>
      </w:r>
    </w:p>
    <w:p w14:paraId="1DD164A9">
      <w:pPr>
        <w:pStyle w:val="4"/>
        <w:spacing w:before="90" w:line="254" w:lineRule="auto"/>
        <w:ind w:right="97"/>
        <w:rPr>
          <w:rFonts w:hint="eastAsia"/>
        </w:rPr>
      </w:pPr>
      <w:r>
        <w:rPr>
          <w:rFonts w:hint="eastAsia"/>
        </w:rPr>
        <w:t>——尽管上帝与人之间的关系保持不变，难道人不可能对其中一些关系了解不全，或因错误或偏见而忽略或过于轻率地履行其责任吗？</w:t>
      </w:r>
    </w:p>
    <w:p w14:paraId="2F02D8A0">
      <w:pPr>
        <w:pStyle w:val="4"/>
        <w:spacing w:before="90" w:line="254" w:lineRule="auto"/>
        <w:ind w:right="97"/>
        <w:rPr>
          <w:rFonts w:hint="eastAsia"/>
        </w:rPr>
      </w:pPr>
    </w:p>
    <w:p w14:paraId="57B75FDE">
      <w:pPr>
        <w:pStyle w:val="4"/>
        <w:spacing w:before="90" w:line="254" w:lineRule="auto"/>
        <w:ind w:right="97"/>
        <w:rPr>
          <w:rFonts w:hint="eastAsia"/>
        </w:rPr>
      </w:pPr>
      <w:r>
        <w:rPr>
          <w:rFonts w:hint="eastAsia"/>
        </w:rPr>
        <w:t>In such a case, might not God reveal to them some new hints, which might more fully instruct, excite, or enable them, to the right performance of such duties?</w:t>
      </w:r>
    </w:p>
    <w:p w14:paraId="06C45BBA">
      <w:pPr>
        <w:pStyle w:val="4"/>
        <w:spacing w:before="90" w:line="254" w:lineRule="auto"/>
        <w:ind w:right="97"/>
        <w:rPr>
          <w:rFonts w:hint="eastAsia"/>
        </w:rPr>
      </w:pPr>
      <w:r>
        <w:rPr>
          <w:rFonts w:hint="eastAsia"/>
        </w:rPr>
        <w:t>在这种情况下，上帝难道不可能向他们启示一些新的提示，以更充分地教导、激励或使他们能够正确地履行这些责任吗？</w:t>
      </w:r>
    </w:p>
    <w:p w14:paraId="7F969F9E">
      <w:pPr>
        <w:pStyle w:val="4"/>
        <w:spacing w:before="90" w:line="254" w:lineRule="auto"/>
        <w:ind w:right="97"/>
        <w:rPr>
          <w:rFonts w:hint="eastAsia"/>
        </w:rPr>
      </w:pPr>
    </w:p>
    <w:p w14:paraId="7D7F2272">
      <w:pPr>
        <w:pStyle w:val="4"/>
        <w:spacing w:before="90" w:line="254" w:lineRule="auto"/>
        <w:ind w:right="97"/>
        <w:rPr>
          <w:rFonts w:hint="eastAsia"/>
        </w:rPr>
      </w:pPr>
      <w:r>
        <w:rPr>
          <w:rFonts w:hint="eastAsia"/>
        </w:rPr>
        <w:t>If he did, might he not require their attention to these intimations of his will, and mark his displeasure with such as contemned them?</w:t>
      </w:r>
    </w:p>
    <w:p w14:paraId="33CC65F7">
      <w:pPr>
        <w:pStyle w:val="4"/>
        <w:spacing w:before="90" w:line="254" w:lineRule="auto"/>
        <w:ind w:right="97"/>
        <w:rPr>
          <w:rFonts w:hint="eastAsia"/>
        </w:rPr>
      </w:pPr>
      <w:r>
        <w:rPr>
          <w:rFonts w:hint="eastAsia"/>
        </w:rPr>
        <w:t>如果祂这样做了，祂难道不可能要求他们注意这些祂旨意的暗示，并对那些藐视它们的人表示祂的不悦吗？</w:t>
      </w:r>
    </w:p>
    <w:p w14:paraId="0AA1F75C">
      <w:pPr>
        <w:pStyle w:val="4"/>
        <w:spacing w:before="90" w:line="254" w:lineRule="auto"/>
        <w:ind w:right="97"/>
        <w:rPr>
          <w:rFonts w:hint="eastAsia"/>
        </w:rPr>
      </w:pPr>
    </w:p>
    <w:p w14:paraId="73E1C0B5">
      <w:pPr>
        <w:pStyle w:val="4"/>
        <w:spacing w:before="90" w:line="254" w:lineRule="auto"/>
        <w:ind w:right="97"/>
        <w:rPr>
          <w:rFonts w:hint="eastAsia"/>
        </w:rPr>
      </w:pPr>
      <w:r>
        <w:rPr>
          <w:rFonts w:hint="eastAsia"/>
        </w:rPr>
        <w:t>—If men's circumstances be changed from what they were at first, why may not new duties, suited thereto, be necessary;</w:t>
      </w:r>
    </w:p>
    <w:p w14:paraId="04578179">
      <w:pPr>
        <w:pStyle w:val="4"/>
        <w:spacing w:before="90" w:line="254" w:lineRule="auto"/>
        <w:ind w:right="97"/>
        <w:rPr>
          <w:rFonts w:hint="eastAsia"/>
        </w:rPr>
      </w:pPr>
      <w:r>
        <w:rPr>
          <w:rFonts w:hint="eastAsia"/>
        </w:rPr>
        <w:t>——如果人的处境与起初不同，为何与此相适应的新责任不是必要的呢；</w:t>
      </w:r>
    </w:p>
    <w:p w14:paraId="5970EF6C">
      <w:pPr>
        <w:pStyle w:val="4"/>
        <w:spacing w:before="90" w:line="254" w:lineRule="auto"/>
        <w:ind w:right="97"/>
        <w:rPr>
          <w:rFonts w:hint="eastAsia"/>
        </w:rPr>
      </w:pPr>
    </w:p>
    <w:p w14:paraId="07984754">
      <w:pPr>
        <w:pStyle w:val="4"/>
        <w:spacing w:before="90" w:line="254" w:lineRule="auto"/>
        <w:ind w:right="97"/>
        <w:rPr>
          <w:rFonts w:hint="eastAsia"/>
        </w:rPr>
      </w:pPr>
      <w:r>
        <w:rPr>
          <w:rFonts w:hint="eastAsia"/>
        </w:rPr>
        <w:t>—even as many things relative to eating and drinking, etc., are necessary to sick persons, which are not to those that are in health?</w:t>
      </w:r>
    </w:p>
    <w:p w14:paraId="2A977FED">
      <w:pPr>
        <w:pStyle w:val="4"/>
        <w:spacing w:before="90" w:line="254" w:lineRule="auto"/>
        <w:ind w:right="97"/>
        <w:rPr>
          <w:rFonts w:hint="eastAsia"/>
        </w:rPr>
      </w:pPr>
      <w:r>
        <w:rPr>
          <w:rFonts w:hint="eastAsia"/>
        </w:rPr>
        <w:t>——正如许多与饮食等相关的事情，对病人是必要的，而对健康人则不然？</w:t>
      </w:r>
    </w:p>
    <w:p w14:paraId="3E72B5E8">
      <w:pPr>
        <w:pStyle w:val="4"/>
        <w:spacing w:before="90" w:line="254" w:lineRule="auto"/>
        <w:ind w:right="97"/>
        <w:rPr>
          <w:rFonts w:hint="eastAsia"/>
        </w:rPr>
      </w:pPr>
    </w:p>
    <w:p w14:paraId="4E3F28BA">
      <w:pPr>
        <w:pStyle w:val="4"/>
        <w:spacing w:before="90" w:line="254" w:lineRule="auto"/>
        <w:ind w:right="97"/>
        <w:rPr>
          <w:rFonts w:hint="eastAsia"/>
        </w:rPr>
      </w:pPr>
      <w:r>
        <w:rPr>
          <w:rFonts w:hint="eastAsia"/>
        </w:rPr>
        <w:t>—If new relations take place between God and men, why may not some new duties, or new forms of duty, be enjoined on them by him?</w:t>
      </w:r>
    </w:p>
    <w:p w14:paraId="76E51BBD">
      <w:pPr>
        <w:pStyle w:val="4"/>
        <w:spacing w:before="90" w:line="254" w:lineRule="auto"/>
        <w:ind w:right="97"/>
        <w:rPr>
          <w:rFonts w:hint="eastAsia"/>
        </w:rPr>
      </w:pPr>
      <w:r>
        <w:rPr>
          <w:rFonts w:hint="eastAsia"/>
        </w:rPr>
        <w:t>——如果上帝与人之间产生了新的关系，为何祂不能向他们规定一些新的责任，或新形式的责任呢？</w:t>
      </w:r>
    </w:p>
    <w:p w14:paraId="5E374137">
      <w:pPr>
        <w:pStyle w:val="4"/>
        <w:spacing w:before="90" w:line="254" w:lineRule="auto"/>
        <w:ind w:right="97"/>
        <w:rPr>
          <w:rFonts w:hint="eastAsia"/>
        </w:rPr>
      </w:pPr>
    </w:p>
    <w:p w14:paraId="4DB4ADFE">
      <w:pPr>
        <w:pStyle w:val="4"/>
        <w:spacing w:before="90" w:line="254" w:lineRule="auto"/>
        <w:ind w:right="97"/>
        <w:rPr>
          <w:rFonts w:hint="eastAsia"/>
        </w:rPr>
      </w:pPr>
      <w:r>
        <w:rPr>
          <w:rFonts w:hint="eastAsia"/>
        </w:rPr>
        <w:t>—If, notwithstanding all the innumerable changes of his creatures, God still continue the same, absolutely perfect and unchangeable, why may not he continue such, notwithstanding he institute some temporary laws suited to the circumstances of mankind?</w:t>
      </w:r>
    </w:p>
    <w:p w14:paraId="12A4161D">
      <w:pPr>
        <w:pStyle w:val="4"/>
        <w:spacing w:before="90" w:line="254" w:lineRule="auto"/>
        <w:ind w:right="97"/>
        <w:rPr>
          <w:rFonts w:hint="eastAsia"/>
        </w:rPr>
      </w:pPr>
      <w:r>
        <w:rPr>
          <w:rFonts w:hint="eastAsia"/>
        </w:rPr>
        <w:t>——如果尽管祂的受造物有无数的变化，上帝仍然保持不变，绝对完美和永恒，为何祂不能在制定一些适合人类处境的临时律法时，仍然保持如此呢？</w:t>
      </w:r>
    </w:p>
    <w:p w14:paraId="5EAF1A42">
      <w:pPr>
        <w:pStyle w:val="4"/>
        <w:spacing w:before="90" w:line="254" w:lineRule="auto"/>
        <w:ind w:right="97"/>
        <w:rPr>
          <w:rFonts w:hint="eastAsia"/>
        </w:rPr>
      </w:pPr>
    </w:p>
    <w:p w14:paraId="784A156E">
      <w:pPr>
        <w:pStyle w:val="4"/>
        <w:spacing w:before="90" w:line="254" w:lineRule="auto"/>
        <w:ind w:right="97"/>
        <w:rPr>
          <w:rFonts w:hint="eastAsia"/>
        </w:rPr>
      </w:pPr>
      <w:r>
        <w:rPr>
          <w:rFonts w:hint="eastAsia"/>
        </w:rPr>
        <w:t>—Must he be an arbitrary tyrant, if, as a wise Governor, he issue forth some new laws or instructions to his subjects, or at least, in a new manner, when he observes, that their altered circumstances require it?</w:t>
      </w:r>
    </w:p>
    <w:p w14:paraId="65FA82C1">
      <w:pPr>
        <w:pStyle w:val="4"/>
        <w:spacing w:before="90" w:line="254" w:lineRule="auto"/>
        <w:ind w:right="97"/>
        <w:rPr>
          <w:rFonts w:hint="eastAsia"/>
        </w:rPr>
      </w:pPr>
      <w:r>
        <w:rPr>
          <w:rFonts w:hint="eastAsia"/>
        </w:rPr>
        <w:t>——如果祂作为一位智慧的统治者，在观察到祂的子民改变了的处境需要时，向他们颁布一些新的法律或指示，或至少以一种新的方式，难道祂就必须是一位专制的暴君吗？</w:t>
      </w:r>
    </w:p>
    <w:p w14:paraId="5A516819">
      <w:pPr>
        <w:pStyle w:val="4"/>
        <w:spacing w:before="90" w:line="254" w:lineRule="auto"/>
        <w:ind w:right="97"/>
        <w:rPr>
          <w:rFonts w:hint="eastAsia"/>
        </w:rPr>
      </w:pPr>
    </w:p>
    <w:p w14:paraId="06CBB3E7">
      <w:pPr>
        <w:pStyle w:val="4"/>
        <w:spacing w:before="90" w:line="254" w:lineRule="auto"/>
        <w:ind w:right="97"/>
        <w:rPr>
          <w:rFonts w:hint="eastAsia"/>
        </w:rPr>
      </w:pPr>
      <w:r>
        <w:rPr>
          <w:rFonts w:hint="eastAsia"/>
        </w:rPr>
        <w:t>III.It is readily granted, and hath been formerly proved, that the uncorrupted light of nature manifests the wisdom, power, goodness, equity, and some other perfections of God.</w:t>
      </w:r>
    </w:p>
    <w:p w14:paraId="5A4156E9">
      <w:pPr>
        <w:pStyle w:val="4"/>
        <w:spacing w:before="90" w:line="254" w:lineRule="auto"/>
        <w:ind w:right="97"/>
        <w:rPr>
          <w:rFonts w:hint="eastAsia"/>
        </w:rPr>
      </w:pPr>
      <w:r>
        <w:rPr>
          <w:rFonts w:hint="eastAsia"/>
        </w:rPr>
        <w:t>III.我们欣然承认，并且先前已经证明，未败坏的自然之光彰显了上帝的智慧、能力、良善、公义以及其他一些完美。</w:t>
      </w:r>
    </w:p>
    <w:p w14:paraId="2D4318FE">
      <w:pPr>
        <w:pStyle w:val="4"/>
        <w:spacing w:before="90" w:line="254" w:lineRule="auto"/>
        <w:ind w:right="97"/>
        <w:rPr>
          <w:rFonts w:hint="eastAsia"/>
        </w:rPr>
      </w:pPr>
    </w:p>
    <w:p w14:paraId="38C6C1E0">
      <w:pPr>
        <w:pStyle w:val="4"/>
        <w:spacing w:before="90" w:line="254" w:lineRule="auto"/>
        <w:ind w:right="97"/>
        <w:rPr>
          <w:rFonts w:hint="eastAsia"/>
        </w:rPr>
      </w:pPr>
      <w:r>
        <w:rPr>
          <w:rFonts w:hint="eastAsia"/>
        </w:rPr>
        <w:t>But it is irrefragably evident, that the light of nature, as possessed by every man in his present corrupted state, amidst so many powerful vicious inclinations and customs, doth not afford proper views of them.</w:t>
      </w:r>
    </w:p>
    <w:p w14:paraId="4D0BDCEE">
      <w:pPr>
        <w:pStyle w:val="4"/>
        <w:spacing w:before="90" w:line="254" w:lineRule="auto"/>
        <w:ind w:right="97"/>
        <w:rPr>
          <w:rFonts w:hint="eastAsia"/>
        </w:rPr>
      </w:pPr>
      <w:r>
        <w:rPr>
          <w:rFonts w:hint="eastAsia"/>
        </w:rPr>
        <w:t>但无可辩驳地显而易见的是，自然之光，如每个人在他现今败坏的状态中所拥有的，在如此多强大的邪恶倾向和习俗中，并不能提供对这些完美的恰当看法。</w:t>
      </w:r>
    </w:p>
    <w:p w14:paraId="025C2299">
      <w:pPr>
        <w:pStyle w:val="4"/>
        <w:spacing w:before="90" w:line="254" w:lineRule="auto"/>
        <w:ind w:right="97"/>
        <w:rPr>
          <w:rFonts w:hint="eastAsia"/>
        </w:rPr>
      </w:pPr>
    </w:p>
    <w:p w14:paraId="2147EBEF">
      <w:pPr>
        <w:pStyle w:val="4"/>
        <w:spacing w:before="90" w:line="254" w:lineRule="auto"/>
        <w:ind w:right="97"/>
        <w:rPr>
          <w:rFonts w:hint="eastAsia"/>
        </w:rPr>
      </w:pPr>
      <w:r>
        <w:rPr>
          <w:rFonts w:hint="eastAsia"/>
        </w:rPr>
        <w:t>— Who knoweth not, how fearfully the wise Egyptians, the learned Chaldeans, the intelligent Greeks, and the enlightened Romans, became vain in their imaginations?</w:t>
      </w:r>
    </w:p>
    <w:p w14:paraId="03468C1E">
      <w:pPr>
        <w:pStyle w:val="4"/>
        <w:spacing w:before="90" w:line="254" w:lineRule="auto"/>
        <w:ind w:right="97"/>
        <w:rPr>
          <w:rFonts w:hint="eastAsia"/>
        </w:rPr>
      </w:pPr>
      <w:r>
        <w:rPr>
          <w:rFonts w:hint="eastAsia"/>
        </w:rPr>
        <w:t>——谁不知道，智慧的埃及人、博学的迦勒底人、聪明的希腊人和开明的罗马人，他们的思念变得何等虚妄？</w:t>
      </w:r>
    </w:p>
    <w:p w14:paraId="71C6DA5B">
      <w:pPr>
        <w:pStyle w:val="4"/>
        <w:spacing w:before="90" w:line="254" w:lineRule="auto"/>
        <w:ind w:right="97"/>
        <w:rPr>
          <w:rFonts w:hint="eastAsia"/>
        </w:rPr>
      </w:pPr>
    </w:p>
    <w:p w14:paraId="76F1154F">
      <w:pPr>
        <w:pStyle w:val="4"/>
        <w:spacing w:before="90" w:line="254" w:lineRule="auto"/>
        <w:ind w:right="97"/>
        <w:rPr>
          <w:rFonts w:hint="eastAsia"/>
        </w:rPr>
      </w:pPr>
      <w:r>
        <w:rPr>
          <w:rFonts w:hint="eastAsia"/>
        </w:rPr>
        <w:t>[Rom 1:21]—and that, at least the vulgar, who, being most numerous, ought to have had the law of nature peculiarly adapted to them, and who certainly had it in their breasts as well as others, looked on their gods as exceedingly numerous, and many of them as absolute monsters of cruelty, unchastity, theft, low revenge, and other abominations, in which they themselves delighted.</w:t>
      </w:r>
    </w:p>
    <w:p w14:paraId="466177AA">
      <w:pPr>
        <w:pStyle w:val="4"/>
        <w:spacing w:before="90" w:line="254" w:lineRule="auto"/>
        <w:ind w:right="97"/>
        <w:rPr>
          <w:rFonts w:hint="eastAsia"/>
        </w:rPr>
      </w:pPr>
      <w:r>
        <w:rPr>
          <w:rFonts w:hint="eastAsia"/>
        </w:rPr>
        <w:t>[罗 1:21]——并且，至少是普通大众，他们人数最多，本应有特别适合他们的自然法，而且他们心中也确实像其他人一样有此法，却将他们的神明视为数量极其众多，其中许多是残忍、不贞、偷窃、低级报复和其他他们自己所喜悦的可憎之事的绝对怪物。</w:t>
      </w:r>
    </w:p>
    <w:p w14:paraId="1F5B796C">
      <w:pPr>
        <w:pStyle w:val="4"/>
        <w:spacing w:before="90" w:line="254" w:lineRule="auto"/>
        <w:ind w:right="97"/>
        <w:rPr>
          <w:rFonts w:hint="eastAsia"/>
        </w:rPr>
      </w:pPr>
    </w:p>
    <w:p w14:paraId="31077DDE">
      <w:pPr>
        <w:pStyle w:val="4"/>
        <w:spacing w:before="90" w:line="254" w:lineRule="auto"/>
        <w:ind w:right="97"/>
        <w:rPr>
          <w:rFonts w:hint="eastAsia"/>
        </w:rPr>
      </w:pPr>
      <w:r>
        <w:rPr>
          <w:rFonts w:hint="eastAsia"/>
        </w:rPr>
        <w:t>—If all the notions of the modern Siberians, Kamchatkans, Hottentots, and Patagonians, which are very little corrupted by Revelation,—or even of the ancient Sabians, Magians, and Hellenists, relative to religion, were collected, What a fine system of theology should we have?</w:t>
      </w:r>
    </w:p>
    <w:p w14:paraId="12F2C096">
      <w:pPr>
        <w:pStyle w:val="4"/>
        <w:spacing w:before="90" w:line="254" w:lineRule="auto"/>
        <w:ind w:right="97"/>
        <w:rPr>
          <w:rFonts w:hint="eastAsia"/>
        </w:rPr>
      </w:pPr>
      <w:r>
        <w:rPr>
          <w:rFonts w:hint="eastAsia"/>
        </w:rPr>
        <w:t>——如果将现代西伯利亚人、堪察加人、霍屯督人和巴塔哥尼亚人——他们很少被启示所败坏——或者甚至是古代的萨比安人、马吉安人和希腊化主义者所有关于宗教的观念都收集起来，我们将得到一个多么美好的神学体系啊？</w:t>
      </w:r>
    </w:p>
    <w:p w14:paraId="57938DDC">
      <w:pPr>
        <w:pStyle w:val="4"/>
        <w:spacing w:before="90" w:line="254" w:lineRule="auto"/>
        <w:ind w:right="97"/>
        <w:rPr>
          <w:rFonts w:hint="eastAsia"/>
        </w:rPr>
      </w:pPr>
    </w:p>
    <w:p w14:paraId="29AFED30">
      <w:pPr>
        <w:pStyle w:val="4"/>
        <w:spacing w:before="90" w:line="254" w:lineRule="auto"/>
        <w:ind w:right="97"/>
        <w:rPr>
          <w:rFonts w:hint="eastAsia"/>
        </w:rPr>
      </w:pPr>
      <w:r>
        <w:rPr>
          <w:rFonts w:hint="eastAsia"/>
        </w:rPr>
        <w:t>—How many thousand gods?</w:t>
      </w:r>
    </w:p>
    <w:p w14:paraId="54C8C4FC">
      <w:pPr>
        <w:pStyle w:val="4"/>
        <w:spacing w:before="90" w:line="254" w:lineRule="auto"/>
        <w:ind w:right="97"/>
        <w:rPr>
          <w:rFonts w:hint="eastAsia"/>
        </w:rPr>
      </w:pPr>
      <w:r>
        <w:rPr>
          <w:rFonts w:hint="eastAsia"/>
        </w:rPr>
        <w:t>——多少千个神明？</w:t>
      </w:r>
    </w:p>
    <w:p w14:paraId="5663F9E9">
      <w:pPr>
        <w:pStyle w:val="4"/>
        <w:spacing w:before="90" w:line="254" w:lineRule="auto"/>
        <w:ind w:right="97"/>
        <w:rPr>
          <w:rFonts w:hint="eastAsia"/>
        </w:rPr>
      </w:pPr>
    </w:p>
    <w:p w14:paraId="23FA7198">
      <w:pPr>
        <w:pStyle w:val="4"/>
        <w:spacing w:before="90" w:line="254" w:lineRule="auto"/>
        <w:ind w:right="97"/>
        <w:rPr>
          <w:rFonts w:hint="eastAsia"/>
        </w:rPr>
      </w:pPr>
      <w:r>
        <w:rPr>
          <w:rFonts w:hint="eastAsia"/>
        </w:rPr>
        <w:t>— How many antic ceremonies, more resembling the ridiculous ape, the cruel tiger, or the nasty sow, than a rational creature worshipping his God?</w:t>
      </w:r>
    </w:p>
    <w:p w14:paraId="5AF21FF5">
      <w:pPr>
        <w:pStyle w:val="4"/>
        <w:spacing w:before="90" w:line="254" w:lineRule="auto"/>
        <w:ind w:right="97"/>
        <w:rPr>
          <w:rFonts w:hint="eastAsia"/>
        </w:rPr>
      </w:pPr>
      <w:r>
        <w:rPr>
          <w:rFonts w:hint="eastAsia"/>
        </w:rPr>
        <w:t>——多少滑稽的仪式，更像是可笑的猿猴、残忍的老虎或肮脏的母猪，而不像一个有理性的受造物敬拜他的上帝？</w:t>
      </w:r>
    </w:p>
    <w:p w14:paraId="28BBC249">
      <w:pPr>
        <w:pStyle w:val="4"/>
        <w:spacing w:before="90" w:line="254" w:lineRule="auto"/>
        <w:ind w:right="97"/>
        <w:rPr>
          <w:rFonts w:hint="eastAsia"/>
        </w:rPr>
      </w:pPr>
    </w:p>
    <w:p w14:paraId="66B1061B">
      <w:pPr>
        <w:pStyle w:val="4"/>
        <w:spacing w:before="90" w:line="254" w:lineRule="auto"/>
        <w:ind w:right="97"/>
        <w:rPr>
          <w:rFonts w:hint="eastAsia"/>
        </w:rPr>
      </w:pPr>
      <w:r>
        <w:rPr>
          <w:rFonts w:hint="eastAsia"/>
        </w:rPr>
        <w:t>—Meanwhile, how could ever men's inward law of nature infallibly assure them of the infinite power, wisdom, goodness, or equity of the sun, moon, and stars,—or of pyed bulls, serpents, dogs, cats, leeks, onions, stones, stocks, etc. which it is certain they worshipped as gods, and instead of the true God.</w:t>
      </w:r>
    </w:p>
    <w:p w14:paraId="3B98788D">
      <w:pPr>
        <w:pStyle w:val="4"/>
        <w:spacing w:before="90" w:line="254" w:lineRule="auto"/>
        <w:ind w:right="97"/>
        <w:rPr>
          <w:rFonts w:hint="eastAsia"/>
        </w:rPr>
      </w:pPr>
      <w:r>
        <w:rPr>
          <w:rFonts w:hint="eastAsia"/>
        </w:rPr>
        <w:t>——与此同时，人内心的自然法又如何能确切地向他们保证太阳、月亮和星辰——或花斑公牛、蛇、狗、猫、韭葱、洋葱、石头、木头等——的无限能力、智慧、良善或公义呢？而他们确实将这些当作神明，而不是真神来崇拜。</w:t>
      </w:r>
    </w:p>
    <w:p w14:paraId="5E22AB45">
      <w:pPr>
        <w:pStyle w:val="4"/>
        <w:spacing w:before="90" w:line="254" w:lineRule="auto"/>
        <w:ind w:right="97"/>
        <w:rPr>
          <w:rFonts w:hint="eastAsia"/>
        </w:rPr>
      </w:pPr>
    </w:p>
    <w:p w14:paraId="676F131D">
      <w:pPr>
        <w:pStyle w:val="4"/>
        <w:spacing w:before="90" w:line="254" w:lineRule="auto"/>
        <w:ind w:right="97"/>
        <w:rPr>
          <w:rFonts w:hint="eastAsia"/>
        </w:rPr>
      </w:pPr>
      <w:r>
        <w:rPr>
          <w:rFonts w:hint="eastAsia"/>
        </w:rPr>
        <w:t>—Nay, had our infidel doctors been nothing indebted to that Revelation which they so uncandidly abuse, it is not probable, that their knowledge would have much transcended that of some brutes.</w:t>
      </w:r>
    </w:p>
    <w:p w14:paraId="099FCB68">
      <w:pPr>
        <w:pStyle w:val="4"/>
        <w:spacing w:before="90" w:line="254" w:lineRule="auto"/>
        <w:ind w:right="97"/>
        <w:rPr>
          <w:rFonts w:hint="eastAsia"/>
        </w:rPr>
      </w:pPr>
      <w:r>
        <w:rPr>
          <w:rFonts w:hint="eastAsia"/>
        </w:rPr>
        <w:t>——不仅如此，如果我们的无信仰博士们没有受惠于他们如此不坦诚地滥用的那启示，他们的知识很可能不会比某些野兽高出多少。</w:t>
      </w:r>
    </w:p>
    <w:p w14:paraId="55D6A786">
      <w:pPr>
        <w:pStyle w:val="4"/>
        <w:spacing w:before="90" w:line="254" w:lineRule="auto"/>
        <w:ind w:right="97"/>
        <w:rPr>
          <w:rFonts w:hint="eastAsia"/>
        </w:rPr>
      </w:pPr>
    </w:p>
    <w:p w14:paraId="105D6AAD">
      <w:pPr>
        <w:pStyle w:val="4"/>
        <w:spacing w:before="90" w:line="254" w:lineRule="auto"/>
        <w:ind w:right="97"/>
        <w:rPr>
          <w:rFonts w:hint="eastAsia"/>
        </w:rPr>
      </w:pPr>
      <w:r>
        <w:rPr>
          <w:rFonts w:hint="eastAsia"/>
        </w:rPr>
        <w:t>It hath never been proved that the light of nature manifests God never as merciful to the transgressors of his law.</w:t>
      </w:r>
    </w:p>
    <w:p w14:paraId="16F4DC5B">
      <w:pPr>
        <w:pStyle w:val="4"/>
        <w:spacing w:before="90" w:line="254" w:lineRule="auto"/>
        <w:ind w:right="97"/>
        <w:rPr>
          <w:rFonts w:hint="eastAsia"/>
        </w:rPr>
      </w:pPr>
      <w:r>
        <w:rPr>
          <w:rFonts w:hint="eastAsia"/>
        </w:rPr>
        <w:t>从未被证明过，自然之光显明上帝对违背祂律法的人从不施怜悯。</w:t>
      </w:r>
    </w:p>
    <w:p w14:paraId="0874D6C4">
      <w:pPr>
        <w:pStyle w:val="4"/>
        <w:spacing w:before="90" w:line="254" w:lineRule="auto"/>
        <w:ind w:right="97"/>
        <w:rPr>
          <w:rFonts w:hint="eastAsia"/>
        </w:rPr>
      </w:pPr>
    </w:p>
    <w:p w14:paraId="5792057F">
      <w:pPr>
        <w:pStyle w:val="4"/>
        <w:spacing w:before="90" w:line="254" w:lineRule="auto"/>
        <w:ind w:right="97"/>
        <w:rPr>
          <w:rFonts w:hint="eastAsia"/>
        </w:rPr>
      </w:pPr>
      <w:r>
        <w:rPr>
          <w:rFonts w:hint="eastAsia"/>
        </w:rPr>
        <w:t>—In his common providence, there are manifold instances of his patience.</w:t>
      </w:r>
    </w:p>
    <w:p w14:paraId="48EDDE6B">
      <w:pPr>
        <w:pStyle w:val="4"/>
        <w:spacing w:before="90" w:line="254" w:lineRule="auto"/>
        <w:ind w:right="97"/>
        <w:rPr>
          <w:rFonts w:hint="eastAsia"/>
        </w:rPr>
      </w:pPr>
      <w:r>
        <w:rPr>
          <w:rFonts w:hint="eastAsia"/>
        </w:rPr>
        <w:t>——在祂普遍的护理中，有许多祂忍耐的例子。</w:t>
      </w:r>
    </w:p>
    <w:p w14:paraId="5ADB907E">
      <w:pPr>
        <w:pStyle w:val="4"/>
        <w:spacing w:before="90" w:line="254" w:lineRule="auto"/>
        <w:ind w:right="97"/>
        <w:rPr>
          <w:rFonts w:hint="eastAsia"/>
        </w:rPr>
      </w:pPr>
    </w:p>
    <w:p w14:paraId="244448A8">
      <w:pPr>
        <w:pStyle w:val="4"/>
        <w:spacing w:before="90" w:line="254" w:lineRule="auto"/>
        <w:ind w:right="97"/>
        <w:rPr>
          <w:rFonts w:hint="eastAsia"/>
        </w:rPr>
      </w:pPr>
      <w:r>
        <w:rPr>
          <w:rFonts w:hint="eastAsia"/>
        </w:rPr>
        <w:t>But who knows but he may be enduring with much longsuffering the vessels of wrath fitted to destruction?</w:t>
      </w:r>
    </w:p>
    <w:p w14:paraId="2827F3BB">
      <w:pPr>
        <w:pStyle w:val="4"/>
        <w:spacing w:before="90" w:line="254" w:lineRule="auto"/>
        <w:ind w:right="97"/>
        <w:rPr>
          <w:rFonts w:hint="eastAsia"/>
        </w:rPr>
      </w:pPr>
      <w:r>
        <w:rPr>
          <w:rFonts w:hint="eastAsia"/>
        </w:rPr>
        <w:t>但谁知道祂或许正用极大的忍耐宽容那些预备遭毁灭的忿怒器皿呢？</w:t>
      </w:r>
    </w:p>
    <w:p w14:paraId="6EAD9471">
      <w:pPr>
        <w:pStyle w:val="4"/>
        <w:spacing w:before="90" w:line="254" w:lineRule="auto"/>
        <w:ind w:right="97"/>
        <w:rPr>
          <w:rFonts w:hint="eastAsia"/>
        </w:rPr>
      </w:pPr>
    </w:p>
    <w:p w14:paraId="6C698CE1">
      <w:pPr>
        <w:pStyle w:val="4"/>
        <w:spacing w:before="90" w:line="254" w:lineRule="auto"/>
        <w:ind w:right="97"/>
        <w:rPr>
          <w:rFonts w:hint="eastAsia"/>
        </w:rPr>
      </w:pPr>
      <w:r>
        <w:rPr>
          <w:rFonts w:hint="eastAsia"/>
        </w:rPr>
        <w:t>[Rom 9:22]—If men be still in their original state, they cannot be miserable, and so not proper objects of mercy.</w:t>
      </w:r>
    </w:p>
    <w:p w14:paraId="3B4A1857">
      <w:pPr>
        <w:pStyle w:val="4"/>
        <w:spacing w:before="90" w:line="254" w:lineRule="auto"/>
        <w:ind w:right="97"/>
        <w:rPr>
          <w:rFonts w:hint="eastAsia"/>
        </w:rPr>
      </w:pPr>
      <w:r>
        <w:rPr>
          <w:rFonts w:hint="eastAsia"/>
        </w:rPr>
        <w:t>[罗 9:22]——如果人仍处于他们最初的状态，他们就不会是痛苦的，因此也不是怜悯的恰当对象。</w:t>
      </w:r>
    </w:p>
    <w:p w14:paraId="06827497">
      <w:pPr>
        <w:pStyle w:val="4"/>
        <w:spacing w:before="90" w:line="254" w:lineRule="auto"/>
        <w:ind w:right="97"/>
        <w:rPr>
          <w:rFonts w:hint="eastAsia"/>
        </w:rPr>
      </w:pPr>
    </w:p>
    <w:p w14:paraId="46A997E0">
      <w:pPr>
        <w:pStyle w:val="4"/>
        <w:spacing w:before="90" w:line="254" w:lineRule="auto"/>
        <w:ind w:right="97"/>
        <w:rPr>
          <w:rFonts w:hint="eastAsia"/>
        </w:rPr>
      </w:pPr>
      <w:r>
        <w:rPr>
          <w:rFonts w:hint="eastAsia"/>
        </w:rPr>
        <w:t>—If they have fallen from it, they must have done so, by their deviation from the law of their infinite Sovereign, and from attention to the infinitely important end of his honour, and the general good of his creatures,</w:t>
      </w:r>
    </w:p>
    <w:p w14:paraId="16B5F13E">
      <w:pPr>
        <w:pStyle w:val="4"/>
        <w:spacing w:before="90" w:line="254" w:lineRule="auto"/>
        <w:ind w:right="97"/>
        <w:rPr>
          <w:rFonts w:hint="eastAsia"/>
        </w:rPr>
      </w:pPr>
      <w:r>
        <w:rPr>
          <w:rFonts w:hint="eastAsia"/>
        </w:rPr>
        <w:t>——如果他们已经堕落了，他们必定是通过偏离他们无限主宰的律法，以及偏离对祂荣耀和祂受造物普遍福祉的无限重要目的的关注而堕落的，</w:t>
      </w:r>
    </w:p>
    <w:p w14:paraId="024091E7">
      <w:pPr>
        <w:pStyle w:val="4"/>
        <w:spacing w:before="90" w:line="254" w:lineRule="auto"/>
        <w:ind w:right="97"/>
        <w:rPr>
          <w:rFonts w:hint="eastAsia"/>
        </w:rPr>
      </w:pPr>
    </w:p>
    <w:p w14:paraId="37D2FE00">
      <w:pPr>
        <w:pStyle w:val="4"/>
        <w:spacing w:before="90" w:line="254" w:lineRule="auto"/>
        <w:ind w:right="97"/>
        <w:rPr>
          <w:rFonts w:hint="eastAsia"/>
        </w:rPr>
      </w:pPr>
      <w:r>
        <w:rPr>
          <w:rFonts w:hint="eastAsia"/>
        </w:rPr>
        <w:t>—and hence their crime must be infinitely heinous.</w:t>
      </w:r>
    </w:p>
    <w:p w14:paraId="327316D2">
      <w:pPr>
        <w:pStyle w:val="4"/>
        <w:spacing w:before="90" w:line="254" w:lineRule="auto"/>
        <w:ind w:right="97"/>
        <w:rPr>
          <w:rFonts w:hint="eastAsia"/>
        </w:rPr>
      </w:pPr>
      <w:r>
        <w:rPr>
          <w:rFonts w:hint="eastAsia"/>
        </w:rPr>
        <w:t>——因此他们的罪行必然是无限地可憎。</w:t>
      </w:r>
    </w:p>
    <w:p w14:paraId="0409B705">
      <w:pPr>
        <w:pStyle w:val="4"/>
        <w:spacing w:before="90" w:line="254" w:lineRule="auto"/>
        <w:ind w:right="97"/>
        <w:rPr>
          <w:rFonts w:hint="eastAsia"/>
        </w:rPr>
      </w:pPr>
    </w:p>
    <w:p w14:paraId="37C04CF3">
      <w:pPr>
        <w:pStyle w:val="4"/>
        <w:spacing w:before="90" w:line="254" w:lineRule="auto"/>
        <w:ind w:right="97"/>
        <w:rPr>
          <w:rFonts w:hint="eastAsia"/>
        </w:rPr>
      </w:pPr>
      <w:r>
        <w:rPr>
          <w:rFonts w:hint="eastAsia"/>
        </w:rPr>
        <w:t>— Now, what certain proof doth the Light of nature afford us, that God will forgive an infinite crime, without full satisfaction to his justice; or that he will render men happy to the uttermost, if, for the time to be come, they do the best, that their corrupt nature, which is enmity against him, deceitful above all things, and desperately wicked, [Jer 17:9] is capable of?</w:t>
      </w:r>
    </w:p>
    <w:p w14:paraId="65C826D8">
      <w:pPr>
        <w:pStyle w:val="4"/>
        <w:spacing w:before="90" w:line="254" w:lineRule="auto"/>
        <w:ind w:right="97"/>
        <w:rPr>
          <w:rFonts w:hint="eastAsia"/>
        </w:rPr>
      </w:pPr>
      <w:r>
        <w:rPr>
          <w:rFonts w:hint="eastAsia"/>
        </w:rPr>
        <w:t>——现在，自然之光给了我们什么确切的证据，证明上帝会赦免一个无限的罪行，而无需对祂的公义作出完全的满足；或者，如果人在未来尽他们所能行善——而他们败坏的本性是与祂为敌，比万物都诡诈，坏到极处，[耶 17:9]——祂就会使他们得到最大的幸福？</w:t>
      </w:r>
    </w:p>
    <w:p w14:paraId="12E9CD2C">
      <w:pPr>
        <w:pStyle w:val="4"/>
        <w:spacing w:before="90" w:line="254" w:lineRule="auto"/>
        <w:ind w:right="97"/>
        <w:rPr>
          <w:rFonts w:hint="eastAsia"/>
        </w:rPr>
      </w:pPr>
    </w:p>
    <w:p w14:paraId="66F20F4A">
      <w:pPr>
        <w:pStyle w:val="4"/>
        <w:spacing w:before="90" w:line="254" w:lineRule="auto"/>
        <w:ind w:right="97"/>
        <w:rPr>
          <w:rFonts w:hint="eastAsia"/>
        </w:rPr>
      </w:pPr>
      <w:r>
        <w:rPr>
          <w:rFonts w:hint="eastAsia"/>
        </w:rPr>
        <w:t>—Must God trample on his own infinite majesty and honour, or on his own infinite equity to himself and his creatures, that his mercy may be exercised on treacherous rebels?</w:t>
      </w:r>
    </w:p>
    <w:p w14:paraId="0B876CA6">
      <w:pPr>
        <w:pStyle w:val="4"/>
        <w:spacing w:before="90" w:line="254" w:lineRule="auto"/>
        <w:ind w:right="97"/>
        <w:rPr>
          <w:rFonts w:hint="eastAsia"/>
        </w:rPr>
      </w:pPr>
      <w:r>
        <w:rPr>
          <w:rFonts w:hint="eastAsia"/>
        </w:rPr>
        <w:t>——难道上帝必须践踏祂自己无限的威严和荣耀，或祂对自己和祂受造物无限的公义，以便祂的怜悯可以施予在背信弃义的叛逆者身上吗？</w:t>
      </w:r>
    </w:p>
    <w:p w14:paraId="0994A82A">
      <w:pPr>
        <w:pStyle w:val="4"/>
        <w:spacing w:before="90" w:line="254" w:lineRule="auto"/>
        <w:ind w:right="97"/>
        <w:rPr>
          <w:rFonts w:hint="eastAsia"/>
        </w:rPr>
      </w:pPr>
    </w:p>
    <w:p w14:paraId="4964F163">
      <w:pPr>
        <w:pStyle w:val="4"/>
        <w:spacing w:before="90" w:line="254" w:lineRule="auto"/>
        <w:ind w:right="97"/>
        <w:rPr>
          <w:rFonts w:hint="eastAsia"/>
        </w:rPr>
      </w:pPr>
      <w:r>
        <w:rPr>
          <w:rFonts w:hint="eastAsia"/>
        </w:rPr>
        <w:t>— Can even a magistrate, consistent with wisdom, goodness, and equity, save murderers from punishment, and promote them to honour, providing they become penitent?</w:t>
      </w:r>
    </w:p>
    <w:p w14:paraId="30CD16C7">
      <w:pPr>
        <w:pStyle w:val="4"/>
        <w:spacing w:before="90" w:line="254" w:lineRule="auto"/>
        <w:ind w:right="97"/>
        <w:rPr>
          <w:rFonts w:hint="eastAsia"/>
        </w:rPr>
      </w:pPr>
      <w:r>
        <w:rPr>
          <w:rFonts w:hint="eastAsia"/>
        </w:rPr>
        <w:t>——即使一个官长，在符合智慧、良善和公义的情况下，能够免除杀人犯的惩罚，并提升他们到尊荣的地位，只要他们悔改吗？</w:t>
      </w:r>
    </w:p>
    <w:p w14:paraId="06BE13D4">
      <w:pPr>
        <w:pStyle w:val="4"/>
        <w:spacing w:before="90" w:line="254" w:lineRule="auto"/>
        <w:ind w:right="97"/>
        <w:rPr>
          <w:rFonts w:hint="eastAsia"/>
        </w:rPr>
      </w:pPr>
    </w:p>
    <w:p w14:paraId="41BB342D">
      <w:pPr>
        <w:pStyle w:val="4"/>
        <w:spacing w:before="90" w:line="254" w:lineRule="auto"/>
        <w:ind w:right="97"/>
        <w:rPr>
          <w:rFonts w:hint="eastAsia"/>
        </w:rPr>
      </w:pPr>
      <w:r>
        <w:rPr>
          <w:rFonts w:hint="eastAsia"/>
        </w:rPr>
        <w:t>—Doth not the almost universal oblation of sacrifices among heathens clearly prove, that their consciences dictated to them, That God cannot be merciful and kind to transgressors, even though penitent, without receiving a proper atonement to his justice for their crimes.</w:t>
      </w:r>
    </w:p>
    <w:p w14:paraId="42BDA104">
      <w:pPr>
        <w:pStyle w:val="4"/>
        <w:spacing w:before="90" w:line="254" w:lineRule="auto"/>
        <w:ind w:right="97"/>
        <w:rPr>
          <w:rFonts w:hint="eastAsia"/>
        </w:rPr>
      </w:pPr>
      <w:r>
        <w:rPr>
          <w:rFonts w:hint="eastAsia"/>
        </w:rPr>
        <w:t>——异教徒中几乎普遍的献祭，不就清楚地证明了，他们的良心告诉他们，上帝对罪人，即使是悔改的罪人，若不为他们的罪行接受对祂公义的恰当赎罪，就不能是仁慈和良善的吗？</w:t>
      </w:r>
    </w:p>
    <w:p w14:paraId="44E37041">
      <w:pPr>
        <w:pStyle w:val="4"/>
        <w:spacing w:before="90" w:line="254" w:lineRule="auto"/>
        <w:ind w:right="97"/>
        <w:rPr>
          <w:rFonts w:hint="eastAsia"/>
        </w:rPr>
      </w:pPr>
    </w:p>
    <w:p w14:paraId="58BBFB79">
      <w:pPr>
        <w:pStyle w:val="4"/>
        <w:spacing w:before="90" w:line="254" w:lineRule="auto"/>
        <w:ind w:right="97"/>
        <w:rPr>
          <w:rFonts w:hint="eastAsia"/>
        </w:rPr>
      </w:pPr>
      <w:r>
        <w:rPr>
          <w:rFonts w:hint="eastAsia"/>
        </w:rPr>
        <w:t>Meanwhile, if it be considered that, in those countries where men have had least access to Revelation, they have been, and still are, little better than a kind of sagacious, but savage brutes; and that men's knowledge hath increased in proportion to their immediate access to, and improvement of it; it appears probable, that every proper sentiment concerning the nature of God or of man, and concerning moral virtue, among the Chaldeans, Egyptians, Phoenicians, Greeks, Romans, Celts, Chinese, Indians, or others, owed its rise or revival to the diffused sparks of revelation.</w:t>
      </w:r>
    </w:p>
    <w:p w14:paraId="16DD1008">
      <w:pPr>
        <w:pStyle w:val="4"/>
        <w:spacing w:before="90" w:line="254" w:lineRule="auto"/>
        <w:ind w:right="97"/>
        <w:rPr>
          <w:rFonts w:hint="eastAsia"/>
        </w:rPr>
      </w:pPr>
      <w:r>
        <w:rPr>
          <w:rFonts w:hint="eastAsia"/>
        </w:rPr>
        <w:t>同时，如果考虑到，在那些人最少接触启示的国家，他们过去和现在都不过是某种聪慧但野蛮的畜类；并且人的知识是随着他们直接接触和运用启示的程度而成比例增加的；那么，迦勒底人、埃及人、腓尼基人、希腊人、罗马人、凯尔特人、中国人、印度人或其他民族中，每一个关于上帝或人的本性，以及关于道德德行的恰当观念，其兴起或复兴，很可能都归因于启示的零星火花。</w:t>
      </w:r>
    </w:p>
    <w:p w14:paraId="4AEB1B54">
      <w:pPr>
        <w:pStyle w:val="4"/>
        <w:spacing w:before="90" w:line="254" w:lineRule="auto"/>
        <w:ind w:right="97"/>
        <w:rPr>
          <w:rFonts w:hint="eastAsia"/>
        </w:rPr>
      </w:pPr>
    </w:p>
    <w:p w14:paraId="341D447E">
      <w:pPr>
        <w:pStyle w:val="4"/>
        <w:spacing w:before="90" w:line="254" w:lineRule="auto"/>
        <w:ind w:right="97"/>
        <w:rPr>
          <w:rFonts w:hint="eastAsia"/>
        </w:rPr>
      </w:pPr>
      <w:r>
        <w:rPr>
          <w:rFonts w:hint="eastAsia"/>
        </w:rPr>
        <w:t>Neither the law nor the light of nature teacheth that God proposeth the highest happiness of his creatures as his sole or principal end in making and managing them, without ever intending his own glory; or that, in consequence of this, rational creatures are under no obligation to aim at his honour as their chief end, in all their conduct; and that he cannot be offended with them if they act according to their own inclinations.</w:t>
      </w:r>
    </w:p>
    <w:p w14:paraId="0F2D8906">
      <w:pPr>
        <w:pStyle w:val="4"/>
        <w:spacing w:before="90" w:line="254" w:lineRule="auto"/>
        <w:ind w:right="97"/>
        <w:rPr>
          <w:rFonts w:hint="eastAsia"/>
        </w:rPr>
      </w:pPr>
      <w:r>
        <w:rPr>
          <w:rFonts w:hint="eastAsia"/>
        </w:rPr>
        <w:t>自然法或自然之光都未曾教导说，上帝在创造和管理祂的受造物时，将他们的最高幸福作为祂唯一或主要的目的，而从未意图祂自己的荣耀；或者，因此，有理性的受造物在他们一切的行为中，没有义务以祂的荣耀为他们的主要目的；并且如果他们按照自己的倾向行事，祂也不会被他们冒犯。</w:t>
      </w:r>
    </w:p>
    <w:p w14:paraId="79BEDF86">
      <w:pPr>
        <w:pStyle w:val="4"/>
        <w:spacing w:before="90" w:line="254" w:lineRule="auto"/>
        <w:ind w:right="97"/>
        <w:rPr>
          <w:rFonts w:hint="eastAsia"/>
        </w:rPr>
      </w:pPr>
    </w:p>
    <w:p w14:paraId="02191A5C">
      <w:pPr>
        <w:pStyle w:val="4"/>
        <w:spacing w:before="90" w:line="254" w:lineRule="auto"/>
        <w:ind w:right="97"/>
        <w:rPr>
          <w:rFonts w:hint="eastAsia"/>
        </w:rPr>
      </w:pPr>
      <w:r>
        <w:rPr>
          <w:rFonts w:hint="eastAsia"/>
        </w:rPr>
        <w:t>—If the advancing men's happiness to the highest were God's sole, or even chief end, in his creating, upholding, and governing them, why, notwithstanding all his infinite power, wisdom, and goodness, is this end so much defeated, and men for the most part miserable?</w:t>
      </w:r>
    </w:p>
    <w:p w14:paraId="3F84350B">
      <w:pPr>
        <w:pStyle w:val="4"/>
        <w:spacing w:before="90" w:line="254" w:lineRule="auto"/>
        <w:ind w:right="97"/>
        <w:rPr>
          <w:rFonts w:hint="eastAsia"/>
        </w:rPr>
      </w:pPr>
      <w:r>
        <w:rPr>
          <w:rFonts w:hint="eastAsia"/>
        </w:rPr>
        <w:t>——如果将人的幸福提升到最高是上帝在创造、维系和治理他们时唯一，甚至是主要的目的，为何尽管祂有无限的能力、智慧和良善，这个目的却如此受挫，而人大多是痛苦的呢？</w:t>
      </w:r>
    </w:p>
    <w:p w14:paraId="3CF7DE03">
      <w:pPr>
        <w:pStyle w:val="4"/>
        <w:spacing w:before="90" w:line="254" w:lineRule="auto"/>
        <w:ind w:right="97"/>
        <w:rPr>
          <w:rFonts w:hint="eastAsia"/>
        </w:rPr>
      </w:pPr>
    </w:p>
    <w:p w14:paraId="6637D89C">
      <w:pPr>
        <w:pStyle w:val="4"/>
        <w:spacing w:before="90" w:line="254" w:lineRule="auto"/>
        <w:ind w:right="97"/>
        <w:rPr>
          <w:rFonts w:hint="eastAsia"/>
        </w:rPr>
      </w:pPr>
      <w:r>
        <w:rPr>
          <w:rFonts w:hint="eastAsia"/>
        </w:rPr>
        <w:t>—Why are not all of them in Africa, Tartary, Greenland, and America, and Britain, equally happy, honoured, healthy, intelligent, and useful, being equally the work of his hands?</w:t>
      </w:r>
    </w:p>
    <w:p w14:paraId="42618363">
      <w:pPr>
        <w:pStyle w:val="4"/>
        <w:spacing w:before="90" w:line="254" w:lineRule="auto"/>
        <w:ind w:right="97"/>
        <w:rPr>
          <w:rFonts w:hint="eastAsia"/>
        </w:rPr>
      </w:pPr>
      <w:r>
        <w:rPr>
          <w:rFonts w:hint="eastAsia"/>
        </w:rPr>
        <w:t>——为何在非洲、鞑靼、格陵兰、美洲和不列颠的所有人，既然同样是祂手所造的，却不是同样地幸福、尊荣、健康、聪明和有用呢？</w:t>
      </w:r>
    </w:p>
    <w:p w14:paraId="568E9BC2">
      <w:pPr>
        <w:pStyle w:val="4"/>
        <w:spacing w:before="90" w:line="254" w:lineRule="auto"/>
        <w:ind w:right="97"/>
        <w:rPr>
          <w:rFonts w:hint="eastAsia"/>
        </w:rPr>
      </w:pPr>
    </w:p>
    <w:p w14:paraId="13472476">
      <w:pPr>
        <w:pStyle w:val="4"/>
        <w:spacing w:before="90" w:line="254" w:lineRule="auto"/>
        <w:ind w:right="97"/>
        <w:rPr>
          <w:rFonts w:hint="eastAsia"/>
        </w:rPr>
      </w:pPr>
      <w:r>
        <w:rPr>
          <w:rFonts w:hint="eastAsia"/>
        </w:rPr>
        <w:t>—Hath he formed in them a free will, which he cannot govern to promote their own welfare?</w:t>
      </w:r>
    </w:p>
    <w:p w14:paraId="4001EFDF">
      <w:pPr>
        <w:pStyle w:val="4"/>
        <w:spacing w:before="90" w:line="254" w:lineRule="auto"/>
        <w:ind w:right="97"/>
        <w:rPr>
          <w:rFonts w:hint="eastAsia"/>
        </w:rPr>
      </w:pPr>
      <w:r>
        <w:rPr>
          <w:rFonts w:hint="eastAsia"/>
        </w:rPr>
        <w:t>——难道祂在他们里面造了一个自由意志，而祂却不能治理它来促进他们自己的福祉吗？</w:t>
      </w:r>
    </w:p>
    <w:p w14:paraId="5DC9BFF8">
      <w:pPr>
        <w:pStyle w:val="4"/>
        <w:spacing w:before="90" w:line="254" w:lineRule="auto"/>
        <w:ind w:right="97"/>
        <w:rPr>
          <w:rFonts w:hint="eastAsia"/>
        </w:rPr>
      </w:pPr>
    </w:p>
    <w:p w14:paraId="6FBDBDC1">
      <w:pPr>
        <w:pStyle w:val="4"/>
        <w:spacing w:before="90" w:line="254" w:lineRule="auto"/>
        <w:ind w:right="97"/>
        <w:rPr>
          <w:rFonts w:hint="eastAsia"/>
        </w:rPr>
      </w:pPr>
      <w:r>
        <w:rPr>
          <w:rFonts w:hint="eastAsia"/>
        </w:rPr>
        <w:t>Or, have the villanous priests been capable to defeat his kind intentions, wise purposes, and almighty influences?</w:t>
      </w:r>
    </w:p>
    <w:p w14:paraId="336F5A00">
      <w:pPr>
        <w:pStyle w:val="4"/>
        <w:spacing w:before="90" w:line="254" w:lineRule="auto"/>
        <w:ind w:right="97"/>
        <w:rPr>
          <w:rFonts w:hint="eastAsia"/>
        </w:rPr>
      </w:pPr>
      <w:r>
        <w:rPr>
          <w:rFonts w:hint="eastAsia"/>
        </w:rPr>
        <w:t>或者，难道是邪恶的祭司有能力挫败祂仁慈的意图、智慧的目的和全能的影响吗？</w:t>
      </w:r>
    </w:p>
    <w:p w14:paraId="6D60C311">
      <w:pPr>
        <w:pStyle w:val="4"/>
        <w:spacing w:before="90" w:line="254" w:lineRule="auto"/>
        <w:ind w:right="97"/>
        <w:rPr>
          <w:rFonts w:hint="eastAsia"/>
        </w:rPr>
      </w:pPr>
    </w:p>
    <w:p w14:paraId="44945280">
      <w:pPr>
        <w:pStyle w:val="4"/>
        <w:spacing w:before="90" w:line="254" w:lineRule="auto"/>
        <w:ind w:right="97"/>
        <w:rPr>
          <w:rFonts w:hint="eastAsia"/>
        </w:rPr>
      </w:pPr>
      <w:r>
        <w:rPr>
          <w:rFonts w:hint="eastAsia"/>
        </w:rPr>
        <w:t>—In vain it is pretended that the salutary corrections of a future state may rectify the miseries into which men bring themselves, by their mistakes in this.</w:t>
      </w:r>
    </w:p>
    <w:p w14:paraId="4EA5905E">
      <w:pPr>
        <w:pStyle w:val="4"/>
        <w:spacing w:before="90" w:line="254" w:lineRule="auto"/>
        <w:ind w:right="97"/>
        <w:rPr>
          <w:rFonts w:hint="eastAsia"/>
        </w:rPr>
      </w:pPr>
      <w:r>
        <w:rPr>
          <w:rFonts w:hint="eastAsia"/>
        </w:rPr>
        <w:t>——声称未来状态的有益纠正可以纠正人因今生的错误而带给自己的苦难，这是徒劳的。</w:t>
      </w:r>
    </w:p>
    <w:p w14:paraId="2F52DBDB">
      <w:pPr>
        <w:pStyle w:val="4"/>
        <w:spacing w:before="90" w:line="254" w:lineRule="auto"/>
        <w:ind w:right="97"/>
        <w:rPr>
          <w:rFonts w:hint="eastAsia"/>
        </w:rPr>
      </w:pPr>
    </w:p>
    <w:p w14:paraId="1F1C4C07">
      <w:pPr>
        <w:pStyle w:val="4"/>
        <w:spacing w:before="90" w:line="254" w:lineRule="auto"/>
        <w:ind w:right="97"/>
        <w:rPr>
          <w:rFonts w:hint="eastAsia"/>
        </w:rPr>
      </w:pPr>
      <w:r>
        <w:rPr>
          <w:rFonts w:hint="eastAsia"/>
        </w:rPr>
        <w:t>For, what if God should reckon it folly to lavish his favours, in a future state, upon such as obstinately die in their crimes?</w:t>
      </w:r>
    </w:p>
    <w:p w14:paraId="0875FCB4">
      <w:pPr>
        <w:pStyle w:val="4"/>
        <w:spacing w:before="90" w:line="254" w:lineRule="auto"/>
        <w:ind w:right="97"/>
        <w:rPr>
          <w:rFonts w:hint="eastAsia"/>
        </w:rPr>
      </w:pPr>
      <w:r>
        <w:rPr>
          <w:rFonts w:hint="eastAsia"/>
        </w:rPr>
        <w:t>因为，如果上帝认为，在未来状态中，将祂的恩惠慷慨地赐予那些顽固死于罪中的人是愚蠢的，那又如何呢？</w:t>
      </w:r>
    </w:p>
    <w:p w14:paraId="3C9C8FD7">
      <w:pPr>
        <w:pStyle w:val="4"/>
        <w:spacing w:before="90" w:line="254" w:lineRule="auto"/>
        <w:ind w:right="97"/>
        <w:rPr>
          <w:rFonts w:hint="eastAsia"/>
        </w:rPr>
      </w:pPr>
    </w:p>
    <w:p w14:paraId="5BD32B4B">
      <w:pPr>
        <w:pStyle w:val="4"/>
        <w:spacing w:before="90" w:line="254" w:lineRule="auto"/>
        <w:ind w:right="97"/>
        <w:rPr>
          <w:rFonts w:hint="eastAsia"/>
        </w:rPr>
      </w:pPr>
      <w:r>
        <w:rPr>
          <w:rFonts w:hint="eastAsia"/>
        </w:rPr>
        <w:t>—Or, what if he should have determined to be favourable no more to them?</w:t>
      </w:r>
    </w:p>
    <w:p w14:paraId="25DC5A2D">
      <w:pPr>
        <w:pStyle w:val="4"/>
        <w:spacing w:before="90" w:line="254" w:lineRule="auto"/>
        <w:ind w:right="97"/>
        <w:rPr>
          <w:rFonts w:hint="eastAsia"/>
        </w:rPr>
      </w:pPr>
      <w:r>
        <w:rPr>
          <w:rFonts w:hint="eastAsia"/>
        </w:rPr>
        <w:t>——或者，如果祂已决定不再对他们施恩，那又如何？</w:t>
      </w:r>
    </w:p>
    <w:p w14:paraId="3461C2FC">
      <w:pPr>
        <w:pStyle w:val="4"/>
        <w:spacing w:before="90" w:line="254" w:lineRule="auto"/>
        <w:ind w:right="97"/>
        <w:rPr>
          <w:rFonts w:hint="eastAsia"/>
        </w:rPr>
      </w:pPr>
    </w:p>
    <w:p w14:paraId="7FF3D3A7">
      <w:pPr>
        <w:pStyle w:val="4"/>
        <w:spacing w:before="90" w:line="254" w:lineRule="auto"/>
        <w:ind w:right="97"/>
        <w:rPr>
          <w:rFonts w:hint="eastAsia"/>
        </w:rPr>
      </w:pPr>
      <w:r>
        <w:rPr>
          <w:rFonts w:hint="eastAsia"/>
        </w:rPr>
        <w:t>—Or, if men, or any thing else, can defeat all his endeavours to promote his chief, his sole end, in this life, why may they not be capable to do it for ever?</w:t>
      </w:r>
    </w:p>
    <w:p w14:paraId="1B315647">
      <w:pPr>
        <w:pStyle w:val="4"/>
        <w:spacing w:before="90" w:line="254" w:lineRule="auto"/>
        <w:ind w:right="97"/>
        <w:rPr>
          <w:rFonts w:hint="eastAsia"/>
        </w:rPr>
      </w:pPr>
      <w:r>
        <w:rPr>
          <w:rFonts w:hint="eastAsia"/>
        </w:rPr>
        <w:t>——或者，如果人或其他任何事物，在今生能挫败祂为促进祂主要、祂唯一目的所做的一切努力，为何他们不能永远这样做呢？</w:t>
      </w:r>
    </w:p>
    <w:p w14:paraId="04A3D149">
      <w:pPr>
        <w:pStyle w:val="4"/>
        <w:spacing w:before="90" w:line="254" w:lineRule="auto"/>
        <w:ind w:right="97"/>
        <w:rPr>
          <w:rFonts w:hint="eastAsia"/>
        </w:rPr>
      </w:pPr>
    </w:p>
    <w:p w14:paraId="54173A4A">
      <w:pPr>
        <w:pStyle w:val="4"/>
        <w:spacing w:before="90" w:line="254" w:lineRule="auto"/>
        <w:ind w:right="97"/>
        <w:rPr>
          <w:rFonts w:hint="eastAsia"/>
        </w:rPr>
      </w:pPr>
      <w:r>
        <w:rPr>
          <w:rFonts w:hint="eastAsia"/>
        </w:rPr>
        <w:t>— Nay, if rendering men happy to the uttermost was his principal or sole end, how can he, consistent with his infinite power, wisdom, and goodness, permit them ever to be, in the least, miserable?</w:t>
      </w:r>
    </w:p>
    <w:p w14:paraId="6FF9FA4F">
      <w:pPr>
        <w:pStyle w:val="4"/>
        <w:spacing w:before="90" w:line="254" w:lineRule="auto"/>
        <w:ind w:right="97"/>
        <w:rPr>
          <w:rFonts w:hint="eastAsia"/>
        </w:rPr>
      </w:pPr>
      <w:r>
        <w:rPr>
          <w:rFonts w:hint="eastAsia"/>
        </w:rPr>
        <w:t>——不仅如此，如果使人得到最大的幸福是祂主要或唯一目的，祂又如何能，在与祂无限的能力、智慧和良善相符的情况下，允许他们有丝毫的痛苦呢？</w:t>
      </w:r>
    </w:p>
    <w:p w14:paraId="75C8A60E">
      <w:pPr>
        <w:pStyle w:val="4"/>
        <w:spacing w:before="90" w:line="254" w:lineRule="auto"/>
        <w:ind w:right="97"/>
        <w:rPr>
          <w:rFonts w:hint="eastAsia"/>
        </w:rPr>
      </w:pPr>
    </w:p>
    <w:p w14:paraId="2277EBD9">
      <w:pPr>
        <w:pStyle w:val="4"/>
        <w:spacing w:before="90" w:line="254" w:lineRule="auto"/>
        <w:ind w:right="97"/>
        <w:rPr>
          <w:rFonts w:hint="eastAsia"/>
        </w:rPr>
      </w:pPr>
      <w:r>
        <w:rPr>
          <w:rFonts w:hint="eastAsia"/>
        </w:rPr>
        <w:t>—Not therefore the advancing their happiness to the highest, but the manifesting the glory of his own perfections, must have been his chief end, in making and managing of men, and of every other creature.</w:t>
      </w:r>
    </w:p>
    <w:p w14:paraId="0FE90271">
      <w:pPr>
        <w:pStyle w:val="4"/>
        <w:spacing w:before="90" w:line="254" w:lineRule="auto"/>
        <w:ind w:right="97"/>
        <w:rPr>
          <w:rFonts w:hint="eastAsia"/>
        </w:rPr>
      </w:pPr>
      <w:r>
        <w:rPr>
          <w:rFonts w:hint="eastAsia"/>
        </w:rPr>
        <w:t>——因此，不是将他们的幸福提升到最高，而是彰显祂自己完美的荣耀，必定是祂创造和管理人，以及每一个其他受造物时的主要目的。</w:t>
      </w:r>
    </w:p>
    <w:p w14:paraId="067CAA84">
      <w:pPr>
        <w:pStyle w:val="4"/>
        <w:spacing w:before="90" w:line="254" w:lineRule="auto"/>
        <w:ind w:right="97"/>
        <w:rPr>
          <w:rFonts w:hint="eastAsia"/>
        </w:rPr>
      </w:pPr>
    </w:p>
    <w:p w14:paraId="3E34428A">
      <w:pPr>
        <w:pStyle w:val="4"/>
        <w:spacing w:before="90" w:line="254" w:lineRule="auto"/>
        <w:ind w:right="97"/>
        <w:rPr>
          <w:rFonts w:hint="eastAsia"/>
        </w:rPr>
      </w:pPr>
      <w:r>
        <w:rPr>
          <w:rFonts w:hint="eastAsia"/>
        </w:rPr>
        <w:t>—If so, every attempt to defeat or deviate from that important end, must be infinitely criminal.</w:t>
      </w:r>
    </w:p>
    <w:p w14:paraId="3F1A0D0D">
      <w:pPr>
        <w:pStyle w:val="4"/>
        <w:spacing w:before="90" w:line="254" w:lineRule="auto"/>
        <w:ind w:right="97"/>
        <w:rPr>
          <w:rFonts w:hint="eastAsia"/>
        </w:rPr>
      </w:pPr>
      <w:r>
        <w:rPr>
          <w:rFonts w:hint="eastAsia"/>
        </w:rPr>
        <w:t>——若是如此，每一个挫败或偏离那个重要目的的企图，都必定是无限地有罪。</w:t>
      </w:r>
    </w:p>
    <w:p w14:paraId="1C4B6C66">
      <w:pPr>
        <w:pStyle w:val="4"/>
        <w:spacing w:before="90" w:line="254" w:lineRule="auto"/>
        <w:ind w:right="97"/>
        <w:rPr>
          <w:rFonts w:hint="eastAsia"/>
        </w:rPr>
      </w:pPr>
    </w:p>
    <w:p w14:paraId="66F9D7E4">
      <w:pPr>
        <w:pStyle w:val="4"/>
        <w:spacing w:before="90" w:line="254" w:lineRule="auto"/>
        <w:ind w:right="97"/>
        <w:rPr>
          <w:rFonts w:hint="eastAsia"/>
        </w:rPr>
      </w:pPr>
      <w:r>
        <w:rPr>
          <w:rFonts w:hint="eastAsia"/>
        </w:rPr>
        <w:t>—Is it then to be supposed, that men ought never to regard this end or their own eternal welfare, as dependent on it?</w:t>
      </w:r>
    </w:p>
    <w:p w14:paraId="07C9480C">
      <w:pPr>
        <w:pStyle w:val="4"/>
        <w:spacing w:before="90" w:line="254" w:lineRule="auto"/>
        <w:ind w:right="97"/>
        <w:rPr>
          <w:rFonts w:hint="eastAsia"/>
        </w:rPr>
      </w:pPr>
      <w:r>
        <w:rPr>
          <w:rFonts w:hint="eastAsia"/>
        </w:rPr>
        <w:t>——那么，难道可以认为，人永远不应顾及这个目的，或他们自己依赖于此的永恒福祉吗？</w:t>
      </w:r>
    </w:p>
    <w:p w14:paraId="691DD185">
      <w:pPr>
        <w:pStyle w:val="4"/>
        <w:spacing w:before="90" w:line="254" w:lineRule="auto"/>
        <w:ind w:right="97"/>
        <w:rPr>
          <w:rFonts w:hint="eastAsia"/>
        </w:rPr>
      </w:pPr>
    </w:p>
    <w:p w14:paraId="200301B0">
      <w:pPr>
        <w:pStyle w:val="4"/>
        <w:spacing w:before="90" w:line="254" w:lineRule="auto"/>
        <w:ind w:right="97"/>
        <w:rPr>
          <w:rFonts w:hint="eastAsia"/>
        </w:rPr>
      </w:pPr>
      <w:r>
        <w:rPr>
          <w:rFonts w:hint="eastAsia"/>
        </w:rPr>
        <w:t>—Or, that God will sit unconcerned at their pouring contempt on it, and their thus attempting to murder himself, the infinite Maker, Uhor, and Governor of the world; and to ruin the welfare, the existence of all his creatures, which depend on him for every thing?</w:t>
      </w:r>
    </w:p>
    <w:p w14:paraId="1D70CCE9">
      <w:pPr>
        <w:pStyle w:val="4"/>
        <w:spacing w:before="90" w:line="254" w:lineRule="auto"/>
        <w:ind w:right="97"/>
        <w:rPr>
          <w:rFonts w:hint="eastAsia"/>
        </w:rPr>
      </w:pPr>
      <w:r>
        <w:rPr>
          <w:rFonts w:hint="eastAsia"/>
        </w:rPr>
        <w:t>——或者，难道上帝会无动于衷地坐视他们对这目的倾倒藐视，从而企图谋杀祂自己——这位无限的创造者、维系者和世界的统治者；并毁灭祂所有受造物的福祉和存在，而这一切都依赖于祂吗？</w:t>
      </w:r>
    </w:p>
    <w:p w14:paraId="5672B622">
      <w:pPr>
        <w:pStyle w:val="4"/>
        <w:spacing w:before="90" w:line="254" w:lineRule="auto"/>
        <w:ind w:right="97"/>
        <w:rPr>
          <w:rFonts w:hint="eastAsia"/>
        </w:rPr>
      </w:pPr>
    </w:p>
    <w:p w14:paraId="5A92F5EA">
      <w:pPr>
        <w:pStyle w:val="4"/>
        <w:spacing w:before="90" w:line="254" w:lineRule="auto"/>
        <w:ind w:right="97"/>
        <w:rPr>
          <w:rFonts w:hint="eastAsia"/>
        </w:rPr>
      </w:pPr>
      <w:r>
        <w:rPr>
          <w:rFonts w:hint="eastAsia"/>
        </w:rPr>
        <w:t>—Nay, though we could suppose that God's own honour had not been his chief end in making and managing the world, it might be our duty to make it our chief end in our whole conduct.</w:t>
      </w:r>
    </w:p>
    <w:p w14:paraId="10626471">
      <w:pPr>
        <w:pStyle w:val="4"/>
        <w:spacing w:before="90" w:line="254" w:lineRule="auto"/>
        <w:ind w:right="97"/>
        <w:rPr>
          <w:rFonts w:hint="eastAsia"/>
        </w:rPr>
      </w:pPr>
      <w:r>
        <w:rPr>
          <w:rFonts w:hint="eastAsia"/>
        </w:rPr>
        <w:t>——不仅如此，即使我们可以假设上帝自己的荣耀不是祂创造和管理世界时的主要目的，将此作为我们全部行为的主要目的，也可能是我们的责任。</w:t>
      </w:r>
    </w:p>
    <w:p w14:paraId="108E90A9">
      <w:pPr>
        <w:pStyle w:val="4"/>
        <w:spacing w:before="90" w:line="254" w:lineRule="auto"/>
        <w:ind w:right="97"/>
        <w:rPr>
          <w:rFonts w:hint="eastAsia"/>
        </w:rPr>
      </w:pPr>
    </w:p>
    <w:p w14:paraId="1745428B">
      <w:pPr>
        <w:pStyle w:val="4"/>
        <w:spacing w:before="90" w:line="254" w:lineRule="auto"/>
        <w:ind w:right="97"/>
        <w:rPr>
          <w:rFonts w:hint="eastAsia"/>
        </w:rPr>
      </w:pPr>
      <w:r>
        <w:rPr>
          <w:rFonts w:hint="eastAsia"/>
        </w:rPr>
        <w:t>—Though a benevolent friend should not chiefly, or even not at all, have in view his own honour in freely supplying our wants, it might be our duty to regard chiefly his honour, in testifying our thankfulness.</w:t>
      </w:r>
    </w:p>
    <w:p w14:paraId="60DEB6C6">
      <w:pPr>
        <w:pStyle w:val="4"/>
        <w:spacing w:before="90" w:line="254" w:lineRule="auto"/>
        <w:ind w:right="97"/>
        <w:rPr>
          <w:rFonts w:hint="eastAsia"/>
        </w:rPr>
      </w:pPr>
      <w:r>
        <w:rPr>
          <w:rFonts w:hint="eastAsia"/>
        </w:rPr>
        <w:t>——即使一位仁慈的朋友在慷慨地供应我们所需时，主要地，甚至完全没有考虑到他自己的荣誉，在表达我们的感谢时，主要地顾及他的荣誉，也可能是我们的责任。</w:t>
      </w:r>
    </w:p>
    <w:p w14:paraId="26A28C11">
      <w:pPr>
        <w:pStyle w:val="4"/>
        <w:spacing w:before="90" w:line="254" w:lineRule="auto"/>
        <w:ind w:right="97"/>
        <w:rPr>
          <w:rFonts w:hint="eastAsia"/>
        </w:rPr>
      </w:pPr>
    </w:p>
    <w:p w14:paraId="1F2D1075">
      <w:pPr>
        <w:pStyle w:val="4"/>
        <w:spacing w:before="90" w:line="254" w:lineRule="auto"/>
        <w:ind w:right="97"/>
        <w:rPr>
          <w:rFonts w:hint="eastAsia"/>
        </w:rPr>
      </w:pPr>
      <w:r>
        <w:rPr>
          <w:rFonts w:hint="eastAsia"/>
        </w:rPr>
        <w:t>IV.It is readily admitted, that God's infinite goodness determines him to make his law of nature sufficiently known to his innocent rational creatures.</w:t>
      </w:r>
    </w:p>
    <w:p w14:paraId="7FA20FE7">
      <w:pPr>
        <w:pStyle w:val="4"/>
        <w:spacing w:before="90" w:line="254" w:lineRule="auto"/>
        <w:ind w:right="97"/>
        <w:rPr>
          <w:rFonts w:hint="eastAsia"/>
        </w:rPr>
      </w:pPr>
      <w:r>
        <w:rPr>
          <w:rFonts w:hint="eastAsia"/>
        </w:rPr>
        <w:t>IV.我们欣然承认，上帝无限的良善决定了祂要使祂的自然法被祂无罪的有理性的受造物充分知晓。</w:t>
      </w:r>
    </w:p>
    <w:p w14:paraId="0B18BBCB">
      <w:pPr>
        <w:pStyle w:val="4"/>
        <w:spacing w:before="90" w:line="254" w:lineRule="auto"/>
        <w:ind w:right="97"/>
        <w:rPr>
          <w:rFonts w:hint="eastAsia"/>
        </w:rPr>
      </w:pPr>
    </w:p>
    <w:p w14:paraId="35A37022">
      <w:pPr>
        <w:pStyle w:val="4"/>
        <w:spacing w:before="90" w:line="254" w:lineRule="auto"/>
        <w:ind w:right="97"/>
        <w:rPr>
          <w:rFonts w:hint="eastAsia"/>
        </w:rPr>
      </w:pPr>
      <w:r>
        <w:rPr>
          <w:rFonts w:hint="eastAsia"/>
        </w:rPr>
        <w:t>But it hath been sufficiently proved, that he neither doth, nor is obliged to make it perfectly and clearly known to mankind in their present state.</w:t>
      </w:r>
    </w:p>
    <w:p w14:paraId="6FECF389">
      <w:pPr>
        <w:pStyle w:val="4"/>
        <w:spacing w:before="90" w:line="254" w:lineRule="auto"/>
        <w:ind w:right="97"/>
        <w:rPr>
          <w:rFonts w:hint="eastAsia"/>
        </w:rPr>
      </w:pPr>
      <w:r>
        <w:rPr>
          <w:rFonts w:hint="eastAsia"/>
        </w:rPr>
        <w:t>但已经充分证明，祂既没有，也没有义务在人类现今的状态下，使他们完全和清楚地知晓它。</w:t>
      </w:r>
    </w:p>
    <w:p w14:paraId="44EEC920">
      <w:pPr>
        <w:pStyle w:val="4"/>
        <w:spacing w:before="90" w:line="254" w:lineRule="auto"/>
        <w:ind w:right="97"/>
        <w:rPr>
          <w:rFonts w:hint="eastAsia"/>
        </w:rPr>
      </w:pPr>
    </w:p>
    <w:p w14:paraId="477930F9">
      <w:pPr>
        <w:pStyle w:val="4"/>
        <w:spacing w:before="90" w:line="254" w:lineRule="auto"/>
        <w:ind w:right="97"/>
        <w:rPr>
          <w:rFonts w:hint="eastAsia"/>
        </w:rPr>
      </w:pPr>
      <w:r>
        <w:rPr>
          <w:rFonts w:hint="eastAsia"/>
        </w:rPr>
        <w:t>And, if he were obliged to render it sufficiently known to them, why might he not restore the knowledge of it by revelation, if its natural impressions be lost?</w:t>
      </w:r>
    </w:p>
    <w:p w14:paraId="743431DF">
      <w:pPr>
        <w:pStyle w:val="4"/>
        <w:spacing w:before="90" w:line="254" w:lineRule="auto"/>
        <w:ind w:right="97"/>
        <w:rPr>
          <w:rFonts w:hint="eastAsia"/>
        </w:rPr>
      </w:pPr>
      <w:r>
        <w:rPr>
          <w:rFonts w:hint="eastAsia"/>
        </w:rPr>
        <w:t>并且，如果祂有义务使他们充分知晓它，那么当其自然的印记消失时，祂为何不能通过启示来恢复它的知识呢？</w:t>
      </w:r>
    </w:p>
    <w:p w14:paraId="39AF9397">
      <w:pPr>
        <w:pStyle w:val="4"/>
        <w:spacing w:before="90" w:line="254" w:lineRule="auto"/>
        <w:ind w:right="97"/>
        <w:rPr>
          <w:rFonts w:hint="eastAsia"/>
        </w:rPr>
      </w:pPr>
    </w:p>
    <w:p w14:paraId="6A9C764F">
      <w:pPr>
        <w:pStyle w:val="4"/>
        <w:spacing w:before="90" w:line="254" w:lineRule="auto"/>
        <w:ind w:right="97"/>
        <w:rPr>
          <w:rFonts w:hint="eastAsia"/>
        </w:rPr>
      </w:pPr>
      <w:r>
        <w:rPr>
          <w:rFonts w:hint="eastAsia"/>
        </w:rPr>
        <w:t>V.We readily grant that future rewards of virtue, which depend not on any natural relation betwixt God and men, but on federal agreements, cannot be proved to be an enforcement of the law of nature.</w:t>
      </w:r>
    </w:p>
    <w:p w14:paraId="26EBD7E9">
      <w:pPr>
        <w:pStyle w:val="4"/>
        <w:spacing w:before="90" w:line="254" w:lineRule="auto"/>
        <w:ind w:right="97"/>
        <w:rPr>
          <w:rFonts w:hint="eastAsia"/>
        </w:rPr>
      </w:pPr>
      <w:r>
        <w:rPr>
          <w:rFonts w:hint="eastAsia"/>
        </w:rPr>
        <w:t>V.我们欣然承认，德行的未来奖赏，不依赖于上帝与人之间的任何自然关系，而依赖于盟约协议，因此不能被证明是自然法的强制执行。</w:t>
      </w:r>
    </w:p>
    <w:p w14:paraId="6BB1E9EF">
      <w:pPr>
        <w:pStyle w:val="4"/>
        <w:spacing w:before="90" w:line="254" w:lineRule="auto"/>
        <w:ind w:right="97"/>
        <w:rPr>
          <w:rFonts w:hint="eastAsia"/>
        </w:rPr>
      </w:pPr>
    </w:p>
    <w:p w14:paraId="419903DB">
      <w:pPr>
        <w:pStyle w:val="4"/>
        <w:spacing w:before="90" w:line="254" w:lineRule="auto"/>
        <w:ind w:right="97"/>
        <w:rPr>
          <w:rFonts w:hint="eastAsia"/>
        </w:rPr>
      </w:pPr>
      <w:r>
        <w:rPr>
          <w:rFonts w:hint="eastAsia"/>
        </w:rPr>
        <w:t>But we can never admit, that future punishments of vice are not a penal, nay the principal penal sanction of the law of nature.</w:t>
      </w:r>
    </w:p>
    <w:p w14:paraId="4E4D3DFE">
      <w:pPr>
        <w:pStyle w:val="4"/>
        <w:spacing w:before="90" w:line="254" w:lineRule="auto"/>
        <w:ind w:right="97"/>
        <w:rPr>
          <w:rFonts w:hint="eastAsia"/>
        </w:rPr>
      </w:pPr>
      <w:r>
        <w:rPr>
          <w:rFonts w:hint="eastAsia"/>
        </w:rPr>
        <w:t>但我们绝不能承认，罪恶的未来惩罚不是自然法的刑罚制裁，甚至是主要的刑罚制裁。</w:t>
      </w:r>
    </w:p>
    <w:p w14:paraId="734F48BE">
      <w:pPr>
        <w:pStyle w:val="4"/>
        <w:spacing w:before="90" w:line="254" w:lineRule="auto"/>
        <w:ind w:right="97"/>
        <w:rPr>
          <w:rFonts w:hint="eastAsia"/>
        </w:rPr>
      </w:pPr>
    </w:p>
    <w:p w14:paraId="1319E28F">
      <w:pPr>
        <w:pStyle w:val="4"/>
        <w:spacing w:before="90" w:line="254" w:lineRule="auto"/>
        <w:ind w:right="97"/>
        <w:rPr>
          <w:rFonts w:hint="eastAsia"/>
        </w:rPr>
      </w:pPr>
      <w:r>
        <w:rPr>
          <w:rFonts w:hint="eastAsia"/>
        </w:rPr>
        <w:t>— How can God, in justice to himself or to his creatures, forbear to point his indignation against the man who attempts to be their common destroyer?</w:t>
      </w:r>
    </w:p>
    <w:p w14:paraId="37D40FE0">
      <w:pPr>
        <w:pStyle w:val="4"/>
        <w:spacing w:before="90" w:line="254" w:lineRule="auto"/>
        <w:ind w:right="97"/>
        <w:rPr>
          <w:rFonts w:hint="eastAsia"/>
        </w:rPr>
      </w:pPr>
      <w:r>
        <w:rPr>
          <w:rFonts w:hint="eastAsia"/>
        </w:rPr>
        <w:t>——上帝如何能在对祂自己或祂的受造物公义的情况下，不对那企图成为他们共同毁灭者的人，显出祂的忿怒呢？</w:t>
      </w:r>
    </w:p>
    <w:p w14:paraId="445B08D8">
      <w:pPr>
        <w:pStyle w:val="4"/>
        <w:spacing w:before="90" w:line="254" w:lineRule="auto"/>
        <w:ind w:right="97"/>
        <w:rPr>
          <w:rFonts w:hint="eastAsia"/>
        </w:rPr>
      </w:pPr>
    </w:p>
    <w:p w14:paraId="7D21D6E0">
      <w:pPr>
        <w:pStyle w:val="4"/>
        <w:spacing w:before="90" w:line="254" w:lineRule="auto"/>
        <w:ind w:right="97"/>
        <w:rPr>
          <w:rFonts w:hint="eastAsia"/>
        </w:rPr>
      </w:pPr>
      <w:r>
        <w:rPr>
          <w:rFonts w:hint="eastAsia"/>
        </w:rPr>
        <w:t>—If he duly regard his own infinite excellencies, how can he mark the horrid blasphemer, the bloody murderer, and the rapacious thief, as no less his favourites, than the most virtuous and devout persons?</w:t>
      </w:r>
    </w:p>
    <w:p w14:paraId="1B6A7850">
      <w:pPr>
        <w:pStyle w:val="4"/>
        <w:spacing w:before="90" w:line="254" w:lineRule="auto"/>
        <w:ind w:right="97"/>
        <w:rPr>
          <w:rFonts w:hint="eastAsia"/>
        </w:rPr>
      </w:pPr>
      <w:r>
        <w:rPr>
          <w:rFonts w:hint="eastAsia"/>
        </w:rPr>
        <w:t>——如果祂恰当地看重祂自己无限的卓越，祂如何能将那可怕的亵渎者、血腥的杀人犯和贪婪的盗贼，与最有德行和最虔诚的人一样，视为祂的宠儿呢？</w:t>
      </w:r>
    </w:p>
    <w:p w14:paraId="3BD632D6">
      <w:pPr>
        <w:pStyle w:val="4"/>
        <w:spacing w:before="90" w:line="254" w:lineRule="auto"/>
        <w:ind w:right="97"/>
        <w:rPr>
          <w:rFonts w:hint="eastAsia"/>
        </w:rPr>
      </w:pPr>
    </w:p>
    <w:p w14:paraId="5DE254BB">
      <w:pPr>
        <w:pStyle w:val="4"/>
        <w:spacing w:before="90" w:line="254" w:lineRule="auto"/>
        <w:ind w:right="97"/>
        <w:rPr>
          <w:rFonts w:hint="eastAsia"/>
        </w:rPr>
      </w:pPr>
      <w:r>
        <w:rPr>
          <w:rFonts w:hint="eastAsia"/>
        </w:rPr>
        <w:t>—If he be infinitely displeased with sin, why may not he punish it, when, where, and how he pleaseth?</w:t>
      </w:r>
    </w:p>
    <w:p w14:paraId="29752190">
      <w:pPr>
        <w:pStyle w:val="4"/>
        <w:spacing w:before="90" w:line="254" w:lineRule="auto"/>
        <w:ind w:right="97"/>
        <w:rPr>
          <w:rFonts w:hint="eastAsia"/>
        </w:rPr>
      </w:pPr>
      <w:r>
        <w:rPr>
          <w:rFonts w:hint="eastAsia"/>
        </w:rPr>
        <w:t>——如果祂对罪恶无限地不悦，为何祂不能在祂喜悦的时间、地点和方式惩罚它呢？</w:t>
      </w:r>
    </w:p>
    <w:p w14:paraId="2193AF24">
      <w:pPr>
        <w:pStyle w:val="4"/>
        <w:spacing w:before="90" w:line="254" w:lineRule="auto"/>
        <w:ind w:right="97"/>
        <w:rPr>
          <w:rFonts w:hint="eastAsia"/>
        </w:rPr>
      </w:pPr>
    </w:p>
    <w:p w14:paraId="37D6995F">
      <w:pPr>
        <w:pStyle w:val="4"/>
        <w:spacing w:before="90" w:line="254" w:lineRule="auto"/>
        <w:ind w:right="97"/>
        <w:rPr>
          <w:rFonts w:hint="eastAsia"/>
        </w:rPr>
      </w:pPr>
      <w:r>
        <w:rPr>
          <w:rFonts w:hint="eastAsia"/>
        </w:rPr>
        <w:t>—By what right or power can any limit his patient longsuffering towards the guilty?</w:t>
      </w:r>
    </w:p>
    <w:p w14:paraId="631625FD">
      <w:pPr>
        <w:pStyle w:val="4"/>
        <w:spacing w:before="90" w:line="254" w:lineRule="auto"/>
        <w:ind w:right="97"/>
        <w:rPr>
          <w:rFonts w:hint="eastAsia"/>
        </w:rPr>
      </w:pPr>
      <w:r>
        <w:rPr>
          <w:rFonts w:hint="eastAsia"/>
        </w:rPr>
        <w:t>——有什么权利或能力可以限制祂对罪人的耐心宽容呢？</w:t>
      </w:r>
    </w:p>
    <w:p w14:paraId="68EE2D8B">
      <w:pPr>
        <w:pStyle w:val="4"/>
        <w:spacing w:before="90" w:line="254" w:lineRule="auto"/>
        <w:ind w:right="97"/>
        <w:rPr>
          <w:rFonts w:hint="eastAsia"/>
        </w:rPr>
      </w:pPr>
    </w:p>
    <w:p w14:paraId="31745D62">
      <w:pPr>
        <w:pStyle w:val="4"/>
        <w:spacing w:before="90" w:line="254" w:lineRule="auto"/>
        <w:ind w:right="97"/>
        <w:rPr>
          <w:rFonts w:hint="eastAsia"/>
        </w:rPr>
      </w:pPr>
      <w:r>
        <w:rPr>
          <w:rFonts w:hint="eastAsia"/>
        </w:rPr>
        <w:t>—If they persist in their sin till their death, why may they not be punished in a future state?</w:t>
      </w:r>
    </w:p>
    <w:p w14:paraId="0195691B">
      <w:pPr>
        <w:pStyle w:val="4"/>
        <w:spacing w:before="90" w:line="254" w:lineRule="auto"/>
        <w:ind w:right="97"/>
        <w:rPr>
          <w:rFonts w:hint="eastAsia"/>
        </w:rPr>
      </w:pPr>
      <w:r>
        <w:rPr>
          <w:rFonts w:hint="eastAsia"/>
        </w:rPr>
        <w:t>——如果他们坚持犯罪直到死亡，为何他们不能在未来状态中受罚呢？</w:t>
      </w:r>
    </w:p>
    <w:p w14:paraId="44976FF0">
      <w:pPr>
        <w:pStyle w:val="4"/>
        <w:spacing w:before="90" w:line="254" w:lineRule="auto"/>
        <w:ind w:right="97"/>
        <w:rPr>
          <w:rFonts w:hint="eastAsia"/>
        </w:rPr>
      </w:pPr>
    </w:p>
    <w:p w14:paraId="3B2985CE">
      <w:pPr>
        <w:pStyle w:val="4"/>
        <w:spacing w:before="90" w:line="254" w:lineRule="auto"/>
        <w:ind w:right="97"/>
        <w:rPr>
          <w:rFonts w:hint="eastAsia"/>
        </w:rPr>
      </w:pPr>
      <w:r>
        <w:rPr>
          <w:rFonts w:hint="eastAsia"/>
        </w:rPr>
        <w:t>—If they sin as long as they can, why may not God punish their sin as long as he can?</w:t>
      </w:r>
    </w:p>
    <w:p w14:paraId="7EFC1D4F">
      <w:pPr>
        <w:pStyle w:val="4"/>
        <w:spacing w:before="90" w:line="254" w:lineRule="auto"/>
        <w:ind w:right="97"/>
        <w:rPr>
          <w:rFonts w:hint="eastAsia"/>
        </w:rPr>
      </w:pPr>
      <w:r>
        <w:rPr>
          <w:rFonts w:hint="eastAsia"/>
        </w:rPr>
        <w:t>——如果他们尽其所能地犯罪，为何上帝不能尽其所能地惩罚他们的罪呢？</w:t>
      </w:r>
    </w:p>
    <w:p w14:paraId="54B63375">
      <w:pPr>
        <w:pStyle w:val="4"/>
        <w:spacing w:before="90" w:line="254" w:lineRule="auto"/>
        <w:ind w:right="97"/>
        <w:rPr>
          <w:rFonts w:hint="eastAsia"/>
        </w:rPr>
      </w:pPr>
    </w:p>
    <w:p w14:paraId="4F4EBB0B">
      <w:pPr>
        <w:pStyle w:val="4"/>
        <w:spacing w:before="90" w:line="254" w:lineRule="auto"/>
        <w:ind w:right="97"/>
        <w:rPr>
          <w:rFonts w:hint="eastAsia"/>
        </w:rPr>
      </w:pPr>
      <w:r>
        <w:rPr>
          <w:rFonts w:hint="eastAsia"/>
        </w:rPr>
        <w:t>—If sin, as committed against infinite perfection and authority, in opposition to an infinitely important end, and as an attempt to dishonour, to destroy an infinitely precious God, be infinitely criminal, how can any punishment of it less than infinite be adequate?</w:t>
      </w:r>
    </w:p>
    <w:p w14:paraId="7AA2B38A">
      <w:pPr>
        <w:pStyle w:val="4"/>
        <w:spacing w:before="90" w:line="254" w:lineRule="auto"/>
        <w:ind w:right="97"/>
        <w:rPr>
          <w:rFonts w:hint="eastAsia"/>
        </w:rPr>
      </w:pPr>
      <w:r>
        <w:rPr>
          <w:rFonts w:hint="eastAsia"/>
        </w:rPr>
        <w:t>——如果罪，作为对抗无限完美和权威而犯下的，与一个无限重要的目的相悖，并企图羞辱、毁灭一位无限宝贵的上帝，是无限地有罪，那么任何小于无限的惩罚又如何能是充分的呢？</w:t>
      </w:r>
    </w:p>
    <w:p w14:paraId="75C80A4A">
      <w:pPr>
        <w:pStyle w:val="4"/>
        <w:spacing w:before="90" w:line="254" w:lineRule="auto"/>
        <w:ind w:right="97"/>
        <w:rPr>
          <w:rFonts w:hint="eastAsia"/>
        </w:rPr>
      </w:pPr>
    </w:p>
    <w:p w14:paraId="691B3AA0">
      <w:pPr>
        <w:pStyle w:val="4"/>
        <w:spacing w:before="90" w:line="254" w:lineRule="auto"/>
        <w:ind w:right="97"/>
        <w:rPr>
          <w:rFonts w:hint="eastAsia"/>
        </w:rPr>
      </w:pPr>
      <w:r>
        <w:rPr>
          <w:rFonts w:hint="eastAsia"/>
        </w:rPr>
        <w:t>—And, how can it be executed on a finite person, but in his eternal damnation?</w:t>
      </w:r>
    </w:p>
    <w:p w14:paraId="10713CAE">
      <w:pPr>
        <w:pStyle w:val="4"/>
        <w:spacing w:before="90" w:line="254" w:lineRule="auto"/>
        <w:ind w:right="97"/>
        <w:rPr>
          <w:rFonts w:hint="eastAsia"/>
        </w:rPr>
      </w:pPr>
      <w:r>
        <w:rPr>
          <w:rFonts w:hint="eastAsia"/>
        </w:rPr>
        <w:t>——而它又如何能在一个有限的人身上执行，除非是在他永恒的沉沦中呢？</w:t>
      </w:r>
    </w:p>
    <w:p w14:paraId="09C65E4A">
      <w:pPr>
        <w:pStyle w:val="4"/>
        <w:spacing w:before="90" w:line="254" w:lineRule="auto"/>
        <w:ind w:right="97"/>
        <w:rPr>
          <w:rFonts w:hint="eastAsia"/>
        </w:rPr>
      </w:pPr>
    </w:p>
    <w:p w14:paraId="6D532BA7">
      <w:pPr>
        <w:pStyle w:val="4"/>
        <w:spacing w:before="90" w:line="254" w:lineRule="auto"/>
        <w:ind w:right="97"/>
        <w:rPr>
          <w:rFonts w:hint="eastAsia"/>
        </w:rPr>
      </w:pPr>
      <w:r>
        <w:rPr>
          <w:rFonts w:hint="eastAsia"/>
        </w:rPr>
        <w:t>—If the justice of God require the infliction of such punishment, it is needless to inquire how it can be useful to other creatures.</w:t>
      </w:r>
    </w:p>
    <w:p w14:paraId="59EA1E67">
      <w:pPr>
        <w:pStyle w:val="4"/>
        <w:spacing w:before="90" w:line="254" w:lineRule="auto"/>
        <w:ind w:right="97"/>
        <w:rPr>
          <w:rFonts w:hint="eastAsia"/>
        </w:rPr>
      </w:pPr>
      <w:r>
        <w:rPr>
          <w:rFonts w:hint="eastAsia"/>
        </w:rPr>
        <w:t>——如果上帝的公义要求施加这样的惩罚，那么探究它如何能对其他受造物有益就是不必要的。</w:t>
      </w:r>
    </w:p>
    <w:p w14:paraId="27693BC0">
      <w:pPr>
        <w:pStyle w:val="4"/>
        <w:spacing w:before="90" w:line="254" w:lineRule="auto"/>
        <w:ind w:right="97"/>
        <w:rPr>
          <w:rFonts w:hint="eastAsia"/>
        </w:rPr>
      </w:pPr>
    </w:p>
    <w:p w14:paraId="3AE0FD28">
      <w:pPr>
        <w:pStyle w:val="4"/>
        <w:spacing w:before="90" w:line="254" w:lineRule="auto"/>
        <w:ind w:right="97"/>
        <w:rPr>
          <w:rFonts w:hint="eastAsia"/>
        </w:rPr>
      </w:pPr>
      <w:r>
        <w:rPr>
          <w:rFonts w:hint="eastAsia"/>
        </w:rPr>
        <w:t>And yet, who knows how the future punishment of sinners may enhance the everlasting happiness of the virtuous;</w:t>
      </w:r>
    </w:p>
    <w:p w14:paraId="2754323D">
      <w:pPr>
        <w:pStyle w:val="4"/>
        <w:spacing w:before="90" w:line="254" w:lineRule="auto"/>
        <w:ind w:right="97"/>
        <w:rPr>
          <w:rFonts w:hint="eastAsia"/>
        </w:rPr>
      </w:pPr>
      <w:r>
        <w:rPr>
          <w:rFonts w:hint="eastAsia"/>
        </w:rPr>
        <w:t>然而，谁知道罪人未来的惩罚会如何增进有德之人永恒的幸福；</w:t>
      </w:r>
    </w:p>
    <w:p w14:paraId="4416A8E9">
      <w:pPr>
        <w:pStyle w:val="4"/>
        <w:spacing w:before="90" w:line="254" w:lineRule="auto"/>
        <w:ind w:right="97"/>
        <w:rPr>
          <w:rFonts w:hint="eastAsia"/>
        </w:rPr>
      </w:pPr>
    </w:p>
    <w:p w14:paraId="5B2717FB">
      <w:pPr>
        <w:pStyle w:val="4"/>
        <w:spacing w:before="90" w:line="254" w:lineRule="auto"/>
        <w:ind w:right="97"/>
        <w:rPr>
          <w:rFonts w:hint="eastAsia"/>
        </w:rPr>
      </w:pPr>
      <w:r>
        <w:rPr>
          <w:rFonts w:hint="eastAsia"/>
        </w:rPr>
        <w:t>—how much it may impress their minds with a delightful sense of God's goodness to them;</w:t>
      </w:r>
    </w:p>
    <w:p w14:paraId="500F028F">
      <w:pPr>
        <w:pStyle w:val="4"/>
        <w:spacing w:before="90" w:line="254" w:lineRule="auto"/>
        <w:ind w:right="97"/>
        <w:rPr>
          <w:rFonts w:hint="eastAsia"/>
        </w:rPr>
      </w:pPr>
      <w:r>
        <w:rPr>
          <w:rFonts w:hint="eastAsia"/>
        </w:rPr>
        <w:t>——它会如何使他们的心中充满对上帝向他们施展的良善的喜悦之情；</w:t>
      </w:r>
    </w:p>
    <w:p w14:paraId="73349996">
      <w:pPr>
        <w:pStyle w:val="4"/>
        <w:spacing w:before="90" w:line="254" w:lineRule="auto"/>
        <w:ind w:right="97"/>
        <w:rPr>
          <w:rFonts w:hint="eastAsia"/>
        </w:rPr>
      </w:pPr>
    </w:p>
    <w:p w14:paraId="4B683874">
      <w:pPr>
        <w:pStyle w:val="4"/>
        <w:spacing w:before="90" w:line="254" w:lineRule="auto"/>
        <w:ind w:right="97"/>
        <w:rPr>
          <w:rFonts w:hint="eastAsia"/>
        </w:rPr>
      </w:pPr>
      <w:r>
        <w:rPr>
          <w:rFonts w:hint="eastAsia"/>
        </w:rPr>
        <w:t>—or with a complacent acquiescence in the eternal vindication of his own infinite excellencies, in the punishment of those impious wretches that on earth contemned them?</w:t>
      </w:r>
    </w:p>
    <w:p w14:paraId="66FB4230">
      <w:pPr>
        <w:pStyle w:val="4"/>
        <w:spacing w:before="90" w:line="254" w:lineRule="auto"/>
        <w:ind w:right="97"/>
        <w:rPr>
          <w:rFonts w:hint="eastAsia"/>
        </w:rPr>
      </w:pPr>
      <w:r>
        <w:rPr>
          <w:rFonts w:hint="eastAsia"/>
        </w:rPr>
        <w:t>——或者，使他们欣然默许祂自己无限的卓越，在惩罚那些在地上藐视它们的不虔之徒时，得到永恒的辩护？</w:t>
      </w:r>
    </w:p>
    <w:p w14:paraId="40DFD773">
      <w:pPr>
        <w:pStyle w:val="4"/>
        <w:spacing w:before="90" w:line="254" w:lineRule="auto"/>
        <w:ind w:right="97"/>
        <w:rPr>
          <w:rFonts w:hint="eastAsia"/>
        </w:rPr>
      </w:pPr>
    </w:p>
    <w:p w14:paraId="0BAD7206">
      <w:pPr>
        <w:pStyle w:val="4"/>
        <w:spacing w:before="90" w:line="254" w:lineRule="auto"/>
        <w:ind w:right="97"/>
        <w:rPr>
          <w:rFonts w:hint="eastAsia"/>
        </w:rPr>
      </w:pPr>
      <w:r>
        <w:rPr>
          <w:rFonts w:hint="eastAsia"/>
        </w:rPr>
        <w:t>—Moreover, though we should suppose future troubles to be no more than salutary corrections, no more than probable, or even possible, the law of nature which directs men to provide food, raiment, houses, and the like, for a future period, which they will perhaps never enjoy, must also direct them to use every known and proper means of preventing or escaping them.</w:t>
      </w:r>
    </w:p>
    <w:p w14:paraId="4BEDFF47">
      <w:pPr>
        <w:pStyle w:val="4"/>
        <w:spacing w:before="90" w:line="254" w:lineRule="auto"/>
        <w:ind w:right="97"/>
        <w:rPr>
          <w:rFonts w:hint="eastAsia"/>
        </w:rPr>
      </w:pPr>
      <w:r>
        <w:rPr>
          <w:rFonts w:hint="eastAsia"/>
        </w:rPr>
        <w:t>——此外，即使我们假设未来的苦难不过是有益的纠正，不过是可能的，甚至是或然的，那指导人为一个他们或许永远不会享受的未来时期预备食物、衣物、房屋等的自然法，也必定指导他们使用一切已知和恰当的方法来预防或逃避它们。</w:t>
      </w:r>
    </w:p>
    <w:p w14:paraId="327E171F">
      <w:pPr>
        <w:pStyle w:val="4"/>
        <w:spacing w:before="90" w:line="254" w:lineRule="auto"/>
        <w:ind w:right="97"/>
        <w:rPr>
          <w:rFonts w:hint="eastAsia"/>
        </w:rPr>
      </w:pPr>
    </w:p>
    <w:p w14:paraId="55D2178D">
      <w:pPr>
        <w:pStyle w:val="2"/>
        <w:bidi w:val="0"/>
        <w:rPr>
          <w:rFonts w:hint="eastAsia"/>
        </w:rPr>
      </w:pPr>
      <w:r>
        <w:rPr>
          <w:rFonts w:hint="eastAsia"/>
        </w:rPr>
        <w:t>CHAPTER 3</w:t>
      </w:r>
    </w:p>
    <w:p w14:paraId="63B92528">
      <w:pPr>
        <w:pStyle w:val="2"/>
        <w:bidi w:val="0"/>
        <w:rPr>
          <w:rFonts w:hint="eastAsia"/>
        </w:rPr>
      </w:pPr>
      <w:r>
        <w:rPr>
          <w:rFonts w:hint="eastAsia"/>
        </w:rPr>
        <w:t>Of the Revealed Standard of Religion contained in the Scriptures of the Old and New Testament, in its Possibility, Desirableness, Necessity, Propriety, Reasonableness, Credibility, Divine Authority, and Contents.</w:t>
      </w:r>
    </w:p>
    <w:p w14:paraId="18C0DA21">
      <w:pPr>
        <w:pStyle w:val="2"/>
        <w:bidi w:val="0"/>
        <w:rPr>
          <w:rFonts w:hint="eastAsia"/>
        </w:rPr>
      </w:pPr>
      <w:r>
        <w:rPr>
          <w:rFonts w:hint="eastAsia"/>
        </w:rPr>
        <w:t>第三章</w:t>
      </w:r>
    </w:p>
    <w:p w14:paraId="6760F55B">
      <w:pPr>
        <w:pStyle w:val="2"/>
        <w:bidi w:val="0"/>
        <w:rPr>
          <w:rFonts w:hint="eastAsia"/>
        </w:rPr>
      </w:pPr>
      <w:r>
        <w:rPr>
          <w:rFonts w:hint="eastAsia"/>
        </w:rPr>
        <w:t>论旧新约圣经中所载的启示性宗教标准，及其可能性、可取性、必要性、合宜性、合理性、可信性、神圣权威和内容。</w:t>
      </w:r>
    </w:p>
    <w:p w14:paraId="3C75E444">
      <w:pPr>
        <w:pStyle w:val="4"/>
        <w:spacing w:before="90" w:line="254" w:lineRule="auto"/>
        <w:ind w:right="97"/>
        <w:rPr>
          <w:rFonts w:hint="eastAsia"/>
        </w:rPr>
      </w:pPr>
    </w:p>
    <w:p w14:paraId="3B91B4EC">
      <w:pPr>
        <w:pStyle w:val="4"/>
        <w:spacing w:before="90" w:line="254" w:lineRule="auto"/>
        <w:ind w:right="97"/>
        <w:rPr>
          <w:rFonts w:hint="eastAsia"/>
        </w:rPr>
      </w:pPr>
      <w:r>
        <w:rPr>
          <w:rFonts w:hint="eastAsia"/>
        </w:rPr>
        <w:t>I.A revelation of God's mind and will to men is possible.</w:t>
      </w:r>
    </w:p>
    <w:p w14:paraId="5C1E7FF5">
      <w:pPr>
        <w:pStyle w:val="4"/>
        <w:spacing w:before="90" w:line="254" w:lineRule="auto"/>
        <w:ind w:right="97"/>
        <w:rPr>
          <w:rFonts w:hint="eastAsia"/>
        </w:rPr>
      </w:pPr>
      <w:r>
        <w:rPr>
          <w:rFonts w:hint="eastAsia"/>
        </w:rPr>
        <w:t>I. 上帝向人启示祂的心意和旨意是可能的。</w:t>
      </w:r>
    </w:p>
    <w:p w14:paraId="7034FC90">
      <w:pPr>
        <w:pStyle w:val="4"/>
        <w:spacing w:before="90" w:line="254" w:lineRule="auto"/>
        <w:ind w:right="97"/>
        <w:rPr>
          <w:rFonts w:hint="eastAsia"/>
        </w:rPr>
      </w:pPr>
    </w:p>
    <w:p w14:paraId="78A3EDB3">
      <w:pPr>
        <w:pStyle w:val="4"/>
        <w:spacing w:before="90" w:line="254" w:lineRule="auto"/>
        <w:ind w:right="97"/>
        <w:rPr>
          <w:rFonts w:hint="eastAsia"/>
        </w:rPr>
      </w:pPr>
      <w:r>
        <w:rPr>
          <w:rFonts w:hint="eastAsia"/>
        </w:rPr>
        <w:t>—Being infinite in wisdom and knowledge, God cannot but know many things which we do not.</w:t>
      </w:r>
    </w:p>
    <w:p w14:paraId="46744C09">
      <w:pPr>
        <w:pStyle w:val="4"/>
        <w:spacing w:before="90" w:line="254" w:lineRule="auto"/>
        <w:ind w:right="97"/>
        <w:rPr>
          <w:rFonts w:hint="eastAsia"/>
        </w:rPr>
      </w:pPr>
      <w:r>
        <w:rPr>
          <w:rFonts w:hint="eastAsia"/>
        </w:rPr>
        <w:t>——上帝在智慧和知识上是无限的，祂不可能不知道许多我们不知道的事。</w:t>
      </w:r>
    </w:p>
    <w:p w14:paraId="3300AEA7">
      <w:pPr>
        <w:pStyle w:val="4"/>
        <w:spacing w:before="90" w:line="254" w:lineRule="auto"/>
        <w:ind w:right="97"/>
        <w:rPr>
          <w:rFonts w:hint="eastAsia"/>
        </w:rPr>
      </w:pPr>
    </w:p>
    <w:p w14:paraId="1EC17FEB">
      <w:pPr>
        <w:pStyle w:val="4"/>
        <w:spacing w:before="90" w:line="254" w:lineRule="auto"/>
        <w:ind w:right="97"/>
        <w:rPr>
          <w:rFonts w:hint="eastAsia"/>
        </w:rPr>
      </w:pPr>
      <w:r>
        <w:rPr>
          <w:rFonts w:hint="eastAsia"/>
        </w:rPr>
        <w:t>—Being absolutely sovereign, he cannot be bound to reveal all his mind at once to us,—nor even all that we are capable of knowing.</w:t>
      </w:r>
    </w:p>
    <w:p w14:paraId="059F6CB8">
      <w:pPr>
        <w:pStyle w:val="4"/>
        <w:spacing w:before="90" w:line="254" w:lineRule="auto"/>
        <w:ind w:right="97"/>
        <w:rPr>
          <w:rFonts w:hint="eastAsia"/>
        </w:rPr>
      </w:pPr>
      <w:r>
        <w:rPr>
          <w:rFonts w:hint="eastAsia"/>
        </w:rPr>
        <w:t>——祂是绝对的主宰，祂不受约束必须一次向我们启示祂所有的心意，——甚至也不必启示所有我们有能力知道的事。</w:t>
      </w:r>
    </w:p>
    <w:p w14:paraId="02DC42D0">
      <w:pPr>
        <w:pStyle w:val="4"/>
        <w:spacing w:before="90" w:line="254" w:lineRule="auto"/>
        <w:ind w:right="97"/>
        <w:rPr>
          <w:rFonts w:hint="eastAsia"/>
        </w:rPr>
      </w:pPr>
    </w:p>
    <w:p w14:paraId="533D53F5">
      <w:pPr>
        <w:pStyle w:val="4"/>
        <w:spacing w:before="90" w:line="254" w:lineRule="auto"/>
        <w:ind w:right="97"/>
        <w:rPr>
          <w:rFonts w:hint="eastAsia"/>
        </w:rPr>
      </w:pPr>
      <w:r>
        <w:rPr>
          <w:rFonts w:hint="eastAsia"/>
        </w:rPr>
        <w:t>—There is no greater necessity for his disclosing things relative to religion, than for his discovering things relative to arts and sciences, but as he sees fit.</w:t>
      </w:r>
    </w:p>
    <w:p w14:paraId="49FFB726">
      <w:pPr>
        <w:pStyle w:val="4"/>
        <w:spacing w:before="90" w:line="254" w:lineRule="auto"/>
        <w:ind w:right="97"/>
        <w:rPr>
          <w:rFonts w:hint="eastAsia"/>
        </w:rPr>
      </w:pPr>
      <w:r>
        <w:rPr>
          <w:rFonts w:hint="eastAsia"/>
        </w:rPr>
        <w:t>——祂揭示与宗教相关的事，并不比祂揭示与艺术和科学相关的事更有必要，而是照祂看为合宜的去行。</w:t>
      </w:r>
    </w:p>
    <w:p w14:paraId="6479B8F7">
      <w:pPr>
        <w:pStyle w:val="4"/>
        <w:spacing w:before="90" w:line="254" w:lineRule="auto"/>
        <w:ind w:right="97"/>
        <w:rPr>
          <w:rFonts w:hint="eastAsia"/>
        </w:rPr>
      </w:pPr>
    </w:p>
    <w:p w14:paraId="08DCC011">
      <w:pPr>
        <w:pStyle w:val="4"/>
        <w:spacing w:before="90" w:line="254" w:lineRule="auto"/>
        <w:ind w:right="97"/>
        <w:rPr>
          <w:rFonts w:hint="eastAsia"/>
        </w:rPr>
      </w:pPr>
      <w:r>
        <w:rPr>
          <w:rFonts w:hint="eastAsia"/>
        </w:rPr>
        <w:t>—Though his infinite wisdom and goodness should influence him, at the first, to manifest all that is absolutely necessary to be known, in order to promote real virtue and happiness,—why may not he afterwards make new manifestations, which may promote superior happiness?</w:t>
      </w:r>
    </w:p>
    <w:p w14:paraId="4707E8FA">
      <w:pPr>
        <w:pStyle w:val="4"/>
        <w:spacing w:before="90" w:line="254" w:lineRule="auto"/>
        <w:ind w:right="97"/>
        <w:rPr>
          <w:rFonts w:hint="eastAsia"/>
        </w:rPr>
      </w:pPr>
      <w:r>
        <w:rPr>
          <w:rFonts w:hint="eastAsia"/>
        </w:rPr>
        <w:t>——尽管祂无限的智慧和良善会影响祂，在起初，彰显一切为促进真实德行和幸福所绝对必要知道的事，——为何祂之后不能作出新的彰显，以促进更高层次的幸福呢？</w:t>
      </w:r>
    </w:p>
    <w:p w14:paraId="38C45BCB">
      <w:pPr>
        <w:pStyle w:val="4"/>
        <w:spacing w:before="90" w:line="254" w:lineRule="auto"/>
        <w:ind w:right="97"/>
        <w:rPr>
          <w:rFonts w:hint="eastAsia"/>
        </w:rPr>
      </w:pPr>
    </w:p>
    <w:p w14:paraId="709C5972">
      <w:pPr>
        <w:pStyle w:val="4"/>
        <w:spacing w:before="90" w:line="254" w:lineRule="auto"/>
        <w:ind w:right="97"/>
        <w:rPr>
          <w:rFonts w:hint="eastAsia"/>
        </w:rPr>
      </w:pPr>
      <w:r>
        <w:rPr>
          <w:rFonts w:hint="eastAsia"/>
        </w:rPr>
        <w:t>—If he has given us a power of communicating our thoughts to others around us,—how can he be incapable to communicate his own?</w:t>
      </w:r>
    </w:p>
    <w:p w14:paraId="45C6F0C2">
      <w:pPr>
        <w:pStyle w:val="4"/>
        <w:spacing w:before="90" w:line="254" w:lineRule="auto"/>
        <w:ind w:right="97"/>
        <w:rPr>
          <w:rFonts w:hint="eastAsia"/>
        </w:rPr>
      </w:pPr>
      <w:r>
        <w:rPr>
          <w:rFonts w:hint="eastAsia"/>
        </w:rPr>
        <w:t>——如果祂赐予我们能力，能将我们的思想传达给周围的人，——祂又怎会无力传达祂自己的思想呢？</w:t>
      </w:r>
    </w:p>
    <w:p w14:paraId="352CBFBE">
      <w:pPr>
        <w:pStyle w:val="4"/>
        <w:spacing w:before="90" w:line="254" w:lineRule="auto"/>
        <w:ind w:right="97"/>
        <w:rPr>
          <w:rFonts w:hint="eastAsia"/>
        </w:rPr>
      </w:pPr>
    </w:p>
    <w:p w14:paraId="70436092">
      <w:pPr>
        <w:pStyle w:val="4"/>
        <w:spacing w:before="90" w:line="254" w:lineRule="auto"/>
        <w:ind w:right="97"/>
        <w:rPr>
          <w:rFonts w:hint="eastAsia"/>
        </w:rPr>
      </w:pPr>
      <w:r>
        <w:rPr>
          <w:rFonts w:hint="eastAsia"/>
        </w:rPr>
        <w:t>—If he hath enstamped upon every creature the marks of his infinite perfections;</w:t>
      </w:r>
    </w:p>
    <w:p w14:paraId="7FAB0D9E">
      <w:pPr>
        <w:pStyle w:val="4"/>
        <w:spacing w:before="90" w:line="254" w:lineRule="auto"/>
        <w:ind w:right="97"/>
        <w:rPr>
          <w:rFonts w:hint="eastAsia"/>
        </w:rPr>
      </w:pPr>
      <w:r>
        <w:rPr>
          <w:rFonts w:hint="eastAsia"/>
        </w:rPr>
        <w:t>——如果祂已在每一个受造物上印上祂无限完美的标记；</w:t>
      </w:r>
    </w:p>
    <w:p w14:paraId="02A65265">
      <w:pPr>
        <w:pStyle w:val="4"/>
        <w:spacing w:before="90" w:line="254" w:lineRule="auto"/>
        <w:ind w:right="97"/>
        <w:rPr>
          <w:rFonts w:hint="eastAsia"/>
        </w:rPr>
      </w:pPr>
    </w:p>
    <w:p w14:paraId="4C38BE15">
      <w:pPr>
        <w:pStyle w:val="4"/>
        <w:spacing w:before="90" w:line="254" w:lineRule="auto"/>
        <w:ind w:right="97"/>
        <w:rPr>
          <w:rFonts w:hint="eastAsia"/>
        </w:rPr>
      </w:pPr>
      <w:r>
        <w:rPr>
          <w:rFonts w:hint="eastAsia"/>
        </w:rPr>
        <w:t>—if he mark every creature with a distinguishing form, colour, countenance, or voice, etc.</w:t>
      </w:r>
    </w:p>
    <w:p w14:paraId="135F1484">
      <w:pPr>
        <w:pStyle w:val="4"/>
        <w:spacing w:before="90" w:line="254" w:lineRule="auto"/>
        <w:ind w:right="97"/>
        <w:rPr>
          <w:rFonts w:hint="eastAsia"/>
        </w:rPr>
      </w:pPr>
      <w:r>
        <w:rPr>
          <w:rFonts w:hint="eastAsia"/>
        </w:rPr>
        <w:t>——如果祂以独特的形态、颜色、面容或声音等来标记每一个受造物，</w:t>
      </w:r>
    </w:p>
    <w:p w14:paraId="65344F6D">
      <w:pPr>
        <w:pStyle w:val="4"/>
        <w:spacing w:before="90" w:line="254" w:lineRule="auto"/>
        <w:ind w:right="97"/>
        <w:rPr>
          <w:rFonts w:hint="eastAsia"/>
        </w:rPr>
      </w:pPr>
    </w:p>
    <w:p w14:paraId="02900956">
      <w:pPr>
        <w:pStyle w:val="4"/>
        <w:spacing w:before="90" w:line="254" w:lineRule="auto"/>
        <w:ind w:right="97"/>
        <w:rPr>
          <w:rFonts w:hint="eastAsia"/>
        </w:rPr>
      </w:pPr>
      <w:r>
        <w:rPr>
          <w:rFonts w:hint="eastAsia"/>
        </w:rPr>
        <w:t>—and give to every man a peculiar style, manner of writing, etc. how can he be incapable to reveal his mind to men in a manner that will sufficiently mark it his own?</w:t>
      </w:r>
    </w:p>
    <w:p w14:paraId="610D1D9C">
      <w:pPr>
        <w:pStyle w:val="4"/>
        <w:spacing w:before="90" w:line="254" w:lineRule="auto"/>
        <w:ind w:right="97"/>
        <w:rPr>
          <w:rFonts w:hint="eastAsia"/>
        </w:rPr>
      </w:pPr>
      <w:r>
        <w:rPr>
          <w:rFonts w:hint="eastAsia"/>
        </w:rPr>
        <w:t>——并赐予每个人独特的风格、写作方式等，祂又怎会无力以一种能充分表明是祂自己的方式，向人启示祂的心意呢？</w:t>
      </w:r>
    </w:p>
    <w:p w14:paraId="03CEFA8D">
      <w:pPr>
        <w:pStyle w:val="4"/>
        <w:spacing w:before="90" w:line="254" w:lineRule="auto"/>
        <w:ind w:right="97"/>
        <w:rPr>
          <w:rFonts w:hint="eastAsia"/>
        </w:rPr>
      </w:pPr>
    </w:p>
    <w:p w14:paraId="2C5EE3E4">
      <w:pPr>
        <w:pStyle w:val="4"/>
        <w:spacing w:before="90" w:line="254" w:lineRule="auto"/>
        <w:ind w:right="97"/>
        <w:rPr>
          <w:rFonts w:hint="eastAsia"/>
        </w:rPr>
      </w:pPr>
      <w:r>
        <w:rPr>
          <w:rFonts w:hint="eastAsia"/>
        </w:rPr>
        <w:t>—And, if he make merciful additions to the law of nature, why may they not be received upon sufficient evidences of their divine authority?</w:t>
      </w:r>
    </w:p>
    <w:p w14:paraId="02F0969B">
      <w:pPr>
        <w:pStyle w:val="4"/>
        <w:spacing w:before="90" w:line="254" w:lineRule="auto"/>
        <w:ind w:right="97"/>
        <w:rPr>
          <w:rFonts w:hint="eastAsia"/>
        </w:rPr>
      </w:pPr>
      <w:r>
        <w:rPr>
          <w:rFonts w:hint="eastAsia"/>
        </w:rPr>
        <w:t>——并且，如果祂对自然法作出仁慈的补充，为何它们不能凭着其神圣权威的充分证据而被接受呢？</w:t>
      </w:r>
    </w:p>
    <w:p w14:paraId="15FB3451">
      <w:pPr>
        <w:pStyle w:val="4"/>
        <w:spacing w:before="90" w:line="254" w:lineRule="auto"/>
        <w:ind w:right="97"/>
        <w:rPr>
          <w:rFonts w:hint="eastAsia"/>
        </w:rPr>
      </w:pPr>
    </w:p>
    <w:p w14:paraId="426BA465">
      <w:pPr>
        <w:pStyle w:val="4"/>
        <w:spacing w:before="90" w:line="254" w:lineRule="auto"/>
        <w:ind w:right="97"/>
        <w:rPr>
          <w:rFonts w:hint="eastAsia"/>
        </w:rPr>
      </w:pPr>
      <w:r>
        <w:rPr>
          <w:rFonts w:hint="eastAsia"/>
        </w:rPr>
        <w:t>—And, why may not men who, before they received this revelation, were very ignorant,—by the plain articles of it, and the uncontrouled miracles and power attending it, be awakened, and enabled to perceive its divine authority.</w:t>
      </w:r>
    </w:p>
    <w:p w14:paraId="2226C56D">
      <w:pPr>
        <w:pStyle w:val="4"/>
        <w:spacing w:before="90" w:line="254" w:lineRule="auto"/>
        <w:ind w:right="97"/>
        <w:rPr>
          <w:rFonts w:hint="eastAsia"/>
        </w:rPr>
      </w:pPr>
      <w:r>
        <w:rPr>
          <w:rFonts w:hint="eastAsia"/>
        </w:rPr>
        <w:t>——并且，为何那些在接受这启示之前非常无知的人，——不能藉着其清晰的条款，以及伴随其无可否认的神迹和能力，而被唤醒，并得以感知其神圣的权威呢？</w:t>
      </w:r>
    </w:p>
    <w:p w14:paraId="4010ABCB">
      <w:pPr>
        <w:pStyle w:val="4"/>
        <w:spacing w:before="90" w:line="254" w:lineRule="auto"/>
        <w:ind w:right="97"/>
        <w:rPr>
          <w:rFonts w:hint="eastAsia"/>
        </w:rPr>
      </w:pPr>
    </w:p>
    <w:p w14:paraId="34AE6F0A">
      <w:pPr>
        <w:pStyle w:val="4"/>
        <w:spacing w:before="90" w:line="254" w:lineRule="auto"/>
        <w:ind w:right="97"/>
        <w:rPr>
          <w:rFonts w:hint="eastAsia"/>
        </w:rPr>
      </w:pPr>
      <w:r>
        <w:rPr>
          <w:rFonts w:hint="eastAsia"/>
        </w:rPr>
        <w:t>—Though this revelation cannot forbid any thing which the law of nature requires, or require any thing which the law of nature forbids,—why may it not disclose some things which the law, at least the light, of nature, as enjoyed by us, did not? or require some things not required; or forbid some things not forbidden by it?</w:t>
      </w:r>
    </w:p>
    <w:p w14:paraId="390935A8">
      <w:pPr>
        <w:pStyle w:val="4"/>
        <w:spacing w:before="90" w:line="254" w:lineRule="auto"/>
        <w:ind w:right="97"/>
        <w:rPr>
          <w:rFonts w:hint="eastAsia"/>
        </w:rPr>
      </w:pPr>
      <w:r>
        <w:rPr>
          <w:rFonts w:hint="eastAsia"/>
        </w:rPr>
        <w:t>——尽管这启示不能禁止自然法所要求的任何事，或要求自然法所禁止的任何事，——为何它不能揭示一些自然法，至少是我们所享有的自然之光所未曾揭示的事呢？或者要求一些未曾要求的事；或禁止一些未曾禁止的事？</w:t>
      </w:r>
    </w:p>
    <w:p w14:paraId="0C23961F">
      <w:pPr>
        <w:pStyle w:val="4"/>
        <w:spacing w:before="90" w:line="254" w:lineRule="auto"/>
        <w:ind w:right="97"/>
        <w:rPr>
          <w:rFonts w:hint="eastAsia"/>
        </w:rPr>
      </w:pPr>
    </w:p>
    <w:p w14:paraId="21695CB8">
      <w:pPr>
        <w:pStyle w:val="4"/>
        <w:spacing w:before="90" w:line="254" w:lineRule="auto"/>
        <w:ind w:right="97"/>
        <w:rPr>
          <w:rFonts w:hint="eastAsia"/>
        </w:rPr>
      </w:pPr>
      <w:r>
        <w:rPr>
          <w:rFonts w:hint="eastAsia"/>
        </w:rPr>
        <w:t>—And, why any more need of mathematical demonstrableness to prove a revelation to be from God, than to prove the law of nature to be from him?</w:t>
      </w:r>
    </w:p>
    <w:p w14:paraId="030BD6DA">
      <w:pPr>
        <w:pStyle w:val="4"/>
        <w:spacing w:before="90" w:line="254" w:lineRule="auto"/>
        <w:ind w:right="97"/>
        <w:rPr>
          <w:rFonts w:hint="eastAsia"/>
        </w:rPr>
      </w:pPr>
      <w:r>
        <w:rPr>
          <w:rFonts w:hint="eastAsia"/>
        </w:rPr>
        <w:t>——并且，为何证明一个启示来自上帝，比证明自然法来自祂，更需要数学上的可证明性呢？</w:t>
      </w:r>
    </w:p>
    <w:p w14:paraId="40FA73BA">
      <w:pPr>
        <w:pStyle w:val="4"/>
        <w:spacing w:before="90" w:line="254" w:lineRule="auto"/>
        <w:ind w:right="97"/>
        <w:rPr>
          <w:rFonts w:hint="eastAsia"/>
        </w:rPr>
      </w:pPr>
    </w:p>
    <w:p w14:paraId="7C848F1A">
      <w:pPr>
        <w:pStyle w:val="4"/>
        <w:spacing w:before="90" w:line="254" w:lineRule="auto"/>
        <w:ind w:right="97"/>
        <w:rPr>
          <w:rFonts w:hint="eastAsia"/>
        </w:rPr>
      </w:pPr>
      <w:r>
        <w:rPr>
          <w:rFonts w:hint="eastAsia"/>
        </w:rPr>
        <w:t>II.A supernatural revelation from God is desirable.</w:t>
      </w:r>
    </w:p>
    <w:p w14:paraId="39161F52">
      <w:pPr>
        <w:pStyle w:val="4"/>
        <w:spacing w:before="90" w:line="254" w:lineRule="auto"/>
        <w:ind w:right="97"/>
        <w:rPr>
          <w:rFonts w:hint="eastAsia"/>
        </w:rPr>
      </w:pPr>
      <w:r>
        <w:rPr>
          <w:rFonts w:hint="eastAsia"/>
        </w:rPr>
        <w:t>II.来自上帝的超自然启示是可取的。</w:t>
      </w:r>
    </w:p>
    <w:p w14:paraId="7AEDBC00">
      <w:pPr>
        <w:pStyle w:val="4"/>
        <w:spacing w:before="90" w:line="254" w:lineRule="auto"/>
        <w:ind w:right="97"/>
        <w:rPr>
          <w:rFonts w:hint="eastAsia"/>
        </w:rPr>
      </w:pPr>
    </w:p>
    <w:p w14:paraId="331B6864">
      <w:pPr>
        <w:pStyle w:val="4"/>
        <w:spacing w:before="90" w:line="254" w:lineRule="auto"/>
        <w:ind w:right="97"/>
        <w:rPr>
          <w:rFonts w:hint="eastAsia"/>
        </w:rPr>
      </w:pPr>
      <w:r>
        <w:rPr>
          <w:rFonts w:hint="eastAsia"/>
        </w:rPr>
        <w:t>—Though the law of nature was perfectly sufficient to conduct men to happiness, while they continued in the estate in which they were created,—the entrance of sin, by putting things out of order, may have rendered it insufficient.</w:t>
      </w:r>
    </w:p>
    <w:p w14:paraId="7D5398D4">
      <w:pPr>
        <w:pStyle w:val="4"/>
        <w:spacing w:before="90" w:line="254" w:lineRule="auto"/>
        <w:ind w:right="97"/>
        <w:rPr>
          <w:rFonts w:hint="eastAsia"/>
        </w:rPr>
      </w:pPr>
      <w:r>
        <w:rPr>
          <w:rFonts w:hint="eastAsia"/>
        </w:rPr>
        <w:t>——虽然当人持续处于被造时的状态中，自然法完全足以引导他们走向幸福，——但罪的进入，使万事失序，可能已使其变得不足。</w:t>
      </w:r>
    </w:p>
    <w:p w14:paraId="1F727452">
      <w:pPr>
        <w:pStyle w:val="4"/>
        <w:spacing w:before="90" w:line="254" w:lineRule="auto"/>
        <w:ind w:right="97"/>
        <w:rPr>
          <w:rFonts w:hint="eastAsia"/>
        </w:rPr>
      </w:pPr>
    </w:p>
    <w:p w14:paraId="44C0C345">
      <w:pPr>
        <w:pStyle w:val="4"/>
        <w:spacing w:before="90" w:line="254" w:lineRule="auto"/>
        <w:ind w:right="97"/>
        <w:rPr>
          <w:rFonts w:hint="eastAsia"/>
        </w:rPr>
      </w:pPr>
      <w:r>
        <w:rPr>
          <w:rFonts w:hint="eastAsia"/>
        </w:rPr>
        <w:t>Ignorance may have darkened their mind, sense of guilt terrified their conscience, and vicious inclinations biassed their will and affections:</w:t>
      </w:r>
    </w:p>
    <w:p w14:paraId="115373F5">
      <w:pPr>
        <w:pStyle w:val="4"/>
        <w:spacing w:before="90" w:line="254" w:lineRule="auto"/>
        <w:ind w:right="97"/>
        <w:rPr>
          <w:rFonts w:hint="eastAsia"/>
        </w:rPr>
      </w:pPr>
      <w:r>
        <w:rPr>
          <w:rFonts w:hint="eastAsia"/>
        </w:rPr>
        <w:t>无知可能已使他们的心思昏暗，罪疚感使他们的良心恐惧，邪恶的倾向使他们的意志和情感偏颇：</w:t>
      </w:r>
    </w:p>
    <w:p w14:paraId="1A9B8624">
      <w:pPr>
        <w:pStyle w:val="4"/>
        <w:spacing w:before="90" w:line="254" w:lineRule="auto"/>
        <w:ind w:right="97"/>
        <w:rPr>
          <w:rFonts w:hint="eastAsia"/>
        </w:rPr>
      </w:pPr>
    </w:p>
    <w:p w14:paraId="6DEDDB20">
      <w:pPr>
        <w:pStyle w:val="4"/>
        <w:spacing w:before="90" w:line="254" w:lineRule="auto"/>
        <w:ind w:right="97"/>
        <w:rPr>
          <w:rFonts w:hint="eastAsia"/>
        </w:rPr>
      </w:pPr>
      <w:r>
        <w:rPr>
          <w:rFonts w:hint="eastAsia"/>
        </w:rPr>
        <w:t>—their whole spiritual constitution may be so weakened, as to render helps necessary to excite and enable them, to know and obey, even the law of nature.</w:t>
      </w:r>
    </w:p>
    <w:p w14:paraId="5A5168C8">
      <w:pPr>
        <w:pStyle w:val="4"/>
        <w:spacing w:before="90" w:line="254" w:lineRule="auto"/>
        <w:ind w:right="97"/>
        <w:rPr>
          <w:rFonts w:hint="eastAsia"/>
        </w:rPr>
      </w:pPr>
      <w:r>
        <w:rPr>
          <w:rFonts w:hint="eastAsia"/>
        </w:rPr>
        <w:t>——他们整个属灵的构造可能已如此软弱，以致需要帮助来激励和使他们能够认识和遵守，甚至是自然法。</w:t>
      </w:r>
    </w:p>
    <w:p w14:paraId="5086E7CD">
      <w:pPr>
        <w:pStyle w:val="4"/>
        <w:spacing w:before="90" w:line="254" w:lineRule="auto"/>
        <w:ind w:right="97"/>
        <w:rPr>
          <w:rFonts w:hint="eastAsia"/>
        </w:rPr>
      </w:pPr>
    </w:p>
    <w:p w14:paraId="774A7929">
      <w:pPr>
        <w:pStyle w:val="4"/>
        <w:spacing w:before="90" w:line="254" w:lineRule="auto"/>
        <w:ind w:right="97"/>
        <w:rPr>
          <w:rFonts w:hint="eastAsia"/>
        </w:rPr>
      </w:pPr>
      <w:r>
        <w:rPr>
          <w:rFonts w:hint="eastAsia"/>
        </w:rPr>
        <w:t>—And, if human instructions and excitements may be useful, why may not divine ones be much more so?</w:t>
      </w:r>
    </w:p>
    <w:p w14:paraId="28EF243C">
      <w:pPr>
        <w:pStyle w:val="4"/>
        <w:spacing w:before="90" w:line="254" w:lineRule="auto"/>
        <w:ind w:right="97"/>
        <w:rPr>
          <w:rFonts w:hint="eastAsia"/>
        </w:rPr>
      </w:pPr>
      <w:r>
        <w:rPr>
          <w:rFonts w:hint="eastAsia"/>
        </w:rPr>
        <w:t>——并且，如果人的教导和激励可能是有用的，为何神圣的教导和激励不会更有用呢？</w:t>
      </w:r>
    </w:p>
    <w:p w14:paraId="00C7B5DA">
      <w:pPr>
        <w:pStyle w:val="4"/>
        <w:spacing w:before="90" w:line="254" w:lineRule="auto"/>
        <w:ind w:right="97"/>
        <w:rPr>
          <w:rFonts w:hint="eastAsia"/>
        </w:rPr>
      </w:pPr>
    </w:p>
    <w:p w14:paraId="5DA09BD0">
      <w:pPr>
        <w:pStyle w:val="4"/>
        <w:spacing w:before="90" w:line="254" w:lineRule="auto"/>
        <w:ind w:right="97"/>
        <w:rPr>
          <w:rFonts w:hint="eastAsia"/>
        </w:rPr>
      </w:pPr>
      <w:r>
        <w:rPr>
          <w:rFonts w:hint="eastAsia"/>
        </w:rPr>
        <w:t>—If then they be offered, why should they not readily and thankfully be received and practised?</w:t>
      </w:r>
    </w:p>
    <w:p w14:paraId="0B0318DB">
      <w:pPr>
        <w:pStyle w:val="4"/>
        <w:spacing w:before="90" w:line="254" w:lineRule="auto"/>
        <w:ind w:right="97"/>
        <w:rPr>
          <w:rFonts w:hint="eastAsia"/>
        </w:rPr>
      </w:pPr>
      <w:r>
        <w:rPr>
          <w:rFonts w:hint="eastAsia"/>
        </w:rPr>
        <w:t>——那么，如果它们被提供了，为何不应被欣然和感恩地接受和实践呢？</w:t>
      </w:r>
    </w:p>
    <w:p w14:paraId="0691F7DC">
      <w:pPr>
        <w:pStyle w:val="4"/>
        <w:spacing w:before="90" w:line="254" w:lineRule="auto"/>
        <w:ind w:right="97"/>
        <w:rPr>
          <w:rFonts w:hint="eastAsia"/>
        </w:rPr>
      </w:pPr>
    </w:p>
    <w:p w14:paraId="0DC98F45">
      <w:pPr>
        <w:pStyle w:val="4"/>
        <w:spacing w:before="90" w:line="254" w:lineRule="auto"/>
        <w:ind w:right="97"/>
        <w:rPr>
          <w:rFonts w:hint="eastAsia"/>
        </w:rPr>
      </w:pPr>
      <w:r>
        <w:rPr>
          <w:rFonts w:hint="eastAsia"/>
        </w:rPr>
        <w:t>—In vain it is pretended, that rationality will render men sufficiently religious: for generally the high pretenders to rationality have least appearance of devotion or virtue.</w:t>
      </w:r>
    </w:p>
    <w:p w14:paraId="3EE4EB20">
      <w:pPr>
        <w:pStyle w:val="4"/>
        <w:spacing w:before="90" w:line="254" w:lineRule="auto"/>
        <w:ind w:right="97"/>
        <w:rPr>
          <w:rFonts w:hint="eastAsia"/>
        </w:rPr>
      </w:pPr>
      <w:r>
        <w:rPr>
          <w:rFonts w:hint="eastAsia"/>
        </w:rPr>
        <w:t>——声称理性会使人足够虔诚，是徒劳的：因为通常那些自诩理性的人，最没有虔敬或德行的表现。</w:t>
      </w:r>
    </w:p>
    <w:p w14:paraId="1EB6341B">
      <w:pPr>
        <w:pStyle w:val="4"/>
        <w:spacing w:before="90" w:line="254" w:lineRule="auto"/>
        <w:ind w:right="97"/>
        <w:rPr>
          <w:rFonts w:hint="eastAsia"/>
        </w:rPr>
      </w:pPr>
    </w:p>
    <w:p w14:paraId="62FC8040">
      <w:pPr>
        <w:pStyle w:val="4"/>
        <w:spacing w:before="90" w:line="254" w:lineRule="auto"/>
        <w:ind w:right="97"/>
        <w:rPr>
          <w:rFonts w:hint="eastAsia"/>
        </w:rPr>
      </w:pPr>
      <w:r>
        <w:rPr>
          <w:rFonts w:hint="eastAsia"/>
        </w:rPr>
        <w:t>Nay, though men should know somewhat relative to their duty and interest, might not a larger measure of wisdom and knowledge render them still more virtuous, useful, and happy?</w:t>
      </w:r>
    </w:p>
    <w:p w14:paraId="2EF04561">
      <w:pPr>
        <w:pStyle w:val="4"/>
        <w:spacing w:before="90" w:line="254" w:lineRule="auto"/>
        <w:ind w:right="97"/>
        <w:rPr>
          <w:rFonts w:hint="eastAsia"/>
        </w:rPr>
      </w:pPr>
      <w:r>
        <w:rPr>
          <w:rFonts w:hint="eastAsia"/>
        </w:rPr>
        <w:t>不仅如此，即使人对他们的责任和利益有所了解，难道更大程度的智慧和知识不会使他们更有德行、更有用、更幸福吗？</w:t>
      </w:r>
    </w:p>
    <w:p w14:paraId="6550FC83">
      <w:pPr>
        <w:pStyle w:val="4"/>
        <w:spacing w:before="90" w:line="254" w:lineRule="auto"/>
        <w:ind w:right="97"/>
        <w:rPr>
          <w:rFonts w:hint="eastAsia"/>
        </w:rPr>
      </w:pPr>
    </w:p>
    <w:p w14:paraId="4A21E7BB">
      <w:pPr>
        <w:pStyle w:val="4"/>
        <w:spacing w:before="90" w:line="254" w:lineRule="auto"/>
        <w:ind w:right="97"/>
        <w:rPr>
          <w:rFonts w:hint="eastAsia"/>
        </w:rPr>
      </w:pPr>
      <w:r>
        <w:rPr>
          <w:rFonts w:hint="eastAsia"/>
        </w:rPr>
        <w:t>Will our infidels pretend, that the most stupid savages, who are endowed with rationality, bid fair to be as useful and happy as Socrates, Epictetus, Antoninus, Seneca, etc.?</w:t>
      </w:r>
    </w:p>
    <w:p w14:paraId="4F7E1816">
      <w:pPr>
        <w:pStyle w:val="4"/>
        <w:spacing w:before="90" w:line="254" w:lineRule="auto"/>
        <w:ind w:right="97"/>
        <w:rPr>
          <w:rFonts w:hint="eastAsia"/>
        </w:rPr>
      </w:pPr>
      <w:r>
        <w:rPr>
          <w:rFonts w:hint="eastAsia"/>
        </w:rPr>
        <w:t>我们的无信仰者会声称，那些被赋予理性的最愚蠢的野蛮人，也很有可能像苏格拉底、爱比克泰德、安东尼努斯、塞涅卡等人一样有用和幸福吗？</w:t>
      </w:r>
    </w:p>
    <w:p w14:paraId="001C4566">
      <w:pPr>
        <w:pStyle w:val="4"/>
        <w:spacing w:before="90" w:line="254" w:lineRule="auto"/>
        <w:ind w:right="97"/>
        <w:rPr>
          <w:rFonts w:hint="eastAsia"/>
        </w:rPr>
      </w:pPr>
    </w:p>
    <w:p w14:paraId="584B898F">
      <w:pPr>
        <w:pStyle w:val="4"/>
        <w:spacing w:before="90" w:line="254" w:lineRule="auto"/>
        <w:ind w:right="97"/>
        <w:rPr>
          <w:rFonts w:hint="eastAsia"/>
        </w:rPr>
      </w:pPr>
      <w:r>
        <w:rPr>
          <w:rFonts w:hint="eastAsia"/>
        </w:rPr>
        <w:t>—Though men should know their duty in no inconsiderable degree, may they not need excitements to and direction in practising it?</w:t>
      </w:r>
    </w:p>
    <w:p w14:paraId="26BDE60B">
      <w:pPr>
        <w:pStyle w:val="4"/>
        <w:spacing w:before="90" w:line="254" w:lineRule="auto"/>
        <w:ind w:right="97"/>
        <w:rPr>
          <w:rFonts w:hint="eastAsia"/>
        </w:rPr>
      </w:pPr>
      <w:r>
        <w:rPr>
          <w:rFonts w:hint="eastAsia"/>
        </w:rPr>
        <w:t>——即使人对他们的责任有相当程度的了解，难道他们在实践时不需要激励和指导吗？</w:t>
      </w:r>
    </w:p>
    <w:p w14:paraId="78F1D2B1">
      <w:pPr>
        <w:pStyle w:val="4"/>
        <w:spacing w:before="90" w:line="254" w:lineRule="auto"/>
        <w:ind w:right="97"/>
        <w:rPr>
          <w:rFonts w:hint="eastAsia"/>
        </w:rPr>
      </w:pPr>
    </w:p>
    <w:p w14:paraId="7A83504A">
      <w:pPr>
        <w:pStyle w:val="4"/>
        <w:spacing w:before="90" w:line="254" w:lineRule="auto"/>
        <w:ind w:right="97"/>
        <w:rPr>
          <w:rFonts w:hint="eastAsia"/>
        </w:rPr>
      </w:pPr>
      <w:r>
        <w:rPr>
          <w:rFonts w:hint="eastAsia"/>
        </w:rPr>
        <w:t>—Though sound reason were sufficient to direct men, how God is to be honoured and worshipped, and his creatures used,—corrupted reason cannot.</w:t>
      </w:r>
    </w:p>
    <w:p w14:paraId="5283C1A1">
      <w:pPr>
        <w:pStyle w:val="4"/>
        <w:spacing w:before="90" w:line="254" w:lineRule="auto"/>
        <w:ind w:right="97"/>
        <w:rPr>
          <w:rFonts w:hint="eastAsia"/>
        </w:rPr>
      </w:pPr>
      <w:r>
        <w:rPr>
          <w:rFonts w:hint="eastAsia"/>
        </w:rPr>
        <w:t>——即使健全的理性足以指导人如何尊荣和敬拜上帝，以及如何对待祂的受造物，——败坏的理性却不能。</w:t>
      </w:r>
    </w:p>
    <w:p w14:paraId="7F1B304C">
      <w:pPr>
        <w:pStyle w:val="4"/>
        <w:spacing w:before="90" w:line="254" w:lineRule="auto"/>
        <w:ind w:right="97"/>
        <w:rPr>
          <w:rFonts w:hint="eastAsia"/>
        </w:rPr>
      </w:pPr>
    </w:p>
    <w:p w14:paraId="53E02E33">
      <w:pPr>
        <w:pStyle w:val="4"/>
        <w:spacing w:before="90" w:line="254" w:lineRule="auto"/>
        <w:ind w:right="97"/>
        <w:rPr>
          <w:rFonts w:hint="eastAsia"/>
        </w:rPr>
      </w:pPr>
      <w:r>
        <w:rPr>
          <w:rFonts w:hint="eastAsia"/>
        </w:rPr>
        <w:t>—Though it were sufficient to direct them how to deal with God as a friend, it cannot direct them how to procure his friendship when they have rendered him their enemy.</w:t>
      </w:r>
    </w:p>
    <w:p w14:paraId="4452C71A">
      <w:pPr>
        <w:pStyle w:val="4"/>
        <w:spacing w:before="90" w:line="254" w:lineRule="auto"/>
        <w:ind w:right="97"/>
        <w:rPr>
          <w:rFonts w:hint="eastAsia"/>
        </w:rPr>
      </w:pPr>
      <w:r>
        <w:rPr>
          <w:rFonts w:hint="eastAsia"/>
        </w:rPr>
        <w:t>——即使它足以指导他们如何与上帝如朋友般相处，当他们使祂成为他们的敌人时，它却不能指导他们如何获得祂的友谊。</w:t>
      </w:r>
    </w:p>
    <w:p w14:paraId="312D5FBF">
      <w:pPr>
        <w:pStyle w:val="4"/>
        <w:spacing w:before="90" w:line="254" w:lineRule="auto"/>
        <w:ind w:right="97"/>
        <w:rPr>
          <w:rFonts w:hint="eastAsia"/>
        </w:rPr>
      </w:pPr>
    </w:p>
    <w:p w14:paraId="63D54A97">
      <w:pPr>
        <w:pStyle w:val="4"/>
        <w:spacing w:before="90" w:line="254" w:lineRule="auto"/>
        <w:ind w:right="97"/>
        <w:rPr>
          <w:rFonts w:hint="eastAsia"/>
        </w:rPr>
      </w:pPr>
      <w:r>
        <w:rPr>
          <w:rFonts w:hint="eastAsia"/>
        </w:rPr>
        <w:t>—Nay, if reason alone be sufficient to direct and duly excite men to virtue and happiness, why did Socrates, Plato, Cicero, Seneca, and innumerable others of the like complexion, distress the world with their costly and tedious instructions?</w:t>
      </w:r>
    </w:p>
    <w:p w14:paraId="3A71E3CF">
      <w:pPr>
        <w:pStyle w:val="4"/>
        <w:spacing w:before="90" w:line="254" w:lineRule="auto"/>
        <w:ind w:right="97"/>
        <w:rPr>
          <w:rFonts w:hint="eastAsia"/>
        </w:rPr>
      </w:pPr>
      <w:r>
        <w:rPr>
          <w:rFonts w:hint="eastAsia"/>
        </w:rPr>
        <w:t>——不仅如此，如果单凭理性就足以指导和适当地激励人走向德行和幸福，为何苏格拉底、柏拉图、西塞罗、塞涅卡以及无数其他类似的人，要用他们昂贵而冗长的教导来困扰世界呢？</w:t>
      </w:r>
    </w:p>
    <w:p w14:paraId="1024C8A1">
      <w:pPr>
        <w:pStyle w:val="4"/>
        <w:spacing w:before="90" w:line="254" w:lineRule="auto"/>
        <w:ind w:right="97"/>
        <w:rPr>
          <w:rFonts w:hint="eastAsia"/>
        </w:rPr>
      </w:pPr>
    </w:p>
    <w:p w14:paraId="5F46E8F5">
      <w:pPr>
        <w:pStyle w:val="4"/>
        <w:spacing w:before="90" w:line="254" w:lineRule="auto"/>
        <w:ind w:right="97"/>
        <w:rPr>
          <w:rFonts w:hint="eastAsia"/>
        </w:rPr>
      </w:pPr>
      <w:r>
        <w:rPr>
          <w:rFonts w:hint="eastAsia"/>
        </w:rPr>
        <w:t>—It is absurd to pretend, that men's innate benevolence similar to that of God, will sufficiently assist their reason in influencing them to virtue, and leading them to happiness.</w:t>
      </w:r>
    </w:p>
    <w:p w14:paraId="3BBC389F">
      <w:pPr>
        <w:pStyle w:val="4"/>
        <w:spacing w:before="90" w:line="254" w:lineRule="auto"/>
        <w:ind w:right="97"/>
        <w:rPr>
          <w:rFonts w:hint="eastAsia"/>
        </w:rPr>
      </w:pPr>
      <w:r>
        <w:rPr>
          <w:rFonts w:hint="eastAsia"/>
        </w:rPr>
        <w:t>——声称人与生俱来的、类似于上帝的仁爱，会充分帮助他们的理性去影响他们走向德行，并引导他们走向幸福，这是荒谬的。</w:t>
      </w:r>
    </w:p>
    <w:p w14:paraId="3DECA190">
      <w:pPr>
        <w:pStyle w:val="4"/>
        <w:spacing w:before="90" w:line="254" w:lineRule="auto"/>
        <w:ind w:right="97"/>
        <w:rPr>
          <w:rFonts w:hint="eastAsia"/>
        </w:rPr>
      </w:pPr>
    </w:p>
    <w:p w14:paraId="24DFD5C9">
      <w:pPr>
        <w:pStyle w:val="4"/>
        <w:spacing w:before="90" w:line="254" w:lineRule="auto"/>
        <w:ind w:right="97"/>
        <w:rPr>
          <w:rFonts w:hint="eastAsia"/>
        </w:rPr>
      </w:pPr>
      <w:r>
        <w:rPr>
          <w:rFonts w:hint="eastAsia"/>
        </w:rPr>
        <w:t>It is foolish to talk of men's innate benevolence, when such atheism, such indevotion, and such malevolence, prevail in every part of the world.</w:t>
      </w:r>
    </w:p>
    <w:p w14:paraId="6FF0A5FC">
      <w:pPr>
        <w:pStyle w:val="4"/>
        <w:spacing w:before="90" w:line="254" w:lineRule="auto"/>
        <w:ind w:right="97"/>
        <w:rPr>
          <w:rFonts w:hint="eastAsia"/>
        </w:rPr>
      </w:pPr>
      <w:r>
        <w:rPr>
          <w:rFonts w:hint="eastAsia"/>
        </w:rPr>
        <w:t>当这样的无神论、不虔敬和恶意在世界各地盛行时，谈论人与生俱来的仁爱是愚蠢的。</w:t>
      </w:r>
    </w:p>
    <w:p w14:paraId="7D23E512">
      <w:pPr>
        <w:pStyle w:val="4"/>
        <w:spacing w:before="90" w:line="254" w:lineRule="auto"/>
        <w:ind w:right="97"/>
        <w:rPr>
          <w:rFonts w:hint="eastAsia"/>
        </w:rPr>
      </w:pPr>
    </w:p>
    <w:p w14:paraId="54BDEB43">
      <w:pPr>
        <w:pStyle w:val="4"/>
        <w:spacing w:before="90" w:line="254" w:lineRule="auto"/>
        <w:ind w:right="97"/>
        <w:rPr>
          <w:rFonts w:hint="eastAsia"/>
        </w:rPr>
      </w:pPr>
      <w:r>
        <w:rPr>
          <w:rFonts w:hint="eastAsia"/>
        </w:rPr>
        <w:t>—It is equally absurd to pretend, that philosophy will, or can, correct the errors of mankind.</w:t>
      </w:r>
    </w:p>
    <w:p w14:paraId="60A4A237">
      <w:pPr>
        <w:pStyle w:val="4"/>
        <w:spacing w:before="90" w:line="254" w:lineRule="auto"/>
        <w:ind w:right="97"/>
        <w:rPr>
          <w:rFonts w:hint="eastAsia"/>
        </w:rPr>
      </w:pPr>
      <w:r>
        <w:rPr>
          <w:rFonts w:hint="eastAsia"/>
        </w:rPr>
        <w:t>——同样荒谬的是，声称哲学将会，或能够，纠正人类的错误。</w:t>
      </w:r>
    </w:p>
    <w:p w14:paraId="56EA2371">
      <w:pPr>
        <w:pStyle w:val="4"/>
        <w:spacing w:before="90" w:line="254" w:lineRule="auto"/>
        <w:ind w:right="97"/>
        <w:rPr>
          <w:rFonts w:hint="eastAsia"/>
        </w:rPr>
      </w:pPr>
    </w:p>
    <w:p w14:paraId="27F80E5F">
      <w:pPr>
        <w:pStyle w:val="4"/>
        <w:spacing w:before="90" w:line="254" w:lineRule="auto"/>
        <w:ind w:right="97"/>
        <w:rPr>
          <w:rFonts w:hint="eastAsia"/>
        </w:rPr>
      </w:pPr>
      <w:r>
        <w:rPr>
          <w:rFonts w:hint="eastAsia"/>
        </w:rPr>
        <w:t>—Very few of the heathen philosophers professed to be teachers of morality.</w:t>
      </w:r>
    </w:p>
    <w:p w14:paraId="7E2E17A5">
      <w:pPr>
        <w:pStyle w:val="4"/>
        <w:spacing w:before="90" w:line="254" w:lineRule="auto"/>
        <w:ind w:right="97"/>
        <w:rPr>
          <w:rFonts w:hint="eastAsia"/>
        </w:rPr>
      </w:pPr>
      <w:r>
        <w:rPr>
          <w:rFonts w:hint="eastAsia"/>
        </w:rPr>
        <w:t>——很少有异教哲学家自称是道德教师。</w:t>
      </w:r>
    </w:p>
    <w:p w14:paraId="7658D504">
      <w:pPr>
        <w:pStyle w:val="4"/>
        <w:spacing w:before="90" w:line="254" w:lineRule="auto"/>
        <w:ind w:right="97"/>
        <w:rPr>
          <w:rFonts w:hint="eastAsia"/>
        </w:rPr>
      </w:pPr>
    </w:p>
    <w:p w14:paraId="750E3FC8">
      <w:pPr>
        <w:pStyle w:val="4"/>
        <w:spacing w:before="90" w:line="254" w:lineRule="auto"/>
        <w:ind w:right="97"/>
        <w:rPr>
          <w:rFonts w:hint="eastAsia"/>
        </w:rPr>
      </w:pPr>
      <w:r>
        <w:rPr>
          <w:rFonts w:hint="eastAsia"/>
        </w:rPr>
        <w:t>—Such of them as did could produce no divine warrant for their commencing instructors to their neighbours.</w:t>
      </w:r>
    </w:p>
    <w:p w14:paraId="3051314F">
      <w:pPr>
        <w:pStyle w:val="4"/>
        <w:spacing w:before="90" w:line="254" w:lineRule="auto"/>
        <w:ind w:right="97"/>
        <w:rPr>
          <w:rFonts w:hint="eastAsia"/>
        </w:rPr>
      </w:pPr>
      <w:r>
        <w:rPr>
          <w:rFonts w:hint="eastAsia"/>
        </w:rPr>
        <w:t>——那些自称是教师的人，也拿不出任何神圣的凭证来证明他们有权开始教导他们的邻舍。</w:t>
      </w:r>
    </w:p>
    <w:p w14:paraId="52114BA1">
      <w:pPr>
        <w:pStyle w:val="4"/>
        <w:spacing w:before="90" w:line="254" w:lineRule="auto"/>
        <w:ind w:right="97"/>
        <w:rPr>
          <w:rFonts w:hint="eastAsia"/>
        </w:rPr>
      </w:pPr>
    </w:p>
    <w:p w14:paraId="5776170D">
      <w:pPr>
        <w:pStyle w:val="4"/>
        <w:spacing w:before="90" w:line="254" w:lineRule="auto"/>
        <w:ind w:right="97"/>
        <w:rPr>
          <w:rFonts w:hint="eastAsia"/>
        </w:rPr>
      </w:pPr>
      <w:r>
        <w:rPr>
          <w:rFonts w:hint="eastAsia"/>
        </w:rPr>
        <w:t>—None of them appear to have given a single lecture against idolatry, sodomy, and other reigning vices of their country.</w:t>
      </w:r>
    </w:p>
    <w:p w14:paraId="3FDC886B">
      <w:pPr>
        <w:pStyle w:val="4"/>
        <w:spacing w:before="90" w:line="254" w:lineRule="auto"/>
        <w:ind w:right="97"/>
        <w:rPr>
          <w:rFonts w:hint="eastAsia"/>
        </w:rPr>
      </w:pPr>
      <w:r>
        <w:rPr>
          <w:rFonts w:hint="eastAsia"/>
        </w:rPr>
        <w:t>——他们中似乎没有一个曾发表过一次反对偶像崇拜、鸡奸和他们国家其他盛行罪恶的演讲。</w:t>
      </w:r>
    </w:p>
    <w:p w14:paraId="5038CF25">
      <w:pPr>
        <w:pStyle w:val="4"/>
        <w:spacing w:before="90" w:line="254" w:lineRule="auto"/>
        <w:ind w:right="97"/>
        <w:rPr>
          <w:rFonts w:hint="eastAsia"/>
        </w:rPr>
      </w:pPr>
    </w:p>
    <w:p w14:paraId="2714CDDF">
      <w:pPr>
        <w:pStyle w:val="4"/>
        <w:spacing w:before="90" w:line="254" w:lineRule="auto"/>
        <w:ind w:right="97"/>
        <w:rPr>
          <w:rFonts w:hint="eastAsia"/>
        </w:rPr>
      </w:pPr>
      <w:r>
        <w:rPr>
          <w:rFonts w:hint="eastAsia"/>
        </w:rPr>
        <w:t>And seldom did their lectures on any point of morality appear to have any good influence on their own behaviour.</w:t>
      </w:r>
    </w:p>
    <w:p w14:paraId="5A34AAB5">
      <w:pPr>
        <w:pStyle w:val="4"/>
        <w:spacing w:before="90" w:line="254" w:lineRule="auto"/>
        <w:ind w:right="97"/>
        <w:rPr>
          <w:rFonts w:hint="eastAsia"/>
        </w:rPr>
      </w:pPr>
      <w:r>
        <w:rPr>
          <w:rFonts w:hint="eastAsia"/>
        </w:rPr>
        <w:t>而且他们的道德讲座很少对他们自己的行为产生任何好的影响。</w:t>
      </w:r>
    </w:p>
    <w:p w14:paraId="4B97D3C6">
      <w:pPr>
        <w:pStyle w:val="4"/>
        <w:spacing w:before="90" w:line="254" w:lineRule="auto"/>
        <w:ind w:right="97"/>
        <w:rPr>
          <w:rFonts w:hint="eastAsia"/>
        </w:rPr>
      </w:pPr>
    </w:p>
    <w:p w14:paraId="1C6CE714">
      <w:pPr>
        <w:pStyle w:val="4"/>
        <w:spacing w:before="90" w:line="254" w:lineRule="auto"/>
        <w:ind w:right="97"/>
        <w:rPr>
          <w:rFonts w:hint="eastAsia"/>
        </w:rPr>
      </w:pPr>
      <w:r>
        <w:rPr>
          <w:rFonts w:hint="eastAsia"/>
        </w:rPr>
        <w:t>—They never touched upon the higher points of virtue in men's loving God with all their heart, soul, mind, and strength, or loving their neighbours as themselves.</w:t>
      </w:r>
    </w:p>
    <w:p w14:paraId="375A58D1">
      <w:pPr>
        <w:pStyle w:val="4"/>
        <w:spacing w:before="90" w:line="254" w:lineRule="auto"/>
        <w:ind w:right="97"/>
        <w:rPr>
          <w:rFonts w:hint="eastAsia"/>
        </w:rPr>
      </w:pPr>
      <w:r>
        <w:rPr>
          <w:rFonts w:hint="eastAsia"/>
        </w:rPr>
        <w:t>——他们从未触及德行的更高层面，即人要尽心、尽性、尽意、尽力爱上帝，或爱邻如己。</w:t>
      </w:r>
    </w:p>
    <w:p w14:paraId="6407F82A">
      <w:pPr>
        <w:pStyle w:val="4"/>
        <w:spacing w:before="90" w:line="254" w:lineRule="auto"/>
        <w:ind w:right="97"/>
        <w:rPr>
          <w:rFonts w:hint="eastAsia"/>
        </w:rPr>
      </w:pPr>
    </w:p>
    <w:p w14:paraId="44A956F9">
      <w:pPr>
        <w:pStyle w:val="4"/>
        <w:spacing w:before="90" w:line="254" w:lineRule="auto"/>
        <w:ind w:right="97"/>
        <w:rPr>
          <w:rFonts w:hint="eastAsia"/>
        </w:rPr>
      </w:pPr>
      <w:r>
        <w:rPr>
          <w:rFonts w:hint="eastAsia"/>
        </w:rPr>
        <w:t>[Lev 19:18] They never enforced their instructions with the principal motives to true virtue, drawn from the excellency, authority and kindness of God, or from clear and distinct views as to a future eternity of inexpressible happiness and misery.</w:t>
      </w:r>
    </w:p>
    <w:p w14:paraId="41DB6E03">
      <w:pPr>
        <w:pStyle w:val="4"/>
        <w:spacing w:before="90" w:line="254" w:lineRule="auto"/>
        <w:ind w:right="97"/>
        <w:rPr>
          <w:rFonts w:hint="eastAsia"/>
        </w:rPr>
      </w:pPr>
      <w:r>
        <w:rPr>
          <w:rFonts w:hint="eastAsia"/>
        </w:rPr>
        <w:t>[利 19:18] 他们从未用真正德行的主要动机来加强他们的教导，这些动机源于上帝的卓越、权威和仁慈，或源于对未来无法言喻的幸福和苦难的永恒的清晰明确的看法。</w:t>
      </w:r>
    </w:p>
    <w:p w14:paraId="6D62392D">
      <w:pPr>
        <w:pStyle w:val="4"/>
        <w:spacing w:before="90" w:line="254" w:lineRule="auto"/>
        <w:ind w:right="97"/>
        <w:rPr>
          <w:rFonts w:hint="eastAsia"/>
        </w:rPr>
      </w:pPr>
    </w:p>
    <w:p w14:paraId="15241859">
      <w:pPr>
        <w:pStyle w:val="4"/>
        <w:spacing w:before="90" w:line="254" w:lineRule="auto"/>
        <w:ind w:right="97"/>
        <w:rPr>
          <w:rFonts w:hint="eastAsia"/>
        </w:rPr>
      </w:pPr>
      <w:r>
        <w:rPr>
          <w:rFonts w:hint="eastAsia"/>
        </w:rPr>
        <w:t>They neither did, nor could, give men any proof, that God would accept their imperfect, or even perfect virtue, unless they first made full satisfaction for their sinful defects.</w:t>
      </w:r>
    </w:p>
    <w:p w14:paraId="4C2D3722">
      <w:pPr>
        <w:pStyle w:val="4"/>
        <w:spacing w:before="90" w:line="254" w:lineRule="auto"/>
        <w:ind w:right="97"/>
        <w:rPr>
          <w:rFonts w:hint="eastAsia"/>
        </w:rPr>
      </w:pPr>
      <w:r>
        <w:rPr>
          <w:rFonts w:hint="eastAsia"/>
        </w:rPr>
        <w:t>他们既没有，也不能，给人任何证据，证明上帝会接纳他们不完美的，甚至是完美的德行，除非他们首先为他们有罪的缺陷作出完全的满足。</w:t>
      </w:r>
    </w:p>
    <w:p w14:paraId="5EB44A84">
      <w:pPr>
        <w:pStyle w:val="4"/>
        <w:spacing w:before="90" w:line="254" w:lineRule="auto"/>
        <w:ind w:right="97"/>
        <w:rPr>
          <w:rFonts w:hint="eastAsia"/>
        </w:rPr>
      </w:pPr>
    </w:p>
    <w:p w14:paraId="3D7C7971">
      <w:pPr>
        <w:pStyle w:val="4"/>
        <w:spacing w:before="90" w:line="254" w:lineRule="auto"/>
        <w:ind w:right="97"/>
        <w:rPr>
          <w:rFonts w:hint="eastAsia"/>
        </w:rPr>
      </w:pPr>
      <w:r>
        <w:rPr>
          <w:rFonts w:hint="eastAsia"/>
        </w:rPr>
        <w:t>—Their sentiments were also so diversified, that none could certainly learn from them, what was either virtue, or vice.</w:t>
      </w:r>
    </w:p>
    <w:p w14:paraId="6D061E1B">
      <w:pPr>
        <w:pStyle w:val="4"/>
        <w:spacing w:before="90" w:line="254" w:lineRule="auto"/>
        <w:ind w:right="97"/>
        <w:rPr>
          <w:rFonts w:hint="eastAsia"/>
        </w:rPr>
      </w:pPr>
      <w:r>
        <w:rPr>
          <w:rFonts w:hint="eastAsia"/>
        </w:rPr>
        <w:t>——他们的观点也如此多样，以至于没有人能从他们那里确切地学到什么是德行，什么是罪恶。</w:t>
      </w:r>
    </w:p>
    <w:p w14:paraId="6E8FDBAB">
      <w:pPr>
        <w:pStyle w:val="4"/>
        <w:spacing w:before="90" w:line="254" w:lineRule="auto"/>
        <w:ind w:right="97"/>
        <w:rPr>
          <w:rFonts w:hint="eastAsia"/>
        </w:rPr>
      </w:pPr>
    </w:p>
    <w:p w14:paraId="12B04535">
      <w:pPr>
        <w:pStyle w:val="4"/>
        <w:spacing w:before="90" w:line="254" w:lineRule="auto"/>
        <w:ind w:right="97"/>
        <w:rPr>
          <w:rFonts w:hint="eastAsia"/>
        </w:rPr>
      </w:pPr>
      <w:r>
        <w:rPr>
          <w:rFonts w:hint="eastAsia"/>
        </w:rPr>
        <w:t>—And even now, how little reformation would a philosophical harangue upon the beauty of chastity, honesty, benevolence, or serious devotion, have upon an assembly of rakes, robbers, and infidels?</w:t>
      </w:r>
    </w:p>
    <w:p w14:paraId="0C5E600D">
      <w:pPr>
        <w:pStyle w:val="4"/>
        <w:spacing w:before="90" w:line="254" w:lineRule="auto"/>
        <w:ind w:right="97"/>
        <w:rPr>
          <w:rFonts w:hint="eastAsia"/>
        </w:rPr>
      </w:pPr>
      <w:r>
        <w:rPr>
          <w:rFonts w:hint="eastAsia"/>
        </w:rPr>
        <w:t>——即使是现在，一场关于贞洁、诚实、仁爱或严肃虔敬之美的哲学长篇大论，对一群浪子、强盗和无信仰者，又会有多少改革作用呢？</w:t>
      </w:r>
    </w:p>
    <w:p w14:paraId="1F84F233">
      <w:pPr>
        <w:pStyle w:val="4"/>
        <w:spacing w:before="90" w:line="254" w:lineRule="auto"/>
        <w:ind w:right="97"/>
        <w:rPr>
          <w:rFonts w:hint="eastAsia"/>
        </w:rPr>
      </w:pPr>
    </w:p>
    <w:p w14:paraId="75448FCD">
      <w:pPr>
        <w:pStyle w:val="4"/>
        <w:spacing w:before="90" w:line="254" w:lineRule="auto"/>
        <w:ind w:right="97"/>
        <w:rPr>
          <w:rFonts w:hint="eastAsia"/>
        </w:rPr>
      </w:pPr>
      <w:r>
        <w:rPr>
          <w:rFonts w:hint="eastAsia"/>
        </w:rPr>
        <w:t>Though the light of nature in itself, were still sufficient to point out every thing necessary to our true and lasting happiness, yet our indolence, passion, prejudices, and deep-rooted habits of vice, render us very unfit for an impartial search after truth.</w:t>
      </w:r>
    </w:p>
    <w:p w14:paraId="74F845BC">
      <w:pPr>
        <w:pStyle w:val="4"/>
        <w:spacing w:before="90" w:line="254" w:lineRule="auto"/>
        <w:ind w:right="97"/>
        <w:rPr>
          <w:rFonts w:hint="eastAsia"/>
        </w:rPr>
      </w:pPr>
      <w:r>
        <w:rPr>
          <w:rFonts w:hint="eastAsia"/>
        </w:rPr>
        <w:t>虽然自然之光本身，或许仍足以指出我们获得真实和持久幸福所必需的一切，但我们的懒惰、激情、偏见和根深蒂固的罪恶习惯，使我们非常不适合公正地寻求真理。</w:t>
      </w:r>
    </w:p>
    <w:p w14:paraId="43123772">
      <w:pPr>
        <w:pStyle w:val="4"/>
        <w:spacing w:before="90" w:line="254" w:lineRule="auto"/>
        <w:ind w:right="97"/>
        <w:rPr>
          <w:rFonts w:hint="eastAsia"/>
        </w:rPr>
      </w:pPr>
    </w:p>
    <w:p w14:paraId="787DA9B9">
      <w:pPr>
        <w:pStyle w:val="4"/>
        <w:spacing w:before="90" w:line="254" w:lineRule="auto"/>
        <w:ind w:right="97"/>
        <w:rPr>
          <w:rFonts w:hint="eastAsia"/>
        </w:rPr>
      </w:pPr>
      <w:r>
        <w:rPr>
          <w:rFonts w:hint="eastAsia"/>
        </w:rPr>
        <w:t>Most men from their worldly employments, and their manifold connections one with another, cannot spare the time that is necessary for inquiring into the principles of natural religion.</w:t>
      </w:r>
    </w:p>
    <w:p w14:paraId="316D4562">
      <w:pPr>
        <w:pStyle w:val="4"/>
        <w:spacing w:before="90" w:line="254" w:lineRule="auto"/>
        <w:ind w:right="97"/>
        <w:rPr>
          <w:rFonts w:hint="eastAsia"/>
        </w:rPr>
      </w:pPr>
      <w:r>
        <w:rPr>
          <w:rFonts w:hint="eastAsia"/>
        </w:rPr>
        <w:t>大多数人因其世俗的职业，以及他们彼此间多样的联系，无法抽出必要的时间来探究自然宗教的原则。</w:t>
      </w:r>
    </w:p>
    <w:p w14:paraId="7F805DF1">
      <w:pPr>
        <w:pStyle w:val="4"/>
        <w:spacing w:before="90" w:line="254" w:lineRule="auto"/>
        <w:ind w:right="97"/>
        <w:rPr>
          <w:rFonts w:hint="eastAsia"/>
        </w:rPr>
      </w:pPr>
    </w:p>
    <w:p w14:paraId="0285CF77">
      <w:pPr>
        <w:pStyle w:val="4"/>
        <w:spacing w:before="90" w:line="254" w:lineRule="auto"/>
        <w:ind w:right="97"/>
        <w:rPr>
          <w:rFonts w:hint="eastAsia"/>
        </w:rPr>
      </w:pPr>
      <w:r>
        <w:rPr>
          <w:rFonts w:hint="eastAsia"/>
        </w:rPr>
        <w:t>Few have ever actually undertaken such a laborious task, or succeeded in it.</w:t>
      </w:r>
    </w:p>
    <w:p w14:paraId="3800605D">
      <w:pPr>
        <w:pStyle w:val="4"/>
        <w:spacing w:before="90" w:line="254" w:lineRule="auto"/>
        <w:ind w:right="97"/>
        <w:rPr>
          <w:rFonts w:hint="eastAsia"/>
        </w:rPr>
      </w:pPr>
      <w:r>
        <w:rPr>
          <w:rFonts w:hint="eastAsia"/>
        </w:rPr>
        <w:t>很少有人真正承担过这样艰巨的任务，或在其中成功。</w:t>
      </w:r>
    </w:p>
    <w:p w14:paraId="5E3AF3FB">
      <w:pPr>
        <w:pStyle w:val="4"/>
        <w:spacing w:before="90" w:line="254" w:lineRule="auto"/>
        <w:ind w:right="97"/>
        <w:rPr>
          <w:rFonts w:hint="eastAsia"/>
        </w:rPr>
      </w:pPr>
    </w:p>
    <w:p w14:paraId="07A4CE02">
      <w:pPr>
        <w:pStyle w:val="4"/>
        <w:spacing w:before="90" w:line="254" w:lineRule="auto"/>
        <w:ind w:right="97"/>
        <w:rPr>
          <w:rFonts w:hint="eastAsia"/>
        </w:rPr>
      </w:pPr>
      <w:r>
        <w:rPr>
          <w:rFonts w:hint="eastAsia"/>
        </w:rPr>
        <w:t>—And after all the search they could make, what certain proof could they give, that God will pardon sin, or that there is a future state of everlasting felicity?</w:t>
      </w:r>
    </w:p>
    <w:p w14:paraId="088D4D55">
      <w:pPr>
        <w:pStyle w:val="4"/>
        <w:spacing w:before="90" w:line="254" w:lineRule="auto"/>
        <w:ind w:right="97"/>
        <w:rPr>
          <w:rFonts w:hint="eastAsia"/>
        </w:rPr>
      </w:pPr>
      <w:r>
        <w:rPr>
          <w:rFonts w:hint="eastAsia"/>
        </w:rPr>
        <w:t>——并且在他们所能做的一切探究之后，他们又能给出什么确切的证据，证明上帝会赦免罪，或者有一个永恒幸福的未来状态呢？</w:t>
      </w:r>
    </w:p>
    <w:p w14:paraId="1EE7F98E">
      <w:pPr>
        <w:pStyle w:val="4"/>
        <w:spacing w:before="90" w:line="254" w:lineRule="auto"/>
        <w:ind w:right="97"/>
        <w:rPr>
          <w:rFonts w:hint="eastAsia"/>
        </w:rPr>
      </w:pPr>
    </w:p>
    <w:p w14:paraId="005A51D1">
      <w:pPr>
        <w:pStyle w:val="4"/>
        <w:spacing w:before="90" w:line="254" w:lineRule="auto"/>
        <w:ind w:right="97"/>
        <w:rPr>
          <w:rFonts w:hint="eastAsia"/>
        </w:rPr>
      </w:pPr>
      <w:r>
        <w:rPr>
          <w:rFonts w:hint="eastAsia"/>
        </w:rPr>
        <w:t>—both which must necessarily be known and firmly believed, in order to our attaining to perfection in virtue, nay to any real degree of it, or any satisfactory comfort of mind.</w:t>
      </w:r>
    </w:p>
    <w:p w14:paraId="6919FE84">
      <w:pPr>
        <w:pStyle w:val="4"/>
        <w:spacing w:before="90" w:line="254" w:lineRule="auto"/>
        <w:ind w:right="97"/>
        <w:rPr>
          <w:rFonts w:hint="eastAsia"/>
        </w:rPr>
      </w:pPr>
      <w:r>
        <w:rPr>
          <w:rFonts w:hint="eastAsia"/>
        </w:rPr>
        <w:t>——而这两者都必须被确知和坚信，以便我们能在德行上达到完美，甚至达到任何真实程度的德行，或任何令人满足的心灵安慰。</w:t>
      </w:r>
    </w:p>
    <w:p w14:paraId="163E404E">
      <w:pPr>
        <w:pStyle w:val="4"/>
        <w:spacing w:before="90" w:line="254" w:lineRule="auto"/>
        <w:ind w:right="97"/>
        <w:rPr>
          <w:rFonts w:hint="eastAsia"/>
        </w:rPr>
      </w:pPr>
    </w:p>
    <w:p w14:paraId="5D8F7911">
      <w:pPr>
        <w:pStyle w:val="4"/>
        <w:spacing w:before="90" w:line="254" w:lineRule="auto"/>
        <w:ind w:right="97"/>
        <w:rPr>
          <w:rFonts w:hint="eastAsia"/>
        </w:rPr>
      </w:pPr>
      <w:r>
        <w:rPr>
          <w:rFonts w:hint="eastAsia"/>
        </w:rPr>
        <w:t>—Though some great genius should arise, and find out every thing necessary to be known, in order to perfection in virtue and happiness, how could he, in a clear and efficacious manner, unfold his discoveries to others, who are so ignorant, and so much biassed to the contrary?</w:t>
      </w:r>
    </w:p>
    <w:p w14:paraId="621EB92D">
      <w:pPr>
        <w:pStyle w:val="4"/>
        <w:spacing w:before="90" w:line="254" w:lineRule="auto"/>
        <w:ind w:right="97"/>
        <w:rPr>
          <w:rFonts w:hint="eastAsia"/>
        </w:rPr>
      </w:pPr>
      <w:r>
        <w:rPr>
          <w:rFonts w:hint="eastAsia"/>
        </w:rPr>
        <w:t>——即使有某个伟大的天才出现，并发现了为达到德行和幸福完美所必须知道的一切，他如何能以清晰有效的方式，向那些如此无知、又如此偏向相反方向的人，揭示他的发现呢？</w:t>
      </w:r>
    </w:p>
    <w:p w14:paraId="3D8350CF">
      <w:pPr>
        <w:pStyle w:val="4"/>
        <w:spacing w:before="90" w:line="254" w:lineRule="auto"/>
        <w:ind w:right="97"/>
        <w:rPr>
          <w:rFonts w:hint="eastAsia"/>
        </w:rPr>
      </w:pPr>
    </w:p>
    <w:p w14:paraId="22481E8B">
      <w:pPr>
        <w:pStyle w:val="4"/>
        <w:spacing w:before="90" w:line="254" w:lineRule="auto"/>
        <w:ind w:right="97"/>
        <w:rPr>
          <w:rFonts w:hint="eastAsia"/>
        </w:rPr>
      </w:pPr>
      <w:r>
        <w:rPr>
          <w:rFonts w:hint="eastAsia"/>
        </w:rPr>
        <w:t>—By what conscience-awing authority could he give out? or how could he enforce his instructions?</w:t>
      </w:r>
    </w:p>
    <w:p w14:paraId="2DAC74F8">
      <w:pPr>
        <w:pStyle w:val="4"/>
        <w:spacing w:before="90" w:line="254" w:lineRule="auto"/>
        <w:ind w:right="97"/>
        <w:rPr>
          <w:rFonts w:hint="eastAsia"/>
        </w:rPr>
      </w:pPr>
      <w:r>
        <w:rPr>
          <w:rFonts w:hint="eastAsia"/>
        </w:rPr>
        <w:t>——他能以何种令良心敬畏的权威来发布？或者他如何能强制执行他的教导呢？</w:t>
      </w:r>
    </w:p>
    <w:p w14:paraId="55F0B577">
      <w:pPr>
        <w:pStyle w:val="4"/>
        <w:spacing w:before="90" w:line="254" w:lineRule="auto"/>
        <w:ind w:right="97"/>
        <w:rPr>
          <w:rFonts w:hint="eastAsia"/>
        </w:rPr>
      </w:pPr>
    </w:p>
    <w:p w14:paraId="7AC287A0">
      <w:pPr>
        <w:pStyle w:val="4"/>
        <w:spacing w:before="90" w:line="254" w:lineRule="auto"/>
        <w:ind w:right="97"/>
        <w:rPr>
          <w:rFonts w:hint="eastAsia"/>
        </w:rPr>
      </w:pPr>
      <w:r>
        <w:rPr>
          <w:rFonts w:hint="eastAsia"/>
        </w:rPr>
        <w:t>—Though the magistrates' power were exerted in his favour, that extends only to the externals of actions, and not at all to the true form and essence of virtue.</w:t>
      </w:r>
    </w:p>
    <w:p w14:paraId="74299E78">
      <w:pPr>
        <w:pStyle w:val="4"/>
        <w:spacing w:before="90" w:line="254" w:lineRule="auto"/>
        <w:ind w:right="97"/>
        <w:rPr>
          <w:rFonts w:hint="eastAsia"/>
        </w:rPr>
      </w:pPr>
      <w:r>
        <w:rPr>
          <w:rFonts w:hint="eastAsia"/>
        </w:rPr>
        <w:t>——即使官长的权力为他所用，那也只及于行为的外在，而完全不及于德行的真正形式和本质。</w:t>
      </w:r>
    </w:p>
    <w:p w14:paraId="5ED843DB">
      <w:pPr>
        <w:pStyle w:val="4"/>
        <w:spacing w:before="90" w:line="254" w:lineRule="auto"/>
        <w:ind w:right="97"/>
        <w:rPr>
          <w:rFonts w:hint="eastAsia"/>
        </w:rPr>
      </w:pPr>
    </w:p>
    <w:p w14:paraId="670E6CC6">
      <w:pPr>
        <w:pStyle w:val="4"/>
        <w:spacing w:before="90" w:line="254" w:lineRule="auto"/>
        <w:ind w:right="97"/>
        <w:rPr>
          <w:rFonts w:hint="eastAsia"/>
        </w:rPr>
      </w:pPr>
      <w:r>
        <w:rPr>
          <w:rFonts w:hint="eastAsia"/>
        </w:rPr>
        <w:t>—To add no more, the desires and the hopes of Socrates, Plato, and other heathen philosophers, for some divine revelation to solve their doubts;</w:t>
      </w:r>
    </w:p>
    <w:p w14:paraId="59304C55">
      <w:pPr>
        <w:pStyle w:val="4"/>
        <w:spacing w:before="90" w:line="254" w:lineRule="auto"/>
        <w:ind w:right="97"/>
        <w:rPr>
          <w:rFonts w:hint="eastAsia"/>
        </w:rPr>
      </w:pPr>
      <w:r>
        <w:rPr>
          <w:rFonts w:hint="eastAsia"/>
        </w:rPr>
        <w:t>——无需多言，苏格拉底、柏拉图和其他异教哲学家对某种神圣启示来解决他们疑虑的渴望和希望；</w:t>
      </w:r>
    </w:p>
    <w:p w14:paraId="1DB1391C">
      <w:pPr>
        <w:pStyle w:val="4"/>
        <w:spacing w:before="90" w:line="254" w:lineRule="auto"/>
        <w:ind w:right="97"/>
        <w:rPr>
          <w:rFonts w:hint="eastAsia"/>
        </w:rPr>
      </w:pPr>
    </w:p>
    <w:p w14:paraId="757DE64C">
      <w:pPr>
        <w:pStyle w:val="4"/>
        <w:spacing w:before="90" w:line="254" w:lineRule="auto"/>
        <w:ind w:right="97"/>
        <w:rPr>
          <w:rFonts w:hint="eastAsia"/>
        </w:rPr>
      </w:pPr>
      <w:r>
        <w:rPr>
          <w:rFonts w:hint="eastAsia"/>
        </w:rPr>
        <w:t>—the manifold pretences to revelation among Heathens, Mahometans, Jews and Christians;</w:t>
      </w:r>
    </w:p>
    <w:p w14:paraId="0C628420">
      <w:pPr>
        <w:pStyle w:val="4"/>
        <w:spacing w:before="90" w:line="254" w:lineRule="auto"/>
        <w:ind w:right="97"/>
        <w:rPr>
          <w:rFonts w:hint="eastAsia"/>
        </w:rPr>
      </w:pPr>
      <w:r>
        <w:rPr>
          <w:rFonts w:hint="eastAsia"/>
        </w:rPr>
        <w:t>——异教徒、穆罕默德信徒、犹太人和基督徒中多种多样的对启示的声称；</w:t>
      </w:r>
    </w:p>
    <w:p w14:paraId="755A4D6E">
      <w:pPr>
        <w:pStyle w:val="4"/>
        <w:spacing w:before="90" w:line="254" w:lineRule="auto"/>
        <w:ind w:right="97"/>
        <w:rPr>
          <w:rFonts w:hint="eastAsia"/>
        </w:rPr>
      </w:pPr>
    </w:p>
    <w:p w14:paraId="06C930BA">
      <w:pPr>
        <w:pStyle w:val="4"/>
        <w:spacing w:before="90" w:line="254" w:lineRule="auto"/>
        <w:ind w:right="97"/>
        <w:rPr>
          <w:rFonts w:hint="eastAsia"/>
        </w:rPr>
      </w:pPr>
      <w:r>
        <w:rPr>
          <w:rFonts w:hint="eastAsia"/>
        </w:rPr>
        <w:t>—and even the ready application of medicines providentially provided for our diseased bodies—prove that revelation, the medicine of diseased minds, is desirable in order to make us understand and obey the law of nature, or at least to render us more, or more easily happy than otherwise we could be,</w:t>
      </w:r>
    </w:p>
    <w:p w14:paraId="5B119A03">
      <w:pPr>
        <w:pStyle w:val="4"/>
        <w:spacing w:before="90" w:line="254" w:lineRule="auto"/>
        <w:ind w:right="97"/>
        <w:rPr>
          <w:rFonts w:hint="eastAsia"/>
        </w:rPr>
      </w:pPr>
      <w:r>
        <w:rPr>
          <w:rFonts w:hint="eastAsia"/>
        </w:rPr>
        <w:t>——甚至，我们随时应用天意为我们患病的身体所预备的药物——都证明了启示，作为患病心灵的良药，是可取的，为的是使我们理解和遵守自然法，或至少使我们比否则可能达到的，更幸福，或更容易地幸福，</w:t>
      </w:r>
    </w:p>
    <w:p w14:paraId="071A652C">
      <w:pPr>
        <w:pStyle w:val="4"/>
        <w:spacing w:before="90" w:line="254" w:lineRule="auto"/>
        <w:ind w:right="97"/>
        <w:rPr>
          <w:rFonts w:hint="eastAsia"/>
        </w:rPr>
      </w:pPr>
    </w:p>
    <w:p w14:paraId="15BB9FB7">
      <w:pPr>
        <w:pStyle w:val="4"/>
        <w:spacing w:before="90" w:line="254" w:lineRule="auto"/>
        <w:ind w:right="97"/>
        <w:rPr>
          <w:rFonts w:hint="eastAsia"/>
        </w:rPr>
      </w:pPr>
      <w:r>
        <w:rPr>
          <w:rFonts w:hint="eastAsia"/>
        </w:rPr>
        <w:t>—if not really existent.</w:t>
      </w:r>
    </w:p>
    <w:p w14:paraId="56BC68E5">
      <w:pPr>
        <w:pStyle w:val="4"/>
        <w:spacing w:before="90" w:line="254" w:lineRule="auto"/>
        <w:ind w:right="97"/>
        <w:rPr>
          <w:rFonts w:hint="eastAsia"/>
        </w:rPr>
      </w:pPr>
      <w:r>
        <w:rPr>
          <w:rFonts w:hint="eastAsia"/>
        </w:rPr>
        <w:t>——如果它不是真实存在的话。</w:t>
      </w:r>
    </w:p>
    <w:p w14:paraId="5D3101BF">
      <w:pPr>
        <w:pStyle w:val="4"/>
        <w:spacing w:before="90" w:line="254" w:lineRule="auto"/>
        <w:ind w:right="97"/>
        <w:rPr>
          <w:rFonts w:hint="eastAsia"/>
        </w:rPr>
      </w:pPr>
    </w:p>
    <w:p w14:paraId="1619FD2C">
      <w:pPr>
        <w:pStyle w:val="4"/>
        <w:spacing w:before="90" w:line="254" w:lineRule="auto"/>
        <w:ind w:right="97"/>
        <w:rPr>
          <w:rFonts w:hint="eastAsia"/>
        </w:rPr>
      </w:pPr>
      <w:r>
        <w:rPr>
          <w:rFonts w:hint="eastAsia"/>
        </w:rPr>
        <w:t>Though reason be necessary to examine the authority of divine revelation, Revelation itself is not therefore unnecessary and useless.</w:t>
      </w:r>
    </w:p>
    <w:p w14:paraId="3194AC3D">
      <w:pPr>
        <w:pStyle w:val="4"/>
        <w:spacing w:before="90" w:line="254" w:lineRule="auto"/>
        <w:ind w:right="97"/>
        <w:rPr>
          <w:rFonts w:hint="eastAsia"/>
        </w:rPr>
      </w:pPr>
      <w:r>
        <w:rPr>
          <w:rFonts w:hint="eastAsia"/>
        </w:rPr>
        <w:t>虽然理性对于检验神圣启示的权威是必要的，但启示本身因此并非不必要和无用的。</w:t>
      </w:r>
    </w:p>
    <w:p w14:paraId="1DEC54EB">
      <w:pPr>
        <w:pStyle w:val="4"/>
        <w:spacing w:before="90" w:line="254" w:lineRule="auto"/>
        <w:ind w:right="97"/>
        <w:rPr>
          <w:rFonts w:hint="eastAsia"/>
        </w:rPr>
      </w:pPr>
    </w:p>
    <w:p w14:paraId="59ED75D7">
      <w:pPr>
        <w:pStyle w:val="4"/>
        <w:spacing w:before="90" w:line="254" w:lineRule="auto"/>
        <w:ind w:right="97"/>
        <w:rPr>
          <w:rFonts w:hint="eastAsia"/>
        </w:rPr>
      </w:pPr>
      <w:r>
        <w:rPr>
          <w:rFonts w:hint="eastAsia"/>
        </w:rPr>
        <w:t>Even in this very examination, it is useful for the excitement and assistance of our reason.</w:t>
      </w:r>
    </w:p>
    <w:p w14:paraId="56A0A0B8">
      <w:pPr>
        <w:pStyle w:val="4"/>
        <w:spacing w:before="90" w:line="254" w:lineRule="auto"/>
        <w:ind w:right="97"/>
        <w:rPr>
          <w:rFonts w:hint="eastAsia"/>
        </w:rPr>
      </w:pPr>
      <w:r>
        <w:rPr>
          <w:rFonts w:hint="eastAsia"/>
        </w:rPr>
        <w:t>即使在这个检验中，它对于激励和帮助我们的理性也是有用的。</w:t>
      </w:r>
    </w:p>
    <w:p w14:paraId="59E6A241">
      <w:pPr>
        <w:pStyle w:val="4"/>
        <w:spacing w:before="90" w:line="254" w:lineRule="auto"/>
        <w:ind w:right="97"/>
        <w:rPr>
          <w:rFonts w:hint="eastAsia"/>
        </w:rPr>
      </w:pPr>
    </w:p>
    <w:p w14:paraId="6F829618">
      <w:pPr>
        <w:pStyle w:val="4"/>
        <w:spacing w:before="90" w:line="254" w:lineRule="auto"/>
        <w:ind w:right="97"/>
        <w:rPr>
          <w:rFonts w:hint="eastAsia"/>
        </w:rPr>
      </w:pPr>
      <w:r>
        <w:rPr>
          <w:rFonts w:hint="eastAsia"/>
        </w:rPr>
        <w:t>—Though reason be judge and manager in all the methods of learning the arts and sciences, these are so far from being unnecessary and useless, that reason itself is much improved by them.</w:t>
      </w:r>
    </w:p>
    <w:p w14:paraId="619D2E4A">
      <w:pPr>
        <w:pStyle w:val="4"/>
        <w:spacing w:before="90" w:line="254" w:lineRule="auto"/>
        <w:ind w:right="97"/>
        <w:rPr>
          <w:rFonts w:hint="eastAsia"/>
        </w:rPr>
      </w:pPr>
      <w:r>
        <w:rPr>
          <w:rFonts w:hint="eastAsia"/>
        </w:rPr>
        <w:t>——虽然在学习艺术和科学的所有方法中，理性是审判者和管理者，但这些方法非但不是不必要和无用的，反而极大地改进了理性本身。</w:t>
      </w:r>
    </w:p>
    <w:p w14:paraId="409D7E0E">
      <w:pPr>
        <w:pStyle w:val="4"/>
        <w:spacing w:before="90" w:line="254" w:lineRule="auto"/>
        <w:ind w:right="97"/>
        <w:rPr>
          <w:rFonts w:hint="eastAsia"/>
        </w:rPr>
      </w:pPr>
    </w:p>
    <w:p w14:paraId="4150DF32">
      <w:pPr>
        <w:pStyle w:val="4"/>
        <w:spacing w:before="90" w:line="254" w:lineRule="auto"/>
        <w:ind w:right="97"/>
        <w:rPr>
          <w:rFonts w:hint="eastAsia"/>
        </w:rPr>
      </w:pPr>
      <w:r>
        <w:rPr>
          <w:rFonts w:hint="eastAsia"/>
        </w:rPr>
        <w:t>—The external evidence to the divine authority of revelation may strike the mind of an Atheist, convince him that there is a God, and cause him attentively to consider the principles of natural religion, and thus prepare him for examining the internal evidences of the divinity of revelation.</w:t>
      </w:r>
    </w:p>
    <w:p w14:paraId="637FAD45">
      <w:pPr>
        <w:pStyle w:val="4"/>
        <w:spacing w:before="90" w:line="254" w:lineRule="auto"/>
        <w:ind w:right="97"/>
        <w:rPr>
          <w:rFonts w:hint="eastAsia"/>
        </w:rPr>
      </w:pPr>
      <w:r>
        <w:rPr>
          <w:rFonts w:hint="eastAsia"/>
        </w:rPr>
        <w:t>——启示神圣权威的外在证据可以打动一个无神论者的心，使他相信有上帝存在，并使他专注地思考自然宗教的原则，从而预备他去检验启示神性的内在证据。</w:t>
      </w:r>
    </w:p>
    <w:p w14:paraId="7D711C87">
      <w:pPr>
        <w:pStyle w:val="4"/>
        <w:spacing w:before="90" w:line="254" w:lineRule="auto"/>
        <w:ind w:right="97"/>
        <w:rPr>
          <w:rFonts w:hint="eastAsia"/>
        </w:rPr>
      </w:pPr>
    </w:p>
    <w:p w14:paraId="6FE9E5B8">
      <w:pPr>
        <w:pStyle w:val="4"/>
        <w:spacing w:before="90" w:line="254" w:lineRule="auto"/>
        <w:ind w:right="97"/>
        <w:rPr>
          <w:rFonts w:hint="eastAsia"/>
        </w:rPr>
      </w:pPr>
      <w:r>
        <w:rPr>
          <w:rFonts w:hint="eastAsia"/>
        </w:rPr>
        <w:t>—The attesting revelation by miracles, and the accomplishment of its predictions, confirm good men in their former belief of the unchangeable purposes, and of the unerring, wise, and all-powerful providence of God.</w:t>
      </w:r>
    </w:p>
    <w:p w14:paraId="198E396B">
      <w:pPr>
        <w:pStyle w:val="4"/>
        <w:spacing w:before="90" w:line="254" w:lineRule="auto"/>
        <w:ind w:right="97"/>
        <w:rPr>
          <w:rFonts w:hint="eastAsia"/>
        </w:rPr>
      </w:pPr>
      <w:r>
        <w:rPr>
          <w:rFonts w:hint="eastAsia"/>
        </w:rPr>
        <w:t>——通过神迹证明启示，以及其预言的应验，坚固了善人先前对上帝不变的目的，以及祂无误、智慧和全能的护理的信念。</w:t>
      </w:r>
    </w:p>
    <w:p w14:paraId="74F74B0E">
      <w:pPr>
        <w:pStyle w:val="4"/>
        <w:spacing w:before="90" w:line="254" w:lineRule="auto"/>
        <w:ind w:right="97"/>
        <w:rPr>
          <w:rFonts w:hint="eastAsia"/>
        </w:rPr>
      </w:pPr>
    </w:p>
    <w:p w14:paraId="5FAEFF38">
      <w:pPr>
        <w:pStyle w:val="4"/>
        <w:spacing w:before="90" w:line="254" w:lineRule="auto"/>
        <w:ind w:right="97"/>
        <w:rPr>
          <w:rFonts w:hint="eastAsia"/>
        </w:rPr>
      </w:pPr>
      <w:r>
        <w:rPr>
          <w:rFonts w:hint="eastAsia"/>
        </w:rPr>
        <w:t>—The internal evidence as to the divinity of some revealed doctrines, and the miracles which attest and procure credit to the publishers, as faithful messengers of God, warrant men to receive their other doctrines, though they should not at first clearly perceive the internal evidence of their divine original.</w:t>
      </w:r>
    </w:p>
    <w:p w14:paraId="32D9A0B9">
      <w:pPr>
        <w:pStyle w:val="4"/>
        <w:spacing w:before="90" w:line="254" w:lineRule="auto"/>
        <w:ind w:right="97"/>
        <w:rPr>
          <w:rFonts w:hint="eastAsia"/>
        </w:rPr>
      </w:pPr>
      <w:r>
        <w:rPr>
          <w:rFonts w:hint="eastAsia"/>
        </w:rPr>
        <w:t>——一些启示性教义的神性的内在证据，以及证明和为发布者——作为上帝忠心的使者——赢得信誉的神迹，保证了人可以接受他们的其他教义，即使他们起初未能清楚地感知到其神圣起源的内在证据。</w:t>
      </w:r>
    </w:p>
    <w:p w14:paraId="207D88CC">
      <w:pPr>
        <w:pStyle w:val="4"/>
        <w:spacing w:before="90" w:line="254" w:lineRule="auto"/>
        <w:ind w:right="97"/>
        <w:rPr>
          <w:rFonts w:hint="eastAsia"/>
        </w:rPr>
      </w:pPr>
    </w:p>
    <w:p w14:paraId="71EC0805">
      <w:pPr>
        <w:pStyle w:val="4"/>
        <w:spacing w:before="90" w:line="254" w:lineRule="auto"/>
        <w:ind w:right="97"/>
        <w:rPr>
          <w:rFonts w:hint="eastAsia"/>
        </w:rPr>
      </w:pPr>
      <w:r>
        <w:rPr>
          <w:rFonts w:hint="eastAsia"/>
        </w:rPr>
        <w:t>—Nor is any remarkable insight into the law of nature necessary to qualify men for embracing divine revelation, as it brings light along with itself, and is as sufficient to procure the assent of their mind, or consent of their will, as the law of nature is.</w:t>
      </w:r>
    </w:p>
    <w:p w14:paraId="13C17F0F">
      <w:pPr>
        <w:pStyle w:val="4"/>
        <w:spacing w:before="90" w:line="254" w:lineRule="auto"/>
        <w:ind w:right="97"/>
        <w:rPr>
          <w:rFonts w:hint="eastAsia"/>
        </w:rPr>
      </w:pPr>
      <w:r>
        <w:rPr>
          <w:rFonts w:hint="eastAsia"/>
        </w:rPr>
        <w:t>——要使人接受神圣的启示，也无需对自然法有任何显著的洞察力，因为它本身就带来了光，并且像自然法一样，足以获得他们心思的赞同，或意志的同意。</w:t>
      </w:r>
    </w:p>
    <w:p w14:paraId="002C1B71">
      <w:pPr>
        <w:pStyle w:val="4"/>
        <w:spacing w:before="90" w:line="254" w:lineRule="auto"/>
        <w:ind w:right="97"/>
        <w:rPr>
          <w:rFonts w:hint="eastAsia"/>
        </w:rPr>
      </w:pPr>
    </w:p>
    <w:p w14:paraId="3F75060D">
      <w:pPr>
        <w:pStyle w:val="4"/>
        <w:spacing w:before="90" w:line="254" w:lineRule="auto"/>
        <w:ind w:right="97"/>
        <w:rPr>
          <w:rFonts w:hint="eastAsia"/>
        </w:rPr>
      </w:pPr>
      <w:r>
        <w:rPr>
          <w:rFonts w:hint="eastAsia"/>
        </w:rPr>
        <w:t>— Though reason be exceedingly useful in finding out the sense of revelation, that will no more infer, that it is its judge or foundation, than that the hand which brings nourishment to my mouth, is the nourishment itself; or that the eye which perceives the gold in the mine, and the hand which brings it out, are the cause or essence of the gold.</w:t>
      </w:r>
    </w:p>
    <w:p w14:paraId="1D901806">
      <w:pPr>
        <w:pStyle w:val="4"/>
        <w:spacing w:before="90" w:line="254" w:lineRule="auto"/>
        <w:ind w:right="97"/>
        <w:rPr>
          <w:rFonts w:hint="eastAsia"/>
        </w:rPr>
      </w:pPr>
      <w:r>
        <w:rPr>
          <w:rFonts w:hint="eastAsia"/>
        </w:rPr>
        <w:t>——虽然在发现启示的意义方面，理性极其有用，但这并不意味着它是启示的审判者或基础，正如那将食物送到我口中的手，并非食物本身；或者那在矿中发现金子，并将其取出的手，并非金子的原因或本质。</w:t>
      </w:r>
    </w:p>
    <w:p w14:paraId="3FEC6370">
      <w:pPr>
        <w:pStyle w:val="4"/>
        <w:spacing w:before="90" w:line="254" w:lineRule="auto"/>
        <w:ind w:right="97"/>
        <w:rPr>
          <w:rFonts w:hint="eastAsia"/>
        </w:rPr>
      </w:pPr>
    </w:p>
    <w:p w14:paraId="33082448">
      <w:pPr>
        <w:pStyle w:val="4"/>
        <w:spacing w:before="90" w:line="254" w:lineRule="auto"/>
        <w:ind w:right="97"/>
        <w:rPr>
          <w:rFonts w:hint="eastAsia"/>
        </w:rPr>
      </w:pPr>
      <w:r>
        <w:rPr>
          <w:rFonts w:hint="eastAsia"/>
        </w:rPr>
        <w:t>—Nay, the true and saving faith of divine revelation is not at all founded on mere rational proofs of its divine original, but on its self-evidencing light and power, displayed in the almighty application of it to our heart, by the Holy Ghost.</w:t>
      </w:r>
    </w:p>
    <w:p w14:paraId="3956CB8A">
      <w:pPr>
        <w:pStyle w:val="4"/>
        <w:spacing w:before="90" w:line="254" w:lineRule="auto"/>
        <w:ind w:right="97"/>
        <w:rPr>
          <w:rFonts w:hint="eastAsia"/>
        </w:rPr>
      </w:pPr>
      <w:r>
        <w:rPr>
          <w:rFonts w:hint="eastAsia"/>
        </w:rPr>
        <w:t>——不仅如此，对神圣启示的真实和拯救性的信心，完全不是建立在其神圣起源的纯粹理性证明上，而是建立在其自我证明的光和能力上，这光和能力是藉着圣灵将其全能地应用到我们心中而彰显的。</w:t>
      </w:r>
    </w:p>
    <w:p w14:paraId="5C07825F">
      <w:pPr>
        <w:pStyle w:val="4"/>
        <w:spacing w:before="90" w:line="254" w:lineRule="auto"/>
        <w:ind w:right="97"/>
        <w:rPr>
          <w:rFonts w:hint="eastAsia"/>
        </w:rPr>
      </w:pPr>
    </w:p>
    <w:p w14:paraId="1C2F878F">
      <w:pPr>
        <w:pStyle w:val="4"/>
        <w:spacing w:before="90" w:line="254" w:lineRule="auto"/>
        <w:ind w:right="97"/>
        <w:rPr>
          <w:rFonts w:hint="eastAsia"/>
        </w:rPr>
      </w:pPr>
      <w:r>
        <w:rPr>
          <w:rFonts w:hint="eastAsia"/>
        </w:rPr>
        <w:t>III.In the present state and condition of mankind, to conduct them to true virtue and happiness, a supernatural revelation of God's mind and will is absolutely necessary.</w:t>
      </w:r>
    </w:p>
    <w:p w14:paraId="087A56AA">
      <w:pPr>
        <w:pStyle w:val="4"/>
        <w:spacing w:before="90" w:line="254" w:lineRule="auto"/>
        <w:ind w:right="97"/>
        <w:rPr>
          <w:rFonts w:hint="eastAsia"/>
        </w:rPr>
      </w:pPr>
      <w:r>
        <w:rPr>
          <w:rFonts w:hint="eastAsia"/>
        </w:rPr>
        <w:t>III.在人类现今的状态和处境中，要引导他们走向真正的德行和幸福，上帝心意和旨意的超自然启示是绝对必要的。</w:t>
      </w:r>
    </w:p>
    <w:p w14:paraId="6B5E7CCB">
      <w:pPr>
        <w:pStyle w:val="4"/>
        <w:spacing w:before="90" w:line="254" w:lineRule="auto"/>
        <w:ind w:right="97"/>
        <w:rPr>
          <w:rFonts w:hint="eastAsia"/>
        </w:rPr>
      </w:pPr>
    </w:p>
    <w:p w14:paraId="3F8117BB">
      <w:pPr>
        <w:pStyle w:val="4"/>
        <w:spacing w:before="90" w:line="254" w:lineRule="auto"/>
        <w:ind w:right="97"/>
        <w:rPr>
          <w:rFonts w:hint="eastAsia"/>
        </w:rPr>
      </w:pPr>
      <w:r>
        <w:rPr>
          <w:rFonts w:hint="eastAsia"/>
        </w:rPr>
        <w:t>1. It is evident, that men are now in a fallen state, in which they want much of that goodness which they originally possessed.</w:t>
      </w:r>
    </w:p>
    <w:p w14:paraId="7E3F60DE">
      <w:pPr>
        <w:pStyle w:val="4"/>
        <w:spacing w:before="90" w:line="254" w:lineRule="auto"/>
        <w:ind w:right="97"/>
        <w:rPr>
          <w:rFonts w:hint="eastAsia"/>
        </w:rPr>
      </w:pPr>
      <w:r>
        <w:rPr>
          <w:rFonts w:hint="eastAsia"/>
        </w:rPr>
        <w:t>1. 很明显，人现在处于一个堕落的状态，他们缺乏许多他们最初拥有的良善。</w:t>
      </w:r>
    </w:p>
    <w:p w14:paraId="2A730772">
      <w:pPr>
        <w:pStyle w:val="4"/>
        <w:spacing w:before="90" w:line="254" w:lineRule="auto"/>
        <w:ind w:right="97"/>
        <w:rPr>
          <w:rFonts w:hint="eastAsia"/>
        </w:rPr>
      </w:pPr>
    </w:p>
    <w:p w14:paraId="10720596">
      <w:pPr>
        <w:pStyle w:val="4"/>
        <w:spacing w:before="90" w:line="254" w:lineRule="auto"/>
        <w:ind w:right="97"/>
        <w:rPr>
          <w:rFonts w:hint="eastAsia"/>
        </w:rPr>
      </w:pPr>
      <w:r>
        <w:rPr>
          <w:rFonts w:hint="eastAsia"/>
        </w:rPr>
        <w:t>—The multitude of civil laws and their sanctions, the multitude of legal securities, bonds, writs, oaths, pledges, and of bolts, locks, keys, etc. are unanswerable documents of the necessity and even the difficulty of restraining men from vice.</w:t>
      </w:r>
    </w:p>
    <w:p w14:paraId="41AB46E2">
      <w:pPr>
        <w:pStyle w:val="4"/>
        <w:spacing w:before="90" w:line="254" w:lineRule="auto"/>
        <w:ind w:right="97"/>
        <w:rPr>
          <w:rFonts w:hint="eastAsia"/>
        </w:rPr>
      </w:pPr>
      <w:r>
        <w:rPr>
          <w:rFonts w:hint="eastAsia"/>
        </w:rPr>
        <w:t>——大量的民法及其制裁，大量的法律担保、契约、令状、誓言、抵押，以及门闩、锁、钥匙等，都是约束人脱离罪恶的必要性，甚至是困难性的无可辩驳的证明。</w:t>
      </w:r>
    </w:p>
    <w:p w14:paraId="15F3B69D">
      <w:pPr>
        <w:pStyle w:val="4"/>
        <w:spacing w:before="90" w:line="254" w:lineRule="auto"/>
        <w:ind w:right="97"/>
        <w:rPr>
          <w:rFonts w:hint="eastAsia"/>
        </w:rPr>
      </w:pPr>
    </w:p>
    <w:p w14:paraId="43CC155D">
      <w:pPr>
        <w:pStyle w:val="4"/>
        <w:spacing w:before="90" w:line="254" w:lineRule="auto"/>
        <w:ind w:right="97"/>
        <w:rPr>
          <w:rFonts w:hint="eastAsia"/>
        </w:rPr>
      </w:pPr>
      <w:r>
        <w:rPr>
          <w:rFonts w:hint="eastAsia"/>
        </w:rPr>
        <w:t>Notwithstanding all these restraints, much more vice than virtue appears in the world.</w:t>
      </w:r>
    </w:p>
    <w:p w14:paraId="6621AB0C">
      <w:pPr>
        <w:pStyle w:val="4"/>
        <w:spacing w:before="90" w:line="254" w:lineRule="auto"/>
        <w:ind w:right="97"/>
        <w:rPr>
          <w:rFonts w:hint="eastAsia"/>
        </w:rPr>
      </w:pPr>
      <w:r>
        <w:rPr>
          <w:rFonts w:hint="eastAsia"/>
        </w:rPr>
        <w:t>尽管有所有这些约束，世界上出现的罪恶远多于德行。</w:t>
      </w:r>
    </w:p>
    <w:p w14:paraId="56B02396">
      <w:pPr>
        <w:pStyle w:val="4"/>
        <w:spacing w:before="90" w:line="254" w:lineRule="auto"/>
        <w:ind w:right="97"/>
        <w:rPr>
          <w:rFonts w:hint="eastAsia"/>
        </w:rPr>
      </w:pPr>
    </w:p>
    <w:p w14:paraId="210EEDE5">
      <w:pPr>
        <w:pStyle w:val="4"/>
        <w:spacing w:before="90" w:line="254" w:lineRule="auto"/>
        <w:ind w:right="97"/>
        <w:rPr>
          <w:rFonts w:hint="eastAsia"/>
        </w:rPr>
      </w:pPr>
      <w:r>
        <w:rPr>
          <w:rFonts w:hint="eastAsia"/>
        </w:rPr>
        <w:t>—The histories of all nations, the most enlightened and civilized not excepted, consists of little else than malevolence, deceit, strife, war, murder, robbery, brutish or whimsical idolatry, and superstition.</w:t>
      </w:r>
    </w:p>
    <w:p w14:paraId="7F88F0FB">
      <w:pPr>
        <w:pStyle w:val="4"/>
        <w:spacing w:before="90" w:line="254" w:lineRule="auto"/>
        <w:ind w:right="97"/>
        <w:rPr>
          <w:rFonts w:hint="eastAsia"/>
        </w:rPr>
      </w:pPr>
      <w:r>
        <w:rPr>
          <w:rFonts w:hint="eastAsia"/>
        </w:rPr>
        <w:t>——所有国家的历史，即使是最开明和文明的国家也不例外，除了恶意、欺骗、纷争、战争、谋杀、抢劫、野蛮或怪诞的偶像崇拜和迷信之外，几乎别无他物。</w:t>
      </w:r>
    </w:p>
    <w:p w14:paraId="66E4BEF0">
      <w:pPr>
        <w:pStyle w:val="4"/>
        <w:spacing w:before="90" w:line="254" w:lineRule="auto"/>
        <w:ind w:right="97"/>
        <w:rPr>
          <w:rFonts w:hint="eastAsia"/>
        </w:rPr>
      </w:pPr>
    </w:p>
    <w:p w14:paraId="0602C561">
      <w:pPr>
        <w:pStyle w:val="4"/>
        <w:spacing w:before="90" w:line="254" w:lineRule="auto"/>
        <w:ind w:right="97"/>
        <w:rPr>
          <w:rFonts w:hint="eastAsia"/>
        </w:rPr>
      </w:pPr>
      <w:r>
        <w:rPr>
          <w:rFonts w:hint="eastAsia"/>
        </w:rPr>
        <w:t>—Scarce any thing at all fills the annals of the Goths, Huns, Tartars, African and American savages, but brutality, cruelty, robbery, murder, and the like, their minds not having been impressed by the light of revelation.</w:t>
      </w:r>
    </w:p>
    <w:p w14:paraId="4C8245B1">
      <w:pPr>
        <w:pStyle w:val="4"/>
        <w:spacing w:before="90" w:line="254" w:lineRule="auto"/>
        <w:ind w:right="97"/>
        <w:rPr>
          <w:rFonts w:hint="eastAsia"/>
        </w:rPr>
      </w:pPr>
      <w:r>
        <w:rPr>
          <w:rFonts w:hint="eastAsia"/>
        </w:rPr>
        <w:t>——哥特人、匈奴人、鞑靼人、非洲和美洲野蛮人的编年史中，几乎充满了残暴、残酷、抢劫、谋杀等，他们的心智没有被启示之光所印记。</w:t>
      </w:r>
    </w:p>
    <w:p w14:paraId="3720A16B">
      <w:pPr>
        <w:pStyle w:val="4"/>
        <w:spacing w:before="90" w:line="254" w:lineRule="auto"/>
        <w:ind w:right="97"/>
        <w:rPr>
          <w:rFonts w:hint="eastAsia"/>
        </w:rPr>
      </w:pPr>
    </w:p>
    <w:p w14:paraId="73586035">
      <w:pPr>
        <w:pStyle w:val="4"/>
        <w:spacing w:before="90" w:line="254" w:lineRule="auto"/>
        <w:ind w:right="97"/>
        <w:rPr>
          <w:rFonts w:hint="eastAsia"/>
        </w:rPr>
      </w:pPr>
      <w:r>
        <w:rPr>
          <w:rFonts w:hint="eastAsia"/>
        </w:rPr>
        <w:t>—Nay, unless men's nature be corrupted, why, notwithstanding much pains to prevent it, is there any vice at all in the world?</w:t>
      </w:r>
    </w:p>
    <w:p w14:paraId="2F9C1D5F">
      <w:pPr>
        <w:pStyle w:val="4"/>
        <w:spacing w:before="90" w:line="254" w:lineRule="auto"/>
        <w:ind w:right="97"/>
        <w:rPr>
          <w:rFonts w:hint="eastAsia"/>
        </w:rPr>
      </w:pPr>
      <w:r>
        <w:rPr>
          <w:rFonts w:hint="eastAsia"/>
        </w:rPr>
        <w:t>——不仅如此，除非人的本性已经败坏，否则为何尽管费尽心力去防止，世界上仍有罪恶存在呢？</w:t>
      </w:r>
    </w:p>
    <w:p w14:paraId="72D5419C">
      <w:pPr>
        <w:pStyle w:val="4"/>
        <w:spacing w:before="90" w:line="254" w:lineRule="auto"/>
        <w:ind w:right="97"/>
        <w:rPr>
          <w:rFonts w:hint="eastAsia"/>
        </w:rPr>
      </w:pPr>
    </w:p>
    <w:p w14:paraId="2B96439C">
      <w:pPr>
        <w:pStyle w:val="4"/>
        <w:spacing w:before="90" w:line="254" w:lineRule="auto"/>
        <w:ind w:right="97"/>
        <w:rPr>
          <w:rFonts w:hint="eastAsia"/>
        </w:rPr>
      </w:pPr>
      <w:r>
        <w:rPr>
          <w:rFonts w:hint="eastAsia"/>
        </w:rPr>
        <w:t>—Why, at the expence of inward remorse, and the hazard of temporal and eternal punishments, doth any man commit crimes, even the most contrary to the law of nature?</w:t>
      </w:r>
    </w:p>
    <w:p w14:paraId="76CB817C">
      <w:pPr>
        <w:pStyle w:val="4"/>
        <w:spacing w:before="90" w:line="254" w:lineRule="auto"/>
        <w:ind w:right="97"/>
        <w:rPr>
          <w:rFonts w:hint="eastAsia"/>
        </w:rPr>
      </w:pPr>
      <w:r>
        <w:rPr>
          <w:rFonts w:hint="eastAsia"/>
        </w:rPr>
        <w:t>——为何有人要冒着内心悔恨的代价，以及今生和永恒惩罚的风险，去犯下罪行，甚至是那些最违背自然法的罪行呢？</w:t>
      </w:r>
    </w:p>
    <w:p w14:paraId="74CA3E86">
      <w:pPr>
        <w:pStyle w:val="4"/>
        <w:spacing w:before="90" w:line="254" w:lineRule="auto"/>
        <w:ind w:right="97"/>
        <w:rPr>
          <w:rFonts w:hint="eastAsia"/>
        </w:rPr>
      </w:pPr>
    </w:p>
    <w:p w14:paraId="3DB18AA2">
      <w:pPr>
        <w:pStyle w:val="4"/>
        <w:spacing w:before="90" w:line="254" w:lineRule="auto"/>
        <w:ind w:right="97"/>
        <w:rPr>
          <w:rFonts w:hint="eastAsia"/>
        </w:rPr>
      </w:pPr>
      <w:r>
        <w:rPr>
          <w:rFonts w:hint="eastAsia"/>
        </w:rPr>
        <w:t>—If men have corrupt inclinations they could not, in their original formation, receive them from God, who is infinitely holy, just, wise, and good.</w:t>
      </w:r>
    </w:p>
    <w:p w14:paraId="49AF54BF">
      <w:pPr>
        <w:pStyle w:val="4"/>
        <w:spacing w:before="90" w:line="254" w:lineRule="auto"/>
        <w:ind w:right="97"/>
        <w:rPr>
          <w:rFonts w:hint="eastAsia"/>
        </w:rPr>
      </w:pPr>
      <w:r>
        <w:rPr>
          <w:rFonts w:hint="eastAsia"/>
        </w:rPr>
        <w:t>——如果人有败坏的倾向，他们不可能在他们最初的形成中，从那无限圣洁、公义、智慧和良善的上帝那里得到它们。</w:t>
      </w:r>
    </w:p>
    <w:p w14:paraId="7BD521B5">
      <w:pPr>
        <w:pStyle w:val="4"/>
        <w:spacing w:before="90" w:line="254" w:lineRule="auto"/>
        <w:ind w:right="97"/>
        <w:rPr>
          <w:rFonts w:hint="eastAsia"/>
        </w:rPr>
      </w:pPr>
    </w:p>
    <w:p w14:paraId="6CB4A7C7">
      <w:pPr>
        <w:pStyle w:val="4"/>
        <w:spacing w:before="90" w:line="254" w:lineRule="auto"/>
        <w:ind w:right="97"/>
        <w:rPr>
          <w:rFonts w:hint="eastAsia"/>
        </w:rPr>
      </w:pPr>
      <w:r>
        <w:rPr>
          <w:rFonts w:hint="eastAsia"/>
        </w:rPr>
        <w:t>2. If men be in such a corrupt state, they must have fallen into it by some breach of the law of nature, which is founded on God's infinite authority, and is a transcript of his infinite excellency,</w:t>
      </w:r>
    </w:p>
    <w:p w14:paraId="39199191">
      <w:pPr>
        <w:pStyle w:val="4"/>
        <w:spacing w:before="90" w:line="254" w:lineRule="auto"/>
        <w:ind w:right="97"/>
        <w:rPr>
          <w:rFonts w:hint="eastAsia"/>
        </w:rPr>
      </w:pPr>
      <w:r>
        <w:rPr>
          <w:rFonts w:hint="eastAsia"/>
        </w:rPr>
        <w:t>2. 如果人处于这样一种败坏的状态，他们必定是通过违背了自然法而陷入其中的，这自然法建立在上帝无限的权威之上，是祂无限卓越的副本，</w:t>
      </w:r>
    </w:p>
    <w:p w14:paraId="5F10AA2F">
      <w:pPr>
        <w:pStyle w:val="4"/>
        <w:spacing w:before="90" w:line="254" w:lineRule="auto"/>
        <w:ind w:right="97"/>
        <w:rPr>
          <w:rFonts w:hint="eastAsia"/>
        </w:rPr>
      </w:pPr>
    </w:p>
    <w:p w14:paraId="21CC1AA8">
      <w:pPr>
        <w:pStyle w:val="4"/>
        <w:spacing w:before="90" w:line="254" w:lineRule="auto"/>
        <w:ind w:right="97"/>
        <w:rPr>
          <w:rFonts w:hint="eastAsia"/>
        </w:rPr>
      </w:pPr>
      <w:r>
        <w:rPr>
          <w:rFonts w:hint="eastAsia"/>
        </w:rPr>
        <w:t>—some deviation from the infinitely important end of creation and providence;</w:t>
      </w:r>
    </w:p>
    <w:p w14:paraId="6A01842E">
      <w:pPr>
        <w:pStyle w:val="4"/>
        <w:spacing w:before="90" w:line="254" w:lineRule="auto"/>
        <w:ind w:right="97"/>
        <w:rPr>
          <w:rFonts w:hint="eastAsia"/>
        </w:rPr>
      </w:pPr>
      <w:r>
        <w:rPr>
          <w:rFonts w:hint="eastAsia"/>
        </w:rPr>
        <w:t>——是对创造和护理的无限重要目的的某种偏离；</w:t>
      </w:r>
    </w:p>
    <w:p w14:paraId="4E8E6093">
      <w:pPr>
        <w:pStyle w:val="4"/>
        <w:spacing w:before="90" w:line="254" w:lineRule="auto"/>
        <w:ind w:right="97"/>
        <w:rPr>
          <w:rFonts w:hint="eastAsia"/>
        </w:rPr>
      </w:pPr>
    </w:p>
    <w:p w14:paraId="32A3BBD1">
      <w:pPr>
        <w:pStyle w:val="4"/>
        <w:spacing w:before="90" w:line="254" w:lineRule="auto"/>
        <w:ind w:right="97"/>
        <w:rPr>
          <w:rFonts w:hint="eastAsia"/>
        </w:rPr>
      </w:pPr>
      <w:r>
        <w:rPr>
          <w:rFonts w:hint="eastAsia"/>
        </w:rPr>
        <w:t>—and hence their crime, objectively considered, must be infinitely heinous, and so must deserve nothing less than infinite punishment.</w:t>
      </w:r>
    </w:p>
    <w:p w14:paraId="38475146">
      <w:pPr>
        <w:pStyle w:val="4"/>
        <w:spacing w:before="90" w:line="254" w:lineRule="auto"/>
        <w:ind w:right="97"/>
        <w:rPr>
          <w:rFonts w:hint="eastAsia"/>
        </w:rPr>
      </w:pPr>
      <w:r>
        <w:rPr>
          <w:rFonts w:hint="eastAsia"/>
        </w:rPr>
        <w:t>——因此，他们的罪行，从客观上看，必定是无限地可憎，所以也必该受不亚于无限的惩罚。</w:t>
      </w:r>
    </w:p>
    <w:p w14:paraId="1DF6F80B">
      <w:pPr>
        <w:pStyle w:val="4"/>
        <w:spacing w:before="90" w:line="254" w:lineRule="auto"/>
        <w:ind w:right="97"/>
        <w:rPr>
          <w:rFonts w:hint="eastAsia"/>
        </w:rPr>
      </w:pPr>
    </w:p>
    <w:p w14:paraId="32491D09">
      <w:pPr>
        <w:pStyle w:val="4"/>
        <w:spacing w:before="90" w:line="254" w:lineRule="auto"/>
        <w:ind w:right="97"/>
        <w:rPr>
          <w:rFonts w:hint="eastAsia"/>
        </w:rPr>
      </w:pPr>
      <w:r>
        <w:rPr>
          <w:rFonts w:hint="eastAsia"/>
        </w:rPr>
        <w:t>God cannot discover a proper regard to his own excellencies and laws, when they are contemned, hated, and trampled on, or to his creatures when they are abused and injured, unless he execute due punishment on the transgressors.</w:t>
      </w:r>
    </w:p>
    <w:p w14:paraId="62804F38">
      <w:pPr>
        <w:pStyle w:val="4"/>
        <w:spacing w:before="90" w:line="254" w:lineRule="auto"/>
        <w:ind w:right="97"/>
        <w:rPr>
          <w:rFonts w:hint="eastAsia"/>
        </w:rPr>
      </w:pPr>
      <w:r>
        <w:rPr>
          <w:rFonts w:hint="eastAsia"/>
        </w:rPr>
        <w:t>当祂自己的卓越和律法被藐视、憎恨和践踏时，或者当祂的受造物被虐待和伤害时，上帝若不对罪人执行应有的惩罚，就不能显出对祂自己卓越和律法，或对祂受造物的恰当看重。</w:t>
      </w:r>
    </w:p>
    <w:p w14:paraId="7220238D">
      <w:pPr>
        <w:pStyle w:val="4"/>
        <w:spacing w:before="90" w:line="254" w:lineRule="auto"/>
        <w:ind w:right="97"/>
        <w:rPr>
          <w:rFonts w:hint="eastAsia"/>
        </w:rPr>
      </w:pPr>
    </w:p>
    <w:p w14:paraId="5531736A">
      <w:pPr>
        <w:pStyle w:val="4"/>
        <w:spacing w:before="90" w:line="254" w:lineRule="auto"/>
        <w:ind w:right="97"/>
        <w:rPr>
          <w:rFonts w:hint="eastAsia"/>
        </w:rPr>
      </w:pPr>
      <w:r>
        <w:rPr>
          <w:rFonts w:hint="eastAsia"/>
        </w:rPr>
        <w:t>—It is not mean but proper for him to punish those base wretches, whom all the charms and rewards of virtue could never attract,—whom neither his excellency and kindness could allure, nor all his majesty, authority, and justice could awe.</w:t>
      </w:r>
    </w:p>
    <w:p w14:paraId="4D424075">
      <w:pPr>
        <w:pStyle w:val="4"/>
        <w:spacing w:before="90" w:line="254" w:lineRule="auto"/>
        <w:ind w:right="97"/>
        <w:rPr>
          <w:rFonts w:hint="eastAsia"/>
        </w:rPr>
      </w:pPr>
      <w:r>
        <w:rPr>
          <w:rFonts w:hint="eastAsia"/>
        </w:rPr>
        <w:t>——惩罚那些卑鄙的恶棍，对祂来说并非卑劣而是恰当的，这些人是德行的一切魅力和奖赏都无法吸引的，——是祂的卓越和仁慈都无法引诱的，也是祂所有的威严、权威和公义都无法使之敬畏的。</w:t>
      </w:r>
    </w:p>
    <w:p w14:paraId="32CF4968">
      <w:pPr>
        <w:pStyle w:val="4"/>
        <w:spacing w:before="90" w:line="254" w:lineRule="auto"/>
        <w:ind w:right="97"/>
        <w:rPr>
          <w:rFonts w:hint="eastAsia"/>
        </w:rPr>
      </w:pPr>
    </w:p>
    <w:p w14:paraId="6430D88A">
      <w:pPr>
        <w:pStyle w:val="4"/>
        <w:spacing w:before="90" w:line="254" w:lineRule="auto"/>
        <w:ind w:right="97"/>
        <w:rPr>
          <w:rFonts w:hint="eastAsia"/>
        </w:rPr>
      </w:pPr>
      <w:r>
        <w:rPr>
          <w:rFonts w:hint="eastAsia"/>
        </w:rPr>
        <w:t>3. If, in proportion to the heinous nature of their crimes, their punishment be infinite, impossible to be endured by them at once, it must be extended through an everlasting duration.</w:t>
      </w:r>
    </w:p>
    <w:p w14:paraId="5D9DDFD6">
      <w:pPr>
        <w:pStyle w:val="4"/>
        <w:spacing w:before="90" w:line="254" w:lineRule="auto"/>
        <w:ind w:right="97"/>
        <w:rPr>
          <w:rFonts w:hint="eastAsia"/>
        </w:rPr>
      </w:pPr>
      <w:r>
        <w:rPr>
          <w:rFonts w:hint="eastAsia"/>
        </w:rPr>
        <w:t>3. 如果与他们罪行可憎的性质相称，他们的惩罚是无限的，不可能被他们一次性承受，那么它就必须延续到永恒的期间。</w:t>
      </w:r>
    </w:p>
    <w:p w14:paraId="3C4E247C">
      <w:pPr>
        <w:pStyle w:val="4"/>
        <w:spacing w:before="90" w:line="254" w:lineRule="auto"/>
        <w:ind w:right="97"/>
        <w:rPr>
          <w:rFonts w:hint="eastAsia"/>
        </w:rPr>
      </w:pPr>
    </w:p>
    <w:p w14:paraId="68F7DEF8">
      <w:pPr>
        <w:pStyle w:val="4"/>
        <w:spacing w:before="90" w:line="254" w:lineRule="auto"/>
        <w:ind w:right="97"/>
        <w:rPr>
          <w:rFonts w:hint="eastAsia"/>
        </w:rPr>
      </w:pPr>
      <w:r>
        <w:rPr>
          <w:rFonts w:hint="eastAsia"/>
        </w:rPr>
        <w:t>Unless also, their nature be changed, they, under their punishment, will offend more and more.</w:t>
      </w:r>
    </w:p>
    <w:p w14:paraId="06FB46F0">
      <w:pPr>
        <w:pStyle w:val="4"/>
        <w:spacing w:before="90" w:line="254" w:lineRule="auto"/>
        <w:ind w:right="97"/>
        <w:rPr>
          <w:rFonts w:hint="eastAsia"/>
        </w:rPr>
      </w:pPr>
      <w:r>
        <w:rPr>
          <w:rFonts w:hint="eastAsia"/>
        </w:rPr>
        <w:t>除非他们的本性也被改变，否则他们在惩罚之下，会越来越冒犯。</w:t>
      </w:r>
    </w:p>
    <w:p w14:paraId="19EF3E44">
      <w:pPr>
        <w:pStyle w:val="4"/>
        <w:spacing w:before="90" w:line="254" w:lineRule="auto"/>
        <w:ind w:right="97"/>
        <w:rPr>
          <w:rFonts w:hint="eastAsia"/>
        </w:rPr>
      </w:pPr>
    </w:p>
    <w:p w14:paraId="12B8AA07">
      <w:pPr>
        <w:pStyle w:val="4"/>
        <w:spacing w:before="90" w:line="254" w:lineRule="auto"/>
        <w:ind w:right="97"/>
        <w:rPr>
          <w:rFonts w:hint="eastAsia"/>
        </w:rPr>
      </w:pPr>
      <w:r>
        <w:rPr>
          <w:rFonts w:hint="eastAsia"/>
        </w:rPr>
        <w:t>—Nay, though their nature were got once changed, how could mere creatures love a wrathful, a condemning, a punishing God, with all their heart, soul, mind, and strength?</w:t>
      </w:r>
    </w:p>
    <w:p w14:paraId="2A94035D">
      <w:pPr>
        <w:pStyle w:val="4"/>
        <w:spacing w:before="90" w:line="254" w:lineRule="auto"/>
        <w:ind w:right="97"/>
        <w:rPr>
          <w:rFonts w:hint="eastAsia"/>
        </w:rPr>
      </w:pPr>
      <w:r>
        <w:rPr>
          <w:rFonts w:hint="eastAsia"/>
        </w:rPr>
        <w:t>——不仅如此，即使他们的本性一度被改变，纯粹的受造物又如何能尽心、尽性、尽意、尽力地爱一位忿怒的、定罪的、惩罚的上帝呢？</w:t>
      </w:r>
    </w:p>
    <w:p w14:paraId="0BF0EEC4">
      <w:pPr>
        <w:pStyle w:val="4"/>
        <w:spacing w:before="90" w:line="254" w:lineRule="auto"/>
        <w:ind w:right="97"/>
        <w:rPr>
          <w:rFonts w:hint="eastAsia"/>
        </w:rPr>
      </w:pPr>
    </w:p>
    <w:p w14:paraId="57A431B2">
      <w:pPr>
        <w:pStyle w:val="4"/>
        <w:spacing w:before="90" w:line="254" w:lineRule="auto"/>
        <w:ind w:right="97"/>
        <w:rPr>
          <w:rFonts w:hint="eastAsia"/>
        </w:rPr>
      </w:pPr>
      <w:r>
        <w:rPr>
          <w:rFonts w:hint="eastAsia"/>
        </w:rPr>
        <w:t>[Mark 12:30; Luke 10:27] How could their holiness of nature be preserved under his curse, and the execution of it?</w:t>
      </w:r>
    </w:p>
    <w:p w14:paraId="70050ED2">
      <w:pPr>
        <w:pStyle w:val="4"/>
        <w:spacing w:before="90" w:line="254" w:lineRule="auto"/>
        <w:ind w:right="97"/>
        <w:rPr>
          <w:rFonts w:hint="eastAsia"/>
        </w:rPr>
      </w:pPr>
      <w:r>
        <w:rPr>
          <w:rFonts w:hint="eastAsia"/>
        </w:rPr>
        <w:t>[可 12:30; 路 10:27] 在祂的咒诅及其执行之下，他们本性的圣洁又如何能被保守呢？</w:t>
      </w:r>
    </w:p>
    <w:p w14:paraId="6318FE16">
      <w:pPr>
        <w:pStyle w:val="4"/>
        <w:spacing w:before="90" w:line="254" w:lineRule="auto"/>
        <w:ind w:right="97"/>
        <w:rPr>
          <w:rFonts w:hint="eastAsia"/>
        </w:rPr>
      </w:pPr>
    </w:p>
    <w:p w14:paraId="13222ACC">
      <w:pPr>
        <w:pStyle w:val="4"/>
        <w:spacing w:before="90" w:line="254" w:lineRule="auto"/>
        <w:ind w:right="97"/>
        <w:rPr>
          <w:rFonts w:hint="eastAsia"/>
        </w:rPr>
      </w:pPr>
      <w:r>
        <w:rPr>
          <w:rFonts w:hint="eastAsia"/>
        </w:rPr>
        <w:t>Fallen men must therefore continue for ever in their sinfulness and misery, unless some infinite and almighty deliverer be found, who can give infinite satisfaction to an offended God for their sins, and restore them into favour with him and conformity to his image.</w:t>
      </w:r>
    </w:p>
    <w:p w14:paraId="1B1F3B87">
      <w:pPr>
        <w:pStyle w:val="4"/>
        <w:spacing w:before="90" w:line="254" w:lineRule="auto"/>
        <w:ind w:right="97"/>
        <w:rPr>
          <w:rFonts w:hint="eastAsia"/>
        </w:rPr>
      </w:pPr>
      <w:r>
        <w:rPr>
          <w:rFonts w:hint="eastAsia"/>
        </w:rPr>
        <w:t>因此，堕落的人必须永远停留在他们的罪性和苦难中，除非能找到一位无限和全能的拯救者，能为他们的罪向上帝作出无限的满足，并将他们恢复到与祂和好并与祂形象相符的状态中。</w:t>
      </w:r>
    </w:p>
    <w:p w14:paraId="3D5DF4A4">
      <w:pPr>
        <w:pStyle w:val="4"/>
        <w:spacing w:before="90" w:line="254" w:lineRule="auto"/>
        <w:ind w:right="97"/>
        <w:rPr>
          <w:rFonts w:hint="eastAsia"/>
        </w:rPr>
      </w:pPr>
    </w:p>
    <w:p w14:paraId="047F8486">
      <w:pPr>
        <w:pStyle w:val="4"/>
        <w:spacing w:before="90" w:line="254" w:lineRule="auto"/>
        <w:ind w:right="97"/>
        <w:rPr>
          <w:rFonts w:hint="eastAsia"/>
        </w:rPr>
      </w:pPr>
      <w:r>
        <w:rPr>
          <w:rFonts w:hint="eastAsia"/>
        </w:rPr>
        <w:t>—No such deliverer can be found, unless there be more than one person in the godhead, and these graciously agree, that one of them shall undertake the arduous work.</w:t>
      </w:r>
    </w:p>
    <w:p w14:paraId="0FFBCF37">
      <w:pPr>
        <w:pStyle w:val="4"/>
        <w:spacing w:before="90" w:line="254" w:lineRule="auto"/>
        <w:ind w:right="97"/>
        <w:rPr>
          <w:rFonts w:hint="eastAsia"/>
        </w:rPr>
      </w:pPr>
      <w:r>
        <w:rPr>
          <w:rFonts w:hint="eastAsia"/>
        </w:rPr>
        <w:t>——这样的拯救者是找不到的，除非在神性中有超过一位的位格，并且这些位格仁慈地同意，由其中一位来承担这艰巨的工作。</w:t>
      </w:r>
    </w:p>
    <w:p w14:paraId="11A73708">
      <w:pPr>
        <w:pStyle w:val="4"/>
        <w:spacing w:before="90" w:line="254" w:lineRule="auto"/>
        <w:ind w:right="97"/>
        <w:rPr>
          <w:rFonts w:hint="eastAsia"/>
        </w:rPr>
      </w:pPr>
    </w:p>
    <w:p w14:paraId="77CF892F">
      <w:pPr>
        <w:pStyle w:val="4"/>
        <w:spacing w:before="90" w:line="254" w:lineRule="auto"/>
        <w:ind w:right="97"/>
        <w:rPr>
          <w:rFonts w:hint="eastAsia"/>
        </w:rPr>
      </w:pPr>
      <w:r>
        <w:rPr>
          <w:rFonts w:hint="eastAsia"/>
        </w:rPr>
        <w:t>It is highly absurd to pretend that repentance will atone for crimes, where infinite satisfaction is due.</w:t>
      </w:r>
    </w:p>
    <w:p w14:paraId="7060C88C">
      <w:pPr>
        <w:pStyle w:val="4"/>
        <w:spacing w:before="90" w:line="254" w:lineRule="auto"/>
        <w:ind w:right="97"/>
        <w:rPr>
          <w:rFonts w:hint="eastAsia"/>
        </w:rPr>
      </w:pPr>
      <w:r>
        <w:rPr>
          <w:rFonts w:hint="eastAsia"/>
        </w:rPr>
        <w:t>在需要无限满足的地方，声称悔改能赎罪是极其荒谬的。</w:t>
      </w:r>
    </w:p>
    <w:p w14:paraId="166B637A">
      <w:pPr>
        <w:pStyle w:val="4"/>
        <w:spacing w:before="90" w:line="254" w:lineRule="auto"/>
        <w:ind w:right="97"/>
        <w:rPr>
          <w:rFonts w:hint="eastAsia"/>
        </w:rPr>
      </w:pPr>
    </w:p>
    <w:p w14:paraId="51C447BA">
      <w:pPr>
        <w:pStyle w:val="4"/>
        <w:spacing w:before="90" w:line="254" w:lineRule="auto"/>
        <w:ind w:right="97"/>
        <w:rPr>
          <w:rFonts w:hint="eastAsia"/>
        </w:rPr>
      </w:pPr>
      <w:r>
        <w:rPr>
          <w:rFonts w:hint="eastAsia"/>
        </w:rPr>
        <w:t>— It would effectually ruin civil societies, if repentance were admitted as a sufficient satisfaction for crimes against men.</w:t>
      </w:r>
    </w:p>
    <w:p w14:paraId="66F4419D">
      <w:pPr>
        <w:pStyle w:val="4"/>
        <w:spacing w:before="90" w:line="254" w:lineRule="auto"/>
        <w:ind w:right="97"/>
        <w:rPr>
          <w:rFonts w:hint="eastAsia"/>
        </w:rPr>
      </w:pPr>
      <w:r>
        <w:rPr>
          <w:rFonts w:hint="eastAsia"/>
        </w:rPr>
        <w:t>——如果悔改被承认为对侵害人的罪行的足够满足，那将有效地毁灭公民社会。</w:t>
      </w:r>
    </w:p>
    <w:p w14:paraId="3FDDCB8F">
      <w:pPr>
        <w:pStyle w:val="4"/>
        <w:spacing w:before="90" w:line="254" w:lineRule="auto"/>
        <w:ind w:right="97"/>
        <w:rPr>
          <w:rFonts w:hint="eastAsia"/>
        </w:rPr>
      </w:pPr>
    </w:p>
    <w:p w14:paraId="51A7909A">
      <w:pPr>
        <w:pStyle w:val="4"/>
        <w:spacing w:before="90" w:line="254" w:lineRule="auto"/>
        <w:ind w:right="97"/>
        <w:rPr>
          <w:rFonts w:hint="eastAsia"/>
        </w:rPr>
      </w:pPr>
      <w:r>
        <w:rPr>
          <w:rFonts w:hint="eastAsia"/>
        </w:rPr>
        <w:t>The vilest traitor, murderer, or robber, rather than rot in a prison or hang on a gibbet, would pretend to repent, and none could see his heart.</w:t>
      </w:r>
    </w:p>
    <w:p w14:paraId="46BC0A3F">
      <w:pPr>
        <w:pStyle w:val="4"/>
        <w:spacing w:before="90" w:line="254" w:lineRule="auto"/>
        <w:ind w:right="97"/>
        <w:rPr>
          <w:rFonts w:hint="eastAsia"/>
        </w:rPr>
      </w:pPr>
      <w:r>
        <w:rPr>
          <w:rFonts w:hint="eastAsia"/>
        </w:rPr>
        <w:t>最卑鄙的叛徒、杀人犯或强盗，为了不烂在监狱里或吊死在绞刑架上，会假装悔改，而无人能看透他的心。</w:t>
      </w:r>
    </w:p>
    <w:p w14:paraId="20FEDAB4">
      <w:pPr>
        <w:pStyle w:val="4"/>
        <w:spacing w:before="90" w:line="254" w:lineRule="auto"/>
        <w:ind w:right="97"/>
        <w:rPr>
          <w:rFonts w:hint="eastAsia"/>
        </w:rPr>
      </w:pPr>
    </w:p>
    <w:p w14:paraId="76D878CB">
      <w:pPr>
        <w:pStyle w:val="4"/>
        <w:spacing w:before="90" w:line="254" w:lineRule="auto"/>
        <w:ind w:right="97"/>
        <w:rPr>
          <w:rFonts w:hint="eastAsia"/>
        </w:rPr>
      </w:pPr>
      <w:r>
        <w:rPr>
          <w:rFonts w:hint="eastAsia"/>
        </w:rPr>
        <w:t>—The repentance of a man who continued under the dominion of sinful lusts, could imply no real hatred of sin itself, but only amount to mere rage against it, on account of its consequences; or rather to mere grief and rage, that God should be so holy and just, that he will not suffer sin to pass unpunished.</w:t>
      </w:r>
    </w:p>
    <w:p w14:paraId="07252DA1">
      <w:pPr>
        <w:pStyle w:val="4"/>
        <w:spacing w:before="90" w:line="254" w:lineRule="auto"/>
        <w:ind w:right="97"/>
        <w:rPr>
          <w:rFonts w:hint="eastAsia"/>
        </w:rPr>
      </w:pPr>
      <w:r>
        <w:rPr>
          <w:rFonts w:hint="eastAsia"/>
        </w:rPr>
        <w:t>——一个持续在罪恶私欲辖制下的人的悔改，不可能意味着对罪本身的真正恨恶，而只等于因其后果而对罪的纯粹愤怒；或者更确切地说，只是对上帝如此圣洁和公义，以致祂不容罪恶不受惩罚的纯粹悲伤和愤怒。</w:t>
      </w:r>
    </w:p>
    <w:p w14:paraId="2695F430">
      <w:pPr>
        <w:pStyle w:val="4"/>
        <w:spacing w:before="90" w:line="254" w:lineRule="auto"/>
        <w:ind w:right="97"/>
        <w:rPr>
          <w:rFonts w:hint="eastAsia"/>
        </w:rPr>
      </w:pPr>
    </w:p>
    <w:p w14:paraId="5CA87684">
      <w:pPr>
        <w:pStyle w:val="4"/>
        <w:spacing w:before="90" w:line="254" w:lineRule="auto"/>
        <w:ind w:right="97"/>
        <w:rPr>
          <w:rFonts w:hint="eastAsia"/>
        </w:rPr>
      </w:pPr>
      <w:r>
        <w:rPr>
          <w:rFonts w:hint="eastAsia"/>
        </w:rPr>
        <w:t>How could this be an acceptable satisfaction to God?</w:t>
      </w:r>
    </w:p>
    <w:p w14:paraId="4BAE96E1">
      <w:pPr>
        <w:pStyle w:val="4"/>
        <w:spacing w:before="90" w:line="254" w:lineRule="auto"/>
        <w:ind w:right="97"/>
        <w:rPr>
          <w:rFonts w:hint="eastAsia"/>
        </w:rPr>
      </w:pPr>
      <w:r>
        <w:rPr>
          <w:rFonts w:hint="eastAsia"/>
        </w:rPr>
        <w:t>这如何能成为上帝所悦纳的满足呢？</w:t>
      </w:r>
    </w:p>
    <w:p w14:paraId="18259DD1">
      <w:pPr>
        <w:pStyle w:val="4"/>
        <w:spacing w:before="90" w:line="254" w:lineRule="auto"/>
        <w:ind w:right="97"/>
        <w:rPr>
          <w:rFonts w:hint="eastAsia"/>
        </w:rPr>
      </w:pPr>
    </w:p>
    <w:p w14:paraId="1866FCD5">
      <w:pPr>
        <w:pStyle w:val="4"/>
        <w:spacing w:before="90" w:line="254" w:lineRule="auto"/>
        <w:ind w:right="97"/>
        <w:rPr>
          <w:rFonts w:hint="eastAsia"/>
        </w:rPr>
      </w:pPr>
      <w:r>
        <w:rPr>
          <w:rFonts w:hint="eastAsia"/>
        </w:rPr>
        <w:t>—In the future state no troubles suffered by a finite creature could ever mount to an infinite satisfaction.</w:t>
      </w:r>
    </w:p>
    <w:p w14:paraId="4AAABB77">
      <w:pPr>
        <w:pStyle w:val="4"/>
        <w:spacing w:before="90" w:line="254" w:lineRule="auto"/>
        <w:ind w:right="97"/>
        <w:rPr>
          <w:rFonts w:hint="eastAsia"/>
        </w:rPr>
      </w:pPr>
      <w:r>
        <w:rPr>
          <w:rFonts w:hint="eastAsia"/>
        </w:rPr>
        <w:t>——在未来状态中，一个有限的受造物所受的任何苦难，都永远无法达到无限的满足。</w:t>
      </w:r>
    </w:p>
    <w:p w14:paraId="3110F08A">
      <w:pPr>
        <w:pStyle w:val="4"/>
        <w:spacing w:before="90" w:line="254" w:lineRule="auto"/>
        <w:ind w:right="97"/>
        <w:rPr>
          <w:rFonts w:hint="eastAsia"/>
        </w:rPr>
      </w:pPr>
    </w:p>
    <w:p w14:paraId="02609717">
      <w:pPr>
        <w:pStyle w:val="4"/>
        <w:spacing w:before="90" w:line="254" w:lineRule="auto"/>
        <w:ind w:right="97"/>
        <w:rPr>
          <w:rFonts w:hint="eastAsia"/>
        </w:rPr>
      </w:pPr>
      <w:r>
        <w:rPr>
          <w:rFonts w:hint="eastAsia"/>
        </w:rPr>
        <w:t>Nor have we the least proof, that the torments of that state ever did, or will, or can, in the smallest degree, extinguish men's sinfulness or misery.</w:t>
      </w:r>
    </w:p>
    <w:p w14:paraId="4A46A253">
      <w:pPr>
        <w:pStyle w:val="4"/>
        <w:spacing w:before="90" w:line="254" w:lineRule="auto"/>
        <w:ind w:right="97"/>
        <w:rPr>
          <w:rFonts w:hint="eastAsia"/>
        </w:rPr>
      </w:pPr>
      <w:r>
        <w:rPr>
          <w:rFonts w:hint="eastAsia"/>
        </w:rPr>
        <w:t>我们也没有丝毫证据表明，那个状态的折磨曾经，或将会，或能够，在最小的程度上，消除人的罪性或苦难。</w:t>
      </w:r>
    </w:p>
    <w:p w14:paraId="5FAB32BA">
      <w:pPr>
        <w:pStyle w:val="4"/>
        <w:spacing w:before="90" w:line="254" w:lineRule="auto"/>
        <w:ind w:right="97"/>
        <w:rPr>
          <w:rFonts w:hint="eastAsia"/>
        </w:rPr>
      </w:pPr>
    </w:p>
    <w:p w14:paraId="78F08E7A">
      <w:pPr>
        <w:pStyle w:val="4"/>
        <w:spacing w:before="90" w:line="254" w:lineRule="auto"/>
        <w:ind w:right="97"/>
        <w:rPr>
          <w:rFonts w:hint="eastAsia"/>
        </w:rPr>
      </w:pPr>
      <w:r>
        <w:rPr>
          <w:rFonts w:hint="eastAsia"/>
        </w:rPr>
        <w:t>What, if there be millions of rational creatures, that have been tormented almost ever since the creation, without being in the least bettered by it?</w:t>
      </w:r>
    </w:p>
    <w:p w14:paraId="0AA8B99C">
      <w:pPr>
        <w:pStyle w:val="4"/>
        <w:spacing w:before="90" w:line="254" w:lineRule="auto"/>
        <w:ind w:right="97"/>
        <w:rPr>
          <w:rFonts w:hint="eastAsia"/>
        </w:rPr>
      </w:pPr>
      <w:r>
        <w:rPr>
          <w:rFonts w:hint="eastAsia"/>
        </w:rPr>
        <w:t>如果，有数百万有理性的受造物，自创世以来几乎一直在受折磨，却丝毫没有因此而变好，那又如何呢？</w:t>
      </w:r>
    </w:p>
    <w:p w14:paraId="079D2BDE">
      <w:pPr>
        <w:pStyle w:val="4"/>
        <w:spacing w:before="90" w:line="254" w:lineRule="auto"/>
        <w:ind w:right="97"/>
        <w:rPr>
          <w:rFonts w:hint="eastAsia"/>
        </w:rPr>
      </w:pPr>
    </w:p>
    <w:p w14:paraId="6CC72453">
      <w:pPr>
        <w:pStyle w:val="4"/>
        <w:spacing w:before="90" w:line="254" w:lineRule="auto"/>
        <w:ind w:right="97"/>
        <w:rPr>
          <w:rFonts w:hint="eastAsia"/>
        </w:rPr>
      </w:pPr>
      <w:r>
        <w:rPr>
          <w:rFonts w:hint="eastAsia"/>
        </w:rPr>
        <w:t>4. If any proper method of recovering fallen men be found out by God, it is proper that it should be unfolded.</w:t>
      </w:r>
    </w:p>
    <w:p w14:paraId="0807AA2D">
      <w:pPr>
        <w:pStyle w:val="4"/>
        <w:spacing w:before="90" w:line="254" w:lineRule="auto"/>
        <w:ind w:right="97"/>
        <w:rPr>
          <w:rFonts w:hint="eastAsia"/>
        </w:rPr>
      </w:pPr>
      <w:r>
        <w:rPr>
          <w:rFonts w:hint="eastAsia"/>
        </w:rPr>
        <w:t>4. 如果上帝找到了任何恰当的方法来恢复堕落的人，那么这个方法就应当被揭示出来。</w:t>
      </w:r>
    </w:p>
    <w:p w14:paraId="651FFB30">
      <w:pPr>
        <w:pStyle w:val="4"/>
        <w:spacing w:before="90" w:line="254" w:lineRule="auto"/>
        <w:ind w:right="97"/>
        <w:rPr>
          <w:rFonts w:hint="eastAsia"/>
        </w:rPr>
      </w:pPr>
    </w:p>
    <w:p w14:paraId="3D3EDE12">
      <w:pPr>
        <w:pStyle w:val="4"/>
        <w:spacing w:before="90" w:line="254" w:lineRule="auto"/>
        <w:ind w:right="97"/>
        <w:rPr>
          <w:rFonts w:hint="eastAsia"/>
        </w:rPr>
      </w:pPr>
      <w:r>
        <w:rPr>
          <w:rFonts w:hint="eastAsia"/>
        </w:rPr>
        <w:t>Without a divine revelation of the subsistence of three persons in one godhead, reason will pronounce the redemption of sinners impossible.</w:t>
      </w:r>
    </w:p>
    <w:p w14:paraId="56B2F1EE">
      <w:pPr>
        <w:pStyle w:val="4"/>
        <w:spacing w:before="90" w:line="254" w:lineRule="auto"/>
        <w:ind w:right="97"/>
        <w:rPr>
          <w:rFonts w:hint="eastAsia"/>
        </w:rPr>
      </w:pPr>
      <w:r>
        <w:rPr>
          <w:rFonts w:hint="eastAsia"/>
        </w:rPr>
        <w:t>没有关于一位神性中三个位格共存的神圣启示，理性会断定罪人的救赎是不可能的。</w:t>
      </w:r>
    </w:p>
    <w:p w14:paraId="7C3B948B">
      <w:pPr>
        <w:pStyle w:val="4"/>
        <w:spacing w:before="90" w:line="254" w:lineRule="auto"/>
        <w:ind w:right="97"/>
        <w:rPr>
          <w:rFonts w:hint="eastAsia"/>
        </w:rPr>
      </w:pPr>
    </w:p>
    <w:p w14:paraId="52B30DD3">
      <w:pPr>
        <w:pStyle w:val="4"/>
        <w:spacing w:before="90" w:line="254" w:lineRule="auto"/>
        <w:ind w:right="97"/>
        <w:rPr>
          <w:rFonts w:hint="eastAsia"/>
        </w:rPr>
      </w:pPr>
      <w:r>
        <w:rPr>
          <w:rFonts w:hint="eastAsia"/>
        </w:rPr>
        <w:t>A concealed method of salvation could never sufficiently vindicate the justice of God, in punishing an innocent, a divine Redeemer, in our stead, and justifying us, who are guilty sinners, on his account.</w:t>
      </w:r>
    </w:p>
    <w:p w14:paraId="6CF804F9">
      <w:pPr>
        <w:pStyle w:val="4"/>
        <w:spacing w:before="90" w:line="254" w:lineRule="auto"/>
        <w:ind w:right="97"/>
        <w:rPr>
          <w:rFonts w:hint="eastAsia"/>
        </w:rPr>
      </w:pPr>
      <w:r>
        <w:rPr>
          <w:rFonts w:hint="eastAsia"/>
        </w:rPr>
        <w:t>一个隐藏的救恩方法，永远无法充分地为上帝的公义辩护，即祂在我们 yerine 惩罚一位无辜的、神圣的救赎主，并因祂的缘故称我们这些有罪的罪人为义。</w:t>
      </w:r>
    </w:p>
    <w:p w14:paraId="71A74B80">
      <w:pPr>
        <w:pStyle w:val="4"/>
        <w:spacing w:before="90" w:line="254" w:lineRule="auto"/>
        <w:ind w:right="97"/>
        <w:rPr>
          <w:rFonts w:hint="eastAsia"/>
        </w:rPr>
      </w:pPr>
    </w:p>
    <w:p w14:paraId="09320BEC">
      <w:pPr>
        <w:pStyle w:val="4"/>
        <w:spacing w:before="90" w:line="254" w:lineRule="auto"/>
        <w:ind w:right="97"/>
        <w:rPr>
          <w:rFonts w:hint="eastAsia"/>
        </w:rPr>
      </w:pPr>
      <w:r>
        <w:rPr>
          <w:rFonts w:hint="eastAsia"/>
        </w:rPr>
        <w:t>—A revelation of the method of our redemption is necessary to make us consider it, and give our cheerful consent to it; necessary to make us know our Redeemer, and how to receive his blessings and testify our thankfulness, in suitable forms of duty, not prescribed by the law of nature,</w:t>
      </w:r>
    </w:p>
    <w:p w14:paraId="5BF3849B">
      <w:pPr>
        <w:pStyle w:val="4"/>
        <w:spacing w:before="90" w:line="254" w:lineRule="auto"/>
        <w:ind w:right="97"/>
        <w:rPr>
          <w:rFonts w:hint="eastAsia"/>
        </w:rPr>
      </w:pPr>
      <w:r>
        <w:rPr>
          <w:rFonts w:hint="eastAsia"/>
        </w:rPr>
        <w:t>——对我们救赎方法的启示是必要的，为的是使我们思想它，并乐意地同意它；是必要的，为的是使我们认识我们的救赎主，以及如何领受祂的祝福，并以自然法未曾规定的合宜责任形式来表达我们的感谢，</w:t>
      </w:r>
    </w:p>
    <w:p w14:paraId="25468F2C">
      <w:pPr>
        <w:pStyle w:val="4"/>
        <w:spacing w:before="90" w:line="254" w:lineRule="auto"/>
        <w:ind w:right="97"/>
        <w:rPr>
          <w:rFonts w:hint="eastAsia"/>
        </w:rPr>
      </w:pPr>
    </w:p>
    <w:p w14:paraId="735CC3E0">
      <w:pPr>
        <w:pStyle w:val="4"/>
        <w:spacing w:before="90" w:line="254" w:lineRule="auto"/>
        <w:ind w:right="97"/>
        <w:rPr>
          <w:rFonts w:hint="eastAsia"/>
        </w:rPr>
      </w:pPr>
      <w:r>
        <w:rPr>
          <w:rFonts w:hint="eastAsia"/>
        </w:rPr>
        <w:t>—and even necessary to vindicate our behaviour towards God and men, when it is so different from that of the world around us.</w:t>
      </w:r>
    </w:p>
    <w:p w14:paraId="3F1B9AF2">
      <w:pPr>
        <w:pStyle w:val="4"/>
        <w:spacing w:before="90" w:line="254" w:lineRule="auto"/>
        <w:ind w:right="97"/>
      </w:pPr>
      <w:r>
        <w:rPr>
          <w:rFonts w:hint="eastAsia"/>
        </w:rPr>
        <w:t>——甚至也是必要的，为的是当我们对上帝和人的行为与周围世界如此不同时，为我们的行为辩护。</w:t>
      </w:r>
    </w:p>
    <w:p w14:paraId="6E51FDA0">
      <w:pPr>
        <w:pStyle w:val="11"/>
        <w:numPr>
          <w:ilvl w:val="0"/>
          <w:numId w:val="0"/>
        </w:numPr>
        <w:tabs>
          <w:tab w:val="left" w:pos="673"/>
        </w:tabs>
        <w:spacing w:before="269" w:after="0" w:line="254" w:lineRule="auto"/>
        <w:ind w:left="99" w:leftChars="0" w:right="98" w:rightChars="0"/>
        <w:jc w:val="both"/>
        <w:rPr>
          <w:sz w:val="30"/>
        </w:rPr>
      </w:pPr>
    </w:p>
    <w:p w14:paraId="6C952F00">
      <w:pPr>
        <w:pStyle w:val="4"/>
        <w:spacing w:before="275" w:line="254" w:lineRule="auto"/>
        <w:ind w:right="98"/>
        <w:rPr>
          <w:rFonts w:hint="eastAsia"/>
          <w:sz w:val="30"/>
        </w:rPr>
      </w:pPr>
      <w:r>
        <w:rPr>
          <w:rFonts w:hint="eastAsia"/>
          <w:sz w:val="30"/>
        </w:rPr>
        <w:t>No revelation relating to the redemption of mankind could answer its important ends, unless it was sufficiently supported with internal and external evidences of its divine authority, or origination from God.</w:t>
      </w:r>
    </w:p>
    <w:p w14:paraId="0E56C10C">
      <w:pPr>
        <w:pStyle w:val="4"/>
        <w:spacing w:before="275" w:line="254" w:lineRule="auto"/>
        <w:ind w:right="98"/>
        <w:rPr>
          <w:rFonts w:hint="eastAsia"/>
          <w:sz w:val="30"/>
        </w:rPr>
      </w:pPr>
      <w:r>
        <w:rPr>
          <w:rFonts w:hint="eastAsia"/>
          <w:sz w:val="30"/>
        </w:rPr>
        <w:t>任何关乎人类救赎的启示，除非有其神圣权威或源于上帝的充分内在和外在证据支持，否则便无法达成其重要的目的。</w:t>
      </w:r>
    </w:p>
    <w:p w14:paraId="0A01A2B3">
      <w:pPr>
        <w:pStyle w:val="4"/>
        <w:spacing w:before="275" w:line="254" w:lineRule="auto"/>
        <w:ind w:right="98"/>
        <w:rPr>
          <w:rFonts w:hint="eastAsia"/>
          <w:sz w:val="30"/>
        </w:rPr>
      </w:pPr>
    </w:p>
    <w:p w14:paraId="4A72BE98">
      <w:pPr>
        <w:pStyle w:val="4"/>
        <w:spacing w:before="275" w:line="254" w:lineRule="auto"/>
        <w:ind w:right="98"/>
        <w:rPr>
          <w:rFonts w:hint="eastAsia"/>
          <w:sz w:val="30"/>
        </w:rPr>
      </w:pPr>
      <w:r>
        <w:rPr>
          <w:rFonts w:hint="eastAsia"/>
          <w:sz w:val="30"/>
        </w:rPr>
        <w:t>—In its internals, my reason would induce me to expect, that it should contain nothing unworthy of God's perfections, or inconsistent with his law of nature;</w:t>
      </w:r>
    </w:p>
    <w:p w14:paraId="4EBDB5DA">
      <w:pPr>
        <w:pStyle w:val="4"/>
        <w:spacing w:before="275" w:line="254" w:lineRule="auto"/>
        <w:ind w:right="98"/>
        <w:rPr>
          <w:rFonts w:hint="eastAsia"/>
          <w:sz w:val="30"/>
        </w:rPr>
      </w:pPr>
      <w:r>
        <w:rPr>
          <w:rFonts w:hint="eastAsia"/>
          <w:sz w:val="30"/>
        </w:rPr>
        <w:t>——在其内在方面，我的理性会使我期望，它不应包含任何不配于上帝的完美，或与祂的自然法不符的内容；</w:t>
      </w:r>
    </w:p>
    <w:p w14:paraId="411A2BDB">
      <w:pPr>
        <w:pStyle w:val="4"/>
        <w:spacing w:before="275" w:line="254" w:lineRule="auto"/>
        <w:ind w:right="98"/>
        <w:rPr>
          <w:rFonts w:hint="eastAsia"/>
          <w:sz w:val="30"/>
        </w:rPr>
      </w:pPr>
    </w:p>
    <w:p w14:paraId="6524321A">
      <w:pPr>
        <w:pStyle w:val="4"/>
        <w:spacing w:before="275" w:line="254" w:lineRule="auto"/>
        <w:ind w:right="98"/>
        <w:rPr>
          <w:rFonts w:hint="eastAsia"/>
          <w:sz w:val="30"/>
        </w:rPr>
      </w:pPr>
      <w:r>
        <w:rPr>
          <w:rFonts w:hint="eastAsia"/>
          <w:sz w:val="30"/>
        </w:rPr>
        <w:t>—that it would elucidate and confirm the laws of nature, and awaken men's attention to them, especially in their leading articles;</w:t>
      </w:r>
    </w:p>
    <w:p w14:paraId="4EE44E04">
      <w:pPr>
        <w:pStyle w:val="4"/>
        <w:spacing w:before="275" w:line="254" w:lineRule="auto"/>
        <w:ind w:right="98"/>
        <w:rPr>
          <w:rFonts w:hint="eastAsia"/>
          <w:sz w:val="30"/>
        </w:rPr>
      </w:pPr>
      <w:r>
        <w:rPr>
          <w:rFonts w:hint="eastAsia"/>
          <w:sz w:val="30"/>
        </w:rPr>
        <w:t>——它会阐明并确认自然法，并唤醒人对它们的注意，尤其是在其主要条款上；</w:t>
      </w:r>
    </w:p>
    <w:p w14:paraId="05BF3BE7">
      <w:pPr>
        <w:pStyle w:val="4"/>
        <w:spacing w:before="275" w:line="254" w:lineRule="auto"/>
        <w:ind w:right="98"/>
        <w:rPr>
          <w:rFonts w:hint="eastAsia"/>
          <w:sz w:val="30"/>
        </w:rPr>
      </w:pPr>
    </w:p>
    <w:p w14:paraId="55AF1526">
      <w:pPr>
        <w:pStyle w:val="4"/>
        <w:spacing w:before="275" w:line="254" w:lineRule="auto"/>
        <w:ind w:right="98"/>
        <w:rPr>
          <w:rFonts w:hint="eastAsia"/>
          <w:sz w:val="30"/>
        </w:rPr>
      </w:pPr>
      <w:r>
        <w:rPr>
          <w:rFonts w:hint="eastAsia"/>
          <w:sz w:val="30"/>
        </w:rPr>
        <w:t>—that it would unfold some new and important mysteries concerning God's redeeming mankind;</w:t>
      </w:r>
    </w:p>
    <w:p w14:paraId="7B766B90">
      <w:pPr>
        <w:pStyle w:val="4"/>
        <w:spacing w:before="275" w:line="254" w:lineRule="auto"/>
        <w:ind w:right="98"/>
        <w:rPr>
          <w:rFonts w:hint="eastAsia"/>
          <w:sz w:val="30"/>
        </w:rPr>
      </w:pPr>
      <w:r>
        <w:rPr>
          <w:rFonts w:hint="eastAsia"/>
          <w:sz w:val="30"/>
        </w:rPr>
        <w:t>——它会揭示一些关于上帝救赎人类的新的、重要的奥秘；</w:t>
      </w:r>
    </w:p>
    <w:p w14:paraId="30380D20">
      <w:pPr>
        <w:pStyle w:val="4"/>
        <w:spacing w:before="275" w:line="254" w:lineRule="auto"/>
        <w:ind w:right="98"/>
        <w:rPr>
          <w:rFonts w:hint="eastAsia"/>
          <w:sz w:val="30"/>
        </w:rPr>
      </w:pPr>
    </w:p>
    <w:p w14:paraId="469475B0">
      <w:pPr>
        <w:pStyle w:val="4"/>
        <w:spacing w:before="275" w:line="254" w:lineRule="auto"/>
        <w:ind w:right="98"/>
        <w:rPr>
          <w:rFonts w:hint="eastAsia"/>
          <w:sz w:val="30"/>
        </w:rPr>
      </w:pPr>
      <w:r>
        <w:rPr>
          <w:rFonts w:hint="eastAsia"/>
          <w:sz w:val="30"/>
        </w:rPr>
        <w:t>— and clearly exhibit some remarkable truths, not at all, or at least very darkly, pointed by the law of nature, relative to the pardon of sin, future happiness, and the like;</w:t>
      </w:r>
    </w:p>
    <w:p w14:paraId="76045322">
      <w:pPr>
        <w:pStyle w:val="4"/>
        <w:spacing w:before="275" w:line="254" w:lineRule="auto"/>
        <w:ind w:right="98"/>
        <w:rPr>
          <w:rFonts w:hint="eastAsia"/>
          <w:sz w:val="30"/>
        </w:rPr>
      </w:pPr>
      <w:r>
        <w:rPr>
          <w:rFonts w:hint="eastAsia"/>
          <w:sz w:val="30"/>
        </w:rPr>
        <w:t>——并清晰地展示一些显著的真理，这些真理是自然法完全没有，或至少非常模糊地指出的，关乎罪的赦免、未来的幸福等；</w:t>
      </w:r>
    </w:p>
    <w:p w14:paraId="75B3CA99">
      <w:pPr>
        <w:pStyle w:val="4"/>
        <w:spacing w:before="275" w:line="254" w:lineRule="auto"/>
        <w:ind w:right="98"/>
        <w:rPr>
          <w:rFonts w:hint="eastAsia"/>
          <w:sz w:val="30"/>
        </w:rPr>
      </w:pPr>
    </w:p>
    <w:p w14:paraId="0FCE3201">
      <w:pPr>
        <w:pStyle w:val="4"/>
        <w:spacing w:before="275" w:line="254" w:lineRule="auto"/>
        <w:ind w:right="98"/>
        <w:rPr>
          <w:rFonts w:hint="eastAsia"/>
          <w:sz w:val="30"/>
        </w:rPr>
      </w:pPr>
      <w:r>
        <w:rPr>
          <w:rFonts w:hint="eastAsia"/>
          <w:sz w:val="30"/>
        </w:rPr>
        <w:t>—that all the principal points of truth should, in some passages, be so plainly expressed, that every unbiassed reader of ordinary capacity might readily perceive them;</w:t>
      </w:r>
    </w:p>
    <w:p w14:paraId="4CB58359">
      <w:pPr>
        <w:pStyle w:val="4"/>
        <w:spacing w:before="275" w:line="254" w:lineRule="auto"/>
        <w:ind w:right="98"/>
        <w:rPr>
          <w:rFonts w:hint="eastAsia"/>
          <w:sz w:val="30"/>
        </w:rPr>
      </w:pPr>
      <w:r>
        <w:rPr>
          <w:rFonts w:hint="eastAsia"/>
          <w:sz w:val="30"/>
        </w:rPr>
        <w:t>——所有真理的主要论点，应在某些段落中被如此清晰地表达，以至于每一个没有偏见的、有普通能力的读者都能轻易地领会它们；</w:t>
      </w:r>
    </w:p>
    <w:p w14:paraId="3BA529E9">
      <w:pPr>
        <w:pStyle w:val="4"/>
        <w:spacing w:before="275" w:line="254" w:lineRule="auto"/>
        <w:ind w:right="98"/>
        <w:rPr>
          <w:rFonts w:hint="eastAsia"/>
          <w:sz w:val="30"/>
        </w:rPr>
      </w:pPr>
    </w:p>
    <w:p w14:paraId="15C2B430">
      <w:pPr>
        <w:pStyle w:val="4"/>
        <w:spacing w:before="275" w:line="254" w:lineRule="auto"/>
        <w:ind w:right="98"/>
        <w:rPr>
          <w:rFonts w:hint="eastAsia"/>
          <w:sz w:val="30"/>
        </w:rPr>
      </w:pPr>
      <w:r>
        <w:rPr>
          <w:rFonts w:hint="eastAsia"/>
          <w:sz w:val="30"/>
        </w:rPr>
        <w:t>— in fine, that it should exhibit a most exalted and amiable representation of God as wise, holy, just, gracious, merciful, and faithful,</w:t>
      </w:r>
    </w:p>
    <w:p w14:paraId="56D50A30">
      <w:pPr>
        <w:pStyle w:val="4"/>
        <w:spacing w:before="275" w:line="254" w:lineRule="auto"/>
        <w:ind w:right="98"/>
        <w:rPr>
          <w:rFonts w:hint="eastAsia"/>
          <w:sz w:val="30"/>
        </w:rPr>
      </w:pPr>
      <w:r>
        <w:rPr>
          <w:rFonts w:hint="eastAsia"/>
          <w:sz w:val="30"/>
        </w:rPr>
        <w:t>——总之，它应当展现出对上帝作为智慧、圣洁、公义、恩慈、怜悯和信实者的最崇高和可爱的描绘，</w:t>
      </w:r>
    </w:p>
    <w:p w14:paraId="6376D486">
      <w:pPr>
        <w:pStyle w:val="4"/>
        <w:spacing w:before="275" w:line="254" w:lineRule="auto"/>
        <w:ind w:right="98"/>
        <w:rPr>
          <w:rFonts w:hint="eastAsia"/>
          <w:sz w:val="30"/>
        </w:rPr>
      </w:pPr>
    </w:p>
    <w:p w14:paraId="4E712710">
      <w:pPr>
        <w:pStyle w:val="4"/>
        <w:spacing w:before="275" w:line="254" w:lineRule="auto"/>
        <w:ind w:right="98"/>
        <w:rPr>
          <w:rFonts w:hint="eastAsia"/>
          <w:sz w:val="30"/>
        </w:rPr>
      </w:pPr>
      <w:r>
        <w:rPr>
          <w:rFonts w:hint="eastAsia"/>
          <w:sz w:val="30"/>
        </w:rPr>
        <w:t>—should mightily check the pride and selfishness of men;</w:t>
      </w:r>
    </w:p>
    <w:p w14:paraId="20F1C9F1">
      <w:pPr>
        <w:pStyle w:val="4"/>
        <w:spacing w:before="275" w:line="254" w:lineRule="auto"/>
        <w:ind w:right="98"/>
        <w:rPr>
          <w:rFonts w:hint="eastAsia"/>
          <w:sz w:val="30"/>
        </w:rPr>
      </w:pPr>
      <w:r>
        <w:rPr>
          <w:rFonts w:hint="eastAsia"/>
          <w:sz w:val="30"/>
        </w:rPr>
        <w:t>——应有力地抑制人的骄傲和自私；</w:t>
      </w:r>
    </w:p>
    <w:p w14:paraId="6F907775">
      <w:pPr>
        <w:pStyle w:val="4"/>
        <w:spacing w:before="275" w:line="254" w:lineRule="auto"/>
        <w:ind w:right="98"/>
        <w:rPr>
          <w:rFonts w:hint="eastAsia"/>
          <w:sz w:val="30"/>
        </w:rPr>
      </w:pPr>
    </w:p>
    <w:p w14:paraId="61779D5B">
      <w:pPr>
        <w:pStyle w:val="4"/>
        <w:spacing w:before="275" w:line="254" w:lineRule="auto"/>
        <w:ind w:right="98"/>
        <w:rPr>
          <w:rFonts w:hint="eastAsia"/>
          <w:sz w:val="30"/>
        </w:rPr>
      </w:pPr>
      <w:r>
        <w:rPr>
          <w:rFonts w:hint="eastAsia"/>
          <w:sz w:val="30"/>
        </w:rPr>
        <w:t>— and that all its parts should harmoniously concur to promote solid virtue.</w:t>
      </w:r>
    </w:p>
    <w:p w14:paraId="225F05EC">
      <w:pPr>
        <w:pStyle w:val="4"/>
        <w:spacing w:before="275" w:line="254" w:lineRule="auto"/>
        <w:ind w:right="98"/>
        <w:rPr>
          <w:rFonts w:hint="eastAsia"/>
          <w:sz w:val="30"/>
        </w:rPr>
      </w:pPr>
      <w:r>
        <w:rPr>
          <w:rFonts w:hint="eastAsia"/>
          <w:sz w:val="30"/>
        </w:rPr>
        <w:t>——并且其所有部分都应和谐一致地促进实在的德行。</w:t>
      </w:r>
    </w:p>
    <w:p w14:paraId="41F16406">
      <w:pPr>
        <w:pStyle w:val="4"/>
        <w:spacing w:before="275" w:line="254" w:lineRule="auto"/>
        <w:ind w:right="98"/>
        <w:rPr>
          <w:rFonts w:hint="eastAsia"/>
          <w:sz w:val="30"/>
        </w:rPr>
      </w:pPr>
    </w:p>
    <w:p w14:paraId="49260FD0">
      <w:pPr>
        <w:pStyle w:val="4"/>
        <w:spacing w:before="275" w:line="254" w:lineRule="auto"/>
        <w:ind w:right="98"/>
        <w:rPr>
          <w:rFonts w:hint="eastAsia"/>
          <w:sz w:val="30"/>
        </w:rPr>
      </w:pPr>
      <w:r>
        <w:rPr>
          <w:rFonts w:hint="eastAsia"/>
          <w:sz w:val="30"/>
        </w:rPr>
        <w:t>—In its external circumstances, I would expect, that all or most of those employed in first publishing it should be men of distinguished virtue, practically exemplifying their instructions;</w:t>
      </w:r>
    </w:p>
    <w:p w14:paraId="0E7E7477">
      <w:pPr>
        <w:pStyle w:val="4"/>
        <w:spacing w:before="275" w:line="254" w:lineRule="auto"/>
        <w:ind w:right="98"/>
        <w:rPr>
          <w:rFonts w:hint="eastAsia"/>
          <w:sz w:val="30"/>
        </w:rPr>
      </w:pPr>
      <w:r>
        <w:rPr>
          <w:rFonts w:hint="eastAsia"/>
          <w:sz w:val="30"/>
        </w:rPr>
        <w:t>——在其外在情况方面，我期望所有或大多数最初发布它的人都应是有卓越德行的人，在实践中体现他们的教导；</w:t>
      </w:r>
    </w:p>
    <w:p w14:paraId="5E2B6CF3">
      <w:pPr>
        <w:pStyle w:val="4"/>
        <w:spacing w:before="275" w:line="254" w:lineRule="auto"/>
        <w:ind w:right="98"/>
        <w:rPr>
          <w:rFonts w:hint="eastAsia"/>
          <w:sz w:val="30"/>
        </w:rPr>
      </w:pPr>
    </w:p>
    <w:p w14:paraId="5373816C">
      <w:pPr>
        <w:pStyle w:val="4"/>
        <w:spacing w:before="275" w:line="254" w:lineRule="auto"/>
        <w:ind w:right="98"/>
        <w:rPr>
          <w:rFonts w:hint="eastAsia"/>
          <w:sz w:val="30"/>
        </w:rPr>
      </w:pPr>
      <w:r>
        <w:rPr>
          <w:rFonts w:hint="eastAsia"/>
          <w:sz w:val="30"/>
        </w:rPr>
        <w:t>— that some principal publisher should, in his own exemplification of the virtues which he enjoined, give an absolutely perfect pattern to others;</w:t>
      </w:r>
    </w:p>
    <w:p w14:paraId="02E7211B">
      <w:pPr>
        <w:pStyle w:val="4"/>
        <w:spacing w:before="275" w:line="254" w:lineRule="auto"/>
        <w:ind w:right="98"/>
        <w:rPr>
          <w:rFonts w:hint="eastAsia"/>
          <w:sz w:val="30"/>
        </w:rPr>
      </w:pPr>
      <w:r>
        <w:rPr>
          <w:rFonts w:hint="eastAsia"/>
          <w:sz w:val="30"/>
        </w:rPr>
        <w:t>——某个主要发布者应在他自己对所吩咐的德行的实践中，给他人一个绝对完美的榜样；</w:t>
      </w:r>
    </w:p>
    <w:p w14:paraId="36710ECC">
      <w:pPr>
        <w:pStyle w:val="4"/>
        <w:spacing w:before="275" w:line="254" w:lineRule="auto"/>
        <w:ind w:right="98"/>
        <w:rPr>
          <w:rFonts w:hint="eastAsia"/>
          <w:sz w:val="30"/>
        </w:rPr>
      </w:pPr>
    </w:p>
    <w:p w14:paraId="53F28573">
      <w:pPr>
        <w:pStyle w:val="4"/>
        <w:spacing w:before="275" w:line="254" w:lineRule="auto"/>
        <w:ind w:right="98"/>
        <w:rPr>
          <w:rFonts w:hint="eastAsia"/>
          <w:sz w:val="30"/>
        </w:rPr>
      </w:pPr>
      <w:r>
        <w:rPr>
          <w:rFonts w:hint="eastAsia"/>
          <w:sz w:val="30"/>
        </w:rPr>
        <w:t>—that neither he, nor any subordinate publishers, should have such worldly honour, power, wealth, or influence as might bias themselves, or engage others without proper examination to believe them;</w:t>
      </w:r>
    </w:p>
    <w:p w14:paraId="425A1D10">
      <w:pPr>
        <w:pStyle w:val="4"/>
        <w:spacing w:before="275" w:line="254" w:lineRule="auto"/>
        <w:ind w:right="98"/>
        <w:rPr>
          <w:rFonts w:hint="eastAsia"/>
          <w:sz w:val="30"/>
        </w:rPr>
      </w:pPr>
      <w:r>
        <w:rPr>
          <w:rFonts w:hint="eastAsia"/>
          <w:sz w:val="30"/>
        </w:rPr>
        <w:t>——无论是他，还是任何次要的发布者，都不应拥有那种可能使他们自己产生偏见，或使他人在未经恰当查验的情况下就相信他们的属世荣誉、权力、财富或影响力；</w:t>
      </w:r>
    </w:p>
    <w:p w14:paraId="79D57F08">
      <w:pPr>
        <w:pStyle w:val="4"/>
        <w:spacing w:before="275" w:line="254" w:lineRule="auto"/>
        <w:ind w:right="98"/>
        <w:rPr>
          <w:rFonts w:hint="eastAsia"/>
          <w:sz w:val="30"/>
        </w:rPr>
      </w:pPr>
    </w:p>
    <w:p w14:paraId="56A0CFA6">
      <w:pPr>
        <w:pStyle w:val="4"/>
        <w:spacing w:before="275" w:line="254" w:lineRule="auto"/>
        <w:ind w:right="98"/>
        <w:rPr>
          <w:rFonts w:hint="eastAsia"/>
          <w:sz w:val="30"/>
        </w:rPr>
      </w:pPr>
      <w:r>
        <w:rPr>
          <w:rFonts w:hint="eastAsia"/>
          <w:sz w:val="30"/>
        </w:rPr>
        <w:t>—that the first publication, or the more noted revivals thereof, should be attended with public, plain, and uncontrouled miracles, for attesting the publisher's commission from God, and for awakening mankind to attend to, examine, and embrace their messages;</w:t>
      </w:r>
    </w:p>
    <w:p w14:paraId="2DF17A86">
      <w:pPr>
        <w:pStyle w:val="4"/>
        <w:spacing w:before="275" w:line="254" w:lineRule="auto"/>
        <w:ind w:right="98"/>
        <w:rPr>
          <w:rFonts w:hint="eastAsia"/>
          <w:sz w:val="30"/>
        </w:rPr>
      </w:pPr>
      <w:r>
        <w:rPr>
          <w:rFonts w:hint="eastAsia"/>
          <w:sz w:val="30"/>
        </w:rPr>
        <w:t>——其首次发布，或其更著名的复兴，都应伴随着公开、清晰且无可否认的神迹，以证明发布者来自上帝的委任，并唤醒人类去注意、查验和接受他们的信息；</w:t>
      </w:r>
    </w:p>
    <w:p w14:paraId="0A4392AF">
      <w:pPr>
        <w:pStyle w:val="4"/>
        <w:spacing w:before="275" w:line="254" w:lineRule="auto"/>
        <w:ind w:right="98"/>
        <w:rPr>
          <w:rFonts w:hint="eastAsia"/>
          <w:sz w:val="30"/>
        </w:rPr>
      </w:pPr>
    </w:p>
    <w:p w14:paraId="5E48F803">
      <w:pPr>
        <w:pStyle w:val="4"/>
        <w:spacing w:before="275" w:line="254" w:lineRule="auto"/>
        <w:ind w:right="98"/>
        <w:rPr>
          <w:rFonts w:hint="eastAsia"/>
          <w:sz w:val="30"/>
        </w:rPr>
      </w:pPr>
      <w:r>
        <w:rPr>
          <w:rFonts w:hint="eastAsia"/>
          <w:sz w:val="30"/>
        </w:rPr>
        <w:t>—that the principal publishers should be remarkably owned of God, in their labours and sufferings.</w:t>
      </w:r>
    </w:p>
    <w:p w14:paraId="5BED38A7">
      <w:pPr>
        <w:pStyle w:val="4"/>
        <w:spacing w:before="275" w:line="254" w:lineRule="auto"/>
        <w:ind w:right="98"/>
        <w:rPr>
          <w:rFonts w:hint="eastAsia"/>
          <w:sz w:val="30"/>
        </w:rPr>
      </w:pPr>
      <w:r>
        <w:rPr>
          <w:rFonts w:hint="eastAsia"/>
          <w:sz w:val="30"/>
        </w:rPr>
        <w:t>——主要发布者应在他们的劳苦和受难中，显著地被上帝所承认。</w:t>
      </w:r>
    </w:p>
    <w:p w14:paraId="7D87D416">
      <w:pPr>
        <w:pStyle w:val="4"/>
        <w:spacing w:before="275" w:line="254" w:lineRule="auto"/>
        <w:ind w:right="98"/>
        <w:rPr>
          <w:rFonts w:hint="eastAsia"/>
          <w:sz w:val="30"/>
        </w:rPr>
      </w:pPr>
    </w:p>
    <w:p w14:paraId="0CC1C82E">
      <w:pPr>
        <w:pStyle w:val="4"/>
        <w:spacing w:before="275" w:line="254" w:lineRule="auto"/>
        <w:ind w:right="98"/>
        <w:rPr>
          <w:rFonts w:hint="eastAsia"/>
          <w:sz w:val="30"/>
        </w:rPr>
      </w:pPr>
      <w:r>
        <w:rPr>
          <w:rFonts w:hint="eastAsia"/>
          <w:sz w:val="30"/>
        </w:rPr>
        <w:t>—I would expect that revelation should be gradually exhibited as men needed it, or were able to bear it;</w:t>
      </w:r>
    </w:p>
    <w:p w14:paraId="0BAB123E">
      <w:pPr>
        <w:pStyle w:val="4"/>
        <w:spacing w:before="275" w:line="254" w:lineRule="auto"/>
        <w:ind w:right="98"/>
        <w:rPr>
          <w:rFonts w:hint="eastAsia"/>
          <w:sz w:val="30"/>
        </w:rPr>
      </w:pPr>
      <w:r>
        <w:rPr>
          <w:rFonts w:hint="eastAsia"/>
          <w:sz w:val="30"/>
        </w:rPr>
        <w:t>——我期望启示应随着人的需要或他们能够承受的程度而逐渐展示；</w:t>
      </w:r>
    </w:p>
    <w:p w14:paraId="554EC76C">
      <w:pPr>
        <w:pStyle w:val="4"/>
        <w:spacing w:before="275" w:line="254" w:lineRule="auto"/>
        <w:ind w:right="98"/>
        <w:rPr>
          <w:rFonts w:hint="eastAsia"/>
          <w:sz w:val="30"/>
        </w:rPr>
      </w:pPr>
    </w:p>
    <w:p w14:paraId="3A82A57A">
      <w:pPr>
        <w:pStyle w:val="4"/>
        <w:spacing w:before="275" w:line="254" w:lineRule="auto"/>
        <w:ind w:right="98"/>
        <w:rPr>
          <w:rFonts w:hint="eastAsia"/>
          <w:sz w:val="30"/>
        </w:rPr>
      </w:pPr>
      <w:r>
        <w:rPr>
          <w:rFonts w:hint="eastAsia"/>
          <w:sz w:val="30"/>
        </w:rPr>
        <w:t>—that it should be chiefly exhibited in such seasons, if not also in such places, as were most proper for a thorough examination of its divine marks, manner, and contents;</w:t>
      </w:r>
    </w:p>
    <w:p w14:paraId="6D71365F">
      <w:pPr>
        <w:pStyle w:val="4"/>
        <w:spacing w:before="275" w:line="254" w:lineRule="auto"/>
        <w:ind w:right="98"/>
        <w:rPr>
          <w:rFonts w:hint="eastAsia"/>
          <w:sz w:val="30"/>
        </w:rPr>
      </w:pPr>
      <w:r>
        <w:rPr>
          <w:rFonts w:hint="eastAsia"/>
          <w:sz w:val="30"/>
        </w:rPr>
        <w:t>——它应主要在最适合对其神圣标记、方式和内容进行彻底查验的时节，如果不是也在这样的地方展示；</w:t>
      </w:r>
    </w:p>
    <w:p w14:paraId="074BE953">
      <w:pPr>
        <w:pStyle w:val="4"/>
        <w:spacing w:before="275" w:line="254" w:lineRule="auto"/>
        <w:ind w:right="98"/>
        <w:rPr>
          <w:rFonts w:hint="eastAsia"/>
          <w:sz w:val="30"/>
        </w:rPr>
      </w:pPr>
    </w:p>
    <w:p w14:paraId="21680B14">
      <w:pPr>
        <w:pStyle w:val="4"/>
        <w:spacing w:before="275" w:line="254" w:lineRule="auto"/>
        <w:ind w:right="98"/>
        <w:rPr>
          <w:rFonts w:hint="eastAsia"/>
          <w:sz w:val="30"/>
        </w:rPr>
      </w:pPr>
      <w:r>
        <w:rPr>
          <w:rFonts w:hint="eastAsia"/>
          <w:sz w:val="30"/>
        </w:rPr>
        <w:t>—that its principal exhibitions should be attended with a remarkable influence upon men's hearts and practices, and with alarming events in nations and churches, that the date and other circumstances of it, might lie the more open to an after examination.</w:t>
      </w:r>
    </w:p>
    <w:p w14:paraId="395C1F55">
      <w:pPr>
        <w:pStyle w:val="4"/>
        <w:spacing w:before="275" w:line="254" w:lineRule="auto"/>
        <w:ind w:right="98"/>
        <w:rPr>
          <w:rFonts w:hint="eastAsia"/>
          <w:sz w:val="30"/>
        </w:rPr>
      </w:pPr>
      <w:r>
        <w:rPr>
          <w:rFonts w:hint="eastAsia"/>
          <w:sz w:val="30"/>
        </w:rPr>
        <w:t>——其主要的展示应伴随着对人心和行为的显著影响，以及在国家和教会中发生警示性的事件，以便其日期和其他情况，更能为后来的查验所敞开。</w:t>
      </w:r>
    </w:p>
    <w:p w14:paraId="2D896778">
      <w:pPr>
        <w:pStyle w:val="4"/>
        <w:spacing w:before="275" w:line="254" w:lineRule="auto"/>
        <w:ind w:right="98"/>
        <w:rPr>
          <w:rFonts w:hint="eastAsia"/>
          <w:sz w:val="30"/>
        </w:rPr>
      </w:pPr>
    </w:p>
    <w:p w14:paraId="736E2699">
      <w:pPr>
        <w:pStyle w:val="4"/>
        <w:spacing w:before="275" w:line="254" w:lineRule="auto"/>
        <w:ind w:right="98"/>
        <w:rPr>
          <w:rFonts w:hint="eastAsia"/>
          <w:sz w:val="30"/>
        </w:rPr>
      </w:pPr>
      <w:r>
        <w:rPr>
          <w:rFonts w:hint="eastAsia"/>
          <w:sz w:val="30"/>
        </w:rPr>
        <w:t>I would expect, that the principal histories of it should be attested by enemies as well as by friends;</w:t>
      </w:r>
    </w:p>
    <w:p w14:paraId="2F907553">
      <w:pPr>
        <w:pStyle w:val="4"/>
        <w:spacing w:before="275" w:line="254" w:lineRule="auto"/>
        <w:ind w:right="98"/>
        <w:rPr>
          <w:rFonts w:hint="eastAsia"/>
          <w:sz w:val="30"/>
        </w:rPr>
      </w:pPr>
      <w:r>
        <w:rPr>
          <w:rFonts w:hint="eastAsia"/>
          <w:sz w:val="30"/>
        </w:rPr>
        <w:t>我期望其主要历史应由敌人和朋友共同证实；</w:t>
      </w:r>
    </w:p>
    <w:p w14:paraId="11115AB9">
      <w:pPr>
        <w:pStyle w:val="4"/>
        <w:spacing w:before="275" w:line="254" w:lineRule="auto"/>
        <w:ind w:right="98"/>
        <w:rPr>
          <w:rFonts w:hint="eastAsia"/>
          <w:sz w:val="30"/>
        </w:rPr>
      </w:pPr>
    </w:p>
    <w:p w14:paraId="6BF69C1B">
      <w:pPr>
        <w:pStyle w:val="4"/>
        <w:spacing w:before="275" w:line="254" w:lineRule="auto"/>
        <w:ind w:right="98"/>
        <w:rPr>
          <w:rFonts w:hint="eastAsia"/>
          <w:sz w:val="30"/>
        </w:rPr>
      </w:pPr>
      <w:r>
        <w:rPr>
          <w:rFonts w:hint="eastAsia"/>
          <w:sz w:val="30"/>
        </w:rPr>
        <w:t>—that God, by his providence, should discover a singular care in the preservation and safe conveyance of it from one generation or place to another;</w:t>
      </w:r>
    </w:p>
    <w:p w14:paraId="4055FEA4">
      <w:pPr>
        <w:pStyle w:val="4"/>
        <w:spacing w:before="275" w:line="254" w:lineRule="auto"/>
        <w:ind w:right="98"/>
        <w:rPr>
          <w:rFonts w:hint="eastAsia"/>
          <w:sz w:val="30"/>
        </w:rPr>
      </w:pPr>
      <w:r>
        <w:rPr>
          <w:rFonts w:hint="eastAsia"/>
          <w:sz w:val="30"/>
        </w:rPr>
        <w:t>——上帝应藉着祂的护理，在将其从一代或一地保存并安全传递到另一代或另一地的事上，显出非凡的眷顾；</w:t>
      </w:r>
    </w:p>
    <w:p w14:paraId="12181422">
      <w:pPr>
        <w:pStyle w:val="4"/>
        <w:spacing w:before="275" w:line="254" w:lineRule="auto"/>
        <w:ind w:right="98"/>
        <w:rPr>
          <w:rFonts w:hint="eastAsia"/>
          <w:sz w:val="30"/>
        </w:rPr>
      </w:pPr>
    </w:p>
    <w:p w14:paraId="7A624895">
      <w:pPr>
        <w:pStyle w:val="4"/>
        <w:spacing w:before="275" w:line="254" w:lineRule="auto"/>
        <w:ind w:right="98"/>
        <w:rPr>
          <w:rFonts w:hint="eastAsia"/>
          <w:sz w:val="30"/>
        </w:rPr>
      </w:pPr>
      <w:r>
        <w:rPr>
          <w:rFonts w:hint="eastAsia"/>
          <w:sz w:val="30"/>
        </w:rPr>
        <w:t>—and that, as miracles too frequently repeated lose their alarming influence, it should contain many circumstantiated predictions, the exact accomplishment of which, from age to age, might supply the place of miracles.</w:t>
      </w:r>
    </w:p>
    <w:p w14:paraId="2046A874">
      <w:pPr>
        <w:pStyle w:val="4"/>
        <w:spacing w:before="275" w:line="254" w:lineRule="auto"/>
        <w:ind w:right="98"/>
        <w:rPr>
          <w:rFonts w:hint="eastAsia"/>
          <w:sz w:val="30"/>
        </w:rPr>
      </w:pPr>
      <w:r>
        <w:rPr>
          <w:rFonts w:hint="eastAsia"/>
          <w:sz w:val="30"/>
        </w:rPr>
        <w:t>——并且，由于过于频繁重复的神迹会失去其警示性的影响，它应包含许多详尽的预言，这些预言在世世代代中的精确应验，可以取代神迹的位置。</w:t>
      </w:r>
    </w:p>
    <w:p w14:paraId="0B66A667">
      <w:pPr>
        <w:pStyle w:val="4"/>
        <w:spacing w:before="275" w:line="254" w:lineRule="auto"/>
        <w:ind w:right="98"/>
        <w:rPr>
          <w:rFonts w:hint="eastAsia"/>
          <w:sz w:val="30"/>
        </w:rPr>
      </w:pPr>
    </w:p>
    <w:p w14:paraId="131C95BE">
      <w:pPr>
        <w:pStyle w:val="4"/>
        <w:spacing w:before="275" w:line="254" w:lineRule="auto"/>
        <w:ind w:right="98"/>
        <w:rPr>
          <w:rFonts w:hint="eastAsia"/>
          <w:sz w:val="30"/>
        </w:rPr>
      </w:pPr>
      <w:r>
        <w:rPr>
          <w:rFonts w:hint="eastAsia"/>
          <w:sz w:val="30"/>
        </w:rPr>
        <w:t>The Heathen, Mahometan, and Popish revelations, if examined by these desirable, and some of them absolutely necessary marks of a revelation from God, clearly appear to be mere impostures.</w:t>
      </w:r>
    </w:p>
    <w:p w14:paraId="357BCB06">
      <w:pPr>
        <w:pStyle w:val="4"/>
        <w:spacing w:before="275" w:line="254" w:lineRule="auto"/>
        <w:ind w:right="98"/>
        <w:rPr>
          <w:rFonts w:hint="eastAsia"/>
          <w:sz w:val="30"/>
        </w:rPr>
      </w:pPr>
      <w:r>
        <w:rPr>
          <w:rFonts w:hint="eastAsia"/>
          <w:sz w:val="30"/>
        </w:rPr>
        <w:t>异教、穆罕默德教和罗马教皇的启示，如果用这些可取的，且其中一些是来自上帝的启示所绝对必要的标记来检验，就清楚地显出它们不过是骗局。</w:t>
      </w:r>
    </w:p>
    <w:p w14:paraId="0CCB7942">
      <w:pPr>
        <w:pStyle w:val="4"/>
        <w:spacing w:before="275" w:line="254" w:lineRule="auto"/>
        <w:ind w:right="98"/>
        <w:rPr>
          <w:rFonts w:hint="eastAsia"/>
          <w:sz w:val="30"/>
        </w:rPr>
      </w:pPr>
    </w:p>
    <w:p w14:paraId="484EA7E7">
      <w:pPr>
        <w:pStyle w:val="4"/>
        <w:spacing w:before="275" w:line="254" w:lineRule="auto"/>
        <w:ind w:right="98"/>
        <w:rPr>
          <w:rFonts w:hint="eastAsia"/>
          <w:sz w:val="30"/>
        </w:rPr>
      </w:pPr>
      <w:r>
        <w:rPr>
          <w:rFonts w:hint="eastAsia"/>
          <w:sz w:val="30"/>
        </w:rPr>
        <w:t>They nevertheless indirectly suggest the reality of some genuine and authentic revelation of the mind and will of God; otherwise, why should so many attempt to counterfeit it?</w:t>
      </w:r>
    </w:p>
    <w:p w14:paraId="11B2C217">
      <w:pPr>
        <w:pStyle w:val="4"/>
        <w:spacing w:before="275" w:line="254" w:lineRule="auto"/>
        <w:ind w:right="98"/>
        <w:rPr>
          <w:rFonts w:hint="eastAsia"/>
          <w:sz w:val="30"/>
        </w:rPr>
      </w:pPr>
      <w:r>
        <w:rPr>
          <w:rFonts w:hint="eastAsia"/>
          <w:sz w:val="30"/>
        </w:rPr>
        <w:t>然而，它们间接地暗示了上帝心意和旨意的某种真实可靠的启示的存在；否则，为何会有这么多人试图伪造它呢？</w:t>
      </w:r>
    </w:p>
    <w:p w14:paraId="1F946C3E">
      <w:pPr>
        <w:pStyle w:val="4"/>
        <w:spacing w:before="275" w:line="254" w:lineRule="auto"/>
        <w:ind w:right="98"/>
        <w:rPr>
          <w:rFonts w:hint="eastAsia"/>
          <w:sz w:val="30"/>
        </w:rPr>
      </w:pPr>
    </w:p>
    <w:p w14:paraId="52039265">
      <w:pPr>
        <w:pStyle w:val="4"/>
        <w:spacing w:before="275" w:line="254" w:lineRule="auto"/>
        <w:ind w:right="98"/>
        <w:rPr>
          <w:rFonts w:hint="eastAsia"/>
          <w:sz w:val="30"/>
        </w:rPr>
      </w:pPr>
      <w:r>
        <w:rPr>
          <w:rFonts w:hint="eastAsia"/>
          <w:sz w:val="30"/>
        </w:rPr>
        <w:t>—But, the more narrowly that revelation, which is contained in our Bibles, is examined by these or any other proper characteristics, the more clearly will its excellency, suitableness, and divine authority appear.</w:t>
      </w:r>
    </w:p>
    <w:p w14:paraId="25012C48">
      <w:pPr>
        <w:pStyle w:val="4"/>
        <w:spacing w:before="275" w:line="254" w:lineRule="auto"/>
        <w:ind w:right="98"/>
        <w:rPr>
          <w:rFonts w:hint="eastAsia"/>
          <w:sz w:val="30"/>
        </w:rPr>
      </w:pPr>
      <w:r>
        <w:rPr>
          <w:rFonts w:hint="eastAsia"/>
          <w:sz w:val="30"/>
        </w:rPr>
        <w:t>——但是，我们圣经中所包含的启示，越是仔细地用这些或任何其他恰当的特征来检验，其卓越性、合宜性和神圣权威就越会清晰地显现出来。</w:t>
      </w:r>
    </w:p>
    <w:p w14:paraId="2A93CA73">
      <w:pPr>
        <w:pStyle w:val="4"/>
        <w:spacing w:before="275" w:line="254" w:lineRule="auto"/>
        <w:ind w:right="98"/>
        <w:rPr>
          <w:rFonts w:hint="eastAsia"/>
          <w:sz w:val="30"/>
        </w:rPr>
      </w:pPr>
    </w:p>
    <w:p w14:paraId="5B8633C4">
      <w:pPr>
        <w:pStyle w:val="4"/>
        <w:spacing w:before="275" w:line="254" w:lineRule="auto"/>
        <w:ind w:right="98"/>
        <w:rPr>
          <w:rFonts w:hint="eastAsia"/>
          <w:sz w:val="30"/>
        </w:rPr>
      </w:pPr>
      <w:r>
        <w:rPr>
          <w:rFonts w:hint="eastAsia"/>
          <w:sz w:val="30"/>
        </w:rPr>
        <w:t>I.The contents of the scriptures of the Old and New Testaments are perfectly agreeable to reason.</w:t>
      </w:r>
    </w:p>
    <w:p w14:paraId="007504E3">
      <w:pPr>
        <w:pStyle w:val="4"/>
        <w:spacing w:before="275" w:line="254" w:lineRule="auto"/>
        <w:ind w:right="98"/>
        <w:rPr>
          <w:rFonts w:hint="eastAsia"/>
          <w:sz w:val="30"/>
        </w:rPr>
      </w:pPr>
      <w:r>
        <w:rPr>
          <w:rFonts w:hint="eastAsia"/>
          <w:sz w:val="30"/>
        </w:rPr>
        <w:t>I.旧新约圣经的内容是完全与理性相符的。</w:t>
      </w:r>
    </w:p>
    <w:p w14:paraId="3B65C6A3">
      <w:pPr>
        <w:pStyle w:val="4"/>
        <w:spacing w:before="275" w:line="254" w:lineRule="auto"/>
        <w:ind w:right="98"/>
        <w:rPr>
          <w:rFonts w:hint="eastAsia"/>
          <w:sz w:val="30"/>
        </w:rPr>
      </w:pPr>
    </w:p>
    <w:p w14:paraId="6247B7E6">
      <w:pPr>
        <w:pStyle w:val="4"/>
        <w:spacing w:before="275" w:line="254" w:lineRule="auto"/>
        <w:ind w:right="98"/>
        <w:rPr>
          <w:rFonts w:hint="eastAsia"/>
          <w:sz w:val="30"/>
        </w:rPr>
      </w:pPr>
      <w:r>
        <w:rPr>
          <w:rFonts w:hint="eastAsia"/>
          <w:sz w:val="30"/>
        </w:rPr>
        <w:t>Indeed, the leading doctrines concerning the Trinity of persons in one godhead;—the origin of moral evil;—the mercy of God;—the method of our redemption, effectual calling, justification, sanctification, and eternal glorification, through the Son of God in our nature, as Mediator between God and men;—and concerning our union and communion with him, and our worshipping of God in him;—and concerning the true grounds of our comfort under the troubles of life, or against the fears of death;—the certainty and form of the general resurrection and last judgment, are not unfolded by reason.</w:t>
      </w:r>
    </w:p>
    <w:p w14:paraId="0970B4F5">
      <w:pPr>
        <w:pStyle w:val="4"/>
        <w:spacing w:before="275" w:line="254" w:lineRule="auto"/>
        <w:ind w:right="98"/>
        <w:rPr>
          <w:rFonts w:hint="eastAsia"/>
          <w:sz w:val="30"/>
        </w:rPr>
      </w:pPr>
      <w:r>
        <w:rPr>
          <w:rFonts w:hint="eastAsia"/>
          <w:sz w:val="30"/>
        </w:rPr>
        <w:t>诚然，关于一位神性中三位格的三位一体；——道德邪恶的起源；——上帝的怜悯；——我们藉着上帝之子在我们本性中，作为上帝与人之间的中保，而得的救赎、有效呼召、称义、成圣和永恒荣耀的方法；——以及关于我们与祂的联合和相交，和我们在祂里面敬拜上帝；——以及关于我们在生命苦难中或面对死亡恐惧时安慰的真正基础；——普遍复活和最后审判的确定性和形式，这些主要的教义，都不是由理性所揭示的。</w:t>
      </w:r>
    </w:p>
    <w:p w14:paraId="71BC51B8">
      <w:pPr>
        <w:pStyle w:val="4"/>
        <w:spacing w:before="275" w:line="254" w:lineRule="auto"/>
        <w:ind w:right="98"/>
        <w:rPr>
          <w:rFonts w:hint="eastAsia"/>
          <w:sz w:val="30"/>
        </w:rPr>
      </w:pPr>
    </w:p>
    <w:p w14:paraId="35CDFD96">
      <w:pPr>
        <w:pStyle w:val="4"/>
        <w:spacing w:before="275" w:line="254" w:lineRule="auto"/>
        <w:ind w:right="98"/>
        <w:rPr>
          <w:rFonts w:hint="eastAsia"/>
          <w:sz w:val="30"/>
        </w:rPr>
      </w:pPr>
      <w:r>
        <w:rPr>
          <w:rFonts w:hint="eastAsia"/>
          <w:sz w:val="30"/>
        </w:rPr>
        <w:t>Nay, it is proper that they should transcend its most narrow and laborious search.</w:t>
      </w:r>
    </w:p>
    <w:p w14:paraId="56268A81">
      <w:pPr>
        <w:pStyle w:val="4"/>
        <w:spacing w:before="275" w:line="254" w:lineRule="auto"/>
        <w:ind w:right="98"/>
        <w:rPr>
          <w:rFonts w:hint="eastAsia"/>
          <w:sz w:val="30"/>
        </w:rPr>
      </w:pPr>
      <w:r>
        <w:rPr>
          <w:rFonts w:hint="eastAsia"/>
          <w:sz w:val="30"/>
        </w:rPr>
        <w:t>不仅如此，它们理应超越理性最狭隘和费力的探究。</w:t>
      </w:r>
    </w:p>
    <w:p w14:paraId="2A65379F">
      <w:pPr>
        <w:pStyle w:val="4"/>
        <w:spacing w:before="275" w:line="254" w:lineRule="auto"/>
        <w:ind w:right="98"/>
        <w:rPr>
          <w:rFonts w:hint="eastAsia"/>
          <w:sz w:val="30"/>
        </w:rPr>
      </w:pPr>
    </w:p>
    <w:p w14:paraId="273B0388">
      <w:pPr>
        <w:pStyle w:val="4"/>
        <w:spacing w:before="275" w:line="254" w:lineRule="auto"/>
        <w:ind w:right="98"/>
        <w:rPr>
          <w:rFonts w:hint="eastAsia"/>
          <w:sz w:val="30"/>
        </w:rPr>
      </w:pPr>
      <w:r>
        <w:rPr>
          <w:rFonts w:hint="eastAsia"/>
          <w:sz w:val="30"/>
        </w:rPr>
        <w:t>Otherwise it were improper, that God should reveal them with so much solemnity and such full attestation.</w:t>
      </w:r>
    </w:p>
    <w:p w14:paraId="5CE41230">
      <w:pPr>
        <w:pStyle w:val="4"/>
        <w:spacing w:before="275" w:line="254" w:lineRule="auto"/>
        <w:ind w:right="98"/>
        <w:rPr>
          <w:rFonts w:hint="eastAsia"/>
          <w:sz w:val="30"/>
        </w:rPr>
      </w:pPr>
      <w:r>
        <w:rPr>
          <w:rFonts w:hint="eastAsia"/>
          <w:sz w:val="30"/>
        </w:rPr>
        <w:t>否则，上帝以如此庄严和如此充分的证明来启示它们，就是不恰当的了。</w:t>
      </w:r>
    </w:p>
    <w:p w14:paraId="79A74F61">
      <w:pPr>
        <w:pStyle w:val="4"/>
        <w:spacing w:before="275" w:line="254" w:lineRule="auto"/>
        <w:ind w:right="98"/>
        <w:rPr>
          <w:rFonts w:hint="eastAsia"/>
          <w:sz w:val="30"/>
        </w:rPr>
      </w:pPr>
    </w:p>
    <w:p w14:paraId="5954B7F1">
      <w:pPr>
        <w:pStyle w:val="4"/>
        <w:spacing w:before="275" w:line="254" w:lineRule="auto"/>
        <w:ind w:right="98"/>
        <w:rPr>
          <w:rFonts w:hint="eastAsia"/>
          <w:sz w:val="30"/>
        </w:rPr>
      </w:pPr>
      <w:r>
        <w:rPr>
          <w:rFonts w:hint="eastAsia"/>
          <w:sz w:val="30"/>
        </w:rPr>
        <w:t>—But, when they are manifested by divine revelation, every one of them appears perfectly consistent with right reason.</w:t>
      </w:r>
    </w:p>
    <w:p w14:paraId="1346EACF">
      <w:pPr>
        <w:pStyle w:val="4"/>
        <w:spacing w:before="275" w:line="254" w:lineRule="auto"/>
        <w:ind w:right="98"/>
        <w:rPr>
          <w:rFonts w:hint="eastAsia"/>
          <w:sz w:val="30"/>
        </w:rPr>
      </w:pPr>
      <w:r>
        <w:rPr>
          <w:rFonts w:hint="eastAsia"/>
          <w:sz w:val="30"/>
        </w:rPr>
        <w:t>——但是，当它们被神圣的启示所彰显时，它们中的每一个都显出与正当的理性完全一致。</w:t>
      </w:r>
    </w:p>
    <w:p w14:paraId="4C81829D">
      <w:pPr>
        <w:pStyle w:val="4"/>
        <w:spacing w:before="275" w:line="254" w:lineRule="auto"/>
        <w:ind w:right="98"/>
        <w:rPr>
          <w:rFonts w:hint="eastAsia"/>
          <w:sz w:val="30"/>
        </w:rPr>
      </w:pPr>
    </w:p>
    <w:p w14:paraId="0DFFF957">
      <w:pPr>
        <w:pStyle w:val="4"/>
        <w:spacing w:before="275" w:line="254" w:lineRule="auto"/>
        <w:ind w:right="98"/>
        <w:rPr>
          <w:rFonts w:hint="eastAsia"/>
          <w:sz w:val="30"/>
        </w:rPr>
      </w:pPr>
      <w:r>
        <w:rPr>
          <w:rFonts w:hint="eastAsia"/>
          <w:sz w:val="30"/>
        </w:rPr>
        <w:t>Nothing can more transcend the investigation or comprehension of human reason, than the mystery of three persons in one godhead, revealed in our Bible, yet it is entirely agreeable to it.</w:t>
      </w:r>
    </w:p>
    <w:p w14:paraId="1E7AC49E">
      <w:pPr>
        <w:pStyle w:val="4"/>
        <w:spacing w:before="275" w:line="254" w:lineRule="auto"/>
        <w:ind w:right="98"/>
        <w:rPr>
          <w:rFonts w:hint="eastAsia"/>
          <w:sz w:val="30"/>
        </w:rPr>
      </w:pPr>
      <w:r>
        <w:rPr>
          <w:rFonts w:hint="eastAsia"/>
          <w:sz w:val="30"/>
        </w:rPr>
        <w:t>没有什么比我们圣经中所启示的、一位神性中三个位格的奥秘，更能超越人类理性的探究或理解了，然而它却与理性完全相符。</w:t>
      </w:r>
    </w:p>
    <w:p w14:paraId="48E2E49A">
      <w:pPr>
        <w:pStyle w:val="4"/>
        <w:spacing w:before="275" w:line="254" w:lineRule="auto"/>
        <w:ind w:right="98"/>
        <w:rPr>
          <w:rFonts w:hint="eastAsia"/>
          <w:sz w:val="30"/>
        </w:rPr>
      </w:pPr>
    </w:p>
    <w:p w14:paraId="7DD13EA3">
      <w:pPr>
        <w:pStyle w:val="4"/>
        <w:spacing w:before="275" w:line="254" w:lineRule="auto"/>
        <w:ind w:right="98"/>
        <w:rPr>
          <w:rFonts w:hint="eastAsia"/>
          <w:sz w:val="30"/>
        </w:rPr>
      </w:pPr>
      <w:r>
        <w:rPr>
          <w:rFonts w:hint="eastAsia"/>
          <w:sz w:val="30"/>
        </w:rPr>
        <w:t>It is perfectly reasonable, that an infinite substance, whose fulness is unbounded, should subsist in a plurality of persons at once, though a created and finite substance cannot.</w:t>
      </w:r>
    </w:p>
    <w:p w14:paraId="33846AE9">
      <w:pPr>
        <w:pStyle w:val="4"/>
        <w:spacing w:before="275" w:line="254" w:lineRule="auto"/>
        <w:ind w:right="98"/>
        <w:rPr>
          <w:rFonts w:hint="eastAsia"/>
          <w:sz w:val="30"/>
        </w:rPr>
      </w:pPr>
      <w:r>
        <w:rPr>
          <w:rFonts w:hint="eastAsia"/>
          <w:sz w:val="30"/>
        </w:rPr>
        <w:t>一个无限的实体，其丰满是无界的，同时以多个位格存在，这是完全合理的，尽管一个被造和有限的实体不能如此。</w:t>
      </w:r>
    </w:p>
    <w:p w14:paraId="0E852B2F">
      <w:pPr>
        <w:pStyle w:val="4"/>
        <w:spacing w:before="275" w:line="254" w:lineRule="auto"/>
        <w:ind w:right="98"/>
        <w:rPr>
          <w:rFonts w:hint="eastAsia"/>
          <w:sz w:val="30"/>
        </w:rPr>
      </w:pPr>
    </w:p>
    <w:p w14:paraId="6E45B12A">
      <w:pPr>
        <w:pStyle w:val="4"/>
        <w:spacing w:before="275" w:line="254" w:lineRule="auto"/>
        <w:ind w:right="98"/>
        <w:rPr>
          <w:rFonts w:hint="eastAsia"/>
          <w:sz w:val="30"/>
        </w:rPr>
      </w:pPr>
      <w:r>
        <w:rPr>
          <w:rFonts w:hint="eastAsia"/>
          <w:sz w:val="30"/>
        </w:rPr>
        <w:t>The substance of one numerical or individual divine substance in a plurality of persons equal in power and in glory, or the reason of its subsisting precisely in three distinct persons, is not, in the least, more incomprehensible to our reason, than the self-existence, unsuccessive eternity, and absolute infinity of God, all which we cannot, without trampling on and unhinging our reason, but own to be essential properties of his nature.</w:t>
      </w:r>
    </w:p>
    <w:p w14:paraId="0CDC99DB">
      <w:pPr>
        <w:pStyle w:val="4"/>
        <w:spacing w:before="275" w:line="254" w:lineRule="auto"/>
        <w:ind w:right="98"/>
        <w:rPr>
          <w:rFonts w:hint="eastAsia"/>
          <w:sz w:val="30"/>
        </w:rPr>
      </w:pPr>
      <w:r>
        <w:rPr>
          <w:rFonts w:hint="eastAsia"/>
          <w:sz w:val="30"/>
        </w:rPr>
        <w:t>一个单一或个别的神圣实体，在多个能力和荣耀相等的位格中的实体，或者它恰好以三个不同位格存在的原因，对我们的理性来说，其不可理解性丝毫不多于上帝的自有永有、非相继的永恒和绝对无限，而这一切，我们若不践踏和动摇我们的理性，就不能不承认是祂本性的基本属性。</w:t>
      </w:r>
    </w:p>
    <w:p w14:paraId="35773AB0">
      <w:pPr>
        <w:pStyle w:val="4"/>
        <w:spacing w:before="275" w:line="254" w:lineRule="auto"/>
        <w:ind w:right="98"/>
        <w:rPr>
          <w:rFonts w:hint="eastAsia"/>
          <w:sz w:val="30"/>
        </w:rPr>
      </w:pPr>
    </w:p>
    <w:p w14:paraId="5D63686E">
      <w:pPr>
        <w:pStyle w:val="4"/>
        <w:spacing w:before="275" w:line="254" w:lineRule="auto"/>
        <w:ind w:right="98"/>
        <w:rPr>
          <w:rFonts w:hint="eastAsia"/>
          <w:sz w:val="30"/>
        </w:rPr>
      </w:pPr>
      <w:r>
        <w:rPr>
          <w:rFonts w:hint="eastAsia"/>
          <w:sz w:val="30"/>
        </w:rPr>
        <w:t>Though mere reason afford us no hint of this subsistence of one God in three distinct persons, it loudly suggests, that in an infinite God, there may be ten thousand excellencies, which our finite, our weak, and disordered minds, may not have perceived.</w:t>
      </w:r>
    </w:p>
    <w:p w14:paraId="6FE219EC">
      <w:pPr>
        <w:pStyle w:val="4"/>
        <w:spacing w:before="275" w:line="254" w:lineRule="auto"/>
        <w:ind w:right="98"/>
        <w:rPr>
          <w:rFonts w:hint="eastAsia"/>
          <w:sz w:val="30"/>
        </w:rPr>
      </w:pPr>
      <w:r>
        <w:rPr>
          <w:rFonts w:hint="eastAsia"/>
          <w:sz w:val="30"/>
        </w:rPr>
        <w:t>虽然纯粹的理性没有给我们任何关于一位上帝以三个不同位格存在的提示，但它却大声地暗示，在一位无限的上帝里，可能有成千上万的卓越之处，是我们有限、软弱和混乱的心智所未曾察觉的。</w:t>
      </w:r>
    </w:p>
    <w:p w14:paraId="63C04BE1">
      <w:pPr>
        <w:pStyle w:val="4"/>
        <w:spacing w:before="275" w:line="254" w:lineRule="auto"/>
        <w:ind w:right="98"/>
        <w:rPr>
          <w:rFonts w:hint="eastAsia"/>
          <w:sz w:val="30"/>
        </w:rPr>
      </w:pPr>
    </w:p>
    <w:p w14:paraId="685659BF">
      <w:pPr>
        <w:pStyle w:val="4"/>
        <w:spacing w:before="275" w:line="254" w:lineRule="auto"/>
        <w:ind w:right="98"/>
        <w:rPr>
          <w:rFonts w:hint="eastAsia"/>
          <w:sz w:val="30"/>
        </w:rPr>
      </w:pPr>
      <w:r>
        <w:rPr>
          <w:rFonts w:hint="eastAsia"/>
          <w:sz w:val="30"/>
        </w:rPr>
        <w:t>—Though there be no vestige of God's subsistence in three persons in his works of creation and providence, reason suggests that it may nevertheless be true.</w:t>
      </w:r>
    </w:p>
    <w:p w14:paraId="13837259">
      <w:pPr>
        <w:pStyle w:val="4"/>
        <w:spacing w:before="275" w:line="254" w:lineRule="auto"/>
        <w:ind w:right="98"/>
        <w:rPr>
          <w:rFonts w:hint="eastAsia"/>
          <w:sz w:val="30"/>
        </w:rPr>
      </w:pPr>
      <w:r>
        <w:rPr>
          <w:rFonts w:hint="eastAsia"/>
          <w:sz w:val="30"/>
        </w:rPr>
        <w:t>——尽管在祂创造和护理的作为中，没有上帝以三位格存在的痕迹，理性却暗示这仍然可能是真的。</w:t>
      </w:r>
    </w:p>
    <w:p w14:paraId="13736BBD">
      <w:pPr>
        <w:pStyle w:val="4"/>
        <w:spacing w:before="275" w:line="254" w:lineRule="auto"/>
        <w:ind w:right="98"/>
        <w:rPr>
          <w:rFonts w:hint="eastAsia"/>
          <w:sz w:val="30"/>
        </w:rPr>
      </w:pPr>
    </w:p>
    <w:p w14:paraId="7E22BBEE">
      <w:pPr>
        <w:pStyle w:val="4"/>
        <w:spacing w:before="275" w:line="254" w:lineRule="auto"/>
        <w:ind w:right="98"/>
        <w:rPr>
          <w:rFonts w:hint="eastAsia"/>
          <w:sz w:val="30"/>
        </w:rPr>
      </w:pPr>
      <w:r>
        <w:rPr>
          <w:rFonts w:hint="eastAsia"/>
          <w:sz w:val="30"/>
        </w:rPr>
        <w:t>Both reason and experience attest, that men may have many real excellencies, piety, benevolence, and the like, which are not visibly marked in the common productions of their hands.</w:t>
      </w:r>
    </w:p>
    <w:p w14:paraId="4592B0D4">
      <w:pPr>
        <w:pStyle w:val="4"/>
        <w:spacing w:before="275" w:line="254" w:lineRule="auto"/>
        <w:ind w:right="98"/>
        <w:rPr>
          <w:rFonts w:hint="eastAsia"/>
          <w:sz w:val="30"/>
        </w:rPr>
      </w:pPr>
      <w:r>
        <w:rPr>
          <w:rFonts w:hint="eastAsia"/>
          <w:sz w:val="30"/>
        </w:rPr>
        <w:t>理性和经验都证明，人可以有许多真实的卓越之处，如虔诚、仁爱等，而这些并不在他们手所造的普通产品上明显地标记出来。</w:t>
      </w:r>
    </w:p>
    <w:p w14:paraId="7B13F7AF">
      <w:pPr>
        <w:pStyle w:val="4"/>
        <w:spacing w:before="275" w:line="254" w:lineRule="auto"/>
        <w:ind w:right="98"/>
        <w:rPr>
          <w:rFonts w:hint="eastAsia"/>
          <w:sz w:val="30"/>
        </w:rPr>
      </w:pPr>
    </w:p>
    <w:p w14:paraId="2DEBE772">
      <w:pPr>
        <w:pStyle w:val="4"/>
        <w:spacing w:before="275" w:line="254" w:lineRule="auto"/>
        <w:ind w:right="98"/>
        <w:rPr>
          <w:rFonts w:hint="eastAsia"/>
          <w:sz w:val="30"/>
        </w:rPr>
      </w:pPr>
      <w:r>
        <w:rPr>
          <w:rFonts w:hint="eastAsia"/>
          <w:sz w:val="30"/>
        </w:rPr>
        <w:t>Even the deformed hints of three persons in one godhead given by Pythagoras, Plato, Trismegistus, and some Chinese philosophers, which, I doubt not, were derived from revelation, concur to represent this mystery as agreeable to reason.</w:t>
      </w:r>
    </w:p>
    <w:p w14:paraId="310788B8">
      <w:pPr>
        <w:pStyle w:val="4"/>
        <w:spacing w:before="275" w:line="254" w:lineRule="auto"/>
        <w:ind w:right="98"/>
        <w:rPr>
          <w:rFonts w:hint="eastAsia"/>
          <w:sz w:val="30"/>
        </w:rPr>
      </w:pPr>
      <w:r>
        <w:rPr>
          <w:rFonts w:hint="eastAsia"/>
          <w:sz w:val="30"/>
        </w:rPr>
        <w:t>甚至毕达哥拉斯、柏拉图、赫尔墨斯·特里斯墨吉斯忒斯，以及一些中国哲学家所给出的、关于一位神性中三个位格的变形提示，——我毫不怀疑这些是源于启示——都一致地表明这个奥秘是与理性相符的。</w:t>
      </w:r>
    </w:p>
    <w:p w14:paraId="0A119020">
      <w:pPr>
        <w:pStyle w:val="4"/>
        <w:spacing w:before="275" w:line="254" w:lineRule="auto"/>
        <w:ind w:right="98"/>
        <w:rPr>
          <w:rFonts w:hint="eastAsia"/>
          <w:sz w:val="30"/>
        </w:rPr>
      </w:pPr>
    </w:p>
    <w:p w14:paraId="166F4EF3">
      <w:pPr>
        <w:pStyle w:val="4"/>
        <w:spacing w:before="275" w:line="254" w:lineRule="auto"/>
        <w:ind w:right="98"/>
        <w:rPr>
          <w:rFonts w:hint="eastAsia"/>
          <w:sz w:val="30"/>
        </w:rPr>
      </w:pPr>
      <w:r>
        <w:rPr>
          <w:rFonts w:hint="eastAsia"/>
          <w:sz w:val="30"/>
        </w:rPr>
        <w:t>My reason loudly demands, that I admit that an infinite God knows himself infinitely better than I can pretend; and that, therefore, I ought readily to believe every representation which he makes of himself, however incapable I be fully to understand it.</w:t>
      </w:r>
    </w:p>
    <w:p w14:paraId="2D63709E">
      <w:pPr>
        <w:pStyle w:val="4"/>
        <w:spacing w:before="275" w:line="254" w:lineRule="auto"/>
        <w:ind w:right="98"/>
        <w:rPr>
          <w:rFonts w:hint="eastAsia"/>
          <w:sz w:val="30"/>
        </w:rPr>
      </w:pPr>
      <w:r>
        <w:rPr>
          <w:rFonts w:hint="eastAsia"/>
          <w:sz w:val="30"/>
        </w:rPr>
        <w:t>我的理性大声地要求，我承认一位无限的上帝对祂自己的认识，比我所能声称的要无限地更好；因此，我应当欣然地相信祂对自己所作的每一个描绘，无论我多么无力完全理解它。</w:t>
      </w:r>
    </w:p>
    <w:p w14:paraId="78680134">
      <w:pPr>
        <w:pStyle w:val="4"/>
        <w:spacing w:before="275" w:line="254" w:lineRule="auto"/>
        <w:ind w:right="98"/>
        <w:rPr>
          <w:rFonts w:hint="eastAsia"/>
          <w:sz w:val="30"/>
        </w:rPr>
      </w:pPr>
    </w:p>
    <w:p w14:paraId="75C4738F">
      <w:pPr>
        <w:pStyle w:val="4"/>
        <w:spacing w:before="275" w:line="254" w:lineRule="auto"/>
        <w:ind w:right="98"/>
        <w:rPr>
          <w:rFonts w:hint="eastAsia"/>
          <w:sz w:val="30"/>
        </w:rPr>
      </w:pPr>
      <w:r>
        <w:rPr>
          <w:rFonts w:hint="eastAsia"/>
          <w:sz w:val="30"/>
        </w:rPr>
        <w:t>—Nay, without supposition of this mysterious subsistence of the godhead in distinct persons, reason attests, that the redemption of sinful and miserable men is absolutely impossible.</w:t>
      </w:r>
    </w:p>
    <w:p w14:paraId="75D9B2B3">
      <w:pPr>
        <w:pStyle w:val="4"/>
        <w:spacing w:before="275" w:line="254" w:lineRule="auto"/>
        <w:ind w:right="98"/>
        <w:rPr>
          <w:rFonts w:hint="eastAsia"/>
          <w:sz w:val="30"/>
        </w:rPr>
      </w:pPr>
      <w:r>
        <w:rPr>
          <w:rFonts w:hint="eastAsia"/>
          <w:sz w:val="30"/>
        </w:rPr>
        <w:t>——不仅如此，若不假设神性以不同位格神秘地存在，理性就会证明，有罪和愁苦之人的救赎是绝对不可能的。</w:t>
      </w:r>
    </w:p>
    <w:p w14:paraId="664D9470">
      <w:pPr>
        <w:pStyle w:val="4"/>
        <w:spacing w:before="275" w:line="254" w:lineRule="auto"/>
        <w:ind w:right="98"/>
        <w:rPr>
          <w:rFonts w:hint="eastAsia"/>
          <w:sz w:val="30"/>
        </w:rPr>
      </w:pPr>
    </w:p>
    <w:p w14:paraId="1628C30A">
      <w:pPr>
        <w:pStyle w:val="4"/>
        <w:spacing w:before="275" w:line="254" w:lineRule="auto"/>
        <w:ind w:right="98"/>
        <w:rPr>
          <w:rFonts w:hint="eastAsia"/>
          <w:sz w:val="30"/>
        </w:rPr>
      </w:pPr>
      <w:r>
        <w:rPr>
          <w:rFonts w:hint="eastAsia"/>
          <w:sz w:val="30"/>
        </w:rPr>
        <w:t>For, how could the same divine person be Sender and Sent; Creditor and Debtor; Judge and condemned Criminal in law; Punisher and Punished?</w:t>
      </w:r>
    </w:p>
    <w:p w14:paraId="38D04EE9">
      <w:pPr>
        <w:pStyle w:val="4"/>
        <w:spacing w:before="275" w:line="254" w:lineRule="auto"/>
        <w:ind w:right="98"/>
        <w:rPr>
          <w:rFonts w:hint="eastAsia"/>
          <w:sz w:val="30"/>
        </w:rPr>
      </w:pPr>
      <w:r>
        <w:rPr>
          <w:rFonts w:hint="eastAsia"/>
          <w:sz w:val="30"/>
        </w:rPr>
        <w:t>因为，同一个神圣位格如何能既是差遣者又是被差遣者；既是债主又是债务人；既是审判官又是法律上被定罪的罪犯；既是惩罚者又是被惩罚者呢？</w:t>
      </w:r>
    </w:p>
    <w:p w14:paraId="7B3D95AA">
      <w:pPr>
        <w:pStyle w:val="4"/>
        <w:spacing w:before="275" w:line="254" w:lineRule="auto"/>
        <w:ind w:right="98"/>
        <w:rPr>
          <w:rFonts w:hint="eastAsia"/>
          <w:sz w:val="30"/>
        </w:rPr>
      </w:pPr>
    </w:p>
    <w:p w14:paraId="155E5AEC">
      <w:pPr>
        <w:pStyle w:val="4"/>
        <w:spacing w:before="275" w:line="254" w:lineRule="auto"/>
        <w:ind w:right="98"/>
        <w:rPr>
          <w:rFonts w:hint="eastAsia"/>
          <w:sz w:val="30"/>
        </w:rPr>
      </w:pPr>
      <w:r>
        <w:rPr>
          <w:rFonts w:hint="eastAsia"/>
          <w:sz w:val="30"/>
        </w:rPr>
        <w:t>—Is it reasonable to damn every individual of mankind, rather than admit that God may possess a perfection which I cannot comprehend, and of which I do not perceive any marks in his works of nature?</w:t>
      </w:r>
    </w:p>
    <w:p w14:paraId="5BB81B57">
      <w:pPr>
        <w:pStyle w:val="4"/>
        <w:spacing w:before="275" w:line="254" w:lineRule="auto"/>
        <w:ind w:right="98"/>
        <w:rPr>
          <w:rFonts w:hint="eastAsia"/>
          <w:sz w:val="30"/>
        </w:rPr>
      </w:pPr>
      <w:r>
        <w:rPr>
          <w:rFonts w:hint="eastAsia"/>
          <w:sz w:val="30"/>
        </w:rPr>
        <w:t>——与其承认上帝可能拥有一种我无法理解，且在祂自然作为中我看不到任何标记的完美，难道将每一个世人都定罪是合理的吗？</w:t>
      </w:r>
    </w:p>
    <w:p w14:paraId="54FC1A09">
      <w:pPr>
        <w:pStyle w:val="4"/>
        <w:spacing w:before="275" w:line="254" w:lineRule="auto"/>
        <w:ind w:right="98"/>
        <w:rPr>
          <w:rFonts w:hint="eastAsia"/>
          <w:sz w:val="30"/>
        </w:rPr>
      </w:pPr>
    </w:p>
    <w:p w14:paraId="2BEA2F54">
      <w:pPr>
        <w:pStyle w:val="4"/>
        <w:spacing w:before="275" w:line="254" w:lineRule="auto"/>
        <w:ind w:right="98"/>
        <w:rPr>
          <w:rFonts w:hint="eastAsia"/>
          <w:sz w:val="30"/>
        </w:rPr>
      </w:pPr>
      <w:r>
        <w:rPr>
          <w:rFonts w:hint="eastAsia"/>
          <w:sz w:val="30"/>
        </w:rPr>
        <w:t>How shocking the thought!</w:t>
      </w:r>
    </w:p>
    <w:p w14:paraId="03FA58AC">
      <w:pPr>
        <w:pStyle w:val="4"/>
        <w:spacing w:before="275" w:line="254" w:lineRule="auto"/>
        <w:ind w:right="98"/>
        <w:rPr>
          <w:rFonts w:hint="eastAsia"/>
          <w:sz w:val="30"/>
        </w:rPr>
      </w:pPr>
      <w:r>
        <w:rPr>
          <w:rFonts w:hint="eastAsia"/>
          <w:sz w:val="30"/>
        </w:rPr>
        <w:t>这想法何等骇人！</w:t>
      </w:r>
    </w:p>
    <w:p w14:paraId="57535386">
      <w:pPr>
        <w:pStyle w:val="4"/>
        <w:spacing w:before="275" w:line="254" w:lineRule="auto"/>
        <w:ind w:right="98"/>
        <w:rPr>
          <w:rFonts w:hint="eastAsia"/>
          <w:sz w:val="30"/>
        </w:rPr>
      </w:pPr>
    </w:p>
    <w:p w14:paraId="3E49D0C1">
      <w:pPr>
        <w:pStyle w:val="4"/>
        <w:spacing w:before="275" w:line="254" w:lineRule="auto"/>
        <w:ind w:right="98"/>
        <w:rPr>
          <w:rFonts w:hint="eastAsia"/>
          <w:sz w:val="30"/>
        </w:rPr>
      </w:pPr>
      <w:r>
        <w:rPr>
          <w:rFonts w:hint="eastAsia"/>
          <w:sz w:val="30"/>
        </w:rPr>
        <w:t>Upon the supposition of God's purposing to recover all or any of mankind from their fallen estate, reason pronounces the whole mediatorial scheme, when revealed, as not merely agreeable to itself, but most of it absolutely necessary, and all of it highly becoming the perfections of God.</w:t>
      </w:r>
    </w:p>
    <w:p w14:paraId="68AB6342">
      <w:pPr>
        <w:pStyle w:val="4"/>
        <w:spacing w:before="275" w:line="254" w:lineRule="auto"/>
        <w:ind w:right="98"/>
        <w:rPr>
          <w:rFonts w:hint="eastAsia"/>
          <w:sz w:val="30"/>
        </w:rPr>
      </w:pPr>
      <w:r>
        <w:rPr>
          <w:rFonts w:hint="eastAsia"/>
          <w:sz w:val="30"/>
        </w:rPr>
        <w:t>在上帝定意要将所有或任何世人从他们堕落的光景中恢复过来的假设下，理性宣告，整个中保的计划，当被启示出来时，不仅是与理性本身相符的，而且其中大部分是绝对必要的，并且全部都非常与上帝的完美相称。</w:t>
      </w:r>
    </w:p>
    <w:p w14:paraId="1B890C53">
      <w:pPr>
        <w:pStyle w:val="4"/>
        <w:spacing w:before="275" w:line="254" w:lineRule="auto"/>
        <w:ind w:right="98"/>
        <w:rPr>
          <w:rFonts w:hint="eastAsia"/>
          <w:sz w:val="30"/>
        </w:rPr>
      </w:pPr>
    </w:p>
    <w:p w14:paraId="44484311">
      <w:pPr>
        <w:pStyle w:val="4"/>
        <w:spacing w:before="275" w:line="254" w:lineRule="auto"/>
        <w:ind w:right="98"/>
        <w:rPr>
          <w:rFonts w:hint="eastAsia"/>
          <w:sz w:val="30"/>
        </w:rPr>
      </w:pPr>
      <w:r>
        <w:rPr>
          <w:rFonts w:hint="eastAsia"/>
          <w:sz w:val="30"/>
        </w:rPr>
        <w:t>—Infinite satisfaction for sin being necessary to purchase its pardon, none but an infinite person could give it.</w:t>
      </w:r>
    </w:p>
    <w:p w14:paraId="75FDA316">
      <w:pPr>
        <w:pStyle w:val="4"/>
        <w:spacing w:before="275" w:line="254" w:lineRule="auto"/>
        <w:ind w:right="98"/>
        <w:rPr>
          <w:rFonts w:hint="eastAsia"/>
          <w:sz w:val="30"/>
        </w:rPr>
      </w:pPr>
      <w:r>
        <w:rPr>
          <w:rFonts w:hint="eastAsia"/>
          <w:sz w:val="30"/>
        </w:rPr>
        <w:t>——既然为罪作无限的满足，是买赎其赦免所必需的，那么除了一个无限的位格，没有人能给予它。</w:t>
      </w:r>
    </w:p>
    <w:p w14:paraId="32B49335">
      <w:pPr>
        <w:pStyle w:val="4"/>
        <w:spacing w:before="275" w:line="254" w:lineRule="auto"/>
        <w:ind w:right="98"/>
        <w:rPr>
          <w:rFonts w:hint="eastAsia"/>
          <w:sz w:val="30"/>
        </w:rPr>
      </w:pPr>
    </w:p>
    <w:p w14:paraId="6074F4EC">
      <w:pPr>
        <w:pStyle w:val="4"/>
        <w:spacing w:before="275" w:line="254" w:lineRule="auto"/>
        <w:ind w:right="98"/>
        <w:rPr>
          <w:rFonts w:hint="eastAsia"/>
          <w:sz w:val="30"/>
        </w:rPr>
      </w:pPr>
      <w:r>
        <w:rPr>
          <w:rFonts w:hint="eastAsia"/>
          <w:sz w:val="30"/>
        </w:rPr>
        <w:t>—How reasonable then, that the second person in the godhead should become our Surety and assume our nature, not only that he might endear God to us, and as our pattern exemplify to us a course of the most unblemished and exalted virtue, but chiefly, that in the very nature which had sinned, he might obey the law and satisfy the justice of God, and act as our interceding advocate with Him, providing that all this was necessary for recovering mankind,</w:t>
      </w:r>
    </w:p>
    <w:p w14:paraId="19BB0A20">
      <w:pPr>
        <w:pStyle w:val="4"/>
        <w:spacing w:before="275" w:line="254" w:lineRule="auto"/>
        <w:ind w:right="98"/>
        <w:rPr>
          <w:rFonts w:hint="eastAsia"/>
          <w:sz w:val="30"/>
        </w:rPr>
      </w:pPr>
      <w:r>
        <w:rPr>
          <w:rFonts w:hint="eastAsia"/>
          <w:sz w:val="30"/>
        </w:rPr>
        <w:t>——那么，神性中的第二位格成为我们的保证人并取了我们的本性，这又是何等合理呢？不仅为了使上帝为我们所爱，并作为我们的榜样，向我们示范最无瑕疵和崇高的德行之路，而且主要是，在那犯了罪的本性中，祂可以顺服律法并满足上帝的公义，并在祂面前作我们代求的中保，只要这一切对于恢复人类是必要的，</w:t>
      </w:r>
    </w:p>
    <w:p w14:paraId="17F7C6E7">
      <w:pPr>
        <w:pStyle w:val="4"/>
        <w:spacing w:before="275" w:line="254" w:lineRule="auto"/>
        <w:ind w:right="98"/>
        <w:rPr>
          <w:rFonts w:hint="eastAsia"/>
          <w:sz w:val="30"/>
        </w:rPr>
      </w:pPr>
    </w:p>
    <w:p w14:paraId="76206D31">
      <w:pPr>
        <w:pStyle w:val="4"/>
        <w:spacing w:before="275" w:line="254" w:lineRule="auto"/>
        <w:ind w:right="98"/>
        <w:rPr>
          <w:rFonts w:hint="eastAsia"/>
          <w:sz w:val="30"/>
        </w:rPr>
      </w:pPr>
      <w:r>
        <w:rPr>
          <w:rFonts w:hint="eastAsia"/>
          <w:sz w:val="30"/>
        </w:rPr>
        <w:t>—and that the honour of God, and of our divine Surety should not, on the whole, suffer, but be proportionally advanced.</w:t>
      </w:r>
    </w:p>
    <w:p w14:paraId="21984B35">
      <w:pPr>
        <w:pStyle w:val="4"/>
        <w:spacing w:before="275" w:line="254" w:lineRule="auto"/>
        <w:ind w:right="98"/>
        <w:rPr>
          <w:rFonts w:hint="eastAsia"/>
          <w:sz w:val="30"/>
        </w:rPr>
      </w:pPr>
      <w:r>
        <w:rPr>
          <w:rFonts w:hint="eastAsia"/>
          <w:sz w:val="30"/>
        </w:rPr>
        <w:t>——并且上帝和我们神圣保证人的荣耀，总的来说，不会受损，反而会相应地被高举。</w:t>
      </w:r>
    </w:p>
    <w:p w14:paraId="0B41E005">
      <w:pPr>
        <w:pStyle w:val="4"/>
        <w:spacing w:before="275" w:line="254" w:lineRule="auto"/>
        <w:ind w:right="98"/>
        <w:rPr>
          <w:rFonts w:hint="eastAsia"/>
          <w:sz w:val="30"/>
        </w:rPr>
      </w:pPr>
    </w:p>
    <w:p w14:paraId="5BB57A99">
      <w:pPr>
        <w:pStyle w:val="4"/>
        <w:spacing w:before="275" w:line="254" w:lineRule="auto"/>
        <w:ind w:right="98"/>
        <w:rPr>
          <w:rFonts w:hint="eastAsia"/>
          <w:sz w:val="30"/>
        </w:rPr>
      </w:pPr>
      <w:r>
        <w:rPr>
          <w:rFonts w:hint="eastAsia"/>
          <w:sz w:val="30"/>
        </w:rPr>
        <w:t>—Both Reason and experience attest, that no easier method could effectually recover fallen men.</w:t>
      </w:r>
    </w:p>
    <w:p w14:paraId="7165D577">
      <w:pPr>
        <w:pStyle w:val="4"/>
        <w:spacing w:before="275" w:line="254" w:lineRule="auto"/>
        <w:ind w:right="98"/>
        <w:rPr>
          <w:rFonts w:hint="eastAsia"/>
          <w:sz w:val="30"/>
        </w:rPr>
      </w:pPr>
      <w:r>
        <w:rPr>
          <w:rFonts w:hint="eastAsia"/>
          <w:sz w:val="30"/>
        </w:rPr>
        <w:t>——理性和经验都证明，没有更容易的方法能有效地恢复堕落的人。</w:t>
      </w:r>
    </w:p>
    <w:p w14:paraId="0D874D1F">
      <w:pPr>
        <w:pStyle w:val="4"/>
        <w:spacing w:before="275" w:line="254" w:lineRule="auto"/>
        <w:ind w:right="98"/>
        <w:rPr>
          <w:rFonts w:hint="eastAsia"/>
          <w:sz w:val="30"/>
        </w:rPr>
      </w:pPr>
    </w:p>
    <w:p w14:paraId="7DE8F4AA">
      <w:pPr>
        <w:pStyle w:val="4"/>
        <w:spacing w:before="275" w:line="254" w:lineRule="auto"/>
        <w:ind w:right="98"/>
        <w:rPr>
          <w:rFonts w:hint="eastAsia"/>
          <w:sz w:val="30"/>
        </w:rPr>
      </w:pPr>
      <w:r>
        <w:rPr>
          <w:rFonts w:hint="eastAsia"/>
          <w:sz w:val="30"/>
        </w:rPr>
        <w:t>—Notwithstanding all the philosophy of the Egyptians, Chaldeans, Persians, Greeks, Romans, Indians, and Gauls,—all the costly ceremonies of the Jews and their proselytes,—all the engaging deliverances and alarming corrections of Divine Providence, men had, for several thousand years, become worse and worse, deceiving, and being deceived.</w:t>
      </w:r>
    </w:p>
    <w:p w14:paraId="39E84C0D">
      <w:pPr>
        <w:pStyle w:val="4"/>
        <w:spacing w:before="275" w:line="254" w:lineRule="auto"/>
        <w:ind w:right="98"/>
        <w:rPr>
          <w:rFonts w:hint="eastAsia"/>
          <w:sz w:val="30"/>
        </w:rPr>
      </w:pPr>
      <w:r>
        <w:rPr>
          <w:rFonts w:hint="eastAsia"/>
          <w:sz w:val="30"/>
        </w:rPr>
        <w:t>——尽管有埃及人、迦勒底人、波斯人、希腊人、罗马人、印度人和高卢人所有的哲学，——尽管有犹太人及其归信者所有昂贵的仪式，——尽管有神圣护理中所有引人入胜的拯救和警示性的纠正，几千年来，人却变得越来越坏，欺骗人，也被人欺骗。</w:t>
      </w:r>
    </w:p>
    <w:p w14:paraId="0C0A738A">
      <w:pPr>
        <w:pStyle w:val="4"/>
        <w:spacing w:before="275" w:line="254" w:lineRule="auto"/>
        <w:ind w:right="98"/>
        <w:rPr>
          <w:rFonts w:hint="eastAsia"/>
          <w:sz w:val="30"/>
        </w:rPr>
      </w:pPr>
    </w:p>
    <w:p w14:paraId="2257D255">
      <w:pPr>
        <w:pStyle w:val="4"/>
        <w:spacing w:before="275" w:line="254" w:lineRule="auto"/>
        <w:ind w:right="98"/>
        <w:rPr>
          <w:rFonts w:hint="eastAsia"/>
          <w:sz w:val="30"/>
        </w:rPr>
      </w:pPr>
      <w:r>
        <w:rPr>
          <w:rFonts w:hint="eastAsia"/>
          <w:sz w:val="30"/>
        </w:rPr>
        <w:t>[2 Tim 3:13]—By this method of redemption, the honour of God and of the Mediator is sufficiently secured, and gloriously advanced.</w:t>
      </w:r>
    </w:p>
    <w:p w14:paraId="6DF8291C">
      <w:pPr>
        <w:pStyle w:val="4"/>
        <w:spacing w:before="275" w:line="254" w:lineRule="auto"/>
        <w:ind w:right="98"/>
        <w:rPr>
          <w:rFonts w:hint="eastAsia"/>
          <w:sz w:val="30"/>
        </w:rPr>
      </w:pPr>
      <w:r>
        <w:rPr>
          <w:rFonts w:hint="eastAsia"/>
          <w:sz w:val="30"/>
        </w:rPr>
        <w:t>[提后 3:13]——藉着这种救赎的方法，上帝和中保的荣耀得到了充分的保障，并被荣耀地高举。</w:t>
      </w:r>
    </w:p>
    <w:p w14:paraId="7BAA8E98">
      <w:pPr>
        <w:pStyle w:val="4"/>
        <w:spacing w:before="275" w:line="254" w:lineRule="auto"/>
        <w:ind w:right="98"/>
        <w:rPr>
          <w:rFonts w:hint="eastAsia"/>
          <w:sz w:val="30"/>
        </w:rPr>
      </w:pPr>
    </w:p>
    <w:p w14:paraId="60A7AB51">
      <w:pPr>
        <w:pStyle w:val="4"/>
        <w:spacing w:before="275" w:line="254" w:lineRule="auto"/>
        <w:ind w:right="98"/>
        <w:rPr>
          <w:rFonts w:hint="eastAsia"/>
          <w:sz w:val="30"/>
        </w:rPr>
      </w:pPr>
      <w:r>
        <w:rPr>
          <w:rFonts w:hint="eastAsia"/>
          <w:sz w:val="30"/>
        </w:rPr>
        <w:t>—The divine Redeemer's life being properly his own, he readily surrendered it to his Father's justice, in the room and for the benefit of sinful men.</w:t>
      </w:r>
    </w:p>
    <w:p w14:paraId="5850DAD6">
      <w:pPr>
        <w:pStyle w:val="4"/>
        <w:spacing w:before="275" w:line="254" w:lineRule="auto"/>
        <w:ind w:right="98"/>
        <w:rPr>
          <w:rFonts w:hint="eastAsia"/>
          <w:sz w:val="30"/>
        </w:rPr>
      </w:pPr>
      <w:r>
        <w:rPr>
          <w:rFonts w:hint="eastAsia"/>
          <w:sz w:val="30"/>
        </w:rPr>
        <w:t>——神圣救赎主的生命本是祂自己的，祂欣然地将其交给祂父的公义，代替有罪的人，并为了他们的益处。</w:t>
      </w:r>
    </w:p>
    <w:p w14:paraId="3126B716">
      <w:pPr>
        <w:pStyle w:val="4"/>
        <w:spacing w:before="275" w:line="254" w:lineRule="auto"/>
        <w:ind w:right="98"/>
        <w:rPr>
          <w:rFonts w:hint="eastAsia"/>
          <w:sz w:val="30"/>
        </w:rPr>
      </w:pPr>
    </w:p>
    <w:p w14:paraId="5A683FC7">
      <w:pPr>
        <w:pStyle w:val="4"/>
        <w:spacing w:before="275" w:line="254" w:lineRule="auto"/>
        <w:ind w:right="98"/>
        <w:rPr>
          <w:rFonts w:hint="eastAsia"/>
          <w:sz w:val="30"/>
        </w:rPr>
      </w:pPr>
      <w:r>
        <w:rPr>
          <w:rFonts w:hint="eastAsia"/>
          <w:sz w:val="30"/>
        </w:rPr>
        <w:t>Neither he nor the world suffered any injury by his death.</w:t>
      </w:r>
    </w:p>
    <w:p w14:paraId="1D604D5A">
      <w:pPr>
        <w:pStyle w:val="4"/>
        <w:spacing w:before="275" w:line="254" w:lineRule="auto"/>
        <w:ind w:right="98"/>
        <w:rPr>
          <w:rFonts w:hint="eastAsia"/>
          <w:sz w:val="30"/>
        </w:rPr>
      </w:pPr>
      <w:r>
        <w:rPr>
          <w:rFonts w:hint="eastAsia"/>
          <w:sz w:val="30"/>
        </w:rPr>
        <w:t>祂和世界都没有因祂的死而受任何伤害。</w:t>
      </w:r>
    </w:p>
    <w:p w14:paraId="77E7670E">
      <w:pPr>
        <w:pStyle w:val="4"/>
        <w:spacing w:before="275" w:line="254" w:lineRule="auto"/>
        <w:ind w:right="98"/>
        <w:rPr>
          <w:rFonts w:hint="eastAsia"/>
          <w:sz w:val="30"/>
        </w:rPr>
      </w:pPr>
    </w:p>
    <w:p w14:paraId="0803F38D">
      <w:pPr>
        <w:pStyle w:val="4"/>
        <w:spacing w:before="275" w:line="254" w:lineRule="auto"/>
        <w:ind w:right="98"/>
        <w:rPr>
          <w:rFonts w:hint="eastAsia"/>
          <w:sz w:val="30"/>
        </w:rPr>
      </w:pPr>
      <w:r>
        <w:rPr>
          <w:rFonts w:hint="eastAsia"/>
          <w:sz w:val="30"/>
        </w:rPr>
        <w:t>To balance his debasement, labours, and sufferings, he was quickly raised from the dead, and rewarded with everlasting glory and honour, as Head over all things to his church.</w:t>
      </w:r>
    </w:p>
    <w:p w14:paraId="1B8174AF">
      <w:pPr>
        <w:pStyle w:val="4"/>
        <w:spacing w:before="275" w:line="254" w:lineRule="auto"/>
        <w:ind w:right="98"/>
        <w:rPr>
          <w:rFonts w:hint="eastAsia"/>
          <w:sz w:val="30"/>
        </w:rPr>
      </w:pPr>
      <w:r>
        <w:rPr>
          <w:rFonts w:hint="eastAsia"/>
          <w:sz w:val="30"/>
        </w:rPr>
        <w:t>为了平衡祂的降卑、劳苦和受难，祂很快从死里复活，并被赏赐永恒的荣耀和尊贵，作为万有之首，赐给祂的教会。</w:t>
      </w:r>
    </w:p>
    <w:p w14:paraId="4E6744C1">
      <w:pPr>
        <w:pStyle w:val="4"/>
        <w:spacing w:before="275" w:line="254" w:lineRule="auto"/>
        <w:ind w:right="98"/>
        <w:rPr>
          <w:rFonts w:hint="eastAsia"/>
          <w:sz w:val="30"/>
        </w:rPr>
      </w:pPr>
    </w:p>
    <w:p w14:paraId="65F28501">
      <w:pPr>
        <w:pStyle w:val="4"/>
        <w:spacing w:before="275" w:line="254" w:lineRule="auto"/>
        <w:ind w:right="98"/>
        <w:rPr>
          <w:rFonts w:hint="eastAsia"/>
          <w:sz w:val="30"/>
        </w:rPr>
      </w:pPr>
      <w:r>
        <w:rPr>
          <w:rFonts w:hint="eastAsia"/>
          <w:sz w:val="30"/>
        </w:rPr>
        <w:t>— Though wicked men instrumentally robbed him of his life, his own voluntary surrender of it constituted his sufferings and death a proper atonement for men's sin.</w:t>
      </w:r>
    </w:p>
    <w:p w14:paraId="1DD38D74">
      <w:pPr>
        <w:pStyle w:val="4"/>
        <w:spacing w:before="275" w:line="254" w:lineRule="auto"/>
        <w:ind w:right="98"/>
        <w:rPr>
          <w:rFonts w:hint="eastAsia"/>
          <w:sz w:val="30"/>
        </w:rPr>
      </w:pPr>
      <w:r>
        <w:rPr>
          <w:rFonts w:hint="eastAsia"/>
          <w:sz w:val="30"/>
        </w:rPr>
        <w:t>——虽然恶人作为工具夺去了祂的生命，但祂自己甘愿的舍弃，使祂的受难和死亡构成了对人罪的恰当赎罪。</w:t>
      </w:r>
    </w:p>
    <w:p w14:paraId="19E43993">
      <w:pPr>
        <w:pStyle w:val="4"/>
        <w:spacing w:before="275" w:line="254" w:lineRule="auto"/>
        <w:ind w:right="98"/>
        <w:rPr>
          <w:rFonts w:hint="eastAsia"/>
          <w:sz w:val="30"/>
        </w:rPr>
      </w:pPr>
    </w:p>
    <w:p w14:paraId="1A1D6C98">
      <w:pPr>
        <w:pStyle w:val="4"/>
        <w:spacing w:before="275" w:line="254" w:lineRule="auto"/>
        <w:ind w:right="98"/>
        <w:rPr>
          <w:rFonts w:hint="eastAsia"/>
          <w:sz w:val="30"/>
        </w:rPr>
      </w:pPr>
      <w:r>
        <w:rPr>
          <w:rFonts w:hint="eastAsia"/>
          <w:sz w:val="30"/>
        </w:rPr>
        <w:t>—Hereby the perfections of God are gloriously displayed:</w:t>
      </w:r>
    </w:p>
    <w:p w14:paraId="43BE65AA">
      <w:pPr>
        <w:pStyle w:val="4"/>
        <w:spacing w:before="275" w:line="254" w:lineRule="auto"/>
        <w:ind w:right="98"/>
        <w:rPr>
          <w:rFonts w:hint="eastAsia"/>
          <w:sz w:val="30"/>
        </w:rPr>
      </w:pPr>
      <w:r>
        <w:rPr>
          <w:rFonts w:hint="eastAsia"/>
          <w:sz w:val="30"/>
        </w:rPr>
        <w:t>——藉此，上帝的完美被荣耀地彰显：</w:t>
      </w:r>
    </w:p>
    <w:p w14:paraId="4C98A10B">
      <w:pPr>
        <w:pStyle w:val="4"/>
        <w:spacing w:before="275" w:line="254" w:lineRule="auto"/>
        <w:ind w:right="98"/>
        <w:rPr>
          <w:rFonts w:hint="eastAsia"/>
          <w:sz w:val="30"/>
        </w:rPr>
      </w:pPr>
    </w:p>
    <w:p w14:paraId="18411B6E">
      <w:pPr>
        <w:pStyle w:val="4"/>
        <w:spacing w:before="275" w:line="254" w:lineRule="auto"/>
        <w:ind w:right="98"/>
        <w:rPr>
          <w:rFonts w:hint="eastAsia"/>
          <w:sz w:val="30"/>
        </w:rPr>
      </w:pPr>
      <w:r>
        <w:rPr>
          <w:rFonts w:hint="eastAsia"/>
          <w:sz w:val="30"/>
        </w:rPr>
        <w:t>—If he had rendered sinful men happy without a proper and adequate satisfaction for their sins, they would be tempted to think the breaches of his law scarcely criminal, and be encouraged to offend him more and more.</w:t>
      </w:r>
    </w:p>
    <w:p w14:paraId="5BBA8FAB">
      <w:pPr>
        <w:pStyle w:val="4"/>
        <w:spacing w:before="275" w:line="254" w:lineRule="auto"/>
        <w:ind w:right="98"/>
        <w:rPr>
          <w:rFonts w:hint="eastAsia"/>
          <w:sz w:val="30"/>
        </w:rPr>
      </w:pPr>
      <w:r>
        <w:rPr>
          <w:rFonts w:hint="eastAsia"/>
          <w:sz w:val="30"/>
        </w:rPr>
        <w:t>——如果祂在没有对他们的罪作出恰当和充分的满足的情况下，就使有罪的人幸福，他们就会被引诱去认为违背祂的律法几乎不算犯罪，并被鼓励去更多地冒犯祂。</w:t>
      </w:r>
    </w:p>
    <w:p w14:paraId="1D9CFFBC">
      <w:pPr>
        <w:pStyle w:val="4"/>
        <w:spacing w:before="275" w:line="254" w:lineRule="auto"/>
        <w:ind w:right="98"/>
        <w:rPr>
          <w:rFonts w:hint="eastAsia"/>
          <w:sz w:val="30"/>
        </w:rPr>
      </w:pPr>
    </w:p>
    <w:p w14:paraId="3B908BE6">
      <w:pPr>
        <w:pStyle w:val="4"/>
        <w:spacing w:before="275" w:line="254" w:lineRule="auto"/>
        <w:ind w:right="98"/>
        <w:rPr>
          <w:rFonts w:hint="eastAsia"/>
          <w:sz w:val="30"/>
        </w:rPr>
      </w:pPr>
      <w:r>
        <w:rPr>
          <w:rFonts w:hint="eastAsia"/>
          <w:sz w:val="30"/>
        </w:rPr>
        <w:t>But when he fully punishes all their sins on his own Son, constituted their Surety, and charged in law with their crimes,—how possibly can this tempt men to think that he hates the innocent and loves the guilty!</w:t>
      </w:r>
    </w:p>
    <w:p w14:paraId="415F4774">
      <w:pPr>
        <w:pStyle w:val="4"/>
        <w:spacing w:before="275" w:line="254" w:lineRule="auto"/>
        <w:ind w:right="98"/>
        <w:rPr>
          <w:rFonts w:hint="eastAsia"/>
          <w:sz w:val="30"/>
        </w:rPr>
      </w:pPr>
      <w:r>
        <w:rPr>
          <w:rFonts w:hint="eastAsia"/>
          <w:sz w:val="30"/>
        </w:rPr>
        <w:t>但是，当祂在祂自己的儿子——被立为他们的保证人，并在法律上担负他们罪责的——身上，完全惩罚他们所有的罪时，——这又怎么可能引诱人去认为祂恨无辜的，爱有罪的呢！</w:t>
      </w:r>
    </w:p>
    <w:p w14:paraId="69090746">
      <w:pPr>
        <w:pStyle w:val="4"/>
        <w:spacing w:before="275" w:line="254" w:lineRule="auto"/>
        <w:ind w:right="98"/>
        <w:rPr>
          <w:rFonts w:hint="eastAsia"/>
          <w:sz w:val="30"/>
        </w:rPr>
      </w:pPr>
    </w:p>
    <w:p w14:paraId="1E0C1A0A">
      <w:pPr>
        <w:pStyle w:val="4"/>
        <w:spacing w:before="275" w:line="254" w:lineRule="auto"/>
        <w:ind w:right="98"/>
        <w:rPr>
          <w:rFonts w:hint="eastAsia"/>
          <w:sz w:val="30"/>
        </w:rPr>
      </w:pPr>
      <w:r>
        <w:rPr>
          <w:rFonts w:hint="eastAsia"/>
          <w:sz w:val="30"/>
        </w:rPr>
        <w:t>—Nay, it discovers Him to be so infinitely holy and just, that he cannot but hate iniquity, and, cannot suffer his own Son, when legally charged with it, to pass unpunished.</w:t>
      </w:r>
    </w:p>
    <w:p w14:paraId="06EA76DC">
      <w:pPr>
        <w:pStyle w:val="4"/>
        <w:spacing w:before="275" w:line="254" w:lineRule="auto"/>
        <w:ind w:right="98"/>
        <w:rPr>
          <w:rFonts w:hint="eastAsia"/>
          <w:sz w:val="30"/>
        </w:rPr>
      </w:pPr>
      <w:r>
        <w:rPr>
          <w:rFonts w:hint="eastAsia"/>
          <w:sz w:val="30"/>
        </w:rPr>
        <w:t>——不仅如此，这显明祂是如此无限地圣洁和公义，以至于祂不能不恨恶不义，并且，当祂自己的儿子在法律上担负不义时，祂不能容其不受惩罚。</w:t>
      </w:r>
    </w:p>
    <w:p w14:paraId="78A5D087">
      <w:pPr>
        <w:pStyle w:val="4"/>
        <w:spacing w:before="275" w:line="254" w:lineRule="auto"/>
        <w:ind w:right="98"/>
        <w:rPr>
          <w:rFonts w:hint="eastAsia"/>
          <w:sz w:val="30"/>
        </w:rPr>
      </w:pPr>
    </w:p>
    <w:p w14:paraId="0F3332AB">
      <w:pPr>
        <w:pStyle w:val="4"/>
        <w:spacing w:before="275" w:line="254" w:lineRule="auto"/>
        <w:ind w:right="98"/>
        <w:rPr>
          <w:rFonts w:hint="eastAsia"/>
          <w:sz w:val="30"/>
        </w:rPr>
      </w:pPr>
      <w:r>
        <w:rPr>
          <w:rFonts w:hint="eastAsia"/>
          <w:sz w:val="30"/>
        </w:rPr>
        <w:t>—This atonement is necessary, not in order that God may love men, but that his love may be honourably manifested to, and upon them:</w:t>
      </w:r>
    </w:p>
    <w:p w14:paraId="70C960DE">
      <w:pPr>
        <w:pStyle w:val="4"/>
        <w:spacing w:before="275" w:line="254" w:lineRule="auto"/>
        <w:ind w:right="98"/>
        <w:rPr>
          <w:rFonts w:hint="eastAsia"/>
          <w:sz w:val="30"/>
        </w:rPr>
      </w:pPr>
      <w:r>
        <w:rPr>
          <w:rFonts w:hint="eastAsia"/>
          <w:sz w:val="30"/>
        </w:rPr>
        <w:t>——这赎罪是必要的，不是为了使上帝能爱人，而是为了使祂的爱可以被荣耀地彰显给他们，并在他们身上：</w:t>
      </w:r>
    </w:p>
    <w:p w14:paraId="75D4F69C">
      <w:pPr>
        <w:pStyle w:val="4"/>
        <w:spacing w:before="275" w:line="254" w:lineRule="auto"/>
        <w:ind w:right="98"/>
        <w:rPr>
          <w:rFonts w:hint="eastAsia"/>
          <w:sz w:val="30"/>
        </w:rPr>
      </w:pPr>
    </w:p>
    <w:p w14:paraId="033A6B3E">
      <w:pPr>
        <w:pStyle w:val="4"/>
        <w:spacing w:before="275" w:line="254" w:lineRule="auto"/>
        <w:ind w:right="98"/>
        <w:rPr>
          <w:rFonts w:hint="eastAsia"/>
          <w:sz w:val="30"/>
        </w:rPr>
      </w:pPr>
      <w:r>
        <w:rPr>
          <w:rFonts w:hint="eastAsia"/>
          <w:sz w:val="30"/>
        </w:rPr>
        <w:t>—It renders pardon of sin due to us for the Mediator's sake, and yet altogether of God's free grace, as we are considered in ourselves.</w:t>
      </w:r>
    </w:p>
    <w:p w14:paraId="63F581F5">
      <w:pPr>
        <w:pStyle w:val="4"/>
        <w:spacing w:before="275" w:line="254" w:lineRule="auto"/>
        <w:ind w:right="98"/>
        <w:rPr>
          <w:rFonts w:hint="eastAsia"/>
          <w:sz w:val="30"/>
        </w:rPr>
      </w:pPr>
      <w:r>
        <w:rPr>
          <w:rFonts w:hint="eastAsia"/>
          <w:sz w:val="30"/>
        </w:rPr>
        <w:t>——它使罪的赦免因着中保的缘故而归于我们，然而，就我们自己而言，这完全是出于上帝白白的恩典。</w:t>
      </w:r>
    </w:p>
    <w:p w14:paraId="3732CC5C">
      <w:pPr>
        <w:pStyle w:val="4"/>
        <w:spacing w:before="275" w:line="254" w:lineRule="auto"/>
        <w:ind w:right="98"/>
        <w:rPr>
          <w:rFonts w:hint="eastAsia"/>
          <w:sz w:val="30"/>
        </w:rPr>
      </w:pPr>
    </w:p>
    <w:p w14:paraId="28577D86">
      <w:pPr>
        <w:pStyle w:val="4"/>
        <w:spacing w:before="275" w:line="254" w:lineRule="auto"/>
        <w:ind w:right="98"/>
        <w:rPr>
          <w:rFonts w:hint="eastAsia"/>
          <w:sz w:val="30"/>
        </w:rPr>
      </w:pPr>
      <w:r>
        <w:rPr>
          <w:rFonts w:hint="eastAsia"/>
          <w:sz w:val="30"/>
        </w:rPr>
        <w:t>—Our having a Mediator between God and us imports not any absence of him, or his having any inclination to ceremony; but it imports our unworthiness, and his infinite greatness and purity, that he neither will, nor can have any immediate favourable and friendly dealing with sinful creatures.</w:t>
      </w:r>
    </w:p>
    <w:p w14:paraId="0DE188C1">
      <w:pPr>
        <w:pStyle w:val="4"/>
        <w:spacing w:before="275" w:line="254" w:lineRule="auto"/>
        <w:ind w:right="98"/>
        <w:rPr>
          <w:rFonts w:hint="eastAsia"/>
          <w:sz w:val="30"/>
        </w:rPr>
      </w:pPr>
      <w:r>
        <w:rPr>
          <w:rFonts w:hint="eastAsia"/>
          <w:sz w:val="30"/>
        </w:rPr>
        <w:t>——我们在上帝与我们之间有一位中保，这并不意味着祂的缺席，或祂有任何倾向于仪式的意愿；但这却意味着我们的不配，以及祂无限的伟大和纯洁，以至于祂既不愿，也不能，与有罪的受造物有任何直接的、恩惠的和友好的交往。</w:t>
      </w:r>
    </w:p>
    <w:p w14:paraId="79E53641">
      <w:pPr>
        <w:pStyle w:val="4"/>
        <w:spacing w:before="275" w:line="254" w:lineRule="auto"/>
        <w:ind w:right="98"/>
        <w:rPr>
          <w:rFonts w:hint="eastAsia"/>
          <w:sz w:val="30"/>
        </w:rPr>
      </w:pPr>
    </w:p>
    <w:p w14:paraId="78D4D139">
      <w:pPr>
        <w:pStyle w:val="4"/>
        <w:spacing w:before="275" w:line="254" w:lineRule="auto"/>
        <w:ind w:right="98"/>
        <w:rPr>
          <w:rFonts w:hint="eastAsia"/>
          <w:sz w:val="30"/>
        </w:rPr>
      </w:pPr>
      <w:r>
        <w:rPr>
          <w:rFonts w:hint="eastAsia"/>
          <w:sz w:val="30"/>
        </w:rPr>
        <w:t>—It encourages us in approaching boldly to God to ask and receive every thing that we need, notwithstanding all our weakness, guilt, and pollution.</w:t>
      </w:r>
    </w:p>
    <w:p w14:paraId="512BF56C">
      <w:pPr>
        <w:pStyle w:val="4"/>
        <w:spacing w:before="275" w:line="254" w:lineRule="auto"/>
        <w:ind w:right="98"/>
        <w:rPr>
          <w:rFonts w:hint="eastAsia"/>
          <w:sz w:val="30"/>
        </w:rPr>
      </w:pPr>
      <w:r>
        <w:rPr>
          <w:rFonts w:hint="eastAsia"/>
          <w:sz w:val="30"/>
        </w:rPr>
        <w:t>——它鼓励我们，尽管我们有各种软弱、罪咎和污秽，仍可坦然无惧地来到上帝面前，祈求并领受我们所需的一切。</w:t>
      </w:r>
    </w:p>
    <w:p w14:paraId="2DCD2CBF">
      <w:pPr>
        <w:pStyle w:val="4"/>
        <w:spacing w:before="275" w:line="254" w:lineRule="auto"/>
        <w:ind w:right="98"/>
        <w:rPr>
          <w:rFonts w:hint="eastAsia"/>
          <w:sz w:val="30"/>
        </w:rPr>
      </w:pPr>
    </w:p>
    <w:p w14:paraId="64ED4314">
      <w:pPr>
        <w:pStyle w:val="4"/>
        <w:spacing w:before="275" w:line="254" w:lineRule="auto"/>
        <w:ind w:right="98"/>
        <w:rPr>
          <w:rFonts w:hint="eastAsia"/>
          <w:sz w:val="30"/>
        </w:rPr>
      </w:pPr>
      <w:r>
        <w:rPr>
          <w:rFonts w:hint="eastAsia"/>
          <w:sz w:val="30"/>
        </w:rPr>
        <w:t>—It unfolds the exceeding riches of his grace, in freely providing for us an effectual mean of fellowship with himself suited to our sinful and wretched condition.</w:t>
      </w:r>
    </w:p>
    <w:p w14:paraId="535F65D8">
      <w:pPr>
        <w:pStyle w:val="4"/>
        <w:spacing w:before="275" w:line="254" w:lineRule="auto"/>
        <w:ind w:right="98"/>
        <w:rPr>
          <w:rFonts w:hint="eastAsia"/>
          <w:sz w:val="30"/>
        </w:rPr>
      </w:pPr>
      <w:r>
        <w:rPr>
          <w:rFonts w:hint="eastAsia"/>
          <w:sz w:val="30"/>
        </w:rPr>
        <w:t>——它揭示了祂恩典的极其丰盛，祂白白地为我们提供了一个与祂自己相交的有效途径，这途径适合我们有罪和愁苦的光景。</w:t>
      </w:r>
    </w:p>
    <w:p w14:paraId="208AA19D">
      <w:pPr>
        <w:pStyle w:val="4"/>
        <w:spacing w:before="275" w:line="254" w:lineRule="auto"/>
        <w:ind w:right="98"/>
        <w:rPr>
          <w:rFonts w:hint="eastAsia"/>
          <w:sz w:val="30"/>
        </w:rPr>
      </w:pPr>
    </w:p>
    <w:p w14:paraId="10C0D986">
      <w:pPr>
        <w:pStyle w:val="4"/>
        <w:spacing w:before="275" w:line="254" w:lineRule="auto"/>
        <w:ind w:right="98"/>
        <w:rPr>
          <w:rFonts w:hint="eastAsia"/>
          <w:sz w:val="30"/>
        </w:rPr>
      </w:pPr>
      <w:r>
        <w:rPr>
          <w:rFonts w:hint="eastAsia"/>
          <w:sz w:val="30"/>
        </w:rPr>
        <w:t>—How possibly then can Reason teach men to hazard, nay, insure their own eternal damnation, rather than acquiesce in such a scheme of redemption,— such a Mediator,—such a substitution,—such a mediation, devised and established by God for their everlasting and inconceivable happiness.</w:t>
      </w:r>
    </w:p>
    <w:p w14:paraId="0782B1C4">
      <w:pPr>
        <w:pStyle w:val="4"/>
        <w:spacing w:before="275" w:line="254" w:lineRule="auto"/>
        <w:ind w:right="98"/>
        <w:rPr>
          <w:rFonts w:hint="eastAsia"/>
          <w:sz w:val="30"/>
        </w:rPr>
      </w:pPr>
      <w:r>
        <w:rPr>
          <w:rFonts w:hint="eastAsia"/>
          <w:sz w:val="30"/>
        </w:rPr>
        <w:t>——那么，理性又如何可能教导人去冒险，甚至确保他们自己永远的沉沦，而不愿默许这样一个由上帝为他们永恒和不可思议的幸福所设计和建立的救赎计划、——这样一位中保、——这样一种替代、——这样一种中保之工呢？</w:t>
      </w:r>
    </w:p>
    <w:p w14:paraId="637608D6">
      <w:pPr>
        <w:pStyle w:val="4"/>
        <w:spacing w:before="275" w:line="254" w:lineRule="auto"/>
        <w:ind w:right="98"/>
        <w:rPr>
          <w:rFonts w:hint="eastAsia"/>
          <w:sz w:val="30"/>
        </w:rPr>
      </w:pPr>
    </w:p>
    <w:p w14:paraId="3DABC8F5">
      <w:pPr>
        <w:pStyle w:val="4"/>
        <w:spacing w:before="275" w:line="254" w:lineRule="auto"/>
        <w:ind w:right="98"/>
        <w:rPr>
          <w:rFonts w:hint="eastAsia"/>
          <w:sz w:val="30"/>
        </w:rPr>
      </w:pPr>
      <w:r>
        <w:rPr>
          <w:rFonts w:hint="eastAsia"/>
          <w:sz w:val="30"/>
        </w:rPr>
        <w:t>Upon the rational supposition of such a reasonable scheme of redemption, nothing can be more reasonable, than that every person for whom it is intended, should be particularly chosen in the Mediator, as their saving Head, that he may have every one, for whom he undertook, as his fellow-sharers of eternal blessedness.</w:t>
      </w:r>
    </w:p>
    <w:p w14:paraId="34B88547">
      <w:pPr>
        <w:pStyle w:val="4"/>
        <w:spacing w:before="275" w:line="254" w:lineRule="auto"/>
        <w:ind w:right="98"/>
        <w:rPr>
          <w:rFonts w:hint="eastAsia"/>
          <w:sz w:val="30"/>
        </w:rPr>
      </w:pPr>
      <w:r>
        <w:rPr>
          <w:rFonts w:hint="eastAsia"/>
          <w:sz w:val="30"/>
        </w:rPr>
        <w:t>在对这样一个合理的救赎计划作出理性的假设之上，没有什么比这更合理的了，即每一个为其所定的人，都应特别地在中保里被拣选，作为他们拯救的元首，以便祂可以将每一个祂所为之承担的人，都作为祂永恒福乐的同享者。</w:t>
      </w:r>
    </w:p>
    <w:p w14:paraId="185B3561">
      <w:pPr>
        <w:pStyle w:val="4"/>
        <w:spacing w:before="275" w:line="254" w:lineRule="auto"/>
        <w:ind w:right="98"/>
        <w:rPr>
          <w:rFonts w:hint="eastAsia"/>
          <w:sz w:val="30"/>
        </w:rPr>
      </w:pPr>
    </w:p>
    <w:p w14:paraId="74442337">
      <w:pPr>
        <w:pStyle w:val="4"/>
        <w:spacing w:before="275" w:line="254" w:lineRule="auto"/>
        <w:ind w:right="98"/>
        <w:rPr>
          <w:rFonts w:hint="eastAsia"/>
          <w:sz w:val="30"/>
        </w:rPr>
      </w:pPr>
      <w:r>
        <w:rPr>
          <w:rFonts w:hint="eastAsia"/>
          <w:sz w:val="30"/>
        </w:rPr>
        <w:t>—If, in consequence of his engagement for them, and assumption of their nature, their sins were charged on, and satisfied for, by Him, Reason demands that, in consequence of their union to Him as their Surety and Husband, his righteousness fulfilled in their stead should judicially be placed to their account, and all the blessings of justification, adoption, sanctification, spiritual comfort, and eternal glory be communicated to them as in Him.</w:t>
      </w:r>
    </w:p>
    <w:p w14:paraId="423C2E9E">
      <w:pPr>
        <w:pStyle w:val="4"/>
        <w:spacing w:before="275" w:line="254" w:lineRule="auto"/>
        <w:ind w:right="98"/>
        <w:rPr>
          <w:rFonts w:hint="eastAsia"/>
          <w:sz w:val="30"/>
        </w:rPr>
      </w:pPr>
      <w:r>
        <w:rPr>
          <w:rFonts w:hint="eastAsia"/>
          <w:sz w:val="30"/>
        </w:rPr>
        <w:t>——如果，因着祂为他们所作的承诺，和祂所取的本性，他们的罪被归在祂身上，并由祂作了满足，理性就要求，因着他们与祂——作为他们的保证人和丈夫——的联合，祂代替他们所成就的义，就应在审判上归到他们的账上，并且称义、收纳、成圣、属灵的安慰和永恒的荣耀这一切的福分，都应在祂里面传给他们。</w:t>
      </w:r>
    </w:p>
    <w:p w14:paraId="0B6AD29C">
      <w:pPr>
        <w:pStyle w:val="4"/>
        <w:spacing w:before="275" w:line="254" w:lineRule="auto"/>
        <w:ind w:right="98"/>
        <w:rPr>
          <w:rFonts w:hint="eastAsia"/>
          <w:sz w:val="30"/>
        </w:rPr>
      </w:pPr>
    </w:p>
    <w:p w14:paraId="757A37B9">
      <w:pPr>
        <w:pStyle w:val="4"/>
        <w:spacing w:before="275" w:line="254" w:lineRule="auto"/>
        <w:ind w:right="98"/>
        <w:rPr>
          <w:rFonts w:hint="eastAsia"/>
          <w:sz w:val="30"/>
        </w:rPr>
      </w:pPr>
      <w:r>
        <w:rPr>
          <w:rFonts w:hint="eastAsia"/>
          <w:sz w:val="30"/>
        </w:rPr>
        <w:t>This revelation contained in our Bibles suggests no unworthy apprehensions of God.</w:t>
      </w:r>
    </w:p>
    <w:p w14:paraId="23D0D54D">
      <w:pPr>
        <w:pStyle w:val="4"/>
        <w:spacing w:before="275" w:line="254" w:lineRule="auto"/>
        <w:ind w:right="98"/>
        <w:rPr>
          <w:rFonts w:hint="eastAsia"/>
          <w:sz w:val="30"/>
        </w:rPr>
      </w:pPr>
      <w:r>
        <w:rPr>
          <w:rFonts w:hint="eastAsia"/>
          <w:sz w:val="30"/>
        </w:rPr>
        <w:t>我们圣经中所包含的这启示，没有暗示任何不配于上帝的观念。</w:t>
      </w:r>
    </w:p>
    <w:p w14:paraId="71E43B17">
      <w:pPr>
        <w:pStyle w:val="4"/>
        <w:spacing w:before="275" w:line="254" w:lineRule="auto"/>
        <w:ind w:right="98"/>
        <w:rPr>
          <w:rFonts w:hint="eastAsia"/>
          <w:sz w:val="30"/>
        </w:rPr>
      </w:pPr>
    </w:p>
    <w:p w14:paraId="2E11E3D8">
      <w:pPr>
        <w:pStyle w:val="4"/>
        <w:spacing w:before="275" w:line="254" w:lineRule="auto"/>
        <w:ind w:right="98"/>
        <w:rPr>
          <w:rFonts w:hint="eastAsia"/>
          <w:sz w:val="30"/>
        </w:rPr>
      </w:pPr>
      <w:r>
        <w:rPr>
          <w:rFonts w:hint="eastAsia"/>
          <w:sz w:val="30"/>
        </w:rPr>
        <w:t>Human parts, members, affections, passions, or acts, are ascribed to Him, merely in condescension to our weakness, as without them, the deistical Collins justly observes, "many could not conceive of God at all," and they are to be understood in a figurative and spiritual manner.</w:t>
      </w:r>
    </w:p>
    <w:p w14:paraId="6A956B8E">
      <w:pPr>
        <w:pStyle w:val="4"/>
        <w:spacing w:before="275" w:line="254" w:lineRule="auto"/>
        <w:ind w:right="98"/>
        <w:rPr>
          <w:rFonts w:hint="eastAsia"/>
          <w:sz w:val="30"/>
        </w:rPr>
      </w:pPr>
      <w:r>
        <w:rPr>
          <w:rFonts w:hint="eastAsia"/>
          <w:sz w:val="30"/>
        </w:rPr>
        <w:t>人的部分、肢体、情感、激情或行为，被归于祂，仅仅是出于对我们软弱的俯就，因为正如自然神论者柯林斯所公允地观察到的，“没有这些，许多人根本无法想象上帝”，并且它们应以比喻和属灵的方式来理解。</w:t>
      </w:r>
    </w:p>
    <w:p w14:paraId="4CB1E494">
      <w:pPr>
        <w:pStyle w:val="4"/>
        <w:spacing w:before="275" w:line="254" w:lineRule="auto"/>
        <w:ind w:right="98"/>
        <w:rPr>
          <w:rFonts w:hint="eastAsia"/>
          <w:sz w:val="30"/>
        </w:rPr>
      </w:pPr>
    </w:p>
    <w:p w14:paraId="3D766F53">
      <w:pPr>
        <w:pStyle w:val="4"/>
        <w:spacing w:before="275" w:line="254" w:lineRule="auto"/>
        <w:ind w:right="98"/>
        <w:rPr>
          <w:rFonts w:hint="eastAsia"/>
          <w:sz w:val="30"/>
        </w:rPr>
      </w:pPr>
      <w:r>
        <w:rPr>
          <w:rFonts w:hint="eastAsia"/>
          <w:sz w:val="30"/>
        </w:rPr>
        <w:t>—God is never represented as unholy.</w:t>
      </w:r>
    </w:p>
    <w:p w14:paraId="611A4CEC">
      <w:pPr>
        <w:pStyle w:val="4"/>
        <w:spacing w:before="275" w:line="254" w:lineRule="auto"/>
        <w:ind w:right="98"/>
        <w:rPr>
          <w:rFonts w:hint="eastAsia"/>
          <w:sz w:val="30"/>
        </w:rPr>
      </w:pPr>
      <w:r>
        <w:rPr>
          <w:rFonts w:hint="eastAsia"/>
          <w:sz w:val="30"/>
        </w:rPr>
        <w:t>——上帝从未被描绘为不圣洁的。</w:t>
      </w:r>
    </w:p>
    <w:p w14:paraId="799AD5C6">
      <w:pPr>
        <w:pStyle w:val="4"/>
        <w:spacing w:before="275" w:line="254" w:lineRule="auto"/>
        <w:ind w:right="98"/>
        <w:rPr>
          <w:rFonts w:hint="eastAsia"/>
          <w:sz w:val="30"/>
        </w:rPr>
      </w:pPr>
    </w:p>
    <w:p w14:paraId="436C31BE">
      <w:pPr>
        <w:pStyle w:val="4"/>
        <w:spacing w:before="275" w:line="254" w:lineRule="auto"/>
        <w:ind w:right="98"/>
        <w:rPr>
          <w:rFonts w:hint="eastAsia"/>
          <w:sz w:val="30"/>
        </w:rPr>
      </w:pPr>
      <w:r>
        <w:rPr>
          <w:rFonts w:hint="eastAsia"/>
          <w:sz w:val="30"/>
        </w:rPr>
        <w:t>—When he is said to harden or deceive men, it means no more than that he permits them to harden and deceive themselves, or to be hardened and deceived by Satan and their wicked companions.</w:t>
      </w:r>
    </w:p>
    <w:p w14:paraId="7E5EA14E">
      <w:pPr>
        <w:pStyle w:val="4"/>
        <w:spacing w:before="275" w:line="254" w:lineRule="auto"/>
        <w:ind w:right="98"/>
        <w:rPr>
          <w:rFonts w:hint="eastAsia"/>
          <w:sz w:val="30"/>
        </w:rPr>
      </w:pPr>
      <w:r>
        <w:rPr>
          <w:rFonts w:hint="eastAsia"/>
          <w:sz w:val="30"/>
        </w:rPr>
        <w:t>——当经上说祂使人刚硬或欺骗人时，其意思不过是祂任凭他们自己刚硬和欺骗自己，或被撒旦和他们邪恶的同伴所刚硬和欺骗。</w:t>
      </w:r>
    </w:p>
    <w:p w14:paraId="107A26A0">
      <w:pPr>
        <w:pStyle w:val="4"/>
        <w:spacing w:before="275" w:line="254" w:lineRule="auto"/>
        <w:ind w:right="98"/>
        <w:rPr>
          <w:rFonts w:hint="eastAsia"/>
          <w:sz w:val="30"/>
        </w:rPr>
      </w:pPr>
    </w:p>
    <w:p w14:paraId="6B87FD36">
      <w:pPr>
        <w:pStyle w:val="4"/>
        <w:spacing w:before="275" w:line="254" w:lineRule="auto"/>
        <w:ind w:right="98"/>
        <w:rPr>
          <w:rFonts w:hint="eastAsia"/>
          <w:sz w:val="30"/>
        </w:rPr>
      </w:pPr>
      <w:r>
        <w:rPr>
          <w:rFonts w:hint="eastAsia"/>
          <w:sz w:val="30"/>
        </w:rPr>
        <w:t>—Jeremiah's charge of God with deceiving him is probably the language of his unbelief and passion; or, his words might be translated, Thou hast persuaded me, and I was persuaded, i.e. to prophecy, Jer 20:7.</w:t>
      </w:r>
    </w:p>
    <w:p w14:paraId="6214D498">
      <w:pPr>
        <w:pStyle w:val="4"/>
        <w:spacing w:before="275" w:line="254" w:lineRule="auto"/>
        <w:ind w:right="98"/>
        <w:rPr>
          <w:rFonts w:hint="eastAsia"/>
          <w:sz w:val="30"/>
        </w:rPr>
      </w:pPr>
      <w:r>
        <w:rPr>
          <w:rFonts w:hint="eastAsia"/>
          <w:sz w:val="30"/>
        </w:rPr>
        <w:t>——耶利米指控上帝欺骗他，这可能是他出于不信和激情的话语；或者，他的话可以被翻译为，祢劝导我，我就被劝导了，即去说预言，耶 20:7。</w:t>
      </w:r>
    </w:p>
    <w:p w14:paraId="1884A2F0">
      <w:pPr>
        <w:pStyle w:val="4"/>
        <w:spacing w:before="275" w:line="254" w:lineRule="auto"/>
        <w:ind w:right="98"/>
        <w:rPr>
          <w:rFonts w:hint="eastAsia"/>
          <w:sz w:val="30"/>
        </w:rPr>
      </w:pPr>
    </w:p>
    <w:p w14:paraId="3F3B6C8C">
      <w:pPr>
        <w:pStyle w:val="4"/>
        <w:spacing w:before="275" w:line="254" w:lineRule="auto"/>
        <w:ind w:right="98"/>
        <w:rPr>
          <w:rFonts w:hint="eastAsia"/>
          <w:sz w:val="30"/>
        </w:rPr>
      </w:pPr>
      <w:r>
        <w:rPr>
          <w:rFonts w:hint="eastAsia"/>
          <w:sz w:val="30"/>
        </w:rPr>
        <w:t>God is the author of the evil of punishment, but not of the evil of vice, Amos 3:6; Isa 45:7.</w:t>
      </w:r>
    </w:p>
    <w:p w14:paraId="208038BB">
      <w:pPr>
        <w:pStyle w:val="4"/>
        <w:spacing w:before="275" w:line="254" w:lineRule="auto"/>
        <w:ind w:right="98"/>
        <w:rPr>
          <w:rFonts w:hint="eastAsia"/>
          <w:sz w:val="30"/>
        </w:rPr>
      </w:pPr>
      <w:r>
        <w:rPr>
          <w:rFonts w:hint="eastAsia"/>
          <w:sz w:val="30"/>
        </w:rPr>
        <w:t>上帝是惩罚之恶的作者，但不是罪恶之恶的作者，摩 3:6；赛 45:7。</w:t>
      </w:r>
    </w:p>
    <w:p w14:paraId="0B813239">
      <w:pPr>
        <w:pStyle w:val="4"/>
        <w:spacing w:before="275" w:line="254" w:lineRule="auto"/>
        <w:ind w:right="98"/>
        <w:rPr>
          <w:rFonts w:hint="eastAsia"/>
          <w:sz w:val="30"/>
        </w:rPr>
      </w:pPr>
    </w:p>
    <w:p w14:paraId="293CC219">
      <w:pPr>
        <w:pStyle w:val="4"/>
        <w:spacing w:before="275" w:line="254" w:lineRule="auto"/>
        <w:ind w:right="98"/>
        <w:rPr>
          <w:rFonts w:hint="eastAsia"/>
          <w:sz w:val="30"/>
        </w:rPr>
      </w:pPr>
      <w:r>
        <w:rPr>
          <w:rFonts w:hint="eastAsia"/>
          <w:sz w:val="30"/>
        </w:rPr>
        <w:t>—God did not break his promise to the Israelites in the Arabian wilderness.</w:t>
      </w:r>
    </w:p>
    <w:p w14:paraId="24425014">
      <w:pPr>
        <w:pStyle w:val="4"/>
        <w:spacing w:before="275" w:line="254" w:lineRule="auto"/>
        <w:ind w:right="98"/>
        <w:rPr>
          <w:rFonts w:hint="eastAsia"/>
          <w:sz w:val="30"/>
        </w:rPr>
      </w:pPr>
      <w:r>
        <w:rPr>
          <w:rFonts w:hint="eastAsia"/>
          <w:sz w:val="30"/>
        </w:rPr>
        <w:t>——上帝在阿拉伯旷野并没有违背祂对以色列人的应许。</w:t>
      </w:r>
    </w:p>
    <w:p w14:paraId="3E334EAE">
      <w:pPr>
        <w:pStyle w:val="4"/>
        <w:spacing w:before="275" w:line="254" w:lineRule="auto"/>
        <w:ind w:right="98"/>
        <w:rPr>
          <w:rFonts w:hint="eastAsia"/>
          <w:sz w:val="30"/>
        </w:rPr>
      </w:pPr>
    </w:p>
    <w:p w14:paraId="0D341B4D">
      <w:pPr>
        <w:pStyle w:val="4"/>
        <w:spacing w:before="275" w:line="254" w:lineRule="auto"/>
        <w:ind w:right="98"/>
        <w:rPr>
          <w:rFonts w:hint="eastAsia"/>
          <w:sz w:val="30"/>
        </w:rPr>
      </w:pPr>
      <w:r>
        <w:rPr>
          <w:rFonts w:hint="eastAsia"/>
          <w:sz w:val="30"/>
        </w:rPr>
        <w:t>He never promised that that particular generation, which came out of Egypt, should enter into Canaan.</w:t>
      </w:r>
    </w:p>
    <w:p w14:paraId="6E7A6F58">
      <w:pPr>
        <w:pStyle w:val="4"/>
        <w:spacing w:before="275" w:line="254" w:lineRule="auto"/>
        <w:ind w:right="98"/>
        <w:rPr>
          <w:rFonts w:hint="eastAsia"/>
          <w:sz w:val="30"/>
        </w:rPr>
      </w:pPr>
      <w:r>
        <w:rPr>
          <w:rFonts w:hint="eastAsia"/>
          <w:sz w:val="30"/>
        </w:rPr>
        <w:t>祂从未应许过从埃及出来的那一代人会进入迦南。</w:t>
      </w:r>
    </w:p>
    <w:p w14:paraId="7373FD56">
      <w:pPr>
        <w:pStyle w:val="4"/>
        <w:spacing w:before="275" w:line="254" w:lineRule="auto"/>
        <w:ind w:right="98"/>
        <w:rPr>
          <w:rFonts w:hint="eastAsia"/>
          <w:sz w:val="30"/>
        </w:rPr>
      </w:pPr>
    </w:p>
    <w:p w14:paraId="7F2E4F18">
      <w:pPr>
        <w:pStyle w:val="4"/>
        <w:spacing w:before="275" w:line="254" w:lineRule="auto"/>
        <w:ind w:right="98"/>
        <w:rPr>
          <w:rFonts w:hint="eastAsia"/>
          <w:sz w:val="30"/>
        </w:rPr>
      </w:pPr>
      <w:r>
        <w:rPr>
          <w:rFonts w:hint="eastAsia"/>
          <w:sz w:val="30"/>
        </w:rPr>
        <w:t>—Their continuance and their ruin in the wilderness were but a just interruption or delay of the fulfilment of his promise occasioned by their sin.</w:t>
      </w:r>
    </w:p>
    <w:p w14:paraId="6797D763">
      <w:pPr>
        <w:pStyle w:val="4"/>
        <w:spacing w:before="275" w:line="254" w:lineRule="auto"/>
        <w:ind w:right="98"/>
        <w:rPr>
          <w:rFonts w:hint="eastAsia"/>
          <w:sz w:val="30"/>
        </w:rPr>
      </w:pPr>
      <w:r>
        <w:rPr>
          <w:rFonts w:hint="eastAsia"/>
          <w:sz w:val="30"/>
        </w:rPr>
        <w:t>——他们在旷野中的逗留和毁灭，不过是因他们的罪而导致祂应许的实现受到了一次公义的中断或延迟。</w:t>
      </w:r>
    </w:p>
    <w:p w14:paraId="0A20529F">
      <w:pPr>
        <w:pStyle w:val="4"/>
        <w:spacing w:before="275" w:line="254" w:lineRule="auto"/>
        <w:ind w:right="98"/>
        <w:rPr>
          <w:rFonts w:hint="eastAsia"/>
          <w:sz w:val="30"/>
        </w:rPr>
      </w:pPr>
    </w:p>
    <w:p w14:paraId="6F80109A">
      <w:pPr>
        <w:pStyle w:val="4"/>
        <w:spacing w:before="275" w:line="254" w:lineRule="auto"/>
        <w:ind w:right="98"/>
        <w:rPr>
          <w:rFonts w:hint="eastAsia"/>
          <w:sz w:val="30"/>
        </w:rPr>
      </w:pPr>
      <w:r>
        <w:rPr>
          <w:rFonts w:hint="eastAsia"/>
          <w:sz w:val="30"/>
        </w:rPr>
        <w:t>And when their children had got possession of Canaan, it clearly appeared how unjustly God had been charged with any breach of his promise, Num 14:34.</w:t>
      </w:r>
    </w:p>
    <w:p w14:paraId="59CEA619">
      <w:pPr>
        <w:pStyle w:val="4"/>
        <w:spacing w:before="275" w:line="254" w:lineRule="auto"/>
        <w:ind w:right="98"/>
        <w:rPr>
          <w:rFonts w:hint="eastAsia"/>
          <w:sz w:val="30"/>
        </w:rPr>
      </w:pPr>
      <w:r>
        <w:rPr>
          <w:rFonts w:hint="eastAsia"/>
          <w:sz w:val="30"/>
        </w:rPr>
        <w:t>而当他们的子孙得着迦南地时，就清楚地显出，上帝被指控违背祂的任何应许是何等地不公，民 14:34。</w:t>
      </w:r>
    </w:p>
    <w:p w14:paraId="564290C0">
      <w:pPr>
        <w:pStyle w:val="4"/>
        <w:spacing w:before="275" w:line="254" w:lineRule="auto"/>
        <w:ind w:right="98"/>
        <w:rPr>
          <w:rFonts w:hint="eastAsia"/>
          <w:sz w:val="30"/>
        </w:rPr>
      </w:pPr>
    </w:p>
    <w:p w14:paraId="30E48E19">
      <w:pPr>
        <w:pStyle w:val="4"/>
        <w:spacing w:before="275" w:line="254" w:lineRule="auto"/>
        <w:ind w:right="98"/>
        <w:rPr>
          <w:rFonts w:hint="eastAsia"/>
          <w:sz w:val="30"/>
        </w:rPr>
      </w:pPr>
      <w:r>
        <w:rPr>
          <w:rFonts w:hint="eastAsia"/>
          <w:sz w:val="30"/>
        </w:rPr>
        <w:t>Nothing which is approved in Scripture is contrary to the Law of nature.</w:t>
      </w:r>
    </w:p>
    <w:p w14:paraId="3F827612">
      <w:pPr>
        <w:pStyle w:val="4"/>
        <w:spacing w:before="275" w:line="254" w:lineRule="auto"/>
        <w:ind w:right="98"/>
        <w:rPr>
          <w:rFonts w:hint="eastAsia"/>
          <w:sz w:val="30"/>
        </w:rPr>
      </w:pPr>
      <w:r>
        <w:rPr>
          <w:rFonts w:hint="eastAsia"/>
          <w:sz w:val="30"/>
        </w:rPr>
        <w:t>圣经中所赞同的，没有任何事是与自然法相悖的。</w:t>
      </w:r>
    </w:p>
    <w:p w14:paraId="04E3C6CC">
      <w:pPr>
        <w:pStyle w:val="4"/>
        <w:spacing w:before="275" w:line="254" w:lineRule="auto"/>
        <w:ind w:right="98"/>
        <w:rPr>
          <w:rFonts w:hint="eastAsia"/>
          <w:sz w:val="30"/>
        </w:rPr>
      </w:pPr>
    </w:p>
    <w:p w14:paraId="2744ED44">
      <w:pPr>
        <w:pStyle w:val="4"/>
        <w:spacing w:before="275" w:line="254" w:lineRule="auto"/>
        <w:ind w:right="98"/>
        <w:rPr>
          <w:rFonts w:hint="eastAsia"/>
          <w:sz w:val="30"/>
        </w:rPr>
      </w:pPr>
      <w:r>
        <w:rPr>
          <w:rFonts w:hint="eastAsia"/>
          <w:sz w:val="30"/>
        </w:rPr>
        <w:t>The Jewish laws prohibited every kind of immorality, and particularly drunkenness and disobedience to parents, Deut 29:19 and Deut 21:18-21.</w:t>
      </w:r>
    </w:p>
    <w:p w14:paraId="38DA653A">
      <w:pPr>
        <w:pStyle w:val="4"/>
        <w:spacing w:before="275" w:line="254" w:lineRule="auto"/>
        <w:ind w:right="98"/>
        <w:rPr>
          <w:rFonts w:hint="eastAsia"/>
          <w:sz w:val="30"/>
        </w:rPr>
      </w:pPr>
      <w:r>
        <w:rPr>
          <w:rFonts w:hint="eastAsia"/>
          <w:sz w:val="30"/>
        </w:rPr>
        <w:t>犹太律法禁止各种不道德行为，特别是醉酒和不孝敬父母，申 29:19 和 申 21:18-21。</w:t>
      </w:r>
    </w:p>
    <w:p w14:paraId="4F3DABC0">
      <w:pPr>
        <w:pStyle w:val="4"/>
        <w:spacing w:before="275" w:line="254" w:lineRule="auto"/>
        <w:ind w:right="98"/>
        <w:rPr>
          <w:rFonts w:hint="eastAsia"/>
          <w:sz w:val="30"/>
        </w:rPr>
      </w:pPr>
    </w:p>
    <w:p w14:paraId="39937E2B">
      <w:pPr>
        <w:pStyle w:val="4"/>
        <w:spacing w:before="275" w:line="254" w:lineRule="auto"/>
        <w:ind w:right="98"/>
        <w:rPr>
          <w:rFonts w:hint="eastAsia"/>
          <w:sz w:val="30"/>
        </w:rPr>
      </w:pPr>
      <w:r>
        <w:rPr>
          <w:rFonts w:hint="eastAsia"/>
          <w:sz w:val="30"/>
        </w:rPr>
        <w:t>They discouraged every kind of whoredom and uncleanness.</w:t>
      </w:r>
    </w:p>
    <w:p w14:paraId="790E56A9">
      <w:pPr>
        <w:pStyle w:val="4"/>
        <w:spacing w:before="275" w:line="254" w:lineRule="auto"/>
        <w:ind w:right="98"/>
        <w:rPr>
          <w:rFonts w:hint="eastAsia"/>
          <w:sz w:val="30"/>
        </w:rPr>
      </w:pPr>
      <w:r>
        <w:rPr>
          <w:rFonts w:hint="eastAsia"/>
          <w:sz w:val="30"/>
        </w:rPr>
        <w:t>它们不鼓励各种淫乱和不洁。</w:t>
      </w:r>
    </w:p>
    <w:p w14:paraId="3D4AA51E">
      <w:pPr>
        <w:pStyle w:val="4"/>
        <w:spacing w:before="275" w:line="254" w:lineRule="auto"/>
        <w:ind w:right="98"/>
        <w:rPr>
          <w:rFonts w:hint="eastAsia"/>
          <w:sz w:val="30"/>
        </w:rPr>
      </w:pPr>
    </w:p>
    <w:p w14:paraId="6F628990">
      <w:pPr>
        <w:pStyle w:val="4"/>
        <w:spacing w:before="275" w:line="254" w:lineRule="auto"/>
        <w:ind w:right="98"/>
        <w:rPr>
          <w:rFonts w:hint="eastAsia"/>
          <w:sz w:val="30"/>
        </w:rPr>
      </w:pPr>
      <w:r>
        <w:rPr>
          <w:rFonts w:hint="eastAsia"/>
          <w:sz w:val="30"/>
        </w:rPr>
        <w:t>—Priests' daughters, who committed whoredom, and every person chargeable with adultery, incest, sodomy, bestiality, were appointed to death.</w:t>
      </w:r>
    </w:p>
    <w:p w14:paraId="3A3C5B36">
      <w:pPr>
        <w:pStyle w:val="4"/>
        <w:spacing w:before="275" w:line="254" w:lineRule="auto"/>
        <w:ind w:right="98"/>
        <w:rPr>
          <w:rFonts w:hint="eastAsia"/>
          <w:sz w:val="30"/>
        </w:rPr>
      </w:pPr>
      <w:r>
        <w:rPr>
          <w:rFonts w:hint="eastAsia"/>
          <w:sz w:val="30"/>
        </w:rPr>
        <w:t>——行淫的祭司女儿，以及每一个犯奸淫、乱伦、鸡奸、兽奸罪的人，都被定为死罪。</w:t>
      </w:r>
    </w:p>
    <w:p w14:paraId="1E17A890">
      <w:pPr>
        <w:pStyle w:val="4"/>
        <w:spacing w:before="275" w:line="254" w:lineRule="auto"/>
        <w:ind w:right="98"/>
        <w:rPr>
          <w:rFonts w:hint="eastAsia"/>
          <w:sz w:val="30"/>
        </w:rPr>
      </w:pPr>
    </w:p>
    <w:p w14:paraId="4CDACEBB">
      <w:pPr>
        <w:pStyle w:val="4"/>
        <w:spacing w:before="275" w:line="254" w:lineRule="auto"/>
        <w:ind w:right="98"/>
        <w:rPr>
          <w:rFonts w:hint="eastAsia"/>
          <w:sz w:val="30"/>
        </w:rPr>
      </w:pPr>
      <w:r>
        <w:rPr>
          <w:rFonts w:hint="eastAsia"/>
          <w:sz w:val="30"/>
        </w:rPr>
        <w:t>If a young woman had been defiled and concealed it, or if a wife secretly committed adultery, they exposed themselves to the utmost hazard of a shameful death, Lev 18; Lev 20; Deut 12:20-21; Num 5.</w:t>
      </w:r>
    </w:p>
    <w:p w14:paraId="50180387">
      <w:pPr>
        <w:pStyle w:val="4"/>
        <w:spacing w:before="275" w:line="254" w:lineRule="auto"/>
        <w:ind w:right="98"/>
        <w:rPr>
          <w:rFonts w:hint="eastAsia"/>
          <w:sz w:val="30"/>
        </w:rPr>
      </w:pPr>
      <w:r>
        <w:rPr>
          <w:rFonts w:hint="eastAsia"/>
          <w:sz w:val="30"/>
        </w:rPr>
        <w:t>如果一个年轻女子被玷污而隐瞒，或者一个妻子暗中行淫，她们就将自己置于蒙羞而死的极大危险中，利 18；利 20；申 12:20-21；民 5。</w:t>
      </w:r>
    </w:p>
    <w:p w14:paraId="5210E34F">
      <w:pPr>
        <w:pStyle w:val="4"/>
        <w:spacing w:before="275" w:line="254" w:lineRule="auto"/>
        <w:ind w:right="98"/>
        <w:rPr>
          <w:rFonts w:hint="eastAsia"/>
          <w:sz w:val="30"/>
        </w:rPr>
      </w:pPr>
    </w:p>
    <w:p w14:paraId="3A423526">
      <w:pPr>
        <w:pStyle w:val="4"/>
        <w:spacing w:before="275" w:line="254" w:lineRule="auto"/>
        <w:ind w:right="98"/>
        <w:rPr>
          <w:rFonts w:hint="eastAsia"/>
          <w:sz w:val="30"/>
        </w:rPr>
      </w:pPr>
      <w:r>
        <w:rPr>
          <w:rFonts w:hint="eastAsia"/>
          <w:sz w:val="30"/>
        </w:rPr>
        <w:t>He that defiled a slave paid the value of her ransom, and she was scourged, Lev 19:20-22.</w:t>
      </w:r>
    </w:p>
    <w:p w14:paraId="4F88D4FB">
      <w:pPr>
        <w:pStyle w:val="4"/>
        <w:spacing w:before="275" w:line="254" w:lineRule="auto"/>
        <w:ind w:right="98"/>
        <w:rPr>
          <w:rFonts w:hint="eastAsia"/>
          <w:sz w:val="30"/>
        </w:rPr>
      </w:pPr>
      <w:r>
        <w:rPr>
          <w:rFonts w:hint="eastAsia"/>
          <w:sz w:val="30"/>
        </w:rPr>
        <w:t>玷污女奴的人要支付她的赎价，而她则要受鞭打，利 19:20-22。</w:t>
      </w:r>
    </w:p>
    <w:p w14:paraId="4133239B">
      <w:pPr>
        <w:pStyle w:val="4"/>
        <w:spacing w:before="275" w:line="254" w:lineRule="auto"/>
        <w:ind w:right="98"/>
        <w:rPr>
          <w:rFonts w:hint="eastAsia"/>
          <w:sz w:val="30"/>
        </w:rPr>
      </w:pPr>
    </w:p>
    <w:p w14:paraId="438D0003">
      <w:pPr>
        <w:pStyle w:val="4"/>
        <w:spacing w:before="275" w:line="254" w:lineRule="auto"/>
        <w:ind w:right="98"/>
        <w:rPr>
          <w:rFonts w:hint="eastAsia"/>
          <w:sz w:val="30"/>
        </w:rPr>
      </w:pPr>
      <w:r>
        <w:rPr>
          <w:rFonts w:hint="eastAsia"/>
          <w:sz w:val="30"/>
        </w:rPr>
        <w:t>Bastards were excluded from the congregation of the Lord, Deut 18:1-8.</w:t>
      </w:r>
    </w:p>
    <w:p w14:paraId="6E6E530B">
      <w:pPr>
        <w:pStyle w:val="4"/>
        <w:spacing w:before="275" w:line="254" w:lineRule="auto"/>
        <w:ind w:right="98"/>
        <w:rPr>
          <w:rFonts w:hint="eastAsia"/>
          <w:sz w:val="30"/>
        </w:rPr>
      </w:pPr>
      <w:r>
        <w:rPr>
          <w:rFonts w:hint="eastAsia"/>
          <w:sz w:val="30"/>
        </w:rPr>
        <w:t>私生子不得进入耶和华的会，申 18:1-8。</w:t>
      </w:r>
    </w:p>
    <w:p w14:paraId="52CAB0FC">
      <w:pPr>
        <w:pStyle w:val="4"/>
        <w:spacing w:before="275" w:line="254" w:lineRule="auto"/>
        <w:ind w:right="98"/>
        <w:rPr>
          <w:rFonts w:hint="eastAsia"/>
          <w:sz w:val="30"/>
        </w:rPr>
      </w:pPr>
    </w:p>
    <w:p w14:paraId="07FB4D89">
      <w:pPr>
        <w:pStyle w:val="4"/>
        <w:spacing w:before="275" w:line="254" w:lineRule="auto"/>
        <w:ind w:right="98"/>
        <w:rPr>
          <w:rFonts w:hint="eastAsia"/>
          <w:sz w:val="30"/>
        </w:rPr>
      </w:pPr>
      <w:r>
        <w:rPr>
          <w:rFonts w:hint="eastAsia"/>
          <w:sz w:val="30"/>
        </w:rPr>
        <w:t>— Honesty and benevolence were strongly inculcated;</w:t>
      </w:r>
    </w:p>
    <w:p w14:paraId="3828894F">
      <w:pPr>
        <w:pStyle w:val="4"/>
        <w:spacing w:before="275" w:line="254" w:lineRule="auto"/>
        <w:ind w:right="98"/>
        <w:rPr>
          <w:rFonts w:hint="eastAsia"/>
          <w:sz w:val="30"/>
        </w:rPr>
      </w:pPr>
      <w:r>
        <w:rPr>
          <w:rFonts w:hint="eastAsia"/>
          <w:sz w:val="30"/>
        </w:rPr>
        <w:t>——诚实和仁爱被极力教导；</w:t>
      </w:r>
    </w:p>
    <w:p w14:paraId="2CF7899A">
      <w:pPr>
        <w:pStyle w:val="4"/>
        <w:spacing w:before="275" w:line="254" w:lineRule="auto"/>
        <w:ind w:right="98"/>
        <w:rPr>
          <w:rFonts w:hint="eastAsia"/>
          <w:sz w:val="30"/>
        </w:rPr>
      </w:pPr>
    </w:p>
    <w:p w14:paraId="2FFCF672">
      <w:pPr>
        <w:pStyle w:val="4"/>
        <w:spacing w:before="275" w:line="254" w:lineRule="auto"/>
        <w:ind w:right="98"/>
        <w:rPr>
          <w:rFonts w:hint="eastAsia"/>
          <w:sz w:val="30"/>
        </w:rPr>
      </w:pPr>
      <w:r>
        <w:rPr>
          <w:rFonts w:hint="eastAsia"/>
          <w:sz w:val="30"/>
        </w:rPr>
        <w:t>—that men should love their neighbours as themselves,—should deal kindly with the oxen and asses of their enemies,—and carefully protect and provide for strangers, widows, and fatherless children, Exod 22:21-22; Lev 19:10, etc.</w:t>
      </w:r>
    </w:p>
    <w:p w14:paraId="5DC7AA0B">
      <w:pPr>
        <w:pStyle w:val="4"/>
        <w:spacing w:before="275" w:line="254" w:lineRule="auto"/>
        <w:ind w:right="98"/>
        <w:rPr>
          <w:rFonts w:hint="eastAsia"/>
          <w:sz w:val="30"/>
        </w:rPr>
      </w:pPr>
      <w:r>
        <w:rPr>
          <w:rFonts w:hint="eastAsia"/>
          <w:sz w:val="30"/>
        </w:rPr>
        <w:t>——人要爱邻如己，——要善待仇敌的牛驴，——并要小心保护和供养寄居的、寡妇和孤儿，出 22:21-22；利 19:10 等。</w:t>
      </w:r>
    </w:p>
    <w:p w14:paraId="3FD23762">
      <w:pPr>
        <w:pStyle w:val="4"/>
        <w:spacing w:before="275" w:line="254" w:lineRule="auto"/>
        <w:ind w:right="98"/>
        <w:rPr>
          <w:rFonts w:hint="eastAsia"/>
          <w:sz w:val="30"/>
        </w:rPr>
      </w:pPr>
    </w:p>
    <w:p w14:paraId="37E9EAF0">
      <w:pPr>
        <w:pStyle w:val="4"/>
        <w:spacing w:before="275" w:line="254" w:lineRule="auto"/>
        <w:ind w:right="98"/>
        <w:rPr>
          <w:rFonts w:hint="eastAsia"/>
          <w:sz w:val="30"/>
        </w:rPr>
      </w:pPr>
      <w:r>
        <w:rPr>
          <w:rFonts w:hint="eastAsia"/>
          <w:sz w:val="30"/>
        </w:rPr>
        <w:t>—Indeed, some laws were singular and obscure; but these ought to be explained by others, which are more plain; and the rather, that in so compendious an history many things are certainly omitted which might have illustrated their meaning and propriety.</w:t>
      </w:r>
    </w:p>
    <w:p w14:paraId="1D17C5C0">
      <w:pPr>
        <w:pStyle w:val="4"/>
        <w:spacing w:before="275" w:line="254" w:lineRule="auto"/>
        <w:ind w:right="98"/>
        <w:rPr>
          <w:rFonts w:hint="eastAsia"/>
          <w:sz w:val="30"/>
        </w:rPr>
      </w:pPr>
      <w:r>
        <w:rPr>
          <w:rFonts w:hint="eastAsia"/>
          <w:sz w:val="30"/>
        </w:rPr>
        <w:t>——诚然，有些律法是独特和模糊的；但这些应由其他更清晰的律法来解释；尤其是，在如此简明的历史中，许多可以阐明其意义和合宜性的事情肯定被省略了。</w:t>
      </w:r>
    </w:p>
    <w:p w14:paraId="59FD81D9">
      <w:pPr>
        <w:pStyle w:val="4"/>
        <w:spacing w:before="275" w:line="254" w:lineRule="auto"/>
        <w:ind w:right="98"/>
        <w:rPr>
          <w:rFonts w:hint="eastAsia"/>
          <w:sz w:val="30"/>
        </w:rPr>
      </w:pPr>
    </w:p>
    <w:p w14:paraId="2BD2CC46">
      <w:pPr>
        <w:pStyle w:val="4"/>
        <w:spacing w:before="275" w:line="254" w:lineRule="auto"/>
        <w:ind w:right="98"/>
        <w:rPr>
          <w:rFonts w:hint="eastAsia"/>
          <w:sz w:val="30"/>
        </w:rPr>
      </w:pPr>
      <w:r>
        <w:rPr>
          <w:rFonts w:hint="eastAsia"/>
          <w:sz w:val="30"/>
        </w:rPr>
        <w:t>—It was highly reasonable that Abraham, when commanded by God, the sovereign proprietor, Lord, giver and restorer of human life, should willingly attempt to offer his only son Isaac in sacrifice.</w:t>
      </w:r>
    </w:p>
    <w:p w14:paraId="698CCAED">
      <w:pPr>
        <w:pStyle w:val="4"/>
        <w:spacing w:before="275" w:line="254" w:lineRule="auto"/>
        <w:ind w:right="98"/>
        <w:rPr>
          <w:rFonts w:hint="eastAsia"/>
          <w:sz w:val="30"/>
        </w:rPr>
      </w:pPr>
      <w:r>
        <w:rPr>
          <w:rFonts w:hint="eastAsia"/>
          <w:sz w:val="30"/>
        </w:rPr>
        <w:t>——当亚伯拉罕被上帝——人类生命至高的所有者、主宰、赐予者和恢复者——命令时，他甘愿尝试将他独生的儿子以撒献为祭，这是非常合理的。</w:t>
      </w:r>
    </w:p>
    <w:p w14:paraId="137399DD">
      <w:pPr>
        <w:pStyle w:val="4"/>
        <w:spacing w:before="275" w:line="254" w:lineRule="auto"/>
        <w:ind w:right="98"/>
        <w:rPr>
          <w:rFonts w:hint="eastAsia"/>
          <w:sz w:val="30"/>
        </w:rPr>
      </w:pPr>
    </w:p>
    <w:p w14:paraId="3166F98E">
      <w:pPr>
        <w:pStyle w:val="4"/>
        <w:spacing w:before="275" w:line="254" w:lineRule="auto"/>
        <w:ind w:right="98"/>
        <w:rPr>
          <w:rFonts w:hint="eastAsia"/>
          <w:sz w:val="30"/>
        </w:rPr>
      </w:pPr>
      <w:r>
        <w:rPr>
          <w:rFonts w:hint="eastAsia"/>
          <w:sz w:val="30"/>
        </w:rPr>
        <w:t>Besides, God intended, by this command, merely to prove and honour Abraham's faith and obedience; whenever this was done, he stopt the execution, and loaded them with his blessings, Gen 22; Heb 11:17-19.</w:t>
      </w:r>
    </w:p>
    <w:p w14:paraId="2E3A9A1D">
      <w:pPr>
        <w:pStyle w:val="4"/>
        <w:spacing w:before="275" w:line="254" w:lineRule="auto"/>
        <w:ind w:right="98"/>
        <w:rPr>
          <w:rFonts w:hint="eastAsia"/>
          <w:sz w:val="30"/>
        </w:rPr>
      </w:pPr>
      <w:r>
        <w:rPr>
          <w:rFonts w:hint="eastAsia"/>
          <w:sz w:val="30"/>
        </w:rPr>
        <w:t>此外，上帝藉着这个命令，仅仅是为了试验和荣耀亚伯拉罕的信心和顺服；一旦这事成就，祂就停止了执行，并用祂的祝福厚待他们，创 22；来 11:17-19。</w:t>
      </w:r>
    </w:p>
    <w:p w14:paraId="4A430FE4">
      <w:pPr>
        <w:pStyle w:val="4"/>
        <w:spacing w:before="275" w:line="254" w:lineRule="auto"/>
        <w:ind w:right="98"/>
        <w:rPr>
          <w:rFonts w:hint="eastAsia"/>
          <w:sz w:val="30"/>
        </w:rPr>
      </w:pPr>
    </w:p>
    <w:p w14:paraId="280CA2B3">
      <w:pPr>
        <w:pStyle w:val="4"/>
        <w:spacing w:before="275" w:line="254" w:lineRule="auto"/>
        <w:ind w:right="98"/>
        <w:rPr>
          <w:rFonts w:hint="eastAsia"/>
          <w:sz w:val="30"/>
        </w:rPr>
      </w:pPr>
      <w:r>
        <w:rPr>
          <w:rFonts w:hint="eastAsia"/>
          <w:sz w:val="30"/>
        </w:rPr>
        <w:t>—It was highly reasonable, that the Israelites, when commanded by God, the primary and supreme proprietor of all things, and judge of the world, should ask (not borrow) and carry off that wealth which their long hard service had deserved as wages, and to which the Egyptians had forfeited all their right before God, Exod 3:22 and Exod 12:35-36</w:t>
      </w:r>
    </w:p>
    <w:p w14:paraId="3EFDEDA8">
      <w:pPr>
        <w:pStyle w:val="4"/>
        <w:spacing w:before="275" w:line="254" w:lineRule="auto"/>
        <w:ind w:right="98"/>
        <w:rPr>
          <w:rFonts w:hint="eastAsia"/>
          <w:sz w:val="30"/>
        </w:rPr>
      </w:pPr>
      <w:r>
        <w:rPr>
          <w:rFonts w:hint="eastAsia"/>
          <w:sz w:val="30"/>
        </w:rPr>
        <w:t>——当以色列人被上帝——万物最初和至高的所有者，以及世界的审判者——命令时，他们要求（不是借）并带走那些他们长期艰苦服事所应得的工资的财富，这是非常合理的，而埃及人在上帝面前已经丧失了对这些财富的一切权利，出 3:22 和 出 12:35-36</w:t>
      </w:r>
    </w:p>
    <w:p w14:paraId="277FB269">
      <w:pPr>
        <w:pStyle w:val="4"/>
        <w:spacing w:before="275" w:line="254" w:lineRule="auto"/>
        <w:ind w:right="98"/>
        <w:rPr>
          <w:rFonts w:hint="eastAsia"/>
          <w:sz w:val="30"/>
        </w:rPr>
      </w:pPr>
    </w:p>
    <w:p w14:paraId="250EBDC5">
      <w:pPr>
        <w:pStyle w:val="4"/>
        <w:spacing w:before="275" w:line="254" w:lineRule="auto"/>
        <w:ind w:right="98"/>
        <w:rPr>
          <w:rFonts w:hint="eastAsia"/>
          <w:sz w:val="30"/>
        </w:rPr>
      </w:pPr>
      <w:r>
        <w:rPr>
          <w:rFonts w:hint="eastAsia"/>
          <w:sz w:val="30"/>
        </w:rPr>
        <w:t>—As the Midianites, Canaanites, and Amalekites had, by their adulteries, idolatries, and murders, forfeited their lives and substance, into the hands of his justice, God had full right to appoint whom he pleased to deprive them thereof: and it was very proper to appoint the Israelites to do it, in order to deter them from the commission of such crimes, Num 25; Num 31; Deut 7; Lev 18; Lev 20; Josh 6-12; Num 21; Judg 4; Exod 17; 1 Sam 15.</w:t>
      </w:r>
    </w:p>
    <w:p w14:paraId="3AE94451">
      <w:pPr>
        <w:pStyle w:val="4"/>
        <w:spacing w:before="275" w:line="254" w:lineRule="auto"/>
        <w:ind w:right="98"/>
        <w:rPr>
          <w:rFonts w:hint="eastAsia"/>
          <w:sz w:val="30"/>
        </w:rPr>
      </w:pPr>
      <w:r>
        <w:rPr>
          <w:rFonts w:hint="eastAsia"/>
          <w:sz w:val="30"/>
        </w:rPr>
        <w:t>——由于米甸人、迦南人和亚玛力人因他们的奸淫、偶像崇拜和谋杀，已经将他们的生命和财产丧失在祂公义的手中，上帝完全有权指派祂所喜悦的任何人去剥夺他们的一切：并且指派以色列人去做这件事，以威慑他们不犯此类罪行，是非常恰当的，民 25；民 31；申 7；利 18；利 20；书 6-12；民 21；士 4；出 17；撒上 15。</w:t>
      </w:r>
    </w:p>
    <w:p w14:paraId="7BC7E446">
      <w:pPr>
        <w:pStyle w:val="4"/>
        <w:spacing w:before="275" w:line="254" w:lineRule="auto"/>
        <w:ind w:right="98"/>
        <w:rPr>
          <w:rFonts w:hint="eastAsia"/>
          <w:sz w:val="30"/>
        </w:rPr>
      </w:pPr>
    </w:p>
    <w:p w14:paraId="345CCEDD">
      <w:pPr>
        <w:pStyle w:val="4"/>
        <w:spacing w:before="275" w:line="254" w:lineRule="auto"/>
        <w:ind w:right="98"/>
        <w:rPr>
          <w:rFonts w:hint="eastAsia"/>
          <w:sz w:val="30"/>
        </w:rPr>
      </w:pPr>
      <w:r>
        <w:rPr>
          <w:rFonts w:hint="eastAsia"/>
          <w:sz w:val="30"/>
        </w:rPr>
        <w:t>—Phinehas, Ehud, Elijah, and Jehu, acting as deputies under God, the supreme magistrate of their nation, might justly punish malefactors or act hostilely against declared enemies, Num 25; Judg 3; 1 Kings 18; 2 Kings 1; 2 Kings 9- 10.</w:t>
      </w:r>
    </w:p>
    <w:p w14:paraId="653F1FC5">
      <w:pPr>
        <w:pStyle w:val="4"/>
        <w:spacing w:before="275" w:line="254" w:lineRule="auto"/>
        <w:ind w:right="98"/>
        <w:rPr>
          <w:rFonts w:hint="eastAsia"/>
          <w:sz w:val="30"/>
        </w:rPr>
      </w:pPr>
      <w:r>
        <w:rPr>
          <w:rFonts w:hint="eastAsia"/>
          <w:sz w:val="30"/>
        </w:rPr>
        <w:t>——非尼哈、以笏、以利亚和耶户，作为上帝——他们国家至高统治者——之下的代表行事，可以公义地惩罚罪犯或对公开的敌人采取敌对行动，民 25；士 3；王上 18；王下 1；王下 9-10。</w:t>
      </w:r>
    </w:p>
    <w:p w14:paraId="4BB8728A">
      <w:pPr>
        <w:pStyle w:val="4"/>
        <w:spacing w:before="275" w:line="254" w:lineRule="auto"/>
        <w:ind w:right="98"/>
        <w:rPr>
          <w:rFonts w:hint="eastAsia"/>
          <w:sz w:val="30"/>
        </w:rPr>
      </w:pPr>
    </w:p>
    <w:p w14:paraId="4A95267D">
      <w:pPr>
        <w:pStyle w:val="4"/>
        <w:spacing w:before="275" w:line="254" w:lineRule="auto"/>
        <w:ind w:right="98"/>
        <w:rPr>
          <w:rFonts w:hint="eastAsia"/>
          <w:sz w:val="30"/>
        </w:rPr>
      </w:pPr>
      <w:r>
        <w:rPr>
          <w:rFonts w:hint="eastAsia"/>
          <w:sz w:val="30"/>
        </w:rPr>
        <w:t>—Idolatry, blasphemy, and witchcraft, being high treason against God as King of nations, as well as King of Israel, it was highly proper, that these and other like crimes should be punished by death.</w:t>
      </w:r>
    </w:p>
    <w:p w14:paraId="27DD252B">
      <w:pPr>
        <w:pStyle w:val="4"/>
        <w:spacing w:before="275" w:line="254" w:lineRule="auto"/>
        <w:ind w:right="98"/>
        <w:rPr>
          <w:rFonts w:hint="eastAsia"/>
          <w:sz w:val="30"/>
        </w:rPr>
      </w:pPr>
      <w:r>
        <w:rPr>
          <w:rFonts w:hint="eastAsia"/>
          <w:sz w:val="30"/>
        </w:rPr>
        <w:t>——偶像崇拜、亵渎和行巫术，作为对上帝——万国之王以及以色列之王——的叛国重罪，用死刑来惩罚这些以及其他类似的罪行，是非常恰当的。</w:t>
      </w:r>
    </w:p>
    <w:p w14:paraId="00E4AD79">
      <w:pPr>
        <w:pStyle w:val="4"/>
        <w:spacing w:before="275" w:line="254" w:lineRule="auto"/>
        <w:ind w:right="98"/>
        <w:rPr>
          <w:rFonts w:hint="eastAsia"/>
          <w:sz w:val="30"/>
        </w:rPr>
      </w:pPr>
    </w:p>
    <w:p w14:paraId="44D549AB">
      <w:pPr>
        <w:pStyle w:val="4"/>
        <w:spacing w:before="275" w:line="254" w:lineRule="auto"/>
        <w:ind w:right="98"/>
        <w:rPr>
          <w:rFonts w:hint="eastAsia"/>
          <w:sz w:val="30"/>
        </w:rPr>
      </w:pPr>
      <w:r>
        <w:rPr>
          <w:rFonts w:hint="eastAsia"/>
          <w:sz w:val="30"/>
        </w:rPr>
        <w:t>And had that penalty effectually deterred the Jews from these abominations, it had been exceedingly profitable to them and to the heathens around, and had prevented much misery.</w:t>
      </w:r>
    </w:p>
    <w:p w14:paraId="722C6F88">
      <w:pPr>
        <w:pStyle w:val="4"/>
        <w:spacing w:before="275" w:line="254" w:lineRule="auto"/>
        <w:ind w:right="98"/>
        <w:rPr>
          <w:rFonts w:hint="eastAsia"/>
          <w:sz w:val="30"/>
        </w:rPr>
      </w:pPr>
      <w:r>
        <w:rPr>
          <w:rFonts w:hint="eastAsia"/>
          <w:sz w:val="30"/>
        </w:rPr>
        <w:t>并且，如果那个刑罚能有效地威慑犹太人不犯这些可憎之事，那对他们和周围的异教徒都将是极其有益的，并且会防止许多苦难。</w:t>
      </w:r>
    </w:p>
    <w:p w14:paraId="2F75DFAE">
      <w:pPr>
        <w:pStyle w:val="4"/>
        <w:spacing w:before="275" w:line="254" w:lineRule="auto"/>
        <w:ind w:right="98"/>
        <w:rPr>
          <w:rFonts w:hint="eastAsia"/>
          <w:sz w:val="30"/>
        </w:rPr>
      </w:pPr>
    </w:p>
    <w:p w14:paraId="7CB8BBCB">
      <w:pPr>
        <w:pStyle w:val="4"/>
        <w:spacing w:before="275" w:line="254" w:lineRule="auto"/>
        <w:ind w:right="98"/>
        <w:rPr>
          <w:rFonts w:hint="eastAsia"/>
          <w:sz w:val="30"/>
        </w:rPr>
      </w:pPr>
      <w:r>
        <w:rPr>
          <w:rFonts w:hint="eastAsia"/>
          <w:sz w:val="30"/>
        </w:rPr>
        <w:t>God never punisheth children for the sins of their parents, but when they are involved in their guilt, or have by other sins deserved the punishment inflicted, though on account of their parents' wickedness, they met with it in a particular form, Exod 20:5.</w:t>
      </w:r>
    </w:p>
    <w:p w14:paraId="14653CDC">
      <w:pPr>
        <w:pStyle w:val="4"/>
        <w:spacing w:before="275" w:line="254" w:lineRule="auto"/>
        <w:ind w:right="98"/>
        <w:rPr>
          <w:rFonts w:hint="eastAsia"/>
          <w:sz w:val="30"/>
        </w:rPr>
      </w:pPr>
      <w:r>
        <w:rPr>
          <w:rFonts w:hint="eastAsia"/>
          <w:sz w:val="30"/>
        </w:rPr>
        <w:t>上帝从不因父母的罪惩罚子女，除非他们也卷入其罪咎中，或因其他罪而该受所施的惩罚，尽管因他们父母的邪恶，他们以一种特定的形式遭遇了这惩罚，出 20:5。</w:t>
      </w:r>
    </w:p>
    <w:p w14:paraId="3D0277BA">
      <w:pPr>
        <w:pStyle w:val="4"/>
        <w:spacing w:before="275" w:line="254" w:lineRule="auto"/>
        <w:ind w:right="98"/>
        <w:rPr>
          <w:rFonts w:hint="eastAsia"/>
          <w:sz w:val="30"/>
        </w:rPr>
      </w:pPr>
    </w:p>
    <w:p w14:paraId="219B986C">
      <w:pPr>
        <w:pStyle w:val="4"/>
        <w:spacing w:before="275" w:line="254" w:lineRule="auto"/>
        <w:ind w:right="98"/>
        <w:rPr>
          <w:rFonts w:hint="eastAsia"/>
          <w:sz w:val="30"/>
        </w:rPr>
      </w:pPr>
      <w:r>
        <w:rPr>
          <w:rFonts w:hint="eastAsia"/>
          <w:sz w:val="30"/>
        </w:rPr>
        <w:t>—The innocent children of Korah did not suffer in his punishment.</w:t>
      </w:r>
    </w:p>
    <w:p w14:paraId="20496DA7">
      <w:pPr>
        <w:pStyle w:val="4"/>
        <w:spacing w:before="275" w:line="254" w:lineRule="auto"/>
        <w:ind w:right="98"/>
        <w:rPr>
          <w:rFonts w:hint="eastAsia"/>
          <w:sz w:val="30"/>
        </w:rPr>
      </w:pPr>
      <w:r>
        <w:rPr>
          <w:rFonts w:hint="eastAsia"/>
          <w:sz w:val="30"/>
        </w:rPr>
        <w:t>——可拉无辜的子女没有在他的惩罚中受苦。</w:t>
      </w:r>
    </w:p>
    <w:p w14:paraId="3D159C9F">
      <w:pPr>
        <w:pStyle w:val="4"/>
        <w:spacing w:before="275" w:line="254" w:lineRule="auto"/>
        <w:ind w:right="98"/>
        <w:rPr>
          <w:rFonts w:hint="eastAsia"/>
          <w:sz w:val="30"/>
        </w:rPr>
      </w:pPr>
    </w:p>
    <w:p w14:paraId="6B6DFDA8">
      <w:pPr>
        <w:pStyle w:val="4"/>
        <w:spacing w:before="275" w:line="254" w:lineRule="auto"/>
        <w:ind w:right="98"/>
        <w:rPr>
          <w:rFonts w:hint="eastAsia"/>
          <w:sz w:val="30"/>
        </w:rPr>
      </w:pPr>
      <w:r>
        <w:rPr>
          <w:rFonts w:hint="eastAsia"/>
          <w:sz w:val="30"/>
        </w:rPr>
        <w:t>The children of Dathan, Abiram, and Achan, who perished with their parents, were most probably partakers with them in their crimes, Num 26:10-11 and Num 16:27-33; Josh 7:24-25.</w:t>
      </w:r>
    </w:p>
    <w:p w14:paraId="2F6D1245">
      <w:pPr>
        <w:pStyle w:val="4"/>
        <w:spacing w:before="275" w:line="254" w:lineRule="auto"/>
        <w:ind w:right="98"/>
        <w:rPr>
          <w:rFonts w:hint="eastAsia"/>
          <w:sz w:val="30"/>
        </w:rPr>
      </w:pPr>
      <w:r>
        <w:rPr>
          <w:rFonts w:hint="eastAsia"/>
          <w:sz w:val="30"/>
        </w:rPr>
        <w:t>大坍、亚比兰和亚干的子女，与他们的父母一同灭亡，他们极有可能是与父母同谋犯罪的，民 26:10-11 和 民 16:27-33；书 7:24-25。</w:t>
      </w:r>
    </w:p>
    <w:p w14:paraId="3B8F9E99">
      <w:pPr>
        <w:pStyle w:val="4"/>
        <w:spacing w:before="275" w:line="254" w:lineRule="auto"/>
        <w:ind w:right="98"/>
        <w:rPr>
          <w:rFonts w:hint="eastAsia"/>
          <w:sz w:val="30"/>
        </w:rPr>
      </w:pPr>
    </w:p>
    <w:p w14:paraId="401C16F2">
      <w:pPr>
        <w:pStyle w:val="4"/>
        <w:spacing w:before="275" w:line="254" w:lineRule="auto"/>
        <w:ind w:right="98"/>
        <w:rPr>
          <w:rFonts w:hint="eastAsia"/>
          <w:sz w:val="30"/>
        </w:rPr>
      </w:pPr>
      <w:r>
        <w:rPr>
          <w:rFonts w:hint="eastAsia"/>
          <w:sz w:val="30"/>
        </w:rPr>
        <w:t>Perhaps the descendants of Saul, that were hanged by the Gibeonites, had wickedly justified his perfidious murder of these strangers, who were dedicated to the service of God.</w:t>
      </w:r>
    </w:p>
    <w:p w14:paraId="61328034">
      <w:pPr>
        <w:pStyle w:val="4"/>
        <w:spacing w:before="275" w:line="254" w:lineRule="auto"/>
        <w:ind w:right="98"/>
        <w:rPr>
          <w:rFonts w:hint="eastAsia"/>
          <w:sz w:val="30"/>
        </w:rPr>
      </w:pPr>
      <w:r>
        <w:rPr>
          <w:rFonts w:hint="eastAsia"/>
          <w:sz w:val="30"/>
        </w:rPr>
        <w:t>或许被基遍人吊死的扫罗的后裔，曾邪恶地为他背信弃义地谋杀那些被献身事奉上帝的寄居者辩护。</w:t>
      </w:r>
    </w:p>
    <w:p w14:paraId="65FF2800">
      <w:pPr>
        <w:pStyle w:val="4"/>
        <w:spacing w:before="275" w:line="254" w:lineRule="auto"/>
        <w:ind w:right="98"/>
        <w:rPr>
          <w:rFonts w:hint="eastAsia"/>
          <w:sz w:val="30"/>
        </w:rPr>
      </w:pPr>
    </w:p>
    <w:p w14:paraId="4A3217D7">
      <w:pPr>
        <w:pStyle w:val="4"/>
        <w:spacing w:before="275" w:line="254" w:lineRule="auto"/>
        <w:ind w:right="98"/>
        <w:rPr>
          <w:rFonts w:hint="eastAsia"/>
          <w:sz w:val="30"/>
        </w:rPr>
      </w:pPr>
      <w:r>
        <w:rPr>
          <w:rFonts w:hint="eastAsia"/>
          <w:sz w:val="30"/>
        </w:rPr>
        <w:t>It is certain, the case was extraordinary, warning all the Israelites to beware of violating any of their engagements materially lawful, 2 Sam 21:1-9.</w:t>
      </w:r>
    </w:p>
    <w:p w14:paraId="45F1E38D">
      <w:pPr>
        <w:pStyle w:val="4"/>
        <w:spacing w:before="275" w:line="254" w:lineRule="auto"/>
        <w:ind w:right="98"/>
        <w:rPr>
          <w:rFonts w:hint="eastAsia"/>
          <w:sz w:val="30"/>
        </w:rPr>
      </w:pPr>
      <w:r>
        <w:rPr>
          <w:rFonts w:hint="eastAsia"/>
          <w:sz w:val="30"/>
        </w:rPr>
        <w:t>可以肯定的是，这个案例是特殊的，警告所有以色列人要小心，不可违背他们任何实质上合法的约定，撒下 21:1-9。</w:t>
      </w:r>
    </w:p>
    <w:p w14:paraId="7108A7C4">
      <w:pPr>
        <w:pStyle w:val="4"/>
        <w:spacing w:before="275" w:line="254" w:lineRule="auto"/>
        <w:ind w:right="98"/>
        <w:rPr>
          <w:rFonts w:hint="eastAsia"/>
          <w:sz w:val="30"/>
        </w:rPr>
      </w:pPr>
    </w:p>
    <w:p w14:paraId="01DB1917">
      <w:pPr>
        <w:pStyle w:val="4"/>
        <w:spacing w:before="275" w:line="254" w:lineRule="auto"/>
        <w:ind w:right="98"/>
        <w:rPr>
          <w:rFonts w:hint="eastAsia"/>
          <w:sz w:val="30"/>
        </w:rPr>
      </w:pPr>
      <w:r>
        <w:rPr>
          <w:rFonts w:hint="eastAsia"/>
          <w:sz w:val="30"/>
        </w:rPr>
        <w:t>—Uncircumcised Hebrew children were not liable to death till, by their own fault when come to the years of discretion, they had contemptuously neglected the seal of God's covenant, the badge of his peculiar people; and perhaps cutting off from God's people means no more than exclusion from his church, Gen 17:10-14.</w:t>
      </w:r>
    </w:p>
    <w:p w14:paraId="6B52D00B">
      <w:pPr>
        <w:pStyle w:val="4"/>
        <w:spacing w:before="275" w:line="254" w:lineRule="auto"/>
        <w:ind w:right="98"/>
        <w:rPr>
          <w:rFonts w:hint="eastAsia"/>
          <w:sz w:val="30"/>
        </w:rPr>
      </w:pPr>
      <w:r>
        <w:rPr>
          <w:rFonts w:hint="eastAsia"/>
          <w:sz w:val="30"/>
        </w:rPr>
        <w:t>——未受割礼的希伯来孩童，直到他们到了懂事的年龄，因自己的过错，轻蔑地忽略了上帝之约的印记——祂选民的标记——时，才会被处死；并且，或许从上帝的民中剪除，意思不过是从祂的教会中被排除，创 17:10-14。</w:t>
      </w:r>
    </w:p>
    <w:p w14:paraId="5360F3BF">
      <w:pPr>
        <w:pStyle w:val="4"/>
        <w:spacing w:before="275" w:line="254" w:lineRule="auto"/>
        <w:ind w:right="98"/>
        <w:rPr>
          <w:rFonts w:hint="eastAsia"/>
          <w:sz w:val="30"/>
        </w:rPr>
      </w:pPr>
    </w:p>
    <w:p w14:paraId="69CE9743">
      <w:pPr>
        <w:pStyle w:val="4"/>
        <w:spacing w:before="275" w:line="254" w:lineRule="auto"/>
        <w:ind w:right="98"/>
        <w:rPr>
          <w:rFonts w:hint="eastAsia"/>
          <w:sz w:val="30"/>
        </w:rPr>
      </w:pPr>
      <w:r>
        <w:rPr>
          <w:rFonts w:hint="eastAsia"/>
          <w:sz w:val="30"/>
        </w:rPr>
        <w:t>—But after all, it is certain, that children often suffer in the punishment of their parents' sin—from the hands of men in the forfeiture of the estates of traitors;</w:t>
      </w:r>
    </w:p>
    <w:p w14:paraId="101D813C">
      <w:pPr>
        <w:pStyle w:val="4"/>
        <w:spacing w:before="275" w:line="254" w:lineRule="auto"/>
        <w:ind w:right="98"/>
        <w:rPr>
          <w:rFonts w:hint="eastAsia"/>
          <w:sz w:val="30"/>
        </w:rPr>
      </w:pPr>
      <w:r>
        <w:rPr>
          <w:rFonts w:hint="eastAsia"/>
          <w:sz w:val="30"/>
        </w:rPr>
        <w:t>——但毕竟，可以肯定的是，孩童常常在他们父母罪的惩罚中受苦——在人的手中，因叛国者的财产被没收；</w:t>
      </w:r>
    </w:p>
    <w:p w14:paraId="666BF057">
      <w:pPr>
        <w:pStyle w:val="4"/>
        <w:spacing w:before="275" w:line="254" w:lineRule="auto"/>
        <w:ind w:right="98"/>
        <w:rPr>
          <w:rFonts w:hint="eastAsia"/>
          <w:sz w:val="30"/>
        </w:rPr>
      </w:pPr>
    </w:p>
    <w:p w14:paraId="700A1D8A">
      <w:pPr>
        <w:pStyle w:val="4"/>
        <w:spacing w:before="275" w:line="254" w:lineRule="auto"/>
        <w:ind w:right="98"/>
        <w:rPr>
          <w:rFonts w:hint="eastAsia"/>
          <w:sz w:val="30"/>
        </w:rPr>
      </w:pPr>
      <w:r>
        <w:rPr>
          <w:rFonts w:hint="eastAsia"/>
          <w:sz w:val="30"/>
        </w:rPr>
        <w:t>—and from the hand of God, when multitudes of infants perish in inundations, earthquakes, fires, massacres, overthrows of nations or cities, etc.</w:t>
      </w:r>
    </w:p>
    <w:p w14:paraId="6F8AD816">
      <w:pPr>
        <w:pStyle w:val="4"/>
        <w:spacing w:before="275" w:line="254" w:lineRule="auto"/>
        <w:ind w:right="98"/>
        <w:rPr>
          <w:rFonts w:hint="eastAsia"/>
          <w:sz w:val="30"/>
        </w:rPr>
      </w:pPr>
      <w:r>
        <w:rPr>
          <w:rFonts w:hint="eastAsia"/>
          <w:sz w:val="30"/>
        </w:rPr>
        <w:t>——以及在上帝的手中，当无数婴孩在洪水、地震、火灾、屠杀、国家或城市的倾覆等事件中丧生时。</w:t>
      </w:r>
    </w:p>
    <w:p w14:paraId="6C2DD0AF">
      <w:pPr>
        <w:pStyle w:val="4"/>
        <w:spacing w:before="275" w:line="254" w:lineRule="auto"/>
        <w:ind w:right="98"/>
        <w:rPr>
          <w:rFonts w:hint="eastAsia"/>
          <w:sz w:val="30"/>
        </w:rPr>
      </w:pPr>
    </w:p>
    <w:p w14:paraId="23358F5A">
      <w:pPr>
        <w:pStyle w:val="4"/>
        <w:spacing w:before="275" w:line="254" w:lineRule="auto"/>
        <w:ind w:right="98"/>
        <w:rPr>
          <w:rFonts w:hint="eastAsia"/>
          <w:sz w:val="30"/>
        </w:rPr>
      </w:pPr>
      <w:r>
        <w:rPr>
          <w:rFonts w:hint="eastAsia"/>
          <w:sz w:val="30"/>
        </w:rPr>
        <w:t>And, in ordinary cases, how often do children suffer in their bodies, minds, and estates, through the sloth, prodigality, and other wickedness of parents, as well as the bad education which they receive from them.</w:t>
      </w:r>
    </w:p>
    <w:p w14:paraId="0BBE4D3E">
      <w:pPr>
        <w:pStyle w:val="4"/>
        <w:spacing w:before="275" w:line="254" w:lineRule="auto"/>
        <w:ind w:right="98"/>
        <w:rPr>
          <w:rFonts w:hint="eastAsia"/>
          <w:sz w:val="30"/>
        </w:rPr>
      </w:pPr>
      <w:r>
        <w:rPr>
          <w:rFonts w:hint="eastAsia"/>
          <w:sz w:val="30"/>
        </w:rPr>
        <w:t>并且，在通常情况下，孩童又何尝不是常常因父母的懒惰、挥霍和其他邪恶，以及他们从父母那里接受的不良教育，而在身体、心智和财产上受苦。</w:t>
      </w:r>
    </w:p>
    <w:p w14:paraId="238936C9">
      <w:pPr>
        <w:pStyle w:val="4"/>
        <w:spacing w:before="275" w:line="254" w:lineRule="auto"/>
        <w:ind w:right="98"/>
        <w:rPr>
          <w:rFonts w:hint="eastAsia"/>
          <w:sz w:val="30"/>
        </w:rPr>
      </w:pPr>
    </w:p>
    <w:p w14:paraId="7B383B65">
      <w:pPr>
        <w:pStyle w:val="4"/>
        <w:spacing w:before="275" w:line="254" w:lineRule="auto"/>
        <w:ind w:right="98"/>
        <w:rPr>
          <w:rFonts w:hint="eastAsia"/>
          <w:sz w:val="30"/>
        </w:rPr>
      </w:pPr>
      <w:r>
        <w:rPr>
          <w:rFonts w:hint="eastAsia"/>
          <w:sz w:val="30"/>
        </w:rPr>
        <w:t>No resentfulness of temper is allowed, but strictly forbidden in the Scriptures, Prov 25:21; Rom 12:17-21; Matt 5:45-48; Luke 6:26-36.</w:t>
      </w:r>
    </w:p>
    <w:p w14:paraId="1871FE77">
      <w:pPr>
        <w:pStyle w:val="4"/>
        <w:spacing w:before="275" w:line="254" w:lineRule="auto"/>
        <w:ind w:right="98"/>
        <w:rPr>
          <w:rFonts w:hint="eastAsia"/>
          <w:sz w:val="30"/>
        </w:rPr>
      </w:pPr>
      <w:r>
        <w:rPr>
          <w:rFonts w:hint="eastAsia"/>
          <w:sz w:val="30"/>
        </w:rPr>
        <w:t>圣经中不允许任何报复性的脾气，而是严格禁止的，箴 25:21；罗 12:17-21；太 5:45-48；路 6:26-36。</w:t>
      </w:r>
    </w:p>
    <w:p w14:paraId="08119519">
      <w:pPr>
        <w:pStyle w:val="4"/>
        <w:spacing w:before="275" w:line="254" w:lineRule="auto"/>
        <w:ind w:right="98"/>
        <w:rPr>
          <w:rFonts w:hint="eastAsia"/>
          <w:sz w:val="30"/>
        </w:rPr>
      </w:pPr>
    </w:p>
    <w:p w14:paraId="0B29F8F5">
      <w:pPr>
        <w:pStyle w:val="4"/>
        <w:spacing w:before="275" w:line="254" w:lineRule="auto"/>
        <w:ind w:right="98"/>
        <w:rPr>
          <w:rFonts w:hint="eastAsia"/>
          <w:sz w:val="30"/>
        </w:rPr>
      </w:pPr>
      <w:r>
        <w:rPr>
          <w:rFonts w:hint="eastAsia"/>
          <w:sz w:val="30"/>
        </w:rPr>
        <w:t>— Elijah and Elisha acted by extraordinary warrant from God, and punished none but ringleaders in idolatry and blasphemy, if not also murderers of the godly, who therefore deserved death by the civil magistrate, 1 Kings 18:19-40; 2 Kings 1:9-12 and 2 Kings 2:24 and 2 Kings 9:7-8.</w:t>
      </w:r>
    </w:p>
    <w:p w14:paraId="0BA36430">
      <w:pPr>
        <w:pStyle w:val="4"/>
        <w:spacing w:before="275" w:line="254" w:lineRule="auto"/>
        <w:ind w:right="98"/>
        <w:rPr>
          <w:rFonts w:hint="eastAsia"/>
          <w:sz w:val="30"/>
        </w:rPr>
      </w:pPr>
      <w:r>
        <w:rPr>
          <w:rFonts w:hint="eastAsia"/>
          <w:sz w:val="30"/>
        </w:rPr>
        <w:t>——以利亚和以利沙是凭着上帝非凡的权柄行事，他们只惩罚偶像崇拜和亵渎的头目，如果不是也惩罚了杀害敬虔之人的凶手的话，这些人因此该受民事官长的死刑，王上 18:19-40；王下 1:9-12 和 王下 2:24 和 王下 9:7-8。</w:t>
      </w:r>
    </w:p>
    <w:p w14:paraId="717EDF4D">
      <w:pPr>
        <w:pStyle w:val="4"/>
        <w:spacing w:before="275" w:line="254" w:lineRule="auto"/>
        <w:ind w:right="98"/>
        <w:rPr>
          <w:rFonts w:hint="eastAsia"/>
          <w:sz w:val="30"/>
        </w:rPr>
      </w:pPr>
    </w:p>
    <w:p w14:paraId="6F5BE3B4">
      <w:pPr>
        <w:pStyle w:val="4"/>
        <w:spacing w:before="275" w:line="254" w:lineRule="auto"/>
        <w:ind w:right="98"/>
        <w:rPr>
          <w:rFonts w:hint="eastAsia"/>
          <w:sz w:val="30"/>
        </w:rPr>
      </w:pPr>
      <w:r>
        <w:rPr>
          <w:rFonts w:hint="eastAsia"/>
          <w:sz w:val="30"/>
        </w:rPr>
        <w:t>Jeremiah did not resentfully wish the ruin of his persecutors, but, as directed by God, foretold it as a warning to others, Jer 11; Jer 18; Jer 20; Jer 28-29; Jer 36; Jer 44.</w:t>
      </w:r>
    </w:p>
    <w:p w14:paraId="5A41CABF">
      <w:pPr>
        <w:pStyle w:val="4"/>
        <w:spacing w:before="275" w:line="254" w:lineRule="auto"/>
        <w:ind w:right="98"/>
        <w:rPr>
          <w:rFonts w:hint="eastAsia"/>
          <w:sz w:val="30"/>
        </w:rPr>
      </w:pPr>
      <w:r>
        <w:rPr>
          <w:rFonts w:hint="eastAsia"/>
          <w:sz w:val="30"/>
        </w:rPr>
        <w:t>耶利米并非出于报复心而希望他的迫害者毁灭，而是按照上帝的指示，预言了这件事，作为对其他人的警告，耶 11；耶 18；耶 20；耶 28-29；耶 36；耶 44。</w:t>
      </w:r>
    </w:p>
    <w:p w14:paraId="33B85276">
      <w:pPr>
        <w:pStyle w:val="4"/>
        <w:spacing w:before="275" w:line="254" w:lineRule="auto"/>
        <w:ind w:right="98"/>
        <w:rPr>
          <w:rFonts w:hint="eastAsia"/>
          <w:sz w:val="30"/>
        </w:rPr>
      </w:pPr>
    </w:p>
    <w:p w14:paraId="1BF4D211">
      <w:pPr>
        <w:pStyle w:val="4"/>
        <w:spacing w:before="275" w:line="254" w:lineRule="auto"/>
        <w:ind w:right="98"/>
        <w:rPr>
          <w:rFonts w:hint="eastAsia"/>
          <w:sz w:val="30"/>
        </w:rPr>
      </w:pPr>
      <w:r>
        <w:rPr>
          <w:rFonts w:hint="eastAsia"/>
          <w:sz w:val="30"/>
        </w:rPr>
        <w:t>Several expressions of the Psalms might be translated, and are to be understood not as resentful wishes but as awful predictions of that punishment which should befal the implacable enemies of David, and especially the incorrigible enemies of Jesus Christ, of whom he was a type.</w:t>
      </w:r>
    </w:p>
    <w:p w14:paraId="79BA4576">
      <w:pPr>
        <w:pStyle w:val="4"/>
        <w:spacing w:before="275" w:line="254" w:lineRule="auto"/>
        <w:ind w:right="98"/>
        <w:rPr>
          <w:rFonts w:hint="eastAsia"/>
          <w:sz w:val="30"/>
        </w:rPr>
      </w:pPr>
      <w:r>
        <w:rPr>
          <w:rFonts w:hint="eastAsia"/>
          <w:sz w:val="30"/>
        </w:rPr>
        <w:t>诗篇中的一些表达可以被翻译，并且应被理解为不是报复性的愿望，而是对那将要临到大卫不共戴天的敌人，特别是耶稣基督——大卫是祂的预表——不可救药的敌人的惩罚的可畏预言。</w:t>
      </w:r>
    </w:p>
    <w:p w14:paraId="2C3EB63C">
      <w:pPr>
        <w:pStyle w:val="4"/>
        <w:spacing w:before="275" w:line="254" w:lineRule="auto"/>
        <w:ind w:right="98"/>
        <w:rPr>
          <w:rFonts w:hint="eastAsia"/>
          <w:sz w:val="30"/>
        </w:rPr>
      </w:pPr>
    </w:p>
    <w:p w14:paraId="193AFD73">
      <w:pPr>
        <w:pStyle w:val="4"/>
        <w:spacing w:before="275" w:line="254" w:lineRule="auto"/>
        <w:ind w:right="98"/>
        <w:rPr>
          <w:rFonts w:hint="eastAsia"/>
          <w:sz w:val="30"/>
        </w:rPr>
      </w:pPr>
      <w:r>
        <w:rPr>
          <w:rFonts w:hint="eastAsia"/>
          <w:sz w:val="30"/>
        </w:rPr>
        <w:t>—Moreover, as God was in a peculiar manner the king of the Jewish nation, these petitions for judgments on offenders may be considered as reasonable applications to him for proper protection and redress, Ps 5-7; Ps 35; Ps 40; Ps 57; Ps 59; Ps 64; Ps 70; Ps 79; Ps 109; Ps 140.</w:t>
      </w:r>
    </w:p>
    <w:p w14:paraId="04BDBB34">
      <w:pPr>
        <w:pStyle w:val="4"/>
        <w:spacing w:before="275" w:line="254" w:lineRule="auto"/>
        <w:ind w:right="98"/>
        <w:rPr>
          <w:rFonts w:hint="eastAsia"/>
          <w:sz w:val="30"/>
        </w:rPr>
      </w:pPr>
      <w:r>
        <w:rPr>
          <w:rFonts w:hint="eastAsia"/>
          <w:sz w:val="30"/>
        </w:rPr>
        <w:t>——此外，由于上帝是以一种特殊的方式作犹太民族的王，这些对犯罪者施行审判的祈求，可以被视为向祂作出的、为求得恰当保护和纠正的合理申请，诗 5-7；诗 35；诗 40；诗 57；诗 59；诗 64；诗 70；诗 79；诗 109；诗 140。</w:t>
      </w:r>
    </w:p>
    <w:p w14:paraId="3E2C7990">
      <w:pPr>
        <w:pStyle w:val="4"/>
        <w:spacing w:before="275" w:line="254" w:lineRule="auto"/>
        <w:ind w:right="98"/>
        <w:rPr>
          <w:rFonts w:hint="eastAsia"/>
          <w:sz w:val="30"/>
        </w:rPr>
      </w:pPr>
    </w:p>
    <w:p w14:paraId="457CE8CB">
      <w:pPr>
        <w:pStyle w:val="4"/>
        <w:spacing w:before="275" w:line="254" w:lineRule="auto"/>
        <w:ind w:right="98"/>
        <w:rPr>
          <w:rFonts w:hint="eastAsia"/>
          <w:sz w:val="30"/>
        </w:rPr>
      </w:pPr>
      <w:r>
        <w:rPr>
          <w:rFonts w:hint="eastAsia"/>
          <w:sz w:val="30"/>
        </w:rPr>
        <w:t>And as the Jews lived under a more uniform influence of outward providence, and had not such distinct revelations of future rewards and punishments as we have, the exercise of external severities, especially upon ringleaders in wickedness, was in some cases more necessary.</w:t>
      </w:r>
    </w:p>
    <w:p w14:paraId="081EF5C9">
      <w:pPr>
        <w:pStyle w:val="4"/>
        <w:spacing w:before="275" w:line="254" w:lineRule="auto"/>
        <w:ind w:right="98"/>
        <w:rPr>
          <w:rFonts w:hint="eastAsia"/>
          <w:sz w:val="30"/>
        </w:rPr>
      </w:pPr>
      <w:r>
        <w:rPr>
          <w:rFonts w:hint="eastAsia"/>
          <w:sz w:val="30"/>
        </w:rPr>
        <w:t>并且，由于犹太人生活在一种更统一的外在护理影响之下，并且没有像我们这样对未来奖惩有如此清晰的启示，所以在某些情况下，施行外在的严厉措施，特别是对邪恶的头目，是更为必要的。</w:t>
      </w:r>
    </w:p>
    <w:p w14:paraId="1F0378A6">
      <w:pPr>
        <w:pStyle w:val="4"/>
        <w:spacing w:before="275" w:line="254" w:lineRule="auto"/>
        <w:ind w:right="98"/>
        <w:rPr>
          <w:rFonts w:hint="eastAsia"/>
          <w:sz w:val="30"/>
        </w:rPr>
      </w:pPr>
    </w:p>
    <w:p w14:paraId="118BB0F7">
      <w:pPr>
        <w:pStyle w:val="4"/>
        <w:spacing w:before="275" w:line="254" w:lineRule="auto"/>
        <w:ind w:right="98"/>
        <w:rPr>
          <w:rFonts w:hint="eastAsia"/>
          <w:sz w:val="30"/>
        </w:rPr>
      </w:pPr>
      <w:r>
        <w:rPr>
          <w:rFonts w:hint="eastAsia"/>
          <w:sz w:val="30"/>
        </w:rPr>
        <w:t>Neither Samuel nor Jeremiah uttered any falsehood, but merely concealed that which they had no call to declare, 1 Sam 16:1,5; Jer 38:26-27.</w:t>
      </w:r>
    </w:p>
    <w:p w14:paraId="1BF046E8">
      <w:pPr>
        <w:pStyle w:val="4"/>
        <w:spacing w:before="275" w:line="254" w:lineRule="auto"/>
        <w:ind w:right="98"/>
        <w:rPr>
          <w:rFonts w:hint="eastAsia"/>
          <w:sz w:val="30"/>
        </w:rPr>
      </w:pPr>
      <w:r>
        <w:rPr>
          <w:rFonts w:hint="eastAsia"/>
          <w:sz w:val="30"/>
        </w:rPr>
        <w:t>撒母耳和耶利米都没有说任何谎言，而只是隐藏了他们没有被呼召去宣告的事，撒上 16:1,5；耶 38:26-27。</w:t>
      </w:r>
    </w:p>
    <w:p w14:paraId="16909DCE">
      <w:pPr>
        <w:pStyle w:val="4"/>
        <w:spacing w:before="275" w:line="254" w:lineRule="auto"/>
        <w:ind w:right="98"/>
        <w:rPr>
          <w:rFonts w:hint="eastAsia"/>
          <w:sz w:val="30"/>
        </w:rPr>
      </w:pPr>
    </w:p>
    <w:p w14:paraId="3527A505">
      <w:pPr>
        <w:pStyle w:val="4"/>
        <w:spacing w:before="275" w:line="254" w:lineRule="auto"/>
        <w:ind w:right="98"/>
        <w:rPr>
          <w:rFonts w:hint="eastAsia"/>
          <w:sz w:val="30"/>
        </w:rPr>
      </w:pPr>
      <w:r>
        <w:rPr>
          <w:rFonts w:hint="eastAsia"/>
          <w:sz w:val="30"/>
        </w:rPr>
        <w:t>Nor is there any evidence, that the Egyptian midwives uttered any falsehood concerning the easy childbirth of the Hebrew women, Exod 1:19.</w:t>
      </w:r>
    </w:p>
    <w:p w14:paraId="577691AC">
      <w:pPr>
        <w:pStyle w:val="4"/>
        <w:spacing w:before="275" w:line="254" w:lineRule="auto"/>
        <w:ind w:right="98"/>
        <w:rPr>
          <w:rFonts w:hint="eastAsia"/>
          <w:sz w:val="30"/>
        </w:rPr>
      </w:pPr>
      <w:r>
        <w:rPr>
          <w:rFonts w:hint="eastAsia"/>
          <w:sz w:val="30"/>
        </w:rPr>
        <w:t>也没有任何证据表明，埃及的收生婆就希伯来妇人容易生产的事说了任何谎言，出 1:19。</w:t>
      </w:r>
    </w:p>
    <w:p w14:paraId="5477B9EA">
      <w:pPr>
        <w:pStyle w:val="4"/>
        <w:spacing w:before="275" w:line="254" w:lineRule="auto"/>
        <w:ind w:right="98"/>
        <w:rPr>
          <w:rFonts w:hint="eastAsia"/>
          <w:sz w:val="30"/>
        </w:rPr>
      </w:pPr>
    </w:p>
    <w:p w14:paraId="550C8F01">
      <w:pPr>
        <w:pStyle w:val="4"/>
        <w:spacing w:before="275" w:line="254" w:lineRule="auto"/>
        <w:ind w:right="98"/>
        <w:rPr>
          <w:rFonts w:hint="eastAsia"/>
          <w:sz w:val="30"/>
        </w:rPr>
      </w:pPr>
      <w:r>
        <w:rPr>
          <w:rFonts w:hint="eastAsia"/>
          <w:sz w:val="30"/>
        </w:rPr>
        <w:t>—Rahab did not betray her country, but merely provided for her own and her friends' safety when she saw the inevitable ruin of her country to be at hand.</w:t>
      </w:r>
    </w:p>
    <w:p w14:paraId="732552E7">
      <w:pPr>
        <w:pStyle w:val="4"/>
        <w:spacing w:before="275" w:line="254" w:lineRule="auto"/>
        <w:ind w:right="98"/>
        <w:rPr>
          <w:rFonts w:hint="eastAsia"/>
          <w:sz w:val="30"/>
        </w:rPr>
      </w:pPr>
      <w:r>
        <w:rPr>
          <w:rFonts w:hint="eastAsia"/>
          <w:sz w:val="30"/>
        </w:rPr>
        <w:t>——喇合没有背叛她的国家，而只是在她看到她的国家不可避免的毁灭即将来临时，为她自己和她朋友的安全作了预备。</w:t>
      </w:r>
    </w:p>
    <w:p w14:paraId="49B63937">
      <w:pPr>
        <w:pStyle w:val="4"/>
        <w:spacing w:before="275" w:line="254" w:lineRule="auto"/>
        <w:ind w:right="98"/>
        <w:rPr>
          <w:rFonts w:hint="eastAsia"/>
          <w:sz w:val="30"/>
        </w:rPr>
      </w:pPr>
    </w:p>
    <w:p w14:paraId="29B19C6F">
      <w:pPr>
        <w:pStyle w:val="4"/>
        <w:spacing w:before="275" w:line="254" w:lineRule="auto"/>
        <w:ind w:right="98"/>
        <w:rPr>
          <w:rFonts w:hint="eastAsia"/>
          <w:sz w:val="30"/>
        </w:rPr>
      </w:pPr>
      <w:r>
        <w:rPr>
          <w:rFonts w:hint="eastAsia"/>
          <w:sz w:val="30"/>
        </w:rPr>
        <w:t>Nor is she ever commended for her lie concerning the Hebrew spies, but for her faith in receiving them, Heb 11:31.</w:t>
      </w:r>
    </w:p>
    <w:p w14:paraId="139D158D">
      <w:pPr>
        <w:pStyle w:val="4"/>
        <w:spacing w:before="275" w:line="254" w:lineRule="auto"/>
        <w:ind w:right="98"/>
        <w:rPr>
          <w:rFonts w:hint="eastAsia"/>
          <w:sz w:val="30"/>
        </w:rPr>
      </w:pPr>
      <w:r>
        <w:rPr>
          <w:rFonts w:hint="eastAsia"/>
          <w:sz w:val="30"/>
        </w:rPr>
        <w:t>她也从未因她就希伯来探子所说的谎言而受称赞，而是因她凭信心接待他们而受称赞，来 11:31。</w:t>
      </w:r>
    </w:p>
    <w:p w14:paraId="7CDF11A0">
      <w:pPr>
        <w:pStyle w:val="4"/>
        <w:spacing w:before="275" w:line="254" w:lineRule="auto"/>
        <w:ind w:right="98"/>
        <w:rPr>
          <w:rFonts w:hint="eastAsia"/>
          <w:sz w:val="30"/>
        </w:rPr>
      </w:pPr>
    </w:p>
    <w:p w14:paraId="79ED51CE">
      <w:pPr>
        <w:pStyle w:val="4"/>
        <w:spacing w:before="275" w:line="254" w:lineRule="auto"/>
        <w:ind w:right="98"/>
        <w:rPr>
          <w:rFonts w:hint="eastAsia"/>
          <w:sz w:val="30"/>
        </w:rPr>
      </w:pPr>
      <w:r>
        <w:rPr>
          <w:rFonts w:hint="eastAsia"/>
          <w:sz w:val="30"/>
        </w:rPr>
        <w:t>Nothing ridiculous or absurd is ever enjoined in Scripture.</w:t>
      </w:r>
    </w:p>
    <w:p w14:paraId="1318330B">
      <w:pPr>
        <w:pStyle w:val="4"/>
        <w:spacing w:before="275" w:line="254" w:lineRule="auto"/>
        <w:ind w:right="98"/>
        <w:rPr>
          <w:rFonts w:hint="eastAsia"/>
          <w:sz w:val="30"/>
        </w:rPr>
      </w:pPr>
      <w:r>
        <w:rPr>
          <w:rFonts w:hint="eastAsia"/>
          <w:sz w:val="30"/>
        </w:rPr>
        <w:t>圣经中从未吩咐过任何可笑或荒谬的事。</w:t>
      </w:r>
    </w:p>
    <w:p w14:paraId="010925B8">
      <w:pPr>
        <w:pStyle w:val="4"/>
        <w:spacing w:before="275" w:line="254" w:lineRule="auto"/>
        <w:ind w:right="98"/>
        <w:rPr>
          <w:rFonts w:hint="eastAsia"/>
          <w:sz w:val="30"/>
        </w:rPr>
      </w:pPr>
    </w:p>
    <w:p w14:paraId="40D96FE7">
      <w:pPr>
        <w:pStyle w:val="4"/>
        <w:spacing w:before="275" w:line="254" w:lineRule="auto"/>
        <w:ind w:right="98"/>
        <w:rPr>
          <w:rFonts w:hint="eastAsia"/>
          <w:sz w:val="30"/>
        </w:rPr>
      </w:pPr>
      <w:r>
        <w:rPr>
          <w:rFonts w:hint="eastAsia"/>
          <w:sz w:val="30"/>
        </w:rPr>
        <w:t>The conferences of God with Satan, concerning Job and Ahab, may be figuratively understood.</w:t>
      </w:r>
    </w:p>
    <w:p w14:paraId="6F3A3485">
      <w:pPr>
        <w:pStyle w:val="4"/>
        <w:spacing w:before="275" w:line="254" w:lineRule="auto"/>
        <w:ind w:right="98"/>
        <w:rPr>
          <w:rFonts w:hint="eastAsia"/>
          <w:sz w:val="30"/>
        </w:rPr>
      </w:pPr>
      <w:r>
        <w:rPr>
          <w:rFonts w:hint="eastAsia"/>
          <w:sz w:val="30"/>
        </w:rPr>
        <w:t>上帝与撒旦关于约伯和亚哈的对话，可以作比喻性理解。</w:t>
      </w:r>
    </w:p>
    <w:p w14:paraId="0CA99FB6">
      <w:pPr>
        <w:pStyle w:val="4"/>
        <w:spacing w:before="275" w:line="254" w:lineRule="auto"/>
        <w:ind w:right="98"/>
        <w:rPr>
          <w:rFonts w:hint="eastAsia"/>
          <w:sz w:val="30"/>
        </w:rPr>
      </w:pPr>
    </w:p>
    <w:p w14:paraId="1A7769E7">
      <w:pPr>
        <w:pStyle w:val="4"/>
        <w:spacing w:before="275" w:line="254" w:lineRule="auto"/>
        <w:ind w:right="98"/>
        <w:rPr>
          <w:rFonts w:hint="eastAsia"/>
          <w:sz w:val="30"/>
        </w:rPr>
      </w:pPr>
      <w:r>
        <w:rPr>
          <w:rFonts w:hint="eastAsia"/>
          <w:sz w:val="30"/>
        </w:rPr>
        <w:t>And yet, God might as well converse with Satan, as with Cain, Balaam, etc. Job 1-2; 1 Kings 22.</w:t>
      </w:r>
    </w:p>
    <w:p w14:paraId="648184B3">
      <w:pPr>
        <w:pStyle w:val="4"/>
        <w:spacing w:before="275" w:line="254" w:lineRule="auto"/>
        <w:ind w:right="98"/>
        <w:rPr>
          <w:rFonts w:hint="eastAsia"/>
          <w:sz w:val="30"/>
        </w:rPr>
      </w:pPr>
      <w:r>
        <w:rPr>
          <w:rFonts w:hint="eastAsia"/>
          <w:sz w:val="30"/>
        </w:rPr>
        <w:t>然而，上帝与撒旦交谈，也正如祂与该隐、巴兰等人交谈一样，伯 1-2；王上 22。</w:t>
      </w:r>
    </w:p>
    <w:p w14:paraId="2991CA55">
      <w:pPr>
        <w:pStyle w:val="4"/>
        <w:spacing w:before="275" w:line="254" w:lineRule="auto"/>
        <w:ind w:right="98"/>
        <w:rPr>
          <w:rFonts w:hint="eastAsia"/>
          <w:sz w:val="30"/>
        </w:rPr>
      </w:pPr>
    </w:p>
    <w:p w14:paraId="670A1625">
      <w:pPr>
        <w:pStyle w:val="4"/>
        <w:spacing w:before="275" w:line="254" w:lineRule="auto"/>
        <w:ind w:right="98"/>
        <w:rPr>
          <w:rFonts w:hint="eastAsia"/>
          <w:sz w:val="30"/>
        </w:rPr>
      </w:pPr>
      <w:r>
        <w:rPr>
          <w:rFonts w:hint="eastAsia"/>
          <w:sz w:val="30"/>
        </w:rPr>
        <w:t>Hosea's marriage might be figuratively transacted.</w:t>
      </w:r>
    </w:p>
    <w:p w14:paraId="75EE6226">
      <w:pPr>
        <w:pStyle w:val="4"/>
        <w:spacing w:before="275" w:line="254" w:lineRule="auto"/>
        <w:ind w:right="98"/>
        <w:rPr>
          <w:rFonts w:hint="eastAsia"/>
          <w:sz w:val="30"/>
        </w:rPr>
      </w:pPr>
      <w:r>
        <w:rPr>
          <w:rFonts w:hint="eastAsia"/>
          <w:sz w:val="30"/>
        </w:rPr>
        <w:t>何西阿的婚姻可以作比喻性处理。</w:t>
      </w:r>
    </w:p>
    <w:p w14:paraId="6349DFE7">
      <w:pPr>
        <w:pStyle w:val="4"/>
        <w:spacing w:before="275" w:line="254" w:lineRule="auto"/>
        <w:ind w:right="98"/>
        <w:rPr>
          <w:rFonts w:hint="eastAsia"/>
          <w:sz w:val="30"/>
        </w:rPr>
      </w:pPr>
    </w:p>
    <w:p w14:paraId="2320CDA6">
      <w:pPr>
        <w:pStyle w:val="4"/>
        <w:spacing w:before="275" w:line="254" w:lineRule="auto"/>
        <w:ind w:right="98"/>
        <w:rPr>
          <w:rFonts w:hint="eastAsia"/>
          <w:sz w:val="30"/>
        </w:rPr>
      </w:pPr>
      <w:r>
        <w:rPr>
          <w:rFonts w:hint="eastAsia"/>
          <w:sz w:val="30"/>
        </w:rPr>
        <w:t>Or, he might very honourably marry a woman, whose character was good, but after marriage played the harlot: or an whorish woman, who had become remarkably penitent, Hos 1; Hos 3.</w:t>
      </w:r>
    </w:p>
    <w:p w14:paraId="3461A4A6">
      <w:pPr>
        <w:pStyle w:val="4"/>
        <w:spacing w:before="275" w:line="254" w:lineRule="auto"/>
        <w:ind w:right="98"/>
        <w:rPr>
          <w:rFonts w:hint="eastAsia"/>
          <w:sz w:val="30"/>
        </w:rPr>
      </w:pPr>
      <w:r>
        <w:rPr>
          <w:rFonts w:hint="eastAsia"/>
          <w:sz w:val="30"/>
        </w:rPr>
        <w:t>或者，他可能非常体面地娶了一个品行良好，但婚后却行淫的女子：或者一个曾是淫妇，但已显著悔改的女子，何 1；何 3。</w:t>
      </w:r>
    </w:p>
    <w:p w14:paraId="283A1B74">
      <w:pPr>
        <w:pStyle w:val="4"/>
        <w:spacing w:before="275" w:line="254" w:lineRule="auto"/>
        <w:ind w:right="98"/>
        <w:rPr>
          <w:rFonts w:hint="eastAsia"/>
          <w:sz w:val="30"/>
        </w:rPr>
      </w:pPr>
    </w:p>
    <w:p w14:paraId="4A7454C4">
      <w:pPr>
        <w:pStyle w:val="4"/>
        <w:spacing w:before="275" w:line="254" w:lineRule="auto"/>
        <w:ind w:right="98"/>
        <w:rPr>
          <w:rFonts w:hint="eastAsia"/>
          <w:sz w:val="30"/>
        </w:rPr>
      </w:pPr>
      <w:r>
        <w:rPr>
          <w:rFonts w:hint="eastAsia"/>
          <w:sz w:val="30"/>
        </w:rPr>
        <w:t>Isaiah's walking naked and barefoot, means no more than his going without his upper garment and shoes, Isa 20.</w:t>
      </w:r>
    </w:p>
    <w:p w14:paraId="13143E6E">
      <w:pPr>
        <w:pStyle w:val="4"/>
        <w:spacing w:before="275" w:line="254" w:lineRule="auto"/>
        <w:ind w:right="98"/>
        <w:rPr>
          <w:rFonts w:hint="eastAsia"/>
          <w:sz w:val="30"/>
        </w:rPr>
      </w:pPr>
      <w:r>
        <w:rPr>
          <w:rFonts w:hint="eastAsia"/>
          <w:sz w:val="30"/>
        </w:rPr>
        <w:t>以赛亚赤身露脚行走，意思不过是他不穿外衣和鞋子走路，赛 20。</w:t>
      </w:r>
    </w:p>
    <w:p w14:paraId="58EF78F2">
      <w:pPr>
        <w:pStyle w:val="4"/>
        <w:spacing w:before="275" w:line="254" w:lineRule="auto"/>
        <w:ind w:right="98"/>
        <w:rPr>
          <w:rFonts w:hint="eastAsia"/>
          <w:sz w:val="30"/>
        </w:rPr>
      </w:pPr>
    </w:p>
    <w:p w14:paraId="053836F9">
      <w:pPr>
        <w:pStyle w:val="4"/>
        <w:spacing w:before="275" w:line="254" w:lineRule="auto"/>
        <w:ind w:right="98"/>
        <w:rPr>
          <w:rFonts w:hint="eastAsia"/>
          <w:sz w:val="30"/>
        </w:rPr>
      </w:pPr>
      <w:r>
        <w:rPr>
          <w:rFonts w:hint="eastAsia"/>
          <w:sz w:val="30"/>
        </w:rPr>
        <w:t>Ezekiel's besieging a tile on which Jerusalem was pourtrayed, 430 days lying on his sides, and living on coarse bread fired with dung,—and other symbolical actions of prophets, had no oddity before God; and if the people reckoned them strange, they were so much the better suited to alarm them, Ezek 4-5; Ezek 8; Ezek 12; Ezek 21; Ezek 24; Jer 13; Jer 18-19; Jer 35; etc.</w:t>
      </w:r>
    </w:p>
    <w:p w14:paraId="697EB16E">
      <w:pPr>
        <w:pStyle w:val="4"/>
        <w:spacing w:before="275" w:line="254" w:lineRule="auto"/>
        <w:ind w:right="98"/>
        <w:rPr>
          <w:rFonts w:hint="eastAsia"/>
          <w:sz w:val="30"/>
        </w:rPr>
      </w:pPr>
      <w:r>
        <w:rPr>
          <w:rFonts w:hint="eastAsia"/>
          <w:sz w:val="30"/>
        </w:rPr>
        <w:t>以西结围攻一块画有耶路撒冷像的瓦片，侧卧四百三十天，吃用粪火烤的粗饼，——以及先知们的其他象征性行动，在上帝面前并无古怪之处；如果百姓认为它们奇怪，它们就更适合用来警示他们，结 4-5；结 8；结 12；结 21；结 24；耶 13；耶 18-19；耶 35 等。</w:t>
      </w:r>
    </w:p>
    <w:p w14:paraId="17E5F346">
      <w:pPr>
        <w:pStyle w:val="4"/>
        <w:spacing w:before="275" w:line="254" w:lineRule="auto"/>
        <w:ind w:right="98"/>
        <w:rPr>
          <w:rFonts w:hint="eastAsia"/>
          <w:sz w:val="30"/>
        </w:rPr>
      </w:pPr>
    </w:p>
    <w:p w14:paraId="359F6F56">
      <w:pPr>
        <w:pStyle w:val="4"/>
        <w:spacing w:before="275" w:line="254" w:lineRule="auto"/>
        <w:ind w:right="98"/>
        <w:rPr>
          <w:rFonts w:hint="eastAsia"/>
          <w:sz w:val="30"/>
        </w:rPr>
      </w:pPr>
      <w:r>
        <w:rPr>
          <w:rFonts w:hint="eastAsia"/>
          <w:sz w:val="30"/>
        </w:rPr>
        <w:t>Christ's parables were not calculated to impose on his hearers, but, according to the manner of the ancients, and of the East, particularly to make them carefully listen to, easily remember, and deliberately consider, what he said, before they either received or rejected it.</w:t>
      </w:r>
    </w:p>
    <w:p w14:paraId="252F730E">
      <w:pPr>
        <w:pStyle w:val="4"/>
        <w:spacing w:before="275" w:line="254" w:lineRule="auto"/>
        <w:ind w:right="98"/>
        <w:rPr>
          <w:rFonts w:hint="eastAsia"/>
          <w:sz w:val="30"/>
        </w:rPr>
      </w:pPr>
      <w:r>
        <w:rPr>
          <w:rFonts w:hint="eastAsia"/>
          <w:sz w:val="30"/>
        </w:rPr>
        <w:t>基督的比喻并非为了欺骗祂的听众，而是按照古人及东方人的方式，特别地使他们在接受或拒绝祂所说的话之前，能仔细地聆听、轻易地记住并审慎地思考。</w:t>
      </w:r>
    </w:p>
    <w:p w14:paraId="1582CAA8">
      <w:pPr>
        <w:pStyle w:val="4"/>
        <w:spacing w:before="275" w:line="254" w:lineRule="auto"/>
        <w:ind w:right="98"/>
        <w:rPr>
          <w:rFonts w:hint="eastAsia"/>
          <w:sz w:val="30"/>
        </w:rPr>
      </w:pPr>
    </w:p>
    <w:p w14:paraId="5B2A06EB">
      <w:pPr>
        <w:pStyle w:val="4"/>
        <w:spacing w:before="275" w:line="254" w:lineRule="auto"/>
        <w:ind w:right="98"/>
        <w:rPr>
          <w:rFonts w:hint="eastAsia"/>
          <w:sz w:val="30"/>
        </w:rPr>
      </w:pPr>
      <w:r>
        <w:rPr>
          <w:rFonts w:hint="eastAsia"/>
          <w:sz w:val="30"/>
        </w:rPr>
        <w:t>—A sword and contention were not strictly the proposed ends and proper effects of his coming into the world; but merely the consequences occasioned by men's rejection of his salutary instructions, Matt 10:34; Luke 12:49.</w:t>
      </w:r>
    </w:p>
    <w:p w14:paraId="4456F1F9">
      <w:pPr>
        <w:pStyle w:val="4"/>
        <w:spacing w:before="275" w:line="254" w:lineRule="auto"/>
        <w:ind w:right="98"/>
        <w:rPr>
          <w:rFonts w:hint="eastAsia"/>
          <w:sz w:val="30"/>
        </w:rPr>
      </w:pPr>
      <w:r>
        <w:rPr>
          <w:rFonts w:hint="eastAsia"/>
          <w:sz w:val="30"/>
        </w:rPr>
        <w:t>——刀剑和纷争，严格来说，并非祂来到世上的预定目的和恰当效果；而仅仅是因人拒绝祂有益的教导所造成的后果，太 10:34；路 12:49。</w:t>
      </w:r>
    </w:p>
    <w:p w14:paraId="00E062F5">
      <w:pPr>
        <w:pStyle w:val="4"/>
        <w:spacing w:before="275" w:line="254" w:lineRule="auto"/>
        <w:ind w:right="98"/>
        <w:rPr>
          <w:rFonts w:hint="eastAsia"/>
          <w:sz w:val="30"/>
        </w:rPr>
      </w:pPr>
    </w:p>
    <w:p w14:paraId="5B1E0BB4">
      <w:pPr>
        <w:pStyle w:val="4"/>
        <w:spacing w:before="275" w:line="254" w:lineRule="auto"/>
        <w:ind w:right="98"/>
        <w:rPr>
          <w:rFonts w:hint="eastAsia"/>
          <w:sz w:val="30"/>
        </w:rPr>
      </w:pPr>
      <w:r>
        <w:rPr>
          <w:rFonts w:hint="eastAsia"/>
          <w:sz w:val="30"/>
        </w:rPr>
        <w:t>He never allowed of any other eunuchism, but a voluntary and chaste abstinence from marriage, Matt 19:12.</w:t>
      </w:r>
    </w:p>
    <w:p w14:paraId="230B7DF8">
      <w:pPr>
        <w:pStyle w:val="4"/>
        <w:spacing w:before="275" w:line="254" w:lineRule="auto"/>
        <w:ind w:right="98"/>
        <w:rPr>
          <w:rFonts w:hint="eastAsia"/>
          <w:sz w:val="30"/>
        </w:rPr>
      </w:pPr>
      <w:r>
        <w:rPr>
          <w:rFonts w:hint="eastAsia"/>
          <w:sz w:val="30"/>
        </w:rPr>
        <w:t>祂从未允许任何其他的自阉，而只允许自愿和贞洁地禁戒婚姻，太 19:12。</w:t>
      </w:r>
    </w:p>
    <w:p w14:paraId="34FD033F">
      <w:pPr>
        <w:pStyle w:val="4"/>
        <w:spacing w:before="275" w:line="254" w:lineRule="auto"/>
        <w:ind w:right="98"/>
        <w:rPr>
          <w:rFonts w:hint="eastAsia"/>
          <w:sz w:val="30"/>
        </w:rPr>
      </w:pPr>
    </w:p>
    <w:p w14:paraId="5CB7DF4A">
      <w:pPr>
        <w:pStyle w:val="4"/>
        <w:spacing w:before="275" w:line="254" w:lineRule="auto"/>
        <w:ind w:right="98"/>
        <w:rPr>
          <w:rFonts w:hint="eastAsia"/>
          <w:sz w:val="30"/>
        </w:rPr>
      </w:pPr>
      <w:r>
        <w:rPr>
          <w:rFonts w:hint="eastAsia"/>
          <w:sz w:val="30"/>
        </w:rPr>
        <w:t>He never declared poor men happy, or rich men miserable, but on certain grounds perfectly agreeable to the Law of nature.</w:t>
      </w:r>
    </w:p>
    <w:p w14:paraId="6A497441">
      <w:pPr>
        <w:pStyle w:val="4"/>
        <w:spacing w:before="275" w:line="254" w:lineRule="auto"/>
        <w:ind w:right="98"/>
        <w:rPr>
          <w:rFonts w:hint="eastAsia"/>
          <w:sz w:val="30"/>
        </w:rPr>
      </w:pPr>
      <w:r>
        <w:rPr>
          <w:rFonts w:hint="eastAsia"/>
          <w:sz w:val="30"/>
        </w:rPr>
        <w:t>祂从未宣告穷人是有福的，或富人是愁苦的，而总是基于与自然法完全相符的某些理由。</w:t>
      </w:r>
    </w:p>
    <w:p w14:paraId="20D773C0">
      <w:pPr>
        <w:pStyle w:val="4"/>
        <w:spacing w:before="275" w:line="254" w:lineRule="auto"/>
        <w:ind w:right="98"/>
        <w:rPr>
          <w:rFonts w:hint="eastAsia"/>
          <w:sz w:val="30"/>
        </w:rPr>
      </w:pPr>
    </w:p>
    <w:p w14:paraId="519A095D">
      <w:pPr>
        <w:pStyle w:val="4"/>
        <w:spacing w:before="275" w:line="254" w:lineRule="auto"/>
        <w:ind w:right="98"/>
        <w:rPr>
          <w:rFonts w:hint="eastAsia"/>
          <w:sz w:val="30"/>
        </w:rPr>
      </w:pPr>
      <w:r>
        <w:rPr>
          <w:rFonts w:hint="eastAsia"/>
          <w:sz w:val="30"/>
        </w:rPr>
        <w:t>Men's giving all that they have to the poor, is in some cases agreeable to the Light of nature, and if they do it in obedience to the will of their benevolent God, he will not suffer them to be losers.</w:t>
      </w:r>
    </w:p>
    <w:p w14:paraId="719D0867">
      <w:pPr>
        <w:pStyle w:val="4"/>
        <w:spacing w:before="275" w:line="254" w:lineRule="auto"/>
        <w:ind w:right="98"/>
        <w:rPr>
          <w:rFonts w:hint="eastAsia"/>
          <w:sz w:val="30"/>
        </w:rPr>
      </w:pPr>
      <w:r>
        <w:rPr>
          <w:rFonts w:hint="eastAsia"/>
          <w:sz w:val="30"/>
        </w:rPr>
        <w:t>人将他们所有的一切都给穷人，在某些情况下是与自然之光相符的，如果他们这样做是出于顺服他们仁慈上帝的旨意，祂必不使他们受亏损。</w:t>
      </w:r>
    </w:p>
    <w:p w14:paraId="54C01408">
      <w:pPr>
        <w:pStyle w:val="4"/>
        <w:spacing w:before="275" w:line="254" w:lineRule="auto"/>
        <w:ind w:right="98"/>
        <w:rPr>
          <w:rFonts w:hint="eastAsia"/>
          <w:sz w:val="30"/>
        </w:rPr>
      </w:pPr>
    </w:p>
    <w:p w14:paraId="4E51C221">
      <w:pPr>
        <w:pStyle w:val="4"/>
        <w:spacing w:before="275" w:line="254" w:lineRule="auto"/>
        <w:ind w:right="98"/>
        <w:rPr>
          <w:rFonts w:hint="eastAsia"/>
          <w:sz w:val="30"/>
        </w:rPr>
      </w:pPr>
      <w:r>
        <w:rPr>
          <w:rFonts w:hint="eastAsia"/>
          <w:sz w:val="30"/>
        </w:rPr>
        <w:t>Forgiveness of injuries is an high degree of benevolence recommended by Confucius, a famed Chinese philosopher.</w:t>
      </w:r>
    </w:p>
    <w:p w14:paraId="19804D7D">
      <w:pPr>
        <w:pStyle w:val="4"/>
        <w:spacing w:before="275" w:line="254" w:lineRule="auto"/>
        <w:ind w:right="98"/>
        <w:rPr>
          <w:rFonts w:hint="eastAsia"/>
          <w:sz w:val="30"/>
        </w:rPr>
      </w:pPr>
      <w:r>
        <w:rPr>
          <w:rFonts w:hint="eastAsia"/>
          <w:sz w:val="30"/>
        </w:rPr>
        <w:t>饶恕伤害是一种高度的仁爱，为著名的中国哲学家孔子所推荐。</w:t>
      </w:r>
    </w:p>
    <w:p w14:paraId="0A66C6DF">
      <w:pPr>
        <w:pStyle w:val="4"/>
        <w:spacing w:before="275" w:line="254" w:lineRule="auto"/>
        <w:ind w:right="98"/>
        <w:rPr>
          <w:rFonts w:hint="eastAsia"/>
          <w:sz w:val="30"/>
        </w:rPr>
      </w:pPr>
    </w:p>
    <w:p w14:paraId="21497C42">
      <w:pPr>
        <w:pStyle w:val="4"/>
        <w:spacing w:before="275" w:line="254" w:lineRule="auto"/>
        <w:ind w:right="98"/>
        <w:rPr>
          <w:rFonts w:hint="eastAsia"/>
          <w:sz w:val="30"/>
        </w:rPr>
      </w:pPr>
      <w:r>
        <w:rPr>
          <w:rFonts w:hint="eastAsia"/>
          <w:sz w:val="30"/>
        </w:rPr>
        <w:t>—Moreover, Christ's expressions ordinarily alluding to things well known among them, could not but be much more clear to them, than they are to us, Luke 11-12; Luke 15-16; Matt 19; Matt 5-7; Matt 18.</w:t>
      </w:r>
    </w:p>
    <w:p w14:paraId="2532BA94">
      <w:pPr>
        <w:pStyle w:val="4"/>
        <w:spacing w:before="275" w:line="254" w:lineRule="auto"/>
        <w:ind w:right="98"/>
        <w:rPr>
          <w:rFonts w:hint="eastAsia"/>
          <w:sz w:val="30"/>
        </w:rPr>
      </w:pPr>
      <w:r>
        <w:rPr>
          <w:rFonts w:hint="eastAsia"/>
          <w:sz w:val="30"/>
        </w:rPr>
        <w:t>——此外，基督的表达通常暗指他们中间众所周知的事物，因此对他们来说，必然比对我们来说要清晰得多，路 11-12；路 15-16；太 19；太 5-7；太 18。</w:t>
      </w:r>
    </w:p>
    <w:p w14:paraId="0B206875">
      <w:pPr>
        <w:pStyle w:val="4"/>
        <w:spacing w:before="275" w:line="254" w:lineRule="auto"/>
        <w:ind w:right="98"/>
        <w:rPr>
          <w:rFonts w:hint="eastAsia"/>
          <w:sz w:val="30"/>
        </w:rPr>
      </w:pPr>
    </w:p>
    <w:p w14:paraId="20582F50">
      <w:pPr>
        <w:pStyle w:val="4"/>
        <w:spacing w:before="275" w:line="254" w:lineRule="auto"/>
        <w:ind w:right="98"/>
        <w:rPr>
          <w:rFonts w:hint="eastAsia"/>
          <w:sz w:val="30"/>
        </w:rPr>
      </w:pPr>
      <w:r>
        <w:rPr>
          <w:rFonts w:hint="eastAsia"/>
          <w:sz w:val="30"/>
        </w:rPr>
        <w:t>No positive institutions of worship, or any thing else in Scripture, are contrary to the perfections of God, or injurious to the interests of men.</w:t>
      </w:r>
    </w:p>
    <w:p w14:paraId="6C247651">
      <w:pPr>
        <w:pStyle w:val="4"/>
        <w:spacing w:before="275" w:line="254" w:lineRule="auto"/>
        <w:ind w:right="98"/>
        <w:rPr>
          <w:rFonts w:hint="eastAsia"/>
          <w:sz w:val="30"/>
        </w:rPr>
      </w:pPr>
      <w:r>
        <w:rPr>
          <w:rFonts w:hint="eastAsia"/>
          <w:sz w:val="30"/>
        </w:rPr>
        <w:t>圣经中没有任何关于敬拜的明文规定，或任何其他事，是与上帝的完美相悖，或对人的利益有害的。</w:t>
      </w:r>
    </w:p>
    <w:p w14:paraId="015B064F">
      <w:pPr>
        <w:pStyle w:val="4"/>
        <w:spacing w:before="275" w:line="254" w:lineRule="auto"/>
        <w:ind w:right="98"/>
        <w:rPr>
          <w:rFonts w:hint="eastAsia"/>
          <w:sz w:val="30"/>
        </w:rPr>
      </w:pPr>
    </w:p>
    <w:p w14:paraId="3E7994FF">
      <w:pPr>
        <w:pStyle w:val="4"/>
        <w:spacing w:before="275" w:line="254" w:lineRule="auto"/>
        <w:ind w:right="98"/>
        <w:rPr>
          <w:rFonts w:hint="eastAsia"/>
          <w:sz w:val="30"/>
        </w:rPr>
      </w:pPr>
      <w:r>
        <w:rPr>
          <w:rFonts w:hint="eastAsia"/>
          <w:sz w:val="30"/>
        </w:rPr>
        <w:t>1.God may know sufficient reasons for such institutions, though our weak minds do not perceive or cannot comprehend them.</w:t>
      </w:r>
    </w:p>
    <w:p w14:paraId="13E266F9">
      <w:pPr>
        <w:pStyle w:val="4"/>
        <w:spacing w:before="275" w:line="254" w:lineRule="auto"/>
        <w:ind w:right="98"/>
        <w:rPr>
          <w:rFonts w:hint="eastAsia"/>
          <w:sz w:val="30"/>
        </w:rPr>
      </w:pPr>
      <w:r>
        <w:rPr>
          <w:rFonts w:hint="eastAsia"/>
          <w:sz w:val="30"/>
        </w:rPr>
        <w:t>1.上帝可能知道设立这些规定的充分理由，尽管我们软弱的心智无法察觉或理解它们。</w:t>
      </w:r>
    </w:p>
    <w:p w14:paraId="6AFBB98D">
      <w:pPr>
        <w:pStyle w:val="4"/>
        <w:spacing w:before="275" w:line="254" w:lineRule="auto"/>
        <w:ind w:right="98"/>
        <w:rPr>
          <w:rFonts w:hint="eastAsia"/>
          <w:sz w:val="30"/>
        </w:rPr>
      </w:pPr>
    </w:p>
    <w:p w14:paraId="367663FD">
      <w:pPr>
        <w:pStyle w:val="4"/>
        <w:spacing w:before="275" w:line="254" w:lineRule="auto"/>
        <w:ind w:right="98"/>
        <w:rPr>
          <w:rFonts w:hint="eastAsia"/>
          <w:sz w:val="30"/>
        </w:rPr>
      </w:pPr>
      <w:r>
        <w:rPr>
          <w:rFonts w:hint="eastAsia"/>
          <w:sz w:val="30"/>
        </w:rPr>
        <w:t>—It would indeed be improper for him to exert his sovereignty in appointing every ceremony or law, that could be devised, as that would mar his worship, and produce the utmost confusion.</w:t>
      </w:r>
    </w:p>
    <w:p w14:paraId="2B59D6FD">
      <w:pPr>
        <w:pStyle w:val="4"/>
        <w:spacing w:before="275" w:line="254" w:lineRule="auto"/>
        <w:ind w:right="98"/>
        <w:rPr>
          <w:rFonts w:hint="eastAsia"/>
          <w:sz w:val="30"/>
        </w:rPr>
      </w:pPr>
      <w:r>
        <w:rPr>
          <w:rFonts w:hint="eastAsia"/>
          <w:sz w:val="30"/>
        </w:rPr>
        <w:t>——祂若运用祂的主权来规定每一个可以想出的仪式或律法，那确实是不恰当的，因为那会破坏祂的敬拜，并产生极大的混乱。</w:t>
      </w:r>
    </w:p>
    <w:p w14:paraId="0DC02331">
      <w:pPr>
        <w:pStyle w:val="4"/>
        <w:spacing w:before="275" w:line="254" w:lineRule="auto"/>
        <w:ind w:right="98"/>
        <w:rPr>
          <w:rFonts w:hint="eastAsia"/>
          <w:sz w:val="30"/>
        </w:rPr>
      </w:pPr>
    </w:p>
    <w:p w14:paraId="2B36F67D">
      <w:pPr>
        <w:pStyle w:val="4"/>
        <w:spacing w:before="275" w:line="254" w:lineRule="auto"/>
        <w:ind w:right="98"/>
        <w:rPr>
          <w:rFonts w:hint="eastAsia"/>
          <w:sz w:val="30"/>
        </w:rPr>
      </w:pPr>
      <w:r>
        <w:rPr>
          <w:rFonts w:hint="eastAsia"/>
          <w:sz w:val="30"/>
        </w:rPr>
        <w:t>But it is very proper, that he manifest his own sovereignty, to prove men's obedience, by some laws founded on his mere will, since he of his mere will formed man.</w:t>
      </w:r>
    </w:p>
    <w:p w14:paraId="5DFBC4D2">
      <w:pPr>
        <w:pStyle w:val="4"/>
        <w:spacing w:before="275" w:line="254" w:lineRule="auto"/>
        <w:ind w:right="98"/>
        <w:rPr>
          <w:rFonts w:hint="eastAsia"/>
          <w:sz w:val="30"/>
        </w:rPr>
      </w:pPr>
      <w:r>
        <w:rPr>
          <w:rFonts w:hint="eastAsia"/>
          <w:sz w:val="30"/>
        </w:rPr>
        <w:t>但是，祂藉着一些仅仅建立在祂旨意之上的律法，来彰显祂自己的主权，以试验人的顺服，这是非常恰当的，因为祂是凭着祂的旨意造了人。</w:t>
      </w:r>
    </w:p>
    <w:p w14:paraId="7CFDF81A">
      <w:pPr>
        <w:pStyle w:val="4"/>
        <w:spacing w:before="275" w:line="254" w:lineRule="auto"/>
        <w:ind w:right="98"/>
        <w:rPr>
          <w:rFonts w:hint="eastAsia"/>
          <w:sz w:val="30"/>
        </w:rPr>
      </w:pPr>
    </w:p>
    <w:p w14:paraId="37A98EA1">
      <w:pPr>
        <w:pStyle w:val="4"/>
        <w:spacing w:before="275" w:line="254" w:lineRule="auto"/>
        <w:ind w:right="98"/>
        <w:rPr>
          <w:rFonts w:hint="eastAsia"/>
          <w:sz w:val="30"/>
        </w:rPr>
      </w:pPr>
      <w:r>
        <w:rPr>
          <w:rFonts w:hint="eastAsia"/>
          <w:sz w:val="30"/>
        </w:rPr>
        <w:t>If magistrates, for the greater welfare of their subjects, may enact some statutes which are not absolutely necessary in themselves, why may not He, whose authority is absolutely independent and infinite, whose wisdom and goodness is unbounded, enact some positive laws for the advantage of his rational creatures,</w:t>
      </w:r>
    </w:p>
    <w:p w14:paraId="1BBB61E1">
      <w:pPr>
        <w:pStyle w:val="4"/>
        <w:spacing w:before="275" w:line="254" w:lineRule="auto"/>
        <w:ind w:right="98"/>
        <w:rPr>
          <w:rFonts w:hint="eastAsia"/>
          <w:sz w:val="30"/>
        </w:rPr>
      </w:pPr>
      <w:r>
        <w:rPr>
          <w:rFonts w:hint="eastAsia"/>
          <w:sz w:val="30"/>
        </w:rPr>
        <w:t>如果官长为了他们国民更大的福祉，可以制定一些本身并非绝对必要的法规，那么祂——其权威是绝对独立和无限的，其智慧和良善是无界的——为何不能为祂有理性的受造物的益处，制定一些明文规定的律法呢？</w:t>
      </w:r>
    </w:p>
    <w:p w14:paraId="49A41EA8">
      <w:pPr>
        <w:pStyle w:val="4"/>
        <w:spacing w:before="275" w:line="254" w:lineRule="auto"/>
        <w:ind w:right="98"/>
        <w:rPr>
          <w:rFonts w:hint="eastAsia"/>
          <w:sz w:val="30"/>
        </w:rPr>
      </w:pPr>
    </w:p>
    <w:p w14:paraId="7ED0A3FC">
      <w:pPr>
        <w:pStyle w:val="4"/>
        <w:spacing w:before="275" w:line="254" w:lineRule="auto"/>
        <w:ind w:right="98"/>
        <w:rPr>
          <w:rFonts w:hint="eastAsia"/>
          <w:sz w:val="30"/>
        </w:rPr>
      </w:pPr>
      <w:r>
        <w:rPr>
          <w:rFonts w:hint="eastAsia"/>
          <w:sz w:val="30"/>
        </w:rPr>
        <w:t>—especially in religious matters, which most directly relate to his own honour, and hence are the less fit to be left to the direction of men's corrupt fancy or choice.</w:t>
      </w:r>
    </w:p>
    <w:p w14:paraId="08F5BCB7">
      <w:pPr>
        <w:pStyle w:val="4"/>
        <w:spacing w:before="275" w:line="254" w:lineRule="auto"/>
        <w:ind w:right="98"/>
        <w:rPr>
          <w:rFonts w:hint="eastAsia"/>
          <w:sz w:val="30"/>
        </w:rPr>
      </w:pPr>
      <w:r>
        <w:rPr>
          <w:rFonts w:hint="eastAsia"/>
          <w:sz w:val="30"/>
        </w:rPr>
        <w:t>——尤其是在宗教事务上，这些事务最直接地关乎祂自己的荣耀，因此更不适合留给人败坏的想象或选择来指导。</w:t>
      </w:r>
    </w:p>
    <w:p w14:paraId="59D629B2">
      <w:pPr>
        <w:pStyle w:val="4"/>
        <w:spacing w:before="275" w:line="254" w:lineRule="auto"/>
        <w:ind w:right="98"/>
        <w:rPr>
          <w:rFonts w:hint="eastAsia"/>
          <w:sz w:val="30"/>
        </w:rPr>
      </w:pPr>
    </w:p>
    <w:p w14:paraId="363DE809">
      <w:pPr>
        <w:pStyle w:val="4"/>
        <w:spacing w:before="275" w:line="254" w:lineRule="auto"/>
        <w:ind w:right="98"/>
        <w:rPr>
          <w:rFonts w:hint="eastAsia"/>
          <w:sz w:val="30"/>
        </w:rPr>
      </w:pPr>
      <w:r>
        <w:rPr>
          <w:rFonts w:hint="eastAsia"/>
          <w:sz w:val="30"/>
        </w:rPr>
        <w:t>2.The Jewish ceremonies were not instituted at, but most of them after their departure from Egypt, Jer 7:22-23.</w:t>
      </w:r>
    </w:p>
    <w:p w14:paraId="609E19B1">
      <w:pPr>
        <w:pStyle w:val="4"/>
        <w:spacing w:before="275" w:line="254" w:lineRule="auto"/>
        <w:ind w:right="98"/>
        <w:rPr>
          <w:rFonts w:hint="eastAsia"/>
          <w:sz w:val="30"/>
        </w:rPr>
      </w:pPr>
      <w:r>
        <w:rPr>
          <w:rFonts w:hint="eastAsia"/>
          <w:sz w:val="30"/>
        </w:rPr>
        <w:t>2.犹太人的仪式不是在他们离开埃及之时，而是大部分在他们离开之后才设立的，耶 7:22-23。</w:t>
      </w:r>
    </w:p>
    <w:p w14:paraId="6D1DD02D">
      <w:pPr>
        <w:pStyle w:val="4"/>
        <w:spacing w:before="275" w:line="254" w:lineRule="auto"/>
        <w:ind w:right="98"/>
        <w:rPr>
          <w:rFonts w:hint="eastAsia"/>
          <w:sz w:val="30"/>
        </w:rPr>
      </w:pPr>
    </w:p>
    <w:p w14:paraId="03A12E9B">
      <w:pPr>
        <w:pStyle w:val="4"/>
        <w:spacing w:before="275" w:line="254" w:lineRule="auto"/>
        <w:ind w:right="98"/>
        <w:rPr>
          <w:rFonts w:hint="eastAsia"/>
          <w:sz w:val="30"/>
        </w:rPr>
      </w:pPr>
      <w:r>
        <w:rPr>
          <w:rFonts w:hint="eastAsia"/>
          <w:sz w:val="30"/>
        </w:rPr>
        <w:t>Nor were they ever enjoined, as of equal importance with the duties of morality, Hos 6:6.</w:t>
      </w:r>
    </w:p>
    <w:p w14:paraId="620F44CC">
      <w:pPr>
        <w:pStyle w:val="4"/>
        <w:spacing w:before="275" w:line="254" w:lineRule="auto"/>
        <w:ind w:right="98"/>
        <w:rPr>
          <w:rFonts w:hint="eastAsia"/>
          <w:sz w:val="30"/>
        </w:rPr>
      </w:pPr>
      <w:r>
        <w:rPr>
          <w:rFonts w:hint="eastAsia"/>
          <w:sz w:val="30"/>
        </w:rPr>
        <w:t>它们也从未被吩咐为与道德责任同等重要，何 6:6。</w:t>
      </w:r>
    </w:p>
    <w:p w14:paraId="7868DEA8">
      <w:pPr>
        <w:pStyle w:val="4"/>
        <w:spacing w:before="275" w:line="254" w:lineRule="auto"/>
        <w:ind w:right="98"/>
        <w:rPr>
          <w:rFonts w:hint="eastAsia"/>
          <w:sz w:val="30"/>
        </w:rPr>
      </w:pPr>
    </w:p>
    <w:p w14:paraId="4A7941B7">
      <w:pPr>
        <w:pStyle w:val="4"/>
        <w:spacing w:before="275" w:line="254" w:lineRule="auto"/>
        <w:ind w:right="98"/>
        <w:rPr>
          <w:rFonts w:hint="eastAsia"/>
          <w:sz w:val="30"/>
        </w:rPr>
      </w:pPr>
      <w:r>
        <w:rPr>
          <w:rFonts w:hint="eastAsia"/>
          <w:sz w:val="30"/>
        </w:rPr>
        <w:t>Nor are they ever represented as bad in themselves, though the Jews' manner of observing them, or their adhering to them after the resurrection of Christ, be highly condemned, Hos 11:12; Isa 1:11-15 and Isa 29:13 and Isa 66:3.</w:t>
      </w:r>
    </w:p>
    <w:p w14:paraId="3936A0DD">
      <w:pPr>
        <w:pStyle w:val="4"/>
        <w:spacing w:before="275" w:line="254" w:lineRule="auto"/>
        <w:ind w:right="98"/>
        <w:rPr>
          <w:rFonts w:hint="eastAsia"/>
          <w:sz w:val="30"/>
        </w:rPr>
      </w:pPr>
      <w:r>
        <w:rPr>
          <w:rFonts w:hint="eastAsia"/>
          <w:sz w:val="30"/>
        </w:rPr>
        <w:t>它们也从未被描绘为本身是坏的，尽管犹太人遵守它们的方式，或他们在基督复活后仍固守它们，受到了高度的谴责，何 11:12；赛 1:11-15 和 赛 29:13 和 赛 66:3。</w:t>
      </w:r>
    </w:p>
    <w:p w14:paraId="3CDC8E68">
      <w:pPr>
        <w:pStyle w:val="4"/>
        <w:spacing w:before="275" w:line="254" w:lineRule="auto"/>
        <w:ind w:right="98"/>
        <w:rPr>
          <w:rFonts w:hint="eastAsia"/>
          <w:sz w:val="30"/>
        </w:rPr>
      </w:pPr>
    </w:p>
    <w:p w14:paraId="0FA220C4">
      <w:pPr>
        <w:pStyle w:val="4"/>
        <w:spacing w:before="275" w:line="254" w:lineRule="auto"/>
        <w:ind w:right="98"/>
        <w:rPr>
          <w:rFonts w:hint="eastAsia"/>
          <w:sz w:val="30"/>
        </w:rPr>
      </w:pPr>
      <w:r>
        <w:rPr>
          <w:rFonts w:hint="eastAsia"/>
          <w:sz w:val="30"/>
        </w:rPr>
        <w:t>But, when attended to according to God's appointment, they were lasting and public memorials of the mighty works which he had done for that nation;</w:t>
      </w:r>
    </w:p>
    <w:p w14:paraId="3EE9A753">
      <w:pPr>
        <w:pStyle w:val="4"/>
        <w:spacing w:before="275" w:line="254" w:lineRule="auto"/>
        <w:ind w:right="98"/>
        <w:rPr>
          <w:rFonts w:hint="eastAsia"/>
          <w:sz w:val="30"/>
        </w:rPr>
      </w:pPr>
      <w:r>
        <w:rPr>
          <w:rFonts w:hint="eastAsia"/>
          <w:sz w:val="30"/>
        </w:rPr>
        <w:t>但是，当按照上帝的规定去遵守时，它们是祂为那个民族所行大能作为的持久和公开的纪念；</w:t>
      </w:r>
    </w:p>
    <w:p w14:paraId="3BBDDBAC">
      <w:pPr>
        <w:pStyle w:val="4"/>
        <w:spacing w:before="275" w:line="254" w:lineRule="auto"/>
        <w:ind w:right="98"/>
        <w:rPr>
          <w:rFonts w:hint="eastAsia"/>
          <w:sz w:val="30"/>
        </w:rPr>
      </w:pPr>
    </w:p>
    <w:p w14:paraId="0D543AEE">
      <w:pPr>
        <w:pStyle w:val="4"/>
        <w:spacing w:before="275" w:line="254" w:lineRule="auto"/>
        <w:ind w:right="98"/>
        <w:rPr>
          <w:rFonts w:hint="eastAsia"/>
          <w:sz w:val="30"/>
        </w:rPr>
      </w:pPr>
      <w:r>
        <w:rPr>
          <w:rFonts w:hint="eastAsia"/>
          <w:sz w:val="30"/>
        </w:rPr>
        <w:t>—and, by separating them from their heathen neighbours, checked their fondness for their abominable idolatry and superstition, to the rites of which, no doubt, some obscure Jewish ceremonies alluded.</w:t>
      </w:r>
    </w:p>
    <w:p w14:paraId="0CB3C3E8">
      <w:pPr>
        <w:pStyle w:val="4"/>
        <w:spacing w:before="275" w:line="254" w:lineRule="auto"/>
        <w:ind w:right="98"/>
        <w:rPr>
          <w:rFonts w:hint="eastAsia"/>
          <w:sz w:val="30"/>
        </w:rPr>
      </w:pPr>
      <w:r>
        <w:rPr>
          <w:rFonts w:hint="eastAsia"/>
          <w:sz w:val="30"/>
        </w:rPr>
        <w:t>——并且，通过将他们与他们的异教邻舍分开，抑制了他们对可憎的偶像崇拜和迷信的喜爱，而一些模糊的犹太仪式无疑暗指了这些异教的礼仪。</w:t>
      </w:r>
    </w:p>
    <w:p w14:paraId="01ACE627">
      <w:pPr>
        <w:pStyle w:val="4"/>
        <w:spacing w:before="275" w:line="254" w:lineRule="auto"/>
        <w:ind w:right="98"/>
        <w:rPr>
          <w:rFonts w:hint="eastAsia"/>
          <w:sz w:val="30"/>
        </w:rPr>
      </w:pPr>
    </w:p>
    <w:p w14:paraId="387CCFD3">
      <w:pPr>
        <w:pStyle w:val="4"/>
        <w:spacing w:before="275" w:line="254" w:lineRule="auto"/>
        <w:ind w:right="98"/>
        <w:rPr>
          <w:rFonts w:hint="eastAsia"/>
          <w:sz w:val="30"/>
        </w:rPr>
      </w:pPr>
      <w:r>
        <w:rPr>
          <w:rFonts w:hint="eastAsia"/>
          <w:sz w:val="30"/>
        </w:rPr>
        <w:t>They also contributed to preserve his oracles from corruption.</w:t>
      </w:r>
    </w:p>
    <w:p w14:paraId="6C854D6B">
      <w:pPr>
        <w:pStyle w:val="4"/>
        <w:spacing w:before="275" w:line="254" w:lineRule="auto"/>
        <w:ind w:right="98"/>
        <w:rPr>
          <w:rFonts w:hint="eastAsia"/>
          <w:sz w:val="30"/>
        </w:rPr>
      </w:pPr>
      <w:r>
        <w:rPr>
          <w:rFonts w:hint="eastAsia"/>
          <w:sz w:val="30"/>
        </w:rPr>
        <w:t>它们也有助于保守祂的圣言免于败坏。</w:t>
      </w:r>
    </w:p>
    <w:p w14:paraId="6FB2CD24">
      <w:pPr>
        <w:pStyle w:val="4"/>
        <w:spacing w:before="275" w:line="254" w:lineRule="auto"/>
        <w:ind w:right="98"/>
        <w:rPr>
          <w:rFonts w:hint="eastAsia"/>
          <w:sz w:val="30"/>
        </w:rPr>
      </w:pPr>
    </w:p>
    <w:p w14:paraId="743DD85A">
      <w:pPr>
        <w:pStyle w:val="4"/>
        <w:spacing w:before="275" w:line="254" w:lineRule="auto"/>
        <w:ind w:right="98"/>
        <w:rPr>
          <w:rFonts w:hint="eastAsia"/>
          <w:sz w:val="30"/>
        </w:rPr>
      </w:pPr>
      <w:r>
        <w:rPr>
          <w:rFonts w:hint="eastAsia"/>
          <w:sz w:val="30"/>
        </w:rPr>
        <w:t>—Some of these ceremonies represented his infinite majesty, and regulated their affairs under him, as their dread sovereign.</w:t>
      </w:r>
    </w:p>
    <w:p w14:paraId="6022738A">
      <w:pPr>
        <w:pStyle w:val="4"/>
        <w:spacing w:before="275" w:line="254" w:lineRule="auto"/>
        <w:ind w:right="98"/>
        <w:rPr>
          <w:rFonts w:hint="eastAsia"/>
          <w:sz w:val="30"/>
        </w:rPr>
      </w:pPr>
      <w:r>
        <w:rPr>
          <w:rFonts w:hint="eastAsia"/>
          <w:sz w:val="30"/>
        </w:rPr>
        <w:t>——这些仪式中的一些，代表了祂无限的威严，并在祂——作为他们可畏的君王——之下，规范了他们的事务。</w:t>
      </w:r>
    </w:p>
    <w:p w14:paraId="67278EDD">
      <w:pPr>
        <w:pStyle w:val="4"/>
        <w:spacing w:before="275" w:line="254" w:lineRule="auto"/>
        <w:ind w:right="98"/>
        <w:rPr>
          <w:rFonts w:hint="eastAsia"/>
          <w:sz w:val="30"/>
        </w:rPr>
      </w:pPr>
    </w:p>
    <w:p w14:paraId="4B0DCCF7">
      <w:pPr>
        <w:pStyle w:val="4"/>
        <w:spacing w:before="275" w:line="254" w:lineRule="auto"/>
        <w:ind w:right="98"/>
        <w:rPr>
          <w:rFonts w:hint="eastAsia"/>
          <w:sz w:val="30"/>
        </w:rPr>
      </w:pPr>
      <w:r>
        <w:rPr>
          <w:rFonts w:hint="eastAsia"/>
          <w:sz w:val="30"/>
        </w:rPr>
        <w:t>But most of them were intended to prefigure Jesus Christ in his person, offices, estates, kingdom, and blessings,</w:t>
      </w:r>
    </w:p>
    <w:p w14:paraId="5CC0978E">
      <w:pPr>
        <w:pStyle w:val="4"/>
        <w:spacing w:before="275" w:line="254" w:lineRule="auto"/>
        <w:ind w:right="98"/>
        <w:rPr>
          <w:rFonts w:hint="eastAsia"/>
          <w:sz w:val="30"/>
        </w:rPr>
      </w:pPr>
      <w:r>
        <w:rPr>
          <w:rFonts w:hint="eastAsia"/>
          <w:sz w:val="30"/>
        </w:rPr>
        <w:t>但它们中的大多数，是为了预表耶稣基督的位格、职分、状态、国度和祝福，</w:t>
      </w:r>
    </w:p>
    <w:p w14:paraId="4BFAF6CC">
      <w:pPr>
        <w:pStyle w:val="4"/>
        <w:spacing w:before="275" w:line="254" w:lineRule="auto"/>
        <w:ind w:right="98"/>
        <w:rPr>
          <w:rFonts w:hint="eastAsia"/>
          <w:sz w:val="30"/>
        </w:rPr>
      </w:pPr>
    </w:p>
    <w:p w14:paraId="0129642D">
      <w:pPr>
        <w:pStyle w:val="4"/>
        <w:spacing w:before="275" w:line="254" w:lineRule="auto"/>
        <w:ind w:right="98"/>
        <w:rPr>
          <w:rFonts w:hint="eastAsia"/>
          <w:sz w:val="30"/>
        </w:rPr>
      </w:pPr>
      <w:r>
        <w:rPr>
          <w:rFonts w:hint="eastAsia"/>
          <w:sz w:val="30"/>
        </w:rPr>
        <w:t>—to produce a longing for, and to prepare them to receive him, upon a due examination of his character.</w:t>
      </w:r>
    </w:p>
    <w:p w14:paraId="7E86AC8C">
      <w:pPr>
        <w:pStyle w:val="4"/>
        <w:spacing w:before="275" w:line="254" w:lineRule="auto"/>
        <w:ind w:right="98"/>
        <w:rPr>
          <w:rFonts w:hint="eastAsia"/>
          <w:sz w:val="30"/>
        </w:rPr>
      </w:pPr>
      <w:r>
        <w:rPr>
          <w:rFonts w:hint="eastAsia"/>
          <w:sz w:val="30"/>
        </w:rPr>
        <w:t>——以产生对祂的渴慕，并在对祂的品格作了恰当的查验后，预备他们来接受祂。</w:t>
      </w:r>
    </w:p>
    <w:p w14:paraId="5B2F708A">
      <w:pPr>
        <w:pStyle w:val="4"/>
        <w:spacing w:before="275" w:line="254" w:lineRule="auto"/>
        <w:ind w:right="98"/>
        <w:rPr>
          <w:rFonts w:hint="eastAsia"/>
          <w:sz w:val="30"/>
        </w:rPr>
      </w:pPr>
    </w:p>
    <w:p w14:paraId="6C2C8F7B">
      <w:pPr>
        <w:pStyle w:val="4"/>
        <w:spacing w:before="275" w:line="254" w:lineRule="auto"/>
        <w:ind w:right="98"/>
        <w:rPr>
          <w:rFonts w:hint="eastAsia"/>
          <w:sz w:val="30"/>
        </w:rPr>
      </w:pPr>
      <w:r>
        <w:rPr>
          <w:rFonts w:hint="eastAsia"/>
          <w:sz w:val="30"/>
        </w:rPr>
        <w:t>Even the burdensome load of these ceremonies tended to enlarge their convictions of guilt, to make them sensible of their extensive dependence on God, and earnestly to desire the promised deliverer with his easy yoke.</w:t>
      </w:r>
    </w:p>
    <w:p w14:paraId="26C28F4D">
      <w:pPr>
        <w:pStyle w:val="4"/>
        <w:spacing w:before="275" w:line="254" w:lineRule="auto"/>
        <w:ind w:right="98"/>
        <w:rPr>
          <w:rFonts w:hint="eastAsia"/>
          <w:sz w:val="30"/>
        </w:rPr>
      </w:pPr>
      <w:r>
        <w:rPr>
          <w:rFonts w:hint="eastAsia"/>
          <w:sz w:val="30"/>
        </w:rPr>
        <w:t>甚至这些仪式的沉重负担，也倾向于加增他们对罪的认识，使他们意识到他们对上帝广泛的依赖，并热切地渴望那应许的拯救者，带着祂容易的轭。</w:t>
      </w:r>
    </w:p>
    <w:p w14:paraId="7D052A3C">
      <w:pPr>
        <w:pStyle w:val="4"/>
        <w:spacing w:before="275" w:line="254" w:lineRule="auto"/>
        <w:ind w:right="98"/>
        <w:rPr>
          <w:rFonts w:hint="eastAsia"/>
          <w:sz w:val="30"/>
        </w:rPr>
      </w:pPr>
    </w:p>
    <w:p w14:paraId="4B9B852A">
      <w:pPr>
        <w:pStyle w:val="4"/>
        <w:spacing w:before="275" w:line="254" w:lineRule="auto"/>
        <w:ind w:right="98"/>
        <w:rPr>
          <w:rFonts w:hint="eastAsia"/>
          <w:sz w:val="30"/>
        </w:rPr>
      </w:pPr>
      <w:r>
        <w:rPr>
          <w:rFonts w:hint="eastAsia"/>
          <w:sz w:val="30"/>
        </w:rPr>
        <w:t>—Not one of these instituted ceremonies was dangerous.</w:t>
      </w:r>
    </w:p>
    <w:p w14:paraId="067B6DED">
      <w:pPr>
        <w:pStyle w:val="4"/>
        <w:spacing w:before="275" w:line="254" w:lineRule="auto"/>
        <w:ind w:right="98"/>
        <w:rPr>
          <w:rFonts w:hint="eastAsia"/>
          <w:sz w:val="30"/>
        </w:rPr>
      </w:pPr>
      <w:r>
        <w:rPr>
          <w:rFonts w:hint="eastAsia"/>
          <w:sz w:val="30"/>
        </w:rPr>
        <w:t>——这些设立的仪式中，没有一个是危险的。</w:t>
      </w:r>
    </w:p>
    <w:p w14:paraId="1353E91E">
      <w:pPr>
        <w:pStyle w:val="4"/>
        <w:spacing w:before="275" w:line="254" w:lineRule="auto"/>
        <w:ind w:right="98"/>
        <w:rPr>
          <w:rFonts w:hint="eastAsia"/>
          <w:sz w:val="30"/>
        </w:rPr>
      </w:pPr>
    </w:p>
    <w:p w14:paraId="23F9D093">
      <w:pPr>
        <w:pStyle w:val="4"/>
        <w:spacing w:before="275" w:line="254" w:lineRule="auto"/>
        <w:ind w:right="98"/>
        <w:rPr>
          <w:rFonts w:hint="eastAsia"/>
          <w:sz w:val="30"/>
        </w:rPr>
      </w:pPr>
      <w:r>
        <w:rPr>
          <w:rFonts w:hint="eastAsia"/>
          <w:sz w:val="30"/>
        </w:rPr>
        <w:t>Without any danger, circumcision sealed the covenant of grace, and that covenant of peculiar relation to God with them,—distinguished them from other nations, and probably promoted their cleanliness, health, and fruitfulness.</w:t>
      </w:r>
    </w:p>
    <w:p w14:paraId="005EE0F7">
      <w:pPr>
        <w:pStyle w:val="4"/>
        <w:spacing w:before="275" w:line="254" w:lineRule="auto"/>
        <w:ind w:right="98"/>
        <w:rPr>
          <w:rFonts w:hint="eastAsia"/>
          <w:sz w:val="30"/>
        </w:rPr>
      </w:pPr>
      <w:r>
        <w:rPr>
          <w:rFonts w:hint="eastAsia"/>
          <w:sz w:val="30"/>
        </w:rPr>
        <w:t>割礼毫无危险地印证了恩典之约，以及他们与上帝的特殊关系之约，——将他们与其他民族分别开来，并且可能促进了他们的洁净、健康和多产。</w:t>
      </w:r>
    </w:p>
    <w:p w14:paraId="2D8FE72B">
      <w:pPr>
        <w:pStyle w:val="4"/>
        <w:spacing w:before="275" w:line="254" w:lineRule="auto"/>
        <w:ind w:right="98"/>
        <w:rPr>
          <w:rFonts w:hint="eastAsia"/>
          <w:sz w:val="30"/>
        </w:rPr>
      </w:pPr>
    </w:p>
    <w:p w14:paraId="1A908916">
      <w:pPr>
        <w:pStyle w:val="4"/>
        <w:spacing w:before="275" w:line="254" w:lineRule="auto"/>
        <w:ind w:right="98"/>
        <w:rPr>
          <w:rFonts w:hint="eastAsia"/>
          <w:sz w:val="30"/>
        </w:rPr>
      </w:pPr>
      <w:r>
        <w:rPr>
          <w:rFonts w:hint="eastAsia"/>
          <w:sz w:val="30"/>
        </w:rPr>
        <w:t>—Most, if not all the prohibited flesh, was unwholesome in that warm climate.</w:t>
      </w:r>
    </w:p>
    <w:p w14:paraId="5B34BE28">
      <w:pPr>
        <w:pStyle w:val="4"/>
        <w:spacing w:before="275" w:line="254" w:lineRule="auto"/>
        <w:ind w:right="98"/>
        <w:rPr>
          <w:rFonts w:hint="eastAsia"/>
          <w:sz w:val="30"/>
        </w:rPr>
      </w:pPr>
      <w:r>
        <w:rPr>
          <w:rFonts w:hint="eastAsia"/>
          <w:sz w:val="30"/>
        </w:rPr>
        <w:t>——在那个炎热的气候中，大多数，如果不是全部被禁止的肉类，都是不健康的。</w:t>
      </w:r>
    </w:p>
    <w:p w14:paraId="25155AB7">
      <w:pPr>
        <w:pStyle w:val="4"/>
        <w:spacing w:before="275" w:line="254" w:lineRule="auto"/>
        <w:ind w:right="98"/>
        <w:rPr>
          <w:rFonts w:hint="eastAsia"/>
          <w:sz w:val="30"/>
        </w:rPr>
      </w:pPr>
    </w:p>
    <w:p w14:paraId="5325B23B">
      <w:pPr>
        <w:pStyle w:val="4"/>
        <w:spacing w:before="275" w:line="254" w:lineRule="auto"/>
        <w:ind w:right="98"/>
        <w:rPr>
          <w:rFonts w:hint="eastAsia"/>
          <w:sz w:val="30"/>
        </w:rPr>
      </w:pPr>
      <w:r>
        <w:rPr>
          <w:rFonts w:hint="eastAsia"/>
          <w:sz w:val="30"/>
        </w:rPr>
        <w:t>—Their numerous purifications promoted their health and their vigour.</w:t>
      </w:r>
    </w:p>
    <w:p w14:paraId="636A40B7">
      <w:pPr>
        <w:pStyle w:val="4"/>
        <w:spacing w:before="275" w:line="254" w:lineRule="auto"/>
        <w:ind w:right="98"/>
        <w:rPr>
          <w:rFonts w:hint="eastAsia"/>
          <w:sz w:val="30"/>
        </w:rPr>
      </w:pPr>
      <w:r>
        <w:rPr>
          <w:rFonts w:hint="eastAsia"/>
          <w:sz w:val="30"/>
        </w:rPr>
        <w:t>——他们众多的洁净礼促进了他们的健康和精力。</w:t>
      </w:r>
    </w:p>
    <w:p w14:paraId="1B35BF89">
      <w:pPr>
        <w:pStyle w:val="4"/>
        <w:spacing w:before="275" w:line="254" w:lineRule="auto"/>
        <w:ind w:right="98"/>
        <w:rPr>
          <w:rFonts w:hint="eastAsia"/>
          <w:sz w:val="30"/>
        </w:rPr>
      </w:pPr>
    </w:p>
    <w:p w14:paraId="7CCCF67E">
      <w:pPr>
        <w:pStyle w:val="4"/>
        <w:spacing w:before="275" w:line="254" w:lineRule="auto"/>
        <w:ind w:right="98"/>
        <w:rPr>
          <w:rFonts w:hint="eastAsia"/>
          <w:sz w:val="30"/>
        </w:rPr>
      </w:pPr>
      <w:r>
        <w:rPr>
          <w:rFonts w:hint="eastAsia"/>
          <w:sz w:val="30"/>
        </w:rPr>
        <w:t>—These, and their limited food, emblematically instructed them to avoid the contagion of vices.</w:t>
      </w:r>
    </w:p>
    <w:p w14:paraId="1368557B">
      <w:pPr>
        <w:pStyle w:val="4"/>
        <w:spacing w:before="275" w:line="254" w:lineRule="auto"/>
        <w:ind w:right="98"/>
        <w:rPr>
          <w:rFonts w:hint="eastAsia"/>
          <w:sz w:val="30"/>
        </w:rPr>
      </w:pPr>
      <w:r>
        <w:rPr>
          <w:rFonts w:hint="eastAsia"/>
          <w:sz w:val="30"/>
        </w:rPr>
        <w:t>——这些，以及他们受限制的食物，象征性地教导他们要避免罪恶的传染。</w:t>
      </w:r>
    </w:p>
    <w:p w14:paraId="17A041FF">
      <w:pPr>
        <w:pStyle w:val="4"/>
        <w:spacing w:before="275" w:line="254" w:lineRule="auto"/>
        <w:ind w:right="98"/>
        <w:rPr>
          <w:rFonts w:hint="eastAsia"/>
          <w:sz w:val="30"/>
        </w:rPr>
      </w:pPr>
    </w:p>
    <w:p w14:paraId="0412F029">
      <w:pPr>
        <w:pStyle w:val="4"/>
        <w:spacing w:before="275" w:line="254" w:lineRule="auto"/>
        <w:ind w:right="98"/>
        <w:rPr>
          <w:rFonts w:hint="eastAsia"/>
          <w:sz w:val="30"/>
        </w:rPr>
      </w:pPr>
      <w:r>
        <w:rPr>
          <w:rFonts w:hint="eastAsia"/>
          <w:sz w:val="30"/>
        </w:rPr>
        <w:t>— Their sacred oblations prefigured good things to come, promoted a sense of, and humiliation for sins, as also maintained their priests.</w:t>
      </w:r>
    </w:p>
    <w:p w14:paraId="26E0A232">
      <w:pPr>
        <w:pStyle w:val="4"/>
        <w:spacing w:before="275" w:line="254" w:lineRule="auto"/>
        <w:ind w:right="98"/>
        <w:rPr>
          <w:rFonts w:hint="eastAsia"/>
          <w:sz w:val="30"/>
        </w:rPr>
      </w:pPr>
      <w:r>
        <w:rPr>
          <w:rFonts w:hint="eastAsia"/>
          <w:sz w:val="30"/>
        </w:rPr>
        <w:t>——他们神圣的献祭预表了将来的美事，促进了对罪的感觉和为罪自卑，同时也供养了他们的祭司。</w:t>
      </w:r>
    </w:p>
    <w:p w14:paraId="7A1A532F">
      <w:pPr>
        <w:pStyle w:val="4"/>
        <w:spacing w:before="275" w:line="254" w:lineRule="auto"/>
        <w:ind w:right="98"/>
        <w:rPr>
          <w:rFonts w:hint="eastAsia"/>
          <w:sz w:val="30"/>
        </w:rPr>
      </w:pPr>
    </w:p>
    <w:p w14:paraId="4A899949">
      <w:pPr>
        <w:pStyle w:val="4"/>
        <w:spacing w:before="275" w:line="254" w:lineRule="auto"/>
        <w:ind w:right="98"/>
        <w:rPr>
          <w:rFonts w:hint="eastAsia"/>
          <w:sz w:val="30"/>
        </w:rPr>
      </w:pPr>
      <w:r>
        <w:rPr>
          <w:rFonts w:hint="eastAsia"/>
          <w:sz w:val="30"/>
        </w:rPr>
        <w:t>The sin-offerings also served as a fine imposed on the offender.</w:t>
      </w:r>
    </w:p>
    <w:p w14:paraId="488DD6F3">
      <w:pPr>
        <w:pStyle w:val="4"/>
        <w:spacing w:before="275" w:line="254" w:lineRule="auto"/>
        <w:ind w:right="98"/>
        <w:rPr>
          <w:rFonts w:hint="eastAsia"/>
          <w:sz w:val="30"/>
        </w:rPr>
      </w:pPr>
      <w:r>
        <w:rPr>
          <w:rFonts w:hint="eastAsia"/>
          <w:sz w:val="30"/>
        </w:rPr>
        <w:t>赎罪祭也起到了对犯罪者处以罚金的作用。</w:t>
      </w:r>
    </w:p>
    <w:p w14:paraId="0A8374C4">
      <w:pPr>
        <w:pStyle w:val="4"/>
        <w:spacing w:before="275" w:line="254" w:lineRule="auto"/>
        <w:ind w:right="98"/>
        <w:rPr>
          <w:rFonts w:hint="eastAsia"/>
          <w:sz w:val="30"/>
        </w:rPr>
      </w:pPr>
    </w:p>
    <w:p w14:paraId="140C2D37">
      <w:pPr>
        <w:pStyle w:val="4"/>
        <w:spacing w:before="275" w:line="254" w:lineRule="auto"/>
        <w:ind w:right="98"/>
        <w:rPr>
          <w:rFonts w:hint="eastAsia"/>
          <w:sz w:val="30"/>
        </w:rPr>
      </w:pPr>
      <w:r>
        <w:rPr>
          <w:rFonts w:hint="eastAsia"/>
          <w:sz w:val="30"/>
        </w:rPr>
        <w:t>—No human sacrifices were allowed, but severely prohibited.</w:t>
      </w:r>
    </w:p>
    <w:p w14:paraId="1DDE9100">
      <w:pPr>
        <w:pStyle w:val="4"/>
        <w:spacing w:before="275" w:line="254" w:lineRule="auto"/>
        <w:ind w:right="98"/>
        <w:rPr>
          <w:rFonts w:hint="eastAsia"/>
          <w:sz w:val="30"/>
        </w:rPr>
      </w:pPr>
      <w:r>
        <w:rPr>
          <w:rFonts w:hint="eastAsia"/>
          <w:sz w:val="30"/>
        </w:rPr>
        <w:t>——不允许任何以人为祭，而是严厉禁止的。</w:t>
      </w:r>
    </w:p>
    <w:p w14:paraId="464D36CF">
      <w:pPr>
        <w:pStyle w:val="4"/>
        <w:spacing w:before="275" w:line="254" w:lineRule="auto"/>
        <w:ind w:right="98"/>
        <w:rPr>
          <w:rFonts w:hint="eastAsia"/>
          <w:sz w:val="30"/>
        </w:rPr>
      </w:pPr>
    </w:p>
    <w:p w14:paraId="7C2F90CC">
      <w:pPr>
        <w:pStyle w:val="4"/>
        <w:spacing w:before="275" w:line="254" w:lineRule="auto"/>
        <w:ind w:right="98"/>
        <w:rPr>
          <w:rFonts w:hint="eastAsia"/>
          <w:sz w:val="30"/>
        </w:rPr>
      </w:pPr>
      <w:r>
        <w:rPr>
          <w:rFonts w:hint="eastAsia"/>
          <w:sz w:val="30"/>
        </w:rPr>
        <w:t>—The Levites had an original right to the twelfth part of Canaan; and as their sacred labours, and want of fields, prevented their gains by cultivation or civil business, it was meet they should have the Tithes from their brethren as their wages for their public service.</w:t>
      </w:r>
    </w:p>
    <w:p w14:paraId="1D694CB6">
      <w:pPr>
        <w:pStyle w:val="4"/>
        <w:spacing w:before="275" w:line="254" w:lineRule="auto"/>
        <w:ind w:right="98"/>
        <w:rPr>
          <w:rFonts w:hint="eastAsia"/>
          <w:sz w:val="30"/>
        </w:rPr>
      </w:pPr>
      <w:r>
        <w:rPr>
          <w:rFonts w:hint="eastAsia"/>
          <w:sz w:val="30"/>
        </w:rPr>
        <w:t>——利未人原本有权得到迦南十二分之一的土地；由于他们神圣的劳作，以及没有田地，妨碍了他们通过耕种或民事事务获得收益，所以他们从弟兄那里得到什一奉献，作为他们公共服务的工资，是合宜的。</w:t>
      </w:r>
    </w:p>
    <w:p w14:paraId="01CAC758">
      <w:pPr>
        <w:pStyle w:val="4"/>
        <w:spacing w:before="275" w:line="254" w:lineRule="auto"/>
        <w:ind w:right="98"/>
        <w:rPr>
          <w:rFonts w:hint="eastAsia"/>
          <w:sz w:val="30"/>
        </w:rPr>
      </w:pPr>
    </w:p>
    <w:p w14:paraId="5079DE74">
      <w:pPr>
        <w:pStyle w:val="4"/>
        <w:spacing w:before="275" w:line="254" w:lineRule="auto"/>
        <w:ind w:right="98"/>
        <w:rPr>
          <w:rFonts w:hint="eastAsia"/>
          <w:sz w:val="30"/>
        </w:rPr>
      </w:pPr>
      <w:r>
        <w:rPr>
          <w:rFonts w:hint="eastAsia"/>
          <w:sz w:val="30"/>
        </w:rPr>
        <w:t>The positive institutions of Christianity are but very few and evidently reasonable.</w:t>
      </w:r>
    </w:p>
    <w:p w14:paraId="1BFF4CE6">
      <w:pPr>
        <w:pStyle w:val="4"/>
        <w:spacing w:before="275" w:line="254" w:lineRule="auto"/>
        <w:ind w:right="98"/>
        <w:rPr>
          <w:rFonts w:hint="eastAsia"/>
          <w:sz w:val="30"/>
        </w:rPr>
      </w:pPr>
      <w:r>
        <w:rPr>
          <w:rFonts w:hint="eastAsia"/>
          <w:sz w:val="30"/>
        </w:rPr>
        <w:t>基督教的明文规定只有很少几条，并且显然是合理的。</w:t>
      </w:r>
    </w:p>
    <w:p w14:paraId="76AAF408">
      <w:pPr>
        <w:pStyle w:val="4"/>
        <w:spacing w:before="275" w:line="254" w:lineRule="auto"/>
        <w:ind w:right="98"/>
        <w:rPr>
          <w:rFonts w:hint="eastAsia"/>
          <w:sz w:val="30"/>
        </w:rPr>
      </w:pPr>
    </w:p>
    <w:p w14:paraId="14ADD59E">
      <w:pPr>
        <w:pStyle w:val="4"/>
        <w:spacing w:before="275" w:line="254" w:lineRule="auto"/>
        <w:ind w:right="98"/>
        <w:rPr>
          <w:rFonts w:hint="eastAsia"/>
          <w:sz w:val="30"/>
        </w:rPr>
      </w:pPr>
      <w:r>
        <w:rPr>
          <w:rFonts w:hint="eastAsia"/>
          <w:sz w:val="30"/>
        </w:rPr>
        <w:t>Reason requires, that men who are endowed with social dispositions, should worship God in a social manner; and Revelation prescribes but one day in seven for that purpose.</w:t>
      </w:r>
    </w:p>
    <w:p w14:paraId="584D6D4D">
      <w:pPr>
        <w:pStyle w:val="4"/>
        <w:spacing w:before="275" w:line="254" w:lineRule="auto"/>
        <w:ind w:right="98"/>
        <w:rPr>
          <w:rFonts w:hint="eastAsia"/>
          <w:sz w:val="30"/>
        </w:rPr>
      </w:pPr>
      <w:r>
        <w:rPr>
          <w:rFonts w:hint="eastAsia"/>
          <w:sz w:val="30"/>
        </w:rPr>
        <w:t>理性要求，被赋予社交性情的人，应以社交的方式敬拜上帝；而启示为此目的只规定了七天中的一天。</w:t>
      </w:r>
    </w:p>
    <w:p w14:paraId="66AC6180">
      <w:pPr>
        <w:pStyle w:val="4"/>
        <w:spacing w:before="275" w:line="254" w:lineRule="auto"/>
        <w:ind w:right="98"/>
        <w:rPr>
          <w:rFonts w:hint="eastAsia"/>
          <w:sz w:val="30"/>
        </w:rPr>
      </w:pPr>
    </w:p>
    <w:p w14:paraId="7F80660E">
      <w:pPr>
        <w:pStyle w:val="4"/>
        <w:spacing w:before="275" w:line="254" w:lineRule="auto"/>
        <w:ind w:right="98"/>
        <w:rPr>
          <w:rFonts w:hint="eastAsia"/>
          <w:sz w:val="30"/>
        </w:rPr>
      </w:pPr>
      <w:r>
        <w:rPr>
          <w:rFonts w:hint="eastAsia"/>
          <w:sz w:val="30"/>
        </w:rPr>
        <w:t>The ancient Sabbath on the seventh day of the week, commemorated God's finishing his work of creation, and represented the order of labour and rest in the covenant of works.</w:t>
      </w:r>
    </w:p>
    <w:p w14:paraId="4D246CF4">
      <w:pPr>
        <w:pStyle w:val="4"/>
        <w:spacing w:before="275" w:line="254" w:lineRule="auto"/>
        <w:ind w:right="98"/>
        <w:rPr>
          <w:rFonts w:hint="eastAsia"/>
          <w:sz w:val="30"/>
        </w:rPr>
      </w:pPr>
      <w:r>
        <w:rPr>
          <w:rFonts w:hint="eastAsia"/>
          <w:sz w:val="30"/>
        </w:rPr>
        <w:t>古代在一周第七日的安息日，纪念了上帝完成了祂创造之工，并代表了行为之约中劳作与安息的次序。</w:t>
      </w:r>
    </w:p>
    <w:p w14:paraId="28D2D95F">
      <w:pPr>
        <w:pStyle w:val="4"/>
        <w:spacing w:before="275" w:line="254" w:lineRule="auto"/>
        <w:ind w:right="98"/>
        <w:rPr>
          <w:rFonts w:hint="eastAsia"/>
          <w:sz w:val="30"/>
        </w:rPr>
      </w:pPr>
    </w:p>
    <w:p w14:paraId="4181BC54">
      <w:pPr>
        <w:pStyle w:val="4"/>
        <w:spacing w:before="275" w:line="254" w:lineRule="auto"/>
        <w:ind w:right="98"/>
        <w:rPr>
          <w:rFonts w:hint="eastAsia"/>
          <w:sz w:val="30"/>
        </w:rPr>
      </w:pPr>
      <w:r>
        <w:rPr>
          <w:rFonts w:hint="eastAsia"/>
          <w:sz w:val="30"/>
        </w:rPr>
        <w:t>The Christian Sabbath, on the first day of the week, commemorates the resurrection of Christ, and represents the order of rest, comfort, and service in the covenant of grace.</w:t>
      </w:r>
    </w:p>
    <w:p w14:paraId="07057DE5">
      <w:pPr>
        <w:pStyle w:val="4"/>
        <w:spacing w:before="275" w:line="254" w:lineRule="auto"/>
        <w:ind w:right="98"/>
        <w:rPr>
          <w:rFonts w:hint="eastAsia"/>
          <w:sz w:val="30"/>
        </w:rPr>
      </w:pPr>
      <w:r>
        <w:rPr>
          <w:rFonts w:hint="eastAsia"/>
          <w:sz w:val="30"/>
        </w:rPr>
        <w:t>基督徒的安息日，在一周的第一日，纪念了基督的复活，并代表了恩典之约中安息、安慰和事奉的次序。</w:t>
      </w:r>
    </w:p>
    <w:p w14:paraId="49B514C5">
      <w:pPr>
        <w:pStyle w:val="4"/>
        <w:spacing w:before="275" w:line="254" w:lineRule="auto"/>
        <w:ind w:right="98"/>
        <w:rPr>
          <w:rFonts w:hint="eastAsia"/>
          <w:sz w:val="30"/>
        </w:rPr>
      </w:pPr>
    </w:p>
    <w:p w14:paraId="7D65C924">
      <w:pPr>
        <w:pStyle w:val="4"/>
        <w:spacing w:before="275" w:line="254" w:lineRule="auto"/>
        <w:ind w:right="98"/>
        <w:rPr>
          <w:rFonts w:hint="eastAsia"/>
          <w:sz w:val="30"/>
        </w:rPr>
      </w:pPr>
      <w:r>
        <w:rPr>
          <w:rFonts w:hint="eastAsia"/>
          <w:sz w:val="30"/>
        </w:rPr>
        <w:t>—These Sabbaths being made for man, God on them allows his own worship to give place to works of necessity and mercy to men.</w:t>
      </w:r>
    </w:p>
    <w:p w14:paraId="56204A47">
      <w:pPr>
        <w:pStyle w:val="4"/>
        <w:spacing w:before="275" w:line="254" w:lineRule="auto"/>
        <w:ind w:right="98"/>
        <w:rPr>
          <w:rFonts w:hint="eastAsia"/>
          <w:sz w:val="30"/>
        </w:rPr>
      </w:pPr>
      <w:r>
        <w:rPr>
          <w:rFonts w:hint="eastAsia"/>
          <w:sz w:val="30"/>
        </w:rPr>
        <w:t>——这些安息日是为人设立的，上帝在这些日子里，允许祂自己的敬拜为对人施行的必要和怜悯之工让路。</w:t>
      </w:r>
    </w:p>
    <w:p w14:paraId="244D23EE">
      <w:pPr>
        <w:pStyle w:val="4"/>
        <w:spacing w:before="275" w:line="254" w:lineRule="auto"/>
        <w:ind w:right="98"/>
        <w:rPr>
          <w:rFonts w:hint="eastAsia"/>
          <w:sz w:val="30"/>
        </w:rPr>
      </w:pPr>
    </w:p>
    <w:p w14:paraId="0876BC32">
      <w:pPr>
        <w:pStyle w:val="4"/>
        <w:spacing w:before="275" w:line="254" w:lineRule="auto"/>
        <w:ind w:right="98"/>
        <w:rPr>
          <w:rFonts w:hint="eastAsia"/>
          <w:sz w:val="30"/>
        </w:rPr>
      </w:pPr>
      <w:r>
        <w:rPr>
          <w:rFonts w:hint="eastAsia"/>
          <w:sz w:val="30"/>
        </w:rPr>
        <w:t>—Religion being the principal business and the distinguishing characteristic of mankind, it is highly proper that it should be explained and inculcated by stated ministers regularly called, and wholly addicted to teach and watch over others, in order to promote virtue among them.</w:t>
      </w:r>
    </w:p>
    <w:p w14:paraId="0134BE00">
      <w:pPr>
        <w:pStyle w:val="4"/>
        <w:spacing w:before="275" w:line="254" w:lineRule="auto"/>
        <w:ind w:right="98"/>
        <w:rPr>
          <w:rFonts w:hint="eastAsia"/>
          <w:sz w:val="30"/>
        </w:rPr>
      </w:pPr>
      <w:r>
        <w:rPr>
          <w:rFonts w:hint="eastAsia"/>
          <w:sz w:val="30"/>
        </w:rPr>
        <w:t>——宗教作为人类主要的事业和显著的特征，由固定的、被按常规呼召的、并全然致力于教导和看顾他人的牧者来解释和教导，以促进他们中间的德行，这是非常恰当的。</w:t>
      </w:r>
    </w:p>
    <w:p w14:paraId="392E7E6E">
      <w:pPr>
        <w:pStyle w:val="4"/>
        <w:spacing w:before="275" w:line="254" w:lineRule="auto"/>
        <w:ind w:right="98"/>
        <w:rPr>
          <w:rFonts w:hint="eastAsia"/>
          <w:sz w:val="30"/>
        </w:rPr>
      </w:pPr>
    </w:p>
    <w:p w14:paraId="75FBBE56">
      <w:pPr>
        <w:pStyle w:val="4"/>
        <w:spacing w:before="275" w:line="254" w:lineRule="auto"/>
        <w:ind w:right="98"/>
        <w:rPr>
          <w:rFonts w:hint="eastAsia"/>
          <w:sz w:val="30"/>
        </w:rPr>
      </w:pPr>
      <w:r>
        <w:rPr>
          <w:rFonts w:hint="eastAsia"/>
          <w:sz w:val="30"/>
        </w:rPr>
        <w:t>—Neither the Old, nor the New Testament, will allow any of these, to introduce a single law or rite of their own invention into the doctrine, worship, discipline, or government of the church; but requires then to explain, inculcate, and apply the general and particular prescriptions of Jesus Christ; and admonishes their hearers to receive nothing from them implicitly, but carefully to examine all their doctrines and appointments by the oracles of God.</w:t>
      </w:r>
    </w:p>
    <w:p w14:paraId="5E706258">
      <w:pPr>
        <w:pStyle w:val="4"/>
        <w:spacing w:before="275" w:line="254" w:lineRule="auto"/>
        <w:ind w:right="98"/>
        <w:rPr>
          <w:rFonts w:hint="eastAsia"/>
          <w:sz w:val="30"/>
        </w:rPr>
      </w:pPr>
      <w:r>
        <w:rPr>
          <w:rFonts w:hint="eastAsia"/>
          <w:sz w:val="30"/>
        </w:rPr>
        <w:t>——无论是旧约还是新约，都不允许任何这些人，将他们自己发明的任何一条律法或礼仪引入教会的教义、敬拜、纪律或治理中；而是要求他们解释、教导和应用耶稣基督普遍和特定的规定；并告诫他们的听众，不要盲目地接受他们的一切，而要用上帝的圣言仔细地查验他们所有的教义和规定。</w:t>
      </w:r>
    </w:p>
    <w:p w14:paraId="5001528B">
      <w:pPr>
        <w:pStyle w:val="4"/>
        <w:spacing w:before="275" w:line="254" w:lineRule="auto"/>
        <w:ind w:right="98"/>
        <w:rPr>
          <w:rFonts w:hint="eastAsia"/>
          <w:sz w:val="30"/>
        </w:rPr>
      </w:pPr>
    </w:p>
    <w:p w14:paraId="4C246AB9">
      <w:pPr>
        <w:pStyle w:val="4"/>
        <w:spacing w:before="275" w:line="254" w:lineRule="auto"/>
        <w:ind w:right="98"/>
        <w:rPr>
          <w:rFonts w:hint="eastAsia"/>
          <w:sz w:val="30"/>
        </w:rPr>
      </w:pPr>
      <w:r>
        <w:rPr>
          <w:rFonts w:hint="eastAsia"/>
          <w:sz w:val="30"/>
        </w:rPr>
        <w:t>And to render it their interest, as well as their duty, to detect every attempt to impose on them, the burden of a minister's maintenance is laid upon them, and in ordinary cases falls heaviest on those that are, or ought to be most capable of trying them.</w:t>
      </w:r>
    </w:p>
    <w:p w14:paraId="4AC5674B">
      <w:pPr>
        <w:pStyle w:val="4"/>
        <w:spacing w:before="275" w:line="254" w:lineRule="auto"/>
        <w:ind w:right="98"/>
        <w:rPr>
          <w:rFonts w:hint="eastAsia"/>
          <w:sz w:val="30"/>
        </w:rPr>
      </w:pPr>
      <w:r>
        <w:rPr>
          <w:rFonts w:hint="eastAsia"/>
          <w:sz w:val="30"/>
        </w:rPr>
        <w:t>并且，为了使发现任何强加于他们的企图成为他们的利益，也成为他们的责任，供养牧者的重担被放在他们身上，并且在通常情况下，这重担最重地落在那些有能力，或应当最有能力试验他们的人身上。</w:t>
      </w:r>
    </w:p>
    <w:p w14:paraId="1BE97F7C">
      <w:pPr>
        <w:pStyle w:val="4"/>
        <w:spacing w:before="275" w:line="254" w:lineRule="auto"/>
        <w:ind w:right="98"/>
        <w:rPr>
          <w:rFonts w:hint="eastAsia"/>
          <w:sz w:val="30"/>
        </w:rPr>
      </w:pPr>
    </w:p>
    <w:p w14:paraId="375BB153">
      <w:pPr>
        <w:pStyle w:val="4"/>
        <w:spacing w:before="275" w:line="254" w:lineRule="auto"/>
        <w:ind w:right="98"/>
        <w:rPr>
          <w:rFonts w:hint="eastAsia"/>
          <w:sz w:val="30"/>
        </w:rPr>
      </w:pPr>
      <w:r>
        <w:rPr>
          <w:rFonts w:hint="eastAsia"/>
          <w:sz w:val="30"/>
        </w:rPr>
        <w:t>—Church officers are also expressly forbid to usurp any secular dominion, or to act as spiritual lords over their people.</w:t>
      </w:r>
    </w:p>
    <w:p w14:paraId="6B08F04C">
      <w:pPr>
        <w:pStyle w:val="4"/>
        <w:spacing w:before="275" w:line="254" w:lineRule="auto"/>
        <w:ind w:right="98"/>
        <w:rPr>
          <w:rFonts w:hint="eastAsia"/>
          <w:sz w:val="30"/>
        </w:rPr>
      </w:pPr>
      <w:r>
        <w:rPr>
          <w:rFonts w:hint="eastAsia"/>
          <w:sz w:val="30"/>
        </w:rPr>
        <w:t>——教会职员也被明确禁止篡夺任何世俗的统治权，或作为属灵的主来辖管他们的百姓。</w:t>
      </w:r>
    </w:p>
    <w:p w14:paraId="264EC332">
      <w:pPr>
        <w:pStyle w:val="4"/>
        <w:spacing w:before="275" w:line="254" w:lineRule="auto"/>
        <w:ind w:right="98"/>
        <w:rPr>
          <w:rFonts w:hint="eastAsia"/>
          <w:sz w:val="30"/>
        </w:rPr>
      </w:pPr>
    </w:p>
    <w:p w14:paraId="640CB50F">
      <w:pPr>
        <w:pStyle w:val="4"/>
        <w:spacing w:before="275" w:line="254" w:lineRule="auto"/>
        <w:ind w:right="98"/>
        <w:rPr>
          <w:rFonts w:hint="eastAsia"/>
          <w:sz w:val="30"/>
        </w:rPr>
      </w:pPr>
      <w:r>
        <w:rPr>
          <w:rFonts w:hint="eastAsia"/>
          <w:sz w:val="30"/>
        </w:rPr>
        <w:t>—The sacraments of the New Testament are but two, and easily understood,</w:t>
      </w:r>
    </w:p>
    <w:p w14:paraId="3DB1E8DB">
      <w:pPr>
        <w:pStyle w:val="4"/>
        <w:spacing w:before="275" w:line="254" w:lineRule="auto"/>
        <w:ind w:right="98"/>
        <w:rPr>
          <w:rFonts w:hint="eastAsia"/>
          <w:sz w:val="30"/>
        </w:rPr>
      </w:pPr>
      <w:r>
        <w:rPr>
          <w:rFonts w:hint="eastAsia"/>
          <w:sz w:val="30"/>
        </w:rPr>
        <w:t>——新约的圣礼只有两个，并且容易理解，</w:t>
      </w:r>
    </w:p>
    <w:p w14:paraId="11C6FD03">
      <w:pPr>
        <w:pStyle w:val="4"/>
        <w:spacing w:before="275" w:line="254" w:lineRule="auto"/>
        <w:ind w:right="98"/>
        <w:rPr>
          <w:rFonts w:hint="eastAsia"/>
          <w:sz w:val="30"/>
        </w:rPr>
      </w:pPr>
    </w:p>
    <w:p w14:paraId="6EAF2C35">
      <w:pPr>
        <w:pStyle w:val="4"/>
        <w:spacing w:before="275" w:line="254" w:lineRule="auto"/>
        <w:ind w:right="98"/>
        <w:rPr>
          <w:rFonts w:hint="eastAsia"/>
          <w:sz w:val="30"/>
        </w:rPr>
      </w:pPr>
      <w:r>
        <w:rPr>
          <w:rFonts w:hint="eastAsia"/>
          <w:sz w:val="30"/>
        </w:rPr>
        <w:t>—they clearly commemorate what Christ is to us, and hath done, and will do for us; they represent, seal and apply his spiritual purification and nourishment to our souls,</w:t>
      </w:r>
    </w:p>
    <w:p w14:paraId="42C527C5">
      <w:pPr>
        <w:pStyle w:val="4"/>
        <w:spacing w:before="275" w:line="254" w:lineRule="auto"/>
        <w:ind w:right="98"/>
        <w:rPr>
          <w:rFonts w:hint="eastAsia"/>
          <w:sz w:val="30"/>
        </w:rPr>
      </w:pPr>
      <w:r>
        <w:rPr>
          <w:rFonts w:hint="eastAsia"/>
          <w:sz w:val="30"/>
        </w:rPr>
        <w:t>——它们清晰地纪念了基督对我们是怎样的一位，为我们作了什么，并将为我们作什么；它们代表、印证并应用祂对我们灵魂的属灵洁净和滋养，</w:t>
      </w:r>
    </w:p>
    <w:p w14:paraId="41080F6A">
      <w:pPr>
        <w:pStyle w:val="4"/>
        <w:spacing w:before="275" w:line="254" w:lineRule="auto"/>
        <w:ind w:right="98"/>
        <w:rPr>
          <w:rFonts w:hint="eastAsia"/>
          <w:sz w:val="30"/>
        </w:rPr>
      </w:pPr>
    </w:p>
    <w:p w14:paraId="4470D315">
      <w:pPr>
        <w:pStyle w:val="4"/>
        <w:spacing w:before="275" w:line="254" w:lineRule="auto"/>
        <w:ind w:right="98"/>
        <w:rPr>
          <w:rFonts w:hint="eastAsia"/>
          <w:sz w:val="30"/>
        </w:rPr>
      </w:pPr>
      <w:r>
        <w:rPr>
          <w:rFonts w:hint="eastAsia"/>
          <w:sz w:val="30"/>
        </w:rPr>
        <w:t>—of which the material symbols, water, bread, wine, or other usable liquid, if wine cannot be had, are every where to be found.</w:t>
      </w:r>
    </w:p>
    <w:p w14:paraId="6E3A55BC">
      <w:pPr>
        <w:pStyle w:val="4"/>
        <w:spacing w:before="275" w:line="254" w:lineRule="auto"/>
        <w:ind w:right="98"/>
        <w:rPr>
          <w:rFonts w:hint="eastAsia"/>
          <w:sz w:val="30"/>
        </w:rPr>
      </w:pPr>
      <w:r>
        <w:rPr>
          <w:rFonts w:hint="eastAsia"/>
          <w:sz w:val="30"/>
        </w:rPr>
        <w:t>——而其物质的象征，水、饼、酒，或在没有酒的情况下其他可用的液体，是随处可见的。</w:t>
      </w:r>
    </w:p>
    <w:p w14:paraId="63A68985">
      <w:pPr>
        <w:pStyle w:val="4"/>
        <w:spacing w:before="275" w:line="254" w:lineRule="auto"/>
        <w:ind w:right="98"/>
        <w:rPr>
          <w:rFonts w:hint="eastAsia"/>
          <w:sz w:val="30"/>
        </w:rPr>
      </w:pPr>
    </w:p>
    <w:p w14:paraId="2E33A7AE">
      <w:pPr>
        <w:pStyle w:val="4"/>
        <w:spacing w:before="275" w:line="254" w:lineRule="auto"/>
        <w:ind w:right="98"/>
        <w:rPr>
          <w:rFonts w:hint="eastAsia"/>
          <w:sz w:val="30"/>
        </w:rPr>
      </w:pPr>
      <w:r>
        <w:rPr>
          <w:rFonts w:hint="eastAsia"/>
          <w:sz w:val="30"/>
        </w:rPr>
        <w:t>3.It is impossible that God's prescribing a few positive institutions relative to things indifferent in themselves, but calculated to promote his glory and our good, can be inconsistent with his mild government, which is infinite goodness.</w:t>
      </w:r>
    </w:p>
    <w:p w14:paraId="643D8DC0">
      <w:pPr>
        <w:pStyle w:val="4"/>
        <w:spacing w:before="275" w:line="254" w:lineRule="auto"/>
        <w:ind w:right="98"/>
        <w:rPr>
          <w:rFonts w:hint="eastAsia"/>
          <w:sz w:val="30"/>
        </w:rPr>
      </w:pPr>
      <w:r>
        <w:rPr>
          <w:rFonts w:hint="eastAsia"/>
          <w:sz w:val="30"/>
        </w:rPr>
        <w:t>3.上帝规定几条关于本身无所谓之事，但旨在促进祂的荣耀和我们的益处的明文规定，这不可能与祂温和的治理——即无限的良善——不符。</w:t>
      </w:r>
    </w:p>
    <w:p w14:paraId="0437EF76">
      <w:pPr>
        <w:pStyle w:val="4"/>
        <w:spacing w:before="275" w:line="254" w:lineRule="auto"/>
        <w:ind w:right="98"/>
        <w:rPr>
          <w:rFonts w:hint="eastAsia"/>
          <w:sz w:val="30"/>
        </w:rPr>
      </w:pPr>
    </w:p>
    <w:p w14:paraId="14A11104">
      <w:pPr>
        <w:pStyle w:val="4"/>
        <w:spacing w:before="275" w:line="254" w:lineRule="auto"/>
        <w:ind w:right="98"/>
        <w:rPr>
          <w:rFonts w:hint="eastAsia"/>
          <w:sz w:val="30"/>
        </w:rPr>
      </w:pPr>
      <w:r>
        <w:rPr>
          <w:rFonts w:hint="eastAsia"/>
          <w:sz w:val="30"/>
        </w:rPr>
        <w:t>Instead of an infinitely high and supreme governor, he would rather be a slave, if he be allowed no power to forbid or require any thing indifferent, or to appoint a few rites in his own worship, to render it more solemn and striking to our senses.</w:t>
      </w:r>
    </w:p>
    <w:p w14:paraId="616CCC49">
      <w:pPr>
        <w:pStyle w:val="4"/>
        <w:spacing w:before="275" w:line="254" w:lineRule="auto"/>
        <w:ind w:right="98"/>
        <w:rPr>
          <w:rFonts w:hint="eastAsia"/>
          <w:sz w:val="30"/>
        </w:rPr>
      </w:pPr>
      <w:r>
        <w:rPr>
          <w:rFonts w:hint="eastAsia"/>
          <w:sz w:val="30"/>
        </w:rPr>
        <w:t>如果祂不被允许有任何权力来禁止或要求任何无所谓的事，或在祂自己的敬拜中规定几条礼仪，以使其对我们的感官更为庄严和显著，那么祂就宁可是个奴隶，而不是一位无限崇高和至尊的统治者了。</w:t>
      </w:r>
    </w:p>
    <w:p w14:paraId="70C2C274">
      <w:pPr>
        <w:pStyle w:val="4"/>
        <w:spacing w:before="275" w:line="254" w:lineRule="auto"/>
        <w:ind w:right="98"/>
        <w:rPr>
          <w:rFonts w:hint="eastAsia"/>
          <w:sz w:val="30"/>
        </w:rPr>
      </w:pPr>
    </w:p>
    <w:p w14:paraId="3E5E22C9">
      <w:pPr>
        <w:pStyle w:val="4"/>
        <w:spacing w:before="275" w:line="254" w:lineRule="auto"/>
        <w:ind w:right="98"/>
        <w:rPr>
          <w:rFonts w:hint="eastAsia"/>
          <w:sz w:val="30"/>
        </w:rPr>
      </w:pPr>
      <w:r>
        <w:rPr>
          <w:rFonts w:hint="eastAsia"/>
          <w:sz w:val="30"/>
        </w:rPr>
        <w:t>—It can never be inconsistent with his infinite wisdom to order a few helps of instruction to his subjects in their imperfect state.</w:t>
      </w:r>
    </w:p>
    <w:p w14:paraId="1AF620FA">
      <w:pPr>
        <w:pStyle w:val="4"/>
        <w:spacing w:before="275" w:line="254" w:lineRule="auto"/>
        <w:ind w:right="98"/>
        <w:rPr>
          <w:rFonts w:hint="eastAsia"/>
          <w:sz w:val="30"/>
        </w:rPr>
      </w:pPr>
      <w:r>
        <w:rPr>
          <w:rFonts w:hint="eastAsia"/>
          <w:sz w:val="30"/>
        </w:rPr>
        <w:t>——命令几条教导的帮助，给祂处于不完美状态的子民，这绝不可能与祂无限的智慧不符。</w:t>
      </w:r>
    </w:p>
    <w:p w14:paraId="15E73824">
      <w:pPr>
        <w:pStyle w:val="4"/>
        <w:spacing w:before="275" w:line="254" w:lineRule="auto"/>
        <w:ind w:right="98"/>
        <w:rPr>
          <w:rFonts w:hint="eastAsia"/>
          <w:sz w:val="30"/>
        </w:rPr>
      </w:pPr>
    </w:p>
    <w:p w14:paraId="083C810C">
      <w:pPr>
        <w:pStyle w:val="4"/>
        <w:spacing w:before="275" w:line="254" w:lineRule="auto"/>
        <w:ind w:right="98"/>
        <w:rPr>
          <w:rFonts w:hint="eastAsia"/>
          <w:sz w:val="30"/>
        </w:rPr>
      </w:pPr>
      <w:r>
        <w:rPr>
          <w:rFonts w:hint="eastAsia"/>
          <w:sz w:val="30"/>
        </w:rPr>
        <w:t>—His wisdom and his power can render them sufficiently useful: though our weak minds should not discern how, yet positive institutions, as well as thousands of things in nature, may be very useful.</w:t>
      </w:r>
    </w:p>
    <w:p w14:paraId="7A904B28">
      <w:pPr>
        <w:pStyle w:val="4"/>
        <w:spacing w:before="275" w:line="254" w:lineRule="auto"/>
        <w:ind w:right="98"/>
        <w:rPr>
          <w:rFonts w:hint="eastAsia"/>
          <w:sz w:val="30"/>
        </w:rPr>
      </w:pPr>
      <w:r>
        <w:rPr>
          <w:rFonts w:hint="eastAsia"/>
          <w:sz w:val="30"/>
        </w:rPr>
        <w:t>——祂的智慧和祂的能力可以使它们足够有用：尽管我们软弱的心智可能看不出如何，但明文规定，正如自然界中成千上万的事物一样，可能是非常有用的。</w:t>
      </w:r>
    </w:p>
    <w:p w14:paraId="2B37C629">
      <w:pPr>
        <w:pStyle w:val="4"/>
        <w:spacing w:before="275" w:line="254" w:lineRule="auto"/>
        <w:ind w:right="98"/>
        <w:rPr>
          <w:rFonts w:hint="eastAsia"/>
          <w:sz w:val="30"/>
        </w:rPr>
      </w:pPr>
    </w:p>
    <w:p w14:paraId="2973A6D3">
      <w:pPr>
        <w:pStyle w:val="4"/>
        <w:spacing w:before="275" w:line="254" w:lineRule="auto"/>
        <w:ind w:right="98"/>
        <w:rPr>
          <w:rFonts w:hint="eastAsia"/>
          <w:sz w:val="30"/>
        </w:rPr>
      </w:pPr>
      <w:r>
        <w:rPr>
          <w:rFonts w:hint="eastAsia"/>
          <w:sz w:val="30"/>
        </w:rPr>
        <w:t>—If God never enact positive institutions but for a season, and never set them aside till his end in appointing them be gained, they can never disparage his immutability, any more than the changes of seasons, summer and winter, day and night, do.</w:t>
      </w:r>
    </w:p>
    <w:p w14:paraId="28BD561B">
      <w:pPr>
        <w:pStyle w:val="4"/>
        <w:spacing w:before="275" w:line="254" w:lineRule="auto"/>
        <w:ind w:right="98"/>
        <w:rPr>
          <w:rFonts w:hint="eastAsia"/>
          <w:sz w:val="30"/>
        </w:rPr>
      </w:pPr>
      <w:r>
        <w:rPr>
          <w:rFonts w:hint="eastAsia"/>
          <w:sz w:val="30"/>
        </w:rPr>
        <w:t>——如果上帝设立明文规定只是为了一个时期，并且在祂设立它们的目的达成之前从不废除它们，那么它们就绝不可能贬损祂的不变性，正如季节的更替，夏冬、昼夜，也不会。</w:t>
      </w:r>
    </w:p>
    <w:p w14:paraId="5920B7B4">
      <w:pPr>
        <w:pStyle w:val="4"/>
        <w:spacing w:before="275" w:line="254" w:lineRule="auto"/>
        <w:ind w:right="98"/>
        <w:rPr>
          <w:rFonts w:hint="eastAsia"/>
          <w:sz w:val="30"/>
        </w:rPr>
      </w:pPr>
    </w:p>
    <w:p w14:paraId="35683CCD">
      <w:pPr>
        <w:pStyle w:val="4"/>
        <w:spacing w:before="275" w:line="254" w:lineRule="auto"/>
        <w:ind w:right="98"/>
        <w:rPr>
          <w:rFonts w:hint="eastAsia"/>
          <w:sz w:val="30"/>
        </w:rPr>
      </w:pPr>
      <w:r>
        <w:rPr>
          <w:rFonts w:hint="eastAsia"/>
          <w:sz w:val="30"/>
        </w:rPr>
        <w:t>—If these positive institutions represent God's displeasure with sin, in the most striking manner, and his infinite condescension to men's weakness, in the forms of his own worship, it is impossible that they can encourage unworthy thoughts of him.</w:t>
      </w:r>
    </w:p>
    <w:p w14:paraId="021358D6">
      <w:pPr>
        <w:pStyle w:val="4"/>
        <w:spacing w:before="275" w:line="254" w:lineRule="auto"/>
        <w:ind w:right="98"/>
        <w:rPr>
          <w:rFonts w:hint="eastAsia"/>
          <w:sz w:val="30"/>
        </w:rPr>
      </w:pPr>
      <w:r>
        <w:rPr>
          <w:rFonts w:hint="eastAsia"/>
          <w:sz w:val="30"/>
        </w:rPr>
        <w:t>——如果这些明文规定以最显著的方式代表了上帝对罪的不悦，以及在祂自己敬拜的形式中对人软弱的无限俯就，那么它们就不可能鼓励人对祂有不配的想法。</w:t>
      </w:r>
    </w:p>
    <w:p w14:paraId="4D789C22">
      <w:pPr>
        <w:pStyle w:val="4"/>
        <w:spacing w:before="275" w:line="254" w:lineRule="auto"/>
        <w:ind w:right="98"/>
        <w:rPr>
          <w:rFonts w:hint="eastAsia"/>
          <w:sz w:val="30"/>
        </w:rPr>
      </w:pPr>
    </w:p>
    <w:p w14:paraId="01D04A89">
      <w:pPr>
        <w:pStyle w:val="4"/>
        <w:spacing w:before="275" w:line="254" w:lineRule="auto"/>
        <w:ind w:right="98"/>
        <w:rPr>
          <w:rFonts w:hint="eastAsia"/>
          <w:sz w:val="30"/>
        </w:rPr>
      </w:pPr>
      <w:r>
        <w:rPr>
          <w:rFonts w:hint="eastAsia"/>
          <w:sz w:val="30"/>
        </w:rPr>
        <w:t>4.As these positive institutions clearly represent God's absolute authority over us, and, in our fallen state, excite as well as assist us to observe the law of nature,—they can never derogate from its authority or honour, or substitute superstition in the room of the important duties which it requires.</w:t>
      </w:r>
    </w:p>
    <w:p w14:paraId="2CE76404">
      <w:pPr>
        <w:pStyle w:val="4"/>
        <w:spacing w:before="275" w:line="254" w:lineRule="auto"/>
        <w:ind w:right="98"/>
        <w:rPr>
          <w:rFonts w:hint="eastAsia"/>
          <w:sz w:val="30"/>
        </w:rPr>
      </w:pPr>
      <w:r>
        <w:rPr>
          <w:rFonts w:hint="eastAsia"/>
          <w:sz w:val="30"/>
        </w:rPr>
        <w:t>4.由于这些明文规定清晰地代表了上帝对我们的绝对权威，并且，在我们堕落的状态下，激励并帮助我们遵守自然法，——它们就绝不可能减损其权威或荣耀，或用迷信来取代它所要求的重要责任。</w:t>
      </w:r>
    </w:p>
    <w:p w14:paraId="33BACAD8">
      <w:pPr>
        <w:pStyle w:val="4"/>
        <w:spacing w:before="275" w:line="254" w:lineRule="auto"/>
        <w:ind w:right="98"/>
        <w:rPr>
          <w:rFonts w:hint="eastAsia"/>
          <w:sz w:val="30"/>
        </w:rPr>
      </w:pPr>
    </w:p>
    <w:p w14:paraId="220A33F9">
      <w:pPr>
        <w:pStyle w:val="4"/>
        <w:spacing w:before="275" w:line="254" w:lineRule="auto"/>
        <w:ind w:right="98"/>
        <w:rPr>
          <w:rFonts w:hint="eastAsia"/>
          <w:sz w:val="30"/>
        </w:rPr>
      </w:pPr>
      <w:r>
        <w:rPr>
          <w:rFonts w:hint="eastAsia"/>
          <w:sz w:val="30"/>
        </w:rPr>
        <w:t>—Being appointed by God for promoting his own honour and the welfare of mankind, they can never be arbitrary or tyrannical.</w:t>
      </w:r>
    </w:p>
    <w:p w14:paraId="63627E45">
      <w:pPr>
        <w:pStyle w:val="4"/>
        <w:spacing w:before="275" w:line="254" w:lineRule="auto"/>
        <w:ind w:right="98"/>
        <w:rPr>
          <w:rFonts w:hint="eastAsia"/>
          <w:sz w:val="30"/>
        </w:rPr>
      </w:pPr>
      <w:r>
        <w:rPr>
          <w:rFonts w:hint="eastAsia"/>
          <w:sz w:val="30"/>
        </w:rPr>
        <w:t>——由于它们是上帝为促进祂自己的荣耀和人类的福祉而设立的，它们就绝不可能是任意或专制的。</w:t>
      </w:r>
    </w:p>
    <w:p w14:paraId="6FA41BD0">
      <w:pPr>
        <w:pStyle w:val="4"/>
        <w:spacing w:before="275" w:line="254" w:lineRule="auto"/>
        <w:ind w:right="98"/>
        <w:rPr>
          <w:rFonts w:hint="eastAsia"/>
          <w:sz w:val="30"/>
        </w:rPr>
      </w:pPr>
    </w:p>
    <w:p w14:paraId="033AD500">
      <w:pPr>
        <w:pStyle w:val="4"/>
        <w:spacing w:before="275" w:line="254" w:lineRule="auto"/>
        <w:ind w:right="98"/>
        <w:rPr>
          <w:rFonts w:hint="eastAsia"/>
          <w:sz w:val="30"/>
        </w:rPr>
      </w:pPr>
      <w:r>
        <w:rPr>
          <w:rFonts w:hint="eastAsia"/>
          <w:sz w:val="30"/>
        </w:rPr>
        <w:t>—Am I an enemy to reason, because I obey my Maker's commandment;</w:t>
      </w:r>
    </w:p>
    <w:p w14:paraId="18F4E246">
      <w:pPr>
        <w:pStyle w:val="4"/>
        <w:spacing w:before="275" w:line="254" w:lineRule="auto"/>
        <w:ind w:right="98"/>
        <w:rPr>
          <w:rFonts w:hint="eastAsia"/>
          <w:sz w:val="30"/>
        </w:rPr>
      </w:pPr>
      <w:r>
        <w:rPr>
          <w:rFonts w:hint="eastAsia"/>
          <w:sz w:val="30"/>
        </w:rPr>
        <w:t>——我因为顺服我造物主的命令，就是理性的敌人吗？</w:t>
      </w:r>
    </w:p>
    <w:p w14:paraId="1A7B32B0">
      <w:pPr>
        <w:pStyle w:val="4"/>
        <w:spacing w:before="275" w:line="254" w:lineRule="auto"/>
        <w:ind w:right="98"/>
        <w:rPr>
          <w:rFonts w:hint="eastAsia"/>
          <w:sz w:val="30"/>
        </w:rPr>
      </w:pPr>
    </w:p>
    <w:p w14:paraId="13E48FDC">
      <w:pPr>
        <w:pStyle w:val="4"/>
        <w:spacing w:before="275" w:line="254" w:lineRule="auto"/>
        <w:ind w:right="98"/>
        <w:rPr>
          <w:rFonts w:hint="eastAsia"/>
          <w:sz w:val="30"/>
        </w:rPr>
      </w:pPr>
      <w:r>
        <w:rPr>
          <w:rFonts w:hint="eastAsia"/>
          <w:sz w:val="30"/>
        </w:rPr>
        <w:t>—or to virtue, because I use the means which he hath appointed for its advancement;</w:t>
      </w:r>
    </w:p>
    <w:p w14:paraId="5C95EDF3">
      <w:pPr>
        <w:pStyle w:val="4"/>
        <w:spacing w:before="275" w:line="254" w:lineRule="auto"/>
        <w:ind w:right="98"/>
        <w:rPr>
          <w:rFonts w:hint="eastAsia"/>
          <w:sz w:val="30"/>
        </w:rPr>
      </w:pPr>
      <w:r>
        <w:rPr>
          <w:rFonts w:hint="eastAsia"/>
          <w:sz w:val="30"/>
        </w:rPr>
        <w:t>——或者因为我使用祂为促进德行所设立的方法，就是德行的敌人吗？</w:t>
      </w:r>
    </w:p>
    <w:p w14:paraId="1F5B255F">
      <w:pPr>
        <w:pStyle w:val="4"/>
        <w:spacing w:before="275" w:line="254" w:lineRule="auto"/>
        <w:ind w:right="98"/>
        <w:rPr>
          <w:rFonts w:hint="eastAsia"/>
          <w:sz w:val="30"/>
        </w:rPr>
      </w:pPr>
    </w:p>
    <w:p w14:paraId="7C29666B">
      <w:pPr>
        <w:pStyle w:val="4"/>
        <w:spacing w:before="275" w:line="254" w:lineRule="auto"/>
        <w:ind w:right="98"/>
        <w:rPr>
          <w:rFonts w:hint="eastAsia"/>
          <w:sz w:val="30"/>
        </w:rPr>
      </w:pPr>
      <w:r>
        <w:rPr>
          <w:rFonts w:hint="eastAsia"/>
          <w:sz w:val="30"/>
        </w:rPr>
        <w:t>—or to the law of nature, because I observe his directions, for the better fulfilling of it?</w:t>
      </w:r>
    </w:p>
    <w:p w14:paraId="22A2ED1D">
      <w:pPr>
        <w:pStyle w:val="4"/>
        <w:spacing w:before="275" w:line="254" w:lineRule="auto"/>
        <w:ind w:right="98"/>
        <w:rPr>
          <w:rFonts w:hint="eastAsia"/>
          <w:sz w:val="30"/>
        </w:rPr>
      </w:pPr>
      <w:r>
        <w:rPr>
          <w:rFonts w:hint="eastAsia"/>
          <w:sz w:val="30"/>
        </w:rPr>
        <w:t>——或者因为我遵守祂的指示，为了更好地履行自然法，就是自然法的敌人吗？</w:t>
      </w:r>
    </w:p>
    <w:p w14:paraId="2315CE20">
      <w:pPr>
        <w:pStyle w:val="4"/>
        <w:spacing w:before="275" w:line="254" w:lineRule="auto"/>
        <w:ind w:right="98"/>
        <w:rPr>
          <w:rFonts w:hint="eastAsia"/>
          <w:sz w:val="30"/>
        </w:rPr>
      </w:pPr>
    </w:p>
    <w:p w14:paraId="52A63F10">
      <w:pPr>
        <w:pStyle w:val="4"/>
        <w:spacing w:before="275" w:line="254" w:lineRule="auto"/>
        <w:ind w:right="98"/>
        <w:rPr>
          <w:rFonts w:hint="eastAsia"/>
          <w:sz w:val="30"/>
        </w:rPr>
      </w:pPr>
      <w:r>
        <w:rPr>
          <w:rFonts w:hint="eastAsia"/>
          <w:sz w:val="30"/>
        </w:rPr>
        <w:t>Doth the Scripture extrude the divine law of nature for the sake of positive institutions, when it expressly represents the observance of them as much less important than the duties required by that law of nature, nay, as of no importance, but in so far as they promote that which is absolutely moral and virtuous?</w:t>
      </w:r>
    </w:p>
    <w:p w14:paraId="7905BB80">
      <w:pPr>
        <w:pStyle w:val="4"/>
        <w:spacing w:before="275" w:line="254" w:lineRule="auto"/>
        <w:ind w:right="98"/>
        <w:rPr>
          <w:rFonts w:hint="eastAsia"/>
          <w:sz w:val="30"/>
        </w:rPr>
      </w:pPr>
      <w:r>
        <w:rPr>
          <w:rFonts w:hint="eastAsia"/>
          <w:sz w:val="30"/>
        </w:rPr>
        <w:t>当圣经明确地表示，遵守明文规定远不如那自然法所要求的责任重要，甚至，除非它们能促进那绝对道德和有德之事，否则就毫无重要性时，难道圣经是为了明文规定而排斥神圣的自然法吗？</w:t>
      </w:r>
    </w:p>
    <w:p w14:paraId="6CBB78D6">
      <w:pPr>
        <w:pStyle w:val="4"/>
        <w:spacing w:before="275" w:line="254" w:lineRule="auto"/>
        <w:ind w:right="98"/>
        <w:rPr>
          <w:rFonts w:hint="eastAsia"/>
          <w:sz w:val="30"/>
        </w:rPr>
      </w:pPr>
    </w:p>
    <w:p w14:paraId="7568CE33">
      <w:pPr>
        <w:pStyle w:val="4"/>
        <w:spacing w:before="275" w:line="254" w:lineRule="auto"/>
        <w:ind w:right="98"/>
        <w:rPr>
          <w:rFonts w:hint="eastAsia"/>
          <w:sz w:val="30"/>
        </w:rPr>
      </w:pPr>
      <w:r>
        <w:rPr>
          <w:rFonts w:hint="eastAsia"/>
          <w:sz w:val="30"/>
        </w:rPr>
        <w:t>Hos 5:6 and Hos 6:6; 1 Cor 6:13; Col 2:20; Gal 5:6 and Gal 6:15; 1 Pet 3:21; Rom 2:28-29.</w:t>
      </w:r>
    </w:p>
    <w:p w14:paraId="7C7AE57D">
      <w:pPr>
        <w:pStyle w:val="4"/>
        <w:spacing w:before="275" w:line="254" w:lineRule="auto"/>
        <w:ind w:right="98"/>
        <w:rPr>
          <w:rFonts w:hint="eastAsia"/>
          <w:sz w:val="30"/>
        </w:rPr>
      </w:pPr>
      <w:r>
        <w:rPr>
          <w:rFonts w:hint="eastAsia"/>
          <w:sz w:val="30"/>
        </w:rPr>
        <w:t>何 5:6 和 何 6:6；林前 6:13；西 2:20；加 5:6 和 加 6:15；彼前 3:21；罗 2:28-29。</w:t>
      </w:r>
    </w:p>
    <w:p w14:paraId="5D1847EA">
      <w:pPr>
        <w:pStyle w:val="4"/>
        <w:spacing w:before="275" w:line="254" w:lineRule="auto"/>
        <w:ind w:right="98"/>
        <w:rPr>
          <w:rFonts w:hint="eastAsia"/>
          <w:sz w:val="30"/>
        </w:rPr>
      </w:pPr>
    </w:p>
    <w:p w14:paraId="080B032A">
      <w:pPr>
        <w:pStyle w:val="4"/>
        <w:spacing w:before="275" w:line="254" w:lineRule="auto"/>
        <w:ind w:right="98"/>
        <w:rPr>
          <w:rFonts w:hint="eastAsia"/>
          <w:sz w:val="30"/>
        </w:rPr>
      </w:pPr>
      <w:r>
        <w:rPr>
          <w:rFonts w:hint="eastAsia"/>
          <w:sz w:val="30"/>
        </w:rPr>
        <w:t>—Or, how can the exact observation of rites prescribed by God himself, in his own worship, either tempt to, or necessarily introduce our observance of human inventions in it?</w:t>
      </w:r>
    </w:p>
    <w:p w14:paraId="7CACCE69">
      <w:pPr>
        <w:pStyle w:val="4"/>
        <w:spacing w:before="275" w:line="254" w:lineRule="auto"/>
        <w:ind w:right="98"/>
        <w:rPr>
          <w:rFonts w:hint="eastAsia"/>
          <w:sz w:val="30"/>
        </w:rPr>
      </w:pPr>
      <w:r>
        <w:rPr>
          <w:rFonts w:hint="eastAsia"/>
          <w:sz w:val="30"/>
        </w:rPr>
        <w:t>——或者，精确地遵守上帝祂自己在祂的敬拜中所规定的礼仪，又如何能引诱或必然地导致我们在其中遵守人的发明呢？</w:t>
      </w:r>
    </w:p>
    <w:p w14:paraId="20C8EA71">
      <w:pPr>
        <w:pStyle w:val="4"/>
        <w:spacing w:before="275" w:line="254" w:lineRule="auto"/>
        <w:ind w:right="98"/>
        <w:rPr>
          <w:rFonts w:hint="eastAsia"/>
          <w:sz w:val="30"/>
        </w:rPr>
      </w:pPr>
    </w:p>
    <w:p w14:paraId="221324E1">
      <w:pPr>
        <w:pStyle w:val="4"/>
        <w:spacing w:before="275" w:line="254" w:lineRule="auto"/>
        <w:ind w:right="98"/>
        <w:rPr>
          <w:rFonts w:hint="eastAsia"/>
          <w:sz w:val="30"/>
        </w:rPr>
      </w:pPr>
      <w:r>
        <w:rPr>
          <w:rFonts w:hint="eastAsia"/>
          <w:sz w:val="30"/>
        </w:rPr>
        <w:t>Knoweth not God better than men, what rites are proper in his own worship?</w:t>
      </w:r>
    </w:p>
    <w:p w14:paraId="5510E4B6">
      <w:pPr>
        <w:pStyle w:val="4"/>
        <w:spacing w:before="275" w:line="254" w:lineRule="auto"/>
        <w:ind w:right="98"/>
        <w:rPr>
          <w:rFonts w:hint="eastAsia"/>
          <w:sz w:val="30"/>
        </w:rPr>
      </w:pPr>
      <w:r>
        <w:rPr>
          <w:rFonts w:hint="eastAsia"/>
          <w:sz w:val="30"/>
        </w:rPr>
        <w:t>难道上帝不知道什么礼仪在祂自己的敬拜中是恰当的，比人知道的更清楚吗？</w:t>
      </w:r>
    </w:p>
    <w:p w14:paraId="603574EC">
      <w:pPr>
        <w:pStyle w:val="4"/>
        <w:spacing w:before="275" w:line="254" w:lineRule="auto"/>
        <w:ind w:right="98"/>
        <w:rPr>
          <w:rFonts w:hint="eastAsia"/>
          <w:sz w:val="30"/>
        </w:rPr>
      </w:pPr>
    </w:p>
    <w:p w14:paraId="4D028DFA">
      <w:pPr>
        <w:pStyle w:val="4"/>
        <w:spacing w:before="275" w:line="254" w:lineRule="auto"/>
        <w:ind w:right="98"/>
        <w:rPr>
          <w:rFonts w:hint="eastAsia"/>
          <w:sz w:val="30"/>
        </w:rPr>
      </w:pPr>
      <w:r>
        <w:rPr>
          <w:rFonts w:hint="eastAsia"/>
          <w:sz w:val="30"/>
        </w:rPr>
        <w:t>Doth not his appointment of some self-indifferent rites clearly exclude men from all power to appoint any such?</w:t>
      </w:r>
    </w:p>
    <w:p w14:paraId="75E0EECF">
      <w:pPr>
        <w:pStyle w:val="4"/>
        <w:spacing w:before="275" w:line="254" w:lineRule="auto"/>
        <w:ind w:right="98"/>
        <w:rPr>
          <w:rFonts w:hint="eastAsia"/>
          <w:sz w:val="30"/>
        </w:rPr>
      </w:pPr>
      <w:r>
        <w:rPr>
          <w:rFonts w:hint="eastAsia"/>
          <w:sz w:val="30"/>
        </w:rPr>
        <w:t>祂规定一些本身无所谓的礼仪，不就清楚地排除了人规定任何此类礼仪的一切权力吗？</w:t>
      </w:r>
    </w:p>
    <w:p w14:paraId="07245501">
      <w:pPr>
        <w:pStyle w:val="4"/>
        <w:spacing w:before="275" w:line="254" w:lineRule="auto"/>
        <w:ind w:right="98"/>
        <w:rPr>
          <w:rFonts w:hint="eastAsia"/>
          <w:sz w:val="30"/>
        </w:rPr>
      </w:pPr>
    </w:p>
    <w:p w14:paraId="7C73D994">
      <w:pPr>
        <w:pStyle w:val="4"/>
        <w:spacing w:before="275" w:line="254" w:lineRule="auto"/>
        <w:ind w:right="98"/>
        <w:rPr>
          <w:rFonts w:hint="eastAsia"/>
          <w:sz w:val="30"/>
        </w:rPr>
      </w:pPr>
      <w:r>
        <w:rPr>
          <w:rFonts w:hint="eastAsia"/>
          <w:sz w:val="30"/>
        </w:rPr>
        <w:t>Doth not his appointment of them more effectually prevent our idolatrous esteem of them, than if they were our own inventions?</w:t>
      </w:r>
    </w:p>
    <w:p w14:paraId="0AAF3102">
      <w:pPr>
        <w:pStyle w:val="4"/>
        <w:spacing w:before="275" w:line="254" w:lineRule="auto"/>
        <w:ind w:right="98"/>
        <w:rPr>
          <w:rFonts w:hint="eastAsia"/>
          <w:sz w:val="30"/>
        </w:rPr>
      </w:pPr>
      <w:r>
        <w:rPr>
          <w:rFonts w:hint="eastAsia"/>
          <w:sz w:val="30"/>
        </w:rPr>
        <w:t>祂规定它们，不比它们是我们自己的发明，更能有效地防止我们对它们偶像式的尊重吗？</w:t>
      </w:r>
    </w:p>
    <w:p w14:paraId="5F3C55C9">
      <w:pPr>
        <w:pStyle w:val="4"/>
        <w:spacing w:before="275" w:line="254" w:lineRule="auto"/>
        <w:ind w:right="98"/>
        <w:rPr>
          <w:rFonts w:hint="eastAsia"/>
          <w:sz w:val="30"/>
        </w:rPr>
      </w:pPr>
    </w:p>
    <w:p w14:paraId="3B334A9F">
      <w:pPr>
        <w:pStyle w:val="4"/>
        <w:spacing w:before="275" w:line="254" w:lineRule="auto"/>
        <w:ind w:right="98"/>
        <w:rPr>
          <w:rFonts w:hint="eastAsia"/>
          <w:sz w:val="30"/>
        </w:rPr>
      </w:pPr>
      <w:r>
        <w:rPr>
          <w:rFonts w:hint="eastAsia"/>
          <w:sz w:val="30"/>
        </w:rPr>
        <w:t>—Ought we to reject his institutions, on which we may crave and expect his blessing, in order to introduce the foolish, the unhallowed, but more numerous inventions of men?</w:t>
      </w:r>
    </w:p>
    <w:p w14:paraId="7244BE24">
      <w:pPr>
        <w:pStyle w:val="4"/>
        <w:spacing w:before="275" w:line="254" w:lineRule="auto"/>
        <w:ind w:right="98"/>
        <w:rPr>
          <w:rFonts w:hint="eastAsia"/>
          <w:sz w:val="30"/>
        </w:rPr>
      </w:pPr>
      <w:r>
        <w:rPr>
          <w:rFonts w:hint="eastAsia"/>
          <w:sz w:val="30"/>
        </w:rPr>
        <w:t>——我们难道应该拒绝祂的规定——在其上我们可以祈求并期望祂的祝福——以便引入人的那些愚蠢、不圣洁，但数量更多的发明吗？</w:t>
      </w:r>
    </w:p>
    <w:p w14:paraId="055C5A86">
      <w:pPr>
        <w:pStyle w:val="4"/>
        <w:spacing w:before="275" w:line="254" w:lineRule="auto"/>
        <w:ind w:right="98"/>
        <w:rPr>
          <w:rFonts w:hint="eastAsia"/>
          <w:sz w:val="30"/>
        </w:rPr>
      </w:pPr>
    </w:p>
    <w:p w14:paraId="533CBB02">
      <w:pPr>
        <w:pStyle w:val="4"/>
        <w:spacing w:before="275" w:line="254" w:lineRule="auto"/>
        <w:ind w:right="98"/>
        <w:rPr>
          <w:rFonts w:hint="eastAsia"/>
          <w:sz w:val="30"/>
        </w:rPr>
      </w:pPr>
      <w:r>
        <w:rPr>
          <w:rFonts w:hint="eastAsia"/>
          <w:sz w:val="30"/>
        </w:rPr>
        <w:t>— And ought the power of instituting rites in his worship to reside in weak and wicked men, rather than in the infinitely wise, powerful, and sovereign God?</w:t>
      </w:r>
    </w:p>
    <w:p w14:paraId="0707C8B3">
      <w:pPr>
        <w:pStyle w:val="4"/>
        <w:spacing w:before="275" w:line="254" w:lineRule="auto"/>
        <w:ind w:right="98"/>
        <w:rPr>
          <w:rFonts w:hint="eastAsia"/>
          <w:sz w:val="30"/>
        </w:rPr>
      </w:pPr>
      <w:r>
        <w:rPr>
          <w:rFonts w:hint="eastAsia"/>
          <w:sz w:val="30"/>
        </w:rPr>
        <w:t>——并且，在祂的敬拜中设立礼仪的权力，难道应该在于软弱和邪恶的人，而不是在于那无限智慧、大能和至高的上帝吗？</w:t>
      </w:r>
    </w:p>
    <w:p w14:paraId="3CC87C06">
      <w:pPr>
        <w:pStyle w:val="4"/>
        <w:spacing w:before="275" w:line="254" w:lineRule="auto"/>
        <w:ind w:right="98"/>
        <w:rPr>
          <w:rFonts w:hint="eastAsia"/>
          <w:sz w:val="30"/>
        </w:rPr>
      </w:pPr>
    </w:p>
    <w:p w14:paraId="499AACB4">
      <w:pPr>
        <w:pStyle w:val="4"/>
        <w:spacing w:before="275" w:line="254" w:lineRule="auto"/>
        <w:ind w:right="98"/>
        <w:rPr>
          <w:rFonts w:hint="eastAsia"/>
          <w:sz w:val="30"/>
        </w:rPr>
      </w:pPr>
      <w:r>
        <w:rPr>
          <w:rFonts w:hint="eastAsia"/>
          <w:sz w:val="30"/>
        </w:rPr>
        <w:t>5.Though these positive institutions, as well as every other blessing, may be abused by men, to their own hurt, that does not render them hurtful in themselves.</w:t>
      </w:r>
    </w:p>
    <w:p w14:paraId="1BCFF224">
      <w:pPr>
        <w:pStyle w:val="4"/>
        <w:spacing w:before="275" w:line="254" w:lineRule="auto"/>
        <w:ind w:right="98"/>
        <w:rPr>
          <w:rFonts w:hint="eastAsia"/>
          <w:sz w:val="30"/>
        </w:rPr>
      </w:pPr>
      <w:r>
        <w:rPr>
          <w:rFonts w:hint="eastAsia"/>
          <w:sz w:val="30"/>
        </w:rPr>
        <w:t>5.虽然这些明文规定，以及其他每一种祝福，都可能被人滥用，以致伤害他们自己，但这并不使它们本身成为有害的。</w:t>
      </w:r>
    </w:p>
    <w:p w14:paraId="4EEC2AEF">
      <w:pPr>
        <w:pStyle w:val="4"/>
        <w:spacing w:before="275" w:line="254" w:lineRule="auto"/>
        <w:ind w:right="98"/>
        <w:rPr>
          <w:rFonts w:hint="eastAsia"/>
          <w:sz w:val="30"/>
        </w:rPr>
      </w:pPr>
    </w:p>
    <w:p w14:paraId="203DD3A2">
      <w:pPr>
        <w:pStyle w:val="4"/>
        <w:spacing w:before="275" w:line="254" w:lineRule="auto"/>
        <w:ind w:right="98"/>
        <w:rPr>
          <w:rFonts w:hint="eastAsia"/>
          <w:sz w:val="30"/>
        </w:rPr>
      </w:pPr>
      <w:r>
        <w:rPr>
          <w:rFonts w:hint="eastAsia"/>
          <w:sz w:val="30"/>
        </w:rPr>
        <w:t>—Astonishing! Must regard to institutions, which lead men to fellowship with and imitation of an infinitely gracious God, necessarily prompt men to anathematize and damn one another for trifles?</w:t>
      </w:r>
    </w:p>
    <w:p w14:paraId="0325CC92">
      <w:pPr>
        <w:pStyle w:val="4"/>
        <w:spacing w:before="275" w:line="254" w:lineRule="auto"/>
        <w:ind w:right="98"/>
        <w:rPr>
          <w:rFonts w:hint="eastAsia"/>
          <w:sz w:val="30"/>
        </w:rPr>
      </w:pPr>
      <w:r>
        <w:rPr>
          <w:rFonts w:hint="eastAsia"/>
          <w:sz w:val="30"/>
        </w:rPr>
        <w:t>——令人惊奇！难道尊重那些引导人与一位无限恩慈的上帝相交并效法祂的规定，就必然会促使人为琐事而彼此咒诅和定罪吗？</w:t>
      </w:r>
    </w:p>
    <w:p w14:paraId="183D8AF0">
      <w:pPr>
        <w:pStyle w:val="4"/>
        <w:spacing w:before="275" w:line="254" w:lineRule="auto"/>
        <w:ind w:right="98"/>
        <w:rPr>
          <w:rFonts w:hint="eastAsia"/>
          <w:sz w:val="30"/>
        </w:rPr>
      </w:pPr>
    </w:p>
    <w:p w14:paraId="06AAC5C3">
      <w:pPr>
        <w:pStyle w:val="4"/>
        <w:spacing w:before="275" w:line="254" w:lineRule="auto"/>
        <w:ind w:right="98"/>
        <w:rPr>
          <w:rFonts w:hint="eastAsia"/>
          <w:sz w:val="30"/>
        </w:rPr>
      </w:pPr>
      <w:r>
        <w:rPr>
          <w:rFonts w:hint="eastAsia"/>
          <w:sz w:val="30"/>
        </w:rPr>
        <w:t>—Can zeal for the ordinances of God render men furious bigots for human inventions, which are set up in opposition to them?</w:t>
      </w:r>
    </w:p>
    <w:p w14:paraId="20AEFCB3">
      <w:pPr>
        <w:pStyle w:val="4"/>
        <w:spacing w:before="275" w:line="254" w:lineRule="auto"/>
        <w:ind w:right="98"/>
        <w:rPr>
          <w:rFonts w:hint="eastAsia"/>
          <w:sz w:val="30"/>
        </w:rPr>
      </w:pPr>
      <w:r>
        <w:rPr>
          <w:rFonts w:hint="eastAsia"/>
          <w:sz w:val="30"/>
        </w:rPr>
        <w:t>——对上帝法令的热心，能使人成为对那些与上帝法令对立的人类发明的狂热盲信者吗？</w:t>
      </w:r>
    </w:p>
    <w:p w14:paraId="7880141E">
      <w:pPr>
        <w:pStyle w:val="4"/>
        <w:spacing w:before="275" w:line="254" w:lineRule="auto"/>
        <w:ind w:right="98"/>
        <w:rPr>
          <w:rFonts w:hint="eastAsia"/>
          <w:sz w:val="30"/>
        </w:rPr>
      </w:pPr>
    </w:p>
    <w:p w14:paraId="7CE75510">
      <w:pPr>
        <w:pStyle w:val="4"/>
        <w:spacing w:before="275" w:line="254" w:lineRule="auto"/>
        <w:ind w:right="98"/>
        <w:rPr>
          <w:rFonts w:hint="eastAsia"/>
          <w:sz w:val="30"/>
        </w:rPr>
      </w:pPr>
      <w:r>
        <w:rPr>
          <w:rFonts w:hint="eastAsia"/>
          <w:sz w:val="30"/>
        </w:rPr>
        <w:t>—Whether have the zealous adherers to God's institutions, or the contemners of them, been the most furious persecutors, from age to age?</w:t>
      </w:r>
    </w:p>
    <w:p w14:paraId="6DD3CBB0">
      <w:pPr>
        <w:pStyle w:val="4"/>
        <w:spacing w:before="275" w:line="254" w:lineRule="auto"/>
        <w:ind w:right="98"/>
        <w:rPr>
          <w:rFonts w:hint="eastAsia"/>
          <w:sz w:val="30"/>
        </w:rPr>
      </w:pPr>
      <w:r>
        <w:rPr>
          <w:rFonts w:hint="eastAsia"/>
          <w:sz w:val="30"/>
        </w:rPr>
        <w:t>——世世代代以来，是热心遵守上帝规定的人，还是藐视它们的人，成了最狂热的迫害者？</w:t>
      </w:r>
    </w:p>
    <w:p w14:paraId="1995DED3">
      <w:pPr>
        <w:pStyle w:val="4"/>
        <w:spacing w:before="275" w:line="254" w:lineRule="auto"/>
        <w:ind w:right="98"/>
        <w:rPr>
          <w:rFonts w:hint="eastAsia"/>
          <w:sz w:val="30"/>
        </w:rPr>
      </w:pPr>
    </w:p>
    <w:p w14:paraId="07711AD3">
      <w:pPr>
        <w:pStyle w:val="4"/>
        <w:spacing w:before="275" w:line="254" w:lineRule="auto"/>
        <w:ind w:right="98"/>
        <w:rPr>
          <w:rFonts w:hint="eastAsia"/>
          <w:sz w:val="30"/>
        </w:rPr>
      </w:pPr>
      <w:r>
        <w:rPr>
          <w:rFonts w:hint="eastAsia"/>
          <w:sz w:val="30"/>
        </w:rPr>
        <w:t>Was it a zealous attachment to the rites prescribed in the gospel of Christ, that rendered the Emperors of Rome and Germany, the Kings of Persia, of France, and even of Britain, or the Dukes of Savoy, etc. furious persecutors of the Christians, Waldenses, Protestants, etc.?</w:t>
      </w:r>
    </w:p>
    <w:p w14:paraId="6DE86731">
      <w:pPr>
        <w:pStyle w:val="4"/>
        <w:spacing w:before="275" w:line="254" w:lineRule="auto"/>
        <w:ind w:right="98"/>
        <w:rPr>
          <w:rFonts w:hint="eastAsia"/>
          <w:sz w:val="30"/>
        </w:rPr>
      </w:pPr>
      <w:r>
        <w:rPr>
          <w:rFonts w:hint="eastAsia"/>
          <w:sz w:val="30"/>
        </w:rPr>
        <w:t>是因对基督福音中所规定礼仪的热心依附，才使罗马和德国的皇帝，波斯、法国甚至不列颠的国王，或萨伏伊的公爵等，成为对基督徒、瓦勒度派、新教徒等狂热的迫害者吗？</w:t>
      </w:r>
    </w:p>
    <w:p w14:paraId="3ABBE10C">
      <w:pPr>
        <w:pStyle w:val="4"/>
        <w:spacing w:before="275" w:line="254" w:lineRule="auto"/>
        <w:ind w:right="98"/>
        <w:rPr>
          <w:rFonts w:hint="eastAsia"/>
          <w:sz w:val="30"/>
        </w:rPr>
      </w:pPr>
    </w:p>
    <w:p w14:paraId="5D9293F7">
      <w:pPr>
        <w:pStyle w:val="4"/>
        <w:spacing w:before="275" w:line="254" w:lineRule="auto"/>
        <w:ind w:right="98"/>
        <w:rPr>
          <w:rFonts w:hint="eastAsia"/>
          <w:sz w:val="30"/>
        </w:rPr>
      </w:pPr>
      <w:r>
        <w:rPr>
          <w:rFonts w:hint="eastAsia"/>
          <w:sz w:val="30"/>
        </w:rPr>
        <w:t>—How can our reception of God's institutions, upon sufficient evidence of his having appointed them, lead us to embrace diabolical or human delusions?</w:t>
      </w:r>
    </w:p>
    <w:p w14:paraId="34414FB8">
      <w:pPr>
        <w:pStyle w:val="4"/>
        <w:spacing w:before="275" w:line="254" w:lineRule="auto"/>
        <w:ind w:right="98"/>
        <w:rPr>
          <w:rFonts w:hint="eastAsia"/>
          <w:sz w:val="30"/>
        </w:rPr>
      </w:pPr>
      <w:r>
        <w:rPr>
          <w:rFonts w:hint="eastAsia"/>
          <w:sz w:val="30"/>
        </w:rPr>
        <w:t>——我们凭着祂设立它们的充分证据来接受上帝的规定，又如何能引导我们去接受魔鬼或人的迷惑呢？</w:t>
      </w:r>
    </w:p>
    <w:p w14:paraId="6DAEE729">
      <w:pPr>
        <w:pStyle w:val="4"/>
        <w:spacing w:before="275" w:line="254" w:lineRule="auto"/>
        <w:ind w:right="98"/>
        <w:rPr>
          <w:rFonts w:hint="eastAsia"/>
          <w:sz w:val="30"/>
        </w:rPr>
      </w:pPr>
    </w:p>
    <w:p w14:paraId="1838EAE5">
      <w:pPr>
        <w:pStyle w:val="4"/>
        <w:spacing w:before="275" w:line="254" w:lineRule="auto"/>
        <w:ind w:right="98"/>
        <w:rPr>
          <w:rFonts w:hint="eastAsia"/>
          <w:sz w:val="30"/>
        </w:rPr>
      </w:pPr>
      <w:r>
        <w:rPr>
          <w:rFonts w:hint="eastAsia"/>
          <w:sz w:val="30"/>
        </w:rPr>
        <w:t>Are quakerish rejecters of God's positive institutions the least susceptible of delusion in the world?</w:t>
      </w:r>
    </w:p>
    <w:p w14:paraId="474FE5BB">
      <w:pPr>
        <w:pStyle w:val="4"/>
        <w:spacing w:before="275" w:line="254" w:lineRule="auto"/>
        <w:ind w:right="98"/>
        <w:rPr>
          <w:rFonts w:hint="eastAsia"/>
          <w:sz w:val="30"/>
        </w:rPr>
      </w:pPr>
      <w:r>
        <w:rPr>
          <w:rFonts w:hint="eastAsia"/>
          <w:sz w:val="30"/>
        </w:rPr>
        <w:t>难道贵格会式的、拒绝上帝明文规定的人，是世界上最不容易受迷惑的吗？</w:t>
      </w:r>
    </w:p>
    <w:p w14:paraId="2D395E04">
      <w:pPr>
        <w:pStyle w:val="4"/>
        <w:spacing w:before="275" w:line="254" w:lineRule="auto"/>
        <w:ind w:right="98"/>
        <w:rPr>
          <w:rFonts w:hint="eastAsia"/>
          <w:sz w:val="30"/>
        </w:rPr>
      </w:pPr>
    </w:p>
    <w:p w14:paraId="0D284591">
      <w:pPr>
        <w:pStyle w:val="4"/>
        <w:spacing w:before="275" w:line="254" w:lineRule="auto"/>
        <w:ind w:right="98"/>
        <w:rPr>
          <w:rFonts w:hint="eastAsia"/>
          <w:sz w:val="30"/>
        </w:rPr>
      </w:pPr>
      <w:r>
        <w:rPr>
          <w:rFonts w:hint="eastAsia"/>
          <w:sz w:val="30"/>
        </w:rPr>
        <w:t>—How can these positive ordinances of God be a real burden to men, and render them miserable, when they are real helps in their observing the law of nature?</w:t>
      </w:r>
    </w:p>
    <w:p w14:paraId="58AF36A9">
      <w:pPr>
        <w:pStyle w:val="4"/>
        <w:spacing w:before="275" w:line="254" w:lineRule="auto"/>
        <w:ind w:right="98"/>
        <w:rPr>
          <w:rFonts w:hint="eastAsia"/>
          <w:sz w:val="30"/>
        </w:rPr>
      </w:pPr>
      <w:r>
        <w:rPr>
          <w:rFonts w:hint="eastAsia"/>
          <w:sz w:val="30"/>
        </w:rPr>
        <w:t>——当上帝这些明文的法令是他们遵守自然法的真正帮助时，它们又如何能成为人的真正重担，并使他们愁苦呢？</w:t>
      </w:r>
    </w:p>
    <w:p w14:paraId="6AFB71B8">
      <w:pPr>
        <w:pStyle w:val="4"/>
        <w:spacing w:before="275" w:line="254" w:lineRule="auto"/>
        <w:ind w:right="98"/>
        <w:rPr>
          <w:rFonts w:hint="eastAsia"/>
          <w:sz w:val="30"/>
        </w:rPr>
      </w:pPr>
    </w:p>
    <w:p w14:paraId="09575379">
      <w:pPr>
        <w:pStyle w:val="4"/>
        <w:spacing w:before="275" w:line="254" w:lineRule="auto"/>
        <w:ind w:right="98"/>
        <w:rPr>
          <w:rFonts w:hint="eastAsia"/>
          <w:sz w:val="30"/>
        </w:rPr>
      </w:pPr>
      <w:r>
        <w:rPr>
          <w:rFonts w:hint="eastAsia"/>
          <w:sz w:val="30"/>
        </w:rPr>
        <w:t>—If all the advantages of life be attended with corresponding hazards, why ought not men's having these helps to be attended with proper punishment, if they abuse them?</w:t>
      </w:r>
    </w:p>
    <w:p w14:paraId="7B5A7F86">
      <w:pPr>
        <w:pStyle w:val="4"/>
        <w:spacing w:before="275" w:line="254" w:lineRule="auto"/>
        <w:ind w:right="98"/>
        <w:rPr>
          <w:rFonts w:hint="eastAsia"/>
          <w:sz w:val="30"/>
        </w:rPr>
      </w:pPr>
      <w:r>
        <w:rPr>
          <w:rFonts w:hint="eastAsia"/>
          <w:sz w:val="30"/>
        </w:rPr>
        <w:t>——如果生命中所有的好处都伴随着相应的风险，为何人拥有这些帮助，在滥用它们时，不应伴随着恰当的惩罚呢？</w:t>
      </w:r>
    </w:p>
    <w:p w14:paraId="7E277E16">
      <w:pPr>
        <w:pStyle w:val="4"/>
        <w:spacing w:before="275" w:line="254" w:lineRule="auto"/>
        <w:ind w:right="98"/>
        <w:rPr>
          <w:rFonts w:hint="eastAsia"/>
          <w:sz w:val="30"/>
        </w:rPr>
      </w:pPr>
    </w:p>
    <w:p w14:paraId="17D78EE4">
      <w:pPr>
        <w:pStyle w:val="4"/>
        <w:spacing w:before="275" w:line="254" w:lineRule="auto"/>
        <w:ind w:right="98"/>
        <w:rPr>
          <w:rFonts w:hint="eastAsia"/>
          <w:sz w:val="30"/>
        </w:rPr>
      </w:pPr>
      <w:r>
        <w:rPr>
          <w:rFonts w:hint="eastAsia"/>
          <w:sz w:val="30"/>
        </w:rPr>
        <w:t>—Are reasonable creatures more miserable than brutes, because, if they abuse their reason, they are in danger of inward grief and the like in this world, and of eternal damnation in the next?</w:t>
      </w:r>
    </w:p>
    <w:p w14:paraId="39625DF8">
      <w:pPr>
        <w:pStyle w:val="4"/>
        <w:spacing w:before="275" w:line="254" w:lineRule="auto"/>
        <w:ind w:right="98"/>
        <w:rPr>
          <w:rFonts w:hint="eastAsia"/>
          <w:sz w:val="30"/>
        </w:rPr>
      </w:pPr>
      <w:r>
        <w:rPr>
          <w:rFonts w:hint="eastAsia"/>
          <w:sz w:val="30"/>
        </w:rPr>
        <w:t>——有理性的受造物比畜类更愁苦吗，因为如果他们滥用他们的理性，他们就在今世有内心悲伤等危险，在来世有永恒沉沦的危险？</w:t>
      </w:r>
    </w:p>
    <w:p w14:paraId="14CD216B">
      <w:pPr>
        <w:pStyle w:val="4"/>
        <w:spacing w:before="275" w:line="254" w:lineRule="auto"/>
        <w:ind w:right="98"/>
        <w:rPr>
          <w:rFonts w:hint="eastAsia"/>
          <w:sz w:val="30"/>
        </w:rPr>
      </w:pPr>
    </w:p>
    <w:p w14:paraId="7A636EF9">
      <w:pPr>
        <w:pStyle w:val="4"/>
        <w:spacing w:before="275" w:line="254" w:lineRule="auto"/>
        <w:ind w:right="98"/>
        <w:rPr>
          <w:rFonts w:hint="eastAsia"/>
          <w:sz w:val="30"/>
        </w:rPr>
      </w:pPr>
      <w:r>
        <w:rPr>
          <w:rFonts w:hint="eastAsia"/>
          <w:sz w:val="30"/>
        </w:rPr>
        <w:t>— Being clearly prescribed by God, these institutions expose no man to distressful doubts concerning them.</w:t>
      </w:r>
    </w:p>
    <w:p w14:paraId="4D479B24">
      <w:pPr>
        <w:pStyle w:val="4"/>
        <w:spacing w:before="275" w:line="254" w:lineRule="auto"/>
        <w:ind w:right="98"/>
        <w:rPr>
          <w:rFonts w:hint="eastAsia"/>
          <w:sz w:val="30"/>
        </w:rPr>
      </w:pPr>
      <w:r>
        <w:rPr>
          <w:rFonts w:hint="eastAsia"/>
          <w:sz w:val="30"/>
        </w:rPr>
        <w:t>——由于这些规定是上帝清晰地规定的，它们不会使任何人对它们产生痛苦的怀疑。</w:t>
      </w:r>
    </w:p>
    <w:p w14:paraId="5C64451C">
      <w:pPr>
        <w:pStyle w:val="4"/>
        <w:spacing w:before="275" w:line="254" w:lineRule="auto"/>
        <w:ind w:right="98"/>
        <w:rPr>
          <w:rFonts w:hint="eastAsia"/>
          <w:sz w:val="30"/>
        </w:rPr>
      </w:pPr>
    </w:p>
    <w:p w14:paraId="741EF569">
      <w:pPr>
        <w:pStyle w:val="4"/>
        <w:spacing w:before="275" w:line="254" w:lineRule="auto"/>
        <w:ind w:right="98"/>
        <w:rPr>
          <w:rFonts w:hint="eastAsia"/>
          <w:sz w:val="30"/>
        </w:rPr>
      </w:pPr>
      <w:r>
        <w:rPr>
          <w:rFonts w:hint="eastAsia"/>
          <w:sz w:val="30"/>
        </w:rPr>
        <w:t>—Even the authority of their administrators is for the most part easily discernible.</w:t>
      </w:r>
    </w:p>
    <w:p w14:paraId="3F5D2B7C">
      <w:pPr>
        <w:pStyle w:val="4"/>
        <w:spacing w:before="275" w:line="254" w:lineRule="auto"/>
        <w:ind w:right="98"/>
        <w:rPr>
          <w:rFonts w:hint="eastAsia"/>
          <w:sz w:val="30"/>
        </w:rPr>
      </w:pPr>
      <w:r>
        <w:rPr>
          <w:rFonts w:hint="eastAsia"/>
          <w:sz w:val="30"/>
        </w:rPr>
        <w:t>——甚至其执行者的权威，在大多数情况下也是容易辨别的。</w:t>
      </w:r>
    </w:p>
    <w:p w14:paraId="2431767F">
      <w:pPr>
        <w:pStyle w:val="4"/>
        <w:spacing w:before="275" w:line="254" w:lineRule="auto"/>
        <w:ind w:right="98"/>
        <w:rPr>
          <w:rFonts w:hint="eastAsia"/>
          <w:sz w:val="30"/>
        </w:rPr>
      </w:pPr>
    </w:p>
    <w:p w14:paraId="64FF244F">
      <w:pPr>
        <w:pStyle w:val="4"/>
        <w:spacing w:before="275" w:line="254" w:lineRule="auto"/>
        <w:ind w:right="98"/>
        <w:rPr>
          <w:rFonts w:hint="eastAsia"/>
          <w:sz w:val="30"/>
        </w:rPr>
      </w:pPr>
      <w:r>
        <w:rPr>
          <w:rFonts w:hint="eastAsia"/>
          <w:sz w:val="30"/>
        </w:rPr>
        <w:t>By their fruits we may know them.</w:t>
      </w:r>
    </w:p>
    <w:p w14:paraId="05784177">
      <w:pPr>
        <w:pStyle w:val="4"/>
        <w:spacing w:before="275" w:line="254" w:lineRule="auto"/>
        <w:ind w:right="98"/>
        <w:rPr>
          <w:rFonts w:hint="eastAsia"/>
          <w:sz w:val="30"/>
        </w:rPr>
      </w:pPr>
      <w:r>
        <w:rPr>
          <w:rFonts w:hint="eastAsia"/>
          <w:sz w:val="30"/>
        </w:rPr>
        <w:t>凭着他们的果子，我们就可以认出他们来。</w:t>
      </w:r>
    </w:p>
    <w:p w14:paraId="52D85BAF">
      <w:pPr>
        <w:pStyle w:val="4"/>
        <w:spacing w:before="275" w:line="254" w:lineRule="auto"/>
        <w:ind w:right="98"/>
        <w:rPr>
          <w:rFonts w:hint="eastAsia"/>
          <w:sz w:val="30"/>
        </w:rPr>
      </w:pPr>
    </w:p>
    <w:p w14:paraId="6B3445B4">
      <w:pPr>
        <w:pStyle w:val="4"/>
        <w:spacing w:before="275" w:line="254" w:lineRule="auto"/>
        <w:ind w:right="98"/>
        <w:rPr>
          <w:rFonts w:hint="eastAsia"/>
          <w:sz w:val="30"/>
        </w:rPr>
      </w:pPr>
      <w:r>
        <w:rPr>
          <w:rFonts w:hint="eastAsia"/>
          <w:sz w:val="30"/>
        </w:rPr>
        <w:t>[Matt 7:20]—And though several of their circumstances, time, place, etc. be incapable of demonstration, many of the laws of nature are equally incapable of it.</w:t>
      </w:r>
    </w:p>
    <w:p w14:paraId="6DD1DB92">
      <w:pPr>
        <w:pStyle w:val="4"/>
        <w:spacing w:before="275" w:line="254" w:lineRule="auto"/>
        <w:ind w:right="98"/>
        <w:rPr>
          <w:rFonts w:hint="eastAsia"/>
          <w:sz w:val="30"/>
        </w:rPr>
      </w:pPr>
      <w:r>
        <w:rPr>
          <w:rFonts w:hint="eastAsia"/>
          <w:sz w:val="30"/>
        </w:rPr>
        <w:t>[太 7:20]——并且，虽然它们的几个情况，如时间、地点等，无法被证明，许多自然法也同样无法被证明。</w:t>
      </w:r>
    </w:p>
    <w:p w14:paraId="2B392000">
      <w:pPr>
        <w:pStyle w:val="4"/>
        <w:spacing w:before="275" w:line="254" w:lineRule="auto"/>
        <w:ind w:right="98"/>
        <w:rPr>
          <w:rFonts w:hint="eastAsia"/>
          <w:sz w:val="30"/>
        </w:rPr>
      </w:pPr>
    </w:p>
    <w:p w14:paraId="4495659A">
      <w:pPr>
        <w:pStyle w:val="4"/>
        <w:spacing w:before="275" w:line="254" w:lineRule="auto"/>
        <w:ind w:right="98"/>
        <w:rPr>
          <w:rFonts w:hint="eastAsia"/>
          <w:sz w:val="30"/>
        </w:rPr>
      </w:pPr>
      <w:r>
        <w:rPr>
          <w:rFonts w:hint="eastAsia"/>
          <w:sz w:val="30"/>
        </w:rPr>
        <w:t>And it is certain, that our infidel opponents believe and practise many things, the propriety of which is infinitely less capable of demonstration.</w:t>
      </w:r>
    </w:p>
    <w:p w14:paraId="384C94CB">
      <w:pPr>
        <w:pStyle w:val="4"/>
        <w:spacing w:before="275" w:line="254" w:lineRule="auto"/>
        <w:ind w:right="98"/>
        <w:rPr>
          <w:rFonts w:hint="eastAsia"/>
          <w:sz w:val="30"/>
        </w:rPr>
      </w:pPr>
      <w:r>
        <w:rPr>
          <w:rFonts w:hint="eastAsia"/>
          <w:sz w:val="30"/>
        </w:rPr>
        <w:t>可以肯定的是，我们无信仰的对手相信并实践许多事，而这些事的合宜性，其可证明性要无限地小。</w:t>
      </w:r>
    </w:p>
    <w:p w14:paraId="0D6C7FA5">
      <w:pPr>
        <w:pStyle w:val="4"/>
        <w:spacing w:before="275" w:line="254" w:lineRule="auto"/>
        <w:ind w:right="98"/>
        <w:rPr>
          <w:rFonts w:hint="eastAsia"/>
          <w:sz w:val="30"/>
        </w:rPr>
      </w:pPr>
    </w:p>
    <w:p w14:paraId="035FB6EE">
      <w:pPr>
        <w:pStyle w:val="4"/>
        <w:spacing w:before="275" w:line="254" w:lineRule="auto"/>
        <w:ind w:right="98"/>
        <w:rPr>
          <w:rFonts w:hint="eastAsia"/>
          <w:sz w:val="30"/>
        </w:rPr>
      </w:pPr>
      <w:r>
        <w:rPr>
          <w:rFonts w:hint="eastAsia"/>
          <w:sz w:val="30"/>
        </w:rPr>
        <w:t>The revelation contained in our Bibles is not only reasonable in its matter, but also in its form.</w:t>
      </w:r>
    </w:p>
    <w:p w14:paraId="5AD83CB6">
      <w:pPr>
        <w:pStyle w:val="4"/>
        <w:spacing w:before="275" w:line="254" w:lineRule="auto"/>
        <w:ind w:right="98"/>
        <w:rPr>
          <w:rFonts w:hint="eastAsia"/>
          <w:sz w:val="30"/>
        </w:rPr>
      </w:pPr>
      <w:r>
        <w:rPr>
          <w:rFonts w:hint="eastAsia"/>
          <w:sz w:val="30"/>
        </w:rPr>
        <w:t>我们圣经中所包含的启示，不仅在内容上是合理的，在形式上也是如此。</w:t>
      </w:r>
    </w:p>
    <w:p w14:paraId="1B2B7CBF">
      <w:pPr>
        <w:pStyle w:val="4"/>
        <w:spacing w:before="275" w:line="254" w:lineRule="auto"/>
        <w:ind w:right="98"/>
        <w:rPr>
          <w:rFonts w:hint="eastAsia"/>
          <w:sz w:val="30"/>
        </w:rPr>
      </w:pPr>
    </w:p>
    <w:p w14:paraId="2AF11254">
      <w:pPr>
        <w:pStyle w:val="4"/>
        <w:spacing w:before="275" w:line="254" w:lineRule="auto"/>
        <w:ind w:right="98"/>
        <w:rPr>
          <w:rFonts w:hint="eastAsia"/>
          <w:sz w:val="30"/>
        </w:rPr>
      </w:pPr>
      <w:r>
        <w:rPr>
          <w:rFonts w:hint="eastAsia"/>
          <w:sz w:val="30"/>
        </w:rPr>
        <w:t>The principal articles on which they rest depend are so plainly declared in some passages or other, nay, in several, that every serious inquirer under the influence of the Holy Ghost, may understand them sufficiently to his own salvation.</w:t>
      </w:r>
    </w:p>
    <w:p w14:paraId="252BC175">
      <w:pPr>
        <w:pStyle w:val="4"/>
        <w:spacing w:before="275" w:line="254" w:lineRule="auto"/>
        <w:ind w:right="98"/>
        <w:rPr>
          <w:rFonts w:hint="eastAsia"/>
          <w:sz w:val="30"/>
        </w:rPr>
      </w:pPr>
      <w:r>
        <w:rPr>
          <w:rFonts w:hint="eastAsia"/>
          <w:sz w:val="30"/>
        </w:rPr>
        <w:t>它们所依赖的主要条款，在某些或其他段落中，甚至在好几个段落中，都如此清晰地宣告，以至于每一个在圣灵影响下的认真寻求者，都可以充分地理解它们，以致得救。</w:t>
      </w:r>
    </w:p>
    <w:p w14:paraId="669244C9">
      <w:pPr>
        <w:pStyle w:val="4"/>
        <w:spacing w:before="275" w:line="254" w:lineRule="auto"/>
        <w:ind w:right="98"/>
        <w:rPr>
          <w:rFonts w:hint="eastAsia"/>
          <w:sz w:val="30"/>
        </w:rPr>
      </w:pPr>
    </w:p>
    <w:p w14:paraId="34EE15C0">
      <w:pPr>
        <w:pStyle w:val="4"/>
        <w:spacing w:before="275" w:line="254" w:lineRule="auto"/>
        <w:ind w:right="98"/>
        <w:rPr>
          <w:rFonts w:hint="eastAsia"/>
          <w:sz w:val="30"/>
        </w:rPr>
      </w:pPr>
      <w:r>
        <w:rPr>
          <w:rFonts w:hint="eastAsia"/>
          <w:sz w:val="30"/>
        </w:rPr>
        <w:t>But some less important truths are obscurely represented, that the most learned may find reason before God to blush because of their ignorance; and that the friends of revelation, notwithstanding their different views of them, may be excited to exercise mutual charity.</w:t>
      </w:r>
    </w:p>
    <w:p w14:paraId="1453C758">
      <w:pPr>
        <w:pStyle w:val="4"/>
        <w:spacing w:before="275" w:line="254" w:lineRule="auto"/>
        <w:ind w:right="98"/>
        <w:rPr>
          <w:rFonts w:hint="eastAsia"/>
          <w:sz w:val="30"/>
        </w:rPr>
      </w:pPr>
      <w:r>
        <w:rPr>
          <w:rFonts w:hint="eastAsia"/>
          <w:sz w:val="30"/>
        </w:rPr>
        <w:t>但一些次要的真理被模糊地表述，以使最博学的人在上帝面前，也会因自己的无知而感到羞愧；并使启示的朋友们，尽管对它们有不同的看法，也能被激励去操练彼此的爱心。</w:t>
      </w:r>
    </w:p>
    <w:p w14:paraId="24551A81">
      <w:pPr>
        <w:pStyle w:val="4"/>
        <w:spacing w:before="275" w:line="254" w:lineRule="auto"/>
        <w:ind w:right="98"/>
        <w:rPr>
          <w:rFonts w:hint="eastAsia"/>
          <w:sz w:val="30"/>
        </w:rPr>
      </w:pPr>
    </w:p>
    <w:p w14:paraId="5B556882">
      <w:pPr>
        <w:pStyle w:val="4"/>
        <w:spacing w:before="275" w:line="254" w:lineRule="auto"/>
        <w:ind w:right="98"/>
        <w:rPr>
          <w:rFonts w:hint="eastAsia"/>
          <w:sz w:val="30"/>
        </w:rPr>
      </w:pPr>
      <w:r>
        <w:rPr>
          <w:rFonts w:hint="eastAsia"/>
          <w:sz w:val="30"/>
        </w:rPr>
        <w:t>— Scarcely one of the more important truths is fully declared in one passage,—that men may be obliged to search the whole Scripture, and carefully compare all the passages together, which treat of a subject.</w:t>
      </w:r>
    </w:p>
    <w:p w14:paraId="1FE43A6D">
      <w:pPr>
        <w:pStyle w:val="4"/>
        <w:spacing w:before="275" w:line="254" w:lineRule="auto"/>
        <w:ind w:right="98"/>
        <w:rPr>
          <w:rFonts w:hint="eastAsia"/>
          <w:sz w:val="30"/>
        </w:rPr>
      </w:pPr>
      <w:r>
        <w:rPr>
          <w:rFonts w:hint="eastAsia"/>
          <w:sz w:val="30"/>
        </w:rPr>
        <w:t>——几乎没有一个更重要的真理是在一个段落中被完全宣告的，——以便人必须去查考全部圣经，并仔细地将所有论及一个主题的段落都比较起来。</w:t>
      </w:r>
    </w:p>
    <w:p w14:paraId="317AFDF6">
      <w:pPr>
        <w:pStyle w:val="4"/>
        <w:spacing w:before="275" w:line="254" w:lineRule="auto"/>
        <w:ind w:right="98"/>
        <w:rPr>
          <w:rFonts w:hint="eastAsia"/>
          <w:sz w:val="30"/>
        </w:rPr>
      </w:pPr>
    </w:p>
    <w:p w14:paraId="0A46DF8E">
      <w:pPr>
        <w:pStyle w:val="4"/>
        <w:spacing w:before="275" w:line="254" w:lineRule="auto"/>
        <w:ind w:right="98"/>
        <w:rPr>
          <w:rFonts w:hint="eastAsia"/>
          <w:sz w:val="30"/>
        </w:rPr>
      </w:pPr>
      <w:r>
        <w:rPr>
          <w:rFonts w:hint="eastAsia"/>
          <w:sz w:val="30"/>
        </w:rPr>
        <w:t>—In order to make men carefully observe the providences of God, and that their fulfilment may never be prevented or counterfeited, it was proper, that many of the predictions should be considerably obscure.</w:t>
      </w:r>
    </w:p>
    <w:p w14:paraId="76C648AB">
      <w:pPr>
        <w:pStyle w:val="4"/>
        <w:spacing w:before="275" w:line="254" w:lineRule="auto"/>
        <w:ind w:right="98"/>
        <w:rPr>
          <w:rFonts w:hint="eastAsia"/>
          <w:sz w:val="30"/>
        </w:rPr>
      </w:pPr>
      <w:r>
        <w:rPr>
          <w:rFonts w:hint="eastAsia"/>
          <w:sz w:val="30"/>
        </w:rPr>
        <w:t>——为了使人仔细地观察上帝的护理，并使它们的应验永远不会被阻止或伪造，许多预言相当模糊是恰当的。</w:t>
      </w:r>
    </w:p>
    <w:p w14:paraId="175C9D57">
      <w:pPr>
        <w:pStyle w:val="4"/>
        <w:spacing w:before="275" w:line="254" w:lineRule="auto"/>
        <w:ind w:right="98"/>
        <w:rPr>
          <w:rFonts w:hint="eastAsia"/>
          <w:sz w:val="30"/>
        </w:rPr>
      </w:pPr>
    </w:p>
    <w:p w14:paraId="060C0416">
      <w:pPr>
        <w:pStyle w:val="4"/>
        <w:spacing w:before="275" w:line="254" w:lineRule="auto"/>
        <w:ind w:right="98"/>
        <w:rPr>
          <w:rFonts w:hint="eastAsia"/>
          <w:sz w:val="30"/>
        </w:rPr>
      </w:pPr>
      <w:r>
        <w:rPr>
          <w:rFonts w:hint="eastAsia"/>
          <w:sz w:val="30"/>
        </w:rPr>
        <w:t>And to make us diligently search and compare one passage with another, it was also proper, that some precepts should not be altogether plain.</w:t>
      </w:r>
    </w:p>
    <w:p w14:paraId="232CDDBF">
      <w:pPr>
        <w:pStyle w:val="4"/>
        <w:spacing w:before="275" w:line="254" w:lineRule="auto"/>
        <w:ind w:right="98"/>
        <w:rPr>
          <w:rFonts w:hint="eastAsia"/>
          <w:sz w:val="30"/>
        </w:rPr>
      </w:pPr>
      <w:r>
        <w:rPr>
          <w:rFonts w:hint="eastAsia"/>
          <w:sz w:val="30"/>
        </w:rPr>
        <w:t>并且为了使我们勤奋地查考并比较一个段落与另一个段落，一些诫命不完全清晰也是恰当的。</w:t>
      </w:r>
    </w:p>
    <w:p w14:paraId="3813BD7D">
      <w:pPr>
        <w:pStyle w:val="4"/>
        <w:spacing w:before="275" w:line="254" w:lineRule="auto"/>
        <w:ind w:right="98"/>
        <w:rPr>
          <w:rFonts w:hint="eastAsia"/>
          <w:sz w:val="30"/>
        </w:rPr>
      </w:pPr>
    </w:p>
    <w:p w14:paraId="34593A32">
      <w:pPr>
        <w:pStyle w:val="4"/>
        <w:spacing w:before="275" w:line="254" w:lineRule="auto"/>
        <w:ind w:right="98"/>
        <w:rPr>
          <w:rFonts w:hint="eastAsia"/>
          <w:sz w:val="30"/>
        </w:rPr>
      </w:pPr>
      <w:r>
        <w:rPr>
          <w:rFonts w:hint="eastAsia"/>
          <w:sz w:val="30"/>
        </w:rPr>
        <w:t>Some hints are repeated without apparent necessity, and some less important things, which might be of more use to the Jews than to us, are more clearly revealed than some more important ones.</w:t>
      </w:r>
    </w:p>
    <w:p w14:paraId="03E7EBE2">
      <w:pPr>
        <w:pStyle w:val="4"/>
        <w:spacing w:before="275" w:line="254" w:lineRule="auto"/>
        <w:ind w:right="98"/>
        <w:rPr>
          <w:rFonts w:hint="eastAsia"/>
          <w:sz w:val="30"/>
        </w:rPr>
      </w:pPr>
      <w:r>
        <w:rPr>
          <w:rFonts w:hint="eastAsia"/>
          <w:sz w:val="30"/>
        </w:rPr>
        <w:t>一些提示在没有明显必要的情况下被重复，而一些对犹太人比对我们更有用的次要之事，比一些更重要的事被更清晰地启示。</w:t>
      </w:r>
    </w:p>
    <w:p w14:paraId="186BA2DA">
      <w:pPr>
        <w:pStyle w:val="4"/>
        <w:spacing w:before="275" w:line="254" w:lineRule="auto"/>
        <w:ind w:right="98"/>
        <w:rPr>
          <w:rFonts w:hint="eastAsia"/>
          <w:sz w:val="30"/>
        </w:rPr>
      </w:pPr>
    </w:p>
    <w:p w14:paraId="55E73E62">
      <w:pPr>
        <w:pStyle w:val="4"/>
        <w:spacing w:before="275" w:line="254" w:lineRule="auto"/>
        <w:ind w:right="98"/>
        <w:rPr>
          <w:rFonts w:hint="eastAsia"/>
          <w:sz w:val="30"/>
        </w:rPr>
      </w:pPr>
      <w:r>
        <w:rPr>
          <w:rFonts w:hint="eastAsia"/>
          <w:sz w:val="30"/>
        </w:rPr>
        <w:t>The same may be found in the writings of Homer, and other celebrated authors.</w:t>
      </w:r>
    </w:p>
    <w:p w14:paraId="034DBBC2">
      <w:pPr>
        <w:pStyle w:val="4"/>
        <w:spacing w:before="275" w:line="254" w:lineRule="auto"/>
        <w:ind w:right="98"/>
        <w:rPr>
          <w:rFonts w:hint="eastAsia"/>
          <w:sz w:val="30"/>
        </w:rPr>
      </w:pPr>
      <w:r>
        <w:rPr>
          <w:rFonts w:hint="eastAsia"/>
          <w:sz w:val="30"/>
        </w:rPr>
        <w:t>同样的情况也可以在荷马和其他著名作者的著作中找到。</w:t>
      </w:r>
    </w:p>
    <w:p w14:paraId="3DB34B46">
      <w:pPr>
        <w:pStyle w:val="4"/>
        <w:spacing w:before="275" w:line="254" w:lineRule="auto"/>
        <w:ind w:right="98"/>
        <w:rPr>
          <w:rFonts w:hint="eastAsia"/>
          <w:sz w:val="30"/>
        </w:rPr>
      </w:pPr>
    </w:p>
    <w:p w14:paraId="5BE85A9B">
      <w:pPr>
        <w:pStyle w:val="4"/>
        <w:spacing w:before="275" w:line="254" w:lineRule="auto"/>
        <w:ind w:right="98"/>
        <w:rPr>
          <w:rFonts w:hint="eastAsia"/>
          <w:sz w:val="30"/>
        </w:rPr>
      </w:pPr>
      <w:r>
        <w:rPr>
          <w:rFonts w:hint="eastAsia"/>
          <w:sz w:val="30"/>
        </w:rPr>
        <w:t>—Indeed, the dictates of revelation are not laid down in regular propositions, or are they mathematically demonstrated.</w:t>
      </w:r>
    </w:p>
    <w:p w14:paraId="27202A53">
      <w:pPr>
        <w:pStyle w:val="4"/>
        <w:spacing w:before="275" w:line="254" w:lineRule="auto"/>
        <w:ind w:right="98"/>
        <w:rPr>
          <w:rFonts w:hint="eastAsia"/>
          <w:sz w:val="30"/>
        </w:rPr>
      </w:pPr>
      <w:r>
        <w:rPr>
          <w:rFonts w:hint="eastAsia"/>
          <w:sz w:val="30"/>
        </w:rPr>
        <w:t>——诚然，启示的训示不是以规则的命题形式陈述，也不是被数学证明的。</w:t>
      </w:r>
    </w:p>
    <w:p w14:paraId="6B5B742D">
      <w:pPr>
        <w:pStyle w:val="4"/>
        <w:spacing w:before="275" w:line="254" w:lineRule="auto"/>
        <w:ind w:right="98"/>
        <w:rPr>
          <w:rFonts w:hint="eastAsia"/>
          <w:sz w:val="30"/>
        </w:rPr>
      </w:pPr>
    </w:p>
    <w:p w14:paraId="16F1C782">
      <w:pPr>
        <w:pStyle w:val="4"/>
        <w:spacing w:before="275" w:line="254" w:lineRule="auto"/>
        <w:ind w:right="98"/>
        <w:rPr>
          <w:rFonts w:hint="eastAsia"/>
          <w:sz w:val="30"/>
        </w:rPr>
      </w:pPr>
      <w:r>
        <w:rPr>
          <w:rFonts w:hint="eastAsia"/>
          <w:sz w:val="30"/>
        </w:rPr>
        <w:t>But no more are the laws of nature.</w:t>
      </w:r>
    </w:p>
    <w:p w14:paraId="1CE3AD38">
      <w:pPr>
        <w:pStyle w:val="4"/>
        <w:spacing w:before="275" w:line="254" w:lineRule="auto"/>
        <w:ind w:right="98"/>
        <w:rPr>
          <w:rFonts w:hint="eastAsia"/>
          <w:sz w:val="30"/>
        </w:rPr>
      </w:pPr>
      <w:r>
        <w:rPr>
          <w:rFonts w:hint="eastAsia"/>
          <w:sz w:val="30"/>
        </w:rPr>
        <w:t>但自然法也不是。</w:t>
      </w:r>
    </w:p>
    <w:p w14:paraId="31637B5D">
      <w:pPr>
        <w:pStyle w:val="4"/>
        <w:spacing w:before="275" w:line="254" w:lineRule="auto"/>
        <w:ind w:right="98"/>
        <w:rPr>
          <w:rFonts w:hint="eastAsia"/>
          <w:sz w:val="30"/>
        </w:rPr>
      </w:pPr>
    </w:p>
    <w:p w14:paraId="5944BB99">
      <w:pPr>
        <w:pStyle w:val="4"/>
        <w:spacing w:before="275" w:line="254" w:lineRule="auto"/>
        <w:ind w:right="98"/>
        <w:rPr>
          <w:rFonts w:hint="eastAsia"/>
          <w:sz w:val="30"/>
        </w:rPr>
      </w:pPr>
      <w:r>
        <w:rPr>
          <w:rFonts w:hint="eastAsia"/>
          <w:sz w:val="30"/>
        </w:rPr>
        <w:t>And some trifling propositions of Euclid are more capable of such demonstration than either of them.</w:t>
      </w:r>
    </w:p>
    <w:p w14:paraId="38C4518C">
      <w:pPr>
        <w:pStyle w:val="4"/>
        <w:spacing w:before="275" w:line="254" w:lineRule="auto"/>
        <w:ind w:right="98"/>
        <w:rPr>
          <w:rFonts w:hint="eastAsia"/>
          <w:sz w:val="30"/>
        </w:rPr>
      </w:pPr>
      <w:r>
        <w:rPr>
          <w:rFonts w:hint="eastAsia"/>
          <w:sz w:val="30"/>
        </w:rPr>
        <w:t>而欧几里得的一些琐碎命题，比它们中的任何一个都更能被如此证明。</w:t>
      </w:r>
    </w:p>
    <w:p w14:paraId="0CFF08CA">
      <w:pPr>
        <w:pStyle w:val="4"/>
        <w:spacing w:before="275" w:line="254" w:lineRule="auto"/>
        <w:ind w:right="98"/>
        <w:rPr>
          <w:rFonts w:hint="eastAsia"/>
          <w:sz w:val="30"/>
        </w:rPr>
      </w:pPr>
    </w:p>
    <w:p w14:paraId="2325A07F">
      <w:pPr>
        <w:pStyle w:val="4"/>
        <w:spacing w:before="275" w:line="254" w:lineRule="auto"/>
        <w:ind w:right="98"/>
        <w:rPr>
          <w:rFonts w:hint="eastAsia"/>
          <w:sz w:val="30"/>
        </w:rPr>
      </w:pPr>
      <w:r>
        <w:rPr>
          <w:rFonts w:hint="eastAsia"/>
          <w:sz w:val="30"/>
        </w:rPr>
        <w:t>—Revelation doth not exhibit the rules of morality in a loose manner, but gives directions to persons in every station of life, to magistrates and subjects, to husbands and wives, to parents and children, to masters and servants, etc.</w:t>
      </w:r>
    </w:p>
    <w:p w14:paraId="38C8E350">
      <w:pPr>
        <w:pStyle w:val="4"/>
        <w:spacing w:before="275" w:line="254" w:lineRule="auto"/>
        <w:ind w:right="98"/>
        <w:rPr>
          <w:rFonts w:hint="eastAsia"/>
          <w:sz w:val="30"/>
        </w:rPr>
      </w:pPr>
      <w:r>
        <w:rPr>
          <w:rFonts w:hint="eastAsia"/>
          <w:sz w:val="30"/>
        </w:rPr>
        <w:t>——启示并非以松散的方式展示道德规则，而是给生命中每一个岗位的人以指示，给官长和国民，给丈夫和妻子，给父母和子女，给主人和仆人等。</w:t>
      </w:r>
    </w:p>
    <w:p w14:paraId="780CF810">
      <w:pPr>
        <w:pStyle w:val="4"/>
        <w:spacing w:before="275" w:line="254" w:lineRule="auto"/>
        <w:ind w:right="98"/>
        <w:rPr>
          <w:rFonts w:hint="eastAsia"/>
          <w:sz w:val="30"/>
        </w:rPr>
      </w:pPr>
    </w:p>
    <w:p w14:paraId="0EDA8E97">
      <w:pPr>
        <w:pStyle w:val="4"/>
        <w:spacing w:before="275" w:line="254" w:lineRule="auto"/>
        <w:ind w:right="98"/>
        <w:rPr>
          <w:rFonts w:hint="eastAsia"/>
          <w:sz w:val="30"/>
        </w:rPr>
      </w:pPr>
      <w:r>
        <w:rPr>
          <w:rFonts w:hint="eastAsia"/>
          <w:sz w:val="30"/>
        </w:rPr>
        <w:t>—It supposeth men under the civil and municipal laws of their country, and exhibits general rules, so framed by infinite wisdom, as to suit all particular cases.</w:t>
      </w:r>
    </w:p>
    <w:p w14:paraId="53D37C54">
      <w:pPr>
        <w:pStyle w:val="4"/>
        <w:spacing w:before="275" w:line="254" w:lineRule="auto"/>
        <w:ind w:right="98"/>
        <w:rPr>
          <w:rFonts w:hint="eastAsia"/>
          <w:sz w:val="30"/>
        </w:rPr>
      </w:pPr>
      <w:r>
        <w:rPr>
          <w:rFonts w:hint="eastAsia"/>
          <w:sz w:val="30"/>
        </w:rPr>
        <w:t>——它假设人处于他们国家的民法和市政法之下，并展示了普遍的规则，这些规则是由无限的智慧所构成的，以适应所有特殊的情况。</w:t>
      </w:r>
    </w:p>
    <w:p w14:paraId="30DE4378">
      <w:pPr>
        <w:pStyle w:val="4"/>
        <w:spacing w:before="275" w:line="254" w:lineRule="auto"/>
        <w:ind w:right="98"/>
        <w:rPr>
          <w:rFonts w:hint="eastAsia"/>
          <w:sz w:val="30"/>
        </w:rPr>
      </w:pPr>
    </w:p>
    <w:p w14:paraId="240D0F2F">
      <w:pPr>
        <w:pStyle w:val="4"/>
        <w:spacing w:before="275" w:line="254" w:lineRule="auto"/>
        <w:ind w:right="98"/>
        <w:rPr>
          <w:rFonts w:hint="eastAsia"/>
          <w:sz w:val="30"/>
        </w:rPr>
      </w:pPr>
      <w:r>
        <w:rPr>
          <w:rFonts w:hint="eastAsia"/>
          <w:sz w:val="30"/>
        </w:rPr>
        <w:t>Nor, without becoming useless for bulk, could it descend to every particular duty.</w:t>
      </w:r>
    </w:p>
    <w:p w14:paraId="443F257E">
      <w:pPr>
        <w:pStyle w:val="4"/>
        <w:spacing w:before="275" w:line="254" w:lineRule="auto"/>
        <w:ind w:right="98"/>
        <w:rPr>
          <w:rFonts w:hint="eastAsia"/>
          <w:sz w:val="30"/>
        </w:rPr>
      </w:pPr>
      <w:r>
        <w:rPr>
          <w:rFonts w:hint="eastAsia"/>
          <w:sz w:val="30"/>
        </w:rPr>
        <w:t>并且，若非如此，它若要降到每一个特定的责任，就会因其庞大而变得无用。</w:t>
      </w:r>
    </w:p>
    <w:p w14:paraId="703304B1">
      <w:pPr>
        <w:pStyle w:val="4"/>
        <w:spacing w:before="275" w:line="254" w:lineRule="auto"/>
        <w:ind w:right="98"/>
        <w:rPr>
          <w:rFonts w:hint="eastAsia"/>
          <w:sz w:val="30"/>
        </w:rPr>
      </w:pPr>
    </w:p>
    <w:p w14:paraId="39E81315">
      <w:pPr>
        <w:pStyle w:val="4"/>
        <w:spacing w:before="275" w:line="254" w:lineRule="auto"/>
        <w:ind w:right="98"/>
        <w:rPr>
          <w:rFonts w:hint="eastAsia"/>
          <w:sz w:val="30"/>
        </w:rPr>
      </w:pPr>
      <w:r>
        <w:rPr>
          <w:rFonts w:hint="eastAsia"/>
          <w:sz w:val="30"/>
        </w:rPr>
        <w:t>Even the many figurative and parabolical expressions of Scripture point out its antiquity, and that the Hebrew and Greek copies of it are the true originals.</w:t>
      </w:r>
    </w:p>
    <w:p w14:paraId="249C4623">
      <w:pPr>
        <w:pStyle w:val="4"/>
        <w:spacing w:before="275" w:line="254" w:lineRule="auto"/>
        <w:ind w:right="98"/>
        <w:rPr>
          <w:rFonts w:hint="eastAsia"/>
          <w:sz w:val="30"/>
        </w:rPr>
      </w:pPr>
      <w:r>
        <w:rPr>
          <w:rFonts w:hint="eastAsia"/>
          <w:sz w:val="30"/>
        </w:rPr>
        <w:t>甚至圣经中许多比喻和寓言式的表达，也指出了它的古老性，以及其希伯来文和希腊文抄本是真正的原文。</w:t>
      </w:r>
    </w:p>
    <w:p w14:paraId="6EEC6A8E">
      <w:pPr>
        <w:pStyle w:val="4"/>
        <w:spacing w:before="275" w:line="254" w:lineRule="auto"/>
        <w:ind w:right="98"/>
        <w:rPr>
          <w:rFonts w:hint="eastAsia"/>
          <w:sz w:val="30"/>
        </w:rPr>
      </w:pPr>
    </w:p>
    <w:p w14:paraId="46F99F7F">
      <w:pPr>
        <w:pStyle w:val="4"/>
        <w:spacing w:before="275" w:line="254" w:lineRule="auto"/>
        <w:ind w:right="98"/>
        <w:rPr>
          <w:rFonts w:hint="eastAsia"/>
          <w:sz w:val="30"/>
        </w:rPr>
      </w:pPr>
      <w:r>
        <w:rPr>
          <w:rFonts w:hint="eastAsia"/>
          <w:sz w:val="30"/>
        </w:rPr>
        <w:t>—Being drawn from things well known to the Jews and to the Greeks, who were accustomed to such figures, they exhibited their matter in a most obvious and striking manner.</w:t>
      </w:r>
    </w:p>
    <w:p w14:paraId="7766753A">
      <w:pPr>
        <w:pStyle w:val="4"/>
        <w:spacing w:before="275" w:line="254" w:lineRule="auto"/>
        <w:ind w:right="98"/>
        <w:rPr>
          <w:rFonts w:hint="eastAsia"/>
          <w:sz w:val="30"/>
        </w:rPr>
      </w:pPr>
      <w:r>
        <w:rPr>
          <w:rFonts w:hint="eastAsia"/>
          <w:sz w:val="30"/>
        </w:rPr>
        <w:t>——由于它们取自犹太人和希腊人所熟知的事物，而他们习惯于这样的比喻，它们就以一种最明显和引人注目的方式展示了其内容。</w:t>
      </w:r>
    </w:p>
    <w:p w14:paraId="1FF79D0A">
      <w:pPr>
        <w:pStyle w:val="4"/>
        <w:spacing w:before="275" w:line="254" w:lineRule="auto"/>
        <w:ind w:right="98"/>
        <w:rPr>
          <w:rFonts w:hint="eastAsia"/>
          <w:sz w:val="30"/>
        </w:rPr>
      </w:pPr>
    </w:p>
    <w:p w14:paraId="76B34432">
      <w:pPr>
        <w:pStyle w:val="4"/>
        <w:spacing w:before="275" w:line="254" w:lineRule="auto"/>
        <w:ind w:right="98"/>
        <w:rPr>
          <w:rFonts w:hint="eastAsia"/>
          <w:sz w:val="30"/>
        </w:rPr>
      </w:pPr>
      <w:r>
        <w:rPr>
          <w:rFonts w:hint="eastAsia"/>
          <w:sz w:val="30"/>
        </w:rPr>
        <w:t>—And whatever appears obscure in them, is elsewhere more clearly expressed.</w:t>
      </w:r>
    </w:p>
    <w:p w14:paraId="72243FCB">
      <w:pPr>
        <w:pStyle w:val="4"/>
        <w:spacing w:before="275" w:line="254" w:lineRule="auto"/>
        <w:ind w:right="98"/>
        <w:rPr>
          <w:rFonts w:hint="eastAsia"/>
          <w:sz w:val="30"/>
        </w:rPr>
      </w:pPr>
      <w:r>
        <w:rPr>
          <w:rFonts w:hint="eastAsia"/>
          <w:sz w:val="30"/>
        </w:rPr>
        <w:t>——并且，在其中显得模糊的任何事，都在别处被更清晰地表达了。</w:t>
      </w:r>
    </w:p>
    <w:p w14:paraId="483D2327">
      <w:pPr>
        <w:pStyle w:val="4"/>
        <w:spacing w:before="275" w:line="254" w:lineRule="auto"/>
        <w:ind w:right="98"/>
        <w:rPr>
          <w:rFonts w:hint="eastAsia"/>
          <w:sz w:val="30"/>
        </w:rPr>
      </w:pPr>
    </w:p>
    <w:p w14:paraId="283208E2">
      <w:pPr>
        <w:pStyle w:val="4"/>
        <w:spacing w:before="275" w:line="254" w:lineRule="auto"/>
        <w:ind w:right="98"/>
        <w:rPr>
          <w:rFonts w:hint="eastAsia"/>
          <w:sz w:val="30"/>
        </w:rPr>
      </w:pPr>
      <w:r>
        <w:rPr>
          <w:rFonts w:hint="eastAsia"/>
          <w:sz w:val="30"/>
        </w:rPr>
        <w:t>Our infidels do not reckon the works of Homer, Cicero, Quintilian, Ossian, etc. one whit the worse, that they abound with figurative language.</w:t>
      </w:r>
    </w:p>
    <w:p w14:paraId="213D4A44">
      <w:pPr>
        <w:pStyle w:val="4"/>
        <w:spacing w:before="275" w:line="254" w:lineRule="auto"/>
        <w:ind w:right="98"/>
        <w:rPr>
          <w:rFonts w:hint="eastAsia"/>
          <w:sz w:val="30"/>
        </w:rPr>
      </w:pPr>
      <w:r>
        <w:rPr>
          <w:rFonts w:hint="eastAsia"/>
          <w:sz w:val="30"/>
        </w:rPr>
        <w:t>我们的无信仰者并不因为荷马、西塞罗、昆体良、奥西安等人的作品充满了比喻语言，就认为它们有丝毫的差错。</w:t>
      </w:r>
    </w:p>
    <w:p w14:paraId="02E1A00B">
      <w:pPr>
        <w:pStyle w:val="4"/>
        <w:spacing w:before="275" w:line="254" w:lineRule="auto"/>
        <w:ind w:right="98"/>
        <w:rPr>
          <w:rFonts w:hint="eastAsia"/>
          <w:sz w:val="30"/>
        </w:rPr>
      </w:pPr>
    </w:p>
    <w:p w14:paraId="2C4AC31A">
      <w:pPr>
        <w:pStyle w:val="4"/>
        <w:spacing w:before="275" w:line="254" w:lineRule="auto"/>
        <w:ind w:right="98"/>
        <w:rPr>
          <w:rFonts w:hint="eastAsia"/>
          <w:sz w:val="30"/>
        </w:rPr>
      </w:pPr>
      <w:r>
        <w:rPr>
          <w:rFonts w:hint="eastAsia"/>
          <w:sz w:val="30"/>
        </w:rPr>
        <w:t>— Commentators and divines have indeed contended about the sense of several texts: but their own pride, prejudice, and itch after novelties, not the obscurity of revelation, have occasioned their dissensions.</w:t>
      </w:r>
    </w:p>
    <w:p w14:paraId="7C23E4B9">
      <w:pPr>
        <w:pStyle w:val="4"/>
        <w:spacing w:before="275" w:line="254" w:lineRule="auto"/>
        <w:ind w:right="98"/>
        <w:rPr>
          <w:rFonts w:hint="eastAsia"/>
          <w:sz w:val="30"/>
        </w:rPr>
      </w:pPr>
      <w:r>
        <w:rPr>
          <w:rFonts w:hint="eastAsia"/>
          <w:sz w:val="30"/>
        </w:rPr>
        <w:t>——注释家和神学家们确实就几处经文的意义争论过：但他们自己的骄傲、偏见和对新奇事物的渴望，而不是启示的模糊性，造成了他们的纷争。</w:t>
      </w:r>
    </w:p>
    <w:p w14:paraId="1B0F2FD5">
      <w:pPr>
        <w:pStyle w:val="4"/>
        <w:spacing w:before="275" w:line="254" w:lineRule="auto"/>
        <w:ind w:right="98"/>
        <w:rPr>
          <w:rFonts w:hint="eastAsia"/>
          <w:sz w:val="30"/>
        </w:rPr>
      </w:pPr>
    </w:p>
    <w:p w14:paraId="0F648DCD">
      <w:pPr>
        <w:pStyle w:val="4"/>
        <w:spacing w:before="275" w:line="254" w:lineRule="auto"/>
        <w:ind w:right="98"/>
        <w:rPr>
          <w:rFonts w:hint="eastAsia"/>
          <w:sz w:val="30"/>
        </w:rPr>
      </w:pPr>
      <w:r>
        <w:rPr>
          <w:rFonts w:hint="eastAsia"/>
          <w:sz w:val="30"/>
        </w:rPr>
        <w:t>— But, have not our heathen doctors had their own contests in almost every article of the law of nature?</w:t>
      </w:r>
    </w:p>
    <w:p w14:paraId="74091677">
      <w:pPr>
        <w:pStyle w:val="4"/>
        <w:spacing w:before="275" w:line="254" w:lineRule="auto"/>
        <w:ind w:right="98"/>
        <w:rPr>
          <w:rFonts w:hint="eastAsia"/>
          <w:sz w:val="30"/>
        </w:rPr>
      </w:pPr>
      <w:r>
        <w:rPr>
          <w:rFonts w:hint="eastAsia"/>
          <w:sz w:val="30"/>
        </w:rPr>
        <w:t>——但是，我们的异教博士们，不也在自然法的几乎每一个条款上都有他们自己的争论吗？</w:t>
      </w:r>
    </w:p>
    <w:p w14:paraId="29D9E119">
      <w:pPr>
        <w:pStyle w:val="4"/>
        <w:spacing w:before="275" w:line="254" w:lineRule="auto"/>
        <w:ind w:right="98"/>
        <w:rPr>
          <w:rFonts w:hint="eastAsia"/>
          <w:sz w:val="30"/>
        </w:rPr>
      </w:pPr>
    </w:p>
    <w:p w14:paraId="3AE3C672">
      <w:pPr>
        <w:pStyle w:val="4"/>
        <w:spacing w:before="275" w:line="254" w:lineRule="auto"/>
        <w:ind w:right="98"/>
        <w:rPr>
          <w:rFonts w:hint="eastAsia"/>
          <w:sz w:val="30"/>
        </w:rPr>
      </w:pPr>
      <w:r>
        <w:rPr>
          <w:rFonts w:hint="eastAsia"/>
          <w:sz w:val="30"/>
        </w:rPr>
        <w:t>Had they not 280 different sentiments concerning that fundamental point of the chief good and principal end of all human actions?</w:t>
      </w:r>
    </w:p>
    <w:p w14:paraId="4F2BDCBE">
      <w:pPr>
        <w:pStyle w:val="4"/>
        <w:spacing w:before="275" w:line="254" w:lineRule="auto"/>
        <w:ind w:right="98"/>
        <w:rPr>
          <w:rFonts w:hint="eastAsia"/>
          <w:sz w:val="30"/>
        </w:rPr>
      </w:pPr>
      <w:r>
        <w:rPr>
          <w:rFonts w:hint="eastAsia"/>
          <w:sz w:val="30"/>
        </w:rPr>
        <w:t>他们对那作为一切人类行为至善和主要目的的基本论点，难道没有280种不同的观点吗？</w:t>
      </w:r>
    </w:p>
    <w:p w14:paraId="19C3B2D8">
      <w:pPr>
        <w:pStyle w:val="4"/>
        <w:spacing w:before="275" w:line="254" w:lineRule="auto"/>
        <w:ind w:right="98"/>
        <w:rPr>
          <w:rFonts w:hint="eastAsia"/>
          <w:sz w:val="30"/>
        </w:rPr>
      </w:pPr>
    </w:p>
    <w:p w14:paraId="0A89CBFF">
      <w:pPr>
        <w:pStyle w:val="4"/>
        <w:spacing w:before="275" w:line="254" w:lineRule="auto"/>
        <w:ind w:right="98"/>
        <w:rPr>
          <w:rFonts w:hint="eastAsia"/>
          <w:sz w:val="30"/>
        </w:rPr>
      </w:pPr>
      <w:r>
        <w:rPr>
          <w:rFonts w:hint="eastAsia"/>
          <w:sz w:val="30"/>
        </w:rPr>
        <w:t>Never did divines annex as many interpretations to a text of Scripture.</w:t>
      </w:r>
    </w:p>
    <w:p w14:paraId="2FFD2697">
      <w:pPr>
        <w:pStyle w:val="4"/>
        <w:spacing w:before="275" w:line="254" w:lineRule="auto"/>
        <w:ind w:right="98"/>
        <w:rPr>
          <w:rFonts w:hint="eastAsia"/>
          <w:sz w:val="30"/>
        </w:rPr>
      </w:pPr>
      <w:r>
        <w:rPr>
          <w:rFonts w:hint="eastAsia"/>
          <w:sz w:val="30"/>
        </w:rPr>
        <w:t>神学家们从未给一段经文附加过这么多的解释。</w:t>
      </w:r>
    </w:p>
    <w:p w14:paraId="2F541E87">
      <w:pPr>
        <w:pStyle w:val="4"/>
        <w:spacing w:before="275" w:line="254" w:lineRule="auto"/>
        <w:ind w:right="98"/>
        <w:rPr>
          <w:rFonts w:hint="eastAsia"/>
          <w:sz w:val="30"/>
        </w:rPr>
      </w:pPr>
    </w:p>
    <w:p w14:paraId="50F4BFB3">
      <w:pPr>
        <w:pStyle w:val="4"/>
        <w:spacing w:before="275" w:line="254" w:lineRule="auto"/>
        <w:ind w:right="98"/>
        <w:rPr>
          <w:rFonts w:hint="eastAsia"/>
          <w:sz w:val="30"/>
        </w:rPr>
      </w:pPr>
      <w:r>
        <w:rPr>
          <w:rFonts w:hint="eastAsia"/>
          <w:sz w:val="30"/>
        </w:rPr>
        <w:t>—The Scriptures are not laid down in a systematical form, though some of Paul's epistles come near to it.</w:t>
      </w:r>
    </w:p>
    <w:p w14:paraId="1CA68693">
      <w:pPr>
        <w:pStyle w:val="4"/>
        <w:spacing w:before="275" w:line="254" w:lineRule="auto"/>
        <w:ind w:right="98"/>
        <w:rPr>
          <w:rFonts w:hint="eastAsia"/>
          <w:sz w:val="30"/>
        </w:rPr>
      </w:pPr>
      <w:r>
        <w:rPr>
          <w:rFonts w:hint="eastAsia"/>
          <w:sz w:val="30"/>
        </w:rPr>
        <w:t>——圣经不是以系统化的形式陈述的，尽管保罗的一些书信接近于此。</w:t>
      </w:r>
    </w:p>
    <w:p w14:paraId="30ABC2AB">
      <w:pPr>
        <w:pStyle w:val="4"/>
        <w:spacing w:before="275" w:line="254" w:lineRule="auto"/>
        <w:ind w:right="98"/>
        <w:rPr>
          <w:rFonts w:hint="eastAsia"/>
          <w:sz w:val="30"/>
        </w:rPr>
      </w:pPr>
    </w:p>
    <w:p w14:paraId="7575710C">
      <w:pPr>
        <w:pStyle w:val="4"/>
        <w:spacing w:before="275" w:line="254" w:lineRule="auto"/>
        <w:ind w:right="98"/>
        <w:rPr>
          <w:rFonts w:hint="eastAsia"/>
          <w:sz w:val="30"/>
        </w:rPr>
      </w:pPr>
      <w:r>
        <w:rPr>
          <w:rFonts w:hint="eastAsia"/>
          <w:sz w:val="30"/>
        </w:rPr>
        <w:t>Such a form would neither comport with the majesty of God their author, nor with the weak capacities of some men.</w:t>
      </w:r>
    </w:p>
    <w:p w14:paraId="708DF303">
      <w:pPr>
        <w:pStyle w:val="4"/>
        <w:spacing w:before="275" w:line="254" w:lineRule="auto"/>
        <w:ind w:right="98"/>
        <w:rPr>
          <w:rFonts w:hint="eastAsia"/>
          <w:sz w:val="30"/>
        </w:rPr>
      </w:pPr>
      <w:r>
        <w:rPr>
          <w:rFonts w:hint="eastAsia"/>
          <w:sz w:val="30"/>
        </w:rPr>
        <w:t>这样一种形式，既不符合其作者上帝的威严，也不符合一些人软弱的能力。</w:t>
      </w:r>
    </w:p>
    <w:p w14:paraId="096278D6">
      <w:pPr>
        <w:pStyle w:val="4"/>
        <w:spacing w:before="275" w:line="254" w:lineRule="auto"/>
        <w:ind w:right="98"/>
        <w:rPr>
          <w:rFonts w:hint="eastAsia"/>
          <w:sz w:val="30"/>
        </w:rPr>
      </w:pPr>
    </w:p>
    <w:p w14:paraId="7ED558C9">
      <w:pPr>
        <w:pStyle w:val="4"/>
        <w:spacing w:before="275" w:line="254" w:lineRule="auto"/>
        <w:ind w:right="98"/>
        <w:rPr>
          <w:rFonts w:hint="eastAsia"/>
          <w:sz w:val="30"/>
        </w:rPr>
      </w:pPr>
      <w:r>
        <w:rPr>
          <w:rFonts w:hint="eastAsia"/>
          <w:sz w:val="30"/>
        </w:rPr>
        <w:t>—It would not shut up men to a diligent comparison of Scripture texts.</w:t>
      </w:r>
    </w:p>
    <w:p w14:paraId="7160950E">
      <w:pPr>
        <w:pStyle w:val="4"/>
        <w:spacing w:before="275" w:line="254" w:lineRule="auto"/>
        <w:ind w:right="98"/>
        <w:rPr>
          <w:rFonts w:hint="eastAsia"/>
          <w:sz w:val="30"/>
        </w:rPr>
      </w:pPr>
      <w:r>
        <w:rPr>
          <w:rFonts w:hint="eastAsia"/>
          <w:sz w:val="30"/>
        </w:rPr>
        <w:t>——它不会使人专心于勤奋地比较圣经经文。</w:t>
      </w:r>
    </w:p>
    <w:p w14:paraId="107A3470">
      <w:pPr>
        <w:pStyle w:val="4"/>
        <w:spacing w:before="275" w:line="254" w:lineRule="auto"/>
        <w:ind w:right="98"/>
        <w:rPr>
          <w:rFonts w:hint="eastAsia"/>
          <w:sz w:val="30"/>
        </w:rPr>
      </w:pPr>
    </w:p>
    <w:p w14:paraId="3214ED90">
      <w:pPr>
        <w:pStyle w:val="4"/>
        <w:spacing w:before="275" w:line="254" w:lineRule="auto"/>
        <w:ind w:right="98"/>
        <w:rPr>
          <w:rFonts w:hint="eastAsia"/>
          <w:sz w:val="30"/>
        </w:rPr>
      </w:pPr>
      <w:r>
        <w:rPr>
          <w:rFonts w:hint="eastAsia"/>
          <w:sz w:val="30"/>
        </w:rPr>
        <w:t>It would not admit of such delightfully diversified connections of divine truths, nor represent them so suitably to the diversified conditions of men; nor could they be so usefully illustrated with a variety of historical facts.</w:t>
      </w:r>
    </w:p>
    <w:p w14:paraId="1FE98685">
      <w:pPr>
        <w:pStyle w:val="4"/>
        <w:spacing w:before="275" w:line="254" w:lineRule="auto"/>
        <w:ind w:right="98"/>
        <w:rPr>
          <w:rFonts w:hint="eastAsia"/>
          <w:sz w:val="30"/>
        </w:rPr>
      </w:pPr>
      <w:r>
        <w:rPr>
          <w:rFonts w:hint="eastAsia"/>
          <w:sz w:val="30"/>
        </w:rPr>
        <w:t>它不允许神圣真理如此令人愉悦的多样化联系，也不能如此适合地向人多样化的处境呈现它们；它们也不能如此有用地用各种历史事实来加以说明。</w:t>
      </w:r>
    </w:p>
    <w:p w14:paraId="6D8A7CF4">
      <w:pPr>
        <w:pStyle w:val="4"/>
        <w:spacing w:before="275" w:line="254" w:lineRule="auto"/>
        <w:ind w:right="98"/>
        <w:rPr>
          <w:rFonts w:hint="eastAsia"/>
          <w:sz w:val="30"/>
        </w:rPr>
      </w:pPr>
    </w:p>
    <w:p w14:paraId="600094F4">
      <w:pPr>
        <w:pStyle w:val="4"/>
        <w:spacing w:before="275" w:line="254" w:lineRule="auto"/>
        <w:ind w:right="98"/>
        <w:rPr>
          <w:rFonts w:hint="eastAsia"/>
          <w:sz w:val="30"/>
        </w:rPr>
      </w:pPr>
      <w:r>
        <w:rPr>
          <w:rFonts w:hint="eastAsia"/>
          <w:sz w:val="30"/>
        </w:rPr>
        <w:t>The revelation contained in our Bibles is also reasonable in the manner of its exhibition.</w:t>
      </w:r>
    </w:p>
    <w:p w14:paraId="72728853">
      <w:pPr>
        <w:pStyle w:val="4"/>
        <w:spacing w:before="275" w:line="254" w:lineRule="auto"/>
        <w:ind w:right="98"/>
        <w:rPr>
          <w:rFonts w:hint="eastAsia"/>
          <w:sz w:val="30"/>
        </w:rPr>
      </w:pPr>
      <w:r>
        <w:rPr>
          <w:rFonts w:hint="eastAsia"/>
          <w:sz w:val="30"/>
        </w:rPr>
        <w:t>我们圣经中所包含的启示，在其展示的方式上也是合理的。</w:t>
      </w:r>
    </w:p>
    <w:p w14:paraId="77EB647D">
      <w:pPr>
        <w:pStyle w:val="4"/>
        <w:spacing w:before="275" w:line="254" w:lineRule="auto"/>
        <w:ind w:right="98"/>
        <w:rPr>
          <w:rFonts w:hint="eastAsia"/>
          <w:sz w:val="30"/>
        </w:rPr>
      </w:pPr>
    </w:p>
    <w:p w14:paraId="343761FC">
      <w:pPr>
        <w:pStyle w:val="4"/>
        <w:spacing w:before="275" w:line="254" w:lineRule="auto"/>
        <w:ind w:right="98"/>
        <w:rPr>
          <w:rFonts w:hint="eastAsia"/>
          <w:sz w:val="30"/>
        </w:rPr>
      </w:pPr>
      <w:r>
        <w:rPr>
          <w:rFonts w:hint="eastAsia"/>
          <w:sz w:val="30"/>
        </w:rPr>
        <w:t>As wickedness prevailed in the world, God enlarged his supernatural oracles, and illuminations, in opposition to it.</w:t>
      </w:r>
    </w:p>
    <w:p w14:paraId="78F9C4EA">
      <w:pPr>
        <w:pStyle w:val="4"/>
        <w:spacing w:before="275" w:line="254" w:lineRule="auto"/>
        <w:ind w:right="98"/>
        <w:rPr>
          <w:rFonts w:hint="eastAsia"/>
          <w:sz w:val="30"/>
        </w:rPr>
      </w:pPr>
      <w:r>
        <w:rPr>
          <w:rFonts w:hint="eastAsia"/>
          <w:sz w:val="30"/>
        </w:rPr>
        <w:t>随着邪恶在世上盛行，上帝就增广祂超自然的圣言和光照，以抵挡它。</w:t>
      </w:r>
    </w:p>
    <w:p w14:paraId="68083F6D">
      <w:pPr>
        <w:pStyle w:val="4"/>
        <w:spacing w:before="275" w:line="254" w:lineRule="auto"/>
        <w:ind w:right="98"/>
        <w:rPr>
          <w:rFonts w:hint="eastAsia"/>
          <w:sz w:val="30"/>
        </w:rPr>
      </w:pPr>
    </w:p>
    <w:p w14:paraId="47C4D5C6">
      <w:pPr>
        <w:pStyle w:val="4"/>
        <w:spacing w:before="275" w:line="254" w:lineRule="auto"/>
        <w:ind w:right="98"/>
        <w:rPr>
          <w:rFonts w:hint="eastAsia"/>
          <w:sz w:val="30"/>
        </w:rPr>
      </w:pPr>
      <w:r>
        <w:rPr>
          <w:rFonts w:hint="eastAsia"/>
          <w:sz w:val="30"/>
        </w:rPr>
        <w:t>In the infancy of the world, little of revelation was granted: and as the men to whom it was given, lived many hundreds of years, the conveyance of it was entrusted to their memories.</w:t>
      </w:r>
    </w:p>
    <w:p w14:paraId="6FF76BDF">
      <w:pPr>
        <w:pStyle w:val="4"/>
        <w:spacing w:before="275" w:line="254" w:lineRule="auto"/>
        <w:ind w:right="98"/>
        <w:rPr>
          <w:rFonts w:hint="eastAsia"/>
          <w:sz w:val="30"/>
        </w:rPr>
      </w:pPr>
      <w:r>
        <w:rPr>
          <w:rFonts w:hint="eastAsia"/>
          <w:sz w:val="30"/>
        </w:rPr>
        <w:t>在世界的幼年时期，启示被授予的很少：由于得到它的人活了好几百年，其传递就托付给了他们的记忆。</w:t>
      </w:r>
    </w:p>
    <w:p w14:paraId="6A558488">
      <w:pPr>
        <w:pStyle w:val="4"/>
        <w:spacing w:before="275" w:line="254" w:lineRule="auto"/>
        <w:ind w:right="98"/>
        <w:rPr>
          <w:rFonts w:hint="eastAsia"/>
          <w:sz w:val="30"/>
        </w:rPr>
      </w:pPr>
    </w:p>
    <w:p w14:paraId="5DFE0B53">
      <w:pPr>
        <w:pStyle w:val="4"/>
        <w:spacing w:before="275" w:line="254" w:lineRule="auto"/>
        <w:ind w:right="98"/>
        <w:rPr>
          <w:rFonts w:hint="eastAsia"/>
          <w:sz w:val="30"/>
        </w:rPr>
      </w:pPr>
      <w:r>
        <w:rPr>
          <w:rFonts w:hint="eastAsia"/>
          <w:sz w:val="30"/>
        </w:rPr>
        <w:t>When larger portions of it were exhibited, and the lives of the receivers shortened, it was committed to writing for its more effectual preservation and propagation.</w:t>
      </w:r>
    </w:p>
    <w:p w14:paraId="709A5BF2">
      <w:pPr>
        <w:pStyle w:val="4"/>
        <w:spacing w:before="275" w:line="254" w:lineRule="auto"/>
        <w:ind w:right="98"/>
        <w:rPr>
          <w:rFonts w:hint="eastAsia"/>
          <w:sz w:val="30"/>
        </w:rPr>
      </w:pPr>
      <w:r>
        <w:rPr>
          <w:rFonts w:hint="eastAsia"/>
          <w:sz w:val="30"/>
        </w:rPr>
        <w:t>当更大部分的启示被展示，并且领受者的寿命缩短时，它就被付诸文字，以便更有效地保存和传播。</w:t>
      </w:r>
    </w:p>
    <w:p w14:paraId="51FA91A5">
      <w:pPr>
        <w:pStyle w:val="4"/>
        <w:spacing w:before="275" w:line="254" w:lineRule="auto"/>
        <w:ind w:right="98"/>
        <w:rPr>
          <w:rFonts w:hint="eastAsia"/>
          <w:sz w:val="30"/>
        </w:rPr>
      </w:pPr>
    </w:p>
    <w:p w14:paraId="4302ACEB">
      <w:pPr>
        <w:pStyle w:val="4"/>
        <w:spacing w:before="275" w:line="254" w:lineRule="auto"/>
        <w:ind w:right="98"/>
        <w:rPr>
          <w:rFonts w:hint="eastAsia"/>
          <w:sz w:val="30"/>
        </w:rPr>
      </w:pPr>
      <w:r>
        <w:rPr>
          <w:rFonts w:hint="eastAsia"/>
          <w:sz w:val="30"/>
        </w:rPr>
        <w:t>It was gradually bestowed to make men long after its increase, and especially for the promised Messiah to usher in its full blaze.</w:t>
      </w:r>
    </w:p>
    <w:p w14:paraId="24F39CD8">
      <w:pPr>
        <w:pStyle w:val="4"/>
        <w:spacing w:before="275" w:line="254" w:lineRule="auto"/>
        <w:ind w:right="98"/>
        <w:rPr>
          <w:rFonts w:hint="eastAsia"/>
          <w:sz w:val="30"/>
        </w:rPr>
      </w:pPr>
      <w:r>
        <w:rPr>
          <w:rFonts w:hint="eastAsia"/>
          <w:sz w:val="30"/>
        </w:rPr>
        <w:t>它是逐渐赐下的，以使人渴慕它的增加，特别是为了应许的弥赛亚来引介其完全的光辉。</w:t>
      </w:r>
    </w:p>
    <w:p w14:paraId="0B863997">
      <w:pPr>
        <w:pStyle w:val="4"/>
        <w:spacing w:before="275" w:line="254" w:lineRule="auto"/>
        <w:ind w:right="98"/>
        <w:rPr>
          <w:rFonts w:hint="eastAsia"/>
          <w:sz w:val="30"/>
        </w:rPr>
      </w:pPr>
    </w:p>
    <w:p w14:paraId="61C9086D">
      <w:pPr>
        <w:pStyle w:val="4"/>
        <w:spacing w:before="275" w:line="254" w:lineRule="auto"/>
        <w:ind w:right="98"/>
        <w:rPr>
          <w:rFonts w:hint="eastAsia"/>
          <w:sz w:val="30"/>
        </w:rPr>
      </w:pPr>
      <w:r>
        <w:rPr>
          <w:rFonts w:hint="eastAsia"/>
          <w:sz w:val="30"/>
        </w:rPr>
        <w:t>—Before his incarnation, multitudes of promises, prophecies, and tokens were given, by which men might be prepared to discern and receive him.</w:t>
      </w:r>
    </w:p>
    <w:p w14:paraId="1BB96F22">
      <w:pPr>
        <w:pStyle w:val="4"/>
        <w:spacing w:before="275" w:line="254" w:lineRule="auto"/>
        <w:ind w:right="98"/>
        <w:rPr>
          <w:rFonts w:hint="eastAsia"/>
          <w:sz w:val="30"/>
        </w:rPr>
      </w:pPr>
      <w:r>
        <w:rPr>
          <w:rFonts w:hint="eastAsia"/>
          <w:sz w:val="30"/>
        </w:rPr>
        <w:t>——在祂道成肉身之前，无数的应许、预言和记号被赐下，藉此人可以被预备去辨认和接受祂。</w:t>
      </w:r>
    </w:p>
    <w:p w14:paraId="177A8F79">
      <w:pPr>
        <w:pStyle w:val="4"/>
        <w:spacing w:before="275" w:line="254" w:lineRule="auto"/>
        <w:ind w:right="98"/>
        <w:rPr>
          <w:rFonts w:hint="eastAsia"/>
          <w:sz w:val="30"/>
        </w:rPr>
      </w:pPr>
    </w:p>
    <w:p w14:paraId="244C6C73">
      <w:pPr>
        <w:pStyle w:val="4"/>
        <w:spacing w:before="275" w:line="254" w:lineRule="auto"/>
        <w:ind w:right="98"/>
        <w:rPr>
          <w:rFonts w:hint="eastAsia"/>
          <w:sz w:val="30"/>
        </w:rPr>
      </w:pPr>
      <w:r>
        <w:rPr>
          <w:rFonts w:hint="eastAsia"/>
          <w:sz w:val="30"/>
        </w:rPr>
        <w:t>—The most of it was exhibited at seasons, and in places, where multitudes were awakened by miracles or alarming providences,—or had peace and quietness to examine it, and when the church had peculiar need of comfort and instruction.</w:t>
      </w:r>
    </w:p>
    <w:p w14:paraId="579BDCAE">
      <w:pPr>
        <w:pStyle w:val="4"/>
        <w:spacing w:before="275" w:line="254" w:lineRule="auto"/>
        <w:ind w:right="98"/>
        <w:rPr>
          <w:rFonts w:hint="eastAsia"/>
          <w:sz w:val="30"/>
        </w:rPr>
      </w:pPr>
      <w:r>
        <w:rPr>
          <w:rFonts w:hint="eastAsia"/>
          <w:sz w:val="30"/>
        </w:rPr>
        <w:t>——其大部分是在这样的时节和地方展示的，即无数人被神迹或警示性的护理所唤醒，——或者有平安和宁静来查验它，以及当教会特别需要安慰和教导时。</w:t>
      </w:r>
    </w:p>
    <w:p w14:paraId="4C9A4402">
      <w:pPr>
        <w:pStyle w:val="4"/>
        <w:spacing w:before="275" w:line="254" w:lineRule="auto"/>
        <w:ind w:right="98"/>
        <w:rPr>
          <w:rFonts w:hint="eastAsia"/>
          <w:sz w:val="30"/>
        </w:rPr>
      </w:pPr>
    </w:p>
    <w:p w14:paraId="2718D7BD">
      <w:pPr>
        <w:pStyle w:val="4"/>
        <w:spacing w:before="275" w:line="254" w:lineRule="auto"/>
        <w:ind w:right="98"/>
        <w:rPr>
          <w:rFonts w:hint="eastAsia"/>
          <w:sz w:val="30"/>
        </w:rPr>
      </w:pPr>
      <w:r>
        <w:rPr>
          <w:rFonts w:hint="eastAsia"/>
          <w:sz w:val="30"/>
        </w:rPr>
        <w:t>—The whole New Testament was published when the world, far and wide, by benevolent miracles, and by the terrible calamities of the Jewish nation which rejected it, were awakened.</w:t>
      </w:r>
    </w:p>
    <w:p w14:paraId="51F49C18">
      <w:pPr>
        <w:pStyle w:val="4"/>
        <w:spacing w:before="275" w:line="254" w:lineRule="auto"/>
        <w:ind w:right="98"/>
        <w:rPr>
          <w:rFonts w:hint="eastAsia"/>
          <w:sz w:val="30"/>
        </w:rPr>
      </w:pPr>
      <w:r>
        <w:rPr>
          <w:rFonts w:hint="eastAsia"/>
          <w:sz w:val="30"/>
        </w:rPr>
        <w:t>——整个新约是在世界各地，因仁慈的神迹，以及因拒绝它的犹太民族所遭的可怕灾难，而被唤醒时发布的。</w:t>
      </w:r>
    </w:p>
    <w:p w14:paraId="39B4D19A">
      <w:pPr>
        <w:pStyle w:val="4"/>
        <w:spacing w:before="275" w:line="254" w:lineRule="auto"/>
        <w:ind w:right="98"/>
        <w:rPr>
          <w:rFonts w:hint="eastAsia"/>
          <w:sz w:val="30"/>
        </w:rPr>
      </w:pPr>
    </w:p>
    <w:p w14:paraId="19578322">
      <w:pPr>
        <w:pStyle w:val="4"/>
        <w:spacing w:before="296" w:line="254" w:lineRule="auto"/>
        <w:ind w:right="97"/>
        <w:rPr>
          <w:rFonts w:hint="eastAsia"/>
        </w:rPr>
      </w:pPr>
      <w:r>
        <w:rPr>
          <w:rFonts w:hint="eastAsia"/>
        </w:rPr>
        <w:t>Notwithstanding the revelation contained in our Bibles be thus reasonable in its matter, form, and exhibition,—yet if a doctrine be once revealed with proper marks of its divine authority, we ought to embrace it, even though we be incapable to perceive its reasonableness, as it is certain, that God may know and reveal many things, which our reason, while it is so weak and so corrupted, cannot distinctly apprehend.—If any declaration have sufficient evidence of its originating from God, it is horrid presumption for us to suspend our belief till we have examined and found it corresponding to our own apprehensions of reasonableness. Bolingbroke, a noted infidel, excellently observes, "That it would pass for downright madness, if we were not accustomed to it, to hear creatures of the lowest intellectual form, pretend to penetrate the designs, fathom the depths, and unveil the mysteries of infinite wisdom."</w:t>
      </w:r>
    </w:p>
    <w:p w14:paraId="7A1E4197">
      <w:pPr>
        <w:pStyle w:val="4"/>
        <w:spacing w:before="296" w:line="254" w:lineRule="auto"/>
        <w:ind w:right="97"/>
        <w:rPr>
          <w:rFonts w:hint="eastAsia"/>
        </w:rPr>
      </w:pPr>
    </w:p>
    <w:p w14:paraId="04102D05">
      <w:pPr>
        <w:pStyle w:val="4"/>
        <w:spacing w:before="296" w:line="254" w:lineRule="auto"/>
        <w:ind w:right="97"/>
        <w:rPr>
          <w:rFonts w:hint="eastAsia"/>
        </w:rPr>
      </w:pPr>
      <w:r>
        <w:rPr>
          <w:rFonts w:hint="eastAsia"/>
        </w:rPr>
        <w:t>尽管我们圣经中所包含的启示在内容、形式和展示上都是如此合理——然而，一旦一个教义以其神圣权威的适当标记被启示出来，我们便应当接受它，即使我们无法察觉其合理性，因为可以肯定的是，上帝能知晓并启示许多事物，而我们如此软弱和败坏的理性是无法清晰领会的。——如果任何宣告有充分的证据表明其源于上帝，那么我们若暂停信仰，直到我们审查并发现它符合我们自己对合理性的理解，这便是可怕的僭越。著名的不信者博林布鲁克精辟地评论道：“如果我们不习以为常的话，听到最低智力形态的受造物，妄图洞察无限智慧的计划、测度其深度、并揭开其奥秘，这会被视为彻头彻尾的疯狂。”</w:t>
      </w:r>
    </w:p>
    <w:p w14:paraId="4D354E49">
      <w:pPr>
        <w:pStyle w:val="4"/>
        <w:spacing w:before="296" w:line="254" w:lineRule="auto"/>
        <w:ind w:right="97"/>
        <w:rPr>
          <w:rFonts w:hint="eastAsia"/>
        </w:rPr>
      </w:pPr>
    </w:p>
    <w:p w14:paraId="335918DD">
      <w:pPr>
        <w:pStyle w:val="4"/>
        <w:spacing w:before="296" w:line="254" w:lineRule="auto"/>
        <w:ind w:right="97"/>
        <w:rPr>
          <w:rFonts w:hint="eastAsia"/>
        </w:rPr>
      </w:pPr>
      <w:r>
        <w:rPr>
          <w:rFonts w:hint="eastAsia"/>
        </w:rPr>
        <w:t>I.The revelation contained in our Bibles is perfectly credible. The several parts of it are so connected, that we cannot receive any one without receiving the whole,—every part tending to establish the credit of another.—In the New Testament we have the history of the fulfilment of the typical and verbal predictions of the Old. Nay, in each Testament, we have not a little historical fulfilment of some preceding predictions.—If, therefore, we receive the predictions, we must receive the history of their fulfilment as credible. If we accept the history of the fulfilment, we cannot reject the predictions as forged.</w:t>
      </w:r>
    </w:p>
    <w:p w14:paraId="3592D09D">
      <w:pPr>
        <w:pStyle w:val="4"/>
        <w:spacing w:before="296" w:line="254" w:lineRule="auto"/>
        <w:ind w:right="97"/>
        <w:rPr>
          <w:rFonts w:hint="eastAsia"/>
        </w:rPr>
      </w:pPr>
    </w:p>
    <w:p w14:paraId="07C5B0B8">
      <w:pPr>
        <w:pStyle w:val="4"/>
        <w:spacing w:before="296" w:line="254" w:lineRule="auto"/>
        <w:ind w:right="97"/>
        <w:rPr>
          <w:rFonts w:hint="eastAsia"/>
        </w:rPr>
      </w:pPr>
      <w:r>
        <w:rPr>
          <w:rFonts w:hint="eastAsia"/>
        </w:rPr>
        <w:t>I. 我们圣经中所包含的启示是完全可信的。其各个部分紧密相连，以至于我们若不全盘接受，就无法接受其中任何一部分——每一部分都有助于建立另一部分的信誉。——在新约中，我们有旧约中预表性和言语性预言应验的历史。不仅如此，在每卷圣经中，我们都有不少对先前一些预言的历史性应验。——因此，如果我们接受这些预言，我们就必须接受其应验的历史是可信的。如果我们接受应验的历史，我们就不能拒绝这些预言，视之为伪造。</w:t>
      </w:r>
    </w:p>
    <w:p w14:paraId="73CB62BF">
      <w:pPr>
        <w:pStyle w:val="4"/>
        <w:spacing w:before="296" w:line="254" w:lineRule="auto"/>
        <w:ind w:right="97"/>
        <w:rPr>
          <w:rFonts w:hint="eastAsia"/>
        </w:rPr>
      </w:pPr>
    </w:p>
    <w:p w14:paraId="26C4E976">
      <w:pPr>
        <w:pStyle w:val="4"/>
        <w:spacing w:before="296" w:line="254" w:lineRule="auto"/>
        <w:ind w:right="97"/>
        <w:rPr>
          <w:rFonts w:hint="eastAsia"/>
        </w:rPr>
      </w:pPr>
      <w:r>
        <w:rPr>
          <w:rFonts w:hint="eastAsia"/>
        </w:rPr>
        <w:t>As the transactions of the New Testament lie nearest our times, let us first examine its credibility.—That Christianity is no modern invention, but was professed about 1700 years ago, is attested by Clemens Romanus, Ignatius, Polycarp, Justin Martyr, Irenaeus, and Tatian, Christians,—and by Tacitus, Sueton, Tiberianus Serenus, Pliny the younger, Epictetus, Celsus, Porphyry, Hierocles, Marcus Antoninus, and Julian, heathens.—The once extant acts of Pilate,— Tacitus, Sueton, Lampridiuss, Porphyry, Celsus, Hierocles and Pliny, as well as Josephus the Jew, mention Jesus Christ as then living and heading a sect of followers.—Nor could such multitudes have agreed to profess his self-denying religion, if they had not had the fullest conviction of his existence.—Many authors of that period wrote on other subjects, which did not lead them to speak of these things. And many more which perhaps mentioned them, are irrecoverably lost.</w:t>
      </w:r>
    </w:p>
    <w:p w14:paraId="43D5F6FC">
      <w:pPr>
        <w:pStyle w:val="4"/>
        <w:spacing w:before="296" w:line="254" w:lineRule="auto"/>
        <w:ind w:right="97"/>
        <w:rPr>
          <w:rFonts w:hint="eastAsia"/>
        </w:rPr>
      </w:pPr>
    </w:p>
    <w:p w14:paraId="6D8ADCF4">
      <w:pPr>
        <w:pStyle w:val="4"/>
        <w:spacing w:before="296" w:line="254" w:lineRule="auto"/>
        <w:ind w:right="97"/>
        <w:rPr>
          <w:rFonts w:hint="eastAsia"/>
        </w:rPr>
      </w:pPr>
      <w:r>
        <w:rPr>
          <w:rFonts w:hint="eastAsia"/>
        </w:rPr>
        <w:t>由于新约的事件离我们的时代最近，让我们首先考察其可信性。——基督教并非现代发明，而是在大约1700年前就已被公开宣认，这一点由基督徒罗马的革利免、伊格那丢、坡旅甲、殉道者游斯丁、爱任纽和塔提安所证实——也由外邦人塔西佗、苏维托尼乌斯、提比里安努斯·塞雷努斯、小普林尼、爱比克泰德、塞尔苏斯、波菲利、希罗克勒斯、马可·安东尼努和尤里安所证实。——曾经存在的彼拉多案卷——塔西佗、苏维托尼乌斯、兰普里狄乌斯、波菲利、塞尔苏斯、希罗克勒斯和小普林尼，以及犹太人约瑟夫斯，都提到耶稣基督当时在世，并领导着一群追随者。——如果他们没有对他存在的最充分确信，如此众多的人也不可能同意信奉他那舍己的宗教。——那个时期的许多作者写作其他主题，这并未引导他们谈论这些事。而更多可能提到这些事的著作，已不可挽回地失传了。</w:t>
      </w:r>
    </w:p>
    <w:p w14:paraId="0297F965">
      <w:pPr>
        <w:pStyle w:val="4"/>
        <w:spacing w:before="296" w:line="254" w:lineRule="auto"/>
        <w:ind w:right="97"/>
        <w:rPr>
          <w:rFonts w:hint="eastAsia"/>
        </w:rPr>
      </w:pPr>
    </w:p>
    <w:p w14:paraId="0D4DF3C2">
      <w:pPr>
        <w:pStyle w:val="4"/>
        <w:spacing w:before="296" w:line="254" w:lineRule="auto"/>
        <w:ind w:right="97"/>
        <w:rPr>
          <w:rFonts w:hint="eastAsia"/>
        </w:rPr>
      </w:pPr>
      <w:r>
        <w:rPr>
          <w:rFonts w:hint="eastAsia"/>
        </w:rPr>
        <w:t>It is sufficiently credible, that some principal publishers of the Christian religion wrote books bearing the designations of those contained in our New Testament. As that age was very remarkable for an itch of writing, we cannot reasonably imagine that the zealous Christians of it, took no care to record the amazing transactions of Jesus Christ their Lord, and his followers.—In the writings ascribed to Barnabas, Clemens-Romanus, Hermas, Ignatius, Papias, Justin Martyr, Diognetus,—churches of Smyrna, Lyons, Vienne,—Dionysius of Corinth, Tatian, Hegesippus, Melito, Irenaeus, Athenagoras, Miltiades, Theophilus, Pantænus, Clemens-Alexandrinus, Polycrates, Quadratus, Aristides, Apollinaris and Symmachus,—who flourished before AD 200, while the apostolical manuscripts were still extant, we find multitudes of passages quoted from, or allusions made to the New Testament. Even the epistle to the Hebrews, the 2d of Peter, the 2d and 3d of John, and that of Jude, which being wrote to private persons, or to Jews, were the last known publicly by the churches, are quoted or acknowledged, though not so much as other books, by the earliest of the Christian writers.—Celsus, the furious opposer of Christianity, about AD 150, produces a vast number of quotations from the New Testament, in order to render it ridiculous.— Moreover, the most of these books being written for, or to, societies of Christians, could not possibly be forged or easily corrupted.— Their temporary doubts concerning some of them, till they got full proof of their apostolical original;—their zealous rejection of spurious productions,—and their putting the greatest distance between these inspired books and those of their principal doctors,— fully manifest their care to admit nothing for divinely inspired, without sufficient proof. Whenever they discovered a forgery of a sacred book, such as the pretended acts of Paul and Thecla, they speedily warned all the churches around to prevent their being imposed on. They were so remarkably zealous for their sacred books, that no, not the most exquisite tortures could force them to destroy or give them up to destruction. Nor did their most inveterate enemies pretend to dispute their genuineness.</w:t>
      </w:r>
    </w:p>
    <w:p w14:paraId="030DBD15">
      <w:pPr>
        <w:pStyle w:val="4"/>
        <w:spacing w:before="296" w:line="254" w:lineRule="auto"/>
        <w:ind w:right="97"/>
        <w:rPr>
          <w:rFonts w:hint="eastAsia"/>
        </w:rPr>
      </w:pPr>
    </w:p>
    <w:p w14:paraId="578D376B">
      <w:pPr>
        <w:pStyle w:val="4"/>
        <w:spacing w:before="296" w:line="254" w:lineRule="auto"/>
        <w:ind w:right="97"/>
        <w:rPr>
          <w:rFonts w:hint="eastAsia"/>
        </w:rPr>
      </w:pPr>
      <w:r>
        <w:rPr>
          <w:rFonts w:hint="eastAsia"/>
        </w:rPr>
        <w:t>基督教的一些主要传播者写了书，其名称与我们新约中所载的书卷相符，这是足够可信的。由于那个时代以写作热情而闻名，我们无法合理地想象，当时热心的基督徒会不注意记录他们的主耶稣基督及其追随者的惊人作为。——在被认为是巴拿巴、罗马的革利免、黑马、伊格那丢、帕皮亚、殉道者游斯丁、丢格那妥——士每拿、里昂、维也纳的教会——哥林多的狄奥尼修、塔提安、黑格西仆、米利都、爱任纽、雅典那哥拉、米太、提阿非罗、潘代诺、亚历山太的革利免、波利克拉底、夸达徒、亚里斯泰德、亚波里拿留和辛马库——这些在公元200年之前，当使徒手稿仍然存在时活跃的人物的著作中，我们发现大量引自或暗指新约的段落。即使是《希伯来书》、彼得的第二封信、约翰的第二和第三封信，以及犹大的信，这些写给个人或犹太人的书信，是最后为众教会所公开知晓的，也被最早的基督教作家引用或承认，尽管不如其他书卷频繁。——约在公元150年，激烈反对基督教的塞尔苏斯，为了使新约显得荒谬，引用了大量新约的经文。——此外，这些书卷大多是为基督徒团体而写，或写给他们的，因此不可能被伪造或轻易败坏。——他们对其中一些书卷的暂时怀疑，直到他们得到其使徒来源的充分证据为止；——他们热切地拒绝伪经，——并且在这些受默示的书卷和他们主要教师的著作之间划清了极大的界限，——这充分表明他们小心翼翼，没有充分证据绝不接受任何事物为神圣默示。每当他们发现伪造的圣书，例如所谓的《保罗与德克拉行传》，他们就迅速警告周围所有教会，以防他们受骗。他们对他们的圣书如此显著地热心，以至于不，即使是最残酷的酷刑也无法强迫他们摧毁或交出这些书卷任其毁灭。他们最顽固的敌人也未曾试图质疑其真实性。</w:t>
      </w:r>
    </w:p>
    <w:p w14:paraId="01F32BC0">
      <w:pPr>
        <w:pStyle w:val="4"/>
        <w:spacing w:before="296" w:line="254" w:lineRule="auto"/>
        <w:ind w:right="97"/>
        <w:rPr>
          <w:rFonts w:hint="eastAsia"/>
        </w:rPr>
      </w:pPr>
    </w:p>
    <w:p w14:paraId="09B66400">
      <w:pPr>
        <w:pStyle w:val="4"/>
        <w:spacing w:before="296" w:line="254" w:lineRule="auto"/>
        <w:ind w:right="97"/>
        <w:rPr>
          <w:rFonts w:hint="eastAsia"/>
        </w:rPr>
      </w:pPr>
      <w:r>
        <w:rPr>
          <w:rFonts w:hint="eastAsia"/>
        </w:rPr>
        <w:t>It is no less evident, that the Jewish religion in its extensive form was introduced by Moses, and continued in Canaan for 1500 years, before it gave place to the Christian. Philo, Josephus, and many other Jewish writers, who lived about sixteen or seventeen hundred years ago,—Strabo, Justin, Pliny the elder, Tacitus, Juvenal, Longinus, Numenius, Chalcidius, the Orphic verses, Diodorus, Manetho, Cheremon, Apollonius, Lysimachus, Hermippus, Dion Cassius, Philemon,  Polemon,  Appion,  Ptolemy,  Hellanicus,  Philocorus, Castor, Thallus, and Polyhistor, heathens, mention Moses or the Jewish antiquities.—The Jews had sacred books among them of the same designations and contents with those in our Old Testament.— The general division of them into Moses and the prophets, or Moses and the prophets, and Psalms, is expressly mentioned in the New Testament, Luke 16:29,31 and Luke 24:27,44; Acts 26:22 and Acts 28:23; John 1:45. And in it, we have quotations from all of them except Judges, Ezra, Nehemiah, Esther, and perhaps Chronicles, Ruth, Ecclesiastes, and the Song of Solomon,—to the expressions of which last, there are sundry allusions.—Josephus the Jew, Melito, Origen, Athanasius, Epiphanius, Jerome, and other Christian doctors, that lived near to the apostolic age, in their lists, more or less expressly include all the books of our Old Testament, Ruth being comprehended in Judges, and Nehemiah reckoned the 2d book of Ezra.—Moses' zeal and faithfulness naturally led him to write his own laws, which were so numerous and so important.—The ancient heathen authors sufficiently attest that he did write books. Later passages of Scripture prove that he wrote these very five books ascribed to him in our Bibles. 2 Chron 23:18; Dan 9:11,13; Mal 4:4; Mark 7:10 and Mark 12:19; Luke 16:29,31 and Luke 20:28,37 and Luke 24:27,44; John 1:45 and John 5:46-47; Acts 26:22 and Acts 28:23.</w:t>
      </w:r>
    </w:p>
    <w:p w14:paraId="0A3B675B">
      <w:pPr>
        <w:pStyle w:val="4"/>
        <w:spacing w:before="296" w:line="254" w:lineRule="auto"/>
        <w:ind w:right="97"/>
        <w:rPr>
          <w:rFonts w:hint="eastAsia"/>
        </w:rPr>
      </w:pPr>
    </w:p>
    <w:p w14:paraId="2357D9B9">
      <w:pPr>
        <w:pStyle w:val="4"/>
        <w:spacing w:before="296" w:line="254" w:lineRule="auto"/>
        <w:ind w:right="97"/>
        <w:rPr>
          <w:rFonts w:hint="eastAsia"/>
        </w:rPr>
      </w:pPr>
      <w:r>
        <w:rPr>
          <w:rFonts w:hint="eastAsia"/>
        </w:rPr>
        <w:t>同样明显的是，犹太教在其广泛的形式上由摩西引入，并在迦南持续了1500年，之后才让位于基督教。生活在大约一千六七百年前的斐洛、约瑟夫斯和许多其他犹太作家——以及外邦人斯特拉波、查斯丁、老普林尼、塔西佗、尤维纳利斯、朗吉努斯、努梅尼乌斯、卡尔西狄乌斯、俄耳甫斯诗篇、狄奥多罗斯、马内托、凯勒蒙、阿波罗尼乌斯、吕西马库斯、赫米普斯、狄奥·卡西乌斯、菲利蒙、波勒蒙、阿皮翁、托勒密、赫拉尼库斯、菲洛科鲁斯、卡斯托、塔勒斯和波利希斯托，都曾提及摩西或犹太古事。——犹太人中有圣书，其名称和内容与我们旧约中的相同。——将它们大致分为摩西和先知，或摩西、先知和诗篇，这在新约中明确提到，《路加福音》16:29,31和《路加福音》24:27,44；《使徒行传》26:22和《使徒行传》28:23；《约翰福音》1:45。在新约中，我们有引自所有这些书卷的经文，除了《士师记》、《以斯拉记》、《尼希米记》、《以斯帖记》，或许还有《历代志》、《路得记》、《传道书》和《雅歌》——对最后一卷书的表述，则有多处暗引。——犹太人约瑟夫斯、米利都、俄利根、亚他那修、爱比法尼乌、耶柔米以及其他生活在使徒时代附近的基督教教师，在他们的书目中，或多或少明确地包含了我们旧约的所有书卷，《路得记》被包含在《士师记》中，《尼希米记》被算作《以斯拉记》的第二卷。——摩西的热心和忠信自然引导他写下自己的律法，这些律法数量众多且极为重要。——古代外邦作者充分证实他确实写过书。后来的圣经段落证明他写了我们圣经中归于他的这五卷书。《历代志下》23:18；《但以理书》9:11,13；《玛拉基书》4:4；《马可福音》7:10和《马可福音》12:19；《路加福音》16:29,31和《路加福音》20:28,37以及《路加福音》24:27,44；《约翰福音》1:45和《约翰福音》5:46-47；《使徒行传》26:22和《使徒行传》28:23。</w:t>
      </w:r>
    </w:p>
    <w:p w14:paraId="38E2C50A">
      <w:pPr>
        <w:pStyle w:val="4"/>
        <w:spacing w:before="296" w:line="254" w:lineRule="auto"/>
        <w:ind w:right="97"/>
        <w:rPr>
          <w:rFonts w:hint="eastAsia"/>
        </w:rPr>
      </w:pPr>
    </w:p>
    <w:p w14:paraId="07795327">
      <w:pPr>
        <w:pStyle w:val="4"/>
        <w:spacing w:before="296" w:line="254" w:lineRule="auto"/>
        <w:ind w:right="97"/>
        <w:rPr>
          <w:rFonts w:hint="eastAsia"/>
        </w:rPr>
      </w:pPr>
      <w:r>
        <w:rPr>
          <w:rFonts w:hint="eastAsia"/>
        </w:rPr>
        <w:t>The writings of both Old and New Testament have been faithfully conveyed to us. Those of the Old possess sufficient marks of the purity of their ancient Hebrew or Chaldaic originals. In the Talmud and other Jewish writings, we find multitudes of passages quoted as they stand in our Hebrew Bibles. Even in translations, these books retain manifold marks of their Eastern origin. For many ages the Jews had prophets, biassed by no temporal considerations, able and ready to detect every corruption of their sacred books, had it been attempted. Almost three thousand years ago, the Israelites were divided into the two contending parties of Israel and Judah, which ordinarily hating each other, would not have failed to raise horrible outcries, had their opponents dared to vitiate the laws of their God, and the writings of their darling prophets, Moses, Samuel, David, etc. —Scarcely had the Israelites been carried captive to Assyria, when the Samaritans, who peopled their desolated country, procured for themselves a copy of the books of Moses, which, to this day, generally continues the same as the Hebrew. The hatred and contention which afterward subsisted between the Pharisees and Sadducees, rendered it still more impossible for any to attempt to corrupt the oracles of God, without bringing a public odium upon himself.—About two thousand years ago, a Greek translation of these books was published and spread, which, in the main, agrees with our Hebrew ones.—The Chaldaic paraphrases, particularly the literal one of Onkelos, which was composed about eighteen hundred years ago, farther tended to secure these books from corruption. Notwithstanding all that Christ and his apostles inveighed against the wickedness of the Jews, they never charged them with losing or corrupting a single text in their Bible.—The animosity which has ever since prevailed between the Jews and the Christians hath rendered it impossible for either to vitiate these sacred originals, without being shamefully detected.— When a Romish printer, about two centuries ago, attempted but to alter a single letter for one almost similar, hu' into hi', Gen 3:15, what a dreadful noise did the Jews and others raise through almost all Europe!</w:t>
      </w:r>
    </w:p>
    <w:p w14:paraId="77E41337">
      <w:pPr>
        <w:pStyle w:val="4"/>
        <w:spacing w:before="296" w:line="254" w:lineRule="auto"/>
        <w:ind w:right="97"/>
        <w:rPr>
          <w:rFonts w:hint="eastAsia"/>
        </w:rPr>
      </w:pPr>
    </w:p>
    <w:p w14:paraId="3FD2FD82">
      <w:pPr>
        <w:pStyle w:val="4"/>
        <w:spacing w:before="296" w:line="254" w:lineRule="auto"/>
        <w:ind w:right="97"/>
        <w:rPr>
          <w:rFonts w:hint="eastAsia"/>
        </w:rPr>
      </w:pPr>
      <w:r>
        <w:rPr>
          <w:rFonts w:hint="eastAsia"/>
        </w:rPr>
        <w:t>新旧约的著作都已忠实地传给我们。旧约的著作拥有其古希伯来文或迦勒底文原文纯正的充分标记。在《塔木德》和其他犹太著作中，我们发现大量引文与我们希伯来文圣经中的一致。即使在译本中，这些书卷也保留了其东方起源的多种标记。许多世纪以来，犹太人有先知，他们不受任何世俗因素的影响，有能力并随时准备揭露对其圣书的任何败坏，如果有人企图这样做的话。大约三千年前，以色列人分裂为以色列和犹大两个敌对的阵营，它们通常相互憎恨，如果对手胆敢败坏他们上帝的律法，以及他们心爱的先知摩西、撒母耳、大卫等的著作，他们必会发出可怕的呐喊。——以色列人刚被掳到亚述，撒玛利亚人就为自己获取了一份摩西五经的抄本，他们居住在以色列人荒凉的土地上，这份抄本至今大体上与希伯来文版本相同。后来法利赛人和撒都该人之间的仇恨和争论，使得任何人企图败坏上帝的圣言而不同时给自己带来公愤变得更加不可能。——大约两千年前，这些书卷的希腊文译本出版并传播开来，其主要内容与我们的希伯来文版本相符。——迦勒底文的意译本，特别是约一千八百年前作成的安克洛斯字面意译本，进一步确保了这些书卷免于败坏。尽管基督和祂的使徒们严厉斥责犹太人的邪恶，但他们从未指控他们丢失或败坏了圣经中的任何一节经文。——自那时以来，犹太人与基督徒之间一直存在的敌意，使得任何一方都不可能败坏这些神圣的原文而不被可耻地揭露。——大约两个世纪前，当一位罗马天主教的印刷商试图将《创世记》3:15中的一个字母hu'改为一个几乎相似的hi'时，犹太人和其他人在几乎整个欧洲引起了何等可怕的骚动！</w:t>
      </w:r>
    </w:p>
    <w:p w14:paraId="453E6ED5">
      <w:pPr>
        <w:pStyle w:val="4"/>
        <w:spacing w:before="296" w:line="254" w:lineRule="auto"/>
        <w:ind w:right="97"/>
        <w:rPr>
          <w:rFonts w:hint="eastAsia"/>
        </w:rPr>
      </w:pPr>
    </w:p>
    <w:p w14:paraId="17BA1F2B">
      <w:pPr>
        <w:pStyle w:val="4"/>
        <w:spacing w:before="296" w:line="254" w:lineRule="auto"/>
        <w:ind w:right="97"/>
        <w:rPr>
          <w:rFonts w:hint="eastAsia"/>
        </w:rPr>
      </w:pPr>
      <w:r>
        <w:rPr>
          <w:rFonts w:hint="eastAsia"/>
        </w:rPr>
        <w:t>Had the Jews attempted to corrupt their sacred books, it would certainly have been in those passages in which the fearful wickedness of their nation is represented, and Jesus of Nazareth, not any temporal deliverer, is revealed as the promised Messiah. But in none of these can we find any evidence of concealment or corruption. Nay, though, since the spread of Christianity, the Jews have been set upon explaining these Scriptures in favour of their own delusions, they have been zealous, even to superstition, for preserving them in their originals, pure and entire.—About AD 500, when, through the general ignorance of the Christian doctors, they had a fair opportunity of corrupting them, we find their Masorite Rabbins zealously occupied in numbering and marking the letters, that so not one of them might be lost or altered, in that or any future age.</w:t>
      </w:r>
    </w:p>
    <w:p w14:paraId="5A459465">
      <w:pPr>
        <w:pStyle w:val="4"/>
        <w:spacing w:before="296" w:line="254" w:lineRule="auto"/>
        <w:ind w:right="97"/>
        <w:rPr>
          <w:rFonts w:hint="eastAsia"/>
        </w:rPr>
      </w:pPr>
    </w:p>
    <w:p w14:paraId="03D9B31C">
      <w:pPr>
        <w:pStyle w:val="4"/>
        <w:spacing w:before="296" w:line="254" w:lineRule="auto"/>
        <w:ind w:right="97"/>
        <w:rPr>
          <w:rFonts w:hint="eastAsia"/>
        </w:rPr>
      </w:pPr>
      <w:r>
        <w:rPr>
          <w:rFonts w:hint="eastAsia"/>
        </w:rPr>
        <w:t>如果犹太人试图败坏他们的圣书，那肯定会是在那些描述他们民族可怕邪恶，并启示拿撒勒人耶稣，而非任何属世的拯救者，为应许的弥赛亚的段落中。但在这些段落中，我们找不到任何隐藏或败坏的证据。不仅如此，尽管自基督教传播以来，犹太人一直致力于解释这些经文以支持他们自己的错谬，但他们却热心地，甚至到了迷信的地步，为了保存其原文的纯正和完整。——大约在公元500年，当基督教的教师普遍无知，犹太人有绝佳机会败坏这些经文时，我们发现他们的马所拉拉比们热心地致力于数算和标记字母，以确保在那个时代或任何未来的时代，没有一个字母会丢失或被更改。</w:t>
      </w:r>
    </w:p>
    <w:p w14:paraId="591A73BC">
      <w:pPr>
        <w:pStyle w:val="4"/>
        <w:spacing w:before="296" w:line="254" w:lineRule="auto"/>
        <w:ind w:right="97"/>
        <w:rPr>
          <w:rFonts w:hint="eastAsia"/>
        </w:rPr>
      </w:pPr>
    </w:p>
    <w:p w14:paraId="353ADA70">
      <w:pPr>
        <w:pStyle w:val="4"/>
        <w:spacing w:before="296" w:line="254" w:lineRule="auto"/>
        <w:ind w:right="97"/>
        <w:rPr>
          <w:rFonts w:hint="eastAsia"/>
        </w:rPr>
      </w:pPr>
      <w:r>
        <w:rPr>
          <w:rFonts w:hint="eastAsia"/>
        </w:rPr>
        <w:t>The corrupting the originals of either the Old or New Testament by Christians, is absolutely incredible. Such were the multitudes of copies, readers, hearers, and even sects among them, that none could have succeeded, unless he could have made his alterations to have suddenly started into all the many thousands of different copies and into all the different memories of hearers and readers at once.— When Macedonius attempted to vitiate them in the 5th century, how quickly was the alarm sounded far and wide,—and the few corrupted copies detected, and corrected, or destroyed?—As all the furiously opponent sects of Christianity pretended to bring their proofs in religion from Scripture, etc. how could they ever have suffered one another to forge or alter it, without raising an horrible outcry, and a widespread accusation!—None of the terms, about which they so much contended, as Homoousion, Homoiousion, Meter Theou, or even Filioque, are found in our Bibles.—Besides, so many quotations of Scripture, the same with respect to sense as in our books, still remain in the writings of Christian Fathers before AD 600, as could almost restore the whole contents of the Bible, though every copy of it were lost.</w:t>
      </w:r>
    </w:p>
    <w:p w14:paraId="457DD5D1">
      <w:pPr>
        <w:pStyle w:val="4"/>
        <w:spacing w:before="296" w:line="254" w:lineRule="auto"/>
        <w:ind w:right="97"/>
        <w:rPr>
          <w:rFonts w:hint="eastAsia"/>
        </w:rPr>
      </w:pPr>
    </w:p>
    <w:p w14:paraId="046878C0">
      <w:pPr>
        <w:pStyle w:val="4"/>
        <w:spacing w:before="296" w:line="254" w:lineRule="auto"/>
        <w:ind w:right="97"/>
        <w:rPr>
          <w:rFonts w:hint="eastAsia"/>
        </w:rPr>
      </w:pPr>
      <w:r>
        <w:rPr>
          <w:rFonts w:hint="eastAsia"/>
        </w:rPr>
        <w:t>基督徒败坏旧约或新约原文是绝对不可信的。在他们中间有如此众多的抄本、读者、听众，甚至教派，以至于没有人能够成功，除非他能使他的改动突然同时出现在成千上万份不同的抄本中，并同时出现在所有听者和读者的记忆里。——当马其顿尼乌斯在5世纪试图败坏它们时，警报是何等迅速地传遍四方，——而那少数被败坏的抄本被发现、纠正或销毁了呢？——由于所有激烈对立的基督教派都声称从圣经中寻求其宗教的证据等，他们怎能容忍彼此伪造或更改圣经，而不引起可怕的呐喊和广泛的指控呢！——他们如此激烈争论的那些术语，如Homoousion（同质）、Homoiousion（类质）、Meter Theou（上帝之母），甚至Filioque（和子），在我们的圣经中都找不到。——此外，在公元600年之前的教父著作中，仍然保留着如此多的圣经引文，其意义与我们书中的相同，以至于即使圣经的每一份抄本都丢失了，也几乎可以恢复其全部内容。</w:t>
      </w:r>
    </w:p>
    <w:p w14:paraId="6357FC43">
      <w:pPr>
        <w:pStyle w:val="4"/>
        <w:spacing w:before="296" w:line="254" w:lineRule="auto"/>
        <w:ind w:right="97"/>
        <w:rPr>
          <w:rFonts w:hint="eastAsia"/>
        </w:rPr>
      </w:pPr>
    </w:p>
    <w:p w14:paraId="16AAA8E2">
      <w:pPr>
        <w:pStyle w:val="4"/>
        <w:spacing w:before="296" w:line="254" w:lineRule="auto"/>
        <w:ind w:right="97"/>
        <w:rPr>
          <w:rFonts w:hint="eastAsia"/>
        </w:rPr>
      </w:pPr>
      <w:r>
        <w:rPr>
          <w:rFonts w:hint="eastAsia"/>
        </w:rPr>
        <w:t>Perhaps indeed all the apostles were dead before the canon of Scripture was fully fixed in the Christian church; but their original autographs might be extant and well known. It is certain, that in the 2d century of the Christian Era, Theophilus of Antioch in Syria, Irenaeus in France, Tertullian of Carthage, and Clemens of Alexandria in Egypt, quote the very same sacred books which we now have; which proves, that copies of them were then spread through all the Christian churches in Asia, Africa, and Europe. In the 3d and 4th centuries, we have eleven catalogues of these canonical hooks, seven of which are the same as in our Bibles. Origen, about AD 210, hath them all but James and Jude. Eusebius, about AD 315, hath them all; but says that, though generally received, some doubted of the epistles of James and Jude, 2d by Peter, and 3d by John. Cyril, about, AD 346, and the council of Laodicea, in AD 364, have them all but the Revelation. Athanasius, about AD 315, Nazianzen, AD 375, Jerome, AD 382, Ruffin, AD 390, Augustine and the council of Carthage, in AD 394, have them all; but the act of council, if genuine, gives too much honour to some apocryphal books.</w:t>
      </w:r>
    </w:p>
    <w:p w14:paraId="578D023C">
      <w:pPr>
        <w:pStyle w:val="4"/>
        <w:spacing w:before="296" w:line="254" w:lineRule="auto"/>
        <w:ind w:right="97"/>
        <w:rPr>
          <w:rFonts w:hint="eastAsia"/>
        </w:rPr>
      </w:pPr>
    </w:p>
    <w:p w14:paraId="7FEE4A0A">
      <w:pPr>
        <w:pStyle w:val="4"/>
        <w:spacing w:before="296" w:line="254" w:lineRule="auto"/>
        <w:ind w:right="97"/>
        <w:rPr>
          <w:rFonts w:hint="eastAsia"/>
        </w:rPr>
      </w:pPr>
      <w:r>
        <w:rPr>
          <w:rFonts w:hint="eastAsia"/>
        </w:rPr>
        <w:t>或许在圣经正典于基督教会中完全确立之前，所有使徒确实已经去世；但他们亲笔的手稿可能仍然存在且广为人知。可以肯定的是，在基督纪元的2世纪，叙利亚安提阿的提阿非罗、法国的爱任纽、迦太基的特土良和埃及亚历山太的革利免，都引用了与我们现在拥有的完全相同的圣书；这证明，它们的抄本当时已经遍布亚洲、非洲和欧洲所有的基督教会。在3世纪和4世纪，我们有十一份这些正典书卷的目录，其中七份与我们的圣经完全相同。约在公元210年，俄利根拥有除雅各书和犹大书之外的所有书卷。约在公元315年，优西比乌拥有所有书卷；但他说，尽管被普遍接受，有些人对雅各书、犹大书、彼得的第二封信和约翰的第三封信存有疑问。约在公元346年，西里尔，以及在公元364年的老底嘉会议，拥有除启示录之外的所有书卷。约在公元315年的亚他那修，公元375年的拿先素，公元382年的耶柔米，公元390年的路芬，公元394年的奥古斯丁和迦太基会议，都拥有所有书卷；但该会议的决议，如果是真的，给予了一些次经过多的尊荣。</w:t>
      </w:r>
    </w:p>
    <w:p w14:paraId="31CA6D3D">
      <w:pPr>
        <w:pStyle w:val="4"/>
        <w:spacing w:before="296" w:line="254" w:lineRule="auto"/>
        <w:ind w:right="97"/>
        <w:rPr>
          <w:rFonts w:hint="eastAsia"/>
        </w:rPr>
      </w:pPr>
    </w:p>
    <w:p w14:paraId="3440EF71">
      <w:pPr>
        <w:pStyle w:val="4"/>
        <w:spacing w:before="296" w:line="254" w:lineRule="auto"/>
        <w:ind w:right="97"/>
        <w:rPr>
          <w:rFonts w:hint="eastAsia"/>
        </w:rPr>
      </w:pPr>
      <w:r>
        <w:rPr>
          <w:rFonts w:hint="eastAsia"/>
        </w:rPr>
        <w:t>The transcribers of these sacred books being no more infallibly inspired than our printers of them, the comparer of a multitude of copies cannot therefore fail to find a number of various readings. By a comparison of some of the best Hebrew copies we were long ago informed of eight or ten hundred in the Old Testament. By a comparison of about 600 copies, Dr. Kennicot hath furnished us with many thousands more. From about 125 copies, Dr. Mill hath produced not a few thousands in the New Testament, which have been reduced and improved by Kuster, and especially by Bengelius. The collections of various readings by professed Christians, mark their zeal in examining the books which they adopt as inspired; and too often not a little of their itch after novelties, multitudes of their various readings being collected from manuscripts, and even translations of very little importance or exactness, if not sometimes from their own mere fancy and supercilious inclination to criticism. Meanwhile, a judicious comparison of many copies, which are tolerably exact, is an excellent method for correcting a book. Terence, in the different manuscripts of which 20,000 various readings have been found, is reckoned the most correct of all our Latin classics. Had 125 copies of it been compared, the variations might have amounted to 50,000, though it be scarcely larger than a 3d part of our New Testament. None of all the various readings detected in the Hebrew and Greek copies of our Bible deprive us of one article of our faith, or establish a contrary error, but chiefly relate to letters, accents, and the like. It is even an evidence of God's marvellous preservation of the Scriptures, that the transcribers have been permitted to fall into so many trifling mistakes, and notwithstanding preserved from capital blunders.</w:t>
      </w:r>
    </w:p>
    <w:p w14:paraId="77156927">
      <w:pPr>
        <w:pStyle w:val="4"/>
        <w:spacing w:before="296" w:line="254" w:lineRule="auto"/>
        <w:ind w:right="97"/>
        <w:rPr>
          <w:rFonts w:hint="eastAsia"/>
        </w:rPr>
      </w:pPr>
    </w:p>
    <w:p w14:paraId="1B3A5032">
      <w:pPr>
        <w:pStyle w:val="4"/>
        <w:spacing w:before="296" w:line="254" w:lineRule="auto"/>
        <w:ind w:right="97"/>
        <w:rPr>
          <w:rFonts w:hint="eastAsia"/>
        </w:rPr>
      </w:pPr>
      <w:r>
        <w:rPr>
          <w:rFonts w:hint="eastAsia"/>
        </w:rPr>
        <w:t>这些圣书的抄写员并不比我们的印刷者更无误地受默示，因此，比较众多抄本的人不可能不发现一些不同的读法。通过比较一些最好的希伯来文抄本，我们很久以前就被告知旧约中有八百或一千处异文。通过比较约600份抄本，肯尼科特博士为我们提供了数千处更多的异文。从约125份抄本中，米尔博士在新约中找出了不下数千处异文，这些异文已被库斯特，特别是本丢留斯所减少和改进。宣信的基督徒收集异文，标志着他们查考所接受为默示书卷的热心；但也常常显示出他们对新奇事物的渴望，他们的许多异文是从手稿，甚至是从重要性或准确性很低的译本中收集的，如果不是有时来自他们纯粹的想象和对批判的傲慢倾向的话。同时，明智地比较许多相当准确的抄本，是校订一本书的绝佳方法。泰伦提乌斯，在其不同的手稿中已发现了20,000处异文，被认为是我们所有拉丁经典中最正确的。如果比较了125份它的抄本，异文可能会达到50,000处，尽管它的大小几乎不超过我们新约的三分之一。在我们圣经的希伯来文和希腊文抄本中发现的所有异文，没有一处剥夺了我们信仰的任何一条，也没有建立一个相反的错误，而主要是关于字母、重音符号等。抄写员被允许犯下如此多微不足道的错误，却被保守免于犯下致命的大错，这甚至是上帝奇妙保守圣经的证据。</w:t>
      </w:r>
    </w:p>
    <w:p w14:paraId="5D307E0F">
      <w:pPr>
        <w:pStyle w:val="4"/>
        <w:spacing w:before="296" w:line="254" w:lineRule="auto"/>
        <w:ind w:right="97"/>
        <w:rPr>
          <w:rFonts w:hint="eastAsia"/>
        </w:rPr>
      </w:pPr>
    </w:p>
    <w:p w14:paraId="6276DB4E">
      <w:pPr>
        <w:pStyle w:val="4"/>
        <w:spacing w:before="296" w:line="254" w:lineRule="auto"/>
        <w:ind w:right="97"/>
        <w:rPr>
          <w:rFonts w:hint="eastAsia"/>
        </w:rPr>
      </w:pPr>
      <w:r>
        <w:rPr>
          <w:rFonts w:hint="eastAsia"/>
        </w:rPr>
        <w:t>It is absurd to imagine, that length of time in the conveyance of a book, diminishes its credibility. From what hath been observed, the safe conveyance of our sacred Scriptures is ten thousand times more probable,  than  the  safe  conveyance  of  Homer,  Herodotus, Thucydides, or Xenophon, who all represent Greece in a state very different from the present. If then these authors have not, for more than two thousand years past, lost one ten thousandth part of their original credibility, doubtless the Scriptures have not either lost one ten thousandth part of theirs. And meanwhile, the exact accomplishment of prophecies hath much increased the evidence of their divine origination.</w:t>
      </w:r>
    </w:p>
    <w:p w14:paraId="4FACEFE7">
      <w:pPr>
        <w:pStyle w:val="4"/>
        <w:spacing w:before="296" w:line="254" w:lineRule="auto"/>
        <w:ind w:right="97"/>
        <w:rPr>
          <w:rFonts w:hint="eastAsia"/>
        </w:rPr>
      </w:pPr>
    </w:p>
    <w:p w14:paraId="1369EA4A">
      <w:pPr>
        <w:pStyle w:val="4"/>
        <w:spacing w:before="296" w:line="254" w:lineRule="auto"/>
        <w:ind w:right="97"/>
        <w:rPr>
          <w:rFonts w:hint="eastAsia"/>
        </w:rPr>
      </w:pPr>
      <w:r>
        <w:rPr>
          <w:rFonts w:hint="eastAsia"/>
        </w:rPr>
        <w:t>想象一本书的流传时间越长，其可信度就越低，这是荒谬的。从我们所观察到的情况来看，我们神圣经文的安全流传，比荷马、希罗多德、修昔底德或色诺芬的著作的安全流传，要可能一万倍，而这些作者所描绘的希腊都与当今大不相同。那么，如果在过去两千多年里，这些作者没有失去其原始可信度的万分之一，毫无疑问，圣经也没有失去其可信度的万分之一。同时，预言的精确应验已大大增加了它们神圣起源的证据。</w:t>
      </w:r>
    </w:p>
    <w:p w14:paraId="07FBB221">
      <w:pPr>
        <w:pStyle w:val="4"/>
        <w:spacing w:before="296" w:line="254" w:lineRule="auto"/>
        <w:ind w:right="97"/>
        <w:rPr>
          <w:rFonts w:hint="eastAsia"/>
        </w:rPr>
      </w:pPr>
    </w:p>
    <w:p w14:paraId="54604847">
      <w:pPr>
        <w:pStyle w:val="4"/>
        <w:spacing w:before="296" w:line="254" w:lineRule="auto"/>
        <w:ind w:right="97"/>
        <w:rPr>
          <w:rFonts w:hint="eastAsia"/>
        </w:rPr>
      </w:pPr>
      <w:r>
        <w:rPr>
          <w:rFonts w:hint="eastAsia"/>
        </w:rPr>
        <w:t>Painted copies of our Bible are of as much authority as any manuscripts extant, or any other not taken from the autographs of the prophets and apostles. Scarce ever a transcriber took the tenth or twentieth part of care and pains, in comparing copies, or in correcting his work, which hath been taken on the principal editions of the Hebrew and Greek Testaments.—To promote their own gain, and in the case of private writs, securing civil property, which may be easily corrupted, lawyers do not admit copies of copies as authentic. But that can by no means prove, that copies of the most public and incorruptible copies of writings, which relate to the most public interests, should not be sustained as authentic.—If such copies be not admitted proofs of a correspondent original, and the mistakes of one copy allowed to be corrected from others more exact, every ancient writing in the world, and most of the modern ones, must pass for forgeries; as few can produce, or even swear that they saw the originals.</w:t>
      </w:r>
    </w:p>
    <w:p w14:paraId="70CC5597">
      <w:pPr>
        <w:pStyle w:val="4"/>
        <w:spacing w:before="296" w:line="254" w:lineRule="auto"/>
        <w:ind w:right="97"/>
        <w:rPr>
          <w:rFonts w:hint="eastAsia"/>
        </w:rPr>
      </w:pPr>
    </w:p>
    <w:p w14:paraId="6F95E1E0">
      <w:pPr>
        <w:pStyle w:val="4"/>
        <w:spacing w:before="296" w:line="254" w:lineRule="auto"/>
        <w:ind w:right="97"/>
        <w:rPr>
          <w:rFonts w:hint="eastAsia"/>
        </w:rPr>
      </w:pPr>
      <w:r>
        <w:rPr>
          <w:rFonts w:hint="eastAsia"/>
        </w:rPr>
        <w:t>我们圣经的印刷本与任何现存的手稿，或任何非取自先知和使徒亲笔手稿的抄本，具有同等的权威。几乎没有一个抄写员在比较抄本或校订其作品时，会花费希伯来文和希腊文圣经主要版本所花费的十分之一或二十分之一的心血和精力。——为了促进自身利益，以及在私人文书中，为了保障容易被篡改的民事财产，律师们不承认抄本的抄本为真实。但这绝不能证明，关于最公共利益的、最公开且最不易败坏的著作的抄本，不应被承认为真实。——如果这样的抄本不被承认为相应原文的证据，并且不允许用更精确的抄本来校正一个抄本的错误，那么世界上每一份古代著作，以及大多数现代著作，都必须被视为伪造；因为很少有人能出示，甚至发誓他们见过原文。</w:t>
      </w:r>
    </w:p>
    <w:p w14:paraId="52FE0AD2">
      <w:pPr>
        <w:pStyle w:val="4"/>
        <w:spacing w:before="296" w:line="254" w:lineRule="auto"/>
        <w:ind w:right="97"/>
        <w:rPr>
          <w:rFonts w:hint="eastAsia"/>
        </w:rPr>
      </w:pPr>
    </w:p>
    <w:p w14:paraId="56A6C7C8">
      <w:pPr>
        <w:pStyle w:val="4"/>
        <w:spacing w:before="296" w:line="254" w:lineRule="auto"/>
        <w:ind w:right="97"/>
        <w:rPr>
          <w:rFonts w:hint="eastAsia"/>
        </w:rPr>
      </w:pPr>
      <w:r>
        <w:rPr>
          <w:rFonts w:hint="eastAsia"/>
        </w:rPr>
        <w:t>The conveyance of Revelation by words written or unwritten, doth not render it changeable, uncertain, unintelligible, or useless. Dead languages, as those in which the Scriptures are written, are not changeable in their meaning. Nay, supposing these languages were still used, and so the meaning of their words more changeable, the sense of disputed phrases or terms might be traced up to that age in which the Scriptures were written.—Nor can varying the sense of a few words, any more than a mistake of a transcriber, prove that Revelation is not credible, or of divine authority,—any more than the smallest mistake in human writings, or in our apprehensions of them, can prove that no regard is to be paid to them.—Writing is so far from corrupting Revelation, that it is a most excellent mean for the safe conveyance of it, as well as of the dictates of Socrates, Plato, etc.</w:t>
      </w:r>
    </w:p>
    <w:p w14:paraId="067C0749">
      <w:pPr>
        <w:pStyle w:val="4"/>
        <w:spacing w:before="296" w:line="254" w:lineRule="auto"/>
        <w:ind w:right="97"/>
        <w:rPr>
          <w:rFonts w:hint="eastAsia"/>
        </w:rPr>
      </w:pPr>
    </w:p>
    <w:p w14:paraId="1E150D92">
      <w:pPr>
        <w:pStyle w:val="4"/>
        <w:spacing w:before="296" w:line="254" w:lineRule="auto"/>
        <w:ind w:right="97"/>
        <w:rPr>
          <w:rFonts w:hint="eastAsia"/>
        </w:rPr>
      </w:pPr>
      <w:r>
        <w:rPr>
          <w:rFonts w:hint="eastAsia"/>
        </w:rPr>
        <w:t>通过书面或非书面的言语传递启示，并不会使其变得易变、不确定、不可理解或无用。死语言，如圣经所用的语言，其意义是不会改变的。不仅如此，即使这些语言仍在使用，从而其词义更易改变，有争议的短语或术语的意义也可以追溯到圣经写作的那个时代。——少数词语意义的变化，就像抄写员的错误一样，不能证明启示是不可信的，或没有神圣的权威——正如人类著作中最微小的错误，或我们对它们的理解中的错误，不能证明它们不值得关注一样。——写作远非败坏启示，而是安全传递启示的极佳方式，就像传递苏格拉底、柏拉图等人的教诲一样。</w:t>
      </w:r>
    </w:p>
    <w:p w14:paraId="5DAF7DA8">
      <w:pPr>
        <w:pStyle w:val="4"/>
        <w:spacing w:before="296" w:line="254" w:lineRule="auto"/>
        <w:ind w:right="97"/>
        <w:rPr>
          <w:rFonts w:hint="eastAsia"/>
        </w:rPr>
      </w:pPr>
    </w:p>
    <w:p w14:paraId="24EA4DB8">
      <w:pPr>
        <w:pStyle w:val="4"/>
        <w:spacing w:before="296" w:line="254" w:lineRule="auto"/>
        <w:ind w:right="97"/>
        <w:rPr>
          <w:rFonts w:hint="eastAsia"/>
        </w:rPr>
      </w:pPr>
      <w:r>
        <w:rPr>
          <w:rFonts w:hint="eastAsia"/>
        </w:rPr>
        <w:t>Our revealed religion is not founded on mere sounds. We have the law of nature in our breasts as well as infidels have. But, why may not God communicate his will to us, in a manner like to that in which he enableth us to communicate ours, one to another? If we can procure certain knowledge by conference with philosophers, why may we not procure it as certain by perusing the oracles of God?—If it require skill in languages and customs of nations, to translate the Scriptures rightly, is not this also necessary to render the dictates of Socrates, Plato, Aristotle, Seneca, Epictetus, and Antoninus, relative to the law of nature, plain to an English reader or hearer?—If the translators of Revelation differ about the meaning of some of its words, the inquirers into the law of nature differ much more with respect to the forms, motives, manner, and ends, of that virtue, which it requires.—Though the common people be not capable to judge as to the exactness of a Scripture translation, they who are peculiarly interested in detecting impostures may be capable enough.</w:t>
      </w:r>
    </w:p>
    <w:p w14:paraId="7810EBF1">
      <w:pPr>
        <w:pStyle w:val="4"/>
        <w:spacing w:before="296" w:line="254" w:lineRule="auto"/>
        <w:ind w:right="97"/>
        <w:rPr>
          <w:rFonts w:hint="eastAsia"/>
        </w:rPr>
      </w:pPr>
    </w:p>
    <w:p w14:paraId="4C52DD9B">
      <w:pPr>
        <w:pStyle w:val="4"/>
        <w:spacing w:before="296" w:line="254" w:lineRule="auto"/>
        <w:ind w:right="97"/>
        <w:rPr>
          <w:rFonts w:hint="eastAsia"/>
        </w:rPr>
      </w:pPr>
      <w:r>
        <w:rPr>
          <w:rFonts w:hint="eastAsia"/>
        </w:rPr>
        <w:t>我们所启示的宗教并非建立在空洞的声音之上。我们和不信者一样，心中都有自然律。但是，上帝为何不能以一种类似于祂使我们彼此交流的方式，将祂的旨意传达给我们呢？如果我们能通过与哲学家交谈获得确切的知识，为何我们不能通过研读上帝的圣言获得同样确切的知识呢？——如果正确翻译圣经需要语言和民族习俗的技巧，那么要使苏格拉底、柏拉图、亚里士多德、塞内卡、爱比克泰德和安东尼努关于自然律的教诲对一个英国读者或听者来说变得浅显易懂，这不也是必要的吗？——如果启示的翻译者对其中一些词的意义有分歧，那么自然律的研究者在它所要求的那种美德的形式、动机、方式和目的方面，分歧要大得多。——虽然普通民众没有能力判断圣经翻译的准确性，但那些特别有兴趣揭露骗局的人却足够有能力。</w:t>
      </w:r>
    </w:p>
    <w:p w14:paraId="7C5993EC">
      <w:pPr>
        <w:pStyle w:val="4"/>
        <w:spacing w:before="296" w:line="254" w:lineRule="auto"/>
        <w:ind w:right="97"/>
        <w:rPr>
          <w:rFonts w:hint="eastAsia"/>
        </w:rPr>
      </w:pPr>
    </w:p>
    <w:p w14:paraId="21458C16">
      <w:pPr>
        <w:pStyle w:val="4"/>
        <w:spacing w:before="296" w:line="254" w:lineRule="auto"/>
        <w:ind w:right="97"/>
        <w:rPr>
          <w:rFonts w:hint="eastAsia"/>
        </w:rPr>
      </w:pPr>
      <w:r>
        <w:rPr>
          <w:rFonts w:hint="eastAsia"/>
        </w:rPr>
        <w:t>—Nay the reasonableness, credibility, and divine authority of the Scripture are so deeply marked, that no translation can conceal them.—Though I should not be capable of accurately tracing the safe conveyance of Revelation, common sense may enable me to discern the reasonableness, credibility, or even divine authority of that matter, which is contained in the translation which I understand.— And it is no despicable evidence of the credibility and safe conveyance of Revelation, and of the rectitude of our public translation of it, that our infidel doctors, who pretend to so much sense and learning, have hitherto produced nothing but such uncandid and pitiful quibbles, in opposition to them.</w:t>
      </w:r>
    </w:p>
    <w:p w14:paraId="0C416A01">
      <w:pPr>
        <w:pStyle w:val="4"/>
        <w:spacing w:before="296" w:line="254" w:lineRule="auto"/>
        <w:ind w:right="97"/>
        <w:rPr>
          <w:rFonts w:hint="eastAsia"/>
        </w:rPr>
      </w:pPr>
    </w:p>
    <w:p w14:paraId="3410CC76">
      <w:pPr>
        <w:pStyle w:val="4"/>
        <w:spacing w:before="296" w:line="254" w:lineRule="auto"/>
        <w:ind w:right="97"/>
        <w:rPr>
          <w:rFonts w:hint="eastAsia"/>
        </w:rPr>
      </w:pPr>
      <w:r>
        <w:rPr>
          <w:rFonts w:hint="eastAsia"/>
        </w:rPr>
        <w:t>——不仅如此，圣经的合理性、可信性和神圣权威是如此深刻地标记着，以至于任何翻译都无法掩盖它们。——即使我没有能力准确地追溯启示的安全传递过程，常识也可能使我辨别出我所理解的译本中所含内容的合理性、可信性，甚至神圣权威。——而且，我们那些自称有见识和学问的不信者博士们，迄今为止除了提出一些不诚实和可怜的诡辩来反对它们之外，一无所成，这本身就是启示的可信性、安全传递及其公开译本正确性的不可轻视的证据。</w:t>
      </w:r>
    </w:p>
    <w:p w14:paraId="57F081EE">
      <w:pPr>
        <w:pStyle w:val="4"/>
        <w:spacing w:before="296" w:line="254" w:lineRule="auto"/>
        <w:ind w:right="97"/>
        <w:rPr>
          <w:rFonts w:hint="eastAsia"/>
        </w:rPr>
      </w:pPr>
    </w:p>
    <w:p w14:paraId="725B00C1">
      <w:pPr>
        <w:pStyle w:val="4"/>
        <w:spacing w:before="296" w:line="254" w:lineRule="auto"/>
        <w:ind w:right="97"/>
        <w:rPr>
          <w:rFonts w:hint="eastAsia"/>
        </w:rPr>
      </w:pPr>
      <w:r>
        <w:rPr>
          <w:rFonts w:hint="eastAsia"/>
        </w:rPr>
        <w:t>Revelation can no more be hurt, by clergymen believing and spreading it, than the light of nature can be, by their possession of it. —Revelation requires every man to see for himself,—to try all things and hold fast that which is good.—It doth not force men into religion by clerical influence, but enlightens their minds, and attracts their hearts, by the manifestation and application of its truths. Nor, numbers compared, will it be found, that more Christians are implicit followers, than are among infidels.</w:t>
      </w:r>
    </w:p>
    <w:p w14:paraId="23017E48">
      <w:pPr>
        <w:pStyle w:val="4"/>
        <w:spacing w:before="296" w:line="254" w:lineRule="auto"/>
        <w:ind w:right="97"/>
        <w:rPr>
          <w:rFonts w:hint="eastAsia"/>
        </w:rPr>
      </w:pPr>
    </w:p>
    <w:p w14:paraId="6CE3A037">
      <w:pPr>
        <w:pStyle w:val="4"/>
        <w:spacing w:before="296" w:line="254" w:lineRule="auto"/>
        <w:ind w:right="97"/>
        <w:rPr>
          <w:rFonts w:hint="eastAsia"/>
        </w:rPr>
      </w:pPr>
      <w:r>
        <w:rPr>
          <w:rFonts w:hint="eastAsia"/>
        </w:rPr>
        <w:t>启示不会因为神职人员相信并传播它而受到损害，正如自然之光不会因为他们拥有它而受到损害一样。——启示要求每个人为自己察看，——凡事察验，持守善美的。——它不是通过神职人员的影响力强迫人信教，而是通过其真理的彰显和应用，启迪他们的思想，吸引他们的心灵。而且，如果比较人数，就会发现，基督徒中盲从的人并不比不信者中更多。</w:t>
      </w:r>
    </w:p>
    <w:p w14:paraId="16C54ACB">
      <w:pPr>
        <w:pStyle w:val="4"/>
        <w:spacing w:before="296" w:line="254" w:lineRule="auto"/>
        <w:ind w:right="97"/>
        <w:rPr>
          <w:rFonts w:hint="eastAsia"/>
        </w:rPr>
      </w:pPr>
    </w:p>
    <w:p w14:paraId="5DBCB209">
      <w:pPr>
        <w:pStyle w:val="4"/>
        <w:spacing w:before="296" w:line="254" w:lineRule="auto"/>
        <w:ind w:right="97"/>
        <w:rPr>
          <w:rFonts w:hint="eastAsia"/>
        </w:rPr>
      </w:pPr>
      <w:r>
        <w:rPr>
          <w:rFonts w:hint="eastAsia"/>
        </w:rPr>
        <w:t>The facts recorded, and the doctrines taught in our Bibles, are credible in themselves. The writers of the Old Testament were concerned in many of the transactions which they relate. They published their accounts, while the facts were fresh in men's memory. In the simplicity of their representations, and in recording their own and their friends shameful mistakes, they discover the utmost candour. They never appear to have had hopes of, or to have aimed at worldly advantage, in their writings; but would have exposed their character, if they had forged anything.—Many of the facts which they relate, were so extraordinary, that they could never have been credited, without the fullest evidence. Nevertheless their report was firmly believed by that very nation, whose carnal interest and honour strongly tempted them to disprove and reject it as a reproach to them, and as binding on them an intolerable load of ceremonies.</w:t>
      </w:r>
    </w:p>
    <w:p w14:paraId="56D1903B">
      <w:pPr>
        <w:pStyle w:val="4"/>
        <w:spacing w:before="296" w:line="254" w:lineRule="auto"/>
        <w:ind w:right="97"/>
        <w:rPr>
          <w:rFonts w:hint="eastAsia"/>
        </w:rPr>
      </w:pPr>
    </w:p>
    <w:p w14:paraId="410C1A08">
      <w:pPr>
        <w:pStyle w:val="4"/>
        <w:spacing w:before="296" w:line="254" w:lineRule="auto"/>
        <w:ind w:right="97"/>
        <w:rPr>
          <w:rFonts w:hint="eastAsia"/>
        </w:rPr>
      </w:pPr>
      <w:r>
        <w:rPr>
          <w:rFonts w:hint="eastAsia"/>
        </w:rPr>
        <w:t>我们圣经中记录的事实和教导的教义本身就是可信的。旧约的作者们参与了他们所记述的许多事件。他们在事实尚在人们记忆中时就发表了他们的记述。在他们表述的朴实无华中，在记录他们自己和朋友们可耻的错误中，他们显露出极大的坦诚。在他们的写作中，他们似乎从未期望或追求属世的利益；如果他们伪造任何东西，就会暴露他们的品格。——他们所记述的许多事实是如此非凡，以至于没有最充分的证据，就绝不会被相信。然而，他们的报告却被那个民族坚定地相信了，而这个民族的肉体利益和荣誉强烈地引诱他们去反驳和拒绝它，视之为对他们的羞辱，并视之为加在他们身上的一副难以忍受的仪式重担。</w:t>
      </w:r>
    </w:p>
    <w:p w14:paraId="7CB27245">
      <w:pPr>
        <w:pStyle w:val="4"/>
        <w:spacing w:before="296" w:line="254" w:lineRule="auto"/>
        <w:ind w:right="97"/>
        <w:rPr>
          <w:rFonts w:hint="eastAsia"/>
        </w:rPr>
      </w:pPr>
    </w:p>
    <w:p w14:paraId="2043F91F">
      <w:pPr>
        <w:pStyle w:val="4"/>
        <w:spacing w:before="296" w:line="254" w:lineRule="auto"/>
        <w:ind w:right="97"/>
        <w:rPr>
          <w:rFonts w:hint="eastAsia"/>
        </w:rPr>
      </w:pPr>
      <w:r>
        <w:rPr>
          <w:rFonts w:hint="eastAsia"/>
        </w:rPr>
        <w:t>The divine legislation of Moses, being the most remarkable fact of that dispensation, and a foundation of many others,—his character and narrative are most clearly and fully established. He always appears most candid and disinterested. He honestly relates his own incestuous descent,—his opposition to God's call of him to be the deliverer of Israel,—his froward speeches to God, or to the people, Exod 3-4; Exod 6; Num 11; Num 20. Though he might have been prince, if not king, of Egypt; and might have had his family multiplied into a great nation at the expence of his Hebrew brethren, he declined it, and left his sons no higher than mere Levites. He represents his beloved nation as monsters of ingratitude, of perverse, murmuring, and outrageous rebellion against God; and foretells, that after his death, they would become still more wicked and wretched. What then, but the irresistible force of truth could prompt the Jews then, and ever since, tenaciously to adhere to his writings?—How possibly could he, and about two or three millions more, Israelites and strangers, have been firmly persuaded by mere fancy, that they had seen the land of Egypt smitten with ten dreadful plagues,—of water turned into blood;—of frogs;—lice;—flies;—murrain of cattle;— boils;—hail;—locusts;—darkness;—and death of the firstborn;—that they had seen the Red Sea divided, and had walked safely through the midst of it, while the Egyptians, who pursued them, were every one drowned;—that they had seen the most terrible lightnings, and heard the most dreadful thunders, at Mount Sinai, and heard God himself, in the most awful manner, proclaim the ten commandments;—that they had lived forty years in the Arabian wilderness, in tents, fed with manna from heaven and with water from flinty rocks,—their clothes never waxing old, or their feet becoming unfit for travel;—and that their repeated murmurings against God had been there punished with the most dreadful plagues?—Or, how, without the fullest persuasion of these strange events, could they have so readily and so long submitted to the most expensive oblations and the most burdensome rites of worship, as a thankful commemoration?—In fine, notwithstanding all the care of the Jews to conceal their revelations from their heathen neighbours, Berosus, Abydenus, Hecataeus, Hesiod, Herodotus, Xenophon, Nicolas-Damascenus and Polyhistor, if not also Sanchoniatho, have furnished us with remarkable hints as to the creation and fall of man, —the division of time into weeks,—the giants,—deluge,—and tower of Babel; the destruction of Sodom and cities adjacent; circumcision;— Abraham, Joshua, David, Solomon, Sennacherib, Nebuchadnezzar, Cyrus, etc.</w:t>
      </w:r>
    </w:p>
    <w:p w14:paraId="1A63DEFD">
      <w:pPr>
        <w:pStyle w:val="4"/>
        <w:spacing w:before="296" w:line="254" w:lineRule="auto"/>
        <w:ind w:right="97"/>
        <w:rPr>
          <w:rFonts w:hint="eastAsia"/>
        </w:rPr>
      </w:pPr>
    </w:p>
    <w:p w14:paraId="1D798AE8">
      <w:pPr>
        <w:pStyle w:val="4"/>
        <w:spacing w:before="296" w:line="254" w:lineRule="auto"/>
        <w:ind w:right="97"/>
        <w:rPr>
          <w:rFonts w:hint="eastAsia"/>
        </w:rPr>
      </w:pPr>
      <w:r>
        <w:rPr>
          <w:rFonts w:hint="eastAsia"/>
        </w:rPr>
        <w:t>摩西的神圣立法，作为那个时代的安排中最显著的事实，以及许多其他事实的基础——他的品格和叙述都得到了最清晰和最充分的确立。他总是显得最坦诚和无私。他诚实地记述了他自己乱伦的出身，——他反对上帝呼召他成为以色列的拯救者，——他对上帝或对百姓的悖逆言语，《出埃及记》3-4章；《出埃及记》6章；《民数记》11章；《民数记》20章。虽然他本可以成为埃及的王子，如果不是国王的话；并且本可以牺牲他的希伯来弟兄，使他的家族繁衍成一个大国，但他拒绝了，并且只让他的儿子们成为普通的利未人。他将他所爱的民族描绘成忘恩负义、悖逆、发怨言、公然背叛上帝的怪物；并且预言，在他死后，他们将变得更加邪恶和悲惨。那么，除了真理不可抗拒的力量，还有什么能促使当时的犹太人，以及自那以后一直，顽强地坚持他的著作呢？——他和大约两三百万的以色列人和外邦人，怎么可能仅仅凭空想象，就坚信他们曾看见埃及地遭受十次可怕的灾殃——水变血之灾；——蛙灾；——虱灾；——蝇灾；——牲畜之瘟疫；——疮灾；——雹灾；——蝗灾；——黑暗之灾；——以及长子之死；——他们曾看见红海分开，并安全地走过其中，而追赶他们的埃及人全都淹死了；——他们曾在西奈山看见最可怕的闪电，听到最可怕的雷声，并听到上帝亲自以最威严的方式宣告十诫；——他们曾在亚拉伯旷野住在帐棚里四十年，吃从天而降的吗哪，喝从坚硬磐石流出的水，——他们的衣服从未穿破，脚也未曾不适于行走；——并且他们因屡次向上帝发怨言，在那里受到了最可怕的灾殃的惩罚？——或者，如果没有对这些奇特事件最充分的确信，他们怎能如此轻易且长久地顺服于最昂贵的献祭和最繁重的崇拜仪式，作为感恩的纪念呢？——总之，尽管犹太人尽力向他们的外邦邻居隐藏他们的启示，贝罗苏斯、阿比德努斯、赫卡泰乌斯、赫西奥德、希罗多德、色诺芬、大马士革的尼古拉斯和波利希斯托，如果不是还有桑丘尼亚松，都为我们提供了关于人类的创造与堕落，——时间分为星期，——巨人，——洪水，——和巴别塔的显著线索；所多玛及其邻近城市的毁灭；割礼；——亚伯拉罕、约书亚、大卫、所罗门、西拿基立、尼布甲尼撒、居鲁士等等。</w:t>
      </w:r>
    </w:p>
    <w:p w14:paraId="47767C48">
      <w:pPr>
        <w:pStyle w:val="4"/>
        <w:spacing w:before="296" w:line="254" w:lineRule="auto"/>
        <w:ind w:right="97"/>
        <w:rPr>
          <w:rFonts w:hint="eastAsia"/>
        </w:rPr>
      </w:pPr>
    </w:p>
    <w:p w14:paraId="1EAC0AC2">
      <w:pPr>
        <w:pStyle w:val="4"/>
        <w:spacing w:before="296" w:line="254" w:lineRule="auto"/>
        <w:ind w:right="97"/>
        <w:rPr>
          <w:rFonts w:hint="eastAsia"/>
        </w:rPr>
      </w:pPr>
      <w:r>
        <w:rPr>
          <w:rFonts w:hint="eastAsia"/>
        </w:rPr>
        <w:t>Jesus Christ is the Founder and principal subject of the New Testament revelations. Corresponding to the types and predictions of the Old Testament, he appeared as the Messiah, God in our nature. Notwithstanding his external meanness and debasement, Zacharias, Simeon, Anna, John Baptist, nay, angels and God himself, avowed him to be the Son of God and the Saviour of mankind. He not only declared himself such, but, by his marvellous and authoritative instructions,  his  benevolent  miracles,  almost  innumerable,—his resurrection from the dead and ascension to heaven,—his miraculous effusion of the Holy Ghost upon his disciples,—the subsequent spread of his gospel, with the tremendous ruin of his Jewish opposers and murderers, all in an exact fulfilment of his predictions, —he fully attested it.—Notwithstanding the most dreadful and often repeated abuse, which he suffered from men, his whole behaviour was so holy, harmless and undefiled, [Heb 7:26] and so benevolent, that neither Judas, nor his Jewish prosecutors, nor Pilate, nor Herod, could find any fault in him.—Nay, such is the draught of his character by the Evangelists, so candid and so simple, and yet so sublime and suitable to a God in our nature and a surety for us, that in such circumstances, the incarnation, obedience, suffering and death of the Son of God, however astonishing, appear much more credible to reason,—than that such a sublime and virtuous character, of which there hath never been an adequate pattern in the world, should be forged by persons who had never seen or heard of any thing similar;—nay, by persons who had no education, and whose natural capacities, perhaps were very weak.</w:t>
      </w:r>
    </w:p>
    <w:p w14:paraId="0C832855">
      <w:pPr>
        <w:pStyle w:val="4"/>
        <w:spacing w:before="296" w:line="254" w:lineRule="auto"/>
        <w:ind w:right="97"/>
        <w:rPr>
          <w:rFonts w:hint="eastAsia"/>
        </w:rPr>
      </w:pPr>
    </w:p>
    <w:p w14:paraId="19753DB0">
      <w:pPr>
        <w:pStyle w:val="4"/>
        <w:spacing w:before="296" w:line="254" w:lineRule="auto"/>
        <w:ind w:right="97"/>
        <w:rPr>
          <w:rFonts w:hint="eastAsia"/>
        </w:rPr>
      </w:pPr>
      <w:r>
        <w:rPr>
          <w:rFonts w:hint="eastAsia"/>
        </w:rPr>
        <w:t>耶稣基督是新约启示的创始者和主要主题。与旧约的预表和预言相对应，他以弥赛亚的身份出现，即取了我们本性的上帝。尽管祂外表卑微低下，撒迦利亚、西面、亚拿、施洗约翰，甚至天使和上帝自己，都宣称祂是上帝的儿子和人类的救主。祂不仅自己这样宣告，而且通过祂奇妙而权威的教导，祂仁慈的神迹，几乎数不胜数，——祂从死里复活并升天，——祂奇迹般地将圣灵浇灌在祂的门徒身上，——随后祂的福音的传播，以及祂的犹太反对者和谋杀者的可怕毁灭，所有这一切都精确地应验了祂的预言，——祂充分证实了这一点。——尽管祂遭受了来自人类最可怕和反复的虐待，但祂的整个行为是如此圣洁、无邪、无玷污，[希伯来书 7:26] 并且如此仁慈，以至于无论是犹大，还是控告祂的犹太人，还是彼拉多，还是希律，都找不出祂有任何过错。——不仅如此，福音书作者对祂品格的描绘是如此坦诚和朴实，却又如此崇高和适合一位取了我们本性的上帝和我们的中保，以至于在这种情况下，上帝之子的道成肉身、顺服、受苦和死亡，无论多么令人惊奇，对理性来说，似乎比以下这点更可信——即这样一个崇高和有德行的品格，世界上从未有过一个恰当的典范，竟是由从未见过或听说过任何类似事物的人伪造出来的；——甚至是由没有受过教育，其天赋能力或许非常薄弱的人伪造出来的。</w:t>
      </w:r>
    </w:p>
    <w:p w14:paraId="3376A765">
      <w:pPr>
        <w:pStyle w:val="4"/>
        <w:spacing w:before="296" w:line="254" w:lineRule="auto"/>
        <w:ind w:right="97"/>
        <w:rPr>
          <w:rFonts w:hint="eastAsia"/>
        </w:rPr>
      </w:pPr>
    </w:p>
    <w:p w14:paraId="05BF818A">
      <w:pPr>
        <w:pStyle w:val="4"/>
        <w:spacing w:before="296" w:line="254" w:lineRule="auto"/>
        <w:ind w:right="97"/>
        <w:rPr>
          <w:rFonts w:hint="eastAsia"/>
        </w:rPr>
      </w:pPr>
      <w:r>
        <w:rPr>
          <w:rFonts w:hint="eastAsia"/>
        </w:rPr>
        <w:t>His resurrection, which is the principal point in the Christian scheme, and which proves all the rest, was, and is supported by every proof,—from enemies,—from friends, from angels,—and from subsequent events, to this day.—Multitudes saw him nailed to, and hanging on his cross. The soldiers found him dead, when they came to break his legs. Multitudes saw without much labour and noise, his corpse interred in a new grave, hewn out of a rock, which could not be entered but by the door.—While a large stone, solemnly sealed by the rulers of Judah, shut him up, a strong watch of enemies deprived his friends, even had they been willing, of every opportunity to carry off his dead body.—Early, on the 3d day, a dreadful earthquake, and an apparition of angels terrified the guard and made them run off. Meanwhile his body was gone, and his grave clothes left in good order, as by a deliberate remover. Many virtuous persons arose from their graves in Jerusalem, and appeared to the citizens. The guard, having informed the Jewish rulers of what they had seen, heard, and felt, they largely bribed them to conceal the truth, and to pretend, that Jesus's disciples had stolen away his dead body, while they were sleeping. Nothing could be more evident falsehood: for how durst any of them,—how could all of them sleep on a watch,—a watch of so great importance? If they were all asleep, how could they know when or who, carried off his dead body?</w:t>
      </w:r>
    </w:p>
    <w:p w14:paraId="10DEED4B">
      <w:pPr>
        <w:pStyle w:val="4"/>
        <w:spacing w:before="296" w:line="254" w:lineRule="auto"/>
        <w:ind w:right="97"/>
        <w:rPr>
          <w:rFonts w:hint="eastAsia"/>
        </w:rPr>
      </w:pPr>
    </w:p>
    <w:p w14:paraId="4834E10F">
      <w:pPr>
        <w:pStyle w:val="4"/>
        <w:spacing w:before="296" w:line="254" w:lineRule="auto"/>
        <w:ind w:right="97"/>
        <w:rPr>
          <w:rFonts w:hint="eastAsia"/>
        </w:rPr>
      </w:pPr>
      <w:r>
        <w:rPr>
          <w:rFonts w:hint="eastAsia"/>
        </w:rPr>
        <w:t>祂的复活，是基督教体系的要点，并且证明了其余的一切，过去和现在都得到每一种证据的支持——来自敌人、来自朋友、来自天使、以及来自至今的后续事件。——许多人看见祂被钉在十字架上，挂在上面。士兵们来打断祂的腿时，发现祂已经死了。许多人看见祂的尸体，没有太多的劳作和喧哗，就被安葬在一个从岩石中凿出的新坟墓里，除了门口，无法进入。——当一块被犹大统治者庄严封印的大石头将祂封在里面时，一队强大的敌人守卫，剥夺了祂的朋友们，即使他们愿意，带走祂尸体的任何机会。——第三天清早，一场可怕的地震和天使的显现吓坏了守卫，使他们逃跑了。与此同时，祂的身体不见了，祂的裹尸布整齐地留下，像是一个从容的移动者所为。耶路撒冷许多有德行的人从坟墓里起来，向城里的居民显现。守卫将他们所见、所闻、所感告知犹太统治者后，他们重金贿赂守卫，要他们隐瞒真相，并假装耶稣的门徒趁他们睡觉时偷走了祂的尸体。没有什么比这更明显的谎言了：因为他们中哪一个敢，——他们怎么可能全部在一个守卫岗位上睡着，——一个如此重要的守卫岗位？如果他们都睡着了，他们怎么会知道何时，或谁，带走了祂的尸体呢？</w:t>
      </w:r>
    </w:p>
    <w:p w14:paraId="22187CB9">
      <w:pPr>
        <w:pStyle w:val="4"/>
        <w:spacing w:before="296" w:line="254" w:lineRule="auto"/>
        <w:ind w:right="97"/>
        <w:rPr>
          <w:rFonts w:hint="eastAsia"/>
        </w:rPr>
      </w:pPr>
    </w:p>
    <w:p w14:paraId="7956D6D3">
      <w:pPr>
        <w:pStyle w:val="4"/>
        <w:spacing w:before="296" w:line="254" w:lineRule="auto"/>
        <w:ind w:right="97"/>
        <w:rPr>
          <w:rFonts w:hint="eastAsia"/>
        </w:rPr>
      </w:pPr>
      <w:r>
        <w:rPr>
          <w:rFonts w:hint="eastAsia"/>
        </w:rPr>
        <w:t>Notwithstanding repeated warnings and predictions, his disciples were so exceedingly averse to believe the truth of his resurrection, that scarcely their missing his body in the grave, the testimony of angels, the attestation of brethren, and even the sight of their own eyes could convince them till his repeated appearances to them, and familiar converse with them, and at last, the miraculous descent of the Holy Ghost on them, rendered them incapable to doubt.—Had he not risen from the dead, they had had the strongest grounds to be highly offended with, and incensed against him, as one who had deceitfully exposed them to so much disappointment, reproach, hatred and danger.—But, finding themselves suddenly qualified to work miracles, discern spirits, speak divers languages, and to discourse of religion and virtue in a manner infinitely superior to Socrates, and all his philosophical brethren;—finding, that they, who just before, on the slightest temptations, had deserted or denied him, were filled with such zeal and boldness in his cause, as to fear nothing but sin,—they, contrary to every temptation of worldly honour, profit and pleasure, and deliberately rushing upon loss, reproach, hatred, poverty, persecution, and death,—in the most plain, and public manner, on the spot where, and in a few weeks after it happened, published his resurrection, and charged the Jewish rulers and people with the murder of their own promised and divine Messiah.—Notwithstanding they had no carnal power nor influence, but had been held absolutely contemptible, multitudes, who had the strongest inclination, and the fullest opportunity to detect any imposture in this point, firmly believed their report, confessed themselves the murderers of the Son of God, and humbly applied to him for forgiveness and eternal salvation.—Notwithstanding all their craft,  malice  and  fury,  the  Jewish  rulers  could  find  no  other refutation of the report, than imprisonments, scourgings, threatenings, and murders of the publishers.</w:t>
      </w:r>
    </w:p>
    <w:p w14:paraId="7639DED1">
      <w:pPr>
        <w:pStyle w:val="4"/>
        <w:spacing w:before="296" w:line="254" w:lineRule="auto"/>
        <w:ind w:right="97"/>
        <w:rPr>
          <w:rFonts w:hint="eastAsia"/>
        </w:rPr>
      </w:pPr>
    </w:p>
    <w:p w14:paraId="12669022">
      <w:pPr>
        <w:pStyle w:val="4"/>
        <w:spacing w:before="296" w:line="254" w:lineRule="auto"/>
        <w:ind w:right="97"/>
        <w:rPr>
          <w:rFonts w:hint="eastAsia"/>
        </w:rPr>
      </w:pPr>
      <w:r>
        <w:rPr>
          <w:rFonts w:hint="eastAsia"/>
        </w:rPr>
        <w:t>尽管有再三的警告和预言，祂的门徒们还是极不情愿相信祂复活的真理，以至于几乎连他们在坟墓里找不到祂的身体、天使的见证、弟兄们的证实，甚至他们亲眼所见，都无法说服他们，直到祂一再向他们显现，与他们亲密交谈，最后，圣灵奇迹般地降在他们身上，使他们无法再怀疑。——如果祂没有从死里复活，他们就有最充分的理由对他极为不满和愤怒，因为他欺骗性地使他们遭受如此多的失望、羞辱、仇恨和危险。——但是，当他们发现自己突然有资格行神迹，辨别诸灵，说各种方言，并以一种远超苏格拉底及其所有哲学同伴的方式论述宗教和德行时；——当他们发现，就在不久前还因最微小的试探就离弃或否认他的他们，竟为他的事业充满了如此的热心和胆量，以至于除了罪，什么都不怕，——他们，违背了世俗荣誉、利益和享乐的每一个诱惑，并故意投身于损失、羞辱、仇恨、贫穷、迫害和死亡，——以最朴实和公开的方式，在事情发生的地点，以及几周之后，宣告了他的复活，并指控犹太统治者和百姓谋杀了他们自己所应许的神圣弥赛亚。——尽管他们没有属肉体的权力和影响力，反而被视为绝对可鄙，但许多人，他们有最强烈的意愿和最充分的机会来揭露这方面的任何骗局，却坚定地相信了他们的报告，承认自己是谋杀上帝之子的人，并谦卑地向他祈求饶恕和永恒的救恩。——尽管犹太统治者用尽了他们的诡计、恶意和狂怒，但他们除了监禁、鞭打、威胁和谋杀传道者之外，找不到其他任何反驳这报告的方法。</w:t>
      </w:r>
    </w:p>
    <w:p w14:paraId="6239011D">
      <w:pPr>
        <w:pStyle w:val="4"/>
        <w:spacing w:before="296" w:line="254" w:lineRule="auto"/>
        <w:ind w:right="97"/>
        <w:rPr>
          <w:rFonts w:hint="eastAsia"/>
        </w:rPr>
      </w:pPr>
    </w:p>
    <w:p w14:paraId="088244D8">
      <w:pPr>
        <w:pStyle w:val="4"/>
        <w:spacing w:before="296" w:line="254" w:lineRule="auto"/>
        <w:ind w:right="97"/>
        <w:rPr>
          <w:rFonts w:hint="eastAsia"/>
        </w:rPr>
      </w:pPr>
      <w:r>
        <w:rPr>
          <w:rFonts w:hint="eastAsia"/>
        </w:rPr>
        <w:t>These preachers declared, that which they had seen and heard, in which common sense will not admit of their being deceived. For, how could they fancy themselves into a number of meetings and conversations with their risen Master? How could they, by mere fancy, fix themselves in the most distinct assurance, that they had heard him, in a manner peculiar to himself utter so many gracious words, and had seen him work so many miracles in such different times, places, and persons? How could they fancy themselves into an actual and evident possession of the miraculous gifts and graces of the Holy Ghost? How could Saul of Tarsus, a man of great learning and sense, dream himself into a belief of his miraculous conversion, into the knowledge of languages which he had never learned, into the possession of apostolic powers; into an humble but bold zeal for the interests and glory of Jesus Christ, whom just before in his cause and members, he had so heartily hated and furiously persecuted. Their exalted instructions and prudent conduct sufficiently prove, that none of them were such idiots, as to be the fit dupes of imposture.— The marks of integrity, simplicity, benevolence, and virtue, so conspicuous in their conduct, sufficiently prove, that they had no disposition to deceive others, in matters so injurious to the honour of God and the souls of men. Could ever the certain, the sole prospect of hatred, reproach, imprisonment, tortures, and violent death,—of rebukes of conscience,—and of eternal damnation, have prompted them, with all their might, to propagate that which they knew to be false and uncertain? The number of those preachers was considerable, and of their followers many ten thousands about Jerusalem. Notwithstanding repeated solicitations, threatenings, tortures, etc. none of them, however unfit they were to keep secrets, proposed to discover any fraud.—Judas indeed betrayed his Master, but quickly repented, publicly and solemnly protesting his innocence, and then he hanged himself under desperate convictions of his wickedness.</w:t>
      </w:r>
    </w:p>
    <w:p w14:paraId="71FA20C4">
      <w:pPr>
        <w:pStyle w:val="4"/>
        <w:spacing w:before="296" w:line="254" w:lineRule="auto"/>
        <w:ind w:right="97"/>
        <w:rPr>
          <w:rFonts w:hint="eastAsia"/>
        </w:rPr>
      </w:pPr>
    </w:p>
    <w:p w14:paraId="393B738A">
      <w:pPr>
        <w:pStyle w:val="4"/>
        <w:spacing w:before="296" w:line="254" w:lineRule="auto"/>
        <w:ind w:right="97"/>
        <w:rPr>
          <w:rFonts w:hint="eastAsia"/>
        </w:rPr>
      </w:pPr>
      <w:r>
        <w:rPr>
          <w:rFonts w:hint="eastAsia"/>
        </w:rPr>
        <w:t>这些传道人宣告了他们所见所闻的，常识不允许他们在这方面受骗。因为，他们怎能凭空想象出与他们复活的主多次会面和交谈呢？他们怎能仅凭想象，就确信自己曾听见他以他特有的方式说出如此多恩慈的话语，并看见他在不同时间、地点、对不同的人行了如此多的神迹呢？他们怎能凭空想象自己实际而明显地拥有了圣灵的神奇恩赐和恩典呢？大数人扫罗，一个学识渊博、明理之人，怎能梦见自己相信了自己奇迹般的归信，获得了他从未学过的语言知识，拥有了使徒的能力；对耶稣基督的利益和荣耀产生了谦卑而大胆的热心，而就在不久前，他还曾因耶稣的事业和其肢体而由衷地憎恨并疯狂地迫害他们。他们高尚的教导和审慎的行为充分证明，他们中没有一个是适合成为骗局的傻瓜。——他们行为中如此显著的正直、朴实、仁爱和美德的标记，充分证明他们无意在如此损害上帝荣耀和人类灵魂的事情上欺骗他人。难道憎恨、羞辱、监禁、酷刑和暴死的确定且唯一的前景，——良心的责备，——以及永恒的沉沦，能促使他们竭尽全力去传播他们知道是虚假和不确定的事吗？那些传道人的人数相当可观，他们在耶路撒冷周围的追随者有数万之多。尽管有再三的请求、威胁、酷刑等，他们中没有一个人，无论他们多么不善于保守秘密，提出要揭露任何欺诈。——犹大确实出卖了他的主，但很快就悔改了，公开而庄严地宣称主的无辜，然后他在对他自己邪恶的绝望定罪下上吊自尽了。</w:t>
      </w:r>
    </w:p>
    <w:p w14:paraId="588F673C">
      <w:pPr>
        <w:pStyle w:val="4"/>
        <w:spacing w:before="296" w:line="254" w:lineRule="auto"/>
        <w:ind w:right="97"/>
        <w:rPr>
          <w:rFonts w:hint="eastAsia"/>
        </w:rPr>
      </w:pPr>
    </w:p>
    <w:p w14:paraId="53154FBA">
      <w:pPr>
        <w:pStyle w:val="4"/>
        <w:spacing w:before="296" w:line="254" w:lineRule="auto"/>
        <w:ind w:right="97"/>
        <w:rPr>
          <w:rFonts w:hint="eastAsia"/>
        </w:rPr>
      </w:pPr>
      <w:r>
        <w:rPr>
          <w:rFonts w:hint="eastAsia"/>
        </w:rPr>
        <w:t>It is not asserted that every one employed in publishing the mind of God to men, was faultless.—We allow Balaam, the old prophet of Bethel, and Caiaphas, to have been wicked men, Num 22-24; 1 Kings 13; John 11. Such may enjoy transient inspirations, as well as the permanent light of nature. But the penmen of Scripture appear to have been holy men of God. Even their enemies never appear to have been able to charge them with any thing, but what was included in their faithful observance of the laws of their God. It is from the Scripture itself, and often from their own ingenuous and candid pens, that we have any account of their failings. Neither David nor Solomon were primary publishers of revelation. Nor can several failings disqualify men from being declarers of facts, or witnesses to the truth.—Paul's having had some contention with Barnabas about the impropriety of taking Mark, who had formerly deserted them, along with them to visit the churches, will not so much as prove that he was in the wrong. His confessing that he was far less holy than he wished, and stating that he could be content with nothing less than perfect holiness, can never unfit him to be a preacher of, and a witness for Christ, Acts 15; Rom 7.</w:t>
      </w:r>
    </w:p>
    <w:p w14:paraId="1BDF1E51">
      <w:pPr>
        <w:pStyle w:val="4"/>
        <w:spacing w:before="296" w:line="254" w:lineRule="auto"/>
        <w:ind w:right="97"/>
        <w:rPr>
          <w:rFonts w:hint="eastAsia"/>
        </w:rPr>
      </w:pPr>
    </w:p>
    <w:p w14:paraId="69832F13">
      <w:pPr>
        <w:pStyle w:val="4"/>
        <w:spacing w:before="296" w:line="254" w:lineRule="auto"/>
        <w:ind w:right="97"/>
        <w:rPr>
          <w:rFonts w:hint="eastAsia"/>
        </w:rPr>
      </w:pPr>
      <w:r>
        <w:rPr>
          <w:rFonts w:hint="eastAsia"/>
        </w:rPr>
        <w:t>并非断言每一个受雇向人传讲上帝心意的人都是无懈可击的。——我们承认巴兰、伯特利的老先知和该亚法是恶人，《民数记》22-24章；《列王纪上》13章；《约翰福音》11章。这样的人可能会享有短暂的灵感，正如享有永恒的自然之光一样。但圣经的执笔者们似乎是属上帝的圣洁之人。即使他们的敌人似乎也从未能指控他们任何事，除非是包含在他们忠实遵守他们上帝律法之中的事。我们之所以知道他们的缺点，是来自圣经本身，并且常常是来自他们自己坦率诚恳的笔下。大卫和所罗门都不是启示的主要发布者。一些缺点也不能使人失去宣告事实或为真理作见证的资格。——保罗曾与巴拿巴因是否应带上先前离弃他们的马可一同去探望众教会而有所争论，这甚至不能证明保罗是错的。他承认自己远不如他所希望的那样圣洁，并表明他除了完全圣洁之外，别无所求，这绝不会使他不适合成为基督的传道人和见证人，《使徒行传》15章；《罗马书》7章。</w:t>
      </w:r>
    </w:p>
    <w:p w14:paraId="4B1CAB94">
      <w:pPr>
        <w:pStyle w:val="4"/>
        <w:spacing w:before="296" w:line="254" w:lineRule="auto"/>
        <w:ind w:right="97"/>
        <w:rPr>
          <w:rFonts w:hint="eastAsia"/>
        </w:rPr>
      </w:pPr>
    </w:p>
    <w:p w14:paraId="4225E2F0">
      <w:pPr>
        <w:pStyle w:val="4"/>
        <w:spacing w:before="296" w:line="254" w:lineRule="auto"/>
        <w:ind w:right="97"/>
        <w:rPr>
          <w:rFonts w:hint="eastAsia"/>
        </w:rPr>
      </w:pPr>
      <w:r>
        <w:rPr>
          <w:rFonts w:hint="eastAsia"/>
        </w:rPr>
        <w:t>II.The revelations contained in our Bibles are divinely inspired, proceeding from an infinitely wise, holy, just, good, true, and infallible God.—Of old, God spake to men by voices, as at Sinai, etc. Exod 19-34; Lev 1-27; Num 1-36; Deut 22;—by visions and dreams, as to the patriarchs and prophets, Gen 12-13;—Gen 22; Gen 26; Gen 28; Gen 31-32; Gen 35; Gen 37; Gen 46; Job 4; Isa 6; Ezek 1-11; Ezek 40-48; Dan 7-12; Amos 7-9; Zech 1-6.</w:t>
      </w:r>
    </w:p>
    <w:p w14:paraId="6991CA98">
      <w:pPr>
        <w:pStyle w:val="4"/>
        <w:spacing w:before="296" w:line="254" w:lineRule="auto"/>
        <w:ind w:right="97"/>
        <w:rPr>
          <w:rFonts w:hint="eastAsia"/>
        </w:rPr>
      </w:pPr>
    </w:p>
    <w:p w14:paraId="555A5B92">
      <w:pPr>
        <w:pStyle w:val="4"/>
        <w:spacing w:before="296" w:line="254" w:lineRule="auto"/>
        <w:ind w:right="97"/>
        <w:rPr>
          <w:rFonts w:hint="eastAsia"/>
        </w:rPr>
      </w:pPr>
      <w:r>
        <w:rPr>
          <w:rFonts w:hint="eastAsia"/>
        </w:rPr>
        <w:t>II. 我们圣经中所包含的启示是受神圣默示的，源于一位无限智慧、圣洁、公义、良善、真实和无误的上帝。——古时，上帝用声音向人说话，如在西奈山等，《出埃及记》19-34章；《利未记》1-27章；《民数记》1-36章；《申命记》22章；——用异象和梦，如对族长和先知，《创世记》12-13章；——《创世记》22章；《创世记》26章；《创世记》28章；《创世记》31-32章；《创世记》35章；《创世记》37章；《创世记》46章；《约伯记》4章；《以赛亚书》6章；《以西结书》1-11章；《以西结书》40-48章；《但以理书》7-12章；《阿摩司书》7-9章；《撒迦利亚书》1-6章。</w:t>
      </w:r>
    </w:p>
    <w:p w14:paraId="5B41748A">
      <w:pPr>
        <w:pStyle w:val="4"/>
        <w:spacing w:before="296" w:line="254" w:lineRule="auto"/>
        <w:ind w:right="97"/>
        <w:rPr>
          <w:rFonts w:hint="eastAsia"/>
        </w:rPr>
      </w:pPr>
    </w:p>
    <w:p w14:paraId="30426D66">
      <w:pPr>
        <w:pStyle w:val="4"/>
        <w:spacing w:before="296" w:line="254" w:lineRule="auto"/>
        <w:ind w:right="97"/>
        <w:rPr>
          <w:rFonts w:hint="eastAsia"/>
        </w:rPr>
      </w:pPr>
      <w:r>
        <w:rPr>
          <w:rFonts w:hint="eastAsia"/>
        </w:rPr>
        <w:t>But his mind comes to us by the inspiration of the Holy Ghost on the penmen of the Scriptures, which infallibly taught them what they knew not before, rendered the knowledge which they had of divine things absolutely certain, and directed them to proper words, to express their conceptions of them. While he allowed them the use of their own language and natural abilities, he instructed and directed them in a manner which transcended them. Nor can we sufficiently understand what heart-composing, humbling, and sanctifying influences marked his inspirations.</w:t>
      </w:r>
    </w:p>
    <w:p w14:paraId="0AA4A1DC">
      <w:pPr>
        <w:pStyle w:val="4"/>
        <w:spacing w:before="296" w:line="254" w:lineRule="auto"/>
        <w:ind w:right="97"/>
        <w:rPr>
          <w:rFonts w:hint="eastAsia"/>
        </w:rPr>
      </w:pPr>
    </w:p>
    <w:p w14:paraId="0696F484">
      <w:pPr>
        <w:pStyle w:val="4"/>
        <w:spacing w:before="296" w:line="254" w:lineRule="auto"/>
        <w:ind w:right="97"/>
        <w:rPr>
          <w:rFonts w:hint="eastAsia"/>
        </w:rPr>
      </w:pPr>
      <w:r>
        <w:rPr>
          <w:rFonts w:hint="eastAsia"/>
        </w:rPr>
        <w:t>但祂的心意是通过圣灵对圣经执笔者的默示临到我们，这默示无误地教导了他们从前所不知道的，使他们对神圣事物的知识变得绝对确定，并指引他们用恰当的词语来表达他们对这些事物的概念。当祂允许他们使用自己的语言和天赋能力时，祂以一种超越他们的方式教导和指引他们。我们也无法充分理解，祂的默示带有何等使人心灵平静、谦卑和成圣的影响。</w:t>
      </w:r>
    </w:p>
    <w:p w14:paraId="5891D2CE">
      <w:pPr>
        <w:pStyle w:val="4"/>
        <w:spacing w:before="296" w:line="254" w:lineRule="auto"/>
        <w:ind w:right="97"/>
        <w:rPr>
          <w:rFonts w:hint="eastAsia"/>
        </w:rPr>
      </w:pPr>
    </w:p>
    <w:p w14:paraId="098D492D">
      <w:pPr>
        <w:pStyle w:val="4"/>
        <w:spacing w:before="296" w:line="254" w:lineRule="auto"/>
        <w:ind w:right="97"/>
        <w:rPr>
          <w:rFonts w:hint="eastAsia"/>
        </w:rPr>
      </w:pPr>
      <w:r>
        <w:rPr>
          <w:rFonts w:hint="eastAsia"/>
        </w:rPr>
        <w:t>In the inspiration of the Scriptures, while the penmen themselves concurred in exercising their own reason and judgment, Ps 45:1; Mark 12:36; Luke 1:3; 1 Pet 1:11, the Holy Ghost, 1. Stirred them up to write, 2 Pet 1:21. 2. Appointed each his share, correspondent to his natural talents, and the necessities of the church, 2 Pet 1:21; Matt 25:15. 3. Enlightened their minds, and gave them a distinct view of the truths they were to deliver, Jer 1:11-16; Jer 13:9-14; Ezek 4:4-8; Amos 7:7-8; Amos 8:2; Zech 1:19,21; Zech 4:11-14; Zech 5:6; Dan 10:1,14; Dan 9:22-27; Dan 8:15-19; Dan 12:8,11; 1 Pet 1:10-11; Eph 3:3-4; John 16:13. But this was not given all at once to the twelve apostles, Mark 4:34; Luke 24:17,45; John 20:22; Acts 2:4; Acts 10:9- 15; Acts 28:34; but perhaps all at once to Paul, 2 Cor 12. 4. Strengthened and refreshed their memories to recollect whatever they had seen or heard, which he judged fit to be inserted in their writings, John 14:26. 5. Amidst a multitude of facts, he directed them what to write, and what not, as the edification of his church did or might require, John 20:30-31; John 21:25; Rom 15:4; 1 Cor 10:6-12; Rom 4:23-24. 6. He stirred up and called forth in their minds such images and ideas as were treasured up in their memories, to other ends and purposes than they themselves would have ever done; hence Amos draws his figures from the herd or flock, or field; Paul makes use of his learning, Acts 17:28; 1 Cor 15:33; Titus 1:12. 7. He immediately suggested and imprinted on their minds all such things as were matter of pure revelation, Isa 46:9-10; Isa 41:22-23; Isa 45:21; and that whether of things past, as Gen 1 and Gen 2 or to come, or mysteries, 1 Tim 3:16. 8. He so superintended every particular writer, as to render him infallible in matter, words, and arrangement; and superintended the whole writers in connection, as to render the whole Scripture, at a given period, sufficient for instruction and correction, to render the man of God perfect, thoroughly furnished unto every good work, 2 Tim 3:15-17.</w:t>
      </w:r>
    </w:p>
    <w:p w14:paraId="6427E50E">
      <w:pPr>
        <w:pStyle w:val="4"/>
        <w:spacing w:before="296" w:line="254" w:lineRule="auto"/>
        <w:ind w:right="97"/>
        <w:rPr>
          <w:rFonts w:hint="eastAsia"/>
        </w:rPr>
      </w:pPr>
    </w:p>
    <w:p w14:paraId="508D9835">
      <w:pPr>
        <w:pStyle w:val="4"/>
        <w:spacing w:before="296" w:line="254" w:lineRule="auto"/>
        <w:ind w:right="97"/>
        <w:rPr>
          <w:rFonts w:hint="eastAsia"/>
        </w:rPr>
      </w:pPr>
      <w:r>
        <w:rPr>
          <w:rFonts w:hint="eastAsia"/>
        </w:rPr>
        <w:t>在圣经的默示中，当执笔者们自己也运用他们的理性和判断力时，《诗篇》45:1；《马可福音》12:36；《路加福音》1:3；《彼得前书》1:11，圣灵，1. 激动他们写作，《彼得后书》1:21。2. 按照各人的天赋才干和教会的需要，分派各人的份，《彼得后书》1:21；《马太福音》25:15。3. 启迪他们的思想，使他们对要传讲的真理有清晰的看见，《耶利米书》1:11-16；《耶利米书》13:9-14；《以西结书》4:4-8；《阿摩司书》7:7-8；《阿摩司书》8:2；《撒迦利亚书》1:19,21；《撒迦利亚书》4:11-14；《撒迦利亚书》5:6；《但以理书》10:1,14；《但以理书》9:22-27；《但以理书》8:15-19；《但以理书》12:8,11；《彼得前书》1:10-11；《以弗所书》3:3-4；《约翰福音》16:13。但这并非一次性赐给十二使徒的，《马可福音》4:34；《路加福音》24:17,45；《约翰福音》20:22；《使徒行传》2:4；《使徒行传》10:9-15；《使徒行传》28:34；但或许是一次性赐给保罗的，《哥林多后书》12章。4. 加强并更新他们的记忆，使他们回想起所见所闻的一切，即祂认为适合插入他们著作中的内容，《约翰福音》14:26。5. 在众多事实中，祂指引他们写什么，不写什么，正如祂教会的造就所要求或可能要求的，《约翰福音》20:30-31；《约翰福音》21:25；《罗马书》15:4；《哥林多前书》10:6-12；《罗马书》4:23-24。6. 祂激发并唤起他们头脑中储存在记忆里的那些形象和意念，用于他们自己绝不会想到的其他目的和用途；因此阿摩司从牛群、羊群或田地中取材；保罗运用他的学识，《使徒行传》17:28；《哥林多前书》15:33；《提多书》1:12。7. 祂立即提示并将所有纯属启示的事物印在他们心里，《以赛亚书》46:9-10；《以赛亚书》41:22-23；《以赛亚书》45:21；无论是关于过去的事，如《创世记》1章和2章，还是将来的事，或是奥秘，《提摩太前书》3:16。8. 祂如此监管每一位作者，使他在内容、言词和编排上都无误；并监管所有作者的关联，使整个圣经，在某个特定时期，足以用于教导和督责，使属上帝的人得以完全，预备行各样的善事，《提摩太后书》3:15-17。</w:t>
      </w:r>
    </w:p>
    <w:p w14:paraId="630A5F2A">
      <w:pPr>
        <w:pStyle w:val="4"/>
        <w:spacing w:before="296" w:line="254" w:lineRule="auto"/>
        <w:ind w:right="97"/>
        <w:rPr>
          <w:rFonts w:hint="eastAsia"/>
        </w:rPr>
      </w:pPr>
    </w:p>
    <w:p w14:paraId="5F8E0EE3">
      <w:pPr>
        <w:pStyle w:val="4"/>
        <w:spacing w:before="296" w:line="254" w:lineRule="auto"/>
        <w:ind w:right="97"/>
        <w:rPr>
          <w:rFonts w:hint="eastAsia"/>
        </w:rPr>
      </w:pPr>
      <w:r>
        <w:rPr>
          <w:rFonts w:hint="eastAsia"/>
        </w:rPr>
        <w:t>Some distinguish this inspiration of the Holy Ghost into suggestion, which infallibly directed them in the declaration of things secret, mysterious, and future;—and superintendency, which secured them against gross blunders in representing that which they knew before, leaving them to express their thoughts in the manner they judged best. But, if such superintendency be admitted as the whole of inspiration in lesser matters, 1. Thousands of things, which from plain language of Scripture we apprehended to be true, may be nothing but blunders of less importance. 2. The most peremptory, clear, and certain testimonies of the Holy Ghost may be easily rejected, under pretence that they are lesser blunders of penmen. 3. If the penmen had been left to the choice of their words, the meaning of Scripture must be altogether uncertain. The prophets and apostles might have had very proper ideas, and yet their words be very improper to express and convey them to us. Erroneous persons may assert, whenever they please, that such words of Scripture are not proper to express the inspired ideas, and substitute others, which they judge more meet, in their stead.—Indeed Paul hints, that not he, but the Lord, or he, not the Lord, directed in some cases relative to marriage. But there he only means, that our Saviour had expressly taught such things, or not, in the days of his flesh, 1 Cor 7:10,12. Some expressions have an appearance of unfixed meaning, to teach us, never to be too peremptory in that which relates to mere circumstances of things, 1 John 6:19; 1 Pet 5:12.</w:t>
      </w:r>
    </w:p>
    <w:p w14:paraId="7F96EAB2">
      <w:pPr>
        <w:pStyle w:val="4"/>
        <w:spacing w:before="296" w:line="254" w:lineRule="auto"/>
        <w:ind w:right="97"/>
        <w:rPr>
          <w:rFonts w:hint="eastAsia"/>
        </w:rPr>
      </w:pPr>
    </w:p>
    <w:p w14:paraId="1FE56227">
      <w:pPr>
        <w:pStyle w:val="4"/>
        <w:spacing w:before="296" w:line="254" w:lineRule="auto"/>
        <w:ind w:right="97"/>
        <w:rPr>
          <w:rFonts w:hint="eastAsia"/>
        </w:rPr>
      </w:pPr>
      <w:r>
        <w:rPr>
          <w:rFonts w:hint="eastAsia"/>
        </w:rPr>
        <w:t>有些人将圣灵的这种默示区分为“提示”，即在宣告秘密、奥秘和未来之事时无误地指引他们；——以及“监管”，即在陈述他们已知之事时保护他们免犯严重错误，让他们以自己认为最好的方式表达思想。但是，如果承认这种监管是次要事情中默示的全部，那么 1. 我们从圣经浅白语言中所领会为真实的数千件事，可能不过是些不太重要的错误。2. 圣灵最断然、清晰和确定的见证，可以轻易地以执笔者次要错误的借口被拒绝。3. 如果执笔者可以自行选择用词，圣经的意义就必定完全不确定。先知和使徒们可能有非常恰当的意念，但他们的用词却可能非常不适合向我们表达和传达这些意念。错误的人可以随时声称，圣经的某些词不适合表达受默示的意念，并用他们认为更合适的词来代替。——的确，保罗暗示，在一些关于婚姻的情况下，不是他，而是主，或者他，不是主，作了指示。但他在那里只是指，我们的救主在祂肉身的日子里曾明确教导过或没有教导过这些事，《哥林多前书》7:10,12。有些表达方式似乎意义不确定，这是为了教导我们，在仅仅关乎事物环境的事情上，绝不要过于武断，《约翰福音》6:19；《彼得前书》5:12。</w:t>
      </w:r>
    </w:p>
    <w:p w14:paraId="3239B619">
      <w:pPr>
        <w:pStyle w:val="4"/>
        <w:spacing w:before="296" w:line="254" w:lineRule="auto"/>
        <w:ind w:right="97"/>
        <w:rPr>
          <w:rFonts w:hint="eastAsia"/>
        </w:rPr>
      </w:pPr>
    </w:p>
    <w:p w14:paraId="384830FE">
      <w:pPr>
        <w:pStyle w:val="4"/>
        <w:spacing w:before="296" w:line="254" w:lineRule="auto"/>
        <w:ind w:right="97"/>
        <w:rPr>
          <w:rFonts w:hint="eastAsia"/>
        </w:rPr>
      </w:pPr>
      <w:r>
        <w:rPr>
          <w:rFonts w:hint="eastAsia"/>
        </w:rPr>
        <w:t>Concerning this inspiration of Scripture, it must be remarked, 1. It doth not require, that every sentence which, is inserted in Scripture, should be attributed to God as its author. Many bad, or even some good expressions of devils or men are therein recorded, of which nothing but the infallible narration and the praise or dispraise are of divine inspiration. 2. The different parts of Scripture being so connected, and supporting each other,—Christ and his apostles approving the whole of the Old Testament, and the New being but a more clear declaration of that which had been more darkly expressed by Moses and the prophets,—it is not necessary that all the marks of divine authority should equally appear in every verse, chapter, or book.—Some passages are but circumstantial introductions to, or explications of other passages, which are more essential and important.—But that, taken in their proper connection, the books of the Old and New Testaments are of divine inspiration, is abundantly evident.</w:t>
      </w:r>
    </w:p>
    <w:p w14:paraId="2597EB25">
      <w:pPr>
        <w:pStyle w:val="4"/>
        <w:spacing w:before="296" w:line="254" w:lineRule="auto"/>
        <w:ind w:right="97"/>
        <w:rPr>
          <w:rFonts w:hint="eastAsia"/>
        </w:rPr>
      </w:pPr>
    </w:p>
    <w:p w14:paraId="6E185E91">
      <w:pPr>
        <w:pStyle w:val="4"/>
        <w:spacing w:before="296" w:line="254" w:lineRule="auto"/>
        <w:ind w:right="97"/>
        <w:rPr>
          <w:rFonts w:hint="eastAsia"/>
        </w:rPr>
      </w:pPr>
      <w:r>
        <w:rPr>
          <w:rFonts w:hint="eastAsia"/>
        </w:rPr>
        <w:t>关于圣经的这种默示，必须指出，1. 它并不要求圣经中插入的每一句话都归于上帝为作者。其中记录了许多魔鬼或人的坏话，甚至一些好话，其中只有无误的叙述和褒贬是出于神圣的默示。2. 圣经的不同部分如此连接，相互支持——基督和祂的使徒认可整个旧约，而新约不过是对摩西和先知们曾更晦涩地表达过的内容的更清晰的宣告——因此，并非神圣权威的所有标记都必须同等地出现在每一节、每一章或每一卷书中。——一些段落只是对其他更基本、更重要段落的情景性引言或解释。——但是，在它们的适当联系中来看，旧约和新约的书卷是神圣默示的，这是极其明显的。</w:t>
      </w:r>
    </w:p>
    <w:p w14:paraId="18B1D531">
      <w:pPr>
        <w:pStyle w:val="4"/>
        <w:spacing w:before="296" w:line="254" w:lineRule="auto"/>
        <w:ind w:right="97"/>
        <w:rPr>
          <w:rFonts w:hint="eastAsia"/>
        </w:rPr>
      </w:pPr>
    </w:p>
    <w:p w14:paraId="5FC0EB7F">
      <w:pPr>
        <w:pStyle w:val="4"/>
        <w:spacing w:before="296" w:line="254" w:lineRule="auto"/>
        <w:ind w:right="97"/>
        <w:rPr>
          <w:rFonts w:hint="eastAsia"/>
        </w:rPr>
      </w:pPr>
      <w:r>
        <w:rPr>
          <w:rFonts w:hint="eastAsia"/>
        </w:rPr>
        <w:t>1.The matter of them requires a divine inspiration. The history of the creation and in part that of the flood, etc. which are recorded in them, were known only to God. Mysteries concerning the Trinity of persons in the Godhead,—the covenant of grace,—the undertaking, incarnation, offices, and states of the Son of God as our Mediator,— our union with him, and justification, adoption, sanctification, spiritual comfort, and eternal blessedness in him, are therein declared, which God alone can comprehend, or unfold. The scheme of religion prescribed is so pure, benevolent, spiritual, and so extensive as God only could devise or appoint. While it represents himself as every where present, infinitely perfect, powerful, wise, holy, just, good, true, and faithful,—as an infinitely gracious lover of righteousness, and an inflexible hater of iniquity,—as our bountiful Creator and Preserver, and as our infinitely merciful Redeemer, by the infinitely precious obedience and death of his only begotten Son, —it requires us to know, believe in, trust on, and revere him, with our whole heart, soul, mind, and strength, as our Father, Friend, Husband, Saviour, and Portion in Christ,—confidently to depend on, and to supplicate from him, every thing that we need in time or in eternity,—and to obey him in every thing which he commands, as children whom he hath begotten again to a lively hope, [1 Pet 1:3] and made joint heirs with Christ, [Rom 8:17] of himself and his heavenly inheritance. We are taught how our nature may be truly improved, may be perfected in virtue and happiness, by our believing reception of Christ, as made of God unto us wisdom, righteousness, sanctification, and redemption,—as an effectual root and principle of true holiness,—and by our living and walking in him by faith, denying ungodliness and worldly lusts, living soberly, righteously, and godly, patiently, contentedly, and cheerfully,—and through his word, Spirit, and blood, mortifying every selfish and sinful inclination, and setting our affections on things above, where he is, and looking for his glorious appearance to judge the world.—We are taught to be followers of God as dear children, and to walk in love, as Christ hath loved us,—to love our neighbours as ourselves, fulfilling the duties of every possible relation or condition;—to lay aside all malice, envy, hatred, revenge, and other malevolent dispositions or passions;—and to love our enemies, rendering good for evil, and praying for them that despitefully use us. These laws of universal purity and benevolence are prescribed with an authority proper only to God,—and extended to such a compass, as God only can demand; and sins are forbidden which he only can discern or prohibit.—The most powerful motives to virtue and dissuasives from vice,—drawn from the divine nature, his promises, threatenings, mercies, and judgments, particularly from his kindness in the work of redemption, and his new covenant-relations to us in Christ, and from manifold advantages, temporal, spiritual, and eternal, are most wisely proposed, and earnestly urged: While the most excellent means of directing, exciting, and enabling us to all the exercises of piety and virtue, are established in the most prudent form and authoritative manner,—the most perfect and engaging patterns are set before us, in the example of Christ our Redeemer, and of God as reconciled in him, and through him reconciling the world to himself, Exod 20:1-17; Lev 18-20; Deut 4-25; Matt 4-27; Rom 6; Rom 12-15; Eph 4-6; Col 3- 4; 1 Thess 1-5; Titus 2-3; Heb 12-13; James 1-5; 1 Pet 1-5; 2 Pet 1-3; 1 John 1-5; Rev 2-3.</w:t>
      </w:r>
    </w:p>
    <w:p w14:paraId="33C5B0B5">
      <w:pPr>
        <w:pStyle w:val="4"/>
        <w:spacing w:before="296" w:line="254" w:lineRule="auto"/>
        <w:ind w:right="97"/>
        <w:rPr>
          <w:rFonts w:hint="eastAsia"/>
        </w:rPr>
      </w:pPr>
    </w:p>
    <w:p w14:paraId="46AA415C">
      <w:pPr>
        <w:pStyle w:val="4"/>
        <w:spacing w:before="296" w:line="254" w:lineRule="auto"/>
        <w:ind w:right="97"/>
        <w:rPr>
          <w:rFonts w:hint="eastAsia"/>
        </w:rPr>
      </w:pPr>
      <w:r>
        <w:rPr>
          <w:rFonts w:hint="eastAsia"/>
        </w:rPr>
        <w:t>1.它们的内容要求神圣的默示。其中记载的创造史和部分洪水史等，只有上帝知道。关于神格中三位一体的奥秘，——恩典之约，——上帝之子作为我们中保的承担、道成肉身、职分和状态，——我们与祂的联合，以及在祂里面的称义、收纳、成圣、属灵的安慰和永恒的福乐，都在其中宣告，这些只有上帝才能理解或揭示。其中规定的宗教体系是如此纯洁、仁慈、属灵，并且如此广泛，以至于只有上帝才能设计或指定。当它将祂自己描绘为无所不在、无限完美、大能、智慧、圣洁、公义、良善、真实和信实，——作为无限恩慈的公义热爱者，和坚决憎恶罪孽者，——作为我们慷慨的创造主和保守主，以及我们无限慈悲的救赎主，藉着祂独生子无限宝贵的顺服和死亡，——它要求我们尽心、尽性、尽意、尽力地认识、相信、信靠和敬畏祂，作为我们在基督里的父、朋友、丈夫、救主和福分，——自信地依赖祂，并向祂祈求我们在今生或永世所需的一切，——并且在祂所吩咐的一切事上顺服祂，如同祂重生我们得着活泼盼望的儿女[彼得前书 1:3]，并使我们与基督同作后嗣[罗马书 8:17]，承受祂自己和祂属天的产业。我们被教导，如何藉着我们信心地接受基督，即上帝使祂成为我们的智慧、公义、圣洁、救赎，——作为真正圣洁的有效根源和原则，——以及藉着我们凭信心在祂里面生活行事，弃绝不敬虔的心和世俗的情欲，自守、公义、敬虔度日，忍耐、知足、喜乐，——并藉着祂的道、灵和血，治死每一个自私和罪恶的倾向，将我们的思念放在上面的事上，那里有祂，并等候祂荣耀的显现来审判世界。——我们被教导要效法上帝，如同蒙慈爱的儿女，又要凭爱心行事，正如基督爱我们一样，——要爱邻舍如同自己，履行每一种可能的关系或处境中的责任；——要除掉一切的恶毒、嫉妒、仇恨、报复和其他恶意的性情或激情；——并且要爱我们的仇敌，以善报恶，为那凌辱我们的人祷告。这些普世纯洁和仁爱的律法是以只属于上帝的权威规定的，——并扩展到只有上帝才能要求的范围；所禁止的罪也是只有祂才能察觉或禁止的。——最强大的劝善戒恶的动机，——取自神圣的本性、祂的应许、威吓、怜悯和审判，特别是取自祂在救赎工作中的慈爱，以及祂在基督里与我们的新约关系，并取自多样的、属世的、属灵的和永恒的好处，都被最智慧地提出，并被恳切地敦促：同时，最卓越的指导、激励和使我们能行一切敬虔和美德之事的途径，以最审慎的形式和最权威的方式被建立起来，——最完美和最吸引人的榜样被摆在我们面前，即我们的救赎主基督的榜样，以及在祂里面和好、并通过祂使世界与自己和好的上帝的榜样，《出埃及记》20:1-17；《利未记》18-20；《申命记》4-25；《马太福音》4-27；《罗马书》6章；《罗马书》12-15章；《以弗所书》4-6章；《歌罗西书》3-4章；《帖撒罗尼迦前书》1-5章；《提多书》2-3章；《希伯来书》12-13章；《雅各书》1-5章；《彼得前书》1-5章；《彼得后书》1-3章；《约翰一书》1-5章；《启示录》2-3章。</w:t>
      </w:r>
    </w:p>
    <w:p w14:paraId="6AF779EF">
      <w:pPr>
        <w:pStyle w:val="4"/>
        <w:spacing w:before="296" w:line="254" w:lineRule="auto"/>
        <w:ind w:right="97"/>
        <w:rPr>
          <w:rFonts w:hint="eastAsia"/>
        </w:rPr>
      </w:pPr>
    </w:p>
    <w:p w14:paraId="11C3B964">
      <w:pPr>
        <w:pStyle w:val="4"/>
        <w:spacing w:before="296" w:line="254" w:lineRule="auto"/>
        <w:ind w:right="97"/>
        <w:rPr>
          <w:rFonts w:hint="eastAsia"/>
        </w:rPr>
      </w:pPr>
      <w:r>
        <w:rPr>
          <w:rFonts w:hint="eastAsia"/>
        </w:rPr>
        <w:t>2.The manner in which these points are exhibited in Scripture, is manifestly divine, wise, condescending, and yet majestic. The discoveries of them have been gradual, as suited the necessities of mankind, or their condition required, Gen 3; Gen 12; Gen 17; Gen 22; Gen 28; Gen 46; Gen 49; Exod 3-34; Lev 1-27; Num 1; Num 5-6; Num 8; Num 15; Num 17-19; Num 28-29; Deut 4-33; Job 1-10; Rev 22. The principal points relating to God's satisfaction with Christ as our mediator,—his new covenant-grants of himself to us in him as our God,—and his law of the ten commandments were proclaimed by himself from heaven, with the greatest solemnity. Matt 3:17 and Matt 17:5; Exod 20:1-17. While these and other truths are delivered in a most plain and simple style, it is marked with an inexpressible sublimity and majesty.—While the declarations, laws, promises, and threatenings, etc. are authorized by a thus saith the Lord,—the style, particularly in Scripture Songs, Job, Psalms, Lamentations, Isaiah, etc. is surprisingly suited at once to the dignity of the author,—the nature of the subject, and the condition of the persons addressed.</w:t>
      </w:r>
    </w:p>
    <w:p w14:paraId="1BEA9682">
      <w:pPr>
        <w:pStyle w:val="4"/>
        <w:spacing w:before="296" w:line="254" w:lineRule="auto"/>
        <w:ind w:right="97"/>
        <w:rPr>
          <w:rFonts w:hint="eastAsia"/>
        </w:rPr>
      </w:pPr>
    </w:p>
    <w:p w14:paraId="079C771B">
      <w:pPr>
        <w:pStyle w:val="4"/>
        <w:spacing w:before="296" w:line="254" w:lineRule="auto"/>
        <w:ind w:right="97"/>
        <w:rPr>
          <w:rFonts w:hint="eastAsia"/>
        </w:rPr>
      </w:pPr>
      <w:r>
        <w:rPr>
          <w:rFonts w:hint="eastAsia"/>
        </w:rPr>
        <w:t>2.圣经中展示这些要点的方式，显然是神圣的、智慧的、俯就的，却又威严的。它们的启示是渐进的，以适应人类的需要或他们的状况所要求，《创世记》3章；《创世记》12章；《创世记》17章；《创世记》22章；《创世记》28章；《创世记》46章；《创世记》49章；《出埃及记》3-34章；《利未记》1-27章；《民数记》1章；《民数记》5-6章；《民数记》8章；《民数记》15章；《民数记》17-19章；《民数记》28-29章；《申命记》4-33章；《约伯记》1-10章；《启示录》22章。关于上帝悦纳基督为我们中保的主要要点，——祂在新约中将自己作为我们的上帝赐给我们，——以及祂的十诫律法，都是由祂自己从天上以最庄严的方式宣告的。《马太福音》3:17和《马太福音》17:5；《出埃及记》20:1-17。当这些和其他真理以最朴实简单的风格传达时，它却带有无法言喻的崇高和威严。——当宣告、律法、应许和威吓等都以“耶和华如此说”来授权时，——其风格，特别是在圣经诗歌、《约伯记》、《诗篇》、《耶利米哀歌》、《以赛亚书》等书中，令人惊讶地同时适合作者的尊严、主题的性质以及受众的状况。</w:t>
      </w:r>
    </w:p>
    <w:p w14:paraId="4E34A9BF">
      <w:pPr>
        <w:pStyle w:val="4"/>
        <w:spacing w:before="296" w:line="254" w:lineRule="auto"/>
        <w:ind w:right="97"/>
        <w:rPr>
          <w:rFonts w:hint="eastAsia"/>
        </w:rPr>
      </w:pPr>
    </w:p>
    <w:p w14:paraId="371EA7BC">
      <w:pPr>
        <w:pStyle w:val="4"/>
        <w:spacing w:before="296" w:line="254" w:lineRule="auto"/>
        <w:ind w:right="97"/>
        <w:rPr>
          <w:rFonts w:hint="eastAsia"/>
        </w:rPr>
      </w:pPr>
      <w:r>
        <w:rPr>
          <w:rFonts w:hint="eastAsia"/>
        </w:rPr>
        <w:t>3.The obvious scope of the Scripture is to humble men, to reform them from their beloved lusts and sinful practices, and to exalt and glorify God. No good angel or man could dare to personate God, in the manner of the Scripture. No bad angel or man could devise, publish, and so warmly inculcate that which is so remarkably contrary to their own vicious inclinations, honour, and interest. God alone must therefore be the Author or Inditer of Scripture.</w:t>
      </w:r>
    </w:p>
    <w:p w14:paraId="0B8F4974">
      <w:pPr>
        <w:pStyle w:val="4"/>
        <w:spacing w:before="296" w:line="254" w:lineRule="auto"/>
        <w:ind w:right="97"/>
        <w:rPr>
          <w:rFonts w:hint="eastAsia"/>
        </w:rPr>
      </w:pPr>
    </w:p>
    <w:p w14:paraId="7CF68F31">
      <w:pPr>
        <w:pStyle w:val="4"/>
        <w:spacing w:before="296" w:line="254" w:lineRule="auto"/>
        <w:ind w:right="97"/>
        <w:rPr>
          <w:rFonts w:hint="eastAsia"/>
        </w:rPr>
      </w:pPr>
      <w:r>
        <w:rPr>
          <w:rFonts w:hint="eastAsia"/>
        </w:rPr>
        <w:t>3.圣经的明显旨意是使人谦卑，使他们从所爱的私欲和罪恶行为中悔改，并高举和荣耀上帝。没有良善的天使或人敢以圣经的方式扮演上帝。没有邪恶的天使或人能设计、出版并如此热切地灌输那与他们自己邪恶倾向、荣誉和利益如此显著相反的事物。因此，唯有上帝必是圣经的作者或口授者。</w:t>
      </w:r>
    </w:p>
    <w:p w14:paraId="711B02AC">
      <w:pPr>
        <w:pStyle w:val="4"/>
        <w:spacing w:before="296" w:line="254" w:lineRule="auto"/>
        <w:ind w:right="97"/>
        <w:rPr>
          <w:rFonts w:hint="eastAsia"/>
        </w:rPr>
      </w:pPr>
    </w:p>
    <w:p w14:paraId="1F512E61">
      <w:pPr>
        <w:pStyle w:val="4"/>
        <w:spacing w:before="296" w:line="254" w:lineRule="auto"/>
        <w:ind w:right="97"/>
        <w:rPr>
          <w:rFonts w:hint="eastAsia"/>
        </w:rPr>
      </w:pPr>
      <w:r>
        <w:rPr>
          <w:rFonts w:hint="eastAsia"/>
        </w:rPr>
        <w:t>4.Notwithstanding the contents of Scripture are so exceedingly contrary to the natural corrupt inclinations of mankind, were published without any concert, and by so many persons of very different conditions, and in different ages and places, yet such is the marvellous harmony of all its parts, in their matter and scope, as irrefragably proves the penmen to have been all infallibly guided by the same Spirit of God. Its parts are so connected, that we cannot reasonably receive any one, nor so much as one noted doctrine or law, without receiving the whole. All the predictions, histories, laws, doctrines, promises and threatenings, explain, or confirm one another. An attentive reader may every where perceive the same facts implied, recorded, or prepared for;—the same doctrines of our gracious redemption through Jesus Christ, exhibited or supposed to be true;—the same rules and exemplifications of virtue or motives enforcing them;—the same kind promises of mercy or just threatenings of misery to persons or societies, held forth, without a single contradiction. Where any such thing seems to appear, an accurate comparer of the discordant-like passages may perceive that they do not relate to the same persons or things, in the same respect, and in the same circumstances of time, place, and manner; and so there is no contradiction at all. Suppose that a transcriber or printer should have inadvertently altered a letter, number, or point, that cannot be allowed to constitute a contradiction, or to invalidate the authority of the Bible or of any other book.</w:t>
      </w:r>
    </w:p>
    <w:p w14:paraId="145C8BE7">
      <w:pPr>
        <w:pStyle w:val="4"/>
        <w:spacing w:before="296" w:line="254" w:lineRule="auto"/>
        <w:ind w:right="97"/>
        <w:rPr>
          <w:rFonts w:hint="eastAsia"/>
        </w:rPr>
      </w:pPr>
    </w:p>
    <w:p w14:paraId="49000013">
      <w:pPr>
        <w:pStyle w:val="4"/>
        <w:spacing w:before="296" w:line="254" w:lineRule="auto"/>
        <w:ind w:right="97"/>
        <w:rPr>
          <w:rFonts w:hint="eastAsia"/>
        </w:rPr>
      </w:pPr>
      <w:r>
        <w:rPr>
          <w:rFonts w:hint="eastAsia"/>
        </w:rPr>
        <w:t>4.尽管圣经的内容与人类天性中败坏的倾向如此极端相反，其出版又未经任何串通，且由许多条件迥异、时代和地点不同的人所写，然而其所有部分在内容和旨意上奇妙的和谐，无可辩驳地证明了执笔者们都无误地被同一位上帝的灵所引导。其各部分如此连接，以至于我们若不接受全部，就无法合理地接受任何一部分，甚至是一个著名的教义或律法。所有的预言、历史、律法、教义、应许和威吓，都相互解释或证实。一个专注的读者可以随处察觉到被暗示、记录或预备的相同事实；——我们藉着耶稣基督得蒙恩典救赎的相同教义，被展示或假定为真；——相同的德行规则和范例或促使其然的动机；——对个人或社会同样的仁慈应许或公义的苦难威吓，被提出，而无一处矛盾。在看似有矛盾的地方，一个精确比较那些看似不协调的段落的人可以察觉到，它们并非在同一方面、同一时间、地点和方式的境况下涉及相同的人或事；因此根本没有矛盾。假设一个抄写员或印刷商无意中更改了一个字母、数字或标点，那不能被允许构成矛盾，或使圣经或任何其他书的权威失效。</w:t>
      </w:r>
    </w:p>
    <w:p w14:paraId="31E6D671">
      <w:pPr>
        <w:pStyle w:val="4"/>
        <w:spacing w:before="296" w:line="254" w:lineRule="auto"/>
        <w:ind w:right="97"/>
        <w:rPr>
          <w:rFonts w:hint="eastAsia"/>
        </w:rPr>
      </w:pPr>
    </w:p>
    <w:p w14:paraId="4A086131">
      <w:pPr>
        <w:pStyle w:val="4"/>
        <w:spacing w:before="296" w:line="254" w:lineRule="auto"/>
        <w:ind w:right="97"/>
        <w:rPr>
          <w:rFonts w:hint="eastAsia"/>
        </w:rPr>
      </w:pPr>
      <w:r>
        <w:rPr>
          <w:rFonts w:hint="eastAsia"/>
        </w:rPr>
        <w:t>5.The unblemished character of the penmen further demonstrates the divine original and authority of the Scriptures. They every where mark the utmost candour and disinterestedness,—candidly publishing their own and their friends infirmities and guilt. None of them ever acquired any thing in this world by their work, but trouble and vexation. According to their own declared principles, deceit and imposture could procure them nothing in the next, but everlasting destruction. The matter and manner of their work infinitely transcended their abilities. Beside their predictions, how could men of the least and especially men of no education, form such an exalted system of sense, piety, and virtue! How could wicked men, though inspired by Satan, have devised, published, and propagated, as well as fervently exemplified such a scheme of mystery, majesty, and holiness? Or, how could their account of the incarnation, obedience, sufferings, and death, of the Son of God, have been drawn up with such simplicity and undoubted candour, if it had not been taken from real facts.</w:t>
      </w:r>
    </w:p>
    <w:p w14:paraId="55960B08">
      <w:pPr>
        <w:pStyle w:val="4"/>
        <w:spacing w:before="296" w:line="254" w:lineRule="auto"/>
        <w:ind w:right="97"/>
        <w:rPr>
          <w:rFonts w:hint="eastAsia"/>
        </w:rPr>
      </w:pPr>
    </w:p>
    <w:p w14:paraId="103901C8">
      <w:pPr>
        <w:pStyle w:val="4"/>
        <w:spacing w:before="296" w:line="254" w:lineRule="auto"/>
        <w:ind w:right="97"/>
        <w:rPr>
          <w:rFonts w:hint="eastAsia"/>
        </w:rPr>
      </w:pPr>
      <w:r>
        <w:rPr>
          <w:rFonts w:hint="eastAsia"/>
        </w:rPr>
        <w:t>5.执笔者们无瑕的品格进一步证明了圣经的神圣起源和权威。他们处处显露出极大的坦诚和无私，——坦率地公布自己和朋友们的软弱和罪过。他们中没有一个人曾因他们的工作在这世上获得任何东西，只有麻烦和烦恼。根据他们自己宣告的原则，欺骗和冒充在来世不能为他们带来任何东西，只有永恒的毁灭。他们工作的内容和方式无限地超越了他们的能力。除了他们的预言，见识最少的人，尤其是没有受过教育的人，怎能形成这样一个高尚的理智、敬虔和美德的体系！恶人，即使被撒但所感，又怎能设计、出版和传播，并热切地实践这样一个充满奥秘、威严和圣洁的计划呢？或者，如果不是取自真实的事实，他们对上帝之子的道成肉身、顺服、受苦和死亡的记述，怎能以如此朴实和无可置疑的坦诚写成呢？</w:t>
      </w:r>
    </w:p>
    <w:p w14:paraId="7F005A88">
      <w:pPr>
        <w:pStyle w:val="4"/>
        <w:spacing w:before="296" w:line="254" w:lineRule="auto"/>
        <w:ind w:right="97"/>
        <w:rPr>
          <w:rFonts w:hint="eastAsia"/>
        </w:rPr>
      </w:pPr>
    </w:p>
    <w:p w14:paraId="59A52B5C">
      <w:pPr>
        <w:pStyle w:val="4"/>
        <w:spacing w:before="296" w:line="254" w:lineRule="auto"/>
        <w:ind w:right="97"/>
        <w:rPr>
          <w:rFonts w:hint="eastAsia"/>
        </w:rPr>
      </w:pPr>
      <w:r>
        <w:rPr>
          <w:rFonts w:hint="eastAsia"/>
        </w:rPr>
        <w:t>6.God's marvellous preservation of the Scriptures of the Old and New Testament, from being lost or corrupted, while, perhaps millions of writings, once of considerable fame in the world, and which no man hated or sought to extirpate, are lost and forgotten, proves them to have been inspired by his Spirit. Notwithstanding they were in part written before any other books, and Satan with his innumerable instruments have hated, and, with all their united fraud and force laboured to destroy or corrupt them, God, in his providence, still preserved them in their purity. By appointing the original tables of his moral law, and an original copy of the other laws of Moses to be kept in the Holy of Holies,—by appointing every Hebrew king to write a copy of these laws for himself,—by appointing the public and private reading of them and teaching them to their children,—and making the opponent parties that enjoyed them, mutual checks upon each other, etc. he, in his infinite wisdom and goodness, secured their safe preservation. By tremendous judgments he restrained Antiochus Epiphanes, the Syro Grecian monarch, Dioclesian, the Roman emperor and others, who attempted to destroy all the copies of them, in order to extirpate the Jewish or Christian religion. And in what amazing forms, hath he upheld and comforted such as risked or parted with their lives, rather than deny the dictates of Scripture, or in the least contribute to their dishonour.</w:t>
      </w:r>
    </w:p>
    <w:p w14:paraId="5C1073F6">
      <w:pPr>
        <w:pStyle w:val="4"/>
        <w:spacing w:before="296" w:line="254" w:lineRule="auto"/>
        <w:ind w:right="97"/>
        <w:rPr>
          <w:rFonts w:hint="eastAsia"/>
        </w:rPr>
      </w:pPr>
    </w:p>
    <w:p w14:paraId="56DA8455">
      <w:pPr>
        <w:pStyle w:val="4"/>
        <w:spacing w:before="296" w:line="254" w:lineRule="auto"/>
        <w:ind w:right="97"/>
        <w:rPr>
          <w:rFonts w:hint="eastAsia"/>
        </w:rPr>
      </w:pPr>
      <w:r>
        <w:rPr>
          <w:rFonts w:hint="eastAsia"/>
        </w:rPr>
        <w:t>6.上帝奇妙地保守新旧约圣经免于失传或败坏，而世上或许曾有数百万部一度声名显赫、无人憎恨或试图根除的著作却已失落遗忘，这证明圣经是受祂的灵所默示的。尽管它们部分写于任何其他书籍之前，且撒但及其无数工具曾憎恨它们，并用尽其联合的欺诈和武力试图摧毁或败坏它们，上帝仍在祂的护理中，保守了它们的纯正。通过指定祂的道德律法原版石版和摩西其他律法的原稿保存在至圣所中，——通过指定每一位希伯来王为自己抄写一份这些律法，——通过指定公开和私下阅读它们并教导给他们的孩子，——并使拥有这些经书的对立派别，彼此相互制衡等等，祂以祂无限的智慧和良善，确保了它们的安全保存。祂用可怕的审判抑制了试图摧毁所有圣经抄本以根除犹太教或基督教的叙利亚-希腊君主安条克·伊皮法涅、罗马皇帝戴克里先和其他人。祂又以何等奇妙的方式，扶持和安慰了那些宁愿冒生命危险或舍弃生命，也不愿否认圣经的训示或丝毫有损其尊荣的人。</w:t>
      </w:r>
    </w:p>
    <w:p w14:paraId="16DD31E3">
      <w:pPr>
        <w:pStyle w:val="4"/>
        <w:spacing w:before="296" w:line="254" w:lineRule="auto"/>
        <w:ind w:right="97"/>
        <w:rPr>
          <w:rFonts w:hint="eastAsia"/>
        </w:rPr>
      </w:pPr>
    </w:p>
    <w:p w14:paraId="0110F693">
      <w:pPr>
        <w:pStyle w:val="4"/>
        <w:spacing w:before="296" w:line="254" w:lineRule="auto"/>
        <w:ind w:right="97"/>
        <w:rPr>
          <w:rFonts w:hint="eastAsia"/>
        </w:rPr>
      </w:pPr>
      <w:r>
        <w:rPr>
          <w:rFonts w:hint="eastAsia"/>
        </w:rPr>
        <w:t>7.Multitudes of miracles, which could only be effected by the infinite power of God, have been wrought for confirmation of the doctrines and facts recorded in Scripture, and for attestation of the divine commission of the primary publishers of it.—God's infinite wisdom and goodness required him, especially when, as in the days of Moses and the apostles, he was introducing new forms of worship, to mark the important declarations of his will with distinguishing tokens, which might awaken men to consider them. Nothing appears more proper for promoting this end, than a series of uncontrouled miracles which supported nothing but what was consistent with reason. Neither reason nor experience admits, that God's infinite wisdom and goodness will permit one, much less thousands of uncontrouled miracles to be wrought for the confirmation of falsehood. In the miracles which confirm the Scripture, we find every probatory circumstance. They were almost innumerable, and all of them calculated to answer some great end. Corresponding to the nature of the broken law and its curses, many of those wrought by Moses and Elias, were tremendous and wrathful, Exod 7-14; Num 16; 1 Kings 17-18; 2 Kings 1-2. Congenial to the spirit of the Gospel, which Jesus Christ and his apostles published, the miracles which they performed were generally of a benevolent nature and tendency, Matt 4; Matt 8-21; Mark 1-11; Luke 4-19; John 2-21; Acts 3-20; Acts 28. Most of these miracles were wrought in so public a manner, that both friends and enemies had the fullest opportunity of thoroughly examining  them,  and  when  the  concurrent  circumstances  of providence loudly called them. Most of them, as the safe passage of the Israelites through the Red Sea and Jordan,—their living forty years on manna from heaven and water from the flinty rocks,—the standing still, or retrograde motion of the sun,—the feeding of several thousands on a few loaves and fishes,—the raising of the dead or buried, and the like, were of such a nature, that common sense cannot allow the witnesses to have been mistaken concerning them; or that any power less than infinite, could have performed them. Even the inveterate enemies of the gospel, Jews or Heathens, in part attest, that these miracles were really wrought. And it is plain, that they were wrought in confirmation of a religion the most pure and benevolent, and the most of them by persons of distinguished piety and virtue.</w:t>
      </w:r>
    </w:p>
    <w:p w14:paraId="55C080D7">
      <w:pPr>
        <w:pStyle w:val="4"/>
        <w:spacing w:before="296" w:line="254" w:lineRule="auto"/>
        <w:ind w:right="97"/>
        <w:rPr>
          <w:rFonts w:hint="eastAsia"/>
        </w:rPr>
      </w:pPr>
    </w:p>
    <w:p w14:paraId="3A7FF7CF">
      <w:pPr>
        <w:pStyle w:val="4"/>
        <w:spacing w:before="296" w:line="254" w:lineRule="auto"/>
        <w:ind w:right="97"/>
        <w:rPr>
          <w:rFonts w:hint="eastAsia"/>
        </w:rPr>
      </w:pPr>
      <w:r>
        <w:rPr>
          <w:rFonts w:hint="eastAsia"/>
        </w:rPr>
        <w:t>7.为证实圣经所载的教义和事实，为证明其主要发布者的神圣使命，行了许多只有上帝无限大能才能成就的神迹。——上帝无限的智慧和良善要求祂，特别是在摩西和使徒的时代，当祂引入新的敬拜形式时，要用独特的记号来标记祂旨意的重要宣告，以唤醒人们思考它们。没有什么比一系列无可置疑的神迹更能促进这个目的了，这些神迹所支持的无非是与理性相符的事物。无论是理性还是经验都不承认，上帝无限的智慧和良善会允许一个，更不用说成千上万个无可置疑的神迹，被行出来证实谎言。在证实圣经的神迹中，我们找到了每一个验证性的情况。它们几乎数不胜数，而且都是为了达成某个伟大的目的。与被违背的律法及其咒诅的性质相对应，摩西和以利亚所行的许多神迹是可怕而充满忿怒的，《出埃及记》7-14章；《民数记》16章；《列王纪上》17-18章；《列王纪下》1-2章。与耶稣基督和祂的使徒们所传讲的福音精神相一致，他们所行的神迹通常具有仁慈的性质和倾向，《马太福音》4章；《马太福音》8-21章；《马可福音》1-11章；《路加福音》4-19章；《约翰福音》2-21章；《使徒行传》3-20章；《使徒行传》28章。这些神迹大多是以如此公开的方式行的，以至于朋友和敌人都有最充分的机会彻底查验它们，并且是在护理的并行环境大声呼召它们的时候。它们中的大多数，如以色列人安全地过红海和约旦河，——他们四十年靠天上的吗哪和坚硬磐石出的水为生，——太阳静止或倒退，——用几个饼和几条鱼喂饱数千人，——使死人或已埋葬的人复活等等，其性质是如此，以至于常识不允许见证人对它们产生误解；或者，任何低于无限的能力都无法行出它们。即使是福音的顽固敌人，犹太人或外邦人，也部分证实了这些神迹确实发生过。而且很明显，它们是为证实一个最纯洁和仁慈的宗教而行的，并且它们中的大多数是由具有卓越敬虔和美德的人所行的。</w:t>
      </w:r>
    </w:p>
    <w:p w14:paraId="41E78F36">
      <w:pPr>
        <w:pStyle w:val="4"/>
        <w:spacing w:before="296" w:line="254" w:lineRule="auto"/>
        <w:ind w:right="97"/>
        <w:rPr>
          <w:rFonts w:hint="eastAsia"/>
        </w:rPr>
      </w:pPr>
    </w:p>
    <w:p w14:paraId="66D3BA05">
      <w:pPr>
        <w:pStyle w:val="4"/>
        <w:spacing w:before="296" w:line="254" w:lineRule="auto"/>
        <w:ind w:right="97"/>
        <w:rPr>
          <w:rFonts w:hint="eastAsia"/>
        </w:rPr>
      </w:pPr>
      <w:r>
        <w:rPr>
          <w:rFonts w:hint="eastAsia"/>
        </w:rPr>
        <w:t>In vain it is pretended, that the common experience of mankind being against the existence of miracles, ought to be laid in balance with the positive proofs in favour of them; and it ought to be considered, whether it be not more probable, that all the witnesses of them have been deceived, than that those miracles have been really wrought; for, 1. Nothing can be a miracle at all, which is not contrary to the common experience of mankind. 2. Negative proof is of very little force in opposition to that which is positive, as it can merely bear, that the deponents did not observe that which others affirm they did. If two creditable persons depone, that they heard me utter such expressions, or saw me commit such crimes, the testimony of ten thousand millions, deponing that they did not observe me say or do such things, will not overbalance it. If negative evidence be not directly opposite to that which is positive, with respect to time and place, it is of no force at all. Millions of mankind could truly depone, that they never saw frozen water,—never observed the loadstone vary its influence under excessive cold,—never saw an animal when cut into an hundred pieces propagate into as many animals of that kind, —never saw a white man, or a negro, etc. But will it therefore follow that these things never existed, and were never really seen by others? Because thousands of millions, who did not live in the age or place of miracles, never saw them, will it follow, that those who lived in that age and place, when and where they are said to have happened, never saw or felt them? 3. If God be the infinitely powerful Maker and Manager of all things, he can easily work miracles by controuling the ordinary operation of second causes, which himself hath established. And if there be an occasion and end demanding the interposal of his infinite power, reason teacheth that his wisdom and goodness will determine him to exert it. 4. Unless it be proved, that God is incapable to mark out his own interposals as divine, and that the human senses are, in every case, altogether unfit to be trusted, and so all human fellowship undermined, these senses must be allowed sufficient judges as to the reality of the miracles recorded in Scripture.</w:t>
      </w:r>
    </w:p>
    <w:p w14:paraId="5DF6C68D">
      <w:pPr>
        <w:pStyle w:val="4"/>
        <w:spacing w:before="296" w:line="254" w:lineRule="auto"/>
        <w:ind w:right="97"/>
        <w:rPr>
          <w:rFonts w:hint="eastAsia"/>
        </w:rPr>
      </w:pPr>
    </w:p>
    <w:p w14:paraId="60AF34D2">
      <w:pPr>
        <w:pStyle w:val="4"/>
        <w:spacing w:before="296" w:line="254" w:lineRule="auto"/>
        <w:ind w:right="97"/>
        <w:rPr>
          <w:rFonts w:hint="eastAsia"/>
        </w:rPr>
      </w:pPr>
      <w:r>
        <w:rPr>
          <w:rFonts w:hint="eastAsia"/>
        </w:rPr>
        <w:t>声称人类的普遍经验与神迹的存在相悖，因此应与支持神迹的正面证据相权衡，这是徒劳的；并且应当考虑，是否所有神迹的见证人都被欺骗的可能性，比那些神迹确实发生过的可能性更大；因为，1. 任何不与人类普遍经验相反的事物，根本不能算是神迹。2. 反面证据在与正面证据对立时，力量甚微，因为它只能证明作证者没有观察到他人声称他们观察到的事。如果有两个可信的人作证，说他们听到我说了那样的话，或者看到我犯了那样的罪，那么一亿人作证说他们没有观察到我说或做那样的事，其证词也无法压倒前者。如果反面证据在时间和地点上不与正面证据直接对立，它就毫无效力。数百万的人可以真实地作证，说他们从未见过结冰的水，——从未观察到磁石在极度寒冷下改变其影响力，——从未见过一种动物被切成一百块后繁殖成同样多的那种动物，——从未见过白人，或黑人等等。但是，这是否意味着这些事物从未存在过，也从未被其他人真实地见过呢？因为数千万没有生活在神迹时代或地点的人从未见过神迹，这是否意味着那些生活在据说神迹发生的那个时代和地点的人，从未见过或感受过它们呢？3. 如果上帝是万物无限大能的创造者和管理者，祂就能轻易地通过控制祂自己所设立的第二因的常规运作来施行神迹。如果有一个时机和目的要求祂无限大能的介入，理性会教导我们，祂的智慧和良善将决定祂去运用它。4. 除非能证明，上帝无力将祂自己的介入标记为神圣的，并且人类的感官在任何情况下都完全不可信赖，从而破坏所有人类的交往，否则这些感官必须被承认为足以判断圣经中所载神迹真实性的裁判。</w:t>
      </w:r>
    </w:p>
    <w:p w14:paraId="60A78831">
      <w:pPr>
        <w:pStyle w:val="4"/>
        <w:spacing w:before="296" w:line="254" w:lineRule="auto"/>
        <w:ind w:right="97"/>
        <w:rPr>
          <w:rFonts w:hint="eastAsia"/>
        </w:rPr>
      </w:pPr>
    </w:p>
    <w:p w14:paraId="685D4770">
      <w:pPr>
        <w:pStyle w:val="4"/>
        <w:spacing w:before="296" w:line="254" w:lineRule="auto"/>
        <w:ind w:right="97"/>
        <w:rPr>
          <w:rFonts w:hint="eastAsia"/>
        </w:rPr>
      </w:pPr>
      <w:r>
        <w:rPr>
          <w:rFonts w:hint="eastAsia"/>
        </w:rPr>
        <w:t>It is highly absurd, to compare these miracles with those which have been ascribed to Esculapius, Vespasian, Adrian, or Apollonius, Abbe Paris the Jansenist. The miracles ascribed to the first three are only reported by heathens, on distant hear-says, who might be prompted by worldly interest to flatter them. The record of those ascribed to Apollonius was not formed till about a hundred years after his death, —from secret memoirs, which the recorder confesses to have been written in a bombast style, and stuffed with romances,—and was formed in order to confront the evangelical history of Jesus Christ, and to please a romantic lady; and not one of Apollonius' few disciples pretended to have received from him a power of working miracles. The wonderful cures ascribed to Abbe Paris, or his tomb, obtained only among his admirers, and respected diseases, the crisis of which occurring in the order of natural causes, connected with a strong imagination of the Abbe's power and the use of natural remedies, real cures might be effected in some;—while many others, by the examination of the magistrates, were detected to have been mere impostures.</w:t>
      </w:r>
    </w:p>
    <w:p w14:paraId="3F0C72FC">
      <w:pPr>
        <w:pStyle w:val="4"/>
        <w:spacing w:before="296" w:line="254" w:lineRule="auto"/>
        <w:ind w:right="97"/>
        <w:rPr>
          <w:rFonts w:hint="eastAsia"/>
        </w:rPr>
      </w:pPr>
    </w:p>
    <w:p w14:paraId="7F60EF86">
      <w:pPr>
        <w:pStyle w:val="4"/>
        <w:spacing w:before="296" w:line="254" w:lineRule="auto"/>
        <w:ind w:right="97"/>
        <w:rPr>
          <w:rFonts w:hint="eastAsia"/>
        </w:rPr>
      </w:pPr>
      <w:r>
        <w:rPr>
          <w:rFonts w:hint="eastAsia"/>
        </w:rPr>
        <w:t>将这些神迹与归于埃斯科拉庇俄斯、维斯帕先、哈德良或阿波罗尼乌斯、詹森派的帕里斯神父的神迹相比较，是极其荒谬的。归于前三者的神迹只是由外邦人根据遥远的传闻报道的，这些人可能出于世俗利益的动机去奉承他们。归于阿波罗尼乌斯的神迹的记录，直到他死后约一百年才形成，——根据秘密的回忆录，记录者承认其文风浮夸，充满了浪漫故事，——并且是为了对抗耶稣基督的福音历史，取悦一位浪漫的女士而写的；阿波罗尼乌斯的少数门徒中，没有一个声称从他那里获得了行神迹的能力。归于帕里斯神父或其坟墓的奇妙治愈，只在他的崇拜者中流传，并且涉及的疾病，其危机发生在自然原因的序列中，与对神父能力的强烈想象和使用自然疗法相结合，在某些人身上可能实现了真正的治愈；——而其他许多病例，经地方官的审查，被发现纯属骗局。</w:t>
      </w:r>
    </w:p>
    <w:p w14:paraId="1AA9A3AE">
      <w:pPr>
        <w:pStyle w:val="4"/>
        <w:spacing w:before="296" w:line="254" w:lineRule="auto"/>
        <w:ind w:right="97"/>
        <w:rPr>
          <w:rFonts w:hint="eastAsia"/>
        </w:rPr>
      </w:pPr>
    </w:p>
    <w:p w14:paraId="2BA08EAC">
      <w:pPr>
        <w:pStyle w:val="4"/>
        <w:spacing w:before="296" w:line="254" w:lineRule="auto"/>
        <w:ind w:right="97"/>
        <w:rPr>
          <w:rFonts w:hint="eastAsia"/>
        </w:rPr>
      </w:pPr>
      <w:r>
        <w:rPr>
          <w:rFonts w:hint="eastAsia"/>
        </w:rPr>
        <w:t>It is no less absurd to assert, that miracles cannot confirm a doctrine which cannot be demonstrated; for, 1. If nothing but what can be formally demonstrated, must be regarded, how little of the Law of nature will be known, or ought to be obeyed? Or, why must formal demonstration be required to ascertain the doctrines of Revelation, any more than to ascertain the Laws of Nature? 2. If all the affairs of common life among men be ascertained without formal demonstration, why may not God ascertain his revelations without it, and in a manner much more suited to their capacities and experience. 3. A demonstration of the reasonableness of any thing cannot sufficiently prove its divine original or appointment. None can prove it unreasonable to observe two days in every week in the public service of God. Yet it will not follow, that he requires any such thing. Something higher than demonstration, must therefore mark the divine authority of a revelation. 4. Though some men had real revelations from God, and were certain of it, these could be of no use to mankind in general, unless they had marks of their divine original, which others might perceive. 5. As revelation supposeth men rational creatures, as well as endowed with outward senses, miraculous appearances are not to be taken as a sole proof of the divine authority of missions or doctrines, but as coordinate with the suitableness of these things to the perfections of God and the natural rules of virtue;—which being more striking to weak minds are more effectual to bear down their prejudices, to procure their attention, and thus lead, and add to the force of the internal evidence which is in the doctrines themselves. 6. Where the doctrines thus correspond with the perfections of God, and our connections with him, we are in no danger of being imposed on by miraculous appearances, through our ignorance of the physical causes of nature, or our inability to examine the extent of created powers. No evil spirits would work wonders for establishing a scheme worthy of God or beneficial to men, whom they so heartily hate. No such pious and virtuous men, as the prophets and apostles, would attempt to work miracles in confederacy with Satan, or deal in deceitful arts. No good spirit would work any miracles to confirm an imposture. Nor would an infinitely wise, powerful, and good God, permit his rational creatures to be seduced into errors by a multitude of uncontrouled miracles. 7. Most of the miracles recorded in Scripture could not possibly have been counterfeited.</w:t>
      </w:r>
    </w:p>
    <w:p w14:paraId="01BCF577">
      <w:pPr>
        <w:pStyle w:val="4"/>
        <w:spacing w:before="296" w:line="254" w:lineRule="auto"/>
        <w:ind w:right="97"/>
        <w:rPr>
          <w:rFonts w:hint="eastAsia"/>
        </w:rPr>
      </w:pPr>
    </w:p>
    <w:p w14:paraId="0E8DA22C">
      <w:pPr>
        <w:pStyle w:val="4"/>
        <w:spacing w:before="296" w:line="254" w:lineRule="auto"/>
        <w:ind w:right="97"/>
        <w:rPr>
          <w:rFonts w:hint="eastAsia"/>
        </w:rPr>
      </w:pPr>
      <w:r>
        <w:rPr>
          <w:rFonts w:hint="eastAsia"/>
        </w:rPr>
        <w:t>断言神迹不能证实一个无法被证明的教义，这同样是荒谬的；因为，1. 如果只有能被正式证明的东西才值得关注，那么自然律有多少会被人知晓，或应当被遵守呢？或者，为何确定启示的教义必须要求正式证明，而不像确定自然律那样呢？2. 如果人类日常生活中所有的事务都可以在没有正式证明的情况下被确定，为何上帝不能在没有正式证明的情况下确定祂的启示，并且以一种更适合他们能力和经验的方式呢？3. 对任何事物合理性的证明，并不能充分证明其神圣的起源或指定。没有人能证明每周在上帝的公共事奉中遵守两天是不合理的。然而，这并不意味着祂要求这样的事。因此，必须有比证明更高的东西来标记一个启示的神圣权威。4. 即使有些人确实从上帝那里得到了启示，并且对此确信不疑，但除非这些启示带有他人可以察觉的神圣起源标记，否则对整个人类来说是无用的。5. 由于启示假定人是理性的受造物，并赋有外在感官，神迹的显现不应被视为使命或教义神圣权威的唯一证据，而应与这些事物与上帝的完美属性和自然德行规则的适宜性相协调；——这对软弱的心灵更具冲击力，能更有效地压制他们的偏见，引起他们的注意，从而引导并增强教义本身所具有的内在证据的力量。6. 当教义如此与上帝的完美属性以及我们与祂的关系相对应时，我们就不会因对自然物理原因的无知，或无力查验受造物能力的范围，而被神迹的显现所欺骗。邪灵不会行奇事来建立一个配得上上帝或对他们如此由衷憎恨的人类有益的计划。像先知和使徒这样敬虔和有德行的人，不会试图与撒但合谋行神迹，或使用欺骗的伎俩。良善的灵不会行任何神迹来证实一个骗局。一位无限智慧、大能和良善的上帝，也不会允许祂的理性受造物被无数无可置疑的神迹诱入错误。7. 圣经中记载的大多数神迹是不可能被伪造的。</w:t>
      </w:r>
    </w:p>
    <w:p w14:paraId="6BE28AF5">
      <w:pPr>
        <w:pStyle w:val="4"/>
        <w:spacing w:before="296" w:line="254" w:lineRule="auto"/>
        <w:ind w:right="97"/>
        <w:rPr>
          <w:rFonts w:hint="eastAsia"/>
        </w:rPr>
      </w:pPr>
    </w:p>
    <w:p w14:paraId="7CBA074B">
      <w:pPr>
        <w:pStyle w:val="4"/>
        <w:spacing w:before="296" w:line="254" w:lineRule="auto"/>
        <w:ind w:right="97"/>
        <w:rPr>
          <w:rFonts w:hint="eastAsia"/>
        </w:rPr>
      </w:pPr>
      <w:r>
        <w:rPr>
          <w:rFonts w:hint="eastAsia"/>
        </w:rPr>
        <w:t>8.The scheme of reforming mankind by the revelation of Scripture, and its evident success, are a continued miraculous proof of its divine original.—Nothing but certain evidences of his divine commission could have made Moses risk his character, that on the 6th day of the week, his whole nation in the wilderness should always have manna sufficient for two days, rained from heaven upon them; and that in Canaan their fields should always produce double crops on the 6th year,—and on that supposition make a standing law, that they should never attempt to gather manna on the 7th day, or cultivate their fields in the 7th year. Nothing but the most infallible assurance that God would then protect them from their inveterate enemies on every side, would have made him require, that all their males, capable of travel, should thrice every year leave their homes, and attend sacred festivals in the midst of their country. Nothing but the clearest warrant from God could have made him hope, that in the family of Aaron, there would always be a sufficient number of males to execute the office of priesthood for all Israel, free of all the exclusive blemishes, which he states;—or could have made him hope, that their small country would supply his numerous nation with sufficient provision, exclusive of all the prohibited flesh, and of all the oblations required for the Lord. Nothing but certain evidence of a divine institution, attended with a divine influence, could have made the Israelites submit to so many burdensome ceremonies, Exod 16; Lev 25; Deut 15; Exod 23; Exod 34; Lev 21-23; Lev 11; Lev 1-6; Num 18; Num 28-29.</w:t>
      </w:r>
    </w:p>
    <w:p w14:paraId="2D32800D">
      <w:pPr>
        <w:pStyle w:val="4"/>
        <w:spacing w:before="296" w:line="254" w:lineRule="auto"/>
        <w:ind w:right="97"/>
        <w:rPr>
          <w:rFonts w:hint="eastAsia"/>
        </w:rPr>
      </w:pPr>
    </w:p>
    <w:p w14:paraId="302A6A98">
      <w:pPr>
        <w:pStyle w:val="4"/>
        <w:spacing w:before="296" w:line="254" w:lineRule="auto"/>
        <w:ind w:right="97"/>
        <w:rPr>
          <w:rFonts w:hint="eastAsia"/>
        </w:rPr>
      </w:pPr>
      <w:r>
        <w:rPr>
          <w:rFonts w:hint="eastAsia"/>
        </w:rPr>
        <w:t>8.藉着圣经的启示改革人类的计划及其显著的成功，是其神圣起源的持续的神迹性证明。——唯有确凿的证据证明他有神圣的使命，才能使摩西冒着自己的声誉风险，声称在每周的第6天，他在旷野的全民族总能从天上得到足够两天的吗哪雨；并且在迦南，他们的田地在第6年总能出产双倍的庄稼，——并在此假设上制定一项永久的律法，即他们绝不应在第7天收取吗哪，或在第7年耕种田地。唯有最无误的保证，即上帝届时会保护他们免受四面八方宿敌的侵害，才能使他要求，所有能行走的男丁，每年三次离开家园，到国中参加神圣的节期。唯有来自上帝最清晰的授权，才能使他盼望，在亚伦的家族中，总能有足够数量的男丁来为全以色列执行祭司的职分，且没有他所列举的所有排除性的瑕疵；——或者能使他盼望，他们狭小的国家能为他庞大的民族提供足够的粮食，而不包括所有被禁止的肉类，以及所有献给耶和华的祭物。唯有神圣制度的确凿证据，伴随着神圣的影响，才能使以色列人顺服如此多繁重的仪式，《出埃及记》16章；《利未记》25章；《申命记》15章；《出埃及记》23章；《出埃及记》34章；《利未记》21-23章；《利未记》11章；《利未记》1-6章；《民数记》18章；《民数记》28-29章。</w:t>
      </w:r>
    </w:p>
    <w:p w14:paraId="2C41C2EE">
      <w:pPr>
        <w:pStyle w:val="4"/>
        <w:spacing w:before="296" w:line="254" w:lineRule="auto"/>
        <w:ind w:right="97"/>
        <w:rPr>
          <w:rFonts w:hint="eastAsia"/>
        </w:rPr>
      </w:pPr>
    </w:p>
    <w:p w14:paraId="495A3859">
      <w:pPr>
        <w:pStyle w:val="4"/>
        <w:spacing w:before="296" w:line="254" w:lineRule="auto"/>
        <w:ind w:right="97"/>
        <w:rPr>
          <w:rFonts w:hint="eastAsia"/>
        </w:rPr>
      </w:pPr>
      <w:r>
        <w:rPr>
          <w:rFonts w:hint="eastAsia"/>
        </w:rPr>
        <w:t>The scheme of Christianity and its success are still more amazing, and could proceed from nothing less than a divine warrant and influence. Without these, how could ever a few weak or illiterate men, altogether unaided by worldly influence, form a scheme of reforming the whole world, from principles and practices deeply rooted in their inclinations, and firmly established by the extensive customs and long-confirmed laws of all nations, and that not by force or fraud, but by mere declarations of what they thought true; or, of what they knew to be false, if they were impostors?—How could crafty villains, or even the weakest fools, choose for their hero, one who had made his ignominious sufferings his distinguishing characteristic,—one, who had been always contemned, and had lately been crucified between two thieves, as a noted and base malefactor, by the common consent and outcry of his countrymen,—one, who, if he was not God in our nature, had abused his disciples' confidence, and drawn them into a train of temporal and eternal miseries,—one, who had never encouraged them to expect any thing in this world, in following him, but crosses, hatred, imprisonment, tortures, and death,—nor for any thing in the next, but everlasting destruction, if they indulged themselves in any fraudulent promoting of his cause?</w:t>
      </w:r>
    </w:p>
    <w:p w14:paraId="6DFE34C0">
      <w:pPr>
        <w:pStyle w:val="4"/>
        <w:spacing w:before="296" w:line="254" w:lineRule="auto"/>
        <w:ind w:right="97"/>
        <w:rPr>
          <w:rFonts w:hint="eastAsia"/>
        </w:rPr>
      </w:pPr>
    </w:p>
    <w:p w14:paraId="64D28591">
      <w:pPr>
        <w:pStyle w:val="4"/>
        <w:spacing w:before="296" w:line="254" w:lineRule="auto"/>
        <w:ind w:right="97"/>
        <w:rPr>
          <w:rFonts w:hint="eastAsia"/>
        </w:rPr>
      </w:pPr>
      <w:r>
        <w:rPr>
          <w:rFonts w:hint="eastAsia"/>
        </w:rPr>
        <w:t>基督教的计划及其成功更加令人惊奇，并且只能源于神圣的授权和影响。没有这些，几个软弱或没有学问的人，完全没有世俗影响力的帮助，怎能形成一个改革全世界的计划，使其脱离根植于他们倾向中的原则和行为，并由所有国家广泛的习俗和长期确立的法律牢固建立起来的呢？而且这并非通过武力或欺诈，而是仅仅通过宣告他们认为是真实的事物；或者，如果他们是骗子，宣告他们知道是虚假的事物？——狡猾的恶棍，甚至最软弱的傻瓜，怎能选择一位将祂可耻的苦难作为祂显著特征的英雄呢？——一位一直被藐视，并且最近被祂的同胞们一致同意和呐喊，作为臭名昭著的卑鄙罪犯，钉在两个盗贼之间的英雄？——一位如果不是取了我们本性的上帝，就滥用了祂门徒们的信任，并将他们引向一系列今生和永恒的苦难的英雄？——一位在跟随祂的过程中，从未鼓励他们在今世期望任何事，除了十字架、仇恨、监禁、酷刑和死亡，——在来世也无所期望，除了永恒的毁灭，如果他们在推广祂的事业时有任何欺诈行为的话？</w:t>
      </w:r>
    </w:p>
    <w:p w14:paraId="597F688B">
      <w:pPr>
        <w:pStyle w:val="4"/>
        <w:spacing w:before="296" w:line="254" w:lineRule="auto"/>
        <w:ind w:right="97"/>
        <w:rPr>
          <w:rFonts w:hint="eastAsia"/>
        </w:rPr>
      </w:pPr>
    </w:p>
    <w:p w14:paraId="159F44C1">
      <w:pPr>
        <w:pStyle w:val="4"/>
        <w:spacing w:before="296" w:line="254" w:lineRule="auto"/>
        <w:ind w:right="97"/>
        <w:rPr>
          <w:rFonts w:hint="eastAsia"/>
        </w:rPr>
      </w:pPr>
      <w:r>
        <w:rPr>
          <w:rFonts w:hint="eastAsia"/>
        </w:rPr>
        <w:t>—How possibly could a few villanous projectors of a general reformation begin their work, in the very place where, and in a few weeks after, even amidst these very multitudes, by whom their Hero had been ignominiously crucified, and in the face of dangers and death, publicly proclaim him to be the Son of God, the true Messiah, who had risen from the dead and ascended to heaven, and sat down at the right hand of God?—How could they, amidst the deepest poverty, cruellest hatred, most calumnious reproach, and most inhuman persecution of enemies unnumbered, in every place carry on their design with unwearied zeal, astonishing toil, and unceasing cheerfulness, never appearing to covet any worldly wealth or honour?—How could they form a system of doctrines and laws, infinitely superior in sense, dignity, and sanctifying virtue to all the productions of the most renowned heathen philosophers?—How astonishing, that those few, most of them illiterate preachers, without the least aid or encouragement from any earthly power, should so triumph over the craft, the rage, and the power of enraged Jews;—over all the pride, policy, and power of the Roman empire, when in its full strength and sagacity; over the pride of learning, and the obstinacy of ignorance, hatred, prejudice, and lust; over the hardened inclinations, deep-rooted customs, and long fixed laws of both Jews and heathens;—and that, notwithstanding every form of danger, loss, and opposition, the gospel should, within a few years after Christ's death, be preached in almost every corner of the Roman empire, and countries around it;—and that multitudes, at the hazard  of  every  thing  dear  to  them,  should  readily  believe  it, stedfastly adhere to it, and cheerfully practise it? How astonishing that, for more than 1700 years past, notwithstanding unnumbered persecutions, and all the profane naughtiness of many professors, the base indifference or inconceivable villanies of many clerical instructors, this scheme hath been more or less successful in reforming the hearts and lives of multitudes, and civilizing the manners, in almost every nation of importance, under heaven?</w:t>
      </w:r>
    </w:p>
    <w:p w14:paraId="5EA0B26E">
      <w:pPr>
        <w:pStyle w:val="4"/>
        <w:spacing w:before="296" w:line="254" w:lineRule="auto"/>
        <w:ind w:right="97"/>
        <w:rPr>
          <w:rFonts w:hint="eastAsia"/>
        </w:rPr>
      </w:pPr>
    </w:p>
    <w:p w14:paraId="5CF5221D">
      <w:pPr>
        <w:pStyle w:val="4"/>
        <w:spacing w:before="296" w:line="254" w:lineRule="auto"/>
        <w:ind w:right="97"/>
        <w:rPr>
          <w:rFonts w:hint="eastAsia"/>
        </w:rPr>
      </w:pPr>
      <w:r>
        <w:rPr>
          <w:rFonts w:hint="eastAsia"/>
        </w:rPr>
        <w:t>——几个策划全面改革的邪恶之徒，怎么可能在他们的英雄被可耻地钉十字架的那个地方，以及几周之后，甚至在那些众人之中，面对危险和死亡，公开宣称祂是上帝的儿子，是真正的弥赛亚，祂已从死里复活，升到天上，坐在上帝的右边呢？——他们怎能在最深的贫穷、最残酷的仇恨、最恶毒的诽谤和各地无数敌人最不人道的迫害中，以不倦的热心、惊人的辛劳和不断的喜乐，继续他们的计划，从未显得贪图任何世俗的财富或荣誉呢？——他们怎能形成一个教义和律法的体系，其见识、尊严和使人成圣的美德，都无限地优于所有最著名的异教哲学家的作品呢？——何等令人惊奇，那少数几个，大多是没有学问的传道人，没有任何来自世俗权力的帮助或鼓励，竟能如此战胜愤怒的犹太人的诡计、狂怒和权力；——战胜罗马帝国在其鼎盛和睿智时的所有骄傲、策略和权力；战胜学问的骄傲，和无知、仇恨、偏见和情欲的顽固；战胜犹太人和外邦人顽固的倾向、根深蒂固的习俗和长期固定的法律；——并且，尽管有各种形式的危险、损失和反对，福音竟在基督死后几年内，传遍了罗马帝国几乎每一个角落及其周边国家；——并且许多人，冒着失去一切宝贵事物的危险，欣然相信它，坚定地持守它，并乐意地实践它？何等令人惊奇，在过去超过1700年的时间里，尽管有无数的迫害，许多信徒的亵渎行为，许多神职教导者的卑劣冷漠或难以想象的恶行，这个计划或多或少成功地改革了无数人的心灵和生活，并在天下几乎每一个重要的民族中，教化了他们的风俗？</w:t>
      </w:r>
    </w:p>
    <w:p w14:paraId="562DFC15">
      <w:pPr>
        <w:pStyle w:val="4"/>
        <w:spacing w:before="296" w:line="254" w:lineRule="auto"/>
        <w:ind w:right="97"/>
        <w:rPr>
          <w:rFonts w:hint="eastAsia"/>
        </w:rPr>
      </w:pPr>
    </w:p>
    <w:p w14:paraId="48CE25C6">
      <w:pPr>
        <w:pStyle w:val="4"/>
        <w:spacing w:before="296" w:line="254" w:lineRule="auto"/>
        <w:ind w:right="97"/>
        <w:rPr>
          <w:rFonts w:hint="eastAsia"/>
        </w:rPr>
      </w:pPr>
      <w:r>
        <w:rPr>
          <w:rFonts w:hint="eastAsia"/>
        </w:rPr>
        <w:t>9.Nothing more clearly demonstrates the divine inspiration and authority of the Scriptures than the exact fulfilment of the typical and verbal predictions, which they exhibited, in the most circumstantiated manner, hundreds or thousands of years, before that fulfilment, or any appearance of it, took place. Predictions, especially as above circumstantiated, necessarily require a looking with certainty, through an infinity of possible events, and seeing and determining which shall certainly happen, and which shall not. Such foresight and determination are only competent to God, the Omniscient and Almighty governor of the world. To mark him as their author, the Scriptures are crowded with predictions: their exact fulfilment is recorded in the inspired and other histories, which have been since written. Almost every historical passage in our Bible is a record of something antecedently foretold. The New Testament is little more than a representation of the fulfilment of the types and prophecies of the Old, concerning Jesus Christ, and his gospel- church. Nay, the histories of churches and nations from the beginning to the end of the world do, or will, to judicious readers, represent little more than the fulfilment of Scripture predictions concerning the families of Adam and Noah, Canaanites, Amalekites, Ammonites, Moabites, Edomites, Philistines, Egyptians, Ethiopians, Syrians, Assyrians, Chaldeans, Persians, Greeks, Romans, Saracens, Tartars, Goths, Huns, and Turks, and especially concerning the Jews, Jesus Christ, the New Testament church, and Antichrist.—This proof, drawn from the fulfilment of predictions, still continues, and increases in clearness and force, as it takes place and is observed.— The dispersion and misery of the Jewish nation, so often repeated, and long continued;—the progress, continuance, and success of the Gospel among the Gentiles;—the long continued and extensive domination of popery, and partial revolt from it at the Reformation; —the past and present condition of the Roman and Turkish empires; —the present state of Assyria, Chaldea, Arabia, Phenicia, Canaan, Egypt, etc. in exact correspondence with those predictions,—are standing testimonies to the divine inspiration of our Bibles, no less conclusive and striking, than if we had miracles wrought before us, every day.—And it is remarkable, that not only was our Saviour's divine character displayed in his incomparable behaviour, miracles, instructions, and institutions, but also in the striking fulfilment of his predictions relative to the miseries of his Jewish contemners, and the spread of his Gospel-church;—and that Josephus their historian was almost miraculously preserved to write an history of that fulfilment.</w:t>
      </w:r>
    </w:p>
    <w:p w14:paraId="011598FA">
      <w:pPr>
        <w:pStyle w:val="4"/>
        <w:spacing w:before="296" w:line="254" w:lineRule="auto"/>
        <w:ind w:right="97"/>
        <w:rPr>
          <w:rFonts w:hint="eastAsia"/>
        </w:rPr>
      </w:pPr>
    </w:p>
    <w:p w14:paraId="6045EA31">
      <w:pPr>
        <w:pStyle w:val="4"/>
        <w:spacing w:before="296" w:line="254" w:lineRule="auto"/>
        <w:ind w:right="97"/>
        <w:rPr>
          <w:rFonts w:hint="eastAsia"/>
        </w:rPr>
      </w:pPr>
      <w:r>
        <w:rPr>
          <w:rFonts w:hint="eastAsia"/>
        </w:rPr>
        <w:t>9.没有什么比圣经所展示的预表性和言语性预言的精确应验，更能清晰地证明其神圣的默示和权威了，这些预言是在应验或任何应验迹象出现之前的数百或数千年前，以最详尽的方式展示的。预言，特别是如上所述详尽的预言，必然要求以确定性审视无限多的可能事件，并看见和决定哪些必定会发生，哪些不会。这样的预见和决定只有全知全能的世界统治者上帝才能胜任。为了标明祂是其作者，圣经充满了预言：它们精确的应验被记录在受默示的历史和其他后来写成的历史中。我们圣经中几乎每一个历史段落都是对先前预言之事的记录。新约不过是旧约中关于耶稣基督和祂的福音教会的预表和预言应验的呈现。不仅如此，从世界开始到结束的教会和民族历史，对明智的读者来说，所呈现的无非是圣经预言的应验，这些预言关乎亚当和挪亚的家族、迦南人、亚玛力人、亚扪人、摩押人、以东人、非利士人、埃及人、埃塞俄比亚人、叙利亚人、亚述人、迦勒底人、波斯人、希腊人、罗马人、撒拉森人、鞑靼人、哥特人、匈奴人和土耳其人，特别是关乎犹太人、耶稣基督、新约教会和敌基督。——这个从预言应验中得出的证据，仍在继续，并且随着应验的发生和被观察到，其清晰度和力量不断增强。——犹太民族的离散和苦难，如此频繁地重复和长期持续；——福音在外邦人中的进展、持续和成功；——教皇制的长期和广泛统治，以及在宗教改革时期对其的部分反抗；——罗马和土耳其帝国的过去和现在状况；——亚述、迦勒底、阿拉伯、腓尼基、迦南、埃及等地的现状，与那些预言完全一致，——这些都是我们圣经神圣默示的持久见证，其结论性和冲击力不亚于我们每天眼前都有神迹发生。——值得注意的是，我们救主的神圣品格不仅体现在祂无与伦比的行为、神迹、教导和制度上，也体现在祂关于藐视祂的犹太人所受苦难和祂福音教会传播的预言的惊人应验上；——并且他们的历史学家约瑟夫斯几乎是奇迹般地被保存下来，写下了那应验的历史。</w:t>
      </w:r>
    </w:p>
    <w:p w14:paraId="16234588">
      <w:pPr>
        <w:pStyle w:val="4"/>
        <w:spacing w:before="296" w:line="254" w:lineRule="auto"/>
        <w:ind w:right="97"/>
        <w:rPr>
          <w:rFonts w:hint="eastAsia"/>
        </w:rPr>
      </w:pPr>
    </w:p>
    <w:p w14:paraId="54AF6338">
      <w:pPr>
        <w:pStyle w:val="4"/>
        <w:spacing w:before="296" w:line="254" w:lineRule="auto"/>
        <w:ind w:right="97"/>
        <w:rPr>
          <w:rFonts w:hint="eastAsia"/>
        </w:rPr>
      </w:pPr>
      <w:r>
        <w:rPr>
          <w:rFonts w:hint="eastAsia"/>
        </w:rPr>
        <w:t>No prediction emitted by any true prophet mentioned in Scripture ever failed of accomplishment.—But if a condition be expressed or understood in the annunciation, it is rather a warning than a prediction, and so no fulfilment falls due, unless the condition be implemented.—In that very day, nay moment, in which Adam ate the forbidden fruit, he became legally and spiritually dead; his temporal and eternal death commenced, as far as the making of the covenant with his posterity in him permitted, Gen 2:17.—God no more than warned David, that if he continued there till Saul should come up, the men of Keilah would deliver him up, 1 Sam 23:12.—Elisha's declaration concerning Benhadad might be translated, Thou shalt certainly live. And, according to our English version, it means no more, than that his disease was not mortal. Now it is certain that he did not die of his disease, but by Hazael's stifling of him, 2 Kings 8:10.—The Ninevites were no more than threatened with ruin within forty days if they did not repent, Jon 3.—Nay, unless threatenings be universal or confirmed by an oath, they generally imply an exception in case of repentance. Agreeable to Huldah's prediction, Josiah died in peace with God and his conscience, and before the war which ruined his nation broke out, 2 Kings 22:20.—Jehoiakim was buried like an ass, though it be not recorded in Scripture, Jer 22:18-19, and Jer 36:30.—Zedekiah's eyes being put out at Riblah, he went to Babylon without seeing it, where he died, and was honourably buried by his friends, though we have not the history of his funeral, Jer 34:4-5.—The last days denote future time in general, or that which followed our Saviour's ascension; or, the last years of the Jewish constitution, Gen 49:1; 2 Tim 3:1; 1 John 2:18.—It was the coming of Christ to execute judgment on the Jewish nation, not his coming to judge the world, which these in the apostolic age were warranted to expect in their own time, Matt 24 with 2 Thess 2:2—Paul considered himself as a member of that mystical body of Christ, whose fellow- members will be alive at Christ's second coming, 1 Cor 15:51-52; 1 Thess 4:15,17.</w:t>
      </w:r>
    </w:p>
    <w:p w14:paraId="12E14E77">
      <w:pPr>
        <w:pStyle w:val="4"/>
        <w:spacing w:before="296" w:line="254" w:lineRule="auto"/>
        <w:ind w:right="97"/>
        <w:rPr>
          <w:rFonts w:hint="eastAsia"/>
        </w:rPr>
      </w:pPr>
    </w:p>
    <w:p w14:paraId="5E585B12">
      <w:pPr>
        <w:pStyle w:val="4"/>
        <w:spacing w:before="296" w:line="254" w:lineRule="auto"/>
        <w:ind w:right="97"/>
        <w:rPr>
          <w:rFonts w:hint="eastAsia"/>
        </w:rPr>
      </w:pPr>
      <w:r>
        <w:rPr>
          <w:rFonts w:hint="eastAsia"/>
        </w:rPr>
        <w:t>圣经中提到的任何真先知所发的预言，都从未不应验。——但如果在宣告中明示或暗示了一个条件，它就更像是一个警告而非预言，因此除非条件被履行，否则不会有应验。——就在亚当吃禁果的那一天，甚至那一刻，他在法律上和灵性上都死了；他的暂时和永恒的死亡开始了，只要在他里面与他后裔立约的允许范围之内，《创世记》2:17。——上帝不过是警告大卫，如果他继续留在那里直到扫罗上来，基伊拉人就会把他交出去，《撒母耳记上》23:12。——以利沙关于便哈达的宣告可以翻译为，你必能活。而根据我们的英文译本，它的意思不过是他的病不是致命的。现在可以肯定的是，他不是死于他的病，而是被哈薛闷死的，《列王纪下》8:10。——尼尼微人不过是被威胁说，如果他们不悔改，四十天内就要毁灭，《约拿书》3章。——不仅如此，除非威吓是普世性的或以起誓确认的，它们通常都暗示了在悔改情况下的例外。与户勒大的预言相符，约西亚在与上帝和他的良心和睦中死去，并且是在毁灭他国家的战争爆发之前，《列王纪下》22:20。——约雅敬被埋葬得像一头驴，尽管这在圣经中没有记载，《耶利米书》22:18-19和《耶利米书》36:30。——西底家在利比拉被剜了眼睛，他没有看见巴比伦就去了那里，他在那里去世，并被他的朋友们体面地安葬，虽然我们没有他葬礼的历史，《耶利米书》34:4-5。——末后的日子通常指未来的时间，或我们救主升天之后的时间；或者，指犹太政体的末年，《创世记》49:1；《提摩太后书》3:1；《约翰一书》2:18。——是基督来临对犹太民族执行审判，而不是祂来临审判世界，这是使徒时代的人们有根据在他们自己的时代所期待的，《马太福音》24章与《帖撒罗尼迦后书》2:2。——保罗认为自己是基督那奥秘身体的一员，其同伴肢体在基督第二次来临时将会活着，《哥林多前书》15:51-52；《帖撒罗尼迦前书》4:15,17。</w:t>
      </w:r>
    </w:p>
    <w:p w14:paraId="2C3468A3">
      <w:pPr>
        <w:pStyle w:val="4"/>
        <w:spacing w:before="296" w:line="254" w:lineRule="auto"/>
        <w:ind w:right="97"/>
        <w:rPr>
          <w:rFonts w:hint="eastAsia"/>
        </w:rPr>
      </w:pPr>
    </w:p>
    <w:p w14:paraId="177C07F6">
      <w:pPr>
        <w:pStyle w:val="4"/>
        <w:spacing w:before="296" w:line="254" w:lineRule="auto"/>
        <w:ind w:right="97"/>
        <w:rPr>
          <w:rFonts w:hint="eastAsia"/>
        </w:rPr>
      </w:pPr>
      <w:r>
        <w:rPr>
          <w:rFonts w:hint="eastAsia"/>
        </w:rPr>
        <w:t>10.Though the above or like arguments be sufficient to silence gainsayers, and produce a rational conviction, that the Scriptures of the Old and New Testament are indeed the word of God,—yet it is only the Holy Ghost's effectual application of them to our mind, conscience, and heart, in their self-evidencing life, light, and power, which can produce a cordial and saving persuasion of it.—The word of God thus applied, brings along with, and in itself, such light, such authority, and such convincing, quickening, sanctifying, and comforting power, that there is no possibility of shutting our eyes or hardening our heart against it, of continuing blind or unconcerned about it; but all the faculties of our soul are necessarily affected with it, as impressed with evidences of its divinity, attended by almighty influence, 1 Thess 1:5 and 1 Thess 2:13; John 6:63; Jer 23:29. And hence, without seeing any miracles, or other external evidence of its divine authority, many of the primary hearers of revelation were obliged to believe it on a mere thus saith the Lord, Isa 1; Mal 4; Jer 23:28-29,31; 1 Cor 14:24-25; Heb 4:11-12; 1 Thess 2:13; John 7:17 and John 10:3-4; Acts 13:48,51. This is the true, the formal ground and reason of our faith. And hence, while many of great parts and learning, who understand, and can urge on others the merely rational proofs of the divine inspiration and authority of the Scriptures, never cordially believe them, to the saving of their soul; others, who are of weak capacities, having them applied by the Holy Ghost to their heart, believe them so firmly, as to trust their eternal salvation on a single sentence of them; and to be ready, patiently and cheerfully, to undergo all manner of sufferings, rather than deny the smallest truth contained in them. The sun's effectual probation of his own existence by his own light and warmth seen and felt by us, may shadow forth this present proof of the divine authority of the Scripture. But it can only be understood by our experiencing it.</w:t>
      </w:r>
    </w:p>
    <w:p w14:paraId="2F5D36DE">
      <w:pPr>
        <w:pStyle w:val="4"/>
        <w:spacing w:before="296" w:line="254" w:lineRule="auto"/>
        <w:ind w:right="97"/>
        <w:rPr>
          <w:rFonts w:hint="eastAsia"/>
        </w:rPr>
      </w:pPr>
    </w:p>
    <w:p w14:paraId="0EBAB13B">
      <w:pPr>
        <w:pStyle w:val="4"/>
        <w:spacing w:before="296" w:line="254" w:lineRule="auto"/>
        <w:ind w:right="97"/>
        <w:rPr>
          <w:rFonts w:hint="eastAsia"/>
        </w:rPr>
      </w:pPr>
      <w:r>
        <w:rPr>
          <w:rFonts w:hint="eastAsia"/>
        </w:rPr>
        <w:t>10.尽管以上或类似的论据足以使反对者沉默，并产生一种理性的确信，即新旧约圣经确实是上帝的话语，——然而，唯有圣灵将它们有效地应用到我们的思想、良心和心灵中，以其自证的生命、光和能力，才能产生一种衷心和得救的确信。——上帝的话语如此应用，本身就带来并内含这样的光、这样的权威，以及这样令人信服、使人活过来、使人成圣和安慰的能力，以至于我们不可能对它闭上眼睛或硬起心肠，不可能继续对它盲目或漠不关心；我们灵魂所有的官能都必然受其影响，因为它印有其神性的证据，并伴随着全能的影响，《帖撒罗尼迦前书》1:5和《帖撒罗尼迦前书》2:13；《约翰福音》6:63；《耶利米书》23:29。因此，许多启示的最初听众，没有看到任何神迹或其他其神圣权威的外在证据，就仅仅因着“耶和华如此说”而不得不相信它，《以赛亚书》1章；《玛拉基书》4章；《耶利米书》23:28-29,31；《哥林多前书》14:24-25；《希伯来书》4:11-12；《帖撒罗尼迦前书》2:13；《约翰福音》7:17和《约翰福音》10:3-4；《使徒行传》13:48,51。这是我们信仰的真实、正式的根据和理由。因此，当许多才华横溢、学识渊博的人，他们理解并能向他人力陈圣经神圣默示和权威的纯理性证据，却从未衷心相信它们以至灵魂得救；而另一些能力较弱的人，因圣灵将圣经应用到他们心中，就如此坚定地相信，以至于将他们永恒的救恩寄托于其中一句话上；并准备好耐心而喜乐地忍受各种苦难，也不愿否认其中所包含的最小真理。太阳通过我们所看见和感受到的它自己的光和热，有效地证明它自己的存在，这可以预示圣经神圣权威的这个内在证据。但这只有通过我们亲身经历才能理解。</w:t>
      </w:r>
    </w:p>
    <w:p w14:paraId="51C11F24">
      <w:pPr>
        <w:pStyle w:val="4"/>
        <w:spacing w:before="296" w:line="254" w:lineRule="auto"/>
        <w:ind w:right="97"/>
        <w:rPr>
          <w:rFonts w:hint="eastAsia"/>
        </w:rPr>
      </w:pPr>
    </w:p>
    <w:p w14:paraId="6A7ADD81">
      <w:pPr>
        <w:pStyle w:val="4"/>
        <w:spacing w:before="296" w:line="254" w:lineRule="auto"/>
        <w:ind w:right="97"/>
        <w:rPr>
          <w:rFonts w:hint="eastAsia"/>
        </w:rPr>
      </w:pPr>
      <w:r>
        <w:rPr>
          <w:rFonts w:hint="eastAsia"/>
        </w:rPr>
        <w:t>Such objections of infidels against the divine original and authority of the Scriptures as have not been formerly anticipated, or removed, must now be considered.</w:t>
      </w:r>
    </w:p>
    <w:p w14:paraId="4AC74B20">
      <w:pPr>
        <w:pStyle w:val="4"/>
        <w:spacing w:before="296" w:line="254" w:lineRule="auto"/>
        <w:ind w:right="97"/>
        <w:rPr>
          <w:rFonts w:hint="eastAsia"/>
        </w:rPr>
      </w:pPr>
    </w:p>
    <w:p w14:paraId="49D1C00A">
      <w:pPr>
        <w:pStyle w:val="4"/>
        <w:spacing w:before="296" w:line="254" w:lineRule="auto"/>
        <w:ind w:right="97"/>
        <w:rPr>
          <w:rFonts w:hint="eastAsia"/>
        </w:rPr>
      </w:pPr>
      <w:r>
        <w:rPr>
          <w:rFonts w:hint="eastAsia"/>
        </w:rPr>
        <w:t>不信者对圣经的神圣起源和权威提出的、先前未曾预料到或消除的那些反对意见，现在必须加以考虑。</w:t>
      </w:r>
    </w:p>
    <w:p w14:paraId="272F389B">
      <w:pPr>
        <w:pStyle w:val="4"/>
        <w:spacing w:before="296" w:line="254" w:lineRule="auto"/>
        <w:ind w:right="97"/>
        <w:rPr>
          <w:rFonts w:hint="eastAsia"/>
        </w:rPr>
      </w:pPr>
    </w:p>
    <w:p w14:paraId="6E17A089">
      <w:pPr>
        <w:pStyle w:val="4"/>
        <w:spacing w:before="90" w:line="254" w:lineRule="auto"/>
        <w:ind w:right="100"/>
        <w:rPr>
          <w:rFonts w:hint="eastAsia"/>
        </w:rPr>
      </w:pPr>
      <w:r>
        <w:rPr>
          <w:rFonts w:hint="eastAsia"/>
        </w:rPr>
        <w:t>Objection I. "The revelations contained in the Old and New Testament, which are known to so few, cannot be from God, who is good to all men."</w:t>
      </w:r>
    </w:p>
    <w:p w14:paraId="378D6A1F">
      <w:pPr>
        <w:pStyle w:val="4"/>
        <w:spacing w:before="90" w:line="254" w:lineRule="auto"/>
        <w:ind w:right="100"/>
        <w:rPr>
          <w:rFonts w:hint="eastAsia"/>
        </w:rPr>
      </w:pPr>
    </w:p>
    <w:p w14:paraId="62089960">
      <w:pPr>
        <w:pStyle w:val="4"/>
        <w:spacing w:before="90" w:line="254" w:lineRule="auto"/>
        <w:ind w:right="100"/>
        <w:rPr>
          <w:rFonts w:hint="eastAsia"/>
        </w:rPr>
      </w:pPr>
      <w:r>
        <w:rPr>
          <w:rFonts w:hint="eastAsia"/>
        </w:rPr>
        <w:t>反对意见 I：“旧约和新约中所包含的启示，既然只有这么少的人知道，就不可能来自那对所有人都良善的上帝。”</w:t>
      </w:r>
    </w:p>
    <w:p w14:paraId="5A9B47DE">
      <w:pPr>
        <w:pStyle w:val="4"/>
        <w:spacing w:before="90" w:line="254" w:lineRule="auto"/>
        <w:ind w:right="100"/>
        <w:rPr>
          <w:rFonts w:hint="eastAsia"/>
        </w:rPr>
      </w:pPr>
    </w:p>
    <w:p w14:paraId="4724BC9B">
      <w:pPr>
        <w:pStyle w:val="4"/>
        <w:spacing w:before="90" w:line="254" w:lineRule="auto"/>
        <w:ind w:right="100"/>
        <w:rPr>
          <w:rFonts w:hint="eastAsia"/>
        </w:rPr>
      </w:pPr>
      <w:r>
        <w:rPr>
          <w:rFonts w:hint="eastAsia"/>
        </w:rPr>
        <w:t>Answer 1. God's goodness to all men doth not bind him to promote all men to equal happiness, notwithstanding their most hateful rejection and abuse of his benefits.</w:t>
      </w:r>
    </w:p>
    <w:p w14:paraId="46DCD8C7">
      <w:pPr>
        <w:pStyle w:val="4"/>
        <w:spacing w:before="90" w:line="254" w:lineRule="auto"/>
        <w:ind w:right="100"/>
        <w:rPr>
          <w:rFonts w:hint="eastAsia"/>
        </w:rPr>
      </w:pPr>
    </w:p>
    <w:p w14:paraId="78040C60">
      <w:pPr>
        <w:pStyle w:val="4"/>
        <w:spacing w:before="90" w:line="254" w:lineRule="auto"/>
        <w:ind w:right="100"/>
        <w:rPr>
          <w:rFonts w:hint="eastAsia"/>
        </w:rPr>
      </w:pPr>
      <w:r>
        <w:rPr>
          <w:rFonts w:hint="eastAsia"/>
        </w:rPr>
        <w:t>回答 1. 上帝对所有人的良善，并不约束祂必须提升所有人都享有同等的幸福，尽管他们极其可憎地拒绝和滥用祂的恩惠。</w:t>
      </w:r>
    </w:p>
    <w:p w14:paraId="1FD62A93">
      <w:pPr>
        <w:pStyle w:val="4"/>
        <w:spacing w:before="90" w:line="254" w:lineRule="auto"/>
        <w:ind w:right="100"/>
        <w:rPr>
          <w:rFonts w:hint="eastAsia"/>
        </w:rPr>
      </w:pPr>
    </w:p>
    <w:p w14:paraId="6F223A37">
      <w:pPr>
        <w:pStyle w:val="4"/>
        <w:spacing w:before="90" w:line="254" w:lineRule="auto"/>
        <w:ind w:right="100"/>
        <w:rPr>
          <w:rFonts w:hint="eastAsia"/>
        </w:rPr>
      </w:pPr>
      <w:r>
        <w:rPr>
          <w:rFonts w:hint="eastAsia"/>
        </w:rPr>
        <w:t>It doth not bind him to keep prodigal rakes as rich, healthy and honourable, as if they had been frugal and virtuous.</w:t>
      </w:r>
    </w:p>
    <w:p w14:paraId="2D3B903D">
      <w:pPr>
        <w:pStyle w:val="4"/>
        <w:spacing w:before="90" w:line="254" w:lineRule="auto"/>
        <w:ind w:right="100"/>
        <w:rPr>
          <w:rFonts w:hint="eastAsia"/>
        </w:rPr>
      </w:pPr>
    </w:p>
    <w:p w14:paraId="17493A3E">
      <w:pPr>
        <w:pStyle w:val="4"/>
        <w:spacing w:before="90" w:line="254" w:lineRule="auto"/>
        <w:ind w:right="100"/>
        <w:rPr>
          <w:rFonts w:hint="eastAsia"/>
        </w:rPr>
      </w:pPr>
      <w:r>
        <w:rPr>
          <w:rFonts w:hint="eastAsia"/>
        </w:rPr>
        <w:t>这并不约束祂必须让浪荡子像节俭和有德行的人一样富有、健康和尊荣。</w:t>
      </w:r>
    </w:p>
    <w:p w14:paraId="19265CF6">
      <w:pPr>
        <w:pStyle w:val="4"/>
        <w:spacing w:before="90" w:line="254" w:lineRule="auto"/>
        <w:ind w:right="100"/>
        <w:rPr>
          <w:rFonts w:hint="eastAsia"/>
        </w:rPr>
      </w:pPr>
    </w:p>
    <w:p w14:paraId="3B2BCFF6">
      <w:pPr>
        <w:pStyle w:val="4"/>
        <w:spacing w:before="90" w:line="254" w:lineRule="auto"/>
        <w:ind w:right="100"/>
        <w:rPr>
          <w:rFonts w:hint="eastAsia"/>
        </w:rPr>
      </w:pPr>
      <w:r>
        <w:rPr>
          <w:rFonts w:hint="eastAsia"/>
        </w:rPr>
        <w:t>—Nay, in fact, God doth not render every man equally rich, honourable, healthy in body and mind, benevolent, contented, or even equally acquainted with the Laws of nature.</w:t>
      </w:r>
    </w:p>
    <w:p w14:paraId="210BB527">
      <w:pPr>
        <w:pStyle w:val="4"/>
        <w:spacing w:before="90" w:line="254" w:lineRule="auto"/>
        <w:ind w:right="100"/>
        <w:rPr>
          <w:rFonts w:hint="eastAsia"/>
        </w:rPr>
      </w:pPr>
    </w:p>
    <w:p w14:paraId="1C2386F2">
      <w:pPr>
        <w:pStyle w:val="4"/>
        <w:spacing w:before="90" w:line="254" w:lineRule="auto"/>
        <w:ind w:right="100"/>
        <w:rPr>
          <w:rFonts w:hint="eastAsia"/>
        </w:rPr>
      </w:pPr>
      <w:r>
        <w:rPr>
          <w:rFonts w:hint="eastAsia"/>
        </w:rPr>
        <w:t>——不仅如此，事实上，上帝并未使每个人在财富、尊荣、身心健康、仁慈、知足方面都同等，甚至在对自然律的了解上也非同等。</w:t>
      </w:r>
    </w:p>
    <w:p w14:paraId="6BC4936A">
      <w:pPr>
        <w:pStyle w:val="4"/>
        <w:spacing w:before="90" w:line="254" w:lineRule="auto"/>
        <w:ind w:right="100"/>
        <w:rPr>
          <w:rFonts w:hint="eastAsia"/>
        </w:rPr>
      </w:pPr>
    </w:p>
    <w:p w14:paraId="3A060B9B">
      <w:pPr>
        <w:pStyle w:val="4"/>
        <w:spacing w:before="90" w:line="254" w:lineRule="auto"/>
        <w:ind w:right="100"/>
        <w:rPr>
          <w:rFonts w:hint="eastAsia"/>
        </w:rPr>
      </w:pPr>
      <w:r>
        <w:rPr>
          <w:rFonts w:hint="eastAsia"/>
        </w:rPr>
        <w:t>2. If men, through sloth or vicious inclinations, have forgotten, contemned, corrupted, or banished, those revelations which God made to all alive in the days of Adam and Noah, is he bound to preserve them among them clear, pure, and entire, and to add to them, whether they will or not?</w:t>
      </w:r>
    </w:p>
    <w:p w14:paraId="09B67636">
      <w:pPr>
        <w:pStyle w:val="4"/>
        <w:spacing w:before="90" w:line="254" w:lineRule="auto"/>
        <w:ind w:right="100"/>
        <w:rPr>
          <w:rFonts w:hint="eastAsia"/>
        </w:rPr>
      </w:pPr>
    </w:p>
    <w:p w14:paraId="60FE61C2">
      <w:pPr>
        <w:pStyle w:val="4"/>
        <w:spacing w:before="90" w:line="254" w:lineRule="auto"/>
        <w:ind w:right="100"/>
        <w:rPr>
          <w:rFonts w:hint="eastAsia"/>
        </w:rPr>
      </w:pPr>
      <w:r>
        <w:rPr>
          <w:rFonts w:hint="eastAsia"/>
        </w:rPr>
        <w:t>2. 如果人因懒惰或邪恶的倾向，已经忘记、藐视、败坏或驱逐了上帝在亚当和挪亚时代向所有活着的人所作的那些启示，祂难道有义务在他们中间将这些启示保存得清晰、纯正和完整，并且无论他们愿意与否都增添给他们吗？</w:t>
      </w:r>
    </w:p>
    <w:p w14:paraId="05430F9A">
      <w:pPr>
        <w:pStyle w:val="4"/>
        <w:spacing w:before="90" w:line="254" w:lineRule="auto"/>
        <w:ind w:right="100"/>
        <w:rPr>
          <w:rFonts w:hint="eastAsia"/>
        </w:rPr>
      </w:pPr>
    </w:p>
    <w:p w14:paraId="79E7A730">
      <w:pPr>
        <w:pStyle w:val="4"/>
        <w:spacing w:before="90" w:line="254" w:lineRule="auto"/>
        <w:ind w:right="100"/>
        <w:rPr>
          <w:rFonts w:hint="eastAsia"/>
        </w:rPr>
      </w:pPr>
      <w:r>
        <w:rPr>
          <w:rFonts w:hint="eastAsia"/>
        </w:rPr>
        <w:t>Is a Lawgiver tyrannical, if he publish not his statutes in every man's chamber?</w:t>
      </w:r>
    </w:p>
    <w:p w14:paraId="69820FE2">
      <w:pPr>
        <w:pStyle w:val="4"/>
        <w:spacing w:before="90" w:line="254" w:lineRule="auto"/>
        <w:ind w:right="100"/>
        <w:rPr>
          <w:rFonts w:hint="eastAsia"/>
        </w:rPr>
      </w:pPr>
    </w:p>
    <w:p w14:paraId="354362E6">
      <w:pPr>
        <w:pStyle w:val="4"/>
        <w:spacing w:before="90" w:line="254" w:lineRule="auto"/>
        <w:ind w:right="100"/>
        <w:rPr>
          <w:rFonts w:hint="eastAsia"/>
        </w:rPr>
      </w:pPr>
      <w:r>
        <w:rPr>
          <w:rFonts w:hint="eastAsia"/>
        </w:rPr>
        <w:t>一位立法者若不将祂的法规公布在每个人的房间里，就是暴虐的吗？</w:t>
      </w:r>
    </w:p>
    <w:p w14:paraId="30CA9470">
      <w:pPr>
        <w:pStyle w:val="4"/>
        <w:spacing w:before="90" w:line="254" w:lineRule="auto"/>
        <w:ind w:right="100"/>
        <w:rPr>
          <w:rFonts w:hint="eastAsia"/>
        </w:rPr>
      </w:pPr>
    </w:p>
    <w:p w14:paraId="5DA564C4">
      <w:pPr>
        <w:pStyle w:val="4"/>
        <w:spacing w:before="90" w:line="254" w:lineRule="auto"/>
        <w:ind w:right="100"/>
        <w:rPr>
          <w:rFonts w:hint="eastAsia"/>
        </w:rPr>
      </w:pPr>
      <w:r>
        <w:rPr>
          <w:rFonts w:hint="eastAsia"/>
        </w:rPr>
        <w:t>—or, if he do not repeat his publication of them at every year's end, when his subjects have, through their sloth and wickedness, forgotten them,—and meanwhile punish none for disobedience to them, but in proportion to the means of information concerning them which they enjoyed?</w:t>
      </w:r>
    </w:p>
    <w:p w14:paraId="19EC1122">
      <w:pPr>
        <w:pStyle w:val="4"/>
        <w:spacing w:before="90" w:line="254" w:lineRule="auto"/>
        <w:ind w:right="100"/>
        <w:rPr>
          <w:rFonts w:hint="eastAsia"/>
        </w:rPr>
      </w:pPr>
    </w:p>
    <w:p w14:paraId="390CEA61">
      <w:pPr>
        <w:pStyle w:val="4"/>
        <w:spacing w:before="90" w:line="254" w:lineRule="auto"/>
        <w:ind w:right="100"/>
        <w:rPr>
          <w:rFonts w:hint="eastAsia"/>
        </w:rPr>
      </w:pPr>
      <w:r>
        <w:rPr>
          <w:rFonts w:hint="eastAsia"/>
        </w:rPr>
        <w:t>——或者，当祂的子民因懒惰和邪恶而忘记了祂的法规时，祂若不在每年年底重复公布，——同时，祂对不顺服者的惩罚，只是与他们所享有的了解这些法规的途径成正比，这难道是暴虐吗？</w:t>
      </w:r>
    </w:p>
    <w:p w14:paraId="62750AA9">
      <w:pPr>
        <w:pStyle w:val="4"/>
        <w:spacing w:before="90" w:line="254" w:lineRule="auto"/>
        <w:ind w:right="100"/>
        <w:rPr>
          <w:rFonts w:hint="eastAsia"/>
        </w:rPr>
      </w:pPr>
    </w:p>
    <w:p w14:paraId="6D309374">
      <w:pPr>
        <w:pStyle w:val="4"/>
        <w:spacing w:before="90" w:line="254" w:lineRule="auto"/>
        <w:ind w:right="100"/>
        <w:rPr>
          <w:rFonts w:hint="eastAsia"/>
        </w:rPr>
      </w:pPr>
      <w:r>
        <w:rPr>
          <w:rFonts w:hint="eastAsia"/>
        </w:rPr>
        <w:t>3. Revelation might indeed have prevented that gross ignorance and barbarity which prevail among many nations: But it is not their want of it any more than their having the Law of nature in their breasts, but their own inward corruption, and the bad education and example they had, which are the cause of that ignorance and barbarity:</w:t>
      </w:r>
    </w:p>
    <w:p w14:paraId="742428CF">
      <w:pPr>
        <w:pStyle w:val="4"/>
        <w:spacing w:before="90" w:line="254" w:lineRule="auto"/>
        <w:ind w:right="100"/>
        <w:rPr>
          <w:rFonts w:hint="eastAsia"/>
        </w:rPr>
      </w:pPr>
    </w:p>
    <w:p w14:paraId="1A8D0DA3">
      <w:pPr>
        <w:pStyle w:val="4"/>
        <w:spacing w:before="90" w:line="254" w:lineRule="auto"/>
        <w:ind w:right="100"/>
        <w:rPr>
          <w:rFonts w:hint="eastAsia"/>
        </w:rPr>
      </w:pPr>
      <w:r>
        <w:rPr>
          <w:rFonts w:hint="eastAsia"/>
        </w:rPr>
        <w:t>3. 启示确实或许能阻止在许多民族中普遍存在的极度无知和野蛮：但这无知和野蛮的原因，并非因为他们缺乏启示，就如同不是因为他们心中有自然律一样，而是因为他们自己内在的败坏，以及他们所受的不良教育和榜样：</w:t>
      </w:r>
    </w:p>
    <w:p w14:paraId="4DCF1526">
      <w:pPr>
        <w:pStyle w:val="4"/>
        <w:spacing w:before="90" w:line="254" w:lineRule="auto"/>
        <w:ind w:right="100"/>
        <w:rPr>
          <w:rFonts w:hint="eastAsia"/>
        </w:rPr>
      </w:pPr>
    </w:p>
    <w:p w14:paraId="13D10E1E">
      <w:pPr>
        <w:pStyle w:val="4"/>
        <w:spacing w:before="90" w:line="254" w:lineRule="auto"/>
        <w:ind w:right="100"/>
        <w:rPr>
          <w:rFonts w:hint="eastAsia"/>
        </w:rPr>
      </w:pPr>
      <w:r>
        <w:rPr>
          <w:rFonts w:hint="eastAsia"/>
        </w:rPr>
        <w:t>—even as,  though  proper  medicines  might  often  prevent  diseases  and premature death, yet it is not the want of them, but the inbred corruption of the body or external violence, which is the cause of such diseases and death.</w:t>
      </w:r>
    </w:p>
    <w:p w14:paraId="2E86084F">
      <w:pPr>
        <w:pStyle w:val="4"/>
        <w:spacing w:before="90" w:line="254" w:lineRule="auto"/>
        <w:ind w:right="100"/>
        <w:rPr>
          <w:rFonts w:hint="eastAsia"/>
        </w:rPr>
      </w:pPr>
    </w:p>
    <w:p w14:paraId="4F4DDA9C">
      <w:pPr>
        <w:pStyle w:val="4"/>
        <w:spacing w:before="90" w:line="254" w:lineRule="auto"/>
        <w:ind w:right="100"/>
        <w:rPr>
          <w:rFonts w:hint="eastAsia"/>
        </w:rPr>
      </w:pPr>
      <w:r>
        <w:rPr>
          <w:rFonts w:hint="eastAsia"/>
        </w:rPr>
        <w:t>——正如，虽然适当的药物常常可以预防疾病和早夭，然而，造成这类疾病和死亡的原因，并非缺乏药物，而是身体内在的败坏或外来的暴力。</w:t>
      </w:r>
    </w:p>
    <w:p w14:paraId="0F0B26C5">
      <w:pPr>
        <w:pStyle w:val="4"/>
        <w:spacing w:before="90" w:line="254" w:lineRule="auto"/>
        <w:ind w:right="100"/>
        <w:rPr>
          <w:rFonts w:hint="eastAsia"/>
        </w:rPr>
      </w:pPr>
    </w:p>
    <w:p w14:paraId="0D9FAC98">
      <w:pPr>
        <w:pStyle w:val="4"/>
        <w:spacing w:before="90" w:line="254" w:lineRule="auto"/>
        <w:ind w:right="100"/>
        <w:rPr>
          <w:rFonts w:hint="eastAsia"/>
        </w:rPr>
      </w:pPr>
      <w:r>
        <w:rPr>
          <w:rFonts w:hint="eastAsia"/>
        </w:rPr>
        <w:t>4. Certainly God gives a more illustrious display of his infinite goodness, in revealing his will for the salvation of some, nay multitudes of men, than he could do, in suffering them all to perish for ever in their ignorance.</w:t>
      </w:r>
    </w:p>
    <w:p w14:paraId="1798EBFD">
      <w:pPr>
        <w:pStyle w:val="4"/>
        <w:spacing w:before="90" w:line="254" w:lineRule="auto"/>
        <w:ind w:right="100"/>
        <w:rPr>
          <w:rFonts w:hint="eastAsia"/>
        </w:rPr>
      </w:pPr>
    </w:p>
    <w:p w14:paraId="1ED5A07B">
      <w:pPr>
        <w:pStyle w:val="4"/>
        <w:spacing w:before="90" w:line="254" w:lineRule="auto"/>
        <w:ind w:right="100"/>
        <w:rPr>
          <w:rFonts w:hint="eastAsia"/>
        </w:rPr>
      </w:pPr>
      <w:r>
        <w:rPr>
          <w:rFonts w:hint="eastAsia"/>
        </w:rPr>
        <w:t>4. 当然，上帝在为一些人，甚至许多人的救恩而启示祂的旨意时，比祂任凭他们所有人在无知中永远灭亡，更能荣耀地彰显祂无限的良善。</w:t>
      </w:r>
    </w:p>
    <w:p w14:paraId="16F45306">
      <w:pPr>
        <w:pStyle w:val="4"/>
        <w:spacing w:before="90" w:line="254" w:lineRule="auto"/>
        <w:ind w:right="100"/>
        <w:rPr>
          <w:rFonts w:hint="eastAsia"/>
        </w:rPr>
      </w:pPr>
    </w:p>
    <w:p w14:paraId="64C8D591">
      <w:pPr>
        <w:pStyle w:val="4"/>
        <w:spacing w:before="90" w:line="254" w:lineRule="auto"/>
        <w:ind w:right="100"/>
        <w:rPr>
          <w:rFonts w:hint="eastAsia"/>
        </w:rPr>
      </w:pPr>
      <w:r>
        <w:rPr>
          <w:rFonts w:hint="eastAsia"/>
        </w:rPr>
        <w:t>Revelation allows every man to retain all the privileges which he hath by the Light of nature; adds not a few to many who are not saved in Christ, vouchsafes multitudes of blessings to them that are saved;</w:t>
      </w:r>
    </w:p>
    <w:p w14:paraId="3CEECB21">
      <w:pPr>
        <w:pStyle w:val="4"/>
        <w:spacing w:before="90" w:line="254" w:lineRule="auto"/>
        <w:ind w:right="100"/>
        <w:rPr>
          <w:rFonts w:hint="eastAsia"/>
        </w:rPr>
      </w:pPr>
    </w:p>
    <w:p w14:paraId="29325E07">
      <w:pPr>
        <w:pStyle w:val="4"/>
        <w:spacing w:before="90" w:line="254" w:lineRule="auto"/>
        <w:ind w:right="100"/>
        <w:rPr>
          <w:rFonts w:hint="eastAsia"/>
        </w:rPr>
      </w:pPr>
      <w:r>
        <w:rPr>
          <w:rFonts w:hint="eastAsia"/>
        </w:rPr>
        <w:t>启示允许每个人保留他藉着自然之光所拥有的一切特权；为许多未在基督里得救的人增添了不少好处，又赐给得救的人无数的福分；</w:t>
      </w:r>
    </w:p>
    <w:p w14:paraId="7D37D3DB">
      <w:pPr>
        <w:pStyle w:val="4"/>
        <w:spacing w:before="90" w:line="254" w:lineRule="auto"/>
        <w:ind w:right="100"/>
        <w:rPr>
          <w:rFonts w:hint="eastAsia"/>
        </w:rPr>
      </w:pPr>
    </w:p>
    <w:p w14:paraId="1ED3117E">
      <w:pPr>
        <w:pStyle w:val="4"/>
        <w:spacing w:before="90" w:line="254" w:lineRule="auto"/>
        <w:ind w:right="100"/>
        <w:rPr>
          <w:rFonts w:hint="eastAsia"/>
        </w:rPr>
      </w:pPr>
      <w:r>
        <w:rPr>
          <w:rFonts w:hint="eastAsia"/>
        </w:rPr>
        <w:t>—and thus manifests the goodness of God much more clearly than the Light of nature.</w:t>
      </w:r>
    </w:p>
    <w:p w14:paraId="2DF33BB1">
      <w:pPr>
        <w:pStyle w:val="4"/>
        <w:spacing w:before="90" w:line="254" w:lineRule="auto"/>
        <w:ind w:right="100"/>
        <w:rPr>
          <w:rFonts w:hint="eastAsia"/>
        </w:rPr>
      </w:pPr>
    </w:p>
    <w:p w14:paraId="7EC83681">
      <w:pPr>
        <w:pStyle w:val="4"/>
        <w:spacing w:before="90" w:line="254" w:lineRule="auto"/>
        <w:ind w:right="100"/>
        <w:rPr>
          <w:rFonts w:hint="eastAsia"/>
        </w:rPr>
      </w:pPr>
      <w:r>
        <w:rPr>
          <w:rFonts w:hint="eastAsia"/>
        </w:rPr>
        <w:t>——因此，比自然之光更清晰地彰显了上帝的良善。</w:t>
      </w:r>
    </w:p>
    <w:p w14:paraId="247E9DC0">
      <w:pPr>
        <w:pStyle w:val="4"/>
        <w:spacing w:before="90" w:line="254" w:lineRule="auto"/>
        <w:ind w:right="100"/>
        <w:rPr>
          <w:rFonts w:hint="eastAsia"/>
        </w:rPr>
      </w:pPr>
    </w:p>
    <w:p w14:paraId="0831C5E5">
      <w:pPr>
        <w:pStyle w:val="4"/>
        <w:spacing w:before="90" w:line="254" w:lineRule="auto"/>
        <w:ind w:right="100"/>
        <w:rPr>
          <w:rFonts w:hint="eastAsia"/>
        </w:rPr>
      </w:pPr>
      <w:r>
        <w:rPr>
          <w:rFonts w:hint="eastAsia"/>
        </w:rPr>
        <w:t>— Would our benevolent Infidels rather have all mankind eternally unhappy, than a part?</w:t>
      </w:r>
    </w:p>
    <w:p w14:paraId="0358B1BB">
      <w:pPr>
        <w:pStyle w:val="4"/>
        <w:spacing w:before="90" w:line="254" w:lineRule="auto"/>
        <w:ind w:right="100"/>
        <w:rPr>
          <w:rFonts w:hint="eastAsia"/>
        </w:rPr>
      </w:pPr>
    </w:p>
    <w:p w14:paraId="0CAC6B05">
      <w:pPr>
        <w:pStyle w:val="4"/>
        <w:spacing w:before="90" w:line="254" w:lineRule="auto"/>
        <w:ind w:right="100"/>
        <w:rPr>
          <w:rFonts w:hint="eastAsia"/>
        </w:rPr>
      </w:pPr>
      <w:r>
        <w:rPr>
          <w:rFonts w:hint="eastAsia"/>
        </w:rPr>
        <w:t>——我们仁慈的不信者难道宁愿全人类永远不幸，也不愿一部分人得救吗？</w:t>
      </w:r>
    </w:p>
    <w:p w14:paraId="269DC924">
      <w:pPr>
        <w:pStyle w:val="4"/>
        <w:spacing w:before="90" w:line="254" w:lineRule="auto"/>
        <w:ind w:right="100"/>
        <w:rPr>
          <w:rFonts w:hint="eastAsia"/>
        </w:rPr>
      </w:pPr>
    </w:p>
    <w:p w14:paraId="247D9043">
      <w:pPr>
        <w:pStyle w:val="4"/>
        <w:spacing w:before="90" w:line="254" w:lineRule="auto"/>
        <w:ind w:right="100"/>
        <w:rPr>
          <w:rFonts w:hint="eastAsia"/>
        </w:rPr>
      </w:pPr>
      <w:r>
        <w:rPr>
          <w:rFonts w:hint="eastAsia"/>
        </w:rPr>
        <w:t>Objection II. "Jesus of Nazareth having observed the then general rumour and expectation of an appearance of the Son of God in human nature, as a promised Messiah, laid hold of the opportunity, and pretended to be Him."</w:t>
      </w:r>
    </w:p>
    <w:p w14:paraId="2CF102E1">
      <w:pPr>
        <w:pStyle w:val="4"/>
        <w:spacing w:before="90" w:line="254" w:lineRule="auto"/>
        <w:ind w:right="100"/>
        <w:rPr>
          <w:rFonts w:hint="eastAsia"/>
        </w:rPr>
      </w:pPr>
    </w:p>
    <w:p w14:paraId="678D0C3B">
      <w:pPr>
        <w:pStyle w:val="4"/>
        <w:spacing w:before="90" w:line="254" w:lineRule="auto"/>
        <w:ind w:right="100"/>
        <w:rPr>
          <w:rFonts w:hint="eastAsia"/>
        </w:rPr>
      </w:pPr>
      <w:r>
        <w:rPr>
          <w:rFonts w:hint="eastAsia"/>
        </w:rPr>
        <w:t>反对意见 II：“拿撒勒人耶稣观察到当时普遍流传着上帝之子将以人性显现为应许的弥赛亚的谣言和期望，便抓住机会，假装是祂。”</w:t>
      </w:r>
    </w:p>
    <w:p w14:paraId="193F172A">
      <w:pPr>
        <w:pStyle w:val="4"/>
        <w:spacing w:before="90" w:line="254" w:lineRule="auto"/>
        <w:ind w:right="100"/>
        <w:rPr>
          <w:rFonts w:hint="eastAsia"/>
        </w:rPr>
      </w:pPr>
    </w:p>
    <w:p w14:paraId="372F2E24">
      <w:pPr>
        <w:pStyle w:val="4"/>
        <w:spacing w:before="90" w:line="254" w:lineRule="auto"/>
        <w:ind w:right="100"/>
        <w:rPr>
          <w:rFonts w:hint="eastAsia"/>
        </w:rPr>
      </w:pPr>
      <w:r>
        <w:rPr>
          <w:rFonts w:hint="eastAsia"/>
        </w:rPr>
        <w:t>Answer. He indeed appeared in the proper season, when men were looking for the Messiah, and ready to examine his characteristics.</w:t>
      </w:r>
    </w:p>
    <w:p w14:paraId="7B6879DF">
      <w:pPr>
        <w:pStyle w:val="4"/>
        <w:spacing w:before="90" w:line="254" w:lineRule="auto"/>
        <w:ind w:right="100"/>
        <w:rPr>
          <w:rFonts w:hint="eastAsia"/>
        </w:rPr>
      </w:pPr>
    </w:p>
    <w:p w14:paraId="6347ACEF">
      <w:pPr>
        <w:pStyle w:val="4"/>
        <w:spacing w:before="90" w:line="254" w:lineRule="auto"/>
        <w:ind w:right="100"/>
        <w:rPr>
          <w:rFonts w:hint="eastAsia"/>
        </w:rPr>
      </w:pPr>
      <w:r>
        <w:rPr>
          <w:rFonts w:hint="eastAsia"/>
        </w:rPr>
        <w:t>回答。祂确实在适当的时候显现，那时人们正期待着弥赛亚，并准备好查验祂的特征。</w:t>
      </w:r>
    </w:p>
    <w:p w14:paraId="28DF49F5">
      <w:pPr>
        <w:pStyle w:val="4"/>
        <w:spacing w:before="90" w:line="254" w:lineRule="auto"/>
        <w:ind w:right="100"/>
        <w:rPr>
          <w:rFonts w:hint="eastAsia"/>
        </w:rPr>
      </w:pPr>
    </w:p>
    <w:p w14:paraId="265E7FDA">
      <w:pPr>
        <w:pStyle w:val="4"/>
        <w:spacing w:before="90" w:line="254" w:lineRule="auto"/>
        <w:ind w:right="100"/>
        <w:rPr>
          <w:rFonts w:hint="eastAsia"/>
        </w:rPr>
      </w:pPr>
      <w:r>
        <w:rPr>
          <w:rFonts w:hint="eastAsia"/>
        </w:rPr>
        <w:t>But, in these circumstances, his appearance in so debased and spiritual a form, so contrary to the carnal wishes and expectations of his countrymen, though perfectly conformable to the ancient predictions, strongly marked his candour and his being the true Messiah.</w:t>
      </w:r>
    </w:p>
    <w:p w14:paraId="6282801A">
      <w:pPr>
        <w:pStyle w:val="4"/>
        <w:spacing w:before="90" w:line="254" w:lineRule="auto"/>
        <w:ind w:right="100"/>
        <w:rPr>
          <w:rFonts w:hint="eastAsia"/>
        </w:rPr>
      </w:pPr>
    </w:p>
    <w:p w14:paraId="633CD378">
      <w:pPr>
        <w:pStyle w:val="4"/>
        <w:spacing w:before="90" w:line="254" w:lineRule="auto"/>
        <w:ind w:right="100"/>
        <w:rPr>
          <w:rFonts w:hint="eastAsia"/>
        </w:rPr>
      </w:pPr>
      <w:r>
        <w:rPr>
          <w:rFonts w:hint="eastAsia"/>
        </w:rPr>
        <w:t>但是，在这种情况下，祂以如此卑微和属灵的形式显现，与祂同胞的肉体愿望和期望如此相反，虽然完全符合古时的预言，却强烈地表明了祂的坦诚和祂是真正的弥赛亚。</w:t>
      </w:r>
    </w:p>
    <w:p w14:paraId="582CEE08">
      <w:pPr>
        <w:pStyle w:val="4"/>
        <w:spacing w:before="90" w:line="254" w:lineRule="auto"/>
        <w:ind w:right="100"/>
        <w:rPr>
          <w:rFonts w:hint="eastAsia"/>
        </w:rPr>
      </w:pPr>
    </w:p>
    <w:p w14:paraId="416DC8D4">
      <w:pPr>
        <w:pStyle w:val="4"/>
        <w:spacing w:before="90" w:line="254" w:lineRule="auto"/>
        <w:ind w:right="100"/>
        <w:rPr>
          <w:rFonts w:hint="eastAsia"/>
        </w:rPr>
      </w:pPr>
      <w:r>
        <w:rPr>
          <w:rFonts w:hint="eastAsia"/>
        </w:rPr>
        <w:t>And it is remarkable, that every other claimant of that character hath, to his utmost, conformed his appearances and pretences, to the prevalent hopes and carnal inclinations of the Jewish nation.</w:t>
      </w:r>
    </w:p>
    <w:p w14:paraId="75ED7FC0">
      <w:pPr>
        <w:pStyle w:val="4"/>
        <w:spacing w:before="90" w:line="254" w:lineRule="auto"/>
        <w:ind w:right="100"/>
        <w:rPr>
          <w:rFonts w:hint="eastAsia"/>
        </w:rPr>
      </w:pPr>
    </w:p>
    <w:p w14:paraId="1E2AF1D7">
      <w:pPr>
        <w:pStyle w:val="4"/>
        <w:spacing w:before="90" w:line="254" w:lineRule="auto"/>
        <w:ind w:right="100"/>
        <w:rPr>
          <w:rFonts w:hint="eastAsia"/>
        </w:rPr>
      </w:pPr>
      <w:r>
        <w:rPr>
          <w:rFonts w:hint="eastAsia"/>
        </w:rPr>
        <w:t>值得注意的是，每一个其他自称有此身份的人，都尽其所能地使自己的显现和主张，迎合犹太民族普遍的希望和肉体的倾向。</w:t>
      </w:r>
    </w:p>
    <w:p w14:paraId="534A604C">
      <w:pPr>
        <w:pStyle w:val="4"/>
        <w:spacing w:before="90" w:line="254" w:lineRule="auto"/>
        <w:ind w:right="100"/>
        <w:rPr>
          <w:rFonts w:hint="eastAsia"/>
        </w:rPr>
      </w:pPr>
    </w:p>
    <w:p w14:paraId="399FA57D">
      <w:pPr>
        <w:pStyle w:val="4"/>
        <w:spacing w:before="90" w:line="254" w:lineRule="auto"/>
        <w:ind w:right="100"/>
        <w:rPr>
          <w:rFonts w:hint="eastAsia"/>
        </w:rPr>
      </w:pPr>
      <w:r>
        <w:rPr>
          <w:rFonts w:hint="eastAsia"/>
        </w:rPr>
        <w:t>Objection III. "If Jesus Christ had been the Saviour of mankind, the universal and equal goodness of God could not have admitted of the delay of his coming in the flesh, till four thousand years after the creation."</w:t>
      </w:r>
    </w:p>
    <w:p w14:paraId="73511706">
      <w:pPr>
        <w:pStyle w:val="4"/>
        <w:spacing w:before="90" w:line="254" w:lineRule="auto"/>
        <w:ind w:right="100"/>
        <w:rPr>
          <w:rFonts w:hint="eastAsia"/>
        </w:rPr>
      </w:pPr>
    </w:p>
    <w:p w14:paraId="0DC8A2B6">
      <w:pPr>
        <w:pStyle w:val="4"/>
        <w:spacing w:before="90" w:line="254" w:lineRule="auto"/>
        <w:ind w:right="100"/>
        <w:rPr>
          <w:rFonts w:hint="eastAsia"/>
        </w:rPr>
      </w:pPr>
      <w:r>
        <w:rPr>
          <w:rFonts w:hint="eastAsia"/>
        </w:rPr>
        <w:t>反对意见 III：“如果耶稣基督是人类的救主，上帝普世和平等的良善就不会容许祂道成肉身的事延迟到创造之后的四千年。”</w:t>
      </w:r>
    </w:p>
    <w:p w14:paraId="11613336">
      <w:pPr>
        <w:pStyle w:val="4"/>
        <w:spacing w:before="90" w:line="254" w:lineRule="auto"/>
        <w:ind w:right="100"/>
        <w:rPr>
          <w:rFonts w:hint="eastAsia"/>
        </w:rPr>
      </w:pPr>
    </w:p>
    <w:p w14:paraId="735CE33A">
      <w:pPr>
        <w:pStyle w:val="4"/>
        <w:spacing w:before="90" w:line="254" w:lineRule="auto"/>
        <w:ind w:right="100"/>
        <w:rPr>
          <w:rFonts w:hint="eastAsia"/>
        </w:rPr>
      </w:pPr>
      <w:r>
        <w:rPr>
          <w:rFonts w:hint="eastAsia"/>
        </w:rPr>
        <w:t>Answer 1. God might have been infinitely good, though never a man had been formed or a Saviour heard of.</w:t>
      </w:r>
    </w:p>
    <w:p w14:paraId="2D45AB16">
      <w:pPr>
        <w:pStyle w:val="4"/>
        <w:spacing w:before="90" w:line="254" w:lineRule="auto"/>
        <w:ind w:right="100"/>
        <w:rPr>
          <w:rFonts w:hint="eastAsia"/>
        </w:rPr>
      </w:pPr>
    </w:p>
    <w:p w14:paraId="0F6ACCEA">
      <w:pPr>
        <w:pStyle w:val="4"/>
        <w:spacing w:before="90" w:line="254" w:lineRule="auto"/>
        <w:ind w:right="100"/>
        <w:rPr>
          <w:rFonts w:hint="eastAsia"/>
        </w:rPr>
      </w:pPr>
      <w:r>
        <w:rPr>
          <w:rFonts w:hint="eastAsia"/>
        </w:rPr>
        <w:t>回答 1. 即使从未有人被造，或从未听说过救主，上帝也可能是无限良善的。</w:t>
      </w:r>
    </w:p>
    <w:p w14:paraId="29EAA9E7">
      <w:pPr>
        <w:pStyle w:val="4"/>
        <w:spacing w:before="90" w:line="254" w:lineRule="auto"/>
        <w:ind w:right="100"/>
        <w:rPr>
          <w:rFonts w:hint="eastAsia"/>
        </w:rPr>
      </w:pPr>
    </w:p>
    <w:p w14:paraId="73038637">
      <w:pPr>
        <w:pStyle w:val="4"/>
        <w:spacing w:before="90" w:line="254" w:lineRule="auto"/>
        <w:ind w:right="100"/>
        <w:rPr>
          <w:rFonts w:hint="eastAsia"/>
        </w:rPr>
      </w:pPr>
      <w:r>
        <w:rPr>
          <w:rFonts w:hint="eastAsia"/>
        </w:rPr>
        <w:t>And it hath been repeatedly demonstrated, that God doth not manifest equal kindness to all men.</w:t>
      </w:r>
    </w:p>
    <w:p w14:paraId="516A9DC7">
      <w:pPr>
        <w:pStyle w:val="4"/>
        <w:spacing w:before="90" w:line="254" w:lineRule="auto"/>
        <w:ind w:right="100"/>
        <w:rPr>
          <w:rFonts w:hint="eastAsia"/>
        </w:rPr>
      </w:pPr>
    </w:p>
    <w:p w14:paraId="6204B353">
      <w:pPr>
        <w:pStyle w:val="4"/>
        <w:spacing w:before="90" w:line="254" w:lineRule="auto"/>
        <w:ind w:right="100"/>
        <w:rPr>
          <w:rFonts w:hint="eastAsia"/>
        </w:rPr>
      </w:pPr>
      <w:r>
        <w:rPr>
          <w:rFonts w:hint="eastAsia"/>
        </w:rPr>
        <w:t>而且已经一再证明，上帝并非向所有人都显明同等的慈爱。</w:t>
      </w:r>
    </w:p>
    <w:p w14:paraId="433015A1">
      <w:pPr>
        <w:pStyle w:val="4"/>
        <w:spacing w:before="90" w:line="254" w:lineRule="auto"/>
        <w:ind w:right="100"/>
        <w:rPr>
          <w:rFonts w:hint="eastAsia"/>
        </w:rPr>
      </w:pPr>
    </w:p>
    <w:p w14:paraId="7C4F0AE8">
      <w:pPr>
        <w:pStyle w:val="4"/>
        <w:spacing w:before="90" w:line="254" w:lineRule="auto"/>
        <w:ind w:right="100"/>
        <w:rPr>
          <w:rFonts w:hint="eastAsia"/>
        </w:rPr>
      </w:pPr>
      <w:r>
        <w:rPr>
          <w:rFonts w:hint="eastAsia"/>
        </w:rPr>
        <w:t>Answer 2. If our Saviour had appeared in the flesh, immediately after the Fall of man, or much sooner than he did,—the wisdom and goodness of God had been far less manifested therein.</w:t>
      </w:r>
    </w:p>
    <w:p w14:paraId="2FDB626A">
      <w:pPr>
        <w:pStyle w:val="4"/>
        <w:spacing w:before="90" w:line="254" w:lineRule="auto"/>
        <w:ind w:right="100"/>
        <w:rPr>
          <w:rFonts w:hint="eastAsia"/>
        </w:rPr>
      </w:pPr>
    </w:p>
    <w:p w14:paraId="020DBF3C">
      <w:pPr>
        <w:pStyle w:val="4"/>
        <w:spacing w:before="90" w:line="254" w:lineRule="auto"/>
        <w:ind w:right="100"/>
        <w:rPr>
          <w:rFonts w:hint="eastAsia"/>
        </w:rPr>
      </w:pPr>
      <w:r>
        <w:rPr>
          <w:rFonts w:hint="eastAsia"/>
        </w:rPr>
        <w:t>回答 2. 如果我们的救主在人堕落之后立即道成肉身，或比祂实际来的时间早得多，——上帝的智慧和良善在其中彰显得就会少得多。</w:t>
      </w:r>
    </w:p>
    <w:p w14:paraId="1C6293B6">
      <w:pPr>
        <w:pStyle w:val="4"/>
        <w:spacing w:before="90" w:line="254" w:lineRule="auto"/>
        <w:ind w:right="100"/>
        <w:rPr>
          <w:rFonts w:hint="eastAsia"/>
        </w:rPr>
      </w:pPr>
    </w:p>
    <w:p w14:paraId="096CCDDF">
      <w:pPr>
        <w:pStyle w:val="4"/>
        <w:spacing w:before="90" w:line="254" w:lineRule="auto"/>
        <w:ind w:right="100"/>
        <w:rPr>
          <w:rFonts w:hint="eastAsia"/>
        </w:rPr>
      </w:pPr>
      <w:r>
        <w:rPr>
          <w:rFonts w:hint="eastAsia"/>
        </w:rPr>
        <w:t>The absolute need of him, and of the abounding of grace through him, had been far less evident.</w:t>
      </w:r>
    </w:p>
    <w:p w14:paraId="76CD5AA6">
      <w:pPr>
        <w:pStyle w:val="4"/>
        <w:spacing w:before="90" w:line="254" w:lineRule="auto"/>
        <w:ind w:right="100"/>
        <w:rPr>
          <w:rFonts w:hint="eastAsia"/>
        </w:rPr>
      </w:pPr>
    </w:p>
    <w:p w14:paraId="21925ACF">
      <w:pPr>
        <w:pStyle w:val="4"/>
        <w:spacing w:before="90" w:line="254" w:lineRule="auto"/>
        <w:ind w:right="100"/>
        <w:rPr>
          <w:rFonts w:hint="eastAsia"/>
        </w:rPr>
      </w:pPr>
      <w:r>
        <w:rPr>
          <w:rFonts w:hint="eastAsia"/>
        </w:rPr>
        <w:t>对祂的绝对需要，以及藉着祂而来的丰盛恩典，就会远不那么明显。</w:t>
      </w:r>
    </w:p>
    <w:p w14:paraId="58C6F869">
      <w:pPr>
        <w:pStyle w:val="4"/>
        <w:spacing w:before="90" w:line="254" w:lineRule="auto"/>
        <w:ind w:right="100"/>
        <w:rPr>
          <w:rFonts w:hint="eastAsia"/>
        </w:rPr>
      </w:pPr>
    </w:p>
    <w:p w14:paraId="264D51AF">
      <w:pPr>
        <w:pStyle w:val="4"/>
        <w:spacing w:before="90" w:line="254" w:lineRule="auto"/>
        <w:ind w:right="100"/>
        <w:rPr>
          <w:rFonts w:hint="eastAsia"/>
        </w:rPr>
      </w:pPr>
      <w:r>
        <w:rPr>
          <w:rFonts w:hint="eastAsia"/>
        </w:rPr>
        <w:t>—It would not have been clearly manifested, that neither overwhelming floods,—destructive showers of fire and brimstone,—tenfold plagues,—captivity,—desolation,—nor philosophers,—nor prophets, endowed with miraculous powers,—nor repeated and awful appearances of God himself,—could reform the world, but after all it had rather become more and more wicked.</w:t>
      </w:r>
    </w:p>
    <w:p w14:paraId="0CC45AB0">
      <w:pPr>
        <w:pStyle w:val="4"/>
        <w:spacing w:before="90" w:line="254" w:lineRule="auto"/>
        <w:ind w:right="100"/>
        <w:rPr>
          <w:rFonts w:hint="eastAsia"/>
        </w:rPr>
      </w:pPr>
    </w:p>
    <w:p w14:paraId="6D3BD94F">
      <w:pPr>
        <w:pStyle w:val="4"/>
        <w:spacing w:before="90" w:line="254" w:lineRule="auto"/>
        <w:ind w:right="100"/>
        <w:rPr>
          <w:rFonts w:hint="eastAsia"/>
        </w:rPr>
      </w:pPr>
      <w:r>
        <w:rPr>
          <w:rFonts w:hint="eastAsia"/>
        </w:rPr>
        <w:t>——就不会清楚地显明，无论是毁灭性的洪水，——毁灭性的火与硫磺之雨，——十灾，——被掳，——荒凉，——还是哲学家，——还是赋有行神迹能力的先知，——还是上帝自己一再威严的显现，——都不能改革这个世界，反而在这之后，世界变得越来越邪恶。</w:t>
      </w:r>
    </w:p>
    <w:p w14:paraId="6C640291">
      <w:pPr>
        <w:pStyle w:val="4"/>
        <w:spacing w:before="90" w:line="254" w:lineRule="auto"/>
        <w:ind w:right="100"/>
        <w:rPr>
          <w:rFonts w:hint="eastAsia"/>
        </w:rPr>
      </w:pPr>
    </w:p>
    <w:p w14:paraId="540F8263">
      <w:pPr>
        <w:pStyle w:val="4"/>
        <w:spacing w:before="90" w:line="254" w:lineRule="auto"/>
        <w:ind w:right="100"/>
        <w:rPr>
          <w:rFonts w:hint="eastAsia"/>
        </w:rPr>
      </w:pPr>
      <w:r>
        <w:rPr>
          <w:rFonts w:hint="eastAsia"/>
        </w:rPr>
        <w:t>— Moreover, men would not have been sufficiently warned of his coming, or prepared to examine his credentials.</w:t>
      </w:r>
    </w:p>
    <w:p w14:paraId="35F68CA0">
      <w:pPr>
        <w:pStyle w:val="4"/>
        <w:spacing w:before="90" w:line="254" w:lineRule="auto"/>
        <w:ind w:right="100"/>
        <w:rPr>
          <w:rFonts w:hint="eastAsia"/>
        </w:rPr>
      </w:pPr>
    </w:p>
    <w:p w14:paraId="378C1EC6">
      <w:pPr>
        <w:pStyle w:val="4"/>
        <w:spacing w:before="90" w:line="254" w:lineRule="auto"/>
        <w:ind w:right="100"/>
        <w:rPr>
          <w:rFonts w:hint="eastAsia"/>
        </w:rPr>
      </w:pPr>
      <w:r>
        <w:rPr>
          <w:rFonts w:hint="eastAsia"/>
        </w:rPr>
        <w:t>——此外，人们就不会充分地被警告祂的来临，或准备好查验祂的凭据。</w:t>
      </w:r>
    </w:p>
    <w:p w14:paraId="330E934A">
      <w:pPr>
        <w:pStyle w:val="4"/>
        <w:spacing w:before="90" w:line="254" w:lineRule="auto"/>
        <w:ind w:right="100"/>
        <w:rPr>
          <w:rFonts w:hint="eastAsia"/>
        </w:rPr>
      </w:pPr>
    </w:p>
    <w:p w14:paraId="235DE2F8">
      <w:pPr>
        <w:pStyle w:val="4"/>
        <w:spacing w:before="90" w:line="254" w:lineRule="auto"/>
        <w:ind w:right="100"/>
        <w:rPr>
          <w:rFonts w:hint="eastAsia"/>
        </w:rPr>
      </w:pPr>
      <w:r>
        <w:rPr>
          <w:rFonts w:hint="eastAsia"/>
        </w:rPr>
        <w:t>Multitudes could not have been found to witness his instructions, miracles, death, and resurrection, or to be his opponents and murderers.</w:t>
      </w:r>
    </w:p>
    <w:p w14:paraId="32F686B8">
      <w:pPr>
        <w:pStyle w:val="4"/>
        <w:spacing w:before="90" w:line="254" w:lineRule="auto"/>
        <w:ind w:right="100"/>
        <w:rPr>
          <w:rFonts w:hint="eastAsia"/>
        </w:rPr>
      </w:pPr>
    </w:p>
    <w:p w14:paraId="1156AE54">
      <w:pPr>
        <w:pStyle w:val="4"/>
        <w:spacing w:before="90" w:line="254" w:lineRule="auto"/>
        <w:ind w:right="100"/>
        <w:rPr>
          <w:rFonts w:hint="eastAsia"/>
        </w:rPr>
      </w:pPr>
      <w:r>
        <w:rPr>
          <w:rFonts w:hint="eastAsia"/>
        </w:rPr>
        <w:t>就不可能找到许多人来见证祂的教导、神迹、死亡和复活，或成为祂的反对者和谋杀者。</w:t>
      </w:r>
    </w:p>
    <w:p w14:paraId="6D81F673">
      <w:pPr>
        <w:pStyle w:val="4"/>
        <w:spacing w:before="90" w:line="254" w:lineRule="auto"/>
        <w:ind w:right="100"/>
        <w:rPr>
          <w:rFonts w:hint="eastAsia"/>
        </w:rPr>
      </w:pPr>
    </w:p>
    <w:p w14:paraId="4462F61C">
      <w:pPr>
        <w:pStyle w:val="4"/>
        <w:spacing w:before="90" w:line="254" w:lineRule="auto"/>
        <w:ind w:right="100"/>
        <w:rPr>
          <w:rFonts w:hint="eastAsia"/>
        </w:rPr>
      </w:pPr>
      <w:r>
        <w:rPr>
          <w:rFonts w:hint="eastAsia"/>
        </w:rPr>
        <w:t>His gospel could not have had opportunity of clearly manifesting its divine efficacy in triumphing over so much opposition.</w:t>
      </w:r>
    </w:p>
    <w:p w14:paraId="739A4665">
      <w:pPr>
        <w:pStyle w:val="4"/>
        <w:spacing w:before="90" w:line="254" w:lineRule="auto"/>
        <w:ind w:right="100"/>
        <w:rPr>
          <w:rFonts w:hint="eastAsia"/>
        </w:rPr>
      </w:pPr>
    </w:p>
    <w:p w14:paraId="17ABC57D">
      <w:pPr>
        <w:pStyle w:val="4"/>
        <w:spacing w:before="90" w:line="254" w:lineRule="auto"/>
        <w:ind w:right="100"/>
        <w:rPr>
          <w:rFonts w:hint="eastAsia"/>
        </w:rPr>
      </w:pPr>
      <w:r>
        <w:rPr>
          <w:rFonts w:hint="eastAsia"/>
        </w:rPr>
        <w:t>祂的福音就不可能有机会清楚地彰显其神圣的功效，战胜如此多的反对。</w:t>
      </w:r>
    </w:p>
    <w:p w14:paraId="42DAA0DB">
      <w:pPr>
        <w:pStyle w:val="4"/>
        <w:spacing w:before="90" w:line="254" w:lineRule="auto"/>
        <w:ind w:right="100"/>
        <w:rPr>
          <w:rFonts w:hint="eastAsia"/>
        </w:rPr>
      </w:pPr>
    </w:p>
    <w:p w14:paraId="5F69D47C">
      <w:pPr>
        <w:pStyle w:val="4"/>
        <w:spacing w:before="90" w:line="254" w:lineRule="auto"/>
        <w:ind w:right="100"/>
        <w:rPr>
          <w:rFonts w:hint="eastAsia"/>
        </w:rPr>
      </w:pPr>
      <w:r>
        <w:rPr>
          <w:rFonts w:hint="eastAsia"/>
        </w:rPr>
        <w:t>Millions of incorrigible Jewish enemies could not have been found, or multitudes of nations to scatter them among, as public and permanent documents and witnesses of his Messiahship, by their own inexpressible miseries for rejecting him.</w:t>
      </w:r>
    </w:p>
    <w:p w14:paraId="766A2C3F">
      <w:pPr>
        <w:pStyle w:val="4"/>
        <w:spacing w:before="90" w:line="254" w:lineRule="auto"/>
        <w:ind w:right="100"/>
        <w:rPr>
          <w:rFonts w:hint="eastAsia"/>
        </w:rPr>
      </w:pPr>
    </w:p>
    <w:p w14:paraId="1A63AC55">
      <w:pPr>
        <w:pStyle w:val="4"/>
        <w:spacing w:before="90" w:line="254" w:lineRule="auto"/>
        <w:ind w:right="100"/>
        <w:rPr>
          <w:rFonts w:hint="eastAsia"/>
        </w:rPr>
      </w:pPr>
      <w:r>
        <w:rPr>
          <w:rFonts w:hint="eastAsia"/>
        </w:rPr>
        <w:t>就不可能找到数百万顽固不化的犹太敌人，或将他们分散其中的众多民族，以他们自己因拒绝祂而遭受的无法言喻的苦难，作为祂是弥赛亚的公开和永久的凭据和见证。</w:t>
      </w:r>
    </w:p>
    <w:p w14:paraId="33AAF4E9">
      <w:pPr>
        <w:pStyle w:val="4"/>
        <w:spacing w:before="90" w:line="254" w:lineRule="auto"/>
        <w:ind w:right="100"/>
        <w:rPr>
          <w:rFonts w:hint="eastAsia"/>
        </w:rPr>
      </w:pPr>
    </w:p>
    <w:p w14:paraId="6927686D">
      <w:pPr>
        <w:pStyle w:val="4"/>
        <w:spacing w:before="90" w:line="254" w:lineRule="auto"/>
        <w:ind w:right="100"/>
        <w:rPr>
          <w:rFonts w:hint="eastAsia"/>
        </w:rPr>
      </w:pPr>
      <w:r>
        <w:rPr>
          <w:rFonts w:hint="eastAsia"/>
        </w:rPr>
        <w:t>Objection IV. "Jesus Christ made choice not of learned and wise men, but of weak and simple wretches, whom he could easily deceive, for his apostles and agents. Such only, and they in small numbers, were the witnesses of his resurrection; whereas a single walk through the streets of Jerusalem, or appearance before the Sanhedrim, would have put the matter beyond doubt, and procured the attestation of men of high rank and credit."</w:t>
      </w:r>
    </w:p>
    <w:p w14:paraId="4D303F87">
      <w:pPr>
        <w:pStyle w:val="4"/>
        <w:spacing w:before="90" w:line="254" w:lineRule="auto"/>
        <w:ind w:right="100"/>
        <w:rPr>
          <w:rFonts w:hint="eastAsia"/>
        </w:rPr>
      </w:pPr>
    </w:p>
    <w:p w14:paraId="7FAD7601">
      <w:pPr>
        <w:pStyle w:val="4"/>
        <w:spacing w:before="90" w:line="254" w:lineRule="auto"/>
        <w:ind w:right="100"/>
        <w:rPr>
          <w:rFonts w:hint="eastAsia"/>
        </w:rPr>
      </w:pPr>
      <w:r>
        <w:rPr>
          <w:rFonts w:hint="eastAsia"/>
        </w:rPr>
        <w:t>反对意见 IV：“耶稣基督没有选择有学问和智慧的人，而是选择了他可以轻易欺骗的软弱和朴实的可怜人，作为祂的使徒和代理人。只有这样的人，而且人数很少，是祂复活的见证人；然而，只要在耶路撒冷街上走一趟，或在公会前显现一下，就能使这件事毫无疑问，并获得高位和有信誉之人的证实。”</w:t>
      </w:r>
    </w:p>
    <w:p w14:paraId="6CF103D3">
      <w:pPr>
        <w:pStyle w:val="4"/>
        <w:spacing w:before="90" w:line="254" w:lineRule="auto"/>
        <w:ind w:right="100"/>
        <w:rPr>
          <w:rFonts w:hint="eastAsia"/>
        </w:rPr>
      </w:pPr>
    </w:p>
    <w:p w14:paraId="6C480A16">
      <w:pPr>
        <w:pStyle w:val="4"/>
        <w:spacing w:before="90" w:line="254" w:lineRule="auto"/>
        <w:ind w:right="100"/>
        <w:rPr>
          <w:rFonts w:hint="eastAsia"/>
        </w:rPr>
      </w:pPr>
      <w:r>
        <w:rPr>
          <w:rFonts w:hint="eastAsia"/>
        </w:rPr>
        <w:t>Answer 1. The instance of Paul, the most active, zealous, and successful among his apostles, proves, that they were not all simple and ignorant.</w:t>
      </w:r>
    </w:p>
    <w:p w14:paraId="209939ED">
      <w:pPr>
        <w:pStyle w:val="4"/>
        <w:spacing w:before="90" w:line="254" w:lineRule="auto"/>
        <w:ind w:right="100"/>
        <w:rPr>
          <w:rFonts w:hint="eastAsia"/>
        </w:rPr>
      </w:pPr>
    </w:p>
    <w:p w14:paraId="7F08F63D">
      <w:pPr>
        <w:pStyle w:val="4"/>
        <w:spacing w:before="90" w:line="254" w:lineRule="auto"/>
        <w:ind w:right="100"/>
        <w:rPr>
          <w:rFonts w:hint="eastAsia"/>
        </w:rPr>
      </w:pPr>
      <w:r>
        <w:rPr>
          <w:rFonts w:hint="eastAsia"/>
        </w:rPr>
        <w:t>回答 1. 保罗的例子，祂使徒中最活跃、最热心和最成功的一位，证明了他们并非都是朴实和无知的。</w:t>
      </w:r>
    </w:p>
    <w:p w14:paraId="2E7315B0">
      <w:pPr>
        <w:pStyle w:val="4"/>
        <w:spacing w:before="90" w:line="254" w:lineRule="auto"/>
        <w:ind w:right="100"/>
        <w:rPr>
          <w:rFonts w:hint="eastAsia"/>
        </w:rPr>
      </w:pPr>
    </w:p>
    <w:p w14:paraId="516D83EA">
      <w:pPr>
        <w:pStyle w:val="4"/>
        <w:spacing w:before="90" w:line="254" w:lineRule="auto"/>
        <w:ind w:right="100"/>
        <w:rPr>
          <w:rFonts w:hint="eastAsia"/>
        </w:rPr>
      </w:pPr>
      <w:r>
        <w:rPr>
          <w:rFonts w:hint="eastAsia"/>
        </w:rPr>
        <w:t>But if they were so, they were the more unfit to promote an imposture; they could not, like Zoroaster, Apollonius, and other cheats, insinuate themselves into the affections of men, chiefly the great and rich; they were the readier to be every where treated with contempt and persecution, instead of regard and belief, to discover an imposture trusted to them; and without divine assistance, the less capable to form such an incomparably exalted scheme of doctrines and morals, or make it so remarkably triumph over all opposition from hell and earth.</w:t>
      </w:r>
    </w:p>
    <w:p w14:paraId="74925A36">
      <w:pPr>
        <w:pStyle w:val="4"/>
        <w:spacing w:before="90" w:line="254" w:lineRule="auto"/>
        <w:ind w:right="100"/>
        <w:rPr>
          <w:rFonts w:hint="eastAsia"/>
        </w:rPr>
      </w:pPr>
    </w:p>
    <w:p w14:paraId="64F7F4CD">
      <w:pPr>
        <w:pStyle w:val="4"/>
        <w:spacing w:before="90" w:line="254" w:lineRule="auto"/>
        <w:ind w:right="100"/>
        <w:rPr>
          <w:rFonts w:hint="eastAsia"/>
        </w:rPr>
      </w:pPr>
      <w:r>
        <w:rPr>
          <w:rFonts w:hint="eastAsia"/>
        </w:rPr>
        <w:t>但是，如果他们真是如此，他们就更不适合推行一个骗局；他们不能像琐罗亚斯德、阿波罗尼乌斯和其他骗子那样，博得人们，主要是权贵和富人的喜爱；他们更容易在各处遭受藐视和迫害，而不是尊重和信任，更容易揭露托付给他们的骗局；并且没有神圣的帮助，他们就更没有能力形成这样一个无可比拟的高尚的教义和道德体系，或使它如此显著地战胜来自地狱和地上的一切反对。</w:t>
      </w:r>
    </w:p>
    <w:p w14:paraId="49368649">
      <w:pPr>
        <w:pStyle w:val="4"/>
        <w:spacing w:before="90" w:line="254" w:lineRule="auto"/>
        <w:ind w:right="100"/>
        <w:rPr>
          <w:rFonts w:hint="eastAsia"/>
        </w:rPr>
      </w:pPr>
    </w:p>
    <w:p w14:paraId="461D90A6">
      <w:pPr>
        <w:pStyle w:val="4"/>
        <w:spacing w:before="90" w:line="254" w:lineRule="auto"/>
        <w:ind w:right="100"/>
        <w:rPr>
          <w:rFonts w:hint="eastAsia"/>
        </w:rPr>
      </w:pPr>
      <w:r>
        <w:rPr>
          <w:rFonts w:hint="eastAsia"/>
        </w:rPr>
        <w:t>2. It was not proper that he should appear to the Jewish rulers, or in public streets, after his resurrection, and thus again expose himself to their cruelty.</w:t>
      </w:r>
    </w:p>
    <w:p w14:paraId="61533C40">
      <w:pPr>
        <w:pStyle w:val="4"/>
        <w:spacing w:before="90" w:line="254" w:lineRule="auto"/>
        <w:ind w:right="100"/>
        <w:rPr>
          <w:rFonts w:hint="eastAsia"/>
        </w:rPr>
      </w:pPr>
    </w:p>
    <w:p w14:paraId="525F6210">
      <w:pPr>
        <w:pStyle w:val="4"/>
        <w:spacing w:before="90" w:line="254" w:lineRule="auto"/>
        <w:ind w:right="100"/>
        <w:rPr>
          <w:rFonts w:hint="eastAsia"/>
        </w:rPr>
      </w:pPr>
      <w:r>
        <w:rPr>
          <w:rFonts w:hint="eastAsia"/>
        </w:rPr>
        <w:t>2. 祂复活后，不适宜向犹太统治者显现，或在公共街道上显现，从而再次将自己暴露在他们的残忍之下。</w:t>
      </w:r>
    </w:p>
    <w:p w14:paraId="30FD82BB">
      <w:pPr>
        <w:pStyle w:val="4"/>
        <w:spacing w:before="90" w:line="254" w:lineRule="auto"/>
        <w:ind w:right="100"/>
        <w:rPr>
          <w:rFonts w:hint="eastAsia"/>
        </w:rPr>
      </w:pPr>
    </w:p>
    <w:p w14:paraId="17990DA8">
      <w:pPr>
        <w:pStyle w:val="4"/>
        <w:spacing w:before="90" w:line="254" w:lineRule="auto"/>
        <w:ind w:right="100"/>
        <w:rPr>
          <w:rFonts w:hint="eastAsia"/>
        </w:rPr>
      </w:pPr>
      <w:r>
        <w:rPr>
          <w:rFonts w:hint="eastAsia"/>
        </w:rPr>
        <w:t>After sufficient proofs of his Messiahship, in his miracles, doctrines, and conduct, they had condemned and crucified him.</w:t>
      </w:r>
    </w:p>
    <w:p w14:paraId="3319E18D">
      <w:pPr>
        <w:pStyle w:val="4"/>
        <w:spacing w:before="90" w:line="254" w:lineRule="auto"/>
        <w:ind w:right="100"/>
        <w:rPr>
          <w:rFonts w:hint="eastAsia"/>
        </w:rPr>
      </w:pPr>
    </w:p>
    <w:p w14:paraId="02701400">
      <w:pPr>
        <w:pStyle w:val="4"/>
        <w:spacing w:before="90" w:line="254" w:lineRule="auto"/>
        <w:ind w:right="100"/>
        <w:rPr>
          <w:rFonts w:hint="eastAsia"/>
        </w:rPr>
      </w:pPr>
      <w:r>
        <w:rPr>
          <w:rFonts w:hint="eastAsia"/>
        </w:rPr>
        <w:t>在祂的神迹、教导和行为中，有了足够证明祂是弥赛亚的凭据之后，他们还是定了祂的罪，把祂钉了十字架。</w:t>
      </w:r>
    </w:p>
    <w:p w14:paraId="7719E1E5">
      <w:pPr>
        <w:pStyle w:val="4"/>
        <w:spacing w:before="90" w:line="254" w:lineRule="auto"/>
        <w:ind w:right="100"/>
        <w:rPr>
          <w:rFonts w:hint="eastAsia"/>
        </w:rPr>
      </w:pPr>
    </w:p>
    <w:p w14:paraId="0DBD6711">
      <w:pPr>
        <w:pStyle w:val="4"/>
        <w:spacing w:before="90" w:line="254" w:lineRule="auto"/>
        <w:ind w:right="100"/>
        <w:rPr>
          <w:rFonts w:hint="eastAsia"/>
        </w:rPr>
      </w:pPr>
      <w:r>
        <w:rPr>
          <w:rFonts w:hint="eastAsia"/>
        </w:rPr>
        <w:t>They had exhausted their wits and emptied their purses, to stifle the proofs of his resurrection, which the soldiers that watched his sepulchre had given them.</w:t>
      </w:r>
    </w:p>
    <w:p w14:paraId="7818515F">
      <w:pPr>
        <w:pStyle w:val="4"/>
        <w:spacing w:before="90" w:line="254" w:lineRule="auto"/>
        <w:ind w:right="100"/>
        <w:rPr>
          <w:rFonts w:hint="eastAsia"/>
        </w:rPr>
      </w:pPr>
    </w:p>
    <w:p w14:paraId="02FFC93C">
      <w:pPr>
        <w:pStyle w:val="4"/>
        <w:spacing w:before="90" w:line="254" w:lineRule="auto"/>
        <w:ind w:right="100"/>
        <w:rPr>
          <w:rFonts w:hint="eastAsia"/>
        </w:rPr>
      </w:pPr>
      <w:r>
        <w:rPr>
          <w:rFonts w:hint="eastAsia"/>
        </w:rPr>
        <w:t>他们已经绞尽脑汁，倾囊而出，为了扼杀看守祂坟墓的士兵所给他们的、祂复活的证据。</w:t>
      </w:r>
    </w:p>
    <w:p w14:paraId="4789FC7E">
      <w:pPr>
        <w:pStyle w:val="4"/>
        <w:spacing w:before="90" w:line="254" w:lineRule="auto"/>
        <w:ind w:right="100"/>
        <w:rPr>
          <w:rFonts w:hint="eastAsia"/>
        </w:rPr>
      </w:pPr>
    </w:p>
    <w:p w14:paraId="579CA234">
      <w:pPr>
        <w:pStyle w:val="4"/>
        <w:spacing w:before="90" w:line="254" w:lineRule="auto"/>
        <w:ind w:right="100"/>
        <w:rPr>
          <w:rFonts w:hint="eastAsia"/>
        </w:rPr>
      </w:pPr>
      <w:r>
        <w:rPr>
          <w:rFonts w:hint="eastAsia"/>
        </w:rPr>
        <w:t>Such obstinate criminals had no claim to be the distinguished favourites of heaven, or honoured publishers of the gospel.</w:t>
      </w:r>
    </w:p>
    <w:p w14:paraId="6F3F9B00">
      <w:pPr>
        <w:pStyle w:val="4"/>
        <w:spacing w:before="90" w:line="254" w:lineRule="auto"/>
        <w:ind w:right="100"/>
        <w:rPr>
          <w:rFonts w:hint="eastAsia"/>
        </w:rPr>
      </w:pPr>
    </w:p>
    <w:p w14:paraId="22F602F9">
      <w:pPr>
        <w:pStyle w:val="4"/>
        <w:spacing w:before="90" w:line="254" w:lineRule="auto"/>
        <w:ind w:right="100"/>
        <w:rPr>
          <w:rFonts w:hint="eastAsia"/>
        </w:rPr>
      </w:pPr>
      <w:r>
        <w:rPr>
          <w:rFonts w:hint="eastAsia"/>
        </w:rPr>
        <w:t>这样顽固的罪人，没有资格成为上天特别的宠儿，或荣耀的福音传讲者。</w:t>
      </w:r>
    </w:p>
    <w:p w14:paraId="6E284273">
      <w:pPr>
        <w:pStyle w:val="4"/>
        <w:spacing w:before="90" w:line="254" w:lineRule="auto"/>
        <w:ind w:right="100"/>
        <w:rPr>
          <w:rFonts w:hint="eastAsia"/>
        </w:rPr>
      </w:pPr>
    </w:p>
    <w:p w14:paraId="13B1B639">
      <w:pPr>
        <w:pStyle w:val="4"/>
        <w:spacing w:before="90" w:line="254" w:lineRule="auto"/>
        <w:ind w:right="100"/>
        <w:rPr>
          <w:rFonts w:hint="eastAsia"/>
        </w:rPr>
      </w:pPr>
      <w:r>
        <w:rPr>
          <w:rFonts w:hint="eastAsia"/>
        </w:rPr>
        <w:t>—They were soon to have the irrefragable testimony of the Holy Ghost, in his miraculous and heart-conquering influences, which were a thousand times more convincing than a transient view of a body restored to life.</w:t>
      </w:r>
    </w:p>
    <w:p w14:paraId="20FCF09A">
      <w:pPr>
        <w:pStyle w:val="4"/>
        <w:spacing w:before="90" w:line="254" w:lineRule="auto"/>
        <w:ind w:right="100"/>
        <w:rPr>
          <w:rFonts w:hint="eastAsia"/>
        </w:rPr>
      </w:pPr>
    </w:p>
    <w:p w14:paraId="2AF3B3CD">
      <w:pPr>
        <w:pStyle w:val="4"/>
        <w:spacing w:before="90" w:line="254" w:lineRule="auto"/>
        <w:ind w:right="100"/>
        <w:rPr>
          <w:rFonts w:hint="eastAsia"/>
        </w:rPr>
      </w:pPr>
      <w:r>
        <w:rPr>
          <w:rFonts w:hint="eastAsia"/>
        </w:rPr>
        <w:t>——他们很快就会得到圣灵无可辩驳的见证，即祂奇妙和征服人心的影响，这比短暂地看见一具复活的身体要令人信服一千倍。</w:t>
      </w:r>
    </w:p>
    <w:p w14:paraId="08A93D5C">
      <w:pPr>
        <w:pStyle w:val="4"/>
        <w:spacing w:before="90" w:line="254" w:lineRule="auto"/>
        <w:ind w:right="100"/>
        <w:rPr>
          <w:rFonts w:hint="eastAsia"/>
        </w:rPr>
      </w:pPr>
    </w:p>
    <w:p w14:paraId="136D23A8">
      <w:pPr>
        <w:pStyle w:val="4"/>
        <w:spacing w:before="90" w:line="254" w:lineRule="auto"/>
        <w:ind w:right="100"/>
        <w:rPr>
          <w:rFonts w:hint="eastAsia"/>
        </w:rPr>
      </w:pPr>
      <w:r>
        <w:rPr>
          <w:rFonts w:hint="eastAsia"/>
        </w:rPr>
        <w:t>—In fine, if any worldly influence had appeared in the rise and primary propagation of the report of his resurrection, the almighty power and wisdom of God had been less clearly manifested in its spread and success.</w:t>
      </w:r>
    </w:p>
    <w:p w14:paraId="3E8C1B41">
      <w:pPr>
        <w:pStyle w:val="4"/>
        <w:spacing w:before="90" w:line="254" w:lineRule="auto"/>
        <w:ind w:right="100"/>
        <w:rPr>
          <w:rFonts w:hint="eastAsia"/>
        </w:rPr>
      </w:pPr>
    </w:p>
    <w:p w14:paraId="195C7038">
      <w:pPr>
        <w:pStyle w:val="4"/>
        <w:spacing w:before="90" w:line="254" w:lineRule="auto"/>
        <w:ind w:right="100"/>
        <w:rPr>
          <w:rFonts w:hint="eastAsia"/>
        </w:rPr>
      </w:pPr>
      <w:r>
        <w:rPr>
          <w:rFonts w:hint="eastAsia"/>
        </w:rPr>
        <w:t>——总之，如果在祂复活的报告兴起和初步传播中出现了任何世俗的影响，上帝全能的能力和智慧在其传播和成功中彰显得就会不那么清晰了。</w:t>
      </w:r>
    </w:p>
    <w:p w14:paraId="0673D2F2">
      <w:pPr>
        <w:pStyle w:val="4"/>
        <w:spacing w:before="90" w:line="254" w:lineRule="auto"/>
        <w:ind w:right="100"/>
        <w:rPr>
          <w:rFonts w:hint="eastAsia"/>
        </w:rPr>
      </w:pPr>
    </w:p>
    <w:p w14:paraId="3D20ED0E">
      <w:pPr>
        <w:pStyle w:val="4"/>
        <w:spacing w:before="90" w:line="254" w:lineRule="auto"/>
        <w:ind w:right="100"/>
        <w:rPr>
          <w:rFonts w:hint="eastAsia"/>
        </w:rPr>
      </w:pPr>
      <w:r>
        <w:rPr>
          <w:rFonts w:hint="eastAsia"/>
        </w:rPr>
        <w:t>Objection V. "Few of the Jews, the only people that understood the ancient types and predictions relative to the Messiah, believed in Jesus of Nazareth, but held him for an impostor."</w:t>
      </w:r>
    </w:p>
    <w:p w14:paraId="1B44A557">
      <w:pPr>
        <w:pStyle w:val="4"/>
        <w:spacing w:before="90" w:line="254" w:lineRule="auto"/>
        <w:ind w:right="100"/>
        <w:rPr>
          <w:rFonts w:hint="eastAsia"/>
        </w:rPr>
      </w:pPr>
    </w:p>
    <w:p w14:paraId="4A054843">
      <w:pPr>
        <w:pStyle w:val="4"/>
        <w:spacing w:before="90" w:line="254" w:lineRule="auto"/>
        <w:ind w:right="100"/>
        <w:rPr>
          <w:rFonts w:hint="eastAsia"/>
        </w:rPr>
      </w:pPr>
      <w:r>
        <w:rPr>
          <w:rFonts w:hint="eastAsia"/>
        </w:rPr>
        <w:t>反对意见 V：“犹太人中，唯一理解有关弥赛亚的古代预表和预言的民族，很少有人相信拿撒勒人耶稣，反而认为他是个骗子。”</w:t>
      </w:r>
    </w:p>
    <w:p w14:paraId="45A06648">
      <w:pPr>
        <w:pStyle w:val="4"/>
        <w:spacing w:before="90" w:line="254" w:lineRule="auto"/>
        <w:ind w:right="100"/>
        <w:rPr>
          <w:rFonts w:hint="eastAsia"/>
        </w:rPr>
      </w:pPr>
    </w:p>
    <w:p w14:paraId="1AC67225">
      <w:pPr>
        <w:pStyle w:val="4"/>
        <w:spacing w:before="90" w:line="254" w:lineRule="auto"/>
        <w:ind w:right="100"/>
        <w:rPr>
          <w:rFonts w:hint="eastAsia"/>
        </w:rPr>
      </w:pPr>
      <w:r>
        <w:rPr>
          <w:rFonts w:hint="eastAsia"/>
        </w:rPr>
        <w:t>Answer. This very thing verified these ancient types and predictions, and marked him out as the true Messiah.</w:t>
      </w:r>
    </w:p>
    <w:p w14:paraId="1F338232">
      <w:pPr>
        <w:pStyle w:val="4"/>
        <w:spacing w:before="90" w:line="254" w:lineRule="auto"/>
        <w:ind w:right="100"/>
        <w:rPr>
          <w:rFonts w:hint="eastAsia"/>
        </w:rPr>
      </w:pPr>
    </w:p>
    <w:p w14:paraId="4FA9E585">
      <w:pPr>
        <w:pStyle w:val="4"/>
        <w:spacing w:before="90" w:line="254" w:lineRule="auto"/>
        <w:ind w:right="100"/>
        <w:rPr>
          <w:rFonts w:hint="eastAsia"/>
        </w:rPr>
      </w:pPr>
      <w:r>
        <w:rPr>
          <w:rFonts w:hint="eastAsia"/>
        </w:rPr>
        <w:t>回答。这件事本身就证实了这些古代的预表和预言，并表明祂是真正的弥赛亚。</w:t>
      </w:r>
    </w:p>
    <w:p w14:paraId="1F86583D">
      <w:pPr>
        <w:pStyle w:val="4"/>
        <w:spacing w:before="90" w:line="254" w:lineRule="auto"/>
        <w:ind w:right="100"/>
        <w:rPr>
          <w:rFonts w:hint="eastAsia"/>
        </w:rPr>
      </w:pPr>
    </w:p>
    <w:p w14:paraId="18BC83D7">
      <w:pPr>
        <w:pStyle w:val="4"/>
        <w:spacing w:before="90" w:line="254" w:lineRule="auto"/>
        <w:ind w:right="100"/>
        <w:rPr>
          <w:rFonts w:hint="eastAsia"/>
        </w:rPr>
      </w:pPr>
      <w:r>
        <w:rPr>
          <w:rFonts w:hint="eastAsia"/>
        </w:rPr>
        <w:t>It was expressly foretold, that he should be despised, rejected, and crucified by his countrymen.</w:t>
      </w:r>
    </w:p>
    <w:p w14:paraId="368228D6">
      <w:pPr>
        <w:pStyle w:val="4"/>
        <w:spacing w:before="90" w:line="254" w:lineRule="auto"/>
        <w:ind w:right="100"/>
        <w:rPr>
          <w:rFonts w:hint="eastAsia"/>
        </w:rPr>
      </w:pPr>
    </w:p>
    <w:p w14:paraId="3D74FD78">
      <w:pPr>
        <w:pStyle w:val="4"/>
        <w:spacing w:before="90" w:line="254" w:lineRule="auto"/>
        <w:ind w:right="100"/>
        <w:rPr>
          <w:rFonts w:hint="eastAsia"/>
        </w:rPr>
      </w:pPr>
      <w:r>
        <w:rPr>
          <w:rFonts w:hint="eastAsia"/>
        </w:rPr>
        <w:t>经上明确预言，祂将被祂的同胞藐视、拒绝和钉十字架。</w:t>
      </w:r>
    </w:p>
    <w:p w14:paraId="19BEC16B">
      <w:pPr>
        <w:pStyle w:val="4"/>
        <w:spacing w:before="90" w:line="254" w:lineRule="auto"/>
        <w:ind w:right="100"/>
        <w:rPr>
          <w:rFonts w:hint="eastAsia"/>
        </w:rPr>
      </w:pPr>
    </w:p>
    <w:p w14:paraId="4E964CF1">
      <w:pPr>
        <w:pStyle w:val="4"/>
        <w:spacing w:before="90" w:line="254" w:lineRule="auto"/>
        <w:ind w:right="100"/>
        <w:rPr>
          <w:rFonts w:hint="eastAsia"/>
        </w:rPr>
      </w:pPr>
      <w:r>
        <w:rPr>
          <w:rFonts w:hint="eastAsia"/>
        </w:rPr>
        <w:t>Nor, could an opposite conduct have answered his end in coming into the world to be a sacrifice for sin.</w:t>
      </w:r>
    </w:p>
    <w:p w14:paraId="38BD0C92">
      <w:pPr>
        <w:pStyle w:val="4"/>
        <w:spacing w:before="90" w:line="254" w:lineRule="auto"/>
        <w:ind w:right="100"/>
        <w:rPr>
          <w:rFonts w:hint="eastAsia"/>
        </w:rPr>
      </w:pPr>
    </w:p>
    <w:p w14:paraId="27E1D09F">
      <w:pPr>
        <w:pStyle w:val="4"/>
        <w:spacing w:before="90" w:line="254" w:lineRule="auto"/>
        <w:ind w:right="100"/>
        <w:rPr>
          <w:rFonts w:hint="eastAsia"/>
        </w:rPr>
      </w:pPr>
      <w:r>
        <w:rPr>
          <w:rFonts w:hint="eastAsia"/>
        </w:rPr>
        <w:t>而且，一种相反的行为也无法达成祂来到世上为罪作祭的目的。</w:t>
      </w:r>
    </w:p>
    <w:p w14:paraId="69ABE018">
      <w:pPr>
        <w:pStyle w:val="4"/>
        <w:spacing w:before="90" w:line="254" w:lineRule="auto"/>
        <w:ind w:right="100"/>
        <w:rPr>
          <w:rFonts w:hint="eastAsia"/>
        </w:rPr>
      </w:pPr>
    </w:p>
    <w:p w14:paraId="35015183">
      <w:pPr>
        <w:pStyle w:val="4"/>
        <w:spacing w:before="90" w:line="254" w:lineRule="auto"/>
        <w:ind w:right="100"/>
        <w:rPr>
          <w:rFonts w:hint="eastAsia"/>
        </w:rPr>
      </w:pPr>
      <w:r>
        <w:rPr>
          <w:rFonts w:hint="eastAsia"/>
        </w:rPr>
        <w:t>Nor, without such wickedness, could they and their seed have been qualified to be the wretched witnesses of his Messiahship, and of the truth of his gospel among all nations.</w:t>
      </w:r>
    </w:p>
    <w:p w14:paraId="4211CEA3">
      <w:pPr>
        <w:pStyle w:val="4"/>
        <w:spacing w:before="90" w:line="254" w:lineRule="auto"/>
        <w:ind w:right="100"/>
        <w:rPr>
          <w:rFonts w:hint="eastAsia"/>
        </w:rPr>
      </w:pPr>
    </w:p>
    <w:p w14:paraId="2B04DDE7">
      <w:pPr>
        <w:pStyle w:val="4"/>
        <w:spacing w:before="90" w:line="254" w:lineRule="auto"/>
        <w:ind w:right="100"/>
        <w:rPr>
          <w:rFonts w:hint="eastAsia"/>
        </w:rPr>
      </w:pPr>
      <w:r>
        <w:rPr>
          <w:rFonts w:hint="eastAsia"/>
        </w:rPr>
        <w:t>而且，没有这样的邪恶，他们和他们的后裔就不可能成为祂是弥赛亚，以及祂的福音在万国中为真的悲惨见证人。</w:t>
      </w:r>
    </w:p>
    <w:p w14:paraId="514BDA66">
      <w:pPr>
        <w:pStyle w:val="4"/>
        <w:spacing w:before="90" w:line="254" w:lineRule="auto"/>
        <w:ind w:right="100"/>
        <w:rPr>
          <w:rFonts w:hint="eastAsia"/>
        </w:rPr>
      </w:pPr>
    </w:p>
    <w:p w14:paraId="5A4FEBEE">
      <w:pPr>
        <w:pStyle w:val="4"/>
        <w:spacing w:before="90" w:line="254" w:lineRule="auto"/>
        <w:ind w:right="100"/>
        <w:rPr>
          <w:rFonts w:hint="eastAsia"/>
        </w:rPr>
      </w:pPr>
      <w:r>
        <w:rPr>
          <w:rFonts w:hint="eastAsia"/>
        </w:rPr>
        <w:t>And their often repeated readiness to receive every pretended Messiah, makes their rejection of him the more striking.</w:t>
      </w:r>
    </w:p>
    <w:p w14:paraId="73E25412">
      <w:pPr>
        <w:pStyle w:val="4"/>
        <w:spacing w:before="90" w:line="254" w:lineRule="auto"/>
        <w:ind w:right="100"/>
        <w:rPr>
          <w:rFonts w:hint="eastAsia"/>
        </w:rPr>
      </w:pPr>
    </w:p>
    <w:p w14:paraId="1DCB6BCF">
      <w:pPr>
        <w:pStyle w:val="4"/>
        <w:spacing w:before="90" w:line="254" w:lineRule="auto"/>
        <w:ind w:right="100"/>
        <w:rPr>
          <w:rFonts w:hint="eastAsia"/>
        </w:rPr>
      </w:pPr>
      <w:r>
        <w:rPr>
          <w:rFonts w:hint="eastAsia"/>
        </w:rPr>
        <w:t>他们屡次准备接受每一个假冒的弥赛亚，这使得他们对祂的拒绝更加引人注目。</w:t>
      </w:r>
    </w:p>
    <w:p w14:paraId="347F19C9">
      <w:pPr>
        <w:pStyle w:val="4"/>
        <w:spacing w:before="90" w:line="254" w:lineRule="auto"/>
        <w:ind w:right="100"/>
        <w:rPr>
          <w:rFonts w:hint="eastAsia"/>
        </w:rPr>
      </w:pPr>
    </w:p>
    <w:p w14:paraId="6BE0D4EB">
      <w:pPr>
        <w:pStyle w:val="4"/>
        <w:spacing w:before="90" w:line="254" w:lineRule="auto"/>
        <w:ind w:right="100"/>
        <w:rPr>
          <w:rFonts w:hint="eastAsia"/>
        </w:rPr>
      </w:pPr>
      <w:r>
        <w:rPr>
          <w:rFonts w:hint="eastAsia"/>
        </w:rPr>
        <w:t>Objection VI. "The facts of Revelation depend wholly on faith, which is the lowest kind of evidence."</w:t>
      </w:r>
    </w:p>
    <w:p w14:paraId="08855207">
      <w:pPr>
        <w:pStyle w:val="4"/>
        <w:spacing w:before="90" w:line="254" w:lineRule="auto"/>
        <w:ind w:right="100"/>
        <w:rPr>
          <w:rFonts w:hint="eastAsia"/>
        </w:rPr>
      </w:pPr>
    </w:p>
    <w:p w14:paraId="457A46D5">
      <w:pPr>
        <w:pStyle w:val="4"/>
        <w:spacing w:before="90" w:line="254" w:lineRule="auto"/>
        <w:ind w:right="100"/>
        <w:rPr>
          <w:rFonts w:hint="eastAsia"/>
        </w:rPr>
      </w:pPr>
      <w:r>
        <w:rPr>
          <w:rFonts w:hint="eastAsia"/>
        </w:rPr>
        <w:t>反对意见 VI：“启示的事实完全依赖于信心，而信心是最低等的证据。”</w:t>
      </w:r>
    </w:p>
    <w:p w14:paraId="56A04425">
      <w:pPr>
        <w:pStyle w:val="4"/>
        <w:spacing w:before="90" w:line="254" w:lineRule="auto"/>
        <w:ind w:right="100"/>
        <w:rPr>
          <w:rFonts w:hint="eastAsia"/>
        </w:rPr>
      </w:pPr>
    </w:p>
    <w:p w14:paraId="4770BFB8">
      <w:pPr>
        <w:pStyle w:val="4"/>
        <w:spacing w:before="90" w:line="254" w:lineRule="auto"/>
        <w:ind w:right="100"/>
        <w:rPr>
          <w:rFonts w:hint="eastAsia"/>
        </w:rPr>
      </w:pPr>
      <w:r>
        <w:rPr>
          <w:rFonts w:hint="eastAsia"/>
        </w:rPr>
        <w:t>Answer 1. It is nevertheless the most common evidence, and the best adapted to every capacity, weak or strong.</w:t>
      </w:r>
    </w:p>
    <w:p w14:paraId="69AA72A3">
      <w:pPr>
        <w:pStyle w:val="4"/>
        <w:spacing w:before="90" w:line="254" w:lineRule="auto"/>
        <w:ind w:right="100"/>
        <w:rPr>
          <w:rFonts w:hint="eastAsia"/>
        </w:rPr>
      </w:pPr>
    </w:p>
    <w:p w14:paraId="791D421D">
      <w:pPr>
        <w:pStyle w:val="4"/>
        <w:spacing w:before="90" w:line="254" w:lineRule="auto"/>
        <w:ind w:right="100"/>
        <w:rPr>
          <w:rFonts w:hint="eastAsia"/>
        </w:rPr>
      </w:pPr>
      <w:r>
        <w:rPr>
          <w:rFonts w:hint="eastAsia"/>
        </w:rPr>
        <w:t>回答 1. 然而，它是最普遍的证据，并且最能适应各种能力，无论强弱。</w:t>
      </w:r>
    </w:p>
    <w:p w14:paraId="45C0EFB8">
      <w:pPr>
        <w:pStyle w:val="4"/>
        <w:spacing w:before="90" w:line="254" w:lineRule="auto"/>
        <w:ind w:right="100"/>
        <w:rPr>
          <w:rFonts w:hint="eastAsia"/>
        </w:rPr>
      </w:pPr>
    </w:p>
    <w:p w14:paraId="3005A8F1">
      <w:pPr>
        <w:pStyle w:val="4"/>
        <w:spacing w:before="90" w:line="254" w:lineRule="auto"/>
        <w:ind w:right="100"/>
        <w:rPr>
          <w:rFonts w:hint="eastAsia"/>
        </w:rPr>
      </w:pPr>
      <w:r>
        <w:rPr>
          <w:rFonts w:hint="eastAsia"/>
        </w:rPr>
        <w:t>It is not by intuition, or by rational demonstration, but by faith in the testimony of others, that all our dealings with men are managed, nations governed, pleas decided, knowledge of the world procured, and trade with persons and places, which we never saw, carried on.</w:t>
      </w:r>
    </w:p>
    <w:p w14:paraId="7DA94308">
      <w:pPr>
        <w:pStyle w:val="4"/>
        <w:spacing w:before="90" w:line="254" w:lineRule="auto"/>
        <w:ind w:right="100"/>
        <w:rPr>
          <w:rFonts w:hint="eastAsia"/>
        </w:rPr>
      </w:pPr>
    </w:p>
    <w:p w14:paraId="1342CE52">
      <w:pPr>
        <w:pStyle w:val="4"/>
        <w:spacing w:before="90" w:line="254" w:lineRule="auto"/>
        <w:ind w:right="100"/>
        <w:rPr>
          <w:rFonts w:hint="eastAsia"/>
        </w:rPr>
      </w:pPr>
      <w:r>
        <w:rPr>
          <w:rFonts w:hint="eastAsia"/>
        </w:rPr>
        <w:t>我们与人的一切交往，国家的治理，诉讼的裁决，世界知识的获取，以及与我们从未见过的个人和地方的贸易，都不是通过直觉或理性证明，而是通过对他人的见证的信心来进行的。</w:t>
      </w:r>
    </w:p>
    <w:p w14:paraId="54EA1AE3">
      <w:pPr>
        <w:pStyle w:val="4"/>
        <w:spacing w:before="90" w:line="254" w:lineRule="auto"/>
        <w:ind w:right="100"/>
        <w:rPr>
          <w:rFonts w:hint="eastAsia"/>
        </w:rPr>
      </w:pPr>
    </w:p>
    <w:p w14:paraId="1719CF51">
      <w:pPr>
        <w:pStyle w:val="4"/>
        <w:spacing w:before="90" w:line="254" w:lineRule="auto"/>
        <w:ind w:right="100"/>
        <w:rPr>
          <w:rFonts w:hint="eastAsia"/>
        </w:rPr>
      </w:pPr>
      <w:r>
        <w:rPr>
          <w:rFonts w:hint="eastAsia"/>
        </w:rPr>
        <w:t>Answer 2. The credibility of Scripture, as hath been repeatedly hinted, depends upon the strongest attestations of friends and enemies, from age to age, nay, upon the self-evidencing testimony of an infallible God, which is more clear and strong than demonstration itself.</w:t>
      </w:r>
    </w:p>
    <w:p w14:paraId="42EBAD5B">
      <w:pPr>
        <w:pStyle w:val="4"/>
        <w:spacing w:before="90" w:line="254" w:lineRule="auto"/>
        <w:ind w:right="100"/>
        <w:rPr>
          <w:rFonts w:hint="eastAsia"/>
        </w:rPr>
      </w:pPr>
    </w:p>
    <w:p w14:paraId="39AC331F">
      <w:pPr>
        <w:pStyle w:val="4"/>
        <w:spacing w:before="90" w:line="254" w:lineRule="auto"/>
        <w:ind w:right="100"/>
        <w:rPr>
          <w:rFonts w:hint="eastAsia"/>
        </w:rPr>
      </w:pPr>
      <w:r>
        <w:rPr>
          <w:rFonts w:hint="eastAsia"/>
        </w:rPr>
        <w:t>回答 2. 圣经的可信性，正如已一再暗示的，依赖于历代朋友和敌人最有力的证实，甚至依赖于一位无误的上帝自证的见证，这比证明本身更清晰、更有力。</w:t>
      </w:r>
    </w:p>
    <w:p w14:paraId="186D60F2">
      <w:pPr>
        <w:pStyle w:val="4"/>
        <w:spacing w:before="90" w:line="254" w:lineRule="auto"/>
        <w:ind w:right="100"/>
        <w:rPr>
          <w:rFonts w:hint="eastAsia"/>
        </w:rPr>
      </w:pPr>
    </w:p>
    <w:p w14:paraId="0EFC2BE9">
      <w:pPr>
        <w:pStyle w:val="4"/>
        <w:spacing w:before="90" w:line="254" w:lineRule="auto"/>
        <w:ind w:right="100"/>
        <w:rPr>
          <w:rFonts w:hint="eastAsia"/>
        </w:rPr>
      </w:pPr>
      <w:r>
        <w:rPr>
          <w:rFonts w:hint="eastAsia"/>
        </w:rPr>
        <w:t>Objection VII. "The divisions which prevail among Christians, concerning the number of their inspired books and their meaning, with the doctrines and rules therein contained, manifest that Revelation cannot be from God, who hath the hearts of all men in his hand."</w:t>
      </w:r>
    </w:p>
    <w:p w14:paraId="4CE91CFF">
      <w:pPr>
        <w:pStyle w:val="4"/>
        <w:spacing w:before="90" w:line="254" w:lineRule="auto"/>
        <w:ind w:right="100"/>
        <w:rPr>
          <w:rFonts w:hint="eastAsia"/>
        </w:rPr>
      </w:pPr>
    </w:p>
    <w:p w14:paraId="720B5893">
      <w:pPr>
        <w:pStyle w:val="4"/>
        <w:spacing w:before="90" w:line="254" w:lineRule="auto"/>
        <w:ind w:right="100"/>
        <w:rPr>
          <w:rFonts w:hint="eastAsia"/>
        </w:rPr>
      </w:pPr>
      <w:r>
        <w:rPr>
          <w:rFonts w:hint="eastAsia"/>
        </w:rPr>
        <w:t>反对意见 VII：“基督徒之间关于他们受默示书卷的数量及其意义，以及其中所含的教义和规则的分歧，表明启示不可能来自那将所有人的心都掌握在手中的上帝。”</w:t>
      </w:r>
    </w:p>
    <w:p w14:paraId="676C9B22">
      <w:pPr>
        <w:pStyle w:val="4"/>
        <w:spacing w:before="90" w:line="254" w:lineRule="auto"/>
        <w:ind w:right="100"/>
        <w:rPr>
          <w:rFonts w:hint="eastAsia"/>
        </w:rPr>
      </w:pPr>
    </w:p>
    <w:p w14:paraId="1934341D">
      <w:pPr>
        <w:pStyle w:val="4"/>
        <w:spacing w:before="90" w:line="254" w:lineRule="auto"/>
        <w:ind w:right="100"/>
        <w:rPr>
          <w:rFonts w:hint="eastAsia"/>
        </w:rPr>
      </w:pPr>
      <w:r>
        <w:rPr>
          <w:rFonts w:hint="eastAsia"/>
        </w:rPr>
        <w:t>Answer 1. For about 1600 years past, few Christians have had either debates or doubts concerning any book really inspired.</w:t>
      </w:r>
    </w:p>
    <w:p w14:paraId="51F2CF95">
      <w:pPr>
        <w:pStyle w:val="4"/>
        <w:spacing w:before="90" w:line="254" w:lineRule="auto"/>
        <w:ind w:right="100"/>
        <w:rPr>
          <w:rFonts w:hint="eastAsia"/>
        </w:rPr>
      </w:pPr>
    </w:p>
    <w:p w14:paraId="35162793">
      <w:pPr>
        <w:pStyle w:val="4"/>
        <w:spacing w:before="90" w:line="254" w:lineRule="auto"/>
        <w:ind w:right="100"/>
        <w:rPr>
          <w:rFonts w:hint="eastAsia"/>
        </w:rPr>
      </w:pPr>
      <w:r>
        <w:rPr>
          <w:rFonts w:hint="eastAsia"/>
        </w:rPr>
        <w:t>回答 1. 在过去约1600年里，很少有基督徒对任何真正受默示的书卷有过争论或怀疑。</w:t>
      </w:r>
    </w:p>
    <w:p w14:paraId="67C7F97D">
      <w:pPr>
        <w:pStyle w:val="4"/>
        <w:spacing w:before="90" w:line="254" w:lineRule="auto"/>
        <w:ind w:right="100"/>
        <w:rPr>
          <w:rFonts w:hint="eastAsia"/>
        </w:rPr>
      </w:pPr>
    </w:p>
    <w:p w14:paraId="6F2D5B5A">
      <w:pPr>
        <w:pStyle w:val="4"/>
        <w:spacing w:before="90" w:line="254" w:lineRule="auto"/>
        <w:ind w:right="100"/>
        <w:rPr>
          <w:rFonts w:hint="eastAsia"/>
        </w:rPr>
      </w:pPr>
      <w:r>
        <w:rPr>
          <w:rFonts w:hint="eastAsia"/>
        </w:rPr>
        <w:t>Nor have many that deserve the name of Christians, ever contended for the divine authority of the apocryphal books.</w:t>
      </w:r>
    </w:p>
    <w:p w14:paraId="3D8D3310">
      <w:pPr>
        <w:pStyle w:val="4"/>
        <w:spacing w:before="90" w:line="254" w:lineRule="auto"/>
        <w:ind w:right="100"/>
        <w:rPr>
          <w:rFonts w:hint="eastAsia"/>
        </w:rPr>
      </w:pPr>
    </w:p>
    <w:p w14:paraId="4C5D63AF">
      <w:pPr>
        <w:pStyle w:val="4"/>
        <w:spacing w:before="90" w:line="254" w:lineRule="auto"/>
        <w:ind w:right="100"/>
        <w:rPr>
          <w:rFonts w:hint="eastAsia"/>
        </w:rPr>
      </w:pPr>
      <w:r>
        <w:rPr>
          <w:rFonts w:hint="eastAsia"/>
        </w:rPr>
        <w:t>也少有配得上基督徒之名的人，曾为次经的神圣权威而争辩。</w:t>
      </w:r>
    </w:p>
    <w:p w14:paraId="10853FF0">
      <w:pPr>
        <w:pStyle w:val="4"/>
        <w:spacing w:before="90" w:line="254" w:lineRule="auto"/>
        <w:ind w:right="100"/>
        <w:rPr>
          <w:rFonts w:hint="eastAsia"/>
        </w:rPr>
      </w:pPr>
    </w:p>
    <w:p w14:paraId="71A4A17B">
      <w:pPr>
        <w:pStyle w:val="4"/>
        <w:spacing w:before="90" w:line="254" w:lineRule="auto"/>
        <w:ind w:right="100"/>
        <w:rPr>
          <w:rFonts w:hint="eastAsia"/>
        </w:rPr>
      </w:pPr>
      <w:r>
        <w:rPr>
          <w:rFonts w:hint="eastAsia"/>
        </w:rPr>
        <w:t>Answer 2. The divisions among Christians are but a counterpart of those which take place among the extollers of the light of nature,—are a fulfilment of these Scriptures, and are by the providence of God, made useful in preserving them in their original perfection and purity, and are a remarkable evidence of their truth, as not one of the contending parties have prevailed in discovering a cheat in them.</w:t>
      </w:r>
    </w:p>
    <w:p w14:paraId="670600F6">
      <w:pPr>
        <w:pStyle w:val="4"/>
        <w:spacing w:before="90" w:line="254" w:lineRule="auto"/>
        <w:ind w:right="100"/>
        <w:rPr>
          <w:rFonts w:hint="eastAsia"/>
        </w:rPr>
      </w:pPr>
    </w:p>
    <w:p w14:paraId="782C9806">
      <w:pPr>
        <w:pStyle w:val="4"/>
        <w:spacing w:before="90" w:line="254" w:lineRule="auto"/>
        <w:ind w:right="100"/>
        <w:rPr>
          <w:rFonts w:hint="eastAsia"/>
        </w:rPr>
      </w:pPr>
      <w:r>
        <w:rPr>
          <w:rFonts w:hint="eastAsia"/>
        </w:rPr>
        <w:t>回答 2. 基督徒之间的分歧，不过是那些推崇自然之光的人之间分歧的对应物，——是这些圣经的应验，并且藉着上帝的护理，被用来保守圣经的原始完美和纯正，并且是圣经真实性的一个显著证据，因为没有一个争论的派别能在其中发现骗局而占上风。</w:t>
      </w:r>
    </w:p>
    <w:p w14:paraId="751B107A">
      <w:pPr>
        <w:pStyle w:val="4"/>
        <w:spacing w:before="90" w:line="254" w:lineRule="auto"/>
        <w:ind w:right="100"/>
        <w:rPr>
          <w:rFonts w:hint="eastAsia"/>
        </w:rPr>
      </w:pPr>
    </w:p>
    <w:p w14:paraId="2AFEB4C4">
      <w:pPr>
        <w:pStyle w:val="4"/>
        <w:spacing w:before="90" w:line="254" w:lineRule="auto"/>
        <w:ind w:right="100"/>
        <w:rPr>
          <w:rFonts w:hint="eastAsia"/>
        </w:rPr>
      </w:pPr>
      <w:r>
        <w:rPr>
          <w:rFonts w:hint="eastAsia"/>
        </w:rPr>
        <w:t>Objection VIII. "Revelation, particularly that which relates to the Christian religion, hath not reformed the world. Many of its most noted professors habitually contemn its plain and fundamental rules, —in not washing one another's feet,—in taking usury for the money which they lend,—in eating things strangled in blood, in swearing assertory or promissory oaths. Their own candid authors represent most of their clergy as consummate villains, and many of their people as worse than heathens."</w:t>
      </w:r>
    </w:p>
    <w:p w14:paraId="760812E9">
      <w:pPr>
        <w:pStyle w:val="4"/>
        <w:spacing w:before="90" w:line="254" w:lineRule="auto"/>
        <w:ind w:right="100"/>
        <w:rPr>
          <w:rFonts w:hint="eastAsia"/>
        </w:rPr>
      </w:pPr>
    </w:p>
    <w:p w14:paraId="3F39CA08">
      <w:pPr>
        <w:pStyle w:val="4"/>
        <w:spacing w:before="90" w:line="254" w:lineRule="auto"/>
        <w:ind w:right="100"/>
        <w:rPr>
          <w:rFonts w:hint="eastAsia"/>
        </w:rPr>
      </w:pPr>
      <w:r>
        <w:rPr>
          <w:rFonts w:hint="eastAsia"/>
        </w:rPr>
        <w:t>反对意见 VIII：“启示，特别是与基督教有关的启示，并未改革世界。许多其最著名的信徒习惯性地藐视其浅白和基本的规则，——不彼此洗脚，——借钱取利，——吃勒死的牲畜和血，——发确认性或承诺性的誓言。他们自己坦诚的作者将他们大多数的神职人员描绘成十足的恶棍，许多他们的百姓比外邦人还坏。”</w:t>
      </w:r>
    </w:p>
    <w:p w14:paraId="441874BD">
      <w:pPr>
        <w:pStyle w:val="4"/>
        <w:spacing w:before="90" w:line="254" w:lineRule="auto"/>
        <w:ind w:right="100"/>
        <w:rPr>
          <w:rFonts w:hint="eastAsia"/>
        </w:rPr>
      </w:pPr>
    </w:p>
    <w:p w14:paraId="50074C7D">
      <w:pPr>
        <w:pStyle w:val="4"/>
        <w:spacing w:before="90" w:line="254" w:lineRule="auto"/>
        <w:ind w:right="100"/>
        <w:rPr>
          <w:rFonts w:hint="eastAsia"/>
        </w:rPr>
      </w:pPr>
      <w:r>
        <w:rPr>
          <w:rFonts w:hint="eastAsia"/>
        </w:rPr>
        <w:t>Answer 1. It is too true, that many professors of revealed religion, of whom our infidel doctors are ordinarily a part, habitually disregard the fundamental doctrines and laws of it;</w:t>
      </w:r>
    </w:p>
    <w:p w14:paraId="4281756F">
      <w:pPr>
        <w:pStyle w:val="4"/>
        <w:spacing w:before="90" w:line="254" w:lineRule="auto"/>
        <w:ind w:right="100"/>
        <w:rPr>
          <w:rFonts w:hint="eastAsia"/>
        </w:rPr>
      </w:pPr>
    </w:p>
    <w:p w14:paraId="4B174B87">
      <w:pPr>
        <w:pStyle w:val="4"/>
        <w:spacing w:before="90" w:line="254" w:lineRule="auto"/>
        <w:ind w:right="100"/>
        <w:rPr>
          <w:rFonts w:hint="eastAsia"/>
        </w:rPr>
      </w:pPr>
      <w:r>
        <w:rPr>
          <w:rFonts w:hint="eastAsia"/>
        </w:rPr>
        <w:t>回答 1. 许多宣称信奉启示宗教的人，其中通常也包括我们的不信者博士们，习惯性地无视其基本的教义和律法，这是千真万确的；</w:t>
      </w:r>
    </w:p>
    <w:p w14:paraId="30ABB047">
      <w:pPr>
        <w:pStyle w:val="4"/>
        <w:spacing w:before="90" w:line="254" w:lineRule="auto"/>
        <w:ind w:right="100"/>
        <w:rPr>
          <w:rFonts w:hint="eastAsia"/>
        </w:rPr>
      </w:pPr>
    </w:p>
    <w:p w14:paraId="241F2F1C">
      <w:pPr>
        <w:pStyle w:val="4"/>
        <w:spacing w:before="90" w:line="254" w:lineRule="auto"/>
        <w:ind w:right="100"/>
        <w:rPr>
          <w:rFonts w:hint="eastAsia"/>
        </w:rPr>
      </w:pPr>
      <w:r>
        <w:rPr>
          <w:rFonts w:hint="eastAsia"/>
        </w:rPr>
        <w:t>—and that even true Christians come not near to that perfection which is required of them.</w:t>
      </w:r>
    </w:p>
    <w:p w14:paraId="23721261">
      <w:pPr>
        <w:pStyle w:val="4"/>
        <w:spacing w:before="90" w:line="254" w:lineRule="auto"/>
        <w:ind w:right="100"/>
        <w:rPr>
          <w:rFonts w:hint="eastAsia"/>
        </w:rPr>
      </w:pPr>
    </w:p>
    <w:p w14:paraId="0AB66FEF">
      <w:pPr>
        <w:pStyle w:val="4"/>
        <w:spacing w:before="90" w:line="254" w:lineRule="auto"/>
        <w:ind w:right="100"/>
        <w:rPr>
          <w:rFonts w:hint="eastAsia"/>
        </w:rPr>
      </w:pPr>
      <w:r>
        <w:rPr>
          <w:rFonts w:hint="eastAsia"/>
        </w:rPr>
        <w:t>——甚至真正的基督徒也远未达到对他们所要求的完全。</w:t>
      </w:r>
    </w:p>
    <w:p w14:paraId="125F990E">
      <w:pPr>
        <w:pStyle w:val="4"/>
        <w:spacing w:before="90" w:line="254" w:lineRule="auto"/>
        <w:ind w:right="100"/>
        <w:rPr>
          <w:rFonts w:hint="eastAsia"/>
        </w:rPr>
      </w:pPr>
    </w:p>
    <w:p w14:paraId="21AD8D13">
      <w:pPr>
        <w:pStyle w:val="4"/>
        <w:spacing w:before="90" w:line="254" w:lineRule="auto"/>
        <w:ind w:right="100"/>
        <w:rPr>
          <w:rFonts w:hint="eastAsia"/>
        </w:rPr>
      </w:pPr>
      <w:r>
        <w:rPr>
          <w:rFonts w:hint="eastAsia"/>
        </w:rPr>
        <w:t>But, 2. The rules pointed at in the objection were never reckoned either fundamental or unlimited.</w:t>
      </w:r>
    </w:p>
    <w:p w14:paraId="694577CD">
      <w:pPr>
        <w:pStyle w:val="4"/>
        <w:spacing w:before="90" w:line="254" w:lineRule="auto"/>
        <w:ind w:right="100"/>
        <w:rPr>
          <w:rFonts w:hint="eastAsia"/>
        </w:rPr>
      </w:pPr>
    </w:p>
    <w:p w14:paraId="581F54F3">
      <w:pPr>
        <w:pStyle w:val="4"/>
        <w:spacing w:before="90" w:line="254" w:lineRule="auto"/>
        <w:ind w:right="100"/>
        <w:rPr>
          <w:rFonts w:hint="eastAsia"/>
        </w:rPr>
      </w:pPr>
      <w:r>
        <w:rPr>
          <w:rFonts w:hint="eastAsia"/>
        </w:rPr>
        <w:t>但是，2. 反对意见中指出的规则，从未被认为是基本的或无限制的。</w:t>
      </w:r>
    </w:p>
    <w:p w14:paraId="6F0474CA">
      <w:pPr>
        <w:pStyle w:val="4"/>
        <w:spacing w:before="90" w:line="254" w:lineRule="auto"/>
        <w:ind w:right="100"/>
        <w:rPr>
          <w:rFonts w:hint="eastAsia"/>
        </w:rPr>
      </w:pPr>
    </w:p>
    <w:p w14:paraId="07F33D9A">
      <w:pPr>
        <w:pStyle w:val="4"/>
        <w:spacing w:before="90" w:line="254" w:lineRule="auto"/>
        <w:ind w:right="100"/>
        <w:rPr>
          <w:rFonts w:hint="eastAsia"/>
        </w:rPr>
      </w:pPr>
      <w:r>
        <w:rPr>
          <w:rFonts w:hint="eastAsia"/>
        </w:rPr>
        <w:t>Washing of feet, as a part of kindness to strangers, being common in warm countries, where they walked without shoes, is put for kind and humble behaviour toward brethren, John 13:15; 1 Tim 5:10.</w:t>
      </w:r>
    </w:p>
    <w:p w14:paraId="554CC7B3">
      <w:pPr>
        <w:pStyle w:val="4"/>
        <w:spacing w:before="90" w:line="254" w:lineRule="auto"/>
        <w:ind w:right="100"/>
        <w:rPr>
          <w:rFonts w:hint="eastAsia"/>
        </w:rPr>
      </w:pPr>
    </w:p>
    <w:p w14:paraId="6B947B41">
      <w:pPr>
        <w:pStyle w:val="4"/>
        <w:spacing w:before="90" w:line="254" w:lineRule="auto"/>
        <w:ind w:right="100"/>
        <w:rPr>
          <w:rFonts w:hint="eastAsia"/>
        </w:rPr>
      </w:pPr>
      <w:r>
        <w:rPr>
          <w:rFonts w:hint="eastAsia"/>
        </w:rPr>
        <w:t>洗脚，作为对陌生人友善的一部分，在炎热国家很常见，因为他们走路不穿鞋，这被用来代表对弟兄仁慈和谦卑的行为，《约翰福音》13:15；《提摩太前书》5:10。</w:t>
      </w:r>
    </w:p>
    <w:p w14:paraId="4482FB08">
      <w:pPr>
        <w:pStyle w:val="4"/>
        <w:spacing w:before="90" w:line="254" w:lineRule="auto"/>
        <w:ind w:right="100"/>
        <w:rPr>
          <w:rFonts w:hint="eastAsia"/>
        </w:rPr>
      </w:pPr>
    </w:p>
    <w:p w14:paraId="25B52923">
      <w:pPr>
        <w:pStyle w:val="4"/>
        <w:spacing w:before="90" w:line="254" w:lineRule="auto"/>
        <w:ind w:right="100"/>
        <w:rPr>
          <w:rFonts w:hint="eastAsia"/>
        </w:rPr>
      </w:pPr>
      <w:r>
        <w:rPr>
          <w:rFonts w:hint="eastAsia"/>
        </w:rPr>
        <w:t>— The eating of things strangled, and of blood, was merely forbidden only for a time, in condescension to the Jewish Christians, who, till their city and temple were destroyed, retained an ill-grounded zeal for their ancient ceremonies, Acts 15:20,29.</w:t>
      </w:r>
    </w:p>
    <w:p w14:paraId="0D040ADD">
      <w:pPr>
        <w:pStyle w:val="4"/>
        <w:spacing w:before="90" w:line="254" w:lineRule="auto"/>
        <w:ind w:right="100"/>
        <w:rPr>
          <w:rFonts w:hint="eastAsia"/>
        </w:rPr>
      </w:pPr>
    </w:p>
    <w:p w14:paraId="17780707">
      <w:pPr>
        <w:pStyle w:val="4"/>
        <w:spacing w:before="90" w:line="254" w:lineRule="auto"/>
        <w:ind w:right="100"/>
        <w:rPr>
          <w:rFonts w:hint="eastAsia"/>
        </w:rPr>
      </w:pPr>
      <w:r>
        <w:rPr>
          <w:rFonts w:hint="eastAsia"/>
        </w:rPr>
        <w:t>——吃勒死的牲畜和血，仅仅是暂时被禁止，是为了迁就犹太基督徒，他们在他们的城和圣殿被毁之前，一直对他们古老的仪式抱有毫无根据的热心，《使徒行传》15:20,29。</w:t>
      </w:r>
    </w:p>
    <w:p w14:paraId="11812722">
      <w:pPr>
        <w:pStyle w:val="4"/>
        <w:spacing w:before="90" w:line="254" w:lineRule="auto"/>
        <w:ind w:right="100"/>
        <w:rPr>
          <w:rFonts w:hint="eastAsia"/>
        </w:rPr>
      </w:pPr>
    </w:p>
    <w:p w14:paraId="39D22521">
      <w:pPr>
        <w:pStyle w:val="4"/>
        <w:spacing w:before="90" w:line="254" w:lineRule="auto"/>
        <w:ind w:right="100"/>
        <w:rPr>
          <w:rFonts w:hint="eastAsia"/>
        </w:rPr>
      </w:pPr>
      <w:r>
        <w:rPr>
          <w:rFonts w:hint="eastAsia"/>
        </w:rPr>
        <w:t>—The Christian law never prohibited oaths necessary in witness-bearing, or in self- engagement,—but the swearing vainly, falsely, or in common conversation, or by creatures, Matt 5:33-37; James 5:12.</w:t>
      </w:r>
    </w:p>
    <w:p w14:paraId="014D4FE3">
      <w:pPr>
        <w:pStyle w:val="4"/>
        <w:spacing w:before="90" w:line="254" w:lineRule="auto"/>
        <w:ind w:right="100"/>
        <w:rPr>
          <w:rFonts w:hint="eastAsia"/>
        </w:rPr>
      </w:pPr>
    </w:p>
    <w:p w14:paraId="6C900426">
      <w:pPr>
        <w:pStyle w:val="4"/>
        <w:spacing w:before="90" w:line="254" w:lineRule="auto"/>
        <w:ind w:right="100"/>
        <w:rPr>
          <w:rFonts w:hint="eastAsia"/>
        </w:rPr>
      </w:pPr>
      <w:r>
        <w:rPr>
          <w:rFonts w:hint="eastAsia"/>
        </w:rPr>
        <w:t>——基督教的律法从未禁止在作见证或自我约束时所必需的誓言，——而是禁止虚妄地、虚假地、或在日常交谈中起誓，或指着受造物起誓，《马太福音》5:33-37；《雅各书》5:12。</w:t>
      </w:r>
    </w:p>
    <w:p w14:paraId="7EAADAA0">
      <w:pPr>
        <w:pStyle w:val="4"/>
        <w:spacing w:before="90" w:line="254" w:lineRule="auto"/>
        <w:ind w:right="100"/>
        <w:rPr>
          <w:rFonts w:hint="eastAsia"/>
        </w:rPr>
      </w:pPr>
    </w:p>
    <w:p w14:paraId="02590BF6">
      <w:pPr>
        <w:pStyle w:val="4"/>
        <w:spacing w:before="90" w:line="254" w:lineRule="auto"/>
        <w:ind w:right="100"/>
        <w:rPr>
          <w:rFonts w:hint="eastAsia"/>
        </w:rPr>
      </w:pPr>
      <w:r>
        <w:rPr>
          <w:rFonts w:hint="eastAsia"/>
        </w:rPr>
        <w:t>—As the Israelites, in order to preserve them from infection by their idolatrous neighbours, had little traffic,—and as their possessions reverted to the original proprietors in every year of jubilee, God forbade them to take usury from one another, at least if poor, but allowed them to take it from others, Deut 32:19; Lev 25:36-37.</w:t>
      </w:r>
    </w:p>
    <w:p w14:paraId="7D955AAD">
      <w:pPr>
        <w:pStyle w:val="4"/>
        <w:spacing w:before="90" w:line="254" w:lineRule="auto"/>
        <w:ind w:right="100"/>
        <w:rPr>
          <w:rFonts w:hint="eastAsia"/>
        </w:rPr>
      </w:pPr>
    </w:p>
    <w:p w14:paraId="64E92608">
      <w:pPr>
        <w:pStyle w:val="4"/>
        <w:spacing w:before="90" w:line="254" w:lineRule="auto"/>
        <w:ind w:right="100"/>
        <w:rPr>
          <w:rFonts w:hint="eastAsia"/>
        </w:rPr>
      </w:pPr>
      <w:r>
        <w:rPr>
          <w:rFonts w:hint="eastAsia"/>
        </w:rPr>
        <w:t>——由于以色列人为了保守自己不被他们拜偶像的邻居所感染，很少有贸易往来，——并且他们的产业在每个禧年都归还原主，上帝禁止他们彼此取利，至少对穷人是如此，但允许他们从外人取利，《申命记》23:19；《利未记》25:36-37。</w:t>
      </w:r>
    </w:p>
    <w:p w14:paraId="2150F009">
      <w:pPr>
        <w:pStyle w:val="4"/>
        <w:spacing w:before="90" w:line="254" w:lineRule="auto"/>
        <w:ind w:right="100"/>
        <w:rPr>
          <w:rFonts w:hint="eastAsia"/>
        </w:rPr>
      </w:pPr>
    </w:p>
    <w:p w14:paraId="2FCE337B">
      <w:pPr>
        <w:pStyle w:val="4"/>
        <w:spacing w:before="90" w:line="254" w:lineRule="auto"/>
        <w:ind w:right="100"/>
        <w:rPr>
          <w:rFonts w:hint="eastAsia"/>
        </w:rPr>
      </w:pPr>
      <w:r>
        <w:rPr>
          <w:rFonts w:hint="eastAsia"/>
        </w:rPr>
        <w:t>Christians still hold it unlawful to take usury from such as are poor, and can make no gain by their money.</w:t>
      </w:r>
    </w:p>
    <w:p w14:paraId="414C8C9F">
      <w:pPr>
        <w:pStyle w:val="4"/>
        <w:spacing w:before="90" w:line="254" w:lineRule="auto"/>
        <w:ind w:right="100"/>
        <w:rPr>
          <w:rFonts w:hint="eastAsia"/>
        </w:rPr>
      </w:pPr>
    </w:p>
    <w:p w14:paraId="1B64AF34">
      <w:pPr>
        <w:pStyle w:val="4"/>
        <w:spacing w:before="90" w:line="254" w:lineRule="auto"/>
        <w:ind w:right="100"/>
        <w:rPr>
          <w:rFonts w:hint="eastAsia"/>
        </w:rPr>
      </w:pPr>
      <w:r>
        <w:rPr>
          <w:rFonts w:hint="eastAsia"/>
        </w:rPr>
        <w:t>基督徒仍然认为从穷人和无法用钱获利的人那里取利是不合法的。</w:t>
      </w:r>
    </w:p>
    <w:p w14:paraId="11C74E4B">
      <w:pPr>
        <w:pStyle w:val="4"/>
        <w:spacing w:before="90" w:line="254" w:lineRule="auto"/>
        <w:ind w:right="100"/>
        <w:rPr>
          <w:rFonts w:hint="eastAsia"/>
        </w:rPr>
      </w:pPr>
    </w:p>
    <w:p w14:paraId="4B30A301">
      <w:pPr>
        <w:pStyle w:val="4"/>
        <w:spacing w:before="90" w:line="254" w:lineRule="auto"/>
        <w:ind w:right="100"/>
        <w:rPr>
          <w:rFonts w:hint="eastAsia"/>
        </w:rPr>
      </w:pPr>
      <w:r>
        <w:rPr>
          <w:rFonts w:hint="eastAsia"/>
        </w:rPr>
        <w:t>3. In every place where Christianity hath properly prevailed, idolatry and savage barbarity have been proportionally extirpated, and humanity, honesty, and benevolence, have taken place.</w:t>
      </w:r>
    </w:p>
    <w:p w14:paraId="41F06E90">
      <w:pPr>
        <w:pStyle w:val="4"/>
        <w:spacing w:before="90" w:line="254" w:lineRule="auto"/>
        <w:ind w:right="100"/>
        <w:rPr>
          <w:rFonts w:hint="eastAsia"/>
        </w:rPr>
      </w:pPr>
    </w:p>
    <w:p w14:paraId="271EC19C">
      <w:pPr>
        <w:pStyle w:val="4"/>
        <w:spacing w:before="90" w:line="254" w:lineRule="auto"/>
        <w:ind w:right="100"/>
        <w:rPr>
          <w:rFonts w:hint="eastAsia"/>
        </w:rPr>
      </w:pPr>
      <w:r>
        <w:rPr>
          <w:rFonts w:hint="eastAsia"/>
        </w:rPr>
        <w:t>3. 在每一个基督教真正盛行的地方，拜偶像和野蛮残暴都按比例地被根除，而人道、诚实和仁爱则取而代之。</w:t>
      </w:r>
    </w:p>
    <w:p w14:paraId="20393B87">
      <w:pPr>
        <w:pStyle w:val="4"/>
        <w:spacing w:before="90" w:line="254" w:lineRule="auto"/>
        <w:ind w:right="100"/>
        <w:rPr>
          <w:rFonts w:hint="eastAsia"/>
        </w:rPr>
      </w:pPr>
    </w:p>
    <w:p w14:paraId="3BACE201">
      <w:pPr>
        <w:pStyle w:val="4"/>
        <w:spacing w:before="90" w:line="254" w:lineRule="auto"/>
        <w:ind w:right="100"/>
        <w:rPr>
          <w:rFonts w:hint="eastAsia"/>
        </w:rPr>
      </w:pPr>
      <w:r>
        <w:rPr>
          <w:rFonts w:hint="eastAsia"/>
        </w:rPr>
        <w:t>—History, indeed, records the clerical crimes; but it mentions few but noisy hustlers in the church, whose practice is seldom the best, and overlooks multitudes who had silently followed the example of Christ.</w:t>
      </w:r>
    </w:p>
    <w:p w14:paraId="437FB65B">
      <w:pPr>
        <w:pStyle w:val="4"/>
        <w:spacing w:before="90" w:line="254" w:lineRule="auto"/>
        <w:ind w:right="100"/>
        <w:rPr>
          <w:rFonts w:hint="eastAsia"/>
        </w:rPr>
      </w:pPr>
    </w:p>
    <w:p w14:paraId="485A137B">
      <w:pPr>
        <w:pStyle w:val="4"/>
        <w:spacing w:before="90" w:line="254" w:lineRule="auto"/>
        <w:ind w:right="100"/>
        <w:rPr>
          <w:rFonts w:hint="eastAsia"/>
        </w:rPr>
      </w:pPr>
      <w:r>
        <w:rPr>
          <w:rFonts w:hint="eastAsia"/>
        </w:rPr>
        <w:t>——历史，的确记录了神职人员的罪行；但它提到的多是教会中喧闹的投机分子，他们的行为很少是最好的，而忽略了无数默默跟随基督榜样的人。</w:t>
      </w:r>
    </w:p>
    <w:p w14:paraId="46C01E4D">
      <w:pPr>
        <w:pStyle w:val="4"/>
        <w:spacing w:before="90" w:line="254" w:lineRule="auto"/>
        <w:ind w:right="100"/>
        <w:rPr>
          <w:rFonts w:hint="eastAsia"/>
        </w:rPr>
      </w:pPr>
    </w:p>
    <w:p w14:paraId="6F09F7EA">
      <w:pPr>
        <w:pStyle w:val="4"/>
        <w:spacing w:before="90" w:line="254" w:lineRule="auto"/>
        <w:ind w:right="100"/>
        <w:rPr>
          <w:rFonts w:hint="eastAsia"/>
        </w:rPr>
      </w:pPr>
      <w:r>
        <w:rPr>
          <w:rFonts w:hint="eastAsia"/>
        </w:rPr>
        <w:t>Besides, most of these infamous clergymen had nothing of Christianity but the mere name.</w:t>
      </w:r>
    </w:p>
    <w:p w14:paraId="485F8701">
      <w:pPr>
        <w:pStyle w:val="4"/>
        <w:spacing w:before="90" w:line="254" w:lineRule="auto"/>
        <w:ind w:right="100"/>
        <w:rPr>
          <w:rFonts w:hint="eastAsia"/>
        </w:rPr>
      </w:pPr>
    </w:p>
    <w:p w14:paraId="69F36DF1">
      <w:pPr>
        <w:pStyle w:val="4"/>
        <w:spacing w:before="90" w:line="254" w:lineRule="auto"/>
        <w:ind w:right="100"/>
        <w:rPr>
          <w:rFonts w:hint="eastAsia"/>
        </w:rPr>
      </w:pPr>
      <w:r>
        <w:rPr>
          <w:rFonts w:hint="eastAsia"/>
        </w:rPr>
        <w:t>此外，这些臭名昭著的神职人员中，大多数除了空有基督徒之名外，一无所有。</w:t>
      </w:r>
    </w:p>
    <w:p w14:paraId="74B4D113">
      <w:pPr>
        <w:pStyle w:val="4"/>
        <w:spacing w:before="90" w:line="254" w:lineRule="auto"/>
        <w:ind w:right="100"/>
        <w:rPr>
          <w:rFonts w:hint="eastAsia"/>
        </w:rPr>
      </w:pPr>
    </w:p>
    <w:p w14:paraId="60F649AE">
      <w:pPr>
        <w:pStyle w:val="4"/>
        <w:spacing w:before="90" w:line="254" w:lineRule="auto"/>
        <w:ind w:right="100"/>
        <w:rPr>
          <w:rFonts w:hint="eastAsia"/>
        </w:rPr>
      </w:pPr>
      <w:r>
        <w:rPr>
          <w:rFonts w:hint="eastAsia"/>
        </w:rPr>
        <w:t>Christian authors sometimes exaggerate the faults of their professed brethren, in order to make them ashamed; and compare only the worst of them with the best of the heathens.</w:t>
      </w:r>
    </w:p>
    <w:p w14:paraId="3C549A7C">
      <w:pPr>
        <w:pStyle w:val="4"/>
        <w:spacing w:before="90" w:line="254" w:lineRule="auto"/>
        <w:ind w:right="100"/>
        <w:rPr>
          <w:rFonts w:hint="eastAsia"/>
        </w:rPr>
      </w:pPr>
    </w:p>
    <w:p w14:paraId="08FD0A08">
      <w:pPr>
        <w:pStyle w:val="4"/>
        <w:spacing w:before="90" w:line="254" w:lineRule="auto"/>
        <w:ind w:right="100"/>
        <w:rPr>
          <w:rFonts w:hint="eastAsia"/>
        </w:rPr>
      </w:pPr>
      <w:r>
        <w:rPr>
          <w:rFonts w:hint="eastAsia"/>
        </w:rPr>
        <w:t>基督教的作者有时会夸大他们宣信的弟兄们的过错，为了使他们感到羞愧；并且只将他们中最坏的与外邦人中最好的相比较。</w:t>
      </w:r>
    </w:p>
    <w:p w14:paraId="4914E2E5">
      <w:pPr>
        <w:pStyle w:val="4"/>
        <w:spacing w:before="90" w:line="254" w:lineRule="auto"/>
        <w:ind w:right="100"/>
        <w:rPr>
          <w:rFonts w:hint="eastAsia"/>
        </w:rPr>
      </w:pPr>
    </w:p>
    <w:p w14:paraId="1B756F15">
      <w:pPr>
        <w:pStyle w:val="4"/>
        <w:spacing w:before="90" w:line="254" w:lineRule="auto"/>
        <w:ind w:right="100"/>
        <w:rPr>
          <w:rFonts w:hint="eastAsia"/>
        </w:rPr>
      </w:pPr>
      <w:r>
        <w:rPr>
          <w:rFonts w:hint="eastAsia"/>
        </w:rPr>
        <w:t>—But it is certain, that Christianity hath produced among the clergy and people, multitudes of amiable characters, with which the best of the heathens are altogether unworthy to be compared.</w:t>
      </w:r>
    </w:p>
    <w:p w14:paraId="00699689">
      <w:pPr>
        <w:pStyle w:val="4"/>
        <w:spacing w:before="90" w:line="254" w:lineRule="auto"/>
        <w:ind w:right="100"/>
        <w:rPr>
          <w:rFonts w:hint="eastAsia"/>
        </w:rPr>
      </w:pPr>
    </w:p>
    <w:p w14:paraId="2D48AA63">
      <w:pPr>
        <w:pStyle w:val="4"/>
        <w:spacing w:before="90" w:line="254" w:lineRule="auto"/>
        <w:ind w:right="100"/>
        <w:rPr>
          <w:rFonts w:hint="eastAsia"/>
        </w:rPr>
      </w:pPr>
      <w:r>
        <w:rPr>
          <w:rFonts w:hint="eastAsia"/>
        </w:rPr>
        <w:t>——但是可以肯定的是，基督教在神职人员和百姓中，产生了无数可爱的品格，这是最好的外邦人完全不配与之相比的。</w:t>
      </w:r>
    </w:p>
    <w:p w14:paraId="6524AC16">
      <w:pPr>
        <w:pStyle w:val="4"/>
        <w:spacing w:before="90" w:line="254" w:lineRule="auto"/>
        <w:ind w:right="100"/>
        <w:rPr>
          <w:rFonts w:hint="eastAsia"/>
        </w:rPr>
      </w:pPr>
    </w:p>
    <w:p w14:paraId="0B6FF11E">
      <w:pPr>
        <w:pStyle w:val="4"/>
        <w:spacing w:before="90" w:line="254" w:lineRule="auto"/>
        <w:ind w:right="100"/>
        <w:rPr>
          <w:rFonts w:hint="eastAsia"/>
        </w:rPr>
      </w:pPr>
      <w:r>
        <w:rPr>
          <w:rFonts w:hint="eastAsia"/>
        </w:rPr>
        <w:t>4. If the corruptions of Christians be sufficient to prove that their revelation is not from God, the horrible corruptions of the Greeks, Romans, etc. under the meridian lustre of their philosophy and researches into the law of nature, must as effectually prove that it is not from God.</w:t>
      </w:r>
    </w:p>
    <w:p w14:paraId="2D3906D3">
      <w:pPr>
        <w:pStyle w:val="4"/>
        <w:spacing w:before="90" w:line="254" w:lineRule="auto"/>
        <w:ind w:right="100"/>
        <w:rPr>
          <w:rFonts w:hint="eastAsia"/>
        </w:rPr>
      </w:pPr>
    </w:p>
    <w:p w14:paraId="4AE5CFAA">
      <w:pPr>
        <w:pStyle w:val="4"/>
        <w:spacing w:before="90" w:line="254" w:lineRule="auto"/>
        <w:ind w:right="100"/>
        <w:rPr>
          <w:rFonts w:hint="eastAsia"/>
        </w:rPr>
      </w:pPr>
      <w:r>
        <w:rPr>
          <w:rFonts w:hint="eastAsia"/>
        </w:rPr>
        <w:t>4. 如果基督徒的败坏足以证明他们的启示并非来自上帝，那么希腊人、罗马人等在他们的哲学和对自然律研究的鼎盛光辉下的可怕败坏，也必定同样有效地证明自然律并非来自上帝。</w:t>
      </w:r>
    </w:p>
    <w:p w14:paraId="30E9FFF5">
      <w:pPr>
        <w:pStyle w:val="4"/>
        <w:spacing w:before="90" w:line="254" w:lineRule="auto"/>
        <w:ind w:right="100"/>
        <w:rPr>
          <w:rFonts w:hint="eastAsia"/>
        </w:rPr>
      </w:pPr>
    </w:p>
    <w:p w14:paraId="04B1CB1F">
      <w:pPr>
        <w:pStyle w:val="4"/>
        <w:spacing w:before="90" w:line="254" w:lineRule="auto"/>
        <w:ind w:right="100"/>
        <w:rPr>
          <w:rFonts w:hint="eastAsia"/>
        </w:rPr>
      </w:pPr>
      <w:r>
        <w:rPr>
          <w:rFonts w:hint="eastAsia"/>
        </w:rPr>
        <w:t>And I suppose the true disciples of the mere light of nature in the northeast of Asia, or south of Africa, or in America, etc. are not much superior in virtue to the wicked Christians in Britain.</w:t>
      </w:r>
    </w:p>
    <w:p w14:paraId="18C10B61">
      <w:pPr>
        <w:pStyle w:val="4"/>
        <w:spacing w:before="90" w:line="254" w:lineRule="auto"/>
        <w:ind w:right="100"/>
        <w:rPr>
          <w:rFonts w:hint="eastAsia"/>
        </w:rPr>
      </w:pPr>
    </w:p>
    <w:p w14:paraId="3596AFD2">
      <w:pPr>
        <w:pStyle w:val="4"/>
        <w:spacing w:before="90" w:line="254" w:lineRule="auto"/>
        <w:ind w:right="100"/>
        <w:rPr>
          <w:rFonts w:hint="eastAsia"/>
        </w:rPr>
      </w:pPr>
      <w:r>
        <w:rPr>
          <w:rFonts w:hint="eastAsia"/>
        </w:rPr>
        <w:t>我想，在亚洲东北部、非洲南部或美洲等地，仅仅信奉自然之光的真正门徒，在德行上并不比英国邪恶的基督徒高明多少。</w:t>
      </w:r>
    </w:p>
    <w:p w14:paraId="550126C5">
      <w:pPr>
        <w:pStyle w:val="4"/>
        <w:spacing w:before="90" w:line="254" w:lineRule="auto"/>
        <w:ind w:right="100"/>
        <w:rPr>
          <w:rFonts w:hint="eastAsia"/>
        </w:rPr>
      </w:pPr>
    </w:p>
    <w:p w14:paraId="3980C661">
      <w:pPr>
        <w:pStyle w:val="4"/>
        <w:spacing w:before="90" w:line="254" w:lineRule="auto"/>
        <w:ind w:right="100"/>
        <w:rPr>
          <w:rFonts w:hint="eastAsia"/>
        </w:rPr>
      </w:pPr>
      <w:r>
        <w:rPr>
          <w:rFonts w:hint="eastAsia"/>
        </w:rPr>
        <w:t>5. This objection turns out to be a proof of the divine original of the Christian revelation.</w:t>
      </w:r>
    </w:p>
    <w:p w14:paraId="74295DDF">
      <w:pPr>
        <w:pStyle w:val="4"/>
        <w:spacing w:before="90" w:line="254" w:lineRule="auto"/>
        <w:ind w:right="100"/>
        <w:rPr>
          <w:rFonts w:hint="eastAsia"/>
        </w:rPr>
      </w:pPr>
    </w:p>
    <w:p w14:paraId="29D6C82B">
      <w:pPr>
        <w:pStyle w:val="4"/>
        <w:spacing w:before="90" w:line="254" w:lineRule="auto"/>
        <w:ind w:right="100"/>
        <w:rPr>
          <w:rFonts w:hint="eastAsia"/>
        </w:rPr>
      </w:pPr>
      <w:r>
        <w:rPr>
          <w:rFonts w:hint="eastAsia"/>
        </w:rPr>
        <w:t>5. 这个反对意见反倒成了基督教启示神圣起源的证据。</w:t>
      </w:r>
    </w:p>
    <w:p w14:paraId="01F3E5A7">
      <w:pPr>
        <w:pStyle w:val="4"/>
        <w:spacing w:before="90" w:line="254" w:lineRule="auto"/>
        <w:ind w:right="100"/>
        <w:rPr>
          <w:rFonts w:hint="eastAsia"/>
        </w:rPr>
      </w:pPr>
    </w:p>
    <w:p w14:paraId="792282AD">
      <w:pPr>
        <w:pStyle w:val="4"/>
        <w:spacing w:before="90" w:line="254" w:lineRule="auto"/>
        <w:ind w:right="100"/>
        <w:rPr>
          <w:rFonts w:hint="eastAsia"/>
        </w:rPr>
      </w:pPr>
      <w:r>
        <w:rPr>
          <w:rFonts w:hint="eastAsia"/>
        </w:rPr>
        <w:t>It represents the Christian clergy and people exactly answerable to the Scripture predictions concerning many of them, 2 Tim 3:1-6,13 and 2 Tim 4:3-4. 1 Tim 4:1-3; Acts 20:29-30; 2 Thess 2:3-12; Rev 13; Rev 17; Matt 24; 1 Pet 2-3; Jude 4-19.</w:t>
      </w:r>
    </w:p>
    <w:p w14:paraId="5D1C1773">
      <w:pPr>
        <w:pStyle w:val="4"/>
        <w:spacing w:before="90" w:line="254" w:lineRule="auto"/>
        <w:ind w:right="100"/>
        <w:rPr>
          <w:rFonts w:hint="eastAsia"/>
        </w:rPr>
      </w:pPr>
    </w:p>
    <w:p w14:paraId="30DF4802">
      <w:pPr>
        <w:pStyle w:val="4"/>
        <w:spacing w:before="90" w:line="254" w:lineRule="auto"/>
        <w:ind w:right="100"/>
        <w:rPr>
          <w:rFonts w:hint="eastAsia"/>
        </w:rPr>
      </w:pPr>
      <w:r>
        <w:rPr>
          <w:rFonts w:hint="eastAsia"/>
        </w:rPr>
        <w:t>它所描绘的基督教神职人员和百姓，恰好与圣经关于他们中许多人的预言相符，《提摩太后书》3:1-6,13和《提摩太后书》4:3-4；《提摩太前书》4:1-3；《使徒行传》20:29-30；《帖撒罗尼迦后书》2:3-12；《启示录》13章；《启示录》17章；《马太福音》24章；《彼得前书》2-3章；《犹大书》4-19节。</w:t>
      </w:r>
    </w:p>
    <w:p w14:paraId="261B9F98">
      <w:pPr>
        <w:pStyle w:val="4"/>
        <w:spacing w:before="90" w:line="254" w:lineRule="auto"/>
        <w:ind w:right="100"/>
        <w:rPr>
          <w:rFonts w:hint="eastAsia"/>
        </w:rPr>
      </w:pPr>
    </w:p>
    <w:p w14:paraId="35A39D5F">
      <w:pPr>
        <w:pStyle w:val="4"/>
        <w:spacing w:before="90" w:line="254" w:lineRule="auto"/>
        <w:ind w:right="100"/>
        <w:rPr>
          <w:rFonts w:hint="eastAsia"/>
        </w:rPr>
      </w:pPr>
      <w:r>
        <w:rPr>
          <w:rFonts w:hint="eastAsia"/>
        </w:rPr>
        <w:t>And, since these wretches never attempt to conform revelation to their inclinations and practices, it is evident that God, from regard to it, must keep them under some infallible restraint.</w:t>
      </w:r>
    </w:p>
    <w:p w14:paraId="527780FD">
      <w:pPr>
        <w:pStyle w:val="4"/>
        <w:spacing w:before="90" w:line="254" w:lineRule="auto"/>
        <w:ind w:right="100"/>
        <w:rPr>
          <w:rFonts w:hint="eastAsia"/>
        </w:rPr>
      </w:pPr>
    </w:p>
    <w:p w14:paraId="2D41D81C">
      <w:pPr>
        <w:pStyle w:val="4"/>
        <w:spacing w:before="90" w:line="254" w:lineRule="auto"/>
        <w:ind w:right="100"/>
        <w:rPr>
          <w:rFonts w:hint="eastAsia"/>
        </w:rPr>
      </w:pPr>
      <w:r>
        <w:rPr>
          <w:rFonts w:hint="eastAsia"/>
        </w:rPr>
        <w:t>并且，既然这些可怜人从未试图使启示符合他们的倾向和行为，显而易见，上帝出于对启示的顾惜，必定将他们置于某种无误的约束之下。</w:t>
      </w:r>
    </w:p>
    <w:p w14:paraId="6E41210D">
      <w:pPr>
        <w:pStyle w:val="4"/>
        <w:spacing w:before="90" w:line="254" w:lineRule="auto"/>
        <w:ind w:right="100"/>
        <w:rPr>
          <w:rFonts w:hint="eastAsia"/>
        </w:rPr>
      </w:pPr>
    </w:p>
    <w:p w14:paraId="204121EE">
      <w:pPr>
        <w:pStyle w:val="4"/>
        <w:spacing w:before="90" w:line="254" w:lineRule="auto"/>
        <w:ind w:right="100"/>
        <w:rPr>
          <w:rFonts w:hint="eastAsia"/>
        </w:rPr>
      </w:pPr>
      <w:r>
        <w:rPr>
          <w:rFonts w:hint="eastAsia"/>
        </w:rPr>
        <w:t>From the above proofs of the divine authority of the revelation contained in our Bibles, it is evident that the apocryphal books of Esdras, Tobit, Judith, etc. are not to be reckoned any part of it.</w:t>
      </w:r>
    </w:p>
    <w:p w14:paraId="7FEBB4C2">
      <w:pPr>
        <w:pStyle w:val="4"/>
        <w:spacing w:before="90" w:line="254" w:lineRule="auto"/>
        <w:ind w:right="100"/>
        <w:rPr>
          <w:rFonts w:hint="eastAsia"/>
        </w:rPr>
      </w:pPr>
    </w:p>
    <w:p w14:paraId="0D6663D9">
      <w:pPr>
        <w:pStyle w:val="4"/>
        <w:spacing w:before="90" w:line="254" w:lineRule="auto"/>
        <w:ind w:right="100"/>
        <w:rPr>
          <w:rFonts w:hint="eastAsia"/>
        </w:rPr>
      </w:pPr>
      <w:r>
        <w:rPr>
          <w:rFonts w:hint="eastAsia"/>
        </w:rPr>
        <w:t>从以上关于我们圣经中所含启示之神圣权威的证据来看，以斯得拉、多比、犹滴等次经显然不应被算作其中的一部分。</w:t>
      </w:r>
    </w:p>
    <w:p w14:paraId="36263E78">
      <w:pPr>
        <w:pStyle w:val="4"/>
        <w:spacing w:before="90" w:line="254" w:lineRule="auto"/>
        <w:ind w:right="100"/>
        <w:rPr>
          <w:rFonts w:hint="eastAsia"/>
        </w:rPr>
      </w:pPr>
    </w:p>
    <w:p w14:paraId="190FAC6D">
      <w:pPr>
        <w:pStyle w:val="4"/>
        <w:spacing w:before="90" w:line="254" w:lineRule="auto"/>
        <w:ind w:right="100"/>
        <w:rPr>
          <w:rFonts w:hint="eastAsia"/>
        </w:rPr>
      </w:pPr>
      <w:r>
        <w:rPr>
          <w:rFonts w:hint="eastAsia"/>
        </w:rPr>
        <w:t>1. The Jews, to whom the keeping of the oracles of God was committed, Rom 3:2; Ps 147:19-20, never received or acknowledged these books as divinely inspired, and have always considered Malachi as the seal or last of their prophets.</w:t>
      </w:r>
    </w:p>
    <w:p w14:paraId="66C6AB2E">
      <w:pPr>
        <w:pStyle w:val="4"/>
        <w:spacing w:before="90" w:line="254" w:lineRule="auto"/>
        <w:ind w:right="100"/>
        <w:rPr>
          <w:rFonts w:hint="eastAsia"/>
        </w:rPr>
      </w:pPr>
    </w:p>
    <w:p w14:paraId="2D77D761">
      <w:pPr>
        <w:pStyle w:val="4"/>
        <w:spacing w:before="90" w:line="254" w:lineRule="auto"/>
        <w:ind w:right="100"/>
        <w:rPr>
          <w:rFonts w:hint="eastAsia"/>
        </w:rPr>
      </w:pPr>
      <w:r>
        <w:rPr>
          <w:rFonts w:hint="eastAsia"/>
        </w:rPr>
        <w:t>1. 犹太人，上帝的圣言曾交托他们，《罗马书》3:2；《诗篇》147:19-20，从未接受或承认这些书卷为神圣默示，并且一直认为玛拉基是他们先知的封印或最后一位。</w:t>
      </w:r>
    </w:p>
    <w:p w14:paraId="38F2F1A6">
      <w:pPr>
        <w:pStyle w:val="4"/>
        <w:spacing w:before="90" w:line="254" w:lineRule="auto"/>
        <w:ind w:right="100"/>
        <w:rPr>
          <w:rFonts w:hint="eastAsia"/>
        </w:rPr>
      </w:pPr>
    </w:p>
    <w:p w14:paraId="6BFC6D79">
      <w:pPr>
        <w:pStyle w:val="4"/>
        <w:spacing w:before="90" w:line="254" w:lineRule="auto"/>
        <w:ind w:right="100"/>
        <w:rPr>
          <w:rFonts w:hint="eastAsia"/>
        </w:rPr>
      </w:pPr>
      <w:r>
        <w:rPr>
          <w:rFonts w:hint="eastAsia"/>
        </w:rPr>
        <w:t>And indeed, he himself hints, that no prophet should arise after him, till John Baptist, Mal 4:4-5.</w:t>
      </w:r>
    </w:p>
    <w:p w14:paraId="596C12E3">
      <w:pPr>
        <w:pStyle w:val="4"/>
        <w:spacing w:before="90" w:line="254" w:lineRule="auto"/>
        <w:ind w:right="100"/>
        <w:rPr>
          <w:rFonts w:hint="eastAsia"/>
        </w:rPr>
      </w:pPr>
    </w:p>
    <w:p w14:paraId="2D80DF43">
      <w:pPr>
        <w:pStyle w:val="4"/>
        <w:spacing w:before="90" w:line="254" w:lineRule="auto"/>
        <w:ind w:right="100"/>
        <w:rPr>
          <w:rFonts w:hint="eastAsia"/>
        </w:rPr>
      </w:pPr>
      <w:r>
        <w:rPr>
          <w:rFonts w:hint="eastAsia"/>
        </w:rPr>
        <w:t>而且，他自己也暗示，在他之后，直到施洗约翰，不会再有先知兴起，《玛拉基书》4:4-5。</w:t>
      </w:r>
    </w:p>
    <w:p w14:paraId="32A9665F">
      <w:pPr>
        <w:pStyle w:val="4"/>
        <w:spacing w:before="90" w:line="254" w:lineRule="auto"/>
        <w:ind w:right="100"/>
        <w:rPr>
          <w:rFonts w:hint="eastAsia"/>
        </w:rPr>
      </w:pPr>
    </w:p>
    <w:p w14:paraId="5D26B52A">
      <w:pPr>
        <w:pStyle w:val="4"/>
        <w:spacing w:before="90" w:line="254" w:lineRule="auto"/>
        <w:ind w:right="100"/>
        <w:rPr>
          <w:rFonts w:hint="eastAsia"/>
        </w:rPr>
      </w:pPr>
      <w:r>
        <w:rPr>
          <w:rFonts w:hint="eastAsia"/>
        </w:rPr>
        <w:t>2. There is no approbation of these books in the New Testament, nor a single sentence of them quoted.</w:t>
      </w:r>
    </w:p>
    <w:p w14:paraId="2A46F37C">
      <w:pPr>
        <w:pStyle w:val="4"/>
        <w:spacing w:before="90" w:line="254" w:lineRule="auto"/>
        <w:ind w:right="100"/>
        <w:rPr>
          <w:rFonts w:hint="eastAsia"/>
        </w:rPr>
      </w:pPr>
    </w:p>
    <w:p w14:paraId="73900CE9">
      <w:pPr>
        <w:pStyle w:val="4"/>
        <w:spacing w:before="90" w:line="254" w:lineRule="auto"/>
        <w:ind w:right="100"/>
        <w:rPr>
          <w:rFonts w:hint="eastAsia"/>
        </w:rPr>
      </w:pPr>
      <w:r>
        <w:rPr>
          <w:rFonts w:hint="eastAsia"/>
        </w:rPr>
        <w:t>2. 新约中没有对这些书卷的认可，也没有引用其中任何一句话。</w:t>
      </w:r>
    </w:p>
    <w:p w14:paraId="179D81EC">
      <w:pPr>
        <w:pStyle w:val="4"/>
        <w:spacing w:before="90" w:line="254" w:lineRule="auto"/>
        <w:ind w:right="100"/>
        <w:rPr>
          <w:rFonts w:hint="eastAsia"/>
        </w:rPr>
      </w:pPr>
    </w:p>
    <w:p w14:paraId="441BB7BE">
      <w:pPr>
        <w:pStyle w:val="4"/>
        <w:spacing w:before="90" w:line="254" w:lineRule="auto"/>
        <w:ind w:right="100"/>
        <w:rPr>
          <w:rFonts w:hint="eastAsia"/>
        </w:rPr>
      </w:pPr>
      <w:r>
        <w:rPr>
          <w:rFonts w:hint="eastAsia"/>
        </w:rPr>
        <w:t>3. The writers of them plainly hint, that themselves were not prophets, nor inspired, but liable to mistake, and did need the pardon of the reader, Ecclesiasticus i. 1,3,5; 1 Maccabees ix. 27; 2 Maccabees ii. 24,27, and 2 Maccabees xiii. 39.</w:t>
      </w:r>
    </w:p>
    <w:p w14:paraId="631CDDF8">
      <w:pPr>
        <w:pStyle w:val="4"/>
        <w:spacing w:before="90" w:line="254" w:lineRule="auto"/>
        <w:ind w:right="100"/>
        <w:rPr>
          <w:rFonts w:hint="eastAsia"/>
        </w:rPr>
      </w:pPr>
    </w:p>
    <w:p w14:paraId="06A15FDC">
      <w:pPr>
        <w:pStyle w:val="4"/>
        <w:spacing w:before="90" w:line="254" w:lineRule="auto"/>
        <w:ind w:right="100"/>
        <w:rPr>
          <w:rFonts w:hint="eastAsia"/>
        </w:rPr>
      </w:pPr>
      <w:r>
        <w:rPr>
          <w:rFonts w:hint="eastAsia"/>
        </w:rPr>
        <w:t>3. 这些书卷的作者们明确地暗示，他们自己并非先知，也未受默示，而是可能犯错，并需要读者的宽恕，《便西拉智训》序言；《马加比一书》9:27；《马加比二书》2:24,27和《马加比二书》15:38-39（注：原文引用章节有误，此为更正后的常见引用）。</w:t>
      </w:r>
    </w:p>
    <w:p w14:paraId="4CFF59D5">
      <w:pPr>
        <w:pStyle w:val="4"/>
        <w:spacing w:before="90" w:line="254" w:lineRule="auto"/>
        <w:ind w:right="100"/>
        <w:rPr>
          <w:rFonts w:hint="eastAsia"/>
        </w:rPr>
      </w:pPr>
    </w:p>
    <w:p w14:paraId="5A88F56E">
      <w:pPr>
        <w:pStyle w:val="4"/>
        <w:spacing w:before="90" w:line="254" w:lineRule="auto"/>
        <w:ind w:right="100"/>
        <w:rPr>
          <w:rFonts w:hint="eastAsia"/>
        </w:rPr>
      </w:pPr>
      <w:r>
        <w:rPr>
          <w:rFonts w:hint="eastAsia"/>
        </w:rPr>
        <w:t>4. There is not, in these books, that stamp of divine wisdom, majesty, goodness, and holiness, as in the books which we admit for canonical.</w:t>
      </w:r>
    </w:p>
    <w:p w14:paraId="6BE0EC17">
      <w:pPr>
        <w:pStyle w:val="4"/>
        <w:spacing w:before="90" w:line="254" w:lineRule="auto"/>
        <w:ind w:right="100"/>
        <w:rPr>
          <w:rFonts w:hint="eastAsia"/>
        </w:rPr>
      </w:pPr>
    </w:p>
    <w:p w14:paraId="0D65A32C">
      <w:pPr>
        <w:pStyle w:val="4"/>
        <w:spacing w:before="90" w:line="254" w:lineRule="auto"/>
        <w:ind w:right="100"/>
        <w:rPr>
          <w:rFonts w:hint="eastAsia"/>
        </w:rPr>
      </w:pPr>
      <w:r>
        <w:rPr>
          <w:rFonts w:hint="eastAsia"/>
        </w:rPr>
        <w:t>4. 在这些书卷中，没有我们在正典书卷中所见的神圣智慧、威严、良善和圣洁的印记。</w:t>
      </w:r>
    </w:p>
    <w:p w14:paraId="6429A23F">
      <w:pPr>
        <w:pStyle w:val="4"/>
        <w:spacing w:before="90" w:line="254" w:lineRule="auto"/>
        <w:ind w:right="100"/>
        <w:rPr>
          <w:rFonts w:hint="eastAsia"/>
        </w:rPr>
      </w:pPr>
    </w:p>
    <w:p w14:paraId="3A14F91D">
      <w:pPr>
        <w:pStyle w:val="4"/>
        <w:spacing w:before="90" w:line="254" w:lineRule="auto"/>
        <w:ind w:right="100"/>
        <w:rPr>
          <w:rFonts w:hint="eastAsia"/>
        </w:rPr>
      </w:pPr>
      <w:r>
        <w:rPr>
          <w:rFonts w:hint="eastAsia"/>
        </w:rPr>
        <w:t>5. In all of them there are things false, or disagreeable to the oracles of God.</w:t>
      </w:r>
    </w:p>
    <w:p w14:paraId="41562539">
      <w:pPr>
        <w:pStyle w:val="4"/>
        <w:spacing w:before="90" w:line="254" w:lineRule="auto"/>
        <w:ind w:right="100"/>
        <w:rPr>
          <w:rFonts w:hint="eastAsia"/>
        </w:rPr>
      </w:pPr>
    </w:p>
    <w:p w14:paraId="0B225340">
      <w:pPr>
        <w:pStyle w:val="4"/>
        <w:spacing w:before="90" w:line="254" w:lineRule="auto"/>
        <w:ind w:right="100"/>
        <w:rPr>
          <w:rFonts w:hint="eastAsia"/>
        </w:rPr>
      </w:pPr>
      <w:r>
        <w:rPr>
          <w:rFonts w:hint="eastAsia"/>
        </w:rPr>
        <w:t>5. 在所有这些书卷中，都有虚假或与上帝圣言不符之处。</w:t>
      </w:r>
    </w:p>
    <w:p w14:paraId="52A9F62A">
      <w:pPr>
        <w:pStyle w:val="4"/>
        <w:spacing w:before="90" w:line="254" w:lineRule="auto"/>
        <w:ind w:right="100"/>
        <w:rPr>
          <w:rFonts w:hint="eastAsia"/>
        </w:rPr>
      </w:pPr>
    </w:p>
    <w:p w14:paraId="735DDF37">
      <w:pPr>
        <w:pStyle w:val="4"/>
        <w:spacing w:before="90" w:line="254" w:lineRule="auto"/>
        <w:ind w:right="100"/>
        <w:rPr>
          <w:rFonts w:hint="eastAsia"/>
        </w:rPr>
      </w:pPr>
      <w:r>
        <w:rPr>
          <w:rFonts w:hint="eastAsia"/>
        </w:rPr>
        <w:t>—On these or the like accounts, they were not admitted into the list of canonical books, by Melito, Origen, Eusebius, Athanasius, Cyril, Nazianzen, Epiphanius, Amphilochius, Tertullian, Ruffinus Philastrius, Jerome, and other ancient Fathers, or by the councils of Laodicea and Constantinople.</w:t>
      </w:r>
    </w:p>
    <w:p w14:paraId="2C1C4875">
      <w:pPr>
        <w:pStyle w:val="4"/>
        <w:spacing w:before="90" w:line="254" w:lineRule="auto"/>
        <w:ind w:right="100"/>
        <w:rPr>
          <w:rFonts w:hint="eastAsia"/>
        </w:rPr>
      </w:pPr>
    </w:p>
    <w:p w14:paraId="5F2CFC2A">
      <w:pPr>
        <w:pStyle w:val="4"/>
        <w:spacing w:before="90" w:line="254" w:lineRule="auto"/>
        <w:ind w:right="100"/>
        <w:rPr>
          <w:rFonts w:hint="eastAsia"/>
        </w:rPr>
      </w:pPr>
      <w:r>
        <w:rPr>
          <w:rFonts w:hint="eastAsia"/>
        </w:rPr>
        <w:t>——基于这些或类似的理由，米利都、俄利根、优西比乌、亚他那修、西里尔、拿先素、爱比法尼乌、安菲罗基乌、特土良、路芬努·菲拉斯特流、耶柔米和其他古代教父，或老底嘉和君士坦丁堡的会议，都没有将它们列入正典书目。</w:t>
      </w:r>
    </w:p>
    <w:p w14:paraId="42F996A4">
      <w:pPr>
        <w:pStyle w:val="4"/>
        <w:spacing w:before="90" w:line="254" w:lineRule="auto"/>
        <w:ind w:right="100"/>
        <w:rPr>
          <w:rFonts w:hint="eastAsia"/>
        </w:rPr>
      </w:pPr>
    </w:p>
    <w:p w14:paraId="7ABDB399">
      <w:pPr>
        <w:pStyle w:val="4"/>
        <w:spacing w:before="90" w:line="254" w:lineRule="auto"/>
        <w:ind w:right="100"/>
        <w:rPr>
          <w:rFonts w:hint="eastAsia"/>
        </w:rPr>
      </w:pPr>
      <w:r>
        <w:rPr>
          <w:rFonts w:hint="eastAsia"/>
        </w:rPr>
        <w:t>Nor, for ought I certainly know, by any council except that infamous one of Trent, that of Florence being properly none; nor, till the ninth and tenth centuries, in which men were plunged into popish darkness and stupidity, were they of much repute.</w:t>
      </w:r>
    </w:p>
    <w:p w14:paraId="3EE96674">
      <w:pPr>
        <w:pStyle w:val="4"/>
        <w:spacing w:before="90" w:line="254" w:lineRule="auto"/>
        <w:ind w:right="100"/>
        <w:rPr>
          <w:rFonts w:hint="eastAsia"/>
        </w:rPr>
      </w:pPr>
    </w:p>
    <w:p w14:paraId="707D8394">
      <w:pPr>
        <w:pStyle w:val="4"/>
        <w:spacing w:before="90" w:line="254" w:lineRule="auto"/>
        <w:ind w:right="100"/>
        <w:rPr>
          <w:rFonts w:hint="eastAsia"/>
        </w:rPr>
      </w:pPr>
      <w:r>
        <w:rPr>
          <w:rFonts w:hint="eastAsia"/>
        </w:rPr>
        <w:t>而且，据我所确知，除了那臭名昭著的天特会议之外，没有任何会议接纳它们，佛罗伦萨会议严格来说不算；而且，直到第九和第十世纪，人们陷入教皇制的黑暗和愚昧之中，它们才享有很高的声誉。</w:t>
      </w:r>
    </w:p>
    <w:p w14:paraId="689A48B2">
      <w:pPr>
        <w:pStyle w:val="4"/>
        <w:spacing w:before="90" w:line="254" w:lineRule="auto"/>
        <w:ind w:right="100"/>
        <w:rPr>
          <w:rFonts w:hint="eastAsia"/>
        </w:rPr>
      </w:pPr>
    </w:p>
    <w:p w14:paraId="70A92897">
      <w:pPr>
        <w:pStyle w:val="4"/>
        <w:spacing w:before="90" w:line="254" w:lineRule="auto"/>
        <w:ind w:right="100"/>
        <w:rPr>
          <w:rFonts w:hint="eastAsia"/>
        </w:rPr>
      </w:pPr>
      <w:r>
        <w:rPr>
          <w:rFonts w:hint="eastAsia"/>
        </w:rPr>
        <w:t>Several books mentioned in Scripture, as of Jasher,—The wars of the Lord, etc. are not now extant, at least under the ancient names.</w:t>
      </w:r>
    </w:p>
    <w:p w14:paraId="7DD87F7D">
      <w:pPr>
        <w:pStyle w:val="4"/>
        <w:spacing w:before="90" w:line="254" w:lineRule="auto"/>
        <w:ind w:right="100"/>
        <w:rPr>
          <w:rFonts w:hint="eastAsia"/>
        </w:rPr>
      </w:pPr>
    </w:p>
    <w:p w14:paraId="152DF626">
      <w:pPr>
        <w:pStyle w:val="4"/>
        <w:spacing w:before="90" w:line="254" w:lineRule="auto"/>
        <w:ind w:right="100"/>
        <w:rPr>
          <w:rFonts w:hint="eastAsia"/>
        </w:rPr>
      </w:pPr>
      <w:r>
        <w:rPr>
          <w:rFonts w:hint="eastAsia"/>
        </w:rPr>
        <w:t>圣经中提到的几本书，如《雅煞珥书》——《耶和华的战记》等，现已失传，至少没有以古代的名称流传下来。</w:t>
      </w:r>
    </w:p>
    <w:p w14:paraId="51B0EA96">
      <w:pPr>
        <w:pStyle w:val="4"/>
        <w:spacing w:before="90" w:line="254" w:lineRule="auto"/>
        <w:ind w:right="100"/>
        <w:rPr>
          <w:rFonts w:hint="eastAsia"/>
        </w:rPr>
      </w:pPr>
    </w:p>
    <w:p w14:paraId="0151C8C9">
      <w:pPr>
        <w:pStyle w:val="4"/>
        <w:spacing w:before="90" w:line="254" w:lineRule="auto"/>
        <w:ind w:right="100"/>
        <w:rPr>
          <w:rFonts w:hint="eastAsia"/>
        </w:rPr>
      </w:pPr>
      <w:r>
        <w:rPr>
          <w:rFonts w:hint="eastAsia"/>
        </w:rPr>
        <w:t>But, if their contents have not been ingrossed in those that we still have, we ought not to suppose that they had been divinely inspired.</w:t>
      </w:r>
    </w:p>
    <w:p w14:paraId="6FA37DC3">
      <w:pPr>
        <w:pStyle w:val="4"/>
        <w:spacing w:before="90" w:line="254" w:lineRule="auto"/>
        <w:ind w:right="100"/>
        <w:rPr>
          <w:rFonts w:hint="eastAsia"/>
        </w:rPr>
      </w:pPr>
    </w:p>
    <w:p w14:paraId="663FCAAC">
      <w:pPr>
        <w:pStyle w:val="4"/>
        <w:spacing w:before="90" w:line="254" w:lineRule="auto"/>
        <w:ind w:right="100"/>
        <w:rPr>
          <w:rFonts w:hint="eastAsia"/>
        </w:rPr>
      </w:pPr>
      <w:r>
        <w:rPr>
          <w:rFonts w:hint="eastAsia"/>
        </w:rPr>
        <w:t>但是，如果它们的内容没有被纳入我们仍然拥有的书卷中，我们就不应假设它们曾是神圣默示的。</w:t>
      </w:r>
    </w:p>
    <w:p w14:paraId="5949FE93">
      <w:pPr>
        <w:pStyle w:val="4"/>
        <w:spacing w:before="90" w:line="254" w:lineRule="auto"/>
        <w:ind w:right="100"/>
        <w:rPr>
          <w:rFonts w:hint="eastAsia"/>
        </w:rPr>
      </w:pPr>
    </w:p>
    <w:p w14:paraId="0D53ECE5">
      <w:pPr>
        <w:pStyle w:val="4"/>
        <w:spacing w:before="90" w:line="254" w:lineRule="auto"/>
        <w:ind w:right="100"/>
        <w:rPr>
          <w:rFonts w:hint="eastAsia"/>
        </w:rPr>
      </w:pPr>
      <w:r>
        <w:rPr>
          <w:rFonts w:hint="eastAsia"/>
        </w:rPr>
        <w:t>1. The Scripture assures us of God's preservation of all the inspired writings of the Old Testament, Matt 5:18; Luke 16:29,31 and Luke 24:27,44; Rom 15:4.</w:t>
      </w:r>
    </w:p>
    <w:p w14:paraId="3D6346CA">
      <w:pPr>
        <w:pStyle w:val="4"/>
        <w:spacing w:before="90" w:line="254" w:lineRule="auto"/>
        <w:ind w:right="100"/>
        <w:rPr>
          <w:rFonts w:hint="eastAsia"/>
        </w:rPr>
      </w:pPr>
    </w:p>
    <w:p w14:paraId="53270532">
      <w:pPr>
        <w:pStyle w:val="4"/>
        <w:spacing w:before="90" w:line="254" w:lineRule="auto"/>
        <w:ind w:right="100"/>
        <w:rPr>
          <w:rFonts w:hint="eastAsia"/>
        </w:rPr>
      </w:pPr>
      <w:r>
        <w:rPr>
          <w:rFonts w:hint="eastAsia"/>
        </w:rPr>
        <w:t>1. 圣经向我们保证上帝会保守旧约所有受默示的著作，《马太福音》5:18；《路加福音》16:29,31和《路加福音》24:27,44；《罗马书》15:4。</w:t>
      </w:r>
    </w:p>
    <w:p w14:paraId="1A79CC11">
      <w:pPr>
        <w:pStyle w:val="4"/>
        <w:spacing w:before="90" w:line="254" w:lineRule="auto"/>
        <w:ind w:right="100"/>
        <w:rPr>
          <w:rFonts w:hint="eastAsia"/>
        </w:rPr>
      </w:pPr>
    </w:p>
    <w:p w14:paraId="1722432E">
      <w:pPr>
        <w:pStyle w:val="4"/>
        <w:spacing w:before="90" w:line="254" w:lineRule="auto"/>
        <w:ind w:right="100"/>
        <w:rPr>
          <w:rFonts w:hint="eastAsia"/>
        </w:rPr>
      </w:pPr>
      <w:r>
        <w:rPr>
          <w:rFonts w:hint="eastAsia"/>
        </w:rPr>
        <w:t>2. It is altogether inconsistent with the wisdom and goodness of God, to suppose that his providence would permit a book to be lost, which he had intended for standing use in the church.</w:t>
      </w:r>
    </w:p>
    <w:p w14:paraId="22C52E5B">
      <w:pPr>
        <w:pStyle w:val="4"/>
        <w:spacing w:before="90" w:line="254" w:lineRule="auto"/>
        <w:ind w:right="100"/>
        <w:rPr>
          <w:rFonts w:hint="eastAsia"/>
        </w:rPr>
      </w:pPr>
    </w:p>
    <w:p w14:paraId="673C6518">
      <w:pPr>
        <w:pStyle w:val="4"/>
        <w:spacing w:before="90" w:line="254" w:lineRule="auto"/>
        <w:ind w:right="100"/>
        <w:rPr>
          <w:rFonts w:hint="eastAsia"/>
        </w:rPr>
      </w:pPr>
      <w:r>
        <w:rPr>
          <w:rFonts w:hint="eastAsia"/>
        </w:rPr>
        <w:t>2. 假设上帝的护理会允许一本祂意图在教会中永久使用的书失传，这与祂的智慧和良善是完全不符的。</w:t>
      </w:r>
    </w:p>
    <w:p w14:paraId="3A75A6D5">
      <w:pPr>
        <w:pStyle w:val="4"/>
        <w:spacing w:before="90" w:line="254" w:lineRule="auto"/>
        <w:ind w:right="100"/>
        <w:rPr>
          <w:rFonts w:hint="eastAsia"/>
        </w:rPr>
      </w:pPr>
    </w:p>
    <w:p w14:paraId="36923BF0">
      <w:pPr>
        <w:pStyle w:val="4"/>
        <w:spacing w:before="90" w:line="254" w:lineRule="auto"/>
        <w:ind w:right="100"/>
        <w:rPr>
          <w:rFonts w:hint="eastAsia"/>
        </w:rPr>
      </w:pPr>
      <w:r>
        <w:rPr>
          <w:rFonts w:hint="eastAsia"/>
        </w:rPr>
        <w:t>3. The zeal of the Jews for their sacred books rendered the losing of any of them almost impossible.</w:t>
      </w:r>
    </w:p>
    <w:p w14:paraId="6C3D7E4B">
      <w:pPr>
        <w:pStyle w:val="4"/>
        <w:spacing w:before="90" w:line="254" w:lineRule="auto"/>
        <w:ind w:right="100"/>
        <w:rPr>
          <w:rFonts w:hint="eastAsia"/>
        </w:rPr>
      </w:pPr>
    </w:p>
    <w:p w14:paraId="6A41C157">
      <w:pPr>
        <w:pStyle w:val="4"/>
        <w:spacing w:before="90" w:line="254" w:lineRule="auto"/>
        <w:ind w:right="100"/>
        <w:rPr>
          <w:rFonts w:hint="eastAsia"/>
        </w:rPr>
      </w:pPr>
      <w:r>
        <w:rPr>
          <w:rFonts w:hint="eastAsia"/>
        </w:rPr>
        <w:t>3. 犹太人对他们圣书的热心，使得其中任何一卷的失传几乎是不可能的。</w:t>
      </w:r>
    </w:p>
    <w:p w14:paraId="3273908D">
      <w:pPr>
        <w:pStyle w:val="4"/>
        <w:spacing w:before="90" w:line="254" w:lineRule="auto"/>
        <w:ind w:right="100"/>
        <w:rPr>
          <w:rFonts w:hint="eastAsia"/>
        </w:rPr>
      </w:pPr>
    </w:p>
    <w:p w14:paraId="509D493E">
      <w:pPr>
        <w:pStyle w:val="4"/>
        <w:spacing w:before="90" w:line="254" w:lineRule="auto"/>
        <w:ind w:right="100"/>
        <w:rPr>
          <w:rFonts w:hint="eastAsia"/>
        </w:rPr>
      </w:pPr>
      <w:r>
        <w:rPr>
          <w:rFonts w:hint="eastAsia"/>
        </w:rPr>
        <w:t>Nor does Christ or his apostles ever blame them for either losing or corrupting any of them.</w:t>
      </w:r>
    </w:p>
    <w:p w14:paraId="7389A867">
      <w:pPr>
        <w:pStyle w:val="4"/>
        <w:spacing w:before="90" w:line="254" w:lineRule="auto"/>
        <w:ind w:right="100"/>
        <w:rPr>
          <w:rFonts w:hint="eastAsia"/>
        </w:rPr>
      </w:pPr>
    </w:p>
    <w:p w14:paraId="3A1F60C7">
      <w:pPr>
        <w:pStyle w:val="4"/>
        <w:spacing w:before="90" w:line="254" w:lineRule="auto"/>
        <w:ind w:right="100"/>
        <w:rPr>
          <w:rFonts w:hint="eastAsia"/>
        </w:rPr>
      </w:pPr>
      <w:r>
        <w:rPr>
          <w:rFonts w:hint="eastAsia"/>
        </w:rPr>
        <w:t>基督或祂的使徒也从未因他们丢失或败坏其中任何一卷而责备他们。</w:t>
      </w:r>
    </w:p>
    <w:p w14:paraId="74364B8D">
      <w:pPr>
        <w:pStyle w:val="4"/>
        <w:spacing w:before="90" w:line="254" w:lineRule="auto"/>
        <w:ind w:right="100"/>
        <w:rPr>
          <w:rFonts w:hint="eastAsia"/>
        </w:rPr>
      </w:pPr>
    </w:p>
    <w:p w14:paraId="79A3D735">
      <w:pPr>
        <w:pStyle w:val="4"/>
        <w:spacing w:before="90" w:line="254" w:lineRule="auto"/>
        <w:ind w:right="100"/>
        <w:rPr>
          <w:rFonts w:hint="eastAsia"/>
        </w:rPr>
      </w:pPr>
      <w:r>
        <w:rPr>
          <w:rFonts w:hint="eastAsia"/>
        </w:rPr>
        <w:t>The Old Testament doth not now bind men to an observance of typical ceremonies, or laws strictly judicial.</w:t>
      </w:r>
    </w:p>
    <w:p w14:paraId="6477B976">
      <w:pPr>
        <w:pStyle w:val="4"/>
        <w:spacing w:before="90" w:line="254" w:lineRule="auto"/>
        <w:ind w:right="100"/>
        <w:rPr>
          <w:rFonts w:hint="eastAsia"/>
        </w:rPr>
      </w:pPr>
    </w:p>
    <w:p w14:paraId="6CECF0EC">
      <w:pPr>
        <w:pStyle w:val="4"/>
        <w:spacing w:before="90" w:line="254" w:lineRule="auto"/>
        <w:ind w:right="100"/>
        <w:rPr>
          <w:rFonts w:hint="eastAsia"/>
        </w:rPr>
      </w:pPr>
      <w:r>
        <w:rPr>
          <w:rFonts w:hint="eastAsia"/>
        </w:rPr>
        <w:t>旧约现在并不约束人遵守预表性的仪式，或严格的司法律例。</w:t>
      </w:r>
    </w:p>
    <w:p w14:paraId="1054807B">
      <w:pPr>
        <w:pStyle w:val="4"/>
        <w:spacing w:before="90" w:line="254" w:lineRule="auto"/>
        <w:ind w:right="100"/>
        <w:rPr>
          <w:rFonts w:hint="eastAsia"/>
        </w:rPr>
      </w:pPr>
    </w:p>
    <w:p w14:paraId="67B8B785">
      <w:pPr>
        <w:pStyle w:val="4"/>
        <w:spacing w:before="90" w:line="254" w:lineRule="auto"/>
        <w:ind w:right="100"/>
        <w:rPr>
          <w:rFonts w:hint="eastAsia"/>
        </w:rPr>
      </w:pPr>
      <w:r>
        <w:rPr>
          <w:rFonts w:hint="eastAsia"/>
        </w:rPr>
        <w:t>But in so far as it instructs them in revealed truths, or inculcates moral duties, it continues its whole binding force, till the end of time.</w:t>
      </w:r>
    </w:p>
    <w:p w14:paraId="42022619">
      <w:pPr>
        <w:pStyle w:val="4"/>
        <w:spacing w:before="90" w:line="254" w:lineRule="auto"/>
        <w:ind w:right="100"/>
        <w:rPr>
          <w:rFonts w:hint="eastAsia"/>
        </w:rPr>
      </w:pPr>
    </w:p>
    <w:p w14:paraId="12338156">
      <w:pPr>
        <w:pStyle w:val="4"/>
        <w:spacing w:before="90" w:line="254" w:lineRule="auto"/>
        <w:ind w:right="100"/>
        <w:rPr>
          <w:rFonts w:hint="eastAsia"/>
        </w:rPr>
      </w:pPr>
      <w:r>
        <w:rPr>
          <w:rFonts w:hint="eastAsia"/>
        </w:rPr>
        <w:t>但是，在它教导人已启示的真理，或灌输道德责任的范围内，它继续拥有其全部的约束力，直到时间的尽头。</w:t>
      </w:r>
    </w:p>
    <w:p w14:paraId="5656C8F3">
      <w:pPr>
        <w:pStyle w:val="4"/>
        <w:spacing w:before="90" w:line="254" w:lineRule="auto"/>
        <w:ind w:right="100"/>
        <w:rPr>
          <w:rFonts w:hint="eastAsia"/>
        </w:rPr>
      </w:pPr>
    </w:p>
    <w:p w14:paraId="1D5443CA">
      <w:pPr>
        <w:pStyle w:val="4"/>
        <w:spacing w:before="90" w:line="254" w:lineRule="auto"/>
        <w:ind w:right="100"/>
        <w:rPr>
          <w:rFonts w:hint="eastAsia"/>
        </w:rPr>
      </w:pPr>
      <w:r>
        <w:rPr>
          <w:rFonts w:hint="eastAsia"/>
        </w:rPr>
        <w:t>1. Christ came not to destroy the law or the prophets, but to fulfil them, Matt 5:17,19.</w:t>
      </w:r>
    </w:p>
    <w:p w14:paraId="42FE77BF">
      <w:pPr>
        <w:pStyle w:val="4"/>
        <w:spacing w:before="90" w:line="254" w:lineRule="auto"/>
        <w:ind w:right="100"/>
        <w:rPr>
          <w:rFonts w:hint="eastAsia"/>
        </w:rPr>
      </w:pPr>
    </w:p>
    <w:p w14:paraId="42AF4B6F">
      <w:pPr>
        <w:pStyle w:val="4"/>
        <w:spacing w:before="90" w:line="254" w:lineRule="auto"/>
        <w:ind w:right="100"/>
        <w:rPr>
          <w:rFonts w:hint="eastAsia"/>
        </w:rPr>
      </w:pPr>
      <w:r>
        <w:rPr>
          <w:rFonts w:hint="eastAsia"/>
        </w:rPr>
        <w:t>1. 基督来不是要废掉律法和先知，乃是要成全，《马太福音》5:17,19。</w:t>
      </w:r>
    </w:p>
    <w:p w14:paraId="24BAC0EA">
      <w:pPr>
        <w:pStyle w:val="4"/>
        <w:spacing w:before="90" w:line="254" w:lineRule="auto"/>
        <w:ind w:right="100"/>
        <w:rPr>
          <w:rFonts w:hint="eastAsia"/>
        </w:rPr>
      </w:pPr>
    </w:p>
    <w:p w14:paraId="2191BF37">
      <w:pPr>
        <w:pStyle w:val="4"/>
        <w:spacing w:before="90" w:line="254" w:lineRule="auto"/>
        <w:ind w:right="100"/>
        <w:rPr>
          <w:rFonts w:hint="eastAsia"/>
        </w:rPr>
      </w:pPr>
      <w:r>
        <w:rPr>
          <w:rFonts w:hint="eastAsia"/>
        </w:rPr>
        <w:t>2. The Scriptures of the Old Testament are recommended as a rule in the New, Luke 16:29,31; John 5:39; Rom 15:4; 2 Tim 3:15- 17; 2 Pet 1:19; Acts 17:11 and Acts 26:22; Matt 22:29.</w:t>
      </w:r>
    </w:p>
    <w:p w14:paraId="78B0D14D">
      <w:pPr>
        <w:pStyle w:val="4"/>
        <w:spacing w:before="90" w:line="254" w:lineRule="auto"/>
        <w:ind w:right="100"/>
        <w:rPr>
          <w:rFonts w:hint="eastAsia"/>
        </w:rPr>
      </w:pPr>
    </w:p>
    <w:p w14:paraId="2EB4C0DF">
      <w:pPr>
        <w:pStyle w:val="4"/>
        <w:spacing w:before="90" w:line="254" w:lineRule="auto"/>
        <w:ind w:right="100"/>
        <w:rPr>
          <w:rFonts w:hint="eastAsia"/>
        </w:rPr>
      </w:pPr>
      <w:r>
        <w:rPr>
          <w:rFonts w:hint="eastAsia"/>
        </w:rPr>
        <w:t>2. 旧约圣经在新约中被推荐为准则，《路加福音》16:29,31；《约翰福音》5:39；《罗马书》15:4；《提摩太后书》3:15-17；《彼得后书》1:19；《使徒行传》17:11和《使徒行传》26:22；《马太福音》22:29。</w:t>
      </w:r>
    </w:p>
    <w:p w14:paraId="20AD3119">
      <w:pPr>
        <w:pStyle w:val="4"/>
        <w:spacing w:before="90" w:line="254" w:lineRule="auto"/>
        <w:ind w:right="100"/>
        <w:rPr>
          <w:rFonts w:hint="eastAsia"/>
        </w:rPr>
      </w:pPr>
    </w:p>
    <w:p w14:paraId="1CB39A2D">
      <w:pPr>
        <w:pStyle w:val="4"/>
        <w:spacing w:before="90" w:line="254" w:lineRule="auto"/>
        <w:ind w:right="100"/>
        <w:rPr>
          <w:rFonts w:hint="eastAsia"/>
        </w:rPr>
      </w:pPr>
      <w:r>
        <w:rPr>
          <w:rFonts w:hint="eastAsia"/>
        </w:rPr>
        <w:t>3. The writings of the prophets, as well as of the apostles, are the foundation of the New Testament church, Eph 2:19-20.</w:t>
      </w:r>
    </w:p>
    <w:p w14:paraId="6ED5FBF8">
      <w:pPr>
        <w:pStyle w:val="4"/>
        <w:spacing w:before="90" w:line="254" w:lineRule="auto"/>
        <w:ind w:right="100"/>
        <w:rPr>
          <w:rFonts w:hint="eastAsia"/>
        </w:rPr>
      </w:pPr>
    </w:p>
    <w:p w14:paraId="7B6F03DA">
      <w:pPr>
        <w:pStyle w:val="4"/>
        <w:spacing w:before="90" w:line="254" w:lineRule="auto"/>
        <w:ind w:right="100"/>
        <w:rPr>
          <w:rFonts w:hint="eastAsia"/>
        </w:rPr>
      </w:pPr>
      <w:r>
        <w:rPr>
          <w:rFonts w:hint="eastAsia"/>
        </w:rPr>
        <w:t>3. 先知和使徒的著作，是新约教会的根基，《以弗所书》2:19-20。</w:t>
      </w:r>
    </w:p>
    <w:p w14:paraId="21D24193">
      <w:pPr>
        <w:pStyle w:val="4"/>
        <w:spacing w:before="90" w:line="254" w:lineRule="auto"/>
        <w:ind w:right="100"/>
        <w:rPr>
          <w:rFonts w:hint="eastAsia"/>
        </w:rPr>
      </w:pPr>
    </w:p>
    <w:p w14:paraId="4A099E19">
      <w:pPr>
        <w:pStyle w:val="4"/>
        <w:spacing w:before="90" w:line="254" w:lineRule="auto"/>
        <w:ind w:right="100"/>
        <w:rPr>
          <w:rFonts w:hint="eastAsia"/>
        </w:rPr>
      </w:pPr>
      <w:r>
        <w:rPr>
          <w:rFonts w:hint="eastAsia"/>
        </w:rPr>
        <w:t>4. Our knowledge and faith of the creation, fall of man, and of Christ being the promised Messiah, etc. much depends on the books of the Old Testament, Luke 16:16 and Luke 24:27,44; John 1:45; Acts 10:43; Acts 13:47; Acts 26:22; Acts 28:23; Rom 10:4 and Rom 3:21; 2 Cor 3:3,7; Eph 2:19-20.</w:t>
      </w:r>
    </w:p>
    <w:p w14:paraId="6E24914C">
      <w:pPr>
        <w:pStyle w:val="4"/>
        <w:spacing w:before="90" w:line="254" w:lineRule="auto"/>
        <w:ind w:right="100"/>
        <w:rPr>
          <w:rFonts w:hint="eastAsia"/>
        </w:rPr>
      </w:pPr>
    </w:p>
    <w:p w14:paraId="7D4A542F">
      <w:pPr>
        <w:pStyle w:val="4"/>
        <w:spacing w:before="90" w:line="254" w:lineRule="auto"/>
        <w:ind w:right="100"/>
        <w:rPr>
          <w:rFonts w:hint="eastAsia"/>
        </w:rPr>
      </w:pPr>
      <w:r>
        <w:rPr>
          <w:rFonts w:hint="eastAsia"/>
        </w:rPr>
        <w:t>4. 我们对创造、人的堕落、以及基督是应许的弥赛亚等的知识和信心，很大程度上依赖于旧约的书卷，《路加福音》16:16和《路加福音》24:27,44；《约翰福音》1:45；《使徒行传》10:43；《使徒行传》13:47；《使徒行传》26:22；《使徒行传》28:23；《罗马书》10:4和《罗马书》3:21；《哥林多后书》3:3,7；《以弗所书》2:19-20。</w:t>
      </w:r>
    </w:p>
    <w:p w14:paraId="3D172168">
      <w:pPr>
        <w:pStyle w:val="4"/>
        <w:spacing w:before="90" w:line="254" w:lineRule="auto"/>
        <w:ind w:right="100"/>
        <w:rPr>
          <w:rFonts w:hint="eastAsia"/>
        </w:rPr>
      </w:pPr>
    </w:p>
    <w:p w14:paraId="374A3CEC">
      <w:pPr>
        <w:pStyle w:val="4"/>
        <w:spacing w:before="90" w:line="254" w:lineRule="auto"/>
        <w:ind w:right="100"/>
        <w:rPr>
          <w:rFonts w:hint="eastAsia"/>
        </w:rPr>
      </w:pPr>
      <w:r>
        <w:rPr>
          <w:rFonts w:hint="eastAsia"/>
        </w:rPr>
        <w:t>While no more but a small portion of divine truth, easy to be remembered, was revealed;</w:t>
      </w:r>
    </w:p>
    <w:p w14:paraId="54A2AE1E">
      <w:pPr>
        <w:pStyle w:val="4"/>
        <w:spacing w:before="90" w:line="254" w:lineRule="auto"/>
        <w:ind w:right="100"/>
        <w:rPr>
          <w:rFonts w:hint="eastAsia"/>
        </w:rPr>
      </w:pPr>
    </w:p>
    <w:p w14:paraId="3EAC9B88">
      <w:pPr>
        <w:pStyle w:val="4"/>
        <w:spacing w:before="90" w:line="254" w:lineRule="auto"/>
        <w:ind w:right="100"/>
        <w:rPr>
          <w:rFonts w:hint="eastAsia"/>
        </w:rPr>
      </w:pPr>
      <w:r>
        <w:rPr>
          <w:rFonts w:hint="eastAsia"/>
        </w:rPr>
        <w:t>当所启示的神圣真理只是一小部分，易于记忆时；</w:t>
      </w:r>
    </w:p>
    <w:p w14:paraId="0A07575A">
      <w:pPr>
        <w:pStyle w:val="4"/>
        <w:spacing w:before="90" w:line="254" w:lineRule="auto"/>
        <w:ind w:right="100"/>
        <w:rPr>
          <w:rFonts w:hint="eastAsia"/>
        </w:rPr>
      </w:pPr>
    </w:p>
    <w:p w14:paraId="7E3708CA">
      <w:pPr>
        <w:pStyle w:val="4"/>
        <w:spacing w:before="90" w:line="254" w:lineRule="auto"/>
        <w:ind w:right="100"/>
        <w:rPr>
          <w:rFonts w:hint="eastAsia"/>
        </w:rPr>
      </w:pPr>
      <w:r>
        <w:rPr>
          <w:rFonts w:hint="eastAsia"/>
        </w:rPr>
        <w:t>—while the principal teachers of it lived many hundred years, in which they had opportunity to communicate it to multitudes;</w:t>
      </w:r>
    </w:p>
    <w:p w14:paraId="4F5FEDD5">
      <w:pPr>
        <w:pStyle w:val="4"/>
        <w:spacing w:before="90" w:line="254" w:lineRule="auto"/>
        <w:ind w:right="100"/>
        <w:rPr>
          <w:rFonts w:hint="eastAsia"/>
        </w:rPr>
      </w:pPr>
    </w:p>
    <w:p w14:paraId="5E7A958C">
      <w:pPr>
        <w:pStyle w:val="4"/>
        <w:spacing w:before="90" w:line="254" w:lineRule="auto"/>
        <w:ind w:right="100"/>
        <w:rPr>
          <w:rFonts w:hint="eastAsia"/>
        </w:rPr>
      </w:pPr>
      <w:r>
        <w:rPr>
          <w:rFonts w:hint="eastAsia"/>
        </w:rPr>
        <w:t>——当其主要教师活了数百年，有机会将其传给许多人时；</w:t>
      </w:r>
    </w:p>
    <w:p w14:paraId="513A12A4">
      <w:pPr>
        <w:pStyle w:val="4"/>
        <w:spacing w:before="90" w:line="254" w:lineRule="auto"/>
        <w:ind w:right="100"/>
        <w:rPr>
          <w:rFonts w:hint="eastAsia"/>
        </w:rPr>
      </w:pPr>
    </w:p>
    <w:p w14:paraId="351D102B">
      <w:pPr>
        <w:pStyle w:val="4"/>
        <w:spacing w:before="90" w:line="254" w:lineRule="auto"/>
        <w:ind w:right="100"/>
        <w:rPr>
          <w:rFonts w:hint="eastAsia"/>
        </w:rPr>
      </w:pPr>
      <w:r>
        <w:rPr>
          <w:rFonts w:hint="eastAsia"/>
        </w:rPr>
        <w:t>—and while delusions were less known in the world, —God exhibited his will only in words.</w:t>
      </w:r>
    </w:p>
    <w:p w14:paraId="71BEBC20">
      <w:pPr>
        <w:pStyle w:val="4"/>
        <w:spacing w:before="90" w:line="254" w:lineRule="auto"/>
        <w:ind w:right="100"/>
        <w:rPr>
          <w:rFonts w:hint="eastAsia"/>
        </w:rPr>
      </w:pPr>
    </w:p>
    <w:p w14:paraId="61E2190A">
      <w:pPr>
        <w:pStyle w:val="4"/>
        <w:spacing w:before="90" w:line="254" w:lineRule="auto"/>
        <w:ind w:right="100"/>
        <w:rPr>
          <w:rFonts w:hint="eastAsia"/>
        </w:rPr>
      </w:pPr>
      <w:r>
        <w:rPr>
          <w:rFonts w:hint="eastAsia"/>
        </w:rPr>
        <w:t>——当世上的错谬还不太为人所知时，——上帝只用言语来显明祂的旨意。</w:t>
      </w:r>
    </w:p>
    <w:p w14:paraId="7EFC206F">
      <w:pPr>
        <w:pStyle w:val="4"/>
        <w:spacing w:before="90" w:line="254" w:lineRule="auto"/>
        <w:ind w:right="100"/>
        <w:rPr>
          <w:rFonts w:hint="eastAsia"/>
        </w:rPr>
      </w:pPr>
    </w:p>
    <w:p w14:paraId="2008813C">
      <w:pPr>
        <w:pStyle w:val="4"/>
        <w:spacing w:before="90" w:line="254" w:lineRule="auto"/>
        <w:ind w:right="100"/>
        <w:rPr>
          <w:rFonts w:hint="eastAsia"/>
        </w:rPr>
      </w:pPr>
      <w:r>
        <w:rPr>
          <w:rFonts w:hint="eastAsia"/>
        </w:rPr>
        <w:t>—But, when his revelations became so extensive, that men's memories could not easily retain them all;</w:t>
      </w:r>
    </w:p>
    <w:p w14:paraId="123C7231">
      <w:pPr>
        <w:pStyle w:val="4"/>
        <w:spacing w:before="90" w:line="254" w:lineRule="auto"/>
        <w:ind w:right="100"/>
        <w:rPr>
          <w:rFonts w:hint="eastAsia"/>
        </w:rPr>
      </w:pPr>
    </w:p>
    <w:p w14:paraId="7007B35A">
      <w:pPr>
        <w:pStyle w:val="4"/>
        <w:spacing w:before="90" w:line="254" w:lineRule="auto"/>
        <w:ind w:right="100"/>
        <w:rPr>
          <w:rFonts w:hint="eastAsia"/>
        </w:rPr>
      </w:pPr>
      <w:r>
        <w:rPr>
          <w:rFonts w:hint="eastAsia"/>
        </w:rPr>
        <w:t>——但是，当祂的启示变得如此广泛，以至于人的记忆难以全部容纳时；</w:t>
      </w:r>
    </w:p>
    <w:p w14:paraId="5B74B7B1">
      <w:pPr>
        <w:pStyle w:val="4"/>
        <w:spacing w:before="90" w:line="254" w:lineRule="auto"/>
        <w:ind w:right="100"/>
        <w:rPr>
          <w:rFonts w:hint="eastAsia"/>
        </w:rPr>
      </w:pPr>
    </w:p>
    <w:p w14:paraId="36B794AF">
      <w:pPr>
        <w:pStyle w:val="4"/>
        <w:spacing w:before="90" w:line="254" w:lineRule="auto"/>
        <w:ind w:right="100"/>
        <w:rPr>
          <w:rFonts w:hint="eastAsia"/>
        </w:rPr>
      </w:pPr>
      <w:r>
        <w:rPr>
          <w:rFonts w:hint="eastAsia"/>
        </w:rPr>
        <w:t>—when the teachers' lives were exceedingly shortened;</w:t>
      </w:r>
    </w:p>
    <w:p w14:paraId="655E387A">
      <w:pPr>
        <w:pStyle w:val="4"/>
        <w:spacing w:before="90" w:line="254" w:lineRule="auto"/>
        <w:ind w:right="100"/>
        <w:rPr>
          <w:rFonts w:hint="eastAsia"/>
        </w:rPr>
      </w:pPr>
    </w:p>
    <w:p w14:paraId="6540C221">
      <w:pPr>
        <w:pStyle w:val="4"/>
        <w:spacing w:before="90" w:line="254" w:lineRule="auto"/>
        <w:ind w:right="100"/>
        <w:rPr>
          <w:rFonts w:hint="eastAsia"/>
        </w:rPr>
      </w:pPr>
      <w:r>
        <w:rPr>
          <w:rFonts w:hint="eastAsia"/>
        </w:rPr>
        <w:t>——当教师的寿命大大缩短时；</w:t>
      </w:r>
    </w:p>
    <w:p w14:paraId="3BB7085E">
      <w:pPr>
        <w:pStyle w:val="4"/>
        <w:spacing w:before="90" w:line="254" w:lineRule="auto"/>
        <w:ind w:right="100"/>
        <w:rPr>
          <w:rFonts w:hint="eastAsia"/>
        </w:rPr>
      </w:pPr>
    </w:p>
    <w:p w14:paraId="7C730CE9">
      <w:pPr>
        <w:pStyle w:val="4"/>
        <w:spacing w:before="90" w:line="254" w:lineRule="auto"/>
        <w:ind w:right="100"/>
        <w:rPr>
          <w:rFonts w:hint="eastAsia"/>
        </w:rPr>
      </w:pPr>
      <w:r>
        <w:rPr>
          <w:rFonts w:hint="eastAsia"/>
        </w:rPr>
        <w:t>— when his peculiar people had exceedingly multiplied;</w:t>
      </w:r>
    </w:p>
    <w:p w14:paraId="56C10928">
      <w:pPr>
        <w:pStyle w:val="4"/>
        <w:spacing w:before="90" w:line="254" w:lineRule="auto"/>
        <w:ind w:right="100"/>
        <w:rPr>
          <w:rFonts w:hint="eastAsia"/>
        </w:rPr>
      </w:pPr>
    </w:p>
    <w:p w14:paraId="66762850">
      <w:pPr>
        <w:pStyle w:val="4"/>
        <w:spacing w:before="90" w:line="254" w:lineRule="auto"/>
        <w:ind w:right="100"/>
        <w:rPr>
          <w:rFonts w:hint="eastAsia"/>
        </w:rPr>
      </w:pPr>
      <w:r>
        <w:rPr>
          <w:rFonts w:hint="eastAsia"/>
        </w:rPr>
        <w:t>——当祂的选民大大增多时；</w:t>
      </w:r>
    </w:p>
    <w:p w14:paraId="049D9F80">
      <w:pPr>
        <w:pStyle w:val="4"/>
        <w:spacing w:before="90" w:line="254" w:lineRule="auto"/>
        <w:ind w:right="100"/>
        <w:rPr>
          <w:rFonts w:hint="eastAsia"/>
        </w:rPr>
      </w:pPr>
    </w:p>
    <w:p w14:paraId="7CDEE9BE">
      <w:pPr>
        <w:pStyle w:val="4"/>
        <w:spacing w:before="90" w:line="254" w:lineRule="auto"/>
        <w:ind w:right="100"/>
        <w:rPr>
          <w:rFonts w:hint="eastAsia"/>
        </w:rPr>
      </w:pPr>
      <w:r>
        <w:rPr>
          <w:rFonts w:hint="eastAsia"/>
        </w:rPr>
        <w:t>—when he intended to render the manifestations of his mind in dreams and visions less frequent,</w:t>
      </w:r>
    </w:p>
    <w:p w14:paraId="09AABF3F">
      <w:pPr>
        <w:pStyle w:val="4"/>
        <w:spacing w:before="90" w:line="254" w:lineRule="auto"/>
        <w:ind w:right="100"/>
        <w:rPr>
          <w:rFonts w:hint="eastAsia"/>
        </w:rPr>
      </w:pPr>
    </w:p>
    <w:p w14:paraId="7D60D3EF">
      <w:pPr>
        <w:pStyle w:val="4"/>
        <w:spacing w:before="90" w:line="254" w:lineRule="auto"/>
        <w:ind w:right="100"/>
        <w:rPr>
          <w:rFonts w:hint="eastAsia"/>
        </w:rPr>
      </w:pPr>
      <w:r>
        <w:rPr>
          <w:rFonts w:hint="eastAsia"/>
        </w:rPr>
        <w:t>——当祂意图使祂在梦中和异象中显明祂心意的事变得不那么频繁时，</w:t>
      </w:r>
    </w:p>
    <w:p w14:paraId="3EC5654F">
      <w:pPr>
        <w:pStyle w:val="4"/>
        <w:spacing w:before="90" w:line="254" w:lineRule="auto"/>
        <w:ind w:right="100"/>
        <w:rPr>
          <w:rFonts w:hint="eastAsia"/>
        </w:rPr>
      </w:pPr>
    </w:p>
    <w:p w14:paraId="0AC5B448">
      <w:pPr>
        <w:pStyle w:val="4"/>
        <w:spacing w:before="90" w:line="254" w:lineRule="auto"/>
        <w:ind w:right="100"/>
        <w:rPr>
          <w:rFonts w:hint="eastAsia"/>
        </w:rPr>
      </w:pPr>
      <w:r>
        <w:rPr>
          <w:rFonts w:hint="eastAsia"/>
        </w:rPr>
        <w:t>—it became necessary, for the better preservation and propagation of his revelations, that they should be committed to writing.</w:t>
      </w:r>
    </w:p>
    <w:p w14:paraId="6B481E1D">
      <w:pPr>
        <w:pStyle w:val="4"/>
        <w:spacing w:before="90" w:line="254" w:lineRule="auto"/>
        <w:ind w:right="100"/>
        <w:rPr>
          <w:rFonts w:hint="eastAsia"/>
        </w:rPr>
      </w:pPr>
    </w:p>
    <w:p w14:paraId="1199CDAD">
      <w:pPr>
        <w:pStyle w:val="4"/>
        <w:spacing w:before="90" w:line="254" w:lineRule="auto"/>
        <w:ind w:right="100"/>
        <w:rPr>
          <w:rFonts w:hint="eastAsia"/>
        </w:rPr>
      </w:pPr>
      <w:r>
        <w:rPr>
          <w:rFonts w:hint="eastAsia"/>
        </w:rPr>
        <w:t>——为了更好地保存和传播祂的启示，就必须将它们写下来。</w:t>
      </w:r>
    </w:p>
    <w:p w14:paraId="517E9750">
      <w:pPr>
        <w:pStyle w:val="4"/>
        <w:spacing w:before="90" w:line="254" w:lineRule="auto"/>
        <w:ind w:right="100"/>
        <w:rPr>
          <w:rFonts w:hint="eastAsia"/>
        </w:rPr>
      </w:pPr>
    </w:p>
    <w:p w14:paraId="62684016">
      <w:pPr>
        <w:pStyle w:val="4"/>
        <w:spacing w:before="90" w:line="254" w:lineRule="auto"/>
        <w:ind w:right="100"/>
        <w:rPr>
          <w:rFonts w:hint="eastAsia"/>
        </w:rPr>
      </w:pPr>
      <w:r>
        <w:rPr>
          <w:rFonts w:hint="eastAsia"/>
        </w:rPr>
        <w:t>—The penmen did not write them of their own accord, but as expressly or implicitly commanded by God, Exod 17:14 and Exod 34:27; Deut 31:19; Isa 8:1; Isa 30:8; Jer 30:2; Jer 36:2; Ezek 43:11; Dan 12:4; Hab 2:2; Rev 1:11-19; Rev 14:13; Rev 2-3; Isa 6:9; Matt 28:19.</w:t>
      </w:r>
    </w:p>
    <w:p w14:paraId="29322EC4">
      <w:pPr>
        <w:pStyle w:val="4"/>
        <w:spacing w:before="90" w:line="254" w:lineRule="auto"/>
        <w:ind w:right="100"/>
        <w:rPr>
          <w:rFonts w:hint="eastAsia"/>
        </w:rPr>
      </w:pPr>
    </w:p>
    <w:p w14:paraId="4EC0235C">
      <w:pPr>
        <w:pStyle w:val="4"/>
        <w:spacing w:before="90" w:line="254" w:lineRule="auto"/>
        <w:ind w:right="100"/>
        <w:rPr>
          <w:rFonts w:hint="eastAsia"/>
        </w:rPr>
      </w:pPr>
      <w:r>
        <w:rPr>
          <w:rFonts w:hint="eastAsia"/>
        </w:rPr>
        <w:t>——执笔者们并非出于自愿写下这些，而是受上帝明确或含蓄的命令，《出埃及记》17:14和《出埃及记》34:27；《申命记》31:19；《以赛亚书》8:1；《以赛亚书》30:8；《耶利米书》30:2；《耶利米书》36:2；《以西结书》43:11；《但以理书》12:4；《哈巴谷书》2:2；《启示录》1:11-19；《启示录》14:13；《启示录》2-3章；《以赛亚书》6:9；《马太福音》28:19。</w:t>
      </w:r>
    </w:p>
    <w:p w14:paraId="7D337A40">
      <w:pPr>
        <w:pStyle w:val="4"/>
        <w:spacing w:before="90" w:line="254" w:lineRule="auto"/>
        <w:ind w:right="100"/>
        <w:rPr>
          <w:rFonts w:hint="eastAsia"/>
        </w:rPr>
      </w:pPr>
    </w:p>
    <w:p w14:paraId="3841EC79">
      <w:pPr>
        <w:pStyle w:val="4"/>
        <w:spacing w:before="90" w:line="254" w:lineRule="auto"/>
        <w:ind w:right="100"/>
        <w:rPr>
          <w:rFonts w:hint="eastAsia"/>
        </w:rPr>
      </w:pPr>
      <w:r>
        <w:rPr>
          <w:rFonts w:hint="eastAsia"/>
        </w:rPr>
        <w:t>—Nevertheless, a divine commission to teach, bound none to write, unless the Holy Ghost directed and determined them to it.</w:t>
      </w:r>
    </w:p>
    <w:p w14:paraId="2035D335">
      <w:pPr>
        <w:pStyle w:val="4"/>
        <w:spacing w:before="90" w:line="254" w:lineRule="auto"/>
        <w:ind w:right="100"/>
        <w:rPr>
          <w:rFonts w:hint="eastAsia"/>
        </w:rPr>
      </w:pPr>
    </w:p>
    <w:p w14:paraId="38F0498F">
      <w:pPr>
        <w:pStyle w:val="4"/>
        <w:spacing w:before="90" w:line="254" w:lineRule="auto"/>
        <w:ind w:right="100"/>
        <w:rPr>
          <w:rFonts w:hint="eastAsia"/>
        </w:rPr>
      </w:pPr>
      <w:r>
        <w:rPr>
          <w:rFonts w:hint="eastAsia"/>
        </w:rPr>
        <w:t>——然而，一个教导的神圣使命，并不约束任何人去写作，除非圣灵指引并决定他们这样做。</w:t>
      </w:r>
    </w:p>
    <w:p w14:paraId="317D1567">
      <w:pPr>
        <w:pStyle w:val="4"/>
        <w:spacing w:before="90" w:line="254" w:lineRule="auto"/>
        <w:ind w:right="100"/>
        <w:rPr>
          <w:rFonts w:hint="eastAsia"/>
        </w:rPr>
      </w:pPr>
    </w:p>
    <w:p w14:paraId="61D62E6F">
      <w:pPr>
        <w:pStyle w:val="4"/>
        <w:spacing w:before="90" w:line="254" w:lineRule="auto"/>
        <w:ind w:right="100"/>
        <w:rPr>
          <w:rFonts w:hint="eastAsia"/>
        </w:rPr>
      </w:pPr>
      <w:r>
        <w:rPr>
          <w:rFonts w:hint="eastAsia"/>
        </w:rPr>
        <w:t>And hence several prophets and apostles never wrote any part of Scripture.</w:t>
      </w:r>
    </w:p>
    <w:p w14:paraId="55870A90">
      <w:pPr>
        <w:pStyle w:val="4"/>
        <w:spacing w:before="90" w:line="254" w:lineRule="auto"/>
        <w:ind w:right="100"/>
        <w:rPr>
          <w:rFonts w:hint="eastAsia"/>
        </w:rPr>
      </w:pPr>
    </w:p>
    <w:p w14:paraId="7272650E">
      <w:pPr>
        <w:pStyle w:val="4"/>
        <w:spacing w:before="90" w:line="254" w:lineRule="auto"/>
        <w:ind w:right="100"/>
        <w:rPr>
          <w:rFonts w:hint="eastAsia"/>
        </w:rPr>
      </w:pPr>
      <w:r>
        <w:rPr>
          <w:rFonts w:hint="eastAsia"/>
        </w:rPr>
        <w:t>因此，有几位先知和使徒从未写过任何圣经的部分。</w:t>
      </w:r>
    </w:p>
    <w:p w14:paraId="6FFB1CDE">
      <w:pPr>
        <w:pStyle w:val="4"/>
        <w:spacing w:before="90" w:line="254" w:lineRule="auto"/>
        <w:ind w:right="100"/>
        <w:rPr>
          <w:rFonts w:hint="eastAsia"/>
        </w:rPr>
      </w:pPr>
    </w:p>
    <w:p w14:paraId="5FF14210">
      <w:pPr>
        <w:pStyle w:val="4"/>
        <w:spacing w:before="90" w:line="254" w:lineRule="auto"/>
        <w:ind w:right="100"/>
        <w:rPr>
          <w:rFonts w:hint="eastAsia"/>
        </w:rPr>
      </w:pPr>
      <w:r>
        <w:rPr>
          <w:rFonts w:hint="eastAsia"/>
        </w:rPr>
        <w:t>The church is, 1. The keeper and guardian of the oracles of God, Rom 3:2.</w:t>
      </w:r>
    </w:p>
    <w:p w14:paraId="1A64BF4F">
      <w:pPr>
        <w:pStyle w:val="4"/>
        <w:spacing w:before="90" w:line="254" w:lineRule="auto"/>
        <w:ind w:right="100"/>
        <w:rPr>
          <w:rFonts w:hint="eastAsia"/>
        </w:rPr>
      </w:pPr>
    </w:p>
    <w:p w14:paraId="3573F15A">
      <w:pPr>
        <w:pStyle w:val="4"/>
        <w:spacing w:before="90" w:line="254" w:lineRule="auto"/>
        <w:ind w:right="100"/>
        <w:rPr>
          <w:rFonts w:hint="eastAsia"/>
        </w:rPr>
      </w:pPr>
      <w:r>
        <w:rPr>
          <w:rFonts w:hint="eastAsia"/>
        </w:rPr>
        <w:t>教会是，1. 上帝圣言的保管者和守护者，《罗马书》3:2。</w:t>
      </w:r>
    </w:p>
    <w:p w14:paraId="267DE3D6">
      <w:pPr>
        <w:pStyle w:val="4"/>
        <w:spacing w:before="90" w:line="254" w:lineRule="auto"/>
        <w:ind w:right="100"/>
        <w:rPr>
          <w:rFonts w:hint="eastAsia"/>
        </w:rPr>
      </w:pPr>
    </w:p>
    <w:p w14:paraId="3F24C3B4">
      <w:pPr>
        <w:pStyle w:val="4"/>
        <w:spacing w:before="90" w:line="254" w:lineRule="auto"/>
        <w:ind w:right="100"/>
        <w:rPr>
          <w:rFonts w:hint="eastAsia"/>
        </w:rPr>
      </w:pPr>
      <w:r>
        <w:rPr>
          <w:rFonts w:hint="eastAsia"/>
        </w:rPr>
        <w:t>2. The public director to, and exhibiter of what is truly his word, Isa 30:21; 1 Tim 3:15.</w:t>
      </w:r>
    </w:p>
    <w:p w14:paraId="65F47024">
      <w:pPr>
        <w:pStyle w:val="4"/>
        <w:spacing w:before="90" w:line="254" w:lineRule="auto"/>
        <w:ind w:right="100"/>
        <w:rPr>
          <w:rFonts w:hint="eastAsia"/>
        </w:rPr>
      </w:pPr>
    </w:p>
    <w:p w14:paraId="4748E7EF">
      <w:pPr>
        <w:pStyle w:val="4"/>
        <w:spacing w:before="90" w:line="254" w:lineRule="auto"/>
        <w:ind w:right="100"/>
        <w:rPr>
          <w:rFonts w:hint="eastAsia"/>
        </w:rPr>
      </w:pPr>
      <w:r>
        <w:rPr>
          <w:rFonts w:hint="eastAsia"/>
        </w:rPr>
        <w:t>2. 什么是祂真正话语的公开指引者和展示者，《以赛亚书》30:21；《提摩太前书》3:15。</w:t>
      </w:r>
    </w:p>
    <w:p w14:paraId="525AA422">
      <w:pPr>
        <w:pStyle w:val="4"/>
        <w:spacing w:before="90" w:line="254" w:lineRule="auto"/>
        <w:ind w:right="100"/>
        <w:rPr>
          <w:rFonts w:hint="eastAsia"/>
        </w:rPr>
      </w:pPr>
    </w:p>
    <w:p w14:paraId="5A8B9836">
      <w:pPr>
        <w:pStyle w:val="4"/>
        <w:spacing w:before="90" w:line="254" w:lineRule="auto"/>
        <w:ind w:right="100"/>
        <w:rPr>
          <w:rFonts w:hint="eastAsia"/>
        </w:rPr>
      </w:pPr>
      <w:r>
        <w:rPr>
          <w:rFonts w:hint="eastAsia"/>
        </w:rPr>
        <w:t>3. The protector of it against the assaults of adversaries, 1 Tim 3:15.</w:t>
      </w:r>
    </w:p>
    <w:p w14:paraId="5291D246">
      <w:pPr>
        <w:pStyle w:val="4"/>
        <w:spacing w:before="90" w:line="254" w:lineRule="auto"/>
        <w:ind w:right="100"/>
        <w:rPr>
          <w:rFonts w:hint="eastAsia"/>
        </w:rPr>
      </w:pPr>
    </w:p>
    <w:p w14:paraId="148BC439">
      <w:pPr>
        <w:pStyle w:val="4"/>
        <w:spacing w:before="90" w:line="254" w:lineRule="auto"/>
        <w:ind w:right="100"/>
        <w:rPr>
          <w:rFonts w:hint="eastAsia"/>
        </w:rPr>
      </w:pPr>
      <w:r>
        <w:rPr>
          <w:rFonts w:hint="eastAsia"/>
        </w:rPr>
        <w:t>3. 保护它免受仇敌攻击的护卫者，《提摩太前书》3:15。</w:t>
      </w:r>
    </w:p>
    <w:p w14:paraId="4E4181A7">
      <w:pPr>
        <w:pStyle w:val="4"/>
        <w:spacing w:before="90" w:line="254" w:lineRule="auto"/>
        <w:ind w:right="100"/>
        <w:rPr>
          <w:rFonts w:hint="eastAsia"/>
        </w:rPr>
      </w:pPr>
    </w:p>
    <w:p w14:paraId="7FA53148">
      <w:pPr>
        <w:pStyle w:val="4"/>
        <w:spacing w:before="90" w:line="254" w:lineRule="auto"/>
        <w:ind w:right="100"/>
        <w:rPr>
          <w:rFonts w:hint="eastAsia"/>
        </w:rPr>
      </w:pPr>
      <w:r>
        <w:rPr>
          <w:rFonts w:hint="eastAsia"/>
        </w:rPr>
        <w:t>But perhaps the pillar and ground of truth, there mentioned, may mean not the church, but the great mystery of godliness represented in 1 Tim 3:16.</w:t>
      </w:r>
    </w:p>
    <w:p w14:paraId="34C7ABC0">
      <w:pPr>
        <w:pStyle w:val="4"/>
        <w:spacing w:before="90" w:line="254" w:lineRule="auto"/>
        <w:ind w:right="100"/>
        <w:rPr>
          <w:rFonts w:hint="eastAsia"/>
        </w:rPr>
      </w:pPr>
    </w:p>
    <w:p w14:paraId="0CBE75D1">
      <w:pPr>
        <w:pStyle w:val="4"/>
        <w:spacing w:before="90" w:line="254" w:lineRule="auto"/>
        <w:ind w:right="100"/>
        <w:rPr>
          <w:rFonts w:hint="eastAsia"/>
        </w:rPr>
      </w:pPr>
      <w:r>
        <w:rPr>
          <w:rFonts w:hint="eastAsia"/>
        </w:rPr>
        <w:t>但或许那里所提到的真理的柱石和根基，可能不是指教会，而是指《提摩太前书》3:16中所表述的敬虔的奥秘。</w:t>
      </w:r>
    </w:p>
    <w:p w14:paraId="784B69B8">
      <w:pPr>
        <w:pStyle w:val="4"/>
        <w:spacing w:before="90" w:line="254" w:lineRule="auto"/>
        <w:ind w:right="100"/>
        <w:rPr>
          <w:rFonts w:hint="eastAsia"/>
        </w:rPr>
      </w:pPr>
    </w:p>
    <w:p w14:paraId="727737B1">
      <w:pPr>
        <w:pStyle w:val="4"/>
        <w:spacing w:before="90" w:line="254" w:lineRule="auto"/>
        <w:ind w:right="100"/>
        <w:rPr>
          <w:rFonts w:hint="eastAsia"/>
        </w:rPr>
      </w:pPr>
      <w:r>
        <w:rPr>
          <w:rFonts w:hint="eastAsia"/>
        </w:rPr>
        <w:t>4. The preacher and publisher of the contents of Scripture, 2 Cor 5:18-20; Rom 10:15,17.</w:t>
      </w:r>
    </w:p>
    <w:p w14:paraId="69B8DEC0">
      <w:pPr>
        <w:pStyle w:val="4"/>
        <w:spacing w:before="90" w:line="254" w:lineRule="auto"/>
        <w:ind w:right="100"/>
        <w:rPr>
          <w:rFonts w:hint="eastAsia"/>
        </w:rPr>
      </w:pPr>
    </w:p>
    <w:p w14:paraId="4D5D2095">
      <w:pPr>
        <w:pStyle w:val="4"/>
        <w:spacing w:before="90" w:line="254" w:lineRule="auto"/>
        <w:ind w:right="100"/>
        <w:rPr>
          <w:rFonts w:hint="eastAsia"/>
        </w:rPr>
      </w:pPr>
      <w:r>
        <w:rPr>
          <w:rFonts w:hint="eastAsia"/>
        </w:rPr>
        <w:t>4. 圣经内容的传讲者和发布者，《哥林多后书》5:18-20；《罗马书》10:15,17。</w:t>
      </w:r>
    </w:p>
    <w:p w14:paraId="5574842F">
      <w:pPr>
        <w:pStyle w:val="4"/>
        <w:spacing w:before="90" w:line="254" w:lineRule="auto"/>
        <w:ind w:right="100"/>
        <w:rPr>
          <w:rFonts w:hint="eastAsia"/>
        </w:rPr>
      </w:pPr>
    </w:p>
    <w:p w14:paraId="08375D64">
      <w:pPr>
        <w:pStyle w:val="4"/>
        <w:spacing w:before="90" w:line="254" w:lineRule="auto"/>
        <w:ind w:right="100"/>
        <w:rPr>
          <w:rFonts w:hint="eastAsia"/>
        </w:rPr>
      </w:pPr>
      <w:r>
        <w:rPr>
          <w:rFonts w:hint="eastAsia"/>
        </w:rPr>
        <w:t>5. The explainer of the meaning of Scripture, Acts 13:15-41,47; Neh 8:8.</w:t>
      </w:r>
    </w:p>
    <w:p w14:paraId="6545254A">
      <w:pPr>
        <w:pStyle w:val="4"/>
        <w:spacing w:before="90" w:line="254" w:lineRule="auto"/>
        <w:ind w:right="100"/>
        <w:rPr>
          <w:rFonts w:hint="eastAsia"/>
        </w:rPr>
      </w:pPr>
    </w:p>
    <w:p w14:paraId="39365FEA">
      <w:pPr>
        <w:pStyle w:val="4"/>
        <w:spacing w:before="90" w:line="254" w:lineRule="auto"/>
        <w:ind w:right="100"/>
        <w:rPr>
          <w:rFonts w:hint="eastAsia"/>
        </w:rPr>
      </w:pPr>
      <w:r>
        <w:rPr>
          <w:rFonts w:hint="eastAsia"/>
        </w:rPr>
        <w:t>5. 圣经意义的解释者，《使徒行传》13:15-41,47；《尼希米记》8:8。</w:t>
      </w:r>
    </w:p>
    <w:p w14:paraId="4828BEB4">
      <w:pPr>
        <w:pStyle w:val="4"/>
        <w:spacing w:before="90" w:line="254" w:lineRule="auto"/>
        <w:ind w:right="100"/>
        <w:rPr>
          <w:rFonts w:hint="eastAsia"/>
        </w:rPr>
      </w:pPr>
    </w:p>
    <w:p w14:paraId="48B472C3">
      <w:pPr>
        <w:pStyle w:val="4"/>
        <w:spacing w:before="90" w:line="254" w:lineRule="auto"/>
        <w:ind w:right="100"/>
        <w:rPr>
          <w:rFonts w:hint="eastAsia"/>
        </w:rPr>
      </w:pPr>
      <w:r>
        <w:rPr>
          <w:rFonts w:hint="eastAsia"/>
        </w:rPr>
        <w:t>— But the Scriptures do not derive their authority from the church, but from God alone.</w:t>
      </w:r>
    </w:p>
    <w:p w14:paraId="4848DC36">
      <w:pPr>
        <w:pStyle w:val="4"/>
        <w:spacing w:before="90" w:line="254" w:lineRule="auto"/>
        <w:ind w:right="100"/>
        <w:rPr>
          <w:rFonts w:hint="eastAsia"/>
        </w:rPr>
      </w:pPr>
    </w:p>
    <w:p w14:paraId="57891935">
      <w:pPr>
        <w:pStyle w:val="4"/>
        <w:spacing w:before="90" w:line="254" w:lineRule="auto"/>
        <w:ind w:right="100"/>
        <w:rPr>
          <w:rFonts w:hint="eastAsia"/>
        </w:rPr>
      </w:pPr>
      <w:r>
        <w:rPr>
          <w:rFonts w:hint="eastAsia"/>
        </w:rPr>
        <w:t>——但是圣经的权威并非来自教会，而是唯独来自上帝。</w:t>
      </w:r>
    </w:p>
    <w:p w14:paraId="34871F97">
      <w:pPr>
        <w:pStyle w:val="4"/>
        <w:spacing w:before="90" w:line="254" w:lineRule="auto"/>
        <w:ind w:right="100"/>
        <w:rPr>
          <w:rFonts w:hint="eastAsia"/>
        </w:rPr>
      </w:pPr>
    </w:p>
    <w:p w14:paraId="0DE94D89">
      <w:pPr>
        <w:pStyle w:val="4"/>
        <w:spacing w:before="90" w:line="254" w:lineRule="auto"/>
        <w:ind w:right="100"/>
        <w:rPr>
          <w:rFonts w:hint="eastAsia"/>
        </w:rPr>
      </w:pPr>
      <w:r>
        <w:rPr>
          <w:rFonts w:hint="eastAsia"/>
        </w:rPr>
        <w:t>1. The church hath all her authority from the Scriptures being founded on them, and so can give no authority to them more than to God himself, Eph 2:20; John 5:39; Acts 17:11.</w:t>
      </w:r>
    </w:p>
    <w:p w14:paraId="4DB4AC88">
      <w:pPr>
        <w:pStyle w:val="4"/>
        <w:spacing w:before="90" w:line="254" w:lineRule="auto"/>
        <w:ind w:right="100"/>
        <w:rPr>
          <w:rFonts w:hint="eastAsia"/>
        </w:rPr>
      </w:pPr>
    </w:p>
    <w:p w14:paraId="4907A5F7">
      <w:pPr>
        <w:pStyle w:val="4"/>
        <w:spacing w:before="90" w:line="254" w:lineRule="auto"/>
        <w:ind w:right="100"/>
        <w:rPr>
          <w:rFonts w:hint="eastAsia"/>
        </w:rPr>
      </w:pPr>
      <w:r>
        <w:rPr>
          <w:rFonts w:hint="eastAsia"/>
        </w:rPr>
        <w:t>1. 教会的一切权威都来自圣经，因为教会是建立在圣经之上的，因此教会不能给圣经赋予任何权威，正如不能给上帝自己赋予权威一样，《以弗所书》2:20；《约翰福音》5:39；《使徒行传》17:11。</w:t>
      </w:r>
    </w:p>
    <w:p w14:paraId="3217ADD8">
      <w:pPr>
        <w:pStyle w:val="4"/>
        <w:spacing w:before="90" w:line="254" w:lineRule="auto"/>
        <w:ind w:right="100"/>
        <w:rPr>
          <w:rFonts w:hint="eastAsia"/>
        </w:rPr>
      </w:pPr>
    </w:p>
    <w:p w14:paraId="58C51F4F">
      <w:pPr>
        <w:pStyle w:val="4"/>
        <w:spacing w:before="90" w:line="254" w:lineRule="auto"/>
        <w:ind w:right="100"/>
        <w:rPr>
          <w:rFonts w:hint="eastAsia"/>
        </w:rPr>
      </w:pPr>
      <w:r>
        <w:rPr>
          <w:rFonts w:hint="eastAsia"/>
        </w:rPr>
        <w:t>2. If we believe the Scripture on the ground of church-authority, we subordinate the authority of God to that of the church, contrary to Acts 4:19 and Acts 5:29; John 20:29,31; Isa 8:20; 2 Chron 20:20.</w:t>
      </w:r>
    </w:p>
    <w:p w14:paraId="5782B03D">
      <w:pPr>
        <w:pStyle w:val="4"/>
        <w:spacing w:before="90" w:line="254" w:lineRule="auto"/>
        <w:ind w:right="100"/>
        <w:rPr>
          <w:rFonts w:hint="eastAsia"/>
        </w:rPr>
      </w:pPr>
    </w:p>
    <w:p w14:paraId="251E1982">
      <w:pPr>
        <w:pStyle w:val="4"/>
        <w:spacing w:before="90" w:line="254" w:lineRule="auto"/>
        <w:ind w:right="100"/>
        <w:rPr>
          <w:rFonts w:hint="eastAsia"/>
        </w:rPr>
      </w:pPr>
      <w:r>
        <w:rPr>
          <w:rFonts w:hint="eastAsia"/>
        </w:rPr>
        <w:t>2. 如果我们基于教会的权威来相信圣经，我们就将上帝的权威置于教会的权威之下，这与《使徒行传》4:19和《使徒行传》5:29；《约翰福音》20:29,31；《以赛亚书》8:20；《历代志下》20:20相悖。</w:t>
      </w:r>
    </w:p>
    <w:p w14:paraId="05438FF0">
      <w:pPr>
        <w:pStyle w:val="4"/>
        <w:spacing w:before="90" w:line="254" w:lineRule="auto"/>
        <w:ind w:right="100"/>
        <w:rPr>
          <w:rFonts w:hint="eastAsia"/>
        </w:rPr>
      </w:pPr>
    </w:p>
    <w:p w14:paraId="42FFE024">
      <w:pPr>
        <w:pStyle w:val="4"/>
        <w:spacing w:before="90" w:line="254" w:lineRule="auto"/>
        <w:ind w:right="100"/>
        <w:rPr>
          <w:rFonts w:hint="eastAsia"/>
        </w:rPr>
      </w:pPr>
      <w:r>
        <w:rPr>
          <w:rFonts w:hint="eastAsia"/>
        </w:rPr>
        <w:t>3. If we admit the authority of the church, as the foundation of the truths revealed in Scripture, our faith is but human, standing in the wisdom and veracity of men, not in the power of God, contrary to 1 Cor 2:5; 2 Cor 4:2 and 2 Cor 1:24; 1 Thess 1:5 and 1 Thess 2:13.</w:t>
      </w:r>
    </w:p>
    <w:p w14:paraId="02ED696C">
      <w:pPr>
        <w:pStyle w:val="4"/>
        <w:spacing w:before="90" w:line="254" w:lineRule="auto"/>
        <w:ind w:right="100"/>
        <w:rPr>
          <w:rFonts w:hint="eastAsia"/>
        </w:rPr>
      </w:pPr>
    </w:p>
    <w:p w14:paraId="282A3C81">
      <w:pPr>
        <w:pStyle w:val="4"/>
        <w:spacing w:before="90" w:line="254" w:lineRule="auto"/>
        <w:ind w:right="100"/>
        <w:rPr>
          <w:rFonts w:hint="eastAsia"/>
        </w:rPr>
      </w:pPr>
      <w:r>
        <w:rPr>
          <w:rFonts w:hint="eastAsia"/>
        </w:rPr>
        <w:t>3. 如果我们承认教会的权威是圣经中所启示真理的基础，我们的信心就只是人的信心，建立在人的智慧和诚实之上，而不是在上帝的大能之上，这与《哥林多前书》2:5；《哥林多后书》4:2和《哥林多后书》1:24；《帖撒罗尼迦前书》1:5和《帖撒罗尼迦前书》2:13相悖。</w:t>
      </w:r>
    </w:p>
    <w:p w14:paraId="49874AE7">
      <w:pPr>
        <w:pStyle w:val="4"/>
        <w:spacing w:before="90" w:line="254" w:lineRule="auto"/>
        <w:ind w:right="100"/>
        <w:rPr>
          <w:rFonts w:hint="eastAsia"/>
        </w:rPr>
      </w:pPr>
    </w:p>
    <w:p w14:paraId="248134E1">
      <w:pPr>
        <w:pStyle w:val="4"/>
        <w:spacing w:before="90" w:line="254" w:lineRule="auto"/>
        <w:ind w:right="100"/>
        <w:rPr>
          <w:rFonts w:hint="eastAsia"/>
        </w:rPr>
      </w:pPr>
      <w:r>
        <w:rPr>
          <w:rFonts w:hint="eastAsia"/>
        </w:rPr>
        <w:t>4. Even Christ and his apostles submitted their authority to be tried by the Scriptures, John 5:39; Gal 1:8-9; 2 Pet 1:16-19; Acts 17:11 and Acts 26:22.</w:t>
      </w:r>
    </w:p>
    <w:p w14:paraId="248F58EA">
      <w:pPr>
        <w:pStyle w:val="4"/>
        <w:spacing w:before="90" w:line="254" w:lineRule="auto"/>
        <w:ind w:right="100"/>
        <w:rPr>
          <w:rFonts w:hint="eastAsia"/>
        </w:rPr>
      </w:pPr>
    </w:p>
    <w:p w14:paraId="589185D7">
      <w:pPr>
        <w:pStyle w:val="4"/>
        <w:spacing w:before="90" w:line="254" w:lineRule="auto"/>
        <w:ind w:right="100"/>
        <w:rPr>
          <w:rFonts w:hint="eastAsia"/>
        </w:rPr>
      </w:pPr>
      <w:r>
        <w:rPr>
          <w:rFonts w:hint="eastAsia"/>
        </w:rPr>
        <w:t>4. 甚至基督和祂的使徒们也使自己的权威接受圣经的检验，《约翰福音》5:39；《加拉太书》1:8-9；《彼得后书》1:16-19；《使徒行传》17:11和《使徒行传》26:22。</w:t>
      </w:r>
    </w:p>
    <w:p w14:paraId="74D90911">
      <w:pPr>
        <w:pStyle w:val="4"/>
        <w:spacing w:before="90" w:line="254" w:lineRule="auto"/>
        <w:ind w:right="100"/>
        <w:rPr>
          <w:rFonts w:hint="eastAsia"/>
        </w:rPr>
      </w:pPr>
    </w:p>
    <w:p w14:paraId="78C24226">
      <w:pPr>
        <w:pStyle w:val="4"/>
        <w:spacing w:before="90" w:line="254" w:lineRule="auto"/>
        <w:ind w:right="100"/>
        <w:rPr>
          <w:rFonts w:hint="eastAsia"/>
        </w:rPr>
      </w:pPr>
      <w:r>
        <w:rPr>
          <w:rFonts w:hint="eastAsia"/>
        </w:rPr>
        <w:t>5. From what church doth the Scripture derive its authority?</w:t>
      </w:r>
    </w:p>
    <w:p w14:paraId="11742DDB">
      <w:pPr>
        <w:pStyle w:val="4"/>
        <w:spacing w:before="90" w:line="254" w:lineRule="auto"/>
        <w:ind w:right="100"/>
        <w:rPr>
          <w:rFonts w:hint="eastAsia"/>
        </w:rPr>
      </w:pPr>
    </w:p>
    <w:p w14:paraId="192C8FEF">
      <w:pPr>
        <w:pStyle w:val="4"/>
        <w:spacing w:before="90" w:line="254" w:lineRule="auto"/>
        <w:ind w:right="100"/>
        <w:rPr>
          <w:rFonts w:hint="eastAsia"/>
        </w:rPr>
      </w:pPr>
      <w:r>
        <w:rPr>
          <w:rFonts w:hint="eastAsia"/>
        </w:rPr>
        <w:t>5. 圣经从哪个教会获得其权威呢？</w:t>
      </w:r>
    </w:p>
    <w:p w14:paraId="10A61C0C">
      <w:pPr>
        <w:pStyle w:val="4"/>
        <w:spacing w:before="90" w:line="254" w:lineRule="auto"/>
        <w:ind w:right="100"/>
        <w:rPr>
          <w:rFonts w:hint="eastAsia"/>
        </w:rPr>
      </w:pPr>
    </w:p>
    <w:p w14:paraId="1853A2F8">
      <w:pPr>
        <w:pStyle w:val="4"/>
        <w:spacing w:before="90" w:line="254" w:lineRule="auto"/>
        <w:ind w:right="100"/>
        <w:rPr>
          <w:rFonts w:hint="eastAsia"/>
        </w:rPr>
      </w:pPr>
      <w:r>
        <w:rPr>
          <w:rFonts w:hint="eastAsia"/>
        </w:rPr>
        <w:t>Is it from the ancient or the modern church?</w:t>
      </w:r>
    </w:p>
    <w:p w14:paraId="2C7A79F2">
      <w:pPr>
        <w:pStyle w:val="4"/>
        <w:spacing w:before="90" w:line="254" w:lineRule="auto"/>
        <w:ind w:right="100"/>
        <w:rPr>
          <w:rFonts w:hint="eastAsia"/>
        </w:rPr>
      </w:pPr>
    </w:p>
    <w:p w14:paraId="1010DEAF">
      <w:pPr>
        <w:pStyle w:val="4"/>
        <w:spacing w:before="90" w:line="254" w:lineRule="auto"/>
        <w:ind w:right="100"/>
        <w:rPr>
          <w:rFonts w:hint="eastAsia"/>
        </w:rPr>
      </w:pPr>
      <w:r>
        <w:rPr>
          <w:rFonts w:hint="eastAsia"/>
        </w:rPr>
        <w:t>是来自古代教会还是现代教会？</w:t>
      </w:r>
    </w:p>
    <w:p w14:paraId="0EC4DDBB">
      <w:pPr>
        <w:pStyle w:val="4"/>
        <w:spacing w:before="90" w:line="254" w:lineRule="auto"/>
        <w:ind w:right="100"/>
        <w:rPr>
          <w:rFonts w:hint="eastAsia"/>
        </w:rPr>
      </w:pPr>
    </w:p>
    <w:p w14:paraId="4AD37F69">
      <w:pPr>
        <w:pStyle w:val="4"/>
        <w:spacing w:before="90" w:line="254" w:lineRule="auto"/>
        <w:ind w:right="100"/>
        <w:rPr>
          <w:rFonts w:hint="eastAsia"/>
        </w:rPr>
      </w:pPr>
      <w:r>
        <w:rPr>
          <w:rFonts w:hint="eastAsia"/>
        </w:rPr>
        <w:t>—from the collective or the representative church?</w:t>
      </w:r>
    </w:p>
    <w:p w14:paraId="45DD8CC2">
      <w:pPr>
        <w:pStyle w:val="4"/>
        <w:spacing w:before="90" w:line="254" w:lineRule="auto"/>
        <w:ind w:right="100"/>
        <w:rPr>
          <w:rFonts w:hint="eastAsia"/>
        </w:rPr>
      </w:pPr>
    </w:p>
    <w:p w14:paraId="66F37095">
      <w:pPr>
        <w:pStyle w:val="4"/>
        <w:spacing w:before="90" w:line="254" w:lineRule="auto"/>
        <w:ind w:right="100"/>
        <w:rPr>
          <w:rFonts w:hint="eastAsia"/>
        </w:rPr>
      </w:pPr>
      <w:r>
        <w:rPr>
          <w:rFonts w:hint="eastAsia"/>
        </w:rPr>
        <w:t>——是来自全体教会还是代表性教会？</w:t>
      </w:r>
    </w:p>
    <w:p w14:paraId="28930E65">
      <w:pPr>
        <w:pStyle w:val="4"/>
        <w:spacing w:before="90" w:line="254" w:lineRule="auto"/>
        <w:ind w:right="100"/>
        <w:rPr>
          <w:rFonts w:hint="eastAsia"/>
        </w:rPr>
      </w:pPr>
    </w:p>
    <w:p w14:paraId="77019AEC">
      <w:pPr>
        <w:pStyle w:val="4"/>
        <w:spacing w:before="90" w:line="254" w:lineRule="auto"/>
        <w:ind w:right="100"/>
        <w:rPr>
          <w:rFonts w:hint="eastAsia"/>
        </w:rPr>
      </w:pPr>
      <w:r>
        <w:rPr>
          <w:rFonts w:hint="eastAsia"/>
        </w:rPr>
        <w:t>—from the church universal or particular?</w:t>
      </w:r>
    </w:p>
    <w:p w14:paraId="52385124">
      <w:pPr>
        <w:pStyle w:val="4"/>
        <w:spacing w:before="90" w:line="254" w:lineRule="auto"/>
        <w:ind w:right="100"/>
        <w:rPr>
          <w:rFonts w:hint="eastAsia"/>
        </w:rPr>
      </w:pPr>
    </w:p>
    <w:p w14:paraId="28761D0E">
      <w:pPr>
        <w:pStyle w:val="4"/>
        <w:spacing w:before="90" w:line="254" w:lineRule="auto"/>
        <w:ind w:right="100"/>
        <w:rPr>
          <w:rFonts w:hint="eastAsia"/>
        </w:rPr>
      </w:pPr>
      <w:r>
        <w:rPr>
          <w:rFonts w:hint="eastAsia"/>
        </w:rPr>
        <w:t>——是来自普世教会还是地方教会？</w:t>
      </w:r>
    </w:p>
    <w:p w14:paraId="53CA6575">
      <w:pPr>
        <w:pStyle w:val="4"/>
        <w:spacing w:before="90" w:line="254" w:lineRule="auto"/>
        <w:ind w:right="100"/>
        <w:rPr>
          <w:rFonts w:hint="eastAsia"/>
        </w:rPr>
      </w:pPr>
    </w:p>
    <w:p w14:paraId="4E32D0B0">
      <w:pPr>
        <w:pStyle w:val="4"/>
        <w:spacing w:before="90" w:line="254" w:lineRule="auto"/>
        <w:ind w:right="100"/>
        <w:rPr>
          <w:rFonts w:hint="eastAsia"/>
        </w:rPr>
      </w:pPr>
      <w:r>
        <w:rPr>
          <w:rFonts w:hint="eastAsia"/>
        </w:rPr>
        <w:t>—from the pope, or a council?</w:t>
      </w:r>
    </w:p>
    <w:p w14:paraId="45806D8B">
      <w:pPr>
        <w:pStyle w:val="4"/>
        <w:spacing w:before="90" w:line="254" w:lineRule="auto"/>
        <w:ind w:right="100"/>
        <w:rPr>
          <w:rFonts w:hint="eastAsia"/>
        </w:rPr>
      </w:pPr>
    </w:p>
    <w:p w14:paraId="1863F640">
      <w:pPr>
        <w:pStyle w:val="4"/>
        <w:spacing w:before="90" w:line="254" w:lineRule="auto"/>
        <w:ind w:right="100"/>
        <w:rPr>
          <w:rFonts w:hint="eastAsia"/>
        </w:rPr>
      </w:pPr>
      <w:r>
        <w:rPr>
          <w:rFonts w:hint="eastAsia"/>
        </w:rPr>
        <w:t>——是来自教皇，还是大公会议？</w:t>
      </w:r>
    </w:p>
    <w:p w14:paraId="42B1552C">
      <w:pPr>
        <w:pStyle w:val="4"/>
        <w:spacing w:before="90" w:line="254" w:lineRule="auto"/>
        <w:ind w:right="100"/>
        <w:rPr>
          <w:rFonts w:hint="eastAsia"/>
        </w:rPr>
      </w:pPr>
    </w:p>
    <w:p w14:paraId="0D91C274">
      <w:pPr>
        <w:pStyle w:val="4"/>
        <w:spacing w:before="90" w:line="254" w:lineRule="auto"/>
        <w:ind w:right="100"/>
        <w:rPr>
          <w:rFonts w:hint="eastAsia"/>
        </w:rPr>
      </w:pPr>
      <w:r>
        <w:rPr>
          <w:rFonts w:hint="eastAsia"/>
        </w:rPr>
        <w:t>—Papists do not know.</w:t>
      </w:r>
    </w:p>
    <w:p w14:paraId="6C702063">
      <w:pPr>
        <w:pStyle w:val="4"/>
        <w:spacing w:before="90" w:line="254" w:lineRule="auto"/>
        <w:ind w:right="100"/>
        <w:rPr>
          <w:rFonts w:hint="eastAsia"/>
        </w:rPr>
      </w:pPr>
    </w:p>
    <w:p w14:paraId="3998E848">
      <w:pPr>
        <w:pStyle w:val="4"/>
        <w:spacing w:before="90" w:line="254" w:lineRule="auto"/>
        <w:ind w:right="100"/>
        <w:rPr>
          <w:rFonts w:hint="eastAsia"/>
        </w:rPr>
      </w:pPr>
      <w:r>
        <w:rPr>
          <w:rFonts w:hint="eastAsia"/>
        </w:rPr>
        <w:t>——天主教徒不知道。</w:t>
      </w:r>
    </w:p>
    <w:p w14:paraId="00A77C57">
      <w:pPr>
        <w:pStyle w:val="4"/>
        <w:spacing w:before="90" w:line="254" w:lineRule="auto"/>
        <w:ind w:right="100"/>
        <w:rPr>
          <w:rFonts w:hint="eastAsia"/>
        </w:rPr>
      </w:pPr>
    </w:p>
    <w:p w14:paraId="3ADE4097">
      <w:pPr>
        <w:pStyle w:val="4"/>
        <w:spacing w:before="90" w:line="254" w:lineRule="auto"/>
        <w:ind w:right="100"/>
        <w:rPr>
          <w:rFonts w:hint="eastAsia"/>
        </w:rPr>
      </w:pPr>
      <w:r>
        <w:rPr>
          <w:rFonts w:hint="eastAsia"/>
        </w:rPr>
        <w:t>The Scriptures are plain and perspicuous.</w:t>
      </w:r>
    </w:p>
    <w:p w14:paraId="6431CDCE">
      <w:pPr>
        <w:pStyle w:val="4"/>
        <w:spacing w:before="90" w:line="254" w:lineRule="auto"/>
        <w:ind w:right="100"/>
        <w:rPr>
          <w:rFonts w:hint="eastAsia"/>
        </w:rPr>
      </w:pPr>
    </w:p>
    <w:p w14:paraId="04752A60">
      <w:pPr>
        <w:pStyle w:val="4"/>
        <w:spacing w:before="90" w:line="254" w:lineRule="auto"/>
        <w:ind w:right="100"/>
        <w:rPr>
          <w:rFonts w:hint="eastAsia"/>
        </w:rPr>
      </w:pPr>
      <w:r>
        <w:rPr>
          <w:rFonts w:hint="eastAsia"/>
        </w:rPr>
        <w:t>圣经是浅白和清楚明白的。</w:t>
      </w:r>
    </w:p>
    <w:p w14:paraId="2239746C">
      <w:pPr>
        <w:pStyle w:val="4"/>
        <w:spacing w:before="90" w:line="254" w:lineRule="auto"/>
        <w:ind w:right="100"/>
        <w:rPr>
          <w:rFonts w:hint="eastAsia"/>
        </w:rPr>
      </w:pPr>
    </w:p>
    <w:p w14:paraId="326FA2C9">
      <w:pPr>
        <w:pStyle w:val="4"/>
        <w:spacing w:before="90" w:line="254" w:lineRule="auto"/>
        <w:ind w:right="100"/>
        <w:rPr>
          <w:rFonts w:hint="eastAsia"/>
        </w:rPr>
      </w:pPr>
      <w:r>
        <w:rPr>
          <w:rFonts w:hint="eastAsia"/>
        </w:rPr>
        <w:t>Every thing necessary to be known, believed, or practised, in order to our salvation, is so clearly and plainly revealed in some passages of them, [WCF 1.7] that every serious inquirer of moderate capacity, may, by diligent consideration, understand it.</w:t>
      </w:r>
    </w:p>
    <w:p w14:paraId="0A9BECE7">
      <w:pPr>
        <w:pStyle w:val="4"/>
        <w:spacing w:before="90" w:line="254" w:lineRule="auto"/>
        <w:ind w:right="100"/>
        <w:rPr>
          <w:rFonts w:hint="eastAsia"/>
        </w:rPr>
      </w:pPr>
    </w:p>
    <w:p w14:paraId="164CFF08">
      <w:pPr>
        <w:pStyle w:val="4"/>
        <w:spacing w:before="90" w:line="254" w:lineRule="auto"/>
        <w:ind w:right="100"/>
        <w:rPr>
          <w:rFonts w:hint="eastAsia"/>
        </w:rPr>
      </w:pPr>
      <w:r>
        <w:rPr>
          <w:rFonts w:hint="eastAsia"/>
        </w:rPr>
        <w:t>为了我们的救恩所必须知道、相信或实践的一切事，都在圣经的某些段落中如此清晰浅白地启示出来，[威斯敏斯德信条 1.7] 以至于每一个具有中等能力的认真探究者，只要勤奋思考，就能明白。</w:t>
      </w:r>
    </w:p>
    <w:p w14:paraId="1B27B392">
      <w:pPr>
        <w:pStyle w:val="4"/>
        <w:spacing w:before="90" w:line="254" w:lineRule="auto"/>
        <w:ind w:right="100"/>
        <w:rPr>
          <w:rFonts w:hint="eastAsia"/>
        </w:rPr>
      </w:pPr>
    </w:p>
    <w:p w14:paraId="0F2B887E">
      <w:pPr>
        <w:pStyle w:val="4"/>
        <w:spacing w:before="90" w:line="254" w:lineRule="auto"/>
        <w:ind w:right="100"/>
        <w:rPr>
          <w:rFonts w:hint="eastAsia"/>
        </w:rPr>
      </w:pPr>
      <w:r>
        <w:rPr>
          <w:rFonts w:hint="eastAsia"/>
        </w:rPr>
        <w:t>1. God himself expressly declares the Scriptures to be plain, Deut 30:11-14; 2 Cor 4:2-4; Rom 16:26.</w:t>
      </w:r>
    </w:p>
    <w:p w14:paraId="29B4AC39">
      <w:pPr>
        <w:pStyle w:val="4"/>
        <w:spacing w:before="90" w:line="254" w:lineRule="auto"/>
        <w:ind w:right="100"/>
        <w:rPr>
          <w:rFonts w:hint="eastAsia"/>
        </w:rPr>
      </w:pPr>
    </w:p>
    <w:p w14:paraId="23E54072">
      <w:pPr>
        <w:pStyle w:val="4"/>
        <w:spacing w:before="90" w:line="254" w:lineRule="auto"/>
        <w:ind w:right="100"/>
        <w:rPr>
          <w:rFonts w:hint="eastAsia"/>
        </w:rPr>
      </w:pPr>
      <w:r>
        <w:rPr>
          <w:rFonts w:hint="eastAsia"/>
        </w:rPr>
        <w:t>1. 上帝自己明确宣告圣经是浅白的，《申命记》30:11-14；《哥林多后书》4:2-4；《罗马书》16:26。</w:t>
      </w:r>
    </w:p>
    <w:p w14:paraId="4295C73B">
      <w:pPr>
        <w:pStyle w:val="4"/>
        <w:spacing w:before="90" w:line="254" w:lineRule="auto"/>
        <w:ind w:right="100"/>
        <w:rPr>
          <w:rFonts w:hint="eastAsia"/>
        </w:rPr>
      </w:pPr>
    </w:p>
    <w:p w14:paraId="337A07D8">
      <w:pPr>
        <w:pStyle w:val="4"/>
        <w:spacing w:before="90" w:line="254" w:lineRule="auto"/>
        <w:ind w:right="100"/>
        <w:rPr>
          <w:rFonts w:hint="eastAsia"/>
        </w:rPr>
      </w:pPr>
      <w:r>
        <w:rPr>
          <w:rFonts w:hint="eastAsia"/>
        </w:rPr>
        <w:t>2. They are represented as a lamp and a light, for the instruction of the simple, Ps 19:7-8 and Ps 119:105,130; Prov 6:23 and Prov 1:4; 2 Pet 1:19.</w:t>
      </w:r>
    </w:p>
    <w:p w14:paraId="17F6DABD">
      <w:pPr>
        <w:pStyle w:val="4"/>
        <w:spacing w:before="90" w:line="254" w:lineRule="auto"/>
        <w:ind w:right="100"/>
        <w:rPr>
          <w:rFonts w:hint="eastAsia"/>
        </w:rPr>
      </w:pPr>
    </w:p>
    <w:p w14:paraId="0044A75D">
      <w:pPr>
        <w:pStyle w:val="4"/>
        <w:spacing w:before="90" w:line="254" w:lineRule="auto"/>
        <w:ind w:right="100"/>
        <w:rPr>
          <w:rFonts w:hint="eastAsia"/>
        </w:rPr>
      </w:pPr>
      <w:r>
        <w:rPr>
          <w:rFonts w:hint="eastAsia"/>
        </w:rPr>
        <w:t>2. 它们被描绘为一盏灯和一道光，为要教导愚蒙人，《诗篇》19:7-8和《诗篇》119:105,130；《箴言》6:23和《箴言》1:4；《彼得后书》1:19。</w:t>
      </w:r>
    </w:p>
    <w:p w14:paraId="70575BCE">
      <w:pPr>
        <w:pStyle w:val="4"/>
        <w:spacing w:before="90" w:line="254" w:lineRule="auto"/>
        <w:ind w:right="100"/>
        <w:rPr>
          <w:rFonts w:hint="eastAsia"/>
        </w:rPr>
      </w:pPr>
    </w:p>
    <w:p w14:paraId="0F77E150">
      <w:pPr>
        <w:pStyle w:val="4"/>
        <w:spacing w:before="90" w:line="254" w:lineRule="auto"/>
        <w:ind w:right="100"/>
        <w:rPr>
          <w:rFonts w:hint="eastAsia"/>
        </w:rPr>
      </w:pPr>
      <w:r>
        <w:rPr>
          <w:rFonts w:hint="eastAsia"/>
        </w:rPr>
        <w:t>3. All adult persons, however weak, are commanded to read and meditate on them, that they may receive instruction, John 5:39; Luke 16:29,31; Acts 17:11; Deut 6:6-9; Isa 8:20 and Isa 34:16; Rev 1:3; Ps 1:2  and  Ps  119:97-100;  Matt  22:29.</w:t>
      </w:r>
    </w:p>
    <w:p w14:paraId="2F2D94A3">
      <w:pPr>
        <w:pStyle w:val="4"/>
        <w:spacing w:before="90" w:line="254" w:lineRule="auto"/>
        <w:ind w:right="100"/>
        <w:rPr>
          <w:rFonts w:hint="eastAsia"/>
        </w:rPr>
      </w:pPr>
    </w:p>
    <w:p w14:paraId="06606595">
      <w:pPr>
        <w:pStyle w:val="4"/>
        <w:spacing w:before="90" w:line="254" w:lineRule="auto"/>
        <w:ind w:right="100"/>
        <w:rPr>
          <w:rFonts w:hint="eastAsia"/>
        </w:rPr>
      </w:pPr>
      <w:r>
        <w:rPr>
          <w:rFonts w:hint="eastAsia"/>
        </w:rPr>
        <w:t>3. 所有成年人，无论多么软弱，都被命令阅读和默想圣经，好让他们领受教导，《约翰福音》5:39；《路加福音》16:29,31；《使徒行传》17:11；《申命记》6:6-9；《以赛亚书》8:20和《以赛亚书》34:16；《启示录》1:3；《诗篇》1:2和《诗篇》119:97-100；《马太福音》22:29。</w:t>
      </w:r>
    </w:p>
    <w:p w14:paraId="714BDE82">
      <w:pPr>
        <w:pStyle w:val="4"/>
        <w:spacing w:before="90" w:line="254" w:lineRule="auto"/>
        <w:ind w:right="100"/>
        <w:rPr>
          <w:rFonts w:hint="eastAsia"/>
        </w:rPr>
      </w:pPr>
    </w:p>
    <w:p w14:paraId="36E2C895">
      <w:pPr>
        <w:pStyle w:val="4"/>
        <w:spacing w:before="90" w:line="254" w:lineRule="auto"/>
        <w:ind w:right="100"/>
        <w:rPr>
          <w:rFonts w:hint="eastAsia"/>
        </w:rPr>
      </w:pPr>
      <w:r>
        <w:rPr>
          <w:rFonts w:hint="eastAsia"/>
        </w:rPr>
        <w:t>4.  The  many  repetitions, explications, with the multitude of figures and emblems drawn from common things, manifest, that God really intended to speak intelligibly to men: nor could he fail in his design.</w:t>
      </w:r>
    </w:p>
    <w:p w14:paraId="61423E23">
      <w:pPr>
        <w:pStyle w:val="4"/>
        <w:spacing w:before="90" w:line="254" w:lineRule="auto"/>
        <w:ind w:right="100"/>
        <w:rPr>
          <w:rFonts w:hint="eastAsia"/>
        </w:rPr>
      </w:pPr>
    </w:p>
    <w:p w14:paraId="1B52BC8D">
      <w:pPr>
        <w:pStyle w:val="4"/>
        <w:spacing w:before="90" w:line="254" w:lineRule="auto"/>
        <w:ind w:right="100"/>
        <w:rPr>
          <w:rFonts w:hint="eastAsia"/>
        </w:rPr>
      </w:pPr>
      <w:r>
        <w:rPr>
          <w:rFonts w:hint="eastAsia"/>
        </w:rPr>
        <w:t>4. 许多的重复、解释，以及从寻常事物中取材的大量比喻和象征，都表明上帝确实意图向人说他们能懂的话：祂的设计也不可能失败。</w:t>
      </w:r>
    </w:p>
    <w:p w14:paraId="6B08CF2B">
      <w:pPr>
        <w:pStyle w:val="4"/>
        <w:spacing w:before="90" w:line="254" w:lineRule="auto"/>
        <w:ind w:right="100"/>
        <w:rPr>
          <w:rFonts w:hint="eastAsia"/>
        </w:rPr>
      </w:pPr>
    </w:p>
    <w:p w14:paraId="06EAF25E">
      <w:pPr>
        <w:pStyle w:val="4"/>
        <w:spacing w:before="90" w:line="254" w:lineRule="auto"/>
        <w:ind w:right="100"/>
        <w:rPr>
          <w:rFonts w:hint="eastAsia"/>
        </w:rPr>
      </w:pPr>
      <w:r>
        <w:rPr>
          <w:rFonts w:hint="eastAsia"/>
        </w:rPr>
        <w:t>—But, as the mysteries contained in the Scripture cannot be comprehended by our finite and weak minds; and there are hard passages, chiefly in history and prophecies, which do not so nearly concern our salvation, 2 Pet 3:16; Rev 5:1,3, the diligent use of means is necessary in order to understand it.</w:t>
      </w:r>
    </w:p>
    <w:p w14:paraId="34357F11">
      <w:pPr>
        <w:pStyle w:val="4"/>
        <w:spacing w:before="90" w:line="254" w:lineRule="auto"/>
        <w:ind w:right="100"/>
        <w:rPr>
          <w:rFonts w:hint="eastAsia"/>
        </w:rPr>
      </w:pPr>
    </w:p>
    <w:p w14:paraId="43F22DEC">
      <w:pPr>
        <w:pStyle w:val="4"/>
        <w:spacing w:before="90" w:line="254" w:lineRule="auto"/>
        <w:ind w:right="100"/>
        <w:rPr>
          <w:rFonts w:hint="eastAsia"/>
        </w:rPr>
      </w:pPr>
      <w:r>
        <w:rPr>
          <w:rFonts w:hint="eastAsia"/>
        </w:rPr>
        <w:t>——但是，由于圣经中所包含的奥秘，我们有限和软弱的心智无法理解；并且其中有些难解的段落，主要是在历史和预言中，与我们的救恩关系不那么密切，《彼得后书》3:16；《启示录》5:1,3，因此为了理解圣经，勤奋地使用各种方法是必要的。</w:t>
      </w:r>
    </w:p>
    <w:p w14:paraId="01334C5B">
      <w:pPr>
        <w:pStyle w:val="4"/>
        <w:spacing w:before="90" w:line="254" w:lineRule="auto"/>
        <w:ind w:right="100"/>
        <w:rPr>
          <w:rFonts w:hint="eastAsia"/>
        </w:rPr>
      </w:pPr>
    </w:p>
    <w:p w14:paraId="4D818718">
      <w:pPr>
        <w:pStyle w:val="4"/>
        <w:spacing w:before="90" w:line="254" w:lineRule="auto"/>
        <w:ind w:right="100"/>
        <w:rPr>
          <w:rFonts w:hint="eastAsia"/>
        </w:rPr>
      </w:pPr>
      <w:r>
        <w:rPr>
          <w:rFonts w:hint="eastAsia"/>
        </w:rPr>
        <w:t>And, even the plainest passages of it cannot be spiritually and savingly understood, without the special illumination of the Holy Ghost.</w:t>
      </w:r>
    </w:p>
    <w:p w14:paraId="25986BB6">
      <w:pPr>
        <w:pStyle w:val="4"/>
        <w:spacing w:before="90" w:line="254" w:lineRule="auto"/>
        <w:ind w:right="100"/>
        <w:rPr>
          <w:rFonts w:hint="eastAsia"/>
        </w:rPr>
      </w:pPr>
    </w:p>
    <w:p w14:paraId="5F5A296A">
      <w:pPr>
        <w:pStyle w:val="4"/>
        <w:spacing w:before="90" w:line="254" w:lineRule="auto"/>
        <w:ind w:right="100"/>
        <w:rPr>
          <w:rFonts w:hint="eastAsia"/>
        </w:rPr>
      </w:pPr>
      <w:r>
        <w:rPr>
          <w:rFonts w:hint="eastAsia"/>
        </w:rPr>
        <w:t>而且，即使是其中最浅白的段落，若没有圣灵特别的光照，也无法在属灵上和得救的意义上被理解。</w:t>
      </w:r>
    </w:p>
    <w:p w14:paraId="43A6975A">
      <w:pPr>
        <w:pStyle w:val="4"/>
        <w:spacing w:before="90" w:line="254" w:lineRule="auto"/>
        <w:ind w:right="100"/>
        <w:rPr>
          <w:rFonts w:hint="eastAsia"/>
        </w:rPr>
      </w:pPr>
    </w:p>
    <w:p w14:paraId="40BCABB8">
      <w:pPr>
        <w:pStyle w:val="4"/>
        <w:spacing w:before="90" w:line="254" w:lineRule="auto"/>
        <w:ind w:right="100"/>
        <w:rPr>
          <w:rFonts w:hint="eastAsia"/>
        </w:rPr>
      </w:pPr>
      <w:r>
        <w:rPr>
          <w:rFonts w:hint="eastAsia"/>
        </w:rPr>
        <w:t>1. Spiritual blindness reigns or prevails in men's minds, while they remain on earth, 1 Cor 2:14; 2 Cor 3:5,14; 2 Cor 4:4; Eph 5:8; Rev 3:17-18; Ps 119:18 and Ps 139:6; Ps 73:22; Prov 30:2-3.</w:t>
      </w:r>
    </w:p>
    <w:p w14:paraId="03FCF7ED">
      <w:pPr>
        <w:pStyle w:val="4"/>
        <w:spacing w:before="90" w:line="254" w:lineRule="auto"/>
        <w:ind w:right="100"/>
        <w:rPr>
          <w:rFonts w:hint="eastAsia"/>
        </w:rPr>
      </w:pPr>
    </w:p>
    <w:p w14:paraId="1F253AFC">
      <w:pPr>
        <w:pStyle w:val="4"/>
        <w:spacing w:before="90" w:line="254" w:lineRule="auto"/>
        <w:ind w:right="100"/>
        <w:rPr>
          <w:rFonts w:hint="eastAsia"/>
        </w:rPr>
      </w:pPr>
      <w:r>
        <w:rPr>
          <w:rFonts w:hint="eastAsia"/>
        </w:rPr>
        <w:t>1. 当人还在世上时，属灵的瞎眼在他们的心中作王或盛行，《哥林多前书》2:14；《哥林多后书》3:5,14；《哥林多后书》4:4；《以弗所书》5:8；《启示录》3:17-18；《诗篇》119:18和《诗篇》139:6；《诗篇》73:22；《箴言》30:2-3。</w:t>
      </w:r>
    </w:p>
    <w:p w14:paraId="48255A50">
      <w:pPr>
        <w:pStyle w:val="4"/>
        <w:spacing w:before="90" w:line="254" w:lineRule="auto"/>
        <w:ind w:right="100"/>
        <w:rPr>
          <w:rFonts w:hint="eastAsia"/>
        </w:rPr>
      </w:pPr>
    </w:p>
    <w:p w14:paraId="3D13BC05">
      <w:pPr>
        <w:pStyle w:val="4"/>
        <w:spacing w:before="90" w:line="254" w:lineRule="auto"/>
        <w:ind w:right="100"/>
        <w:rPr>
          <w:rFonts w:hint="eastAsia"/>
        </w:rPr>
      </w:pPr>
      <w:r>
        <w:rPr>
          <w:rFonts w:hint="eastAsia"/>
        </w:rPr>
        <w:t>2. In the declarations and promises of God, and in the prayers of his saints, this special illumination is represented as necessary to our savingly understanding the mind of God, Ps 25:8- 9,14 and Ps 119:18,27,33-34; Isa 48:17 and Isa 54:13 and Isa 59:21 and Isa 29:18,24 and Isa 50:4; Luke 24:45; John 6:44-45; 1 Cor 2:10,12; 2 Cor 4:6; Eph 1:17-18 and Eph 3:14-19; 1 John 2:20,27; John 16:7-14 and John 14:26; Prov 1:23.</w:t>
      </w:r>
    </w:p>
    <w:p w14:paraId="58C19B52">
      <w:pPr>
        <w:pStyle w:val="4"/>
        <w:spacing w:before="90" w:line="254" w:lineRule="auto"/>
        <w:ind w:right="100"/>
        <w:rPr>
          <w:rFonts w:hint="eastAsia"/>
        </w:rPr>
      </w:pPr>
    </w:p>
    <w:p w14:paraId="08B97AF2">
      <w:pPr>
        <w:pStyle w:val="4"/>
        <w:spacing w:before="90" w:line="254" w:lineRule="auto"/>
        <w:ind w:right="100"/>
        <w:rPr>
          <w:rFonts w:hint="eastAsia"/>
        </w:rPr>
      </w:pPr>
      <w:r>
        <w:rPr>
          <w:rFonts w:hint="eastAsia"/>
        </w:rPr>
        <w:t>2. 在上帝的宣告和应许中，以及在祂圣徒的祷告中，这种特别的光照被描绘为我们能以得救的方式明白上帝心意的必要条件，《诗篇》25:8-9,14和《诗篇》119:18,27,33-34；《以赛亚书》48:17和《以赛亚书》54:13和《以赛亚书》59:21和《以赛亚书》29:18,24和《以赛亚书》50:4；《路加福音》24:45；《约翰福音》6:44-45；《哥林多前书》2:10,12；《哥林多后书》4:6；《以弗所书》1:17-18和《以弗所书》3:14-19；《约翰一书》2:20,27；《约翰福音》16:7-14和《约翰福音》14:26；《箴言》1:23。</w:t>
      </w:r>
    </w:p>
    <w:p w14:paraId="30065AD7">
      <w:pPr>
        <w:pStyle w:val="4"/>
        <w:spacing w:before="90" w:line="254" w:lineRule="auto"/>
        <w:ind w:right="100"/>
        <w:rPr>
          <w:rFonts w:hint="eastAsia"/>
        </w:rPr>
      </w:pPr>
    </w:p>
    <w:p w14:paraId="72BD1DD3">
      <w:pPr>
        <w:pStyle w:val="4"/>
        <w:spacing w:before="90" w:line="254" w:lineRule="auto"/>
        <w:ind w:right="100"/>
        <w:rPr>
          <w:rFonts w:hint="eastAsia"/>
        </w:rPr>
      </w:pPr>
      <w:r>
        <w:rPr>
          <w:rFonts w:hint="eastAsia"/>
        </w:rPr>
        <w:t>Not merely the express words of Scripture, but also the consequences justly deducible from them, are included in the regulating standard of our faith and practice.</w:t>
      </w:r>
    </w:p>
    <w:p w14:paraId="5BCB3078">
      <w:pPr>
        <w:pStyle w:val="4"/>
        <w:spacing w:before="90" w:line="254" w:lineRule="auto"/>
        <w:ind w:right="100"/>
        <w:rPr>
          <w:rFonts w:hint="eastAsia"/>
        </w:rPr>
      </w:pPr>
    </w:p>
    <w:p w14:paraId="48443FAE">
      <w:pPr>
        <w:pStyle w:val="4"/>
        <w:spacing w:before="90" w:line="254" w:lineRule="auto"/>
        <w:ind w:right="100"/>
        <w:rPr>
          <w:rFonts w:hint="eastAsia"/>
        </w:rPr>
      </w:pPr>
      <w:r>
        <w:rPr>
          <w:rFonts w:hint="eastAsia"/>
        </w:rPr>
        <w:t>不仅圣经的明文，而且从其中可以正当推导出的结论，都包含在我们信仰和实践的规范标准之内。</w:t>
      </w:r>
    </w:p>
    <w:p w14:paraId="02344CC4">
      <w:pPr>
        <w:pStyle w:val="4"/>
        <w:spacing w:before="90" w:line="254" w:lineRule="auto"/>
        <w:ind w:right="100"/>
        <w:rPr>
          <w:rFonts w:hint="eastAsia"/>
        </w:rPr>
      </w:pPr>
    </w:p>
    <w:p w14:paraId="5A980501">
      <w:pPr>
        <w:pStyle w:val="4"/>
        <w:spacing w:before="90" w:line="254" w:lineRule="auto"/>
        <w:ind w:right="100"/>
        <w:rPr>
          <w:rFonts w:hint="eastAsia"/>
        </w:rPr>
      </w:pPr>
      <w:r>
        <w:rPr>
          <w:rFonts w:hint="eastAsia"/>
        </w:rPr>
        <w:t>1. All Scripture is profitable for doctrine,— for instruction, correction, and comfort; all which ends cannot be obtained but by deduction of consequences, 2 Tim 3:16-17; Rom 15:4; John 20:31.</w:t>
      </w:r>
    </w:p>
    <w:p w14:paraId="1B2A6332">
      <w:pPr>
        <w:pStyle w:val="4"/>
        <w:spacing w:before="90" w:line="254" w:lineRule="auto"/>
        <w:ind w:right="100"/>
        <w:rPr>
          <w:rFonts w:hint="eastAsia"/>
        </w:rPr>
      </w:pPr>
    </w:p>
    <w:p w14:paraId="031F631E">
      <w:pPr>
        <w:pStyle w:val="4"/>
        <w:spacing w:before="90" w:line="254" w:lineRule="auto"/>
        <w:ind w:right="100"/>
        <w:rPr>
          <w:rFonts w:hint="eastAsia"/>
        </w:rPr>
      </w:pPr>
      <w:r>
        <w:rPr>
          <w:rFonts w:hint="eastAsia"/>
        </w:rPr>
        <w:t>1. 圣经都是有益的，于教训、督责、使人归正、教导人学义都是有益的；所有这些目的，若不通过推导结论，就无法达成，《提摩太后书》3:16-17；《罗马书》15:4；《约翰福音》20:31。</w:t>
      </w:r>
    </w:p>
    <w:p w14:paraId="6CAB539A">
      <w:pPr>
        <w:pStyle w:val="4"/>
        <w:spacing w:before="90" w:line="254" w:lineRule="auto"/>
        <w:ind w:right="100"/>
        <w:rPr>
          <w:rFonts w:hint="eastAsia"/>
        </w:rPr>
      </w:pPr>
    </w:p>
    <w:p w14:paraId="33FF6040">
      <w:pPr>
        <w:pStyle w:val="4"/>
        <w:spacing w:before="90" w:line="254" w:lineRule="auto"/>
        <w:ind w:right="100"/>
        <w:rPr>
          <w:rFonts w:hint="eastAsia"/>
        </w:rPr>
      </w:pPr>
      <w:r>
        <w:rPr>
          <w:rFonts w:hint="eastAsia"/>
        </w:rPr>
        <w:t>2. God's wisdom requires, that he should speak to his rational creatures in a manner answerable to their reasoning faculties; and that he should intend whatever meaning may be reasonably deduced from his words, Prov 8:4 with 1 Cor 10:15 and 1 Cor 2:15.</w:t>
      </w:r>
    </w:p>
    <w:p w14:paraId="633246BC">
      <w:pPr>
        <w:pStyle w:val="4"/>
        <w:spacing w:before="90" w:line="254" w:lineRule="auto"/>
        <w:ind w:right="100"/>
        <w:rPr>
          <w:rFonts w:hint="eastAsia"/>
        </w:rPr>
      </w:pPr>
    </w:p>
    <w:p w14:paraId="1318435B">
      <w:pPr>
        <w:pStyle w:val="4"/>
        <w:spacing w:before="90" w:line="254" w:lineRule="auto"/>
        <w:ind w:right="100"/>
        <w:rPr>
          <w:rFonts w:hint="eastAsia"/>
        </w:rPr>
      </w:pPr>
      <w:r>
        <w:rPr>
          <w:rFonts w:hint="eastAsia"/>
        </w:rPr>
        <w:t>2. 上帝的智慧要求祂以一种与祂的理性受造物的推理能力相符的方式对他们说话；并且祂意图包含任何可以从祂话语中合理推导出的意义，《箴言》8:4与《哥林多前书》10:15和《哥林多前书》2:15。</w:t>
      </w:r>
    </w:p>
    <w:p w14:paraId="7BC901BE">
      <w:pPr>
        <w:pStyle w:val="4"/>
        <w:spacing w:before="90" w:line="254" w:lineRule="auto"/>
        <w:ind w:right="100"/>
        <w:rPr>
          <w:rFonts w:hint="eastAsia"/>
        </w:rPr>
      </w:pPr>
    </w:p>
    <w:p w14:paraId="06FA2FF0">
      <w:pPr>
        <w:pStyle w:val="4"/>
        <w:spacing w:before="90" w:line="254" w:lineRule="auto"/>
        <w:ind w:right="100"/>
        <w:rPr>
          <w:rFonts w:hint="eastAsia"/>
        </w:rPr>
      </w:pPr>
      <w:r>
        <w:rPr>
          <w:rFonts w:hint="eastAsia"/>
        </w:rPr>
        <w:t>3. The Scriptures must be searched, in order to find their meaning, Isa 34:16; John 5:39; Acts 17:11; Prov 2:2-4; Ps 1:2 and Ps 119:97.</w:t>
      </w:r>
    </w:p>
    <w:p w14:paraId="18D94C7D">
      <w:pPr>
        <w:pStyle w:val="4"/>
        <w:spacing w:before="90" w:line="254" w:lineRule="auto"/>
        <w:ind w:right="100"/>
        <w:rPr>
          <w:rFonts w:hint="eastAsia"/>
        </w:rPr>
      </w:pPr>
    </w:p>
    <w:p w14:paraId="53799D53">
      <w:pPr>
        <w:pStyle w:val="4"/>
        <w:spacing w:before="90" w:line="254" w:lineRule="auto"/>
        <w:ind w:right="100"/>
        <w:rPr>
          <w:rFonts w:hint="eastAsia"/>
        </w:rPr>
      </w:pPr>
      <w:r>
        <w:rPr>
          <w:rFonts w:hint="eastAsia"/>
        </w:rPr>
        <w:t>3. 必须查考圣经，才能找到它们的意义，《以赛亚书》34:16；《约翰福音》5:39；《使徒行传》17:11；《箴言》2:2-4；《诗篇》1:2和《诗篇》119:97。</w:t>
      </w:r>
    </w:p>
    <w:p w14:paraId="5DDFB0C7">
      <w:pPr>
        <w:pStyle w:val="4"/>
        <w:spacing w:before="90" w:line="254" w:lineRule="auto"/>
        <w:ind w:right="100"/>
        <w:rPr>
          <w:rFonts w:hint="eastAsia"/>
        </w:rPr>
      </w:pPr>
    </w:p>
    <w:p w14:paraId="6EAB0C8E">
      <w:pPr>
        <w:pStyle w:val="4"/>
        <w:spacing w:before="90" w:line="254" w:lineRule="auto"/>
        <w:ind w:right="100"/>
        <w:rPr>
          <w:rFonts w:hint="eastAsia"/>
        </w:rPr>
      </w:pPr>
      <w:r>
        <w:rPr>
          <w:rFonts w:hint="eastAsia"/>
        </w:rPr>
        <w:t>4. Christ and his apostles often reasoned from Scripture- consequences, Matt 22; Rom 3; Rom 9-11; Gal 3-4; Heb 1-13.</w:t>
      </w:r>
    </w:p>
    <w:p w14:paraId="667FE527">
      <w:pPr>
        <w:pStyle w:val="4"/>
        <w:spacing w:before="90" w:line="254" w:lineRule="auto"/>
        <w:ind w:right="100"/>
        <w:rPr>
          <w:rFonts w:hint="eastAsia"/>
        </w:rPr>
      </w:pPr>
    </w:p>
    <w:p w14:paraId="028B939B">
      <w:pPr>
        <w:pStyle w:val="4"/>
        <w:spacing w:before="90" w:line="254" w:lineRule="auto"/>
        <w:ind w:right="100"/>
        <w:rPr>
          <w:rFonts w:hint="eastAsia"/>
        </w:rPr>
      </w:pPr>
      <w:r>
        <w:rPr>
          <w:rFonts w:hint="eastAsia"/>
        </w:rPr>
        <w:t>4. 基督和祂的使徒们常常从圣经的结论中进行推理，《马太福音》22章；《罗马书》3章；《罗马书》9-11章；《加拉太书》3-4章；《希伯来书》1-13章。</w:t>
      </w:r>
    </w:p>
    <w:p w14:paraId="7054F52A">
      <w:pPr>
        <w:pStyle w:val="4"/>
        <w:spacing w:before="90" w:line="254" w:lineRule="auto"/>
        <w:ind w:right="100"/>
        <w:rPr>
          <w:rFonts w:hint="eastAsia"/>
        </w:rPr>
      </w:pPr>
    </w:p>
    <w:p w14:paraId="0BD5A222">
      <w:pPr>
        <w:pStyle w:val="4"/>
        <w:spacing w:before="90" w:line="254" w:lineRule="auto"/>
        <w:ind w:right="100"/>
        <w:rPr>
          <w:rFonts w:hint="eastAsia"/>
        </w:rPr>
      </w:pPr>
      <w:r>
        <w:rPr>
          <w:rFonts w:hint="eastAsia"/>
        </w:rPr>
        <w:t>—In our deduction of Scripture-consequences, our reason is the instrument, by which we discern them in the text, and draw them out; but it is not the ground of our believing them,—even as seeing and hearing are instrumental in our attaining the knowledge of the Scriptures, but are not the ground of our faith in them.</w:t>
      </w:r>
    </w:p>
    <w:p w14:paraId="07272616">
      <w:pPr>
        <w:pStyle w:val="4"/>
        <w:spacing w:before="90" w:line="254" w:lineRule="auto"/>
        <w:ind w:right="100"/>
        <w:rPr>
          <w:rFonts w:hint="eastAsia"/>
        </w:rPr>
      </w:pPr>
    </w:p>
    <w:p w14:paraId="4FA6768D">
      <w:pPr>
        <w:pStyle w:val="4"/>
        <w:spacing w:before="90" w:line="254" w:lineRule="auto"/>
        <w:ind w:right="100"/>
        <w:rPr>
          <w:rFonts w:hint="eastAsia"/>
        </w:rPr>
      </w:pPr>
      <w:r>
        <w:rPr>
          <w:rFonts w:hint="eastAsia"/>
        </w:rPr>
        <w:t>——在我们推导圣经结论时，我们的理性是工具，藉此我们在经文中辨识它们，并将它们引出；但它并非我们相信它们的根据，——正如看见和听见是我们获得圣经知识的工具，但并非我们对圣经信心的根据。</w:t>
      </w:r>
    </w:p>
    <w:p w14:paraId="073E6386">
      <w:pPr>
        <w:pStyle w:val="4"/>
        <w:spacing w:before="90" w:line="254" w:lineRule="auto"/>
        <w:ind w:right="100"/>
        <w:rPr>
          <w:rFonts w:hint="eastAsia"/>
        </w:rPr>
      </w:pPr>
    </w:p>
    <w:p w14:paraId="36207F8B">
      <w:pPr>
        <w:pStyle w:val="4"/>
        <w:spacing w:before="90" w:line="254" w:lineRule="auto"/>
        <w:ind w:right="100"/>
        <w:rPr>
          <w:rFonts w:hint="eastAsia"/>
        </w:rPr>
      </w:pPr>
      <w:r>
        <w:rPr>
          <w:rFonts w:hint="eastAsia"/>
        </w:rPr>
        <w:t>The Scriptures, including the necessary consequences of their express words, are a perfect and complete rule of our faith and practice, informing us of every thing which we ought to believe or do, in order to our entrance into the glorified state.</w:t>
      </w:r>
    </w:p>
    <w:p w14:paraId="2F14592E">
      <w:pPr>
        <w:pStyle w:val="4"/>
        <w:spacing w:before="90" w:line="254" w:lineRule="auto"/>
        <w:ind w:right="100"/>
        <w:rPr>
          <w:rFonts w:hint="eastAsia"/>
        </w:rPr>
      </w:pPr>
    </w:p>
    <w:p w14:paraId="44E233D5">
      <w:pPr>
        <w:pStyle w:val="4"/>
        <w:spacing w:before="90" w:line="254" w:lineRule="auto"/>
        <w:ind w:right="100"/>
        <w:rPr>
          <w:rFonts w:hint="eastAsia"/>
        </w:rPr>
      </w:pPr>
      <w:r>
        <w:rPr>
          <w:rFonts w:hint="eastAsia"/>
        </w:rPr>
        <w:t>圣经，包括其明文的必然结论，是我们信仰和实践的完美且完备的准则，告诉我们为了进入荣耀的状态，我们应当相信或做的一切事。</w:t>
      </w:r>
    </w:p>
    <w:p w14:paraId="5644A7F8">
      <w:pPr>
        <w:pStyle w:val="4"/>
        <w:spacing w:before="90" w:line="254" w:lineRule="auto"/>
        <w:ind w:right="100"/>
        <w:rPr>
          <w:rFonts w:hint="eastAsia"/>
        </w:rPr>
      </w:pPr>
    </w:p>
    <w:p w14:paraId="68064A16">
      <w:pPr>
        <w:pStyle w:val="4"/>
        <w:spacing w:before="90" w:line="254" w:lineRule="auto"/>
        <w:ind w:right="100"/>
        <w:rPr>
          <w:rFonts w:hint="eastAsia"/>
        </w:rPr>
      </w:pPr>
      <w:r>
        <w:rPr>
          <w:rFonts w:hint="eastAsia"/>
        </w:rPr>
        <w:t>1. The Scripture is represented as perfect, fitted to answer every necessary end, and to bring us to everlasting happiness, Ps 19:8-9; John 20:31; 1 John 5:13; Rom 15:4; 2 Tim 3:15-17; Ps 119:97-100; Gal 6:16.</w:t>
      </w:r>
    </w:p>
    <w:p w14:paraId="172F6EBE">
      <w:pPr>
        <w:pStyle w:val="4"/>
        <w:spacing w:before="90" w:line="254" w:lineRule="auto"/>
        <w:ind w:right="100"/>
        <w:rPr>
          <w:rFonts w:hint="eastAsia"/>
        </w:rPr>
      </w:pPr>
    </w:p>
    <w:p w14:paraId="6772CB32">
      <w:pPr>
        <w:pStyle w:val="4"/>
        <w:spacing w:before="90" w:line="254" w:lineRule="auto"/>
        <w:ind w:right="100"/>
        <w:rPr>
          <w:rFonts w:hint="eastAsia"/>
        </w:rPr>
      </w:pPr>
      <w:r>
        <w:rPr>
          <w:rFonts w:hint="eastAsia"/>
        </w:rPr>
        <w:t>1. 圣经被描绘为是完美的，适合达成每一个必要的目标，并带我们进入永恒的幸福，《诗篇》19:8-9；《约翰福音》20:31；《约翰一书》5:13；《罗马书》15:4；《提摩太后书》3:15-17；《诗篇》119:97-100；《加拉太书》6:16。</w:t>
      </w:r>
    </w:p>
    <w:p w14:paraId="630E86F7">
      <w:pPr>
        <w:pStyle w:val="4"/>
        <w:spacing w:before="90" w:line="254" w:lineRule="auto"/>
        <w:ind w:right="100"/>
        <w:rPr>
          <w:rFonts w:hint="eastAsia"/>
        </w:rPr>
      </w:pPr>
    </w:p>
    <w:p w14:paraId="07A4AB80">
      <w:pPr>
        <w:pStyle w:val="4"/>
        <w:spacing w:before="90" w:line="254" w:lineRule="auto"/>
        <w:ind w:right="100"/>
        <w:rPr>
          <w:rFonts w:hint="eastAsia"/>
        </w:rPr>
      </w:pPr>
      <w:r>
        <w:rPr>
          <w:rFonts w:hint="eastAsia"/>
        </w:rPr>
        <w:t>2. We are solemnly prohibited to add to, or take from it, in the least, Deut 4:2 and Deut 12:32; Gal 1:8-9; Rev 22:18-19.</w:t>
      </w:r>
    </w:p>
    <w:p w14:paraId="5D4E4864">
      <w:pPr>
        <w:pStyle w:val="4"/>
        <w:spacing w:before="90" w:line="254" w:lineRule="auto"/>
        <w:ind w:right="100"/>
        <w:rPr>
          <w:rFonts w:hint="eastAsia"/>
        </w:rPr>
      </w:pPr>
    </w:p>
    <w:p w14:paraId="20C829A6">
      <w:pPr>
        <w:pStyle w:val="4"/>
        <w:spacing w:before="90" w:line="254" w:lineRule="auto"/>
        <w:ind w:right="100"/>
        <w:rPr>
          <w:rFonts w:hint="eastAsia"/>
        </w:rPr>
      </w:pPr>
      <w:r>
        <w:rPr>
          <w:rFonts w:hint="eastAsia"/>
        </w:rPr>
        <w:t>2. 我们被庄严地禁止对其有丝毫的增添或删减，《申命记》4:2和《申命记》12:32；《加拉太书》1:8-9；《启示录》22:18-19。</w:t>
      </w:r>
    </w:p>
    <w:p w14:paraId="51F32383">
      <w:pPr>
        <w:pStyle w:val="4"/>
        <w:spacing w:before="90" w:line="254" w:lineRule="auto"/>
        <w:ind w:right="100"/>
        <w:rPr>
          <w:rFonts w:hint="eastAsia"/>
        </w:rPr>
      </w:pPr>
    </w:p>
    <w:p w14:paraId="0605C000">
      <w:pPr>
        <w:pStyle w:val="4"/>
        <w:spacing w:before="90" w:line="254" w:lineRule="auto"/>
        <w:ind w:right="100"/>
        <w:rPr>
          <w:rFonts w:hint="eastAsia"/>
        </w:rPr>
      </w:pPr>
      <w:r>
        <w:rPr>
          <w:rFonts w:hint="eastAsia"/>
        </w:rPr>
        <w:t>3. All doctrinal traditions of men relative to our faith or practice in religion are plainly condemned and rejected by God, Matt 15:2-3,9; Isa 8:20; 1 Cor 4:6.</w:t>
      </w:r>
    </w:p>
    <w:p w14:paraId="7AF44168">
      <w:pPr>
        <w:pStyle w:val="4"/>
        <w:spacing w:before="90" w:line="254" w:lineRule="auto"/>
        <w:ind w:right="100"/>
        <w:rPr>
          <w:rFonts w:hint="eastAsia"/>
        </w:rPr>
      </w:pPr>
    </w:p>
    <w:p w14:paraId="4B7370C9">
      <w:pPr>
        <w:pStyle w:val="4"/>
        <w:spacing w:before="90" w:line="254" w:lineRule="auto"/>
        <w:ind w:right="100"/>
        <w:rPr>
          <w:rFonts w:hint="eastAsia"/>
        </w:rPr>
      </w:pPr>
      <w:r>
        <w:rPr>
          <w:rFonts w:hint="eastAsia"/>
        </w:rPr>
        <w:t>3. 所有关于我们宗教信仰或实践的人的教义传统，都受到上帝明确的谴责和拒绝，《马太福音》15:2-3,9；《以赛亚书》8:20；《哥林多前书》4:6。</w:t>
      </w:r>
    </w:p>
    <w:p w14:paraId="029D024B">
      <w:pPr>
        <w:pStyle w:val="4"/>
        <w:spacing w:before="90" w:line="254" w:lineRule="auto"/>
        <w:ind w:right="100"/>
        <w:rPr>
          <w:rFonts w:hint="eastAsia"/>
        </w:rPr>
      </w:pPr>
    </w:p>
    <w:p w14:paraId="3ABB04F1">
      <w:pPr>
        <w:pStyle w:val="4"/>
        <w:spacing w:before="90" w:line="254" w:lineRule="auto"/>
        <w:ind w:right="100"/>
        <w:rPr>
          <w:rFonts w:hint="eastAsia"/>
        </w:rPr>
      </w:pPr>
      <w:r>
        <w:rPr>
          <w:rFonts w:hint="eastAsia"/>
        </w:rPr>
        <w:t>—Indeed, many of Christ's expressions are not mentioned in Scripture, but in it we have the substance of them, and all that God requires us to know concerning him, John 21:25 and John 20:31.</w:t>
      </w:r>
    </w:p>
    <w:p w14:paraId="68A662CB">
      <w:pPr>
        <w:pStyle w:val="4"/>
        <w:spacing w:before="90" w:line="254" w:lineRule="auto"/>
        <w:ind w:right="100"/>
        <w:rPr>
          <w:rFonts w:hint="eastAsia"/>
        </w:rPr>
      </w:pPr>
    </w:p>
    <w:p w14:paraId="08619BD5">
      <w:pPr>
        <w:pStyle w:val="4"/>
        <w:spacing w:before="90" w:line="254" w:lineRule="auto"/>
        <w:ind w:right="100"/>
        <w:rPr>
          <w:rFonts w:hint="eastAsia"/>
        </w:rPr>
      </w:pPr>
      <w:r>
        <w:rPr>
          <w:rFonts w:hint="eastAsia"/>
        </w:rPr>
        <w:t>——的确，基督的许多话语并未在圣经中提及，但在圣经中我们有其精髓，以及上帝要求我们知道的关于祂的一切，《约翰福音》21:25和《约翰福音》20:31。</w:t>
      </w:r>
    </w:p>
    <w:p w14:paraId="3B99ED40">
      <w:pPr>
        <w:pStyle w:val="4"/>
        <w:spacing w:before="90" w:line="254" w:lineRule="auto"/>
        <w:ind w:right="100"/>
        <w:rPr>
          <w:rFonts w:hint="eastAsia"/>
        </w:rPr>
      </w:pPr>
    </w:p>
    <w:p w14:paraId="393DEA7D">
      <w:pPr>
        <w:pStyle w:val="4"/>
        <w:spacing w:before="90" w:line="254" w:lineRule="auto"/>
        <w:ind w:right="100"/>
        <w:rPr>
          <w:rFonts w:hint="eastAsia"/>
        </w:rPr>
      </w:pPr>
      <w:r>
        <w:rPr>
          <w:rFonts w:hint="eastAsia"/>
        </w:rPr>
        <w:t>—The traditions which the Thessalonians are required to hold fast and observe, were the doctrines of faith and the rules of conversation held forth to them in the apostolical sermons and writings, at that time, when the greater part of the New Testament was unwritten, 2 Thess 2:15; 2 Thess 3:6.</w:t>
      </w:r>
    </w:p>
    <w:p w14:paraId="747E3DA3">
      <w:pPr>
        <w:pStyle w:val="4"/>
        <w:spacing w:before="90" w:line="254" w:lineRule="auto"/>
        <w:ind w:right="100"/>
        <w:rPr>
          <w:rFonts w:hint="eastAsia"/>
        </w:rPr>
      </w:pPr>
    </w:p>
    <w:p w14:paraId="5A3209F9">
      <w:pPr>
        <w:pStyle w:val="4"/>
        <w:spacing w:before="90" w:line="254" w:lineRule="auto"/>
        <w:ind w:right="100"/>
        <w:rPr>
          <w:rFonts w:hint="eastAsia"/>
        </w:rPr>
      </w:pPr>
      <w:r>
        <w:rPr>
          <w:rFonts w:hint="eastAsia"/>
        </w:rPr>
        <w:t>——帖撒罗尼迦人被要求持守和遵守的传统，是在使徒的讲道和著作中向他们提出的信仰教义和生活准则，那时新约的大部分尚未写成，《帖撒罗尼迦后书》2:15；《帖撒罗尼迦后书》3:6。</w:t>
      </w:r>
    </w:p>
    <w:p w14:paraId="092B8476">
      <w:pPr>
        <w:pStyle w:val="4"/>
        <w:spacing w:before="90" w:line="254" w:lineRule="auto"/>
        <w:ind w:right="100"/>
        <w:rPr>
          <w:rFonts w:hint="eastAsia"/>
        </w:rPr>
      </w:pPr>
    </w:p>
    <w:p w14:paraId="06D2551E">
      <w:pPr>
        <w:pStyle w:val="4"/>
        <w:spacing w:before="90" w:line="254" w:lineRule="auto"/>
        <w:ind w:right="100"/>
        <w:rPr>
          <w:rFonts w:hint="eastAsia"/>
        </w:rPr>
      </w:pPr>
      <w:r>
        <w:rPr>
          <w:rFonts w:hint="eastAsia"/>
        </w:rPr>
        <w:t>—The trust committed to Timothy was not oral traditions, but the gospel and form of sound words, and the excellent gifts with which God had qualified him for preaching it, 1 Tim 6:20; 2 Tim 1:13.</w:t>
      </w:r>
    </w:p>
    <w:p w14:paraId="4EE0C581">
      <w:pPr>
        <w:pStyle w:val="4"/>
        <w:spacing w:before="90" w:line="254" w:lineRule="auto"/>
        <w:ind w:right="100"/>
        <w:rPr>
          <w:rFonts w:hint="eastAsia"/>
        </w:rPr>
      </w:pPr>
    </w:p>
    <w:p w14:paraId="11A2328E">
      <w:pPr>
        <w:pStyle w:val="4"/>
        <w:spacing w:before="90" w:line="254" w:lineRule="auto"/>
        <w:ind w:right="100"/>
        <w:rPr>
          <w:rFonts w:hint="eastAsia"/>
        </w:rPr>
      </w:pPr>
      <w:r>
        <w:rPr>
          <w:rFonts w:hint="eastAsia"/>
        </w:rPr>
        <w:t>——托付给提摩太的，并非口头传统，而是福音和纯正话语的规模，以及上帝为使他能传讲福音而赋予他的卓越恩赐，《提摩太前书》6:20；《提摩太后书》1:13。</w:t>
      </w:r>
    </w:p>
    <w:p w14:paraId="3EC2B2BD">
      <w:pPr>
        <w:pStyle w:val="4"/>
        <w:spacing w:before="90" w:line="254" w:lineRule="auto"/>
        <w:ind w:right="100"/>
        <w:rPr>
          <w:rFonts w:hint="eastAsia"/>
        </w:rPr>
      </w:pPr>
    </w:p>
    <w:p w14:paraId="79EDDECA">
      <w:pPr>
        <w:pStyle w:val="4"/>
        <w:spacing w:before="90" w:line="254" w:lineRule="auto"/>
        <w:ind w:right="100"/>
        <w:rPr>
          <w:rFonts w:hint="eastAsia"/>
        </w:rPr>
      </w:pPr>
      <w:r>
        <w:rPr>
          <w:rFonts w:hint="eastAsia"/>
        </w:rPr>
        <w:t>The Popish as well as the Jewish traditions, are so uncertain in their origin, and in their conveyance, and most of them so plainly disagreeable to the word of God, as to merit none of our regard.</w:t>
      </w:r>
    </w:p>
    <w:p w14:paraId="0714019D">
      <w:pPr>
        <w:pStyle w:val="4"/>
        <w:spacing w:before="90" w:line="254" w:lineRule="auto"/>
        <w:ind w:right="100"/>
        <w:rPr>
          <w:rFonts w:hint="eastAsia"/>
        </w:rPr>
      </w:pPr>
    </w:p>
    <w:p w14:paraId="5B69DBEA">
      <w:pPr>
        <w:pStyle w:val="4"/>
        <w:spacing w:before="90" w:line="254" w:lineRule="auto"/>
        <w:ind w:right="100"/>
        <w:rPr>
          <w:rFonts w:hint="eastAsia"/>
        </w:rPr>
      </w:pPr>
      <w:r>
        <w:rPr>
          <w:rFonts w:hint="eastAsia"/>
        </w:rPr>
        <w:t>天主教和犹太教的传统，其起源和传递都如此不确定，并且其中大多数都如此明显地与上帝的话语不符，以至于不值得我们丝毫的关注。</w:t>
      </w:r>
    </w:p>
    <w:p w14:paraId="38D64D8B">
      <w:pPr>
        <w:pStyle w:val="4"/>
        <w:spacing w:before="90" w:line="254" w:lineRule="auto"/>
        <w:ind w:right="100"/>
        <w:rPr>
          <w:rFonts w:hint="eastAsia"/>
        </w:rPr>
      </w:pPr>
    </w:p>
    <w:p w14:paraId="34075ACB">
      <w:pPr>
        <w:pStyle w:val="4"/>
        <w:spacing w:before="90" w:line="254" w:lineRule="auto"/>
        <w:ind w:right="100"/>
        <w:rPr>
          <w:rFonts w:hint="eastAsia"/>
        </w:rPr>
      </w:pPr>
      <w:r>
        <w:rPr>
          <w:rFonts w:hint="eastAsia"/>
        </w:rPr>
        <w:t>No new revelations are to be added to the oracles of God contained in the Scriptures.</w:t>
      </w:r>
    </w:p>
    <w:p w14:paraId="36F4EE74">
      <w:pPr>
        <w:pStyle w:val="4"/>
        <w:spacing w:before="90" w:line="254" w:lineRule="auto"/>
        <w:ind w:right="100"/>
        <w:rPr>
          <w:rFonts w:hint="eastAsia"/>
        </w:rPr>
      </w:pPr>
    </w:p>
    <w:p w14:paraId="2FB9A332">
      <w:pPr>
        <w:pStyle w:val="4"/>
        <w:spacing w:before="90" w:line="254" w:lineRule="auto"/>
        <w:ind w:right="100"/>
        <w:rPr>
          <w:rFonts w:hint="eastAsia"/>
        </w:rPr>
      </w:pPr>
      <w:r>
        <w:rPr>
          <w:rFonts w:hint="eastAsia"/>
        </w:rPr>
        <w:t>任何新的启示都不可加在圣经中所包含的上帝圣言之上。</w:t>
      </w:r>
    </w:p>
    <w:p w14:paraId="59995544">
      <w:pPr>
        <w:pStyle w:val="4"/>
        <w:spacing w:before="90" w:line="254" w:lineRule="auto"/>
        <w:ind w:right="100"/>
        <w:rPr>
          <w:rFonts w:hint="eastAsia"/>
        </w:rPr>
      </w:pPr>
    </w:p>
    <w:p w14:paraId="3FC969C2">
      <w:pPr>
        <w:pStyle w:val="4"/>
        <w:spacing w:before="90" w:line="254" w:lineRule="auto"/>
        <w:ind w:right="100"/>
        <w:rPr>
          <w:rFonts w:hint="eastAsia"/>
        </w:rPr>
      </w:pPr>
      <w:r>
        <w:rPr>
          <w:rFonts w:hint="eastAsia"/>
        </w:rPr>
        <w:t>1. Though particular favourites of God may enjoy his private suggestions relative to private events or duties,—no private Spirit is to be regarded as a director to the church, Gal 1:8-9; 2 Thess 2:2; Acts 18:28; Isa 8:20.</w:t>
      </w:r>
    </w:p>
    <w:p w14:paraId="6E8E7B0F">
      <w:pPr>
        <w:pStyle w:val="4"/>
        <w:spacing w:before="90" w:line="254" w:lineRule="auto"/>
        <w:ind w:right="100"/>
        <w:rPr>
          <w:rFonts w:hint="eastAsia"/>
        </w:rPr>
      </w:pPr>
    </w:p>
    <w:p w14:paraId="7D72ACB6">
      <w:pPr>
        <w:pStyle w:val="4"/>
        <w:spacing w:before="90" w:line="254" w:lineRule="auto"/>
        <w:ind w:right="100"/>
        <w:rPr>
          <w:rFonts w:hint="eastAsia"/>
        </w:rPr>
      </w:pPr>
      <w:r>
        <w:rPr>
          <w:rFonts w:hint="eastAsia"/>
        </w:rPr>
        <w:t>1. 尽管上帝特别宠爱的人可能会享受到祂关于个人事件或责任的私人提示，——但任何私人的灵都不可被视为教会的指导者，《加拉太书》1:8-9；《帖撒罗尼迦后书》2:2；《使徒行传》18:28；《以赛亚书》8:20。</w:t>
      </w:r>
    </w:p>
    <w:p w14:paraId="232D907B">
      <w:pPr>
        <w:pStyle w:val="4"/>
        <w:spacing w:before="90" w:line="254" w:lineRule="auto"/>
        <w:ind w:right="100"/>
        <w:rPr>
          <w:rFonts w:hint="eastAsia"/>
        </w:rPr>
      </w:pPr>
    </w:p>
    <w:p w14:paraId="5A939C09">
      <w:pPr>
        <w:pStyle w:val="4"/>
        <w:spacing w:before="90" w:line="254" w:lineRule="auto"/>
        <w:ind w:right="100"/>
        <w:rPr>
          <w:rFonts w:hint="eastAsia"/>
        </w:rPr>
      </w:pPr>
      <w:r>
        <w:rPr>
          <w:rFonts w:hint="eastAsia"/>
        </w:rPr>
        <w:t>—And, even private suggestions from God are ordinarily conveyed in some scripture.</w:t>
      </w:r>
    </w:p>
    <w:p w14:paraId="71A8FE1F">
      <w:pPr>
        <w:pStyle w:val="4"/>
        <w:spacing w:before="90" w:line="254" w:lineRule="auto"/>
        <w:ind w:right="100"/>
        <w:rPr>
          <w:rFonts w:hint="eastAsia"/>
        </w:rPr>
      </w:pPr>
    </w:p>
    <w:p w14:paraId="1DB4A38E">
      <w:pPr>
        <w:pStyle w:val="4"/>
        <w:spacing w:before="90" w:line="254" w:lineRule="auto"/>
        <w:ind w:right="100"/>
        <w:rPr>
          <w:rFonts w:hint="eastAsia"/>
        </w:rPr>
      </w:pPr>
      <w:r>
        <w:rPr>
          <w:rFonts w:hint="eastAsia"/>
        </w:rPr>
        <w:t>——而且，即使是来自上帝的私人提示，通常也是通过某些经文来传达的。</w:t>
      </w:r>
    </w:p>
    <w:p w14:paraId="1A467CCB">
      <w:pPr>
        <w:pStyle w:val="4"/>
        <w:spacing w:before="90" w:line="254" w:lineRule="auto"/>
        <w:ind w:right="100"/>
        <w:rPr>
          <w:rFonts w:hint="eastAsia"/>
        </w:rPr>
      </w:pPr>
    </w:p>
    <w:p w14:paraId="310EF4B5">
      <w:pPr>
        <w:pStyle w:val="4"/>
        <w:spacing w:before="90" w:line="254" w:lineRule="auto"/>
        <w:ind w:right="100"/>
        <w:rPr>
          <w:rFonts w:hint="eastAsia"/>
        </w:rPr>
      </w:pPr>
      <w:r>
        <w:rPr>
          <w:rFonts w:hint="eastAsia"/>
        </w:rPr>
        <w:t>2. The deceitfulness of Satan and our own hearts render private revelations very uncertain to ourselves, and much more so to others, Jer 17:9; Prov 28:26; 2 Cor 11:14 and 2 Cor 2:11; 2 Thess 2:9-10; Matt 24:24.</w:t>
      </w:r>
    </w:p>
    <w:p w14:paraId="174630DF">
      <w:pPr>
        <w:pStyle w:val="4"/>
        <w:spacing w:before="90" w:line="254" w:lineRule="auto"/>
        <w:ind w:right="100"/>
        <w:rPr>
          <w:rFonts w:hint="eastAsia"/>
        </w:rPr>
      </w:pPr>
    </w:p>
    <w:p w14:paraId="388939B7">
      <w:pPr>
        <w:pStyle w:val="4"/>
        <w:spacing w:before="90" w:line="254" w:lineRule="auto"/>
        <w:ind w:right="100"/>
        <w:rPr>
          <w:rFonts w:hint="eastAsia"/>
        </w:rPr>
      </w:pPr>
      <w:r>
        <w:rPr>
          <w:rFonts w:hint="eastAsia"/>
        </w:rPr>
        <w:t>2. 撒但和我们自己内心的诡诈，使得私人启示对我们自己来说非常不确定，对他人来说更是如此，《耶利米书》17:9；《箴言》28:26；《哥林多后书》11:14和《哥林多后书》2:11；《帖撒罗尼迦后书》2:9-10；《马太福音》24:24。</w:t>
      </w:r>
    </w:p>
    <w:p w14:paraId="2AD2DB0D">
      <w:pPr>
        <w:pStyle w:val="4"/>
        <w:spacing w:before="90" w:line="254" w:lineRule="auto"/>
        <w:ind w:right="100"/>
        <w:rPr>
          <w:rFonts w:hint="eastAsia"/>
        </w:rPr>
      </w:pPr>
    </w:p>
    <w:p w14:paraId="5EB0797B">
      <w:pPr>
        <w:pStyle w:val="4"/>
        <w:spacing w:before="90" w:line="254" w:lineRule="auto"/>
        <w:ind w:right="100"/>
        <w:rPr>
          <w:rFonts w:hint="eastAsia"/>
        </w:rPr>
      </w:pPr>
      <w:r>
        <w:rPr>
          <w:rFonts w:hint="eastAsia"/>
        </w:rPr>
        <w:t>—And it is observable, that none plead for the authority of private revelations, but such as, by the contrariety of their opinions and practices to the Scripture, manifest themselves to be led by a Spirit of delusion, 3.</w:t>
      </w:r>
    </w:p>
    <w:p w14:paraId="1563C1DB">
      <w:pPr>
        <w:pStyle w:val="4"/>
        <w:spacing w:before="90" w:line="254" w:lineRule="auto"/>
        <w:ind w:right="100"/>
        <w:rPr>
          <w:rFonts w:hint="eastAsia"/>
        </w:rPr>
      </w:pPr>
    </w:p>
    <w:p w14:paraId="7FA743FF">
      <w:pPr>
        <w:pStyle w:val="4"/>
        <w:spacing w:before="90" w:line="254" w:lineRule="auto"/>
        <w:ind w:right="100"/>
        <w:rPr>
          <w:rFonts w:hint="eastAsia"/>
        </w:rPr>
      </w:pPr>
      <w:r>
        <w:rPr>
          <w:rFonts w:hint="eastAsia"/>
        </w:rPr>
        <w:t>——并且值得注意的是，主张私人启示权威的，无非是那些其观点和行为与圣经相悖，从而显明自己是被错谬的灵所引导的人，3.</w:t>
      </w:r>
    </w:p>
    <w:p w14:paraId="50282A81">
      <w:pPr>
        <w:pStyle w:val="4"/>
        <w:spacing w:before="90" w:line="254" w:lineRule="auto"/>
        <w:ind w:right="100"/>
        <w:rPr>
          <w:rFonts w:hint="eastAsia"/>
        </w:rPr>
      </w:pPr>
    </w:p>
    <w:p w14:paraId="28586A51">
      <w:pPr>
        <w:pStyle w:val="4"/>
        <w:spacing w:before="90" w:line="254" w:lineRule="auto"/>
        <w:ind w:right="100"/>
        <w:rPr>
          <w:rFonts w:hint="eastAsia"/>
        </w:rPr>
      </w:pPr>
      <w:r>
        <w:rPr>
          <w:rFonts w:hint="eastAsia"/>
        </w:rPr>
        <w:t>The Scriptures expressly foretel the rise of false prophets, under a mask of high attainments in religion, Matt 7:15 and Matt 24:11,24; Acts 20:29-30; 2 Thess 2:8-9; 1 Tim 4:1-3; 2 Tim 3:2-6,13; 1 John 4:1 and 1 John 2:18.</w:t>
      </w:r>
    </w:p>
    <w:p w14:paraId="2CE87908">
      <w:pPr>
        <w:pStyle w:val="4"/>
        <w:spacing w:before="90" w:line="254" w:lineRule="auto"/>
        <w:ind w:right="100"/>
        <w:rPr>
          <w:rFonts w:hint="eastAsia"/>
        </w:rPr>
      </w:pPr>
    </w:p>
    <w:p w14:paraId="5C03C909">
      <w:pPr>
        <w:pStyle w:val="4"/>
        <w:spacing w:before="90" w:line="254" w:lineRule="auto"/>
        <w:ind w:right="100"/>
        <w:rPr>
          <w:rFonts w:hint="eastAsia"/>
        </w:rPr>
      </w:pPr>
      <w:r>
        <w:rPr>
          <w:rFonts w:hint="eastAsia"/>
        </w:rPr>
        <w:t>圣经明确预言假先知的兴起，他们戴着在宗教上有高深造诣的面具，《马太福音》7:15和《马太福音》24:11,24；《使徒行传》20:29-30；《帖撒罗尼迦后书》2:8-9；《提摩太前书》4:1-3；《提摩太后书》3:2-6,13；《约翰一书》4:1和《约翰一书》2:18。</w:t>
      </w:r>
    </w:p>
    <w:p w14:paraId="6A6F22BB">
      <w:pPr>
        <w:pStyle w:val="4"/>
        <w:spacing w:before="90" w:line="254" w:lineRule="auto"/>
        <w:ind w:right="100"/>
        <w:rPr>
          <w:rFonts w:hint="eastAsia"/>
        </w:rPr>
      </w:pPr>
    </w:p>
    <w:p w14:paraId="6576D20B">
      <w:pPr>
        <w:pStyle w:val="4"/>
        <w:spacing w:before="90" w:line="254" w:lineRule="auto"/>
        <w:ind w:right="100"/>
        <w:rPr>
          <w:rFonts w:hint="eastAsia"/>
        </w:rPr>
      </w:pPr>
      <w:r>
        <w:rPr>
          <w:rFonts w:hint="eastAsia"/>
        </w:rPr>
        <w:t>—To anticipate objections it may be observed, 1. That the word of God is spiritual, quick, and powerful, and becomes a dead letter, only through the corruption of men's hearts, Rom 7:6,14; Heb 4:12; 2 Cor 3:6.</w:t>
      </w:r>
    </w:p>
    <w:p w14:paraId="7A210181">
      <w:pPr>
        <w:pStyle w:val="4"/>
        <w:spacing w:before="90" w:line="254" w:lineRule="auto"/>
        <w:ind w:right="100"/>
        <w:rPr>
          <w:rFonts w:hint="eastAsia"/>
        </w:rPr>
      </w:pPr>
    </w:p>
    <w:p w14:paraId="698B9F97">
      <w:pPr>
        <w:pStyle w:val="4"/>
        <w:spacing w:before="90" w:line="254" w:lineRule="auto"/>
        <w:ind w:right="100"/>
        <w:rPr>
          <w:rFonts w:hint="eastAsia"/>
        </w:rPr>
      </w:pPr>
      <w:r>
        <w:rPr>
          <w:rFonts w:hint="eastAsia"/>
        </w:rPr>
        <w:t>——为了预先回应反对意见，可以指出，1. 上帝的话语是属灵的、活泼的、有功效的，只有通过人心的败坏，才成为死的字句，《罗马书》7:6,14；《希伯来书》4:12；《哥林多后书》3:6。</w:t>
      </w:r>
    </w:p>
    <w:p w14:paraId="1E628F88">
      <w:pPr>
        <w:pStyle w:val="4"/>
        <w:spacing w:before="90" w:line="254" w:lineRule="auto"/>
        <w:ind w:right="100"/>
        <w:rPr>
          <w:rFonts w:hint="eastAsia"/>
        </w:rPr>
      </w:pPr>
    </w:p>
    <w:p w14:paraId="0A2AAB06">
      <w:pPr>
        <w:pStyle w:val="4"/>
        <w:spacing w:before="90" w:line="254" w:lineRule="auto"/>
        <w:ind w:right="100"/>
        <w:rPr>
          <w:rFonts w:hint="eastAsia"/>
        </w:rPr>
      </w:pPr>
      <w:r>
        <w:rPr>
          <w:rFonts w:hint="eastAsia"/>
        </w:rPr>
        <w:t>2. That the Scripture-promises of the Spirit relate either to his extraordinary influences in the Apostolic age, or his ordinary operations in other ages, by means of the Scripture—which are sometimes expressed in figurative language, Joel 2:28; Acts 2:16-18; Rom 8:16; 1 Thess 5:19; John 14:26 and John 16:14; 1 John 2:20,27 and 1 John 5:6.</w:t>
      </w:r>
    </w:p>
    <w:p w14:paraId="71F354FA">
      <w:pPr>
        <w:pStyle w:val="4"/>
        <w:spacing w:before="90" w:line="254" w:lineRule="auto"/>
        <w:ind w:right="100"/>
        <w:rPr>
          <w:rFonts w:hint="eastAsia"/>
        </w:rPr>
      </w:pPr>
    </w:p>
    <w:p w14:paraId="4CC2F964">
      <w:pPr>
        <w:pStyle w:val="4"/>
        <w:spacing w:before="90" w:line="254" w:lineRule="auto"/>
        <w:ind w:right="100"/>
        <w:rPr>
          <w:rFonts w:hint="eastAsia"/>
        </w:rPr>
      </w:pPr>
      <w:r>
        <w:rPr>
          <w:rFonts w:hint="eastAsia"/>
        </w:rPr>
        <w:t>2. 圣经中关于圣灵的应许，要么涉及祂在使徒时代的超常影响，要么涉及祂在其他时代藉着圣经的常规运作——这些有时用比喻性的语言来表达，《约珥书》2:28；《使徒行传》2:16-18；《罗马书》8:16；《帖撒罗尼迦前书》5:19；《约翰福音》14:26和《约翰福音》16:14；《约翰一书》2:20,27和《约翰一书》5:6。</w:t>
      </w:r>
    </w:p>
    <w:p w14:paraId="167AC88C">
      <w:pPr>
        <w:pStyle w:val="4"/>
        <w:spacing w:before="90" w:line="254" w:lineRule="auto"/>
        <w:ind w:right="100"/>
        <w:rPr>
          <w:rFonts w:hint="eastAsia"/>
        </w:rPr>
      </w:pPr>
    </w:p>
    <w:p w14:paraId="180DF77C">
      <w:pPr>
        <w:pStyle w:val="4"/>
        <w:spacing w:before="90" w:line="254" w:lineRule="auto"/>
        <w:ind w:right="100"/>
        <w:rPr>
          <w:rFonts w:hint="eastAsia"/>
        </w:rPr>
      </w:pPr>
      <w:r>
        <w:rPr>
          <w:rFonts w:hint="eastAsia"/>
        </w:rPr>
        <w:t>The perfection of the Scripture also excludes all dictates of Fathers or writers of the primitive church after the apostles, from all place in the regulating standard of our faith and practice.</w:t>
      </w:r>
    </w:p>
    <w:p w14:paraId="3A1ABF53">
      <w:pPr>
        <w:pStyle w:val="4"/>
        <w:spacing w:before="90" w:line="254" w:lineRule="auto"/>
        <w:ind w:right="100"/>
        <w:rPr>
          <w:rFonts w:hint="eastAsia"/>
        </w:rPr>
      </w:pPr>
    </w:p>
    <w:p w14:paraId="41F69A75">
      <w:pPr>
        <w:pStyle w:val="4"/>
        <w:spacing w:before="90" w:line="254" w:lineRule="auto"/>
        <w:ind w:right="100"/>
        <w:rPr>
          <w:rFonts w:hint="eastAsia"/>
        </w:rPr>
      </w:pPr>
      <w:r>
        <w:rPr>
          <w:rFonts w:hint="eastAsia"/>
        </w:rPr>
        <w:t>圣经的完美性也排除了使徒之后所有教父或早期教会作家的训示，使之在我们信仰和实践的规范标准中没有任何地位。</w:t>
      </w:r>
    </w:p>
    <w:p w14:paraId="22583F94">
      <w:pPr>
        <w:pStyle w:val="4"/>
        <w:spacing w:before="90" w:line="254" w:lineRule="auto"/>
        <w:ind w:right="100"/>
        <w:rPr>
          <w:rFonts w:hint="eastAsia"/>
        </w:rPr>
      </w:pPr>
    </w:p>
    <w:p w14:paraId="62766D01">
      <w:pPr>
        <w:pStyle w:val="4"/>
        <w:spacing w:before="90" w:line="254" w:lineRule="auto"/>
        <w:ind w:right="100"/>
        <w:rPr>
          <w:rFonts w:hint="eastAsia"/>
        </w:rPr>
      </w:pPr>
      <w:r>
        <w:rPr>
          <w:rFonts w:hint="eastAsia"/>
        </w:rPr>
        <w:t>1. All these fathers were fallible men, and often changed their opinions.</w:t>
      </w:r>
    </w:p>
    <w:p w14:paraId="2A4750CB">
      <w:pPr>
        <w:pStyle w:val="4"/>
        <w:spacing w:before="90" w:line="254" w:lineRule="auto"/>
        <w:ind w:right="100"/>
        <w:rPr>
          <w:rFonts w:hint="eastAsia"/>
        </w:rPr>
      </w:pPr>
    </w:p>
    <w:p w14:paraId="6831FD4E">
      <w:pPr>
        <w:pStyle w:val="4"/>
        <w:spacing w:before="90" w:line="254" w:lineRule="auto"/>
        <w:ind w:right="100"/>
        <w:rPr>
          <w:rFonts w:hint="eastAsia"/>
        </w:rPr>
      </w:pPr>
      <w:r>
        <w:rPr>
          <w:rFonts w:hint="eastAsia"/>
        </w:rPr>
        <w:t>1. 所有这些教父都是会犯错的人，并且常常改变他们的观点。</w:t>
      </w:r>
    </w:p>
    <w:p w14:paraId="677E1C83">
      <w:pPr>
        <w:pStyle w:val="4"/>
        <w:spacing w:before="90" w:line="254" w:lineRule="auto"/>
        <w:ind w:right="100"/>
        <w:rPr>
          <w:rFonts w:hint="eastAsia"/>
        </w:rPr>
      </w:pPr>
    </w:p>
    <w:p w14:paraId="1947B0AA">
      <w:pPr>
        <w:pStyle w:val="4"/>
        <w:spacing w:before="90" w:line="254" w:lineRule="auto"/>
        <w:ind w:right="100"/>
        <w:rPr>
          <w:rFonts w:hint="eastAsia"/>
        </w:rPr>
      </w:pPr>
      <w:r>
        <w:rPr>
          <w:rFonts w:hint="eastAsia"/>
        </w:rPr>
        <w:t>Augustine, one of the most judicious of them all, wrote a whole book retracting his mistakes.</w:t>
      </w:r>
    </w:p>
    <w:p w14:paraId="679389BD">
      <w:pPr>
        <w:pStyle w:val="4"/>
        <w:spacing w:before="90" w:line="254" w:lineRule="auto"/>
        <w:ind w:right="100"/>
        <w:rPr>
          <w:rFonts w:hint="eastAsia"/>
        </w:rPr>
      </w:pPr>
    </w:p>
    <w:p w14:paraId="4688730B">
      <w:pPr>
        <w:pStyle w:val="4"/>
        <w:spacing w:before="90" w:line="254" w:lineRule="auto"/>
        <w:ind w:right="100"/>
        <w:rPr>
          <w:rFonts w:hint="eastAsia"/>
        </w:rPr>
      </w:pPr>
      <w:r>
        <w:rPr>
          <w:rFonts w:hint="eastAsia"/>
        </w:rPr>
        <w:t>奥古斯丁，他们中最明智的一位，写了一整本书来收回他的错误。</w:t>
      </w:r>
    </w:p>
    <w:p w14:paraId="6FE56613">
      <w:pPr>
        <w:pStyle w:val="4"/>
        <w:spacing w:before="90" w:line="254" w:lineRule="auto"/>
        <w:ind w:right="100"/>
        <w:rPr>
          <w:rFonts w:hint="eastAsia"/>
        </w:rPr>
      </w:pPr>
    </w:p>
    <w:p w14:paraId="522AD7C9">
      <w:pPr>
        <w:pStyle w:val="4"/>
        <w:spacing w:before="90" w:line="254" w:lineRule="auto"/>
        <w:ind w:right="100"/>
        <w:rPr>
          <w:rFonts w:hint="eastAsia"/>
        </w:rPr>
      </w:pPr>
      <w:r>
        <w:rPr>
          <w:rFonts w:hint="eastAsia"/>
        </w:rPr>
        <w:t>2. In their writings, especially if extensive, they often contradict themselves, as well as one another.</w:t>
      </w:r>
    </w:p>
    <w:p w14:paraId="0664631E">
      <w:pPr>
        <w:pStyle w:val="4"/>
        <w:spacing w:before="90" w:line="254" w:lineRule="auto"/>
        <w:ind w:right="100"/>
        <w:rPr>
          <w:rFonts w:hint="eastAsia"/>
        </w:rPr>
      </w:pPr>
    </w:p>
    <w:p w14:paraId="2A76D9FD">
      <w:pPr>
        <w:pStyle w:val="4"/>
        <w:spacing w:before="90" w:line="254" w:lineRule="auto"/>
        <w:ind w:right="100"/>
        <w:rPr>
          <w:rFonts w:hint="eastAsia"/>
        </w:rPr>
      </w:pPr>
      <w:r>
        <w:rPr>
          <w:rFonts w:hint="eastAsia"/>
        </w:rPr>
        <w:t>2. 在他们的著作中，特别是如果篇幅很长，他们常常自相矛盾，也彼此矛盾。</w:t>
      </w:r>
    </w:p>
    <w:p w14:paraId="37F7CC62">
      <w:pPr>
        <w:pStyle w:val="4"/>
        <w:spacing w:before="90" w:line="254" w:lineRule="auto"/>
        <w:ind w:right="100"/>
        <w:rPr>
          <w:rFonts w:hint="eastAsia"/>
        </w:rPr>
      </w:pPr>
    </w:p>
    <w:p w14:paraId="5DD0A177">
      <w:pPr>
        <w:pStyle w:val="4"/>
        <w:spacing w:before="90" w:line="254" w:lineRule="auto"/>
        <w:ind w:right="100"/>
        <w:rPr>
          <w:rFonts w:hint="eastAsia"/>
        </w:rPr>
      </w:pPr>
      <w:r>
        <w:rPr>
          <w:rFonts w:hint="eastAsia"/>
        </w:rPr>
        <w:t>3. Sensible of their readiness to err, they earnestly warn their readers against an implicit believing or following of themselves.</w:t>
      </w:r>
    </w:p>
    <w:p w14:paraId="3AA1DE1E">
      <w:pPr>
        <w:pStyle w:val="4"/>
        <w:spacing w:before="90" w:line="254" w:lineRule="auto"/>
        <w:ind w:right="100"/>
        <w:rPr>
          <w:rFonts w:hint="eastAsia"/>
        </w:rPr>
      </w:pPr>
    </w:p>
    <w:p w14:paraId="0CDA9BE4">
      <w:pPr>
        <w:pStyle w:val="4"/>
        <w:spacing w:before="90" w:line="254" w:lineRule="auto"/>
        <w:ind w:right="100"/>
        <w:rPr>
          <w:rFonts w:hint="eastAsia"/>
        </w:rPr>
      </w:pPr>
      <w:r>
        <w:rPr>
          <w:rFonts w:hint="eastAsia"/>
        </w:rPr>
        <w:t>3. 他们意识到自己容易犯错，便恳切地警告读者不要盲目地相信或跟从他们。</w:t>
      </w:r>
    </w:p>
    <w:p w14:paraId="2C57EA45">
      <w:pPr>
        <w:pStyle w:val="4"/>
        <w:spacing w:before="90" w:line="254" w:lineRule="auto"/>
        <w:ind w:right="100"/>
        <w:rPr>
          <w:rFonts w:hint="eastAsia"/>
        </w:rPr>
      </w:pPr>
    </w:p>
    <w:p w14:paraId="3016660E">
      <w:pPr>
        <w:pStyle w:val="4"/>
        <w:spacing w:before="90" w:line="254" w:lineRule="auto"/>
        <w:ind w:right="100"/>
        <w:rPr>
          <w:rFonts w:hint="eastAsia"/>
        </w:rPr>
      </w:pPr>
      <w:r>
        <w:rPr>
          <w:rFonts w:hint="eastAsia"/>
        </w:rPr>
        <w:t>4. Several productions ascribed to them, are not really theirs.</w:t>
      </w:r>
    </w:p>
    <w:p w14:paraId="39DA59F1">
      <w:pPr>
        <w:pStyle w:val="4"/>
        <w:spacing w:before="90" w:line="254" w:lineRule="auto"/>
        <w:ind w:right="100"/>
        <w:rPr>
          <w:rFonts w:hint="eastAsia"/>
        </w:rPr>
      </w:pPr>
    </w:p>
    <w:p w14:paraId="5D01AA09">
      <w:pPr>
        <w:pStyle w:val="4"/>
        <w:spacing w:before="90" w:line="254" w:lineRule="auto"/>
        <w:ind w:right="100"/>
        <w:rPr>
          <w:rFonts w:hint="eastAsia"/>
        </w:rPr>
      </w:pPr>
      <w:r>
        <w:rPr>
          <w:rFonts w:hint="eastAsia"/>
        </w:rPr>
        <w:t>4. 几部被认为是他们写的作品，实际上并非他们的。</w:t>
      </w:r>
    </w:p>
    <w:p w14:paraId="1B795C3A">
      <w:pPr>
        <w:pStyle w:val="4"/>
        <w:spacing w:before="90" w:line="254" w:lineRule="auto"/>
        <w:ind w:right="100"/>
        <w:rPr>
          <w:rFonts w:hint="eastAsia"/>
        </w:rPr>
      </w:pPr>
    </w:p>
    <w:p w14:paraId="7123BCDB">
      <w:pPr>
        <w:pStyle w:val="4"/>
        <w:spacing w:before="90" w:line="254" w:lineRule="auto"/>
        <w:ind w:right="100"/>
        <w:rPr>
          <w:rFonts w:hint="eastAsia"/>
        </w:rPr>
      </w:pPr>
      <w:r>
        <w:rPr>
          <w:rFonts w:hint="eastAsia"/>
        </w:rPr>
        <w:t>And such as they formed have been exceedingly corrupted by the ignorance, inadvertence, or villany of the transcribers.</w:t>
      </w:r>
    </w:p>
    <w:p w14:paraId="5634048C">
      <w:pPr>
        <w:pStyle w:val="4"/>
        <w:spacing w:before="90" w:line="254" w:lineRule="auto"/>
        <w:ind w:right="100"/>
        <w:rPr>
          <w:rFonts w:hint="eastAsia"/>
        </w:rPr>
      </w:pPr>
    </w:p>
    <w:p w14:paraId="7A109327">
      <w:pPr>
        <w:pStyle w:val="4"/>
        <w:spacing w:before="90" w:line="254" w:lineRule="auto"/>
        <w:ind w:right="100"/>
        <w:rPr>
          <w:rFonts w:hint="eastAsia"/>
        </w:rPr>
      </w:pPr>
      <w:r>
        <w:rPr>
          <w:rFonts w:hint="eastAsia"/>
        </w:rPr>
        <w:t>而他们所写的，也因抄写员的无知、疏忽或邪恶而遭到了极大的败坏。</w:t>
      </w:r>
    </w:p>
    <w:p w14:paraId="7A33CF77">
      <w:pPr>
        <w:pStyle w:val="4"/>
        <w:spacing w:before="90" w:line="254" w:lineRule="auto"/>
        <w:ind w:right="100"/>
        <w:rPr>
          <w:rFonts w:hint="eastAsia"/>
        </w:rPr>
      </w:pPr>
    </w:p>
    <w:p w14:paraId="46E02571">
      <w:pPr>
        <w:pStyle w:val="4"/>
        <w:spacing w:before="90" w:line="254" w:lineRule="auto"/>
        <w:ind w:right="100"/>
        <w:rPr>
          <w:rFonts w:hint="eastAsia"/>
        </w:rPr>
      </w:pPr>
      <w:r>
        <w:rPr>
          <w:rFonts w:hint="eastAsia"/>
        </w:rPr>
        <w:t>—Most of these reasons equally militate against our receiving the decrees of Popes or Councils, as any part of our Rule in religion.</w:t>
      </w:r>
    </w:p>
    <w:p w14:paraId="00DE63D8">
      <w:pPr>
        <w:pStyle w:val="4"/>
        <w:spacing w:before="90" w:line="254" w:lineRule="auto"/>
        <w:ind w:right="100"/>
        <w:rPr>
          <w:rFonts w:hint="eastAsia"/>
        </w:rPr>
      </w:pPr>
    </w:p>
    <w:p w14:paraId="1343B2B1">
      <w:pPr>
        <w:pStyle w:val="4"/>
        <w:spacing w:before="90" w:line="254" w:lineRule="auto"/>
        <w:ind w:right="100"/>
        <w:rPr>
          <w:rFonts w:hint="eastAsia"/>
        </w:rPr>
      </w:pPr>
      <w:r>
        <w:rPr>
          <w:rFonts w:hint="eastAsia"/>
        </w:rPr>
        <w:t>——这些理由中的大多数，同样也反对我们接受教皇或大公会议的谕令，作为我们宗教准则的任何一部分。</w:t>
      </w:r>
    </w:p>
    <w:p w14:paraId="0FEBDCA0">
      <w:pPr>
        <w:pStyle w:val="4"/>
        <w:spacing w:before="90" w:line="254" w:lineRule="auto"/>
        <w:ind w:right="100"/>
        <w:rPr>
          <w:rFonts w:hint="eastAsia"/>
        </w:rPr>
      </w:pPr>
    </w:p>
    <w:p w14:paraId="31EB61FA">
      <w:pPr>
        <w:pStyle w:val="4"/>
        <w:spacing w:before="90" w:line="254" w:lineRule="auto"/>
        <w:ind w:right="100"/>
        <w:rPr>
          <w:rFonts w:hint="eastAsia"/>
        </w:rPr>
      </w:pPr>
      <w:r>
        <w:rPr>
          <w:rFonts w:hint="eastAsia"/>
        </w:rPr>
        <w:t>The Scriptures being our only rule of faith and practice, in order to eternal life, ought to be read both publicly and privately, in a language that is understood.</w:t>
      </w:r>
    </w:p>
    <w:p w14:paraId="19B12EF6">
      <w:pPr>
        <w:pStyle w:val="4"/>
        <w:spacing w:before="90" w:line="254" w:lineRule="auto"/>
        <w:ind w:right="100"/>
        <w:rPr>
          <w:rFonts w:hint="eastAsia"/>
        </w:rPr>
      </w:pPr>
    </w:p>
    <w:p w14:paraId="6651F8BA">
      <w:pPr>
        <w:pStyle w:val="4"/>
        <w:spacing w:before="90" w:line="254" w:lineRule="auto"/>
        <w:ind w:right="100"/>
        <w:rPr>
          <w:rFonts w:hint="eastAsia"/>
        </w:rPr>
      </w:pPr>
      <w:r>
        <w:rPr>
          <w:rFonts w:hint="eastAsia"/>
        </w:rPr>
        <w:t>圣经是我们为得永生而有的信仰和实践的唯一准则，应当以一种能被理解的语言，公开和私下地阅读。</w:t>
      </w:r>
    </w:p>
    <w:p w14:paraId="0B5AF4AD">
      <w:pPr>
        <w:pStyle w:val="4"/>
        <w:spacing w:before="90" w:line="254" w:lineRule="auto"/>
        <w:ind w:right="100"/>
        <w:rPr>
          <w:rFonts w:hint="eastAsia"/>
        </w:rPr>
      </w:pPr>
    </w:p>
    <w:p w14:paraId="3323FB3B">
      <w:pPr>
        <w:pStyle w:val="4"/>
        <w:spacing w:before="90" w:line="254" w:lineRule="auto"/>
        <w:ind w:right="100"/>
        <w:rPr>
          <w:rFonts w:hint="eastAsia"/>
        </w:rPr>
      </w:pPr>
      <w:r>
        <w:rPr>
          <w:rFonts w:hint="eastAsia"/>
        </w:rPr>
        <w:t>1. The Lord commands and encourageth all adult persons of every age and rank to read them, Deut 6:6; Deut 11:19; Deut 17:18-19; Deut 31:11-12; Josh 1:8; Isa 8:20; Isa 34:16; Luke 16:29,51; John 5:39; Ps 1:2; 1 Tim 4:13; Rev 1:3; Acts 17:11,</w:t>
      </w:r>
    </w:p>
    <w:p w14:paraId="0C2F6977">
      <w:pPr>
        <w:pStyle w:val="4"/>
        <w:spacing w:before="90" w:line="254" w:lineRule="auto"/>
        <w:ind w:right="100"/>
        <w:rPr>
          <w:rFonts w:hint="eastAsia"/>
        </w:rPr>
      </w:pPr>
    </w:p>
    <w:p w14:paraId="60C9CC60">
      <w:pPr>
        <w:pStyle w:val="4"/>
        <w:spacing w:before="90" w:line="254" w:lineRule="auto"/>
        <w:ind w:right="100"/>
        <w:rPr>
          <w:rFonts w:hint="eastAsia"/>
        </w:rPr>
      </w:pPr>
      <w:r>
        <w:rPr>
          <w:rFonts w:hint="eastAsia"/>
        </w:rPr>
        <w:t>1. 主命令并鼓励所有年龄和阶层的成年人阅读圣经，《申命记》6:6；《申命记》11:19；《申命记》17:18-19；《申命记》31:11-12；《约书亚记》1:8；《以赛亚书》8:20；《以赛亚书》34:16；《路加福音》16:29,31；《约翰福音》5:39；《诗篇》1:2；《提摩太前书》4:13；《启示录》1:3；《使徒行传》17:11，</w:t>
      </w:r>
    </w:p>
    <w:p w14:paraId="6B4273A5">
      <w:pPr>
        <w:pStyle w:val="4"/>
        <w:spacing w:before="90" w:line="254" w:lineRule="auto"/>
        <w:ind w:right="100"/>
        <w:rPr>
          <w:rFonts w:hint="eastAsia"/>
        </w:rPr>
      </w:pPr>
    </w:p>
    <w:p w14:paraId="163CEA61">
      <w:pPr>
        <w:pStyle w:val="4"/>
        <w:spacing w:before="90" w:line="254" w:lineRule="auto"/>
        <w:ind w:right="100"/>
        <w:rPr>
          <w:rFonts w:hint="eastAsia"/>
        </w:rPr>
      </w:pPr>
      <w:r>
        <w:rPr>
          <w:rFonts w:hint="eastAsia"/>
        </w:rPr>
        <w:t>—and reproves men for their ignorance of them, Matt 22:29; Hos 4:6 and Hos 8:12; Isa 27:11.</w:t>
      </w:r>
    </w:p>
    <w:p w14:paraId="40119DE2">
      <w:pPr>
        <w:pStyle w:val="4"/>
        <w:spacing w:before="90" w:line="254" w:lineRule="auto"/>
        <w:ind w:right="100"/>
        <w:rPr>
          <w:rFonts w:hint="eastAsia"/>
        </w:rPr>
      </w:pPr>
    </w:p>
    <w:p w14:paraId="0710B4D3">
      <w:pPr>
        <w:pStyle w:val="4"/>
        <w:spacing w:before="90" w:line="254" w:lineRule="auto"/>
        <w:ind w:right="100"/>
        <w:rPr>
          <w:rFonts w:hint="eastAsia"/>
        </w:rPr>
      </w:pPr>
      <w:r>
        <w:rPr>
          <w:rFonts w:hint="eastAsia"/>
        </w:rPr>
        <w:t>——并因人对圣经的无知而责备他们，《马太福音》22:29；《何西阿书》4:6和《何西阿书》8:12；《以赛亚书》27:11。</w:t>
      </w:r>
    </w:p>
    <w:p w14:paraId="3F2BF569">
      <w:pPr>
        <w:pStyle w:val="4"/>
        <w:spacing w:before="90" w:line="254" w:lineRule="auto"/>
        <w:ind w:right="100"/>
        <w:rPr>
          <w:rFonts w:hint="eastAsia"/>
        </w:rPr>
      </w:pPr>
    </w:p>
    <w:p w14:paraId="5DDADE5F">
      <w:pPr>
        <w:pStyle w:val="4"/>
        <w:spacing w:before="90" w:line="254" w:lineRule="auto"/>
        <w:ind w:right="100"/>
        <w:rPr>
          <w:rFonts w:hint="eastAsia"/>
        </w:rPr>
      </w:pPr>
      <w:r>
        <w:rPr>
          <w:rFonts w:hint="eastAsia"/>
        </w:rPr>
        <w:t>2. The approved practice of saints exemplifies the reading of Scripture, Neh 8:3,6,8; Luke 4:16; Acts 13:27 and Acts 15:21 and Acts 17:11 and Acts 8:28; 2 Tim 3:15.</w:t>
      </w:r>
    </w:p>
    <w:p w14:paraId="48B91B29">
      <w:pPr>
        <w:pStyle w:val="4"/>
        <w:spacing w:before="90" w:line="254" w:lineRule="auto"/>
        <w:ind w:right="100"/>
        <w:rPr>
          <w:rFonts w:hint="eastAsia"/>
        </w:rPr>
      </w:pPr>
    </w:p>
    <w:p w14:paraId="42E14C0A">
      <w:pPr>
        <w:pStyle w:val="4"/>
        <w:spacing w:before="90" w:line="254" w:lineRule="auto"/>
        <w:ind w:right="100"/>
        <w:rPr>
          <w:rFonts w:hint="eastAsia"/>
        </w:rPr>
      </w:pPr>
      <w:r>
        <w:rPr>
          <w:rFonts w:hint="eastAsia"/>
        </w:rPr>
        <w:t>2. 圣徒们被认可的实践例证了阅读圣经，《尼希米记》8:3,6,8；《路加福音》4:16；《使徒行传》13:27和《使徒行传》15:21和《使徒行传》17:11和《使徒行传》8:28；《提摩太后书》3:15。</w:t>
      </w:r>
    </w:p>
    <w:p w14:paraId="60CF388A">
      <w:pPr>
        <w:pStyle w:val="4"/>
        <w:spacing w:before="90" w:line="254" w:lineRule="auto"/>
        <w:ind w:right="100"/>
        <w:rPr>
          <w:rFonts w:hint="eastAsia"/>
        </w:rPr>
      </w:pPr>
    </w:p>
    <w:p w14:paraId="68E2ACC4">
      <w:pPr>
        <w:pStyle w:val="4"/>
        <w:spacing w:before="90" w:line="254" w:lineRule="auto"/>
        <w:ind w:right="100"/>
        <w:rPr>
          <w:rFonts w:hint="eastAsia"/>
        </w:rPr>
      </w:pPr>
      <w:r>
        <w:rPr>
          <w:rFonts w:hint="eastAsia"/>
        </w:rPr>
        <w:t>3. The Scripture is formed and appointed by God for the use of all men in general, Heb 2:1; Rom 1:2; Eph 3:9; and the several uses of it, mentioned by the Holy Ghost, are necessary for all men, 2 Tim 3:15- 17; Rom 15:4; John 20:31; Eph 6:17; 2 Cor 3:4; 1 Pet 1:23; 1 Pet 2:2; Ps 119:9,11; 2 Pet 3:1; Jude 3; 1 John 1:4; 1 John 2:26 and 1 John 5:13.</w:t>
      </w:r>
    </w:p>
    <w:p w14:paraId="35130D7B">
      <w:pPr>
        <w:pStyle w:val="4"/>
        <w:spacing w:before="90" w:line="254" w:lineRule="auto"/>
        <w:ind w:right="100"/>
        <w:rPr>
          <w:rFonts w:hint="eastAsia"/>
        </w:rPr>
      </w:pPr>
    </w:p>
    <w:p w14:paraId="029DB2D6">
      <w:pPr>
        <w:pStyle w:val="4"/>
        <w:spacing w:before="90" w:line="254" w:lineRule="auto"/>
        <w:ind w:right="100"/>
        <w:rPr>
          <w:rFonts w:hint="eastAsia"/>
        </w:rPr>
      </w:pPr>
      <w:r>
        <w:rPr>
          <w:rFonts w:hint="eastAsia"/>
        </w:rPr>
        <w:t>3. 圣经是上帝为所有人的普遍使用而形成和指定的，《希伯来书》2:1；《罗马书》1:2；《以弗所书》3:9；圣灵所提到的它的几种用途，对所有人都是必要的，《提摩太后书》3:15-17；《罗马书》15:4；《约翰福音》20:31；《以弗所书》6:17；《哥林多后书》3:4；《彼得前书》1:23；《彼得前书》2:2；《诗篇》119:9,11；《彼得后书》3:1；《犹大书》3节；《约翰一书》1:4；《约翰一书》2:26和《约翰一书》5:13。</w:t>
      </w:r>
    </w:p>
    <w:p w14:paraId="49AAE889">
      <w:pPr>
        <w:pStyle w:val="4"/>
        <w:spacing w:before="90" w:line="254" w:lineRule="auto"/>
        <w:ind w:right="100"/>
        <w:rPr>
          <w:rFonts w:hint="eastAsia"/>
        </w:rPr>
      </w:pPr>
    </w:p>
    <w:p w14:paraId="4E2C420D">
      <w:pPr>
        <w:pStyle w:val="4"/>
        <w:spacing w:before="90" w:line="254" w:lineRule="auto"/>
        <w:ind w:right="100"/>
        <w:rPr>
          <w:rFonts w:hint="eastAsia"/>
        </w:rPr>
      </w:pPr>
      <w:r>
        <w:rPr>
          <w:rFonts w:hint="eastAsia"/>
        </w:rPr>
        <w:t>4. The saints' characters of prophets, priests, and judges require them all to be thoroughly acquainted with God's mind and law, Ps 105:15; 1 Pet 2:5,9; 1 Cor 2:15; 1 Cor 6:2.</w:t>
      </w:r>
    </w:p>
    <w:p w14:paraId="52A50AC5">
      <w:pPr>
        <w:pStyle w:val="4"/>
        <w:spacing w:before="90" w:line="254" w:lineRule="auto"/>
        <w:ind w:right="100"/>
        <w:rPr>
          <w:rFonts w:hint="eastAsia"/>
        </w:rPr>
      </w:pPr>
    </w:p>
    <w:p w14:paraId="564214E0">
      <w:pPr>
        <w:pStyle w:val="4"/>
        <w:spacing w:before="90" w:line="254" w:lineRule="auto"/>
        <w:ind w:right="100"/>
        <w:rPr>
          <w:rFonts w:hint="eastAsia"/>
        </w:rPr>
      </w:pPr>
      <w:r>
        <w:rPr>
          <w:rFonts w:hint="eastAsia"/>
        </w:rPr>
        <w:t>4. 圣徒作为先知、祭司和审判官的身份，要求他们都彻底熟悉上帝的心意和律法，《诗篇》105:15；《彼得前书》2:5,9；《哥林多前书》2:15；《哥林多前书》6:2。</w:t>
      </w:r>
    </w:p>
    <w:p w14:paraId="6B1E98C8">
      <w:pPr>
        <w:pStyle w:val="4"/>
        <w:spacing w:before="90" w:line="254" w:lineRule="auto"/>
        <w:ind w:right="100"/>
        <w:rPr>
          <w:rFonts w:hint="eastAsia"/>
        </w:rPr>
      </w:pPr>
    </w:p>
    <w:p w14:paraId="6047243E">
      <w:pPr>
        <w:pStyle w:val="4"/>
        <w:spacing w:before="90" w:line="254" w:lineRule="auto"/>
        <w:ind w:right="100"/>
        <w:rPr>
          <w:rFonts w:hint="eastAsia"/>
        </w:rPr>
      </w:pPr>
      <w:r>
        <w:rPr>
          <w:rFonts w:hint="eastAsia"/>
        </w:rPr>
        <w:t>5. The Scriptures were originally written in languages, which were then understood by the people of God and others to whom they came, clearly with a view that all might read them, and therefore ought still to be translated into the vulgar languages, that every one may read and understand them.</w:t>
      </w:r>
    </w:p>
    <w:p w14:paraId="6C8E7AC0">
      <w:pPr>
        <w:pStyle w:val="4"/>
        <w:spacing w:before="90" w:line="254" w:lineRule="auto"/>
        <w:ind w:right="100"/>
        <w:rPr>
          <w:rFonts w:hint="eastAsia"/>
        </w:rPr>
      </w:pPr>
    </w:p>
    <w:p w14:paraId="22C98940">
      <w:pPr>
        <w:pStyle w:val="4"/>
        <w:spacing w:before="90" w:line="254" w:lineRule="auto"/>
        <w:ind w:right="100"/>
        <w:rPr>
          <w:rFonts w:hint="eastAsia"/>
        </w:rPr>
      </w:pPr>
      <w:r>
        <w:rPr>
          <w:rFonts w:hint="eastAsia"/>
        </w:rPr>
        <w:t>5. 圣经最初是用上帝的子民和接触到它们的人当时所能理解的语言写成的，其明确的目的就是让所有人都能阅读，因此它们仍然应该被翻译成本地语言，以便每个人都能阅读和理解。</w:t>
      </w:r>
    </w:p>
    <w:p w14:paraId="55B93988">
      <w:pPr>
        <w:pStyle w:val="4"/>
        <w:spacing w:before="90" w:line="254" w:lineRule="auto"/>
        <w:ind w:right="100"/>
        <w:rPr>
          <w:rFonts w:hint="eastAsia"/>
        </w:rPr>
      </w:pPr>
    </w:p>
    <w:p w14:paraId="31188CA0">
      <w:pPr>
        <w:pStyle w:val="4"/>
        <w:spacing w:before="90" w:line="254" w:lineRule="auto"/>
        <w:ind w:right="100"/>
        <w:rPr>
          <w:rFonts w:hint="eastAsia"/>
        </w:rPr>
      </w:pPr>
      <w:r>
        <w:rPr>
          <w:rFonts w:hint="eastAsia"/>
        </w:rPr>
        <w:t>[WCF 1.8] And indeed, till Antichrist prevailed in the church, great care was taken to have them both translated and read.</w:t>
      </w:r>
    </w:p>
    <w:p w14:paraId="7D418CC3">
      <w:pPr>
        <w:pStyle w:val="4"/>
        <w:spacing w:before="90" w:line="254" w:lineRule="auto"/>
        <w:ind w:right="100"/>
        <w:rPr>
          <w:rFonts w:hint="eastAsia"/>
        </w:rPr>
      </w:pPr>
    </w:p>
    <w:p w14:paraId="01CC773F">
      <w:pPr>
        <w:pStyle w:val="4"/>
        <w:spacing w:before="90" w:line="254" w:lineRule="auto"/>
        <w:ind w:right="100"/>
        <w:rPr>
          <w:rFonts w:hint="eastAsia"/>
        </w:rPr>
      </w:pPr>
      <w:r>
        <w:rPr>
          <w:rFonts w:hint="eastAsia"/>
        </w:rPr>
        <w:t>[威斯敏斯德信条 1.8] 而且，的确，直到敌基督在教会中盛行之前，人们都非常注意将圣经翻译和阅读。</w:t>
      </w:r>
    </w:p>
    <w:p w14:paraId="0A0BB73B">
      <w:pPr>
        <w:pStyle w:val="4"/>
        <w:spacing w:before="90" w:line="254" w:lineRule="auto"/>
        <w:ind w:right="100"/>
        <w:rPr>
          <w:rFonts w:hint="eastAsia"/>
        </w:rPr>
      </w:pPr>
    </w:p>
    <w:p w14:paraId="5FD8A1E5">
      <w:pPr>
        <w:pStyle w:val="4"/>
        <w:spacing w:before="90" w:line="254" w:lineRule="auto"/>
        <w:ind w:right="100"/>
        <w:rPr>
          <w:rFonts w:hint="eastAsia"/>
        </w:rPr>
      </w:pPr>
      <w:r>
        <w:rPr>
          <w:rFonts w:hint="eastAsia"/>
        </w:rPr>
        <w:t>Every passage of Scripture may be applied to the different purposes of instruction, direction, reproof, consolation, and the like, 2 Tim 3:16-17; Rom 15:4.</w:t>
      </w:r>
    </w:p>
    <w:p w14:paraId="11393FE2">
      <w:pPr>
        <w:pStyle w:val="4"/>
        <w:spacing w:before="90" w:line="254" w:lineRule="auto"/>
        <w:ind w:right="100"/>
        <w:rPr>
          <w:rFonts w:hint="eastAsia"/>
        </w:rPr>
      </w:pPr>
    </w:p>
    <w:p w14:paraId="5C983A07">
      <w:pPr>
        <w:pStyle w:val="4"/>
        <w:spacing w:before="90" w:line="254" w:lineRule="auto"/>
        <w:ind w:right="100"/>
        <w:rPr>
          <w:rFonts w:hint="eastAsia"/>
        </w:rPr>
      </w:pPr>
      <w:r>
        <w:rPr>
          <w:rFonts w:hint="eastAsia"/>
        </w:rPr>
        <w:t>圣经的每一段经文都可以应用于不同的目的，如教导、指引、责备、安慰等，《提摩太后书》3:16-17；《罗马书》15:4。</w:t>
      </w:r>
    </w:p>
    <w:p w14:paraId="46732F99">
      <w:pPr>
        <w:pStyle w:val="4"/>
        <w:spacing w:before="90" w:line="254" w:lineRule="auto"/>
        <w:ind w:right="100"/>
        <w:rPr>
          <w:rFonts w:hint="eastAsia"/>
        </w:rPr>
      </w:pPr>
    </w:p>
    <w:p w14:paraId="64FB5D79">
      <w:pPr>
        <w:pStyle w:val="4"/>
        <w:spacing w:before="90" w:line="254" w:lineRule="auto"/>
        <w:ind w:right="100"/>
        <w:rPr>
          <w:rFonts w:hint="eastAsia"/>
        </w:rPr>
      </w:pPr>
      <w:r>
        <w:rPr>
          <w:rFonts w:hint="eastAsia"/>
        </w:rPr>
        <w:t>—Many have a complex meaning relating first to the type, and then to the antitype.</w:t>
      </w:r>
    </w:p>
    <w:p w14:paraId="7B533B6C">
      <w:pPr>
        <w:pStyle w:val="4"/>
        <w:spacing w:before="90" w:line="254" w:lineRule="auto"/>
        <w:ind w:right="100"/>
        <w:rPr>
          <w:rFonts w:hint="eastAsia"/>
        </w:rPr>
      </w:pPr>
    </w:p>
    <w:p w14:paraId="54FB9D84">
      <w:pPr>
        <w:pStyle w:val="4"/>
        <w:spacing w:before="90" w:line="254" w:lineRule="auto"/>
        <w:ind w:right="100"/>
        <w:rPr>
          <w:rFonts w:hint="eastAsia"/>
        </w:rPr>
      </w:pPr>
      <w:r>
        <w:rPr>
          <w:rFonts w:hint="eastAsia"/>
        </w:rPr>
        <w:t>——许多经文具有复合的意义，首先关系到预表，然后关系到实体。</w:t>
      </w:r>
    </w:p>
    <w:p w14:paraId="26E24A37">
      <w:pPr>
        <w:pStyle w:val="4"/>
        <w:spacing w:before="90" w:line="254" w:lineRule="auto"/>
        <w:ind w:right="100"/>
        <w:rPr>
          <w:rFonts w:hint="eastAsia"/>
        </w:rPr>
      </w:pPr>
    </w:p>
    <w:p w14:paraId="2F84D6A1">
      <w:pPr>
        <w:pStyle w:val="4"/>
        <w:spacing w:before="90" w:line="254" w:lineRule="auto"/>
        <w:ind w:right="100"/>
        <w:rPr>
          <w:rFonts w:hint="eastAsia"/>
        </w:rPr>
      </w:pPr>
      <w:r>
        <w:rPr>
          <w:rFonts w:hint="eastAsia"/>
        </w:rPr>
        <w:t>The Jews, being a typical nation, much of their history hath such a complex sense.</w:t>
      </w:r>
    </w:p>
    <w:p w14:paraId="745B8381">
      <w:pPr>
        <w:pStyle w:val="4"/>
        <w:spacing w:before="90" w:line="254" w:lineRule="auto"/>
        <w:ind w:right="100"/>
        <w:rPr>
          <w:rFonts w:hint="eastAsia"/>
        </w:rPr>
      </w:pPr>
    </w:p>
    <w:p w14:paraId="6914FCEC">
      <w:pPr>
        <w:pStyle w:val="4"/>
        <w:spacing w:before="90" w:line="254" w:lineRule="auto"/>
        <w:ind w:right="100"/>
        <w:rPr>
          <w:rFonts w:hint="eastAsia"/>
        </w:rPr>
      </w:pPr>
      <w:r>
        <w:rPr>
          <w:rFonts w:hint="eastAsia"/>
        </w:rPr>
        <w:t>犹太人，作为一个预表性的民族，他们的许多历史都具有这样复合的意义。</w:t>
      </w:r>
    </w:p>
    <w:p w14:paraId="1B46EA68">
      <w:pPr>
        <w:pStyle w:val="4"/>
        <w:spacing w:before="90" w:line="254" w:lineRule="auto"/>
        <w:ind w:right="100"/>
        <w:rPr>
          <w:rFonts w:hint="eastAsia"/>
        </w:rPr>
      </w:pPr>
    </w:p>
    <w:p w14:paraId="6E5CC2F5">
      <w:pPr>
        <w:pStyle w:val="4"/>
        <w:spacing w:before="90" w:line="254" w:lineRule="auto"/>
        <w:ind w:right="100"/>
        <w:rPr>
          <w:rFonts w:hint="eastAsia"/>
        </w:rPr>
      </w:pPr>
      <w:r>
        <w:rPr>
          <w:rFonts w:hint="eastAsia"/>
        </w:rPr>
        <w:t>Many prophecies have a complex meaning, including several steps of fulfilment in the Jewish nation, Christian church, and heavenly state, the former steps being types or earnests of the latter,</w:t>
      </w:r>
    </w:p>
    <w:p w14:paraId="26609A23">
      <w:pPr>
        <w:pStyle w:val="4"/>
        <w:spacing w:before="90" w:line="254" w:lineRule="auto"/>
        <w:ind w:right="100"/>
        <w:rPr>
          <w:rFonts w:hint="eastAsia"/>
        </w:rPr>
      </w:pPr>
    </w:p>
    <w:p w14:paraId="51D1D197">
      <w:pPr>
        <w:pStyle w:val="4"/>
        <w:spacing w:before="90" w:line="254" w:lineRule="auto"/>
        <w:ind w:right="100"/>
        <w:rPr>
          <w:rFonts w:hint="eastAsia"/>
        </w:rPr>
      </w:pPr>
      <w:r>
        <w:rPr>
          <w:rFonts w:hint="eastAsia"/>
        </w:rPr>
        <w:t>许多预言具有复合的意义，包括在犹太民族、基督教会和属天状态中的几个应验步骤，前一个步骤是后一个步骤的预表或凭据，</w:t>
      </w:r>
    </w:p>
    <w:p w14:paraId="755DBBF9">
      <w:pPr>
        <w:pStyle w:val="4"/>
        <w:spacing w:before="90" w:line="254" w:lineRule="auto"/>
        <w:ind w:right="100"/>
        <w:rPr>
          <w:rFonts w:hint="eastAsia"/>
        </w:rPr>
      </w:pPr>
    </w:p>
    <w:p w14:paraId="67FD41A6">
      <w:pPr>
        <w:pStyle w:val="4"/>
        <w:spacing w:before="90" w:line="254" w:lineRule="auto"/>
        <w:ind w:right="100"/>
        <w:rPr>
          <w:rFonts w:hint="eastAsia"/>
        </w:rPr>
      </w:pPr>
      <w:r>
        <w:rPr>
          <w:rFonts w:hint="eastAsia"/>
        </w:rPr>
        <w:t>—or, in both church and state.</w:t>
      </w:r>
    </w:p>
    <w:p w14:paraId="2350DA48">
      <w:pPr>
        <w:pStyle w:val="4"/>
        <w:spacing w:before="90" w:line="254" w:lineRule="auto"/>
        <w:ind w:right="100"/>
        <w:rPr>
          <w:rFonts w:hint="eastAsia"/>
        </w:rPr>
      </w:pPr>
    </w:p>
    <w:p w14:paraId="233D97BD">
      <w:pPr>
        <w:pStyle w:val="4"/>
        <w:spacing w:before="90" w:line="254" w:lineRule="auto"/>
        <w:ind w:right="100"/>
        <w:rPr>
          <w:rFonts w:hint="eastAsia"/>
        </w:rPr>
      </w:pPr>
      <w:r>
        <w:rPr>
          <w:rFonts w:hint="eastAsia"/>
        </w:rPr>
        <w:t>——或同时在教会和国家中应验。</w:t>
      </w:r>
    </w:p>
    <w:p w14:paraId="010153C5">
      <w:pPr>
        <w:pStyle w:val="4"/>
        <w:spacing w:before="90" w:line="254" w:lineRule="auto"/>
        <w:ind w:right="100"/>
        <w:rPr>
          <w:rFonts w:hint="eastAsia"/>
        </w:rPr>
      </w:pPr>
    </w:p>
    <w:p w14:paraId="5CACABC5">
      <w:pPr>
        <w:pStyle w:val="4"/>
        <w:spacing w:before="90" w:line="254" w:lineRule="auto"/>
        <w:ind w:right="100"/>
        <w:rPr>
          <w:rFonts w:hint="eastAsia"/>
        </w:rPr>
      </w:pPr>
      <w:r>
        <w:rPr>
          <w:rFonts w:hint="eastAsia"/>
        </w:rPr>
        <w:t>— In the Song of Solomon, and similar allegories, the spiritual things intended by the Holy Ghost are the only meaning, which the emblems are used merely to represent.</w:t>
      </w:r>
    </w:p>
    <w:p w14:paraId="7A2E7430">
      <w:pPr>
        <w:pStyle w:val="4"/>
        <w:spacing w:before="90" w:line="254" w:lineRule="auto"/>
        <w:ind w:right="100"/>
        <w:rPr>
          <w:rFonts w:hint="eastAsia"/>
        </w:rPr>
      </w:pPr>
    </w:p>
    <w:p w14:paraId="52EF0D89">
      <w:pPr>
        <w:pStyle w:val="4"/>
        <w:spacing w:before="90" w:line="254" w:lineRule="auto"/>
        <w:ind w:right="100"/>
        <w:rPr>
          <w:rFonts w:hint="eastAsia"/>
        </w:rPr>
      </w:pPr>
      <w:r>
        <w:rPr>
          <w:rFonts w:hint="eastAsia"/>
        </w:rPr>
        <w:t>——在《雅歌》和类似的寓言中，圣灵所意指的属灵事物是唯一的意义，而那些象征只是被用来代表它们。</w:t>
      </w:r>
    </w:p>
    <w:p w14:paraId="01A51429">
      <w:pPr>
        <w:pStyle w:val="4"/>
        <w:spacing w:before="90" w:line="254" w:lineRule="auto"/>
        <w:ind w:right="100"/>
        <w:rPr>
          <w:rFonts w:hint="eastAsia"/>
        </w:rPr>
      </w:pPr>
    </w:p>
    <w:p w14:paraId="794E4F90">
      <w:pPr>
        <w:pStyle w:val="4"/>
        <w:spacing w:before="90" w:line="254" w:lineRule="auto"/>
        <w:ind w:right="100"/>
        <w:rPr>
          <w:rFonts w:hint="eastAsia"/>
        </w:rPr>
      </w:pPr>
      <w:r>
        <w:rPr>
          <w:rFonts w:hint="eastAsia"/>
        </w:rPr>
        <w:t>But no Scripture hath two or more meanings strictly different.</w:t>
      </w:r>
    </w:p>
    <w:p w14:paraId="4B494913">
      <w:pPr>
        <w:pStyle w:val="4"/>
        <w:spacing w:before="90" w:line="254" w:lineRule="auto"/>
        <w:ind w:right="100"/>
        <w:rPr>
          <w:rFonts w:hint="eastAsia"/>
        </w:rPr>
      </w:pPr>
    </w:p>
    <w:p w14:paraId="55614EBE">
      <w:pPr>
        <w:pStyle w:val="4"/>
        <w:spacing w:before="90" w:line="254" w:lineRule="auto"/>
        <w:ind w:right="100"/>
        <w:rPr>
          <w:rFonts w:hint="eastAsia"/>
        </w:rPr>
      </w:pPr>
      <w:r>
        <w:rPr>
          <w:rFonts w:hint="eastAsia"/>
        </w:rPr>
        <w:t>但没有一段圣经具有两种或更多严格不同的意义。</w:t>
      </w:r>
    </w:p>
    <w:p w14:paraId="338B1C34">
      <w:pPr>
        <w:pStyle w:val="4"/>
        <w:spacing w:before="90" w:line="254" w:lineRule="auto"/>
        <w:ind w:right="100"/>
        <w:rPr>
          <w:rFonts w:hint="eastAsia"/>
        </w:rPr>
      </w:pPr>
    </w:p>
    <w:p w14:paraId="0B4E221A">
      <w:pPr>
        <w:pStyle w:val="4"/>
        <w:spacing w:before="90" w:line="254" w:lineRule="auto"/>
        <w:ind w:right="100"/>
        <w:rPr>
          <w:rFonts w:hint="eastAsia"/>
        </w:rPr>
      </w:pPr>
      <w:r>
        <w:rPr>
          <w:rFonts w:hint="eastAsia"/>
        </w:rPr>
        <w:t>1. The Scripture is fitted to render men wise unto salvation; and therefore must exhibit the mind and will of God in a certain, clear, and determinate manner, 2 Tim 3:15; Ps 19:7; Ps 119:97-100.</w:t>
      </w:r>
    </w:p>
    <w:p w14:paraId="287B0955">
      <w:pPr>
        <w:pStyle w:val="4"/>
        <w:spacing w:before="90" w:line="254" w:lineRule="auto"/>
        <w:ind w:right="100"/>
        <w:rPr>
          <w:rFonts w:hint="eastAsia"/>
        </w:rPr>
      </w:pPr>
    </w:p>
    <w:p w14:paraId="641616D7">
      <w:pPr>
        <w:pStyle w:val="4"/>
        <w:spacing w:before="90" w:line="254" w:lineRule="auto"/>
        <w:ind w:right="100"/>
        <w:rPr>
          <w:rFonts w:hint="eastAsia"/>
        </w:rPr>
      </w:pPr>
      <w:r>
        <w:rPr>
          <w:rFonts w:hint="eastAsia"/>
        </w:rPr>
        <w:t>1. 圣经能使人因信有得救的智慧；因此必须以一种确定、清晰和明确的方式来展示上帝的心意和旨意，《提摩太后书》3:15；《诗篇》19:7；《诗篇》119:97-100。</w:t>
      </w:r>
    </w:p>
    <w:p w14:paraId="7FC61A37">
      <w:pPr>
        <w:pStyle w:val="4"/>
        <w:spacing w:before="90" w:line="254" w:lineRule="auto"/>
        <w:ind w:right="100"/>
        <w:rPr>
          <w:rFonts w:hint="eastAsia"/>
        </w:rPr>
      </w:pPr>
    </w:p>
    <w:p w14:paraId="10D1E76C">
      <w:pPr>
        <w:pStyle w:val="4"/>
        <w:spacing w:before="90" w:line="254" w:lineRule="auto"/>
        <w:ind w:right="100"/>
        <w:rPr>
          <w:rFonts w:hint="eastAsia"/>
        </w:rPr>
      </w:pPr>
      <w:r>
        <w:rPr>
          <w:rFonts w:hint="eastAsia"/>
        </w:rPr>
        <w:t>2. Its uncorrupted purity and perspicuity proves, that the same passages cannot have several different meanings, Ps 12:6; 1 Pet 2:2.</w:t>
      </w:r>
    </w:p>
    <w:p w14:paraId="6AD7CDB4">
      <w:pPr>
        <w:pStyle w:val="4"/>
        <w:spacing w:before="90" w:line="254" w:lineRule="auto"/>
        <w:ind w:right="100"/>
        <w:rPr>
          <w:rFonts w:hint="eastAsia"/>
        </w:rPr>
      </w:pPr>
    </w:p>
    <w:p w14:paraId="50056696">
      <w:pPr>
        <w:pStyle w:val="4"/>
        <w:spacing w:before="90" w:line="254" w:lineRule="auto"/>
        <w:ind w:right="100"/>
        <w:rPr>
          <w:rFonts w:hint="eastAsia"/>
        </w:rPr>
      </w:pPr>
      <w:r>
        <w:rPr>
          <w:rFonts w:hint="eastAsia"/>
        </w:rPr>
        <w:t>2. 它的纯正无瑕和清楚明白证明，同一段经文不可能有几种不同的意义，《诗篇》12:6；《彼得前书》2:2。</w:t>
      </w:r>
    </w:p>
    <w:p w14:paraId="7626DC9D">
      <w:pPr>
        <w:pStyle w:val="4"/>
        <w:spacing w:before="90" w:line="254" w:lineRule="auto"/>
        <w:ind w:right="100"/>
        <w:rPr>
          <w:rFonts w:hint="eastAsia"/>
        </w:rPr>
      </w:pPr>
    </w:p>
    <w:p w14:paraId="204371B2">
      <w:pPr>
        <w:pStyle w:val="4"/>
        <w:spacing w:before="90" w:line="254" w:lineRule="auto"/>
        <w:ind w:right="100"/>
        <w:rPr>
          <w:rFonts w:hint="eastAsia"/>
        </w:rPr>
      </w:pPr>
      <w:r>
        <w:rPr>
          <w:rFonts w:hint="eastAsia"/>
        </w:rPr>
        <w:t>3. None of its texts being of private interpretation, no meaning ought ever to be affixed to any, but that which was certainly intended by the Holy Ghost, 2 Pet 1:20-21; 2 Pet 3:16; 2 Cor 2:17.</w:t>
      </w:r>
    </w:p>
    <w:p w14:paraId="3D102F41">
      <w:pPr>
        <w:pStyle w:val="4"/>
        <w:spacing w:before="90" w:line="254" w:lineRule="auto"/>
        <w:ind w:right="100"/>
        <w:rPr>
          <w:rFonts w:hint="eastAsia"/>
        </w:rPr>
      </w:pPr>
    </w:p>
    <w:p w14:paraId="0F173F3D">
      <w:pPr>
        <w:pStyle w:val="4"/>
        <w:spacing w:before="90" w:line="254" w:lineRule="auto"/>
        <w:ind w:right="100"/>
        <w:rPr>
          <w:rFonts w:hint="eastAsia"/>
        </w:rPr>
      </w:pPr>
      <w:r>
        <w:rPr>
          <w:rFonts w:hint="eastAsia"/>
        </w:rPr>
        <w:t>3. 圣经没有一处是可随私意解说的，因此不应给任何经文附加任何意义，除非是圣灵确定意指的那个意义，《彼得后书》1:20-21；《彼得后书》3:16；《哥林多后书》2:17。</w:t>
      </w:r>
    </w:p>
    <w:p w14:paraId="2D6C1B31">
      <w:pPr>
        <w:pStyle w:val="4"/>
        <w:spacing w:before="90" w:line="254" w:lineRule="auto"/>
        <w:ind w:right="100"/>
        <w:rPr>
          <w:rFonts w:hint="eastAsia"/>
        </w:rPr>
      </w:pPr>
    </w:p>
    <w:p w14:paraId="0B039611">
      <w:pPr>
        <w:pStyle w:val="4"/>
        <w:spacing w:before="90" w:line="254" w:lineRule="auto"/>
        <w:ind w:right="100"/>
        <w:rPr>
          <w:rFonts w:hint="eastAsia"/>
        </w:rPr>
      </w:pPr>
      <w:r>
        <w:rPr>
          <w:rFonts w:hint="eastAsia"/>
        </w:rPr>
        <w:t>—The apostles indeed sometimes quote, or seem to quote, passages of the Old Testament, in a sense which we apprehend not to be literal.</w:t>
      </w:r>
    </w:p>
    <w:p w14:paraId="6E568924">
      <w:pPr>
        <w:pStyle w:val="4"/>
        <w:spacing w:before="90" w:line="254" w:lineRule="auto"/>
        <w:ind w:right="100"/>
        <w:rPr>
          <w:rFonts w:hint="eastAsia"/>
        </w:rPr>
      </w:pPr>
    </w:p>
    <w:p w14:paraId="04FF178E">
      <w:pPr>
        <w:pStyle w:val="4"/>
        <w:spacing w:before="90" w:line="254" w:lineRule="auto"/>
        <w:ind w:right="100"/>
        <w:rPr>
          <w:rFonts w:hint="eastAsia"/>
        </w:rPr>
      </w:pPr>
      <w:r>
        <w:rPr>
          <w:rFonts w:hint="eastAsia"/>
        </w:rPr>
        <w:t>——使徒们的确有时引用，或似乎引用旧约的段落，其意义在我们看来并非字面上的。</w:t>
      </w:r>
    </w:p>
    <w:p w14:paraId="63D2D768">
      <w:pPr>
        <w:pStyle w:val="4"/>
        <w:spacing w:before="90" w:line="254" w:lineRule="auto"/>
        <w:ind w:right="100"/>
        <w:rPr>
          <w:rFonts w:hint="eastAsia"/>
        </w:rPr>
      </w:pPr>
    </w:p>
    <w:p w14:paraId="110BE925">
      <w:pPr>
        <w:pStyle w:val="4"/>
        <w:spacing w:before="90" w:line="254" w:lineRule="auto"/>
        <w:ind w:right="100"/>
        <w:rPr>
          <w:rFonts w:hint="eastAsia"/>
        </w:rPr>
      </w:pPr>
      <w:r>
        <w:rPr>
          <w:rFonts w:hint="eastAsia"/>
        </w:rPr>
        <w:t>But these either relate to things typical, and have their fulfilment in different steps: or, they are quoted merely by accommodation to the apostle's subject: or, perhaps are not quoted at all, but merely alluded to, in expressions almost similar.</w:t>
      </w:r>
    </w:p>
    <w:p w14:paraId="7ED56BBD">
      <w:pPr>
        <w:pStyle w:val="4"/>
        <w:spacing w:before="90" w:line="254" w:lineRule="auto"/>
        <w:ind w:right="100"/>
        <w:rPr>
          <w:rFonts w:hint="eastAsia"/>
        </w:rPr>
      </w:pPr>
    </w:p>
    <w:p w14:paraId="0A75B419">
      <w:pPr>
        <w:pStyle w:val="4"/>
        <w:spacing w:before="90" w:line="254" w:lineRule="auto"/>
        <w:ind w:right="100"/>
        <w:rPr>
          <w:rFonts w:hint="eastAsia"/>
        </w:rPr>
      </w:pPr>
      <w:r>
        <w:rPr>
          <w:rFonts w:hint="eastAsia"/>
        </w:rPr>
        <w:t>但这些要么是关系到预表性的事物，并在不同步骤中应验；要么，它们只是为了适应使徒的主题而被引用；或者，也许根本没有被引用，只是用几乎相似的表达方式暗指而已。</w:t>
      </w:r>
    </w:p>
    <w:p w14:paraId="55C80033">
      <w:pPr>
        <w:pStyle w:val="4"/>
        <w:spacing w:before="90" w:line="254" w:lineRule="auto"/>
        <w:ind w:right="100"/>
        <w:rPr>
          <w:rFonts w:hint="eastAsia"/>
        </w:rPr>
      </w:pPr>
    </w:p>
    <w:p w14:paraId="0F6A5F74">
      <w:pPr>
        <w:pStyle w:val="4"/>
        <w:spacing w:before="90" w:line="254" w:lineRule="auto"/>
        <w:ind w:right="100"/>
        <w:rPr>
          <w:rFonts w:hint="eastAsia"/>
        </w:rPr>
      </w:pPr>
      <w:r>
        <w:rPr>
          <w:rFonts w:hint="eastAsia"/>
        </w:rPr>
        <w:t>All men, particularly all Christians, have a right to judge for themselves of the meaning of Scripture, [cf. WCF 20.2] with a judgment of discretion.</w:t>
      </w:r>
    </w:p>
    <w:p w14:paraId="452DEA61">
      <w:pPr>
        <w:pStyle w:val="4"/>
        <w:spacing w:before="90" w:line="254" w:lineRule="auto"/>
        <w:ind w:right="100"/>
        <w:rPr>
          <w:rFonts w:hint="eastAsia"/>
        </w:rPr>
      </w:pPr>
    </w:p>
    <w:p w14:paraId="515255E3">
      <w:pPr>
        <w:pStyle w:val="4"/>
        <w:spacing w:before="90" w:line="254" w:lineRule="auto"/>
        <w:ind w:right="100"/>
        <w:rPr>
          <w:rFonts w:hint="eastAsia"/>
        </w:rPr>
      </w:pPr>
      <w:r>
        <w:rPr>
          <w:rFonts w:hint="eastAsia"/>
        </w:rPr>
        <w:t>所有人，特别是所有基督徒，都有权利凭着明辨的判断力，为自己判断圣经的意义 [参看 威斯敏斯德信条 20.2]。</w:t>
      </w:r>
    </w:p>
    <w:p w14:paraId="4BA40747">
      <w:pPr>
        <w:pStyle w:val="4"/>
        <w:spacing w:before="90" w:line="254" w:lineRule="auto"/>
        <w:ind w:right="100"/>
        <w:rPr>
          <w:rFonts w:hint="eastAsia"/>
        </w:rPr>
      </w:pPr>
    </w:p>
    <w:p w14:paraId="7ACAA2AA">
      <w:pPr>
        <w:pStyle w:val="4"/>
        <w:spacing w:before="90" w:line="254" w:lineRule="auto"/>
        <w:ind w:right="100"/>
        <w:rPr>
          <w:rFonts w:hint="eastAsia"/>
        </w:rPr>
      </w:pPr>
      <w:r>
        <w:rPr>
          <w:rFonts w:hint="eastAsia"/>
        </w:rPr>
        <w:t>And their exercising it is both commended and commanded by God; nor could their reading or hearing of Scripture be profitable to their souls without it, Acts 17:11; 1 Cor 2:15 and 1 Cor 10:15 and 1 Cor 7:23; 2 Cor 4:2; Heb 5:14; Gal 1:8; 1 John 4:1; 1 Thess 5:21; Rom 15:4; John 5:39; Isa 34:16.</w:t>
      </w:r>
    </w:p>
    <w:p w14:paraId="073F2AEE">
      <w:pPr>
        <w:pStyle w:val="4"/>
        <w:spacing w:before="90" w:line="254" w:lineRule="auto"/>
        <w:ind w:right="100"/>
        <w:rPr>
          <w:rFonts w:hint="eastAsia"/>
        </w:rPr>
      </w:pPr>
    </w:p>
    <w:p w14:paraId="4F522B39">
      <w:pPr>
        <w:pStyle w:val="4"/>
        <w:spacing w:before="90" w:line="254" w:lineRule="auto"/>
        <w:ind w:right="100"/>
        <w:rPr>
          <w:rFonts w:hint="eastAsia"/>
        </w:rPr>
      </w:pPr>
      <w:r>
        <w:rPr>
          <w:rFonts w:hint="eastAsia"/>
        </w:rPr>
        <w:t>他们运用这种判断力，既受到上帝的称赞，也受到祂的命令；若没有它，他们阅读或聆听圣经对他们的灵魂也无益处，《使徒行传》17:11；《哥林多前书》2:15和《哥林多前书》10:15和《哥林多前书》7:23；《哥林多后书》4:2；《希伯来书》5:14；《加拉太书》1:8；《约翰一书》4:1；《帖撒罗尼迦前书》5:21；《罗马书》15:4；《约翰福音》5:39；《以赛亚书》34:16。</w:t>
      </w:r>
    </w:p>
    <w:p w14:paraId="01E694D4">
      <w:pPr>
        <w:pStyle w:val="4"/>
        <w:spacing w:before="90" w:line="254" w:lineRule="auto"/>
        <w:ind w:right="100"/>
        <w:rPr>
          <w:rFonts w:hint="eastAsia"/>
        </w:rPr>
      </w:pPr>
    </w:p>
    <w:p w14:paraId="246AF95A">
      <w:pPr>
        <w:pStyle w:val="4"/>
        <w:spacing w:before="90" w:line="254" w:lineRule="auto"/>
        <w:ind w:right="100"/>
        <w:rPr>
          <w:rFonts w:hint="eastAsia"/>
        </w:rPr>
      </w:pPr>
      <w:r>
        <w:rPr>
          <w:rFonts w:hint="eastAsia"/>
        </w:rPr>
        <w:t>—Church rulers have a definitive public ministerial power to judge the meaning of Scripture, that they may declare and apply it to others, Mal 2:7; Matt 28:19-20; 2 Tim 2:15-16 and 2 Tim 4:2; Neh 8:8; Acts 2:29,36,39 and Acts 8:35 and Acts 20:20-21,24,27-32; 1 Cor 15:1,3-4,11-12 and 1 Cor 4:1-2 and 1 Cor 2:4-5 and 1 Cor 1:24; 2 Cor 1:24; Heb 5:12; 1 Cor 14:29,32-33.</w:t>
      </w:r>
    </w:p>
    <w:p w14:paraId="7FE279A9">
      <w:pPr>
        <w:pStyle w:val="4"/>
        <w:spacing w:before="90" w:line="254" w:lineRule="auto"/>
        <w:ind w:right="100"/>
        <w:rPr>
          <w:rFonts w:hint="eastAsia"/>
        </w:rPr>
      </w:pPr>
    </w:p>
    <w:p w14:paraId="7F7B6A59">
      <w:pPr>
        <w:pStyle w:val="4"/>
        <w:spacing w:before="90" w:line="254" w:lineRule="auto"/>
        <w:ind w:right="100"/>
        <w:rPr>
          <w:rFonts w:hint="eastAsia"/>
        </w:rPr>
      </w:pPr>
      <w:r>
        <w:rPr>
          <w:rFonts w:hint="eastAsia"/>
        </w:rPr>
        <w:t>——教会的治理者拥有一种决定性的公开事奉权柄，来判断圣经的意义，以便他们可以向他人宣告和应用，《玛拉基书》2:7；《马太福音》28:19-20；《提摩太后书》2:15-16和《提摩太后书》4:2；《尼希米记》8:8；《使徒行传》2:29,36,39和《使徒行传》8:35和《使徒行传》20:20-21,24,27-32；《哥林多前书》15:1,3-4,11-12和《哥林多前书》4:1-2和《哥林多前书》2:4-5和《哥林多前书》1:24；《哥林多后书》1:24；《希伯来书》5:12；《哥林多前书》14:29,32-33。</w:t>
      </w:r>
    </w:p>
    <w:p w14:paraId="436490CD">
      <w:pPr>
        <w:pStyle w:val="4"/>
        <w:spacing w:before="90" w:line="254" w:lineRule="auto"/>
        <w:ind w:right="100"/>
        <w:rPr>
          <w:rFonts w:hint="eastAsia"/>
        </w:rPr>
      </w:pPr>
    </w:p>
    <w:p w14:paraId="037E9C38">
      <w:pPr>
        <w:pStyle w:val="4"/>
        <w:spacing w:before="90" w:line="254" w:lineRule="auto"/>
        <w:ind w:right="100"/>
        <w:rPr>
          <w:rFonts w:hint="eastAsia"/>
        </w:rPr>
      </w:pPr>
      <w:r>
        <w:rPr>
          <w:rFonts w:hint="eastAsia"/>
        </w:rPr>
        <w:t>—But no mere man, neither church, nor fathers, nor popes, nor councils, are infallible judges as to the meaning of Scripture, or supreme determiners of controversies in religion.</w:t>
      </w:r>
    </w:p>
    <w:p w14:paraId="512259F2">
      <w:pPr>
        <w:pStyle w:val="4"/>
        <w:spacing w:before="90" w:line="254" w:lineRule="auto"/>
        <w:ind w:right="100"/>
        <w:rPr>
          <w:rFonts w:hint="eastAsia"/>
        </w:rPr>
      </w:pPr>
    </w:p>
    <w:p w14:paraId="38A2EF17">
      <w:pPr>
        <w:pStyle w:val="4"/>
        <w:spacing w:before="90" w:line="254" w:lineRule="auto"/>
        <w:ind w:right="100"/>
        <w:rPr>
          <w:rFonts w:hint="eastAsia"/>
        </w:rPr>
      </w:pPr>
      <w:r>
        <w:rPr>
          <w:rFonts w:hint="eastAsia"/>
        </w:rPr>
        <w:t>——但是，没有任何纯粹的人，无论是教会、教父、教皇还是大公会议，是圣经意义的无误裁判者，或宗教争议的最高裁决者。</w:t>
      </w:r>
    </w:p>
    <w:p w14:paraId="4A8A3BAE">
      <w:pPr>
        <w:pStyle w:val="4"/>
        <w:spacing w:before="90" w:line="254" w:lineRule="auto"/>
        <w:ind w:right="100"/>
        <w:rPr>
          <w:rFonts w:hint="eastAsia"/>
        </w:rPr>
      </w:pPr>
    </w:p>
    <w:p w14:paraId="0CA1DB38">
      <w:pPr>
        <w:pStyle w:val="4"/>
        <w:spacing w:before="90" w:line="254" w:lineRule="auto"/>
        <w:ind w:right="100"/>
        <w:rPr>
          <w:rFonts w:hint="eastAsia"/>
        </w:rPr>
      </w:pPr>
      <w:r>
        <w:rPr>
          <w:rFonts w:hint="eastAsia"/>
        </w:rPr>
        <w:t>But the Holy Ghost himself speaking in the Scripture, is the only supreme and infallible judge.</w:t>
      </w:r>
    </w:p>
    <w:p w14:paraId="382E6853">
      <w:pPr>
        <w:pStyle w:val="4"/>
        <w:spacing w:before="90" w:line="254" w:lineRule="auto"/>
        <w:ind w:right="100"/>
        <w:rPr>
          <w:rFonts w:hint="eastAsia"/>
        </w:rPr>
      </w:pPr>
    </w:p>
    <w:p w14:paraId="1FD4FFB4">
      <w:pPr>
        <w:pStyle w:val="4"/>
        <w:spacing w:before="90" w:line="254" w:lineRule="auto"/>
        <w:ind w:right="100"/>
        <w:rPr>
          <w:rFonts w:hint="eastAsia"/>
        </w:rPr>
      </w:pPr>
      <w:r>
        <w:rPr>
          <w:rFonts w:hint="eastAsia"/>
        </w:rPr>
        <w:t>唯有圣灵自己，在圣经中说话，是唯一的至高和无误的审判官。</w:t>
      </w:r>
    </w:p>
    <w:p w14:paraId="786D232C">
      <w:pPr>
        <w:pStyle w:val="4"/>
        <w:spacing w:before="90" w:line="254" w:lineRule="auto"/>
        <w:ind w:right="100"/>
        <w:rPr>
          <w:rFonts w:hint="eastAsia"/>
        </w:rPr>
      </w:pPr>
    </w:p>
    <w:p w14:paraId="660EF726">
      <w:pPr>
        <w:pStyle w:val="4"/>
        <w:spacing w:before="90" w:line="254" w:lineRule="auto"/>
        <w:ind w:right="100"/>
        <w:rPr>
          <w:rFonts w:hint="eastAsia"/>
        </w:rPr>
      </w:pPr>
      <w:r>
        <w:rPr>
          <w:rFonts w:hint="eastAsia"/>
        </w:rPr>
        <w:t>1. All churches and councils consist of, and all popes and fathers are, fallible men.</w:t>
      </w:r>
    </w:p>
    <w:p w14:paraId="2DE50446">
      <w:pPr>
        <w:pStyle w:val="4"/>
        <w:spacing w:before="90" w:line="254" w:lineRule="auto"/>
        <w:ind w:right="100"/>
        <w:rPr>
          <w:rFonts w:hint="eastAsia"/>
        </w:rPr>
      </w:pPr>
    </w:p>
    <w:p w14:paraId="75E1640C">
      <w:pPr>
        <w:pStyle w:val="4"/>
        <w:spacing w:before="90" w:line="254" w:lineRule="auto"/>
        <w:ind w:right="100"/>
        <w:rPr>
          <w:rFonts w:hint="eastAsia"/>
        </w:rPr>
      </w:pPr>
      <w:r>
        <w:rPr>
          <w:rFonts w:hint="eastAsia"/>
        </w:rPr>
        <w:t>1. 所有的教会和会议都由会犯错的人组成，所有的教皇和教父也都是会犯错的人。</w:t>
      </w:r>
    </w:p>
    <w:p w14:paraId="79D86108">
      <w:pPr>
        <w:pStyle w:val="4"/>
        <w:spacing w:before="90" w:line="254" w:lineRule="auto"/>
        <w:ind w:right="100"/>
        <w:rPr>
          <w:rFonts w:hint="eastAsia"/>
        </w:rPr>
      </w:pPr>
    </w:p>
    <w:p w14:paraId="0D183A86">
      <w:pPr>
        <w:pStyle w:val="4"/>
        <w:spacing w:before="90" w:line="254" w:lineRule="auto"/>
        <w:ind w:right="100"/>
        <w:rPr>
          <w:rFonts w:hint="eastAsia"/>
        </w:rPr>
      </w:pPr>
      <w:r>
        <w:rPr>
          <w:rFonts w:hint="eastAsia"/>
        </w:rPr>
        <w:t>They have often erred and contradicted themselves, or one another, [WCF 31.4] and are sometimes the parties to be judged.</w:t>
      </w:r>
    </w:p>
    <w:p w14:paraId="27CDE8C1">
      <w:pPr>
        <w:pStyle w:val="4"/>
        <w:spacing w:before="90" w:line="254" w:lineRule="auto"/>
        <w:ind w:right="100"/>
        <w:rPr>
          <w:rFonts w:hint="eastAsia"/>
        </w:rPr>
      </w:pPr>
    </w:p>
    <w:p w14:paraId="5925BE42">
      <w:pPr>
        <w:pStyle w:val="4"/>
        <w:spacing w:before="90" w:line="254" w:lineRule="auto"/>
        <w:ind w:right="100"/>
        <w:rPr>
          <w:rFonts w:hint="eastAsia"/>
        </w:rPr>
      </w:pPr>
      <w:r>
        <w:rPr>
          <w:rFonts w:hint="eastAsia"/>
        </w:rPr>
        <w:t>他们常常犯错，并且自相矛盾或彼此矛盾，[威斯敏斯德信条 31.4] 有时他们自己就是被审判的一方。</w:t>
      </w:r>
    </w:p>
    <w:p w14:paraId="092C6DA2">
      <w:pPr>
        <w:pStyle w:val="4"/>
        <w:spacing w:before="90" w:line="254" w:lineRule="auto"/>
        <w:ind w:right="100"/>
        <w:rPr>
          <w:rFonts w:hint="eastAsia"/>
        </w:rPr>
      </w:pPr>
    </w:p>
    <w:p w14:paraId="0170BEAC">
      <w:pPr>
        <w:pStyle w:val="4"/>
        <w:spacing w:before="90" w:line="254" w:lineRule="auto"/>
        <w:ind w:right="100"/>
        <w:rPr>
          <w:rFonts w:hint="eastAsia"/>
        </w:rPr>
      </w:pPr>
      <w:r>
        <w:rPr>
          <w:rFonts w:hint="eastAsia"/>
        </w:rPr>
        <w:t>Nor are men capable of judging in causes which were never before them, or did not exist in their particular form, till many years after their death.</w:t>
      </w:r>
    </w:p>
    <w:p w14:paraId="224C22CC">
      <w:pPr>
        <w:pStyle w:val="4"/>
        <w:spacing w:before="90" w:line="254" w:lineRule="auto"/>
        <w:ind w:right="100"/>
        <w:rPr>
          <w:rFonts w:hint="eastAsia"/>
        </w:rPr>
      </w:pPr>
    </w:p>
    <w:p w14:paraId="3423AFFB">
      <w:pPr>
        <w:pStyle w:val="4"/>
        <w:spacing w:before="90" w:line="254" w:lineRule="auto"/>
        <w:ind w:right="100"/>
        <w:rPr>
          <w:rFonts w:hint="eastAsia"/>
        </w:rPr>
      </w:pPr>
      <w:r>
        <w:rPr>
          <w:rFonts w:hint="eastAsia"/>
        </w:rPr>
        <w:t>人也无力审判那些从未在他们面前出现过，或在其特定形式上直到他们死后多年才存在的案件。</w:t>
      </w:r>
    </w:p>
    <w:p w14:paraId="687D0BC0">
      <w:pPr>
        <w:pStyle w:val="4"/>
        <w:spacing w:before="90" w:line="254" w:lineRule="auto"/>
        <w:ind w:right="100"/>
        <w:rPr>
          <w:rFonts w:hint="eastAsia"/>
        </w:rPr>
      </w:pPr>
    </w:p>
    <w:p w14:paraId="7CB682A0">
      <w:pPr>
        <w:pStyle w:val="4"/>
        <w:spacing w:before="90" w:line="254" w:lineRule="auto"/>
        <w:ind w:right="100"/>
        <w:rPr>
          <w:rFonts w:hint="eastAsia"/>
        </w:rPr>
      </w:pPr>
      <w:r>
        <w:rPr>
          <w:rFonts w:hint="eastAsia"/>
        </w:rPr>
        <w:t>2. The Scripture never mentions any such infallible judge on earth.</w:t>
      </w:r>
    </w:p>
    <w:p w14:paraId="58E27FE9">
      <w:pPr>
        <w:pStyle w:val="4"/>
        <w:spacing w:before="90" w:line="254" w:lineRule="auto"/>
        <w:ind w:right="100"/>
        <w:rPr>
          <w:rFonts w:hint="eastAsia"/>
        </w:rPr>
      </w:pPr>
    </w:p>
    <w:p w14:paraId="530AFC14">
      <w:pPr>
        <w:pStyle w:val="4"/>
        <w:spacing w:before="90" w:line="254" w:lineRule="auto"/>
        <w:ind w:right="100"/>
        <w:rPr>
          <w:rFonts w:hint="eastAsia"/>
        </w:rPr>
      </w:pPr>
      <w:r>
        <w:rPr>
          <w:rFonts w:hint="eastAsia"/>
        </w:rPr>
        <w:t>2. 圣经从未提及地上有任何这样的无误审判官。</w:t>
      </w:r>
    </w:p>
    <w:p w14:paraId="576C85B0">
      <w:pPr>
        <w:pStyle w:val="4"/>
        <w:spacing w:before="90" w:line="254" w:lineRule="auto"/>
        <w:ind w:right="100"/>
        <w:rPr>
          <w:rFonts w:hint="eastAsia"/>
        </w:rPr>
      </w:pPr>
    </w:p>
    <w:p w14:paraId="31683D11">
      <w:pPr>
        <w:pStyle w:val="4"/>
        <w:spacing w:before="90" w:line="254" w:lineRule="auto"/>
        <w:ind w:right="100"/>
        <w:rPr>
          <w:rFonts w:hint="eastAsia"/>
        </w:rPr>
      </w:pPr>
      <w:r>
        <w:rPr>
          <w:rFonts w:hint="eastAsia"/>
        </w:rPr>
        <w:t>3. The command of God, and the example of Christ and his apostles, require us to appeal the determination of every dispute relative to faith and practice in religion to the Scripture itself, Deut 17:10; Isa 8:20 and Isa 34:16; Luke 16:29,31; John 5:39; 1 John 4:1; 2 Pet 1:19; Acts 17:11; James 4:11-12; Matt 23:8-10 and Matt 4:2-10 and Matt 22:29- 33; John 5; John 7-8; John 10; Luke 24:27, Acts 15:15-20 and Acts 18:28 and Acts 26:22.</w:t>
      </w:r>
    </w:p>
    <w:p w14:paraId="5719DADE">
      <w:pPr>
        <w:pStyle w:val="4"/>
        <w:spacing w:before="90" w:line="254" w:lineRule="auto"/>
        <w:ind w:right="100"/>
        <w:rPr>
          <w:rFonts w:hint="eastAsia"/>
        </w:rPr>
      </w:pPr>
    </w:p>
    <w:p w14:paraId="56365573">
      <w:pPr>
        <w:pStyle w:val="4"/>
        <w:spacing w:before="90" w:line="254" w:lineRule="auto"/>
        <w:ind w:right="100"/>
        <w:rPr>
          <w:rFonts w:hint="eastAsia"/>
        </w:rPr>
      </w:pPr>
      <w:r>
        <w:rPr>
          <w:rFonts w:hint="eastAsia"/>
        </w:rPr>
        <w:t>3. 上帝的命令，以及基督和祂使徒们的榜样，要求我们将宗教中所有关乎信仰和实践的争议，都诉诸圣经本身来裁决，《申命记》17:10；《以赛亚书》8:20和《以赛亚书》34:16；《路加福音》16:29,31；《约翰福音》5:39；《约翰一书》4:1；《彼得后书》1:19；《使徒行传》17:11；《雅各书》4:11-12；《马太福音》23:8-10和《马太福音》4:2-10和《马太福音》22:29-33；《约翰福音》5章；《约翰福音》7-8章；《约翰福音》10章；《路加福音》24:27；《使徒行传》15:15-20和《使徒行传》18:28和《使徒行传》26:22。</w:t>
      </w:r>
    </w:p>
    <w:p w14:paraId="41BF1BFB">
      <w:pPr>
        <w:pStyle w:val="4"/>
        <w:spacing w:before="90" w:line="254" w:lineRule="auto"/>
        <w:ind w:right="100"/>
        <w:rPr>
          <w:rFonts w:hint="eastAsia"/>
        </w:rPr>
      </w:pPr>
    </w:p>
    <w:p w14:paraId="5C2ADE34">
      <w:pPr>
        <w:pStyle w:val="4"/>
        <w:spacing w:before="90" w:line="254" w:lineRule="auto"/>
        <w:ind w:right="100"/>
        <w:rPr>
          <w:rFonts w:hint="eastAsia"/>
        </w:rPr>
      </w:pPr>
      <w:r>
        <w:rPr>
          <w:rFonts w:hint="eastAsia"/>
        </w:rPr>
        <w:t>And the Pharisees and Sadducees are condemned for departing from the Scripture as their standard of judgment, Matt 15:3,9 and Matt 22:29.</w:t>
      </w:r>
    </w:p>
    <w:p w14:paraId="63A8FE4B">
      <w:pPr>
        <w:pStyle w:val="4"/>
        <w:spacing w:before="90" w:line="254" w:lineRule="auto"/>
        <w:ind w:right="100"/>
        <w:rPr>
          <w:rFonts w:hint="eastAsia"/>
        </w:rPr>
      </w:pPr>
    </w:p>
    <w:p w14:paraId="3125690D">
      <w:pPr>
        <w:pStyle w:val="4"/>
        <w:spacing w:before="90" w:line="254" w:lineRule="auto"/>
        <w:ind w:right="100"/>
        <w:rPr>
          <w:rFonts w:hint="eastAsia"/>
        </w:rPr>
      </w:pPr>
      <w:r>
        <w:rPr>
          <w:rFonts w:hint="eastAsia"/>
        </w:rPr>
        <w:t>法利赛人和撒都该人因偏离圣经作为他们的审判标准而受到谴责，《马太福音》15:3,9和《马太福音》22:29。</w:t>
      </w:r>
    </w:p>
    <w:p w14:paraId="675ACE63">
      <w:pPr>
        <w:pStyle w:val="4"/>
        <w:spacing w:before="90" w:line="254" w:lineRule="auto"/>
        <w:ind w:right="100"/>
        <w:rPr>
          <w:rFonts w:hint="eastAsia"/>
        </w:rPr>
      </w:pPr>
    </w:p>
    <w:p w14:paraId="6F0C87DF">
      <w:pPr>
        <w:pStyle w:val="4"/>
        <w:spacing w:before="90" w:line="254" w:lineRule="auto"/>
        <w:ind w:right="100"/>
        <w:rPr>
          <w:rFonts w:hint="eastAsia"/>
        </w:rPr>
      </w:pPr>
      <w:r>
        <w:rPr>
          <w:rFonts w:hint="eastAsia"/>
        </w:rPr>
        <w:t>Human reason is of great use to examine the Scripture marks of its divine authority;</w:t>
      </w:r>
    </w:p>
    <w:p w14:paraId="64651F8B">
      <w:pPr>
        <w:pStyle w:val="4"/>
        <w:spacing w:before="90" w:line="254" w:lineRule="auto"/>
        <w:ind w:right="100"/>
        <w:rPr>
          <w:rFonts w:hint="eastAsia"/>
        </w:rPr>
      </w:pPr>
    </w:p>
    <w:p w14:paraId="3DE9FFD4">
      <w:pPr>
        <w:pStyle w:val="4"/>
        <w:spacing w:before="90" w:line="254" w:lineRule="auto"/>
        <w:ind w:right="100"/>
        <w:rPr>
          <w:rFonts w:hint="eastAsia"/>
        </w:rPr>
      </w:pPr>
      <w:r>
        <w:rPr>
          <w:rFonts w:hint="eastAsia"/>
        </w:rPr>
        <w:t>人的理性在查考圣经神圣权威的标记方面大有用处；</w:t>
      </w:r>
    </w:p>
    <w:p w14:paraId="64A99D94">
      <w:pPr>
        <w:pStyle w:val="4"/>
        <w:spacing w:before="90" w:line="254" w:lineRule="auto"/>
        <w:ind w:right="100"/>
        <w:rPr>
          <w:rFonts w:hint="eastAsia"/>
        </w:rPr>
      </w:pPr>
    </w:p>
    <w:p w14:paraId="0E7CF3AC">
      <w:pPr>
        <w:pStyle w:val="4"/>
        <w:spacing w:before="90" w:line="254" w:lineRule="auto"/>
        <w:ind w:right="100"/>
        <w:rPr>
          <w:rFonts w:hint="eastAsia"/>
        </w:rPr>
      </w:pPr>
      <w:r>
        <w:rPr>
          <w:rFonts w:hint="eastAsia"/>
        </w:rPr>
        <w:t>—to defend it against enemies who attempt to deny, corrupt, or wrest it;</w:t>
      </w:r>
    </w:p>
    <w:p w14:paraId="4B575C5D">
      <w:pPr>
        <w:pStyle w:val="4"/>
        <w:spacing w:before="90" w:line="254" w:lineRule="auto"/>
        <w:ind w:right="100"/>
        <w:rPr>
          <w:rFonts w:hint="eastAsia"/>
        </w:rPr>
      </w:pPr>
    </w:p>
    <w:p w14:paraId="2BFD65B6">
      <w:pPr>
        <w:pStyle w:val="4"/>
        <w:spacing w:before="90" w:line="254" w:lineRule="auto"/>
        <w:ind w:right="100"/>
        <w:rPr>
          <w:rFonts w:hint="eastAsia"/>
        </w:rPr>
      </w:pPr>
      <w:r>
        <w:rPr>
          <w:rFonts w:hint="eastAsia"/>
        </w:rPr>
        <w:t>——用来捍卫它，抵挡那些试图否认、败坏或曲解它的敌人；</w:t>
      </w:r>
    </w:p>
    <w:p w14:paraId="11E209D0">
      <w:pPr>
        <w:pStyle w:val="4"/>
        <w:spacing w:before="90" w:line="254" w:lineRule="auto"/>
        <w:ind w:right="100"/>
        <w:rPr>
          <w:rFonts w:hint="eastAsia"/>
        </w:rPr>
      </w:pPr>
    </w:p>
    <w:p w14:paraId="5BC61A7A">
      <w:pPr>
        <w:pStyle w:val="4"/>
        <w:spacing w:before="90" w:line="254" w:lineRule="auto"/>
        <w:ind w:right="100"/>
        <w:rPr>
          <w:rFonts w:hint="eastAsia"/>
        </w:rPr>
      </w:pPr>
      <w:r>
        <w:rPr>
          <w:rFonts w:hint="eastAsia"/>
        </w:rPr>
        <w:t>—to draw out the consequences, and trace out the manifold connection between the divine mysteries contained in it;</w:t>
      </w:r>
    </w:p>
    <w:p w14:paraId="72D1D250">
      <w:pPr>
        <w:pStyle w:val="4"/>
        <w:spacing w:before="90" w:line="254" w:lineRule="auto"/>
        <w:ind w:right="100"/>
        <w:rPr>
          <w:rFonts w:hint="eastAsia"/>
        </w:rPr>
      </w:pPr>
    </w:p>
    <w:p w14:paraId="0011E570">
      <w:pPr>
        <w:pStyle w:val="4"/>
        <w:spacing w:before="90" w:line="254" w:lineRule="auto"/>
        <w:ind w:right="100"/>
        <w:rPr>
          <w:rFonts w:hint="eastAsia"/>
        </w:rPr>
      </w:pPr>
      <w:r>
        <w:rPr>
          <w:rFonts w:hint="eastAsia"/>
        </w:rPr>
        <w:t>——用来引出其结论，并追溯其中所含神圣奥秘之间的多重联系；</w:t>
      </w:r>
    </w:p>
    <w:p w14:paraId="51A72272">
      <w:pPr>
        <w:pStyle w:val="4"/>
        <w:spacing w:before="90" w:line="254" w:lineRule="auto"/>
        <w:ind w:right="100"/>
        <w:rPr>
          <w:rFonts w:hint="eastAsia"/>
        </w:rPr>
      </w:pPr>
    </w:p>
    <w:p w14:paraId="227F335E">
      <w:pPr>
        <w:pStyle w:val="4"/>
        <w:spacing w:before="90" w:line="254" w:lineRule="auto"/>
        <w:ind w:right="100"/>
        <w:rPr>
          <w:rFonts w:hint="eastAsia"/>
        </w:rPr>
      </w:pPr>
      <w:r>
        <w:rPr>
          <w:rFonts w:hint="eastAsia"/>
        </w:rPr>
        <w:t>— to compare scriptures one with another, or even with the laws of nature;</w:t>
      </w:r>
    </w:p>
    <w:p w14:paraId="6BC8E364">
      <w:pPr>
        <w:pStyle w:val="4"/>
        <w:spacing w:before="90" w:line="254" w:lineRule="auto"/>
        <w:ind w:right="100"/>
        <w:rPr>
          <w:rFonts w:hint="eastAsia"/>
        </w:rPr>
      </w:pPr>
    </w:p>
    <w:p w14:paraId="1A7352F5">
      <w:pPr>
        <w:pStyle w:val="4"/>
        <w:spacing w:before="90" w:line="254" w:lineRule="auto"/>
        <w:ind w:right="100"/>
        <w:rPr>
          <w:rFonts w:hint="eastAsia"/>
        </w:rPr>
      </w:pPr>
      <w:r>
        <w:rPr>
          <w:rFonts w:hint="eastAsia"/>
        </w:rPr>
        <w:t>——用来将圣经彼此比较，甚至与自然律比较；</w:t>
      </w:r>
    </w:p>
    <w:p w14:paraId="28CBCF2E">
      <w:pPr>
        <w:pStyle w:val="4"/>
        <w:spacing w:before="90" w:line="254" w:lineRule="auto"/>
        <w:ind w:right="100"/>
        <w:rPr>
          <w:rFonts w:hint="eastAsia"/>
        </w:rPr>
      </w:pPr>
    </w:p>
    <w:p w14:paraId="488E16BF">
      <w:pPr>
        <w:pStyle w:val="4"/>
        <w:spacing w:before="90" w:line="254" w:lineRule="auto"/>
        <w:ind w:right="100"/>
        <w:rPr>
          <w:rFonts w:hint="eastAsia"/>
        </w:rPr>
      </w:pPr>
      <w:r>
        <w:rPr>
          <w:rFonts w:hint="eastAsia"/>
        </w:rPr>
        <w:t>—to illustrate divine truths by hints taken from philosophy, natural history, etc. and thus to discover whether such a meaning affixed to a text be contrary to common sense, or to other passages of Scripture, Matt 7:15 and Matt 16:6; Col 2:8; 1 Thess 5:21; Heb 5:14; Acts 17:11; 1 Cor 2:15; 1 Cor 10:15; 1 Cor 11:13; Gal 3:15-17; 2 Tim 3:16; Titus 1:9.</w:t>
      </w:r>
    </w:p>
    <w:p w14:paraId="578E3DF5">
      <w:pPr>
        <w:pStyle w:val="4"/>
        <w:spacing w:before="90" w:line="254" w:lineRule="auto"/>
        <w:ind w:right="100"/>
        <w:rPr>
          <w:rFonts w:hint="eastAsia"/>
        </w:rPr>
      </w:pPr>
    </w:p>
    <w:p w14:paraId="36FDB488">
      <w:pPr>
        <w:pStyle w:val="4"/>
        <w:spacing w:before="90" w:line="254" w:lineRule="auto"/>
        <w:ind w:right="100"/>
        <w:rPr>
          <w:rFonts w:hint="eastAsia"/>
        </w:rPr>
      </w:pPr>
      <w:r>
        <w:rPr>
          <w:rFonts w:hint="eastAsia"/>
        </w:rPr>
        <w:t>——用取自哲学、自然史等的线索来阐明神圣的真理，从而发现赋予一段经文的某种意义是否与常识相悖，或与圣经的其他段落相悖，《马太福音》7:15和《马太福音》16:6；《歌罗西书》2:8；《帖撒罗尼迦前书》5:21；《希伯来书》5:14；《使徒行传》17:11；《哥林多前书》2:15；《哥林多前书》10:15；《哥林多前书》11:13；《加拉太书》3:15-17；《提摩太后书》3:16；《提多书》1:9。</w:t>
      </w:r>
    </w:p>
    <w:p w14:paraId="0E9C6014">
      <w:pPr>
        <w:pStyle w:val="4"/>
        <w:spacing w:before="90" w:line="254" w:lineRule="auto"/>
        <w:ind w:right="100"/>
        <w:rPr>
          <w:rFonts w:hint="eastAsia"/>
        </w:rPr>
      </w:pPr>
    </w:p>
    <w:p w14:paraId="0DA8DB02">
      <w:pPr>
        <w:pStyle w:val="4"/>
        <w:spacing w:before="90" w:line="254" w:lineRule="auto"/>
        <w:ind w:right="100"/>
        <w:rPr>
          <w:rFonts w:hint="eastAsia"/>
        </w:rPr>
      </w:pPr>
      <w:r>
        <w:rPr>
          <w:rFonts w:hint="eastAsia"/>
        </w:rPr>
        <w:t>—But human reason is not to be admitted to judge what parts of revelation are to be believed and practised, what not; or even as an infallible mean of understanding the meaning of Scripture; for, 1. The reason of unregenerate men is wholly, and that of regenerate men partially blind and corrupt, Eph 4:17-18; Rom 1:27-28; Rom 8:7-8; Jer 17:9; Eph 5:8; 1 Cor 2:14; 1 Cor 1:19,21; 1 Cor 3:19-20; Deut 29:4; 2 Cor 4:3-4; 2 Cor 3:5,14-15; 2 Cor 11:3; 1 Cor 13:12.</w:t>
      </w:r>
    </w:p>
    <w:p w14:paraId="1B57C49C">
      <w:pPr>
        <w:pStyle w:val="4"/>
        <w:spacing w:before="90" w:line="254" w:lineRule="auto"/>
        <w:ind w:right="100"/>
        <w:rPr>
          <w:rFonts w:hint="eastAsia"/>
        </w:rPr>
      </w:pPr>
    </w:p>
    <w:p w14:paraId="2357CAD2">
      <w:pPr>
        <w:pStyle w:val="4"/>
        <w:spacing w:before="90" w:line="254" w:lineRule="auto"/>
        <w:ind w:right="100"/>
        <w:rPr>
          <w:rFonts w:hint="eastAsia"/>
        </w:rPr>
      </w:pPr>
      <w:r>
        <w:rPr>
          <w:rFonts w:hint="eastAsia"/>
        </w:rPr>
        <w:t>——但是，人的理性不可被接纳来判断启示的哪些部分应当被相信和实践，哪些不应当；甚至也不可被当作理解圣经意义的无误方法；因为，1. 未重生之人的理性是完全的，而重生之人的理性是部分的瞎眼和败坏，《以弗所书》4:17-18；《罗马书》1:27-28；《罗马书》8:7-8；《耶利米书》17:9；《以弗所书》5:8；《哥林多前书》2:14；《哥林多前书》1:19,21；《哥林多前书》3:19-20；《申命记》29:4；《哥林多后书》4:3-4；《哥林多后书》3:5,14-15；《哥林多后书》11:3；《哥林多前书》13:12。</w:t>
      </w:r>
    </w:p>
    <w:p w14:paraId="321AADFE">
      <w:pPr>
        <w:pStyle w:val="4"/>
        <w:spacing w:before="90" w:line="254" w:lineRule="auto"/>
        <w:ind w:right="100"/>
        <w:rPr>
          <w:rFonts w:hint="eastAsia"/>
        </w:rPr>
      </w:pPr>
    </w:p>
    <w:p w14:paraId="5CEA4D1C">
      <w:pPr>
        <w:pStyle w:val="4"/>
        <w:spacing w:before="90" w:line="254" w:lineRule="auto"/>
        <w:ind w:right="100"/>
        <w:rPr>
          <w:rFonts w:hint="eastAsia"/>
        </w:rPr>
      </w:pPr>
      <w:r>
        <w:rPr>
          <w:rFonts w:hint="eastAsia"/>
        </w:rPr>
        <w:t>2. The mysteries of Revelation infinitely transcend our reason, and are incomprehensible by it, 1 Cor 1:19-20; 1 Cor 2:9; 1 Cor 3:18- 19; Rom 11:33; 1 Tim 3:16; John 1:18; Matt 16:17; Matt 11:25.</w:t>
      </w:r>
    </w:p>
    <w:p w14:paraId="6906DE4C">
      <w:pPr>
        <w:pStyle w:val="4"/>
        <w:spacing w:before="90" w:line="254" w:lineRule="auto"/>
        <w:ind w:right="100"/>
        <w:rPr>
          <w:rFonts w:hint="eastAsia"/>
        </w:rPr>
      </w:pPr>
    </w:p>
    <w:p w14:paraId="206ACAE2">
      <w:pPr>
        <w:pStyle w:val="4"/>
        <w:spacing w:before="90" w:line="254" w:lineRule="auto"/>
        <w:ind w:right="100"/>
        <w:rPr>
          <w:rFonts w:hint="eastAsia"/>
        </w:rPr>
      </w:pPr>
      <w:r>
        <w:rPr>
          <w:rFonts w:hint="eastAsia"/>
        </w:rPr>
        <w:t>2. 启示的奥秘无限地超越我们的理性，并且是我们的理性所不能理解的，《哥林多前书》1:19-20；《哥林多前书》2:9；《哥林多前书》3:18-19；《罗马书》11:33；《提摩太前书》3:16；《约翰福音》1:18；《马太福音》16:17；《马太福音》11:25。</w:t>
      </w:r>
    </w:p>
    <w:p w14:paraId="401C38A7">
      <w:pPr>
        <w:pStyle w:val="4"/>
        <w:spacing w:before="90" w:line="254" w:lineRule="auto"/>
        <w:ind w:right="100"/>
        <w:rPr>
          <w:rFonts w:hint="eastAsia"/>
        </w:rPr>
      </w:pPr>
    </w:p>
    <w:p w14:paraId="50A03F24">
      <w:pPr>
        <w:pStyle w:val="4"/>
        <w:spacing w:before="90" w:line="254" w:lineRule="auto"/>
        <w:ind w:right="100"/>
        <w:rPr>
          <w:rFonts w:hint="eastAsia"/>
        </w:rPr>
      </w:pPr>
      <w:r>
        <w:rPr>
          <w:rFonts w:hint="eastAsia"/>
        </w:rPr>
        <w:t>3. God represents our faith, in the matters of religion, as not founded upon the authority of men, but only on his oracles of truth, Deut 4:1; Isa 8:20; John 5:39; John 20:31; 2 Tim 3:15; Rom 10:14-17; 1 Thess 2:16; 2 Pet 1:19; Acts 17:11; 2 Cor 1:24; 2 Cor 4:2; 1 Cor 2:4-5.</w:t>
      </w:r>
    </w:p>
    <w:p w14:paraId="7F6C33A5">
      <w:pPr>
        <w:pStyle w:val="4"/>
        <w:spacing w:before="90" w:line="254" w:lineRule="auto"/>
        <w:ind w:right="100"/>
        <w:rPr>
          <w:rFonts w:hint="eastAsia"/>
        </w:rPr>
      </w:pPr>
    </w:p>
    <w:p w14:paraId="15854BF6">
      <w:pPr>
        <w:pStyle w:val="4"/>
        <w:spacing w:before="90" w:line="254" w:lineRule="auto"/>
        <w:ind w:right="100"/>
        <w:rPr>
          <w:rFonts w:hint="eastAsia"/>
        </w:rPr>
      </w:pPr>
      <w:r>
        <w:rPr>
          <w:rFonts w:hint="eastAsia"/>
        </w:rPr>
        <w:t>3. 上帝表明我们对宗教事务的信心，并非建立在人的权威之上，而唯独建立在祂真理的圣言之上，《申命记》4:1；《以赛亚书》8:20；《约翰福音》5:39；《约翰福音》20:31；《提摩太后书》3:15；《罗马书》10:14-17；《帖撒罗尼迦前书》2:13；《彼得后书》1:19；《使徒行传》17:11；《哥林多后书》1:24；《哥林多后书》4:2；《哥林多前书》2:4-5。</w:t>
      </w:r>
    </w:p>
    <w:p w14:paraId="220F9AF8">
      <w:pPr>
        <w:pStyle w:val="4"/>
        <w:spacing w:before="90" w:line="254" w:lineRule="auto"/>
        <w:ind w:right="100"/>
        <w:rPr>
          <w:rFonts w:hint="eastAsia"/>
        </w:rPr>
      </w:pPr>
    </w:p>
    <w:p w14:paraId="1BBB5B9A">
      <w:pPr>
        <w:pStyle w:val="4"/>
        <w:spacing w:before="90" w:line="254" w:lineRule="auto"/>
        <w:ind w:right="100"/>
        <w:rPr>
          <w:rFonts w:hint="eastAsia"/>
        </w:rPr>
      </w:pPr>
      <w:r>
        <w:rPr>
          <w:rFonts w:hint="eastAsia"/>
        </w:rPr>
        <w:t>—Our religion is nevertheless a reasonable service, not outward and carnal like the Jewish ceremonies, but spiritual, performed in the gracious exercise of our reason, Rom 12:1.</w:t>
      </w:r>
    </w:p>
    <w:p w14:paraId="4BD7E0F5">
      <w:pPr>
        <w:pStyle w:val="4"/>
        <w:spacing w:before="90" w:line="254" w:lineRule="auto"/>
        <w:ind w:right="100"/>
        <w:rPr>
          <w:rFonts w:hint="eastAsia"/>
        </w:rPr>
      </w:pPr>
    </w:p>
    <w:p w14:paraId="65B84921">
      <w:pPr>
        <w:pStyle w:val="4"/>
        <w:spacing w:before="90" w:line="254" w:lineRule="auto"/>
        <w:ind w:right="100"/>
        <w:rPr>
          <w:rFonts w:hint="eastAsia"/>
        </w:rPr>
      </w:pPr>
      <w:r>
        <w:rPr>
          <w:rFonts w:hint="eastAsia"/>
        </w:rPr>
        <w:t>——然而，我们的宗教是一种合理的侍奉，并非像犹太仪式那样外在和属肉体的，而是属灵的，是在我们理性的恩典运用中进行的，《罗马书》12:1。</w:t>
      </w:r>
    </w:p>
    <w:p w14:paraId="31E0CD55">
      <w:pPr>
        <w:pStyle w:val="4"/>
        <w:spacing w:before="90" w:line="254" w:lineRule="auto"/>
        <w:ind w:right="100"/>
        <w:rPr>
          <w:rFonts w:hint="eastAsia"/>
        </w:rPr>
      </w:pPr>
    </w:p>
    <w:p w14:paraId="3AB4A4D7">
      <w:pPr>
        <w:pStyle w:val="4"/>
        <w:spacing w:before="90" w:line="254" w:lineRule="auto"/>
        <w:ind w:right="100"/>
        <w:rPr>
          <w:rFonts w:hint="eastAsia"/>
        </w:rPr>
      </w:pPr>
      <w:r>
        <w:rPr>
          <w:rFonts w:hint="eastAsia"/>
        </w:rPr>
        <w:t>The proper means of understanding and explaining the Scriptures, are, 1. Much fervent prayer for the powerful illumination and direction of the Holy Ghost, who indited them, and for his effectual application of them to our heart, Ps 119:18; Eph 1:18-19 and Eph 3:14-19.</w:t>
      </w:r>
    </w:p>
    <w:p w14:paraId="79C79F6B">
      <w:pPr>
        <w:pStyle w:val="4"/>
        <w:spacing w:before="90" w:line="254" w:lineRule="auto"/>
        <w:ind w:right="100"/>
        <w:rPr>
          <w:rFonts w:hint="eastAsia"/>
        </w:rPr>
      </w:pPr>
    </w:p>
    <w:p w14:paraId="21BC6815">
      <w:pPr>
        <w:pStyle w:val="4"/>
        <w:spacing w:before="90" w:line="254" w:lineRule="auto"/>
        <w:ind w:right="100"/>
        <w:rPr>
          <w:rFonts w:hint="eastAsia"/>
        </w:rPr>
      </w:pPr>
      <w:r>
        <w:rPr>
          <w:rFonts w:hint="eastAsia"/>
        </w:rPr>
        <w:t>理解和解释圣经的正确方法是，1. 恳切地为圣灵大能的光照和指引祷告，祂是默示圣经的那一位，并为祂将圣经有效地应用到我们心中祷告，《诗篇》119:18；《以弗所书》1:18-19和《以弗所书》3:14-19。</w:t>
      </w:r>
    </w:p>
    <w:p w14:paraId="071B657D">
      <w:pPr>
        <w:pStyle w:val="4"/>
        <w:spacing w:before="90" w:line="254" w:lineRule="auto"/>
        <w:ind w:right="100"/>
        <w:rPr>
          <w:rFonts w:hint="eastAsia"/>
        </w:rPr>
      </w:pPr>
    </w:p>
    <w:p w14:paraId="10A1C889">
      <w:pPr>
        <w:pStyle w:val="4"/>
        <w:spacing w:before="90" w:line="254" w:lineRule="auto"/>
        <w:ind w:right="100"/>
        <w:rPr>
          <w:rFonts w:hint="eastAsia"/>
        </w:rPr>
      </w:pPr>
      <w:r>
        <w:rPr>
          <w:rFonts w:hint="eastAsia"/>
        </w:rPr>
        <w:t>2. Frequent attentive reading of them, and meditating on them, with a single and earnest desire to know the mind of God by them, laying open and submitting our consciences to it, that we may believe and practise it, John 5:39; Acts 17:11; Ps 1:2; Ps 119:97-100; 1 Tim 4:13,15; Matt 6:22.</w:t>
      </w:r>
    </w:p>
    <w:p w14:paraId="43734CCD">
      <w:pPr>
        <w:pStyle w:val="4"/>
        <w:spacing w:before="90" w:line="254" w:lineRule="auto"/>
        <w:ind w:right="100"/>
        <w:rPr>
          <w:rFonts w:hint="eastAsia"/>
        </w:rPr>
      </w:pPr>
    </w:p>
    <w:p w14:paraId="2C52E084">
      <w:pPr>
        <w:pStyle w:val="4"/>
        <w:spacing w:before="90" w:line="254" w:lineRule="auto"/>
        <w:ind w:right="100"/>
        <w:rPr>
          <w:rFonts w:hint="eastAsia"/>
        </w:rPr>
      </w:pPr>
      <w:r>
        <w:rPr>
          <w:rFonts w:hint="eastAsia"/>
        </w:rPr>
        <w:t>2. 频繁地专心阅读和默想圣经，怀着单纯和恳切的愿望，要藉着圣经认识上帝的心意，向它敞开并顺服我们的良心，以便我们能相信并实践它，《约翰福音》5:39；《使徒行传》17:11；《诗篇》1:2；《诗篇》119:97-100；《提摩太前书》4:13,15；《马太福音》6:22。</w:t>
      </w:r>
    </w:p>
    <w:p w14:paraId="2BC3EAD6">
      <w:pPr>
        <w:pStyle w:val="4"/>
        <w:spacing w:before="90" w:line="254" w:lineRule="auto"/>
        <w:ind w:right="100"/>
        <w:rPr>
          <w:rFonts w:hint="eastAsia"/>
        </w:rPr>
      </w:pPr>
    </w:p>
    <w:p w14:paraId="50D44FCE">
      <w:pPr>
        <w:pStyle w:val="4"/>
        <w:spacing w:before="90" w:line="254" w:lineRule="auto"/>
        <w:ind w:right="100"/>
        <w:rPr>
          <w:rFonts w:hint="eastAsia"/>
        </w:rPr>
      </w:pPr>
      <w:r>
        <w:rPr>
          <w:rFonts w:hint="eastAsia"/>
        </w:rPr>
        <w:t>3. Careful comparison of scriptures one with another, that they may illustrate one another, and that we may never affix any sense to a particular text, but that which is agreeable to the analogy of faith or general scheme of gospel truth, and also to the context, Rom 12:6.</w:t>
      </w:r>
    </w:p>
    <w:p w14:paraId="213494D7">
      <w:pPr>
        <w:pStyle w:val="4"/>
        <w:spacing w:before="90" w:line="254" w:lineRule="auto"/>
        <w:ind w:right="100"/>
        <w:rPr>
          <w:rFonts w:hint="eastAsia"/>
        </w:rPr>
      </w:pPr>
    </w:p>
    <w:p w14:paraId="4C0C2870">
      <w:pPr>
        <w:pStyle w:val="4"/>
        <w:spacing w:before="90" w:line="254" w:lineRule="auto"/>
        <w:ind w:right="100"/>
        <w:rPr>
          <w:rFonts w:hint="eastAsia"/>
        </w:rPr>
      </w:pPr>
      <w:r>
        <w:rPr>
          <w:rFonts w:hint="eastAsia"/>
        </w:rPr>
        <w:t>3. 仔细地将圣经彼此比较，好让它们互相阐明，并且我们绝不给任何一段经文附加任何意义，除非是与信仰的类比或福音真理的总纲相符，并且也与上下文相符的意义，《罗马书》12:6。</w:t>
      </w:r>
    </w:p>
    <w:p w14:paraId="536E29F5">
      <w:pPr>
        <w:pStyle w:val="4"/>
        <w:spacing w:before="90" w:line="254" w:lineRule="auto"/>
        <w:ind w:right="100"/>
        <w:rPr>
          <w:rFonts w:hint="eastAsia"/>
        </w:rPr>
      </w:pPr>
    </w:p>
    <w:p w14:paraId="7C0C3CA7">
      <w:pPr>
        <w:pStyle w:val="4"/>
        <w:spacing w:before="90" w:line="254" w:lineRule="auto"/>
        <w:ind w:right="100"/>
        <w:rPr>
          <w:rFonts w:hint="eastAsia"/>
        </w:rPr>
      </w:pPr>
      <w:r>
        <w:rPr>
          <w:rFonts w:hint="eastAsia"/>
        </w:rPr>
        <w:t>4. We must carefully attend to the occasion and scope of the book, and particular passage, which we incline to understand or explain, that the sense on which we fix may be corresponding.</w:t>
      </w:r>
    </w:p>
    <w:p w14:paraId="3711181F">
      <w:pPr>
        <w:pStyle w:val="4"/>
        <w:spacing w:before="90" w:line="254" w:lineRule="auto"/>
        <w:ind w:right="100"/>
        <w:rPr>
          <w:rFonts w:hint="eastAsia"/>
        </w:rPr>
      </w:pPr>
    </w:p>
    <w:p w14:paraId="1898211A">
      <w:pPr>
        <w:pStyle w:val="4"/>
        <w:spacing w:before="90" w:line="254" w:lineRule="auto"/>
        <w:ind w:right="100"/>
        <w:rPr>
          <w:rFonts w:hint="eastAsia"/>
        </w:rPr>
      </w:pPr>
      <w:r>
        <w:rPr>
          <w:rFonts w:hint="eastAsia"/>
        </w:rPr>
        <w:t>4. 我们必须仔细注意我们想要理解或解释的书卷和特定段落的写作背景和主旨，以便我们所确定的意义是相应的。</w:t>
      </w:r>
    </w:p>
    <w:p w14:paraId="3D72C057">
      <w:pPr>
        <w:pStyle w:val="4"/>
        <w:spacing w:before="90" w:line="254" w:lineRule="auto"/>
        <w:ind w:right="100"/>
        <w:rPr>
          <w:rFonts w:hint="eastAsia"/>
        </w:rPr>
      </w:pPr>
    </w:p>
    <w:p w14:paraId="59A90589">
      <w:pPr>
        <w:pStyle w:val="4"/>
        <w:spacing w:before="90" w:line="254" w:lineRule="auto"/>
        <w:ind w:right="100"/>
        <w:rPr>
          <w:rFonts w:hint="eastAsia"/>
        </w:rPr>
      </w:pPr>
      <w:r>
        <w:rPr>
          <w:rFonts w:hint="eastAsia"/>
        </w:rPr>
        <w:t>5. We must never depart from the true literal sense of a text, in order to fix on that which some call the spiritual meaning, without the most evident and forcible reasons.</w:t>
      </w:r>
    </w:p>
    <w:p w14:paraId="0F3B9F34">
      <w:pPr>
        <w:pStyle w:val="4"/>
        <w:spacing w:before="90" w:line="254" w:lineRule="auto"/>
        <w:ind w:right="100"/>
        <w:rPr>
          <w:rFonts w:hint="eastAsia"/>
        </w:rPr>
      </w:pPr>
    </w:p>
    <w:p w14:paraId="0D9DE93C">
      <w:pPr>
        <w:pStyle w:val="4"/>
        <w:spacing w:before="90" w:line="254" w:lineRule="auto"/>
        <w:ind w:right="100"/>
        <w:rPr>
          <w:rFonts w:hint="eastAsia"/>
        </w:rPr>
      </w:pPr>
      <w:r>
        <w:rPr>
          <w:rFonts w:hint="eastAsia"/>
        </w:rPr>
        <w:t>5. 我们绝不能为了确定某些人所谓的属灵意义，而偏离一段经文真实的字面意义，除非有最明显和有力的理由。</w:t>
      </w:r>
    </w:p>
    <w:p w14:paraId="7EFF2E21">
      <w:pPr>
        <w:pStyle w:val="4"/>
        <w:spacing w:before="90" w:line="254" w:lineRule="auto"/>
        <w:ind w:right="100"/>
        <w:rPr>
          <w:rFonts w:hint="eastAsia"/>
        </w:rPr>
      </w:pPr>
    </w:p>
    <w:p w14:paraId="235E9BEF">
      <w:pPr>
        <w:pStyle w:val="4"/>
        <w:spacing w:before="90" w:line="254" w:lineRule="auto"/>
        <w:ind w:right="100"/>
        <w:rPr>
          <w:rFonts w:hint="eastAsia"/>
        </w:rPr>
      </w:pPr>
      <w:r>
        <w:rPr>
          <w:rFonts w:hint="eastAsia"/>
        </w:rPr>
        <w:t>Nor ever fix a carnal sense upon any text which is clearly allegorical.</w:t>
      </w:r>
    </w:p>
    <w:p w14:paraId="3FF1F3C0">
      <w:pPr>
        <w:pStyle w:val="4"/>
        <w:spacing w:before="90" w:line="254" w:lineRule="auto"/>
        <w:ind w:right="100"/>
        <w:rPr>
          <w:rFonts w:hint="eastAsia"/>
        </w:rPr>
      </w:pPr>
    </w:p>
    <w:p w14:paraId="0627158D">
      <w:pPr>
        <w:pStyle w:val="4"/>
        <w:spacing w:before="90" w:line="254" w:lineRule="auto"/>
        <w:ind w:right="100"/>
        <w:rPr>
          <w:rFonts w:hint="eastAsia"/>
        </w:rPr>
      </w:pPr>
      <w:r>
        <w:rPr>
          <w:rFonts w:hint="eastAsia"/>
        </w:rPr>
        <w:t>也绝不能给任何明显是寓意的经文赋予一个属肉体的意义。</w:t>
      </w:r>
    </w:p>
    <w:p w14:paraId="74F18883">
      <w:pPr>
        <w:pStyle w:val="4"/>
        <w:spacing w:before="90" w:line="254" w:lineRule="auto"/>
        <w:ind w:right="100"/>
        <w:rPr>
          <w:rFonts w:hint="eastAsia"/>
        </w:rPr>
      </w:pPr>
    </w:p>
    <w:p w14:paraId="5928AAA6">
      <w:pPr>
        <w:pStyle w:val="4"/>
        <w:spacing w:before="90" w:line="254" w:lineRule="auto"/>
        <w:ind w:right="100"/>
        <w:rPr>
          <w:rFonts w:hint="eastAsia"/>
        </w:rPr>
      </w:pPr>
      <w:r>
        <w:rPr>
          <w:rFonts w:hint="eastAsia"/>
        </w:rPr>
        <w:t>—Spiritual improvement may and ought to be drawn from every passage: but no plain historical one ought to be wrested into any mystical meaning.</w:t>
      </w:r>
    </w:p>
    <w:p w14:paraId="4BE819BB">
      <w:pPr>
        <w:pStyle w:val="4"/>
        <w:spacing w:before="90" w:line="254" w:lineRule="auto"/>
        <w:ind w:right="100"/>
        <w:rPr>
          <w:rFonts w:hint="eastAsia"/>
        </w:rPr>
      </w:pPr>
    </w:p>
    <w:p w14:paraId="36806EBC">
      <w:pPr>
        <w:pStyle w:val="4"/>
        <w:spacing w:before="90" w:line="254" w:lineRule="auto"/>
        <w:ind w:right="100"/>
        <w:rPr>
          <w:rFonts w:hint="eastAsia"/>
        </w:rPr>
      </w:pPr>
      <w:r>
        <w:rPr>
          <w:rFonts w:hint="eastAsia"/>
        </w:rPr>
        <w:t>——属灵的造就可能也应当从每一段经文中汲取：但任何浅白的历史性经文都不应被曲解成任何奥秘的意义。</w:t>
      </w:r>
    </w:p>
    <w:p w14:paraId="4F3DC0CF">
      <w:pPr>
        <w:pStyle w:val="4"/>
        <w:spacing w:before="90" w:line="254" w:lineRule="auto"/>
        <w:ind w:right="100"/>
        <w:rPr>
          <w:rFonts w:hint="eastAsia"/>
        </w:rPr>
      </w:pPr>
    </w:p>
    <w:p w14:paraId="2CF0CB54">
      <w:pPr>
        <w:pStyle w:val="4"/>
        <w:spacing w:before="90" w:line="254" w:lineRule="auto"/>
        <w:ind w:right="100"/>
        <w:rPr>
          <w:rFonts w:hint="eastAsia"/>
        </w:rPr>
      </w:pPr>
      <w:r>
        <w:rPr>
          <w:rFonts w:hint="eastAsia"/>
        </w:rPr>
        <w:t>— If histories relate to types, the history of the type and the mystery of the antitype, ought to be conjunctly considered.</w:t>
      </w:r>
    </w:p>
    <w:p w14:paraId="4166F2B9">
      <w:pPr>
        <w:pStyle w:val="4"/>
        <w:spacing w:before="90" w:line="254" w:lineRule="auto"/>
        <w:ind w:right="100"/>
        <w:rPr>
          <w:rFonts w:hint="eastAsia"/>
        </w:rPr>
      </w:pPr>
    </w:p>
    <w:p w14:paraId="0F5A8109">
      <w:pPr>
        <w:pStyle w:val="4"/>
        <w:spacing w:before="90" w:line="254" w:lineRule="auto"/>
        <w:ind w:right="100"/>
        <w:rPr>
          <w:rFonts w:hint="eastAsia"/>
        </w:rPr>
      </w:pPr>
      <w:r>
        <w:rPr>
          <w:rFonts w:hint="eastAsia"/>
        </w:rPr>
        <w:t>——如果历史涉及预表，预表的历史和实体的奥秘应当被联合考虑。</w:t>
      </w:r>
    </w:p>
    <w:p w14:paraId="1500315D">
      <w:pPr>
        <w:pStyle w:val="4"/>
        <w:spacing w:before="90" w:line="254" w:lineRule="auto"/>
        <w:ind w:right="100"/>
        <w:rPr>
          <w:rFonts w:hint="eastAsia"/>
        </w:rPr>
      </w:pPr>
    </w:p>
    <w:p w14:paraId="66411E69">
      <w:pPr>
        <w:pStyle w:val="4"/>
        <w:spacing w:before="90" w:line="254" w:lineRule="auto"/>
        <w:ind w:right="100"/>
        <w:rPr>
          <w:rFonts w:hint="eastAsia"/>
        </w:rPr>
      </w:pPr>
      <w:r>
        <w:rPr>
          <w:rFonts w:hint="eastAsia"/>
        </w:rPr>
        <w:t>6. Especially they, who profess to explain the scripture to others, ought to understand it in its original languages, in which the truths of God appear with incomparable light and emphasis.</w:t>
      </w:r>
    </w:p>
    <w:p w14:paraId="2F9F25CA">
      <w:pPr>
        <w:pStyle w:val="4"/>
        <w:spacing w:before="90" w:line="254" w:lineRule="auto"/>
        <w:ind w:right="100"/>
        <w:rPr>
          <w:rFonts w:hint="eastAsia"/>
        </w:rPr>
      </w:pPr>
    </w:p>
    <w:p w14:paraId="4B38C0D2">
      <w:pPr>
        <w:pStyle w:val="4"/>
        <w:spacing w:before="90" w:line="254" w:lineRule="auto"/>
        <w:ind w:right="100"/>
        <w:rPr>
          <w:rFonts w:hint="eastAsia"/>
        </w:rPr>
      </w:pPr>
      <w:r>
        <w:rPr>
          <w:rFonts w:hint="eastAsia"/>
        </w:rPr>
        <w:t>6. 特别是那些宣称要向他人解释圣经的人，应当在原文语言中理解它，在原文中，上帝的真理以无可比拟的光和重点显现出来。</w:t>
      </w:r>
    </w:p>
    <w:p w14:paraId="17F9F99A">
      <w:pPr>
        <w:pStyle w:val="4"/>
        <w:spacing w:before="90" w:line="254" w:lineRule="auto"/>
        <w:ind w:right="100"/>
        <w:rPr>
          <w:rFonts w:hint="eastAsia"/>
        </w:rPr>
      </w:pPr>
    </w:p>
    <w:p w14:paraId="181873AE">
      <w:pPr>
        <w:pStyle w:val="4"/>
        <w:spacing w:before="90" w:line="254" w:lineRule="auto"/>
        <w:ind w:right="100"/>
        <w:rPr>
          <w:rFonts w:hint="eastAsia"/>
        </w:rPr>
      </w:pPr>
      <w:r>
        <w:rPr>
          <w:rFonts w:hint="eastAsia"/>
        </w:rPr>
        <w:t>—Such as cannot read the originals, ought carefully to peruse the best translations and their marginal readings.</w:t>
      </w:r>
    </w:p>
    <w:p w14:paraId="07C66671">
      <w:pPr>
        <w:pStyle w:val="4"/>
        <w:spacing w:before="90" w:line="254" w:lineRule="auto"/>
        <w:ind w:right="100"/>
        <w:rPr>
          <w:rFonts w:hint="eastAsia"/>
        </w:rPr>
      </w:pPr>
    </w:p>
    <w:p w14:paraId="24621667">
      <w:pPr>
        <w:pStyle w:val="4"/>
        <w:spacing w:before="90" w:line="254" w:lineRule="auto"/>
        <w:ind w:right="100"/>
        <w:rPr>
          <w:rFonts w:hint="eastAsia"/>
        </w:rPr>
      </w:pPr>
      <w:r>
        <w:rPr>
          <w:rFonts w:hint="eastAsia"/>
        </w:rPr>
        <w:t>——那些不能阅读原文的人，应当仔细研读最好的译本及其边注。</w:t>
      </w:r>
    </w:p>
    <w:p w14:paraId="662BC170">
      <w:pPr>
        <w:pStyle w:val="4"/>
        <w:spacing w:before="90" w:line="254" w:lineRule="auto"/>
        <w:ind w:right="100"/>
        <w:rPr>
          <w:rFonts w:hint="eastAsia"/>
        </w:rPr>
      </w:pPr>
    </w:p>
    <w:p w14:paraId="3947B9ED">
      <w:pPr>
        <w:pStyle w:val="4"/>
        <w:spacing w:before="90" w:line="254" w:lineRule="auto"/>
        <w:ind w:right="100"/>
        <w:rPr>
          <w:rFonts w:hint="eastAsia"/>
        </w:rPr>
      </w:pPr>
      <w:r>
        <w:rPr>
          <w:rFonts w:hint="eastAsia"/>
        </w:rPr>
        <w:t>7. The figures of Scripture language ought to be carefully observed, and the customs alluded to, and sects and offices mentioned, to be thoroughly known.</w:t>
      </w:r>
    </w:p>
    <w:p w14:paraId="326BCC38">
      <w:pPr>
        <w:pStyle w:val="4"/>
        <w:spacing w:before="90" w:line="254" w:lineRule="auto"/>
        <w:ind w:right="100"/>
        <w:rPr>
          <w:rFonts w:hint="eastAsia"/>
        </w:rPr>
      </w:pPr>
    </w:p>
    <w:p w14:paraId="37FEC297">
      <w:pPr>
        <w:pStyle w:val="4"/>
        <w:spacing w:before="90" w:line="254" w:lineRule="auto"/>
        <w:ind w:right="100"/>
        <w:rPr>
          <w:rFonts w:hint="eastAsia"/>
        </w:rPr>
      </w:pPr>
      <w:r>
        <w:rPr>
          <w:rFonts w:hint="eastAsia"/>
        </w:rPr>
        <w:t>7. 应当仔细观察圣经语言中的比喻，并透彻了解所暗指的习俗，以及所提到的教派和职分。</w:t>
      </w:r>
    </w:p>
    <w:p w14:paraId="16CB9DD2">
      <w:pPr>
        <w:pStyle w:val="4"/>
        <w:spacing w:before="90" w:line="254" w:lineRule="auto"/>
        <w:ind w:right="100"/>
        <w:rPr>
          <w:rFonts w:hint="eastAsia"/>
        </w:rPr>
      </w:pPr>
    </w:p>
    <w:p w14:paraId="5F9519AF">
      <w:pPr>
        <w:pStyle w:val="4"/>
        <w:spacing w:before="90" w:line="254" w:lineRule="auto"/>
        <w:ind w:right="100"/>
        <w:rPr>
          <w:rFonts w:hint="eastAsia"/>
        </w:rPr>
      </w:pPr>
      <w:r>
        <w:rPr>
          <w:rFonts w:hint="eastAsia"/>
        </w:rPr>
        <w:t>8. To understand the histories, and especially the predictions, we ought to be furnished with a considerable knowledge of geography and of the history of the nations, and especially of the church.</w:t>
      </w:r>
    </w:p>
    <w:p w14:paraId="47A64C8F">
      <w:pPr>
        <w:pStyle w:val="4"/>
        <w:spacing w:before="90" w:line="254" w:lineRule="auto"/>
        <w:ind w:right="100"/>
        <w:rPr>
          <w:rFonts w:hint="eastAsia"/>
        </w:rPr>
      </w:pPr>
    </w:p>
    <w:p w14:paraId="4A252DA4">
      <w:pPr>
        <w:pStyle w:val="4"/>
        <w:spacing w:before="90" w:line="254" w:lineRule="auto"/>
        <w:ind w:right="100"/>
        <w:rPr>
          <w:rFonts w:hint="eastAsia"/>
        </w:rPr>
      </w:pPr>
      <w:r>
        <w:rPr>
          <w:rFonts w:hint="eastAsia"/>
        </w:rPr>
        <w:t>8. 为了理解历史，特别是预言，我们应当具备相当的地理知识，以及各民族，特别是教会的历史知识。</w:t>
      </w:r>
    </w:p>
    <w:p w14:paraId="5A0E14CD">
      <w:pPr>
        <w:pStyle w:val="4"/>
        <w:spacing w:before="90" w:line="254" w:lineRule="auto"/>
        <w:ind w:right="100"/>
        <w:rPr>
          <w:rFonts w:hint="eastAsia"/>
        </w:rPr>
      </w:pPr>
    </w:p>
    <w:p w14:paraId="685023BB">
      <w:pPr>
        <w:pStyle w:val="4"/>
        <w:spacing w:before="90" w:line="254" w:lineRule="auto"/>
        <w:ind w:right="100"/>
        <w:rPr>
          <w:rFonts w:hint="eastAsia"/>
        </w:rPr>
      </w:pPr>
      <w:r>
        <w:rPr>
          <w:rFonts w:hint="eastAsia"/>
        </w:rPr>
        <w:t>9. We must never rest in a general knowledge of a text, but diligently search out what is chiefly and emphatically represented in it;</w:t>
      </w:r>
    </w:p>
    <w:p w14:paraId="175E7518">
      <w:pPr>
        <w:pStyle w:val="4"/>
        <w:spacing w:before="90" w:line="254" w:lineRule="auto"/>
        <w:ind w:right="100"/>
        <w:rPr>
          <w:rFonts w:hint="eastAsia"/>
        </w:rPr>
      </w:pPr>
    </w:p>
    <w:p w14:paraId="7401CB80">
      <w:pPr>
        <w:pStyle w:val="4"/>
        <w:spacing w:before="90" w:line="254" w:lineRule="auto"/>
        <w:ind w:right="100"/>
        <w:rPr>
          <w:rFonts w:hint="eastAsia"/>
        </w:rPr>
      </w:pPr>
      <w:r>
        <w:rPr>
          <w:rFonts w:hint="eastAsia"/>
        </w:rPr>
        <w:t>9. 我们绝不能满足于对一段经文的一般性了解，而应当勤奋地探究其中主要和着重表达的是什么；</w:t>
      </w:r>
    </w:p>
    <w:p w14:paraId="71EF4EC1">
      <w:pPr>
        <w:pStyle w:val="4"/>
        <w:spacing w:before="90" w:line="254" w:lineRule="auto"/>
        <w:ind w:right="100"/>
        <w:rPr>
          <w:rFonts w:hint="eastAsia"/>
        </w:rPr>
      </w:pPr>
    </w:p>
    <w:p w14:paraId="1E49F182">
      <w:pPr>
        <w:pStyle w:val="4"/>
        <w:spacing w:before="90" w:line="254" w:lineRule="auto"/>
        <w:ind w:right="100"/>
        <w:rPr>
          <w:rFonts w:hint="eastAsia"/>
        </w:rPr>
      </w:pPr>
      <w:r>
        <w:rPr>
          <w:rFonts w:hint="eastAsia"/>
        </w:rPr>
        <w:t>—the discernment of which often depends upon our accurate attention to a single and insignificant- like particle in it, as in, by, of, through, when, then, but, yet, therefore, etc.</w:t>
      </w:r>
    </w:p>
    <w:p w14:paraId="1ECF611A">
      <w:pPr>
        <w:pStyle w:val="4"/>
        <w:spacing w:before="90" w:line="254" w:lineRule="auto"/>
        <w:ind w:right="100"/>
        <w:rPr>
          <w:rFonts w:hint="eastAsia"/>
        </w:rPr>
      </w:pPr>
    </w:p>
    <w:p w14:paraId="2ADE6047">
      <w:pPr>
        <w:pStyle w:val="4"/>
        <w:spacing w:before="90" w:line="254" w:lineRule="auto"/>
        <w:ind w:right="100"/>
        <w:rPr>
          <w:rFonts w:hint="eastAsia"/>
        </w:rPr>
      </w:pPr>
      <w:r>
        <w:rPr>
          <w:rFonts w:hint="eastAsia"/>
        </w:rPr>
        <w:t>——对此的辨识，常常取决于我们对其中一个看似微不足道的词的精确注意，如 in（在...里面）, by（藉着）, of（的）, through（通过）, when（当...时）, then（那时）, but（但是）, yet（然而）, therefore（因此）等。</w:t>
      </w:r>
    </w:p>
    <w:p w14:paraId="58245A4E">
      <w:pPr>
        <w:pStyle w:val="4"/>
        <w:spacing w:before="90" w:line="254" w:lineRule="auto"/>
        <w:ind w:right="100"/>
        <w:rPr>
          <w:rFonts w:hint="eastAsia"/>
        </w:rPr>
      </w:pPr>
    </w:p>
    <w:p w14:paraId="30ED3FD2">
      <w:pPr>
        <w:pStyle w:val="4"/>
        <w:spacing w:before="90" w:line="254" w:lineRule="auto"/>
        <w:ind w:right="100"/>
        <w:rPr>
          <w:rFonts w:hint="eastAsia"/>
        </w:rPr>
      </w:pPr>
      <w:r>
        <w:rPr>
          <w:rFonts w:hint="eastAsia"/>
        </w:rPr>
        <w:t>10. Careful, but never implicit perusal of judicious commentaries, especially such as are most evangelical and practical, which earnestly attend to the connection, and lead us to compare one text with another.</w:t>
      </w:r>
    </w:p>
    <w:p w14:paraId="6CC8F159">
      <w:pPr>
        <w:pStyle w:val="4"/>
        <w:spacing w:before="90" w:line="254" w:lineRule="auto"/>
        <w:ind w:right="100"/>
        <w:rPr>
          <w:rFonts w:hint="eastAsia"/>
        </w:rPr>
      </w:pPr>
    </w:p>
    <w:p w14:paraId="65EFFB4F">
      <w:pPr>
        <w:pStyle w:val="4"/>
        <w:spacing w:before="90" w:line="254" w:lineRule="auto"/>
        <w:ind w:right="100"/>
        <w:rPr>
          <w:rFonts w:hint="eastAsia"/>
        </w:rPr>
      </w:pPr>
      <w:r>
        <w:rPr>
          <w:rFonts w:hint="eastAsia"/>
        </w:rPr>
        <w:t>10. 仔细但绝不盲目地研读明智的注释书，特别是那些最符合福音和最实用的，它们认真关注上下文联系，并引导我们将一段经文与另一段比较。</w:t>
      </w:r>
    </w:p>
    <w:p w14:paraId="7C44B30D">
      <w:pPr>
        <w:pStyle w:val="4"/>
        <w:spacing w:before="90" w:line="254" w:lineRule="auto"/>
        <w:ind w:right="100"/>
        <w:rPr>
          <w:rFonts w:hint="eastAsia"/>
        </w:rPr>
      </w:pPr>
    </w:p>
    <w:p w14:paraId="26196D25">
      <w:pPr>
        <w:pStyle w:val="4"/>
        <w:spacing w:before="90" w:line="254" w:lineRule="auto"/>
        <w:ind w:right="100"/>
        <w:rPr>
          <w:rFonts w:hint="eastAsia"/>
        </w:rPr>
      </w:pPr>
      <w:r>
        <w:rPr>
          <w:rFonts w:hint="eastAsia"/>
        </w:rPr>
        <w:t>11. In perusing the Scriptures, we ought always seriously to remember, that we are in God's presence, listening to his voice, and searching his word, in which the eternal salvation of our soul is contained.</w:t>
      </w:r>
    </w:p>
    <w:p w14:paraId="51BF815C">
      <w:pPr>
        <w:pStyle w:val="4"/>
        <w:spacing w:before="90" w:line="254" w:lineRule="auto"/>
        <w:ind w:right="100"/>
        <w:rPr>
          <w:rFonts w:hint="eastAsia"/>
        </w:rPr>
      </w:pPr>
    </w:p>
    <w:p w14:paraId="41DE77C1">
      <w:pPr>
        <w:pStyle w:val="4"/>
        <w:spacing w:before="90" w:line="254" w:lineRule="auto"/>
        <w:ind w:right="100"/>
        <w:rPr>
          <w:rFonts w:hint="eastAsia"/>
        </w:rPr>
      </w:pPr>
      <w:r>
        <w:rPr>
          <w:rFonts w:hint="eastAsia"/>
        </w:rPr>
        <w:t>11. 在研读圣经时，我们应当总是严肃地记住，我们是在上帝的面前，聆听祂的声音，查考祂的话语，其中包含着我们灵魂永恒的救恩。</w:t>
      </w:r>
    </w:p>
    <w:p w14:paraId="3B2DD81A">
      <w:pPr>
        <w:pStyle w:val="4"/>
        <w:spacing w:before="90" w:line="254" w:lineRule="auto"/>
        <w:ind w:right="100"/>
        <w:rPr>
          <w:rFonts w:hint="eastAsia"/>
        </w:rPr>
      </w:pPr>
    </w:p>
    <w:p w14:paraId="22E5D76A">
      <w:pPr>
        <w:pStyle w:val="4"/>
        <w:spacing w:before="90" w:line="254" w:lineRule="auto"/>
        <w:ind w:right="100"/>
        <w:rPr>
          <w:rFonts w:hint="eastAsia"/>
        </w:rPr>
      </w:pPr>
      <w:r>
        <w:rPr>
          <w:rFonts w:hint="eastAsia"/>
        </w:rPr>
        <w:t>Scarcely any thing more effectually hardens the heart, than a mere notional or philosophical perusal of the Scriptures.</w:t>
      </w:r>
    </w:p>
    <w:p w14:paraId="660C0141">
      <w:pPr>
        <w:pStyle w:val="4"/>
        <w:spacing w:before="90" w:line="254" w:lineRule="auto"/>
        <w:ind w:right="100"/>
        <w:rPr>
          <w:rFonts w:hint="eastAsia"/>
        </w:rPr>
      </w:pPr>
    </w:p>
    <w:p w14:paraId="699044E5">
      <w:pPr>
        <w:pStyle w:val="4"/>
        <w:spacing w:before="90" w:line="254" w:lineRule="auto"/>
        <w:ind w:right="100"/>
        <w:rPr>
          <w:rFonts w:hint="eastAsia"/>
        </w:rPr>
      </w:pPr>
      <w:r>
        <w:rPr>
          <w:rFonts w:hint="eastAsia"/>
        </w:rPr>
        <w:t>几乎没有什么比仅仅概念性或哲学性地研读圣经更能有效地使人心刚硬了。</w:t>
      </w:r>
    </w:p>
    <w:p w14:paraId="608D000D">
      <w:pPr>
        <w:pStyle w:val="4"/>
        <w:spacing w:before="90" w:line="254" w:lineRule="auto"/>
        <w:ind w:right="100"/>
        <w:rPr>
          <w:rFonts w:hint="eastAsia"/>
        </w:rPr>
      </w:pPr>
    </w:p>
    <w:p w14:paraId="77BD09C8">
      <w:pPr>
        <w:pStyle w:val="4"/>
        <w:spacing w:before="90" w:line="254" w:lineRule="auto"/>
        <w:ind w:right="100"/>
        <w:rPr>
          <w:rFonts w:hint="eastAsia"/>
        </w:rPr>
      </w:pPr>
      <w:r>
        <w:rPr>
          <w:rFonts w:hint="eastAsia"/>
        </w:rPr>
        <w:t>In general, the Scripture is divided into the Old Testament, which, representing Christ as to come in the flesh, was published before his incarnation:</w:t>
      </w:r>
    </w:p>
    <w:p w14:paraId="42187E1D">
      <w:pPr>
        <w:pStyle w:val="4"/>
        <w:spacing w:before="90" w:line="254" w:lineRule="auto"/>
        <w:ind w:right="100"/>
        <w:rPr>
          <w:rFonts w:hint="eastAsia"/>
        </w:rPr>
      </w:pPr>
    </w:p>
    <w:p w14:paraId="2442CF23">
      <w:pPr>
        <w:pStyle w:val="4"/>
        <w:spacing w:before="90" w:line="254" w:lineRule="auto"/>
        <w:ind w:right="100"/>
        <w:rPr>
          <w:rFonts w:hint="eastAsia"/>
        </w:rPr>
      </w:pPr>
      <w:r>
        <w:rPr>
          <w:rFonts w:hint="eastAsia"/>
        </w:rPr>
        <w:t>总的来说，圣经分为旧约和新约，旧约描绘基督将要道成肉身，是在祂道成肉身之前出版的：</w:t>
      </w:r>
    </w:p>
    <w:p w14:paraId="14E18F66">
      <w:pPr>
        <w:pStyle w:val="4"/>
        <w:spacing w:before="90" w:line="254" w:lineRule="auto"/>
        <w:ind w:right="100"/>
        <w:rPr>
          <w:rFonts w:hint="eastAsia"/>
        </w:rPr>
      </w:pPr>
    </w:p>
    <w:p w14:paraId="07D601A5">
      <w:pPr>
        <w:pStyle w:val="4"/>
        <w:spacing w:before="90" w:line="254" w:lineRule="auto"/>
        <w:ind w:right="100"/>
        <w:rPr>
          <w:rFonts w:hint="eastAsia"/>
        </w:rPr>
      </w:pPr>
      <w:r>
        <w:rPr>
          <w:rFonts w:hint="eastAsia"/>
        </w:rPr>
        <w:t>—and the New, which represents him as already come in the flesh, humbled in his obedience and sufferings, and exalted in his resurrection and ascension to heaven, and hath been since published, and is far more clear and spiritual, and directed to the Gentiles as well as to the Jews.</w:t>
      </w:r>
    </w:p>
    <w:p w14:paraId="4BD11A07">
      <w:pPr>
        <w:pStyle w:val="4"/>
        <w:spacing w:before="90" w:line="254" w:lineRule="auto"/>
        <w:ind w:right="100"/>
        <w:rPr>
          <w:rFonts w:hint="eastAsia"/>
        </w:rPr>
      </w:pPr>
    </w:p>
    <w:p w14:paraId="3FA09685">
      <w:pPr>
        <w:pStyle w:val="4"/>
        <w:spacing w:before="90" w:line="254" w:lineRule="auto"/>
        <w:ind w:right="100"/>
        <w:rPr>
          <w:rFonts w:hint="eastAsia"/>
        </w:rPr>
      </w:pPr>
      <w:r>
        <w:rPr>
          <w:rFonts w:hint="eastAsia"/>
        </w:rPr>
        <w:t>——而新约，则描绘祂已经道成肉身，在祂的顺服和受苦中降卑，在祂的复活和升天中被高举，并在此后出版，它远比旧约更清晰和属灵，并且是写给外邦人和犹太人的。</w:t>
      </w:r>
    </w:p>
    <w:p w14:paraId="0763A07E">
      <w:pPr>
        <w:pStyle w:val="4"/>
        <w:spacing w:before="90" w:line="254" w:lineRule="auto"/>
        <w:ind w:right="100"/>
        <w:rPr>
          <w:rFonts w:hint="eastAsia"/>
        </w:rPr>
      </w:pPr>
    </w:p>
    <w:p w14:paraId="2C30BDEF">
      <w:pPr>
        <w:pStyle w:val="4"/>
        <w:spacing w:before="90" w:line="254" w:lineRule="auto"/>
        <w:ind w:right="100"/>
        <w:rPr>
          <w:rFonts w:hint="eastAsia"/>
        </w:rPr>
      </w:pPr>
      <w:r>
        <w:rPr>
          <w:rFonts w:hint="eastAsia"/>
        </w:rPr>
        <w:t>—In both Testaments, at least in the translations, we have first the historical books, which are generally plainest; next the doctrinal, many passages of which need to be illustrated from the historical; and lastly, the prophetical, which are generally most obscure, and need to be illustrated from the preceding  classes.</w:t>
      </w:r>
    </w:p>
    <w:p w14:paraId="387391A9">
      <w:pPr>
        <w:pStyle w:val="4"/>
        <w:spacing w:before="90" w:line="254" w:lineRule="auto"/>
        <w:ind w:right="100"/>
        <w:rPr>
          <w:rFonts w:hint="eastAsia"/>
        </w:rPr>
      </w:pPr>
    </w:p>
    <w:p w14:paraId="48E9E291">
      <w:pPr>
        <w:pStyle w:val="4"/>
        <w:spacing w:before="90" w:line="254" w:lineRule="auto"/>
        <w:ind w:right="100"/>
        <w:rPr>
          <w:rFonts w:hint="eastAsia"/>
        </w:rPr>
      </w:pPr>
      <w:r>
        <w:rPr>
          <w:rFonts w:hint="eastAsia"/>
        </w:rPr>
        <w:t>——在新旧两约中，至少在译本中，我们首先有历史书，它们通常最浅白；其次是教义书，其中许多段落需要从历史书中得到阐明；最后是预言书，它们通常最晦涩，需要从前两类书中得到阐明。</w:t>
      </w:r>
    </w:p>
    <w:p w14:paraId="3B31FFA0">
      <w:pPr>
        <w:pStyle w:val="4"/>
        <w:spacing w:before="90" w:line="254" w:lineRule="auto"/>
        <w:ind w:right="100"/>
        <w:rPr>
          <w:rFonts w:hint="eastAsia"/>
        </w:rPr>
      </w:pPr>
    </w:p>
    <w:p w14:paraId="43D92B42">
      <w:pPr>
        <w:pStyle w:val="4"/>
        <w:spacing w:before="90" w:line="254" w:lineRule="auto"/>
        <w:ind w:right="100"/>
        <w:rPr>
          <w:rFonts w:hint="eastAsia"/>
        </w:rPr>
      </w:pPr>
      <w:r>
        <w:rPr>
          <w:rFonts w:hint="eastAsia"/>
        </w:rPr>
        <w:t>—In  respect  of  their  matter,  the  revelations contained in Scripture may be distinguished into, 1. Histories, which represent the past circumstances of cities and countries, and what hath been done by God or men.</w:t>
      </w:r>
    </w:p>
    <w:p w14:paraId="7A2821DB">
      <w:pPr>
        <w:pStyle w:val="4"/>
        <w:spacing w:before="90" w:line="254" w:lineRule="auto"/>
        <w:ind w:right="100"/>
        <w:rPr>
          <w:rFonts w:hint="eastAsia"/>
        </w:rPr>
      </w:pPr>
    </w:p>
    <w:p w14:paraId="2BC7DC4D">
      <w:pPr>
        <w:pStyle w:val="4"/>
        <w:spacing w:before="90" w:line="254" w:lineRule="auto"/>
        <w:ind w:right="100"/>
        <w:rPr>
          <w:rFonts w:hint="eastAsia"/>
        </w:rPr>
      </w:pPr>
      <w:r>
        <w:rPr>
          <w:rFonts w:hint="eastAsia"/>
        </w:rPr>
        <w:t>——就其内容而言，圣经中所包含的启示可分为，1. 历史，描绘城市和国家的过去境况，以及上帝或人所做的事。</w:t>
      </w:r>
    </w:p>
    <w:p w14:paraId="1401AF20">
      <w:pPr>
        <w:pStyle w:val="4"/>
        <w:spacing w:before="90" w:line="254" w:lineRule="auto"/>
        <w:ind w:right="100"/>
        <w:rPr>
          <w:rFonts w:hint="eastAsia"/>
        </w:rPr>
      </w:pPr>
    </w:p>
    <w:p w14:paraId="4ED2B2E6">
      <w:pPr>
        <w:pStyle w:val="4"/>
        <w:spacing w:before="90" w:line="254" w:lineRule="auto"/>
        <w:ind w:right="100"/>
        <w:rPr>
          <w:rFonts w:hint="eastAsia"/>
        </w:rPr>
      </w:pPr>
      <w:r>
        <w:rPr>
          <w:rFonts w:hint="eastAsia"/>
        </w:rPr>
        <w:t>2. Predictions, in which God foretels what should happen in some future periods.</w:t>
      </w:r>
    </w:p>
    <w:p w14:paraId="123A6D55">
      <w:pPr>
        <w:pStyle w:val="4"/>
        <w:spacing w:before="90" w:line="254" w:lineRule="auto"/>
        <w:ind w:right="100"/>
        <w:rPr>
          <w:rFonts w:hint="eastAsia"/>
        </w:rPr>
      </w:pPr>
    </w:p>
    <w:p w14:paraId="2DDA5B45">
      <w:pPr>
        <w:pStyle w:val="4"/>
        <w:spacing w:before="90" w:line="254" w:lineRule="auto"/>
        <w:ind w:right="100"/>
        <w:rPr>
          <w:rFonts w:hint="eastAsia"/>
        </w:rPr>
      </w:pPr>
      <w:r>
        <w:rPr>
          <w:rFonts w:hint="eastAsia"/>
        </w:rPr>
        <w:t>2. 预言，其中上帝预告在未来某些时期将要发生的事。</w:t>
      </w:r>
    </w:p>
    <w:p w14:paraId="747F24DA">
      <w:pPr>
        <w:pStyle w:val="4"/>
        <w:spacing w:before="90" w:line="254" w:lineRule="auto"/>
        <w:ind w:right="100"/>
        <w:rPr>
          <w:rFonts w:hint="eastAsia"/>
        </w:rPr>
      </w:pPr>
    </w:p>
    <w:p w14:paraId="1EAF61DE">
      <w:pPr>
        <w:pStyle w:val="4"/>
        <w:spacing w:before="90" w:line="254" w:lineRule="auto"/>
        <w:ind w:right="100"/>
        <w:rPr>
          <w:rFonts w:hint="eastAsia"/>
        </w:rPr>
      </w:pPr>
      <w:r>
        <w:rPr>
          <w:rFonts w:hint="eastAsia"/>
        </w:rPr>
        <w:t>3. Doctrines, which declare the permanent nature of persons and things,</w:t>
      </w:r>
    </w:p>
    <w:p w14:paraId="3A95A873">
      <w:pPr>
        <w:pStyle w:val="4"/>
        <w:spacing w:before="90" w:line="254" w:lineRule="auto"/>
        <w:ind w:right="100"/>
        <w:rPr>
          <w:rFonts w:hint="eastAsia"/>
        </w:rPr>
      </w:pPr>
    </w:p>
    <w:p w14:paraId="500748CC">
      <w:pPr>
        <w:pStyle w:val="4"/>
        <w:spacing w:before="90" w:line="254" w:lineRule="auto"/>
        <w:ind w:right="100"/>
        <w:rPr>
          <w:rFonts w:hint="eastAsia"/>
        </w:rPr>
      </w:pPr>
      <w:r>
        <w:rPr>
          <w:rFonts w:hint="eastAsia"/>
        </w:rPr>
        <w:t>3. 教义，宣告人物和事物的永恒本性，</w:t>
      </w:r>
    </w:p>
    <w:p w14:paraId="2161A079">
      <w:pPr>
        <w:pStyle w:val="4"/>
        <w:spacing w:before="90" w:line="254" w:lineRule="auto"/>
        <w:ind w:right="100"/>
        <w:rPr>
          <w:rFonts w:hint="eastAsia"/>
        </w:rPr>
      </w:pPr>
    </w:p>
    <w:p w14:paraId="7BEB582A">
      <w:pPr>
        <w:pStyle w:val="4"/>
        <w:spacing w:before="90" w:line="254" w:lineRule="auto"/>
        <w:ind w:right="100"/>
        <w:rPr>
          <w:rFonts w:hint="eastAsia"/>
        </w:rPr>
      </w:pPr>
      <w:r>
        <w:rPr>
          <w:rFonts w:hint="eastAsia"/>
        </w:rPr>
        <w:t>—as of God in his perfections, persons, purposes, and works; of angels, in their qualities, states, and work;</w:t>
      </w:r>
    </w:p>
    <w:p w14:paraId="2FA284E5">
      <w:pPr>
        <w:pStyle w:val="4"/>
        <w:spacing w:before="90" w:line="254" w:lineRule="auto"/>
        <w:ind w:right="100"/>
        <w:rPr>
          <w:rFonts w:hint="eastAsia"/>
        </w:rPr>
      </w:pPr>
    </w:p>
    <w:p w14:paraId="0FEA4651">
      <w:pPr>
        <w:pStyle w:val="4"/>
        <w:spacing w:before="90" w:line="254" w:lineRule="auto"/>
        <w:ind w:right="100"/>
        <w:rPr>
          <w:rFonts w:hint="eastAsia"/>
        </w:rPr>
      </w:pPr>
      <w:r>
        <w:rPr>
          <w:rFonts w:hint="eastAsia"/>
        </w:rPr>
        <w:t>——如上帝在其完美属性、位格、旨意和作为中的本性；天使在其品质、状态和工作中的本性；</w:t>
      </w:r>
    </w:p>
    <w:p w14:paraId="5FC61B67">
      <w:pPr>
        <w:pStyle w:val="4"/>
        <w:spacing w:before="90" w:line="254" w:lineRule="auto"/>
        <w:ind w:right="100"/>
        <w:rPr>
          <w:rFonts w:hint="eastAsia"/>
        </w:rPr>
      </w:pPr>
    </w:p>
    <w:p w14:paraId="19D5DBAC">
      <w:pPr>
        <w:pStyle w:val="4"/>
        <w:spacing w:before="90" w:line="254" w:lineRule="auto"/>
        <w:ind w:right="100"/>
        <w:rPr>
          <w:rFonts w:hint="eastAsia"/>
        </w:rPr>
      </w:pPr>
      <w:r>
        <w:rPr>
          <w:rFonts w:hint="eastAsia"/>
        </w:rPr>
        <w:t>—of man in his innocent, fallen, recovered, and eternal states;</w:t>
      </w:r>
    </w:p>
    <w:p w14:paraId="7C2C882D">
      <w:pPr>
        <w:pStyle w:val="4"/>
        <w:spacing w:before="90" w:line="254" w:lineRule="auto"/>
        <w:ind w:right="100"/>
        <w:rPr>
          <w:rFonts w:hint="eastAsia"/>
        </w:rPr>
      </w:pPr>
    </w:p>
    <w:p w14:paraId="7C5DDF0C">
      <w:pPr>
        <w:pStyle w:val="4"/>
        <w:spacing w:before="90" w:line="254" w:lineRule="auto"/>
        <w:ind w:right="100"/>
        <w:rPr>
          <w:rFonts w:hint="eastAsia"/>
        </w:rPr>
      </w:pPr>
      <w:r>
        <w:rPr>
          <w:rFonts w:hint="eastAsia"/>
        </w:rPr>
        <w:t>——人在其无罪、堕落、恢复和永恒状态中的本性；</w:t>
      </w:r>
    </w:p>
    <w:p w14:paraId="4C83B953">
      <w:pPr>
        <w:pStyle w:val="4"/>
        <w:spacing w:before="90" w:line="254" w:lineRule="auto"/>
        <w:ind w:right="100"/>
        <w:rPr>
          <w:rFonts w:hint="eastAsia"/>
        </w:rPr>
      </w:pPr>
    </w:p>
    <w:p w14:paraId="6A9B3BEC">
      <w:pPr>
        <w:pStyle w:val="4"/>
        <w:spacing w:before="90" w:line="254" w:lineRule="auto"/>
        <w:ind w:right="100"/>
        <w:rPr>
          <w:rFonts w:hint="eastAsia"/>
        </w:rPr>
      </w:pPr>
      <w:r>
        <w:rPr>
          <w:rFonts w:hint="eastAsia"/>
        </w:rPr>
        <w:t>—or concerning the covenants of work and of grace, in their origin, making, parties, parts, and administration, etc.</w:t>
      </w:r>
    </w:p>
    <w:p w14:paraId="351EA00B">
      <w:pPr>
        <w:pStyle w:val="4"/>
        <w:spacing w:before="90" w:line="254" w:lineRule="auto"/>
        <w:ind w:right="100"/>
        <w:rPr>
          <w:rFonts w:hint="eastAsia"/>
        </w:rPr>
      </w:pPr>
    </w:p>
    <w:p w14:paraId="09A759C2">
      <w:pPr>
        <w:pStyle w:val="4"/>
        <w:spacing w:before="90" w:line="254" w:lineRule="auto"/>
        <w:ind w:right="100"/>
        <w:rPr>
          <w:rFonts w:hint="eastAsia"/>
        </w:rPr>
      </w:pPr>
      <w:r>
        <w:rPr>
          <w:rFonts w:hint="eastAsia"/>
        </w:rPr>
        <w:t>——或关于行为之约和恩典之约，在其起源、订立、立约方、部分和施行等方面的本性。</w:t>
      </w:r>
    </w:p>
    <w:p w14:paraId="7F61980F">
      <w:pPr>
        <w:pStyle w:val="4"/>
        <w:spacing w:before="90" w:line="254" w:lineRule="auto"/>
        <w:ind w:right="100"/>
        <w:rPr>
          <w:rFonts w:hint="eastAsia"/>
        </w:rPr>
      </w:pPr>
    </w:p>
    <w:p w14:paraId="26CDB2BA">
      <w:pPr>
        <w:pStyle w:val="4"/>
        <w:spacing w:before="90" w:line="254" w:lineRule="auto"/>
        <w:ind w:right="100"/>
        <w:rPr>
          <w:rFonts w:hint="eastAsia"/>
        </w:rPr>
      </w:pPr>
      <w:r>
        <w:rPr>
          <w:rFonts w:hint="eastAsia"/>
        </w:rPr>
        <w:t>4. Laws, in which the nature and parts of our duty to God, to ourselves, and to our neighbours, and the means of our salvation, are exhibited and appointed.</w:t>
      </w:r>
    </w:p>
    <w:p w14:paraId="6DF3561D">
      <w:pPr>
        <w:pStyle w:val="4"/>
        <w:spacing w:before="90" w:line="254" w:lineRule="auto"/>
        <w:ind w:right="100"/>
        <w:rPr>
          <w:rFonts w:hint="eastAsia"/>
        </w:rPr>
      </w:pPr>
    </w:p>
    <w:p w14:paraId="650593D2">
      <w:pPr>
        <w:pStyle w:val="4"/>
        <w:spacing w:before="90" w:line="254" w:lineRule="auto"/>
        <w:ind w:right="100"/>
        <w:rPr>
          <w:rFonts w:hint="eastAsia"/>
        </w:rPr>
      </w:pPr>
      <w:r>
        <w:rPr>
          <w:rFonts w:hint="eastAsia"/>
        </w:rPr>
        <w:t>4. 律法，其中我们对上帝、对自己和对邻舍的责任的性质和部分，以及我们得救的方法，被展示和指定。</w:t>
      </w:r>
    </w:p>
    <w:p w14:paraId="74F917CF">
      <w:pPr>
        <w:pStyle w:val="4"/>
        <w:spacing w:before="90" w:line="254" w:lineRule="auto"/>
        <w:ind w:right="100"/>
        <w:rPr>
          <w:rFonts w:hint="eastAsia"/>
        </w:rPr>
      </w:pPr>
    </w:p>
    <w:p w14:paraId="4A3D7FC7">
      <w:pPr>
        <w:pStyle w:val="4"/>
        <w:spacing w:before="90" w:line="254" w:lineRule="auto"/>
        <w:ind w:right="100"/>
        <w:rPr>
          <w:rFonts w:hint="eastAsia"/>
        </w:rPr>
      </w:pPr>
      <w:r>
        <w:rPr>
          <w:rFonts w:hint="eastAsia"/>
        </w:rPr>
        <w:t>5. Promises, in which God intimates his will to confer benefits on men; and, 6. Threatenings, in which he declares his will to punish or correct men for their transgressions of his law.</w:t>
      </w:r>
    </w:p>
    <w:p w14:paraId="22017B6C">
      <w:pPr>
        <w:pStyle w:val="4"/>
        <w:spacing w:before="90" w:line="254" w:lineRule="auto"/>
        <w:ind w:right="100"/>
        <w:rPr>
          <w:rFonts w:hint="eastAsia"/>
        </w:rPr>
      </w:pPr>
    </w:p>
    <w:p w14:paraId="2B9A9111">
      <w:pPr>
        <w:pStyle w:val="4"/>
        <w:spacing w:before="90" w:line="254" w:lineRule="auto"/>
        <w:ind w:right="100"/>
        <w:rPr>
          <w:rFonts w:hint="eastAsia"/>
        </w:rPr>
      </w:pPr>
      <w:r>
        <w:rPr>
          <w:rFonts w:hint="eastAsia"/>
        </w:rPr>
        <w:t>5. 应许，其中上帝暗示祂要将恩惠赐给人的旨意；以及，6. 威吓，其中祂宣告祂要因人违背祂的律法而惩罚或管教他们的旨意。</w:t>
      </w:r>
    </w:p>
    <w:p w14:paraId="1A4CB416">
      <w:pPr>
        <w:pStyle w:val="4"/>
        <w:spacing w:before="90" w:line="254" w:lineRule="auto"/>
        <w:ind w:right="100"/>
        <w:rPr>
          <w:rFonts w:hint="eastAsia"/>
        </w:rPr>
      </w:pPr>
    </w:p>
    <w:p w14:paraId="17B09D18">
      <w:pPr>
        <w:pStyle w:val="4"/>
        <w:spacing w:before="90" w:line="254" w:lineRule="auto"/>
        <w:ind w:right="100"/>
        <w:rPr>
          <w:rFonts w:hint="eastAsia"/>
        </w:rPr>
      </w:pPr>
      <w:r>
        <w:rPr>
          <w:rFonts w:hint="eastAsia"/>
        </w:rPr>
        <w:t>Both these last are related to predictions, and are sanctional enforcements of his laws; and many of them are conditional, the promises supposing some good quality or behaviour in the promises, or persons to whom they are made;</w:t>
      </w:r>
    </w:p>
    <w:p w14:paraId="0AD96A9A">
      <w:pPr>
        <w:pStyle w:val="4"/>
        <w:spacing w:before="90" w:line="254" w:lineRule="auto"/>
        <w:ind w:right="100"/>
        <w:rPr>
          <w:rFonts w:hint="eastAsia"/>
        </w:rPr>
      </w:pPr>
    </w:p>
    <w:p w14:paraId="4D2845B9">
      <w:pPr>
        <w:pStyle w:val="4"/>
        <w:spacing w:before="90" w:line="254" w:lineRule="auto"/>
        <w:ind w:right="100"/>
        <w:rPr>
          <w:rFonts w:hint="eastAsia"/>
        </w:rPr>
      </w:pPr>
      <w:r>
        <w:rPr>
          <w:rFonts w:hint="eastAsia"/>
        </w:rPr>
        <w:t>后两者都与预言有关，是祂律法的制裁性强制执行；并且其中许多是有条件的，应许假定在应许本身中，或在接受应许的人身上，有某些美好的品质或行为；</w:t>
      </w:r>
    </w:p>
    <w:p w14:paraId="7E4EFC8B">
      <w:pPr>
        <w:pStyle w:val="4"/>
        <w:spacing w:before="90" w:line="254" w:lineRule="auto"/>
        <w:ind w:right="100"/>
        <w:rPr>
          <w:rFonts w:hint="eastAsia"/>
        </w:rPr>
      </w:pPr>
    </w:p>
    <w:p w14:paraId="67470DB8">
      <w:pPr>
        <w:pStyle w:val="4"/>
        <w:spacing w:before="90" w:line="254" w:lineRule="auto"/>
        <w:ind w:right="100"/>
        <w:rPr>
          <w:rFonts w:hint="eastAsia"/>
        </w:rPr>
      </w:pPr>
      <w:r>
        <w:rPr>
          <w:rFonts w:hint="eastAsia"/>
        </w:rPr>
        <w:t>— and the threatenings supposing continued impenitence in sinning: hence their fulfilment is not to be expected or feared, unless the supposed conditions first take place.</w:t>
      </w:r>
    </w:p>
    <w:p w14:paraId="17484E0C">
      <w:pPr>
        <w:pStyle w:val="4"/>
        <w:spacing w:before="90" w:line="254" w:lineRule="auto"/>
        <w:ind w:right="100"/>
        <w:rPr>
          <w:rFonts w:hint="eastAsia"/>
        </w:rPr>
      </w:pPr>
    </w:p>
    <w:p w14:paraId="40EDCC58">
      <w:pPr>
        <w:pStyle w:val="4"/>
        <w:spacing w:before="90" w:line="254" w:lineRule="auto"/>
        <w:ind w:right="100"/>
        <w:rPr>
          <w:rFonts w:hint="eastAsia"/>
        </w:rPr>
      </w:pPr>
      <w:r>
        <w:rPr>
          <w:rFonts w:hint="eastAsia"/>
        </w:rPr>
        <w:t>——而威吓则假定在犯罪中持续不悔改：因此，除非所假定的条件首先发生，否则它们的应验是不应被期待或惧怕的。</w:t>
      </w:r>
    </w:p>
    <w:p w14:paraId="21F268F0">
      <w:pPr>
        <w:pStyle w:val="4"/>
        <w:spacing w:before="90" w:line="254" w:lineRule="auto"/>
        <w:ind w:right="100"/>
        <w:rPr>
          <w:rFonts w:hint="eastAsia"/>
        </w:rPr>
      </w:pPr>
    </w:p>
    <w:p w14:paraId="1E833F8B">
      <w:pPr>
        <w:pStyle w:val="4"/>
        <w:spacing w:before="90" w:line="254" w:lineRule="auto"/>
        <w:ind w:right="100"/>
        <w:rPr>
          <w:rFonts w:hint="eastAsia"/>
        </w:rPr>
      </w:pPr>
      <w:r>
        <w:rPr>
          <w:rFonts w:hint="eastAsia"/>
        </w:rPr>
        <w:t>—Some promises and threatenings are running or permanent, respecting blessings or miseries, which are common to men in every nation or age.</w:t>
      </w:r>
    </w:p>
    <w:p w14:paraId="5428663C">
      <w:pPr>
        <w:pStyle w:val="4"/>
        <w:spacing w:before="90" w:line="254" w:lineRule="auto"/>
        <w:ind w:right="100"/>
        <w:rPr>
          <w:rFonts w:hint="eastAsia"/>
        </w:rPr>
      </w:pPr>
    </w:p>
    <w:p w14:paraId="73E870A0">
      <w:pPr>
        <w:pStyle w:val="4"/>
        <w:spacing w:before="90" w:line="254" w:lineRule="auto"/>
        <w:ind w:right="100"/>
        <w:rPr>
          <w:rFonts w:hint="eastAsia"/>
        </w:rPr>
      </w:pPr>
      <w:r>
        <w:rPr>
          <w:rFonts w:hint="eastAsia"/>
        </w:rPr>
        <w:t>——一些应许和威吓是持续或永久的，关系到在每个民族或时代的人所共有的福分或苦难。</w:t>
      </w:r>
    </w:p>
    <w:p w14:paraId="75101633">
      <w:pPr>
        <w:pStyle w:val="4"/>
        <w:spacing w:before="90" w:line="254" w:lineRule="auto"/>
        <w:ind w:right="100"/>
        <w:rPr>
          <w:rFonts w:hint="eastAsia"/>
        </w:rPr>
      </w:pPr>
    </w:p>
    <w:p w14:paraId="797061FD">
      <w:pPr>
        <w:pStyle w:val="4"/>
        <w:spacing w:before="90" w:line="254" w:lineRule="auto"/>
        <w:ind w:right="100"/>
        <w:rPr>
          <w:rFonts w:hint="eastAsia"/>
        </w:rPr>
      </w:pPr>
      <w:r>
        <w:rPr>
          <w:rFonts w:hint="eastAsia"/>
        </w:rPr>
        <w:t>Others are restricted to particular periods, persons, or societies.</w:t>
      </w:r>
    </w:p>
    <w:p w14:paraId="113ED3BD">
      <w:pPr>
        <w:pStyle w:val="4"/>
        <w:spacing w:before="90" w:line="254" w:lineRule="auto"/>
        <w:ind w:right="100"/>
        <w:rPr>
          <w:rFonts w:hint="eastAsia"/>
        </w:rPr>
      </w:pPr>
    </w:p>
    <w:p w14:paraId="2B5BD848">
      <w:pPr>
        <w:pStyle w:val="4"/>
        <w:spacing w:before="90" w:line="254" w:lineRule="auto"/>
        <w:ind w:right="100"/>
        <w:rPr>
          <w:rFonts w:hint="eastAsia"/>
        </w:rPr>
      </w:pPr>
      <w:r>
        <w:rPr>
          <w:rFonts w:hint="eastAsia"/>
        </w:rPr>
        <w:t>其他的则限于特定的时期、个人或社会。</w:t>
      </w:r>
    </w:p>
    <w:p w14:paraId="055C8443">
      <w:pPr>
        <w:pStyle w:val="4"/>
        <w:spacing w:before="90" w:line="254" w:lineRule="auto"/>
        <w:ind w:right="100"/>
        <w:rPr>
          <w:rFonts w:hint="eastAsia"/>
        </w:rPr>
      </w:pPr>
    </w:p>
    <w:p w14:paraId="3672FB2B">
      <w:pPr>
        <w:pStyle w:val="4"/>
        <w:spacing w:before="90" w:line="254" w:lineRule="auto"/>
        <w:ind w:right="100"/>
        <w:rPr>
          <w:rFonts w:hint="eastAsia"/>
        </w:rPr>
      </w:pPr>
      <w:r>
        <w:rPr>
          <w:rFonts w:hint="eastAsia"/>
        </w:rPr>
        <w:t>All things delivered in Scripture are equally true, Ps 12:6; Ps 19:9; Ps 119:128; Prov 30:5.</w:t>
      </w:r>
    </w:p>
    <w:p w14:paraId="016C20DF">
      <w:pPr>
        <w:pStyle w:val="4"/>
        <w:spacing w:before="90" w:line="254" w:lineRule="auto"/>
        <w:ind w:right="100"/>
        <w:rPr>
          <w:rFonts w:hint="eastAsia"/>
        </w:rPr>
      </w:pPr>
    </w:p>
    <w:p w14:paraId="70BB6C71">
      <w:pPr>
        <w:pStyle w:val="4"/>
        <w:spacing w:before="90" w:line="254" w:lineRule="auto"/>
        <w:ind w:right="100"/>
        <w:rPr>
          <w:rFonts w:hint="eastAsia"/>
        </w:rPr>
      </w:pPr>
      <w:r>
        <w:rPr>
          <w:rFonts w:hint="eastAsia"/>
        </w:rPr>
        <w:t>圣经中所传达的一切事都是同等真实的，《诗篇》12:6；《诗篇》19:9；《诗篇》119:128；《箴言》30:5。</w:t>
      </w:r>
    </w:p>
    <w:p w14:paraId="6466EEA3">
      <w:pPr>
        <w:pStyle w:val="4"/>
        <w:spacing w:before="90" w:line="254" w:lineRule="auto"/>
        <w:ind w:right="100"/>
        <w:rPr>
          <w:rFonts w:hint="eastAsia"/>
        </w:rPr>
      </w:pPr>
    </w:p>
    <w:p w14:paraId="4179F464">
      <w:pPr>
        <w:pStyle w:val="4"/>
        <w:spacing w:before="90" w:line="254" w:lineRule="auto"/>
        <w:ind w:right="100"/>
        <w:rPr>
          <w:rFonts w:hint="eastAsia"/>
        </w:rPr>
      </w:pPr>
      <w:r>
        <w:rPr>
          <w:rFonts w:hint="eastAsia"/>
        </w:rPr>
        <w:t>But they are not all of equal importance, Matt 23:23; Mark 12:30-34.</w:t>
      </w:r>
    </w:p>
    <w:p w14:paraId="3371CA0A">
      <w:pPr>
        <w:pStyle w:val="4"/>
        <w:spacing w:before="90" w:line="254" w:lineRule="auto"/>
        <w:ind w:right="100"/>
        <w:rPr>
          <w:rFonts w:hint="eastAsia"/>
        </w:rPr>
      </w:pPr>
    </w:p>
    <w:p w14:paraId="68C860D3">
      <w:pPr>
        <w:pStyle w:val="4"/>
        <w:spacing w:before="90" w:line="254" w:lineRule="auto"/>
        <w:ind w:right="100"/>
        <w:rPr>
          <w:rFonts w:hint="eastAsia"/>
        </w:rPr>
      </w:pPr>
      <w:r>
        <w:rPr>
          <w:rFonts w:hint="eastAsia"/>
        </w:rPr>
        <w:t>但它们并非都同等重要，《马太福音》23:23；《马可福音》12:30-34。</w:t>
      </w:r>
    </w:p>
    <w:p w14:paraId="67A8617C">
      <w:pPr>
        <w:pStyle w:val="4"/>
        <w:spacing w:before="90" w:line="254" w:lineRule="auto"/>
        <w:ind w:right="100"/>
        <w:rPr>
          <w:rFonts w:hint="eastAsia"/>
        </w:rPr>
      </w:pPr>
    </w:p>
    <w:p w14:paraId="6EEBCFB7">
      <w:pPr>
        <w:pStyle w:val="4"/>
        <w:spacing w:before="90" w:line="254" w:lineRule="auto"/>
        <w:ind w:right="100"/>
        <w:rPr>
          <w:rFonts w:hint="eastAsia"/>
        </w:rPr>
      </w:pPr>
      <w:r>
        <w:rPr>
          <w:rFonts w:hint="eastAsia"/>
        </w:rPr>
        <w:t>Some being fundamental truths, without the knowledge, faith and practice of which, no adult person can be saved; others not fundamental in this sense;</w:t>
      </w:r>
    </w:p>
    <w:p w14:paraId="4EDF2B4A">
      <w:pPr>
        <w:pStyle w:val="4"/>
        <w:spacing w:before="90" w:line="254" w:lineRule="auto"/>
        <w:ind w:right="100"/>
        <w:rPr>
          <w:rFonts w:hint="eastAsia"/>
        </w:rPr>
      </w:pPr>
    </w:p>
    <w:p w14:paraId="0A6FC113">
      <w:pPr>
        <w:pStyle w:val="4"/>
        <w:spacing w:before="90" w:line="254" w:lineRule="auto"/>
        <w:ind w:right="100"/>
        <w:rPr>
          <w:rFonts w:hint="eastAsia"/>
        </w:rPr>
      </w:pPr>
      <w:r>
        <w:rPr>
          <w:rFonts w:hint="eastAsia"/>
        </w:rPr>
        <w:t>一些是基要真理，若没有对其的认识、信心和实践，任何成年人都不能得救；其他的在这种意义上并非基要的；</w:t>
      </w:r>
    </w:p>
    <w:p w14:paraId="24362253">
      <w:pPr>
        <w:pStyle w:val="4"/>
        <w:spacing w:before="90" w:line="254" w:lineRule="auto"/>
        <w:ind w:right="100"/>
        <w:rPr>
          <w:rFonts w:hint="eastAsia"/>
        </w:rPr>
      </w:pPr>
    </w:p>
    <w:p w14:paraId="2FF460B0">
      <w:pPr>
        <w:pStyle w:val="4"/>
        <w:spacing w:before="90" w:line="254" w:lineRule="auto"/>
        <w:ind w:right="100"/>
        <w:rPr>
          <w:rFonts w:hint="eastAsia"/>
        </w:rPr>
      </w:pPr>
      <w:r>
        <w:rPr>
          <w:rFonts w:hint="eastAsia"/>
        </w:rPr>
        <w:t>—and others so connected with both kinds, that it can scarcely be determined to which of them they chiefly belong.</w:t>
      </w:r>
    </w:p>
    <w:p w14:paraId="22AE8A21">
      <w:pPr>
        <w:pStyle w:val="4"/>
        <w:spacing w:before="90" w:line="254" w:lineRule="auto"/>
        <w:ind w:right="100"/>
        <w:rPr>
          <w:rFonts w:hint="eastAsia"/>
        </w:rPr>
      </w:pPr>
    </w:p>
    <w:p w14:paraId="2239C707">
      <w:pPr>
        <w:pStyle w:val="4"/>
        <w:spacing w:before="90" w:line="254" w:lineRule="auto"/>
        <w:ind w:right="100"/>
        <w:rPr>
          <w:rFonts w:hint="eastAsia"/>
        </w:rPr>
      </w:pPr>
      <w:r>
        <w:rPr>
          <w:rFonts w:hint="eastAsia"/>
        </w:rPr>
        <w:t>——还有一些与这两类都如此相关，以至于几乎无法确定它们主要属于哪一类。</w:t>
      </w:r>
    </w:p>
    <w:p w14:paraId="29732D6B">
      <w:pPr>
        <w:pStyle w:val="4"/>
        <w:spacing w:before="90" w:line="254" w:lineRule="auto"/>
        <w:ind w:right="100"/>
        <w:rPr>
          <w:rFonts w:hint="eastAsia"/>
        </w:rPr>
      </w:pPr>
    </w:p>
    <w:p w14:paraId="4619C0D5">
      <w:pPr>
        <w:pStyle w:val="4"/>
        <w:spacing w:before="90" w:line="254" w:lineRule="auto"/>
        <w:ind w:right="100"/>
        <w:rPr>
          <w:rFonts w:hint="eastAsia"/>
        </w:rPr>
      </w:pPr>
      <w:r>
        <w:rPr>
          <w:rFonts w:hint="eastAsia"/>
        </w:rPr>
        <w:t>—It is certain, that nothing can be a fundamental article of revealed religion, which is not plainly as well as really contained in the Scripture, 2 Tim 3:15-17; 1 Cor 1:24-25; Matt 11:25; Heb 5:11-14; Heb 6:1-2.</w:t>
      </w:r>
    </w:p>
    <w:p w14:paraId="2886B593">
      <w:pPr>
        <w:pStyle w:val="4"/>
        <w:spacing w:before="90" w:line="254" w:lineRule="auto"/>
        <w:ind w:right="100"/>
        <w:rPr>
          <w:rFonts w:hint="eastAsia"/>
        </w:rPr>
      </w:pPr>
    </w:p>
    <w:p w14:paraId="5BD970A2">
      <w:pPr>
        <w:pStyle w:val="4"/>
        <w:spacing w:before="90" w:line="254" w:lineRule="auto"/>
        <w:ind w:right="100"/>
        <w:rPr>
          <w:rFonts w:hint="eastAsia"/>
        </w:rPr>
      </w:pPr>
      <w:r>
        <w:rPr>
          <w:rFonts w:hint="eastAsia"/>
        </w:rPr>
        <w:t>——可以肯定的是，任何启示宗教的基要信条，若非浅白地和真实地包含在圣经中，就不可能是基要的，《提摩太后书》3:15-17；《哥林多前书》1:24-25；《马太福音》11:25；《希伯来书》5:11-14；《希伯来书》6:1-2。</w:t>
      </w:r>
    </w:p>
    <w:p w14:paraId="35BC60F8">
      <w:pPr>
        <w:pStyle w:val="4"/>
        <w:spacing w:before="90" w:line="254" w:lineRule="auto"/>
        <w:ind w:right="100"/>
        <w:rPr>
          <w:rFonts w:hint="eastAsia"/>
        </w:rPr>
      </w:pPr>
    </w:p>
    <w:p w14:paraId="169328C3">
      <w:pPr>
        <w:pStyle w:val="4"/>
        <w:spacing w:before="90" w:line="254" w:lineRule="auto"/>
        <w:ind w:right="100"/>
        <w:rPr>
          <w:rFonts w:hint="eastAsia"/>
        </w:rPr>
      </w:pPr>
      <w:r>
        <w:rPr>
          <w:rFonts w:hint="eastAsia"/>
        </w:rPr>
        <w:t>It is no less clear, 1. That every truth, without the knowledge of which there can be no faith in Christ, repentance unto life, or worship of the true God, must be fundamental, Heb 11:6; Heb 12:14; Titus 2:11-12; Mark 16:16; Rom 10:14; John 17:3; John 5:23-24 with John 10:30; 1 John 2:23; 2 John 9.</w:t>
      </w:r>
    </w:p>
    <w:p w14:paraId="4CD5ABA9">
      <w:pPr>
        <w:pStyle w:val="4"/>
        <w:spacing w:before="90" w:line="254" w:lineRule="auto"/>
        <w:ind w:right="100"/>
        <w:rPr>
          <w:rFonts w:hint="eastAsia"/>
        </w:rPr>
      </w:pPr>
    </w:p>
    <w:p w14:paraId="18415DAF">
      <w:pPr>
        <w:pStyle w:val="4"/>
        <w:spacing w:before="90" w:line="254" w:lineRule="auto"/>
        <w:ind w:right="100"/>
        <w:rPr>
          <w:rFonts w:hint="eastAsia"/>
        </w:rPr>
      </w:pPr>
      <w:r>
        <w:rPr>
          <w:rFonts w:hint="eastAsia"/>
        </w:rPr>
        <w:t>同样清楚的是，1. 任何真理，若没有对其的认识，就不可能有对基督的信心，悔改以致生命，或对真神的敬拜，都必定是基要的，《希伯来书》11:6；《希伯来书》12:14；《提多书》2:11-12；《马可福音》16:16；《罗马书》10:14；《约翰福音》17:3；《约翰福音》5:23-24与《约翰福音》10:30；《约翰一书》2:23；《约翰二书》9节。</w:t>
      </w:r>
    </w:p>
    <w:p w14:paraId="2236D4FE">
      <w:pPr>
        <w:pStyle w:val="4"/>
        <w:spacing w:before="90" w:line="254" w:lineRule="auto"/>
        <w:ind w:right="100"/>
        <w:rPr>
          <w:rFonts w:hint="eastAsia"/>
        </w:rPr>
      </w:pPr>
    </w:p>
    <w:p w14:paraId="0648BC6E">
      <w:pPr>
        <w:pStyle w:val="4"/>
        <w:spacing w:before="90" w:line="254" w:lineRule="auto"/>
        <w:ind w:right="100"/>
        <w:rPr>
          <w:rFonts w:hint="eastAsia"/>
        </w:rPr>
      </w:pPr>
      <w:r>
        <w:rPr>
          <w:rFonts w:hint="eastAsia"/>
        </w:rPr>
        <w:t>2. Every truth, to the cordial belief of which eternal salvation is annexed in Scripture; and with the ignorance or unbelief of which eternal damnation is connected, must be fundamental: as, That Christ is come in the flesh, and is risen from the dead; and that we are saved by God's free grace, and justified through the imputed righteousness of Christ, 1 John 4:2-3; John 8:24; John 3:18,36; Rom 10:3,9-10; Gal 1:8-9; Gal 2:19- 21; Gal 5:2,4; 1 Cor 15:14.</w:t>
      </w:r>
    </w:p>
    <w:p w14:paraId="03B4009D">
      <w:pPr>
        <w:pStyle w:val="4"/>
        <w:spacing w:before="90" w:line="254" w:lineRule="auto"/>
        <w:ind w:right="100"/>
        <w:rPr>
          <w:rFonts w:hint="eastAsia"/>
        </w:rPr>
      </w:pPr>
    </w:p>
    <w:p w14:paraId="79412416">
      <w:pPr>
        <w:pStyle w:val="4"/>
        <w:spacing w:before="90" w:line="254" w:lineRule="auto"/>
        <w:ind w:right="100"/>
        <w:rPr>
          <w:rFonts w:hint="eastAsia"/>
        </w:rPr>
      </w:pPr>
      <w:r>
        <w:rPr>
          <w:rFonts w:hint="eastAsia"/>
        </w:rPr>
        <w:t>2. 任何真理，圣经将其与衷心的相信联系于永恒的救恩；并将其与无知或不信联系于永恒的沉沦，都必定是基要的：例如，基督道成肉身，并从死里复活；我们得救是本乎上帝白白的恩典，并因基督归算的义而被称义，《约翰一书》4:2-3；《约翰福音》8:24；《约翰福音》3:18,36；《罗马书》10:3,9-10；《加拉太书》1:8-9；《加拉太书》2:19-21；《加拉太书》5:2,4；《哥林多前书》15:14。</w:t>
      </w:r>
    </w:p>
    <w:p w14:paraId="60E5BC21">
      <w:pPr>
        <w:pStyle w:val="4"/>
        <w:spacing w:before="90" w:line="254" w:lineRule="auto"/>
        <w:ind w:right="100"/>
        <w:rPr>
          <w:rFonts w:hint="eastAsia"/>
        </w:rPr>
      </w:pPr>
    </w:p>
    <w:p w14:paraId="6207E58D">
      <w:pPr>
        <w:pStyle w:val="4"/>
        <w:spacing w:before="90" w:line="254" w:lineRule="auto"/>
        <w:ind w:right="100"/>
        <w:rPr>
          <w:rFonts w:hint="eastAsia"/>
        </w:rPr>
      </w:pPr>
      <w:r>
        <w:rPr>
          <w:rFonts w:hint="eastAsia"/>
        </w:rPr>
        <w:t>3. Every truth, which the Scripture represents as a foundation,—as the doctrines concerning Christ's mediatorial person, offices, and states, must be fundamental, 1 Cor 3:11; Eph 2:20; Matt 16:16,18; 1 Tim 3:15-16; 1 Cor 1:24; 1 Cor 2:2; Phil 3:8; 1 Cor 15:14; 2 Tim 2:8.</w:t>
      </w:r>
    </w:p>
    <w:p w14:paraId="43B33E0C">
      <w:pPr>
        <w:pStyle w:val="4"/>
        <w:spacing w:before="90" w:line="254" w:lineRule="auto"/>
        <w:ind w:right="100"/>
        <w:rPr>
          <w:rFonts w:hint="eastAsia"/>
        </w:rPr>
      </w:pPr>
    </w:p>
    <w:p w14:paraId="236C0BB6">
      <w:pPr>
        <w:pStyle w:val="4"/>
        <w:spacing w:before="90" w:line="254" w:lineRule="auto"/>
        <w:ind w:right="100"/>
        <w:rPr>
          <w:rFonts w:hint="eastAsia"/>
        </w:rPr>
      </w:pPr>
      <w:r>
        <w:rPr>
          <w:rFonts w:hint="eastAsia"/>
        </w:rPr>
        <w:t>3. 任何被圣经描绘为根基的真理，——如关于基督中保位格、职分和状态的教义，都必定是基要的，《哥林多前书》3:11；《以弗所书》2:20；《马太福音》16:16,18；《提摩太前书》3:15-16；《哥林多前书》1:24；《哥林多前书》2:2；《腓立比书》3:8；《哥林多前书》15:14；《提摩太后书》2:8。</w:t>
      </w:r>
    </w:p>
    <w:p w14:paraId="2BAB285E">
      <w:pPr>
        <w:pStyle w:val="4"/>
        <w:spacing w:before="90" w:line="254" w:lineRule="auto"/>
        <w:ind w:right="100"/>
        <w:rPr>
          <w:rFonts w:hint="eastAsia"/>
        </w:rPr>
      </w:pPr>
    </w:p>
    <w:p w14:paraId="4A842C52">
      <w:pPr>
        <w:pStyle w:val="4"/>
        <w:spacing w:before="90" w:line="254" w:lineRule="auto"/>
        <w:ind w:right="100"/>
        <w:rPr>
          <w:rFonts w:hint="eastAsia"/>
        </w:rPr>
      </w:pPr>
      <w:r>
        <w:rPr>
          <w:rFonts w:hint="eastAsia"/>
        </w:rPr>
        <w:t>4. Every truth, without the knowledge of which, other fundamental truths cannot be known or believed, must be held as fundamental.</w:t>
      </w:r>
    </w:p>
    <w:p w14:paraId="0C2FF540">
      <w:pPr>
        <w:pStyle w:val="4"/>
        <w:spacing w:before="90" w:line="254" w:lineRule="auto"/>
        <w:ind w:right="100"/>
        <w:rPr>
          <w:rFonts w:hint="eastAsia"/>
        </w:rPr>
      </w:pPr>
    </w:p>
    <w:p w14:paraId="52388EB5">
      <w:pPr>
        <w:pStyle w:val="4"/>
        <w:spacing w:before="90" w:line="254" w:lineRule="auto"/>
        <w:ind w:right="100"/>
        <w:rPr>
          <w:rFonts w:hint="eastAsia"/>
        </w:rPr>
      </w:pPr>
      <w:r>
        <w:rPr>
          <w:rFonts w:hint="eastAsia"/>
        </w:rPr>
        <w:t>4. 任何真理，若没有对其的认识，其他基要真理就不能被认识或相信，都必须被视为是基要的。</w:t>
      </w:r>
    </w:p>
    <w:p w14:paraId="1CC7DC6D">
      <w:pPr>
        <w:pStyle w:val="4"/>
        <w:spacing w:before="90" w:line="254" w:lineRule="auto"/>
        <w:ind w:right="100"/>
        <w:rPr>
          <w:rFonts w:hint="eastAsia"/>
        </w:rPr>
      </w:pPr>
    </w:p>
    <w:p w14:paraId="58B2083C">
      <w:pPr>
        <w:pStyle w:val="4"/>
        <w:spacing w:before="90" w:line="254" w:lineRule="auto"/>
        <w:ind w:right="100"/>
        <w:rPr>
          <w:rFonts w:hint="eastAsia"/>
        </w:rPr>
      </w:pPr>
      <w:r>
        <w:rPr>
          <w:rFonts w:hint="eastAsia"/>
        </w:rPr>
        <w:t>—Thus the knowledge of our sinfulness and misery as declared by God, is necessary to our knowledge of Christ and his salvation, and our believing on him as our Saviour, 1 John 1:8,10; 1 Tim 1:15; Matt 9:13; Matt 18:11; Rev 3:17-18; Hos 13:9.</w:t>
      </w:r>
    </w:p>
    <w:p w14:paraId="454159FE">
      <w:pPr>
        <w:pStyle w:val="4"/>
        <w:spacing w:before="90" w:line="254" w:lineRule="auto"/>
        <w:ind w:right="100"/>
        <w:rPr>
          <w:rFonts w:hint="eastAsia"/>
        </w:rPr>
      </w:pPr>
    </w:p>
    <w:p w14:paraId="5ED1D6DB">
      <w:pPr>
        <w:pStyle w:val="4"/>
        <w:spacing w:before="90" w:line="254" w:lineRule="auto"/>
        <w:ind w:right="100"/>
        <w:rPr>
          <w:rFonts w:hint="eastAsia"/>
        </w:rPr>
      </w:pPr>
      <w:r>
        <w:rPr>
          <w:rFonts w:hint="eastAsia"/>
        </w:rPr>
        <w:t>——因此，认识我们被上帝宣告的罪性和愁苦，对于我们认识基督和祂的救恩，以及相信祂为我们的救主，是必要的，《约翰一书》1:8,10；《提摩太前书》1:15；《马太福音》9:13；《马太福音》18:11；《启示录》3:17-18；《何西阿书》13:9。</w:t>
      </w:r>
    </w:p>
    <w:p w14:paraId="46D03B07">
      <w:pPr>
        <w:pStyle w:val="4"/>
        <w:spacing w:before="90" w:line="254" w:lineRule="auto"/>
        <w:ind w:right="100"/>
        <w:rPr>
          <w:rFonts w:hint="eastAsia"/>
        </w:rPr>
      </w:pPr>
    </w:p>
    <w:p w14:paraId="1FC3763F">
      <w:pPr>
        <w:pStyle w:val="4"/>
        <w:spacing w:before="90" w:line="254" w:lineRule="auto"/>
        <w:ind w:right="100"/>
        <w:rPr>
          <w:rFonts w:hint="eastAsia"/>
        </w:rPr>
      </w:pPr>
      <w:r>
        <w:rPr>
          <w:rFonts w:hint="eastAsia"/>
        </w:rPr>
        <w:t>As God hath given us no precise list of fundamental truths;</w:t>
      </w:r>
    </w:p>
    <w:p w14:paraId="66F52C9B">
      <w:pPr>
        <w:pStyle w:val="4"/>
        <w:spacing w:before="90" w:line="254" w:lineRule="auto"/>
        <w:ind w:right="100"/>
        <w:rPr>
          <w:rFonts w:hint="eastAsia"/>
        </w:rPr>
      </w:pPr>
    </w:p>
    <w:p w14:paraId="7561BD2F">
      <w:pPr>
        <w:pStyle w:val="4"/>
        <w:spacing w:before="90" w:line="254" w:lineRule="auto"/>
        <w:ind w:right="100"/>
        <w:rPr>
          <w:rFonts w:hint="eastAsia"/>
        </w:rPr>
      </w:pPr>
      <w:r>
        <w:rPr>
          <w:rFonts w:hint="eastAsia"/>
        </w:rPr>
        <w:t>由于上帝没有给我们一个基要真理的精确清单；</w:t>
      </w:r>
    </w:p>
    <w:p w14:paraId="2AB9AC9C">
      <w:pPr>
        <w:pStyle w:val="4"/>
        <w:spacing w:before="90" w:line="254" w:lineRule="auto"/>
        <w:ind w:right="100"/>
        <w:rPr>
          <w:rFonts w:hint="eastAsia"/>
        </w:rPr>
      </w:pPr>
    </w:p>
    <w:p w14:paraId="5CE9CE02">
      <w:pPr>
        <w:pStyle w:val="4"/>
        <w:spacing w:before="90" w:line="254" w:lineRule="auto"/>
        <w:ind w:right="100"/>
        <w:rPr>
          <w:rFonts w:hint="eastAsia"/>
        </w:rPr>
      </w:pPr>
      <w:r>
        <w:rPr>
          <w:rFonts w:hint="eastAsia"/>
        </w:rPr>
        <w:t>—as some truths which perhaps are not strictly fundamental, lie very near the foundation, and some truths in an advanced state of the church may be fundamental, which were not so in her infant-state,</w:t>
      </w:r>
    </w:p>
    <w:p w14:paraId="6274A871">
      <w:pPr>
        <w:pStyle w:val="4"/>
        <w:spacing w:before="90" w:line="254" w:lineRule="auto"/>
        <w:ind w:right="100"/>
        <w:rPr>
          <w:rFonts w:hint="eastAsia"/>
        </w:rPr>
      </w:pPr>
    </w:p>
    <w:p w14:paraId="75F3F1FD">
      <w:pPr>
        <w:pStyle w:val="4"/>
        <w:spacing w:before="90" w:line="254" w:lineRule="auto"/>
        <w:ind w:right="100"/>
        <w:rPr>
          <w:rFonts w:hint="eastAsia"/>
        </w:rPr>
      </w:pPr>
      <w:r>
        <w:rPr>
          <w:rFonts w:hint="eastAsia"/>
        </w:rPr>
        <w:t>——由于一些或许并非严格基要的真理，与根基非常接近，并且一些真理在教会发展到高级阶段时可能是基要的，而在其婴孩时期却非如此，</w:t>
      </w:r>
    </w:p>
    <w:p w14:paraId="61691865">
      <w:pPr>
        <w:pStyle w:val="4"/>
        <w:spacing w:before="90" w:line="254" w:lineRule="auto"/>
        <w:ind w:right="100"/>
        <w:rPr>
          <w:rFonts w:hint="eastAsia"/>
        </w:rPr>
      </w:pPr>
    </w:p>
    <w:p w14:paraId="2E9602CA">
      <w:pPr>
        <w:pStyle w:val="4"/>
        <w:spacing w:before="90" w:line="254" w:lineRule="auto"/>
        <w:ind w:right="100"/>
        <w:rPr>
          <w:rFonts w:hint="eastAsia"/>
        </w:rPr>
      </w:pPr>
      <w:r>
        <w:rPr>
          <w:rFonts w:hint="eastAsia"/>
        </w:rPr>
        <w:t>—as all the truths of Revelation are of unspeakable importance, and even essentially necessary in their own place,</w:t>
      </w:r>
    </w:p>
    <w:p w14:paraId="3ACA52CA">
      <w:pPr>
        <w:pStyle w:val="4"/>
        <w:spacing w:before="90" w:line="254" w:lineRule="auto"/>
        <w:ind w:right="100"/>
        <w:rPr>
          <w:rFonts w:hint="eastAsia"/>
        </w:rPr>
      </w:pPr>
    </w:p>
    <w:p w14:paraId="325FB315">
      <w:pPr>
        <w:pStyle w:val="4"/>
        <w:spacing w:before="90" w:line="254" w:lineRule="auto"/>
        <w:ind w:right="100"/>
        <w:rPr>
          <w:rFonts w:hint="eastAsia"/>
        </w:rPr>
      </w:pPr>
      <w:r>
        <w:rPr>
          <w:rFonts w:hint="eastAsia"/>
        </w:rPr>
        <w:t>——由于启示的所有真理都具有不可言喻的重要性，并且在其各自的位置上甚至是本质上必要的，</w:t>
      </w:r>
    </w:p>
    <w:p w14:paraId="75797F8A">
      <w:pPr>
        <w:pStyle w:val="4"/>
        <w:spacing w:before="90" w:line="254" w:lineRule="auto"/>
        <w:ind w:right="100"/>
        <w:rPr>
          <w:rFonts w:hint="eastAsia"/>
        </w:rPr>
      </w:pPr>
    </w:p>
    <w:p w14:paraId="629BA665">
      <w:pPr>
        <w:pStyle w:val="4"/>
        <w:spacing w:before="90" w:line="254" w:lineRule="auto"/>
        <w:ind w:right="100"/>
        <w:rPr>
          <w:rFonts w:hint="eastAsia"/>
        </w:rPr>
      </w:pPr>
      <w:r>
        <w:rPr>
          <w:rFonts w:hint="eastAsia"/>
        </w:rPr>
        <w:t>—and as all attempts to determine which are fundamental, and which not, are calculated to render us deficient and slothful in the study of religious knowledge;</w:t>
      </w:r>
    </w:p>
    <w:p w14:paraId="19013FF8">
      <w:pPr>
        <w:pStyle w:val="4"/>
        <w:spacing w:before="90" w:line="254" w:lineRule="auto"/>
        <w:ind w:right="100"/>
        <w:rPr>
          <w:rFonts w:hint="eastAsia"/>
        </w:rPr>
      </w:pPr>
    </w:p>
    <w:p w14:paraId="175ECF0F">
      <w:pPr>
        <w:pStyle w:val="4"/>
        <w:spacing w:before="90" w:line="254" w:lineRule="auto"/>
        <w:ind w:right="100"/>
        <w:rPr>
          <w:rFonts w:hint="eastAsia"/>
        </w:rPr>
      </w:pPr>
      <w:r>
        <w:rPr>
          <w:rFonts w:hint="eastAsia"/>
        </w:rPr>
        <w:t>——并且由于所有试图确定哪些是基要、哪些不是的尝试，都旨在使我们在宗教知识的学习上变得有缺陷和懒惰；</w:t>
      </w:r>
    </w:p>
    <w:p w14:paraId="7D4B9FDC">
      <w:pPr>
        <w:pStyle w:val="4"/>
        <w:spacing w:before="90" w:line="254" w:lineRule="auto"/>
        <w:ind w:right="100"/>
        <w:rPr>
          <w:rFonts w:hint="eastAsia"/>
        </w:rPr>
      </w:pPr>
    </w:p>
    <w:p w14:paraId="05A87EBA">
      <w:pPr>
        <w:pStyle w:val="4"/>
        <w:spacing w:before="90" w:line="254" w:lineRule="auto"/>
        <w:ind w:right="100"/>
        <w:rPr>
          <w:rFonts w:hint="eastAsia"/>
        </w:rPr>
      </w:pPr>
      <w:r>
        <w:rPr>
          <w:rFonts w:hint="eastAsia"/>
        </w:rPr>
        <w:t>—To fix precisely what truths are fundamental and what not, is neither necessary, nor profitable, nor safe, nor possible.</w:t>
      </w:r>
    </w:p>
    <w:p w14:paraId="2A49E928">
      <w:pPr>
        <w:pStyle w:val="4"/>
        <w:spacing w:before="90" w:line="254" w:lineRule="auto"/>
        <w:ind w:right="100"/>
        <w:rPr>
          <w:rFonts w:hint="eastAsia"/>
        </w:rPr>
      </w:pPr>
    </w:p>
    <w:p w14:paraId="54A70C55">
      <w:pPr>
        <w:pStyle w:val="4"/>
        <w:spacing w:before="90" w:line="254" w:lineRule="auto"/>
        <w:ind w:right="100"/>
        <w:rPr>
          <w:rFonts w:hint="eastAsia"/>
        </w:rPr>
      </w:pPr>
      <w:r>
        <w:rPr>
          <w:rFonts w:hint="eastAsia"/>
        </w:rPr>
        <w:t>——精确地确定哪些真理是基要的，哪些不是，既不必要，也无益处，既不安全，也不可能。</w:t>
      </w:r>
    </w:p>
    <w:p w14:paraId="37755821">
      <w:pPr>
        <w:pStyle w:val="4"/>
        <w:spacing w:before="90" w:line="254" w:lineRule="auto"/>
        <w:ind w:right="100"/>
        <w:rPr>
          <w:rFonts w:hint="eastAsia"/>
        </w:rPr>
      </w:pPr>
    </w:p>
    <w:p w14:paraId="783B94E5">
      <w:pPr>
        <w:pStyle w:val="4"/>
        <w:spacing w:before="90" w:line="254" w:lineRule="auto"/>
        <w:ind w:right="100"/>
        <w:rPr>
          <w:rFonts w:hint="eastAsia"/>
        </w:rPr>
      </w:pPr>
      <w:r>
        <w:rPr>
          <w:rFonts w:hint="eastAsia"/>
        </w:rPr>
        <w:t>—But it is certain, that the whole of the Christian religion doth not consist in the temper of mind, or in the observance of God's commands, and having a hope in his promises, without regard to orthodoxy of principles.</w:t>
      </w:r>
    </w:p>
    <w:p w14:paraId="07E043AB">
      <w:pPr>
        <w:pStyle w:val="4"/>
        <w:spacing w:before="90" w:line="254" w:lineRule="auto"/>
        <w:ind w:right="100"/>
        <w:rPr>
          <w:rFonts w:hint="eastAsia"/>
        </w:rPr>
      </w:pPr>
    </w:p>
    <w:p w14:paraId="169C4CA0">
      <w:pPr>
        <w:pStyle w:val="4"/>
        <w:spacing w:before="90" w:line="254" w:lineRule="auto"/>
        <w:ind w:right="100"/>
        <w:rPr>
          <w:rFonts w:hint="eastAsia"/>
        </w:rPr>
      </w:pPr>
      <w:r>
        <w:rPr>
          <w:rFonts w:hint="eastAsia"/>
        </w:rPr>
        <w:t>——但是可以肯定的是，整个基督教信仰并非仅仅在于心性的状态，或遵守上帝的命令，并对祂的应许抱有希望，而无视原则的正统性。</w:t>
      </w:r>
    </w:p>
    <w:p w14:paraId="598553EB">
      <w:pPr>
        <w:pStyle w:val="4"/>
        <w:spacing w:before="90" w:line="254" w:lineRule="auto"/>
        <w:ind w:right="100"/>
        <w:rPr>
          <w:rFonts w:hint="eastAsia"/>
        </w:rPr>
      </w:pPr>
    </w:p>
    <w:p w14:paraId="1CDA7DF2">
      <w:pPr>
        <w:pStyle w:val="4"/>
        <w:spacing w:before="90" w:line="254" w:lineRule="auto"/>
        <w:ind w:right="100"/>
        <w:rPr>
          <w:rFonts w:hint="eastAsia"/>
        </w:rPr>
      </w:pPr>
      <w:r>
        <w:rPr>
          <w:rFonts w:hint="eastAsia"/>
        </w:rPr>
        <w:t>1. God in his word, besides precepts and promises, hath plainly revealed many things, which, it cannot be supposed, he hath done in vain, Rom 1-11; Gal 1-4; 2 Cor 5; Eph 1-4; Col 1-2; Heb 1-10; etc.</w:t>
      </w:r>
    </w:p>
    <w:p w14:paraId="00B38AF6">
      <w:pPr>
        <w:pStyle w:val="4"/>
        <w:spacing w:before="90" w:line="254" w:lineRule="auto"/>
        <w:ind w:right="100"/>
        <w:rPr>
          <w:rFonts w:hint="eastAsia"/>
        </w:rPr>
      </w:pPr>
    </w:p>
    <w:p w14:paraId="1FE273B9">
      <w:pPr>
        <w:pStyle w:val="4"/>
        <w:spacing w:before="90" w:line="254" w:lineRule="auto"/>
        <w:ind w:right="100"/>
        <w:rPr>
          <w:rFonts w:hint="eastAsia"/>
        </w:rPr>
      </w:pPr>
      <w:r>
        <w:rPr>
          <w:rFonts w:hint="eastAsia"/>
        </w:rPr>
        <w:t>1. 上帝在祂的话语中，除了诫命和应许之外，还明确地启示了许多事，我们不能假设祂这样做是徒然的，《罗马书》1-11章；《加拉太书》1-4章；《哥林多后书》5章；《以弗所书》1-4章；《歌罗西书》1-2章；《希伯来书》1-10章；等。</w:t>
      </w:r>
    </w:p>
    <w:p w14:paraId="7B9D74D2">
      <w:pPr>
        <w:pStyle w:val="4"/>
        <w:spacing w:before="90" w:line="254" w:lineRule="auto"/>
        <w:ind w:right="100"/>
        <w:rPr>
          <w:rFonts w:hint="eastAsia"/>
        </w:rPr>
      </w:pPr>
    </w:p>
    <w:p w14:paraId="7A6F1814">
      <w:pPr>
        <w:pStyle w:val="4"/>
        <w:spacing w:before="90" w:line="254" w:lineRule="auto"/>
        <w:ind w:right="100"/>
        <w:rPr>
          <w:rFonts w:hint="eastAsia"/>
        </w:rPr>
      </w:pPr>
      <w:r>
        <w:rPr>
          <w:rFonts w:hint="eastAsia"/>
        </w:rPr>
        <w:t>2. Knowledge of, and soundness in the principles of revealed religion, are commanded, recommended, promised, and prayed for, in Scripture, as a necessary part of religion, 1 Tim 2:4; 1 John 3:23; 1 John 2:23; John 17:3 and John 20:31; 2 Tim 3:15; 2 Tim 2:8; 2 Tim 1:1; 1 John 9-10; Isa 1:3; Isa 27:11; Hos 4:6; 2 Thess 1:8; 2 Cor 4:3-4; Isa 11:9; Isa 29:18,24; 2 Pet 1:2; Col 2:2; Col 3:16; Eph 1:18; Eph 3:17-19; Eph 4:14.</w:t>
      </w:r>
    </w:p>
    <w:p w14:paraId="1FE992E1">
      <w:pPr>
        <w:pStyle w:val="4"/>
        <w:spacing w:before="90" w:line="254" w:lineRule="auto"/>
        <w:ind w:right="100"/>
        <w:rPr>
          <w:rFonts w:hint="eastAsia"/>
        </w:rPr>
      </w:pPr>
    </w:p>
    <w:p w14:paraId="7EB133E8">
      <w:pPr>
        <w:pStyle w:val="4"/>
        <w:spacing w:before="90" w:line="254" w:lineRule="auto"/>
        <w:ind w:right="100"/>
        <w:rPr>
          <w:rFonts w:hint="eastAsia"/>
        </w:rPr>
      </w:pPr>
      <w:r>
        <w:rPr>
          <w:rFonts w:hint="eastAsia"/>
        </w:rPr>
        <w:t>2. 对启示宗教原则的认识和纯正，在圣经中被命令、推荐、应许和祈求，作为宗教的必要部分，《提摩太前书》2:4；《约翰一书》3:23；《约翰一书》2:23；《约翰福音》17:3和《约翰福音》20:31；《提摩太后书》3:15；《提摩太后书》2:8；《提摩太后书》1:13；《约翰二书》9-10节；《以赛亚书》1:3；《以赛亚书》27:11；《何西阿书》4:6；《帖撒罗尼迦后书》1:8；《哥林多后书》4:3-4；《以赛亚书》11:9；《以赛亚书》29:18,24；《彼得后书》1:2；《歌罗西书》2:2；《歌罗西书》3:16；《以弗所书》1:18；《以弗所书》3:17-19；《以弗所书》4:14。</w:t>
      </w:r>
    </w:p>
    <w:p w14:paraId="18D02DD0">
      <w:pPr>
        <w:pStyle w:val="4"/>
        <w:spacing w:before="90" w:line="254" w:lineRule="auto"/>
        <w:ind w:right="100"/>
        <w:rPr>
          <w:rFonts w:hint="eastAsia"/>
        </w:rPr>
      </w:pPr>
    </w:p>
    <w:p w14:paraId="7033EDEC">
      <w:pPr>
        <w:pStyle w:val="4"/>
        <w:spacing w:before="90" w:line="254" w:lineRule="auto"/>
        <w:ind w:right="100"/>
        <w:rPr>
          <w:rFonts w:hint="eastAsia"/>
        </w:rPr>
      </w:pPr>
      <w:r>
        <w:rPr>
          <w:rFonts w:hint="eastAsia"/>
        </w:rPr>
        <w:t>3. There can be no acceptable obedience to God's precepts, or hope in his promises, without the sound knowledge of them, and the true faith of other divine truths, Rom 10:9-10; Rom 14:23; Heb 11:6; John 6:29,39-40.</w:t>
      </w:r>
    </w:p>
    <w:p w14:paraId="4F8B4898">
      <w:pPr>
        <w:pStyle w:val="4"/>
        <w:spacing w:before="90" w:line="254" w:lineRule="auto"/>
        <w:ind w:right="100"/>
        <w:rPr>
          <w:rFonts w:hint="eastAsia"/>
        </w:rPr>
      </w:pPr>
    </w:p>
    <w:p w14:paraId="57765C46">
      <w:pPr>
        <w:pStyle w:val="4"/>
        <w:spacing w:before="90" w:line="254" w:lineRule="auto"/>
        <w:ind w:right="100"/>
        <w:rPr>
          <w:rFonts w:hint="eastAsia"/>
        </w:rPr>
      </w:pPr>
      <w:r>
        <w:rPr>
          <w:rFonts w:hint="eastAsia"/>
        </w:rPr>
        <w:t>3. 若没有对上帝诫命的纯正认识，以及对其他神圣真理的真实信心，就不可能有蒙悦纳的顺服，或对祂应许的盼望，《罗马书》10:9-10；《罗马书》14:23；《希伯来书》11:6；《约翰福音》6:29,39-40。</w:t>
      </w:r>
    </w:p>
    <w:p w14:paraId="18C1A437">
      <w:pPr>
        <w:pStyle w:val="4"/>
        <w:spacing w:before="90" w:line="254" w:lineRule="auto"/>
        <w:ind w:right="100"/>
        <w:rPr>
          <w:rFonts w:hint="eastAsia"/>
        </w:rPr>
      </w:pPr>
    </w:p>
    <w:p w14:paraId="7F883965">
      <w:pPr>
        <w:pStyle w:val="4"/>
        <w:spacing w:before="90" w:line="254" w:lineRule="auto"/>
        <w:ind w:right="100"/>
        <w:rPr>
          <w:rFonts w:hint="eastAsia"/>
        </w:rPr>
      </w:pPr>
      <w:r>
        <w:rPr>
          <w:rFonts w:hint="eastAsia"/>
        </w:rPr>
        <w:t>4. Such as obstinately maintain opinions contrary to the fundamental truths of the gospel are accursed by God, and condemned to everlasting destruction, Titus 3:10; 1 John 2:22-23; Gal 1:8-9; Gal 5:20.</w:t>
      </w:r>
    </w:p>
    <w:p w14:paraId="4454FACA">
      <w:pPr>
        <w:pStyle w:val="4"/>
        <w:spacing w:before="90" w:line="254" w:lineRule="auto"/>
        <w:ind w:right="100"/>
        <w:rPr>
          <w:rFonts w:hint="eastAsia"/>
        </w:rPr>
      </w:pPr>
    </w:p>
    <w:p w14:paraId="65F936EE">
      <w:pPr>
        <w:pStyle w:val="4"/>
        <w:spacing w:before="90" w:line="254" w:lineRule="auto"/>
        <w:ind w:right="100"/>
        <w:rPr>
          <w:rFonts w:hint="eastAsia"/>
        </w:rPr>
      </w:pPr>
      <w:r>
        <w:rPr>
          <w:rFonts w:hint="eastAsia"/>
        </w:rPr>
        <w:t>4. 那些顽固地持守与福音基要真理相反观点的人，受到上帝的咒诅，并被定罪，要受永远的沉沦，《提多书》3:10；《约翰一书》2:22-23；《加拉太书》1:8-9；《加拉太书》5:20。</w:t>
      </w:r>
    </w:p>
    <w:p w14:paraId="0E6A333D">
      <w:pPr>
        <w:pStyle w:val="4"/>
        <w:spacing w:before="90" w:line="254" w:lineRule="auto"/>
        <w:ind w:right="100"/>
        <w:rPr>
          <w:rFonts w:hint="eastAsia"/>
        </w:rPr>
      </w:pPr>
    </w:p>
    <w:p w14:paraId="6A3C4EC1">
      <w:pPr>
        <w:pStyle w:val="4"/>
        <w:spacing w:before="90" w:line="254" w:lineRule="auto"/>
        <w:ind w:right="100"/>
        <w:rPr>
          <w:rFonts w:hint="eastAsia"/>
        </w:rPr>
      </w:pPr>
      <w:r>
        <w:rPr>
          <w:rFonts w:hint="eastAsia"/>
        </w:rPr>
        <w:t>Reflection. Ponder now, my soul! Are these oracles of God, these testimonies and testaments of Jesus Christ, my heritage, the words upon which he hath caused me to hope?</w:t>
      </w:r>
    </w:p>
    <w:p w14:paraId="320593DA">
      <w:pPr>
        <w:pStyle w:val="4"/>
        <w:spacing w:before="90" w:line="254" w:lineRule="auto"/>
        <w:ind w:right="100"/>
        <w:rPr>
          <w:rFonts w:hint="eastAsia"/>
        </w:rPr>
      </w:pPr>
    </w:p>
    <w:p w14:paraId="5CE08032">
      <w:pPr>
        <w:pStyle w:val="4"/>
        <w:spacing w:before="90" w:line="254" w:lineRule="auto"/>
        <w:ind w:right="100"/>
        <w:rPr>
          <w:rFonts w:hint="eastAsia"/>
        </w:rPr>
      </w:pPr>
      <w:r>
        <w:rPr>
          <w:rFonts w:hint="eastAsia"/>
        </w:rPr>
        <w:t>默想。我的灵魂啊，现在要思想！这些上帝的圣言，这些耶稣基督的见证和遗训，是我的产业，是祂使我盼望的话语吗？</w:t>
      </w:r>
    </w:p>
    <w:p w14:paraId="062DA719">
      <w:pPr>
        <w:pStyle w:val="4"/>
        <w:spacing w:before="90" w:line="254" w:lineRule="auto"/>
        <w:ind w:right="100"/>
        <w:rPr>
          <w:rFonts w:hint="eastAsia"/>
        </w:rPr>
      </w:pPr>
    </w:p>
    <w:p w14:paraId="40CBB860">
      <w:pPr>
        <w:pStyle w:val="4"/>
        <w:spacing w:before="90" w:line="254" w:lineRule="auto"/>
        <w:ind w:right="100"/>
        <w:rPr>
          <w:rFonts w:hint="eastAsia"/>
        </w:rPr>
      </w:pPr>
      <w:r>
        <w:rPr>
          <w:rFonts w:hint="eastAsia"/>
        </w:rPr>
        <w:t>Are they my divine charter for my everlasting life?</w:t>
      </w:r>
    </w:p>
    <w:p w14:paraId="78E28C38">
      <w:pPr>
        <w:pStyle w:val="4"/>
        <w:spacing w:before="90" w:line="254" w:lineRule="auto"/>
        <w:ind w:right="100"/>
        <w:rPr>
          <w:rFonts w:hint="eastAsia"/>
        </w:rPr>
      </w:pPr>
    </w:p>
    <w:p w14:paraId="290AC390">
      <w:pPr>
        <w:pStyle w:val="4"/>
        <w:spacing w:before="90" w:line="254" w:lineRule="auto"/>
        <w:ind w:right="100"/>
        <w:rPr>
          <w:rFonts w:hint="eastAsia"/>
        </w:rPr>
      </w:pPr>
      <w:r>
        <w:rPr>
          <w:rFonts w:hint="eastAsia"/>
        </w:rPr>
        <w:t>它们是我永生的神圣凭据吗？</w:t>
      </w:r>
    </w:p>
    <w:p w14:paraId="565E2E75">
      <w:pPr>
        <w:pStyle w:val="4"/>
        <w:spacing w:before="90" w:line="254" w:lineRule="auto"/>
        <w:ind w:right="100"/>
        <w:rPr>
          <w:rFonts w:hint="eastAsia"/>
        </w:rPr>
      </w:pPr>
    </w:p>
    <w:p w14:paraId="75413B4A">
      <w:pPr>
        <w:pStyle w:val="4"/>
        <w:spacing w:before="90" w:line="254" w:lineRule="auto"/>
        <w:ind w:right="100"/>
        <w:rPr>
          <w:rFonts w:hint="eastAsia"/>
        </w:rPr>
      </w:pPr>
      <w:r>
        <w:rPr>
          <w:rFonts w:hint="eastAsia"/>
        </w:rPr>
        <w:t>—Are they even now my food, and the rejoicing of my heart?</w:t>
      </w:r>
    </w:p>
    <w:p w14:paraId="39048D58">
      <w:pPr>
        <w:pStyle w:val="4"/>
        <w:spacing w:before="90" w:line="254" w:lineRule="auto"/>
        <w:ind w:right="100"/>
        <w:rPr>
          <w:rFonts w:hint="eastAsia"/>
        </w:rPr>
      </w:pPr>
    </w:p>
    <w:p w14:paraId="5E96DDEA">
      <w:pPr>
        <w:pStyle w:val="4"/>
        <w:spacing w:before="90" w:line="254" w:lineRule="auto"/>
        <w:ind w:right="100"/>
        <w:rPr>
          <w:rFonts w:hint="eastAsia"/>
        </w:rPr>
      </w:pPr>
      <w:r>
        <w:rPr>
          <w:rFonts w:hint="eastAsia"/>
        </w:rPr>
        <w:t>——它们现在就是我的食物，我心中的喜乐吗？</w:t>
      </w:r>
    </w:p>
    <w:p w14:paraId="78677C18">
      <w:pPr>
        <w:pStyle w:val="4"/>
        <w:spacing w:before="90" w:line="254" w:lineRule="auto"/>
        <w:ind w:right="100"/>
        <w:rPr>
          <w:rFonts w:hint="eastAsia"/>
        </w:rPr>
      </w:pPr>
    </w:p>
    <w:p w14:paraId="5C9CF010">
      <w:pPr>
        <w:pStyle w:val="4"/>
        <w:spacing w:before="90" w:line="254" w:lineRule="auto"/>
        <w:ind w:right="100"/>
        <w:rPr>
          <w:rFonts w:hint="eastAsia"/>
        </w:rPr>
      </w:pPr>
      <w:r>
        <w:rPr>
          <w:rFonts w:hint="eastAsia"/>
        </w:rPr>
        <w:t>—Are they sweeter than honey to my taste, and more gladdening than great spoil?</w:t>
      </w:r>
    </w:p>
    <w:p w14:paraId="1DCDE1BD">
      <w:pPr>
        <w:pStyle w:val="4"/>
        <w:spacing w:before="90" w:line="254" w:lineRule="auto"/>
        <w:ind w:right="100"/>
        <w:rPr>
          <w:rFonts w:hint="eastAsia"/>
        </w:rPr>
      </w:pPr>
    </w:p>
    <w:p w14:paraId="3C069849">
      <w:pPr>
        <w:pStyle w:val="4"/>
        <w:spacing w:before="90" w:line="254" w:lineRule="auto"/>
        <w:ind w:right="100"/>
        <w:rPr>
          <w:rFonts w:hint="eastAsia"/>
        </w:rPr>
      </w:pPr>
      <w:r>
        <w:rPr>
          <w:rFonts w:hint="eastAsia"/>
        </w:rPr>
        <w:t>——它们在我口中比蜜甘甜，比夺了许多财物更令人欢喜吗？</w:t>
      </w:r>
    </w:p>
    <w:p w14:paraId="255838E1">
      <w:pPr>
        <w:pStyle w:val="4"/>
        <w:spacing w:before="90" w:line="254" w:lineRule="auto"/>
        <w:ind w:right="100"/>
        <w:rPr>
          <w:rFonts w:hint="eastAsia"/>
        </w:rPr>
      </w:pPr>
    </w:p>
    <w:p w14:paraId="235EA5DD">
      <w:pPr>
        <w:pStyle w:val="4"/>
        <w:spacing w:before="90" w:line="254" w:lineRule="auto"/>
        <w:ind w:right="100"/>
        <w:rPr>
          <w:rFonts w:hint="eastAsia"/>
        </w:rPr>
      </w:pPr>
      <w:r>
        <w:rPr>
          <w:rFonts w:hint="eastAsia"/>
        </w:rPr>
        <w:t>—Are they my counsellors, with whom I converse by day and by night,—in the house, or on the way,— when I lie down and when I rise up?</w:t>
      </w:r>
    </w:p>
    <w:p w14:paraId="70CFC39C">
      <w:pPr>
        <w:pStyle w:val="4"/>
        <w:spacing w:before="90" w:line="254" w:lineRule="auto"/>
        <w:ind w:right="100"/>
        <w:rPr>
          <w:rFonts w:hint="eastAsia"/>
        </w:rPr>
      </w:pPr>
    </w:p>
    <w:p w14:paraId="695C3C68">
      <w:pPr>
        <w:pStyle w:val="4"/>
        <w:spacing w:before="90" w:line="254" w:lineRule="auto"/>
        <w:ind w:right="100"/>
        <w:rPr>
          <w:rFonts w:hint="eastAsia"/>
        </w:rPr>
      </w:pPr>
      <w:r>
        <w:rPr>
          <w:rFonts w:hint="eastAsia"/>
        </w:rPr>
        <w:t>——它们是我的谋士，我日夜与它们交谈，——在家中，在路上，——我躺下，我起来，都与它们交谈吗？</w:t>
      </w:r>
    </w:p>
    <w:p w14:paraId="618F63FA">
      <w:pPr>
        <w:pStyle w:val="4"/>
        <w:spacing w:before="90" w:line="254" w:lineRule="auto"/>
        <w:ind w:right="100"/>
        <w:rPr>
          <w:rFonts w:hint="eastAsia"/>
        </w:rPr>
      </w:pPr>
    </w:p>
    <w:p w14:paraId="54A910DC">
      <w:pPr>
        <w:pStyle w:val="4"/>
        <w:spacing w:before="90" w:line="254" w:lineRule="auto"/>
        <w:ind w:right="100"/>
        <w:rPr>
          <w:rFonts w:hint="eastAsia"/>
        </w:rPr>
      </w:pPr>
      <w:r>
        <w:rPr>
          <w:rFonts w:hint="eastAsia"/>
        </w:rPr>
        <w:t>—Do I, in very deed, understand their delightful contents?</w:t>
      </w:r>
    </w:p>
    <w:p w14:paraId="2DF5643B">
      <w:pPr>
        <w:pStyle w:val="4"/>
        <w:spacing w:before="90" w:line="254" w:lineRule="auto"/>
        <w:ind w:right="100"/>
        <w:rPr>
          <w:rFonts w:hint="eastAsia"/>
        </w:rPr>
      </w:pPr>
    </w:p>
    <w:p w14:paraId="184993F7">
      <w:pPr>
        <w:pStyle w:val="4"/>
        <w:spacing w:before="90" w:line="254" w:lineRule="auto"/>
        <w:ind w:right="100"/>
        <w:rPr>
          <w:rFonts w:hint="eastAsia"/>
        </w:rPr>
      </w:pPr>
      <w:r>
        <w:rPr>
          <w:rFonts w:hint="eastAsia"/>
        </w:rPr>
        <w:t>——我真的明白它们令人愉悦的内容吗？</w:t>
      </w:r>
    </w:p>
    <w:p w14:paraId="2F79EB51">
      <w:pPr>
        <w:pStyle w:val="4"/>
        <w:spacing w:before="90" w:line="254" w:lineRule="auto"/>
        <w:ind w:right="100"/>
        <w:rPr>
          <w:rFonts w:hint="eastAsia"/>
        </w:rPr>
      </w:pPr>
    </w:p>
    <w:p w14:paraId="3A251BC8">
      <w:pPr>
        <w:pStyle w:val="4"/>
        <w:spacing w:before="90" w:line="254" w:lineRule="auto"/>
        <w:ind w:right="100"/>
        <w:rPr>
          <w:rFonts w:hint="eastAsia"/>
        </w:rPr>
      </w:pPr>
      <w:r>
        <w:rPr>
          <w:rFonts w:hint="eastAsia"/>
        </w:rPr>
        <w:t>Do I believe their exceeding great and precious promises?</w:t>
      </w:r>
    </w:p>
    <w:p w14:paraId="6008E44E">
      <w:pPr>
        <w:pStyle w:val="4"/>
        <w:spacing w:before="90" w:line="254" w:lineRule="auto"/>
        <w:ind w:right="100"/>
        <w:rPr>
          <w:rFonts w:hint="eastAsia"/>
        </w:rPr>
      </w:pPr>
    </w:p>
    <w:p w14:paraId="24C3E39A">
      <w:pPr>
        <w:pStyle w:val="4"/>
        <w:spacing w:before="90" w:line="254" w:lineRule="auto"/>
        <w:ind w:right="100"/>
        <w:rPr>
          <w:rFonts w:hint="eastAsia"/>
        </w:rPr>
      </w:pPr>
      <w:r>
        <w:rPr>
          <w:rFonts w:hint="eastAsia"/>
        </w:rPr>
        <w:t>我信它们那又宝贵又极大的应许吗？</w:t>
      </w:r>
    </w:p>
    <w:p w14:paraId="5B3EBEA7">
      <w:pPr>
        <w:pStyle w:val="4"/>
        <w:spacing w:before="90" w:line="254" w:lineRule="auto"/>
        <w:ind w:right="100"/>
        <w:rPr>
          <w:rFonts w:hint="eastAsia"/>
        </w:rPr>
      </w:pPr>
    </w:p>
    <w:p w14:paraId="41005FE2">
      <w:pPr>
        <w:pStyle w:val="4"/>
        <w:spacing w:before="90" w:line="254" w:lineRule="auto"/>
        <w:ind w:right="100"/>
        <w:rPr>
          <w:rFonts w:hint="eastAsia"/>
        </w:rPr>
      </w:pPr>
      <w:r>
        <w:rPr>
          <w:rFonts w:hint="eastAsia"/>
        </w:rPr>
        <w:t>—Do, or can I, sing their new songs in the house of my pilgrimage?</w:t>
      </w:r>
    </w:p>
    <w:p w14:paraId="3CA9E97B">
      <w:pPr>
        <w:pStyle w:val="4"/>
        <w:spacing w:before="90" w:line="254" w:lineRule="auto"/>
        <w:ind w:right="100"/>
        <w:rPr>
          <w:rFonts w:hint="eastAsia"/>
        </w:rPr>
      </w:pPr>
    </w:p>
    <w:p w14:paraId="33351F99">
      <w:pPr>
        <w:pStyle w:val="4"/>
        <w:spacing w:before="90" w:line="254" w:lineRule="auto"/>
        <w:ind w:right="100"/>
        <w:rPr>
          <w:rFonts w:hint="eastAsia"/>
        </w:rPr>
      </w:pPr>
      <w:r>
        <w:rPr>
          <w:rFonts w:hint="eastAsia"/>
        </w:rPr>
        <w:t>——在我寄居的帐幕里，我是否，或能否，唱它们的新歌呢？</w:t>
      </w:r>
    </w:p>
    <w:p w14:paraId="1B2D3F9D">
      <w:pPr>
        <w:pStyle w:val="4"/>
        <w:spacing w:before="90" w:line="254" w:lineRule="auto"/>
        <w:ind w:right="100"/>
        <w:rPr>
          <w:rFonts w:hint="eastAsia"/>
        </w:rPr>
      </w:pPr>
    </w:p>
    <w:p w14:paraId="28270B16">
      <w:pPr>
        <w:pStyle w:val="4"/>
        <w:spacing w:before="90" w:line="254" w:lineRule="auto"/>
        <w:ind w:right="100"/>
        <w:rPr>
          <w:rFonts w:hint="eastAsia"/>
        </w:rPr>
      </w:pPr>
      <w:r>
        <w:rPr>
          <w:rFonts w:hint="eastAsia"/>
        </w:rPr>
        <w:t>—While I speak or write of them, are they to me a vailed, a dead letter?</w:t>
      </w:r>
    </w:p>
    <w:p w14:paraId="5D90065D">
      <w:pPr>
        <w:pStyle w:val="4"/>
        <w:spacing w:before="90" w:line="254" w:lineRule="auto"/>
        <w:ind w:right="100"/>
        <w:rPr>
          <w:rFonts w:hint="eastAsia"/>
        </w:rPr>
      </w:pPr>
    </w:p>
    <w:p w14:paraId="489BCE45">
      <w:pPr>
        <w:pStyle w:val="4"/>
        <w:spacing w:before="90" w:line="254" w:lineRule="auto"/>
        <w:ind w:right="100"/>
        <w:rPr>
          <w:rFonts w:hint="eastAsia"/>
        </w:rPr>
      </w:pPr>
      <w:r>
        <w:rPr>
          <w:rFonts w:hint="eastAsia"/>
        </w:rPr>
        <w:t>——当我谈论或书写它们时，它们对我来说是蒙着帕子、死的字句吗？</w:t>
      </w:r>
    </w:p>
    <w:p w14:paraId="4DE5E642">
      <w:pPr>
        <w:pStyle w:val="4"/>
        <w:spacing w:before="90" w:line="254" w:lineRule="auto"/>
        <w:ind w:right="100"/>
        <w:rPr>
          <w:rFonts w:hint="eastAsia"/>
        </w:rPr>
      </w:pPr>
    </w:p>
    <w:p w14:paraId="3A4C8163">
      <w:pPr>
        <w:pStyle w:val="4"/>
        <w:spacing w:before="90" w:line="254" w:lineRule="auto"/>
        <w:ind w:right="100"/>
        <w:rPr>
          <w:rFonts w:hint="eastAsia"/>
        </w:rPr>
      </w:pPr>
      <w:r>
        <w:rPr>
          <w:rFonts w:hint="eastAsia"/>
        </w:rPr>
        <w:t>Or, Are they indeed the self-evidencing word of God,—spirit and life,—quick and powerful, piercing to the dividing asunder of my joints and marrow?</w:t>
      </w:r>
    </w:p>
    <w:p w14:paraId="08FB97BC">
      <w:pPr>
        <w:pStyle w:val="4"/>
        <w:spacing w:before="90" w:line="254" w:lineRule="auto"/>
        <w:ind w:right="100"/>
        <w:rPr>
          <w:rFonts w:hint="eastAsia"/>
        </w:rPr>
      </w:pPr>
    </w:p>
    <w:p w14:paraId="0A74FFD9">
      <w:pPr>
        <w:pStyle w:val="4"/>
        <w:spacing w:before="90" w:line="254" w:lineRule="auto"/>
        <w:ind w:right="100"/>
        <w:rPr>
          <w:rFonts w:hint="eastAsia"/>
        </w:rPr>
      </w:pPr>
      <w:r>
        <w:rPr>
          <w:rFonts w:hint="eastAsia"/>
        </w:rPr>
        <w:t>或者，它们确实是上帝自证的话语，——是灵，是生命，——是活泼的，是有功效的，连我的骨节与骨髓都能刺入剖开吗？</w:t>
      </w:r>
    </w:p>
    <w:p w14:paraId="49BA7A61">
      <w:pPr>
        <w:pStyle w:val="4"/>
        <w:spacing w:before="90" w:line="254" w:lineRule="auto"/>
        <w:ind w:right="100"/>
        <w:rPr>
          <w:rFonts w:hint="eastAsia"/>
        </w:rPr>
      </w:pPr>
    </w:p>
    <w:p w14:paraId="2CCDC68C">
      <w:pPr>
        <w:pStyle w:val="4"/>
        <w:spacing w:before="90" w:line="254" w:lineRule="auto"/>
        <w:ind w:right="100"/>
        <w:rPr>
          <w:rFonts w:hint="eastAsia"/>
        </w:rPr>
      </w:pPr>
      <w:r>
        <w:rPr>
          <w:rFonts w:hint="eastAsia"/>
        </w:rPr>
        <w:t>—What passages have particularly affected my soul; and in what manner?</w:t>
      </w:r>
    </w:p>
    <w:p w14:paraId="7F8A2931">
      <w:pPr>
        <w:pStyle w:val="4"/>
        <w:spacing w:before="90" w:line="254" w:lineRule="auto"/>
        <w:ind w:right="100"/>
        <w:rPr>
          <w:rFonts w:hint="eastAsia"/>
        </w:rPr>
      </w:pPr>
    </w:p>
    <w:p w14:paraId="116558E8">
      <w:pPr>
        <w:pStyle w:val="4"/>
        <w:spacing w:before="90" w:line="254" w:lineRule="auto"/>
        <w:ind w:right="100"/>
        <w:rPr>
          <w:rFonts w:hint="eastAsia"/>
        </w:rPr>
      </w:pPr>
      <w:r>
        <w:rPr>
          <w:rFonts w:hint="eastAsia"/>
        </w:rPr>
        <w:t>——哪些经文特别感动了我的灵魂；是以何种方式感动的？</w:t>
      </w:r>
    </w:p>
    <w:p w14:paraId="1E9F505A">
      <w:pPr>
        <w:pStyle w:val="4"/>
        <w:spacing w:before="90" w:line="254" w:lineRule="auto"/>
        <w:ind w:right="100"/>
        <w:rPr>
          <w:rFonts w:hint="eastAsia"/>
        </w:rPr>
      </w:pPr>
    </w:p>
    <w:p w14:paraId="63021E0B">
      <w:pPr>
        <w:pStyle w:val="4"/>
        <w:spacing w:before="90" w:line="254" w:lineRule="auto"/>
        <w:ind w:right="100"/>
        <w:rPr>
          <w:rFonts w:hint="eastAsia"/>
        </w:rPr>
      </w:pPr>
      <w:r>
        <w:rPr>
          <w:rFonts w:hint="eastAsia"/>
        </w:rPr>
        <w:t>—What have I hid in my heart, that I might not sin against God?</w:t>
      </w:r>
    </w:p>
    <w:p w14:paraId="16C454D6">
      <w:pPr>
        <w:pStyle w:val="4"/>
        <w:spacing w:before="90" w:line="254" w:lineRule="auto"/>
        <w:ind w:right="100"/>
        <w:rPr>
          <w:rFonts w:hint="eastAsia"/>
        </w:rPr>
      </w:pPr>
    </w:p>
    <w:p w14:paraId="6430C148">
      <w:pPr>
        <w:pStyle w:val="4"/>
        <w:spacing w:before="90" w:line="254" w:lineRule="auto"/>
        <w:ind w:right="100"/>
        <w:rPr>
          <w:rFonts w:hint="eastAsia"/>
        </w:rPr>
      </w:pPr>
      <w:r>
        <w:rPr>
          <w:rFonts w:hint="eastAsia"/>
        </w:rPr>
        <w:t>——我将什么藏在心里，免得我得罪上帝？</w:t>
      </w:r>
    </w:p>
    <w:p w14:paraId="563722BD">
      <w:pPr>
        <w:pStyle w:val="4"/>
        <w:spacing w:before="90" w:line="254" w:lineRule="auto"/>
        <w:ind w:right="100"/>
        <w:rPr>
          <w:rFonts w:hint="eastAsia"/>
        </w:rPr>
      </w:pPr>
    </w:p>
    <w:p w14:paraId="2B39040F">
      <w:pPr>
        <w:pStyle w:val="4"/>
        <w:spacing w:before="90" w:line="254" w:lineRule="auto"/>
        <w:ind w:right="100"/>
        <w:rPr>
          <w:rFonts w:hint="eastAsia"/>
        </w:rPr>
      </w:pPr>
      <w:r>
        <w:rPr>
          <w:rFonts w:hint="eastAsia"/>
        </w:rPr>
        <w:t>What promises have I received, and held fast as my enriching bonds on the Bank of Jesus, and his Father's infinite grace?</w:t>
      </w:r>
    </w:p>
    <w:p w14:paraId="37A190E7">
      <w:pPr>
        <w:pStyle w:val="4"/>
        <w:spacing w:before="90" w:line="254" w:lineRule="auto"/>
        <w:ind w:right="100"/>
        <w:rPr>
          <w:rFonts w:hint="eastAsia"/>
        </w:rPr>
      </w:pPr>
    </w:p>
    <w:p w14:paraId="74F565F5">
      <w:pPr>
        <w:pStyle w:val="4"/>
        <w:spacing w:before="90" w:line="254" w:lineRule="auto"/>
        <w:ind w:right="100"/>
        <w:rPr>
          <w:rFonts w:hint="eastAsia"/>
        </w:rPr>
      </w:pPr>
      <w:r>
        <w:rPr>
          <w:rFonts w:hint="eastAsia"/>
        </w:rPr>
        <w:t>我领受了哪些应许，并像我在耶稣的银行和祂父无限恩典的丰富债券一样紧紧持守？</w:t>
      </w:r>
    </w:p>
    <w:p w14:paraId="16CCEA03">
      <w:pPr>
        <w:pStyle w:val="4"/>
        <w:spacing w:before="90" w:line="254" w:lineRule="auto"/>
        <w:ind w:right="100"/>
        <w:rPr>
          <w:rFonts w:hint="eastAsia"/>
        </w:rPr>
      </w:pPr>
    </w:p>
    <w:p w14:paraId="70AD2723">
      <w:pPr>
        <w:pStyle w:val="4"/>
        <w:spacing w:before="90" w:line="254" w:lineRule="auto"/>
        <w:ind w:right="100"/>
        <w:rPr>
          <w:rFonts w:hint="eastAsia"/>
        </w:rPr>
      </w:pPr>
      <w:r>
        <w:rPr>
          <w:rFonts w:hint="eastAsia"/>
        </w:rPr>
        <w:t>—What have I laid up for cordials to my soul, in her departing moments?</w:t>
      </w:r>
    </w:p>
    <w:p w14:paraId="0C6D5D44">
      <w:pPr>
        <w:pStyle w:val="4"/>
        <w:spacing w:before="90" w:line="254" w:lineRule="auto"/>
        <w:ind w:right="100"/>
        <w:rPr>
          <w:rFonts w:hint="eastAsia"/>
        </w:rPr>
      </w:pPr>
    </w:p>
    <w:p w14:paraId="755D4708">
      <w:pPr>
        <w:pStyle w:val="4"/>
        <w:spacing w:before="90" w:line="254" w:lineRule="auto"/>
        <w:ind w:right="100"/>
        <w:rPr>
          <w:rFonts w:hint="eastAsia"/>
        </w:rPr>
      </w:pPr>
      <w:r>
        <w:rPr>
          <w:rFonts w:hint="eastAsia"/>
        </w:rPr>
        <w:t>——在我灵魂离世的时刻，我为它预备了什么作安慰呢？</w:t>
      </w:r>
    </w:p>
    <w:p w14:paraId="73892883">
      <w:pPr>
        <w:pStyle w:val="4"/>
        <w:spacing w:before="90" w:line="254" w:lineRule="auto"/>
        <w:ind w:right="100"/>
        <w:rPr>
          <w:rFonts w:hint="eastAsia"/>
        </w:rPr>
      </w:pPr>
    </w:p>
    <w:p w14:paraId="31FD14A7">
      <w:pPr>
        <w:pStyle w:val="4"/>
        <w:spacing w:before="90" w:line="254" w:lineRule="auto"/>
        <w:ind w:right="100"/>
        <w:rPr>
          <w:rFonts w:hint="eastAsia"/>
        </w:rPr>
      </w:pPr>
      <w:r>
        <w:rPr>
          <w:rFonts w:hint="eastAsia"/>
        </w:rPr>
        <w:t>—Dare not, my soul, to commence or continue a preacher of these divine truths, while I myself have no spiritual knowledge of their power.</w:t>
      </w:r>
    </w:p>
    <w:p w14:paraId="5B8DF208">
      <w:pPr>
        <w:pStyle w:val="4"/>
        <w:spacing w:before="90" w:line="254" w:lineRule="auto"/>
        <w:ind w:right="100"/>
        <w:rPr>
          <w:rFonts w:hint="eastAsia"/>
        </w:rPr>
      </w:pPr>
    </w:p>
    <w:p w14:paraId="0DF83384">
      <w:pPr>
        <w:pStyle w:val="4"/>
        <w:spacing w:before="90" w:line="254" w:lineRule="auto"/>
        <w:ind w:right="100"/>
        <w:rPr>
          <w:rFonts w:hint="eastAsia"/>
        </w:rPr>
      </w:pPr>
      <w:r>
        <w:rPr>
          <w:rFonts w:hint="eastAsia"/>
        </w:rPr>
        <w:t>——我的灵魂啊，当我自己对这些神圣真理的大能没有属灵的认识时，切莫开始或继续作它们的传讲者。</w:t>
      </w:r>
    </w:p>
    <w:p w14:paraId="2D522EC9">
      <w:pPr>
        <w:pStyle w:val="4"/>
        <w:spacing w:before="90" w:line="254" w:lineRule="auto"/>
        <w:ind w:right="100"/>
        <w:rPr>
          <w:rFonts w:hint="eastAsia"/>
        </w:rPr>
      </w:pPr>
    </w:p>
    <w:p w14:paraId="5BC02C52">
      <w:pPr>
        <w:pStyle w:val="4"/>
        <w:spacing w:before="90" w:line="254" w:lineRule="auto"/>
        <w:ind w:right="100"/>
        <w:rPr>
          <w:rFonts w:hint="eastAsia"/>
        </w:rPr>
      </w:pPr>
      <w:r>
        <w:rPr>
          <w:rFonts w:hint="eastAsia"/>
        </w:rPr>
        <w:t>—Alas! how shall I hold up my face at Jesus's tribunal, if I wickedly take his covenant in my mouth,—publishing it to others, before my own heart say of it, This is all my salvation, and all my desire.</w:t>
      </w:r>
    </w:p>
    <w:p w14:paraId="25771437">
      <w:pPr>
        <w:pStyle w:val="4"/>
        <w:spacing w:before="90" w:line="254" w:lineRule="auto"/>
        <w:ind w:right="100"/>
        <w:rPr>
          <w:rFonts w:hint="eastAsia"/>
        </w:rPr>
      </w:pPr>
    </w:p>
    <w:p w14:paraId="2CB177FD">
      <w:pPr>
        <w:pStyle w:val="4"/>
        <w:spacing w:before="90" w:line="254" w:lineRule="auto"/>
        <w:ind w:right="100"/>
        <w:rPr>
          <w:rFonts w:hint="eastAsia"/>
        </w:rPr>
      </w:pPr>
      <w:r>
        <w:rPr>
          <w:rFonts w:hint="eastAsia"/>
        </w:rPr>
        <w:t>——唉！如果我邪恶地将祂的约放在口中，——向他人宣讲，而我自己的心却未曾说过：这是我一切的救恩，我一切所想望的，——我在耶稣的审判台前将如何抬头呢？</w:t>
      </w:r>
    </w:p>
    <w:p w14:paraId="2203CD93">
      <w:pPr>
        <w:pStyle w:val="4"/>
        <w:spacing w:before="90" w:line="254" w:lineRule="auto"/>
        <w:ind w:right="100"/>
        <w:rPr>
          <w:rFonts w:hint="eastAsia"/>
        </w:rPr>
      </w:pPr>
    </w:p>
    <w:p w14:paraId="169ADD7A">
      <w:pPr>
        <w:pStyle w:val="4"/>
        <w:spacing w:before="90" w:line="254" w:lineRule="auto"/>
        <w:ind w:right="100"/>
        <w:rPr>
          <w:rFonts w:hint="eastAsia"/>
        </w:rPr>
      </w:pPr>
      <w:r>
        <w:rPr>
          <w:rFonts w:hint="eastAsia"/>
        </w:rPr>
        <w:t>—Blush deep, O my soul,— that I have so long enjoyed this scripture glass, and turned my back to it;</w:t>
      </w:r>
    </w:p>
    <w:p w14:paraId="647624C3">
      <w:pPr>
        <w:pStyle w:val="4"/>
        <w:spacing w:before="90" w:line="254" w:lineRule="auto"/>
        <w:ind w:right="100"/>
        <w:rPr>
          <w:rFonts w:hint="eastAsia"/>
        </w:rPr>
      </w:pPr>
    </w:p>
    <w:p w14:paraId="7560A79C">
      <w:pPr>
        <w:pStyle w:val="4"/>
        <w:spacing w:before="90" w:line="254" w:lineRule="auto"/>
        <w:ind w:right="100"/>
        <w:rPr>
          <w:rFonts w:hint="eastAsia"/>
        </w:rPr>
      </w:pPr>
      <w:r>
        <w:rPr>
          <w:rFonts w:hint="eastAsia"/>
        </w:rPr>
        <w:t>——我的灵魂啊，要深深地脸红，——我享有这圣经的镜子如此之久，却背对着它；</w:t>
      </w:r>
    </w:p>
    <w:p w14:paraId="78AFD0C6">
      <w:pPr>
        <w:pStyle w:val="4"/>
        <w:spacing w:before="90" w:line="254" w:lineRule="auto"/>
        <w:ind w:right="100"/>
        <w:rPr>
          <w:rFonts w:hint="eastAsia"/>
        </w:rPr>
      </w:pPr>
    </w:p>
    <w:p w14:paraId="63936C46">
      <w:pPr>
        <w:pStyle w:val="4"/>
        <w:spacing w:before="90" w:line="254" w:lineRule="auto"/>
        <w:ind w:right="100"/>
        <w:rPr>
          <w:rFonts w:hint="eastAsia"/>
        </w:rPr>
      </w:pPr>
      <w:r>
        <w:rPr>
          <w:rFonts w:hint="eastAsia"/>
        </w:rPr>
        <w:t>—so little beheld Jesus and his salvation in it!</w:t>
      </w:r>
    </w:p>
    <w:p w14:paraId="5FF22953">
      <w:pPr>
        <w:pStyle w:val="4"/>
        <w:spacing w:before="90" w:line="254" w:lineRule="auto"/>
        <w:ind w:right="100"/>
        <w:rPr>
          <w:rFonts w:hint="eastAsia"/>
        </w:rPr>
      </w:pPr>
    </w:p>
    <w:p w14:paraId="7BD11901">
      <w:pPr>
        <w:pStyle w:val="4"/>
        <w:spacing w:before="90" w:line="254" w:lineRule="auto"/>
        <w:ind w:right="100"/>
        <w:rPr>
          <w:rFonts w:hint="eastAsia"/>
        </w:rPr>
      </w:pPr>
      <w:r>
        <w:rPr>
          <w:rFonts w:hint="eastAsia"/>
        </w:rPr>
        <w:t>——在其中如此少地看见耶稣和祂的救恩！</w:t>
      </w:r>
    </w:p>
    <w:p w14:paraId="735789A0">
      <w:pPr>
        <w:pStyle w:val="4"/>
        <w:spacing w:before="90" w:line="254" w:lineRule="auto"/>
        <w:ind w:right="100"/>
        <w:rPr>
          <w:rFonts w:hint="eastAsia"/>
        </w:rPr>
      </w:pPr>
    </w:p>
    <w:p w14:paraId="1D76ABF5">
      <w:pPr>
        <w:pStyle w:val="4"/>
        <w:spacing w:before="90" w:line="254" w:lineRule="auto"/>
        <w:ind w:right="100"/>
        <w:rPr>
          <w:rFonts w:hint="eastAsia"/>
        </w:rPr>
      </w:pPr>
      <w:r>
        <w:rPr>
          <w:rFonts w:hint="eastAsia"/>
        </w:rPr>
        <w:t>—that I have had in my house this treasure, this live coal of infinite, of redeeming love, and yet my heart so little moved, melted, and inflamed by it!</w:t>
      </w:r>
    </w:p>
    <w:p w14:paraId="79FF707B">
      <w:pPr>
        <w:pStyle w:val="4"/>
        <w:spacing w:before="90" w:line="254" w:lineRule="auto"/>
        <w:ind w:right="100"/>
        <w:rPr>
          <w:rFonts w:hint="eastAsia"/>
        </w:rPr>
      </w:pPr>
    </w:p>
    <w:p w14:paraId="6D66FC06">
      <w:pPr>
        <w:pStyle w:val="4"/>
        <w:spacing w:before="90" w:line="254" w:lineRule="auto"/>
        <w:ind w:right="100"/>
        <w:rPr>
          <w:rFonts w:hint="eastAsia"/>
        </w:rPr>
      </w:pPr>
      <w:r>
        <w:rPr>
          <w:rFonts w:hint="eastAsia"/>
        </w:rPr>
        <w:t>——我在我家中拥有这宝藏，这无限的、救赎之爱的活炭，我的心却如此少被它感动、融化和点燃！</w:t>
      </w:r>
    </w:p>
    <w:p w14:paraId="2421D28D">
      <w:pPr>
        <w:pStyle w:val="4"/>
        <w:spacing w:before="90" w:line="254" w:lineRule="auto"/>
        <w:ind w:right="100"/>
        <w:rPr>
          <w:rFonts w:hint="eastAsia"/>
        </w:rPr>
      </w:pPr>
    </w:p>
    <w:p w14:paraId="7F13FC91">
      <w:pPr>
        <w:pStyle w:val="4"/>
        <w:spacing w:before="90" w:line="254" w:lineRule="auto"/>
        <w:ind w:right="100"/>
        <w:rPr>
          <w:rFonts w:hint="eastAsia"/>
        </w:rPr>
      </w:pPr>
      <w:r>
        <w:rPr>
          <w:rFonts w:hint="eastAsia"/>
        </w:rPr>
        <w:t>—that I have so long had this table, richly furnished with the flesh, the blood, nay all the fulness of God, and yet have scarcely tasted that the Lord is gracious;</w:t>
      </w:r>
    </w:p>
    <w:p w14:paraId="460440E7">
      <w:pPr>
        <w:pStyle w:val="4"/>
        <w:spacing w:before="90" w:line="254" w:lineRule="auto"/>
        <w:ind w:right="100"/>
        <w:rPr>
          <w:rFonts w:hint="eastAsia"/>
        </w:rPr>
      </w:pPr>
    </w:p>
    <w:p w14:paraId="70B83231">
      <w:pPr>
        <w:pStyle w:val="4"/>
        <w:spacing w:before="90" w:line="254" w:lineRule="auto"/>
        <w:ind w:right="100"/>
        <w:rPr>
          <w:rFonts w:hint="eastAsia"/>
        </w:rPr>
      </w:pPr>
      <w:r>
        <w:rPr>
          <w:rFonts w:hint="eastAsia"/>
        </w:rPr>
        <w:t>——我拥有这张桌子如此之久，上面丰盛地摆设着肉、血，甚至上帝一切的丰盛，我却几乎未曾尝过主恩的滋味；</w:t>
      </w:r>
    </w:p>
    <w:p w14:paraId="2EC45B62">
      <w:pPr>
        <w:pStyle w:val="4"/>
        <w:spacing w:before="90" w:line="254" w:lineRule="auto"/>
        <w:ind w:right="100"/>
        <w:rPr>
          <w:rFonts w:hint="eastAsia"/>
        </w:rPr>
      </w:pPr>
    </w:p>
    <w:p w14:paraId="27337675">
      <w:pPr>
        <w:pStyle w:val="4"/>
        <w:spacing w:before="90" w:line="254" w:lineRule="auto"/>
        <w:ind w:right="100"/>
        <w:rPr>
          <w:rFonts w:hint="eastAsia"/>
        </w:rPr>
      </w:pPr>
      <w:r>
        <w:rPr>
          <w:rFonts w:hint="eastAsia"/>
        </w:rPr>
        <w:t>—that I have so long had my hands full of this grace and truth,—full of redemption through Jesus's blood, full of a three-one God of infinite and everlasting excellency and love,—and yet my heart still so empty.</w:t>
      </w:r>
    </w:p>
    <w:p w14:paraId="55CEBE49">
      <w:pPr>
        <w:pStyle w:val="4"/>
        <w:spacing w:before="90" w:line="254" w:lineRule="auto"/>
        <w:ind w:right="100"/>
        <w:rPr>
          <w:rFonts w:hint="eastAsia"/>
        </w:rPr>
      </w:pPr>
    </w:p>
    <w:p w14:paraId="2F60B3DE">
      <w:pPr>
        <w:pStyle w:val="4"/>
        <w:spacing w:before="90" w:line="254" w:lineRule="auto"/>
        <w:ind w:right="100"/>
        <w:rPr>
          <w:rFonts w:hint="eastAsia"/>
        </w:rPr>
      </w:pPr>
      <w:r>
        <w:rPr>
          <w:rFonts w:hint="eastAsia"/>
        </w:rPr>
        <w:t>——我的手中满了这恩典和真理如此之久，——满了藉着耶稣的血而有的救赎，满了一位无限和永恒卓越与慈爱的三一上帝，——我的心却仍然如此空虚。</w:t>
      </w:r>
    </w:p>
    <w:p w14:paraId="49D4770B">
      <w:pPr>
        <w:pStyle w:val="4"/>
        <w:spacing w:before="90" w:line="254" w:lineRule="auto"/>
        <w:ind w:right="100"/>
        <w:rPr>
          <w:rFonts w:hint="eastAsia"/>
        </w:rPr>
      </w:pPr>
    </w:p>
    <w:p w14:paraId="31260B20">
      <w:pPr>
        <w:pStyle w:val="4"/>
        <w:spacing w:before="90" w:line="254" w:lineRule="auto"/>
        <w:ind w:right="100"/>
        <w:rPr>
          <w:rFonts w:hint="eastAsia"/>
        </w:rPr>
      </w:pPr>
      <w:r>
        <w:rPr>
          <w:rFonts w:hint="eastAsia"/>
        </w:rPr>
        <w:t>—Let not me dare to proceed to the contemplation of his nature and works, till I believe his word, and receive his unspeakable gift, that I may, on that ground, all along say of him, My Lord and my God,—My God and My All.</w:t>
      </w:r>
    </w:p>
    <w:p w14:paraId="05C954BA">
      <w:pPr>
        <w:pStyle w:val="4"/>
        <w:spacing w:before="90" w:line="254" w:lineRule="auto"/>
        <w:ind w:right="100"/>
        <w:rPr>
          <w:rFonts w:hint="eastAsia"/>
        </w:rPr>
      </w:pPr>
    </w:p>
    <w:p w14:paraId="3A310F0D">
      <w:pPr>
        <w:pStyle w:val="4"/>
        <w:spacing w:before="90" w:line="254" w:lineRule="auto"/>
        <w:ind w:right="100"/>
        <w:rPr>
          <w:rFonts w:hint="eastAsia"/>
        </w:rPr>
      </w:pPr>
      <w:r>
        <w:rPr>
          <w:rFonts w:hint="eastAsia"/>
        </w:rPr>
        <w:t>——在我相信祂的话语，并接受祂那说不尽的恩赐之前，让我不敢着手默想祂的本性和作为，好使我能在那根基上，一直对祂说：我的主，我的上帝，——我的上帝，我的一切。</w:t>
      </w:r>
    </w:p>
    <w:p w14:paraId="0D57A063">
      <w:pPr>
        <w:pStyle w:val="4"/>
        <w:spacing w:before="90" w:line="254" w:lineRule="auto"/>
        <w:ind w:right="100"/>
        <w:rPr>
          <w:rFonts w:hint="eastAsia"/>
        </w:rPr>
      </w:pPr>
    </w:p>
    <w:p w14:paraId="6EB2D705">
      <w:pPr>
        <w:pStyle w:val="4"/>
        <w:spacing w:before="90" w:line="254" w:lineRule="auto"/>
        <w:ind w:right="100"/>
        <w:rPr>
          <w:rFonts w:hint="eastAsia"/>
        </w:rPr>
      </w:pPr>
    </w:p>
    <w:p w14:paraId="05909309">
      <w:pPr>
        <w:pStyle w:val="4"/>
        <w:spacing w:before="52"/>
        <w:ind w:left="0"/>
        <w:jc w:val="left"/>
      </w:pPr>
    </w:p>
    <w:p w14:paraId="23908688">
      <w:pPr>
        <w:pStyle w:val="4"/>
        <w:spacing w:before="319" w:line="254" w:lineRule="auto"/>
        <w:ind w:right="99"/>
        <w:rPr>
          <w:rFonts w:hint="eastAsia"/>
        </w:rPr>
      </w:pPr>
      <w:bookmarkStart w:id="0" w:name="BOOK II: Of God, the Author, Object, and"/>
      <w:bookmarkEnd w:id="0"/>
      <w:bookmarkStart w:id="1" w:name="_bookmark5"/>
      <w:bookmarkEnd w:id="1"/>
      <w:r>
        <w:rPr>
          <w:rFonts w:hint="eastAsia"/>
        </w:rPr>
        <w:t>BOOK II: Of God, the Author, Object, and End of All Religion</w:t>
      </w:r>
    </w:p>
    <w:p w14:paraId="5A652A2C">
      <w:pPr>
        <w:pStyle w:val="4"/>
        <w:spacing w:before="319" w:line="254" w:lineRule="auto"/>
        <w:ind w:right="99"/>
        <w:rPr>
          <w:rFonts w:hint="eastAsia"/>
        </w:rPr>
      </w:pPr>
    </w:p>
    <w:p w14:paraId="18D86B00">
      <w:pPr>
        <w:pStyle w:val="4"/>
        <w:spacing w:before="319" w:line="254" w:lineRule="auto"/>
        <w:ind w:right="99"/>
        <w:rPr>
          <w:rFonts w:hint="eastAsia"/>
        </w:rPr>
      </w:pPr>
      <w:r>
        <w:rPr>
          <w:rFonts w:hint="eastAsia"/>
        </w:rPr>
        <w:t>第二卷：论上帝，一切宗教的创始者、对象和目的</w:t>
      </w:r>
    </w:p>
    <w:p w14:paraId="67B06175">
      <w:pPr>
        <w:pStyle w:val="4"/>
        <w:spacing w:before="319" w:line="254" w:lineRule="auto"/>
        <w:ind w:right="99"/>
        <w:rPr>
          <w:rFonts w:hint="eastAsia"/>
        </w:rPr>
      </w:pPr>
    </w:p>
    <w:p w14:paraId="597EC293">
      <w:pPr>
        <w:pStyle w:val="4"/>
        <w:spacing w:before="319" w:line="254" w:lineRule="auto"/>
        <w:ind w:right="99"/>
        <w:rPr>
          <w:rFonts w:hint="eastAsia"/>
        </w:rPr>
      </w:pPr>
      <w:r>
        <w:rPr>
          <w:rFonts w:hint="eastAsia"/>
        </w:rPr>
        <w:t>----- CHAPTER 1:</w:t>
      </w:r>
    </w:p>
    <w:p w14:paraId="540031BA">
      <w:pPr>
        <w:pStyle w:val="4"/>
        <w:spacing w:before="319" w:line="254" w:lineRule="auto"/>
        <w:ind w:right="99"/>
        <w:rPr>
          <w:rFonts w:hint="eastAsia"/>
        </w:rPr>
      </w:pPr>
    </w:p>
    <w:p w14:paraId="5FE5460A">
      <w:pPr>
        <w:pStyle w:val="4"/>
        <w:spacing w:before="319" w:line="254" w:lineRule="auto"/>
        <w:ind w:right="99"/>
        <w:rPr>
          <w:rFonts w:hint="eastAsia"/>
        </w:rPr>
      </w:pPr>
      <w:r>
        <w:rPr>
          <w:rFonts w:hint="eastAsia"/>
        </w:rPr>
        <w:t>----- 第一章：</w:t>
      </w:r>
    </w:p>
    <w:p w14:paraId="6714921F">
      <w:pPr>
        <w:pStyle w:val="4"/>
        <w:spacing w:before="319" w:line="254" w:lineRule="auto"/>
        <w:ind w:right="99"/>
        <w:rPr>
          <w:rFonts w:hint="eastAsia"/>
        </w:rPr>
      </w:pPr>
    </w:p>
    <w:p w14:paraId="18F8FBCE">
      <w:pPr>
        <w:pStyle w:val="2"/>
        <w:bidi w:val="0"/>
        <w:rPr>
          <w:rFonts w:hint="eastAsia"/>
        </w:rPr>
      </w:pPr>
      <w:r>
        <w:rPr>
          <w:rFonts w:hint="eastAsia"/>
        </w:rPr>
        <w:t>Of the Nature or Perfections of God.</w:t>
      </w:r>
    </w:p>
    <w:p w14:paraId="7277A908">
      <w:pPr>
        <w:pStyle w:val="2"/>
        <w:bidi w:val="0"/>
        <w:rPr>
          <w:rFonts w:hint="eastAsia"/>
        </w:rPr>
      </w:pPr>
    </w:p>
    <w:p w14:paraId="3A8D304F">
      <w:pPr>
        <w:pStyle w:val="2"/>
        <w:bidi w:val="0"/>
        <w:rPr>
          <w:rFonts w:hint="eastAsia"/>
        </w:rPr>
      </w:pPr>
      <w:r>
        <w:rPr>
          <w:rFonts w:hint="eastAsia"/>
        </w:rPr>
        <w:t>论上帝的本性或完美属性。</w:t>
      </w:r>
    </w:p>
    <w:p w14:paraId="2F4E1D2D">
      <w:pPr>
        <w:pStyle w:val="4"/>
        <w:spacing w:before="319" w:line="254" w:lineRule="auto"/>
        <w:ind w:right="99"/>
        <w:rPr>
          <w:rFonts w:hint="eastAsia"/>
        </w:rPr>
      </w:pPr>
    </w:p>
    <w:p w14:paraId="5EF22436">
      <w:pPr>
        <w:pStyle w:val="4"/>
        <w:spacing w:before="319" w:line="254" w:lineRule="auto"/>
        <w:ind w:right="99"/>
        <w:rPr>
          <w:rFonts w:hint="eastAsia"/>
        </w:rPr>
      </w:pPr>
      <w:r>
        <w:rPr>
          <w:rFonts w:hint="eastAsia"/>
        </w:rPr>
        <w:t>The Scripture represents mankind as instructed in the knowledge of God by his works of creation and providence, Ps 19:1-6; Rom 1:19- 20,32 and Rom 2:14-15; Acts 14:15-17 and Acts 17:23. And, while it supposes, it also solemnly asserts and proves, his existence, and represents his Names, Nature, Perfections, Persons, Purposes, and Works.</w:t>
      </w:r>
    </w:p>
    <w:p w14:paraId="277D9D65">
      <w:pPr>
        <w:pStyle w:val="4"/>
        <w:spacing w:before="319" w:line="254" w:lineRule="auto"/>
        <w:ind w:right="99"/>
        <w:rPr>
          <w:rFonts w:hint="eastAsia"/>
        </w:rPr>
      </w:pPr>
    </w:p>
    <w:p w14:paraId="4A324D3C">
      <w:pPr>
        <w:pStyle w:val="4"/>
        <w:spacing w:before="319" w:line="254" w:lineRule="auto"/>
        <w:ind w:right="99"/>
        <w:rPr>
          <w:rFonts w:hint="eastAsia"/>
        </w:rPr>
      </w:pPr>
      <w:r>
        <w:rPr>
          <w:rFonts w:hint="eastAsia"/>
        </w:rPr>
        <w:t>圣经将人类描绘为藉着祂创造和护理之工而受教认识上帝，《诗篇》19:1-6；《罗马书》1:19-20,32和《罗马书》2:14-15；《使徒行传》14:15-17和《使徒行传》17:23。并且，当圣经假定祂的存在时，它也庄严地断言并证明祂的存在，并描绘祂的名号、本性、完美属性、位格、旨意和作为。</w:t>
      </w:r>
    </w:p>
    <w:p w14:paraId="559B30EF">
      <w:pPr>
        <w:pStyle w:val="4"/>
        <w:spacing w:before="319" w:line="254" w:lineRule="auto"/>
        <w:ind w:right="99"/>
        <w:rPr>
          <w:rFonts w:hint="eastAsia"/>
        </w:rPr>
      </w:pPr>
    </w:p>
    <w:p w14:paraId="0C3E8FA1">
      <w:pPr>
        <w:pStyle w:val="4"/>
        <w:spacing w:before="319" w:line="254" w:lineRule="auto"/>
        <w:ind w:right="99"/>
        <w:rPr>
          <w:rFonts w:hint="eastAsia"/>
        </w:rPr>
      </w:pPr>
      <w:r>
        <w:rPr>
          <w:rFonts w:hint="eastAsia"/>
        </w:rPr>
        <w:t>The proper names which are ascribed to God in the Old Testament, are, El, which denotes him the strong and powerful God, Gen 17:1; Isa 9:6. Eloah, which represents him as the only proper object of worship, Gen 1:1; Ps 45:6-7. Shaddai, which denotes him to be all- sufficient and all-mighty, Gen 17:1; Exod 6:3. Hhheljon, which represents his incomparable excellency, absolute supremacy over all, and his peculiar residence in the highest heavens, Ps 50:14 and Ps 56:2. Adon, which marks him the great Connecter, Supporter, Lord and Judge of all creatures, Ps 110:1; Ps 16:2. Jah, which may denote his self-existence and giving of being to his creatures, or his infinite comeliness and answerableness, to himself and to the happiness or his creatures, Exod 15:2; Ps 68:4; Ps 130:3; Isa 26:4. Ehjeh, I Am, or I Will Be, which denotes his self-existence, absolute independence, immutable eternity, and all-sufficiency to his people, Exod 3:14; Rev 1:4,8. Jehovah, which denotes his self-existence, absolute independence, and unsuccessive eternity, with his effectual and marvellous giving of being to his creatures, and fulfilling his promises, Gen 2:4,7-8,16,19,21-22; Gen 3:1; Gen 10:9-10; Gen 12:1,4,7.</w:t>
      </w:r>
    </w:p>
    <w:p w14:paraId="43E84C54">
      <w:pPr>
        <w:pStyle w:val="4"/>
        <w:spacing w:before="319" w:line="254" w:lineRule="auto"/>
        <w:ind w:right="99"/>
        <w:rPr>
          <w:rFonts w:hint="eastAsia"/>
        </w:rPr>
      </w:pPr>
    </w:p>
    <w:p w14:paraId="55D773DC">
      <w:pPr>
        <w:pStyle w:val="4"/>
        <w:spacing w:before="319" w:line="254" w:lineRule="auto"/>
        <w:ind w:right="99"/>
        <w:rPr>
          <w:rFonts w:hint="eastAsia"/>
        </w:rPr>
      </w:pPr>
      <w:r>
        <w:rPr>
          <w:rFonts w:hint="eastAsia"/>
        </w:rPr>
        <w:t>旧约中归于上帝的专有名号有：El（伊勒），指祂是强壮有力的上帝，《创世记》17:1；《以赛亚书》9:6。Eloah（伊罗亚），描绘祂是唯一合适的敬拜对象，《创世记》1:1；《诗篇》45:6-7。Shaddai（沙代），指祂是全能全足的，《创世记》17:1；《出埃及记》6:3。Hhheljon（以利昂），描绘祂无可比拟的卓越、对万有的绝对至高权柄，以及祂在至高天的特殊居所，《诗篇》50:14和《诗篇》56:2。Adon（阿顿），标志祂是所有受造物伟大的连接者、支持者、主和审判者，《诗篇》110:1；《诗篇》16:2。Jah（耶），可能指祂的自有永有和赋予受造物存在，或祂无限的美好和与祂自己以及与祂受造物幸福的相称，《出埃及记》15:2；《诗篇》68:4；《诗篇》130:3；《以赛亚书》26:4。Ehjeh（我是），或我将是，指祂的自有永有、绝对独立、不变的永恒，以及对祂子民的全能全足，《出埃及记》3:14；《启示录》1:4,8。Jehovah（耶和华），指祂的自有永有、绝对独立、无始无终的永恒，以及祂有效而奇妙地赋予受造物存在，并成全祂的应许，《创世记》2:4,7-8,16,19,21-22；《创世记》3:1；《创世记》10:9-10；《创世记》12:1,4,7。</w:t>
      </w:r>
    </w:p>
    <w:p w14:paraId="75017962">
      <w:pPr>
        <w:pStyle w:val="4"/>
        <w:spacing w:before="319" w:line="254" w:lineRule="auto"/>
        <w:ind w:right="99"/>
        <w:rPr>
          <w:rFonts w:hint="eastAsia"/>
        </w:rPr>
      </w:pPr>
    </w:p>
    <w:p w14:paraId="6752F96A">
      <w:pPr>
        <w:pStyle w:val="4"/>
        <w:spacing w:before="319" w:line="254" w:lineRule="auto"/>
        <w:ind w:right="99"/>
        <w:rPr>
          <w:rFonts w:hint="eastAsia"/>
        </w:rPr>
      </w:pPr>
      <w:r>
        <w:rPr>
          <w:rFonts w:hint="eastAsia"/>
        </w:rPr>
        <w:t>—This name of God was known in the earliest ages of the world, Gen 4:1; Gen 9:26; Gen 5:29; Gen 14:22; Gen 15:7; Gen 24:7.</w:t>
      </w:r>
    </w:p>
    <w:p w14:paraId="67AAB6D1">
      <w:pPr>
        <w:pStyle w:val="4"/>
        <w:spacing w:before="319" w:line="254" w:lineRule="auto"/>
        <w:ind w:right="99"/>
        <w:rPr>
          <w:rFonts w:hint="eastAsia"/>
        </w:rPr>
      </w:pPr>
    </w:p>
    <w:p w14:paraId="5AB7E671">
      <w:pPr>
        <w:pStyle w:val="4"/>
        <w:spacing w:before="319" w:line="254" w:lineRule="auto"/>
        <w:ind w:right="99"/>
        <w:rPr>
          <w:rFonts w:hint="eastAsia"/>
        </w:rPr>
      </w:pPr>
      <w:r>
        <w:rPr>
          <w:rFonts w:hint="eastAsia"/>
        </w:rPr>
        <w:t>——上帝的这个名号在世界最早的世代就为人所知，《创世记》4:1；《创世记》9:26；《创世记》5:29；《创世记》14:22；《创世记》15:7；《创世记》24:7。</w:t>
      </w:r>
    </w:p>
    <w:p w14:paraId="48373092">
      <w:pPr>
        <w:pStyle w:val="4"/>
        <w:spacing w:before="319" w:line="254" w:lineRule="auto"/>
        <w:ind w:right="99"/>
        <w:rPr>
          <w:rFonts w:hint="eastAsia"/>
        </w:rPr>
      </w:pPr>
    </w:p>
    <w:p w14:paraId="0CEEFDE3">
      <w:pPr>
        <w:pStyle w:val="4"/>
        <w:spacing w:before="319" w:line="254" w:lineRule="auto"/>
        <w:ind w:right="99"/>
        <w:rPr>
          <w:rFonts w:hint="eastAsia"/>
        </w:rPr>
      </w:pPr>
      <w:r>
        <w:rPr>
          <w:rFonts w:hint="eastAsia"/>
        </w:rPr>
        <w:t>And so God not being known to the patriarchs by it, means no more than that he had not demonstrated the propriety of it in any remarkable fulfilment of promises, Exod 6:3.</w:t>
      </w:r>
    </w:p>
    <w:p w14:paraId="64C3D215">
      <w:pPr>
        <w:pStyle w:val="4"/>
        <w:spacing w:before="319" w:line="254" w:lineRule="auto"/>
        <w:ind w:right="99"/>
        <w:rPr>
          <w:rFonts w:hint="eastAsia"/>
        </w:rPr>
      </w:pPr>
    </w:p>
    <w:p w14:paraId="41FEB8B7">
      <w:pPr>
        <w:pStyle w:val="4"/>
        <w:spacing w:before="319" w:line="254" w:lineRule="auto"/>
        <w:ind w:right="99"/>
        <w:rPr>
          <w:rFonts w:hint="eastAsia"/>
        </w:rPr>
      </w:pPr>
      <w:r>
        <w:rPr>
          <w:rFonts w:hint="eastAsia"/>
        </w:rPr>
        <w:t>因此，族长们不以这个名号认识上帝，意思不过是说祂尚未在任何显著的应许应验中彰显这个名号的恰当性，《出埃及记》6:3。</w:t>
      </w:r>
    </w:p>
    <w:p w14:paraId="407C5837">
      <w:pPr>
        <w:pStyle w:val="4"/>
        <w:spacing w:before="319" w:line="254" w:lineRule="auto"/>
        <w:ind w:right="99"/>
        <w:rPr>
          <w:rFonts w:hint="eastAsia"/>
        </w:rPr>
      </w:pPr>
    </w:p>
    <w:p w14:paraId="76592454">
      <w:pPr>
        <w:pStyle w:val="4"/>
        <w:spacing w:before="319" w:line="254" w:lineRule="auto"/>
        <w:ind w:right="99"/>
        <w:rPr>
          <w:rFonts w:hint="eastAsia"/>
        </w:rPr>
      </w:pPr>
      <w:r>
        <w:rPr>
          <w:rFonts w:hint="eastAsia"/>
        </w:rPr>
        <w:t>This name often, in part, composes the names of persons or things; in that state, it merely denotes a relation to Jehovah, but taken simply by itself, it is never ascribed to any but God.</w:t>
      </w:r>
    </w:p>
    <w:p w14:paraId="18F5E839">
      <w:pPr>
        <w:pStyle w:val="4"/>
        <w:spacing w:before="319" w:line="254" w:lineRule="auto"/>
        <w:ind w:right="99"/>
        <w:rPr>
          <w:rFonts w:hint="eastAsia"/>
        </w:rPr>
      </w:pPr>
    </w:p>
    <w:p w14:paraId="523CD267">
      <w:pPr>
        <w:pStyle w:val="4"/>
        <w:spacing w:before="319" w:line="254" w:lineRule="auto"/>
        <w:ind w:right="99"/>
        <w:rPr>
          <w:rFonts w:hint="eastAsia"/>
        </w:rPr>
      </w:pPr>
      <w:r>
        <w:rPr>
          <w:rFonts w:hint="eastAsia"/>
        </w:rPr>
        <w:t>这个名号常常部分地构成了人或物的名字；在这种情况下，它仅仅表示与耶和华的关系，但如果单独使用，它就绝不归于除上帝之外的任何人。</w:t>
      </w:r>
    </w:p>
    <w:p w14:paraId="36BD02DA">
      <w:pPr>
        <w:pStyle w:val="4"/>
        <w:spacing w:before="319" w:line="254" w:lineRule="auto"/>
        <w:ind w:right="99"/>
        <w:rPr>
          <w:rFonts w:hint="eastAsia"/>
        </w:rPr>
      </w:pPr>
    </w:p>
    <w:p w14:paraId="283F8717">
      <w:pPr>
        <w:pStyle w:val="4"/>
        <w:spacing w:before="319" w:line="254" w:lineRule="auto"/>
        <w:ind w:right="99"/>
        <w:rPr>
          <w:rFonts w:hint="eastAsia"/>
        </w:rPr>
      </w:pPr>
      <w:r>
        <w:rPr>
          <w:rFonts w:hint="eastAsia"/>
        </w:rPr>
        <w:t>1. He alone is Jehovah, Ps 83:18; Isa 37:20; Isa 45:5-6.</w:t>
      </w:r>
    </w:p>
    <w:p w14:paraId="7FD5DDC7">
      <w:pPr>
        <w:pStyle w:val="4"/>
        <w:spacing w:before="319" w:line="254" w:lineRule="auto"/>
        <w:ind w:right="99"/>
        <w:rPr>
          <w:rFonts w:hint="eastAsia"/>
        </w:rPr>
      </w:pPr>
    </w:p>
    <w:p w14:paraId="1365A990">
      <w:pPr>
        <w:pStyle w:val="4"/>
        <w:spacing w:before="319" w:line="254" w:lineRule="auto"/>
        <w:ind w:right="99"/>
        <w:rPr>
          <w:rFonts w:hint="eastAsia"/>
        </w:rPr>
      </w:pPr>
      <w:r>
        <w:rPr>
          <w:rFonts w:hint="eastAsia"/>
        </w:rPr>
        <w:t>1. 唯独祂是耶和华，《诗篇》83:18；《以赛亚书》37:20；《以赛亚书》45:5-6。</w:t>
      </w:r>
    </w:p>
    <w:p w14:paraId="54757A9B">
      <w:pPr>
        <w:pStyle w:val="4"/>
        <w:spacing w:before="319" w:line="254" w:lineRule="auto"/>
        <w:ind w:right="99"/>
        <w:rPr>
          <w:rFonts w:hint="eastAsia"/>
        </w:rPr>
      </w:pPr>
    </w:p>
    <w:p w14:paraId="3E11ED00">
      <w:pPr>
        <w:pStyle w:val="4"/>
        <w:spacing w:before="319" w:line="254" w:lineRule="auto"/>
        <w:ind w:right="99"/>
        <w:rPr>
          <w:rFonts w:hint="eastAsia"/>
        </w:rPr>
      </w:pPr>
      <w:r>
        <w:rPr>
          <w:rFonts w:hint="eastAsia"/>
        </w:rPr>
        <w:t>2. This name is represented as a distinguishing name of God, Isa 42:8; Exod 15:3; Hos 12:5; Amos 5:8 and is his great and terrible name, Ps 99:3.</w:t>
      </w:r>
    </w:p>
    <w:p w14:paraId="498CDB89">
      <w:pPr>
        <w:pStyle w:val="4"/>
        <w:spacing w:before="319" w:line="254" w:lineRule="auto"/>
        <w:ind w:right="99"/>
        <w:rPr>
          <w:rFonts w:hint="eastAsia"/>
        </w:rPr>
      </w:pPr>
    </w:p>
    <w:p w14:paraId="342CEE90">
      <w:pPr>
        <w:pStyle w:val="4"/>
        <w:spacing w:before="319" w:line="254" w:lineRule="auto"/>
        <w:ind w:right="99"/>
        <w:rPr>
          <w:rFonts w:hint="eastAsia"/>
        </w:rPr>
      </w:pPr>
      <w:r>
        <w:rPr>
          <w:rFonts w:hint="eastAsia"/>
        </w:rPr>
        <w:t>2. 这个名号被描绘为上帝独特的名字，《以赛亚书》42:8；《出埃及记》15:3；《何西阿书》12:5；《阿摩司书》5:8，并且是祂伟大可畏的名，《诗篇》99:3。</w:t>
      </w:r>
    </w:p>
    <w:p w14:paraId="544D50EC">
      <w:pPr>
        <w:pStyle w:val="4"/>
        <w:spacing w:before="319" w:line="254" w:lineRule="auto"/>
        <w:ind w:right="99"/>
        <w:rPr>
          <w:rFonts w:hint="eastAsia"/>
        </w:rPr>
      </w:pPr>
    </w:p>
    <w:p w14:paraId="35D4DA11">
      <w:pPr>
        <w:pStyle w:val="4"/>
        <w:spacing w:before="319" w:line="254" w:lineRule="auto"/>
        <w:ind w:right="99"/>
        <w:rPr>
          <w:rFonts w:hint="eastAsia"/>
        </w:rPr>
      </w:pPr>
      <w:r>
        <w:rPr>
          <w:rFonts w:hint="eastAsia"/>
        </w:rPr>
        <w:t>3. The excellency which it denotes is applicable to none but God, Ps 96:5; Isa 44:24.</w:t>
      </w:r>
    </w:p>
    <w:p w14:paraId="660D0500">
      <w:pPr>
        <w:pStyle w:val="4"/>
        <w:spacing w:before="319" w:line="254" w:lineRule="auto"/>
        <w:ind w:right="99"/>
        <w:rPr>
          <w:rFonts w:hint="eastAsia"/>
        </w:rPr>
      </w:pPr>
    </w:p>
    <w:p w14:paraId="6558F8BA">
      <w:pPr>
        <w:pStyle w:val="4"/>
        <w:spacing w:before="319" w:line="254" w:lineRule="auto"/>
        <w:ind w:right="99"/>
        <w:rPr>
          <w:rFonts w:hint="eastAsia"/>
        </w:rPr>
      </w:pPr>
      <w:r>
        <w:rPr>
          <w:rFonts w:hint="eastAsia"/>
        </w:rPr>
        <w:t>3. 它所表示的卓越只适用于上帝，《诗篇》96:5；《以赛亚书》44:24。</w:t>
      </w:r>
    </w:p>
    <w:p w14:paraId="5073C85E">
      <w:pPr>
        <w:pStyle w:val="4"/>
        <w:spacing w:before="319" w:line="254" w:lineRule="auto"/>
        <w:ind w:right="99"/>
        <w:rPr>
          <w:rFonts w:hint="eastAsia"/>
        </w:rPr>
      </w:pPr>
    </w:p>
    <w:p w14:paraId="6159D9C5">
      <w:pPr>
        <w:pStyle w:val="4"/>
        <w:spacing w:before="319" w:line="254" w:lineRule="auto"/>
        <w:ind w:right="99"/>
        <w:rPr>
          <w:rFonts w:hint="eastAsia"/>
        </w:rPr>
      </w:pPr>
      <w:r>
        <w:rPr>
          <w:rFonts w:hint="eastAsia"/>
        </w:rPr>
        <w:t>—Whereever an angel is called Jehovah, or Lord, in capitals in our translation, he must be understood to be the Son of God, who is the Messenger of Jehovah, or Messenger-Jehovah, Gen 16:13; Gen 18:13, etc.</w:t>
      </w:r>
    </w:p>
    <w:p w14:paraId="450E1D56">
      <w:pPr>
        <w:pStyle w:val="4"/>
        <w:spacing w:before="319" w:line="254" w:lineRule="auto"/>
        <w:ind w:right="99"/>
        <w:rPr>
          <w:rFonts w:hint="eastAsia"/>
        </w:rPr>
      </w:pPr>
    </w:p>
    <w:p w14:paraId="07A19A4A">
      <w:pPr>
        <w:pStyle w:val="4"/>
        <w:spacing w:before="319" w:line="254" w:lineRule="auto"/>
        <w:ind w:right="99"/>
        <w:rPr>
          <w:rFonts w:hint="eastAsia"/>
        </w:rPr>
      </w:pPr>
      <w:r>
        <w:rPr>
          <w:rFonts w:hint="eastAsia"/>
        </w:rPr>
        <w:t>——在我们的译本中，无论何处有天使被称为耶和华，或大写的LORD（主），都必须理解为祂是上帝的儿子，祂是耶和华的使者，或使者耶和华，《创世记》16:13；《创世记》18:13等。</w:t>
      </w:r>
    </w:p>
    <w:p w14:paraId="1FC79ACF">
      <w:pPr>
        <w:pStyle w:val="4"/>
        <w:spacing w:before="319" w:line="254" w:lineRule="auto"/>
        <w:ind w:right="99"/>
        <w:rPr>
          <w:rFonts w:hint="eastAsia"/>
        </w:rPr>
      </w:pPr>
    </w:p>
    <w:p w14:paraId="29CDA44E">
      <w:pPr>
        <w:pStyle w:val="4"/>
        <w:spacing w:before="319" w:line="254" w:lineRule="auto"/>
        <w:ind w:right="99"/>
        <w:rPr>
          <w:rFonts w:hint="eastAsia"/>
        </w:rPr>
      </w:pPr>
      <w:r>
        <w:rPr>
          <w:rFonts w:hint="eastAsia"/>
        </w:rPr>
        <w:t>In the New Testament, God is called Kurios or Lord, which denotes his self-existence, his establishment of, and his authority over all things;</w:t>
      </w:r>
    </w:p>
    <w:p w14:paraId="7219FB95">
      <w:pPr>
        <w:pStyle w:val="4"/>
        <w:spacing w:before="319" w:line="254" w:lineRule="auto"/>
        <w:ind w:right="99"/>
        <w:rPr>
          <w:rFonts w:hint="eastAsia"/>
        </w:rPr>
      </w:pPr>
    </w:p>
    <w:p w14:paraId="59A6A6A1">
      <w:pPr>
        <w:pStyle w:val="4"/>
        <w:spacing w:before="319" w:line="254" w:lineRule="auto"/>
        <w:ind w:right="99"/>
        <w:rPr>
          <w:rFonts w:hint="eastAsia"/>
        </w:rPr>
      </w:pPr>
      <w:r>
        <w:rPr>
          <w:rFonts w:hint="eastAsia"/>
        </w:rPr>
        <w:t>在新约中，上帝被称为Kurios（主），这表示祂的自有永有，祂对万物的建立，以及祂对万物的权柄；</w:t>
      </w:r>
    </w:p>
    <w:p w14:paraId="6E103202">
      <w:pPr>
        <w:pStyle w:val="4"/>
        <w:spacing w:before="319" w:line="254" w:lineRule="auto"/>
        <w:ind w:right="99"/>
        <w:rPr>
          <w:rFonts w:hint="eastAsia"/>
        </w:rPr>
      </w:pPr>
    </w:p>
    <w:p w14:paraId="59280FB9">
      <w:pPr>
        <w:pStyle w:val="4"/>
        <w:spacing w:before="319" w:line="254" w:lineRule="auto"/>
        <w:ind w:right="99"/>
        <w:rPr>
          <w:rFonts w:hint="eastAsia"/>
        </w:rPr>
      </w:pPr>
      <w:r>
        <w:rPr>
          <w:rFonts w:hint="eastAsia"/>
        </w:rPr>
        <w:t>—and Theos, which represents him as the Maker, the Pervader, and the governing Observer of all things.</w:t>
      </w:r>
    </w:p>
    <w:p w14:paraId="49C8B6DF">
      <w:pPr>
        <w:pStyle w:val="4"/>
        <w:spacing w:before="319" w:line="254" w:lineRule="auto"/>
        <w:ind w:right="99"/>
        <w:rPr>
          <w:rFonts w:hint="eastAsia"/>
        </w:rPr>
      </w:pPr>
    </w:p>
    <w:p w14:paraId="71BB7CBD">
      <w:pPr>
        <w:pStyle w:val="4"/>
        <w:spacing w:before="319" w:line="254" w:lineRule="auto"/>
        <w:ind w:right="99"/>
        <w:rPr>
          <w:rFonts w:hint="eastAsia"/>
        </w:rPr>
      </w:pPr>
      <w:r>
        <w:rPr>
          <w:rFonts w:hint="eastAsia"/>
        </w:rPr>
        <w:t>——以及Theos（神），这描绘祂是万物的创造者、遍在者和掌管的鉴察者。</w:t>
      </w:r>
    </w:p>
    <w:p w14:paraId="4E22FC58">
      <w:pPr>
        <w:pStyle w:val="4"/>
        <w:spacing w:before="319" w:line="254" w:lineRule="auto"/>
        <w:ind w:right="99"/>
        <w:rPr>
          <w:rFonts w:hint="eastAsia"/>
        </w:rPr>
      </w:pPr>
    </w:p>
    <w:p w14:paraId="4AA61100">
      <w:pPr>
        <w:pStyle w:val="4"/>
        <w:spacing w:before="319" w:line="254" w:lineRule="auto"/>
        <w:ind w:right="99"/>
        <w:rPr>
          <w:rFonts w:hint="eastAsia"/>
        </w:rPr>
      </w:pPr>
      <w:r>
        <w:rPr>
          <w:rFonts w:hint="eastAsia"/>
        </w:rPr>
        <w:t>—This name Theos, as well as El and Eloah, which we render God, is a name which represents his divine nature, not merely his power or office.</w:t>
      </w:r>
    </w:p>
    <w:p w14:paraId="75F6F7F6">
      <w:pPr>
        <w:pStyle w:val="4"/>
        <w:spacing w:before="319" w:line="254" w:lineRule="auto"/>
        <w:ind w:right="99"/>
        <w:rPr>
          <w:rFonts w:hint="eastAsia"/>
        </w:rPr>
      </w:pPr>
    </w:p>
    <w:p w14:paraId="4F2BE1C4">
      <w:pPr>
        <w:pStyle w:val="4"/>
        <w:spacing w:before="319" w:line="254" w:lineRule="auto"/>
        <w:ind w:right="99"/>
        <w:rPr>
          <w:rFonts w:hint="eastAsia"/>
        </w:rPr>
      </w:pPr>
      <w:r>
        <w:rPr>
          <w:rFonts w:hint="eastAsia"/>
        </w:rPr>
        <w:t>——Theos这个名号，以及我们翻译为上帝的El和Eloah，是代表祂神圣本性的名号，而不仅仅是祂的能力或职分。</w:t>
      </w:r>
    </w:p>
    <w:p w14:paraId="28715D5C">
      <w:pPr>
        <w:pStyle w:val="4"/>
        <w:spacing w:before="319" w:line="254" w:lineRule="auto"/>
        <w:ind w:right="99"/>
        <w:rPr>
          <w:rFonts w:hint="eastAsia"/>
        </w:rPr>
      </w:pPr>
    </w:p>
    <w:p w14:paraId="4B120CFE">
      <w:pPr>
        <w:pStyle w:val="4"/>
        <w:spacing w:before="319" w:line="254" w:lineRule="auto"/>
        <w:ind w:right="99"/>
        <w:rPr>
          <w:rFonts w:hint="eastAsia"/>
        </w:rPr>
      </w:pPr>
      <w:r>
        <w:rPr>
          <w:rFonts w:hint="eastAsia"/>
        </w:rPr>
        <w:t>1. All persons having power and authority are not truly Gods, 1 Cor 8:5- 6.</w:t>
      </w:r>
    </w:p>
    <w:p w14:paraId="110F5A6E">
      <w:pPr>
        <w:pStyle w:val="4"/>
        <w:spacing w:before="319" w:line="254" w:lineRule="auto"/>
        <w:ind w:right="99"/>
        <w:rPr>
          <w:rFonts w:hint="eastAsia"/>
        </w:rPr>
      </w:pPr>
    </w:p>
    <w:p w14:paraId="37BCFB1D">
      <w:pPr>
        <w:pStyle w:val="4"/>
        <w:spacing w:before="319" w:line="254" w:lineRule="auto"/>
        <w:ind w:right="99"/>
        <w:rPr>
          <w:rFonts w:hint="eastAsia"/>
        </w:rPr>
      </w:pPr>
      <w:r>
        <w:rPr>
          <w:rFonts w:hint="eastAsia"/>
        </w:rPr>
        <w:t>1. 所有拥有能力和权柄的人并非都是真神，《哥林多前书》8:5-6。</w:t>
      </w:r>
    </w:p>
    <w:p w14:paraId="420D2C8A">
      <w:pPr>
        <w:pStyle w:val="4"/>
        <w:spacing w:before="319" w:line="254" w:lineRule="auto"/>
        <w:ind w:right="99"/>
        <w:rPr>
          <w:rFonts w:hint="eastAsia"/>
        </w:rPr>
      </w:pPr>
    </w:p>
    <w:p w14:paraId="410ABF9F">
      <w:pPr>
        <w:pStyle w:val="4"/>
        <w:spacing w:before="319" w:line="254" w:lineRule="auto"/>
        <w:ind w:right="99"/>
        <w:rPr>
          <w:rFonts w:hint="eastAsia"/>
        </w:rPr>
      </w:pPr>
      <w:r>
        <w:rPr>
          <w:rFonts w:hint="eastAsia"/>
        </w:rPr>
        <w:t>2. God is represented as a God by nature, to distinguish him from idols, Gal 4:8.</w:t>
      </w:r>
    </w:p>
    <w:p w14:paraId="6BAEB5A6">
      <w:pPr>
        <w:pStyle w:val="4"/>
        <w:spacing w:before="319" w:line="254" w:lineRule="auto"/>
        <w:ind w:right="99"/>
        <w:rPr>
          <w:rFonts w:hint="eastAsia"/>
        </w:rPr>
      </w:pPr>
    </w:p>
    <w:p w14:paraId="2A7F85C9">
      <w:pPr>
        <w:pStyle w:val="4"/>
        <w:spacing w:before="319" w:line="254" w:lineRule="auto"/>
        <w:ind w:right="99"/>
        <w:rPr>
          <w:rFonts w:hint="eastAsia"/>
        </w:rPr>
      </w:pPr>
      <w:r>
        <w:rPr>
          <w:rFonts w:hint="eastAsia"/>
        </w:rPr>
        <w:t>2. 上帝被描绘为本性就是神，以区别于偶像，《加拉太书》4:8。</w:t>
      </w:r>
    </w:p>
    <w:p w14:paraId="087CE8BF">
      <w:pPr>
        <w:pStyle w:val="4"/>
        <w:spacing w:before="319" w:line="254" w:lineRule="auto"/>
        <w:ind w:right="99"/>
        <w:rPr>
          <w:rFonts w:hint="eastAsia"/>
        </w:rPr>
      </w:pPr>
    </w:p>
    <w:p w14:paraId="32D93DB6">
      <w:pPr>
        <w:pStyle w:val="4"/>
        <w:spacing w:before="319" w:line="254" w:lineRule="auto"/>
        <w:ind w:right="99"/>
        <w:rPr>
          <w:rFonts w:hint="eastAsia"/>
        </w:rPr>
      </w:pPr>
      <w:r>
        <w:rPr>
          <w:rFonts w:hint="eastAsia"/>
        </w:rPr>
        <w:t>3. He was God before his power had formed any creatures, or he had any to govern, Rom 1:20; Rom 16:26; Ps 90:2.</w:t>
      </w:r>
    </w:p>
    <w:p w14:paraId="4E8FB806">
      <w:pPr>
        <w:pStyle w:val="4"/>
        <w:spacing w:before="319" w:line="254" w:lineRule="auto"/>
        <w:ind w:right="99"/>
        <w:rPr>
          <w:rFonts w:hint="eastAsia"/>
        </w:rPr>
      </w:pPr>
    </w:p>
    <w:p w14:paraId="412258FB">
      <w:pPr>
        <w:pStyle w:val="4"/>
        <w:spacing w:before="319" w:line="254" w:lineRule="auto"/>
        <w:ind w:right="99"/>
        <w:rPr>
          <w:rFonts w:hint="eastAsia"/>
        </w:rPr>
      </w:pPr>
      <w:r>
        <w:rPr>
          <w:rFonts w:hint="eastAsia"/>
        </w:rPr>
        <w:t>3. 在祂的能力创造任何受造物之前，或祂有任何可治理的对象之前，祂就是上帝，《罗马书》1:20；《罗马书》16:26；《诗篇》90:2。</w:t>
      </w:r>
    </w:p>
    <w:p w14:paraId="48FC538F">
      <w:pPr>
        <w:pStyle w:val="4"/>
        <w:spacing w:before="319" w:line="254" w:lineRule="auto"/>
        <w:ind w:right="99"/>
        <w:rPr>
          <w:rFonts w:hint="eastAsia"/>
        </w:rPr>
      </w:pPr>
    </w:p>
    <w:p w14:paraId="4BDB94BE">
      <w:pPr>
        <w:pStyle w:val="4"/>
        <w:spacing w:before="319" w:line="254" w:lineRule="auto"/>
        <w:ind w:right="99"/>
        <w:rPr>
          <w:rFonts w:hint="eastAsia"/>
        </w:rPr>
      </w:pPr>
      <w:r>
        <w:rPr>
          <w:rFonts w:hint="eastAsia"/>
        </w:rPr>
        <w:t>4. Theotes, or Theiotes, godhead, means not power, or office, but a divine nature, Acts 17:29; Rom 1:20; Col 2:9.</w:t>
      </w:r>
    </w:p>
    <w:p w14:paraId="1079FC34">
      <w:pPr>
        <w:pStyle w:val="4"/>
        <w:spacing w:before="319" w:line="254" w:lineRule="auto"/>
        <w:ind w:right="99"/>
        <w:rPr>
          <w:rFonts w:hint="eastAsia"/>
        </w:rPr>
      </w:pPr>
    </w:p>
    <w:p w14:paraId="39E04208">
      <w:pPr>
        <w:pStyle w:val="4"/>
        <w:spacing w:before="319" w:line="254" w:lineRule="auto"/>
        <w:ind w:right="99"/>
        <w:rPr>
          <w:rFonts w:hint="eastAsia"/>
        </w:rPr>
      </w:pPr>
      <w:r>
        <w:rPr>
          <w:rFonts w:hint="eastAsia"/>
        </w:rPr>
        <w:t>4. Theotes或Theiotes，神性，意思不是能力或职分，而是神圣的本性，《使徒行传》17:29；《罗马书》1:20；《歌罗西书》2:9。</w:t>
      </w:r>
    </w:p>
    <w:p w14:paraId="1869EC70">
      <w:pPr>
        <w:pStyle w:val="4"/>
        <w:spacing w:before="319" w:line="254" w:lineRule="auto"/>
        <w:ind w:right="99"/>
        <w:rPr>
          <w:rFonts w:hint="eastAsia"/>
        </w:rPr>
      </w:pPr>
    </w:p>
    <w:p w14:paraId="012C11CD">
      <w:pPr>
        <w:pStyle w:val="4"/>
        <w:spacing w:before="319" w:line="254" w:lineRule="auto"/>
        <w:ind w:right="99"/>
        <w:rPr>
          <w:rFonts w:hint="eastAsia"/>
        </w:rPr>
      </w:pPr>
      <w:r>
        <w:rPr>
          <w:rFonts w:hint="eastAsia"/>
        </w:rPr>
        <w:t>5. No creature is called God without some limitation annexed, which plainly imports, that they are not so by nature: angels and magistrates are called gods, because of their being his deputies in his government of the world, and resembling his majesty, wisdom, power, and equity, Ps 97:7; Ps 82:6; John 10:34; Exod 4:16; Exod 7:1; Exod 22:28.</w:t>
      </w:r>
    </w:p>
    <w:p w14:paraId="71258E19">
      <w:pPr>
        <w:pStyle w:val="4"/>
        <w:spacing w:before="319" w:line="254" w:lineRule="auto"/>
        <w:ind w:right="99"/>
        <w:rPr>
          <w:rFonts w:hint="eastAsia"/>
        </w:rPr>
      </w:pPr>
    </w:p>
    <w:p w14:paraId="16B1C839">
      <w:pPr>
        <w:pStyle w:val="4"/>
        <w:spacing w:before="319" w:line="254" w:lineRule="auto"/>
        <w:ind w:right="99"/>
        <w:rPr>
          <w:rFonts w:hint="eastAsia"/>
        </w:rPr>
      </w:pPr>
      <w:r>
        <w:rPr>
          <w:rFonts w:hint="eastAsia"/>
        </w:rPr>
        <w:t>5. 没有受造物被称为上帝而不附加某些限制，这清楚地表明他们并非本性如此：天使和官长被称为神，因为他们是祂治理世界的代表，并相似于祂的威严、智慧、能力和公义，《诗篇》97:7；《诗篇》82:6；《约翰福音》10:34；《出埃及记》4:16；《出埃及记》7:1；《出埃及记》22:28。</w:t>
      </w:r>
    </w:p>
    <w:p w14:paraId="2B495243">
      <w:pPr>
        <w:pStyle w:val="4"/>
        <w:spacing w:before="319" w:line="254" w:lineRule="auto"/>
        <w:ind w:right="99"/>
        <w:rPr>
          <w:rFonts w:hint="eastAsia"/>
        </w:rPr>
      </w:pPr>
    </w:p>
    <w:p w14:paraId="3835635F">
      <w:pPr>
        <w:pStyle w:val="4"/>
        <w:spacing w:before="319" w:line="254" w:lineRule="auto"/>
        <w:ind w:right="99"/>
        <w:rPr>
          <w:rFonts w:hint="eastAsia"/>
        </w:rPr>
      </w:pPr>
      <w:r>
        <w:rPr>
          <w:rFonts w:hint="eastAsia"/>
        </w:rPr>
        <w:t>—Idols, devils, and men's bellies, are called gods, because they are often regarded or worshipped instead of the true God, Ps 115:4; 2 Cor 4:4; Phil 3:19.</w:t>
      </w:r>
    </w:p>
    <w:p w14:paraId="788C937C">
      <w:pPr>
        <w:pStyle w:val="4"/>
        <w:spacing w:before="319" w:line="254" w:lineRule="auto"/>
        <w:ind w:right="99"/>
        <w:rPr>
          <w:rFonts w:hint="eastAsia"/>
        </w:rPr>
      </w:pPr>
    </w:p>
    <w:p w14:paraId="59615296">
      <w:pPr>
        <w:pStyle w:val="4"/>
        <w:spacing w:before="319" w:line="254" w:lineRule="auto"/>
        <w:ind w:right="99"/>
        <w:rPr>
          <w:rFonts w:hint="eastAsia"/>
        </w:rPr>
      </w:pPr>
      <w:r>
        <w:rPr>
          <w:rFonts w:hint="eastAsia"/>
        </w:rPr>
        <w:t>——偶像、魔鬼和人的肚腹被称为神，因为它们常常被当作真神来尊敬或敬拜，《诗篇》115:4；《哥林多后书》4:4；《腓立比书》3:19。</w:t>
      </w:r>
    </w:p>
    <w:p w14:paraId="76AE0640">
      <w:pPr>
        <w:pStyle w:val="4"/>
        <w:spacing w:before="319" w:line="254" w:lineRule="auto"/>
        <w:ind w:right="99"/>
        <w:rPr>
          <w:rFonts w:hint="eastAsia"/>
        </w:rPr>
      </w:pPr>
    </w:p>
    <w:p w14:paraId="7BB41922">
      <w:pPr>
        <w:pStyle w:val="4"/>
        <w:spacing w:before="319" w:line="254" w:lineRule="auto"/>
        <w:ind w:right="99"/>
        <w:rPr>
          <w:rFonts w:hint="eastAsia"/>
        </w:rPr>
      </w:pPr>
      <w:r>
        <w:rPr>
          <w:rFonts w:hint="eastAsia"/>
        </w:rPr>
        <w:t>God is represented by a multitude of metaphorical names, as a Man, a Lion, a Rock, etc.</w:t>
      </w:r>
    </w:p>
    <w:p w14:paraId="205F8105">
      <w:pPr>
        <w:pStyle w:val="4"/>
        <w:spacing w:before="319" w:line="254" w:lineRule="auto"/>
        <w:ind w:right="99"/>
        <w:rPr>
          <w:rFonts w:hint="eastAsia"/>
        </w:rPr>
      </w:pPr>
    </w:p>
    <w:p w14:paraId="24534E59">
      <w:pPr>
        <w:pStyle w:val="4"/>
        <w:spacing w:before="319" w:line="254" w:lineRule="auto"/>
        <w:ind w:right="99"/>
        <w:rPr>
          <w:rFonts w:hint="eastAsia"/>
        </w:rPr>
      </w:pPr>
      <w:r>
        <w:rPr>
          <w:rFonts w:hint="eastAsia"/>
        </w:rPr>
        <w:t>上帝被用许多比喻性的名号来描绘，如人、狮子、磐石等。</w:t>
      </w:r>
    </w:p>
    <w:p w14:paraId="4C6CA4CC">
      <w:pPr>
        <w:pStyle w:val="4"/>
        <w:spacing w:before="319" w:line="254" w:lineRule="auto"/>
        <w:ind w:right="99"/>
        <w:rPr>
          <w:rFonts w:hint="eastAsia"/>
        </w:rPr>
      </w:pPr>
    </w:p>
    <w:p w14:paraId="2D42772E">
      <w:pPr>
        <w:pStyle w:val="4"/>
        <w:spacing w:before="319" w:line="254" w:lineRule="auto"/>
        <w:ind w:right="99"/>
        <w:rPr>
          <w:rFonts w:hint="eastAsia"/>
        </w:rPr>
      </w:pPr>
      <w:r>
        <w:rPr>
          <w:rFonts w:hint="eastAsia"/>
        </w:rPr>
        <w:t>—Besides the names which represent the divine nature, there are others which represent particular persons in the godhead, as Father, Son, Jesus Christ, Holy Ghost or Spirit, Matt 28:19; 2 Cor 13:14.</w:t>
      </w:r>
    </w:p>
    <w:p w14:paraId="51A31259">
      <w:pPr>
        <w:pStyle w:val="4"/>
        <w:spacing w:before="319" w:line="254" w:lineRule="auto"/>
        <w:ind w:right="99"/>
        <w:rPr>
          <w:rFonts w:hint="eastAsia"/>
        </w:rPr>
      </w:pPr>
    </w:p>
    <w:p w14:paraId="6B445F09">
      <w:pPr>
        <w:pStyle w:val="4"/>
        <w:spacing w:before="319" w:line="254" w:lineRule="auto"/>
        <w:ind w:right="99"/>
        <w:rPr>
          <w:rFonts w:hint="eastAsia"/>
        </w:rPr>
      </w:pPr>
      <w:r>
        <w:rPr>
          <w:rFonts w:hint="eastAsia"/>
        </w:rPr>
        <w:t>——除了代表神圣本性的名号外，还有其他代表神格中特定位格的名号，如父、子、耶稣基督、圣灵或灵，《马太福音》28:19；《哥林多后书》13:14。</w:t>
      </w:r>
    </w:p>
    <w:p w14:paraId="31B2DA43">
      <w:pPr>
        <w:pStyle w:val="4"/>
        <w:spacing w:before="319" w:line="254" w:lineRule="auto"/>
        <w:ind w:right="99"/>
        <w:rPr>
          <w:rFonts w:hint="eastAsia"/>
        </w:rPr>
      </w:pPr>
    </w:p>
    <w:p w14:paraId="7F6A97B5">
      <w:pPr>
        <w:pStyle w:val="4"/>
        <w:spacing w:before="319" w:line="254" w:lineRule="auto"/>
        <w:ind w:right="99"/>
        <w:rPr>
          <w:rFonts w:hint="eastAsia"/>
        </w:rPr>
      </w:pPr>
      <w:r>
        <w:rPr>
          <w:rFonts w:hint="eastAsia"/>
        </w:rPr>
        <w:t>—The titles which denote what relation God hath to others, belong to his name.</w:t>
      </w:r>
    </w:p>
    <w:p w14:paraId="2FF49081">
      <w:pPr>
        <w:pStyle w:val="4"/>
        <w:spacing w:before="319" w:line="254" w:lineRule="auto"/>
        <w:ind w:right="99"/>
        <w:rPr>
          <w:rFonts w:hint="eastAsia"/>
        </w:rPr>
      </w:pPr>
    </w:p>
    <w:p w14:paraId="46E4FADE">
      <w:pPr>
        <w:pStyle w:val="4"/>
        <w:spacing w:before="319" w:line="254" w:lineRule="auto"/>
        <w:ind w:right="99"/>
        <w:rPr>
          <w:rFonts w:hint="eastAsia"/>
        </w:rPr>
      </w:pPr>
      <w:r>
        <w:rPr>
          <w:rFonts w:hint="eastAsia"/>
        </w:rPr>
        <w:t>——表示上帝与他人有何关系的名号，也属于祂的名。</w:t>
      </w:r>
    </w:p>
    <w:p w14:paraId="4BF8FE9C">
      <w:pPr>
        <w:pStyle w:val="4"/>
        <w:spacing w:before="319" w:line="254" w:lineRule="auto"/>
        <w:ind w:right="99"/>
        <w:rPr>
          <w:rFonts w:hint="eastAsia"/>
        </w:rPr>
      </w:pPr>
    </w:p>
    <w:p w14:paraId="0F146977">
      <w:pPr>
        <w:pStyle w:val="4"/>
        <w:spacing w:before="319" w:line="254" w:lineRule="auto"/>
        <w:ind w:right="99"/>
        <w:rPr>
          <w:rFonts w:hint="eastAsia"/>
        </w:rPr>
      </w:pPr>
      <w:r>
        <w:rPr>
          <w:rFonts w:hint="eastAsia"/>
        </w:rPr>
        <w:t>—Some of them, as Creator of all the ends of the earth, Isa 40:28. Preserver of men, Job 7:20. King of nations, Jer 10:7. Lord of Hosts, belong to him as the God of nature.</w:t>
      </w:r>
    </w:p>
    <w:p w14:paraId="5A87D13F">
      <w:pPr>
        <w:pStyle w:val="4"/>
        <w:spacing w:before="319" w:line="254" w:lineRule="auto"/>
        <w:ind w:right="99"/>
        <w:rPr>
          <w:rFonts w:hint="eastAsia"/>
        </w:rPr>
      </w:pPr>
    </w:p>
    <w:p w14:paraId="7B0DC3F7">
      <w:pPr>
        <w:pStyle w:val="4"/>
        <w:spacing w:before="319" w:line="254" w:lineRule="auto"/>
        <w:ind w:right="99"/>
        <w:rPr>
          <w:rFonts w:hint="eastAsia"/>
        </w:rPr>
      </w:pPr>
      <w:r>
        <w:rPr>
          <w:rFonts w:hint="eastAsia"/>
        </w:rPr>
        <w:t>——其中一些，如地极的创造主，《以赛亚书》40:28；人的保守者，《约伯记》7:20；万国的王，《耶利米书》10:7；万军之耶和华，属于祂作为自然之神的属性。</w:t>
      </w:r>
    </w:p>
    <w:p w14:paraId="1FE91752">
      <w:pPr>
        <w:pStyle w:val="4"/>
        <w:spacing w:before="319" w:line="254" w:lineRule="auto"/>
        <w:ind w:right="99"/>
        <w:rPr>
          <w:rFonts w:hint="eastAsia"/>
        </w:rPr>
      </w:pPr>
    </w:p>
    <w:p w14:paraId="24EBBFCA">
      <w:pPr>
        <w:pStyle w:val="4"/>
        <w:spacing w:before="319" w:line="254" w:lineRule="auto"/>
        <w:ind w:right="99"/>
        <w:rPr>
          <w:rFonts w:hint="eastAsia"/>
        </w:rPr>
      </w:pPr>
      <w:r>
        <w:rPr>
          <w:rFonts w:hint="eastAsia"/>
        </w:rPr>
        <w:t>—Others as the God and Father of Christ, Eph 1:3; 1 Pet 1:3; John 20:17; 2 Cor 1:3. The God of Abraham, of Isaac, and of Jacob, Exod 3:6.</w:t>
      </w:r>
    </w:p>
    <w:p w14:paraId="6CF6D8E4">
      <w:pPr>
        <w:pStyle w:val="4"/>
        <w:spacing w:before="319" w:line="254" w:lineRule="auto"/>
        <w:ind w:right="99"/>
        <w:rPr>
          <w:rFonts w:hint="eastAsia"/>
        </w:rPr>
      </w:pPr>
    </w:p>
    <w:p w14:paraId="36131331">
      <w:pPr>
        <w:pStyle w:val="4"/>
        <w:spacing w:before="319" w:line="254" w:lineRule="auto"/>
        <w:ind w:right="99"/>
        <w:rPr>
          <w:rFonts w:hint="eastAsia"/>
        </w:rPr>
      </w:pPr>
      <w:r>
        <w:rPr>
          <w:rFonts w:hint="eastAsia"/>
        </w:rPr>
        <w:t>——其他的如基督的神和父，《以弗所书》1:3；《彼得前书》1:3；《约翰福音》20:17；《哥林多后书》1:3；亚伯拉罕、以撒、雅各的神，《出埃及记》3:6。</w:t>
      </w:r>
    </w:p>
    <w:p w14:paraId="4D555CAF">
      <w:pPr>
        <w:pStyle w:val="4"/>
        <w:spacing w:before="319" w:line="254" w:lineRule="auto"/>
        <w:ind w:right="99"/>
        <w:rPr>
          <w:rFonts w:hint="eastAsia"/>
        </w:rPr>
      </w:pPr>
    </w:p>
    <w:p w14:paraId="62A4B355">
      <w:pPr>
        <w:pStyle w:val="4"/>
        <w:spacing w:before="319" w:line="254" w:lineRule="auto"/>
        <w:ind w:right="99"/>
        <w:rPr>
          <w:rFonts w:hint="eastAsia"/>
        </w:rPr>
      </w:pPr>
      <w:r>
        <w:rPr>
          <w:rFonts w:hint="eastAsia"/>
        </w:rPr>
        <w:t>—The God and the Holy One of Israel, 2 Sam 23:3; Isa 48:17.</w:t>
      </w:r>
    </w:p>
    <w:p w14:paraId="69428B94">
      <w:pPr>
        <w:pStyle w:val="4"/>
        <w:spacing w:before="319" w:line="254" w:lineRule="auto"/>
        <w:ind w:right="99"/>
        <w:rPr>
          <w:rFonts w:hint="eastAsia"/>
        </w:rPr>
      </w:pPr>
    </w:p>
    <w:p w14:paraId="62DCE6E0">
      <w:pPr>
        <w:pStyle w:val="4"/>
        <w:spacing w:before="319" w:line="254" w:lineRule="auto"/>
        <w:ind w:right="99"/>
        <w:rPr>
          <w:rFonts w:hint="eastAsia"/>
        </w:rPr>
      </w:pPr>
      <w:r>
        <w:rPr>
          <w:rFonts w:hint="eastAsia"/>
        </w:rPr>
        <w:t>——以色列的神和圣者，《撒母耳记下》23:3；《以赛亚书》48:17。</w:t>
      </w:r>
    </w:p>
    <w:p w14:paraId="25FF266C">
      <w:pPr>
        <w:pStyle w:val="4"/>
        <w:spacing w:before="319" w:line="254" w:lineRule="auto"/>
        <w:ind w:right="99"/>
        <w:rPr>
          <w:rFonts w:hint="eastAsia"/>
        </w:rPr>
      </w:pPr>
    </w:p>
    <w:p w14:paraId="4257E8B3">
      <w:pPr>
        <w:pStyle w:val="4"/>
        <w:spacing w:before="319" w:line="254" w:lineRule="auto"/>
        <w:ind w:right="99"/>
        <w:rPr>
          <w:rFonts w:hint="eastAsia"/>
        </w:rPr>
      </w:pPr>
      <w:r>
        <w:rPr>
          <w:rFonts w:hint="eastAsia"/>
        </w:rPr>
        <w:t>— King of saints, Rev 15:3.</w:t>
      </w:r>
    </w:p>
    <w:p w14:paraId="54C598FE">
      <w:pPr>
        <w:pStyle w:val="4"/>
        <w:spacing w:before="319" w:line="254" w:lineRule="auto"/>
        <w:ind w:right="99"/>
        <w:rPr>
          <w:rFonts w:hint="eastAsia"/>
        </w:rPr>
      </w:pPr>
    </w:p>
    <w:p w14:paraId="5221387C">
      <w:pPr>
        <w:pStyle w:val="4"/>
        <w:spacing w:before="319" w:line="254" w:lineRule="auto"/>
        <w:ind w:right="99"/>
        <w:rPr>
          <w:rFonts w:hint="eastAsia"/>
        </w:rPr>
      </w:pPr>
      <w:r>
        <w:rPr>
          <w:rFonts w:hint="eastAsia"/>
        </w:rPr>
        <w:t>——万世之王，《启示录》15:3。</w:t>
      </w:r>
    </w:p>
    <w:p w14:paraId="7BACD830">
      <w:pPr>
        <w:pStyle w:val="4"/>
        <w:spacing w:before="319" w:line="254" w:lineRule="auto"/>
        <w:ind w:right="99"/>
        <w:rPr>
          <w:rFonts w:hint="eastAsia"/>
        </w:rPr>
      </w:pPr>
    </w:p>
    <w:p w14:paraId="47648CF9">
      <w:pPr>
        <w:pStyle w:val="4"/>
        <w:spacing w:before="319" w:line="254" w:lineRule="auto"/>
        <w:ind w:right="99"/>
        <w:rPr>
          <w:rFonts w:hint="eastAsia"/>
        </w:rPr>
      </w:pPr>
      <w:r>
        <w:rPr>
          <w:rFonts w:hint="eastAsia"/>
        </w:rPr>
        <w:t>—Father of mercies, and God of all comfort, 2 Cor 1:3.</w:t>
      </w:r>
    </w:p>
    <w:p w14:paraId="3178B2D5">
      <w:pPr>
        <w:pStyle w:val="4"/>
        <w:spacing w:before="319" w:line="254" w:lineRule="auto"/>
        <w:ind w:right="99"/>
        <w:rPr>
          <w:rFonts w:hint="eastAsia"/>
        </w:rPr>
      </w:pPr>
    </w:p>
    <w:p w14:paraId="4920E0D8">
      <w:pPr>
        <w:pStyle w:val="4"/>
        <w:spacing w:before="319" w:line="254" w:lineRule="auto"/>
        <w:ind w:right="99"/>
        <w:rPr>
          <w:rFonts w:hint="eastAsia"/>
        </w:rPr>
      </w:pPr>
      <w:r>
        <w:rPr>
          <w:rFonts w:hint="eastAsia"/>
        </w:rPr>
        <w:t>——发慈悲的父，赐各样安慰的上帝，《哥林多后书》1:3。</w:t>
      </w:r>
    </w:p>
    <w:p w14:paraId="6AE69C92">
      <w:pPr>
        <w:pStyle w:val="4"/>
        <w:spacing w:before="319" w:line="254" w:lineRule="auto"/>
        <w:ind w:right="99"/>
        <w:rPr>
          <w:rFonts w:hint="eastAsia"/>
        </w:rPr>
      </w:pPr>
    </w:p>
    <w:p w14:paraId="66A4DDB4">
      <w:pPr>
        <w:pStyle w:val="4"/>
        <w:spacing w:before="319" w:line="254" w:lineRule="auto"/>
        <w:ind w:right="99"/>
        <w:rPr>
          <w:rFonts w:hint="eastAsia"/>
        </w:rPr>
      </w:pPr>
      <w:r>
        <w:rPr>
          <w:rFonts w:hint="eastAsia"/>
        </w:rPr>
        <w:t>—The God of mercy, Ps 59:17.</w:t>
      </w:r>
    </w:p>
    <w:p w14:paraId="577A7AAC">
      <w:pPr>
        <w:pStyle w:val="4"/>
        <w:spacing w:before="319" w:line="254" w:lineRule="auto"/>
        <w:ind w:right="99"/>
        <w:rPr>
          <w:rFonts w:hint="eastAsia"/>
        </w:rPr>
      </w:pPr>
    </w:p>
    <w:p w14:paraId="6FC2C9DD">
      <w:pPr>
        <w:pStyle w:val="4"/>
        <w:spacing w:before="319" w:line="254" w:lineRule="auto"/>
        <w:ind w:right="99"/>
        <w:rPr>
          <w:rFonts w:hint="eastAsia"/>
        </w:rPr>
      </w:pPr>
      <w:r>
        <w:rPr>
          <w:rFonts w:hint="eastAsia"/>
        </w:rPr>
        <w:t>——施慈爱的上帝，《诗篇》59:17。</w:t>
      </w:r>
    </w:p>
    <w:p w14:paraId="77B9FC96">
      <w:pPr>
        <w:pStyle w:val="4"/>
        <w:spacing w:before="319" w:line="254" w:lineRule="auto"/>
        <w:ind w:right="99"/>
        <w:rPr>
          <w:rFonts w:hint="eastAsia"/>
        </w:rPr>
      </w:pPr>
    </w:p>
    <w:p w14:paraId="19DA1E68">
      <w:pPr>
        <w:pStyle w:val="4"/>
        <w:spacing w:before="319" w:line="254" w:lineRule="auto"/>
        <w:ind w:right="99"/>
        <w:rPr>
          <w:rFonts w:hint="eastAsia"/>
        </w:rPr>
      </w:pPr>
      <w:r>
        <w:rPr>
          <w:rFonts w:hint="eastAsia"/>
        </w:rPr>
        <w:t>—The God of grace, 1 Pet 5:10.</w:t>
      </w:r>
    </w:p>
    <w:p w14:paraId="2D7DF3EA">
      <w:pPr>
        <w:pStyle w:val="4"/>
        <w:spacing w:before="319" w:line="254" w:lineRule="auto"/>
        <w:ind w:right="99"/>
        <w:rPr>
          <w:rFonts w:hint="eastAsia"/>
        </w:rPr>
      </w:pPr>
    </w:p>
    <w:p w14:paraId="2238137D">
      <w:pPr>
        <w:pStyle w:val="4"/>
        <w:spacing w:before="319" w:line="254" w:lineRule="auto"/>
        <w:ind w:right="99"/>
        <w:rPr>
          <w:rFonts w:hint="eastAsia"/>
        </w:rPr>
      </w:pPr>
      <w:r>
        <w:rPr>
          <w:rFonts w:hint="eastAsia"/>
        </w:rPr>
        <w:t>——赐诸般恩典的上帝，《彼得前书》5:10。</w:t>
      </w:r>
    </w:p>
    <w:p w14:paraId="689BCE47">
      <w:pPr>
        <w:pStyle w:val="4"/>
        <w:spacing w:before="319" w:line="254" w:lineRule="auto"/>
        <w:ind w:right="99"/>
        <w:rPr>
          <w:rFonts w:hint="eastAsia"/>
        </w:rPr>
      </w:pPr>
    </w:p>
    <w:p w14:paraId="30C836C6">
      <w:pPr>
        <w:pStyle w:val="4"/>
        <w:spacing w:before="319" w:line="254" w:lineRule="auto"/>
        <w:ind w:right="99"/>
        <w:rPr>
          <w:rFonts w:hint="eastAsia"/>
        </w:rPr>
      </w:pPr>
      <w:r>
        <w:rPr>
          <w:rFonts w:hint="eastAsia"/>
        </w:rPr>
        <w:t>—The God of peace, Rom 16:20; 2 Cor 13:11; Heb 13:20.</w:t>
      </w:r>
    </w:p>
    <w:p w14:paraId="75FB7129">
      <w:pPr>
        <w:pStyle w:val="4"/>
        <w:spacing w:before="319" w:line="254" w:lineRule="auto"/>
        <w:ind w:right="99"/>
        <w:rPr>
          <w:rFonts w:hint="eastAsia"/>
        </w:rPr>
      </w:pPr>
    </w:p>
    <w:p w14:paraId="0FB57A8B">
      <w:pPr>
        <w:pStyle w:val="4"/>
        <w:spacing w:before="319" w:line="254" w:lineRule="auto"/>
        <w:ind w:right="99"/>
        <w:rPr>
          <w:rFonts w:hint="eastAsia"/>
        </w:rPr>
      </w:pPr>
      <w:r>
        <w:rPr>
          <w:rFonts w:hint="eastAsia"/>
        </w:rPr>
        <w:t>——赐平安的上帝，《罗马书》16:20；《哥林多后书》13:11；《希伯来书》13:20。</w:t>
      </w:r>
    </w:p>
    <w:p w14:paraId="5E05089C">
      <w:pPr>
        <w:pStyle w:val="4"/>
        <w:spacing w:before="319" w:line="254" w:lineRule="auto"/>
        <w:ind w:right="99"/>
        <w:rPr>
          <w:rFonts w:hint="eastAsia"/>
        </w:rPr>
      </w:pPr>
    </w:p>
    <w:p w14:paraId="31E6ACA1">
      <w:pPr>
        <w:pStyle w:val="4"/>
        <w:spacing w:before="319" w:line="254" w:lineRule="auto"/>
        <w:ind w:right="99"/>
        <w:rPr>
          <w:rFonts w:hint="eastAsia"/>
        </w:rPr>
      </w:pPr>
      <w:r>
        <w:rPr>
          <w:rFonts w:hint="eastAsia"/>
        </w:rPr>
        <w:t>—The God of salvation, Ps 68:20.</w:t>
      </w:r>
    </w:p>
    <w:p w14:paraId="7CCD34A0">
      <w:pPr>
        <w:pStyle w:val="4"/>
        <w:spacing w:before="319" w:line="254" w:lineRule="auto"/>
        <w:ind w:right="99"/>
        <w:rPr>
          <w:rFonts w:hint="eastAsia"/>
        </w:rPr>
      </w:pPr>
    </w:p>
    <w:p w14:paraId="2476616C">
      <w:pPr>
        <w:pStyle w:val="4"/>
        <w:spacing w:before="319" w:line="254" w:lineRule="auto"/>
        <w:ind w:right="99"/>
        <w:rPr>
          <w:rFonts w:hint="eastAsia"/>
        </w:rPr>
      </w:pPr>
      <w:r>
        <w:rPr>
          <w:rFonts w:hint="eastAsia"/>
        </w:rPr>
        <w:t>——施行救恩的上帝，《诗篇》68:20。</w:t>
      </w:r>
    </w:p>
    <w:p w14:paraId="3623F892">
      <w:pPr>
        <w:pStyle w:val="4"/>
        <w:spacing w:before="319" w:line="254" w:lineRule="auto"/>
        <w:ind w:right="99"/>
        <w:rPr>
          <w:rFonts w:hint="eastAsia"/>
        </w:rPr>
      </w:pPr>
    </w:p>
    <w:p w14:paraId="2EB99AFF">
      <w:pPr>
        <w:pStyle w:val="4"/>
        <w:spacing w:before="319" w:line="254" w:lineRule="auto"/>
        <w:ind w:right="99"/>
        <w:rPr>
          <w:rFonts w:hint="eastAsia"/>
        </w:rPr>
      </w:pPr>
      <w:r>
        <w:rPr>
          <w:rFonts w:hint="eastAsia"/>
        </w:rPr>
        <w:t>—The hearer of prayer, etc.</w:t>
      </w:r>
    </w:p>
    <w:p w14:paraId="45AC47F5">
      <w:pPr>
        <w:pStyle w:val="4"/>
        <w:spacing w:before="319" w:line="254" w:lineRule="auto"/>
        <w:ind w:right="99"/>
        <w:rPr>
          <w:rFonts w:hint="eastAsia"/>
        </w:rPr>
      </w:pPr>
    </w:p>
    <w:p w14:paraId="675146FD">
      <w:pPr>
        <w:pStyle w:val="4"/>
        <w:spacing w:before="319" w:line="254" w:lineRule="auto"/>
        <w:ind w:right="99"/>
        <w:rPr>
          <w:rFonts w:hint="eastAsia"/>
        </w:rPr>
      </w:pPr>
      <w:r>
        <w:rPr>
          <w:rFonts w:hint="eastAsia"/>
        </w:rPr>
        <w:t>——听祷告的，等等。</w:t>
      </w:r>
    </w:p>
    <w:p w14:paraId="56D4071C">
      <w:pPr>
        <w:pStyle w:val="4"/>
        <w:spacing w:before="319" w:line="254" w:lineRule="auto"/>
        <w:ind w:right="99"/>
        <w:rPr>
          <w:rFonts w:hint="eastAsia"/>
        </w:rPr>
      </w:pPr>
    </w:p>
    <w:p w14:paraId="32CCA7EB">
      <w:pPr>
        <w:pStyle w:val="4"/>
        <w:spacing w:before="319" w:line="254" w:lineRule="auto"/>
        <w:ind w:right="99"/>
        <w:rPr>
          <w:rFonts w:hint="eastAsia"/>
        </w:rPr>
      </w:pPr>
      <w:r>
        <w:rPr>
          <w:rFonts w:hint="eastAsia"/>
        </w:rPr>
        <w:t>—belong to him as God in Christ, reconciling the world to himself.</w:t>
      </w:r>
    </w:p>
    <w:p w14:paraId="1571A238">
      <w:pPr>
        <w:pStyle w:val="4"/>
        <w:spacing w:before="319" w:line="254" w:lineRule="auto"/>
        <w:ind w:right="99"/>
        <w:rPr>
          <w:rFonts w:hint="eastAsia"/>
        </w:rPr>
      </w:pPr>
    </w:p>
    <w:p w14:paraId="5CDDAA14">
      <w:pPr>
        <w:pStyle w:val="4"/>
        <w:spacing w:before="319" w:line="254" w:lineRule="auto"/>
        <w:ind w:right="99"/>
        <w:rPr>
          <w:rFonts w:hint="eastAsia"/>
        </w:rPr>
      </w:pPr>
      <w:r>
        <w:rPr>
          <w:rFonts w:hint="eastAsia"/>
        </w:rPr>
        <w:t>——属于祂作为在基督里的上帝，使世界与自己和好的属性。</w:t>
      </w:r>
    </w:p>
    <w:p w14:paraId="608D1322">
      <w:pPr>
        <w:pStyle w:val="4"/>
        <w:spacing w:before="319" w:line="254" w:lineRule="auto"/>
        <w:ind w:right="99"/>
        <w:rPr>
          <w:rFonts w:hint="eastAsia"/>
        </w:rPr>
      </w:pPr>
    </w:p>
    <w:p w14:paraId="6CA10CF6">
      <w:pPr>
        <w:pStyle w:val="4"/>
        <w:spacing w:before="319" w:line="254" w:lineRule="auto"/>
        <w:ind w:right="99"/>
        <w:rPr>
          <w:rFonts w:hint="eastAsia"/>
        </w:rPr>
      </w:pPr>
      <w:r>
        <w:rPr>
          <w:rFonts w:hint="eastAsia"/>
        </w:rPr>
        <w:t>In respect of his substance, God is a most pure spirit, having an understanding and will, without any bodily parts, any affections or passions.</w:t>
      </w:r>
    </w:p>
    <w:p w14:paraId="728C8B2F">
      <w:pPr>
        <w:pStyle w:val="4"/>
        <w:spacing w:before="319" w:line="254" w:lineRule="auto"/>
        <w:ind w:right="99"/>
        <w:rPr>
          <w:rFonts w:hint="eastAsia"/>
        </w:rPr>
      </w:pPr>
    </w:p>
    <w:p w14:paraId="757B72BC">
      <w:pPr>
        <w:pStyle w:val="4"/>
        <w:spacing w:before="319" w:line="254" w:lineRule="auto"/>
        <w:ind w:right="99"/>
        <w:rPr>
          <w:rFonts w:hint="eastAsia"/>
        </w:rPr>
      </w:pPr>
      <w:r>
        <w:rPr>
          <w:rFonts w:hint="eastAsia"/>
        </w:rPr>
        <w:t>就祂的本体而言，上帝是一个至纯的灵，有悟性和意志，没有任何身体的部位，没有任何情感或激情。</w:t>
      </w:r>
    </w:p>
    <w:p w14:paraId="1BAB86BE">
      <w:pPr>
        <w:pStyle w:val="4"/>
        <w:spacing w:before="319" w:line="254" w:lineRule="auto"/>
        <w:ind w:right="99"/>
        <w:rPr>
          <w:rFonts w:hint="eastAsia"/>
        </w:rPr>
      </w:pPr>
    </w:p>
    <w:p w14:paraId="63C07309">
      <w:pPr>
        <w:pStyle w:val="4"/>
        <w:spacing w:before="319" w:line="254" w:lineRule="auto"/>
        <w:ind w:right="99"/>
        <w:rPr>
          <w:rFonts w:hint="eastAsia"/>
        </w:rPr>
      </w:pPr>
      <w:r>
        <w:rPr>
          <w:rFonts w:hint="eastAsia"/>
        </w:rPr>
        <w:t>1. He is expressly represented as a Spirit, John 4:24; Num 24:2; Judg 3:10; Ezek 11:24; 2 Cor 3:17-18 and as the God, the Father, and the former of spirits, Num 16:22; Heb 12:9; Zech 12:1 with Luke 24:39.</w:t>
      </w:r>
    </w:p>
    <w:p w14:paraId="26CCB6F1">
      <w:pPr>
        <w:pStyle w:val="4"/>
        <w:spacing w:before="319" w:line="254" w:lineRule="auto"/>
        <w:ind w:right="99"/>
        <w:rPr>
          <w:rFonts w:hint="eastAsia"/>
        </w:rPr>
      </w:pPr>
    </w:p>
    <w:p w14:paraId="7611AA42">
      <w:pPr>
        <w:pStyle w:val="4"/>
        <w:spacing w:before="319" w:line="254" w:lineRule="auto"/>
        <w:ind w:right="99"/>
        <w:rPr>
          <w:rFonts w:hint="eastAsia"/>
        </w:rPr>
      </w:pPr>
      <w:r>
        <w:rPr>
          <w:rFonts w:hint="eastAsia"/>
        </w:rPr>
        <w:t>1. 祂被明确地描绘为一个灵，《约翰福音》4:24；《民数记》24:2；《士师记》3:10；《以西结书》11:24；《哥林多后书》3:17-18，并且是众灵的上帝、父和创造者，《民数记》16:22；《希伯来书》12:9；《撒迦利亚书》12:1与《路加福音》24:39。</w:t>
      </w:r>
    </w:p>
    <w:p w14:paraId="186F61FF">
      <w:pPr>
        <w:pStyle w:val="4"/>
        <w:spacing w:before="319" w:line="254" w:lineRule="auto"/>
        <w:ind w:right="99"/>
        <w:rPr>
          <w:rFonts w:hint="eastAsia"/>
        </w:rPr>
      </w:pPr>
    </w:p>
    <w:p w14:paraId="500DE731">
      <w:pPr>
        <w:pStyle w:val="4"/>
        <w:spacing w:before="319" w:line="254" w:lineRule="auto"/>
        <w:ind w:right="99"/>
        <w:rPr>
          <w:rFonts w:hint="eastAsia"/>
        </w:rPr>
      </w:pPr>
      <w:r>
        <w:rPr>
          <w:rFonts w:hint="eastAsia"/>
        </w:rPr>
        <w:t>2. He is represented as altogether incorporeal and invisible, Job 10:4; Job 9:11; Job 4:16-17; Job 23:3-4,8; Isa 40:18; Deut 4:15-16; Exod 33:20; John 5:37; John 1:18; Rom 1:20,23; 1 Tim 1:17; 1 Tim 6:16; Heb 11:27.</w:t>
      </w:r>
    </w:p>
    <w:p w14:paraId="071CA6A3">
      <w:pPr>
        <w:pStyle w:val="4"/>
        <w:spacing w:before="319" w:line="254" w:lineRule="auto"/>
        <w:ind w:right="99"/>
        <w:rPr>
          <w:rFonts w:hint="eastAsia"/>
        </w:rPr>
      </w:pPr>
    </w:p>
    <w:p w14:paraId="131A0728">
      <w:pPr>
        <w:pStyle w:val="4"/>
        <w:spacing w:before="319" w:line="254" w:lineRule="auto"/>
        <w:ind w:right="99"/>
        <w:rPr>
          <w:rFonts w:hint="eastAsia"/>
        </w:rPr>
      </w:pPr>
      <w:r>
        <w:rPr>
          <w:rFonts w:hint="eastAsia"/>
        </w:rPr>
        <w:t>2. 祂被描绘为完全无形和不可见的，《约伯记》10:4；《约伯记》9:11；《约伯记》4:16-17；《约伯记》23:3-4,8；《以赛亚书》40:18；《申命记》4:15-16；《出埃及记》33:20；《约翰福音》5:37；《约翰福音》1:18；《罗马书》1:20,23；《提摩太前书》1:17；《提摩太前书》6:16；《希伯来书》11:27。</w:t>
      </w:r>
    </w:p>
    <w:p w14:paraId="1A71C973">
      <w:pPr>
        <w:pStyle w:val="4"/>
        <w:spacing w:before="319" w:line="254" w:lineRule="auto"/>
        <w:ind w:right="99"/>
        <w:rPr>
          <w:rFonts w:hint="eastAsia"/>
        </w:rPr>
      </w:pPr>
    </w:p>
    <w:p w14:paraId="6C2FD7E0">
      <w:pPr>
        <w:pStyle w:val="4"/>
        <w:spacing w:before="319" w:line="254" w:lineRule="auto"/>
        <w:ind w:right="99"/>
        <w:rPr>
          <w:rFonts w:hint="eastAsia"/>
        </w:rPr>
      </w:pPr>
      <w:r>
        <w:rPr>
          <w:rFonts w:hint="eastAsia"/>
        </w:rPr>
        <w:t>3. Immortal life is ascribed to him, Deut 33:40; Jer 10:10; 2 Cor 6:16; 1 Thess 1:9; 1 Tim 1:17; 1 Tim 4:10; 1 Tim 6:16; Acts 14:15; Rom 1:23; Rev 1:18; Gen 16:13; Ps 18:46. Which life is manifested in his giving and preserving that natural or spiritual life which his creatures enjoy, Acts 17:25-29; Ps 36:9; 1 Tim 6:13; Rom 4:17; 1 John 5:20; John 5:21,25-26,28; John 14:19.</w:t>
      </w:r>
    </w:p>
    <w:p w14:paraId="1A100CBB">
      <w:pPr>
        <w:pStyle w:val="4"/>
        <w:spacing w:before="319" w:line="254" w:lineRule="auto"/>
        <w:ind w:right="99"/>
        <w:rPr>
          <w:rFonts w:hint="eastAsia"/>
        </w:rPr>
      </w:pPr>
    </w:p>
    <w:p w14:paraId="477D6149">
      <w:pPr>
        <w:pStyle w:val="4"/>
        <w:spacing w:before="319" w:line="254" w:lineRule="auto"/>
        <w:ind w:right="99"/>
        <w:rPr>
          <w:rFonts w:hint="eastAsia"/>
        </w:rPr>
      </w:pPr>
      <w:r>
        <w:rPr>
          <w:rFonts w:hint="eastAsia"/>
        </w:rPr>
        <w:t>3. 不朽的生命归于祂，《申命记》32:40；《耶利米书》10:10；《哥林多后书》6:16；《帖撒罗尼迦前书》1:9；《提摩太前书》1:17；《提摩太前书》4:10；《提摩太前书》6:16；《使徒行传》14:15；《罗马书》1:23；《启示录》1:18；《创世记》16:13；《诗篇》18:46。这生命彰显在祂赐予并保守祂的受造物所享有的自然或属灵的生命，《使徒行传》17:25-29；《诗篇》36:9；《提摩太前书》6:13；《罗马书》4:17；《约翰一书》5:20；《约翰福音》5:21,25-26,28；《约翰福音》14:19。</w:t>
      </w:r>
    </w:p>
    <w:p w14:paraId="53ADD6E9">
      <w:pPr>
        <w:pStyle w:val="4"/>
        <w:spacing w:before="319" w:line="254" w:lineRule="auto"/>
        <w:ind w:right="99"/>
        <w:rPr>
          <w:rFonts w:hint="eastAsia"/>
        </w:rPr>
      </w:pPr>
    </w:p>
    <w:p w14:paraId="6F057F4C">
      <w:pPr>
        <w:pStyle w:val="4"/>
        <w:spacing w:before="319" w:line="254" w:lineRule="auto"/>
        <w:ind w:right="99"/>
        <w:rPr>
          <w:rFonts w:hint="eastAsia"/>
        </w:rPr>
      </w:pPr>
      <w:r>
        <w:rPr>
          <w:rFonts w:hint="eastAsia"/>
        </w:rPr>
        <w:t>4. Spiritual acts of thinking and willing are ascribed to him, Ps 33:11; Ps 40:5; Ps 139:2; Ps 147:4-5; Ps 92:3; Isa 55:8; Jer 29:11; Ps 115:3; Rev 4:11; Dan 4:35; Isa 46:10; Isa 14:24,27, Eph 1:11; Phil 2:13; Rom 9:16,18.</w:t>
      </w:r>
    </w:p>
    <w:p w14:paraId="3624AB45">
      <w:pPr>
        <w:pStyle w:val="4"/>
        <w:spacing w:before="319" w:line="254" w:lineRule="auto"/>
        <w:ind w:right="99"/>
        <w:rPr>
          <w:rFonts w:hint="eastAsia"/>
        </w:rPr>
      </w:pPr>
    </w:p>
    <w:p w14:paraId="2C184136">
      <w:pPr>
        <w:pStyle w:val="4"/>
        <w:spacing w:before="319" w:line="254" w:lineRule="auto"/>
        <w:ind w:right="99"/>
        <w:rPr>
          <w:rFonts w:hint="eastAsia"/>
        </w:rPr>
      </w:pPr>
      <w:r>
        <w:rPr>
          <w:rFonts w:hint="eastAsia"/>
        </w:rPr>
        <w:t>4. 思想和意愿的属灵行为归于祂，《诗篇》33:11；《诗篇》40:5；《诗篇》139:2；《诗篇》147:4-5；《诗篇》92:5；《以赛亚书》55:8；《耶利米书》29:11；《诗篇》115:3；《启示录》4:11；《但以理书》4:35；《以赛亚书》46:10；《以赛亚书》14:24,27；《以弗所书》1:11；《腓立比书》2:13；《罗马书》9:16,18。</w:t>
      </w:r>
    </w:p>
    <w:p w14:paraId="0E8AA995">
      <w:pPr>
        <w:pStyle w:val="4"/>
        <w:spacing w:before="319" w:line="254" w:lineRule="auto"/>
        <w:ind w:right="99"/>
        <w:rPr>
          <w:rFonts w:hint="eastAsia"/>
        </w:rPr>
      </w:pPr>
    </w:p>
    <w:p w14:paraId="49E3AB06">
      <w:pPr>
        <w:pStyle w:val="4"/>
        <w:spacing w:before="319" w:line="254" w:lineRule="auto"/>
        <w:ind w:right="99"/>
        <w:rPr>
          <w:rFonts w:hint="eastAsia"/>
        </w:rPr>
      </w:pPr>
      <w:r>
        <w:rPr>
          <w:rFonts w:hint="eastAsia"/>
        </w:rPr>
        <w:t>5. The power, wisdom, holiness, justice, goodness, and truth, the persons, purposes, and works, hereafter proved to belong to him, harmoniously manifest him a most pure Spirit.</w:t>
      </w:r>
    </w:p>
    <w:p w14:paraId="1111B51F">
      <w:pPr>
        <w:pStyle w:val="4"/>
        <w:spacing w:before="319" w:line="254" w:lineRule="auto"/>
        <w:ind w:right="99"/>
        <w:rPr>
          <w:rFonts w:hint="eastAsia"/>
        </w:rPr>
      </w:pPr>
    </w:p>
    <w:p w14:paraId="281EA79F">
      <w:pPr>
        <w:pStyle w:val="4"/>
        <w:spacing w:before="319" w:line="254" w:lineRule="auto"/>
        <w:ind w:right="99"/>
        <w:rPr>
          <w:rFonts w:hint="eastAsia"/>
        </w:rPr>
      </w:pPr>
      <w:r>
        <w:rPr>
          <w:rFonts w:hint="eastAsia"/>
        </w:rPr>
        <w:t>5. 能力、智慧、圣洁、公义、良善和真理，位格、旨意和作为，这些将在后面证明属于祂的属性，和谐地彰显祂是一个至纯的灵。</w:t>
      </w:r>
    </w:p>
    <w:p w14:paraId="3D8644A3">
      <w:pPr>
        <w:pStyle w:val="4"/>
        <w:spacing w:before="319" w:line="254" w:lineRule="auto"/>
        <w:ind w:right="99"/>
        <w:rPr>
          <w:rFonts w:hint="eastAsia"/>
        </w:rPr>
      </w:pPr>
    </w:p>
    <w:p w14:paraId="3FD77E54">
      <w:pPr>
        <w:pStyle w:val="4"/>
        <w:spacing w:before="319" w:line="254" w:lineRule="auto"/>
        <w:ind w:right="99"/>
        <w:rPr>
          <w:rFonts w:hint="eastAsia"/>
        </w:rPr>
      </w:pPr>
      <w:r>
        <w:rPr>
          <w:rFonts w:hint="eastAsia"/>
        </w:rPr>
        <w:t>—The bodily members attributed to him in Scripture, are but instructive emblems of his spiritual perfections and acts,—used in condescension to our weakness, Hos 12:10.</w:t>
      </w:r>
    </w:p>
    <w:p w14:paraId="261BCB09">
      <w:pPr>
        <w:pStyle w:val="4"/>
        <w:spacing w:before="319" w:line="254" w:lineRule="auto"/>
        <w:ind w:right="99"/>
        <w:rPr>
          <w:rFonts w:hint="eastAsia"/>
        </w:rPr>
      </w:pPr>
    </w:p>
    <w:p w14:paraId="26D6842A">
      <w:pPr>
        <w:pStyle w:val="4"/>
        <w:spacing w:before="319" w:line="254" w:lineRule="auto"/>
        <w:ind w:right="99"/>
        <w:rPr>
          <w:rFonts w:hint="eastAsia"/>
        </w:rPr>
      </w:pPr>
      <w:r>
        <w:rPr>
          <w:rFonts w:hint="eastAsia"/>
        </w:rPr>
        <w:t>——圣经中归于祂的身体部位，只是祂属灵完美属性和作为的教导性象征，——是出于对我们软弱的俯就而使用的，《何西阿书》12:10。</w:t>
      </w:r>
    </w:p>
    <w:p w14:paraId="0FB3F8FA">
      <w:pPr>
        <w:pStyle w:val="4"/>
        <w:spacing w:before="319" w:line="254" w:lineRule="auto"/>
        <w:ind w:right="99"/>
        <w:rPr>
          <w:rFonts w:hint="eastAsia"/>
        </w:rPr>
      </w:pPr>
    </w:p>
    <w:p w14:paraId="02F7C622">
      <w:pPr>
        <w:pStyle w:val="4"/>
        <w:spacing w:before="319" w:line="254" w:lineRule="auto"/>
        <w:ind w:right="99"/>
        <w:rPr>
          <w:rFonts w:hint="eastAsia"/>
        </w:rPr>
      </w:pPr>
      <w:r>
        <w:rPr>
          <w:rFonts w:hint="eastAsia"/>
        </w:rPr>
        <w:t>—In this manner also, all the affections or passions of desire, joy, hope, fear, grief, anger, etc. ascribed to him are to be understood.</w:t>
      </w:r>
    </w:p>
    <w:p w14:paraId="4674BB20">
      <w:pPr>
        <w:pStyle w:val="4"/>
        <w:spacing w:before="319" w:line="254" w:lineRule="auto"/>
        <w:ind w:right="99"/>
        <w:rPr>
          <w:rFonts w:hint="eastAsia"/>
        </w:rPr>
      </w:pPr>
    </w:p>
    <w:p w14:paraId="097792F3">
      <w:pPr>
        <w:pStyle w:val="4"/>
        <w:spacing w:before="319" w:line="254" w:lineRule="auto"/>
        <w:ind w:right="99"/>
        <w:rPr>
          <w:rFonts w:hint="eastAsia"/>
        </w:rPr>
      </w:pPr>
      <w:r>
        <w:rPr>
          <w:rFonts w:hint="eastAsia"/>
        </w:rPr>
        <w:t>——同样，归于祂的所有情感或激情，如欲望、喜乐、盼望、惧怕、忧伤、愤怒等，也应如此理解。</w:t>
      </w:r>
    </w:p>
    <w:p w14:paraId="6CF20CBF">
      <w:pPr>
        <w:pStyle w:val="4"/>
        <w:spacing w:before="319" w:line="254" w:lineRule="auto"/>
        <w:ind w:right="99"/>
        <w:rPr>
          <w:rFonts w:hint="eastAsia"/>
        </w:rPr>
      </w:pPr>
    </w:p>
    <w:p w14:paraId="018FAF5D">
      <w:pPr>
        <w:pStyle w:val="4"/>
        <w:spacing w:before="319" w:line="254" w:lineRule="auto"/>
        <w:ind w:right="99"/>
        <w:rPr>
          <w:rFonts w:hint="eastAsia"/>
        </w:rPr>
      </w:pPr>
      <w:r>
        <w:rPr>
          <w:rFonts w:hint="eastAsia"/>
        </w:rPr>
        <w:t>Moreover, God having always dealt with men, in the way of covenant-connections, many of these affections are intended to represent him as a friend, or enemy, according to the tenor of these covenants.</w:t>
      </w:r>
    </w:p>
    <w:p w14:paraId="01EB9072">
      <w:pPr>
        <w:pStyle w:val="4"/>
        <w:spacing w:before="319" w:line="254" w:lineRule="auto"/>
        <w:ind w:right="99"/>
        <w:rPr>
          <w:rFonts w:hint="eastAsia"/>
        </w:rPr>
      </w:pPr>
    </w:p>
    <w:p w14:paraId="78DA0F29">
      <w:pPr>
        <w:pStyle w:val="4"/>
        <w:spacing w:before="319" w:line="254" w:lineRule="auto"/>
        <w:ind w:right="99"/>
        <w:rPr>
          <w:rFonts w:hint="eastAsia"/>
        </w:rPr>
      </w:pPr>
      <w:r>
        <w:rPr>
          <w:rFonts w:hint="eastAsia"/>
        </w:rPr>
        <w:t>此外，上帝一直以约的关系对待人，这些情感中的许多旨在根据这些约的条款，将祂描绘为朋友或敌人。</w:t>
      </w:r>
    </w:p>
    <w:p w14:paraId="5B15F03C">
      <w:pPr>
        <w:pStyle w:val="4"/>
        <w:spacing w:before="319" w:line="254" w:lineRule="auto"/>
        <w:ind w:right="99"/>
        <w:rPr>
          <w:rFonts w:hint="eastAsia"/>
        </w:rPr>
      </w:pPr>
    </w:p>
    <w:p w14:paraId="103F587F">
      <w:pPr>
        <w:pStyle w:val="4"/>
        <w:spacing w:before="319" w:line="254" w:lineRule="auto"/>
        <w:ind w:right="99"/>
        <w:rPr>
          <w:rFonts w:hint="eastAsia"/>
        </w:rPr>
      </w:pPr>
      <w:r>
        <w:rPr>
          <w:rFonts w:hint="eastAsia"/>
        </w:rPr>
        <w:t>And the changes seemingly attributed to him, really import the change in, or on us, from being under the covenant of works, to be in the covenant of grace.</w:t>
      </w:r>
    </w:p>
    <w:p w14:paraId="215CB031">
      <w:pPr>
        <w:pStyle w:val="4"/>
        <w:spacing w:before="319" w:line="254" w:lineRule="auto"/>
        <w:ind w:right="99"/>
        <w:rPr>
          <w:rFonts w:hint="eastAsia"/>
        </w:rPr>
      </w:pPr>
    </w:p>
    <w:p w14:paraId="53E08243">
      <w:pPr>
        <w:pStyle w:val="4"/>
        <w:spacing w:before="319" w:line="254" w:lineRule="auto"/>
        <w:ind w:right="99"/>
        <w:rPr>
          <w:rFonts w:hint="eastAsia"/>
        </w:rPr>
      </w:pPr>
      <w:r>
        <w:rPr>
          <w:rFonts w:hint="eastAsia"/>
        </w:rPr>
        <w:t>而看似归于祂的变化，实际上是指我们里面或我们身上的变化，即从在行为之约下，到在恩典之约下。</w:t>
      </w:r>
    </w:p>
    <w:p w14:paraId="1814D52A">
      <w:pPr>
        <w:pStyle w:val="4"/>
        <w:spacing w:before="319" w:line="254" w:lineRule="auto"/>
        <w:ind w:right="99"/>
        <w:rPr>
          <w:rFonts w:hint="eastAsia"/>
        </w:rPr>
      </w:pPr>
    </w:p>
    <w:p w14:paraId="6ADE7D2F">
      <w:pPr>
        <w:pStyle w:val="4"/>
        <w:spacing w:before="319" w:line="254" w:lineRule="auto"/>
        <w:ind w:right="99"/>
        <w:rPr>
          <w:rFonts w:hint="eastAsia"/>
        </w:rPr>
      </w:pPr>
      <w:r>
        <w:rPr>
          <w:rFonts w:hint="eastAsia"/>
        </w:rPr>
        <w:t>The attributes, perfections, or excellencies of God, are the essential and absolutely inseparable properties of his spiritual substance or nature.</w:t>
      </w:r>
    </w:p>
    <w:p w14:paraId="1E4332F7">
      <w:pPr>
        <w:pStyle w:val="4"/>
        <w:spacing w:before="319" w:line="254" w:lineRule="auto"/>
        <w:ind w:right="99"/>
        <w:rPr>
          <w:rFonts w:hint="eastAsia"/>
        </w:rPr>
      </w:pPr>
    </w:p>
    <w:p w14:paraId="550485A5">
      <w:pPr>
        <w:pStyle w:val="4"/>
        <w:spacing w:before="319" w:line="254" w:lineRule="auto"/>
        <w:ind w:right="99"/>
        <w:rPr>
          <w:rFonts w:hint="eastAsia"/>
        </w:rPr>
      </w:pPr>
      <w:r>
        <w:rPr>
          <w:rFonts w:hint="eastAsia"/>
        </w:rPr>
        <w:t>上帝的属性、完美属性或卓越之处，是祂属灵本体或本性的本质且绝对不可分割的特性。</w:t>
      </w:r>
    </w:p>
    <w:p w14:paraId="4492FE20">
      <w:pPr>
        <w:pStyle w:val="4"/>
        <w:spacing w:before="319" w:line="254" w:lineRule="auto"/>
        <w:ind w:right="99"/>
        <w:rPr>
          <w:rFonts w:hint="eastAsia"/>
        </w:rPr>
      </w:pPr>
    </w:p>
    <w:p w14:paraId="16C4CAC7">
      <w:pPr>
        <w:pStyle w:val="4"/>
        <w:spacing w:before="319" w:line="254" w:lineRule="auto"/>
        <w:ind w:right="99"/>
        <w:rPr>
          <w:rFonts w:hint="eastAsia"/>
        </w:rPr>
      </w:pPr>
      <w:r>
        <w:rPr>
          <w:rFonts w:hint="eastAsia"/>
        </w:rPr>
        <w:t>These may be distinguished into those called communicable, of which some faint, but infinitely defective resemblances, may be found among his creatures,</w:t>
      </w:r>
    </w:p>
    <w:p w14:paraId="2AC0B08E">
      <w:pPr>
        <w:pStyle w:val="4"/>
        <w:spacing w:before="319" w:line="254" w:lineRule="auto"/>
        <w:ind w:right="99"/>
        <w:rPr>
          <w:rFonts w:hint="eastAsia"/>
        </w:rPr>
      </w:pPr>
    </w:p>
    <w:p w14:paraId="34EBF7AC">
      <w:pPr>
        <w:pStyle w:val="4"/>
        <w:spacing w:before="319" w:line="254" w:lineRule="auto"/>
        <w:ind w:right="99"/>
        <w:rPr>
          <w:rFonts w:hint="eastAsia"/>
        </w:rPr>
      </w:pPr>
      <w:r>
        <w:rPr>
          <w:rFonts w:hint="eastAsia"/>
        </w:rPr>
        <w:t>这些可分为所谓的可传递的属性，在祂的受造物中可以找到一些微弱但无限有缺陷的相似之处，</w:t>
      </w:r>
    </w:p>
    <w:p w14:paraId="2BAEC0F3">
      <w:pPr>
        <w:pStyle w:val="4"/>
        <w:spacing w:before="319" w:line="254" w:lineRule="auto"/>
        <w:ind w:right="99"/>
        <w:rPr>
          <w:rFonts w:hint="eastAsia"/>
        </w:rPr>
      </w:pPr>
    </w:p>
    <w:p w14:paraId="45C5F6A2">
      <w:pPr>
        <w:pStyle w:val="4"/>
        <w:spacing w:before="319" w:line="254" w:lineRule="auto"/>
        <w:ind w:right="99"/>
        <w:rPr>
          <w:rFonts w:hint="eastAsia"/>
        </w:rPr>
      </w:pPr>
      <w:r>
        <w:rPr>
          <w:rFonts w:hint="eastAsia"/>
        </w:rPr>
        <w:t>—as knowledge, wisdom, power, holiness, justice, goodness, and truth</w:t>
      </w:r>
    </w:p>
    <w:p w14:paraId="0C09D540">
      <w:pPr>
        <w:pStyle w:val="4"/>
        <w:spacing w:before="319" w:line="254" w:lineRule="auto"/>
        <w:ind w:right="99"/>
        <w:rPr>
          <w:rFonts w:hint="eastAsia"/>
        </w:rPr>
      </w:pPr>
    </w:p>
    <w:p w14:paraId="210734EA">
      <w:pPr>
        <w:pStyle w:val="4"/>
        <w:spacing w:before="319" w:line="254" w:lineRule="auto"/>
        <w:ind w:right="99"/>
        <w:rPr>
          <w:rFonts w:hint="eastAsia"/>
        </w:rPr>
      </w:pPr>
      <w:r>
        <w:rPr>
          <w:rFonts w:hint="eastAsia"/>
        </w:rPr>
        <w:t>——如知识、智慧、能力、圣洁、公义、良善和真理</w:t>
      </w:r>
    </w:p>
    <w:p w14:paraId="5DDE3E37">
      <w:pPr>
        <w:pStyle w:val="4"/>
        <w:spacing w:before="319" w:line="254" w:lineRule="auto"/>
        <w:ind w:right="99"/>
        <w:rPr>
          <w:rFonts w:hint="eastAsia"/>
        </w:rPr>
      </w:pPr>
    </w:p>
    <w:p w14:paraId="51356287">
      <w:pPr>
        <w:pStyle w:val="4"/>
        <w:spacing w:before="319" w:line="254" w:lineRule="auto"/>
        <w:ind w:right="99"/>
        <w:rPr>
          <w:rFonts w:hint="eastAsia"/>
        </w:rPr>
      </w:pPr>
      <w:r>
        <w:rPr>
          <w:rFonts w:hint="eastAsia"/>
        </w:rPr>
        <w:t>—and incommunicable, of which no resemblance can be found among his creatures,</w:t>
      </w:r>
    </w:p>
    <w:p w14:paraId="1F2F7A79">
      <w:pPr>
        <w:pStyle w:val="4"/>
        <w:spacing w:before="319" w:line="254" w:lineRule="auto"/>
        <w:ind w:right="99"/>
        <w:rPr>
          <w:rFonts w:hint="eastAsia"/>
        </w:rPr>
      </w:pPr>
    </w:p>
    <w:p w14:paraId="5ABCED64">
      <w:pPr>
        <w:pStyle w:val="4"/>
        <w:spacing w:before="319" w:line="254" w:lineRule="auto"/>
        <w:ind w:right="99"/>
        <w:rPr>
          <w:rFonts w:hint="eastAsia"/>
        </w:rPr>
      </w:pPr>
      <w:r>
        <w:rPr>
          <w:rFonts w:hint="eastAsia"/>
        </w:rPr>
        <w:t>——和不可传递的属性，在祂的受造物中找不到任何相似之处，</w:t>
      </w:r>
    </w:p>
    <w:p w14:paraId="21B39183">
      <w:pPr>
        <w:pStyle w:val="4"/>
        <w:spacing w:before="319" w:line="254" w:lineRule="auto"/>
        <w:ind w:right="99"/>
        <w:rPr>
          <w:rFonts w:hint="eastAsia"/>
        </w:rPr>
      </w:pPr>
    </w:p>
    <w:p w14:paraId="296EBD7F">
      <w:pPr>
        <w:pStyle w:val="4"/>
        <w:spacing w:before="319" w:line="254" w:lineRule="auto"/>
        <w:ind w:right="99"/>
        <w:rPr>
          <w:rFonts w:hint="eastAsia"/>
        </w:rPr>
      </w:pPr>
      <w:r>
        <w:rPr>
          <w:rFonts w:hint="eastAsia"/>
        </w:rPr>
        <w:t>—as self-existence, absolute independence, absolute simplicity, infinity, unsuccessive eternity, unchangeableness, necessary oneness, and subsistence in three distinct persons.</w:t>
      </w:r>
    </w:p>
    <w:p w14:paraId="35B87B5B">
      <w:pPr>
        <w:pStyle w:val="4"/>
        <w:spacing w:before="319" w:line="254" w:lineRule="auto"/>
        <w:ind w:right="99"/>
        <w:rPr>
          <w:rFonts w:hint="eastAsia"/>
        </w:rPr>
      </w:pPr>
    </w:p>
    <w:p w14:paraId="13AD1ACB">
      <w:pPr>
        <w:pStyle w:val="4"/>
        <w:spacing w:before="319" w:line="254" w:lineRule="auto"/>
        <w:ind w:right="99"/>
        <w:rPr>
          <w:rFonts w:hint="eastAsia"/>
        </w:rPr>
      </w:pPr>
      <w:r>
        <w:rPr>
          <w:rFonts w:hint="eastAsia"/>
        </w:rPr>
        <w:t>——如自有永有、绝对独立、绝对单一、无限、无始无终的永恒、不变性、必然的独一性，以及在三个不同位格中的存有。</w:t>
      </w:r>
    </w:p>
    <w:p w14:paraId="7EEC9D91">
      <w:pPr>
        <w:pStyle w:val="4"/>
        <w:spacing w:before="319" w:line="254" w:lineRule="auto"/>
        <w:ind w:right="99"/>
        <w:rPr>
          <w:rFonts w:hint="eastAsia"/>
        </w:rPr>
      </w:pPr>
    </w:p>
    <w:p w14:paraId="139E705A">
      <w:pPr>
        <w:pStyle w:val="4"/>
        <w:spacing w:before="319" w:line="254" w:lineRule="auto"/>
        <w:ind w:right="99"/>
        <w:rPr>
          <w:rFonts w:hint="eastAsia"/>
        </w:rPr>
      </w:pPr>
      <w:r>
        <w:rPr>
          <w:rFonts w:hint="eastAsia"/>
        </w:rPr>
        <w:t>I.The knowledge of God is that intellectual perfection, by which he discerns objects.</w:t>
      </w:r>
    </w:p>
    <w:p w14:paraId="6736A56B">
      <w:pPr>
        <w:pStyle w:val="4"/>
        <w:spacing w:before="319" w:line="254" w:lineRule="auto"/>
        <w:ind w:right="99"/>
        <w:rPr>
          <w:rFonts w:hint="eastAsia"/>
        </w:rPr>
      </w:pPr>
    </w:p>
    <w:p w14:paraId="5C986FB7">
      <w:pPr>
        <w:pStyle w:val="4"/>
        <w:spacing w:before="319" w:line="254" w:lineRule="auto"/>
        <w:ind w:right="99"/>
        <w:rPr>
          <w:rFonts w:hint="eastAsia"/>
        </w:rPr>
      </w:pPr>
      <w:r>
        <w:rPr>
          <w:rFonts w:hint="eastAsia"/>
        </w:rPr>
        <w:t>I. 上帝的知识是祂辨识对象的理性完美属性。</w:t>
      </w:r>
    </w:p>
    <w:p w14:paraId="4FE107B3">
      <w:pPr>
        <w:pStyle w:val="4"/>
        <w:spacing w:before="319" w:line="254" w:lineRule="auto"/>
        <w:ind w:right="99"/>
        <w:rPr>
          <w:rFonts w:hint="eastAsia"/>
        </w:rPr>
      </w:pPr>
    </w:p>
    <w:p w14:paraId="2ED8D2A0">
      <w:pPr>
        <w:pStyle w:val="4"/>
        <w:spacing w:before="319" w:line="254" w:lineRule="auto"/>
        <w:ind w:right="99"/>
        <w:rPr>
          <w:rFonts w:hint="eastAsia"/>
        </w:rPr>
      </w:pPr>
      <w:r>
        <w:rPr>
          <w:rFonts w:hint="eastAsia"/>
        </w:rPr>
        <w:t>—He knows all things, Ps 147:5; John 21:17; 1 John 1:5; 1 John 3:20; Heb 4:13; Job 34:21-22; Job 36:4-5; Ps 94:7-10; Ps 139:4-7; Jer 23:24.</w:t>
      </w:r>
    </w:p>
    <w:p w14:paraId="384867BF">
      <w:pPr>
        <w:pStyle w:val="4"/>
        <w:spacing w:before="319" w:line="254" w:lineRule="auto"/>
        <w:ind w:right="99"/>
        <w:rPr>
          <w:rFonts w:hint="eastAsia"/>
        </w:rPr>
      </w:pPr>
    </w:p>
    <w:p w14:paraId="1A02E828">
      <w:pPr>
        <w:pStyle w:val="4"/>
        <w:spacing w:before="319" w:line="254" w:lineRule="auto"/>
        <w:ind w:right="99"/>
        <w:rPr>
          <w:rFonts w:hint="eastAsia"/>
        </w:rPr>
      </w:pPr>
      <w:r>
        <w:rPr>
          <w:rFonts w:hint="eastAsia"/>
        </w:rPr>
        <w:t>——祂知道万事，《诗篇》147:5；《约翰福音》21:17；《约翰一书》1:5；《约翰一书》3:20；《希伯来书》4:13；《约伯记》34:21-22；《约伯记》36:4-5；《诗篇》94:7-10；《诗篇》139:4-7；《耶利米书》23:24。</w:t>
      </w:r>
    </w:p>
    <w:p w14:paraId="58F0DA17">
      <w:pPr>
        <w:pStyle w:val="4"/>
        <w:spacing w:before="319" w:line="254" w:lineRule="auto"/>
        <w:ind w:right="99"/>
        <w:rPr>
          <w:rFonts w:hint="eastAsia"/>
        </w:rPr>
      </w:pPr>
    </w:p>
    <w:p w14:paraId="26754C44">
      <w:pPr>
        <w:pStyle w:val="4"/>
        <w:spacing w:before="319" w:line="254" w:lineRule="auto"/>
        <w:ind w:right="99"/>
        <w:rPr>
          <w:rFonts w:hint="eastAsia"/>
        </w:rPr>
      </w:pPr>
      <w:r>
        <w:rPr>
          <w:rFonts w:hint="eastAsia"/>
        </w:rPr>
        <w:t>—He knows, 1. Himself in all his unbounded perfections and mysterious purposes, Matt 11:27; John 1:18; John 10:15; 1 Cor 1:10; Jer 29:11; Acts 15:18.</w:t>
      </w:r>
    </w:p>
    <w:p w14:paraId="2D939575">
      <w:pPr>
        <w:pStyle w:val="4"/>
        <w:spacing w:before="319" w:line="254" w:lineRule="auto"/>
        <w:ind w:right="99"/>
        <w:rPr>
          <w:rFonts w:hint="eastAsia"/>
        </w:rPr>
      </w:pPr>
    </w:p>
    <w:p w14:paraId="60C3812A">
      <w:pPr>
        <w:pStyle w:val="4"/>
        <w:spacing w:before="319" w:line="254" w:lineRule="auto"/>
        <w:ind w:right="99"/>
        <w:rPr>
          <w:rFonts w:hint="eastAsia"/>
        </w:rPr>
      </w:pPr>
      <w:r>
        <w:rPr>
          <w:rFonts w:hint="eastAsia"/>
        </w:rPr>
        <w:t>——祂知道，1. 祂自己，在祂所有无限的完美属性和奥秘的旨意中，《马太福音》11:27；《约翰福音》1:18；《约翰福音》10:15；《哥林多前书》2:10；《耶利米书》29:11；《使徒行传》15:18。</w:t>
      </w:r>
    </w:p>
    <w:p w14:paraId="42AE213A">
      <w:pPr>
        <w:pStyle w:val="4"/>
        <w:spacing w:before="319" w:line="254" w:lineRule="auto"/>
        <w:ind w:right="99"/>
        <w:rPr>
          <w:rFonts w:hint="eastAsia"/>
        </w:rPr>
      </w:pPr>
    </w:p>
    <w:p w14:paraId="4FB097B5">
      <w:pPr>
        <w:pStyle w:val="4"/>
        <w:spacing w:before="319" w:line="254" w:lineRule="auto"/>
        <w:ind w:right="99"/>
        <w:rPr>
          <w:rFonts w:hint="eastAsia"/>
        </w:rPr>
      </w:pPr>
      <w:r>
        <w:rPr>
          <w:rFonts w:hint="eastAsia"/>
        </w:rPr>
        <w:t>2. All his creatures, great and small, possibly or really existent, Ps 147:4; Matt 10:30 Acts 15:18; Deut 29:29; Job 12:22; Job 28:8,10,24; Job 26:4-6; Job 24:1; Job 34:21-22; 2 Chron 16:9; Prov 15:3; Ps 33:13-15; Ps 11:4; Ps 138:6; Jer 23:24; 2 Tim 2:19.</w:t>
      </w:r>
    </w:p>
    <w:p w14:paraId="35B74424">
      <w:pPr>
        <w:pStyle w:val="4"/>
        <w:spacing w:before="319" w:line="254" w:lineRule="auto"/>
        <w:ind w:right="99"/>
        <w:rPr>
          <w:rFonts w:hint="eastAsia"/>
        </w:rPr>
      </w:pPr>
    </w:p>
    <w:p w14:paraId="7D6959AE">
      <w:pPr>
        <w:pStyle w:val="4"/>
        <w:spacing w:before="319" w:line="254" w:lineRule="auto"/>
        <w:ind w:right="99"/>
        <w:rPr>
          <w:rFonts w:hint="eastAsia"/>
        </w:rPr>
      </w:pPr>
      <w:r>
        <w:rPr>
          <w:rFonts w:hint="eastAsia"/>
        </w:rPr>
        <w:t>2. 祂所有的受造物，无论大小，可能存在的或实际存在的，《诗篇》147:4；《马太福音》10:30；《使徒行传》15:18；《申命记》29:29；《约伯记》12:22；《约伯记》28:8,10,24；《约伯记》26:4-6；《约伯记》24:1；《约伯记》34:21-22；《历代志下》16:9；《箴言》15:3；《诗篇》33:13-15；《诗篇》11:4；《诗篇》138:6；《耶利米书》23:24；《提摩太后书》2:19。</w:t>
      </w:r>
    </w:p>
    <w:p w14:paraId="015020CA">
      <w:pPr>
        <w:pStyle w:val="4"/>
        <w:spacing w:before="319" w:line="254" w:lineRule="auto"/>
        <w:ind w:right="99"/>
        <w:rPr>
          <w:rFonts w:hint="eastAsia"/>
        </w:rPr>
      </w:pPr>
    </w:p>
    <w:p w14:paraId="3A522D44">
      <w:pPr>
        <w:pStyle w:val="4"/>
        <w:spacing w:before="319" w:line="254" w:lineRule="auto"/>
        <w:ind w:right="99"/>
        <w:rPr>
          <w:rFonts w:hint="eastAsia"/>
        </w:rPr>
      </w:pPr>
      <w:r>
        <w:rPr>
          <w:rFonts w:hint="eastAsia"/>
        </w:rPr>
        <w:t>3. All the actions of his creatures, good and bad, Prov 5:21; Prov 15:3; Job 34:21-22; Ps 69:5; Ps 90:8; Ps 139:7-13; Ps 33:13-18; Ps 34:15; Ps 1:6; Ps 56:8; Neh 1:7; 1 Sam 2:3; Jer 16:17; Jer 32:19; Isa 26:7; Hab 1:13.</w:t>
      </w:r>
    </w:p>
    <w:p w14:paraId="5EF28832">
      <w:pPr>
        <w:pStyle w:val="4"/>
        <w:spacing w:before="319" w:line="254" w:lineRule="auto"/>
        <w:ind w:right="99"/>
        <w:rPr>
          <w:rFonts w:hint="eastAsia"/>
        </w:rPr>
      </w:pPr>
    </w:p>
    <w:p w14:paraId="47130740">
      <w:pPr>
        <w:pStyle w:val="4"/>
        <w:spacing w:before="319" w:line="254" w:lineRule="auto"/>
        <w:ind w:right="99"/>
        <w:rPr>
          <w:rFonts w:hint="eastAsia"/>
        </w:rPr>
      </w:pPr>
      <w:r>
        <w:rPr>
          <w:rFonts w:hint="eastAsia"/>
        </w:rPr>
        <w:t>3. 祂所有受造物的行为，无论善恶，《箴言》5:21；《箴言》15:3；《约伯记》34:21-22；《诗篇》69:5；《诗篇》90:8；《诗篇》139:7-13；《诗篇》33:13-18；《诗篇》34:15；《诗篇》1:6；《诗篇》56:8；《尼希米记》13:22；《撒母耳记上》2:3；《耶利米书》16:17；《耶利米书》32:19；《以赛亚书》26:7；《哈巴谷书》1:13。</w:t>
      </w:r>
    </w:p>
    <w:p w14:paraId="019CAD47">
      <w:pPr>
        <w:pStyle w:val="4"/>
        <w:spacing w:before="319" w:line="254" w:lineRule="auto"/>
        <w:ind w:right="99"/>
        <w:rPr>
          <w:rFonts w:hint="eastAsia"/>
        </w:rPr>
      </w:pPr>
    </w:p>
    <w:p w14:paraId="3283B3B3">
      <w:pPr>
        <w:pStyle w:val="4"/>
        <w:spacing w:before="319" w:line="254" w:lineRule="auto"/>
        <w:ind w:right="99"/>
        <w:rPr>
          <w:rFonts w:hint="eastAsia"/>
        </w:rPr>
      </w:pPr>
      <w:r>
        <w:rPr>
          <w:rFonts w:hint="eastAsia"/>
        </w:rPr>
        <w:t>4. All the secret properties and thoughts or desires of human hearts, Gen 6:5; Heb 4:12-13; Ps 139:1-4; Ps 7:9; Ps 38:9; 1 Chron 28:9; 1 Sam 16:7; Deut 31:21; Prov 15:11; Prov 16:2; Prov 21:2; Luke 16:15; Amos 4:13; Jer 17:5,9-10; Jer 16:17; Acts 1:24; Rev 2:23; Rom 8:27; 2 Chron 6:30; John 2:24-25; 1 Cor 4:5.</w:t>
      </w:r>
    </w:p>
    <w:p w14:paraId="3D741D0A">
      <w:pPr>
        <w:pStyle w:val="4"/>
        <w:spacing w:before="319" w:line="254" w:lineRule="auto"/>
        <w:ind w:right="99"/>
        <w:rPr>
          <w:rFonts w:hint="eastAsia"/>
        </w:rPr>
      </w:pPr>
    </w:p>
    <w:p w14:paraId="38F2B2DE">
      <w:pPr>
        <w:pStyle w:val="4"/>
        <w:spacing w:before="319" w:line="254" w:lineRule="auto"/>
        <w:ind w:right="99"/>
        <w:rPr>
          <w:rFonts w:hint="eastAsia"/>
        </w:rPr>
      </w:pPr>
      <w:r>
        <w:rPr>
          <w:rFonts w:hint="eastAsia"/>
        </w:rPr>
        <w:t>4. 人心中所有隐藏的特性和思想或欲望，《创世记》6:5；《希伯来书》4:12-13；《诗篇》139:1-4；《诗篇》7:9；《诗篇》38:9；《历代志上》28:9；《撒母耳记上》16:7；《申命记》31:21；《箴言》15:11；《箴言》16:2；《箴言》21:2；《路加福音》16:15；《阿摩司书》4:13；《耶利米书》17:5,9-10；《耶利米书》16:17；《使徒行传》1:24；《启示录》2:23；《罗马书》8:27；《历代志下》6:30；《约翰福音》2:24-25；《哥林多前书》4:5。</w:t>
      </w:r>
    </w:p>
    <w:p w14:paraId="43A01CA2">
      <w:pPr>
        <w:pStyle w:val="4"/>
        <w:spacing w:before="319" w:line="254" w:lineRule="auto"/>
        <w:ind w:right="99"/>
        <w:rPr>
          <w:rFonts w:hint="eastAsia"/>
        </w:rPr>
      </w:pPr>
    </w:p>
    <w:p w14:paraId="38674070">
      <w:pPr>
        <w:pStyle w:val="4"/>
        <w:spacing w:before="319" w:line="254" w:lineRule="auto"/>
        <w:ind w:right="99"/>
        <w:rPr>
          <w:rFonts w:hint="eastAsia"/>
        </w:rPr>
      </w:pPr>
      <w:r>
        <w:rPr>
          <w:rFonts w:hint="eastAsia"/>
        </w:rPr>
        <w:t>5. All future things, Ps 139:3-4; Isa 45:20-21; Isa 41:21-24; Isa 42:9; Isa 46:9-10; Jer 29:11; Dan 2:20-22; Acts 15:18 and hence he hath foretold most of them, Gen 3:14-19 and Gen 6:9; Gen 9; Gen 12-13; Gen 49; Lev 26; Deut 27-33, etc.</w:t>
      </w:r>
    </w:p>
    <w:p w14:paraId="4831586D">
      <w:pPr>
        <w:pStyle w:val="4"/>
        <w:spacing w:before="319" w:line="254" w:lineRule="auto"/>
        <w:ind w:right="99"/>
        <w:rPr>
          <w:rFonts w:hint="eastAsia"/>
        </w:rPr>
      </w:pPr>
    </w:p>
    <w:p w14:paraId="34CB8736">
      <w:pPr>
        <w:pStyle w:val="4"/>
        <w:spacing w:before="319" w:line="254" w:lineRule="auto"/>
        <w:ind w:right="99"/>
        <w:rPr>
          <w:rFonts w:hint="eastAsia"/>
        </w:rPr>
      </w:pPr>
      <w:r>
        <w:rPr>
          <w:rFonts w:hint="eastAsia"/>
        </w:rPr>
        <w:t>5. 所有未来的事，《诗篇》139:3-4；《以赛亚书》45:20-21；《以赛亚书》41:21-24；《以赛亚书》42:9；《以赛亚书》46:9-10；《耶利米书》29:11；《但以理书》2:20-22；《使徒行传》15:18，因此祂已预告了其中大部分，《创世记》3:14-19和《创世记》6:13；《创世记》9章；《创世记》12-13章；《创世记》49章；《利未记》26章；《申命记》27-33章等。</w:t>
      </w:r>
    </w:p>
    <w:p w14:paraId="6A793328">
      <w:pPr>
        <w:pStyle w:val="4"/>
        <w:spacing w:before="319" w:line="254" w:lineRule="auto"/>
        <w:ind w:right="99"/>
        <w:rPr>
          <w:rFonts w:hint="eastAsia"/>
        </w:rPr>
      </w:pPr>
    </w:p>
    <w:p w14:paraId="78CF562F">
      <w:pPr>
        <w:pStyle w:val="4"/>
        <w:spacing w:before="319" w:line="254" w:lineRule="auto"/>
        <w:ind w:right="99"/>
        <w:rPr>
          <w:rFonts w:hint="eastAsia"/>
        </w:rPr>
      </w:pPr>
      <w:r>
        <w:rPr>
          <w:rFonts w:hint="eastAsia"/>
        </w:rPr>
        <w:t>6. The connections between possible things, which never actually happen, as he knows what his power can produce, and what dependence one circumstance must have upon another, Ezek 3:6-7; Matt 11:21,23.</w:t>
      </w:r>
    </w:p>
    <w:p w14:paraId="0E01EE3E">
      <w:pPr>
        <w:pStyle w:val="4"/>
        <w:spacing w:before="319" w:line="254" w:lineRule="auto"/>
        <w:ind w:right="99"/>
        <w:rPr>
          <w:rFonts w:hint="eastAsia"/>
        </w:rPr>
      </w:pPr>
    </w:p>
    <w:p w14:paraId="3AB5F87D">
      <w:pPr>
        <w:pStyle w:val="4"/>
        <w:spacing w:before="319" w:line="254" w:lineRule="auto"/>
        <w:ind w:right="99"/>
        <w:rPr>
          <w:rFonts w:hint="eastAsia"/>
        </w:rPr>
      </w:pPr>
      <w:r>
        <w:rPr>
          <w:rFonts w:hint="eastAsia"/>
        </w:rPr>
        <w:t>6. 从未实际发生的可能事物之间的联系，因为祂知道祂的能力能产生什么，以及一个环境必须对另一个环境有何依赖，《以西结书》3:6-7；《马太福音》11:21,23。</w:t>
      </w:r>
    </w:p>
    <w:p w14:paraId="6C72C637">
      <w:pPr>
        <w:pStyle w:val="4"/>
        <w:spacing w:before="319" w:line="254" w:lineRule="auto"/>
        <w:ind w:right="99"/>
        <w:rPr>
          <w:rFonts w:hint="eastAsia"/>
        </w:rPr>
      </w:pPr>
    </w:p>
    <w:p w14:paraId="307E7895">
      <w:pPr>
        <w:pStyle w:val="4"/>
        <w:spacing w:before="319" w:line="254" w:lineRule="auto"/>
        <w:ind w:right="99"/>
        <w:rPr>
          <w:rFonts w:hint="eastAsia"/>
        </w:rPr>
      </w:pPr>
      <w:r>
        <w:rPr>
          <w:rFonts w:hint="eastAsia"/>
        </w:rPr>
        <w:t>God knows all these things. 1. Necessarily from himself, Ps 147:5; 1 John 1:5; Dan 2:20-22.</w:t>
      </w:r>
    </w:p>
    <w:p w14:paraId="5FE0D5DB">
      <w:pPr>
        <w:pStyle w:val="4"/>
        <w:spacing w:before="319" w:line="254" w:lineRule="auto"/>
        <w:ind w:right="99"/>
        <w:rPr>
          <w:rFonts w:hint="eastAsia"/>
        </w:rPr>
      </w:pPr>
    </w:p>
    <w:p w14:paraId="201EB06A">
      <w:pPr>
        <w:pStyle w:val="4"/>
        <w:spacing w:before="319" w:line="254" w:lineRule="auto"/>
        <w:ind w:right="99"/>
        <w:rPr>
          <w:rFonts w:hint="eastAsia"/>
        </w:rPr>
      </w:pPr>
      <w:r>
        <w:rPr>
          <w:rFonts w:hint="eastAsia"/>
        </w:rPr>
        <w:t>上帝知道所有这些事。1. 必然地从祂自己而来，《诗篇》147:5；《约翰一书》1:5；《但以理书》2:20-22。</w:t>
      </w:r>
    </w:p>
    <w:p w14:paraId="11AF7783">
      <w:pPr>
        <w:pStyle w:val="4"/>
        <w:spacing w:before="319" w:line="254" w:lineRule="auto"/>
        <w:ind w:right="99"/>
        <w:rPr>
          <w:rFonts w:hint="eastAsia"/>
        </w:rPr>
      </w:pPr>
    </w:p>
    <w:p w14:paraId="0B823A0B">
      <w:pPr>
        <w:pStyle w:val="4"/>
        <w:spacing w:before="319" w:line="254" w:lineRule="auto"/>
        <w:ind w:right="99"/>
        <w:rPr>
          <w:rFonts w:hint="eastAsia"/>
        </w:rPr>
      </w:pPr>
      <w:r>
        <w:rPr>
          <w:rFonts w:hint="eastAsia"/>
        </w:rPr>
        <w:t>2. Intuitively, by a simple glance, not as we know things, by any course of reasoning or succession of ideas, Heb 4:13; Job 28:23-28.</w:t>
      </w:r>
    </w:p>
    <w:p w14:paraId="4C7F2932">
      <w:pPr>
        <w:pStyle w:val="4"/>
        <w:spacing w:before="319" w:line="254" w:lineRule="auto"/>
        <w:ind w:right="99"/>
        <w:rPr>
          <w:rFonts w:hint="eastAsia"/>
        </w:rPr>
      </w:pPr>
    </w:p>
    <w:p w14:paraId="32AE2CF3">
      <w:pPr>
        <w:pStyle w:val="4"/>
        <w:spacing w:before="319" w:line="254" w:lineRule="auto"/>
        <w:ind w:right="99"/>
        <w:rPr>
          <w:rFonts w:hint="eastAsia"/>
        </w:rPr>
      </w:pPr>
      <w:r>
        <w:rPr>
          <w:rFonts w:hint="eastAsia"/>
        </w:rPr>
        <w:t>2. 直观地，藉着简单的一瞥，而非像我们那样通过任何推理过程或意念的连续来认识事物，《希伯来书》4:13；《约伯记》28:23-28。</w:t>
      </w:r>
    </w:p>
    <w:p w14:paraId="1FDF7D5C">
      <w:pPr>
        <w:pStyle w:val="4"/>
        <w:spacing w:before="319" w:line="254" w:lineRule="auto"/>
        <w:ind w:right="99"/>
        <w:rPr>
          <w:rFonts w:hint="eastAsia"/>
        </w:rPr>
      </w:pPr>
    </w:p>
    <w:p w14:paraId="46B569BC">
      <w:pPr>
        <w:pStyle w:val="4"/>
        <w:spacing w:before="319" w:line="254" w:lineRule="auto"/>
        <w:ind w:right="99"/>
        <w:rPr>
          <w:rFonts w:hint="eastAsia"/>
        </w:rPr>
      </w:pPr>
      <w:r>
        <w:rPr>
          <w:rFonts w:hint="eastAsia"/>
        </w:rPr>
        <w:t>3. Independently of all instruction from objects or teachers, Isa 40:13-14; Rom 11:33-34; Job 40:2.</w:t>
      </w:r>
    </w:p>
    <w:p w14:paraId="23EDF748">
      <w:pPr>
        <w:pStyle w:val="4"/>
        <w:spacing w:before="319" w:line="254" w:lineRule="auto"/>
        <w:ind w:right="99"/>
        <w:rPr>
          <w:rFonts w:hint="eastAsia"/>
        </w:rPr>
      </w:pPr>
    </w:p>
    <w:p w14:paraId="14771849">
      <w:pPr>
        <w:pStyle w:val="4"/>
        <w:spacing w:before="319" w:line="254" w:lineRule="auto"/>
        <w:ind w:right="99"/>
        <w:rPr>
          <w:rFonts w:hint="eastAsia"/>
        </w:rPr>
      </w:pPr>
      <w:r>
        <w:rPr>
          <w:rFonts w:hint="eastAsia"/>
        </w:rPr>
        <w:t>3. 独立于来自对象或教师的一切教导，《以赛亚书》40:13-14；《罗马书》11:33-34；《约伯记》40:2。</w:t>
      </w:r>
    </w:p>
    <w:p w14:paraId="47DAD1FD">
      <w:pPr>
        <w:pStyle w:val="4"/>
        <w:spacing w:before="319" w:line="254" w:lineRule="auto"/>
        <w:ind w:right="99"/>
        <w:rPr>
          <w:rFonts w:hint="eastAsia"/>
        </w:rPr>
      </w:pPr>
    </w:p>
    <w:p w14:paraId="45AD009F">
      <w:pPr>
        <w:pStyle w:val="4"/>
        <w:spacing w:before="319" w:line="254" w:lineRule="auto"/>
        <w:ind w:right="99"/>
        <w:rPr>
          <w:rFonts w:hint="eastAsia"/>
        </w:rPr>
      </w:pPr>
      <w:r>
        <w:rPr>
          <w:rFonts w:hint="eastAsia"/>
        </w:rPr>
        <w:t>4. Distinctly and comprehensively,—in their nature, number, properties, and conditions, 1 John 1:5; Isa 40:21; Ps 147:4; Ps 139:12-14.</w:t>
      </w:r>
    </w:p>
    <w:p w14:paraId="10CA22C5">
      <w:pPr>
        <w:pStyle w:val="4"/>
        <w:spacing w:before="319" w:line="254" w:lineRule="auto"/>
        <w:ind w:right="99"/>
        <w:rPr>
          <w:rFonts w:hint="eastAsia"/>
        </w:rPr>
      </w:pPr>
    </w:p>
    <w:p w14:paraId="1302782E">
      <w:pPr>
        <w:pStyle w:val="4"/>
        <w:spacing w:before="319" w:line="254" w:lineRule="auto"/>
        <w:ind w:right="99"/>
        <w:rPr>
          <w:rFonts w:hint="eastAsia"/>
        </w:rPr>
      </w:pPr>
      <w:r>
        <w:rPr>
          <w:rFonts w:hint="eastAsia"/>
        </w:rPr>
        <w:t>4. 清晰而全面地，——在它们的本性、数量、属性和状况上，《约翰一书》1:5；《以赛亚书》40:21；《诗篇》147:4；《诗篇》139:12-14。</w:t>
      </w:r>
    </w:p>
    <w:p w14:paraId="1766E562">
      <w:pPr>
        <w:pStyle w:val="4"/>
        <w:spacing w:before="319" w:line="254" w:lineRule="auto"/>
        <w:ind w:right="99"/>
        <w:rPr>
          <w:rFonts w:hint="eastAsia"/>
        </w:rPr>
      </w:pPr>
    </w:p>
    <w:p w14:paraId="1E4E3AE1">
      <w:pPr>
        <w:pStyle w:val="4"/>
        <w:spacing w:before="319" w:line="254" w:lineRule="auto"/>
        <w:ind w:right="99"/>
        <w:rPr>
          <w:rFonts w:hint="eastAsia"/>
        </w:rPr>
      </w:pPr>
      <w:r>
        <w:rPr>
          <w:rFonts w:hint="eastAsia"/>
        </w:rPr>
        <w:t>5. Infallibly, Matt  5:18;  Isa  14:24,26-27;  Acts  15:8;  Ps  139:1-4;  Ps  11:4.</w:t>
      </w:r>
    </w:p>
    <w:p w14:paraId="589EA7CC">
      <w:pPr>
        <w:pStyle w:val="4"/>
        <w:spacing w:before="319" w:line="254" w:lineRule="auto"/>
        <w:ind w:right="99"/>
        <w:rPr>
          <w:rFonts w:hint="eastAsia"/>
        </w:rPr>
      </w:pPr>
    </w:p>
    <w:p w14:paraId="2DE2ADE6">
      <w:pPr>
        <w:pStyle w:val="4"/>
        <w:spacing w:before="319" w:line="254" w:lineRule="auto"/>
        <w:ind w:right="99"/>
        <w:rPr>
          <w:rFonts w:hint="eastAsia"/>
        </w:rPr>
      </w:pPr>
      <w:r>
        <w:rPr>
          <w:rFonts w:hint="eastAsia"/>
        </w:rPr>
        <w:t>5. 无误地，《马太福音》5:18；《以赛亚书》14:24,26-27；《使徒行传》15:18；《诗篇》139:1-4；《诗篇》11:4。</w:t>
      </w:r>
    </w:p>
    <w:p w14:paraId="5029885E">
      <w:pPr>
        <w:pStyle w:val="4"/>
        <w:spacing w:before="319" w:line="254" w:lineRule="auto"/>
        <w:ind w:right="99"/>
        <w:rPr>
          <w:rFonts w:hint="eastAsia"/>
        </w:rPr>
      </w:pPr>
    </w:p>
    <w:p w14:paraId="0804C96A">
      <w:pPr>
        <w:pStyle w:val="4"/>
        <w:spacing w:before="319" w:line="254" w:lineRule="auto"/>
        <w:ind w:right="99"/>
        <w:rPr>
          <w:rFonts w:hint="eastAsia"/>
        </w:rPr>
      </w:pPr>
      <w:r>
        <w:rPr>
          <w:rFonts w:hint="eastAsia"/>
        </w:rPr>
        <w:t>6. Unchangeably,—let the created objects change as much as they will; for all these changes proceed from his sovereign will, Acts 15:18; Isa 46:10.</w:t>
      </w:r>
    </w:p>
    <w:p w14:paraId="2A9F5BD8">
      <w:pPr>
        <w:pStyle w:val="4"/>
        <w:spacing w:before="319" w:line="254" w:lineRule="auto"/>
        <w:ind w:right="99"/>
        <w:rPr>
          <w:rFonts w:hint="eastAsia"/>
        </w:rPr>
      </w:pPr>
    </w:p>
    <w:p w14:paraId="0CDFE13F">
      <w:pPr>
        <w:pStyle w:val="4"/>
        <w:spacing w:before="319" w:line="254" w:lineRule="auto"/>
        <w:ind w:right="99"/>
        <w:rPr>
          <w:rFonts w:hint="eastAsia"/>
        </w:rPr>
      </w:pPr>
      <w:r>
        <w:rPr>
          <w:rFonts w:hint="eastAsia"/>
        </w:rPr>
        <w:t>6. 不变地，——无论受造的对象如何变化；因为所有这些变化都出自祂至高的旨意，《使徒行传》15:18；《以赛亚书》46:10。</w:t>
      </w:r>
    </w:p>
    <w:p w14:paraId="39052C75">
      <w:pPr>
        <w:pStyle w:val="4"/>
        <w:spacing w:before="319" w:line="254" w:lineRule="auto"/>
        <w:ind w:right="99"/>
        <w:rPr>
          <w:rFonts w:hint="eastAsia"/>
        </w:rPr>
      </w:pPr>
    </w:p>
    <w:p w14:paraId="497D383D">
      <w:pPr>
        <w:pStyle w:val="4"/>
        <w:spacing w:before="319" w:line="254" w:lineRule="auto"/>
        <w:ind w:right="99"/>
        <w:rPr>
          <w:rFonts w:hint="eastAsia"/>
        </w:rPr>
      </w:pPr>
      <w:r>
        <w:rPr>
          <w:rFonts w:hint="eastAsia"/>
        </w:rPr>
        <w:t>— But conditional declarations of his will must be carefully distinguished from predictions, 1 Sam 23:11-12; Jon 3.</w:t>
      </w:r>
    </w:p>
    <w:p w14:paraId="063C79AA">
      <w:pPr>
        <w:pStyle w:val="4"/>
        <w:spacing w:before="319" w:line="254" w:lineRule="auto"/>
        <w:ind w:right="99"/>
        <w:rPr>
          <w:rFonts w:hint="eastAsia"/>
        </w:rPr>
      </w:pPr>
    </w:p>
    <w:p w14:paraId="4C65C69D">
      <w:pPr>
        <w:pStyle w:val="4"/>
        <w:spacing w:before="319" w:line="254" w:lineRule="auto"/>
        <w:ind w:right="99"/>
        <w:rPr>
          <w:rFonts w:hint="eastAsia"/>
        </w:rPr>
      </w:pPr>
      <w:r>
        <w:rPr>
          <w:rFonts w:hint="eastAsia"/>
        </w:rPr>
        <w:t>——但是，祂旨意的有条件宣告必须与预言仔细区分，《撒母耳记上》23:11-12；《约拿书》3章。</w:t>
      </w:r>
    </w:p>
    <w:p w14:paraId="42009154">
      <w:pPr>
        <w:pStyle w:val="4"/>
        <w:spacing w:before="319" w:line="254" w:lineRule="auto"/>
        <w:ind w:right="99"/>
        <w:rPr>
          <w:rFonts w:hint="eastAsia"/>
        </w:rPr>
      </w:pPr>
    </w:p>
    <w:p w14:paraId="0A376DE4">
      <w:pPr>
        <w:pStyle w:val="4"/>
        <w:spacing w:before="319" w:line="254" w:lineRule="auto"/>
        <w:ind w:right="99"/>
        <w:rPr>
          <w:rFonts w:hint="eastAsia"/>
        </w:rPr>
      </w:pPr>
      <w:r>
        <w:rPr>
          <w:rFonts w:hint="eastAsia"/>
        </w:rPr>
        <w:t>II.The knowledge of God, 1. As proposing the most proper ends for his conduct, Rom 11:36; Prov 16:4; Isa 43:21. 2. As choosing suitable means, 2 Sam 14:14. 3. As leading him to act by those means in proper circumstances of time and place, Gal 4:4; Eph 1:10; Ezek 16:8; Ezek 28:25-26; Ezek 29:21. 4. As leading to act by a right rule or plan, Eph 1:11; Isa 46:10; Jer 29:11, is called his wisdom.</w:t>
      </w:r>
    </w:p>
    <w:p w14:paraId="3794F954">
      <w:pPr>
        <w:pStyle w:val="4"/>
        <w:spacing w:before="319" w:line="254" w:lineRule="auto"/>
        <w:ind w:right="99"/>
        <w:rPr>
          <w:rFonts w:hint="eastAsia"/>
        </w:rPr>
      </w:pPr>
    </w:p>
    <w:p w14:paraId="4AB008B5">
      <w:pPr>
        <w:pStyle w:val="4"/>
        <w:spacing w:before="319" w:line="254" w:lineRule="auto"/>
        <w:ind w:right="99"/>
        <w:rPr>
          <w:rFonts w:hint="eastAsia"/>
        </w:rPr>
      </w:pPr>
      <w:r>
        <w:rPr>
          <w:rFonts w:hint="eastAsia"/>
        </w:rPr>
        <w:t>II. 上帝的知识，1. 作为为祂的行为提出最恰当的目的，《罗马书》11:36；《箴言》16:4；《以赛亚书》43:21。2. 作为选择合适的手段，《撒母耳记下》14:14。3. 作为引导祂在恰当的时间和地点的境况下，通过那些手段行事，《加拉太书》4:4；《以弗所书》1:10；《以西结书》16:8；《以西结书》28:25-26；《以西结书》29:21。4. 作为引导祂按正确的规则或计划行事，《以弗所书》1:11；《以赛亚书》46:10；《耶利米书》29:11，被称为祂的智慧。</w:t>
      </w:r>
    </w:p>
    <w:p w14:paraId="6AB17F70">
      <w:pPr>
        <w:pStyle w:val="4"/>
        <w:spacing w:before="319" w:line="254" w:lineRule="auto"/>
        <w:ind w:right="99"/>
        <w:rPr>
          <w:rFonts w:hint="eastAsia"/>
        </w:rPr>
      </w:pPr>
    </w:p>
    <w:p w14:paraId="5D10BD7D">
      <w:pPr>
        <w:pStyle w:val="4"/>
        <w:spacing w:before="319" w:line="254" w:lineRule="auto"/>
        <w:ind w:right="99"/>
        <w:rPr>
          <w:rFonts w:hint="eastAsia"/>
        </w:rPr>
      </w:pPr>
      <w:r>
        <w:rPr>
          <w:rFonts w:hint="eastAsia"/>
        </w:rPr>
        <w:t>It appears that God is wise.</w:t>
      </w:r>
    </w:p>
    <w:p w14:paraId="289C5614">
      <w:pPr>
        <w:pStyle w:val="4"/>
        <w:spacing w:before="319" w:line="254" w:lineRule="auto"/>
        <w:ind w:right="99"/>
        <w:rPr>
          <w:rFonts w:hint="eastAsia"/>
        </w:rPr>
      </w:pPr>
    </w:p>
    <w:p w14:paraId="7184ECDE">
      <w:pPr>
        <w:pStyle w:val="4"/>
        <w:spacing w:before="319" w:line="254" w:lineRule="auto"/>
        <w:ind w:right="99"/>
        <w:rPr>
          <w:rFonts w:hint="eastAsia"/>
        </w:rPr>
      </w:pPr>
      <w:r>
        <w:rPr>
          <w:rFonts w:hint="eastAsia"/>
        </w:rPr>
        <w:t>上帝是智慧的，这很明显。</w:t>
      </w:r>
    </w:p>
    <w:p w14:paraId="0CBCF407">
      <w:pPr>
        <w:pStyle w:val="4"/>
        <w:spacing w:before="319" w:line="254" w:lineRule="auto"/>
        <w:ind w:right="99"/>
        <w:rPr>
          <w:rFonts w:hint="eastAsia"/>
        </w:rPr>
      </w:pPr>
    </w:p>
    <w:p w14:paraId="46B66F37">
      <w:pPr>
        <w:pStyle w:val="4"/>
        <w:spacing w:before="319" w:line="254" w:lineRule="auto"/>
        <w:ind w:right="99"/>
        <w:rPr>
          <w:rFonts w:hint="eastAsia"/>
        </w:rPr>
      </w:pPr>
      <w:r>
        <w:rPr>
          <w:rFonts w:hint="eastAsia"/>
        </w:rPr>
        <w:t>1. The Scriptures plainly declare that he is wise, Job 12:13,16; Job 36:4-5; Job 38-39; Job 28:12,22-28; Prov 8; Rom 11:33-34; Isa 40:13-14; Dan 2:20; 1 Cor 1:21-25; 1 Cor 3:18; Eph 3:10; 1 Tim 1:17; Jude 25; Rom 16:27.</w:t>
      </w:r>
    </w:p>
    <w:p w14:paraId="682E585F">
      <w:pPr>
        <w:pStyle w:val="4"/>
        <w:spacing w:before="319" w:line="254" w:lineRule="auto"/>
        <w:ind w:right="99"/>
        <w:rPr>
          <w:rFonts w:hint="eastAsia"/>
        </w:rPr>
      </w:pPr>
    </w:p>
    <w:p w14:paraId="1636FA78">
      <w:pPr>
        <w:pStyle w:val="4"/>
        <w:spacing w:before="319" w:line="254" w:lineRule="auto"/>
        <w:ind w:right="99"/>
        <w:rPr>
          <w:rFonts w:hint="eastAsia"/>
        </w:rPr>
      </w:pPr>
      <w:r>
        <w:rPr>
          <w:rFonts w:hint="eastAsia"/>
        </w:rPr>
        <w:t>1. 圣经明确宣告祂是智慧的，《约伯记》12:13,16；《约伯记》36:4-5；《约伯记》38-39章；《约伯记》28:12,22-28；《箴言》8章；《罗马书》11:33-34；《以赛亚书》40:13-14；《但以理书》2:20；《哥林多前书》1:21-25；《哥林多前书》3:18；《以弗所书》3:10；《提摩太前书》1:17；《犹大书》25节；《罗马书》16:27。</w:t>
      </w:r>
    </w:p>
    <w:p w14:paraId="4770E5E9">
      <w:pPr>
        <w:pStyle w:val="4"/>
        <w:spacing w:before="319" w:line="254" w:lineRule="auto"/>
        <w:ind w:right="99"/>
        <w:rPr>
          <w:rFonts w:hint="eastAsia"/>
        </w:rPr>
      </w:pPr>
    </w:p>
    <w:p w14:paraId="77D77962">
      <w:pPr>
        <w:pStyle w:val="4"/>
        <w:spacing w:before="319" w:line="254" w:lineRule="auto"/>
        <w:ind w:right="99"/>
        <w:rPr>
          <w:rFonts w:hint="eastAsia"/>
        </w:rPr>
      </w:pPr>
      <w:r>
        <w:rPr>
          <w:rFonts w:hint="eastAsia"/>
        </w:rPr>
        <w:t>2. He gives much wisdom to his creatures, 1 Kings 3:12; 1 Kings 4:29; Ezra 7:25; Job 35:10-11; Job 36:22; Job 38:16; Prov 2:6-7; Prov 8:12; Eccles 2:26; Eph 3:10; James 1:5; Isa 28:26; Job 32:8; Matt 16:17; Isa 48:17; Isa 29:24; Jer 31:34.</w:t>
      </w:r>
    </w:p>
    <w:p w14:paraId="2684ADAD">
      <w:pPr>
        <w:pStyle w:val="4"/>
        <w:spacing w:before="319" w:line="254" w:lineRule="auto"/>
        <w:ind w:right="99"/>
        <w:rPr>
          <w:rFonts w:hint="eastAsia"/>
        </w:rPr>
      </w:pPr>
    </w:p>
    <w:p w14:paraId="6BB46ED9">
      <w:pPr>
        <w:pStyle w:val="4"/>
        <w:spacing w:before="319" w:line="254" w:lineRule="auto"/>
        <w:ind w:right="99"/>
        <w:rPr>
          <w:rFonts w:hint="eastAsia"/>
        </w:rPr>
      </w:pPr>
      <w:r>
        <w:rPr>
          <w:rFonts w:hint="eastAsia"/>
        </w:rPr>
        <w:t>2. 祂将许多智慧赐给祂的受造物，《列王纪上》3:12；《列王纪上》4:29；《以斯拉记》7:25；《约伯记》35:10-11；《约伯记》36:22；《约伯记》38:36；《箴言》2:6-7；《箴言》8:12；《传道书》2:26；《以弗所书》3:10；《雅各书》1:5；《以赛亚书》28:26；《约伯记》32:8；《马太福音》16:17；《以赛亚书》48:17；《以赛亚书》29:24；《耶利米书》31:34。</w:t>
      </w:r>
    </w:p>
    <w:p w14:paraId="6024331F">
      <w:pPr>
        <w:pStyle w:val="4"/>
        <w:spacing w:before="319" w:line="254" w:lineRule="auto"/>
        <w:ind w:right="99"/>
        <w:rPr>
          <w:rFonts w:hint="eastAsia"/>
        </w:rPr>
      </w:pPr>
    </w:p>
    <w:p w14:paraId="476E5458">
      <w:pPr>
        <w:pStyle w:val="4"/>
        <w:spacing w:before="319" w:line="254" w:lineRule="auto"/>
        <w:ind w:right="99"/>
        <w:rPr>
          <w:rFonts w:hint="eastAsia"/>
        </w:rPr>
      </w:pPr>
      <w:r>
        <w:rPr>
          <w:rFonts w:hint="eastAsia"/>
        </w:rPr>
        <w:t>3. His wisdom is extensively and clearly manifested, 1. In his purposes,—in forming so perfectly exact a plan of all that comes to pass in time and eternity,—and of every thing in such perfect correspondence with his principal and subordinate ends, Isa 40:13- 14; Isa 46:10; Isa 14:26-27; Eph 1:8-11.</w:t>
      </w:r>
    </w:p>
    <w:p w14:paraId="5271B095">
      <w:pPr>
        <w:pStyle w:val="4"/>
        <w:spacing w:before="319" w:line="254" w:lineRule="auto"/>
        <w:ind w:right="99"/>
        <w:rPr>
          <w:rFonts w:hint="eastAsia"/>
        </w:rPr>
      </w:pPr>
    </w:p>
    <w:p w14:paraId="1E3AF73A">
      <w:pPr>
        <w:pStyle w:val="4"/>
        <w:spacing w:before="319" w:line="254" w:lineRule="auto"/>
        <w:ind w:right="99"/>
        <w:rPr>
          <w:rFonts w:hint="eastAsia"/>
        </w:rPr>
      </w:pPr>
      <w:r>
        <w:rPr>
          <w:rFonts w:hint="eastAsia"/>
        </w:rPr>
        <w:t>3. 祂的智慧被广泛而清晰地彰显出来，1. 在祂的旨意中，——在形成一个如此完全精确的计划，关乎在今生和永世中所发生的一切，——以及关乎每一件事都与祂主要和次要的目的如此完全地相符，《以赛亚书》40:13-14；《以赛亚书》46:10；《以赛亚书》14:26-27；《以弗所书》1:8-11。</w:t>
      </w:r>
    </w:p>
    <w:p w14:paraId="36F6AF81">
      <w:pPr>
        <w:pStyle w:val="4"/>
        <w:spacing w:before="319" w:line="254" w:lineRule="auto"/>
        <w:ind w:right="99"/>
        <w:rPr>
          <w:rFonts w:hint="eastAsia"/>
        </w:rPr>
      </w:pPr>
    </w:p>
    <w:p w14:paraId="04FCC679">
      <w:pPr>
        <w:pStyle w:val="4"/>
        <w:spacing w:before="319" w:line="254" w:lineRule="auto"/>
        <w:ind w:right="99"/>
        <w:rPr>
          <w:rFonts w:hint="eastAsia"/>
        </w:rPr>
      </w:pPr>
      <w:r>
        <w:rPr>
          <w:rFonts w:hint="eastAsia"/>
        </w:rPr>
        <w:t>2. In his creation of all things, Prov 8:22-31.</w:t>
      </w:r>
    </w:p>
    <w:p w14:paraId="66DE979A">
      <w:pPr>
        <w:pStyle w:val="4"/>
        <w:spacing w:before="319" w:line="254" w:lineRule="auto"/>
        <w:ind w:right="99"/>
        <w:rPr>
          <w:rFonts w:hint="eastAsia"/>
        </w:rPr>
      </w:pPr>
    </w:p>
    <w:p w14:paraId="0C69CB5B">
      <w:pPr>
        <w:pStyle w:val="4"/>
        <w:spacing w:before="319" w:line="254" w:lineRule="auto"/>
        <w:ind w:right="99"/>
        <w:rPr>
          <w:rFonts w:hint="eastAsia"/>
        </w:rPr>
      </w:pPr>
      <w:r>
        <w:rPr>
          <w:rFonts w:hint="eastAsia"/>
        </w:rPr>
        <w:t>2. 在祂对万物的创造中，《箴言》8:22-31。</w:t>
      </w:r>
    </w:p>
    <w:p w14:paraId="4B879976">
      <w:pPr>
        <w:pStyle w:val="4"/>
        <w:spacing w:before="319" w:line="254" w:lineRule="auto"/>
        <w:ind w:right="99"/>
        <w:rPr>
          <w:rFonts w:hint="eastAsia"/>
        </w:rPr>
      </w:pPr>
    </w:p>
    <w:p w14:paraId="7B08CC92">
      <w:pPr>
        <w:pStyle w:val="4"/>
        <w:spacing w:before="319" w:line="254" w:lineRule="auto"/>
        <w:ind w:right="99"/>
        <w:rPr>
          <w:rFonts w:hint="eastAsia"/>
        </w:rPr>
      </w:pPr>
      <w:r>
        <w:rPr>
          <w:rFonts w:hint="eastAsia"/>
        </w:rPr>
        <w:t>—In the amazing variety of creatures, seeds, instincts, members, endowments, vegetative, sensible, or rational,—and of dispositions, quantities, forms, voices, etc. Ps 104:24; Gen 1.</w:t>
      </w:r>
    </w:p>
    <w:p w14:paraId="2C1EC846">
      <w:pPr>
        <w:pStyle w:val="4"/>
        <w:spacing w:before="319" w:line="254" w:lineRule="auto"/>
        <w:ind w:right="99"/>
        <w:rPr>
          <w:rFonts w:hint="eastAsia"/>
        </w:rPr>
      </w:pPr>
    </w:p>
    <w:p w14:paraId="3FF4C458">
      <w:pPr>
        <w:pStyle w:val="4"/>
        <w:spacing w:before="319" w:line="254" w:lineRule="auto"/>
        <w:ind w:right="99"/>
        <w:rPr>
          <w:rFonts w:hint="eastAsia"/>
        </w:rPr>
      </w:pPr>
      <w:r>
        <w:rPr>
          <w:rFonts w:hint="eastAsia"/>
        </w:rPr>
        <w:t>——在受造物、种子、本能、肢体、天赋，无论是植物性的、感官性的，还是理性的——以及性情、数量、形态、声音等的惊人多样性中，《诗篇》104:24；《创世记》1章。</w:t>
      </w:r>
    </w:p>
    <w:p w14:paraId="0706EF1F">
      <w:pPr>
        <w:pStyle w:val="4"/>
        <w:spacing w:before="319" w:line="254" w:lineRule="auto"/>
        <w:ind w:right="99"/>
        <w:rPr>
          <w:rFonts w:hint="eastAsia"/>
        </w:rPr>
      </w:pPr>
    </w:p>
    <w:p w14:paraId="6BCF7518">
      <w:pPr>
        <w:pStyle w:val="4"/>
        <w:spacing w:before="319" w:line="254" w:lineRule="auto"/>
        <w:ind w:right="99"/>
        <w:rPr>
          <w:rFonts w:hint="eastAsia"/>
        </w:rPr>
      </w:pPr>
      <w:r>
        <w:rPr>
          <w:rFonts w:hint="eastAsia"/>
        </w:rPr>
        <w:t>—In their beauty, and in their order, with respect to themselves, and in their situations and motions, Eccles 3:11.</w:t>
      </w:r>
    </w:p>
    <w:p w14:paraId="2CB69387">
      <w:pPr>
        <w:pStyle w:val="4"/>
        <w:spacing w:before="319" w:line="254" w:lineRule="auto"/>
        <w:ind w:right="99"/>
        <w:rPr>
          <w:rFonts w:hint="eastAsia"/>
        </w:rPr>
      </w:pPr>
    </w:p>
    <w:p w14:paraId="0C4C72C5">
      <w:pPr>
        <w:pStyle w:val="4"/>
        <w:spacing w:before="319" w:line="254" w:lineRule="auto"/>
        <w:ind w:right="99"/>
        <w:rPr>
          <w:rFonts w:hint="eastAsia"/>
        </w:rPr>
      </w:pPr>
      <w:r>
        <w:rPr>
          <w:rFonts w:hint="eastAsia"/>
        </w:rPr>
        <w:t>——在它们的美丽和秩序中，就它们本身而言，以及在它们的位置和运动中，《传道书》3:11。</w:t>
      </w:r>
    </w:p>
    <w:p w14:paraId="4461797D">
      <w:pPr>
        <w:pStyle w:val="4"/>
        <w:spacing w:before="319" w:line="254" w:lineRule="auto"/>
        <w:ind w:right="99"/>
        <w:rPr>
          <w:rFonts w:hint="eastAsia"/>
        </w:rPr>
      </w:pPr>
    </w:p>
    <w:p w14:paraId="211017F5">
      <w:pPr>
        <w:pStyle w:val="4"/>
        <w:spacing w:before="319" w:line="254" w:lineRule="auto"/>
        <w:ind w:right="99"/>
        <w:rPr>
          <w:rFonts w:hint="eastAsia"/>
        </w:rPr>
      </w:pPr>
      <w:r>
        <w:rPr>
          <w:rFonts w:hint="eastAsia"/>
        </w:rPr>
        <w:t>—In their fitness to answer their respective ends,</w:t>
      </w:r>
    </w:p>
    <w:p w14:paraId="409FCAD2">
      <w:pPr>
        <w:pStyle w:val="4"/>
        <w:spacing w:before="319" w:line="254" w:lineRule="auto"/>
        <w:ind w:right="99"/>
        <w:rPr>
          <w:rFonts w:hint="eastAsia"/>
        </w:rPr>
      </w:pPr>
    </w:p>
    <w:p w14:paraId="518DA9EA">
      <w:pPr>
        <w:pStyle w:val="4"/>
        <w:spacing w:before="319" w:line="254" w:lineRule="auto"/>
        <w:ind w:right="99"/>
        <w:rPr>
          <w:rFonts w:hint="eastAsia"/>
        </w:rPr>
      </w:pPr>
      <w:r>
        <w:rPr>
          <w:rFonts w:hint="eastAsia"/>
        </w:rPr>
        <w:t>——在它们适应各自目的的合宜性中，</w:t>
      </w:r>
    </w:p>
    <w:p w14:paraId="3E34E7DA">
      <w:pPr>
        <w:pStyle w:val="4"/>
        <w:spacing w:before="319" w:line="254" w:lineRule="auto"/>
        <w:ind w:right="99"/>
        <w:rPr>
          <w:rFonts w:hint="eastAsia"/>
        </w:rPr>
      </w:pPr>
    </w:p>
    <w:p w14:paraId="1D3DE6B0">
      <w:pPr>
        <w:pStyle w:val="4"/>
        <w:spacing w:before="319" w:line="254" w:lineRule="auto"/>
        <w:ind w:right="99"/>
        <w:rPr>
          <w:rFonts w:hint="eastAsia"/>
        </w:rPr>
      </w:pPr>
      <w:r>
        <w:rPr>
          <w:rFonts w:hint="eastAsia"/>
        </w:rPr>
        <w:t>—and in so connecting things one with another, in an almost infinity of forms, Hos 2:21-22.</w:t>
      </w:r>
    </w:p>
    <w:p w14:paraId="6D49D77D">
      <w:pPr>
        <w:pStyle w:val="4"/>
        <w:spacing w:before="319" w:line="254" w:lineRule="auto"/>
        <w:ind w:right="99"/>
        <w:rPr>
          <w:rFonts w:hint="eastAsia"/>
        </w:rPr>
      </w:pPr>
    </w:p>
    <w:p w14:paraId="2ABD39C7">
      <w:pPr>
        <w:pStyle w:val="4"/>
        <w:spacing w:before="319" w:line="254" w:lineRule="auto"/>
        <w:ind w:right="99"/>
        <w:rPr>
          <w:rFonts w:hint="eastAsia"/>
        </w:rPr>
      </w:pPr>
      <w:r>
        <w:rPr>
          <w:rFonts w:hint="eastAsia"/>
        </w:rPr>
        <w:t>——以及在以几乎无限多的形式将事物彼此连接起来之中，《何西阿书》2:21-22。</w:t>
      </w:r>
    </w:p>
    <w:p w14:paraId="0597D293">
      <w:pPr>
        <w:pStyle w:val="4"/>
        <w:spacing w:before="319" w:line="254" w:lineRule="auto"/>
        <w:ind w:right="99"/>
        <w:rPr>
          <w:rFonts w:hint="eastAsia"/>
        </w:rPr>
      </w:pPr>
    </w:p>
    <w:p w14:paraId="6CD79B20">
      <w:pPr>
        <w:pStyle w:val="4"/>
        <w:spacing w:before="319" w:line="254" w:lineRule="auto"/>
        <w:ind w:right="99"/>
        <w:rPr>
          <w:rFonts w:hint="eastAsia"/>
        </w:rPr>
      </w:pPr>
      <w:r>
        <w:rPr>
          <w:rFonts w:hint="eastAsia"/>
        </w:rPr>
        <w:t>3. In his providence, in 1. His upholding and governing every creature and all its actions and motions, in exact correspondence to the ends appointed in every particular moment of time, Heb 1:3; Eph 1:11.</w:t>
      </w:r>
    </w:p>
    <w:p w14:paraId="7BCEE5B7">
      <w:pPr>
        <w:pStyle w:val="4"/>
        <w:spacing w:before="319" w:line="254" w:lineRule="auto"/>
        <w:ind w:right="99"/>
        <w:rPr>
          <w:rFonts w:hint="eastAsia"/>
        </w:rPr>
      </w:pPr>
    </w:p>
    <w:p w14:paraId="54E86FBF">
      <w:pPr>
        <w:pStyle w:val="4"/>
        <w:spacing w:before="319" w:line="254" w:lineRule="auto"/>
        <w:ind w:right="99"/>
        <w:rPr>
          <w:rFonts w:hint="eastAsia"/>
        </w:rPr>
      </w:pPr>
      <w:r>
        <w:rPr>
          <w:rFonts w:hint="eastAsia"/>
        </w:rPr>
        <w:t>3. 在祂的护理中，1. 祂托住并掌管每一个受造物及其一切的行动和运动，在时间的每一个特定时刻都与所指定的目的完全相符，《希伯来书》1:3；《以弗所书》1:11。</w:t>
      </w:r>
    </w:p>
    <w:p w14:paraId="2A2A26B2">
      <w:pPr>
        <w:pStyle w:val="4"/>
        <w:spacing w:before="319" w:line="254" w:lineRule="auto"/>
        <w:ind w:right="99"/>
        <w:rPr>
          <w:rFonts w:hint="eastAsia"/>
        </w:rPr>
      </w:pPr>
    </w:p>
    <w:p w14:paraId="2D16818A">
      <w:pPr>
        <w:pStyle w:val="4"/>
        <w:spacing w:before="319" w:line="254" w:lineRule="auto"/>
        <w:ind w:right="99"/>
        <w:rPr>
          <w:rFonts w:hint="eastAsia"/>
        </w:rPr>
      </w:pPr>
      <w:r>
        <w:rPr>
          <w:rFonts w:hint="eastAsia"/>
        </w:rPr>
        <w:t>2. In making awful and threatening providences an introduction to the most glorious and delightful events.</w:t>
      </w:r>
    </w:p>
    <w:p w14:paraId="6CAB66C2">
      <w:pPr>
        <w:pStyle w:val="4"/>
        <w:spacing w:before="319" w:line="254" w:lineRule="auto"/>
        <w:ind w:right="99"/>
        <w:rPr>
          <w:rFonts w:hint="eastAsia"/>
        </w:rPr>
      </w:pPr>
    </w:p>
    <w:p w14:paraId="0C2E7C45">
      <w:pPr>
        <w:pStyle w:val="4"/>
        <w:spacing w:before="319" w:line="254" w:lineRule="auto"/>
        <w:ind w:right="99"/>
        <w:rPr>
          <w:rFonts w:hint="eastAsia"/>
        </w:rPr>
      </w:pPr>
      <w:r>
        <w:rPr>
          <w:rFonts w:hint="eastAsia"/>
        </w:rPr>
        <w:t>2. 在使可怕和威胁性的护理成为最荣耀和最喜悦事件的引言。</w:t>
      </w:r>
    </w:p>
    <w:p w14:paraId="4360AB42">
      <w:pPr>
        <w:pStyle w:val="4"/>
        <w:spacing w:before="319" w:line="254" w:lineRule="auto"/>
        <w:ind w:right="99"/>
        <w:rPr>
          <w:rFonts w:hint="eastAsia"/>
        </w:rPr>
      </w:pPr>
    </w:p>
    <w:p w14:paraId="016CAB56">
      <w:pPr>
        <w:pStyle w:val="4"/>
        <w:spacing w:before="319" w:line="254" w:lineRule="auto"/>
        <w:ind w:right="99"/>
        <w:rPr>
          <w:rFonts w:hint="eastAsia"/>
        </w:rPr>
      </w:pPr>
      <w:r>
        <w:rPr>
          <w:rFonts w:hint="eastAsia"/>
        </w:rPr>
        <w:t>Thus Sarah's long continued barrenness introduced her becoming the mother of multitudes of nations.</w:t>
      </w:r>
    </w:p>
    <w:p w14:paraId="78B19ED9">
      <w:pPr>
        <w:pStyle w:val="4"/>
        <w:spacing w:before="319" w:line="254" w:lineRule="auto"/>
        <w:ind w:right="99"/>
        <w:rPr>
          <w:rFonts w:hint="eastAsia"/>
        </w:rPr>
      </w:pPr>
    </w:p>
    <w:p w14:paraId="594BC3A3">
      <w:pPr>
        <w:pStyle w:val="4"/>
        <w:spacing w:before="319" w:line="254" w:lineRule="auto"/>
        <w:ind w:right="99"/>
        <w:rPr>
          <w:rFonts w:hint="eastAsia"/>
        </w:rPr>
      </w:pPr>
      <w:r>
        <w:rPr>
          <w:rFonts w:hint="eastAsia"/>
        </w:rPr>
        <w:t>因此，撒拉长期的不孕引出了她成为多国之母。</w:t>
      </w:r>
    </w:p>
    <w:p w14:paraId="47305406">
      <w:pPr>
        <w:pStyle w:val="4"/>
        <w:spacing w:before="319" w:line="254" w:lineRule="auto"/>
        <w:ind w:right="99"/>
        <w:rPr>
          <w:rFonts w:hint="eastAsia"/>
        </w:rPr>
      </w:pPr>
    </w:p>
    <w:p w14:paraId="643E5C3E">
      <w:pPr>
        <w:pStyle w:val="4"/>
        <w:spacing w:before="319" w:line="254" w:lineRule="auto"/>
        <w:ind w:right="99"/>
        <w:rPr>
          <w:rFonts w:hint="eastAsia"/>
        </w:rPr>
      </w:pPr>
      <w:r>
        <w:rPr>
          <w:rFonts w:hint="eastAsia"/>
        </w:rPr>
        <w:t>Jacob's dishonourable exile introduced his receiving of singular manifestations from God; his wrestling and lameness, his reception of the invaluable blessing, Gen 21; Gen 28; Gen 32.</w:t>
      </w:r>
    </w:p>
    <w:p w14:paraId="4E3776EE">
      <w:pPr>
        <w:pStyle w:val="4"/>
        <w:spacing w:before="319" w:line="254" w:lineRule="auto"/>
        <w:ind w:right="99"/>
        <w:rPr>
          <w:rFonts w:hint="eastAsia"/>
        </w:rPr>
      </w:pPr>
    </w:p>
    <w:p w14:paraId="31B35918">
      <w:pPr>
        <w:pStyle w:val="4"/>
        <w:spacing w:before="319" w:line="254" w:lineRule="auto"/>
        <w:ind w:right="99"/>
        <w:rPr>
          <w:rFonts w:hint="eastAsia"/>
        </w:rPr>
      </w:pPr>
      <w:r>
        <w:rPr>
          <w:rFonts w:hint="eastAsia"/>
        </w:rPr>
        <w:t>雅各不光彩的流亡引出了他从上帝那里领受独特的显现；他的摔跤和瘸腿，引出了他领受那宝贵的祝福，《创世记》21章；《创世记》28章；《创世记》32章。</w:t>
      </w:r>
    </w:p>
    <w:p w14:paraId="6D54C075">
      <w:pPr>
        <w:pStyle w:val="4"/>
        <w:spacing w:before="319" w:line="254" w:lineRule="auto"/>
        <w:ind w:right="99"/>
        <w:rPr>
          <w:rFonts w:hint="eastAsia"/>
        </w:rPr>
      </w:pPr>
    </w:p>
    <w:p w14:paraId="718A5735">
      <w:pPr>
        <w:pStyle w:val="4"/>
        <w:spacing w:before="319" w:line="254" w:lineRule="auto"/>
        <w:ind w:right="99"/>
        <w:rPr>
          <w:rFonts w:hint="eastAsia"/>
        </w:rPr>
      </w:pPr>
      <w:r>
        <w:rPr>
          <w:rFonts w:hint="eastAsia"/>
        </w:rPr>
        <w:t>—Horrible wickedness, fearful sorrow and anguish, and lasting debasement, introduced the glorious advancement of Joseph, and the entrance and happiness of Jacob with his children into Egypt, Gen 37-47.</w:t>
      </w:r>
    </w:p>
    <w:p w14:paraId="49CCB95B">
      <w:pPr>
        <w:pStyle w:val="4"/>
        <w:spacing w:before="319" w:line="254" w:lineRule="auto"/>
        <w:ind w:right="99"/>
        <w:rPr>
          <w:rFonts w:hint="eastAsia"/>
        </w:rPr>
      </w:pPr>
    </w:p>
    <w:p w14:paraId="088C1267">
      <w:pPr>
        <w:pStyle w:val="4"/>
        <w:spacing w:before="319" w:line="254" w:lineRule="auto"/>
        <w:ind w:right="99"/>
        <w:rPr>
          <w:rFonts w:hint="eastAsia"/>
        </w:rPr>
      </w:pPr>
      <w:r>
        <w:rPr>
          <w:rFonts w:hint="eastAsia"/>
        </w:rPr>
        <w:t>——可怕的邪恶、恐惧的悲伤和痛苦，以及持久的卑微，引出了约瑟荣耀的擢升，以及雅各和他儿女们进入埃及的幸福，《创世记》37-47章。</w:t>
      </w:r>
    </w:p>
    <w:p w14:paraId="70B67C25">
      <w:pPr>
        <w:pStyle w:val="4"/>
        <w:spacing w:before="319" w:line="254" w:lineRule="auto"/>
        <w:ind w:right="99"/>
        <w:rPr>
          <w:rFonts w:hint="eastAsia"/>
        </w:rPr>
      </w:pPr>
    </w:p>
    <w:p w14:paraId="49363920">
      <w:pPr>
        <w:pStyle w:val="4"/>
        <w:spacing w:before="319" w:line="254" w:lineRule="auto"/>
        <w:ind w:right="99"/>
        <w:rPr>
          <w:rFonts w:hint="eastAsia"/>
        </w:rPr>
      </w:pPr>
      <w:r>
        <w:rPr>
          <w:rFonts w:hint="eastAsia"/>
        </w:rPr>
        <w:t>The terrible miseries of the Israelites under their Egyptian oppressors, and under Saul, etc. introduced their most glorious deliverances and happiness, Exod 1; Josh 24; 1 Sam 4-31; 2 Sam 1-10; 1 Chron 11-29; 1 Kings 1-10.</w:t>
      </w:r>
    </w:p>
    <w:p w14:paraId="6B689E66">
      <w:pPr>
        <w:pStyle w:val="4"/>
        <w:spacing w:before="319" w:line="254" w:lineRule="auto"/>
        <w:ind w:right="99"/>
        <w:rPr>
          <w:rFonts w:hint="eastAsia"/>
        </w:rPr>
      </w:pPr>
    </w:p>
    <w:p w14:paraId="75ED6EF2">
      <w:pPr>
        <w:pStyle w:val="4"/>
        <w:spacing w:before="319" w:line="254" w:lineRule="auto"/>
        <w:ind w:right="99"/>
        <w:rPr>
          <w:rFonts w:hint="eastAsia"/>
        </w:rPr>
      </w:pPr>
      <w:r>
        <w:rPr>
          <w:rFonts w:hint="eastAsia"/>
        </w:rPr>
        <w:t>以色列人在埃及压迫者手下，以及在扫罗等手下的可怕苦难，引出了他们最荣耀的拯救和幸福，《出埃及记》1章；《约书亚记》24章；《撒母耳记上》4-31章；《撒母耳记下》1-10章；《历代志上》11-29章；《列王纪上》1-10章。</w:t>
      </w:r>
    </w:p>
    <w:p w14:paraId="143273D5">
      <w:pPr>
        <w:pStyle w:val="4"/>
        <w:spacing w:before="319" w:line="254" w:lineRule="auto"/>
        <w:ind w:right="99"/>
        <w:rPr>
          <w:rFonts w:hint="eastAsia"/>
        </w:rPr>
      </w:pPr>
    </w:p>
    <w:p w14:paraId="102DB282">
      <w:pPr>
        <w:pStyle w:val="4"/>
        <w:spacing w:before="319" w:line="254" w:lineRule="auto"/>
        <w:ind w:right="99"/>
        <w:rPr>
          <w:rFonts w:hint="eastAsia"/>
        </w:rPr>
      </w:pPr>
      <w:r>
        <w:rPr>
          <w:rFonts w:hint="eastAsia"/>
        </w:rPr>
        <w:t>—Ignorance and wickedness, carried to the uttermost, did, as it were, prepare the world for the incarnation and atonement of Christ, and the honourable spread of his gospel, Rom 1-3; Rom 5:20-21; Titus 3:3-5.</w:t>
      </w:r>
    </w:p>
    <w:p w14:paraId="6C57C2B2">
      <w:pPr>
        <w:pStyle w:val="4"/>
        <w:spacing w:before="319" w:line="254" w:lineRule="auto"/>
        <w:ind w:right="99"/>
        <w:rPr>
          <w:rFonts w:hint="eastAsia"/>
        </w:rPr>
      </w:pPr>
    </w:p>
    <w:p w14:paraId="3B1D6CFE">
      <w:pPr>
        <w:pStyle w:val="4"/>
        <w:spacing w:before="319" w:line="254" w:lineRule="auto"/>
        <w:ind w:right="99"/>
        <w:rPr>
          <w:rFonts w:hint="eastAsia"/>
        </w:rPr>
      </w:pPr>
      <w:r>
        <w:rPr>
          <w:rFonts w:hint="eastAsia"/>
        </w:rPr>
        <w:t>——无知和邪恶，达到极点，仿佛为基督的道成肉身和赎罪，以及祂福音的荣耀传播预备了世界，《罗马书》1-3章；《罗马书》5:20-21；《提多书》3:3-5。</w:t>
      </w:r>
    </w:p>
    <w:p w14:paraId="1D4FB817">
      <w:pPr>
        <w:pStyle w:val="4"/>
        <w:spacing w:before="319" w:line="254" w:lineRule="auto"/>
        <w:ind w:right="99"/>
        <w:rPr>
          <w:rFonts w:hint="eastAsia"/>
        </w:rPr>
      </w:pPr>
    </w:p>
    <w:p w14:paraId="7F5821F9">
      <w:pPr>
        <w:pStyle w:val="4"/>
        <w:spacing w:before="319" w:line="254" w:lineRule="auto"/>
        <w:ind w:right="99"/>
        <w:rPr>
          <w:rFonts w:hint="eastAsia"/>
        </w:rPr>
      </w:pPr>
      <w:r>
        <w:rPr>
          <w:rFonts w:hint="eastAsia"/>
        </w:rPr>
        <w:t>The persecution and murder of the Son of God, in our nature, by men, were instrumental in promoting the salvation of men through him, John 11:47-52.</w:t>
      </w:r>
    </w:p>
    <w:p w14:paraId="51AC2AB2">
      <w:pPr>
        <w:pStyle w:val="4"/>
        <w:spacing w:before="319" w:line="254" w:lineRule="auto"/>
        <w:ind w:right="99"/>
        <w:rPr>
          <w:rFonts w:hint="eastAsia"/>
        </w:rPr>
      </w:pPr>
    </w:p>
    <w:p w14:paraId="38DFDA0A">
      <w:pPr>
        <w:pStyle w:val="4"/>
        <w:spacing w:before="319" w:line="254" w:lineRule="auto"/>
        <w:ind w:right="99"/>
        <w:rPr>
          <w:rFonts w:hint="eastAsia"/>
        </w:rPr>
      </w:pPr>
      <w:r>
        <w:rPr>
          <w:rFonts w:hint="eastAsia"/>
        </w:rPr>
        <w:t>人类对取了我们本性的上帝之子的迫害和谋杀，成了促进人类藉着祂得救的工具，《约翰福音》11:47-52。</w:t>
      </w:r>
    </w:p>
    <w:p w14:paraId="6E61F226">
      <w:pPr>
        <w:pStyle w:val="4"/>
        <w:spacing w:before="319" w:line="254" w:lineRule="auto"/>
        <w:ind w:right="99"/>
        <w:rPr>
          <w:rFonts w:hint="eastAsia"/>
        </w:rPr>
      </w:pPr>
    </w:p>
    <w:p w14:paraId="17AD39E8">
      <w:pPr>
        <w:pStyle w:val="4"/>
        <w:spacing w:before="319" w:line="254" w:lineRule="auto"/>
        <w:ind w:right="99"/>
        <w:rPr>
          <w:rFonts w:hint="eastAsia"/>
        </w:rPr>
      </w:pPr>
      <w:r>
        <w:rPr>
          <w:rFonts w:hint="eastAsia"/>
        </w:rPr>
        <w:t>Horrible power and progress in impiety and filthiness, have, as it were, introduced distinguished favours from God, and the most singular holiness of life, Rom 5:20- 21; Acts 9:22,26; Gal 1:12-24; 1 Cor 15:9-10; 1 Thess 2:1-10; 1 Cor 6:10-11.</w:t>
      </w:r>
    </w:p>
    <w:p w14:paraId="50E4D240">
      <w:pPr>
        <w:pStyle w:val="4"/>
        <w:spacing w:before="319" w:line="254" w:lineRule="auto"/>
        <w:ind w:right="99"/>
        <w:rPr>
          <w:rFonts w:hint="eastAsia"/>
        </w:rPr>
      </w:pPr>
    </w:p>
    <w:p w14:paraId="505C33EC">
      <w:pPr>
        <w:pStyle w:val="4"/>
        <w:spacing w:before="319" w:line="254" w:lineRule="auto"/>
        <w:ind w:right="99"/>
        <w:rPr>
          <w:rFonts w:hint="eastAsia"/>
        </w:rPr>
      </w:pPr>
      <w:r>
        <w:rPr>
          <w:rFonts w:hint="eastAsia"/>
        </w:rPr>
        <w:t>在不敬虔和污秽中的可怕权力和进展，仿佛引出了来自上帝的特殊恩惠，以及最独特的圣洁生活，《罗马书》5:20-21；《使徒行传》9章，《使徒行传》22章，《使徒行传》26章；《加拉太书》1:12-24；《哥林多前书》15:9-10；《帖撒罗尼迦前书》2:1-10；《哥林多前书》6:10-11。</w:t>
      </w:r>
    </w:p>
    <w:p w14:paraId="5F0B7FD8">
      <w:pPr>
        <w:pStyle w:val="4"/>
        <w:spacing w:before="319" w:line="254" w:lineRule="auto"/>
        <w:ind w:right="99"/>
        <w:rPr>
          <w:rFonts w:hint="eastAsia"/>
        </w:rPr>
      </w:pPr>
    </w:p>
    <w:p w14:paraId="206A3DA6">
      <w:pPr>
        <w:pStyle w:val="4"/>
        <w:spacing w:before="319" w:line="254" w:lineRule="auto"/>
        <w:ind w:right="99"/>
        <w:rPr>
          <w:rFonts w:hint="eastAsia"/>
        </w:rPr>
      </w:pPr>
      <w:r>
        <w:rPr>
          <w:rFonts w:hint="eastAsia"/>
        </w:rPr>
        <w:t>3. In promoting his own holy and glorious ends amidst all the different, contrary, or wicked ends of his instruments, Isa 10:5- 12; Isa 44:28; Isa 45:1-5.</w:t>
      </w:r>
    </w:p>
    <w:p w14:paraId="640B7533">
      <w:pPr>
        <w:pStyle w:val="4"/>
        <w:spacing w:before="319" w:line="254" w:lineRule="auto"/>
        <w:ind w:right="99"/>
        <w:rPr>
          <w:rFonts w:hint="eastAsia"/>
        </w:rPr>
      </w:pPr>
    </w:p>
    <w:p w14:paraId="6F086E28">
      <w:pPr>
        <w:pStyle w:val="4"/>
        <w:spacing w:before="319" w:line="254" w:lineRule="auto"/>
        <w:ind w:right="99"/>
        <w:rPr>
          <w:rFonts w:hint="eastAsia"/>
        </w:rPr>
      </w:pPr>
      <w:r>
        <w:rPr>
          <w:rFonts w:hint="eastAsia"/>
        </w:rPr>
        <w:t>3. 在祂的工具们所有不同、相反或邪恶的目的中，促进祂自己圣洁和荣耀的目的，《以赛亚书》10:5-12；《以赛亚书》44:28；《以赛亚书》45:1-5。</w:t>
      </w:r>
    </w:p>
    <w:p w14:paraId="42D5823D">
      <w:pPr>
        <w:pStyle w:val="4"/>
        <w:spacing w:before="319" w:line="254" w:lineRule="auto"/>
        <w:ind w:right="99"/>
        <w:rPr>
          <w:rFonts w:hint="eastAsia"/>
        </w:rPr>
      </w:pPr>
    </w:p>
    <w:p w14:paraId="598DA955">
      <w:pPr>
        <w:pStyle w:val="4"/>
        <w:spacing w:before="319" w:line="254" w:lineRule="auto"/>
        <w:ind w:right="99"/>
        <w:rPr>
          <w:rFonts w:hint="eastAsia"/>
        </w:rPr>
      </w:pPr>
      <w:r>
        <w:rPr>
          <w:rFonts w:hint="eastAsia"/>
        </w:rPr>
        <w:t>—Thus, while the Egyptians hastened the Israelites out of their country, that they might get rid of their plagues, God hastened them out that he might fulfil his promise to Abraham to a day, if not to a minute, Exod 12:41-42 with Gen 15:13- 16.</w:t>
      </w:r>
    </w:p>
    <w:p w14:paraId="662B5D5E">
      <w:pPr>
        <w:pStyle w:val="4"/>
        <w:spacing w:before="319" w:line="254" w:lineRule="auto"/>
        <w:ind w:right="99"/>
        <w:rPr>
          <w:rFonts w:hint="eastAsia"/>
        </w:rPr>
      </w:pPr>
    </w:p>
    <w:p w14:paraId="4B3E410E">
      <w:pPr>
        <w:pStyle w:val="4"/>
        <w:spacing w:before="319" w:line="254" w:lineRule="auto"/>
        <w:ind w:right="99"/>
        <w:rPr>
          <w:rFonts w:hint="eastAsia"/>
        </w:rPr>
      </w:pPr>
      <w:r>
        <w:rPr>
          <w:rFonts w:hint="eastAsia"/>
        </w:rPr>
        <w:t>——因此，当埃及人催促以色列人离开他们的国家，以便他们可以摆脱他们的灾殃时，上帝催促他们离开，以便祂可以应验祂对亚伯拉罕的应许，精确到一天，如果不是一分钟的话，《出埃及记》12:41-42与《创世记》15:13-16。</w:t>
      </w:r>
    </w:p>
    <w:p w14:paraId="65A12901">
      <w:pPr>
        <w:pStyle w:val="4"/>
        <w:spacing w:before="319" w:line="254" w:lineRule="auto"/>
        <w:ind w:right="99"/>
        <w:rPr>
          <w:rFonts w:hint="eastAsia"/>
        </w:rPr>
      </w:pPr>
    </w:p>
    <w:p w14:paraId="52A24253">
      <w:pPr>
        <w:pStyle w:val="4"/>
        <w:spacing w:before="319" w:line="254" w:lineRule="auto"/>
        <w:ind w:right="99"/>
        <w:rPr>
          <w:rFonts w:hint="eastAsia"/>
        </w:rPr>
      </w:pPr>
      <w:r>
        <w:rPr>
          <w:rFonts w:hint="eastAsia"/>
        </w:rPr>
        <w:t>Contrary to the intention of Augustus, the Roman emperor, war or other accidents retarded the enrolment of his subjects in Canaan, till it could bring the virgin Mary from Nazareth to Bethlehem to bring forth her divine child, that he, herself, and her husband, might all be enrolled in the public imperial registers of the world, as descendents of David and citizens of Bethlehem, where they resided but a short time, Luke 2; Matt 2; Mic 5:2; Isa 11:1.</w:t>
      </w:r>
    </w:p>
    <w:p w14:paraId="235CABFF">
      <w:pPr>
        <w:pStyle w:val="4"/>
        <w:spacing w:before="319" w:line="254" w:lineRule="auto"/>
        <w:ind w:right="99"/>
        <w:rPr>
          <w:rFonts w:hint="eastAsia"/>
        </w:rPr>
      </w:pPr>
    </w:p>
    <w:p w14:paraId="133288E8">
      <w:pPr>
        <w:pStyle w:val="4"/>
        <w:spacing w:before="319" w:line="254" w:lineRule="auto"/>
        <w:ind w:right="99"/>
        <w:rPr>
          <w:rFonts w:hint="eastAsia"/>
        </w:rPr>
      </w:pPr>
      <w:r>
        <w:rPr>
          <w:rFonts w:hint="eastAsia"/>
        </w:rPr>
        <w:t>与罗马皇帝奥古斯都的意图相反，战争或其他意外事件延迟了他在迦南的臣民的登记，直到它能将童女马利亚从拿撒勒带到伯利恒生下她的神圣孩子，以便祂、她自己和她的丈夫，都能被登记在世界公开的帝国户籍中，作为大卫的后裔和伯利恒的公民，他们在那里只住了很短的时间，《路加福音》2章；《马太福音》2章；《弥迦书》5:2；《以赛亚书》11:1。</w:t>
      </w:r>
    </w:p>
    <w:p w14:paraId="4950AFB6">
      <w:pPr>
        <w:pStyle w:val="4"/>
        <w:spacing w:before="319" w:line="254" w:lineRule="auto"/>
        <w:ind w:right="99"/>
        <w:rPr>
          <w:rFonts w:hint="eastAsia"/>
        </w:rPr>
      </w:pPr>
    </w:p>
    <w:p w14:paraId="57FFFFA7">
      <w:pPr>
        <w:pStyle w:val="4"/>
        <w:spacing w:before="319" w:line="254" w:lineRule="auto"/>
        <w:ind w:right="99"/>
        <w:rPr>
          <w:rFonts w:hint="eastAsia"/>
        </w:rPr>
      </w:pPr>
      <w:r>
        <w:rPr>
          <w:rFonts w:hint="eastAsia"/>
        </w:rPr>
        <w:t>4. In his promoting multitudes of ends in one act.</w:t>
      </w:r>
    </w:p>
    <w:p w14:paraId="1C47928F">
      <w:pPr>
        <w:pStyle w:val="4"/>
        <w:spacing w:before="319" w:line="254" w:lineRule="auto"/>
        <w:ind w:right="99"/>
        <w:rPr>
          <w:rFonts w:hint="eastAsia"/>
        </w:rPr>
      </w:pPr>
    </w:p>
    <w:p w14:paraId="6B70CDFD">
      <w:pPr>
        <w:pStyle w:val="4"/>
        <w:spacing w:before="319" w:line="254" w:lineRule="auto"/>
        <w:ind w:right="99"/>
        <w:rPr>
          <w:rFonts w:hint="eastAsia"/>
        </w:rPr>
      </w:pPr>
      <w:r>
        <w:rPr>
          <w:rFonts w:hint="eastAsia"/>
        </w:rPr>
        <w:t>4. 在祂一次行动中促进众多目的。</w:t>
      </w:r>
    </w:p>
    <w:p w14:paraId="457CBF5C">
      <w:pPr>
        <w:pStyle w:val="4"/>
        <w:spacing w:before="319" w:line="254" w:lineRule="auto"/>
        <w:ind w:right="99"/>
        <w:rPr>
          <w:rFonts w:hint="eastAsia"/>
        </w:rPr>
      </w:pPr>
    </w:p>
    <w:p w14:paraId="0F1136CA">
      <w:pPr>
        <w:pStyle w:val="4"/>
        <w:spacing w:before="319" w:line="254" w:lineRule="auto"/>
        <w:ind w:right="99"/>
        <w:rPr>
          <w:rFonts w:hint="eastAsia"/>
        </w:rPr>
      </w:pPr>
      <w:r>
        <w:rPr>
          <w:rFonts w:hint="eastAsia"/>
        </w:rPr>
        <w:t>Thus the selling of Joseph for a slave, saved the Egyptians and their neighbours from perishing by famine,—corrected Jacob's sinful indulgence of his children,— promoted Joseph's honour,—and drew his father's family into Egypt, Gen 37-47; Ps 105.</w:t>
      </w:r>
    </w:p>
    <w:p w14:paraId="686CCD54">
      <w:pPr>
        <w:pStyle w:val="4"/>
        <w:spacing w:before="319" w:line="254" w:lineRule="auto"/>
        <w:ind w:right="99"/>
        <w:rPr>
          <w:rFonts w:hint="eastAsia"/>
        </w:rPr>
      </w:pPr>
    </w:p>
    <w:p w14:paraId="6CA77924">
      <w:pPr>
        <w:pStyle w:val="4"/>
        <w:spacing w:before="319" w:line="254" w:lineRule="auto"/>
        <w:ind w:right="99"/>
        <w:rPr>
          <w:rFonts w:hint="eastAsia"/>
        </w:rPr>
      </w:pPr>
      <w:r>
        <w:rPr>
          <w:rFonts w:hint="eastAsia"/>
        </w:rPr>
        <w:t>因此，将约瑟卖为奴隶，拯救了埃及人和他们的邻居免于因饥荒而灭亡，——纠正了雅各对他儿女们的罪性纵容，——提升了约瑟的尊荣，——并将他父亲的家族引到埃及，《创世记》37-47章；《诗篇》105篇。</w:t>
      </w:r>
    </w:p>
    <w:p w14:paraId="2D4AA747">
      <w:pPr>
        <w:pStyle w:val="4"/>
        <w:spacing w:before="319" w:line="254" w:lineRule="auto"/>
        <w:ind w:right="99"/>
        <w:rPr>
          <w:rFonts w:hint="eastAsia"/>
        </w:rPr>
      </w:pPr>
    </w:p>
    <w:p w14:paraId="42FDB0C0">
      <w:pPr>
        <w:pStyle w:val="4"/>
        <w:spacing w:before="319" w:line="254" w:lineRule="auto"/>
        <w:ind w:right="99"/>
        <w:rPr>
          <w:rFonts w:hint="eastAsia"/>
        </w:rPr>
      </w:pPr>
      <w:r>
        <w:rPr>
          <w:rFonts w:hint="eastAsia"/>
        </w:rPr>
        <w:t>5. In promoting ends which are exceedingly remote.</w:t>
      </w:r>
    </w:p>
    <w:p w14:paraId="15BABCA4">
      <w:pPr>
        <w:pStyle w:val="4"/>
        <w:spacing w:before="319" w:line="254" w:lineRule="auto"/>
        <w:ind w:right="99"/>
        <w:rPr>
          <w:rFonts w:hint="eastAsia"/>
        </w:rPr>
      </w:pPr>
    </w:p>
    <w:p w14:paraId="12DD68C0">
      <w:pPr>
        <w:pStyle w:val="4"/>
        <w:spacing w:before="319" w:line="254" w:lineRule="auto"/>
        <w:ind w:right="99"/>
        <w:rPr>
          <w:rFonts w:hint="eastAsia"/>
        </w:rPr>
      </w:pPr>
      <w:r>
        <w:rPr>
          <w:rFonts w:hint="eastAsia"/>
        </w:rPr>
        <w:t>5. 在促进极其遥远的目的中。</w:t>
      </w:r>
    </w:p>
    <w:p w14:paraId="1958F2BE">
      <w:pPr>
        <w:pStyle w:val="4"/>
        <w:spacing w:before="319" w:line="254" w:lineRule="auto"/>
        <w:ind w:right="99"/>
        <w:rPr>
          <w:rFonts w:hint="eastAsia"/>
        </w:rPr>
      </w:pPr>
    </w:p>
    <w:p w14:paraId="127D9F9D">
      <w:pPr>
        <w:pStyle w:val="4"/>
        <w:spacing w:before="319" w:line="254" w:lineRule="auto"/>
        <w:ind w:right="99"/>
        <w:rPr>
          <w:rFonts w:hint="eastAsia"/>
        </w:rPr>
      </w:pPr>
      <w:r>
        <w:rPr>
          <w:rFonts w:hint="eastAsia"/>
        </w:rPr>
        <w:t>Balak's hiring of Balaam to curse the Israelites, and Balaam's predictions thus occasioned, served to spread the report of the future incarnation of Christ among the eastern nations.</w:t>
      </w:r>
    </w:p>
    <w:p w14:paraId="5051C693">
      <w:pPr>
        <w:pStyle w:val="4"/>
        <w:spacing w:before="319" w:line="254" w:lineRule="auto"/>
        <w:ind w:right="99"/>
        <w:rPr>
          <w:rFonts w:hint="eastAsia"/>
        </w:rPr>
      </w:pPr>
    </w:p>
    <w:p w14:paraId="74F429FF">
      <w:pPr>
        <w:pStyle w:val="4"/>
        <w:spacing w:before="319" w:line="254" w:lineRule="auto"/>
        <w:ind w:right="99"/>
        <w:rPr>
          <w:rFonts w:hint="eastAsia"/>
        </w:rPr>
      </w:pPr>
      <w:r>
        <w:rPr>
          <w:rFonts w:hint="eastAsia"/>
        </w:rPr>
        <w:t>巴勒雇佣巴兰来咒诅以色列人，以及巴兰因此而发的预言，有助于将基督未来道成肉身的消息传播到东方民族中。</w:t>
      </w:r>
    </w:p>
    <w:p w14:paraId="2778B32D">
      <w:pPr>
        <w:pStyle w:val="4"/>
        <w:spacing w:before="319" w:line="254" w:lineRule="auto"/>
        <w:ind w:right="99"/>
        <w:rPr>
          <w:rFonts w:hint="eastAsia"/>
        </w:rPr>
      </w:pPr>
    </w:p>
    <w:p w14:paraId="6334EE23">
      <w:pPr>
        <w:pStyle w:val="4"/>
        <w:spacing w:before="319" w:line="254" w:lineRule="auto"/>
        <w:ind w:right="99"/>
        <w:rPr>
          <w:rFonts w:hint="eastAsia"/>
        </w:rPr>
      </w:pPr>
      <w:r>
        <w:rPr>
          <w:rFonts w:hint="eastAsia"/>
        </w:rPr>
        <w:t>—This, about 1500 years after, led the wise men to observe his Star, and come by its direction to worship him at his birth.</w:t>
      </w:r>
    </w:p>
    <w:p w14:paraId="22AA2C40">
      <w:pPr>
        <w:pStyle w:val="4"/>
        <w:spacing w:before="319" w:line="254" w:lineRule="auto"/>
        <w:ind w:right="99"/>
        <w:rPr>
          <w:rFonts w:hint="eastAsia"/>
        </w:rPr>
      </w:pPr>
    </w:p>
    <w:p w14:paraId="1E6DC1F6">
      <w:pPr>
        <w:pStyle w:val="4"/>
        <w:spacing w:before="319" w:line="254" w:lineRule="auto"/>
        <w:ind w:right="99"/>
        <w:rPr>
          <w:rFonts w:hint="eastAsia"/>
        </w:rPr>
      </w:pPr>
      <w:r>
        <w:rPr>
          <w:rFonts w:hint="eastAsia"/>
        </w:rPr>
        <w:t>——这，在大约1500年后，引导博士们观察到祂的星，并在其指引下来到祂的出生地敬拜祂。</w:t>
      </w:r>
    </w:p>
    <w:p w14:paraId="5219181A">
      <w:pPr>
        <w:pStyle w:val="4"/>
        <w:spacing w:before="319" w:line="254" w:lineRule="auto"/>
        <w:ind w:right="99"/>
        <w:rPr>
          <w:rFonts w:hint="eastAsia"/>
        </w:rPr>
      </w:pPr>
    </w:p>
    <w:p w14:paraId="30F3DCA9">
      <w:pPr>
        <w:pStyle w:val="4"/>
        <w:spacing w:before="319" w:line="254" w:lineRule="auto"/>
        <w:ind w:right="99"/>
        <w:rPr>
          <w:rFonts w:hint="eastAsia"/>
        </w:rPr>
      </w:pPr>
      <w:r>
        <w:rPr>
          <w:rFonts w:hint="eastAsia"/>
        </w:rPr>
        <w:t>Their presents supported Him, his mother, and supposed father, while they were exiles in Egypt, Num 22-24 with Matt 2.</w:t>
      </w:r>
    </w:p>
    <w:p w14:paraId="208972AF">
      <w:pPr>
        <w:pStyle w:val="4"/>
        <w:spacing w:before="319" w:line="254" w:lineRule="auto"/>
        <w:ind w:right="99"/>
        <w:rPr>
          <w:rFonts w:hint="eastAsia"/>
        </w:rPr>
      </w:pPr>
    </w:p>
    <w:p w14:paraId="0692FD7A">
      <w:pPr>
        <w:pStyle w:val="4"/>
        <w:spacing w:before="319" w:line="254" w:lineRule="auto"/>
        <w:ind w:right="99"/>
        <w:rPr>
          <w:rFonts w:hint="eastAsia"/>
        </w:rPr>
      </w:pPr>
      <w:r>
        <w:rPr>
          <w:rFonts w:hint="eastAsia"/>
        </w:rPr>
        <w:t>他们的礼物供养了祂、祂的母亲和祂的养父，当他们在埃及流亡时，《民数记》22-24章与《马太福音》2章。</w:t>
      </w:r>
    </w:p>
    <w:p w14:paraId="53880822">
      <w:pPr>
        <w:pStyle w:val="4"/>
        <w:spacing w:before="319" w:line="254" w:lineRule="auto"/>
        <w:ind w:right="99"/>
        <w:rPr>
          <w:rFonts w:hint="eastAsia"/>
        </w:rPr>
      </w:pPr>
    </w:p>
    <w:p w14:paraId="1F162C00">
      <w:pPr>
        <w:pStyle w:val="4"/>
        <w:spacing w:before="319" w:line="254" w:lineRule="auto"/>
        <w:ind w:right="99"/>
        <w:rPr>
          <w:rFonts w:hint="eastAsia"/>
        </w:rPr>
      </w:pPr>
      <w:r>
        <w:rPr>
          <w:rFonts w:hint="eastAsia"/>
        </w:rPr>
        <w:t>6. In easy counterplotting his most crafty enemies, and making their most violent opposition of his will the very mean of promoting it, Prov 21:30; Ps 33:10; Job 5:12-13; Job 12:16-20; Isa 29:14; 1 Cor 1:20,25,27.</w:t>
      </w:r>
    </w:p>
    <w:p w14:paraId="0E15B2DB">
      <w:pPr>
        <w:pStyle w:val="4"/>
        <w:spacing w:before="319" w:line="254" w:lineRule="auto"/>
        <w:ind w:right="99"/>
        <w:rPr>
          <w:rFonts w:hint="eastAsia"/>
        </w:rPr>
      </w:pPr>
    </w:p>
    <w:p w14:paraId="71199975">
      <w:pPr>
        <w:pStyle w:val="4"/>
        <w:spacing w:before="319" w:line="254" w:lineRule="auto"/>
        <w:ind w:right="99"/>
        <w:rPr>
          <w:rFonts w:hint="eastAsia"/>
        </w:rPr>
      </w:pPr>
      <w:r>
        <w:rPr>
          <w:rFonts w:hint="eastAsia"/>
        </w:rPr>
        <w:t>6. 在轻易地挫败祂最狡猾的敌人的阴谋，并使他们对祂旨意的最猛烈反对成为促进祂旨意的手段，《箴言》21:30；《诗篇》33:10；《约伯记》5:12-13；《约伯记》12:16-20；《以赛亚书》29:14；《哥林多前书》1:20,25,27。</w:t>
      </w:r>
    </w:p>
    <w:p w14:paraId="5054B74F">
      <w:pPr>
        <w:pStyle w:val="4"/>
        <w:spacing w:before="319" w:line="254" w:lineRule="auto"/>
        <w:ind w:right="99"/>
        <w:rPr>
          <w:rFonts w:hint="eastAsia"/>
        </w:rPr>
      </w:pPr>
    </w:p>
    <w:p w14:paraId="760CA6F5">
      <w:pPr>
        <w:pStyle w:val="4"/>
        <w:spacing w:before="319" w:line="254" w:lineRule="auto"/>
        <w:ind w:right="99"/>
        <w:rPr>
          <w:rFonts w:hint="eastAsia"/>
        </w:rPr>
      </w:pPr>
      <w:r>
        <w:rPr>
          <w:rFonts w:hint="eastAsia"/>
        </w:rPr>
        <w:t>Thus the hardness of Pharaoh's heart rendered the deliverance of the Israelites from Egypt more honourable and God-like.</w:t>
      </w:r>
    </w:p>
    <w:p w14:paraId="6585733D">
      <w:pPr>
        <w:pStyle w:val="4"/>
        <w:spacing w:before="319" w:line="254" w:lineRule="auto"/>
        <w:ind w:right="99"/>
        <w:rPr>
          <w:rFonts w:hint="eastAsia"/>
        </w:rPr>
      </w:pPr>
    </w:p>
    <w:p w14:paraId="274141F2">
      <w:pPr>
        <w:pStyle w:val="4"/>
        <w:spacing w:before="319" w:line="254" w:lineRule="auto"/>
        <w:ind w:right="99"/>
        <w:rPr>
          <w:rFonts w:hint="eastAsia"/>
        </w:rPr>
      </w:pPr>
      <w:r>
        <w:rPr>
          <w:rFonts w:hint="eastAsia"/>
        </w:rPr>
        <w:t>因此，法老的心刚硬，使得以色列人从埃及得的拯救更加荣耀和像上帝。</w:t>
      </w:r>
    </w:p>
    <w:p w14:paraId="59E4C857">
      <w:pPr>
        <w:pStyle w:val="4"/>
        <w:spacing w:before="319" w:line="254" w:lineRule="auto"/>
        <w:ind w:right="99"/>
        <w:rPr>
          <w:rFonts w:hint="eastAsia"/>
        </w:rPr>
      </w:pPr>
    </w:p>
    <w:p w14:paraId="1E584016">
      <w:pPr>
        <w:pStyle w:val="4"/>
        <w:spacing w:before="319" w:line="254" w:lineRule="auto"/>
        <w:ind w:right="99"/>
        <w:rPr>
          <w:rFonts w:hint="eastAsia"/>
        </w:rPr>
      </w:pPr>
      <w:r>
        <w:rPr>
          <w:rFonts w:hint="eastAsia"/>
        </w:rPr>
        <w:t>The alarming invasions of Judea in the days of Jehoshaphat and Hezekiah, issued in the glory and the enrichment of the Jews, 2 Chron 20; Isa 33:3,7; Isa 36; Isa 37.</w:t>
      </w:r>
    </w:p>
    <w:p w14:paraId="5E9085E1">
      <w:pPr>
        <w:pStyle w:val="4"/>
        <w:spacing w:before="319" w:line="254" w:lineRule="auto"/>
        <w:ind w:right="99"/>
        <w:rPr>
          <w:rFonts w:hint="eastAsia"/>
        </w:rPr>
      </w:pPr>
    </w:p>
    <w:p w14:paraId="1650FE40">
      <w:pPr>
        <w:pStyle w:val="4"/>
        <w:spacing w:before="319" w:line="254" w:lineRule="auto"/>
        <w:ind w:right="99"/>
        <w:rPr>
          <w:rFonts w:hint="eastAsia"/>
        </w:rPr>
      </w:pPr>
      <w:r>
        <w:rPr>
          <w:rFonts w:hint="eastAsia"/>
        </w:rPr>
        <w:t>在约沙法和希西家时代对犹大的惊人入侵，最终导致了犹太人的荣耀和富足，《历代志下》20章；《以赛亚书》33章，《以赛亚书》36章，《以赛亚书》37章。</w:t>
      </w:r>
    </w:p>
    <w:p w14:paraId="7D6746E0">
      <w:pPr>
        <w:pStyle w:val="4"/>
        <w:spacing w:before="319" w:line="254" w:lineRule="auto"/>
        <w:ind w:right="99"/>
        <w:rPr>
          <w:rFonts w:hint="eastAsia"/>
        </w:rPr>
      </w:pPr>
    </w:p>
    <w:p w14:paraId="1A58FFE9">
      <w:pPr>
        <w:pStyle w:val="4"/>
        <w:spacing w:before="319" w:line="254" w:lineRule="auto"/>
        <w:ind w:right="99"/>
        <w:rPr>
          <w:rFonts w:hint="eastAsia"/>
        </w:rPr>
      </w:pPr>
      <w:r>
        <w:rPr>
          <w:rFonts w:hint="eastAsia"/>
        </w:rPr>
        <w:t>7. In his exact timing of events.</w:t>
      </w:r>
    </w:p>
    <w:p w14:paraId="0979A5EC">
      <w:pPr>
        <w:pStyle w:val="4"/>
        <w:spacing w:before="319" w:line="254" w:lineRule="auto"/>
        <w:ind w:right="99"/>
        <w:rPr>
          <w:rFonts w:hint="eastAsia"/>
        </w:rPr>
      </w:pPr>
    </w:p>
    <w:p w14:paraId="49B81AF6">
      <w:pPr>
        <w:pStyle w:val="4"/>
        <w:spacing w:before="319" w:line="254" w:lineRule="auto"/>
        <w:ind w:right="99"/>
        <w:rPr>
          <w:rFonts w:hint="eastAsia"/>
        </w:rPr>
      </w:pPr>
      <w:r>
        <w:rPr>
          <w:rFonts w:hint="eastAsia"/>
        </w:rPr>
        <w:t>7. 在祂对事件的精确把握中。</w:t>
      </w:r>
    </w:p>
    <w:p w14:paraId="0FB0F904">
      <w:pPr>
        <w:pStyle w:val="4"/>
        <w:spacing w:before="319" w:line="254" w:lineRule="auto"/>
        <w:ind w:right="99"/>
        <w:rPr>
          <w:rFonts w:hint="eastAsia"/>
        </w:rPr>
      </w:pPr>
    </w:p>
    <w:p w14:paraId="6C911D79">
      <w:pPr>
        <w:pStyle w:val="4"/>
        <w:spacing w:before="319" w:line="254" w:lineRule="auto"/>
        <w:ind w:right="99"/>
        <w:rPr>
          <w:rFonts w:hint="eastAsia"/>
        </w:rPr>
      </w:pPr>
      <w:r>
        <w:rPr>
          <w:rFonts w:hint="eastAsia"/>
        </w:rPr>
        <w:t>The Israelites were restrained from entering Canaan, till the rebellions despisers of it were all dead,</w:t>
      </w:r>
    </w:p>
    <w:p w14:paraId="0C1271D0">
      <w:pPr>
        <w:pStyle w:val="4"/>
        <w:spacing w:before="319" w:line="254" w:lineRule="auto"/>
        <w:ind w:right="99"/>
        <w:rPr>
          <w:rFonts w:hint="eastAsia"/>
        </w:rPr>
      </w:pPr>
    </w:p>
    <w:p w14:paraId="2DA78ABB">
      <w:pPr>
        <w:pStyle w:val="4"/>
        <w:spacing w:before="319" w:line="254" w:lineRule="auto"/>
        <w:ind w:right="99"/>
        <w:rPr>
          <w:rFonts w:hint="eastAsia"/>
        </w:rPr>
      </w:pPr>
      <w:r>
        <w:rPr>
          <w:rFonts w:hint="eastAsia"/>
        </w:rPr>
        <w:t>以色列人被限制进入迦南，直到所有悖逆藐视它的人都死了，</w:t>
      </w:r>
    </w:p>
    <w:p w14:paraId="4905D816">
      <w:pPr>
        <w:pStyle w:val="4"/>
        <w:spacing w:before="319" w:line="254" w:lineRule="auto"/>
        <w:ind w:right="99"/>
        <w:rPr>
          <w:rFonts w:hint="eastAsia"/>
        </w:rPr>
      </w:pPr>
    </w:p>
    <w:p w14:paraId="1804F466">
      <w:pPr>
        <w:pStyle w:val="4"/>
        <w:spacing w:before="319" w:line="254" w:lineRule="auto"/>
        <w:ind w:right="99"/>
        <w:rPr>
          <w:rFonts w:hint="eastAsia"/>
        </w:rPr>
      </w:pPr>
      <w:r>
        <w:rPr>
          <w:rFonts w:hint="eastAsia"/>
        </w:rPr>
        <w:t>—till the iniquity of the Canaanites was full, and they had weakened themselves by their intestine wars, Num 14:26; Gen 15:16; Judg 1.</w:t>
      </w:r>
    </w:p>
    <w:p w14:paraId="63854862">
      <w:pPr>
        <w:pStyle w:val="4"/>
        <w:spacing w:before="319" w:line="254" w:lineRule="auto"/>
        <w:ind w:right="99"/>
        <w:rPr>
          <w:rFonts w:hint="eastAsia"/>
        </w:rPr>
      </w:pPr>
    </w:p>
    <w:p w14:paraId="61EACE74">
      <w:pPr>
        <w:pStyle w:val="4"/>
        <w:spacing w:before="319" w:line="254" w:lineRule="auto"/>
        <w:ind w:right="99"/>
        <w:rPr>
          <w:rFonts w:hint="eastAsia"/>
        </w:rPr>
      </w:pPr>
      <w:r>
        <w:rPr>
          <w:rFonts w:hint="eastAsia"/>
        </w:rPr>
        <w:t>——直到迦南人的罪孽满盈，他们因内战而削弱了自己，《民数记》14:26；《创世记》15:16；《士师记》1章。</w:t>
      </w:r>
    </w:p>
    <w:p w14:paraId="086DED5D">
      <w:pPr>
        <w:pStyle w:val="4"/>
        <w:spacing w:before="319" w:line="254" w:lineRule="auto"/>
        <w:ind w:right="99"/>
        <w:rPr>
          <w:rFonts w:hint="eastAsia"/>
        </w:rPr>
      </w:pPr>
    </w:p>
    <w:p w14:paraId="3B894AC0">
      <w:pPr>
        <w:pStyle w:val="4"/>
        <w:spacing w:before="319" w:line="254" w:lineRule="auto"/>
        <w:ind w:right="99"/>
        <w:rPr>
          <w:rFonts w:hint="eastAsia"/>
        </w:rPr>
      </w:pPr>
      <w:r>
        <w:rPr>
          <w:rFonts w:hint="eastAsia"/>
        </w:rPr>
        <w:t>The incarnation of Christ was delayed, till the need of him to save men was fully manifest;</w:t>
      </w:r>
    </w:p>
    <w:p w14:paraId="2F48E6BD">
      <w:pPr>
        <w:pStyle w:val="4"/>
        <w:spacing w:before="319" w:line="254" w:lineRule="auto"/>
        <w:ind w:right="99"/>
        <w:rPr>
          <w:rFonts w:hint="eastAsia"/>
        </w:rPr>
      </w:pPr>
    </w:p>
    <w:p w14:paraId="06FE520B">
      <w:pPr>
        <w:pStyle w:val="4"/>
        <w:spacing w:before="319" w:line="254" w:lineRule="auto"/>
        <w:ind w:right="99"/>
        <w:rPr>
          <w:rFonts w:hint="eastAsia"/>
        </w:rPr>
      </w:pPr>
      <w:r>
        <w:rPr>
          <w:rFonts w:hint="eastAsia"/>
        </w:rPr>
        <w:t>基督的道成肉身被延迟，直到需要祂来拯救人的事实完全显明；</w:t>
      </w:r>
    </w:p>
    <w:p w14:paraId="1D9F7DFC">
      <w:pPr>
        <w:pStyle w:val="4"/>
        <w:spacing w:before="319" w:line="254" w:lineRule="auto"/>
        <w:ind w:right="99"/>
        <w:rPr>
          <w:rFonts w:hint="eastAsia"/>
        </w:rPr>
      </w:pPr>
    </w:p>
    <w:p w14:paraId="48D131F0">
      <w:pPr>
        <w:pStyle w:val="4"/>
        <w:spacing w:before="319" w:line="254" w:lineRule="auto"/>
        <w:ind w:right="99"/>
        <w:rPr>
          <w:rFonts w:hint="eastAsia"/>
        </w:rPr>
      </w:pPr>
      <w:r>
        <w:rPr>
          <w:rFonts w:hint="eastAsia"/>
        </w:rPr>
        <w:t>—till repeated and widespread warnings had raised a sufficient expectation of him;</w:t>
      </w:r>
    </w:p>
    <w:p w14:paraId="72AE8B15">
      <w:pPr>
        <w:pStyle w:val="4"/>
        <w:spacing w:before="319" w:line="254" w:lineRule="auto"/>
        <w:ind w:right="99"/>
        <w:rPr>
          <w:rFonts w:hint="eastAsia"/>
        </w:rPr>
      </w:pPr>
    </w:p>
    <w:p w14:paraId="2078D93F">
      <w:pPr>
        <w:pStyle w:val="4"/>
        <w:spacing w:before="319" w:line="254" w:lineRule="auto"/>
        <w:ind w:right="99"/>
        <w:rPr>
          <w:rFonts w:hint="eastAsia"/>
        </w:rPr>
      </w:pPr>
      <w:r>
        <w:rPr>
          <w:rFonts w:hint="eastAsia"/>
        </w:rPr>
        <w:t>——直到反复和广泛的警告已经唤起了对祂足够的期望；</w:t>
      </w:r>
    </w:p>
    <w:p w14:paraId="3AF00F60">
      <w:pPr>
        <w:pStyle w:val="4"/>
        <w:spacing w:before="319" w:line="254" w:lineRule="auto"/>
        <w:ind w:right="99"/>
        <w:rPr>
          <w:rFonts w:hint="eastAsia"/>
        </w:rPr>
      </w:pPr>
    </w:p>
    <w:p w14:paraId="5CA1911B">
      <w:pPr>
        <w:pStyle w:val="4"/>
        <w:spacing w:before="319" w:line="254" w:lineRule="auto"/>
        <w:ind w:right="99"/>
        <w:rPr>
          <w:rFonts w:hint="eastAsia"/>
        </w:rPr>
      </w:pPr>
      <w:r>
        <w:rPr>
          <w:rFonts w:hint="eastAsia"/>
        </w:rPr>
        <w:t>—till the Jews had become wicked enough to persecute and murder him;</w:t>
      </w:r>
    </w:p>
    <w:p w14:paraId="5D3A99D5">
      <w:pPr>
        <w:pStyle w:val="4"/>
        <w:spacing w:before="319" w:line="254" w:lineRule="auto"/>
        <w:ind w:right="99"/>
        <w:rPr>
          <w:rFonts w:hint="eastAsia"/>
        </w:rPr>
      </w:pPr>
    </w:p>
    <w:p w14:paraId="540ECA31">
      <w:pPr>
        <w:pStyle w:val="4"/>
        <w:spacing w:before="319" w:line="254" w:lineRule="auto"/>
        <w:ind w:right="99"/>
        <w:rPr>
          <w:rFonts w:hint="eastAsia"/>
        </w:rPr>
      </w:pPr>
      <w:r>
        <w:rPr>
          <w:rFonts w:hint="eastAsia"/>
        </w:rPr>
        <w:t>——直到犹太人变得足够邪恶来迫害和谋杀祂；</w:t>
      </w:r>
    </w:p>
    <w:p w14:paraId="5BD96E0F">
      <w:pPr>
        <w:pStyle w:val="4"/>
        <w:spacing w:before="319" w:line="254" w:lineRule="auto"/>
        <w:ind w:right="99"/>
        <w:rPr>
          <w:rFonts w:hint="eastAsia"/>
        </w:rPr>
      </w:pPr>
    </w:p>
    <w:p w14:paraId="711425FB">
      <w:pPr>
        <w:pStyle w:val="4"/>
        <w:spacing w:before="319" w:line="254" w:lineRule="auto"/>
        <w:ind w:right="99"/>
        <w:rPr>
          <w:rFonts w:hint="eastAsia"/>
        </w:rPr>
      </w:pPr>
      <w:r>
        <w:rPr>
          <w:rFonts w:hint="eastAsia"/>
        </w:rPr>
        <w:t>—and till they had fallen under the power of the Romans, who crucified their slaves, Gal 4:4; Matt 2-27; John 5-19.</w:t>
      </w:r>
    </w:p>
    <w:p w14:paraId="61C92418">
      <w:pPr>
        <w:pStyle w:val="4"/>
        <w:spacing w:before="319" w:line="254" w:lineRule="auto"/>
        <w:ind w:right="99"/>
        <w:rPr>
          <w:rFonts w:hint="eastAsia"/>
        </w:rPr>
      </w:pPr>
    </w:p>
    <w:p w14:paraId="1B7E36D7">
      <w:pPr>
        <w:pStyle w:val="4"/>
        <w:spacing w:before="319" w:line="254" w:lineRule="auto"/>
        <w:ind w:right="99"/>
        <w:rPr>
          <w:rFonts w:hint="eastAsia"/>
        </w:rPr>
      </w:pPr>
      <w:r>
        <w:rPr>
          <w:rFonts w:hint="eastAsia"/>
        </w:rPr>
        <w:t>——以及直到他们落入罗马人的权下，罗马人将他们的奴隶钉十字架，《加拉太书》4:4；《马太福音》2-27章；《约翰福音》5-19章。</w:t>
      </w:r>
    </w:p>
    <w:p w14:paraId="08CE7A98">
      <w:pPr>
        <w:pStyle w:val="4"/>
        <w:spacing w:before="319" w:line="254" w:lineRule="auto"/>
        <w:ind w:right="99"/>
        <w:rPr>
          <w:rFonts w:hint="eastAsia"/>
        </w:rPr>
      </w:pPr>
    </w:p>
    <w:p w14:paraId="1CE19660">
      <w:pPr>
        <w:pStyle w:val="4"/>
        <w:spacing w:before="319" w:line="254" w:lineRule="auto"/>
        <w:ind w:right="99"/>
        <w:rPr>
          <w:rFonts w:hint="eastAsia"/>
        </w:rPr>
      </w:pPr>
      <w:r>
        <w:rPr>
          <w:rFonts w:hint="eastAsia"/>
        </w:rPr>
        <w:t>The church, or her true members, seldom meet with remarkable deliverances till their troubles have come to an extremity, Mic 4:10; Ps 12:5; Deut 32:36; Isa 33:10; Isa 41:17-18; Dan 12:1; Ps 142:4-5; Ps 124; Acts 12:6-14; Rev 11:7-15.</w:t>
      </w:r>
    </w:p>
    <w:p w14:paraId="0BA2E56E">
      <w:pPr>
        <w:pStyle w:val="4"/>
        <w:spacing w:before="319" w:line="254" w:lineRule="auto"/>
        <w:ind w:right="99"/>
        <w:rPr>
          <w:rFonts w:hint="eastAsia"/>
        </w:rPr>
      </w:pPr>
    </w:p>
    <w:p w14:paraId="7F506C07">
      <w:pPr>
        <w:pStyle w:val="4"/>
        <w:spacing w:before="319" w:line="254" w:lineRule="auto"/>
        <w:ind w:right="99"/>
        <w:rPr>
          <w:rFonts w:hint="eastAsia"/>
        </w:rPr>
      </w:pPr>
      <w:r>
        <w:rPr>
          <w:rFonts w:hint="eastAsia"/>
        </w:rPr>
        <w:t>教会，或她真正的成员，很少在他们的苦难达到极点之前遇见显著的拯救，《弥迦书》4:10；《诗篇》12:5；《申命记》32:36；《以赛亚书》33:10；《以赛亚书》41:17-18；《但以理书》12:1；《诗篇》142:4-5；《诗篇》124篇；《使徒行传》12:6-14；《启示录》11:7-15。</w:t>
      </w:r>
    </w:p>
    <w:p w14:paraId="3FE8836B">
      <w:pPr>
        <w:pStyle w:val="4"/>
        <w:spacing w:before="319" w:line="254" w:lineRule="auto"/>
        <w:ind w:right="99"/>
        <w:rPr>
          <w:rFonts w:hint="eastAsia"/>
        </w:rPr>
      </w:pPr>
    </w:p>
    <w:p w14:paraId="120634F0">
      <w:pPr>
        <w:pStyle w:val="4"/>
        <w:spacing w:before="319" w:line="254" w:lineRule="auto"/>
        <w:ind w:right="99"/>
        <w:rPr>
          <w:rFonts w:hint="eastAsia"/>
        </w:rPr>
      </w:pPr>
      <w:r>
        <w:rPr>
          <w:rFonts w:hint="eastAsia"/>
        </w:rPr>
        <w:t>More particularly, God's wisdom appears in his providential government of irrational creatures.</w:t>
      </w:r>
    </w:p>
    <w:p w14:paraId="22E0A758">
      <w:pPr>
        <w:pStyle w:val="4"/>
        <w:spacing w:before="319" w:line="254" w:lineRule="auto"/>
        <w:ind w:right="99"/>
        <w:rPr>
          <w:rFonts w:hint="eastAsia"/>
        </w:rPr>
      </w:pPr>
    </w:p>
    <w:p w14:paraId="13155468">
      <w:pPr>
        <w:pStyle w:val="4"/>
        <w:spacing w:before="319" w:line="254" w:lineRule="auto"/>
        <w:ind w:right="99"/>
        <w:rPr>
          <w:rFonts w:hint="eastAsia"/>
        </w:rPr>
      </w:pPr>
      <w:r>
        <w:rPr>
          <w:rFonts w:hint="eastAsia"/>
        </w:rPr>
        <w:t>更具体地说，上帝的智慧彰显在祂对无理性受造物的护理性治理中。</w:t>
      </w:r>
    </w:p>
    <w:p w14:paraId="04B65B6F">
      <w:pPr>
        <w:pStyle w:val="4"/>
        <w:spacing w:before="319" w:line="254" w:lineRule="auto"/>
        <w:ind w:right="99"/>
        <w:rPr>
          <w:rFonts w:hint="eastAsia"/>
        </w:rPr>
      </w:pPr>
    </w:p>
    <w:p w14:paraId="70740558">
      <w:pPr>
        <w:pStyle w:val="4"/>
        <w:spacing w:before="319" w:line="254" w:lineRule="auto"/>
        <w:ind w:right="99"/>
        <w:rPr>
          <w:rFonts w:hint="eastAsia"/>
        </w:rPr>
      </w:pPr>
      <w:r>
        <w:rPr>
          <w:rFonts w:hint="eastAsia"/>
        </w:rPr>
        <w:t>1. In guiding them all to promote ends, which are subservient to the general good of the world, as well as to his own glory, Prov 16:4; Ps 104; Ps 148.</w:t>
      </w:r>
    </w:p>
    <w:p w14:paraId="27F7AFC7">
      <w:pPr>
        <w:pStyle w:val="4"/>
        <w:spacing w:before="319" w:line="254" w:lineRule="auto"/>
        <w:ind w:right="99"/>
        <w:rPr>
          <w:rFonts w:hint="eastAsia"/>
        </w:rPr>
      </w:pPr>
    </w:p>
    <w:p w14:paraId="109B0360">
      <w:pPr>
        <w:pStyle w:val="4"/>
        <w:spacing w:before="319" w:line="254" w:lineRule="auto"/>
        <w:ind w:right="99"/>
        <w:rPr>
          <w:rFonts w:hint="eastAsia"/>
        </w:rPr>
      </w:pPr>
      <w:r>
        <w:rPr>
          <w:rFonts w:hint="eastAsia"/>
        </w:rPr>
        <w:t>1. 在引导它们都促进服务于世界普遍福祉以及祂自己荣耀的目的中，《箴言》16:4；《诗篇》104篇；《诗篇》148篇。</w:t>
      </w:r>
    </w:p>
    <w:p w14:paraId="5328141C">
      <w:pPr>
        <w:pStyle w:val="4"/>
        <w:spacing w:before="319" w:line="254" w:lineRule="auto"/>
        <w:ind w:right="99"/>
        <w:rPr>
          <w:rFonts w:hint="eastAsia"/>
        </w:rPr>
      </w:pPr>
    </w:p>
    <w:p w14:paraId="4225F83F">
      <w:pPr>
        <w:pStyle w:val="4"/>
        <w:spacing w:before="319" w:line="254" w:lineRule="auto"/>
        <w:ind w:right="99"/>
        <w:rPr>
          <w:rFonts w:hint="eastAsia"/>
        </w:rPr>
      </w:pPr>
      <w:r>
        <w:rPr>
          <w:rFonts w:hint="eastAsia"/>
        </w:rPr>
        <w:t>2. In thus guiding them without their own design, and yet agreeably to their diversified instincts.</w:t>
      </w:r>
    </w:p>
    <w:p w14:paraId="4D0A1CBD">
      <w:pPr>
        <w:pStyle w:val="4"/>
        <w:spacing w:before="319" w:line="254" w:lineRule="auto"/>
        <w:ind w:right="99"/>
        <w:rPr>
          <w:rFonts w:hint="eastAsia"/>
        </w:rPr>
      </w:pPr>
    </w:p>
    <w:p w14:paraId="29C51B05">
      <w:pPr>
        <w:pStyle w:val="4"/>
        <w:spacing w:before="319" w:line="254" w:lineRule="auto"/>
        <w:ind w:right="99"/>
        <w:rPr>
          <w:rFonts w:hint="eastAsia"/>
        </w:rPr>
      </w:pPr>
      <w:r>
        <w:rPr>
          <w:rFonts w:hint="eastAsia"/>
        </w:rPr>
        <w:t>2. 在这样引导它们时，并非出于它们自己的设计，却又与它们多样化的本能相符。</w:t>
      </w:r>
    </w:p>
    <w:p w14:paraId="2726520D">
      <w:pPr>
        <w:pStyle w:val="4"/>
        <w:spacing w:before="319" w:line="254" w:lineRule="auto"/>
        <w:ind w:right="99"/>
        <w:rPr>
          <w:rFonts w:hint="eastAsia"/>
        </w:rPr>
      </w:pPr>
    </w:p>
    <w:p w14:paraId="66D9655B">
      <w:pPr>
        <w:pStyle w:val="4"/>
        <w:spacing w:before="319" w:line="254" w:lineRule="auto"/>
        <w:ind w:right="99"/>
        <w:rPr>
          <w:rFonts w:hint="eastAsia"/>
        </w:rPr>
      </w:pPr>
      <w:r>
        <w:rPr>
          <w:rFonts w:hint="eastAsia"/>
        </w:rPr>
        <w:t>3. In promoting his government by such means and instruments, as seem to take all the honour of the work, and yet reserving it all for himself, Rom 11:36; Rev 4:11-13.</w:t>
      </w:r>
    </w:p>
    <w:p w14:paraId="631B644B">
      <w:pPr>
        <w:pStyle w:val="4"/>
        <w:spacing w:before="319" w:line="254" w:lineRule="auto"/>
        <w:ind w:right="99"/>
        <w:rPr>
          <w:rFonts w:hint="eastAsia"/>
        </w:rPr>
      </w:pPr>
    </w:p>
    <w:p w14:paraId="41203CC0">
      <w:pPr>
        <w:pStyle w:val="4"/>
        <w:spacing w:before="319" w:line="254" w:lineRule="auto"/>
        <w:ind w:right="99"/>
        <w:rPr>
          <w:rFonts w:hint="eastAsia"/>
        </w:rPr>
      </w:pPr>
      <w:r>
        <w:rPr>
          <w:rFonts w:hint="eastAsia"/>
        </w:rPr>
        <w:t>3. 在通过那些似乎将工作的所有荣耀都归于自己的手段和工具来促进祂的治理，却又将所有荣耀都保留给自己，《罗马书》11:36；《启示录》4:11-13。</w:t>
      </w:r>
    </w:p>
    <w:p w14:paraId="40A01248">
      <w:pPr>
        <w:pStyle w:val="4"/>
        <w:spacing w:before="319" w:line="254" w:lineRule="auto"/>
        <w:ind w:right="99"/>
        <w:rPr>
          <w:rFonts w:hint="eastAsia"/>
        </w:rPr>
      </w:pPr>
    </w:p>
    <w:p w14:paraId="1B69E6F1">
      <w:pPr>
        <w:pStyle w:val="4"/>
        <w:spacing w:before="319" w:line="254" w:lineRule="auto"/>
        <w:ind w:right="99"/>
        <w:rPr>
          <w:rFonts w:hint="eastAsia"/>
        </w:rPr>
      </w:pPr>
      <w:r>
        <w:rPr>
          <w:rFonts w:hint="eastAsia"/>
        </w:rPr>
        <w:t>—It more abundantly appears in his government of mankind.</w:t>
      </w:r>
    </w:p>
    <w:p w14:paraId="0ED190BB">
      <w:pPr>
        <w:pStyle w:val="4"/>
        <w:spacing w:before="319" w:line="254" w:lineRule="auto"/>
        <w:ind w:right="99"/>
        <w:rPr>
          <w:rFonts w:hint="eastAsia"/>
        </w:rPr>
      </w:pPr>
    </w:p>
    <w:p w14:paraId="33705E4E">
      <w:pPr>
        <w:pStyle w:val="4"/>
        <w:spacing w:before="319" w:line="254" w:lineRule="auto"/>
        <w:ind w:right="99"/>
        <w:rPr>
          <w:rFonts w:hint="eastAsia"/>
        </w:rPr>
      </w:pPr>
      <w:r>
        <w:rPr>
          <w:rFonts w:hint="eastAsia"/>
        </w:rPr>
        <w:t>——这在祂对人类的治理中更丰富地彰显出来。</w:t>
      </w:r>
    </w:p>
    <w:p w14:paraId="06DBE6DF">
      <w:pPr>
        <w:pStyle w:val="4"/>
        <w:spacing w:before="319" w:line="254" w:lineRule="auto"/>
        <w:ind w:right="99"/>
        <w:rPr>
          <w:rFonts w:hint="eastAsia"/>
        </w:rPr>
      </w:pPr>
    </w:p>
    <w:p w14:paraId="31E5099A">
      <w:pPr>
        <w:pStyle w:val="4"/>
        <w:spacing w:before="319" w:line="254" w:lineRule="auto"/>
        <w:ind w:right="99"/>
        <w:rPr>
          <w:rFonts w:hint="eastAsia"/>
        </w:rPr>
      </w:pPr>
      <w:r>
        <w:rPr>
          <w:rFonts w:hint="eastAsia"/>
        </w:rPr>
        <w:t>1. In giving them laws suited to their nature, their condition, their conscience, and their comfort, Rom 7:12,14; 1 Tim 1:8; Ps 19:7-10; Ps 119.</w:t>
      </w:r>
    </w:p>
    <w:p w14:paraId="2312FD10">
      <w:pPr>
        <w:pStyle w:val="4"/>
        <w:spacing w:before="319" w:line="254" w:lineRule="auto"/>
        <w:ind w:right="99"/>
        <w:rPr>
          <w:rFonts w:hint="eastAsia"/>
        </w:rPr>
      </w:pPr>
    </w:p>
    <w:p w14:paraId="50848CDE">
      <w:pPr>
        <w:pStyle w:val="4"/>
        <w:spacing w:before="319" w:line="254" w:lineRule="auto"/>
        <w:ind w:right="99"/>
        <w:rPr>
          <w:rFonts w:hint="eastAsia"/>
        </w:rPr>
      </w:pPr>
      <w:r>
        <w:rPr>
          <w:rFonts w:hint="eastAsia"/>
        </w:rPr>
        <w:t>1. 在赐给他们适合其本性、状况、良心和安慰的律法中，《罗马书》7:12,14；《提摩太前书》1:8；《诗篇》19:7-10；《诗篇》119篇。</w:t>
      </w:r>
    </w:p>
    <w:p w14:paraId="5F65067C">
      <w:pPr>
        <w:pStyle w:val="4"/>
        <w:spacing w:before="319" w:line="254" w:lineRule="auto"/>
        <w:ind w:right="99"/>
        <w:rPr>
          <w:rFonts w:hint="eastAsia"/>
        </w:rPr>
      </w:pPr>
    </w:p>
    <w:p w14:paraId="55A4EE06">
      <w:pPr>
        <w:pStyle w:val="4"/>
        <w:spacing w:before="319" w:line="254" w:lineRule="auto"/>
        <w:ind w:right="99"/>
        <w:rPr>
          <w:rFonts w:hint="eastAsia"/>
        </w:rPr>
      </w:pPr>
      <w:r>
        <w:rPr>
          <w:rFonts w:hint="eastAsia"/>
        </w:rPr>
        <w:t>2. In giving them sufficient ability, inclinations, and assistance to obey these laws, unless a curse procured by their disobedience prevent it, Phil 2:12-13; Phil 1:6; Isa 26:12; 2 Thess 1:11.</w:t>
      </w:r>
    </w:p>
    <w:p w14:paraId="0D454A98">
      <w:pPr>
        <w:pStyle w:val="4"/>
        <w:spacing w:before="319" w:line="254" w:lineRule="auto"/>
        <w:ind w:right="99"/>
        <w:rPr>
          <w:rFonts w:hint="eastAsia"/>
        </w:rPr>
      </w:pPr>
    </w:p>
    <w:p w14:paraId="7ACDC5E4">
      <w:pPr>
        <w:pStyle w:val="4"/>
        <w:spacing w:before="319" w:line="254" w:lineRule="auto"/>
        <w:ind w:right="99"/>
        <w:rPr>
          <w:rFonts w:hint="eastAsia"/>
        </w:rPr>
      </w:pPr>
      <w:r>
        <w:rPr>
          <w:rFonts w:hint="eastAsia"/>
        </w:rPr>
        <w:t>2. 在赐给他们足够的能力、倾向和帮助来遵守这些律法中，除非因他们的不顺服而招致的咒诅阻止了它，《腓立比书》2:12-13；《腓立比书》1:6；《以赛亚书》26:12；《帖撒罗尼迦后书》1:11。</w:t>
      </w:r>
    </w:p>
    <w:p w14:paraId="4165955D">
      <w:pPr>
        <w:pStyle w:val="4"/>
        <w:spacing w:before="319" w:line="254" w:lineRule="auto"/>
        <w:ind w:right="99"/>
        <w:rPr>
          <w:rFonts w:hint="eastAsia"/>
        </w:rPr>
      </w:pPr>
    </w:p>
    <w:p w14:paraId="53292311">
      <w:pPr>
        <w:pStyle w:val="4"/>
        <w:spacing w:before="319" w:line="254" w:lineRule="auto"/>
        <w:ind w:right="99"/>
        <w:rPr>
          <w:rFonts w:hint="eastAsia"/>
        </w:rPr>
      </w:pPr>
      <w:r>
        <w:rPr>
          <w:rFonts w:hint="eastAsia"/>
        </w:rPr>
        <w:t>3. In affording them proper motives and encouragements to obedience suited to their condition, Isa 55:1-7; Jer 3; Hos 14; 1 Cor 15:58; Heb 10-13.</w:t>
      </w:r>
    </w:p>
    <w:p w14:paraId="16CE6A0A">
      <w:pPr>
        <w:pStyle w:val="4"/>
        <w:spacing w:before="319" w:line="254" w:lineRule="auto"/>
        <w:ind w:right="99"/>
        <w:rPr>
          <w:rFonts w:hint="eastAsia"/>
        </w:rPr>
      </w:pPr>
    </w:p>
    <w:p w14:paraId="6E10D6F4">
      <w:pPr>
        <w:pStyle w:val="4"/>
        <w:spacing w:before="319" w:line="254" w:lineRule="auto"/>
        <w:ind w:right="99"/>
        <w:rPr>
          <w:rFonts w:hint="eastAsia"/>
        </w:rPr>
      </w:pPr>
      <w:r>
        <w:rPr>
          <w:rFonts w:hint="eastAsia"/>
        </w:rPr>
        <w:t>3. 在提供适合他们状况的顺服动机和鼓励中，《以赛亚书》55:1-7；《耶利米书》3章；《何西阿书》14章；《哥林多前书》15:58；《希伯来书》10-13章。</w:t>
      </w:r>
    </w:p>
    <w:p w14:paraId="733D7590">
      <w:pPr>
        <w:pStyle w:val="4"/>
        <w:spacing w:before="319" w:line="254" w:lineRule="auto"/>
        <w:ind w:right="99"/>
        <w:rPr>
          <w:rFonts w:hint="eastAsia"/>
        </w:rPr>
      </w:pPr>
    </w:p>
    <w:p w14:paraId="04C45284">
      <w:pPr>
        <w:pStyle w:val="4"/>
        <w:spacing w:before="319" w:line="254" w:lineRule="auto"/>
        <w:ind w:right="99"/>
        <w:rPr>
          <w:rFonts w:hint="eastAsia"/>
        </w:rPr>
      </w:pPr>
      <w:r>
        <w:rPr>
          <w:rFonts w:hint="eastAsia"/>
        </w:rPr>
        <w:t>4. In the amazing suitable intimations of his will to them.</w:t>
      </w:r>
    </w:p>
    <w:p w14:paraId="5C97CA91">
      <w:pPr>
        <w:pStyle w:val="4"/>
        <w:spacing w:before="319" w:line="254" w:lineRule="auto"/>
        <w:ind w:right="99"/>
        <w:rPr>
          <w:rFonts w:hint="eastAsia"/>
        </w:rPr>
      </w:pPr>
    </w:p>
    <w:p w14:paraId="2D13C765">
      <w:pPr>
        <w:pStyle w:val="4"/>
        <w:spacing w:before="319" w:line="254" w:lineRule="auto"/>
        <w:ind w:right="99"/>
        <w:rPr>
          <w:rFonts w:hint="eastAsia"/>
        </w:rPr>
      </w:pPr>
      <w:r>
        <w:rPr>
          <w:rFonts w:hint="eastAsia"/>
        </w:rPr>
        <w:t>4. 在向他们发出的祂旨意的惊人且恰当的暗示中。</w:t>
      </w:r>
    </w:p>
    <w:p w14:paraId="41389B9D">
      <w:pPr>
        <w:pStyle w:val="4"/>
        <w:spacing w:before="319" w:line="254" w:lineRule="auto"/>
        <w:ind w:right="99"/>
        <w:rPr>
          <w:rFonts w:hint="eastAsia"/>
        </w:rPr>
      </w:pPr>
    </w:p>
    <w:p w14:paraId="60AA2DFC">
      <w:pPr>
        <w:pStyle w:val="4"/>
        <w:spacing w:before="319" w:line="254" w:lineRule="auto"/>
        <w:ind w:right="99"/>
        <w:rPr>
          <w:rFonts w:hint="eastAsia"/>
        </w:rPr>
      </w:pPr>
      <w:r>
        <w:rPr>
          <w:rFonts w:hint="eastAsia"/>
        </w:rPr>
        <w:t>Christ was long exhibited in promises and types before he appeared in the flesh.</w:t>
      </w:r>
    </w:p>
    <w:p w14:paraId="5F1C4AF6">
      <w:pPr>
        <w:pStyle w:val="4"/>
        <w:spacing w:before="319" w:line="254" w:lineRule="auto"/>
        <w:ind w:right="99"/>
        <w:rPr>
          <w:rFonts w:hint="eastAsia"/>
        </w:rPr>
      </w:pPr>
    </w:p>
    <w:p w14:paraId="6B057DC2">
      <w:pPr>
        <w:pStyle w:val="4"/>
        <w:spacing w:before="319" w:line="254" w:lineRule="auto"/>
        <w:ind w:right="99"/>
        <w:rPr>
          <w:rFonts w:hint="eastAsia"/>
        </w:rPr>
      </w:pPr>
      <w:r>
        <w:rPr>
          <w:rFonts w:hint="eastAsia"/>
        </w:rPr>
        <w:t>基督在道成肉身之前，很长一段时间都在应许和预表中被展示出来。</w:t>
      </w:r>
    </w:p>
    <w:p w14:paraId="41148A7E">
      <w:pPr>
        <w:pStyle w:val="4"/>
        <w:spacing w:before="319" w:line="254" w:lineRule="auto"/>
        <w:ind w:right="99"/>
        <w:rPr>
          <w:rFonts w:hint="eastAsia"/>
        </w:rPr>
      </w:pPr>
    </w:p>
    <w:p w14:paraId="1E869910">
      <w:pPr>
        <w:pStyle w:val="4"/>
        <w:spacing w:before="319" w:line="254" w:lineRule="auto"/>
        <w:ind w:right="99"/>
        <w:rPr>
          <w:rFonts w:hint="eastAsia"/>
        </w:rPr>
      </w:pPr>
      <w:r>
        <w:rPr>
          <w:rFonts w:hint="eastAsia"/>
        </w:rPr>
        <w:t>He uttered several undervaluing-like words to his mother, whom, he foresaw, the Papists would idolize. "</w:t>
      </w:r>
    </w:p>
    <w:p w14:paraId="10807D19">
      <w:pPr>
        <w:pStyle w:val="4"/>
        <w:spacing w:before="319" w:line="254" w:lineRule="auto"/>
        <w:ind w:right="99"/>
        <w:rPr>
          <w:rFonts w:hint="eastAsia"/>
        </w:rPr>
      </w:pPr>
    </w:p>
    <w:p w14:paraId="1C88CF28">
      <w:pPr>
        <w:pStyle w:val="4"/>
        <w:spacing w:before="319" w:line="254" w:lineRule="auto"/>
        <w:ind w:right="99"/>
        <w:rPr>
          <w:rFonts w:hint="eastAsia"/>
        </w:rPr>
      </w:pPr>
      <w:r>
        <w:rPr>
          <w:rFonts w:hint="eastAsia"/>
        </w:rPr>
        <w:t>祂对祂的母亲说了几句类似贬低的话，祂预见到，天主教徒将会把她偶像化。”</w:t>
      </w:r>
    </w:p>
    <w:p w14:paraId="409621C5">
      <w:pPr>
        <w:pStyle w:val="4"/>
        <w:spacing w:before="319" w:line="254" w:lineRule="auto"/>
        <w:ind w:right="99"/>
        <w:rPr>
          <w:rFonts w:hint="eastAsia"/>
        </w:rPr>
      </w:pPr>
    </w:p>
    <w:p w14:paraId="4BFA8709">
      <w:pPr>
        <w:pStyle w:val="4"/>
        <w:spacing w:before="319" w:line="254" w:lineRule="auto"/>
        <w:ind w:right="99"/>
        <w:rPr>
          <w:rFonts w:hint="eastAsia"/>
        </w:rPr>
      </w:pPr>
      <w:r>
        <w:rPr>
          <w:rFonts w:hint="eastAsia"/>
        </w:rPr>
        <w:t>He peculiarly rebuked and recorded the faults of Peter, whom, he foresaw, they would blasphemously avow to be the infallible Head of their church.</w:t>
      </w:r>
    </w:p>
    <w:p w14:paraId="3D23AE2C">
      <w:pPr>
        <w:pStyle w:val="4"/>
        <w:spacing w:before="319" w:line="254" w:lineRule="auto"/>
        <w:ind w:right="99"/>
        <w:rPr>
          <w:rFonts w:hint="eastAsia"/>
        </w:rPr>
      </w:pPr>
    </w:p>
    <w:p w14:paraId="276921CB">
      <w:pPr>
        <w:pStyle w:val="4"/>
        <w:spacing w:before="319" w:line="254" w:lineRule="auto"/>
        <w:ind w:right="99"/>
        <w:rPr>
          <w:rFonts w:hint="eastAsia"/>
        </w:rPr>
      </w:pPr>
      <w:r>
        <w:rPr>
          <w:rFonts w:hint="eastAsia"/>
        </w:rPr>
        <w:t>祂特别地责备并记录了彼得的过错，祂预见到，他们将亵渎地宣称彼得是他们教会无误的元首。</w:t>
      </w:r>
    </w:p>
    <w:p w14:paraId="3BFCF2B8">
      <w:pPr>
        <w:pStyle w:val="4"/>
        <w:spacing w:before="319" w:line="254" w:lineRule="auto"/>
        <w:ind w:right="99"/>
        <w:rPr>
          <w:rFonts w:hint="eastAsia"/>
        </w:rPr>
      </w:pPr>
    </w:p>
    <w:p w14:paraId="348C36E6">
      <w:pPr>
        <w:pStyle w:val="4"/>
        <w:spacing w:before="319" w:line="254" w:lineRule="auto"/>
        <w:ind w:right="99"/>
        <w:rPr>
          <w:rFonts w:hint="eastAsia"/>
        </w:rPr>
      </w:pPr>
      <w:r>
        <w:rPr>
          <w:rFonts w:hint="eastAsia"/>
        </w:rPr>
        <w:t>The doctrine of justification by free grace, through faith in Christ's imputed righteousness, is chiefly delivered in an Epistle to the church at Rome, where, he foresaw, it would be peculiarly corrupted and denied, John 2:4; Luke 11:27-28; Matt 12:48-49; Matt 14:31; Matt 16:22-23; Matt 26:34-35,69-75; Luke 5:8; John 13:6-10; John 18:19; John 18:11; John 19:26; John 21:20-22; Gal 2:11-14; Rom 1-10.</w:t>
      </w:r>
    </w:p>
    <w:p w14:paraId="21E3AB63">
      <w:pPr>
        <w:pStyle w:val="4"/>
        <w:spacing w:before="319" w:line="254" w:lineRule="auto"/>
        <w:ind w:right="99"/>
        <w:rPr>
          <w:rFonts w:hint="eastAsia"/>
        </w:rPr>
      </w:pPr>
    </w:p>
    <w:p w14:paraId="74B4DDB9">
      <w:pPr>
        <w:pStyle w:val="4"/>
        <w:spacing w:before="319" w:line="254" w:lineRule="auto"/>
        <w:ind w:right="99"/>
        <w:rPr>
          <w:rFonts w:hint="eastAsia"/>
        </w:rPr>
      </w:pPr>
      <w:r>
        <w:rPr>
          <w:rFonts w:hint="eastAsia"/>
        </w:rPr>
        <w:t>因信基督归算的义而白白称义的教义，主要是在一封致罗马教会的书信中传讲的，祂预见到，这个教义将在那里受到特别的败坏和否认，《约翰福音》2:4；《路加福音》11:27-28；《马太福音》12:48-49；《马太福音》14:31；《马太福音》16:22-23；《马太福音》26:34-35,69-75；《路加福音》5:8；《约翰福音》13:6-10；《约翰福音》18:10；《约翰福音》18:11；《约翰福音》19:26；《约翰福音》21:20-22；《加拉太书》2:11-14；《罗马书》1-10章。</w:t>
      </w:r>
    </w:p>
    <w:p w14:paraId="7E963094">
      <w:pPr>
        <w:pStyle w:val="4"/>
        <w:spacing w:before="319" w:line="254" w:lineRule="auto"/>
        <w:ind w:right="99"/>
        <w:rPr>
          <w:rFonts w:hint="eastAsia"/>
        </w:rPr>
      </w:pPr>
    </w:p>
    <w:p w14:paraId="55CBB5F4">
      <w:pPr>
        <w:pStyle w:val="4"/>
        <w:spacing w:before="319" w:line="254" w:lineRule="auto"/>
        <w:ind w:right="99"/>
        <w:rPr>
          <w:rFonts w:hint="eastAsia"/>
        </w:rPr>
      </w:pPr>
      <w:r>
        <w:rPr>
          <w:rFonts w:hint="eastAsia"/>
        </w:rPr>
        <w:t>5. In limiting their sinfulness, and bringing glory to himself, and good to them, out of it; and in making the rage and power of sin contribute to destroy itself, and advance the glory of his free grace, Ps 76:10; Rom 5:20-21.</w:t>
      </w:r>
    </w:p>
    <w:p w14:paraId="20D8A981">
      <w:pPr>
        <w:pStyle w:val="4"/>
        <w:spacing w:before="319" w:line="254" w:lineRule="auto"/>
        <w:ind w:right="99"/>
        <w:rPr>
          <w:rFonts w:hint="eastAsia"/>
        </w:rPr>
      </w:pPr>
    </w:p>
    <w:p w14:paraId="51899DCB">
      <w:pPr>
        <w:pStyle w:val="4"/>
        <w:spacing w:before="319" w:line="254" w:lineRule="auto"/>
        <w:ind w:right="99"/>
        <w:rPr>
          <w:rFonts w:hint="eastAsia"/>
        </w:rPr>
      </w:pPr>
      <w:r>
        <w:rPr>
          <w:rFonts w:hint="eastAsia"/>
        </w:rPr>
        <w:t>5. 在限制他们的罪性，并从中为自己带来荣耀，为他们带来好处；以及在使罪的狂怒和权势促成其自身的毁灭，并高举祂白白恩典的荣耀中，《诗篇》76:10；《罗马书》5:20-21。</w:t>
      </w:r>
    </w:p>
    <w:p w14:paraId="56DBBC26">
      <w:pPr>
        <w:pStyle w:val="4"/>
        <w:spacing w:before="319" w:line="254" w:lineRule="auto"/>
        <w:ind w:right="99"/>
        <w:rPr>
          <w:rFonts w:hint="eastAsia"/>
        </w:rPr>
      </w:pPr>
    </w:p>
    <w:p w14:paraId="72930124">
      <w:pPr>
        <w:pStyle w:val="4"/>
        <w:spacing w:before="319" w:line="254" w:lineRule="auto"/>
        <w:ind w:right="99"/>
        <w:rPr>
          <w:rFonts w:hint="eastAsia"/>
        </w:rPr>
      </w:pPr>
      <w:r>
        <w:rPr>
          <w:rFonts w:hint="eastAsia"/>
        </w:rPr>
        <w:t>6. In that manner, the means, the tendency, and even the timing of every change made upon their state, nature, or condition, harmoniously concur to mark his displeasure with sin, and to manifest the exceeding riches of his grace, Rom 5:12-21; 2 Thess 1:6-11; Acts 22:6; 1 Tim 1:11-17; 1 Cor 8- 10; Gal 1:15-16,22-23; Eph 1:3-10; Eph 2:1-10.</w:t>
      </w:r>
    </w:p>
    <w:p w14:paraId="493F2827">
      <w:pPr>
        <w:pStyle w:val="4"/>
        <w:spacing w:before="319" w:line="254" w:lineRule="auto"/>
        <w:ind w:right="99"/>
        <w:rPr>
          <w:rFonts w:hint="eastAsia"/>
        </w:rPr>
      </w:pPr>
    </w:p>
    <w:p w14:paraId="0EBBA48B">
      <w:pPr>
        <w:pStyle w:val="4"/>
        <w:spacing w:before="319" w:line="254" w:lineRule="auto"/>
        <w:ind w:right="99"/>
        <w:rPr>
          <w:rFonts w:hint="eastAsia"/>
        </w:rPr>
      </w:pPr>
      <w:r>
        <w:rPr>
          <w:rFonts w:hint="eastAsia"/>
        </w:rPr>
        <w:t>6. 以那种方式，对他们的状态、本性或状况所作的每一个改变的手段、趋势，甚至时机，都和谐地一致，以标明祂对罪的不悦，并彰显祂恩典的丰盛，《罗马书》5:12-21；《帖撒罗尼迦后书》1:6-11；《使徒行传》22:6；《提摩太前书》1:11-17；《哥林多前书》6:9-11；《加拉太书》1:15-16,22-23；《以弗所书》1:3-10；《以弗所书》2:1-10。</w:t>
      </w:r>
    </w:p>
    <w:p w14:paraId="184AE954">
      <w:pPr>
        <w:pStyle w:val="4"/>
        <w:spacing w:before="319" w:line="254" w:lineRule="auto"/>
        <w:ind w:right="99"/>
        <w:rPr>
          <w:rFonts w:hint="eastAsia"/>
        </w:rPr>
      </w:pPr>
    </w:p>
    <w:p w14:paraId="2DA65754">
      <w:pPr>
        <w:pStyle w:val="4"/>
        <w:spacing w:before="319" w:line="254" w:lineRule="auto"/>
        <w:ind w:right="99"/>
        <w:rPr>
          <w:rFonts w:hint="eastAsia"/>
        </w:rPr>
      </w:pPr>
      <w:r>
        <w:rPr>
          <w:rFonts w:hint="eastAsia"/>
        </w:rPr>
        <w:t>But, 4. In nothing doth the wisdom of God appear so much as in our redemption through Christ.</w:t>
      </w:r>
    </w:p>
    <w:p w14:paraId="38905C05">
      <w:pPr>
        <w:pStyle w:val="4"/>
        <w:spacing w:before="319" w:line="254" w:lineRule="auto"/>
        <w:ind w:right="99"/>
        <w:rPr>
          <w:rFonts w:hint="eastAsia"/>
        </w:rPr>
      </w:pPr>
    </w:p>
    <w:p w14:paraId="0B5ED878">
      <w:pPr>
        <w:pStyle w:val="4"/>
        <w:spacing w:before="319" w:line="254" w:lineRule="auto"/>
        <w:ind w:right="99"/>
        <w:rPr>
          <w:rFonts w:hint="eastAsia"/>
        </w:rPr>
      </w:pPr>
      <w:r>
        <w:rPr>
          <w:rFonts w:hint="eastAsia"/>
        </w:rPr>
        <w:t>但是，4. 上帝的智慧在任何事上，都不如在我们藉着基督得的救赎中彰显得那么明显。</w:t>
      </w:r>
    </w:p>
    <w:p w14:paraId="05510E3C">
      <w:pPr>
        <w:pStyle w:val="4"/>
        <w:spacing w:before="319" w:line="254" w:lineRule="auto"/>
        <w:ind w:right="99"/>
        <w:rPr>
          <w:rFonts w:hint="eastAsia"/>
        </w:rPr>
      </w:pPr>
    </w:p>
    <w:p w14:paraId="5BE9F785">
      <w:pPr>
        <w:pStyle w:val="4"/>
        <w:spacing w:before="319" w:line="254" w:lineRule="auto"/>
        <w:ind w:right="99"/>
        <w:rPr>
          <w:rFonts w:hint="eastAsia"/>
        </w:rPr>
      </w:pPr>
      <w:r>
        <w:rPr>
          <w:rFonts w:hint="eastAsia"/>
        </w:rPr>
        <w:t>It appears in the person of the Redeemer.</w:t>
      </w:r>
    </w:p>
    <w:p w14:paraId="63E538CF">
      <w:pPr>
        <w:pStyle w:val="4"/>
        <w:spacing w:before="319" w:line="254" w:lineRule="auto"/>
        <w:ind w:right="99"/>
        <w:rPr>
          <w:rFonts w:hint="eastAsia"/>
        </w:rPr>
      </w:pPr>
    </w:p>
    <w:p w14:paraId="6EB231B9">
      <w:pPr>
        <w:pStyle w:val="4"/>
        <w:spacing w:before="319" w:line="254" w:lineRule="auto"/>
        <w:ind w:right="99"/>
        <w:rPr>
          <w:rFonts w:hint="eastAsia"/>
        </w:rPr>
      </w:pPr>
      <w:r>
        <w:rPr>
          <w:rFonts w:hint="eastAsia"/>
        </w:rPr>
        <w:t>它彰显在救赎主的位格中。</w:t>
      </w:r>
    </w:p>
    <w:p w14:paraId="209C288F">
      <w:pPr>
        <w:pStyle w:val="4"/>
        <w:spacing w:before="319" w:line="254" w:lineRule="auto"/>
        <w:ind w:right="99"/>
        <w:rPr>
          <w:rFonts w:hint="eastAsia"/>
        </w:rPr>
      </w:pPr>
    </w:p>
    <w:p w14:paraId="16C85C66">
      <w:pPr>
        <w:pStyle w:val="4"/>
        <w:spacing w:before="319" w:line="254" w:lineRule="auto"/>
        <w:ind w:right="99"/>
        <w:rPr>
          <w:rFonts w:hint="eastAsia"/>
        </w:rPr>
      </w:pPr>
      <w:r>
        <w:rPr>
          <w:rFonts w:hint="eastAsia"/>
        </w:rPr>
        <w:t>1. In choosing him, who was the middle person in the godhead, and the Son of God, to mediate between God and us, and make us the friends and children of God, that thus the order of mission and operation might correspond with that of the subsistence of the divine nature, John 3:16; Rom 8:16-17; Isa 61:1; Isa 48:16.</w:t>
      </w:r>
    </w:p>
    <w:p w14:paraId="20014533">
      <w:pPr>
        <w:pStyle w:val="4"/>
        <w:spacing w:before="319" w:line="254" w:lineRule="auto"/>
        <w:ind w:right="99"/>
        <w:rPr>
          <w:rFonts w:hint="eastAsia"/>
        </w:rPr>
      </w:pPr>
    </w:p>
    <w:p w14:paraId="4229FD89">
      <w:pPr>
        <w:pStyle w:val="4"/>
        <w:spacing w:before="319" w:line="254" w:lineRule="auto"/>
        <w:ind w:right="99"/>
        <w:rPr>
          <w:rFonts w:hint="eastAsia"/>
        </w:rPr>
      </w:pPr>
      <w:r>
        <w:rPr>
          <w:rFonts w:hint="eastAsia"/>
        </w:rPr>
        <w:t>1. 在选择祂，祂是神格中的中位格，是上帝的儿子，来在我们与上帝之间作中保，使我们成为上帝的朋友和儿女，以便差遣和运作的次序可以与神圣本性存有的次序相对应，《约翰福音》3:16；《罗马书》8:16-17；《以赛亚书》61:1；《以赛亚书》48:16。</w:t>
      </w:r>
    </w:p>
    <w:p w14:paraId="0CC71694">
      <w:pPr>
        <w:pStyle w:val="4"/>
        <w:spacing w:before="319" w:line="254" w:lineRule="auto"/>
        <w:ind w:right="99"/>
        <w:rPr>
          <w:rFonts w:hint="eastAsia"/>
        </w:rPr>
      </w:pPr>
    </w:p>
    <w:p w14:paraId="3AD60D03">
      <w:pPr>
        <w:pStyle w:val="4"/>
        <w:spacing w:before="319" w:line="254" w:lineRule="auto"/>
        <w:ind w:right="99"/>
        <w:rPr>
          <w:rFonts w:hint="eastAsia"/>
        </w:rPr>
      </w:pPr>
      <w:r>
        <w:rPr>
          <w:rFonts w:hint="eastAsia"/>
        </w:rPr>
        <w:t>2. In so uniting his finite and infinite natures, that they delightfully subsist in one person, without any confusion, composition, or opposition, 1 Tim 3:16; Jer 31:22; Isa 7:14; Isa 9:6; Zech 13:7; John 1:14; Phil 2:6-7.</w:t>
      </w:r>
    </w:p>
    <w:p w14:paraId="6D577A88">
      <w:pPr>
        <w:pStyle w:val="4"/>
        <w:spacing w:before="319" w:line="254" w:lineRule="auto"/>
        <w:ind w:right="99"/>
        <w:rPr>
          <w:rFonts w:hint="eastAsia"/>
        </w:rPr>
      </w:pPr>
    </w:p>
    <w:p w14:paraId="274E2932">
      <w:pPr>
        <w:pStyle w:val="4"/>
        <w:spacing w:before="319" w:line="254" w:lineRule="auto"/>
        <w:ind w:right="99"/>
        <w:rPr>
          <w:rFonts w:hint="eastAsia"/>
        </w:rPr>
      </w:pPr>
      <w:r>
        <w:rPr>
          <w:rFonts w:hint="eastAsia"/>
        </w:rPr>
        <w:t>2. 在如此联合祂有限和无限的本性，以至于它们在一个位格中愉快地存有，没有任何混乱、混合或对立，《提摩太前书》3:16；《耶利米书》31:22；《以赛亚书》7:14；《以赛亚书》9:6；《撒迦利亚书》13:7；《约翰福音》1:14；《腓立比书》2:6-7。</w:t>
      </w:r>
    </w:p>
    <w:p w14:paraId="075E272E">
      <w:pPr>
        <w:pStyle w:val="4"/>
        <w:spacing w:before="319" w:line="254" w:lineRule="auto"/>
        <w:ind w:right="99"/>
        <w:rPr>
          <w:rFonts w:hint="eastAsia"/>
        </w:rPr>
      </w:pPr>
    </w:p>
    <w:p w14:paraId="02C1830F">
      <w:pPr>
        <w:pStyle w:val="4"/>
        <w:spacing w:before="319" w:line="254" w:lineRule="auto"/>
        <w:ind w:right="99"/>
        <w:rPr>
          <w:rFonts w:hint="eastAsia"/>
        </w:rPr>
      </w:pPr>
      <w:r>
        <w:rPr>
          <w:rFonts w:hint="eastAsia"/>
        </w:rPr>
        <w:t>3. In investing him with mediatorial offices, infinitely well calculated to promote his own glory in the honour of Christ and our everlasting happiness, Isa 49:1-9; Isa 42:1,8; Isa 61; Isa 1:3; Phil 2:6-13; Luke 2:10-14; Eph 3:21; 1 Pet 4:11.</w:t>
      </w:r>
    </w:p>
    <w:p w14:paraId="332976B0">
      <w:pPr>
        <w:pStyle w:val="4"/>
        <w:spacing w:before="319" w:line="254" w:lineRule="auto"/>
        <w:ind w:right="99"/>
        <w:rPr>
          <w:rFonts w:hint="eastAsia"/>
        </w:rPr>
      </w:pPr>
    </w:p>
    <w:p w14:paraId="75AA5E83">
      <w:pPr>
        <w:pStyle w:val="4"/>
        <w:spacing w:before="319" w:line="254" w:lineRule="auto"/>
        <w:ind w:right="99"/>
        <w:rPr>
          <w:rFonts w:hint="eastAsia"/>
        </w:rPr>
      </w:pPr>
      <w:r>
        <w:rPr>
          <w:rFonts w:hint="eastAsia"/>
        </w:rPr>
        <w:t>3. 在赋予祂中保的职分，这些职分无限地精心设计，以促进祂在基督的尊荣和我们永恒幸福中的荣耀，《以赛亚书》49:1-9；《以赛亚书》42:1,8；《以赛亚书》61章；《以赛亚书》11:1-5；《腓立比书》2:6-13；《路加福音》2:10-14；《以弗所书》3:21；《彼得前书》4:11。</w:t>
      </w:r>
    </w:p>
    <w:p w14:paraId="3FB84F79">
      <w:pPr>
        <w:pStyle w:val="4"/>
        <w:spacing w:before="319" w:line="254" w:lineRule="auto"/>
        <w:ind w:right="99"/>
        <w:rPr>
          <w:rFonts w:hint="eastAsia"/>
        </w:rPr>
      </w:pPr>
    </w:p>
    <w:p w14:paraId="4584A802">
      <w:pPr>
        <w:pStyle w:val="4"/>
        <w:spacing w:before="319" w:line="254" w:lineRule="auto"/>
        <w:ind w:right="99"/>
        <w:rPr>
          <w:rFonts w:hint="eastAsia"/>
        </w:rPr>
      </w:pPr>
      <w:r>
        <w:rPr>
          <w:rFonts w:hint="eastAsia"/>
        </w:rPr>
        <w:t>4. In the form and order of his states of abasement and exaltation, infinitely answerable to our guilty, polluted, and wretched condition,—to the covenants and honour of every divine person, Luke 2:10-14; Phil 2:6- 11; Luke 24:26; Heb 2:10; Heb 13:20.</w:t>
      </w:r>
    </w:p>
    <w:p w14:paraId="61F9E3CC">
      <w:pPr>
        <w:pStyle w:val="4"/>
        <w:spacing w:before="319" w:line="254" w:lineRule="auto"/>
        <w:ind w:right="99"/>
        <w:rPr>
          <w:rFonts w:hint="eastAsia"/>
        </w:rPr>
      </w:pPr>
    </w:p>
    <w:p w14:paraId="639FC531">
      <w:pPr>
        <w:pStyle w:val="4"/>
        <w:spacing w:before="319" w:line="254" w:lineRule="auto"/>
        <w:ind w:right="99"/>
        <w:rPr>
          <w:rFonts w:hint="eastAsia"/>
        </w:rPr>
      </w:pPr>
      <w:r>
        <w:rPr>
          <w:rFonts w:hint="eastAsia"/>
        </w:rPr>
        <w:t>4. 在祂降卑和高升状态的形式和次序中，无限地与我们有罪、污秽和悲惨的状况相称，——与每个神圣位格的约和尊荣相称，《路加福音》2:10-14；《腓立比书》2:6-11；《路加福音》24:26；《希伯来书》2:10；《希伯来书》13:20。</w:t>
      </w:r>
    </w:p>
    <w:p w14:paraId="04A60CFD">
      <w:pPr>
        <w:pStyle w:val="4"/>
        <w:spacing w:before="319" w:line="254" w:lineRule="auto"/>
        <w:ind w:right="99"/>
        <w:rPr>
          <w:rFonts w:hint="eastAsia"/>
        </w:rPr>
      </w:pPr>
    </w:p>
    <w:p w14:paraId="61DAD40D">
      <w:pPr>
        <w:pStyle w:val="4"/>
        <w:spacing w:before="319" w:line="254" w:lineRule="auto"/>
        <w:ind w:right="99"/>
        <w:rPr>
          <w:rFonts w:hint="eastAsia"/>
        </w:rPr>
      </w:pPr>
      <w:r>
        <w:rPr>
          <w:rFonts w:hint="eastAsia"/>
        </w:rPr>
        <w:t>—It appears in the purchase of our redemption by the obedience and satisfaction of Christ, 1.</w:t>
      </w:r>
    </w:p>
    <w:p w14:paraId="258B4126">
      <w:pPr>
        <w:pStyle w:val="4"/>
        <w:spacing w:before="319" w:line="254" w:lineRule="auto"/>
        <w:ind w:right="99"/>
        <w:rPr>
          <w:rFonts w:hint="eastAsia"/>
        </w:rPr>
      </w:pPr>
    </w:p>
    <w:p w14:paraId="10880BDD">
      <w:pPr>
        <w:pStyle w:val="4"/>
        <w:spacing w:before="319" w:line="254" w:lineRule="auto"/>
        <w:ind w:right="99"/>
        <w:rPr>
          <w:rFonts w:hint="eastAsia"/>
        </w:rPr>
      </w:pPr>
      <w:r>
        <w:rPr>
          <w:rFonts w:hint="eastAsia"/>
        </w:rPr>
        <w:t>——它彰显在藉着基督的顺服和满足所买来的我们的救赎中，1.</w:t>
      </w:r>
    </w:p>
    <w:p w14:paraId="2E88F52A">
      <w:pPr>
        <w:pStyle w:val="4"/>
        <w:spacing w:before="319" w:line="254" w:lineRule="auto"/>
        <w:ind w:right="99"/>
        <w:rPr>
          <w:rFonts w:hint="eastAsia"/>
        </w:rPr>
      </w:pPr>
    </w:p>
    <w:p w14:paraId="3742B200">
      <w:pPr>
        <w:pStyle w:val="4"/>
        <w:spacing w:before="319" w:line="254" w:lineRule="auto"/>
        <w:ind w:right="99"/>
        <w:rPr>
          <w:rFonts w:hint="eastAsia"/>
        </w:rPr>
      </w:pPr>
      <w:r>
        <w:rPr>
          <w:rFonts w:hint="eastAsia"/>
        </w:rPr>
        <w:t>In reconciling the seemingly discordant perfections of the Deity, by the abasement and death of him, in whom they dwell, Ps 85:10; Matt 3:15; Heb 2:10 with Col 2:9.</w:t>
      </w:r>
    </w:p>
    <w:p w14:paraId="260CB3A8">
      <w:pPr>
        <w:pStyle w:val="4"/>
        <w:spacing w:before="319" w:line="254" w:lineRule="auto"/>
        <w:ind w:right="99"/>
        <w:rPr>
          <w:rFonts w:hint="eastAsia"/>
        </w:rPr>
      </w:pPr>
    </w:p>
    <w:p w14:paraId="15D0F8E6">
      <w:pPr>
        <w:pStyle w:val="4"/>
        <w:spacing w:before="319" w:line="254" w:lineRule="auto"/>
        <w:ind w:right="99"/>
        <w:rPr>
          <w:rFonts w:hint="eastAsia"/>
        </w:rPr>
      </w:pPr>
      <w:r>
        <w:rPr>
          <w:rFonts w:hint="eastAsia"/>
        </w:rPr>
        <w:t>在藉着祂的降卑和死亡，就是祂们所居住的那一位，来调和神格中看似不协调的完美属性，《诗篇》85:10；《马太福音》3:15；《希伯来书》2:10与《歌罗西书》2:9。</w:t>
      </w:r>
    </w:p>
    <w:p w14:paraId="321C7285">
      <w:pPr>
        <w:pStyle w:val="4"/>
        <w:spacing w:before="319" w:line="254" w:lineRule="auto"/>
        <w:ind w:right="99"/>
        <w:rPr>
          <w:rFonts w:hint="eastAsia"/>
        </w:rPr>
      </w:pPr>
    </w:p>
    <w:p w14:paraId="6324D6F2">
      <w:pPr>
        <w:pStyle w:val="4"/>
        <w:spacing w:before="319" w:line="254" w:lineRule="auto"/>
        <w:ind w:right="99"/>
        <w:rPr>
          <w:rFonts w:hint="eastAsia"/>
        </w:rPr>
      </w:pPr>
      <w:r>
        <w:rPr>
          <w:rFonts w:hint="eastAsia"/>
        </w:rPr>
        <w:t>2. In at once manifesting his greatest hatred of sin, and his greatest love to sinners, Rom 5:6-10; Rom 3:24-26; Rom 8:3.</w:t>
      </w:r>
    </w:p>
    <w:p w14:paraId="109E5A0D">
      <w:pPr>
        <w:pStyle w:val="4"/>
        <w:spacing w:before="319" w:line="254" w:lineRule="auto"/>
        <w:ind w:right="99"/>
        <w:rPr>
          <w:rFonts w:hint="eastAsia"/>
        </w:rPr>
      </w:pPr>
    </w:p>
    <w:p w14:paraId="330E1934">
      <w:pPr>
        <w:pStyle w:val="4"/>
        <w:spacing w:before="319" w:line="254" w:lineRule="auto"/>
        <w:ind w:right="99"/>
        <w:rPr>
          <w:rFonts w:hint="eastAsia"/>
        </w:rPr>
      </w:pPr>
      <w:r>
        <w:rPr>
          <w:rFonts w:hint="eastAsia"/>
        </w:rPr>
        <w:t>2. 在同时彰显祂对罪的最大憎恨，以及祂对罪人的最大慈爱，《罗马书》5:6-10；《罗马书》3:24-26；《罗马书》8:3。</w:t>
      </w:r>
    </w:p>
    <w:p w14:paraId="7ADB94FD">
      <w:pPr>
        <w:pStyle w:val="4"/>
        <w:spacing w:before="319" w:line="254" w:lineRule="auto"/>
        <w:ind w:right="99"/>
        <w:rPr>
          <w:rFonts w:hint="eastAsia"/>
        </w:rPr>
      </w:pPr>
    </w:p>
    <w:p w14:paraId="4B962EE8">
      <w:pPr>
        <w:pStyle w:val="4"/>
        <w:spacing w:before="319" w:line="254" w:lineRule="auto"/>
        <w:ind w:right="99"/>
        <w:rPr>
          <w:rFonts w:hint="eastAsia"/>
        </w:rPr>
      </w:pPr>
      <w:r>
        <w:rPr>
          <w:rFonts w:hint="eastAsia"/>
        </w:rPr>
        <w:t>3. In executing his infinite wrath on Christ, from infinite love to him and to us in him, Matt 3:17; Matt 17:5; Isa 53:10; 1 John 4:9-10.</w:t>
      </w:r>
    </w:p>
    <w:p w14:paraId="14658500">
      <w:pPr>
        <w:pStyle w:val="4"/>
        <w:spacing w:before="319" w:line="254" w:lineRule="auto"/>
        <w:ind w:right="99"/>
        <w:rPr>
          <w:rFonts w:hint="eastAsia"/>
        </w:rPr>
      </w:pPr>
    </w:p>
    <w:p w14:paraId="21BCE5E4">
      <w:pPr>
        <w:pStyle w:val="4"/>
        <w:spacing w:before="319" w:line="254" w:lineRule="auto"/>
        <w:ind w:right="99"/>
        <w:rPr>
          <w:rFonts w:hint="eastAsia"/>
        </w:rPr>
      </w:pPr>
      <w:r>
        <w:rPr>
          <w:rFonts w:hint="eastAsia"/>
        </w:rPr>
        <w:t>3. 在出于对祂以及在祂里面对我们的无限慈爱，而将祂无限的忿怒降在基督身上，《马太福音》3:17；《马太福音》17:5；《以赛亚书》53:10；《约翰一书》4:9-10。</w:t>
      </w:r>
    </w:p>
    <w:p w14:paraId="6B922B47">
      <w:pPr>
        <w:pStyle w:val="4"/>
        <w:spacing w:before="319" w:line="254" w:lineRule="auto"/>
        <w:ind w:right="99"/>
        <w:rPr>
          <w:rFonts w:hint="eastAsia"/>
        </w:rPr>
      </w:pPr>
    </w:p>
    <w:p w14:paraId="173F752C">
      <w:pPr>
        <w:pStyle w:val="4"/>
        <w:spacing w:before="319" w:line="254" w:lineRule="auto"/>
        <w:ind w:right="99"/>
        <w:rPr>
          <w:rFonts w:hint="eastAsia"/>
        </w:rPr>
      </w:pPr>
      <w:r>
        <w:rPr>
          <w:rFonts w:hint="eastAsia"/>
        </w:rPr>
        <w:t>4. In rendering the shame, ignominy, suffering, and death of Christ the grand mean of honour, happiness, and life to him, as Mediator, and to us in him, Phil 2:6-11; Heb 2:8-10; Isa 53:10-12; Rom 5:9-11,15-21.</w:t>
      </w:r>
    </w:p>
    <w:p w14:paraId="20514ABB">
      <w:pPr>
        <w:pStyle w:val="4"/>
        <w:spacing w:before="319" w:line="254" w:lineRule="auto"/>
        <w:ind w:right="99"/>
        <w:rPr>
          <w:rFonts w:hint="eastAsia"/>
        </w:rPr>
      </w:pPr>
    </w:p>
    <w:p w14:paraId="0295B734">
      <w:pPr>
        <w:pStyle w:val="4"/>
        <w:spacing w:before="319" w:line="254" w:lineRule="auto"/>
        <w:ind w:right="99"/>
        <w:rPr>
          <w:rFonts w:hint="eastAsia"/>
        </w:rPr>
      </w:pPr>
      <w:r>
        <w:rPr>
          <w:rFonts w:hint="eastAsia"/>
        </w:rPr>
        <w:t>4. 在使基督的羞辱、耻辱、受苦和死亡，成为祂作为中保，以及我们在祂里面得尊荣、幸福和生命的主要手段，《腓立比书》2:6-11；《希伯来书》2:8-10；《以赛亚书》53:10-12；《罗马书》5:9-11,15-21。</w:t>
      </w:r>
    </w:p>
    <w:p w14:paraId="416CC9A2">
      <w:pPr>
        <w:pStyle w:val="4"/>
        <w:spacing w:before="319" w:line="254" w:lineRule="auto"/>
        <w:ind w:right="99"/>
        <w:rPr>
          <w:rFonts w:hint="eastAsia"/>
        </w:rPr>
      </w:pPr>
    </w:p>
    <w:p w14:paraId="44D0BBF2">
      <w:pPr>
        <w:pStyle w:val="4"/>
        <w:spacing w:before="319" w:line="254" w:lineRule="auto"/>
        <w:ind w:right="99"/>
        <w:rPr>
          <w:rFonts w:hint="eastAsia"/>
        </w:rPr>
      </w:pPr>
      <w:r>
        <w:rPr>
          <w:rFonts w:hint="eastAsia"/>
        </w:rPr>
        <w:t>5. In making men's contempt, abuse, and murder of his Son, the mean of finishing transgression, making an end of sin, bringing in an everlasting righteousness, and destroying the dominion of Satan in the world, Dan 9:24; 1 John 3:5-6,8; 1 Pet 2:24; 1 Pet 3:18; Rev 5:9.</w:t>
      </w:r>
    </w:p>
    <w:p w14:paraId="39CE2450">
      <w:pPr>
        <w:pStyle w:val="4"/>
        <w:spacing w:before="319" w:line="254" w:lineRule="auto"/>
        <w:ind w:right="99"/>
        <w:rPr>
          <w:rFonts w:hint="eastAsia"/>
        </w:rPr>
      </w:pPr>
    </w:p>
    <w:p w14:paraId="7EFB393D">
      <w:pPr>
        <w:pStyle w:val="4"/>
        <w:spacing w:before="319" w:line="254" w:lineRule="auto"/>
        <w:ind w:right="99"/>
        <w:rPr>
          <w:rFonts w:hint="eastAsia"/>
        </w:rPr>
      </w:pPr>
      <w:r>
        <w:rPr>
          <w:rFonts w:hint="eastAsia"/>
        </w:rPr>
        <w:t>5. 在使人对祂儿子的藐视、虐待和谋杀，成为除净罪过、止住罪恶、引进永义、以及摧毁撒但在世上权势的手段，《但以理书》9:24；《约翰一书》3:5-6,8；《彼得前书》2:24；《彼得前书》3:18；《启示录》5:9。</w:t>
      </w:r>
    </w:p>
    <w:p w14:paraId="0E157852">
      <w:pPr>
        <w:pStyle w:val="4"/>
        <w:spacing w:before="319" w:line="254" w:lineRule="auto"/>
        <w:ind w:right="99"/>
        <w:rPr>
          <w:rFonts w:hint="eastAsia"/>
        </w:rPr>
      </w:pPr>
    </w:p>
    <w:p w14:paraId="5D8C537C">
      <w:pPr>
        <w:pStyle w:val="4"/>
        <w:spacing w:before="319" w:line="254" w:lineRule="auto"/>
        <w:ind w:right="99"/>
        <w:rPr>
          <w:rFonts w:hint="eastAsia"/>
        </w:rPr>
      </w:pPr>
      <w:r>
        <w:rPr>
          <w:rFonts w:hint="eastAsia"/>
        </w:rPr>
        <w:t>6. In thus making every one of his perfections promote its own glory, by the strangest means.</w:t>
      </w:r>
    </w:p>
    <w:p w14:paraId="27DBABAD">
      <w:pPr>
        <w:pStyle w:val="4"/>
        <w:spacing w:before="319" w:line="254" w:lineRule="auto"/>
        <w:ind w:right="99"/>
        <w:rPr>
          <w:rFonts w:hint="eastAsia"/>
        </w:rPr>
      </w:pPr>
    </w:p>
    <w:p w14:paraId="2080A67B">
      <w:pPr>
        <w:pStyle w:val="4"/>
        <w:spacing w:before="319" w:line="254" w:lineRule="auto"/>
        <w:ind w:right="99"/>
        <w:rPr>
          <w:rFonts w:hint="eastAsia"/>
        </w:rPr>
      </w:pPr>
      <w:r>
        <w:rPr>
          <w:rFonts w:hint="eastAsia"/>
        </w:rPr>
        <w:t>6. 在如此藉着最奇特的方式，使祂的每一个完美属性都促进其自身的荣耀。</w:t>
      </w:r>
    </w:p>
    <w:p w14:paraId="289DF42D">
      <w:pPr>
        <w:pStyle w:val="4"/>
        <w:spacing w:before="319" w:line="254" w:lineRule="auto"/>
        <w:ind w:right="99"/>
        <w:rPr>
          <w:rFonts w:hint="eastAsia"/>
        </w:rPr>
      </w:pPr>
    </w:p>
    <w:p w14:paraId="1119144C">
      <w:pPr>
        <w:pStyle w:val="4"/>
        <w:spacing w:before="319" w:line="254" w:lineRule="auto"/>
        <w:ind w:right="99"/>
        <w:rPr>
          <w:rFonts w:hint="eastAsia"/>
        </w:rPr>
      </w:pPr>
      <w:r>
        <w:rPr>
          <w:rFonts w:hint="eastAsia"/>
        </w:rPr>
        <w:t>—Justice, by punishing the innocent Messiah, and by procuring pardon, peace, and happiness for sinful guilty men,</w:t>
      </w:r>
    </w:p>
    <w:p w14:paraId="0E84EBCD">
      <w:pPr>
        <w:pStyle w:val="4"/>
        <w:spacing w:before="319" w:line="254" w:lineRule="auto"/>
        <w:ind w:right="99"/>
        <w:rPr>
          <w:rFonts w:hint="eastAsia"/>
        </w:rPr>
      </w:pPr>
    </w:p>
    <w:p w14:paraId="20CE8D2D">
      <w:pPr>
        <w:pStyle w:val="4"/>
        <w:spacing w:before="319" w:line="254" w:lineRule="auto"/>
        <w:ind w:right="99"/>
        <w:rPr>
          <w:rFonts w:hint="eastAsia"/>
        </w:rPr>
      </w:pPr>
      <w:r>
        <w:rPr>
          <w:rFonts w:hint="eastAsia"/>
        </w:rPr>
        <w:t>——公义，藉着惩罚无罪的弥赛亚，并为有罪的人类获得赦免、平安和幸福，</w:t>
      </w:r>
    </w:p>
    <w:p w14:paraId="43F4BB18">
      <w:pPr>
        <w:pStyle w:val="4"/>
        <w:spacing w:before="319" w:line="254" w:lineRule="auto"/>
        <w:ind w:right="99"/>
        <w:rPr>
          <w:rFonts w:hint="eastAsia"/>
        </w:rPr>
      </w:pPr>
    </w:p>
    <w:p w14:paraId="0752F36B">
      <w:pPr>
        <w:pStyle w:val="4"/>
        <w:spacing w:before="319" w:line="254" w:lineRule="auto"/>
        <w:ind w:right="99"/>
        <w:rPr>
          <w:rFonts w:hint="eastAsia"/>
        </w:rPr>
      </w:pPr>
      <w:r>
        <w:rPr>
          <w:rFonts w:hint="eastAsia"/>
        </w:rPr>
        <w:t>—Mercy, by drawing down fearful punishment on God's beloved Son, that it might bestow everlasting favours upon the children of Satan,—rebels against God, and heirs of hell.</w:t>
      </w:r>
    </w:p>
    <w:p w14:paraId="3B09AFF8">
      <w:pPr>
        <w:pStyle w:val="4"/>
        <w:spacing w:before="319" w:line="254" w:lineRule="auto"/>
        <w:ind w:right="99"/>
        <w:rPr>
          <w:rFonts w:hint="eastAsia"/>
        </w:rPr>
      </w:pPr>
    </w:p>
    <w:p w14:paraId="15EB9B55">
      <w:pPr>
        <w:pStyle w:val="4"/>
        <w:spacing w:before="319" w:line="254" w:lineRule="auto"/>
        <w:ind w:right="99"/>
        <w:rPr>
          <w:rFonts w:hint="eastAsia"/>
        </w:rPr>
      </w:pPr>
      <w:r>
        <w:rPr>
          <w:rFonts w:hint="eastAsia"/>
        </w:rPr>
        <w:t>——慈悲，藉着将可怕的惩罚降在上帝的爱子身上，以便它可以将永恒的恩惠赐给撒但的儿女，——背叛上帝和地狱的后嗣。</w:t>
      </w:r>
    </w:p>
    <w:p w14:paraId="700CC883">
      <w:pPr>
        <w:pStyle w:val="4"/>
        <w:spacing w:before="319" w:line="254" w:lineRule="auto"/>
        <w:ind w:right="99"/>
        <w:rPr>
          <w:rFonts w:hint="eastAsia"/>
        </w:rPr>
      </w:pPr>
    </w:p>
    <w:p w14:paraId="60C68DD7">
      <w:pPr>
        <w:pStyle w:val="4"/>
        <w:spacing w:before="319" w:line="254" w:lineRule="auto"/>
        <w:ind w:right="99"/>
        <w:rPr>
          <w:rFonts w:hint="eastAsia"/>
        </w:rPr>
      </w:pPr>
      <w:r>
        <w:rPr>
          <w:rFonts w:hint="eastAsia"/>
        </w:rPr>
        <w:t>—It appears in the publication of our redemption, in that, 1. All the reports included in it exactly correspond with our necessities, and with the ends for which they were intended and appointed, 1 Tim 1:15.</w:t>
      </w:r>
    </w:p>
    <w:p w14:paraId="0A14C0F6">
      <w:pPr>
        <w:pStyle w:val="4"/>
        <w:spacing w:before="319" w:line="254" w:lineRule="auto"/>
        <w:ind w:right="99"/>
        <w:rPr>
          <w:rFonts w:hint="eastAsia"/>
        </w:rPr>
      </w:pPr>
    </w:p>
    <w:p w14:paraId="70ED1595">
      <w:pPr>
        <w:pStyle w:val="4"/>
        <w:spacing w:before="319" w:line="254" w:lineRule="auto"/>
        <w:ind w:right="99"/>
        <w:rPr>
          <w:rFonts w:hint="eastAsia"/>
        </w:rPr>
      </w:pPr>
      <w:r>
        <w:rPr>
          <w:rFonts w:hint="eastAsia"/>
        </w:rPr>
        <w:t>——它彰显在我们救赎的宣讲中，1. 其中所包含的所有信息都与我们的需要，以及它们被意图和指定的目的完全相符，《提摩太前书》1:15。</w:t>
      </w:r>
    </w:p>
    <w:p w14:paraId="20D0D070">
      <w:pPr>
        <w:pStyle w:val="4"/>
        <w:spacing w:before="319" w:line="254" w:lineRule="auto"/>
        <w:ind w:right="99"/>
        <w:rPr>
          <w:rFonts w:hint="eastAsia"/>
        </w:rPr>
      </w:pPr>
    </w:p>
    <w:p w14:paraId="232B796D">
      <w:pPr>
        <w:pStyle w:val="4"/>
        <w:spacing w:before="319" w:line="254" w:lineRule="auto"/>
        <w:ind w:right="99"/>
        <w:rPr>
          <w:rFonts w:hint="eastAsia"/>
        </w:rPr>
      </w:pPr>
      <w:r>
        <w:rPr>
          <w:rFonts w:hint="eastAsia"/>
        </w:rPr>
        <w:t>2. The publication was gradual, as men could bear it, Heb 1:1.</w:t>
      </w:r>
    </w:p>
    <w:p w14:paraId="3EFA7BBD">
      <w:pPr>
        <w:pStyle w:val="4"/>
        <w:spacing w:before="319" w:line="254" w:lineRule="auto"/>
        <w:ind w:right="99"/>
        <w:rPr>
          <w:rFonts w:hint="eastAsia"/>
        </w:rPr>
      </w:pPr>
    </w:p>
    <w:p w14:paraId="71CE7580">
      <w:pPr>
        <w:pStyle w:val="4"/>
        <w:spacing w:before="319" w:line="254" w:lineRule="auto"/>
        <w:ind w:right="99"/>
        <w:rPr>
          <w:rFonts w:hint="eastAsia"/>
        </w:rPr>
      </w:pPr>
      <w:r>
        <w:rPr>
          <w:rFonts w:hint="eastAsia"/>
        </w:rPr>
        <w:t>2. 宣讲是渐进的，正如人所能承受的，《希伯来书》1:1。</w:t>
      </w:r>
    </w:p>
    <w:p w14:paraId="4165537A">
      <w:pPr>
        <w:pStyle w:val="4"/>
        <w:spacing w:before="319" w:line="254" w:lineRule="auto"/>
        <w:ind w:right="99"/>
        <w:rPr>
          <w:rFonts w:hint="eastAsia"/>
        </w:rPr>
      </w:pPr>
    </w:p>
    <w:p w14:paraId="15C23234">
      <w:pPr>
        <w:pStyle w:val="4"/>
        <w:spacing w:before="319" w:line="254" w:lineRule="auto"/>
        <w:ind w:right="99"/>
        <w:rPr>
          <w:rFonts w:hint="eastAsia"/>
        </w:rPr>
      </w:pPr>
      <w:r>
        <w:rPr>
          <w:rFonts w:hint="eastAsia"/>
        </w:rPr>
        <w:t>3. The form of it was suited to the infant, or more adult, state of the church, and so was less or more spiritual, Heb 1:1; Heb 10:1; John 1:17; Col 2:17.</w:t>
      </w:r>
    </w:p>
    <w:p w14:paraId="139B6A81">
      <w:pPr>
        <w:pStyle w:val="4"/>
        <w:spacing w:before="319" w:line="254" w:lineRule="auto"/>
        <w:ind w:right="99"/>
        <w:rPr>
          <w:rFonts w:hint="eastAsia"/>
        </w:rPr>
      </w:pPr>
    </w:p>
    <w:p w14:paraId="31F2AD12">
      <w:pPr>
        <w:pStyle w:val="4"/>
        <w:spacing w:before="319" w:line="254" w:lineRule="auto"/>
        <w:ind w:right="99"/>
        <w:rPr>
          <w:rFonts w:hint="eastAsia"/>
        </w:rPr>
      </w:pPr>
      <w:r>
        <w:rPr>
          <w:rFonts w:hint="eastAsia"/>
        </w:rPr>
        <w:t>3. 其形式适合于教会的婴孩或更成熟的阶段，因此或多或少是属灵的，《希伯来书》1:1；《希伯来书》10:1；《约翰福音》1:17；《歌罗西书》2:17。</w:t>
      </w:r>
    </w:p>
    <w:p w14:paraId="5331302E">
      <w:pPr>
        <w:pStyle w:val="4"/>
        <w:spacing w:before="319" w:line="254" w:lineRule="auto"/>
        <w:ind w:right="99"/>
        <w:rPr>
          <w:rFonts w:hint="eastAsia"/>
        </w:rPr>
      </w:pPr>
    </w:p>
    <w:p w14:paraId="117FD6E2">
      <w:pPr>
        <w:pStyle w:val="4"/>
        <w:spacing w:before="319" w:line="254" w:lineRule="auto"/>
        <w:ind w:right="99"/>
        <w:rPr>
          <w:rFonts w:hint="eastAsia"/>
        </w:rPr>
      </w:pPr>
      <w:r>
        <w:rPr>
          <w:rFonts w:hint="eastAsia"/>
        </w:rPr>
        <w:t>4. Imperfect hints relative to the incarnation of the Son of God, and his atonement for sin, were preserved or spread among the heathens, as a mean of facilitating the spread and belief of the gospel, Acts 17:23.</w:t>
      </w:r>
    </w:p>
    <w:p w14:paraId="5B58F712">
      <w:pPr>
        <w:pStyle w:val="4"/>
        <w:spacing w:before="319" w:line="254" w:lineRule="auto"/>
        <w:ind w:right="99"/>
        <w:rPr>
          <w:rFonts w:hint="eastAsia"/>
        </w:rPr>
      </w:pPr>
    </w:p>
    <w:p w14:paraId="34B88B0D">
      <w:pPr>
        <w:pStyle w:val="4"/>
        <w:spacing w:before="319" w:line="254" w:lineRule="auto"/>
        <w:ind w:right="99"/>
        <w:rPr>
          <w:rFonts w:hint="eastAsia"/>
        </w:rPr>
      </w:pPr>
      <w:r>
        <w:rPr>
          <w:rFonts w:hint="eastAsia"/>
        </w:rPr>
        <w:t>4. 关于上帝之子道成肉身及其为罪赎罪的不完全线索，在外邦人中被保存或传播，作为促进福音传播和信仰的手段，《使徒行传》17:23。</w:t>
      </w:r>
    </w:p>
    <w:p w14:paraId="0A9C5C67">
      <w:pPr>
        <w:pStyle w:val="4"/>
        <w:spacing w:before="319" w:line="254" w:lineRule="auto"/>
        <w:ind w:right="99"/>
        <w:rPr>
          <w:rFonts w:hint="eastAsia"/>
        </w:rPr>
      </w:pPr>
    </w:p>
    <w:p w14:paraId="43891B85">
      <w:pPr>
        <w:pStyle w:val="4"/>
        <w:spacing w:before="319" w:line="254" w:lineRule="auto"/>
        <w:ind w:right="99"/>
        <w:rPr>
          <w:rFonts w:hint="eastAsia"/>
        </w:rPr>
      </w:pPr>
      <w:r>
        <w:rPr>
          <w:rFonts w:hint="eastAsia"/>
        </w:rPr>
        <w:t>5. God took particular care to have all the leading facts of revelation singularly attested.</w:t>
      </w:r>
    </w:p>
    <w:p w14:paraId="2A391D30">
      <w:pPr>
        <w:pStyle w:val="4"/>
        <w:spacing w:before="319" w:line="254" w:lineRule="auto"/>
        <w:ind w:right="99"/>
        <w:rPr>
          <w:rFonts w:hint="eastAsia"/>
        </w:rPr>
      </w:pPr>
    </w:p>
    <w:p w14:paraId="333AE1E1">
      <w:pPr>
        <w:pStyle w:val="4"/>
        <w:spacing w:before="319" w:line="254" w:lineRule="auto"/>
        <w:ind w:right="99"/>
        <w:rPr>
          <w:rFonts w:hint="eastAsia"/>
        </w:rPr>
      </w:pPr>
      <w:r>
        <w:rPr>
          <w:rFonts w:hint="eastAsia"/>
        </w:rPr>
        <w:t>5. 上帝特别注意使启示的所有主要事实都得到独特的证实。</w:t>
      </w:r>
    </w:p>
    <w:p w14:paraId="542E83F1">
      <w:pPr>
        <w:pStyle w:val="4"/>
        <w:spacing w:before="319" w:line="254" w:lineRule="auto"/>
        <w:ind w:right="99"/>
        <w:rPr>
          <w:rFonts w:hint="eastAsia"/>
        </w:rPr>
      </w:pPr>
    </w:p>
    <w:p w14:paraId="7CD52F74">
      <w:pPr>
        <w:pStyle w:val="4"/>
        <w:spacing w:before="319" w:line="254" w:lineRule="auto"/>
        <w:ind w:right="99"/>
        <w:rPr>
          <w:rFonts w:hint="eastAsia"/>
        </w:rPr>
      </w:pPr>
      <w:r>
        <w:rPr>
          <w:rFonts w:hint="eastAsia"/>
        </w:rPr>
        <w:t>6. The more noted declarations of divine truth were remarkably well- timed.</w:t>
      </w:r>
    </w:p>
    <w:p w14:paraId="4E063267">
      <w:pPr>
        <w:pStyle w:val="4"/>
        <w:spacing w:before="319" w:line="254" w:lineRule="auto"/>
        <w:ind w:right="99"/>
        <w:rPr>
          <w:rFonts w:hint="eastAsia"/>
        </w:rPr>
      </w:pPr>
    </w:p>
    <w:p w14:paraId="786A3A93">
      <w:pPr>
        <w:pStyle w:val="4"/>
        <w:spacing w:before="319" w:line="254" w:lineRule="auto"/>
        <w:ind w:right="99"/>
        <w:rPr>
          <w:rFonts w:hint="eastAsia"/>
        </w:rPr>
      </w:pPr>
      <w:r>
        <w:rPr>
          <w:rFonts w:hint="eastAsia"/>
        </w:rPr>
        <w:t>6. 更著名的神圣真理的宣告，其时机都非常恰当。</w:t>
      </w:r>
    </w:p>
    <w:p w14:paraId="3C129121">
      <w:pPr>
        <w:pStyle w:val="4"/>
        <w:spacing w:before="319" w:line="254" w:lineRule="auto"/>
        <w:ind w:right="99"/>
        <w:rPr>
          <w:rFonts w:hint="eastAsia"/>
        </w:rPr>
      </w:pPr>
    </w:p>
    <w:p w14:paraId="197FE0AA">
      <w:pPr>
        <w:pStyle w:val="4"/>
        <w:spacing w:before="319" w:line="254" w:lineRule="auto"/>
        <w:ind w:right="99"/>
        <w:rPr>
          <w:rFonts w:hint="eastAsia"/>
        </w:rPr>
      </w:pPr>
      <w:r>
        <w:rPr>
          <w:rFonts w:hint="eastAsia"/>
        </w:rPr>
        <w:t>Those by Moses were published, when the Israelites in the wilderness had the utmost leisure to consider them.</w:t>
      </w:r>
    </w:p>
    <w:p w14:paraId="41DB92DF">
      <w:pPr>
        <w:pStyle w:val="4"/>
        <w:spacing w:before="319" w:line="254" w:lineRule="auto"/>
        <w:ind w:right="99"/>
        <w:rPr>
          <w:rFonts w:hint="eastAsia"/>
        </w:rPr>
      </w:pPr>
    </w:p>
    <w:p w14:paraId="28D826C6">
      <w:pPr>
        <w:pStyle w:val="4"/>
        <w:spacing w:before="319" w:line="254" w:lineRule="auto"/>
        <w:ind w:right="99"/>
        <w:rPr>
          <w:rFonts w:hint="eastAsia"/>
        </w:rPr>
      </w:pPr>
      <w:r>
        <w:rPr>
          <w:rFonts w:hint="eastAsia"/>
        </w:rPr>
        <w:t>摩西的宣告是在以色列人在旷野有最充足的时间来思考它们时发布的。</w:t>
      </w:r>
    </w:p>
    <w:p w14:paraId="1426BDA6">
      <w:pPr>
        <w:pStyle w:val="4"/>
        <w:spacing w:before="319" w:line="254" w:lineRule="auto"/>
        <w:ind w:right="99"/>
        <w:rPr>
          <w:rFonts w:hint="eastAsia"/>
        </w:rPr>
      </w:pPr>
    </w:p>
    <w:p w14:paraId="2322A326">
      <w:pPr>
        <w:pStyle w:val="4"/>
        <w:spacing w:before="319" w:line="254" w:lineRule="auto"/>
        <w:ind w:right="99"/>
        <w:rPr>
          <w:rFonts w:hint="eastAsia"/>
        </w:rPr>
      </w:pPr>
      <w:r>
        <w:rPr>
          <w:rFonts w:hint="eastAsia"/>
        </w:rPr>
        <w:t>The reports of Christ's resurrection were published fifty days after it, when the murderous Jews had time to come to themselves, when the facts were exactly remembered, and when a part of fourteen nations, who attended the feast of Pentecost, were present to hear and spread them, Acts 2.</w:t>
      </w:r>
    </w:p>
    <w:p w14:paraId="4D9C67E4">
      <w:pPr>
        <w:pStyle w:val="4"/>
        <w:spacing w:before="319" w:line="254" w:lineRule="auto"/>
        <w:ind w:right="99"/>
        <w:rPr>
          <w:rFonts w:hint="eastAsia"/>
        </w:rPr>
      </w:pPr>
    </w:p>
    <w:p w14:paraId="51782F52">
      <w:pPr>
        <w:pStyle w:val="4"/>
        <w:spacing w:before="319" w:line="254" w:lineRule="auto"/>
        <w:ind w:right="99"/>
        <w:rPr>
          <w:rFonts w:hint="eastAsia"/>
        </w:rPr>
      </w:pPr>
      <w:r>
        <w:rPr>
          <w:rFonts w:hint="eastAsia"/>
        </w:rPr>
        <w:t>基督复活的消息是在祂复活后五十天发布的，那时杀害祂的犹太人有时间醒悟过来，那时事实被准确地记着，并且参加五旬节的十四个民族中的一部分人在场听见并传播它们，《使徒行传》2章。</w:t>
      </w:r>
    </w:p>
    <w:p w14:paraId="7DDB3A95">
      <w:pPr>
        <w:pStyle w:val="4"/>
        <w:spacing w:before="319" w:line="254" w:lineRule="auto"/>
        <w:ind w:right="99"/>
        <w:rPr>
          <w:rFonts w:hint="eastAsia"/>
        </w:rPr>
      </w:pPr>
    </w:p>
    <w:p w14:paraId="6B3EDCA9">
      <w:pPr>
        <w:pStyle w:val="4"/>
        <w:spacing w:before="319" w:line="254" w:lineRule="auto"/>
        <w:ind w:right="99"/>
        <w:rPr>
          <w:rFonts w:hint="eastAsia"/>
        </w:rPr>
      </w:pPr>
      <w:r>
        <w:rPr>
          <w:rFonts w:hint="eastAsia"/>
        </w:rPr>
        <w:t>7. In choosing such instruments and opportunities for this publication, as rendered his own power and goodness in the success of it more obvious, 2 Cor 4:7.</w:t>
      </w:r>
    </w:p>
    <w:p w14:paraId="1CC366AA">
      <w:pPr>
        <w:pStyle w:val="4"/>
        <w:spacing w:before="319" w:line="254" w:lineRule="auto"/>
        <w:ind w:right="99"/>
        <w:rPr>
          <w:rFonts w:hint="eastAsia"/>
        </w:rPr>
      </w:pPr>
    </w:p>
    <w:p w14:paraId="14EA88DA">
      <w:pPr>
        <w:pStyle w:val="4"/>
        <w:spacing w:before="319" w:line="254" w:lineRule="auto"/>
        <w:ind w:right="99"/>
        <w:rPr>
          <w:rFonts w:hint="eastAsia"/>
        </w:rPr>
      </w:pPr>
      <w:r>
        <w:rPr>
          <w:rFonts w:hint="eastAsia"/>
        </w:rPr>
        <w:t>7. 在选择这样的工具和机会来发布这消息，以至于祂在其中的成功中彰显的能力和良善更加明显，《哥林多后书》4:7。</w:t>
      </w:r>
    </w:p>
    <w:p w14:paraId="2DB7F648">
      <w:pPr>
        <w:pStyle w:val="4"/>
        <w:spacing w:before="319" w:line="254" w:lineRule="auto"/>
        <w:ind w:right="99"/>
        <w:rPr>
          <w:rFonts w:hint="eastAsia"/>
        </w:rPr>
      </w:pPr>
    </w:p>
    <w:p w14:paraId="55AAC31E">
      <w:pPr>
        <w:pStyle w:val="4"/>
        <w:spacing w:before="319" w:line="254" w:lineRule="auto"/>
        <w:ind w:right="99"/>
        <w:rPr>
          <w:rFonts w:hint="eastAsia"/>
        </w:rPr>
      </w:pPr>
      <w:r>
        <w:rPr>
          <w:rFonts w:hint="eastAsia"/>
        </w:rPr>
        <w:t>—It also appears in the application of our redemption.</w:t>
      </w:r>
    </w:p>
    <w:p w14:paraId="17631A1B">
      <w:pPr>
        <w:pStyle w:val="4"/>
        <w:spacing w:before="319" w:line="254" w:lineRule="auto"/>
        <w:ind w:right="99"/>
        <w:rPr>
          <w:rFonts w:hint="eastAsia"/>
        </w:rPr>
      </w:pPr>
    </w:p>
    <w:p w14:paraId="33279DD8">
      <w:pPr>
        <w:pStyle w:val="4"/>
        <w:spacing w:before="319" w:line="254" w:lineRule="auto"/>
        <w:ind w:right="99"/>
        <w:rPr>
          <w:rFonts w:hint="eastAsia"/>
        </w:rPr>
      </w:pPr>
      <w:r>
        <w:rPr>
          <w:rFonts w:hint="eastAsia"/>
        </w:rPr>
        <w:t>——它也彰显在我们救赎的应用中。</w:t>
      </w:r>
    </w:p>
    <w:p w14:paraId="0ECD665A">
      <w:pPr>
        <w:pStyle w:val="4"/>
        <w:spacing w:before="319" w:line="254" w:lineRule="auto"/>
        <w:ind w:right="99"/>
        <w:rPr>
          <w:rFonts w:hint="eastAsia"/>
        </w:rPr>
      </w:pPr>
    </w:p>
    <w:p w14:paraId="34F0D263">
      <w:pPr>
        <w:pStyle w:val="4"/>
        <w:spacing w:before="319" w:line="254" w:lineRule="auto"/>
        <w:ind w:right="99"/>
        <w:rPr>
          <w:rFonts w:hint="eastAsia"/>
        </w:rPr>
      </w:pPr>
      <w:r>
        <w:rPr>
          <w:rFonts w:hint="eastAsia"/>
        </w:rPr>
        <w:t>1. The persons to whom it is ordinarily applied, are such as we would least expect should have his singular regard; and yet that is made to manifest his glory, 1 Cor 1:25-31; 1 Tim 1:13,16.</w:t>
      </w:r>
    </w:p>
    <w:p w14:paraId="5DBBE6A0">
      <w:pPr>
        <w:pStyle w:val="4"/>
        <w:spacing w:before="319" w:line="254" w:lineRule="auto"/>
        <w:ind w:right="99"/>
        <w:rPr>
          <w:rFonts w:hint="eastAsia"/>
        </w:rPr>
      </w:pPr>
    </w:p>
    <w:p w14:paraId="273B176E">
      <w:pPr>
        <w:pStyle w:val="4"/>
        <w:spacing w:before="319" w:line="254" w:lineRule="auto"/>
        <w:ind w:right="99"/>
        <w:rPr>
          <w:rFonts w:hint="eastAsia"/>
        </w:rPr>
      </w:pPr>
      <w:r>
        <w:rPr>
          <w:rFonts w:hint="eastAsia"/>
        </w:rPr>
        <w:t>1. 通常被应用的对象，是我们最不期望会得到祂特殊眷顾的人；然而，这却被用来彰显祂的荣耀，《哥林多前书》1:25-31；《提摩太前书》1:13,16。</w:t>
      </w:r>
    </w:p>
    <w:p w14:paraId="22B2E316">
      <w:pPr>
        <w:pStyle w:val="4"/>
        <w:spacing w:before="319" w:line="254" w:lineRule="auto"/>
        <w:ind w:right="99"/>
        <w:rPr>
          <w:rFonts w:hint="eastAsia"/>
        </w:rPr>
      </w:pPr>
    </w:p>
    <w:p w14:paraId="2D57A02B">
      <w:pPr>
        <w:pStyle w:val="4"/>
        <w:spacing w:before="319" w:line="254" w:lineRule="auto"/>
        <w:ind w:right="99"/>
        <w:rPr>
          <w:rFonts w:hint="eastAsia"/>
        </w:rPr>
      </w:pPr>
      <w:r>
        <w:rPr>
          <w:rFonts w:hint="eastAsia"/>
        </w:rPr>
        <w:t>2. Their own or their neighbour's sinful conduct or misery often occasions the application.</w:t>
      </w:r>
    </w:p>
    <w:p w14:paraId="6B724766">
      <w:pPr>
        <w:pStyle w:val="4"/>
        <w:spacing w:before="319" w:line="254" w:lineRule="auto"/>
        <w:ind w:right="99"/>
        <w:rPr>
          <w:rFonts w:hint="eastAsia"/>
        </w:rPr>
      </w:pPr>
    </w:p>
    <w:p w14:paraId="2E021B59">
      <w:pPr>
        <w:pStyle w:val="4"/>
        <w:spacing w:before="319" w:line="254" w:lineRule="auto"/>
        <w:ind w:right="99"/>
        <w:rPr>
          <w:rFonts w:hint="eastAsia"/>
        </w:rPr>
      </w:pPr>
      <w:r>
        <w:rPr>
          <w:rFonts w:hint="eastAsia"/>
        </w:rPr>
        <w:t>2. 他们自己或邻居的罪行或苦难常常促成了应用。</w:t>
      </w:r>
    </w:p>
    <w:p w14:paraId="6A25EDA3">
      <w:pPr>
        <w:pStyle w:val="4"/>
        <w:spacing w:before="319" w:line="254" w:lineRule="auto"/>
        <w:ind w:right="99"/>
        <w:rPr>
          <w:rFonts w:hint="eastAsia"/>
        </w:rPr>
      </w:pPr>
    </w:p>
    <w:p w14:paraId="04AA078E">
      <w:pPr>
        <w:pStyle w:val="4"/>
        <w:spacing w:before="319" w:line="254" w:lineRule="auto"/>
        <w:ind w:right="99"/>
        <w:rPr>
          <w:rFonts w:hint="eastAsia"/>
        </w:rPr>
      </w:pPr>
      <w:r>
        <w:rPr>
          <w:rFonts w:hint="eastAsia"/>
        </w:rPr>
        <w:t>Thus Onesimus' theft and deserting his service, occasioned his conversion to Christ, Philem 10-16.</w:t>
      </w:r>
    </w:p>
    <w:p w14:paraId="545B2BF0">
      <w:pPr>
        <w:pStyle w:val="4"/>
        <w:spacing w:before="319" w:line="254" w:lineRule="auto"/>
        <w:ind w:right="99"/>
        <w:rPr>
          <w:rFonts w:hint="eastAsia"/>
        </w:rPr>
      </w:pPr>
    </w:p>
    <w:p w14:paraId="63EDD40B">
      <w:pPr>
        <w:pStyle w:val="4"/>
        <w:spacing w:before="319" w:line="254" w:lineRule="auto"/>
        <w:ind w:right="99"/>
        <w:rPr>
          <w:rFonts w:hint="eastAsia"/>
        </w:rPr>
      </w:pPr>
      <w:r>
        <w:rPr>
          <w:rFonts w:hint="eastAsia"/>
        </w:rPr>
        <w:t>因此，阿尼西母的偷窃和逃离他的服事，促成了他归信基督，《腓利门书》10-16节。</w:t>
      </w:r>
    </w:p>
    <w:p w14:paraId="6DC90BDC">
      <w:pPr>
        <w:pStyle w:val="4"/>
        <w:spacing w:before="319" w:line="254" w:lineRule="auto"/>
        <w:ind w:right="99"/>
        <w:rPr>
          <w:rFonts w:hint="eastAsia"/>
        </w:rPr>
      </w:pPr>
    </w:p>
    <w:p w14:paraId="543E0465">
      <w:pPr>
        <w:pStyle w:val="4"/>
        <w:spacing w:before="319" w:line="254" w:lineRule="auto"/>
        <w:ind w:right="99"/>
        <w:rPr>
          <w:rFonts w:hint="eastAsia"/>
        </w:rPr>
      </w:pPr>
      <w:r>
        <w:rPr>
          <w:rFonts w:hint="eastAsia"/>
        </w:rPr>
        <w:t>3. Even the rage of lust and overwhelming trouble are made the means of applying it, Rom 5:20-21; Rom 7:8-13; Isa 33:12- 24; 2 Chron 33:11-12; Hos 2:7,14; Hos 5:15; Job 33:14-30.</w:t>
      </w:r>
    </w:p>
    <w:p w14:paraId="2B94F1A1">
      <w:pPr>
        <w:pStyle w:val="4"/>
        <w:spacing w:before="319" w:line="254" w:lineRule="auto"/>
        <w:ind w:right="99"/>
        <w:rPr>
          <w:rFonts w:hint="eastAsia"/>
        </w:rPr>
      </w:pPr>
    </w:p>
    <w:p w14:paraId="2A8F6308">
      <w:pPr>
        <w:pStyle w:val="4"/>
        <w:spacing w:before="319" w:line="254" w:lineRule="auto"/>
        <w:ind w:right="99"/>
        <w:rPr>
          <w:rFonts w:hint="eastAsia"/>
        </w:rPr>
      </w:pPr>
      <w:r>
        <w:rPr>
          <w:rFonts w:hint="eastAsia"/>
        </w:rPr>
        <w:t>3. 甚至情欲的狂怒和压倒性的患难，也成为应用它的手段，《罗马书》5:20-21；《罗马书》7:8-13；《以赛亚书》33:12-24；《历代志下》33:11-12；《何西阿书》2:7,14；《何西阿书》5:15；《约伯记》33:14-30。</w:t>
      </w:r>
    </w:p>
    <w:p w14:paraId="0309434F">
      <w:pPr>
        <w:pStyle w:val="4"/>
        <w:spacing w:before="319" w:line="254" w:lineRule="auto"/>
        <w:ind w:right="99"/>
        <w:rPr>
          <w:rFonts w:hint="eastAsia"/>
        </w:rPr>
      </w:pPr>
    </w:p>
    <w:p w14:paraId="12468F47">
      <w:pPr>
        <w:pStyle w:val="4"/>
        <w:spacing w:before="319" w:line="254" w:lineRule="auto"/>
        <w:ind w:right="99"/>
        <w:rPr>
          <w:rFonts w:hint="eastAsia"/>
        </w:rPr>
      </w:pPr>
      <w:r>
        <w:rPr>
          <w:rFonts w:hint="eastAsia"/>
        </w:rPr>
        <w:t>4. All things, especially such as they most dislike, are made to work together for the good of the elect, and particularly of believers, Rom 8:28; 2 Cor 4:17; 1 Cor 3:22.</w:t>
      </w:r>
    </w:p>
    <w:p w14:paraId="05B13D36">
      <w:pPr>
        <w:pStyle w:val="4"/>
        <w:spacing w:before="319" w:line="254" w:lineRule="auto"/>
        <w:ind w:right="99"/>
        <w:rPr>
          <w:rFonts w:hint="eastAsia"/>
        </w:rPr>
      </w:pPr>
    </w:p>
    <w:p w14:paraId="13BC43D1">
      <w:pPr>
        <w:pStyle w:val="4"/>
        <w:spacing w:before="319" w:line="254" w:lineRule="auto"/>
        <w:ind w:right="99"/>
        <w:rPr>
          <w:rFonts w:hint="eastAsia"/>
        </w:rPr>
      </w:pPr>
      <w:r>
        <w:rPr>
          <w:rFonts w:hint="eastAsia"/>
        </w:rPr>
        <w:t>4. 万事，特别是他们最不喜欢的，都互相效力，叫选民，特别是信徒得益处，《罗马书》8:28；《哥林多后书》4:17；《哥林多前书》3:22。</w:t>
      </w:r>
    </w:p>
    <w:p w14:paraId="5DFDAE20">
      <w:pPr>
        <w:pStyle w:val="4"/>
        <w:spacing w:before="319" w:line="254" w:lineRule="auto"/>
        <w:ind w:right="99"/>
        <w:rPr>
          <w:rFonts w:hint="eastAsia"/>
        </w:rPr>
      </w:pPr>
    </w:p>
    <w:p w14:paraId="200B1A78">
      <w:pPr>
        <w:pStyle w:val="4"/>
        <w:spacing w:before="319" w:line="254" w:lineRule="auto"/>
        <w:ind w:right="99"/>
        <w:rPr>
          <w:rFonts w:hint="eastAsia"/>
        </w:rPr>
      </w:pPr>
      <w:r>
        <w:rPr>
          <w:rFonts w:hint="eastAsia"/>
        </w:rPr>
        <w:t>III.The power of God is that essential perfection of his nature, by which he can do every thing not base or sinful.</w:t>
      </w:r>
    </w:p>
    <w:p w14:paraId="159355BA">
      <w:pPr>
        <w:pStyle w:val="4"/>
        <w:spacing w:before="319" w:line="254" w:lineRule="auto"/>
        <w:ind w:right="99"/>
        <w:rPr>
          <w:rFonts w:hint="eastAsia"/>
        </w:rPr>
      </w:pPr>
    </w:p>
    <w:p w14:paraId="6D043C08">
      <w:pPr>
        <w:pStyle w:val="4"/>
        <w:spacing w:before="319" w:line="254" w:lineRule="auto"/>
        <w:ind w:right="99"/>
        <w:rPr>
          <w:rFonts w:hint="eastAsia"/>
        </w:rPr>
      </w:pPr>
      <w:r>
        <w:rPr>
          <w:rFonts w:hint="eastAsia"/>
        </w:rPr>
        <w:t>III. 上帝的能力是祂本性的一个本质完美属性，藉此祂能做一切不卑鄙或不犯罪的事。</w:t>
      </w:r>
    </w:p>
    <w:p w14:paraId="31478312">
      <w:pPr>
        <w:pStyle w:val="4"/>
        <w:spacing w:before="319" w:line="254" w:lineRule="auto"/>
        <w:ind w:right="99"/>
        <w:rPr>
          <w:rFonts w:hint="eastAsia"/>
        </w:rPr>
      </w:pPr>
    </w:p>
    <w:p w14:paraId="31DF3659">
      <w:pPr>
        <w:pStyle w:val="4"/>
        <w:spacing w:before="319" w:line="254" w:lineRule="auto"/>
        <w:ind w:right="99"/>
        <w:rPr>
          <w:rFonts w:hint="eastAsia"/>
        </w:rPr>
      </w:pPr>
      <w:r>
        <w:rPr>
          <w:rFonts w:hint="eastAsia"/>
        </w:rPr>
        <w:t>—It is no disparagement but honour to his power, that he cannot do that which implies a contradiction in its very nature,</w:t>
      </w:r>
    </w:p>
    <w:p w14:paraId="533AF019">
      <w:pPr>
        <w:pStyle w:val="4"/>
        <w:spacing w:before="319" w:line="254" w:lineRule="auto"/>
        <w:ind w:right="99"/>
        <w:rPr>
          <w:rFonts w:hint="eastAsia"/>
        </w:rPr>
      </w:pPr>
    </w:p>
    <w:p w14:paraId="5818FA79">
      <w:pPr>
        <w:pStyle w:val="4"/>
        <w:spacing w:before="319" w:line="254" w:lineRule="auto"/>
        <w:ind w:right="99"/>
        <w:rPr>
          <w:rFonts w:hint="eastAsia"/>
        </w:rPr>
      </w:pPr>
      <w:r>
        <w:rPr>
          <w:rFonts w:hint="eastAsia"/>
        </w:rPr>
        <w:t>——祂不能做那些其本质就包含矛盾的事，这对祂的能力不是贬低而是荣耀，</w:t>
      </w:r>
    </w:p>
    <w:p w14:paraId="2ED35736">
      <w:pPr>
        <w:pStyle w:val="4"/>
        <w:spacing w:before="319" w:line="254" w:lineRule="auto"/>
        <w:ind w:right="99"/>
        <w:rPr>
          <w:rFonts w:hint="eastAsia"/>
        </w:rPr>
      </w:pPr>
    </w:p>
    <w:p w14:paraId="500EE1D6">
      <w:pPr>
        <w:pStyle w:val="4"/>
        <w:spacing w:before="319" w:line="254" w:lineRule="auto"/>
        <w:ind w:right="99"/>
        <w:rPr>
          <w:rFonts w:hint="eastAsia"/>
        </w:rPr>
      </w:pPr>
      <w:r>
        <w:rPr>
          <w:rFonts w:hint="eastAsia"/>
        </w:rPr>
        <w:t>—as to satisfy an immortal soul with earthly portions, or make one under the reigning power of sin relish spiritual delights;</w:t>
      </w:r>
    </w:p>
    <w:p w14:paraId="5FB10116">
      <w:pPr>
        <w:pStyle w:val="4"/>
        <w:spacing w:before="319" w:line="254" w:lineRule="auto"/>
        <w:ind w:right="99"/>
        <w:rPr>
          <w:rFonts w:hint="eastAsia"/>
        </w:rPr>
      </w:pPr>
    </w:p>
    <w:p w14:paraId="05C72323">
      <w:pPr>
        <w:pStyle w:val="4"/>
        <w:spacing w:before="319" w:line="254" w:lineRule="auto"/>
        <w:ind w:right="99"/>
        <w:rPr>
          <w:rFonts w:hint="eastAsia"/>
        </w:rPr>
      </w:pPr>
      <w:r>
        <w:rPr>
          <w:rFonts w:hint="eastAsia"/>
        </w:rPr>
        <w:t>——例如用属地的福分满足一个不朽的灵魂，或使一个在罪的统治权下的人喜爱属灵的喜乐；</w:t>
      </w:r>
    </w:p>
    <w:p w14:paraId="5F68B938">
      <w:pPr>
        <w:pStyle w:val="4"/>
        <w:spacing w:before="319" w:line="254" w:lineRule="auto"/>
        <w:ind w:right="99"/>
        <w:rPr>
          <w:rFonts w:hint="eastAsia"/>
        </w:rPr>
      </w:pPr>
    </w:p>
    <w:p w14:paraId="5F6BBCAF">
      <w:pPr>
        <w:pStyle w:val="4"/>
        <w:spacing w:before="319" w:line="254" w:lineRule="auto"/>
        <w:ind w:right="99"/>
        <w:rPr>
          <w:rFonts w:hint="eastAsia"/>
        </w:rPr>
      </w:pPr>
      <w:r>
        <w:rPr>
          <w:rFonts w:hint="eastAsia"/>
        </w:rPr>
        <w:t>—or that he cannot do that which is contrary to his own existence,—as to die,—become weak,— sleep, etc.</w:t>
      </w:r>
    </w:p>
    <w:p w14:paraId="3A83AE26">
      <w:pPr>
        <w:pStyle w:val="4"/>
        <w:spacing w:before="319" w:line="254" w:lineRule="auto"/>
        <w:ind w:right="99"/>
        <w:rPr>
          <w:rFonts w:hint="eastAsia"/>
        </w:rPr>
      </w:pPr>
    </w:p>
    <w:p w14:paraId="2F31CA56">
      <w:pPr>
        <w:pStyle w:val="4"/>
        <w:spacing w:before="319" w:line="254" w:lineRule="auto"/>
        <w:ind w:right="99"/>
        <w:rPr>
          <w:rFonts w:hint="eastAsia"/>
        </w:rPr>
      </w:pPr>
      <w:r>
        <w:rPr>
          <w:rFonts w:hint="eastAsia"/>
        </w:rPr>
        <w:t>——或者祂不能做那些与祂自身存在相悖的事，——例如死亡、——变得软弱、——睡觉等。</w:t>
      </w:r>
    </w:p>
    <w:p w14:paraId="0D2944B2">
      <w:pPr>
        <w:pStyle w:val="4"/>
        <w:spacing w:before="319" w:line="254" w:lineRule="auto"/>
        <w:ind w:right="99"/>
        <w:rPr>
          <w:rFonts w:hint="eastAsia"/>
        </w:rPr>
      </w:pPr>
    </w:p>
    <w:p w14:paraId="74274A86">
      <w:pPr>
        <w:pStyle w:val="4"/>
        <w:spacing w:before="319" w:line="254" w:lineRule="auto"/>
        <w:ind w:right="99"/>
        <w:rPr>
          <w:rFonts w:hint="eastAsia"/>
        </w:rPr>
      </w:pPr>
      <w:r>
        <w:rPr>
          <w:rFonts w:hint="eastAsia"/>
        </w:rPr>
        <w:t>or which is contrary to his moral perfections,—as to lie,— love sin,—deny himself;</w:t>
      </w:r>
    </w:p>
    <w:p w14:paraId="459CD0C9">
      <w:pPr>
        <w:pStyle w:val="4"/>
        <w:spacing w:before="319" w:line="254" w:lineRule="auto"/>
        <w:ind w:right="99"/>
        <w:rPr>
          <w:rFonts w:hint="eastAsia"/>
        </w:rPr>
      </w:pPr>
    </w:p>
    <w:p w14:paraId="13391260">
      <w:pPr>
        <w:pStyle w:val="4"/>
        <w:spacing w:before="319" w:line="254" w:lineRule="auto"/>
        <w:ind w:right="99"/>
        <w:rPr>
          <w:rFonts w:hint="eastAsia"/>
        </w:rPr>
      </w:pPr>
      <w:r>
        <w:rPr>
          <w:rFonts w:hint="eastAsia"/>
        </w:rPr>
        <w:t>或者与祂道德完美属性相悖的事，——例如说谎、——喜爱罪、——否认自己；</w:t>
      </w:r>
    </w:p>
    <w:p w14:paraId="15C3F2E1">
      <w:pPr>
        <w:pStyle w:val="4"/>
        <w:spacing w:before="319" w:line="254" w:lineRule="auto"/>
        <w:ind w:right="99"/>
        <w:rPr>
          <w:rFonts w:hint="eastAsia"/>
        </w:rPr>
      </w:pPr>
    </w:p>
    <w:p w14:paraId="0502AD87">
      <w:pPr>
        <w:pStyle w:val="4"/>
        <w:spacing w:before="319" w:line="254" w:lineRule="auto"/>
        <w:ind w:right="99"/>
        <w:rPr>
          <w:rFonts w:hint="eastAsia"/>
        </w:rPr>
      </w:pPr>
      <w:r>
        <w:rPr>
          <w:rFonts w:hint="eastAsia"/>
        </w:rPr>
        <w:t>—or which is contrary to his own fixed purpose.</w:t>
      </w:r>
    </w:p>
    <w:p w14:paraId="2CFCCFB4">
      <w:pPr>
        <w:pStyle w:val="4"/>
        <w:spacing w:before="319" w:line="254" w:lineRule="auto"/>
        <w:ind w:right="99"/>
        <w:rPr>
          <w:rFonts w:hint="eastAsia"/>
        </w:rPr>
      </w:pPr>
    </w:p>
    <w:p w14:paraId="7BC5E3B9">
      <w:pPr>
        <w:pStyle w:val="4"/>
        <w:spacing w:before="319" w:line="254" w:lineRule="auto"/>
        <w:ind w:right="99"/>
        <w:rPr>
          <w:rFonts w:hint="eastAsia"/>
        </w:rPr>
      </w:pPr>
      <w:r>
        <w:rPr>
          <w:rFonts w:hint="eastAsia"/>
        </w:rPr>
        <w:t>——或者与祂自己确定的旨意相悖。</w:t>
      </w:r>
    </w:p>
    <w:p w14:paraId="10996115">
      <w:pPr>
        <w:pStyle w:val="4"/>
        <w:spacing w:before="319" w:line="254" w:lineRule="auto"/>
        <w:ind w:right="99"/>
        <w:rPr>
          <w:rFonts w:hint="eastAsia"/>
        </w:rPr>
      </w:pPr>
    </w:p>
    <w:p w14:paraId="354AF2BF">
      <w:pPr>
        <w:pStyle w:val="4"/>
        <w:spacing w:before="319" w:line="254" w:lineRule="auto"/>
        <w:ind w:right="99"/>
        <w:rPr>
          <w:rFonts w:hint="eastAsia"/>
        </w:rPr>
      </w:pPr>
      <w:r>
        <w:rPr>
          <w:rFonts w:hint="eastAsia"/>
        </w:rPr>
        <w:t>—But it may be observed, that God's purpose doth not limit his power itself, but the exercise of it.</w:t>
      </w:r>
    </w:p>
    <w:p w14:paraId="0F561C9D">
      <w:pPr>
        <w:pStyle w:val="4"/>
        <w:spacing w:before="319" w:line="254" w:lineRule="auto"/>
        <w:ind w:right="99"/>
        <w:rPr>
          <w:rFonts w:hint="eastAsia"/>
        </w:rPr>
      </w:pPr>
    </w:p>
    <w:p w14:paraId="58F0D02F">
      <w:pPr>
        <w:pStyle w:val="4"/>
        <w:spacing w:before="319" w:line="254" w:lineRule="auto"/>
        <w:ind w:right="99"/>
        <w:rPr>
          <w:rFonts w:hint="eastAsia"/>
        </w:rPr>
      </w:pPr>
      <w:r>
        <w:rPr>
          <w:rFonts w:hint="eastAsia"/>
        </w:rPr>
        <w:t>——但是可以注意到，上帝的旨意并非限制祂的能力本身，而是限制祂能力的运用。</w:t>
      </w:r>
    </w:p>
    <w:p w14:paraId="6FAAC2B1">
      <w:pPr>
        <w:pStyle w:val="4"/>
        <w:spacing w:before="319" w:line="254" w:lineRule="auto"/>
        <w:ind w:right="99"/>
        <w:rPr>
          <w:rFonts w:hint="eastAsia"/>
        </w:rPr>
      </w:pPr>
    </w:p>
    <w:p w14:paraId="6E7ADE5F">
      <w:pPr>
        <w:pStyle w:val="4"/>
        <w:spacing w:before="319" w:line="254" w:lineRule="auto"/>
        <w:ind w:right="99"/>
        <w:rPr>
          <w:rFonts w:hint="eastAsia"/>
        </w:rPr>
      </w:pPr>
      <w:r>
        <w:rPr>
          <w:rFonts w:hint="eastAsia"/>
        </w:rPr>
        <w:t>His power ought therefore never to be distinguished into absolute and ordinate.</w:t>
      </w:r>
    </w:p>
    <w:p w14:paraId="4A29FA64">
      <w:pPr>
        <w:pStyle w:val="4"/>
        <w:spacing w:before="319" w:line="254" w:lineRule="auto"/>
        <w:ind w:right="99"/>
        <w:rPr>
          <w:rFonts w:hint="eastAsia"/>
        </w:rPr>
      </w:pPr>
    </w:p>
    <w:p w14:paraId="324C48F0">
      <w:pPr>
        <w:pStyle w:val="4"/>
        <w:spacing w:before="319" w:line="254" w:lineRule="auto"/>
        <w:ind w:right="99"/>
        <w:rPr>
          <w:rFonts w:hint="eastAsia"/>
        </w:rPr>
      </w:pPr>
      <w:r>
        <w:rPr>
          <w:rFonts w:hint="eastAsia"/>
        </w:rPr>
        <w:t>因此，祂的能力绝不应被区分为绝对的和协调的。</w:t>
      </w:r>
    </w:p>
    <w:p w14:paraId="5C48DACD">
      <w:pPr>
        <w:pStyle w:val="4"/>
        <w:spacing w:before="319" w:line="254" w:lineRule="auto"/>
        <w:ind w:right="99"/>
        <w:rPr>
          <w:rFonts w:hint="eastAsia"/>
        </w:rPr>
      </w:pPr>
    </w:p>
    <w:p w14:paraId="4C686DA6">
      <w:pPr>
        <w:pStyle w:val="4"/>
        <w:spacing w:before="319" w:line="254" w:lineRule="auto"/>
        <w:ind w:right="99"/>
        <w:rPr>
          <w:rFonts w:hint="eastAsia"/>
        </w:rPr>
      </w:pPr>
      <w:r>
        <w:rPr>
          <w:rFonts w:hint="eastAsia"/>
        </w:rPr>
        <w:t>His power itself cannot be bounded, and the exercise of it cannot be inordinate.</w:t>
      </w:r>
    </w:p>
    <w:p w14:paraId="3B0E5003">
      <w:pPr>
        <w:pStyle w:val="4"/>
        <w:spacing w:before="319" w:line="254" w:lineRule="auto"/>
        <w:ind w:right="99"/>
        <w:rPr>
          <w:rFonts w:hint="eastAsia"/>
        </w:rPr>
      </w:pPr>
    </w:p>
    <w:p w14:paraId="32D5162C">
      <w:pPr>
        <w:pStyle w:val="4"/>
        <w:spacing w:before="319" w:line="254" w:lineRule="auto"/>
        <w:ind w:right="99"/>
        <w:rPr>
          <w:rFonts w:hint="eastAsia"/>
        </w:rPr>
      </w:pPr>
      <w:r>
        <w:rPr>
          <w:rFonts w:hint="eastAsia"/>
        </w:rPr>
        <w:t>祂的能力本身是无限的，祂能力的运用也不可能是不协调的。</w:t>
      </w:r>
    </w:p>
    <w:p w14:paraId="26139C29">
      <w:pPr>
        <w:pStyle w:val="4"/>
        <w:spacing w:before="319" w:line="254" w:lineRule="auto"/>
        <w:ind w:right="99"/>
        <w:rPr>
          <w:rFonts w:hint="eastAsia"/>
        </w:rPr>
      </w:pPr>
    </w:p>
    <w:p w14:paraId="750F4D3E">
      <w:pPr>
        <w:pStyle w:val="4"/>
        <w:spacing w:before="319" w:line="254" w:lineRule="auto"/>
        <w:ind w:right="99"/>
        <w:rPr>
          <w:rFonts w:hint="eastAsia"/>
        </w:rPr>
      </w:pPr>
      <w:r>
        <w:rPr>
          <w:rFonts w:hint="eastAsia"/>
        </w:rPr>
        <w:t>That God is Almighty, is evident, 1. From express declarations of Scripture, Gen 17:1; Gen 18:14; Gen 48:3; Deut 32:39; Deut 3:24; Job 9:4,10,19; Job 36:5; Job 38:22-23; Job 41:10; Ps 45:3; Ps 68:34; Ps 89:13; Ps 72:18; Ps 24:8,10; Ps 96:2-7; Ps 115:3; Ps 93:1; Ps 62:11; Isa 9:6; Isa 26:4; Isa 40:28-29; Isa 63:1; Jer 32:17; Matt 19:26; Luke 1:35,37,49; Rom 1:20; Eph 1:19; Eph 3:20; Rev 1:8; Rev 19:15.</w:t>
      </w:r>
    </w:p>
    <w:p w14:paraId="05BFFB8D">
      <w:pPr>
        <w:pStyle w:val="4"/>
        <w:spacing w:before="319" w:line="254" w:lineRule="auto"/>
        <w:ind w:right="99"/>
        <w:rPr>
          <w:rFonts w:hint="eastAsia"/>
        </w:rPr>
      </w:pPr>
    </w:p>
    <w:p w14:paraId="5095EA83">
      <w:pPr>
        <w:pStyle w:val="4"/>
        <w:spacing w:before="319" w:line="254" w:lineRule="auto"/>
        <w:ind w:right="99"/>
        <w:rPr>
          <w:rFonts w:hint="eastAsia"/>
        </w:rPr>
      </w:pPr>
      <w:r>
        <w:rPr>
          <w:rFonts w:hint="eastAsia"/>
        </w:rPr>
        <w:t>上帝是全能的，这很明显，1. 从圣经的明确宣告中，《创世记》17:1；《创世记》18:14；《创世记》48:3；《申命记》32:39；《申命记》3:24；《约伯记》9:4,10,19；《约伯记》36:5；《约伯记》38:22-23；《约伯记》41:10；《诗篇》45:3；《诗篇》68:34；《诗篇》89:13；《诗篇》72:18；《诗篇》24:8,10；《诗篇》96:2-7；《诗篇》115:3；《诗篇》93:1；《诗篇》62:11；《以赛亚书》9:6；《以赛亚书》26:4；《以赛亚书》40:28-29；《以赛亚书》63:1；《耶利米书》32:17；《马太福音》19:26；《路加福音》1:35,37,49；《罗马书》1:20；《以弗所书》1:19；《以弗所书》3:20；《启示录》1:8；《启示录》19:15。</w:t>
      </w:r>
    </w:p>
    <w:p w14:paraId="24A79033">
      <w:pPr>
        <w:pStyle w:val="4"/>
        <w:spacing w:before="319" w:line="254" w:lineRule="auto"/>
        <w:ind w:right="99"/>
        <w:rPr>
          <w:rFonts w:hint="eastAsia"/>
        </w:rPr>
      </w:pPr>
    </w:p>
    <w:p w14:paraId="1130326D">
      <w:pPr>
        <w:pStyle w:val="4"/>
        <w:spacing w:before="319" w:line="254" w:lineRule="auto"/>
        <w:ind w:right="99"/>
        <w:rPr>
          <w:rFonts w:hint="eastAsia"/>
        </w:rPr>
      </w:pPr>
      <w:r>
        <w:rPr>
          <w:rFonts w:hint="eastAsia"/>
        </w:rPr>
        <w:t>2. From that abundant power which he hath communicated to his creatures, luminaries, vegetables, brutes, men, and angels, Job 36- 41; Judg 15-16; 2 Sam 21; 2 Sam 23; 1 Chron 11; 1 Chron 20; Ps 103:20; 2 Thess 1:7.</w:t>
      </w:r>
    </w:p>
    <w:p w14:paraId="499C07CB">
      <w:pPr>
        <w:pStyle w:val="4"/>
        <w:spacing w:before="319" w:line="254" w:lineRule="auto"/>
        <w:ind w:right="99"/>
        <w:rPr>
          <w:rFonts w:hint="eastAsia"/>
        </w:rPr>
      </w:pPr>
    </w:p>
    <w:p w14:paraId="45781BB3">
      <w:pPr>
        <w:pStyle w:val="4"/>
        <w:spacing w:before="319" w:line="254" w:lineRule="auto"/>
        <w:ind w:right="99"/>
        <w:rPr>
          <w:rFonts w:hint="eastAsia"/>
        </w:rPr>
      </w:pPr>
      <w:r>
        <w:rPr>
          <w:rFonts w:hint="eastAsia"/>
        </w:rPr>
        <w:t>2. 从祂传给祂受造物的丰盛能力中，如发光体、植物、野兽、人类和天使，《约伯记》36-41章；《士师记》15-16章；《撒母耳记下》21章；《撒母耳记下》23章；《历代志上》11章；《历代志上》20章；《诗篇》103:20；《帖撒罗尼迦后书》1:7。</w:t>
      </w:r>
    </w:p>
    <w:p w14:paraId="6BB49168">
      <w:pPr>
        <w:pStyle w:val="4"/>
        <w:spacing w:before="319" w:line="254" w:lineRule="auto"/>
        <w:ind w:right="99"/>
        <w:rPr>
          <w:rFonts w:hint="eastAsia"/>
        </w:rPr>
      </w:pPr>
    </w:p>
    <w:p w14:paraId="2B0470C3">
      <w:pPr>
        <w:pStyle w:val="4"/>
        <w:spacing w:before="319" w:line="254" w:lineRule="auto"/>
        <w:ind w:right="99"/>
        <w:rPr>
          <w:rFonts w:hint="eastAsia"/>
        </w:rPr>
      </w:pPr>
      <w:r>
        <w:rPr>
          <w:rFonts w:hint="eastAsia"/>
        </w:rPr>
        <w:t>3. From the manifold and amazing displays of his power in his works of Creation, Providence, and Redemption.</w:t>
      </w:r>
    </w:p>
    <w:p w14:paraId="2B6EAF26">
      <w:pPr>
        <w:pStyle w:val="4"/>
        <w:spacing w:before="319" w:line="254" w:lineRule="auto"/>
        <w:ind w:right="99"/>
        <w:rPr>
          <w:rFonts w:hint="eastAsia"/>
        </w:rPr>
      </w:pPr>
    </w:p>
    <w:p w14:paraId="4997A498">
      <w:pPr>
        <w:pStyle w:val="4"/>
        <w:spacing w:before="319" w:line="254" w:lineRule="auto"/>
        <w:ind w:right="99"/>
        <w:rPr>
          <w:rFonts w:hint="eastAsia"/>
        </w:rPr>
      </w:pPr>
      <w:r>
        <w:rPr>
          <w:rFonts w:hint="eastAsia"/>
        </w:rPr>
        <w:t>3. 从祂在创造、护理和救赎之工中多样的和惊人的能力彰显中。</w:t>
      </w:r>
    </w:p>
    <w:p w14:paraId="3FCFC560">
      <w:pPr>
        <w:pStyle w:val="4"/>
        <w:spacing w:before="319" w:line="254" w:lineRule="auto"/>
        <w:ind w:right="99"/>
        <w:rPr>
          <w:rFonts w:hint="eastAsia"/>
        </w:rPr>
      </w:pPr>
    </w:p>
    <w:p w14:paraId="7C762737">
      <w:pPr>
        <w:pStyle w:val="4"/>
        <w:spacing w:before="319" w:line="254" w:lineRule="auto"/>
        <w:ind w:right="99"/>
        <w:rPr>
          <w:rFonts w:hint="eastAsia"/>
        </w:rPr>
      </w:pPr>
      <w:r>
        <w:rPr>
          <w:rFonts w:hint="eastAsia"/>
        </w:rPr>
        <w:t>In Creation, his almighty power appears, 1. In making all things of nothing, Heb 11:3; Gen 1; Col 1:16; Rom 11:36.</w:t>
      </w:r>
    </w:p>
    <w:p w14:paraId="26F016AB">
      <w:pPr>
        <w:pStyle w:val="4"/>
        <w:spacing w:before="319" w:line="254" w:lineRule="auto"/>
        <w:ind w:right="99"/>
        <w:rPr>
          <w:rFonts w:hint="eastAsia"/>
        </w:rPr>
      </w:pPr>
    </w:p>
    <w:p w14:paraId="610B647D">
      <w:pPr>
        <w:pStyle w:val="4"/>
        <w:spacing w:before="319" w:line="254" w:lineRule="auto"/>
        <w:ind w:right="99"/>
        <w:rPr>
          <w:rFonts w:hint="eastAsia"/>
        </w:rPr>
      </w:pPr>
      <w:r>
        <w:rPr>
          <w:rFonts w:hint="eastAsia"/>
        </w:rPr>
        <w:t>在创造中，祂全能的能力彰显在，1. 从无中造出万有，《希伯来书》11:3；《创世记》1章；《歌罗西书》1:16；《罗马书》11:36。</w:t>
      </w:r>
    </w:p>
    <w:p w14:paraId="14721B6B">
      <w:pPr>
        <w:pStyle w:val="4"/>
        <w:spacing w:before="319" w:line="254" w:lineRule="auto"/>
        <w:ind w:right="99"/>
        <w:rPr>
          <w:rFonts w:hint="eastAsia"/>
        </w:rPr>
      </w:pPr>
    </w:p>
    <w:p w14:paraId="3840A31D">
      <w:pPr>
        <w:pStyle w:val="4"/>
        <w:spacing w:before="319" w:line="254" w:lineRule="auto"/>
        <w:ind w:right="99"/>
        <w:rPr>
          <w:rFonts w:hint="eastAsia"/>
        </w:rPr>
      </w:pPr>
      <w:r>
        <w:rPr>
          <w:rFonts w:hint="eastAsia"/>
        </w:rPr>
        <w:t>2. In forming such multitudes of creatures at once, Ps 33:6; Col 1:16; Gen 1; Ps 148; Exod 20:11.</w:t>
      </w:r>
    </w:p>
    <w:p w14:paraId="255BDB24">
      <w:pPr>
        <w:pStyle w:val="4"/>
        <w:spacing w:before="319" w:line="254" w:lineRule="auto"/>
        <w:ind w:right="99"/>
        <w:rPr>
          <w:rFonts w:hint="eastAsia"/>
        </w:rPr>
      </w:pPr>
    </w:p>
    <w:p w14:paraId="5F219078">
      <w:pPr>
        <w:pStyle w:val="4"/>
        <w:spacing w:before="319" w:line="254" w:lineRule="auto"/>
        <w:ind w:right="99"/>
        <w:rPr>
          <w:rFonts w:hint="eastAsia"/>
        </w:rPr>
      </w:pPr>
      <w:r>
        <w:rPr>
          <w:rFonts w:hint="eastAsia"/>
        </w:rPr>
        <w:t>2. 在一次就造出如此众多的受造物，《诗篇》33:6；《歌罗西书》1:16；《创世记》1章；《诗篇》148篇；《出埃及记》20:11。</w:t>
      </w:r>
    </w:p>
    <w:p w14:paraId="156DA5FA">
      <w:pPr>
        <w:pStyle w:val="4"/>
        <w:spacing w:before="319" w:line="254" w:lineRule="auto"/>
        <w:ind w:right="99"/>
        <w:rPr>
          <w:rFonts w:hint="eastAsia"/>
        </w:rPr>
      </w:pPr>
    </w:p>
    <w:p w14:paraId="5485BD75">
      <w:pPr>
        <w:pStyle w:val="4"/>
        <w:spacing w:before="319" w:line="254" w:lineRule="auto"/>
        <w:ind w:right="99"/>
        <w:rPr>
          <w:rFonts w:hint="eastAsia"/>
        </w:rPr>
      </w:pPr>
      <w:r>
        <w:rPr>
          <w:rFonts w:hint="eastAsia"/>
        </w:rPr>
        <w:t>3. In forming them of the same nothing, or of unfit matter, in so many diversified forms, Gen 1; Ps 104; Ps 148.</w:t>
      </w:r>
    </w:p>
    <w:p w14:paraId="10AE3364">
      <w:pPr>
        <w:pStyle w:val="4"/>
        <w:spacing w:before="319" w:line="254" w:lineRule="auto"/>
        <w:ind w:right="99"/>
        <w:rPr>
          <w:rFonts w:hint="eastAsia"/>
        </w:rPr>
      </w:pPr>
    </w:p>
    <w:p w14:paraId="2A111D71">
      <w:pPr>
        <w:pStyle w:val="4"/>
        <w:spacing w:before="319" w:line="254" w:lineRule="auto"/>
        <w:ind w:right="99"/>
        <w:rPr>
          <w:rFonts w:hint="eastAsia"/>
        </w:rPr>
      </w:pPr>
      <w:r>
        <w:rPr>
          <w:rFonts w:hint="eastAsia"/>
        </w:rPr>
        <w:t>3. 在用同样的虚无，或不合适的物质，造出如此多样的形态，《创世记》1章；《诗篇》104篇；《诗篇》148篇。</w:t>
      </w:r>
    </w:p>
    <w:p w14:paraId="4E7AA5AE">
      <w:pPr>
        <w:pStyle w:val="4"/>
        <w:spacing w:before="319" w:line="254" w:lineRule="auto"/>
        <w:ind w:right="99"/>
        <w:rPr>
          <w:rFonts w:hint="eastAsia"/>
        </w:rPr>
      </w:pPr>
    </w:p>
    <w:p w14:paraId="2CD785E9">
      <w:pPr>
        <w:pStyle w:val="4"/>
        <w:spacing w:before="319" w:line="254" w:lineRule="auto"/>
        <w:ind w:right="99"/>
        <w:rPr>
          <w:rFonts w:hint="eastAsia"/>
        </w:rPr>
      </w:pPr>
      <w:r>
        <w:rPr>
          <w:rFonts w:hint="eastAsia"/>
        </w:rPr>
        <w:t>4. In forming them all with the greatest ease, by his mere word, Ps 33:6,9; Gen 1; Gen 2:7; Heb 11:3.</w:t>
      </w:r>
    </w:p>
    <w:p w14:paraId="55C4F32A">
      <w:pPr>
        <w:pStyle w:val="4"/>
        <w:spacing w:before="319" w:line="254" w:lineRule="auto"/>
        <w:ind w:right="99"/>
        <w:rPr>
          <w:rFonts w:hint="eastAsia"/>
        </w:rPr>
      </w:pPr>
    </w:p>
    <w:p w14:paraId="2CA39BAE">
      <w:pPr>
        <w:pStyle w:val="4"/>
        <w:spacing w:before="319" w:line="254" w:lineRule="auto"/>
        <w:ind w:right="99"/>
        <w:rPr>
          <w:rFonts w:hint="eastAsia"/>
        </w:rPr>
      </w:pPr>
      <w:r>
        <w:rPr>
          <w:rFonts w:hint="eastAsia"/>
        </w:rPr>
        <w:t>4. 在以最大的轻省，仅仅藉着祂的话语，造出万有，《诗篇》33:6,9；《创世记》1章；《创世记》2:7；《希伯来书》11:3。</w:t>
      </w:r>
    </w:p>
    <w:p w14:paraId="73ACA931">
      <w:pPr>
        <w:pStyle w:val="4"/>
        <w:spacing w:before="319" w:line="254" w:lineRule="auto"/>
        <w:ind w:right="99"/>
        <w:rPr>
          <w:rFonts w:hint="eastAsia"/>
        </w:rPr>
      </w:pPr>
    </w:p>
    <w:p w14:paraId="0CB189EE">
      <w:pPr>
        <w:pStyle w:val="4"/>
        <w:spacing w:before="319" w:line="254" w:lineRule="auto"/>
        <w:ind w:right="99"/>
        <w:rPr>
          <w:rFonts w:hint="eastAsia"/>
        </w:rPr>
      </w:pPr>
      <w:r>
        <w:rPr>
          <w:rFonts w:hint="eastAsia"/>
        </w:rPr>
        <w:t>5. In making them all without any instrumental cause, Gen 1; Ps 33:6,9; Heb 11:3.</w:t>
      </w:r>
    </w:p>
    <w:p w14:paraId="0366882C">
      <w:pPr>
        <w:pStyle w:val="4"/>
        <w:spacing w:before="319" w:line="254" w:lineRule="auto"/>
        <w:ind w:right="99"/>
        <w:rPr>
          <w:rFonts w:hint="eastAsia"/>
        </w:rPr>
      </w:pPr>
    </w:p>
    <w:p w14:paraId="3D0AD8F8">
      <w:pPr>
        <w:pStyle w:val="4"/>
        <w:spacing w:before="319" w:line="254" w:lineRule="auto"/>
        <w:ind w:right="99"/>
        <w:rPr>
          <w:rFonts w:hint="eastAsia"/>
        </w:rPr>
      </w:pPr>
      <w:r>
        <w:rPr>
          <w:rFonts w:hint="eastAsia"/>
        </w:rPr>
        <w:t>5. 在没有任何工具性原因的情况下造出万有，《创世记》1章；《诗篇》33:6,9；《希伯来书》11:3。</w:t>
      </w:r>
    </w:p>
    <w:p w14:paraId="02317B61">
      <w:pPr>
        <w:pStyle w:val="4"/>
        <w:spacing w:before="319" w:line="254" w:lineRule="auto"/>
        <w:ind w:right="99"/>
        <w:rPr>
          <w:rFonts w:hint="eastAsia"/>
        </w:rPr>
      </w:pPr>
    </w:p>
    <w:p w14:paraId="4E17A9FF">
      <w:pPr>
        <w:pStyle w:val="4"/>
        <w:spacing w:before="319" w:line="254" w:lineRule="auto"/>
        <w:ind w:right="99"/>
        <w:rPr>
          <w:rFonts w:hint="eastAsia"/>
        </w:rPr>
      </w:pPr>
      <w:r>
        <w:rPr>
          <w:rFonts w:hint="eastAsia"/>
        </w:rPr>
        <w:t>6. In forming them as instantaneously as his glory admitted, Ps 33:6,9; Gen 1; Gen 2:7; Exod 20:11.</w:t>
      </w:r>
    </w:p>
    <w:p w14:paraId="38C852CE">
      <w:pPr>
        <w:pStyle w:val="4"/>
        <w:spacing w:before="319" w:line="254" w:lineRule="auto"/>
        <w:ind w:right="99"/>
        <w:rPr>
          <w:rFonts w:hint="eastAsia"/>
        </w:rPr>
      </w:pPr>
    </w:p>
    <w:p w14:paraId="1EDB8D68">
      <w:pPr>
        <w:pStyle w:val="4"/>
        <w:spacing w:before="319" w:line="254" w:lineRule="auto"/>
        <w:ind w:right="99"/>
        <w:rPr>
          <w:rFonts w:hint="eastAsia"/>
        </w:rPr>
      </w:pPr>
      <w:r>
        <w:rPr>
          <w:rFonts w:hint="eastAsia"/>
        </w:rPr>
        <w:t>6. 在祂荣耀所容许的瞬间造出万有，《诗篇》33:6,9；《创世记》1章；《创世记》2:7；《出埃及记》20:11。</w:t>
      </w:r>
    </w:p>
    <w:p w14:paraId="21754841">
      <w:pPr>
        <w:pStyle w:val="4"/>
        <w:spacing w:before="319" w:line="254" w:lineRule="auto"/>
        <w:ind w:right="99"/>
        <w:rPr>
          <w:rFonts w:hint="eastAsia"/>
        </w:rPr>
      </w:pPr>
    </w:p>
    <w:p w14:paraId="01296201">
      <w:pPr>
        <w:pStyle w:val="4"/>
        <w:spacing w:before="319" w:line="254" w:lineRule="auto"/>
        <w:ind w:right="99"/>
        <w:rPr>
          <w:rFonts w:hint="eastAsia"/>
        </w:rPr>
      </w:pPr>
      <w:r>
        <w:rPr>
          <w:rFonts w:hint="eastAsia"/>
        </w:rPr>
        <w:t>In Providence, his almighty power appears, 1. In his preservation of all things in their different nature, forms, stations, motions, or rest, Ps 148; Ps 136; Ps 104; Ps 119:90; Col 1:17; Rev 4:11.</w:t>
      </w:r>
    </w:p>
    <w:p w14:paraId="5AEFCD85">
      <w:pPr>
        <w:pStyle w:val="4"/>
        <w:spacing w:before="319" w:line="254" w:lineRule="auto"/>
        <w:ind w:right="99"/>
        <w:rPr>
          <w:rFonts w:hint="eastAsia"/>
        </w:rPr>
      </w:pPr>
    </w:p>
    <w:p w14:paraId="09C2CF15">
      <w:pPr>
        <w:pStyle w:val="4"/>
        <w:spacing w:before="319" w:line="254" w:lineRule="auto"/>
        <w:ind w:right="99"/>
        <w:rPr>
          <w:rFonts w:hint="eastAsia"/>
        </w:rPr>
      </w:pPr>
      <w:r>
        <w:rPr>
          <w:rFonts w:hint="eastAsia"/>
        </w:rPr>
        <w:t>在护理中，祂全能的能力彰显在，1. 祂保守万物，在其不同的本性、形态、位置、运动或静止中，《诗篇》148篇；《诗篇》136篇；《诗篇》104篇；《诗篇》119:90；《歌罗西书》1:17；《启示录》4:11。</w:t>
      </w:r>
    </w:p>
    <w:p w14:paraId="6CF8B99B">
      <w:pPr>
        <w:pStyle w:val="4"/>
        <w:spacing w:before="319" w:line="254" w:lineRule="auto"/>
        <w:ind w:right="99"/>
        <w:rPr>
          <w:rFonts w:hint="eastAsia"/>
        </w:rPr>
      </w:pPr>
    </w:p>
    <w:p w14:paraId="57853A50">
      <w:pPr>
        <w:pStyle w:val="4"/>
        <w:spacing w:before="319" w:line="254" w:lineRule="auto"/>
        <w:ind w:right="99"/>
        <w:rPr>
          <w:rFonts w:hint="eastAsia"/>
        </w:rPr>
      </w:pPr>
      <w:r>
        <w:rPr>
          <w:rFonts w:hint="eastAsia"/>
        </w:rPr>
        <w:t>2. In the propagation of vegetables in the ground, and especially of animals in the womb, or in eggs, or from pieces of dissected ones,</w:t>
      </w:r>
    </w:p>
    <w:p w14:paraId="30590FC9">
      <w:pPr>
        <w:pStyle w:val="4"/>
        <w:spacing w:before="319" w:line="254" w:lineRule="auto"/>
        <w:ind w:right="99"/>
        <w:rPr>
          <w:rFonts w:hint="eastAsia"/>
        </w:rPr>
      </w:pPr>
    </w:p>
    <w:p w14:paraId="6BBC06C2">
      <w:pPr>
        <w:pStyle w:val="4"/>
        <w:spacing w:before="319" w:line="254" w:lineRule="auto"/>
        <w:ind w:right="99"/>
        <w:rPr>
          <w:rFonts w:hint="eastAsia"/>
        </w:rPr>
      </w:pPr>
      <w:r>
        <w:rPr>
          <w:rFonts w:hint="eastAsia"/>
        </w:rPr>
        <w:t>2. 在植物在土地中的繁殖，特别是动物在母腹中、卵中，或从被解剖的碎片中繁殖，</w:t>
      </w:r>
    </w:p>
    <w:p w14:paraId="1145EBCF">
      <w:pPr>
        <w:pStyle w:val="4"/>
        <w:spacing w:before="319" w:line="254" w:lineRule="auto"/>
        <w:ind w:right="99"/>
        <w:rPr>
          <w:rFonts w:hint="eastAsia"/>
        </w:rPr>
      </w:pPr>
    </w:p>
    <w:p w14:paraId="7E6D8E94">
      <w:pPr>
        <w:pStyle w:val="4"/>
        <w:spacing w:before="319" w:line="254" w:lineRule="auto"/>
        <w:ind w:right="99"/>
        <w:rPr>
          <w:rFonts w:hint="eastAsia"/>
        </w:rPr>
      </w:pPr>
      <w:r>
        <w:rPr>
          <w:rFonts w:hint="eastAsia"/>
        </w:rPr>
        <w:t>—and by means of heat, moisture, etc. Ps 104; Ps 147-148; Ps 139:14; Job 10:8-12.</w:t>
      </w:r>
    </w:p>
    <w:p w14:paraId="4013DACD">
      <w:pPr>
        <w:pStyle w:val="4"/>
        <w:spacing w:before="319" w:line="254" w:lineRule="auto"/>
        <w:ind w:right="99"/>
        <w:rPr>
          <w:rFonts w:hint="eastAsia"/>
        </w:rPr>
      </w:pPr>
    </w:p>
    <w:p w14:paraId="037E157D">
      <w:pPr>
        <w:pStyle w:val="4"/>
        <w:spacing w:before="319" w:line="254" w:lineRule="auto"/>
        <w:ind w:right="99"/>
        <w:rPr>
          <w:rFonts w:hint="eastAsia"/>
        </w:rPr>
      </w:pPr>
      <w:r>
        <w:rPr>
          <w:rFonts w:hint="eastAsia"/>
        </w:rPr>
        <w:t>——以及藉着热量、湿度等方式，《诗篇》104篇；《诗篇》147-148篇；《诗篇》139:14；《约伯记》10:8-12。</w:t>
      </w:r>
    </w:p>
    <w:p w14:paraId="7DC2AC11">
      <w:pPr>
        <w:pStyle w:val="4"/>
        <w:spacing w:before="319" w:line="254" w:lineRule="auto"/>
        <w:ind w:right="99"/>
        <w:rPr>
          <w:rFonts w:hint="eastAsia"/>
        </w:rPr>
      </w:pPr>
    </w:p>
    <w:p w14:paraId="76C4C654">
      <w:pPr>
        <w:pStyle w:val="4"/>
        <w:spacing w:before="319" w:line="254" w:lineRule="auto"/>
        <w:ind w:right="99"/>
        <w:rPr>
          <w:rFonts w:hint="eastAsia"/>
        </w:rPr>
      </w:pPr>
      <w:r>
        <w:rPr>
          <w:rFonts w:hint="eastAsia"/>
        </w:rPr>
        <w:t>3. In exciting and producing all their motions or actions, Ps 147:15-18; Ps 104:10-14,27,30; Ps 135:7; Ps 136:5-9; Job 38-41; Dan 3:17; Dan 4:17; Dan 2:21; Acts 17:28; Rom 12:36.</w:t>
      </w:r>
    </w:p>
    <w:p w14:paraId="110B82CE">
      <w:pPr>
        <w:pStyle w:val="4"/>
        <w:spacing w:before="319" w:line="254" w:lineRule="auto"/>
        <w:ind w:right="99"/>
        <w:rPr>
          <w:rFonts w:hint="eastAsia"/>
        </w:rPr>
      </w:pPr>
    </w:p>
    <w:p w14:paraId="69D44952">
      <w:pPr>
        <w:pStyle w:val="4"/>
        <w:spacing w:before="319" w:line="254" w:lineRule="auto"/>
        <w:ind w:right="99"/>
        <w:rPr>
          <w:rFonts w:hint="eastAsia"/>
        </w:rPr>
      </w:pPr>
      <w:r>
        <w:rPr>
          <w:rFonts w:hint="eastAsia"/>
        </w:rPr>
        <w:t>3. 在激发和产生它们所有的运动或行动，《诗篇》147:15-18；《诗篇》104:10-14,27,30；《诗篇》135:7；《诗篇》136:5-9；《约伯记》38-41章；《但以理书》3:17；《但以理书》4:17；《但以理书》2:21；《使徒行传》17:28；《罗马书》11:36。</w:t>
      </w:r>
    </w:p>
    <w:p w14:paraId="6CB79BCD">
      <w:pPr>
        <w:pStyle w:val="4"/>
        <w:spacing w:before="319" w:line="254" w:lineRule="auto"/>
        <w:ind w:right="99"/>
        <w:rPr>
          <w:rFonts w:hint="eastAsia"/>
        </w:rPr>
      </w:pPr>
    </w:p>
    <w:p w14:paraId="048C1238">
      <w:pPr>
        <w:pStyle w:val="4"/>
        <w:spacing w:before="319" w:line="254" w:lineRule="auto"/>
        <w:ind w:right="99"/>
        <w:rPr>
          <w:rFonts w:hint="eastAsia"/>
        </w:rPr>
      </w:pPr>
      <w:r>
        <w:rPr>
          <w:rFonts w:hint="eastAsia"/>
        </w:rPr>
        <w:t>4. In restraining unruly beasts, wicked men, and devils, at his pleasure, Ps 65:7 and Ps 76:10; Prov 21:1; Rev 20:2.</w:t>
      </w:r>
    </w:p>
    <w:p w14:paraId="7CA64FA5">
      <w:pPr>
        <w:pStyle w:val="4"/>
        <w:spacing w:before="319" w:line="254" w:lineRule="auto"/>
        <w:ind w:right="99"/>
        <w:rPr>
          <w:rFonts w:hint="eastAsia"/>
        </w:rPr>
      </w:pPr>
    </w:p>
    <w:p w14:paraId="441B6C7B">
      <w:pPr>
        <w:pStyle w:val="4"/>
        <w:spacing w:before="319" w:line="254" w:lineRule="auto"/>
        <w:ind w:right="99"/>
        <w:rPr>
          <w:rFonts w:hint="eastAsia"/>
        </w:rPr>
      </w:pPr>
      <w:r>
        <w:rPr>
          <w:rFonts w:hint="eastAsia"/>
        </w:rPr>
        <w:t>4. 在随己意约束不驯的野兽、恶人和魔鬼，《诗篇》65:7和《诗篇》76:10；《箴言》21:1；《启示录》20:2。</w:t>
      </w:r>
    </w:p>
    <w:p w14:paraId="55A007A7">
      <w:pPr>
        <w:pStyle w:val="4"/>
        <w:spacing w:before="319" w:line="254" w:lineRule="auto"/>
        <w:ind w:right="99"/>
        <w:rPr>
          <w:rFonts w:hint="eastAsia"/>
        </w:rPr>
      </w:pPr>
    </w:p>
    <w:p w14:paraId="57B79023">
      <w:pPr>
        <w:pStyle w:val="4"/>
        <w:spacing w:before="319" w:line="254" w:lineRule="auto"/>
        <w:ind w:right="99"/>
        <w:rPr>
          <w:rFonts w:hint="eastAsia"/>
        </w:rPr>
      </w:pPr>
      <w:r>
        <w:rPr>
          <w:rFonts w:hint="eastAsia"/>
        </w:rPr>
        <w:t>5. In changing men's dispositions and inclinations, as he pleases, Gen 33:4; Gen 35:5; 1 Sam 10:9,26; 1 Sam 24:17-18; Esther 6:1-2; Ps 105:25; Ps 106:45.</w:t>
      </w:r>
    </w:p>
    <w:p w14:paraId="4DFAADC2">
      <w:pPr>
        <w:pStyle w:val="4"/>
        <w:spacing w:before="319" w:line="254" w:lineRule="auto"/>
        <w:ind w:right="99"/>
        <w:rPr>
          <w:rFonts w:hint="eastAsia"/>
        </w:rPr>
      </w:pPr>
    </w:p>
    <w:p w14:paraId="33638446">
      <w:pPr>
        <w:pStyle w:val="4"/>
        <w:spacing w:before="319" w:line="254" w:lineRule="auto"/>
        <w:ind w:right="99"/>
        <w:rPr>
          <w:rFonts w:hint="eastAsia"/>
        </w:rPr>
      </w:pPr>
      <w:r>
        <w:rPr>
          <w:rFonts w:hint="eastAsia"/>
        </w:rPr>
        <w:t>5. 在随己意改变人的性情和倾向，《创世记》33:4；《创世记》35:5；《撒母耳记上》10:9,26；《撒母耳记上》24:17-18；《以斯帖记》6:1-2；《诗篇》105:25；《诗篇》106:45。</w:t>
      </w:r>
    </w:p>
    <w:p w14:paraId="04E30617">
      <w:pPr>
        <w:pStyle w:val="4"/>
        <w:spacing w:before="319" w:line="254" w:lineRule="auto"/>
        <w:ind w:right="99"/>
        <w:rPr>
          <w:rFonts w:hint="eastAsia"/>
        </w:rPr>
      </w:pPr>
    </w:p>
    <w:p w14:paraId="171FC1BB">
      <w:pPr>
        <w:pStyle w:val="4"/>
        <w:spacing w:before="319" w:line="254" w:lineRule="auto"/>
        <w:ind w:right="99"/>
        <w:rPr>
          <w:rFonts w:hint="eastAsia"/>
        </w:rPr>
      </w:pPr>
      <w:r>
        <w:rPr>
          <w:rFonts w:hint="eastAsia"/>
        </w:rPr>
        <w:t>6. In making so many millions of unruly inclinations harmoniously promote his one design, notwithstanding all their own different or contrary ones, Exod 2-14; Isa 10:5-7; Isa 27:9.</w:t>
      </w:r>
    </w:p>
    <w:p w14:paraId="0BECF32B">
      <w:pPr>
        <w:pStyle w:val="4"/>
        <w:spacing w:before="319" w:line="254" w:lineRule="auto"/>
        <w:ind w:right="99"/>
        <w:rPr>
          <w:rFonts w:hint="eastAsia"/>
        </w:rPr>
      </w:pPr>
    </w:p>
    <w:p w14:paraId="7FE8C6E6">
      <w:pPr>
        <w:pStyle w:val="4"/>
        <w:spacing w:before="319" w:line="254" w:lineRule="auto"/>
        <w:ind w:right="99"/>
        <w:rPr>
          <w:rFonts w:hint="eastAsia"/>
        </w:rPr>
      </w:pPr>
      <w:r>
        <w:rPr>
          <w:rFonts w:hint="eastAsia"/>
        </w:rPr>
        <w:t>6. 在使数百万不驯的倾向，尽管它们自己有各种不同或相反的意图，却和谐地促进祂的一个计划，《出埃及记》2-14章；《以赛亚书》10:5-7；《以赛亚书》27:9。</w:t>
      </w:r>
    </w:p>
    <w:p w14:paraId="1F92F377">
      <w:pPr>
        <w:pStyle w:val="4"/>
        <w:spacing w:before="319" w:line="254" w:lineRule="auto"/>
        <w:ind w:right="99"/>
        <w:rPr>
          <w:rFonts w:hint="eastAsia"/>
        </w:rPr>
      </w:pPr>
    </w:p>
    <w:p w14:paraId="00B0104A">
      <w:pPr>
        <w:pStyle w:val="4"/>
        <w:spacing w:before="319" w:line="254" w:lineRule="auto"/>
        <w:ind w:right="99"/>
        <w:rPr>
          <w:rFonts w:hint="eastAsia"/>
        </w:rPr>
      </w:pPr>
      <w:r>
        <w:rPr>
          <w:rFonts w:hint="eastAsia"/>
        </w:rPr>
        <w:t>7. In destroying his and his people's enemies, when they are at their strongest, and delivering his favourites when most weak and distressed, Deut 32:33,35-36,41-43; Isa 37:6-7,35; Isa 33:10; Isa 43:17-18 and Isa 45:13; Esther 3-10; Exod 1-14; Exod 18:11; Ezek 37:1-14; Mic 4:10; Dan 12:1; Rev 11:7-15; Rev 20:9.</w:t>
      </w:r>
    </w:p>
    <w:p w14:paraId="365A7FEF">
      <w:pPr>
        <w:pStyle w:val="4"/>
        <w:spacing w:before="319" w:line="254" w:lineRule="auto"/>
        <w:ind w:right="99"/>
        <w:rPr>
          <w:rFonts w:hint="eastAsia"/>
        </w:rPr>
      </w:pPr>
    </w:p>
    <w:p w14:paraId="566B1CE1">
      <w:pPr>
        <w:pStyle w:val="4"/>
        <w:spacing w:before="319" w:line="254" w:lineRule="auto"/>
        <w:ind w:right="99"/>
        <w:rPr>
          <w:rFonts w:hint="eastAsia"/>
        </w:rPr>
      </w:pPr>
      <w:r>
        <w:rPr>
          <w:rFonts w:hint="eastAsia"/>
        </w:rPr>
        <w:t>7. 在祂和祂子民的敌人最强大时摧毁他们，并在祂所爱的人最软弱和困苦时拯救他们，《申命记》32:33,35-36,41-43；《以赛亚书》37:6-7,35；《以赛亚书》33:10；《以赛亚书》43:17-18和《以赛亚书》45:13；《以斯帖记》3-10章；《出埃及记》1-14章；《出埃及记》18:11；《以西结书》37:1-14；《弥迦书》4:10；《但以理书》12:1；《启示录》11:7-15；《启示录》20:9。</w:t>
      </w:r>
    </w:p>
    <w:p w14:paraId="7D24403D">
      <w:pPr>
        <w:pStyle w:val="4"/>
        <w:spacing w:before="319" w:line="254" w:lineRule="auto"/>
        <w:ind w:right="99"/>
        <w:rPr>
          <w:rFonts w:hint="eastAsia"/>
        </w:rPr>
      </w:pPr>
    </w:p>
    <w:p w14:paraId="6E1B40ED">
      <w:pPr>
        <w:pStyle w:val="4"/>
        <w:spacing w:before="319" w:line="254" w:lineRule="auto"/>
        <w:ind w:right="99"/>
        <w:rPr>
          <w:rFonts w:hint="eastAsia"/>
        </w:rPr>
      </w:pPr>
      <w:r>
        <w:rPr>
          <w:rFonts w:hint="eastAsia"/>
        </w:rPr>
        <w:t>8. In effecting the greatest events by weak means, or by none at all, Isa 41:15-16; 1 Kings 20:14; Judg 6:15; Judg 7:2-22; 2 Chron 14:11.</w:t>
      </w:r>
    </w:p>
    <w:p w14:paraId="39963F5C">
      <w:pPr>
        <w:pStyle w:val="4"/>
        <w:spacing w:before="319" w:line="254" w:lineRule="auto"/>
        <w:ind w:right="99"/>
        <w:rPr>
          <w:rFonts w:hint="eastAsia"/>
        </w:rPr>
      </w:pPr>
    </w:p>
    <w:p w14:paraId="03DEC120">
      <w:pPr>
        <w:pStyle w:val="4"/>
        <w:spacing w:before="319" w:line="254" w:lineRule="auto"/>
        <w:ind w:right="99"/>
        <w:rPr>
          <w:rFonts w:hint="eastAsia"/>
        </w:rPr>
      </w:pPr>
      <w:r>
        <w:rPr>
          <w:rFonts w:hint="eastAsia"/>
        </w:rPr>
        <w:t>8. 在用软弱的手段，或根本不用任何手段，成就最伟大的事件，《以赛亚书》41:15-16；《列王纪上》20:14；《士师记》6:15；《士师记》7:2-22；《历代志下》14:11。</w:t>
      </w:r>
    </w:p>
    <w:p w14:paraId="1529D0C2">
      <w:pPr>
        <w:pStyle w:val="4"/>
        <w:spacing w:before="319" w:line="254" w:lineRule="auto"/>
        <w:ind w:right="99"/>
        <w:rPr>
          <w:rFonts w:hint="eastAsia"/>
        </w:rPr>
      </w:pPr>
    </w:p>
    <w:p w14:paraId="7B0A920E">
      <w:pPr>
        <w:pStyle w:val="4"/>
        <w:spacing w:before="319" w:line="254" w:lineRule="auto"/>
        <w:ind w:right="99"/>
        <w:rPr>
          <w:rFonts w:hint="eastAsia"/>
        </w:rPr>
      </w:pPr>
      <w:r>
        <w:rPr>
          <w:rFonts w:hint="eastAsia"/>
        </w:rPr>
        <w:t>—or by means merely casual.</w:t>
      </w:r>
    </w:p>
    <w:p w14:paraId="6D769517">
      <w:pPr>
        <w:pStyle w:val="4"/>
        <w:spacing w:before="319" w:line="254" w:lineRule="auto"/>
        <w:ind w:right="99"/>
        <w:rPr>
          <w:rFonts w:hint="eastAsia"/>
        </w:rPr>
      </w:pPr>
    </w:p>
    <w:p w14:paraId="71CCB585">
      <w:pPr>
        <w:pStyle w:val="4"/>
        <w:spacing w:before="319" w:line="254" w:lineRule="auto"/>
        <w:ind w:right="99"/>
        <w:rPr>
          <w:rFonts w:hint="eastAsia"/>
        </w:rPr>
      </w:pPr>
      <w:r>
        <w:rPr>
          <w:rFonts w:hint="eastAsia"/>
        </w:rPr>
        <w:t>——或仅仅通过偶然的手段。</w:t>
      </w:r>
    </w:p>
    <w:p w14:paraId="1044358A">
      <w:pPr>
        <w:pStyle w:val="4"/>
        <w:spacing w:before="319" w:line="254" w:lineRule="auto"/>
        <w:ind w:right="99"/>
        <w:rPr>
          <w:rFonts w:hint="eastAsia"/>
        </w:rPr>
      </w:pPr>
    </w:p>
    <w:p w14:paraId="28BCE9BA">
      <w:pPr>
        <w:pStyle w:val="4"/>
        <w:spacing w:before="319" w:line="254" w:lineRule="auto"/>
        <w:ind w:right="99"/>
        <w:rPr>
          <w:rFonts w:hint="eastAsia"/>
        </w:rPr>
      </w:pPr>
      <w:r>
        <w:rPr>
          <w:rFonts w:hint="eastAsia"/>
        </w:rPr>
        <w:t>Thus the lighting of a viper on Paul's hand, brought about the conviction of the Maltese, Acts 28:3-10.</w:t>
      </w:r>
    </w:p>
    <w:p w14:paraId="1895BB32">
      <w:pPr>
        <w:pStyle w:val="4"/>
        <w:spacing w:before="319" w:line="254" w:lineRule="auto"/>
        <w:ind w:right="99"/>
        <w:rPr>
          <w:rFonts w:hint="eastAsia"/>
        </w:rPr>
      </w:pPr>
    </w:p>
    <w:p w14:paraId="2182C938">
      <w:pPr>
        <w:pStyle w:val="4"/>
        <w:spacing w:before="319" w:line="254" w:lineRule="auto"/>
        <w:ind w:right="99"/>
        <w:rPr>
          <w:rFonts w:hint="eastAsia"/>
        </w:rPr>
      </w:pPr>
      <w:r>
        <w:rPr>
          <w:rFonts w:hint="eastAsia"/>
        </w:rPr>
        <w:t>因此，一条毒蛇咬在保罗的手上，使马耳他人信服，《使徒行传》28:3-10。</w:t>
      </w:r>
    </w:p>
    <w:p w14:paraId="163790B6">
      <w:pPr>
        <w:pStyle w:val="4"/>
        <w:spacing w:before="319" w:line="254" w:lineRule="auto"/>
        <w:ind w:right="99"/>
        <w:rPr>
          <w:rFonts w:hint="eastAsia"/>
        </w:rPr>
      </w:pPr>
    </w:p>
    <w:p w14:paraId="6419D736">
      <w:pPr>
        <w:pStyle w:val="4"/>
        <w:spacing w:before="319" w:line="254" w:lineRule="auto"/>
        <w:ind w:right="99"/>
        <w:rPr>
          <w:rFonts w:hint="eastAsia"/>
        </w:rPr>
      </w:pPr>
      <w:r>
        <w:rPr>
          <w:rFonts w:hint="eastAsia"/>
        </w:rPr>
        <w:t>Moses, the deliverer of the Israelites, was preserved from death and fitted for his work, by the daughter of their oppressor coming to wash herself in the Nile, Exod 2:11.</w:t>
      </w:r>
    </w:p>
    <w:p w14:paraId="38CEDB03">
      <w:pPr>
        <w:pStyle w:val="4"/>
        <w:spacing w:before="319" w:line="254" w:lineRule="auto"/>
        <w:ind w:right="99"/>
        <w:rPr>
          <w:rFonts w:hint="eastAsia"/>
        </w:rPr>
      </w:pPr>
    </w:p>
    <w:p w14:paraId="6129A224">
      <w:pPr>
        <w:pStyle w:val="4"/>
        <w:spacing w:before="319" w:line="254" w:lineRule="auto"/>
        <w:ind w:right="99"/>
        <w:rPr>
          <w:rFonts w:hint="eastAsia"/>
        </w:rPr>
      </w:pPr>
      <w:r>
        <w:rPr>
          <w:rFonts w:hint="eastAsia"/>
        </w:rPr>
        <w:t>以色列的拯救者摩西，藉着他们压迫者的女儿到尼罗河里洗澡，而得以保全性命，并预备好他的工作，《出埃及记》2:1-10。</w:t>
      </w:r>
    </w:p>
    <w:p w14:paraId="07AC21BD">
      <w:pPr>
        <w:pStyle w:val="4"/>
        <w:spacing w:before="319" w:line="254" w:lineRule="auto"/>
        <w:ind w:right="99"/>
        <w:rPr>
          <w:rFonts w:hint="eastAsia"/>
        </w:rPr>
      </w:pPr>
    </w:p>
    <w:p w14:paraId="15A02029">
      <w:pPr>
        <w:pStyle w:val="4"/>
        <w:spacing w:before="319" w:line="254" w:lineRule="auto"/>
        <w:ind w:right="99"/>
        <w:rPr>
          <w:rFonts w:hint="eastAsia"/>
        </w:rPr>
      </w:pPr>
      <w:r>
        <w:rPr>
          <w:rFonts w:hint="eastAsia"/>
        </w:rPr>
        <w:t>A post, with tidings of an invasion, preserved David, the anointed king of Israel, from being murdered by Saul, 1 Sam 23:26;</w:t>
      </w:r>
    </w:p>
    <w:p w14:paraId="42531347">
      <w:pPr>
        <w:pStyle w:val="4"/>
        <w:spacing w:before="319" w:line="254" w:lineRule="auto"/>
        <w:ind w:right="99"/>
        <w:rPr>
          <w:rFonts w:hint="eastAsia"/>
        </w:rPr>
      </w:pPr>
    </w:p>
    <w:p w14:paraId="4781B809">
      <w:pPr>
        <w:pStyle w:val="4"/>
        <w:spacing w:before="319" w:line="254" w:lineRule="auto"/>
        <w:ind w:right="99"/>
        <w:rPr>
          <w:rFonts w:hint="eastAsia"/>
        </w:rPr>
      </w:pPr>
      <w:r>
        <w:rPr>
          <w:rFonts w:hint="eastAsia"/>
        </w:rPr>
        <w:t>一个带着入侵消息的信使，保全了以色列的受膏君王大卫，免于被扫罗谋杀，《撒母耳记上》23:26-28；</w:t>
      </w:r>
    </w:p>
    <w:p w14:paraId="3F632283">
      <w:pPr>
        <w:pStyle w:val="4"/>
        <w:spacing w:before="319" w:line="254" w:lineRule="auto"/>
        <w:ind w:right="99"/>
        <w:rPr>
          <w:rFonts w:hint="eastAsia"/>
        </w:rPr>
      </w:pPr>
    </w:p>
    <w:p w14:paraId="76667A04">
      <w:pPr>
        <w:pStyle w:val="4"/>
        <w:spacing w:before="319" w:line="254" w:lineRule="auto"/>
        <w:ind w:right="99"/>
        <w:rPr>
          <w:rFonts w:hint="eastAsia"/>
        </w:rPr>
      </w:pPr>
      <w:r>
        <w:rPr>
          <w:rFonts w:hint="eastAsia"/>
        </w:rPr>
        <w:t>—or by means calculated and intended for an opposite purpose by the agents.</w:t>
      </w:r>
    </w:p>
    <w:p w14:paraId="3E17475A">
      <w:pPr>
        <w:pStyle w:val="4"/>
        <w:spacing w:before="319" w:line="254" w:lineRule="auto"/>
        <w:ind w:right="99"/>
        <w:rPr>
          <w:rFonts w:hint="eastAsia"/>
        </w:rPr>
      </w:pPr>
    </w:p>
    <w:p w14:paraId="776F0626">
      <w:pPr>
        <w:pStyle w:val="4"/>
        <w:spacing w:before="319" w:line="254" w:lineRule="auto"/>
        <w:ind w:right="99"/>
        <w:rPr>
          <w:rFonts w:hint="eastAsia"/>
        </w:rPr>
      </w:pPr>
      <w:r>
        <w:rPr>
          <w:rFonts w:hint="eastAsia"/>
        </w:rPr>
        <w:t>——或藉着行动者为相反目的而计算和意图的手段。</w:t>
      </w:r>
    </w:p>
    <w:p w14:paraId="316CF84A">
      <w:pPr>
        <w:pStyle w:val="4"/>
        <w:spacing w:before="319" w:line="254" w:lineRule="auto"/>
        <w:ind w:right="99"/>
        <w:rPr>
          <w:rFonts w:hint="eastAsia"/>
        </w:rPr>
      </w:pPr>
    </w:p>
    <w:p w14:paraId="7939E92D">
      <w:pPr>
        <w:pStyle w:val="4"/>
        <w:spacing w:before="319" w:line="254" w:lineRule="auto"/>
        <w:ind w:right="99"/>
        <w:rPr>
          <w:rFonts w:hint="eastAsia"/>
        </w:rPr>
      </w:pPr>
      <w:r>
        <w:rPr>
          <w:rFonts w:hint="eastAsia"/>
        </w:rPr>
        <w:t>Thus Joseph's abasement promoted his exaltation to be lord over his father and brethren, Gen 37-47.</w:t>
      </w:r>
    </w:p>
    <w:p w14:paraId="53E00A38">
      <w:pPr>
        <w:pStyle w:val="4"/>
        <w:spacing w:before="319" w:line="254" w:lineRule="auto"/>
        <w:ind w:right="99"/>
        <w:rPr>
          <w:rFonts w:hint="eastAsia"/>
        </w:rPr>
      </w:pPr>
    </w:p>
    <w:p w14:paraId="2CEB4811">
      <w:pPr>
        <w:pStyle w:val="4"/>
        <w:spacing w:before="319" w:line="254" w:lineRule="auto"/>
        <w:ind w:right="99"/>
        <w:rPr>
          <w:rFonts w:hint="eastAsia"/>
        </w:rPr>
      </w:pPr>
      <w:r>
        <w:rPr>
          <w:rFonts w:hint="eastAsia"/>
        </w:rPr>
        <w:t>因此，约瑟的降卑促成了他被高举，成为他父亲和弟兄们的主，《创世记》37-47章。</w:t>
      </w:r>
    </w:p>
    <w:p w14:paraId="2ABC2369">
      <w:pPr>
        <w:pStyle w:val="4"/>
        <w:spacing w:before="319" w:line="254" w:lineRule="auto"/>
        <w:ind w:right="99"/>
        <w:rPr>
          <w:rFonts w:hint="eastAsia"/>
        </w:rPr>
      </w:pPr>
    </w:p>
    <w:p w14:paraId="0A7435FD">
      <w:pPr>
        <w:pStyle w:val="4"/>
        <w:spacing w:before="319" w:line="254" w:lineRule="auto"/>
        <w:ind w:right="99"/>
        <w:rPr>
          <w:rFonts w:hint="eastAsia"/>
        </w:rPr>
      </w:pPr>
      <w:r>
        <w:rPr>
          <w:rFonts w:hint="eastAsia"/>
        </w:rPr>
        <w:t>The fall of mankind, the abasement and murder of Christ, promoted the eternal happiness of men, the honour of Christ, and the glory of God, Rom 5:12-21; Phil 3:6-11.</w:t>
      </w:r>
    </w:p>
    <w:p w14:paraId="7A4BDD0C">
      <w:pPr>
        <w:pStyle w:val="4"/>
        <w:spacing w:before="319" w:line="254" w:lineRule="auto"/>
        <w:ind w:right="99"/>
        <w:rPr>
          <w:rFonts w:hint="eastAsia"/>
        </w:rPr>
      </w:pPr>
    </w:p>
    <w:p w14:paraId="17B85BD1">
      <w:pPr>
        <w:pStyle w:val="4"/>
        <w:spacing w:before="319" w:line="254" w:lineRule="auto"/>
        <w:ind w:right="99"/>
        <w:rPr>
          <w:rFonts w:hint="eastAsia"/>
        </w:rPr>
      </w:pPr>
      <w:r>
        <w:rPr>
          <w:rFonts w:hint="eastAsia"/>
        </w:rPr>
        <w:t>人类的堕落，基督的降卑和被杀，促进了人类永恒的幸福，基督的尊荣，以及上帝的荣耀，《罗马书》5:12-21；《腓立比书》2:6-11。</w:t>
      </w:r>
    </w:p>
    <w:p w14:paraId="1937D386">
      <w:pPr>
        <w:pStyle w:val="4"/>
        <w:spacing w:before="319" w:line="254" w:lineRule="auto"/>
        <w:ind w:right="99"/>
        <w:rPr>
          <w:rFonts w:hint="eastAsia"/>
        </w:rPr>
      </w:pPr>
    </w:p>
    <w:p w14:paraId="769C3AB5">
      <w:pPr>
        <w:pStyle w:val="4"/>
        <w:spacing w:before="319" w:line="254" w:lineRule="auto"/>
        <w:ind w:right="99"/>
        <w:rPr>
          <w:rFonts w:hint="eastAsia"/>
        </w:rPr>
      </w:pPr>
      <w:r>
        <w:rPr>
          <w:rFonts w:hint="eastAsia"/>
        </w:rPr>
        <w:t>The building of Babel hastened the dispersion of mankind through the world, Gen 11.</w:t>
      </w:r>
    </w:p>
    <w:p w14:paraId="6D6BC4D4">
      <w:pPr>
        <w:pStyle w:val="4"/>
        <w:spacing w:before="319" w:line="254" w:lineRule="auto"/>
        <w:ind w:right="99"/>
        <w:rPr>
          <w:rFonts w:hint="eastAsia"/>
        </w:rPr>
      </w:pPr>
    </w:p>
    <w:p w14:paraId="01475429">
      <w:pPr>
        <w:pStyle w:val="4"/>
        <w:spacing w:before="319" w:line="254" w:lineRule="auto"/>
        <w:ind w:right="99"/>
        <w:rPr>
          <w:rFonts w:hint="eastAsia"/>
        </w:rPr>
      </w:pPr>
      <w:r>
        <w:rPr>
          <w:rFonts w:hint="eastAsia"/>
        </w:rPr>
        <w:t>巴别塔的建造加速了人类在世界上的分散，《创世记》11章。</w:t>
      </w:r>
    </w:p>
    <w:p w14:paraId="0557D140">
      <w:pPr>
        <w:pStyle w:val="4"/>
        <w:spacing w:before="319" w:line="254" w:lineRule="auto"/>
        <w:ind w:right="99"/>
        <w:rPr>
          <w:rFonts w:hint="eastAsia"/>
        </w:rPr>
      </w:pPr>
    </w:p>
    <w:p w14:paraId="11D9FBF8">
      <w:pPr>
        <w:pStyle w:val="4"/>
        <w:spacing w:before="319" w:line="254" w:lineRule="auto"/>
        <w:ind w:right="99"/>
        <w:rPr>
          <w:rFonts w:hint="eastAsia"/>
        </w:rPr>
      </w:pPr>
      <w:r>
        <w:rPr>
          <w:rFonts w:hint="eastAsia"/>
        </w:rPr>
        <w:t>9. In the strangely diversified success of human affairs.</w:t>
      </w:r>
    </w:p>
    <w:p w14:paraId="461219D5">
      <w:pPr>
        <w:pStyle w:val="4"/>
        <w:spacing w:before="319" w:line="254" w:lineRule="auto"/>
        <w:ind w:right="99"/>
        <w:rPr>
          <w:rFonts w:hint="eastAsia"/>
        </w:rPr>
      </w:pPr>
    </w:p>
    <w:p w14:paraId="186DFF4D">
      <w:pPr>
        <w:pStyle w:val="4"/>
        <w:spacing w:before="319" w:line="254" w:lineRule="auto"/>
        <w:ind w:right="99"/>
        <w:rPr>
          <w:rFonts w:hint="eastAsia"/>
        </w:rPr>
      </w:pPr>
      <w:r>
        <w:rPr>
          <w:rFonts w:hint="eastAsia"/>
        </w:rPr>
        <w:t>9. 在人类事务奇特多样的成败中。</w:t>
      </w:r>
    </w:p>
    <w:p w14:paraId="44E52807">
      <w:pPr>
        <w:pStyle w:val="4"/>
        <w:spacing w:before="319" w:line="254" w:lineRule="auto"/>
        <w:ind w:right="99"/>
        <w:rPr>
          <w:rFonts w:hint="eastAsia"/>
        </w:rPr>
      </w:pPr>
    </w:p>
    <w:p w14:paraId="1C4261A9">
      <w:pPr>
        <w:pStyle w:val="4"/>
        <w:spacing w:before="319" w:line="254" w:lineRule="auto"/>
        <w:ind w:right="99"/>
        <w:rPr>
          <w:rFonts w:hint="eastAsia"/>
        </w:rPr>
      </w:pPr>
      <w:r>
        <w:rPr>
          <w:rFonts w:hint="eastAsia"/>
        </w:rPr>
        <w:t>Persons poor, weak, or inactive, perform things, which others of great wealth, parts, powers and activity, cannot, Ps 78:71-72; Amos 5:9; Acts 1-8.</w:t>
      </w:r>
    </w:p>
    <w:p w14:paraId="316075F5">
      <w:pPr>
        <w:pStyle w:val="4"/>
        <w:spacing w:before="319" w:line="254" w:lineRule="auto"/>
        <w:ind w:right="99"/>
        <w:rPr>
          <w:rFonts w:hint="eastAsia"/>
        </w:rPr>
      </w:pPr>
    </w:p>
    <w:p w14:paraId="66127E3D">
      <w:pPr>
        <w:pStyle w:val="4"/>
        <w:spacing w:before="319" w:line="254" w:lineRule="auto"/>
        <w:ind w:right="99"/>
        <w:rPr>
          <w:rFonts w:hint="eastAsia"/>
        </w:rPr>
      </w:pPr>
      <w:r>
        <w:rPr>
          <w:rFonts w:hint="eastAsia"/>
        </w:rPr>
        <w:t>贫穷、软弱或不活跃的人，能完成那些拥有巨大财富、才干、能力和活力的人所不能完成的事，《诗篇》78:71-72；《阿摩司书》5:9；《使徒行传》1-8章。</w:t>
      </w:r>
    </w:p>
    <w:p w14:paraId="126AB497">
      <w:pPr>
        <w:pStyle w:val="4"/>
        <w:spacing w:before="319" w:line="254" w:lineRule="auto"/>
        <w:ind w:right="99"/>
        <w:rPr>
          <w:rFonts w:hint="eastAsia"/>
        </w:rPr>
      </w:pPr>
    </w:p>
    <w:p w14:paraId="2E04BE51">
      <w:pPr>
        <w:pStyle w:val="4"/>
        <w:spacing w:before="319" w:line="254" w:lineRule="auto"/>
        <w:ind w:right="99"/>
        <w:rPr>
          <w:rFonts w:hint="eastAsia"/>
        </w:rPr>
      </w:pPr>
      <w:r>
        <w:rPr>
          <w:rFonts w:hint="eastAsia"/>
        </w:rPr>
        <w:t>10. In making bad men befriend his people and his cause, contrary to all the dictates of carnal policy.</w:t>
      </w:r>
    </w:p>
    <w:p w14:paraId="5FD41B58">
      <w:pPr>
        <w:pStyle w:val="4"/>
        <w:spacing w:before="319" w:line="254" w:lineRule="auto"/>
        <w:ind w:right="99"/>
        <w:rPr>
          <w:rFonts w:hint="eastAsia"/>
        </w:rPr>
      </w:pPr>
    </w:p>
    <w:p w14:paraId="2F0B04B1">
      <w:pPr>
        <w:pStyle w:val="4"/>
        <w:spacing w:before="319" w:line="254" w:lineRule="auto"/>
        <w:ind w:right="99"/>
        <w:rPr>
          <w:rFonts w:hint="eastAsia"/>
        </w:rPr>
      </w:pPr>
      <w:r>
        <w:rPr>
          <w:rFonts w:hint="eastAsia"/>
        </w:rPr>
        <w:t>10. 在使恶人与祂的子民和祂的事业为友，违背了一切属肉体的策略。</w:t>
      </w:r>
    </w:p>
    <w:p w14:paraId="54CEAAD1">
      <w:pPr>
        <w:pStyle w:val="4"/>
        <w:spacing w:before="319" w:line="254" w:lineRule="auto"/>
        <w:ind w:right="99"/>
        <w:rPr>
          <w:rFonts w:hint="eastAsia"/>
        </w:rPr>
      </w:pPr>
    </w:p>
    <w:p w14:paraId="0BA2DA19">
      <w:pPr>
        <w:pStyle w:val="4"/>
        <w:spacing w:before="319" w:line="254" w:lineRule="auto"/>
        <w:ind w:right="99"/>
        <w:rPr>
          <w:rFonts w:hint="eastAsia"/>
        </w:rPr>
      </w:pPr>
      <w:r>
        <w:rPr>
          <w:rFonts w:hint="eastAsia"/>
        </w:rPr>
        <w:t>Thus Cyrus, Darius, Artaxerxes, etc. gave part of their wealth to rebuild the Jewish temple, or promote the worship at it, Ezra 1; Ezra 4-5; Ezra 7; Neh 2.</w:t>
      </w:r>
    </w:p>
    <w:p w14:paraId="22F255A3">
      <w:pPr>
        <w:pStyle w:val="4"/>
        <w:spacing w:before="319" w:line="254" w:lineRule="auto"/>
        <w:ind w:right="99"/>
        <w:rPr>
          <w:rFonts w:hint="eastAsia"/>
        </w:rPr>
      </w:pPr>
    </w:p>
    <w:p w14:paraId="74D4B933">
      <w:pPr>
        <w:pStyle w:val="4"/>
        <w:spacing w:before="319" w:line="254" w:lineRule="auto"/>
        <w:ind w:right="99"/>
        <w:rPr>
          <w:rFonts w:hint="eastAsia"/>
        </w:rPr>
      </w:pPr>
      <w:r>
        <w:rPr>
          <w:rFonts w:hint="eastAsia"/>
        </w:rPr>
        <w:t>因此，居鲁士、大利乌、亚达薛西等，将他们部分财富用于重建犹太圣殿，或促进其中的敬拜，《以斯拉记》1章；《以斯拉记》4-5章；《以斯拉记》7章；《尼希米记》2章。</w:t>
      </w:r>
    </w:p>
    <w:p w14:paraId="5AF7F1A2">
      <w:pPr>
        <w:pStyle w:val="4"/>
        <w:spacing w:before="319" w:line="254" w:lineRule="auto"/>
        <w:ind w:right="99"/>
        <w:rPr>
          <w:rFonts w:hint="eastAsia"/>
        </w:rPr>
      </w:pPr>
    </w:p>
    <w:p w14:paraId="2E6E164D">
      <w:pPr>
        <w:pStyle w:val="4"/>
        <w:spacing w:before="319" w:line="254" w:lineRule="auto"/>
        <w:ind w:right="99"/>
        <w:rPr>
          <w:rFonts w:hint="eastAsia"/>
        </w:rPr>
      </w:pPr>
      <w:r>
        <w:rPr>
          <w:rFonts w:hint="eastAsia"/>
        </w:rPr>
        <w:t>In the days of Cicero, gold was carried from Rome to adorn it.</w:t>
      </w:r>
    </w:p>
    <w:p w14:paraId="6F9E26CC">
      <w:pPr>
        <w:pStyle w:val="4"/>
        <w:spacing w:before="319" w:line="254" w:lineRule="auto"/>
        <w:ind w:right="99"/>
        <w:rPr>
          <w:rFonts w:hint="eastAsia"/>
        </w:rPr>
      </w:pPr>
    </w:p>
    <w:p w14:paraId="74540C86">
      <w:pPr>
        <w:pStyle w:val="4"/>
        <w:spacing w:before="319" w:line="254" w:lineRule="auto"/>
        <w:ind w:right="99"/>
        <w:rPr>
          <w:rFonts w:hint="eastAsia"/>
        </w:rPr>
      </w:pPr>
      <w:r>
        <w:rPr>
          <w:rFonts w:hint="eastAsia"/>
        </w:rPr>
        <w:t>在西塞罗的时代，黄金从罗马被运来装饰它。</w:t>
      </w:r>
    </w:p>
    <w:p w14:paraId="524D665D">
      <w:pPr>
        <w:pStyle w:val="4"/>
        <w:spacing w:before="319" w:line="254" w:lineRule="auto"/>
        <w:ind w:right="99"/>
        <w:rPr>
          <w:rFonts w:hint="eastAsia"/>
        </w:rPr>
      </w:pPr>
    </w:p>
    <w:p w14:paraId="1805D43F">
      <w:pPr>
        <w:pStyle w:val="4"/>
        <w:spacing w:before="319" w:line="254" w:lineRule="auto"/>
        <w:ind w:right="99"/>
        <w:rPr>
          <w:rFonts w:hint="eastAsia"/>
        </w:rPr>
      </w:pPr>
      <w:r>
        <w:rPr>
          <w:rFonts w:hint="eastAsia"/>
        </w:rPr>
        <w:t>11. In marvellously infatuating or defeating the best counsellors or counsels of men, Isa 44:25; Isa 33:11; 2 Sam 17:8; Job 5:12-13; Ps 33:10; Isa 8:10.</w:t>
      </w:r>
    </w:p>
    <w:p w14:paraId="47EFB7FD">
      <w:pPr>
        <w:pStyle w:val="4"/>
        <w:spacing w:before="319" w:line="254" w:lineRule="auto"/>
        <w:ind w:right="99"/>
        <w:rPr>
          <w:rFonts w:hint="eastAsia"/>
        </w:rPr>
      </w:pPr>
    </w:p>
    <w:p w14:paraId="15D3ABB5">
      <w:pPr>
        <w:pStyle w:val="4"/>
        <w:spacing w:before="319" w:line="254" w:lineRule="auto"/>
        <w:ind w:right="99"/>
        <w:rPr>
          <w:rFonts w:hint="eastAsia"/>
        </w:rPr>
      </w:pPr>
      <w:r>
        <w:rPr>
          <w:rFonts w:hint="eastAsia"/>
        </w:rPr>
        <w:t>11. 在奇妙地使人最好的谋士或谋略变得愚昧或被挫败，《以赛亚书》44:25；《以赛亚书》33:11；《撒母耳记下》17:14；《约伯记》5:12-13；《诗篇》33:10；《以赛亚书》8:10。</w:t>
      </w:r>
    </w:p>
    <w:p w14:paraId="18DFE845">
      <w:pPr>
        <w:pStyle w:val="4"/>
        <w:spacing w:before="319" w:line="254" w:lineRule="auto"/>
        <w:ind w:right="99"/>
        <w:rPr>
          <w:rFonts w:hint="eastAsia"/>
        </w:rPr>
      </w:pPr>
    </w:p>
    <w:p w14:paraId="444BF294">
      <w:pPr>
        <w:pStyle w:val="4"/>
        <w:spacing w:before="319" w:line="254" w:lineRule="auto"/>
        <w:ind w:right="99"/>
        <w:rPr>
          <w:rFonts w:hint="eastAsia"/>
        </w:rPr>
      </w:pPr>
      <w:r>
        <w:rPr>
          <w:rFonts w:hint="eastAsia"/>
        </w:rPr>
        <w:t>12. In working such multitudes of miracles, both under the Old, and under the New Testament, Gen 7-8; Gen 19:24; Gen 21:1-2; Exod 3-20; Num 11; Num 16-17; Josh 3-5; Josh 10; Judg 6; 1 Kings 17-18; 2 Kings 1-8; 2 Kings 13; 2 Kings 19-20; Matt 2:2; Matt 4:24-25; Matt 11:5; Matt 14- 15; Matt 17; Matt 20-21; Acts 1-20; Acts 28; Rom 15:19; Heb 2:4.</w:t>
      </w:r>
    </w:p>
    <w:p w14:paraId="4981FAA8">
      <w:pPr>
        <w:pStyle w:val="4"/>
        <w:spacing w:before="319" w:line="254" w:lineRule="auto"/>
        <w:ind w:right="99"/>
        <w:rPr>
          <w:rFonts w:hint="eastAsia"/>
        </w:rPr>
      </w:pPr>
    </w:p>
    <w:p w14:paraId="00206454">
      <w:pPr>
        <w:pStyle w:val="4"/>
        <w:spacing w:before="319" w:line="254" w:lineRule="auto"/>
        <w:ind w:right="99"/>
        <w:rPr>
          <w:rFonts w:hint="eastAsia"/>
        </w:rPr>
      </w:pPr>
      <w:r>
        <w:rPr>
          <w:rFonts w:hint="eastAsia"/>
        </w:rPr>
        <w:t>12. 在旧约和新约下行了如此多的神迹，《创世记》7-8章；《创世记》19:24；《创世记》21:1-2；《出埃及记》3-20章；《民数记》11章；《民数记》16-17章；《约书亚记》3-5章；《约书亚记》10章；《士师记》6章；《列王纪上》17-18章；《列王纪下》1-8章；《列王纪下》13章；《列王纪下》19-20章；《马太福音》2:2；《马太福音》4:24-25；《马太福音》11:5；《马太福音》14-15章；《马太福音》17章；《马太福音》20-21章；《使徒行传》1-20章；《使徒行传》28章；《罗马书》15:19；《希伯来书》2:4。</w:t>
      </w:r>
    </w:p>
    <w:p w14:paraId="23633075">
      <w:pPr>
        <w:pStyle w:val="4"/>
        <w:spacing w:before="319" w:line="254" w:lineRule="auto"/>
        <w:ind w:right="99"/>
        <w:rPr>
          <w:rFonts w:hint="eastAsia"/>
        </w:rPr>
      </w:pPr>
    </w:p>
    <w:p w14:paraId="1D55E20B">
      <w:pPr>
        <w:pStyle w:val="4"/>
        <w:spacing w:before="319" w:line="254" w:lineRule="auto"/>
        <w:ind w:right="99"/>
        <w:rPr>
          <w:rFonts w:hint="eastAsia"/>
        </w:rPr>
      </w:pPr>
      <w:r>
        <w:rPr>
          <w:rFonts w:hint="eastAsia"/>
        </w:rPr>
        <w:t>13. In raising the dead, and making all men and devils appear before his awful tribunal to receive their final sentence, Matt 25:30-45; Rev 20:12,14.</w:t>
      </w:r>
    </w:p>
    <w:p w14:paraId="5E323A75">
      <w:pPr>
        <w:pStyle w:val="4"/>
        <w:spacing w:before="319" w:line="254" w:lineRule="auto"/>
        <w:ind w:right="99"/>
        <w:rPr>
          <w:rFonts w:hint="eastAsia"/>
        </w:rPr>
      </w:pPr>
    </w:p>
    <w:p w14:paraId="6691EBF9">
      <w:pPr>
        <w:pStyle w:val="4"/>
        <w:spacing w:before="319" w:line="254" w:lineRule="auto"/>
        <w:ind w:right="99"/>
        <w:rPr>
          <w:rFonts w:hint="eastAsia"/>
        </w:rPr>
      </w:pPr>
      <w:r>
        <w:rPr>
          <w:rFonts w:hint="eastAsia"/>
        </w:rPr>
        <w:t>13. 在使死人复活，并使所有人和魔鬼都显现在祂威严的审判台前，接受他们最终的判决，《马太福音》25:31-46；《启示录》20:12-14。</w:t>
      </w:r>
    </w:p>
    <w:p w14:paraId="731D8B62">
      <w:pPr>
        <w:pStyle w:val="4"/>
        <w:spacing w:before="319" w:line="254" w:lineRule="auto"/>
        <w:ind w:right="99"/>
        <w:rPr>
          <w:rFonts w:hint="eastAsia"/>
        </w:rPr>
      </w:pPr>
    </w:p>
    <w:p w14:paraId="046DB4C9">
      <w:pPr>
        <w:pStyle w:val="4"/>
        <w:spacing w:before="319" w:line="254" w:lineRule="auto"/>
        <w:ind w:right="99"/>
        <w:rPr>
          <w:rFonts w:hint="eastAsia"/>
        </w:rPr>
      </w:pPr>
      <w:r>
        <w:rPr>
          <w:rFonts w:hint="eastAsia"/>
        </w:rPr>
        <w:t>14. In the everlasting execution of his sentences, in punishing the wicked and glorifying the righteous, and in supporting both under their respective weights of wrath or blessedness, 2 Thess 1:9-10; 2 Cor 4:17.</w:t>
      </w:r>
    </w:p>
    <w:p w14:paraId="5A39F76D">
      <w:pPr>
        <w:pStyle w:val="4"/>
        <w:spacing w:before="319" w:line="254" w:lineRule="auto"/>
        <w:ind w:right="99"/>
        <w:rPr>
          <w:rFonts w:hint="eastAsia"/>
        </w:rPr>
      </w:pPr>
    </w:p>
    <w:p w14:paraId="0CB760E9">
      <w:pPr>
        <w:pStyle w:val="4"/>
        <w:spacing w:before="319" w:line="254" w:lineRule="auto"/>
        <w:ind w:right="99"/>
        <w:rPr>
          <w:rFonts w:hint="eastAsia"/>
        </w:rPr>
      </w:pPr>
      <w:r>
        <w:rPr>
          <w:rFonts w:hint="eastAsia"/>
        </w:rPr>
        <w:t>14. 在祂判决的永恒执行中，在惩罚恶人和荣耀义人，以及在他们各自承受忿怒或福乐的重担下支持他们，《帖撒罗尼迦后书》1:9-10；《哥林多后书》4:17。</w:t>
      </w:r>
    </w:p>
    <w:p w14:paraId="65275816">
      <w:pPr>
        <w:pStyle w:val="4"/>
        <w:spacing w:before="319" w:line="254" w:lineRule="auto"/>
        <w:ind w:right="99"/>
        <w:rPr>
          <w:rFonts w:hint="eastAsia"/>
        </w:rPr>
      </w:pPr>
    </w:p>
    <w:p w14:paraId="382A6BEE">
      <w:pPr>
        <w:pStyle w:val="4"/>
        <w:spacing w:before="319" w:line="254" w:lineRule="auto"/>
        <w:ind w:right="99"/>
        <w:rPr>
          <w:rFonts w:hint="eastAsia"/>
        </w:rPr>
      </w:pPr>
      <w:r>
        <w:rPr>
          <w:rFonts w:hint="eastAsia"/>
        </w:rPr>
        <w:t>15. In the terrible conflagration and the glorious renovation of our lower world at the last day, 2 Pet 3:10,12.</w:t>
      </w:r>
    </w:p>
    <w:p w14:paraId="1903CC02">
      <w:pPr>
        <w:pStyle w:val="4"/>
        <w:spacing w:before="319" w:line="254" w:lineRule="auto"/>
        <w:ind w:right="99"/>
        <w:rPr>
          <w:rFonts w:hint="eastAsia"/>
        </w:rPr>
      </w:pPr>
    </w:p>
    <w:p w14:paraId="14C1D7E7">
      <w:pPr>
        <w:pStyle w:val="4"/>
        <w:spacing w:before="319" w:line="254" w:lineRule="auto"/>
        <w:ind w:right="99"/>
        <w:rPr>
          <w:rFonts w:hint="eastAsia"/>
        </w:rPr>
      </w:pPr>
      <w:r>
        <w:rPr>
          <w:rFonts w:hint="eastAsia"/>
        </w:rPr>
        <w:t>15. 在末日我们这下层世界的的可怕焚烧和荣耀更新中，《彼得后书》3:10,12。</w:t>
      </w:r>
    </w:p>
    <w:p w14:paraId="711EEBFF">
      <w:pPr>
        <w:pStyle w:val="4"/>
        <w:spacing w:before="319" w:line="254" w:lineRule="auto"/>
        <w:ind w:right="99"/>
        <w:rPr>
          <w:rFonts w:hint="eastAsia"/>
        </w:rPr>
      </w:pPr>
    </w:p>
    <w:p w14:paraId="65E8EEFE">
      <w:pPr>
        <w:pStyle w:val="4"/>
        <w:spacing w:before="319" w:line="254" w:lineRule="auto"/>
        <w:ind w:right="99"/>
        <w:rPr>
          <w:rFonts w:hint="eastAsia"/>
        </w:rPr>
      </w:pPr>
      <w:r>
        <w:rPr>
          <w:rFonts w:hint="eastAsia"/>
        </w:rPr>
        <w:t>But the almighty power of God chiefly appears in his work of redemption, Eph 1:19-20.</w:t>
      </w:r>
    </w:p>
    <w:p w14:paraId="4C508A35">
      <w:pPr>
        <w:pStyle w:val="4"/>
        <w:spacing w:before="319" w:line="254" w:lineRule="auto"/>
        <w:ind w:right="99"/>
        <w:rPr>
          <w:rFonts w:hint="eastAsia"/>
        </w:rPr>
      </w:pPr>
    </w:p>
    <w:p w14:paraId="363DDB6B">
      <w:pPr>
        <w:pStyle w:val="4"/>
        <w:spacing w:before="319" w:line="254" w:lineRule="auto"/>
        <w:ind w:right="99"/>
        <w:rPr>
          <w:rFonts w:hint="eastAsia"/>
        </w:rPr>
      </w:pPr>
      <w:r>
        <w:rPr>
          <w:rFonts w:hint="eastAsia"/>
        </w:rPr>
        <w:t>但上帝全能的能力主要彰显在祂的救赎之工中，《以弗所书》1:19-20。</w:t>
      </w:r>
    </w:p>
    <w:p w14:paraId="2FD051FF">
      <w:pPr>
        <w:pStyle w:val="4"/>
        <w:spacing w:before="319" w:line="254" w:lineRule="auto"/>
        <w:ind w:right="99"/>
        <w:rPr>
          <w:rFonts w:hint="eastAsia"/>
        </w:rPr>
      </w:pPr>
    </w:p>
    <w:p w14:paraId="7B2B5410">
      <w:pPr>
        <w:pStyle w:val="4"/>
        <w:spacing w:before="319" w:line="254" w:lineRule="auto"/>
        <w:ind w:right="99"/>
        <w:rPr>
          <w:rFonts w:hint="eastAsia"/>
        </w:rPr>
      </w:pPr>
      <w:r>
        <w:rPr>
          <w:rFonts w:hint="eastAsia"/>
        </w:rPr>
        <w:t>—It appears on Christ the Redeemer, 1. In the miraculous conception of his manhood by a virgin, Isa 7:14; Jer 31:22; Luke 1:35; Matt 1:20.</w:t>
      </w:r>
    </w:p>
    <w:p w14:paraId="66D0239E">
      <w:pPr>
        <w:pStyle w:val="4"/>
        <w:spacing w:before="319" w:line="254" w:lineRule="auto"/>
        <w:ind w:right="99"/>
        <w:rPr>
          <w:rFonts w:hint="eastAsia"/>
        </w:rPr>
      </w:pPr>
    </w:p>
    <w:p w14:paraId="55C0B088">
      <w:pPr>
        <w:pStyle w:val="4"/>
        <w:spacing w:before="319" w:line="254" w:lineRule="auto"/>
        <w:ind w:right="99"/>
        <w:rPr>
          <w:rFonts w:hint="eastAsia"/>
        </w:rPr>
      </w:pPr>
      <w:r>
        <w:rPr>
          <w:rFonts w:hint="eastAsia"/>
        </w:rPr>
        <w:t>——它彰显在救赎主基督身上，1. 在祂的人性由童女奇妙受孕，《以赛亚书》7:14；《耶利米书》31:22；《路加福音》1:35；《马太福音》1:20。</w:t>
      </w:r>
    </w:p>
    <w:p w14:paraId="5C745CE3">
      <w:pPr>
        <w:pStyle w:val="4"/>
        <w:spacing w:before="319" w:line="254" w:lineRule="auto"/>
        <w:ind w:right="99"/>
        <w:rPr>
          <w:rFonts w:hint="eastAsia"/>
        </w:rPr>
      </w:pPr>
    </w:p>
    <w:p w14:paraId="0FD3AE49">
      <w:pPr>
        <w:pStyle w:val="4"/>
        <w:spacing w:before="319" w:line="254" w:lineRule="auto"/>
        <w:ind w:right="99"/>
        <w:rPr>
          <w:rFonts w:hint="eastAsia"/>
        </w:rPr>
      </w:pPr>
      <w:r>
        <w:rPr>
          <w:rFonts w:hint="eastAsia"/>
        </w:rPr>
        <w:t>2. In the more than miraculous union of his two natures, which are infinitely different in substance and dignity,</w:t>
      </w:r>
    </w:p>
    <w:p w14:paraId="1B9D6760">
      <w:pPr>
        <w:pStyle w:val="4"/>
        <w:spacing w:before="319" w:line="254" w:lineRule="auto"/>
        <w:ind w:right="99"/>
        <w:rPr>
          <w:rFonts w:hint="eastAsia"/>
        </w:rPr>
      </w:pPr>
    </w:p>
    <w:p w14:paraId="1C0FB163">
      <w:pPr>
        <w:pStyle w:val="4"/>
        <w:spacing w:before="319" w:line="254" w:lineRule="auto"/>
        <w:ind w:right="99"/>
        <w:rPr>
          <w:rFonts w:hint="eastAsia"/>
        </w:rPr>
      </w:pPr>
      <w:r>
        <w:rPr>
          <w:rFonts w:hint="eastAsia"/>
        </w:rPr>
        <w:t>2. 在祂两种本性超乎奇迹的联合中，这两种本性在本体和尊贵上无限不同，</w:t>
      </w:r>
    </w:p>
    <w:p w14:paraId="4A09BF5A">
      <w:pPr>
        <w:pStyle w:val="4"/>
        <w:spacing w:before="319" w:line="254" w:lineRule="auto"/>
        <w:ind w:right="99"/>
        <w:rPr>
          <w:rFonts w:hint="eastAsia"/>
        </w:rPr>
      </w:pPr>
    </w:p>
    <w:p w14:paraId="1260CEB5">
      <w:pPr>
        <w:pStyle w:val="4"/>
        <w:spacing w:before="319" w:line="254" w:lineRule="auto"/>
        <w:ind w:right="99"/>
        <w:rPr>
          <w:rFonts w:hint="eastAsia"/>
        </w:rPr>
      </w:pPr>
      <w:r>
        <w:rPr>
          <w:rFonts w:hint="eastAsia"/>
        </w:rPr>
        <w:t>—and yet in such manner, that all human personality was prevented, John 1:14; 1 Tim 3:16; Isa 9:6; Zech 13:7; Rom 9:5.</w:t>
      </w:r>
    </w:p>
    <w:p w14:paraId="298EBDE3">
      <w:pPr>
        <w:pStyle w:val="4"/>
        <w:spacing w:before="319" w:line="254" w:lineRule="auto"/>
        <w:ind w:right="99"/>
        <w:rPr>
          <w:rFonts w:hint="eastAsia"/>
        </w:rPr>
      </w:pPr>
    </w:p>
    <w:p w14:paraId="367A6ACB">
      <w:pPr>
        <w:pStyle w:val="4"/>
        <w:spacing w:before="319" w:line="254" w:lineRule="auto"/>
        <w:ind w:right="99"/>
        <w:rPr>
          <w:rFonts w:hint="eastAsia"/>
        </w:rPr>
      </w:pPr>
      <w:r>
        <w:rPr>
          <w:rFonts w:hint="eastAsia"/>
        </w:rPr>
        <w:t>——然而却以一种方式，以至于所有属人的位格都被阻止了，《约翰福音》1:14；《提摩太前书》3:16；《以赛亚书》9:6；《撒迦利亚书》13:7；《罗马书》9:5。</w:t>
      </w:r>
    </w:p>
    <w:p w14:paraId="248D5E6B">
      <w:pPr>
        <w:pStyle w:val="4"/>
        <w:spacing w:before="319" w:line="254" w:lineRule="auto"/>
        <w:ind w:right="99"/>
        <w:rPr>
          <w:rFonts w:hint="eastAsia"/>
        </w:rPr>
      </w:pPr>
    </w:p>
    <w:p w14:paraId="27DE17F3">
      <w:pPr>
        <w:pStyle w:val="4"/>
        <w:spacing w:before="319" w:line="254" w:lineRule="auto"/>
        <w:ind w:right="99"/>
        <w:rPr>
          <w:rFonts w:hint="eastAsia"/>
        </w:rPr>
      </w:pPr>
      <w:r>
        <w:rPr>
          <w:rFonts w:hint="eastAsia"/>
        </w:rPr>
        <w:t>3. In the miracles which he wrought, Acts 10:38; Matt 4-21; Mark 1-6; Luke 4-20; John 2-11.</w:t>
      </w:r>
    </w:p>
    <w:p w14:paraId="033DFFA8">
      <w:pPr>
        <w:pStyle w:val="4"/>
        <w:spacing w:before="319" w:line="254" w:lineRule="auto"/>
        <w:ind w:right="99"/>
        <w:rPr>
          <w:rFonts w:hint="eastAsia"/>
        </w:rPr>
      </w:pPr>
    </w:p>
    <w:p w14:paraId="644B3FDC">
      <w:pPr>
        <w:pStyle w:val="4"/>
        <w:spacing w:before="319" w:line="254" w:lineRule="auto"/>
        <w:ind w:right="99"/>
        <w:rPr>
          <w:rFonts w:hint="eastAsia"/>
        </w:rPr>
      </w:pPr>
      <w:r>
        <w:rPr>
          <w:rFonts w:hint="eastAsia"/>
        </w:rPr>
        <w:t>3. 在祂所行的神迹中，《使徒行传》10:38；《马太福音》4-21章；《马可福音》1-6章；《路加福音》4-20章；《约翰福音》2-11章。</w:t>
      </w:r>
    </w:p>
    <w:p w14:paraId="4D8DDB1C">
      <w:pPr>
        <w:pStyle w:val="4"/>
        <w:spacing w:before="319" w:line="254" w:lineRule="auto"/>
        <w:ind w:right="99"/>
        <w:rPr>
          <w:rFonts w:hint="eastAsia"/>
        </w:rPr>
      </w:pPr>
    </w:p>
    <w:p w14:paraId="69AEA7BA">
      <w:pPr>
        <w:pStyle w:val="4"/>
        <w:spacing w:before="319" w:line="254" w:lineRule="auto"/>
        <w:ind w:right="99"/>
        <w:rPr>
          <w:rFonts w:hint="eastAsia"/>
        </w:rPr>
      </w:pPr>
      <w:r>
        <w:rPr>
          <w:rFonts w:hint="eastAsia"/>
        </w:rPr>
        <w:t>4. In the tremendous punishment inflicted on him, and in the full support of him under it, Zech 13:7; Zech 3:9; Isa 53:4-10; Isa 50:6-7,9; Isa 42:1; Ps 22; Ps 69; Matt 26-27.</w:t>
      </w:r>
    </w:p>
    <w:p w14:paraId="7413171D">
      <w:pPr>
        <w:pStyle w:val="4"/>
        <w:spacing w:before="319" w:line="254" w:lineRule="auto"/>
        <w:ind w:right="99"/>
        <w:rPr>
          <w:rFonts w:hint="eastAsia"/>
        </w:rPr>
      </w:pPr>
    </w:p>
    <w:p w14:paraId="03BCD5DE">
      <w:pPr>
        <w:pStyle w:val="4"/>
        <w:spacing w:before="319" w:line="254" w:lineRule="auto"/>
        <w:ind w:right="99"/>
        <w:rPr>
          <w:rFonts w:hint="eastAsia"/>
        </w:rPr>
      </w:pPr>
      <w:r>
        <w:rPr>
          <w:rFonts w:hint="eastAsia"/>
        </w:rPr>
        <w:t>4. 在降在祂身上的可怕惩罚，以及在其中对祂的完全支持中，《撒迦利亚书》13:7；《撒迦利亚书》3:9；《以赛亚书》53:4-10；《以赛亚书》50:6-7,9；《以赛亚书》42:1；《诗篇》22篇；《诗篇》69篇；《马太福音》26-27章。</w:t>
      </w:r>
    </w:p>
    <w:p w14:paraId="41551BD6">
      <w:pPr>
        <w:pStyle w:val="4"/>
        <w:spacing w:before="319" w:line="254" w:lineRule="auto"/>
        <w:ind w:right="99"/>
        <w:rPr>
          <w:rFonts w:hint="eastAsia"/>
        </w:rPr>
      </w:pPr>
    </w:p>
    <w:p w14:paraId="48A14E49">
      <w:pPr>
        <w:pStyle w:val="4"/>
        <w:spacing w:before="319" w:line="254" w:lineRule="auto"/>
        <w:ind w:right="99"/>
        <w:rPr>
          <w:rFonts w:hint="eastAsia"/>
        </w:rPr>
      </w:pPr>
      <w:r>
        <w:rPr>
          <w:rFonts w:hint="eastAsia"/>
        </w:rPr>
        <w:t>5. In enabling him to such patience and resignation under his sufferings, of which he had a perfectly quick sense, Isa 53:7; Heb 12:2-3; John 18:11-12,27; Matt 26:39,42.</w:t>
      </w:r>
    </w:p>
    <w:p w14:paraId="4A72F460">
      <w:pPr>
        <w:pStyle w:val="4"/>
        <w:spacing w:before="319" w:line="254" w:lineRule="auto"/>
        <w:ind w:right="99"/>
        <w:rPr>
          <w:rFonts w:hint="eastAsia"/>
        </w:rPr>
      </w:pPr>
    </w:p>
    <w:p w14:paraId="39999CE4">
      <w:pPr>
        <w:pStyle w:val="4"/>
        <w:spacing w:before="319" w:line="254" w:lineRule="auto"/>
        <w:ind w:right="99"/>
        <w:rPr>
          <w:rFonts w:hint="eastAsia"/>
        </w:rPr>
      </w:pPr>
      <w:r>
        <w:rPr>
          <w:rFonts w:hint="eastAsia"/>
        </w:rPr>
        <w:t>5. 在使祂能在祂的苦难中有如此的忍耐和顺服，祂对这些苦难有完全敏锐的感觉，《以赛亚书》53:7；《希伯来书》12:2-3；《约翰福音》18:11；《马太福音》26:39,42。</w:t>
      </w:r>
    </w:p>
    <w:p w14:paraId="654EAC40">
      <w:pPr>
        <w:pStyle w:val="4"/>
        <w:spacing w:before="319" w:line="254" w:lineRule="auto"/>
        <w:ind w:right="99"/>
        <w:rPr>
          <w:rFonts w:hint="eastAsia"/>
        </w:rPr>
      </w:pPr>
    </w:p>
    <w:p w14:paraId="3FA9EE7A">
      <w:pPr>
        <w:pStyle w:val="4"/>
        <w:spacing w:before="319" w:line="254" w:lineRule="auto"/>
        <w:ind w:right="99"/>
        <w:rPr>
          <w:rFonts w:hint="eastAsia"/>
        </w:rPr>
      </w:pPr>
      <w:r>
        <w:rPr>
          <w:rFonts w:hint="eastAsia"/>
        </w:rPr>
        <w:t>6. In raising him from the dead, justifying and glorifying him, Rom 1:4; Rom 6:4; Rom 4:25; 1 Tim 3:16; Eph 1:19-20,23; Ps 110:1-7; Phil 2:7-11; Heb 2:8-9; 1 Pet 1:20- 21.</w:t>
      </w:r>
    </w:p>
    <w:p w14:paraId="7CC15DD9">
      <w:pPr>
        <w:pStyle w:val="4"/>
        <w:spacing w:before="319" w:line="254" w:lineRule="auto"/>
        <w:ind w:right="99"/>
        <w:rPr>
          <w:rFonts w:hint="eastAsia"/>
        </w:rPr>
      </w:pPr>
    </w:p>
    <w:p w14:paraId="00E5BE33">
      <w:pPr>
        <w:pStyle w:val="4"/>
        <w:spacing w:before="319" w:line="254" w:lineRule="auto"/>
        <w:ind w:right="99"/>
        <w:rPr>
          <w:rFonts w:hint="eastAsia"/>
        </w:rPr>
      </w:pPr>
      <w:r>
        <w:rPr>
          <w:rFonts w:hint="eastAsia"/>
        </w:rPr>
        <w:t>6. 在使祂从死里复活，称祂为义，并荣耀祂，《罗马书》1:4；《罗马书》6:4；《罗马书》4:25；《提摩太前书》3:16；《以弗所书》1:19-20,23；《诗篇》110:1-7；《腓立比书》2:7-11；《希伯来书》2:8-9；《彼得前书》1:20-21。</w:t>
      </w:r>
    </w:p>
    <w:p w14:paraId="7AAC6F42">
      <w:pPr>
        <w:pStyle w:val="4"/>
        <w:spacing w:before="319" w:line="254" w:lineRule="auto"/>
        <w:ind w:right="99"/>
        <w:rPr>
          <w:rFonts w:hint="eastAsia"/>
        </w:rPr>
      </w:pPr>
    </w:p>
    <w:p w14:paraId="5220DE9C">
      <w:pPr>
        <w:pStyle w:val="4"/>
        <w:spacing w:before="319" w:line="254" w:lineRule="auto"/>
        <w:ind w:right="99"/>
        <w:rPr>
          <w:rFonts w:hint="eastAsia"/>
        </w:rPr>
      </w:pPr>
      <w:r>
        <w:rPr>
          <w:rFonts w:hint="eastAsia"/>
        </w:rPr>
        <w:t>—It appears in the Publication of Redemption, 1. In the propagating doctrines so contrary to the carnal reason, the common customs, the deep-rooted lusts, and strongly supported laws of mankind, 1 Cor 1:20-24; 1 Cor 3:18; Titus 3:3; Rom 1:21-32; Rom 3:10-18.</w:t>
      </w:r>
    </w:p>
    <w:p w14:paraId="2A0596B3">
      <w:pPr>
        <w:pStyle w:val="4"/>
        <w:spacing w:before="319" w:line="254" w:lineRule="auto"/>
        <w:ind w:right="99"/>
        <w:rPr>
          <w:rFonts w:hint="eastAsia"/>
        </w:rPr>
      </w:pPr>
    </w:p>
    <w:p w14:paraId="4ABE9D85">
      <w:pPr>
        <w:pStyle w:val="4"/>
        <w:spacing w:before="319" w:line="254" w:lineRule="auto"/>
        <w:ind w:right="99"/>
        <w:rPr>
          <w:rFonts w:hint="eastAsia"/>
        </w:rPr>
      </w:pPr>
      <w:r>
        <w:rPr>
          <w:rFonts w:hint="eastAsia"/>
        </w:rPr>
        <w:t>——它彰显在救赎的宣讲中，1. 在传播那些与属肉体的理性、普遍的习俗、根深蒂固的情欲以及人类大力支持的法律如此相反的教义，《哥林多前书》1:20-24；《哥林多前书》3:18；《提多书》3:3；《罗马书》1:21-32；《罗马书》3:10-18。</w:t>
      </w:r>
    </w:p>
    <w:p w14:paraId="6384A28D">
      <w:pPr>
        <w:pStyle w:val="4"/>
        <w:spacing w:before="319" w:line="254" w:lineRule="auto"/>
        <w:ind w:right="99"/>
        <w:rPr>
          <w:rFonts w:hint="eastAsia"/>
        </w:rPr>
      </w:pPr>
    </w:p>
    <w:p w14:paraId="457B477D">
      <w:pPr>
        <w:pStyle w:val="4"/>
        <w:spacing w:before="319" w:line="254" w:lineRule="auto"/>
        <w:ind w:right="99"/>
        <w:rPr>
          <w:rFonts w:hint="eastAsia"/>
        </w:rPr>
      </w:pPr>
      <w:r>
        <w:rPr>
          <w:rFonts w:hint="eastAsia"/>
        </w:rPr>
        <w:t>2. In propagating the gospel by so unfit-like instruments, that just before had manifested so much cowardice, ignorance, or wickedness, Matt 26; Acts 1-9.</w:t>
      </w:r>
    </w:p>
    <w:p w14:paraId="7AF1EA5D">
      <w:pPr>
        <w:pStyle w:val="4"/>
        <w:spacing w:before="319" w:line="254" w:lineRule="auto"/>
        <w:ind w:right="99"/>
        <w:rPr>
          <w:rFonts w:hint="eastAsia"/>
        </w:rPr>
      </w:pPr>
    </w:p>
    <w:p w14:paraId="5D6EB497">
      <w:pPr>
        <w:pStyle w:val="4"/>
        <w:spacing w:before="319" w:line="254" w:lineRule="auto"/>
        <w:ind w:right="99"/>
        <w:rPr>
          <w:rFonts w:hint="eastAsia"/>
        </w:rPr>
      </w:pPr>
      <w:r>
        <w:rPr>
          <w:rFonts w:hint="eastAsia"/>
        </w:rPr>
        <w:t>2. 在通过如此不合适的工具传播福音，他们就在不久前还表现出如此多的懦弱、无知或邪恶，《马太福音》26章；《使徒行传》1-9章。</w:t>
      </w:r>
    </w:p>
    <w:p w14:paraId="33BC8EC9">
      <w:pPr>
        <w:pStyle w:val="4"/>
        <w:spacing w:before="319" w:line="254" w:lineRule="auto"/>
        <w:ind w:right="99"/>
        <w:rPr>
          <w:rFonts w:hint="eastAsia"/>
        </w:rPr>
      </w:pPr>
    </w:p>
    <w:p w14:paraId="27770830">
      <w:pPr>
        <w:pStyle w:val="4"/>
        <w:spacing w:before="319" w:line="254" w:lineRule="auto"/>
        <w:ind w:right="99"/>
        <w:rPr>
          <w:rFonts w:hint="eastAsia"/>
        </w:rPr>
      </w:pPr>
      <w:r>
        <w:rPr>
          <w:rFonts w:hint="eastAsia"/>
        </w:rPr>
        <w:t>3. In propagating it by simple declarations, enforced with no temporal authority or worldly influence, 2 Cor 10:4-5; Zech 4:6.</w:t>
      </w:r>
    </w:p>
    <w:p w14:paraId="45C5D820">
      <w:pPr>
        <w:pStyle w:val="4"/>
        <w:spacing w:before="319" w:line="254" w:lineRule="auto"/>
        <w:ind w:right="99"/>
        <w:rPr>
          <w:rFonts w:hint="eastAsia"/>
        </w:rPr>
      </w:pPr>
    </w:p>
    <w:p w14:paraId="40EEF5A5">
      <w:pPr>
        <w:pStyle w:val="4"/>
        <w:spacing w:before="319" w:line="254" w:lineRule="auto"/>
        <w:ind w:right="99"/>
        <w:rPr>
          <w:rFonts w:hint="eastAsia"/>
        </w:rPr>
      </w:pPr>
      <w:r>
        <w:rPr>
          <w:rFonts w:hint="eastAsia"/>
        </w:rPr>
        <w:t>3. 在通过简单的宣告传播它，没有以任何暂时的权威或世俗的影响力来强制执行，《哥林多后书》10:4-5；《撒迦利亚书》4:6。</w:t>
      </w:r>
    </w:p>
    <w:p w14:paraId="1B22D90D">
      <w:pPr>
        <w:pStyle w:val="4"/>
        <w:spacing w:before="319" w:line="254" w:lineRule="auto"/>
        <w:ind w:right="99"/>
        <w:rPr>
          <w:rFonts w:hint="eastAsia"/>
        </w:rPr>
      </w:pPr>
    </w:p>
    <w:p w14:paraId="112892A3">
      <w:pPr>
        <w:pStyle w:val="4"/>
        <w:spacing w:before="319" w:line="254" w:lineRule="auto"/>
        <w:ind w:right="99"/>
        <w:rPr>
          <w:rFonts w:hint="eastAsia"/>
        </w:rPr>
      </w:pPr>
      <w:r>
        <w:rPr>
          <w:rFonts w:hint="eastAsia"/>
        </w:rPr>
        <w:t>4. In the amazing spread and influence of these declarations had on the hearts and lives of millions of ignorant, outrageous, and obstinate sinners, for convincing, converting, and sanctifying them, Acts 2-21; Acts 26:17-18; Rom 1:8; Rom 15:19; 1 Cor 6:10-11; Col 1:5-6; Eph 3:8-9; 2 Cor 10:4-5; 1 Thess 1:5,9; 1 Thess 2:12-13; Titus 3:3-7.</w:t>
      </w:r>
    </w:p>
    <w:p w14:paraId="30E1A441">
      <w:pPr>
        <w:pStyle w:val="4"/>
        <w:spacing w:before="319" w:line="254" w:lineRule="auto"/>
        <w:ind w:right="99"/>
        <w:rPr>
          <w:rFonts w:hint="eastAsia"/>
        </w:rPr>
      </w:pPr>
    </w:p>
    <w:p w14:paraId="26526BA1">
      <w:pPr>
        <w:pStyle w:val="4"/>
        <w:spacing w:before="319" w:line="254" w:lineRule="auto"/>
        <w:ind w:right="99"/>
        <w:rPr>
          <w:rFonts w:hint="eastAsia"/>
        </w:rPr>
      </w:pPr>
      <w:r>
        <w:rPr>
          <w:rFonts w:hint="eastAsia"/>
        </w:rPr>
        <w:t>4. 在这些宣告对数百万无知、暴戾和顽固的罪人的心灵和生活所产生的惊人传播和影响中，使他们知罪、归正和成圣，《使徒行传》2-21章；《使徒行传》26:17-18；《罗马书》1:8；《罗马书》15:19；《哥林多前书》6:10-11；《歌罗西书》1:5-6；《以弗所书》3:8-9；《哥林多后书》10:4-5；《帖撒罗尼迦前书》1:5,9；《帖撒罗尼迦前书》2:12-13；《提多书》3:3-7。</w:t>
      </w:r>
    </w:p>
    <w:p w14:paraId="483672A1">
      <w:pPr>
        <w:pStyle w:val="4"/>
        <w:spacing w:before="319" w:line="254" w:lineRule="auto"/>
        <w:ind w:right="99"/>
        <w:rPr>
          <w:rFonts w:hint="eastAsia"/>
        </w:rPr>
      </w:pPr>
    </w:p>
    <w:p w14:paraId="32F857FA">
      <w:pPr>
        <w:pStyle w:val="4"/>
        <w:spacing w:before="319" w:line="254" w:lineRule="auto"/>
        <w:ind w:right="99"/>
        <w:rPr>
          <w:rFonts w:hint="eastAsia"/>
        </w:rPr>
      </w:pPr>
      <w:r>
        <w:rPr>
          <w:rFonts w:hint="eastAsia"/>
        </w:rPr>
        <w:t>—It also appears in the Application of our Redemption.</w:t>
      </w:r>
    </w:p>
    <w:p w14:paraId="1248A457">
      <w:pPr>
        <w:pStyle w:val="4"/>
        <w:spacing w:before="319" w:line="254" w:lineRule="auto"/>
        <w:ind w:right="99"/>
        <w:rPr>
          <w:rFonts w:hint="eastAsia"/>
        </w:rPr>
      </w:pPr>
    </w:p>
    <w:p w14:paraId="366810DE">
      <w:pPr>
        <w:pStyle w:val="4"/>
        <w:spacing w:before="319" w:line="254" w:lineRule="auto"/>
        <w:ind w:right="99"/>
        <w:rPr>
          <w:rFonts w:hint="eastAsia"/>
        </w:rPr>
      </w:pPr>
      <w:r>
        <w:rPr>
          <w:rFonts w:hint="eastAsia"/>
        </w:rPr>
        <w:t>——它也彰显在我们救赎的应用中。</w:t>
      </w:r>
    </w:p>
    <w:p w14:paraId="381F4040">
      <w:pPr>
        <w:pStyle w:val="4"/>
        <w:spacing w:before="319" w:line="254" w:lineRule="auto"/>
        <w:ind w:right="99"/>
        <w:rPr>
          <w:rFonts w:hint="eastAsia"/>
        </w:rPr>
      </w:pPr>
    </w:p>
    <w:p w14:paraId="4F56601B">
      <w:pPr>
        <w:pStyle w:val="4"/>
        <w:spacing w:before="319" w:line="254" w:lineRule="auto"/>
        <w:ind w:right="99"/>
        <w:rPr>
          <w:rFonts w:hint="eastAsia"/>
        </w:rPr>
      </w:pPr>
      <w:r>
        <w:rPr>
          <w:rFonts w:hint="eastAsia"/>
        </w:rPr>
        <w:t>1. In the thorough conviction of the most stupid, hardened, and biassed consciences, John 16:9-11; Rom 3:19; Heb 4:12; Ps 45:5.</w:t>
      </w:r>
    </w:p>
    <w:p w14:paraId="5D6A3022">
      <w:pPr>
        <w:pStyle w:val="4"/>
        <w:spacing w:before="319" w:line="254" w:lineRule="auto"/>
        <w:ind w:right="99"/>
        <w:rPr>
          <w:rFonts w:hint="eastAsia"/>
        </w:rPr>
      </w:pPr>
    </w:p>
    <w:p w14:paraId="14952A81">
      <w:pPr>
        <w:pStyle w:val="4"/>
        <w:spacing w:before="319" w:line="254" w:lineRule="auto"/>
        <w:ind w:right="99"/>
        <w:rPr>
          <w:rFonts w:hint="eastAsia"/>
        </w:rPr>
      </w:pPr>
      <w:r>
        <w:rPr>
          <w:rFonts w:hint="eastAsia"/>
        </w:rPr>
        <w:t>1. 在彻底使最愚顽、刚硬和有偏见的良心知罪，《约翰福音》16:9-11；《罗马书》3:19；《希伯来书》4:12；《诗篇》45:5。</w:t>
      </w:r>
    </w:p>
    <w:p w14:paraId="53CFBF70">
      <w:pPr>
        <w:pStyle w:val="4"/>
        <w:spacing w:before="319" w:line="254" w:lineRule="auto"/>
        <w:ind w:right="99"/>
        <w:rPr>
          <w:rFonts w:hint="eastAsia"/>
        </w:rPr>
      </w:pPr>
    </w:p>
    <w:p w14:paraId="12D6D145">
      <w:pPr>
        <w:pStyle w:val="4"/>
        <w:spacing w:before="319" w:line="254" w:lineRule="auto"/>
        <w:ind w:right="99"/>
        <w:rPr>
          <w:rFonts w:hint="eastAsia"/>
        </w:rPr>
      </w:pPr>
      <w:r>
        <w:rPr>
          <w:rFonts w:hint="eastAsia"/>
        </w:rPr>
        <w:t>2. In uniting men to Christ, and thus implanting in them a divine nature, or new habits or principles of grace, in opposition to the whole power of Satan, the world, and indwelling lusts, Deut 30:6; Ezek 36:26; Ps 100:3; 2 Cor 10:4-5; Luke 8:24; Luke 11:21-22; Eph 1:19; 1 Thess 1:5; 2 Thess 1:11.</w:t>
      </w:r>
    </w:p>
    <w:p w14:paraId="6C66C647">
      <w:pPr>
        <w:pStyle w:val="4"/>
        <w:spacing w:before="319" w:line="254" w:lineRule="auto"/>
        <w:ind w:right="99"/>
        <w:rPr>
          <w:rFonts w:hint="eastAsia"/>
        </w:rPr>
      </w:pPr>
    </w:p>
    <w:p w14:paraId="0252F99A">
      <w:pPr>
        <w:pStyle w:val="4"/>
        <w:spacing w:before="319" w:line="254" w:lineRule="auto"/>
        <w:ind w:right="99"/>
        <w:rPr>
          <w:rFonts w:hint="eastAsia"/>
        </w:rPr>
      </w:pPr>
      <w:r>
        <w:rPr>
          <w:rFonts w:hint="eastAsia"/>
        </w:rPr>
        <w:t>2. 在使人与基督联合，从而在他们里面植入神圣的本性，或新的恩典习性和原则，与撒但、世界和内住情欲的全部权势相对抗，《申命记》30:6；《以西结书》36:26；《诗篇》100:3；《哥林多后书》10:4-5；《路加福音》8:24；《路加福音》11:21-22；《以弗所书》1:19；《帖撒罗尼迦前书》1:5；《帖撒罗尼迦后书》1:11。</w:t>
      </w:r>
    </w:p>
    <w:p w14:paraId="1357EFAC">
      <w:pPr>
        <w:pStyle w:val="4"/>
        <w:spacing w:before="319" w:line="254" w:lineRule="auto"/>
        <w:ind w:right="99"/>
        <w:rPr>
          <w:rFonts w:hint="eastAsia"/>
        </w:rPr>
      </w:pPr>
    </w:p>
    <w:p w14:paraId="45A6893B">
      <w:pPr>
        <w:pStyle w:val="4"/>
        <w:spacing w:before="319" w:line="254" w:lineRule="auto"/>
        <w:ind w:right="99"/>
        <w:rPr>
          <w:rFonts w:hint="eastAsia"/>
        </w:rPr>
      </w:pPr>
      <w:r>
        <w:rPr>
          <w:rFonts w:hint="eastAsia"/>
        </w:rPr>
        <w:t>3. In the preservation of weak graces in men's souls, amidst an infinity of corruptions and temptations to sin, 1 Pet 1:5; Jude 1.</w:t>
      </w:r>
    </w:p>
    <w:p w14:paraId="77F08BF5">
      <w:pPr>
        <w:pStyle w:val="4"/>
        <w:spacing w:before="319" w:line="254" w:lineRule="auto"/>
        <w:ind w:right="99"/>
        <w:rPr>
          <w:rFonts w:hint="eastAsia"/>
        </w:rPr>
      </w:pPr>
    </w:p>
    <w:p w14:paraId="388D06C5">
      <w:pPr>
        <w:pStyle w:val="4"/>
        <w:spacing w:before="319" w:line="254" w:lineRule="auto"/>
        <w:ind w:right="99"/>
        <w:rPr>
          <w:rFonts w:hint="eastAsia"/>
        </w:rPr>
      </w:pPr>
      <w:r>
        <w:rPr>
          <w:rFonts w:hint="eastAsia"/>
        </w:rPr>
        <w:t>3. 在人灵魂中软弱的恩典的保守，在无限的败坏和犯罪的试探中，《彼得前书》1:5；《犹大书》1节。</w:t>
      </w:r>
    </w:p>
    <w:p w14:paraId="4EEC32FD">
      <w:pPr>
        <w:pStyle w:val="4"/>
        <w:spacing w:before="319" w:line="254" w:lineRule="auto"/>
        <w:ind w:right="99"/>
        <w:rPr>
          <w:rFonts w:hint="eastAsia"/>
        </w:rPr>
      </w:pPr>
    </w:p>
    <w:p w14:paraId="1783E0C6">
      <w:pPr>
        <w:pStyle w:val="4"/>
        <w:spacing w:before="319" w:line="254" w:lineRule="auto"/>
        <w:ind w:right="99"/>
        <w:rPr>
          <w:rFonts w:hint="eastAsia"/>
        </w:rPr>
      </w:pPr>
      <w:r>
        <w:rPr>
          <w:rFonts w:hint="eastAsia"/>
        </w:rPr>
        <w:t>4. In pardoning such multitudes of heinous offences, at, and after our union to Christ; and in applying these pardons with such almighty influence as to quiet our consciences, however fearfully awakened, Num 14:17- 19; Isa 43:24-25; Isa 44:22; Isa 45:22,24-25; Isa 57:18-19.</w:t>
      </w:r>
    </w:p>
    <w:p w14:paraId="1008629E">
      <w:pPr>
        <w:pStyle w:val="4"/>
        <w:spacing w:before="319" w:line="254" w:lineRule="auto"/>
        <w:ind w:right="99"/>
        <w:rPr>
          <w:rFonts w:hint="eastAsia"/>
        </w:rPr>
      </w:pPr>
    </w:p>
    <w:p w14:paraId="32E16B1E">
      <w:pPr>
        <w:pStyle w:val="4"/>
        <w:spacing w:before="319" w:line="254" w:lineRule="auto"/>
        <w:ind w:right="99"/>
        <w:rPr>
          <w:rFonts w:hint="eastAsia"/>
        </w:rPr>
      </w:pPr>
      <w:r>
        <w:rPr>
          <w:rFonts w:hint="eastAsia"/>
        </w:rPr>
        <w:t>4. 在赦免如此众多滔天的罪行，在我们与基督联合时和之后；以及在以如此全能的影响应用这些赦免，以安抚我们无论多么恐惧被唤醒的良心，《民数记》14:17-19；《以赛亚书》43:24-25；《以赛亚书》44:22；《以赛亚书》45:22,24-25；《以赛亚书》57:18-19。</w:t>
      </w:r>
    </w:p>
    <w:p w14:paraId="7310EE6C">
      <w:pPr>
        <w:pStyle w:val="4"/>
        <w:spacing w:before="319" w:line="254" w:lineRule="auto"/>
        <w:ind w:right="99"/>
        <w:rPr>
          <w:rFonts w:hint="eastAsia"/>
        </w:rPr>
      </w:pPr>
    </w:p>
    <w:p w14:paraId="28AF6C37">
      <w:pPr>
        <w:pStyle w:val="4"/>
        <w:spacing w:before="319" w:line="254" w:lineRule="auto"/>
        <w:ind w:right="99"/>
        <w:rPr>
          <w:rFonts w:hint="eastAsia"/>
        </w:rPr>
      </w:pPr>
      <w:r>
        <w:rPr>
          <w:rFonts w:hint="eastAsia"/>
        </w:rPr>
        <w:t>5. In the mortification of almost almighty corruption by his word, and the agency of his spirit, Rom 8:13; Gal 5:17,24.</w:t>
      </w:r>
    </w:p>
    <w:p w14:paraId="2FC587CA">
      <w:pPr>
        <w:pStyle w:val="4"/>
        <w:spacing w:before="319" w:line="254" w:lineRule="auto"/>
        <w:ind w:right="99"/>
        <w:rPr>
          <w:rFonts w:hint="eastAsia"/>
        </w:rPr>
      </w:pPr>
    </w:p>
    <w:p w14:paraId="15EB6E80">
      <w:pPr>
        <w:pStyle w:val="4"/>
        <w:spacing w:before="319" w:line="254" w:lineRule="auto"/>
        <w:ind w:right="99"/>
        <w:rPr>
          <w:rFonts w:hint="eastAsia"/>
        </w:rPr>
      </w:pPr>
      <w:r>
        <w:rPr>
          <w:rFonts w:hint="eastAsia"/>
        </w:rPr>
        <w:t>5. 在藉着祂的话语和祂的灵的作为，治死几乎全能的败坏，《罗马书》8:13；《加拉太书》5:17,24。</w:t>
      </w:r>
    </w:p>
    <w:p w14:paraId="487029F4">
      <w:pPr>
        <w:pStyle w:val="4"/>
        <w:spacing w:before="319" w:line="254" w:lineRule="auto"/>
        <w:ind w:right="99"/>
        <w:rPr>
          <w:rFonts w:hint="eastAsia"/>
        </w:rPr>
      </w:pPr>
    </w:p>
    <w:p w14:paraId="6366A484">
      <w:pPr>
        <w:pStyle w:val="4"/>
        <w:spacing w:before="319" w:line="254" w:lineRule="auto"/>
        <w:ind w:right="99"/>
        <w:rPr>
          <w:rFonts w:hint="eastAsia"/>
        </w:rPr>
      </w:pPr>
      <w:r>
        <w:rPr>
          <w:rFonts w:hint="eastAsia"/>
        </w:rPr>
        <w:t>6. In the miraculous exploits which his people have, or do perform through faith, Phil 4:13; Col 1:10-11,28-29; Gal 1:16; Gal 2:20; 2 Cor 12:7-9; Heb 11; Matt 17:20; Mark 9:25.</w:t>
      </w:r>
    </w:p>
    <w:p w14:paraId="4A10B6EB">
      <w:pPr>
        <w:pStyle w:val="4"/>
        <w:spacing w:before="319" w:line="254" w:lineRule="auto"/>
        <w:ind w:right="99"/>
        <w:rPr>
          <w:rFonts w:hint="eastAsia"/>
        </w:rPr>
      </w:pPr>
    </w:p>
    <w:p w14:paraId="7DE5007C">
      <w:pPr>
        <w:pStyle w:val="4"/>
        <w:spacing w:before="319" w:line="254" w:lineRule="auto"/>
        <w:ind w:right="99"/>
        <w:rPr>
          <w:rFonts w:hint="eastAsia"/>
        </w:rPr>
      </w:pPr>
      <w:r>
        <w:rPr>
          <w:rFonts w:hint="eastAsia"/>
        </w:rPr>
        <w:t>6. 在祂的子民藉着信心已经或正在行的奇妙作为中，《腓立比书》4:13；《歌罗西书》1:10-11,28-29；《加拉太书》1:16；《加拉太书》2:20；《哥林多后书》12:7-9；《希伯来书》11章；《马太福音》17:20；《马可福音》9:23。</w:t>
      </w:r>
    </w:p>
    <w:p w14:paraId="772D9073">
      <w:pPr>
        <w:pStyle w:val="4"/>
        <w:spacing w:before="319" w:line="254" w:lineRule="auto"/>
        <w:ind w:right="99"/>
        <w:rPr>
          <w:rFonts w:hint="eastAsia"/>
        </w:rPr>
      </w:pPr>
    </w:p>
    <w:p w14:paraId="5DFB4F7F">
      <w:pPr>
        <w:pStyle w:val="4"/>
        <w:spacing w:before="319" w:line="254" w:lineRule="auto"/>
        <w:ind w:right="99"/>
        <w:rPr>
          <w:rFonts w:hint="eastAsia"/>
        </w:rPr>
      </w:pPr>
      <w:r>
        <w:rPr>
          <w:rFonts w:hint="eastAsia"/>
        </w:rPr>
        <w:t>7. In conferring abundant comfort, and everlasting happiness upon all his people, notwithstanding all that sin, Satan, and the world can do to distress and ruin them, Isa 65:18; Ps 51:10-11; Rom 8:15-18,28-39; 2 Cor 4:17; Ps 31:19; Ps 73:23-26; Isa 35:10; Isa 45:17; Isa 60:19-20.</w:t>
      </w:r>
    </w:p>
    <w:p w14:paraId="210B4BE1">
      <w:pPr>
        <w:pStyle w:val="4"/>
        <w:spacing w:before="319" w:line="254" w:lineRule="auto"/>
        <w:ind w:right="99"/>
        <w:rPr>
          <w:rFonts w:hint="eastAsia"/>
        </w:rPr>
      </w:pPr>
    </w:p>
    <w:p w14:paraId="6C7FA744">
      <w:pPr>
        <w:pStyle w:val="4"/>
        <w:spacing w:before="319" w:line="254" w:lineRule="auto"/>
        <w:ind w:right="99"/>
        <w:rPr>
          <w:rFonts w:hint="eastAsia"/>
        </w:rPr>
      </w:pPr>
      <w:r>
        <w:rPr>
          <w:rFonts w:hint="eastAsia"/>
        </w:rPr>
        <w:t>7. 在赐予祂所有子民丰盛的安慰和永恒的幸福，尽管罪、撒但和世界能做的一切都旨在使他们困苦和毁灭，《以赛亚书》65:18；《诗篇》51:10-11；《罗马书》8:15-18,28-39；《哥林多后书》4:17；《诗篇》31:19；《诗篇》73:23-26；《以赛亚书》35:10；《以赛亚书》45:17；《以赛亚书》60:19-20。</w:t>
      </w:r>
    </w:p>
    <w:p w14:paraId="444DCBED">
      <w:pPr>
        <w:pStyle w:val="4"/>
        <w:spacing w:before="319" w:line="254" w:lineRule="auto"/>
        <w:ind w:right="99"/>
        <w:rPr>
          <w:rFonts w:hint="eastAsia"/>
        </w:rPr>
      </w:pPr>
    </w:p>
    <w:p w14:paraId="46934279">
      <w:pPr>
        <w:pStyle w:val="4"/>
        <w:spacing w:before="319" w:line="254" w:lineRule="auto"/>
        <w:ind w:right="99"/>
        <w:rPr>
          <w:rFonts w:hint="eastAsia"/>
        </w:rPr>
      </w:pPr>
      <w:r>
        <w:rPr>
          <w:rFonts w:hint="eastAsia"/>
        </w:rPr>
        <w:t>IV.Not only hath God an almighty power of ability, but also a power of unbounded sovereignty,</w:t>
      </w:r>
    </w:p>
    <w:p w14:paraId="44EC8E4A">
      <w:pPr>
        <w:pStyle w:val="4"/>
        <w:spacing w:before="319" w:line="254" w:lineRule="auto"/>
        <w:ind w:right="99"/>
        <w:rPr>
          <w:rFonts w:hint="eastAsia"/>
        </w:rPr>
      </w:pPr>
    </w:p>
    <w:p w14:paraId="51E0C8D3">
      <w:pPr>
        <w:pStyle w:val="4"/>
        <w:spacing w:before="319" w:line="254" w:lineRule="auto"/>
        <w:ind w:right="99"/>
        <w:rPr>
          <w:rFonts w:hint="eastAsia"/>
        </w:rPr>
      </w:pPr>
      <w:r>
        <w:rPr>
          <w:rFonts w:hint="eastAsia"/>
        </w:rPr>
        <w:t>IV. 上帝不仅有全能的能力，而且有无限主权的权柄，</w:t>
      </w:r>
    </w:p>
    <w:p w14:paraId="6B99D43E">
      <w:pPr>
        <w:pStyle w:val="4"/>
        <w:spacing w:before="319" w:line="254" w:lineRule="auto"/>
        <w:ind w:right="99"/>
        <w:rPr>
          <w:rFonts w:hint="eastAsia"/>
        </w:rPr>
      </w:pPr>
    </w:p>
    <w:p w14:paraId="32509D98">
      <w:pPr>
        <w:pStyle w:val="4"/>
        <w:spacing w:before="319" w:line="254" w:lineRule="auto"/>
        <w:ind w:right="99"/>
        <w:rPr>
          <w:rFonts w:hint="eastAsia"/>
        </w:rPr>
      </w:pPr>
      <w:r>
        <w:rPr>
          <w:rFonts w:hint="eastAsia"/>
        </w:rPr>
        <w:t>—by which, as one free from all obligation of law or force, of motive or influence without himself, he may form, support, and govern his creatures in what manner he pleaseth, Dan 4:34-35.</w:t>
      </w:r>
    </w:p>
    <w:p w14:paraId="63168BC4">
      <w:pPr>
        <w:pStyle w:val="4"/>
        <w:spacing w:before="319" w:line="254" w:lineRule="auto"/>
        <w:ind w:right="99"/>
        <w:rPr>
          <w:rFonts w:hint="eastAsia"/>
        </w:rPr>
      </w:pPr>
    </w:p>
    <w:p w14:paraId="268875F7">
      <w:pPr>
        <w:pStyle w:val="4"/>
        <w:spacing w:before="319" w:line="254" w:lineRule="auto"/>
        <w:ind w:right="99"/>
        <w:rPr>
          <w:rFonts w:hint="eastAsia"/>
        </w:rPr>
      </w:pPr>
      <w:r>
        <w:rPr>
          <w:rFonts w:hint="eastAsia"/>
        </w:rPr>
        <w:t>——藉此，作为一位不受任何律法或武力的义务，不受任何来自祂自己之外的动机或影响所束缚者，祂可以随己意塑造、扶持和治理祂的受造物，《但以理书》4:34-35。</w:t>
      </w:r>
    </w:p>
    <w:p w14:paraId="71E3E1AB">
      <w:pPr>
        <w:pStyle w:val="4"/>
        <w:spacing w:before="319" w:line="254" w:lineRule="auto"/>
        <w:ind w:right="99"/>
        <w:rPr>
          <w:rFonts w:hint="eastAsia"/>
        </w:rPr>
      </w:pPr>
    </w:p>
    <w:p w14:paraId="4C6787BA">
      <w:pPr>
        <w:pStyle w:val="4"/>
        <w:spacing w:before="319" w:line="254" w:lineRule="auto"/>
        <w:ind w:right="99"/>
        <w:rPr>
          <w:rFonts w:hint="eastAsia"/>
        </w:rPr>
      </w:pPr>
      <w:r>
        <w:rPr>
          <w:rFonts w:hint="eastAsia"/>
        </w:rPr>
        <w:t>—His sovereign dominion over his creatures is founded on the infinite dignity and excellency of his nature, Ps 86:8; Ps 89:6-8, and on his being the Contriver, Creator, Preserver, and last end of them, Ps 95:3,5; Isa 1:2-3; Isa 43:12; 1 Cor 6:19-20; Prov 16:4; Rom 11:36.</w:t>
      </w:r>
    </w:p>
    <w:p w14:paraId="74AE24FE">
      <w:pPr>
        <w:pStyle w:val="4"/>
        <w:spacing w:before="319" w:line="254" w:lineRule="auto"/>
        <w:ind w:right="99"/>
        <w:rPr>
          <w:rFonts w:hint="eastAsia"/>
        </w:rPr>
      </w:pPr>
    </w:p>
    <w:p w14:paraId="73DBADC7">
      <w:pPr>
        <w:pStyle w:val="4"/>
        <w:spacing w:before="319" w:line="254" w:lineRule="auto"/>
        <w:ind w:right="99"/>
        <w:rPr>
          <w:rFonts w:hint="eastAsia"/>
        </w:rPr>
      </w:pPr>
      <w:r>
        <w:rPr>
          <w:rFonts w:hint="eastAsia"/>
        </w:rPr>
        <w:t>——祂对祂受造物的至高主权，是建立在祂本性无限的尊严和卓越之上，《诗篇》86:8；《诗篇》89:6-8，以及建立在祂是他们的设计者、创造者、保守者和最终目的之上，《诗篇》95:3,5；《以赛亚书》1:2-3；《以赛亚书》43:21；《哥林多前书》6:19-20；《箴言》16:4；《罗马书》11:36。</w:t>
      </w:r>
    </w:p>
    <w:p w14:paraId="01DAFA9D">
      <w:pPr>
        <w:pStyle w:val="4"/>
        <w:spacing w:before="319" w:line="254" w:lineRule="auto"/>
        <w:ind w:right="99"/>
        <w:rPr>
          <w:rFonts w:hint="eastAsia"/>
        </w:rPr>
      </w:pPr>
    </w:p>
    <w:p w14:paraId="4544CF0F">
      <w:pPr>
        <w:pStyle w:val="4"/>
        <w:spacing w:before="319" w:line="254" w:lineRule="auto"/>
        <w:ind w:right="99"/>
        <w:rPr>
          <w:rFonts w:hint="eastAsia"/>
        </w:rPr>
      </w:pPr>
      <w:r>
        <w:rPr>
          <w:rFonts w:hint="eastAsia"/>
        </w:rPr>
        <w:t>—It extends over all creatures, 1 Tim 1:17; 1 Tim 6:15. Whether in heaven, Isa 45:12; Ps 103:19-20; Ps 148:1-4. Or in earth, Job 12:15,18; Ps 47:7-9; Ps 24:1; Ps 50:10; Prov 21:1; Hag 2:8; Dan 4:35; Ps 104-106; Ps 147-148. Or in hell, Ps 78:49; 1 Kings 22:22; Luke 22:31; Rev 20:2,7.</w:t>
      </w:r>
    </w:p>
    <w:p w14:paraId="014FF233">
      <w:pPr>
        <w:pStyle w:val="4"/>
        <w:spacing w:before="319" w:line="254" w:lineRule="auto"/>
        <w:ind w:right="99"/>
        <w:rPr>
          <w:rFonts w:hint="eastAsia"/>
        </w:rPr>
      </w:pPr>
    </w:p>
    <w:p w14:paraId="54A4F6DF">
      <w:pPr>
        <w:pStyle w:val="4"/>
        <w:spacing w:before="319" w:line="254" w:lineRule="auto"/>
        <w:ind w:right="99"/>
        <w:rPr>
          <w:rFonts w:hint="eastAsia"/>
        </w:rPr>
      </w:pPr>
      <w:r>
        <w:rPr>
          <w:rFonts w:hint="eastAsia"/>
        </w:rPr>
        <w:t>——它遍及所有受造物，《提摩太前书》1:17；《提摩太前书》6:15。无论是在天上，《以赛亚书》45:12；《诗篇》103:19-20；《诗篇》148:1-4。或在地上，《约伯记》12:15,18；《诗篇》47:7-9；《诗篇》24:1；《诗篇》50:10；《箴言》21:1；《哈该书》2:8；《但以理书》4:35；《诗篇》104-106篇；《诗篇》147-148篇。或在地狱，《诗篇》78:49；《列王纪上》22:22；《路加福音》22:31；《启示录》20:2,7。</w:t>
      </w:r>
    </w:p>
    <w:p w14:paraId="42F13C24">
      <w:pPr>
        <w:pStyle w:val="4"/>
        <w:spacing w:before="319" w:line="254" w:lineRule="auto"/>
        <w:ind w:right="99"/>
        <w:rPr>
          <w:rFonts w:hint="eastAsia"/>
        </w:rPr>
      </w:pPr>
    </w:p>
    <w:p w14:paraId="7507C38C">
      <w:pPr>
        <w:pStyle w:val="4"/>
        <w:spacing w:before="319" w:line="254" w:lineRule="auto"/>
        <w:ind w:right="99"/>
        <w:rPr>
          <w:rFonts w:hint="eastAsia"/>
        </w:rPr>
      </w:pPr>
      <w:r>
        <w:rPr>
          <w:rFonts w:hint="eastAsia"/>
        </w:rPr>
        <w:t>It is evident, that God hath an absolute sovereignty over all things. 1. From express declarations of Scripture, Exod 33:10; Rom 9:16,18-23; Matt 20:15; Ps 95:3-4; Ps 96:6; Ps 115:3; Ps 135:6; Ps 75:6-7; Ps 22:28-29; Job 25:2; Dan 4:34-37; Dan 2:21; Eph 1:11; Acts 17:24,26.</w:t>
      </w:r>
    </w:p>
    <w:p w14:paraId="005F7721">
      <w:pPr>
        <w:pStyle w:val="4"/>
        <w:spacing w:before="319" w:line="254" w:lineRule="auto"/>
        <w:ind w:right="99"/>
        <w:rPr>
          <w:rFonts w:hint="eastAsia"/>
        </w:rPr>
      </w:pPr>
    </w:p>
    <w:p w14:paraId="6816465E">
      <w:pPr>
        <w:pStyle w:val="4"/>
        <w:spacing w:before="319" w:line="254" w:lineRule="auto"/>
        <w:ind w:right="99"/>
        <w:rPr>
          <w:rFonts w:hint="eastAsia"/>
        </w:rPr>
      </w:pPr>
      <w:r>
        <w:rPr>
          <w:rFonts w:hint="eastAsia"/>
        </w:rPr>
        <w:t>上帝对万物拥有绝对的主权，这很明显。1. 从圣经的明确宣告中，《出埃及记》33:19；《罗马书》9:16,18-23；《马太福音》20:15；《诗篇》95:3-4；《诗篇》96:6；《诗篇》115:3；《诗篇》135:6；《诗篇》75:6-7；《诗篇》22:28-29；《约伯记》25:2；《但以理书》4:34-37；《但以理书》2:21；《以弗所书》1:11；《使徒行传》17:24,26。</w:t>
      </w:r>
    </w:p>
    <w:p w14:paraId="1820C2FC">
      <w:pPr>
        <w:pStyle w:val="4"/>
        <w:spacing w:before="319" w:line="254" w:lineRule="auto"/>
        <w:ind w:right="99"/>
        <w:rPr>
          <w:rFonts w:hint="eastAsia"/>
        </w:rPr>
      </w:pPr>
    </w:p>
    <w:p w14:paraId="4E9C8B33">
      <w:pPr>
        <w:pStyle w:val="4"/>
        <w:spacing w:before="319" w:line="254" w:lineRule="auto"/>
        <w:ind w:right="99"/>
        <w:rPr>
          <w:rFonts w:hint="eastAsia"/>
        </w:rPr>
      </w:pPr>
      <w:r>
        <w:rPr>
          <w:rFonts w:hint="eastAsia"/>
        </w:rPr>
        <w:t>1.From the characters ascribed to him in Scripture, as Lord of hosts; King of nations; King of the whole earth; Only Potentate; King of kings; Lord of lords; Most High, etc. Ps 84:12; Ps 80:4,14,19; Ps 47:7; Jer 10:7-10; 1 Tim 6:15; Rev 17:14; Rev 19:16; Exod 18:11; Deut 10:17; Gen 14:18-22; Ps 50:14; Ps 56:2; Ps 83:18.</w:t>
      </w:r>
    </w:p>
    <w:p w14:paraId="7814806B">
      <w:pPr>
        <w:pStyle w:val="4"/>
        <w:spacing w:before="319" w:line="254" w:lineRule="auto"/>
        <w:ind w:right="99"/>
        <w:rPr>
          <w:rFonts w:hint="eastAsia"/>
        </w:rPr>
      </w:pPr>
    </w:p>
    <w:p w14:paraId="6ACE08F0">
      <w:pPr>
        <w:pStyle w:val="4"/>
        <w:spacing w:before="319" w:line="254" w:lineRule="auto"/>
        <w:ind w:right="99"/>
        <w:rPr>
          <w:rFonts w:hint="eastAsia"/>
        </w:rPr>
      </w:pPr>
      <w:r>
        <w:rPr>
          <w:rFonts w:hint="eastAsia"/>
        </w:rPr>
        <w:t>1. 从圣经中归于祂的称谓，如万军之耶和华；万国的王；全地的王；独一的掌权者；万王之王；万主之主；至高者等等。《诗篇》84:12；《诗篇》80:4,14,19；《诗篇》47:7；《耶利米书》10:7-10；《提摩太前书》6:15；《启示录》17:14；《启示录》19:16；《出埃及记》18:11；《申命记》10:17；《创世记》14:18-22；《诗篇》50:14；《诗篇》56:2；《诗篇》83:18。</w:t>
      </w:r>
    </w:p>
    <w:p w14:paraId="0B8EE5DD">
      <w:pPr>
        <w:pStyle w:val="4"/>
        <w:spacing w:before="319" w:line="254" w:lineRule="auto"/>
        <w:ind w:right="99"/>
        <w:rPr>
          <w:rFonts w:hint="eastAsia"/>
        </w:rPr>
      </w:pPr>
    </w:p>
    <w:p w14:paraId="2D2F991F">
      <w:pPr>
        <w:pStyle w:val="4"/>
        <w:spacing w:before="319" w:line="254" w:lineRule="auto"/>
        <w:ind w:right="99"/>
        <w:rPr>
          <w:rFonts w:hint="eastAsia"/>
        </w:rPr>
      </w:pPr>
      <w:r>
        <w:rPr>
          <w:rFonts w:hint="eastAsia"/>
        </w:rPr>
        <w:t>3. All the liberty, property, or authority, which creatures have, with respect to themselves or others, is derived from God, Acts 17:28; Prov 8:15-16; Ps 82; Rom 13:1-6; 1 Cor 4:7; Rom 11:36.</w:t>
      </w:r>
    </w:p>
    <w:p w14:paraId="39DA602D">
      <w:pPr>
        <w:pStyle w:val="4"/>
        <w:spacing w:before="319" w:line="254" w:lineRule="auto"/>
        <w:ind w:right="99"/>
        <w:rPr>
          <w:rFonts w:hint="eastAsia"/>
        </w:rPr>
      </w:pPr>
    </w:p>
    <w:p w14:paraId="5B444C0F">
      <w:pPr>
        <w:pStyle w:val="4"/>
        <w:spacing w:before="319" w:line="254" w:lineRule="auto"/>
        <w:ind w:right="99"/>
        <w:rPr>
          <w:rFonts w:hint="eastAsia"/>
        </w:rPr>
      </w:pPr>
      <w:r>
        <w:rPr>
          <w:rFonts w:hint="eastAsia"/>
        </w:rPr>
        <w:t>3. 受造物对自己或他人拥有的所有自由、财产或权柄，都源于上帝，《使徒行传》17:28；《箴言》8:15-16；《诗篇》82篇；《罗马书》13:1-6；《哥林多前书》4:7；《罗马书》11:36。</w:t>
      </w:r>
    </w:p>
    <w:p w14:paraId="24BB0B34">
      <w:pPr>
        <w:pStyle w:val="4"/>
        <w:spacing w:before="319" w:line="254" w:lineRule="auto"/>
        <w:ind w:right="99"/>
        <w:rPr>
          <w:rFonts w:hint="eastAsia"/>
        </w:rPr>
      </w:pPr>
    </w:p>
    <w:p w14:paraId="554DF402">
      <w:pPr>
        <w:pStyle w:val="4"/>
        <w:spacing w:before="319" w:line="254" w:lineRule="auto"/>
        <w:ind w:right="99"/>
        <w:rPr>
          <w:rFonts w:hint="eastAsia"/>
        </w:rPr>
      </w:pPr>
      <w:r>
        <w:rPr>
          <w:rFonts w:hint="eastAsia"/>
        </w:rPr>
        <w:t>4. His sovereignty is displayed in his works of creation, providence, and redemption.</w:t>
      </w:r>
    </w:p>
    <w:p w14:paraId="7E9EB647">
      <w:pPr>
        <w:pStyle w:val="4"/>
        <w:spacing w:before="319" w:line="254" w:lineRule="auto"/>
        <w:ind w:right="99"/>
        <w:rPr>
          <w:rFonts w:hint="eastAsia"/>
        </w:rPr>
      </w:pPr>
    </w:p>
    <w:p w14:paraId="0F366D69">
      <w:pPr>
        <w:pStyle w:val="4"/>
        <w:spacing w:before="319" w:line="254" w:lineRule="auto"/>
        <w:ind w:right="99"/>
        <w:rPr>
          <w:rFonts w:hint="eastAsia"/>
        </w:rPr>
      </w:pPr>
      <w:r>
        <w:rPr>
          <w:rFonts w:hint="eastAsia"/>
        </w:rPr>
        <w:t>4. 祂的主权彰显在祂创造、护理和救赎之工中。</w:t>
      </w:r>
    </w:p>
    <w:p w14:paraId="22E1F601">
      <w:pPr>
        <w:pStyle w:val="4"/>
        <w:spacing w:before="319" w:line="254" w:lineRule="auto"/>
        <w:ind w:right="99"/>
        <w:rPr>
          <w:rFonts w:hint="eastAsia"/>
        </w:rPr>
      </w:pPr>
    </w:p>
    <w:p w14:paraId="07E108A9">
      <w:pPr>
        <w:pStyle w:val="4"/>
        <w:spacing w:before="319" w:line="254" w:lineRule="auto"/>
        <w:ind w:right="99"/>
        <w:rPr>
          <w:rFonts w:hint="eastAsia"/>
        </w:rPr>
      </w:pPr>
      <w:r>
        <w:rPr>
          <w:rFonts w:hint="eastAsia"/>
        </w:rPr>
        <w:t>—In creation, it appears in his forming such diversified creatures of the same nothing, or of the same unfit matter, and with so many and diversified connections among themselves, Gen 1.</w:t>
      </w:r>
    </w:p>
    <w:p w14:paraId="6E78979B">
      <w:pPr>
        <w:pStyle w:val="4"/>
        <w:spacing w:before="319" w:line="254" w:lineRule="auto"/>
        <w:ind w:right="99"/>
        <w:rPr>
          <w:rFonts w:hint="eastAsia"/>
        </w:rPr>
      </w:pPr>
    </w:p>
    <w:p w14:paraId="44F9A30D">
      <w:pPr>
        <w:pStyle w:val="4"/>
        <w:spacing w:before="319" w:line="254" w:lineRule="auto"/>
        <w:ind w:right="99"/>
        <w:rPr>
          <w:rFonts w:hint="eastAsia"/>
        </w:rPr>
      </w:pPr>
      <w:r>
        <w:rPr>
          <w:rFonts w:hint="eastAsia"/>
        </w:rPr>
        <w:t>——在创造中，它彰显在祂用同样的虚无，或同样不合适的物质，造出如此多样化的受造物，它们之间又有如此多且多样化的联系，《创世记》1章。</w:t>
      </w:r>
    </w:p>
    <w:p w14:paraId="2EB1A966">
      <w:pPr>
        <w:pStyle w:val="4"/>
        <w:spacing w:before="319" w:line="254" w:lineRule="auto"/>
        <w:ind w:right="99"/>
        <w:rPr>
          <w:rFonts w:hint="eastAsia"/>
        </w:rPr>
      </w:pPr>
    </w:p>
    <w:p w14:paraId="5A8B5125">
      <w:pPr>
        <w:pStyle w:val="4"/>
        <w:spacing w:before="319" w:line="254" w:lineRule="auto"/>
        <w:ind w:right="99"/>
        <w:rPr>
          <w:rFonts w:hint="eastAsia"/>
        </w:rPr>
      </w:pPr>
      <w:r>
        <w:rPr>
          <w:rFonts w:hint="eastAsia"/>
        </w:rPr>
        <w:t>—In providence it appears, 1. In the diversified degree and duration of that support which he affords to his creatures.</w:t>
      </w:r>
    </w:p>
    <w:p w14:paraId="4F3D3C77">
      <w:pPr>
        <w:pStyle w:val="4"/>
        <w:spacing w:before="319" w:line="254" w:lineRule="auto"/>
        <w:ind w:right="99"/>
        <w:rPr>
          <w:rFonts w:hint="eastAsia"/>
        </w:rPr>
      </w:pPr>
    </w:p>
    <w:p w14:paraId="2A9C8F5C">
      <w:pPr>
        <w:pStyle w:val="4"/>
        <w:spacing w:before="319" w:line="254" w:lineRule="auto"/>
        <w:ind w:right="99"/>
        <w:rPr>
          <w:rFonts w:hint="eastAsia"/>
        </w:rPr>
      </w:pPr>
      <w:r>
        <w:rPr>
          <w:rFonts w:hint="eastAsia"/>
        </w:rPr>
        <w:t>——在护理中，它彰显在，1. 祂赐给祂受造物的扶持，其程度和持续时间多样化。</w:t>
      </w:r>
    </w:p>
    <w:p w14:paraId="1565C9C5">
      <w:pPr>
        <w:pStyle w:val="4"/>
        <w:spacing w:before="319" w:line="254" w:lineRule="auto"/>
        <w:ind w:right="99"/>
        <w:rPr>
          <w:rFonts w:hint="eastAsia"/>
        </w:rPr>
      </w:pPr>
    </w:p>
    <w:p w14:paraId="6D3EE8F7">
      <w:pPr>
        <w:pStyle w:val="4"/>
        <w:spacing w:before="319" w:line="254" w:lineRule="auto"/>
        <w:ind w:right="99"/>
        <w:rPr>
          <w:rFonts w:hint="eastAsia"/>
        </w:rPr>
      </w:pPr>
      <w:r>
        <w:rPr>
          <w:rFonts w:hint="eastAsia"/>
        </w:rPr>
        <w:t>2. In the forms, extent, and continuance, of his positive laws, and their binding influence on men's consciences.</w:t>
      </w:r>
    </w:p>
    <w:p w14:paraId="37E4E706">
      <w:pPr>
        <w:pStyle w:val="4"/>
        <w:spacing w:before="319" w:line="254" w:lineRule="auto"/>
        <w:ind w:right="99"/>
        <w:rPr>
          <w:rFonts w:hint="eastAsia"/>
        </w:rPr>
      </w:pPr>
    </w:p>
    <w:p w14:paraId="22DDB5EE">
      <w:pPr>
        <w:pStyle w:val="4"/>
        <w:spacing w:before="319" w:line="254" w:lineRule="auto"/>
        <w:ind w:right="99"/>
        <w:rPr>
          <w:rFonts w:hint="eastAsia"/>
        </w:rPr>
      </w:pPr>
      <w:r>
        <w:rPr>
          <w:rFonts w:hint="eastAsia"/>
        </w:rPr>
        <w:t>2. 在祂积极律法的形式、范围和持续性，以及它们对人良心的约束力中。</w:t>
      </w:r>
    </w:p>
    <w:p w14:paraId="531D10EB">
      <w:pPr>
        <w:pStyle w:val="4"/>
        <w:spacing w:before="319" w:line="254" w:lineRule="auto"/>
        <w:ind w:right="99"/>
        <w:rPr>
          <w:rFonts w:hint="eastAsia"/>
        </w:rPr>
      </w:pPr>
    </w:p>
    <w:p w14:paraId="76176B3D">
      <w:pPr>
        <w:pStyle w:val="4"/>
        <w:spacing w:before="319" w:line="254" w:lineRule="auto"/>
        <w:ind w:right="99"/>
        <w:rPr>
          <w:rFonts w:hint="eastAsia"/>
        </w:rPr>
      </w:pPr>
      <w:r>
        <w:rPr>
          <w:rFonts w:hint="eastAsia"/>
        </w:rPr>
        <w:t>3. In the manner, time, place, or objects, to whom his laws are published; or of the writing of them on men's hearts;</w:t>
      </w:r>
    </w:p>
    <w:p w14:paraId="54382D97">
      <w:pPr>
        <w:pStyle w:val="4"/>
        <w:spacing w:before="319" w:line="254" w:lineRule="auto"/>
        <w:ind w:right="99"/>
        <w:rPr>
          <w:rFonts w:hint="eastAsia"/>
        </w:rPr>
      </w:pPr>
    </w:p>
    <w:p w14:paraId="0D3A5D0F">
      <w:pPr>
        <w:pStyle w:val="4"/>
        <w:spacing w:before="319" w:line="254" w:lineRule="auto"/>
        <w:ind w:right="99"/>
        <w:rPr>
          <w:rFonts w:hint="eastAsia"/>
        </w:rPr>
      </w:pPr>
      <w:r>
        <w:rPr>
          <w:rFonts w:hint="eastAsia"/>
        </w:rPr>
        <w:t>3. 在祂的律法被公布的方式、时间、地点或对象中；或在将它们写在人心上之中；</w:t>
      </w:r>
    </w:p>
    <w:p w14:paraId="76A1DBC2">
      <w:pPr>
        <w:pStyle w:val="4"/>
        <w:spacing w:before="319" w:line="254" w:lineRule="auto"/>
        <w:ind w:right="99"/>
        <w:rPr>
          <w:rFonts w:hint="eastAsia"/>
        </w:rPr>
      </w:pPr>
    </w:p>
    <w:p w14:paraId="7AAF82A2">
      <w:pPr>
        <w:pStyle w:val="4"/>
        <w:spacing w:before="319" w:line="254" w:lineRule="auto"/>
        <w:ind w:right="99"/>
        <w:rPr>
          <w:rFonts w:hint="eastAsia"/>
        </w:rPr>
      </w:pPr>
      <w:r>
        <w:rPr>
          <w:rFonts w:hint="eastAsia"/>
        </w:rPr>
        <w:t>— and in the, at first, unperceived exceptions of his law, as in Abraham's offering up his son, or in a man's marrying the childless widow of his brother.</w:t>
      </w:r>
    </w:p>
    <w:p w14:paraId="2057DD66">
      <w:pPr>
        <w:pStyle w:val="4"/>
        <w:spacing w:before="319" w:line="254" w:lineRule="auto"/>
        <w:ind w:right="99"/>
        <w:rPr>
          <w:rFonts w:hint="eastAsia"/>
        </w:rPr>
      </w:pPr>
    </w:p>
    <w:p w14:paraId="2F7F022D">
      <w:pPr>
        <w:pStyle w:val="4"/>
        <w:spacing w:before="319" w:line="254" w:lineRule="auto"/>
        <w:ind w:right="99"/>
        <w:rPr>
          <w:rFonts w:hint="eastAsia"/>
        </w:rPr>
      </w:pPr>
      <w:r>
        <w:rPr>
          <w:rFonts w:hint="eastAsia"/>
        </w:rPr>
        <w:t>——以及在祂律法起初未被察觉的例外中，如亚伯拉罕献上他的儿子，或一个人娶他弟兄无子的寡妇。</w:t>
      </w:r>
    </w:p>
    <w:p w14:paraId="2759C600">
      <w:pPr>
        <w:pStyle w:val="4"/>
        <w:spacing w:before="319" w:line="254" w:lineRule="auto"/>
        <w:ind w:right="99"/>
        <w:rPr>
          <w:rFonts w:hint="eastAsia"/>
        </w:rPr>
      </w:pPr>
    </w:p>
    <w:p w14:paraId="4236E88B">
      <w:pPr>
        <w:pStyle w:val="4"/>
        <w:spacing w:before="319" w:line="254" w:lineRule="auto"/>
        <w:ind w:right="99"/>
        <w:rPr>
          <w:rFonts w:hint="eastAsia"/>
        </w:rPr>
      </w:pPr>
      <w:r>
        <w:rPr>
          <w:rFonts w:hint="eastAsia"/>
        </w:rPr>
        <w:t>4. In the objects, instruments, forms, degrees, and seasons of his favour.</w:t>
      </w:r>
    </w:p>
    <w:p w14:paraId="1A8D57E9">
      <w:pPr>
        <w:pStyle w:val="4"/>
        <w:spacing w:before="319" w:line="254" w:lineRule="auto"/>
        <w:ind w:right="99"/>
        <w:rPr>
          <w:rFonts w:hint="eastAsia"/>
        </w:rPr>
      </w:pPr>
    </w:p>
    <w:p w14:paraId="719BC95B">
      <w:pPr>
        <w:pStyle w:val="4"/>
        <w:spacing w:before="319" w:line="254" w:lineRule="auto"/>
        <w:ind w:right="99"/>
        <w:rPr>
          <w:rFonts w:hint="eastAsia"/>
        </w:rPr>
      </w:pPr>
      <w:r>
        <w:rPr>
          <w:rFonts w:hint="eastAsia"/>
        </w:rPr>
        <w:t>4. 在祂恩惠的对象、工具、形式、程度和时节中。</w:t>
      </w:r>
    </w:p>
    <w:p w14:paraId="46A13C4E">
      <w:pPr>
        <w:pStyle w:val="4"/>
        <w:spacing w:before="319" w:line="254" w:lineRule="auto"/>
        <w:ind w:right="99"/>
        <w:rPr>
          <w:rFonts w:hint="eastAsia"/>
        </w:rPr>
      </w:pPr>
    </w:p>
    <w:p w14:paraId="6A3E9268">
      <w:pPr>
        <w:pStyle w:val="4"/>
        <w:spacing w:before="319" w:line="254" w:lineRule="auto"/>
        <w:ind w:right="99"/>
        <w:rPr>
          <w:rFonts w:hint="eastAsia"/>
        </w:rPr>
      </w:pPr>
      <w:r>
        <w:rPr>
          <w:rFonts w:hint="eastAsia"/>
        </w:rPr>
        <w:t>5. In the nature, seasons, degrees, instruments, and objects, of his corrections and punishments,—and their proportion to, and correspondence with the sins, on account of which they are inflicted, Dan 4:35; Ps 115:3; Ps 135:6; Matt 11:25-26; Matt 20:15.</w:t>
      </w:r>
    </w:p>
    <w:p w14:paraId="0165FF6A">
      <w:pPr>
        <w:pStyle w:val="4"/>
        <w:spacing w:before="319" w:line="254" w:lineRule="auto"/>
        <w:ind w:right="99"/>
        <w:rPr>
          <w:rFonts w:hint="eastAsia"/>
        </w:rPr>
      </w:pPr>
    </w:p>
    <w:p w14:paraId="64FD2122">
      <w:pPr>
        <w:pStyle w:val="4"/>
        <w:spacing w:before="319" w:line="254" w:lineRule="auto"/>
        <w:ind w:right="99"/>
        <w:rPr>
          <w:rFonts w:hint="eastAsia"/>
        </w:rPr>
      </w:pPr>
      <w:r>
        <w:rPr>
          <w:rFonts w:hint="eastAsia"/>
        </w:rPr>
        <w:t>5. 在祂管教和惩罚的性质、时节、程度、工具和对象中，——以及它们与所因之而施加的罪的比例和对应中，《但以理书》4:35；《诗篇》115:3；《诗篇》135:6；《马太福音》11:25-26；《马太福音》20:15。</w:t>
      </w:r>
    </w:p>
    <w:p w14:paraId="2C8A766D">
      <w:pPr>
        <w:pStyle w:val="4"/>
        <w:spacing w:before="319" w:line="254" w:lineRule="auto"/>
        <w:ind w:right="99"/>
        <w:rPr>
          <w:rFonts w:hint="eastAsia"/>
        </w:rPr>
      </w:pPr>
    </w:p>
    <w:p w14:paraId="279CD3A6">
      <w:pPr>
        <w:pStyle w:val="4"/>
        <w:spacing w:before="319" w:line="254" w:lineRule="auto"/>
        <w:ind w:right="99"/>
        <w:rPr>
          <w:rFonts w:hint="eastAsia"/>
        </w:rPr>
      </w:pPr>
      <w:r>
        <w:rPr>
          <w:rFonts w:hint="eastAsia"/>
        </w:rPr>
        <w:t>—In redemption,—it is manifested, 1. On the Redeemer,</w:t>
      </w:r>
    </w:p>
    <w:p w14:paraId="0ECB2FD0">
      <w:pPr>
        <w:pStyle w:val="4"/>
        <w:spacing w:before="319" w:line="254" w:lineRule="auto"/>
        <w:ind w:right="99"/>
        <w:rPr>
          <w:rFonts w:hint="eastAsia"/>
        </w:rPr>
      </w:pPr>
    </w:p>
    <w:p w14:paraId="46FB570C">
      <w:pPr>
        <w:pStyle w:val="4"/>
        <w:spacing w:before="319" w:line="254" w:lineRule="auto"/>
        <w:ind w:right="99"/>
        <w:rPr>
          <w:rFonts w:hint="eastAsia"/>
        </w:rPr>
      </w:pPr>
      <w:r>
        <w:rPr>
          <w:rFonts w:hint="eastAsia"/>
        </w:rPr>
        <w:t>——在救赎中，——它彰显在，1. 在救赎主身上，</w:t>
      </w:r>
    </w:p>
    <w:p w14:paraId="7B88AA3E">
      <w:pPr>
        <w:pStyle w:val="4"/>
        <w:spacing w:before="319" w:line="254" w:lineRule="auto"/>
        <w:ind w:right="99"/>
        <w:rPr>
          <w:rFonts w:hint="eastAsia"/>
        </w:rPr>
      </w:pPr>
    </w:p>
    <w:p w14:paraId="716AF853">
      <w:pPr>
        <w:pStyle w:val="4"/>
        <w:spacing w:before="319" w:line="254" w:lineRule="auto"/>
        <w:ind w:right="99"/>
        <w:rPr>
          <w:rFonts w:hint="eastAsia"/>
        </w:rPr>
      </w:pPr>
      <w:r>
        <w:rPr>
          <w:rFonts w:hint="eastAsia"/>
        </w:rPr>
        <w:t>— in God's calling him to be our surety to pay our debt;</w:t>
      </w:r>
    </w:p>
    <w:p w14:paraId="263D42E5">
      <w:pPr>
        <w:pStyle w:val="4"/>
        <w:spacing w:before="319" w:line="254" w:lineRule="auto"/>
        <w:ind w:right="99"/>
        <w:rPr>
          <w:rFonts w:hint="eastAsia"/>
        </w:rPr>
      </w:pPr>
    </w:p>
    <w:p w14:paraId="0395D1DB">
      <w:pPr>
        <w:pStyle w:val="4"/>
        <w:spacing w:before="319" w:line="254" w:lineRule="auto"/>
        <w:ind w:right="99"/>
        <w:rPr>
          <w:rFonts w:hint="eastAsia"/>
        </w:rPr>
      </w:pPr>
      <w:r>
        <w:rPr>
          <w:rFonts w:hint="eastAsia"/>
        </w:rPr>
        <w:t>——在上帝呼召祂作我们的中保来偿还我们的罪债；</w:t>
      </w:r>
    </w:p>
    <w:p w14:paraId="54D524AA">
      <w:pPr>
        <w:pStyle w:val="4"/>
        <w:spacing w:before="319" w:line="254" w:lineRule="auto"/>
        <w:ind w:right="99"/>
        <w:rPr>
          <w:rFonts w:hint="eastAsia"/>
        </w:rPr>
      </w:pPr>
    </w:p>
    <w:p w14:paraId="6F99B5F9">
      <w:pPr>
        <w:pStyle w:val="4"/>
        <w:spacing w:before="319" w:line="254" w:lineRule="auto"/>
        <w:ind w:right="99"/>
        <w:rPr>
          <w:rFonts w:hint="eastAsia"/>
        </w:rPr>
      </w:pPr>
      <w:r>
        <w:rPr>
          <w:rFonts w:hint="eastAsia"/>
        </w:rPr>
        <w:t>—and to be our spiritual Head;</w:t>
      </w:r>
    </w:p>
    <w:p w14:paraId="28E1D1C7">
      <w:pPr>
        <w:pStyle w:val="4"/>
        <w:spacing w:before="319" w:line="254" w:lineRule="auto"/>
        <w:ind w:right="99"/>
        <w:rPr>
          <w:rFonts w:hint="eastAsia"/>
        </w:rPr>
      </w:pPr>
    </w:p>
    <w:p w14:paraId="7D4B1B3F">
      <w:pPr>
        <w:pStyle w:val="4"/>
        <w:spacing w:before="319" w:line="254" w:lineRule="auto"/>
        <w:ind w:right="99"/>
        <w:rPr>
          <w:rFonts w:hint="eastAsia"/>
        </w:rPr>
      </w:pPr>
      <w:r>
        <w:rPr>
          <w:rFonts w:hint="eastAsia"/>
        </w:rPr>
        <w:t>——并作我们属灵的头；</w:t>
      </w:r>
    </w:p>
    <w:p w14:paraId="73F8F77D">
      <w:pPr>
        <w:pStyle w:val="4"/>
        <w:spacing w:before="319" w:line="254" w:lineRule="auto"/>
        <w:ind w:right="99"/>
        <w:rPr>
          <w:rFonts w:hint="eastAsia"/>
        </w:rPr>
      </w:pPr>
    </w:p>
    <w:p w14:paraId="5ADE22E0">
      <w:pPr>
        <w:pStyle w:val="4"/>
        <w:spacing w:before="319" w:line="254" w:lineRule="auto"/>
        <w:ind w:right="99"/>
        <w:rPr>
          <w:rFonts w:hint="eastAsia"/>
        </w:rPr>
      </w:pPr>
      <w:r>
        <w:rPr>
          <w:rFonts w:hint="eastAsia"/>
        </w:rPr>
        <w:t>—in fixing the time of his payment,—the place of his birth, life, and death,</w:t>
      </w:r>
    </w:p>
    <w:p w14:paraId="7AFED8A6">
      <w:pPr>
        <w:pStyle w:val="4"/>
        <w:spacing w:before="319" w:line="254" w:lineRule="auto"/>
        <w:ind w:right="99"/>
        <w:rPr>
          <w:rFonts w:hint="eastAsia"/>
        </w:rPr>
      </w:pPr>
    </w:p>
    <w:p w14:paraId="3435DBCA">
      <w:pPr>
        <w:pStyle w:val="4"/>
        <w:spacing w:before="319" w:line="254" w:lineRule="auto"/>
        <w:ind w:right="99"/>
        <w:rPr>
          <w:rFonts w:hint="eastAsia"/>
        </w:rPr>
      </w:pPr>
      <w:r>
        <w:rPr>
          <w:rFonts w:hint="eastAsia"/>
        </w:rPr>
        <w:t>——在确定祂偿还的时间，——祂出生、生活和死亡的地点，</w:t>
      </w:r>
    </w:p>
    <w:p w14:paraId="72841099">
      <w:pPr>
        <w:pStyle w:val="4"/>
        <w:spacing w:before="319" w:line="254" w:lineRule="auto"/>
        <w:ind w:right="99"/>
        <w:rPr>
          <w:rFonts w:hint="eastAsia"/>
        </w:rPr>
      </w:pPr>
    </w:p>
    <w:p w14:paraId="54B5F358">
      <w:pPr>
        <w:pStyle w:val="4"/>
        <w:spacing w:before="319" w:line="254" w:lineRule="auto"/>
        <w:ind w:right="99"/>
        <w:rPr>
          <w:rFonts w:hint="eastAsia"/>
        </w:rPr>
      </w:pPr>
      <w:r>
        <w:rPr>
          <w:rFonts w:hint="eastAsia"/>
        </w:rPr>
        <w:t>—the parts, forms, degrees, and continuance of his sufferings, and the forms, degrees, and periods of his exaltation in his own person, or in the happiness of his people, Isa 42:6; Luke 11:13; Luke 13:32-33; John 18:11; Heb 2:10; Phil 2:7-11.</w:t>
      </w:r>
    </w:p>
    <w:p w14:paraId="4F44898F">
      <w:pPr>
        <w:pStyle w:val="4"/>
        <w:spacing w:before="319" w:line="254" w:lineRule="auto"/>
        <w:ind w:right="99"/>
        <w:rPr>
          <w:rFonts w:hint="eastAsia"/>
        </w:rPr>
      </w:pPr>
    </w:p>
    <w:p w14:paraId="157A521E">
      <w:pPr>
        <w:pStyle w:val="4"/>
        <w:spacing w:before="319" w:line="254" w:lineRule="auto"/>
        <w:ind w:right="99"/>
        <w:rPr>
          <w:rFonts w:hint="eastAsia"/>
        </w:rPr>
      </w:pPr>
      <w:r>
        <w:rPr>
          <w:rFonts w:hint="eastAsia"/>
        </w:rPr>
        <w:t>——祂受苦的部分、形式、程度和持续时间，以及祂在祂自己位格中，或在祂子民幸福中被高举的形式、程度和时期，《以赛亚书》42:6；《路加福音》11:13；《路加福音》13:32-33；《约翰福音》18:11；《希伯来书》2:10；《腓立比书》2:7-11。</w:t>
      </w:r>
    </w:p>
    <w:p w14:paraId="437C8429">
      <w:pPr>
        <w:pStyle w:val="4"/>
        <w:spacing w:before="319" w:line="254" w:lineRule="auto"/>
        <w:ind w:right="99"/>
        <w:rPr>
          <w:rFonts w:hint="eastAsia"/>
        </w:rPr>
      </w:pPr>
    </w:p>
    <w:p w14:paraId="35F92329">
      <w:pPr>
        <w:pStyle w:val="4"/>
        <w:spacing w:before="319" w:line="254" w:lineRule="auto"/>
        <w:ind w:right="99"/>
        <w:rPr>
          <w:rFonts w:hint="eastAsia"/>
        </w:rPr>
      </w:pPr>
      <w:r>
        <w:rPr>
          <w:rFonts w:hint="eastAsia"/>
        </w:rPr>
        <w:t>2. On the persons of the redeemed,</w:t>
      </w:r>
    </w:p>
    <w:p w14:paraId="5FBE6DA6">
      <w:pPr>
        <w:pStyle w:val="4"/>
        <w:spacing w:before="319" w:line="254" w:lineRule="auto"/>
        <w:ind w:right="99"/>
        <w:rPr>
          <w:rFonts w:hint="eastAsia"/>
        </w:rPr>
      </w:pPr>
    </w:p>
    <w:p w14:paraId="089F3922">
      <w:pPr>
        <w:pStyle w:val="4"/>
        <w:spacing w:before="319" w:line="254" w:lineRule="auto"/>
        <w:ind w:right="99"/>
        <w:rPr>
          <w:rFonts w:hint="eastAsia"/>
        </w:rPr>
      </w:pPr>
      <w:r>
        <w:rPr>
          <w:rFonts w:hint="eastAsia"/>
        </w:rPr>
        <w:t>2. 在被救赎的人身上，</w:t>
      </w:r>
    </w:p>
    <w:p w14:paraId="355B3B1D">
      <w:pPr>
        <w:pStyle w:val="4"/>
        <w:spacing w:before="319" w:line="254" w:lineRule="auto"/>
        <w:ind w:right="99"/>
        <w:rPr>
          <w:rFonts w:hint="eastAsia"/>
        </w:rPr>
      </w:pPr>
    </w:p>
    <w:p w14:paraId="7A33F62A">
      <w:pPr>
        <w:pStyle w:val="4"/>
        <w:spacing w:before="319" w:line="254" w:lineRule="auto"/>
        <w:ind w:right="99"/>
        <w:rPr>
          <w:rFonts w:hint="eastAsia"/>
        </w:rPr>
      </w:pPr>
      <w:r>
        <w:rPr>
          <w:rFonts w:hint="eastAsia"/>
        </w:rPr>
        <w:t>—in choosing any at all;</w:t>
      </w:r>
    </w:p>
    <w:p w14:paraId="5747244E">
      <w:pPr>
        <w:pStyle w:val="4"/>
        <w:spacing w:before="319" w:line="254" w:lineRule="auto"/>
        <w:ind w:right="99"/>
        <w:rPr>
          <w:rFonts w:hint="eastAsia"/>
        </w:rPr>
      </w:pPr>
    </w:p>
    <w:p w14:paraId="33BDCBB0">
      <w:pPr>
        <w:pStyle w:val="4"/>
        <w:spacing w:before="319" w:line="254" w:lineRule="auto"/>
        <w:ind w:right="99"/>
        <w:rPr>
          <w:rFonts w:hint="eastAsia"/>
        </w:rPr>
      </w:pPr>
      <w:r>
        <w:rPr>
          <w:rFonts w:hint="eastAsia"/>
        </w:rPr>
        <w:t>——在拣选任何人；</w:t>
      </w:r>
    </w:p>
    <w:p w14:paraId="0984989C">
      <w:pPr>
        <w:pStyle w:val="4"/>
        <w:spacing w:before="319" w:line="254" w:lineRule="auto"/>
        <w:ind w:right="99"/>
        <w:rPr>
          <w:rFonts w:hint="eastAsia"/>
        </w:rPr>
      </w:pPr>
    </w:p>
    <w:p w14:paraId="7E909668">
      <w:pPr>
        <w:pStyle w:val="4"/>
        <w:spacing w:before="319" w:line="254" w:lineRule="auto"/>
        <w:ind w:right="99"/>
        <w:rPr>
          <w:rFonts w:hint="eastAsia"/>
        </w:rPr>
      </w:pPr>
      <w:r>
        <w:rPr>
          <w:rFonts w:hint="eastAsia"/>
        </w:rPr>
        <w:t>—in choosing some, while others, no worse, are passed by;</w:t>
      </w:r>
    </w:p>
    <w:p w14:paraId="7BE40DCE">
      <w:pPr>
        <w:pStyle w:val="4"/>
        <w:spacing w:before="319" w:line="254" w:lineRule="auto"/>
        <w:ind w:right="99"/>
        <w:rPr>
          <w:rFonts w:hint="eastAsia"/>
        </w:rPr>
      </w:pPr>
    </w:p>
    <w:p w14:paraId="3769B0CC">
      <w:pPr>
        <w:pStyle w:val="4"/>
        <w:spacing w:before="319" w:line="254" w:lineRule="auto"/>
        <w:ind w:right="99"/>
        <w:rPr>
          <w:rFonts w:hint="eastAsia"/>
        </w:rPr>
      </w:pPr>
      <w:r>
        <w:rPr>
          <w:rFonts w:hint="eastAsia"/>
        </w:rPr>
        <w:t>——在拣选一些人，而其他人，并不更坏，却被越过；</w:t>
      </w:r>
    </w:p>
    <w:p w14:paraId="7053AD47">
      <w:pPr>
        <w:pStyle w:val="4"/>
        <w:spacing w:before="319" w:line="254" w:lineRule="auto"/>
        <w:ind w:right="99"/>
        <w:rPr>
          <w:rFonts w:hint="eastAsia"/>
        </w:rPr>
      </w:pPr>
    </w:p>
    <w:p w14:paraId="44A5CCAE">
      <w:pPr>
        <w:pStyle w:val="4"/>
        <w:spacing w:before="319" w:line="254" w:lineRule="auto"/>
        <w:ind w:right="99"/>
        <w:rPr>
          <w:rFonts w:hint="eastAsia"/>
        </w:rPr>
      </w:pPr>
      <w:r>
        <w:rPr>
          <w:rFonts w:hint="eastAsia"/>
        </w:rPr>
        <w:t>—and in allotting to them such particular means, opportunities, seasons, forms, and degrees of gifts and grace; and such intermixed temptations, troubles, deliverances, and comforts, Matt 11:25-26; Rom 9:18,23; Exod 33:19; Matt 20:1,15; 1 Cor 1:26-30.</w:t>
      </w:r>
    </w:p>
    <w:p w14:paraId="7483EC27">
      <w:pPr>
        <w:pStyle w:val="4"/>
        <w:spacing w:before="319" w:line="254" w:lineRule="auto"/>
        <w:ind w:right="99"/>
        <w:rPr>
          <w:rFonts w:hint="eastAsia"/>
        </w:rPr>
      </w:pPr>
    </w:p>
    <w:p w14:paraId="369CE6DC">
      <w:pPr>
        <w:pStyle w:val="4"/>
        <w:spacing w:before="319" w:line="254" w:lineRule="auto"/>
        <w:ind w:right="99"/>
        <w:rPr>
          <w:rFonts w:hint="eastAsia"/>
        </w:rPr>
      </w:pPr>
      <w:r>
        <w:rPr>
          <w:rFonts w:hint="eastAsia"/>
        </w:rPr>
        <w:t>——以及在分配给他们如此特定的恩赐和恩典的手段、机会、时节、形式和程度；以及如此交织的试探、患难、拯救和安慰，《马太福音》11:25-26；《罗马书》9:18,23；《出埃及记》33:19；《马太福音》20:1,15；《哥林多前书》1:26-30。</w:t>
      </w:r>
    </w:p>
    <w:p w14:paraId="22FC98A2">
      <w:pPr>
        <w:pStyle w:val="4"/>
        <w:spacing w:before="319" w:line="254" w:lineRule="auto"/>
        <w:ind w:right="99"/>
        <w:rPr>
          <w:rFonts w:hint="eastAsia"/>
        </w:rPr>
      </w:pPr>
    </w:p>
    <w:p w14:paraId="288A3E30">
      <w:pPr>
        <w:pStyle w:val="4"/>
        <w:spacing w:before="319" w:line="254" w:lineRule="auto"/>
        <w:ind w:right="99"/>
        <w:rPr>
          <w:rFonts w:hint="eastAsia"/>
        </w:rPr>
      </w:pPr>
      <w:r>
        <w:rPr>
          <w:rFonts w:hint="eastAsia"/>
        </w:rPr>
        <w:t>3. In qualifying such particular persons, of those that remain unregenerate, and at such particular seasons, with such individual forms and measures of gifts, and common graces, to render them useful in promoting the honour of the Redeemer, and the conversion and edification of his redeemed, John 6:70; Heb 6:4- 5; Num 23-24.</w:t>
      </w:r>
    </w:p>
    <w:p w14:paraId="4EFFB328">
      <w:pPr>
        <w:pStyle w:val="4"/>
        <w:spacing w:before="319" w:line="254" w:lineRule="auto"/>
        <w:ind w:right="99"/>
        <w:rPr>
          <w:rFonts w:hint="eastAsia"/>
        </w:rPr>
      </w:pPr>
    </w:p>
    <w:p w14:paraId="0AC95613">
      <w:pPr>
        <w:pStyle w:val="4"/>
        <w:spacing w:before="319" w:line="254" w:lineRule="auto"/>
        <w:ind w:right="99"/>
        <w:rPr>
          <w:rFonts w:hint="eastAsia"/>
        </w:rPr>
      </w:pPr>
      <w:r>
        <w:rPr>
          <w:rFonts w:hint="eastAsia"/>
        </w:rPr>
        <w:t>3. 在装备那些仍未重生的人中的某些特定人物，并在某些特定时节，以如此独特的恩赐和普遍恩典的形式和度量，使他们在促进救赎主的尊荣，以及祂被救赎者的归信和造就上有所用处，《约翰福音》6:70；《希伯来书》6:4-5；《民数记》23-24章。</w:t>
      </w:r>
    </w:p>
    <w:p w14:paraId="37715F9A">
      <w:pPr>
        <w:pStyle w:val="4"/>
        <w:spacing w:before="319" w:line="254" w:lineRule="auto"/>
        <w:ind w:right="99"/>
        <w:rPr>
          <w:rFonts w:hint="eastAsia"/>
        </w:rPr>
      </w:pPr>
    </w:p>
    <w:p w14:paraId="382A0F7E">
      <w:pPr>
        <w:pStyle w:val="4"/>
        <w:spacing w:before="319" w:line="254" w:lineRule="auto"/>
        <w:ind w:right="99"/>
        <w:rPr>
          <w:rFonts w:hint="eastAsia"/>
        </w:rPr>
      </w:pPr>
      <w:r>
        <w:rPr>
          <w:rFonts w:hint="eastAsia"/>
        </w:rPr>
        <w:t>V.The holiness of God is that essential perfection of his nature, which lies in perfect freedom from, and hatred of all sin, and in perfect love to every thing holy and pure.</w:t>
      </w:r>
    </w:p>
    <w:p w14:paraId="7EC8000A">
      <w:pPr>
        <w:pStyle w:val="4"/>
        <w:spacing w:before="319" w:line="254" w:lineRule="auto"/>
        <w:ind w:right="99"/>
        <w:rPr>
          <w:rFonts w:hint="eastAsia"/>
        </w:rPr>
      </w:pPr>
    </w:p>
    <w:p w14:paraId="1CE528E3">
      <w:pPr>
        <w:pStyle w:val="4"/>
        <w:spacing w:before="319" w:line="254" w:lineRule="auto"/>
        <w:ind w:right="99"/>
        <w:rPr>
          <w:rFonts w:hint="eastAsia"/>
        </w:rPr>
      </w:pPr>
      <w:r>
        <w:rPr>
          <w:rFonts w:hint="eastAsia"/>
        </w:rPr>
        <w:t>V. 上帝的圣洁是祂本性的一个本质完美属性，在于完全脱离并憎恶一切罪，并完全喜爱一切圣洁和纯洁的事物。</w:t>
      </w:r>
    </w:p>
    <w:p w14:paraId="68DCBC6A">
      <w:pPr>
        <w:pStyle w:val="4"/>
        <w:spacing w:before="319" w:line="254" w:lineRule="auto"/>
        <w:ind w:right="99"/>
        <w:rPr>
          <w:rFonts w:hint="eastAsia"/>
        </w:rPr>
      </w:pPr>
    </w:p>
    <w:p w14:paraId="3EF42145">
      <w:pPr>
        <w:pStyle w:val="4"/>
        <w:spacing w:before="319" w:line="254" w:lineRule="auto"/>
        <w:ind w:right="99"/>
        <w:rPr>
          <w:rFonts w:hint="eastAsia"/>
        </w:rPr>
      </w:pPr>
      <w:r>
        <w:rPr>
          <w:rFonts w:hint="eastAsia"/>
        </w:rPr>
        <w:t>—That God is infinitely holy appears, 1. From express declarations of Scripture, Josh 24:19; 1 Sam 2:2, Exod 15:11; Ps 89:35; Ps 11:7; Ps 99:9; Prov 30:3; Hab 1:12-13; Isa 6:3; Rev 4:8; John 17:11; Dan 9:24; Ps 16:10; Acts 3:14; Rom 1:4; Luke 1:35.</w:t>
      </w:r>
    </w:p>
    <w:p w14:paraId="167C6670">
      <w:pPr>
        <w:pStyle w:val="4"/>
        <w:spacing w:before="319" w:line="254" w:lineRule="auto"/>
        <w:ind w:right="99"/>
        <w:rPr>
          <w:rFonts w:hint="eastAsia"/>
        </w:rPr>
      </w:pPr>
    </w:p>
    <w:p w14:paraId="7A66E739">
      <w:pPr>
        <w:pStyle w:val="4"/>
        <w:spacing w:before="319" w:line="254" w:lineRule="auto"/>
        <w:ind w:right="99"/>
        <w:rPr>
          <w:rFonts w:hint="eastAsia"/>
        </w:rPr>
      </w:pPr>
      <w:r>
        <w:rPr>
          <w:rFonts w:hint="eastAsia"/>
        </w:rPr>
        <w:t>——上帝是无限圣洁的，这很明显，1. 从圣经的明确宣告中，《约书亚记》24:19；《撒母耳记上》2:2；《出埃及记》15:11；《诗篇》89:35；《诗篇》11:7；《诗篇》99:9；《箴言》30:5；《哈巴谷书》1:12-13；《以赛亚书》6:3；《启示录》4:8；《约翰福音》17:11；《但以理书》9:24；《诗篇》16:10；《使徒行传》3:14；《罗马书》1:4；《路加福音》1:35。</w:t>
      </w:r>
    </w:p>
    <w:p w14:paraId="56B9C50D">
      <w:pPr>
        <w:pStyle w:val="4"/>
        <w:spacing w:before="319" w:line="254" w:lineRule="auto"/>
        <w:ind w:right="99"/>
        <w:rPr>
          <w:rFonts w:hint="eastAsia"/>
        </w:rPr>
      </w:pPr>
    </w:p>
    <w:p w14:paraId="607DBB97">
      <w:pPr>
        <w:pStyle w:val="4"/>
        <w:spacing w:before="319" w:line="254" w:lineRule="auto"/>
        <w:ind w:right="99"/>
        <w:rPr>
          <w:rFonts w:hint="eastAsia"/>
        </w:rPr>
      </w:pPr>
      <w:r>
        <w:rPr>
          <w:rFonts w:hint="eastAsia"/>
        </w:rPr>
        <w:t>Nay, holiness is represented as his beauty, Exod 15:11; Ps 27:4; his grandeur, Ps 89:35. Amos 4:2; and more than forty times he is called the Holy One of Israel or Jacob, Hab 3:3; Hab 1:12; Isa 1:4,10,20; Isa 43:14; Isa 29:23, etc.</w:t>
      </w:r>
    </w:p>
    <w:p w14:paraId="7A1FE642">
      <w:pPr>
        <w:pStyle w:val="4"/>
        <w:spacing w:before="319" w:line="254" w:lineRule="auto"/>
        <w:ind w:right="99"/>
        <w:rPr>
          <w:rFonts w:hint="eastAsia"/>
        </w:rPr>
      </w:pPr>
    </w:p>
    <w:p w14:paraId="4A7ED091">
      <w:pPr>
        <w:pStyle w:val="4"/>
        <w:spacing w:before="319" w:line="254" w:lineRule="auto"/>
        <w:ind w:right="99"/>
        <w:rPr>
          <w:rFonts w:hint="eastAsia"/>
        </w:rPr>
      </w:pPr>
      <w:r>
        <w:rPr>
          <w:rFonts w:hint="eastAsia"/>
        </w:rPr>
        <w:t>不仅如此，圣洁被描绘为祂的荣美，《出埃及记》15:11；《诗篇》27:4；祂的威严，《诗篇》89:35；《阿摩司书》4:2；并且祂被四十多次称为以色列或雅各的圣者，《哈巴谷书》3:3；《哈巴谷书》1:12；《以赛亚书》1:4,10,20；《以赛亚书》43:14；《以赛亚书》29:23等。</w:t>
      </w:r>
    </w:p>
    <w:p w14:paraId="69474FBE">
      <w:pPr>
        <w:pStyle w:val="4"/>
        <w:spacing w:before="319" w:line="254" w:lineRule="auto"/>
        <w:ind w:right="99"/>
        <w:rPr>
          <w:rFonts w:hint="eastAsia"/>
        </w:rPr>
      </w:pPr>
    </w:p>
    <w:p w14:paraId="384CD25C">
      <w:pPr>
        <w:pStyle w:val="4"/>
        <w:spacing w:before="319" w:line="254" w:lineRule="auto"/>
        <w:ind w:right="99"/>
        <w:rPr>
          <w:rFonts w:hint="eastAsia"/>
        </w:rPr>
      </w:pPr>
      <w:r>
        <w:rPr>
          <w:rFonts w:hint="eastAsia"/>
        </w:rPr>
        <w:t>2. Every thing relating to God is called holy, on account of its connection with and conformity to him;</w:t>
      </w:r>
    </w:p>
    <w:p w14:paraId="470028BF">
      <w:pPr>
        <w:pStyle w:val="4"/>
        <w:spacing w:before="319" w:line="254" w:lineRule="auto"/>
        <w:ind w:right="99"/>
        <w:rPr>
          <w:rFonts w:hint="eastAsia"/>
        </w:rPr>
      </w:pPr>
    </w:p>
    <w:p w14:paraId="6050EE01">
      <w:pPr>
        <w:pStyle w:val="4"/>
        <w:spacing w:before="319" w:line="254" w:lineRule="auto"/>
        <w:ind w:right="99"/>
        <w:rPr>
          <w:rFonts w:hint="eastAsia"/>
        </w:rPr>
      </w:pPr>
      <w:r>
        <w:rPr>
          <w:rFonts w:hint="eastAsia"/>
        </w:rPr>
        <w:t>2. 与上帝有关的一切，因其与祂的联系和与祂的一致，都被称为圣洁；</w:t>
      </w:r>
    </w:p>
    <w:p w14:paraId="415B25EB">
      <w:pPr>
        <w:pStyle w:val="4"/>
        <w:spacing w:before="319" w:line="254" w:lineRule="auto"/>
        <w:ind w:right="99"/>
        <w:rPr>
          <w:rFonts w:hint="eastAsia"/>
        </w:rPr>
      </w:pPr>
    </w:p>
    <w:p w14:paraId="4EE7956B">
      <w:pPr>
        <w:pStyle w:val="4"/>
        <w:spacing w:before="319" w:line="254" w:lineRule="auto"/>
        <w:ind w:right="99"/>
        <w:rPr>
          <w:rFonts w:hint="eastAsia"/>
        </w:rPr>
      </w:pPr>
      <w:r>
        <w:rPr>
          <w:rFonts w:hint="eastAsia"/>
        </w:rPr>
        <w:t>—as the manhood of his Son, Luke 1:35; Acts 4:27,30;</w:t>
      </w:r>
    </w:p>
    <w:p w14:paraId="44881E75">
      <w:pPr>
        <w:pStyle w:val="4"/>
        <w:spacing w:before="319" w:line="254" w:lineRule="auto"/>
        <w:ind w:right="99"/>
        <w:rPr>
          <w:rFonts w:hint="eastAsia"/>
        </w:rPr>
      </w:pPr>
    </w:p>
    <w:p w14:paraId="1FCBFCCF">
      <w:pPr>
        <w:pStyle w:val="4"/>
        <w:spacing w:before="319" w:line="254" w:lineRule="auto"/>
        <w:ind w:right="99"/>
        <w:rPr>
          <w:rFonts w:hint="eastAsia"/>
        </w:rPr>
      </w:pPr>
      <w:r>
        <w:rPr>
          <w:rFonts w:hint="eastAsia"/>
        </w:rPr>
        <w:t>——如祂儿子的人性，《路加福音》1:35；《使徒行传》4:27,30；</w:t>
      </w:r>
    </w:p>
    <w:p w14:paraId="218F599B">
      <w:pPr>
        <w:pStyle w:val="4"/>
        <w:spacing w:before="319" w:line="254" w:lineRule="auto"/>
        <w:ind w:right="99"/>
        <w:rPr>
          <w:rFonts w:hint="eastAsia"/>
        </w:rPr>
      </w:pPr>
    </w:p>
    <w:p w14:paraId="03B152FB">
      <w:pPr>
        <w:pStyle w:val="4"/>
        <w:spacing w:before="319" w:line="254" w:lineRule="auto"/>
        <w:ind w:right="99"/>
        <w:rPr>
          <w:rFonts w:hint="eastAsia"/>
        </w:rPr>
      </w:pPr>
      <w:r>
        <w:rPr>
          <w:rFonts w:hint="eastAsia"/>
        </w:rPr>
        <w:t>—his name, Ps 111:9; Lev 20:3;</w:t>
      </w:r>
    </w:p>
    <w:p w14:paraId="37E48EC1">
      <w:pPr>
        <w:pStyle w:val="4"/>
        <w:spacing w:before="319" w:line="254" w:lineRule="auto"/>
        <w:ind w:right="99"/>
        <w:rPr>
          <w:rFonts w:hint="eastAsia"/>
        </w:rPr>
      </w:pPr>
    </w:p>
    <w:p w14:paraId="196C4E75">
      <w:pPr>
        <w:pStyle w:val="4"/>
        <w:spacing w:before="319" w:line="254" w:lineRule="auto"/>
        <w:ind w:right="99"/>
        <w:rPr>
          <w:rFonts w:hint="eastAsia"/>
        </w:rPr>
      </w:pPr>
      <w:r>
        <w:rPr>
          <w:rFonts w:hint="eastAsia"/>
        </w:rPr>
        <w:t>——祂的名，《诗篇》111:9；《利未记》20:3；</w:t>
      </w:r>
    </w:p>
    <w:p w14:paraId="57BA711A">
      <w:pPr>
        <w:pStyle w:val="4"/>
        <w:spacing w:before="319" w:line="254" w:lineRule="auto"/>
        <w:ind w:right="99"/>
        <w:rPr>
          <w:rFonts w:hint="eastAsia"/>
        </w:rPr>
      </w:pPr>
    </w:p>
    <w:p w14:paraId="6E003544">
      <w:pPr>
        <w:pStyle w:val="4"/>
        <w:spacing w:before="319" w:line="254" w:lineRule="auto"/>
        <w:ind w:right="99"/>
        <w:rPr>
          <w:rFonts w:hint="eastAsia"/>
        </w:rPr>
      </w:pPr>
      <w:r>
        <w:rPr>
          <w:rFonts w:hint="eastAsia"/>
        </w:rPr>
        <w:t>—his arm or power, Ps 98:1;</w:t>
      </w:r>
    </w:p>
    <w:p w14:paraId="207852FB">
      <w:pPr>
        <w:pStyle w:val="4"/>
        <w:spacing w:before="319" w:line="254" w:lineRule="auto"/>
        <w:ind w:right="99"/>
        <w:rPr>
          <w:rFonts w:hint="eastAsia"/>
        </w:rPr>
      </w:pPr>
    </w:p>
    <w:p w14:paraId="60C55FCF">
      <w:pPr>
        <w:pStyle w:val="4"/>
        <w:spacing w:before="319" w:line="254" w:lineRule="auto"/>
        <w:ind w:right="99"/>
        <w:rPr>
          <w:rFonts w:hint="eastAsia"/>
        </w:rPr>
      </w:pPr>
      <w:r>
        <w:rPr>
          <w:rFonts w:hint="eastAsia"/>
        </w:rPr>
        <w:t>——祂的膀臂或能力，《诗篇》98:1；</w:t>
      </w:r>
    </w:p>
    <w:p w14:paraId="149E3C74">
      <w:pPr>
        <w:pStyle w:val="4"/>
        <w:spacing w:before="319" w:line="254" w:lineRule="auto"/>
        <w:ind w:right="99"/>
        <w:rPr>
          <w:rFonts w:hint="eastAsia"/>
        </w:rPr>
      </w:pPr>
    </w:p>
    <w:p w14:paraId="5B5A698C">
      <w:pPr>
        <w:pStyle w:val="4"/>
        <w:spacing w:before="319" w:line="254" w:lineRule="auto"/>
        <w:ind w:right="99"/>
        <w:rPr>
          <w:rFonts w:hint="eastAsia"/>
        </w:rPr>
      </w:pPr>
      <w:r>
        <w:rPr>
          <w:rFonts w:hint="eastAsia"/>
        </w:rPr>
        <w:t>—the place where he manifests himself;</w:t>
      </w:r>
    </w:p>
    <w:p w14:paraId="664DF1E4">
      <w:pPr>
        <w:pStyle w:val="4"/>
        <w:spacing w:before="319" w:line="254" w:lineRule="auto"/>
        <w:ind w:right="99"/>
        <w:rPr>
          <w:rFonts w:hint="eastAsia"/>
        </w:rPr>
      </w:pPr>
    </w:p>
    <w:p w14:paraId="79AB8237">
      <w:pPr>
        <w:pStyle w:val="4"/>
        <w:spacing w:before="319" w:line="254" w:lineRule="auto"/>
        <w:ind w:right="99"/>
        <w:rPr>
          <w:rFonts w:hint="eastAsia"/>
        </w:rPr>
      </w:pPr>
      <w:r>
        <w:rPr>
          <w:rFonts w:hint="eastAsia"/>
        </w:rPr>
        <w:t>——祂显现自己的地方；</w:t>
      </w:r>
    </w:p>
    <w:p w14:paraId="27D75715">
      <w:pPr>
        <w:pStyle w:val="4"/>
        <w:spacing w:before="319" w:line="254" w:lineRule="auto"/>
        <w:ind w:right="99"/>
        <w:rPr>
          <w:rFonts w:hint="eastAsia"/>
        </w:rPr>
      </w:pPr>
    </w:p>
    <w:p w14:paraId="531E3988">
      <w:pPr>
        <w:pStyle w:val="4"/>
        <w:spacing w:before="319" w:line="254" w:lineRule="auto"/>
        <w:ind w:right="99"/>
        <w:rPr>
          <w:rFonts w:hint="eastAsia"/>
        </w:rPr>
      </w:pPr>
      <w:r>
        <w:rPr>
          <w:rFonts w:hint="eastAsia"/>
        </w:rPr>
        <w:t>—heaven or the temple, Ps 20:6; Isa 57:15; Jon 2:4; Ps 99:9; Exod 3:4; Rev 21:10;</w:t>
      </w:r>
    </w:p>
    <w:p w14:paraId="6C7354A0">
      <w:pPr>
        <w:pStyle w:val="4"/>
        <w:spacing w:before="319" w:line="254" w:lineRule="auto"/>
        <w:ind w:right="99"/>
        <w:rPr>
          <w:rFonts w:hint="eastAsia"/>
        </w:rPr>
      </w:pPr>
    </w:p>
    <w:p w14:paraId="09238137">
      <w:pPr>
        <w:pStyle w:val="4"/>
        <w:spacing w:before="319" w:line="254" w:lineRule="auto"/>
        <w:ind w:right="99"/>
        <w:rPr>
          <w:rFonts w:hint="eastAsia"/>
        </w:rPr>
      </w:pPr>
      <w:r>
        <w:rPr>
          <w:rFonts w:hint="eastAsia"/>
        </w:rPr>
        <w:t>——天或圣殿，《诗篇》20:6；《以赛亚书》57:15；《约拿书》2:4；《诗篇》99:9；《出埃及记》3:5；《启示录》21:10；</w:t>
      </w:r>
    </w:p>
    <w:p w14:paraId="475FBCCA">
      <w:pPr>
        <w:pStyle w:val="4"/>
        <w:spacing w:before="319" w:line="254" w:lineRule="auto"/>
        <w:ind w:right="99"/>
        <w:rPr>
          <w:rFonts w:hint="eastAsia"/>
        </w:rPr>
      </w:pPr>
    </w:p>
    <w:p w14:paraId="062DE7EA">
      <w:pPr>
        <w:pStyle w:val="4"/>
        <w:spacing w:before="319" w:line="254" w:lineRule="auto"/>
        <w:ind w:right="99"/>
        <w:rPr>
          <w:rFonts w:hint="eastAsia"/>
        </w:rPr>
      </w:pPr>
      <w:r>
        <w:rPr>
          <w:rFonts w:hint="eastAsia"/>
        </w:rPr>
        <w:t>—his Sabbaths, Exod 16:23; Isa 58:13;</w:t>
      </w:r>
    </w:p>
    <w:p w14:paraId="00FAE938">
      <w:pPr>
        <w:pStyle w:val="4"/>
        <w:spacing w:before="319" w:line="254" w:lineRule="auto"/>
        <w:ind w:right="99"/>
        <w:rPr>
          <w:rFonts w:hint="eastAsia"/>
        </w:rPr>
      </w:pPr>
    </w:p>
    <w:p w14:paraId="5EE87021">
      <w:pPr>
        <w:pStyle w:val="4"/>
        <w:spacing w:before="319" w:line="254" w:lineRule="auto"/>
        <w:ind w:right="99"/>
        <w:rPr>
          <w:rFonts w:hint="eastAsia"/>
        </w:rPr>
      </w:pPr>
      <w:r>
        <w:rPr>
          <w:rFonts w:hint="eastAsia"/>
        </w:rPr>
        <w:t>——祂的安息日，《出埃及记》16:23；《以赛亚书》58:13；</w:t>
      </w:r>
    </w:p>
    <w:p w14:paraId="3AD8B30A">
      <w:pPr>
        <w:pStyle w:val="4"/>
        <w:spacing w:before="319" w:line="254" w:lineRule="auto"/>
        <w:ind w:right="99"/>
        <w:rPr>
          <w:rFonts w:hint="eastAsia"/>
        </w:rPr>
      </w:pPr>
    </w:p>
    <w:p w14:paraId="4FFB71D4">
      <w:pPr>
        <w:pStyle w:val="4"/>
        <w:spacing w:before="319" w:line="254" w:lineRule="auto"/>
        <w:ind w:right="99"/>
        <w:rPr>
          <w:rFonts w:hint="eastAsia"/>
        </w:rPr>
      </w:pPr>
      <w:r>
        <w:rPr>
          <w:rFonts w:hint="eastAsia"/>
        </w:rPr>
        <w:t>—his covenant and promise, Dan 11:28,30; Luke 1:72; Ps 105:42;</w:t>
      </w:r>
    </w:p>
    <w:p w14:paraId="025A329A">
      <w:pPr>
        <w:pStyle w:val="4"/>
        <w:spacing w:before="319" w:line="254" w:lineRule="auto"/>
        <w:ind w:right="99"/>
        <w:rPr>
          <w:rFonts w:hint="eastAsia"/>
        </w:rPr>
      </w:pPr>
    </w:p>
    <w:p w14:paraId="75057EEA">
      <w:pPr>
        <w:pStyle w:val="4"/>
        <w:spacing w:before="319" w:line="254" w:lineRule="auto"/>
        <w:ind w:right="99"/>
        <w:rPr>
          <w:rFonts w:hint="eastAsia"/>
        </w:rPr>
      </w:pPr>
      <w:r>
        <w:rPr>
          <w:rFonts w:hint="eastAsia"/>
        </w:rPr>
        <w:t>——祂的约和应许，《但以理书》11:28,30；《路加福音》1:72；《诗篇》105:42；</w:t>
      </w:r>
    </w:p>
    <w:p w14:paraId="335B7EFC">
      <w:pPr>
        <w:pStyle w:val="4"/>
        <w:spacing w:before="319" w:line="254" w:lineRule="auto"/>
        <w:ind w:right="99"/>
        <w:rPr>
          <w:rFonts w:hint="eastAsia"/>
        </w:rPr>
      </w:pPr>
    </w:p>
    <w:p w14:paraId="188F0A14">
      <w:pPr>
        <w:pStyle w:val="4"/>
        <w:spacing w:before="319" w:line="254" w:lineRule="auto"/>
        <w:ind w:right="99"/>
        <w:rPr>
          <w:rFonts w:hint="eastAsia"/>
        </w:rPr>
      </w:pPr>
      <w:r>
        <w:rPr>
          <w:rFonts w:hint="eastAsia"/>
        </w:rPr>
        <w:t>—his word, law, and gospel, Rom 1:2; Rom 7:12; 2 Tim 3:15;</w:t>
      </w:r>
    </w:p>
    <w:p w14:paraId="0E4D86A6">
      <w:pPr>
        <w:pStyle w:val="4"/>
        <w:spacing w:before="319" w:line="254" w:lineRule="auto"/>
        <w:ind w:right="99"/>
        <w:rPr>
          <w:rFonts w:hint="eastAsia"/>
        </w:rPr>
      </w:pPr>
    </w:p>
    <w:p w14:paraId="2834D0C9">
      <w:pPr>
        <w:pStyle w:val="4"/>
        <w:spacing w:before="319" w:line="254" w:lineRule="auto"/>
        <w:ind w:right="99"/>
        <w:rPr>
          <w:rFonts w:hint="eastAsia"/>
        </w:rPr>
      </w:pPr>
      <w:r>
        <w:rPr>
          <w:rFonts w:hint="eastAsia"/>
        </w:rPr>
        <w:t>——祂的话语、律法和福音，《罗马书》1:2；《罗马书》7:12；《提摩太后书》3:15；</w:t>
      </w:r>
    </w:p>
    <w:p w14:paraId="558F81BB">
      <w:pPr>
        <w:pStyle w:val="4"/>
        <w:spacing w:before="319" w:line="254" w:lineRule="auto"/>
        <w:ind w:right="99"/>
        <w:rPr>
          <w:rFonts w:hint="eastAsia"/>
        </w:rPr>
      </w:pPr>
    </w:p>
    <w:p w14:paraId="05CD4999">
      <w:pPr>
        <w:pStyle w:val="4"/>
        <w:spacing w:before="319" w:line="254" w:lineRule="auto"/>
        <w:ind w:right="99"/>
        <w:rPr>
          <w:rFonts w:hint="eastAsia"/>
        </w:rPr>
      </w:pPr>
      <w:r>
        <w:rPr>
          <w:rFonts w:hint="eastAsia"/>
        </w:rPr>
        <w:t>—his work, Ps 145:17;</w:t>
      </w:r>
    </w:p>
    <w:p w14:paraId="71B253C7">
      <w:pPr>
        <w:pStyle w:val="4"/>
        <w:spacing w:before="319" w:line="254" w:lineRule="auto"/>
        <w:ind w:right="99"/>
        <w:rPr>
          <w:rFonts w:hint="eastAsia"/>
        </w:rPr>
      </w:pPr>
    </w:p>
    <w:p w14:paraId="79CE6634">
      <w:pPr>
        <w:pStyle w:val="4"/>
        <w:spacing w:before="319" w:line="254" w:lineRule="auto"/>
        <w:ind w:right="99"/>
        <w:rPr>
          <w:rFonts w:hint="eastAsia"/>
        </w:rPr>
      </w:pPr>
      <w:r>
        <w:rPr>
          <w:rFonts w:hint="eastAsia"/>
        </w:rPr>
        <w:t>——祂的作为，《诗篇》145:17；</w:t>
      </w:r>
    </w:p>
    <w:p w14:paraId="0E882B28">
      <w:pPr>
        <w:pStyle w:val="4"/>
        <w:spacing w:before="319" w:line="254" w:lineRule="auto"/>
        <w:ind w:right="99"/>
        <w:rPr>
          <w:rFonts w:hint="eastAsia"/>
        </w:rPr>
      </w:pPr>
    </w:p>
    <w:p w14:paraId="6A7C83A9">
      <w:pPr>
        <w:pStyle w:val="4"/>
        <w:spacing w:before="319" w:line="254" w:lineRule="auto"/>
        <w:ind w:right="99"/>
        <w:rPr>
          <w:rFonts w:hint="eastAsia"/>
        </w:rPr>
      </w:pPr>
      <w:r>
        <w:rPr>
          <w:rFonts w:hint="eastAsia"/>
        </w:rPr>
        <w:t>—his angels, Rev 14:10; Matt 25:31;</w:t>
      </w:r>
    </w:p>
    <w:p w14:paraId="60972D9D">
      <w:pPr>
        <w:pStyle w:val="4"/>
        <w:spacing w:before="319" w:line="254" w:lineRule="auto"/>
        <w:ind w:right="99"/>
        <w:rPr>
          <w:rFonts w:hint="eastAsia"/>
        </w:rPr>
      </w:pPr>
    </w:p>
    <w:p w14:paraId="0F561077">
      <w:pPr>
        <w:pStyle w:val="4"/>
        <w:spacing w:before="319" w:line="254" w:lineRule="auto"/>
        <w:ind w:right="99"/>
        <w:rPr>
          <w:rFonts w:hint="eastAsia"/>
        </w:rPr>
      </w:pPr>
      <w:r>
        <w:rPr>
          <w:rFonts w:hint="eastAsia"/>
        </w:rPr>
        <w:t>——祂的天使，《启示录》14:10；《马太福音》25:31；</w:t>
      </w:r>
    </w:p>
    <w:p w14:paraId="6DDD7FAD">
      <w:pPr>
        <w:pStyle w:val="4"/>
        <w:spacing w:before="319" w:line="254" w:lineRule="auto"/>
        <w:ind w:right="99"/>
        <w:rPr>
          <w:rFonts w:hint="eastAsia"/>
        </w:rPr>
      </w:pPr>
    </w:p>
    <w:p w14:paraId="76E784EE">
      <w:pPr>
        <w:pStyle w:val="4"/>
        <w:spacing w:before="319" w:line="254" w:lineRule="auto"/>
        <w:ind w:right="99"/>
        <w:rPr>
          <w:rFonts w:hint="eastAsia"/>
        </w:rPr>
      </w:pPr>
      <w:r>
        <w:rPr>
          <w:rFonts w:hint="eastAsia"/>
        </w:rPr>
        <w:t>—his prophets, 2 Pet 1:21; 2 Pet 3:2; Luke 1:70; Rev 18:20; Rev 22:6;</w:t>
      </w:r>
    </w:p>
    <w:p w14:paraId="6D030998">
      <w:pPr>
        <w:pStyle w:val="4"/>
        <w:spacing w:before="319" w:line="254" w:lineRule="auto"/>
        <w:ind w:right="99"/>
        <w:rPr>
          <w:rFonts w:hint="eastAsia"/>
        </w:rPr>
      </w:pPr>
    </w:p>
    <w:p w14:paraId="498687B0">
      <w:pPr>
        <w:pStyle w:val="4"/>
        <w:spacing w:before="319" w:line="254" w:lineRule="auto"/>
        <w:ind w:right="99"/>
        <w:rPr>
          <w:rFonts w:hint="eastAsia"/>
        </w:rPr>
      </w:pPr>
      <w:r>
        <w:rPr>
          <w:rFonts w:hint="eastAsia"/>
        </w:rPr>
        <w:t>——祂的先知，《彼得后书》1:21；《彼得后书》3:2；《路加福音》1:70；《启示录》18:20；《启示录》22:6；</w:t>
      </w:r>
    </w:p>
    <w:p w14:paraId="6521D4B9">
      <w:pPr>
        <w:pStyle w:val="4"/>
        <w:spacing w:before="319" w:line="254" w:lineRule="auto"/>
        <w:ind w:right="99"/>
        <w:rPr>
          <w:rFonts w:hint="eastAsia"/>
        </w:rPr>
      </w:pPr>
    </w:p>
    <w:p w14:paraId="0F74BA60">
      <w:pPr>
        <w:pStyle w:val="4"/>
        <w:spacing w:before="319" w:line="254" w:lineRule="auto"/>
        <w:ind w:right="99"/>
        <w:rPr>
          <w:rFonts w:hint="eastAsia"/>
        </w:rPr>
      </w:pPr>
      <w:r>
        <w:rPr>
          <w:rFonts w:hint="eastAsia"/>
        </w:rPr>
        <w:t>—his ministers, 1 Thess 2:10; Rev 18:20;</w:t>
      </w:r>
    </w:p>
    <w:p w14:paraId="229EEC66">
      <w:pPr>
        <w:pStyle w:val="4"/>
        <w:spacing w:before="319" w:line="254" w:lineRule="auto"/>
        <w:ind w:right="99"/>
        <w:rPr>
          <w:rFonts w:hint="eastAsia"/>
        </w:rPr>
      </w:pPr>
    </w:p>
    <w:p w14:paraId="38BEA701">
      <w:pPr>
        <w:pStyle w:val="4"/>
        <w:spacing w:before="319" w:line="254" w:lineRule="auto"/>
        <w:ind w:right="99"/>
        <w:rPr>
          <w:rFonts w:hint="eastAsia"/>
        </w:rPr>
      </w:pPr>
      <w:r>
        <w:rPr>
          <w:rFonts w:hint="eastAsia"/>
        </w:rPr>
        <w:t>——祂的仆人，《帖撒罗尼迦前书》2:10；《启示录》18:20；</w:t>
      </w:r>
    </w:p>
    <w:p w14:paraId="2B7A4DE7">
      <w:pPr>
        <w:pStyle w:val="4"/>
        <w:spacing w:before="319" w:line="254" w:lineRule="auto"/>
        <w:ind w:right="99"/>
        <w:rPr>
          <w:rFonts w:hint="eastAsia"/>
        </w:rPr>
      </w:pPr>
    </w:p>
    <w:p w14:paraId="77305EED">
      <w:pPr>
        <w:pStyle w:val="4"/>
        <w:spacing w:before="319" w:line="254" w:lineRule="auto"/>
        <w:ind w:right="99"/>
        <w:rPr>
          <w:rFonts w:hint="eastAsia"/>
        </w:rPr>
      </w:pPr>
      <w:r>
        <w:rPr>
          <w:rFonts w:hint="eastAsia"/>
        </w:rPr>
        <w:t>—his people, Exod 19:6; Col 1:22; Col 3:12; Heb 3:1; 1 Thess 5:27; 1 Pet 2:9.</w:t>
      </w:r>
    </w:p>
    <w:p w14:paraId="5960A94F">
      <w:pPr>
        <w:pStyle w:val="4"/>
        <w:spacing w:before="319" w:line="254" w:lineRule="auto"/>
        <w:ind w:right="99"/>
        <w:rPr>
          <w:rFonts w:hint="eastAsia"/>
        </w:rPr>
      </w:pPr>
    </w:p>
    <w:p w14:paraId="490F8618">
      <w:pPr>
        <w:pStyle w:val="4"/>
        <w:spacing w:before="319" w:line="254" w:lineRule="auto"/>
        <w:ind w:right="99"/>
        <w:rPr>
          <w:rFonts w:hint="eastAsia"/>
        </w:rPr>
      </w:pPr>
      <w:r>
        <w:rPr>
          <w:rFonts w:hint="eastAsia"/>
        </w:rPr>
        <w:t>——祂的子民，《出埃及记》19:6；《歌罗西书》1:22；《歌罗西书》3:12；《希伯来书》3:1；《帖撒罗尼迦前书》5:27；《彼得前书》2:9。</w:t>
      </w:r>
    </w:p>
    <w:p w14:paraId="214D4D51">
      <w:pPr>
        <w:pStyle w:val="4"/>
        <w:spacing w:before="319" w:line="254" w:lineRule="auto"/>
        <w:ind w:right="99"/>
        <w:rPr>
          <w:rFonts w:hint="eastAsia"/>
        </w:rPr>
      </w:pPr>
    </w:p>
    <w:p w14:paraId="5206A2F0">
      <w:pPr>
        <w:pStyle w:val="4"/>
        <w:spacing w:before="319" w:line="254" w:lineRule="auto"/>
        <w:ind w:right="99"/>
        <w:rPr>
          <w:rFonts w:hint="eastAsia"/>
        </w:rPr>
      </w:pPr>
      <w:r>
        <w:rPr>
          <w:rFonts w:hint="eastAsia"/>
        </w:rPr>
        <w:t>3. His holiness is manifested in his works of creation, providence, and redemption, Ps 145:7.</w:t>
      </w:r>
    </w:p>
    <w:p w14:paraId="34DDF571">
      <w:pPr>
        <w:pStyle w:val="4"/>
        <w:spacing w:before="319" w:line="254" w:lineRule="auto"/>
        <w:ind w:right="99"/>
        <w:rPr>
          <w:rFonts w:hint="eastAsia"/>
        </w:rPr>
      </w:pPr>
    </w:p>
    <w:p w14:paraId="2BBA903E">
      <w:pPr>
        <w:pStyle w:val="4"/>
        <w:spacing w:before="319" w:line="254" w:lineRule="auto"/>
        <w:ind w:right="99"/>
        <w:rPr>
          <w:rFonts w:hint="eastAsia"/>
        </w:rPr>
      </w:pPr>
      <w:r>
        <w:rPr>
          <w:rFonts w:hint="eastAsia"/>
        </w:rPr>
        <w:t>3. 祂的圣洁彰显在祂创造、护理和救赎之工中，《诗篇》145:17。</w:t>
      </w:r>
    </w:p>
    <w:p w14:paraId="50059D95">
      <w:pPr>
        <w:pStyle w:val="4"/>
        <w:spacing w:before="319" w:line="254" w:lineRule="auto"/>
        <w:ind w:right="99"/>
        <w:rPr>
          <w:rFonts w:hint="eastAsia"/>
        </w:rPr>
      </w:pPr>
    </w:p>
    <w:p w14:paraId="66D6E6F5">
      <w:pPr>
        <w:pStyle w:val="4"/>
        <w:spacing w:before="319" w:line="254" w:lineRule="auto"/>
        <w:ind w:right="99"/>
        <w:rPr>
          <w:rFonts w:hint="eastAsia"/>
        </w:rPr>
      </w:pPr>
      <w:r>
        <w:rPr>
          <w:rFonts w:hint="eastAsia"/>
        </w:rPr>
        <w:t>In creation it appears, in forming every creature, which was capable of holiness, perfect in it, Gen 1:20,27; Rev 14:10 with Jude 6.</w:t>
      </w:r>
    </w:p>
    <w:p w14:paraId="5C6302AA">
      <w:pPr>
        <w:pStyle w:val="4"/>
        <w:spacing w:before="319" w:line="254" w:lineRule="auto"/>
        <w:ind w:right="99"/>
        <w:rPr>
          <w:rFonts w:hint="eastAsia"/>
        </w:rPr>
      </w:pPr>
    </w:p>
    <w:p w14:paraId="35CE0E98">
      <w:pPr>
        <w:pStyle w:val="4"/>
        <w:spacing w:before="319" w:line="254" w:lineRule="auto"/>
        <w:ind w:right="99"/>
        <w:rPr>
          <w:rFonts w:hint="eastAsia"/>
        </w:rPr>
      </w:pPr>
      <w:r>
        <w:rPr>
          <w:rFonts w:hint="eastAsia"/>
        </w:rPr>
        <w:t>在创造中，它彰显在造出每一个能有圣洁的受造物时，都在其中是完美的，《创世记》1:26,27；《启示录》14:10与《犹大书》6节。</w:t>
      </w:r>
    </w:p>
    <w:p w14:paraId="5345B177">
      <w:pPr>
        <w:pStyle w:val="4"/>
        <w:spacing w:before="319" w:line="254" w:lineRule="auto"/>
        <w:ind w:right="99"/>
        <w:rPr>
          <w:rFonts w:hint="eastAsia"/>
        </w:rPr>
      </w:pPr>
    </w:p>
    <w:p w14:paraId="71E1D332">
      <w:pPr>
        <w:pStyle w:val="4"/>
        <w:spacing w:before="319" w:line="254" w:lineRule="auto"/>
        <w:ind w:right="99"/>
        <w:rPr>
          <w:rFonts w:hint="eastAsia"/>
        </w:rPr>
      </w:pPr>
      <w:r>
        <w:rPr>
          <w:rFonts w:hint="eastAsia"/>
        </w:rPr>
        <w:t>—In providence, it appears, 1. In giving to all his rational creatures a moral law, requiring the most perfect and uninterrupted holiness of heart and life,</w:t>
      </w:r>
    </w:p>
    <w:p w14:paraId="67A1F1BA">
      <w:pPr>
        <w:pStyle w:val="4"/>
        <w:spacing w:before="319" w:line="254" w:lineRule="auto"/>
        <w:ind w:right="99"/>
        <w:rPr>
          <w:rFonts w:hint="eastAsia"/>
        </w:rPr>
      </w:pPr>
    </w:p>
    <w:p w14:paraId="73B0583C">
      <w:pPr>
        <w:pStyle w:val="4"/>
        <w:spacing w:before="319" w:line="254" w:lineRule="auto"/>
        <w:ind w:right="99"/>
        <w:rPr>
          <w:rFonts w:hint="eastAsia"/>
        </w:rPr>
      </w:pPr>
      <w:r>
        <w:rPr>
          <w:rFonts w:hint="eastAsia"/>
        </w:rPr>
        <w:t>——在护理中，它彰显在，1. 赐给祂所有有理性的受造物一条道德律，要求最完全和不间断的心灵和生活的圣洁，</w:t>
      </w:r>
    </w:p>
    <w:p w14:paraId="4DCB956B">
      <w:pPr>
        <w:pStyle w:val="4"/>
        <w:spacing w:before="319" w:line="254" w:lineRule="auto"/>
        <w:ind w:right="99"/>
        <w:rPr>
          <w:rFonts w:hint="eastAsia"/>
        </w:rPr>
      </w:pPr>
    </w:p>
    <w:p w14:paraId="0E218A62">
      <w:pPr>
        <w:pStyle w:val="4"/>
        <w:spacing w:before="319" w:line="254" w:lineRule="auto"/>
        <w:ind w:right="99"/>
        <w:rPr>
          <w:rFonts w:hint="eastAsia"/>
        </w:rPr>
      </w:pPr>
      <w:r>
        <w:rPr>
          <w:rFonts w:hint="eastAsia"/>
        </w:rPr>
        <w:t>—and enforced with the most powerful sanction of rewards and punishments, Rom 7:12; Matt 22:37,39; Rom 12-13; Col 3-4; Eph 4-6; 1 Thess 4-5; 1 Pet 1-5; Exod 20:3-17.</w:t>
      </w:r>
    </w:p>
    <w:p w14:paraId="4DE2B2FE">
      <w:pPr>
        <w:pStyle w:val="4"/>
        <w:spacing w:before="319" w:line="254" w:lineRule="auto"/>
        <w:ind w:right="99"/>
        <w:rPr>
          <w:rFonts w:hint="eastAsia"/>
        </w:rPr>
      </w:pPr>
    </w:p>
    <w:p w14:paraId="337E4223">
      <w:pPr>
        <w:pStyle w:val="4"/>
        <w:spacing w:before="319" w:line="254" w:lineRule="auto"/>
        <w:ind w:right="99"/>
        <w:rPr>
          <w:rFonts w:hint="eastAsia"/>
        </w:rPr>
      </w:pPr>
      <w:r>
        <w:rPr>
          <w:rFonts w:hint="eastAsia"/>
        </w:rPr>
        <w:t>——并以最强有力的奖赏和惩罚的制裁来强制执行，《罗马书》7:12；《马太福音》22:37,39；《罗马书》12-13章；《歌罗西书》3-4章；《以弗所书》4-6章；《帖撒罗尼迦前书》4-5章；《彼得前书》1-5章；《出埃及记》20:3-17。</w:t>
      </w:r>
    </w:p>
    <w:p w14:paraId="6DBC7FD9">
      <w:pPr>
        <w:pStyle w:val="4"/>
        <w:spacing w:before="319" w:line="254" w:lineRule="auto"/>
        <w:ind w:right="99"/>
        <w:rPr>
          <w:rFonts w:hint="eastAsia"/>
        </w:rPr>
      </w:pPr>
    </w:p>
    <w:p w14:paraId="7F658411">
      <w:pPr>
        <w:pStyle w:val="4"/>
        <w:spacing w:before="319" w:line="254" w:lineRule="auto"/>
        <w:ind w:right="99"/>
        <w:rPr>
          <w:rFonts w:hint="eastAsia"/>
        </w:rPr>
      </w:pPr>
      <w:r>
        <w:rPr>
          <w:rFonts w:hint="eastAsia"/>
        </w:rPr>
        <w:t>2. In prescribing the most proper means of promoting holiness, Gen 2:17; Titus 2:11- 12; Matt 28:19; 2 Cor 11:23-29.</w:t>
      </w:r>
    </w:p>
    <w:p w14:paraId="162E46E2">
      <w:pPr>
        <w:pStyle w:val="4"/>
        <w:spacing w:before="319" w:line="254" w:lineRule="auto"/>
        <w:ind w:right="99"/>
        <w:rPr>
          <w:rFonts w:hint="eastAsia"/>
        </w:rPr>
      </w:pPr>
    </w:p>
    <w:p w14:paraId="0D0CEF2C">
      <w:pPr>
        <w:pStyle w:val="4"/>
        <w:spacing w:before="319" w:line="254" w:lineRule="auto"/>
        <w:ind w:right="99"/>
        <w:rPr>
          <w:rFonts w:hint="eastAsia"/>
        </w:rPr>
      </w:pPr>
      <w:r>
        <w:rPr>
          <w:rFonts w:hint="eastAsia"/>
        </w:rPr>
        <w:t>2. 在规定促进圣洁的最恰当方法，《创世记》2:17；《提多书》2:11-12；《马太福音》28:19；《哥林多后书》5:18-21。</w:t>
      </w:r>
    </w:p>
    <w:p w14:paraId="40C29CBA">
      <w:pPr>
        <w:pStyle w:val="4"/>
        <w:spacing w:before="319" w:line="254" w:lineRule="auto"/>
        <w:ind w:right="99"/>
        <w:rPr>
          <w:rFonts w:hint="eastAsia"/>
        </w:rPr>
      </w:pPr>
    </w:p>
    <w:p w14:paraId="1FDAF352">
      <w:pPr>
        <w:pStyle w:val="4"/>
        <w:spacing w:before="319" w:line="254" w:lineRule="auto"/>
        <w:ind w:right="99"/>
        <w:rPr>
          <w:rFonts w:hint="eastAsia"/>
        </w:rPr>
      </w:pPr>
      <w:r>
        <w:rPr>
          <w:rFonts w:hint="eastAsia"/>
        </w:rPr>
        <w:t>Even all the sacrifices, purifications, and punishments, prescribed by the Jewish laws, marked the holiness of God, Lev 1-23; Num 5-6; Num 15; Num 19; Num 28-29; Lev 10:1-3.</w:t>
      </w:r>
    </w:p>
    <w:p w14:paraId="0D151BDC">
      <w:pPr>
        <w:pStyle w:val="4"/>
        <w:spacing w:before="319" w:line="254" w:lineRule="auto"/>
        <w:ind w:right="99"/>
        <w:rPr>
          <w:rFonts w:hint="eastAsia"/>
        </w:rPr>
      </w:pPr>
    </w:p>
    <w:p w14:paraId="11D5A412">
      <w:pPr>
        <w:pStyle w:val="4"/>
        <w:spacing w:before="319" w:line="254" w:lineRule="auto"/>
        <w:ind w:right="99"/>
        <w:rPr>
          <w:rFonts w:hint="eastAsia"/>
        </w:rPr>
      </w:pPr>
      <w:r>
        <w:rPr>
          <w:rFonts w:hint="eastAsia"/>
        </w:rPr>
        <w:t>甚至犹太律法所规定的所有献祭、洁净礼和惩罚，都标志着上帝的圣洁，《利未记》1-23章；《民数记》5-6章；《民数记》15章；《民数记》19章；《民数记》28-29章；《利未记》10:1-3。</w:t>
      </w:r>
    </w:p>
    <w:p w14:paraId="3C6E3B83">
      <w:pPr>
        <w:pStyle w:val="4"/>
        <w:spacing w:before="319" w:line="254" w:lineRule="auto"/>
        <w:ind w:right="99"/>
        <w:rPr>
          <w:rFonts w:hint="eastAsia"/>
        </w:rPr>
      </w:pPr>
    </w:p>
    <w:p w14:paraId="19347550">
      <w:pPr>
        <w:pStyle w:val="4"/>
        <w:spacing w:before="319" w:line="254" w:lineRule="auto"/>
        <w:ind w:right="99"/>
        <w:rPr>
          <w:rFonts w:hint="eastAsia"/>
        </w:rPr>
      </w:pPr>
      <w:r>
        <w:rPr>
          <w:rFonts w:hint="eastAsia"/>
        </w:rPr>
        <w:t>3. And so permitting sin as not to have any active hand in, or give any encouragement to it, Hab 1:12-13; Ps 4:5-6; Jer 44:4; Prov 16:16-19.</w:t>
      </w:r>
    </w:p>
    <w:p w14:paraId="7C1013D5">
      <w:pPr>
        <w:pStyle w:val="4"/>
        <w:spacing w:before="319" w:line="254" w:lineRule="auto"/>
        <w:ind w:right="99"/>
        <w:rPr>
          <w:rFonts w:hint="eastAsia"/>
        </w:rPr>
      </w:pPr>
    </w:p>
    <w:p w14:paraId="441F574A">
      <w:pPr>
        <w:pStyle w:val="4"/>
        <w:spacing w:before="319" w:line="254" w:lineRule="auto"/>
        <w:ind w:right="99"/>
        <w:rPr>
          <w:rFonts w:hint="eastAsia"/>
        </w:rPr>
      </w:pPr>
      <w:r>
        <w:rPr>
          <w:rFonts w:hint="eastAsia"/>
        </w:rPr>
        <w:t>3. 并且如此容许罪，以至于不在其中有任何主动的参与，或给它任何鼓励，《哈巴谷书》1:12-13；《诗篇》5:4-6；《耶利米书》44:4；《箴言》15:8-9。</w:t>
      </w:r>
    </w:p>
    <w:p w14:paraId="409F56C3">
      <w:pPr>
        <w:pStyle w:val="4"/>
        <w:spacing w:before="319" w:line="254" w:lineRule="auto"/>
        <w:ind w:right="99"/>
        <w:rPr>
          <w:rFonts w:hint="eastAsia"/>
        </w:rPr>
      </w:pPr>
    </w:p>
    <w:p w14:paraId="0E651941">
      <w:pPr>
        <w:pStyle w:val="4"/>
        <w:spacing w:before="319" w:line="254" w:lineRule="auto"/>
        <w:ind w:right="99"/>
        <w:rPr>
          <w:rFonts w:hint="eastAsia"/>
        </w:rPr>
      </w:pPr>
      <w:r>
        <w:rPr>
          <w:rFonts w:hint="eastAsia"/>
        </w:rPr>
        <w:t>4. In fixing standing marks of his detestation of sin upon the first introducers of it, or any particular form of it; as on devils, women, Cain, the old world, the builders of Babel, Sodomites, oppressors of the church, profaners of God's worship, presumptuous rebels against his established government, despisers of his promised favours, etc. Jude 6; 2 Pet 2:4-5; Gen 3-4; Gen 7; Gen 11; Gen 19; Exod 1-14; Lev 10; Num 14; Num 16; Isa 5:16.</w:t>
      </w:r>
    </w:p>
    <w:p w14:paraId="3356BA48">
      <w:pPr>
        <w:pStyle w:val="4"/>
        <w:spacing w:before="319" w:line="254" w:lineRule="auto"/>
        <w:ind w:right="99"/>
        <w:rPr>
          <w:rFonts w:hint="eastAsia"/>
        </w:rPr>
      </w:pPr>
    </w:p>
    <w:p w14:paraId="792D118C">
      <w:pPr>
        <w:pStyle w:val="4"/>
        <w:spacing w:before="319" w:line="254" w:lineRule="auto"/>
        <w:ind w:right="99"/>
        <w:rPr>
          <w:rFonts w:hint="eastAsia"/>
        </w:rPr>
      </w:pPr>
      <w:r>
        <w:rPr>
          <w:rFonts w:hint="eastAsia"/>
        </w:rPr>
        <w:t>4. 在将祂对罪的憎恶的永久标记，加在首先引入罪的人身上，或任何特定形式的罪身上；如在魔鬼、女人、该隐、旧世界、巴别塔的建造者、所多玛人、教会的压迫者、亵渎上帝敬拜的人、公然背叛祂所立政权的人、藐视祂应许恩惠的人等身上，《犹大书》6节；《彼得后书》2:4-5；《创世记》3-4章；《创世记》7章；《创世记》11章；《创世记》19章；《出埃及记》1-14章；《利未记》10章；《民数记》14章；《民数记》16章；《以赛亚书》5:16。</w:t>
      </w:r>
    </w:p>
    <w:p w14:paraId="6A012D7D">
      <w:pPr>
        <w:pStyle w:val="4"/>
        <w:spacing w:before="319" w:line="254" w:lineRule="auto"/>
        <w:ind w:right="99"/>
        <w:rPr>
          <w:rFonts w:hint="eastAsia"/>
        </w:rPr>
      </w:pPr>
    </w:p>
    <w:p w14:paraId="14AC06BF">
      <w:pPr>
        <w:pStyle w:val="4"/>
        <w:spacing w:before="319" w:line="254" w:lineRule="auto"/>
        <w:ind w:right="99"/>
        <w:rPr>
          <w:rFonts w:hint="eastAsia"/>
        </w:rPr>
      </w:pPr>
      <w:r>
        <w:rPr>
          <w:rFonts w:hint="eastAsia"/>
        </w:rPr>
        <w:t>5. In publicly manifesting his detestation of men on account of their most secret sins, Ps 50:21; Ps 10:8,11,14; Ezek 14:3-8; Ezek 8:7-18; 2 Sam 12:11- 12; Jer 16:17-18.</w:t>
      </w:r>
    </w:p>
    <w:p w14:paraId="4C4FD6F3">
      <w:pPr>
        <w:pStyle w:val="4"/>
        <w:spacing w:before="319" w:line="254" w:lineRule="auto"/>
        <w:ind w:right="99"/>
        <w:rPr>
          <w:rFonts w:hint="eastAsia"/>
        </w:rPr>
      </w:pPr>
    </w:p>
    <w:p w14:paraId="373801DA">
      <w:pPr>
        <w:pStyle w:val="4"/>
        <w:spacing w:before="319" w:line="254" w:lineRule="auto"/>
        <w:ind w:right="99"/>
        <w:rPr>
          <w:rFonts w:hint="eastAsia"/>
        </w:rPr>
      </w:pPr>
      <w:r>
        <w:rPr>
          <w:rFonts w:hint="eastAsia"/>
        </w:rPr>
        <w:t>5. 在因人最隐秘的罪而公开彰显祂对他们的憎恶，《诗篇》50:21；《诗篇》10:8,11,14；《以西结书》14:3-8；《以西结书》8:7-18；《撒母耳记下》12:11-12；《耶利米书》16:17-18。</w:t>
      </w:r>
    </w:p>
    <w:p w14:paraId="2F6AB441">
      <w:pPr>
        <w:pStyle w:val="4"/>
        <w:spacing w:before="319" w:line="254" w:lineRule="auto"/>
        <w:ind w:right="99"/>
        <w:rPr>
          <w:rFonts w:hint="eastAsia"/>
        </w:rPr>
      </w:pPr>
    </w:p>
    <w:p w14:paraId="6D376A94">
      <w:pPr>
        <w:pStyle w:val="4"/>
        <w:spacing w:before="319" w:line="254" w:lineRule="auto"/>
        <w:ind w:right="99"/>
        <w:rPr>
          <w:rFonts w:hint="eastAsia"/>
        </w:rPr>
      </w:pPr>
      <w:r>
        <w:rPr>
          <w:rFonts w:hint="eastAsia"/>
        </w:rPr>
        <w:t>6. In marking all the wicked with the most shameful distance and disgrace in the last judgment, 1 Thess 4:16-17; Matt 25:33; Ps 1:5; Ps 138:6.</w:t>
      </w:r>
    </w:p>
    <w:p w14:paraId="28895014">
      <w:pPr>
        <w:pStyle w:val="4"/>
        <w:spacing w:before="319" w:line="254" w:lineRule="auto"/>
        <w:ind w:right="99"/>
        <w:rPr>
          <w:rFonts w:hint="eastAsia"/>
        </w:rPr>
      </w:pPr>
    </w:p>
    <w:p w14:paraId="1519BDF1">
      <w:pPr>
        <w:pStyle w:val="4"/>
        <w:spacing w:before="319" w:line="254" w:lineRule="auto"/>
        <w:ind w:right="99"/>
        <w:rPr>
          <w:rFonts w:hint="eastAsia"/>
        </w:rPr>
      </w:pPr>
      <w:r>
        <w:rPr>
          <w:rFonts w:hint="eastAsia"/>
        </w:rPr>
        <w:t>6. 在末日审判中，用最羞耻的距离和耻辱来标记所有的恶人，《帖撒罗尼迦前书》4:16-17；《马太福音》25:33；《诗篇》1:5；《诗篇》138:6。</w:t>
      </w:r>
    </w:p>
    <w:p w14:paraId="7B2378E9">
      <w:pPr>
        <w:pStyle w:val="4"/>
        <w:spacing w:before="319" w:line="254" w:lineRule="auto"/>
        <w:ind w:right="99"/>
        <w:rPr>
          <w:rFonts w:hint="eastAsia"/>
        </w:rPr>
      </w:pPr>
    </w:p>
    <w:p w14:paraId="553EED7E">
      <w:pPr>
        <w:pStyle w:val="4"/>
        <w:spacing w:before="319" w:line="254" w:lineRule="auto"/>
        <w:ind w:right="99"/>
        <w:rPr>
          <w:rFonts w:hint="eastAsia"/>
        </w:rPr>
      </w:pPr>
      <w:r>
        <w:rPr>
          <w:rFonts w:hint="eastAsia"/>
        </w:rPr>
        <w:t>7. In his everlasting exclusion of unholy angels and men from his presence, and marking them with the most tremendous tokens of his detestation, Matt 25:41,46; Ps 9:17; Rev 20:10,15; Rev 14:10-11; 2 Thess 1:8-9.</w:t>
      </w:r>
    </w:p>
    <w:p w14:paraId="7B4DF77B">
      <w:pPr>
        <w:pStyle w:val="4"/>
        <w:spacing w:before="319" w:line="254" w:lineRule="auto"/>
        <w:ind w:right="99"/>
        <w:rPr>
          <w:rFonts w:hint="eastAsia"/>
        </w:rPr>
      </w:pPr>
    </w:p>
    <w:p w14:paraId="469647BD">
      <w:pPr>
        <w:pStyle w:val="4"/>
        <w:spacing w:before="319" w:line="254" w:lineRule="auto"/>
        <w:ind w:right="99"/>
        <w:rPr>
          <w:rFonts w:hint="eastAsia"/>
        </w:rPr>
      </w:pPr>
      <w:r>
        <w:rPr>
          <w:rFonts w:hint="eastAsia"/>
        </w:rPr>
        <w:t>7. 在祂将不圣洁的天使和人永远逐出祂的面前，并用最可怕的憎恶标记来标记他们，《马太福音》25:41,46；《诗篇》9:17；《启示录》20:10,15；《启示录》14:10-11；《帖撒罗尼迦后书》1:8-9。</w:t>
      </w:r>
    </w:p>
    <w:p w14:paraId="4F939B70">
      <w:pPr>
        <w:pStyle w:val="4"/>
        <w:spacing w:before="319" w:line="254" w:lineRule="auto"/>
        <w:ind w:right="99"/>
        <w:rPr>
          <w:rFonts w:hint="eastAsia"/>
        </w:rPr>
      </w:pPr>
    </w:p>
    <w:p w14:paraId="39046974">
      <w:pPr>
        <w:pStyle w:val="4"/>
        <w:spacing w:before="319" w:line="254" w:lineRule="auto"/>
        <w:ind w:right="99"/>
        <w:rPr>
          <w:rFonts w:hint="eastAsia"/>
        </w:rPr>
      </w:pPr>
      <w:r>
        <w:rPr>
          <w:rFonts w:hint="eastAsia"/>
        </w:rPr>
        <w:t>Even these providential acts, which we are apt to imagine impure, are perfectly holy.</w:t>
      </w:r>
    </w:p>
    <w:p w14:paraId="3F5E5B61">
      <w:pPr>
        <w:pStyle w:val="4"/>
        <w:spacing w:before="319" w:line="254" w:lineRule="auto"/>
        <w:ind w:right="99"/>
        <w:rPr>
          <w:rFonts w:hint="eastAsia"/>
        </w:rPr>
      </w:pPr>
    </w:p>
    <w:p w14:paraId="307C0730">
      <w:pPr>
        <w:pStyle w:val="4"/>
        <w:spacing w:before="319" w:line="254" w:lineRule="auto"/>
        <w:ind w:right="99"/>
        <w:rPr>
          <w:rFonts w:hint="eastAsia"/>
        </w:rPr>
      </w:pPr>
      <w:r>
        <w:rPr>
          <w:rFonts w:hint="eastAsia"/>
        </w:rPr>
        <w:t>甚至那些我们容易想象为不纯洁的护理行为，也是完全圣洁的。</w:t>
      </w:r>
    </w:p>
    <w:p w14:paraId="706F1537">
      <w:pPr>
        <w:pStyle w:val="4"/>
        <w:spacing w:before="319" w:line="254" w:lineRule="auto"/>
        <w:ind w:right="99"/>
        <w:rPr>
          <w:rFonts w:hint="eastAsia"/>
        </w:rPr>
      </w:pPr>
    </w:p>
    <w:p w14:paraId="29E29ADE">
      <w:pPr>
        <w:pStyle w:val="4"/>
        <w:spacing w:before="319" w:line="254" w:lineRule="auto"/>
        <w:ind w:right="99"/>
        <w:rPr>
          <w:rFonts w:hint="eastAsia"/>
        </w:rPr>
      </w:pPr>
      <w:r>
        <w:rPr>
          <w:rFonts w:hint="eastAsia"/>
        </w:rPr>
        <w:t>He tempts men, merely by trying their obedience, or in permitting them to be enticed to sin, by Satan, evil men, or their own sinful lusts, 2 Sam 25:1; Matt 6:12; James 1:13-14.</w:t>
      </w:r>
    </w:p>
    <w:p w14:paraId="519DF027">
      <w:pPr>
        <w:pStyle w:val="4"/>
        <w:spacing w:before="319" w:line="254" w:lineRule="auto"/>
        <w:ind w:right="99"/>
        <w:rPr>
          <w:rFonts w:hint="eastAsia"/>
        </w:rPr>
      </w:pPr>
    </w:p>
    <w:p w14:paraId="45AFB6A2">
      <w:pPr>
        <w:pStyle w:val="4"/>
        <w:spacing w:before="319" w:line="254" w:lineRule="auto"/>
        <w:ind w:right="99"/>
        <w:rPr>
          <w:rFonts w:hint="eastAsia"/>
        </w:rPr>
      </w:pPr>
      <w:r>
        <w:rPr>
          <w:rFonts w:hint="eastAsia"/>
        </w:rPr>
        <w:t>祂试探人，仅仅是通过试验他们的顺服，或在容许他们被撒但、恶人或他们自己的罪性情欲引诱犯罪，《撒母耳记上》24:1；《马太福音》6:13；《雅各书》1:13-14。</w:t>
      </w:r>
    </w:p>
    <w:p w14:paraId="1721D0D4">
      <w:pPr>
        <w:pStyle w:val="4"/>
        <w:spacing w:before="319" w:line="254" w:lineRule="auto"/>
        <w:ind w:right="99"/>
        <w:rPr>
          <w:rFonts w:hint="eastAsia"/>
        </w:rPr>
      </w:pPr>
    </w:p>
    <w:p w14:paraId="3AACC01E">
      <w:pPr>
        <w:pStyle w:val="4"/>
        <w:spacing w:before="319" w:line="254" w:lineRule="auto"/>
        <w:ind w:right="99"/>
        <w:rPr>
          <w:rFonts w:hint="eastAsia"/>
        </w:rPr>
      </w:pPr>
      <w:r>
        <w:rPr>
          <w:rFonts w:hint="eastAsia"/>
        </w:rPr>
        <w:t>He bids men curse, merely by giving them an opportunity of doing it, 2 Sam 16:12.</w:t>
      </w:r>
    </w:p>
    <w:p w14:paraId="145F5808">
      <w:pPr>
        <w:pStyle w:val="4"/>
        <w:spacing w:before="319" w:line="254" w:lineRule="auto"/>
        <w:ind w:right="99"/>
        <w:rPr>
          <w:rFonts w:hint="eastAsia"/>
        </w:rPr>
      </w:pPr>
    </w:p>
    <w:p w14:paraId="75E9D853">
      <w:pPr>
        <w:pStyle w:val="4"/>
        <w:spacing w:before="319" w:line="254" w:lineRule="auto"/>
        <w:ind w:right="99"/>
        <w:rPr>
          <w:rFonts w:hint="eastAsia"/>
        </w:rPr>
      </w:pPr>
      <w:r>
        <w:rPr>
          <w:rFonts w:hint="eastAsia"/>
        </w:rPr>
        <w:t>祂叫人咒骂，仅仅是给他们一个这样做的机会，《撒母耳记下》16:10-11。</w:t>
      </w:r>
    </w:p>
    <w:p w14:paraId="5EE0A3C6">
      <w:pPr>
        <w:pStyle w:val="4"/>
        <w:spacing w:before="319" w:line="254" w:lineRule="auto"/>
        <w:ind w:right="99"/>
        <w:rPr>
          <w:rFonts w:hint="eastAsia"/>
        </w:rPr>
      </w:pPr>
    </w:p>
    <w:p w14:paraId="0860BC66">
      <w:pPr>
        <w:pStyle w:val="4"/>
        <w:spacing w:before="319" w:line="254" w:lineRule="auto"/>
        <w:ind w:right="99"/>
        <w:rPr>
          <w:rFonts w:hint="eastAsia"/>
        </w:rPr>
      </w:pPr>
      <w:r>
        <w:rPr>
          <w:rFonts w:hint="eastAsia"/>
        </w:rPr>
        <w:t>He hardens men in sin, when he justly withholds his heart-softening grace, and permits Satan, their neighbours, or their own lusts, to render them more stupid, perverse, and obstinate, Exod 4-14; Isa 63:17; Isa 6:9-10.</w:t>
      </w:r>
    </w:p>
    <w:p w14:paraId="494D036F">
      <w:pPr>
        <w:pStyle w:val="4"/>
        <w:spacing w:before="319" w:line="254" w:lineRule="auto"/>
        <w:ind w:right="99"/>
        <w:rPr>
          <w:rFonts w:hint="eastAsia"/>
        </w:rPr>
      </w:pPr>
    </w:p>
    <w:p w14:paraId="72AACE92">
      <w:pPr>
        <w:pStyle w:val="4"/>
        <w:spacing w:before="319" w:line="254" w:lineRule="auto"/>
        <w:ind w:right="99"/>
        <w:rPr>
          <w:rFonts w:hint="eastAsia"/>
        </w:rPr>
      </w:pPr>
      <w:r>
        <w:rPr>
          <w:rFonts w:hint="eastAsia"/>
        </w:rPr>
        <w:t>祂使人硬心犯罪，当祂公义地收回祂软化人心的恩典，并容许撒但、他们的邻居或他们自己的情欲，使他们变得更加愚昧、悖逆和顽固，《出埃及记》4-14章；《以赛亚书》63:17；《以赛亚书》6:9-10。</w:t>
      </w:r>
    </w:p>
    <w:p w14:paraId="3730BDE3">
      <w:pPr>
        <w:pStyle w:val="4"/>
        <w:spacing w:before="319" w:line="254" w:lineRule="auto"/>
        <w:ind w:right="99"/>
        <w:rPr>
          <w:rFonts w:hint="eastAsia"/>
        </w:rPr>
      </w:pPr>
    </w:p>
    <w:p w14:paraId="754DC41E">
      <w:pPr>
        <w:pStyle w:val="4"/>
        <w:spacing w:before="319" w:line="254" w:lineRule="auto"/>
        <w:ind w:right="99"/>
        <w:rPr>
          <w:rFonts w:hint="eastAsia"/>
        </w:rPr>
      </w:pPr>
      <w:r>
        <w:rPr>
          <w:rFonts w:hint="eastAsia"/>
        </w:rPr>
        <w:t>He delivers men up to vile affections, a reprobate mind, or strong delusions, or to their own lusts, when he justly withholds his restraining or sanctifying influences, and permits their sinful corruptions to decoy or drag them into wickedness, error, and folly, Rom 1:24-28; 2 Thess 2:9-11; Isa 66:4; Ps 81:12.</w:t>
      </w:r>
    </w:p>
    <w:p w14:paraId="10A12F7F">
      <w:pPr>
        <w:pStyle w:val="4"/>
        <w:spacing w:before="319" w:line="254" w:lineRule="auto"/>
        <w:ind w:right="99"/>
        <w:rPr>
          <w:rFonts w:hint="eastAsia"/>
        </w:rPr>
      </w:pPr>
    </w:p>
    <w:p w14:paraId="415A6F8D">
      <w:pPr>
        <w:pStyle w:val="4"/>
        <w:spacing w:before="319" w:line="254" w:lineRule="auto"/>
        <w:ind w:right="99"/>
        <w:rPr>
          <w:rFonts w:hint="eastAsia"/>
        </w:rPr>
      </w:pPr>
      <w:r>
        <w:rPr>
          <w:rFonts w:hint="eastAsia"/>
        </w:rPr>
        <w:t>祂将人交在卑劣的情感、败坏的心思或强烈的错觉中，或交在他们自己的情欲中，当祂公义地收回祂约束或使人成圣的影响，并容许他们罪性的败坏引诱或拖拽他们进入邪恶、错误和愚昧，《罗马书》1:24-28；《帖撒罗尼迦后书》2:9-11；《以赛亚书》66:4；《诗篇》81:12。</w:t>
      </w:r>
    </w:p>
    <w:p w14:paraId="5128A62D">
      <w:pPr>
        <w:pStyle w:val="4"/>
        <w:spacing w:before="319" w:line="254" w:lineRule="auto"/>
        <w:ind w:right="99"/>
        <w:rPr>
          <w:rFonts w:hint="eastAsia"/>
        </w:rPr>
      </w:pPr>
    </w:p>
    <w:p w14:paraId="1C59EA0F">
      <w:pPr>
        <w:pStyle w:val="4"/>
        <w:spacing w:before="319" w:line="254" w:lineRule="auto"/>
        <w:ind w:right="99"/>
        <w:rPr>
          <w:rFonts w:hint="eastAsia"/>
        </w:rPr>
      </w:pPr>
      <w:r>
        <w:rPr>
          <w:rFonts w:hint="eastAsia"/>
        </w:rPr>
        <w:t>His deceiving of men imports his abandoning them to the temptations of Satan and their own deceitful heart, Jer 4:10; Ezek 14:9; 1 Kings 22:19-22.</w:t>
      </w:r>
    </w:p>
    <w:p w14:paraId="1BD19B40">
      <w:pPr>
        <w:pStyle w:val="4"/>
        <w:spacing w:before="319" w:line="254" w:lineRule="auto"/>
        <w:ind w:right="99"/>
        <w:rPr>
          <w:rFonts w:hint="eastAsia"/>
        </w:rPr>
      </w:pPr>
    </w:p>
    <w:p w14:paraId="2CCB7E6F">
      <w:pPr>
        <w:pStyle w:val="4"/>
        <w:spacing w:before="319" w:line="254" w:lineRule="auto"/>
        <w:ind w:right="99"/>
        <w:rPr>
          <w:rFonts w:hint="eastAsia"/>
        </w:rPr>
      </w:pPr>
      <w:r>
        <w:rPr>
          <w:rFonts w:hint="eastAsia"/>
        </w:rPr>
        <w:t>祂欺骗人，意味着祂将他们丢弃在撒但的试探和他们自己诡诈的心中，《耶利米书》4:10；《以西结书》14:9；《列王纪上》22:19-22。</w:t>
      </w:r>
    </w:p>
    <w:p w14:paraId="1FE1E5F3">
      <w:pPr>
        <w:pStyle w:val="4"/>
        <w:spacing w:before="319" w:line="254" w:lineRule="auto"/>
        <w:ind w:right="99"/>
        <w:rPr>
          <w:rFonts w:hint="eastAsia"/>
        </w:rPr>
      </w:pPr>
    </w:p>
    <w:p w14:paraId="5BDC683A">
      <w:pPr>
        <w:pStyle w:val="4"/>
        <w:spacing w:before="319" w:line="254" w:lineRule="auto"/>
        <w:ind w:right="99"/>
        <w:rPr>
          <w:rFonts w:hint="eastAsia"/>
        </w:rPr>
      </w:pPr>
      <w:r>
        <w:rPr>
          <w:rFonts w:hint="eastAsia"/>
        </w:rPr>
        <w:t>— Thus, in all these, he wisely, holily, and justly renders sin its own punishment.</w:t>
      </w:r>
    </w:p>
    <w:p w14:paraId="2B157E0A">
      <w:pPr>
        <w:pStyle w:val="4"/>
        <w:spacing w:before="319" w:line="254" w:lineRule="auto"/>
        <w:ind w:right="99"/>
        <w:rPr>
          <w:rFonts w:hint="eastAsia"/>
        </w:rPr>
      </w:pPr>
    </w:p>
    <w:p w14:paraId="3FE96872">
      <w:pPr>
        <w:pStyle w:val="4"/>
        <w:spacing w:before="319" w:line="254" w:lineRule="auto"/>
        <w:ind w:right="99"/>
        <w:rPr>
          <w:rFonts w:hint="eastAsia"/>
        </w:rPr>
      </w:pPr>
      <w:r>
        <w:rPr>
          <w:rFonts w:hint="eastAsia"/>
        </w:rPr>
        <w:t>——因此，在所有这些事上，祂智慧地、圣洁地、公义地使罪成为自身的惩罚。</w:t>
      </w:r>
    </w:p>
    <w:p w14:paraId="5A4015BB">
      <w:pPr>
        <w:pStyle w:val="4"/>
        <w:spacing w:before="319" w:line="254" w:lineRule="auto"/>
        <w:ind w:right="99"/>
        <w:rPr>
          <w:rFonts w:hint="eastAsia"/>
        </w:rPr>
      </w:pPr>
    </w:p>
    <w:p w14:paraId="3AD229E7">
      <w:pPr>
        <w:pStyle w:val="4"/>
        <w:spacing w:before="319" w:line="254" w:lineRule="auto"/>
        <w:ind w:right="99"/>
        <w:rPr>
          <w:rFonts w:hint="eastAsia"/>
        </w:rPr>
      </w:pPr>
      <w:r>
        <w:rPr>
          <w:rFonts w:hint="eastAsia"/>
        </w:rPr>
        <w:t>—In redemption, the holiness of God appears, 1. In his choosing men, that they might be holy, Eph 1:4; 2 Thess 2:13; 1 Pet 1:2; 1 Pet 2:9.</w:t>
      </w:r>
    </w:p>
    <w:p w14:paraId="0198B241">
      <w:pPr>
        <w:pStyle w:val="4"/>
        <w:spacing w:before="319" w:line="254" w:lineRule="auto"/>
        <w:ind w:right="99"/>
        <w:rPr>
          <w:rFonts w:hint="eastAsia"/>
        </w:rPr>
      </w:pPr>
    </w:p>
    <w:p w14:paraId="6A03DD20">
      <w:pPr>
        <w:pStyle w:val="4"/>
        <w:spacing w:before="319" w:line="254" w:lineRule="auto"/>
        <w:ind w:right="99"/>
        <w:rPr>
          <w:rFonts w:hint="eastAsia"/>
        </w:rPr>
      </w:pPr>
      <w:r>
        <w:rPr>
          <w:rFonts w:hint="eastAsia"/>
        </w:rPr>
        <w:t>——在救赎中，上帝的圣洁彰显在，1. 祂拣选人，为要使他们圣洁，《以弗所书》1:4；《帖撒罗尼迦后书》2:13；《彼得前书》1:2；《彼得前书》2:9。</w:t>
      </w:r>
    </w:p>
    <w:p w14:paraId="22255E3E">
      <w:pPr>
        <w:pStyle w:val="4"/>
        <w:spacing w:before="319" w:line="254" w:lineRule="auto"/>
        <w:ind w:right="99"/>
        <w:rPr>
          <w:rFonts w:hint="eastAsia"/>
        </w:rPr>
      </w:pPr>
    </w:p>
    <w:p w14:paraId="767ECCAC">
      <w:pPr>
        <w:pStyle w:val="4"/>
        <w:spacing w:before="319" w:line="254" w:lineRule="auto"/>
        <w:ind w:right="99"/>
        <w:rPr>
          <w:rFonts w:hint="eastAsia"/>
        </w:rPr>
      </w:pPr>
      <w:r>
        <w:rPr>
          <w:rFonts w:hint="eastAsia"/>
        </w:rPr>
        <w:t>2. In exhibiting his own Son, in the likeness of sinful flesh, even under the curse, which is the strength of sin, and amidst infinite temptations, as an incomparably perfect and glorious pattern of holiness in heart and life, Luke 1:35; Matt 3:15; John 8:29; John 17:4; John 18:11; Heb 5:8; Heb 7:26.</w:t>
      </w:r>
    </w:p>
    <w:p w14:paraId="55171140">
      <w:pPr>
        <w:pStyle w:val="4"/>
        <w:spacing w:before="319" w:line="254" w:lineRule="auto"/>
        <w:ind w:right="99"/>
        <w:rPr>
          <w:rFonts w:hint="eastAsia"/>
        </w:rPr>
      </w:pPr>
    </w:p>
    <w:p w14:paraId="66A2BB2C">
      <w:pPr>
        <w:pStyle w:val="4"/>
        <w:spacing w:before="319" w:line="254" w:lineRule="auto"/>
        <w:ind w:right="99"/>
        <w:rPr>
          <w:rFonts w:hint="eastAsia"/>
        </w:rPr>
      </w:pPr>
      <w:r>
        <w:rPr>
          <w:rFonts w:hint="eastAsia"/>
        </w:rPr>
        <w:t>2. 在将祂自己的儿子，在罪身的形状上，甚至在罪的权势的咒诅之下，以及在无限的试探中，展示为一个在心灵和生活上无可比拟的完美和荣耀的圣洁榜样，《路加福音》1:35；《马太福音》3:15；《约翰福音》8:29；《约翰福音》17:4；《约翰福音》18:11；《希伯来书》5:8；《希伯来书》7:26。</w:t>
      </w:r>
    </w:p>
    <w:p w14:paraId="7C469E8F">
      <w:pPr>
        <w:pStyle w:val="4"/>
        <w:spacing w:before="319" w:line="254" w:lineRule="auto"/>
        <w:ind w:right="99"/>
        <w:rPr>
          <w:rFonts w:hint="eastAsia"/>
        </w:rPr>
      </w:pPr>
    </w:p>
    <w:p w14:paraId="7E4C769B">
      <w:pPr>
        <w:pStyle w:val="4"/>
        <w:spacing w:before="319" w:line="254" w:lineRule="auto"/>
        <w:ind w:right="99"/>
        <w:rPr>
          <w:rFonts w:hint="eastAsia"/>
        </w:rPr>
      </w:pPr>
      <w:r>
        <w:rPr>
          <w:rFonts w:hint="eastAsia"/>
        </w:rPr>
        <w:t>3. In punishing, even without mercy upon his own Son, sin imputed, withdrawing his comfortable smiles from him, and shutting out his prayers as if he had been a real sinner, Matt 26-27; Ps 22; Ps 69; Ps 89:38; Isa 53; Rom 8:3,32; Heb 2:10.</w:t>
      </w:r>
    </w:p>
    <w:p w14:paraId="0485BA80">
      <w:pPr>
        <w:pStyle w:val="4"/>
        <w:spacing w:before="319" w:line="254" w:lineRule="auto"/>
        <w:ind w:right="99"/>
        <w:rPr>
          <w:rFonts w:hint="eastAsia"/>
        </w:rPr>
      </w:pPr>
    </w:p>
    <w:p w14:paraId="4AF03EE8">
      <w:pPr>
        <w:pStyle w:val="4"/>
        <w:spacing w:before="319" w:line="254" w:lineRule="auto"/>
        <w:ind w:right="99"/>
        <w:rPr>
          <w:rFonts w:hint="eastAsia"/>
        </w:rPr>
      </w:pPr>
      <w:r>
        <w:rPr>
          <w:rFonts w:hint="eastAsia"/>
        </w:rPr>
        <w:t>3. 在惩罚，甚至毫不怜悯祂自己的儿子，那归算的罪，收回祂安慰的笑容，并拒绝祂的祷告，仿佛祂是一个真正的罪人，《马太福音》26-27章；《诗篇》22篇；《诗篇》69篇；《诗篇》89:38；《以赛亚书》53章；《罗马书》8:3,32；《希伯来书》2:10。</w:t>
      </w:r>
    </w:p>
    <w:p w14:paraId="2B8B3AD0">
      <w:pPr>
        <w:pStyle w:val="4"/>
        <w:spacing w:before="319" w:line="254" w:lineRule="auto"/>
        <w:ind w:right="99"/>
        <w:rPr>
          <w:rFonts w:hint="eastAsia"/>
        </w:rPr>
      </w:pPr>
    </w:p>
    <w:p w14:paraId="1541E41B">
      <w:pPr>
        <w:pStyle w:val="4"/>
        <w:spacing w:before="319" w:line="254" w:lineRule="auto"/>
        <w:ind w:right="99"/>
        <w:rPr>
          <w:rFonts w:hint="eastAsia"/>
        </w:rPr>
      </w:pPr>
      <w:r>
        <w:rPr>
          <w:rFonts w:hint="eastAsia"/>
        </w:rPr>
        <w:t>4. In giving Christ to purchase holiness for men, and making him to them, wisdom, righteousness, sanctification, and redemption, Titus 2:14; 1 Pet 1:18-19; 1 Cor 1:30.</w:t>
      </w:r>
    </w:p>
    <w:p w14:paraId="39AF2332">
      <w:pPr>
        <w:pStyle w:val="4"/>
        <w:spacing w:before="319" w:line="254" w:lineRule="auto"/>
        <w:ind w:right="99"/>
        <w:rPr>
          <w:rFonts w:hint="eastAsia"/>
        </w:rPr>
      </w:pPr>
    </w:p>
    <w:p w14:paraId="35A28878">
      <w:pPr>
        <w:pStyle w:val="4"/>
        <w:spacing w:before="319" w:line="254" w:lineRule="auto"/>
        <w:ind w:right="99"/>
        <w:rPr>
          <w:rFonts w:hint="eastAsia"/>
        </w:rPr>
      </w:pPr>
      <w:r>
        <w:rPr>
          <w:rFonts w:hint="eastAsia"/>
        </w:rPr>
        <w:t>4. 在赐下基督为人买赎圣洁，并使祂成为他们的智慧、公义、圣洁和救赎，《提多书》2:14；《彼得前书》1:18-19；《哥林多前书》1:30。</w:t>
      </w:r>
    </w:p>
    <w:p w14:paraId="08F79DDA">
      <w:pPr>
        <w:pStyle w:val="4"/>
        <w:spacing w:before="319" w:line="254" w:lineRule="auto"/>
        <w:ind w:right="99"/>
        <w:rPr>
          <w:rFonts w:hint="eastAsia"/>
        </w:rPr>
      </w:pPr>
    </w:p>
    <w:p w14:paraId="08BDA226">
      <w:pPr>
        <w:pStyle w:val="4"/>
        <w:spacing w:before="319" w:line="254" w:lineRule="auto"/>
        <w:ind w:right="99"/>
        <w:rPr>
          <w:rFonts w:hint="eastAsia"/>
        </w:rPr>
      </w:pPr>
      <w:r>
        <w:rPr>
          <w:rFonts w:hint="eastAsia"/>
        </w:rPr>
        <w:t>5. In so forming the gospel in all its declarations, promises, and invitations, as may best convey, and encourage us to holiness in heart and life, 1 Tim 6:3; 1 Tim 3:16; 2 Pet 1:4; Titus 2:11-12; 2 Cor 7:1; John 15:3; John 17:17; Luke 1:74-75; Ps 119:9,11,26.</w:t>
      </w:r>
    </w:p>
    <w:p w14:paraId="11BB6C6D">
      <w:pPr>
        <w:pStyle w:val="4"/>
        <w:spacing w:before="319" w:line="254" w:lineRule="auto"/>
        <w:ind w:right="99"/>
        <w:rPr>
          <w:rFonts w:hint="eastAsia"/>
        </w:rPr>
      </w:pPr>
    </w:p>
    <w:p w14:paraId="1B1684D7">
      <w:pPr>
        <w:pStyle w:val="4"/>
        <w:spacing w:before="319" w:line="254" w:lineRule="auto"/>
        <w:ind w:right="99"/>
        <w:rPr>
          <w:rFonts w:hint="eastAsia"/>
        </w:rPr>
      </w:pPr>
      <w:r>
        <w:rPr>
          <w:rFonts w:hint="eastAsia"/>
        </w:rPr>
        <w:t>5. 在如此塑造福音，在其所有的宣告、应许和邀请中，以便最好地传达并鼓励我们在心灵和生活上追求圣洁，《提摩太前书》6:3；《提摩太前书》3:16；《彼得后书》1:4；《提多书》2:11-12；《哥林多后书》7:1；《约翰福音》15:3；《约翰福音》17:17；《路加福音》1:74-75；《诗篇》119:9,11,104。</w:t>
      </w:r>
    </w:p>
    <w:p w14:paraId="343FA7A8">
      <w:pPr>
        <w:pStyle w:val="4"/>
        <w:spacing w:before="319" w:line="254" w:lineRule="auto"/>
        <w:ind w:right="99"/>
        <w:rPr>
          <w:rFonts w:hint="eastAsia"/>
        </w:rPr>
      </w:pPr>
    </w:p>
    <w:p w14:paraId="5AB6E788">
      <w:pPr>
        <w:pStyle w:val="4"/>
        <w:spacing w:before="319" w:line="254" w:lineRule="auto"/>
        <w:ind w:right="99"/>
        <w:rPr>
          <w:rFonts w:hint="eastAsia"/>
        </w:rPr>
      </w:pPr>
      <w:r>
        <w:rPr>
          <w:rFonts w:hint="eastAsia"/>
        </w:rPr>
        <w:t>6. In so framing the whole scheme of our redemption, that holiness of our heart and life is the end of every thing in it, Eph 1:3-4; Heb 13:12; Heb 9:14; 1 Cor 6:11; Titus 2:14; Titus 3:8,14; Ezek 36:25-27; Luke 1:74-75; 1 Thess 4:3,7; 1 Thess 5:23; Rom 6:14; Rom 7:4-6; Eph 4:11-13; Isa 27:9; Heb 12:10-11; 2 Cor 3:18; 1 John 3:2.</w:t>
      </w:r>
    </w:p>
    <w:p w14:paraId="114268DC">
      <w:pPr>
        <w:pStyle w:val="4"/>
        <w:spacing w:before="319" w:line="254" w:lineRule="auto"/>
        <w:ind w:right="99"/>
        <w:rPr>
          <w:rFonts w:hint="eastAsia"/>
        </w:rPr>
      </w:pPr>
    </w:p>
    <w:p w14:paraId="2AB4B14E">
      <w:pPr>
        <w:pStyle w:val="4"/>
        <w:spacing w:before="319" w:line="254" w:lineRule="auto"/>
        <w:ind w:right="99"/>
        <w:rPr>
          <w:rFonts w:hint="eastAsia"/>
        </w:rPr>
      </w:pPr>
      <w:r>
        <w:rPr>
          <w:rFonts w:hint="eastAsia"/>
        </w:rPr>
        <w:t>6. 在如此构建我们整个救赎的计划，以至于我们心灵和生活的圣洁是其中每一件事的目的，《以弗所书》1:3-4；《希伯来书》13:12；《希伯来书》9:14；《哥林多前书》6:11；《提多书》2:14；《提多书》3:8,14；《以西结书》36:25-27；《路加福音》1:74-75；《帖撒罗尼迦前书》4:3,7；《帖撒罗尼迦前书》5:23；《罗马书》6:14；《罗马书》7:4-6；《以弗所书》4:11-13；《以赛亚书》27:9；《希伯来书》12:10-11；《哥林多后书》3:18；《约翰一书》3:2。</w:t>
      </w:r>
    </w:p>
    <w:p w14:paraId="3243AB12">
      <w:pPr>
        <w:pStyle w:val="4"/>
        <w:spacing w:before="319" w:line="254" w:lineRule="auto"/>
        <w:ind w:right="99"/>
        <w:rPr>
          <w:rFonts w:hint="eastAsia"/>
        </w:rPr>
      </w:pPr>
    </w:p>
    <w:p w14:paraId="551BDD94">
      <w:pPr>
        <w:pStyle w:val="4"/>
        <w:spacing w:before="319" w:line="254" w:lineRule="auto"/>
        <w:ind w:right="99"/>
        <w:rPr>
          <w:rFonts w:hint="eastAsia"/>
        </w:rPr>
      </w:pPr>
      <w:r>
        <w:rPr>
          <w:rFonts w:hint="eastAsia"/>
        </w:rPr>
        <w:t>7. In effectually rendering men holy by the manifestations of his own holiness in the gospel, 2 Cor 3:18; 2 Cor 4:4,6.</w:t>
      </w:r>
    </w:p>
    <w:p w14:paraId="391A698D">
      <w:pPr>
        <w:pStyle w:val="4"/>
        <w:spacing w:before="319" w:line="254" w:lineRule="auto"/>
        <w:ind w:right="99"/>
        <w:rPr>
          <w:rFonts w:hint="eastAsia"/>
        </w:rPr>
      </w:pPr>
    </w:p>
    <w:p w14:paraId="6B83A248">
      <w:pPr>
        <w:pStyle w:val="4"/>
        <w:spacing w:before="319" w:line="254" w:lineRule="auto"/>
        <w:ind w:right="99"/>
        <w:rPr>
          <w:rFonts w:hint="eastAsia"/>
        </w:rPr>
      </w:pPr>
      <w:r>
        <w:rPr>
          <w:rFonts w:hint="eastAsia"/>
        </w:rPr>
        <w:t>7. 在藉着在福音中彰显祂自己的圣洁，而有效地使人成圣，《哥林多后书》3:18；《哥林多后书》4:4,6。</w:t>
      </w:r>
    </w:p>
    <w:p w14:paraId="68D7F0BF">
      <w:pPr>
        <w:pStyle w:val="4"/>
        <w:spacing w:before="319" w:line="254" w:lineRule="auto"/>
        <w:ind w:right="99"/>
        <w:rPr>
          <w:rFonts w:hint="eastAsia"/>
        </w:rPr>
      </w:pPr>
    </w:p>
    <w:p w14:paraId="71F1C697">
      <w:pPr>
        <w:pStyle w:val="4"/>
        <w:spacing w:before="319" w:line="254" w:lineRule="auto"/>
        <w:ind w:right="99"/>
        <w:rPr>
          <w:rFonts w:hint="eastAsia"/>
        </w:rPr>
      </w:pPr>
      <w:r>
        <w:rPr>
          <w:rFonts w:hint="eastAsia"/>
        </w:rPr>
        <w:t>8. In the sharp correction of his peculiar favourites for their unholiness, and even for sins which appear far less criminal than some others, Amos 3:2; Rev 3:19; Heb 12:6-11; Ps 99:8; Ps 119:67,71; Ps 89:31-34; Ps 73; Ps 77; Ps 88; 1 Sam 2-3; Num 12; Num 20:12; Deut 32:51.</w:t>
      </w:r>
    </w:p>
    <w:p w14:paraId="2E2B5E59">
      <w:pPr>
        <w:pStyle w:val="4"/>
        <w:spacing w:before="319" w:line="254" w:lineRule="auto"/>
        <w:ind w:right="99"/>
        <w:rPr>
          <w:rFonts w:hint="eastAsia"/>
        </w:rPr>
      </w:pPr>
    </w:p>
    <w:p w14:paraId="6C9D2F00">
      <w:pPr>
        <w:pStyle w:val="4"/>
        <w:spacing w:before="319" w:line="254" w:lineRule="auto"/>
        <w:ind w:right="99"/>
        <w:rPr>
          <w:rFonts w:hint="eastAsia"/>
        </w:rPr>
      </w:pPr>
      <w:r>
        <w:rPr>
          <w:rFonts w:hint="eastAsia"/>
        </w:rPr>
        <w:t>8. 在对祂特别宠爱的人的不圣洁，甚至对那些看起来远不如其他罪恶严重的罪，施以严厉的管教，《阿摩司书》3:2；《启示录》3:19；《希伯来书》12:6-11；《诗篇》99:8；《诗篇》119:67,71；《诗篇》89:31-34；《诗篇》73篇；《诗篇》77篇；《诗篇》88篇；《撒母耳记上》2-3章；《民数记》12章；《民数记》20:12；《申命记》32:51。</w:t>
      </w:r>
    </w:p>
    <w:p w14:paraId="4C663490">
      <w:pPr>
        <w:pStyle w:val="4"/>
        <w:spacing w:before="319" w:line="254" w:lineRule="auto"/>
        <w:ind w:right="99"/>
        <w:rPr>
          <w:rFonts w:hint="eastAsia"/>
        </w:rPr>
      </w:pPr>
    </w:p>
    <w:p w14:paraId="2F771114">
      <w:pPr>
        <w:pStyle w:val="4"/>
        <w:spacing w:before="319" w:line="254" w:lineRule="auto"/>
        <w:ind w:right="99"/>
        <w:rPr>
          <w:rFonts w:hint="eastAsia"/>
        </w:rPr>
      </w:pPr>
      <w:r>
        <w:rPr>
          <w:rFonts w:hint="eastAsia"/>
        </w:rPr>
        <w:t>9. In making perfect holiness a principal ingredient of our eternal happiness, Eph 5:25-27; 1 John 3:3; Jude 25.</w:t>
      </w:r>
    </w:p>
    <w:p w14:paraId="4E9F2AD4">
      <w:pPr>
        <w:pStyle w:val="4"/>
        <w:spacing w:before="319" w:line="254" w:lineRule="auto"/>
        <w:ind w:right="99"/>
        <w:rPr>
          <w:rFonts w:hint="eastAsia"/>
        </w:rPr>
      </w:pPr>
    </w:p>
    <w:p w14:paraId="58782592">
      <w:pPr>
        <w:pStyle w:val="4"/>
        <w:spacing w:before="319" w:line="254" w:lineRule="auto"/>
        <w:ind w:right="99"/>
        <w:rPr>
          <w:rFonts w:hint="eastAsia"/>
        </w:rPr>
      </w:pPr>
      <w:r>
        <w:rPr>
          <w:rFonts w:hint="eastAsia"/>
        </w:rPr>
        <w:t>9. 在使完全的圣洁成为我们永恒幸福的主要成分，《以弗所书》5:25-27；《约翰一书》3:2；《犹大书》24节。</w:t>
      </w:r>
    </w:p>
    <w:p w14:paraId="4CE27392">
      <w:pPr>
        <w:pStyle w:val="4"/>
        <w:spacing w:before="319" w:line="254" w:lineRule="auto"/>
        <w:ind w:right="99"/>
        <w:rPr>
          <w:rFonts w:hint="eastAsia"/>
        </w:rPr>
      </w:pPr>
    </w:p>
    <w:p w14:paraId="7AABD036">
      <w:pPr>
        <w:pStyle w:val="4"/>
        <w:spacing w:before="319" w:line="254" w:lineRule="auto"/>
        <w:ind w:right="99"/>
        <w:rPr>
          <w:rFonts w:hint="eastAsia"/>
        </w:rPr>
      </w:pPr>
      <w:r>
        <w:rPr>
          <w:rFonts w:hint="eastAsia"/>
        </w:rPr>
        <w:t>VI.The justice of God is that essential property of his nature, which disposes him to render to himself, and to all his creatures, that which is right and equal.</w:t>
      </w:r>
    </w:p>
    <w:p w14:paraId="7C068DAE">
      <w:pPr>
        <w:pStyle w:val="4"/>
        <w:spacing w:before="319" w:line="254" w:lineRule="auto"/>
        <w:ind w:right="99"/>
        <w:rPr>
          <w:rFonts w:hint="eastAsia"/>
        </w:rPr>
      </w:pPr>
    </w:p>
    <w:p w14:paraId="4EF8A75B">
      <w:pPr>
        <w:pStyle w:val="4"/>
        <w:spacing w:before="319" w:line="254" w:lineRule="auto"/>
        <w:ind w:right="99"/>
        <w:rPr>
          <w:rFonts w:hint="eastAsia"/>
        </w:rPr>
      </w:pPr>
      <w:r>
        <w:rPr>
          <w:rFonts w:hint="eastAsia"/>
        </w:rPr>
        <w:t>VI. 上帝的公义是祂本性的一个本质属性，这使祂倾向于将正确和公平的归于祂自己，并归于祂所有的受造物。</w:t>
      </w:r>
    </w:p>
    <w:p w14:paraId="48C58E9F">
      <w:pPr>
        <w:pStyle w:val="4"/>
        <w:spacing w:before="319" w:line="254" w:lineRule="auto"/>
        <w:ind w:right="99"/>
        <w:rPr>
          <w:rFonts w:hint="eastAsia"/>
        </w:rPr>
      </w:pPr>
    </w:p>
    <w:p w14:paraId="69F7EC4B">
      <w:pPr>
        <w:pStyle w:val="4"/>
        <w:spacing w:before="319" w:line="254" w:lineRule="auto"/>
        <w:ind w:right="99"/>
        <w:rPr>
          <w:rFonts w:hint="eastAsia"/>
        </w:rPr>
      </w:pPr>
      <w:r>
        <w:rPr>
          <w:rFonts w:hint="eastAsia"/>
        </w:rPr>
        <w:t>—It is evident that God is just or righteous: 1. The Scriptures expressly declare this; Ps 11:7; Ps 25:8; Ps 7:9; Ps 9:8; Ps 92:15; Ps 99:4; Ps 119:75,137; Exod 9:27; Exod 34:7; Gen 18:25; Deut 10:17; Deut 32:4; Jude 1,7; 1 Sam 3:18; 2 Chron 19:7; Job 8:3; Job 9:15; Job 34:10-12,19; Job 35:6-8; Job 36:3; Job 37:23; Jer 12:1; Isa 26:7; Dan 9:16; 2 Thess 1:6-7; 2 Tim 4:8; Heb 6:10; Acts 10:33-34; Rom 3:4,26; Rom 9:13-14.</w:t>
      </w:r>
    </w:p>
    <w:p w14:paraId="127D3147">
      <w:pPr>
        <w:pStyle w:val="4"/>
        <w:spacing w:before="319" w:line="254" w:lineRule="auto"/>
        <w:ind w:right="99"/>
        <w:rPr>
          <w:rFonts w:hint="eastAsia"/>
        </w:rPr>
      </w:pPr>
    </w:p>
    <w:p w14:paraId="7F771A4A">
      <w:pPr>
        <w:pStyle w:val="4"/>
        <w:spacing w:before="319" w:line="254" w:lineRule="auto"/>
        <w:ind w:right="99"/>
        <w:rPr>
          <w:rFonts w:hint="eastAsia"/>
        </w:rPr>
      </w:pPr>
      <w:r>
        <w:rPr>
          <w:rFonts w:hint="eastAsia"/>
        </w:rPr>
        <w:t>——上帝是公义或正直的，这很明显：1. 圣经明确宣告这一点；《诗篇》11:7；《诗篇》25:8；《诗篇》7:9；《诗篇》9:8；《诗篇》92:15；《诗篇》99:4；《诗篇》119:75,137；《出埃及记》9:27；《出埃及记》34:7；《创世记》18:25；《申命记》10:17；《申命记》32:4；《耶利米哀歌》1:18；《撒母耳记上》2:10；《历代志下》19:7；《约伯记》8:3；《约伯记》9:15；《约伯记》34:10-12,19；《约伯记》35:6-8；《约伯记》36:3；《约伯记》37:23；《耶利米书》12:1；《以赛亚书》26:7；《但以理书》9:14；《帖撒罗尼迦后书》1:6-7；《提摩太后书》4:8；《希伯来书》6:10；《使徒行传》10:34-35；《罗马书》3:4,26；《罗马书》9:14。</w:t>
      </w:r>
    </w:p>
    <w:p w14:paraId="29EB43C4">
      <w:pPr>
        <w:pStyle w:val="4"/>
        <w:spacing w:before="319" w:line="254" w:lineRule="auto"/>
        <w:ind w:right="99"/>
        <w:rPr>
          <w:rFonts w:hint="eastAsia"/>
        </w:rPr>
      </w:pPr>
    </w:p>
    <w:p w14:paraId="666289BD">
      <w:pPr>
        <w:pStyle w:val="4"/>
        <w:spacing w:before="319" w:line="254" w:lineRule="auto"/>
        <w:ind w:right="99"/>
        <w:rPr>
          <w:rFonts w:hint="eastAsia"/>
        </w:rPr>
      </w:pPr>
      <w:r>
        <w:rPr>
          <w:rFonts w:hint="eastAsia"/>
        </w:rPr>
        <w:t>2. The remains of equity among men proceed from, and are beloved by God, 2 Sam 22:26-28; Ps 7:9; Ps 11:7; Hos 14:9; Gen 18:23,25.</w:t>
      </w:r>
    </w:p>
    <w:p w14:paraId="5FE0BF4F">
      <w:pPr>
        <w:pStyle w:val="4"/>
        <w:spacing w:before="319" w:line="254" w:lineRule="auto"/>
        <w:ind w:right="99"/>
        <w:rPr>
          <w:rFonts w:hint="eastAsia"/>
        </w:rPr>
      </w:pPr>
    </w:p>
    <w:p w14:paraId="70A1F84D">
      <w:pPr>
        <w:pStyle w:val="4"/>
        <w:spacing w:before="319" w:line="254" w:lineRule="auto"/>
        <w:ind w:right="99"/>
        <w:rPr>
          <w:rFonts w:hint="eastAsia"/>
        </w:rPr>
      </w:pPr>
      <w:r>
        <w:rPr>
          <w:rFonts w:hint="eastAsia"/>
        </w:rPr>
        <w:t>2. 人类中存留的公义源于上帝，并为上帝所喜爱，《撒母耳记下》22:26-28；《诗篇》7:9；《诗篇》11:7；《何西阿书》14:9；《创世记》18:23,25。</w:t>
      </w:r>
    </w:p>
    <w:p w14:paraId="6999ADDD">
      <w:pPr>
        <w:pStyle w:val="4"/>
        <w:spacing w:before="319" w:line="254" w:lineRule="auto"/>
        <w:ind w:right="99"/>
        <w:rPr>
          <w:rFonts w:hint="eastAsia"/>
        </w:rPr>
      </w:pPr>
    </w:p>
    <w:p w14:paraId="4B82D1B5">
      <w:pPr>
        <w:pStyle w:val="4"/>
        <w:spacing w:before="319" w:line="254" w:lineRule="auto"/>
        <w:ind w:right="99"/>
        <w:rPr>
          <w:rFonts w:hint="eastAsia"/>
        </w:rPr>
      </w:pPr>
      <w:r>
        <w:rPr>
          <w:rFonts w:hint="eastAsia"/>
        </w:rPr>
        <w:t>3. His infinite justice and equity appear, 1. In his giving the most righteous laws to his creatures, suited to their original abilities, and requiring the most perfect equity towards God, their neighbours, and themselves,</w:t>
      </w:r>
    </w:p>
    <w:p w14:paraId="2E762E65">
      <w:pPr>
        <w:pStyle w:val="4"/>
        <w:spacing w:before="319" w:line="254" w:lineRule="auto"/>
        <w:ind w:right="99"/>
        <w:rPr>
          <w:rFonts w:hint="eastAsia"/>
        </w:rPr>
      </w:pPr>
    </w:p>
    <w:p w14:paraId="5936AC5B">
      <w:pPr>
        <w:pStyle w:val="4"/>
        <w:spacing w:before="319" w:line="254" w:lineRule="auto"/>
        <w:ind w:right="99"/>
        <w:rPr>
          <w:rFonts w:hint="eastAsia"/>
        </w:rPr>
      </w:pPr>
      <w:r>
        <w:rPr>
          <w:rFonts w:hint="eastAsia"/>
        </w:rPr>
        <w:t>3. 祂无限的公义和公平彰显在，1. 祂赐给祂的受造物最公义的律法，适合他们原始的能力，并要求对上帝、他们的邻居和他们自己有最完美的公平，</w:t>
      </w:r>
    </w:p>
    <w:p w14:paraId="446F98C3">
      <w:pPr>
        <w:pStyle w:val="4"/>
        <w:spacing w:before="319" w:line="254" w:lineRule="auto"/>
        <w:ind w:right="99"/>
        <w:rPr>
          <w:rFonts w:hint="eastAsia"/>
        </w:rPr>
      </w:pPr>
    </w:p>
    <w:p w14:paraId="64C5ECA6">
      <w:pPr>
        <w:pStyle w:val="4"/>
        <w:spacing w:before="319" w:line="254" w:lineRule="auto"/>
        <w:ind w:right="99"/>
        <w:rPr>
          <w:rFonts w:hint="eastAsia"/>
        </w:rPr>
      </w:pPr>
      <w:r>
        <w:rPr>
          <w:rFonts w:hint="eastAsia"/>
        </w:rPr>
        <w:t>—insisting chiefly on the principal points of equity; and that such as bear rule over others, should shew themselves distinguished patterns of it, Neh 9:13; Rom 7:12; Ps 119:75,137-138,142; Ps 19:8-11; Hos 14:9; Isa 26:7; Matt 23:23; Matt 22:37,39; Deut 16:18-19; 2 Sam 23:3; 2 Chron 19:6,9; Ps 82.</w:t>
      </w:r>
    </w:p>
    <w:p w14:paraId="5159E5E9">
      <w:pPr>
        <w:pStyle w:val="4"/>
        <w:spacing w:before="319" w:line="254" w:lineRule="auto"/>
        <w:ind w:right="99"/>
        <w:rPr>
          <w:rFonts w:hint="eastAsia"/>
        </w:rPr>
      </w:pPr>
    </w:p>
    <w:p w14:paraId="5993B7DB">
      <w:pPr>
        <w:pStyle w:val="4"/>
        <w:spacing w:before="319" w:line="254" w:lineRule="auto"/>
        <w:ind w:right="99"/>
        <w:rPr>
          <w:rFonts w:hint="eastAsia"/>
        </w:rPr>
      </w:pPr>
      <w:r>
        <w:rPr>
          <w:rFonts w:hint="eastAsia"/>
        </w:rPr>
        <w:t>——主要强调公平的要点；并且那些治理他人的人，应当显明自己是这方面的杰出榜样，《尼希米记》9:13；《罗马书》7:12；《诗篇》119:75,137-138,142；《诗篇》19:8-11；《何西阿书》14:9；《以赛亚书》26:7；《马太福音》23:23；《马太福音》22:37,39；《申命记》16:18-19；《撒母耳记下》23:3；《历代志下》19:6,9；《诗篇》82篇。</w:t>
      </w:r>
    </w:p>
    <w:p w14:paraId="21AC34F0">
      <w:pPr>
        <w:pStyle w:val="4"/>
        <w:spacing w:before="319" w:line="254" w:lineRule="auto"/>
        <w:ind w:right="99"/>
        <w:rPr>
          <w:rFonts w:hint="eastAsia"/>
        </w:rPr>
      </w:pPr>
    </w:p>
    <w:p w14:paraId="17BB5755">
      <w:pPr>
        <w:pStyle w:val="4"/>
        <w:spacing w:before="319" w:line="254" w:lineRule="auto"/>
        <w:ind w:right="99"/>
        <w:rPr>
          <w:rFonts w:hint="eastAsia"/>
        </w:rPr>
      </w:pPr>
      <w:r>
        <w:rPr>
          <w:rFonts w:hint="eastAsia"/>
        </w:rPr>
        <w:t>2. In annexing to those laws proper sanctions of rewards and punishments, Ps 11:5-7; Ps 7:9-14; Ps 9:8,17; Isa 1:19-20; Isa 3:10-11; Rom 2:6-10; 2 Thess 1:6-10.</w:t>
      </w:r>
    </w:p>
    <w:p w14:paraId="76E4613A">
      <w:pPr>
        <w:pStyle w:val="4"/>
        <w:spacing w:before="319" w:line="254" w:lineRule="auto"/>
        <w:ind w:right="99"/>
        <w:rPr>
          <w:rFonts w:hint="eastAsia"/>
        </w:rPr>
      </w:pPr>
    </w:p>
    <w:p w14:paraId="54A50B46">
      <w:pPr>
        <w:pStyle w:val="4"/>
        <w:spacing w:before="319" w:line="254" w:lineRule="auto"/>
        <w:ind w:right="99"/>
        <w:rPr>
          <w:rFonts w:hint="eastAsia"/>
        </w:rPr>
      </w:pPr>
      <w:r>
        <w:rPr>
          <w:rFonts w:hint="eastAsia"/>
        </w:rPr>
        <w:t>2. 在给那些律法附加上恰当的奖赏和惩罚的制裁，《诗篇》11:5-7；《诗篇》7:9-14；《诗篇》9:8,17；《以赛亚书》1:19-20；《以赛亚书》3:10-11；《罗马书》2:6-10；《帖撒罗尼迦后书》1:6-10。</w:t>
      </w:r>
    </w:p>
    <w:p w14:paraId="60059CAB">
      <w:pPr>
        <w:pStyle w:val="4"/>
        <w:spacing w:before="319" w:line="254" w:lineRule="auto"/>
        <w:ind w:right="99"/>
        <w:rPr>
          <w:rFonts w:hint="eastAsia"/>
        </w:rPr>
      </w:pPr>
    </w:p>
    <w:p w14:paraId="61FF2436">
      <w:pPr>
        <w:pStyle w:val="4"/>
        <w:spacing w:before="319" w:line="254" w:lineRule="auto"/>
        <w:ind w:right="99"/>
        <w:rPr>
          <w:rFonts w:hint="eastAsia"/>
        </w:rPr>
      </w:pPr>
      <w:r>
        <w:rPr>
          <w:rFonts w:hint="eastAsia"/>
        </w:rPr>
        <w:t>3. In rewarding men's good behaviour in the most proper time, manner, and degree, Ps 19:11; 1 Cor 15:58; Rev 14:13; 2 Tim 4:7-8.</w:t>
      </w:r>
    </w:p>
    <w:p w14:paraId="0519960D">
      <w:pPr>
        <w:pStyle w:val="4"/>
        <w:spacing w:before="319" w:line="254" w:lineRule="auto"/>
        <w:ind w:right="99"/>
        <w:rPr>
          <w:rFonts w:hint="eastAsia"/>
        </w:rPr>
      </w:pPr>
    </w:p>
    <w:p w14:paraId="219B8EFF">
      <w:pPr>
        <w:pStyle w:val="4"/>
        <w:spacing w:before="319" w:line="254" w:lineRule="auto"/>
        <w:ind w:right="99"/>
        <w:rPr>
          <w:rFonts w:hint="eastAsia"/>
        </w:rPr>
      </w:pPr>
      <w:r>
        <w:rPr>
          <w:rFonts w:hint="eastAsia"/>
        </w:rPr>
        <w:t>3. 在以最恰当的时间、方式和程度奖赏人的善行，《诗篇》19:11；《哥林多前书》15:58；《启示录》14:13；《提摩太后书》4:7-8。</w:t>
      </w:r>
    </w:p>
    <w:p w14:paraId="74042324">
      <w:pPr>
        <w:pStyle w:val="4"/>
        <w:spacing w:before="319" w:line="254" w:lineRule="auto"/>
        <w:ind w:right="99"/>
        <w:rPr>
          <w:rFonts w:hint="eastAsia"/>
        </w:rPr>
      </w:pPr>
    </w:p>
    <w:p w14:paraId="3AEA37A9">
      <w:pPr>
        <w:pStyle w:val="4"/>
        <w:spacing w:before="319" w:line="254" w:lineRule="auto"/>
        <w:ind w:right="99"/>
        <w:rPr>
          <w:rFonts w:hint="eastAsia"/>
        </w:rPr>
      </w:pPr>
      <w:r>
        <w:rPr>
          <w:rFonts w:hint="eastAsia"/>
        </w:rPr>
        <w:t>—In his rewarding the resemblances of good works performed by wicked men, 1 Kings 21:29; 2 Kings 10:30; Jon 2.</w:t>
      </w:r>
    </w:p>
    <w:p w14:paraId="785D60AC">
      <w:pPr>
        <w:pStyle w:val="4"/>
        <w:spacing w:before="319" w:line="254" w:lineRule="auto"/>
        <w:ind w:right="99"/>
        <w:rPr>
          <w:rFonts w:hint="eastAsia"/>
        </w:rPr>
      </w:pPr>
    </w:p>
    <w:p w14:paraId="52ECC2F8">
      <w:pPr>
        <w:pStyle w:val="4"/>
        <w:spacing w:before="319" w:line="254" w:lineRule="auto"/>
        <w:ind w:right="99"/>
        <w:rPr>
          <w:rFonts w:hint="eastAsia"/>
        </w:rPr>
      </w:pPr>
      <w:r>
        <w:rPr>
          <w:rFonts w:hint="eastAsia"/>
        </w:rPr>
        <w:t>——在祂奖赏恶人所行的善工的相似之处，《列王纪上》21:29；《列王纪下》10:30；《约拿书》3章。</w:t>
      </w:r>
    </w:p>
    <w:p w14:paraId="43F07E97">
      <w:pPr>
        <w:pStyle w:val="4"/>
        <w:spacing w:before="319" w:line="254" w:lineRule="auto"/>
        <w:ind w:right="99"/>
        <w:rPr>
          <w:rFonts w:hint="eastAsia"/>
        </w:rPr>
      </w:pPr>
    </w:p>
    <w:p w14:paraId="0206A8C6">
      <w:pPr>
        <w:pStyle w:val="4"/>
        <w:spacing w:before="319" w:line="254" w:lineRule="auto"/>
        <w:ind w:right="99"/>
        <w:rPr>
          <w:rFonts w:hint="eastAsia"/>
        </w:rPr>
      </w:pPr>
      <w:r>
        <w:rPr>
          <w:rFonts w:hint="eastAsia"/>
        </w:rPr>
        <w:t>—In rewarding the imperfect graces and works of his people, Rev 1:3; Rev 2:7,11,19,26-27; Rev 3:5,12,20,22; Rev 14:13; Rev 22:14; Col 3:24-25; 1 Cor 15:58; 1 Cor 9:24-25; 2 Tim 4:7-8; Matt 5:3-10.</w:t>
      </w:r>
    </w:p>
    <w:p w14:paraId="6B72BB77">
      <w:pPr>
        <w:pStyle w:val="4"/>
        <w:spacing w:before="319" w:line="254" w:lineRule="auto"/>
        <w:ind w:right="99"/>
        <w:rPr>
          <w:rFonts w:hint="eastAsia"/>
        </w:rPr>
      </w:pPr>
    </w:p>
    <w:p w14:paraId="41BEBB1B">
      <w:pPr>
        <w:pStyle w:val="4"/>
        <w:spacing w:before="319" w:line="254" w:lineRule="auto"/>
        <w:ind w:right="99"/>
        <w:rPr>
          <w:rFonts w:hint="eastAsia"/>
        </w:rPr>
      </w:pPr>
      <w:r>
        <w:rPr>
          <w:rFonts w:hint="eastAsia"/>
        </w:rPr>
        <w:t>——在奖赏祂子民不完全的恩典和作为，《启示录》1:3；《启示录》2:7,11,19,26-27；《启示录》3:5,12,20,22；《启示录》14:13；《启示录》22:14；《歌罗西书》3:24-25；《哥林多前书》15:58；《哥林多前书》9:24-25；《提摩太后书》4:7-8；《马太福音》5:3-10。</w:t>
      </w:r>
    </w:p>
    <w:p w14:paraId="17F3576A">
      <w:pPr>
        <w:pStyle w:val="4"/>
        <w:spacing w:before="319" w:line="254" w:lineRule="auto"/>
        <w:ind w:right="99"/>
        <w:rPr>
          <w:rFonts w:hint="eastAsia"/>
        </w:rPr>
      </w:pPr>
    </w:p>
    <w:p w14:paraId="1E43369F">
      <w:pPr>
        <w:pStyle w:val="4"/>
        <w:spacing w:before="319" w:line="254" w:lineRule="auto"/>
        <w:ind w:right="99"/>
        <w:rPr>
          <w:rFonts w:hint="eastAsia"/>
        </w:rPr>
      </w:pPr>
      <w:r>
        <w:rPr>
          <w:rFonts w:hint="eastAsia"/>
        </w:rPr>
        <w:t>—and in largely rewarding the meritorious service of Christ as our Surety, Isa 49:5-6; Isa 53:10-12; Phil 2:7-11; Heb 2:8-10; Heb 12:2; John 17:4-5; Ps 22:27,31.</w:t>
      </w:r>
    </w:p>
    <w:p w14:paraId="02F4B4A8">
      <w:pPr>
        <w:pStyle w:val="4"/>
        <w:spacing w:before="319" w:line="254" w:lineRule="auto"/>
        <w:ind w:right="99"/>
        <w:rPr>
          <w:rFonts w:hint="eastAsia"/>
        </w:rPr>
      </w:pPr>
    </w:p>
    <w:p w14:paraId="309F4E5A">
      <w:pPr>
        <w:pStyle w:val="4"/>
        <w:spacing w:before="319" w:line="254" w:lineRule="auto"/>
        <w:ind w:right="99"/>
        <w:rPr>
          <w:rFonts w:hint="eastAsia"/>
        </w:rPr>
      </w:pPr>
      <w:r>
        <w:rPr>
          <w:rFonts w:hint="eastAsia"/>
        </w:rPr>
        <w:t>——以及在大大地奖赏基督作为我们中保有功绩的服事，《以赛亚书》49:5-6；《以赛亚书》53:10-12；《腓立比书》2:7-11；《希伯来书》2:8-10；《希伯来书》12:2；《约翰福音》17:4-5；《诗篇》22:27-31。</w:t>
      </w:r>
    </w:p>
    <w:p w14:paraId="60D38AE9">
      <w:pPr>
        <w:pStyle w:val="4"/>
        <w:spacing w:before="319" w:line="254" w:lineRule="auto"/>
        <w:ind w:right="99"/>
        <w:rPr>
          <w:rFonts w:hint="eastAsia"/>
        </w:rPr>
      </w:pPr>
    </w:p>
    <w:p w14:paraId="5D726397">
      <w:pPr>
        <w:pStyle w:val="4"/>
        <w:spacing w:before="319" w:line="254" w:lineRule="auto"/>
        <w:ind w:right="99"/>
        <w:rPr>
          <w:rFonts w:hint="eastAsia"/>
        </w:rPr>
      </w:pPr>
      <w:r>
        <w:rPr>
          <w:rFonts w:hint="eastAsia"/>
        </w:rPr>
        <w:t>4. In bestowing all the purchased blessings of the new covenant upon the most vile, guilty, and rebellious men, on account of that righteousness which Christ, their Surety, performed in their stead, Rom 3:24-26; Rom 4:25; Rom 5:6-11,15-21; Rom 8:1- 4,33-34; 2 Cor 5:14-21; 1 Thess 5:9-10; Eph 1:3-8; Eph 2:1-8,14; 1 Pet 1:18-21; 1 Pet 2:24; 1 Pet 3:18; Heb 9:12,14-15; Heb 10:10,14; 1 John 1:7,9; 1 John 2:1-2; 1 John 4:9-10; Rev 1:5-6; Rev 5:9-10; 2 Tim 4:8.</w:t>
      </w:r>
    </w:p>
    <w:p w14:paraId="2AEABF23">
      <w:pPr>
        <w:pStyle w:val="4"/>
        <w:spacing w:before="319" w:line="254" w:lineRule="auto"/>
        <w:ind w:right="99"/>
        <w:rPr>
          <w:rFonts w:hint="eastAsia"/>
        </w:rPr>
      </w:pPr>
    </w:p>
    <w:p w14:paraId="2B0A9798">
      <w:pPr>
        <w:pStyle w:val="4"/>
        <w:spacing w:before="319" w:line="254" w:lineRule="auto"/>
        <w:ind w:right="99"/>
        <w:rPr>
          <w:rFonts w:hint="eastAsia"/>
        </w:rPr>
      </w:pPr>
      <w:r>
        <w:rPr>
          <w:rFonts w:hint="eastAsia"/>
        </w:rPr>
        <w:t>4. 在因基督，他们的中保，为他们所成就的义，而将新约所有买赎的福分赐给最卑鄙、有罪和悖逆的人，《罗马书》3:24-26；《罗马书》4:25；《罗马书》5:6-11,15-21；《罗马书》8:1-4,33-34；《哥林多后书》5:14-21；《帖撒罗尼迦前书》5:9-10；《以弗所书》1:3-8；《以弗所书》2:1-8,14；《彼得前书》1:18-21；《彼得前书》2:24；《彼得前书》3:18；《希伯来书》9:12,14-15；《希伯来书》10:10,14；《约翰一书》1:7,9；《约翰一书》2:1-2；《约翰一书》4:9-10；《启示录》1:5-6；《启示录》5:9-10；《提摩太后书》4:8。</w:t>
      </w:r>
    </w:p>
    <w:p w14:paraId="588F7F7B">
      <w:pPr>
        <w:pStyle w:val="4"/>
        <w:spacing w:before="319" w:line="254" w:lineRule="auto"/>
        <w:ind w:right="99"/>
        <w:rPr>
          <w:rFonts w:hint="eastAsia"/>
        </w:rPr>
      </w:pPr>
    </w:p>
    <w:p w14:paraId="2914C17A">
      <w:pPr>
        <w:pStyle w:val="4"/>
        <w:spacing w:before="319" w:line="254" w:lineRule="auto"/>
        <w:ind w:right="99"/>
        <w:rPr>
          <w:rFonts w:hint="eastAsia"/>
        </w:rPr>
      </w:pPr>
      <w:r>
        <w:rPr>
          <w:rFonts w:hint="eastAsia"/>
        </w:rPr>
        <w:t>5. In his seasonable, severe, and well-proportioned chastisements of his people, which, as disagreeable, are due to them for offending their gracious Father,—and as calculated to promote their sanctification and comfort, are due to them as represented by their law-fulfilling Surety, Christ, Job 36:7-10; Ps 89:30-34; Ps 99:8; Ps 94:12; Prov 3:12; Heb 12:6-11; Rev 3:19.</w:t>
      </w:r>
    </w:p>
    <w:p w14:paraId="23F81BDC">
      <w:pPr>
        <w:pStyle w:val="4"/>
        <w:spacing w:before="319" w:line="254" w:lineRule="auto"/>
        <w:ind w:right="99"/>
        <w:rPr>
          <w:rFonts w:hint="eastAsia"/>
        </w:rPr>
      </w:pPr>
    </w:p>
    <w:p w14:paraId="52DB74DC">
      <w:pPr>
        <w:pStyle w:val="4"/>
        <w:spacing w:before="319" w:line="254" w:lineRule="auto"/>
        <w:ind w:right="99"/>
        <w:rPr>
          <w:rFonts w:hint="eastAsia"/>
        </w:rPr>
      </w:pPr>
      <w:r>
        <w:rPr>
          <w:rFonts w:hint="eastAsia"/>
        </w:rPr>
        <w:t>5. 在祂对祂子民合时、严厉和恰当的管教中，这些管教，作为不愉快的，是他们因得罪他们恩慈的父而当受的，——并且作为旨在促进他们成圣和安慰的，是他们因由他们成全律法的中保基督所代表而当受的，《约伯记》36:7-10；《诗篇》89:30-34；《诗篇》99:8；《诗篇》94:12；《箴言》3:12；《希伯来书》12:6-11；《启示录》3:19。</w:t>
      </w:r>
    </w:p>
    <w:p w14:paraId="28DAE6B4">
      <w:pPr>
        <w:pStyle w:val="4"/>
        <w:spacing w:before="319" w:line="254" w:lineRule="auto"/>
        <w:ind w:right="99"/>
        <w:rPr>
          <w:rFonts w:hint="eastAsia"/>
        </w:rPr>
      </w:pPr>
    </w:p>
    <w:p w14:paraId="6125D799">
      <w:pPr>
        <w:pStyle w:val="4"/>
        <w:spacing w:before="319" w:line="254" w:lineRule="auto"/>
        <w:ind w:right="99"/>
        <w:rPr>
          <w:rFonts w:hint="eastAsia"/>
        </w:rPr>
      </w:pPr>
      <w:r>
        <w:rPr>
          <w:rFonts w:hint="eastAsia"/>
        </w:rPr>
        <w:t>6. In afflicting innocent animals, only in so far as they are connected with guilty sinners. And, who knows how far their present suffering may be balanced in their future restoration into the glorious liberty of the children of God? Isa 24; Hos 4:2-3; Jer 12:4; Jer 14:5-6; Job 1:16 with Rom 8:20-23; 2 Pet 3:13.</w:t>
      </w:r>
    </w:p>
    <w:p w14:paraId="2127BF36">
      <w:pPr>
        <w:pStyle w:val="4"/>
        <w:spacing w:before="319" w:line="254" w:lineRule="auto"/>
        <w:ind w:right="99"/>
        <w:rPr>
          <w:rFonts w:hint="eastAsia"/>
        </w:rPr>
      </w:pPr>
    </w:p>
    <w:p w14:paraId="338FE38D">
      <w:pPr>
        <w:pStyle w:val="4"/>
        <w:spacing w:before="319" w:line="254" w:lineRule="auto"/>
        <w:ind w:right="99"/>
        <w:rPr>
          <w:rFonts w:hint="eastAsia"/>
        </w:rPr>
      </w:pPr>
      <w:r>
        <w:rPr>
          <w:rFonts w:hint="eastAsia"/>
        </w:rPr>
        <w:t>6. 在折磨无辜的动物，仅限于它们与有罪的罪人有关联。而且，谁知道它们现在的苦难，在它们将来恢复到上帝儿女荣耀的自由中，能得到多大的平衡呢？《以赛亚书》24章；《何西阿书》4:2-3；《耶利米书》12:4；《耶利米书》14:5-6；《约伯记》1:16与《罗马书》8:20-23；《彼得后书》3:13。</w:t>
      </w:r>
    </w:p>
    <w:p w14:paraId="289CF6A5">
      <w:pPr>
        <w:pStyle w:val="4"/>
        <w:spacing w:before="319" w:line="254" w:lineRule="auto"/>
        <w:ind w:right="99"/>
        <w:rPr>
          <w:rFonts w:hint="eastAsia"/>
        </w:rPr>
      </w:pPr>
    </w:p>
    <w:p w14:paraId="0FAF6135">
      <w:pPr>
        <w:pStyle w:val="4"/>
        <w:spacing w:before="319" w:line="254" w:lineRule="auto"/>
        <w:ind w:right="99"/>
        <w:rPr>
          <w:rFonts w:hint="eastAsia"/>
        </w:rPr>
      </w:pPr>
      <w:r>
        <w:rPr>
          <w:rFonts w:hint="eastAsia"/>
        </w:rPr>
        <w:t>7. In infallibly punishing national sins with national judgments in this world, as there is no opportunity of punishing societies, as such, in the future state;</w:t>
      </w:r>
    </w:p>
    <w:p w14:paraId="0BBC88F0">
      <w:pPr>
        <w:pStyle w:val="4"/>
        <w:spacing w:before="319" w:line="254" w:lineRule="auto"/>
        <w:ind w:right="99"/>
        <w:rPr>
          <w:rFonts w:hint="eastAsia"/>
        </w:rPr>
      </w:pPr>
    </w:p>
    <w:p w14:paraId="28F797A2">
      <w:pPr>
        <w:pStyle w:val="4"/>
        <w:spacing w:before="319" w:line="254" w:lineRule="auto"/>
        <w:ind w:right="99"/>
        <w:rPr>
          <w:rFonts w:hint="eastAsia"/>
        </w:rPr>
      </w:pPr>
      <w:r>
        <w:rPr>
          <w:rFonts w:hint="eastAsia"/>
        </w:rPr>
        <w:t>7. 在今世以国家的审判，无误地惩罚国家的罪，因为在来世没有机会惩罚作为团体的社会；</w:t>
      </w:r>
    </w:p>
    <w:p w14:paraId="4F4BB2B6">
      <w:pPr>
        <w:pStyle w:val="4"/>
        <w:spacing w:before="319" w:line="254" w:lineRule="auto"/>
        <w:ind w:right="99"/>
        <w:rPr>
          <w:rFonts w:hint="eastAsia"/>
        </w:rPr>
      </w:pPr>
    </w:p>
    <w:p w14:paraId="11A63CE9">
      <w:pPr>
        <w:pStyle w:val="4"/>
        <w:spacing w:before="319" w:line="254" w:lineRule="auto"/>
        <w:ind w:right="99"/>
        <w:rPr>
          <w:rFonts w:hint="eastAsia"/>
        </w:rPr>
      </w:pPr>
      <w:r>
        <w:rPr>
          <w:rFonts w:hint="eastAsia"/>
        </w:rPr>
        <w:t>—and in marking their sins in their punishments,—as in the case of the old world,—Sodomites, Egyptians, Assyrians, Chaldeans, Jews, Papists, etc. Gen 6-7; Gen 19; Exod 1-14; Isa 33; Isa 37; Jer 25; Jer 46-51; Judg 1-12; 2 Kings 17; 2 Kings 25; Matt 23:32-39; Matt 24; Rev 6-20.</w:t>
      </w:r>
    </w:p>
    <w:p w14:paraId="742DA853">
      <w:pPr>
        <w:pStyle w:val="4"/>
        <w:spacing w:before="319" w:line="254" w:lineRule="auto"/>
        <w:ind w:right="99"/>
        <w:rPr>
          <w:rFonts w:hint="eastAsia"/>
        </w:rPr>
      </w:pPr>
    </w:p>
    <w:p w14:paraId="2952F896">
      <w:pPr>
        <w:pStyle w:val="4"/>
        <w:spacing w:before="319" w:line="254" w:lineRule="auto"/>
        <w:ind w:right="99"/>
        <w:rPr>
          <w:rFonts w:hint="eastAsia"/>
        </w:rPr>
      </w:pPr>
      <w:r>
        <w:rPr>
          <w:rFonts w:hint="eastAsia"/>
        </w:rPr>
        <w:t>——以及在他们的惩罚中标记他们的罪，——如在旧世界、所多玛人、埃及人、亚述人、迦勒底人、犹太人、天主教徒等的情况下，《创世记》6-7章；《创世记》19章；《出埃及记》1-14章；《以赛亚书》33章；《以赛亚书》37章；《耶利米书》25章；《耶利米书》46-51章；《士师记》1-12章；《列王纪下》17章；《列王纪下》25章；《马太福音》23:32-39；《马太福音》24章；《启示录》6-20章。</w:t>
      </w:r>
    </w:p>
    <w:p w14:paraId="24EA0A5C">
      <w:pPr>
        <w:pStyle w:val="4"/>
        <w:spacing w:before="319" w:line="254" w:lineRule="auto"/>
        <w:ind w:right="99"/>
        <w:rPr>
          <w:rFonts w:hint="eastAsia"/>
        </w:rPr>
      </w:pPr>
    </w:p>
    <w:p w14:paraId="05D79CAB">
      <w:pPr>
        <w:pStyle w:val="4"/>
        <w:spacing w:before="319" w:line="254" w:lineRule="auto"/>
        <w:ind w:right="99"/>
        <w:rPr>
          <w:rFonts w:hint="eastAsia"/>
        </w:rPr>
      </w:pPr>
      <w:r>
        <w:rPr>
          <w:rFonts w:hint="eastAsia"/>
        </w:rPr>
        <w:t>8. In punishing wicked men in this life, in a form, though not in a degree proportioned to their sins, and often by permitting them to fall into other sins, Job 18; Job 20; Job 27; Ps 92:7; Ps 37:20; Ps 35:26; Ps 7:10-16; Ps 58:9- 10; Ezek 18; Ps 73:18-20; Ps 31:12; Gen 4; Gen 9:25; Isa 66:4; Isa 63:17; Hos 4:13-17; 2 Thess 2:9-11; Rom 1:18-32.</w:t>
      </w:r>
    </w:p>
    <w:p w14:paraId="735ED4A3">
      <w:pPr>
        <w:pStyle w:val="4"/>
        <w:spacing w:before="319" w:line="254" w:lineRule="auto"/>
        <w:ind w:right="99"/>
        <w:rPr>
          <w:rFonts w:hint="eastAsia"/>
        </w:rPr>
      </w:pPr>
    </w:p>
    <w:p w14:paraId="10240B93">
      <w:pPr>
        <w:pStyle w:val="4"/>
        <w:spacing w:before="319" w:line="254" w:lineRule="auto"/>
        <w:ind w:right="99"/>
        <w:rPr>
          <w:rFonts w:hint="eastAsia"/>
        </w:rPr>
      </w:pPr>
      <w:r>
        <w:rPr>
          <w:rFonts w:hint="eastAsia"/>
        </w:rPr>
        <w:t>8. 在今生惩罚恶人，其形式虽非程度，与他们的罪相称，并常常容许他们陷入其他的罪中，《约伯记》18章；《约伯记》20章；《约伯记》27章；《诗篇》92:7；《诗篇》37:20；《诗篇》35:26；《诗篇》7:10-16；《诗篇》58:9-10；《以西结书》18章；《诗篇》73:18-20；《诗篇》31:17；《创世记》4章；《创世记》9:25；《以赛亚书》66:4；《以赛亚书》63:17；《何西阿书》4:13-17；《帖撒罗尼迦后书》2:9-11；《罗马书》1:18-32。</w:t>
      </w:r>
    </w:p>
    <w:p w14:paraId="2843F063">
      <w:pPr>
        <w:pStyle w:val="4"/>
        <w:spacing w:before="319" w:line="254" w:lineRule="auto"/>
        <w:ind w:right="99"/>
        <w:rPr>
          <w:rFonts w:hint="eastAsia"/>
        </w:rPr>
      </w:pPr>
    </w:p>
    <w:p w14:paraId="09316CCE">
      <w:pPr>
        <w:pStyle w:val="4"/>
        <w:spacing w:before="319" w:line="254" w:lineRule="auto"/>
        <w:ind w:right="99"/>
        <w:rPr>
          <w:rFonts w:hint="eastAsia"/>
        </w:rPr>
      </w:pPr>
      <w:r>
        <w:rPr>
          <w:rFonts w:hint="eastAsia"/>
        </w:rPr>
        <w:t>9. In publicly condemning wicked angels and men, and punishing them in hell for ever, Matt 25:41,46; 2 Thess 1:8-9; Rev 14:9-11; Rev 20:10,12.</w:t>
      </w:r>
    </w:p>
    <w:p w14:paraId="4C615436">
      <w:pPr>
        <w:pStyle w:val="4"/>
        <w:spacing w:before="319" w:line="254" w:lineRule="auto"/>
        <w:ind w:right="99"/>
        <w:rPr>
          <w:rFonts w:hint="eastAsia"/>
        </w:rPr>
      </w:pPr>
    </w:p>
    <w:p w14:paraId="15CC477C">
      <w:pPr>
        <w:pStyle w:val="4"/>
        <w:spacing w:before="319" w:line="254" w:lineRule="auto"/>
        <w:ind w:right="99"/>
        <w:rPr>
          <w:rFonts w:hint="eastAsia"/>
        </w:rPr>
      </w:pPr>
      <w:r>
        <w:rPr>
          <w:rFonts w:hint="eastAsia"/>
        </w:rPr>
        <w:t>9. 在公开定罪邪恶的天使和人，并在地狱里永远惩罚他们，《马太福音》25:41,46；《帖撒罗尼迦后书》1:8-9；《启示录》14:9-11；《启示录》20:10,12。</w:t>
      </w:r>
    </w:p>
    <w:p w14:paraId="151268D1">
      <w:pPr>
        <w:pStyle w:val="4"/>
        <w:spacing w:before="319" w:line="254" w:lineRule="auto"/>
        <w:ind w:right="99"/>
        <w:rPr>
          <w:rFonts w:hint="eastAsia"/>
        </w:rPr>
      </w:pPr>
    </w:p>
    <w:p w14:paraId="09AEE959">
      <w:pPr>
        <w:pStyle w:val="4"/>
        <w:spacing w:before="319" w:line="254" w:lineRule="auto"/>
        <w:ind w:right="99"/>
        <w:rPr>
          <w:rFonts w:hint="eastAsia"/>
        </w:rPr>
      </w:pPr>
      <w:r>
        <w:rPr>
          <w:rFonts w:hint="eastAsia"/>
        </w:rPr>
        <w:t>10. Especially in exacting from his only and infinitely beloved Son, as our Surety, the very same obedience and satisfaction which were due from us to his broken law,</w:t>
      </w:r>
    </w:p>
    <w:p w14:paraId="2A13786A">
      <w:pPr>
        <w:pStyle w:val="4"/>
        <w:spacing w:before="319" w:line="254" w:lineRule="auto"/>
        <w:ind w:right="99"/>
        <w:rPr>
          <w:rFonts w:hint="eastAsia"/>
        </w:rPr>
      </w:pPr>
    </w:p>
    <w:p w14:paraId="4D4F36A4">
      <w:pPr>
        <w:pStyle w:val="4"/>
        <w:spacing w:before="319" w:line="254" w:lineRule="auto"/>
        <w:ind w:right="99"/>
        <w:rPr>
          <w:rFonts w:hint="eastAsia"/>
        </w:rPr>
      </w:pPr>
      <w:r>
        <w:rPr>
          <w:rFonts w:hint="eastAsia"/>
        </w:rPr>
        <w:t>10. 特别是在从祂独一且无限疼爱的儿子，作为我们的中保，要求那与我们所欠祂被违背的律法的完全相同的顺服和满足，</w:t>
      </w:r>
    </w:p>
    <w:p w14:paraId="46352988">
      <w:pPr>
        <w:pStyle w:val="4"/>
        <w:spacing w:before="319" w:line="254" w:lineRule="auto"/>
        <w:ind w:right="99"/>
        <w:rPr>
          <w:rFonts w:hint="eastAsia"/>
        </w:rPr>
      </w:pPr>
    </w:p>
    <w:p w14:paraId="5E9B5981">
      <w:pPr>
        <w:pStyle w:val="4"/>
        <w:spacing w:before="319" w:line="254" w:lineRule="auto"/>
        <w:ind w:right="99"/>
        <w:rPr>
          <w:rFonts w:hint="eastAsia"/>
        </w:rPr>
      </w:pPr>
      <w:r>
        <w:rPr>
          <w:rFonts w:hint="eastAsia"/>
        </w:rPr>
        <w:t>—in the very same nature which had sinned, and under the very same overwhelming curse, Matt 3:15; Luke 24:26; Isa 53; Ps 22; Ps 69; Matt 26-27; Rom 3:24-26; Rom 5:6-10; Rom 8:3,32; Isa 42:21; Heb 2:10; Heb 5:8; 2 Cor 5:21; 1 Pet 1:18-19; 1 Pet 2:24; 1 Pet 3:18; Gal 3:13; Phil 2:7-8.</w:t>
      </w:r>
    </w:p>
    <w:p w14:paraId="1B31E719">
      <w:pPr>
        <w:pStyle w:val="4"/>
        <w:spacing w:before="319" w:line="254" w:lineRule="auto"/>
        <w:ind w:right="99"/>
        <w:rPr>
          <w:rFonts w:hint="eastAsia"/>
        </w:rPr>
      </w:pPr>
    </w:p>
    <w:p w14:paraId="2EDC0FD1">
      <w:pPr>
        <w:pStyle w:val="4"/>
        <w:spacing w:before="319" w:line="254" w:lineRule="auto"/>
        <w:ind w:right="99"/>
        <w:rPr>
          <w:rFonts w:hint="eastAsia"/>
        </w:rPr>
      </w:pPr>
      <w:r>
        <w:rPr>
          <w:rFonts w:hint="eastAsia"/>
        </w:rPr>
        <w:t>——在曾犯罪的同一本性中，以及在同一压倒性的咒诅之下，《马太福音》3:15；《路加福音》24:26；《以赛亚书》53章；《诗篇》22篇；《诗篇》69篇；《马太福音》26-27章；《罗马书》3:24-26；《罗马书》5:6-10；《罗马书》8:3,32；《以赛亚书》42:21；《希伯来书》2:10；《希伯来书》5:8；《哥林多后书》5:21；《彼得前书》1:18-19；《彼得前书》2:24；《彼得前书》3:18；《加拉太书》3:13；《腓立比书》2:7-8。</w:t>
      </w:r>
    </w:p>
    <w:p w14:paraId="785CACFD">
      <w:pPr>
        <w:pStyle w:val="4"/>
        <w:spacing w:before="319" w:line="254" w:lineRule="auto"/>
        <w:ind w:right="99"/>
        <w:rPr>
          <w:rFonts w:hint="eastAsia"/>
        </w:rPr>
      </w:pPr>
    </w:p>
    <w:p w14:paraId="37AA9B57">
      <w:pPr>
        <w:pStyle w:val="4"/>
        <w:spacing w:before="319" w:line="254" w:lineRule="auto"/>
        <w:ind w:right="99"/>
        <w:rPr>
          <w:rFonts w:hint="eastAsia"/>
        </w:rPr>
      </w:pPr>
      <w:r>
        <w:rPr>
          <w:rFonts w:hint="eastAsia"/>
        </w:rPr>
        <w:t>Such is the infinite holiness and justice of God's nature, that he cannot suffer sin to pass without adequate punishment.</w:t>
      </w:r>
    </w:p>
    <w:p w14:paraId="2195873B">
      <w:pPr>
        <w:pStyle w:val="4"/>
        <w:spacing w:before="319" w:line="254" w:lineRule="auto"/>
        <w:ind w:right="99"/>
        <w:rPr>
          <w:rFonts w:hint="eastAsia"/>
        </w:rPr>
      </w:pPr>
    </w:p>
    <w:p w14:paraId="69E780B8">
      <w:pPr>
        <w:pStyle w:val="4"/>
        <w:spacing w:before="319" w:line="254" w:lineRule="auto"/>
        <w:ind w:right="99"/>
        <w:rPr>
          <w:rFonts w:hint="eastAsia"/>
        </w:rPr>
      </w:pPr>
      <w:r>
        <w:rPr>
          <w:rFonts w:hint="eastAsia"/>
        </w:rPr>
        <w:t>上帝本性的无限圣洁和公义是如此，以至于祂不能容忍罪而不予以充分的惩罚。</w:t>
      </w:r>
    </w:p>
    <w:p w14:paraId="3DAC36EF">
      <w:pPr>
        <w:pStyle w:val="4"/>
        <w:spacing w:before="319" w:line="254" w:lineRule="auto"/>
        <w:ind w:right="99"/>
        <w:rPr>
          <w:rFonts w:hint="eastAsia"/>
        </w:rPr>
      </w:pPr>
    </w:p>
    <w:p w14:paraId="1CEE90E4">
      <w:pPr>
        <w:pStyle w:val="4"/>
        <w:spacing w:before="319" w:line="254" w:lineRule="auto"/>
        <w:ind w:right="99"/>
        <w:rPr>
          <w:rFonts w:hint="eastAsia"/>
        </w:rPr>
      </w:pPr>
      <w:r>
        <w:rPr>
          <w:rFonts w:hint="eastAsia"/>
        </w:rPr>
        <w:t>1. The Scripture represents him as so infinitely holy and just, that he cannot but hate and detest sin, and mark his abhorrence of it, Exod 34:7; Hab 1:12-13; Ps 5:4-6; Ps 11:5-7; Ps 9:5; Ps 50:21; Jer 44:4; Neh 1:2- 3; Prov 6:16-19; Prov 16:5; Zech 11:8;</w:t>
      </w:r>
    </w:p>
    <w:p w14:paraId="61028802">
      <w:pPr>
        <w:pStyle w:val="4"/>
        <w:spacing w:before="319" w:line="254" w:lineRule="auto"/>
        <w:ind w:right="99"/>
        <w:rPr>
          <w:rFonts w:hint="eastAsia"/>
        </w:rPr>
      </w:pPr>
    </w:p>
    <w:p w14:paraId="61769A3A">
      <w:pPr>
        <w:pStyle w:val="4"/>
        <w:spacing w:before="319" w:line="254" w:lineRule="auto"/>
        <w:ind w:right="99"/>
        <w:rPr>
          <w:rFonts w:hint="eastAsia"/>
        </w:rPr>
      </w:pPr>
      <w:r>
        <w:rPr>
          <w:rFonts w:hint="eastAsia"/>
        </w:rPr>
        <w:t>1. 圣经将祂描绘为如此无限圣洁和公义，以至于祂不能不憎恨和厌恶罪，并标明祂对罪的憎恶，《出埃及记》34:7；《哈巴谷书》1:12-13；《诗篇》5:4-6；《诗篇》11:5-7；《诗篇》9:5；《诗篇》50:21；《耶利米书》44:4；《那鸿书》1:2-3；《箴言》6:16-19；《箴言》16:5；《撒迦利亚书》11:8；</w:t>
      </w:r>
    </w:p>
    <w:p w14:paraId="44AB9F0E">
      <w:pPr>
        <w:pStyle w:val="4"/>
        <w:spacing w:before="319" w:line="254" w:lineRule="auto"/>
        <w:ind w:right="99"/>
        <w:rPr>
          <w:rFonts w:hint="eastAsia"/>
        </w:rPr>
      </w:pPr>
    </w:p>
    <w:p w14:paraId="61A40DFE">
      <w:pPr>
        <w:pStyle w:val="4"/>
        <w:spacing w:before="319" w:line="254" w:lineRule="auto"/>
        <w:ind w:right="99"/>
        <w:rPr>
          <w:rFonts w:hint="eastAsia"/>
        </w:rPr>
      </w:pPr>
      <w:r>
        <w:rPr>
          <w:rFonts w:hint="eastAsia"/>
        </w:rPr>
        <w:t>—and as a Governor and Judge, who cannot but maintain the honour of that law which sinners trample on, and do right to his innocent creatures, which are hurt by their wickedness, Isa 42:21; 2 Thess 1:6-8; Rom 1:18,32; Rom 2:2,6- 10; Gen 18:25.</w:t>
      </w:r>
    </w:p>
    <w:p w14:paraId="21B6B87A">
      <w:pPr>
        <w:pStyle w:val="4"/>
        <w:spacing w:before="319" w:line="254" w:lineRule="auto"/>
        <w:ind w:right="99"/>
        <w:rPr>
          <w:rFonts w:hint="eastAsia"/>
        </w:rPr>
      </w:pPr>
    </w:p>
    <w:p w14:paraId="079809A5">
      <w:pPr>
        <w:pStyle w:val="4"/>
        <w:spacing w:before="319" w:line="254" w:lineRule="auto"/>
        <w:ind w:right="99"/>
        <w:rPr>
          <w:rFonts w:hint="eastAsia"/>
        </w:rPr>
      </w:pPr>
      <w:r>
        <w:rPr>
          <w:rFonts w:hint="eastAsia"/>
        </w:rPr>
        <w:t>——并作为一位治理者和审判官，祂不能不维护被罪人践踏的律法的尊荣，并为祂无辜的、被他们的邪恶所伤害的受造物伸张正义，《以赛亚书》42:21；《帖撒罗尼迦后书》1:6-8；《罗马书》1:18,32；《罗马书》2:2,6-10；《创世记》18:25。</w:t>
      </w:r>
    </w:p>
    <w:p w14:paraId="57D8111B">
      <w:pPr>
        <w:pStyle w:val="4"/>
        <w:spacing w:before="319" w:line="254" w:lineRule="auto"/>
        <w:ind w:right="99"/>
        <w:rPr>
          <w:rFonts w:hint="eastAsia"/>
        </w:rPr>
      </w:pPr>
    </w:p>
    <w:p w14:paraId="17C78569">
      <w:pPr>
        <w:pStyle w:val="4"/>
        <w:spacing w:before="319" w:line="254" w:lineRule="auto"/>
        <w:ind w:right="99"/>
        <w:rPr>
          <w:rFonts w:hint="eastAsia"/>
        </w:rPr>
      </w:pPr>
      <w:r>
        <w:rPr>
          <w:rFonts w:hint="eastAsia"/>
        </w:rPr>
        <w:t>2. Men's consciences represent him thus holy and just; and hence accuse and torment them when they offend him, and push them to appease him by sacrifices, services, etc. Acts 28:4; Rom 1:32; Rom 2:14-15.</w:t>
      </w:r>
    </w:p>
    <w:p w14:paraId="111DCA4F">
      <w:pPr>
        <w:pStyle w:val="4"/>
        <w:spacing w:before="319" w:line="254" w:lineRule="auto"/>
        <w:ind w:right="99"/>
        <w:rPr>
          <w:rFonts w:hint="eastAsia"/>
        </w:rPr>
      </w:pPr>
    </w:p>
    <w:p w14:paraId="5742725F">
      <w:pPr>
        <w:pStyle w:val="4"/>
        <w:spacing w:before="319" w:line="254" w:lineRule="auto"/>
        <w:ind w:right="99"/>
        <w:rPr>
          <w:rFonts w:hint="eastAsia"/>
        </w:rPr>
      </w:pPr>
      <w:r>
        <w:rPr>
          <w:rFonts w:hint="eastAsia"/>
        </w:rPr>
        <w:t>2. 人的良心将祂描绘为如此圣洁和公义；因此，当他们得罪祂时，良心就控告并折磨他们，并催促他们通过献祭、服事等来平息祂的怒气，《使徒行传》28:4；《罗马书》1:32；《罗马书》2:14-15。</w:t>
      </w:r>
    </w:p>
    <w:p w14:paraId="2403BE7D">
      <w:pPr>
        <w:pStyle w:val="4"/>
        <w:spacing w:before="319" w:line="254" w:lineRule="auto"/>
        <w:ind w:right="99"/>
        <w:rPr>
          <w:rFonts w:hint="eastAsia"/>
        </w:rPr>
      </w:pPr>
    </w:p>
    <w:p w14:paraId="63D6C086">
      <w:pPr>
        <w:pStyle w:val="4"/>
        <w:spacing w:before="319" w:line="254" w:lineRule="auto"/>
        <w:ind w:right="99"/>
        <w:rPr>
          <w:rFonts w:hint="eastAsia"/>
        </w:rPr>
      </w:pPr>
      <w:r>
        <w:rPr>
          <w:rFonts w:hint="eastAsia"/>
        </w:rPr>
        <w:t>3. The law of God manifests this truth.</w:t>
      </w:r>
    </w:p>
    <w:p w14:paraId="60F30231">
      <w:pPr>
        <w:pStyle w:val="4"/>
        <w:spacing w:before="319" w:line="254" w:lineRule="auto"/>
        <w:ind w:right="99"/>
        <w:rPr>
          <w:rFonts w:hint="eastAsia"/>
        </w:rPr>
      </w:pPr>
    </w:p>
    <w:p w14:paraId="312FF27A">
      <w:pPr>
        <w:pStyle w:val="4"/>
        <w:spacing w:before="319" w:line="254" w:lineRule="auto"/>
        <w:ind w:right="99"/>
        <w:rPr>
          <w:rFonts w:hint="eastAsia"/>
        </w:rPr>
      </w:pPr>
      <w:r>
        <w:rPr>
          <w:rFonts w:hint="eastAsia"/>
        </w:rPr>
        <w:t>3. 上帝的律法彰显了这个真理。</w:t>
      </w:r>
    </w:p>
    <w:p w14:paraId="0F9E3F14">
      <w:pPr>
        <w:pStyle w:val="4"/>
        <w:spacing w:before="319" w:line="254" w:lineRule="auto"/>
        <w:ind w:right="99"/>
        <w:rPr>
          <w:rFonts w:hint="eastAsia"/>
        </w:rPr>
      </w:pPr>
    </w:p>
    <w:p w14:paraId="1D30E8FC">
      <w:pPr>
        <w:pStyle w:val="4"/>
        <w:spacing w:before="319" w:line="254" w:lineRule="auto"/>
        <w:ind w:right="99"/>
        <w:rPr>
          <w:rFonts w:hint="eastAsia"/>
        </w:rPr>
      </w:pPr>
      <w:r>
        <w:rPr>
          <w:rFonts w:hint="eastAsia"/>
        </w:rPr>
        <w:t>Most of his moral precepts depending on his very nature and indispensible prerogative of government, must to the violations of them, have an adequate sanction annexed; as otherwise, haters and blasphemers of God would appear as much beloved by him, as the most pious and virtuous persons, contrary to Rom 2:7-10; Isa 3:10-11; Isa 1:19-20.</w:t>
      </w:r>
    </w:p>
    <w:p w14:paraId="6C206D5D">
      <w:pPr>
        <w:pStyle w:val="4"/>
        <w:spacing w:before="319" w:line="254" w:lineRule="auto"/>
        <w:ind w:right="99"/>
        <w:rPr>
          <w:rFonts w:hint="eastAsia"/>
        </w:rPr>
      </w:pPr>
    </w:p>
    <w:p w14:paraId="59478786">
      <w:pPr>
        <w:pStyle w:val="4"/>
        <w:spacing w:before="319" w:line="254" w:lineRule="auto"/>
        <w:ind w:right="99"/>
        <w:rPr>
          <w:rFonts w:hint="eastAsia"/>
        </w:rPr>
      </w:pPr>
      <w:r>
        <w:rPr>
          <w:rFonts w:hint="eastAsia"/>
        </w:rPr>
        <w:t>祂大部分的道德诫命，都依赖于祂的本性和不可或缺的治理特权，因此对于违背这些诫命的行为，必须附加上充分的制裁；否则，恨恶和亵渎上帝的人，就会显得和最敬虔和有德行的人一样受祂喜爱，这与《罗马书》2:7-10；《以赛亚书》3:10-11；《以赛亚书》1:19-20相悖。</w:t>
      </w:r>
    </w:p>
    <w:p w14:paraId="7AF8579E">
      <w:pPr>
        <w:pStyle w:val="4"/>
        <w:spacing w:before="319" w:line="254" w:lineRule="auto"/>
        <w:ind w:right="99"/>
        <w:rPr>
          <w:rFonts w:hint="eastAsia"/>
        </w:rPr>
      </w:pPr>
    </w:p>
    <w:p w14:paraId="603029FB">
      <w:pPr>
        <w:pStyle w:val="4"/>
        <w:spacing w:before="319" w:line="254" w:lineRule="auto"/>
        <w:ind w:right="99"/>
        <w:rPr>
          <w:rFonts w:hint="eastAsia"/>
        </w:rPr>
      </w:pPr>
      <w:r>
        <w:rPr>
          <w:rFonts w:hint="eastAsia"/>
        </w:rPr>
        <w:t>— All the ceremonial laws manifested, that without satisfaction to God's justice, there could be no remission of sin, Heb 9:22.</w:t>
      </w:r>
    </w:p>
    <w:p w14:paraId="0EBF1E1E">
      <w:pPr>
        <w:pStyle w:val="4"/>
        <w:spacing w:before="319" w:line="254" w:lineRule="auto"/>
        <w:ind w:right="99"/>
        <w:rPr>
          <w:rFonts w:hint="eastAsia"/>
        </w:rPr>
      </w:pPr>
    </w:p>
    <w:p w14:paraId="3BB1CA68">
      <w:pPr>
        <w:pStyle w:val="4"/>
        <w:spacing w:before="319" w:line="254" w:lineRule="auto"/>
        <w:ind w:right="99"/>
        <w:rPr>
          <w:rFonts w:hint="eastAsia"/>
        </w:rPr>
      </w:pPr>
      <w:r>
        <w:rPr>
          <w:rFonts w:hint="eastAsia"/>
        </w:rPr>
        <w:t>——所有的礼仪律都彰显了，若不满足上帝的公义，罪就不能得赦免，《希伯来书》9:22。</w:t>
      </w:r>
    </w:p>
    <w:p w14:paraId="08CA1FBA">
      <w:pPr>
        <w:pStyle w:val="4"/>
        <w:spacing w:before="319" w:line="254" w:lineRule="auto"/>
        <w:ind w:right="99"/>
        <w:rPr>
          <w:rFonts w:hint="eastAsia"/>
        </w:rPr>
      </w:pPr>
    </w:p>
    <w:p w14:paraId="2D5631C3">
      <w:pPr>
        <w:pStyle w:val="4"/>
        <w:spacing w:before="319" w:line="254" w:lineRule="auto"/>
        <w:ind w:right="99"/>
        <w:rPr>
          <w:rFonts w:hint="eastAsia"/>
        </w:rPr>
      </w:pPr>
      <w:r>
        <w:rPr>
          <w:rFonts w:hint="eastAsia"/>
        </w:rPr>
        <w:t>And, if God's nature had not required an adequate punishment, the ceremonial offerings might have made atonement for sin, contrary to Heb 10:3- 4.</w:t>
      </w:r>
    </w:p>
    <w:p w14:paraId="7B86A29E">
      <w:pPr>
        <w:pStyle w:val="4"/>
        <w:spacing w:before="319" w:line="254" w:lineRule="auto"/>
        <w:ind w:right="99"/>
        <w:rPr>
          <w:rFonts w:hint="eastAsia"/>
        </w:rPr>
      </w:pPr>
    </w:p>
    <w:p w14:paraId="4EAB08C6">
      <w:pPr>
        <w:pStyle w:val="4"/>
        <w:spacing w:before="319" w:line="254" w:lineRule="auto"/>
        <w:ind w:right="99"/>
        <w:rPr>
          <w:rFonts w:hint="eastAsia"/>
        </w:rPr>
      </w:pPr>
      <w:r>
        <w:rPr>
          <w:rFonts w:hint="eastAsia"/>
        </w:rPr>
        <w:t>并且，如果上帝的本性不要求充分的惩罚，礼仪的献祭就可以为罪赎罪，这与《希伯来书》10:3-4相悖。</w:t>
      </w:r>
    </w:p>
    <w:p w14:paraId="123C79A6">
      <w:pPr>
        <w:pStyle w:val="4"/>
        <w:spacing w:before="319" w:line="254" w:lineRule="auto"/>
        <w:ind w:right="99"/>
        <w:rPr>
          <w:rFonts w:hint="eastAsia"/>
        </w:rPr>
      </w:pPr>
    </w:p>
    <w:p w14:paraId="08D3C75A">
      <w:pPr>
        <w:pStyle w:val="4"/>
        <w:spacing w:before="319" w:line="254" w:lineRule="auto"/>
        <w:ind w:right="99"/>
        <w:rPr>
          <w:rFonts w:hint="eastAsia"/>
        </w:rPr>
      </w:pPr>
      <w:r>
        <w:rPr>
          <w:rFonts w:hint="eastAsia"/>
        </w:rPr>
        <w:t>4. If God's holiness and justice did not necessarily require him to punish sin in an adequate manner, how could his infinite mercy and goodness admit any punishment of it, as without real necessity, all punishment is an approach towards wanton cruelty?</w:t>
      </w:r>
    </w:p>
    <w:p w14:paraId="56A54067">
      <w:pPr>
        <w:pStyle w:val="4"/>
        <w:spacing w:before="319" w:line="254" w:lineRule="auto"/>
        <w:ind w:right="99"/>
        <w:rPr>
          <w:rFonts w:hint="eastAsia"/>
        </w:rPr>
      </w:pPr>
    </w:p>
    <w:p w14:paraId="6CD02720">
      <w:pPr>
        <w:pStyle w:val="4"/>
        <w:spacing w:before="319" w:line="254" w:lineRule="auto"/>
        <w:ind w:right="99"/>
        <w:rPr>
          <w:rFonts w:hint="eastAsia"/>
        </w:rPr>
      </w:pPr>
      <w:r>
        <w:rPr>
          <w:rFonts w:hint="eastAsia"/>
        </w:rPr>
        <w:t>4. 如果上帝的圣洁和公义并非必然要求祂以充分的方式惩罚罪，祂无限的慈悲和良善又怎能容许对罪的任何惩罚呢？因为若无真正的必要，所有的惩罚都近乎肆意的残忍。</w:t>
      </w:r>
    </w:p>
    <w:p w14:paraId="5EBA61DB">
      <w:pPr>
        <w:pStyle w:val="4"/>
        <w:spacing w:before="319" w:line="254" w:lineRule="auto"/>
        <w:ind w:right="99"/>
        <w:rPr>
          <w:rFonts w:hint="eastAsia"/>
        </w:rPr>
      </w:pPr>
    </w:p>
    <w:p w14:paraId="68FD47A2">
      <w:pPr>
        <w:pStyle w:val="4"/>
        <w:spacing w:before="319" w:line="254" w:lineRule="auto"/>
        <w:ind w:right="99"/>
        <w:rPr>
          <w:rFonts w:hint="eastAsia"/>
        </w:rPr>
      </w:pPr>
      <w:r>
        <w:rPr>
          <w:rFonts w:hint="eastAsia"/>
        </w:rPr>
        <w:t>5. If it had not been necessary to the honourable egress of his mercy towards sinful men, how could God have so fearfully punished his holy, his only begotten, and infinitely beloved Son?</w:t>
      </w:r>
    </w:p>
    <w:p w14:paraId="056C6732">
      <w:pPr>
        <w:pStyle w:val="4"/>
        <w:spacing w:before="319" w:line="254" w:lineRule="auto"/>
        <w:ind w:right="99"/>
        <w:rPr>
          <w:rFonts w:hint="eastAsia"/>
        </w:rPr>
      </w:pPr>
    </w:p>
    <w:p w14:paraId="2F5F2754">
      <w:pPr>
        <w:pStyle w:val="4"/>
        <w:spacing w:before="319" w:line="254" w:lineRule="auto"/>
        <w:ind w:right="99"/>
        <w:rPr>
          <w:rFonts w:hint="eastAsia"/>
        </w:rPr>
      </w:pPr>
      <w:r>
        <w:rPr>
          <w:rFonts w:hint="eastAsia"/>
        </w:rPr>
        <w:t>5. 如果这对于祂的慈悲向有罪的人发出而不失尊荣不是必要的，上帝又怎能如此可怕地惩罚祂圣洁、独生、无限疼爱的儿子呢？</w:t>
      </w:r>
    </w:p>
    <w:p w14:paraId="42C5F94C">
      <w:pPr>
        <w:pStyle w:val="4"/>
        <w:spacing w:before="319" w:line="254" w:lineRule="auto"/>
        <w:ind w:right="99"/>
        <w:rPr>
          <w:rFonts w:hint="eastAsia"/>
        </w:rPr>
      </w:pPr>
    </w:p>
    <w:p w14:paraId="106479E9">
      <w:pPr>
        <w:pStyle w:val="4"/>
        <w:spacing w:before="319" w:line="254" w:lineRule="auto"/>
        <w:ind w:right="99"/>
        <w:rPr>
          <w:rFonts w:hint="eastAsia"/>
        </w:rPr>
      </w:pPr>
      <w:r>
        <w:rPr>
          <w:rFonts w:hint="eastAsia"/>
        </w:rPr>
        <w:t>Or how could there be such distinguishing love, in giving him for a propitiation for our sins,—as the Scripture represents, Luke 24:26; Rom 3:25-26; 2 Cor 5:21; Gal 3:13; Titus 2:14; Heb 2:10; 1 Pet 1:18-19; 1 Pet 2:24; 1 Pet 3:18; John 3:16; Rom 5:6-10; Rom 8:32; 1 John 4:9-10; Eph 5:2; Gal 2:20; Rev 1:5.</w:t>
      </w:r>
    </w:p>
    <w:p w14:paraId="50189A0C">
      <w:pPr>
        <w:pStyle w:val="4"/>
        <w:spacing w:before="319" w:line="254" w:lineRule="auto"/>
        <w:ind w:right="99"/>
        <w:rPr>
          <w:rFonts w:hint="eastAsia"/>
        </w:rPr>
      </w:pPr>
    </w:p>
    <w:p w14:paraId="03C26344">
      <w:pPr>
        <w:pStyle w:val="4"/>
        <w:spacing w:before="319" w:line="254" w:lineRule="auto"/>
        <w:ind w:right="99"/>
        <w:rPr>
          <w:rFonts w:hint="eastAsia"/>
        </w:rPr>
      </w:pPr>
      <w:r>
        <w:rPr>
          <w:rFonts w:hint="eastAsia"/>
        </w:rPr>
        <w:t>或者，在赐祂为我们的罪作挽回祭的事上，又怎能有如此独特的慈爱呢？——正如圣经所描绘的，《路加福音》24:26；《罗马书》3:25-26；《哥林多后书》5:21；《加拉太书》3:13；《提多书》2:14；《希伯来书》2:10；《彼得前书》1:18-19；《彼得前书》2:24；《彼得前书》3:18；《约翰福音》3:16；《罗马书》5:6-10；《罗马书》8:32；《约翰一书》4:9-10；《以弗所书》5:2；《加拉太书》2:20；《启示录》1:5。</w:t>
      </w:r>
    </w:p>
    <w:p w14:paraId="0399FD53">
      <w:pPr>
        <w:pStyle w:val="4"/>
        <w:spacing w:before="319" w:line="254" w:lineRule="auto"/>
        <w:ind w:right="99"/>
        <w:rPr>
          <w:rFonts w:hint="eastAsia"/>
        </w:rPr>
      </w:pPr>
    </w:p>
    <w:p w14:paraId="6CCDB172">
      <w:pPr>
        <w:pStyle w:val="4"/>
        <w:spacing w:before="319" w:line="254" w:lineRule="auto"/>
        <w:ind w:right="99"/>
        <w:rPr>
          <w:rFonts w:hint="eastAsia"/>
        </w:rPr>
      </w:pPr>
      <w:r>
        <w:rPr>
          <w:rFonts w:hint="eastAsia"/>
        </w:rPr>
        <w:t>To anticipate objections, it may be observed, 1. That God's mercy and justice are not contrary perfections, though the one cannot be exercised to the dishonour of the other.</w:t>
      </w:r>
    </w:p>
    <w:p w14:paraId="08755890">
      <w:pPr>
        <w:pStyle w:val="4"/>
        <w:spacing w:before="319" w:line="254" w:lineRule="auto"/>
        <w:ind w:right="99"/>
        <w:rPr>
          <w:rFonts w:hint="eastAsia"/>
        </w:rPr>
      </w:pPr>
    </w:p>
    <w:p w14:paraId="61FCAB07">
      <w:pPr>
        <w:pStyle w:val="4"/>
        <w:spacing w:before="319" w:line="254" w:lineRule="auto"/>
        <w:ind w:right="99"/>
        <w:rPr>
          <w:rFonts w:hint="eastAsia"/>
        </w:rPr>
      </w:pPr>
      <w:r>
        <w:rPr>
          <w:rFonts w:hint="eastAsia"/>
        </w:rPr>
        <w:t>为了预先回应反对意见，可以指出，1. 上帝的慈悲和公义并非相反的完美属性，尽管一个不能在另一个受损的情况下被施行。</w:t>
      </w:r>
    </w:p>
    <w:p w14:paraId="195DDC1D">
      <w:pPr>
        <w:pStyle w:val="4"/>
        <w:spacing w:before="319" w:line="254" w:lineRule="auto"/>
        <w:ind w:right="99"/>
        <w:rPr>
          <w:rFonts w:hint="eastAsia"/>
        </w:rPr>
      </w:pPr>
    </w:p>
    <w:p w14:paraId="758A050D">
      <w:pPr>
        <w:pStyle w:val="4"/>
        <w:spacing w:before="319" w:line="254" w:lineRule="auto"/>
        <w:ind w:right="99"/>
        <w:rPr>
          <w:rFonts w:hint="eastAsia"/>
        </w:rPr>
      </w:pPr>
      <w:r>
        <w:rPr>
          <w:rFonts w:hint="eastAsia"/>
        </w:rPr>
        <w:t>2. That the effects of God's mercy and grace, being absolutely free and gratuitous, may be restrained, if he please; but the effects of his justice being a debt due to the honour of his nature and law, or the general welfare of his creatures, cannot be justly restrained, Gen 18:25; Deut 32:4; Ps 11:5- 7; Ps 119:137; Dan 9:16; 2 Thess 1:6-9; Isa 5:10.</w:t>
      </w:r>
    </w:p>
    <w:p w14:paraId="53472B25">
      <w:pPr>
        <w:pStyle w:val="4"/>
        <w:spacing w:before="319" w:line="254" w:lineRule="auto"/>
        <w:ind w:right="99"/>
        <w:rPr>
          <w:rFonts w:hint="eastAsia"/>
        </w:rPr>
      </w:pPr>
    </w:p>
    <w:p w14:paraId="3ECB4FED">
      <w:pPr>
        <w:pStyle w:val="4"/>
        <w:spacing w:before="319" w:line="254" w:lineRule="auto"/>
        <w:ind w:right="99"/>
        <w:rPr>
          <w:rFonts w:hint="eastAsia"/>
        </w:rPr>
      </w:pPr>
      <w:r>
        <w:rPr>
          <w:rFonts w:hint="eastAsia"/>
        </w:rPr>
        <w:t>2. 上帝慈悲和恩典的效果，是绝对自由和无偿的，如果祂愿意，可以被限制；但祂公义的效果，是因祂本性和律法的尊荣，或祂受造物的普遍福祉而应得的，不能被不公地限制，《创世记》18:25；《申命记》32:4；《诗篇》11:5-7；《诗篇》119:137；《但以理书》9:16；《帖撒罗尼迦后书》1:6-9；《以赛亚书》5:16。</w:t>
      </w:r>
    </w:p>
    <w:p w14:paraId="7D2CF1B7">
      <w:pPr>
        <w:pStyle w:val="4"/>
        <w:spacing w:before="319" w:line="254" w:lineRule="auto"/>
        <w:ind w:right="99"/>
        <w:rPr>
          <w:rFonts w:hint="eastAsia"/>
        </w:rPr>
      </w:pPr>
    </w:p>
    <w:p w14:paraId="50B81554">
      <w:pPr>
        <w:pStyle w:val="4"/>
        <w:spacing w:before="319" w:line="254" w:lineRule="auto"/>
        <w:ind w:right="99"/>
        <w:rPr>
          <w:rFonts w:hint="eastAsia"/>
        </w:rPr>
      </w:pPr>
      <w:r>
        <w:rPr>
          <w:rFonts w:hint="eastAsia"/>
        </w:rPr>
        <w:t>3. Though God's sovereign will regulate the circumstances of deserved punishment, the punishment itself is necessary.</w:t>
      </w:r>
    </w:p>
    <w:p w14:paraId="57E9D82F">
      <w:pPr>
        <w:pStyle w:val="4"/>
        <w:spacing w:before="319" w:line="254" w:lineRule="auto"/>
        <w:ind w:right="99"/>
        <w:rPr>
          <w:rFonts w:hint="eastAsia"/>
        </w:rPr>
      </w:pPr>
    </w:p>
    <w:p w14:paraId="233730F5">
      <w:pPr>
        <w:pStyle w:val="4"/>
        <w:spacing w:before="319" w:line="254" w:lineRule="auto"/>
        <w:ind w:right="99"/>
        <w:rPr>
          <w:rFonts w:hint="eastAsia"/>
        </w:rPr>
      </w:pPr>
      <w:r>
        <w:rPr>
          <w:rFonts w:hint="eastAsia"/>
        </w:rPr>
        <w:t>3. 尽管上帝至高的旨意规定了应得惩罚的境况，惩罚本身却是必要的。</w:t>
      </w:r>
    </w:p>
    <w:p w14:paraId="5AC2B8DC">
      <w:pPr>
        <w:pStyle w:val="4"/>
        <w:spacing w:before="319" w:line="254" w:lineRule="auto"/>
        <w:ind w:right="99"/>
        <w:rPr>
          <w:rFonts w:hint="eastAsia"/>
        </w:rPr>
      </w:pPr>
    </w:p>
    <w:p w14:paraId="03326038">
      <w:pPr>
        <w:pStyle w:val="4"/>
        <w:spacing w:before="319" w:line="254" w:lineRule="auto"/>
        <w:ind w:right="99"/>
        <w:rPr>
          <w:rFonts w:hint="eastAsia"/>
        </w:rPr>
      </w:pPr>
      <w:r>
        <w:rPr>
          <w:rFonts w:hint="eastAsia"/>
        </w:rPr>
        <w:t>Magistrates may, by their own will, regulate the time, place, and manner of executing a murderer, but cannot, without flagrant injustice to their character, their laws, or their country, dismiss him unpunished.</w:t>
      </w:r>
    </w:p>
    <w:p w14:paraId="71D13939">
      <w:pPr>
        <w:pStyle w:val="4"/>
        <w:spacing w:before="319" w:line="254" w:lineRule="auto"/>
        <w:ind w:right="99"/>
        <w:rPr>
          <w:rFonts w:hint="eastAsia"/>
        </w:rPr>
      </w:pPr>
    </w:p>
    <w:p w14:paraId="0A16B07A">
      <w:pPr>
        <w:pStyle w:val="4"/>
        <w:spacing w:before="319" w:line="254" w:lineRule="auto"/>
        <w:ind w:right="99"/>
        <w:rPr>
          <w:rFonts w:hint="eastAsia"/>
        </w:rPr>
      </w:pPr>
      <w:r>
        <w:rPr>
          <w:rFonts w:hint="eastAsia"/>
        </w:rPr>
        <w:t>官长可以凭自己的意志规定处决杀人犯的时间、地点和方式，但不能不惩罚他而释放他，否则就是公然地不公于他们的品格、他们的法律或他们的国家。</w:t>
      </w:r>
    </w:p>
    <w:p w14:paraId="59550379">
      <w:pPr>
        <w:pStyle w:val="4"/>
        <w:spacing w:before="319" w:line="254" w:lineRule="auto"/>
        <w:ind w:right="99"/>
        <w:rPr>
          <w:rFonts w:hint="eastAsia"/>
        </w:rPr>
      </w:pPr>
    </w:p>
    <w:p w14:paraId="035247B4">
      <w:pPr>
        <w:pStyle w:val="4"/>
        <w:spacing w:before="319" w:line="254" w:lineRule="auto"/>
        <w:ind w:right="99"/>
        <w:rPr>
          <w:rFonts w:hint="eastAsia"/>
        </w:rPr>
      </w:pPr>
      <w:r>
        <w:rPr>
          <w:rFonts w:hint="eastAsia"/>
        </w:rPr>
        <w:t>4. Though God may delay the full punishment of sinners,—the longer he does so, it must be the more dreadful when it comes, Rom 2:4-5; Rom 9:22; Heb 10:26-31.</w:t>
      </w:r>
    </w:p>
    <w:p w14:paraId="4F41B8AB">
      <w:pPr>
        <w:pStyle w:val="4"/>
        <w:spacing w:before="319" w:line="254" w:lineRule="auto"/>
        <w:ind w:right="99"/>
        <w:rPr>
          <w:rFonts w:hint="eastAsia"/>
        </w:rPr>
      </w:pPr>
    </w:p>
    <w:p w14:paraId="555F579F">
      <w:pPr>
        <w:pStyle w:val="4"/>
        <w:spacing w:before="319" w:line="254" w:lineRule="auto"/>
        <w:ind w:right="99"/>
        <w:rPr>
          <w:rFonts w:hint="eastAsia"/>
        </w:rPr>
      </w:pPr>
      <w:r>
        <w:rPr>
          <w:rFonts w:hint="eastAsia"/>
        </w:rPr>
        <w:t>4. 尽管上帝可能会延迟对罪人的完全惩罚，——但祂延迟得越久，惩罚来临时就必定越可怕，《罗马书》2:4-5；《罗马书》9:22；《希伯来书》10:26-31。</w:t>
      </w:r>
    </w:p>
    <w:p w14:paraId="308939CD">
      <w:pPr>
        <w:pStyle w:val="4"/>
        <w:spacing w:before="319" w:line="254" w:lineRule="auto"/>
        <w:ind w:right="99"/>
        <w:rPr>
          <w:rFonts w:hint="eastAsia"/>
        </w:rPr>
      </w:pPr>
    </w:p>
    <w:p w14:paraId="27F29184">
      <w:pPr>
        <w:pStyle w:val="4"/>
        <w:spacing w:before="319" w:line="254" w:lineRule="auto"/>
        <w:ind w:right="99"/>
        <w:rPr>
          <w:rFonts w:hint="eastAsia"/>
        </w:rPr>
      </w:pPr>
      <w:r>
        <w:rPr>
          <w:rFonts w:hint="eastAsia"/>
        </w:rPr>
        <w:t>5. God's substitution of his own Son to bear the punishment due to his elect, instead of proving, that he could have dispensed with it, strongly proves the contrary, Rom 3:25-26; 2 Cor 5:21; Gal 3:13-14; Heb 2:10; Luke 24:26.</w:t>
      </w:r>
    </w:p>
    <w:p w14:paraId="590E4929">
      <w:pPr>
        <w:pStyle w:val="4"/>
        <w:spacing w:before="319" w:line="254" w:lineRule="auto"/>
        <w:ind w:right="99"/>
        <w:rPr>
          <w:rFonts w:hint="eastAsia"/>
        </w:rPr>
      </w:pPr>
    </w:p>
    <w:p w14:paraId="6BBD184A">
      <w:pPr>
        <w:pStyle w:val="4"/>
        <w:spacing w:before="319" w:line="254" w:lineRule="auto"/>
        <w:ind w:right="99"/>
        <w:rPr>
          <w:rFonts w:hint="eastAsia"/>
        </w:rPr>
      </w:pPr>
      <w:r>
        <w:rPr>
          <w:rFonts w:hint="eastAsia"/>
        </w:rPr>
        <w:t>5. 上帝以祂自己的儿子代替祂的选民承受应得的惩罚，非但没有证明祂本可以免除这惩罚，反而有力地证明了相反的结论，《罗马书》3:25-26；《哥林多后书》5:21；《加拉太书》3:13-14；《希伯来书》2:10；《路加福音》24:26。</w:t>
      </w:r>
    </w:p>
    <w:p w14:paraId="66B4546B">
      <w:pPr>
        <w:pStyle w:val="4"/>
        <w:spacing w:before="319" w:line="254" w:lineRule="auto"/>
        <w:ind w:right="99"/>
        <w:rPr>
          <w:rFonts w:hint="eastAsia"/>
        </w:rPr>
      </w:pPr>
    </w:p>
    <w:p w14:paraId="2BA36B06">
      <w:pPr>
        <w:pStyle w:val="4"/>
        <w:spacing w:before="319" w:line="254" w:lineRule="auto"/>
        <w:ind w:right="99"/>
        <w:rPr>
          <w:rFonts w:hint="eastAsia"/>
        </w:rPr>
      </w:pPr>
      <w:r>
        <w:rPr>
          <w:rFonts w:hint="eastAsia"/>
        </w:rPr>
        <w:t>VII.The goodness of God is that essential property of his nature, which inclines him to regard and delight in himself, and to deal kindly with his creatures.</w:t>
      </w:r>
    </w:p>
    <w:p w14:paraId="3750B7E3">
      <w:pPr>
        <w:pStyle w:val="4"/>
        <w:spacing w:before="319" w:line="254" w:lineRule="auto"/>
        <w:ind w:right="99"/>
        <w:rPr>
          <w:rFonts w:hint="eastAsia"/>
        </w:rPr>
      </w:pPr>
    </w:p>
    <w:p w14:paraId="4DD4FE73">
      <w:pPr>
        <w:pStyle w:val="4"/>
        <w:spacing w:before="319" w:line="254" w:lineRule="auto"/>
        <w:ind w:right="99"/>
        <w:rPr>
          <w:rFonts w:hint="eastAsia"/>
        </w:rPr>
      </w:pPr>
      <w:r>
        <w:rPr>
          <w:rFonts w:hint="eastAsia"/>
        </w:rPr>
        <w:t>VII. 上帝的良善是祂本性的一个本质属性，这使祂倾向于顾念并喜悦祂自己，并善待祂的受造物。</w:t>
      </w:r>
    </w:p>
    <w:p w14:paraId="3934CFF7">
      <w:pPr>
        <w:pStyle w:val="4"/>
        <w:spacing w:before="319" w:line="254" w:lineRule="auto"/>
        <w:ind w:right="99"/>
        <w:rPr>
          <w:rFonts w:hint="eastAsia"/>
        </w:rPr>
      </w:pPr>
    </w:p>
    <w:p w14:paraId="7637D1D3">
      <w:pPr>
        <w:pStyle w:val="4"/>
        <w:spacing w:before="319" w:line="254" w:lineRule="auto"/>
        <w:ind w:right="99"/>
        <w:rPr>
          <w:rFonts w:hint="eastAsia"/>
        </w:rPr>
      </w:pPr>
      <w:r>
        <w:rPr>
          <w:rFonts w:hint="eastAsia"/>
        </w:rPr>
        <w:t>—As it inclines him to affect, esteem, and delight in himself, or one divine person in another,—and to care for, to promote the welfare of creatures, and delight in and rejoice over them, it is called love, because love to himself and to his creatures, gives rise to, and animates his whole conduct, particularly his work of redemption, 1 John 4:8-10,16,19; Rom 5:8; John 3:16.</w:t>
      </w:r>
    </w:p>
    <w:p w14:paraId="429F9EF7">
      <w:pPr>
        <w:pStyle w:val="4"/>
        <w:spacing w:before="319" w:line="254" w:lineRule="auto"/>
        <w:ind w:right="99"/>
        <w:rPr>
          <w:rFonts w:hint="eastAsia"/>
        </w:rPr>
      </w:pPr>
    </w:p>
    <w:p w14:paraId="01550B3A">
      <w:pPr>
        <w:pStyle w:val="4"/>
        <w:spacing w:before="319" w:line="254" w:lineRule="auto"/>
        <w:ind w:right="99"/>
        <w:rPr>
          <w:rFonts w:hint="eastAsia"/>
        </w:rPr>
      </w:pPr>
      <w:r>
        <w:rPr>
          <w:rFonts w:hint="eastAsia"/>
        </w:rPr>
        <w:t>——当它使祂倾向于爱慕、尊重和喜悦祂自己，或一个神圣位格在另一个位格中，——并关心、促进受造物的福祉，并喜悦和欢欣于他们，它就被称为爱，因为对祂自己和对祂受造物的爱，产生并激励祂的整个行为，特别是祂的救赎之工，《约翰一书》4:8-10,16,19；《罗马书》5:8；《约翰福音》3:16。</w:t>
      </w:r>
    </w:p>
    <w:p w14:paraId="36534744">
      <w:pPr>
        <w:pStyle w:val="4"/>
        <w:spacing w:before="319" w:line="254" w:lineRule="auto"/>
        <w:ind w:right="99"/>
        <w:rPr>
          <w:rFonts w:hint="eastAsia"/>
        </w:rPr>
      </w:pPr>
    </w:p>
    <w:p w14:paraId="1235E630">
      <w:pPr>
        <w:pStyle w:val="4"/>
        <w:spacing w:before="319" w:line="254" w:lineRule="auto"/>
        <w:ind w:right="99"/>
        <w:rPr>
          <w:rFonts w:hint="eastAsia"/>
        </w:rPr>
      </w:pPr>
      <w:r>
        <w:rPr>
          <w:rFonts w:hint="eastAsia"/>
        </w:rPr>
        <w:t>—His love, in respect of the objects of it, may be distinguished into that which he bears to himself, Isa 5:16; Lev 10:3; Matt 11:27; John 1:18; John 3:35; that which he bears to all his creatures as such, Ps 104:31; Gen 1:31; and that redeeming love which he bears to his chosen of mankind, Deut 7:7-8; Deut 33:3; John 3:16; John 15:9-15; John 16:27; John 17:23,26; Rom 5:8,21; Rom 8:32; Gal 2:20; Eph 1:3-8; Eph 2:1-9; Eph 4:8-10,19; Rev 1:5.</w:t>
      </w:r>
    </w:p>
    <w:p w14:paraId="4DEC9229">
      <w:pPr>
        <w:pStyle w:val="4"/>
        <w:spacing w:before="319" w:line="254" w:lineRule="auto"/>
        <w:ind w:right="99"/>
        <w:rPr>
          <w:rFonts w:hint="eastAsia"/>
        </w:rPr>
      </w:pPr>
    </w:p>
    <w:p w14:paraId="7A4C8D33">
      <w:pPr>
        <w:pStyle w:val="4"/>
        <w:spacing w:before="319" w:line="254" w:lineRule="auto"/>
        <w:ind w:right="99"/>
        <w:rPr>
          <w:rFonts w:hint="eastAsia"/>
        </w:rPr>
      </w:pPr>
      <w:r>
        <w:rPr>
          <w:rFonts w:hint="eastAsia"/>
        </w:rPr>
        <w:t>——祂的爱，就其对象而言，可分为祂对祂自己的爱，《以赛亚书》5:16；《利未记》10:3；《马太福音》11:27；《约翰福音》1:18；《约翰福音》3:35；祂对所有受造物的爱，《诗篇》104:31；《创世记》1:31；以及祂对祂所拣选的人类的救赎之爱，《申命记》7:7-8；《申命记》33:3；《约翰福音》3:16；《约翰福音》15:9-15；《约翰福音》16:27；《约翰福音》17:23,26；《罗马书》5:8,21；《罗马书》8:32；《加拉太书》2:20；《以弗所书》1:3-8；《以弗所书》2:1-9；《以弗所书》5:2,25；《启示录》1:5。</w:t>
      </w:r>
    </w:p>
    <w:p w14:paraId="52E7A309">
      <w:pPr>
        <w:pStyle w:val="4"/>
        <w:spacing w:before="319" w:line="254" w:lineRule="auto"/>
        <w:ind w:right="99"/>
        <w:rPr>
          <w:rFonts w:hint="eastAsia"/>
        </w:rPr>
      </w:pPr>
    </w:p>
    <w:p w14:paraId="727383A6">
      <w:pPr>
        <w:pStyle w:val="4"/>
        <w:spacing w:before="319" w:line="254" w:lineRule="auto"/>
        <w:ind w:right="99"/>
        <w:rPr>
          <w:rFonts w:hint="eastAsia"/>
        </w:rPr>
      </w:pPr>
      <w:r>
        <w:rPr>
          <w:rFonts w:hint="eastAsia"/>
        </w:rPr>
        <w:t>—His love to creatures is distinguished into his love willing their welfare, Rom 9:16,18; Exod 33:19; Ps 86:15; his love doing them good, John 3:16; Rom 8:32-39; Ps 5:12; Isa 63:7; Isa 59:8-10; Eph 5:2; 1 John 3:1; 1 John 4:9-10; his love delighting in them, Ps 147:11; Ps 149:4; Ps 35:27; Isa 62:5; Zeph 3:17.</w:t>
      </w:r>
    </w:p>
    <w:p w14:paraId="20B56B9E">
      <w:pPr>
        <w:pStyle w:val="4"/>
        <w:spacing w:before="319" w:line="254" w:lineRule="auto"/>
        <w:ind w:right="99"/>
        <w:rPr>
          <w:rFonts w:hint="eastAsia"/>
        </w:rPr>
      </w:pPr>
    </w:p>
    <w:p w14:paraId="37FFB6AB">
      <w:pPr>
        <w:pStyle w:val="4"/>
        <w:spacing w:before="319" w:line="254" w:lineRule="auto"/>
        <w:ind w:right="99"/>
        <w:rPr>
          <w:rFonts w:hint="eastAsia"/>
        </w:rPr>
      </w:pPr>
      <w:r>
        <w:rPr>
          <w:rFonts w:hint="eastAsia"/>
        </w:rPr>
        <w:t>——祂对受造物的爱可分为：祂愿意他们得福的爱，《罗马书》9:16,18；《出埃及记》33:19；《诗篇》86:15；祂施恩与他们的爱，《约翰福音》3:16；《罗马书》8:32-39；《诗篇》5:12；《以赛亚书》63:7；《以赛亚书》65:8-10；《以弗所书》5:2；《约翰一书》3:1；《约翰一书》4:9-10；祂喜悦他们的爱，《诗篇》147:11；《诗篇》149:4；《诗篇》35:27；《以赛亚书》62:5；《西番雅书》3:17。</w:t>
      </w:r>
    </w:p>
    <w:p w14:paraId="36DBF4EA">
      <w:pPr>
        <w:pStyle w:val="4"/>
        <w:spacing w:before="319" w:line="254" w:lineRule="auto"/>
        <w:ind w:right="99"/>
        <w:rPr>
          <w:rFonts w:hint="eastAsia"/>
        </w:rPr>
      </w:pPr>
    </w:p>
    <w:p w14:paraId="02C595DC">
      <w:pPr>
        <w:pStyle w:val="4"/>
        <w:spacing w:before="319" w:line="254" w:lineRule="auto"/>
        <w:ind w:right="99"/>
        <w:rPr>
          <w:rFonts w:hint="eastAsia"/>
        </w:rPr>
      </w:pPr>
      <w:r>
        <w:rPr>
          <w:rFonts w:hint="eastAsia"/>
        </w:rPr>
        <w:t>These are but the same love exercising itself in different forms.</w:t>
      </w:r>
    </w:p>
    <w:p w14:paraId="62BD238F">
      <w:pPr>
        <w:pStyle w:val="4"/>
        <w:spacing w:before="319" w:line="254" w:lineRule="auto"/>
        <w:ind w:right="99"/>
        <w:rPr>
          <w:rFonts w:hint="eastAsia"/>
        </w:rPr>
      </w:pPr>
    </w:p>
    <w:p w14:paraId="0D73D4E6">
      <w:pPr>
        <w:pStyle w:val="4"/>
        <w:spacing w:before="319" w:line="254" w:lineRule="auto"/>
        <w:ind w:right="99"/>
        <w:rPr>
          <w:rFonts w:hint="eastAsia"/>
        </w:rPr>
      </w:pPr>
      <w:r>
        <w:rPr>
          <w:rFonts w:hint="eastAsia"/>
        </w:rPr>
        <w:t>这些不过是同一种爱以不同的形式表现出来。</w:t>
      </w:r>
    </w:p>
    <w:p w14:paraId="62EA9B8D">
      <w:pPr>
        <w:pStyle w:val="4"/>
        <w:spacing w:before="319" w:line="254" w:lineRule="auto"/>
        <w:ind w:right="99"/>
        <w:rPr>
          <w:rFonts w:hint="eastAsia"/>
        </w:rPr>
      </w:pPr>
    </w:p>
    <w:p w14:paraId="6F943BE7">
      <w:pPr>
        <w:pStyle w:val="4"/>
        <w:spacing w:before="319" w:line="254" w:lineRule="auto"/>
        <w:ind w:right="99"/>
        <w:rPr>
          <w:rFonts w:hint="eastAsia"/>
        </w:rPr>
      </w:pPr>
      <w:r>
        <w:rPr>
          <w:rFonts w:hint="eastAsia"/>
        </w:rPr>
        <w:t>—God's goodness, as it inclines him to make or supply his creatures, to none of which he owes either being or any thing else, is called bounty, Ps 116:7; Ps 119:17; 1 Kings 3:6.</w:t>
      </w:r>
    </w:p>
    <w:p w14:paraId="654519C3">
      <w:pPr>
        <w:pStyle w:val="4"/>
        <w:spacing w:before="319" w:line="254" w:lineRule="auto"/>
        <w:ind w:right="99"/>
        <w:rPr>
          <w:rFonts w:hint="eastAsia"/>
        </w:rPr>
      </w:pPr>
    </w:p>
    <w:p w14:paraId="58183926">
      <w:pPr>
        <w:pStyle w:val="4"/>
        <w:spacing w:before="319" w:line="254" w:lineRule="auto"/>
        <w:ind w:right="99"/>
        <w:rPr>
          <w:rFonts w:hint="eastAsia"/>
        </w:rPr>
      </w:pPr>
      <w:r>
        <w:rPr>
          <w:rFonts w:hint="eastAsia"/>
        </w:rPr>
        <w:t>——上帝的良善，当它使祂倾向于创造或供应祂的受造物，祂对其中任何一个都不欠存在或任何别的东西时，被称为慷慨，《诗篇》116:7；《诗篇》119:17；《列王纪上》3:6。</w:t>
      </w:r>
    </w:p>
    <w:p w14:paraId="2505620E">
      <w:pPr>
        <w:pStyle w:val="4"/>
        <w:spacing w:before="319" w:line="254" w:lineRule="auto"/>
        <w:ind w:right="99"/>
        <w:rPr>
          <w:rFonts w:hint="eastAsia"/>
        </w:rPr>
      </w:pPr>
    </w:p>
    <w:p w14:paraId="229534F2">
      <w:pPr>
        <w:pStyle w:val="4"/>
        <w:spacing w:before="319" w:line="254" w:lineRule="auto"/>
        <w:ind w:right="99"/>
        <w:rPr>
          <w:rFonts w:hint="eastAsia"/>
        </w:rPr>
      </w:pPr>
      <w:r>
        <w:rPr>
          <w:rFonts w:hint="eastAsia"/>
        </w:rPr>
        <w:t>—As it inclines him to do good to those that are undeserving or ill-deserving, it is called grace, or free favour, Rom 3:24; Rom 5:20-21; Eph 2:5,7-8; Eph 1:6-7; 2 Cor 8-9; Ps 5:12.</w:t>
      </w:r>
    </w:p>
    <w:p w14:paraId="2790B925">
      <w:pPr>
        <w:pStyle w:val="4"/>
        <w:spacing w:before="319" w:line="254" w:lineRule="auto"/>
        <w:ind w:right="99"/>
        <w:rPr>
          <w:rFonts w:hint="eastAsia"/>
        </w:rPr>
      </w:pPr>
    </w:p>
    <w:p w14:paraId="40C60A3F">
      <w:pPr>
        <w:pStyle w:val="4"/>
        <w:spacing w:before="319" w:line="254" w:lineRule="auto"/>
        <w:ind w:right="99"/>
        <w:rPr>
          <w:rFonts w:hint="eastAsia"/>
        </w:rPr>
      </w:pPr>
      <w:r>
        <w:rPr>
          <w:rFonts w:hint="eastAsia"/>
        </w:rPr>
        <w:t>——当它使祂倾向于善待那些不配或不配的人时，它被称为恩典或白白的恩惠，《罗马书》3:24；《罗马书》5:20-21；《以弗所书》2:5,7-8；《以弗所书》1:6-7；《哥林多后书》8:9；《诗篇》5:12。</w:t>
      </w:r>
    </w:p>
    <w:p w14:paraId="286B768E">
      <w:pPr>
        <w:pStyle w:val="4"/>
        <w:spacing w:before="319" w:line="254" w:lineRule="auto"/>
        <w:ind w:right="99"/>
        <w:rPr>
          <w:rFonts w:hint="eastAsia"/>
        </w:rPr>
      </w:pPr>
    </w:p>
    <w:p w14:paraId="2BD7511B">
      <w:pPr>
        <w:pStyle w:val="4"/>
        <w:spacing w:before="319" w:line="254" w:lineRule="auto"/>
        <w:ind w:right="99"/>
        <w:rPr>
          <w:rFonts w:hint="eastAsia"/>
        </w:rPr>
      </w:pPr>
      <w:r>
        <w:rPr>
          <w:rFonts w:hint="eastAsia"/>
        </w:rPr>
        <w:t>As it inclines him to pity, help, and provide for, persons in misery, it is called mercy or compassion, Ps 102:8,11-17; Ps 86:5,15; Ps 89:1- 2,28; Ps 111:4; Ps 112:4; Rom 9:16,18.</w:t>
      </w:r>
    </w:p>
    <w:p w14:paraId="0153C790">
      <w:pPr>
        <w:pStyle w:val="4"/>
        <w:spacing w:before="319" w:line="254" w:lineRule="auto"/>
        <w:ind w:right="99"/>
        <w:rPr>
          <w:rFonts w:hint="eastAsia"/>
        </w:rPr>
      </w:pPr>
    </w:p>
    <w:p w14:paraId="626549DB">
      <w:pPr>
        <w:pStyle w:val="4"/>
        <w:spacing w:before="319" w:line="254" w:lineRule="auto"/>
        <w:ind w:right="99"/>
        <w:rPr>
          <w:rFonts w:hint="eastAsia"/>
        </w:rPr>
      </w:pPr>
      <w:r>
        <w:rPr>
          <w:rFonts w:hint="eastAsia"/>
        </w:rPr>
        <w:t>当它使祂倾向于怜悯、帮助和供应在苦难中的人时，它被称为怜悯或慈悲，《诗篇》103:8,11-17；《诗篇》86:5,15；《诗篇》89:1-2,28；《诗篇》111:4；《诗篇》112:4；《罗马书》9:16,18。</w:t>
      </w:r>
    </w:p>
    <w:p w14:paraId="02E504AD">
      <w:pPr>
        <w:pStyle w:val="4"/>
        <w:spacing w:before="319" w:line="254" w:lineRule="auto"/>
        <w:ind w:right="99"/>
        <w:rPr>
          <w:rFonts w:hint="eastAsia"/>
        </w:rPr>
      </w:pPr>
    </w:p>
    <w:p w14:paraId="525DA0EF">
      <w:pPr>
        <w:pStyle w:val="4"/>
        <w:spacing w:before="319" w:line="254" w:lineRule="auto"/>
        <w:ind w:right="99"/>
        <w:rPr>
          <w:rFonts w:hint="eastAsia"/>
        </w:rPr>
      </w:pPr>
      <w:r>
        <w:rPr>
          <w:rFonts w:hint="eastAsia"/>
        </w:rPr>
        <w:t>—And as he takes peculiar pleasure in thus manifesting his goodness, in the redemption of men, mercy is attributed to him several hundred times in Scripture, Ps 136; Ps 100; etc. he hath bowels ascribed to him, Isa 63:7,15; Jer 31:20; Hos 11:8; and is represented as full of compassion, Ps 78:38; Ps 86:15; Ps 111:4; Ps 112:4; Ps 145:8.</w:t>
      </w:r>
    </w:p>
    <w:p w14:paraId="56A02942">
      <w:pPr>
        <w:pStyle w:val="4"/>
        <w:spacing w:before="319" w:line="254" w:lineRule="auto"/>
        <w:ind w:right="99"/>
        <w:rPr>
          <w:rFonts w:hint="eastAsia"/>
        </w:rPr>
      </w:pPr>
    </w:p>
    <w:p w14:paraId="6CC95C61">
      <w:pPr>
        <w:pStyle w:val="4"/>
        <w:spacing w:before="319" w:line="254" w:lineRule="auto"/>
        <w:ind w:right="99"/>
        <w:rPr>
          <w:rFonts w:hint="eastAsia"/>
        </w:rPr>
      </w:pPr>
      <w:r>
        <w:rPr>
          <w:rFonts w:hint="eastAsia"/>
        </w:rPr>
        <w:t>——并且，由于祂在人类的救赎中，特别乐于如此彰显祂的良善，怜悯在圣经中被归于祂数百次，《诗篇》136篇；《诗篇》100篇；等。祂被归于有慈心肠，《以赛亚书》63:7,15；《耶利米书》31:20；《何西阿书》11:8；并被描绘为充满怜悯，《诗篇》78:38；《诗篇》86:15；《诗篇》111:4；《诗篇》112:4；《诗篇》145:8。</w:t>
      </w:r>
    </w:p>
    <w:p w14:paraId="487B2001">
      <w:pPr>
        <w:pStyle w:val="4"/>
        <w:spacing w:before="319" w:line="254" w:lineRule="auto"/>
        <w:ind w:right="99"/>
        <w:rPr>
          <w:rFonts w:hint="eastAsia"/>
        </w:rPr>
      </w:pPr>
    </w:p>
    <w:p w14:paraId="554ADDB7">
      <w:pPr>
        <w:pStyle w:val="4"/>
        <w:spacing w:before="319" w:line="254" w:lineRule="auto"/>
        <w:ind w:right="99"/>
        <w:rPr>
          <w:rFonts w:hint="eastAsia"/>
        </w:rPr>
      </w:pPr>
      <w:r>
        <w:rPr>
          <w:rFonts w:hint="eastAsia"/>
        </w:rPr>
        <w:t>—And, as his goodness inclines him to forbear for a time, punishing the affronts done him, it is called patience and longsuffering, Rom 2:4; Rom 9:22; Rom 15:7; 2 Pet 3:9,15; Exod 34:6; Ps 86:15.</w:t>
      </w:r>
    </w:p>
    <w:p w14:paraId="442E403F">
      <w:pPr>
        <w:pStyle w:val="4"/>
        <w:spacing w:before="319" w:line="254" w:lineRule="auto"/>
        <w:ind w:right="99"/>
        <w:rPr>
          <w:rFonts w:hint="eastAsia"/>
        </w:rPr>
      </w:pPr>
    </w:p>
    <w:p w14:paraId="2B064BA0">
      <w:pPr>
        <w:pStyle w:val="4"/>
        <w:spacing w:before="319" w:line="254" w:lineRule="auto"/>
        <w:ind w:right="99"/>
        <w:rPr>
          <w:rFonts w:hint="eastAsia"/>
        </w:rPr>
      </w:pPr>
      <w:r>
        <w:rPr>
          <w:rFonts w:hint="eastAsia"/>
        </w:rPr>
        <w:t>——并且，当祂的良善使祂倾向于暂时忍耐，不惩罚对祂的冒犯时，这被称为忍耐和长久忍耐，《罗马书》2:4；《罗马书》9:22；《罗马书》15:5；《彼得后书》3:9,15；《出埃及记》34:6；《诗篇》86:15。</w:t>
      </w:r>
    </w:p>
    <w:p w14:paraId="5B485DEE">
      <w:pPr>
        <w:pStyle w:val="4"/>
        <w:spacing w:before="319" w:line="254" w:lineRule="auto"/>
        <w:ind w:right="99"/>
        <w:rPr>
          <w:rFonts w:hint="eastAsia"/>
        </w:rPr>
      </w:pPr>
    </w:p>
    <w:p w14:paraId="6BE42276">
      <w:pPr>
        <w:pStyle w:val="4"/>
        <w:spacing w:before="309" w:line="254" w:lineRule="auto"/>
        <w:ind w:right="98"/>
        <w:rPr>
          <w:rFonts w:hint="eastAsia"/>
        </w:rPr>
      </w:pPr>
      <w:r>
        <w:rPr>
          <w:rFonts w:hint="eastAsia"/>
        </w:rPr>
        <w:t>It is most evident, that God is good. 1. The Scriptures in passages innumerable represent him as good,—as only good,—as kind,— gracious, merciful, and longsuffering, Ps 25:8, Ps 36:7; Ps 119:68; Ps 145:7-9; Matt 19:17; Isa 63:7; Zech 9:17; Ps 33:15; Ps 107; Ps 136; Ps</w:t>
      </w:r>
    </w:p>
    <w:p w14:paraId="2D0E1BCC">
      <w:pPr>
        <w:pStyle w:val="4"/>
        <w:spacing w:before="309" w:line="254" w:lineRule="auto"/>
        <w:ind w:right="98"/>
        <w:rPr>
          <w:rFonts w:hint="eastAsia"/>
        </w:rPr>
      </w:pPr>
      <w:r>
        <w:rPr>
          <w:rFonts w:hint="eastAsia"/>
        </w:rPr>
        <w:t>34:8; Ps 144:2; Ps 63:3-6; Ps 40:11; Ps 69:16; Joel 2:12-13; Jer 3:13;</w:t>
      </w:r>
    </w:p>
    <w:p w14:paraId="4CF14C3B">
      <w:pPr>
        <w:pStyle w:val="4"/>
        <w:spacing w:before="309" w:line="254" w:lineRule="auto"/>
        <w:ind w:right="98"/>
        <w:rPr>
          <w:rFonts w:hint="eastAsia"/>
        </w:rPr>
      </w:pPr>
      <w:r>
        <w:rPr>
          <w:rFonts w:hint="eastAsia"/>
        </w:rPr>
        <w:t>Eph 2:5,7; Eph 1:6-8; Mic 7:18-20; Neh 9:17; 2 Pet 3:9,15; Exod 34:6-</w:t>
      </w:r>
    </w:p>
    <w:p w14:paraId="51BABEC6">
      <w:pPr>
        <w:pStyle w:val="4"/>
        <w:spacing w:before="309" w:line="254" w:lineRule="auto"/>
        <w:ind w:right="98"/>
        <w:rPr>
          <w:rFonts w:hint="eastAsia"/>
        </w:rPr>
      </w:pPr>
      <w:r>
        <w:rPr>
          <w:rFonts w:hint="eastAsia"/>
        </w:rPr>
        <w:t>7. 2. All that goodness which is to be found among creatures, animate or inanimate, rational or irrational, originates from God, Rom 11:36; Ps 119:68; James 1:17; 1 Cor 4:7; Gen 1-2. 3. The goodness of God, is most extensively and clearly manifested in his works of creation, providence, and redemption.</w:t>
      </w:r>
    </w:p>
    <w:p w14:paraId="72A24F2E">
      <w:pPr>
        <w:pStyle w:val="4"/>
        <w:spacing w:before="309" w:line="254" w:lineRule="auto"/>
        <w:ind w:right="98"/>
        <w:rPr>
          <w:rFonts w:hint="eastAsia"/>
        </w:rPr>
      </w:pPr>
    </w:p>
    <w:p w14:paraId="31133D4D">
      <w:pPr>
        <w:pStyle w:val="4"/>
        <w:spacing w:before="309" w:line="254" w:lineRule="auto"/>
        <w:ind w:right="98"/>
        <w:rPr>
          <w:rFonts w:hint="eastAsia"/>
        </w:rPr>
      </w:pPr>
      <w:r>
        <w:rPr>
          <w:rFonts w:hint="eastAsia"/>
        </w:rPr>
        <w:t>上帝是良善的，这是极其明显的。1. 圣经在无数的段落中将祂描绘为良善的，——唯独良善的，——慈爱的，——有恩典、有怜悯、且恒久忍耐的，《诗篇》25:8；《诗篇》36:7；《诗篇》119:68；《诗篇》145:7-9；《马太福音》19:17；《以赛亚书》63:7；《撒迦利亚书》9:17；《诗篇》33:5；《诗篇》107篇；《诗篇》136篇；《诗篇》34:8；《诗篇》144:2；《诗篇》63:3-6；《诗篇》40:11；《诗篇》69:16；《约珥书》2:12-13；《耶利米书》3:12；《以弗所书》2:5,7；《以弗所书》1:6-8；《弥迦书》7:18-20；《尼希米记》9:17；《彼得后书》3:9,15；《出埃及记》34:6-7。2. 在受造物中，无论是有生命的或无生命的，有理性的或无理性的，所能找到的一切良善，都源于上帝，《罗马书》11:36；《诗篇》119:68；《雅各书》1:17；《哥林多前书》4:7；《创世记》1-2章。3. 上帝的良善，在祂创造、护理和救赎之工中，得到了最广泛和最清晰的彰显。</w:t>
      </w:r>
    </w:p>
    <w:p w14:paraId="40F7916E">
      <w:pPr>
        <w:pStyle w:val="4"/>
        <w:spacing w:before="309" w:line="254" w:lineRule="auto"/>
        <w:ind w:right="98"/>
        <w:rPr>
          <w:rFonts w:hint="eastAsia"/>
        </w:rPr>
      </w:pPr>
    </w:p>
    <w:p w14:paraId="30481B1A">
      <w:pPr>
        <w:pStyle w:val="4"/>
        <w:spacing w:before="309" w:line="254" w:lineRule="auto"/>
        <w:ind w:right="98"/>
        <w:rPr>
          <w:rFonts w:hint="eastAsia"/>
        </w:rPr>
      </w:pPr>
      <w:r>
        <w:rPr>
          <w:rFonts w:hint="eastAsia"/>
        </w:rPr>
        <w:t>In creation it appears, 1. In his forming all creatures in order, that they might share of his kindness and bounty,—he having no need either of their existence or service, Ps 16:2. 2. In forming such vast multitudes of creatures,—in such diversified qualities, situations, orders, connections, and mutual dependencies, that the goodness of all might contribute to the advantage of each, Gen 1. 3. In creating angels so many in number, so high in dignity, so excellent in quality, and so capable of enjoying himself, Ps 104:4; Ps 103:20-21. 4. In forming man—his body so beautiful, so marvellously compacted of a multitude of members, and fitted to promote his true happiness,—his soul endowed with so many excellent faculties, qualifying it for the enjoyment of God himself, as his chief good, and marvellously united to his body, that he might at once partake of an earthly and an heavenly felicity, Gen 2:6-7; and that, by a particular consultation of the divine persons, he was formed in the image of God, Gen 1:26-27; Gen 9:6; and that his formation was so timed as to come into a world fully fitted and furnished for his immediate happiness, Gen 1-2.</w:t>
      </w:r>
    </w:p>
    <w:p w14:paraId="53F48D1B">
      <w:pPr>
        <w:pStyle w:val="4"/>
        <w:spacing w:before="309" w:line="254" w:lineRule="auto"/>
        <w:ind w:right="98"/>
        <w:rPr>
          <w:rFonts w:hint="eastAsia"/>
        </w:rPr>
      </w:pPr>
    </w:p>
    <w:p w14:paraId="417FE292">
      <w:pPr>
        <w:pStyle w:val="4"/>
        <w:spacing w:before="309" w:line="254" w:lineRule="auto"/>
        <w:ind w:right="98"/>
        <w:rPr>
          <w:rFonts w:hint="eastAsia"/>
        </w:rPr>
      </w:pPr>
      <w:r>
        <w:rPr>
          <w:rFonts w:hint="eastAsia"/>
        </w:rPr>
        <w:t>在创造中，它彰显在，1. 祂有秩序地造出所有受造物，好使它们能分享祂的慈爱和慷慨，——祂既不需要它们的存在，也不需要它们的服务，《诗篇》16:2。2. 在造出如此众多的受造物，——它们有如此多样化的品质、位置、秩序、联系和相互依赖，以至于所有受造物的良善都能促进每一个受造物的益处，《创世记》1章。3. 在创造天使时，其数量如此之多，地位如此之高，品质如此之卓越，并且如此能够享受祂自己，《诗篇》104:4；《诗篇》103:20-21。4. 在造人时——他的身体如此美丽，由众多的肢体奇妙地组合而成，并适合促进他真正的幸福，——他的灵魂被赋予如此多卓越的官能，使其有资格享受上帝自己，作为他至高的善，并奇妙地与他的身体结合，以便他能同时分享属地和属天的福乐，《创世记》2:7；并且，经过神圣位格的特别商议，他被照着上帝的形像造成，《创世记》1:26-27；《创世记》9:6；并且他的被造时机如此恰当，以至于他进入了一个为他即时的幸福而完全预备和装备好的世界，《创世记》1-2章。</w:t>
      </w:r>
    </w:p>
    <w:p w14:paraId="1E507B98">
      <w:pPr>
        <w:pStyle w:val="4"/>
        <w:spacing w:before="309" w:line="254" w:lineRule="auto"/>
        <w:ind w:right="98"/>
        <w:rPr>
          <w:rFonts w:hint="eastAsia"/>
        </w:rPr>
      </w:pPr>
    </w:p>
    <w:p w14:paraId="20EF50E0">
      <w:pPr>
        <w:pStyle w:val="4"/>
        <w:spacing w:before="309" w:line="254" w:lineRule="auto"/>
        <w:ind w:right="98"/>
        <w:rPr>
          <w:rFonts w:hint="eastAsia"/>
        </w:rPr>
      </w:pPr>
      <w:r>
        <w:rPr>
          <w:rFonts w:hint="eastAsia"/>
        </w:rPr>
        <w:t>In providence, God's goodness appears, 1. In his upholding innumerable numbers of creatures in order to render them partakers of his favours, Ps 36:6-7; Zech 9:17; Ps 104; Ps 107; Ps 145; Ps 148. 2. In governing them all, to the best advantage of all in general, Ps 119:68; Ps 104-105; Ps 107; Ps 136; Ps 145; Ps 147-148; Job 37; Job</w:t>
      </w:r>
    </w:p>
    <w:p w14:paraId="504E753A">
      <w:pPr>
        <w:pStyle w:val="4"/>
        <w:spacing w:before="309" w:line="254" w:lineRule="auto"/>
        <w:ind w:right="98"/>
        <w:rPr>
          <w:rFonts w:hint="eastAsia"/>
        </w:rPr>
      </w:pPr>
      <w:r>
        <w:rPr>
          <w:rFonts w:hint="eastAsia"/>
        </w:rPr>
        <w:t>41. 3. In so distributing his goodness among them, that they may all depend on, and taste it, in each other; and even worms may teach angels and men the mysteries of the Godhead, Job 12:8-9. 4. In his peculiarly kind deportment towards angels and men, while they kept their first estate,—giving them good laws, suited to their natures, and conducive to their happiness; in entering into a covenant of friendship with men; if not also with angels, though not by a representative, Job 38:7; Gen 2:16-17. 5. In permitting sin to enter into the world, chiefly, that it might afford an occasion of opening his infinite treasures of redeeming love and grace, Rom 5:8,20-21; Eph 2:1-8; Eph 1:6-8; Gen 3. 6. In his amazing patience toward sinful men,—in not smiting and even damning them in the very act of sinning, but deferring his vengeance as long as the vindication of his own perfections and good of his creatures in general can permit, Gen 6:3; Gen 15:13,16; Rom 9:22.—In repeating his warnings, before he punish or correct, Lev 26; Deut 27-32; Judg 2; 2 Kings 17; Ps 78; Ps</w:t>
      </w:r>
    </w:p>
    <w:p w14:paraId="6A314363">
      <w:pPr>
        <w:pStyle w:val="4"/>
        <w:spacing w:before="309" w:line="254" w:lineRule="auto"/>
        <w:ind w:right="98"/>
        <w:rPr>
          <w:rFonts w:hint="eastAsia"/>
        </w:rPr>
      </w:pPr>
      <w:r>
        <w:rPr>
          <w:rFonts w:hint="eastAsia"/>
        </w:rPr>
        <w:t>106; Isa 1; Ezek 20; Mal 4; Matt 24; Rev 8-20; etc.—In inflicting his</w:t>
      </w:r>
    </w:p>
    <w:p w14:paraId="3C52A8F2">
      <w:pPr>
        <w:pStyle w:val="4"/>
        <w:spacing w:before="309" w:line="254" w:lineRule="auto"/>
        <w:ind w:right="98"/>
        <w:rPr>
          <w:rFonts w:hint="eastAsia"/>
        </w:rPr>
      </w:pPr>
      <w:r>
        <w:rPr>
          <w:rFonts w:hint="eastAsia"/>
        </w:rPr>
        <w:t>judgments by progressive degrees, and with an apparent reluctancy, Isa 9-10; Ezek 20; Amos 3-4; Amos 6; Ezra 9:7; Joel 1:3; Judg 10:16;</w:t>
      </w:r>
    </w:p>
    <w:p w14:paraId="273ADBA3">
      <w:pPr>
        <w:pStyle w:val="4"/>
        <w:spacing w:before="309" w:line="254" w:lineRule="auto"/>
        <w:ind w:right="98"/>
        <w:rPr>
          <w:rFonts w:hint="eastAsia"/>
        </w:rPr>
      </w:pPr>
      <w:r>
        <w:rPr>
          <w:rFonts w:hint="eastAsia"/>
        </w:rPr>
        <w:t>Isa  1:24;  Lam  3:33;  Hos  6:4-5;  Hos  11:8;  Ps  78:38.—And  in</w:t>
      </w:r>
    </w:p>
    <w:p w14:paraId="6AD9F8CA">
      <w:pPr>
        <w:pStyle w:val="4"/>
        <w:spacing w:before="309" w:line="254" w:lineRule="auto"/>
        <w:ind w:right="98"/>
        <w:rPr>
          <w:rFonts w:hint="eastAsia"/>
        </w:rPr>
      </w:pPr>
      <w:r>
        <w:rPr>
          <w:rFonts w:hint="eastAsia"/>
        </w:rPr>
        <w:t>moderating his judgments, loading men with his favours, notwithstanding many and great provocations, Ps 103:10; Ezra 9:13; Job 11:6; Job 33:27; Isa 57:17-19; Isa 43:24-25; Lam 3:22,31-32;</w:t>
      </w:r>
    </w:p>
    <w:p w14:paraId="257B067F">
      <w:pPr>
        <w:pStyle w:val="4"/>
        <w:spacing w:before="309" w:line="254" w:lineRule="auto"/>
        <w:ind w:right="98"/>
        <w:rPr>
          <w:rFonts w:hint="eastAsia"/>
        </w:rPr>
      </w:pPr>
      <w:r>
        <w:rPr>
          <w:rFonts w:hint="eastAsia"/>
        </w:rPr>
        <w:t>Matt 26-27 with Acts 2-9; Titus 3:3-7. 7. In working an infinity of wonderful and miraculous works for the welfare of persons and nations, Exod 2-20; Deut 32:6; Ezek 20; Neh 9; Ezra 1-10; Esther 1-</w:t>
      </w:r>
    </w:p>
    <w:p w14:paraId="03C4F53D">
      <w:pPr>
        <w:pStyle w:val="4"/>
        <w:spacing w:before="309" w:line="254" w:lineRule="auto"/>
        <w:ind w:right="98"/>
        <w:rPr>
          <w:rFonts w:hint="eastAsia"/>
        </w:rPr>
      </w:pPr>
      <w:r>
        <w:rPr>
          <w:rFonts w:hint="eastAsia"/>
        </w:rPr>
        <w:t>10; Matt 1-28; Luke 1-24; John 1-21; Acts 1-28; Rom 15:19; Heb 2:4.</w:t>
      </w:r>
    </w:p>
    <w:p w14:paraId="6564485B">
      <w:pPr>
        <w:pStyle w:val="4"/>
        <w:spacing w:before="309" w:line="254" w:lineRule="auto"/>
        <w:ind w:right="98"/>
        <w:rPr>
          <w:rFonts w:hint="eastAsia"/>
        </w:rPr>
      </w:pPr>
      <w:r>
        <w:rPr>
          <w:rFonts w:hint="eastAsia"/>
        </w:rPr>
        <w:t>—The histories or predictions of Scripture are full of them. 8. In his wonderful care of our world, notwithstanding its present defilement with sin,—as of irrational creatures, Ps 145:9; Ps 147:8-9; Ps 104:11- 22; Deut 22:7; Deut 25:4; Lev 22:28.—of slaves, Exod 21:2-10,27;</w:t>
      </w:r>
    </w:p>
    <w:p w14:paraId="0C34FFCA">
      <w:pPr>
        <w:pStyle w:val="4"/>
        <w:spacing w:before="309" w:line="254" w:lineRule="auto"/>
        <w:ind w:right="98"/>
        <w:rPr>
          <w:rFonts w:hint="eastAsia"/>
        </w:rPr>
      </w:pPr>
    </w:p>
    <w:p w14:paraId="7F4F81EA">
      <w:pPr>
        <w:pStyle w:val="4"/>
        <w:spacing w:before="309" w:line="254" w:lineRule="auto"/>
        <w:ind w:right="98"/>
        <w:rPr>
          <w:rFonts w:hint="eastAsia"/>
        </w:rPr>
      </w:pPr>
      <w:r>
        <w:rPr>
          <w:rFonts w:hint="eastAsia"/>
        </w:rPr>
        <w:t>在护理中，上帝的良善彰显在，1. 祂扶持无数的受造物，为要使它们分享祂的恩惠，《诗篇》36:6-7；《撒迦利亚书》9:17；《诗篇》104篇；《诗篇》107篇；《诗篇》145篇；《诗篇》148篇。2. 祂治理它们，为要使所有受造物普遍得益，《诗篇》119:68；《诗篇》104-105篇；《诗篇》107篇；《诗篇》136篇；《诗篇》145篇；《诗篇》147-148篇；《约伯记》37章；《约伯记》41章。3. 祂如此将祂的良善分给它们，以至于它们都可以互相依赖，并彼此品尝；甚至虫子也可以教导天使和人神格的奥秘，《约伯记》12:8-9。4. 祂在天使和人持守他们起初的地位时，对他们特别慈爱的态度，——赐给他们适合其本性并有益于其幸福的良善律法；与人订立友谊之约；如果不是也与天使，虽然不是通过一个代表，《约伯记》38:7；《创世记》2:16-17。5. 容许罪进入世界，主要是为了提供一个机会，开启祂救赎之爱和恩典的无限宝藏，《罗马书》5:8,20-21；《以弗所书》2:1-8；《以弗所书》1:6-8；《创世记》3章。6. 祂对有罪的人惊人的忍耐，——在他们犯罪时，不击打甚至定罪他们，而是延迟祂的报应，只要祂自己完美属性的维护和祂受造物普遍的益处允许，《创世记》6:3；《创世记》15:13,16；《罗马书》9:22。——在祂惩罚或管教之前，重复祂的警告，《利未记》26章；《申命记》27-32章；《士师记》2章；《列王纪下》17章；《诗篇》78篇；《诗篇》106篇；《以赛亚书》1章；《以西结书》20章；《玛拉基书》4章；《马太福音》24章；《启示录》8-20章等。——祂以渐进的方式施加祂的审判，并带着明显的勉强，《以赛亚书》9-10章；《以西结书》20章；《阿摩司书》3-4章；《阿摩司书》6章；《以斯拉记》9:13；《约珥书》1:3；《士师记》10:16；《以赛亚书》1:24；《耶利米哀歌》3:33；《何西阿书》6:4-5；《何西阿书》11:8；《诗篇》78:38。——并在节制祂的审判，尽管有许多和重大的挑衅，仍以祂的恩惠加给人，《诗篇》103:10；《以斯拉记》9:13；《约伯记》11:6；《约伯记》33:27；《以赛亚书》57:17-19；《以赛亚书》43:24-25；《耶利米哀歌》3:22,31-32；《马太福音》26-27章与《使徒行传》2-9章；《提多书》3:3-7。7. 为个人和国家的福祉，行了无数奇妙和神迹的工作，《出埃及记》2-20章；《申命记》32:6；《以西结书》20章；《尼希米记》9章；《以斯拉记》1-10章；《以斯帖记》1-10章；《马太福音》1-28章；《路加福音》1-24章；《约翰福音》1-21章；《使徒行传》1-28章；《罗马书》15:19；《希伯来书》2:4。——圣经的历史或预言充满了这些事。8. 祂对我们这个世界奇妙的眷顾，尽管它现在被罪玷污，——如对无理性的受造物，《诗篇》145:9；《诗篇》147:8-9；《诗篇》104:11-22；《申命记》22:6-7；《申命记》25:4；《利未记》22:28。——对奴隶，《出埃及记》21:2-11,26-27；《申命记》23:15-16。</w:t>
      </w:r>
    </w:p>
    <w:p w14:paraId="014E2381">
      <w:pPr>
        <w:pStyle w:val="4"/>
        <w:spacing w:before="309" w:line="254" w:lineRule="auto"/>
        <w:ind w:right="98"/>
        <w:rPr>
          <w:rFonts w:hint="eastAsia"/>
        </w:rPr>
      </w:pPr>
    </w:p>
    <w:p w14:paraId="170A9885">
      <w:pPr>
        <w:pStyle w:val="4"/>
        <w:spacing w:before="309" w:line="254" w:lineRule="auto"/>
        <w:ind w:right="98"/>
        <w:rPr>
          <w:rFonts w:hint="eastAsia"/>
        </w:rPr>
      </w:pPr>
      <w:r>
        <w:rPr>
          <w:rFonts w:hint="eastAsia"/>
        </w:rPr>
        <w:t>Deut 23:15.—of criminals, Deut 21:22-23; Deut 25:1-3.—of the poor, of widows, and fatherless children, Exod 23:11; Lev 19:13,33-34; Lev 25:35,39,47; Ps 9:18; Ps 10:14,18; Ps 12:5; Ps 35:11; Ps 41:1-3; Ps</w:t>
      </w:r>
    </w:p>
    <w:p w14:paraId="3FAD12F9">
      <w:pPr>
        <w:pStyle w:val="4"/>
        <w:spacing w:before="309" w:line="254" w:lineRule="auto"/>
        <w:ind w:right="98"/>
        <w:rPr>
          <w:rFonts w:hint="eastAsia"/>
        </w:rPr>
      </w:pPr>
      <w:r>
        <w:rPr>
          <w:rFonts w:hint="eastAsia"/>
        </w:rPr>
        <w:t>68:5,10; Ps 82:3; Ps 69:33; Ps 72:4,13; Ps 107:41; Ps 109:31; Ps</w:t>
      </w:r>
    </w:p>
    <w:p w14:paraId="47797D9C">
      <w:pPr>
        <w:pStyle w:val="4"/>
        <w:spacing w:before="309" w:line="254" w:lineRule="auto"/>
        <w:ind w:right="98"/>
        <w:rPr>
          <w:rFonts w:hint="eastAsia"/>
        </w:rPr>
      </w:pPr>
      <w:r>
        <w:rPr>
          <w:rFonts w:hint="eastAsia"/>
        </w:rPr>
        <w:t>132:15; Ps 146:9; Exod 22:22; Deut 14:29; Deut 10:18; Deut 16:11,14;</w:t>
      </w:r>
    </w:p>
    <w:p w14:paraId="46E290BB">
      <w:pPr>
        <w:pStyle w:val="4"/>
        <w:spacing w:before="309" w:line="254" w:lineRule="auto"/>
        <w:ind w:right="98"/>
        <w:rPr>
          <w:rFonts w:hint="eastAsia"/>
        </w:rPr>
      </w:pPr>
      <w:r>
        <w:rPr>
          <w:rFonts w:hint="eastAsia"/>
        </w:rPr>
        <w:t>Deut</w:t>
      </w:r>
      <w:r>
        <w:rPr>
          <w:rFonts w:hint="eastAsia"/>
        </w:rPr>
        <w:tab/>
      </w:r>
      <w:r>
        <w:rPr>
          <w:rFonts w:hint="eastAsia"/>
        </w:rPr>
        <w:t>24:17,19-21;</w:t>
      </w:r>
      <w:r>
        <w:rPr>
          <w:rFonts w:hint="eastAsia"/>
        </w:rPr>
        <w:tab/>
      </w:r>
      <w:r>
        <w:rPr>
          <w:rFonts w:hint="eastAsia"/>
        </w:rPr>
        <w:t>Deut</w:t>
      </w:r>
      <w:r>
        <w:rPr>
          <w:rFonts w:hint="eastAsia"/>
        </w:rPr>
        <w:tab/>
      </w:r>
      <w:r>
        <w:rPr>
          <w:rFonts w:hint="eastAsia"/>
        </w:rPr>
        <w:t>26:12-13;</w:t>
      </w:r>
      <w:r>
        <w:rPr>
          <w:rFonts w:hint="eastAsia"/>
        </w:rPr>
        <w:tab/>
      </w:r>
      <w:r>
        <w:rPr>
          <w:rFonts w:hint="eastAsia"/>
        </w:rPr>
        <w:t>Prov</w:t>
      </w:r>
      <w:r>
        <w:rPr>
          <w:rFonts w:hint="eastAsia"/>
        </w:rPr>
        <w:tab/>
      </w:r>
      <w:r>
        <w:rPr>
          <w:rFonts w:hint="eastAsia"/>
        </w:rPr>
        <w:t>15:25;</w:t>
      </w:r>
      <w:r>
        <w:rPr>
          <w:rFonts w:hint="eastAsia"/>
        </w:rPr>
        <w:tab/>
      </w:r>
      <w:r>
        <w:rPr>
          <w:rFonts w:hint="eastAsia"/>
        </w:rPr>
        <w:t>Prov</w:t>
      </w:r>
      <w:r>
        <w:rPr>
          <w:rFonts w:hint="eastAsia"/>
        </w:rPr>
        <w:tab/>
      </w:r>
      <w:r>
        <w:rPr>
          <w:rFonts w:hint="eastAsia"/>
        </w:rPr>
        <w:t>19:17;</w:t>
      </w:r>
      <w:r>
        <w:rPr>
          <w:rFonts w:hint="eastAsia"/>
        </w:rPr>
        <w:tab/>
      </w:r>
      <w:r>
        <w:rPr>
          <w:rFonts w:hint="eastAsia"/>
        </w:rPr>
        <w:t>Prov</w:t>
      </w:r>
    </w:p>
    <w:p w14:paraId="26DF3226">
      <w:pPr>
        <w:pStyle w:val="4"/>
        <w:spacing w:before="309" w:line="254" w:lineRule="auto"/>
        <w:ind w:right="98"/>
        <w:rPr>
          <w:rFonts w:hint="eastAsia"/>
        </w:rPr>
      </w:pPr>
      <w:r>
        <w:rPr>
          <w:rFonts w:hint="eastAsia"/>
        </w:rPr>
        <w:t>23:11,18; Isa 1:17,23; Jer 7:6; Zech 7:10; Jer 49:11; Hos 14:3; James</w:t>
      </w:r>
    </w:p>
    <w:p w14:paraId="145156E0">
      <w:pPr>
        <w:pStyle w:val="4"/>
        <w:spacing w:before="309" w:line="254" w:lineRule="auto"/>
        <w:ind w:right="98"/>
        <w:rPr>
          <w:rFonts w:hint="eastAsia"/>
        </w:rPr>
      </w:pPr>
      <w:r>
        <w:rPr>
          <w:rFonts w:hint="eastAsia"/>
        </w:rPr>
        <w:t>1:27.—of wicked men, Matt 5:45; Ezek 20; Acts 14:16-17; Jon 3; Jon 4:11; 1 Kings 21:29; Ezek 29:18-20.—of societies, in dictating or suggesting proper rules of government to them, putting part of his own honour and authority on their magistrates for their benefit, Ps 107:31-32; Jer 18:9; Rom 13:1-6; 1 Tim 2:1-2; Titus 3:1; 1 Pet 2:13-</w:t>
      </w:r>
    </w:p>
    <w:p w14:paraId="47CF1A1A">
      <w:pPr>
        <w:pStyle w:val="4"/>
        <w:spacing w:before="309" w:line="254" w:lineRule="auto"/>
        <w:ind w:right="98"/>
        <w:rPr>
          <w:rFonts w:hint="eastAsia"/>
        </w:rPr>
      </w:pPr>
      <w:r>
        <w:rPr>
          <w:rFonts w:hint="eastAsia"/>
        </w:rPr>
        <w:t>14,17; Ps 82:9. In so timing his favours, particularly deliverances, that they become doubly valuable.—Delays of them till we be brought to an extremity, afford us opportunities of acting faith, and encouraging ourselves in him alone, John 11:15-44; 2 Chron 20:7,12; Ps 42-43,—and granting them in the very crisis of extremity, stirs us up to improve our new covenant interest in him, Ps 123:3; Ps 44:23- 26; Exod 15:1-2; Ps 103; Ps 116; Ps 118; Ps 40; Ps 13; Ps 18.—Earthly</w:t>
      </w:r>
    </w:p>
    <w:p w14:paraId="490E1BD6">
      <w:pPr>
        <w:pStyle w:val="4"/>
        <w:spacing w:before="309" w:line="254" w:lineRule="auto"/>
        <w:ind w:right="98"/>
        <w:rPr>
          <w:rFonts w:hint="eastAsia"/>
        </w:rPr>
      </w:pPr>
      <w:r>
        <w:rPr>
          <w:rFonts w:hint="eastAsia"/>
        </w:rPr>
        <w:t>comforts are cut off, to prepare us for his intended spiritual favours, Ps 102:23-24; Ps 142:4-5.—And remarkable deliverances afforded to prevent future calamities. Thus, the destruction of the Egyptians, and Israel's deliverance at the Red Sea, made the hearts of the Canaanites to melt, Josh 9:9-10; Josh 2:9-11.</w:t>
      </w:r>
    </w:p>
    <w:p w14:paraId="02D9676E">
      <w:pPr>
        <w:pStyle w:val="4"/>
        <w:spacing w:before="309" w:line="254" w:lineRule="auto"/>
        <w:ind w:right="98"/>
        <w:rPr>
          <w:rFonts w:hint="eastAsia"/>
        </w:rPr>
      </w:pPr>
    </w:p>
    <w:p w14:paraId="11B41BD4">
      <w:pPr>
        <w:pStyle w:val="4"/>
        <w:spacing w:before="309" w:line="254" w:lineRule="auto"/>
        <w:ind w:right="98"/>
        <w:rPr>
          <w:rFonts w:hint="eastAsia"/>
        </w:rPr>
      </w:pPr>
      <w:r>
        <w:rPr>
          <w:rFonts w:hint="eastAsia"/>
        </w:rPr>
        <w:t>《申命记》23:15-16。——对罪犯，《申命记》21:22-23；《申命记》25:1-3。——对穷人、寡妇和孤儿，《出埃及记》23:11；《利未记》19:13,33-34；《利未记》25:35,39,47；《诗篇》9:18；《诗篇》10:14,18；《诗篇》12:5；《诗篇》35:10；《诗篇》41:1-3；《诗篇》68:5,10；《诗篇》82:3；《诗篇》69:33；《诗篇》72:4,13；《诗篇》107:41；《诗篇》109:31；《诗篇》132:15；《诗篇》146:9；《出埃及记》22:22；《申命记》14:29；《申命记》10:18；《申命记》16:11,14；《申命记》24:17,19-21；《申命记》26:12-13；《箴言》15:25；《箴言》19:17；《箴言》23:10-11；《以赛亚书》1:17,23；《耶利米书》7:6；《撒迦利亚书》7:10；《耶利米书》49:11；《何西阿书》14:3；《雅各书》1:27。——对恶人，《马太福音》5:45；《以西结书》20章；《使徒行传》14:16-17；《约拿书》3章；《约拿书》4:11；《列王纪上》21:29；《以西结书》29:18-20。——对社会，在口授或建议他们适当的治理规则，将祂自己一部分的尊荣和权柄加在他们的官长身上，为他们的益处，《诗篇》107:31-32；《耶利米书》18:9；《罗马书》13:1-6；《提摩太前书》2:1-2；《提多书》3:1；《彼得前书》2:13-14,17；《诗篇》82篇。祂如此安排祂的恩惠，特别是拯救的时机，以至于它们变得加倍宝贵。——将它们延迟到我们陷入绝境，给我们机会行使信心，并单单在祂里面得鼓励，《约翰福音》11:15-44；《历代志下》20:7,12；《诗篇》42-43篇，——并在绝境的危机时刻赐予它们，激动我们善用我们在新约中对祂的份，《诗篇》123:3；《诗篇》44:23-26；《出埃及记》15:1-2；《诗篇》103篇；《诗篇》116篇；《诗篇》118篇；《诗篇》40篇；《诗篇》13篇；《诗篇》18篇。——属地的安慰被断绝，为要预备我们领受祂所意图的属灵恩惠，《诗篇》102:23-24；《诗篇》142:4-5。——并赐予显著的拯救，以防止未来的灾难。因此，埃及人的毁灭和以色列在红海的拯救，使迦南人的心消化，《约书亚记》9:9-10；《约书亚记》2:9-11。</w:t>
      </w:r>
    </w:p>
    <w:p w14:paraId="711EFD7E">
      <w:pPr>
        <w:pStyle w:val="4"/>
        <w:spacing w:before="309" w:line="254" w:lineRule="auto"/>
        <w:ind w:right="98"/>
        <w:rPr>
          <w:rFonts w:hint="eastAsia"/>
        </w:rPr>
      </w:pPr>
    </w:p>
    <w:p w14:paraId="14088B9A">
      <w:pPr>
        <w:pStyle w:val="4"/>
        <w:spacing w:before="309" w:line="254" w:lineRule="auto"/>
        <w:ind w:right="98"/>
        <w:rPr>
          <w:rFonts w:hint="eastAsia"/>
        </w:rPr>
      </w:pPr>
      <w:r>
        <w:rPr>
          <w:rFonts w:hint="eastAsia"/>
        </w:rPr>
        <w:t>In the origin, the impetration, and the application of redemption, the goodness of God still more gloriously appears.</w:t>
      </w:r>
    </w:p>
    <w:p w14:paraId="1988D76E">
      <w:pPr>
        <w:pStyle w:val="4"/>
        <w:spacing w:before="309" w:line="254" w:lineRule="auto"/>
        <w:ind w:right="98"/>
        <w:rPr>
          <w:rFonts w:hint="eastAsia"/>
        </w:rPr>
      </w:pPr>
    </w:p>
    <w:p w14:paraId="3C795ADD">
      <w:pPr>
        <w:pStyle w:val="4"/>
        <w:spacing w:before="309" w:line="254" w:lineRule="auto"/>
        <w:ind w:right="98"/>
        <w:rPr>
          <w:rFonts w:hint="eastAsia"/>
        </w:rPr>
      </w:pPr>
      <w:r>
        <w:rPr>
          <w:rFonts w:hint="eastAsia"/>
        </w:rPr>
        <w:t>在救赎的起源、获得和应用中，上帝的良善更荣耀地彰显出来。</w:t>
      </w:r>
    </w:p>
    <w:p w14:paraId="38DBB0D1">
      <w:pPr>
        <w:pStyle w:val="4"/>
        <w:spacing w:before="309" w:line="254" w:lineRule="auto"/>
        <w:ind w:right="98"/>
        <w:rPr>
          <w:rFonts w:hint="eastAsia"/>
        </w:rPr>
      </w:pPr>
    </w:p>
    <w:p w14:paraId="577E7C5E">
      <w:pPr>
        <w:pStyle w:val="4"/>
        <w:spacing w:before="309" w:line="254" w:lineRule="auto"/>
        <w:ind w:right="98"/>
        <w:rPr>
          <w:rFonts w:hint="eastAsia"/>
        </w:rPr>
      </w:pPr>
      <w:r>
        <w:rPr>
          <w:rFonts w:hint="eastAsia"/>
        </w:rPr>
        <w:t>—In its origin, it appears, 1. In that absolutely free and infinitely abundant grace in God himself is the only primary cause of it, John 3:16; 1 John 4:9- 10,19; Rom 5:8,20-21; Eph 2:4,7.</w:t>
      </w:r>
    </w:p>
    <w:p w14:paraId="72E92A28">
      <w:pPr>
        <w:pStyle w:val="4"/>
        <w:spacing w:before="309" w:line="254" w:lineRule="auto"/>
        <w:ind w:right="98"/>
        <w:rPr>
          <w:rFonts w:hint="eastAsia"/>
        </w:rPr>
      </w:pPr>
    </w:p>
    <w:p w14:paraId="2761E5FD">
      <w:pPr>
        <w:pStyle w:val="4"/>
        <w:spacing w:before="309" w:line="254" w:lineRule="auto"/>
        <w:ind w:right="98"/>
        <w:rPr>
          <w:rFonts w:hint="eastAsia"/>
        </w:rPr>
      </w:pPr>
      <w:r>
        <w:rPr>
          <w:rFonts w:hint="eastAsia"/>
        </w:rPr>
        <w:t>——在其起源中，它彰显在，1. 上帝自己里面绝对白白和无限丰盛的恩典是其唯一的首要原因，《约翰福音》3:16；《约翰一书》4:9-10,19；《罗马书》5:8,20-21；《以弗所书》2:4,7。</w:t>
      </w:r>
    </w:p>
    <w:p w14:paraId="6121DC4D">
      <w:pPr>
        <w:pStyle w:val="4"/>
        <w:spacing w:before="309" w:line="254" w:lineRule="auto"/>
        <w:ind w:right="98"/>
        <w:rPr>
          <w:rFonts w:hint="eastAsia"/>
        </w:rPr>
      </w:pPr>
    </w:p>
    <w:p w14:paraId="12389A5E">
      <w:pPr>
        <w:pStyle w:val="4"/>
        <w:spacing w:before="309" w:line="254" w:lineRule="auto"/>
        <w:ind w:right="98"/>
        <w:rPr>
          <w:rFonts w:hint="eastAsia"/>
        </w:rPr>
      </w:pPr>
      <w:r>
        <w:rPr>
          <w:rFonts w:hint="eastAsia"/>
        </w:rPr>
        <w:t>2. In that the redeeming work was begun an infinity of ages before we were ruined, Eph 1:4-5; 2 Tim 1:9; Titus 1:2; 1 Pet 1:19-20; Prov 8:23,31; Matt 25:34.</w:t>
      </w:r>
    </w:p>
    <w:p w14:paraId="7C14859C">
      <w:pPr>
        <w:pStyle w:val="4"/>
        <w:spacing w:before="309" w:line="254" w:lineRule="auto"/>
        <w:ind w:right="98"/>
        <w:rPr>
          <w:rFonts w:hint="eastAsia"/>
        </w:rPr>
      </w:pPr>
    </w:p>
    <w:p w14:paraId="1459CFA4">
      <w:pPr>
        <w:pStyle w:val="4"/>
        <w:spacing w:before="309" w:line="254" w:lineRule="auto"/>
        <w:ind w:right="98"/>
        <w:rPr>
          <w:rFonts w:hint="eastAsia"/>
        </w:rPr>
      </w:pPr>
      <w:r>
        <w:rPr>
          <w:rFonts w:hint="eastAsia"/>
        </w:rPr>
        <w:t>2. 救赎之工在我们败坏之前的无限世代就开始了，《以弗所书》1:4-5；《提摩太后书》1:9；《提多书》1:2；《彼得前书》1:19-20；《箴言》8:23,31；《马太福音》25:34。</w:t>
      </w:r>
    </w:p>
    <w:p w14:paraId="637491D1">
      <w:pPr>
        <w:pStyle w:val="4"/>
        <w:spacing w:before="309" w:line="254" w:lineRule="auto"/>
        <w:ind w:right="98"/>
        <w:rPr>
          <w:rFonts w:hint="eastAsia"/>
        </w:rPr>
      </w:pPr>
    </w:p>
    <w:p w14:paraId="72477AF0">
      <w:pPr>
        <w:pStyle w:val="4"/>
        <w:spacing w:before="309" w:line="254" w:lineRule="auto"/>
        <w:ind w:right="98"/>
        <w:rPr>
          <w:rFonts w:hint="eastAsia"/>
        </w:rPr>
      </w:pPr>
      <w:r>
        <w:rPr>
          <w:rFonts w:hint="eastAsia"/>
        </w:rPr>
        <w:t>3. In that, moved by mere free love, all the divine persons heartily joined in the contrivance and plan of it, and took their respective share of the work,</w:t>
      </w:r>
    </w:p>
    <w:p w14:paraId="4F263E53">
      <w:pPr>
        <w:pStyle w:val="4"/>
        <w:spacing w:before="309" w:line="254" w:lineRule="auto"/>
        <w:ind w:right="98"/>
        <w:rPr>
          <w:rFonts w:hint="eastAsia"/>
        </w:rPr>
      </w:pPr>
    </w:p>
    <w:p w14:paraId="63810111">
      <w:pPr>
        <w:pStyle w:val="4"/>
        <w:spacing w:before="309" w:line="254" w:lineRule="auto"/>
        <w:ind w:right="98"/>
        <w:rPr>
          <w:rFonts w:hint="eastAsia"/>
        </w:rPr>
      </w:pPr>
      <w:r>
        <w:rPr>
          <w:rFonts w:hint="eastAsia"/>
        </w:rPr>
        <w:t>3. 单单被白白的爱所感动，所有的神圣位格都由衷地参与了它的设计和计划，并承担了各自的工作份额，</w:t>
      </w:r>
    </w:p>
    <w:p w14:paraId="670D39E1">
      <w:pPr>
        <w:pStyle w:val="4"/>
        <w:spacing w:before="309" w:line="254" w:lineRule="auto"/>
        <w:ind w:right="98"/>
        <w:rPr>
          <w:rFonts w:hint="eastAsia"/>
        </w:rPr>
      </w:pPr>
    </w:p>
    <w:p w14:paraId="29FBCEE3">
      <w:pPr>
        <w:pStyle w:val="4"/>
        <w:spacing w:before="309" w:line="254" w:lineRule="auto"/>
        <w:ind w:right="98"/>
        <w:rPr>
          <w:rFonts w:hint="eastAsia"/>
        </w:rPr>
      </w:pPr>
      <w:r>
        <w:rPr>
          <w:rFonts w:hint="eastAsia"/>
        </w:rPr>
        <w:t>—the Father to exert the grace,—the Son to advance the merit, —and the Holy Ghost to apply the purchased benefits;</w:t>
      </w:r>
    </w:p>
    <w:p w14:paraId="6D0A6AB6">
      <w:pPr>
        <w:pStyle w:val="4"/>
        <w:spacing w:before="309" w:line="254" w:lineRule="auto"/>
        <w:ind w:right="98"/>
        <w:rPr>
          <w:rFonts w:hint="eastAsia"/>
        </w:rPr>
      </w:pPr>
    </w:p>
    <w:p w14:paraId="01E11066">
      <w:pPr>
        <w:pStyle w:val="4"/>
        <w:spacing w:before="309" w:line="254" w:lineRule="auto"/>
        <w:ind w:right="98"/>
        <w:rPr>
          <w:rFonts w:hint="eastAsia"/>
        </w:rPr>
      </w:pPr>
      <w:r>
        <w:rPr>
          <w:rFonts w:hint="eastAsia"/>
        </w:rPr>
        <w:t>——父施展恩典，——子促进功绩，——圣灵应用所买赎的益处；</w:t>
      </w:r>
    </w:p>
    <w:p w14:paraId="33E500A1">
      <w:pPr>
        <w:pStyle w:val="4"/>
        <w:spacing w:before="309" w:line="254" w:lineRule="auto"/>
        <w:ind w:right="98"/>
        <w:rPr>
          <w:rFonts w:hint="eastAsia"/>
        </w:rPr>
      </w:pPr>
    </w:p>
    <w:p w14:paraId="0C477E75">
      <w:pPr>
        <w:pStyle w:val="4"/>
        <w:spacing w:before="309" w:line="254" w:lineRule="auto"/>
        <w:ind w:right="98"/>
        <w:rPr>
          <w:rFonts w:hint="eastAsia"/>
        </w:rPr>
      </w:pPr>
      <w:r>
        <w:rPr>
          <w:rFonts w:hint="eastAsia"/>
        </w:rPr>
        <w:t>—the Father to make the exceeding great and precious promises,—the Son to ratify them in his obedience and death, and purchase the things promised, —and the Holy Ghost to put them, and all the blessings which they contain, into our possession;</w:t>
      </w:r>
    </w:p>
    <w:p w14:paraId="735B2773">
      <w:pPr>
        <w:pStyle w:val="4"/>
        <w:spacing w:before="309" w:line="254" w:lineRule="auto"/>
        <w:ind w:right="98"/>
        <w:rPr>
          <w:rFonts w:hint="eastAsia"/>
        </w:rPr>
      </w:pPr>
    </w:p>
    <w:p w14:paraId="66C4D7D0">
      <w:pPr>
        <w:pStyle w:val="4"/>
        <w:spacing w:before="309" w:line="254" w:lineRule="auto"/>
        <w:ind w:right="98"/>
        <w:rPr>
          <w:rFonts w:hint="eastAsia"/>
        </w:rPr>
      </w:pPr>
      <w:r>
        <w:rPr>
          <w:rFonts w:hint="eastAsia"/>
        </w:rPr>
        <w:t>——父作出那又宝贵又极大的应许，——子在祂的顺服和死亡中确立它们，并买赎所应许的事物，——圣灵将它们，以及它们所包含的一切福分，都交给我们所有；</w:t>
      </w:r>
    </w:p>
    <w:p w14:paraId="3D27CCC5">
      <w:pPr>
        <w:pStyle w:val="4"/>
        <w:spacing w:before="309" w:line="254" w:lineRule="auto"/>
        <w:ind w:right="98"/>
        <w:rPr>
          <w:rFonts w:hint="eastAsia"/>
        </w:rPr>
      </w:pPr>
    </w:p>
    <w:p w14:paraId="6F41BC60">
      <w:pPr>
        <w:pStyle w:val="4"/>
        <w:spacing w:before="309" w:line="254" w:lineRule="auto"/>
        <w:ind w:right="98"/>
        <w:rPr>
          <w:rFonts w:hint="eastAsia"/>
        </w:rPr>
      </w:pPr>
      <w:r>
        <w:rPr>
          <w:rFonts w:hint="eastAsia"/>
        </w:rPr>
        <w:t>—the Father to adopt us for his children, —the Son to redeem us for his mystical members,</w:t>
      </w:r>
    </w:p>
    <w:p w14:paraId="54EF4818">
      <w:pPr>
        <w:pStyle w:val="4"/>
        <w:spacing w:before="309" w:line="254" w:lineRule="auto"/>
        <w:ind w:right="98"/>
        <w:rPr>
          <w:rFonts w:hint="eastAsia"/>
        </w:rPr>
      </w:pPr>
    </w:p>
    <w:p w14:paraId="1CD5AAAE">
      <w:pPr>
        <w:pStyle w:val="4"/>
        <w:spacing w:before="309" w:line="254" w:lineRule="auto"/>
        <w:ind w:right="98"/>
        <w:rPr>
          <w:rFonts w:hint="eastAsia"/>
        </w:rPr>
      </w:pPr>
      <w:r>
        <w:rPr>
          <w:rFonts w:hint="eastAsia"/>
        </w:rPr>
        <w:t>——父收纳我们为祂的儿女，——子救赎我们作祂奥秘的肢体，</w:t>
      </w:r>
    </w:p>
    <w:p w14:paraId="02CF261D">
      <w:pPr>
        <w:pStyle w:val="4"/>
        <w:spacing w:before="309" w:line="254" w:lineRule="auto"/>
        <w:ind w:right="98"/>
        <w:rPr>
          <w:rFonts w:hint="eastAsia"/>
        </w:rPr>
      </w:pPr>
    </w:p>
    <w:p w14:paraId="68AAA741">
      <w:pPr>
        <w:pStyle w:val="4"/>
        <w:spacing w:before="309" w:line="254" w:lineRule="auto"/>
        <w:ind w:right="98"/>
        <w:rPr>
          <w:rFonts w:hint="eastAsia"/>
        </w:rPr>
      </w:pPr>
      <w:r>
        <w:rPr>
          <w:rFonts w:hint="eastAsia"/>
        </w:rPr>
        <w:t>—and the Holy Ghost to renew and sanctify our heart, and make us meet habitations for God, Prov 8:23-31; Ps 40:6-8; Isa 48:16; Isa 53:10-12; Isa 61:1-3; Isa 49:1-6.</w:t>
      </w:r>
    </w:p>
    <w:p w14:paraId="1A55FCAF">
      <w:pPr>
        <w:pStyle w:val="4"/>
        <w:spacing w:before="309" w:line="254" w:lineRule="auto"/>
        <w:ind w:right="98"/>
        <w:rPr>
          <w:rFonts w:hint="eastAsia"/>
        </w:rPr>
      </w:pPr>
    </w:p>
    <w:p w14:paraId="7A2AAA45">
      <w:pPr>
        <w:pStyle w:val="4"/>
        <w:spacing w:before="309" w:line="254" w:lineRule="auto"/>
        <w:ind w:right="98"/>
        <w:rPr>
          <w:rFonts w:hint="eastAsia"/>
        </w:rPr>
      </w:pPr>
      <w:r>
        <w:rPr>
          <w:rFonts w:hint="eastAsia"/>
        </w:rPr>
        <w:t>——圣灵更新并使我们的心成圣，使我们成为上帝合宜的居所，《箴言》8:23-31；《诗篇》40:6-8；《以赛亚书》48:16；《以赛亚书》53:10-12；《以赛亚书》61:1-3；《以赛亚书》49:1-6。</w:t>
      </w:r>
    </w:p>
    <w:p w14:paraId="6B11568B">
      <w:pPr>
        <w:pStyle w:val="4"/>
        <w:spacing w:before="309" w:line="254" w:lineRule="auto"/>
        <w:ind w:right="98"/>
        <w:rPr>
          <w:rFonts w:hint="eastAsia"/>
        </w:rPr>
      </w:pPr>
    </w:p>
    <w:p w14:paraId="465604D6">
      <w:pPr>
        <w:pStyle w:val="4"/>
        <w:spacing w:before="309" w:line="254" w:lineRule="auto"/>
        <w:ind w:right="98"/>
        <w:rPr>
          <w:rFonts w:hint="eastAsia"/>
        </w:rPr>
      </w:pPr>
      <w:r>
        <w:rPr>
          <w:rFonts w:hint="eastAsia"/>
        </w:rPr>
        <w:t>—In the impetration of our redemption, God's goodness appears, 1. In that the deliverance is infinitely more important, costly, sure, and delightful, than creation itself, Eph 1:3-8; Eph 2:1-8; Rev 1:5-6; Rev 5:9-10.</w:t>
      </w:r>
    </w:p>
    <w:p w14:paraId="591784FF">
      <w:pPr>
        <w:pStyle w:val="4"/>
        <w:spacing w:before="309" w:line="254" w:lineRule="auto"/>
        <w:ind w:right="98"/>
        <w:rPr>
          <w:rFonts w:hint="eastAsia"/>
        </w:rPr>
      </w:pPr>
    </w:p>
    <w:p w14:paraId="03AF9653">
      <w:pPr>
        <w:pStyle w:val="4"/>
        <w:spacing w:before="309" w:line="254" w:lineRule="auto"/>
        <w:ind w:right="98"/>
        <w:rPr>
          <w:rFonts w:hint="eastAsia"/>
        </w:rPr>
      </w:pPr>
      <w:r>
        <w:rPr>
          <w:rFonts w:hint="eastAsia"/>
        </w:rPr>
        <w:t>——在我们救赎的获得中，上帝的良善彰显在，1. 这拯救比创造本身更无限重要、昂贵、确定和令人喜悦，《以弗所书》1:3-8；《以弗所书》2:1-8；《启示录》1:5-6；《启示录》5:9-10。</w:t>
      </w:r>
    </w:p>
    <w:p w14:paraId="2229956D">
      <w:pPr>
        <w:pStyle w:val="4"/>
        <w:spacing w:before="309" w:line="254" w:lineRule="auto"/>
        <w:ind w:right="98"/>
        <w:rPr>
          <w:rFonts w:hint="eastAsia"/>
        </w:rPr>
      </w:pPr>
    </w:p>
    <w:p w14:paraId="3A8ACAF6">
      <w:pPr>
        <w:pStyle w:val="4"/>
        <w:spacing w:before="309" w:line="254" w:lineRule="auto"/>
        <w:ind w:right="98"/>
        <w:rPr>
          <w:rFonts w:hint="eastAsia"/>
        </w:rPr>
      </w:pPr>
      <w:r>
        <w:rPr>
          <w:rFonts w:hint="eastAsia"/>
        </w:rPr>
        <w:t>2. That, not fallen angels, whose nature is of more importance and dignity, but fallen men are delivered, Heb 2:14,16; Jude 6.</w:t>
      </w:r>
    </w:p>
    <w:p w14:paraId="5CC4CC66">
      <w:pPr>
        <w:pStyle w:val="4"/>
        <w:spacing w:before="309" w:line="254" w:lineRule="auto"/>
        <w:ind w:right="98"/>
        <w:rPr>
          <w:rFonts w:hint="eastAsia"/>
        </w:rPr>
      </w:pPr>
    </w:p>
    <w:p w14:paraId="6CCF035C">
      <w:pPr>
        <w:pStyle w:val="4"/>
        <w:spacing w:before="309" w:line="254" w:lineRule="auto"/>
        <w:ind w:right="98"/>
        <w:rPr>
          <w:rFonts w:hint="eastAsia"/>
        </w:rPr>
      </w:pPr>
      <w:r>
        <w:rPr>
          <w:rFonts w:hint="eastAsia"/>
        </w:rPr>
        <w:t>2. 得救的不是堕落的天使，他们的本性更重要、更有尊严，而是堕落的人，《希伯来书》2:14,16；《犹大书》6节。</w:t>
      </w:r>
    </w:p>
    <w:p w14:paraId="34780F88">
      <w:pPr>
        <w:pStyle w:val="4"/>
        <w:spacing w:before="309" w:line="254" w:lineRule="auto"/>
        <w:ind w:right="98"/>
        <w:rPr>
          <w:rFonts w:hint="eastAsia"/>
        </w:rPr>
      </w:pPr>
    </w:p>
    <w:p w14:paraId="7091FF82">
      <w:pPr>
        <w:pStyle w:val="4"/>
        <w:spacing w:before="309" w:line="254" w:lineRule="auto"/>
        <w:ind w:right="98"/>
        <w:rPr>
          <w:rFonts w:hint="eastAsia"/>
        </w:rPr>
      </w:pPr>
      <w:r>
        <w:rPr>
          <w:rFonts w:hint="eastAsia"/>
        </w:rPr>
        <w:t>3. That the only begotten Son of God is the Redeemer and Surety of such mean, sinful, and infamous creatures, John 3:16; 1 John 4:9-10.</w:t>
      </w:r>
    </w:p>
    <w:p w14:paraId="7083D322">
      <w:pPr>
        <w:pStyle w:val="4"/>
        <w:spacing w:before="309" w:line="254" w:lineRule="auto"/>
        <w:ind w:right="98"/>
        <w:rPr>
          <w:rFonts w:hint="eastAsia"/>
        </w:rPr>
      </w:pPr>
    </w:p>
    <w:p w14:paraId="548B428F">
      <w:pPr>
        <w:pStyle w:val="4"/>
        <w:spacing w:before="309" w:line="254" w:lineRule="auto"/>
        <w:ind w:right="98"/>
        <w:rPr>
          <w:rFonts w:hint="eastAsia"/>
        </w:rPr>
      </w:pPr>
      <w:r>
        <w:rPr>
          <w:rFonts w:hint="eastAsia"/>
        </w:rPr>
        <w:t>3. 上帝的独生子是如此卑贱、有罪和声名狼藉的受造物的救赎主和中保，《约翰福音》3:16；《约翰一书》4:9-10。</w:t>
      </w:r>
    </w:p>
    <w:p w14:paraId="381FA481">
      <w:pPr>
        <w:pStyle w:val="4"/>
        <w:spacing w:before="309" w:line="254" w:lineRule="auto"/>
        <w:ind w:right="98"/>
        <w:rPr>
          <w:rFonts w:hint="eastAsia"/>
        </w:rPr>
      </w:pPr>
    </w:p>
    <w:p w14:paraId="557EC824">
      <w:pPr>
        <w:pStyle w:val="4"/>
        <w:spacing w:before="309" w:line="254" w:lineRule="auto"/>
        <w:ind w:right="98"/>
        <w:rPr>
          <w:rFonts w:hint="eastAsia"/>
        </w:rPr>
      </w:pPr>
      <w:r>
        <w:rPr>
          <w:rFonts w:hint="eastAsia"/>
        </w:rPr>
        <w:t>4. That he, by the most complete obedience, and the most dreadful, but voluntary sufferings, magnified his Father's law, and satisfied his justice, that he might open an abundant egress for displaying his favours to usward, Heb 2:10; Heb 5:8; Heb 13:12; Heb 1:3; Gal 3:13; 2 Cor 5:21; Isa 53:4- 5,10; Isa 42:21; Rom 8:3-4; Rom 10:4.</w:t>
      </w:r>
    </w:p>
    <w:p w14:paraId="1EAA7E25">
      <w:pPr>
        <w:pStyle w:val="4"/>
        <w:spacing w:before="309" w:line="254" w:lineRule="auto"/>
        <w:ind w:right="98"/>
        <w:rPr>
          <w:rFonts w:hint="eastAsia"/>
        </w:rPr>
      </w:pPr>
    </w:p>
    <w:p w14:paraId="544AE1C4">
      <w:pPr>
        <w:pStyle w:val="4"/>
        <w:spacing w:before="309" w:line="254" w:lineRule="auto"/>
        <w:ind w:right="98"/>
        <w:rPr>
          <w:rFonts w:hint="eastAsia"/>
        </w:rPr>
      </w:pPr>
      <w:r>
        <w:rPr>
          <w:rFonts w:hint="eastAsia"/>
        </w:rPr>
        <w:t>4. 祂藉着最完全的顺服，以及最可怕但自愿的受苦，尊大了祂父的律法，并满足了祂的公义，以便祂能为向我们彰显祂的恩惠，开辟一条丰盛的出路，《希伯来书》2:10；《希伯来书》5:8；《希伯来书》13:12；《希伯来书》1:3；《加拉太书》3:13；《哥林多后书》5:21；《以赛亚书》53:4-5,10；《以赛亚书》42:21；《罗马书》8:3-4；《罗马书》10:4。</w:t>
      </w:r>
    </w:p>
    <w:p w14:paraId="7BA70C48">
      <w:pPr>
        <w:pStyle w:val="4"/>
        <w:spacing w:before="309" w:line="254" w:lineRule="auto"/>
        <w:ind w:right="98"/>
        <w:rPr>
          <w:rFonts w:hint="eastAsia"/>
        </w:rPr>
      </w:pPr>
    </w:p>
    <w:p w14:paraId="40115C85">
      <w:pPr>
        <w:pStyle w:val="4"/>
        <w:spacing w:before="309" w:line="254" w:lineRule="auto"/>
        <w:ind w:right="98"/>
        <w:rPr>
          <w:rFonts w:hint="eastAsia"/>
        </w:rPr>
      </w:pPr>
      <w:r>
        <w:rPr>
          <w:rFonts w:hint="eastAsia"/>
        </w:rPr>
        <w:t>5. That he thus manifested his love, after men had, for four thousand years, continued in the most uninterrupted, horrid, outrageous, and progressive rebellion against him, Gal 4:4; Gen 3 through Mal 4; Rom 3:10-19; Rom 1:18-32; Rom 5:6-10,20-21.</w:t>
      </w:r>
    </w:p>
    <w:p w14:paraId="61BE7521">
      <w:pPr>
        <w:pStyle w:val="4"/>
        <w:spacing w:before="309" w:line="254" w:lineRule="auto"/>
        <w:ind w:right="98"/>
        <w:rPr>
          <w:rFonts w:hint="eastAsia"/>
        </w:rPr>
      </w:pPr>
    </w:p>
    <w:p w14:paraId="2D0FD2D8">
      <w:pPr>
        <w:pStyle w:val="4"/>
        <w:spacing w:before="309" w:line="254" w:lineRule="auto"/>
        <w:ind w:right="98"/>
        <w:rPr>
          <w:rFonts w:hint="eastAsia"/>
        </w:rPr>
      </w:pPr>
      <w:r>
        <w:rPr>
          <w:rFonts w:hint="eastAsia"/>
        </w:rPr>
        <w:t>5. 祂如此彰显祂的爱，是在人类四千年来一直持续不断、可怕、粗暴和日益加剧地背叛祂之后，《加拉太书》4:4；《创世记》3章至《玛拉基书》4章；《罗马书》3:10-19；《罗马书》1:18-32；《罗马书》5:6-10,20-21。</w:t>
      </w:r>
    </w:p>
    <w:p w14:paraId="0C0CE80B">
      <w:pPr>
        <w:pStyle w:val="4"/>
        <w:spacing w:before="309" w:line="254" w:lineRule="auto"/>
        <w:ind w:right="98"/>
        <w:rPr>
          <w:rFonts w:hint="eastAsia"/>
        </w:rPr>
      </w:pPr>
    </w:p>
    <w:p w14:paraId="3F7227DC">
      <w:pPr>
        <w:pStyle w:val="4"/>
        <w:spacing w:before="309" w:line="254" w:lineRule="auto"/>
        <w:ind w:right="98"/>
        <w:rPr>
          <w:rFonts w:hint="eastAsia"/>
        </w:rPr>
      </w:pPr>
      <w:r>
        <w:rPr>
          <w:rFonts w:hint="eastAsia"/>
        </w:rPr>
        <w:t>6. That notwithstanding God's most dreadful curse lay upon Christ from his conception till his death, the Holy Ghost marvellously furnished him for, and supported him under his arduous work, John 3:34; Heb 9:14.</w:t>
      </w:r>
    </w:p>
    <w:p w14:paraId="2B6A9F20">
      <w:pPr>
        <w:pStyle w:val="4"/>
        <w:spacing w:before="309" w:line="254" w:lineRule="auto"/>
        <w:ind w:right="98"/>
        <w:rPr>
          <w:rFonts w:hint="eastAsia"/>
        </w:rPr>
      </w:pPr>
    </w:p>
    <w:p w14:paraId="4F474A48">
      <w:pPr>
        <w:pStyle w:val="4"/>
        <w:spacing w:before="309" w:line="254" w:lineRule="auto"/>
        <w:ind w:right="98"/>
        <w:rPr>
          <w:rFonts w:hint="eastAsia"/>
        </w:rPr>
      </w:pPr>
      <w:r>
        <w:rPr>
          <w:rFonts w:hint="eastAsia"/>
        </w:rPr>
        <w:t>6. 尽管上帝最可怕的咒诅从基督受孕直到祂死亡都落在祂身上，圣灵却奇妙地装备祂，并在祂艰巨的工作中扶持祂，《约翰福音》3:34；《希伯来书》9:14。</w:t>
      </w:r>
    </w:p>
    <w:p w14:paraId="4B44A26B">
      <w:pPr>
        <w:pStyle w:val="4"/>
        <w:spacing w:before="309" w:line="254" w:lineRule="auto"/>
        <w:ind w:right="98"/>
        <w:rPr>
          <w:rFonts w:hint="eastAsia"/>
        </w:rPr>
      </w:pPr>
    </w:p>
    <w:p w14:paraId="69490CF6">
      <w:pPr>
        <w:pStyle w:val="4"/>
        <w:spacing w:before="309" w:line="254" w:lineRule="auto"/>
        <w:ind w:right="98"/>
        <w:rPr>
          <w:rFonts w:hint="eastAsia"/>
        </w:rPr>
      </w:pPr>
      <w:r>
        <w:rPr>
          <w:rFonts w:hint="eastAsia"/>
        </w:rPr>
        <w:t>7. That God accepted this satisfaction due from us, from his own Son in our stead,—justified and glorified him as our Representative, and constituted him our advocate, that our faith and hope might be in himself, Rom 3:25-26; Rom  5:6-11,15-21;  Rom  8:3-4,32-34;  Rom  4:25;  Rom  10:4;  Isa</w:t>
      </w:r>
    </w:p>
    <w:p w14:paraId="1554A636">
      <w:pPr>
        <w:pStyle w:val="4"/>
        <w:spacing w:before="309" w:line="254" w:lineRule="auto"/>
        <w:ind w:right="98"/>
        <w:rPr>
          <w:rFonts w:hint="eastAsia"/>
        </w:rPr>
      </w:pPr>
      <w:r>
        <w:rPr>
          <w:rFonts w:hint="eastAsia"/>
        </w:rPr>
        <w:t>50:7,9; Isa 52:13-15; Isa 53:2-12; John 4:9-10; John 2:1-2; Eph 5:2;</w:t>
      </w:r>
    </w:p>
    <w:p w14:paraId="07A6A410">
      <w:pPr>
        <w:pStyle w:val="4"/>
        <w:spacing w:before="309" w:line="254" w:lineRule="auto"/>
        <w:ind w:right="98"/>
        <w:rPr>
          <w:rFonts w:hint="eastAsia"/>
        </w:rPr>
      </w:pPr>
      <w:r>
        <w:rPr>
          <w:rFonts w:hint="eastAsia"/>
        </w:rPr>
        <w:t>Gal 2:20; 1 Pet 1:18-21; 1 Tim 3:16; Heb 7:25.</w:t>
      </w:r>
    </w:p>
    <w:p w14:paraId="6CF932F8">
      <w:pPr>
        <w:pStyle w:val="4"/>
        <w:spacing w:before="309" w:line="254" w:lineRule="auto"/>
        <w:ind w:right="98"/>
        <w:rPr>
          <w:rFonts w:hint="eastAsia"/>
        </w:rPr>
      </w:pPr>
    </w:p>
    <w:p w14:paraId="571445CB">
      <w:pPr>
        <w:pStyle w:val="4"/>
        <w:spacing w:before="309" w:line="254" w:lineRule="auto"/>
        <w:ind w:right="98"/>
        <w:rPr>
          <w:rFonts w:hint="eastAsia"/>
        </w:rPr>
      </w:pPr>
      <w:r>
        <w:rPr>
          <w:rFonts w:hint="eastAsia"/>
        </w:rPr>
        <w:t>7. 上帝接受了我们所欠的这满足，从祂自己的儿子代替我们，——称祂为义并荣耀祂，作为我们的代表，并立祂为我们的中保，以便我们的信心和盼望都在祂自己里面，《罗马书》3:25-26；《罗马书》5:6-11,15-21；《罗马书》8:3-4,32-34；《罗马书》4:25；《罗马书》10:4；《以赛亚书》50:7,9；《以赛亚书》52:13-15；《以赛亚书》53:2-12；《约翰一书》4:9-10；《约翰一书》2:1-2；《以弗所书》5:2；《加拉太书》2:20；《彼得前书》1:18-21；《提摩太前书》3:16；《希伯来书》7:25。</w:t>
      </w:r>
    </w:p>
    <w:p w14:paraId="3FC991C6">
      <w:pPr>
        <w:pStyle w:val="4"/>
        <w:spacing w:before="309" w:line="254" w:lineRule="auto"/>
        <w:ind w:right="98"/>
        <w:rPr>
          <w:rFonts w:hint="eastAsia"/>
        </w:rPr>
      </w:pPr>
    </w:p>
    <w:p w14:paraId="77D32DFE">
      <w:pPr>
        <w:pStyle w:val="4"/>
        <w:spacing w:before="309" w:line="254" w:lineRule="auto"/>
        <w:ind w:right="98"/>
        <w:rPr>
          <w:rFonts w:hint="eastAsia"/>
        </w:rPr>
      </w:pPr>
      <w:r>
        <w:rPr>
          <w:rFonts w:hint="eastAsia"/>
        </w:rPr>
        <w:t>In the application of this purchased redemption, the goodness of God is manifested, 1. In that all the blessings of it are lodged in the hands of Christ, our elder brother, as Administrator of the new covenant, Col 1:19; Ps 68:18; Matt 11:27; Matt 28:18; John 3:35; Isa 49:6; Ps 72:17; Ps 21:4.</w:t>
      </w:r>
    </w:p>
    <w:p w14:paraId="1BF05F36">
      <w:pPr>
        <w:pStyle w:val="4"/>
        <w:spacing w:before="309" w:line="254" w:lineRule="auto"/>
        <w:ind w:right="98"/>
        <w:rPr>
          <w:rFonts w:hint="eastAsia"/>
        </w:rPr>
      </w:pPr>
    </w:p>
    <w:p w14:paraId="469B96B3">
      <w:pPr>
        <w:pStyle w:val="4"/>
        <w:spacing w:before="309" w:line="254" w:lineRule="auto"/>
        <w:ind w:right="98"/>
        <w:rPr>
          <w:rFonts w:hint="eastAsia"/>
        </w:rPr>
      </w:pPr>
      <w:r>
        <w:rPr>
          <w:rFonts w:hint="eastAsia"/>
        </w:rPr>
        <w:t>在这买赎的救赎的应用中，上帝的良善彰显在，1. 其所有的福分都交在基督，我们长兄的手中，作为新约的施行者，《歌罗西书》1:19；《诗篇》68:18；《马太福音》11:27；《马太福音》28:18；《约翰福音》3:35；《以赛亚书》49:6；《诗篇》72:17；《诗篇》21:4。</w:t>
      </w:r>
    </w:p>
    <w:p w14:paraId="06EB75BA">
      <w:pPr>
        <w:pStyle w:val="4"/>
        <w:spacing w:before="309" w:line="254" w:lineRule="auto"/>
        <w:ind w:right="98"/>
        <w:rPr>
          <w:rFonts w:hint="eastAsia"/>
        </w:rPr>
      </w:pPr>
    </w:p>
    <w:p w14:paraId="1E236BA0">
      <w:pPr>
        <w:pStyle w:val="4"/>
        <w:spacing w:before="309" w:line="254" w:lineRule="auto"/>
        <w:ind w:right="98"/>
        <w:rPr>
          <w:rFonts w:hint="eastAsia"/>
        </w:rPr>
      </w:pPr>
      <w:r>
        <w:rPr>
          <w:rFonts w:hint="eastAsia"/>
        </w:rPr>
        <w:t>2. That Christ is exalted to the right hand of God, solemnly to take infeftment on, and possession of eternal happiness, in our name; to intercede for us, and pour down the Spirit on us; to apply to us all the benefits of his purchase, John 14:2-3,26; John 16:7-14; Eph 2:5-7; Heb 6:19-20; Heb 7:25; Heb 4:14-16; 1 John 2:1-2.</w:t>
      </w:r>
    </w:p>
    <w:p w14:paraId="5341D495">
      <w:pPr>
        <w:pStyle w:val="4"/>
        <w:spacing w:before="309" w:line="254" w:lineRule="auto"/>
        <w:ind w:right="98"/>
        <w:rPr>
          <w:rFonts w:hint="eastAsia"/>
        </w:rPr>
      </w:pPr>
    </w:p>
    <w:p w14:paraId="39336FCD">
      <w:pPr>
        <w:pStyle w:val="4"/>
        <w:spacing w:before="309" w:line="254" w:lineRule="auto"/>
        <w:ind w:right="98"/>
        <w:rPr>
          <w:rFonts w:hint="eastAsia"/>
        </w:rPr>
      </w:pPr>
      <w:r>
        <w:rPr>
          <w:rFonts w:hint="eastAsia"/>
        </w:rPr>
        <w:t>2. 基督被高举在上帝的右边，庄严地以我们的名，领受并拥有永恒的幸福；为我们代求，并将圣灵浇灌在我们身上；将祂买赎的一切益处应用在我们身上，《约翰福音》14:2-3,26；《约翰福音》16:7-14；《以弗所书》2:5-7；《希伯来书》6:19-20；《希伯来书》7:25；《希伯来书》4:14-16；《约翰一书》2:1-2。</w:t>
      </w:r>
    </w:p>
    <w:p w14:paraId="743E88CD">
      <w:pPr>
        <w:pStyle w:val="4"/>
        <w:spacing w:before="309" w:line="254" w:lineRule="auto"/>
        <w:ind w:right="98"/>
        <w:rPr>
          <w:rFonts w:hint="eastAsia"/>
        </w:rPr>
      </w:pPr>
    </w:p>
    <w:p w14:paraId="2B1DB4F2">
      <w:pPr>
        <w:pStyle w:val="4"/>
        <w:spacing w:before="309" w:line="254" w:lineRule="auto"/>
        <w:ind w:right="98"/>
        <w:rPr>
          <w:rFonts w:hint="eastAsia"/>
        </w:rPr>
      </w:pPr>
      <w:r>
        <w:rPr>
          <w:rFonts w:hint="eastAsia"/>
        </w:rPr>
        <w:t>3. That in him all the blessings of redemption lie ready for us, in exceeding great and precious promises, which are published to us in the gospel, Matt 22:4; 2 Pet 1:4; 2 Cor 1:20; Isa 55:1-7; Rev 22:17; Prov 1:20-23; Prov 8:4; Prov 9:5; John 6:39.</w:t>
      </w:r>
    </w:p>
    <w:p w14:paraId="31C5EC8D">
      <w:pPr>
        <w:pStyle w:val="4"/>
        <w:spacing w:before="309" w:line="254" w:lineRule="auto"/>
        <w:ind w:right="98"/>
        <w:rPr>
          <w:rFonts w:hint="eastAsia"/>
        </w:rPr>
      </w:pPr>
    </w:p>
    <w:p w14:paraId="43F1E1B5">
      <w:pPr>
        <w:pStyle w:val="4"/>
        <w:spacing w:before="309" w:line="254" w:lineRule="auto"/>
        <w:ind w:right="98"/>
        <w:rPr>
          <w:rFonts w:hint="eastAsia"/>
        </w:rPr>
      </w:pPr>
      <w:r>
        <w:rPr>
          <w:rFonts w:hint="eastAsia"/>
        </w:rPr>
        <w:t>3. 在祂里面，救赎的一切福分都在又宝贵又极大的应许中为我们预备好了，这些应许在福音中向我们公布，《马太福音》22:4；《彼得后书》1:4；《哥林多后书》1:20；《以赛亚书》55:1-7；《启示录》22:17；《箴言》1:20-23；《箴言》8:4；《箴言》9:5；《约翰福音》6:39。</w:t>
      </w:r>
    </w:p>
    <w:p w14:paraId="65E4EE02">
      <w:pPr>
        <w:pStyle w:val="4"/>
        <w:spacing w:before="309" w:line="254" w:lineRule="auto"/>
        <w:ind w:right="98"/>
        <w:rPr>
          <w:rFonts w:hint="eastAsia"/>
        </w:rPr>
      </w:pPr>
    </w:p>
    <w:p w14:paraId="1BBDBB81">
      <w:pPr>
        <w:pStyle w:val="4"/>
        <w:spacing w:before="309" w:line="254" w:lineRule="auto"/>
        <w:ind w:right="98"/>
        <w:rPr>
          <w:rFonts w:hint="eastAsia"/>
        </w:rPr>
      </w:pPr>
      <w:r>
        <w:rPr>
          <w:rFonts w:hint="eastAsia"/>
        </w:rPr>
        <w:t>4. That these prepared blessings are so infinitely great and many, and must be bestowed upon us, Ps 31:19; Ps 36:6-10; Ps 65:4; Ps 68:10,18-22; Eph 1:3-8; Eph 2:4-10; Eph 3:17-19.</w:t>
      </w:r>
    </w:p>
    <w:p w14:paraId="0ED45B15">
      <w:pPr>
        <w:pStyle w:val="4"/>
        <w:spacing w:before="309" w:line="254" w:lineRule="auto"/>
        <w:ind w:right="98"/>
        <w:rPr>
          <w:rFonts w:hint="eastAsia"/>
        </w:rPr>
      </w:pPr>
    </w:p>
    <w:p w14:paraId="4C721A33">
      <w:pPr>
        <w:pStyle w:val="4"/>
        <w:spacing w:before="309" w:line="254" w:lineRule="auto"/>
        <w:ind w:right="98"/>
        <w:rPr>
          <w:rFonts w:hint="eastAsia"/>
        </w:rPr>
      </w:pPr>
      <w:r>
        <w:rPr>
          <w:rFonts w:hint="eastAsia"/>
        </w:rPr>
        <w:t>4. 这些预备好的福分是如此无限地大和多，并且必定要赐给我们，《诗篇》31:19；《诗篇》36:6-10；《诗篇》65:4；《诗篇》68:10,18-22；《以弗所书》1:3-8；《以弗所书》2:4-10；《以弗所书》3:17-19。</w:t>
      </w:r>
    </w:p>
    <w:p w14:paraId="127D303C">
      <w:pPr>
        <w:pStyle w:val="4"/>
        <w:spacing w:before="309" w:line="254" w:lineRule="auto"/>
        <w:ind w:right="98"/>
        <w:rPr>
          <w:rFonts w:hint="eastAsia"/>
        </w:rPr>
      </w:pPr>
    </w:p>
    <w:p w14:paraId="013F61D5">
      <w:pPr>
        <w:pStyle w:val="4"/>
        <w:spacing w:before="309" w:line="254" w:lineRule="auto"/>
        <w:ind w:right="98"/>
        <w:rPr>
          <w:rFonts w:hint="eastAsia"/>
        </w:rPr>
      </w:pPr>
      <w:r>
        <w:rPr>
          <w:rFonts w:hint="eastAsia"/>
        </w:rPr>
        <w:t>5. That the offers of these blessings in the gospel are so particularly directed to sinners, even of the worst kind, Ezek 36:25- 31; Isa 43:24-25; Isa 46:12-13; Isa 1:18; Isa 55:1-7; Jer 3; Matt 9:13; Matt 18:11; 1 Tim 1:15.</w:t>
      </w:r>
    </w:p>
    <w:p w14:paraId="3FA3EDC6">
      <w:pPr>
        <w:pStyle w:val="4"/>
        <w:spacing w:before="309" w:line="254" w:lineRule="auto"/>
        <w:ind w:right="98"/>
        <w:rPr>
          <w:rFonts w:hint="eastAsia"/>
        </w:rPr>
      </w:pPr>
    </w:p>
    <w:p w14:paraId="0EC4D0F2">
      <w:pPr>
        <w:pStyle w:val="4"/>
        <w:spacing w:before="309" w:line="254" w:lineRule="auto"/>
        <w:ind w:right="98"/>
        <w:rPr>
          <w:rFonts w:hint="eastAsia"/>
        </w:rPr>
      </w:pPr>
      <w:r>
        <w:rPr>
          <w:rFonts w:hint="eastAsia"/>
        </w:rPr>
        <w:t>5. 福音中这些福分的提供是如此特别地指向罪人，甚至是罪大恶极的，《以西结书》36:25-31；《以赛亚书》43:24-25；《以赛亚书》46:12-13；《以赛亚书》1:18；《以赛亚书》55:1-7；《耶利米书》3章；《马太福音》9:13；《马太福音》18:11；《提摩太前书》1:15。</w:t>
      </w:r>
    </w:p>
    <w:p w14:paraId="62E4F7FB">
      <w:pPr>
        <w:pStyle w:val="4"/>
        <w:spacing w:before="309" w:line="254" w:lineRule="auto"/>
        <w:ind w:right="98"/>
        <w:rPr>
          <w:rFonts w:hint="eastAsia"/>
        </w:rPr>
      </w:pPr>
    </w:p>
    <w:p w14:paraId="3C305A25">
      <w:pPr>
        <w:pStyle w:val="4"/>
        <w:spacing w:before="309" w:line="254" w:lineRule="auto"/>
        <w:ind w:right="98"/>
        <w:rPr>
          <w:rFonts w:hint="eastAsia"/>
        </w:rPr>
      </w:pPr>
      <w:r>
        <w:rPr>
          <w:rFonts w:hint="eastAsia"/>
        </w:rPr>
        <w:t>6. That these offers of salvation are granted and continued, notwithstanding men's multiplied and dreadful provocations, fearful abuse, contempt, and opposition to them, Acts 3:15,26; Isa 1:3-18; Isa 57:17-18.</w:t>
      </w:r>
    </w:p>
    <w:p w14:paraId="1D1A5D67">
      <w:pPr>
        <w:pStyle w:val="4"/>
        <w:spacing w:before="309" w:line="254" w:lineRule="auto"/>
        <w:ind w:right="98"/>
        <w:rPr>
          <w:rFonts w:hint="eastAsia"/>
        </w:rPr>
      </w:pPr>
    </w:p>
    <w:p w14:paraId="646BFBC3">
      <w:pPr>
        <w:pStyle w:val="4"/>
        <w:spacing w:before="309" w:line="254" w:lineRule="auto"/>
        <w:ind w:right="98"/>
        <w:rPr>
          <w:rFonts w:hint="eastAsia"/>
        </w:rPr>
      </w:pPr>
      <w:r>
        <w:rPr>
          <w:rFonts w:hint="eastAsia"/>
        </w:rPr>
        <w:t>6. 救恩的提供是赐予和持续的，尽管人有多次和可怕的挑衅，对它们可怕的滥用、藐视和反对，《使徒行传》3:15,26；《以赛亚书》1:3-18；《以赛亚书》57:17-18。</w:t>
      </w:r>
    </w:p>
    <w:p w14:paraId="32400699">
      <w:pPr>
        <w:pStyle w:val="4"/>
        <w:spacing w:before="309" w:line="254" w:lineRule="auto"/>
        <w:ind w:right="98"/>
        <w:rPr>
          <w:rFonts w:hint="eastAsia"/>
        </w:rPr>
      </w:pPr>
    </w:p>
    <w:p w14:paraId="2A7AB8AC">
      <w:pPr>
        <w:pStyle w:val="4"/>
        <w:spacing w:before="309" w:line="254" w:lineRule="auto"/>
        <w:ind w:right="98"/>
        <w:rPr>
          <w:rFonts w:hint="eastAsia"/>
        </w:rPr>
      </w:pPr>
      <w:r>
        <w:rPr>
          <w:rFonts w:hint="eastAsia"/>
        </w:rPr>
        <w:t>7. That these offers are so great, so earnest, so engaging, so free, and condescending, Ps 34:8,11; Ps 50:7; Ps 81:8-10; Prov 1:20,23; Prov 8:4-36; Prov 9:1-6; Prov 23:26; Song 3:11; Song 4:8; Song 5:2; Isa 1:18; Isa 45:22-25; Isa 46:12-13; Isa 49:1-12; Isa 55:1-7; Isa 65:1-2; Zech 9:9,12; Matt 11:5,28-30; Matt 22:1-9; Luke 14:16-23; John 7:37-39; John 6:37-40; 2 Cor 5:18-21; Rev 22:17.</w:t>
      </w:r>
    </w:p>
    <w:p w14:paraId="2A199E63">
      <w:pPr>
        <w:pStyle w:val="4"/>
        <w:spacing w:before="309" w:line="254" w:lineRule="auto"/>
        <w:ind w:right="98"/>
        <w:rPr>
          <w:rFonts w:hint="eastAsia"/>
        </w:rPr>
      </w:pPr>
    </w:p>
    <w:p w14:paraId="3F68CA1F">
      <w:pPr>
        <w:pStyle w:val="4"/>
        <w:spacing w:before="309" w:line="254" w:lineRule="auto"/>
        <w:ind w:right="98"/>
        <w:rPr>
          <w:rFonts w:hint="eastAsia"/>
        </w:rPr>
      </w:pPr>
      <w:r>
        <w:rPr>
          <w:rFonts w:hint="eastAsia"/>
        </w:rPr>
        <w:t>7. 这些提供是如此伟大、如此恳切、如此吸引人、如此白白、如此俯就，《诗篇》34:8,11；《诗篇》50:7；《诗篇》81:8-10；《箴言》1:20,23；《箴言》8:4-36；《箴言》9:1-6；《箴言》23:26；《雅歌》3:11；《雅歌》4:8；《雅歌》5:2；《以赛亚书》1:18；《以赛亚书》45:22-25；《以赛亚书》46:12-13；《以赛亚书》49:1-12；《以赛亚书》55:1-7；《以赛亚书》65:1-2；《撒迦利亚书》9:9,12；《马太福音》11:5,28-30；《马太福音》22:1-9；《路加福音》14:16-23；《约翰福音》7:37-39；《约翰福音》6:37-40；《哥林多后书》5:18-21；《启示录》22:17。</w:t>
      </w:r>
    </w:p>
    <w:p w14:paraId="6C70878E">
      <w:pPr>
        <w:pStyle w:val="4"/>
        <w:spacing w:before="309" w:line="254" w:lineRule="auto"/>
        <w:ind w:right="98"/>
        <w:rPr>
          <w:rFonts w:hint="eastAsia"/>
        </w:rPr>
      </w:pPr>
    </w:p>
    <w:p w14:paraId="160D71CE">
      <w:pPr>
        <w:pStyle w:val="4"/>
        <w:spacing w:before="309" w:line="254" w:lineRule="auto"/>
        <w:ind w:right="98"/>
        <w:rPr>
          <w:rFonts w:hint="eastAsia"/>
        </w:rPr>
      </w:pPr>
      <w:r>
        <w:rPr>
          <w:rFonts w:hint="eastAsia"/>
        </w:rPr>
        <w:t>8. That many, if not most, of those who have these offered blessings conferred upon them, in respect of their former outward circumstances, tempers, or morals, were of the very dregs of mankind, Luke 19:10; Matt 22:9; Matt 9:13; 1 Cor 1:25-31; 1 Tim 1:13,15-16.</w:t>
      </w:r>
    </w:p>
    <w:p w14:paraId="04652DC0">
      <w:pPr>
        <w:pStyle w:val="4"/>
        <w:spacing w:before="309" w:line="254" w:lineRule="auto"/>
        <w:ind w:right="98"/>
        <w:rPr>
          <w:rFonts w:hint="eastAsia"/>
        </w:rPr>
      </w:pPr>
    </w:p>
    <w:p w14:paraId="69A04449">
      <w:pPr>
        <w:pStyle w:val="4"/>
        <w:spacing w:before="309" w:line="254" w:lineRule="auto"/>
        <w:ind w:right="98"/>
        <w:rPr>
          <w:rFonts w:hint="eastAsia"/>
        </w:rPr>
      </w:pPr>
      <w:r>
        <w:rPr>
          <w:rFonts w:hint="eastAsia"/>
        </w:rPr>
        <w:t>8. 许多，如果不是大多数，领受这些所提供福分的人，就他们以前的外在环境、性情或道德而言，都是人类的渣滓，《路加福音》19:10；《马太福音》22:9；《马太福音》9:13；《哥林多前书》1:25-31；《提摩太前书》1:13,15-16。</w:t>
      </w:r>
    </w:p>
    <w:p w14:paraId="267C5D5B">
      <w:pPr>
        <w:pStyle w:val="4"/>
        <w:spacing w:before="309" w:line="254" w:lineRule="auto"/>
        <w:ind w:right="98"/>
        <w:rPr>
          <w:rFonts w:hint="eastAsia"/>
        </w:rPr>
      </w:pPr>
    </w:p>
    <w:p w14:paraId="70FE2B5F">
      <w:pPr>
        <w:pStyle w:val="4"/>
        <w:spacing w:before="309" w:line="254" w:lineRule="auto"/>
        <w:ind w:right="98"/>
        <w:rPr>
          <w:rFonts w:hint="eastAsia"/>
        </w:rPr>
      </w:pPr>
      <w:r>
        <w:rPr>
          <w:rFonts w:hint="eastAsia"/>
        </w:rPr>
        <w:t>9. That God taketh such pleasure in the application of redemption, Isa 65:1-2; Isa 62:5,11; Isa 61:1-2,10; Jer 32:38-41; Jer 31:18-20; Mic 7:19; Zeph 3:17.</w:t>
      </w:r>
    </w:p>
    <w:p w14:paraId="5A45B8C7">
      <w:pPr>
        <w:pStyle w:val="4"/>
        <w:spacing w:before="309" w:line="254" w:lineRule="auto"/>
        <w:ind w:right="98"/>
        <w:rPr>
          <w:rFonts w:hint="eastAsia"/>
        </w:rPr>
      </w:pPr>
    </w:p>
    <w:p w14:paraId="5403172C">
      <w:pPr>
        <w:pStyle w:val="4"/>
        <w:spacing w:before="309" w:line="254" w:lineRule="auto"/>
        <w:ind w:right="98"/>
        <w:rPr>
          <w:rFonts w:hint="eastAsia"/>
        </w:rPr>
      </w:pPr>
      <w:r>
        <w:rPr>
          <w:rFonts w:hint="eastAsia"/>
        </w:rPr>
        <w:t>9. 上帝在应用救赎上，是如此地喜悦，《以赛亚书》65:1-2；《以赛亚书》62:5,11；《以赛亚书》61:1-2,10；《耶利米书》32:38-41；《耶利米书》31:18-20；《弥迦书》7:19；《西番雅书》3:17。</w:t>
      </w:r>
    </w:p>
    <w:p w14:paraId="499C6222">
      <w:pPr>
        <w:pStyle w:val="4"/>
        <w:spacing w:before="309" w:line="254" w:lineRule="auto"/>
        <w:ind w:right="98"/>
        <w:rPr>
          <w:rFonts w:hint="eastAsia"/>
        </w:rPr>
      </w:pPr>
    </w:p>
    <w:p w14:paraId="583D6665">
      <w:pPr>
        <w:pStyle w:val="4"/>
        <w:spacing w:before="309" w:line="254" w:lineRule="auto"/>
        <w:ind w:right="98"/>
        <w:rPr>
          <w:rFonts w:hint="eastAsia"/>
        </w:rPr>
      </w:pPr>
      <w:r>
        <w:rPr>
          <w:rFonts w:hint="eastAsia"/>
        </w:rPr>
        <w:t>10. That the most outrageous sinners are often received by God with distinguished marks of compassion and kindness, Luke 15:20-22; Luke 7; Luke 23; John 4; Acts 2; Acts 4; Acts 6; Acts 9; Acts 22; Acts 26; 1 Cor 15:8-10.</w:t>
      </w:r>
    </w:p>
    <w:p w14:paraId="5D3A6138">
      <w:pPr>
        <w:pStyle w:val="4"/>
        <w:spacing w:before="309" w:line="254" w:lineRule="auto"/>
        <w:ind w:right="98"/>
        <w:rPr>
          <w:rFonts w:hint="eastAsia"/>
        </w:rPr>
      </w:pPr>
    </w:p>
    <w:p w14:paraId="1F9DC24C">
      <w:pPr>
        <w:pStyle w:val="4"/>
        <w:spacing w:before="309" w:line="254" w:lineRule="auto"/>
        <w:ind w:right="98"/>
        <w:rPr>
          <w:rFonts w:hint="eastAsia"/>
        </w:rPr>
      </w:pPr>
      <w:r>
        <w:rPr>
          <w:rFonts w:hint="eastAsia"/>
        </w:rPr>
        <w:t>10. 最粗暴的罪人常常被上帝以独特的怜悯和慈爱的标记接纳，《路加福音》15:20-22；《路加福音》7章；《路加福音》23章；《约翰福音》4章；《使徒行传》2章；《使徒行传》4章；《使徒行传》6章；《使徒行传》9章；《使徒行传》22章；《使徒行传》26章；《哥林多前书》15:8-10。</w:t>
      </w:r>
    </w:p>
    <w:p w14:paraId="51A0697D">
      <w:pPr>
        <w:pStyle w:val="4"/>
        <w:spacing w:before="309" w:line="254" w:lineRule="auto"/>
        <w:ind w:right="98"/>
        <w:rPr>
          <w:rFonts w:hint="eastAsia"/>
        </w:rPr>
      </w:pPr>
    </w:p>
    <w:p w14:paraId="0C6DF70B">
      <w:pPr>
        <w:pStyle w:val="4"/>
        <w:spacing w:before="309" w:line="254" w:lineRule="auto"/>
        <w:ind w:right="98"/>
        <w:rPr>
          <w:rFonts w:hint="eastAsia"/>
        </w:rPr>
      </w:pPr>
      <w:r>
        <w:rPr>
          <w:rFonts w:hint="eastAsia"/>
        </w:rPr>
        <w:t>Gal 1:15-16; 1 Tim 1:13-16. 11. That amidst strange and furious opposition, Christ and his Spirit enter into men's hearts, in order to apply his benefits, Rom 7:8-25; Luke 11:21-22; Ps 110:2-3; 2 Cor 10:4-5. 12. That he deals so tenderly with his people when they offend him, Ps 103:12-13; Isa 57:17-19; Jer 31:18-20; Jer 3; Hos 6:4; Hos 11:8. 13. That he closely adheres to them, sympathizes with them under all their troubles, and delivers them as soon as it can be for their real advantage, Zech 2:8; Isa 63:9; Isa 40:11; Isa 41:10,14,17-18; Isa 46:4; Luke 18:8; delights to converse with them, and to hear and answer their prayers, Jer 32:41; Jer 33:3; Zeph 3:17; Isa 62:4-5; Isa</w:t>
      </w:r>
    </w:p>
    <w:p w14:paraId="3D30DD4E">
      <w:pPr>
        <w:pStyle w:val="4"/>
        <w:spacing w:before="309" w:line="254" w:lineRule="auto"/>
        <w:ind w:right="98"/>
        <w:rPr>
          <w:rFonts w:hint="eastAsia"/>
        </w:rPr>
      </w:pPr>
      <w:r>
        <w:rPr>
          <w:rFonts w:hint="eastAsia"/>
        </w:rPr>
        <w:t>30:18,21; Isa 58:9; Isa 65:24; Isa 45:11; Luke 11:9; Matt 7:7; Ps 50:15;</w:t>
      </w:r>
    </w:p>
    <w:p w14:paraId="5068E670">
      <w:pPr>
        <w:pStyle w:val="4"/>
        <w:spacing w:before="309" w:line="254" w:lineRule="auto"/>
        <w:ind w:right="98"/>
        <w:rPr>
          <w:rFonts w:hint="eastAsia"/>
        </w:rPr>
      </w:pPr>
      <w:r>
        <w:rPr>
          <w:rFonts w:hint="eastAsia"/>
        </w:rPr>
        <w:t>Ps 91:15; Ps 85:6,8; Song 2:14; Song 8:13.</w:t>
      </w:r>
    </w:p>
    <w:p w14:paraId="5D64CB86">
      <w:pPr>
        <w:pStyle w:val="4"/>
        <w:spacing w:before="309" w:line="254" w:lineRule="auto"/>
        <w:ind w:right="98"/>
        <w:rPr>
          <w:rFonts w:hint="eastAsia"/>
        </w:rPr>
      </w:pPr>
    </w:p>
    <w:p w14:paraId="4371A61D">
      <w:pPr>
        <w:pStyle w:val="4"/>
        <w:spacing w:before="309" w:line="254" w:lineRule="auto"/>
        <w:ind w:right="98"/>
        <w:rPr>
          <w:rFonts w:hint="eastAsia"/>
        </w:rPr>
      </w:pPr>
      <w:r>
        <w:rPr>
          <w:rFonts w:hint="eastAsia"/>
        </w:rPr>
        <w:t>《加拉太书》1:15-16；《提摩太前书》1:13-16。11. 在奇怪和猛烈的反对中，基督和祂的灵进入人的心中，为要应用祂的益处，《罗马书》7:8-25；《路加福音》11:21-22；《诗篇》110:2-3；《哥林多后书》10:4-5。12. 当祂的子民得罪祂时，祂如此温柔地对待他们，《诗篇》103:12-13；《以赛亚书》57:17-19；《耶利米书》31:18-20；《耶利米书》3章；《何西阿书》6:4；《何西阿书》11:8。13. 祂紧紧地贴近他们，在他们所有的患难中与他们一同受苦，并在对他们有真正益处时尽快地拯救他们，《撒迦利亚书》2:8；《以赛亚书》63:9；《以赛亚书》40:11；《以赛亚书》41:10,14,17-18；《以赛亚书》46:4；《路加福音》18:8；祂喜悦与他们交谈，并聆听和应允他们的祷告，《耶利米书》32:41；《耶利米书》33:3；《西番雅书》3:17；《以赛亚书》62:4-5；《以赛亚书》30:18,21；《以赛亚书》58:9；《以赛亚书》65:24；《以赛亚书》45:11；《路加福音》11:9；《马太福音》7:7；《诗篇》50:15；《诗篇》91:15；《诗篇》85:6,8；《雅歌》2:14；《雅歌》8:13。</w:t>
      </w:r>
    </w:p>
    <w:p w14:paraId="11F84C77">
      <w:pPr>
        <w:pStyle w:val="4"/>
        <w:spacing w:before="309" w:line="254" w:lineRule="auto"/>
        <w:ind w:right="98"/>
        <w:rPr>
          <w:rFonts w:hint="eastAsia"/>
        </w:rPr>
      </w:pPr>
    </w:p>
    <w:p w14:paraId="19AB26AD">
      <w:pPr>
        <w:pStyle w:val="4"/>
        <w:spacing w:before="309" w:line="254" w:lineRule="auto"/>
        <w:ind w:right="98"/>
        <w:rPr>
          <w:rFonts w:hint="eastAsia"/>
        </w:rPr>
      </w:pPr>
      <w:r>
        <w:rPr>
          <w:rFonts w:hint="eastAsia"/>
        </w:rPr>
        <w:t>—In fine, God's goodness appears in manifold respects, in all the particular blessings of our election, union with Christ, justification, adoption, sanctification, spiritual comfort, and eternal glory;—and in all the means of grace, ordinary or solemn, Eph 1:3-8; Eph 2:1-10; Rom 5:15-21.</w:t>
      </w:r>
    </w:p>
    <w:p w14:paraId="3C25B290">
      <w:pPr>
        <w:pStyle w:val="4"/>
        <w:spacing w:before="309" w:line="254" w:lineRule="auto"/>
        <w:ind w:right="98"/>
        <w:rPr>
          <w:rFonts w:hint="eastAsia"/>
        </w:rPr>
      </w:pPr>
    </w:p>
    <w:p w14:paraId="41683193">
      <w:pPr>
        <w:pStyle w:val="4"/>
        <w:spacing w:before="309" w:line="254" w:lineRule="auto"/>
        <w:ind w:right="98"/>
        <w:rPr>
          <w:rFonts w:hint="eastAsia"/>
        </w:rPr>
      </w:pPr>
      <w:r>
        <w:rPr>
          <w:rFonts w:hint="eastAsia"/>
        </w:rPr>
        <w:t>——总之，上帝的良善在多方面彰显出来，在我们拣选、与基督联合、称义、收纳、成圣、属灵安慰和永恒荣耀的所有特别福分中；——以及在所有普通的或庄严的恩典管道中，《以弗所书》1:3-8；《以弗所书》2:1-10；《罗马书》5:15-21。</w:t>
      </w:r>
    </w:p>
    <w:p w14:paraId="5058D663">
      <w:pPr>
        <w:pStyle w:val="4"/>
        <w:spacing w:before="309" w:line="254" w:lineRule="auto"/>
        <w:ind w:right="98"/>
        <w:rPr>
          <w:rFonts w:hint="eastAsia"/>
        </w:rPr>
      </w:pPr>
    </w:p>
    <w:p w14:paraId="482940E6">
      <w:pPr>
        <w:pStyle w:val="4"/>
        <w:spacing w:before="309" w:line="254" w:lineRule="auto"/>
        <w:ind w:right="98"/>
        <w:rPr>
          <w:rFonts w:hint="eastAsia"/>
        </w:rPr>
      </w:pPr>
      <w:r>
        <w:rPr>
          <w:rFonts w:hint="eastAsia"/>
        </w:rPr>
        <w:t>I.The truth of God is not here taken for the reality of his existence, and the necessary possession of infinite excellency, on account of which he is called the true God, in opposition to such as are gods only in respect of name, but have no infinite or independent perfection, Jer 10:10; but it means that essential property of his nature, by which he is infinitely free from, and abhors all deceit and falsehood.</w:t>
      </w:r>
    </w:p>
    <w:p w14:paraId="309FD3AD">
      <w:pPr>
        <w:pStyle w:val="4"/>
        <w:spacing w:before="309" w:line="254" w:lineRule="auto"/>
        <w:ind w:right="98"/>
        <w:rPr>
          <w:rFonts w:hint="eastAsia"/>
        </w:rPr>
      </w:pPr>
    </w:p>
    <w:p w14:paraId="35DF3D81">
      <w:pPr>
        <w:pStyle w:val="4"/>
        <w:spacing w:before="309" w:line="254" w:lineRule="auto"/>
        <w:ind w:right="98"/>
        <w:rPr>
          <w:rFonts w:hint="eastAsia"/>
        </w:rPr>
      </w:pPr>
      <w:r>
        <w:rPr>
          <w:rFonts w:hint="eastAsia"/>
        </w:rPr>
        <w:t>I. 上帝的真实在这里并非指祂存在的真实性，以及必然拥有无限的卓越，因此祂被称为真神，以区别于那些只是名义上的神，却没有无限或独立完美属性的神，《耶利米书》10:10；而是指祂本性的一个本质属性，藉此祂无限地脱离并憎恶一切欺骗和虚假。</w:t>
      </w:r>
    </w:p>
    <w:p w14:paraId="025BD63B">
      <w:pPr>
        <w:pStyle w:val="4"/>
        <w:spacing w:before="309" w:line="254" w:lineRule="auto"/>
        <w:ind w:right="98"/>
        <w:rPr>
          <w:rFonts w:hint="eastAsia"/>
        </w:rPr>
      </w:pPr>
    </w:p>
    <w:p w14:paraId="32275959">
      <w:pPr>
        <w:pStyle w:val="4"/>
        <w:spacing w:before="309" w:line="254" w:lineRule="auto"/>
        <w:ind w:right="98"/>
        <w:rPr>
          <w:rFonts w:hint="eastAsia"/>
        </w:rPr>
      </w:pPr>
      <w:r>
        <w:rPr>
          <w:rFonts w:hint="eastAsia"/>
        </w:rPr>
        <w:t>It may be distinguished into his sincerity, uprightness, or candour, which consists in the exact agreement of his words and works with his thoughts, inclination, or will; and his veracity or faithfulness, which consists in the exact correspondence of his works with his declarations, predictions, promises, and threatenings, and with all these relations in which he stands to his creatures.</w:t>
      </w:r>
    </w:p>
    <w:p w14:paraId="75C24095">
      <w:pPr>
        <w:pStyle w:val="4"/>
        <w:spacing w:before="309" w:line="254" w:lineRule="auto"/>
        <w:ind w:right="98"/>
        <w:rPr>
          <w:rFonts w:hint="eastAsia"/>
        </w:rPr>
      </w:pPr>
    </w:p>
    <w:p w14:paraId="77C4B859">
      <w:pPr>
        <w:pStyle w:val="4"/>
        <w:spacing w:before="309" w:line="254" w:lineRule="auto"/>
        <w:ind w:right="98"/>
        <w:rPr>
          <w:rFonts w:hint="eastAsia"/>
        </w:rPr>
      </w:pPr>
      <w:r>
        <w:rPr>
          <w:rFonts w:hint="eastAsia"/>
        </w:rPr>
        <w:t>它可以区分为祂的真诚、正直或坦率，在于祂的言行与祂的思想、倾向或旨意完全一致；以及祂的信实或忠信，在于祂的作为与祂的宣告、预言、应许和威吓，以及与祂对祂受造物所处的一切关系完全一致。</w:t>
      </w:r>
    </w:p>
    <w:p w14:paraId="213E67D4">
      <w:pPr>
        <w:pStyle w:val="4"/>
        <w:spacing w:before="309" w:line="254" w:lineRule="auto"/>
        <w:ind w:right="98"/>
        <w:rPr>
          <w:rFonts w:hint="eastAsia"/>
        </w:rPr>
      </w:pPr>
    </w:p>
    <w:p w14:paraId="2140D7B6">
      <w:pPr>
        <w:pStyle w:val="4"/>
        <w:spacing w:before="309" w:line="254" w:lineRule="auto"/>
        <w:ind w:right="98"/>
        <w:rPr>
          <w:rFonts w:hint="eastAsia"/>
        </w:rPr>
      </w:pPr>
      <w:r>
        <w:rPr>
          <w:rFonts w:hint="eastAsia"/>
        </w:rPr>
        <w:t>It is most evident, that God is true in these respects: 1. The Scriptures expressly represent him as a God of truth, that cannot lie or fail to perform his word, Num 23:19; 1 Sam 15:29; Titus 1:2; Heb 6:17-18;</w:t>
      </w:r>
    </w:p>
    <w:p w14:paraId="10E61ED6">
      <w:pPr>
        <w:pStyle w:val="4"/>
        <w:spacing w:before="309" w:line="254" w:lineRule="auto"/>
        <w:ind w:right="98"/>
        <w:rPr>
          <w:rFonts w:hint="eastAsia"/>
        </w:rPr>
      </w:pPr>
      <w:r>
        <w:rPr>
          <w:rFonts w:hint="eastAsia"/>
        </w:rPr>
        <w:t>Heb 10:23; 2 Tim 2:13; 1 Thess 5:24; 1 Cor 1:9; 1 Cor 10:13; Deut 7:9;</w:t>
      </w:r>
    </w:p>
    <w:p w14:paraId="3FFEBF56">
      <w:pPr>
        <w:pStyle w:val="4"/>
        <w:spacing w:before="309" w:line="254" w:lineRule="auto"/>
        <w:ind w:right="98"/>
        <w:rPr>
          <w:rFonts w:hint="eastAsia"/>
        </w:rPr>
      </w:pPr>
      <w:r>
        <w:rPr>
          <w:rFonts w:hint="eastAsia"/>
        </w:rPr>
        <w:t>Deut 32:4; Neh 9:8; Ps 33:4; Ps 89:1-2,5,8,14,35; Ps 36:5; Ps</w:t>
      </w:r>
    </w:p>
    <w:p w14:paraId="5875E3FF">
      <w:pPr>
        <w:pStyle w:val="4"/>
        <w:spacing w:before="309" w:line="254" w:lineRule="auto"/>
        <w:ind w:right="98"/>
        <w:rPr>
          <w:rFonts w:hint="eastAsia"/>
        </w:rPr>
      </w:pPr>
      <w:r>
        <w:rPr>
          <w:rFonts w:hint="eastAsia"/>
        </w:rPr>
        <w:t>119:38,49,70,160; Ps 111:7-8; Ps 100:5; Ps 25:10; Ps 31:5; Isa 25:1;</w:t>
      </w:r>
    </w:p>
    <w:p w14:paraId="17A32296">
      <w:pPr>
        <w:pStyle w:val="4"/>
        <w:spacing w:before="309" w:line="254" w:lineRule="auto"/>
        <w:ind w:right="98"/>
        <w:rPr>
          <w:rFonts w:hint="eastAsia"/>
        </w:rPr>
      </w:pPr>
    </w:p>
    <w:p w14:paraId="75340D64">
      <w:pPr>
        <w:pStyle w:val="4"/>
        <w:spacing w:before="309" w:line="254" w:lineRule="auto"/>
        <w:ind w:right="98"/>
        <w:rPr>
          <w:rFonts w:hint="eastAsia"/>
        </w:rPr>
      </w:pPr>
      <w:r>
        <w:rPr>
          <w:rFonts w:hint="eastAsia"/>
        </w:rPr>
        <w:t>上帝在这些方面是真实的，这是极其明显的：1. 圣经明确地将祂描绘为真理的上帝，祂不能说谎，也不会不履行祂的话语，《民数记》23:19；《撒母耳记上》15:29；《提多书》1:2；《希伯来书》6:17-18；《希伯来书》10:23；《提摩太后书》2:13；《帖撒罗尼迦前书》5:24；《哥林多前书》1:9；《哥林多前书》10:13；《申命记》7:9；《申命记》32:4；《尼希米记》9:8；《诗篇》33:4；《诗篇》89:1-2,5,8,14,35；《诗篇》36:5；《诗篇》119:38,49,90,160；《诗篇》111:7-8；《诗篇》100:5；《诗篇》25:10；《诗篇》31:5；《以赛亚书》25:1；</w:t>
      </w:r>
    </w:p>
    <w:p w14:paraId="621629B9">
      <w:pPr>
        <w:pStyle w:val="4"/>
        <w:spacing w:before="309" w:line="254" w:lineRule="auto"/>
        <w:ind w:right="98"/>
        <w:rPr>
          <w:rFonts w:hint="eastAsia"/>
        </w:rPr>
      </w:pPr>
    </w:p>
    <w:p w14:paraId="168D4FCD">
      <w:pPr>
        <w:pStyle w:val="4"/>
        <w:spacing w:before="309" w:line="254" w:lineRule="auto"/>
        <w:ind w:right="98"/>
        <w:rPr>
          <w:rFonts w:hint="eastAsia"/>
        </w:rPr>
      </w:pPr>
      <w:r>
        <w:rPr>
          <w:rFonts w:hint="eastAsia"/>
        </w:rPr>
        <w:t>Isa 65:16; John 17:17; Rom 3:3-4; 1 Pet 4:19; Rev 1:5; Rev 3:15; John</w:t>
      </w:r>
    </w:p>
    <w:p w14:paraId="178C075A">
      <w:pPr>
        <w:pStyle w:val="4"/>
        <w:spacing w:before="309" w:line="254" w:lineRule="auto"/>
        <w:ind w:right="98"/>
        <w:rPr>
          <w:rFonts w:hint="eastAsia"/>
        </w:rPr>
      </w:pPr>
      <w:r>
        <w:rPr>
          <w:rFonts w:hint="eastAsia"/>
        </w:rPr>
        <w:t>14:16-17. 2. His independence, infinite holiness, equity, power, and majesty, set him above all possibility of, or temptation to deceit or falsehood, Num 23:19; 1 Sam 15:29; Heb 6:16-21; 2 Tim 2:13. 3. All that candour and faithfulness which is among mankind, or regard to it, proceed from him, James 1:17; 1 Cor 4:7. 4. This candour or faithfulness is manifested in, 1. The self-consistency of all his words, notwithstanding their being spoken on very different occasions, Ps 119:30-31,43,86-87,90,104,128,138,142,160,163.  2.  None  of  his</w:t>
      </w:r>
    </w:p>
    <w:p w14:paraId="7E590029">
      <w:pPr>
        <w:pStyle w:val="4"/>
        <w:spacing w:before="309" w:line="254" w:lineRule="auto"/>
        <w:ind w:right="98"/>
        <w:rPr>
          <w:rFonts w:hint="eastAsia"/>
        </w:rPr>
      </w:pPr>
      <w:r>
        <w:rPr>
          <w:rFonts w:hint="eastAsia"/>
        </w:rPr>
        <w:t>words are contrary to the discoveries of his perfections, which are made by the light of nature or by Revelation, 2 Tim 2:13; Deut 32:4.</w:t>
      </w:r>
    </w:p>
    <w:p w14:paraId="0D1F4729">
      <w:pPr>
        <w:pStyle w:val="4"/>
        <w:spacing w:before="309" w:line="254" w:lineRule="auto"/>
        <w:ind w:right="98"/>
        <w:rPr>
          <w:rFonts w:hint="eastAsia"/>
        </w:rPr>
      </w:pPr>
      <w:r>
        <w:rPr>
          <w:rFonts w:hint="eastAsia"/>
        </w:rPr>
        <w:t>3. His whole work of providence, with all the dispositions and actions of mankind, plainly confirm the leading truths of his word, compare Exod 34:6-7; Deut 32:4 with the history of his works, Gen 3 through Esther 10; Isa 1 through Mal 4; Matt 1 through Rev 22; Ps 78; Ps 103;</w:t>
      </w:r>
    </w:p>
    <w:p w14:paraId="0E7C9215">
      <w:pPr>
        <w:pStyle w:val="4"/>
        <w:spacing w:before="309" w:line="254" w:lineRule="auto"/>
        <w:ind w:right="98"/>
        <w:rPr>
          <w:rFonts w:hint="eastAsia"/>
        </w:rPr>
      </w:pPr>
      <w:r>
        <w:rPr>
          <w:rFonts w:hint="eastAsia"/>
        </w:rPr>
        <w:t>Ps 107; Ps 136; Ps 145-149; Jer 17:9; Rom 3:10-20; Rom 8:7-8; Rom</w:t>
      </w:r>
    </w:p>
    <w:p w14:paraId="19EA8613">
      <w:pPr>
        <w:pStyle w:val="4"/>
        <w:spacing w:before="309" w:line="254" w:lineRule="auto"/>
        <w:ind w:right="98"/>
        <w:rPr>
          <w:rFonts w:hint="eastAsia"/>
        </w:rPr>
      </w:pPr>
      <w:r>
        <w:rPr>
          <w:rFonts w:hint="eastAsia"/>
        </w:rPr>
        <w:t>1:24-32; Matt 5:19; with the history of mankind, Gen 4; Gen 6; Gen</w:t>
      </w:r>
    </w:p>
    <w:p w14:paraId="26B2A03E">
      <w:pPr>
        <w:pStyle w:val="4"/>
        <w:spacing w:before="309" w:line="254" w:lineRule="auto"/>
        <w:ind w:right="98"/>
        <w:rPr>
          <w:rFonts w:hint="eastAsia"/>
        </w:rPr>
      </w:pPr>
      <w:r>
        <w:rPr>
          <w:rFonts w:hint="eastAsia"/>
        </w:rPr>
        <w:t>11; 2 Kings 17; Neh 9; Ezek 16; Ezek 20; Ezek 23; Isa 59; Jer 2-23; Jer 44; etc. 4. All the principal acts of his providence in the world are a manifest fulfilment of his inspired predictions. 5. He hath, or doth, accomplish those promises, threatenings, or predictions, which, to us, appear most unlikely to be fulfilled, or which he had the strongest-like reasons to shift, as of the incarnation, sufferings, and death of his Son, the calling of the Gentiles,—and the Justification, Sanctification, and Glorification of sinful men, Gal 4:4-6; Isa 53; Matt 1 through Acts 28; 1 Cor 6:9-11; Eph 1-3; Rom 1-11; Col 1-2. 6. His truth and faithfulness will be most fully manifested in the last judgment, when all the works of God and men shall be exactly compared with his word,—and in the everlasting happiness or misery of angels and men, Rev 20:12-15; Matt 25:31-46; 2 Thess 1:6-10;</w:t>
      </w:r>
    </w:p>
    <w:p w14:paraId="3E0C66CB">
      <w:pPr>
        <w:pStyle w:val="4"/>
        <w:spacing w:before="309" w:line="254" w:lineRule="auto"/>
        <w:ind w:right="98"/>
        <w:rPr>
          <w:rFonts w:hint="eastAsia"/>
        </w:rPr>
      </w:pPr>
      <w:r>
        <w:rPr>
          <w:rFonts w:hint="eastAsia"/>
        </w:rPr>
        <w:t>Rom 2:6-10.</w:t>
      </w:r>
    </w:p>
    <w:p w14:paraId="0FA0B18E">
      <w:pPr>
        <w:pStyle w:val="4"/>
        <w:spacing w:before="309" w:line="254" w:lineRule="auto"/>
        <w:ind w:right="98"/>
        <w:rPr>
          <w:rFonts w:hint="eastAsia"/>
        </w:rPr>
      </w:pPr>
    </w:p>
    <w:p w14:paraId="6A01D9CE">
      <w:pPr>
        <w:pStyle w:val="4"/>
        <w:spacing w:before="309" w:line="254" w:lineRule="auto"/>
        <w:ind w:right="98"/>
        <w:rPr>
          <w:rFonts w:hint="eastAsia"/>
        </w:rPr>
      </w:pPr>
      <w:r>
        <w:rPr>
          <w:rFonts w:hint="eastAsia"/>
        </w:rPr>
        <w:t>《以赛亚书》65:16；《约翰福音》17:17；《罗马书》3:3-4；《彼得前书》4:19；《启示录》1:5；《启示录》3:14；《约翰福音》14:6,16-17。2. 祂的独立、无限圣洁、公平、能力和威严，使祂超乎一切欺骗或虚假的可能性或试探，《民数记》23:19；《撒母耳记上》15:29；《希伯来书》6:16-21；《提摩太后书》2:13。3. 人类中所有坦率和忠信，或对其的尊重，都源于祂，《雅各书》1:17；《哥林多前书》4:7。4. 这种坦率或忠信彰显在，1. 祂所有话语的自洽性，尽管它们是在非常不同的场合说的，《诗篇》119:30-31,43,86-87,90,104,128,138,142,160,163。2. 祂的话语没有一句与自然之光或启示所揭示的祂的完美属性相悖，《提摩太后书》2:13；《申命记》32:4。3. 祂整个护理之工，以及人类所有的性情和行为，都清楚地证实祂话语的主要真理，比较《出埃及记》34:6-7；《申命记》32:4与祂作为的历史，《创世记》3章至《以斯帖记》10章；《以赛亚书》1章至《玛拉基书》4章；《马太福音》1章至《启示录》22章；《诗篇》78篇；《诗篇》103篇；《诗篇》107篇；《诗篇》136篇；《诗篇》145-149篇；《耶利米书》17:9；《罗马书》3:10-20；《罗马书》8:7-8；《罗马书》1:24-32；《马太福音》5:18；与人类的历史，《创世记》4章；《创世记》6章；《创世记》11章；《列王纪下》17章；《尼希米记》9章；《以西结书》16章；《以西结书》20章；《以西结书》23章；《以赛亚书》59章；《耶利米书》2-23章；《耶利米书》44章等。4. 祂在世上护理的主要作为，都是祂受默示预言的明显应验。5. 祂已经或正在成就那些在我们看来最不可能应验的应许、威吓或预言，或者祂似乎有最强烈的理由去推卸的，如祂儿子的道成肉身、受苦和死亡，外邦人的蒙召，——以及有罪的人的称义、成圣和得荣耀，《加拉太书》4:4-6；《以赛亚书》53章；《马太福音》1章至《使徒行传》28章；《哥林多前书》6:9-11；《以弗所书》1-3章；《罗马书》1-11章；《歌罗西书》1-2章。6. 祂的真实和信实在末日审判中将得到最充分的彰显，那时上帝和人的所有作为都将与祂的话语精确地比较，——并在天使和人永恒的幸福或苦难中，《启示录》20:12-15；《马太福音》25:31-46；《帖撒罗尼迦后书》1:6-10；《罗马书》2:6-10。</w:t>
      </w:r>
    </w:p>
    <w:p w14:paraId="43893C3D">
      <w:pPr>
        <w:pStyle w:val="4"/>
        <w:spacing w:before="309" w:line="254" w:lineRule="auto"/>
        <w:ind w:right="98"/>
        <w:rPr>
          <w:rFonts w:hint="eastAsia"/>
        </w:rPr>
      </w:pPr>
    </w:p>
    <w:p w14:paraId="6650A52A">
      <w:pPr>
        <w:pStyle w:val="4"/>
        <w:spacing w:before="309" w:line="254" w:lineRule="auto"/>
        <w:ind w:right="98"/>
        <w:rPr>
          <w:rFonts w:hint="eastAsia"/>
        </w:rPr>
      </w:pPr>
      <w:r>
        <w:rPr>
          <w:rFonts w:hint="eastAsia"/>
        </w:rPr>
        <w:t>To anticipate objections, it must be observed, 1. That God may declare to men what is their duty, without manifesting his own secret intentions. Has law is the only rule of our duty; and his purpose the only rule of his own conduct, Mic 6:8 with Deut 29:29; Isa 8:20; Isa 55:8-11; Eph 1:11.</w:t>
      </w:r>
    </w:p>
    <w:p w14:paraId="66C6CACC">
      <w:pPr>
        <w:pStyle w:val="4"/>
        <w:spacing w:before="309" w:line="254" w:lineRule="auto"/>
        <w:ind w:right="98"/>
        <w:rPr>
          <w:rFonts w:hint="eastAsia"/>
        </w:rPr>
      </w:pPr>
    </w:p>
    <w:p w14:paraId="772E171F">
      <w:pPr>
        <w:pStyle w:val="4"/>
        <w:spacing w:before="309" w:line="254" w:lineRule="auto"/>
        <w:ind w:right="98"/>
        <w:rPr>
          <w:rFonts w:hint="eastAsia"/>
        </w:rPr>
      </w:pPr>
      <w:r>
        <w:rPr>
          <w:rFonts w:hint="eastAsia"/>
        </w:rPr>
        <w:t>为了预先回应反对意见，必须指出，1. 上帝可以向人宣告他们的责任，而不显明祂自己隐藏的意图。祂的律法是我们责任的唯一准则；祂的旨意是祂自己行为的唯一准则，《弥迦书》6:8与《申命记》29:29；《以赛亚书》8:20；《以赛亚书》55:8-11；《以弗所书》1:11。</w:t>
      </w:r>
    </w:p>
    <w:p w14:paraId="30C3B713">
      <w:pPr>
        <w:pStyle w:val="4"/>
        <w:spacing w:before="309" w:line="254" w:lineRule="auto"/>
        <w:ind w:right="98"/>
        <w:rPr>
          <w:rFonts w:hint="eastAsia"/>
        </w:rPr>
      </w:pPr>
    </w:p>
    <w:p w14:paraId="19E676DB">
      <w:pPr>
        <w:pStyle w:val="4"/>
        <w:spacing w:before="309" w:line="254" w:lineRule="auto"/>
        <w:ind w:right="98"/>
        <w:rPr>
          <w:rFonts w:hint="eastAsia"/>
        </w:rPr>
      </w:pPr>
      <w:r>
        <w:rPr>
          <w:rFonts w:hint="eastAsia"/>
        </w:rPr>
        <w:t>2. That God may permit others to deceive, or be deceived, without having any deceit in himself, or in his conduct, 1 Kings 22:22-23; Ezek 14:9 with Deut 32:4; Ps 25:8,10.</w:t>
      </w:r>
    </w:p>
    <w:p w14:paraId="2280D06F">
      <w:pPr>
        <w:pStyle w:val="4"/>
        <w:spacing w:before="309" w:line="254" w:lineRule="auto"/>
        <w:ind w:right="98"/>
        <w:rPr>
          <w:rFonts w:hint="eastAsia"/>
        </w:rPr>
      </w:pPr>
    </w:p>
    <w:p w14:paraId="357C5502">
      <w:pPr>
        <w:pStyle w:val="4"/>
        <w:spacing w:before="309" w:line="254" w:lineRule="auto"/>
        <w:ind w:right="98"/>
        <w:rPr>
          <w:rFonts w:hint="eastAsia"/>
        </w:rPr>
      </w:pPr>
      <w:r>
        <w:rPr>
          <w:rFonts w:hint="eastAsia"/>
        </w:rPr>
        <w:t>2. 上帝可以容许他人欺骗或被欺骗，而祂自己或祂的行为中没有任何欺骗，《列王纪上》22:22-23；《以西结书》14:9与《申命记》32:4；《诗篇》25:8,10。</w:t>
      </w:r>
    </w:p>
    <w:p w14:paraId="1214ACC5">
      <w:pPr>
        <w:pStyle w:val="4"/>
        <w:spacing w:before="309" w:line="254" w:lineRule="auto"/>
        <w:ind w:right="98"/>
        <w:rPr>
          <w:rFonts w:hint="eastAsia"/>
        </w:rPr>
      </w:pPr>
    </w:p>
    <w:p w14:paraId="450F9017">
      <w:pPr>
        <w:pStyle w:val="4"/>
        <w:spacing w:before="309" w:line="254" w:lineRule="auto"/>
        <w:ind w:right="98"/>
        <w:rPr>
          <w:rFonts w:hint="eastAsia"/>
        </w:rPr>
      </w:pPr>
      <w:r>
        <w:rPr>
          <w:rFonts w:hint="eastAsia"/>
        </w:rPr>
        <w:t>3. That when promises, threatenings, or predictions, have in them a condition expressed or understood, the fulfilment of them doth not fall due, and ought not to be looked for, unless that condition be first fulfilled, Mark 16:16; Jon 3; 1 Sam 23:11-12; Isa 38:1.</w:t>
      </w:r>
    </w:p>
    <w:p w14:paraId="7553C1F2">
      <w:pPr>
        <w:pStyle w:val="4"/>
        <w:spacing w:before="309" w:line="254" w:lineRule="auto"/>
        <w:ind w:right="98"/>
        <w:rPr>
          <w:rFonts w:hint="eastAsia"/>
        </w:rPr>
      </w:pPr>
    </w:p>
    <w:p w14:paraId="7C0F54C9">
      <w:pPr>
        <w:pStyle w:val="4"/>
        <w:spacing w:before="309" w:line="254" w:lineRule="auto"/>
        <w:ind w:right="98"/>
        <w:rPr>
          <w:rFonts w:hint="eastAsia"/>
        </w:rPr>
      </w:pPr>
      <w:r>
        <w:rPr>
          <w:rFonts w:hint="eastAsia"/>
        </w:rPr>
        <w:t>3. 当应许、威吓或预言中，有一个明示或暗示的条件时，它们的应验就尚未到期，也不应被期待，除非那个条件首先被履行，《马可福音》16:16；《约拿书》3章；《撒母耳记上》23:11-12；《以赛亚书》38:1。</w:t>
      </w:r>
    </w:p>
    <w:p w14:paraId="09812CEF">
      <w:pPr>
        <w:pStyle w:val="4"/>
        <w:spacing w:before="309" w:line="254" w:lineRule="auto"/>
        <w:ind w:right="98"/>
        <w:rPr>
          <w:rFonts w:hint="eastAsia"/>
        </w:rPr>
      </w:pPr>
    </w:p>
    <w:p w14:paraId="17A40210">
      <w:pPr>
        <w:pStyle w:val="4"/>
        <w:spacing w:before="309" w:line="254" w:lineRule="auto"/>
        <w:ind w:right="98"/>
        <w:rPr>
          <w:rFonts w:hint="eastAsia"/>
        </w:rPr>
      </w:pPr>
      <w:r>
        <w:rPr>
          <w:rFonts w:hint="eastAsia"/>
        </w:rPr>
        <w:t>My Soul, stop thy contemplation of the Most High, and ask thyself, as in his presence: If God be a Spirit, am I spiritually-minded, and a worshipper of Him in spirit and in truth? Do I detest and banish every carnal imagination of him from my heart?</w:t>
      </w:r>
    </w:p>
    <w:p w14:paraId="0F9FE019">
      <w:pPr>
        <w:pStyle w:val="4"/>
        <w:spacing w:before="309" w:line="254" w:lineRule="auto"/>
        <w:ind w:right="98"/>
        <w:rPr>
          <w:rFonts w:hint="eastAsia"/>
        </w:rPr>
      </w:pPr>
    </w:p>
    <w:p w14:paraId="6330EA5A">
      <w:pPr>
        <w:pStyle w:val="4"/>
        <w:spacing w:before="309" w:line="254" w:lineRule="auto"/>
        <w:ind w:right="98"/>
        <w:rPr>
          <w:rFonts w:hint="eastAsia"/>
        </w:rPr>
      </w:pPr>
      <w:r>
        <w:rPr>
          <w:rFonts w:hint="eastAsia"/>
        </w:rPr>
        <w:t>我的灵魂，停止你对至高者的默想，并在祂面前自问：如果上帝是灵，我是否心灵属灵，并在灵和真理中敬拜祂？我是否憎恶并从我心中驱逐每一个关于祂的属肉体的想象？</w:t>
      </w:r>
    </w:p>
    <w:p w14:paraId="50632E68">
      <w:pPr>
        <w:pStyle w:val="4"/>
        <w:spacing w:before="309" w:line="254" w:lineRule="auto"/>
        <w:ind w:right="98"/>
        <w:rPr>
          <w:rFonts w:hint="eastAsia"/>
        </w:rPr>
      </w:pPr>
    </w:p>
    <w:p w14:paraId="4AC010EF">
      <w:pPr>
        <w:pStyle w:val="4"/>
        <w:spacing w:before="309" w:line="254" w:lineRule="auto"/>
        <w:ind w:right="98"/>
        <w:rPr>
          <w:rFonts w:hint="eastAsia"/>
        </w:rPr>
      </w:pPr>
      <w:r>
        <w:rPr>
          <w:rFonts w:hint="eastAsia"/>
        </w:rPr>
        <w:t>—Is he the all- knowing and only wise God?</w:t>
      </w:r>
    </w:p>
    <w:p w14:paraId="0D382FD1">
      <w:pPr>
        <w:pStyle w:val="4"/>
        <w:spacing w:before="309" w:line="254" w:lineRule="auto"/>
        <w:ind w:right="98"/>
        <w:rPr>
          <w:rFonts w:hint="eastAsia"/>
        </w:rPr>
      </w:pPr>
    </w:p>
    <w:p w14:paraId="1A99A9A4">
      <w:pPr>
        <w:pStyle w:val="4"/>
        <w:spacing w:before="309" w:line="254" w:lineRule="auto"/>
        <w:ind w:right="98"/>
        <w:rPr>
          <w:rFonts w:hint="eastAsia"/>
        </w:rPr>
      </w:pPr>
      <w:r>
        <w:rPr>
          <w:rFonts w:hint="eastAsia"/>
        </w:rPr>
        <w:t>——祂是全知独智的上帝吗？</w:t>
      </w:r>
    </w:p>
    <w:p w14:paraId="221240FE">
      <w:pPr>
        <w:pStyle w:val="4"/>
        <w:spacing w:before="309" w:line="254" w:lineRule="auto"/>
        <w:ind w:right="98"/>
        <w:rPr>
          <w:rFonts w:hint="eastAsia"/>
        </w:rPr>
      </w:pPr>
    </w:p>
    <w:p w14:paraId="1470078C">
      <w:pPr>
        <w:pStyle w:val="4"/>
        <w:spacing w:before="309" w:line="254" w:lineRule="auto"/>
        <w:ind w:right="98"/>
        <w:rPr>
          <w:rFonts w:hint="eastAsia"/>
        </w:rPr>
      </w:pPr>
      <w:r>
        <w:rPr>
          <w:rFonts w:hint="eastAsia"/>
        </w:rPr>
        <w:t>Do I then behave as one ever naked and open to his view?</w:t>
      </w:r>
    </w:p>
    <w:p w14:paraId="1B024FB1">
      <w:pPr>
        <w:pStyle w:val="4"/>
        <w:spacing w:before="309" w:line="254" w:lineRule="auto"/>
        <w:ind w:right="98"/>
        <w:rPr>
          <w:rFonts w:hint="eastAsia"/>
        </w:rPr>
      </w:pPr>
    </w:p>
    <w:p w14:paraId="0E54280A">
      <w:pPr>
        <w:pStyle w:val="4"/>
        <w:spacing w:before="309" w:line="254" w:lineRule="auto"/>
        <w:ind w:right="98"/>
        <w:rPr>
          <w:rFonts w:hint="eastAsia"/>
        </w:rPr>
      </w:pPr>
      <w:r>
        <w:rPr>
          <w:rFonts w:hint="eastAsia"/>
        </w:rPr>
        <w:t>那么，我的行为是否像一个永远赤露敞开在祂眼前的人？</w:t>
      </w:r>
    </w:p>
    <w:p w14:paraId="61C948B5">
      <w:pPr>
        <w:pStyle w:val="4"/>
        <w:spacing w:before="309" w:line="254" w:lineRule="auto"/>
        <w:ind w:right="98"/>
        <w:rPr>
          <w:rFonts w:hint="eastAsia"/>
        </w:rPr>
      </w:pPr>
    </w:p>
    <w:p w14:paraId="0BE94079">
      <w:pPr>
        <w:pStyle w:val="4"/>
        <w:spacing w:before="309" w:line="254" w:lineRule="auto"/>
        <w:ind w:right="98"/>
        <w:rPr>
          <w:rFonts w:hint="eastAsia"/>
        </w:rPr>
      </w:pPr>
      <w:r>
        <w:rPr>
          <w:rFonts w:hint="eastAsia"/>
        </w:rPr>
        <w:t>Do I reverently avoid all prying into his secrets?</w:t>
      </w:r>
    </w:p>
    <w:p w14:paraId="5A098366">
      <w:pPr>
        <w:pStyle w:val="4"/>
        <w:spacing w:before="309" w:line="254" w:lineRule="auto"/>
        <w:ind w:right="98"/>
        <w:rPr>
          <w:rFonts w:hint="eastAsia"/>
        </w:rPr>
      </w:pPr>
    </w:p>
    <w:p w14:paraId="365072FC">
      <w:pPr>
        <w:pStyle w:val="4"/>
        <w:spacing w:before="309" w:line="254" w:lineRule="auto"/>
        <w:ind w:right="98"/>
        <w:rPr>
          <w:rFonts w:hint="eastAsia"/>
        </w:rPr>
      </w:pPr>
      <w:r>
        <w:rPr>
          <w:rFonts w:hint="eastAsia"/>
        </w:rPr>
        <w:t>我是否敬畏地避免一切窥探祂奥秘的行为？</w:t>
      </w:r>
    </w:p>
    <w:p w14:paraId="351F434A">
      <w:pPr>
        <w:pStyle w:val="4"/>
        <w:spacing w:before="309" w:line="254" w:lineRule="auto"/>
        <w:ind w:right="98"/>
        <w:rPr>
          <w:rFonts w:hint="eastAsia"/>
        </w:rPr>
      </w:pPr>
    </w:p>
    <w:p w14:paraId="3E3B8493">
      <w:pPr>
        <w:pStyle w:val="4"/>
        <w:spacing w:before="309" w:line="254" w:lineRule="auto"/>
        <w:ind w:right="98"/>
        <w:rPr>
          <w:rFonts w:hint="eastAsia"/>
        </w:rPr>
      </w:pPr>
      <w:r>
        <w:rPr>
          <w:rFonts w:hint="eastAsia"/>
        </w:rPr>
        <w:t>Do I relish all his oracles, as the storehouse and fountain of all true wisdom and knowledge to my heart?</w:t>
      </w:r>
    </w:p>
    <w:p w14:paraId="05BEA5DD">
      <w:pPr>
        <w:pStyle w:val="4"/>
        <w:spacing w:before="309" w:line="254" w:lineRule="auto"/>
        <w:ind w:right="98"/>
        <w:rPr>
          <w:rFonts w:hint="eastAsia"/>
        </w:rPr>
      </w:pPr>
    </w:p>
    <w:p w14:paraId="7082C9BE">
      <w:pPr>
        <w:pStyle w:val="4"/>
        <w:spacing w:before="309" w:line="254" w:lineRule="auto"/>
        <w:ind w:right="98"/>
        <w:rPr>
          <w:rFonts w:hint="eastAsia"/>
        </w:rPr>
      </w:pPr>
      <w:r>
        <w:rPr>
          <w:rFonts w:hint="eastAsia"/>
        </w:rPr>
        <w:t>我是否品尝祂所有的圣言，视之为我心中一切真智慧和知识的宝库和源泉？</w:t>
      </w:r>
    </w:p>
    <w:p w14:paraId="50B25B09">
      <w:pPr>
        <w:pStyle w:val="4"/>
        <w:spacing w:before="309" w:line="254" w:lineRule="auto"/>
        <w:ind w:right="98"/>
        <w:rPr>
          <w:rFonts w:hint="eastAsia"/>
        </w:rPr>
      </w:pPr>
    </w:p>
    <w:p w14:paraId="5E9D4147">
      <w:pPr>
        <w:pStyle w:val="4"/>
        <w:spacing w:before="309" w:line="254" w:lineRule="auto"/>
        <w:ind w:right="98"/>
        <w:rPr>
          <w:rFonts w:hint="eastAsia"/>
        </w:rPr>
      </w:pPr>
      <w:r>
        <w:rPr>
          <w:rFonts w:hint="eastAsia"/>
        </w:rPr>
        <w:t>Do I cordially approve all his ordinances, and admire his whole word, purpose, and work?</w:t>
      </w:r>
    </w:p>
    <w:p w14:paraId="247BCE1F">
      <w:pPr>
        <w:pStyle w:val="4"/>
        <w:spacing w:before="309" w:line="254" w:lineRule="auto"/>
        <w:ind w:right="98"/>
        <w:rPr>
          <w:rFonts w:hint="eastAsia"/>
        </w:rPr>
      </w:pPr>
    </w:p>
    <w:p w14:paraId="76609EC2">
      <w:pPr>
        <w:pStyle w:val="4"/>
        <w:spacing w:before="309" w:line="254" w:lineRule="auto"/>
        <w:ind w:right="98"/>
        <w:rPr>
          <w:rFonts w:hint="eastAsia"/>
        </w:rPr>
      </w:pPr>
      <w:r>
        <w:rPr>
          <w:rFonts w:hint="eastAsia"/>
        </w:rPr>
        <w:t>我是否衷心地赞同祂所有的典章，并赞美祂全部的话语、旨意和作为？</w:t>
      </w:r>
    </w:p>
    <w:p w14:paraId="350A1A8D">
      <w:pPr>
        <w:pStyle w:val="4"/>
        <w:spacing w:before="309" w:line="254" w:lineRule="auto"/>
        <w:ind w:right="98"/>
        <w:rPr>
          <w:rFonts w:hint="eastAsia"/>
        </w:rPr>
      </w:pPr>
    </w:p>
    <w:p w14:paraId="38EDEFCE">
      <w:pPr>
        <w:pStyle w:val="4"/>
        <w:spacing w:before="309" w:line="254" w:lineRule="auto"/>
        <w:ind w:right="98"/>
        <w:rPr>
          <w:rFonts w:hint="eastAsia"/>
        </w:rPr>
      </w:pPr>
      <w:r>
        <w:rPr>
          <w:rFonts w:hint="eastAsia"/>
        </w:rPr>
        <w:t>Do I acknowledge him in all my ways, that he may direct my paths; and in the most perplexing cases, trust to his skill and power for my deliverance?</w:t>
      </w:r>
    </w:p>
    <w:p w14:paraId="07409E03">
      <w:pPr>
        <w:pStyle w:val="4"/>
        <w:spacing w:before="309" w:line="254" w:lineRule="auto"/>
        <w:ind w:right="98"/>
        <w:rPr>
          <w:rFonts w:hint="eastAsia"/>
        </w:rPr>
      </w:pPr>
    </w:p>
    <w:p w14:paraId="1B1BEDD6">
      <w:pPr>
        <w:pStyle w:val="4"/>
        <w:spacing w:before="309" w:line="254" w:lineRule="auto"/>
        <w:ind w:right="98"/>
        <w:rPr>
          <w:rFonts w:hint="eastAsia"/>
        </w:rPr>
      </w:pPr>
      <w:r>
        <w:rPr>
          <w:rFonts w:hint="eastAsia"/>
        </w:rPr>
        <w:t>我在我一切所行的事上，是否都认定祂，好让祂指引我的路；在最困惑的情况下，是否信靠祂的智慧和能力来拯救我？</w:t>
      </w:r>
    </w:p>
    <w:p w14:paraId="38E34AAF">
      <w:pPr>
        <w:pStyle w:val="4"/>
        <w:spacing w:before="309" w:line="254" w:lineRule="auto"/>
        <w:ind w:right="98"/>
        <w:rPr>
          <w:rFonts w:hint="eastAsia"/>
        </w:rPr>
      </w:pPr>
    </w:p>
    <w:p w14:paraId="6835A201">
      <w:pPr>
        <w:pStyle w:val="4"/>
        <w:spacing w:before="309" w:line="254" w:lineRule="auto"/>
        <w:ind w:right="98"/>
        <w:rPr>
          <w:rFonts w:hint="eastAsia"/>
        </w:rPr>
      </w:pPr>
      <w:r>
        <w:rPr>
          <w:rFonts w:hint="eastAsia"/>
        </w:rPr>
        <w:t>—If he be Almighty,—a Sovereign Ruler, am I, in the view of my own weakness, still blushing, still trembling before him?</w:t>
      </w:r>
    </w:p>
    <w:p w14:paraId="0778361D">
      <w:pPr>
        <w:pStyle w:val="4"/>
        <w:spacing w:before="309" w:line="254" w:lineRule="auto"/>
        <w:ind w:right="98"/>
        <w:rPr>
          <w:rFonts w:hint="eastAsia"/>
        </w:rPr>
      </w:pPr>
    </w:p>
    <w:p w14:paraId="73C6D3BD">
      <w:pPr>
        <w:pStyle w:val="4"/>
        <w:spacing w:before="309" w:line="254" w:lineRule="auto"/>
        <w:ind w:right="98"/>
        <w:rPr>
          <w:rFonts w:hint="eastAsia"/>
        </w:rPr>
      </w:pPr>
      <w:r>
        <w:rPr>
          <w:rFonts w:hint="eastAsia"/>
        </w:rPr>
        <w:t>——如果祂是全能的，——一位至高的统治者，我是否因看见我自己的软弱，在祂面前仍然脸红，仍然战兢？</w:t>
      </w:r>
    </w:p>
    <w:p w14:paraId="00DE578A">
      <w:pPr>
        <w:pStyle w:val="4"/>
        <w:spacing w:before="309" w:line="254" w:lineRule="auto"/>
        <w:ind w:right="98"/>
        <w:rPr>
          <w:rFonts w:hint="eastAsia"/>
        </w:rPr>
      </w:pPr>
    </w:p>
    <w:p w14:paraId="5E9FBC88">
      <w:pPr>
        <w:pStyle w:val="4"/>
        <w:spacing w:before="309" w:line="254" w:lineRule="auto"/>
        <w:ind w:right="98"/>
        <w:rPr>
          <w:rFonts w:hint="eastAsia"/>
        </w:rPr>
      </w:pPr>
      <w:r>
        <w:rPr>
          <w:rFonts w:hint="eastAsia"/>
        </w:rPr>
        <w:t>Do I alway labour to check the very first risings of my heart in rebellion against Him?</w:t>
      </w:r>
    </w:p>
    <w:p w14:paraId="4A347759">
      <w:pPr>
        <w:pStyle w:val="4"/>
        <w:spacing w:before="309" w:line="254" w:lineRule="auto"/>
        <w:ind w:right="98"/>
        <w:rPr>
          <w:rFonts w:hint="eastAsia"/>
        </w:rPr>
      </w:pPr>
    </w:p>
    <w:p w14:paraId="2E50C08A">
      <w:pPr>
        <w:pStyle w:val="4"/>
        <w:spacing w:before="309" w:line="254" w:lineRule="auto"/>
        <w:ind w:right="98"/>
        <w:rPr>
          <w:rFonts w:hint="eastAsia"/>
        </w:rPr>
      </w:pPr>
      <w:r>
        <w:rPr>
          <w:rFonts w:hint="eastAsia"/>
        </w:rPr>
        <w:t>我是否总是努力制止我心中背叛祂的最初念头？</w:t>
      </w:r>
    </w:p>
    <w:p w14:paraId="2B9ABD5D">
      <w:pPr>
        <w:pStyle w:val="4"/>
        <w:spacing w:before="309" w:line="254" w:lineRule="auto"/>
        <w:ind w:right="98"/>
        <w:rPr>
          <w:rFonts w:hint="eastAsia"/>
        </w:rPr>
      </w:pPr>
    </w:p>
    <w:p w14:paraId="31846629">
      <w:pPr>
        <w:pStyle w:val="4"/>
        <w:spacing w:before="309" w:line="254" w:lineRule="auto"/>
        <w:ind w:right="98"/>
        <w:rPr>
          <w:rFonts w:hint="eastAsia"/>
        </w:rPr>
      </w:pPr>
      <w:r>
        <w:rPr>
          <w:rFonts w:hint="eastAsia"/>
        </w:rPr>
        <w:t>Do I, without staggering, rest the whole burden of my salvation upon Him?</w:t>
      </w:r>
    </w:p>
    <w:p w14:paraId="3A3AE286">
      <w:pPr>
        <w:pStyle w:val="4"/>
        <w:spacing w:before="309" w:line="254" w:lineRule="auto"/>
        <w:ind w:right="98"/>
        <w:rPr>
          <w:rFonts w:hint="eastAsia"/>
        </w:rPr>
      </w:pPr>
    </w:p>
    <w:p w14:paraId="191C446C">
      <w:pPr>
        <w:pStyle w:val="4"/>
        <w:spacing w:before="309" w:line="254" w:lineRule="auto"/>
        <w:ind w:right="98"/>
        <w:rPr>
          <w:rFonts w:hint="eastAsia"/>
        </w:rPr>
      </w:pPr>
      <w:r>
        <w:rPr>
          <w:rFonts w:hint="eastAsia"/>
        </w:rPr>
        <w:t>我是否毫不动摇地将我救恩的全部重担都交托给祂？</w:t>
      </w:r>
    </w:p>
    <w:p w14:paraId="4F2C063B">
      <w:pPr>
        <w:pStyle w:val="4"/>
        <w:spacing w:before="309" w:line="254" w:lineRule="auto"/>
        <w:ind w:right="98"/>
        <w:rPr>
          <w:rFonts w:hint="eastAsia"/>
        </w:rPr>
      </w:pPr>
    </w:p>
    <w:p w14:paraId="7C484A14">
      <w:pPr>
        <w:pStyle w:val="4"/>
        <w:spacing w:before="309" w:line="254" w:lineRule="auto"/>
        <w:ind w:right="98"/>
        <w:rPr>
          <w:rFonts w:hint="eastAsia"/>
        </w:rPr>
      </w:pPr>
      <w:r>
        <w:rPr>
          <w:rFonts w:hint="eastAsia"/>
        </w:rPr>
        <w:t>Do I rejoice in Him, and firmly expect deliverance from Him, when I apprehend all things working against me?</w:t>
      </w:r>
    </w:p>
    <w:p w14:paraId="34B68DAE">
      <w:pPr>
        <w:pStyle w:val="4"/>
        <w:spacing w:before="309" w:line="254" w:lineRule="auto"/>
        <w:ind w:right="98"/>
        <w:rPr>
          <w:rFonts w:hint="eastAsia"/>
        </w:rPr>
      </w:pPr>
    </w:p>
    <w:p w14:paraId="1B03CBB4">
      <w:pPr>
        <w:pStyle w:val="4"/>
        <w:spacing w:before="309" w:line="254" w:lineRule="auto"/>
        <w:ind w:right="98"/>
        <w:rPr>
          <w:rFonts w:hint="eastAsia"/>
        </w:rPr>
      </w:pPr>
      <w:r>
        <w:rPr>
          <w:rFonts w:hint="eastAsia"/>
        </w:rPr>
        <w:t>当我察觉万事都与我为敌时，我是否在祂里面喜乐，并坚定地期待从祂而来的拯救？</w:t>
      </w:r>
    </w:p>
    <w:p w14:paraId="5AE49E76">
      <w:pPr>
        <w:pStyle w:val="4"/>
        <w:spacing w:before="309" w:line="254" w:lineRule="auto"/>
        <w:ind w:right="98"/>
        <w:rPr>
          <w:rFonts w:hint="eastAsia"/>
        </w:rPr>
      </w:pPr>
    </w:p>
    <w:p w14:paraId="6955A622">
      <w:pPr>
        <w:pStyle w:val="4"/>
        <w:spacing w:before="309" w:line="254" w:lineRule="auto"/>
        <w:ind w:right="98"/>
        <w:rPr>
          <w:rFonts w:hint="eastAsia"/>
        </w:rPr>
      </w:pPr>
      <w:r>
        <w:rPr>
          <w:rFonts w:hint="eastAsia"/>
        </w:rPr>
        <w:t>Do I ascribe all that I am and have, except my sinfulness, to Him?</w:t>
      </w:r>
    </w:p>
    <w:p w14:paraId="277DB961">
      <w:pPr>
        <w:pStyle w:val="4"/>
        <w:spacing w:before="309" w:line="254" w:lineRule="auto"/>
        <w:ind w:right="98"/>
        <w:rPr>
          <w:rFonts w:hint="eastAsia"/>
        </w:rPr>
      </w:pPr>
    </w:p>
    <w:p w14:paraId="5F40D58D">
      <w:pPr>
        <w:pStyle w:val="4"/>
        <w:spacing w:before="309" w:line="254" w:lineRule="auto"/>
        <w:ind w:right="98"/>
        <w:rPr>
          <w:rFonts w:hint="eastAsia"/>
        </w:rPr>
      </w:pPr>
      <w:r>
        <w:rPr>
          <w:rFonts w:hint="eastAsia"/>
        </w:rPr>
        <w:t>我是否将我所是和我所有的一切，除了我的罪性，都归于祂？</w:t>
      </w:r>
    </w:p>
    <w:p w14:paraId="600F6E35">
      <w:pPr>
        <w:pStyle w:val="4"/>
        <w:spacing w:before="309" w:line="254" w:lineRule="auto"/>
        <w:ind w:right="98"/>
        <w:rPr>
          <w:rFonts w:hint="eastAsia"/>
        </w:rPr>
      </w:pPr>
    </w:p>
    <w:p w14:paraId="23651CC7">
      <w:pPr>
        <w:pStyle w:val="4"/>
        <w:spacing w:before="309" w:line="254" w:lineRule="auto"/>
        <w:ind w:right="98"/>
        <w:rPr>
          <w:rFonts w:hint="eastAsia"/>
        </w:rPr>
      </w:pPr>
      <w:r>
        <w:rPr>
          <w:rFonts w:hint="eastAsia"/>
        </w:rPr>
        <w:t>And am I contented with all that I meet with in providence, as the doing of my Lord?</w:t>
      </w:r>
    </w:p>
    <w:p w14:paraId="12F9E3D8">
      <w:pPr>
        <w:pStyle w:val="4"/>
        <w:spacing w:before="309" w:line="254" w:lineRule="auto"/>
        <w:ind w:right="98"/>
        <w:rPr>
          <w:rFonts w:hint="eastAsia"/>
        </w:rPr>
      </w:pPr>
    </w:p>
    <w:p w14:paraId="7B6CC319">
      <w:pPr>
        <w:pStyle w:val="4"/>
        <w:spacing w:before="309" w:line="254" w:lineRule="auto"/>
        <w:ind w:right="98"/>
        <w:rPr>
          <w:rFonts w:hint="eastAsia"/>
        </w:rPr>
      </w:pPr>
      <w:r>
        <w:rPr>
          <w:rFonts w:hint="eastAsia"/>
        </w:rPr>
        <w:t>我对我在护理中所遇到的一切，是否都满足，视之为我主的作为？</w:t>
      </w:r>
    </w:p>
    <w:p w14:paraId="5C8EF743">
      <w:pPr>
        <w:pStyle w:val="4"/>
        <w:spacing w:before="309" w:line="254" w:lineRule="auto"/>
        <w:ind w:right="98"/>
        <w:rPr>
          <w:rFonts w:hint="eastAsia"/>
        </w:rPr>
      </w:pPr>
    </w:p>
    <w:p w14:paraId="1460313A">
      <w:pPr>
        <w:pStyle w:val="4"/>
        <w:spacing w:before="309" w:line="254" w:lineRule="auto"/>
        <w:ind w:right="98"/>
        <w:rPr>
          <w:rFonts w:hint="eastAsia"/>
        </w:rPr>
      </w:pPr>
      <w:r>
        <w:rPr>
          <w:rFonts w:hint="eastAsia"/>
        </w:rPr>
        <w:t>—Am I holy as he is holy; pure as he is pure?</w:t>
      </w:r>
    </w:p>
    <w:p w14:paraId="10F521EB">
      <w:pPr>
        <w:pStyle w:val="4"/>
        <w:spacing w:before="309" w:line="254" w:lineRule="auto"/>
        <w:ind w:right="98"/>
        <w:rPr>
          <w:rFonts w:hint="eastAsia"/>
        </w:rPr>
      </w:pPr>
    </w:p>
    <w:p w14:paraId="7E17C21B">
      <w:pPr>
        <w:pStyle w:val="4"/>
        <w:spacing w:before="309" w:line="254" w:lineRule="auto"/>
        <w:ind w:right="98"/>
        <w:rPr>
          <w:rFonts w:hint="eastAsia"/>
        </w:rPr>
      </w:pPr>
      <w:r>
        <w:rPr>
          <w:rFonts w:hint="eastAsia"/>
        </w:rPr>
        <w:t>——我是否像祂一样圣洁；像祂一样纯洁？</w:t>
      </w:r>
    </w:p>
    <w:p w14:paraId="3CD66A55">
      <w:pPr>
        <w:pStyle w:val="4"/>
        <w:spacing w:before="309" w:line="254" w:lineRule="auto"/>
        <w:ind w:right="98"/>
        <w:rPr>
          <w:rFonts w:hint="eastAsia"/>
        </w:rPr>
      </w:pPr>
    </w:p>
    <w:p w14:paraId="1FCCA2DD">
      <w:pPr>
        <w:pStyle w:val="4"/>
        <w:spacing w:before="309" w:line="254" w:lineRule="auto"/>
        <w:ind w:right="98"/>
        <w:rPr>
          <w:rFonts w:hint="eastAsia"/>
        </w:rPr>
      </w:pPr>
      <w:r>
        <w:rPr>
          <w:rFonts w:hint="eastAsia"/>
        </w:rPr>
        <w:t>Do I abhor myself and all my righteousness in his sight?</w:t>
      </w:r>
    </w:p>
    <w:p w14:paraId="764D69E0">
      <w:pPr>
        <w:pStyle w:val="4"/>
        <w:spacing w:before="309" w:line="254" w:lineRule="auto"/>
        <w:ind w:right="98"/>
        <w:rPr>
          <w:rFonts w:hint="eastAsia"/>
        </w:rPr>
      </w:pPr>
    </w:p>
    <w:p w14:paraId="078B9AB4">
      <w:pPr>
        <w:pStyle w:val="4"/>
        <w:spacing w:before="309" w:line="254" w:lineRule="auto"/>
        <w:ind w:right="98"/>
        <w:rPr>
          <w:rFonts w:hint="eastAsia"/>
        </w:rPr>
      </w:pPr>
      <w:r>
        <w:rPr>
          <w:rFonts w:hint="eastAsia"/>
        </w:rPr>
        <w:t>我在祂眼前是否憎恶我自己和我所有的义？</w:t>
      </w:r>
    </w:p>
    <w:p w14:paraId="6B7BA6C7">
      <w:pPr>
        <w:pStyle w:val="4"/>
        <w:spacing w:before="309" w:line="254" w:lineRule="auto"/>
        <w:ind w:right="98"/>
        <w:rPr>
          <w:rFonts w:hint="eastAsia"/>
        </w:rPr>
      </w:pPr>
    </w:p>
    <w:p w14:paraId="3012BB65">
      <w:pPr>
        <w:pStyle w:val="4"/>
        <w:spacing w:before="309" w:line="254" w:lineRule="auto"/>
        <w:ind w:right="98"/>
        <w:rPr>
          <w:rFonts w:hint="eastAsia"/>
        </w:rPr>
      </w:pPr>
      <w:r>
        <w:rPr>
          <w:rFonts w:hint="eastAsia"/>
        </w:rPr>
        <w:t>Do I chiefly delight in his holiness?</w:t>
      </w:r>
    </w:p>
    <w:p w14:paraId="2896E300">
      <w:pPr>
        <w:pStyle w:val="4"/>
        <w:spacing w:before="309" w:line="254" w:lineRule="auto"/>
        <w:ind w:right="98"/>
        <w:rPr>
          <w:rFonts w:hint="eastAsia"/>
        </w:rPr>
      </w:pPr>
    </w:p>
    <w:p w14:paraId="13B078BD">
      <w:pPr>
        <w:pStyle w:val="4"/>
        <w:spacing w:before="309" w:line="254" w:lineRule="auto"/>
        <w:ind w:right="98"/>
        <w:rPr>
          <w:rFonts w:hint="eastAsia"/>
        </w:rPr>
      </w:pPr>
      <w:r>
        <w:rPr>
          <w:rFonts w:hint="eastAsia"/>
        </w:rPr>
        <w:t>我是否主要喜悦祂的圣洁？</w:t>
      </w:r>
    </w:p>
    <w:p w14:paraId="0B92E132">
      <w:pPr>
        <w:pStyle w:val="4"/>
        <w:spacing w:before="309" w:line="254" w:lineRule="auto"/>
        <w:ind w:right="98"/>
        <w:rPr>
          <w:rFonts w:hint="eastAsia"/>
        </w:rPr>
      </w:pPr>
    </w:p>
    <w:p w14:paraId="325C5FC1">
      <w:pPr>
        <w:pStyle w:val="4"/>
        <w:spacing w:before="309" w:line="254" w:lineRule="auto"/>
        <w:ind w:right="98"/>
        <w:rPr>
          <w:rFonts w:hint="eastAsia"/>
        </w:rPr>
      </w:pPr>
      <w:r>
        <w:rPr>
          <w:rFonts w:hint="eastAsia"/>
        </w:rPr>
        <w:t>And doth even the contempt of it by others excite my love to, and esteem of it?</w:t>
      </w:r>
    </w:p>
    <w:p w14:paraId="36E62591">
      <w:pPr>
        <w:pStyle w:val="4"/>
        <w:spacing w:before="309" w:line="254" w:lineRule="auto"/>
        <w:ind w:right="98"/>
        <w:rPr>
          <w:rFonts w:hint="eastAsia"/>
        </w:rPr>
      </w:pPr>
    </w:p>
    <w:p w14:paraId="469E7FFD">
      <w:pPr>
        <w:pStyle w:val="4"/>
        <w:spacing w:before="309" w:line="254" w:lineRule="auto"/>
        <w:ind w:right="98"/>
        <w:rPr>
          <w:rFonts w:hint="eastAsia"/>
        </w:rPr>
      </w:pPr>
      <w:r>
        <w:rPr>
          <w:rFonts w:hint="eastAsia"/>
        </w:rPr>
        <w:t>甚至他人对祂圣洁的藐视，是否也激发我对祂圣洁的爱慕和尊重？</w:t>
      </w:r>
    </w:p>
    <w:p w14:paraId="15560EC0">
      <w:pPr>
        <w:pStyle w:val="4"/>
        <w:spacing w:before="309" w:line="254" w:lineRule="auto"/>
        <w:ind w:right="98"/>
        <w:rPr>
          <w:rFonts w:hint="eastAsia"/>
        </w:rPr>
      </w:pPr>
    </w:p>
    <w:p w14:paraId="116A615E">
      <w:pPr>
        <w:pStyle w:val="4"/>
        <w:spacing w:before="309" w:line="254" w:lineRule="auto"/>
        <w:ind w:right="98"/>
        <w:rPr>
          <w:rFonts w:hint="eastAsia"/>
        </w:rPr>
      </w:pPr>
      <w:r>
        <w:rPr>
          <w:rFonts w:hint="eastAsia"/>
        </w:rPr>
        <w:t>Do I, in all my dealings with Him, labour to act under a deep impression of his holiness?</w:t>
      </w:r>
    </w:p>
    <w:p w14:paraId="62BE825C">
      <w:pPr>
        <w:pStyle w:val="4"/>
        <w:spacing w:before="309" w:line="254" w:lineRule="auto"/>
        <w:ind w:right="98"/>
        <w:rPr>
          <w:rFonts w:hint="eastAsia"/>
        </w:rPr>
      </w:pPr>
    </w:p>
    <w:p w14:paraId="60BF34C6">
      <w:pPr>
        <w:pStyle w:val="4"/>
        <w:spacing w:before="309" w:line="254" w:lineRule="auto"/>
        <w:ind w:right="98"/>
        <w:rPr>
          <w:rFonts w:hint="eastAsia"/>
        </w:rPr>
      </w:pPr>
      <w:r>
        <w:rPr>
          <w:rFonts w:hint="eastAsia"/>
        </w:rPr>
        <w:t>我在与祂的一切交往中，是否努力在祂圣洁的深刻印象下行事？</w:t>
      </w:r>
    </w:p>
    <w:p w14:paraId="6E6E611F">
      <w:pPr>
        <w:pStyle w:val="4"/>
        <w:spacing w:before="309" w:line="254" w:lineRule="auto"/>
        <w:ind w:right="98"/>
        <w:rPr>
          <w:rFonts w:hint="eastAsia"/>
        </w:rPr>
      </w:pPr>
    </w:p>
    <w:p w14:paraId="1AC5FA59">
      <w:pPr>
        <w:pStyle w:val="4"/>
        <w:spacing w:before="309" w:line="254" w:lineRule="auto"/>
        <w:ind w:right="98"/>
        <w:rPr>
          <w:rFonts w:hint="eastAsia"/>
        </w:rPr>
      </w:pPr>
      <w:r>
        <w:rPr>
          <w:rFonts w:hint="eastAsia"/>
        </w:rPr>
        <w:t>Do I, above all things, hate sin?</w:t>
      </w:r>
    </w:p>
    <w:p w14:paraId="0AC1C7E0">
      <w:pPr>
        <w:pStyle w:val="4"/>
        <w:spacing w:before="309" w:line="254" w:lineRule="auto"/>
        <w:ind w:right="98"/>
        <w:rPr>
          <w:rFonts w:hint="eastAsia"/>
        </w:rPr>
      </w:pPr>
    </w:p>
    <w:p w14:paraId="0A8FA63F">
      <w:pPr>
        <w:pStyle w:val="4"/>
        <w:spacing w:before="309" w:line="254" w:lineRule="auto"/>
        <w:ind w:right="98"/>
        <w:rPr>
          <w:rFonts w:hint="eastAsia"/>
        </w:rPr>
      </w:pPr>
      <w:r>
        <w:rPr>
          <w:rFonts w:hint="eastAsia"/>
        </w:rPr>
        <w:t>我是否比万事更恨恶罪？</w:t>
      </w:r>
    </w:p>
    <w:p w14:paraId="63F693A8">
      <w:pPr>
        <w:pStyle w:val="4"/>
        <w:spacing w:before="309" w:line="254" w:lineRule="auto"/>
        <w:ind w:right="98"/>
        <w:rPr>
          <w:rFonts w:hint="eastAsia"/>
        </w:rPr>
      </w:pPr>
    </w:p>
    <w:p w14:paraId="070E9F97">
      <w:pPr>
        <w:pStyle w:val="4"/>
        <w:spacing w:before="309" w:line="254" w:lineRule="auto"/>
        <w:ind w:right="98"/>
        <w:rPr>
          <w:rFonts w:hint="eastAsia"/>
        </w:rPr>
      </w:pPr>
      <w:r>
        <w:rPr>
          <w:rFonts w:hint="eastAsia"/>
        </w:rPr>
        <w:t>—my own sin?</w:t>
      </w:r>
    </w:p>
    <w:p w14:paraId="29604774">
      <w:pPr>
        <w:pStyle w:val="4"/>
        <w:spacing w:before="309" w:line="254" w:lineRule="auto"/>
        <w:ind w:right="98"/>
        <w:rPr>
          <w:rFonts w:hint="eastAsia"/>
        </w:rPr>
      </w:pPr>
    </w:p>
    <w:p w14:paraId="0BC686A4">
      <w:pPr>
        <w:pStyle w:val="4"/>
        <w:spacing w:before="309" w:line="254" w:lineRule="auto"/>
        <w:ind w:right="98"/>
        <w:rPr>
          <w:rFonts w:hint="eastAsia"/>
        </w:rPr>
      </w:pPr>
      <w:r>
        <w:rPr>
          <w:rFonts w:hint="eastAsia"/>
        </w:rPr>
        <w:t>——我自己的罪？</w:t>
      </w:r>
    </w:p>
    <w:p w14:paraId="706D8DDA">
      <w:pPr>
        <w:pStyle w:val="4"/>
        <w:spacing w:before="309" w:line="254" w:lineRule="auto"/>
        <w:ind w:right="98"/>
        <w:rPr>
          <w:rFonts w:hint="eastAsia"/>
        </w:rPr>
      </w:pPr>
    </w:p>
    <w:p w14:paraId="739C2A55">
      <w:pPr>
        <w:pStyle w:val="4"/>
        <w:spacing w:before="309" w:line="254" w:lineRule="auto"/>
        <w:ind w:right="98"/>
        <w:rPr>
          <w:rFonts w:hint="eastAsia"/>
        </w:rPr>
      </w:pPr>
      <w:r>
        <w:rPr>
          <w:rFonts w:hint="eastAsia"/>
        </w:rPr>
        <w:t>—my most refined and secret sin?</w:t>
      </w:r>
    </w:p>
    <w:p w14:paraId="4D8A09C7">
      <w:pPr>
        <w:pStyle w:val="4"/>
        <w:spacing w:before="309" w:line="254" w:lineRule="auto"/>
        <w:ind w:right="98"/>
        <w:rPr>
          <w:rFonts w:hint="eastAsia"/>
        </w:rPr>
      </w:pPr>
    </w:p>
    <w:p w14:paraId="6C711901">
      <w:pPr>
        <w:pStyle w:val="4"/>
        <w:spacing w:before="309" w:line="254" w:lineRule="auto"/>
        <w:ind w:right="98"/>
        <w:rPr>
          <w:rFonts w:hint="eastAsia"/>
        </w:rPr>
      </w:pPr>
      <w:r>
        <w:rPr>
          <w:rFonts w:hint="eastAsia"/>
        </w:rPr>
        <w:t>——我最隐秘和精微的罪？</w:t>
      </w:r>
    </w:p>
    <w:p w14:paraId="35E27953">
      <w:pPr>
        <w:pStyle w:val="4"/>
        <w:spacing w:before="309" w:line="254" w:lineRule="auto"/>
        <w:ind w:right="98"/>
        <w:rPr>
          <w:rFonts w:hint="eastAsia"/>
        </w:rPr>
      </w:pPr>
    </w:p>
    <w:p w14:paraId="53ABD506">
      <w:pPr>
        <w:pStyle w:val="4"/>
        <w:spacing w:before="309" w:line="254" w:lineRule="auto"/>
        <w:ind w:right="98"/>
        <w:rPr>
          <w:rFonts w:hint="eastAsia"/>
        </w:rPr>
      </w:pPr>
      <w:r>
        <w:rPr>
          <w:rFonts w:hint="eastAsia"/>
        </w:rPr>
        <w:t>Do I alway labour in the gospel-glass to behold his holiness, that I may be changed into the same image, from glory to glory, even as by the Spirit of the Lord?</w:t>
      </w:r>
    </w:p>
    <w:p w14:paraId="500F4ED7">
      <w:pPr>
        <w:pStyle w:val="4"/>
        <w:spacing w:before="309" w:line="254" w:lineRule="auto"/>
        <w:ind w:right="98"/>
        <w:rPr>
          <w:rFonts w:hint="eastAsia"/>
        </w:rPr>
      </w:pPr>
    </w:p>
    <w:p w14:paraId="6CECFCC3">
      <w:pPr>
        <w:pStyle w:val="4"/>
        <w:spacing w:before="309" w:line="254" w:lineRule="auto"/>
        <w:ind w:right="98"/>
        <w:rPr>
          <w:rFonts w:hint="eastAsia"/>
        </w:rPr>
      </w:pPr>
      <w:r>
        <w:rPr>
          <w:rFonts w:hint="eastAsia"/>
        </w:rPr>
        <w:t>我是否总是努力在福音的镜子中观看祂的圣洁，好让我变成祂的形状，荣上加荣，如同从主的灵变成的？</w:t>
      </w:r>
    </w:p>
    <w:p w14:paraId="021F872F">
      <w:pPr>
        <w:pStyle w:val="4"/>
        <w:spacing w:before="309" w:line="254" w:lineRule="auto"/>
        <w:ind w:right="98"/>
        <w:rPr>
          <w:rFonts w:hint="eastAsia"/>
        </w:rPr>
      </w:pPr>
    </w:p>
    <w:p w14:paraId="0B0262B2">
      <w:pPr>
        <w:pStyle w:val="4"/>
        <w:spacing w:before="309" w:line="254" w:lineRule="auto"/>
        <w:ind w:right="98"/>
        <w:rPr>
          <w:rFonts w:hint="eastAsia"/>
        </w:rPr>
      </w:pPr>
      <w:r>
        <w:rPr>
          <w:rFonts w:hint="eastAsia"/>
        </w:rPr>
        <w:t>—Under the affecting views of his justice, do I revere every dispensation of his providence, and kindly acknowledge, that unto him as my Lord belongeth righteousness, and unto me, shame and confusion of face?</w:t>
      </w:r>
    </w:p>
    <w:p w14:paraId="0AD77325">
      <w:pPr>
        <w:pStyle w:val="4"/>
        <w:spacing w:before="309" w:line="254" w:lineRule="auto"/>
        <w:ind w:right="98"/>
        <w:rPr>
          <w:rFonts w:hint="eastAsia"/>
        </w:rPr>
      </w:pPr>
    </w:p>
    <w:p w14:paraId="7DF6C105">
      <w:pPr>
        <w:pStyle w:val="4"/>
        <w:spacing w:before="309" w:line="254" w:lineRule="auto"/>
        <w:ind w:right="98"/>
        <w:rPr>
          <w:rFonts w:hint="eastAsia"/>
        </w:rPr>
      </w:pPr>
      <w:r>
        <w:rPr>
          <w:rFonts w:hint="eastAsia"/>
        </w:rPr>
        <w:t>——在祂公义感人的景象下，我是否敬畏祂护理的每一个安排，并欣然承认，公义属于我主，而羞愧和脸红属于我？</w:t>
      </w:r>
    </w:p>
    <w:p w14:paraId="70D60637">
      <w:pPr>
        <w:pStyle w:val="4"/>
        <w:spacing w:before="309" w:line="254" w:lineRule="auto"/>
        <w:ind w:right="98"/>
        <w:rPr>
          <w:rFonts w:hint="eastAsia"/>
        </w:rPr>
      </w:pPr>
    </w:p>
    <w:p w14:paraId="1880B1DF">
      <w:pPr>
        <w:pStyle w:val="4"/>
        <w:spacing w:before="309" w:line="254" w:lineRule="auto"/>
        <w:ind w:right="98"/>
        <w:rPr>
          <w:rFonts w:hint="eastAsia"/>
        </w:rPr>
      </w:pPr>
      <w:r>
        <w:rPr>
          <w:rFonts w:hint="eastAsia"/>
        </w:rPr>
        <w:t>Do I live in perpetual wonder, that his infinite equity can suffer such a sinner to live; nay, will save me?</w:t>
      </w:r>
    </w:p>
    <w:p w14:paraId="5220D9EE">
      <w:pPr>
        <w:pStyle w:val="4"/>
        <w:spacing w:before="309" w:line="254" w:lineRule="auto"/>
        <w:ind w:right="98"/>
        <w:rPr>
          <w:rFonts w:hint="eastAsia"/>
        </w:rPr>
      </w:pPr>
    </w:p>
    <w:p w14:paraId="08E88D10">
      <w:pPr>
        <w:pStyle w:val="4"/>
        <w:spacing w:before="309" w:line="254" w:lineRule="auto"/>
        <w:ind w:right="98"/>
        <w:rPr>
          <w:rFonts w:hint="eastAsia"/>
        </w:rPr>
      </w:pPr>
      <w:r>
        <w:rPr>
          <w:rFonts w:hint="eastAsia"/>
        </w:rPr>
        <w:t>我是否活在不断的惊奇中，祂无限的公平竟能容忍这样一个罪人活着；甚至，将要拯救我？</w:t>
      </w:r>
    </w:p>
    <w:p w14:paraId="579DCC0B">
      <w:pPr>
        <w:pStyle w:val="4"/>
        <w:spacing w:before="309" w:line="254" w:lineRule="auto"/>
        <w:ind w:right="98"/>
        <w:rPr>
          <w:rFonts w:hint="eastAsia"/>
        </w:rPr>
      </w:pPr>
    </w:p>
    <w:p w14:paraId="0B5DF57B">
      <w:pPr>
        <w:pStyle w:val="4"/>
        <w:spacing w:before="309" w:line="254" w:lineRule="auto"/>
        <w:ind w:right="98"/>
        <w:rPr>
          <w:rFonts w:hint="eastAsia"/>
        </w:rPr>
      </w:pPr>
      <w:r>
        <w:rPr>
          <w:rFonts w:hint="eastAsia"/>
        </w:rPr>
        <w:t>Do I continually flee from all my own righteousness to that of Jesus Christ, and rest on it alone for my eternal salvation?</w:t>
      </w:r>
    </w:p>
    <w:p w14:paraId="792197BD">
      <w:pPr>
        <w:pStyle w:val="4"/>
        <w:spacing w:before="309" w:line="254" w:lineRule="auto"/>
        <w:ind w:right="98"/>
        <w:rPr>
          <w:rFonts w:hint="eastAsia"/>
        </w:rPr>
      </w:pPr>
    </w:p>
    <w:p w14:paraId="75EED63F">
      <w:pPr>
        <w:pStyle w:val="4"/>
        <w:spacing w:before="309" w:line="254" w:lineRule="auto"/>
        <w:ind w:right="98"/>
        <w:rPr>
          <w:rFonts w:hint="eastAsia"/>
        </w:rPr>
      </w:pPr>
      <w:r>
        <w:rPr>
          <w:rFonts w:hint="eastAsia"/>
        </w:rPr>
        <w:t>我是否不断地逃离我自己所有的义，而投靠耶稣基督的义，并单单依靠它来得我永恒的救恩？</w:t>
      </w:r>
    </w:p>
    <w:p w14:paraId="15FCDDF3">
      <w:pPr>
        <w:pStyle w:val="4"/>
        <w:spacing w:before="309" w:line="254" w:lineRule="auto"/>
        <w:ind w:right="98"/>
        <w:rPr>
          <w:rFonts w:hint="eastAsia"/>
        </w:rPr>
      </w:pPr>
    </w:p>
    <w:p w14:paraId="0AB7D833">
      <w:pPr>
        <w:pStyle w:val="4"/>
        <w:spacing w:before="309" w:line="254" w:lineRule="auto"/>
        <w:ind w:right="98"/>
        <w:rPr>
          <w:rFonts w:hint="eastAsia"/>
        </w:rPr>
      </w:pPr>
      <w:r>
        <w:rPr>
          <w:rFonts w:hint="eastAsia"/>
        </w:rPr>
        <w:t>—If God be good, —be Love, am I, with amazement, believing his lovingkindness, and applying it to my own heart?</w:t>
      </w:r>
    </w:p>
    <w:p w14:paraId="2D1B253D">
      <w:pPr>
        <w:pStyle w:val="4"/>
        <w:spacing w:before="309" w:line="254" w:lineRule="auto"/>
        <w:ind w:right="98"/>
        <w:rPr>
          <w:rFonts w:hint="eastAsia"/>
        </w:rPr>
      </w:pPr>
    </w:p>
    <w:p w14:paraId="0E63799E">
      <w:pPr>
        <w:pStyle w:val="4"/>
        <w:spacing w:before="309" w:line="254" w:lineRule="auto"/>
        <w:ind w:right="98"/>
        <w:rPr>
          <w:rFonts w:hint="eastAsia"/>
        </w:rPr>
      </w:pPr>
      <w:r>
        <w:rPr>
          <w:rFonts w:hint="eastAsia"/>
        </w:rPr>
        <w:t>——如果上帝是良善的，——是爱，我是否怀着惊奇，相信祂的慈爱，并将其应用到我自己的心中？</w:t>
      </w:r>
    </w:p>
    <w:p w14:paraId="4CDB4681">
      <w:pPr>
        <w:pStyle w:val="4"/>
        <w:spacing w:before="309" w:line="254" w:lineRule="auto"/>
        <w:ind w:right="98"/>
        <w:rPr>
          <w:rFonts w:hint="eastAsia"/>
        </w:rPr>
      </w:pPr>
    </w:p>
    <w:p w14:paraId="5CA19A7F">
      <w:pPr>
        <w:pStyle w:val="4"/>
        <w:spacing w:before="309" w:line="254" w:lineRule="auto"/>
        <w:ind w:right="98"/>
        <w:rPr>
          <w:rFonts w:hint="eastAsia"/>
        </w:rPr>
      </w:pPr>
      <w:r>
        <w:rPr>
          <w:rFonts w:hint="eastAsia"/>
        </w:rPr>
        <w:t>Am I opening my mouth wide, that he may fill it?</w:t>
      </w:r>
    </w:p>
    <w:p w14:paraId="03D6764C">
      <w:pPr>
        <w:pStyle w:val="4"/>
        <w:spacing w:before="309" w:line="254" w:lineRule="auto"/>
        <w:ind w:right="98"/>
        <w:rPr>
          <w:rFonts w:hint="eastAsia"/>
        </w:rPr>
      </w:pPr>
    </w:p>
    <w:p w14:paraId="621175C0">
      <w:pPr>
        <w:pStyle w:val="4"/>
        <w:spacing w:before="309" w:line="254" w:lineRule="auto"/>
        <w:ind w:right="98"/>
        <w:rPr>
          <w:rFonts w:hint="eastAsia"/>
        </w:rPr>
      </w:pPr>
      <w:r>
        <w:rPr>
          <w:rFonts w:hint="eastAsia"/>
        </w:rPr>
        <w:t>我是否张大我的口，好让祂充满？</w:t>
      </w:r>
    </w:p>
    <w:p w14:paraId="0D08142F">
      <w:pPr>
        <w:pStyle w:val="4"/>
        <w:spacing w:before="309" w:line="254" w:lineRule="auto"/>
        <w:ind w:right="98"/>
        <w:rPr>
          <w:rFonts w:hint="eastAsia"/>
        </w:rPr>
      </w:pPr>
    </w:p>
    <w:p w14:paraId="28345EBD">
      <w:pPr>
        <w:pStyle w:val="4"/>
        <w:spacing w:before="309" w:line="254" w:lineRule="auto"/>
        <w:ind w:right="98"/>
        <w:rPr>
          <w:rFonts w:hint="eastAsia"/>
        </w:rPr>
      </w:pPr>
      <w:r>
        <w:rPr>
          <w:rFonts w:hint="eastAsia"/>
        </w:rPr>
        <w:t>Am I satisfied with his goodness, as the source and the substance of all my happiness?</w:t>
      </w:r>
    </w:p>
    <w:p w14:paraId="4A01A276">
      <w:pPr>
        <w:pStyle w:val="4"/>
        <w:spacing w:before="309" w:line="254" w:lineRule="auto"/>
        <w:ind w:right="98"/>
        <w:rPr>
          <w:rFonts w:hint="eastAsia"/>
        </w:rPr>
      </w:pPr>
    </w:p>
    <w:p w14:paraId="5029CD96">
      <w:pPr>
        <w:pStyle w:val="4"/>
        <w:spacing w:before="309" w:line="254" w:lineRule="auto"/>
        <w:ind w:right="98"/>
        <w:rPr>
          <w:rFonts w:hint="eastAsia"/>
        </w:rPr>
      </w:pPr>
      <w:r>
        <w:rPr>
          <w:rFonts w:hint="eastAsia"/>
        </w:rPr>
        <w:t>我是否以祂的良善为我一切幸福的源泉和实质而满足？</w:t>
      </w:r>
    </w:p>
    <w:p w14:paraId="03F1A85A">
      <w:pPr>
        <w:pStyle w:val="4"/>
        <w:spacing w:before="309" w:line="254" w:lineRule="auto"/>
        <w:ind w:right="98"/>
        <w:rPr>
          <w:rFonts w:hint="eastAsia"/>
        </w:rPr>
      </w:pPr>
    </w:p>
    <w:p w14:paraId="3F570FFD">
      <w:pPr>
        <w:pStyle w:val="4"/>
        <w:spacing w:before="309" w:line="254" w:lineRule="auto"/>
        <w:ind w:right="98"/>
        <w:rPr>
          <w:rFonts w:hint="eastAsia"/>
        </w:rPr>
      </w:pPr>
      <w:r>
        <w:rPr>
          <w:rFonts w:hint="eastAsia"/>
        </w:rPr>
        <w:t>Do I reckon all things, as coming from his hand, as good,—very good for me?</w:t>
      </w:r>
    </w:p>
    <w:p w14:paraId="2BE9FA84">
      <w:pPr>
        <w:pStyle w:val="4"/>
        <w:spacing w:before="309" w:line="254" w:lineRule="auto"/>
        <w:ind w:right="98"/>
        <w:rPr>
          <w:rFonts w:hint="eastAsia"/>
        </w:rPr>
      </w:pPr>
    </w:p>
    <w:p w14:paraId="34A47A0F">
      <w:pPr>
        <w:pStyle w:val="4"/>
        <w:spacing w:before="309" w:line="254" w:lineRule="auto"/>
        <w:ind w:right="98"/>
        <w:rPr>
          <w:rFonts w:hint="eastAsia"/>
        </w:rPr>
      </w:pPr>
      <w:r>
        <w:rPr>
          <w:rFonts w:hint="eastAsia"/>
        </w:rPr>
        <w:t>我是否将一切来自祂手的事物，都看为是好的，——对我非常好的？</w:t>
      </w:r>
    </w:p>
    <w:p w14:paraId="3A66CA53">
      <w:pPr>
        <w:pStyle w:val="4"/>
        <w:spacing w:before="309" w:line="254" w:lineRule="auto"/>
        <w:ind w:right="98"/>
        <w:rPr>
          <w:rFonts w:hint="eastAsia"/>
        </w:rPr>
      </w:pPr>
    </w:p>
    <w:p w14:paraId="248B940A">
      <w:pPr>
        <w:pStyle w:val="4"/>
        <w:spacing w:before="309" w:line="254" w:lineRule="auto"/>
        <w:ind w:right="98"/>
        <w:rPr>
          <w:rFonts w:hint="eastAsia"/>
        </w:rPr>
      </w:pPr>
      <w:r>
        <w:rPr>
          <w:rFonts w:hint="eastAsia"/>
        </w:rPr>
        <w:t>Do I, above all, desire to be an eternal debtor and unparalleled miracle of his redeeming goodness?</w:t>
      </w:r>
    </w:p>
    <w:p w14:paraId="7F656FB1">
      <w:pPr>
        <w:pStyle w:val="4"/>
        <w:spacing w:before="309" w:line="254" w:lineRule="auto"/>
        <w:ind w:right="98"/>
        <w:rPr>
          <w:rFonts w:hint="eastAsia"/>
        </w:rPr>
      </w:pPr>
    </w:p>
    <w:p w14:paraId="1B649221">
      <w:pPr>
        <w:pStyle w:val="4"/>
        <w:spacing w:before="309" w:line="254" w:lineRule="auto"/>
        <w:ind w:right="98"/>
        <w:rPr>
          <w:rFonts w:hint="eastAsia"/>
        </w:rPr>
      </w:pPr>
      <w:r>
        <w:rPr>
          <w:rFonts w:hint="eastAsia"/>
        </w:rPr>
        <w:t>我是否比万事更渴望成为祂救赎良善的永恒欠债者和无与伦比的神迹？</w:t>
      </w:r>
    </w:p>
    <w:p w14:paraId="29E883ED">
      <w:pPr>
        <w:pStyle w:val="4"/>
        <w:spacing w:before="309" w:line="254" w:lineRule="auto"/>
        <w:ind w:right="98"/>
        <w:rPr>
          <w:rFonts w:hint="eastAsia"/>
        </w:rPr>
      </w:pPr>
    </w:p>
    <w:p w14:paraId="35441208">
      <w:pPr>
        <w:pStyle w:val="4"/>
        <w:spacing w:before="309" w:line="254" w:lineRule="auto"/>
        <w:ind w:right="98"/>
        <w:rPr>
          <w:rFonts w:hint="eastAsia"/>
        </w:rPr>
      </w:pPr>
      <w:r>
        <w:rPr>
          <w:rFonts w:hint="eastAsia"/>
        </w:rPr>
        <w:t>And, all inflamed herewith, how burns my heart with love to Him that first loved me, and gave his Son for me?</w:t>
      </w:r>
    </w:p>
    <w:p w14:paraId="4BA2DD0E">
      <w:pPr>
        <w:pStyle w:val="4"/>
        <w:spacing w:before="309" w:line="254" w:lineRule="auto"/>
        <w:ind w:right="98"/>
        <w:rPr>
          <w:rFonts w:hint="eastAsia"/>
        </w:rPr>
      </w:pPr>
    </w:p>
    <w:p w14:paraId="2C770959">
      <w:pPr>
        <w:pStyle w:val="4"/>
        <w:spacing w:before="309" w:line="254" w:lineRule="auto"/>
        <w:ind w:right="98"/>
        <w:rPr>
          <w:rFonts w:hint="eastAsia"/>
        </w:rPr>
      </w:pPr>
      <w:r>
        <w:rPr>
          <w:rFonts w:hint="eastAsia"/>
        </w:rPr>
        <w:t>并且，被这一切所点燃，我的心是何等火热地爱那先爱我，并为我舍了祂儿子的那一位呢？</w:t>
      </w:r>
    </w:p>
    <w:p w14:paraId="07C9E1EE">
      <w:pPr>
        <w:pStyle w:val="4"/>
        <w:spacing w:before="309" w:line="254" w:lineRule="auto"/>
        <w:ind w:right="98"/>
        <w:rPr>
          <w:rFonts w:hint="eastAsia"/>
        </w:rPr>
      </w:pPr>
    </w:p>
    <w:p w14:paraId="71E489AD">
      <w:pPr>
        <w:pStyle w:val="4"/>
        <w:spacing w:before="309" w:line="254" w:lineRule="auto"/>
        <w:ind w:right="98"/>
        <w:rPr>
          <w:rFonts w:hint="eastAsia"/>
        </w:rPr>
      </w:pPr>
      <w:r>
        <w:rPr>
          <w:rFonts w:hint="eastAsia"/>
        </w:rPr>
        <w:t>—Do I love them that hate me? and do good to, and pray for them that despitefully use me?</w:t>
      </w:r>
    </w:p>
    <w:p w14:paraId="2622C880">
      <w:pPr>
        <w:pStyle w:val="4"/>
        <w:spacing w:before="309" w:line="254" w:lineRule="auto"/>
        <w:ind w:right="98"/>
        <w:rPr>
          <w:rFonts w:hint="eastAsia"/>
        </w:rPr>
      </w:pPr>
    </w:p>
    <w:p w14:paraId="3CF5CD3A">
      <w:pPr>
        <w:pStyle w:val="4"/>
        <w:spacing w:before="309" w:line="254" w:lineRule="auto"/>
        <w:ind w:right="98"/>
        <w:rPr>
          <w:rFonts w:hint="eastAsia"/>
        </w:rPr>
      </w:pPr>
      <w:r>
        <w:rPr>
          <w:rFonts w:hint="eastAsia"/>
        </w:rPr>
        <w:t>——我是否爱恨我的人？并善待和为凌辱我的人祷告？</w:t>
      </w:r>
    </w:p>
    <w:p w14:paraId="5C299B7F">
      <w:pPr>
        <w:pStyle w:val="4"/>
        <w:spacing w:before="309" w:line="254" w:lineRule="auto"/>
        <w:ind w:right="98"/>
        <w:rPr>
          <w:rFonts w:hint="eastAsia"/>
        </w:rPr>
      </w:pPr>
    </w:p>
    <w:p w14:paraId="4F5FF557">
      <w:pPr>
        <w:pStyle w:val="4"/>
        <w:spacing w:before="309" w:line="254" w:lineRule="auto"/>
        <w:ind w:right="98"/>
        <w:rPr>
          <w:rFonts w:hint="eastAsia"/>
        </w:rPr>
      </w:pPr>
      <w:r>
        <w:rPr>
          <w:rFonts w:hint="eastAsia"/>
        </w:rPr>
        <w:t>—If he be the God of truth, have I set to my seal, that he hath given me eternal life in his Son?</w:t>
      </w:r>
    </w:p>
    <w:p w14:paraId="2D33D6F5">
      <w:pPr>
        <w:pStyle w:val="4"/>
        <w:spacing w:before="309" w:line="254" w:lineRule="auto"/>
        <w:ind w:right="98"/>
        <w:rPr>
          <w:rFonts w:hint="eastAsia"/>
        </w:rPr>
      </w:pPr>
    </w:p>
    <w:p w14:paraId="6C50799B">
      <w:pPr>
        <w:pStyle w:val="4"/>
        <w:spacing w:before="309" w:line="254" w:lineRule="auto"/>
        <w:ind w:right="98"/>
        <w:rPr>
          <w:rFonts w:hint="eastAsia"/>
        </w:rPr>
      </w:pPr>
      <w:r>
        <w:rPr>
          <w:rFonts w:hint="eastAsia"/>
        </w:rPr>
        <w:t>——如果祂是真理的上帝，我是否已印上我的印，证明祂已在祂儿子里赐给我永生？</w:t>
      </w:r>
    </w:p>
    <w:p w14:paraId="05136980">
      <w:pPr>
        <w:pStyle w:val="4"/>
        <w:spacing w:before="309" w:line="254" w:lineRule="auto"/>
        <w:ind w:right="98"/>
        <w:rPr>
          <w:rFonts w:hint="eastAsia"/>
        </w:rPr>
      </w:pPr>
    </w:p>
    <w:p w14:paraId="2C89C91F">
      <w:pPr>
        <w:pStyle w:val="4"/>
        <w:spacing w:before="309" w:line="254" w:lineRule="auto"/>
        <w:ind w:right="98"/>
        <w:rPr>
          <w:rFonts w:hint="eastAsia"/>
        </w:rPr>
      </w:pPr>
      <w:r>
        <w:rPr>
          <w:rFonts w:hint="eastAsia"/>
        </w:rPr>
        <w:t>Have I found his promises and eaten them; have they been to me the joy and rejoicing of my heart?</w:t>
      </w:r>
    </w:p>
    <w:p w14:paraId="573AEA71">
      <w:pPr>
        <w:pStyle w:val="4"/>
        <w:spacing w:before="309" w:line="254" w:lineRule="auto"/>
        <w:ind w:right="98"/>
        <w:rPr>
          <w:rFonts w:hint="eastAsia"/>
        </w:rPr>
      </w:pPr>
    </w:p>
    <w:p w14:paraId="1E60FB63">
      <w:pPr>
        <w:pStyle w:val="4"/>
        <w:spacing w:before="309" w:line="254" w:lineRule="auto"/>
        <w:ind w:right="98"/>
        <w:rPr>
          <w:rFonts w:hint="eastAsia"/>
        </w:rPr>
      </w:pPr>
      <w:r>
        <w:rPr>
          <w:rFonts w:hint="eastAsia"/>
        </w:rPr>
        <w:t>我是否已寻见祂的应许并吃了它们；它们是否已成为我心中的欢喜快乐？</w:t>
      </w:r>
    </w:p>
    <w:p w14:paraId="4A25863F">
      <w:pPr>
        <w:pStyle w:val="4"/>
        <w:spacing w:before="309" w:line="254" w:lineRule="auto"/>
        <w:ind w:right="98"/>
        <w:rPr>
          <w:rFonts w:hint="eastAsia"/>
        </w:rPr>
      </w:pPr>
    </w:p>
    <w:p w14:paraId="303ACC54">
      <w:pPr>
        <w:pStyle w:val="4"/>
        <w:spacing w:before="309" w:line="254" w:lineRule="auto"/>
        <w:ind w:right="98"/>
        <w:rPr>
          <w:rFonts w:hint="eastAsia"/>
        </w:rPr>
      </w:pPr>
      <w:r>
        <w:rPr>
          <w:rFonts w:hint="eastAsia"/>
        </w:rPr>
        <w:t>Do I hold them fast, and refuse to let them go?</w:t>
      </w:r>
    </w:p>
    <w:p w14:paraId="32B8772A">
      <w:pPr>
        <w:pStyle w:val="4"/>
        <w:spacing w:before="309" w:line="254" w:lineRule="auto"/>
        <w:ind w:right="98"/>
        <w:rPr>
          <w:rFonts w:hint="eastAsia"/>
        </w:rPr>
      </w:pPr>
    </w:p>
    <w:p w14:paraId="0753F9F0">
      <w:pPr>
        <w:pStyle w:val="4"/>
        <w:spacing w:before="309" w:line="254" w:lineRule="auto"/>
        <w:ind w:right="98"/>
        <w:rPr>
          <w:rFonts w:hint="eastAsia"/>
        </w:rPr>
      </w:pPr>
      <w:r>
        <w:rPr>
          <w:rFonts w:hint="eastAsia"/>
        </w:rPr>
        <w:t>我是否紧紧抓住它们，不肯放手？</w:t>
      </w:r>
    </w:p>
    <w:p w14:paraId="4B12872E">
      <w:pPr>
        <w:pStyle w:val="4"/>
        <w:spacing w:before="309" w:line="254" w:lineRule="auto"/>
        <w:ind w:right="98"/>
        <w:rPr>
          <w:rFonts w:hint="eastAsia"/>
        </w:rPr>
      </w:pPr>
    </w:p>
    <w:p w14:paraId="62DCF650">
      <w:pPr>
        <w:pStyle w:val="4"/>
        <w:spacing w:before="309" w:line="254" w:lineRule="auto"/>
        <w:ind w:right="98"/>
        <w:rPr>
          <w:rFonts w:hint="eastAsia"/>
        </w:rPr>
      </w:pPr>
      <w:r>
        <w:rPr>
          <w:rFonts w:hint="eastAsia"/>
        </w:rPr>
        <w:t>Have I rejoiced at finding them, as one that findeth great spoil,</w:t>
      </w:r>
    </w:p>
    <w:p w14:paraId="3306167C">
      <w:pPr>
        <w:pStyle w:val="4"/>
        <w:spacing w:before="309" w:line="254" w:lineRule="auto"/>
        <w:ind w:right="98"/>
        <w:rPr>
          <w:rFonts w:hint="eastAsia"/>
        </w:rPr>
      </w:pPr>
    </w:p>
    <w:p w14:paraId="59F43316">
      <w:pPr>
        <w:pStyle w:val="4"/>
        <w:spacing w:before="309" w:line="254" w:lineRule="auto"/>
        <w:ind w:right="98"/>
        <w:rPr>
          <w:rFonts w:hint="eastAsia"/>
        </w:rPr>
      </w:pPr>
      <w:r>
        <w:rPr>
          <w:rFonts w:hint="eastAsia"/>
        </w:rPr>
        <w:t>我寻见它们时，是否喜乐，如同人寻得许多掳物？</w:t>
      </w:r>
    </w:p>
    <w:p w14:paraId="5065A6D3">
      <w:pPr>
        <w:pStyle w:val="4"/>
        <w:spacing w:before="309" w:line="254" w:lineRule="auto"/>
        <w:ind w:right="98"/>
        <w:rPr>
          <w:rFonts w:hint="eastAsia"/>
        </w:rPr>
      </w:pPr>
    </w:p>
    <w:p w14:paraId="184992F7">
      <w:pPr>
        <w:pStyle w:val="4"/>
        <w:spacing w:before="309" w:line="254" w:lineRule="auto"/>
        <w:ind w:right="98"/>
        <w:rPr>
          <w:rFonts w:hint="eastAsia"/>
        </w:rPr>
      </w:pPr>
      <w:r>
        <w:rPr>
          <w:rFonts w:hint="eastAsia"/>
        </w:rPr>
        <w:t>—and chosen them to be my heritage for ever?</w:t>
      </w:r>
    </w:p>
    <w:p w14:paraId="55F4925B">
      <w:pPr>
        <w:pStyle w:val="4"/>
        <w:spacing w:before="309" w:line="254" w:lineRule="auto"/>
        <w:ind w:right="98"/>
        <w:rPr>
          <w:rFonts w:hint="eastAsia"/>
        </w:rPr>
      </w:pPr>
    </w:p>
    <w:p w14:paraId="7D56DCA4">
      <w:pPr>
        <w:pStyle w:val="4"/>
        <w:spacing w:before="309" w:line="254" w:lineRule="auto"/>
        <w:ind w:right="98"/>
        <w:rPr>
          <w:rFonts w:hint="eastAsia"/>
        </w:rPr>
      </w:pPr>
      <w:r>
        <w:rPr>
          <w:rFonts w:hint="eastAsia"/>
        </w:rPr>
        <w:t>——并拣选它们作我永远的产业？</w:t>
      </w:r>
    </w:p>
    <w:p w14:paraId="345ED5B2">
      <w:pPr>
        <w:pStyle w:val="4"/>
        <w:spacing w:before="309" w:line="254" w:lineRule="auto"/>
        <w:ind w:right="98"/>
        <w:rPr>
          <w:rFonts w:hint="eastAsia"/>
        </w:rPr>
      </w:pPr>
    </w:p>
    <w:p w14:paraId="5F6F38D6">
      <w:pPr>
        <w:pStyle w:val="4"/>
        <w:spacing w:before="309" w:line="254" w:lineRule="auto"/>
        <w:ind w:right="98"/>
        <w:rPr>
          <w:rFonts w:hint="eastAsia"/>
        </w:rPr>
      </w:pPr>
      <w:r>
        <w:rPr>
          <w:rFonts w:hint="eastAsia"/>
        </w:rPr>
        <w:t>—Is this God, who is manifested in all around me,— in all before, behind, above, or below me, for ever in mine eye, and in all the powers of my soul?</w:t>
      </w:r>
    </w:p>
    <w:p w14:paraId="0D36D570">
      <w:pPr>
        <w:pStyle w:val="4"/>
        <w:spacing w:before="309" w:line="254" w:lineRule="auto"/>
        <w:ind w:right="98"/>
        <w:rPr>
          <w:rFonts w:hint="eastAsia"/>
        </w:rPr>
      </w:pPr>
    </w:p>
    <w:p w14:paraId="1AF12371">
      <w:pPr>
        <w:pStyle w:val="4"/>
        <w:spacing w:before="309" w:line="254" w:lineRule="auto"/>
        <w:ind w:right="98"/>
        <w:rPr>
          <w:rFonts w:hint="eastAsia"/>
        </w:rPr>
      </w:pPr>
      <w:r>
        <w:rPr>
          <w:rFonts w:hint="eastAsia"/>
        </w:rPr>
        <w:t>——这位在我周围一切，——在我前后上下的一切中彰显的上帝，是否永远在我眼前，在我灵魂的所有官能中？</w:t>
      </w:r>
    </w:p>
    <w:p w14:paraId="549AFC4E">
      <w:pPr>
        <w:pStyle w:val="4"/>
        <w:spacing w:before="309" w:line="254" w:lineRule="auto"/>
        <w:ind w:right="98"/>
        <w:rPr>
          <w:rFonts w:hint="eastAsia"/>
        </w:rPr>
      </w:pPr>
    </w:p>
    <w:p w14:paraId="36377064">
      <w:pPr>
        <w:pStyle w:val="4"/>
        <w:spacing w:before="309" w:line="254" w:lineRule="auto"/>
        <w:ind w:right="98"/>
        <w:rPr>
          <w:rFonts w:hint="eastAsia"/>
        </w:rPr>
      </w:pPr>
      <w:r>
        <w:rPr>
          <w:rFonts w:hint="eastAsia"/>
        </w:rPr>
        <w:t>—Is he my Saviour, my Father, my Husband,—my Friend, my Master, my Portion, my Pattern, my God; —my all?</w:t>
      </w:r>
    </w:p>
    <w:p w14:paraId="330CCA2B">
      <w:pPr>
        <w:pStyle w:val="4"/>
        <w:spacing w:before="309" w:line="254" w:lineRule="auto"/>
        <w:ind w:right="98"/>
        <w:rPr>
          <w:rFonts w:hint="eastAsia"/>
        </w:rPr>
      </w:pPr>
    </w:p>
    <w:p w14:paraId="3B8750DF">
      <w:pPr>
        <w:pStyle w:val="4"/>
        <w:spacing w:before="309" w:line="254" w:lineRule="auto"/>
        <w:ind w:right="98"/>
        <w:rPr>
          <w:rFonts w:hint="eastAsia"/>
        </w:rPr>
      </w:pPr>
      <w:r>
        <w:rPr>
          <w:rFonts w:hint="eastAsia"/>
        </w:rPr>
        <w:t>——祂是我的救主、我的父、我的丈夫、——我的朋友、我的主、我的福分、我的榜样、我的上帝；——我的一切吗？</w:t>
      </w:r>
    </w:p>
    <w:p w14:paraId="69DF03F9">
      <w:pPr>
        <w:pStyle w:val="4"/>
        <w:spacing w:before="309" w:line="254" w:lineRule="auto"/>
        <w:ind w:right="98"/>
        <w:rPr>
          <w:rFonts w:hint="eastAsia"/>
        </w:rPr>
      </w:pPr>
    </w:p>
    <w:p w14:paraId="009C97A4">
      <w:pPr>
        <w:pStyle w:val="4"/>
        <w:spacing w:before="309" w:line="254" w:lineRule="auto"/>
        <w:ind w:right="98"/>
        <w:rPr>
          <w:rFonts w:hint="eastAsia"/>
        </w:rPr>
      </w:pPr>
      <w:r>
        <w:rPr>
          <w:rFonts w:hint="eastAsia"/>
        </w:rPr>
        <w:t>The inimitable or incommunicable perfections of God are,</w:t>
      </w:r>
    </w:p>
    <w:p w14:paraId="789D3474">
      <w:pPr>
        <w:pStyle w:val="4"/>
        <w:spacing w:before="309" w:line="254" w:lineRule="auto"/>
        <w:ind w:right="98"/>
        <w:rPr>
          <w:rFonts w:hint="eastAsia"/>
        </w:rPr>
      </w:pPr>
    </w:p>
    <w:p w14:paraId="37F1C70F">
      <w:pPr>
        <w:pStyle w:val="4"/>
        <w:spacing w:before="309" w:line="254" w:lineRule="auto"/>
        <w:ind w:right="98"/>
        <w:rPr>
          <w:rFonts w:hint="eastAsia"/>
        </w:rPr>
      </w:pPr>
      <w:r>
        <w:rPr>
          <w:rFonts w:hint="eastAsia"/>
        </w:rPr>
        <w:t>上帝不可模仿或不可传递的完美属性是：</w:t>
      </w:r>
    </w:p>
    <w:p w14:paraId="69589845">
      <w:pPr>
        <w:pStyle w:val="4"/>
        <w:spacing w:before="309" w:line="254" w:lineRule="auto"/>
        <w:ind w:right="98"/>
        <w:rPr>
          <w:rFonts w:hint="eastAsia"/>
        </w:rPr>
      </w:pPr>
    </w:p>
    <w:p w14:paraId="3E63E8A0">
      <w:pPr>
        <w:pStyle w:val="4"/>
        <w:spacing w:before="309" w:line="254" w:lineRule="auto"/>
        <w:ind w:right="98"/>
        <w:rPr>
          <w:rFonts w:hint="eastAsia"/>
        </w:rPr>
      </w:pPr>
      <w:r>
        <w:rPr>
          <w:rFonts w:hint="eastAsia"/>
        </w:rPr>
        <w:t>I.His self-existence and absolute independence, in respect of which, his being and nature are necessary. He cannot but be; and be what he is, and is altogether in and of himself, Exod 3:14; Rev 1:8; Rev 16:5; Rev 22:6. He hath no dependence on any creature; but every creature, in its existence, nature, and operation, is wholly dependent on him, Ps 102:26-27; Ps 16:2; Job 22:2; Job 35:6-7.</w:t>
      </w:r>
    </w:p>
    <w:p w14:paraId="1FED86C7">
      <w:pPr>
        <w:pStyle w:val="4"/>
        <w:spacing w:before="309" w:line="254" w:lineRule="auto"/>
        <w:ind w:right="98"/>
        <w:rPr>
          <w:rFonts w:hint="eastAsia"/>
        </w:rPr>
      </w:pPr>
    </w:p>
    <w:p w14:paraId="3D071F4E">
      <w:pPr>
        <w:pStyle w:val="4"/>
        <w:spacing w:before="309" w:line="254" w:lineRule="auto"/>
        <w:ind w:right="98"/>
        <w:rPr>
          <w:rFonts w:hint="eastAsia"/>
        </w:rPr>
      </w:pPr>
      <w:r>
        <w:rPr>
          <w:rFonts w:hint="eastAsia"/>
        </w:rPr>
        <w:t>I. 祂的自有永有和绝对独立，就此而言，祂的存在和本性是必然的。祂不得不存在；并且是祂所是的样子，并且完全在祂自己里面并出于祂自己，《出埃及记》3:14；《启示录》1:8；《启示录》16:5；《启示录》22:6。祂不依赖任何受造物；但每一个受造物，在其存在、本性和运作上，都完全依赖于祂，《诗篇》102:26-27；《诗篇》16:2；《约伯记》22:2；《约伯记》35:6-7。</w:t>
      </w:r>
    </w:p>
    <w:p w14:paraId="6880E06F">
      <w:pPr>
        <w:pStyle w:val="4"/>
        <w:spacing w:before="309" w:line="254" w:lineRule="auto"/>
        <w:ind w:right="98"/>
        <w:rPr>
          <w:rFonts w:hint="eastAsia"/>
        </w:rPr>
      </w:pPr>
    </w:p>
    <w:p w14:paraId="3BCD659A">
      <w:pPr>
        <w:pStyle w:val="4"/>
        <w:spacing w:before="309" w:line="254" w:lineRule="auto"/>
        <w:ind w:right="98"/>
        <w:rPr>
          <w:rFonts w:hint="eastAsia"/>
        </w:rPr>
      </w:pPr>
      <w:r>
        <w:rPr>
          <w:rFonts w:hint="eastAsia"/>
        </w:rPr>
        <w:t>—And, from this his absolute sovereignty and dominion doth proceed, Dan 4:34-35; Dan 2:20,22; Matt 11:26; Matt 20:15.</w:t>
      </w:r>
    </w:p>
    <w:p w14:paraId="1B3EA756">
      <w:pPr>
        <w:pStyle w:val="4"/>
        <w:spacing w:before="309" w:line="254" w:lineRule="auto"/>
        <w:ind w:right="98"/>
        <w:rPr>
          <w:rFonts w:hint="eastAsia"/>
        </w:rPr>
      </w:pPr>
    </w:p>
    <w:p w14:paraId="17744622">
      <w:pPr>
        <w:pStyle w:val="4"/>
        <w:spacing w:before="309" w:line="254" w:lineRule="auto"/>
        <w:ind w:right="98"/>
        <w:rPr>
          <w:rFonts w:hint="eastAsia"/>
        </w:rPr>
      </w:pPr>
      <w:r>
        <w:rPr>
          <w:rFonts w:hint="eastAsia"/>
        </w:rPr>
        <w:t>——并且，祂的绝对主权和统治由此而来，《但以理书》4:34-35；《但以理书》2:20,22；《马太福音》11:26；《马太福音》20:15。</w:t>
      </w:r>
    </w:p>
    <w:p w14:paraId="45A62BB0">
      <w:pPr>
        <w:pStyle w:val="4"/>
        <w:spacing w:before="309" w:line="254" w:lineRule="auto"/>
        <w:ind w:right="98"/>
        <w:rPr>
          <w:rFonts w:hint="eastAsia"/>
        </w:rPr>
      </w:pPr>
    </w:p>
    <w:p w14:paraId="1F56CB6D">
      <w:pPr>
        <w:pStyle w:val="4"/>
        <w:spacing w:before="309" w:line="254" w:lineRule="auto"/>
        <w:ind w:right="98"/>
        <w:rPr>
          <w:rFonts w:hint="eastAsia"/>
        </w:rPr>
      </w:pPr>
      <w:r>
        <w:rPr>
          <w:rFonts w:hint="eastAsia"/>
        </w:rPr>
        <w:t>II.His absolute simplicity, in respect of which he is absolutely free from all composition, and every thing in him is God himself. 1. He is represented as a simple abstract, as,—light,—love,—life, 1 John 1:5; 1 John 4:8,16; 1 John 5:20. 2. Being the independent and absolutely first being, he could have none to unite compounding parts in him, Isa 41:4; Isa 44:6. 3. Being incorruptible and unchangeable, he cannot consist of divisible parts, Rom 1:23; 1 Tim 1:17; 1 Tim 6:16; Mal 3:6. 4. Being infinite, there cannot be any thing added to another in him, Jer 23:23; 1 Kings 8:27. 5. Being perfect in the highest degree, he cannot be compounded of things which, taken separately, would be imperfect, Job 11:7.</w:t>
      </w:r>
    </w:p>
    <w:p w14:paraId="53423AD0">
      <w:pPr>
        <w:pStyle w:val="4"/>
        <w:spacing w:before="309" w:line="254" w:lineRule="auto"/>
        <w:ind w:right="98"/>
        <w:rPr>
          <w:rFonts w:hint="eastAsia"/>
        </w:rPr>
      </w:pPr>
    </w:p>
    <w:p w14:paraId="28AF7C83">
      <w:pPr>
        <w:pStyle w:val="4"/>
        <w:spacing w:before="309" w:line="254" w:lineRule="auto"/>
        <w:ind w:right="98"/>
        <w:rPr>
          <w:rFonts w:hint="eastAsia"/>
        </w:rPr>
      </w:pPr>
      <w:r>
        <w:rPr>
          <w:rFonts w:hint="eastAsia"/>
        </w:rPr>
        <w:t>II. 祂的绝对单一性，就此而言，祂绝对不受任何组合的影响，并且祂里面的一切都是上帝自己。1. 祂被描绘为一个简单的抽象概念，如——光、——爱、——生命，《约翰一书》1:5；《约翰一书》4:8,16；《约翰一书》5:20。2. 作为独立且绝对首先的存在，祂不可能有任何东西能将组合的部分联合在祂里面，《以赛亚书》41:4；《以赛亚书》44:6。3. 作为不朽和不变的，祂不可能由可分的部分组成，《罗马书》1:23；《提摩太前书》1:17；《提摩太前书》6:16；《玛拉基书》3:6。4. 作为无限的，不可能有任何东西在祂里面加到另一个上面，《耶利米书》23:24；《列王纪上》8:27。5. 作为最高程度的完美，祂不可能由那些分开来看就不完美的东西组合而成，《约伯记》11:7。</w:t>
      </w:r>
    </w:p>
    <w:p w14:paraId="5B581828">
      <w:pPr>
        <w:pStyle w:val="4"/>
        <w:spacing w:before="309" w:line="254" w:lineRule="auto"/>
        <w:ind w:right="98"/>
        <w:rPr>
          <w:rFonts w:hint="eastAsia"/>
        </w:rPr>
      </w:pPr>
    </w:p>
    <w:p w14:paraId="47AF4CB7">
      <w:pPr>
        <w:pStyle w:val="4"/>
        <w:spacing w:before="309" w:line="254" w:lineRule="auto"/>
        <w:ind w:right="98"/>
        <w:rPr>
          <w:rFonts w:hint="eastAsia"/>
        </w:rPr>
      </w:pPr>
      <w:r>
        <w:rPr>
          <w:rFonts w:hint="eastAsia"/>
        </w:rPr>
        <w:t>III.His infinity, which denotes him as great and excellent in every respect, as he can be. It includes the unbounded excellency of his nature. Hence he is represented as great, Deut 32:3; 1 Chron 16:25; Ezra 5:8: Job 36:26; Job 37:22; Titus 2:13; Ps 29,—greater than all</w:t>
      </w:r>
    </w:p>
    <w:p w14:paraId="7126DB75">
      <w:pPr>
        <w:pStyle w:val="4"/>
        <w:spacing w:before="309" w:line="254" w:lineRule="auto"/>
        <w:ind w:right="98"/>
        <w:rPr>
          <w:rFonts w:hint="eastAsia"/>
        </w:rPr>
      </w:pPr>
      <w:r>
        <w:rPr>
          <w:rFonts w:hint="eastAsia"/>
        </w:rPr>
        <w:t>men,—than all nations, Ps 35:10; Ps 104:1; Ps 86:8; Ps 89:5-8; Dan 4:32; Isa 40:12-22;—greater than all things, greater than all gods, Job 11:7-9; 1 Kings 8:27; Ps 86:8; Exod 18:11;—as transcending all possible limits of excellency, Job 11:7; Ps 145:3; Ps 147:5.</w:t>
      </w:r>
    </w:p>
    <w:p w14:paraId="4DBBE019">
      <w:pPr>
        <w:pStyle w:val="4"/>
        <w:spacing w:before="309" w:line="254" w:lineRule="auto"/>
        <w:ind w:right="98"/>
        <w:rPr>
          <w:rFonts w:hint="eastAsia"/>
        </w:rPr>
      </w:pPr>
    </w:p>
    <w:p w14:paraId="462C695F">
      <w:pPr>
        <w:pStyle w:val="4"/>
        <w:spacing w:before="309" w:line="254" w:lineRule="auto"/>
        <w:ind w:right="98"/>
        <w:rPr>
          <w:rFonts w:hint="eastAsia"/>
        </w:rPr>
      </w:pPr>
      <w:r>
        <w:rPr>
          <w:rFonts w:hint="eastAsia"/>
        </w:rPr>
        <w:t>III. 祂的无限性，指祂在各方面都尽可能地伟大和卓越。它包括祂本性的无限卓越。因此，祂被描绘为伟大的，《申命记》32:3；《历代志上》16:25；《以斯拉记》5:8；《约伯记》36:26；《约伯记》37:22；《提多书》2:13；《诗篇》29篇，——比所有人都大，——比万国都大，《诗篇》35:10；《诗篇》104:1；《诗篇》86:8；《诗篇》89:5-8；《但以理书》4:32；《以赛亚书》40:12-22；——比万物都大，比万神都大，《约伯记》11:7-9；《列王纪上》8:27；《诗篇》86:8；《出埃及记》18:11；——超越卓越的一切可能极限，《约伯记》11:7；《诗篇》145:3；《诗篇》147:5。</w:t>
      </w:r>
    </w:p>
    <w:p w14:paraId="10679F44">
      <w:pPr>
        <w:pStyle w:val="4"/>
        <w:spacing w:before="309" w:line="254" w:lineRule="auto"/>
        <w:ind w:right="98"/>
        <w:rPr>
          <w:rFonts w:hint="eastAsia"/>
        </w:rPr>
      </w:pPr>
    </w:p>
    <w:p w14:paraId="4B1DB666">
      <w:pPr>
        <w:pStyle w:val="4"/>
        <w:spacing w:before="309" w:line="254" w:lineRule="auto"/>
        <w:ind w:right="98"/>
        <w:rPr>
          <w:rFonts w:hint="eastAsia"/>
        </w:rPr>
      </w:pPr>
      <w:r>
        <w:rPr>
          <w:rFonts w:hint="eastAsia"/>
        </w:rPr>
        <w:t>—It also includes the unbounded extent of his presence. The being of his essence, wherever space or any creature could be, is called his immensity, 1 Kings 8:27, and its being wherever creatures actually are, is called his omnipresence, Ps 139:7-10; Jer 23:23-24; Eph 4:6; 1 Cor 12:6.</w:t>
      </w:r>
    </w:p>
    <w:p w14:paraId="56E19AC2">
      <w:pPr>
        <w:pStyle w:val="4"/>
        <w:spacing w:before="309" w:line="254" w:lineRule="auto"/>
        <w:ind w:right="98"/>
        <w:rPr>
          <w:rFonts w:hint="eastAsia"/>
        </w:rPr>
      </w:pPr>
    </w:p>
    <w:p w14:paraId="7FE24B65">
      <w:pPr>
        <w:pStyle w:val="4"/>
        <w:spacing w:before="309" w:line="254" w:lineRule="auto"/>
        <w:ind w:right="98"/>
        <w:rPr>
          <w:rFonts w:hint="eastAsia"/>
        </w:rPr>
      </w:pPr>
      <w:r>
        <w:rPr>
          <w:rFonts w:hint="eastAsia"/>
        </w:rPr>
        <w:t>——它也包括祂无所不在的广度。祂本体的存在，无论何处有空间或任何受造物，都被称为祂的无限，《列王纪上》8:27，而祂的存在，无论何处有受造物实际存在，都被称为祂的无所不在，《诗篇》139:7-10；《耶利米书》23:23-24；《以弗所书》4:6；《哥林多前书》12:6。</w:t>
      </w:r>
    </w:p>
    <w:p w14:paraId="69DD0B97">
      <w:pPr>
        <w:pStyle w:val="4"/>
        <w:spacing w:before="309" w:line="254" w:lineRule="auto"/>
        <w:ind w:right="98"/>
        <w:rPr>
          <w:rFonts w:hint="eastAsia"/>
        </w:rPr>
      </w:pPr>
    </w:p>
    <w:p w14:paraId="78F1D83D">
      <w:pPr>
        <w:pStyle w:val="4"/>
        <w:spacing w:before="309" w:line="254" w:lineRule="auto"/>
        <w:ind w:right="98"/>
        <w:rPr>
          <w:rFonts w:hint="eastAsia"/>
        </w:rPr>
      </w:pPr>
      <w:r>
        <w:rPr>
          <w:rFonts w:hint="eastAsia"/>
        </w:rPr>
        <w:t>—God is peculiarly present with Christ. His nature in the person of the Son is united to, and dwells with his manhood, Col 2:9; 1 Tim 3:16; Rom 8:3; Gal 4:4. And he delightfully dwells in him as God-man Mediator, 2 Cor 5:19.</w:t>
      </w:r>
    </w:p>
    <w:p w14:paraId="1FEAD12D">
      <w:pPr>
        <w:pStyle w:val="4"/>
        <w:spacing w:before="309" w:line="254" w:lineRule="auto"/>
        <w:ind w:right="98"/>
        <w:rPr>
          <w:rFonts w:hint="eastAsia"/>
        </w:rPr>
      </w:pPr>
    </w:p>
    <w:p w14:paraId="0E0EB0A5">
      <w:pPr>
        <w:pStyle w:val="4"/>
        <w:spacing w:before="309" w:line="254" w:lineRule="auto"/>
        <w:ind w:right="98"/>
        <w:rPr>
          <w:rFonts w:hint="eastAsia"/>
        </w:rPr>
      </w:pPr>
      <w:r>
        <w:rPr>
          <w:rFonts w:hint="eastAsia"/>
        </w:rPr>
        <w:t>——上帝特别地与基督同在。祂在本性中，在子的位格中，与祂的人性联合并同住，《歌罗西书》2:9；《提摩太前书》3:16；《罗马书》8:3；《加拉太书》4:4。并且祂喜悦地住在祂里面，作为神人中保，《哥林多后书》5:19。</w:t>
      </w:r>
    </w:p>
    <w:p w14:paraId="5E391784">
      <w:pPr>
        <w:pStyle w:val="4"/>
        <w:spacing w:before="309" w:line="254" w:lineRule="auto"/>
        <w:ind w:right="98"/>
        <w:rPr>
          <w:rFonts w:hint="eastAsia"/>
        </w:rPr>
      </w:pPr>
    </w:p>
    <w:p w14:paraId="73A3686B">
      <w:pPr>
        <w:pStyle w:val="4"/>
        <w:spacing w:before="309" w:line="254" w:lineRule="auto"/>
        <w:ind w:right="98"/>
        <w:rPr>
          <w:rFonts w:hint="eastAsia"/>
        </w:rPr>
      </w:pPr>
      <w:r>
        <w:rPr>
          <w:rFonts w:hint="eastAsia"/>
        </w:rPr>
        <w:t>—He is present with his saints, graciously dwelling in their heart, and thus affording them his peculiar favour, help, and comfort, John 14:16,23; 2 Cor 13:14; Rom 8:14-17,26-27; Gal 4:6; 1 Cor 3:16-17; 1 Cor 6:18-19; 2 Cor 6:16; Rev 21:3; Eph 2:19-22; 1 John 4:4,16; 1 John 3:24; John 17:21-23,26; Ps 39:12.</w:t>
      </w:r>
    </w:p>
    <w:p w14:paraId="782F7116">
      <w:pPr>
        <w:pStyle w:val="4"/>
        <w:spacing w:before="309" w:line="254" w:lineRule="auto"/>
        <w:ind w:right="98"/>
        <w:rPr>
          <w:rFonts w:hint="eastAsia"/>
        </w:rPr>
      </w:pPr>
    </w:p>
    <w:p w14:paraId="20AA4C9A">
      <w:pPr>
        <w:pStyle w:val="4"/>
        <w:spacing w:before="309" w:line="254" w:lineRule="auto"/>
        <w:ind w:right="98"/>
        <w:rPr>
          <w:rFonts w:hint="eastAsia"/>
        </w:rPr>
      </w:pPr>
      <w:r>
        <w:rPr>
          <w:rFonts w:hint="eastAsia"/>
        </w:rPr>
        <w:t>——祂与祂的圣徒同在，恩慈地住在他们心里，从而赐给他们祂特别的恩惠、帮助和安慰，《约翰福音》14:16,23；《哥林多后书》13:14；《罗马书》8:14-17,26-27；《加拉太书》4:6；《哥林多前书》3:16-17；《哥林多前书》6:18-19；《哥林多后书》6:16；《启示录》21:3；《以弗所书》2:19-22；《约翰一书》4:4,16；《约翰一书》3:24；《约翰福音》17:21-23,26；《诗篇》39:12。</w:t>
      </w:r>
    </w:p>
    <w:p w14:paraId="27A3BB4C">
      <w:pPr>
        <w:pStyle w:val="4"/>
        <w:spacing w:before="309" w:line="254" w:lineRule="auto"/>
        <w:ind w:right="98"/>
        <w:rPr>
          <w:rFonts w:hint="eastAsia"/>
        </w:rPr>
      </w:pPr>
    </w:p>
    <w:p w14:paraId="23EF808D">
      <w:pPr>
        <w:pStyle w:val="4"/>
        <w:spacing w:before="309" w:line="254" w:lineRule="auto"/>
        <w:ind w:right="98"/>
        <w:rPr>
          <w:rFonts w:hint="eastAsia"/>
        </w:rPr>
      </w:pPr>
      <w:r>
        <w:rPr>
          <w:rFonts w:hint="eastAsia"/>
        </w:rPr>
        <w:t>—He was present with his prophets and apostles, in his infallible inspiring influence on their minds, in their declaration of his will to men, 1 Pet 1:11; 2 Pet 1:21; 2 Sam 23:2; Heb 1:1.</w:t>
      </w:r>
    </w:p>
    <w:p w14:paraId="41D63F4B">
      <w:pPr>
        <w:pStyle w:val="4"/>
        <w:spacing w:before="309" w:line="254" w:lineRule="auto"/>
        <w:ind w:right="98"/>
        <w:rPr>
          <w:rFonts w:hint="eastAsia"/>
        </w:rPr>
      </w:pPr>
    </w:p>
    <w:p w14:paraId="40A6E9B9">
      <w:pPr>
        <w:pStyle w:val="4"/>
        <w:spacing w:before="309" w:line="254" w:lineRule="auto"/>
        <w:ind w:right="98"/>
        <w:rPr>
          <w:rFonts w:hint="eastAsia"/>
        </w:rPr>
      </w:pPr>
      <w:r>
        <w:rPr>
          <w:rFonts w:hint="eastAsia"/>
        </w:rPr>
        <w:t>——祂与祂的先知和使徒同在，在祂对他们思想的无误默示影响中，在他们向人宣告祂的旨意中，《彼得前书》1:11；《彼得后书》1:21；《撒母耳记下》23:2；《希伯来书》1:1。</w:t>
      </w:r>
    </w:p>
    <w:p w14:paraId="3B287AA3">
      <w:pPr>
        <w:pStyle w:val="4"/>
        <w:spacing w:before="309" w:line="254" w:lineRule="auto"/>
        <w:ind w:right="98"/>
        <w:rPr>
          <w:rFonts w:hint="eastAsia"/>
        </w:rPr>
      </w:pPr>
    </w:p>
    <w:p w14:paraId="17105250">
      <w:pPr>
        <w:pStyle w:val="4"/>
        <w:spacing w:before="309" w:line="254" w:lineRule="auto"/>
        <w:ind w:right="98"/>
        <w:rPr>
          <w:rFonts w:hint="eastAsia"/>
        </w:rPr>
      </w:pPr>
      <w:r>
        <w:rPr>
          <w:rFonts w:hint="eastAsia"/>
        </w:rPr>
        <w:t>—He is present in his church, in his oracles, and in the instituted ordinances of his worship, in the representatives of his authority, and in the influences of his Spirit, Matt 18:20; Matt 28:20; Exod 20:24; John 17:21; 1 Cor 12:12-13,28; Eph 4:11-13; 1 John 1:3,5,7; 1 Pet 1:12.</w:t>
      </w:r>
    </w:p>
    <w:p w14:paraId="32182386">
      <w:pPr>
        <w:pStyle w:val="4"/>
        <w:spacing w:before="309" w:line="254" w:lineRule="auto"/>
        <w:ind w:right="98"/>
        <w:rPr>
          <w:rFonts w:hint="eastAsia"/>
        </w:rPr>
      </w:pPr>
    </w:p>
    <w:p w14:paraId="79CFFE2A">
      <w:pPr>
        <w:pStyle w:val="4"/>
        <w:spacing w:before="309" w:line="254" w:lineRule="auto"/>
        <w:ind w:right="98"/>
        <w:rPr>
          <w:rFonts w:hint="eastAsia"/>
        </w:rPr>
      </w:pPr>
      <w:r>
        <w:rPr>
          <w:rFonts w:hint="eastAsia"/>
        </w:rPr>
        <w:t>——祂在祂的教会中同在，在祂的圣言中，在祂所设立的敬拜典章中，在祂权柄的代表中，以及在祂圣灵的影响中，《马太福音》18:20；《马太福音》28:20；《出埃及记》20:24；《约翰福音》17:21；《哥林多前书》12:12-13,28；《以弗所书》4:11-13；《约翰一书》1:3,5,7；《彼得前书》1:12。</w:t>
      </w:r>
    </w:p>
    <w:p w14:paraId="76C63BAE">
      <w:pPr>
        <w:pStyle w:val="4"/>
        <w:spacing w:before="309" w:line="254" w:lineRule="auto"/>
        <w:ind w:right="98"/>
        <w:rPr>
          <w:rFonts w:hint="eastAsia"/>
        </w:rPr>
      </w:pPr>
    </w:p>
    <w:p w14:paraId="2EAAD201">
      <w:pPr>
        <w:pStyle w:val="4"/>
        <w:spacing w:before="309" w:line="254" w:lineRule="auto"/>
        <w:ind w:right="98"/>
        <w:rPr>
          <w:rFonts w:hint="eastAsia"/>
        </w:rPr>
      </w:pPr>
      <w:r>
        <w:rPr>
          <w:rFonts w:hint="eastAsia"/>
        </w:rPr>
        <w:t>—He was present in the Jewish tabernacle and temple at Jerusalem, or at Bethel, Sinai, etc. in the manifested symbols of his glory, power, and grace, and in his solemn ordinances of worship, Exod 25:8,22; Exod 29:43; 1 Kings 5:5; 1 Kings 8:11; Gen 28:16-17; Gen 48:3; Exod 3:4; Exod 19:11; Ps 68:17; Ps 132:5; Ps 80:1-2.</w:t>
      </w:r>
    </w:p>
    <w:p w14:paraId="2823420E">
      <w:pPr>
        <w:pStyle w:val="4"/>
        <w:spacing w:before="309" w:line="254" w:lineRule="auto"/>
        <w:ind w:right="98"/>
        <w:rPr>
          <w:rFonts w:hint="eastAsia"/>
        </w:rPr>
      </w:pPr>
    </w:p>
    <w:p w14:paraId="62D5F148">
      <w:pPr>
        <w:pStyle w:val="4"/>
        <w:spacing w:before="309" w:line="254" w:lineRule="auto"/>
        <w:ind w:right="98"/>
        <w:rPr>
          <w:rFonts w:hint="eastAsia"/>
        </w:rPr>
      </w:pPr>
      <w:r>
        <w:rPr>
          <w:rFonts w:hint="eastAsia"/>
        </w:rPr>
        <w:t>——祂在耶路撒冷的犹太会幕和圣殿中，或在伯特利、西奈等地，以祂荣耀、能力和恩典的彰显性象征，以及在祂庄严的敬拜典章中同在，《出埃及记》25:8,22；《出埃及记》29:43；《列王纪上》5:5；《列王纪上》8:11；《创世记》28:16-17；《创世记》48:3；《出埃及记》3:4；《出埃及记》19:11；《诗篇》68:17；《诗篇》132:5；《诗篇》80:1-2。</w:t>
      </w:r>
    </w:p>
    <w:p w14:paraId="12B285A5">
      <w:pPr>
        <w:pStyle w:val="4"/>
        <w:spacing w:before="309" w:line="254" w:lineRule="auto"/>
        <w:ind w:right="98"/>
        <w:rPr>
          <w:rFonts w:hint="eastAsia"/>
        </w:rPr>
      </w:pPr>
    </w:p>
    <w:p w14:paraId="5C461125">
      <w:pPr>
        <w:pStyle w:val="4"/>
        <w:spacing w:before="309" w:line="254" w:lineRule="auto"/>
        <w:ind w:right="98"/>
        <w:rPr>
          <w:rFonts w:hint="eastAsia"/>
        </w:rPr>
      </w:pPr>
      <w:r>
        <w:rPr>
          <w:rFonts w:hint="eastAsia"/>
        </w:rPr>
        <w:t>—He is present in heaven in the most glorious manifestation of his excellencies, Isa 66:1; Ps 115:3; Matt 6:9; Heb 12:23; Phil 3:20; John 14:2-3; John 4:14; John 8:1.</w:t>
      </w:r>
    </w:p>
    <w:p w14:paraId="31789EDA">
      <w:pPr>
        <w:pStyle w:val="4"/>
        <w:spacing w:before="309" w:line="254" w:lineRule="auto"/>
        <w:ind w:right="98"/>
        <w:rPr>
          <w:rFonts w:hint="eastAsia"/>
        </w:rPr>
      </w:pPr>
    </w:p>
    <w:p w14:paraId="7B186B24">
      <w:pPr>
        <w:pStyle w:val="4"/>
        <w:spacing w:before="309" w:line="254" w:lineRule="auto"/>
        <w:ind w:right="98"/>
        <w:rPr>
          <w:rFonts w:hint="eastAsia"/>
        </w:rPr>
      </w:pPr>
      <w:r>
        <w:rPr>
          <w:rFonts w:hint="eastAsia"/>
        </w:rPr>
        <w:t>——祂在天上，以祂卓越的最荣耀彰显同在，《以赛亚书》66:1；《诗篇》115:3；《马太福音》6:9；《希伯来书》12:23；《腓立比书》3:20；《约翰福音》14:2-3；《约翰福音》4:14；《约翰福音》17:11。</w:t>
      </w:r>
    </w:p>
    <w:p w14:paraId="76035FBA">
      <w:pPr>
        <w:pStyle w:val="4"/>
        <w:spacing w:before="309" w:line="254" w:lineRule="auto"/>
        <w:ind w:right="98"/>
        <w:rPr>
          <w:rFonts w:hint="eastAsia"/>
        </w:rPr>
      </w:pPr>
    </w:p>
    <w:p w14:paraId="1F4E7EBA">
      <w:pPr>
        <w:pStyle w:val="4"/>
        <w:spacing w:before="309" w:line="254" w:lineRule="auto"/>
        <w:ind w:right="98"/>
        <w:rPr>
          <w:rFonts w:hint="eastAsia"/>
        </w:rPr>
      </w:pPr>
      <w:r>
        <w:rPr>
          <w:rFonts w:hint="eastAsia"/>
        </w:rPr>
        <w:t>— He is present in hell, in the most dreadful execution of his wrath, Ps 139:8; 2 Thess 1:9; Rev 14:10-11; Mark 9:44,46.</w:t>
      </w:r>
    </w:p>
    <w:p w14:paraId="08D33E51">
      <w:pPr>
        <w:pStyle w:val="4"/>
        <w:spacing w:before="309" w:line="254" w:lineRule="auto"/>
        <w:ind w:right="98"/>
        <w:rPr>
          <w:rFonts w:hint="eastAsia"/>
        </w:rPr>
      </w:pPr>
    </w:p>
    <w:p w14:paraId="2C66733E">
      <w:pPr>
        <w:pStyle w:val="4"/>
        <w:spacing w:before="309" w:line="254" w:lineRule="auto"/>
        <w:ind w:right="98"/>
        <w:rPr>
          <w:rFonts w:hint="eastAsia"/>
        </w:rPr>
      </w:pPr>
      <w:r>
        <w:rPr>
          <w:rFonts w:hint="eastAsia"/>
        </w:rPr>
        <w:t>——祂在地狱，以祂忿怒的最可怕执行同在，《诗篇》139:8；《帖撒罗尼迦后书》1:9；《启示录》14:10-11；《马可福音》9:44,46。</w:t>
      </w:r>
    </w:p>
    <w:p w14:paraId="253BFB3B">
      <w:pPr>
        <w:pStyle w:val="4"/>
        <w:spacing w:before="309" w:line="254" w:lineRule="auto"/>
        <w:ind w:right="98"/>
        <w:rPr>
          <w:rFonts w:hint="eastAsia"/>
        </w:rPr>
      </w:pPr>
    </w:p>
    <w:p w14:paraId="4539D7C5">
      <w:pPr>
        <w:pStyle w:val="4"/>
        <w:spacing w:before="309" w:line="254" w:lineRule="auto"/>
        <w:ind w:right="98"/>
        <w:rPr>
          <w:rFonts w:hint="eastAsia"/>
        </w:rPr>
      </w:pPr>
      <w:r>
        <w:rPr>
          <w:rFonts w:hint="eastAsia"/>
        </w:rPr>
        <w:t>—He is present with all creatures, in observing, supporting, and governing them, Heb 1:3; Heb 4:13; Ps 139:12-13; Jer 23:23-24; Col 1:17; 1 Cor 12:6.</w:t>
      </w:r>
    </w:p>
    <w:p w14:paraId="63C2F172">
      <w:pPr>
        <w:pStyle w:val="4"/>
        <w:spacing w:before="309" w:line="254" w:lineRule="auto"/>
        <w:ind w:right="98"/>
        <w:rPr>
          <w:rFonts w:hint="eastAsia"/>
        </w:rPr>
      </w:pPr>
    </w:p>
    <w:p w14:paraId="67EE2C7F">
      <w:pPr>
        <w:pStyle w:val="4"/>
        <w:spacing w:before="309" w:line="254" w:lineRule="auto"/>
        <w:ind w:right="98"/>
        <w:rPr>
          <w:rFonts w:hint="eastAsia"/>
        </w:rPr>
      </w:pPr>
      <w:r>
        <w:rPr>
          <w:rFonts w:hint="eastAsia"/>
        </w:rPr>
        <w:t>——祂与所有受造物同在，在观察、扶持和治理它们，《希伯来书》1:3；《希伯来书》4:13；《诗篇》139:12-13；《耶利米书》23:23-24；《歌罗西书》1:17；《哥林多前书》12:6。</w:t>
      </w:r>
    </w:p>
    <w:p w14:paraId="49148DF4">
      <w:pPr>
        <w:pStyle w:val="4"/>
        <w:spacing w:before="309" w:line="254" w:lineRule="auto"/>
        <w:ind w:right="98"/>
        <w:rPr>
          <w:rFonts w:hint="eastAsia"/>
        </w:rPr>
      </w:pPr>
    </w:p>
    <w:p w14:paraId="33A01DEE">
      <w:pPr>
        <w:pStyle w:val="4"/>
        <w:spacing w:before="309" w:line="254" w:lineRule="auto"/>
        <w:ind w:right="98"/>
        <w:rPr>
          <w:rFonts w:hint="eastAsia"/>
        </w:rPr>
      </w:pPr>
      <w:r>
        <w:rPr>
          <w:rFonts w:hint="eastAsia"/>
        </w:rPr>
        <w:t>IV.His absolute eternity consists in his being without beginning, ending, or succession of duration, which indeed is nothing else than his infinity as it respects duration.</w:t>
      </w:r>
    </w:p>
    <w:p w14:paraId="08995AAE">
      <w:pPr>
        <w:pStyle w:val="4"/>
        <w:spacing w:before="309" w:line="254" w:lineRule="auto"/>
        <w:ind w:right="98"/>
        <w:rPr>
          <w:rFonts w:hint="eastAsia"/>
        </w:rPr>
      </w:pPr>
    </w:p>
    <w:p w14:paraId="11FD1589">
      <w:pPr>
        <w:pStyle w:val="4"/>
        <w:spacing w:before="309" w:line="254" w:lineRule="auto"/>
        <w:ind w:right="98"/>
        <w:rPr>
          <w:rFonts w:hint="eastAsia"/>
        </w:rPr>
      </w:pPr>
      <w:r>
        <w:rPr>
          <w:rFonts w:hint="eastAsia"/>
        </w:rPr>
        <w:t>IV. 祂的绝对永恒在于祂无始无终，也无时间的延续，这实际上无非是祂在持续方面的无限性。</w:t>
      </w:r>
    </w:p>
    <w:p w14:paraId="5F8DCECD">
      <w:pPr>
        <w:pStyle w:val="4"/>
        <w:spacing w:before="309" w:line="254" w:lineRule="auto"/>
        <w:ind w:right="98"/>
        <w:rPr>
          <w:rFonts w:hint="eastAsia"/>
        </w:rPr>
      </w:pPr>
    </w:p>
    <w:p w14:paraId="1436DC24">
      <w:pPr>
        <w:pStyle w:val="4"/>
        <w:spacing w:before="309" w:line="254" w:lineRule="auto"/>
        <w:ind w:right="98"/>
        <w:rPr>
          <w:rFonts w:hint="eastAsia"/>
        </w:rPr>
      </w:pPr>
      <w:r>
        <w:rPr>
          <w:rFonts w:hint="eastAsia"/>
        </w:rPr>
        <w:t>It is manifest, that he is eternal in this manner. 1. The Scripture expressly represents him as eternal or everlasting, without any limitation, Gen 21:33; Deut 33:29; Ps 9:7; Ps 55:19; Prov 8:23,25; Isa 40:28; Isa 57:15; Dan 6:26; Jer 10:10; Rom</w:t>
      </w:r>
    </w:p>
    <w:p w14:paraId="73DC43D7">
      <w:pPr>
        <w:pStyle w:val="4"/>
        <w:spacing w:before="309" w:line="254" w:lineRule="auto"/>
        <w:ind w:right="98"/>
        <w:rPr>
          <w:rFonts w:hint="eastAsia"/>
        </w:rPr>
      </w:pPr>
      <w:r>
        <w:rPr>
          <w:rFonts w:hint="eastAsia"/>
        </w:rPr>
        <w:t>16:26; Rev 4:8-9; Hab 1:12.</w:t>
      </w:r>
    </w:p>
    <w:p w14:paraId="1071FB69">
      <w:pPr>
        <w:pStyle w:val="4"/>
        <w:spacing w:before="309" w:line="254" w:lineRule="auto"/>
        <w:ind w:right="98"/>
        <w:rPr>
          <w:rFonts w:hint="eastAsia"/>
        </w:rPr>
      </w:pPr>
    </w:p>
    <w:p w14:paraId="2B155E65">
      <w:pPr>
        <w:pStyle w:val="4"/>
        <w:spacing w:before="309" w:line="254" w:lineRule="auto"/>
        <w:ind w:right="98"/>
        <w:rPr>
          <w:rFonts w:hint="eastAsia"/>
        </w:rPr>
      </w:pPr>
      <w:r>
        <w:rPr>
          <w:rFonts w:hint="eastAsia"/>
        </w:rPr>
        <w:t>祂以这种方式是永恒的，这很明显。1. 圣经明确地将祂描绘为永恒或永远的，没有任何限制，《创世记》21:33；《申命记》33:27；《诗篇》9:7；《诗篇》55:19；《箴言》8:23,25；《以赛亚书》40:28；《以赛亚书》57:15；《但以理书》6:26；《耶利米书》10:10；《罗马书》16:26；《启示录》4:8-9；《哈巴谷书》1:12。</w:t>
      </w:r>
    </w:p>
    <w:p w14:paraId="3956F528">
      <w:pPr>
        <w:pStyle w:val="4"/>
        <w:spacing w:before="309" w:line="254" w:lineRule="auto"/>
        <w:ind w:right="98"/>
        <w:rPr>
          <w:rFonts w:hint="eastAsia"/>
        </w:rPr>
      </w:pPr>
    </w:p>
    <w:p w14:paraId="6BDA1BAB">
      <w:pPr>
        <w:pStyle w:val="4"/>
        <w:spacing w:before="309" w:line="254" w:lineRule="auto"/>
        <w:ind w:right="98"/>
        <w:rPr>
          <w:rFonts w:hint="eastAsia"/>
        </w:rPr>
      </w:pPr>
      <w:r>
        <w:rPr>
          <w:rFonts w:hint="eastAsia"/>
        </w:rPr>
        <w:t>—And, he alone is eternal, without beginning or succession of duration, Ps 90:2,4; Ps 92:8; Ps 102:24- 28; 2 Pet 3:8; Rom 1:23; 1 Tim 1:17; 1 Tim 6:16; Isa 9:6; Isa 57:15;</w:t>
      </w:r>
    </w:p>
    <w:p w14:paraId="6EAF1F30">
      <w:pPr>
        <w:pStyle w:val="4"/>
        <w:spacing w:before="309" w:line="254" w:lineRule="auto"/>
        <w:ind w:right="98"/>
        <w:rPr>
          <w:rFonts w:hint="eastAsia"/>
        </w:rPr>
      </w:pPr>
      <w:r>
        <w:rPr>
          <w:rFonts w:hint="eastAsia"/>
        </w:rPr>
        <w:t>James 1:17. He alone is the First and the Last, Isa 41:4; Isa 44:6; Isa 48:12; Rev 1:8,11; Rev 21:6; Rev 22:13. 2. The days, years, and succession, competent to his creatures, are represented as unapplicable to him, Job 36:26; Job 10:4; Ps 90:4; 2 Pet 3:8; Dan</w:t>
      </w:r>
    </w:p>
    <w:p w14:paraId="268B1410">
      <w:pPr>
        <w:pStyle w:val="4"/>
        <w:spacing w:before="309" w:line="254" w:lineRule="auto"/>
        <w:ind w:right="98"/>
        <w:rPr>
          <w:rFonts w:hint="eastAsia"/>
        </w:rPr>
      </w:pPr>
      <w:r>
        <w:rPr>
          <w:rFonts w:hint="eastAsia"/>
        </w:rPr>
        <w:t>7:9,24. Ps 102:24,27; Job 10:5; Isa 43:13. 3. Many eternal things, as eternal life,—strength,—mercy,—dominion,—throne, etc. are ascribed to him, Deut 32:40; Deut 33:27; Rev 4:9; Rev 5:14; Isa 26:4;</w:t>
      </w:r>
    </w:p>
    <w:p w14:paraId="24002BB8">
      <w:pPr>
        <w:pStyle w:val="4"/>
        <w:spacing w:before="309" w:line="254" w:lineRule="auto"/>
        <w:ind w:right="98"/>
        <w:rPr>
          <w:rFonts w:hint="eastAsia"/>
        </w:rPr>
      </w:pPr>
      <w:r>
        <w:rPr>
          <w:rFonts w:hint="eastAsia"/>
        </w:rPr>
        <w:t>Ps 103:17; Ps 136; Dan 4:3,34; Dan 6:26; Ps 93:2; Lam 5:19; Isa 51:6-</w:t>
      </w:r>
    </w:p>
    <w:p w14:paraId="179F74FD">
      <w:pPr>
        <w:pStyle w:val="4"/>
        <w:spacing w:before="309" w:line="254" w:lineRule="auto"/>
        <w:ind w:right="98"/>
        <w:rPr>
          <w:rFonts w:hint="eastAsia"/>
        </w:rPr>
      </w:pPr>
      <w:r>
        <w:rPr>
          <w:rFonts w:hint="eastAsia"/>
        </w:rPr>
        <w:t>8; Ps 33:11; Ps 135:13.</w:t>
      </w:r>
    </w:p>
    <w:p w14:paraId="790E479C">
      <w:pPr>
        <w:pStyle w:val="4"/>
        <w:spacing w:before="309" w:line="254" w:lineRule="auto"/>
        <w:ind w:right="98"/>
        <w:rPr>
          <w:rFonts w:hint="eastAsia"/>
        </w:rPr>
      </w:pPr>
    </w:p>
    <w:p w14:paraId="20A5DF9E">
      <w:pPr>
        <w:pStyle w:val="4"/>
        <w:spacing w:before="309" w:line="254" w:lineRule="auto"/>
        <w:ind w:right="98"/>
        <w:rPr>
          <w:rFonts w:hint="eastAsia"/>
        </w:rPr>
      </w:pPr>
      <w:r>
        <w:rPr>
          <w:rFonts w:hint="eastAsia"/>
        </w:rPr>
        <w:t>——并且，唯独祂是永恒的，无始无终，也无时间的延续，《诗篇》90:2,4；《诗篇》92:8；《诗篇》102:24-28；《彼得后书》3:8；《罗马书》1:23；《提摩太前书》1:17；《提摩太前书》6:16；《以赛亚书》9:6；《以赛亚书》57:15；《雅各书》1:17。唯独祂是首先的，也是末后的，《以赛亚书》41:4；《以赛亚书》44:6；《以赛亚书》48:12；《启示录》1:8,11；《启示录》21:6；《启示录》22:13。2. 适用于祂受造物的日、年和时间的延续，被描绘为不适用于祂，《约伯记》36:26；《约伯记》10:5；《诗篇》90:4；《彼得后书》3:8；《但以理书》7:9,13。3. 许多永恒的事物，如永恒的生命、——力量、——慈爱、——统治、——宝座等，都归于祂，《申命记》32:40；《申命记》33:27；《启示录》4:9；《启示录》5:14；《以赛亚书》26:4；《诗篇》103:17；《诗篇》136篇；《但以理书》4:3,34；《但以理书》6:26；《诗篇》93:2；《耶利米哀歌》5:19；《以赛亚书》51:6-8；《诗篇》33:11；《诗篇》135:13。</w:t>
      </w:r>
    </w:p>
    <w:p w14:paraId="5809DB7D">
      <w:pPr>
        <w:pStyle w:val="4"/>
        <w:spacing w:before="309" w:line="254" w:lineRule="auto"/>
        <w:ind w:right="98"/>
        <w:rPr>
          <w:rFonts w:hint="eastAsia"/>
        </w:rPr>
      </w:pPr>
    </w:p>
    <w:p w14:paraId="7AB08669">
      <w:pPr>
        <w:pStyle w:val="4"/>
        <w:spacing w:before="309" w:line="254" w:lineRule="auto"/>
        <w:ind w:right="98"/>
        <w:rPr>
          <w:rFonts w:hint="eastAsia"/>
        </w:rPr>
      </w:pPr>
      <w:r>
        <w:rPr>
          <w:rFonts w:hint="eastAsia"/>
        </w:rPr>
        <w:t>—And we can as easily conceive how God's unsuccessive eternity coexists with the successive duration of his creatures, as we can conceive how his omnipresence coexists with all material substances, without having any corporeal extension in himself.</w:t>
      </w:r>
    </w:p>
    <w:p w14:paraId="2AFE61FA">
      <w:pPr>
        <w:pStyle w:val="4"/>
        <w:spacing w:before="309" w:line="254" w:lineRule="auto"/>
        <w:ind w:right="98"/>
        <w:rPr>
          <w:rFonts w:hint="eastAsia"/>
        </w:rPr>
      </w:pPr>
    </w:p>
    <w:p w14:paraId="2D70C7E4">
      <w:pPr>
        <w:pStyle w:val="4"/>
        <w:spacing w:before="309" w:line="254" w:lineRule="auto"/>
        <w:ind w:right="98"/>
        <w:rPr>
          <w:rFonts w:hint="eastAsia"/>
        </w:rPr>
      </w:pPr>
      <w:r>
        <w:rPr>
          <w:rFonts w:hint="eastAsia"/>
        </w:rPr>
        <w:t>——并且我们能轻易地想象上帝无延续的永恒如何与祂受造物的有延续的持续共存，就像我们能想象祂的无所不在如何与所有物质实体共存，而祂自己没有任何肉体的延伸一样。</w:t>
      </w:r>
    </w:p>
    <w:p w14:paraId="4C54A97C">
      <w:pPr>
        <w:pStyle w:val="4"/>
        <w:spacing w:before="309" w:line="254" w:lineRule="auto"/>
        <w:ind w:right="98"/>
        <w:rPr>
          <w:rFonts w:hint="eastAsia"/>
        </w:rPr>
      </w:pPr>
    </w:p>
    <w:p w14:paraId="15F8D6C7">
      <w:pPr>
        <w:pStyle w:val="4"/>
        <w:spacing w:before="309" w:line="254" w:lineRule="auto"/>
        <w:ind w:right="98"/>
        <w:rPr>
          <w:rFonts w:hint="eastAsia"/>
        </w:rPr>
      </w:pPr>
      <w:r>
        <w:rPr>
          <w:rFonts w:hint="eastAsia"/>
        </w:rPr>
        <w:t>V.His unchangeableness is that essential property of his nature, by which he is from eternity to eternity, without any alteration, always the same; and it is often expressly ascribed to him in Scripture, James 1:17; Mal 3:6; 1 Tim 1:17; Rom 1:23; Ps 102:24-27; Heb 1:11-</w:t>
      </w:r>
    </w:p>
    <w:p w14:paraId="4ECCB02A">
      <w:pPr>
        <w:pStyle w:val="4"/>
        <w:spacing w:before="309" w:line="254" w:lineRule="auto"/>
        <w:ind w:right="98"/>
        <w:rPr>
          <w:rFonts w:hint="eastAsia"/>
        </w:rPr>
      </w:pPr>
      <w:r>
        <w:rPr>
          <w:rFonts w:hint="eastAsia"/>
        </w:rPr>
        <w:t>12; Heb 13:8; Heb 6:18; Isa 46:4; Isa 57:15; Exod 3:14; Num 23:19;</w:t>
      </w:r>
    </w:p>
    <w:p w14:paraId="4F59D6DD">
      <w:pPr>
        <w:pStyle w:val="4"/>
        <w:spacing w:before="309" w:line="254" w:lineRule="auto"/>
        <w:ind w:right="98"/>
        <w:rPr>
          <w:rFonts w:hint="eastAsia"/>
        </w:rPr>
      </w:pPr>
      <w:r>
        <w:rPr>
          <w:rFonts w:hint="eastAsia"/>
        </w:rPr>
        <w:t>Titus 1:2; 2 Tim 2:13.</w:t>
      </w:r>
    </w:p>
    <w:p w14:paraId="0E31AF5C">
      <w:pPr>
        <w:pStyle w:val="4"/>
        <w:spacing w:before="309" w:line="254" w:lineRule="auto"/>
        <w:ind w:right="98"/>
        <w:rPr>
          <w:rFonts w:hint="eastAsia"/>
        </w:rPr>
      </w:pPr>
    </w:p>
    <w:p w14:paraId="1DB0749E">
      <w:pPr>
        <w:pStyle w:val="4"/>
        <w:spacing w:before="309" w:line="254" w:lineRule="auto"/>
        <w:ind w:right="98"/>
        <w:rPr>
          <w:rFonts w:hint="eastAsia"/>
        </w:rPr>
      </w:pPr>
      <w:r>
        <w:rPr>
          <w:rFonts w:hint="eastAsia"/>
        </w:rPr>
        <w:t>V. 祂的不变性是祂本性的一个本质属性，藉此祂从永恒到永恒，没有任何改变，永远是同一位；这在圣经中常常被明确地归于祂，《雅各书》1:17；《玛拉基书》3:6；《提摩太前书》1:17；《罗马书》1:23；《诗篇》102:24-27；《希伯来书》1:11-12；《希伯来书》13:8；《希伯来书》6:18；《以赛亚书》46:4；《以赛亚书》57:15；《出埃及记》3:14；《民数记》23:19；《提多书》1:2；《提摩太后书》2:13。</w:t>
      </w:r>
    </w:p>
    <w:p w14:paraId="16EE73B0">
      <w:pPr>
        <w:pStyle w:val="4"/>
        <w:spacing w:before="309" w:line="254" w:lineRule="auto"/>
        <w:ind w:right="98"/>
        <w:rPr>
          <w:rFonts w:hint="eastAsia"/>
        </w:rPr>
      </w:pPr>
    </w:p>
    <w:p w14:paraId="1D5B04B1">
      <w:pPr>
        <w:pStyle w:val="4"/>
        <w:spacing w:before="309" w:line="254" w:lineRule="auto"/>
        <w:ind w:right="98"/>
        <w:rPr>
          <w:rFonts w:hint="eastAsia"/>
        </w:rPr>
      </w:pPr>
      <w:r>
        <w:rPr>
          <w:rFonts w:hint="eastAsia"/>
        </w:rPr>
        <w:t>—He is unchangeable, 1. In his existence, that he cannot cease to be, 1 Tim 1:17; 1 Tim 6:16; Rom 1:25; Ps 102:24-</w:t>
      </w:r>
    </w:p>
    <w:p w14:paraId="3A44E46A">
      <w:pPr>
        <w:pStyle w:val="4"/>
        <w:spacing w:before="309" w:line="254" w:lineRule="auto"/>
        <w:ind w:right="98"/>
        <w:rPr>
          <w:rFonts w:hint="eastAsia"/>
        </w:rPr>
      </w:pPr>
      <w:r>
        <w:rPr>
          <w:rFonts w:hint="eastAsia"/>
        </w:rPr>
        <w:t>27. 2. In his essence or nature, that he cannot cease to be whatever he is, in his perfections of wisdom, power, holiness, justice, goodness, or truth, etc. 2 Tim 2:13; Isa 26:4; Deut 32:4; Ps 103:17; Ps</w:t>
      </w:r>
    </w:p>
    <w:p w14:paraId="68FA1712">
      <w:pPr>
        <w:pStyle w:val="4"/>
        <w:spacing w:before="309" w:line="254" w:lineRule="auto"/>
        <w:ind w:right="98"/>
        <w:rPr>
          <w:rFonts w:hint="eastAsia"/>
        </w:rPr>
      </w:pPr>
      <w:r>
        <w:rPr>
          <w:rFonts w:hint="eastAsia"/>
        </w:rPr>
        <w:t>90:2; Exod 3:14. 3. In his actual knowledge of things, 1 Cor 2:16; Acts</w:t>
      </w:r>
    </w:p>
    <w:p w14:paraId="751D2383">
      <w:pPr>
        <w:pStyle w:val="4"/>
        <w:spacing w:before="309" w:line="254" w:lineRule="auto"/>
        <w:ind w:right="98"/>
        <w:rPr>
          <w:rFonts w:hint="eastAsia"/>
        </w:rPr>
      </w:pPr>
      <w:r>
        <w:rPr>
          <w:rFonts w:hint="eastAsia"/>
        </w:rPr>
        <w:t>15:18; Heb 4:13; Job 11:7-9. 4. In his will and purpose, Heb 6:17-18;</w:t>
      </w:r>
    </w:p>
    <w:p w14:paraId="7C12B975">
      <w:pPr>
        <w:pStyle w:val="4"/>
        <w:spacing w:before="309" w:line="254" w:lineRule="auto"/>
        <w:ind w:right="98"/>
        <w:rPr>
          <w:rFonts w:hint="eastAsia"/>
        </w:rPr>
      </w:pPr>
      <w:r>
        <w:rPr>
          <w:rFonts w:hint="eastAsia"/>
        </w:rPr>
        <w:t>Isa 14:24,27; Isa 46:10; Ps 33:11; Rom 9:11; Job 23:13. 5. In his</w:t>
      </w:r>
    </w:p>
    <w:p w14:paraId="2787CAF0">
      <w:pPr>
        <w:pStyle w:val="4"/>
        <w:spacing w:before="309" w:line="254" w:lineRule="auto"/>
        <w:ind w:right="98"/>
        <w:rPr>
          <w:rFonts w:hint="eastAsia"/>
        </w:rPr>
      </w:pPr>
      <w:r>
        <w:rPr>
          <w:rFonts w:hint="eastAsia"/>
        </w:rPr>
        <w:t>words,—his doctrines, laws, promises, threatenings, or predictions, Num 23:19; 1 Sam 15:29; Heb 6:18; Ps 119:87. 6. In his essential presence, that he cannot properly remove from one place to another, 1 Kings 8:27; Jer 23:23-24. 7. In his duration, which is neither less nor greater. He hath never existed longer, nor hath any less future duration to enjoy, Ps 90:2,4; 2 Pet 3:8.</w:t>
      </w:r>
    </w:p>
    <w:p w14:paraId="2EF0FEAA">
      <w:pPr>
        <w:pStyle w:val="4"/>
        <w:spacing w:before="309" w:line="254" w:lineRule="auto"/>
        <w:ind w:right="98"/>
        <w:rPr>
          <w:rFonts w:hint="eastAsia"/>
        </w:rPr>
      </w:pPr>
    </w:p>
    <w:p w14:paraId="1CB6BA5C">
      <w:pPr>
        <w:pStyle w:val="4"/>
        <w:spacing w:before="309" w:line="254" w:lineRule="auto"/>
        <w:ind w:right="98"/>
        <w:rPr>
          <w:rFonts w:hint="eastAsia"/>
        </w:rPr>
      </w:pPr>
      <w:r>
        <w:rPr>
          <w:rFonts w:hint="eastAsia"/>
        </w:rPr>
        <w:t>——祂是不变的，1. 在祂的存在上，祂不能停止存在，《提摩太前书》1:17；《提摩太前书》6:16；《罗马书》1:23；《诗篇》102:24-27。2. 在祂的本质或本性上，祂不能停止是祂所是的样子，在祂的智慧、能力、圣洁、公义、良善或真理等完美属性上，《提摩太后书》2:13；《以赛亚书》26:4；《申命记》32:4；《诗篇》103:17；《诗篇》90:2；《出埃及记》3:14。3. 在祂对事物的实际知识上，《哥林多前书》2:16；《使徒行传》15:18；《希伯来书》4:13；《约伯记》11:7-9。4. 在祂的旨意和计划上，《希伯来书》6:17-18；《以赛亚书》14:24,27；《以赛亚书》46:10；《诗篇》33:11；《罗马书》9:11；《约伯记》23:13。5. 在祂的话语上，——祂的教义、律法、应许、威吓或预言，《民数记》23:19；《撒母耳记上》15:29；《希伯来书》6:18；《诗篇》119:89。6. 在祂本质的同在中，祂不能真正地从一个地方移到另一个地方，《列王纪上》8:27；《耶利米书》23:23-24。7. 在祂的持续时间上，既不增也不减。祂从未存在得更久，也没有更少的未来持续时间可享，《诗篇》90:2,4；《彼得后书》3:8。</w:t>
      </w:r>
    </w:p>
    <w:p w14:paraId="524ED620">
      <w:pPr>
        <w:pStyle w:val="4"/>
        <w:spacing w:before="309" w:line="254" w:lineRule="auto"/>
        <w:ind w:right="98"/>
        <w:rPr>
          <w:rFonts w:hint="eastAsia"/>
        </w:rPr>
      </w:pPr>
    </w:p>
    <w:p w14:paraId="334A18DC">
      <w:pPr>
        <w:pStyle w:val="4"/>
        <w:spacing w:before="309" w:line="254" w:lineRule="auto"/>
        <w:ind w:right="98"/>
        <w:rPr>
          <w:rFonts w:hint="eastAsia"/>
        </w:rPr>
      </w:pPr>
      <w:r>
        <w:rPr>
          <w:rFonts w:hint="eastAsia"/>
        </w:rPr>
        <w:t>—His formation of his creatures from nothing, or his changing of their forms in his providence, infers no change in himself.</w:t>
      </w:r>
    </w:p>
    <w:p w14:paraId="44713234">
      <w:pPr>
        <w:pStyle w:val="4"/>
        <w:spacing w:before="309" w:line="254" w:lineRule="auto"/>
        <w:ind w:right="98"/>
        <w:rPr>
          <w:rFonts w:hint="eastAsia"/>
        </w:rPr>
      </w:pPr>
    </w:p>
    <w:p w14:paraId="3E46B0BE">
      <w:pPr>
        <w:pStyle w:val="4"/>
        <w:spacing w:before="309" w:line="254" w:lineRule="auto"/>
        <w:ind w:right="98"/>
        <w:rPr>
          <w:rFonts w:hint="eastAsia"/>
        </w:rPr>
      </w:pPr>
      <w:r>
        <w:rPr>
          <w:rFonts w:hint="eastAsia"/>
        </w:rPr>
        <w:t>——祂从无中造出祂的受造物，或祂在护理中改变它们的形态，并不意味着祂自己有任何改变。</w:t>
      </w:r>
    </w:p>
    <w:p w14:paraId="7F96C804">
      <w:pPr>
        <w:pStyle w:val="4"/>
        <w:spacing w:before="309" w:line="254" w:lineRule="auto"/>
        <w:ind w:right="98"/>
        <w:rPr>
          <w:rFonts w:hint="eastAsia"/>
        </w:rPr>
      </w:pPr>
    </w:p>
    <w:p w14:paraId="7A9B576F">
      <w:pPr>
        <w:pStyle w:val="4"/>
        <w:spacing w:before="309" w:line="254" w:lineRule="auto"/>
        <w:ind w:right="98"/>
        <w:rPr>
          <w:rFonts w:hint="eastAsia"/>
        </w:rPr>
      </w:pPr>
      <w:r>
        <w:rPr>
          <w:rFonts w:hint="eastAsia"/>
        </w:rPr>
        <w:t>His power and will to create, preserve, or govern them, in such a manner, being the very same from all eternity.</w:t>
      </w:r>
    </w:p>
    <w:p w14:paraId="6B4C8680">
      <w:pPr>
        <w:pStyle w:val="4"/>
        <w:spacing w:before="309" w:line="254" w:lineRule="auto"/>
        <w:ind w:right="98"/>
        <w:rPr>
          <w:rFonts w:hint="eastAsia"/>
        </w:rPr>
      </w:pPr>
    </w:p>
    <w:p w14:paraId="12511769">
      <w:pPr>
        <w:pStyle w:val="4"/>
        <w:spacing w:before="309" w:line="254" w:lineRule="auto"/>
        <w:ind w:right="98"/>
        <w:rPr>
          <w:rFonts w:hint="eastAsia"/>
        </w:rPr>
      </w:pPr>
      <w:r>
        <w:rPr>
          <w:rFonts w:hint="eastAsia"/>
        </w:rPr>
        <w:t>祂创造、保守或治理它们的能力和旨意，从永恒就是完全一样的。</w:t>
      </w:r>
    </w:p>
    <w:p w14:paraId="0D28BCB4">
      <w:pPr>
        <w:pStyle w:val="4"/>
        <w:spacing w:before="309" w:line="254" w:lineRule="auto"/>
        <w:ind w:right="98"/>
        <w:rPr>
          <w:rFonts w:hint="eastAsia"/>
        </w:rPr>
      </w:pPr>
    </w:p>
    <w:p w14:paraId="7E021272">
      <w:pPr>
        <w:pStyle w:val="4"/>
        <w:spacing w:before="309" w:line="254" w:lineRule="auto"/>
        <w:ind w:right="98"/>
        <w:rPr>
          <w:rFonts w:hint="eastAsia"/>
        </w:rPr>
      </w:pPr>
      <w:r>
        <w:rPr>
          <w:rFonts w:hint="eastAsia"/>
        </w:rPr>
        <w:t>—New relations between him and his creatures infer not a change in him, but in them.</w:t>
      </w:r>
    </w:p>
    <w:p w14:paraId="7402D650">
      <w:pPr>
        <w:pStyle w:val="4"/>
        <w:spacing w:before="309" w:line="254" w:lineRule="auto"/>
        <w:ind w:right="98"/>
        <w:rPr>
          <w:rFonts w:hint="eastAsia"/>
        </w:rPr>
      </w:pPr>
    </w:p>
    <w:p w14:paraId="78629416">
      <w:pPr>
        <w:pStyle w:val="4"/>
        <w:spacing w:before="309" w:line="254" w:lineRule="auto"/>
        <w:ind w:right="98"/>
        <w:rPr>
          <w:rFonts w:hint="eastAsia"/>
        </w:rPr>
      </w:pPr>
      <w:r>
        <w:rPr>
          <w:rFonts w:hint="eastAsia"/>
        </w:rPr>
        <w:t>——祂与祂受造物之间的新关系，并不意味着祂有改变，而是他们有改变。</w:t>
      </w:r>
    </w:p>
    <w:p w14:paraId="7A034D2D">
      <w:pPr>
        <w:pStyle w:val="4"/>
        <w:spacing w:before="309" w:line="254" w:lineRule="auto"/>
        <w:ind w:right="98"/>
        <w:rPr>
          <w:rFonts w:hint="eastAsia"/>
        </w:rPr>
      </w:pPr>
    </w:p>
    <w:p w14:paraId="45EE4C74">
      <w:pPr>
        <w:pStyle w:val="4"/>
        <w:spacing w:before="309" w:line="254" w:lineRule="auto"/>
        <w:ind w:right="98"/>
        <w:rPr>
          <w:rFonts w:hint="eastAsia"/>
        </w:rPr>
      </w:pPr>
      <w:r>
        <w:rPr>
          <w:rFonts w:hint="eastAsia"/>
        </w:rPr>
        <w:t>VI.His oneness, in respect of which, on account of his infinite perfection, there neither is, nor can be any other like to, or equal with him.</w:t>
      </w:r>
    </w:p>
    <w:p w14:paraId="55357298">
      <w:pPr>
        <w:pStyle w:val="4"/>
        <w:spacing w:before="309" w:line="254" w:lineRule="auto"/>
        <w:ind w:right="98"/>
        <w:rPr>
          <w:rFonts w:hint="eastAsia"/>
        </w:rPr>
      </w:pPr>
    </w:p>
    <w:p w14:paraId="1B1DA17C">
      <w:pPr>
        <w:pStyle w:val="4"/>
        <w:spacing w:before="309" w:line="254" w:lineRule="auto"/>
        <w:ind w:right="98"/>
        <w:rPr>
          <w:rFonts w:hint="eastAsia"/>
        </w:rPr>
      </w:pPr>
      <w:r>
        <w:rPr>
          <w:rFonts w:hint="eastAsia"/>
        </w:rPr>
        <w:t>VI. 祂的独一性，就此而言，因祂无限的完美，既没有也不可能有任何其他像祂或与祂同等的。</w:t>
      </w:r>
    </w:p>
    <w:p w14:paraId="2B1D008D">
      <w:pPr>
        <w:pStyle w:val="4"/>
        <w:spacing w:before="309" w:line="254" w:lineRule="auto"/>
        <w:ind w:right="98"/>
        <w:rPr>
          <w:rFonts w:hint="eastAsia"/>
        </w:rPr>
      </w:pPr>
    </w:p>
    <w:p w14:paraId="11623A63">
      <w:pPr>
        <w:pStyle w:val="4"/>
        <w:spacing w:before="309" w:line="254" w:lineRule="auto"/>
        <w:ind w:right="98"/>
        <w:rPr>
          <w:rFonts w:hint="eastAsia"/>
        </w:rPr>
      </w:pPr>
      <w:r>
        <w:rPr>
          <w:rFonts w:hint="eastAsia"/>
        </w:rPr>
        <w:t>This doth not mean, that there is but one Supreme God, as Arians and Socinians profess, who admit subordinate gods.</w:t>
      </w:r>
    </w:p>
    <w:p w14:paraId="51B3FCCB">
      <w:pPr>
        <w:pStyle w:val="4"/>
        <w:spacing w:before="309" w:line="254" w:lineRule="auto"/>
        <w:ind w:right="98"/>
        <w:rPr>
          <w:rFonts w:hint="eastAsia"/>
        </w:rPr>
      </w:pPr>
    </w:p>
    <w:p w14:paraId="27076F88">
      <w:pPr>
        <w:pStyle w:val="4"/>
        <w:spacing w:before="309" w:line="254" w:lineRule="auto"/>
        <w:ind w:right="98"/>
        <w:rPr>
          <w:rFonts w:hint="eastAsia"/>
        </w:rPr>
      </w:pPr>
      <w:r>
        <w:rPr>
          <w:rFonts w:hint="eastAsia"/>
        </w:rPr>
        <w:t>这并非指只有一个至高的上帝，如亚流派和索西尼派所宣称的，他们承认次等的众神。</w:t>
      </w:r>
    </w:p>
    <w:p w14:paraId="0CB7F772">
      <w:pPr>
        <w:pStyle w:val="4"/>
        <w:spacing w:before="309" w:line="254" w:lineRule="auto"/>
        <w:ind w:right="98"/>
        <w:rPr>
          <w:rFonts w:hint="eastAsia"/>
        </w:rPr>
      </w:pPr>
    </w:p>
    <w:p w14:paraId="67390D85">
      <w:pPr>
        <w:pStyle w:val="4"/>
        <w:spacing w:before="309" w:line="254" w:lineRule="auto"/>
        <w:ind w:right="98"/>
        <w:rPr>
          <w:rFonts w:hint="eastAsia"/>
        </w:rPr>
      </w:pPr>
      <w:r>
        <w:rPr>
          <w:rFonts w:hint="eastAsia"/>
        </w:rPr>
        <w:t>Nor that there is but one specific divine nature, which different beings may possess, as Tritheists pretend: Nor that there is but one divine person exhibited in different characters, and by different names, as Sabellians contend.</w:t>
      </w:r>
    </w:p>
    <w:p w14:paraId="5F51CD8C">
      <w:pPr>
        <w:pStyle w:val="4"/>
        <w:spacing w:before="309" w:line="254" w:lineRule="auto"/>
        <w:ind w:right="98"/>
        <w:rPr>
          <w:rFonts w:hint="eastAsia"/>
        </w:rPr>
      </w:pPr>
    </w:p>
    <w:p w14:paraId="0843AF1D">
      <w:pPr>
        <w:pStyle w:val="4"/>
        <w:spacing w:before="309" w:line="254" w:lineRule="auto"/>
        <w:ind w:right="98"/>
        <w:rPr>
          <w:rFonts w:hint="eastAsia"/>
        </w:rPr>
      </w:pPr>
      <w:r>
        <w:rPr>
          <w:rFonts w:hint="eastAsia"/>
        </w:rPr>
        <w:t>也不是指只有一个特定的神性，不同的存在可以拥有，如三神论者所假装的：也不是指只有一个神圣的位格，以不同的角色和不同的名字显现，如撒伯流派所主张的。</w:t>
      </w:r>
    </w:p>
    <w:p w14:paraId="68583018">
      <w:pPr>
        <w:pStyle w:val="4"/>
        <w:spacing w:before="309" w:line="254" w:lineRule="auto"/>
        <w:ind w:right="98"/>
        <w:rPr>
          <w:rFonts w:hint="eastAsia"/>
        </w:rPr>
      </w:pPr>
    </w:p>
    <w:p w14:paraId="465810F4">
      <w:pPr>
        <w:pStyle w:val="4"/>
        <w:spacing w:before="309" w:line="254" w:lineRule="auto"/>
        <w:ind w:right="98"/>
        <w:rPr>
          <w:rFonts w:hint="eastAsia"/>
        </w:rPr>
      </w:pPr>
      <w:r>
        <w:rPr>
          <w:rFonts w:hint="eastAsia"/>
        </w:rPr>
        <w:t>But it means, that there neither is, nor can be any more than one individual, or as others speak, numerical divine substance.</w:t>
      </w:r>
    </w:p>
    <w:p w14:paraId="4773FC95">
      <w:pPr>
        <w:pStyle w:val="4"/>
        <w:spacing w:before="309" w:line="254" w:lineRule="auto"/>
        <w:ind w:right="98"/>
        <w:rPr>
          <w:rFonts w:hint="eastAsia"/>
        </w:rPr>
      </w:pPr>
    </w:p>
    <w:p w14:paraId="185503FB">
      <w:pPr>
        <w:pStyle w:val="4"/>
        <w:spacing w:before="309" w:line="254" w:lineRule="auto"/>
        <w:ind w:right="98"/>
        <w:rPr>
          <w:rFonts w:hint="eastAsia"/>
        </w:rPr>
      </w:pPr>
      <w:r>
        <w:rPr>
          <w:rFonts w:hint="eastAsia"/>
        </w:rPr>
        <w:t>而是指既没有也不可能有一个以上的个别，或如另一些人所说，一个数目的神圣本体。</w:t>
      </w:r>
    </w:p>
    <w:p w14:paraId="682D23D3">
      <w:pPr>
        <w:pStyle w:val="4"/>
        <w:spacing w:before="309" w:line="254" w:lineRule="auto"/>
        <w:ind w:right="98"/>
        <w:rPr>
          <w:rFonts w:hint="eastAsia"/>
        </w:rPr>
      </w:pPr>
    </w:p>
    <w:p w14:paraId="70B6E75C">
      <w:pPr>
        <w:pStyle w:val="4"/>
        <w:spacing w:before="309" w:line="254" w:lineRule="auto"/>
        <w:ind w:right="98"/>
        <w:rPr>
          <w:rFonts w:hint="eastAsia"/>
        </w:rPr>
      </w:pPr>
      <w:r>
        <w:rPr>
          <w:rFonts w:hint="eastAsia"/>
        </w:rPr>
        <w:t>This the necessary self-existence of God, his absolute eternity, infinity, omnipotence, and sovereignty, which exclude every rival partaker, demonstrate.</w:t>
      </w:r>
    </w:p>
    <w:p w14:paraId="60D5B0F6">
      <w:pPr>
        <w:pStyle w:val="4"/>
        <w:spacing w:before="309" w:line="254" w:lineRule="auto"/>
        <w:ind w:right="98"/>
        <w:rPr>
          <w:rFonts w:hint="eastAsia"/>
        </w:rPr>
      </w:pPr>
    </w:p>
    <w:p w14:paraId="29CD5FC1">
      <w:pPr>
        <w:pStyle w:val="4"/>
        <w:spacing w:before="309" w:line="254" w:lineRule="auto"/>
        <w:ind w:right="98"/>
        <w:rPr>
          <w:rFonts w:hint="eastAsia"/>
        </w:rPr>
      </w:pPr>
      <w:r>
        <w:rPr>
          <w:rFonts w:hint="eastAsia"/>
        </w:rPr>
        <w:t>上帝必然的自有永有，祂的绝对永恒、无限、全能和主权，排除了任何与之匹敌的分享者，这证明了这一点。</w:t>
      </w:r>
    </w:p>
    <w:p w14:paraId="7DE6BE4C">
      <w:pPr>
        <w:pStyle w:val="4"/>
        <w:spacing w:before="309" w:line="254" w:lineRule="auto"/>
        <w:ind w:right="98"/>
        <w:rPr>
          <w:rFonts w:hint="eastAsia"/>
        </w:rPr>
      </w:pPr>
    </w:p>
    <w:p w14:paraId="01D8F7FC">
      <w:pPr>
        <w:pStyle w:val="4"/>
        <w:spacing w:before="309" w:line="254" w:lineRule="auto"/>
        <w:ind w:right="98"/>
        <w:rPr>
          <w:rFonts w:hint="eastAsia"/>
        </w:rPr>
      </w:pPr>
      <w:r>
        <w:rPr>
          <w:rFonts w:hint="eastAsia"/>
        </w:rPr>
        <w:t>And multitudes of scriptures expressly declare it, Deut 4:35,39; Deut 6:4; Deut 32:39; Deut 33:26; 1 Sam</w:t>
      </w:r>
    </w:p>
    <w:p w14:paraId="7ADC9B16">
      <w:pPr>
        <w:pStyle w:val="4"/>
        <w:spacing w:before="309" w:line="254" w:lineRule="auto"/>
        <w:ind w:right="98"/>
        <w:rPr>
          <w:rFonts w:hint="eastAsia"/>
        </w:rPr>
      </w:pPr>
      <w:r>
        <w:rPr>
          <w:rFonts w:hint="eastAsia"/>
        </w:rPr>
        <w:t>2:2; 2 Sam 7:22; 1 Kings 8:23; 2 Kings 19:15; 1 Chron 15:26; Ps 18:31;</w:t>
      </w:r>
    </w:p>
    <w:p w14:paraId="25930DE5">
      <w:pPr>
        <w:pStyle w:val="4"/>
        <w:spacing w:before="309" w:line="254" w:lineRule="auto"/>
        <w:ind w:right="98"/>
        <w:rPr>
          <w:rFonts w:hint="eastAsia"/>
        </w:rPr>
      </w:pPr>
      <w:r>
        <w:rPr>
          <w:rFonts w:hint="eastAsia"/>
        </w:rPr>
        <w:t>Ps 35:10; Ps 86:8; Ps 148:13; Ps 89:6,8; Ps 115:4-8; Isa 43:10-15; Isa</w:t>
      </w:r>
    </w:p>
    <w:p w14:paraId="3853B2E0">
      <w:pPr>
        <w:pStyle w:val="4"/>
        <w:spacing w:before="309" w:line="254" w:lineRule="auto"/>
        <w:ind w:right="98"/>
        <w:rPr>
          <w:rFonts w:hint="eastAsia"/>
        </w:rPr>
      </w:pPr>
      <w:r>
        <w:rPr>
          <w:rFonts w:hint="eastAsia"/>
        </w:rPr>
        <w:t>44:26; Isa 45:5,18-22; Jer 10:8-15; Jer 14:22; Hos 13:4; Exod 20:3;</w:t>
      </w:r>
    </w:p>
    <w:p w14:paraId="603424B6">
      <w:pPr>
        <w:pStyle w:val="4"/>
        <w:spacing w:before="309" w:line="254" w:lineRule="auto"/>
        <w:ind w:right="98"/>
        <w:rPr>
          <w:rFonts w:hint="eastAsia"/>
        </w:rPr>
      </w:pPr>
      <w:r>
        <w:rPr>
          <w:rFonts w:hint="eastAsia"/>
        </w:rPr>
        <w:t>John 17:3; Rom 3:30; 1 Cor 8:6; Eph 4:6; James 2:19; James 4:12; 1 Tim 2:5.</w:t>
      </w:r>
    </w:p>
    <w:p w14:paraId="3CA0D689">
      <w:pPr>
        <w:pStyle w:val="4"/>
        <w:spacing w:before="309" w:line="254" w:lineRule="auto"/>
        <w:ind w:right="98"/>
        <w:rPr>
          <w:rFonts w:hint="eastAsia"/>
        </w:rPr>
      </w:pPr>
    </w:p>
    <w:p w14:paraId="55785648">
      <w:pPr>
        <w:pStyle w:val="4"/>
        <w:spacing w:before="309" w:line="254" w:lineRule="auto"/>
        <w:ind w:right="98"/>
        <w:rPr>
          <w:rFonts w:hint="eastAsia"/>
        </w:rPr>
      </w:pPr>
      <w:r>
        <w:rPr>
          <w:rFonts w:hint="eastAsia"/>
        </w:rPr>
        <w:t>众多的经文明确地宣告了这一点，《申命记》4:35,39；《申命记》6:4；《申命记》32:39；《申命记》33:26；《撒母耳记上》2:2；《撒母耳记下》7:22；《列王纪上》8:23；《列王纪下》19:15；《历代志上》17:20；《诗篇》18:31；《诗篇》35:10；《诗篇》86:8；《诗篇》148:13；《诗篇》89:6,8；《诗篇》115:4-8；《以赛亚书》43:10-15；《以赛亚书》44:6；《以赛亚书》45:5,18-22；《耶利米书》10:8-15；《耶利米书》14:22；《何西阿书》13:4；《出埃及记》20:3；《约翰福音》17:3；《罗马书》3:30；《哥林多前书》8:6；《以弗所书》4:6；《雅各书》2:19；《雅各书》4:12；《提摩太前书》2:5。</w:t>
      </w:r>
    </w:p>
    <w:p w14:paraId="1A0D159F">
      <w:pPr>
        <w:pStyle w:val="4"/>
        <w:spacing w:before="309" w:line="254" w:lineRule="auto"/>
        <w:ind w:right="98"/>
        <w:rPr>
          <w:rFonts w:hint="eastAsia"/>
        </w:rPr>
      </w:pPr>
    </w:p>
    <w:p w14:paraId="0083A322">
      <w:pPr>
        <w:pStyle w:val="4"/>
        <w:spacing w:before="309" w:line="254" w:lineRule="auto"/>
        <w:ind w:right="98"/>
        <w:rPr>
          <w:rFonts w:hint="eastAsia"/>
        </w:rPr>
      </w:pPr>
      <w:r>
        <w:rPr>
          <w:rFonts w:hint="eastAsia"/>
        </w:rPr>
        <w:t>—But none of these texts exclude the Son, or the Holy Ghost, from true and supreme godhead.</w:t>
      </w:r>
    </w:p>
    <w:p w14:paraId="3E82E807">
      <w:pPr>
        <w:pStyle w:val="4"/>
        <w:spacing w:before="309" w:line="254" w:lineRule="auto"/>
        <w:ind w:right="98"/>
        <w:rPr>
          <w:rFonts w:hint="eastAsia"/>
        </w:rPr>
      </w:pPr>
    </w:p>
    <w:p w14:paraId="2BF65899">
      <w:pPr>
        <w:pStyle w:val="4"/>
        <w:spacing w:before="309" w:line="254" w:lineRule="auto"/>
        <w:ind w:right="98"/>
        <w:rPr>
          <w:rFonts w:hint="eastAsia"/>
        </w:rPr>
      </w:pPr>
      <w:r>
        <w:rPr>
          <w:rFonts w:hint="eastAsia"/>
        </w:rPr>
        <w:t>——但是，这些经文没有一处排除子或圣灵是真和至高的神。</w:t>
      </w:r>
    </w:p>
    <w:p w14:paraId="15F78A60">
      <w:pPr>
        <w:pStyle w:val="4"/>
        <w:spacing w:before="309" w:line="254" w:lineRule="auto"/>
        <w:ind w:right="98"/>
        <w:rPr>
          <w:rFonts w:hint="eastAsia"/>
        </w:rPr>
      </w:pPr>
    </w:p>
    <w:p w14:paraId="3A1CA27E">
      <w:pPr>
        <w:pStyle w:val="4"/>
        <w:spacing w:before="309" w:line="254" w:lineRule="auto"/>
        <w:ind w:right="98"/>
        <w:rPr>
          <w:rFonts w:hint="eastAsia"/>
        </w:rPr>
      </w:pPr>
      <w:r>
        <w:rPr>
          <w:rFonts w:hint="eastAsia"/>
        </w:rPr>
        <w:t>Nay, the very characters ascribed to the one only true God, are ascribed to each of these two persons, compare Isa 44:6 with Rev 1:8,11.</w:t>
      </w:r>
    </w:p>
    <w:p w14:paraId="4F54F503">
      <w:pPr>
        <w:pStyle w:val="4"/>
        <w:spacing w:before="309" w:line="254" w:lineRule="auto"/>
        <w:ind w:right="98"/>
        <w:rPr>
          <w:rFonts w:hint="eastAsia"/>
        </w:rPr>
      </w:pPr>
    </w:p>
    <w:p w14:paraId="3E292880">
      <w:pPr>
        <w:pStyle w:val="4"/>
        <w:spacing w:before="309" w:line="254" w:lineRule="auto"/>
        <w:ind w:right="98"/>
        <w:rPr>
          <w:rFonts w:hint="eastAsia"/>
        </w:rPr>
      </w:pPr>
      <w:r>
        <w:rPr>
          <w:rFonts w:hint="eastAsia"/>
        </w:rPr>
        <w:t>不仅如此，归于独一真神的那些特征，也归于这两个位格中的每一个，比较《以赛亚书》44:6与《启示录》1:8,11。</w:t>
      </w:r>
    </w:p>
    <w:p w14:paraId="3810DF06">
      <w:pPr>
        <w:pStyle w:val="4"/>
        <w:spacing w:before="309" w:line="254" w:lineRule="auto"/>
        <w:ind w:right="98"/>
        <w:rPr>
          <w:rFonts w:hint="eastAsia"/>
        </w:rPr>
      </w:pPr>
    </w:p>
    <w:p w14:paraId="362BD894">
      <w:pPr>
        <w:pStyle w:val="4"/>
        <w:spacing w:before="309" w:line="254" w:lineRule="auto"/>
        <w:ind w:right="98"/>
        <w:rPr>
          <w:rFonts w:hint="eastAsia"/>
        </w:rPr>
      </w:pPr>
      <w:r>
        <w:rPr>
          <w:rFonts w:hint="eastAsia"/>
        </w:rPr>
        <w:t>—Isa 45:22-23 with Rom 14:9-10; Phil 2:10-11.</w:t>
      </w:r>
    </w:p>
    <w:p w14:paraId="05E9B940">
      <w:pPr>
        <w:pStyle w:val="4"/>
        <w:spacing w:before="309" w:line="254" w:lineRule="auto"/>
        <w:ind w:right="98"/>
        <w:rPr>
          <w:rFonts w:hint="eastAsia"/>
        </w:rPr>
      </w:pPr>
    </w:p>
    <w:p w14:paraId="11E209F1">
      <w:pPr>
        <w:pStyle w:val="4"/>
        <w:spacing w:before="309" w:line="254" w:lineRule="auto"/>
        <w:ind w:right="98"/>
        <w:rPr>
          <w:rFonts w:hint="eastAsia"/>
        </w:rPr>
      </w:pPr>
      <w:r>
        <w:rPr>
          <w:rFonts w:hint="eastAsia"/>
        </w:rPr>
        <w:t>——《以赛亚书》45:22-23与《罗马书》14:10-11；《腓立比书》2:10-11。</w:t>
      </w:r>
    </w:p>
    <w:p w14:paraId="10512A9D">
      <w:pPr>
        <w:pStyle w:val="4"/>
        <w:spacing w:before="309" w:line="254" w:lineRule="auto"/>
        <w:ind w:right="98"/>
        <w:rPr>
          <w:rFonts w:hint="eastAsia"/>
        </w:rPr>
      </w:pPr>
    </w:p>
    <w:p w14:paraId="343DD38F">
      <w:pPr>
        <w:pStyle w:val="4"/>
        <w:spacing w:before="309" w:line="254" w:lineRule="auto"/>
        <w:ind w:right="98"/>
        <w:rPr>
          <w:rFonts w:hint="eastAsia"/>
        </w:rPr>
      </w:pPr>
      <w:r>
        <w:rPr>
          <w:rFonts w:hint="eastAsia"/>
        </w:rPr>
        <w:t>—John 17:3 with 1 John 5:20-21.</w:t>
      </w:r>
    </w:p>
    <w:p w14:paraId="402992CD">
      <w:pPr>
        <w:pStyle w:val="4"/>
        <w:spacing w:before="309" w:line="254" w:lineRule="auto"/>
        <w:ind w:right="98"/>
        <w:rPr>
          <w:rFonts w:hint="eastAsia"/>
        </w:rPr>
      </w:pPr>
    </w:p>
    <w:p w14:paraId="79A2F722">
      <w:pPr>
        <w:pStyle w:val="4"/>
        <w:spacing w:before="309" w:line="254" w:lineRule="auto"/>
        <w:ind w:right="98"/>
        <w:rPr>
          <w:rFonts w:hint="eastAsia"/>
        </w:rPr>
      </w:pPr>
      <w:r>
        <w:rPr>
          <w:rFonts w:hint="eastAsia"/>
        </w:rPr>
        <w:t>——《约翰福音》17:3与《约翰一书》5:20-21。</w:t>
      </w:r>
    </w:p>
    <w:p w14:paraId="06F69EC2">
      <w:pPr>
        <w:pStyle w:val="4"/>
        <w:spacing w:before="309" w:line="254" w:lineRule="auto"/>
        <w:ind w:right="98"/>
        <w:rPr>
          <w:rFonts w:hint="eastAsia"/>
        </w:rPr>
      </w:pPr>
    </w:p>
    <w:p w14:paraId="26A55201">
      <w:pPr>
        <w:pStyle w:val="4"/>
        <w:spacing w:before="309" w:line="254" w:lineRule="auto"/>
        <w:ind w:right="98"/>
        <w:rPr>
          <w:rFonts w:hint="eastAsia"/>
        </w:rPr>
      </w:pPr>
      <w:r>
        <w:rPr>
          <w:rFonts w:hint="eastAsia"/>
        </w:rPr>
        <w:t>—Rom 3:30 with Isa 53:11.</w:t>
      </w:r>
    </w:p>
    <w:p w14:paraId="3C58EB02">
      <w:pPr>
        <w:pStyle w:val="4"/>
        <w:spacing w:before="309" w:line="254" w:lineRule="auto"/>
        <w:ind w:right="98"/>
        <w:rPr>
          <w:rFonts w:hint="eastAsia"/>
        </w:rPr>
      </w:pPr>
    </w:p>
    <w:p w14:paraId="046076AC">
      <w:pPr>
        <w:pStyle w:val="4"/>
        <w:spacing w:before="309" w:line="254" w:lineRule="auto"/>
        <w:ind w:right="98"/>
        <w:rPr>
          <w:rFonts w:hint="eastAsia"/>
        </w:rPr>
      </w:pPr>
      <w:r>
        <w:rPr>
          <w:rFonts w:hint="eastAsia"/>
        </w:rPr>
        <w:t>——《罗马书》3:30与《以赛亚书》53:11。</w:t>
      </w:r>
    </w:p>
    <w:p w14:paraId="5A0D6295">
      <w:pPr>
        <w:pStyle w:val="4"/>
        <w:spacing w:before="309" w:line="254" w:lineRule="auto"/>
        <w:ind w:right="98"/>
        <w:rPr>
          <w:rFonts w:hint="eastAsia"/>
        </w:rPr>
      </w:pPr>
    </w:p>
    <w:p w14:paraId="348E4B48">
      <w:pPr>
        <w:pStyle w:val="4"/>
        <w:spacing w:before="309" w:line="254" w:lineRule="auto"/>
        <w:ind w:right="98"/>
        <w:rPr>
          <w:rFonts w:hint="eastAsia"/>
        </w:rPr>
      </w:pPr>
      <w:r>
        <w:rPr>
          <w:rFonts w:hint="eastAsia"/>
        </w:rPr>
        <w:t>—In 1 Cor 8:6; 1 Tim 2:5. One God means the divine nature, as distinguished from Christ the Mediator.</w:t>
      </w:r>
    </w:p>
    <w:p w14:paraId="45AFF4C2">
      <w:pPr>
        <w:pStyle w:val="4"/>
        <w:spacing w:before="309" w:line="254" w:lineRule="auto"/>
        <w:ind w:right="98"/>
        <w:rPr>
          <w:rFonts w:hint="eastAsia"/>
        </w:rPr>
      </w:pPr>
    </w:p>
    <w:p w14:paraId="0176E699">
      <w:pPr>
        <w:pStyle w:val="4"/>
        <w:spacing w:before="309" w:line="254" w:lineRule="auto"/>
        <w:ind w:right="98"/>
        <w:rPr>
          <w:rFonts w:hint="eastAsia"/>
        </w:rPr>
      </w:pPr>
      <w:r>
        <w:rPr>
          <w:rFonts w:hint="eastAsia"/>
        </w:rPr>
        <w:t>——在《哥林多前书》8:6；《提摩太前书》2:5中，一位上帝指的是神性，以区别于中保基督。</w:t>
      </w:r>
    </w:p>
    <w:p w14:paraId="0422076A">
      <w:pPr>
        <w:pStyle w:val="4"/>
        <w:spacing w:before="309" w:line="254" w:lineRule="auto"/>
        <w:ind w:right="98"/>
        <w:rPr>
          <w:rFonts w:hint="eastAsia"/>
        </w:rPr>
      </w:pPr>
    </w:p>
    <w:p w14:paraId="1F24DEDB">
      <w:pPr>
        <w:pStyle w:val="4"/>
        <w:spacing w:before="309" w:line="254" w:lineRule="auto"/>
        <w:ind w:right="98"/>
        <w:rPr>
          <w:rFonts w:hint="eastAsia"/>
        </w:rPr>
      </w:pPr>
      <w:r>
        <w:rPr>
          <w:rFonts w:hint="eastAsia"/>
        </w:rPr>
        <w:t>—Nor are the distinct persons in the godhead represented as having similar, but the very same names, attributes, counsel, will, and work, compare Ps 33:6; Isa 44:24.</w:t>
      </w:r>
    </w:p>
    <w:p w14:paraId="43CD7733">
      <w:pPr>
        <w:pStyle w:val="4"/>
        <w:spacing w:before="309" w:line="254" w:lineRule="auto"/>
        <w:ind w:right="98"/>
        <w:rPr>
          <w:rFonts w:hint="eastAsia"/>
        </w:rPr>
      </w:pPr>
    </w:p>
    <w:p w14:paraId="02822A59">
      <w:pPr>
        <w:pStyle w:val="4"/>
        <w:spacing w:before="309" w:line="254" w:lineRule="auto"/>
        <w:ind w:right="98"/>
        <w:rPr>
          <w:rFonts w:hint="eastAsia"/>
        </w:rPr>
      </w:pPr>
      <w:r>
        <w:rPr>
          <w:rFonts w:hint="eastAsia"/>
        </w:rPr>
        <w:t>——神格中不同的位格也未被描绘为有相似的，而是有完全相同的名号、属性、筹算、旨意和作为，比较《诗篇》33:6；《以赛亚书》44:24。</w:t>
      </w:r>
    </w:p>
    <w:p w14:paraId="2D3ED551">
      <w:pPr>
        <w:pStyle w:val="4"/>
        <w:spacing w:before="309" w:line="254" w:lineRule="auto"/>
        <w:ind w:right="98"/>
        <w:rPr>
          <w:rFonts w:hint="eastAsia"/>
        </w:rPr>
      </w:pPr>
    </w:p>
    <w:p w14:paraId="1C3539AF">
      <w:pPr>
        <w:pStyle w:val="4"/>
        <w:spacing w:before="309" w:line="254" w:lineRule="auto"/>
        <w:ind w:right="98"/>
        <w:rPr>
          <w:rFonts w:hint="eastAsia"/>
        </w:rPr>
      </w:pPr>
      <w:r>
        <w:rPr>
          <w:rFonts w:hint="eastAsia"/>
        </w:rPr>
        <w:t>—Rom 10:12; Luke 2:11; Rom 11:34; Isa 40:13; 2 Cor 3:18.</w:t>
      </w:r>
    </w:p>
    <w:p w14:paraId="0E526DB5">
      <w:pPr>
        <w:pStyle w:val="4"/>
        <w:spacing w:before="309" w:line="254" w:lineRule="auto"/>
        <w:ind w:right="98"/>
        <w:rPr>
          <w:rFonts w:hint="eastAsia"/>
        </w:rPr>
      </w:pPr>
    </w:p>
    <w:p w14:paraId="550F20BC">
      <w:pPr>
        <w:pStyle w:val="4"/>
        <w:spacing w:before="309" w:line="254" w:lineRule="auto"/>
        <w:ind w:right="98"/>
        <w:rPr>
          <w:rFonts w:hint="eastAsia"/>
        </w:rPr>
      </w:pPr>
      <w:r>
        <w:rPr>
          <w:rFonts w:hint="eastAsia"/>
        </w:rPr>
        <w:t>——《罗马书》10:12；《路加福音》2:11；《罗马书》11:34；《以赛亚书》40:13；《哥林多后书》3:18。</w:t>
      </w:r>
    </w:p>
    <w:p w14:paraId="6F9C5784">
      <w:pPr>
        <w:pStyle w:val="4"/>
        <w:spacing w:before="309" w:line="254" w:lineRule="auto"/>
        <w:ind w:right="98"/>
        <w:rPr>
          <w:rFonts w:hint="eastAsia"/>
        </w:rPr>
      </w:pPr>
    </w:p>
    <w:p w14:paraId="19FAC2CB">
      <w:pPr>
        <w:pStyle w:val="4"/>
        <w:spacing w:before="309" w:line="254" w:lineRule="auto"/>
        <w:ind w:right="98"/>
        <w:rPr>
          <w:rFonts w:hint="eastAsia"/>
        </w:rPr>
      </w:pPr>
      <w:r>
        <w:rPr>
          <w:rFonts w:hint="eastAsia"/>
        </w:rPr>
        <w:t>—Deut 6:4; Ps 83:18; Jer 23:6.</w:t>
      </w:r>
    </w:p>
    <w:p w14:paraId="4EFE7C04">
      <w:pPr>
        <w:pStyle w:val="4"/>
        <w:spacing w:before="309" w:line="254" w:lineRule="auto"/>
        <w:ind w:right="98"/>
        <w:rPr>
          <w:rFonts w:hint="eastAsia"/>
        </w:rPr>
      </w:pPr>
    </w:p>
    <w:p w14:paraId="4FCE1B63">
      <w:pPr>
        <w:pStyle w:val="4"/>
        <w:spacing w:before="309" w:line="254" w:lineRule="auto"/>
        <w:ind w:right="98"/>
        <w:rPr>
          <w:rFonts w:hint="eastAsia"/>
        </w:rPr>
      </w:pPr>
      <w:r>
        <w:rPr>
          <w:rFonts w:hint="eastAsia"/>
        </w:rPr>
        <w:t>——《申命记》6:4；《诗篇》83:18；《耶利米书》23:6。</w:t>
      </w:r>
    </w:p>
    <w:p w14:paraId="0C00DF4C">
      <w:pPr>
        <w:pStyle w:val="4"/>
        <w:spacing w:before="309" w:line="254" w:lineRule="auto"/>
        <w:ind w:right="98"/>
        <w:rPr>
          <w:rFonts w:hint="eastAsia"/>
        </w:rPr>
      </w:pPr>
    </w:p>
    <w:p w14:paraId="50F7E8D4">
      <w:pPr>
        <w:pStyle w:val="4"/>
        <w:spacing w:before="309" w:line="254" w:lineRule="auto"/>
        <w:ind w:right="98"/>
        <w:rPr>
          <w:rFonts w:hint="eastAsia"/>
        </w:rPr>
      </w:pPr>
      <w:r>
        <w:rPr>
          <w:rFonts w:hint="eastAsia"/>
        </w:rPr>
        <w:t>—Ezek 8:3; Matt 15:31; Luke 1:16-17; 2 Sam 23:3.</w:t>
      </w:r>
    </w:p>
    <w:p w14:paraId="0F94F6B7">
      <w:pPr>
        <w:pStyle w:val="4"/>
        <w:spacing w:before="309" w:line="254" w:lineRule="auto"/>
        <w:ind w:right="98"/>
        <w:rPr>
          <w:rFonts w:hint="eastAsia"/>
        </w:rPr>
      </w:pPr>
    </w:p>
    <w:p w14:paraId="6E70A7C1">
      <w:pPr>
        <w:pStyle w:val="4"/>
        <w:spacing w:before="309" w:line="254" w:lineRule="auto"/>
        <w:ind w:right="98"/>
        <w:rPr>
          <w:rFonts w:hint="eastAsia"/>
        </w:rPr>
      </w:pPr>
      <w:r>
        <w:rPr>
          <w:rFonts w:hint="eastAsia"/>
        </w:rPr>
        <w:t>——《以西结书》8:3；《马太福音》15:31；《路加福音》1:16-17；《撒母耳记下》23:2-3。</w:t>
      </w:r>
    </w:p>
    <w:p w14:paraId="6C3249D0">
      <w:pPr>
        <w:pStyle w:val="4"/>
        <w:spacing w:before="309" w:line="254" w:lineRule="auto"/>
        <w:ind w:right="98"/>
        <w:rPr>
          <w:rFonts w:hint="eastAsia"/>
        </w:rPr>
      </w:pPr>
    </w:p>
    <w:p w14:paraId="459B200E">
      <w:pPr>
        <w:pStyle w:val="4"/>
        <w:spacing w:before="309" w:line="254" w:lineRule="auto"/>
        <w:ind w:right="98"/>
        <w:rPr>
          <w:rFonts w:hint="eastAsia"/>
        </w:rPr>
      </w:pPr>
      <w:r>
        <w:rPr>
          <w:rFonts w:hint="eastAsia"/>
        </w:rPr>
        <w:t>—Rom 7:25; Gal 6:2; Rom 8:2; Deut 6:16; 1 Cor 10:9; Acts 5:9.</w:t>
      </w:r>
    </w:p>
    <w:p w14:paraId="2282563E">
      <w:pPr>
        <w:pStyle w:val="4"/>
        <w:spacing w:before="309" w:line="254" w:lineRule="auto"/>
        <w:ind w:right="98"/>
        <w:rPr>
          <w:rFonts w:hint="eastAsia"/>
        </w:rPr>
      </w:pPr>
    </w:p>
    <w:p w14:paraId="197285A4">
      <w:pPr>
        <w:pStyle w:val="4"/>
        <w:spacing w:before="309" w:line="254" w:lineRule="auto"/>
        <w:ind w:right="98"/>
        <w:rPr>
          <w:rFonts w:hint="eastAsia"/>
        </w:rPr>
      </w:pPr>
      <w:r>
        <w:rPr>
          <w:rFonts w:hint="eastAsia"/>
        </w:rPr>
        <w:t>——《罗马书》7:25；《加拉太书》6:2；《罗马书》8:2；《申命记》6:16；《哥林多前书》10:9；《使徒行传》5:9。</w:t>
      </w:r>
    </w:p>
    <w:p w14:paraId="0A443F72">
      <w:pPr>
        <w:pStyle w:val="4"/>
        <w:spacing w:before="309" w:line="254" w:lineRule="auto"/>
        <w:ind w:right="98"/>
        <w:rPr>
          <w:rFonts w:hint="eastAsia"/>
        </w:rPr>
      </w:pPr>
    </w:p>
    <w:p w14:paraId="0D726AB2">
      <w:pPr>
        <w:pStyle w:val="4"/>
        <w:spacing w:before="309" w:line="254" w:lineRule="auto"/>
        <w:ind w:right="98"/>
        <w:rPr>
          <w:rFonts w:hint="eastAsia"/>
        </w:rPr>
      </w:pPr>
      <w:r>
        <w:rPr>
          <w:rFonts w:hint="eastAsia"/>
        </w:rPr>
        <w:t>—1 Cor 2:16; Rom 8:27.</w:t>
      </w:r>
    </w:p>
    <w:p w14:paraId="486B0401">
      <w:pPr>
        <w:pStyle w:val="4"/>
        <w:spacing w:before="309" w:line="254" w:lineRule="auto"/>
        <w:ind w:right="98"/>
        <w:rPr>
          <w:rFonts w:hint="eastAsia"/>
        </w:rPr>
      </w:pPr>
    </w:p>
    <w:p w14:paraId="4A8615F3">
      <w:pPr>
        <w:pStyle w:val="4"/>
        <w:spacing w:before="309" w:line="254" w:lineRule="auto"/>
        <w:ind w:right="98"/>
        <w:rPr>
          <w:rFonts w:hint="eastAsia"/>
        </w:rPr>
      </w:pPr>
      <w:r>
        <w:rPr>
          <w:rFonts w:hint="eastAsia"/>
        </w:rPr>
        <w:t>——《哥林多前书》2:16；《罗马书》8:27。</w:t>
      </w:r>
    </w:p>
    <w:p w14:paraId="210185E3">
      <w:pPr>
        <w:pStyle w:val="4"/>
        <w:spacing w:before="309" w:line="254" w:lineRule="auto"/>
        <w:ind w:right="98"/>
        <w:rPr>
          <w:rFonts w:hint="eastAsia"/>
        </w:rPr>
      </w:pPr>
    </w:p>
    <w:p w14:paraId="7B0CD336">
      <w:pPr>
        <w:pStyle w:val="4"/>
        <w:spacing w:before="309" w:line="254" w:lineRule="auto"/>
        <w:ind w:right="98"/>
        <w:rPr>
          <w:rFonts w:hint="eastAsia"/>
        </w:rPr>
      </w:pPr>
      <w:r>
        <w:rPr>
          <w:rFonts w:hint="eastAsia"/>
        </w:rPr>
        <w:t>—1 Thess 4:3; Acts 22:14; Acts 9:15,17; 2 Pet 1:21.</w:t>
      </w:r>
    </w:p>
    <w:p w14:paraId="4124B646">
      <w:pPr>
        <w:pStyle w:val="4"/>
        <w:spacing w:before="309" w:line="254" w:lineRule="auto"/>
        <w:ind w:right="98"/>
        <w:rPr>
          <w:rFonts w:hint="eastAsia"/>
        </w:rPr>
      </w:pPr>
    </w:p>
    <w:p w14:paraId="223F97A4">
      <w:pPr>
        <w:pStyle w:val="4"/>
        <w:spacing w:before="309" w:line="254" w:lineRule="auto"/>
        <w:ind w:right="98"/>
        <w:rPr>
          <w:rFonts w:hint="eastAsia"/>
        </w:rPr>
      </w:pPr>
      <w:r>
        <w:rPr>
          <w:rFonts w:hint="eastAsia"/>
        </w:rPr>
        <w:t>——《帖撒罗尼迦前书》4:3；《使徒行传》22:14；《使徒行传》9:15,17；《彼得后书》1:21。</w:t>
      </w:r>
    </w:p>
    <w:p w14:paraId="54FF7ECF">
      <w:pPr>
        <w:pStyle w:val="4"/>
        <w:spacing w:before="309" w:line="254" w:lineRule="auto"/>
        <w:ind w:right="98"/>
        <w:rPr>
          <w:rFonts w:hint="eastAsia"/>
        </w:rPr>
      </w:pPr>
    </w:p>
    <w:p w14:paraId="48150B38">
      <w:pPr>
        <w:pStyle w:val="4"/>
        <w:spacing w:before="309" w:line="254" w:lineRule="auto"/>
        <w:ind w:right="98"/>
        <w:rPr>
          <w:rFonts w:hint="eastAsia"/>
        </w:rPr>
      </w:pPr>
      <w:r>
        <w:rPr>
          <w:rFonts w:hint="eastAsia"/>
        </w:rPr>
        <w:t>—Ezek 37:3-14; 2 Cor 12:9; Rom 15:19.</w:t>
      </w:r>
    </w:p>
    <w:p w14:paraId="46E7A941">
      <w:pPr>
        <w:pStyle w:val="4"/>
        <w:spacing w:before="309" w:line="254" w:lineRule="auto"/>
        <w:ind w:right="98"/>
        <w:rPr>
          <w:rFonts w:hint="eastAsia"/>
        </w:rPr>
      </w:pPr>
    </w:p>
    <w:p w14:paraId="143E0455">
      <w:pPr>
        <w:pStyle w:val="4"/>
        <w:spacing w:before="309" w:line="254" w:lineRule="auto"/>
        <w:ind w:right="98"/>
        <w:rPr>
          <w:rFonts w:hint="eastAsia"/>
        </w:rPr>
      </w:pPr>
      <w:r>
        <w:rPr>
          <w:rFonts w:hint="eastAsia"/>
        </w:rPr>
        <w:t>——《以西结书》37:3-14；《哥林多后书》12:9；《罗马书》15:19。</w:t>
      </w:r>
    </w:p>
    <w:p w14:paraId="4A54B267">
      <w:pPr>
        <w:pStyle w:val="4"/>
        <w:spacing w:before="309" w:line="254" w:lineRule="auto"/>
        <w:ind w:right="98"/>
        <w:rPr>
          <w:rFonts w:hint="eastAsia"/>
        </w:rPr>
      </w:pPr>
    </w:p>
    <w:p w14:paraId="4BE3BDF0">
      <w:pPr>
        <w:pStyle w:val="4"/>
        <w:spacing w:before="309" w:line="254" w:lineRule="auto"/>
        <w:ind w:right="98"/>
        <w:rPr>
          <w:rFonts w:hint="eastAsia"/>
        </w:rPr>
      </w:pPr>
      <w:r>
        <w:rPr>
          <w:rFonts w:hint="eastAsia"/>
        </w:rPr>
        <w:t>—Rom 16:26; Rev 22:13; Heb 9:14.</w:t>
      </w:r>
    </w:p>
    <w:p w14:paraId="13C6325E">
      <w:pPr>
        <w:pStyle w:val="4"/>
        <w:spacing w:before="309" w:line="254" w:lineRule="auto"/>
        <w:ind w:right="98"/>
        <w:rPr>
          <w:rFonts w:hint="eastAsia"/>
        </w:rPr>
      </w:pPr>
    </w:p>
    <w:p w14:paraId="4CA432B9">
      <w:pPr>
        <w:pStyle w:val="4"/>
        <w:spacing w:before="309" w:line="254" w:lineRule="auto"/>
        <w:ind w:right="98"/>
        <w:rPr>
          <w:rFonts w:hint="eastAsia"/>
        </w:rPr>
      </w:pPr>
      <w:r>
        <w:rPr>
          <w:rFonts w:hint="eastAsia"/>
        </w:rPr>
        <w:t>——《罗马书》16:26；《启示录》22:13；《希伯来书》9:14。</w:t>
      </w:r>
    </w:p>
    <w:p w14:paraId="08E22AAD">
      <w:pPr>
        <w:pStyle w:val="4"/>
        <w:spacing w:before="309" w:line="254" w:lineRule="auto"/>
        <w:ind w:right="98"/>
        <w:rPr>
          <w:rFonts w:hint="eastAsia"/>
        </w:rPr>
      </w:pPr>
    </w:p>
    <w:p w14:paraId="58C3809A">
      <w:pPr>
        <w:pStyle w:val="4"/>
        <w:spacing w:before="309" w:line="254" w:lineRule="auto"/>
        <w:ind w:right="98"/>
        <w:rPr>
          <w:rFonts w:hint="eastAsia"/>
        </w:rPr>
      </w:pPr>
      <w:r>
        <w:rPr>
          <w:rFonts w:hint="eastAsia"/>
        </w:rPr>
        <w:t>—John 7:28; Rev 3:7; 1 John 5:6; John 14:17.</w:t>
      </w:r>
    </w:p>
    <w:p w14:paraId="14D0457C">
      <w:pPr>
        <w:pStyle w:val="4"/>
        <w:spacing w:before="309" w:line="254" w:lineRule="auto"/>
        <w:ind w:right="98"/>
        <w:rPr>
          <w:rFonts w:hint="eastAsia"/>
        </w:rPr>
      </w:pPr>
    </w:p>
    <w:p w14:paraId="4E841020">
      <w:pPr>
        <w:pStyle w:val="4"/>
        <w:spacing w:before="309" w:line="254" w:lineRule="auto"/>
        <w:ind w:right="98"/>
        <w:rPr>
          <w:rFonts w:hint="eastAsia"/>
        </w:rPr>
      </w:pPr>
      <w:r>
        <w:rPr>
          <w:rFonts w:hint="eastAsia"/>
        </w:rPr>
        <w:t>——《约翰福音》7:28；《启示录》3:7；《约翰一书》5:6；《约翰福音》14:17。</w:t>
      </w:r>
    </w:p>
    <w:p w14:paraId="6F8D18A6">
      <w:pPr>
        <w:pStyle w:val="4"/>
        <w:spacing w:before="309" w:line="254" w:lineRule="auto"/>
        <w:ind w:right="98"/>
        <w:rPr>
          <w:rFonts w:hint="eastAsia"/>
        </w:rPr>
      </w:pPr>
    </w:p>
    <w:p w14:paraId="7087483E">
      <w:pPr>
        <w:pStyle w:val="4"/>
        <w:spacing w:before="309" w:line="254" w:lineRule="auto"/>
        <w:ind w:right="98"/>
        <w:rPr>
          <w:rFonts w:hint="eastAsia"/>
        </w:rPr>
      </w:pPr>
      <w:r>
        <w:rPr>
          <w:rFonts w:hint="eastAsia"/>
        </w:rPr>
        <w:t>—Rev 15:4; Acts 3:14; Dan 9:24; 1 John 2:20; John 14:26.</w:t>
      </w:r>
    </w:p>
    <w:p w14:paraId="425C3049">
      <w:pPr>
        <w:pStyle w:val="4"/>
        <w:spacing w:before="309" w:line="254" w:lineRule="auto"/>
        <w:ind w:right="98"/>
        <w:rPr>
          <w:rFonts w:hint="eastAsia"/>
        </w:rPr>
      </w:pPr>
    </w:p>
    <w:p w14:paraId="0FB33EBB">
      <w:pPr>
        <w:pStyle w:val="4"/>
        <w:spacing w:before="309" w:line="254" w:lineRule="auto"/>
        <w:ind w:right="98"/>
        <w:rPr>
          <w:rFonts w:hint="eastAsia"/>
        </w:rPr>
      </w:pPr>
      <w:r>
        <w:rPr>
          <w:rFonts w:hint="eastAsia"/>
        </w:rPr>
        <w:t>——《启示录》15:4；《使徒行传》3:14；《但以理书》9:24；《约翰一书》2:20；《约翰福音》14:26。</w:t>
      </w:r>
    </w:p>
    <w:p w14:paraId="0CBE66FD">
      <w:pPr>
        <w:pStyle w:val="4"/>
        <w:spacing w:before="309" w:line="254" w:lineRule="auto"/>
        <w:ind w:right="98"/>
        <w:rPr>
          <w:rFonts w:hint="eastAsia"/>
        </w:rPr>
      </w:pPr>
    </w:p>
    <w:p w14:paraId="0D4E878F">
      <w:pPr>
        <w:pStyle w:val="4"/>
        <w:spacing w:before="309" w:line="254" w:lineRule="auto"/>
        <w:ind w:right="98"/>
        <w:rPr>
          <w:rFonts w:hint="eastAsia"/>
        </w:rPr>
      </w:pPr>
      <w:r>
        <w:rPr>
          <w:rFonts w:hint="eastAsia"/>
        </w:rPr>
        <w:t>—Jer 23:24; Ezek 1:22; Ps 139:7.</w:t>
      </w:r>
    </w:p>
    <w:p w14:paraId="32C4EFA0">
      <w:pPr>
        <w:pStyle w:val="4"/>
        <w:spacing w:before="309" w:line="254" w:lineRule="auto"/>
        <w:ind w:right="98"/>
        <w:rPr>
          <w:rFonts w:hint="eastAsia"/>
        </w:rPr>
      </w:pPr>
    </w:p>
    <w:p w14:paraId="1F0C8442">
      <w:pPr>
        <w:pStyle w:val="4"/>
        <w:spacing w:before="309" w:line="254" w:lineRule="auto"/>
        <w:ind w:right="98"/>
        <w:rPr>
          <w:rFonts w:hint="eastAsia"/>
        </w:rPr>
      </w:pPr>
      <w:r>
        <w:rPr>
          <w:rFonts w:hint="eastAsia"/>
        </w:rPr>
        <w:t>——《耶利米书》23:24；《以西结书》1:22；《诗篇》139:7。</w:t>
      </w:r>
    </w:p>
    <w:p w14:paraId="02E71205">
      <w:pPr>
        <w:pStyle w:val="4"/>
        <w:spacing w:before="309" w:line="254" w:lineRule="auto"/>
        <w:ind w:right="98"/>
        <w:rPr>
          <w:rFonts w:hint="eastAsia"/>
        </w:rPr>
      </w:pPr>
    </w:p>
    <w:p w14:paraId="529D979D">
      <w:pPr>
        <w:pStyle w:val="4"/>
        <w:spacing w:before="309" w:line="254" w:lineRule="auto"/>
        <w:ind w:right="98"/>
        <w:rPr>
          <w:rFonts w:hint="eastAsia"/>
        </w:rPr>
      </w:pPr>
      <w:r>
        <w:rPr>
          <w:rFonts w:hint="eastAsia"/>
        </w:rPr>
        <w:t>—Deut 30:20; Col 3:4; Rom 8:10.</w:t>
      </w:r>
    </w:p>
    <w:p w14:paraId="22EC1366">
      <w:pPr>
        <w:pStyle w:val="4"/>
        <w:spacing w:before="309" w:line="254" w:lineRule="auto"/>
        <w:ind w:right="98"/>
        <w:rPr>
          <w:rFonts w:hint="eastAsia"/>
        </w:rPr>
      </w:pPr>
    </w:p>
    <w:p w14:paraId="5123ABE8">
      <w:pPr>
        <w:pStyle w:val="4"/>
        <w:spacing w:before="309" w:line="254" w:lineRule="auto"/>
        <w:ind w:right="98"/>
        <w:rPr>
          <w:rFonts w:hint="eastAsia"/>
        </w:rPr>
      </w:pPr>
      <w:r>
        <w:rPr>
          <w:rFonts w:hint="eastAsia"/>
        </w:rPr>
        <w:t>——《申命记》30:20；《歌罗西书》3:4；《罗马书》8:10。</w:t>
      </w:r>
    </w:p>
    <w:p w14:paraId="6088A316">
      <w:pPr>
        <w:pStyle w:val="4"/>
        <w:spacing w:before="309" w:line="254" w:lineRule="auto"/>
        <w:ind w:right="98"/>
        <w:rPr>
          <w:rFonts w:hint="eastAsia"/>
        </w:rPr>
      </w:pPr>
    </w:p>
    <w:p w14:paraId="003CA7C1">
      <w:pPr>
        <w:pStyle w:val="4"/>
        <w:spacing w:before="309" w:line="254" w:lineRule="auto"/>
        <w:ind w:right="98"/>
        <w:rPr>
          <w:rFonts w:hint="eastAsia"/>
        </w:rPr>
      </w:pPr>
      <w:r>
        <w:rPr>
          <w:rFonts w:hint="eastAsia"/>
        </w:rPr>
        <w:t>—Ps 100:3; John 1:3; Job 33:4.</w:t>
      </w:r>
    </w:p>
    <w:p w14:paraId="12CA9827">
      <w:pPr>
        <w:pStyle w:val="4"/>
        <w:spacing w:before="309" w:line="254" w:lineRule="auto"/>
        <w:ind w:right="98"/>
        <w:rPr>
          <w:rFonts w:hint="eastAsia"/>
        </w:rPr>
      </w:pPr>
    </w:p>
    <w:p w14:paraId="6CC9B997">
      <w:pPr>
        <w:pStyle w:val="4"/>
        <w:spacing w:before="309" w:line="254" w:lineRule="auto"/>
        <w:ind w:right="98"/>
        <w:rPr>
          <w:rFonts w:hint="eastAsia"/>
        </w:rPr>
      </w:pPr>
      <w:r>
        <w:rPr>
          <w:rFonts w:hint="eastAsia"/>
        </w:rPr>
        <w:t>——《诗篇》100:3；《约翰福音》1:3；《约伯记》33:4。</w:t>
      </w:r>
    </w:p>
    <w:p w14:paraId="1F6FF9D9">
      <w:pPr>
        <w:pStyle w:val="4"/>
        <w:spacing w:before="309" w:line="254" w:lineRule="auto"/>
        <w:ind w:right="98"/>
        <w:rPr>
          <w:rFonts w:hint="eastAsia"/>
        </w:rPr>
      </w:pPr>
    </w:p>
    <w:p w14:paraId="2CA8275D">
      <w:pPr>
        <w:pStyle w:val="4"/>
        <w:spacing w:before="309" w:line="254" w:lineRule="auto"/>
        <w:ind w:right="98"/>
        <w:rPr>
          <w:rFonts w:hint="eastAsia"/>
        </w:rPr>
      </w:pPr>
      <w:r>
        <w:rPr>
          <w:rFonts w:hint="eastAsia"/>
        </w:rPr>
        <w:t>—John 5:21; 1 Cor 15:45; John 6:63; Rom 8:11.</w:t>
      </w:r>
    </w:p>
    <w:p w14:paraId="44F3FF1F">
      <w:pPr>
        <w:pStyle w:val="4"/>
        <w:spacing w:before="309" w:line="254" w:lineRule="auto"/>
        <w:ind w:right="98"/>
        <w:rPr>
          <w:rFonts w:hint="eastAsia"/>
        </w:rPr>
      </w:pPr>
    </w:p>
    <w:p w14:paraId="295F917F">
      <w:pPr>
        <w:pStyle w:val="4"/>
        <w:spacing w:before="309" w:line="254" w:lineRule="auto"/>
        <w:ind w:right="98"/>
        <w:rPr>
          <w:rFonts w:hint="eastAsia"/>
        </w:rPr>
      </w:pPr>
      <w:r>
        <w:rPr>
          <w:rFonts w:hint="eastAsia"/>
        </w:rPr>
        <w:t>——《约翰福音》5:21；《哥林多前书》15:45；《约翰福音》6:63；《罗马书》8:11。</w:t>
      </w:r>
    </w:p>
    <w:p w14:paraId="785D2392">
      <w:pPr>
        <w:pStyle w:val="4"/>
        <w:spacing w:before="309" w:line="254" w:lineRule="auto"/>
        <w:ind w:right="98"/>
        <w:rPr>
          <w:rFonts w:hint="eastAsia"/>
        </w:rPr>
      </w:pPr>
    </w:p>
    <w:p w14:paraId="263CBF23">
      <w:pPr>
        <w:pStyle w:val="4"/>
        <w:spacing w:before="309" w:line="254" w:lineRule="auto"/>
        <w:ind w:right="98"/>
        <w:rPr>
          <w:rFonts w:hint="eastAsia"/>
        </w:rPr>
      </w:pPr>
      <w:r>
        <w:rPr>
          <w:rFonts w:hint="eastAsia"/>
        </w:rPr>
        <w:t>—John 6:45; Gal 1:12; John 14:26.</w:t>
      </w:r>
    </w:p>
    <w:p w14:paraId="33CAFD93">
      <w:pPr>
        <w:pStyle w:val="4"/>
        <w:spacing w:before="309" w:line="254" w:lineRule="auto"/>
        <w:ind w:right="98"/>
        <w:rPr>
          <w:rFonts w:hint="eastAsia"/>
        </w:rPr>
      </w:pPr>
    </w:p>
    <w:p w14:paraId="537A4401">
      <w:pPr>
        <w:pStyle w:val="4"/>
        <w:spacing w:before="309" w:line="254" w:lineRule="auto"/>
        <w:ind w:right="98"/>
        <w:rPr>
          <w:rFonts w:hint="eastAsia"/>
        </w:rPr>
      </w:pPr>
      <w:r>
        <w:rPr>
          <w:rFonts w:hint="eastAsia"/>
        </w:rPr>
        <w:t>——《约翰福音》6:45；《加拉太书》1:12；《约翰福音》14:26。</w:t>
      </w:r>
    </w:p>
    <w:p w14:paraId="5E5A3842">
      <w:pPr>
        <w:pStyle w:val="4"/>
        <w:spacing w:before="309" w:line="254" w:lineRule="auto"/>
        <w:ind w:right="98"/>
        <w:rPr>
          <w:rFonts w:hint="eastAsia"/>
        </w:rPr>
      </w:pPr>
    </w:p>
    <w:p w14:paraId="2ABA78E9">
      <w:pPr>
        <w:pStyle w:val="4"/>
        <w:spacing w:before="309" w:line="254" w:lineRule="auto"/>
        <w:ind w:right="98"/>
        <w:rPr>
          <w:rFonts w:hint="eastAsia"/>
        </w:rPr>
      </w:pPr>
      <w:r>
        <w:rPr>
          <w:rFonts w:hint="eastAsia"/>
        </w:rPr>
        <w:t>—1 John 1:3; 2 Cor 13:14.</w:t>
      </w:r>
    </w:p>
    <w:p w14:paraId="63768040">
      <w:pPr>
        <w:pStyle w:val="4"/>
        <w:spacing w:before="309" w:line="254" w:lineRule="auto"/>
        <w:ind w:right="98"/>
        <w:rPr>
          <w:rFonts w:hint="eastAsia"/>
        </w:rPr>
      </w:pPr>
    </w:p>
    <w:p w14:paraId="04EF0C30">
      <w:pPr>
        <w:pStyle w:val="4"/>
        <w:spacing w:before="309" w:line="254" w:lineRule="auto"/>
        <w:ind w:right="98"/>
        <w:rPr>
          <w:rFonts w:hint="eastAsia"/>
        </w:rPr>
      </w:pPr>
      <w:r>
        <w:rPr>
          <w:rFonts w:hint="eastAsia"/>
        </w:rPr>
        <w:t>——《约翰一书》1:3；《哥林多后书》13:14。</w:t>
      </w:r>
    </w:p>
    <w:p w14:paraId="5C858F50">
      <w:pPr>
        <w:pStyle w:val="4"/>
        <w:spacing w:before="309" w:line="254" w:lineRule="auto"/>
        <w:ind w:right="98"/>
        <w:rPr>
          <w:rFonts w:hint="eastAsia"/>
        </w:rPr>
      </w:pPr>
    </w:p>
    <w:p w14:paraId="78A99339">
      <w:pPr>
        <w:pStyle w:val="4"/>
        <w:spacing w:before="309" w:line="254" w:lineRule="auto"/>
        <w:ind w:right="98"/>
        <w:rPr>
          <w:rFonts w:hint="eastAsia"/>
        </w:rPr>
      </w:pPr>
      <w:r>
        <w:rPr>
          <w:rFonts w:hint="eastAsia"/>
        </w:rPr>
        <w:t>—1 Cor 14:25; 2 Cor 13:5; John 14:17; 2 Cor 6:16; Eph 3:17; Rom 8:11.</w:t>
      </w:r>
    </w:p>
    <w:p w14:paraId="7673E7D2">
      <w:pPr>
        <w:pStyle w:val="4"/>
        <w:spacing w:before="309" w:line="254" w:lineRule="auto"/>
        <w:ind w:right="98"/>
        <w:rPr>
          <w:rFonts w:hint="eastAsia"/>
        </w:rPr>
      </w:pPr>
    </w:p>
    <w:p w14:paraId="53CB7E91">
      <w:pPr>
        <w:pStyle w:val="4"/>
        <w:spacing w:before="309" w:line="254" w:lineRule="auto"/>
        <w:ind w:right="98"/>
        <w:rPr>
          <w:rFonts w:hint="eastAsia"/>
        </w:rPr>
      </w:pPr>
      <w:r>
        <w:rPr>
          <w:rFonts w:hint="eastAsia"/>
        </w:rPr>
        <w:t>——《哥林多前书》14:25；《哥林多后书》13:5；《约翰福音》14:17；《哥林多后书》6:16；《以弗所书》3:17；《罗马书》8:11。</w:t>
      </w:r>
    </w:p>
    <w:p w14:paraId="432EEA01">
      <w:pPr>
        <w:pStyle w:val="4"/>
        <w:spacing w:before="309" w:line="254" w:lineRule="auto"/>
        <w:ind w:right="98"/>
        <w:rPr>
          <w:rFonts w:hint="eastAsia"/>
        </w:rPr>
      </w:pPr>
    </w:p>
    <w:p w14:paraId="691408FB">
      <w:pPr>
        <w:pStyle w:val="4"/>
        <w:spacing w:before="309" w:line="254" w:lineRule="auto"/>
        <w:ind w:right="98"/>
        <w:rPr>
          <w:rFonts w:hint="eastAsia"/>
        </w:rPr>
      </w:pPr>
      <w:r>
        <w:rPr>
          <w:rFonts w:hint="eastAsia"/>
        </w:rPr>
        <w:t>—Phil 3:15; Gal 1:12; Luke 2:26; Heb 1:1; 2 Cor 13:3; Mark 13:11.</w:t>
      </w:r>
    </w:p>
    <w:p w14:paraId="346E92B3">
      <w:pPr>
        <w:pStyle w:val="4"/>
        <w:spacing w:before="309" w:line="254" w:lineRule="auto"/>
        <w:ind w:right="98"/>
        <w:rPr>
          <w:rFonts w:hint="eastAsia"/>
        </w:rPr>
      </w:pPr>
    </w:p>
    <w:p w14:paraId="094E216D">
      <w:pPr>
        <w:pStyle w:val="4"/>
        <w:spacing w:before="309" w:line="254" w:lineRule="auto"/>
        <w:ind w:right="98"/>
        <w:rPr>
          <w:rFonts w:hint="eastAsia"/>
        </w:rPr>
      </w:pPr>
      <w:r>
        <w:rPr>
          <w:rFonts w:hint="eastAsia"/>
        </w:rPr>
        <w:t>——《腓立比书》3:15；《加拉太书》1:12；《路加福音》2:26；《希伯来书》1:1；《哥林多后书》13:3；《马可福音》13:11。</w:t>
      </w:r>
    </w:p>
    <w:p w14:paraId="495A1C2E">
      <w:pPr>
        <w:pStyle w:val="4"/>
        <w:spacing w:before="309" w:line="254" w:lineRule="auto"/>
        <w:ind w:right="98"/>
        <w:rPr>
          <w:rFonts w:hint="eastAsia"/>
        </w:rPr>
      </w:pPr>
    </w:p>
    <w:p w14:paraId="2BE09C8D">
      <w:pPr>
        <w:pStyle w:val="4"/>
        <w:spacing w:before="309" w:line="254" w:lineRule="auto"/>
        <w:ind w:right="98"/>
        <w:rPr>
          <w:rFonts w:hint="eastAsia"/>
        </w:rPr>
      </w:pPr>
      <w:r>
        <w:rPr>
          <w:rFonts w:hint="eastAsia"/>
        </w:rPr>
        <w:t>—Isa 49:7-8; Acts 13:3.</w:t>
      </w:r>
    </w:p>
    <w:p w14:paraId="4ED3DBE0">
      <w:pPr>
        <w:pStyle w:val="4"/>
        <w:spacing w:before="309" w:line="254" w:lineRule="auto"/>
        <w:ind w:right="98"/>
        <w:rPr>
          <w:rFonts w:hint="eastAsia"/>
        </w:rPr>
      </w:pPr>
    </w:p>
    <w:p w14:paraId="14473E15">
      <w:pPr>
        <w:pStyle w:val="4"/>
        <w:spacing w:before="309" w:line="254" w:lineRule="auto"/>
        <w:ind w:right="98"/>
        <w:rPr>
          <w:rFonts w:hint="eastAsia"/>
        </w:rPr>
      </w:pPr>
      <w:r>
        <w:rPr>
          <w:rFonts w:hint="eastAsia"/>
        </w:rPr>
        <w:t>——《以赛亚书》49:7-8；《使徒行传》13:2-3。</w:t>
      </w:r>
    </w:p>
    <w:p w14:paraId="7F415E19">
      <w:pPr>
        <w:pStyle w:val="4"/>
        <w:spacing w:before="309" w:line="254" w:lineRule="auto"/>
        <w:ind w:right="98"/>
        <w:rPr>
          <w:rFonts w:hint="eastAsia"/>
        </w:rPr>
      </w:pPr>
    </w:p>
    <w:p w14:paraId="6F370BA1">
      <w:pPr>
        <w:pStyle w:val="4"/>
        <w:spacing w:before="309" w:line="254" w:lineRule="auto"/>
        <w:ind w:right="98"/>
        <w:rPr>
          <w:rFonts w:hint="eastAsia"/>
        </w:rPr>
      </w:pPr>
      <w:r>
        <w:rPr>
          <w:rFonts w:hint="eastAsia"/>
        </w:rPr>
        <w:t>—1 Cor 6:14; John 2:19; 1 Pet 3:18.</w:t>
      </w:r>
    </w:p>
    <w:p w14:paraId="769F00D4">
      <w:pPr>
        <w:pStyle w:val="4"/>
        <w:spacing w:before="309" w:line="254" w:lineRule="auto"/>
        <w:ind w:right="98"/>
        <w:rPr>
          <w:rFonts w:hint="eastAsia"/>
        </w:rPr>
      </w:pPr>
    </w:p>
    <w:p w14:paraId="6E19E2C7">
      <w:pPr>
        <w:pStyle w:val="4"/>
        <w:spacing w:before="309" w:line="254" w:lineRule="auto"/>
        <w:ind w:right="98"/>
        <w:rPr>
          <w:rFonts w:hint="eastAsia"/>
        </w:rPr>
      </w:pPr>
      <w:r>
        <w:rPr>
          <w:rFonts w:hint="eastAsia"/>
        </w:rPr>
        <w:t>——《哥林多前书》6:14；《约翰福音》2:19；《彼得前书》3:18。</w:t>
      </w:r>
    </w:p>
    <w:p w14:paraId="1FB1F93C">
      <w:pPr>
        <w:pStyle w:val="4"/>
        <w:spacing w:before="309" w:line="254" w:lineRule="auto"/>
        <w:ind w:right="98"/>
        <w:rPr>
          <w:rFonts w:hint="eastAsia"/>
        </w:rPr>
      </w:pPr>
    </w:p>
    <w:p w14:paraId="6971C016">
      <w:pPr>
        <w:pStyle w:val="4"/>
        <w:spacing w:before="309" w:line="254" w:lineRule="auto"/>
        <w:ind w:right="98"/>
        <w:rPr>
          <w:rFonts w:hint="eastAsia"/>
        </w:rPr>
      </w:pPr>
      <w:r>
        <w:rPr>
          <w:rFonts w:hint="eastAsia"/>
        </w:rPr>
        <w:t>—Isa 48:17; John 10:3; Rom 8:14.</w:t>
      </w:r>
    </w:p>
    <w:p w14:paraId="31A539BA">
      <w:pPr>
        <w:pStyle w:val="4"/>
        <w:spacing w:before="309" w:line="254" w:lineRule="auto"/>
        <w:ind w:right="98"/>
        <w:rPr>
          <w:rFonts w:hint="eastAsia"/>
        </w:rPr>
      </w:pPr>
    </w:p>
    <w:p w14:paraId="2E0586A4">
      <w:pPr>
        <w:pStyle w:val="4"/>
        <w:spacing w:before="309" w:line="254" w:lineRule="auto"/>
        <w:ind w:right="98"/>
        <w:rPr>
          <w:rFonts w:hint="eastAsia"/>
        </w:rPr>
      </w:pPr>
      <w:r>
        <w:rPr>
          <w:rFonts w:hint="eastAsia"/>
        </w:rPr>
        <w:t>——《以赛亚书》48:17；《约翰福音》10:3；《罗马书》8:14。</w:t>
      </w:r>
    </w:p>
    <w:p w14:paraId="7DD52CAD">
      <w:pPr>
        <w:pStyle w:val="4"/>
        <w:spacing w:before="309" w:line="254" w:lineRule="auto"/>
        <w:ind w:right="98"/>
        <w:rPr>
          <w:rFonts w:hint="eastAsia"/>
        </w:rPr>
      </w:pPr>
    </w:p>
    <w:p w14:paraId="7579E22C">
      <w:pPr>
        <w:pStyle w:val="4"/>
        <w:spacing w:before="309" w:line="254" w:lineRule="auto"/>
        <w:ind w:right="98"/>
        <w:rPr>
          <w:rFonts w:hint="eastAsia"/>
        </w:rPr>
      </w:pPr>
      <w:r>
        <w:rPr>
          <w:rFonts w:hint="eastAsia"/>
        </w:rPr>
        <w:t>—2 Cor 3:5-6; 1 Tim 1:12; Acts 20:28</w:t>
      </w:r>
    </w:p>
    <w:p w14:paraId="4EAB9E7D">
      <w:pPr>
        <w:pStyle w:val="4"/>
        <w:spacing w:before="309" w:line="254" w:lineRule="auto"/>
        <w:ind w:right="98"/>
        <w:rPr>
          <w:rFonts w:hint="eastAsia"/>
        </w:rPr>
      </w:pPr>
    </w:p>
    <w:p w14:paraId="13F7BED3">
      <w:pPr>
        <w:pStyle w:val="4"/>
        <w:spacing w:before="309" w:line="254" w:lineRule="auto"/>
        <w:ind w:right="98"/>
        <w:rPr>
          <w:rFonts w:hint="eastAsia"/>
        </w:rPr>
      </w:pPr>
      <w:r>
        <w:rPr>
          <w:rFonts w:hint="eastAsia"/>
        </w:rPr>
        <w:t>——《哥林多后书》3:5-6；《提摩太前书》1:12；《使徒行传》20:28。</w:t>
      </w:r>
    </w:p>
    <w:p w14:paraId="53664F24">
      <w:pPr>
        <w:pStyle w:val="4"/>
        <w:spacing w:before="309" w:line="254" w:lineRule="auto"/>
        <w:ind w:right="98"/>
        <w:rPr>
          <w:rFonts w:hint="eastAsia"/>
        </w:rPr>
      </w:pPr>
    </w:p>
    <w:p w14:paraId="5A446152">
      <w:pPr>
        <w:pStyle w:val="4"/>
        <w:spacing w:before="309" w:line="254" w:lineRule="auto"/>
        <w:ind w:right="98"/>
        <w:rPr>
          <w:rFonts w:hint="eastAsia"/>
        </w:rPr>
      </w:pPr>
      <w:r>
        <w:rPr>
          <w:rFonts w:hint="eastAsia"/>
        </w:rPr>
        <w:t>—Jude 1; Heb 2:11; Rom 15:16.</w:t>
      </w:r>
    </w:p>
    <w:p w14:paraId="070943A6">
      <w:pPr>
        <w:pStyle w:val="4"/>
        <w:spacing w:before="309" w:line="254" w:lineRule="auto"/>
        <w:ind w:right="98"/>
        <w:rPr>
          <w:rFonts w:hint="eastAsia"/>
        </w:rPr>
      </w:pPr>
    </w:p>
    <w:p w14:paraId="466DF524">
      <w:pPr>
        <w:pStyle w:val="4"/>
        <w:spacing w:before="309" w:line="254" w:lineRule="auto"/>
        <w:ind w:right="98"/>
        <w:rPr>
          <w:rFonts w:hint="eastAsia"/>
        </w:rPr>
      </w:pPr>
      <w:r>
        <w:rPr>
          <w:rFonts w:hint="eastAsia"/>
        </w:rPr>
        <w:t>——《犹大书》1节；《希伯来书》2:11；《罗马书》15:16。</w:t>
      </w:r>
    </w:p>
    <w:p w14:paraId="3285E4BD">
      <w:pPr>
        <w:pStyle w:val="4"/>
        <w:spacing w:before="309" w:line="254" w:lineRule="auto"/>
        <w:ind w:right="98"/>
        <w:rPr>
          <w:rFonts w:hint="eastAsia"/>
        </w:rPr>
      </w:pPr>
    </w:p>
    <w:p w14:paraId="054C2D27">
      <w:pPr>
        <w:pStyle w:val="4"/>
        <w:spacing w:before="309" w:line="254" w:lineRule="auto"/>
        <w:ind w:right="98"/>
        <w:rPr>
          <w:rFonts w:hint="eastAsia"/>
        </w:rPr>
      </w:pPr>
      <w:r>
        <w:rPr>
          <w:rFonts w:hint="eastAsia"/>
        </w:rPr>
        <w:t>—1 Cor 12:16; Col 3:11; 1 Cor 12:11.</w:t>
      </w:r>
    </w:p>
    <w:p w14:paraId="781491AD">
      <w:pPr>
        <w:pStyle w:val="4"/>
        <w:spacing w:before="309" w:line="254" w:lineRule="auto"/>
        <w:ind w:right="98"/>
        <w:rPr>
          <w:rFonts w:hint="eastAsia"/>
        </w:rPr>
      </w:pPr>
    </w:p>
    <w:p w14:paraId="3DF9E1DB">
      <w:pPr>
        <w:pStyle w:val="4"/>
        <w:spacing w:before="309" w:line="254" w:lineRule="auto"/>
        <w:ind w:right="98"/>
        <w:rPr>
          <w:rFonts w:hint="eastAsia"/>
        </w:rPr>
      </w:pPr>
      <w:r>
        <w:rPr>
          <w:rFonts w:hint="eastAsia"/>
        </w:rPr>
        <w:t>——《哥林多前书》12:6；《歌罗西书》3:11；《哥林多前书》12:11。</w:t>
      </w:r>
    </w:p>
    <w:p w14:paraId="18F5EDBB">
      <w:pPr>
        <w:pStyle w:val="4"/>
        <w:spacing w:before="309" w:line="254" w:lineRule="auto"/>
        <w:ind w:right="98"/>
        <w:rPr>
          <w:rFonts w:hint="eastAsia"/>
        </w:rPr>
      </w:pPr>
    </w:p>
    <w:p w14:paraId="53EE9469">
      <w:pPr>
        <w:pStyle w:val="4"/>
        <w:spacing w:before="309" w:line="254" w:lineRule="auto"/>
        <w:ind w:right="98"/>
        <w:rPr>
          <w:rFonts w:hint="eastAsia"/>
        </w:rPr>
      </w:pPr>
      <w:r>
        <w:rPr>
          <w:rFonts w:hint="eastAsia"/>
        </w:rPr>
        <w:t>—In which texts, in about twenty-four instances, that which is ascribed to God in the first, is ascribed to the Son and the Holy Ghost in those that immediately follow.</w:t>
      </w:r>
    </w:p>
    <w:p w14:paraId="6B978110">
      <w:pPr>
        <w:pStyle w:val="4"/>
        <w:spacing w:before="309" w:line="254" w:lineRule="auto"/>
        <w:ind w:right="98"/>
        <w:rPr>
          <w:rFonts w:hint="eastAsia"/>
        </w:rPr>
      </w:pPr>
    </w:p>
    <w:p w14:paraId="418EF3C2">
      <w:pPr>
        <w:pStyle w:val="4"/>
        <w:spacing w:before="309" w:line="254" w:lineRule="auto"/>
        <w:ind w:right="98"/>
        <w:rPr>
          <w:rFonts w:hint="eastAsia"/>
        </w:rPr>
      </w:pPr>
      <w:r>
        <w:rPr>
          <w:rFonts w:hint="eastAsia"/>
        </w:rPr>
        <w:t>——在这些经文中，在大约二十四个例子里，归于上帝的属性，在紧随其后的经文中，也归于子和圣灵。</w:t>
      </w:r>
    </w:p>
    <w:p w14:paraId="2043EEF8">
      <w:pPr>
        <w:pStyle w:val="4"/>
        <w:spacing w:before="309" w:line="254" w:lineRule="auto"/>
        <w:ind w:right="98"/>
        <w:rPr>
          <w:rFonts w:hint="eastAsia"/>
        </w:rPr>
      </w:pPr>
    </w:p>
    <w:p w14:paraId="6F2281BD">
      <w:pPr>
        <w:pStyle w:val="4"/>
        <w:spacing w:before="309" w:line="254" w:lineRule="auto"/>
        <w:ind w:right="98"/>
        <w:rPr>
          <w:rFonts w:hint="eastAsia"/>
        </w:rPr>
      </w:pPr>
      <w:r>
        <w:rPr>
          <w:rFonts w:hint="eastAsia"/>
        </w:rPr>
        <w:t>VII.His subsistence in three distinct persons, the first the Father, the second the Son, and the third the Holy Ghost, proceeding from both.</w:t>
      </w:r>
    </w:p>
    <w:p w14:paraId="3A877765">
      <w:pPr>
        <w:pStyle w:val="4"/>
        <w:spacing w:before="309" w:line="254" w:lineRule="auto"/>
        <w:ind w:right="98"/>
        <w:rPr>
          <w:rFonts w:hint="eastAsia"/>
        </w:rPr>
      </w:pPr>
    </w:p>
    <w:p w14:paraId="486C76FB">
      <w:pPr>
        <w:pStyle w:val="4"/>
        <w:spacing w:before="309" w:line="254" w:lineRule="auto"/>
        <w:ind w:right="98"/>
        <w:rPr>
          <w:rFonts w:hint="eastAsia"/>
        </w:rPr>
      </w:pPr>
      <w:r>
        <w:rPr>
          <w:rFonts w:hint="eastAsia"/>
        </w:rPr>
        <w:t>VII. 祂在三个不同位格中的存有，第一位是父，第二位是子，第三位是圣灵，从父和子而出。</w:t>
      </w:r>
    </w:p>
    <w:p w14:paraId="695DEC83">
      <w:pPr>
        <w:pStyle w:val="4"/>
        <w:spacing w:before="309" w:line="254" w:lineRule="auto"/>
        <w:ind w:right="98"/>
        <w:rPr>
          <w:rFonts w:hint="eastAsia"/>
        </w:rPr>
      </w:pPr>
    </w:p>
    <w:p w14:paraId="379DD011">
      <w:pPr>
        <w:pStyle w:val="4"/>
        <w:spacing w:before="309" w:line="254" w:lineRule="auto"/>
        <w:ind w:right="98"/>
        <w:rPr>
          <w:rFonts w:hint="eastAsia"/>
        </w:rPr>
      </w:pPr>
      <w:r>
        <w:rPr>
          <w:rFonts w:hint="eastAsia"/>
        </w:rPr>
        <w:t>—It is evident, from the independence, simplicity, eternity, and unchangeableness of the divine nature, that in whatever form it subsists, that form must be a necessary perfection or excellency of it, without which it could not at all exist.</w:t>
      </w:r>
    </w:p>
    <w:p w14:paraId="7D2BEA72">
      <w:pPr>
        <w:pStyle w:val="4"/>
        <w:spacing w:before="309" w:line="254" w:lineRule="auto"/>
        <w:ind w:right="98"/>
        <w:rPr>
          <w:rFonts w:hint="eastAsia"/>
        </w:rPr>
      </w:pPr>
    </w:p>
    <w:p w14:paraId="4C6A1A65">
      <w:pPr>
        <w:pStyle w:val="4"/>
        <w:spacing w:before="309" w:line="254" w:lineRule="auto"/>
        <w:ind w:right="98"/>
        <w:rPr>
          <w:rFonts w:hint="eastAsia"/>
        </w:rPr>
      </w:pPr>
      <w:r>
        <w:rPr>
          <w:rFonts w:hint="eastAsia"/>
        </w:rPr>
        <w:t>——从神圣本性的独立、单一、永恒和不变来看，很明显，无论它以何种形式存有，那种形式都必须是它一个必然的完美或卓越属性，没有它，它就根本不能存在。</w:t>
      </w:r>
    </w:p>
    <w:p w14:paraId="60F07C74">
      <w:pPr>
        <w:pStyle w:val="4"/>
        <w:spacing w:before="309" w:line="254" w:lineRule="auto"/>
        <w:ind w:right="98"/>
        <w:rPr>
          <w:rFonts w:hint="eastAsia"/>
        </w:rPr>
      </w:pPr>
    </w:p>
    <w:p w14:paraId="2CEBFB79">
      <w:pPr>
        <w:pStyle w:val="4"/>
        <w:spacing w:before="309" w:line="254" w:lineRule="auto"/>
        <w:ind w:right="98"/>
        <w:rPr>
          <w:rFonts w:hint="eastAsia"/>
        </w:rPr>
      </w:pPr>
      <w:r>
        <w:rPr>
          <w:rFonts w:hint="eastAsia"/>
        </w:rPr>
        <w:t>—The personal properties of these persons being thus as absolutely necessary, as the existence of the divine nature itself,</w:t>
      </w:r>
    </w:p>
    <w:p w14:paraId="2EB5D628">
      <w:pPr>
        <w:pStyle w:val="4"/>
        <w:spacing w:before="309" w:line="254" w:lineRule="auto"/>
        <w:ind w:right="98"/>
        <w:rPr>
          <w:rFonts w:hint="eastAsia"/>
        </w:rPr>
      </w:pPr>
    </w:p>
    <w:p w14:paraId="2B97752C">
      <w:pPr>
        <w:pStyle w:val="4"/>
        <w:spacing w:before="309" w:line="254" w:lineRule="auto"/>
        <w:ind w:right="98"/>
        <w:rPr>
          <w:rFonts w:hint="eastAsia"/>
        </w:rPr>
      </w:pPr>
      <w:r>
        <w:rPr>
          <w:rFonts w:hint="eastAsia"/>
        </w:rPr>
        <w:t>——因此，这些位格的位格属性，就如同神圣本性本身的存在一样，是绝对必然的，</w:t>
      </w:r>
    </w:p>
    <w:p w14:paraId="5631F777">
      <w:pPr>
        <w:pStyle w:val="4"/>
        <w:spacing w:before="309" w:line="254" w:lineRule="auto"/>
        <w:ind w:right="98"/>
        <w:rPr>
          <w:rFonts w:hint="eastAsia"/>
        </w:rPr>
      </w:pPr>
    </w:p>
    <w:p w14:paraId="6744B6F8">
      <w:pPr>
        <w:pStyle w:val="4"/>
        <w:spacing w:before="309" w:line="254" w:lineRule="auto"/>
        <w:ind w:right="98"/>
        <w:rPr>
          <w:rFonts w:hint="eastAsia"/>
        </w:rPr>
      </w:pPr>
      <w:r>
        <w:rPr>
          <w:rFonts w:hint="eastAsia"/>
        </w:rPr>
        <w:t>—and each having that whole nature which necessarily subsists in such persons, as above related to one another, there neither is, nor can be, an inferiority in, or dependence upon, one person, more than another.</w:t>
      </w:r>
    </w:p>
    <w:p w14:paraId="46E51BA7">
      <w:pPr>
        <w:pStyle w:val="4"/>
        <w:spacing w:before="309" w:line="254" w:lineRule="auto"/>
        <w:ind w:right="98"/>
        <w:rPr>
          <w:rFonts w:hint="eastAsia"/>
        </w:rPr>
      </w:pPr>
    </w:p>
    <w:p w14:paraId="1E933C74">
      <w:pPr>
        <w:pStyle w:val="4"/>
        <w:spacing w:before="309" w:line="254" w:lineRule="auto"/>
        <w:ind w:right="98"/>
        <w:rPr>
          <w:rFonts w:hint="eastAsia"/>
        </w:rPr>
      </w:pPr>
      <w:r>
        <w:rPr>
          <w:rFonts w:hint="eastAsia"/>
        </w:rPr>
        <w:t>——并且每一个都拥有那必然在这样的位格中存有的整个本性，如上文所述彼此相关，因此既没有也不可能有任何一个位格比另一个位格低下，或依赖于另一个位格。</w:t>
      </w:r>
    </w:p>
    <w:p w14:paraId="711770E0">
      <w:pPr>
        <w:pStyle w:val="4"/>
        <w:spacing w:before="309" w:line="254" w:lineRule="auto"/>
        <w:ind w:right="98"/>
        <w:rPr>
          <w:rFonts w:hint="eastAsia"/>
        </w:rPr>
      </w:pPr>
    </w:p>
    <w:p w14:paraId="37FA69A9">
      <w:pPr>
        <w:pStyle w:val="4"/>
        <w:spacing w:before="309" w:line="254" w:lineRule="auto"/>
        <w:ind w:right="98"/>
        <w:rPr>
          <w:rFonts w:hint="eastAsia"/>
        </w:rPr>
      </w:pPr>
      <w:r>
        <w:rPr>
          <w:rFonts w:hint="eastAsia"/>
        </w:rPr>
        <w:t>But of this mystery in the following chapter.</w:t>
      </w:r>
    </w:p>
    <w:p w14:paraId="344EFCC1">
      <w:pPr>
        <w:pStyle w:val="4"/>
        <w:spacing w:before="309" w:line="254" w:lineRule="auto"/>
        <w:ind w:right="98"/>
        <w:rPr>
          <w:rFonts w:hint="eastAsia"/>
        </w:rPr>
      </w:pPr>
    </w:p>
    <w:p w14:paraId="36756481">
      <w:pPr>
        <w:pStyle w:val="4"/>
        <w:spacing w:before="309" w:line="254" w:lineRule="auto"/>
        <w:ind w:right="98"/>
        <w:rPr>
          <w:rFonts w:hint="eastAsia"/>
        </w:rPr>
      </w:pPr>
      <w:r>
        <w:rPr>
          <w:rFonts w:hint="eastAsia"/>
        </w:rPr>
        <w:t>但这奥秘，将在下一章中论述。</w:t>
      </w:r>
    </w:p>
    <w:p w14:paraId="54FC3BF6">
      <w:pPr>
        <w:pStyle w:val="4"/>
        <w:spacing w:before="309" w:line="254" w:lineRule="auto"/>
        <w:ind w:right="98"/>
        <w:rPr>
          <w:rFonts w:hint="eastAsia"/>
        </w:rPr>
      </w:pPr>
    </w:p>
    <w:p w14:paraId="4902DF56">
      <w:pPr>
        <w:pStyle w:val="2"/>
        <w:bidi w:val="0"/>
        <w:rPr>
          <w:rFonts w:hint="eastAsia"/>
        </w:rPr>
      </w:pPr>
      <w:r>
        <w:rPr>
          <w:rFonts w:hint="eastAsia"/>
        </w:rPr>
        <w:t>CHAPTER 2:</w:t>
      </w:r>
    </w:p>
    <w:p w14:paraId="57E5B9EA">
      <w:pPr>
        <w:pStyle w:val="2"/>
        <w:bidi w:val="0"/>
        <w:rPr>
          <w:rFonts w:hint="eastAsia"/>
        </w:rPr>
      </w:pPr>
      <w:r>
        <w:rPr>
          <w:rFonts w:hint="eastAsia"/>
        </w:rPr>
        <w:t>Of the Persons in the Godhead.</w:t>
      </w:r>
    </w:p>
    <w:p w14:paraId="00D627CC">
      <w:pPr>
        <w:pStyle w:val="2"/>
        <w:bidi w:val="0"/>
        <w:rPr>
          <w:rFonts w:hint="eastAsia"/>
        </w:rPr>
      </w:pPr>
      <w:r>
        <w:rPr>
          <w:rFonts w:hint="eastAsia"/>
        </w:rPr>
        <w:t>第二章：</w:t>
      </w:r>
    </w:p>
    <w:p w14:paraId="53DD5404">
      <w:pPr>
        <w:pStyle w:val="2"/>
        <w:bidi w:val="0"/>
        <w:rPr>
          <w:rFonts w:hint="eastAsia"/>
        </w:rPr>
      </w:pPr>
      <w:r>
        <w:rPr>
          <w:rFonts w:hint="eastAsia"/>
        </w:rPr>
        <w:t>论神格中的位格。</w:t>
      </w:r>
    </w:p>
    <w:p w14:paraId="4B479AA3">
      <w:pPr>
        <w:pStyle w:val="4"/>
        <w:spacing w:before="309" w:line="254" w:lineRule="auto"/>
        <w:ind w:right="98"/>
        <w:rPr>
          <w:rFonts w:hint="eastAsia"/>
        </w:rPr>
      </w:pPr>
    </w:p>
    <w:p w14:paraId="6C3261E8">
      <w:pPr>
        <w:pStyle w:val="4"/>
        <w:spacing w:before="309" w:line="254" w:lineRule="auto"/>
        <w:ind w:right="98"/>
        <w:rPr>
          <w:rFonts w:hint="eastAsia"/>
        </w:rPr>
      </w:pPr>
      <w:r>
        <w:rPr>
          <w:rFonts w:hint="eastAsia"/>
        </w:rPr>
        <w:t>A person is a thinking substance, which can act by itself. Or, it is an intelligent agent, which is neither a part of, nor sustained by another.</w:t>
      </w:r>
    </w:p>
    <w:p w14:paraId="5B7005E2">
      <w:pPr>
        <w:pStyle w:val="4"/>
        <w:spacing w:before="309" w:line="254" w:lineRule="auto"/>
        <w:ind w:right="98"/>
        <w:rPr>
          <w:rFonts w:hint="eastAsia"/>
        </w:rPr>
      </w:pPr>
    </w:p>
    <w:p w14:paraId="65B0C4A3">
      <w:pPr>
        <w:pStyle w:val="4"/>
        <w:spacing w:before="309" w:line="254" w:lineRule="auto"/>
        <w:ind w:right="98"/>
        <w:rPr>
          <w:rFonts w:hint="eastAsia"/>
        </w:rPr>
      </w:pPr>
      <w:r>
        <w:rPr>
          <w:rFonts w:hint="eastAsia"/>
        </w:rPr>
        <w:t>一个位格是一个能思考的实体，它可以自己行动。或者，它是一个有智力的行动者，它既不是另一者的一部分，也不被另一者所维系。</w:t>
      </w:r>
    </w:p>
    <w:p w14:paraId="553199F6">
      <w:pPr>
        <w:pStyle w:val="4"/>
        <w:spacing w:before="309" w:line="254" w:lineRule="auto"/>
        <w:ind w:right="98"/>
        <w:rPr>
          <w:rFonts w:hint="eastAsia"/>
        </w:rPr>
      </w:pPr>
    </w:p>
    <w:p w14:paraId="4484058C">
      <w:pPr>
        <w:pStyle w:val="4"/>
        <w:spacing w:before="309" w:line="254" w:lineRule="auto"/>
        <w:ind w:right="98"/>
        <w:rPr>
          <w:rFonts w:hint="eastAsia"/>
        </w:rPr>
      </w:pPr>
      <w:r>
        <w:rPr>
          <w:rFonts w:hint="eastAsia"/>
        </w:rPr>
        <w:t>—The characteristics of a person are, 1. That it be possessed of a rational understanding and will. 2. That the pronouns he, and especially I and thou, be applicable to it, not merely in figurative, but in the most plain and simple language. 3. That thinking, speaking, judging, sending, and other personal acts, be competent to it. 4. That it be capable of personal offices or stations, as prophet, priest, king, teacher, advocate, captain, etc.</w:t>
      </w:r>
    </w:p>
    <w:p w14:paraId="70A8A580">
      <w:pPr>
        <w:pStyle w:val="4"/>
        <w:spacing w:before="309" w:line="254" w:lineRule="auto"/>
        <w:ind w:right="98"/>
        <w:rPr>
          <w:rFonts w:hint="eastAsia"/>
        </w:rPr>
      </w:pPr>
    </w:p>
    <w:p w14:paraId="7B8F067F">
      <w:pPr>
        <w:pStyle w:val="4"/>
        <w:spacing w:before="309" w:line="254" w:lineRule="auto"/>
        <w:ind w:right="98"/>
        <w:rPr>
          <w:rFonts w:hint="eastAsia"/>
        </w:rPr>
      </w:pPr>
      <w:r>
        <w:rPr>
          <w:rFonts w:hint="eastAsia"/>
        </w:rPr>
        <w:t>——一个位格的特征是：1. 它拥有理性的悟性和意志。2. 代词“他”，特别是“我”和“你”，可以适用于它，不仅是在比喻性的，而是在最浅白简单的语言中。3. 思想、说话、审判、差遣和其他位格的行为，都是它所能的。4. 它能担任位格的职分或地位，如先知、祭司、君王、教师、中保、元帅等。</w:t>
      </w:r>
    </w:p>
    <w:p w14:paraId="78F8D6C9">
      <w:pPr>
        <w:pStyle w:val="4"/>
        <w:spacing w:before="309" w:line="254" w:lineRule="auto"/>
        <w:ind w:right="98"/>
        <w:rPr>
          <w:rFonts w:hint="eastAsia"/>
        </w:rPr>
      </w:pPr>
    </w:p>
    <w:p w14:paraId="20D79434">
      <w:pPr>
        <w:pStyle w:val="4"/>
        <w:spacing w:before="309" w:line="254" w:lineRule="auto"/>
        <w:ind w:right="98"/>
        <w:rPr>
          <w:rFonts w:hint="eastAsia"/>
        </w:rPr>
      </w:pPr>
      <w:r>
        <w:rPr>
          <w:rFonts w:hint="eastAsia"/>
        </w:rPr>
        <w:t>—But, as the divine nature infinitely differs from a created one, so a divine person infinitely differs from a created one. 1. All created persons are separate or separable in their substance one from another: but divine persons, in their substance, are perfectly one and the same with, and in one another, John 10:30; John 14:9-10. 2. Different created persons can have only a substance of the same kind, not the same individual one. But divine persons have, and must have, each of them the very same individual or numerical substance, 1 John 5:7; John 10:30. 3. Every created person is a distinct being, in, or by, though not from itself. But all divine persons are, and must be, one being.</w:t>
      </w:r>
    </w:p>
    <w:p w14:paraId="22616CAA">
      <w:pPr>
        <w:pStyle w:val="4"/>
        <w:spacing w:before="309" w:line="254" w:lineRule="auto"/>
        <w:ind w:right="98"/>
        <w:rPr>
          <w:rFonts w:hint="eastAsia"/>
        </w:rPr>
      </w:pPr>
    </w:p>
    <w:p w14:paraId="44DB4C09">
      <w:pPr>
        <w:pStyle w:val="4"/>
        <w:spacing w:before="309" w:line="254" w:lineRule="auto"/>
        <w:ind w:right="98"/>
        <w:rPr>
          <w:rFonts w:hint="eastAsia"/>
        </w:rPr>
      </w:pPr>
      <w:r>
        <w:rPr>
          <w:rFonts w:hint="eastAsia"/>
        </w:rPr>
        <w:t>——但是，正如神圣的本性与受造的本性无限不同，神圣的位格也与受造的位格无限不同。1. 所有受造的位格在它们的本体上都是彼此分离或可分离的：但神圣的位格，在它们的本体上，是完全同一的，并且在彼此里面，《约翰福音》10:30；《约翰福音》14:9-10。2. 不同的受造位格只能有同类的本体，而不能有同一个体的本体。但神圣的位格拥有，并且必须拥有，每一个都有完全相同的个体或数目的本体，《约翰一书》5:7；《约翰福音》10:30。3. 每一个受造的位格都是一个独特的存有，在它自己里面或藉着它自己，虽然不是出于它自己。但所有神圣的位格都是，并且必须是，一个存有。</w:t>
      </w:r>
    </w:p>
    <w:p w14:paraId="78DF6B1F">
      <w:pPr>
        <w:pStyle w:val="4"/>
        <w:spacing w:before="309" w:line="254" w:lineRule="auto"/>
        <w:ind w:right="98"/>
        <w:rPr>
          <w:rFonts w:hint="eastAsia"/>
        </w:rPr>
      </w:pPr>
    </w:p>
    <w:p w14:paraId="6DA98AA3">
      <w:pPr>
        <w:pStyle w:val="4"/>
        <w:spacing w:before="309" w:line="254" w:lineRule="auto"/>
        <w:ind w:right="98"/>
        <w:rPr>
          <w:rFonts w:hint="eastAsia"/>
        </w:rPr>
      </w:pPr>
      <w:r>
        <w:rPr>
          <w:rFonts w:hint="eastAsia"/>
        </w:rPr>
        <w:t>It hath been formerly proved, that the infinite nature of God can subsist in a plurality of persons. The Scripture manifests that it doth so. 1. Elohim, which means God in the plural, or the worshipful ones, is used in the Old Testament about two thousand times, to denote the true God. And, it is often connected with a verb in the singular number, Gen 1:1,3, etc.—and sometimes with a verb or adjective plural, Gen 20:13; Gen 35:7; Deut 4:7; Josh 24:19; 1 Sam 17:26,36; Ps</w:t>
      </w:r>
    </w:p>
    <w:p w14:paraId="68AF6E8B">
      <w:pPr>
        <w:pStyle w:val="4"/>
        <w:spacing w:before="309" w:line="254" w:lineRule="auto"/>
        <w:ind w:right="98"/>
        <w:rPr>
          <w:rFonts w:hint="eastAsia"/>
        </w:rPr>
      </w:pPr>
      <w:r>
        <w:rPr>
          <w:rFonts w:hint="eastAsia"/>
        </w:rPr>
        <w:t>58:11; Jer 10:10; Dan 5:18,20.—Even in Ps 45:6.</w:t>
      </w:r>
    </w:p>
    <w:p w14:paraId="519C7A08">
      <w:pPr>
        <w:pStyle w:val="4"/>
        <w:spacing w:before="309" w:line="254" w:lineRule="auto"/>
        <w:ind w:right="98"/>
        <w:rPr>
          <w:rFonts w:hint="eastAsia"/>
        </w:rPr>
      </w:pPr>
      <w:r>
        <w:rPr>
          <w:rFonts w:hint="eastAsia"/>
        </w:rPr>
        <w:t>Elohim may denote Christ, who is the express image of the invisible God: and in Ps 45:7, it may denote the Father and Spirit who anoint him. Nay, though in one passage it should mean but one divine person, it will not follow, that in some thousands it should lose its natural signification.—Angels, Magistrates, Moses, and idols, are called Elohim, because they occupied the place of these divine persons, as messengers, deputies, or rivals, Ps 97:7; Ps 82:1,6; Exod 22:28; Exod 7:1; Judg 2:12. 2. The true God is often represented as</w:t>
      </w:r>
    </w:p>
    <w:p w14:paraId="12F66611">
      <w:pPr>
        <w:pStyle w:val="4"/>
        <w:spacing w:before="309" w:line="254" w:lineRule="auto"/>
        <w:ind w:right="98"/>
        <w:rPr>
          <w:rFonts w:hint="eastAsia"/>
        </w:rPr>
      </w:pPr>
      <w:r>
        <w:rPr>
          <w:rFonts w:hint="eastAsia"/>
        </w:rPr>
        <w:t>more than one person, Gen 1:26; Gen 3:22; Gen 11:7; Job 35:10; Ps</w:t>
      </w:r>
    </w:p>
    <w:p w14:paraId="5DA373E0">
      <w:pPr>
        <w:pStyle w:val="4"/>
        <w:spacing w:before="309" w:line="254" w:lineRule="auto"/>
        <w:ind w:right="98"/>
        <w:rPr>
          <w:rFonts w:hint="eastAsia"/>
        </w:rPr>
      </w:pPr>
      <w:r>
        <w:rPr>
          <w:rFonts w:hint="eastAsia"/>
        </w:rPr>
        <w:t>78:25. (Abirim) Eccles 12:1; Eccles 5:8; Prov 9:10; Prov 30:3; Hos</w:t>
      </w:r>
    </w:p>
    <w:p w14:paraId="2C6C8B42">
      <w:pPr>
        <w:pStyle w:val="4"/>
        <w:spacing w:before="309" w:line="254" w:lineRule="auto"/>
        <w:ind w:right="98"/>
        <w:rPr>
          <w:rFonts w:hint="eastAsia"/>
        </w:rPr>
      </w:pPr>
      <w:r>
        <w:rPr>
          <w:rFonts w:hint="eastAsia"/>
        </w:rPr>
        <w:t>11:12; Isa 45:15; Isa 54:5; Isa 6:8 with John 12:39; Acts 28:25-26.—</w:t>
      </w:r>
    </w:p>
    <w:p w14:paraId="2331674C">
      <w:pPr>
        <w:pStyle w:val="4"/>
        <w:spacing w:before="309" w:line="254" w:lineRule="auto"/>
        <w:ind w:right="98"/>
        <w:rPr>
          <w:rFonts w:hint="eastAsia"/>
        </w:rPr>
      </w:pPr>
      <w:r>
        <w:rPr>
          <w:rFonts w:hint="eastAsia"/>
        </w:rPr>
        <w:t>Isa 41:21-23; Song 1:11; Song 8:9; Dan 4:17, (the decreeing watchers being the same as the Most High, Dan 4:24.)—Mal 1:6; John 3:11; John 14:21,23; John 17:21-22. 3. More persons than one are represented as Jehovah or God, Gen 19:24; Ps 45:6-7; Ps 68:17-18; Jer 23:5-6; Jer 33:15-16. 4. Many passages of Scripture represent Jehovah as an Angel or Messenger,—which are to be understood of the Son of God, sent forth to announce and officiate in the work of our redemption, Gen 16:7-12; Gen 18:12-13,20,26-32; Gen 22:11-12;</w:t>
      </w:r>
    </w:p>
    <w:p w14:paraId="0EBA99B3">
      <w:pPr>
        <w:pStyle w:val="4"/>
        <w:spacing w:before="309" w:line="254" w:lineRule="auto"/>
        <w:ind w:right="98"/>
        <w:rPr>
          <w:rFonts w:hint="eastAsia"/>
        </w:rPr>
      </w:pPr>
      <w:r>
        <w:rPr>
          <w:rFonts w:hint="eastAsia"/>
        </w:rPr>
        <w:t>Heb 6:13-18; Gen 48:16; Exod 3:2-15; Exod 23:20-21; 1 Cor 10:9.—</w:t>
      </w:r>
    </w:p>
    <w:p w14:paraId="730AE6BF">
      <w:pPr>
        <w:pStyle w:val="4"/>
        <w:spacing w:before="309" w:line="254" w:lineRule="auto"/>
        <w:ind w:right="98"/>
        <w:rPr>
          <w:rFonts w:hint="eastAsia"/>
        </w:rPr>
      </w:pPr>
      <w:r>
        <w:rPr>
          <w:rFonts w:hint="eastAsia"/>
        </w:rPr>
        <w:t>Zech 2:3,5,8,10; Zech 3:1-2.</w:t>
      </w:r>
    </w:p>
    <w:p w14:paraId="496509E9">
      <w:pPr>
        <w:pStyle w:val="4"/>
        <w:spacing w:before="309" w:line="254" w:lineRule="auto"/>
        <w:ind w:right="98"/>
        <w:rPr>
          <w:rFonts w:hint="eastAsia"/>
        </w:rPr>
      </w:pPr>
    </w:p>
    <w:p w14:paraId="15F8EBD6">
      <w:pPr>
        <w:pStyle w:val="4"/>
        <w:spacing w:before="309" w:line="254" w:lineRule="auto"/>
        <w:ind w:right="98"/>
        <w:rPr>
          <w:rFonts w:hint="eastAsia"/>
        </w:rPr>
      </w:pPr>
      <w:r>
        <w:rPr>
          <w:rFonts w:hint="eastAsia"/>
        </w:rPr>
        <w:t>先前已经证明，上帝无限的本性可以在多个位格中存有。圣经彰显了它确实如此。1. Elohim（以罗欣），意为复数的神，或可敬拜的众位，在旧约中被使用了约两千次，来指代真神。并且，它常常与一个单数动词连用，《创世记》1:1,3等。——有时也与一个复数动词或形容词连用，《创世记》20:13；《创世记》35:7；《申命记》4:7；《约书亚记》24:19；《撒母耳记上》17:26,36；《诗篇》58:11；《耶利米书》10:10；《但以理书》5:18,20。——即使在《诗篇》45:6中。以罗欣可以指基督，祂是那不能看见之上帝的真像：在《诗篇》45:7中，它可以指膏抹祂的父和圣灵。不仅如此，即使在一个段落中它只指一个神圣的位格，也不能推断说，在数千个段落中它就失去了其自然的意义。——天使、官长、摩西和偶像被称为以罗欣，因为他们占据了这些神圣位格的位置，作为使者、代表或竞争者，《诗篇》97:7；《诗篇》82:1,6；《出埃及记》22:28；《出埃及记》7:1；《士师记》2:12。2. 真神常常被描绘为不止一个位格，《创世记》1:26；《创世记》3:22；《创世记》11:7；《约伯记》35:10；《诗篇》78:25。（Abirim）《传道书》12:1；《传道书》5:8；《箴言》9:10；《箴言》30:3；《何西阿书》11:12；《以赛亚书》45:15；《以赛亚书》54:5；《以赛亚书》6:8与《约翰福音》12:39-41；《使徒行传》28:25-26。——《以赛亚书》41:21-23；《雅歌》1:11；《雅歌》8:9；《但以理书》4:17，（颁布谕旨的守望者与至高者相同，《但以理书》4:24）。——《玛拉基书》1:6；《约翰福音》3:11；《约翰福音》14:21,23；《约翰福音》17:21-22。3. 不止一个位格被描绘为耶和华或上帝，《创世记》19:24；《诗篇》45:6-7；《诗篇》68:17-18；《耶利米书》23:5-6；《耶利米书》33:15-16。4. 许多圣经段落将耶和华描绘为一位天使或使者，——这应理解为上帝的儿子，被差遣来宣告并在我们救赎之工中供职，《创世记》16:7-12；《创世记》18:2,13,20,26-32；《创世记》22:11-12；《希伯来书》6:13-18；《创世记》48:16；《出埃及记》3:2-15；《出埃及记》23:20-21；《哥林多前书》10:9。——《撒迦利亚书》2:3,5,8,10；《撒迦利亚书》3:1-2。</w:t>
      </w:r>
    </w:p>
    <w:p w14:paraId="4EB039F0">
      <w:pPr>
        <w:pStyle w:val="4"/>
        <w:spacing w:before="309" w:line="254" w:lineRule="auto"/>
        <w:ind w:right="98"/>
        <w:rPr>
          <w:rFonts w:hint="eastAsia"/>
        </w:rPr>
      </w:pPr>
    </w:p>
    <w:p w14:paraId="71800128">
      <w:pPr>
        <w:pStyle w:val="4"/>
        <w:spacing w:before="309" w:line="254" w:lineRule="auto"/>
        <w:ind w:right="98"/>
        <w:rPr>
          <w:rFonts w:hint="eastAsia"/>
        </w:rPr>
      </w:pPr>
      <w:r>
        <w:rPr>
          <w:rFonts w:hint="eastAsia"/>
        </w:rPr>
        <w:t>It is fully evident, that there are precisely three persons in the one godhead, or divine essence or substance, from, 1. The scriptural account of God's creation of all things, Gen 1:1-3; Ps 33:6 with Eph 3:9; Acts 4:24,27; Heb 1:2; John 1:3; Job 26:13; Ps 104:30. 2. From</w:t>
      </w:r>
    </w:p>
    <w:p w14:paraId="4F6BCE1B">
      <w:pPr>
        <w:pStyle w:val="4"/>
        <w:spacing w:before="309" w:line="254" w:lineRule="auto"/>
        <w:ind w:right="98"/>
        <w:rPr>
          <w:rFonts w:hint="eastAsia"/>
        </w:rPr>
      </w:pPr>
      <w:r>
        <w:rPr>
          <w:rFonts w:hint="eastAsia"/>
        </w:rPr>
        <w:t>the account of his creation of man, Gen 1:26; Ps 95:6-8; Heb 3:6-7; Isa 54:5; Eccles 12:1; Job 33:4. 3. From the account of his common</w:t>
      </w:r>
    </w:p>
    <w:p w14:paraId="48D9C507">
      <w:pPr>
        <w:pStyle w:val="4"/>
        <w:spacing w:before="309" w:line="254" w:lineRule="auto"/>
        <w:ind w:right="98"/>
        <w:rPr>
          <w:rFonts w:hint="eastAsia"/>
        </w:rPr>
      </w:pPr>
      <w:r>
        <w:rPr>
          <w:rFonts w:hint="eastAsia"/>
        </w:rPr>
        <w:t>providence, John 5:17; Heb 1:3; Ps 104:30; Isa 34:16. 4. From the account of the Israelites' deliverance from Egypt, Isa 63:9-10,14. 5. From the account of his covenanting with the Israelites, Hag 2:4-7. 6. From the account of his general plan as to our redemption from our sinfulness and misery, Eph 1:3-14; 1 Pet 1:2. 7. From the account of his mission of Christ to be our Mediator, Isa 48:16 with Isa 48:12- 13,17. 8. From the account of Christ's incarnation, Luke 1:35. 9. From the account of God's anointing Christ and his people, Isa 11:2; Isa 61:1-2; 2 Cor 1:22. 10. From the account of Christ's baptism, Matt 3:16-17; John 1:32-34. 11. From the account of his ministrations and assistance therein, Isa 42:1; Matt 12:18. 12. From the account of his offering himself in sacrifice to God, Heb 9:14. 13. From the account of his and his people's resurrection, Rom 1:4; Rom 8:11.14. From the institution of baptism, Matt 28:19. 15. From Christ's promises of the Spirit to his apostles and followers, John 14:16-17,26; John 15:26; John 16:5-15. 16. From the account of God's changing our spiritual state and nature, Rom 8:2-3; 1 John 3:20,24; 1 Cor 6:11; Titus 3:4-7; 1 Pet 1:2-3. 17. From the account of our adoption into God's family, Gal 4:6; Rom 8:14-17. 18. From the account of our supplies of sanctifying grace, Eph 1:17-20; 2 Cor 1:21-22; 2 Cor 3:14-16; 1 Thess 3:11-13; 2 Thess 3:5. 19. From the account of our prayer and access to God, Zech 12:10; Rev 1:4-5; Eph 2:17-18. 20. From the account of our</w:t>
      </w:r>
    </w:p>
    <w:p w14:paraId="4E50497B">
      <w:pPr>
        <w:pStyle w:val="4"/>
        <w:spacing w:before="309" w:line="254" w:lineRule="auto"/>
        <w:ind w:right="98"/>
        <w:rPr>
          <w:rFonts w:hint="eastAsia"/>
        </w:rPr>
      </w:pPr>
      <w:r>
        <w:rPr>
          <w:rFonts w:hint="eastAsia"/>
        </w:rPr>
        <w:t>glorification, John 14:2-3 with Eph 1:14; 2 Cor 1:22. 21. From the</w:t>
      </w:r>
    </w:p>
    <w:p w14:paraId="281883F1">
      <w:pPr>
        <w:pStyle w:val="4"/>
        <w:spacing w:before="309" w:line="254" w:lineRule="auto"/>
        <w:ind w:right="98"/>
        <w:rPr>
          <w:rFonts w:hint="eastAsia"/>
        </w:rPr>
      </w:pPr>
      <w:r>
        <w:rPr>
          <w:rFonts w:hint="eastAsia"/>
        </w:rPr>
        <w:t>account of God's giving of gifts to church-officers, 1 Cor 12:3-6. 22. From the account of the inspiration of Scripture, 2 Sam 23:2-3; 2 Pet 1:17-21. 23. From the account of the unity of the church, Eph 4:4-6.</w:t>
      </w:r>
    </w:p>
    <w:p w14:paraId="2E44CDC9">
      <w:pPr>
        <w:pStyle w:val="4"/>
        <w:spacing w:before="309" w:line="254" w:lineRule="auto"/>
        <w:ind w:right="98"/>
        <w:rPr>
          <w:rFonts w:hint="eastAsia"/>
        </w:rPr>
      </w:pPr>
      <w:r>
        <w:rPr>
          <w:rFonts w:hint="eastAsia"/>
        </w:rPr>
        <w:t>24. From the triple repetition of the name or epithets ascribed to God, Num 6:24-26; Isa 33:22; Dan 9:19; Isa 6:3; Rev 4:8. But this is not so evidently conclusive. 25. From the account of the subject preached by faithful ministers, and their assistance in their work, 1</w:t>
      </w:r>
    </w:p>
    <w:p w14:paraId="2612820B">
      <w:pPr>
        <w:pStyle w:val="4"/>
        <w:spacing w:before="309" w:line="254" w:lineRule="auto"/>
        <w:ind w:right="98"/>
        <w:rPr>
          <w:rFonts w:hint="eastAsia"/>
        </w:rPr>
      </w:pPr>
      <w:r>
        <w:rPr>
          <w:rFonts w:hint="eastAsia"/>
        </w:rPr>
        <w:t>John 4:2; Rom 15:16,19,30; 1 Cor 12:3. 26. From the account of Christ's manner of working miracles, Matt 12:28. 27. From the account of the marvellous efficacy of the gospel, 2 Cor 3:3; 1 Thess 1:4-6. 28. From the account of the dreadful nature of unbelief, Heb 10:29. 29. From the representation of believers' earnest study, Jude 20-21. 30. From the account of their spiritual comforts, Rom 8:9; 1</w:t>
      </w:r>
    </w:p>
    <w:p w14:paraId="7B81130F">
      <w:pPr>
        <w:pStyle w:val="4"/>
        <w:spacing w:before="309" w:line="254" w:lineRule="auto"/>
        <w:ind w:right="98"/>
        <w:rPr>
          <w:rFonts w:hint="eastAsia"/>
        </w:rPr>
      </w:pPr>
      <w:r>
        <w:rPr>
          <w:rFonts w:hint="eastAsia"/>
        </w:rPr>
        <w:t>Pet 4:14. 31. From the apostolical benediction, 2 Cor 13:14. 32. From the heavenly attestation of the gospel record, 1 John 5:7.—In which multitude of inspired texts we find one person under the name of Jehovah, God, Father, or represented as primary agent; a second under the name of the Word, Son, Servant, Angel, Anointed, Jesus Christ, Desire of all nations, and represented as the Saviour of men; and a third, called the Spirit, Holy Ghost, God, Lord, etc.</w:t>
      </w:r>
    </w:p>
    <w:p w14:paraId="7B005AC5">
      <w:pPr>
        <w:pStyle w:val="4"/>
        <w:spacing w:before="309" w:line="254" w:lineRule="auto"/>
        <w:ind w:right="98"/>
        <w:rPr>
          <w:rFonts w:hint="eastAsia"/>
        </w:rPr>
      </w:pPr>
    </w:p>
    <w:p w14:paraId="0E177124">
      <w:pPr>
        <w:pStyle w:val="4"/>
        <w:spacing w:before="309" w:line="254" w:lineRule="auto"/>
        <w:ind w:right="98"/>
        <w:rPr>
          <w:rFonts w:hint="eastAsia"/>
        </w:rPr>
      </w:pPr>
      <w:r>
        <w:rPr>
          <w:rFonts w:hint="eastAsia"/>
        </w:rPr>
        <w:t>在独一的神格，或神圣的本质或本体中，恰有三个位格，这从以下方面可以充分地证明：1. 圣经关于上帝创造万物的记载，《创世记》1:1-3；《诗篇》33:6与《以弗所书》3:9；《使徒行传》4:24,27；《希伯来书》1:2；《约翰福音》1:3；《约伯记》26:13；《诗篇》104:30。2. 关于祂创造人的记载，《创世记》1:26；《诗篇》95:6-8；《希伯来书》3:6-7；《以赛亚书》54:5；《传道书》12:1；《约伯记》33:4。3. 关于祂普遍护理的记载，《约翰福音》5:17；《希伯来书》1:3；《诗篇》104:30；《以赛亚书》34:16。4. 关于以色列人从埃及得救的记载，《以赛亚书》63:9-10,14。5. 关于祂与以色列人立约的记载，《哈该书》2:4-7。6. 关于祂对我们从罪性和愁苦中得救赎的总体计划的记载，《以弗所书》1:3-14；《彼得前书》1:2。7. 关于祂差派基督作我们中保的记载，《以赛亚书》48:16与《以赛亚书》48:12-13,17。8. 关于基督道成肉身的记载，《路加福音》1:35。9. 关于上帝膏抹基督和祂子民的记载，《以赛亚书》11:2；《以赛亚书》61:1-2；《哥林多后书》1:21-22。10. 关于基督受洗的记载，《马太福音》3:16-17；《约翰福音》1:32-34。11. 关于祂在其中服事和帮助的记载，《以赛亚书》42:1；《马太福音》12:18。12. 关于祂将自己献为祭给上帝的记载，《希伯来书》9:14。13. 关于祂和祂子民复活的记载，《罗马书》1:4；《罗马书》8:11。14. 从洗礼的设立，《马太福音》28:19。15. 从基督对祂使徒和跟随者关于圣灵的应许，《约翰福音》14:16-17,26；《约翰福音》15:26；《约翰福音》16:5-15。16. 关于上帝改变我们属灵状态和本性的记载，《罗马书》8:2-3；《约翰一书》3:24；《哥林多前书》6:11；《提多书》3:4-7；《彼得前书》1:2-3。17. 关于我们被收纳进入上帝家庭的记载，《加拉太书》4:6；《罗马书》8:14-17。18. 关于我们成圣恩典供应的记载，《以弗所书》1:17-20；《哥林多后书》1:21-22；《哥林多后书》3:18；《帖撒罗尼迦前书》3:11-13；《帖撒罗尼迦后书》3:5。19. 关于我们祷告和亲近上帝的记载，《撒迦利亚书》12:10；《启示录》1:4-5；《以弗所书》2:17-18。20. 关于我们得荣耀的记载，《约翰福音》14:2-3与《以弗所书》1:14；《哥林多后书》1:22。21. 关于上帝赐恩赐给教会职员的记载，《哥林多前书》12:3-6。22. 关于圣经默示的记载，《撒母耳记下》23:2-3；《彼得后书》1:17-21。23. 关于教会合一的记载，《以弗所书》4:4-6。24. 从归于上帝的名或称号的三重重复，《民数记》6:24-26；《以赛亚书》33:22；《但以理书》9:19；《以赛亚书》6:3；《启示录》4:8。但这并不那么明显地具有结论性。25. 从忠信传道人所传讲的主题，以及他们在工作中所得的帮助的记载，《约翰一书》4:2；《罗马书》15:16,19,30；《哥林多前书》12:3。26. 关于基督行神迹方式的记载，《马太福音》12:28。27. 关于福音奇妙功效的记载，《哥林多后书》3:3；《帖撒罗尼迦前书》1:4-6。28. 关于不信的可怕性质的记载，《希伯来书》10:29。29. 从信徒殷勤学习的描绘，《犹大书》20-21节。30. 从他们属灵安慰的记载，《罗马书》8:9；《彼得前书》4:14。31. 从使徒的祝福，《哥林多后书》13:14。32. 从福音记录的天上见证，《约翰一书》5:7。——在这一众多的受默示的经文中，我们发现一个位格，名为耶和华、上帝、父，或被描绘为首要的行动者；第二个位格，名为道、子、仆人、天使、受膏者、耶稣基督、万国所盼望的，并被描绘为人类的救主；第三个，被称为灵、圣灵、上帝、主等。</w:t>
      </w:r>
    </w:p>
    <w:p w14:paraId="731FDDAF">
      <w:pPr>
        <w:pStyle w:val="4"/>
        <w:spacing w:before="309" w:line="254" w:lineRule="auto"/>
        <w:ind w:right="98"/>
        <w:rPr>
          <w:rFonts w:hint="eastAsia"/>
        </w:rPr>
      </w:pPr>
    </w:p>
    <w:p w14:paraId="08843AF5">
      <w:pPr>
        <w:pStyle w:val="4"/>
        <w:spacing w:before="309" w:line="254" w:lineRule="auto"/>
        <w:ind w:right="98"/>
        <w:rPr>
          <w:rFonts w:hint="eastAsia"/>
        </w:rPr>
      </w:pPr>
      <w:r>
        <w:rPr>
          <w:rFonts w:hint="eastAsia"/>
        </w:rPr>
        <w:t>Indeed, the Socinians, modern Arians, and some others, contend that the last-mentioned text, John 5:7, is spurious; because, 1. "Many Greek manuscripts want it." But many of these also want other texts: and the similarity of the 5:7 and John 5:8 made a careless transcriber apt to overleap one of them. 2. "Many of the ancient translations want it." But none of these translations are of great weight in this matter, for they want much more of the New Testament. Nor are any of them, except the Syriac and Jerome's Latin one, much worth. 3. "The ancient Fathers do not quote it, when, in their disputes with heretics, it would have been much to their purpose." But that might be, because they had deficient copies, or cared not to adduce a text which their opponents might have rejected.</w:t>
      </w:r>
    </w:p>
    <w:p w14:paraId="5A00366E">
      <w:pPr>
        <w:pStyle w:val="4"/>
        <w:spacing w:before="309" w:line="254" w:lineRule="auto"/>
        <w:ind w:right="98"/>
        <w:rPr>
          <w:rFonts w:hint="eastAsia"/>
        </w:rPr>
      </w:pPr>
    </w:p>
    <w:p w14:paraId="244222CC">
      <w:pPr>
        <w:pStyle w:val="4"/>
        <w:spacing w:before="309" w:line="254" w:lineRule="auto"/>
        <w:ind w:right="98"/>
        <w:rPr>
          <w:rFonts w:hint="eastAsia"/>
        </w:rPr>
      </w:pPr>
      <w:r>
        <w:rPr>
          <w:rFonts w:hint="eastAsia"/>
        </w:rPr>
        <w:t>的确，索西尼派、现代亚流派和其他一些人主张，最后提到的经文，《约翰一书》5:7，是伪造的；因为，1. “许多希腊文手稿没有它。”但这些手稿中许多也缺少其他经文：并且《约翰一书》5:7和《约翰一书》5:8的相似性，使一个粗心的抄写员容易跳过其中之一。2. “许多古代译本没有它。”但这些译本中没有一个在这件事上有很大的分量，因为它们还缺少新约中更多的内容。除了叙利亚文和耶柔米的拉丁文译本外，它们中没有一个有太大的价值。3. “古代教父们没有引用它，尽管在他们与异端的争论中，它会对他们很有帮助。”但这可能是因为他们有不完整的抄本，或者他们不愿意引用一个他们的对手可能会拒绝的经文。</w:t>
      </w:r>
    </w:p>
    <w:p w14:paraId="5D8CEEAF">
      <w:pPr>
        <w:pStyle w:val="4"/>
        <w:spacing w:before="309" w:line="254" w:lineRule="auto"/>
        <w:ind w:right="98"/>
        <w:rPr>
          <w:rFonts w:hint="eastAsia"/>
        </w:rPr>
      </w:pPr>
    </w:p>
    <w:p w14:paraId="467386AC">
      <w:pPr>
        <w:pStyle w:val="4"/>
        <w:spacing w:before="309" w:line="254" w:lineRule="auto"/>
        <w:ind w:right="98"/>
        <w:rPr>
          <w:rFonts w:hint="eastAsia"/>
        </w:rPr>
      </w:pPr>
      <w:r>
        <w:rPr>
          <w:rFonts w:hint="eastAsia"/>
        </w:rPr>
        <w:t>—Let it be further observed, 1. The orthodox had no temptation to forge it, having plenty of proof for their faith concerning the Trinity beside. But the Antitrinitarians had strong temptations to drop it out of their copies, which is also more easily done. And yet perhaps it originated from no design, but from the hurry of a transcriber, amidst the rage of persecution. 2. About 1400 years ago, we find complaints of some Antitrinitarians attempting to corrupt the Scripture: but never, till of late, that the orthodox had done so. 3. This text is referred to by Tertullian about AD 200, quoted by Cyprian about AD 250, and by Athanasius, or one in his name, about AD 350. Jerome hath it in his translation about AD 400, and admitting it to be in all the best Greek copies, he severely blames the want of it in the old Latin version. Soon after, it is quoted by Eucherus and Vigilius. In AD 484 the African bishops quote it in the Confession of their faith which they presented to Hunneric their Arian king; and about thirty years after, Fulgentius, when required by an Arian king to produce his objections against the Arians, quoted it three times. When the Vulgate Latin translation was solemnly, and with great care, corrected from Greek and Latin manuscripts, by order of Charles the Great, about AD 800, and again by the famed University of Sorbonne, about two hundred years after, this text was retained. Erasmus, who inclined to Arianism, first suspected it, and dropt it out of his first edition of the New Testament: but restored it in his subsequent editions, upon the credit of an old British copy. It is said, that nine of Stephen's sixteen manuscripts from which he printed his excellent edition of the Greek New Testament, had this text. No doubt, many of the manuscripts, from which other principal editions were formed, are now lost. A printed copy is even more authentic than almost any manuscript extant, the oldest of which were written some hundred years after all these of the apostles were either worn out, or lost: for, more learning and care have been exercised to render some printed editions correct, than perhaps was taken on all the manuscripts written for a thousand years before the Reformation. 4. The passage appears deficient and unconnected if this verse be dropt. Mill and Bengelius have therefore honestly retained it, in their excellent editions, notwithstanding they have fairly, and with much more candour than Michaelis, represented the objections against it.</w:t>
      </w:r>
    </w:p>
    <w:p w14:paraId="2745B2EA">
      <w:pPr>
        <w:pStyle w:val="4"/>
        <w:spacing w:before="309" w:line="254" w:lineRule="auto"/>
        <w:ind w:right="98"/>
        <w:rPr>
          <w:rFonts w:hint="eastAsia"/>
        </w:rPr>
      </w:pPr>
    </w:p>
    <w:p w14:paraId="5D45A74B">
      <w:pPr>
        <w:pStyle w:val="4"/>
        <w:spacing w:before="309" w:line="254" w:lineRule="auto"/>
        <w:ind w:right="98"/>
        <w:rPr>
          <w:rFonts w:hint="eastAsia"/>
        </w:rPr>
      </w:pPr>
      <w:r>
        <w:rPr>
          <w:rFonts w:hint="eastAsia"/>
        </w:rPr>
        <w:t>——还应进一步指出，1. 正统派没有伪造它的诱惑，因为他们此外还有大量证据支持他们关于三位一体的信仰。但反三位一体派有强烈的诱惑将它从他们的抄本中删去，这也很容易做到。然而，它或许并非出于任何设计，而只是一个抄写员在迫害的狂怒中匆忙所致。2. 大约1400年前，我们发现有关于一些反三位一体派试图败坏圣经的抱怨：但直到最近，从未有关于正统派这样做的抱怨。3. 这节经文在约公元200年被特土良所提及，约公元250年被居普良所引用，约公元350年被亚他那修或以其名义的人所引用。耶柔米在他的约公元400年的译本中有它，并承认它在所有最好的希腊文抄本中都有，他严厉地指责旧拉丁文译本中缺少它。不久之后，它被欧盖利和维吉利所引用。在公元484年，非洲的主教们在他们向他们的亚流派国王胡内里克呈献的信仰告白中引用了它；约三十年后，富根修在一位亚流派国王要求他提出反对亚流派的论点时，引用了它三次。当武加大拉丁文译本在约公元800年，由查理曼大帝下令，根据希腊文和拉丁文手稿，庄严而仔细地校订，并在约两百年后再次由著名的索邦大学校订时，这节经文被保留了。倾向亚流派的伊拉斯谟，首先怀疑它，并在他的第一版新约中删除了它：但在他后来的版本中，根据一本古老的英国抄本的信誉，又恢复了它。据说，斯蒂芬用来印刷他卓越的希腊文新约版本的十六份手稿中，有九份有这节经文。毫无疑问，许多用来形成其他主要版本的手稿现在已经失传了。一个印刷本甚至比几乎任何现存的手稿都更可靠，因为最古老的手稿是在所有使徒的手稿都已经磨损或失传后数百年才写成的：因为，为了使一些印刷版本正确，所付出的学识和精力，或许比宗教改革前一千年所写的所有手稿都要多。4. 如果删去这节经文，这段经文就会显得不完整和不连贯。因此，米尔和本丢留斯在他们的卓越版本中，诚实地保留了它，尽管他们公正地，并且比米夏埃利斯更坦率地，陈述了对它的反对意见。</w:t>
      </w:r>
    </w:p>
    <w:p w14:paraId="1929097A">
      <w:pPr>
        <w:pStyle w:val="4"/>
        <w:spacing w:before="309" w:line="254" w:lineRule="auto"/>
        <w:ind w:right="98"/>
        <w:rPr>
          <w:rFonts w:hint="eastAsia"/>
        </w:rPr>
      </w:pPr>
    </w:p>
    <w:p w14:paraId="614CBF4F">
      <w:pPr>
        <w:pStyle w:val="4"/>
        <w:spacing w:before="309" w:line="254" w:lineRule="auto"/>
        <w:ind w:right="98"/>
        <w:rPr>
          <w:rFonts w:hint="eastAsia"/>
        </w:rPr>
      </w:pPr>
      <w:r>
        <w:rPr>
          <w:rFonts w:hint="eastAsia"/>
        </w:rPr>
        <w:t>I.The character of Father, ascribed to God, sometimes equally respects all the divine persons, and marks their creation and kind preservation of persons or things, Mal 2:10, Heb 12:9.</w:t>
      </w:r>
    </w:p>
    <w:p w14:paraId="5BA87E3A">
      <w:pPr>
        <w:pStyle w:val="4"/>
        <w:spacing w:before="309" w:line="254" w:lineRule="auto"/>
        <w:ind w:right="98"/>
        <w:rPr>
          <w:rFonts w:hint="eastAsia"/>
        </w:rPr>
      </w:pPr>
    </w:p>
    <w:p w14:paraId="396E4A0F">
      <w:pPr>
        <w:pStyle w:val="4"/>
        <w:spacing w:before="309" w:line="254" w:lineRule="auto"/>
        <w:ind w:right="98"/>
        <w:rPr>
          <w:rFonts w:hint="eastAsia"/>
        </w:rPr>
      </w:pPr>
      <w:r>
        <w:rPr>
          <w:rFonts w:hint="eastAsia"/>
        </w:rPr>
        <w:t>I. 归于上帝的“父”的称谓，有时同等地指所有神圣的位格，并标志着他们对人或物的创造和慈爱的保守，《玛拉基书》2:10；《希伯来书》12:9。</w:t>
      </w:r>
    </w:p>
    <w:p w14:paraId="2AA8A631">
      <w:pPr>
        <w:pStyle w:val="4"/>
        <w:spacing w:before="309" w:line="254" w:lineRule="auto"/>
        <w:ind w:right="98"/>
        <w:rPr>
          <w:rFonts w:hint="eastAsia"/>
        </w:rPr>
      </w:pPr>
    </w:p>
    <w:p w14:paraId="135DA26C">
      <w:pPr>
        <w:pStyle w:val="4"/>
        <w:spacing w:before="309" w:line="254" w:lineRule="auto"/>
        <w:ind w:right="98"/>
        <w:rPr>
          <w:rFonts w:hint="eastAsia"/>
        </w:rPr>
      </w:pPr>
      <w:r>
        <w:rPr>
          <w:rFonts w:hint="eastAsia"/>
        </w:rPr>
        <w:t>But, most frequently and emphatically, it denotes the first person of the Godhead, as related to the second, as his son.</w:t>
      </w:r>
    </w:p>
    <w:p w14:paraId="59C071A4">
      <w:pPr>
        <w:pStyle w:val="4"/>
        <w:spacing w:before="309" w:line="254" w:lineRule="auto"/>
        <w:ind w:right="98"/>
        <w:rPr>
          <w:rFonts w:hint="eastAsia"/>
        </w:rPr>
      </w:pPr>
    </w:p>
    <w:p w14:paraId="7CFD1407">
      <w:pPr>
        <w:pStyle w:val="4"/>
        <w:spacing w:before="309" w:line="254" w:lineRule="auto"/>
        <w:ind w:right="98"/>
        <w:rPr>
          <w:rFonts w:hint="eastAsia"/>
        </w:rPr>
      </w:pPr>
      <w:r>
        <w:rPr>
          <w:rFonts w:hint="eastAsia"/>
        </w:rPr>
        <w:t>但是，最频繁和最着重地，它指代神格的第一位格，与第二位格相关，作为祂的儿子。</w:t>
      </w:r>
    </w:p>
    <w:p w14:paraId="3E0978DD">
      <w:pPr>
        <w:pStyle w:val="4"/>
        <w:spacing w:before="309" w:line="254" w:lineRule="auto"/>
        <w:ind w:right="98"/>
        <w:rPr>
          <w:rFonts w:hint="eastAsia"/>
        </w:rPr>
      </w:pPr>
    </w:p>
    <w:p w14:paraId="1F840D81">
      <w:pPr>
        <w:pStyle w:val="4"/>
        <w:spacing w:before="309" w:line="254" w:lineRule="auto"/>
        <w:ind w:right="98"/>
        <w:rPr>
          <w:rFonts w:hint="eastAsia"/>
        </w:rPr>
      </w:pPr>
      <w:r>
        <w:rPr>
          <w:rFonts w:hint="eastAsia"/>
        </w:rPr>
        <w:t>—It is evident, that the Father, in this view, is a distinct person: 1. He is expressly called a person, Heb 1:3. 2. He subsists by himself, and hath life in himself, John 5:26. 3. He is a thinking and willing agent, John 5:17,22. 4. Manifold personal relations and acts are ascribed to him. He from all eternity begat the second person as his only coessential Son, Ps 2:7. He consulted with him concerning our redemption, Zech 6:13. He foreordained and set him up for our Mediator, 1 Pet 1:20; Prov 8:23, and entered into a covenant of grace with him, Ps 89:1-37; Ps 40:5-8; Isa 53:10; Isa 49:6-9. He promised, sent, and brought him into the world, Jer 31:22; Zech 3:8-10; Luke 1:35; Heb 1:6. He gave him his commission to, and furniture for his work, John 10:18; John 20:21; Isa 11:2-3; Isa 42:1,6; Isa 49:1-6; Isa 61:1-3; Matt 3:16-17; John</w:t>
      </w:r>
    </w:p>
    <w:p w14:paraId="20D876D9">
      <w:pPr>
        <w:pStyle w:val="4"/>
        <w:spacing w:before="309" w:line="254" w:lineRule="auto"/>
        <w:ind w:right="98"/>
        <w:rPr>
          <w:rFonts w:hint="eastAsia"/>
        </w:rPr>
      </w:pPr>
      <w:r>
        <w:rPr>
          <w:rFonts w:hint="eastAsia"/>
        </w:rPr>
        <w:t>1:32,34; John 3:34-35; Col 1:19. He stood by him in his love, care, power, and providential assistance and comfort, during his abasement, Isa 42:1-7; Isa 49:2-8; Isa 50:7,9. He spoke in him, wrought by him, and bore witness to him, Heb 1:1; 2 John 5:19- 22,32; 2 John 8:16-19; Acts 10:38. He gave him to the death, and in due time raised him from it, Rom 8:32; Acts 2:23-24; 1 John 4:9-10; 1 Pet 1:21. He crowned him with glory and honour, exalted him to his own right hand, gave him as Mediator all power in heaven and on earth, and made him head over all things to his church, John 17:5; Heb 2:9; Ps 110:1; Acts 2:32-33,36; Phil 2:9-11; Matt 28:18; John</w:t>
      </w:r>
    </w:p>
    <w:p w14:paraId="039BD895">
      <w:pPr>
        <w:pStyle w:val="4"/>
        <w:spacing w:before="309" w:line="254" w:lineRule="auto"/>
        <w:ind w:right="98"/>
        <w:rPr>
          <w:rFonts w:hint="eastAsia"/>
        </w:rPr>
      </w:pPr>
      <w:r>
        <w:rPr>
          <w:rFonts w:hint="eastAsia"/>
        </w:rPr>
        <w:t>5:22; Eph 1:20-22; 1 Cor 15:24-27. He promised, and sends the Holy Ghost, who proceeds from him, to anoint Christ as man and Mediator, and to send and qualify his prophets and apostles, ministers and people, Ps 45:7; Joel 2:28; Luke 24:49; John 14:26; John 15:26. He predestinated elect men to everlasting holiness and happiness, Rom 8:28-30; Eph 1:4-5; Luke 12:32: Matt 20:23. He proposed the new covenant as terms of their salvation to his Son, Isa 53:10-12; Ps 89:3-4; Heb 2:10. Having accepted his atoning and reconciling righteousness in their stead, he savingly discovers him to them, draws them to him, and in him justifies and reconciles them to himself, Jer 31:32-34; Matt 11:25; Gal 1:16; John 6:44-45; 2 Cor 5:18- 21; Rom 8:11,14-18; Titus 3:5-6. He, by his Spirit, confirms and comforts them, and brings them to complete and everlasting happiness,  2  Cor  1:21-22;  Eph  3:20-21;  John  10:28-29;  John</w:t>
      </w:r>
    </w:p>
    <w:p w14:paraId="42779BE8">
      <w:pPr>
        <w:pStyle w:val="4"/>
        <w:spacing w:before="309" w:line="254" w:lineRule="auto"/>
        <w:ind w:right="98"/>
        <w:rPr>
          <w:rFonts w:hint="eastAsia"/>
        </w:rPr>
      </w:pPr>
      <w:r>
        <w:rPr>
          <w:rFonts w:hint="eastAsia"/>
        </w:rPr>
        <w:t>17:11,24; John 14:16-17,21,23; 2 Thess 2:16-17; Heb 2:10; Rev 6:17.</w:t>
      </w:r>
    </w:p>
    <w:p w14:paraId="46992FDF">
      <w:pPr>
        <w:pStyle w:val="4"/>
        <w:spacing w:before="309" w:line="254" w:lineRule="auto"/>
        <w:ind w:right="98"/>
        <w:rPr>
          <w:rFonts w:hint="eastAsia"/>
        </w:rPr>
      </w:pPr>
    </w:p>
    <w:p w14:paraId="228DE402">
      <w:pPr>
        <w:pStyle w:val="4"/>
        <w:spacing w:before="309" w:line="254" w:lineRule="auto"/>
        <w:ind w:right="98"/>
        <w:rPr>
          <w:rFonts w:hint="eastAsia"/>
        </w:rPr>
      </w:pPr>
      <w:r>
        <w:rPr>
          <w:rFonts w:hint="eastAsia"/>
        </w:rPr>
        <w:t>——很明显，父，在这种观点下，是一个独特的位格：1. 祂被明确地称为一个位格，《希伯来书》1:3。2. 祂自己存有，并在自己里面有生命，《约翰福音》5:26。3. 祂是一个有思想和意志的行动者，《约翰福音》5:17,22。4. 众多的位格关系和行为都归于祂。祂从永恒生了第二位格，作为祂唯一的同质的儿子，《诗篇》2:7。祂与祂商议我们救赎的事，《撒迦利亚书》6:13。祂预定并立祂为我们的中保，《彼得前书》1:20；《箴言》8:23，并与祂订立恩典之约，《诗篇》89:1-37；《诗篇》40:5-8；《以赛亚书》53:10；《以赛亚书》49:6-9。祂应许、差遣并带祂到世上来，《耶利米书》31:22；《撒迦利亚书》3:8-10；《路加福音》1:35；《希伯来书》1:6。祂赐给祂工作的使命和装备，《约翰福音》10:18；《约翰福音》20:21；《以赛亚书》11:2-3；《以赛亚书》42:1,6；《以赛亚书》49:1-6；《以赛亚书》61:1-3；《马太福音》3:16-17；《约翰福音》1:32,34；《约翰福音》3:34-35；《歌罗西书》1:19。祂在祂降卑期间，以祂的爱、关怀、能力和护理的帮助与安慰扶持祂，《以赛亚书》42:1-7；《以赛亚书》49:2-8；《以赛亚书》50:7,9。祂在祂里面说话，藉着祂行事，并为祂作见证，《希伯来书》1:1；《约翰福音》5:19-22,32；《约翰福音》8:16-19；《使徒行传》10:38。祂将祂交于死地，并在适当的时候使祂从死里复活，《罗马书》8:32；《使徒行传》2:23-24；《约翰一书》4:9-10；《彼得前书》1:21。祂以荣耀尊贵为冠冕给祂，将祂高举在祂自己的右边，作为中保将天上地下所有的权柄都赐给祂，并使祂为教会作万有之首，《约翰福音》17:5；《希伯来书》2:9；《诗篇》110:1；《使徒行传》2:32-33,36；《腓立比书》2:9-11；《马太福音》28:18；《约翰福音》5:22；《以弗所书》1:20-22；《哥林多前书》15:24-27。祂应许并差遣圣灵，圣灵从祂而出，膏抹基督为人并为中保，并差遣和装备祂的先知、使徒、仆人和子民，《诗篇》45:7；《约珥书》2:28；《路加福音》24:49；《约翰福音》14:26；《约翰福音》15:26。祂预定蒙拣选的人得永恒的圣洁和幸福，《罗马书》8:28-30；《以弗所书》1:4-5；《路加福音》12:32；《马太福音》20:23。祂将新约作为他们救恩的条款向祂的儿子提出，《以赛亚书》53:10-12；《诗篇》89:3-4；《希伯来书》2:10。祂接受了祂替代他们的赎罪和和解的义，便以得救的方式向他们显明祂，吸引他们到祂那里，并在祂里面称他们为义，使他们与自己和好，《耶利米书》31:32-34；《马太福音》11:25；《加拉太书》1:16；《约翰福音》6:44-45；《哥林多后书》5:18-21；《罗马书》8:11,14-18；《提多书》3:5-6。祂藉着祂的灵坚固并安慰他们，并带领他们进入完全和永恒的幸福，《哥林多后书》1:21-22；《以弗所书》3:20-21；《约翰福音》10:28-29；《约翰福音》17:11,24；《约翰福音》14:16-17,21,23；《帖撒罗尼迦后书》2:16-17；《希伯来书》2:10；《启示录》7:17。</w:t>
      </w:r>
    </w:p>
    <w:p w14:paraId="1A7427D4">
      <w:pPr>
        <w:pStyle w:val="4"/>
        <w:spacing w:before="309" w:line="254" w:lineRule="auto"/>
        <w:ind w:right="98"/>
        <w:rPr>
          <w:rFonts w:hint="eastAsia"/>
        </w:rPr>
      </w:pPr>
    </w:p>
    <w:p w14:paraId="49B2040B">
      <w:pPr>
        <w:pStyle w:val="4"/>
        <w:spacing w:before="309" w:line="254" w:lineRule="auto"/>
        <w:ind w:right="98"/>
        <w:rPr>
          <w:rFonts w:hint="eastAsia"/>
        </w:rPr>
      </w:pPr>
      <w:r>
        <w:rPr>
          <w:rFonts w:hint="eastAsia"/>
        </w:rPr>
        <w:t>It was never denied by any but Atheists, that the Father is the Most High God.</w:t>
      </w:r>
    </w:p>
    <w:p w14:paraId="442E041C">
      <w:pPr>
        <w:pStyle w:val="4"/>
        <w:spacing w:before="309" w:line="254" w:lineRule="auto"/>
        <w:ind w:right="98"/>
        <w:rPr>
          <w:rFonts w:hint="eastAsia"/>
        </w:rPr>
      </w:pPr>
    </w:p>
    <w:p w14:paraId="4D182129">
      <w:pPr>
        <w:pStyle w:val="4"/>
        <w:spacing w:before="309" w:line="254" w:lineRule="auto"/>
        <w:ind w:right="98"/>
        <w:rPr>
          <w:rFonts w:hint="eastAsia"/>
        </w:rPr>
      </w:pPr>
      <w:r>
        <w:rPr>
          <w:rFonts w:hint="eastAsia"/>
        </w:rPr>
        <w:t>除了无神论者，从未有人否认父是至高的上帝。</w:t>
      </w:r>
    </w:p>
    <w:p w14:paraId="58FEE77F">
      <w:pPr>
        <w:pStyle w:val="4"/>
        <w:spacing w:before="309" w:line="254" w:lineRule="auto"/>
        <w:ind w:right="98"/>
        <w:rPr>
          <w:rFonts w:hint="eastAsia"/>
        </w:rPr>
      </w:pPr>
    </w:p>
    <w:p w14:paraId="07F2A46F">
      <w:pPr>
        <w:pStyle w:val="4"/>
        <w:spacing w:before="309" w:line="254" w:lineRule="auto"/>
        <w:ind w:right="98"/>
        <w:rPr>
          <w:rFonts w:hint="eastAsia"/>
        </w:rPr>
      </w:pPr>
      <w:r>
        <w:rPr>
          <w:rFonts w:hint="eastAsia"/>
        </w:rPr>
        <w:t>And, 1. The Scripture expressly declares it, Rom 15:6; 2 Cor 1:3; Phil 2:11; Eph 1:3,17; Heb 1:1,3; 1 Pet 1:2-3; John 20:17. And</w:t>
      </w:r>
    </w:p>
    <w:p w14:paraId="2A07D1AB">
      <w:pPr>
        <w:pStyle w:val="4"/>
        <w:spacing w:before="309" w:line="254" w:lineRule="auto"/>
        <w:ind w:right="98"/>
        <w:rPr>
          <w:rFonts w:hint="eastAsia"/>
        </w:rPr>
      </w:pPr>
      <w:r>
        <w:rPr>
          <w:rFonts w:hint="eastAsia"/>
        </w:rPr>
        <w:t>he is called Jehovah, Jer 23:5; Jer 34:15; Ps 110:1; Isa 43:5-6,8; Isa</w:t>
      </w:r>
    </w:p>
    <w:p w14:paraId="42CECD20">
      <w:pPr>
        <w:pStyle w:val="4"/>
        <w:spacing w:before="309" w:line="254" w:lineRule="auto"/>
        <w:ind w:right="98"/>
        <w:rPr>
          <w:rFonts w:hint="eastAsia"/>
        </w:rPr>
      </w:pPr>
      <w:r>
        <w:rPr>
          <w:rFonts w:hint="eastAsia"/>
        </w:rPr>
        <w:t>49:1,4-5,7-8; Isa 50:4-5; Isa 53:6,10; Isa 61:1.</w:t>
      </w:r>
    </w:p>
    <w:p w14:paraId="483A1840">
      <w:pPr>
        <w:pStyle w:val="4"/>
        <w:spacing w:before="309" w:line="254" w:lineRule="auto"/>
        <w:ind w:right="98"/>
        <w:rPr>
          <w:rFonts w:hint="eastAsia"/>
        </w:rPr>
      </w:pPr>
    </w:p>
    <w:p w14:paraId="033F971E">
      <w:pPr>
        <w:pStyle w:val="4"/>
        <w:spacing w:before="309" w:line="254" w:lineRule="auto"/>
        <w:ind w:right="98"/>
        <w:rPr>
          <w:rFonts w:hint="eastAsia"/>
        </w:rPr>
      </w:pPr>
      <w:r>
        <w:rPr>
          <w:rFonts w:hint="eastAsia"/>
        </w:rPr>
        <w:t>并且，1. 圣经明确地宣告了这一点，《罗马书》15:6；《哥林多后书》1:3；《腓立比书》2:11；《以弗所书》1:3,17；《希伯来书》1:1,3；《彼得前书》1:2-3；《约翰福音》20:17。并且祂被称为耶和华，《耶利米书》23:6；《耶利米书》33:16；《诗篇》110:1；《以赛亚书》43:5-6,8；《以赛亚书》49:1,4-5,7-8；《以赛亚书》50:4-5；《以赛亚书》53:6,10；《以赛亚书》61:1。</w:t>
      </w:r>
    </w:p>
    <w:p w14:paraId="0F4150CD">
      <w:pPr>
        <w:pStyle w:val="4"/>
        <w:spacing w:before="309" w:line="254" w:lineRule="auto"/>
        <w:ind w:right="98"/>
        <w:rPr>
          <w:rFonts w:hint="eastAsia"/>
        </w:rPr>
      </w:pPr>
    </w:p>
    <w:p w14:paraId="444426AC">
      <w:pPr>
        <w:pStyle w:val="4"/>
        <w:spacing w:before="309" w:line="254" w:lineRule="auto"/>
        <w:ind w:right="98"/>
        <w:rPr>
          <w:rFonts w:hint="eastAsia"/>
        </w:rPr>
      </w:pPr>
      <w:r>
        <w:rPr>
          <w:rFonts w:hint="eastAsia"/>
        </w:rPr>
        <w:t>2. Divine perfections are ascribed to him, as self-existence, John 5:26. Eternity, Rev 1:4; Eph 1:4. Absolute all-sufficiency, 1 Cor 15:28. Omnipresence with all his saints, 1 John 1:3-7; John 14:21,23. Omniscience, 2 Cor 11:31. Almighty power, Mark 14:36. Absolute sovereignty, Matt 11:25-27; Matt 26:53; John 3:35; John 10:29; John 14:28; 1 Cor 11:3; 1 Cor 15:24,27-28; Eph 4:6.</w:t>
      </w:r>
    </w:p>
    <w:p w14:paraId="24B0C2B0">
      <w:pPr>
        <w:pStyle w:val="4"/>
        <w:spacing w:before="309" w:line="254" w:lineRule="auto"/>
        <w:ind w:right="98"/>
        <w:rPr>
          <w:rFonts w:hint="eastAsia"/>
        </w:rPr>
      </w:pPr>
    </w:p>
    <w:p w14:paraId="6328E88A">
      <w:pPr>
        <w:pStyle w:val="4"/>
        <w:spacing w:before="309" w:line="254" w:lineRule="auto"/>
        <w:ind w:right="98"/>
        <w:rPr>
          <w:rFonts w:hint="eastAsia"/>
        </w:rPr>
      </w:pPr>
      <w:r>
        <w:rPr>
          <w:rFonts w:hint="eastAsia"/>
        </w:rPr>
        <w:t>2. 神圣的完美属性归于祂，如自有永有，《约翰福音》5:26；永恒，《启示录》1:4；《以弗所书》1:4；绝对的全能全足，《哥林多前书》15:28；与祂所有圣徒无所不在，《约翰一书》1:3-7；《约翰福音》14:21,23；全知，《哥林多后书》11:31；全能，《马可福音》14:36；绝对的主权，《马太福音》11:25-27；《马太福音》26:53；《约翰福音》3:35；《约翰福音》10:29；《约翰福音》14:28；《哥林多前书》11:3；《哥林多前书》15:24,27-28；《以弗所书》4:6。</w:t>
      </w:r>
    </w:p>
    <w:p w14:paraId="21F58E5D">
      <w:pPr>
        <w:pStyle w:val="4"/>
        <w:spacing w:before="309" w:line="254" w:lineRule="auto"/>
        <w:ind w:right="98"/>
        <w:rPr>
          <w:rFonts w:hint="eastAsia"/>
        </w:rPr>
      </w:pPr>
    </w:p>
    <w:p w14:paraId="5AD93637">
      <w:pPr>
        <w:pStyle w:val="4"/>
        <w:spacing w:before="309" w:line="254" w:lineRule="auto"/>
        <w:ind w:right="98"/>
        <w:rPr>
          <w:rFonts w:hint="eastAsia"/>
        </w:rPr>
      </w:pPr>
      <w:r>
        <w:rPr>
          <w:rFonts w:hint="eastAsia"/>
        </w:rPr>
        <w:t>3. Divine works are ascribed to him, as Creation, Eph 3:9; Isa 42:5. Providence, John 5:17; Matt 11:25.</w:t>
      </w:r>
    </w:p>
    <w:p w14:paraId="3D4B4FC1">
      <w:pPr>
        <w:pStyle w:val="4"/>
        <w:spacing w:before="309" w:line="254" w:lineRule="auto"/>
        <w:ind w:right="98"/>
        <w:rPr>
          <w:rFonts w:hint="eastAsia"/>
        </w:rPr>
      </w:pPr>
    </w:p>
    <w:p w14:paraId="214CECCA">
      <w:pPr>
        <w:pStyle w:val="4"/>
        <w:spacing w:before="309" w:line="254" w:lineRule="auto"/>
        <w:ind w:right="98"/>
        <w:rPr>
          <w:rFonts w:hint="eastAsia"/>
        </w:rPr>
      </w:pPr>
      <w:r>
        <w:rPr>
          <w:rFonts w:hint="eastAsia"/>
        </w:rPr>
        <w:t>3. 神圣的作为归于祂，如创造，《以弗所书》3:9；《以赛亚书》42:5；护理，《约翰福音》5:17；《马太福音》11:25。</w:t>
      </w:r>
    </w:p>
    <w:p w14:paraId="1617FFCB">
      <w:pPr>
        <w:pStyle w:val="4"/>
        <w:spacing w:before="309" w:line="254" w:lineRule="auto"/>
        <w:ind w:right="98"/>
        <w:rPr>
          <w:rFonts w:hint="eastAsia"/>
        </w:rPr>
      </w:pPr>
    </w:p>
    <w:p w14:paraId="5A9DE65E">
      <w:pPr>
        <w:pStyle w:val="4"/>
        <w:spacing w:before="309" w:line="254" w:lineRule="auto"/>
        <w:ind w:right="98"/>
        <w:rPr>
          <w:rFonts w:hint="eastAsia"/>
        </w:rPr>
      </w:pPr>
      <w:r>
        <w:rPr>
          <w:rFonts w:hint="eastAsia"/>
        </w:rPr>
        <w:t>— forgiving sin, Luke 23:34; Eph 4:32; raising up Christ and his people from the dead, John 5:21; Heb 13:20 Rom 8:11.</w:t>
      </w:r>
    </w:p>
    <w:p w14:paraId="6288CEE0">
      <w:pPr>
        <w:pStyle w:val="4"/>
        <w:spacing w:before="309" w:line="254" w:lineRule="auto"/>
        <w:ind w:right="98"/>
        <w:rPr>
          <w:rFonts w:hint="eastAsia"/>
        </w:rPr>
      </w:pPr>
    </w:p>
    <w:p w14:paraId="162D9129">
      <w:pPr>
        <w:pStyle w:val="4"/>
        <w:spacing w:before="309" w:line="254" w:lineRule="auto"/>
        <w:ind w:right="98"/>
        <w:rPr>
          <w:rFonts w:hint="eastAsia"/>
        </w:rPr>
      </w:pPr>
      <w:r>
        <w:rPr>
          <w:rFonts w:hint="eastAsia"/>
        </w:rPr>
        <w:t>——赦免罪，《路加福音》23:34；《以弗所书》4:32；使基督和祂的子民从死里复活，《约翰福音》5:21；《希伯来书》13:20；《罗马书》8:11。</w:t>
      </w:r>
    </w:p>
    <w:p w14:paraId="67AA01BF">
      <w:pPr>
        <w:pStyle w:val="4"/>
        <w:spacing w:before="309" w:line="254" w:lineRule="auto"/>
        <w:ind w:right="98"/>
        <w:rPr>
          <w:rFonts w:hint="eastAsia"/>
        </w:rPr>
      </w:pPr>
    </w:p>
    <w:p w14:paraId="605A9F66">
      <w:pPr>
        <w:pStyle w:val="4"/>
        <w:spacing w:before="309" w:line="254" w:lineRule="auto"/>
        <w:ind w:right="98"/>
        <w:rPr>
          <w:rFonts w:hint="eastAsia"/>
        </w:rPr>
      </w:pPr>
      <w:r>
        <w:rPr>
          <w:rFonts w:hint="eastAsia"/>
        </w:rPr>
        <w:t>4. Divine worship is performed to him by Christ and his people, John 11:41; John 12:27- 28; John 14:26; John 17; Eph 1:17; Eph 3:14; Matt 28:19.</w:t>
      </w:r>
    </w:p>
    <w:p w14:paraId="481654D7">
      <w:pPr>
        <w:pStyle w:val="4"/>
        <w:spacing w:before="309" w:line="254" w:lineRule="auto"/>
        <w:ind w:right="98"/>
        <w:rPr>
          <w:rFonts w:hint="eastAsia"/>
        </w:rPr>
      </w:pPr>
    </w:p>
    <w:p w14:paraId="2E7A7F63">
      <w:pPr>
        <w:pStyle w:val="4"/>
        <w:spacing w:before="309" w:line="254" w:lineRule="auto"/>
        <w:ind w:right="98"/>
        <w:rPr>
          <w:rFonts w:hint="eastAsia"/>
        </w:rPr>
      </w:pPr>
      <w:r>
        <w:rPr>
          <w:rFonts w:hint="eastAsia"/>
        </w:rPr>
        <w:t>4. 基督和祂的子民向祂献上神圣的敬拜，《约翰福音》11:41；《约翰福音》12:27-28；《约翰福音》14:16；《约翰福音》17章；《以弗所书》1:17；《以弗所书》3:14；《马太福音》28:19。</w:t>
      </w:r>
    </w:p>
    <w:p w14:paraId="5FEF5C03">
      <w:pPr>
        <w:pStyle w:val="4"/>
        <w:spacing w:before="309" w:line="254" w:lineRule="auto"/>
        <w:ind w:right="98"/>
        <w:rPr>
          <w:rFonts w:hint="eastAsia"/>
        </w:rPr>
      </w:pPr>
    </w:p>
    <w:p w14:paraId="0CB3DE7B">
      <w:pPr>
        <w:pStyle w:val="4"/>
        <w:spacing w:before="309" w:line="254" w:lineRule="auto"/>
        <w:ind w:right="98"/>
        <w:rPr>
          <w:rFonts w:hint="eastAsia"/>
        </w:rPr>
      </w:pPr>
      <w:r>
        <w:rPr>
          <w:rFonts w:hint="eastAsia"/>
        </w:rPr>
        <w:t>II.The second person in the Godhead is called the Word, or Word of God, because he is the perfect resemblance of his Father, even as our words are of our mind.</w:t>
      </w:r>
    </w:p>
    <w:p w14:paraId="0F10B946">
      <w:pPr>
        <w:pStyle w:val="4"/>
        <w:spacing w:before="309" w:line="254" w:lineRule="auto"/>
        <w:ind w:right="98"/>
        <w:rPr>
          <w:rFonts w:hint="eastAsia"/>
        </w:rPr>
      </w:pPr>
    </w:p>
    <w:p w14:paraId="7DEBF443">
      <w:pPr>
        <w:pStyle w:val="4"/>
        <w:spacing w:before="309" w:line="254" w:lineRule="auto"/>
        <w:ind w:right="98"/>
        <w:rPr>
          <w:rFonts w:hint="eastAsia"/>
        </w:rPr>
      </w:pPr>
      <w:r>
        <w:rPr>
          <w:rFonts w:hint="eastAsia"/>
        </w:rPr>
        <w:t>II. 神格中的第二位格被称为道，或上帝的道，因为祂是祂父完美的相似者，正如我们的话语是我们思想的相似者。</w:t>
      </w:r>
    </w:p>
    <w:p w14:paraId="47F4EE2F">
      <w:pPr>
        <w:pStyle w:val="4"/>
        <w:spacing w:before="309" w:line="254" w:lineRule="auto"/>
        <w:ind w:right="98"/>
        <w:rPr>
          <w:rFonts w:hint="eastAsia"/>
        </w:rPr>
      </w:pPr>
    </w:p>
    <w:p w14:paraId="6ACD00E4">
      <w:pPr>
        <w:pStyle w:val="4"/>
        <w:spacing w:before="309" w:line="254" w:lineRule="auto"/>
        <w:ind w:right="98"/>
        <w:rPr>
          <w:rFonts w:hint="eastAsia"/>
        </w:rPr>
      </w:pPr>
      <w:r>
        <w:rPr>
          <w:rFonts w:hint="eastAsia"/>
        </w:rPr>
        <w:t>He is the great Speaker for us to God, in his ancient engagements and his continual intercession.</w:t>
      </w:r>
    </w:p>
    <w:p w14:paraId="5BEAA522">
      <w:pPr>
        <w:pStyle w:val="4"/>
        <w:spacing w:before="309" w:line="254" w:lineRule="auto"/>
        <w:ind w:right="98"/>
        <w:rPr>
          <w:rFonts w:hint="eastAsia"/>
        </w:rPr>
      </w:pPr>
    </w:p>
    <w:p w14:paraId="210519C0">
      <w:pPr>
        <w:pStyle w:val="4"/>
        <w:spacing w:before="309" w:line="254" w:lineRule="auto"/>
        <w:ind w:right="98"/>
        <w:rPr>
          <w:rFonts w:hint="eastAsia"/>
        </w:rPr>
      </w:pPr>
      <w:r>
        <w:rPr>
          <w:rFonts w:hint="eastAsia"/>
        </w:rPr>
        <w:t>在祂古时的约定和祂不断的代求中，祂是我们在上帝面前伟大的代言人。</w:t>
      </w:r>
    </w:p>
    <w:p w14:paraId="608FC531">
      <w:pPr>
        <w:pStyle w:val="4"/>
        <w:spacing w:before="309" w:line="254" w:lineRule="auto"/>
        <w:ind w:right="98"/>
        <w:rPr>
          <w:rFonts w:hint="eastAsia"/>
        </w:rPr>
      </w:pPr>
    </w:p>
    <w:p w14:paraId="069FBCBC">
      <w:pPr>
        <w:pStyle w:val="4"/>
        <w:spacing w:before="309" w:line="254" w:lineRule="auto"/>
        <w:ind w:right="98"/>
        <w:rPr>
          <w:rFonts w:hint="eastAsia"/>
        </w:rPr>
      </w:pPr>
      <w:r>
        <w:rPr>
          <w:rFonts w:hint="eastAsia"/>
        </w:rPr>
        <w:t>He is the subject-matter and end of all divine revelations, and their principal publisher, Luke 1:2; 2 Pet 1:16; Acts 20:32; Heb 4:12; John 1:1-2,14; 1 John 1:1; 1 John 5:7; Rev 19:13.</w:t>
      </w:r>
    </w:p>
    <w:p w14:paraId="0DCE5B6B">
      <w:pPr>
        <w:pStyle w:val="4"/>
        <w:spacing w:before="309" w:line="254" w:lineRule="auto"/>
        <w:ind w:right="98"/>
        <w:rPr>
          <w:rFonts w:hint="eastAsia"/>
        </w:rPr>
      </w:pPr>
    </w:p>
    <w:p w14:paraId="6DE63A11">
      <w:pPr>
        <w:pStyle w:val="4"/>
        <w:spacing w:before="309" w:line="254" w:lineRule="auto"/>
        <w:ind w:right="98"/>
        <w:rPr>
          <w:rFonts w:hint="eastAsia"/>
        </w:rPr>
      </w:pPr>
      <w:r>
        <w:rPr>
          <w:rFonts w:hint="eastAsia"/>
        </w:rPr>
        <w:t>祂是所有神圣启示的主题和目的，也是它们主要的发布者，《路加福音》1:2；《彼得后书》1:16；《使徒行传》20:32；《希伯来书》4:12；《约翰福音》1:1-2,14；《约翰一书》1:1；《约翰一书》5:7；《启示录》19:13。</w:t>
      </w:r>
    </w:p>
    <w:p w14:paraId="2901D8AB">
      <w:pPr>
        <w:pStyle w:val="4"/>
        <w:spacing w:before="309" w:line="254" w:lineRule="auto"/>
        <w:ind w:right="98"/>
        <w:rPr>
          <w:rFonts w:hint="eastAsia"/>
        </w:rPr>
      </w:pPr>
    </w:p>
    <w:p w14:paraId="464B143F">
      <w:pPr>
        <w:pStyle w:val="4"/>
        <w:spacing w:before="309" w:line="254" w:lineRule="auto"/>
        <w:ind w:right="98"/>
        <w:rPr>
          <w:rFonts w:hint="eastAsia"/>
        </w:rPr>
      </w:pPr>
      <w:r>
        <w:rPr>
          <w:rFonts w:hint="eastAsia"/>
        </w:rPr>
        <w:t>—He is called the Son of God on account of his relation to the Father, by whom he is begotten, Ps 2:7; John 1:14; John 3:10; Rom 8:3,32; Rom 1:3; Gal 4:4.</w:t>
      </w:r>
    </w:p>
    <w:p w14:paraId="13D79262">
      <w:pPr>
        <w:pStyle w:val="4"/>
        <w:spacing w:before="309" w:line="254" w:lineRule="auto"/>
        <w:ind w:right="98"/>
        <w:rPr>
          <w:rFonts w:hint="eastAsia"/>
        </w:rPr>
      </w:pPr>
    </w:p>
    <w:p w14:paraId="22B8923E">
      <w:pPr>
        <w:pStyle w:val="4"/>
        <w:spacing w:before="309" w:line="254" w:lineRule="auto"/>
        <w:ind w:right="98"/>
        <w:rPr>
          <w:rFonts w:hint="eastAsia"/>
        </w:rPr>
      </w:pPr>
      <w:r>
        <w:rPr>
          <w:rFonts w:hint="eastAsia"/>
        </w:rPr>
        <w:t>——祂被称为上帝的儿子，是因祂与父的关系，祂是父所生的，《诗篇》2:7；《约翰福音》1:14；《约翰福音》3:16；《罗马书》8:3,32；《罗马书》1:3；《加拉太书》4:4。</w:t>
      </w:r>
    </w:p>
    <w:p w14:paraId="72FD0D88">
      <w:pPr>
        <w:pStyle w:val="4"/>
        <w:spacing w:before="309" w:line="254" w:lineRule="auto"/>
        <w:ind w:right="98"/>
        <w:rPr>
          <w:rFonts w:hint="eastAsia"/>
        </w:rPr>
      </w:pPr>
    </w:p>
    <w:p w14:paraId="71E8A84B">
      <w:pPr>
        <w:pStyle w:val="4"/>
        <w:spacing w:before="309" w:line="254" w:lineRule="auto"/>
        <w:ind w:right="98"/>
        <w:rPr>
          <w:rFonts w:hint="eastAsia"/>
        </w:rPr>
      </w:pPr>
      <w:r>
        <w:rPr>
          <w:rFonts w:hint="eastAsia"/>
        </w:rPr>
        <w:t>—That he is the Son of God, hath been attested by his Father, in repeated declarations from heaven, Matt 3:17; Matt 17:5.</w:t>
      </w:r>
    </w:p>
    <w:p w14:paraId="650A7D69">
      <w:pPr>
        <w:pStyle w:val="4"/>
        <w:spacing w:before="309" w:line="254" w:lineRule="auto"/>
        <w:ind w:right="98"/>
        <w:rPr>
          <w:rFonts w:hint="eastAsia"/>
        </w:rPr>
      </w:pPr>
    </w:p>
    <w:p w14:paraId="637553A1">
      <w:pPr>
        <w:pStyle w:val="4"/>
        <w:spacing w:before="309" w:line="254" w:lineRule="auto"/>
        <w:ind w:right="98"/>
        <w:rPr>
          <w:rFonts w:hint="eastAsia"/>
        </w:rPr>
      </w:pPr>
      <w:r>
        <w:rPr>
          <w:rFonts w:hint="eastAsia"/>
        </w:rPr>
        <w:t>——祂是上帝的儿子，这已由祂的父从天上屡次宣告作证，《马太福音》3:17；《马太福音》17:5。</w:t>
      </w:r>
    </w:p>
    <w:p w14:paraId="757D3901">
      <w:pPr>
        <w:pStyle w:val="4"/>
        <w:spacing w:before="309" w:line="254" w:lineRule="auto"/>
        <w:ind w:right="98"/>
        <w:rPr>
          <w:rFonts w:hint="eastAsia"/>
        </w:rPr>
      </w:pPr>
    </w:p>
    <w:p w14:paraId="4CDEDD20">
      <w:pPr>
        <w:pStyle w:val="4"/>
        <w:spacing w:before="309" w:line="254" w:lineRule="auto"/>
        <w:ind w:right="98"/>
        <w:rPr>
          <w:rFonts w:hint="eastAsia"/>
        </w:rPr>
      </w:pPr>
      <w:r>
        <w:rPr>
          <w:rFonts w:hint="eastAsia"/>
        </w:rPr>
        <w:t>—by himself, John 5:16-17; John 10:30,36; John 17:11,24-25; John 19:7; Mark 14:61-62; Matt 11:25-26.</w:t>
      </w:r>
    </w:p>
    <w:p w14:paraId="1D94B6BB">
      <w:pPr>
        <w:pStyle w:val="4"/>
        <w:spacing w:before="309" w:line="254" w:lineRule="auto"/>
        <w:ind w:right="98"/>
        <w:rPr>
          <w:rFonts w:hint="eastAsia"/>
        </w:rPr>
      </w:pPr>
    </w:p>
    <w:p w14:paraId="3E1A735C">
      <w:pPr>
        <w:pStyle w:val="4"/>
        <w:spacing w:before="309" w:line="254" w:lineRule="auto"/>
        <w:ind w:right="98"/>
        <w:rPr>
          <w:rFonts w:hint="eastAsia"/>
        </w:rPr>
      </w:pPr>
      <w:r>
        <w:rPr>
          <w:rFonts w:hint="eastAsia"/>
        </w:rPr>
        <w:t>——由祂自己作证，《约翰福音》5:16-17；《约翰福音》10:30,36；《约翰福音》17:11,24-25；《约翰福音》19:7；《马可福音》14:61-62；《马太福音》11:25-27。</w:t>
      </w:r>
    </w:p>
    <w:p w14:paraId="7810B892">
      <w:pPr>
        <w:pStyle w:val="4"/>
        <w:spacing w:before="309" w:line="254" w:lineRule="auto"/>
        <w:ind w:right="98"/>
        <w:rPr>
          <w:rFonts w:hint="eastAsia"/>
        </w:rPr>
      </w:pPr>
    </w:p>
    <w:p w14:paraId="4DAC1276">
      <w:pPr>
        <w:pStyle w:val="4"/>
        <w:spacing w:before="309" w:line="254" w:lineRule="auto"/>
        <w:ind w:right="98"/>
        <w:rPr>
          <w:rFonts w:hint="eastAsia"/>
        </w:rPr>
      </w:pPr>
      <w:r>
        <w:rPr>
          <w:rFonts w:hint="eastAsia"/>
        </w:rPr>
        <w:t>—by the Holy Ghost, in forming his human nature, and in his baptismal unction, Luke 1:32,35; Matt 3:16; John 1:33-34.</w:t>
      </w:r>
    </w:p>
    <w:p w14:paraId="58481D4D">
      <w:pPr>
        <w:pStyle w:val="4"/>
        <w:spacing w:before="309" w:line="254" w:lineRule="auto"/>
        <w:ind w:right="98"/>
        <w:rPr>
          <w:rFonts w:hint="eastAsia"/>
        </w:rPr>
      </w:pPr>
    </w:p>
    <w:p w14:paraId="75C2072F">
      <w:pPr>
        <w:pStyle w:val="4"/>
        <w:spacing w:before="309" w:line="254" w:lineRule="auto"/>
        <w:ind w:right="98"/>
        <w:rPr>
          <w:rFonts w:hint="eastAsia"/>
        </w:rPr>
      </w:pPr>
      <w:r>
        <w:rPr>
          <w:rFonts w:hint="eastAsia"/>
        </w:rPr>
        <w:t>——由圣灵作证，在塑造祂的人性时，以及在祂受洗的膏抹中，《路加福音》1:32,35；《马太福音》3:16；《约翰福音》1:33-34。</w:t>
      </w:r>
    </w:p>
    <w:p w14:paraId="0CE930AA">
      <w:pPr>
        <w:pStyle w:val="4"/>
        <w:spacing w:before="309" w:line="254" w:lineRule="auto"/>
        <w:ind w:right="98"/>
        <w:rPr>
          <w:rFonts w:hint="eastAsia"/>
        </w:rPr>
      </w:pPr>
    </w:p>
    <w:p w14:paraId="43B42D2C">
      <w:pPr>
        <w:pStyle w:val="4"/>
        <w:spacing w:before="309" w:line="254" w:lineRule="auto"/>
        <w:ind w:right="98"/>
        <w:rPr>
          <w:rFonts w:hint="eastAsia"/>
        </w:rPr>
      </w:pPr>
      <w:r>
        <w:rPr>
          <w:rFonts w:hint="eastAsia"/>
        </w:rPr>
        <w:t>—by John the Baptist, and by apostles and saints, John 1:33-34.</w:t>
      </w:r>
    </w:p>
    <w:p w14:paraId="5212621E">
      <w:pPr>
        <w:pStyle w:val="4"/>
        <w:spacing w:before="309" w:line="254" w:lineRule="auto"/>
        <w:ind w:right="98"/>
        <w:rPr>
          <w:rFonts w:hint="eastAsia"/>
        </w:rPr>
      </w:pPr>
    </w:p>
    <w:p w14:paraId="0CF48CA3">
      <w:pPr>
        <w:pStyle w:val="4"/>
        <w:spacing w:before="309" w:line="254" w:lineRule="auto"/>
        <w:ind w:right="98"/>
        <w:rPr>
          <w:rFonts w:hint="eastAsia"/>
        </w:rPr>
      </w:pPr>
      <w:r>
        <w:rPr>
          <w:rFonts w:hint="eastAsia"/>
        </w:rPr>
        <w:t>——由施洗约翰，以及由使徒和圣徒作证，《约翰福音》1:34。</w:t>
      </w:r>
    </w:p>
    <w:p w14:paraId="7E38DEEB">
      <w:pPr>
        <w:pStyle w:val="4"/>
        <w:spacing w:before="309" w:line="254" w:lineRule="auto"/>
        <w:ind w:right="98"/>
        <w:rPr>
          <w:rFonts w:hint="eastAsia"/>
        </w:rPr>
      </w:pPr>
    </w:p>
    <w:p w14:paraId="35D4C921">
      <w:pPr>
        <w:pStyle w:val="4"/>
        <w:spacing w:before="309" w:line="254" w:lineRule="auto"/>
        <w:ind w:right="98"/>
        <w:rPr>
          <w:rFonts w:hint="eastAsia"/>
        </w:rPr>
      </w:pPr>
      <w:r>
        <w:rPr>
          <w:rFonts w:hint="eastAsia"/>
        </w:rPr>
        <w:t>— Matt 16:15-16; John 6:69; John 11:27; Acts 3:7; 1 John 5:5.</w:t>
      </w:r>
    </w:p>
    <w:p w14:paraId="3D08FB42">
      <w:pPr>
        <w:pStyle w:val="4"/>
        <w:spacing w:before="309" w:line="254" w:lineRule="auto"/>
        <w:ind w:right="98"/>
        <w:rPr>
          <w:rFonts w:hint="eastAsia"/>
        </w:rPr>
      </w:pPr>
    </w:p>
    <w:p w14:paraId="59CEB258">
      <w:pPr>
        <w:pStyle w:val="4"/>
        <w:spacing w:before="309" w:line="254" w:lineRule="auto"/>
        <w:ind w:right="98"/>
        <w:rPr>
          <w:rFonts w:hint="eastAsia"/>
        </w:rPr>
      </w:pPr>
      <w:r>
        <w:rPr>
          <w:rFonts w:hint="eastAsia"/>
        </w:rPr>
        <w:t>——《马太福音》16:15-16；《约翰福音》6:69；《约翰福音》11:27；《使徒行传》8:37；《约翰一书》5:5。</w:t>
      </w:r>
    </w:p>
    <w:p w14:paraId="203D366B">
      <w:pPr>
        <w:pStyle w:val="4"/>
        <w:spacing w:before="309" w:line="254" w:lineRule="auto"/>
        <w:ind w:right="98"/>
        <w:rPr>
          <w:rFonts w:hint="eastAsia"/>
        </w:rPr>
      </w:pPr>
    </w:p>
    <w:p w14:paraId="742FA86E">
      <w:pPr>
        <w:pStyle w:val="4"/>
        <w:spacing w:before="309" w:line="254" w:lineRule="auto"/>
        <w:ind w:right="98"/>
        <w:rPr>
          <w:rFonts w:hint="eastAsia"/>
        </w:rPr>
      </w:pPr>
      <w:r>
        <w:rPr>
          <w:rFonts w:hint="eastAsia"/>
        </w:rPr>
        <w:t>—It hath been confessed by devils, Matt 8:28-29; Mark 3:11; Mark 5:7; Luke 4:41, and by wicked men, perhaps just then converted, Matt 14:33; Mark 15:39.</w:t>
      </w:r>
    </w:p>
    <w:p w14:paraId="64CD3D8B">
      <w:pPr>
        <w:pStyle w:val="4"/>
        <w:spacing w:before="309" w:line="254" w:lineRule="auto"/>
        <w:ind w:right="98"/>
        <w:rPr>
          <w:rFonts w:hint="eastAsia"/>
        </w:rPr>
      </w:pPr>
    </w:p>
    <w:p w14:paraId="60E725CC">
      <w:pPr>
        <w:pStyle w:val="4"/>
        <w:spacing w:before="309" w:line="254" w:lineRule="auto"/>
        <w:ind w:right="98"/>
        <w:rPr>
          <w:rFonts w:hint="eastAsia"/>
        </w:rPr>
      </w:pPr>
      <w:r>
        <w:rPr>
          <w:rFonts w:hint="eastAsia"/>
        </w:rPr>
        <w:t>——这已被魔鬼所承认，《马太福音》8:28-29；《马可福音》3:11；《马可福音》5:7；《路加福音》4:41，并被恶人，或许是刚刚归信的恶人所承认，《马太福音》14:33；《马可福音》15:39。</w:t>
      </w:r>
    </w:p>
    <w:p w14:paraId="5DEFDFAE">
      <w:pPr>
        <w:pStyle w:val="4"/>
        <w:spacing w:before="309" w:line="254" w:lineRule="auto"/>
        <w:ind w:right="98"/>
        <w:rPr>
          <w:rFonts w:hint="eastAsia"/>
        </w:rPr>
      </w:pPr>
    </w:p>
    <w:p w14:paraId="78F2CD0F">
      <w:pPr>
        <w:pStyle w:val="4"/>
        <w:spacing w:before="309" w:line="254" w:lineRule="auto"/>
        <w:ind w:right="98"/>
        <w:rPr>
          <w:rFonts w:hint="eastAsia"/>
        </w:rPr>
      </w:pPr>
      <w:r>
        <w:rPr>
          <w:rFonts w:hint="eastAsia"/>
        </w:rPr>
        <w:t>But he is not the Son of God, by his miraculous conception and birth:</w:t>
      </w:r>
    </w:p>
    <w:p w14:paraId="7615C3D1">
      <w:pPr>
        <w:pStyle w:val="4"/>
        <w:spacing w:before="309" w:line="254" w:lineRule="auto"/>
        <w:ind w:right="98"/>
        <w:rPr>
          <w:rFonts w:hint="eastAsia"/>
        </w:rPr>
      </w:pPr>
    </w:p>
    <w:p w14:paraId="31DE3C5F">
      <w:pPr>
        <w:pStyle w:val="4"/>
        <w:spacing w:before="309" w:line="254" w:lineRule="auto"/>
        <w:ind w:right="98"/>
        <w:rPr>
          <w:rFonts w:hint="eastAsia"/>
        </w:rPr>
      </w:pPr>
      <w:r>
        <w:rPr>
          <w:rFonts w:hint="eastAsia"/>
        </w:rPr>
        <w:t>但祂并非因祂奇妙的受孕和出生而成为上帝的儿子：</w:t>
      </w:r>
    </w:p>
    <w:p w14:paraId="47EEC854">
      <w:pPr>
        <w:pStyle w:val="4"/>
        <w:spacing w:before="309" w:line="254" w:lineRule="auto"/>
        <w:ind w:right="98"/>
        <w:rPr>
          <w:rFonts w:hint="eastAsia"/>
        </w:rPr>
      </w:pPr>
    </w:p>
    <w:p w14:paraId="570D0B16">
      <w:pPr>
        <w:pStyle w:val="4"/>
        <w:spacing w:before="309" w:line="254" w:lineRule="auto"/>
        <w:ind w:right="98"/>
        <w:rPr>
          <w:rFonts w:hint="eastAsia"/>
        </w:rPr>
      </w:pPr>
      <w:r>
        <w:rPr>
          <w:rFonts w:hint="eastAsia"/>
        </w:rPr>
        <w:t>1. The Holy Ghost is never represented as his Father, nor could be, without admitting two fathers in the Godhead.</w:t>
      </w:r>
    </w:p>
    <w:p w14:paraId="0B55B6F8">
      <w:pPr>
        <w:pStyle w:val="4"/>
        <w:spacing w:before="309" w:line="254" w:lineRule="auto"/>
        <w:ind w:right="98"/>
        <w:rPr>
          <w:rFonts w:hint="eastAsia"/>
        </w:rPr>
      </w:pPr>
    </w:p>
    <w:p w14:paraId="57DC41BE">
      <w:pPr>
        <w:pStyle w:val="4"/>
        <w:spacing w:before="309" w:line="254" w:lineRule="auto"/>
        <w:ind w:right="98"/>
        <w:rPr>
          <w:rFonts w:hint="eastAsia"/>
        </w:rPr>
      </w:pPr>
      <w:r>
        <w:rPr>
          <w:rFonts w:hint="eastAsia"/>
        </w:rPr>
        <w:t>1. 圣灵从未被描绘为祂的父，也不可能，否则就会在神格中承认两个父。</w:t>
      </w:r>
    </w:p>
    <w:p w14:paraId="0A32808E">
      <w:pPr>
        <w:pStyle w:val="4"/>
        <w:spacing w:before="309" w:line="254" w:lineRule="auto"/>
        <w:ind w:right="98"/>
        <w:rPr>
          <w:rFonts w:hint="eastAsia"/>
        </w:rPr>
      </w:pPr>
    </w:p>
    <w:p w14:paraId="5FA02DE4">
      <w:pPr>
        <w:pStyle w:val="4"/>
        <w:spacing w:before="309" w:line="254" w:lineRule="auto"/>
        <w:ind w:right="98"/>
        <w:rPr>
          <w:rFonts w:hint="eastAsia"/>
        </w:rPr>
      </w:pPr>
      <w:r>
        <w:rPr>
          <w:rFonts w:hint="eastAsia"/>
        </w:rPr>
        <w:t>That holy thing born is the called, the Son of God, because his manhood subsisted in the person of the Son of God. Luke 1:35.</w:t>
      </w:r>
    </w:p>
    <w:p w14:paraId="29D0D1D1">
      <w:pPr>
        <w:pStyle w:val="4"/>
        <w:spacing w:before="309" w:line="254" w:lineRule="auto"/>
        <w:ind w:right="98"/>
        <w:rPr>
          <w:rFonts w:hint="eastAsia"/>
        </w:rPr>
      </w:pPr>
    </w:p>
    <w:p w14:paraId="76B27D4F">
      <w:pPr>
        <w:pStyle w:val="4"/>
        <w:spacing w:before="309" w:line="254" w:lineRule="auto"/>
        <w:ind w:right="98"/>
        <w:rPr>
          <w:rFonts w:hint="eastAsia"/>
        </w:rPr>
      </w:pPr>
      <w:r>
        <w:rPr>
          <w:rFonts w:hint="eastAsia"/>
        </w:rPr>
        <w:t>那所要生的圣者，被称为上帝的儿子，因为祂的人性存有在上帝儿子的位格中。《路加福音》1:35。</w:t>
      </w:r>
    </w:p>
    <w:p w14:paraId="21AACB59">
      <w:pPr>
        <w:pStyle w:val="4"/>
        <w:spacing w:before="309" w:line="254" w:lineRule="auto"/>
        <w:ind w:right="98"/>
        <w:rPr>
          <w:rFonts w:hint="eastAsia"/>
        </w:rPr>
      </w:pPr>
    </w:p>
    <w:p w14:paraId="2D23508D">
      <w:pPr>
        <w:pStyle w:val="4"/>
        <w:spacing w:before="309" w:line="254" w:lineRule="auto"/>
        <w:ind w:right="98"/>
        <w:rPr>
          <w:rFonts w:hint="eastAsia"/>
        </w:rPr>
      </w:pPr>
      <w:r>
        <w:rPr>
          <w:rFonts w:hint="eastAsia"/>
        </w:rPr>
        <w:t>2. He had the character and relation of Son of God, long before his conception or birth, Prov 30:4; Ps 2:7; Gal 4:4; John 3:16-17.</w:t>
      </w:r>
    </w:p>
    <w:p w14:paraId="61B9CBD5">
      <w:pPr>
        <w:pStyle w:val="4"/>
        <w:spacing w:before="309" w:line="254" w:lineRule="auto"/>
        <w:ind w:right="98"/>
        <w:rPr>
          <w:rFonts w:hint="eastAsia"/>
        </w:rPr>
      </w:pPr>
    </w:p>
    <w:p w14:paraId="73E8E976">
      <w:pPr>
        <w:pStyle w:val="4"/>
        <w:spacing w:before="309" w:line="254" w:lineRule="auto"/>
        <w:ind w:right="98"/>
        <w:rPr>
          <w:rFonts w:hint="eastAsia"/>
        </w:rPr>
      </w:pPr>
      <w:r>
        <w:rPr>
          <w:rFonts w:hint="eastAsia"/>
        </w:rPr>
        <w:t>2. 在祂受孕或出生很久以前，祂就有了上帝儿子的品格和关系，《箴言》30:4；《诗篇》2:7；《加拉太书》4:4；《约翰福音》3:16-17。</w:t>
      </w:r>
    </w:p>
    <w:p w14:paraId="758B3149">
      <w:pPr>
        <w:pStyle w:val="4"/>
        <w:spacing w:before="309" w:line="254" w:lineRule="auto"/>
        <w:ind w:right="98"/>
        <w:rPr>
          <w:rFonts w:hint="eastAsia"/>
        </w:rPr>
      </w:pPr>
    </w:p>
    <w:p w14:paraId="3B3B2C15">
      <w:pPr>
        <w:pStyle w:val="4"/>
        <w:spacing w:before="309" w:line="254" w:lineRule="auto"/>
        <w:ind w:right="98"/>
        <w:rPr>
          <w:rFonts w:hint="eastAsia"/>
        </w:rPr>
      </w:pPr>
      <w:r>
        <w:rPr>
          <w:rFonts w:hint="eastAsia"/>
        </w:rPr>
        <w:t>3. According to his human nature or flesh, he is the Son of man,—of Abraham, of David, and not the Son of God.</w:t>
      </w:r>
    </w:p>
    <w:p w14:paraId="1CE9123E">
      <w:pPr>
        <w:pStyle w:val="4"/>
        <w:spacing w:before="309" w:line="254" w:lineRule="auto"/>
        <w:ind w:right="98"/>
        <w:rPr>
          <w:rFonts w:hint="eastAsia"/>
        </w:rPr>
      </w:pPr>
    </w:p>
    <w:p w14:paraId="4F4C24CD">
      <w:pPr>
        <w:pStyle w:val="4"/>
        <w:spacing w:before="309" w:line="254" w:lineRule="auto"/>
        <w:ind w:right="98"/>
        <w:rPr>
          <w:rFonts w:hint="eastAsia"/>
        </w:rPr>
      </w:pPr>
      <w:r>
        <w:rPr>
          <w:rFonts w:hint="eastAsia"/>
        </w:rPr>
        <w:t>3. 按照祂的人性或肉体，祂是人子，——是亚伯拉罕的后裔，是大卫的子孙，而不是上帝的儿子。</w:t>
      </w:r>
    </w:p>
    <w:p w14:paraId="411682A7">
      <w:pPr>
        <w:pStyle w:val="4"/>
        <w:spacing w:before="309" w:line="254" w:lineRule="auto"/>
        <w:ind w:right="98"/>
        <w:rPr>
          <w:rFonts w:hint="eastAsia"/>
        </w:rPr>
      </w:pPr>
    </w:p>
    <w:p w14:paraId="71BEBB06">
      <w:pPr>
        <w:pStyle w:val="4"/>
        <w:spacing w:before="309" w:line="254" w:lineRule="auto"/>
        <w:ind w:right="98"/>
        <w:rPr>
          <w:rFonts w:hint="eastAsia"/>
        </w:rPr>
      </w:pPr>
      <w:r>
        <w:rPr>
          <w:rFonts w:hint="eastAsia"/>
        </w:rPr>
        <w:t>4. His being made of a woman, was subsequent to his being the Son of God, Rom 8:3,32; Gal 4:4.</w:t>
      </w:r>
    </w:p>
    <w:p w14:paraId="7493CE99">
      <w:pPr>
        <w:pStyle w:val="4"/>
        <w:spacing w:before="309" w:line="254" w:lineRule="auto"/>
        <w:ind w:right="98"/>
        <w:rPr>
          <w:rFonts w:hint="eastAsia"/>
        </w:rPr>
      </w:pPr>
    </w:p>
    <w:p w14:paraId="78253C50">
      <w:pPr>
        <w:pStyle w:val="4"/>
        <w:spacing w:before="309" w:line="254" w:lineRule="auto"/>
        <w:ind w:right="98"/>
        <w:rPr>
          <w:rFonts w:hint="eastAsia"/>
        </w:rPr>
      </w:pPr>
      <w:r>
        <w:rPr>
          <w:rFonts w:hint="eastAsia"/>
        </w:rPr>
        <w:t>4. 祂为女子所生，是在祂是上帝的儿子之后，《罗马书》8:3,32；《加拉太书》4:4。</w:t>
      </w:r>
    </w:p>
    <w:p w14:paraId="50E247BF">
      <w:pPr>
        <w:pStyle w:val="4"/>
        <w:spacing w:before="309" w:line="254" w:lineRule="auto"/>
        <w:ind w:right="98"/>
        <w:rPr>
          <w:rFonts w:hint="eastAsia"/>
        </w:rPr>
      </w:pPr>
    </w:p>
    <w:p w14:paraId="5C32C858">
      <w:pPr>
        <w:pStyle w:val="4"/>
        <w:spacing w:before="309" w:line="254" w:lineRule="auto"/>
        <w:ind w:right="98"/>
        <w:rPr>
          <w:rFonts w:hint="eastAsia"/>
        </w:rPr>
      </w:pPr>
      <w:r>
        <w:rPr>
          <w:rFonts w:hint="eastAsia"/>
        </w:rPr>
        <w:t>5. His extraordinary conception and birth could never render him the only begotten Son of God, as he is termed, John 1:14; John 3:16,18; 1 John 4:9, since Adam was his son by creation, and Isaac, Jacob, Joseph, Samson, Samuel, and John the Baptist, were procreated by extraordinary influence,—though indeed very different from that which was exerted in the production of Christ's manhood.</w:t>
      </w:r>
    </w:p>
    <w:p w14:paraId="1DB9596C">
      <w:pPr>
        <w:pStyle w:val="4"/>
        <w:spacing w:before="309" w:line="254" w:lineRule="auto"/>
        <w:ind w:right="98"/>
        <w:rPr>
          <w:rFonts w:hint="eastAsia"/>
        </w:rPr>
      </w:pPr>
    </w:p>
    <w:p w14:paraId="56AC1925">
      <w:pPr>
        <w:pStyle w:val="4"/>
        <w:spacing w:before="309" w:line="254" w:lineRule="auto"/>
        <w:ind w:right="98"/>
        <w:rPr>
          <w:rFonts w:hint="eastAsia"/>
        </w:rPr>
      </w:pPr>
      <w:r>
        <w:rPr>
          <w:rFonts w:hint="eastAsia"/>
        </w:rPr>
        <w:t>5. 祂超凡的受孕和出生，绝不能使祂成为被称为“上帝的独生子”的那一位，《约翰福音》1:14；《约翰福音》3:16,18；《约翰一书》4:9，因为亚当是祂藉着创造而有的儿子，而以撒、雅各、约瑟、参孙、撒母耳和施洗约翰，都是藉着超凡的影响而生的，——虽然这与产生基督人性的影响确实非常不同。</w:t>
      </w:r>
    </w:p>
    <w:p w14:paraId="27114F0E">
      <w:pPr>
        <w:pStyle w:val="4"/>
        <w:spacing w:before="309" w:line="254" w:lineRule="auto"/>
        <w:ind w:right="98"/>
        <w:rPr>
          <w:rFonts w:hint="eastAsia"/>
        </w:rPr>
      </w:pPr>
    </w:p>
    <w:p w14:paraId="38D3FBEC">
      <w:pPr>
        <w:pStyle w:val="4"/>
        <w:spacing w:before="309" w:line="254" w:lineRule="auto"/>
        <w:ind w:right="98"/>
        <w:rPr>
          <w:rFonts w:hint="eastAsia"/>
        </w:rPr>
      </w:pPr>
      <w:r>
        <w:rPr>
          <w:rFonts w:hint="eastAsia"/>
        </w:rPr>
        <w:t>—Nor is he called the Son of God on account of God's raising him from the dead; for, 1. He was the Son of God long before, Matt 3:17; Matt 17:5; John 5:16-17; John 10:30,36; Mark 14:61,62; Matt 16:15-16; John 6:69; John 1:49. 2. If</w:t>
      </w:r>
    </w:p>
    <w:p w14:paraId="6842824A">
      <w:pPr>
        <w:pStyle w:val="4"/>
        <w:spacing w:before="309" w:line="254" w:lineRule="auto"/>
        <w:ind w:right="98"/>
        <w:rPr>
          <w:rFonts w:hint="eastAsia"/>
        </w:rPr>
      </w:pPr>
      <w:r>
        <w:rPr>
          <w:rFonts w:hint="eastAsia"/>
        </w:rPr>
        <w:t>his resurrection had rendered him the only Son of God, he would</w:t>
      </w:r>
    </w:p>
    <w:p w14:paraId="4D2D4F89">
      <w:pPr>
        <w:pStyle w:val="4"/>
        <w:spacing w:before="309" w:line="254" w:lineRule="auto"/>
        <w:ind w:right="98"/>
        <w:rPr>
          <w:rFonts w:hint="eastAsia"/>
        </w:rPr>
      </w:pPr>
      <w:r>
        <w:rPr>
          <w:rFonts w:hint="eastAsia"/>
        </w:rPr>
        <w:t>have been his own father, as he raised himself, John 10:17-18; John 2:19. 3. This could not have rendered him the only begotten Son of God, as millions beside have or shall be raised from the dead, Matt 27:52-53; John 5:28-29; 1 Thess 4:14,16; Rev 20:12. Nor doth Acts 13:33 import, that he became the Son of God by his resurrection, but that his Sonship was manifested by it, compare Rom 1:3-4.</w:t>
      </w:r>
    </w:p>
    <w:p w14:paraId="5A189D36">
      <w:pPr>
        <w:pStyle w:val="4"/>
        <w:spacing w:before="309" w:line="254" w:lineRule="auto"/>
        <w:ind w:right="98"/>
        <w:rPr>
          <w:rFonts w:hint="eastAsia"/>
        </w:rPr>
      </w:pPr>
    </w:p>
    <w:p w14:paraId="5A22E0C1">
      <w:pPr>
        <w:pStyle w:val="4"/>
        <w:spacing w:before="309" w:line="254" w:lineRule="auto"/>
        <w:ind w:right="98"/>
        <w:rPr>
          <w:rFonts w:hint="eastAsia"/>
        </w:rPr>
      </w:pPr>
      <w:r>
        <w:rPr>
          <w:rFonts w:hint="eastAsia"/>
        </w:rPr>
        <w:t>——祂也不是因上帝使祂从死里复活而被召为上帝的儿子；因为，1. 祂在此之前很久就是上帝的儿子，《马太福音》3:17；《马太福音》17:5；《约翰福音》5:16-17；《约翰福音》10:30,36；《马可福音》14:61-62；《马太福音》16:15-16；《约翰福音》6:69；《约翰福音》1:49。2. 如果祂的复活使祂成为上帝的独生子，祂就会是祂自己的父，因为祂是自己复活的，《约翰福音》10:17-18；《约翰福音》2:19。3. 这不能使祂成为上帝的独生子，因为此外还有数百万的人已经或将要从死里复活，《马太福音》27:52-53；《约翰福音》5:28-29；《帖撒罗尼迦前书》4:14,16；《启示录》20:12。《使徒行传》13:33也并非指祂藉着复活成为上帝的儿子，而是指祂的子性藉此得以彰显，比较《罗马书》1:3-4。</w:t>
      </w:r>
    </w:p>
    <w:p w14:paraId="4938482F">
      <w:pPr>
        <w:pStyle w:val="4"/>
        <w:spacing w:before="309" w:line="254" w:lineRule="auto"/>
        <w:ind w:right="98"/>
        <w:rPr>
          <w:rFonts w:hint="eastAsia"/>
        </w:rPr>
      </w:pPr>
    </w:p>
    <w:p w14:paraId="479E44F5">
      <w:pPr>
        <w:pStyle w:val="4"/>
        <w:spacing w:before="309" w:line="254" w:lineRule="auto"/>
        <w:ind w:right="98"/>
        <w:rPr>
          <w:rFonts w:hint="eastAsia"/>
        </w:rPr>
      </w:pPr>
      <w:r>
        <w:rPr>
          <w:rFonts w:hint="eastAsia"/>
        </w:rPr>
        <w:t>—and that his resurrection publicly proved, that the word of salvation, particularly that in Ps 2:7-8 was then exhibited, given, and fulfilled to men.</w:t>
      </w:r>
    </w:p>
    <w:p w14:paraId="5B66F210">
      <w:pPr>
        <w:pStyle w:val="4"/>
        <w:spacing w:before="309" w:line="254" w:lineRule="auto"/>
        <w:ind w:right="98"/>
        <w:rPr>
          <w:rFonts w:hint="eastAsia"/>
        </w:rPr>
      </w:pPr>
    </w:p>
    <w:p w14:paraId="56B63F2C">
      <w:pPr>
        <w:pStyle w:val="4"/>
        <w:spacing w:before="309" w:line="254" w:lineRule="auto"/>
        <w:ind w:right="98"/>
        <w:rPr>
          <w:rFonts w:hint="eastAsia"/>
        </w:rPr>
      </w:pPr>
      <w:r>
        <w:rPr>
          <w:rFonts w:hint="eastAsia"/>
        </w:rPr>
        <w:t>——并且祂的复活公开地证明了，救恩的话语，特别是《诗篇》2:7-8中的话语，在那时向人展示、赐予并应验了。</w:t>
      </w:r>
    </w:p>
    <w:p w14:paraId="49F6E457">
      <w:pPr>
        <w:pStyle w:val="4"/>
        <w:spacing w:before="309" w:line="254" w:lineRule="auto"/>
        <w:ind w:right="98"/>
        <w:rPr>
          <w:rFonts w:hint="eastAsia"/>
        </w:rPr>
      </w:pPr>
    </w:p>
    <w:p w14:paraId="11C5F516">
      <w:pPr>
        <w:pStyle w:val="4"/>
        <w:spacing w:before="309" w:line="254" w:lineRule="auto"/>
        <w:ind w:right="98"/>
        <w:rPr>
          <w:rFonts w:hint="eastAsia"/>
        </w:rPr>
      </w:pPr>
      <w:r>
        <w:rPr>
          <w:rFonts w:hint="eastAsia"/>
        </w:rPr>
        <w:t>—Nor, doth his mediatorial office constitute him the Son of God. 1. A mission on an errand, or an appointment to service, cannot, in the nature of things, constitute Sonship. 2. His Sonship is represented as prior to his commission to, or execution of his mediatorial office, John 3:16; Gal 4:4; 1 John 4:9-10; 1 John 3:8; Heb 5:8. 3. His mediatorial office derives virtue from his divine Sonship, and so his Sonship cannot depend on it, Heb 4:14. 4. His being from the Father, in respect of his Sonship, is expressly distinguished from his being sent to execute his mediatorial office, John 7:29.</w:t>
      </w:r>
    </w:p>
    <w:p w14:paraId="60076B73">
      <w:pPr>
        <w:pStyle w:val="4"/>
        <w:spacing w:before="309" w:line="254" w:lineRule="auto"/>
        <w:ind w:right="98"/>
        <w:rPr>
          <w:rFonts w:hint="eastAsia"/>
        </w:rPr>
      </w:pPr>
    </w:p>
    <w:p w14:paraId="552EED3B">
      <w:pPr>
        <w:pStyle w:val="4"/>
        <w:spacing w:before="309" w:line="254" w:lineRule="auto"/>
        <w:ind w:right="98"/>
        <w:rPr>
          <w:rFonts w:hint="eastAsia"/>
        </w:rPr>
      </w:pPr>
      <w:r>
        <w:rPr>
          <w:rFonts w:hint="eastAsia"/>
        </w:rPr>
        <w:t>——祂的中保职分也并未使祂成为上帝的儿子。1. 一项使命或一项服事的任命，就事物的本性而言，不能构成子性。2. 祂的子性被描绘为先于祂的中保职分的任命或执行，《约翰福音》3:16；《加拉太书》4:4；《约翰一书》4:9-10；《约翰一书》3:8；《希伯来书》5:8。3. 祂的中保职分从祂神圣的子性中获得力量，因此祂的子性不能依赖于它，《希伯来书》4:14。4. 祂出于父，就祂的子性而言，与祂被差遣执行祂的中保职分是明确区分的，《约翰福音》7:29。</w:t>
      </w:r>
    </w:p>
    <w:p w14:paraId="0E60AAB7">
      <w:pPr>
        <w:pStyle w:val="4"/>
        <w:spacing w:before="309" w:line="254" w:lineRule="auto"/>
        <w:ind w:right="98"/>
        <w:rPr>
          <w:rFonts w:hint="eastAsia"/>
        </w:rPr>
      </w:pPr>
    </w:p>
    <w:p w14:paraId="0BBF37F7">
      <w:pPr>
        <w:pStyle w:val="4"/>
        <w:spacing w:before="309" w:line="254" w:lineRule="auto"/>
        <w:ind w:right="98"/>
        <w:rPr>
          <w:rFonts w:hint="eastAsia"/>
        </w:rPr>
      </w:pPr>
      <w:r>
        <w:rPr>
          <w:rFonts w:hint="eastAsia"/>
        </w:rPr>
        <w:t>But he is the Son of God by necessary and eternal generation;</w:t>
      </w:r>
    </w:p>
    <w:p w14:paraId="1933FA79">
      <w:pPr>
        <w:pStyle w:val="4"/>
        <w:spacing w:before="309" w:line="254" w:lineRule="auto"/>
        <w:ind w:right="98"/>
        <w:rPr>
          <w:rFonts w:hint="eastAsia"/>
        </w:rPr>
      </w:pPr>
    </w:p>
    <w:p w14:paraId="7A168696">
      <w:pPr>
        <w:pStyle w:val="4"/>
        <w:spacing w:before="309" w:line="254" w:lineRule="auto"/>
        <w:ind w:right="98"/>
        <w:rPr>
          <w:rFonts w:hint="eastAsia"/>
        </w:rPr>
      </w:pPr>
      <w:r>
        <w:rPr>
          <w:rFonts w:hint="eastAsia"/>
        </w:rPr>
        <w:t>但祂是上帝的儿子，是藉着必然和永恒的生；</w:t>
      </w:r>
    </w:p>
    <w:p w14:paraId="34180CDE">
      <w:pPr>
        <w:pStyle w:val="4"/>
        <w:spacing w:before="309" w:line="254" w:lineRule="auto"/>
        <w:ind w:right="98"/>
        <w:rPr>
          <w:rFonts w:hint="eastAsia"/>
        </w:rPr>
      </w:pPr>
    </w:p>
    <w:p w14:paraId="736411DC">
      <w:pPr>
        <w:pStyle w:val="4"/>
        <w:spacing w:before="309" w:line="254" w:lineRule="auto"/>
        <w:ind w:right="98"/>
        <w:rPr>
          <w:rFonts w:hint="eastAsia"/>
        </w:rPr>
      </w:pPr>
      <w:r>
        <w:rPr>
          <w:rFonts w:hint="eastAsia"/>
        </w:rPr>
        <w:t>—that is, by such necessity, that the divine nature cannot at all exist, without subsisting in him, in the form and relation of a Son to the first person.</w:t>
      </w:r>
    </w:p>
    <w:p w14:paraId="361DE1B3">
      <w:pPr>
        <w:pStyle w:val="4"/>
        <w:spacing w:before="309" w:line="254" w:lineRule="auto"/>
        <w:ind w:right="98"/>
        <w:rPr>
          <w:rFonts w:hint="eastAsia"/>
        </w:rPr>
      </w:pPr>
    </w:p>
    <w:p w14:paraId="30B51C92">
      <w:pPr>
        <w:pStyle w:val="4"/>
        <w:spacing w:before="309" w:line="254" w:lineRule="auto"/>
        <w:ind w:right="98"/>
        <w:rPr>
          <w:rFonts w:hint="eastAsia"/>
        </w:rPr>
      </w:pPr>
      <w:r>
        <w:rPr>
          <w:rFonts w:hint="eastAsia"/>
        </w:rPr>
        <w:t>——也就是说，藉着这样的必然性，以至于神圣的本性根本不能存在，除非在祂里面，以对第一位格的儿子的形式和关系存有。</w:t>
      </w:r>
    </w:p>
    <w:p w14:paraId="71ECE1A6">
      <w:pPr>
        <w:pStyle w:val="4"/>
        <w:spacing w:before="309" w:line="254" w:lineRule="auto"/>
        <w:ind w:right="98"/>
        <w:rPr>
          <w:rFonts w:hint="eastAsia"/>
        </w:rPr>
      </w:pPr>
    </w:p>
    <w:p w14:paraId="61534808">
      <w:pPr>
        <w:pStyle w:val="4"/>
        <w:spacing w:before="309" w:line="254" w:lineRule="auto"/>
        <w:ind w:right="98"/>
        <w:rPr>
          <w:rFonts w:hint="eastAsia"/>
        </w:rPr>
      </w:pPr>
      <w:r>
        <w:rPr>
          <w:rFonts w:hint="eastAsia"/>
        </w:rPr>
        <w:t>1. In many texts of Scripture, he is simply called the Son of God, and in that character represented as the Most High God,—the Lord God of his people,—the Lord God,—God the Saviour, Luke 1:16- 17,32,35,46-47,—as coming from heaven, and above all, John 3:31; Matt 11:27,—and as the object of faith and worship, John 3:18,36; John 9:35-38; Matt 4:33; Matt 27:54; or, as the same with God, Heb 1:8; 1 John 3:8 with 1 Tim 3:16.</w:t>
      </w:r>
    </w:p>
    <w:p w14:paraId="3C3E478D">
      <w:pPr>
        <w:pStyle w:val="4"/>
        <w:spacing w:before="309" w:line="254" w:lineRule="auto"/>
        <w:ind w:right="98"/>
        <w:rPr>
          <w:rFonts w:hint="eastAsia"/>
        </w:rPr>
      </w:pPr>
    </w:p>
    <w:p w14:paraId="5E42E901">
      <w:pPr>
        <w:pStyle w:val="4"/>
        <w:spacing w:before="309" w:line="254" w:lineRule="auto"/>
        <w:ind w:right="98"/>
        <w:rPr>
          <w:rFonts w:hint="eastAsia"/>
        </w:rPr>
      </w:pPr>
      <w:r>
        <w:rPr>
          <w:rFonts w:hint="eastAsia"/>
        </w:rPr>
        <w:t>1. 在许多圣经经文中，祂被简单地称为上帝的儿子，并以此身份被描绘为至高的上帝，——祂子民的主上帝，——主上帝，——救主上帝，《路加福音》1:16-17,32,35,46-47，——作为从天上来，并且在万有之上的，《约翰福音》3:31；《马太福音》11:27，——并作为信心和敬拜的对象，《约翰福音》3:18,36；《约翰福音》9:35-38；《马太福音》14:33；《马太福音》27:54；或者，作为与上帝同一的，《希伯来书》1:8；《约翰一书》3:8与《提摩太前书》3:16。</w:t>
      </w:r>
    </w:p>
    <w:p w14:paraId="33B5C701">
      <w:pPr>
        <w:pStyle w:val="4"/>
        <w:spacing w:before="309" w:line="254" w:lineRule="auto"/>
        <w:ind w:right="98"/>
        <w:rPr>
          <w:rFonts w:hint="eastAsia"/>
        </w:rPr>
      </w:pPr>
    </w:p>
    <w:p w14:paraId="7766E015">
      <w:pPr>
        <w:pStyle w:val="4"/>
        <w:spacing w:before="309" w:line="254" w:lineRule="auto"/>
        <w:ind w:right="98"/>
        <w:rPr>
          <w:rFonts w:hint="eastAsia"/>
        </w:rPr>
      </w:pPr>
      <w:r>
        <w:rPr>
          <w:rFonts w:hint="eastAsia"/>
        </w:rPr>
        <w:t>—and as equal with his Father, Matt 28:19; John 5:21.</w:t>
      </w:r>
    </w:p>
    <w:p w14:paraId="36075A53">
      <w:pPr>
        <w:pStyle w:val="4"/>
        <w:spacing w:before="309" w:line="254" w:lineRule="auto"/>
        <w:ind w:right="98"/>
        <w:rPr>
          <w:rFonts w:hint="eastAsia"/>
        </w:rPr>
      </w:pPr>
    </w:p>
    <w:p w14:paraId="720E0F69">
      <w:pPr>
        <w:pStyle w:val="4"/>
        <w:spacing w:before="309" w:line="254" w:lineRule="auto"/>
        <w:ind w:right="98"/>
        <w:rPr>
          <w:rFonts w:hint="eastAsia"/>
        </w:rPr>
      </w:pPr>
      <w:r>
        <w:rPr>
          <w:rFonts w:hint="eastAsia"/>
        </w:rPr>
        <w:t>——并作为与祂的父同等的，《马太福音》28:19；《约翰福音》5:21。</w:t>
      </w:r>
    </w:p>
    <w:p w14:paraId="2EA4B237">
      <w:pPr>
        <w:pStyle w:val="4"/>
        <w:spacing w:before="309" w:line="254" w:lineRule="auto"/>
        <w:ind w:right="98"/>
        <w:rPr>
          <w:rFonts w:hint="eastAsia"/>
        </w:rPr>
      </w:pPr>
    </w:p>
    <w:p w14:paraId="247B5E4C">
      <w:pPr>
        <w:pStyle w:val="4"/>
        <w:spacing w:before="309" w:line="254" w:lineRule="auto"/>
        <w:ind w:right="98"/>
        <w:rPr>
          <w:rFonts w:hint="eastAsia"/>
        </w:rPr>
      </w:pPr>
      <w:r>
        <w:rPr>
          <w:rFonts w:hint="eastAsia"/>
        </w:rPr>
        <w:t>2. God hath given the most solemn and emphatic testimonies to his divine Sonship, Matt 3:17; Matt 17:5.</w:t>
      </w:r>
    </w:p>
    <w:p w14:paraId="34AD046A">
      <w:pPr>
        <w:pStyle w:val="4"/>
        <w:spacing w:before="309" w:line="254" w:lineRule="auto"/>
        <w:ind w:right="98"/>
        <w:rPr>
          <w:rFonts w:hint="eastAsia"/>
        </w:rPr>
      </w:pPr>
    </w:p>
    <w:p w14:paraId="6C0D246F">
      <w:pPr>
        <w:pStyle w:val="4"/>
        <w:spacing w:before="309" w:line="254" w:lineRule="auto"/>
        <w:ind w:right="98"/>
        <w:rPr>
          <w:rFonts w:hint="eastAsia"/>
        </w:rPr>
      </w:pPr>
      <w:r>
        <w:rPr>
          <w:rFonts w:hint="eastAsia"/>
        </w:rPr>
        <w:t>2. 上帝已为祂神圣的子性作了最庄严和有力的见证，《马太福音》3:17；《马太福音》17:5。</w:t>
      </w:r>
    </w:p>
    <w:p w14:paraId="4FC6A1C6">
      <w:pPr>
        <w:pStyle w:val="4"/>
        <w:spacing w:before="309" w:line="254" w:lineRule="auto"/>
        <w:ind w:right="98"/>
        <w:rPr>
          <w:rFonts w:hint="eastAsia"/>
        </w:rPr>
      </w:pPr>
    </w:p>
    <w:p w14:paraId="7C00BB2D">
      <w:pPr>
        <w:pStyle w:val="4"/>
        <w:spacing w:before="309" w:line="254" w:lineRule="auto"/>
        <w:ind w:right="98"/>
        <w:rPr>
          <w:rFonts w:hint="eastAsia"/>
        </w:rPr>
      </w:pPr>
      <w:r>
        <w:rPr>
          <w:rFonts w:hint="eastAsia"/>
        </w:rPr>
        <w:t>The first of these texts, literally translated, runs, This is that my Son,—my beloved one, in whom I am well pleased.</w:t>
      </w:r>
    </w:p>
    <w:p w14:paraId="723359F5">
      <w:pPr>
        <w:pStyle w:val="4"/>
        <w:spacing w:before="309" w:line="254" w:lineRule="auto"/>
        <w:ind w:right="98"/>
        <w:rPr>
          <w:rFonts w:hint="eastAsia"/>
        </w:rPr>
      </w:pPr>
    </w:p>
    <w:p w14:paraId="02DDF7EA">
      <w:pPr>
        <w:pStyle w:val="4"/>
        <w:spacing w:before="309" w:line="254" w:lineRule="auto"/>
        <w:ind w:right="98"/>
        <w:rPr>
          <w:rFonts w:hint="eastAsia"/>
        </w:rPr>
      </w:pPr>
      <w:r>
        <w:rPr>
          <w:rFonts w:hint="eastAsia"/>
        </w:rPr>
        <w:t>这些经文中的第一节，直译是：这是我的儿子，——我所爱的，我所喜悦的。</w:t>
      </w:r>
    </w:p>
    <w:p w14:paraId="35B96EE5">
      <w:pPr>
        <w:pStyle w:val="4"/>
        <w:spacing w:before="309" w:line="254" w:lineRule="auto"/>
        <w:ind w:right="98"/>
        <w:rPr>
          <w:rFonts w:hint="eastAsia"/>
        </w:rPr>
      </w:pPr>
    </w:p>
    <w:p w14:paraId="68F2FB71">
      <w:pPr>
        <w:pStyle w:val="4"/>
        <w:spacing w:before="309" w:line="254" w:lineRule="auto"/>
        <w:ind w:right="98"/>
        <w:rPr>
          <w:rFonts w:hint="eastAsia"/>
        </w:rPr>
      </w:pPr>
      <w:r>
        <w:rPr>
          <w:rFonts w:hint="eastAsia"/>
        </w:rPr>
        <w:t>And in the other, we are commanded to hear him, as infinitely superior to Moses and Elias, his then visitants, who had been the most extraordinary of all the Old Testament prophets.</w:t>
      </w:r>
    </w:p>
    <w:p w14:paraId="47734899">
      <w:pPr>
        <w:pStyle w:val="4"/>
        <w:spacing w:before="309" w:line="254" w:lineRule="auto"/>
        <w:ind w:right="98"/>
        <w:rPr>
          <w:rFonts w:hint="eastAsia"/>
        </w:rPr>
      </w:pPr>
    </w:p>
    <w:p w14:paraId="6CEEBA89">
      <w:pPr>
        <w:pStyle w:val="4"/>
        <w:spacing w:before="309" w:line="254" w:lineRule="auto"/>
        <w:ind w:right="98"/>
        <w:rPr>
          <w:rFonts w:hint="eastAsia"/>
        </w:rPr>
      </w:pPr>
      <w:r>
        <w:rPr>
          <w:rFonts w:hint="eastAsia"/>
        </w:rPr>
        <w:t>在另一节中，我们被命令要听祂，因为祂无限地优于祂当时的访客摩西和以利亚，他们是所有旧约先知中最非凡的。</w:t>
      </w:r>
    </w:p>
    <w:p w14:paraId="4C6E2FE8">
      <w:pPr>
        <w:pStyle w:val="4"/>
        <w:spacing w:before="309" w:line="254" w:lineRule="auto"/>
        <w:ind w:right="98"/>
        <w:rPr>
          <w:rFonts w:hint="eastAsia"/>
        </w:rPr>
      </w:pPr>
    </w:p>
    <w:p w14:paraId="389A5470">
      <w:pPr>
        <w:pStyle w:val="4"/>
        <w:spacing w:before="309" w:line="254" w:lineRule="auto"/>
        <w:ind w:right="98"/>
        <w:rPr>
          <w:rFonts w:hint="eastAsia"/>
        </w:rPr>
      </w:pPr>
      <w:r>
        <w:rPr>
          <w:rFonts w:hint="eastAsia"/>
        </w:rPr>
        <w:t>This manifests, that he was Judah's God, and the Lord God, Isa 40:9.</w:t>
      </w:r>
    </w:p>
    <w:p w14:paraId="188A6883">
      <w:pPr>
        <w:pStyle w:val="4"/>
        <w:spacing w:before="309" w:line="254" w:lineRule="auto"/>
        <w:ind w:right="98"/>
        <w:rPr>
          <w:rFonts w:hint="eastAsia"/>
        </w:rPr>
      </w:pPr>
    </w:p>
    <w:p w14:paraId="79956A29">
      <w:pPr>
        <w:pStyle w:val="4"/>
        <w:spacing w:before="309" w:line="254" w:lineRule="auto"/>
        <w:ind w:right="98"/>
        <w:rPr>
          <w:rFonts w:hint="eastAsia"/>
        </w:rPr>
      </w:pPr>
      <w:r>
        <w:rPr>
          <w:rFonts w:hint="eastAsia"/>
        </w:rPr>
        <w:t>这彰显了祂是犹大的上帝，是主上帝，《以赛亚书》40:9。</w:t>
      </w:r>
    </w:p>
    <w:p w14:paraId="6CE31A17">
      <w:pPr>
        <w:pStyle w:val="4"/>
        <w:spacing w:before="309" w:line="254" w:lineRule="auto"/>
        <w:ind w:right="98"/>
        <w:rPr>
          <w:rFonts w:hint="eastAsia"/>
        </w:rPr>
      </w:pPr>
    </w:p>
    <w:p w14:paraId="62EE3011">
      <w:pPr>
        <w:pStyle w:val="4"/>
        <w:spacing w:before="309" w:line="254" w:lineRule="auto"/>
        <w:ind w:right="98"/>
        <w:rPr>
          <w:rFonts w:hint="eastAsia"/>
        </w:rPr>
      </w:pPr>
      <w:r>
        <w:rPr>
          <w:rFonts w:hint="eastAsia"/>
        </w:rPr>
        <w:t>—And, it is observable, that in all his instructions he never professed to teach in the name of another, but in his own: Verily I say unto you, or the like, plainly importing, that he himself was that Jehovah, in whose name the prophets had delivered their messages, Matt 5-7; John 3; John 5-8; John 10; etc.</w:t>
      </w:r>
    </w:p>
    <w:p w14:paraId="33DCE007">
      <w:pPr>
        <w:pStyle w:val="4"/>
        <w:spacing w:before="309" w:line="254" w:lineRule="auto"/>
        <w:ind w:right="98"/>
        <w:rPr>
          <w:rFonts w:hint="eastAsia"/>
        </w:rPr>
      </w:pPr>
    </w:p>
    <w:p w14:paraId="7A8C1100">
      <w:pPr>
        <w:pStyle w:val="4"/>
        <w:spacing w:before="309" w:line="254" w:lineRule="auto"/>
        <w:ind w:right="98"/>
        <w:rPr>
          <w:rFonts w:hint="eastAsia"/>
        </w:rPr>
      </w:pPr>
      <w:r>
        <w:rPr>
          <w:rFonts w:hint="eastAsia"/>
        </w:rPr>
        <w:t>——并且，值得注意的是，在祂所有的教导中，祂从未声称以别人的名义教导，而是以自己的名义：我实在告诉你们，或类似的话，清楚地表明，祂自己就是那位耶和华，先知们曾奉祂的名传讲他们的信息，《马太福音》5-7章；《约翰福音》3章；《约翰福音》5-8章；《约翰福音》10章等。</w:t>
      </w:r>
    </w:p>
    <w:p w14:paraId="70E72499">
      <w:pPr>
        <w:pStyle w:val="4"/>
        <w:spacing w:before="309" w:line="254" w:lineRule="auto"/>
        <w:ind w:right="98"/>
        <w:rPr>
          <w:rFonts w:hint="eastAsia"/>
        </w:rPr>
      </w:pPr>
    </w:p>
    <w:p w14:paraId="71E2D4E2">
      <w:pPr>
        <w:pStyle w:val="4"/>
        <w:spacing w:before="309" w:line="254" w:lineRule="auto"/>
        <w:ind w:right="98"/>
        <w:rPr>
          <w:rFonts w:hint="eastAsia"/>
        </w:rPr>
      </w:pPr>
      <w:r>
        <w:rPr>
          <w:rFonts w:hint="eastAsia"/>
        </w:rPr>
        <w:t>3. The Scriptures represent him as God's own Son,—his proper Son,— his Son of himself, John 1:14,18; John 3:16,18; Rom 8:3,32; 1 John 4:9,12.</w:t>
      </w:r>
    </w:p>
    <w:p w14:paraId="18A5FBE9">
      <w:pPr>
        <w:pStyle w:val="4"/>
        <w:spacing w:before="309" w:line="254" w:lineRule="auto"/>
        <w:ind w:right="98"/>
        <w:rPr>
          <w:rFonts w:hint="eastAsia"/>
        </w:rPr>
      </w:pPr>
    </w:p>
    <w:p w14:paraId="200CC87C">
      <w:pPr>
        <w:pStyle w:val="4"/>
        <w:spacing w:before="309" w:line="254" w:lineRule="auto"/>
        <w:ind w:right="98"/>
        <w:rPr>
          <w:rFonts w:hint="eastAsia"/>
        </w:rPr>
      </w:pPr>
      <w:r>
        <w:rPr>
          <w:rFonts w:hint="eastAsia"/>
        </w:rPr>
        <w:t>3. 圣经将祂描绘为上帝自己的儿子，——祂本来的儿子，——祂自己的儿子，《约翰福音》1:14,18；《约翰福音》3:16,18；《罗马书》8:3,32；《约翰一书》4:9。</w:t>
      </w:r>
    </w:p>
    <w:p w14:paraId="5C4CC1A5">
      <w:pPr>
        <w:pStyle w:val="4"/>
        <w:spacing w:before="309" w:line="254" w:lineRule="auto"/>
        <w:ind w:right="98"/>
        <w:rPr>
          <w:rFonts w:hint="eastAsia"/>
        </w:rPr>
      </w:pPr>
    </w:p>
    <w:p w14:paraId="1AD7BEC7">
      <w:pPr>
        <w:pStyle w:val="4"/>
        <w:spacing w:before="309" w:line="254" w:lineRule="auto"/>
        <w:ind w:right="98"/>
        <w:rPr>
          <w:rFonts w:hint="eastAsia"/>
        </w:rPr>
      </w:pPr>
      <w:r>
        <w:rPr>
          <w:rFonts w:hint="eastAsia"/>
        </w:rPr>
        <w:t>If these expressions do not represent him as the Son of God by natural generation, what can do it?</w:t>
      </w:r>
    </w:p>
    <w:p w14:paraId="6903F3E8">
      <w:pPr>
        <w:pStyle w:val="4"/>
        <w:spacing w:before="309" w:line="254" w:lineRule="auto"/>
        <w:ind w:right="98"/>
        <w:rPr>
          <w:rFonts w:hint="eastAsia"/>
        </w:rPr>
      </w:pPr>
    </w:p>
    <w:p w14:paraId="7F3CDAA1">
      <w:pPr>
        <w:pStyle w:val="4"/>
        <w:spacing w:before="309" w:line="254" w:lineRule="auto"/>
        <w:ind w:right="98"/>
        <w:rPr>
          <w:rFonts w:hint="eastAsia"/>
        </w:rPr>
      </w:pPr>
      <w:r>
        <w:rPr>
          <w:rFonts w:hint="eastAsia"/>
        </w:rPr>
        <w:t>如果这些表达方式不将祂描绘为藉着自然生而为上帝的儿子，还有什么能呢？</w:t>
      </w:r>
    </w:p>
    <w:p w14:paraId="6A6AE893">
      <w:pPr>
        <w:pStyle w:val="4"/>
        <w:spacing w:before="309" w:line="254" w:lineRule="auto"/>
        <w:ind w:right="98"/>
        <w:rPr>
          <w:rFonts w:hint="eastAsia"/>
        </w:rPr>
      </w:pPr>
    </w:p>
    <w:p w14:paraId="72E94E58">
      <w:pPr>
        <w:pStyle w:val="4"/>
        <w:spacing w:before="309" w:line="254" w:lineRule="auto"/>
        <w:ind w:right="98"/>
        <w:rPr>
          <w:rFonts w:hint="eastAsia"/>
        </w:rPr>
      </w:pPr>
      <w:r>
        <w:rPr>
          <w:rFonts w:hint="eastAsia"/>
        </w:rPr>
        <w:t>4. His being the Christ, Messiah, or Mediator, is plainly distinguished from his being the Son of God, John 1:49; John 6:69; Matt 16:16; Heb 5:8; 1 John 4:14.</w:t>
      </w:r>
    </w:p>
    <w:p w14:paraId="2D659040">
      <w:pPr>
        <w:pStyle w:val="4"/>
        <w:spacing w:before="309" w:line="254" w:lineRule="auto"/>
        <w:ind w:right="98"/>
        <w:rPr>
          <w:rFonts w:hint="eastAsia"/>
        </w:rPr>
      </w:pPr>
    </w:p>
    <w:p w14:paraId="59A5FBEA">
      <w:pPr>
        <w:pStyle w:val="4"/>
        <w:spacing w:before="309" w:line="254" w:lineRule="auto"/>
        <w:ind w:right="98"/>
        <w:rPr>
          <w:rFonts w:hint="eastAsia"/>
        </w:rPr>
      </w:pPr>
      <w:r>
        <w:rPr>
          <w:rFonts w:hint="eastAsia"/>
        </w:rPr>
        <w:t>4. 祂是基督、弥赛亚或中保，与祂是上帝的儿子是明确区分的，《约翰福音》1:49；《约翰福音》6:69；《马太福音》16:16；《希伯来书》5:8；《约翰一书》4:14。</w:t>
      </w:r>
    </w:p>
    <w:p w14:paraId="57E73CEF">
      <w:pPr>
        <w:pStyle w:val="4"/>
        <w:spacing w:before="309" w:line="254" w:lineRule="auto"/>
        <w:ind w:right="98"/>
        <w:rPr>
          <w:rFonts w:hint="eastAsia"/>
        </w:rPr>
      </w:pPr>
    </w:p>
    <w:p w14:paraId="00353018">
      <w:pPr>
        <w:pStyle w:val="4"/>
        <w:spacing w:before="309" w:line="254" w:lineRule="auto"/>
        <w:ind w:right="98"/>
        <w:rPr>
          <w:rFonts w:hint="eastAsia"/>
        </w:rPr>
      </w:pPr>
      <w:r>
        <w:rPr>
          <w:rFonts w:hint="eastAsia"/>
        </w:rPr>
        <w:t>5. When he was charged with blasphemy in making himself equal with God, by calling himself the Son of God, he plainly acquiesced in their interpretation of his words; and instead of shewing them that his claim of Sonship to God did not infer his claim of equality with God, he took occasion further to assert and demonstrate his supreme Godhead, John 5:16-29; John 10:30-36; John 19:7; Matt 26:63-65.</w:t>
      </w:r>
    </w:p>
    <w:p w14:paraId="1C9ECB1E">
      <w:pPr>
        <w:pStyle w:val="4"/>
        <w:spacing w:before="309" w:line="254" w:lineRule="auto"/>
        <w:ind w:right="98"/>
        <w:rPr>
          <w:rFonts w:hint="eastAsia"/>
        </w:rPr>
      </w:pPr>
    </w:p>
    <w:p w14:paraId="6F3F2E7E">
      <w:pPr>
        <w:pStyle w:val="4"/>
        <w:spacing w:before="309" w:line="254" w:lineRule="auto"/>
        <w:ind w:right="98"/>
        <w:rPr>
          <w:rFonts w:hint="eastAsia"/>
        </w:rPr>
      </w:pPr>
      <w:r>
        <w:rPr>
          <w:rFonts w:hint="eastAsia"/>
        </w:rPr>
        <w:t>5. 当祂因称自己是上帝的儿子，而与上帝同等，被指控亵渎时，祂明确地默认了他们对他话语的解释；祂非但没有向他们表明祂对上帝子性的主张并不意味着祂对与上帝同等的主张，反而借此机会进一步断言并证明祂至高的神性，《约翰福音》5:16-29；《约翰福音》10:30-36；《约翰福音》19:7；《马太福音》26:63-65。</w:t>
      </w:r>
    </w:p>
    <w:p w14:paraId="41E6513C">
      <w:pPr>
        <w:pStyle w:val="4"/>
        <w:spacing w:before="309" w:line="254" w:lineRule="auto"/>
        <w:ind w:right="98"/>
        <w:rPr>
          <w:rFonts w:hint="eastAsia"/>
        </w:rPr>
      </w:pPr>
    </w:p>
    <w:p w14:paraId="42107547">
      <w:pPr>
        <w:pStyle w:val="4"/>
        <w:spacing w:before="309" w:line="254" w:lineRule="auto"/>
        <w:ind w:right="98"/>
        <w:rPr>
          <w:rFonts w:hint="eastAsia"/>
        </w:rPr>
      </w:pPr>
      <w:r>
        <w:rPr>
          <w:rFonts w:hint="eastAsia"/>
        </w:rPr>
        <w:t>Nay, perhaps making himself equal with God, John 5:18, are not the words of the persecuting Jews, but of the inspired Evangelist.</w:t>
      </w:r>
    </w:p>
    <w:p w14:paraId="6E5B4170">
      <w:pPr>
        <w:pStyle w:val="4"/>
        <w:spacing w:before="309" w:line="254" w:lineRule="auto"/>
        <w:ind w:right="98"/>
        <w:rPr>
          <w:rFonts w:hint="eastAsia"/>
        </w:rPr>
      </w:pPr>
    </w:p>
    <w:p w14:paraId="55761BCB">
      <w:pPr>
        <w:pStyle w:val="4"/>
        <w:spacing w:before="309" w:line="254" w:lineRule="auto"/>
        <w:ind w:right="98"/>
        <w:rPr>
          <w:rFonts w:hint="eastAsia"/>
        </w:rPr>
      </w:pPr>
      <w:r>
        <w:rPr>
          <w:rFonts w:hint="eastAsia"/>
        </w:rPr>
        <w:t>不仅如此，或许《约翰福音》5:18中“使自己与上帝同等”，并非是迫害的犹太人的话，而是受默示的福音书作者的话。</w:t>
      </w:r>
    </w:p>
    <w:p w14:paraId="4EBFB3A7">
      <w:pPr>
        <w:pStyle w:val="4"/>
        <w:spacing w:before="309" w:line="254" w:lineRule="auto"/>
        <w:ind w:right="98"/>
        <w:rPr>
          <w:rFonts w:hint="eastAsia"/>
        </w:rPr>
      </w:pPr>
    </w:p>
    <w:p w14:paraId="1979DFDC">
      <w:pPr>
        <w:pStyle w:val="4"/>
        <w:spacing w:before="309" w:line="254" w:lineRule="auto"/>
        <w:ind w:right="98"/>
        <w:rPr>
          <w:rFonts w:hint="eastAsia"/>
        </w:rPr>
      </w:pPr>
      <w:r>
        <w:rPr>
          <w:rFonts w:hint="eastAsia"/>
        </w:rPr>
        <w:t>6. It was not from acts properly mediatorial, but from divine acts, that he was concluded to be the Son of God, Matt 4:3,6; Matt 14:33; Matt 27:40,54; John 1:49.</w:t>
      </w:r>
    </w:p>
    <w:p w14:paraId="582B9E81">
      <w:pPr>
        <w:pStyle w:val="4"/>
        <w:spacing w:before="309" w:line="254" w:lineRule="auto"/>
        <w:ind w:right="98"/>
        <w:rPr>
          <w:rFonts w:hint="eastAsia"/>
        </w:rPr>
      </w:pPr>
    </w:p>
    <w:p w14:paraId="186D92FF">
      <w:pPr>
        <w:pStyle w:val="4"/>
        <w:spacing w:before="309" w:line="254" w:lineRule="auto"/>
        <w:ind w:right="98"/>
        <w:rPr>
          <w:rFonts w:hint="eastAsia"/>
        </w:rPr>
      </w:pPr>
      <w:r>
        <w:rPr>
          <w:rFonts w:hint="eastAsia"/>
        </w:rPr>
        <w:t>6. 并非从严格意义上的中保作为，而是从神圣的作为，祂被断定为上帝的儿子，《马太福音》4:3,6；《马太福音》14:33；《马太福音》27:40,54；《约翰福音》1:49。</w:t>
      </w:r>
    </w:p>
    <w:p w14:paraId="6A8AE5E2">
      <w:pPr>
        <w:pStyle w:val="4"/>
        <w:spacing w:before="309" w:line="254" w:lineRule="auto"/>
        <w:ind w:right="98"/>
        <w:rPr>
          <w:rFonts w:hint="eastAsia"/>
        </w:rPr>
      </w:pPr>
    </w:p>
    <w:p w14:paraId="3E387EE2">
      <w:pPr>
        <w:pStyle w:val="4"/>
        <w:spacing w:before="309" w:line="254" w:lineRule="auto"/>
        <w:ind w:right="98"/>
        <w:rPr>
          <w:rFonts w:hint="eastAsia"/>
        </w:rPr>
      </w:pPr>
      <w:r>
        <w:rPr>
          <w:rFonts w:hint="eastAsia"/>
        </w:rPr>
        <w:t>7. If the title, The Son of man, import his possession of a real manhood, his character, The Son of God, God's proper Son,—Son of himself, and only begotten Son of God, must certainly import his possession of the divine nature,—of true and supreme Godhead.</w:t>
      </w:r>
    </w:p>
    <w:p w14:paraId="420CB43D">
      <w:pPr>
        <w:pStyle w:val="4"/>
        <w:spacing w:before="309" w:line="254" w:lineRule="auto"/>
        <w:ind w:right="98"/>
        <w:rPr>
          <w:rFonts w:hint="eastAsia"/>
        </w:rPr>
      </w:pPr>
    </w:p>
    <w:p w14:paraId="05DD33E9">
      <w:pPr>
        <w:pStyle w:val="4"/>
        <w:spacing w:before="309" w:line="254" w:lineRule="auto"/>
        <w:ind w:right="98"/>
        <w:rPr>
          <w:rFonts w:hint="eastAsia"/>
        </w:rPr>
      </w:pPr>
      <w:r>
        <w:rPr>
          <w:rFonts w:hint="eastAsia"/>
        </w:rPr>
        <w:t>7. 如果“人子”这个称号意味着祂拥有真正的人性，那么祂“上帝的儿子”、“上帝本来的儿子”、“自己的儿子”和“上帝的独生子”的品格，就必定意味着祂拥有神性，——拥有真实和至高的神性。</w:t>
      </w:r>
    </w:p>
    <w:p w14:paraId="50ED2946">
      <w:pPr>
        <w:pStyle w:val="4"/>
        <w:spacing w:before="309" w:line="254" w:lineRule="auto"/>
        <w:ind w:right="98"/>
        <w:rPr>
          <w:rFonts w:hint="eastAsia"/>
        </w:rPr>
      </w:pPr>
    </w:p>
    <w:p w14:paraId="37A1AF61">
      <w:pPr>
        <w:pStyle w:val="4"/>
        <w:spacing w:before="309" w:line="254" w:lineRule="auto"/>
        <w:ind w:right="98"/>
        <w:rPr>
          <w:rFonts w:hint="eastAsia"/>
        </w:rPr>
      </w:pPr>
      <w:r>
        <w:rPr>
          <w:rFonts w:hint="eastAsia"/>
        </w:rPr>
        <w:t>—Now, if he be the Son of God by nature, he must be his eternal Son, begotten from all eternity; for nothing that is not necessarily eternal in the highest sense, can be natural to God.</w:t>
      </w:r>
    </w:p>
    <w:p w14:paraId="222A5F66">
      <w:pPr>
        <w:pStyle w:val="4"/>
        <w:spacing w:before="309" w:line="254" w:lineRule="auto"/>
        <w:ind w:right="98"/>
        <w:rPr>
          <w:rFonts w:hint="eastAsia"/>
        </w:rPr>
      </w:pPr>
    </w:p>
    <w:p w14:paraId="5FE5174F">
      <w:pPr>
        <w:pStyle w:val="4"/>
        <w:spacing w:before="309" w:line="254" w:lineRule="auto"/>
        <w:ind w:right="98"/>
        <w:rPr>
          <w:rFonts w:hint="eastAsia"/>
        </w:rPr>
      </w:pPr>
      <w:r>
        <w:rPr>
          <w:rFonts w:hint="eastAsia"/>
        </w:rPr>
        <w:t>——现在，如果祂是本性上帝的儿子，祂就必须是祂永恒的儿子，从永恒所生；因为任何不是在最高意义上必然永恒的事物，都不可能是上帝本性的。</w:t>
      </w:r>
    </w:p>
    <w:p w14:paraId="2F9EB8F3">
      <w:pPr>
        <w:pStyle w:val="4"/>
        <w:spacing w:before="309" w:line="254" w:lineRule="auto"/>
        <w:ind w:right="98"/>
        <w:rPr>
          <w:rFonts w:hint="eastAsia"/>
        </w:rPr>
      </w:pPr>
    </w:p>
    <w:p w14:paraId="3D3D004A">
      <w:pPr>
        <w:pStyle w:val="4"/>
        <w:spacing w:before="309" w:line="254" w:lineRule="auto"/>
        <w:ind w:right="98"/>
        <w:rPr>
          <w:rFonts w:hint="eastAsia"/>
        </w:rPr>
      </w:pPr>
      <w:r>
        <w:rPr>
          <w:rFonts w:hint="eastAsia"/>
        </w:rPr>
        <w:t>Nor is there the least impropriety in God's calling his own eternity this day, as with him an unsuccessive eternity is ever present, Ps 2:7 with Isa 43:13; Mic 5:2.</w:t>
      </w:r>
    </w:p>
    <w:p w14:paraId="398B52C2">
      <w:pPr>
        <w:pStyle w:val="4"/>
        <w:spacing w:before="309" w:line="254" w:lineRule="auto"/>
        <w:ind w:right="98"/>
        <w:rPr>
          <w:rFonts w:hint="eastAsia"/>
        </w:rPr>
      </w:pPr>
    </w:p>
    <w:p w14:paraId="59921D55">
      <w:pPr>
        <w:pStyle w:val="4"/>
        <w:spacing w:before="309" w:line="254" w:lineRule="auto"/>
        <w:ind w:right="98"/>
        <w:rPr>
          <w:rFonts w:hint="eastAsia"/>
        </w:rPr>
      </w:pPr>
      <w:r>
        <w:rPr>
          <w:rFonts w:hint="eastAsia"/>
        </w:rPr>
        <w:t>上帝称祂自己的永恒为今日，也毫无不当之处，因为对祂而言，一个无延续的永恒是永远存在的，《诗篇》2:7与《以赛亚书》43:13；《弥迦书》5:2。</w:t>
      </w:r>
    </w:p>
    <w:p w14:paraId="428ED625">
      <w:pPr>
        <w:pStyle w:val="4"/>
        <w:spacing w:before="309" w:line="254" w:lineRule="auto"/>
        <w:ind w:right="98"/>
        <w:rPr>
          <w:rFonts w:hint="eastAsia"/>
        </w:rPr>
      </w:pPr>
    </w:p>
    <w:p w14:paraId="607E4B22">
      <w:pPr>
        <w:pStyle w:val="4"/>
        <w:spacing w:before="309" w:line="254" w:lineRule="auto"/>
        <w:ind w:right="98"/>
        <w:rPr>
          <w:rFonts w:hint="eastAsia"/>
        </w:rPr>
      </w:pPr>
      <w:r>
        <w:rPr>
          <w:rFonts w:hint="eastAsia"/>
        </w:rPr>
        <w:t>Nor is the generation of his Son there represented as an event decreed, but as antecedent to, and fundamental of God's grant of the Gentiles to him for his mediatorial inheritance, Ps 2:8-9.</w:t>
      </w:r>
    </w:p>
    <w:p w14:paraId="6044C441">
      <w:pPr>
        <w:pStyle w:val="4"/>
        <w:spacing w:before="309" w:line="254" w:lineRule="auto"/>
        <w:ind w:right="98"/>
        <w:rPr>
          <w:rFonts w:hint="eastAsia"/>
        </w:rPr>
      </w:pPr>
    </w:p>
    <w:p w14:paraId="1EA56F67">
      <w:pPr>
        <w:pStyle w:val="4"/>
        <w:spacing w:before="309" w:line="254" w:lineRule="auto"/>
        <w:ind w:right="98"/>
        <w:rPr>
          <w:rFonts w:hint="eastAsia"/>
        </w:rPr>
      </w:pPr>
      <w:r>
        <w:rPr>
          <w:rFonts w:hint="eastAsia"/>
        </w:rPr>
        <w:t>祂儿子的生在那里也未被描绘为一个被命定的事件，而是作为上帝将外邦人赐给祂作祂中保产业的先决和根本条件，《诗篇》2:8-9。</w:t>
      </w:r>
    </w:p>
    <w:p w14:paraId="687177C5">
      <w:pPr>
        <w:pStyle w:val="4"/>
        <w:spacing w:before="309" w:line="254" w:lineRule="auto"/>
        <w:ind w:right="98"/>
        <w:rPr>
          <w:rFonts w:hint="eastAsia"/>
        </w:rPr>
      </w:pPr>
    </w:p>
    <w:p w14:paraId="3A4917DA">
      <w:pPr>
        <w:pStyle w:val="4"/>
        <w:spacing w:before="309" w:line="254" w:lineRule="auto"/>
        <w:ind w:right="98"/>
        <w:rPr>
          <w:rFonts w:hint="eastAsia"/>
        </w:rPr>
      </w:pPr>
      <w:r>
        <w:rPr>
          <w:rFonts w:hint="eastAsia"/>
        </w:rPr>
        <w:t>The Son of God is a distinct person from the Father and the Holy Ghost. 1. Personal powers of rational understanding and will are ascribed to him, Matt 11:27; John 1:18; John 5:21; John 17:2,24. 2. He subsists as a person by himself, John 5:26; Heb 1:3. 3. The personal epithets I, thou, he, are ascribed to him in the most plain passages of Scripture, Matt 5; John 3; Isa 49:1-9; Isa 42:1-7. 4. He is invested with, and executes the personal offices of Mediator, Surety, Prophet, Priest, King, etc. 1 Tim 2:5; Heb 7:22; Acts 3:22; Ps 110:4; Ps 2:6; Matt 23:8-10. 5. Multitudes of personal acts are ascribed to him,—as, engaging his heart, Jer 30:21; taking our nature upon him, Heb 2:14; fulfilling all righteousness in our stead, Matt 3:15; Luke 24:26; rising from the dead, John 2:19; John 10:17-18; ascending to heaven, Heb 1:3; making continual intercession for us, etc. Heb 7:26; Rom 8:34.</w:t>
      </w:r>
    </w:p>
    <w:p w14:paraId="6B7DFDC4">
      <w:pPr>
        <w:pStyle w:val="4"/>
        <w:spacing w:before="309" w:line="254" w:lineRule="auto"/>
        <w:ind w:right="98"/>
        <w:rPr>
          <w:rFonts w:hint="eastAsia"/>
        </w:rPr>
      </w:pPr>
    </w:p>
    <w:p w14:paraId="1CCB6F85">
      <w:pPr>
        <w:pStyle w:val="4"/>
        <w:spacing w:before="309" w:line="254" w:lineRule="auto"/>
        <w:ind w:right="98"/>
        <w:rPr>
          <w:rFonts w:hint="eastAsia"/>
        </w:rPr>
      </w:pPr>
      <w:r>
        <w:rPr>
          <w:rFonts w:hint="eastAsia"/>
        </w:rPr>
        <w:t>上帝的儿子是一个与父和圣灵不同的位格。1. 理性悟性和意志的位格能力都归于祂，《马太福音》11:27；《约翰福音》1:18；《约翰福音》5:21；《约翰福音》17:2,24。2. 祂作为一个位格自己存有，《约翰福音》5:26；《希伯来书》1:3。3. 位格的代词“我”、“你”、“他”在圣经最浅白的段落中都归于祂，《马太福音》5章；《约翰福音》3章；《以赛亚书》49:1-9；《以赛亚书》42:1-7。4. 祂被赋予并执行中保、中保、先知、祭司、君王等的位格职分，《提摩太前书》2:5；《希伯来书》7:22；《使徒行传》3:22；《诗篇》110:4；《诗篇》2:6；《马太福音》23:8-10。5. 众多的位格行为都归于祂，——如，定意来到，《耶利米书》30:21；取了我们的人性，《希伯来书》2:14；为我们成全诸般的义，《马太福音》3:15；《路加福音》24:26；从死里复活，《约翰福音》2:19；《约翰福音》10:17-18；升上高天，《希伯来书》1:3；为我们长远代求等，《希伯来书》7:25；《罗马书》8:34。</w:t>
      </w:r>
    </w:p>
    <w:p w14:paraId="7AD64F17">
      <w:pPr>
        <w:pStyle w:val="4"/>
        <w:spacing w:before="309" w:line="254" w:lineRule="auto"/>
        <w:ind w:right="98"/>
        <w:rPr>
          <w:rFonts w:hint="eastAsia"/>
        </w:rPr>
      </w:pPr>
    </w:p>
    <w:p w14:paraId="61F50C3F">
      <w:pPr>
        <w:pStyle w:val="4"/>
        <w:spacing w:before="309" w:line="254" w:lineRule="auto"/>
        <w:ind w:right="98"/>
        <w:rPr>
          <w:rFonts w:hint="eastAsia"/>
        </w:rPr>
      </w:pPr>
      <w:r>
        <w:rPr>
          <w:rFonts w:hint="eastAsia"/>
        </w:rPr>
        <w:t>It is no less evident, that the Son is God equal with the Father. 1. The names, which are proper to none but the Supreme God, are ascribed to him, as I am, or I am that I am, Exod 3:14; Rev 1:8</w:t>
      </w:r>
    </w:p>
    <w:p w14:paraId="272F907D">
      <w:pPr>
        <w:pStyle w:val="4"/>
        <w:spacing w:before="309" w:line="254" w:lineRule="auto"/>
        <w:ind w:right="98"/>
        <w:rPr>
          <w:rFonts w:hint="eastAsia"/>
        </w:rPr>
      </w:pPr>
    </w:p>
    <w:p w14:paraId="76A62712">
      <w:pPr>
        <w:pStyle w:val="4"/>
        <w:spacing w:before="309" w:line="254" w:lineRule="auto"/>
        <w:ind w:right="98"/>
        <w:rPr>
          <w:rFonts w:hint="eastAsia"/>
        </w:rPr>
      </w:pPr>
      <w:r>
        <w:rPr>
          <w:rFonts w:hint="eastAsia"/>
        </w:rPr>
        <w:t>同样明显的是，子是与父同等的上帝。1. 那些只属于至高上帝的名号，都归于祂，如“我是”或“我是我所是的”，《出埃及记》3:14；《启示录》1:8。</w:t>
      </w:r>
    </w:p>
    <w:p w14:paraId="0988E0B2">
      <w:pPr>
        <w:pStyle w:val="4"/>
        <w:spacing w:before="309" w:line="254" w:lineRule="auto"/>
        <w:ind w:right="98"/>
        <w:rPr>
          <w:rFonts w:hint="eastAsia"/>
        </w:rPr>
      </w:pPr>
    </w:p>
    <w:p w14:paraId="6616A7F9">
      <w:pPr>
        <w:pStyle w:val="4"/>
        <w:spacing w:before="309" w:line="254" w:lineRule="auto"/>
        <w:ind w:right="98"/>
        <w:rPr>
          <w:rFonts w:hint="eastAsia"/>
        </w:rPr>
      </w:pPr>
      <w:r>
        <w:rPr>
          <w:rFonts w:hint="eastAsia"/>
        </w:rPr>
        <w:t>—Jehovah, Exod 17:7; 1 Cor 10:9.</w:t>
      </w:r>
    </w:p>
    <w:p w14:paraId="66BC8871">
      <w:pPr>
        <w:pStyle w:val="4"/>
        <w:spacing w:before="309" w:line="254" w:lineRule="auto"/>
        <w:ind w:right="98"/>
        <w:rPr>
          <w:rFonts w:hint="eastAsia"/>
        </w:rPr>
      </w:pPr>
    </w:p>
    <w:p w14:paraId="5AF9BD03">
      <w:pPr>
        <w:pStyle w:val="4"/>
        <w:spacing w:before="309" w:line="254" w:lineRule="auto"/>
        <w:ind w:right="98"/>
        <w:rPr>
          <w:rFonts w:hint="eastAsia"/>
        </w:rPr>
      </w:pPr>
      <w:r>
        <w:rPr>
          <w:rFonts w:hint="eastAsia"/>
        </w:rPr>
        <w:t>——耶和华，《出埃及记》17:7；《哥林多前书》10:9。</w:t>
      </w:r>
    </w:p>
    <w:p w14:paraId="1D57B52F">
      <w:pPr>
        <w:pStyle w:val="4"/>
        <w:spacing w:before="309" w:line="254" w:lineRule="auto"/>
        <w:ind w:right="98"/>
        <w:rPr>
          <w:rFonts w:hint="eastAsia"/>
        </w:rPr>
      </w:pPr>
    </w:p>
    <w:p w14:paraId="37E8582F">
      <w:pPr>
        <w:pStyle w:val="4"/>
        <w:spacing w:before="309" w:line="254" w:lineRule="auto"/>
        <w:ind w:right="98"/>
        <w:rPr>
          <w:rFonts w:hint="eastAsia"/>
        </w:rPr>
      </w:pPr>
      <w:r>
        <w:rPr>
          <w:rFonts w:hint="eastAsia"/>
        </w:rPr>
        <w:t>—Isa 6:1-9; John 12:39-41</w:t>
      </w:r>
    </w:p>
    <w:p w14:paraId="76E36533">
      <w:pPr>
        <w:pStyle w:val="4"/>
        <w:spacing w:before="309" w:line="254" w:lineRule="auto"/>
        <w:ind w:right="98"/>
        <w:rPr>
          <w:rFonts w:hint="eastAsia"/>
        </w:rPr>
      </w:pPr>
    </w:p>
    <w:p w14:paraId="0AF2273A">
      <w:pPr>
        <w:pStyle w:val="4"/>
        <w:spacing w:before="309" w:line="254" w:lineRule="auto"/>
        <w:ind w:right="98"/>
        <w:rPr>
          <w:rFonts w:hint="eastAsia"/>
        </w:rPr>
      </w:pPr>
      <w:r>
        <w:rPr>
          <w:rFonts w:hint="eastAsia"/>
        </w:rPr>
        <w:t>——《以赛亚书》6:1-9；《约翰福音》12:39-41。</w:t>
      </w:r>
    </w:p>
    <w:p w14:paraId="3BA8EFC4">
      <w:pPr>
        <w:pStyle w:val="4"/>
        <w:spacing w:before="309" w:line="254" w:lineRule="auto"/>
        <w:ind w:right="98"/>
        <w:rPr>
          <w:rFonts w:hint="eastAsia"/>
        </w:rPr>
      </w:pPr>
    </w:p>
    <w:p w14:paraId="58EB4AF9">
      <w:pPr>
        <w:pStyle w:val="4"/>
        <w:spacing w:before="309" w:line="254" w:lineRule="auto"/>
        <w:ind w:right="98"/>
        <w:rPr>
          <w:rFonts w:hint="eastAsia"/>
        </w:rPr>
      </w:pPr>
      <w:r>
        <w:rPr>
          <w:rFonts w:hint="eastAsia"/>
        </w:rPr>
        <w:t>—Isa 40:3,9-10; Matt 3; Luke 1:16-17,76. Luke 3</w:t>
      </w:r>
    </w:p>
    <w:p w14:paraId="02D3EC8D">
      <w:pPr>
        <w:pStyle w:val="4"/>
        <w:spacing w:before="309" w:line="254" w:lineRule="auto"/>
        <w:ind w:right="98"/>
        <w:rPr>
          <w:rFonts w:hint="eastAsia"/>
        </w:rPr>
      </w:pPr>
    </w:p>
    <w:p w14:paraId="37DDFB0F">
      <w:pPr>
        <w:pStyle w:val="4"/>
        <w:spacing w:before="309" w:line="254" w:lineRule="auto"/>
        <w:ind w:right="98"/>
        <w:rPr>
          <w:rFonts w:hint="eastAsia"/>
        </w:rPr>
      </w:pPr>
      <w:r>
        <w:rPr>
          <w:rFonts w:hint="eastAsia"/>
        </w:rPr>
        <w:t>——《以赛亚书》40:3,9-10；《马太福音》3章；《路加福音》1:16-17,76；《路加福音》3章。</w:t>
      </w:r>
    </w:p>
    <w:p w14:paraId="0047DE26">
      <w:pPr>
        <w:pStyle w:val="4"/>
        <w:spacing w:before="309" w:line="254" w:lineRule="auto"/>
        <w:ind w:right="98"/>
        <w:rPr>
          <w:rFonts w:hint="eastAsia"/>
        </w:rPr>
      </w:pPr>
    </w:p>
    <w:p w14:paraId="5161928D">
      <w:pPr>
        <w:pStyle w:val="4"/>
        <w:spacing w:before="309" w:line="254" w:lineRule="auto"/>
        <w:ind w:right="98"/>
        <w:rPr>
          <w:rFonts w:hint="eastAsia"/>
        </w:rPr>
      </w:pPr>
      <w:r>
        <w:rPr>
          <w:rFonts w:hint="eastAsia"/>
        </w:rPr>
        <w:t>—Jer 23:5-6; Jer 33:15-16; 2 Cor 5:21; 1 Pet 2:24; 1 Pet 3:18.</w:t>
      </w:r>
    </w:p>
    <w:p w14:paraId="472275D5">
      <w:pPr>
        <w:pStyle w:val="4"/>
        <w:spacing w:before="309" w:line="254" w:lineRule="auto"/>
        <w:ind w:right="98"/>
        <w:rPr>
          <w:rFonts w:hint="eastAsia"/>
        </w:rPr>
      </w:pPr>
    </w:p>
    <w:p w14:paraId="0BF81A9D">
      <w:pPr>
        <w:pStyle w:val="4"/>
        <w:spacing w:before="309" w:line="254" w:lineRule="auto"/>
        <w:ind w:right="98"/>
        <w:rPr>
          <w:rFonts w:hint="eastAsia"/>
        </w:rPr>
      </w:pPr>
      <w:r>
        <w:rPr>
          <w:rFonts w:hint="eastAsia"/>
        </w:rPr>
        <w:t>——《耶利米书》23:5-6；《耶利米书》33:15-16；《哥林多后书》5:21；《彼得前书》2:24；《彼得前书》3:18。</w:t>
      </w:r>
    </w:p>
    <w:p w14:paraId="20DCA902">
      <w:pPr>
        <w:pStyle w:val="4"/>
        <w:spacing w:before="309" w:line="254" w:lineRule="auto"/>
        <w:ind w:right="98"/>
        <w:rPr>
          <w:rFonts w:hint="eastAsia"/>
        </w:rPr>
      </w:pPr>
    </w:p>
    <w:p w14:paraId="07552AE5">
      <w:pPr>
        <w:pStyle w:val="4"/>
        <w:spacing w:before="309" w:line="254" w:lineRule="auto"/>
        <w:ind w:right="98"/>
        <w:rPr>
          <w:rFonts w:hint="eastAsia"/>
        </w:rPr>
      </w:pPr>
      <w:r>
        <w:rPr>
          <w:rFonts w:hint="eastAsia"/>
        </w:rPr>
        <w:t>—Zech 12:10; John 19:19,34,37; Rev 1:7; Zech 11:12- 13; Matt 27:9</w:t>
      </w:r>
    </w:p>
    <w:p w14:paraId="30AAF80A">
      <w:pPr>
        <w:pStyle w:val="4"/>
        <w:spacing w:before="309" w:line="254" w:lineRule="auto"/>
        <w:ind w:right="98"/>
        <w:rPr>
          <w:rFonts w:hint="eastAsia"/>
        </w:rPr>
      </w:pPr>
    </w:p>
    <w:p w14:paraId="3CC261A8">
      <w:pPr>
        <w:pStyle w:val="4"/>
        <w:spacing w:before="309" w:line="254" w:lineRule="auto"/>
        <w:ind w:right="98"/>
        <w:rPr>
          <w:rFonts w:hint="eastAsia"/>
        </w:rPr>
      </w:pPr>
      <w:r>
        <w:rPr>
          <w:rFonts w:hint="eastAsia"/>
        </w:rPr>
        <w:t>——《撒迦利亚书》12:10；《约翰福音》19:34,37；《启示录》1:7；《撒迦利亚书》11:12-13；《马太福音》27:9。</w:t>
      </w:r>
    </w:p>
    <w:p w14:paraId="6309C2A4">
      <w:pPr>
        <w:pStyle w:val="4"/>
        <w:spacing w:before="309" w:line="254" w:lineRule="auto"/>
        <w:ind w:right="98"/>
        <w:rPr>
          <w:rFonts w:hint="eastAsia"/>
        </w:rPr>
      </w:pPr>
    </w:p>
    <w:p w14:paraId="2E17782D">
      <w:pPr>
        <w:pStyle w:val="4"/>
        <w:spacing w:before="309" w:line="254" w:lineRule="auto"/>
        <w:ind w:right="98"/>
        <w:rPr>
          <w:rFonts w:hint="eastAsia"/>
        </w:rPr>
      </w:pPr>
      <w:r>
        <w:rPr>
          <w:rFonts w:hint="eastAsia"/>
        </w:rPr>
        <w:t>—Zech 11:8,11; Isa 8:13-14; 1 Pet 2:6-8; Luke 2:34; Ps 118:22; Matt 21:42</w:t>
      </w:r>
    </w:p>
    <w:p w14:paraId="27347538">
      <w:pPr>
        <w:pStyle w:val="4"/>
        <w:spacing w:before="309" w:line="254" w:lineRule="auto"/>
        <w:ind w:right="98"/>
        <w:rPr>
          <w:rFonts w:hint="eastAsia"/>
        </w:rPr>
      </w:pPr>
    </w:p>
    <w:p w14:paraId="409C2944">
      <w:pPr>
        <w:pStyle w:val="4"/>
        <w:spacing w:before="309" w:line="254" w:lineRule="auto"/>
        <w:ind w:right="98"/>
        <w:rPr>
          <w:rFonts w:hint="eastAsia"/>
        </w:rPr>
      </w:pPr>
      <w:r>
        <w:rPr>
          <w:rFonts w:hint="eastAsia"/>
        </w:rPr>
        <w:t>——《撒迦利亚书》11:8,11；《以赛亚书》8:13-14；《彼得前书》2:6-8；《路加福音》2:34；《诗篇》118:22；《马太福音》21:42。</w:t>
      </w:r>
    </w:p>
    <w:p w14:paraId="27157984">
      <w:pPr>
        <w:pStyle w:val="4"/>
        <w:spacing w:before="309" w:line="254" w:lineRule="auto"/>
        <w:ind w:right="98"/>
        <w:rPr>
          <w:rFonts w:hint="eastAsia"/>
        </w:rPr>
      </w:pPr>
    </w:p>
    <w:p w14:paraId="743994E5">
      <w:pPr>
        <w:pStyle w:val="4"/>
        <w:spacing w:before="309" w:line="254" w:lineRule="auto"/>
        <w:ind w:right="98"/>
        <w:rPr>
          <w:rFonts w:hint="eastAsia"/>
        </w:rPr>
      </w:pPr>
      <w:r>
        <w:rPr>
          <w:rFonts w:hint="eastAsia"/>
        </w:rPr>
        <w:t>—Isa 44:6; Rev 22:13</w:t>
      </w:r>
    </w:p>
    <w:p w14:paraId="4B4A4F95">
      <w:pPr>
        <w:pStyle w:val="4"/>
        <w:spacing w:before="309" w:line="254" w:lineRule="auto"/>
        <w:ind w:right="98"/>
        <w:rPr>
          <w:rFonts w:hint="eastAsia"/>
        </w:rPr>
      </w:pPr>
    </w:p>
    <w:p w14:paraId="22A89F27">
      <w:pPr>
        <w:pStyle w:val="4"/>
        <w:spacing w:before="309" w:line="254" w:lineRule="auto"/>
        <w:ind w:right="98"/>
        <w:rPr>
          <w:rFonts w:hint="eastAsia"/>
        </w:rPr>
      </w:pPr>
      <w:r>
        <w:rPr>
          <w:rFonts w:hint="eastAsia"/>
        </w:rPr>
        <w:t>——《以赛亚书》44:6；《启示录》22:13。</w:t>
      </w:r>
    </w:p>
    <w:p w14:paraId="2877FB03">
      <w:pPr>
        <w:pStyle w:val="4"/>
        <w:spacing w:before="309" w:line="254" w:lineRule="auto"/>
        <w:ind w:right="98"/>
        <w:rPr>
          <w:rFonts w:hint="eastAsia"/>
        </w:rPr>
      </w:pPr>
    </w:p>
    <w:p w14:paraId="2F6E3501">
      <w:pPr>
        <w:pStyle w:val="4"/>
        <w:spacing w:before="309" w:line="254" w:lineRule="auto"/>
        <w:ind w:right="98"/>
        <w:rPr>
          <w:rFonts w:hint="eastAsia"/>
        </w:rPr>
      </w:pPr>
      <w:r>
        <w:rPr>
          <w:rFonts w:hint="eastAsia"/>
        </w:rPr>
        <w:t>—Isa 43:11; 2 Pet 1:1; 2 Pet 3:18</w:t>
      </w:r>
    </w:p>
    <w:p w14:paraId="41010358">
      <w:pPr>
        <w:pStyle w:val="4"/>
        <w:spacing w:before="309" w:line="254" w:lineRule="auto"/>
        <w:ind w:right="98"/>
        <w:rPr>
          <w:rFonts w:hint="eastAsia"/>
        </w:rPr>
      </w:pPr>
    </w:p>
    <w:p w14:paraId="33E22CD2">
      <w:pPr>
        <w:pStyle w:val="4"/>
        <w:spacing w:before="309" w:line="254" w:lineRule="auto"/>
        <w:ind w:right="98"/>
        <w:rPr>
          <w:rFonts w:hint="eastAsia"/>
        </w:rPr>
      </w:pPr>
      <w:r>
        <w:rPr>
          <w:rFonts w:hint="eastAsia"/>
        </w:rPr>
        <w:t>——《以赛亚书》43:11；《彼得后书》1:1；《彼得后书》3:18。</w:t>
      </w:r>
    </w:p>
    <w:p w14:paraId="62BAF4B2">
      <w:pPr>
        <w:pStyle w:val="4"/>
        <w:spacing w:before="309" w:line="254" w:lineRule="auto"/>
        <w:ind w:right="98"/>
        <w:rPr>
          <w:rFonts w:hint="eastAsia"/>
        </w:rPr>
      </w:pPr>
    </w:p>
    <w:p w14:paraId="636A3051">
      <w:pPr>
        <w:pStyle w:val="4"/>
        <w:spacing w:before="309" w:line="254" w:lineRule="auto"/>
        <w:ind w:right="98"/>
        <w:rPr>
          <w:rFonts w:hint="eastAsia"/>
        </w:rPr>
      </w:pPr>
      <w:r>
        <w:rPr>
          <w:rFonts w:hint="eastAsia"/>
        </w:rPr>
        <w:t>—God, Ps 45:6; Heb 1:8</w:t>
      </w:r>
    </w:p>
    <w:p w14:paraId="6DB66B30">
      <w:pPr>
        <w:pStyle w:val="4"/>
        <w:spacing w:before="309" w:line="254" w:lineRule="auto"/>
        <w:ind w:right="98"/>
        <w:rPr>
          <w:rFonts w:hint="eastAsia"/>
        </w:rPr>
      </w:pPr>
    </w:p>
    <w:p w14:paraId="40188653">
      <w:pPr>
        <w:pStyle w:val="4"/>
        <w:spacing w:before="309" w:line="254" w:lineRule="auto"/>
        <w:ind w:right="98"/>
        <w:rPr>
          <w:rFonts w:hint="eastAsia"/>
        </w:rPr>
      </w:pPr>
      <w:r>
        <w:rPr>
          <w:rFonts w:hint="eastAsia"/>
        </w:rPr>
        <w:t>——上帝，《诗篇》45:6；《希伯来书》1:8。</w:t>
      </w:r>
    </w:p>
    <w:p w14:paraId="3E94E022">
      <w:pPr>
        <w:pStyle w:val="4"/>
        <w:spacing w:before="309" w:line="254" w:lineRule="auto"/>
        <w:ind w:right="98"/>
        <w:rPr>
          <w:rFonts w:hint="eastAsia"/>
        </w:rPr>
      </w:pPr>
    </w:p>
    <w:p w14:paraId="49A89748">
      <w:pPr>
        <w:pStyle w:val="4"/>
        <w:spacing w:before="309" w:line="254" w:lineRule="auto"/>
        <w:ind w:right="98"/>
        <w:rPr>
          <w:rFonts w:hint="eastAsia"/>
        </w:rPr>
      </w:pPr>
      <w:r>
        <w:rPr>
          <w:rFonts w:hint="eastAsia"/>
        </w:rPr>
        <w:t>—Isa 45:22-23; Rom 14:10-12; Phil 2:9- 11</w:t>
      </w:r>
    </w:p>
    <w:p w14:paraId="70A145AE">
      <w:pPr>
        <w:pStyle w:val="4"/>
        <w:spacing w:before="309" w:line="254" w:lineRule="auto"/>
        <w:ind w:right="98"/>
        <w:rPr>
          <w:rFonts w:hint="eastAsia"/>
        </w:rPr>
      </w:pPr>
    </w:p>
    <w:p w14:paraId="10CC3D30">
      <w:pPr>
        <w:pStyle w:val="4"/>
        <w:spacing w:before="309" w:line="254" w:lineRule="auto"/>
        <w:ind w:right="98"/>
        <w:rPr>
          <w:rFonts w:hint="eastAsia"/>
        </w:rPr>
      </w:pPr>
      <w:r>
        <w:rPr>
          <w:rFonts w:hint="eastAsia"/>
        </w:rPr>
        <w:t>——《以赛亚书》45:22-23；《罗马书》14:10-12；《腓立比书》2:9-11。</w:t>
      </w:r>
    </w:p>
    <w:p w14:paraId="610B80DF">
      <w:pPr>
        <w:pStyle w:val="4"/>
        <w:spacing w:before="309" w:line="254" w:lineRule="auto"/>
        <w:ind w:right="98"/>
        <w:rPr>
          <w:rFonts w:hint="eastAsia"/>
        </w:rPr>
      </w:pPr>
    </w:p>
    <w:p w14:paraId="0A3582D0">
      <w:pPr>
        <w:pStyle w:val="4"/>
        <w:spacing w:before="309" w:line="254" w:lineRule="auto"/>
        <w:ind w:right="98"/>
        <w:rPr>
          <w:rFonts w:hint="eastAsia"/>
        </w:rPr>
      </w:pPr>
      <w:r>
        <w:rPr>
          <w:rFonts w:hint="eastAsia"/>
        </w:rPr>
        <w:t>—Isa 25:8-9; 2 Tim 1:10</w:t>
      </w:r>
    </w:p>
    <w:p w14:paraId="035B68ED">
      <w:pPr>
        <w:pStyle w:val="4"/>
        <w:spacing w:before="309" w:line="254" w:lineRule="auto"/>
        <w:ind w:right="98"/>
        <w:rPr>
          <w:rFonts w:hint="eastAsia"/>
        </w:rPr>
      </w:pPr>
    </w:p>
    <w:p w14:paraId="3A737B29">
      <w:pPr>
        <w:pStyle w:val="4"/>
        <w:spacing w:before="309" w:line="254" w:lineRule="auto"/>
        <w:ind w:right="98"/>
        <w:rPr>
          <w:rFonts w:hint="eastAsia"/>
        </w:rPr>
      </w:pPr>
      <w:r>
        <w:rPr>
          <w:rFonts w:hint="eastAsia"/>
        </w:rPr>
        <w:t>——《以赛亚书》25:8-9；《提摩太后书》1:10。</w:t>
      </w:r>
    </w:p>
    <w:p w14:paraId="5184F845">
      <w:pPr>
        <w:pStyle w:val="4"/>
        <w:spacing w:before="309" w:line="254" w:lineRule="auto"/>
        <w:ind w:right="98"/>
        <w:rPr>
          <w:rFonts w:hint="eastAsia"/>
        </w:rPr>
      </w:pPr>
    </w:p>
    <w:p w14:paraId="009996B7">
      <w:pPr>
        <w:pStyle w:val="4"/>
        <w:spacing w:before="309" w:line="254" w:lineRule="auto"/>
        <w:ind w:right="98"/>
        <w:rPr>
          <w:rFonts w:hint="eastAsia"/>
        </w:rPr>
      </w:pPr>
      <w:r>
        <w:rPr>
          <w:rFonts w:hint="eastAsia"/>
        </w:rPr>
        <w:t>—Isa 35:4-5; Matt 11:3,5</w:t>
      </w:r>
    </w:p>
    <w:p w14:paraId="5DF9DC1C">
      <w:pPr>
        <w:pStyle w:val="4"/>
        <w:spacing w:before="309" w:line="254" w:lineRule="auto"/>
        <w:ind w:right="98"/>
        <w:rPr>
          <w:rFonts w:hint="eastAsia"/>
        </w:rPr>
      </w:pPr>
    </w:p>
    <w:p w14:paraId="20432673">
      <w:pPr>
        <w:pStyle w:val="4"/>
        <w:spacing w:before="309" w:line="254" w:lineRule="auto"/>
        <w:ind w:right="98"/>
        <w:rPr>
          <w:rFonts w:hint="eastAsia"/>
        </w:rPr>
      </w:pPr>
      <w:r>
        <w:rPr>
          <w:rFonts w:hint="eastAsia"/>
        </w:rPr>
        <w:t>——《以赛亚书》35:4-5；《马太福音》11:3,5。</w:t>
      </w:r>
    </w:p>
    <w:p w14:paraId="114619C9">
      <w:pPr>
        <w:pStyle w:val="4"/>
        <w:spacing w:before="309" w:line="254" w:lineRule="auto"/>
        <w:ind w:right="98"/>
        <w:rPr>
          <w:rFonts w:hint="eastAsia"/>
        </w:rPr>
      </w:pPr>
    </w:p>
    <w:p w14:paraId="31901817">
      <w:pPr>
        <w:pStyle w:val="4"/>
        <w:spacing w:before="309" w:line="254" w:lineRule="auto"/>
        <w:ind w:right="98"/>
        <w:rPr>
          <w:rFonts w:hint="eastAsia"/>
        </w:rPr>
      </w:pPr>
      <w:r>
        <w:rPr>
          <w:rFonts w:hint="eastAsia"/>
        </w:rPr>
        <w:t>—Isa 7:14; Matt 1:23; 1 Tim 3:16; John 1:14</w:t>
      </w:r>
    </w:p>
    <w:p w14:paraId="780BE344">
      <w:pPr>
        <w:pStyle w:val="4"/>
        <w:spacing w:before="309" w:line="254" w:lineRule="auto"/>
        <w:ind w:right="98"/>
        <w:rPr>
          <w:rFonts w:hint="eastAsia"/>
        </w:rPr>
      </w:pPr>
    </w:p>
    <w:p w14:paraId="110EE7C6">
      <w:pPr>
        <w:pStyle w:val="4"/>
        <w:spacing w:before="309" w:line="254" w:lineRule="auto"/>
        <w:ind w:right="98"/>
        <w:rPr>
          <w:rFonts w:hint="eastAsia"/>
        </w:rPr>
      </w:pPr>
      <w:r>
        <w:rPr>
          <w:rFonts w:hint="eastAsia"/>
        </w:rPr>
        <w:t>——《以赛亚书》7:14；《马太福音》1:23；《提摩太前书》3:16；《约翰福音》1:14。</w:t>
      </w:r>
    </w:p>
    <w:p w14:paraId="3F9266B1">
      <w:pPr>
        <w:pStyle w:val="4"/>
        <w:spacing w:before="309" w:line="254" w:lineRule="auto"/>
        <w:ind w:right="98"/>
        <w:rPr>
          <w:rFonts w:hint="eastAsia"/>
        </w:rPr>
      </w:pPr>
    </w:p>
    <w:p w14:paraId="574DD072">
      <w:pPr>
        <w:pStyle w:val="4"/>
        <w:spacing w:before="309" w:line="254" w:lineRule="auto"/>
        <w:ind w:right="98"/>
        <w:rPr>
          <w:rFonts w:hint="eastAsia"/>
        </w:rPr>
      </w:pPr>
      <w:r>
        <w:rPr>
          <w:rFonts w:hint="eastAsia"/>
        </w:rPr>
        <w:t>—John 20:28; 2 Pet 1:1; Jude 4, in which last two texts, as well as in some others, Kai ought to be translated even,—God even our Saviour—Lord God even our Lord Jesus Christ.</w:t>
      </w:r>
    </w:p>
    <w:p w14:paraId="64B85029">
      <w:pPr>
        <w:pStyle w:val="4"/>
        <w:spacing w:before="309" w:line="254" w:lineRule="auto"/>
        <w:ind w:right="98"/>
        <w:rPr>
          <w:rFonts w:hint="eastAsia"/>
        </w:rPr>
      </w:pPr>
    </w:p>
    <w:p w14:paraId="273989DF">
      <w:pPr>
        <w:pStyle w:val="4"/>
        <w:spacing w:before="309" w:line="254" w:lineRule="auto"/>
        <w:ind w:right="98"/>
        <w:rPr>
          <w:rFonts w:hint="eastAsia"/>
        </w:rPr>
      </w:pPr>
      <w:r>
        <w:rPr>
          <w:rFonts w:hint="eastAsia"/>
        </w:rPr>
        <w:t>——《约翰福音》20:28；《彼得后书》1:1；《犹大书》4节，在最后这两节经文中，以及在其他一些经文中，“kai”应当被翻译为“就是”，——上帝就是我们的救主——主上帝就是我们的主耶稣基督。</w:t>
      </w:r>
    </w:p>
    <w:p w14:paraId="53F80347">
      <w:pPr>
        <w:pStyle w:val="4"/>
        <w:spacing w:before="309" w:line="254" w:lineRule="auto"/>
        <w:ind w:right="98"/>
        <w:rPr>
          <w:rFonts w:hint="eastAsia"/>
        </w:rPr>
      </w:pPr>
    </w:p>
    <w:p w14:paraId="2E7F118A">
      <w:pPr>
        <w:pStyle w:val="4"/>
        <w:spacing w:before="309" w:line="254" w:lineRule="auto"/>
        <w:ind w:right="98"/>
        <w:rPr>
          <w:rFonts w:hint="eastAsia"/>
        </w:rPr>
      </w:pPr>
      <w:r>
        <w:rPr>
          <w:rFonts w:hint="eastAsia"/>
        </w:rPr>
        <w:t>—God, the First and the Last, Isa 44:6; Isa 41:4; Rev 1:8,17-18; Rev 2:8; Rev 21:6; Rev 22:6,13,16,20.</w:t>
      </w:r>
    </w:p>
    <w:p w14:paraId="4E2ADE97">
      <w:pPr>
        <w:pStyle w:val="4"/>
        <w:spacing w:before="309" w:line="254" w:lineRule="auto"/>
        <w:ind w:right="98"/>
        <w:rPr>
          <w:rFonts w:hint="eastAsia"/>
        </w:rPr>
      </w:pPr>
    </w:p>
    <w:p w14:paraId="66BDE739">
      <w:pPr>
        <w:pStyle w:val="4"/>
        <w:spacing w:before="309" w:line="254" w:lineRule="auto"/>
        <w:ind w:right="98"/>
        <w:rPr>
          <w:rFonts w:hint="eastAsia"/>
        </w:rPr>
      </w:pPr>
      <w:r>
        <w:rPr>
          <w:rFonts w:hint="eastAsia"/>
        </w:rPr>
        <w:t>——上帝，首先的和末后的，《以赛亚书》44:6；《以赛亚书》41:4；《启示录》1:8,17-18；《启示录》2:8；《启示录》21:6；《启示录》22:6,13,16,20。</w:t>
      </w:r>
    </w:p>
    <w:p w14:paraId="4FF57F66">
      <w:pPr>
        <w:pStyle w:val="4"/>
        <w:spacing w:before="309" w:line="254" w:lineRule="auto"/>
        <w:ind w:right="98"/>
        <w:rPr>
          <w:rFonts w:hint="eastAsia"/>
        </w:rPr>
      </w:pPr>
    </w:p>
    <w:p w14:paraId="6BED4B17">
      <w:pPr>
        <w:pStyle w:val="4"/>
        <w:spacing w:before="309" w:line="254" w:lineRule="auto"/>
        <w:ind w:right="98"/>
        <w:rPr>
          <w:rFonts w:hint="eastAsia"/>
        </w:rPr>
      </w:pPr>
      <w:r>
        <w:rPr>
          <w:rFonts w:hint="eastAsia"/>
        </w:rPr>
        <w:t>—the living and the true God, 1 John 5:20-21; Rev 1:18; Jer 10:10;</w:t>
      </w:r>
    </w:p>
    <w:p w14:paraId="2253F1D5">
      <w:pPr>
        <w:pStyle w:val="4"/>
        <w:spacing w:before="309" w:line="254" w:lineRule="auto"/>
        <w:ind w:right="98"/>
        <w:rPr>
          <w:rFonts w:hint="eastAsia"/>
        </w:rPr>
      </w:pPr>
    </w:p>
    <w:p w14:paraId="139C96BC">
      <w:pPr>
        <w:pStyle w:val="4"/>
        <w:spacing w:before="309" w:line="254" w:lineRule="auto"/>
        <w:ind w:right="98"/>
        <w:rPr>
          <w:rFonts w:hint="eastAsia"/>
        </w:rPr>
      </w:pPr>
      <w:r>
        <w:rPr>
          <w:rFonts w:hint="eastAsia"/>
        </w:rPr>
        <w:t>——又活又真的上帝，《约翰一书》5:20-21；《启示录》1:18；《耶利米书》10:10；</w:t>
      </w:r>
    </w:p>
    <w:p w14:paraId="4801C4D7">
      <w:pPr>
        <w:pStyle w:val="4"/>
        <w:spacing w:before="309" w:line="254" w:lineRule="auto"/>
        <w:ind w:right="98"/>
        <w:rPr>
          <w:rFonts w:hint="eastAsia"/>
        </w:rPr>
      </w:pPr>
    </w:p>
    <w:p w14:paraId="296DAC4B">
      <w:pPr>
        <w:pStyle w:val="4"/>
        <w:spacing w:before="309" w:line="254" w:lineRule="auto"/>
        <w:ind w:right="98"/>
        <w:rPr>
          <w:rFonts w:hint="eastAsia"/>
        </w:rPr>
      </w:pPr>
      <w:r>
        <w:rPr>
          <w:rFonts w:hint="eastAsia"/>
        </w:rPr>
        <w:t>—the great and the mighty God, Titus 2:13; Isa 9:6</w:t>
      </w:r>
    </w:p>
    <w:p w14:paraId="1040AD5F">
      <w:pPr>
        <w:pStyle w:val="4"/>
        <w:spacing w:before="309" w:line="254" w:lineRule="auto"/>
        <w:ind w:right="98"/>
        <w:rPr>
          <w:rFonts w:hint="eastAsia"/>
        </w:rPr>
      </w:pPr>
    </w:p>
    <w:p w14:paraId="594421C4">
      <w:pPr>
        <w:pStyle w:val="4"/>
        <w:spacing w:before="309" w:line="254" w:lineRule="auto"/>
        <w:ind w:right="98"/>
        <w:rPr>
          <w:rFonts w:hint="eastAsia"/>
        </w:rPr>
      </w:pPr>
      <w:r>
        <w:rPr>
          <w:rFonts w:hint="eastAsia"/>
        </w:rPr>
        <w:t>——伟大和全能的上帝，《提多书》2:13；《以赛亚书》9:6。</w:t>
      </w:r>
    </w:p>
    <w:p w14:paraId="7F8D985B">
      <w:pPr>
        <w:pStyle w:val="4"/>
        <w:spacing w:before="309" w:line="254" w:lineRule="auto"/>
        <w:ind w:right="98"/>
        <w:rPr>
          <w:rFonts w:hint="eastAsia"/>
        </w:rPr>
      </w:pPr>
    </w:p>
    <w:p w14:paraId="2D42057F">
      <w:pPr>
        <w:pStyle w:val="4"/>
        <w:spacing w:before="309" w:line="254" w:lineRule="auto"/>
        <w:ind w:right="98"/>
        <w:rPr>
          <w:rFonts w:hint="eastAsia"/>
        </w:rPr>
      </w:pPr>
      <w:r>
        <w:rPr>
          <w:rFonts w:hint="eastAsia"/>
        </w:rPr>
        <w:t>—the most high God, Ps 78:56; 1 Cor 10:9; Luke 1:76</w:t>
      </w:r>
    </w:p>
    <w:p w14:paraId="797D0B34">
      <w:pPr>
        <w:pStyle w:val="4"/>
        <w:spacing w:before="309" w:line="254" w:lineRule="auto"/>
        <w:ind w:right="98"/>
        <w:rPr>
          <w:rFonts w:hint="eastAsia"/>
        </w:rPr>
      </w:pPr>
    </w:p>
    <w:p w14:paraId="67DE6851">
      <w:pPr>
        <w:pStyle w:val="4"/>
        <w:spacing w:before="309" w:line="254" w:lineRule="auto"/>
        <w:ind w:right="98"/>
        <w:rPr>
          <w:rFonts w:hint="eastAsia"/>
        </w:rPr>
      </w:pPr>
      <w:r>
        <w:rPr>
          <w:rFonts w:hint="eastAsia"/>
        </w:rPr>
        <w:t>——至高的上帝，《诗篇》78:56；《哥林多前书》10:9；《路加福音》1:76。</w:t>
      </w:r>
    </w:p>
    <w:p w14:paraId="01CF26D7">
      <w:pPr>
        <w:pStyle w:val="4"/>
        <w:spacing w:before="309" w:line="254" w:lineRule="auto"/>
        <w:ind w:right="98"/>
        <w:rPr>
          <w:rFonts w:hint="eastAsia"/>
        </w:rPr>
      </w:pPr>
    </w:p>
    <w:p w14:paraId="642664F4">
      <w:pPr>
        <w:pStyle w:val="4"/>
        <w:spacing w:before="309" w:line="254" w:lineRule="auto"/>
        <w:ind w:right="98"/>
        <w:rPr>
          <w:rFonts w:hint="eastAsia"/>
        </w:rPr>
      </w:pPr>
      <w:r>
        <w:rPr>
          <w:rFonts w:hint="eastAsia"/>
        </w:rPr>
        <w:t>—the only wise God, Jude 4,24-25; Rom 16:27; 1 Tim 1:16-17</w:t>
      </w:r>
    </w:p>
    <w:p w14:paraId="319B76FE">
      <w:pPr>
        <w:pStyle w:val="4"/>
        <w:spacing w:before="309" w:line="254" w:lineRule="auto"/>
        <w:ind w:right="98"/>
        <w:rPr>
          <w:rFonts w:hint="eastAsia"/>
        </w:rPr>
      </w:pPr>
    </w:p>
    <w:p w14:paraId="26CE26A7">
      <w:pPr>
        <w:pStyle w:val="4"/>
        <w:spacing w:before="309" w:line="254" w:lineRule="auto"/>
        <w:ind w:right="98"/>
        <w:rPr>
          <w:rFonts w:hint="eastAsia"/>
        </w:rPr>
      </w:pPr>
      <w:r>
        <w:rPr>
          <w:rFonts w:hint="eastAsia"/>
        </w:rPr>
        <w:t>——独一智慧的上帝，《犹大书》4,24-25节；《罗马书》16:27；《提摩太前书》1:16-17。</w:t>
      </w:r>
    </w:p>
    <w:p w14:paraId="025D1D37">
      <w:pPr>
        <w:pStyle w:val="4"/>
        <w:spacing w:before="309" w:line="254" w:lineRule="auto"/>
        <w:ind w:right="98"/>
        <w:rPr>
          <w:rFonts w:hint="eastAsia"/>
        </w:rPr>
      </w:pPr>
    </w:p>
    <w:p w14:paraId="210097FB">
      <w:pPr>
        <w:pStyle w:val="4"/>
        <w:spacing w:before="309" w:line="254" w:lineRule="auto"/>
        <w:ind w:right="98"/>
        <w:rPr>
          <w:rFonts w:hint="eastAsia"/>
        </w:rPr>
      </w:pPr>
      <w:r>
        <w:rPr>
          <w:rFonts w:hint="eastAsia"/>
        </w:rPr>
        <w:t>— the God of glory, Acts 7:2</w:t>
      </w:r>
    </w:p>
    <w:p w14:paraId="302D7D14">
      <w:pPr>
        <w:pStyle w:val="4"/>
        <w:spacing w:before="309" w:line="254" w:lineRule="auto"/>
        <w:ind w:right="98"/>
        <w:rPr>
          <w:rFonts w:hint="eastAsia"/>
        </w:rPr>
      </w:pPr>
    </w:p>
    <w:p w14:paraId="570946B9">
      <w:pPr>
        <w:pStyle w:val="4"/>
        <w:spacing w:before="309" w:line="254" w:lineRule="auto"/>
        <w:ind w:right="98"/>
        <w:rPr>
          <w:rFonts w:hint="eastAsia"/>
        </w:rPr>
      </w:pPr>
      <w:r>
        <w:rPr>
          <w:rFonts w:hint="eastAsia"/>
        </w:rPr>
        <w:t>——荣耀的上帝，《使徒行传》7:2。</w:t>
      </w:r>
    </w:p>
    <w:p w14:paraId="1D9E6C29">
      <w:pPr>
        <w:pStyle w:val="4"/>
        <w:spacing w:before="309" w:line="254" w:lineRule="auto"/>
        <w:ind w:right="98"/>
        <w:rPr>
          <w:rFonts w:hint="eastAsia"/>
        </w:rPr>
      </w:pPr>
    </w:p>
    <w:p w14:paraId="45FC0A53">
      <w:pPr>
        <w:pStyle w:val="4"/>
        <w:spacing w:before="309" w:line="254" w:lineRule="auto"/>
        <w:ind w:right="98"/>
        <w:rPr>
          <w:rFonts w:hint="eastAsia"/>
        </w:rPr>
      </w:pPr>
      <w:r>
        <w:rPr>
          <w:rFonts w:hint="eastAsia"/>
        </w:rPr>
        <w:t>—the only Lord God, Isa 44:6; Isa 45:15,22- 23; Rom 14:11; Jude 4.</w:t>
      </w:r>
    </w:p>
    <w:p w14:paraId="1BE03A53">
      <w:pPr>
        <w:pStyle w:val="4"/>
        <w:spacing w:before="309" w:line="254" w:lineRule="auto"/>
        <w:ind w:right="98"/>
        <w:rPr>
          <w:rFonts w:hint="eastAsia"/>
        </w:rPr>
      </w:pPr>
    </w:p>
    <w:p w14:paraId="428829FD">
      <w:pPr>
        <w:pStyle w:val="4"/>
        <w:spacing w:before="309" w:line="254" w:lineRule="auto"/>
        <w:ind w:right="98"/>
        <w:rPr>
          <w:rFonts w:hint="eastAsia"/>
        </w:rPr>
      </w:pPr>
      <w:r>
        <w:rPr>
          <w:rFonts w:hint="eastAsia"/>
        </w:rPr>
        <w:t>——独一的主上帝，《以赛亚书》44:6；《以赛亚书》45:15,22-23；《罗马书》14:11；《犹大书》4节。</w:t>
      </w:r>
    </w:p>
    <w:p w14:paraId="7DA77696">
      <w:pPr>
        <w:pStyle w:val="4"/>
        <w:spacing w:before="309" w:line="254" w:lineRule="auto"/>
        <w:ind w:right="98"/>
        <w:rPr>
          <w:rFonts w:hint="eastAsia"/>
        </w:rPr>
      </w:pPr>
    </w:p>
    <w:p w14:paraId="15508187">
      <w:pPr>
        <w:pStyle w:val="4"/>
        <w:spacing w:before="309" w:line="254" w:lineRule="auto"/>
        <w:ind w:right="98"/>
        <w:rPr>
          <w:rFonts w:hint="eastAsia"/>
        </w:rPr>
      </w:pPr>
      <w:r>
        <w:rPr>
          <w:rFonts w:hint="eastAsia"/>
        </w:rPr>
        <w:t>—God over all blessed for ever, Rom 9:5</w:t>
      </w:r>
    </w:p>
    <w:p w14:paraId="5BDCC66D">
      <w:pPr>
        <w:pStyle w:val="4"/>
        <w:spacing w:before="309" w:line="254" w:lineRule="auto"/>
        <w:ind w:right="98"/>
        <w:rPr>
          <w:rFonts w:hint="eastAsia"/>
        </w:rPr>
      </w:pPr>
    </w:p>
    <w:p w14:paraId="060C63C9">
      <w:pPr>
        <w:pStyle w:val="4"/>
        <w:spacing w:before="309" w:line="254" w:lineRule="auto"/>
        <w:ind w:right="98"/>
        <w:rPr>
          <w:rFonts w:hint="eastAsia"/>
        </w:rPr>
      </w:pPr>
      <w:r>
        <w:rPr>
          <w:rFonts w:hint="eastAsia"/>
        </w:rPr>
        <w:t>——在万有之上，永远可称颂的上帝，《罗马书》9:5。</w:t>
      </w:r>
    </w:p>
    <w:p w14:paraId="12167519">
      <w:pPr>
        <w:pStyle w:val="4"/>
        <w:spacing w:before="309" w:line="254" w:lineRule="auto"/>
        <w:ind w:right="98"/>
        <w:rPr>
          <w:rFonts w:hint="eastAsia"/>
        </w:rPr>
      </w:pPr>
    </w:p>
    <w:p w14:paraId="398A7631">
      <w:pPr>
        <w:pStyle w:val="4"/>
        <w:spacing w:before="309" w:line="254" w:lineRule="auto"/>
        <w:ind w:right="98"/>
        <w:rPr>
          <w:rFonts w:hint="eastAsia"/>
        </w:rPr>
      </w:pPr>
      <w:r>
        <w:rPr>
          <w:rFonts w:hint="eastAsia"/>
        </w:rPr>
        <w:t>—the God of Abraham, Isaac, and Jacob, Exod 3:6; Acts 7:30-32</w:t>
      </w:r>
    </w:p>
    <w:p w14:paraId="646F73FD">
      <w:pPr>
        <w:pStyle w:val="4"/>
        <w:spacing w:before="309" w:line="254" w:lineRule="auto"/>
        <w:ind w:right="98"/>
        <w:rPr>
          <w:rFonts w:hint="eastAsia"/>
        </w:rPr>
      </w:pPr>
    </w:p>
    <w:p w14:paraId="6B8A517D">
      <w:pPr>
        <w:pStyle w:val="4"/>
        <w:spacing w:before="309" w:line="254" w:lineRule="auto"/>
        <w:ind w:right="98"/>
        <w:rPr>
          <w:rFonts w:hint="eastAsia"/>
        </w:rPr>
      </w:pPr>
      <w:r>
        <w:rPr>
          <w:rFonts w:hint="eastAsia"/>
        </w:rPr>
        <w:t>——亚伯拉罕、以撒、雅各的上帝，《出埃及记》3:6；《使徒行传》7:30-32。</w:t>
      </w:r>
    </w:p>
    <w:p w14:paraId="54A4346B">
      <w:pPr>
        <w:pStyle w:val="4"/>
        <w:spacing w:before="309" w:line="254" w:lineRule="auto"/>
        <w:ind w:right="98"/>
        <w:rPr>
          <w:rFonts w:hint="eastAsia"/>
        </w:rPr>
      </w:pPr>
    </w:p>
    <w:p w14:paraId="338F31AF">
      <w:pPr>
        <w:pStyle w:val="4"/>
        <w:spacing w:before="309" w:line="254" w:lineRule="auto"/>
        <w:ind w:right="98"/>
        <w:rPr>
          <w:rFonts w:hint="eastAsia"/>
        </w:rPr>
      </w:pPr>
      <w:r>
        <w:rPr>
          <w:rFonts w:hint="eastAsia"/>
        </w:rPr>
        <w:t>—the God of Israel, Luke 1:16-17; Matt 3:11; Ps 100:3; John 10:3; John 21:16-17; Acts 20:28; 1 Pet 5:2</w:t>
      </w:r>
    </w:p>
    <w:p w14:paraId="33A0B9AC">
      <w:pPr>
        <w:pStyle w:val="4"/>
        <w:spacing w:before="309" w:line="254" w:lineRule="auto"/>
        <w:ind w:right="98"/>
        <w:rPr>
          <w:rFonts w:hint="eastAsia"/>
        </w:rPr>
      </w:pPr>
    </w:p>
    <w:p w14:paraId="59A1F1E8">
      <w:pPr>
        <w:pStyle w:val="4"/>
        <w:spacing w:before="309" w:line="254" w:lineRule="auto"/>
        <w:ind w:right="98"/>
        <w:rPr>
          <w:rFonts w:hint="eastAsia"/>
        </w:rPr>
      </w:pPr>
      <w:r>
        <w:rPr>
          <w:rFonts w:hint="eastAsia"/>
        </w:rPr>
        <w:t>——以色列的上帝，《路加福音》1:16-17；《马太福音》3:11；《诗篇》100:3；《约翰福音》10:3；《约翰福音》21:16-17；《使徒行传》20:28；《彼得前书》5:2。</w:t>
      </w:r>
    </w:p>
    <w:p w14:paraId="54C2B0B8">
      <w:pPr>
        <w:pStyle w:val="4"/>
        <w:spacing w:before="309" w:line="254" w:lineRule="auto"/>
        <w:ind w:right="98"/>
        <w:rPr>
          <w:rFonts w:hint="eastAsia"/>
        </w:rPr>
      </w:pPr>
    </w:p>
    <w:p w14:paraId="3222763F">
      <w:pPr>
        <w:pStyle w:val="4"/>
        <w:spacing w:before="309" w:line="254" w:lineRule="auto"/>
        <w:ind w:right="98"/>
        <w:rPr>
          <w:rFonts w:hint="eastAsia"/>
        </w:rPr>
      </w:pPr>
      <w:r>
        <w:rPr>
          <w:rFonts w:hint="eastAsia"/>
        </w:rPr>
        <w:t>—King of kings and Lord of lords, Rev 17:14; Rev 19:13-16; 1 Tim 6:14-15</w:t>
      </w:r>
    </w:p>
    <w:p w14:paraId="12D73A8C">
      <w:pPr>
        <w:pStyle w:val="4"/>
        <w:spacing w:before="309" w:line="254" w:lineRule="auto"/>
        <w:ind w:right="98"/>
        <w:rPr>
          <w:rFonts w:hint="eastAsia"/>
        </w:rPr>
      </w:pPr>
    </w:p>
    <w:p w14:paraId="06EA544E">
      <w:pPr>
        <w:pStyle w:val="4"/>
        <w:spacing w:before="309" w:line="254" w:lineRule="auto"/>
        <w:ind w:right="98"/>
        <w:rPr>
          <w:rFonts w:hint="eastAsia"/>
        </w:rPr>
      </w:pPr>
      <w:r>
        <w:rPr>
          <w:rFonts w:hint="eastAsia"/>
        </w:rPr>
        <w:t>——万王之王，万主之主，《启示录》17:14；《启示录》19:13-16；《提摩太前书》6:14-15。</w:t>
      </w:r>
    </w:p>
    <w:p w14:paraId="72AF0A3B">
      <w:pPr>
        <w:pStyle w:val="4"/>
        <w:spacing w:before="309" w:line="254" w:lineRule="auto"/>
        <w:ind w:right="98"/>
        <w:rPr>
          <w:rFonts w:hint="eastAsia"/>
        </w:rPr>
      </w:pPr>
    </w:p>
    <w:p w14:paraId="23F78419">
      <w:pPr>
        <w:pStyle w:val="4"/>
        <w:spacing w:before="309" w:line="254" w:lineRule="auto"/>
        <w:ind w:right="98"/>
        <w:rPr>
          <w:rFonts w:hint="eastAsia"/>
        </w:rPr>
      </w:pPr>
      <w:r>
        <w:rPr>
          <w:rFonts w:hint="eastAsia"/>
        </w:rPr>
        <w:t>—King of glory, Ps 24:7-10</w:t>
      </w:r>
    </w:p>
    <w:p w14:paraId="472F7AC0">
      <w:pPr>
        <w:pStyle w:val="4"/>
        <w:spacing w:before="309" w:line="254" w:lineRule="auto"/>
        <w:ind w:right="98"/>
        <w:rPr>
          <w:rFonts w:hint="eastAsia"/>
        </w:rPr>
      </w:pPr>
    </w:p>
    <w:p w14:paraId="7C68A058">
      <w:pPr>
        <w:pStyle w:val="4"/>
        <w:spacing w:before="309" w:line="254" w:lineRule="auto"/>
        <w:ind w:right="98"/>
        <w:rPr>
          <w:rFonts w:hint="eastAsia"/>
        </w:rPr>
      </w:pPr>
      <w:r>
        <w:rPr>
          <w:rFonts w:hint="eastAsia"/>
        </w:rPr>
        <w:t>——荣耀的王，《诗篇》24:7-10。</w:t>
      </w:r>
    </w:p>
    <w:p w14:paraId="5CF91248">
      <w:pPr>
        <w:pStyle w:val="4"/>
        <w:spacing w:before="309" w:line="254" w:lineRule="auto"/>
        <w:ind w:right="98"/>
        <w:rPr>
          <w:rFonts w:hint="eastAsia"/>
        </w:rPr>
      </w:pPr>
    </w:p>
    <w:p w14:paraId="6F1F4CA6">
      <w:pPr>
        <w:pStyle w:val="4"/>
        <w:spacing w:before="309" w:line="254" w:lineRule="auto"/>
        <w:ind w:right="98"/>
        <w:rPr>
          <w:rFonts w:hint="eastAsia"/>
        </w:rPr>
      </w:pPr>
      <w:r>
        <w:rPr>
          <w:rFonts w:hint="eastAsia"/>
        </w:rPr>
        <w:t>—the Lord of hosts, and the God of the whole earth, Isa 54:5; John 3:29; Matt 9:15; 2 Cor 11:2</w:t>
      </w:r>
    </w:p>
    <w:p w14:paraId="144CB925">
      <w:pPr>
        <w:pStyle w:val="4"/>
        <w:spacing w:before="309" w:line="254" w:lineRule="auto"/>
        <w:ind w:right="98"/>
        <w:rPr>
          <w:rFonts w:hint="eastAsia"/>
        </w:rPr>
      </w:pPr>
    </w:p>
    <w:p w14:paraId="4A2864C2">
      <w:pPr>
        <w:pStyle w:val="4"/>
        <w:spacing w:before="309" w:line="254" w:lineRule="auto"/>
        <w:ind w:right="98"/>
        <w:rPr>
          <w:rFonts w:hint="eastAsia"/>
        </w:rPr>
      </w:pPr>
      <w:r>
        <w:rPr>
          <w:rFonts w:hint="eastAsia"/>
        </w:rPr>
        <w:t>——万军之耶和华，全地的上帝，《以赛亚书》54:5；《约翰福音》3:29；《马太福音》9:15；《哥林多后书》11:2。</w:t>
      </w:r>
    </w:p>
    <w:p w14:paraId="5301DB7A">
      <w:pPr>
        <w:pStyle w:val="4"/>
        <w:spacing w:before="309" w:line="254" w:lineRule="auto"/>
        <w:ind w:right="98"/>
        <w:rPr>
          <w:rFonts w:hint="eastAsia"/>
        </w:rPr>
      </w:pPr>
    </w:p>
    <w:p w14:paraId="728C389B">
      <w:pPr>
        <w:pStyle w:val="4"/>
        <w:spacing w:before="309" w:line="254" w:lineRule="auto"/>
        <w:ind w:right="98"/>
        <w:rPr>
          <w:rFonts w:hint="eastAsia"/>
        </w:rPr>
      </w:pPr>
      <w:r>
        <w:rPr>
          <w:rFonts w:hint="eastAsia"/>
        </w:rPr>
        <w:t>—Jehovah the shepherd, Ps 23:1; John 10:2,16; Heb 13:20; 1 Pet 2:25; 1 Pet 5:4.</w:t>
      </w:r>
    </w:p>
    <w:p w14:paraId="396C017D">
      <w:pPr>
        <w:pStyle w:val="4"/>
        <w:spacing w:before="309" w:line="254" w:lineRule="auto"/>
        <w:ind w:right="98"/>
        <w:rPr>
          <w:rFonts w:hint="eastAsia"/>
        </w:rPr>
      </w:pPr>
    </w:p>
    <w:p w14:paraId="2BDA4EEC">
      <w:pPr>
        <w:pStyle w:val="4"/>
        <w:spacing w:before="309" w:line="254" w:lineRule="auto"/>
        <w:ind w:right="98"/>
        <w:rPr>
          <w:rFonts w:hint="eastAsia"/>
        </w:rPr>
      </w:pPr>
      <w:r>
        <w:rPr>
          <w:rFonts w:hint="eastAsia"/>
        </w:rPr>
        <w:t>——耶和华是牧者，《诗篇》23:1；《约翰福音》10:2,16；《希伯来书》13:20；《彼得前书》2:25；《彼得前书》5:4。</w:t>
      </w:r>
    </w:p>
    <w:p w14:paraId="201E3A53">
      <w:pPr>
        <w:pStyle w:val="4"/>
        <w:spacing w:before="309" w:line="254" w:lineRule="auto"/>
        <w:ind w:right="98"/>
        <w:rPr>
          <w:rFonts w:hint="eastAsia"/>
        </w:rPr>
      </w:pPr>
    </w:p>
    <w:p w14:paraId="1C39C57A">
      <w:pPr>
        <w:pStyle w:val="4"/>
        <w:spacing w:before="319" w:line="254" w:lineRule="auto"/>
        <w:ind w:right="101"/>
        <w:rPr>
          <w:rFonts w:hint="eastAsia"/>
        </w:rPr>
      </w:pPr>
      <w:r>
        <w:rPr>
          <w:rFonts w:hint="eastAsia"/>
        </w:rPr>
        <w:t>2. Such properties or attributes as belong only to the Most High God, are ascribed to him, as, The fulness of the Godhead, Col 2:9; John 16:15.—the form of God, and equal with God, Phil 2:6; Zech 13:7; Heb 1:3; Col 1:15; John 5:18.—Oneness with the Father, John 10:30; John 14:9-10; 1 John 5:7.—Eternity, Rev 1:8,11; Prov 8:23-31; Mic 5:2; John 1:1; John 8:58; John 6:62; John 17:5; Isa 9:6; Heb 7:3,24-25; Rom 16:26; Mark 16:15.—Unchangeableness, Heb 13:8; Heb 1:12; Ps 102:24-27.—Almighty power, Phil 3:21; Rev 1:8; Rev 11:17-18; Rev 22:12-13,20; Isa 9:6; Isa 63:1; Isa 49:26.—Omnipresence, Matt 18:20; Matt 28:20; Col 1:17; Heb 1:3; John 1:8; John 3:13.—Omniscience, John 1:18; John 2:25; John 4:29; John 6:64; John 21:17; Matt 9:4; Matt 12:25; Matt 11:27; Rev 2:23; Heb 4:13; Col 2:3.</w:t>
      </w:r>
    </w:p>
    <w:p w14:paraId="69373883">
      <w:pPr>
        <w:pStyle w:val="4"/>
        <w:spacing w:before="319" w:line="254" w:lineRule="auto"/>
        <w:ind w:right="101"/>
        <w:rPr>
          <w:rFonts w:hint="eastAsia"/>
        </w:rPr>
      </w:pPr>
      <w:r>
        <w:rPr>
          <w:rFonts w:hint="eastAsia"/>
        </w:rPr>
        <w:t>2. 那些唯独属于至高上帝的属性或特质，都被归于祂，如：神性一切的丰盛，西2:9；约16:15。——有神的形象，与神同等，腓2:6；亚13:7；来1:3；西1:15；约5:18。——与父为一，约10:30；约14:9-10；约壹5:7。——永恒性，启1:8,11；箴8:23-31；弥5:2；约1:1；约8:58；约6:62；约17:5；赛9:6；来7:3,24-25；罗16:26；可16:15。——不变性，来13:8；来1:12；诗102:24-27。——全能，腓3:21；启1:8；启11:17-18；启22:12-13,20；赛9:6；赛63:1；赛49:26。——无所不在，太18:20；太28:20；西1:17；来1:3；约1:8；约3:13。——无所不知，约1:18；约2:25；约4:29；约6:64；约21:17；太9:4；太12:25；太11:27；启2:23；来4:13；西2:3。</w:t>
      </w:r>
    </w:p>
    <w:p w14:paraId="6C1B9ADD">
      <w:pPr>
        <w:pStyle w:val="4"/>
        <w:spacing w:before="319" w:line="254" w:lineRule="auto"/>
        <w:ind w:right="101"/>
        <w:rPr>
          <w:rFonts w:hint="eastAsia"/>
        </w:rPr>
      </w:pPr>
    </w:p>
    <w:p w14:paraId="297FAF18">
      <w:pPr>
        <w:pStyle w:val="4"/>
        <w:spacing w:before="319" w:line="254" w:lineRule="auto"/>
        <w:ind w:right="101"/>
        <w:rPr>
          <w:rFonts w:hint="eastAsia"/>
        </w:rPr>
      </w:pPr>
      <w:r>
        <w:rPr>
          <w:rFonts w:hint="eastAsia"/>
        </w:rPr>
        <w:t>—It was his created manhood which, during his humiliation, knew not the time of the last judgment, Mark 13:32.</w:t>
      </w:r>
    </w:p>
    <w:p w14:paraId="09713DC7">
      <w:pPr>
        <w:pStyle w:val="4"/>
        <w:spacing w:before="319" w:line="254" w:lineRule="auto"/>
        <w:ind w:right="101"/>
        <w:rPr>
          <w:rFonts w:hint="eastAsia"/>
        </w:rPr>
      </w:pPr>
      <w:r>
        <w:rPr>
          <w:rFonts w:hint="eastAsia"/>
        </w:rPr>
        <w:t>——是祂的受造人性，在祂降卑期间，不知道末后审判的时候，可13:32。</w:t>
      </w:r>
    </w:p>
    <w:p w14:paraId="6EB57B6B">
      <w:pPr>
        <w:pStyle w:val="4"/>
        <w:spacing w:before="319" w:line="254" w:lineRule="auto"/>
        <w:ind w:right="101"/>
        <w:rPr>
          <w:rFonts w:hint="eastAsia"/>
        </w:rPr>
      </w:pPr>
    </w:p>
    <w:p w14:paraId="458F39C9">
      <w:pPr>
        <w:pStyle w:val="4"/>
        <w:spacing w:before="319" w:line="254" w:lineRule="auto"/>
        <w:ind w:right="101"/>
        <w:rPr>
          <w:rFonts w:hint="eastAsia"/>
        </w:rPr>
      </w:pPr>
      <w:r>
        <w:rPr>
          <w:rFonts w:hint="eastAsia"/>
        </w:rPr>
        <w:t>—Nay, he could not have executed any of his mediatorial offices of prophet, priest, or king, unless he had had the perfections of God in him, Deut 18:15-18; Matt 17:5; John 1:18.</w:t>
      </w:r>
    </w:p>
    <w:p w14:paraId="2C750B36">
      <w:pPr>
        <w:pStyle w:val="4"/>
        <w:spacing w:before="319" w:line="254" w:lineRule="auto"/>
        <w:ind w:right="101"/>
        <w:rPr>
          <w:rFonts w:hint="eastAsia"/>
        </w:rPr>
      </w:pPr>
      <w:r>
        <w:rPr>
          <w:rFonts w:hint="eastAsia"/>
        </w:rPr>
        <w:t>——不仅如此，若非祂里面有上帝的完全属性，祂就无法执行任何先知、祭司或君王的中保职分，申18:15-18；太17:5；约1:18。</w:t>
      </w:r>
    </w:p>
    <w:p w14:paraId="51A580B3">
      <w:pPr>
        <w:pStyle w:val="4"/>
        <w:spacing w:before="319" w:line="254" w:lineRule="auto"/>
        <w:ind w:right="101"/>
        <w:rPr>
          <w:rFonts w:hint="eastAsia"/>
        </w:rPr>
      </w:pPr>
    </w:p>
    <w:p w14:paraId="145DB6E6">
      <w:pPr>
        <w:pStyle w:val="4"/>
        <w:spacing w:before="319" w:line="254" w:lineRule="auto"/>
        <w:ind w:right="101"/>
        <w:rPr>
          <w:rFonts w:hint="eastAsia"/>
        </w:rPr>
      </w:pPr>
      <w:r>
        <w:rPr>
          <w:rFonts w:hint="eastAsia"/>
        </w:rPr>
        <w:t>—Heb 7:25; Heb 9:14; Ps 110:4-5; Ps 2:6-9,12. 3.</w:t>
      </w:r>
    </w:p>
    <w:p w14:paraId="3DC89EE7">
      <w:pPr>
        <w:pStyle w:val="4"/>
        <w:spacing w:before="319" w:line="254" w:lineRule="auto"/>
        <w:ind w:right="101"/>
        <w:rPr>
          <w:rFonts w:hint="eastAsia"/>
        </w:rPr>
      </w:pPr>
      <w:r>
        <w:rPr>
          <w:rFonts w:hint="eastAsia"/>
        </w:rPr>
        <w:t>——来7:25；来9:14；诗110:4-5；诗2:6-9,12。3.</w:t>
      </w:r>
    </w:p>
    <w:p w14:paraId="6AF6AA9A">
      <w:pPr>
        <w:pStyle w:val="4"/>
        <w:spacing w:before="319" w:line="254" w:lineRule="auto"/>
        <w:ind w:right="101"/>
        <w:rPr>
          <w:rFonts w:hint="eastAsia"/>
        </w:rPr>
      </w:pPr>
    </w:p>
    <w:p w14:paraId="53FA9029">
      <w:pPr>
        <w:pStyle w:val="4"/>
        <w:spacing w:before="319" w:line="254" w:lineRule="auto"/>
        <w:ind w:right="101"/>
        <w:rPr>
          <w:rFonts w:hint="eastAsia"/>
        </w:rPr>
      </w:pPr>
      <w:r>
        <w:rPr>
          <w:rFonts w:hint="eastAsia"/>
        </w:rPr>
        <w:t>The works proper only to God are ascribed to him, as decreeing all things, Prov 8:22,30; Gen 1:26; Rev 1:8; John 13:18; John 15:16;—creating all things, Ps 33:6; John 1:3; Eph 3:9; Heb 1:2,10.</w:t>
      </w:r>
    </w:p>
    <w:p w14:paraId="5F33C2B1">
      <w:pPr>
        <w:pStyle w:val="4"/>
        <w:spacing w:before="319" w:line="254" w:lineRule="auto"/>
        <w:ind w:right="101"/>
        <w:rPr>
          <w:rFonts w:hint="eastAsia"/>
        </w:rPr>
      </w:pPr>
      <w:r>
        <w:rPr>
          <w:rFonts w:hint="eastAsia"/>
        </w:rPr>
        <w:t>那些唯独上帝能做的工作都被归于祂，如命定万事，箴8:22,30；创1:26；启1:8；约13:18；约15:16；——创造万物，诗33:6；约1:3；弗3:9；来1:2,10。</w:t>
      </w:r>
    </w:p>
    <w:p w14:paraId="1CE0C020">
      <w:pPr>
        <w:pStyle w:val="4"/>
        <w:spacing w:before="319" w:line="254" w:lineRule="auto"/>
        <w:ind w:right="101"/>
        <w:rPr>
          <w:rFonts w:hint="eastAsia"/>
        </w:rPr>
      </w:pPr>
    </w:p>
    <w:p w14:paraId="3386C408">
      <w:pPr>
        <w:pStyle w:val="4"/>
        <w:spacing w:before="319" w:line="254" w:lineRule="auto"/>
        <w:ind w:right="101"/>
        <w:rPr>
          <w:rFonts w:hint="eastAsia"/>
        </w:rPr>
      </w:pPr>
      <w:r>
        <w:rPr>
          <w:rFonts w:hint="eastAsia"/>
        </w:rPr>
        <w:t>And hence he is called the beginning of the creation of God, and the first begotten of every creature, Rev 3:14; Col 1:15; Col 1:10.</w:t>
      </w:r>
    </w:p>
    <w:p w14:paraId="19A4F780">
      <w:pPr>
        <w:pStyle w:val="4"/>
        <w:spacing w:before="319" w:line="254" w:lineRule="auto"/>
        <w:ind w:right="101"/>
        <w:rPr>
          <w:rFonts w:hint="eastAsia"/>
        </w:rPr>
      </w:pPr>
      <w:r>
        <w:rPr>
          <w:rFonts w:hint="eastAsia"/>
        </w:rPr>
        <w:t>因此，祂被称为上帝创造的元始，是首生的，在一切被造的以先，启3:14；西1:15；西1:10。</w:t>
      </w:r>
    </w:p>
    <w:p w14:paraId="7EB9BF7F">
      <w:pPr>
        <w:pStyle w:val="4"/>
        <w:spacing w:before="319" w:line="254" w:lineRule="auto"/>
        <w:ind w:right="101"/>
        <w:rPr>
          <w:rFonts w:hint="eastAsia"/>
        </w:rPr>
      </w:pPr>
    </w:p>
    <w:p w14:paraId="1C16F4F0">
      <w:pPr>
        <w:pStyle w:val="4"/>
        <w:spacing w:before="319" w:line="254" w:lineRule="auto"/>
        <w:ind w:right="101"/>
        <w:rPr>
          <w:rFonts w:hint="eastAsia"/>
        </w:rPr>
      </w:pPr>
      <w:r>
        <w:rPr>
          <w:rFonts w:hint="eastAsia"/>
        </w:rPr>
        <w:t>—preserving and governing all things, Col 1:17-18; Heb 1:3; John 5:17,19.</w:t>
      </w:r>
    </w:p>
    <w:p w14:paraId="6CE2EAF2">
      <w:pPr>
        <w:pStyle w:val="4"/>
        <w:spacing w:before="319" w:line="254" w:lineRule="auto"/>
        <w:ind w:right="101"/>
        <w:rPr>
          <w:rFonts w:hint="eastAsia"/>
        </w:rPr>
      </w:pPr>
      <w:r>
        <w:rPr>
          <w:rFonts w:hint="eastAsia"/>
        </w:rPr>
        <w:t>——维系并治理万有，西1:17-18；来1:3；约5:17,19。</w:t>
      </w:r>
    </w:p>
    <w:p w14:paraId="1FA0C177">
      <w:pPr>
        <w:pStyle w:val="4"/>
        <w:spacing w:before="319" w:line="254" w:lineRule="auto"/>
        <w:ind w:right="101"/>
        <w:rPr>
          <w:rFonts w:hint="eastAsia"/>
        </w:rPr>
      </w:pPr>
    </w:p>
    <w:p w14:paraId="4168B8B9">
      <w:pPr>
        <w:pStyle w:val="4"/>
        <w:spacing w:before="319" w:line="254" w:lineRule="auto"/>
        <w:ind w:right="101"/>
        <w:rPr>
          <w:rFonts w:hint="eastAsia"/>
        </w:rPr>
      </w:pPr>
      <w:r>
        <w:rPr>
          <w:rFonts w:hint="eastAsia"/>
        </w:rPr>
        <w:t>—working miracles, in his own person, in his own name, and by his apostles as moral instruments, Matt 4:24-25; Matt 11:5; John 5:21,36; John 21:25; Luke 6:19; Luke 8:46; Luke 10:9-10; Acts 3:6,16; Acts 4:10,29-30; Acts 9:34.</w:t>
      </w:r>
    </w:p>
    <w:p w14:paraId="17C846BD">
      <w:pPr>
        <w:pStyle w:val="4"/>
        <w:spacing w:before="319" w:line="254" w:lineRule="auto"/>
        <w:ind w:right="101"/>
        <w:rPr>
          <w:rFonts w:hint="eastAsia"/>
        </w:rPr>
      </w:pPr>
      <w:r>
        <w:rPr>
          <w:rFonts w:hint="eastAsia"/>
        </w:rPr>
        <w:t>——行神迹，凭祂自己，奉祂自己的名，并藉着祂的使徒作为道德的器皿，太4:24-25；太11:5；约5:21,36；约21:25；路6:19；路8:46；路10:9-10；徒3:6,16；徒4:10,29-30；徒9:34。</w:t>
      </w:r>
    </w:p>
    <w:p w14:paraId="1941E584">
      <w:pPr>
        <w:pStyle w:val="4"/>
        <w:spacing w:before="319" w:line="254" w:lineRule="auto"/>
        <w:ind w:right="101"/>
        <w:rPr>
          <w:rFonts w:hint="eastAsia"/>
        </w:rPr>
      </w:pPr>
    </w:p>
    <w:p w14:paraId="3DD0E66B">
      <w:pPr>
        <w:pStyle w:val="4"/>
        <w:spacing w:before="319" w:line="254" w:lineRule="auto"/>
        <w:ind w:right="101"/>
        <w:rPr>
          <w:rFonts w:hint="eastAsia"/>
        </w:rPr>
      </w:pPr>
      <w:r>
        <w:rPr>
          <w:rFonts w:hint="eastAsia"/>
        </w:rPr>
        <w:t>—erecting a church and appointing her officers, Heb 3:3,14; Eph 4:11-12; Matt 16:18; Matt 28:18-20.</w:t>
      </w:r>
    </w:p>
    <w:p w14:paraId="7A454E8C">
      <w:pPr>
        <w:pStyle w:val="4"/>
        <w:spacing w:before="319" w:line="254" w:lineRule="auto"/>
        <w:ind w:right="101"/>
        <w:rPr>
          <w:rFonts w:hint="eastAsia"/>
        </w:rPr>
      </w:pPr>
      <w:r>
        <w:rPr>
          <w:rFonts w:hint="eastAsia"/>
        </w:rPr>
        <w:t>——建立教会并设立其职分，来3:3,14；弗4:11-12；太16:18；太28:18-20。</w:t>
      </w:r>
    </w:p>
    <w:p w14:paraId="3EF9DC99">
      <w:pPr>
        <w:pStyle w:val="4"/>
        <w:spacing w:before="319" w:line="254" w:lineRule="auto"/>
        <w:ind w:right="101"/>
        <w:rPr>
          <w:rFonts w:hint="eastAsia"/>
        </w:rPr>
      </w:pPr>
    </w:p>
    <w:p w14:paraId="5CB8C544">
      <w:pPr>
        <w:pStyle w:val="4"/>
        <w:spacing w:before="319" w:line="254" w:lineRule="auto"/>
        <w:ind w:right="101"/>
        <w:rPr>
          <w:rFonts w:hint="eastAsia"/>
        </w:rPr>
      </w:pPr>
      <w:r>
        <w:rPr>
          <w:rFonts w:hint="eastAsia"/>
        </w:rPr>
        <w:t>—instituting sacraments and other ordinances, Matt 28:19; 1 Cor 11:23-29.</w:t>
      </w:r>
    </w:p>
    <w:p w14:paraId="4DD9A8E7">
      <w:pPr>
        <w:pStyle w:val="4"/>
        <w:spacing w:before="319" w:line="254" w:lineRule="auto"/>
        <w:ind w:right="101"/>
        <w:rPr>
          <w:rFonts w:hint="eastAsia"/>
        </w:rPr>
      </w:pPr>
      <w:r>
        <w:rPr>
          <w:rFonts w:hint="eastAsia"/>
        </w:rPr>
        <w:t>——设立圣礼和其他蒙恩之道，太28:19；林前11:23-29。</w:t>
      </w:r>
    </w:p>
    <w:p w14:paraId="3D0239F9">
      <w:pPr>
        <w:pStyle w:val="4"/>
        <w:spacing w:before="319" w:line="254" w:lineRule="auto"/>
        <w:ind w:right="101"/>
        <w:rPr>
          <w:rFonts w:hint="eastAsia"/>
        </w:rPr>
      </w:pPr>
    </w:p>
    <w:p w14:paraId="4AACDB2B">
      <w:pPr>
        <w:pStyle w:val="4"/>
        <w:spacing w:before="319" w:line="254" w:lineRule="auto"/>
        <w:ind w:right="101"/>
        <w:rPr>
          <w:rFonts w:hint="eastAsia"/>
        </w:rPr>
      </w:pPr>
      <w:r>
        <w:rPr>
          <w:rFonts w:hint="eastAsia"/>
        </w:rPr>
        <w:t>—redeeming sinful men, Hos 1:7; Isa 45:17,22,24-25; Matt 20:28; Acts 20:28; Titus 2:14.</w:t>
      </w:r>
    </w:p>
    <w:p w14:paraId="7DBBF171">
      <w:pPr>
        <w:pStyle w:val="4"/>
        <w:spacing w:before="319" w:line="254" w:lineRule="auto"/>
        <w:ind w:right="101"/>
        <w:rPr>
          <w:rFonts w:hint="eastAsia"/>
        </w:rPr>
      </w:pPr>
      <w:r>
        <w:rPr>
          <w:rFonts w:hint="eastAsia"/>
        </w:rPr>
        <w:t>——救赎罪人，何1:7；赛45:17,22,24-25；太20:28；徒20:28；多2:14。</w:t>
      </w:r>
    </w:p>
    <w:p w14:paraId="6BA971F3">
      <w:pPr>
        <w:pStyle w:val="4"/>
        <w:spacing w:before="319" w:line="254" w:lineRule="auto"/>
        <w:ind w:right="101"/>
        <w:rPr>
          <w:rFonts w:hint="eastAsia"/>
        </w:rPr>
      </w:pPr>
    </w:p>
    <w:p w14:paraId="7BC50C1E">
      <w:pPr>
        <w:pStyle w:val="4"/>
        <w:spacing w:before="319" w:line="254" w:lineRule="auto"/>
        <w:ind w:right="101"/>
        <w:rPr>
          <w:rFonts w:hint="eastAsia"/>
        </w:rPr>
      </w:pPr>
      <w:r>
        <w:rPr>
          <w:rFonts w:hint="eastAsia"/>
        </w:rPr>
        <w:t>—sending the Holy Ghost to apply his redemption, John 14:26; John 15:26; John 16:7.</w:t>
      </w:r>
    </w:p>
    <w:p w14:paraId="5EA3FA61">
      <w:pPr>
        <w:pStyle w:val="4"/>
        <w:spacing w:before="319" w:line="254" w:lineRule="auto"/>
        <w:ind w:right="101"/>
        <w:rPr>
          <w:rFonts w:hint="eastAsia"/>
        </w:rPr>
      </w:pPr>
      <w:r>
        <w:rPr>
          <w:rFonts w:hint="eastAsia"/>
        </w:rPr>
        <w:t>——差遣圣灵来施行祂的救赎，约14:26；约15:26；约16:7。</w:t>
      </w:r>
    </w:p>
    <w:p w14:paraId="5D16FEC1">
      <w:pPr>
        <w:pStyle w:val="4"/>
        <w:spacing w:before="319" w:line="254" w:lineRule="auto"/>
        <w:ind w:right="101"/>
        <w:rPr>
          <w:rFonts w:hint="eastAsia"/>
        </w:rPr>
      </w:pPr>
    </w:p>
    <w:p w14:paraId="153FF3CD">
      <w:pPr>
        <w:pStyle w:val="4"/>
        <w:spacing w:before="319" w:line="254" w:lineRule="auto"/>
        <w:ind w:right="101"/>
        <w:rPr>
          <w:rFonts w:hint="eastAsia"/>
        </w:rPr>
      </w:pPr>
      <w:r>
        <w:rPr>
          <w:rFonts w:hint="eastAsia"/>
        </w:rPr>
        <w:t>—the effectual calling of rebellious sinners to himself, John 5:21,25; John 10:16; John 15:16.</w:t>
      </w:r>
    </w:p>
    <w:p w14:paraId="192ED16A">
      <w:pPr>
        <w:pStyle w:val="4"/>
        <w:spacing w:before="319" w:line="254" w:lineRule="auto"/>
        <w:ind w:right="101"/>
        <w:rPr>
          <w:rFonts w:hint="eastAsia"/>
        </w:rPr>
      </w:pPr>
      <w:r>
        <w:rPr>
          <w:rFonts w:hint="eastAsia"/>
        </w:rPr>
        <w:t>——有效地呼召悖逆的罪人归向祂自己，约5:21,25；约10:16；约15:16。</w:t>
      </w:r>
    </w:p>
    <w:p w14:paraId="61B28783">
      <w:pPr>
        <w:pStyle w:val="4"/>
        <w:spacing w:before="319" w:line="254" w:lineRule="auto"/>
        <w:ind w:right="101"/>
        <w:rPr>
          <w:rFonts w:hint="eastAsia"/>
        </w:rPr>
      </w:pPr>
    </w:p>
    <w:p w14:paraId="5BE880CF">
      <w:pPr>
        <w:pStyle w:val="4"/>
        <w:spacing w:before="319" w:line="254" w:lineRule="auto"/>
        <w:ind w:right="101"/>
        <w:rPr>
          <w:rFonts w:hint="eastAsia"/>
        </w:rPr>
      </w:pPr>
      <w:r>
        <w:rPr>
          <w:rFonts w:hint="eastAsia"/>
        </w:rPr>
        <w:t>—justifying guilty sinners, Matt 9:6; Isa 53:11; 1 Cor 6:11; Col 3:13; Rev 1:5.</w:t>
      </w:r>
    </w:p>
    <w:p w14:paraId="120A82B0">
      <w:pPr>
        <w:pStyle w:val="4"/>
        <w:spacing w:before="319" w:line="254" w:lineRule="auto"/>
        <w:ind w:right="101"/>
        <w:rPr>
          <w:rFonts w:hint="eastAsia"/>
        </w:rPr>
      </w:pPr>
      <w:r>
        <w:rPr>
          <w:rFonts w:hint="eastAsia"/>
        </w:rPr>
        <w:t>——称有罪的罪人为义，太9:6；赛53:11；林前6:11；西3:13；启1:5。</w:t>
      </w:r>
    </w:p>
    <w:p w14:paraId="33660B2A">
      <w:pPr>
        <w:pStyle w:val="4"/>
        <w:spacing w:before="319" w:line="254" w:lineRule="auto"/>
        <w:ind w:right="101"/>
        <w:rPr>
          <w:rFonts w:hint="eastAsia"/>
        </w:rPr>
      </w:pPr>
    </w:p>
    <w:p w14:paraId="4671A587">
      <w:pPr>
        <w:pStyle w:val="4"/>
        <w:spacing w:before="319" w:line="254" w:lineRule="auto"/>
        <w:ind w:right="101"/>
        <w:rPr>
          <w:rFonts w:hint="eastAsia"/>
        </w:rPr>
      </w:pPr>
      <w:r>
        <w:rPr>
          <w:rFonts w:hint="eastAsia"/>
        </w:rPr>
        <w:t>—adopting men into the family of God, John 1:12; Jer 3:19; 2 Cor 6:18.</w:t>
      </w:r>
    </w:p>
    <w:p w14:paraId="374F4832">
      <w:pPr>
        <w:pStyle w:val="4"/>
        <w:spacing w:before="319" w:line="254" w:lineRule="auto"/>
        <w:ind w:right="101"/>
        <w:rPr>
          <w:rFonts w:hint="eastAsia"/>
        </w:rPr>
      </w:pPr>
      <w:r>
        <w:rPr>
          <w:rFonts w:hint="eastAsia"/>
        </w:rPr>
        <w:t>——收纳人进入上帝的家中，约1:12；耶3:19；林后6:18。</w:t>
      </w:r>
    </w:p>
    <w:p w14:paraId="1E576501">
      <w:pPr>
        <w:pStyle w:val="4"/>
        <w:spacing w:before="319" w:line="254" w:lineRule="auto"/>
        <w:ind w:right="101"/>
        <w:rPr>
          <w:rFonts w:hint="eastAsia"/>
        </w:rPr>
      </w:pPr>
    </w:p>
    <w:p w14:paraId="33F0FCE9">
      <w:pPr>
        <w:pStyle w:val="4"/>
        <w:spacing w:before="319" w:line="254" w:lineRule="auto"/>
        <w:ind w:right="101"/>
        <w:rPr>
          <w:rFonts w:hint="eastAsia"/>
        </w:rPr>
      </w:pPr>
      <w:r>
        <w:rPr>
          <w:rFonts w:hint="eastAsia"/>
        </w:rPr>
        <w:t>—sanctifying their nature and life, Eph 5:26,29; Heb 2:11; Heb 13:12; Heb 9:14.</w:t>
      </w:r>
    </w:p>
    <w:p w14:paraId="6C628C5E">
      <w:pPr>
        <w:pStyle w:val="4"/>
        <w:spacing w:before="319" w:line="254" w:lineRule="auto"/>
        <w:ind w:right="101"/>
        <w:rPr>
          <w:rFonts w:hint="eastAsia"/>
        </w:rPr>
      </w:pPr>
      <w:r>
        <w:rPr>
          <w:rFonts w:hint="eastAsia"/>
        </w:rPr>
        <w:t>——使他们的本性和生命成圣，弗5:26,29；来2:11；来13:12；来9:14。</w:t>
      </w:r>
    </w:p>
    <w:p w14:paraId="3C93B48A">
      <w:pPr>
        <w:pStyle w:val="4"/>
        <w:spacing w:before="319" w:line="254" w:lineRule="auto"/>
        <w:ind w:right="101"/>
        <w:rPr>
          <w:rFonts w:hint="eastAsia"/>
        </w:rPr>
      </w:pPr>
    </w:p>
    <w:p w14:paraId="4B81A9AC">
      <w:pPr>
        <w:pStyle w:val="4"/>
        <w:spacing w:before="319" w:line="254" w:lineRule="auto"/>
        <w:ind w:right="101"/>
        <w:rPr>
          <w:rFonts w:hint="eastAsia"/>
        </w:rPr>
      </w:pPr>
      <w:r>
        <w:rPr>
          <w:rFonts w:hint="eastAsia"/>
        </w:rPr>
        <w:t>—the almighty preservation of them in their gracious state, nature, and course, John 10:10,28; John 14:6; Col 3:3; Jude 1.</w:t>
      </w:r>
    </w:p>
    <w:p w14:paraId="7111600E">
      <w:pPr>
        <w:pStyle w:val="4"/>
        <w:spacing w:before="319" w:line="254" w:lineRule="auto"/>
        <w:ind w:right="101"/>
        <w:rPr>
          <w:rFonts w:hint="eastAsia"/>
        </w:rPr>
      </w:pPr>
      <w:r>
        <w:rPr>
          <w:rFonts w:hint="eastAsia"/>
        </w:rPr>
        <w:t>——以全能保守他们在蒙恩的状态、本性和道路中，约10:10,28；约14:6；西3:3；犹1。</w:t>
      </w:r>
    </w:p>
    <w:p w14:paraId="0AA1565A">
      <w:pPr>
        <w:pStyle w:val="4"/>
        <w:spacing w:before="319" w:line="254" w:lineRule="auto"/>
        <w:ind w:right="101"/>
        <w:rPr>
          <w:rFonts w:hint="eastAsia"/>
        </w:rPr>
      </w:pPr>
    </w:p>
    <w:p w14:paraId="619C686D">
      <w:pPr>
        <w:pStyle w:val="4"/>
        <w:spacing w:before="319" w:line="254" w:lineRule="auto"/>
        <w:ind w:right="101"/>
        <w:rPr>
          <w:rFonts w:hint="eastAsia"/>
        </w:rPr>
      </w:pPr>
      <w:r>
        <w:rPr>
          <w:rFonts w:hint="eastAsia"/>
        </w:rPr>
        <w:t>—Raising himself and other dead, John 2:19; John 10:17-18; John 5:21,28-29; Rom 1:4; 1 Pet 3:18.</w:t>
      </w:r>
    </w:p>
    <w:p w14:paraId="63A50948">
      <w:pPr>
        <w:pStyle w:val="4"/>
        <w:spacing w:before="319" w:line="254" w:lineRule="auto"/>
        <w:ind w:right="101"/>
        <w:rPr>
          <w:rFonts w:hint="eastAsia"/>
        </w:rPr>
      </w:pPr>
      <w:r>
        <w:rPr>
          <w:rFonts w:hint="eastAsia"/>
        </w:rPr>
        <w:t>——使祂自己和别的死人复活，约2:19；约10:17-18；约5:21,28-29；罗1:4；彼前3:18。</w:t>
      </w:r>
    </w:p>
    <w:p w14:paraId="52719627">
      <w:pPr>
        <w:pStyle w:val="4"/>
        <w:spacing w:before="319" w:line="254" w:lineRule="auto"/>
        <w:ind w:right="101"/>
        <w:rPr>
          <w:rFonts w:hint="eastAsia"/>
        </w:rPr>
      </w:pPr>
    </w:p>
    <w:p w14:paraId="654A79EA">
      <w:pPr>
        <w:pStyle w:val="4"/>
        <w:spacing w:before="319" w:line="254" w:lineRule="auto"/>
        <w:ind w:right="101"/>
        <w:rPr>
          <w:rFonts w:hint="eastAsia"/>
        </w:rPr>
      </w:pPr>
      <w:r>
        <w:rPr>
          <w:rFonts w:hint="eastAsia"/>
        </w:rPr>
        <w:t>—Judging the world, bestowing eternal glory upon his saints, and executing everlasting punishment on his wicked enemies, John 5:22,28-29; Acts 17:31; Heb 2:10; Heb 7:25; Rev 3:21; 2 Thess 1:6-10; Rev 14:9-11.</w:t>
      </w:r>
    </w:p>
    <w:p w14:paraId="4D2E5916">
      <w:pPr>
        <w:pStyle w:val="4"/>
        <w:spacing w:before="319" w:line="254" w:lineRule="auto"/>
        <w:ind w:right="101"/>
        <w:rPr>
          <w:rFonts w:hint="eastAsia"/>
        </w:rPr>
      </w:pPr>
      <w:r>
        <w:rPr>
          <w:rFonts w:hint="eastAsia"/>
        </w:rPr>
        <w:t>——审判世界，将永恒的荣耀赐给祂的圣徒，并对祂的恶敌执行永远的刑罚，约5:22,28-29；徒17:31；来2:10；来7:25；启3:21；帖后1:6-10；启14:9-11。</w:t>
      </w:r>
    </w:p>
    <w:p w14:paraId="5E5F65E0">
      <w:pPr>
        <w:pStyle w:val="4"/>
        <w:spacing w:before="319" w:line="254" w:lineRule="auto"/>
        <w:ind w:right="101"/>
        <w:rPr>
          <w:rFonts w:hint="eastAsia"/>
        </w:rPr>
      </w:pPr>
    </w:p>
    <w:p w14:paraId="37969D77">
      <w:pPr>
        <w:pStyle w:val="4"/>
        <w:spacing w:before="319" w:line="254" w:lineRule="auto"/>
        <w:ind w:right="101"/>
        <w:rPr>
          <w:rFonts w:hint="eastAsia"/>
        </w:rPr>
      </w:pPr>
      <w:r>
        <w:rPr>
          <w:rFonts w:hint="eastAsia"/>
        </w:rPr>
        <w:t>4. That divine worship and honour which is due only to the Most High God, is ascribed to him, Matt 8:2.</w:t>
      </w:r>
    </w:p>
    <w:p w14:paraId="38AD65E6">
      <w:pPr>
        <w:pStyle w:val="4"/>
        <w:spacing w:before="319" w:line="254" w:lineRule="auto"/>
        <w:ind w:right="101"/>
        <w:rPr>
          <w:rFonts w:hint="eastAsia"/>
        </w:rPr>
      </w:pPr>
      <w:r>
        <w:rPr>
          <w:rFonts w:hint="eastAsia"/>
        </w:rPr>
        <w:t>4. 那唯独当归给至高上帝的神圣敬拜和尊荣，都被归于祂，太8:2。</w:t>
      </w:r>
    </w:p>
    <w:p w14:paraId="758E31E4">
      <w:pPr>
        <w:pStyle w:val="4"/>
        <w:spacing w:before="319" w:line="254" w:lineRule="auto"/>
        <w:ind w:right="101"/>
        <w:rPr>
          <w:rFonts w:hint="eastAsia"/>
        </w:rPr>
      </w:pPr>
    </w:p>
    <w:p w14:paraId="33E4E9AB">
      <w:pPr>
        <w:pStyle w:val="4"/>
        <w:spacing w:before="319" w:line="254" w:lineRule="auto"/>
        <w:ind w:right="101"/>
        <w:rPr>
          <w:rFonts w:hint="eastAsia"/>
        </w:rPr>
      </w:pPr>
      <w:r>
        <w:rPr>
          <w:rFonts w:hint="eastAsia"/>
        </w:rPr>
        <w:t>The same worship which is due to the Father, John 5:23.</w:t>
      </w:r>
    </w:p>
    <w:p w14:paraId="4BFCB424">
      <w:pPr>
        <w:pStyle w:val="4"/>
        <w:spacing w:before="319" w:line="254" w:lineRule="auto"/>
        <w:ind w:right="101"/>
        <w:rPr>
          <w:rFonts w:hint="eastAsia"/>
        </w:rPr>
      </w:pPr>
      <w:r>
        <w:rPr>
          <w:rFonts w:hint="eastAsia"/>
        </w:rPr>
        <w:t>就是那当归给父的同样的敬拜，约5:23。</w:t>
      </w:r>
    </w:p>
    <w:p w14:paraId="1750DB78">
      <w:pPr>
        <w:pStyle w:val="4"/>
        <w:spacing w:before="319" w:line="254" w:lineRule="auto"/>
        <w:ind w:right="101"/>
        <w:rPr>
          <w:rFonts w:hint="eastAsia"/>
        </w:rPr>
      </w:pPr>
    </w:p>
    <w:p w14:paraId="6FEFF373">
      <w:pPr>
        <w:pStyle w:val="4"/>
        <w:spacing w:before="319" w:line="254" w:lineRule="auto"/>
        <w:ind w:right="101"/>
        <w:rPr>
          <w:rFonts w:hint="eastAsia"/>
        </w:rPr>
      </w:pPr>
      <w:r>
        <w:rPr>
          <w:rFonts w:hint="eastAsia"/>
        </w:rPr>
        <w:t>—As faith in him, John 14:1; John 17:3; 1 Pet 1:21; Ps 2:12; Jer 17:5.</w:t>
      </w:r>
    </w:p>
    <w:p w14:paraId="634F117C">
      <w:pPr>
        <w:pStyle w:val="4"/>
        <w:spacing w:before="319" w:line="254" w:lineRule="auto"/>
        <w:ind w:right="101"/>
        <w:rPr>
          <w:rFonts w:hint="eastAsia"/>
        </w:rPr>
      </w:pPr>
      <w:r>
        <w:rPr>
          <w:rFonts w:hint="eastAsia"/>
        </w:rPr>
        <w:t>——如信靠祂，约14:1；约17:3；彼前1:21；诗2:12；耶17:5。</w:t>
      </w:r>
    </w:p>
    <w:p w14:paraId="5220176F">
      <w:pPr>
        <w:pStyle w:val="4"/>
        <w:spacing w:before="319" w:line="254" w:lineRule="auto"/>
        <w:ind w:right="101"/>
        <w:rPr>
          <w:rFonts w:hint="eastAsia"/>
        </w:rPr>
      </w:pPr>
    </w:p>
    <w:p w14:paraId="07DA05BC">
      <w:pPr>
        <w:pStyle w:val="4"/>
        <w:spacing w:before="319" w:line="254" w:lineRule="auto"/>
        <w:ind w:right="101"/>
        <w:rPr>
          <w:rFonts w:hint="eastAsia"/>
        </w:rPr>
      </w:pPr>
      <w:r>
        <w:rPr>
          <w:rFonts w:hint="eastAsia"/>
        </w:rPr>
        <w:t>—Supreme love to him, 1 Cor 16:22; John 21:15-17; Eph 6:24; Mark 12:30,32-33.</w:t>
      </w:r>
    </w:p>
    <w:p w14:paraId="69C2CC8F">
      <w:pPr>
        <w:pStyle w:val="4"/>
        <w:spacing w:before="319" w:line="254" w:lineRule="auto"/>
        <w:ind w:right="101"/>
        <w:rPr>
          <w:rFonts w:hint="eastAsia"/>
        </w:rPr>
      </w:pPr>
      <w:r>
        <w:rPr>
          <w:rFonts w:hint="eastAsia"/>
        </w:rPr>
        <w:t>——对祂至高的爱，林前16:22；约21:15-17；弗6:24；可12:30,32-33。</w:t>
      </w:r>
    </w:p>
    <w:p w14:paraId="3D6EB5F8">
      <w:pPr>
        <w:pStyle w:val="4"/>
        <w:spacing w:before="319" w:line="254" w:lineRule="auto"/>
        <w:ind w:right="101"/>
        <w:rPr>
          <w:rFonts w:hint="eastAsia"/>
        </w:rPr>
      </w:pPr>
    </w:p>
    <w:p w14:paraId="35BD34CF">
      <w:pPr>
        <w:pStyle w:val="4"/>
        <w:spacing w:before="319" w:line="254" w:lineRule="auto"/>
        <w:ind w:right="101"/>
        <w:rPr>
          <w:rFonts w:hint="eastAsia"/>
        </w:rPr>
      </w:pPr>
      <w:r>
        <w:rPr>
          <w:rFonts w:hint="eastAsia"/>
        </w:rPr>
        <w:t>—Obedience and subjection of soul to him, Exod 23:21; Ps 2:9-12; Ps 22:7-31; Ps 45:5,11; Matt 17:5.</w:t>
      </w:r>
    </w:p>
    <w:p w14:paraId="60C20B22">
      <w:pPr>
        <w:pStyle w:val="4"/>
        <w:spacing w:before="319" w:line="254" w:lineRule="auto"/>
        <w:ind w:right="101"/>
        <w:rPr>
          <w:rFonts w:hint="eastAsia"/>
        </w:rPr>
      </w:pPr>
      <w:r>
        <w:rPr>
          <w:rFonts w:hint="eastAsia"/>
        </w:rPr>
        <w:t>——灵魂对祂的顺服和归顺，出23:21；诗2:9-12；诗22:7-31；诗45:5,11；太17:5。</w:t>
      </w:r>
    </w:p>
    <w:p w14:paraId="5799F765">
      <w:pPr>
        <w:pStyle w:val="4"/>
        <w:spacing w:before="319" w:line="254" w:lineRule="auto"/>
        <w:ind w:right="101"/>
        <w:rPr>
          <w:rFonts w:hint="eastAsia"/>
        </w:rPr>
      </w:pPr>
    </w:p>
    <w:p w14:paraId="71296995">
      <w:pPr>
        <w:pStyle w:val="4"/>
        <w:spacing w:before="319" w:line="254" w:lineRule="auto"/>
        <w:ind w:right="101"/>
        <w:rPr>
          <w:rFonts w:hint="eastAsia"/>
        </w:rPr>
      </w:pPr>
      <w:r>
        <w:rPr>
          <w:rFonts w:hint="eastAsia"/>
        </w:rPr>
        <w:t>—Baptism in his name, as equal, and one with that of the Father, Matt 28:19; Acts 19:5; Acts 10:48; 1 Cor 1:13.</w:t>
      </w:r>
    </w:p>
    <w:p w14:paraId="633DE37C">
      <w:pPr>
        <w:pStyle w:val="4"/>
        <w:spacing w:before="319" w:line="254" w:lineRule="auto"/>
        <w:ind w:right="101"/>
        <w:rPr>
          <w:rFonts w:hint="eastAsia"/>
        </w:rPr>
      </w:pPr>
      <w:r>
        <w:rPr>
          <w:rFonts w:hint="eastAsia"/>
        </w:rPr>
        <w:t>——奉祂的名受洗，与父同等，并且为一，太28:19；徒19:5；徒10:48；林前1:13。</w:t>
      </w:r>
    </w:p>
    <w:p w14:paraId="511E540F">
      <w:pPr>
        <w:pStyle w:val="4"/>
        <w:spacing w:before="319" w:line="254" w:lineRule="auto"/>
        <w:ind w:right="101"/>
        <w:rPr>
          <w:rFonts w:hint="eastAsia"/>
        </w:rPr>
      </w:pPr>
    </w:p>
    <w:p w14:paraId="5B5B2032">
      <w:pPr>
        <w:pStyle w:val="4"/>
        <w:spacing w:before="319" w:line="254" w:lineRule="auto"/>
        <w:ind w:right="101"/>
        <w:rPr>
          <w:rFonts w:hint="eastAsia"/>
        </w:rPr>
      </w:pPr>
      <w:r>
        <w:rPr>
          <w:rFonts w:hint="eastAsia"/>
        </w:rPr>
        <w:t>—Calling upon his name in prayer and praise, Heb 1:6; Phil 2:10; Acts 7:59-60; 1 Cor 1:2; 2 Thess 2:16-17; 2 Cor 12:8-10; Rev 1:5; Rev 5:9,13; Rev 7:10-12.</w:t>
      </w:r>
    </w:p>
    <w:p w14:paraId="213249CC">
      <w:pPr>
        <w:pStyle w:val="4"/>
        <w:spacing w:before="319" w:line="254" w:lineRule="auto"/>
        <w:ind w:right="101"/>
        <w:rPr>
          <w:rFonts w:hint="eastAsia"/>
        </w:rPr>
      </w:pPr>
      <w:r>
        <w:rPr>
          <w:rFonts w:hint="eastAsia"/>
        </w:rPr>
        <w:t>——在祷告和赞美中呼求祂的名，来1:6；腓2:10；徒7:59-60；林前1:2；帖后2:16-17；林后12:8-10；启1:5；启5:9,13；启7:10-12。</w:t>
      </w:r>
    </w:p>
    <w:p w14:paraId="5A2D40F6">
      <w:pPr>
        <w:pStyle w:val="4"/>
        <w:spacing w:before="319" w:line="254" w:lineRule="auto"/>
        <w:ind w:right="101"/>
        <w:rPr>
          <w:rFonts w:hint="eastAsia"/>
        </w:rPr>
      </w:pPr>
    </w:p>
    <w:p w14:paraId="3312BF46">
      <w:pPr>
        <w:pStyle w:val="4"/>
        <w:spacing w:before="319" w:line="254" w:lineRule="auto"/>
        <w:ind w:right="101"/>
        <w:rPr>
          <w:rFonts w:hint="eastAsia"/>
        </w:rPr>
      </w:pPr>
      <w:r>
        <w:rPr>
          <w:rFonts w:hint="eastAsia"/>
        </w:rPr>
        <w:t>The Son of God became our Mediator, and assumed our nature; hence those scriptures which represent him as inferior to God, sent or rewarded by him, or, as bearing any character, or performing any work not proper to the Most High God, are to be understood of him as Man and Mediator,—and there are generally other texts almost parallel proving his Supreme Godhead, John 14:28; 1 Cor 11:3; 1 Cor 15:28; John 10:30; Phil 2:6; Zech 13:7; Matt 19:17 (read, there is none good but one God) Mark 2:7; 1 John 5:20; Jude 4; Col 2:9.</w:t>
      </w:r>
    </w:p>
    <w:p w14:paraId="6E164FA9">
      <w:pPr>
        <w:pStyle w:val="4"/>
        <w:spacing w:before="319" w:line="254" w:lineRule="auto"/>
        <w:ind w:right="101"/>
        <w:rPr>
          <w:rFonts w:hint="eastAsia"/>
        </w:rPr>
      </w:pPr>
      <w:r>
        <w:rPr>
          <w:rFonts w:hint="eastAsia"/>
        </w:rPr>
        <w:t>上帝的儿子成为我们的中保，取了我们的性情；因此，那些将祂描绘为低于上帝，被祂差遣或奖赏，或带有任何不属于至高上帝的品格，或从事任何不属于至高上帝的工作的经文，都应当理解为是指作为人与中保的祂，——而且通常还有其他几乎平行的经文证明祂至高的神性，约14:28；林前11:3；林前15:28；约10:30；腓2:6；亚13:7；太19:17（读作，除了一位上帝，再没有良善的）可2:7；约壹5:20；犹4；西2:9。</w:t>
      </w:r>
    </w:p>
    <w:p w14:paraId="6AFFA793">
      <w:pPr>
        <w:pStyle w:val="4"/>
        <w:spacing w:before="319" w:line="254" w:lineRule="auto"/>
        <w:ind w:right="101"/>
        <w:rPr>
          <w:rFonts w:hint="eastAsia"/>
        </w:rPr>
      </w:pPr>
    </w:p>
    <w:p w14:paraId="6E3CC640">
      <w:pPr>
        <w:pStyle w:val="4"/>
        <w:spacing w:before="319" w:line="254" w:lineRule="auto"/>
        <w:ind w:right="101"/>
        <w:rPr>
          <w:rFonts w:hint="eastAsia"/>
        </w:rPr>
      </w:pPr>
      <w:r>
        <w:rPr>
          <w:rFonts w:hint="eastAsia"/>
        </w:rPr>
        <w:t>—1 Cor 15:24,28; Luke 1:53;—Acts 10:42; Acts 17:31; Ps 50:6; Ps 7:8;—Acts 10:40; John 2:13;—John 3:16; Eph 5:2,25;—Eph 4:32; Col 2:13;—John 6:38; John 20:28.—Matt 23:9-10; Isa 9:6; Rev 21:7.—Luke 20:36; John 11:25.—Mark 13:32; John 21:17.—John 1:18; John 14:8-9.—1 Cor 15:27; Phil 3:20-21.—Matt 26,39;[1] Heb 5:7-8.—Matt 28:18; John 7:16; John 11:41; Isa 42:1; Isa 61:1; Isa 49:3, etc.</w:t>
      </w:r>
    </w:p>
    <w:p w14:paraId="2F602277">
      <w:pPr>
        <w:pStyle w:val="4"/>
        <w:spacing w:before="319" w:line="254" w:lineRule="auto"/>
        <w:ind w:right="101"/>
        <w:rPr>
          <w:rFonts w:hint="eastAsia"/>
        </w:rPr>
      </w:pPr>
      <w:r>
        <w:rPr>
          <w:rFonts w:hint="eastAsia"/>
        </w:rPr>
        <w:t>——林前15:24,28；路1:53；——徒10:42；徒17:31；诗50:6；诗7:8；——徒10:40；约2:13；——约3:16；弗5:2,25；——弗4:32；西2:13；——约6:38；约20:28。——太23:9-10；赛9:6；启21:7。——路20:36；约11:25。——可13:32；约21:17。——约1:18；约14:8-9。——林前15:27；腓3:20-21。——太26,39;[1]来5:7-8。——太28:18；约7:16；约11:41；赛42:1；赛61:1；赛49:3，等等。</w:t>
      </w:r>
    </w:p>
    <w:p w14:paraId="15AA2704">
      <w:pPr>
        <w:pStyle w:val="4"/>
        <w:spacing w:before="319" w:line="254" w:lineRule="auto"/>
        <w:ind w:right="101"/>
        <w:rPr>
          <w:rFonts w:hint="eastAsia"/>
        </w:rPr>
      </w:pPr>
    </w:p>
    <w:p w14:paraId="03F61000">
      <w:pPr>
        <w:pStyle w:val="4"/>
        <w:spacing w:before="319" w:line="254" w:lineRule="auto"/>
        <w:ind w:right="101"/>
        <w:rPr>
          <w:rFonts w:hint="eastAsia"/>
        </w:rPr>
      </w:pPr>
      <w:r>
        <w:rPr>
          <w:rFonts w:hint="eastAsia"/>
        </w:rPr>
        <w:t>—As God, he doth nothing but in joint operation with his Father, and nothing but what the Father is interested in, John 5:19.</w:t>
      </w:r>
    </w:p>
    <w:p w14:paraId="66A10FDC">
      <w:pPr>
        <w:pStyle w:val="4"/>
        <w:spacing w:before="319" w:line="254" w:lineRule="auto"/>
        <w:ind w:right="101"/>
        <w:rPr>
          <w:rFonts w:hint="eastAsia"/>
        </w:rPr>
      </w:pPr>
      <w:r>
        <w:rPr>
          <w:rFonts w:hint="eastAsia"/>
        </w:rPr>
        <w:t>——作为上帝，祂所做的无非是与祂的父同工，也无非是父所关切的事，约5:19。</w:t>
      </w:r>
    </w:p>
    <w:p w14:paraId="11DE59CA">
      <w:pPr>
        <w:pStyle w:val="4"/>
        <w:spacing w:before="319" w:line="254" w:lineRule="auto"/>
        <w:ind w:right="101"/>
        <w:rPr>
          <w:rFonts w:hint="eastAsia"/>
        </w:rPr>
      </w:pPr>
    </w:p>
    <w:p w14:paraId="27E4CF75">
      <w:pPr>
        <w:pStyle w:val="4"/>
        <w:spacing w:before="319" w:line="254" w:lineRule="auto"/>
        <w:ind w:right="101"/>
        <w:rPr>
          <w:rFonts w:hint="eastAsia"/>
        </w:rPr>
      </w:pPr>
      <w:r>
        <w:rPr>
          <w:rFonts w:hint="eastAsia"/>
        </w:rPr>
        <w:t>—All attempts to prove his inferiority to the Father, from his being begotten by him, perhaps proceed from men's ignorance of the true nature of human generation, or rather chiefly from making animal nature and generation a standard, by which they judge of what belongs to an infinite Spirit, than which nothing can be more absurd and blasphemous.</w:t>
      </w:r>
    </w:p>
    <w:p w14:paraId="1A6EDB02">
      <w:pPr>
        <w:pStyle w:val="4"/>
        <w:spacing w:before="319" w:line="254" w:lineRule="auto"/>
        <w:ind w:right="101"/>
        <w:rPr>
          <w:rFonts w:hint="eastAsia"/>
        </w:rPr>
      </w:pPr>
      <w:r>
        <w:rPr>
          <w:rFonts w:hint="eastAsia"/>
        </w:rPr>
        <w:t>——所有试图从祂被祂所生来证明祂次于父的尝试，或许源于人对人类生殖真实本质的无知，或者更主要是源于将动物的本性和生殖作为标准，来判断属于无限之灵的事物，没有比这更荒谬和亵渎的了。</w:t>
      </w:r>
    </w:p>
    <w:p w14:paraId="06B3456B">
      <w:pPr>
        <w:pStyle w:val="4"/>
        <w:spacing w:before="319" w:line="254" w:lineRule="auto"/>
        <w:ind w:right="101"/>
        <w:rPr>
          <w:rFonts w:hint="eastAsia"/>
        </w:rPr>
      </w:pPr>
    </w:p>
    <w:p w14:paraId="06515741">
      <w:pPr>
        <w:pStyle w:val="4"/>
        <w:spacing w:before="319" w:line="254" w:lineRule="auto"/>
        <w:ind w:right="101"/>
        <w:rPr>
          <w:rFonts w:hint="eastAsia"/>
        </w:rPr>
      </w:pPr>
      <w:r>
        <w:rPr>
          <w:rFonts w:hint="eastAsia"/>
        </w:rPr>
        <w:t>I.It is sufficiently manifest that the Holy Ghost is a real and distinct person in the Godhead. 1.</w:t>
      </w:r>
    </w:p>
    <w:p w14:paraId="3FF4E450">
      <w:pPr>
        <w:pStyle w:val="4"/>
        <w:spacing w:before="319" w:line="254" w:lineRule="auto"/>
        <w:ind w:right="101"/>
        <w:rPr>
          <w:rFonts w:hint="eastAsia"/>
        </w:rPr>
      </w:pPr>
      <w:r>
        <w:rPr>
          <w:rFonts w:hint="eastAsia"/>
        </w:rPr>
        <w:t>I. 圣灵是神格中一个真实而独特的位格，这一点是足够明显的。1.</w:t>
      </w:r>
    </w:p>
    <w:p w14:paraId="1CE1FF75">
      <w:pPr>
        <w:pStyle w:val="4"/>
        <w:spacing w:before="319" w:line="254" w:lineRule="auto"/>
        <w:ind w:right="101"/>
        <w:rPr>
          <w:rFonts w:hint="eastAsia"/>
        </w:rPr>
      </w:pPr>
    </w:p>
    <w:p w14:paraId="7CED4C17">
      <w:pPr>
        <w:pStyle w:val="4"/>
        <w:spacing w:before="319" w:line="254" w:lineRule="auto"/>
        <w:ind w:right="101"/>
        <w:rPr>
          <w:rFonts w:hint="eastAsia"/>
        </w:rPr>
      </w:pPr>
      <w:r>
        <w:rPr>
          <w:rFonts w:hint="eastAsia"/>
        </w:rPr>
        <w:t>Personal powers of understanding and will are ascribed to him, 1 Cor 2:10-11; 1 Cor 12:11; Eph 4:3.</w:t>
      </w:r>
    </w:p>
    <w:p w14:paraId="59C16EDC">
      <w:pPr>
        <w:pStyle w:val="4"/>
        <w:spacing w:before="319" w:line="254" w:lineRule="auto"/>
        <w:ind w:right="101"/>
        <w:rPr>
          <w:rFonts w:hint="eastAsia"/>
        </w:rPr>
      </w:pPr>
      <w:r>
        <w:rPr>
          <w:rFonts w:hint="eastAsia"/>
        </w:rPr>
        <w:t>理解和意志的位格能力被归于祂，林前2:10-11；林前12:11；弗4:3。</w:t>
      </w:r>
    </w:p>
    <w:p w14:paraId="31FD84EA">
      <w:pPr>
        <w:pStyle w:val="4"/>
        <w:spacing w:before="319" w:line="254" w:lineRule="auto"/>
        <w:ind w:right="101"/>
        <w:rPr>
          <w:rFonts w:hint="eastAsia"/>
        </w:rPr>
      </w:pPr>
    </w:p>
    <w:p w14:paraId="3DECB906">
      <w:pPr>
        <w:pStyle w:val="4"/>
        <w:spacing w:before="319" w:line="254" w:lineRule="auto"/>
        <w:ind w:right="101"/>
        <w:rPr>
          <w:rFonts w:hint="eastAsia"/>
        </w:rPr>
      </w:pPr>
      <w:r>
        <w:rPr>
          <w:rFonts w:hint="eastAsia"/>
        </w:rPr>
        <w:t>2. He is joined with the other two divine persons as the object of worship and the fountain of blessings, Matt 28:19; 2 Cor 13:14; Rev 1:4-5; 1 John 5:7; John 14:16-17; John 15:26; John 16:7.</w:t>
      </w:r>
    </w:p>
    <w:p w14:paraId="303C45DA">
      <w:pPr>
        <w:pStyle w:val="4"/>
        <w:spacing w:before="319" w:line="254" w:lineRule="auto"/>
        <w:ind w:right="101"/>
        <w:rPr>
          <w:rFonts w:hint="eastAsia"/>
        </w:rPr>
      </w:pPr>
      <w:r>
        <w:rPr>
          <w:rFonts w:hint="eastAsia"/>
        </w:rPr>
        <w:t>2. 祂与另外两个神圣位格一同作为敬拜的对象和祝福的源头，太28:19；林后13:14；启1:4-5；约壹5:7；约14:16-17；约15:26；约16:7。</w:t>
      </w:r>
    </w:p>
    <w:p w14:paraId="59C9F170">
      <w:pPr>
        <w:pStyle w:val="4"/>
        <w:spacing w:before="319" w:line="254" w:lineRule="auto"/>
        <w:ind w:right="101"/>
        <w:rPr>
          <w:rFonts w:hint="eastAsia"/>
        </w:rPr>
      </w:pPr>
    </w:p>
    <w:p w14:paraId="6FDD6021">
      <w:pPr>
        <w:pStyle w:val="4"/>
        <w:spacing w:before="319" w:line="254" w:lineRule="auto"/>
        <w:ind w:right="101"/>
        <w:rPr>
          <w:rFonts w:hint="eastAsia"/>
        </w:rPr>
      </w:pPr>
      <w:r>
        <w:rPr>
          <w:rFonts w:hint="eastAsia"/>
        </w:rPr>
        <w:t>3. In the Greek a masculine article or epithet is joined to his name pneuma, which is naturally of the neuter gender, John 14:26; John 15:26; John 16:13; Eph 1:13-14.</w:t>
      </w:r>
    </w:p>
    <w:p w14:paraId="0B613097">
      <w:pPr>
        <w:pStyle w:val="4"/>
        <w:spacing w:before="319" w:line="254" w:lineRule="auto"/>
        <w:ind w:right="101"/>
        <w:rPr>
          <w:rFonts w:hint="eastAsia"/>
        </w:rPr>
      </w:pPr>
      <w:r>
        <w:rPr>
          <w:rFonts w:hint="eastAsia"/>
        </w:rPr>
        <w:t>3. 在希腊文中，一个阳性的冠词或形容词与祂的名字pneuma（灵）相连，而这个词本质上是中性的，约14:26；约15:26；约16:13；弗1:13-14。</w:t>
      </w:r>
    </w:p>
    <w:p w14:paraId="32334DB5">
      <w:pPr>
        <w:pStyle w:val="4"/>
        <w:spacing w:before="319" w:line="254" w:lineRule="auto"/>
        <w:ind w:right="101"/>
        <w:rPr>
          <w:rFonts w:hint="eastAsia"/>
        </w:rPr>
      </w:pPr>
    </w:p>
    <w:p w14:paraId="7C05945F">
      <w:pPr>
        <w:pStyle w:val="4"/>
        <w:spacing w:before="319" w:line="254" w:lineRule="auto"/>
        <w:ind w:right="101"/>
        <w:rPr>
          <w:rFonts w:hint="eastAsia"/>
        </w:rPr>
      </w:pPr>
      <w:r>
        <w:rPr>
          <w:rFonts w:hint="eastAsia"/>
        </w:rPr>
        <w:t>4. He appeared under the emblem of a dove, and of cloven tongues of fire, Matt 3:16; Acts 2:3-4.</w:t>
      </w:r>
    </w:p>
    <w:p w14:paraId="5951D786">
      <w:pPr>
        <w:pStyle w:val="4"/>
        <w:spacing w:before="319" w:line="254" w:lineRule="auto"/>
        <w:ind w:right="101"/>
        <w:rPr>
          <w:rFonts w:hint="eastAsia"/>
        </w:rPr>
      </w:pPr>
      <w:r>
        <w:rPr>
          <w:rFonts w:hint="eastAsia"/>
        </w:rPr>
        <w:t>4. 祂以鸽子和火焰般的舌头的形象显现，太3:16；徒2:3-4。</w:t>
      </w:r>
    </w:p>
    <w:p w14:paraId="220FA124">
      <w:pPr>
        <w:pStyle w:val="4"/>
        <w:spacing w:before="319" w:line="254" w:lineRule="auto"/>
        <w:ind w:right="101"/>
        <w:rPr>
          <w:rFonts w:hint="eastAsia"/>
        </w:rPr>
      </w:pPr>
    </w:p>
    <w:p w14:paraId="435A9978">
      <w:pPr>
        <w:pStyle w:val="4"/>
        <w:spacing w:before="319" w:line="254" w:lineRule="auto"/>
        <w:ind w:right="101"/>
        <w:rPr>
          <w:rFonts w:hint="eastAsia"/>
        </w:rPr>
      </w:pPr>
      <w:r>
        <w:rPr>
          <w:rFonts w:hint="eastAsia"/>
        </w:rPr>
        <w:t>5. Personal offices of an Intercessor, Rom 8:26-27.—a Witness, John 15:26; Heb 10:15.—a Comforter or Advocate, John 14:16-17; John 15:26; John 16:7.—a Teacher and Guide, John 14:16-17,26; John 16:13-14, are ascribed to him.</w:t>
      </w:r>
    </w:p>
    <w:p w14:paraId="2495E76A">
      <w:pPr>
        <w:pStyle w:val="4"/>
        <w:spacing w:before="319" w:line="254" w:lineRule="auto"/>
        <w:ind w:right="101"/>
        <w:rPr>
          <w:rFonts w:hint="eastAsia"/>
        </w:rPr>
      </w:pPr>
      <w:r>
        <w:rPr>
          <w:rFonts w:hint="eastAsia"/>
        </w:rPr>
        <w:t>5. 代求者，罗8:26-27。——见证者，约15:26；来10:15。——保惠师或辩护者，约14:16-17；约15:26；约16:7。——教师和引导者，约14:16-17,26；约16:13-14等位格的职分都归于祂。</w:t>
      </w:r>
    </w:p>
    <w:p w14:paraId="65C96192">
      <w:pPr>
        <w:pStyle w:val="4"/>
        <w:spacing w:before="319" w:line="254" w:lineRule="auto"/>
        <w:ind w:right="101"/>
        <w:rPr>
          <w:rFonts w:hint="eastAsia"/>
        </w:rPr>
      </w:pPr>
    </w:p>
    <w:p w14:paraId="11046A1A">
      <w:pPr>
        <w:pStyle w:val="4"/>
        <w:spacing w:before="319" w:line="254" w:lineRule="auto"/>
        <w:ind w:right="101"/>
        <w:rPr>
          <w:rFonts w:hint="eastAsia"/>
        </w:rPr>
      </w:pPr>
      <w:r>
        <w:rPr>
          <w:rFonts w:hint="eastAsia"/>
        </w:rPr>
        <w:t>6. He is represented as performing a multitude of personal acts, as teaching, speaking, Mark 13:11; Acts 28:25; witnessing, Acts 5:32; Acts 20:23; Rom 8:15-16; dwelling, John 14:17; 1 Cor 6:19; 2 Tim 1:14; sending of ministers, Acts 13:2-4; Acts 20:28; Matt 9:38; judging what is meet, Acts 15:28; forbidding, Acts 16:6-7.</w:t>
      </w:r>
    </w:p>
    <w:p w14:paraId="6B7898D7">
      <w:pPr>
        <w:pStyle w:val="4"/>
        <w:spacing w:before="319" w:line="254" w:lineRule="auto"/>
        <w:ind w:right="101"/>
        <w:rPr>
          <w:rFonts w:hint="eastAsia"/>
        </w:rPr>
      </w:pPr>
      <w:r>
        <w:rPr>
          <w:rFonts w:hint="eastAsia"/>
        </w:rPr>
        <w:t>6. 祂被描绘为施行许多位格性的作为，如教导、说话，可13:11；徒28:25；作见证，徒5:32；徒20:23；罗8:15-16；居住，约14:17；林前6:19；提后1:14；差派传道人，徒13:2-4；徒20:28；太9:38；判断何为合宜，徒15:28；禁止，徒16:6-7。</w:t>
      </w:r>
    </w:p>
    <w:p w14:paraId="0032CD12">
      <w:pPr>
        <w:pStyle w:val="4"/>
        <w:spacing w:before="319" w:line="254" w:lineRule="auto"/>
        <w:ind w:right="101"/>
        <w:rPr>
          <w:rFonts w:hint="eastAsia"/>
        </w:rPr>
      </w:pPr>
    </w:p>
    <w:p w14:paraId="7660AE48">
      <w:pPr>
        <w:pStyle w:val="4"/>
        <w:spacing w:before="319" w:line="254" w:lineRule="auto"/>
        <w:ind w:right="101"/>
        <w:rPr>
          <w:rFonts w:hint="eastAsia"/>
        </w:rPr>
      </w:pPr>
      <w:r>
        <w:rPr>
          <w:rFonts w:hint="eastAsia"/>
        </w:rPr>
        <w:t>—As from all eternity he acted in the counsels of God, particularly in approving the new covenant plan of our redemption, and taking his proper share in its execution, so, in time, he acts distinctly, though not separately, from the Father and Son, in their whole work.</w:t>
      </w:r>
    </w:p>
    <w:p w14:paraId="3BB565AC">
      <w:pPr>
        <w:pStyle w:val="4"/>
        <w:spacing w:before="319" w:line="254" w:lineRule="auto"/>
        <w:ind w:right="101"/>
        <w:rPr>
          <w:rFonts w:hint="eastAsia"/>
        </w:rPr>
      </w:pPr>
      <w:r>
        <w:rPr>
          <w:rFonts w:hint="eastAsia"/>
        </w:rPr>
        <w:t>——正如祂从永恒中就在上帝的筹算中行动，特别是在批准我们救赎的新约计划，并在其执行中担当祂适当的角色，同样，在时间里，祂在父与子的全部工作中，也与祂们有别却不分离地行动。</w:t>
      </w:r>
    </w:p>
    <w:p w14:paraId="0F7AB2E6">
      <w:pPr>
        <w:pStyle w:val="4"/>
        <w:spacing w:before="319" w:line="254" w:lineRule="auto"/>
        <w:ind w:right="101"/>
        <w:rPr>
          <w:rFonts w:hint="eastAsia"/>
        </w:rPr>
      </w:pPr>
    </w:p>
    <w:p w14:paraId="488AF20E">
      <w:pPr>
        <w:pStyle w:val="4"/>
        <w:spacing w:before="319" w:line="254" w:lineRule="auto"/>
        <w:ind w:right="101"/>
        <w:rPr>
          <w:rFonts w:hint="eastAsia"/>
        </w:rPr>
      </w:pPr>
      <w:r>
        <w:rPr>
          <w:rFonts w:hint="eastAsia"/>
        </w:rPr>
        <w:t>—In respect of order, he finished the work of creation, Ps 33:6; Job 26:13.</w:t>
      </w:r>
    </w:p>
    <w:p w14:paraId="67CC8697">
      <w:pPr>
        <w:pStyle w:val="4"/>
        <w:spacing w:before="319" w:line="254" w:lineRule="auto"/>
        <w:ind w:right="101"/>
        <w:rPr>
          <w:rFonts w:hint="eastAsia"/>
        </w:rPr>
      </w:pPr>
      <w:r>
        <w:rPr>
          <w:rFonts w:hint="eastAsia"/>
        </w:rPr>
        <w:t>——在次序方面，祂完成了创造之工，诗33:6；伯26:13。</w:t>
      </w:r>
    </w:p>
    <w:p w14:paraId="65DBE662">
      <w:pPr>
        <w:pStyle w:val="4"/>
        <w:spacing w:before="319" w:line="254" w:lineRule="auto"/>
        <w:ind w:right="101"/>
        <w:rPr>
          <w:rFonts w:hint="eastAsia"/>
        </w:rPr>
      </w:pPr>
    </w:p>
    <w:p w14:paraId="702596A0">
      <w:pPr>
        <w:pStyle w:val="4"/>
        <w:spacing w:before="319" w:line="254" w:lineRule="auto"/>
        <w:ind w:right="101"/>
        <w:rPr>
          <w:rFonts w:hint="eastAsia"/>
        </w:rPr>
      </w:pPr>
      <w:r>
        <w:rPr>
          <w:rFonts w:hint="eastAsia"/>
        </w:rPr>
        <w:t>He qualified Moses, Bezaleel, Aholiab, Othniel, Ehud, Barak, Deborah, Gideon, and his three hundred soldiers, Samson and others, with uncommon strength of body, wisdom, or courage of mind, for their respective work, Deut 34:7; Exod 31:3-6; Judg 3:10,15; Judg 4:9,14,21; Judg 6-7; Judg 13-16.</w:t>
      </w:r>
    </w:p>
    <w:p w14:paraId="33D07CD6">
      <w:pPr>
        <w:pStyle w:val="4"/>
        <w:spacing w:before="319" w:line="254" w:lineRule="auto"/>
        <w:ind w:right="101"/>
        <w:rPr>
          <w:rFonts w:hint="eastAsia"/>
        </w:rPr>
      </w:pPr>
      <w:r>
        <w:rPr>
          <w:rFonts w:hint="eastAsia"/>
        </w:rPr>
        <w:t>祂使摩西、比撒列、亚何利亚伯、俄陀聂、以笏、巴拉、底波拉、基甸和他的三百个士兵、参孙以及其他人，具备了非凡的体力、智慧或心灵的勇气，以胜任他们各自的工作，申34:7；出31:3-6；士3:10,15；士4:9,14,21；士6-7；士13-16。</w:t>
      </w:r>
    </w:p>
    <w:p w14:paraId="22EC807B">
      <w:pPr>
        <w:pStyle w:val="4"/>
        <w:spacing w:before="319" w:line="254" w:lineRule="auto"/>
        <w:ind w:right="101"/>
        <w:rPr>
          <w:rFonts w:hint="eastAsia"/>
        </w:rPr>
      </w:pPr>
    </w:p>
    <w:p w14:paraId="6A0B255A">
      <w:pPr>
        <w:pStyle w:val="4"/>
        <w:spacing w:before="319" w:line="254" w:lineRule="auto"/>
        <w:ind w:right="101"/>
        <w:rPr>
          <w:rFonts w:hint="eastAsia"/>
        </w:rPr>
      </w:pPr>
      <w:r>
        <w:rPr>
          <w:rFonts w:hint="eastAsia"/>
        </w:rPr>
        <w:t>He inspired the prophets and apostles with an infallible knowledge of the will of God, 1 Pet 1:11; 2 Pet 1:21.</w:t>
      </w:r>
    </w:p>
    <w:p w14:paraId="716B6F77">
      <w:pPr>
        <w:pStyle w:val="4"/>
        <w:spacing w:before="319" w:line="254" w:lineRule="auto"/>
        <w:ind w:right="101"/>
        <w:rPr>
          <w:rFonts w:hint="eastAsia"/>
        </w:rPr>
      </w:pPr>
      <w:r>
        <w:rPr>
          <w:rFonts w:hint="eastAsia"/>
        </w:rPr>
        <w:t>祂默示先知和使徒，使他们对上帝的旨意有无误的认识，彼前1:11；彼后1:21。</w:t>
      </w:r>
    </w:p>
    <w:p w14:paraId="74FBA062">
      <w:pPr>
        <w:pStyle w:val="4"/>
        <w:spacing w:before="319" w:line="254" w:lineRule="auto"/>
        <w:ind w:right="101"/>
        <w:rPr>
          <w:rFonts w:hint="eastAsia"/>
        </w:rPr>
      </w:pPr>
    </w:p>
    <w:p w14:paraId="2C683E77">
      <w:pPr>
        <w:pStyle w:val="4"/>
        <w:spacing w:before="319" w:line="254" w:lineRule="auto"/>
        <w:ind w:right="101"/>
        <w:rPr>
          <w:rFonts w:hint="eastAsia"/>
        </w:rPr>
      </w:pPr>
      <w:r>
        <w:rPr>
          <w:rFonts w:hint="eastAsia"/>
        </w:rPr>
        <w:t>He endowed Balaam, Caiaphas, and others with prospects of future events, Num 23-24; John 11:50-52; 1 Kings 13:11-20.</w:t>
      </w:r>
    </w:p>
    <w:p w14:paraId="2D01E394">
      <w:pPr>
        <w:pStyle w:val="4"/>
        <w:spacing w:before="319" w:line="254" w:lineRule="auto"/>
        <w:ind w:right="101"/>
        <w:rPr>
          <w:rFonts w:hint="eastAsia"/>
        </w:rPr>
      </w:pPr>
      <w:r>
        <w:rPr>
          <w:rFonts w:hint="eastAsia"/>
        </w:rPr>
        <w:t>祂赋予巴兰、该亚法和其他人预见未来事件的能力，民23-24；约11:50-52；王上13:11-20。</w:t>
      </w:r>
    </w:p>
    <w:p w14:paraId="147DF0AC">
      <w:pPr>
        <w:pStyle w:val="4"/>
        <w:spacing w:before="319" w:line="254" w:lineRule="auto"/>
        <w:ind w:right="101"/>
        <w:rPr>
          <w:rFonts w:hint="eastAsia"/>
        </w:rPr>
      </w:pPr>
    </w:p>
    <w:p w14:paraId="4E334BEF">
      <w:pPr>
        <w:pStyle w:val="4"/>
        <w:spacing w:before="319" w:line="254" w:lineRule="auto"/>
        <w:ind w:right="101"/>
        <w:rPr>
          <w:rFonts w:hint="eastAsia"/>
        </w:rPr>
      </w:pPr>
      <w:r>
        <w:rPr>
          <w:rFonts w:hint="eastAsia"/>
        </w:rPr>
        <w:t>He wrought miracles unnumbered by Moses, Elijah, Elisha, Christ, the apostles, and others, Exod 4-17; Num 16-17; 1 Kings 18-20; 2 Kings 1-7; 2 Kings 13; Matt 12:22-28; Heb 2:4.</w:t>
      </w:r>
    </w:p>
    <w:p w14:paraId="2340AD6B">
      <w:pPr>
        <w:pStyle w:val="4"/>
        <w:spacing w:before="319" w:line="254" w:lineRule="auto"/>
        <w:ind w:right="101"/>
        <w:rPr>
          <w:rFonts w:hint="eastAsia"/>
        </w:rPr>
      </w:pPr>
      <w:r>
        <w:rPr>
          <w:rFonts w:hint="eastAsia"/>
        </w:rPr>
        <w:t>祂藉着摩西、以利亚、以利沙、基督、使徒和其他人行了无数的神迹，出4-17；民16-17；王上18-20；王下1-7；王下13；太12:22-28；来2:4。</w:t>
      </w:r>
    </w:p>
    <w:p w14:paraId="20420950">
      <w:pPr>
        <w:pStyle w:val="4"/>
        <w:spacing w:before="319" w:line="254" w:lineRule="auto"/>
        <w:ind w:right="101"/>
        <w:rPr>
          <w:rFonts w:hint="eastAsia"/>
        </w:rPr>
      </w:pPr>
    </w:p>
    <w:p w14:paraId="7BF24436">
      <w:pPr>
        <w:pStyle w:val="4"/>
        <w:spacing w:before="319" w:line="254" w:lineRule="auto"/>
        <w:ind w:right="101"/>
        <w:rPr>
          <w:rFonts w:hint="eastAsia"/>
        </w:rPr>
      </w:pPr>
      <w:r>
        <w:rPr>
          <w:rFonts w:hint="eastAsia"/>
        </w:rPr>
        <w:t>—He framed the body, and created the soul of Christ in union to his divine person, Luke 1:34-35.</w:t>
      </w:r>
    </w:p>
    <w:p w14:paraId="3F13B532">
      <w:pPr>
        <w:pStyle w:val="4"/>
        <w:spacing w:before="319" w:line="254" w:lineRule="auto"/>
        <w:ind w:right="101"/>
        <w:rPr>
          <w:rFonts w:hint="eastAsia"/>
        </w:rPr>
      </w:pPr>
      <w:r>
        <w:rPr>
          <w:rFonts w:hint="eastAsia"/>
        </w:rPr>
        <w:t>——祂塑造了基督的身体，并在与祂神性位格的联合中创造了祂的灵魂，路1:34-35。</w:t>
      </w:r>
    </w:p>
    <w:p w14:paraId="2B71C5E0">
      <w:pPr>
        <w:pStyle w:val="4"/>
        <w:spacing w:before="319" w:line="254" w:lineRule="auto"/>
        <w:ind w:right="101"/>
        <w:rPr>
          <w:rFonts w:hint="eastAsia"/>
        </w:rPr>
      </w:pPr>
    </w:p>
    <w:p w14:paraId="20199D63">
      <w:pPr>
        <w:pStyle w:val="4"/>
        <w:spacing w:before="319" w:line="254" w:lineRule="auto"/>
        <w:ind w:right="101"/>
        <w:rPr>
          <w:rFonts w:hint="eastAsia"/>
        </w:rPr>
      </w:pPr>
      <w:r>
        <w:rPr>
          <w:rFonts w:hint="eastAsia"/>
        </w:rPr>
        <w:t>He sanctified his manhood, forming it with every gift and grace of which it was capable, Isa 11:2-3; John 3:34.</w:t>
      </w:r>
    </w:p>
    <w:p w14:paraId="664D175A">
      <w:pPr>
        <w:pStyle w:val="4"/>
        <w:spacing w:before="319" w:line="254" w:lineRule="auto"/>
        <w:ind w:right="101"/>
        <w:rPr>
          <w:rFonts w:hint="eastAsia"/>
        </w:rPr>
      </w:pPr>
      <w:r>
        <w:rPr>
          <w:rFonts w:hint="eastAsia"/>
        </w:rPr>
        <w:t>祂使祂的人性成圣，用其所能容纳的各样恩赐和恩典塑造它，赛11:2-3；约3:34。</w:t>
      </w:r>
    </w:p>
    <w:p w14:paraId="67B3F3B0">
      <w:pPr>
        <w:pStyle w:val="4"/>
        <w:spacing w:before="319" w:line="254" w:lineRule="auto"/>
        <w:ind w:right="101"/>
        <w:rPr>
          <w:rFonts w:hint="eastAsia"/>
        </w:rPr>
      </w:pPr>
    </w:p>
    <w:p w14:paraId="43C71094">
      <w:pPr>
        <w:pStyle w:val="4"/>
        <w:spacing w:before="319" w:line="254" w:lineRule="auto"/>
        <w:ind w:right="101"/>
        <w:rPr>
          <w:rFonts w:hint="eastAsia"/>
        </w:rPr>
      </w:pPr>
      <w:r>
        <w:rPr>
          <w:rFonts w:hint="eastAsia"/>
        </w:rPr>
        <w:t>He increased this grace in proportion to the growing faculties of that manhood, Luke 2:40,52.</w:t>
      </w:r>
    </w:p>
    <w:p w14:paraId="517A4976">
      <w:pPr>
        <w:pStyle w:val="4"/>
        <w:spacing w:before="319" w:line="254" w:lineRule="auto"/>
        <w:ind w:right="101"/>
        <w:rPr>
          <w:rFonts w:hint="eastAsia"/>
        </w:rPr>
      </w:pPr>
      <w:r>
        <w:rPr>
          <w:rFonts w:hint="eastAsia"/>
        </w:rPr>
        <w:t>祂按照那人性不断增长的能力，按比例增加这恩典，路2:40,52。</w:t>
      </w:r>
    </w:p>
    <w:p w14:paraId="1C9E000A">
      <w:pPr>
        <w:pStyle w:val="4"/>
        <w:spacing w:before="319" w:line="254" w:lineRule="auto"/>
        <w:ind w:right="101"/>
        <w:rPr>
          <w:rFonts w:hint="eastAsia"/>
        </w:rPr>
      </w:pPr>
    </w:p>
    <w:p w14:paraId="4824BB1C">
      <w:pPr>
        <w:pStyle w:val="4"/>
        <w:spacing w:before="319" w:line="254" w:lineRule="auto"/>
        <w:ind w:right="101"/>
        <w:rPr>
          <w:rFonts w:hint="eastAsia"/>
        </w:rPr>
      </w:pPr>
      <w:r>
        <w:rPr>
          <w:rFonts w:hint="eastAsia"/>
        </w:rPr>
        <w:t>He solemnly anointed and qualified him for his ministerial work, Matt 3:16; Isa 61:1-3; Isa 11:2-4; Luke 4:18; John 3:34.</w:t>
      </w:r>
    </w:p>
    <w:p w14:paraId="1BC532B7">
      <w:pPr>
        <w:pStyle w:val="4"/>
        <w:spacing w:before="319" w:line="254" w:lineRule="auto"/>
        <w:ind w:right="101"/>
        <w:rPr>
          <w:rFonts w:hint="eastAsia"/>
        </w:rPr>
      </w:pPr>
      <w:r>
        <w:rPr>
          <w:rFonts w:hint="eastAsia"/>
        </w:rPr>
        <w:t>祂郑重地膏抹祂，使祂有资格从事祂的职事工作，太3:16；赛61:1-3；赛11:2-4；路4:18；约3:34。</w:t>
      </w:r>
    </w:p>
    <w:p w14:paraId="5CEFAFAE">
      <w:pPr>
        <w:pStyle w:val="4"/>
        <w:spacing w:before="319" w:line="254" w:lineRule="auto"/>
        <w:ind w:right="101"/>
        <w:rPr>
          <w:rFonts w:hint="eastAsia"/>
        </w:rPr>
      </w:pPr>
    </w:p>
    <w:p w14:paraId="3C7B9DF3">
      <w:pPr>
        <w:pStyle w:val="4"/>
        <w:spacing w:before="319" w:line="254" w:lineRule="auto"/>
        <w:ind w:right="101"/>
        <w:rPr>
          <w:rFonts w:hint="eastAsia"/>
        </w:rPr>
      </w:pPr>
      <w:r>
        <w:rPr>
          <w:rFonts w:hint="eastAsia"/>
        </w:rPr>
        <w:t>He directed him into and carried him through all his temptations from Satan, Matt 4:1.</w:t>
      </w:r>
    </w:p>
    <w:p w14:paraId="1EAE9B35">
      <w:pPr>
        <w:pStyle w:val="4"/>
        <w:spacing w:before="319" w:line="254" w:lineRule="auto"/>
        <w:ind w:right="101"/>
        <w:rPr>
          <w:rFonts w:hint="eastAsia"/>
        </w:rPr>
      </w:pPr>
      <w:r>
        <w:rPr>
          <w:rFonts w:hint="eastAsia"/>
        </w:rPr>
        <w:t>祂引导祂进入并带领祂经过所有来自撒但的试探，太4:1。</w:t>
      </w:r>
    </w:p>
    <w:p w14:paraId="7357D222">
      <w:pPr>
        <w:pStyle w:val="4"/>
        <w:spacing w:before="319" w:line="254" w:lineRule="auto"/>
        <w:ind w:right="101"/>
        <w:rPr>
          <w:rFonts w:hint="eastAsia"/>
        </w:rPr>
      </w:pPr>
    </w:p>
    <w:p w14:paraId="2350DB18">
      <w:pPr>
        <w:pStyle w:val="4"/>
        <w:spacing w:before="319" w:line="254" w:lineRule="auto"/>
        <w:ind w:right="101"/>
        <w:rPr>
          <w:rFonts w:hint="eastAsia"/>
        </w:rPr>
      </w:pPr>
      <w:r>
        <w:rPr>
          <w:rFonts w:hint="eastAsia"/>
        </w:rPr>
        <w:t>He assisted him in his working miracles, Matt 12:28, and in offering up himself a sacrifice to God, Heb 9:14.</w:t>
      </w:r>
    </w:p>
    <w:p w14:paraId="46075750">
      <w:pPr>
        <w:pStyle w:val="4"/>
        <w:spacing w:before="319" w:line="254" w:lineRule="auto"/>
        <w:ind w:right="101"/>
        <w:rPr>
          <w:rFonts w:hint="eastAsia"/>
        </w:rPr>
      </w:pPr>
      <w:r>
        <w:rPr>
          <w:rFonts w:hint="eastAsia"/>
        </w:rPr>
        <w:t>祂在祂行神迹时帮助祂，太12:28，并在祂将自己献为祭物给上帝时帮助祂，来9:14。</w:t>
      </w:r>
    </w:p>
    <w:p w14:paraId="7A04A779">
      <w:pPr>
        <w:pStyle w:val="4"/>
        <w:spacing w:before="319" w:line="254" w:lineRule="auto"/>
        <w:ind w:right="101"/>
        <w:rPr>
          <w:rFonts w:hint="eastAsia"/>
        </w:rPr>
      </w:pPr>
    </w:p>
    <w:p w14:paraId="6E2DC2EE">
      <w:pPr>
        <w:pStyle w:val="4"/>
        <w:spacing w:before="319" w:line="254" w:lineRule="auto"/>
        <w:ind w:right="101"/>
        <w:rPr>
          <w:rFonts w:hint="eastAsia"/>
        </w:rPr>
      </w:pPr>
      <w:r>
        <w:rPr>
          <w:rFonts w:hint="eastAsia"/>
        </w:rPr>
        <w:t>He raised him from the dead, Rom 1:4; Rom 8:11; Rom 6:4.</w:t>
      </w:r>
    </w:p>
    <w:p w14:paraId="08612B20">
      <w:pPr>
        <w:pStyle w:val="4"/>
        <w:spacing w:before="319" w:line="254" w:lineRule="auto"/>
        <w:ind w:right="101"/>
        <w:rPr>
          <w:rFonts w:hint="eastAsia"/>
        </w:rPr>
      </w:pPr>
      <w:r>
        <w:rPr>
          <w:rFonts w:hint="eastAsia"/>
        </w:rPr>
        <w:t>祂使祂从死里复活，罗1:4；罗8:11；罗6:4。</w:t>
      </w:r>
    </w:p>
    <w:p w14:paraId="3384030D">
      <w:pPr>
        <w:pStyle w:val="4"/>
        <w:spacing w:before="319" w:line="254" w:lineRule="auto"/>
        <w:ind w:right="101"/>
        <w:rPr>
          <w:rFonts w:hint="eastAsia"/>
        </w:rPr>
      </w:pPr>
    </w:p>
    <w:p w14:paraId="4F6F852B">
      <w:pPr>
        <w:pStyle w:val="4"/>
        <w:spacing w:before="319" w:line="254" w:lineRule="auto"/>
        <w:ind w:right="101"/>
        <w:rPr>
          <w:rFonts w:hint="eastAsia"/>
        </w:rPr>
      </w:pPr>
      <w:r>
        <w:rPr>
          <w:rFonts w:hint="eastAsia"/>
        </w:rPr>
        <w:t>He justified him, as our public Representative, 1 Tim 3:16.</w:t>
      </w:r>
    </w:p>
    <w:p w14:paraId="4DB9E08A">
      <w:pPr>
        <w:pStyle w:val="4"/>
        <w:spacing w:before="319" w:line="254" w:lineRule="auto"/>
        <w:ind w:right="101"/>
        <w:rPr>
          <w:rFonts w:hint="eastAsia"/>
        </w:rPr>
      </w:pPr>
      <w:r>
        <w:rPr>
          <w:rFonts w:hint="eastAsia"/>
        </w:rPr>
        <w:t>祂称祂为义，作为我们公开的代表，提前3:16。</w:t>
      </w:r>
    </w:p>
    <w:p w14:paraId="697F2FFF">
      <w:pPr>
        <w:pStyle w:val="4"/>
        <w:spacing w:before="319" w:line="254" w:lineRule="auto"/>
        <w:ind w:right="101"/>
        <w:rPr>
          <w:rFonts w:hint="eastAsia"/>
        </w:rPr>
      </w:pPr>
    </w:p>
    <w:p w14:paraId="743D58EC">
      <w:pPr>
        <w:pStyle w:val="4"/>
        <w:spacing w:before="319" w:line="254" w:lineRule="auto"/>
        <w:ind w:right="101"/>
        <w:rPr>
          <w:rFonts w:hint="eastAsia"/>
        </w:rPr>
      </w:pPr>
      <w:r>
        <w:rPr>
          <w:rFonts w:hint="eastAsia"/>
        </w:rPr>
        <w:t>He filled his manhood with heavenly joys, Ps 45:7; Acts 2:28.</w:t>
      </w:r>
    </w:p>
    <w:p w14:paraId="7429DF7A">
      <w:pPr>
        <w:pStyle w:val="4"/>
        <w:spacing w:before="319" w:line="254" w:lineRule="auto"/>
        <w:ind w:right="101"/>
        <w:rPr>
          <w:rFonts w:hint="eastAsia"/>
        </w:rPr>
      </w:pPr>
      <w:r>
        <w:rPr>
          <w:rFonts w:hint="eastAsia"/>
        </w:rPr>
        <w:t>祂使祂的人性充满属天的喜乐，诗45:7；徒2:28。</w:t>
      </w:r>
    </w:p>
    <w:p w14:paraId="37C9DDCA">
      <w:pPr>
        <w:pStyle w:val="4"/>
        <w:spacing w:before="319" w:line="254" w:lineRule="auto"/>
        <w:ind w:right="101"/>
        <w:rPr>
          <w:rFonts w:hint="eastAsia"/>
        </w:rPr>
      </w:pPr>
    </w:p>
    <w:p w14:paraId="06148B3F">
      <w:pPr>
        <w:pStyle w:val="4"/>
        <w:spacing w:before="319" w:line="254" w:lineRule="auto"/>
        <w:ind w:right="101"/>
        <w:rPr>
          <w:rFonts w:hint="eastAsia"/>
        </w:rPr>
      </w:pPr>
      <w:r>
        <w:rPr>
          <w:rFonts w:hint="eastAsia"/>
        </w:rPr>
        <w:t>By miraculous and saving influences, he vindicated him, as perfectly righteous in all his conduct,—as the fulfiller of all righteousness for men,—and as ascended to his Father's right hand, Acts 1-19; Luke 24:49; John 16:7-17; John 15:26.</w:t>
      </w:r>
    </w:p>
    <w:p w14:paraId="23636A0D">
      <w:pPr>
        <w:pStyle w:val="4"/>
        <w:spacing w:before="319" w:line="254" w:lineRule="auto"/>
        <w:ind w:right="101"/>
        <w:rPr>
          <w:rFonts w:hint="eastAsia"/>
        </w:rPr>
      </w:pPr>
      <w:r>
        <w:rPr>
          <w:rFonts w:hint="eastAsia"/>
        </w:rPr>
        <w:t>藉着神迹和拯救的影响力，祂为祂辩护，证明祂在一切行为上是完全公义的，——是为世人成全诸般义的，——并且是升到祂父右边的，徒1-19；路24:49；约16:7-17；约15:26。</w:t>
      </w:r>
    </w:p>
    <w:p w14:paraId="7C9D6138">
      <w:pPr>
        <w:pStyle w:val="4"/>
        <w:spacing w:before="319" w:line="254" w:lineRule="auto"/>
        <w:ind w:right="101"/>
        <w:rPr>
          <w:rFonts w:hint="eastAsia"/>
        </w:rPr>
      </w:pPr>
    </w:p>
    <w:p w14:paraId="71A6A8DD">
      <w:pPr>
        <w:pStyle w:val="4"/>
        <w:spacing w:before="319" w:line="254" w:lineRule="auto"/>
        <w:ind w:right="101"/>
        <w:rPr>
          <w:rFonts w:hint="eastAsia"/>
        </w:rPr>
      </w:pPr>
      <w:r>
        <w:rPr>
          <w:rFonts w:hint="eastAsia"/>
        </w:rPr>
        <w:t>—He calls men to, and fits them with gifts and graces for public office in the church, Acts 2; Acts 13:2-4; Acts 20:28; Matt 9:38; 1 Cor 12; 1 Cor 14.</w:t>
      </w:r>
    </w:p>
    <w:p w14:paraId="31D6FFA5">
      <w:pPr>
        <w:pStyle w:val="4"/>
        <w:spacing w:before="319" w:line="254" w:lineRule="auto"/>
        <w:ind w:right="101"/>
        <w:rPr>
          <w:rFonts w:hint="eastAsia"/>
        </w:rPr>
      </w:pPr>
      <w:r>
        <w:rPr>
          <w:rFonts w:hint="eastAsia"/>
        </w:rPr>
        <w:t>——祂呼召人，并赐给他们恩赐和恩典，使他们胜任教会中的公共职分，徒2；徒13:2-4；徒20:28；太9:38；林前12；林前14。</w:t>
      </w:r>
    </w:p>
    <w:p w14:paraId="2BB35895">
      <w:pPr>
        <w:pStyle w:val="4"/>
        <w:spacing w:before="319" w:line="254" w:lineRule="auto"/>
        <w:ind w:right="101"/>
        <w:rPr>
          <w:rFonts w:hint="eastAsia"/>
        </w:rPr>
      </w:pPr>
    </w:p>
    <w:p w14:paraId="45CDC83E">
      <w:pPr>
        <w:pStyle w:val="4"/>
        <w:spacing w:before="319" w:line="254" w:lineRule="auto"/>
        <w:ind w:right="101"/>
        <w:rPr>
          <w:rFonts w:hint="eastAsia"/>
        </w:rPr>
      </w:pPr>
      <w:r>
        <w:rPr>
          <w:rFonts w:hint="eastAsia"/>
        </w:rPr>
        <w:t>He directs, assists, and succeeds them in their work, Acts 16:6-7; Heb 2:4; 1 Pet 1:11-12; 1 Thess 1:4; Acts 8:17; Acts 10:44; Acts 19:6-7; Rom 15:16,19.</w:t>
      </w:r>
    </w:p>
    <w:p w14:paraId="68A2D044">
      <w:pPr>
        <w:pStyle w:val="4"/>
        <w:spacing w:before="319" w:line="254" w:lineRule="auto"/>
        <w:ind w:right="101"/>
        <w:rPr>
          <w:rFonts w:hint="eastAsia"/>
        </w:rPr>
      </w:pPr>
      <w:r>
        <w:rPr>
          <w:rFonts w:hint="eastAsia"/>
        </w:rPr>
        <w:t>祂在他们的工作中引导、帮助他们并使他们成功，徒16:6-7；来2:4；彼前1:11-12；帖前1:4；徒8:17；徒10:44；徒19:6-7；罗15:16,19。</w:t>
      </w:r>
    </w:p>
    <w:p w14:paraId="1F4B6D84">
      <w:pPr>
        <w:pStyle w:val="4"/>
        <w:spacing w:before="319" w:line="254" w:lineRule="auto"/>
        <w:ind w:right="101"/>
        <w:rPr>
          <w:rFonts w:hint="eastAsia"/>
        </w:rPr>
      </w:pPr>
    </w:p>
    <w:p w14:paraId="79E251C6">
      <w:pPr>
        <w:pStyle w:val="4"/>
        <w:spacing w:before="319" w:line="254" w:lineRule="auto"/>
        <w:ind w:right="101"/>
        <w:rPr>
          <w:rFonts w:hint="eastAsia"/>
        </w:rPr>
      </w:pPr>
      <w:r>
        <w:rPr>
          <w:rFonts w:hint="eastAsia"/>
        </w:rPr>
        <w:t>—He convinces men of their sin and misery, John 16:8-9.</w:t>
      </w:r>
    </w:p>
    <w:p w14:paraId="459D7074">
      <w:pPr>
        <w:pStyle w:val="4"/>
        <w:spacing w:before="319" w:line="254" w:lineRule="auto"/>
        <w:ind w:right="101"/>
        <w:rPr>
          <w:rFonts w:hint="eastAsia"/>
        </w:rPr>
      </w:pPr>
      <w:r>
        <w:rPr>
          <w:rFonts w:hint="eastAsia"/>
        </w:rPr>
        <w:t>——祂使人为罪和愁苦自责，约16:8-9。</w:t>
      </w:r>
    </w:p>
    <w:p w14:paraId="60E614DB">
      <w:pPr>
        <w:pStyle w:val="4"/>
        <w:spacing w:before="319" w:line="254" w:lineRule="auto"/>
        <w:ind w:right="101"/>
        <w:rPr>
          <w:rFonts w:hint="eastAsia"/>
        </w:rPr>
      </w:pPr>
    </w:p>
    <w:p w14:paraId="6986617C">
      <w:pPr>
        <w:pStyle w:val="4"/>
        <w:spacing w:before="319" w:line="254" w:lineRule="auto"/>
        <w:ind w:right="101"/>
        <w:rPr>
          <w:rFonts w:hint="eastAsia"/>
        </w:rPr>
      </w:pPr>
      <w:r>
        <w:rPr>
          <w:rFonts w:hint="eastAsia"/>
        </w:rPr>
        <w:t>He enlightens their minds in the knowledge of Christ, John 14:26; John 15:26; John 16:13,15; Eph 1:17-18; Eph 3:17-19; 1 Cor 2:10-12.</w:t>
      </w:r>
    </w:p>
    <w:p w14:paraId="4E282812">
      <w:pPr>
        <w:pStyle w:val="4"/>
        <w:spacing w:before="319" w:line="254" w:lineRule="auto"/>
        <w:ind w:right="101"/>
        <w:rPr>
          <w:rFonts w:hint="eastAsia"/>
        </w:rPr>
      </w:pPr>
      <w:r>
        <w:rPr>
          <w:rFonts w:hint="eastAsia"/>
        </w:rPr>
        <w:t>祂光照他们的心，使他们认识基督，约14:26；约15:26；约16:13,15；弗1:17-18；弗3:17-19；林前2:10-12。</w:t>
      </w:r>
    </w:p>
    <w:p w14:paraId="55DA884B">
      <w:pPr>
        <w:pStyle w:val="4"/>
        <w:spacing w:before="319" w:line="254" w:lineRule="auto"/>
        <w:ind w:right="101"/>
        <w:rPr>
          <w:rFonts w:hint="eastAsia"/>
        </w:rPr>
      </w:pPr>
    </w:p>
    <w:p w14:paraId="0560839D">
      <w:pPr>
        <w:pStyle w:val="4"/>
        <w:spacing w:before="319" w:line="254" w:lineRule="auto"/>
        <w:ind w:right="101"/>
        <w:rPr>
          <w:rFonts w:hint="eastAsia"/>
        </w:rPr>
      </w:pPr>
      <w:r>
        <w:rPr>
          <w:rFonts w:hint="eastAsia"/>
        </w:rPr>
        <w:t>He renews their will, John 3:5-6; Titus 3:5.</w:t>
      </w:r>
    </w:p>
    <w:p w14:paraId="60B3B6A8">
      <w:pPr>
        <w:pStyle w:val="4"/>
        <w:spacing w:before="319" w:line="254" w:lineRule="auto"/>
        <w:ind w:right="101"/>
        <w:rPr>
          <w:rFonts w:hint="eastAsia"/>
        </w:rPr>
      </w:pPr>
      <w:r>
        <w:rPr>
          <w:rFonts w:hint="eastAsia"/>
        </w:rPr>
        <w:t>祂更新他们的意志，约3:5-6；多3:5。</w:t>
      </w:r>
    </w:p>
    <w:p w14:paraId="39EFDE75">
      <w:pPr>
        <w:pStyle w:val="4"/>
        <w:spacing w:before="319" w:line="254" w:lineRule="auto"/>
        <w:ind w:right="101"/>
        <w:rPr>
          <w:rFonts w:hint="eastAsia"/>
        </w:rPr>
      </w:pPr>
    </w:p>
    <w:p w14:paraId="649356F8">
      <w:pPr>
        <w:pStyle w:val="4"/>
        <w:spacing w:before="319" w:line="254" w:lineRule="auto"/>
        <w:ind w:right="101"/>
        <w:rPr>
          <w:rFonts w:hint="eastAsia"/>
        </w:rPr>
      </w:pPr>
      <w:r>
        <w:rPr>
          <w:rFonts w:hint="eastAsia"/>
        </w:rPr>
        <w:t>He justifies them, 1 Cor 6:11.</w:t>
      </w:r>
    </w:p>
    <w:p w14:paraId="43D67BEF">
      <w:pPr>
        <w:pStyle w:val="4"/>
        <w:spacing w:before="319" w:line="254" w:lineRule="auto"/>
        <w:ind w:right="101"/>
        <w:rPr>
          <w:rFonts w:hint="eastAsia"/>
        </w:rPr>
      </w:pPr>
      <w:r>
        <w:rPr>
          <w:rFonts w:hint="eastAsia"/>
        </w:rPr>
        <w:t>祂称他们为义，林前6:11。</w:t>
      </w:r>
    </w:p>
    <w:p w14:paraId="46C92D03">
      <w:pPr>
        <w:pStyle w:val="4"/>
        <w:spacing w:before="319" w:line="254" w:lineRule="auto"/>
        <w:ind w:right="101"/>
        <w:rPr>
          <w:rFonts w:hint="eastAsia"/>
        </w:rPr>
      </w:pPr>
    </w:p>
    <w:p w14:paraId="2C3D2124">
      <w:pPr>
        <w:pStyle w:val="4"/>
        <w:spacing w:before="319" w:line="254" w:lineRule="auto"/>
        <w:ind w:right="101"/>
        <w:rPr>
          <w:rFonts w:hint="eastAsia"/>
        </w:rPr>
      </w:pPr>
      <w:r>
        <w:rPr>
          <w:rFonts w:hint="eastAsia"/>
        </w:rPr>
        <w:t>He sanctifies them, 2 Thess 2:13; 1 Pet 1:2; Rom 15:16.</w:t>
      </w:r>
    </w:p>
    <w:p w14:paraId="01C57EAE">
      <w:pPr>
        <w:pStyle w:val="4"/>
        <w:spacing w:before="319" w:line="254" w:lineRule="auto"/>
        <w:ind w:right="101"/>
        <w:rPr>
          <w:rFonts w:hint="eastAsia"/>
        </w:rPr>
      </w:pPr>
      <w:r>
        <w:rPr>
          <w:rFonts w:hint="eastAsia"/>
        </w:rPr>
        <w:t>祂使他们成圣，帖后2:13；彼前1:2；罗15:16。</w:t>
      </w:r>
    </w:p>
    <w:p w14:paraId="3BB7EECC">
      <w:pPr>
        <w:pStyle w:val="4"/>
        <w:spacing w:before="319" w:line="254" w:lineRule="auto"/>
        <w:ind w:right="101"/>
        <w:rPr>
          <w:rFonts w:hint="eastAsia"/>
        </w:rPr>
      </w:pPr>
    </w:p>
    <w:p w14:paraId="3DB00E4C">
      <w:pPr>
        <w:pStyle w:val="4"/>
        <w:spacing w:before="319" w:line="254" w:lineRule="auto"/>
        <w:ind w:right="101"/>
        <w:rPr>
          <w:rFonts w:hint="eastAsia"/>
        </w:rPr>
      </w:pPr>
      <w:r>
        <w:rPr>
          <w:rFonts w:hint="eastAsia"/>
        </w:rPr>
        <w:t>He comforts them, John 14:16,26; John 15:26; John 16:7; Acts 9:31.</w:t>
      </w:r>
    </w:p>
    <w:p w14:paraId="2BFD6722">
      <w:pPr>
        <w:pStyle w:val="4"/>
        <w:spacing w:before="319" w:line="254" w:lineRule="auto"/>
        <w:ind w:right="101"/>
        <w:rPr>
          <w:rFonts w:hint="eastAsia"/>
        </w:rPr>
      </w:pPr>
      <w:r>
        <w:rPr>
          <w:rFonts w:hint="eastAsia"/>
        </w:rPr>
        <w:t>祂安慰他们，约14:16,26；约15:26；约16:7；徒9:31。</w:t>
      </w:r>
    </w:p>
    <w:p w14:paraId="6B8F9814">
      <w:pPr>
        <w:pStyle w:val="4"/>
        <w:spacing w:before="319" w:line="254" w:lineRule="auto"/>
        <w:ind w:right="101"/>
        <w:rPr>
          <w:rFonts w:hint="eastAsia"/>
        </w:rPr>
      </w:pPr>
    </w:p>
    <w:p w14:paraId="07B9B927">
      <w:pPr>
        <w:pStyle w:val="4"/>
        <w:spacing w:before="319" w:line="254" w:lineRule="auto"/>
        <w:ind w:right="101"/>
        <w:rPr>
          <w:rFonts w:hint="eastAsia"/>
        </w:rPr>
      </w:pPr>
      <w:r>
        <w:rPr>
          <w:rFonts w:hint="eastAsia"/>
        </w:rPr>
        <w:t>He directs, leads, and draws them, 2 Thess 3:5; John 14:16-17; Ps 143:10; Rom 8:1,4,14; Gal 5:18,25.</w:t>
      </w:r>
    </w:p>
    <w:p w14:paraId="53081B4B">
      <w:pPr>
        <w:pStyle w:val="4"/>
        <w:spacing w:before="319" w:line="254" w:lineRule="auto"/>
        <w:ind w:right="101"/>
        <w:rPr>
          <w:rFonts w:hint="eastAsia"/>
        </w:rPr>
      </w:pPr>
      <w:r>
        <w:rPr>
          <w:rFonts w:hint="eastAsia"/>
        </w:rPr>
        <w:t>祂指引、带领并吸引他们，帖后3:5；约14:16-17；诗143:10；罗8:1,4,14；加5:18,25。</w:t>
      </w:r>
    </w:p>
    <w:p w14:paraId="5642DEB9">
      <w:pPr>
        <w:pStyle w:val="4"/>
        <w:spacing w:before="319" w:line="254" w:lineRule="auto"/>
        <w:ind w:right="101"/>
        <w:rPr>
          <w:rFonts w:hint="eastAsia"/>
        </w:rPr>
      </w:pPr>
    </w:p>
    <w:p w14:paraId="7BF01512">
      <w:pPr>
        <w:pStyle w:val="4"/>
        <w:spacing w:before="319" w:line="254" w:lineRule="auto"/>
        <w:ind w:right="101"/>
        <w:rPr>
          <w:rFonts w:hint="eastAsia"/>
        </w:rPr>
      </w:pPr>
      <w:r>
        <w:rPr>
          <w:rFonts w:hint="eastAsia"/>
        </w:rPr>
        <w:t>He enables them to mortify their sinful corruptions, Rom 8:13.</w:t>
      </w:r>
    </w:p>
    <w:p w14:paraId="7A8BAA4A">
      <w:pPr>
        <w:pStyle w:val="4"/>
        <w:spacing w:before="319" w:line="254" w:lineRule="auto"/>
        <w:ind w:right="101"/>
        <w:rPr>
          <w:rFonts w:hint="eastAsia"/>
        </w:rPr>
      </w:pPr>
      <w:r>
        <w:rPr>
          <w:rFonts w:hint="eastAsia"/>
        </w:rPr>
        <w:t>祂使他们能够治死他们罪恶的败坏，罗8:13。</w:t>
      </w:r>
    </w:p>
    <w:p w14:paraId="0E6F371A">
      <w:pPr>
        <w:pStyle w:val="4"/>
        <w:spacing w:before="319" w:line="254" w:lineRule="auto"/>
        <w:ind w:right="101"/>
        <w:rPr>
          <w:rFonts w:hint="eastAsia"/>
        </w:rPr>
      </w:pPr>
    </w:p>
    <w:p w14:paraId="693459A6">
      <w:pPr>
        <w:pStyle w:val="4"/>
        <w:spacing w:before="319" w:line="254" w:lineRule="auto"/>
        <w:ind w:right="101"/>
        <w:rPr>
          <w:rFonts w:hint="eastAsia"/>
        </w:rPr>
      </w:pPr>
      <w:r>
        <w:rPr>
          <w:rFonts w:hint="eastAsia"/>
        </w:rPr>
        <w:t>He upholds their graces in their spiritual life and courage, Ps 51:11-12; Gal 5:18,25.</w:t>
      </w:r>
    </w:p>
    <w:p w14:paraId="5C818B37">
      <w:pPr>
        <w:pStyle w:val="4"/>
        <w:spacing w:before="319" w:line="254" w:lineRule="auto"/>
        <w:ind w:right="101"/>
        <w:rPr>
          <w:rFonts w:hint="eastAsia"/>
        </w:rPr>
      </w:pPr>
      <w:r>
        <w:rPr>
          <w:rFonts w:hint="eastAsia"/>
        </w:rPr>
        <w:t>祂在他们的属灵生命和勇气中扶持他们的恩典，诗51:11-12；加5:18,25。</w:t>
      </w:r>
    </w:p>
    <w:p w14:paraId="3FA71EBB">
      <w:pPr>
        <w:pStyle w:val="4"/>
        <w:spacing w:before="319" w:line="254" w:lineRule="auto"/>
        <w:ind w:right="101"/>
        <w:rPr>
          <w:rFonts w:hint="eastAsia"/>
        </w:rPr>
      </w:pPr>
    </w:p>
    <w:p w14:paraId="00FF74A1">
      <w:pPr>
        <w:pStyle w:val="4"/>
        <w:spacing w:before="319" w:line="254" w:lineRule="auto"/>
        <w:ind w:right="101"/>
        <w:rPr>
          <w:rFonts w:hint="eastAsia"/>
        </w:rPr>
      </w:pPr>
      <w:r>
        <w:rPr>
          <w:rFonts w:hint="eastAsia"/>
        </w:rPr>
        <w:t>He actuates and enables their new nature to bring forth fruits of holiness, Eph 5:9; Gal 5:22-23; Ezek 36:27.</w:t>
      </w:r>
    </w:p>
    <w:p w14:paraId="6532E22F">
      <w:pPr>
        <w:pStyle w:val="4"/>
        <w:spacing w:before="319" w:line="254" w:lineRule="auto"/>
        <w:ind w:right="101"/>
        <w:rPr>
          <w:rFonts w:hint="eastAsia"/>
        </w:rPr>
      </w:pPr>
      <w:r>
        <w:rPr>
          <w:rFonts w:hint="eastAsia"/>
        </w:rPr>
        <w:t>祂激发并使他们的新本性能够结出圣洁的果子，弗5:9；加5:22-23；结36:27。</w:t>
      </w:r>
    </w:p>
    <w:p w14:paraId="5D8F0FA9">
      <w:pPr>
        <w:pStyle w:val="4"/>
        <w:spacing w:before="319" w:line="254" w:lineRule="auto"/>
        <w:ind w:right="101"/>
        <w:rPr>
          <w:rFonts w:hint="eastAsia"/>
        </w:rPr>
      </w:pPr>
    </w:p>
    <w:p w14:paraId="6653B44E">
      <w:pPr>
        <w:pStyle w:val="4"/>
        <w:spacing w:before="319" w:line="254" w:lineRule="auto"/>
        <w:ind w:right="101"/>
        <w:rPr>
          <w:rFonts w:hint="eastAsia"/>
        </w:rPr>
      </w:pPr>
      <w:r>
        <w:rPr>
          <w:rFonts w:hint="eastAsia"/>
        </w:rPr>
        <w:t>He directs and assists them in prayer, Rom 8:15,26-27; Jude 20; Gal 4:6; Zech 12:10.</w:t>
      </w:r>
    </w:p>
    <w:p w14:paraId="3CA30A94">
      <w:pPr>
        <w:pStyle w:val="4"/>
        <w:spacing w:before="319" w:line="254" w:lineRule="auto"/>
        <w:ind w:right="101"/>
        <w:rPr>
          <w:rFonts w:hint="eastAsia"/>
        </w:rPr>
      </w:pPr>
      <w:r>
        <w:rPr>
          <w:rFonts w:hint="eastAsia"/>
        </w:rPr>
        <w:t>祂在祷告中指引并帮助他们，罗8:15,26-27；犹20；加4:6；亚12:10。</w:t>
      </w:r>
    </w:p>
    <w:p w14:paraId="145798FD">
      <w:pPr>
        <w:pStyle w:val="4"/>
        <w:spacing w:before="319" w:line="254" w:lineRule="auto"/>
        <w:ind w:right="101"/>
        <w:rPr>
          <w:rFonts w:hint="eastAsia"/>
        </w:rPr>
      </w:pPr>
    </w:p>
    <w:p w14:paraId="2285830E">
      <w:pPr>
        <w:pStyle w:val="4"/>
        <w:spacing w:before="319" w:line="254" w:lineRule="auto"/>
        <w:ind w:right="101"/>
        <w:rPr>
          <w:rFonts w:hint="eastAsia"/>
        </w:rPr>
      </w:pPr>
      <w:r>
        <w:rPr>
          <w:rFonts w:hint="eastAsia"/>
        </w:rPr>
        <w:t>—He assists them in self-examination, bears witness with their spirits, that they are the children of God,—and marks them as such by his presence in them, Rom 8:9,16; 1 John 3:24.</w:t>
      </w:r>
    </w:p>
    <w:p w14:paraId="43C7DE86">
      <w:pPr>
        <w:pStyle w:val="4"/>
        <w:spacing w:before="319" w:line="254" w:lineRule="auto"/>
        <w:ind w:right="101"/>
        <w:rPr>
          <w:rFonts w:hint="eastAsia"/>
        </w:rPr>
      </w:pPr>
      <w:r>
        <w:rPr>
          <w:rFonts w:hint="eastAsia"/>
        </w:rPr>
        <w:t>——祂在自我省察中帮助他们，与他们的灵同证他们是上帝的儿女，——并藉着祂在他们里面的同在，将他们标记出来，罗8:9,16；约壹3:24。</w:t>
      </w:r>
    </w:p>
    <w:p w14:paraId="224126E9">
      <w:pPr>
        <w:pStyle w:val="4"/>
        <w:spacing w:before="319" w:line="254" w:lineRule="auto"/>
        <w:ind w:right="101"/>
        <w:rPr>
          <w:rFonts w:hint="eastAsia"/>
        </w:rPr>
      </w:pPr>
    </w:p>
    <w:p w14:paraId="3F9C7FEB">
      <w:pPr>
        <w:pStyle w:val="4"/>
        <w:spacing w:before="319" w:line="254" w:lineRule="auto"/>
        <w:ind w:right="101"/>
        <w:rPr>
          <w:rFonts w:hint="eastAsia"/>
        </w:rPr>
      </w:pPr>
      <w:r>
        <w:rPr>
          <w:rFonts w:hint="eastAsia"/>
        </w:rPr>
        <w:t>He, as an earnest, seals them to the day of redemption, Eph 1:13-14; Eph 4:30; 2 Cor 1:21-22.</w:t>
      </w:r>
    </w:p>
    <w:p w14:paraId="1209C0DB">
      <w:pPr>
        <w:pStyle w:val="4"/>
        <w:spacing w:before="319" w:line="254" w:lineRule="auto"/>
        <w:ind w:right="101"/>
        <w:rPr>
          <w:rFonts w:hint="eastAsia"/>
        </w:rPr>
      </w:pPr>
      <w:r>
        <w:rPr>
          <w:rFonts w:hint="eastAsia"/>
        </w:rPr>
        <w:t>祂作为凭据，印了他们，直到得赎的日子，弗1:13-14；弗4:30；林后1:21-22。</w:t>
      </w:r>
    </w:p>
    <w:p w14:paraId="0E055703">
      <w:pPr>
        <w:pStyle w:val="4"/>
        <w:spacing w:before="319" w:line="254" w:lineRule="auto"/>
        <w:ind w:right="101"/>
        <w:rPr>
          <w:rFonts w:hint="eastAsia"/>
        </w:rPr>
      </w:pPr>
    </w:p>
    <w:p w14:paraId="7C5F7E05">
      <w:pPr>
        <w:pStyle w:val="4"/>
        <w:spacing w:before="319" w:line="254" w:lineRule="auto"/>
        <w:ind w:right="101"/>
        <w:rPr>
          <w:rFonts w:hint="eastAsia"/>
        </w:rPr>
      </w:pPr>
      <w:r>
        <w:rPr>
          <w:rFonts w:hint="eastAsia"/>
        </w:rPr>
        <w:t>He teaches them spiritual mysteries, 1 John 2:20,27; 1 Cor 2:10-12,15.</w:t>
      </w:r>
    </w:p>
    <w:p w14:paraId="73E3B611">
      <w:pPr>
        <w:pStyle w:val="4"/>
        <w:spacing w:before="319" w:line="254" w:lineRule="auto"/>
        <w:ind w:right="101"/>
        <w:rPr>
          <w:rFonts w:hint="eastAsia"/>
        </w:rPr>
      </w:pPr>
      <w:r>
        <w:rPr>
          <w:rFonts w:hint="eastAsia"/>
        </w:rPr>
        <w:t>祂教导他们属灵的奥秘，约壹2:20,27；林前2:10-12,15。</w:t>
      </w:r>
    </w:p>
    <w:p w14:paraId="506FB608">
      <w:pPr>
        <w:pStyle w:val="4"/>
        <w:spacing w:before="319" w:line="254" w:lineRule="auto"/>
        <w:ind w:right="101"/>
        <w:rPr>
          <w:rFonts w:hint="eastAsia"/>
        </w:rPr>
      </w:pPr>
    </w:p>
    <w:p w14:paraId="3047F053">
      <w:pPr>
        <w:pStyle w:val="4"/>
        <w:spacing w:before="319" w:line="254" w:lineRule="auto"/>
        <w:ind w:right="101"/>
        <w:rPr>
          <w:rFonts w:hint="eastAsia"/>
        </w:rPr>
      </w:pPr>
      <w:r>
        <w:rPr>
          <w:rFonts w:hint="eastAsia"/>
        </w:rPr>
        <w:t>He is vexed and grieved, when his influences are not cherished, Isa 63:10; Eph 4:30; 1 Thess 5:19.</w:t>
      </w:r>
    </w:p>
    <w:p w14:paraId="4F768CCC">
      <w:pPr>
        <w:pStyle w:val="4"/>
        <w:spacing w:before="319" w:line="254" w:lineRule="auto"/>
        <w:ind w:right="101"/>
        <w:rPr>
          <w:rFonts w:hint="eastAsia"/>
        </w:rPr>
      </w:pPr>
      <w:r>
        <w:rPr>
          <w:rFonts w:hint="eastAsia"/>
        </w:rPr>
        <w:t>当祂的感动不被珍视时，祂就担忧和忧伤，赛63:10；弗4:30；帖前5:19。</w:t>
      </w:r>
    </w:p>
    <w:p w14:paraId="35EA3B07">
      <w:pPr>
        <w:pStyle w:val="4"/>
        <w:spacing w:before="319" w:line="254" w:lineRule="auto"/>
        <w:ind w:right="101"/>
        <w:rPr>
          <w:rFonts w:hint="eastAsia"/>
        </w:rPr>
      </w:pPr>
    </w:p>
    <w:p w14:paraId="4EB8C87D">
      <w:pPr>
        <w:pStyle w:val="4"/>
        <w:spacing w:before="319" w:line="254" w:lineRule="auto"/>
        <w:ind w:right="101"/>
        <w:rPr>
          <w:rFonts w:hint="eastAsia"/>
        </w:rPr>
      </w:pPr>
      <w:r>
        <w:rPr>
          <w:rFonts w:hint="eastAsia"/>
        </w:rPr>
        <w:t>He will raise their dead bodies at the last day, Rom 8:11.</w:t>
      </w:r>
    </w:p>
    <w:p w14:paraId="0D3D5347">
      <w:pPr>
        <w:pStyle w:val="4"/>
        <w:spacing w:before="319" w:line="254" w:lineRule="auto"/>
        <w:ind w:right="101"/>
        <w:rPr>
          <w:rFonts w:hint="eastAsia"/>
        </w:rPr>
      </w:pPr>
      <w:r>
        <w:rPr>
          <w:rFonts w:hint="eastAsia"/>
        </w:rPr>
        <w:t>在末日，祂将使他们已死的身体复活，罗8:11。</w:t>
      </w:r>
    </w:p>
    <w:p w14:paraId="47BBE555">
      <w:pPr>
        <w:pStyle w:val="4"/>
        <w:spacing w:before="319" w:line="254" w:lineRule="auto"/>
        <w:ind w:right="101"/>
        <w:rPr>
          <w:rFonts w:hint="eastAsia"/>
        </w:rPr>
      </w:pPr>
    </w:p>
    <w:p w14:paraId="66797E15">
      <w:pPr>
        <w:pStyle w:val="4"/>
        <w:spacing w:before="319" w:line="254" w:lineRule="auto"/>
        <w:ind w:right="101"/>
        <w:rPr>
          <w:rFonts w:hint="eastAsia"/>
        </w:rPr>
      </w:pPr>
      <w:r>
        <w:rPr>
          <w:rFonts w:hint="eastAsia"/>
        </w:rPr>
        <w:t>It is no less evident, that the Holy Ghost is a divine person equal in power and glory with the Father and Son. 1.</w:t>
      </w:r>
    </w:p>
    <w:p w14:paraId="0704CEEC">
      <w:pPr>
        <w:pStyle w:val="4"/>
        <w:spacing w:before="319" w:line="254" w:lineRule="auto"/>
        <w:ind w:right="101"/>
        <w:rPr>
          <w:rFonts w:hint="eastAsia"/>
        </w:rPr>
      </w:pPr>
      <w:r>
        <w:rPr>
          <w:rFonts w:hint="eastAsia"/>
        </w:rPr>
        <w:t>同样明显的是，圣灵是一位在能力和荣耀上与父和子同等的神圣位格。1.</w:t>
      </w:r>
    </w:p>
    <w:p w14:paraId="1A710C52">
      <w:pPr>
        <w:pStyle w:val="4"/>
        <w:spacing w:before="319" w:line="254" w:lineRule="auto"/>
        <w:ind w:right="101"/>
        <w:rPr>
          <w:rFonts w:hint="eastAsia"/>
        </w:rPr>
      </w:pPr>
    </w:p>
    <w:p w14:paraId="2D665255">
      <w:pPr>
        <w:pStyle w:val="4"/>
        <w:spacing w:before="319" w:line="254" w:lineRule="auto"/>
        <w:ind w:right="101"/>
        <w:rPr>
          <w:rFonts w:hint="eastAsia"/>
        </w:rPr>
      </w:pPr>
      <w:r>
        <w:rPr>
          <w:rFonts w:hint="eastAsia"/>
        </w:rPr>
        <w:t>Names proper only to the Most High God are ascribed to him, as Jehovah; 2 Sam 23:2; Num 12:6; 1 Pet 1:11; 2 Pet 1:21.</w:t>
      </w:r>
    </w:p>
    <w:p w14:paraId="0A2AC58C">
      <w:pPr>
        <w:pStyle w:val="4"/>
        <w:spacing w:before="319" w:line="254" w:lineRule="auto"/>
        <w:ind w:right="101"/>
        <w:rPr>
          <w:rFonts w:hint="eastAsia"/>
        </w:rPr>
      </w:pPr>
      <w:r>
        <w:rPr>
          <w:rFonts w:hint="eastAsia"/>
        </w:rPr>
        <w:t>唯独属于至高上帝的名字被归于祂，如耶和华；撒下23:2；民12:6；彼前1:11；彼后1:21。</w:t>
      </w:r>
    </w:p>
    <w:p w14:paraId="70E72743">
      <w:pPr>
        <w:pStyle w:val="4"/>
        <w:spacing w:before="319" w:line="254" w:lineRule="auto"/>
        <w:ind w:right="101"/>
        <w:rPr>
          <w:rFonts w:hint="eastAsia"/>
        </w:rPr>
      </w:pPr>
    </w:p>
    <w:p w14:paraId="05B6F6ED">
      <w:pPr>
        <w:pStyle w:val="4"/>
        <w:spacing w:before="319" w:line="254" w:lineRule="auto"/>
        <w:ind w:right="101"/>
        <w:rPr>
          <w:rFonts w:hint="eastAsia"/>
        </w:rPr>
      </w:pPr>
      <w:r>
        <w:rPr>
          <w:rFonts w:hint="eastAsia"/>
        </w:rPr>
        <w:t>—Deut 32:12; Isa 63:10.</w:t>
      </w:r>
    </w:p>
    <w:p w14:paraId="290FA288">
      <w:pPr>
        <w:pStyle w:val="4"/>
        <w:spacing w:before="319" w:line="254" w:lineRule="auto"/>
        <w:ind w:right="101"/>
        <w:rPr>
          <w:rFonts w:hint="eastAsia"/>
        </w:rPr>
      </w:pPr>
      <w:r>
        <w:rPr>
          <w:rFonts w:hint="eastAsia"/>
        </w:rPr>
        <w:t>——申32:12；赛63:10。</w:t>
      </w:r>
    </w:p>
    <w:p w14:paraId="74AC951A">
      <w:pPr>
        <w:pStyle w:val="4"/>
        <w:spacing w:before="319" w:line="254" w:lineRule="auto"/>
        <w:ind w:right="101"/>
        <w:rPr>
          <w:rFonts w:hint="eastAsia"/>
        </w:rPr>
      </w:pPr>
    </w:p>
    <w:p w14:paraId="0BED1E96">
      <w:pPr>
        <w:pStyle w:val="4"/>
        <w:spacing w:before="319" w:line="254" w:lineRule="auto"/>
        <w:ind w:right="101"/>
        <w:rPr>
          <w:rFonts w:hint="eastAsia"/>
        </w:rPr>
      </w:pPr>
      <w:r>
        <w:rPr>
          <w:rFonts w:hint="eastAsia"/>
        </w:rPr>
        <w:t>—Isa 6:8-10; Acts 28:25.</w:t>
      </w:r>
    </w:p>
    <w:p w14:paraId="06160295">
      <w:pPr>
        <w:pStyle w:val="4"/>
        <w:spacing w:before="319" w:line="254" w:lineRule="auto"/>
        <w:ind w:right="101"/>
        <w:rPr>
          <w:rFonts w:hint="eastAsia"/>
        </w:rPr>
      </w:pPr>
      <w:r>
        <w:rPr>
          <w:rFonts w:hint="eastAsia"/>
        </w:rPr>
        <w:t>——赛6:8-10；徒28:25。</w:t>
      </w:r>
    </w:p>
    <w:p w14:paraId="56EAA994">
      <w:pPr>
        <w:pStyle w:val="4"/>
        <w:spacing w:before="319" w:line="254" w:lineRule="auto"/>
        <w:ind w:right="101"/>
        <w:rPr>
          <w:rFonts w:hint="eastAsia"/>
        </w:rPr>
      </w:pPr>
    </w:p>
    <w:p w14:paraId="5D6F393F">
      <w:pPr>
        <w:pStyle w:val="4"/>
        <w:spacing w:before="319" w:line="254" w:lineRule="auto"/>
        <w:ind w:right="101"/>
        <w:rPr>
          <w:rFonts w:hint="eastAsia"/>
        </w:rPr>
      </w:pPr>
      <w:r>
        <w:rPr>
          <w:rFonts w:hint="eastAsia"/>
        </w:rPr>
        <w:t>—Exod 17:7; Heb 3:9.</w:t>
      </w:r>
    </w:p>
    <w:p w14:paraId="0C02AF8D">
      <w:pPr>
        <w:pStyle w:val="4"/>
        <w:spacing w:before="319" w:line="254" w:lineRule="auto"/>
        <w:ind w:right="101"/>
        <w:rPr>
          <w:rFonts w:hint="eastAsia"/>
        </w:rPr>
      </w:pPr>
      <w:r>
        <w:rPr>
          <w:rFonts w:hint="eastAsia"/>
        </w:rPr>
        <w:t>——出17:7；来3:9。</w:t>
      </w:r>
    </w:p>
    <w:p w14:paraId="4187582F">
      <w:pPr>
        <w:pStyle w:val="4"/>
        <w:spacing w:before="319" w:line="254" w:lineRule="auto"/>
        <w:ind w:right="101"/>
        <w:rPr>
          <w:rFonts w:hint="eastAsia"/>
        </w:rPr>
      </w:pPr>
    </w:p>
    <w:p w14:paraId="7C590498">
      <w:pPr>
        <w:pStyle w:val="4"/>
        <w:spacing w:before="319" w:line="254" w:lineRule="auto"/>
        <w:ind w:right="101"/>
        <w:rPr>
          <w:rFonts w:hint="eastAsia"/>
        </w:rPr>
      </w:pPr>
      <w:r>
        <w:rPr>
          <w:rFonts w:hint="eastAsia"/>
        </w:rPr>
        <w:t>—Lev 16:2; Heb 9:7-8.</w:t>
      </w:r>
    </w:p>
    <w:p w14:paraId="4A776127">
      <w:pPr>
        <w:pStyle w:val="4"/>
        <w:spacing w:before="319" w:line="254" w:lineRule="auto"/>
        <w:ind w:right="101"/>
        <w:rPr>
          <w:rFonts w:hint="eastAsia"/>
        </w:rPr>
      </w:pPr>
      <w:r>
        <w:rPr>
          <w:rFonts w:hint="eastAsia"/>
        </w:rPr>
        <w:t>——利16:2；来9:7-8。</w:t>
      </w:r>
    </w:p>
    <w:p w14:paraId="5AB9DAFD">
      <w:pPr>
        <w:pStyle w:val="4"/>
        <w:spacing w:before="319" w:line="254" w:lineRule="auto"/>
        <w:ind w:right="101"/>
        <w:rPr>
          <w:rFonts w:hint="eastAsia"/>
        </w:rPr>
      </w:pPr>
    </w:p>
    <w:p w14:paraId="0A5DEF8F">
      <w:pPr>
        <w:pStyle w:val="4"/>
        <w:spacing w:before="319" w:line="254" w:lineRule="auto"/>
        <w:ind w:right="101"/>
        <w:rPr>
          <w:rFonts w:hint="eastAsia"/>
        </w:rPr>
      </w:pPr>
      <w:r>
        <w:rPr>
          <w:rFonts w:hint="eastAsia"/>
        </w:rPr>
        <w:t>—Jer 31:31-34; Heb 10:15-16.</w:t>
      </w:r>
    </w:p>
    <w:p w14:paraId="7204C59B">
      <w:pPr>
        <w:pStyle w:val="4"/>
        <w:spacing w:before="319" w:line="254" w:lineRule="auto"/>
        <w:ind w:right="101"/>
        <w:rPr>
          <w:rFonts w:hint="eastAsia"/>
        </w:rPr>
      </w:pPr>
      <w:r>
        <w:rPr>
          <w:rFonts w:hint="eastAsia"/>
        </w:rPr>
        <w:t>——耶31:31-34；来10:15-16。</w:t>
      </w:r>
    </w:p>
    <w:p w14:paraId="22FDA2A0">
      <w:pPr>
        <w:pStyle w:val="4"/>
        <w:spacing w:before="319" w:line="254" w:lineRule="auto"/>
        <w:ind w:right="101"/>
        <w:rPr>
          <w:rFonts w:hint="eastAsia"/>
        </w:rPr>
      </w:pPr>
    </w:p>
    <w:p w14:paraId="175F7129">
      <w:pPr>
        <w:pStyle w:val="4"/>
        <w:spacing w:before="319" w:line="254" w:lineRule="auto"/>
        <w:ind w:right="101"/>
        <w:rPr>
          <w:rFonts w:hint="eastAsia"/>
        </w:rPr>
      </w:pPr>
      <w:r>
        <w:rPr>
          <w:rFonts w:hint="eastAsia"/>
        </w:rPr>
        <w:t>—God, Isa 61:1; Ezek 11:5; Heb 1:1.</w:t>
      </w:r>
    </w:p>
    <w:p w14:paraId="490346B7">
      <w:pPr>
        <w:pStyle w:val="4"/>
        <w:spacing w:before="319" w:line="254" w:lineRule="auto"/>
        <w:ind w:right="101"/>
        <w:rPr>
          <w:rFonts w:hint="eastAsia"/>
        </w:rPr>
      </w:pPr>
      <w:r>
        <w:rPr>
          <w:rFonts w:hint="eastAsia"/>
        </w:rPr>
        <w:t>——上帝，赛61:1；结11:5；来1:1。</w:t>
      </w:r>
    </w:p>
    <w:p w14:paraId="084C7656">
      <w:pPr>
        <w:pStyle w:val="4"/>
        <w:spacing w:before="319" w:line="254" w:lineRule="auto"/>
        <w:ind w:right="101"/>
        <w:rPr>
          <w:rFonts w:hint="eastAsia"/>
        </w:rPr>
      </w:pPr>
    </w:p>
    <w:p w14:paraId="6DE0528C">
      <w:pPr>
        <w:pStyle w:val="4"/>
        <w:spacing w:before="319" w:line="254" w:lineRule="auto"/>
        <w:ind w:right="101"/>
        <w:rPr>
          <w:rFonts w:hint="eastAsia"/>
        </w:rPr>
      </w:pPr>
      <w:r>
        <w:rPr>
          <w:rFonts w:hint="eastAsia"/>
        </w:rPr>
        <w:t>—Acts 5:3-4; 1 Cor 3:16; 1 Cor 6:19; 2 Tim 3:16; 2 Pet 1:21.</w:t>
      </w:r>
    </w:p>
    <w:p w14:paraId="6B1800E2">
      <w:pPr>
        <w:pStyle w:val="4"/>
        <w:spacing w:before="319" w:line="254" w:lineRule="auto"/>
        <w:ind w:right="101"/>
        <w:rPr>
          <w:rFonts w:hint="eastAsia"/>
        </w:rPr>
      </w:pPr>
      <w:r>
        <w:rPr>
          <w:rFonts w:hint="eastAsia"/>
        </w:rPr>
        <w:t>——徒5:3-4；林前3:16；林前6:19；提后3:16；彼后1:21。</w:t>
      </w:r>
    </w:p>
    <w:p w14:paraId="578BE115">
      <w:pPr>
        <w:pStyle w:val="4"/>
        <w:spacing w:before="319" w:line="254" w:lineRule="auto"/>
        <w:ind w:right="101"/>
        <w:rPr>
          <w:rFonts w:hint="eastAsia"/>
        </w:rPr>
      </w:pPr>
    </w:p>
    <w:p w14:paraId="324EF51C">
      <w:pPr>
        <w:pStyle w:val="4"/>
        <w:spacing w:before="319" w:line="254" w:lineRule="auto"/>
        <w:ind w:right="101"/>
        <w:rPr>
          <w:rFonts w:hint="eastAsia"/>
        </w:rPr>
      </w:pPr>
      <w:r>
        <w:rPr>
          <w:rFonts w:hint="eastAsia"/>
        </w:rPr>
        <w:t>The Most High God, Ps 78:56; Heb 3:7,9.</w:t>
      </w:r>
    </w:p>
    <w:p w14:paraId="331DAFEF">
      <w:pPr>
        <w:pStyle w:val="4"/>
        <w:spacing w:before="319" w:line="254" w:lineRule="auto"/>
        <w:ind w:right="101"/>
        <w:rPr>
          <w:rFonts w:hint="eastAsia"/>
        </w:rPr>
      </w:pPr>
      <w:r>
        <w:rPr>
          <w:rFonts w:hint="eastAsia"/>
        </w:rPr>
        <w:t>至高的上帝，诗78:56；来3:7,9。</w:t>
      </w:r>
    </w:p>
    <w:p w14:paraId="4AB99CA5">
      <w:pPr>
        <w:pStyle w:val="4"/>
        <w:spacing w:before="319" w:line="254" w:lineRule="auto"/>
        <w:ind w:right="101"/>
        <w:rPr>
          <w:rFonts w:hint="eastAsia"/>
        </w:rPr>
      </w:pPr>
    </w:p>
    <w:p w14:paraId="3C27B04A">
      <w:pPr>
        <w:pStyle w:val="4"/>
        <w:spacing w:before="319" w:line="254" w:lineRule="auto"/>
        <w:ind w:right="101"/>
        <w:rPr>
          <w:rFonts w:hint="eastAsia"/>
        </w:rPr>
      </w:pPr>
      <w:r>
        <w:rPr>
          <w:rFonts w:hint="eastAsia"/>
        </w:rPr>
        <w:t>—The Lord, 2 Thess 3:5; Matt 9:38; 2 Cor 3:17-18, the conclusion of which may be read, "by the Lord the Spirit." 2.</w:t>
      </w:r>
    </w:p>
    <w:p w14:paraId="5781E899">
      <w:pPr>
        <w:pStyle w:val="4"/>
        <w:spacing w:before="319" w:line="254" w:lineRule="auto"/>
        <w:ind w:right="101"/>
        <w:rPr>
          <w:rFonts w:hint="eastAsia"/>
        </w:rPr>
      </w:pPr>
      <w:r>
        <w:rPr>
          <w:rFonts w:hint="eastAsia"/>
        </w:rPr>
        <w:t>——主，帖后3:5；太9:38；林后3:17-18，其结论可读作，“主的灵所变成的”。2.</w:t>
      </w:r>
    </w:p>
    <w:p w14:paraId="2EEAB5DE">
      <w:pPr>
        <w:pStyle w:val="4"/>
        <w:spacing w:before="319" w:line="254" w:lineRule="auto"/>
        <w:ind w:right="101"/>
        <w:rPr>
          <w:rFonts w:hint="eastAsia"/>
        </w:rPr>
      </w:pPr>
    </w:p>
    <w:p w14:paraId="295848BD">
      <w:pPr>
        <w:pStyle w:val="4"/>
        <w:spacing w:before="319" w:line="254" w:lineRule="auto"/>
        <w:ind w:right="101"/>
        <w:rPr>
          <w:rFonts w:hint="eastAsia"/>
        </w:rPr>
      </w:pPr>
      <w:r>
        <w:rPr>
          <w:rFonts w:hint="eastAsia"/>
        </w:rPr>
        <w:t>Attributes proper only to the Most High God are ascribed to him,—as Eternity, Gen 1:1-2; Heb 9:14.</w:t>
      </w:r>
    </w:p>
    <w:p w14:paraId="66AB8A6F">
      <w:pPr>
        <w:pStyle w:val="4"/>
        <w:spacing w:before="319" w:line="254" w:lineRule="auto"/>
        <w:ind w:right="101"/>
        <w:rPr>
          <w:rFonts w:hint="eastAsia"/>
        </w:rPr>
      </w:pPr>
      <w:r>
        <w:rPr>
          <w:rFonts w:hint="eastAsia"/>
        </w:rPr>
        <w:t>唯独属于至高上帝的属性被归于祂，——如永恒性，创1:1-2；来9:14。</w:t>
      </w:r>
    </w:p>
    <w:p w14:paraId="49E368B3">
      <w:pPr>
        <w:pStyle w:val="4"/>
        <w:spacing w:before="319" w:line="254" w:lineRule="auto"/>
        <w:ind w:right="101"/>
        <w:rPr>
          <w:rFonts w:hint="eastAsia"/>
        </w:rPr>
      </w:pPr>
    </w:p>
    <w:p w14:paraId="2B3B794F">
      <w:pPr>
        <w:pStyle w:val="4"/>
        <w:spacing w:before="319" w:line="254" w:lineRule="auto"/>
        <w:ind w:right="101"/>
        <w:rPr>
          <w:rFonts w:hint="eastAsia"/>
        </w:rPr>
      </w:pPr>
      <w:r>
        <w:rPr>
          <w:rFonts w:hint="eastAsia"/>
        </w:rPr>
        <w:t>Omnipresence, Ps 139:7; 1 Cor 3:16; 1 Cor 6:19; 2 Tim 1:14; Rom 8:9; John 14:17.</w:t>
      </w:r>
    </w:p>
    <w:p w14:paraId="3C6AC6A2">
      <w:pPr>
        <w:pStyle w:val="4"/>
        <w:spacing w:before="319" w:line="254" w:lineRule="auto"/>
        <w:ind w:right="101"/>
        <w:rPr>
          <w:rFonts w:hint="eastAsia"/>
        </w:rPr>
      </w:pPr>
      <w:r>
        <w:rPr>
          <w:rFonts w:hint="eastAsia"/>
        </w:rPr>
        <w:t>无所不在，诗139:7；林前3:16；林前6:19；提后1:14；罗8:9；约14:17。</w:t>
      </w:r>
    </w:p>
    <w:p w14:paraId="162DCB70">
      <w:pPr>
        <w:pStyle w:val="4"/>
        <w:spacing w:before="319" w:line="254" w:lineRule="auto"/>
        <w:ind w:right="101"/>
        <w:rPr>
          <w:rFonts w:hint="eastAsia"/>
        </w:rPr>
      </w:pPr>
    </w:p>
    <w:p w14:paraId="14711CF8">
      <w:pPr>
        <w:pStyle w:val="4"/>
        <w:spacing w:before="319" w:line="254" w:lineRule="auto"/>
        <w:ind w:right="101"/>
        <w:rPr>
          <w:rFonts w:hint="eastAsia"/>
        </w:rPr>
      </w:pPr>
      <w:r>
        <w:rPr>
          <w:rFonts w:hint="eastAsia"/>
        </w:rPr>
        <w:t>Omniscience, 1 Cor 2:10-11; John 16:13; 2 Pet 1:21; 1 Pet 1:11.</w:t>
      </w:r>
    </w:p>
    <w:p w14:paraId="640D47B9">
      <w:pPr>
        <w:pStyle w:val="4"/>
        <w:spacing w:before="319" w:line="254" w:lineRule="auto"/>
        <w:ind w:right="101"/>
        <w:rPr>
          <w:rFonts w:hint="eastAsia"/>
        </w:rPr>
      </w:pPr>
      <w:r>
        <w:rPr>
          <w:rFonts w:hint="eastAsia"/>
        </w:rPr>
        <w:t>无所不知，林前2:10-11；约16:13；彼后1:21；彼前1:11。</w:t>
      </w:r>
    </w:p>
    <w:p w14:paraId="1BC1395F">
      <w:pPr>
        <w:pStyle w:val="4"/>
        <w:spacing w:before="319" w:line="254" w:lineRule="auto"/>
        <w:ind w:right="101"/>
        <w:rPr>
          <w:rFonts w:hint="eastAsia"/>
        </w:rPr>
      </w:pPr>
    </w:p>
    <w:p w14:paraId="48087783">
      <w:pPr>
        <w:pStyle w:val="4"/>
        <w:spacing w:before="319" w:line="254" w:lineRule="auto"/>
        <w:ind w:right="101"/>
        <w:rPr>
          <w:rFonts w:hint="eastAsia"/>
        </w:rPr>
      </w:pPr>
      <w:r>
        <w:rPr>
          <w:rFonts w:hint="eastAsia"/>
        </w:rPr>
        <w:t>Almighty power and sovereign dominion, Isa 11:2; Luke 1:35; Acts 6:10.</w:t>
      </w:r>
    </w:p>
    <w:p w14:paraId="586BE473">
      <w:pPr>
        <w:pStyle w:val="4"/>
        <w:spacing w:before="319" w:line="254" w:lineRule="auto"/>
        <w:ind w:right="101"/>
        <w:rPr>
          <w:rFonts w:hint="eastAsia"/>
        </w:rPr>
      </w:pPr>
      <w:r>
        <w:rPr>
          <w:rFonts w:hint="eastAsia"/>
        </w:rPr>
        <w:t>全能和至高的主权，赛11:2；路1:35；徒6:10。</w:t>
      </w:r>
    </w:p>
    <w:p w14:paraId="76640650">
      <w:pPr>
        <w:pStyle w:val="4"/>
        <w:spacing w:before="319" w:line="254" w:lineRule="auto"/>
        <w:ind w:right="101"/>
        <w:rPr>
          <w:rFonts w:hint="eastAsia"/>
        </w:rPr>
      </w:pPr>
    </w:p>
    <w:p w14:paraId="33A98A38">
      <w:pPr>
        <w:pStyle w:val="4"/>
        <w:spacing w:before="319" w:line="254" w:lineRule="auto"/>
        <w:ind w:right="101"/>
        <w:rPr>
          <w:rFonts w:hint="eastAsia"/>
        </w:rPr>
      </w:pPr>
      <w:r>
        <w:rPr>
          <w:rFonts w:hint="eastAsia"/>
        </w:rPr>
        <w:t>Divine holiness, Isa 63:10-11; Rom 1:4. 3.</w:t>
      </w:r>
    </w:p>
    <w:p w14:paraId="22B52263">
      <w:pPr>
        <w:pStyle w:val="4"/>
        <w:spacing w:before="319" w:line="254" w:lineRule="auto"/>
        <w:ind w:right="101"/>
        <w:rPr>
          <w:rFonts w:hint="eastAsia"/>
        </w:rPr>
      </w:pPr>
      <w:r>
        <w:rPr>
          <w:rFonts w:hint="eastAsia"/>
        </w:rPr>
        <w:t>神圣的圣洁，赛63:10-11；罗1:4。3.</w:t>
      </w:r>
    </w:p>
    <w:p w14:paraId="65BAC1D3">
      <w:pPr>
        <w:pStyle w:val="4"/>
        <w:spacing w:before="319" w:line="254" w:lineRule="auto"/>
        <w:ind w:right="101"/>
        <w:rPr>
          <w:rFonts w:hint="eastAsia"/>
        </w:rPr>
      </w:pPr>
    </w:p>
    <w:p w14:paraId="24392010">
      <w:pPr>
        <w:pStyle w:val="4"/>
        <w:spacing w:before="319" w:line="254" w:lineRule="auto"/>
        <w:ind w:right="101"/>
        <w:rPr>
          <w:rFonts w:hint="eastAsia"/>
        </w:rPr>
      </w:pPr>
      <w:r>
        <w:rPr>
          <w:rFonts w:hint="eastAsia"/>
        </w:rPr>
        <w:t>Works competent only to God are ascribed to him,—as creating all things, Gen 1:2; Ps 33:6; Ps 104:30; Job 26:13; Job 32:4.</w:t>
      </w:r>
    </w:p>
    <w:p w14:paraId="4555BDB7">
      <w:pPr>
        <w:pStyle w:val="4"/>
        <w:spacing w:before="319" w:line="254" w:lineRule="auto"/>
        <w:ind w:right="101"/>
        <w:rPr>
          <w:rFonts w:hint="eastAsia"/>
        </w:rPr>
      </w:pPr>
      <w:r>
        <w:rPr>
          <w:rFonts w:hint="eastAsia"/>
        </w:rPr>
        <w:t>唯独上帝能做的工作被归于祂，——如创造万物，创1:2；诗33:6；诗104:30；伯26:13；伯32:4。</w:t>
      </w:r>
    </w:p>
    <w:p w14:paraId="0D3C3710">
      <w:pPr>
        <w:pStyle w:val="4"/>
        <w:spacing w:before="319" w:line="254" w:lineRule="auto"/>
        <w:ind w:right="101"/>
        <w:rPr>
          <w:rFonts w:hint="eastAsia"/>
        </w:rPr>
      </w:pPr>
    </w:p>
    <w:p w14:paraId="3FA78171">
      <w:pPr>
        <w:pStyle w:val="4"/>
        <w:spacing w:before="319" w:line="254" w:lineRule="auto"/>
        <w:ind w:right="101"/>
        <w:rPr>
          <w:rFonts w:hint="eastAsia"/>
        </w:rPr>
      </w:pPr>
      <w:r>
        <w:rPr>
          <w:rFonts w:hint="eastAsia"/>
        </w:rPr>
        <w:t>Preserving all things, Ps 104:30; Isa 34:16.</w:t>
      </w:r>
    </w:p>
    <w:p w14:paraId="08E2AE4C">
      <w:pPr>
        <w:pStyle w:val="4"/>
        <w:spacing w:before="319" w:line="254" w:lineRule="auto"/>
        <w:ind w:right="101"/>
        <w:rPr>
          <w:rFonts w:hint="eastAsia"/>
        </w:rPr>
      </w:pPr>
      <w:r>
        <w:rPr>
          <w:rFonts w:hint="eastAsia"/>
        </w:rPr>
        <w:t>维系万物，诗104:30；赛34:16。</w:t>
      </w:r>
    </w:p>
    <w:p w14:paraId="394148AC">
      <w:pPr>
        <w:pStyle w:val="4"/>
        <w:spacing w:before="319" w:line="254" w:lineRule="auto"/>
        <w:ind w:right="101"/>
        <w:rPr>
          <w:rFonts w:hint="eastAsia"/>
        </w:rPr>
      </w:pPr>
    </w:p>
    <w:p w14:paraId="2467C5E5">
      <w:pPr>
        <w:pStyle w:val="4"/>
        <w:spacing w:before="319" w:line="254" w:lineRule="auto"/>
        <w:ind w:right="101"/>
        <w:rPr>
          <w:rFonts w:hint="eastAsia"/>
        </w:rPr>
      </w:pPr>
      <w:r>
        <w:rPr>
          <w:rFonts w:hint="eastAsia"/>
        </w:rPr>
        <w:t>Working miracles, Matt 12:28; 1 Cor 12:4; Heb 2:4.</w:t>
      </w:r>
    </w:p>
    <w:p w14:paraId="063DAAF6">
      <w:pPr>
        <w:pStyle w:val="4"/>
        <w:spacing w:before="319" w:line="254" w:lineRule="auto"/>
        <w:ind w:right="101"/>
        <w:rPr>
          <w:rFonts w:hint="eastAsia"/>
        </w:rPr>
      </w:pPr>
      <w:r>
        <w:rPr>
          <w:rFonts w:hint="eastAsia"/>
        </w:rPr>
        <w:t>行神迹，太12:28；林前12:4；来2:4。</w:t>
      </w:r>
    </w:p>
    <w:p w14:paraId="41974C43">
      <w:pPr>
        <w:pStyle w:val="4"/>
        <w:spacing w:before="319" w:line="254" w:lineRule="auto"/>
        <w:ind w:right="101"/>
        <w:rPr>
          <w:rFonts w:hint="eastAsia"/>
        </w:rPr>
      </w:pPr>
    </w:p>
    <w:p w14:paraId="371032C8">
      <w:pPr>
        <w:pStyle w:val="4"/>
        <w:spacing w:before="319" w:line="254" w:lineRule="auto"/>
        <w:ind w:right="101"/>
        <w:rPr>
          <w:rFonts w:hint="eastAsia"/>
        </w:rPr>
      </w:pPr>
      <w:r>
        <w:rPr>
          <w:rFonts w:hint="eastAsia"/>
        </w:rPr>
        <w:t>Forming Christ's human nature, Luke 1:35; Jer 31:22.</w:t>
      </w:r>
    </w:p>
    <w:p w14:paraId="1D1267FD">
      <w:pPr>
        <w:pStyle w:val="4"/>
        <w:spacing w:before="319" w:line="254" w:lineRule="auto"/>
        <w:ind w:right="101"/>
        <w:rPr>
          <w:rFonts w:hint="eastAsia"/>
        </w:rPr>
      </w:pPr>
      <w:r>
        <w:rPr>
          <w:rFonts w:hint="eastAsia"/>
        </w:rPr>
        <w:t>塑造基督的人性，路1:35；耶31:22。</w:t>
      </w:r>
    </w:p>
    <w:p w14:paraId="003094D6">
      <w:pPr>
        <w:pStyle w:val="4"/>
        <w:spacing w:before="319" w:line="254" w:lineRule="auto"/>
        <w:ind w:right="101"/>
        <w:rPr>
          <w:rFonts w:hint="eastAsia"/>
        </w:rPr>
      </w:pPr>
    </w:p>
    <w:p w14:paraId="630D2BF7">
      <w:pPr>
        <w:pStyle w:val="4"/>
        <w:spacing w:before="319" w:line="254" w:lineRule="auto"/>
        <w:ind w:right="101"/>
        <w:rPr>
          <w:rFonts w:hint="eastAsia"/>
        </w:rPr>
      </w:pPr>
      <w:r>
        <w:rPr>
          <w:rFonts w:hint="eastAsia"/>
        </w:rPr>
        <w:t>Anointing Christ, Isa 42:1; Isa 11:2; Isa 61:1; Ps 45:7; John 3:34, and perhaps sending him, Isa 48:16.</w:t>
      </w:r>
    </w:p>
    <w:p w14:paraId="21EF5694">
      <w:pPr>
        <w:pStyle w:val="4"/>
        <w:spacing w:before="319" w:line="254" w:lineRule="auto"/>
        <w:ind w:right="101"/>
        <w:rPr>
          <w:rFonts w:hint="eastAsia"/>
        </w:rPr>
      </w:pPr>
      <w:r>
        <w:rPr>
          <w:rFonts w:hint="eastAsia"/>
        </w:rPr>
        <w:t>膏抹基督，赛42:1；赛11:2；赛61:1；诗45:7；约3:34，或许还差遣祂，赛48:16。</w:t>
      </w:r>
    </w:p>
    <w:p w14:paraId="05416F4D">
      <w:pPr>
        <w:pStyle w:val="4"/>
        <w:spacing w:before="319" w:line="254" w:lineRule="auto"/>
        <w:ind w:right="101"/>
        <w:rPr>
          <w:rFonts w:hint="eastAsia"/>
        </w:rPr>
      </w:pPr>
    </w:p>
    <w:p w14:paraId="64357BA0">
      <w:pPr>
        <w:pStyle w:val="4"/>
        <w:spacing w:before="319" w:line="254" w:lineRule="auto"/>
        <w:ind w:right="101"/>
        <w:rPr>
          <w:rFonts w:hint="eastAsia"/>
        </w:rPr>
      </w:pPr>
      <w:r>
        <w:rPr>
          <w:rFonts w:hint="eastAsia"/>
        </w:rPr>
        <w:t>Governing the church, Matt 9:38; Acts 7:51; Acts 13:2,4; Acts 20:28; Acts 15:28.</w:t>
      </w:r>
    </w:p>
    <w:p w14:paraId="4362DB96">
      <w:pPr>
        <w:pStyle w:val="4"/>
        <w:spacing w:before="319" w:line="254" w:lineRule="auto"/>
        <w:ind w:right="101"/>
        <w:rPr>
          <w:rFonts w:hint="eastAsia"/>
        </w:rPr>
      </w:pPr>
      <w:r>
        <w:rPr>
          <w:rFonts w:hint="eastAsia"/>
        </w:rPr>
        <w:t>治理教会，太9:38；徒7:51；徒13:2,4；徒20:28；徒15:28。</w:t>
      </w:r>
    </w:p>
    <w:p w14:paraId="3E644330">
      <w:pPr>
        <w:pStyle w:val="4"/>
        <w:spacing w:before="319" w:line="254" w:lineRule="auto"/>
        <w:ind w:right="101"/>
        <w:rPr>
          <w:rFonts w:hint="eastAsia"/>
        </w:rPr>
      </w:pPr>
    </w:p>
    <w:p w14:paraId="74C9E25F">
      <w:pPr>
        <w:pStyle w:val="4"/>
        <w:spacing w:before="319" w:line="254" w:lineRule="auto"/>
        <w:ind w:right="101"/>
        <w:rPr>
          <w:rFonts w:hint="eastAsia"/>
        </w:rPr>
      </w:pPr>
      <w:r>
        <w:rPr>
          <w:rFonts w:hint="eastAsia"/>
        </w:rPr>
        <w:t>Bestowing extraordinary spiritual gifts, 1 Cor 12; Heb 2:4.</w:t>
      </w:r>
    </w:p>
    <w:p w14:paraId="3DA0E75D">
      <w:pPr>
        <w:pStyle w:val="4"/>
        <w:spacing w:before="319" w:line="254" w:lineRule="auto"/>
        <w:ind w:right="101"/>
        <w:rPr>
          <w:rFonts w:hint="eastAsia"/>
        </w:rPr>
      </w:pPr>
      <w:r>
        <w:rPr>
          <w:rFonts w:hint="eastAsia"/>
        </w:rPr>
        <w:t>赐予非凡的属灵恩赐，林前12；来2:4。</w:t>
      </w:r>
    </w:p>
    <w:p w14:paraId="608801DF">
      <w:pPr>
        <w:pStyle w:val="4"/>
        <w:spacing w:before="319" w:line="254" w:lineRule="auto"/>
        <w:ind w:right="101"/>
        <w:rPr>
          <w:rFonts w:hint="eastAsia"/>
        </w:rPr>
      </w:pPr>
    </w:p>
    <w:p w14:paraId="69E87656">
      <w:pPr>
        <w:pStyle w:val="4"/>
        <w:spacing w:before="319" w:line="254" w:lineRule="auto"/>
        <w:ind w:right="101"/>
        <w:rPr>
          <w:rFonts w:hint="eastAsia"/>
        </w:rPr>
      </w:pPr>
      <w:r>
        <w:rPr>
          <w:rFonts w:hint="eastAsia"/>
        </w:rPr>
        <w:t>Foretelling contingent futurities, John 16:13; Acts 11:28; Acts 20:23; Acts 21:11; 1 Pet 1:11.</w:t>
      </w:r>
    </w:p>
    <w:p w14:paraId="7EB8D346">
      <w:pPr>
        <w:pStyle w:val="4"/>
        <w:spacing w:before="319" w:line="254" w:lineRule="auto"/>
        <w:ind w:right="101"/>
        <w:rPr>
          <w:rFonts w:hint="eastAsia"/>
        </w:rPr>
      </w:pPr>
      <w:r>
        <w:rPr>
          <w:rFonts w:hint="eastAsia"/>
        </w:rPr>
        <w:t>预言未来的偶然事件，约16:13；徒11:28；徒20:23；徒21:11；彼前1:11。</w:t>
      </w:r>
    </w:p>
    <w:p w14:paraId="6644959F">
      <w:pPr>
        <w:pStyle w:val="4"/>
        <w:spacing w:before="319" w:line="254" w:lineRule="auto"/>
        <w:ind w:right="101"/>
        <w:rPr>
          <w:rFonts w:hint="eastAsia"/>
        </w:rPr>
      </w:pPr>
    </w:p>
    <w:p w14:paraId="14B2CAE9">
      <w:pPr>
        <w:pStyle w:val="4"/>
        <w:spacing w:before="319" w:line="254" w:lineRule="auto"/>
        <w:ind w:right="101"/>
        <w:rPr>
          <w:rFonts w:hint="eastAsia"/>
        </w:rPr>
      </w:pPr>
      <w:r>
        <w:rPr>
          <w:rFonts w:hint="eastAsia"/>
        </w:rPr>
        <w:t>Convincing men's consciences of their most secret sins, John 16:9.</w:t>
      </w:r>
    </w:p>
    <w:p w14:paraId="20A23DBF">
      <w:pPr>
        <w:pStyle w:val="4"/>
        <w:spacing w:before="319" w:line="254" w:lineRule="auto"/>
        <w:ind w:right="101"/>
        <w:rPr>
          <w:rFonts w:hint="eastAsia"/>
        </w:rPr>
      </w:pPr>
      <w:r>
        <w:rPr>
          <w:rFonts w:hint="eastAsia"/>
        </w:rPr>
        <w:t>使人的良心为他们最隐秘的罪自责，约16:9。</w:t>
      </w:r>
    </w:p>
    <w:p w14:paraId="04FEB1E0">
      <w:pPr>
        <w:pStyle w:val="4"/>
        <w:spacing w:before="319" w:line="254" w:lineRule="auto"/>
        <w:ind w:right="101"/>
        <w:rPr>
          <w:rFonts w:hint="eastAsia"/>
        </w:rPr>
      </w:pPr>
    </w:p>
    <w:p w14:paraId="14F88229">
      <w:pPr>
        <w:pStyle w:val="4"/>
        <w:spacing w:before="319" w:line="254" w:lineRule="auto"/>
        <w:ind w:right="101"/>
        <w:rPr>
          <w:rFonts w:hint="eastAsia"/>
        </w:rPr>
      </w:pPr>
      <w:r>
        <w:rPr>
          <w:rFonts w:hint="eastAsia"/>
        </w:rPr>
        <w:t>Enlightening their mind in the knowledge of spiritual things; Eph 1:17-18; Eph 3:16-19; 1 Cor 2:10,12,15-16.</w:t>
      </w:r>
    </w:p>
    <w:p w14:paraId="4638D4EF">
      <w:pPr>
        <w:pStyle w:val="4"/>
        <w:spacing w:before="319" w:line="254" w:lineRule="auto"/>
        <w:ind w:right="101"/>
        <w:rPr>
          <w:rFonts w:hint="eastAsia"/>
        </w:rPr>
      </w:pPr>
      <w:r>
        <w:rPr>
          <w:rFonts w:hint="eastAsia"/>
        </w:rPr>
        <w:t>在属灵事物的知识上光照他们的心智；弗1:17-18；弗3:16-19；林前2:10,12,15-16。</w:t>
      </w:r>
    </w:p>
    <w:p w14:paraId="552C4D5D">
      <w:pPr>
        <w:pStyle w:val="4"/>
        <w:spacing w:before="319" w:line="254" w:lineRule="auto"/>
        <w:ind w:right="101"/>
        <w:rPr>
          <w:rFonts w:hint="eastAsia"/>
        </w:rPr>
      </w:pPr>
    </w:p>
    <w:p w14:paraId="117CAF60">
      <w:pPr>
        <w:pStyle w:val="4"/>
        <w:spacing w:before="319" w:line="254" w:lineRule="auto"/>
        <w:ind w:right="101"/>
        <w:rPr>
          <w:rFonts w:hint="eastAsia"/>
        </w:rPr>
      </w:pPr>
      <w:r>
        <w:rPr>
          <w:rFonts w:hint="eastAsia"/>
        </w:rPr>
        <w:t>Justifying Christ and his people, 1 Tim 3:16; 1 Cor 6:11.</w:t>
      </w:r>
    </w:p>
    <w:p w14:paraId="78F67860">
      <w:pPr>
        <w:pStyle w:val="4"/>
        <w:spacing w:before="319" w:line="254" w:lineRule="auto"/>
        <w:ind w:right="101"/>
        <w:rPr>
          <w:rFonts w:hint="eastAsia"/>
        </w:rPr>
      </w:pPr>
      <w:r>
        <w:rPr>
          <w:rFonts w:hint="eastAsia"/>
        </w:rPr>
        <w:t>称基督和祂的子民为义，提前3:16；林前6:11。</w:t>
      </w:r>
    </w:p>
    <w:p w14:paraId="5C679A9F">
      <w:pPr>
        <w:pStyle w:val="4"/>
        <w:spacing w:before="319" w:line="254" w:lineRule="auto"/>
        <w:ind w:right="101"/>
        <w:rPr>
          <w:rFonts w:hint="eastAsia"/>
        </w:rPr>
      </w:pPr>
    </w:p>
    <w:p w14:paraId="46162594">
      <w:pPr>
        <w:pStyle w:val="4"/>
        <w:spacing w:before="319" w:line="254" w:lineRule="auto"/>
        <w:ind w:right="101"/>
        <w:rPr>
          <w:rFonts w:hint="eastAsia"/>
        </w:rPr>
      </w:pPr>
      <w:r>
        <w:rPr>
          <w:rFonts w:hint="eastAsia"/>
        </w:rPr>
        <w:t>Regenerating and sanctifying men's hearts, John 3:5-6; 1 Cor 4:11; Titus 3:5-6; 2 Thess 2:13; 2 Thess 3:5; 1 Thess 3:12-13; 1 Pet 1:2; Ezek 37:1-14.</w:t>
      </w:r>
    </w:p>
    <w:p w14:paraId="4C3F1214">
      <w:pPr>
        <w:pStyle w:val="4"/>
        <w:spacing w:before="319" w:line="254" w:lineRule="auto"/>
        <w:ind w:right="101"/>
        <w:rPr>
          <w:rFonts w:hint="eastAsia"/>
        </w:rPr>
      </w:pPr>
      <w:r>
        <w:rPr>
          <w:rFonts w:hint="eastAsia"/>
        </w:rPr>
        <w:t>重生并圣化人心，约3:5-6；林前4:11；多3:5-6；帖后2:13；帖后3:5；帖前3:12-13；彼前1:2；结37:1-14。</w:t>
      </w:r>
    </w:p>
    <w:p w14:paraId="3C47869D">
      <w:pPr>
        <w:pStyle w:val="4"/>
        <w:spacing w:before="319" w:line="254" w:lineRule="auto"/>
        <w:ind w:right="101"/>
        <w:rPr>
          <w:rFonts w:hint="eastAsia"/>
        </w:rPr>
      </w:pPr>
    </w:p>
    <w:p w14:paraId="46D77C74">
      <w:pPr>
        <w:pStyle w:val="4"/>
        <w:spacing w:before="319" w:line="254" w:lineRule="auto"/>
        <w:ind w:right="101"/>
        <w:rPr>
          <w:rFonts w:hint="eastAsia"/>
        </w:rPr>
      </w:pPr>
      <w:r>
        <w:rPr>
          <w:rFonts w:hint="eastAsia"/>
        </w:rPr>
        <w:t>Comforting saints, and preserving them in grace, John 14:16,26; John 15:26; John 16:7; Eph 1:13-14; Eph 4:30; 2 Cor 1:21-22; Ps 51:11-12.</w:t>
      </w:r>
    </w:p>
    <w:p w14:paraId="21A1E169">
      <w:pPr>
        <w:pStyle w:val="4"/>
        <w:spacing w:before="319" w:line="254" w:lineRule="auto"/>
        <w:ind w:right="101"/>
        <w:rPr>
          <w:rFonts w:hint="eastAsia"/>
        </w:rPr>
      </w:pPr>
      <w:r>
        <w:rPr>
          <w:rFonts w:hint="eastAsia"/>
        </w:rPr>
        <w:t>安慰圣徒，并在恩典中保守他们，约14:16,26；约15:26；约16:7；弗1:13-14；弗4:30；林后1:21-22；诗51:11-12。</w:t>
      </w:r>
    </w:p>
    <w:p w14:paraId="7179F3E8">
      <w:pPr>
        <w:pStyle w:val="4"/>
        <w:spacing w:before="319" w:line="254" w:lineRule="auto"/>
        <w:ind w:right="101"/>
        <w:rPr>
          <w:rFonts w:hint="eastAsia"/>
        </w:rPr>
      </w:pPr>
    </w:p>
    <w:p w14:paraId="46922F29">
      <w:pPr>
        <w:pStyle w:val="4"/>
        <w:spacing w:before="319" w:line="254" w:lineRule="auto"/>
        <w:ind w:right="101"/>
        <w:rPr>
          <w:rFonts w:hint="eastAsia"/>
        </w:rPr>
      </w:pPr>
      <w:r>
        <w:rPr>
          <w:rFonts w:hint="eastAsia"/>
        </w:rPr>
        <w:t>Quickening saints and churches, when under fearful degrees of spiritual death, John 6:63; Rom 8:2; Ezek 37:1-14; Rev 11:11, and raising of the dead at the last day, Rom 8:11; Acts 26:8. 4.</w:t>
      </w:r>
    </w:p>
    <w:p w14:paraId="37D59B7F">
      <w:pPr>
        <w:pStyle w:val="4"/>
        <w:spacing w:before="319" w:line="254" w:lineRule="auto"/>
        <w:ind w:right="101"/>
        <w:rPr>
          <w:rFonts w:hint="eastAsia"/>
        </w:rPr>
      </w:pPr>
      <w:r>
        <w:rPr>
          <w:rFonts w:hint="eastAsia"/>
        </w:rPr>
        <w:t>当圣徒和教会在可怕的属灵死亡光景下，苏醒他们，约6:63；罗8:2；结37:1-14；启11:11，并在末日使死人复活，罗8:11；徒26:8。4.</w:t>
      </w:r>
    </w:p>
    <w:p w14:paraId="2348DAC0">
      <w:pPr>
        <w:pStyle w:val="4"/>
        <w:spacing w:before="319" w:line="254" w:lineRule="auto"/>
        <w:ind w:right="101"/>
        <w:rPr>
          <w:rFonts w:hint="eastAsia"/>
        </w:rPr>
      </w:pPr>
    </w:p>
    <w:p w14:paraId="49287373">
      <w:pPr>
        <w:pStyle w:val="4"/>
        <w:spacing w:before="319" w:line="254" w:lineRule="auto"/>
        <w:ind w:right="101"/>
        <w:rPr>
          <w:rFonts w:hint="eastAsia"/>
        </w:rPr>
      </w:pPr>
      <w:r>
        <w:rPr>
          <w:rFonts w:hint="eastAsia"/>
        </w:rPr>
        <w:t>Worship proper only to God is required and ascribed to him.</w:t>
      </w:r>
    </w:p>
    <w:p w14:paraId="4E3333A1">
      <w:pPr>
        <w:pStyle w:val="4"/>
        <w:spacing w:before="319" w:line="254" w:lineRule="auto"/>
        <w:ind w:right="101"/>
        <w:rPr>
          <w:rFonts w:hint="eastAsia"/>
        </w:rPr>
      </w:pPr>
      <w:r>
        <w:rPr>
          <w:rFonts w:hint="eastAsia"/>
        </w:rPr>
        <w:t>唯独当归给上帝的敬拜被要求并归于祂。</w:t>
      </w:r>
    </w:p>
    <w:p w14:paraId="14155075">
      <w:pPr>
        <w:pStyle w:val="4"/>
        <w:spacing w:before="319" w:line="254" w:lineRule="auto"/>
        <w:ind w:right="101"/>
        <w:rPr>
          <w:rFonts w:hint="eastAsia"/>
        </w:rPr>
      </w:pPr>
    </w:p>
    <w:p w14:paraId="048CB512">
      <w:pPr>
        <w:pStyle w:val="4"/>
        <w:spacing w:before="319" w:line="254" w:lineRule="auto"/>
        <w:ind w:right="101"/>
        <w:rPr>
          <w:rFonts w:hint="eastAsia"/>
        </w:rPr>
      </w:pPr>
      <w:r>
        <w:rPr>
          <w:rFonts w:hint="eastAsia"/>
        </w:rPr>
        <w:t>Prayer to him is exemplified, Song 4:16; Rev 1:4; 2 Thess 3:5, and commanded, Matt 9:38; Acts 13:2,4; Acts 16:5,7; Acts 20:28; 1 Cor 12:4-11; 1 Cor 2:4,11-12.</w:t>
      </w:r>
    </w:p>
    <w:p w14:paraId="5C9A4253">
      <w:pPr>
        <w:pStyle w:val="4"/>
        <w:spacing w:before="319" w:line="254" w:lineRule="auto"/>
        <w:ind w:right="101"/>
        <w:rPr>
          <w:rFonts w:hint="eastAsia"/>
        </w:rPr>
      </w:pPr>
      <w:r>
        <w:rPr>
          <w:rFonts w:hint="eastAsia"/>
        </w:rPr>
        <w:t>向祂祷告有例为证，歌4:16；启1:4；帖后3:5，也被命令，太9:38；徒13:2,4；徒16:5,7；徒20:28；林前12:4-11；林前2:4,11-12。</w:t>
      </w:r>
    </w:p>
    <w:p w14:paraId="202F415F">
      <w:pPr>
        <w:pStyle w:val="4"/>
        <w:spacing w:before="319" w:line="254" w:lineRule="auto"/>
        <w:ind w:right="101"/>
        <w:rPr>
          <w:rFonts w:hint="eastAsia"/>
        </w:rPr>
      </w:pPr>
    </w:p>
    <w:p w14:paraId="56327605">
      <w:pPr>
        <w:pStyle w:val="4"/>
        <w:spacing w:before="319" w:line="254" w:lineRule="auto"/>
        <w:ind w:right="101"/>
        <w:rPr>
          <w:rFonts w:hint="eastAsia"/>
        </w:rPr>
      </w:pPr>
      <w:r>
        <w:rPr>
          <w:rFonts w:hint="eastAsia"/>
        </w:rPr>
        <w:t>Solemn appeals are made to him, Rom 9:1; Deut 6:13; Jer 17:10.</w:t>
      </w:r>
    </w:p>
    <w:p w14:paraId="424D0A08">
      <w:pPr>
        <w:pStyle w:val="4"/>
        <w:spacing w:before="319" w:line="254" w:lineRule="auto"/>
        <w:ind w:right="101"/>
        <w:rPr>
          <w:rFonts w:hint="eastAsia"/>
        </w:rPr>
      </w:pPr>
      <w:r>
        <w:rPr>
          <w:rFonts w:hint="eastAsia"/>
        </w:rPr>
        <w:t>人们向祂发出庄严的呼吁，罗9:1；申6:13；耶17:10。</w:t>
      </w:r>
    </w:p>
    <w:p w14:paraId="263E997F">
      <w:pPr>
        <w:pStyle w:val="4"/>
        <w:spacing w:before="319" w:line="254" w:lineRule="auto"/>
        <w:ind w:right="101"/>
        <w:rPr>
          <w:rFonts w:hint="eastAsia"/>
        </w:rPr>
      </w:pPr>
    </w:p>
    <w:p w14:paraId="26803A70">
      <w:pPr>
        <w:pStyle w:val="4"/>
        <w:spacing w:before="319" w:line="254" w:lineRule="auto"/>
        <w:ind w:right="101"/>
        <w:rPr>
          <w:rFonts w:hint="eastAsia"/>
        </w:rPr>
      </w:pPr>
      <w:r>
        <w:rPr>
          <w:rFonts w:hint="eastAsia"/>
        </w:rPr>
        <w:t>In his name baptism is administered, Matt 28:19.</w:t>
      </w:r>
    </w:p>
    <w:p w14:paraId="0B35C048">
      <w:pPr>
        <w:pStyle w:val="4"/>
        <w:spacing w:before="319" w:line="254" w:lineRule="auto"/>
        <w:ind w:right="101"/>
        <w:rPr>
          <w:rFonts w:hint="eastAsia"/>
        </w:rPr>
      </w:pPr>
      <w:r>
        <w:rPr>
          <w:rFonts w:hint="eastAsia"/>
        </w:rPr>
        <w:t>奉祂的名施行洗礼，太28:19。</w:t>
      </w:r>
    </w:p>
    <w:p w14:paraId="6F6DE54E">
      <w:pPr>
        <w:pStyle w:val="4"/>
        <w:spacing w:before="319" w:line="254" w:lineRule="auto"/>
        <w:ind w:right="101"/>
        <w:rPr>
          <w:rFonts w:hint="eastAsia"/>
        </w:rPr>
      </w:pPr>
    </w:p>
    <w:p w14:paraId="2BF40D7D">
      <w:pPr>
        <w:pStyle w:val="4"/>
        <w:spacing w:before="319" w:line="254" w:lineRule="auto"/>
        <w:ind w:right="101"/>
        <w:rPr>
          <w:rFonts w:hint="eastAsia"/>
        </w:rPr>
      </w:pPr>
      <w:r>
        <w:rPr>
          <w:rFonts w:hint="eastAsia"/>
        </w:rPr>
        <w:t>Church judicatories meet and act, Acts 15:28; Acts 13:2,4, and solemn benedictions are emitted, 2 Cor 13:14.</w:t>
      </w:r>
    </w:p>
    <w:p w14:paraId="2F3F980B">
      <w:pPr>
        <w:pStyle w:val="4"/>
        <w:spacing w:before="319" w:line="254" w:lineRule="auto"/>
        <w:ind w:right="101"/>
        <w:rPr>
          <w:rFonts w:hint="eastAsia"/>
        </w:rPr>
      </w:pPr>
      <w:r>
        <w:rPr>
          <w:rFonts w:hint="eastAsia"/>
        </w:rPr>
        <w:t>教会的议会开会并行动，徒15:28；徒13:2,4，并发出庄严的祝福，林后13:14。</w:t>
      </w:r>
    </w:p>
    <w:p w14:paraId="0EBBCA21">
      <w:pPr>
        <w:pStyle w:val="4"/>
        <w:spacing w:before="319" w:line="254" w:lineRule="auto"/>
        <w:ind w:right="101"/>
        <w:rPr>
          <w:rFonts w:hint="eastAsia"/>
        </w:rPr>
      </w:pPr>
    </w:p>
    <w:p w14:paraId="44FA09BA">
      <w:pPr>
        <w:pStyle w:val="4"/>
        <w:spacing w:before="319" w:line="254" w:lineRule="auto"/>
        <w:ind w:right="101"/>
        <w:rPr>
          <w:rFonts w:hint="eastAsia"/>
        </w:rPr>
      </w:pPr>
      <w:r>
        <w:rPr>
          <w:rFonts w:hint="eastAsia"/>
        </w:rPr>
        <w:t>—The sin which is peculiarly committed against him is stated as unpardonable, though the worst of those against the Father and Son are not, Matt 12:32; Heb 6:4-8; Heb 10:26-31.</w:t>
      </w:r>
    </w:p>
    <w:p w14:paraId="477B34FB">
      <w:pPr>
        <w:pStyle w:val="4"/>
        <w:spacing w:before="319" w:line="254" w:lineRule="auto"/>
        <w:ind w:right="101"/>
        <w:rPr>
          <w:rFonts w:hint="eastAsia"/>
        </w:rPr>
      </w:pPr>
      <w:r>
        <w:rPr>
          <w:rFonts w:hint="eastAsia"/>
        </w:rPr>
        <w:t>——那特别干犯祂的罪被陈述为不可赦免的，尽管那些干犯父与子的最严重的罪却并非如此，太12:32；来6:4-8；来10:26-31。</w:t>
      </w:r>
    </w:p>
    <w:p w14:paraId="031C9585">
      <w:pPr>
        <w:pStyle w:val="4"/>
        <w:spacing w:before="319" w:line="254" w:lineRule="auto"/>
        <w:ind w:right="101"/>
        <w:rPr>
          <w:rFonts w:hint="eastAsia"/>
        </w:rPr>
      </w:pPr>
    </w:p>
    <w:p w14:paraId="1CD796D1">
      <w:pPr>
        <w:pStyle w:val="4"/>
        <w:spacing w:before="319" w:line="254" w:lineRule="auto"/>
        <w:ind w:right="101"/>
        <w:rPr>
          <w:rFonts w:hint="eastAsia"/>
        </w:rPr>
      </w:pPr>
      <w:r>
        <w:rPr>
          <w:rFonts w:hint="eastAsia"/>
        </w:rPr>
        <w:t>In all these texts of Scripture, in which something not proper to an intelligent and eternal person is ascribed to the Spirit or Holy Ghost, his name must be understood as meaning not himself, but his gifts and influences, John 7:39; Joel 2:28; Acts 2:17; Acts 10:44; Acts 19:6; Heb 2:4.</w:t>
      </w:r>
    </w:p>
    <w:p w14:paraId="7EAEF0D2">
      <w:pPr>
        <w:pStyle w:val="4"/>
        <w:spacing w:before="319" w:line="254" w:lineRule="auto"/>
        <w:ind w:right="101"/>
        <w:rPr>
          <w:rFonts w:hint="eastAsia"/>
        </w:rPr>
      </w:pPr>
      <w:r>
        <w:rPr>
          <w:rFonts w:hint="eastAsia"/>
        </w:rPr>
        <w:t>在所有这些经文中，凡将不属于一个有理智和永恒位格的属性归于圣灵的，祂的名字必须被理解为不是指祂自己，而是指祂的恩赐和感动，约7:39；珥2:28；徒2:17；徒10:44；徒19:6；来2:4。</w:t>
      </w:r>
    </w:p>
    <w:p w14:paraId="0CF3260B">
      <w:pPr>
        <w:pStyle w:val="4"/>
        <w:spacing w:before="319" w:line="254" w:lineRule="auto"/>
        <w:ind w:right="101"/>
        <w:rPr>
          <w:rFonts w:hint="eastAsia"/>
        </w:rPr>
      </w:pPr>
    </w:p>
    <w:p w14:paraId="428E8FCC">
      <w:pPr>
        <w:pStyle w:val="4"/>
        <w:spacing w:before="319" w:line="254" w:lineRule="auto"/>
        <w:ind w:right="101"/>
        <w:rPr>
          <w:rFonts w:hint="eastAsia"/>
        </w:rPr>
      </w:pPr>
      <w:r>
        <w:rPr>
          <w:rFonts w:hint="eastAsia"/>
        </w:rPr>
        <w:t>—And wherever he is represented as inferior to, or sent, or given by the Father or Son, the text is to be understood of his station or agency in the work of our redemption,—of which, with his own choice, he is constituted the applier, John 14:26; John 15:26; John 16:7; Ezek 36:27; 1 John 3:24.</w:t>
      </w:r>
    </w:p>
    <w:p w14:paraId="142696E9">
      <w:pPr>
        <w:pStyle w:val="4"/>
        <w:spacing w:before="319" w:line="254" w:lineRule="auto"/>
        <w:ind w:right="101"/>
        <w:rPr>
          <w:rFonts w:hint="eastAsia"/>
        </w:rPr>
      </w:pPr>
      <w:r>
        <w:rPr>
          <w:rFonts w:hint="eastAsia"/>
        </w:rPr>
        <w:t>——无论何处祂被描绘为次于父或子，或被父或子差遣或赐下，该经文都应理解为是指祂在我们救赎工作中的地位或作为，——祂凭自己的选择，被设立为这救赎的施行者，约14:26；约15:26；约16:7；结36:27；约壹3:24。</w:t>
      </w:r>
    </w:p>
    <w:p w14:paraId="7CC30E74">
      <w:pPr>
        <w:pStyle w:val="4"/>
        <w:spacing w:before="319" w:line="254" w:lineRule="auto"/>
        <w:ind w:right="101"/>
        <w:rPr>
          <w:rFonts w:hint="eastAsia"/>
        </w:rPr>
      </w:pPr>
    </w:p>
    <w:p w14:paraId="7DAEDDA6">
      <w:pPr>
        <w:pStyle w:val="4"/>
        <w:spacing w:before="319" w:line="254" w:lineRule="auto"/>
        <w:ind w:right="101"/>
        <w:rPr>
          <w:rFonts w:hint="eastAsia"/>
        </w:rPr>
      </w:pPr>
      <w:r>
        <w:rPr>
          <w:rFonts w:hint="eastAsia"/>
        </w:rPr>
        <w:t>The Holy Ghost proceeds from the Son, as well as from the Father. 1.</w:t>
      </w:r>
    </w:p>
    <w:p w14:paraId="4E35963C">
      <w:pPr>
        <w:pStyle w:val="4"/>
        <w:spacing w:before="319" w:line="254" w:lineRule="auto"/>
        <w:ind w:right="101"/>
        <w:rPr>
          <w:rFonts w:hint="eastAsia"/>
        </w:rPr>
      </w:pPr>
      <w:r>
        <w:rPr>
          <w:rFonts w:hint="eastAsia"/>
        </w:rPr>
        <w:t>圣灵出自于子，也出自于父。1.</w:t>
      </w:r>
    </w:p>
    <w:p w14:paraId="0F69945C">
      <w:pPr>
        <w:pStyle w:val="4"/>
        <w:spacing w:before="319" w:line="254" w:lineRule="auto"/>
        <w:ind w:right="101"/>
        <w:rPr>
          <w:rFonts w:hint="eastAsia"/>
        </w:rPr>
      </w:pPr>
    </w:p>
    <w:p w14:paraId="044565EC">
      <w:pPr>
        <w:pStyle w:val="4"/>
        <w:spacing w:before="319" w:line="254" w:lineRule="auto"/>
        <w:ind w:right="101"/>
        <w:rPr>
          <w:rFonts w:hint="eastAsia"/>
        </w:rPr>
      </w:pPr>
      <w:r>
        <w:rPr>
          <w:rFonts w:hint="eastAsia"/>
        </w:rPr>
        <w:t>He is represented as the Spirit of the Son as well as of the Father, Gal 4:6; 1 Pet 1:11; Phil 1:19.</w:t>
      </w:r>
    </w:p>
    <w:p w14:paraId="188CDD8B">
      <w:pPr>
        <w:pStyle w:val="4"/>
        <w:spacing w:before="319" w:line="254" w:lineRule="auto"/>
        <w:ind w:right="101"/>
        <w:rPr>
          <w:rFonts w:hint="eastAsia"/>
        </w:rPr>
      </w:pPr>
      <w:r>
        <w:rPr>
          <w:rFonts w:hint="eastAsia"/>
        </w:rPr>
        <w:t>祂被描绘为子的灵，也是父的灵，加4:6；彼前1:11；腓1:19。</w:t>
      </w:r>
    </w:p>
    <w:p w14:paraId="10723C98">
      <w:pPr>
        <w:pStyle w:val="4"/>
        <w:spacing w:before="319" w:line="254" w:lineRule="auto"/>
        <w:ind w:right="101"/>
        <w:rPr>
          <w:rFonts w:hint="eastAsia"/>
        </w:rPr>
      </w:pPr>
    </w:p>
    <w:p w14:paraId="3C24D008">
      <w:pPr>
        <w:pStyle w:val="4"/>
        <w:spacing w:before="319" w:line="254" w:lineRule="auto"/>
        <w:ind w:right="101"/>
        <w:rPr>
          <w:rFonts w:hint="eastAsia"/>
        </w:rPr>
      </w:pPr>
      <w:r>
        <w:rPr>
          <w:rFonts w:hint="eastAsia"/>
        </w:rPr>
        <w:t>2. He is sent and communicated by the Son, as well as by the Father, John 16:7,13-15; John 20:22; Prov 1:23.</w:t>
      </w:r>
    </w:p>
    <w:p w14:paraId="4C7D41B9">
      <w:pPr>
        <w:pStyle w:val="4"/>
        <w:spacing w:before="319" w:line="254" w:lineRule="auto"/>
        <w:ind w:right="101"/>
        <w:rPr>
          <w:rFonts w:hint="eastAsia"/>
        </w:rPr>
      </w:pPr>
      <w:r>
        <w:rPr>
          <w:rFonts w:hint="eastAsia"/>
        </w:rPr>
        <w:t>2. 祂被子差遣和交通，也被父差遣和交通，约16:7,13-15；约20:22；箴1:23。</w:t>
      </w:r>
    </w:p>
    <w:p w14:paraId="47EAB814">
      <w:pPr>
        <w:pStyle w:val="4"/>
        <w:spacing w:before="319" w:line="254" w:lineRule="auto"/>
        <w:ind w:right="101"/>
        <w:rPr>
          <w:rFonts w:hint="eastAsia"/>
        </w:rPr>
      </w:pPr>
    </w:p>
    <w:p w14:paraId="6148EFF1">
      <w:pPr>
        <w:pStyle w:val="4"/>
        <w:spacing w:before="319" w:line="254" w:lineRule="auto"/>
        <w:ind w:right="101"/>
        <w:rPr>
          <w:rFonts w:hint="eastAsia"/>
        </w:rPr>
      </w:pPr>
      <w:r>
        <w:rPr>
          <w:rFonts w:hint="eastAsia"/>
        </w:rPr>
        <w:t>But whether he proceeds from the Son, precisely in the same manner as from the Father, we know not.</w:t>
      </w:r>
    </w:p>
    <w:p w14:paraId="6373C21C">
      <w:pPr>
        <w:pStyle w:val="4"/>
        <w:spacing w:before="319" w:line="254" w:lineRule="auto"/>
        <w:ind w:right="101"/>
        <w:rPr>
          <w:rFonts w:hint="eastAsia"/>
        </w:rPr>
      </w:pPr>
      <w:r>
        <w:rPr>
          <w:rFonts w:hint="eastAsia"/>
        </w:rPr>
        <w:t>但祂是否以与出自父完全相同的方式出自子，我们并不知道。</w:t>
      </w:r>
    </w:p>
    <w:p w14:paraId="5BBD137B">
      <w:pPr>
        <w:pStyle w:val="4"/>
        <w:spacing w:before="319" w:line="254" w:lineRule="auto"/>
        <w:ind w:right="101"/>
        <w:rPr>
          <w:rFonts w:hint="eastAsia"/>
        </w:rPr>
      </w:pPr>
    </w:p>
    <w:p w14:paraId="6C97D456">
      <w:pPr>
        <w:pStyle w:val="4"/>
        <w:spacing w:before="319" w:line="254" w:lineRule="auto"/>
        <w:ind w:right="101"/>
        <w:rPr>
          <w:rFonts w:hint="eastAsia"/>
        </w:rPr>
      </w:pPr>
      <w:r>
        <w:rPr>
          <w:rFonts w:hint="eastAsia"/>
        </w:rPr>
        <w:t>These three divine persons are distinguished from one another, 1.</w:t>
      </w:r>
    </w:p>
    <w:p w14:paraId="0C265514">
      <w:pPr>
        <w:pStyle w:val="4"/>
        <w:spacing w:before="319" w:line="254" w:lineRule="auto"/>
        <w:ind w:right="101"/>
        <w:rPr>
          <w:rFonts w:hint="eastAsia"/>
        </w:rPr>
      </w:pPr>
      <w:r>
        <w:rPr>
          <w:rFonts w:hint="eastAsia"/>
        </w:rPr>
        <w:t>这三个神圣位格彼此区分，1.</w:t>
      </w:r>
    </w:p>
    <w:p w14:paraId="32D7C25D">
      <w:pPr>
        <w:pStyle w:val="4"/>
        <w:spacing w:before="319" w:line="254" w:lineRule="auto"/>
        <w:ind w:right="101"/>
        <w:rPr>
          <w:rFonts w:hint="eastAsia"/>
        </w:rPr>
      </w:pPr>
    </w:p>
    <w:p w14:paraId="79ACDE91">
      <w:pPr>
        <w:pStyle w:val="4"/>
        <w:spacing w:before="319" w:line="254" w:lineRule="auto"/>
        <w:ind w:right="101"/>
        <w:rPr>
          <w:rFonts w:hint="eastAsia"/>
        </w:rPr>
      </w:pPr>
      <w:r>
        <w:rPr>
          <w:rFonts w:hint="eastAsia"/>
        </w:rPr>
        <w:t>By their names of Father, Son, and Holy Ghost, Matt 28:19; 2 Cor 13:14; Matt 3:16-17; 1 John 5:7; John 14:16-17.</w:t>
      </w:r>
    </w:p>
    <w:p w14:paraId="3DE2BBD2">
      <w:pPr>
        <w:pStyle w:val="4"/>
        <w:spacing w:before="319" w:line="254" w:lineRule="auto"/>
        <w:ind w:right="101"/>
        <w:rPr>
          <w:rFonts w:hint="eastAsia"/>
        </w:rPr>
      </w:pPr>
      <w:r>
        <w:rPr>
          <w:rFonts w:hint="eastAsia"/>
        </w:rPr>
        <w:t>藉着祂们父、子、圣灵的名字，太28:19；林后13:14；太3:16-17；约壹5:7；约14:16-17。</w:t>
      </w:r>
    </w:p>
    <w:p w14:paraId="78A552E2">
      <w:pPr>
        <w:pStyle w:val="4"/>
        <w:spacing w:before="319" w:line="254" w:lineRule="auto"/>
        <w:ind w:right="101"/>
        <w:rPr>
          <w:rFonts w:hint="eastAsia"/>
        </w:rPr>
      </w:pPr>
    </w:p>
    <w:p w14:paraId="2A90B6E6">
      <w:pPr>
        <w:pStyle w:val="4"/>
        <w:spacing w:before="319" w:line="254" w:lineRule="auto"/>
        <w:ind w:right="101"/>
        <w:rPr>
          <w:rFonts w:hint="eastAsia"/>
        </w:rPr>
      </w:pPr>
      <w:r>
        <w:rPr>
          <w:rFonts w:hint="eastAsia"/>
        </w:rPr>
        <w:t>2. By their order of subsistence; the Father the first; the Son the second; and the Holy Ghost the third, 1 John 5:7; Matt 28:19.</w:t>
      </w:r>
    </w:p>
    <w:p w14:paraId="78943412">
      <w:pPr>
        <w:pStyle w:val="4"/>
        <w:spacing w:before="319" w:line="254" w:lineRule="auto"/>
        <w:ind w:right="101"/>
        <w:rPr>
          <w:rFonts w:hint="eastAsia"/>
        </w:rPr>
      </w:pPr>
      <w:r>
        <w:rPr>
          <w:rFonts w:hint="eastAsia"/>
        </w:rPr>
        <w:t>2. 藉着祂们存在的次序；父是第一；子是第二；圣灵是第三，约壹5:7；太28:19。</w:t>
      </w:r>
    </w:p>
    <w:p w14:paraId="4A5C87F7">
      <w:pPr>
        <w:pStyle w:val="4"/>
        <w:spacing w:before="319" w:line="254" w:lineRule="auto"/>
        <w:ind w:right="101"/>
        <w:rPr>
          <w:rFonts w:hint="eastAsia"/>
        </w:rPr>
      </w:pPr>
    </w:p>
    <w:p w14:paraId="633E31CE">
      <w:pPr>
        <w:pStyle w:val="4"/>
        <w:spacing w:before="319" w:line="254" w:lineRule="auto"/>
        <w:ind w:right="101"/>
        <w:rPr>
          <w:rFonts w:hint="eastAsia"/>
        </w:rPr>
      </w:pPr>
      <w:r>
        <w:rPr>
          <w:rFonts w:hint="eastAsia"/>
        </w:rPr>
        <w:t>But to mark their equality, they are sometimes mentioned in a different order, 2 Cor 13:14; Rev 1:4-5; 1 Thess 3:5.</w:t>
      </w:r>
    </w:p>
    <w:p w14:paraId="4C9FF63A">
      <w:pPr>
        <w:pStyle w:val="4"/>
        <w:spacing w:before="319" w:line="254" w:lineRule="auto"/>
        <w:ind w:right="101"/>
        <w:rPr>
          <w:rFonts w:hint="eastAsia"/>
        </w:rPr>
      </w:pPr>
      <w:r>
        <w:rPr>
          <w:rFonts w:hint="eastAsia"/>
        </w:rPr>
        <w:t>但为了表明祂们的同等，祂们有时以不同的次序被提及，林后13:14；启1:4-5；帖前3:5。</w:t>
      </w:r>
    </w:p>
    <w:p w14:paraId="5B498FA9">
      <w:pPr>
        <w:pStyle w:val="4"/>
        <w:spacing w:before="319" w:line="254" w:lineRule="auto"/>
        <w:ind w:right="101"/>
        <w:rPr>
          <w:rFonts w:hint="eastAsia"/>
        </w:rPr>
      </w:pPr>
    </w:p>
    <w:p w14:paraId="5A43E94F">
      <w:pPr>
        <w:pStyle w:val="4"/>
        <w:spacing w:before="319" w:line="254" w:lineRule="auto"/>
        <w:ind w:right="101"/>
        <w:rPr>
          <w:rFonts w:hint="eastAsia"/>
        </w:rPr>
      </w:pPr>
      <w:r>
        <w:rPr>
          <w:rFonts w:hint="eastAsia"/>
        </w:rPr>
        <w:t>3. By their different order of operation.</w:t>
      </w:r>
    </w:p>
    <w:p w14:paraId="0C7BAE62">
      <w:pPr>
        <w:pStyle w:val="4"/>
        <w:spacing w:before="319" w:line="254" w:lineRule="auto"/>
        <w:ind w:right="101"/>
        <w:rPr>
          <w:rFonts w:hint="eastAsia"/>
        </w:rPr>
      </w:pPr>
      <w:r>
        <w:rPr>
          <w:rFonts w:hint="eastAsia"/>
        </w:rPr>
        <w:t>3. 藉着祂们不同的运行次序。</w:t>
      </w:r>
    </w:p>
    <w:p w14:paraId="2F6BE5F2">
      <w:pPr>
        <w:pStyle w:val="4"/>
        <w:spacing w:before="319" w:line="254" w:lineRule="auto"/>
        <w:ind w:right="101"/>
        <w:rPr>
          <w:rFonts w:hint="eastAsia"/>
        </w:rPr>
      </w:pPr>
    </w:p>
    <w:p w14:paraId="45D899A2">
      <w:pPr>
        <w:pStyle w:val="4"/>
        <w:spacing w:before="319" w:line="254" w:lineRule="auto"/>
        <w:ind w:right="101"/>
        <w:rPr>
          <w:rFonts w:hint="eastAsia"/>
        </w:rPr>
      </w:pPr>
      <w:r>
        <w:rPr>
          <w:rFonts w:hint="eastAsia"/>
        </w:rPr>
        <w:t>The Father acts from himself through the Son and by the Spirit.</w:t>
      </w:r>
    </w:p>
    <w:p w14:paraId="1F503606">
      <w:pPr>
        <w:pStyle w:val="4"/>
        <w:spacing w:before="319" w:line="254" w:lineRule="auto"/>
        <w:ind w:right="101"/>
        <w:rPr>
          <w:rFonts w:hint="eastAsia"/>
        </w:rPr>
      </w:pPr>
      <w:r>
        <w:rPr>
          <w:rFonts w:hint="eastAsia"/>
        </w:rPr>
        <w:t>父从祂自己出发，藉着子，并透过圣灵行事。</w:t>
      </w:r>
    </w:p>
    <w:p w14:paraId="3A04BF8D">
      <w:pPr>
        <w:pStyle w:val="4"/>
        <w:spacing w:before="319" w:line="254" w:lineRule="auto"/>
        <w:ind w:right="101"/>
        <w:rPr>
          <w:rFonts w:hint="eastAsia"/>
        </w:rPr>
      </w:pPr>
    </w:p>
    <w:p w14:paraId="0852B925">
      <w:pPr>
        <w:pStyle w:val="4"/>
        <w:spacing w:before="319" w:line="254" w:lineRule="auto"/>
        <w:ind w:right="101"/>
        <w:rPr>
          <w:rFonts w:hint="eastAsia"/>
        </w:rPr>
      </w:pPr>
      <w:r>
        <w:rPr>
          <w:rFonts w:hint="eastAsia"/>
        </w:rPr>
        <w:t>The Son acts from the Father and by the Spirit: And the Spirit acts from both the Father and the Son, John 3:16; John 1:1-3; John 5:17,19; John 15:26; John 14:26; John 16:7.</w:t>
      </w:r>
    </w:p>
    <w:p w14:paraId="7B73A114">
      <w:pPr>
        <w:pStyle w:val="4"/>
        <w:spacing w:before="319" w:line="254" w:lineRule="auto"/>
        <w:ind w:right="101"/>
        <w:rPr>
          <w:rFonts w:hint="eastAsia"/>
        </w:rPr>
      </w:pPr>
      <w:r>
        <w:rPr>
          <w:rFonts w:hint="eastAsia"/>
        </w:rPr>
        <w:t>子从父出发，并透过圣灵行事：而圣灵则从父与子二者出发，约3:16；约1:1-3；约5:17,19；约15:26；约14:26；约16:7。</w:t>
      </w:r>
    </w:p>
    <w:p w14:paraId="4253D493">
      <w:pPr>
        <w:pStyle w:val="4"/>
        <w:spacing w:before="319" w:line="254" w:lineRule="auto"/>
        <w:ind w:right="101"/>
        <w:rPr>
          <w:rFonts w:hint="eastAsia"/>
        </w:rPr>
      </w:pPr>
    </w:p>
    <w:p w14:paraId="29A727D5">
      <w:pPr>
        <w:pStyle w:val="4"/>
        <w:spacing w:before="319" w:line="254" w:lineRule="auto"/>
        <w:ind w:right="101"/>
        <w:rPr>
          <w:rFonts w:hint="eastAsia"/>
        </w:rPr>
      </w:pPr>
      <w:r>
        <w:rPr>
          <w:rFonts w:hint="eastAsia"/>
        </w:rPr>
        <w:t>4. By their different stations, which, in a delightful correspondence with their natural order of subsistence, they have voluntarily assumed in the work of our redemption:—the Father as the Creditor, Judge, Master, and Rewarder;—the Son as the Mediator, Surety, Servant, Pannel, etc.;—and the Holy Ghost as the Furnisher, Assistant, and Rewarder of the Mediator, and the Applier of the redemption purchased by him, Zech 3:8; Zech 13:7; Isa 13:1,6-7; Isa 49:1-9; Isa 53:2-12; John 16:8,15; Eph 1:17-18; Eph 3:16-19; Eph 4:30; Ezek 36:27.</w:t>
      </w:r>
    </w:p>
    <w:p w14:paraId="48CCEC01">
      <w:pPr>
        <w:pStyle w:val="4"/>
        <w:spacing w:before="319" w:line="254" w:lineRule="auto"/>
        <w:ind w:right="101"/>
        <w:rPr>
          <w:rFonts w:hint="eastAsia"/>
        </w:rPr>
      </w:pPr>
      <w:r>
        <w:rPr>
          <w:rFonts w:hint="eastAsia"/>
        </w:rPr>
        <w:t>4. 藉着祂们不同的地位，这些地位与祂们自然存在的次序令人愉悦地相对应，是祂们在我们救赎工作中自愿承担的：——父作为债主、审判者、主人和赏赐者；——子作为中保、保证人、仆人、被告等；——而圣灵作为中保的装备者、帮助者和赏赐者，以及由祂买赎的救赎的施行者，亚3:8；亚13:7；赛13:1,6-7；赛49:1-9；赛53:2-12；约16:8,15；弗1:17-18；弗3:16-19；弗4:30；结36:27。</w:t>
      </w:r>
    </w:p>
    <w:p w14:paraId="279B9F32">
      <w:pPr>
        <w:pStyle w:val="4"/>
        <w:spacing w:before="319" w:line="254" w:lineRule="auto"/>
        <w:ind w:right="101"/>
        <w:rPr>
          <w:rFonts w:hint="eastAsia"/>
        </w:rPr>
      </w:pPr>
    </w:p>
    <w:p w14:paraId="1BACD7C6">
      <w:pPr>
        <w:pStyle w:val="4"/>
        <w:spacing w:before="319" w:line="254" w:lineRule="auto"/>
        <w:ind w:right="101"/>
        <w:rPr>
          <w:rFonts w:hint="eastAsia"/>
        </w:rPr>
      </w:pPr>
      <w:r>
        <w:rPr>
          <w:rFonts w:hint="eastAsia"/>
        </w:rPr>
        <w:t>5. And chiefly by their personal properties.</w:t>
      </w:r>
    </w:p>
    <w:p w14:paraId="4E37892B">
      <w:pPr>
        <w:pStyle w:val="4"/>
        <w:spacing w:before="319" w:line="254" w:lineRule="auto"/>
        <w:ind w:right="101"/>
        <w:rPr>
          <w:rFonts w:hint="eastAsia"/>
        </w:rPr>
      </w:pPr>
      <w:r>
        <w:rPr>
          <w:rFonts w:hint="eastAsia"/>
        </w:rPr>
        <w:t>5. 并且主要藉着祂们的位格属性。</w:t>
      </w:r>
    </w:p>
    <w:p w14:paraId="73D02F7E">
      <w:pPr>
        <w:pStyle w:val="4"/>
        <w:spacing w:before="319" w:line="254" w:lineRule="auto"/>
        <w:ind w:right="101"/>
        <w:rPr>
          <w:rFonts w:hint="eastAsia"/>
        </w:rPr>
      </w:pPr>
    </w:p>
    <w:p w14:paraId="6CDBEA7C">
      <w:pPr>
        <w:pStyle w:val="4"/>
        <w:spacing w:before="319" w:line="254" w:lineRule="auto"/>
        <w:ind w:right="101"/>
        <w:rPr>
          <w:rFonts w:hint="eastAsia"/>
        </w:rPr>
      </w:pPr>
      <w:r>
        <w:rPr>
          <w:rFonts w:hint="eastAsia"/>
        </w:rPr>
        <w:t>—The Father is neither begotten by, nor proceeds from any other person, but, being first in order, he begets the Son, and hath the Holy Ghost proceeding from him.</w:t>
      </w:r>
    </w:p>
    <w:p w14:paraId="693B4EFE">
      <w:pPr>
        <w:pStyle w:val="4"/>
        <w:spacing w:before="319" w:line="254" w:lineRule="auto"/>
        <w:ind w:right="101"/>
        <w:rPr>
          <w:rFonts w:hint="eastAsia"/>
        </w:rPr>
      </w:pPr>
      <w:r>
        <w:rPr>
          <w:rFonts w:hint="eastAsia"/>
        </w:rPr>
        <w:t>——父既不被生，也不出自任何其他位格，但作为次序上的第一位，祂生了子，并有圣灵从祂而出。</w:t>
      </w:r>
    </w:p>
    <w:p w14:paraId="39F1996F">
      <w:pPr>
        <w:pStyle w:val="4"/>
        <w:spacing w:before="319" w:line="254" w:lineRule="auto"/>
        <w:ind w:right="101"/>
        <w:rPr>
          <w:rFonts w:hint="eastAsia"/>
        </w:rPr>
      </w:pPr>
    </w:p>
    <w:p w14:paraId="607A7F53">
      <w:pPr>
        <w:pStyle w:val="4"/>
        <w:spacing w:before="319" w:line="254" w:lineRule="auto"/>
        <w:ind w:right="101"/>
        <w:rPr>
          <w:rFonts w:hint="eastAsia"/>
        </w:rPr>
      </w:pPr>
      <w:r>
        <w:rPr>
          <w:rFonts w:hint="eastAsia"/>
        </w:rPr>
        <w:t>The Son is begotten by the Father, and hath the Holy Ghost proceeding from him.</w:t>
      </w:r>
    </w:p>
    <w:p w14:paraId="694E69BC">
      <w:pPr>
        <w:pStyle w:val="4"/>
        <w:spacing w:before="319" w:line="254" w:lineRule="auto"/>
        <w:ind w:right="101"/>
        <w:rPr>
          <w:rFonts w:hint="eastAsia"/>
        </w:rPr>
      </w:pPr>
      <w:r>
        <w:rPr>
          <w:rFonts w:hint="eastAsia"/>
        </w:rPr>
        <w:t>子被父所生，并有圣灵从祂而出。</w:t>
      </w:r>
    </w:p>
    <w:p w14:paraId="0AF1A0D1">
      <w:pPr>
        <w:pStyle w:val="4"/>
        <w:spacing w:before="319" w:line="254" w:lineRule="auto"/>
        <w:ind w:right="101"/>
        <w:rPr>
          <w:rFonts w:hint="eastAsia"/>
        </w:rPr>
      </w:pPr>
    </w:p>
    <w:p w14:paraId="7E690C59">
      <w:pPr>
        <w:pStyle w:val="4"/>
        <w:spacing w:before="319" w:line="254" w:lineRule="auto"/>
        <w:ind w:right="101"/>
        <w:rPr>
          <w:rFonts w:hint="eastAsia"/>
        </w:rPr>
      </w:pPr>
      <w:r>
        <w:rPr>
          <w:rFonts w:hint="eastAsia"/>
        </w:rPr>
        <w:t>The Holy Ghost neither begets, nor is begotten, but proceeds from both the Father and the Son, John 1:14,18; John 3:16; John 14:26; Gal 4:4-6; 1 Pet 1:11.</w:t>
      </w:r>
    </w:p>
    <w:p w14:paraId="31CFB6DD">
      <w:pPr>
        <w:pStyle w:val="4"/>
        <w:spacing w:before="319" w:line="254" w:lineRule="auto"/>
        <w:ind w:right="101"/>
        <w:rPr>
          <w:rFonts w:hint="eastAsia"/>
        </w:rPr>
      </w:pPr>
      <w:r>
        <w:rPr>
          <w:rFonts w:hint="eastAsia"/>
        </w:rPr>
        <w:t>圣灵既不生，也不被生，而是出自父与子二者，约1:14,18；约3:16；约14:26；加4:4-6；彼前1:11。</w:t>
      </w:r>
    </w:p>
    <w:p w14:paraId="0FE0EAF9">
      <w:pPr>
        <w:pStyle w:val="4"/>
        <w:spacing w:before="319" w:line="254" w:lineRule="auto"/>
        <w:ind w:right="101"/>
        <w:rPr>
          <w:rFonts w:hint="eastAsia"/>
        </w:rPr>
      </w:pPr>
    </w:p>
    <w:p w14:paraId="54B35D52">
      <w:pPr>
        <w:pStyle w:val="4"/>
        <w:spacing w:before="319" w:line="254" w:lineRule="auto"/>
        <w:ind w:right="101"/>
        <w:rPr>
          <w:rFonts w:hint="eastAsia"/>
        </w:rPr>
      </w:pPr>
      <w:r>
        <w:rPr>
          <w:rFonts w:hint="eastAsia"/>
        </w:rPr>
        <w:t>—To contend that these properties belong only to these divine persons, as connected with man's redemption, is really to admit the Sabellian heresy, which represents the Father, the Son, and the Holy Ghost, as but one divine person, manifested in three different forms in that work: For, if no known differences be admitted, no real distinction of those persons can be admitted.</w:t>
      </w:r>
    </w:p>
    <w:p w14:paraId="6AB02AAF">
      <w:pPr>
        <w:pStyle w:val="4"/>
        <w:spacing w:before="319" w:line="254" w:lineRule="auto"/>
        <w:ind w:right="101"/>
        <w:rPr>
          <w:rFonts w:hint="eastAsia"/>
        </w:rPr>
      </w:pPr>
      <w:r>
        <w:rPr>
          <w:rFonts w:hint="eastAsia"/>
        </w:rPr>
        <w:t>——争辩说这些属性只属于这些与人的救赎相关的神圣位格，实际上就是承认撒伯流异端，该异端将父、子和圣灵描绘为只是一个神圣位格，在该工作中以三种不同形式显现：因为，如果不承认任何已知的差异，就不能承认这些位格的真实区别。</w:t>
      </w:r>
    </w:p>
    <w:p w14:paraId="4B440F4D">
      <w:pPr>
        <w:pStyle w:val="4"/>
        <w:spacing w:before="319" w:line="254" w:lineRule="auto"/>
        <w:ind w:right="101"/>
        <w:rPr>
          <w:rFonts w:hint="eastAsia"/>
        </w:rPr>
      </w:pPr>
    </w:p>
    <w:p w14:paraId="3A0D7702">
      <w:pPr>
        <w:pStyle w:val="4"/>
        <w:spacing w:before="319" w:line="254" w:lineRule="auto"/>
        <w:ind w:right="101"/>
        <w:rPr>
          <w:rFonts w:hint="eastAsia"/>
        </w:rPr>
      </w:pPr>
      <w:r>
        <w:rPr>
          <w:rFonts w:hint="eastAsia"/>
        </w:rPr>
        <w:t>If we assert that these properties must belong to the redemption-scheme, because they are ordinarily found in near connection with something pertaining to it; we must, for the same reason, give up all the evidences as to the true godhead of the Son and Holy Ghost.</w:t>
      </w:r>
    </w:p>
    <w:p w14:paraId="0E736730">
      <w:pPr>
        <w:pStyle w:val="4"/>
        <w:spacing w:before="319" w:line="254" w:lineRule="auto"/>
        <w:ind w:right="101"/>
        <w:rPr>
          <w:rFonts w:hint="eastAsia"/>
        </w:rPr>
      </w:pPr>
      <w:r>
        <w:rPr>
          <w:rFonts w:hint="eastAsia"/>
        </w:rPr>
        <w:t>如果我们断言这些属性必须属于救赎计划，因为它们通常被发现在与此相关的事物有紧密联系；我们必须出于同样的原因，放弃所有关于子与圣灵真实神性的证据。</w:t>
      </w:r>
    </w:p>
    <w:p w14:paraId="32E2E647">
      <w:pPr>
        <w:pStyle w:val="4"/>
        <w:spacing w:before="319" w:line="254" w:lineRule="auto"/>
        <w:ind w:right="101"/>
        <w:rPr>
          <w:rFonts w:hint="eastAsia"/>
        </w:rPr>
      </w:pPr>
    </w:p>
    <w:p w14:paraId="52B0C959">
      <w:pPr>
        <w:pStyle w:val="4"/>
        <w:spacing w:before="319" w:line="254" w:lineRule="auto"/>
        <w:ind w:right="101"/>
        <w:rPr>
          <w:rFonts w:hint="eastAsia"/>
        </w:rPr>
      </w:pPr>
      <w:r>
        <w:rPr>
          <w:rFonts w:hint="eastAsia"/>
        </w:rPr>
        <w:t>Mean while these properties are so mysterious, that we can no more comprehend or explain them, than we can do the self-existence, infinity, and unsuccessive eternity of God.</w:t>
      </w:r>
    </w:p>
    <w:p w14:paraId="00BFDF08">
      <w:pPr>
        <w:pStyle w:val="4"/>
        <w:spacing w:before="319" w:line="254" w:lineRule="auto"/>
        <w:ind w:right="101"/>
        <w:rPr>
          <w:rFonts w:hint="eastAsia"/>
        </w:rPr>
      </w:pPr>
      <w:r>
        <w:rPr>
          <w:rFonts w:hint="eastAsia"/>
        </w:rPr>
        <w:t>同时，这些属性是如此奥秘，以至于我们无法理解或解释它们，就像我们无法理解或解释上帝的自有、无限和非持续的永恒一样。</w:t>
      </w:r>
    </w:p>
    <w:p w14:paraId="7FB4560B">
      <w:pPr>
        <w:pStyle w:val="4"/>
        <w:spacing w:before="319" w:line="254" w:lineRule="auto"/>
        <w:ind w:right="101"/>
        <w:rPr>
          <w:rFonts w:hint="eastAsia"/>
        </w:rPr>
      </w:pPr>
    </w:p>
    <w:p w14:paraId="0A7430A5">
      <w:pPr>
        <w:pStyle w:val="4"/>
        <w:spacing w:before="319" w:line="254" w:lineRule="auto"/>
        <w:ind w:right="101"/>
        <w:rPr>
          <w:rFonts w:hint="eastAsia"/>
        </w:rPr>
      </w:pPr>
      <w:r>
        <w:rPr>
          <w:rFonts w:hint="eastAsia"/>
        </w:rPr>
        <w:t>To prevent or obviate objections against this deep mystery of three distinct persons in one godhead, it may be observed, 1.</w:t>
      </w:r>
    </w:p>
    <w:p w14:paraId="1BA894CA">
      <w:pPr>
        <w:pStyle w:val="4"/>
        <w:spacing w:before="319" w:line="254" w:lineRule="auto"/>
        <w:ind w:right="101"/>
        <w:rPr>
          <w:rFonts w:hint="eastAsia"/>
        </w:rPr>
      </w:pPr>
      <w:r>
        <w:rPr>
          <w:rFonts w:hint="eastAsia"/>
        </w:rPr>
        <w:t>为防止或消除对三位一体这一深奥奥秘的反对意见，可以观察到，1.</w:t>
      </w:r>
    </w:p>
    <w:p w14:paraId="1B4F728A">
      <w:pPr>
        <w:pStyle w:val="4"/>
        <w:spacing w:before="319" w:line="254" w:lineRule="auto"/>
        <w:ind w:right="101"/>
        <w:rPr>
          <w:rFonts w:hint="eastAsia"/>
        </w:rPr>
      </w:pPr>
    </w:p>
    <w:p w14:paraId="55542BEB">
      <w:pPr>
        <w:pStyle w:val="4"/>
        <w:spacing w:before="319" w:line="254" w:lineRule="auto"/>
        <w:ind w:right="101"/>
        <w:rPr>
          <w:rFonts w:hint="eastAsia"/>
        </w:rPr>
      </w:pPr>
      <w:r>
        <w:rPr>
          <w:rFonts w:hint="eastAsia"/>
        </w:rPr>
        <w:t>That the doctrine concerning it, being unfolded only by Revelation, we ought to use as few words as possible concerning it but such as are scriptural.</w:t>
      </w:r>
    </w:p>
    <w:p w14:paraId="4EBBF44A">
      <w:pPr>
        <w:pStyle w:val="4"/>
        <w:spacing w:before="319" w:line="254" w:lineRule="auto"/>
        <w:ind w:right="101"/>
        <w:rPr>
          <w:rFonts w:hint="eastAsia"/>
        </w:rPr>
      </w:pPr>
      <w:r>
        <w:rPr>
          <w:rFonts w:hint="eastAsia"/>
        </w:rPr>
        <w:t>关于它的教义，只由启示展开，我们应当尽可能少用非圣经的话语来谈论它。</w:t>
      </w:r>
    </w:p>
    <w:p w14:paraId="5A27C663">
      <w:pPr>
        <w:pStyle w:val="4"/>
        <w:spacing w:before="319" w:line="254" w:lineRule="auto"/>
        <w:ind w:right="101"/>
        <w:rPr>
          <w:rFonts w:hint="eastAsia"/>
        </w:rPr>
      </w:pPr>
    </w:p>
    <w:p w14:paraId="14F2A25B">
      <w:pPr>
        <w:pStyle w:val="4"/>
        <w:spacing w:before="319" w:line="254" w:lineRule="auto"/>
        <w:ind w:right="101"/>
        <w:rPr>
          <w:rFonts w:hint="eastAsia"/>
        </w:rPr>
      </w:pPr>
      <w:r>
        <w:rPr>
          <w:rFonts w:hint="eastAsia"/>
        </w:rPr>
        <w:t>We are certain that God perfectly knows himself, though we do not; and that his expressions concerning himself, though we should not understand them, are just and safe; whereas those of human invention may be neither; and may lead us, unawares, into blasphemous views or representations of Him.</w:t>
      </w:r>
    </w:p>
    <w:p w14:paraId="739F30E0">
      <w:pPr>
        <w:pStyle w:val="4"/>
        <w:spacing w:before="319" w:line="254" w:lineRule="auto"/>
        <w:ind w:right="101"/>
        <w:rPr>
          <w:rFonts w:hint="eastAsia"/>
        </w:rPr>
      </w:pPr>
      <w:r>
        <w:rPr>
          <w:rFonts w:hint="eastAsia"/>
        </w:rPr>
        <w:t>我们确信上帝完全认识祂自己，尽管我们不认识；并且祂论到祂自己的表述，尽管我们可能不理解，却是公正和安全的；而那些人所发明的表述可能两者都不是；并且可能在不知不觉中引导我们进入对祂亵渎的看法或描绘中。</w:t>
      </w:r>
    </w:p>
    <w:p w14:paraId="1648FE16">
      <w:pPr>
        <w:pStyle w:val="4"/>
        <w:spacing w:before="319" w:line="254" w:lineRule="auto"/>
        <w:ind w:right="101"/>
        <w:rPr>
          <w:rFonts w:hint="eastAsia"/>
        </w:rPr>
      </w:pPr>
    </w:p>
    <w:p w14:paraId="1D388D92">
      <w:pPr>
        <w:pStyle w:val="4"/>
        <w:spacing w:before="319" w:line="254" w:lineRule="auto"/>
        <w:ind w:right="101"/>
        <w:rPr>
          <w:rFonts w:hint="eastAsia"/>
        </w:rPr>
      </w:pPr>
      <w:r>
        <w:rPr>
          <w:rFonts w:hint="eastAsia"/>
        </w:rPr>
        <w:t>2. This doctrine of the Trinity of persons in the Godhead, being wholly derived from Revelation, though learned men may know better what cannot be true with respect to it, yet they can have no more positive knowledge of it, than any diligent searcher of the Scriptures, who is of a moderate capacity.</w:t>
      </w:r>
    </w:p>
    <w:p w14:paraId="2636B7DC">
      <w:pPr>
        <w:pStyle w:val="4"/>
        <w:spacing w:before="319" w:line="254" w:lineRule="auto"/>
        <w:ind w:right="101"/>
        <w:rPr>
          <w:rFonts w:hint="eastAsia"/>
        </w:rPr>
      </w:pPr>
      <w:r>
        <w:rPr>
          <w:rFonts w:hint="eastAsia"/>
        </w:rPr>
        <w:t>2. 神格中三位一体的教义，完全源于启示，尽管有学问的人可能更清楚关于它什么不可能是真的，但他们对它的正面知识，不会比任何一个有中等能力、勤奋查考圣经的人更多。</w:t>
      </w:r>
    </w:p>
    <w:p w14:paraId="755F958D">
      <w:pPr>
        <w:pStyle w:val="4"/>
        <w:spacing w:before="319" w:line="254" w:lineRule="auto"/>
        <w:ind w:right="101"/>
        <w:rPr>
          <w:rFonts w:hint="eastAsia"/>
        </w:rPr>
      </w:pPr>
    </w:p>
    <w:p w14:paraId="5C5672B1">
      <w:pPr>
        <w:pStyle w:val="4"/>
        <w:spacing w:before="319" w:line="254" w:lineRule="auto"/>
        <w:ind w:right="101"/>
        <w:rPr>
          <w:rFonts w:hint="eastAsia"/>
        </w:rPr>
      </w:pPr>
      <w:r>
        <w:rPr>
          <w:rFonts w:hint="eastAsia"/>
        </w:rPr>
        <w:t>No human learning therefore can, in the least, authenticate either apprehensions or expressions concerning it.</w:t>
      </w:r>
    </w:p>
    <w:p w14:paraId="15C12750">
      <w:pPr>
        <w:pStyle w:val="4"/>
        <w:spacing w:before="319" w:line="254" w:lineRule="auto"/>
        <w:ind w:right="101"/>
        <w:rPr>
          <w:rFonts w:hint="eastAsia"/>
        </w:rPr>
      </w:pPr>
      <w:r>
        <w:rPr>
          <w:rFonts w:hint="eastAsia"/>
        </w:rPr>
        <w:t>因此，没有任何人类的学问能丝毫证实关于它的任何理解或表达。</w:t>
      </w:r>
    </w:p>
    <w:p w14:paraId="035C1947">
      <w:pPr>
        <w:pStyle w:val="4"/>
        <w:spacing w:before="319" w:line="254" w:lineRule="auto"/>
        <w:ind w:right="101"/>
        <w:rPr>
          <w:rFonts w:hint="eastAsia"/>
        </w:rPr>
      </w:pPr>
    </w:p>
    <w:p w14:paraId="1FB65CDA">
      <w:pPr>
        <w:pStyle w:val="4"/>
        <w:spacing w:before="319" w:line="254" w:lineRule="auto"/>
        <w:ind w:right="101"/>
        <w:rPr>
          <w:rFonts w:hint="eastAsia"/>
        </w:rPr>
      </w:pPr>
      <w:r>
        <w:rPr>
          <w:rFonts w:hint="eastAsia"/>
        </w:rPr>
        <w:t>3. It being plainly evident from God's own word, that each of these three persons is equally the Most High and the only true God, no term or phrase must be admitted, in the explication of their personal properties, which can in the least interfere with the divine equality or absolute independence of any one of them.</w:t>
      </w:r>
    </w:p>
    <w:p w14:paraId="08690438">
      <w:pPr>
        <w:pStyle w:val="4"/>
        <w:spacing w:before="319" w:line="254" w:lineRule="auto"/>
        <w:ind w:right="101"/>
        <w:rPr>
          <w:rFonts w:hint="eastAsia"/>
        </w:rPr>
      </w:pPr>
      <w:r>
        <w:rPr>
          <w:rFonts w:hint="eastAsia"/>
        </w:rPr>
        <w:t>3. 从上帝自己的话语中可以清楚地看出，这三位中的每一位都同等地是至高者和独一的真神，因此，在解释祂们的位格属性时，绝不能接受任何会丝毫干涉祂们任何一位神性平等或绝对独立的术语或短语。</w:t>
      </w:r>
    </w:p>
    <w:p w14:paraId="7FAA3363">
      <w:pPr>
        <w:pStyle w:val="4"/>
        <w:spacing w:before="319" w:line="254" w:lineRule="auto"/>
        <w:ind w:right="101"/>
        <w:rPr>
          <w:rFonts w:hint="eastAsia"/>
        </w:rPr>
      </w:pPr>
    </w:p>
    <w:p w14:paraId="4A57013B">
      <w:pPr>
        <w:pStyle w:val="4"/>
        <w:spacing w:before="319" w:line="254" w:lineRule="auto"/>
        <w:ind w:right="101"/>
        <w:rPr>
          <w:rFonts w:hint="eastAsia"/>
        </w:rPr>
      </w:pPr>
      <w:r>
        <w:rPr>
          <w:rFonts w:hint="eastAsia"/>
        </w:rPr>
        <w:t>—Subordinate Godhead is no Godhead at all, nor any thing but a mere chimera in men's brain.</w:t>
      </w:r>
    </w:p>
    <w:p w14:paraId="573137E7">
      <w:pPr>
        <w:pStyle w:val="4"/>
        <w:spacing w:before="319" w:line="254" w:lineRule="auto"/>
        <w:ind w:right="101"/>
        <w:rPr>
          <w:rFonts w:hint="eastAsia"/>
        </w:rPr>
      </w:pPr>
      <w:r>
        <w:rPr>
          <w:rFonts w:hint="eastAsia"/>
        </w:rPr>
        <w:t>——次等的神性根本不是神性，只不过是人脑中的一个幻想。</w:t>
      </w:r>
    </w:p>
    <w:p w14:paraId="4A775E3E">
      <w:pPr>
        <w:pStyle w:val="4"/>
        <w:spacing w:before="319" w:line="254" w:lineRule="auto"/>
        <w:ind w:right="101"/>
        <w:rPr>
          <w:rFonts w:hint="eastAsia"/>
        </w:rPr>
      </w:pPr>
    </w:p>
    <w:p w14:paraId="5CAD6666">
      <w:pPr>
        <w:pStyle w:val="4"/>
        <w:spacing w:before="319" w:line="254" w:lineRule="auto"/>
        <w:ind w:right="101"/>
        <w:rPr>
          <w:rFonts w:hint="eastAsia"/>
        </w:rPr>
      </w:pPr>
      <w:r>
        <w:rPr>
          <w:rFonts w:hint="eastAsia"/>
        </w:rPr>
        <w:t>By calling the Father the fountain of the Deity or of the Trinity, by saying that the divine essence is communicated,—or the Son and Spirit are produced,—or that they have a personal though not an essential dependence on the Father, learned men have inadvertently hurt this mystery, and given occasion for its enemies to blaspheme.</w:t>
      </w:r>
    </w:p>
    <w:p w14:paraId="3062F29C">
      <w:pPr>
        <w:pStyle w:val="4"/>
        <w:spacing w:before="319" w:line="254" w:lineRule="auto"/>
        <w:ind w:right="101"/>
        <w:rPr>
          <w:rFonts w:hint="eastAsia"/>
        </w:rPr>
      </w:pPr>
      <w:r>
        <w:rPr>
          <w:rFonts w:hint="eastAsia"/>
        </w:rPr>
        <w:t>藉着称父为神性或三位一体的源头，藉着说神圣本质是被传递的，——或说子与圣灵是被产生的，——或说祂们对父有位格上而非本质上的依赖，有学问的人在不经意间损害了这个奥秘，并给了它的敌人亵渎的机会。</w:t>
      </w:r>
    </w:p>
    <w:p w14:paraId="21A27C9A">
      <w:pPr>
        <w:pStyle w:val="4"/>
        <w:spacing w:before="319" w:line="254" w:lineRule="auto"/>
        <w:ind w:right="101"/>
        <w:rPr>
          <w:rFonts w:hint="eastAsia"/>
        </w:rPr>
      </w:pPr>
    </w:p>
    <w:p w14:paraId="108F8920">
      <w:pPr>
        <w:pStyle w:val="4"/>
        <w:spacing w:before="319" w:line="254" w:lineRule="auto"/>
        <w:ind w:right="101"/>
        <w:rPr>
          <w:rFonts w:hint="eastAsia"/>
        </w:rPr>
      </w:pPr>
      <w:r>
        <w:rPr>
          <w:rFonts w:hint="eastAsia"/>
        </w:rPr>
        <w:t>4. It is certainly absurd to attempt an explication of the personal properties, beget,—begotten,—proceeding,—by terms which are more unintelligible: and, how to find clearer ones, I know not.</w:t>
      </w:r>
    </w:p>
    <w:p w14:paraId="6B1715E1">
      <w:pPr>
        <w:pStyle w:val="4"/>
        <w:spacing w:before="319" w:line="254" w:lineRule="auto"/>
        <w:ind w:right="101"/>
        <w:rPr>
          <w:rFonts w:hint="eastAsia"/>
        </w:rPr>
      </w:pPr>
      <w:r>
        <w:rPr>
          <w:rFonts w:hint="eastAsia"/>
        </w:rPr>
        <w:t>4. 试图用更难懂的术语来解释位格属性——生、被生、出自——是荒谬的：而且，如何找到更清晰的术语，我不知道。</w:t>
      </w:r>
    </w:p>
    <w:p w14:paraId="011CC7B0">
      <w:pPr>
        <w:pStyle w:val="4"/>
        <w:spacing w:before="319" w:line="254" w:lineRule="auto"/>
        <w:ind w:right="101"/>
        <w:rPr>
          <w:rFonts w:hint="eastAsia"/>
        </w:rPr>
      </w:pPr>
    </w:p>
    <w:p w14:paraId="7B810225">
      <w:pPr>
        <w:pStyle w:val="4"/>
        <w:spacing w:before="319" w:line="254" w:lineRule="auto"/>
        <w:ind w:right="101"/>
        <w:rPr>
          <w:rFonts w:hint="eastAsia"/>
        </w:rPr>
      </w:pPr>
      <w:r>
        <w:rPr>
          <w:rFonts w:hint="eastAsia"/>
        </w:rPr>
        <w:t>5. As God himself hath no where exemplified any explication of this mystery of the subsistence of three persons in one godhead by any similitude drawn from natural things, it must in itself be very daring, and very hurtful and darkening to the truth, for any man to attempt it.</w:t>
      </w:r>
    </w:p>
    <w:p w14:paraId="1A4E79E5">
      <w:pPr>
        <w:pStyle w:val="4"/>
        <w:spacing w:before="319" w:line="254" w:lineRule="auto"/>
        <w:ind w:right="101"/>
        <w:rPr>
          <w:rFonts w:hint="eastAsia"/>
        </w:rPr>
      </w:pPr>
      <w:r>
        <w:rPr>
          <w:rFonts w:hint="eastAsia"/>
        </w:rPr>
        <w:t>5. 既然上帝祂自己从未用任何取自自然事物的比喻来举例说明三位一体存在的奥秘，那么任何人试图这样做，本身就是非常大胆的，并且对真理是非常有害和遮蔽的。</w:t>
      </w:r>
    </w:p>
    <w:p w14:paraId="48D73141">
      <w:pPr>
        <w:pStyle w:val="4"/>
        <w:spacing w:before="319" w:line="254" w:lineRule="auto"/>
        <w:ind w:right="101"/>
        <w:rPr>
          <w:rFonts w:hint="eastAsia"/>
        </w:rPr>
      </w:pPr>
    </w:p>
    <w:p w14:paraId="09AA8109">
      <w:pPr>
        <w:pStyle w:val="4"/>
        <w:spacing w:before="319" w:line="254" w:lineRule="auto"/>
        <w:ind w:right="101"/>
        <w:rPr>
          <w:rFonts w:hint="eastAsia"/>
        </w:rPr>
      </w:pPr>
      <w:r>
        <w:rPr>
          <w:rFonts w:hint="eastAsia"/>
        </w:rPr>
        <w:t>6. As nothing more concerning this mystery can be known or believed, than is plainly revealed in Scripture by God, who hath an infinitely perfect knowledge of himself, and who cannot lie, the cordial belief of this doctrine is very properly required of every adult person, as absolutely necessary to salvation.</w:t>
      </w:r>
    </w:p>
    <w:p w14:paraId="34420AD3">
      <w:pPr>
        <w:pStyle w:val="4"/>
        <w:spacing w:before="319" w:line="254" w:lineRule="auto"/>
        <w:ind w:right="101"/>
        <w:rPr>
          <w:rFonts w:hint="eastAsia"/>
        </w:rPr>
      </w:pPr>
      <w:r>
        <w:rPr>
          <w:rFonts w:hint="eastAsia"/>
        </w:rPr>
        <w:t>6. 因为关于这个奥秘，除了上帝在圣经中清楚启示的之外，没有更多的可以被知道或相信的了，祂对自己有无限完美的认识，并且不能说谎，所以，真诚相信这个教义，被恰当地要求于每个成年人，作为得救绝对必要的条件。</w:t>
      </w:r>
    </w:p>
    <w:p w14:paraId="54066E5E">
      <w:pPr>
        <w:pStyle w:val="4"/>
        <w:spacing w:before="319" w:line="254" w:lineRule="auto"/>
        <w:ind w:right="101"/>
        <w:rPr>
          <w:rFonts w:hint="eastAsia"/>
        </w:rPr>
      </w:pPr>
    </w:p>
    <w:p w14:paraId="108B260F">
      <w:pPr>
        <w:pStyle w:val="4"/>
        <w:spacing w:before="319" w:line="254" w:lineRule="auto"/>
        <w:ind w:right="101"/>
        <w:rPr>
          <w:rFonts w:hint="eastAsia"/>
        </w:rPr>
      </w:pPr>
      <w:r>
        <w:rPr>
          <w:rFonts w:hint="eastAsia"/>
        </w:rPr>
        <w:t>Nor can any man, without the belief of it, have any true knowledge of the covenant of grace,—of the incarnation of Christ, of his satisfaction for sin, or of any thing else in the work of our redemption.</w:t>
      </w:r>
    </w:p>
    <w:p w14:paraId="5538EB28">
      <w:pPr>
        <w:pStyle w:val="4"/>
        <w:spacing w:before="319" w:line="254" w:lineRule="auto"/>
        <w:ind w:right="101"/>
        <w:rPr>
          <w:rFonts w:hint="eastAsia"/>
        </w:rPr>
      </w:pPr>
      <w:r>
        <w:rPr>
          <w:rFonts w:hint="eastAsia"/>
        </w:rPr>
        <w:t>任何人若不相信它，就无法对恩典之约、基督的道成肉身、祂为罪所作的挽回祭，或我们救赎工作中的任何其他事情有真正的认识。</w:t>
      </w:r>
    </w:p>
    <w:p w14:paraId="7465D2DF">
      <w:pPr>
        <w:pStyle w:val="4"/>
        <w:spacing w:before="319" w:line="254" w:lineRule="auto"/>
        <w:ind w:right="101"/>
        <w:rPr>
          <w:rFonts w:hint="eastAsia"/>
        </w:rPr>
      </w:pPr>
    </w:p>
    <w:p w14:paraId="74FE3637">
      <w:pPr>
        <w:pStyle w:val="4"/>
        <w:spacing w:before="319" w:line="254" w:lineRule="auto"/>
        <w:ind w:right="101"/>
        <w:rPr>
          <w:rFonts w:hint="eastAsia"/>
        </w:rPr>
      </w:pPr>
      <w:r>
        <w:rPr>
          <w:rFonts w:hint="eastAsia"/>
        </w:rPr>
        <w:t>7. The doctrine of the Trinity of persons in one Godhead is so far from being merely speculative, as some pretend,—that without the spiritual knowledge of it, no motive to, or exercise of piety or virtue, can be rightly understood or practised.</w:t>
      </w:r>
    </w:p>
    <w:p w14:paraId="60EF3FA8">
      <w:pPr>
        <w:pStyle w:val="4"/>
        <w:spacing w:before="319" w:line="254" w:lineRule="auto"/>
        <w:ind w:right="101"/>
        <w:rPr>
          <w:rFonts w:hint="eastAsia"/>
        </w:rPr>
      </w:pPr>
      <w:r>
        <w:rPr>
          <w:rFonts w:hint="eastAsia"/>
        </w:rPr>
        <w:t>7. 三位一体的教义，远非像某些人所声称的那样，仅仅是思辨性的，——若没有对它的属灵认识，任何敬虔或美德的动机或实践都不能被正确地理解或实行。</w:t>
      </w:r>
    </w:p>
    <w:p w14:paraId="1C12E070">
      <w:pPr>
        <w:pStyle w:val="4"/>
        <w:spacing w:before="319" w:line="254" w:lineRule="auto"/>
        <w:ind w:right="101"/>
        <w:rPr>
          <w:rFonts w:hint="eastAsia"/>
        </w:rPr>
      </w:pPr>
    </w:p>
    <w:p w14:paraId="38335104">
      <w:pPr>
        <w:pStyle w:val="4"/>
        <w:spacing w:before="319" w:line="254" w:lineRule="auto"/>
        <w:ind w:right="101"/>
        <w:rPr>
          <w:rFonts w:hint="eastAsia"/>
        </w:rPr>
      </w:pPr>
      <w:r>
        <w:rPr>
          <w:rFonts w:hint="eastAsia"/>
        </w:rPr>
        <w:t>—The whole of practical religion consists in distinct fellowship with these divine persons,—with the Father, in discerning, believing, and admiring his love, and in returning it, in grateful desires after, delight in, reverence of, and obedience to him;—with the Son, in receiving him, as God-man full of grace and truth, as our Head, Husband, and Saviour, in resting on his righteousness, and in receiving and improving all his purchased blessings, to render us lovers of God and of men for his sake;—and with the Holy Ghost, in preparing for, receiving, cooperating with, and improving his personal presence and manifold gracious influences, for the sanctification and comfort of our heart, and the rendering our life truly pious and profitable.</w:t>
      </w:r>
    </w:p>
    <w:p w14:paraId="3542ED2C">
      <w:pPr>
        <w:pStyle w:val="4"/>
        <w:spacing w:before="319" w:line="254" w:lineRule="auto"/>
        <w:ind w:right="101"/>
        <w:rPr>
          <w:rFonts w:hint="eastAsia"/>
        </w:rPr>
      </w:pPr>
      <w:r>
        <w:rPr>
          <w:rFonts w:hint="eastAsia"/>
        </w:rPr>
        <w:t>——全部的实践信仰在于与这些神圣位格有明确的相交，——与父相交，在于辨别、相信和赞美祂的爱，并以感恩的渴慕、喜悦、敬畏和顺服祂来回应；——与子相交，在于接受祂，作为充满恩典和真理的神人，我们的头、丈夫和救主，安息在祂的义上，并领受和善用祂所买赎的一切祝福，使我们为祂的缘故爱上帝和人；——与圣灵相交，在于预备、领受、合作并善用祂的亲自同在和多样的恩典感动，为要使我们的心成圣和得安慰，并使我们的生活真正敬虔和有益。</w:t>
      </w:r>
    </w:p>
    <w:p w14:paraId="699576DE">
      <w:pPr>
        <w:pStyle w:val="4"/>
        <w:spacing w:before="319" w:line="254" w:lineRule="auto"/>
        <w:ind w:right="101"/>
        <w:rPr>
          <w:rFonts w:hint="eastAsia"/>
        </w:rPr>
      </w:pPr>
    </w:p>
    <w:p w14:paraId="434A949D">
      <w:pPr>
        <w:pStyle w:val="4"/>
        <w:spacing w:before="319" w:line="254" w:lineRule="auto"/>
        <w:ind w:right="101"/>
        <w:rPr>
          <w:rFonts w:hint="eastAsia"/>
        </w:rPr>
      </w:pPr>
      <w:r>
        <w:rPr>
          <w:rFonts w:hint="eastAsia"/>
        </w:rPr>
        <w:t>Reflection.</w:t>
      </w:r>
    </w:p>
    <w:p w14:paraId="553A3328">
      <w:pPr>
        <w:pStyle w:val="4"/>
        <w:spacing w:before="319" w:line="254" w:lineRule="auto"/>
        <w:ind w:right="101"/>
        <w:rPr>
          <w:rFonts w:hint="eastAsia"/>
        </w:rPr>
      </w:pPr>
      <w:r>
        <w:rPr>
          <w:rFonts w:hint="eastAsia"/>
        </w:rPr>
        <w:t>默想。</w:t>
      </w:r>
    </w:p>
    <w:p w14:paraId="74FF7EC2">
      <w:pPr>
        <w:pStyle w:val="4"/>
        <w:spacing w:before="319" w:line="254" w:lineRule="auto"/>
        <w:ind w:right="101"/>
        <w:rPr>
          <w:rFonts w:hint="eastAsia"/>
        </w:rPr>
      </w:pPr>
    </w:p>
    <w:p w14:paraId="5D6782AB">
      <w:pPr>
        <w:pStyle w:val="4"/>
        <w:spacing w:before="319" w:line="254" w:lineRule="auto"/>
        <w:ind w:right="101"/>
        <w:rPr>
          <w:rFonts w:hint="eastAsia"/>
        </w:rPr>
      </w:pPr>
      <w:r>
        <w:rPr>
          <w:rFonts w:hint="eastAsia"/>
        </w:rPr>
        <w:t>Now, O my soul, think what an insignificant nothing I am before this infinite, this eternal, this all-mysterious God!</w:t>
      </w:r>
    </w:p>
    <w:p w14:paraId="7429009D">
      <w:pPr>
        <w:pStyle w:val="4"/>
        <w:spacing w:before="319" w:line="254" w:lineRule="auto"/>
        <w:ind w:right="101"/>
        <w:rPr>
          <w:rFonts w:hint="eastAsia"/>
        </w:rPr>
      </w:pPr>
      <w:r>
        <w:rPr>
          <w:rFonts w:hint="eastAsia"/>
        </w:rPr>
        <w:t>现在，哦，我的灵魂，想想我在这位无限、永恒、全奥秘的上帝面前是何等微不足道！</w:t>
      </w:r>
    </w:p>
    <w:p w14:paraId="618EFDF9">
      <w:pPr>
        <w:pStyle w:val="4"/>
        <w:spacing w:before="319" w:line="254" w:lineRule="auto"/>
        <w:ind w:right="101"/>
        <w:rPr>
          <w:rFonts w:hint="eastAsia"/>
        </w:rPr>
      </w:pPr>
    </w:p>
    <w:p w14:paraId="4539D040">
      <w:pPr>
        <w:pStyle w:val="4"/>
        <w:spacing w:before="319" w:line="254" w:lineRule="auto"/>
        <w:ind w:right="101"/>
        <w:rPr>
          <w:rFonts w:hint="eastAsia"/>
        </w:rPr>
      </w:pPr>
      <w:r>
        <w:rPr>
          <w:rFonts w:hint="eastAsia"/>
        </w:rPr>
        <w:t>—How little a portion I have known or even heard of him!</w:t>
      </w:r>
    </w:p>
    <w:p w14:paraId="3272119D">
      <w:pPr>
        <w:pStyle w:val="4"/>
        <w:spacing w:before="319" w:line="254" w:lineRule="auto"/>
        <w:ind w:right="101"/>
        <w:rPr>
          <w:rFonts w:hint="eastAsia"/>
        </w:rPr>
      </w:pPr>
      <w:r>
        <w:rPr>
          <w:rFonts w:hint="eastAsia"/>
        </w:rPr>
        <w:t>——我所知道的，甚至听说的关于祂的事是何其少！</w:t>
      </w:r>
    </w:p>
    <w:p w14:paraId="08FC7029">
      <w:pPr>
        <w:pStyle w:val="4"/>
        <w:spacing w:before="319" w:line="254" w:lineRule="auto"/>
        <w:ind w:right="101"/>
        <w:rPr>
          <w:rFonts w:hint="eastAsia"/>
        </w:rPr>
      </w:pPr>
    </w:p>
    <w:p w14:paraId="5FC28441">
      <w:pPr>
        <w:pStyle w:val="4"/>
        <w:spacing w:before="319" w:line="254" w:lineRule="auto"/>
        <w:ind w:right="101"/>
        <w:rPr>
          <w:rFonts w:hint="eastAsia"/>
        </w:rPr>
      </w:pPr>
      <w:r>
        <w:rPr>
          <w:rFonts w:hint="eastAsia"/>
        </w:rPr>
        <w:t>—How astonishing, if he be a Saviour,—an Husband,—a God,—an all in all, to mean,—to vile,—to monstrous,—murderous me!</w:t>
      </w:r>
    </w:p>
    <w:p w14:paraId="322415E2">
      <w:pPr>
        <w:pStyle w:val="4"/>
        <w:spacing w:before="319" w:line="254" w:lineRule="auto"/>
        <w:ind w:right="101"/>
        <w:rPr>
          <w:rFonts w:hint="eastAsia"/>
        </w:rPr>
      </w:pPr>
      <w:r>
        <w:rPr>
          <w:rFonts w:hint="eastAsia"/>
        </w:rPr>
        <w:t>——如果祂是一位救主、一位丈夫、一位上帝、是我的一切，对于卑鄙、可鄙、可怕、凶残的我来说，这是何等令人惊奇！</w:t>
      </w:r>
    </w:p>
    <w:p w14:paraId="31129B5E">
      <w:pPr>
        <w:pStyle w:val="4"/>
        <w:spacing w:before="319" w:line="254" w:lineRule="auto"/>
        <w:ind w:right="101"/>
        <w:rPr>
          <w:rFonts w:hint="eastAsia"/>
        </w:rPr>
      </w:pPr>
    </w:p>
    <w:p w14:paraId="02DE4CDD">
      <w:pPr>
        <w:pStyle w:val="4"/>
        <w:spacing w:before="319" w:line="254" w:lineRule="auto"/>
        <w:ind w:right="101"/>
        <w:rPr>
          <w:rFonts w:hint="eastAsia"/>
        </w:rPr>
      </w:pPr>
      <w:r>
        <w:rPr>
          <w:rFonts w:hint="eastAsia"/>
        </w:rPr>
        <w:t>—Alas, why did, why do I, ever exchange this inestimable pearl of great price,—this unbounded treasure of godhead itself,—this infinite Lover, nay, love,—for that which is of no, of worse than no value?</w:t>
      </w:r>
    </w:p>
    <w:p w14:paraId="14C65A37">
      <w:pPr>
        <w:pStyle w:val="4"/>
        <w:spacing w:before="319" w:line="254" w:lineRule="auto"/>
        <w:ind w:right="101"/>
        <w:rPr>
          <w:rFonts w:hint="eastAsia"/>
        </w:rPr>
      </w:pPr>
      <w:r>
        <w:rPr>
          <w:rFonts w:hint="eastAsia"/>
        </w:rPr>
        <w:t>——唉，我为何曾，为何至今，竟用这无价的重价珍珠、——这神性本身无限的宝藏、——这无限的爱者，不，就是爱，——去交换那毫无价值，甚至比毫无价值更糟的东西呢？</w:t>
      </w:r>
    </w:p>
    <w:p w14:paraId="062D6944">
      <w:pPr>
        <w:pStyle w:val="4"/>
        <w:spacing w:before="319" w:line="254" w:lineRule="auto"/>
        <w:ind w:right="101"/>
        <w:rPr>
          <w:rFonts w:hint="eastAsia"/>
        </w:rPr>
      </w:pPr>
    </w:p>
    <w:p w14:paraId="0F51E169">
      <w:pPr>
        <w:pStyle w:val="4"/>
        <w:spacing w:before="319" w:line="254" w:lineRule="auto"/>
        <w:ind w:right="101"/>
        <w:rPr>
          <w:rFonts w:hint="eastAsia"/>
        </w:rPr>
      </w:pPr>
      <w:r>
        <w:rPr>
          <w:rFonts w:hint="eastAsia"/>
        </w:rPr>
        <w:t>—Why despise eternal love, for the sake of a transient shadow?</w:t>
      </w:r>
    </w:p>
    <w:p w14:paraId="19E12A04">
      <w:pPr>
        <w:pStyle w:val="4"/>
        <w:spacing w:before="319" w:line="254" w:lineRule="auto"/>
        <w:ind w:right="101"/>
        <w:rPr>
          <w:rFonts w:hint="eastAsia"/>
        </w:rPr>
      </w:pPr>
      <w:r>
        <w:rPr>
          <w:rFonts w:hint="eastAsia"/>
        </w:rPr>
        <w:t>——为何为了一闪即逝的影子，而藐视永恒的爱？</w:t>
      </w:r>
    </w:p>
    <w:p w14:paraId="00CFDA25">
      <w:pPr>
        <w:pStyle w:val="4"/>
        <w:spacing w:before="319" w:line="254" w:lineRule="auto"/>
        <w:ind w:right="101"/>
        <w:rPr>
          <w:rFonts w:hint="eastAsia"/>
        </w:rPr>
      </w:pPr>
    </w:p>
    <w:p w14:paraId="4DFC6CF3">
      <w:pPr>
        <w:pStyle w:val="4"/>
        <w:spacing w:before="319" w:line="254" w:lineRule="auto"/>
        <w:ind w:right="101"/>
        <w:rPr>
          <w:rFonts w:hint="eastAsia"/>
        </w:rPr>
      </w:pPr>
      <w:r>
        <w:rPr>
          <w:rFonts w:hint="eastAsia"/>
        </w:rPr>
        <w:t>—of a taste of gall and wormwood?</w:t>
      </w:r>
    </w:p>
    <w:p w14:paraId="08FB509A">
      <w:pPr>
        <w:pStyle w:val="4"/>
        <w:spacing w:before="319" w:line="254" w:lineRule="auto"/>
        <w:ind w:right="101"/>
        <w:rPr>
          <w:rFonts w:hint="eastAsia"/>
        </w:rPr>
      </w:pPr>
      <w:r>
        <w:rPr>
          <w:rFonts w:hint="eastAsia"/>
        </w:rPr>
        <w:t>——为了一尝苦胆和茵陈的滋味？</w:t>
      </w:r>
    </w:p>
    <w:p w14:paraId="79B243C5">
      <w:pPr>
        <w:pStyle w:val="4"/>
        <w:spacing w:before="319" w:line="254" w:lineRule="auto"/>
        <w:ind w:right="101"/>
        <w:rPr>
          <w:rFonts w:hint="eastAsia"/>
        </w:rPr>
      </w:pPr>
    </w:p>
    <w:p w14:paraId="0F39BA92">
      <w:pPr>
        <w:pStyle w:val="4"/>
        <w:spacing w:before="319" w:line="254" w:lineRule="auto"/>
        <w:ind w:right="101"/>
        <w:rPr>
          <w:rFonts w:hint="eastAsia"/>
        </w:rPr>
      </w:pPr>
      <w:r>
        <w:rPr>
          <w:rFonts w:hint="eastAsia"/>
        </w:rPr>
        <w:t>—of vanity and vexation of spirit?</w:t>
      </w:r>
    </w:p>
    <w:p w14:paraId="570B8D95">
      <w:pPr>
        <w:pStyle w:val="4"/>
        <w:spacing w:before="319" w:line="254" w:lineRule="auto"/>
        <w:ind w:right="101"/>
        <w:rPr>
          <w:rFonts w:hint="eastAsia"/>
        </w:rPr>
      </w:pPr>
      <w:r>
        <w:rPr>
          <w:rFonts w:hint="eastAsia"/>
        </w:rPr>
        <w:t>——为了虚空的虚空，精神的烦恼？</w:t>
      </w:r>
    </w:p>
    <w:p w14:paraId="577C10EC">
      <w:pPr>
        <w:pStyle w:val="4"/>
        <w:spacing w:before="319" w:line="254" w:lineRule="auto"/>
        <w:ind w:right="101"/>
        <w:rPr>
          <w:rFonts w:hint="eastAsia"/>
        </w:rPr>
      </w:pPr>
    </w:p>
    <w:p w14:paraId="04BC04F6">
      <w:pPr>
        <w:pStyle w:val="4"/>
        <w:spacing w:before="319" w:line="254" w:lineRule="auto"/>
        <w:ind w:right="101"/>
        <w:rPr>
          <w:rFonts w:hint="eastAsia"/>
        </w:rPr>
      </w:pPr>
      <w:r>
        <w:rPr>
          <w:rFonts w:hint="eastAsia"/>
        </w:rPr>
        <w:t>—Alas, why doth ever my heart turn from him?</w:t>
      </w:r>
    </w:p>
    <w:p w14:paraId="113F0AC9">
      <w:pPr>
        <w:pStyle w:val="4"/>
        <w:spacing w:before="319" w:line="254" w:lineRule="auto"/>
        <w:ind w:right="101"/>
        <w:rPr>
          <w:rFonts w:hint="eastAsia"/>
        </w:rPr>
      </w:pPr>
      <w:r>
        <w:rPr>
          <w:rFonts w:hint="eastAsia"/>
        </w:rPr>
        <w:t>——唉，为何我的心总是转离祂？</w:t>
      </w:r>
    </w:p>
    <w:p w14:paraId="637CBE5C">
      <w:pPr>
        <w:pStyle w:val="4"/>
        <w:spacing w:before="319" w:line="254" w:lineRule="auto"/>
        <w:ind w:right="101"/>
        <w:rPr>
          <w:rFonts w:hint="eastAsia"/>
        </w:rPr>
      </w:pPr>
    </w:p>
    <w:p w14:paraId="7D27CCBF">
      <w:pPr>
        <w:pStyle w:val="4"/>
        <w:spacing w:before="319" w:line="254" w:lineRule="auto"/>
        <w:ind w:right="101"/>
        <w:rPr>
          <w:rFonts w:hint="eastAsia"/>
        </w:rPr>
      </w:pPr>
      <w:r>
        <w:rPr>
          <w:rFonts w:hint="eastAsia"/>
        </w:rPr>
        <w:t>Why do my desires after him ever cool or flag?</w:t>
      </w:r>
    </w:p>
    <w:p w14:paraId="093AC52A">
      <w:pPr>
        <w:pStyle w:val="4"/>
        <w:spacing w:before="319" w:line="254" w:lineRule="auto"/>
        <w:ind w:right="101"/>
        <w:rPr>
          <w:rFonts w:hint="eastAsia"/>
        </w:rPr>
      </w:pPr>
      <w:r>
        <w:rPr>
          <w:rFonts w:hint="eastAsia"/>
        </w:rPr>
        <w:t>为何我对祂的渴慕总是冷却或衰退？</w:t>
      </w:r>
    </w:p>
    <w:p w14:paraId="096EEA30">
      <w:pPr>
        <w:pStyle w:val="4"/>
        <w:spacing w:before="319" w:line="254" w:lineRule="auto"/>
        <w:ind w:right="101"/>
        <w:rPr>
          <w:rFonts w:hint="eastAsia"/>
        </w:rPr>
      </w:pPr>
    </w:p>
    <w:p w14:paraId="59CC0F19">
      <w:pPr>
        <w:pStyle w:val="4"/>
        <w:spacing w:before="319" w:line="254" w:lineRule="auto"/>
        <w:ind w:right="101"/>
        <w:rPr>
          <w:rFonts w:hint="eastAsia"/>
        </w:rPr>
      </w:pPr>
      <w:r>
        <w:rPr>
          <w:rFonts w:hint="eastAsia"/>
        </w:rPr>
        <w:t>—Why is my love, my life, ever unanswerable to his unchangeable excellency and kindness?</w:t>
      </w:r>
    </w:p>
    <w:p w14:paraId="5FABDF2C">
      <w:pPr>
        <w:pStyle w:val="4"/>
        <w:spacing w:before="319" w:line="254" w:lineRule="auto"/>
        <w:ind w:right="101"/>
        <w:rPr>
          <w:rFonts w:hint="eastAsia"/>
        </w:rPr>
      </w:pPr>
      <w:r>
        <w:rPr>
          <w:rFonts w:hint="eastAsia"/>
        </w:rPr>
        <w:t>——为何我的爱，我的生命，总是配不上祂不变的卓越和仁慈？</w:t>
      </w:r>
    </w:p>
    <w:p w14:paraId="6DDD0AA0">
      <w:pPr>
        <w:pStyle w:val="4"/>
        <w:spacing w:before="319" w:line="254" w:lineRule="auto"/>
        <w:ind w:right="101"/>
        <w:rPr>
          <w:rFonts w:hint="eastAsia"/>
        </w:rPr>
      </w:pPr>
    </w:p>
    <w:p w14:paraId="600EF08E">
      <w:pPr>
        <w:pStyle w:val="4"/>
        <w:spacing w:before="319" w:line="254" w:lineRule="auto"/>
        <w:ind w:right="101"/>
        <w:rPr>
          <w:rFonts w:hint="eastAsia"/>
        </w:rPr>
      </w:pPr>
      <w:r>
        <w:rPr>
          <w:rFonts w:hint="eastAsia"/>
        </w:rPr>
        <w:t>—When these infinite three are ever with me,—are all my own,—why am I not always ravished with their loves?</w:t>
      </w:r>
    </w:p>
    <w:p w14:paraId="72DCB72D">
      <w:pPr>
        <w:pStyle w:val="4"/>
        <w:spacing w:before="319" w:line="254" w:lineRule="auto"/>
        <w:ind w:right="101"/>
        <w:rPr>
          <w:rFonts w:hint="eastAsia"/>
        </w:rPr>
      </w:pPr>
      <w:r>
        <w:rPr>
          <w:rFonts w:hint="eastAsia"/>
        </w:rPr>
        <w:t>——当这无限的三位永远与我同在，——完全属于我，——我为何不总是被祂们的爱所陶醉？</w:t>
      </w:r>
    </w:p>
    <w:p w14:paraId="39918E04">
      <w:pPr>
        <w:pStyle w:val="4"/>
        <w:spacing w:before="319" w:line="254" w:lineRule="auto"/>
        <w:ind w:right="101"/>
        <w:rPr>
          <w:rFonts w:hint="eastAsia"/>
        </w:rPr>
      </w:pPr>
    </w:p>
    <w:p w14:paraId="496BCB04">
      <w:pPr>
        <w:pStyle w:val="4"/>
        <w:spacing w:before="319" w:line="254" w:lineRule="auto"/>
        <w:ind w:right="101"/>
        <w:rPr>
          <w:rFonts w:hint="eastAsia"/>
        </w:rPr>
      </w:pPr>
      <w:r>
        <w:rPr>
          <w:rFonts w:hint="eastAsia"/>
        </w:rPr>
        <w:t>—Why am I not ever listening to their voice, and pouring out my heart into their bosom?</w:t>
      </w:r>
    </w:p>
    <w:p w14:paraId="7F513E56">
      <w:pPr>
        <w:pStyle w:val="4"/>
        <w:spacing w:before="319" w:line="254" w:lineRule="auto"/>
        <w:ind w:right="101"/>
        <w:rPr>
          <w:rFonts w:hint="eastAsia"/>
        </w:rPr>
      </w:pPr>
      <w:r>
        <w:rPr>
          <w:rFonts w:hint="eastAsia"/>
        </w:rPr>
        <w:t>——我为何不总是倾听祂们的声音，将我的心倾倒在祂们的怀中？</w:t>
      </w:r>
    </w:p>
    <w:p w14:paraId="6216D35C">
      <w:pPr>
        <w:pStyle w:val="4"/>
        <w:spacing w:before="319" w:line="254" w:lineRule="auto"/>
        <w:ind w:right="101"/>
        <w:rPr>
          <w:rFonts w:hint="eastAsia"/>
        </w:rPr>
      </w:pPr>
    </w:p>
    <w:p w14:paraId="5EA34EE7">
      <w:pPr>
        <w:pStyle w:val="4"/>
        <w:spacing w:before="319" w:line="254" w:lineRule="auto"/>
        <w:ind w:right="101"/>
        <w:rPr>
          <w:rFonts w:hint="eastAsia"/>
        </w:rPr>
      </w:pPr>
      <w:r>
        <w:rPr>
          <w:rFonts w:hint="eastAsia"/>
        </w:rPr>
        <w:t>Why doth not my soul talk with them, when I sit down, and when I rise up?</w:t>
      </w:r>
    </w:p>
    <w:p w14:paraId="3C851879">
      <w:pPr>
        <w:pStyle w:val="4"/>
        <w:spacing w:before="319" w:line="254" w:lineRule="auto"/>
        <w:ind w:right="101"/>
        <w:rPr>
          <w:rFonts w:hint="eastAsia"/>
        </w:rPr>
      </w:pPr>
      <w:r>
        <w:rPr>
          <w:rFonts w:hint="eastAsia"/>
        </w:rPr>
        <w:t>我坐下，我起来，我的灵魂为何不与祂们交谈？</w:t>
      </w:r>
    </w:p>
    <w:p w14:paraId="3B78090B">
      <w:pPr>
        <w:pStyle w:val="4"/>
        <w:spacing w:before="319" w:line="254" w:lineRule="auto"/>
        <w:ind w:right="101"/>
        <w:rPr>
          <w:rFonts w:hint="eastAsia"/>
        </w:rPr>
      </w:pPr>
    </w:p>
    <w:p w14:paraId="3267B223">
      <w:pPr>
        <w:pStyle w:val="4"/>
        <w:spacing w:before="319" w:line="254" w:lineRule="auto"/>
        <w:ind w:right="101"/>
        <w:rPr>
          <w:rFonts w:hint="eastAsia"/>
        </w:rPr>
      </w:pPr>
      <w:r>
        <w:rPr>
          <w:rFonts w:hint="eastAsia"/>
        </w:rPr>
        <w:t>—Have these honoured, these true and faithful, these unchangechaable three, by solemn oath, attested and confirmed every promise of the new covenant, that I might have strong consolation and good hope through grace?</w:t>
      </w:r>
    </w:p>
    <w:p w14:paraId="5B2FE27A">
      <w:pPr>
        <w:pStyle w:val="4"/>
        <w:spacing w:before="319" w:line="254" w:lineRule="auto"/>
        <w:ind w:right="101"/>
        <w:rPr>
          <w:rFonts w:hint="eastAsia"/>
        </w:rPr>
      </w:pPr>
      <w:r>
        <w:rPr>
          <w:rFonts w:hint="eastAsia"/>
        </w:rPr>
        <w:t>——这三位尊荣的、真实信实的、永不改变的，岂不是藉着庄严的誓言，证实并确立了新约的每一个应许，使我藉着恩典可以得着大安慰和美好的盼望吗？</w:t>
      </w:r>
    </w:p>
    <w:p w14:paraId="6E4CBE68">
      <w:pPr>
        <w:pStyle w:val="4"/>
        <w:spacing w:before="319" w:line="254" w:lineRule="auto"/>
        <w:ind w:right="101"/>
        <w:rPr>
          <w:rFonts w:hint="eastAsia"/>
        </w:rPr>
      </w:pPr>
    </w:p>
    <w:p w14:paraId="1552F618">
      <w:pPr>
        <w:pStyle w:val="4"/>
        <w:spacing w:before="319" w:line="254" w:lineRule="auto"/>
        <w:ind w:right="101"/>
        <w:rPr>
          <w:rFonts w:hint="eastAsia"/>
        </w:rPr>
      </w:pPr>
      <w:r>
        <w:rPr>
          <w:rFonts w:hint="eastAsia"/>
        </w:rPr>
        <w:t>Dare I then stagger at the promises through unbelief, and not be strong in the faith, giving glory to God?</w:t>
      </w:r>
    </w:p>
    <w:p w14:paraId="6F630737">
      <w:pPr>
        <w:pStyle w:val="4"/>
        <w:spacing w:before="319" w:line="254" w:lineRule="auto"/>
        <w:ind w:right="101"/>
        <w:rPr>
          <w:rFonts w:hint="eastAsia"/>
        </w:rPr>
      </w:pPr>
      <w:r>
        <w:rPr>
          <w:rFonts w:hint="eastAsia"/>
        </w:rPr>
        <w:t>我岂敢因不信而对这些应许摇摆不定，而不在信心中刚强，将荣耀归给上帝吗？</w:t>
      </w:r>
    </w:p>
    <w:p w14:paraId="5AF88945">
      <w:pPr>
        <w:pStyle w:val="4"/>
        <w:spacing w:before="319" w:line="254" w:lineRule="auto"/>
        <w:ind w:right="101"/>
        <w:rPr>
          <w:rFonts w:hint="eastAsia"/>
        </w:rPr>
      </w:pPr>
    </w:p>
    <w:p w14:paraId="1E626619">
      <w:pPr>
        <w:pStyle w:val="4"/>
        <w:spacing w:before="319" w:line="254" w:lineRule="auto"/>
        <w:ind w:right="101"/>
        <w:rPr>
          <w:rFonts w:hint="eastAsia"/>
        </w:rPr>
      </w:pPr>
      <w:r>
        <w:rPr>
          <w:rFonts w:hint="eastAsia"/>
        </w:rPr>
        <w:t>—O thrice happy new-covenant state, in which the Father, the Son, and the Holy Ghost undertake all for me,—perform all for, and in me,—and are all in all to me!</w:t>
      </w:r>
    </w:p>
    <w:p w14:paraId="78E26205">
      <w:pPr>
        <w:pStyle w:val="4"/>
        <w:spacing w:before="319" w:line="254" w:lineRule="auto"/>
        <w:ind w:right="101"/>
        <w:rPr>
          <w:rFonts w:hint="eastAsia"/>
        </w:rPr>
      </w:pPr>
      <w:r>
        <w:rPr>
          <w:rFonts w:hint="eastAsia"/>
        </w:rPr>
        <w:t>——哦，何等蒙福的新约光景，在其中父、子、圣灵为我承担一切，——为我成就一切，在我里面成就一切，——并是我的一切！</w:t>
      </w:r>
    </w:p>
    <w:p w14:paraId="14E56D8E">
      <w:pPr>
        <w:pStyle w:val="4"/>
        <w:spacing w:before="319" w:line="254" w:lineRule="auto"/>
        <w:ind w:right="101"/>
        <w:rPr>
          <w:rFonts w:hint="eastAsia"/>
        </w:rPr>
      </w:pPr>
    </w:p>
    <w:p w14:paraId="25068178">
      <w:pPr>
        <w:pStyle w:val="4"/>
        <w:spacing w:before="319" w:line="254" w:lineRule="auto"/>
        <w:ind w:right="101"/>
        <w:rPr>
          <w:rFonts w:hint="eastAsia"/>
        </w:rPr>
      </w:pPr>
      <w:r>
        <w:rPr>
          <w:rFonts w:hint="eastAsia"/>
        </w:rPr>
        <w:t>—Thrice happy heaven, where the glittering vanities of creation shall be for ever forgotten, and a three-one redeeming God shall be for ever seen,—for ever known,—for ever immediately enjoyed as my God, and my all in all.</w:t>
      </w:r>
    </w:p>
    <w:p w14:paraId="11F6A02F">
      <w:pPr>
        <w:pStyle w:val="4"/>
        <w:spacing w:before="319" w:line="254" w:lineRule="auto"/>
        <w:ind w:right="101"/>
        <w:rPr>
          <w:rFonts w:hint="eastAsia"/>
        </w:rPr>
      </w:pPr>
      <w:r>
        <w:rPr>
          <w:rFonts w:hint="eastAsia"/>
        </w:rPr>
        <w:t>——何等蒙福的天堂，在那里，受造界闪耀的虚荣将永远被遗忘，一位三一的救赎上帝将被永远看见、——永远认识、——永远直接地享受为我的上帝，我的一切。</w:t>
      </w:r>
    </w:p>
    <w:p w14:paraId="1359E31E">
      <w:pPr>
        <w:pStyle w:val="4"/>
        <w:spacing w:before="319" w:line="254" w:lineRule="auto"/>
        <w:ind w:right="101"/>
        <w:rPr>
          <w:rFonts w:hint="eastAsia"/>
        </w:rPr>
      </w:pPr>
    </w:p>
    <w:p w14:paraId="22399D9B">
      <w:pPr>
        <w:pStyle w:val="2"/>
        <w:bidi w:val="0"/>
        <w:rPr>
          <w:rFonts w:hint="eastAsia"/>
        </w:rPr>
      </w:pPr>
      <w:r>
        <w:rPr>
          <w:rFonts w:hint="eastAsia"/>
        </w:rPr>
        <w:t>CHAPTER 3:</w:t>
      </w:r>
    </w:p>
    <w:p w14:paraId="1EB36203">
      <w:pPr>
        <w:pStyle w:val="2"/>
        <w:bidi w:val="0"/>
        <w:rPr>
          <w:rFonts w:hint="eastAsia"/>
        </w:rPr>
      </w:pPr>
      <w:r>
        <w:rPr>
          <w:rFonts w:hint="eastAsia"/>
        </w:rPr>
        <w:t>第三章：</w:t>
      </w:r>
    </w:p>
    <w:p w14:paraId="1C534D32">
      <w:pPr>
        <w:pStyle w:val="4"/>
        <w:spacing w:before="319" w:line="254" w:lineRule="auto"/>
        <w:ind w:right="101"/>
        <w:rPr>
          <w:rFonts w:hint="eastAsia"/>
        </w:rPr>
      </w:pPr>
    </w:p>
    <w:p w14:paraId="4C590C5F">
      <w:pPr>
        <w:pStyle w:val="2"/>
        <w:bidi w:val="0"/>
        <w:rPr>
          <w:rFonts w:hint="eastAsia"/>
        </w:rPr>
      </w:pPr>
      <w:r>
        <w:rPr>
          <w:rFonts w:hint="eastAsia"/>
        </w:rPr>
        <w:t>Of the Decrees and Purposes of God.</w:t>
      </w:r>
    </w:p>
    <w:p w14:paraId="25BF6EA7">
      <w:pPr>
        <w:pStyle w:val="2"/>
        <w:bidi w:val="0"/>
        <w:rPr>
          <w:rFonts w:hint="eastAsia"/>
        </w:rPr>
      </w:pPr>
      <w:r>
        <w:rPr>
          <w:rFonts w:hint="eastAsia"/>
        </w:rPr>
        <w:t>论上帝的预旨和旨意。</w:t>
      </w:r>
    </w:p>
    <w:p w14:paraId="0F5BCD1B">
      <w:pPr>
        <w:pStyle w:val="4"/>
        <w:spacing w:before="319" w:line="254" w:lineRule="auto"/>
        <w:ind w:right="101"/>
        <w:rPr>
          <w:rFonts w:hint="eastAsia"/>
        </w:rPr>
      </w:pPr>
    </w:p>
    <w:p w14:paraId="656C463D">
      <w:pPr>
        <w:pStyle w:val="4"/>
        <w:spacing w:before="319" w:line="254" w:lineRule="auto"/>
        <w:ind w:right="101"/>
        <w:rPr>
          <w:rFonts w:hint="eastAsia"/>
        </w:rPr>
      </w:pPr>
      <w:r>
        <w:rPr>
          <w:rFonts w:hint="eastAsia"/>
        </w:rPr>
        <w:t>God acts on himself in contemplating, loving, and delighting in himself; and in the persons of the Godhead knowing, loving, delighting in, and consulting with each other, Matt 11:27; John 1:17; John 3:35; Col 1:13; Zech 6:13; Isa 48:16.</w:t>
      </w:r>
    </w:p>
    <w:p w14:paraId="5B157A3D">
      <w:pPr>
        <w:pStyle w:val="4"/>
        <w:spacing w:before="319" w:line="254" w:lineRule="auto"/>
        <w:ind w:right="101"/>
        <w:rPr>
          <w:rFonts w:hint="eastAsia"/>
        </w:rPr>
      </w:pPr>
      <w:r>
        <w:rPr>
          <w:rFonts w:hint="eastAsia"/>
        </w:rPr>
        <w:t>上帝在祂自己里面行动，默想、爱慕并喜悦祂自己；在神格的位格中彼此认识、相爱、喜悦并商议，太11:27；约1:17；约3:35；西1:13；亚6:13；赛48:16。</w:t>
      </w:r>
    </w:p>
    <w:p w14:paraId="53857F0B">
      <w:pPr>
        <w:pStyle w:val="4"/>
        <w:spacing w:before="319" w:line="254" w:lineRule="auto"/>
        <w:ind w:right="101"/>
        <w:rPr>
          <w:rFonts w:hint="eastAsia"/>
        </w:rPr>
      </w:pPr>
    </w:p>
    <w:p w14:paraId="5E295652">
      <w:pPr>
        <w:pStyle w:val="4"/>
        <w:spacing w:before="319" w:line="254" w:lineRule="auto"/>
        <w:ind w:right="101"/>
        <w:rPr>
          <w:rFonts w:hint="eastAsia"/>
        </w:rPr>
      </w:pPr>
      <w:r>
        <w:rPr>
          <w:rFonts w:hint="eastAsia"/>
        </w:rPr>
        <w:t>But few hints of this agency on himself, except in so far as it terminates on his creatures, are revealed to us in Scripture.</w:t>
      </w:r>
    </w:p>
    <w:p w14:paraId="57C8A2D5">
      <w:pPr>
        <w:pStyle w:val="4"/>
        <w:spacing w:before="319" w:line="254" w:lineRule="auto"/>
        <w:ind w:right="101"/>
        <w:rPr>
          <w:rFonts w:hint="eastAsia"/>
        </w:rPr>
      </w:pPr>
      <w:r>
        <w:rPr>
          <w:rFonts w:hint="eastAsia"/>
        </w:rPr>
        <w:t>但关于这种在祂自己里面的作为，除了它最终关乎祂的受造物之外，圣经向我们启示的线索甚少。</w:t>
      </w:r>
    </w:p>
    <w:p w14:paraId="37A38674">
      <w:pPr>
        <w:pStyle w:val="4"/>
        <w:spacing w:before="319" w:line="254" w:lineRule="auto"/>
        <w:ind w:right="101"/>
        <w:rPr>
          <w:rFonts w:hint="eastAsia"/>
        </w:rPr>
      </w:pPr>
    </w:p>
    <w:p w14:paraId="507F0AB1">
      <w:pPr>
        <w:pStyle w:val="4"/>
        <w:spacing w:before="319" w:line="254" w:lineRule="auto"/>
        <w:ind w:right="101"/>
        <w:rPr>
          <w:rFonts w:hint="eastAsia"/>
        </w:rPr>
      </w:pPr>
      <w:r>
        <w:rPr>
          <w:rFonts w:hint="eastAsia"/>
        </w:rPr>
        <w:t>—His agency respecting his creatures includes his forming a plan of his conduct in his own mind in his purpose or decree,—and his execution of that plan in his works of creation and providence.</w:t>
      </w:r>
    </w:p>
    <w:p w14:paraId="5872AFBB">
      <w:pPr>
        <w:pStyle w:val="4"/>
        <w:spacing w:before="319" w:line="254" w:lineRule="auto"/>
        <w:ind w:right="101"/>
        <w:rPr>
          <w:rFonts w:hint="eastAsia"/>
        </w:rPr>
      </w:pPr>
      <w:r>
        <w:rPr>
          <w:rFonts w:hint="eastAsia"/>
        </w:rPr>
        <w:t>——祂关乎祂受造物的作为，包括祂在祂的旨意或预旨中，在祂自己的意念里形成祂的行为计划，——以及祂在祂的创造和护理之工中执行那个计划。</w:t>
      </w:r>
    </w:p>
    <w:p w14:paraId="41A5DD2E">
      <w:pPr>
        <w:pStyle w:val="4"/>
        <w:spacing w:before="319" w:line="254" w:lineRule="auto"/>
        <w:ind w:right="101"/>
        <w:rPr>
          <w:rFonts w:hint="eastAsia"/>
        </w:rPr>
      </w:pPr>
    </w:p>
    <w:p w14:paraId="46E59DB1">
      <w:pPr>
        <w:pStyle w:val="4"/>
        <w:spacing w:before="319" w:line="254" w:lineRule="auto"/>
        <w:ind w:right="101"/>
        <w:rPr>
          <w:rFonts w:hint="eastAsia"/>
        </w:rPr>
      </w:pPr>
      <w:r>
        <w:rPr>
          <w:rFonts w:hint="eastAsia"/>
        </w:rPr>
        <w:t>Nothing can be more evident, than that God, in his purpose, has fixed the whole plan of his works. 1.</w:t>
      </w:r>
    </w:p>
    <w:p w14:paraId="6128ED2D">
      <w:pPr>
        <w:pStyle w:val="4"/>
        <w:spacing w:before="319" w:line="254" w:lineRule="auto"/>
        <w:ind w:right="101"/>
        <w:rPr>
          <w:rFonts w:hint="eastAsia"/>
        </w:rPr>
      </w:pPr>
      <w:r>
        <w:rPr>
          <w:rFonts w:hint="eastAsia"/>
        </w:rPr>
        <w:t>没有比这更明显的事了，就是上帝在祂的旨意中，已经定下了祂工作的全部计划。1.</w:t>
      </w:r>
    </w:p>
    <w:p w14:paraId="288D8031">
      <w:pPr>
        <w:pStyle w:val="4"/>
        <w:spacing w:before="319" w:line="254" w:lineRule="auto"/>
        <w:ind w:right="101"/>
        <w:rPr>
          <w:rFonts w:hint="eastAsia"/>
        </w:rPr>
      </w:pPr>
    </w:p>
    <w:p w14:paraId="4D42EDB0">
      <w:pPr>
        <w:pStyle w:val="4"/>
        <w:spacing w:before="319" w:line="254" w:lineRule="auto"/>
        <w:ind w:right="101"/>
        <w:rPr>
          <w:rFonts w:hint="eastAsia"/>
        </w:rPr>
      </w:pPr>
      <w:r>
        <w:rPr>
          <w:rFonts w:hint="eastAsia"/>
        </w:rPr>
        <w:t>From the perfection of his nature.</w:t>
      </w:r>
    </w:p>
    <w:p w14:paraId="5F7AFB56">
      <w:pPr>
        <w:pStyle w:val="4"/>
        <w:spacing w:before="319" w:line="254" w:lineRule="auto"/>
        <w:ind w:right="101"/>
        <w:rPr>
          <w:rFonts w:hint="eastAsia"/>
        </w:rPr>
      </w:pPr>
      <w:r>
        <w:rPr>
          <w:rFonts w:hint="eastAsia"/>
        </w:rPr>
        <w:t>从祂本性的完全来看。</w:t>
      </w:r>
    </w:p>
    <w:p w14:paraId="1B6469A0">
      <w:pPr>
        <w:pStyle w:val="4"/>
        <w:spacing w:before="319" w:line="254" w:lineRule="auto"/>
        <w:ind w:right="101"/>
        <w:rPr>
          <w:rFonts w:hint="eastAsia"/>
        </w:rPr>
      </w:pPr>
    </w:p>
    <w:p w14:paraId="71DF8BBD">
      <w:pPr>
        <w:pStyle w:val="4"/>
        <w:spacing w:before="319" w:line="254" w:lineRule="auto"/>
        <w:ind w:right="101"/>
        <w:rPr>
          <w:rFonts w:hint="eastAsia"/>
        </w:rPr>
      </w:pPr>
      <w:r>
        <w:rPr>
          <w:rFonts w:hint="eastAsia"/>
        </w:rPr>
        <w:t>If his knowledge be infinite and unchangeable, he must from eternity have known every thing as perfectly as he ever can do in time.</w:t>
      </w:r>
    </w:p>
    <w:p w14:paraId="02291025">
      <w:pPr>
        <w:pStyle w:val="4"/>
        <w:spacing w:before="319" w:line="254" w:lineRule="auto"/>
        <w:ind w:right="101"/>
        <w:rPr>
          <w:rFonts w:hint="eastAsia"/>
        </w:rPr>
      </w:pPr>
      <w:r>
        <w:rPr>
          <w:rFonts w:hint="eastAsia"/>
        </w:rPr>
        <w:t>如果祂的知识是无限且不变的，祂就必定从永恒中就完全地知道每一件事，就像祂在时间里所能知道的一样。</w:t>
      </w:r>
    </w:p>
    <w:p w14:paraId="1A956399">
      <w:pPr>
        <w:pStyle w:val="4"/>
        <w:spacing w:before="319" w:line="254" w:lineRule="auto"/>
        <w:ind w:right="101"/>
        <w:rPr>
          <w:rFonts w:hint="eastAsia"/>
        </w:rPr>
      </w:pPr>
    </w:p>
    <w:p w14:paraId="1B2D41FC">
      <w:pPr>
        <w:pStyle w:val="4"/>
        <w:spacing w:before="319" w:line="254" w:lineRule="auto"/>
        <w:ind w:right="101"/>
        <w:rPr>
          <w:rFonts w:hint="eastAsia"/>
        </w:rPr>
      </w:pPr>
      <w:r>
        <w:rPr>
          <w:rFonts w:hint="eastAsia"/>
        </w:rPr>
        <w:t>If the whole existence, nature, form, and every motion or act of every creature, depend on his sovereign will, he could have no knowledge how to make and manage them but from his own purpose.</w:t>
      </w:r>
    </w:p>
    <w:p w14:paraId="62418F77">
      <w:pPr>
        <w:pStyle w:val="4"/>
        <w:spacing w:before="319" w:line="254" w:lineRule="auto"/>
        <w:ind w:right="101"/>
        <w:rPr>
          <w:rFonts w:hint="eastAsia"/>
        </w:rPr>
      </w:pPr>
      <w:r>
        <w:rPr>
          <w:rFonts w:hint="eastAsia"/>
        </w:rPr>
        <w:t>如果每一个受造物的全部存在、本性、形式，以及每一个动作或行为，都取决于祂至高的旨意，那么除了从祂自己的旨意之外，祂就无从知道如何创造和管理它们。</w:t>
      </w:r>
    </w:p>
    <w:p w14:paraId="549FD33A">
      <w:pPr>
        <w:pStyle w:val="4"/>
        <w:spacing w:before="319" w:line="254" w:lineRule="auto"/>
        <w:ind w:right="101"/>
        <w:rPr>
          <w:rFonts w:hint="eastAsia"/>
        </w:rPr>
      </w:pPr>
    </w:p>
    <w:p w14:paraId="6808B3AF">
      <w:pPr>
        <w:pStyle w:val="4"/>
        <w:spacing w:before="319" w:line="254" w:lineRule="auto"/>
        <w:ind w:right="101"/>
        <w:rPr>
          <w:rFonts w:hint="eastAsia"/>
        </w:rPr>
      </w:pPr>
      <w:r>
        <w:rPr>
          <w:rFonts w:hint="eastAsia"/>
        </w:rPr>
        <w:t>Abstracting from it, they might have been, or not been,— might have existed in this, or in a thousand other different forms, or conditions.</w:t>
      </w:r>
    </w:p>
    <w:p w14:paraId="047448FA">
      <w:pPr>
        <w:pStyle w:val="4"/>
        <w:spacing w:before="319" w:line="254" w:lineRule="auto"/>
        <w:ind w:right="101"/>
        <w:rPr>
          <w:rFonts w:hint="eastAsia"/>
        </w:rPr>
      </w:pPr>
      <w:r>
        <w:rPr>
          <w:rFonts w:hint="eastAsia"/>
        </w:rPr>
        <w:t>脱离了祂的旨意，它们可能存在，也可能不存在，——可能以这种形式存在，也可能以千百种其他不同的形式或状况存在。</w:t>
      </w:r>
    </w:p>
    <w:p w14:paraId="3580D1B6">
      <w:pPr>
        <w:pStyle w:val="4"/>
        <w:spacing w:before="319" w:line="254" w:lineRule="auto"/>
        <w:ind w:right="101"/>
        <w:rPr>
          <w:rFonts w:hint="eastAsia"/>
        </w:rPr>
      </w:pPr>
    </w:p>
    <w:p w14:paraId="080A1E76">
      <w:pPr>
        <w:pStyle w:val="4"/>
        <w:spacing w:before="319" w:line="254" w:lineRule="auto"/>
        <w:ind w:right="101"/>
        <w:rPr>
          <w:rFonts w:hint="eastAsia"/>
        </w:rPr>
      </w:pPr>
      <w:r>
        <w:rPr>
          <w:rFonts w:hint="eastAsia"/>
        </w:rPr>
        <w:t>—No placing of creatures in any supposable circumstances can infallibly secure any particular behaviour.</w:t>
      </w:r>
    </w:p>
    <w:p w14:paraId="2651C674">
      <w:pPr>
        <w:pStyle w:val="4"/>
        <w:spacing w:before="319" w:line="254" w:lineRule="auto"/>
        <w:ind w:right="101"/>
        <w:rPr>
          <w:rFonts w:hint="eastAsia"/>
        </w:rPr>
      </w:pPr>
      <w:r>
        <w:rPr>
          <w:rFonts w:hint="eastAsia"/>
        </w:rPr>
        <w:t>——将受造物置于任何可以想象的环境中，都不能绝对保证任何特定的行为。</w:t>
      </w:r>
    </w:p>
    <w:p w14:paraId="3C42CABD">
      <w:pPr>
        <w:pStyle w:val="4"/>
        <w:spacing w:before="319" w:line="254" w:lineRule="auto"/>
        <w:ind w:right="101"/>
        <w:rPr>
          <w:rFonts w:hint="eastAsia"/>
        </w:rPr>
      </w:pPr>
    </w:p>
    <w:p w14:paraId="3CF4A51C">
      <w:pPr>
        <w:pStyle w:val="4"/>
        <w:spacing w:before="319" w:line="254" w:lineRule="auto"/>
        <w:ind w:right="101"/>
        <w:rPr>
          <w:rFonts w:hint="eastAsia"/>
        </w:rPr>
      </w:pPr>
      <w:r>
        <w:rPr>
          <w:rFonts w:hint="eastAsia"/>
        </w:rPr>
        <w:t>—Of the angels who attended Jehovah in heaven, some stood fast, and others fell from their first estate of perfect holiness and happiness, 1 Tim 5:21; Ps 103:20; Jude 6; 2 Pet 2:4.</w:t>
      </w:r>
    </w:p>
    <w:p w14:paraId="3C40B977">
      <w:pPr>
        <w:pStyle w:val="4"/>
        <w:spacing w:before="319" w:line="254" w:lineRule="auto"/>
        <w:ind w:right="101"/>
        <w:rPr>
          <w:rFonts w:hint="eastAsia"/>
        </w:rPr>
      </w:pPr>
      <w:r>
        <w:rPr>
          <w:rFonts w:hint="eastAsia"/>
        </w:rPr>
        <w:t>——在天上侍奉耶和华的天使中，有些站立得稳，有些则从他们起初完全圣洁和幸福的地位上堕落了，提前5:21；诗103:20；犹6；彼后2:4。</w:t>
      </w:r>
    </w:p>
    <w:p w14:paraId="4B766E50">
      <w:pPr>
        <w:pStyle w:val="4"/>
        <w:spacing w:before="319" w:line="254" w:lineRule="auto"/>
        <w:ind w:right="101"/>
        <w:rPr>
          <w:rFonts w:hint="eastAsia"/>
        </w:rPr>
      </w:pPr>
    </w:p>
    <w:p w14:paraId="53D33ABA">
      <w:pPr>
        <w:pStyle w:val="4"/>
        <w:spacing w:before="319" w:line="254" w:lineRule="auto"/>
        <w:ind w:right="101"/>
        <w:rPr>
          <w:rFonts w:hint="eastAsia"/>
        </w:rPr>
      </w:pPr>
      <w:r>
        <w:rPr>
          <w:rFonts w:hint="eastAsia"/>
        </w:rPr>
        <w:t>How many men have, like Jacob and Esau, lain in the same womb, even at the same time, and had the same patterns and education, and yet their behaviour and their end have been exceedingly different, Gen 25-28; Rom 9; Heb 12:15-17; Mal 1:2,4.</w:t>
      </w:r>
    </w:p>
    <w:p w14:paraId="15BB7635">
      <w:pPr>
        <w:pStyle w:val="4"/>
        <w:spacing w:before="319" w:line="254" w:lineRule="auto"/>
        <w:ind w:right="101"/>
        <w:rPr>
          <w:rFonts w:hint="eastAsia"/>
        </w:rPr>
      </w:pPr>
      <w:r>
        <w:rPr>
          <w:rFonts w:hint="eastAsia"/>
        </w:rPr>
        <w:t>有多少人像雅各和以扫一样，同在一个母腹中，甚至在同一时间，有同样的榜样和教育，然而他们的行为和他们的结局却大相径庭，创25-28；罗9；来12:15-17；玛1:2,4。</w:t>
      </w:r>
    </w:p>
    <w:p w14:paraId="5DD5AC95">
      <w:pPr>
        <w:pStyle w:val="4"/>
        <w:spacing w:before="319" w:line="254" w:lineRule="auto"/>
        <w:ind w:right="101"/>
        <w:rPr>
          <w:rFonts w:hint="eastAsia"/>
        </w:rPr>
      </w:pPr>
    </w:p>
    <w:p w14:paraId="645C71C6">
      <w:pPr>
        <w:pStyle w:val="4"/>
        <w:spacing w:before="319" w:line="254" w:lineRule="auto"/>
        <w:ind w:right="101"/>
        <w:rPr>
          <w:rFonts w:hint="eastAsia"/>
        </w:rPr>
      </w:pPr>
      <w:r>
        <w:rPr>
          <w:rFonts w:hint="eastAsia"/>
        </w:rPr>
        <w:t>If God be infinitely wise, how could he, in a random manner, commence and carry on such an important work, so closely connected with an infinitely glorious end?</w:t>
      </w:r>
    </w:p>
    <w:p w14:paraId="742A3FDF">
      <w:pPr>
        <w:pStyle w:val="4"/>
        <w:spacing w:before="319" w:line="254" w:lineRule="auto"/>
        <w:ind w:right="101"/>
        <w:rPr>
          <w:rFonts w:hint="eastAsia"/>
        </w:rPr>
      </w:pPr>
      <w:r>
        <w:rPr>
          <w:rFonts w:hint="eastAsia"/>
        </w:rPr>
        <w:t>如果上帝是无限智慧的，祂怎能以一种随意的方式，开始并进行如此重要、且与一个无限荣耀的结局紧密相连的工作呢？</w:t>
      </w:r>
    </w:p>
    <w:p w14:paraId="064EB745">
      <w:pPr>
        <w:pStyle w:val="4"/>
        <w:spacing w:before="319" w:line="254" w:lineRule="auto"/>
        <w:ind w:right="101"/>
        <w:rPr>
          <w:rFonts w:hint="eastAsia"/>
        </w:rPr>
      </w:pPr>
    </w:p>
    <w:p w14:paraId="64AC049C">
      <w:pPr>
        <w:pStyle w:val="4"/>
        <w:spacing w:before="319" w:line="254" w:lineRule="auto"/>
        <w:ind w:right="101"/>
        <w:rPr>
          <w:rFonts w:hint="eastAsia"/>
        </w:rPr>
      </w:pPr>
      <w:r>
        <w:rPr>
          <w:rFonts w:hint="eastAsia"/>
        </w:rPr>
        <w:t>How could he but so plan his work, that all the parts of it might harmoniously promote his general and particular ends?</w:t>
      </w:r>
    </w:p>
    <w:p w14:paraId="7D61A8FB">
      <w:pPr>
        <w:pStyle w:val="4"/>
        <w:spacing w:before="319" w:line="254" w:lineRule="auto"/>
        <w:ind w:right="101"/>
        <w:rPr>
          <w:rFonts w:hint="eastAsia"/>
        </w:rPr>
      </w:pPr>
      <w:r>
        <w:rPr>
          <w:rFonts w:hint="eastAsia"/>
        </w:rPr>
        <w:t>祂怎能不如此计划祂的工作，以使它的所有部分都能和谐地促进祂总体和具体的目标呢？</w:t>
      </w:r>
    </w:p>
    <w:p w14:paraId="21370CF1">
      <w:pPr>
        <w:pStyle w:val="4"/>
        <w:spacing w:before="319" w:line="254" w:lineRule="auto"/>
        <w:ind w:right="101"/>
        <w:rPr>
          <w:rFonts w:hint="eastAsia"/>
        </w:rPr>
      </w:pPr>
    </w:p>
    <w:p w14:paraId="58183A68">
      <w:pPr>
        <w:pStyle w:val="4"/>
        <w:spacing w:before="319" w:line="254" w:lineRule="auto"/>
        <w:ind w:right="101"/>
        <w:rPr>
          <w:rFonts w:hint="eastAsia"/>
        </w:rPr>
      </w:pPr>
      <w:r>
        <w:rPr>
          <w:rFonts w:hint="eastAsia"/>
        </w:rPr>
        <w:t>If he be of one mind, which none can change, he, in his purpose, must have unalterably fixed every thing which he effects in his work, Job 23:13.</w:t>
      </w:r>
    </w:p>
    <w:p w14:paraId="6EAAC4B5">
      <w:pPr>
        <w:pStyle w:val="4"/>
        <w:spacing w:before="319" w:line="254" w:lineRule="auto"/>
        <w:ind w:right="101"/>
        <w:rPr>
          <w:rFonts w:hint="eastAsia"/>
        </w:rPr>
      </w:pPr>
      <w:r>
        <w:rPr>
          <w:rFonts w:hint="eastAsia"/>
        </w:rPr>
        <w:t>如果祂的心意是独一的，无人能改变，那么祂在祂的旨意中，必定已经不可改变地定下了祂在祂工作中要成就的一切事，伯23:13。</w:t>
      </w:r>
    </w:p>
    <w:p w14:paraId="166AC6A2">
      <w:pPr>
        <w:pStyle w:val="4"/>
        <w:spacing w:before="319" w:line="254" w:lineRule="auto"/>
        <w:ind w:right="101"/>
        <w:rPr>
          <w:rFonts w:hint="eastAsia"/>
        </w:rPr>
      </w:pPr>
    </w:p>
    <w:p w14:paraId="1B53D626">
      <w:pPr>
        <w:pStyle w:val="4"/>
        <w:spacing w:before="319" w:line="254" w:lineRule="auto"/>
        <w:ind w:right="101"/>
        <w:rPr>
          <w:rFonts w:hint="eastAsia"/>
        </w:rPr>
      </w:pPr>
      <w:r>
        <w:rPr>
          <w:rFonts w:hint="eastAsia"/>
        </w:rPr>
        <w:t>If he be almighty, no apprehended opposition could deter him from peremptorily fixing his plan; and no unruly freewill could defeat his intentions. 2.</w:t>
      </w:r>
    </w:p>
    <w:p w14:paraId="67CF27A4">
      <w:pPr>
        <w:pStyle w:val="4"/>
        <w:spacing w:before="319" w:line="254" w:lineRule="auto"/>
        <w:ind w:right="101"/>
        <w:rPr>
          <w:rFonts w:hint="eastAsia"/>
        </w:rPr>
      </w:pPr>
      <w:r>
        <w:rPr>
          <w:rFonts w:hint="eastAsia"/>
        </w:rPr>
        <w:t>如果祂是全能的，任何可预见的反对都不能阻止祂断然定下祂的计划；任何不受约束的自由意志都不能挫败祂的意图。2.</w:t>
      </w:r>
    </w:p>
    <w:p w14:paraId="698F7A07">
      <w:pPr>
        <w:pStyle w:val="4"/>
        <w:spacing w:before="319" w:line="254" w:lineRule="auto"/>
        <w:ind w:right="101"/>
        <w:rPr>
          <w:rFonts w:hint="eastAsia"/>
        </w:rPr>
      </w:pPr>
    </w:p>
    <w:p w14:paraId="09F10AA8">
      <w:pPr>
        <w:pStyle w:val="4"/>
        <w:spacing w:before="319" w:line="254" w:lineRule="auto"/>
        <w:ind w:right="101"/>
        <w:rPr>
          <w:rFonts w:hint="eastAsia"/>
        </w:rPr>
      </w:pPr>
      <w:r>
        <w:rPr>
          <w:rFonts w:hint="eastAsia"/>
        </w:rPr>
        <w:t>The manifold, marvellous, comely, and profitable connections of an infinity of dissimilar creatures, and the exact answerableness of each to its respective ends; nay, all the marks of infinite wisdom, power, holiness, justice, goodness, and truth, which are to be found in the works of creation and providence, fully manifest, that they have been regulated by a fixed plan, which is exactly executed. 3.</w:t>
      </w:r>
    </w:p>
    <w:p w14:paraId="5FB091AD">
      <w:pPr>
        <w:pStyle w:val="4"/>
        <w:spacing w:before="319" w:line="254" w:lineRule="auto"/>
        <w:ind w:right="101"/>
        <w:rPr>
          <w:rFonts w:hint="eastAsia"/>
        </w:rPr>
      </w:pPr>
      <w:r>
        <w:rPr>
          <w:rFonts w:hint="eastAsia"/>
        </w:rPr>
        <w:t>无数不同受造物之间多样的、奇妙的、合宜的、有益的联系，以及每一个受造物对其各自目的的精确回应；不仅如此，在创造和护理之工中可以找到的所有无限智慧、能力、圣洁、公义、良善和真理的标记，都充分表明，它们一直受到一个固定计划的规管，而这个计划被精确地执行了。3.</w:t>
      </w:r>
    </w:p>
    <w:p w14:paraId="73302088">
      <w:pPr>
        <w:pStyle w:val="4"/>
        <w:spacing w:before="319" w:line="254" w:lineRule="auto"/>
        <w:ind w:right="101"/>
        <w:rPr>
          <w:rFonts w:hint="eastAsia"/>
        </w:rPr>
      </w:pPr>
    </w:p>
    <w:p w14:paraId="076EB400">
      <w:pPr>
        <w:pStyle w:val="4"/>
        <w:spacing w:before="319" w:line="254" w:lineRule="auto"/>
        <w:ind w:right="101"/>
        <w:rPr>
          <w:rFonts w:hint="eastAsia"/>
        </w:rPr>
      </w:pPr>
      <w:r>
        <w:rPr>
          <w:rFonts w:hint="eastAsia"/>
        </w:rPr>
        <w:t>In Scripture, we find God's fixed plan of conduct frequently mentioned under the several designations of his will; appointment; decree; purpose; foreordination; good pleasure; thought; counsel; foreknowledge, Dan 4:35; Eph 1:5,9,11; Rev 17:17;—1 Thess 5:9; 1 Pet 2:8; Acts 2:23; Acts 4:28; Luke 22:22,29;—Ps 2:7; Ps 148:6; Dan 4:17,24; Zeph 2:2; Job 38:10;—Rom 8:28; Rom 9:11; Eph 1:9,11; Eph 3:11; 2 Tim 1:9; Jer 4:28; Jer 49:20; Isa 14:24,27; Isa 46:10;—Rom 3:25; Rom 8:29-30; Rom 9:23; 1 Pet 1:20; Matt 25:34;—Eph 1:5,11; Luke 12:32; Phil 2:13; 2 Thess 1:11;—Ps 33:11; Ps 40:5; Ps 92:5; Isa 55:8-9; Isa 14:24; Jer 29:11;—Isa 5:19; Isa 28:29; Isa 40:13-14; Isa 46:10-11;—Rom 8:29; Rom 11:2; Acts 15:18; 1 Pet 1:2.</w:t>
      </w:r>
    </w:p>
    <w:p w14:paraId="48896A0C">
      <w:pPr>
        <w:pStyle w:val="4"/>
        <w:spacing w:before="319" w:line="254" w:lineRule="auto"/>
        <w:ind w:right="101"/>
        <w:rPr>
          <w:rFonts w:hint="eastAsia"/>
        </w:rPr>
      </w:pPr>
      <w:r>
        <w:rPr>
          <w:rFonts w:hint="eastAsia"/>
        </w:rPr>
        <w:t>在圣经中，我们发现上帝固定的行为计划，常以祂的旨意、命定、预旨、目的、预定、美意、意念、筹算、预知等不同名称被提及，但4:35；弗1:5,9,11；启17:17；——帖前5:9；彼前2:8；徒2:23；徒4:28；路22:22,29；——诗2:7；诗148:6；但4:17,24；番2:2；伯38:10；——罗8:28；罗9:11；弗1:9,11；弗3:11；提后1:9；耶4:28；耶49:20；赛14:24,27；赛46:10；——罗3:25；罗8:29-30；罗9:23；彼前1:20；太25:34；——弗1:5,11；路12:32；腓2:13；帖后1:11；——诗33:11；诗40:5；诗92:5；赛55:8-9；赛14:24；耶29:11；——赛5:19；赛28:29；赛40:13-14；赛46:10-11；——罗8:29；罗11:2；徒15:18；彼前1:2。4.</w:t>
      </w:r>
    </w:p>
    <w:p w14:paraId="7667577E">
      <w:pPr>
        <w:pStyle w:val="4"/>
        <w:spacing w:before="319" w:line="254" w:lineRule="auto"/>
        <w:ind w:right="101"/>
        <w:rPr>
          <w:rFonts w:hint="eastAsia"/>
        </w:rPr>
      </w:pPr>
    </w:p>
    <w:p w14:paraId="0D460B6E">
      <w:pPr>
        <w:pStyle w:val="4"/>
        <w:spacing w:before="319" w:line="254" w:lineRule="auto"/>
        <w:ind w:right="101"/>
        <w:rPr>
          <w:rFonts w:hint="eastAsia"/>
        </w:rPr>
      </w:pPr>
      <w:r>
        <w:rPr>
          <w:rFonts w:hint="eastAsia"/>
        </w:rPr>
        <w:t>Nothing more clearly manifests the existence of a divine decree, than God's circumstantiated predictions of an infinity of future events even the most contingent, and his exact fulfilment thereof, for almost six thousand years past, Amos 3:7; Matt 8:17; John 19:36, etc.</w:t>
      </w:r>
    </w:p>
    <w:p w14:paraId="2846CD5D">
      <w:pPr>
        <w:pStyle w:val="4"/>
        <w:spacing w:before="319" w:line="254" w:lineRule="auto"/>
        <w:ind w:right="101"/>
        <w:rPr>
          <w:rFonts w:hint="eastAsia"/>
        </w:rPr>
      </w:pPr>
      <w:r>
        <w:rPr>
          <w:rFonts w:hint="eastAsia"/>
        </w:rPr>
        <w:t>没有什么比上帝对无数未来事件，甚至最偶然事件的详细预言，以及祂在过去近六千年里对这些预言的精确应验，更能清楚地显明神圣预旨的存在了，摩3:7；太8:17；约19:36，等等。</w:t>
      </w:r>
    </w:p>
    <w:p w14:paraId="3CEEB8A9">
      <w:pPr>
        <w:pStyle w:val="4"/>
        <w:spacing w:before="319" w:line="254" w:lineRule="auto"/>
        <w:ind w:right="101"/>
        <w:rPr>
          <w:rFonts w:hint="eastAsia"/>
        </w:rPr>
      </w:pPr>
    </w:p>
    <w:p w14:paraId="3CC76E24">
      <w:pPr>
        <w:pStyle w:val="4"/>
        <w:spacing w:before="319" w:line="254" w:lineRule="auto"/>
        <w:ind w:right="101"/>
        <w:rPr>
          <w:rFonts w:hint="eastAsia"/>
        </w:rPr>
      </w:pPr>
      <w:r>
        <w:rPr>
          <w:rFonts w:hint="eastAsia"/>
        </w:rPr>
        <w:t>The inseparable connection between God's plan and his execution of it, with the necessarily exact conformity of the one to the other, which his perfections require, his word asserts, and his works plainly manifest, render it utterly impossible to offer any objection against his decrees, which will not equally militate against the actual facts in his works of creation and providence.</w:t>
      </w:r>
    </w:p>
    <w:p w14:paraId="4888E8C4">
      <w:pPr>
        <w:pStyle w:val="4"/>
        <w:spacing w:before="319" w:line="254" w:lineRule="auto"/>
        <w:ind w:right="101"/>
        <w:rPr>
          <w:rFonts w:hint="eastAsia"/>
        </w:rPr>
      </w:pPr>
      <w:r>
        <w:rPr>
          <w:rFonts w:hint="eastAsia"/>
        </w:rPr>
        <w:t>上帝的计划与祂对计划的执行之间不可分割的联系，以及两者之间必然的精确一致——这是祂的完全属性所要求的，祂的话语所断言的，祂的工作所清楚显明的——使得我们完全不可能对祂的预旨提出任何反对意见，而不同样地反对祂在创造和护理之工中的实际事实。</w:t>
      </w:r>
    </w:p>
    <w:p w14:paraId="45654837">
      <w:pPr>
        <w:pStyle w:val="4"/>
        <w:spacing w:before="319" w:line="254" w:lineRule="auto"/>
        <w:ind w:right="101"/>
        <w:rPr>
          <w:rFonts w:hint="eastAsia"/>
        </w:rPr>
      </w:pPr>
    </w:p>
    <w:p w14:paraId="77FD3AED">
      <w:pPr>
        <w:pStyle w:val="4"/>
        <w:spacing w:before="319" w:line="254" w:lineRule="auto"/>
        <w:ind w:right="101"/>
        <w:rPr>
          <w:rFonts w:hint="eastAsia"/>
        </w:rPr>
      </w:pPr>
      <w:r>
        <w:rPr>
          <w:rFonts w:hint="eastAsia"/>
        </w:rPr>
        <w:t>On this, therefore, we ought particularly to insist in answering every cavil against the peremptory nature of his purpose.</w:t>
      </w:r>
    </w:p>
    <w:p w14:paraId="0FD66E28">
      <w:pPr>
        <w:pStyle w:val="4"/>
        <w:spacing w:before="319" w:line="254" w:lineRule="auto"/>
        <w:ind w:right="101"/>
        <w:rPr>
          <w:rFonts w:hint="eastAsia"/>
        </w:rPr>
      </w:pPr>
      <w:r>
        <w:rPr>
          <w:rFonts w:hint="eastAsia"/>
        </w:rPr>
        <w:t>因此，在回答每一个针对祂旨意绝对性的吹毛求疵时，我们应当特别坚持这一点。</w:t>
      </w:r>
    </w:p>
    <w:p w14:paraId="37AD6B54">
      <w:pPr>
        <w:pStyle w:val="4"/>
        <w:spacing w:before="319" w:line="254" w:lineRule="auto"/>
        <w:ind w:right="101"/>
        <w:rPr>
          <w:rFonts w:hint="eastAsia"/>
        </w:rPr>
      </w:pPr>
    </w:p>
    <w:p w14:paraId="6F99D9A7">
      <w:pPr>
        <w:pStyle w:val="4"/>
        <w:spacing w:before="319" w:line="254" w:lineRule="auto"/>
        <w:ind w:right="101"/>
        <w:rPr>
          <w:rFonts w:hint="eastAsia"/>
        </w:rPr>
      </w:pPr>
      <w:r>
        <w:rPr>
          <w:rFonts w:hint="eastAsia"/>
        </w:rPr>
        <w:t>—If we find it undeniably manifest, that, in his providence, he hath permitted sin to enter into, or abound in the world; and that particular persons, by far the greatest part of mankind, apparently die in their sins, multitudes of them having never so much as heard of the way of salvation through Christ,—how absurd to deny, that God purposed to permit sin thus to enter and abound?</w:t>
      </w:r>
    </w:p>
    <w:p w14:paraId="497BBAD1">
      <w:pPr>
        <w:pStyle w:val="4"/>
        <w:spacing w:before="319" w:line="254" w:lineRule="auto"/>
        <w:ind w:right="101"/>
        <w:rPr>
          <w:rFonts w:hint="eastAsia"/>
        </w:rPr>
      </w:pPr>
      <w:r>
        <w:rPr>
          <w:rFonts w:hint="eastAsia"/>
        </w:rPr>
        <w:t>——如果我们发现，在祂的护理中，祂允许罪进入或在世上泛滥，这是不可否认的明显事实；并且特定的人，即人类的绝大部分，显然死在他们的罪中，他们中的许多人甚至从未听说过藉着基督得救的道路，——那么否认上帝旨意允许罪如此进入和泛滥，是何等荒谬？</w:t>
      </w:r>
    </w:p>
    <w:p w14:paraId="4D7830CF">
      <w:pPr>
        <w:pStyle w:val="4"/>
        <w:spacing w:before="319" w:line="254" w:lineRule="auto"/>
        <w:ind w:right="101"/>
        <w:rPr>
          <w:rFonts w:hint="eastAsia"/>
        </w:rPr>
      </w:pPr>
    </w:p>
    <w:p w14:paraId="0FD48046">
      <w:pPr>
        <w:pStyle w:val="4"/>
        <w:spacing w:before="319" w:line="254" w:lineRule="auto"/>
        <w:ind w:right="101"/>
        <w:rPr>
          <w:rFonts w:hint="eastAsia"/>
        </w:rPr>
      </w:pPr>
      <w:r>
        <w:rPr>
          <w:rFonts w:hint="eastAsia"/>
        </w:rPr>
        <w:t>—or to contend, that all men are equally predestinated to everlasting life?</w:t>
      </w:r>
    </w:p>
    <w:p w14:paraId="775B3D2F">
      <w:pPr>
        <w:pStyle w:val="4"/>
        <w:spacing w:before="319" w:line="254" w:lineRule="auto"/>
        <w:ind w:right="101"/>
        <w:rPr>
          <w:rFonts w:hint="eastAsia"/>
        </w:rPr>
      </w:pPr>
      <w:r>
        <w:rPr>
          <w:rFonts w:hint="eastAsia"/>
        </w:rPr>
        <w:t>——或者争辩说，所有人都被同等地预定得永生？</w:t>
      </w:r>
    </w:p>
    <w:p w14:paraId="3903AA00">
      <w:pPr>
        <w:pStyle w:val="4"/>
        <w:spacing w:before="319" w:line="254" w:lineRule="auto"/>
        <w:ind w:right="101"/>
        <w:rPr>
          <w:rFonts w:hint="eastAsia"/>
        </w:rPr>
      </w:pPr>
    </w:p>
    <w:p w14:paraId="2CDB2EE5">
      <w:pPr>
        <w:pStyle w:val="4"/>
        <w:spacing w:before="319" w:line="254" w:lineRule="auto"/>
        <w:ind w:right="101"/>
        <w:rPr>
          <w:rFonts w:hint="eastAsia"/>
        </w:rPr>
      </w:pPr>
      <w:r>
        <w:rPr>
          <w:rFonts w:hint="eastAsia"/>
        </w:rPr>
        <w:t>—or, that Christ died equally for them all, in order to purchase it for them?</w:t>
      </w:r>
    </w:p>
    <w:p w14:paraId="0252FECE">
      <w:pPr>
        <w:pStyle w:val="4"/>
        <w:spacing w:before="319" w:line="254" w:lineRule="auto"/>
        <w:ind w:right="101"/>
        <w:rPr>
          <w:rFonts w:hint="eastAsia"/>
        </w:rPr>
      </w:pPr>
      <w:r>
        <w:rPr>
          <w:rFonts w:hint="eastAsia"/>
        </w:rPr>
        <w:t>——或者说，基督为他们所有人同等地死了，为要给他们买赎永生？</w:t>
      </w:r>
    </w:p>
    <w:p w14:paraId="35093405">
      <w:pPr>
        <w:pStyle w:val="4"/>
        <w:spacing w:before="319" w:line="254" w:lineRule="auto"/>
        <w:ind w:right="101"/>
        <w:rPr>
          <w:rFonts w:hint="eastAsia"/>
        </w:rPr>
      </w:pPr>
    </w:p>
    <w:p w14:paraId="459964D7">
      <w:pPr>
        <w:pStyle w:val="4"/>
        <w:spacing w:before="319" w:line="254" w:lineRule="auto"/>
        <w:ind w:right="101"/>
        <w:rPr>
          <w:rFonts w:hint="eastAsia"/>
        </w:rPr>
      </w:pPr>
      <w:r>
        <w:rPr>
          <w:rFonts w:hint="eastAsia"/>
        </w:rPr>
        <w:t>—If thousands of men be dying every day, and thus entering into an eternity of inconceivable happiness or misery, how absurd to assert, that God, in his plan, hath fixed nothing relative to the circumstances or the issue of their death?</w:t>
      </w:r>
    </w:p>
    <w:p w14:paraId="62AC4BB4">
      <w:pPr>
        <w:pStyle w:val="4"/>
        <w:spacing w:before="319" w:line="254" w:lineRule="auto"/>
        <w:ind w:right="101"/>
        <w:rPr>
          <w:rFonts w:hint="eastAsia"/>
        </w:rPr>
      </w:pPr>
      <w:r>
        <w:rPr>
          <w:rFonts w:hint="eastAsia"/>
        </w:rPr>
        <w:t>——如果成千上万的人每天都在死去，从而进入一个无法想象的幸福或痛苦的永恒，那么断言上帝在祂的计划中，对他们死亡的环境或结局没有定下任何事，是何等荒谬？</w:t>
      </w:r>
    </w:p>
    <w:p w14:paraId="6F7F1F76">
      <w:pPr>
        <w:pStyle w:val="4"/>
        <w:spacing w:before="319" w:line="254" w:lineRule="auto"/>
        <w:ind w:right="101"/>
        <w:rPr>
          <w:rFonts w:hint="eastAsia"/>
        </w:rPr>
      </w:pPr>
    </w:p>
    <w:p w14:paraId="1FE7CFD8">
      <w:pPr>
        <w:pStyle w:val="4"/>
        <w:spacing w:before="319" w:line="254" w:lineRule="auto"/>
        <w:ind w:right="101"/>
        <w:rPr>
          <w:rFonts w:hint="eastAsia"/>
        </w:rPr>
      </w:pPr>
      <w:r>
        <w:rPr>
          <w:rFonts w:hint="eastAsia"/>
        </w:rPr>
        <w:t>—How can we, without blasphemy, ascribe headlong unconcerted work to the Most High?</w:t>
      </w:r>
    </w:p>
    <w:p w14:paraId="67D5B937">
      <w:pPr>
        <w:pStyle w:val="4"/>
        <w:spacing w:before="319" w:line="254" w:lineRule="auto"/>
        <w:ind w:right="101"/>
        <w:rPr>
          <w:rFonts w:hint="eastAsia"/>
        </w:rPr>
      </w:pPr>
      <w:r>
        <w:rPr>
          <w:rFonts w:hint="eastAsia"/>
        </w:rPr>
        <w:t>——我们怎能不亵渎地将鲁莽、无计划的工作归于至高者呢？</w:t>
      </w:r>
    </w:p>
    <w:p w14:paraId="4B589C3B">
      <w:pPr>
        <w:pStyle w:val="4"/>
        <w:spacing w:before="319" w:line="254" w:lineRule="auto"/>
        <w:ind w:right="101"/>
        <w:rPr>
          <w:rFonts w:hint="eastAsia"/>
        </w:rPr>
      </w:pPr>
    </w:p>
    <w:p w14:paraId="6EA0CB53">
      <w:pPr>
        <w:pStyle w:val="4"/>
        <w:spacing w:before="319" w:line="254" w:lineRule="auto"/>
        <w:ind w:right="101"/>
        <w:rPr>
          <w:rFonts w:hint="eastAsia"/>
        </w:rPr>
      </w:pPr>
      <w:r>
        <w:rPr>
          <w:rFonts w:hint="eastAsia"/>
        </w:rPr>
        <w:t>—This inseparable connection between God's purpose and the execution of it, also manifests, that, in both, he must carry on the same design of glorifying himself and doing good to his creatures, especially to his favourite people, Prov 16:4; Rom 11:36; Rom 9:22-23; Rom 8:28,30; Eph 1:6; Isa 43:3-4,21; Isa 44:28; 2 Pet 3:9; 1 Cor 3:22.</w:t>
      </w:r>
    </w:p>
    <w:p w14:paraId="45676031">
      <w:pPr>
        <w:pStyle w:val="4"/>
        <w:spacing w:before="319" w:line="254" w:lineRule="auto"/>
        <w:ind w:right="101"/>
        <w:rPr>
          <w:rFonts w:hint="eastAsia"/>
        </w:rPr>
      </w:pPr>
      <w:r>
        <w:rPr>
          <w:rFonts w:hint="eastAsia"/>
        </w:rPr>
        <w:t>——上帝的旨意与祂对旨意的执行之间这种不可分割的联系，也表明，在这两者中，祂必定推行着同样的计划，即荣耀祂自己，并善待祂的受造物，特别是祂所爱的子民，箴16:4；罗11:36；罗9:22-23；罗8:28,30；弗1:6；赛43:3-4,21；赛44:28；彼后3:9；林前3:22。</w:t>
      </w:r>
    </w:p>
    <w:p w14:paraId="1DD321EE">
      <w:pPr>
        <w:pStyle w:val="4"/>
        <w:spacing w:before="319" w:line="254" w:lineRule="auto"/>
        <w:ind w:right="101"/>
        <w:rPr>
          <w:rFonts w:hint="eastAsia"/>
        </w:rPr>
      </w:pPr>
    </w:p>
    <w:p w14:paraId="322B7133">
      <w:pPr>
        <w:pStyle w:val="4"/>
        <w:spacing w:before="319" w:line="254" w:lineRule="auto"/>
        <w:ind w:right="101"/>
        <w:rPr>
          <w:rFonts w:hint="eastAsia"/>
        </w:rPr>
      </w:pPr>
      <w:r>
        <w:rPr>
          <w:rFonts w:hint="eastAsia"/>
        </w:rPr>
        <w:t>—God's plan, though first in order of nature, being only manifested to us by his word and works, our whole conduct must be regulated by these, not in the least by his unknown purpose.</w:t>
      </w:r>
    </w:p>
    <w:p w14:paraId="41899AFE">
      <w:pPr>
        <w:pStyle w:val="4"/>
        <w:spacing w:before="319" w:line="254" w:lineRule="auto"/>
        <w:ind w:right="101"/>
        <w:rPr>
          <w:rFonts w:hint="eastAsia"/>
        </w:rPr>
      </w:pPr>
      <w:r>
        <w:rPr>
          <w:rFonts w:hint="eastAsia"/>
        </w:rPr>
        <w:t>——上帝的计划，虽然在自然次序上是第一位的，却只藉着祂的话语和工作向我们显明，我们全部的行为必须受这些规管，丝毫不能受祂那未知的旨意规管。</w:t>
      </w:r>
    </w:p>
    <w:p w14:paraId="621D48DF">
      <w:pPr>
        <w:pStyle w:val="4"/>
        <w:spacing w:before="319" w:line="254" w:lineRule="auto"/>
        <w:ind w:right="101"/>
        <w:rPr>
          <w:rFonts w:hint="eastAsia"/>
        </w:rPr>
      </w:pPr>
    </w:p>
    <w:p w14:paraId="5F62BAB0">
      <w:pPr>
        <w:pStyle w:val="4"/>
        <w:spacing w:before="319" w:line="254" w:lineRule="auto"/>
        <w:ind w:right="101"/>
        <w:rPr>
          <w:rFonts w:hint="eastAsia"/>
        </w:rPr>
      </w:pPr>
      <w:r>
        <w:rPr>
          <w:rFonts w:hint="eastAsia"/>
        </w:rPr>
        <w:t>Every thing which was made in creation, or which happens in providence, was foreordained in the decree of God in that precise form, Acts 15:18; Acts 17:26; Eph 1:11; Isa 46:10-11; Isa 14:24,27;—the most contingent and wicked not excepted, Gen 50:20; Gen 45:5,7; Acts 2:23-24; Acts 4:27-28.</w:t>
      </w:r>
    </w:p>
    <w:p w14:paraId="46025131">
      <w:pPr>
        <w:pStyle w:val="4"/>
        <w:spacing w:before="319" w:line="254" w:lineRule="auto"/>
        <w:ind w:right="101"/>
        <w:rPr>
          <w:rFonts w:hint="eastAsia"/>
        </w:rPr>
      </w:pPr>
      <w:r>
        <w:rPr>
          <w:rFonts w:hint="eastAsia"/>
        </w:rPr>
        <w:t>凡在创造中所造的，或在护理中所发生的每一件事，都在上帝的预旨中被预定为那个精确的形式，徒15:18；徒17:26；弗1:11；赛46:10-11；赛14:24,27；——最偶然和最邪恶的也不例外，创50:20；创45:5,7；徒2:23-24；徒4:27-28。</w:t>
      </w:r>
    </w:p>
    <w:p w14:paraId="6485CAEF">
      <w:pPr>
        <w:pStyle w:val="4"/>
        <w:spacing w:before="319" w:line="254" w:lineRule="auto"/>
        <w:ind w:right="101"/>
        <w:rPr>
          <w:rFonts w:hint="eastAsia"/>
        </w:rPr>
      </w:pPr>
    </w:p>
    <w:p w14:paraId="762D6926">
      <w:pPr>
        <w:pStyle w:val="4"/>
        <w:spacing w:before="319" w:line="254" w:lineRule="auto"/>
        <w:ind w:right="101"/>
        <w:rPr>
          <w:rFonts w:hint="eastAsia"/>
        </w:rPr>
      </w:pPr>
      <w:r>
        <w:rPr>
          <w:rFonts w:hint="eastAsia"/>
        </w:rPr>
        <w:t>And hence so many of them were foretold, Gen 3:14-19; Gen 4:12; Gen 6-9; Gen 12:2-3,7; Gen 13:15-17; Gen 15:4-7,13-21; Gen 16:10-12; Gen 17:4-8,16-21; Gen 18:10,14,18; Gen 19:13; Gen 20:12-13; Gen 22:17-18; Gen 25:23; Gen 27:28-29,39-40; Gen 28:13-15; Gen 37:7-10; Gen 40:13,19; Gen 41:25-32; Gen 48-49; Exod 3-17; Lev 26; Deut 28-33; Josh 1; Judg 2; Judg 4; Judg 6-7; 1 Sam 2-3; 1 Sam 8; 1 Sam 13; 1 Sam 15-16; 2 Sam 7; 1 Kings 9; 1 Kings 11; 1 Kings 13-14; 1 Kings 16-17; 1 Kings 19; 1 Kings 22; 2 Kings 7; 2 Kings 10; 2 Kings 13; 2 Kings 21; Ps 2; Ps 21-22; Ps 45; Ps 47; Ps 67-69; Ps 72; Ps 46-100; Ps 110; Ps 132; Isa 1 through Mal 4; Matt 23-25; 1 Tim 4; 2 Tim 3-4; 2 Pet 2-3; 2 Thess 1-2; Rev 5-22.</w:t>
      </w:r>
    </w:p>
    <w:p w14:paraId="16FA1723">
      <w:pPr>
        <w:pStyle w:val="4"/>
        <w:spacing w:before="319" w:line="254" w:lineRule="auto"/>
        <w:ind w:right="101"/>
        <w:rPr>
          <w:rFonts w:hint="eastAsia"/>
        </w:rPr>
      </w:pPr>
      <w:r>
        <w:rPr>
          <w:rFonts w:hint="eastAsia"/>
        </w:rPr>
        <w:t>因此，其中许多事都被预言了，创3:14-19；创4:12；创6-9；创12:2-3,7；创13:15-17；创15:4-7,13-21；创16:10-12；创17:4-8,16-21；创18:10,14,18；创19:13；创20:12-13；创22:17-18；创25:23；创27:28-29,39-40；创28:13-15；创37:7-10；创40:13,19；创41:25-32；创48-49；出3-17；利26；申28-33；书1；士2；士4；士6-7；撒上2-3；撒上8；撒上13；撒上15-16；撒下7；王上9；王上11；王上13-14；王上16-17；王上19；王上22；王下7；王下10；王下13；王下21；诗2；诗21-22；诗45；诗47；诗67-69；诗72；诗46-100；诗110；诗132；赛1至玛4；太23-25；提前4；提后3-4；彼后2-3；帖后1-2；启5-22。</w:t>
      </w:r>
    </w:p>
    <w:p w14:paraId="440BC66E">
      <w:pPr>
        <w:pStyle w:val="4"/>
        <w:spacing w:before="319" w:line="254" w:lineRule="auto"/>
        <w:ind w:right="101"/>
        <w:rPr>
          <w:rFonts w:hint="eastAsia"/>
        </w:rPr>
      </w:pPr>
    </w:p>
    <w:p w14:paraId="4EC3E278">
      <w:pPr>
        <w:pStyle w:val="4"/>
        <w:spacing w:before="319" w:line="254" w:lineRule="auto"/>
        <w:ind w:right="101"/>
        <w:rPr>
          <w:rFonts w:hint="eastAsia"/>
        </w:rPr>
      </w:pPr>
      <w:r>
        <w:rPr>
          <w:rFonts w:hint="eastAsia"/>
        </w:rPr>
        <w:t>The form and duration of every man's life, with the time and manner of his death, are precisely fixed in the decree of God. 1.</w:t>
      </w:r>
    </w:p>
    <w:p w14:paraId="2F33C7BE">
      <w:pPr>
        <w:pStyle w:val="4"/>
        <w:spacing w:before="319" w:line="254" w:lineRule="auto"/>
        <w:ind w:right="101"/>
        <w:rPr>
          <w:rFonts w:hint="eastAsia"/>
        </w:rPr>
      </w:pPr>
      <w:r>
        <w:rPr>
          <w:rFonts w:hint="eastAsia"/>
        </w:rPr>
        <w:t>每个人的生命形式和长短，连同他死亡的时间和方式，都在上帝的预旨中被精确地定下了。1.</w:t>
      </w:r>
    </w:p>
    <w:p w14:paraId="6C51AEAB">
      <w:pPr>
        <w:pStyle w:val="4"/>
        <w:spacing w:before="319" w:line="254" w:lineRule="auto"/>
        <w:ind w:right="101"/>
        <w:rPr>
          <w:rFonts w:hint="eastAsia"/>
        </w:rPr>
      </w:pPr>
    </w:p>
    <w:p w14:paraId="3C50B860">
      <w:pPr>
        <w:pStyle w:val="4"/>
        <w:spacing w:before="319" w:line="254" w:lineRule="auto"/>
        <w:ind w:right="101"/>
        <w:rPr>
          <w:rFonts w:hint="eastAsia"/>
        </w:rPr>
      </w:pPr>
      <w:r>
        <w:rPr>
          <w:rFonts w:hint="eastAsia"/>
        </w:rPr>
        <w:t>The Scripture plainly affirms this, Job 7:1; Job 14:5; Acts 17:26,28; Eccles 3:1-2; Eccles 5:17; Eccles 9:12; Ps 31:15; Ps 139:16; Ps 39:4-5.</w:t>
      </w:r>
    </w:p>
    <w:p w14:paraId="4D67342D">
      <w:pPr>
        <w:pStyle w:val="4"/>
        <w:spacing w:before="319" w:line="254" w:lineRule="auto"/>
        <w:ind w:right="101"/>
        <w:rPr>
          <w:rFonts w:hint="eastAsia"/>
        </w:rPr>
      </w:pPr>
      <w:r>
        <w:rPr>
          <w:rFonts w:hint="eastAsia"/>
        </w:rPr>
        <w:t>圣经清楚地肯定了这一点，伯7:1；伯14:5；徒17:26,28；传3:1-2；传5:17；传9:12；诗31:15；诗139:16；诗39:4-5。</w:t>
      </w:r>
    </w:p>
    <w:p w14:paraId="0064F50D">
      <w:pPr>
        <w:pStyle w:val="4"/>
        <w:spacing w:before="319" w:line="254" w:lineRule="auto"/>
        <w:ind w:right="101"/>
        <w:rPr>
          <w:rFonts w:hint="eastAsia"/>
        </w:rPr>
      </w:pPr>
    </w:p>
    <w:p w14:paraId="5CAE7699">
      <w:pPr>
        <w:pStyle w:val="4"/>
        <w:spacing w:before="319" w:line="254" w:lineRule="auto"/>
        <w:ind w:right="101"/>
        <w:rPr>
          <w:rFonts w:hint="eastAsia"/>
        </w:rPr>
      </w:pPr>
      <w:r>
        <w:rPr>
          <w:rFonts w:hint="eastAsia"/>
        </w:rPr>
        <w:t>2. God hath frequently foretold the manner, the time, and the means of man's life or death,—as of the life of Ishmael, Gen 16:12; Isaac, Gen 17-18; Jacob and Esau, Gen 25:23; Moses, Exod 4; Israelites after his death, Deut 28-33; Samson, Judg 13; Saul, 1 Sam 8-10,13,15; Solomon, 2 Sam 7:12-15; Josiah, 1 Kings 13:2; Cyrus, Isa 44:26-28; Isa 45:1-4,13; Isa 46:11; and especially of Christ, Isa 7:14; Jer 23:5-6; Jer 31:22; Mic 5:2; Mal 3:1-2, etc.</w:t>
      </w:r>
    </w:p>
    <w:p w14:paraId="43283E60">
      <w:pPr>
        <w:pStyle w:val="4"/>
        <w:spacing w:before="319" w:line="254" w:lineRule="auto"/>
        <w:ind w:right="101"/>
        <w:rPr>
          <w:rFonts w:hint="eastAsia"/>
        </w:rPr>
      </w:pPr>
      <w:r>
        <w:rPr>
          <w:rFonts w:hint="eastAsia"/>
        </w:rPr>
        <w:t>2. 上帝常常预言人生命或死亡的方式、时间和途径，——如以实玛利的生，创16:12；以撒的生，创17-18；雅各和以扫的生，创25:23；摩西的生，出4；他死后以色列人的景况，申28-33；参孙的生，士13；扫罗的生，撒上8-10,13,15；所罗门的生，撒下7:12-15；约西亚的生，王上13:2；古列的生，赛44:26-28；赛45:1-4,13；赛46:11；特别是基督的生，赛7:14；耶23:5-6；耶31:22；弥5:2；玛3:1-2，等等。</w:t>
      </w:r>
    </w:p>
    <w:p w14:paraId="5CDB9911">
      <w:pPr>
        <w:pStyle w:val="4"/>
        <w:spacing w:before="319" w:line="254" w:lineRule="auto"/>
        <w:ind w:right="101"/>
        <w:rPr>
          <w:rFonts w:hint="eastAsia"/>
        </w:rPr>
      </w:pPr>
    </w:p>
    <w:p w14:paraId="119C1861">
      <w:pPr>
        <w:pStyle w:val="4"/>
        <w:spacing w:before="319" w:line="254" w:lineRule="auto"/>
        <w:ind w:right="101"/>
        <w:rPr>
          <w:rFonts w:hint="eastAsia"/>
        </w:rPr>
      </w:pPr>
      <w:r>
        <w:rPr>
          <w:rFonts w:hint="eastAsia"/>
        </w:rPr>
        <w:t>And of the death of the wicked inhabitants of the old world, Gen 6:3,7; of the Sodomites, Gen 19:13,17; of the murmuring and rebellious Israelites, Num 14; Num 16; of David's infant, 2 Sam 12:14; of Abijah, 1 Kings 14:12; of Ahab and Jezebel, 1 Kings 22:28; 1 Kings 21:22-23,29; of Ahaziah, 2 Kings 1:4; of Belshazzar, Dan 5:25-26; of Peter, John 21:18; of Paul, 2 Tim 4:6-7; of Christ, Luke 13:32; Luke 18:32-33; John 7:30; John 12:33; John 13:1; John 18:1,13; Ps 22; Ps 69; Isa 53; of Eli's sons, 1 Sam 2:34; of David's subjects, 2 Sam 24:15; of Sennacherib's army, Isa 10; Isa 29-33; Isa 37; Isa 30:27-33; of the Jews by the Romans, Isa 65:12; Deut 28:16-68; Lev 26; Ps 21:8-12; Matt 23-24; of the heathen emperors of Rome, and their armies, Ps 110:5-6; Rev 6:12-17.</w:t>
      </w:r>
    </w:p>
    <w:p w14:paraId="2F80BBDD">
      <w:pPr>
        <w:pStyle w:val="4"/>
        <w:spacing w:before="319" w:line="254" w:lineRule="auto"/>
        <w:ind w:right="101"/>
        <w:rPr>
          <w:rFonts w:hint="eastAsia"/>
        </w:rPr>
      </w:pPr>
      <w:r>
        <w:rPr>
          <w:rFonts w:hint="eastAsia"/>
        </w:rPr>
        <w:t>以及旧世界邪恶居民的死，创6:3,7；所多玛人的死，创19:13,17；发怨言和悖逆的以色列人的死，民14；民16；大卫的婴孩的死，撒下12:14；亚比雅的死，王上14:12；亚哈和耶洗别的死，王上22:28；王上21:22-23,29；亚哈谢的死，王下1:4；伯沙撒的死，但5:25-26；彼得的死，约21:18；保罗的死，提后4:6-7；基督的死，路13:32；路18:32-33；约7:30；约12:33；约13:1；约18:1,13；诗22；诗69；赛53；以利众子的死，撒上2:34；大卫臣民的死，撒下24:15；西拿基立军队的死，赛10；赛29-33；赛37；赛30:27-33；犹太人被罗马人所灭，赛65:12；申28:16-68；利26；诗21:8-12；太23-24；罗马异教皇帝及其军队的死，诗110:5-6；启6:12-17。</w:t>
      </w:r>
    </w:p>
    <w:p w14:paraId="63BFAACE">
      <w:pPr>
        <w:pStyle w:val="4"/>
        <w:spacing w:before="319" w:line="254" w:lineRule="auto"/>
        <w:ind w:right="101"/>
        <w:rPr>
          <w:rFonts w:hint="eastAsia"/>
        </w:rPr>
      </w:pPr>
    </w:p>
    <w:p w14:paraId="0B26FC2A">
      <w:pPr>
        <w:pStyle w:val="4"/>
        <w:spacing w:before="319" w:line="254" w:lineRule="auto"/>
        <w:ind w:right="101"/>
        <w:rPr>
          <w:rFonts w:hint="eastAsia"/>
        </w:rPr>
      </w:pPr>
      <w:r>
        <w:rPr>
          <w:rFonts w:hint="eastAsia"/>
        </w:rPr>
        <w:t>—But, to prevent objections, it must be observed, 1.</w:t>
      </w:r>
    </w:p>
    <w:p w14:paraId="58E3A272">
      <w:pPr>
        <w:pStyle w:val="4"/>
        <w:spacing w:before="319" w:line="254" w:lineRule="auto"/>
        <w:ind w:right="101"/>
        <w:rPr>
          <w:rFonts w:hint="eastAsia"/>
        </w:rPr>
      </w:pPr>
      <w:r>
        <w:rPr>
          <w:rFonts w:hint="eastAsia"/>
        </w:rPr>
        <w:t>——但是，为了防止反对意见，必须注意到，1.</w:t>
      </w:r>
    </w:p>
    <w:p w14:paraId="73EBF257">
      <w:pPr>
        <w:pStyle w:val="4"/>
        <w:spacing w:before="319" w:line="254" w:lineRule="auto"/>
        <w:ind w:right="101"/>
        <w:rPr>
          <w:rFonts w:hint="eastAsia"/>
        </w:rPr>
      </w:pPr>
    </w:p>
    <w:p w14:paraId="7F1276F0">
      <w:pPr>
        <w:pStyle w:val="4"/>
        <w:spacing w:before="319" w:line="254" w:lineRule="auto"/>
        <w:ind w:right="101"/>
        <w:rPr>
          <w:rFonts w:hint="eastAsia"/>
        </w:rPr>
      </w:pPr>
      <w:r>
        <w:rPr>
          <w:rFonts w:hint="eastAsia"/>
        </w:rPr>
        <w:t>That men's life is said to be shortened, when it doth not extend to an ordinary length, or to that of which their constitution seemed capable, Job 15:32; Job 17:1; Ps 55:23; Ps 102:23-24; Prov 10:27; Eccles 7:17.</w:t>
      </w:r>
    </w:p>
    <w:p w14:paraId="39718EFC">
      <w:pPr>
        <w:pStyle w:val="4"/>
        <w:spacing w:before="319" w:line="254" w:lineRule="auto"/>
        <w:ind w:right="101"/>
        <w:rPr>
          <w:rFonts w:hint="eastAsia"/>
        </w:rPr>
      </w:pPr>
      <w:r>
        <w:rPr>
          <w:rFonts w:hint="eastAsia"/>
        </w:rPr>
        <w:t>当人的生命没有达到通常的长度，或他们的体质似乎能够达到的长度时，就说人的生命被缩短了，伯15:32；伯17:1；诗55:23；诗102:23-24；箴10:27；传7:17。</w:t>
      </w:r>
    </w:p>
    <w:p w14:paraId="72AE81CB">
      <w:pPr>
        <w:pStyle w:val="4"/>
        <w:spacing w:before="319" w:line="254" w:lineRule="auto"/>
        <w:ind w:right="101"/>
        <w:rPr>
          <w:rFonts w:hint="eastAsia"/>
        </w:rPr>
      </w:pPr>
    </w:p>
    <w:p w14:paraId="1CC49EA8">
      <w:pPr>
        <w:pStyle w:val="4"/>
        <w:spacing w:before="319" w:line="254" w:lineRule="auto"/>
        <w:ind w:right="101"/>
        <w:rPr>
          <w:rFonts w:hint="eastAsia"/>
        </w:rPr>
      </w:pPr>
      <w:r>
        <w:rPr>
          <w:rFonts w:hint="eastAsia"/>
        </w:rPr>
        <w:t>2. That prolonging of men's life, denotes merely the long enjoyment of it, but not any lengthening of it beyond the measure or period fixed for it in God's purpose, 1 Kings 3:14; Exod 20:12; Deut 4:40; Deut 30:18; Prov 10:27.</w:t>
      </w:r>
    </w:p>
    <w:p w14:paraId="71DCDD0B">
      <w:pPr>
        <w:pStyle w:val="4"/>
        <w:spacing w:before="319" w:line="254" w:lineRule="auto"/>
        <w:ind w:right="101"/>
        <w:rPr>
          <w:rFonts w:hint="eastAsia"/>
        </w:rPr>
      </w:pPr>
      <w:r>
        <w:rPr>
          <w:rFonts w:hint="eastAsia"/>
        </w:rPr>
        <w:t>2. 延长人的寿命，仅仅表示长久地享受它，而不是指将其延长超过上帝旨意中所定的度量或时期，王上3:14；出20:12；申4:40；申30:18；箴10:27。</w:t>
      </w:r>
    </w:p>
    <w:p w14:paraId="2A0D4E2D">
      <w:pPr>
        <w:pStyle w:val="4"/>
        <w:spacing w:before="319" w:line="254" w:lineRule="auto"/>
        <w:ind w:right="101"/>
        <w:rPr>
          <w:rFonts w:hint="eastAsia"/>
        </w:rPr>
      </w:pPr>
    </w:p>
    <w:p w14:paraId="3359E0B2">
      <w:pPr>
        <w:pStyle w:val="4"/>
        <w:spacing w:before="319" w:line="254" w:lineRule="auto"/>
        <w:ind w:right="101"/>
        <w:rPr>
          <w:rFonts w:hint="eastAsia"/>
        </w:rPr>
      </w:pPr>
      <w:r>
        <w:rPr>
          <w:rFonts w:hint="eastAsia"/>
        </w:rPr>
        <w:t>—Hezekiah had fifteen years added to his life, after a mortal disease had threatened his dissolution,—but not one moment added to the time of his life, as allotted him in God's decree, Isa 38:1,5.</w:t>
      </w:r>
    </w:p>
    <w:p w14:paraId="3636AEA5">
      <w:pPr>
        <w:pStyle w:val="4"/>
        <w:spacing w:before="319" w:line="254" w:lineRule="auto"/>
        <w:ind w:right="101"/>
        <w:rPr>
          <w:rFonts w:hint="eastAsia"/>
        </w:rPr>
      </w:pPr>
      <w:r>
        <w:rPr>
          <w:rFonts w:hint="eastAsia"/>
        </w:rPr>
        <w:t>——希西家在一场致命的疾病威胁他死亡之后，他的寿命增加了十五年，——但相对于上帝预旨中所分配给他的生命时间，一刻也没有增加，赛38:1,5。</w:t>
      </w:r>
    </w:p>
    <w:p w14:paraId="60379828">
      <w:pPr>
        <w:pStyle w:val="4"/>
        <w:spacing w:before="319" w:line="254" w:lineRule="auto"/>
        <w:ind w:right="101"/>
        <w:rPr>
          <w:rFonts w:hint="eastAsia"/>
        </w:rPr>
      </w:pPr>
    </w:p>
    <w:p w14:paraId="62B44BFD">
      <w:pPr>
        <w:pStyle w:val="4"/>
        <w:spacing w:before="319" w:line="254" w:lineRule="auto"/>
        <w:ind w:right="101"/>
        <w:rPr>
          <w:rFonts w:hint="eastAsia"/>
        </w:rPr>
      </w:pPr>
      <w:r>
        <w:rPr>
          <w:rFonts w:hint="eastAsia"/>
        </w:rPr>
        <w:t>All things which come to pass in creation or in providence, were decreed by God, 1.</w:t>
      </w:r>
    </w:p>
    <w:p w14:paraId="58E8A145">
      <w:pPr>
        <w:pStyle w:val="4"/>
        <w:spacing w:before="319" w:line="254" w:lineRule="auto"/>
        <w:ind w:right="101"/>
        <w:rPr>
          <w:rFonts w:hint="eastAsia"/>
        </w:rPr>
      </w:pPr>
      <w:r>
        <w:rPr>
          <w:rFonts w:hint="eastAsia"/>
        </w:rPr>
        <w:t>凡在创造或护理中发生的一切事，都是由上帝预旨的，1.</w:t>
      </w:r>
    </w:p>
    <w:p w14:paraId="7D730D56">
      <w:pPr>
        <w:pStyle w:val="4"/>
        <w:spacing w:before="319" w:line="254" w:lineRule="auto"/>
        <w:ind w:right="101"/>
        <w:rPr>
          <w:rFonts w:hint="eastAsia"/>
        </w:rPr>
      </w:pPr>
    </w:p>
    <w:p w14:paraId="15EFB4C2">
      <w:pPr>
        <w:pStyle w:val="4"/>
        <w:spacing w:before="319" w:line="254" w:lineRule="auto"/>
        <w:ind w:right="101"/>
        <w:rPr>
          <w:rFonts w:hint="eastAsia"/>
        </w:rPr>
      </w:pPr>
      <w:r>
        <w:rPr>
          <w:rFonts w:hint="eastAsia"/>
        </w:rPr>
        <w:t>From all eternity, Acts 15:18.</w:t>
      </w:r>
    </w:p>
    <w:p w14:paraId="6BEB5A1D">
      <w:pPr>
        <w:pStyle w:val="4"/>
        <w:spacing w:before="319" w:line="254" w:lineRule="auto"/>
        <w:ind w:right="101"/>
        <w:rPr>
          <w:rFonts w:hint="eastAsia"/>
        </w:rPr>
      </w:pPr>
      <w:r>
        <w:rPr>
          <w:rFonts w:hint="eastAsia"/>
        </w:rPr>
        <w:t>从永恒中，徒15:18。</w:t>
      </w:r>
    </w:p>
    <w:p w14:paraId="0D4FFE60">
      <w:pPr>
        <w:pStyle w:val="4"/>
        <w:spacing w:before="319" w:line="254" w:lineRule="auto"/>
        <w:ind w:right="101"/>
        <w:rPr>
          <w:rFonts w:hint="eastAsia"/>
        </w:rPr>
      </w:pPr>
    </w:p>
    <w:p w14:paraId="3710A31E">
      <w:pPr>
        <w:pStyle w:val="4"/>
        <w:spacing w:before="319" w:line="254" w:lineRule="auto"/>
        <w:ind w:right="101"/>
        <w:rPr>
          <w:rFonts w:hint="eastAsia"/>
        </w:rPr>
      </w:pPr>
      <w:r>
        <w:rPr>
          <w:rFonts w:hint="eastAsia"/>
        </w:rPr>
        <w:t>All of them, in innumerable respects, are connected with our redemption through Christ, which, from all eternity, was purposed and prepared for by God, 1 Cor 2:7; Eph 1:4; Rom 8:28-32; 1 Cor 3:22-23.</w:t>
      </w:r>
    </w:p>
    <w:p w14:paraId="6A03E801">
      <w:pPr>
        <w:pStyle w:val="4"/>
        <w:spacing w:before="319" w:line="254" w:lineRule="auto"/>
        <w:ind w:right="101"/>
        <w:rPr>
          <w:rFonts w:hint="eastAsia"/>
        </w:rPr>
      </w:pPr>
      <w:r>
        <w:rPr>
          <w:rFonts w:hint="eastAsia"/>
        </w:rPr>
        <w:t>所有这些事，在无数方面，都与我们藉着基督的救赎相连，这救赎从永恒中就被上帝所定意和预备，林前2:7；弗1:4；罗8:28-32；林前3:22-23。</w:t>
      </w:r>
    </w:p>
    <w:p w14:paraId="776D879D">
      <w:pPr>
        <w:pStyle w:val="4"/>
        <w:spacing w:before="319" w:line="254" w:lineRule="auto"/>
        <w:ind w:right="101"/>
        <w:rPr>
          <w:rFonts w:hint="eastAsia"/>
        </w:rPr>
      </w:pPr>
    </w:p>
    <w:p w14:paraId="50690111">
      <w:pPr>
        <w:pStyle w:val="4"/>
        <w:spacing w:before="319" w:line="254" w:lineRule="auto"/>
        <w:ind w:right="101"/>
        <w:rPr>
          <w:rFonts w:hint="eastAsia"/>
        </w:rPr>
      </w:pPr>
      <w:r>
        <w:rPr>
          <w:rFonts w:hint="eastAsia"/>
        </w:rPr>
        <w:t>2. Most wisely, the most proper and important ends being fixed together with all the forms and connections of things, in that manner which might best promote these ends, Prov 16:4; Rom 11:33-34.</w:t>
      </w:r>
    </w:p>
    <w:p w14:paraId="06458349">
      <w:pPr>
        <w:pStyle w:val="4"/>
        <w:spacing w:before="319" w:line="254" w:lineRule="auto"/>
        <w:ind w:right="101"/>
        <w:rPr>
          <w:rFonts w:hint="eastAsia"/>
        </w:rPr>
      </w:pPr>
      <w:r>
        <w:rPr>
          <w:rFonts w:hint="eastAsia"/>
        </w:rPr>
        <w:t>2. 最智慧地，最适当和重要的目的与万物的各种形式和联系一起被定下，以最能促进这些目的的方式，箴16:4；罗11:33-34。</w:t>
      </w:r>
    </w:p>
    <w:p w14:paraId="36B51864">
      <w:pPr>
        <w:pStyle w:val="4"/>
        <w:spacing w:before="319" w:line="254" w:lineRule="auto"/>
        <w:ind w:right="101"/>
        <w:rPr>
          <w:rFonts w:hint="eastAsia"/>
        </w:rPr>
      </w:pPr>
    </w:p>
    <w:p w14:paraId="028525F9">
      <w:pPr>
        <w:pStyle w:val="4"/>
        <w:spacing w:before="319" w:line="254" w:lineRule="auto"/>
        <w:ind w:right="101"/>
        <w:rPr>
          <w:rFonts w:hint="eastAsia"/>
        </w:rPr>
      </w:pPr>
      <w:r>
        <w:rPr>
          <w:rFonts w:hint="eastAsia"/>
        </w:rPr>
        <w:t>Hence the decrees are called a counsel, Isa 46:10-11; Eph 1:11; Heb 6:17.</w:t>
      </w:r>
    </w:p>
    <w:p w14:paraId="6E99A8B9">
      <w:pPr>
        <w:pStyle w:val="4"/>
        <w:spacing w:before="319" w:line="254" w:lineRule="auto"/>
        <w:ind w:right="101"/>
        <w:rPr>
          <w:rFonts w:hint="eastAsia"/>
        </w:rPr>
      </w:pPr>
      <w:r>
        <w:rPr>
          <w:rFonts w:hint="eastAsia"/>
        </w:rPr>
        <w:t>因此，这些预旨被称为筹算，赛46:10-11；弗1:11；来6:17。</w:t>
      </w:r>
    </w:p>
    <w:p w14:paraId="021689AF">
      <w:pPr>
        <w:pStyle w:val="4"/>
        <w:spacing w:before="319" w:line="254" w:lineRule="auto"/>
        <w:ind w:right="101"/>
        <w:rPr>
          <w:rFonts w:hint="eastAsia"/>
        </w:rPr>
      </w:pPr>
    </w:p>
    <w:p w14:paraId="6D4E48F5">
      <w:pPr>
        <w:pStyle w:val="4"/>
        <w:spacing w:before="319" w:line="254" w:lineRule="auto"/>
        <w:ind w:right="101"/>
        <w:rPr>
          <w:rFonts w:hint="eastAsia"/>
        </w:rPr>
      </w:pPr>
      <w:r>
        <w:rPr>
          <w:rFonts w:hint="eastAsia"/>
        </w:rPr>
        <w:t>3. Most absolutely, according to his own good pleasure, without any dependence on the free will or agency of any creature, as a cause of his purpose, Jer 18:4,6; Matt 11:26; Rom 9:20-21; Eph 1:5,9; Isa 46:10.</w:t>
      </w:r>
    </w:p>
    <w:p w14:paraId="277DADFB">
      <w:pPr>
        <w:pStyle w:val="4"/>
        <w:spacing w:before="319" w:line="254" w:lineRule="auto"/>
        <w:ind w:right="101"/>
        <w:rPr>
          <w:rFonts w:hint="eastAsia"/>
        </w:rPr>
      </w:pPr>
      <w:r>
        <w:rPr>
          <w:rFonts w:hint="eastAsia"/>
        </w:rPr>
        <w:t>3. 最绝对地，按照祂自己的美意，不依赖任何受造物的自由意志或作为作为祂旨意的原因，耶18:4,6；太11:26；罗9:20-21；弗1:5,9；赛46:10。</w:t>
      </w:r>
    </w:p>
    <w:p w14:paraId="39DD98A9">
      <w:pPr>
        <w:pStyle w:val="4"/>
        <w:spacing w:before="319" w:line="254" w:lineRule="auto"/>
        <w:ind w:right="101"/>
        <w:rPr>
          <w:rFonts w:hint="eastAsia"/>
        </w:rPr>
      </w:pPr>
    </w:p>
    <w:p w14:paraId="7DBD7F39">
      <w:pPr>
        <w:pStyle w:val="4"/>
        <w:spacing w:before="319" w:line="254" w:lineRule="auto"/>
        <w:ind w:right="101"/>
        <w:rPr>
          <w:rFonts w:hint="eastAsia"/>
        </w:rPr>
      </w:pPr>
      <w:r>
        <w:rPr>
          <w:rFonts w:hint="eastAsia"/>
        </w:rPr>
        <w:t>But as men's moral behaviour is often a mean for its execution, his promises and threatenings in his word, often run in a conditional form, Isa 1:19-20; Lev 26; Deut 4-30; Ezek 18; Ezek 33.</w:t>
      </w:r>
    </w:p>
    <w:p w14:paraId="63CA5DD7">
      <w:pPr>
        <w:pStyle w:val="4"/>
        <w:spacing w:before="319" w:line="254" w:lineRule="auto"/>
        <w:ind w:right="101"/>
        <w:rPr>
          <w:rFonts w:hint="eastAsia"/>
        </w:rPr>
      </w:pPr>
      <w:r>
        <w:rPr>
          <w:rFonts w:hint="eastAsia"/>
        </w:rPr>
        <w:t>但由于人的道德行为常常是其执行的途径，祂在祂话语中的应许和威胁，常常以有条件的形式出现，赛1:19-20；利26；申4-30；结18；结33。</w:t>
      </w:r>
    </w:p>
    <w:p w14:paraId="5F640203">
      <w:pPr>
        <w:pStyle w:val="4"/>
        <w:spacing w:before="319" w:line="254" w:lineRule="auto"/>
        <w:ind w:right="101"/>
        <w:rPr>
          <w:rFonts w:hint="eastAsia"/>
        </w:rPr>
      </w:pPr>
    </w:p>
    <w:p w14:paraId="1D62633C">
      <w:pPr>
        <w:pStyle w:val="4"/>
        <w:spacing w:before="319" w:line="254" w:lineRule="auto"/>
        <w:ind w:right="101"/>
        <w:rPr>
          <w:rFonts w:hint="eastAsia"/>
        </w:rPr>
      </w:pPr>
      <w:r>
        <w:rPr>
          <w:rFonts w:hint="eastAsia"/>
        </w:rPr>
        <w:t>4. In a fixed and unalterable manner, that every thing and every circumstance of it must necessarily happen precisely according to the plan of the decree, Ps 33:11; Ps 115:3; Ps 135:6; Prov 19:21; Prov 21:30; Num 23:19; 1 Sam 15:29; Heb 6:17; Eph 1:9,11; Acts 15:18; Matt 18:7; 1 Cor 11:19; Acts 2:23-24; Acts 4:28; Isa 14:24,27; Isa 46:10.</w:t>
      </w:r>
    </w:p>
    <w:p w14:paraId="4CF9E2A0">
      <w:pPr>
        <w:pStyle w:val="4"/>
        <w:spacing w:before="319" w:line="254" w:lineRule="auto"/>
        <w:ind w:right="101"/>
        <w:rPr>
          <w:rFonts w:hint="eastAsia"/>
        </w:rPr>
      </w:pPr>
      <w:r>
        <w:rPr>
          <w:rFonts w:hint="eastAsia"/>
        </w:rPr>
        <w:t>4. 以一种固定的、不可改变的方式，每一件事和它的每一个情况，都必须精确地按照预旨的计划发生，诗33:11；诗115:3；诗135:6；箴19:21；箴21:30；民23:19；撒上15:29；来6:17；弗1:9,11；徒15:18；太18:7；林前11:19；徒2:23-24；徒4:28；赛14:24,27；赛46:10。</w:t>
      </w:r>
    </w:p>
    <w:p w14:paraId="064A1CB2">
      <w:pPr>
        <w:pStyle w:val="4"/>
        <w:spacing w:before="319" w:line="254" w:lineRule="auto"/>
        <w:ind w:right="101"/>
        <w:rPr>
          <w:rFonts w:hint="eastAsia"/>
        </w:rPr>
      </w:pPr>
    </w:p>
    <w:p w14:paraId="43887A89">
      <w:pPr>
        <w:pStyle w:val="4"/>
        <w:spacing w:before="319" w:line="254" w:lineRule="auto"/>
        <w:ind w:right="101"/>
        <w:rPr>
          <w:rFonts w:hint="eastAsia"/>
        </w:rPr>
      </w:pPr>
      <w:r>
        <w:rPr>
          <w:rFonts w:hint="eastAsia"/>
        </w:rPr>
        <w:t>The predestination of angels and men to their everlasting state of holiness and happiness, or of sin and misery, and fixing all the diversified means thereof, are the principal matter of the divine decree.</w:t>
      </w:r>
    </w:p>
    <w:p w14:paraId="075FA4EB">
      <w:pPr>
        <w:pStyle w:val="4"/>
        <w:spacing w:before="319" w:line="254" w:lineRule="auto"/>
        <w:ind w:right="101"/>
        <w:rPr>
          <w:rFonts w:hint="eastAsia"/>
        </w:rPr>
      </w:pPr>
      <w:r>
        <w:rPr>
          <w:rFonts w:hint="eastAsia"/>
        </w:rPr>
        <w:t>天使和人被预定到他们永恒的圣洁和幸福，或罪恶和愁苦的状态，以及定下其各种不同的途径，是神圣预旨的主要内容。</w:t>
      </w:r>
    </w:p>
    <w:p w14:paraId="34B49BBD">
      <w:pPr>
        <w:pStyle w:val="4"/>
        <w:spacing w:before="319" w:line="254" w:lineRule="auto"/>
        <w:ind w:right="101"/>
        <w:rPr>
          <w:rFonts w:hint="eastAsia"/>
        </w:rPr>
      </w:pPr>
    </w:p>
    <w:p w14:paraId="321501B3">
      <w:pPr>
        <w:pStyle w:val="4"/>
        <w:spacing w:before="319" w:line="254" w:lineRule="auto"/>
        <w:ind w:right="101"/>
        <w:rPr>
          <w:rFonts w:hint="eastAsia"/>
        </w:rPr>
      </w:pPr>
      <w:r>
        <w:rPr>
          <w:rFonts w:hint="eastAsia"/>
        </w:rPr>
        <w:t>—The Scriptures plainly manifest, that some, nay many, particular angels, were predestinated to everlasting holiness and happiness, to the praise and glory of God's bounty and love, though, as they sinned not, they were not chosen in Christ, nor to salvation, 1 Tim 5:21; Dan 7:10; Rev 5:11; Ps 103:20-21;</w:t>
      </w:r>
    </w:p>
    <w:p w14:paraId="0B655524">
      <w:pPr>
        <w:pStyle w:val="4"/>
        <w:spacing w:before="319" w:line="254" w:lineRule="auto"/>
        <w:ind w:right="101"/>
        <w:rPr>
          <w:rFonts w:hint="eastAsia"/>
        </w:rPr>
      </w:pPr>
      <w:r>
        <w:rPr>
          <w:rFonts w:hint="eastAsia"/>
        </w:rPr>
        <w:t>——圣经清楚地表明，一些，甚至是许多，特定的天使，被预定得永恒的圣洁和幸福，为要赞美上帝丰盛和慈爱的荣耀，尽管他们没有犯罪，他们不是在基督里被拣选，也不是为得救恩而被拣选，提前5:21；但7:10；启5:11；诗103:20-21；</w:t>
      </w:r>
    </w:p>
    <w:p w14:paraId="5CE9DD07">
      <w:pPr>
        <w:pStyle w:val="4"/>
        <w:spacing w:before="319" w:line="254" w:lineRule="auto"/>
        <w:ind w:right="101"/>
        <w:rPr>
          <w:rFonts w:hint="eastAsia"/>
        </w:rPr>
      </w:pPr>
    </w:p>
    <w:p w14:paraId="3795B330">
      <w:pPr>
        <w:pStyle w:val="4"/>
        <w:spacing w:before="319" w:line="254" w:lineRule="auto"/>
        <w:ind w:right="101"/>
        <w:rPr>
          <w:rFonts w:hint="eastAsia"/>
        </w:rPr>
      </w:pPr>
      <w:r>
        <w:rPr>
          <w:rFonts w:hint="eastAsia"/>
        </w:rPr>
        <w:t>—and that others were passed by,—to be permitted to fall into sin, and continue, and more and more abound in it; and on account of it, to be for ever justly punished with everlasting destruction, to the praise of the glory of his holiness and justice, Matt 25:41.</w:t>
      </w:r>
    </w:p>
    <w:p w14:paraId="0739B959">
      <w:pPr>
        <w:pStyle w:val="4"/>
        <w:spacing w:before="319" w:line="254" w:lineRule="auto"/>
        <w:ind w:right="101"/>
        <w:rPr>
          <w:rFonts w:hint="eastAsia"/>
        </w:rPr>
      </w:pPr>
      <w:r>
        <w:rPr>
          <w:rFonts w:hint="eastAsia"/>
        </w:rPr>
        <w:t>——而其他天使则被越过，——被允许陷入罪中，并继续，且越来越多地在罪中；并且因此，要永远公正地受永远灭亡的惩罚，为要赞美祂圣洁和公义的荣耀，太25:41。</w:t>
      </w:r>
    </w:p>
    <w:p w14:paraId="6F23CB71">
      <w:pPr>
        <w:pStyle w:val="4"/>
        <w:spacing w:before="319" w:line="254" w:lineRule="auto"/>
        <w:ind w:right="101"/>
        <w:rPr>
          <w:rFonts w:hint="eastAsia"/>
        </w:rPr>
      </w:pPr>
    </w:p>
    <w:p w14:paraId="427E1499">
      <w:pPr>
        <w:pStyle w:val="4"/>
        <w:spacing w:before="319" w:line="254" w:lineRule="auto"/>
        <w:ind w:right="101"/>
        <w:rPr>
          <w:rFonts w:hint="eastAsia"/>
        </w:rPr>
      </w:pPr>
      <w:r>
        <w:rPr>
          <w:rFonts w:hint="eastAsia"/>
        </w:rPr>
        <w:t>By this purpose, as well as by their own sinful corruption and guilt, and the curse of God lying upon them on account of it, they are reserved as in chains till the last judgment, Jude 6; 2 Pet 2:4.</w:t>
      </w:r>
    </w:p>
    <w:p w14:paraId="5C4FBFAA">
      <w:pPr>
        <w:pStyle w:val="4"/>
        <w:spacing w:before="319" w:line="254" w:lineRule="auto"/>
        <w:ind w:right="101"/>
        <w:rPr>
          <w:rFonts w:hint="eastAsia"/>
        </w:rPr>
      </w:pPr>
      <w:r>
        <w:rPr>
          <w:rFonts w:hint="eastAsia"/>
        </w:rPr>
        <w:t>藉着这个旨意，以及他们自己罪恶的败坏和罪咎，和因此而临到他们的上帝的咒诅，他们被如同锁链捆锁，存留到末后的审判，犹6；彼后2:4。</w:t>
      </w:r>
    </w:p>
    <w:p w14:paraId="5BEB3123">
      <w:pPr>
        <w:pStyle w:val="4"/>
        <w:spacing w:before="319" w:line="254" w:lineRule="auto"/>
        <w:ind w:right="101"/>
        <w:rPr>
          <w:rFonts w:hint="eastAsia"/>
        </w:rPr>
      </w:pPr>
    </w:p>
    <w:p w14:paraId="44725B4C">
      <w:pPr>
        <w:pStyle w:val="4"/>
        <w:spacing w:before="319" w:line="254" w:lineRule="auto"/>
        <w:ind w:right="101"/>
        <w:rPr>
          <w:rFonts w:hint="eastAsia"/>
        </w:rPr>
      </w:pPr>
      <w:r>
        <w:rPr>
          <w:rFonts w:hint="eastAsia"/>
        </w:rPr>
        <w:t>But the predestination of men, in which we are more immediately concerned, is more fully revealed in the Scriptures.</w:t>
      </w:r>
    </w:p>
    <w:p w14:paraId="6E104759">
      <w:pPr>
        <w:pStyle w:val="4"/>
        <w:spacing w:before="319" w:line="254" w:lineRule="auto"/>
        <w:ind w:right="101"/>
        <w:rPr>
          <w:rFonts w:hint="eastAsia"/>
        </w:rPr>
      </w:pPr>
      <w:r>
        <w:rPr>
          <w:rFonts w:hint="eastAsia"/>
        </w:rPr>
        <w:t>但是，我们更直接相关的，人的预定，在圣经中有更充分的启示。</w:t>
      </w:r>
    </w:p>
    <w:p w14:paraId="6D1AF583">
      <w:pPr>
        <w:pStyle w:val="4"/>
        <w:spacing w:before="319" w:line="254" w:lineRule="auto"/>
        <w:ind w:right="101"/>
        <w:rPr>
          <w:rFonts w:hint="eastAsia"/>
        </w:rPr>
      </w:pPr>
    </w:p>
    <w:p w14:paraId="5FE14411">
      <w:pPr>
        <w:pStyle w:val="4"/>
        <w:spacing w:before="319" w:line="254" w:lineRule="auto"/>
        <w:ind w:right="101"/>
        <w:rPr>
          <w:rFonts w:hint="eastAsia"/>
        </w:rPr>
      </w:pPr>
      <w:r>
        <w:rPr>
          <w:rFonts w:hint="eastAsia"/>
        </w:rPr>
        <w:t>It is not agreed among divines, how God considered men in his predestinating purpose,—Whether as creatable and fallible; or as to be created and to fall; or as created and fallen; or as converted; or as having persevered in holiness till their death.</w:t>
      </w:r>
    </w:p>
    <w:p w14:paraId="459258CA">
      <w:pPr>
        <w:pStyle w:val="4"/>
        <w:spacing w:before="319" w:line="254" w:lineRule="auto"/>
        <w:ind w:right="101"/>
        <w:rPr>
          <w:rFonts w:hint="eastAsia"/>
        </w:rPr>
      </w:pPr>
      <w:r>
        <w:rPr>
          <w:rFonts w:hint="eastAsia"/>
        </w:rPr>
        <w:t>神学家们对于上帝在祂预定的旨意中如何看待人，尚未达成一致，——是看为可造和可错误的；还是看为将被造而堕落的；还是看为已造而堕落的；还是看为已归正的；还是看为已在圣洁中坚忍到底的。</w:t>
      </w:r>
    </w:p>
    <w:p w14:paraId="16987A02">
      <w:pPr>
        <w:pStyle w:val="4"/>
        <w:spacing w:before="319" w:line="254" w:lineRule="auto"/>
        <w:ind w:right="101"/>
        <w:rPr>
          <w:rFonts w:hint="eastAsia"/>
        </w:rPr>
      </w:pPr>
    </w:p>
    <w:p w14:paraId="44DFEA26">
      <w:pPr>
        <w:pStyle w:val="4"/>
        <w:spacing w:before="319" w:line="254" w:lineRule="auto"/>
        <w:ind w:right="101"/>
        <w:rPr>
          <w:rFonts w:hint="eastAsia"/>
        </w:rPr>
      </w:pPr>
      <w:r>
        <w:rPr>
          <w:rFonts w:hint="eastAsia"/>
        </w:rPr>
        <w:t>The absurdity of the two last views will hereafter be exposed.</w:t>
      </w:r>
    </w:p>
    <w:p w14:paraId="0D5364A7">
      <w:pPr>
        <w:pStyle w:val="4"/>
        <w:spacing w:before="319" w:line="254" w:lineRule="auto"/>
        <w:ind w:right="101"/>
        <w:rPr>
          <w:rFonts w:hint="eastAsia"/>
        </w:rPr>
      </w:pPr>
      <w:r>
        <w:rPr>
          <w:rFonts w:hint="eastAsia"/>
        </w:rPr>
        <w:t>后两种观点的荒谬性将在后面揭示。</w:t>
      </w:r>
    </w:p>
    <w:p w14:paraId="684C9D0C">
      <w:pPr>
        <w:pStyle w:val="4"/>
        <w:spacing w:before="319" w:line="254" w:lineRule="auto"/>
        <w:ind w:right="101"/>
        <w:rPr>
          <w:rFonts w:hint="eastAsia"/>
        </w:rPr>
      </w:pPr>
    </w:p>
    <w:p w14:paraId="34DF5169">
      <w:pPr>
        <w:pStyle w:val="4"/>
        <w:spacing w:before="319" w:line="254" w:lineRule="auto"/>
        <w:ind w:right="101"/>
        <w:rPr>
          <w:rFonts w:hint="eastAsia"/>
        </w:rPr>
      </w:pPr>
      <w:r>
        <w:rPr>
          <w:rFonts w:hint="eastAsia"/>
        </w:rPr>
        <w:t>The difference of the first three views, appears to me to originate in men making their own manner of thinking on the point, an exact exemplar to that of God's, and to be really reconcileable.</w:t>
      </w:r>
    </w:p>
    <w:p w14:paraId="4F017EA7">
      <w:pPr>
        <w:pStyle w:val="4"/>
        <w:spacing w:before="319" w:line="254" w:lineRule="auto"/>
        <w:ind w:right="101"/>
        <w:rPr>
          <w:rFonts w:hint="eastAsia"/>
        </w:rPr>
      </w:pPr>
      <w:r>
        <w:rPr>
          <w:rFonts w:hint="eastAsia"/>
        </w:rPr>
        <w:t>前三种观点的差异，在我看来，源于人们将自己对该问题的思考方式，作为上帝思考方式的精确范本，并且实际上是可以调和的。</w:t>
      </w:r>
    </w:p>
    <w:p w14:paraId="5633F271">
      <w:pPr>
        <w:pStyle w:val="4"/>
        <w:spacing w:before="319" w:line="254" w:lineRule="auto"/>
        <w:ind w:right="101"/>
        <w:rPr>
          <w:rFonts w:hint="eastAsia"/>
        </w:rPr>
      </w:pPr>
    </w:p>
    <w:p w14:paraId="2A0368C7">
      <w:pPr>
        <w:pStyle w:val="4"/>
        <w:spacing w:before="319" w:line="254" w:lineRule="auto"/>
        <w:ind w:right="101"/>
        <w:rPr>
          <w:rFonts w:hint="eastAsia"/>
        </w:rPr>
      </w:pPr>
      <w:r>
        <w:rPr>
          <w:rFonts w:hint="eastAsia"/>
        </w:rPr>
        <w:t>In God's infinite mind, his whole purpose of predestination is but one simple thought, which, by our finite and weak minds, may be apprehended in the four following steps: 1.</w:t>
      </w:r>
    </w:p>
    <w:p w14:paraId="0F9E8B24">
      <w:pPr>
        <w:pStyle w:val="4"/>
        <w:spacing w:before="319" w:line="254" w:lineRule="auto"/>
        <w:ind w:right="101"/>
        <w:rPr>
          <w:rFonts w:hint="eastAsia"/>
        </w:rPr>
      </w:pPr>
      <w:r>
        <w:rPr>
          <w:rFonts w:hint="eastAsia"/>
        </w:rPr>
        <w:t>在上帝无限的意念中，祂整个预定的旨意只是一个单一的思想，我们有限而软弱的意念，可以通过以下四个步骤来领会：1.</w:t>
      </w:r>
    </w:p>
    <w:p w14:paraId="3AA2D16B">
      <w:pPr>
        <w:pStyle w:val="4"/>
        <w:spacing w:before="319" w:line="254" w:lineRule="auto"/>
        <w:ind w:right="101"/>
        <w:rPr>
          <w:rFonts w:hint="eastAsia"/>
        </w:rPr>
      </w:pPr>
    </w:p>
    <w:p w14:paraId="4B3DE463">
      <w:pPr>
        <w:pStyle w:val="4"/>
        <w:spacing w:before="319" w:line="254" w:lineRule="auto"/>
        <w:ind w:right="101"/>
        <w:rPr>
          <w:rFonts w:hint="eastAsia"/>
        </w:rPr>
      </w:pPr>
      <w:r>
        <w:rPr>
          <w:rFonts w:hint="eastAsia"/>
        </w:rPr>
        <w:t>His purpose of manifesting the glory of his own perfections, particularly of his mercy and justice in his dealings with men.</w:t>
      </w:r>
    </w:p>
    <w:p w14:paraId="3BF40383">
      <w:pPr>
        <w:pStyle w:val="4"/>
        <w:spacing w:before="319" w:line="254" w:lineRule="auto"/>
        <w:ind w:right="101"/>
        <w:rPr>
          <w:rFonts w:hint="eastAsia"/>
        </w:rPr>
      </w:pPr>
      <w:r>
        <w:rPr>
          <w:rFonts w:hint="eastAsia"/>
        </w:rPr>
        <w:t>祂显明祂自己完全属性的荣耀的旨意，特别是在祂与人交往中显明祂的怜悯和公义。</w:t>
      </w:r>
    </w:p>
    <w:p w14:paraId="575BB2EC">
      <w:pPr>
        <w:pStyle w:val="4"/>
        <w:spacing w:before="319" w:line="254" w:lineRule="auto"/>
        <w:ind w:right="101"/>
        <w:rPr>
          <w:rFonts w:hint="eastAsia"/>
        </w:rPr>
      </w:pPr>
    </w:p>
    <w:p w14:paraId="174FABED">
      <w:pPr>
        <w:pStyle w:val="4"/>
        <w:spacing w:before="319" w:line="254" w:lineRule="auto"/>
        <w:ind w:right="101"/>
        <w:rPr>
          <w:rFonts w:hint="eastAsia"/>
        </w:rPr>
      </w:pPr>
      <w:r>
        <w:rPr>
          <w:rFonts w:hint="eastAsia"/>
        </w:rPr>
        <w:t>In respect of this, men can only be considered as creatable and fallible.</w:t>
      </w:r>
    </w:p>
    <w:p w14:paraId="28166C74">
      <w:pPr>
        <w:pStyle w:val="4"/>
        <w:spacing w:before="319" w:line="254" w:lineRule="auto"/>
        <w:ind w:right="101"/>
        <w:rPr>
          <w:rFonts w:hint="eastAsia"/>
        </w:rPr>
      </w:pPr>
      <w:r>
        <w:rPr>
          <w:rFonts w:hint="eastAsia"/>
        </w:rPr>
        <w:t>在这方面，人只能被看作是可造和可错误的。</w:t>
      </w:r>
    </w:p>
    <w:p w14:paraId="53AF0BD6">
      <w:pPr>
        <w:pStyle w:val="4"/>
        <w:spacing w:before="319" w:line="254" w:lineRule="auto"/>
        <w:ind w:right="101"/>
        <w:rPr>
          <w:rFonts w:hint="eastAsia"/>
        </w:rPr>
      </w:pPr>
    </w:p>
    <w:p w14:paraId="2E26A86D">
      <w:pPr>
        <w:pStyle w:val="4"/>
        <w:spacing w:before="319" w:line="254" w:lineRule="auto"/>
        <w:ind w:right="101"/>
        <w:rPr>
          <w:rFonts w:hint="eastAsia"/>
        </w:rPr>
      </w:pPr>
      <w:r>
        <w:rPr>
          <w:rFonts w:hint="eastAsia"/>
        </w:rPr>
        <w:t>2. His purpose of creating men and permitting them to fall in their common Head, in order to promote or occasion the glorification of his mercy or justice.</w:t>
      </w:r>
    </w:p>
    <w:p w14:paraId="16BD074A">
      <w:pPr>
        <w:pStyle w:val="4"/>
        <w:spacing w:before="319" w:line="254" w:lineRule="auto"/>
        <w:ind w:right="101"/>
        <w:rPr>
          <w:rFonts w:hint="eastAsia"/>
        </w:rPr>
      </w:pPr>
      <w:r>
        <w:rPr>
          <w:rFonts w:hint="eastAsia"/>
        </w:rPr>
        <w:t>2. 祂创造人并允许他们在他们的共同元首里堕落的旨意，为要促进或引起祂怜悯或公义的荣耀。</w:t>
      </w:r>
    </w:p>
    <w:p w14:paraId="5ABB3761">
      <w:pPr>
        <w:pStyle w:val="4"/>
        <w:spacing w:before="319" w:line="254" w:lineRule="auto"/>
        <w:ind w:right="101"/>
        <w:rPr>
          <w:rFonts w:hint="eastAsia"/>
        </w:rPr>
      </w:pPr>
    </w:p>
    <w:p w14:paraId="27F9A75B">
      <w:pPr>
        <w:pStyle w:val="4"/>
        <w:spacing w:before="319" w:line="254" w:lineRule="auto"/>
        <w:ind w:right="101"/>
        <w:rPr>
          <w:rFonts w:hint="eastAsia"/>
        </w:rPr>
      </w:pPr>
      <w:r>
        <w:rPr>
          <w:rFonts w:hint="eastAsia"/>
        </w:rPr>
        <w:t>In respect of this step, men must be considered as to be created and to fall. 3.</w:t>
      </w:r>
    </w:p>
    <w:p w14:paraId="4D14D0AD">
      <w:pPr>
        <w:pStyle w:val="4"/>
        <w:spacing w:before="319" w:line="254" w:lineRule="auto"/>
        <w:ind w:right="101"/>
        <w:rPr>
          <w:rFonts w:hint="eastAsia"/>
        </w:rPr>
      </w:pPr>
      <w:r>
        <w:rPr>
          <w:rFonts w:hint="eastAsia"/>
        </w:rPr>
        <w:t>在这一步中，人必须被看作是将要被造而堕落的。3.</w:t>
      </w:r>
    </w:p>
    <w:p w14:paraId="103F6DE1">
      <w:pPr>
        <w:pStyle w:val="4"/>
        <w:spacing w:before="319" w:line="254" w:lineRule="auto"/>
        <w:ind w:right="101"/>
        <w:rPr>
          <w:rFonts w:hint="eastAsia"/>
        </w:rPr>
      </w:pPr>
    </w:p>
    <w:p w14:paraId="725A275D">
      <w:pPr>
        <w:pStyle w:val="4"/>
        <w:spacing w:before="319" w:line="254" w:lineRule="auto"/>
        <w:ind w:right="101"/>
        <w:rPr>
          <w:rFonts w:hint="eastAsia"/>
        </w:rPr>
      </w:pPr>
      <w:r>
        <w:rPr>
          <w:rFonts w:hint="eastAsia"/>
        </w:rPr>
        <w:t>His fore-appointment of some particular men for the manifestation of his mercy, and others as objects of the manifestation of the glory of his justice.</w:t>
      </w:r>
    </w:p>
    <w:p w14:paraId="1EFEA711">
      <w:pPr>
        <w:pStyle w:val="4"/>
        <w:spacing w:before="319" w:line="254" w:lineRule="auto"/>
        <w:ind w:right="101"/>
        <w:rPr>
          <w:rFonts w:hint="eastAsia"/>
        </w:rPr>
      </w:pPr>
      <w:r>
        <w:rPr>
          <w:rFonts w:hint="eastAsia"/>
        </w:rPr>
        <w:t>祂预先指定一些特定的人，为要彰显祂的怜悯，而另一些人则作为彰显祂公义荣耀的对象。</w:t>
      </w:r>
    </w:p>
    <w:p w14:paraId="61102486">
      <w:pPr>
        <w:pStyle w:val="4"/>
        <w:spacing w:before="319" w:line="254" w:lineRule="auto"/>
        <w:ind w:right="101"/>
        <w:rPr>
          <w:rFonts w:hint="eastAsia"/>
        </w:rPr>
      </w:pPr>
    </w:p>
    <w:p w14:paraId="54150689">
      <w:pPr>
        <w:pStyle w:val="4"/>
        <w:spacing w:before="319" w:line="254" w:lineRule="auto"/>
        <w:ind w:right="101"/>
        <w:rPr>
          <w:rFonts w:hint="eastAsia"/>
        </w:rPr>
      </w:pPr>
      <w:r>
        <w:rPr>
          <w:rFonts w:hint="eastAsia"/>
        </w:rPr>
        <w:t>In respect, of this step, men must be viewed as created and fallen. 4.</w:t>
      </w:r>
    </w:p>
    <w:p w14:paraId="09372EFB">
      <w:pPr>
        <w:pStyle w:val="4"/>
        <w:spacing w:before="319" w:line="254" w:lineRule="auto"/>
        <w:ind w:right="101"/>
        <w:rPr>
          <w:rFonts w:hint="eastAsia"/>
        </w:rPr>
      </w:pPr>
      <w:r>
        <w:rPr>
          <w:rFonts w:hint="eastAsia"/>
        </w:rPr>
        <w:t>在这方面，人必须被看作是已造而堕落的。4.</w:t>
      </w:r>
    </w:p>
    <w:p w14:paraId="6C0D6205">
      <w:pPr>
        <w:pStyle w:val="4"/>
        <w:spacing w:before="319" w:line="254" w:lineRule="auto"/>
        <w:ind w:right="101"/>
        <w:rPr>
          <w:rFonts w:hint="eastAsia"/>
        </w:rPr>
      </w:pPr>
    </w:p>
    <w:p w14:paraId="73C52793">
      <w:pPr>
        <w:pStyle w:val="4"/>
        <w:spacing w:before="319" w:line="254" w:lineRule="auto"/>
        <w:ind w:right="101"/>
        <w:rPr>
          <w:rFonts w:hint="eastAsia"/>
        </w:rPr>
      </w:pPr>
      <w:r>
        <w:rPr>
          <w:rFonts w:hint="eastAsia"/>
        </w:rPr>
        <w:t>His fixing the proper means for rendering the former vessels of mercy, and the latter vessels of his everlasting, but just indignation.</w:t>
      </w:r>
    </w:p>
    <w:p w14:paraId="2DB07FA1">
      <w:pPr>
        <w:pStyle w:val="4"/>
        <w:spacing w:before="319" w:line="254" w:lineRule="auto"/>
        <w:ind w:right="101"/>
        <w:rPr>
          <w:rFonts w:hint="eastAsia"/>
        </w:rPr>
      </w:pPr>
      <w:r>
        <w:rPr>
          <w:rFonts w:hint="eastAsia"/>
        </w:rPr>
        <w:t>祂定下适当的途径，使前者成为怜悯的器皿，后者成为祂永恒而公义的忿怒的器皿。</w:t>
      </w:r>
    </w:p>
    <w:p w14:paraId="310ACFD6">
      <w:pPr>
        <w:pStyle w:val="4"/>
        <w:spacing w:before="319" w:line="254" w:lineRule="auto"/>
        <w:ind w:right="101"/>
        <w:rPr>
          <w:rFonts w:hint="eastAsia"/>
        </w:rPr>
      </w:pPr>
    </w:p>
    <w:p w14:paraId="106B78E8">
      <w:pPr>
        <w:pStyle w:val="4"/>
        <w:spacing w:before="319" w:line="254" w:lineRule="auto"/>
        <w:ind w:right="101"/>
        <w:rPr>
          <w:rFonts w:hint="eastAsia"/>
        </w:rPr>
      </w:pPr>
      <w:r>
        <w:rPr>
          <w:rFonts w:hint="eastAsia"/>
        </w:rPr>
        <w:t>In respect of this step, men must be considered as chosen or as passed by.</w:t>
      </w:r>
    </w:p>
    <w:p w14:paraId="3795CD07">
      <w:pPr>
        <w:pStyle w:val="4"/>
        <w:spacing w:before="319" w:line="254" w:lineRule="auto"/>
        <w:ind w:right="101"/>
        <w:rPr>
          <w:rFonts w:hint="eastAsia"/>
        </w:rPr>
      </w:pPr>
      <w:r>
        <w:rPr>
          <w:rFonts w:hint="eastAsia"/>
        </w:rPr>
        <w:t>在这方面，人必须被看作是被拣选或被越过的。</w:t>
      </w:r>
    </w:p>
    <w:p w14:paraId="18898E5E">
      <w:pPr>
        <w:pStyle w:val="4"/>
        <w:spacing w:before="319" w:line="254" w:lineRule="auto"/>
        <w:ind w:right="101"/>
        <w:rPr>
          <w:rFonts w:hint="eastAsia"/>
        </w:rPr>
      </w:pPr>
    </w:p>
    <w:p w14:paraId="7B016BF2">
      <w:pPr>
        <w:pStyle w:val="4"/>
        <w:spacing w:before="319" w:line="254" w:lineRule="auto"/>
        <w:ind w:right="101"/>
        <w:rPr>
          <w:rFonts w:hint="eastAsia"/>
        </w:rPr>
      </w:pPr>
      <w:r>
        <w:rPr>
          <w:rFonts w:hint="eastAsia"/>
        </w:rPr>
        <w:t>—In these views, Supralapsarians, who reckon the objects of predestination, men, as creatable and fallible, or to be created and to fall,—and Sublapsarians, who reckon men as created and fallen to be the formal objects of it, may cordially agree.</w:t>
      </w:r>
    </w:p>
    <w:p w14:paraId="369ACB03">
      <w:pPr>
        <w:pStyle w:val="4"/>
        <w:spacing w:before="319" w:line="254" w:lineRule="auto"/>
        <w:ind w:right="101"/>
        <w:rPr>
          <w:rFonts w:hint="eastAsia"/>
        </w:rPr>
      </w:pPr>
      <w:r>
        <w:rPr>
          <w:rFonts w:hint="eastAsia"/>
        </w:rPr>
        <w:t>——在这些观点中，堕落前论者（他们认为预定的对象，即人，是可造和可错误的，或是将被造而堕落的）和堕落后论者（他们认为已造而堕落的人是预定的形式对象），可以衷心地同意。</w:t>
      </w:r>
    </w:p>
    <w:p w14:paraId="600D8C6C">
      <w:pPr>
        <w:pStyle w:val="4"/>
        <w:spacing w:before="319" w:line="254" w:lineRule="auto"/>
        <w:ind w:right="101"/>
        <w:rPr>
          <w:rFonts w:hint="eastAsia"/>
        </w:rPr>
      </w:pPr>
    </w:p>
    <w:p w14:paraId="6007E718">
      <w:pPr>
        <w:pStyle w:val="4"/>
        <w:spacing w:before="319" w:line="254" w:lineRule="auto"/>
        <w:ind w:right="101"/>
        <w:rPr>
          <w:rFonts w:hint="eastAsia"/>
        </w:rPr>
      </w:pPr>
      <w:r>
        <w:rPr>
          <w:rFonts w:hint="eastAsia"/>
        </w:rPr>
        <w:t>—The glory of God's perfections, as the last end of the whole purpose, is first presented to view; and the decree appears as whole and uniform as Supralapsarians need wish.</w:t>
      </w:r>
    </w:p>
    <w:p w14:paraId="30C020FA">
      <w:pPr>
        <w:pStyle w:val="4"/>
        <w:spacing w:before="319" w:line="254" w:lineRule="auto"/>
        <w:ind w:right="101"/>
        <w:rPr>
          <w:rFonts w:hint="eastAsia"/>
        </w:rPr>
      </w:pPr>
      <w:r>
        <w:rPr>
          <w:rFonts w:hint="eastAsia"/>
        </w:rPr>
        <w:t>——上帝完全属性的荣耀，作为整个旨意的最终目的，首先被呈现出来；而这预旨也显得如同堕落前论者所希望的那样完整和统一。</w:t>
      </w:r>
    </w:p>
    <w:p w14:paraId="74092054">
      <w:pPr>
        <w:pStyle w:val="4"/>
        <w:spacing w:before="319" w:line="254" w:lineRule="auto"/>
        <w:ind w:right="101"/>
        <w:rPr>
          <w:rFonts w:hint="eastAsia"/>
        </w:rPr>
      </w:pPr>
    </w:p>
    <w:p w14:paraId="1EBF0C05">
      <w:pPr>
        <w:pStyle w:val="4"/>
        <w:spacing w:before="319" w:line="254" w:lineRule="auto"/>
        <w:ind w:right="101"/>
        <w:rPr>
          <w:rFonts w:hint="eastAsia"/>
        </w:rPr>
      </w:pPr>
      <w:r>
        <w:rPr>
          <w:rFonts w:hint="eastAsia"/>
        </w:rPr>
        <w:t>And men, as sinners, are chosen to salvation in Christ, as Sublapsarians contend.</w:t>
      </w:r>
    </w:p>
    <w:p w14:paraId="2C407CB9">
      <w:pPr>
        <w:pStyle w:val="4"/>
        <w:spacing w:before="319" w:line="254" w:lineRule="auto"/>
        <w:ind w:right="101"/>
        <w:rPr>
          <w:rFonts w:hint="eastAsia"/>
        </w:rPr>
      </w:pPr>
      <w:r>
        <w:rPr>
          <w:rFonts w:hint="eastAsia"/>
        </w:rPr>
        <w:t>而人，作为罪人，在基督里被拣选得救，正如堕落后论者所主张的。</w:t>
      </w:r>
    </w:p>
    <w:p w14:paraId="3F49EBE7">
      <w:pPr>
        <w:pStyle w:val="4"/>
        <w:spacing w:before="319" w:line="254" w:lineRule="auto"/>
        <w:ind w:right="101"/>
        <w:rPr>
          <w:rFonts w:hint="eastAsia"/>
        </w:rPr>
      </w:pPr>
    </w:p>
    <w:p w14:paraId="228C6C38">
      <w:pPr>
        <w:pStyle w:val="4"/>
        <w:spacing w:before="319" w:line="254" w:lineRule="auto"/>
        <w:ind w:right="101"/>
        <w:rPr>
          <w:rFonts w:hint="eastAsia"/>
        </w:rPr>
      </w:pPr>
      <w:r>
        <w:rPr>
          <w:rFonts w:hint="eastAsia"/>
        </w:rPr>
        <w:t>—The above representation also plainly distinguishes God's predestinating purpose into its two important branches, election and reprobation.</w:t>
      </w:r>
    </w:p>
    <w:p w14:paraId="46BE4702">
      <w:pPr>
        <w:pStyle w:val="4"/>
        <w:spacing w:before="319" w:line="254" w:lineRule="auto"/>
        <w:ind w:right="101"/>
        <w:rPr>
          <w:rFonts w:hint="eastAsia"/>
        </w:rPr>
      </w:pPr>
      <w:r>
        <w:rPr>
          <w:rFonts w:hint="eastAsia"/>
        </w:rPr>
        <w:t>——以上的陈述也清楚地将上帝预定的旨意区分为其两个重要的分支：拣选和遗弃。</w:t>
      </w:r>
    </w:p>
    <w:p w14:paraId="7355C5B4">
      <w:pPr>
        <w:pStyle w:val="4"/>
        <w:spacing w:before="319" w:line="254" w:lineRule="auto"/>
        <w:ind w:right="101"/>
        <w:rPr>
          <w:rFonts w:hint="eastAsia"/>
        </w:rPr>
      </w:pPr>
    </w:p>
    <w:p w14:paraId="0D2E2F0B">
      <w:pPr>
        <w:pStyle w:val="4"/>
        <w:spacing w:before="319" w:line="254" w:lineRule="auto"/>
        <w:ind w:right="101"/>
        <w:rPr>
          <w:rFonts w:hint="eastAsia"/>
        </w:rPr>
      </w:pPr>
      <w:r>
        <w:rPr>
          <w:rFonts w:hint="eastAsia"/>
        </w:rPr>
        <w:t>In Scripture we find God electing men to some particular office,—Saul, David, and Cyrus, to be kings, 1 Sam 10:1,24; 1 Sam 15:17; 1 Sam 16:1,6-13; 2 Sam 7:8; Ps 78:70; Isa 44:28; Isa 45:1;</w:t>
      </w:r>
    </w:p>
    <w:p w14:paraId="5D0D04B2">
      <w:pPr>
        <w:pStyle w:val="4"/>
        <w:spacing w:before="319" w:line="254" w:lineRule="auto"/>
        <w:ind w:right="101"/>
        <w:rPr>
          <w:rFonts w:hint="eastAsia"/>
        </w:rPr>
      </w:pPr>
      <w:r>
        <w:rPr>
          <w:rFonts w:hint="eastAsia"/>
        </w:rPr>
        <w:t>在圣经中，我们发现上帝拣选人担任某些特定的职分，——扫罗、大卫和古列作王，撒上10:1,24；撒上15:17；撒上16:1,6-13；撒下7:8；诗78:70；赛44:28；赛45:1；</w:t>
      </w:r>
    </w:p>
    <w:p w14:paraId="72C1FC9B">
      <w:pPr>
        <w:pStyle w:val="4"/>
        <w:spacing w:before="319" w:line="254" w:lineRule="auto"/>
        <w:ind w:right="101"/>
        <w:rPr>
          <w:rFonts w:hint="eastAsia"/>
        </w:rPr>
      </w:pPr>
    </w:p>
    <w:p w14:paraId="6A60D91C">
      <w:pPr>
        <w:pStyle w:val="4"/>
        <w:spacing w:before="319" w:line="254" w:lineRule="auto"/>
        <w:ind w:right="101"/>
        <w:rPr>
          <w:rFonts w:hint="eastAsia"/>
        </w:rPr>
      </w:pPr>
      <w:r>
        <w:rPr>
          <w:rFonts w:hint="eastAsia"/>
        </w:rPr>
        <w:t>—Bezaleel and Aholiab to frame and rear up his tabernacle, and Solomon to build his temple, Exod 31:2-6; 1 Kings 5:5; 1 Kings 8:19; 1 Chron 17:11-12; 1 Chron 22:9-10;</w:t>
      </w:r>
    </w:p>
    <w:p w14:paraId="5744D33A">
      <w:pPr>
        <w:pStyle w:val="4"/>
        <w:spacing w:before="319" w:line="254" w:lineRule="auto"/>
        <w:ind w:right="101"/>
        <w:rPr>
          <w:rFonts w:hint="eastAsia"/>
        </w:rPr>
      </w:pPr>
      <w:r>
        <w:rPr>
          <w:rFonts w:hint="eastAsia"/>
        </w:rPr>
        <w:t>——比撒列和亚何利亚伯建造并竖立祂的会幕，所罗门建造祂的圣殿，出31:2-6；王上5:5；王上8:19；代上17:11-12；代上22:9-10；</w:t>
      </w:r>
    </w:p>
    <w:p w14:paraId="2DB9B533">
      <w:pPr>
        <w:pStyle w:val="4"/>
        <w:spacing w:before="319" w:line="254" w:lineRule="auto"/>
        <w:ind w:right="101"/>
        <w:rPr>
          <w:rFonts w:hint="eastAsia"/>
        </w:rPr>
      </w:pPr>
    </w:p>
    <w:p w14:paraId="773E984E">
      <w:pPr>
        <w:pStyle w:val="4"/>
        <w:spacing w:before="319" w:line="254" w:lineRule="auto"/>
        <w:ind w:right="101"/>
        <w:rPr>
          <w:rFonts w:hint="eastAsia"/>
        </w:rPr>
      </w:pPr>
      <w:r>
        <w:rPr>
          <w:rFonts w:hint="eastAsia"/>
        </w:rPr>
        <w:t>—Aaron and his sons to be priests, Exod 28; Heb 5:4;</w:t>
      </w:r>
    </w:p>
    <w:p w14:paraId="1CA5C706">
      <w:pPr>
        <w:pStyle w:val="4"/>
        <w:spacing w:before="319" w:line="254" w:lineRule="auto"/>
        <w:ind w:right="101"/>
        <w:rPr>
          <w:rFonts w:hint="eastAsia"/>
        </w:rPr>
      </w:pPr>
      <w:r>
        <w:rPr>
          <w:rFonts w:hint="eastAsia"/>
        </w:rPr>
        <w:t>——亚伦和他的儿子作祭司，出28；来5:4；</w:t>
      </w:r>
    </w:p>
    <w:p w14:paraId="12B85937">
      <w:pPr>
        <w:pStyle w:val="4"/>
        <w:spacing w:before="319" w:line="254" w:lineRule="auto"/>
        <w:ind w:right="101"/>
        <w:rPr>
          <w:rFonts w:hint="eastAsia"/>
        </w:rPr>
      </w:pPr>
    </w:p>
    <w:p w14:paraId="56F6F233">
      <w:pPr>
        <w:pStyle w:val="4"/>
        <w:spacing w:before="319" w:line="254" w:lineRule="auto"/>
        <w:ind w:right="101"/>
        <w:rPr>
          <w:rFonts w:hint="eastAsia"/>
        </w:rPr>
      </w:pPr>
      <w:r>
        <w:rPr>
          <w:rFonts w:hint="eastAsia"/>
        </w:rPr>
        <w:t>—the Levites to be ministers of his sanctuary, Num 1:49-50; Num 3-4; Num 8; Num 17-18.</w:t>
      </w:r>
    </w:p>
    <w:p w14:paraId="034B0CBA">
      <w:pPr>
        <w:pStyle w:val="4"/>
        <w:spacing w:before="319" w:line="254" w:lineRule="auto"/>
        <w:ind w:right="101"/>
        <w:rPr>
          <w:rFonts w:hint="eastAsia"/>
        </w:rPr>
      </w:pPr>
      <w:r>
        <w:rPr>
          <w:rFonts w:hint="eastAsia"/>
        </w:rPr>
        <w:t>——利未人作祂圣所的仆役，民1:49-50；民3-4；民8；民17-18。</w:t>
      </w:r>
    </w:p>
    <w:p w14:paraId="118D3402">
      <w:pPr>
        <w:pStyle w:val="4"/>
        <w:spacing w:before="319" w:line="254" w:lineRule="auto"/>
        <w:ind w:right="101"/>
        <w:rPr>
          <w:rFonts w:hint="eastAsia"/>
        </w:rPr>
      </w:pPr>
    </w:p>
    <w:p w14:paraId="68C5597A">
      <w:pPr>
        <w:pStyle w:val="4"/>
        <w:spacing w:before="319" w:line="254" w:lineRule="auto"/>
        <w:ind w:right="101"/>
        <w:rPr>
          <w:rFonts w:hint="eastAsia"/>
        </w:rPr>
      </w:pPr>
      <w:r>
        <w:rPr>
          <w:rFonts w:hint="eastAsia"/>
        </w:rPr>
        <w:t>Peter and Andrew, James and John, etc. to be his apostles, Matt 10:1-4; John 6:70; Acts 9:15; Eph 4:11.</w:t>
      </w:r>
    </w:p>
    <w:p w14:paraId="0146598E">
      <w:pPr>
        <w:pStyle w:val="4"/>
        <w:spacing w:before="319" w:line="254" w:lineRule="auto"/>
        <w:ind w:right="101"/>
        <w:rPr>
          <w:rFonts w:hint="eastAsia"/>
        </w:rPr>
      </w:pPr>
      <w:r>
        <w:rPr>
          <w:rFonts w:hint="eastAsia"/>
        </w:rPr>
        <w:t>彼得和安得烈，雅各和约翰等作祂的使徒，太10:1-4；约6:70；徒9:15；弗4:11。</w:t>
      </w:r>
    </w:p>
    <w:p w14:paraId="21F6EF2A">
      <w:pPr>
        <w:pStyle w:val="4"/>
        <w:spacing w:before="319" w:line="254" w:lineRule="auto"/>
        <w:ind w:right="101"/>
        <w:rPr>
          <w:rFonts w:hint="eastAsia"/>
        </w:rPr>
      </w:pPr>
    </w:p>
    <w:p w14:paraId="1A28B3CF">
      <w:pPr>
        <w:pStyle w:val="4"/>
        <w:spacing w:before="319" w:line="254" w:lineRule="auto"/>
        <w:ind w:right="101"/>
        <w:rPr>
          <w:rFonts w:hint="eastAsia"/>
        </w:rPr>
      </w:pPr>
      <w:r>
        <w:rPr>
          <w:rFonts w:hint="eastAsia"/>
        </w:rPr>
        <w:t>—We also find him electing the whole Israelitish nation to be his peculiar people, typical of the gospel church, and of his redeemed multitude, Exod 19:5-6; Lev 20:26; Deut 7:6; Deut 16:15; Deut 26:18; Isa 48:10; 1 Pet 2:9; Rev 7:9.</w:t>
      </w:r>
    </w:p>
    <w:p w14:paraId="371F2DBC">
      <w:pPr>
        <w:pStyle w:val="4"/>
        <w:spacing w:before="319" w:line="254" w:lineRule="auto"/>
        <w:ind w:right="101"/>
        <w:rPr>
          <w:rFonts w:hint="eastAsia"/>
        </w:rPr>
      </w:pPr>
      <w:r>
        <w:rPr>
          <w:rFonts w:hint="eastAsia"/>
        </w:rPr>
        <w:t>——我们也发现祂拣选整个以色列民族作祂的选民，预表福音教会和祂所救赎的众人，出19:5-6；利20:26；申7:6；申16:15；申26:18；赛48:10；彼前2:9；启7:9。</w:t>
      </w:r>
    </w:p>
    <w:p w14:paraId="4F4933FA">
      <w:pPr>
        <w:pStyle w:val="4"/>
        <w:spacing w:before="319" w:line="254" w:lineRule="auto"/>
        <w:ind w:right="101"/>
        <w:rPr>
          <w:rFonts w:hint="eastAsia"/>
        </w:rPr>
      </w:pPr>
    </w:p>
    <w:p w14:paraId="0EF137E7">
      <w:pPr>
        <w:pStyle w:val="4"/>
        <w:spacing w:before="319" w:line="254" w:lineRule="auto"/>
        <w:ind w:right="101"/>
        <w:rPr>
          <w:rFonts w:hint="eastAsia"/>
        </w:rPr>
      </w:pPr>
      <w:r>
        <w:rPr>
          <w:rFonts w:hint="eastAsia"/>
        </w:rPr>
        <w:t>—But there is also a divine election of some men to everlasting life, to the praise of the glory of his grace. 1.</w:t>
      </w:r>
    </w:p>
    <w:p w14:paraId="06AAFE66">
      <w:pPr>
        <w:pStyle w:val="4"/>
        <w:spacing w:before="319" w:line="254" w:lineRule="auto"/>
        <w:ind w:right="101"/>
        <w:rPr>
          <w:rFonts w:hint="eastAsia"/>
        </w:rPr>
      </w:pPr>
      <w:r>
        <w:rPr>
          <w:rFonts w:hint="eastAsia"/>
        </w:rPr>
        <w:t>——但也有上帝拣选某些人得永生，为要赞美祂恩典的荣耀。1.</w:t>
      </w:r>
    </w:p>
    <w:p w14:paraId="1AAE775F">
      <w:pPr>
        <w:pStyle w:val="4"/>
        <w:spacing w:before="319" w:line="254" w:lineRule="auto"/>
        <w:ind w:right="101"/>
        <w:rPr>
          <w:rFonts w:hint="eastAsia"/>
        </w:rPr>
      </w:pPr>
    </w:p>
    <w:p w14:paraId="0C9F774F">
      <w:pPr>
        <w:pStyle w:val="4"/>
        <w:spacing w:before="319" w:line="254" w:lineRule="auto"/>
        <w:ind w:right="101"/>
        <w:rPr>
          <w:rFonts w:hint="eastAsia"/>
        </w:rPr>
      </w:pPr>
      <w:r>
        <w:rPr>
          <w:rFonts w:hint="eastAsia"/>
        </w:rPr>
        <w:t>Some men plainly appear as chosen to more than membership in the visible church.</w:t>
      </w:r>
    </w:p>
    <w:p w14:paraId="76419C67">
      <w:pPr>
        <w:pStyle w:val="4"/>
        <w:spacing w:before="319" w:line="254" w:lineRule="auto"/>
        <w:ind w:right="101"/>
        <w:rPr>
          <w:rFonts w:hint="eastAsia"/>
        </w:rPr>
      </w:pPr>
      <w:r>
        <w:rPr>
          <w:rFonts w:hint="eastAsia"/>
        </w:rPr>
        <w:t>有些人显然被拣选，所得的不仅仅是有形教会的会籍。</w:t>
      </w:r>
    </w:p>
    <w:p w14:paraId="3CEF8C2A">
      <w:pPr>
        <w:pStyle w:val="4"/>
        <w:spacing w:before="319" w:line="254" w:lineRule="auto"/>
        <w:ind w:right="101"/>
        <w:rPr>
          <w:rFonts w:hint="eastAsia"/>
        </w:rPr>
      </w:pPr>
    </w:p>
    <w:p w14:paraId="09C52489">
      <w:pPr>
        <w:pStyle w:val="4"/>
        <w:spacing w:before="319" w:line="254" w:lineRule="auto"/>
        <w:ind w:right="101"/>
        <w:rPr>
          <w:rFonts w:hint="eastAsia"/>
        </w:rPr>
      </w:pPr>
      <w:r>
        <w:rPr>
          <w:rFonts w:hint="eastAsia"/>
        </w:rPr>
        <w:t>Before the Jewish nation was completely unchurched, some of them were a chosen generation, while others, according to the determination of God, stumbled at Jesus Christ, to their own everlasting ruin, 1 Pet 2:8-9; Matt 24:22,24,31; Luke 18:7; Rom 9:27; Rom 11:5,7; Isa 8:14-16,18.</w:t>
      </w:r>
    </w:p>
    <w:p w14:paraId="705925B5">
      <w:pPr>
        <w:pStyle w:val="4"/>
        <w:spacing w:before="319" w:line="254" w:lineRule="auto"/>
        <w:ind w:right="101"/>
        <w:rPr>
          <w:rFonts w:hint="eastAsia"/>
        </w:rPr>
      </w:pPr>
      <w:r>
        <w:rPr>
          <w:rFonts w:hint="eastAsia"/>
        </w:rPr>
        <w:t>在犹太民族被完全逐出教会之前，他们中的一些人是蒙拣选的族类，而另一些人则按照上帝的定旨，在耶稣基督身上绊倒，以致自己永远的灭亡，彼前2:8-9；太24:22,24,31；路18:7；罗9:27；罗11:5,7；赛8:14-16,18。</w:t>
      </w:r>
    </w:p>
    <w:p w14:paraId="6FB4AD14">
      <w:pPr>
        <w:pStyle w:val="4"/>
        <w:spacing w:before="319" w:line="254" w:lineRule="auto"/>
        <w:ind w:right="101"/>
        <w:rPr>
          <w:rFonts w:hint="eastAsia"/>
        </w:rPr>
      </w:pPr>
    </w:p>
    <w:p w14:paraId="6B04CC75">
      <w:pPr>
        <w:pStyle w:val="4"/>
        <w:spacing w:before="319" w:line="254" w:lineRule="auto"/>
        <w:ind w:right="101"/>
        <w:rPr>
          <w:rFonts w:hint="eastAsia"/>
        </w:rPr>
      </w:pPr>
      <w:r>
        <w:rPr>
          <w:rFonts w:hint="eastAsia"/>
        </w:rPr>
        <w:t>Some poor in this world were chosen, rich in faith, and heirs of the heavenly kingdom, James 2:5.</w:t>
      </w:r>
    </w:p>
    <w:p w14:paraId="25C85C64">
      <w:pPr>
        <w:pStyle w:val="4"/>
        <w:spacing w:before="319" w:line="254" w:lineRule="auto"/>
        <w:ind w:right="101"/>
        <w:rPr>
          <w:rFonts w:hint="eastAsia"/>
        </w:rPr>
      </w:pPr>
      <w:r>
        <w:rPr>
          <w:rFonts w:hint="eastAsia"/>
        </w:rPr>
        <w:t>世上的一些穷人被拣选，在信心上富足，并承受天国，雅2:5。</w:t>
      </w:r>
    </w:p>
    <w:p w14:paraId="1C206BC4">
      <w:pPr>
        <w:pStyle w:val="4"/>
        <w:spacing w:before="319" w:line="254" w:lineRule="auto"/>
        <w:ind w:right="101"/>
        <w:rPr>
          <w:rFonts w:hint="eastAsia"/>
        </w:rPr>
      </w:pPr>
    </w:p>
    <w:p w14:paraId="26AB0402">
      <w:pPr>
        <w:pStyle w:val="4"/>
        <w:spacing w:before="319" w:line="254" w:lineRule="auto"/>
        <w:ind w:right="101"/>
        <w:rPr>
          <w:rFonts w:hint="eastAsia"/>
        </w:rPr>
      </w:pPr>
      <w:r>
        <w:rPr>
          <w:rFonts w:hint="eastAsia"/>
        </w:rPr>
        <w:t>2. Many, who were called by the gospel to salvation in their external church-state, were not chosen, while a few were, Matt 20:16; Matt 22:14.</w:t>
      </w:r>
    </w:p>
    <w:p w14:paraId="107903C7">
      <w:pPr>
        <w:pStyle w:val="4"/>
        <w:spacing w:before="319" w:line="254" w:lineRule="auto"/>
        <w:ind w:right="101"/>
        <w:rPr>
          <w:rFonts w:hint="eastAsia"/>
        </w:rPr>
      </w:pPr>
      <w:r>
        <w:rPr>
          <w:rFonts w:hint="eastAsia"/>
        </w:rPr>
        <w:t>2. 许多在外在的教会状态中被福音呼召得救的人，并未被拣选，而只有少数人被拣选了，太20:16；太22:14。</w:t>
      </w:r>
    </w:p>
    <w:p w14:paraId="33B577E5">
      <w:pPr>
        <w:pStyle w:val="4"/>
        <w:spacing w:before="319" w:line="254" w:lineRule="auto"/>
        <w:ind w:right="101"/>
        <w:rPr>
          <w:rFonts w:hint="eastAsia"/>
        </w:rPr>
      </w:pPr>
    </w:p>
    <w:p w14:paraId="20824871">
      <w:pPr>
        <w:pStyle w:val="4"/>
        <w:spacing w:before="319" w:line="254" w:lineRule="auto"/>
        <w:ind w:right="101"/>
        <w:rPr>
          <w:rFonts w:hint="eastAsia"/>
        </w:rPr>
      </w:pPr>
      <w:r>
        <w:rPr>
          <w:rFonts w:hint="eastAsia"/>
        </w:rPr>
        <w:t>3. Some men are by God remarkably distinguished from all others,—as enrolled in the Lamb's book of life, and in heaven, Isa 4:3; Dan 12:1; Luke 10:20; Phil 4:3; Rev 3:5; Rev 13:8; Rev 20:12; Rev 21:27;</w:t>
      </w:r>
    </w:p>
    <w:p w14:paraId="4C7A4B5C">
      <w:pPr>
        <w:pStyle w:val="4"/>
        <w:spacing w:before="319" w:line="254" w:lineRule="auto"/>
        <w:ind w:right="101"/>
        <w:rPr>
          <w:rFonts w:hint="eastAsia"/>
        </w:rPr>
      </w:pPr>
      <w:r>
        <w:rPr>
          <w:rFonts w:hint="eastAsia"/>
        </w:rPr>
        <w:t>3. 有些人被上帝显著地与所有其他人区分开来，——如被记录在羔羊的生命册上，并在天上，赛4:3；但12:1；路10:20；腓4:3；启3:5；启13:8；启20:12；启21:27；</w:t>
      </w:r>
    </w:p>
    <w:p w14:paraId="0F948594">
      <w:pPr>
        <w:pStyle w:val="4"/>
        <w:spacing w:before="319" w:line="254" w:lineRule="auto"/>
        <w:ind w:right="101"/>
        <w:rPr>
          <w:rFonts w:hint="eastAsia"/>
        </w:rPr>
      </w:pPr>
    </w:p>
    <w:p w14:paraId="6372B72D">
      <w:pPr>
        <w:pStyle w:val="4"/>
        <w:spacing w:before="319" w:line="254" w:lineRule="auto"/>
        <w:ind w:right="101"/>
        <w:rPr>
          <w:rFonts w:hint="eastAsia"/>
        </w:rPr>
      </w:pPr>
      <w:r>
        <w:rPr>
          <w:rFonts w:hint="eastAsia"/>
        </w:rPr>
        <w:t>—as separated from this, and pertaining to another world or kingdom, John 15:19; John 17:9,16; Matt 13:38; Mark 4:11; Num 23:9; Isa 43:21; Isa 63:18; 1 Pet 2:9; Luke 20:35;</w:t>
      </w:r>
    </w:p>
    <w:p w14:paraId="31A2A3E3">
      <w:pPr>
        <w:pStyle w:val="4"/>
        <w:spacing w:before="319" w:line="254" w:lineRule="auto"/>
        <w:ind w:right="101"/>
        <w:rPr>
          <w:rFonts w:hint="eastAsia"/>
        </w:rPr>
      </w:pPr>
      <w:r>
        <w:rPr>
          <w:rFonts w:hint="eastAsia"/>
        </w:rPr>
        <w:t>——如从这个世界分别出来，属于另一个世界或国度，约15:19；约17:9,16；太13:38；可4:11；民23:9；赛43:21；赛63:18；彼前2:9；路20:35；</w:t>
      </w:r>
    </w:p>
    <w:p w14:paraId="5D02F590">
      <w:pPr>
        <w:pStyle w:val="4"/>
        <w:spacing w:before="319" w:line="254" w:lineRule="auto"/>
        <w:ind w:right="101"/>
        <w:rPr>
          <w:rFonts w:hint="eastAsia"/>
        </w:rPr>
      </w:pPr>
    </w:p>
    <w:p w14:paraId="13E21BBD">
      <w:pPr>
        <w:pStyle w:val="4"/>
        <w:spacing w:before="319" w:line="254" w:lineRule="auto"/>
        <w:ind w:right="101"/>
        <w:rPr>
          <w:rFonts w:hint="eastAsia"/>
        </w:rPr>
      </w:pPr>
      <w:r>
        <w:rPr>
          <w:rFonts w:hint="eastAsia"/>
        </w:rPr>
        <w:t>—as persons, of whom the Jews, when called children of the kingdom, are types, Matt 8:12.</w:t>
      </w:r>
    </w:p>
    <w:p w14:paraId="7AB23302">
      <w:pPr>
        <w:pStyle w:val="4"/>
        <w:spacing w:before="319" w:line="254" w:lineRule="auto"/>
        <w:ind w:right="101"/>
        <w:rPr>
          <w:rFonts w:hint="eastAsia"/>
        </w:rPr>
      </w:pPr>
      <w:r>
        <w:rPr>
          <w:rFonts w:hint="eastAsia"/>
        </w:rPr>
        <w:t>——如犹太人被称为天国之子时所预表的人，太8:12。</w:t>
      </w:r>
    </w:p>
    <w:p w14:paraId="01686CAF">
      <w:pPr>
        <w:pStyle w:val="4"/>
        <w:spacing w:before="319" w:line="254" w:lineRule="auto"/>
        <w:ind w:right="101"/>
        <w:rPr>
          <w:rFonts w:hint="eastAsia"/>
        </w:rPr>
      </w:pPr>
    </w:p>
    <w:p w14:paraId="32C6A6DE">
      <w:pPr>
        <w:pStyle w:val="4"/>
        <w:spacing w:before="319" w:line="254" w:lineRule="auto"/>
        <w:ind w:right="101"/>
        <w:rPr>
          <w:rFonts w:hint="eastAsia"/>
        </w:rPr>
      </w:pPr>
      <w:r>
        <w:rPr>
          <w:rFonts w:hint="eastAsia"/>
        </w:rPr>
        <w:t>—They are represented as sprung from another root, and of another race or kindred; being of God, 1 John 4:4-6; 1 John 5:19; John 8:42,44,47;</w:t>
      </w:r>
    </w:p>
    <w:p w14:paraId="18B12584">
      <w:pPr>
        <w:pStyle w:val="4"/>
        <w:spacing w:before="319" w:line="254" w:lineRule="auto"/>
        <w:ind w:right="101"/>
        <w:rPr>
          <w:rFonts w:hint="eastAsia"/>
        </w:rPr>
      </w:pPr>
      <w:r>
        <w:rPr>
          <w:rFonts w:hint="eastAsia"/>
        </w:rPr>
        <w:t>——他们被描绘为出自另一个根，属于另一个种族或亲属；是出于上帝的，约壹4:4-6；约壹5:19；约8:42,44,47；</w:t>
      </w:r>
    </w:p>
    <w:p w14:paraId="633F5BBB">
      <w:pPr>
        <w:pStyle w:val="4"/>
        <w:spacing w:before="319" w:line="254" w:lineRule="auto"/>
        <w:ind w:right="101"/>
        <w:rPr>
          <w:rFonts w:hint="eastAsia"/>
        </w:rPr>
      </w:pPr>
    </w:p>
    <w:p w14:paraId="2183F276">
      <w:pPr>
        <w:pStyle w:val="4"/>
        <w:spacing w:before="319" w:line="254" w:lineRule="auto"/>
        <w:ind w:right="101"/>
        <w:rPr>
          <w:rFonts w:hint="eastAsia"/>
        </w:rPr>
      </w:pPr>
      <w:r>
        <w:rPr>
          <w:rFonts w:hint="eastAsia"/>
        </w:rPr>
        <w:t>—of the light or day, Luke 16:8; 1 Thess 5:5.</w:t>
      </w:r>
    </w:p>
    <w:p w14:paraId="18E7B918">
      <w:pPr>
        <w:pStyle w:val="4"/>
        <w:spacing w:before="319" w:line="254" w:lineRule="auto"/>
        <w:ind w:right="101"/>
        <w:rPr>
          <w:rFonts w:hint="eastAsia"/>
        </w:rPr>
      </w:pPr>
      <w:r>
        <w:rPr>
          <w:rFonts w:hint="eastAsia"/>
        </w:rPr>
        <w:t>——属于光明或白昼的，路16:8；帖前5:5。</w:t>
      </w:r>
    </w:p>
    <w:p w14:paraId="55C6B3E3">
      <w:pPr>
        <w:pStyle w:val="4"/>
        <w:spacing w:before="319" w:line="254" w:lineRule="auto"/>
        <w:ind w:right="101"/>
        <w:rPr>
          <w:rFonts w:hint="eastAsia"/>
        </w:rPr>
      </w:pPr>
    </w:p>
    <w:p w14:paraId="6007EA76">
      <w:pPr>
        <w:pStyle w:val="4"/>
        <w:spacing w:before="319" w:line="254" w:lineRule="auto"/>
        <w:ind w:right="101"/>
        <w:rPr>
          <w:rFonts w:hint="eastAsia"/>
        </w:rPr>
      </w:pPr>
      <w:r>
        <w:rPr>
          <w:rFonts w:hint="eastAsia"/>
        </w:rPr>
        <w:t>—from above, John 3:3,5-6; John 8:32.</w:t>
      </w:r>
    </w:p>
    <w:p w14:paraId="12905875">
      <w:pPr>
        <w:pStyle w:val="4"/>
        <w:spacing w:before="319" w:line="254" w:lineRule="auto"/>
        <w:ind w:right="101"/>
        <w:rPr>
          <w:rFonts w:hint="eastAsia"/>
        </w:rPr>
      </w:pPr>
      <w:r>
        <w:rPr>
          <w:rFonts w:hint="eastAsia"/>
        </w:rPr>
        <w:t>——从上头来的，约3:3,5-6；约8:32。</w:t>
      </w:r>
    </w:p>
    <w:p w14:paraId="7935AD7E">
      <w:pPr>
        <w:pStyle w:val="4"/>
        <w:spacing w:before="319" w:line="254" w:lineRule="auto"/>
        <w:ind w:right="101"/>
        <w:rPr>
          <w:rFonts w:hint="eastAsia"/>
        </w:rPr>
      </w:pPr>
    </w:p>
    <w:p w14:paraId="45DBC75B">
      <w:pPr>
        <w:pStyle w:val="4"/>
        <w:spacing w:before="319" w:line="254" w:lineRule="auto"/>
        <w:ind w:right="101"/>
        <w:rPr>
          <w:rFonts w:hint="eastAsia"/>
        </w:rPr>
      </w:pPr>
      <w:r>
        <w:rPr>
          <w:rFonts w:hint="eastAsia"/>
        </w:rPr>
        <w:t>—as subject to another Head, Christ, and God reconciled in him, Isa 63:19; Matt 23:8,10; John 10:3,26-27; John 6:37; John 5:40;</w:t>
      </w:r>
    </w:p>
    <w:p w14:paraId="043393E3">
      <w:pPr>
        <w:pStyle w:val="4"/>
        <w:spacing w:before="319" w:line="254" w:lineRule="auto"/>
        <w:ind w:right="101"/>
        <w:rPr>
          <w:rFonts w:hint="eastAsia"/>
        </w:rPr>
      </w:pPr>
      <w:r>
        <w:rPr>
          <w:rFonts w:hint="eastAsia"/>
        </w:rPr>
        <w:t>——如顺服于另一个头，即基督，以及在祂里面和好的上帝，赛63:19；太23:8,10；约10:3,26-27；约6:37；约5:40；</w:t>
      </w:r>
    </w:p>
    <w:p w14:paraId="5EA9D105">
      <w:pPr>
        <w:pStyle w:val="4"/>
        <w:spacing w:before="319" w:line="254" w:lineRule="auto"/>
        <w:ind w:right="101"/>
        <w:rPr>
          <w:rFonts w:hint="eastAsia"/>
        </w:rPr>
      </w:pPr>
    </w:p>
    <w:p w14:paraId="2A04A093">
      <w:pPr>
        <w:pStyle w:val="4"/>
        <w:spacing w:before="319" w:line="254" w:lineRule="auto"/>
        <w:ind w:right="101"/>
        <w:rPr>
          <w:rFonts w:hint="eastAsia"/>
        </w:rPr>
      </w:pPr>
      <w:r>
        <w:rPr>
          <w:rFonts w:hint="eastAsia"/>
        </w:rPr>
        <w:t>—as perfectly secured from condemnation, and inseparable from the love of Christ and his Father, Rom 8:33-39; John 10:28-29; John 13:1; Jude 1; 2 Tim 2:19; Isa 49:15-16;</w:t>
      </w:r>
    </w:p>
    <w:p w14:paraId="68E7A5B2">
      <w:pPr>
        <w:pStyle w:val="4"/>
        <w:spacing w:before="319" w:line="254" w:lineRule="auto"/>
        <w:ind w:right="101"/>
        <w:rPr>
          <w:rFonts w:hint="eastAsia"/>
        </w:rPr>
      </w:pPr>
      <w:r>
        <w:rPr>
          <w:rFonts w:hint="eastAsia"/>
        </w:rPr>
        <w:t>——如完全免于定罪，并且与基督和祂父的爱永不分离，罗8:33-39；约10:28-29；约13:1；犹1；提后2:19；赛49:15-16；</w:t>
      </w:r>
    </w:p>
    <w:p w14:paraId="74B94891">
      <w:pPr>
        <w:pStyle w:val="4"/>
        <w:spacing w:before="319" w:line="254" w:lineRule="auto"/>
        <w:ind w:right="101"/>
        <w:rPr>
          <w:rFonts w:hint="eastAsia"/>
        </w:rPr>
      </w:pPr>
    </w:p>
    <w:p w14:paraId="36D6B423">
      <w:pPr>
        <w:pStyle w:val="4"/>
        <w:spacing w:before="319" w:line="254" w:lineRule="auto"/>
        <w:ind w:right="101"/>
        <w:rPr>
          <w:rFonts w:hint="eastAsia"/>
        </w:rPr>
      </w:pPr>
      <w:r>
        <w:rPr>
          <w:rFonts w:hint="eastAsia"/>
        </w:rPr>
        <w:t>—as appointed to salvation, 1 Thess 1:4-5; 1 Thess 5:9; 2 Thess 2:13; 2 Tim 2:9-10,19; Matt 20:23; Matt 24:31; Matt 25:34; Luke 12:32; and appointed to faith as the mean of receiving it,—and hence men believe or not, as they are elected to eternal life or not, Titus 1:1-2; 2 Thess 3:2; Acts 13:48; John 10:26-27; Rom 11:7; Rom 8:28-30; 2 Tim 1:9; 2 Tim 2:19; 2 Thess 2:13; 1 Thess 1:4-5.</w:t>
      </w:r>
    </w:p>
    <w:p w14:paraId="0EF9C7A0">
      <w:pPr>
        <w:pStyle w:val="4"/>
        <w:spacing w:before="319" w:line="254" w:lineRule="auto"/>
        <w:ind w:right="101"/>
        <w:rPr>
          <w:rFonts w:hint="eastAsia"/>
        </w:rPr>
      </w:pPr>
      <w:r>
        <w:rPr>
          <w:rFonts w:hint="eastAsia"/>
        </w:rPr>
        <w:t>——如被预定得救，帖前1:4-5；帖前5:9；帖后2:13；提后2:9-10,19；太20:23；太24:31；太25:34；路12:32；并被预定得信，作为领受救恩的途径，——因此人信或不信，取决于他们是否被拣选得永生，多1:1-2；帖后3:2；徒13:48；约10:26-27；罗11:7；罗8:28-30；提后1:9；提后2:19；帖后2:13；帖前1:4-5。</w:t>
      </w:r>
    </w:p>
    <w:p w14:paraId="3E214A90">
      <w:pPr>
        <w:pStyle w:val="4"/>
        <w:spacing w:before="319" w:line="254" w:lineRule="auto"/>
        <w:ind w:right="101"/>
        <w:rPr>
          <w:rFonts w:hint="eastAsia"/>
        </w:rPr>
      </w:pPr>
    </w:p>
    <w:p w14:paraId="1740E282">
      <w:pPr>
        <w:pStyle w:val="4"/>
        <w:spacing w:before="319" w:line="254" w:lineRule="auto"/>
        <w:ind w:right="101"/>
        <w:rPr>
          <w:rFonts w:hint="eastAsia"/>
        </w:rPr>
      </w:pPr>
      <w:r>
        <w:rPr>
          <w:rFonts w:hint="eastAsia"/>
        </w:rPr>
        <w:t>—It was not merely in their posterity, or in their external circumstances, but primarily in their persons, as connected with spiritual and eternal salvation, that God made a difference between Jacob and Esau, and he made Esau's behaviour promote the spiritual, if not also the temporal happiness of Jacob as well as of his seed, Gen 25:23-33; Gen 27-28; Gen 32-33; Gen 36:6; Mal 2:2-3; Rom 9:11-13.</w:t>
      </w:r>
    </w:p>
    <w:p w14:paraId="561DFD1C">
      <w:pPr>
        <w:pStyle w:val="4"/>
        <w:spacing w:before="319" w:line="254" w:lineRule="auto"/>
        <w:ind w:right="101"/>
        <w:rPr>
          <w:rFonts w:hint="eastAsia"/>
        </w:rPr>
      </w:pPr>
      <w:r>
        <w:rPr>
          <w:rFonts w:hint="eastAsia"/>
        </w:rPr>
        <w:t>——上帝在雅各和以扫之间作出的区别，不仅仅是在他们的后代，或他们的外在环境中，而主要是关乎他们本人属灵和永恒的救恩；并且祂使以扫的行为，促进了雅各及其后裔的属灵幸福，如果不是属世幸福的话，创25:23-33；创27-28；创32-33；创36:6；玛2:2-3；罗9:11-13。</w:t>
      </w:r>
    </w:p>
    <w:p w14:paraId="46D26C2F">
      <w:pPr>
        <w:pStyle w:val="4"/>
        <w:spacing w:before="319" w:line="254" w:lineRule="auto"/>
        <w:ind w:right="101"/>
        <w:rPr>
          <w:rFonts w:hint="eastAsia"/>
        </w:rPr>
      </w:pPr>
    </w:p>
    <w:p w14:paraId="268AD5EF">
      <w:pPr>
        <w:pStyle w:val="4"/>
        <w:spacing w:before="319" w:line="254" w:lineRule="auto"/>
        <w:ind w:right="101"/>
        <w:rPr>
          <w:rFonts w:hint="eastAsia"/>
        </w:rPr>
      </w:pPr>
      <w:r>
        <w:rPr>
          <w:rFonts w:hint="eastAsia"/>
        </w:rPr>
        <w:t>In the decree of election, God doth not fix conditions of eternal life, and choose such as will fulfil them; but he sets apart particular persons to be infallibly made partakers of eternal salvation. 1.</w:t>
      </w:r>
    </w:p>
    <w:p w14:paraId="5B9824FE">
      <w:pPr>
        <w:pStyle w:val="4"/>
        <w:spacing w:before="319" w:line="254" w:lineRule="auto"/>
        <w:ind w:right="101"/>
        <w:rPr>
          <w:rFonts w:hint="eastAsia"/>
        </w:rPr>
      </w:pPr>
      <w:r>
        <w:rPr>
          <w:rFonts w:hint="eastAsia"/>
        </w:rPr>
        <w:t>在拣选的预旨中，上帝并非定下永生的条件，然后选择那些会满足这些条件的人；而是祂分别出特定的人，使他们必定得着永恒的救恩。1.</w:t>
      </w:r>
    </w:p>
    <w:p w14:paraId="1C9550D1">
      <w:pPr>
        <w:pStyle w:val="4"/>
        <w:spacing w:before="319" w:line="254" w:lineRule="auto"/>
        <w:ind w:right="101"/>
        <w:rPr>
          <w:rFonts w:hint="eastAsia"/>
        </w:rPr>
      </w:pPr>
    </w:p>
    <w:p w14:paraId="5E16B195">
      <w:pPr>
        <w:pStyle w:val="4"/>
        <w:spacing w:before="319" w:line="254" w:lineRule="auto"/>
        <w:ind w:right="101"/>
        <w:rPr>
          <w:rFonts w:hint="eastAsia"/>
        </w:rPr>
      </w:pPr>
      <w:r>
        <w:rPr>
          <w:rFonts w:hint="eastAsia"/>
        </w:rPr>
        <w:t>Particular persons, as hath been just stated, have their names written in the book of life, Luke 10:20; Rev 13:8; Rev 20:12; Rev 21:27; Isa 4:3, etc. 2.</w:t>
      </w:r>
    </w:p>
    <w:p w14:paraId="46B8A9BE">
      <w:pPr>
        <w:pStyle w:val="4"/>
        <w:spacing w:before="319" w:line="254" w:lineRule="auto"/>
        <w:ind w:right="101"/>
        <w:rPr>
          <w:rFonts w:hint="eastAsia"/>
        </w:rPr>
      </w:pPr>
      <w:r>
        <w:rPr>
          <w:rFonts w:hint="eastAsia"/>
        </w:rPr>
        <w:t>正如刚才所述，特定的人，他们的名字被写在生命册上，路10:20；启13:8；启20:12；启21:27；赛4:3，等等。2.</w:t>
      </w:r>
    </w:p>
    <w:p w14:paraId="0F9E2966">
      <w:pPr>
        <w:pStyle w:val="4"/>
        <w:spacing w:before="319" w:line="254" w:lineRule="auto"/>
        <w:ind w:right="101"/>
        <w:rPr>
          <w:rFonts w:hint="eastAsia"/>
        </w:rPr>
      </w:pPr>
    </w:p>
    <w:p w14:paraId="74E3DAB0">
      <w:pPr>
        <w:pStyle w:val="4"/>
        <w:spacing w:before="319" w:line="254" w:lineRule="auto"/>
        <w:ind w:right="101"/>
        <w:rPr>
          <w:rFonts w:hint="eastAsia"/>
        </w:rPr>
      </w:pPr>
      <w:r>
        <w:rPr>
          <w:rFonts w:hint="eastAsia"/>
        </w:rPr>
        <w:t>Some men are represented as particularly and personally chosen to everlasting life, Eph 1:4-6; Matt 20:16; Matt 22:14; John 10:3,26-27; John 13:18; John 17:9; John 6:37; Acts 13:48; Acts 18:10; Rom 8:28-30; Rom 9:13,23; Rom 11:5,7; 1 Thess 1:4; 1 Thess 5:9; 2 Thess 2:13; 1 Pet 1:2; 1 Pet 2:9; 2 Tim 1:9; 2 Tim 2:10.</w:t>
      </w:r>
    </w:p>
    <w:p w14:paraId="5B96341F">
      <w:pPr>
        <w:pStyle w:val="4"/>
        <w:spacing w:before="319" w:line="254" w:lineRule="auto"/>
        <w:ind w:right="101"/>
        <w:rPr>
          <w:rFonts w:hint="eastAsia"/>
        </w:rPr>
      </w:pPr>
      <w:r>
        <w:rPr>
          <w:rFonts w:hint="eastAsia"/>
        </w:rPr>
        <w:t>有些人被描绘为被特别地、个人地拣选得永生，弗1:4-6；太20:16；太22:14；约10:3,26-27；约13:18；约17:9；约6:37；徒13:48；徒18:10；罗8:28-30；罗9:13,23；罗11:5,7；帖前1:4；帖前5:9；帖后2:13；彼前1:2；彼前2:9；提后1:9；提后2:10。</w:t>
      </w:r>
    </w:p>
    <w:p w14:paraId="62071096">
      <w:pPr>
        <w:pStyle w:val="4"/>
        <w:spacing w:before="319" w:line="254" w:lineRule="auto"/>
        <w:ind w:right="101"/>
        <w:rPr>
          <w:rFonts w:hint="eastAsia"/>
        </w:rPr>
      </w:pPr>
    </w:p>
    <w:p w14:paraId="1A53FFA6">
      <w:pPr>
        <w:pStyle w:val="4"/>
        <w:spacing w:before="319" w:line="254" w:lineRule="auto"/>
        <w:ind w:right="101"/>
        <w:rPr>
          <w:rFonts w:hint="eastAsia"/>
        </w:rPr>
      </w:pPr>
      <w:r>
        <w:rPr>
          <w:rFonts w:hint="eastAsia"/>
        </w:rPr>
        <w:t>3. The infallible and unalterable connection between election, redemption, and eternal salvation, necessarily requires that those very persons, who are actually saved, must have been elected to obtain that salvation, Ps 33:11; Isa 14:24,27; Isa 46:10; Rom 8:28-39; Rom 9:11-13,23; John 10:15-16,27-29.</w:t>
      </w:r>
    </w:p>
    <w:p w14:paraId="77D08779">
      <w:pPr>
        <w:pStyle w:val="4"/>
        <w:spacing w:before="319" w:line="254" w:lineRule="auto"/>
        <w:ind w:right="101"/>
        <w:rPr>
          <w:rFonts w:hint="eastAsia"/>
        </w:rPr>
      </w:pPr>
      <w:r>
        <w:rPr>
          <w:rFonts w:hint="eastAsia"/>
        </w:rPr>
        <w:t>3. 拣选、救赎和永恒救恩之间无误且不可改变的联系，必然要求那些真正得救的人，必定是被拣选来获得那救恩的，诗33:11；赛14:24,27；赛46:10；罗8:28-39；罗9:11-13,23；约10:15-16,27-29。</w:t>
      </w:r>
    </w:p>
    <w:p w14:paraId="16D06AB8">
      <w:pPr>
        <w:pStyle w:val="4"/>
        <w:spacing w:before="319" w:line="254" w:lineRule="auto"/>
        <w:ind w:right="101"/>
        <w:rPr>
          <w:rFonts w:hint="eastAsia"/>
        </w:rPr>
      </w:pPr>
    </w:p>
    <w:p w14:paraId="04076C0F">
      <w:pPr>
        <w:pStyle w:val="4"/>
        <w:spacing w:before="319" w:line="254" w:lineRule="auto"/>
        <w:ind w:right="101"/>
        <w:rPr>
          <w:rFonts w:hint="eastAsia"/>
        </w:rPr>
      </w:pPr>
      <w:r>
        <w:rPr>
          <w:rFonts w:hint="eastAsia"/>
        </w:rPr>
        <w:t>God's election of these particular persons is absolute, proceeding wholly and only from his own infinitely wise and sovereign will and good pleasure; and altogether independent on their foreseen faith or good works. 1.</w:t>
      </w:r>
    </w:p>
    <w:p w14:paraId="4FDC328F">
      <w:pPr>
        <w:pStyle w:val="4"/>
        <w:spacing w:before="319" w:line="254" w:lineRule="auto"/>
        <w:ind w:right="101"/>
        <w:rPr>
          <w:rFonts w:hint="eastAsia"/>
        </w:rPr>
      </w:pPr>
      <w:r>
        <w:rPr>
          <w:rFonts w:hint="eastAsia"/>
        </w:rPr>
        <w:t>上帝对这些特定的人的拣选是绝对的，完全且仅仅出自祂自己无限智慧和至高的旨意与美意；并且完全不依赖于祂所预见的他们的信心或善行。1.</w:t>
      </w:r>
    </w:p>
    <w:p w14:paraId="044822FD">
      <w:pPr>
        <w:pStyle w:val="4"/>
        <w:spacing w:before="319" w:line="254" w:lineRule="auto"/>
        <w:ind w:right="101"/>
        <w:rPr>
          <w:rFonts w:hint="eastAsia"/>
        </w:rPr>
      </w:pPr>
    </w:p>
    <w:p w14:paraId="459C24F7">
      <w:pPr>
        <w:pStyle w:val="4"/>
        <w:spacing w:before="319" w:line="254" w:lineRule="auto"/>
        <w:ind w:right="101"/>
        <w:rPr>
          <w:rFonts w:hint="eastAsia"/>
        </w:rPr>
      </w:pPr>
      <w:r>
        <w:rPr>
          <w:rFonts w:hint="eastAsia"/>
        </w:rPr>
        <w:t>The Scripture represents his election of them as merely depending on his own will, and as purposed in himself, Luke 12:32; Luke 10:21; Matt 11:25-26; Rom 9:11-13,16,18; Rom 11:5-6; Eph 1:5,9,11; Deut 7:8; Deut 9:4; Deut 10:15; 2 Tim 1:9.</w:t>
      </w:r>
    </w:p>
    <w:p w14:paraId="3CECBC8B">
      <w:pPr>
        <w:pStyle w:val="4"/>
        <w:spacing w:before="319" w:line="254" w:lineRule="auto"/>
        <w:ind w:right="101"/>
        <w:rPr>
          <w:rFonts w:hint="eastAsia"/>
        </w:rPr>
      </w:pPr>
      <w:r>
        <w:rPr>
          <w:rFonts w:hint="eastAsia"/>
        </w:rPr>
        <w:t>圣经将祂对他们的拣选描绘为仅仅取决于祂自己的旨意，是在祂自己里面定意的，路12:32；路10:21；太11:25-26；罗9:11-13,16,18；罗11:5-6；弗1:5,9,11；申7:8；申9:4；申10:15；提后1:9。</w:t>
      </w:r>
    </w:p>
    <w:p w14:paraId="54565B77">
      <w:pPr>
        <w:pStyle w:val="4"/>
        <w:spacing w:before="319" w:line="254" w:lineRule="auto"/>
        <w:ind w:right="101"/>
        <w:rPr>
          <w:rFonts w:hint="eastAsia"/>
        </w:rPr>
      </w:pPr>
    </w:p>
    <w:p w14:paraId="0EB12788">
      <w:pPr>
        <w:pStyle w:val="4"/>
        <w:spacing w:before="319" w:line="254" w:lineRule="auto"/>
        <w:ind w:right="101"/>
        <w:rPr>
          <w:rFonts w:hint="eastAsia"/>
        </w:rPr>
      </w:pPr>
      <w:r>
        <w:rPr>
          <w:rFonts w:hint="eastAsia"/>
        </w:rPr>
        <w:t>2. God, who chooses them, is absolutely sovereign in his disposal of his favours, Gen 6:5; Gen 8:21; Dan 4:35; Isa 57:17-18; Isa 43:24-25; Rom 5:20-21; Rom 9:15-16,18,20-21; Ps 115:3; Ps 135:6; Job 33:13.</w:t>
      </w:r>
    </w:p>
    <w:p w14:paraId="4EA7395B">
      <w:pPr>
        <w:pStyle w:val="4"/>
        <w:spacing w:before="319" w:line="254" w:lineRule="auto"/>
        <w:ind w:right="101"/>
        <w:rPr>
          <w:rFonts w:hint="eastAsia"/>
        </w:rPr>
      </w:pPr>
      <w:r>
        <w:rPr>
          <w:rFonts w:hint="eastAsia"/>
        </w:rPr>
        <w:t>2. 拣选他们的上帝，在祂恩惠的分配上是绝对至高的，创6:5；创8:21；但4:35；赛57:17-18；赛43:24-25；罗5:20-21；罗9:15-16,18,20-21；诗115:3；诗135:6；伯33:13。</w:t>
      </w:r>
    </w:p>
    <w:p w14:paraId="15B7CC96">
      <w:pPr>
        <w:pStyle w:val="4"/>
        <w:spacing w:before="319" w:line="254" w:lineRule="auto"/>
        <w:ind w:right="101"/>
        <w:rPr>
          <w:rFonts w:hint="eastAsia"/>
        </w:rPr>
      </w:pPr>
    </w:p>
    <w:p w14:paraId="122C01F4">
      <w:pPr>
        <w:pStyle w:val="4"/>
        <w:spacing w:before="319" w:line="254" w:lineRule="auto"/>
        <w:ind w:right="101"/>
        <w:rPr>
          <w:rFonts w:hint="eastAsia"/>
        </w:rPr>
      </w:pPr>
      <w:r>
        <w:rPr>
          <w:rFonts w:hint="eastAsia"/>
        </w:rPr>
        <w:t>3. He could foresee no moral goodness in fallen and corrupted men, as moving Him to elect them to everlasting happiness, Gen 6:5; Gen 8:21; Ps 5:9-10; Ps 14:1-4; Isa 59:1-15; Rom 1:21-32; Rom 3:10-19,23; Rom 5:12; Rom 8:7-8; Titus 3:3; Jer 13:23; Jer 17:9; Eph 2:1-3; Eph 4:17-19; Job 14:4; Job 15:14,16; Matt 15:19.</w:t>
      </w:r>
    </w:p>
    <w:p w14:paraId="179BA88E">
      <w:pPr>
        <w:pStyle w:val="4"/>
        <w:spacing w:before="319" w:line="254" w:lineRule="auto"/>
        <w:ind w:right="101"/>
        <w:rPr>
          <w:rFonts w:hint="eastAsia"/>
        </w:rPr>
      </w:pPr>
      <w:r>
        <w:rPr>
          <w:rFonts w:hint="eastAsia"/>
        </w:rPr>
        <w:t>3. 祂在堕落败坏的人里面，预见不到任何道德上的良善，可以感动祂拣选他们得永恒的幸福，创6:5；创8:21；诗5:9-10；诗14:1-4；赛59:1-15；罗1:21-32；罗3:10-19,23；罗5:12；罗8:7-8；多3:3；耶13:23；耶17:9；弗2:1-3；弗4:17-19；伯14:4；伯15:14,16；太15:19。</w:t>
      </w:r>
    </w:p>
    <w:p w14:paraId="6A22D366">
      <w:pPr>
        <w:pStyle w:val="4"/>
        <w:spacing w:before="319" w:line="254" w:lineRule="auto"/>
        <w:ind w:right="101"/>
        <w:rPr>
          <w:rFonts w:hint="eastAsia"/>
        </w:rPr>
      </w:pPr>
    </w:p>
    <w:p w14:paraId="683784FC">
      <w:pPr>
        <w:pStyle w:val="4"/>
        <w:spacing w:before="319" w:line="254" w:lineRule="auto"/>
        <w:ind w:right="101"/>
        <w:rPr>
          <w:rFonts w:hint="eastAsia"/>
        </w:rPr>
      </w:pPr>
      <w:r>
        <w:rPr>
          <w:rFonts w:hint="eastAsia"/>
        </w:rPr>
        <w:t>4. No true faith or holy obedience, but what God himself works in them, can be found in any man, Phil 1:29; Phil 2:13; Eph 2:4-10; 2 Thess 1:11; James 1:17; 1 Cor 4:7; 2 Cor 3:5; Isa 26:12; Ps 57:2.</w:t>
      </w:r>
    </w:p>
    <w:p w14:paraId="1636269E">
      <w:pPr>
        <w:pStyle w:val="4"/>
        <w:spacing w:before="319" w:line="254" w:lineRule="auto"/>
        <w:ind w:right="101"/>
        <w:rPr>
          <w:rFonts w:hint="eastAsia"/>
        </w:rPr>
      </w:pPr>
      <w:r>
        <w:rPr>
          <w:rFonts w:hint="eastAsia"/>
        </w:rPr>
        <w:t>4. 在任何人里面都找不到真正的信心或圣洁的顺服，除非是上帝祂自己在他们里面作成的，腓1:29；腓2:13；弗2:4-10；帖后1:11；雅1:17；林前4:7；林后3:5；赛26:12；诗57:2。</w:t>
      </w:r>
    </w:p>
    <w:p w14:paraId="3D6AF37B">
      <w:pPr>
        <w:pStyle w:val="4"/>
        <w:spacing w:before="319" w:line="254" w:lineRule="auto"/>
        <w:ind w:right="101"/>
        <w:rPr>
          <w:rFonts w:hint="eastAsia"/>
        </w:rPr>
      </w:pPr>
    </w:p>
    <w:p w14:paraId="49AABF55">
      <w:pPr>
        <w:pStyle w:val="4"/>
        <w:spacing w:before="319" w:line="254" w:lineRule="auto"/>
        <w:ind w:right="101"/>
        <w:rPr>
          <w:rFonts w:hint="eastAsia"/>
        </w:rPr>
      </w:pPr>
      <w:r>
        <w:rPr>
          <w:rFonts w:hint="eastAsia"/>
        </w:rPr>
        <w:t>Now God's own work in time can never be the condition of his choosing us before time to eternal life.</w:t>
      </w:r>
    </w:p>
    <w:p w14:paraId="4E96F036">
      <w:pPr>
        <w:pStyle w:val="4"/>
        <w:spacing w:before="319" w:line="254" w:lineRule="auto"/>
        <w:ind w:right="101"/>
        <w:rPr>
          <w:rFonts w:hint="eastAsia"/>
        </w:rPr>
      </w:pPr>
      <w:r>
        <w:rPr>
          <w:rFonts w:hint="eastAsia"/>
        </w:rPr>
        <w:t>现在，上帝在时间里自己的工作，绝不能成为祂在时间之前拣选我们得永生的条件。</w:t>
      </w:r>
    </w:p>
    <w:p w14:paraId="5728A43E">
      <w:pPr>
        <w:pStyle w:val="4"/>
        <w:spacing w:before="319" w:line="254" w:lineRule="auto"/>
        <w:ind w:right="101"/>
        <w:rPr>
          <w:rFonts w:hint="eastAsia"/>
        </w:rPr>
      </w:pPr>
    </w:p>
    <w:p w14:paraId="2A427FEB">
      <w:pPr>
        <w:pStyle w:val="4"/>
        <w:spacing w:before="319" w:line="254" w:lineRule="auto"/>
        <w:ind w:right="101"/>
        <w:rPr>
          <w:rFonts w:hint="eastAsia"/>
        </w:rPr>
      </w:pPr>
      <w:r>
        <w:rPr>
          <w:rFonts w:hint="eastAsia"/>
        </w:rPr>
        <w:t>5. Our faith and holiness are the fruits of God's election of us; and hence can never be the cause or condition of it, Acts 13:48; 1 Thess 1:4-5; 2 Thess 2:13; John 8:47; John 10:26-27; Eph 1:4; 1 Pet 1:2.</w:t>
      </w:r>
    </w:p>
    <w:p w14:paraId="03DF64B7">
      <w:pPr>
        <w:pStyle w:val="4"/>
        <w:spacing w:before="319" w:line="254" w:lineRule="auto"/>
        <w:ind w:right="101"/>
        <w:rPr>
          <w:rFonts w:hint="eastAsia"/>
        </w:rPr>
      </w:pPr>
      <w:r>
        <w:rPr>
          <w:rFonts w:hint="eastAsia"/>
        </w:rPr>
        <w:t>5. 我们的信心和圣洁是上帝拣选我们的果子；因此绝不可能是拣选的原因或条件，徒13:48；帖前1:4-5；帖后2:13；约8:47；约10:26-27；弗1:4；彼前1:2。</w:t>
      </w:r>
    </w:p>
    <w:p w14:paraId="5BA1C114">
      <w:pPr>
        <w:pStyle w:val="4"/>
        <w:spacing w:before="319" w:line="254" w:lineRule="auto"/>
        <w:ind w:right="101"/>
        <w:rPr>
          <w:rFonts w:hint="eastAsia"/>
        </w:rPr>
      </w:pPr>
    </w:p>
    <w:p w14:paraId="5B6BBF50">
      <w:pPr>
        <w:pStyle w:val="4"/>
        <w:spacing w:before="319" w:line="254" w:lineRule="auto"/>
        <w:ind w:right="101"/>
        <w:rPr>
          <w:rFonts w:hint="eastAsia"/>
        </w:rPr>
      </w:pPr>
      <w:r>
        <w:rPr>
          <w:rFonts w:hint="eastAsia"/>
        </w:rPr>
        <w:t>6. Our faith and holiness are properly parts of our salvation largely taken, and evidences that we are in the state and begun possession of it.</w:t>
      </w:r>
    </w:p>
    <w:p w14:paraId="6B774B5A">
      <w:pPr>
        <w:pStyle w:val="4"/>
        <w:spacing w:before="319" w:line="254" w:lineRule="auto"/>
        <w:ind w:right="101"/>
        <w:rPr>
          <w:rFonts w:hint="eastAsia"/>
        </w:rPr>
      </w:pPr>
      <w:r>
        <w:rPr>
          <w:rFonts w:hint="eastAsia"/>
        </w:rPr>
        <w:t>6. 我们的信心和圣洁，广义上说，是我们救恩的组成部分，也是我们处于救恩状态并开始拥有它的证据。</w:t>
      </w:r>
    </w:p>
    <w:p w14:paraId="3F52E330">
      <w:pPr>
        <w:pStyle w:val="4"/>
        <w:spacing w:before="319" w:line="254" w:lineRule="auto"/>
        <w:ind w:right="101"/>
        <w:rPr>
          <w:rFonts w:hint="eastAsia"/>
        </w:rPr>
      </w:pPr>
    </w:p>
    <w:p w14:paraId="482453F4">
      <w:pPr>
        <w:pStyle w:val="4"/>
        <w:spacing w:before="319" w:line="254" w:lineRule="auto"/>
        <w:ind w:right="101"/>
        <w:rPr>
          <w:rFonts w:hint="eastAsia"/>
        </w:rPr>
      </w:pPr>
      <w:r>
        <w:rPr>
          <w:rFonts w:hint="eastAsia"/>
        </w:rPr>
        <w:t>And hence they are not so much as proper conditions of salvation, but means of receiving or improving it, and of preparing for the full enjoyment of it, Titus 3:5-7; Rom 7:4; Rom 6:14.</w:t>
      </w:r>
    </w:p>
    <w:p w14:paraId="23D0EDD1">
      <w:pPr>
        <w:pStyle w:val="4"/>
        <w:spacing w:before="319" w:line="254" w:lineRule="auto"/>
        <w:ind w:right="101"/>
        <w:rPr>
          <w:rFonts w:hint="eastAsia"/>
        </w:rPr>
      </w:pPr>
      <w:r>
        <w:rPr>
          <w:rFonts w:hint="eastAsia"/>
        </w:rPr>
        <w:t>因此，它们与其说是得救的恰当条件，不如说是领受或增进救恩的途径，以及为完全享受救恩做预备，多3:5-7；罗7:4；罗6:14。</w:t>
      </w:r>
    </w:p>
    <w:p w14:paraId="3CC6F943">
      <w:pPr>
        <w:pStyle w:val="4"/>
        <w:spacing w:before="319" w:line="254" w:lineRule="auto"/>
        <w:ind w:right="101"/>
        <w:rPr>
          <w:rFonts w:hint="eastAsia"/>
        </w:rPr>
      </w:pPr>
    </w:p>
    <w:p w14:paraId="6DF436D5">
      <w:pPr>
        <w:pStyle w:val="4"/>
        <w:spacing w:before="319" w:line="254" w:lineRule="auto"/>
        <w:ind w:right="101"/>
        <w:rPr>
          <w:rFonts w:hint="eastAsia"/>
        </w:rPr>
      </w:pPr>
      <w:r>
        <w:rPr>
          <w:rFonts w:hint="eastAsia"/>
        </w:rPr>
        <w:t>How absurd then to suppose them conditions of God's electing us to that salvation! 7.</w:t>
      </w:r>
    </w:p>
    <w:p w14:paraId="13314626">
      <w:pPr>
        <w:pStyle w:val="4"/>
        <w:spacing w:before="319" w:line="254" w:lineRule="auto"/>
        <w:ind w:right="101"/>
        <w:rPr>
          <w:rFonts w:hint="eastAsia"/>
        </w:rPr>
      </w:pPr>
      <w:r>
        <w:rPr>
          <w:rFonts w:hint="eastAsia"/>
        </w:rPr>
        <w:t>那么，假设它们是上帝拣选我们得那救恩的条件，是何等荒谬！7.</w:t>
      </w:r>
    </w:p>
    <w:p w14:paraId="781E0192">
      <w:pPr>
        <w:pStyle w:val="4"/>
        <w:spacing w:before="319" w:line="254" w:lineRule="auto"/>
        <w:ind w:right="101"/>
        <w:rPr>
          <w:rFonts w:hint="eastAsia"/>
        </w:rPr>
      </w:pPr>
    </w:p>
    <w:p w14:paraId="2DCA99D5">
      <w:pPr>
        <w:pStyle w:val="4"/>
        <w:spacing w:before="319" w:line="254" w:lineRule="auto"/>
        <w:ind w:right="101"/>
        <w:rPr>
          <w:rFonts w:hint="eastAsia"/>
        </w:rPr>
      </w:pPr>
      <w:r>
        <w:rPr>
          <w:rFonts w:hint="eastAsia"/>
        </w:rPr>
        <w:t>If God's election of men to everlasting life depended on his foresight of their faith and good works, his redeeming love could be no such distinguished favour as the Scripture represents it, John 3:16; 1 John 3:1; 1 John 4:9-10,19; Jer 3:19; Jer 31:3; Job 35:7; Job 41:11; Deut 10:11; 1 Cor 1:29; 1 Cor 4:7; Eph 1:6; Eph 2:7; Rom 9:15-16,18; Rom 5:8,20-21.</w:t>
      </w:r>
    </w:p>
    <w:p w14:paraId="740D82D1">
      <w:pPr>
        <w:pStyle w:val="4"/>
        <w:spacing w:before="319" w:line="254" w:lineRule="auto"/>
        <w:ind w:right="101"/>
        <w:rPr>
          <w:rFonts w:hint="eastAsia"/>
        </w:rPr>
      </w:pPr>
      <w:r>
        <w:rPr>
          <w:rFonts w:hint="eastAsia"/>
        </w:rPr>
        <w:t>如果上帝拣选人得永生，取决于祂对他们信心和善行的预见，那么祂的救赎之爱就不可能是圣经所描绘的那种独特的恩惠，约3:16；约壹3:1；约壹4:9-10,19；耶3:19；耶31:3；伯35:7；伯41:11；申10:11；林前1:29；林前4:7；弗1:6；弗2:7；罗9:15-16,18；罗5:8,20-21。</w:t>
      </w:r>
    </w:p>
    <w:p w14:paraId="7DE426ED">
      <w:pPr>
        <w:pStyle w:val="4"/>
        <w:spacing w:before="319" w:line="254" w:lineRule="auto"/>
        <w:ind w:right="101"/>
        <w:rPr>
          <w:rFonts w:hint="eastAsia"/>
        </w:rPr>
      </w:pPr>
    </w:p>
    <w:p w14:paraId="5DDD2498">
      <w:pPr>
        <w:pStyle w:val="4"/>
        <w:spacing w:before="319" w:line="254" w:lineRule="auto"/>
        <w:ind w:right="101"/>
        <w:rPr>
          <w:rFonts w:hint="eastAsia"/>
        </w:rPr>
      </w:pPr>
      <w:r>
        <w:rPr>
          <w:rFonts w:hint="eastAsia"/>
        </w:rPr>
        <w:t>8. So far are our good works from being the conditions upon which God elected us to everlasting life, that the making them procuring causes of our salvation is represented as altogether eversive of the grace of God therein manifested, Rom 4:4; Rom 11:6; Rom 9:16; Gal 2:21; Gal 5:2,4.</w:t>
      </w:r>
    </w:p>
    <w:p w14:paraId="3A81B420">
      <w:pPr>
        <w:pStyle w:val="4"/>
        <w:spacing w:before="319" w:line="254" w:lineRule="auto"/>
        <w:ind w:right="101"/>
        <w:rPr>
          <w:rFonts w:hint="eastAsia"/>
        </w:rPr>
      </w:pPr>
      <w:r>
        <w:rPr>
          <w:rFonts w:hint="eastAsia"/>
        </w:rPr>
        <w:t>8. 我们的善行远非上帝拣选我们得永生的条件，以至于将它们作为我们得救的促成原因，被描绘为完全颠覆了其中所彰显的上帝的恩典，罗4:4；罗11:6；罗9:16；加2:21；加5:2,4。</w:t>
      </w:r>
    </w:p>
    <w:p w14:paraId="615D0C3C">
      <w:pPr>
        <w:pStyle w:val="4"/>
        <w:spacing w:before="319" w:line="254" w:lineRule="auto"/>
        <w:ind w:right="101"/>
        <w:rPr>
          <w:rFonts w:hint="eastAsia"/>
        </w:rPr>
      </w:pPr>
    </w:p>
    <w:p w14:paraId="666CEF35">
      <w:pPr>
        <w:pStyle w:val="4"/>
        <w:spacing w:before="319" w:line="254" w:lineRule="auto"/>
        <w:ind w:right="101"/>
        <w:rPr>
          <w:rFonts w:hint="eastAsia"/>
        </w:rPr>
      </w:pPr>
      <w:r>
        <w:rPr>
          <w:rFonts w:hint="eastAsia"/>
        </w:rPr>
        <w:t>Men are chosen by God to everlasting life in Jesus Christ, as their representing Head. 1.</w:t>
      </w:r>
    </w:p>
    <w:p w14:paraId="5FF0DF5E">
      <w:pPr>
        <w:pStyle w:val="4"/>
        <w:spacing w:before="319" w:line="254" w:lineRule="auto"/>
        <w:ind w:right="101"/>
        <w:rPr>
          <w:rFonts w:hint="eastAsia"/>
        </w:rPr>
      </w:pPr>
      <w:r>
        <w:rPr>
          <w:rFonts w:hint="eastAsia"/>
        </w:rPr>
        <w:t>人被上帝在耶稣基督里拣选得永生，基督是他们代表性的元首。1.</w:t>
      </w:r>
    </w:p>
    <w:p w14:paraId="46403840">
      <w:pPr>
        <w:pStyle w:val="4"/>
        <w:spacing w:before="319" w:line="254" w:lineRule="auto"/>
        <w:ind w:right="101"/>
        <w:rPr>
          <w:rFonts w:hint="eastAsia"/>
        </w:rPr>
      </w:pPr>
    </w:p>
    <w:p w14:paraId="7459EC68">
      <w:pPr>
        <w:pStyle w:val="4"/>
        <w:spacing w:before="319" w:line="254" w:lineRule="auto"/>
        <w:ind w:right="101"/>
        <w:rPr>
          <w:rFonts w:hint="eastAsia"/>
        </w:rPr>
      </w:pPr>
      <w:r>
        <w:rPr>
          <w:rFonts w:hint="eastAsia"/>
        </w:rPr>
        <w:t>Our election is expressly represented as in him, as our new covenant Head, and the great mean of the execution of that decree, Eph 1:4; Eph 3:11; 2 Tim 1:9; Titus 1:2.</w:t>
      </w:r>
    </w:p>
    <w:p w14:paraId="24DA8487">
      <w:pPr>
        <w:pStyle w:val="4"/>
        <w:spacing w:before="319" w:line="254" w:lineRule="auto"/>
        <w:ind w:right="101"/>
        <w:rPr>
          <w:rFonts w:hint="eastAsia"/>
        </w:rPr>
      </w:pPr>
      <w:r>
        <w:rPr>
          <w:rFonts w:hint="eastAsia"/>
        </w:rPr>
        <w:t>我们的拣选被明确地描绘为在祂里面，祂是我们新约的元首，是执行那预旨的伟大途径，弗1:4；弗3:11；提后1:9；多1:2。</w:t>
      </w:r>
    </w:p>
    <w:p w14:paraId="4960C5C7">
      <w:pPr>
        <w:pStyle w:val="4"/>
        <w:spacing w:before="319" w:line="254" w:lineRule="auto"/>
        <w:ind w:right="101"/>
        <w:rPr>
          <w:rFonts w:hint="eastAsia"/>
        </w:rPr>
      </w:pPr>
    </w:p>
    <w:p w14:paraId="1FF0C5FC">
      <w:pPr>
        <w:pStyle w:val="4"/>
        <w:spacing w:before="319" w:line="254" w:lineRule="auto"/>
        <w:ind w:right="101"/>
        <w:rPr>
          <w:rFonts w:hint="eastAsia"/>
        </w:rPr>
      </w:pPr>
      <w:r>
        <w:rPr>
          <w:rFonts w:hint="eastAsia"/>
        </w:rPr>
        <w:t>2. The effects of our election are all enjoyed in Christ—as redemption, Eph 1:7; Col 1:14; 1 Cor 1:30; Rom 3:24-25;—effectual calling, Phil 3:14;—justification, Isa 45:24-25; 1 Cor 1:30; 2 Cor 5:21.</w:t>
      </w:r>
    </w:p>
    <w:p w14:paraId="2906B6FB">
      <w:pPr>
        <w:pStyle w:val="4"/>
        <w:spacing w:before="319" w:line="254" w:lineRule="auto"/>
        <w:ind w:right="101"/>
        <w:rPr>
          <w:rFonts w:hint="eastAsia"/>
        </w:rPr>
      </w:pPr>
      <w:r>
        <w:rPr>
          <w:rFonts w:hint="eastAsia"/>
        </w:rPr>
        <w:t>2. 我们拣选的果效都在基督里享受——如救赎，弗1:7；西1:14；林前1:30；罗3:24-25；——有效呼召，腓3:14；——称义，赛45:24-25；林前1:30；林后5:21。</w:t>
      </w:r>
    </w:p>
    <w:p w14:paraId="0FD293EE">
      <w:pPr>
        <w:pStyle w:val="4"/>
        <w:spacing w:before="319" w:line="254" w:lineRule="auto"/>
        <w:ind w:right="101"/>
        <w:rPr>
          <w:rFonts w:hint="eastAsia"/>
        </w:rPr>
      </w:pPr>
    </w:p>
    <w:p w14:paraId="2ECDAD6C">
      <w:pPr>
        <w:pStyle w:val="4"/>
        <w:spacing w:before="319" w:line="254" w:lineRule="auto"/>
        <w:ind w:right="101"/>
        <w:rPr>
          <w:rFonts w:hint="eastAsia"/>
        </w:rPr>
      </w:pPr>
      <w:r>
        <w:rPr>
          <w:rFonts w:hint="eastAsia"/>
        </w:rPr>
        <w:t>—adoption; Gal 3:26;</w:t>
      </w:r>
    </w:p>
    <w:p w14:paraId="01F34A4C">
      <w:pPr>
        <w:pStyle w:val="4"/>
        <w:spacing w:before="319" w:line="254" w:lineRule="auto"/>
        <w:ind w:right="101"/>
        <w:rPr>
          <w:rFonts w:hint="eastAsia"/>
        </w:rPr>
      </w:pPr>
      <w:r>
        <w:rPr>
          <w:rFonts w:hint="eastAsia"/>
        </w:rPr>
        <w:t>——得儿子的名分；加3:26；</w:t>
      </w:r>
    </w:p>
    <w:p w14:paraId="1F6A2DDB">
      <w:pPr>
        <w:pStyle w:val="4"/>
        <w:spacing w:before="319" w:line="254" w:lineRule="auto"/>
        <w:ind w:right="101"/>
        <w:rPr>
          <w:rFonts w:hint="eastAsia"/>
        </w:rPr>
      </w:pPr>
    </w:p>
    <w:p w14:paraId="058123B3">
      <w:pPr>
        <w:pStyle w:val="4"/>
        <w:spacing w:before="319" w:line="254" w:lineRule="auto"/>
        <w:ind w:right="101"/>
        <w:rPr>
          <w:rFonts w:hint="eastAsia"/>
        </w:rPr>
      </w:pPr>
      <w:r>
        <w:rPr>
          <w:rFonts w:hint="eastAsia"/>
        </w:rPr>
        <w:t>—regeneration and sanctification, Eph 2:10; 1 Cor 1:2; Acts 26:18; 1 Cor 1:30.</w:t>
      </w:r>
    </w:p>
    <w:p w14:paraId="7DA278FD">
      <w:pPr>
        <w:pStyle w:val="4"/>
        <w:spacing w:before="319" w:line="254" w:lineRule="auto"/>
        <w:ind w:right="101"/>
        <w:rPr>
          <w:rFonts w:hint="eastAsia"/>
        </w:rPr>
      </w:pPr>
      <w:r>
        <w:rPr>
          <w:rFonts w:hint="eastAsia"/>
        </w:rPr>
        <w:t>——重生和成圣，弗2:10；林前1:2；徒26:18；林前1:30。</w:t>
      </w:r>
    </w:p>
    <w:p w14:paraId="294005DD">
      <w:pPr>
        <w:pStyle w:val="4"/>
        <w:spacing w:before="319" w:line="254" w:lineRule="auto"/>
        <w:ind w:right="101"/>
        <w:rPr>
          <w:rFonts w:hint="eastAsia"/>
        </w:rPr>
      </w:pPr>
    </w:p>
    <w:p w14:paraId="64018A43">
      <w:pPr>
        <w:pStyle w:val="4"/>
        <w:spacing w:before="319" w:line="254" w:lineRule="auto"/>
        <w:ind w:right="101"/>
        <w:rPr>
          <w:rFonts w:hint="eastAsia"/>
        </w:rPr>
      </w:pPr>
      <w:r>
        <w:rPr>
          <w:rFonts w:hint="eastAsia"/>
        </w:rPr>
        <w:t>—preservation in grace, Jude 1; Col 3:3; John 14:19; John 10:28; John 15:5,7,</w:t>
      </w:r>
    </w:p>
    <w:p w14:paraId="7002C9EF">
      <w:pPr>
        <w:pStyle w:val="4"/>
        <w:spacing w:before="319" w:line="254" w:lineRule="auto"/>
        <w:ind w:right="101"/>
        <w:rPr>
          <w:rFonts w:hint="eastAsia"/>
        </w:rPr>
      </w:pPr>
      <w:r>
        <w:rPr>
          <w:rFonts w:hint="eastAsia"/>
        </w:rPr>
        <w:t>——在恩典中蒙保守，犹1；西3:3；约14:19；约10:28；约15:5,7，</w:t>
      </w:r>
    </w:p>
    <w:p w14:paraId="37CF8251">
      <w:pPr>
        <w:pStyle w:val="4"/>
        <w:spacing w:before="319" w:line="254" w:lineRule="auto"/>
        <w:ind w:right="101"/>
        <w:rPr>
          <w:rFonts w:hint="eastAsia"/>
        </w:rPr>
      </w:pPr>
    </w:p>
    <w:p w14:paraId="44BB7964">
      <w:pPr>
        <w:pStyle w:val="4"/>
        <w:spacing w:before="319" w:line="254" w:lineRule="auto"/>
        <w:ind w:right="101"/>
        <w:rPr>
          <w:rFonts w:hint="eastAsia"/>
        </w:rPr>
      </w:pPr>
      <w:r>
        <w:rPr>
          <w:rFonts w:hint="eastAsia"/>
        </w:rPr>
        <w:t>—spiritual comfort, John 14:18; 2 Cor 1:5; 2 Thess 2:16-17;</w:t>
      </w:r>
    </w:p>
    <w:p w14:paraId="07C7CA90">
      <w:pPr>
        <w:pStyle w:val="4"/>
        <w:spacing w:before="319" w:line="254" w:lineRule="auto"/>
        <w:ind w:right="101"/>
        <w:rPr>
          <w:rFonts w:hint="eastAsia"/>
        </w:rPr>
      </w:pPr>
      <w:r>
        <w:rPr>
          <w:rFonts w:hint="eastAsia"/>
        </w:rPr>
        <w:t>——属灵的安慰，约14:18；林后1:5；帖后2:16-17；</w:t>
      </w:r>
    </w:p>
    <w:p w14:paraId="7801210C">
      <w:pPr>
        <w:pStyle w:val="4"/>
        <w:spacing w:before="319" w:line="254" w:lineRule="auto"/>
        <w:ind w:right="101"/>
        <w:rPr>
          <w:rFonts w:hint="eastAsia"/>
        </w:rPr>
      </w:pPr>
    </w:p>
    <w:p w14:paraId="51F6095F">
      <w:pPr>
        <w:pStyle w:val="4"/>
        <w:spacing w:before="319" w:line="254" w:lineRule="auto"/>
        <w:ind w:right="101"/>
        <w:rPr>
          <w:rFonts w:hint="eastAsia"/>
        </w:rPr>
      </w:pPr>
      <w:r>
        <w:rPr>
          <w:rFonts w:hint="eastAsia"/>
        </w:rPr>
        <w:t>—and glorification, Rom 8:15-18; Eph 2:6; Isa 45:17,25; Isa 60:19; Col 3:3-4.</w:t>
      </w:r>
    </w:p>
    <w:p w14:paraId="35DCFA30">
      <w:pPr>
        <w:pStyle w:val="4"/>
        <w:spacing w:before="319" w:line="254" w:lineRule="auto"/>
        <w:ind w:right="101"/>
        <w:rPr>
          <w:rFonts w:hint="eastAsia"/>
        </w:rPr>
      </w:pPr>
      <w:r>
        <w:rPr>
          <w:rFonts w:hint="eastAsia"/>
        </w:rPr>
        <w:t>——和得荣耀，罗8:15-18；弗2:6；赛45:17,25；赛60:19；西3:3-4。</w:t>
      </w:r>
    </w:p>
    <w:p w14:paraId="6E0E2B44">
      <w:pPr>
        <w:pStyle w:val="4"/>
        <w:spacing w:before="319" w:line="254" w:lineRule="auto"/>
        <w:ind w:right="101"/>
        <w:rPr>
          <w:rFonts w:hint="eastAsia"/>
        </w:rPr>
      </w:pPr>
    </w:p>
    <w:p w14:paraId="6FF31D1A">
      <w:pPr>
        <w:pStyle w:val="4"/>
        <w:spacing w:before="319" w:line="254" w:lineRule="auto"/>
        <w:ind w:right="101"/>
        <w:rPr>
          <w:rFonts w:hint="eastAsia"/>
        </w:rPr>
      </w:pPr>
      <w:r>
        <w:rPr>
          <w:rFonts w:hint="eastAsia"/>
        </w:rPr>
        <w:t>3. Without supposing our election to everlasting life in Christ as our Head, God's putting our stock of holiness and happiness in Adam, as our covenant-head, could not be so clearly vindicated, Rom 5:12-21; 1 Cor 15:21-22.</w:t>
      </w:r>
    </w:p>
    <w:p w14:paraId="2ECEB4F0">
      <w:pPr>
        <w:pStyle w:val="4"/>
        <w:spacing w:before="319" w:line="254" w:lineRule="auto"/>
        <w:ind w:right="101"/>
        <w:rPr>
          <w:rFonts w:hint="eastAsia"/>
        </w:rPr>
      </w:pPr>
      <w:r>
        <w:rPr>
          <w:rFonts w:hint="eastAsia"/>
        </w:rPr>
        <w:t>3. 若不假设我们是在基督里作为我们的元首被拣选得永生，那么上帝将我们的圣洁和幸福的根本放在亚当里，作为我们的立约元首，就无法如此清楚地被辩护，罗5:12-21；林前15:21-22。</w:t>
      </w:r>
    </w:p>
    <w:p w14:paraId="2BF997B6">
      <w:pPr>
        <w:pStyle w:val="4"/>
        <w:spacing w:before="319" w:line="254" w:lineRule="auto"/>
        <w:ind w:right="101"/>
        <w:rPr>
          <w:rFonts w:hint="eastAsia"/>
        </w:rPr>
      </w:pPr>
    </w:p>
    <w:p w14:paraId="251D2ED9">
      <w:pPr>
        <w:pStyle w:val="4"/>
        <w:spacing w:before="319" w:line="254" w:lineRule="auto"/>
        <w:ind w:right="101"/>
        <w:rPr>
          <w:rFonts w:hint="eastAsia"/>
        </w:rPr>
      </w:pPr>
      <w:r>
        <w:rPr>
          <w:rFonts w:hint="eastAsia"/>
        </w:rPr>
        <w:t>—Nor does it appear, how we could have been recovered, quickened, justified, or sanctified by him, if we had not been chosen in him, Rom 3:10-26; John 5:25-26; Acts 3:15,26; Rom 8:1-2; 1 John 5:12; John 14:19; Col 1:19; Col 2:9-10,13; Eph 2:10; Eph 3:17,19; Heb 2:12-16; 1 Cor 6:17; Titus 3:5.</w:t>
      </w:r>
    </w:p>
    <w:p w14:paraId="0769033E">
      <w:pPr>
        <w:pStyle w:val="4"/>
        <w:spacing w:before="319" w:line="254" w:lineRule="auto"/>
        <w:ind w:right="101"/>
        <w:rPr>
          <w:rFonts w:hint="eastAsia"/>
        </w:rPr>
      </w:pPr>
      <w:r>
        <w:rPr>
          <w:rFonts w:hint="eastAsia"/>
        </w:rPr>
        <w:t>——若我们不是在祂里面被拣选，我们如何能藉着祂被恢复、苏醒、称义或成圣，也就不清楚了，罗3:10-26；约5:25-26；徒3:15,26；罗8:1-2；约壹5:12；约14:19；西1:19；西2:9-10,13；弗2:10；弗3:17,19；来2:12-16；林前6:17；多3:5。</w:t>
      </w:r>
    </w:p>
    <w:p w14:paraId="5B2742B5">
      <w:pPr>
        <w:pStyle w:val="4"/>
        <w:spacing w:before="319" w:line="254" w:lineRule="auto"/>
        <w:ind w:right="101"/>
        <w:rPr>
          <w:rFonts w:hint="eastAsia"/>
        </w:rPr>
      </w:pPr>
    </w:p>
    <w:p w14:paraId="5A515872">
      <w:pPr>
        <w:pStyle w:val="4"/>
        <w:spacing w:before="319" w:line="254" w:lineRule="auto"/>
        <w:ind w:right="101"/>
        <w:rPr>
          <w:rFonts w:hint="eastAsia"/>
        </w:rPr>
      </w:pPr>
      <w:r>
        <w:rPr>
          <w:rFonts w:hint="eastAsia"/>
        </w:rPr>
        <w:t>—But, though we were chosen in Christ as our Head, yet his mediatorial office and work are not the cause of our election, but only the cause of that salvation which we were chosen to obtain. 1.</w:t>
      </w:r>
    </w:p>
    <w:p w14:paraId="0E4B0809">
      <w:pPr>
        <w:pStyle w:val="4"/>
        <w:spacing w:before="319" w:line="254" w:lineRule="auto"/>
        <w:ind w:right="101"/>
        <w:rPr>
          <w:rFonts w:hint="eastAsia"/>
        </w:rPr>
      </w:pPr>
      <w:r>
        <w:rPr>
          <w:rFonts w:hint="eastAsia"/>
        </w:rPr>
        <w:t>——但是，虽然我们是在基督里作为我们的元首被拣选，然而祂的中保职分和工作并非我们被拣选的原因，而只是我们被拣选要获得的那个救恩的原因。1.</w:t>
      </w:r>
    </w:p>
    <w:p w14:paraId="112149DD">
      <w:pPr>
        <w:pStyle w:val="4"/>
        <w:spacing w:before="319" w:line="254" w:lineRule="auto"/>
        <w:ind w:right="101"/>
        <w:rPr>
          <w:rFonts w:hint="eastAsia"/>
        </w:rPr>
      </w:pPr>
    </w:p>
    <w:p w14:paraId="354E103B">
      <w:pPr>
        <w:pStyle w:val="4"/>
        <w:spacing w:before="319" w:line="254" w:lineRule="auto"/>
        <w:ind w:right="101"/>
        <w:rPr>
          <w:rFonts w:hint="eastAsia"/>
        </w:rPr>
      </w:pPr>
      <w:r>
        <w:rPr>
          <w:rFonts w:hint="eastAsia"/>
        </w:rPr>
        <w:t>It hath been proved, that our election proceeds from the mere sovereign will of God.</w:t>
      </w:r>
    </w:p>
    <w:p w14:paraId="722A64E7">
      <w:pPr>
        <w:pStyle w:val="4"/>
        <w:spacing w:before="319" w:line="254" w:lineRule="auto"/>
        <w:ind w:right="101"/>
        <w:rPr>
          <w:rFonts w:hint="eastAsia"/>
        </w:rPr>
      </w:pPr>
      <w:r>
        <w:rPr>
          <w:rFonts w:hint="eastAsia"/>
        </w:rPr>
        <w:t>已经证明，我们的拣选出自上帝纯粹至高的旨意。</w:t>
      </w:r>
    </w:p>
    <w:p w14:paraId="5E1A76B5">
      <w:pPr>
        <w:pStyle w:val="4"/>
        <w:spacing w:before="319" w:line="254" w:lineRule="auto"/>
        <w:ind w:right="101"/>
        <w:rPr>
          <w:rFonts w:hint="eastAsia"/>
        </w:rPr>
      </w:pPr>
    </w:p>
    <w:p w14:paraId="6BD21565">
      <w:pPr>
        <w:pStyle w:val="4"/>
        <w:spacing w:before="319" w:line="254" w:lineRule="auto"/>
        <w:ind w:right="101"/>
        <w:rPr>
          <w:rFonts w:hint="eastAsia"/>
        </w:rPr>
      </w:pPr>
      <w:r>
        <w:rPr>
          <w:rFonts w:hint="eastAsia"/>
        </w:rPr>
        <w:t>—It was of his mere free favour, that any men were elected to everlasting life.</w:t>
      </w:r>
    </w:p>
    <w:p w14:paraId="79EB414C">
      <w:pPr>
        <w:pStyle w:val="4"/>
        <w:spacing w:before="319" w:line="254" w:lineRule="auto"/>
        <w:ind w:right="101"/>
        <w:rPr>
          <w:rFonts w:hint="eastAsia"/>
        </w:rPr>
      </w:pPr>
      <w:r>
        <w:rPr>
          <w:rFonts w:hint="eastAsia"/>
        </w:rPr>
        <w:t>——任何人被拣选得永生，都是出于祂纯粹白白的恩惠。</w:t>
      </w:r>
    </w:p>
    <w:p w14:paraId="76E54555">
      <w:pPr>
        <w:pStyle w:val="4"/>
        <w:spacing w:before="319" w:line="254" w:lineRule="auto"/>
        <w:ind w:right="101"/>
        <w:rPr>
          <w:rFonts w:hint="eastAsia"/>
        </w:rPr>
      </w:pPr>
    </w:p>
    <w:p w14:paraId="12C638D3">
      <w:pPr>
        <w:pStyle w:val="4"/>
        <w:spacing w:before="319" w:line="254" w:lineRule="auto"/>
        <w:ind w:right="101"/>
        <w:rPr>
          <w:rFonts w:hint="eastAsia"/>
        </w:rPr>
      </w:pPr>
      <w:r>
        <w:rPr>
          <w:rFonts w:hint="eastAsia"/>
        </w:rPr>
        <w:t>It was of his mere good pleasure, that such particular persons, and not others, were elected, Matt 11:25-26; Luke 12:32; Rom 9:11-23; 1 Cor 4:7; 1 Cor 1:25-30.</w:t>
      </w:r>
    </w:p>
    <w:p w14:paraId="179A52A0">
      <w:pPr>
        <w:pStyle w:val="4"/>
        <w:spacing w:before="319" w:line="254" w:lineRule="auto"/>
        <w:ind w:right="101"/>
        <w:rPr>
          <w:rFonts w:hint="eastAsia"/>
        </w:rPr>
      </w:pPr>
      <w:r>
        <w:rPr>
          <w:rFonts w:hint="eastAsia"/>
        </w:rPr>
        <w:t>是出于祂纯粹的美意，这些特定的人，而不是其他人，被拣选了，太11:25-26；路12:32；罗9:11-23；林前4:7；林前1:25-30。</w:t>
      </w:r>
    </w:p>
    <w:p w14:paraId="100588C8">
      <w:pPr>
        <w:pStyle w:val="4"/>
        <w:spacing w:before="319" w:line="254" w:lineRule="auto"/>
        <w:ind w:right="101"/>
        <w:rPr>
          <w:rFonts w:hint="eastAsia"/>
        </w:rPr>
      </w:pPr>
    </w:p>
    <w:p w14:paraId="584B7C05">
      <w:pPr>
        <w:pStyle w:val="4"/>
        <w:spacing w:before="319" w:line="254" w:lineRule="auto"/>
        <w:ind w:right="101"/>
        <w:rPr>
          <w:rFonts w:hint="eastAsia"/>
        </w:rPr>
      </w:pPr>
      <w:r>
        <w:rPr>
          <w:rFonts w:hint="eastAsia"/>
        </w:rPr>
        <w:t>2. While Christ himself is, in God's electing purpose, chosen as our Head, his mediation is appointed in it, as the mean of executing it, and as the purchasing, procuring, and applying cause of our salvation therein decreed, Isa 42:1-7; Isa 49:1-6; 1 Pet 1:18-21; John 3:16-18; 1 John 3:5,8; 1 John 4:9-10.</w:t>
      </w:r>
    </w:p>
    <w:p w14:paraId="0F62803C">
      <w:pPr>
        <w:pStyle w:val="4"/>
        <w:spacing w:before="319" w:line="254" w:lineRule="auto"/>
        <w:ind w:right="101"/>
        <w:rPr>
          <w:rFonts w:hint="eastAsia"/>
        </w:rPr>
      </w:pPr>
      <w:r>
        <w:rPr>
          <w:rFonts w:hint="eastAsia"/>
        </w:rPr>
        <w:t>2. 当基督祂自己，在上帝拣选的旨意中，被拣选为我们的元首时，祂的中保职分也在其中被定为执行这旨意的途径，以及其中所预旨的我们救恩的买赎、促成和施行的原因，赛42:1-7；赛49:1-6；彼前1:18-21；约3:16-18；约壹3:5,8；约壹4:9-10。</w:t>
      </w:r>
    </w:p>
    <w:p w14:paraId="3612C1EC">
      <w:pPr>
        <w:pStyle w:val="4"/>
        <w:spacing w:before="319" w:line="254" w:lineRule="auto"/>
        <w:ind w:right="101"/>
        <w:rPr>
          <w:rFonts w:hint="eastAsia"/>
        </w:rPr>
      </w:pPr>
    </w:p>
    <w:p w14:paraId="10B3DC1A">
      <w:pPr>
        <w:pStyle w:val="4"/>
        <w:spacing w:before="319" w:line="254" w:lineRule="auto"/>
        <w:ind w:right="101"/>
        <w:rPr>
          <w:rFonts w:hint="eastAsia"/>
        </w:rPr>
      </w:pPr>
      <w:r>
        <w:rPr>
          <w:rFonts w:hint="eastAsia"/>
        </w:rPr>
        <w:t>3. Christ died for men considered as sinful in themselves, but loved of God, and elected to everlasting life,—that they might obtain it in a way consistent with his honour, Matt 1:21; John 10:10,14-15; John 15:13; Eph 5:2,23,25; Isa 49:3; Isa 42:21.</w:t>
      </w:r>
    </w:p>
    <w:p w14:paraId="4746C4CD">
      <w:pPr>
        <w:pStyle w:val="4"/>
        <w:spacing w:before="319" w:line="254" w:lineRule="auto"/>
        <w:ind w:right="101"/>
        <w:rPr>
          <w:rFonts w:hint="eastAsia"/>
        </w:rPr>
      </w:pPr>
      <w:r>
        <w:rPr>
          <w:rFonts w:hint="eastAsia"/>
        </w:rPr>
        <w:t>3. 基督为人而死，这些人本身被看为是有罪的，但被上帝所爱，并被拣选得永生，——为要使他们能以一种与祂的尊荣相符的方式获得永生，太1:21；约10:10,14-15；约15:13；弗5:2,23,25；赛49:3；赛42:21。</w:t>
      </w:r>
    </w:p>
    <w:p w14:paraId="6E11756B">
      <w:pPr>
        <w:pStyle w:val="4"/>
        <w:spacing w:before="319" w:line="254" w:lineRule="auto"/>
        <w:ind w:right="101"/>
        <w:rPr>
          <w:rFonts w:hint="eastAsia"/>
        </w:rPr>
      </w:pPr>
    </w:p>
    <w:p w14:paraId="0F000D07">
      <w:pPr>
        <w:pStyle w:val="4"/>
        <w:spacing w:before="319" w:line="254" w:lineRule="auto"/>
        <w:ind w:right="101"/>
        <w:rPr>
          <w:rFonts w:hint="eastAsia"/>
        </w:rPr>
      </w:pPr>
      <w:r>
        <w:rPr>
          <w:rFonts w:hint="eastAsia"/>
        </w:rPr>
        <w:t>Men were thus elected in Christ to everlasting life from all eternity. 1.</w:t>
      </w:r>
    </w:p>
    <w:p w14:paraId="31451718">
      <w:pPr>
        <w:pStyle w:val="4"/>
        <w:spacing w:before="319" w:line="254" w:lineRule="auto"/>
        <w:ind w:right="101"/>
        <w:rPr>
          <w:rFonts w:hint="eastAsia"/>
        </w:rPr>
      </w:pPr>
      <w:r>
        <w:rPr>
          <w:rFonts w:hint="eastAsia"/>
        </w:rPr>
        <w:t>人就这样从永恒中在基督里被拣选得永生。1.</w:t>
      </w:r>
    </w:p>
    <w:p w14:paraId="77D88670">
      <w:pPr>
        <w:pStyle w:val="4"/>
        <w:spacing w:before="319" w:line="254" w:lineRule="auto"/>
        <w:ind w:right="101"/>
        <w:rPr>
          <w:rFonts w:hint="eastAsia"/>
        </w:rPr>
      </w:pPr>
    </w:p>
    <w:p w14:paraId="34EDB49D">
      <w:pPr>
        <w:pStyle w:val="4"/>
        <w:spacing w:before="319" w:line="254" w:lineRule="auto"/>
        <w:ind w:right="101"/>
        <w:rPr>
          <w:rFonts w:hint="eastAsia"/>
        </w:rPr>
      </w:pPr>
      <w:r>
        <w:rPr>
          <w:rFonts w:hint="eastAsia"/>
        </w:rPr>
        <w:t>It hath been proved, that God decreed all things from all eternity, Acts 15:18.</w:t>
      </w:r>
    </w:p>
    <w:p w14:paraId="1B54F7C1">
      <w:pPr>
        <w:pStyle w:val="4"/>
        <w:spacing w:before="319" w:line="254" w:lineRule="auto"/>
        <w:ind w:right="101"/>
        <w:rPr>
          <w:rFonts w:hint="eastAsia"/>
        </w:rPr>
      </w:pPr>
      <w:r>
        <w:rPr>
          <w:rFonts w:hint="eastAsia"/>
        </w:rPr>
        <w:t>已经证明，上帝从永恒中预旨了万事，徒15:18。</w:t>
      </w:r>
    </w:p>
    <w:p w14:paraId="3B07EFA5">
      <w:pPr>
        <w:pStyle w:val="4"/>
        <w:spacing w:before="319" w:line="254" w:lineRule="auto"/>
        <w:ind w:right="101"/>
        <w:rPr>
          <w:rFonts w:hint="eastAsia"/>
        </w:rPr>
      </w:pPr>
    </w:p>
    <w:p w14:paraId="46D4E013">
      <w:pPr>
        <w:pStyle w:val="4"/>
        <w:spacing w:before="319" w:line="254" w:lineRule="auto"/>
        <w:ind w:right="101"/>
        <w:rPr>
          <w:rFonts w:hint="eastAsia"/>
        </w:rPr>
      </w:pPr>
      <w:r>
        <w:rPr>
          <w:rFonts w:hint="eastAsia"/>
        </w:rPr>
        <w:t>2. Christ was set up as the mediatorial Head of elect men from all eternity, Ps 2:7-8; 1 Pet 1:20; Prov 8:23-31; Mic 5:2; John 17:24.</w:t>
      </w:r>
    </w:p>
    <w:p w14:paraId="3FEE4304">
      <w:pPr>
        <w:pStyle w:val="4"/>
        <w:spacing w:before="319" w:line="254" w:lineRule="auto"/>
        <w:ind w:right="101"/>
        <w:rPr>
          <w:rFonts w:hint="eastAsia"/>
        </w:rPr>
      </w:pPr>
      <w:r>
        <w:rPr>
          <w:rFonts w:hint="eastAsia"/>
        </w:rPr>
        <w:t>2. 基督从永恒中就被设立为选民的中保元首，诗2:7-8；彼前1:20；箴8:23-31；弥5:2；约17:24。</w:t>
      </w:r>
    </w:p>
    <w:p w14:paraId="1CAEC7C4">
      <w:pPr>
        <w:pStyle w:val="4"/>
        <w:spacing w:before="319" w:line="254" w:lineRule="auto"/>
        <w:ind w:right="101"/>
        <w:rPr>
          <w:rFonts w:hint="eastAsia"/>
        </w:rPr>
      </w:pPr>
    </w:p>
    <w:p w14:paraId="10DEF537">
      <w:pPr>
        <w:pStyle w:val="4"/>
        <w:spacing w:before="319" w:line="254" w:lineRule="auto"/>
        <w:ind w:right="101"/>
        <w:rPr>
          <w:rFonts w:hint="eastAsia"/>
        </w:rPr>
      </w:pPr>
      <w:r>
        <w:rPr>
          <w:rFonts w:hint="eastAsia"/>
        </w:rPr>
        <w:t>3. Elect men were foreknown and chosen to salvation before the foundation of the world, Rom 8:29; Rom 9:11,23; Eph 1:4; 2 Tim 1:9; Titus 1:2; Matt 25:34; Rev 13:8; Jer 31:3; 2 Thess 2:13.</w:t>
      </w:r>
    </w:p>
    <w:p w14:paraId="36F9B01D">
      <w:pPr>
        <w:pStyle w:val="4"/>
        <w:spacing w:before="319" w:line="254" w:lineRule="auto"/>
        <w:ind w:right="101"/>
        <w:rPr>
          <w:rFonts w:hint="eastAsia"/>
        </w:rPr>
      </w:pPr>
      <w:r>
        <w:rPr>
          <w:rFonts w:hint="eastAsia"/>
        </w:rPr>
        <w:t>3. 选民在创世以前就被预知并拣选得救，罗8:29；罗9:11,23；弗1:4；提后1:9；多1:2；太25:34；启13:8；耶31:3；帖后2:13。</w:t>
      </w:r>
    </w:p>
    <w:p w14:paraId="40E4CB61">
      <w:pPr>
        <w:pStyle w:val="4"/>
        <w:spacing w:before="319" w:line="254" w:lineRule="auto"/>
        <w:ind w:right="101"/>
        <w:rPr>
          <w:rFonts w:hint="eastAsia"/>
        </w:rPr>
      </w:pPr>
    </w:p>
    <w:p w14:paraId="00DCACC6">
      <w:pPr>
        <w:pStyle w:val="4"/>
        <w:spacing w:before="319" w:line="254" w:lineRule="auto"/>
        <w:ind w:right="101"/>
        <w:rPr>
          <w:rFonts w:hint="eastAsia"/>
        </w:rPr>
      </w:pPr>
      <w:r>
        <w:rPr>
          <w:rFonts w:hint="eastAsia"/>
        </w:rPr>
        <w:t>—How daring then to give God the lie, and contend, that he elects them only in time, at their death, etc. as their behaviour deserves!</w:t>
      </w:r>
    </w:p>
    <w:p w14:paraId="04669485">
      <w:pPr>
        <w:pStyle w:val="4"/>
        <w:spacing w:before="319" w:line="254" w:lineRule="auto"/>
        <w:ind w:right="101"/>
        <w:rPr>
          <w:rFonts w:hint="eastAsia"/>
        </w:rPr>
      </w:pPr>
      <w:r>
        <w:rPr>
          <w:rFonts w:hint="eastAsia"/>
        </w:rPr>
        <w:t>——那么，指控上帝说谎，并争辩说祂只是在时间里，在他们死时，等等，按照他们的行为所应得的来拣选他们，是何等大胆！</w:t>
      </w:r>
    </w:p>
    <w:p w14:paraId="416F856F">
      <w:pPr>
        <w:pStyle w:val="4"/>
        <w:spacing w:before="319" w:line="254" w:lineRule="auto"/>
        <w:ind w:right="101"/>
        <w:rPr>
          <w:rFonts w:hint="eastAsia"/>
        </w:rPr>
      </w:pPr>
    </w:p>
    <w:p w14:paraId="637AEFDF">
      <w:pPr>
        <w:pStyle w:val="4"/>
        <w:spacing w:before="319" w:line="254" w:lineRule="auto"/>
        <w:ind w:right="101"/>
        <w:rPr>
          <w:rFonts w:hint="eastAsia"/>
        </w:rPr>
      </w:pPr>
      <w:r>
        <w:rPr>
          <w:rFonts w:hint="eastAsia"/>
        </w:rPr>
        <w:t>And how absurd to assert, that the beginning from which the Thessalonians were chosen, means the beginning of the gospel period.</w:t>
      </w:r>
    </w:p>
    <w:p w14:paraId="15EEE407">
      <w:pPr>
        <w:pStyle w:val="4"/>
        <w:spacing w:before="319" w:line="254" w:lineRule="auto"/>
        <w:ind w:right="101"/>
        <w:rPr>
          <w:rFonts w:hint="eastAsia"/>
        </w:rPr>
      </w:pPr>
      <w:r>
        <w:rPr>
          <w:rFonts w:hint="eastAsia"/>
        </w:rPr>
        <w:t>并且断言帖撒罗尼迦人被拣选的起初，是指福音时期的开始，是何等荒谬。</w:t>
      </w:r>
    </w:p>
    <w:p w14:paraId="626F21D9">
      <w:pPr>
        <w:pStyle w:val="4"/>
        <w:spacing w:before="319" w:line="254" w:lineRule="auto"/>
        <w:ind w:right="101"/>
        <w:rPr>
          <w:rFonts w:hint="eastAsia"/>
        </w:rPr>
      </w:pPr>
    </w:p>
    <w:p w14:paraId="27259C7A">
      <w:pPr>
        <w:pStyle w:val="4"/>
        <w:spacing w:before="319" w:line="254" w:lineRule="auto"/>
        <w:ind w:right="101"/>
        <w:rPr>
          <w:rFonts w:hint="eastAsia"/>
        </w:rPr>
      </w:pPr>
      <w:r>
        <w:rPr>
          <w:rFonts w:hint="eastAsia"/>
        </w:rPr>
        <w:t>—It is certain, they did not hear the gospel, till not a few years after our Saviour's ascension, and the first erection of the gospel church, Acts 2-17.</w:t>
      </w:r>
    </w:p>
    <w:p w14:paraId="4704F8A4">
      <w:pPr>
        <w:pStyle w:val="4"/>
        <w:spacing w:before="319" w:line="254" w:lineRule="auto"/>
        <w:ind w:right="101"/>
        <w:rPr>
          <w:rFonts w:hint="eastAsia"/>
        </w:rPr>
      </w:pPr>
      <w:r>
        <w:rPr>
          <w:rFonts w:hint="eastAsia"/>
        </w:rPr>
        <w:t>——可以肯定的是，他们直到我们救主升天和福音教会初立之后不少年，才听到福音，徒2-17。</w:t>
      </w:r>
    </w:p>
    <w:p w14:paraId="113475DD">
      <w:pPr>
        <w:pStyle w:val="4"/>
        <w:spacing w:before="319" w:line="254" w:lineRule="auto"/>
        <w:ind w:right="101"/>
        <w:rPr>
          <w:rFonts w:hint="eastAsia"/>
        </w:rPr>
      </w:pPr>
    </w:p>
    <w:p w14:paraId="6A0C55DE">
      <w:pPr>
        <w:pStyle w:val="4"/>
        <w:spacing w:before="319" w:line="254" w:lineRule="auto"/>
        <w:ind w:right="101"/>
        <w:rPr>
          <w:rFonts w:hint="eastAsia"/>
        </w:rPr>
      </w:pPr>
      <w:r>
        <w:rPr>
          <w:rFonts w:hint="eastAsia"/>
        </w:rPr>
        <w:t>God's purpose of election is unchangeable,—none who are elected can fall short of the grace or glory decreed for them, and none that are not elected can obtain it. 1.</w:t>
      </w:r>
    </w:p>
    <w:p w14:paraId="770366AF">
      <w:pPr>
        <w:pStyle w:val="4"/>
        <w:spacing w:before="319" w:line="254" w:lineRule="auto"/>
        <w:ind w:right="101"/>
        <w:rPr>
          <w:rFonts w:hint="eastAsia"/>
        </w:rPr>
      </w:pPr>
      <w:r>
        <w:rPr>
          <w:rFonts w:hint="eastAsia"/>
        </w:rPr>
        <w:t>上帝拣选的旨意是不变的，——凡被拣选的，没有一个会失落为他们所预旨的恩典或荣耀，凡未被拣选的，没有一个能得到它。1.</w:t>
      </w:r>
    </w:p>
    <w:p w14:paraId="6F2F5369">
      <w:pPr>
        <w:pStyle w:val="4"/>
        <w:spacing w:before="319" w:line="254" w:lineRule="auto"/>
        <w:ind w:right="101"/>
        <w:rPr>
          <w:rFonts w:hint="eastAsia"/>
        </w:rPr>
      </w:pPr>
    </w:p>
    <w:p w14:paraId="7E92558D">
      <w:pPr>
        <w:pStyle w:val="4"/>
        <w:spacing w:before="319" w:line="254" w:lineRule="auto"/>
        <w:ind w:right="101"/>
        <w:rPr>
          <w:rFonts w:hint="eastAsia"/>
        </w:rPr>
      </w:pPr>
      <w:r>
        <w:rPr>
          <w:rFonts w:hint="eastAsia"/>
        </w:rPr>
        <w:t>No unforeseen reason of alteration can occur; nor can any change happen in his own love, power, wisdom, or equity, Acts 15:18; Ps 147:5; Isa 46:10; Mal 3:6; James 1:17.</w:t>
      </w:r>
    </w:p>
    <w:p w14:paraId="4C25224E">
      <w:pPr>
        <w:pStyle w:val="4"/>
        <w:spacing w:before="319" w:line="254" w:lineRule="auto"/>
        <w:ind w:right="101"/>
        <w:rPr>
          <w:rFonts w:hint="eastAsia"/>
        </w:rPr>
      </w:pPr>
      <w:r>
        <w:rPr>
          <w:rFonts w:hint="eastAsia"/>
        </w:rPr>
        <w:t>不会出现任何未曾预见的改变理由；祂自己的爱、能力、智慧或公义也不会发生任何改变，徒15:18；诗147:5；赛46:10；玛3:6；雅1:17。</w:t>
      </w:r>
    </w:p>
    <w:p w14:paraId="6D552B71">
      <w:pPr>
        <w:pStyle w:val="4"/>
        <w:spacing w:before="319" w:line="254" w:lineRule="auto"/>
        <w:ind w:right="101"/>
        <w:rPr>
          <w:rFonts w:hint="eastAsia"/>
        </w:rPr>
      </w:pPr>
    </w:p>
    <w:p w14:paraId="1DB85C74">
      <w:pPr>
        <w:pStyle w:val="4"/>
        <w:spacing w:before="319" w:line="254" w:lineRule="auto"/>
        <w:ind w:right="101"/>
        <w:rPr>
          <w:rFonts w:hint="eastAsia"/>
        </w:rPr>
      </w:pPr>
      <w:r>
        <w:rPr>
          <w:rFonts w:hint="eastAsia"/>
        </w:rPr>
        <w:t>2. The Scripture peremptorily declares, that all those very persons that were elected, shall obtain that salvation to which they were chosen, Rom 8:28-39; 2 Thess 2:13; 1 Thess 5:9-10; 1 Thess 4:17; 1 Thess 5:23-24; Eph 1:4; John 6:37; John 17:9,12; Rom 11:7; Acts 2:47; Acts 13:48; 2 Tim 2:19; Isa 46:10; Isa 49:14-15; Isa 45:17; Isa 54:8-10; Rev 3:4-5; Matt 25:34; Luke 10:20; John 10:27-29; Heb 6:17-20.</w:t>
      </w:r>
    </w:p>
    <w:p w14:paraId="5555833D">
      <w:pPr>
        <w:pStyle w:val="4"/>
        <w:spacing w:before="319" w:line="254" w:lineRule="auto"/>
        <w:ind w:right="101"/>
        <w:rPr>
          <w:rFonts w:hint="eastAsia"/>
        </w:rPr>
      </w:pPr>
      <w:r>
        <w:rPr>
          <w:rFonts w:hint="eastAsia"/>
        </w:rPr>
        <w:t>2. 圣经断然宣告，所有那些被拣选的人，都将得到他们被拣选要得的那个救恩，罗8:28-39；帖后2:13；帖前5:9-10；帖前4:17；帖前5:23-24；弗1:4；约6:37；约17:9,12；罗11:7；徒2:47；徒13:48；提后2:19；赛46:10；赛49:14-15；赛45:17；赛54:8-10；启3:4-5；太25:34；路10:20；约10:27-29；来6:17-20。</w:t>
      </w:r>
    </w:p>
    <w:p w14:paraId="64C1FEBD">
      <w:pPr>
        <w:pStyle w:val="4"/>
        <w:spacing w:before="319" w:line="254" w:lineRule="auto"/>
        <w:ind w:right="101"/>
        <w:rPr>
          <w:rFonts w:hint="eastAsia"/>
        </w:rPr>
      </w:pPr>
    </w:p>
    <w:p w14:paraId="35DB2504">
      <w:pPr>
        <w:pStyle w:val="4"/>
        <w:spacing w:before="319" w:line="254" w:lineRule="auto"/>
        <w:ind w:right="101"/>
        <w:rPr>
          <w:rFonts w:hint="eastAsia"/>
        </w:rPr>
      </w:pPr>
      <w:r>
        <w:rPr>
          <w:rFonts w:hint="eastAsia"/>
        </w:rPr>
        <w:t>—But to anticipate objections, it must be observed, 1.</w:t>
      </w:r>
    </w:p>
    <w:p w14:paraId="54AE8A89">
      <w:pPr>
        <w:pStyle w:val="4"/>
        <w:spacing w:before="319" w:line="254" w:lineRule="auto"/>
        <w:ind w:right="101"/>
        <w:rPr>
          <w:rFonts w:hint="eastAsia"/>
        </w:rPr>
      </w:pPr>
      <w:r>
        <w:rPr>
          <w:rFonts w:hint="eastAsia"/>
        </w:rPr>
        <w:t>——但是为了预先回应反对意见，必须注意到，1.</w:t>
      </w:r>
    </w:p>
    <w:p w14:paraId="7BDF1124">
      <w:pPr>
        <w:pStyle w:val="4"/>
        <w:spacing w:before="319" w:line="254" w:lineRule="auto"/>
        <w:ind w:right="101"/>
        <w:rPr>
          <w:rFonts w:hint="eastAsia"/>
        </w:rPr>
      </w:pPr>
    </w:p>
    <w:p w14:paraId="72398BBB">
      <w:pPr>
        <w:pStyle w:val="4"/>
        <w:spacing w:before="319" w:line="254" w:lineRule="auto"/>
        <w:ind w:right="101"/>
        <w:rPr>
          <w:rFonts w:hint="eastAsia"/>
        </w:rPr>
      </w:pPr>
      <w:r>
        <w:rPr>
          <w:rFonts w:hint="eastAsia"/>
        </w:rPr>
        <w:t>That men whose names were never written in the book of life, may have that plainly manifested, Rev 22:19.</w:t>
      </w:r>
    </w:p>
    <w:p w14:paraId="335702A0">
      <w:pPr>
        <w:pStyle w:val="4"/>
        <w:spacing w:before="319" w:line="254" w:lineRule="auto"/>
        <w:ind w:right="101"/>
        <w:rPr>
          <w:rFonts w:hint="eastAsia"/>
        </w:rPr>
      </w:pPr>
      <w:r>
        <w:rPr>
          <w:rFonts w:hint="eastAsia"/>
        </w:rPr>
        <w:t>名字从未被写在生命册上的人，可以有此事清楚地显明出来，启22:19。</w:t>
      </w:r>
    </w:p>
    <w:p w14:paraId="3F9BAD1D">
      <w:pPr>
        <w:pStyle w:val="4"/>
        <w:spacing w:before="319" w:line="254" w:lineRule="auto"/>
        <w:ind w:right="101"/>
        <w:rPr>
          <w:rFonts w:hint="eastAsia"/>
        </w:rPr>
      </w:pPr>
    </w:p>
    <w:p w14:paraId="572069C1">
      <w:pPr>
        <w:pStyle w:val="4"/>
        <w:spacing w:before="319" w:line="254" w:lineRule="auto"/>
        <w:ind w:right="101"/>
        <w:rPr>
          <w:rFonts w:hint="eastAsia"/>
        </w:rPr>
      </w:pPr>
      <w:r>
        <w:rPr>
          <w:rFonts w:hint="eastAsia"/>
        </w:rPr>
        <w:t>2. Men may be really blotted out of the book of the living on earth,—out of God's comfortable providential care,—out of the number of the visible members of his church,—or out of temporal life, Ps 69:28; Ps 139:16; Ps 87:6; Ezek 13:9; Neh 7:64; Exod 32:32, without any blotting them out of God's purpose of election to everlasting life.</w:t>
      </w:r>
    </w:p>
    <w:p w14:paraId="56FE3949">
      <w:pPr>
        <w:pStyle w:val="4"/>
        <w:spacing w:before="319" w:line="254" w:lineRule="auto"/>
        <w:ind w:right="101"/>
        <w:rPr>
          <w:rFonts w:hint="eastAsia"/>
        </w:rPr>
      </w:pPr>
      <w:r>
        <w:rPr>
          <w:rFonts w:hint="eastAsia"/>
        </w:rPr>
        <w:t>2. 人可以真的从地上的生命册上被涂抹，——从上帝安慰性的护理中，——从祂有形教会成员的数目中，——或从今生的生命中，诗69:28；诗139:16；诗87:6；结13:9；尼7:64；出32:32，而这并不意味着将他们从上帝拣选得永生的旨意中涂抹。</w:t>
      </w:r>
    </w:p>
    <w:p w14:paraId="156A8EB1">
      <w:pPr>
        <w:pStyle w:val="4"/>
        <w:spacing w:before="319" w:line="254" w:lineRule="auto"/>
        <w:ind w:right="101"/>
        <w:rPr>
          <w:rFonts w:hint="eastAsia"/>
        </w:rPr>
      </w:pPr>
    </w:p>
    <w:p w14:paraId="6BB5B318">
      <w:pPr>
        <w:pStyle w:val="4"/>
        <w:spacing w:before="319" w:line="254" w:lineRule="auto"/>
        <w:ind w:right="101"/>
        <w:rPr>
          <w:rFonts w:hint="eastAsia"/>
        </w:rPr>
      </w:pPr>
      <w:r>
        <w:rPr>
          <w:rFonts w:hint="eastAsia"/>
        </w:rPr>
        <w:t>3. By frequent and vigorous actings of faith,—by an holy conversation,—and by much impartial self-examination, we may render our election more certainly evident to our own souls, while we thus enjoy the fruits of it, 2 Pet 1:4-10; 1 Thess 1:4-5; Eph 1:3-9.</w:t>
      </w:r>
    </w:p>
    <w:p w14:paraId="5D3B95FD">
      <w:pPr>
        <w:pStyle w:val="4"/>
        <w:spacing w:before="319" w:line="254" w:lineRule="auto"/>
        <w:ind w:right="101"/>
        <w:rPr>
          <w:rFonts w:hint="eastAsia"/>
        </w:rPr>
      </w:pPr>
      <w:r>
        <w:rPr>
          <w:rFonts w:hint="eastAsia"/>
        </w:rPr>
        <w:t>3. 藉着频繁而有力的信心行动，——藉着圣洁的品行，——并藉着许多公正的自我省察，我们可以使我们的拣选对我们自己的灵魂更加确定地显明出来，同时我们也就享受了拣选的果子，彼后1:4-10；帖前1:4-5；弗1:3-9。</w:t>
      </w:r>
    </w:p>
    <w:p w14:paraId="721D6B23">
      <w:pPr>
        <w:pStyle w:val="4"/>
        <w:spacing w:before="319" w:line="254" w:lineRule="auto"/>
        <w:ind w:right="101"/>
        <w:rPr>
          <w:rFonts w:hint="eastAsia"/>
        </w:rPr>
      </w:pPr>
    </w:p>
    <w:p w14:paraId="29A80CBC">
      <w:pPr>
        <w:pStyle w:val="4"/>
        <w:spacing w:before="319" w:line="254" w:lineRule="auto"/>
        <w:ind w:right="101"/>
        <w:rPr>
          <w:rFonts w:hint="eastAsia"/>
        </w:rPr>
      </w:pPr>
      <w:r>
        <w:rPr>
          <w:rFonts w:hint="eastAsia"/>
        </w:rPr>
        <w:t>—But nothing can render it more certain and fixed in itself, as a purpose of the unchangeable God, Job 23:13; Ps 33:11; Isa 14:24,27; Isa 46:10; Rom 9:11; Heb 6:17-18.</w:t>
      </w:r>
    </w:p>
    <w:p w14:paraId="09671A0E">
      <w:pPr>
        <w:pStyle w:val="4"/>
        <w:spacing w:before="319" w:line="254" w:lineRule="auto"/>
        <w:ind w:right="101"/>
        <w:rPr>
          <w:rFonts w:hint="eastAsia"/>
        </w:rPr>
      </w:pPr>
      <w:r>
        <w:rPr>
          <w:rFonts w:hint="eastAsia"/>
        </w:rPr>
        <w:t>——但没有什么能使拣选本身，作为不变之上帝的旨意，更加确定和稳固，伯23:13；诗33:11；赛14:24,27；赛46:10；罗9:11；来6:17-18。</w:t>
      </w:r>
    </w:p>
    <w:p w14:paraId="3CB859CD">
      <w:pPr>
        <w:pStyle w:val="4"/>
        <w:spacing w:before="319" w:line="254" w:lineRule="auto"/>
        <w:ind w:right="101"/>
        <w:rPr>
          <w:rFonts w:hint="eastAsia"/>
        </w:rPr>
      </w:pPr>
    </w:p>
    <w:p w14:paraId="34313AD2">
      <w:pPr>
        <w:pStyle w:val="4"/>
        <w:spacing w:before="319" w:line="254" w:lineRule="auto"/>
        <w:ind w:right="101"/>
        <w:rPr>
          <w:rFonts w:hint="eastAsia"/>
        </w:rPr>
      </w:pPr>
      <w:r>
        <w:rPr>
          <w:rFonts w:hint="eastAsia"/>
        </w:rPr>
        <w:t>God's decree of election may, therefore, be thus described: An act, in which the eternal, unchangeable, infinitely wise, gracious, powerful, faithful, and sovereign God, intending to manifest to men the glory of his own perfections, particularly of his power, wisdom, sovereignty, and free grace, Rom 11:33; Eph 3:10; Matt 11:26; Matt 20:15-16; Rom 9:15-16,18-23; Rom 11:35-36; Eph 1:5-6; 1 Pet 2:9.</w:t>
      </w:r>
    </w:p>
    <w:p w14:paraId="49B2E3CD">
      <w:pPr>
        <w:pStyle w:val="4"/>
        <w:spacing w:before="319" w:line="254" w:lineRule="auto"/>
        <w:ind w:right="101"/>
        <w:rPr>
          <w:rFonts w:hint="eastAsia"/>
        </w:rPr>
      </w:pPr>
      <w:r>
        <w:rPr>
          <w:rFonts w:hint="eastAsia"/>
        </w:rPr>
        <w:t>因此，上帝的拣选预旨可以这样描述：一个行动，在其中，永恒、不变、无限智慧、恩慈、大能、信实和至高的上帝，意在向人彰显祂自己完全属性的荣耀，特别是祂的能力、智慧、主权和白白的恩典，罗11:33；弗3:10；太11:26；太20:15-16；罗9:15-16,18-23；罗11:35-36；弗1:5-6；彼前2:9。</w:t>
      </w:r>
    </w:p>
    <w:p w14:paraId="3CDB5FCC">
      <w:pPr>
        <w:pStyle w:val="4"/>
        <w:spacing w:before="319" w:line="254" w:lineRule="auto"/>
        <w:ind w:right="101"/>
        <w:rPr>
          <w:rFonts w:hint="eastAsia"/>
        </w:rPr>
      </w:pPr>
    </w:p>
    <w:p w14:paraId="569A9848">
      <w:pPr>
        <w:pStyle w:val="4"/>
        <w:spacing w:before="319" w:line="254" w:lineRule="auto"/>
        <w:ind w:right="101"/>
        <w:rPr>
          <w:rFonts w:hint="eastAsia"/>
        </w:rPr>
      </w:pPr>
      <w:r>
        <w:rPr>
          <w:rFonts w:hint="eastAsia"/>
        </w:rPr>
        <w:t>—hath in his love foreknown and fore-chosen to the enjoyment of eternal salvation and all its benefits, Rom 8:29-30; 1 Pet 1:2; 2 Tim 2:19; John 3:16; Rom 5:8,21; Rom 9:13; 1 John 4:9-10; Isa 45:17; 1 Cor 1:30.</w:t>
      </w:r>
    </w:p>
    <w:p w14:paraId="7FB6F3F0">
      <w:pPr>
        <w:pStyle w:val="4"/>
        <w:spacing w:before="319" w:line="254" w:lineRule="auto"/>
        <w:ind w:right="101"/>
        <w:rPr>
          <w:rFonts w:hint="eastAsia"/>
        </w:rPr>
      </w:pPr>
      <w:r>
        <w:rPr>
          <w:rFonts w:hint="eastAsia"/>
        </w:rPr>
        <w:t>——在祂的爱中预知并预选了一些人，使他们享受永恒的救恩及其一切益处，罗8:29-30；彼前1:2；提后2:19；约3:16；罗5:8,21；罗9:13；约壹4:9-10；赛45:17；林前1:30。</w:t>
      </w:r>
    </w:p>
    <w:p w14:paraId="6432C241">
      <w:pPr>
        <w:pStyle w:val="4"/>
        <w:spacing w:before="319" w:line="254" w:lineRule="auto"/>
        <w:ind w:right="101"/>
        <w:rPr>
          <w:rFonts w:hint="eastAsia"/>
        </w:rPr>
      </w:pPr>
    </w:p>
    <w:p w14:paraId="56A5C37C">
      <w:pPr>
        <w:pStyle w:val="4"/>
        <w:spacing w:before="319" w:line="254" w:lineRule="auto"/>
        <w:ind w:right="101"/>
        <w:rPr>
          <w:rFonts w:hint="eastAsia"/>
        </w:rPr>
      </w:pPr>
      <w:r>
        <w:rPr>
          <w:rFonts w:hint="eastAsia"/>
        </w:rPr>
        <w:t>—some persons of mankind,—the smaller number,—and whom he pleased,—as permitted, or to be permitted to fall into sin and misery, from which they could not recover themselves, Matt 20:16; Matt 22:14; 2 Tim 2:19; John 10:26-28; John 13:18; John 17:6,9,12; John 3:16; John 15:19; Rom 8:29; Rom 9:16,18; Rom 5:8,10.</w:t>
      </w:r>
    </w:p>
    <w:p w14:paraId="0F91ED30">
      <w:pPr>
        <w:pStyle w:val="4"/>
        <w:spacing w:before="319" w:line="254" w:lineRule="auto"/>
        <w:ind w:right="101"/>
        <w:rPr>
          <w:rFonts w:hint="eastAsia"/>
        </w:rPr>
      </w:pPr>
      <w:r>
        <w:rPr>
          <w:rFonts w:hint="eastAsia"/>
        </w:rPr>
        <w:t>——人类中的一些人，——是少数，——是祂所喜悦的，——他们被允许，或将要被允许，陷入罪和愁苦中，而他们无法自救，太20:16；太22:14；提后2:19；约10:26-28；约13:18；约17:6,9,12；约3:16；约15:19；罗8:29；罗9:16,18；罗5:8,10。</w:t>
      </w:r>
    </w:p>
    <w:p w14:paraId="1C531847">
      <w:pPr>
        <w:pStyle w:val="4"/>
        <w:spacing w:before="319" w:line="254" w:lineRule="auto"/>
        <w:ind w:right="101"/>
        <w:rPr>
          <w:rFonts w:hint="eastAsia"/>
        </w:rPr>
      </w:pPr>
    </w:p>
    <w:p w14:paraId="2C2148D9">
      <w:pPr>
        <w:pStyle w:val="4"/>
        <w:spacing w:before="319" w:line="254" w:lineRule="auto"/>
        <w:ind w:right="101"/>
        <w:rPr>
          <w:rFonts w:hint="eastAsia"/>
        </w:rPr>
      </w:pPr>
      <w:r>
        <w:rPr>
          <w:rFonts w:hint="eastAsia"/>
        </w:rPr>
        <w:t>—and hath predestinated them unto fellowship with, conformity to, adoption through, and joint heirship and eternal happiness in Christ, Eph 1:3-5; Rom 8:29.</w:t>
      </w:r>
    </w:p>
    <w:p w14:paraId="1276B154">
      <w:pPr>
        <w:pStyle w:val="4"/>
        <w:spacing w:before="319" w:line="254" w:lineRule="auto"/>
        <w:ind w:right="101"/>
        <w:rPr>
          <w:rFonts w:hint="eastAsia"/>
        </w:rPr>
      </w:pPr>
      <w:r>
        <w:rPr>
          <w:rFonts w:hint="eastAsia"/>
        </w:rPr>
        <w:t>——并预定了他们，使他们与基督相交、效法祂、藉着祂得儿子的名分、与祂同为后嗣，并在祂里面得永恒的幸福，弗1:3-5；罗8:29。</w:t>
      </w:r>
    </w:p>
    <w:p w14:paraId="53B72D6F">
      <w:pPr>
        <w:pStyle w:val="4"/>
        <w:spacing w:before="319" w:line="254" w:lineRule="auto"/>
        <w:ind w:right="101"/>
        <w:rPr>
          <w:rFonts w:hint="eastAsia"/>
        </w:rPr>
      </w:pPr>
    </w:p>
    <w:p w14:paraId="10EFA99E">
      <w:pPr>
        <w:pStyle w:val="4"/>
        <w:spacing w:before="319" w:line="254" w:lineRule="auto"/>
        <w:ind w:right="101"/>
        <w:rPr>
          <w:rFonts w:hint="eastAsia"/>
        </w:rPr>
      </w:pPr>
      <w:r>
        <w:rPr>
          <w:rFonts w:hint="eastAsia"/>
        </w:rPr>
        <w:t>—and without being, in the least, moved to it, by any foreseen qualities or acts of theirs, natural or moral,—hath of his own mere will, sovereign grace, and good pleasure, Matt 11:25-26; Luke 12:32; Rom 9:11,15-16; Eph 1:5-6; 2 Tim 1:9; 1 Cor 1:26-28.</w:t>
      </w:r>
    </w:p>
    <w:p w14:paraId="388A89E9">
      <w:pPr>
        <w:pStyle w:val="4"/>
        <w:spacing w:before="319" w:line="254" w:lineRule="auto"/>
        <w:ind w:right="101"/>
        <w:rPr>
          <w:rFonts w:hint="eastAsia"/>
        </w:rPr>
      </w:pPr>
      <w:r>
        <w:rPr>
          <w:rFonts w:hint="eastAsia"/>
        </w:rPr>
        <w:t>——并且丝毫不是被他们任何预见的、自然的或道德的品质或行为所感动，——而是出于祂自己纯粹的旨意、至高的恩典和美意，太11:25-26；路12:32；罗9:11,15-16；弗1:5-6；提后1:9；林前1:26-28。</w:t>
      </w:r>
    </w:p>
    <w:p w14:paraId="22D1B93A">
      <w:pPr>
        <w:pStyle w:val="4"/>
        <w:spacing w:before="319" w:line="254" w:lineRule="auto"/>
        <w:ind w:right="101"/>
        <w:rPr>
          <w:rFonts w:hint="eastAsia"/>
        </w:rPr>
      </w:pPr>
    </w:p>
    <w:p w14:paraId="3501E487">
      <w:pPr>
        <w:pStyle w:val="4"/>
        <w:spacing w:before="319" w:line="254" w:lineRule="auto"/>
        <w:ind w:right="101"/>
        <w:rPr>
          <w:rFonts w:hint="eastAsia"/>
        </w:rPr>
      </w:pPr>
      <w:r>
        <w:rPr>
          <w:rFonts w:hint="eastAsia"/>
        </w:rPr>
        <w:t>—from all eternity, Matt 25:34; Eph 1:4; 2 Tim 1:9; Rev 13:8.</w:t>
      </w:r>
    </w:p>
    <w:p w14:paraId="793CF92C">
      <w:pPr>
        <w:pStyle w:val="4"/>
        <w:spacing w:before="319" w:line="254" w:lineRule="auto"/>
        <w:ind w:right="101"/>
        <w:rPr>
          <w:rFonts w:hint="eastAsia"/>
        </w:rPr>
      </w:pPr>
      <w:r>
        <w:rPr>
          <w:rFonts w:hint="eastAsia"/>
        </w:rPr>
        <w:t>——从永恒中，太25:34；弗1:4；提后1:9；启13:8。</w:t>
      </w:r>
    </w:p>
    <w:p w14:paraId="77A6A753">
      <w:pPr>
        <w:pStyle w:val="4"/>
        <w:spacing w:before="319" w:line="254" w:lineRule="auto"/>
        <w:ind w:right="101"/>
        <w:rPr>
          <w:rFonts w:hint="eastAsia"/>
        </w:rPr>
      </w:pPr>
    </w:p>
    <w:p w14:paraId="1E0DF190">
      <w:pPr>
        <w:pStyle w:val="4"/>
        <w:spacing w:before="319" w:line="254" w:lineRule="auto"/>
        <w:ind w:right="101"/>
        <w:rPr>
          <w:rFonts w:hint="eastAsia"/>
        </w:rPr>
      </w:pPr>
      <w:r>
        <w:rPr>
          <w:rFonts w:hint="eastAsia"/>
        </w:rPr>
        <w:t>—chosen them in Christ as their Head, Prov 8:23,31; Eph 1:4; 2 Tim 1:9.</w:t>
      </w:r>
    </w:p>
    <w:p w14:paraId="1E33155F">
      <w:pPr>
        <w:pStyle w:val="4"/>
        <w:spacing w:before="319" w:line="254" w:lineRule="auto"/>
        <w:ind w:right="101"/>
        <w:rPr>
          <w:rFonts w:hint="eastAsia"/>
        </w:rPr>
      </w:pPr>
      <w:r>
        <w:rPr>
          <w:rFonts w:hint="eastAsia"/>
        </w:rPr>
        <w:t>——在基督里拣选他们作他们的元首，箴8:23,31；弗1:4；提后1:9。</w:t>
      </w:r>
    </w:p>
    <w:p w14:paraId="34255524">
      <w:pPr>
        <w:pStyle w:val="4"/>
        <w:spacing w:before="319" w:line="254" w:lineRule="auto"/>
        <w:ind w:right="101"/>
        <w:rPr>
          <w:rFonts w:hint="eastAsia"/>
        </w:rPr>
      </w:pPr>
    </w:p>
    <w:p w14:paraId="212960F0">
      <w:pPr>
        <w:pStyle w:val="4"/>
        <w:spacing w:before="319" w:line="254" w:lineRule="auto"/>
        <w:ind w:right="101"/>
        <w:rPr>
          <w:rFonts w:hint="eastAsia"/>
        </w:rPr>
      </w:pPr>
      <w:r>
        <w:rPr>
          <w:rFonts w:hint="eastAsia"/>
        </w:rPr>
        <w:t>—in infinite mercy and compassion hath unalterably ordained and appointed them to be partakers of eternal salvation, life, and happiness through him, Rom 9:11,15-16,18,23; 2 Tim 1:9; 2 Tim 2:19; Acts 13:48; 1 Thess 5:9-10; 1 Thess 4:17; Isa 45:17; Rom 11:29.</w:t>
      </w:r>
    </w:p>
    <w:p w14:paraId="239789FB">
      <w:pPr>
        <w:pStyle w:val="4"/>
        <w:spacing w:before="319" w:line="254" w:lineRule="auto"/>
        <w:ind w:right="101"/>
        <w:rPr>
          <w:rFonts w:hint="eastAsia"/>
        </w:rPr>
      </w:pPr>
      <w:r>
        <w:rPr>
          <w:rFonts w:hint="eastAsia"/>
        </w:rPr>
        <w:t>——在无限的怜悯和同情中，不可改变地命定并指定他们藉着祂得着永恒的救恩、生命和幸福，罗9:11,15-16,18,23；提后1:9；提后2:19；徒13:48；帖前5:9-10；帖前4:17；赛45:17；罗11:29。</w:t>
      </w:r>
    </w:p>
    <w:p w14:paraId="41668B7C">
      <w:pPr>
        <w:pStyle w:val="4"/>
        <w:spacing w:before="319" w:line="254" w:lineRule="auto"/>
        <w:ind w:right="101"/>
        <w:rPr>
          <w:rFonts w:hint="eastAsia"/>
        </w:rPr>
      </w:pPr>
    </w:p>
    <w:p w14:paraId="06A26C80">
      <w:pPr>
        <w:pStyle w:val="4"/>
        <w:spacing w:before="319" w:line="254" w:lineRule="auto"/>
        <w:ind w:right="101"/>
        <w:rPr>
          <w:rFonts w:hint="eastAsia"/>
        </w:rPr>
      </w:pPr>
      <w:r>
        <w:rPr>
          <w:rFonts w:hint="eastAsia"/>
        </w:rPr>
        <w:t>—and hath inscribed their names in his book of life, Luke 10:20; Rev 3:5; Rev 17:8; Rev 13:8; Rev 20:12; Rev 21:27; Phil 4:3; Isa 4:3.</w:t>
      </w:r>
    </w:p>
    <w:p w14:paraId="778DCFF6">
      <w:pPr>
        <w:pStyle w:val="4"/>
        <w:spacing w:before="319" w:line="254" w:lineRule="auto"/>
        <w:ind w:right="101"/>
        <w:rPr>
          <w:rFonts w:hint="eastAsia"/>
        </w:rPr>
      </w:pPr>
      <w:r>
        <w:rPr>
          <w:rFonts w:hint="eastAsia"/>
        </w:rPr>
        <w:t>——并将他们的名字记在祂的生命册上，路10:20；启3:5；启17:8；启13:8；启20:12；启21:27；腓4:3；赛4:3。</w:t>
      </w:r>
    </w:p>
    <w:p w14:paraId="7B53B528">
      <w:pPr>
        <w:pStyle w:val="4"/>
        <w:spacing w:before="319" w:line="254" w:lineRule="auto"/>
        <w:ind w:right="101"/>
        <w:rPr>
          <w:rFonts w:hint="eastAsia"/>
        </w:rPr>
      </w:pPr>
    </w:p>
    <w:p w14:paraId="6BF65314">
      <w:pPr>
        <w:pStyle w:val="4"/>
        <w:spacing w:before="319" w:line="254" w:lineRule="auto"/>
        <w:ind w:right="101"/>
        <w:rPr>
          <w:rFonts w:hint="eastAsia"/>
        </w:rPr>
      </w:pPr>
      <w:r>
        <w:rPr>
          <w:rFonts w:hint="eastAsia"/>
        </w:rPr>
        <w:t>—thus distinguishing them from the rest of mankind, who are left to perish in their sinfulness and misery, 1 Cor 4:7; Rom 9:11-13; Eph 1:4.</w:t>
      </w:r>
    </w:p>
    <w:p w14:paraId="324DF4B8">
      <w:pPr>
        <w:pStyle w:val="4"/>
        <w:spacing w:before="319" w:line="254" w:lineRule="auto"/>
        <w:ind w:right="101"/>
        <w:rPr>
          <w:rFonts w:hint="eastAsia"/>
        </w:rPr>
      </w:pPr>
      <w:r>
        <w:rPr>
          <w:rFonts w:hint="eastAsia"/>
        </w:rPr>
        <w:t>——从而将他们与其余的人类区分开来，后者被留下在他们的罪性和愁苦中灭亡，林前4:7；罗9:11-13；弗1:4。</w:t>
      </w:r>
    </w:p>
    <w:p w14:paraId="6A324447">
      <w:pPr>
        <w:pStyle w:val="4"/>
        <w:spacing w:before="319" w:line="254" w:lineRule="auto"/>
        <w:ind w:right="101"/>
        <w:rPr>
          <w:rFonts w:hint="eastAsia"/>
        </w:rPr>
      </w:pPr>
    </w:p>
    <w:p w14:paraId="411EB13C">
      <w:pPr>
        <w:pStyle w:val="4"/>
        <w:spacing w:before="319" w:line="254" w:lineRule="auto"/>
        <w:ind w:right="101"/>
        <w:rPr>
          <w:rFonts w:hint="eastAsia"/>
        </w:rPr>
      </w:pPr>
      <w:r>
        <w:rPr>
          <w:rFonts w:hint="eastAsia"/>
        </w:rPr>
        <w:t>—and hath in that same wise and unchangeable counsel, appointed the mediation of Christ, an interest in his righteousness, effectual calling, faith, and holiness, as means of their obtaining and improving that eternal life,—that so his inflexible justice and infinite mercy may harmoniously shine forth therein, John 3:16-17; 1 John 3:5,8; 1 John 4:9-10; John 10:10-11,15,26-29; John 17:4,6,9; Eph 1:4; Eph 5:2,23-27; Col 1:19; Col 2:3,9-13; 2 Tim 1:9; 2 Tim 2:10,19; Isa 45:17,22,24-25; Acts 13:48; 2 Thess 2:13; Rom 4:16; Mark 16:16; Heb 11:6; Heb 12:14.</w:t>
      </w:r>
    </w:p>
    <w:p w14:paraId="2F81E3E5">
      <w:pPr>
        <w:pStyle w:val="4"/>
        <w:spacing w:before="319" w:line="254" w:lineRule="auto"/>
        <w:ind w:right="101"/>
        <w:rPr>
          <w:rFonts w:hint="eastAsia"/>
        </w:rPr>
      </w:pPr>
      <w:r>
        <w:rPr>
          <w:rFonts w:hint="eastAsia"/>
        </w:rPr>
        <w:t>——并在那同样智慧和不变的筹算中，指定了基督的中保职分，在祂的义上有份，有效的呼召，信心和圣洁，作为他们获得并增进那永生的途径，——为要使祂不屈的公义和无限的怜悯在其中和谐地彰显出来，约3:16-17；约壹3:5,8；约壹4:9-10；约10:10-11,15,26-29；约17:4,6,9；弗1:4；弗5:2,23-27；西1:19；西2:3,9-13；提后1:9；提后2:10,19；赛45:17,22,24-25；徒13:48；帖后2:13；罗4:16；可16:16；来11:6；来12:14。</w:t>
      </w:r>
    </w:p>
    <w:p w14:paraId="6D7281F0">
      <w:pPr>
        <w:pStyle w:val="4"/>
        <w:spacing w:before="319" w:line="254" w:lineRule="auto"/>
        <w:ind w:right="101"/>
        <w:rPr>
          <w:rFonts w:hint="eastAsia"/>
        </w:rPr>
      </w:pPr>
    </w:p>
    <w:p w14:paraId="48D008A3">
      <w:pPr>
        <w:pStyle w:val="4"/>
        <w:spacing w:before="319" w:line="254" w:lineRule="auto"/>
        <w:ind w:right="101"/>
        <w:rPr>
          <w:rFonts w:hint="eastAsia"/>
        </w:rPr>
      </w:pPr>
      <w:r>
        <w:rPr>
          <w:rFonts w:hint="eastAsia"/>
        </w:rPr>
        <w:t>Objection I. "Such a scheme of election renders God a respecter of persons, contrary to Acts 10:34; Job 34:11,19; Deut 10:17-18; 2 Chron 19:7; Col 3:24-25; Rom 2:11; 1 Pet 1:17."</w:t>
      </w:r>
    </w:p>
    <w:p w14:paraId="1CCCA644">
      <w:pPr>
        <w:pStyle w:val="4"/>
        <w:spacing w:before="319" w:line="254" w:lineRule="auto"/>
        <w:ind w:right="101"/>
        <w:rPr>
          <w:rFonts w:hint="eastAsia"/>
        </w:rPr>
      </w:pPr>
      <w:r>
        <w:rPr>
          <w:rFonts w:hint="eastAsia"/>
        </w:rPr>
        <w:t>反对意见一：“这样的拣选方案使上帝偏待人，与徒10:34；伯34:11,19；申10:17-18；代下19:7；西3:24-25；罗2:11；彼前1:17相悖。”</w:t>
      </w:r>
    </w:p>
    <w:p w14:paraId="3BA68371">
      <w:pPr>
        <w:pStyle w:val="4"/>
        <w:spacing w:before="319" w:line="254" w:lineRule="auto"/>
        <w:ind w:right="101"/>
        <w:rPr>
          <w:rFonts w:hint="eastAsia"/>
        </w:rPr>
      </w:pPr>
    </w:p>
    <w:p w14:paraId="787FEDFB">
      <w:pPr>
        <w:pStyle w:val="4"/>
        <w:spacing w:before="319" w:line="254" w:lineRule="auto"/>
        <w:ind w:right="101"/>
        <w:rPr>
          <w:rFonts w:hint="eastAsia"/>
        </w:rPr>
      </w:pPr>
      <w:r>
        <w:rPr>
          <w:rFonts w:hint="eastAsia"/>
        </w:rPr>
        <w:t>Answer 1.</w:t>
      </w:r>
    </w:p>
    <w:p w14:paraId="4FE9639B">
      <w:pPr>
        <w:pStyle w:val="4"/>
        <w:spacing w:before="319" w:line="254" w:lineRule="auto"/>
        <w:ind w:right="101"/>
        <w:rPr>
          <w:rFonts w:hint="eastAsia"/>
        </w:rPr>
      </w:pPr>
      <w:r>
        <w:rPr>
          <w:rFonts w:hint="eastAsia"/>
        </w:rPr>
        <w:t>回答1.</w:t>
      </w:r>
    </w:p>
    <w:p w14:paraId="72E93D61">
      <w:pPr>
        <w:pStyle w:val="4"/>
        <w:spacing w:before="319" w:line="254" w:lineRule="auto"/>
        <w:ind w:right="101"/>
        <w:rPr>
          <w:rFonts w:hint="eastAsia"/>
        </w:rPr>
      </w:pPr>
    </w:p>
    <w:p w14:paraId="73BA6632">
      <w:pPr>
        <w:pStyle w:val="4"/>
        <w:spacing w:before="319" w:line="254" w:lineRule="auto"/>
        <w:ind w:right="101"/>
        <w:rPr>
          <w:rFonts w:hint="eastAsia"/>
        </w:rPr>
      </w:pPr>
      <w:r>
        <w:rPr>
          <w:rFonts w:hint="eastAsia"/>
        </w:rPr>
        <w:t>It no more represents him as a respecter of persons than his actual saving of some men, and not of any devils, and his giving to some temporal privileges or eternal salvation, which he doth not bestow on others as deserving.</w:t>
      </w:r>
    </w:p>
    <w:p w14:paraId="55155999">
      <w:pPr>
        <w:pStyle w:val="4"/>
        <w:spacing w:before="319" w:line="254" w:lineRule="auto"/>
        <w:ind w:right="101"/>
        <w:rPr>
          <w:rFonts w:hint="eastAsia"/>
        </w:rPr>
      </w:pPr>
      <w:r>
        <w:rPr>
          <w:rFonts w:hint="eastAsia"/>
        </w:rPr>
        <w:t>这并不比祂实际拯救一些人，而不拯救任何魔鬼，以及祂赐给一些人暂时的特权或永恒的救恩，而没有按应得的赐给其他人，更能将祂描绘为偏待人。</w:t>
      </w:r>
    </w:p>
    <w:p w14:paraId="02922DC6">
      <w:pPr>
        <w:pStyle w:val="4"/>
        <w:spacing w:before="319" w:line="254" w:lineRule="auto"/>
        <w:ind w:right="101"/>
        <w:rPr>
          <w:rFonts w:hint="eastAsia"/>
        </w:rPr>
      </w:pPr>
    </w:p>
    <w:p w14:paraId="76A54A50">
      <w:pPr>
        <w:pStyle w:val="4"/>
        <w:spacing w:before="319" w:line="254" w:lineRule="auto"/>
        <w:ind w:right="101"/>
        <w:rPr>
          <w:rFonts w:hint="eastAsia"/>
        </w:rPr>
      </w:pPr>
      <w:r>
        <w:rPr>
          <w:rFonts w:hint="eastAsia"/>
        </w:rPr>
        <w:t>2. In his purpose of election, God shews no respect to persons on account of their being Jews or Gentiles, poor or rich, great or small, in the world, which is the meaning of these texts, but acts from his own sovereign love and free grace.</w:t>
      </w:r>
    </w:p>
    <w:p w14:paraId="63D149DF">
      <w:pPr>
        <w:pStyle w:val="4"/>
        <w:spacing w:before="319" w:line="254" w:lineRule="auto"/>
        <w:ind w:right="101"/>
        <w:rPr>
          <w:rFonts w:hint="eastAsia"/>
        </w:rPr>
      </w:pPr>
      <w:r>
        <w:rPr>
          <w:rFonts w:hint="eastAsia"/>
        </w:rPr>
        <w:t>2. 在祂拣选的旨意中，上帝不因人在世上是犹太人或外邦人，贫穷或富足，尊大或卑微而偏待人，这就是这些经文的意思，而是出于祂自己至高的爱和白白的恩典行事。</w:t>
      </w:r>
    </w:p>
    <w:p w14:paraId="23E557DF">
      <w:pPr>
        <w:pStyle w:val="4"/>
        <w:spacing w:before="319" w:line="254" w:lineRule="auto"/>
        <w:ind w:right="101"/>
        <w:rPr>
          <w:rFonts w:hint="eastAsia"/>
        </w:rPr>
      </w:pPr>
    </w:p>
    <w:p w14:paraId="5D424257">
      <w:pPr>
        <w:pStyle w:val="4"/>
        <w:spacing w:before="319" w:line="254" w:lineRule="auto"/>
        <w:ind w:right="101"/>
        <w:rPr>
          <w:rFonts w:hint="eastAsia"/>
        </w:rPr>
      </w:pPr>
      <w:r>
        <w:rPr>
          <w:rFonts w:hint="eastAsia"/>
        </w:rPr>
        <w:t>3. If God should choose or reprobate, save or damn men, as their free will is pleased to exert itself, then, indeed, he would be a respecter of persons.</w:t>
      </w:r>
    </w:p>
    <w:p w14:paraId="07C07C3D">
      <w:pPr>
        <w:pStyle w:val="4"/>
        <w:spacing w:before="319" w:line="254" w:lineRule="auto"/>
        <w:ind w:right="101"/>
        <w:rPr>
          <w:rFonts w:hint="eastAsia"/>
        </w:rPr>
      </w:pPr>
      <w:r>
        <w:rPr>
          <w:rFonts w:hint="eastAsia"/>
        </w:rPr>
        <w:t>3. 如果上帝要按照人的自由意志的发挥来拣选或遗弃，拯救或定罪人，那么，祂确实就是偏待人了。</w:t>
      </w:r>
    </w:p>
    <w:p w14:paraId="18B29C83">
      <w:pPr>
        <w:pStyle w:val="4"/>
        <w:spacing w:before="319" w:line="254" w:lineRule="auto"/>
        <w:ind w:right="101"/>
        <w:rPr>
          <w:rFonts w:hint="eastAsia"/>
        </w:rPr>
      </w:pPr>
    </w:p>
    <w:p w14:paraId="6526BD75">
      <w:pPr>
        <w:pStyle w:val="4"/>
        <w:spacing w:before="319" w:line="254" w:lineRule="auto"/>
        <w:ind w:right="101"/>
        <w:rPr>
          <w:rFonts w:hint="eastAsia"/>
        </w:rPr>
      </w:pPr>
      <w:r>
        <w:rPr>
          <w:rFonts w:hint="eastAsia"/>
        </w:rPr>
        <w:t>Objection II. "In the declarations of the gospel, which are an extract of God's purpose of election, eternal salvation is suspended on our faith, sincere obedience, and final perseverance in holiness, Mark 16:16; John 3:16,18,36; Rev 22:14; Rev 2:7,11,17,26-28; Rev 3:5,12,21; Gal 6:9; Matt 24:13; Rom 2:7,10; Isa 1:19; Isa 3:10."</w:t>
      </w:r>
    </w:p>
    <w:p w14:paraId="0003E862">
      <w:pPr>
        <w:pStyle w:val="4"/>
        <w:spacing w:before="319" w:line="254" w:lineRule="auto"/>
        <w:ind w:right="101"/>
        <w:rPr>
          <w:rFonts w:hint="eastAsia"/>
        </w:rPr>
      </w:pPr>
      <w:r>
        <w:rPr>
          <w:rFonts w:hint="eastAsia"/>
        </w:rPr>
        <w:t>反对意见二：“在福音的宣告中，这是上帝拣选旨意的摘录，永恒的救恩取决于我们的信心、真诚的顺服和在圣洁中最终的坚忍，可16:16；约3:16,18,36；启22:14；启2:7,11,17,26-28；启3:5,12,21；加6:9；太24:13；罗2:7,10；赛1:19；赛3:10。”</w:t>
      </w:r>
    </w:p>
    <w:p w14:paraId="15E96529">
      <w:pPr>
        <w:pStyle w:val="4"/>
        <w:spacing w:before="319" w:line="254" w:lineRule="auto"/>
        <w:ind w:right="101"/>
        <w:rPr>
          <w:rFonts w:hint="eastAsia"/>
        </w:rPr>
      </w:pPr>
    </w:p>
    <w:p w14:paraId="537B383B">
      <w:pPr>
        <w:pStyle w:val="4"/>
        <w:spacing w:before="319" w:line="254" w:lineRule="auto"/>
        <w:ind w:right="101"/>
        <w:rPr>
          <w:rFonts w:hint="eastAsia"/>
        </w:rPr>
      </w:pPr>
      <w:r>
        <w:rPr>
          <w:rFonts w:hint="eastAsia"/>
        </w:rPr>
        <w:t>Answer 1.</w:t>
      </w:r>
    </w:p>
    <w:p w14:paraId="409A98FB">
      <w:pPr>
        <w:pStyle w:val="4"/>
        <w:spacing w:before="319" w:line="254" w:lineRule="auto"/>
        <w:ind w:right="101"/>
        <w:rPr>
          <w:rFonts w:hint="eastAsia"/>
        </w:rPr>
      </w:pPr>
      <w:r>
        <w:rPr>
          <w:rFonts w:hint="eastAsia"/>
        </w:rPr>
        <w:t>回答1.</w:t>
      </w:r>
    </w:p>
    <w:p w14:paraId="5BCDF4D7">
      <w:pPr>
        <w:pStyle w:val="4"/>
        <w:spacing w:before="319" w:line="254" w:lineRule="auto"/>
        <w:ind w:right="101"/>
        <w:rPr>
          <w:rFonts w:hint="eastAsia"/>
        </w:rPr>
      </w:pPr>
    </w:p>
    <w:p w14:paraId="54CE629B">
      <w:pPr>
        <w:pStyle w:val="4"/>
        <w:spacing w:before="319" w:line="254" w:lineRule="auto"/>
        <w:ind w:right="101"/>
        <w:rPr>
          <w:rFonts w:hint="eastAsia"/>
        </w:rPr>
      </w:pPr>
      <w:r>
        <w:rPr>
          <w:rFonts w:hint="eastAsia"/>
        </w:rPr>
        <w:t>Not one of these declarations represents God's electing decree in the conditions of its establishment, but merely exhibits the connection fixed in it between the different fruits of it, or the parts and degrees of salvation.</w:t>
      </w:r>
    </w:p>
    <w:p w14:paraId="1E50A43A">
      <w:pPr>
        <w:pStyle w:val="4"/>
        <w:spacing w:before="319" w:line="254" w:lineRule="auto"/>
        <w:ind w:right="101"/>
        <w:rPr>
          <w:rFonts w:hint="eastAsia"/>
        </w:rPr>
      </w:pPr>
      <w:r>
        <w:rPr>
          <w:rFonts w:hint="eastAsia"/>
        </w:rPr>
        <w:t>这些宣告没有一个是将上帝的拣选预旨描绘为其建立的条件，而仅仅是展示了其中所定的不同果子之间，或救恩的不同部分和程度之间的联系。</w:t>
      </w:r>
    </w:p>
    <w:p w14:paraId="1056C6B4">
      <w:pPr>
        <w:pStyle w:val="4"/>
        <w:spacing w:before="319" w:line="254" w:lineRule="auto"/>
        <w:ind w:right="101"/>
        <w:rPr>
          <w:rFonts w:hint="eastAsia"/>
        </w:rPr>
      </w:pPr>
    </w:p>
    <w:p w14:paraId="0E688B85">
      <w:pPr>
        <w:pStyle w:val="4"/>
        <w:spacing w:before="319" w:line="254" w:lineRule="auto"/>
        <w:ind w:right="101"/>
        <w:rPr>
          <w:rFonts w:hint="eastAsia"/>
        </w:rPr>
      </w:pPr>
      <w:r>
        <w:rPr>
          <w:rFonts w:hint="eastAsia"/>
        </w:rPr>
        <w:t>2. Faith, sincere obedience, and perseverance in holiness, are not proper conditions on which our eternal happiness is suspended; but being necessary fruits of election, means of, and preparations for happiness, they characterize the persons who have been elected and shall be glorified, John 10:27-29; Acts 13:48; 1 Thess 1:4-5; 2 Thess 2:13; 1 Pet 1:2; Eph 1:4; Rom 8:29-30.</w:t>
      </w:r>
    </w:p>
    <w:p w14:paraId="05893FD3">
      <w:pPr>
        <w:pStyle w:val="4"/>
        <w:spacing w:before="319" w:line="254" w:lineRule="auto"/>
        <w:ind w:right="101"/>
        <w:rPr>
          <w:rFonts w:hint="eastAsia"/>
        </w:rPr>
      </w:pPr>
      <w:r>
        <w:rPr>
          <w:rFonts w:hint="eastAsia"/>
        </w:rPr>
        <w:t>2. 信心、真诚的顺服和在圣洁中的坚忍，并非我们永恒幸福所依赖的恰当条件；而是作为拣选的必然果子，幸福的途径和预备，它们描绘了那些已被拣选并将得荣耀之人的特征，约10:27-29；徒13:48；帖前1:4-5；帖后2:13；彼前1:2；弗1:4；罗8:29-30。</w:t>
      </w:r>
    </w:p>
    <w:p w14:paraId="56858FB6">
      <w:pPr>
        <w:pStyle w:val="4"/>
        <w:spacing w:before="319" w:line="254" w:lineRule="auto"/>
        <w:ind w:right="101"/>
        <w:rPr>
          <w:rFonts w:hint="eastAsia"/>
        </w:rPr>
      </w:pPr>
    </w:p>
    <w:p w14:paraId="7773A34D">
      <w:pPr>
        <w:pStyle w:val="4"/>
        <w:spacing w:before="319" w:line="254" w:lineRule="auto"/>
        <w:ind w:right="101"/>
        <w:rPr>
          <w:rFonts w:hint="eastAsia"/>
        </w:rPr>
      </w:pPr>
      <w:r>
        <w:rPr>
          <w:rFonts w:hint="eastAsia"/>
        </w:rPr>
        <w:t>Objection III. "An absolute, unconditional, and unchangeable election of particular persons to eternal happiness, enervates and renders altogether unprofitable the whole preaching and ordinances of the gospel, with all the good endeavours of mankind, and encourages them to sloth and wickedness,—for, if they be elected, they will certainly be saved, do what they will; and if they be not elected they will not be saved, let them do what they can."</w:t>
      </w:r>
    </w:p>
    <w:p w14:paraId="1D12C5C2">
      <w:pPr>
        <w:pStyle w:val="4"/>
        <w:spacing w:before="319" w:line="254" w:lineRule="auto"/>
        <w:ind w:right="101"/>
        <w:rPr>
          <w:rFonts w:hint="eastAsia"/>
        </w:rPr>
      </w:pPr>
      <w:r>
        <w:rPr>
          <w:rFonts w:hint="eastAsia"/>
        </w:rPr>
        <w:t>反对意见三：“对特定的人绝对、无条件、不变地拣选得永恒幸福，削弱并使整个福音的传讲和蒙恩之道，连同人类一切美好的努力，都变得毫无益处，并鼓励他们懒惰和邪恶，——因为，如果他们被拣选了，无论他们做什么，都必得救；如果他们未被拣选，无论他们能做什么，都不能得救。”</w:t>
      </w:r>
    </w:p>
    <w:p w14:paraId="778463D2">
      <w:pPr>
        <w:pStyle w:val="4"/>
        <w:spacing w:before="319" w:line="254" w:lineRule="auto"/>
        <w:ind w:right="101"/>
        <w:rPr>
          <w:rFonts w:hint="eastAsia"/>
        </w:rPr>
      </w:pPr>
    </w:p>
    <w:p w14:paraId="6EFA1CE2">
      <w:pPr>
        <w:pStyle w:val="4"/>
        <w:spacing w:before="319" w:line="254" w:lineRule="auto"/>
        <w:ind w:right="101"/>
        <w:rPr>
          <w:rFonts w:hint="eastAsia"/>
        </w:rPr>
      </w:pPr>
      <w:r>
        <w:rPr>
          <w:rFonts w:hint="eastAsia"/>
        </w:rPr>
        <w:t>Answer 1.</w:t>
      </w:r>
    </w:p>
    <w:p w14:paraId="778F8FEF">
      <w:pPr>
        <w:pStyle w:val="4"/>
        <w:spacing w:before="319" w:line="254" w:lineRule="auto"/>
        <w:ind w:right="101"/>
        <w:rPr>
          <w:rFonts w:hint="eastAsia"/>
        </w:rPr>
      </w:pPr>
      <w:r>
        <w:rPr>
          <w:rFonts w:hint="eastAsia"/>
        </w:rPr>
        <w:t>回答1.</w:t>
      </w:r>
    </w:p>
    <w:p w14:paraId="78ED78A9">
      <w:pPr>
        <w:pStyle w:val="4"/>
        <w:spacing w:before="319" w:line="254" w:lineRule="auto"/>
        <w:ind w:right="101"/>
        <w:rPr>
          <w:rFonts w:hint="eastAsia"/>
        </w:rPr>
      </w:pPr>
    </w:p>
    <w:p w14:paraId="19AF2BFF">
      <w:pPr>
        <w:pStyle w:val="4"/>
        <w:spacing w:before="319" w:line="254" w:lineRule="auto"/>
        <w:ind w:right="101"/>
        <w:rPr>
          <w:rFonts w:hint="eastAsia"/>
        </w:rPr>
      </w:pPr>
      <w:r>
        <w:rPr>
          <w:rFonts w:hint="eastAsia"/>
        </w:rPr>
        <w:t>As in this decree the means of happiness are fixed along with, and inseparably from the end, it is highly absurd to contend, that the fixing the end will render the means unnecessary or unprofitable.</w:t>
      </w:r>
    </w:p>
    <w:p w14:paraId="1B6EBFE5">
      <w:pPr>
        <w:pStyle w:val="4"/>
        <w:spacing w:before="319" w:line="254" w:lineRule="auto"/>
        <w:ind w:right="101"/>
        <w:rPr>
          <w:rFonts w:hint="eastAsia"/>
        </w:rPr>
      </w:pPr>
      <w:r>
        <w:rPr>
          <w:rFonts w:hint="eastAsia"/>
        </w:rPr>
        <w:t>由于在这预旨中，幸福的途径与目的被一同且不可分割地定下了，因此争辩说定下目的会使途径变得不必要或无益，是极其荒谬的。</w:t>
      </w:r>
    </w:p>
    <w:p w14:paraId="777B6489">
      <w:pPr>
        <w:pStyle w:val="4"/>
        <w:spacing w:before="319" w:line="254" w:lineRule="auto"/>
        <w:ind w:right="101"/>
        <w:rPr>
          <w:rFonts w:hint="eastAsia"/>
        </w:rPr>
      </w:pPr>
    </w:p>
    <w:p w14:paraId="3FE9A54D">
      <w:pPr>
        <w:pStyle w:val="4"/>
        <w:spacing w:before="319" w:line="254" w:lineRule="auto"/>
        <w:ind w:right="101"/>
        <w:rPr>
          <w:rFonts w:hint="eastAsia"/>
        </w:rPr>
      </w:pPr>
      <w:r>
        <w:rPr>
          <w:rFonts w:hint="eastAsia"/>
        </w:rPr>
        <w:t>2. Even in the common affairs of life, they who believe that God hath unalterably foreordained all things which come to pass, are as diligent in their lawful employments, and as careful to provide and use food, raiment, houses, medicine, etc. as others who do not.</w:t>
      </w:r>
    </w:p>
    <w:p w14:paraId="21EF95B3">
      <w:pPr>
        <w:pStyle w:val="4"/>
        <w:spacing w:before="319" w:line="254" w:lineRule="auto"/>
        <w:ind w:right="101"/>
        <w:rPr>
          <w:rFonts w:hint="eastAsia"/>
        </w:rPr>
      </w:pPr>
      <w:r>
        <w:rPr>
          <w:rFonts w:hint="eastAsia"/>
        </w:rPr>
        <w:t>2. 即使在日常生活中，那些相信上帝已不可改变地预定了一切要发生之事的人，在他们合法的职业中也同样勤奋，并且也同样小心地预备和使用食物、衣物、房屋、药品等，与那些不信的人一样。</w:t>
      </w:r>
    </w:p>
    <w:p w14:paraId="26B5A62C">
      <w:pPr>
        <w:pStyle w:val="4"/>
        <w:spacing w:before="319" w:line="254" w:lineRule="auto"/>
        <w:ind w:right="101"/>
        <w:rPr>
          <w:rFonts w:hint="eastAsia"/>
        </w:rPr>
      </w:pPr>
    </w:p>
    <w:p w14:paraId="51AAC253">
      <w:pPr>
        <w:pStyle w:val="4"/>
        <w:spacing w:before="319" w:line="254" w:lineRule="auto"/>
        <w:ind w:right="101"/>
        <w:rPr>
          <w:rFonts w:hint="eastAsia"/>
        </w:rPr>
      </w:pPr>
      <w:r>
        <w:rPr>
          <w:rFonts w:hint="eastAsia"/>
        </w:rPr>
        <w:t>3. No man hath any reason to expect eternal happiness, but in the way of a diligent attendance on, and improvement of the ordinances of the gospel, public, private, and secret, according to his capacity and opportunity,—and of earnest and persevering endeavours to perfect holiness in the fear of the Lord, Rom 10:17; Isa 55:1-7; Matt 7:7,13-14; Matt 6:33, Luke 13:24; Prov 8:17,34-36; 2 Pet 1:3-11; Heb 11:6; Heb 12:14; 1 Cor 15:58; 2 Cor 7:1.</w:t>
      </w:r>
    </w:p>
    <w:p w14:paraId="4A01DF8C">
      <w:pPr>
        <w:pStyle w:val="4"/>
        <w:spacing w:before="319" w:line="254" w:lineRule="auto"/>
        <w:ind w:right="101"/>
        <w:rPr>
          <w:rFonts w:hint="eastAsia"/>
        </w:rPr>
      </w:pPr>
      <w:r>
        <w:rPr>
          <w:rFonts w:hint="eastAsia"/>
        </w:rPr>
        <w:t>3. 任何人都没有理由期望永恒的幸福，除非藉着勤奋地参加并善用福音的公共、私人和秘密的蒙恩之道，按照他的能力和机会，——并藉着热切和坚忍的努力，在敬畏主中成全圣洁，罗10:17；赛55:1-7；太7:7,13-14；太6:33，路13:24；箴8:17,34-36；彼后1:3-11；来11:6；来12:14；林前15:58；林后7:1。</w:t>
      </w:r>
    </w:p>
    <w:p w14:paraId="0B019D50">
      <w:pPr>
        <w:pStyle w:val="4"/>
        <w:spacing w:before="319" w:line="254" w:lineRule="auto"/>
        <w:ind w:right="101"/>
        <w:rPr>
          <w:rFonts w:hint="eastAsia"/>
        </w:rPr>
      </w:pPr>
    </w:p>
    <w:p w14:paraId="6021EBC7">
      <w:pPr>
        <w:pStyle w:val="4"/>
        <w:spacing w:before="319" w:line="254" w:lineRule="auto"/>
        <w:ind w:right="101"/>
        <w:rPr>
          <w:rFonts w:hint="eastAsia"/>
        </w:rPr>
      </w:pPr>
      <w:r>
        <w:rPr>
          <w:rFonts w:hint="eastAsia"/>
        </w:rPr>
        <w:t>4. No man can have any evidence of his being elected by God, without an active study of holiness in all manner of conversation, 2 Pet 1:3-10; 2 Tim 2:19; Eph 1:4; Col 1:22; 2 Thess 2:13; 1 Pet 1:2.</w:t>
      </w:r>
    </w:p>
    <w:p w14:paraId="6D90189B">
      <w:pPr>
        <w:pStyle w:val="4"/>
        <w:spacing w:before="319" w:line="254" w:lineRule="auto"/>
        <w:ind w:right="101"/>
        <w:rPr>
          <w:rFonts w:hint="eastAsia"/>
        </w:rPr>
      </w:pPr>
      <w:r>
        <w:rPr>
          <w:rFonts w:hint="eastAsia"/>
        </w:rPr>
        <w:t>4. 任何人若不在各样的品行中积极地追求圣洁，就无法有任何证据证明他被上帝拣选了，彼后1:3-10；提后2:19；弗1:4；西1:22；帖后2:13；彼前1:2。</w:t>
      </w:r>
    </w:p>
    <w:p w14:paraId="27049423">
      <w:pPr>
        <w:pStyle w:val="4"/>
        <w:spacing w:before="319" w:line="254" w:lineRule="auto"/>
        <w:ind w:right="101"/>
        <w:rPr>
          <w:rFonts w:hint="eastAsia"/>
        </w:rPr>
      </w:pPr>
    </w:p>
    <w:p w14:paraId="289A0659">
      <w:pPr>
        <w:pStyle w:val="4"/>
        <w:spacing w:before="319" w:line="254" w:lineRule="auto"/>
        <w:ind w:right="101"/>
        <w:rPr>
          <w:rFonts w:hint="eastAsia"/>
        </w:rPr>
      </w:pPr>
      <w:r>
        <w:rPr>
          <w:rFonts w:hint="eastAsia"/>
        </w:rPr>
        <w:t>5. Though our diligent attendance on gospel ordinances, our faith, repentance, or new obedience, cannot, in the least, promote God's making choice of us, and electing us to eternal life, as that was fixed long before we existed,—yet they mightily promote the execution of his electing purpose in our actual enjoyment of all the benefits of that salvation to which we were, from eternity, elected, Phil 2:12-13; 1 Cor 9:24-27; 1 Cor 15:58; Rom 5:1-5; Ps 19:11; Ps 84:7,11-12; Job 17:9; Prov 4:18; 2 Tim 4:7-8; Rev 3:7,12,21.</w:t>
      </w:r>
    </w:p>
    <w:p w14:paraId="64E4DD60">
      <w:pPr>
        <w:pStyle w:val="4"/>
        <w:spacing w:before="319" w:line="254" w:lineRule="auto"/>
        <w:ind w:right="101"/>
        <w:rPr>
          <w:rFonts w:hint="eastAsia"/>
        </w:rPr>
      </w:pPr>
      <w:r>
        <w:rPr>
          <w:rFonts w:hint="eastAsia"/>
        </w:rPr>
        <w:t>5. 尽管我们勤奋地参加福音的蒙恩之道，我们的信心、悔改或新的顺服，丝毫不能促进上帝对我们的选择，和拣选我们得永生，因为那早在我们存在之前就已定下，——然而，它们极大地促进了祂拣选旨意的执行，使我们实际地享受到我们从永恒中被拣选要得的那个救恩的一切益处，腓2:12-13；林前9:24-27；林前15:58；罗5:1-5；诗19:11；诗84:7,11-12；伯17:9；箴4:18；提后4:7-8；启3:7,12,21。</w:t>
      </w:r>
    </w:p>
    <w:p w14:paraId="0B2A2D77">
      <w:pPr>
        <w:pStyle w:val="4"/>
        <w:spacing w:before="319" w:line="254" w:lineRule="auto"/>
        <w:ind w:right="101"/>
        <w:rPr>
          <w:rFonts w:hint="eastAsia"/>
        </w:rPr>
      </w:pPr>
    </w:p>
    <w:p w14:paraId="3C7F9D50">
      <w:pPr>
        <w:pStyle w:val="4"/>
        <w:spacing w:before="319" w:line="254" w:lineRule="auto"/>
        <w:ind w:right="101"/>
        <w:rPr>
          <w:rFonts w:hint="eastAsia"/>
        </w:rPr>
      </w:pPr>
      <w:r>
        <w:rPr>
          <w:rFonts w:hint="eastAsia"/>
        </w:rPr>
        <w:t>6. It is impossible for men cordially to believe the giving, the redeeming, the electing love of God, without being thereby delightfully constrained, and effectually animated to an earnest care of their salvation, and an active study of faith and holiness.</w:t>
      </w:r>
    </w:p>
    <w:p w14:paraId="592A190A">
      <w:pPr>
        <w:pStyle w:val="4"/>
        <w:spacing w:before="319" w:line="254" w:lineRule="auto"/>
        <w:ind w:right="101"/>
        <w:rPr>
          <w:rFonts w:hint="eastAsia"/>
        </w:rPr>
      </w:pPr>
      <w:r>
        <w:rPr>
          <w:rFonts w:hint="eastAsia"/>
        </w:rPr>
        <w:t>6. 人若不藉着衷心相信上帝赐予的、救赎的、拣选的爱，而被喜悦地激励，并被有效地鼓舞去热切地关心自己的救恩，积极地追求信心和圣洁，是不可能的。</w:t>
      </w:r>
    </w:p>
    <w:p w14:paraId="5498266C">
      <w:pPr>
        <w:pStyle w:val="4"/>
        <w:spacing w:before="319" w:line="254" w:lineRule="auto"/>
        <w:ind w:right="101"/>
        <w:rPr>
          <w:rFonts w:hint="eastAsia"/>
        </w:rPr>
      </w:pPr>
    </w:p>
    <w:p w14:paraId="4878ED20">
      <w:pPr>
        <w:pStyle w:val="4"/>
        <w:spacing w:before="319" w:line="254" w:lineRule="auto"/>
        <w:ind w:right="101"/>
        <w:rPr>
          <w:rFonts w:hint="eastAsia"/>
        </w:rPr>
      </w:pPr>
      <w:r>
        <w:rPr>
          <w:rFonts w:hint="eastAsia"/>
        </w:rPr>
        <w:t>Nor are we, the friends of unconditional election, afraid to compare practices with our opponents when they please, if they will but admit the exceeding broad law of God, in both its tables, to be the rule and standard of judgment, 1 Thess 1:3-10; Gal 2:19-20; 2 Tim 1:9; 2 Tim 2:19; 1 Cor 15:10; 1 Thess 2:1-10.</w:t>
      </w:r>
    </w:p>
    <w:p w14:paraId="2A4FA41B">
      <w:pPr>
        <w:pStyle w:val="4"/>
        <w:spacing w:before="319" w:line="254" w:lineRule="auto"/>
        <w:ind w:right="101"/>
        <w:rPr>
          <w:rFonts w:hint="eastAsia"/>
        </w:rPr>
      </w:pPr>
      <w:r>
        <w:rPr>
          <w:rFonts w:hint="eastAsia"/>
        </w:rPr>
        <w:t>我们这些无条件拣选的朋友，也并不害怕在我们的对手愿意的时候，与他们比较行为，只要他们承认上帝极其宽广的律法，在其两块法版上，都是审判的规则和标准，帖前1:3-10；加2:19-20；提后1:9；提后2:19；林前15:10；帖前2:1-10。</w:t>
      </w:r>
    </w:p>
    <w:p w14:paraId="6561A7CF">
      <w:pPr>
        <w:pStyle w:val="4"/>
        <w:spacing w:before="319" w:line="254" w:lineRule="auto"/>
        <w:ind w:right="101"/>
        <w:rPr>
          <w:rFonts w:hint="eastAsia"/>
        </w:rPr>
      </w:pPr>
    </w:p>
    <w:p w14:paraId="40D9828A">
      <w:pPr>
        <w:pStyle w:val="4"/>
        <w:spacing w:before="319" w:line="254" w:lineRule="auto"/>
        <w:ind w:right="101"/>
        <w:rPr>
          <w:rFonts w:hint="eastAsia"/>
        </w:rPr>
      </w:pPr>
      <w:r>
        <w:rPr>
          <w:rFonts w:hint="eastAsia"/>
        </w:rPr>
        <w:t>Objection IV. "An unconditional unalterable election of particular persons of mankind to everlasting life, is inconsistent with the wisdom, goodness, and integrity of God."</w:t>
      </w:r>
    </w:p>
    <w:p w14:paraId="43053493">
      <w:pPr>
        <w:pStyle w:val="4"/>
        <w:spacing w:before="319" w:line="254" w:lineRule="auto"/>
        <w:ind w:right="101"/>
        <w:rPr>
          <w:rFonts w:hint="eastAsia"/>
        </w:rPr>
      </w:pPr>
      <w:r>
        <w:rPr>
          <w:rFonts w:hint="eastAsia"/>
        </w:rPr>
        <w:t>反对意见四：“对人类特定的人无条件、不可改变地拣选得永生，与上帝的智慧、良善和正直不符。”</w:t>
      </w:r>
    </w:p>
    <w:p w14:paraId="577E1E26">
      <w:pPr>
        <w:pStyle w:val="4"/>
        <w:spacing w:before="319" w:line="254" w:lineRule="auto"/>
        <w:ind w:right="101"/>
        <w:rPr>
          <w:rFonts w:hint="eastAsia"/>
        </w:rPr>
      </w:pPr>
    </w:p>
    <w:p w14:paraId="6A3E94D3">
      <w:pPr>
        <w:pStyle w:val="4"/>
        <w:spacing w:before="319" w:line="254" w:lineRule="auto"/>
        <w:ind w:right="101"/>
        <w:rPr>
          <w:rFonts w:hint="eastAsia"/>
        </w:rPr>
      </w:pPr>
      <w:r>
        <w:rPr>
          <w:rFonts w:hint="eastAsia"/>
        </w:rPr>
        <w:t>Answer 1.</w:t>
      </w:r>
    </w:p>
    <w:p w14:paraId="73B0AE67">
      <w:pPr>
        <w:pStyle w:val="4"/>
        <w:spacing w:before="319" w:line="254" w:lineRule="auto"/>
        <w:ind w:right="101"/>
        <w:rPr>
          <w:rFonts w:hint="eastAsia"/>
        </w:rPr>
      </w:pPr>
      <w:r>
        <w:rPr>
          <w:rFonts w:hint="eastAsia"/>
        </w:rPr>
        <w:t>回答1.</w:t>
      </w:r>
    </w:p>
    <w:p w14:paraId="23AFD51E">
      <w:pPr>
        <w:pStyle w:val="4"/>
        <w:spacing w:before="319" w:line="254" w:lineRule="auto"/>
        <w:ind w:right="101"/>
        <w:rPr>
          <w:rFonts w:hint="eastAsia"/>
        </w:rPr>
      </w:pPr>
    </w:p>
    <w:p w14:paraId="0B49D635">
      <w:pPr>
        <w:pStyle w:val="4"/>
        <w:spacing w:before="319" w:line="254" w:lineRule="auto"/>
        <w:ind w:right="101"/>
        <w:rPr>
          <w:rFonts w:hint="eastAsia"/>
        </w:rPr>
      </w:pPr>
      <w:r>
        <w:rPr>
          <w:rFonts w:hint="eastAsia"/>
        </w:rPr>
        <w:t>If God, in providence, bring particular persons of mankind to everlasting life, it is but absurd blasphemy to rail at his fixed election of them to it in his eternal purpose, as if that were contrary to his nature.</w:t>
      </w:r>
    </w:p>
    <w:p w14:paraId="7CBAD8A5">
      <w:pPr>
        <w:pStyle w:val="4"/>
        <w:spacing w:before="319" w:line="254" w:lineRule="auto"/>
        <w:ind w:right="101"/>
        <w:rPr>
          <w:rFonts w:hint="eastAsia"/>
        </w:rPr>
      </w:pPr>
      <w:r>
        <w:rPr>
          <w:rFonts w:hint="eastAsia"/>
        </w:rPr>
        <w:t>如果上帝在护理中，将人类特定的某些人带入永生，那么，对祂在祂永恒旨意中对他们固定的拣选加以辱骂，仿佛那与祂的本性相悖，不过是荒谬的亵渎。</w:t>
      </w:r>
    </w:p>
    <w:p w14:paraId="586D6A66">
      <w:pPr>
        <w:pStyle w:val="4"/>
        <w:spacing w:before="319" w:line="254" w:lineRule="auto"/>
        <w:ind w:right="101"/>
        <w:rPr>
          <w:rFonts w:hint="eastAsia"/>
        </w:rPr>
      </w:pPr>
    </w:p>
    <w:p w14:paraId="318886E6">
      <w:pPr>
        <w:pStyle w:val="4"/>
        <w:spacing w:before="319" w:line="254" w:lineRule="auto"/>
        <w:ind w:right="101"/>
        <w:rPr>
          <w:rFonts w:hint="eastAsia"/>
        </w:rPr>
      </w:pPr>
      <w:r>
        <w:rPr>
          <w:rFonts w:hint="eastAsia"/>
        </w:rPr>
        <w:t>2. If it be consistent with the perfections of God to choose particular angels, and render them eternally happy, how can it be inconsistent with them, that some particular men should be elected and rendered eternally happy?</w:t>
      </w:r>
    </w:p>
    <w:p w14:paraId="6F2A34AD">
      <w:pPr>
        <w:pStyle w:val="4"/>
        <w:spacing w:before="319" w:line="254" w:lineRule="auto"/>
        <w:ind w:right="101"/>
        <w:rPr>
          <w:rFonts w:hint="eastAsia"/>
        </w:rPr>
      </w:pPr>
      <w:r>
        <w:rPr>
          <w:rFonts w:hint="eastAsia"/>
        </w:rPr>
        <w:t>2. 如果拣选特定的天使，并使他们永远幸福，与上帝的完全属性相符，那么，拣选一些特定的人，并使他们永远幸福，又怎能与祂的完全属性不符呢？</w:t>
      </w:r>
    </w:p>
    <w:p w14:paraId="2BF3F4F7">
      <w:pPr>
        <w:pStyle w:val="4"/>
        <w:spacing w:before="319" w:line="254" w:lineRule="auto"/>
        <w:ind w:right="101"/>
        <w:rPr>
          <w:rFonts w:hint="eastAsia"/>
        </w:rPr>
      </w:pPr>
    </w:p>
    <w:p w14:paraId="6168FB1C">
      <w:pPr>
        <w:pStyle w:val="4"/>
        <w:spacing w:before="319" w:line="254" w:lineRule="auto"/>
        <w:ind w:right="101"/>
        <w:rPr>
          <w:rFonts w:hint="eastAsia"/>
        </w:rPr>
      </w:pPr>
      <w:r>
        <w:rPr>
          <w:rFonts w:hint="eastAsia"/>
        </w:rPr>
        <w:t>3. Not an unconditional, but a conditional election of men is manifestly inconsistent with, and disgraceful to God's wisdom, goodness, and integrity.</w:t>
      </w:r>
    </w:p>
    <w:p w14:paraId="4EE01658">
      <w:pPr>
        <w:pStyle w:val="4"/>
        <w:spacing w:before="319" w:line="254" w:lineRule="auto"/>
        <w:ind w:right="101"/>
        <w:rPr>
          <w:rFonts w:hint="eastAsia"/>
        </w:rPr>
      </w:pPr>
      <w:r>
        <w:rPr>
          <w:rFonts w:hint="eastAsia"/>
        </w:rPr>
        <w:t>3. 不是无条件的，而是有条件的人的拣选，才明显与上帝的智慧、良善和正直不符，并有辱于祂。</w:t>
      </w:r>
    </w:p>
    <w:p w14:paraId="204307B2">
      <w:pPr>
        <w:pStyle w:val="4"/>
        <w:spacing w:before="319" w:line="254" w:lineRule="auto"/>
        <w:ind w:right="101"/>
        <w:rPr>
          <w:rFonts w:hint="eastAsia"/>
        </w:rPr>
      </w:pPr>
    </w:p>
    <w:p w14:paraId="0AD2203E">
      <w:pPr>
        <w:pStyle w:val="4"/>
        <w:spacing w:before="319" w:line="254" w:lineRule="auto"/>
        <w:ind w:right="101"/>
        <w:rPr>
          <w:rFonts w:hint="eastAsia"/>
        </w:rPr>
      </w:pPr>
      <w:r>
        <w:rPr>
          <w:rFonts w:hint="eastAsia"/>
        </w:rPr>
        <w:t>His wisdom is infinitely more brightly displayed in that election which, without hurting a single creature, infallibly secures the salvation of thousands of millions, Rev 7:9, than in that which leaves matters so loose and undetermined, that Christ may die for all men,—intercede to his uttermost for them, and bestow all his ordinances upon them, and the Holy Ghost, with all his might, strive with each of them to no purpose,—their whole happiness depending on the proper exertions of their free will, a carnal mind, enmity against God, a heart deceitful above all things, and desperately wicked.</w:t>
      </w:r>
    </w:p>
    <w:p w14:paraId="68489D68">
      <w:pPr>
        <w:pStyle w:val="4"/>
        <w:spacing w:before="319" w:line="254" w:lineRule="auto"/>
        <w:ind w:right="101"/>
        <w:rPr>
          <w:rFonts w:hint="eastAsia"/>
        </w:rPr>
      </w:pPr>
      <w:r>
        <w:rPr>
          <w:rFonts w:hint="eastAsia"/>
        </w:rPr>
        <w:t>祂的智慧在那个不伤害任何一个受造物，却绝对保证了亿万人的救恩的拣选中，比在那个将事情置于如此松散和不确定状态的拣选中，要无限明亮地彰显出来，启7:9；在后者中，基督可能为所有人死，——尽其所能为他们代求，并将祂所有的蒙恩之道赐给他们，圣灵也尽其所能与他们每一个人争战而徒劳无功，——他们全部的幸福都取决于他们自由意志的适当发挥，一个属肉体的心思，与上帝为敌，一个比万物都诡诈，坏到极处的心。</w:t>
      </w:r>
    </w:p>
    <w:p w14:paraId="545307BA">
      <w:pPr>
        <w:pStyle w:val="4"/>
        <w:spacing w:before="319" w:line="254" w:lineRule="auto"/>
        <w:ind w:right="101"/>
        <w:rPr>
          <w:rFonts w:hint="eastAsia"/>
        </w:rPr>
      </w:pPr>
    </w:p>
    <w:p w14:paraId="57CD5EA8">
      <w:pPr>
        <w:pStyle w:val="4"/>
        <w:spacing w:before="319" w:line="254" w:lineRule="auto"/>
        <w:ind w:right="101"/>
        <w:rPr>
          <w:rFonts w:hint="eastAsia"/>
        </w:rPr>
      </w:pPr>
      <w:r>
        <w:rPr>
          <w:rFonts w:hint="eastAsia"/>
        </w:rPr>
        <w:t>—It is infinitely more kind and gracious, unalterably to purpose to exert his almighty power, and other perfections, in order to effectually bestow that grace and glory, which are necessary to make them for ever holy and happy, upon unnumbered millions, than merely to resolve to give all men an infinitely improbable, nay impossible chance of being happy,—that is, to prepare happiness for them, upon condition that their desperately wicked heart convert itself to believe the gospel, love God, and persevere till death in all holy obedience to him; and meanwhile scarcely give the hundredth part of them the smallest hint of his proposals.</w:t>
      </w:r>
    </w:p>
    <w:p w14:paraId="5A8C728D">
      <w:pPr>
        <w:pStyle w:val="4"/>
        <w:spacing w:before="319" w:line="254" w:lineRule="auto"/>
        <w:ind w:right="101"/>
        <w:rPr>
          <w:rFonts w:hint="eastAsia"/>
        </w:rPr>
      </w:pPr>
      <w:r>
        <w:rPr>
          <w:rFonts w:hint="eastAsia"/>
        </w:rPr>
        <w:t>——不可改变地定意要运用祂的全能和其他完全属性，以便有效地将那使他们永远圣洁和幸福所必需的恩典和荣耀，赐给无数亿万的人，这比仅仅决定给所有人一个无限不可能，甚至不可能的幸福机会，要无限地仁慈和恩惠，——也就是说，为他们预备幸福，条件是他们坏到极处的心自己归正，相信福音，爱上帝，并在对祂一切圣洁的顺服中坚忍到底；而同时，几乎连百分之一的人都得不到祂提议的丝毫暗示。</w:t>
      </w:r>
    </w:p>
    <w:p w14:paraId="7F4DF7DE">
      <w:pPr>
        <w:pStyle w:val="4"/>
        <w:spacing w:before="319" w:line="254" w:lineRule="auto"/>
        <w:ind w:right="101"/>
        <w:rPr>
          <w:rFonts w:hint="eastAsia"/>
        </w:rPr>
      </w:pPr>
    </w:p>
    <w:p w14:paraId="585C09BE">
      <w:pPr>
        <w:pStyle w:val="4"/>
        <w:spacing w:before="319" w:line="254" w:lineRule="auto"/>
        <w:ind w:right="101"/>
        <w:rPr>
          <w:rFonts w:hint="eastAsia"/>
        </w:rPr>
      </w:pPr>
      <w:r>
        <w:rPr>
          <w:rFonts w:hint="eastAsia"/>
        </w:rPr>
        <w:t>—God in his word hath candidly declared, that of the many who are called by the gospel, few are chosen, and that few find the way that leadeth to eternal life, while many walk in the broad way which leadeth to destruction, Matt 20:16; Matt 22:14; Matt 7:13-14, and in Christian countries few, very few, bear the characters of saintship marked in his word.</w:t>
      </w:r>
    </w:p>
    <w:p w14:paraId="34B97852">
      <w:pPr>
        <w:pStyle w:val="4"/>
        <w:spacing w:before="319" w:line="254" w:lineRule="auto"/>
        <w:ind w:right="101"/>
        <w:rPr>
          <w:rFonts w:hint="eastAsia"/>
        </w:rPr>
      </w:pPr>
      <w:r>
        <w:rPr>
          <w:rFonts w:hint="eastAsia"/>
        </w:rPr>
        <w:t>——上帝在祂的话语中坦率地宣告，在被福音呼召的许多人中，少数被拣选，少数找到引到永生的路，而许多人走在引到灭亡的宽路上，太20:16；太22:14；太7:13-14，在基督教国家中，很少，非常少的人，带有祂话语中所标记的圣徒品格。</w:t>
      </w:r>
    </w:p>
    <w:p w14:paraId="047FCF76">
      <w:pPr>
        <w:pStyle w:val="4"/>
        <w:spacing w:before="319" w:line="254" w:lineRule="auto"/>
        <w:ind w:right="101"/>
        <w:rPr>
          <w:rFonts w:hint="eastAsia"/>
        </w:rPr>
      </w:pPr>
    </w:p>
    <w:p w14:paraId="498CA92D">
      <w:pPr>
        <w:pStyle w:val="4"/>
        <w:spacing w:before="319" w:line="254" w:lineRule="auto"/>
        <w:ind w:right="101"/>
        <w:rPr>
          <w:rFonts w:hint="eastAsia"/>
        </w:rPr>
      </w:pPr>
      <w:r>
        <w:rPr>
          <w:rFonts w:hint="eastAsia"/>
        </w:rPr>
        <w:t>—How can our affirming that which is so manifest in his word and in his providence, be an impeachment of his candour?</w:t>
      </w:r>
    </w:p>
    <w:p w14:paraId="5375CFB8">
      <w:pPr>
        <w:pStyle w:val="4"/>
        <w:spacing w:before="319" w:line="254" w:lineRule="auto"/>
        <w:ind w:right="101"/>
        <w:rPr>
          <w:rFonts w:hint="eastAsia"/>
        </w:rPr>
      </w:pPr>
      <w:r>
        <w:rPr>
          <w:rFonts w:hint="eastAsia"/>
        </w:rPr>
        <w:t>——我们肯定那在祂话语和护理中如此明显的事，怎能是对祂坦率的指责呢？</w:t>
      </w:r>
    </w:p>
    <w:p w14:paraId="1F7D3216">
      <w:pPr>
        <w:pStyle w:val="4"/>
        <w:spacing w:before="319" w:line="254" w:lineRule="auto"/>
        <w:ind w:right="101"/>
        <w:rPr>
          <w:rFonts w:hint="eastAsia"/>
        </w:rPr>
      </w:pPr>
    </w:p>
    <w:p w14:paraId="75AD8D34">
      <w:pPr>
        <w:pStyle w:val="4"/>
        <w:spacing w:before="319" w:line="254" w:lineRule="auto"/>
        <w:ind w:right="101"/>
        <w:rPr>
          <w:rFonts w:hint="eastAsia"/>
        </w:rPr>
      </w:pPr>
      <w:r>
        <w:rPr>
          <w:rFonts w:hint="eastAsia"/>
        </w:rPr>
        <w:t>—If, in the declarations of the gospel, he assure men that it is both their duty and interest to believe in Jesus Christ for their eternal salvation, how is it an impeachment of his candour, to maintain that this indispensable rule of our duty to him is not necessarily the rule of his providential conduct toward us?</w:t>
      </w:r>
    </w:p>
    <w:p w14:paraId="59696CCA">
      <w:pPr>
        <w:pStyle w:val="4"/>
        <w:spacing w:before="319" w:line="254" w:lineRule="auto"/>
        <w:ind w:right="101"/>
        <w:rPr>
          <w:rFonts w:hint="eastAsia"/>
        </w:rPr>
      </w:pPr>
      <w:r>
        <w:rPr>
          <w:rFonts w:hint="eastAsia"/>
        </w:rPr>
        <w:t>——如果，在福音的宣告中，祂向人保证，为他们永恒的救恩而相信耶稣基督，既是他们的责任也是他们的利益，那么，主张这条我们对祂责任的不可或缺的规则，不必然是祂对我们护理行为的规则，怎能是对祂坦率的指责呢？</w:t>
      </w:r>
    </w:p>
    <w:p w14:paraId="68A58488">
      <w:pPr>
        <w:pStyle w:val="4"/>
        <w:spacing w:before="319" w:line="254" w:lineRule="auto"/>
        <w:ind w:right="101"/>
        <w:rPr>
          <w:rFonts w:hint="eastAsia"/>
        </w:rPr>
      </w:pPr>
    </w:p>
    <w:p w14:paraId="29359890">
      <w:pPr>
        <w:pStyle w:val="4"/>
        <w:spacing w:before="319" w:line="254" w:lineRule="auto"/>
        <w:ind w:right="101"/>
        <w:rPr>
          <w:rFonts w:hint="eastAsia"/>
        </w:rPr>
      </w:pPr>
      <w:r>
        <w:rPr>
          <w:rFonts w:hint="eastAsia"/>
        </w:rPr>
        <w:t>—or to maintain, that he cannot inform us of our duty, without divulging to us his most secret purposes?</w:t>
      </w:r>
    </w:p>
    <w:p w14:paraId="0C0DB142">
      <w:pPr>
        <w:pStyle w:val="4"/>
        <w:spacing w:before="319" w:line="254" w:lineRule="auto"/>
        <w:ind w:right="101"/>
        <w:rPr>
          <w:rFonts w:hint="eastAsia"/>
        </w:rPr>
      </w:pPr>
      <w:r>
        <w:rPr>
          <w:rFonts w:hint="eastAsia"/>
        </w:rPr>
        <w:t>——或者主张说，祂不向我们泄露祂最秘密的旨意，就无法告知我们我们的责任？</w:t>
      </w:r>
    </w:p>
    <w:p w14:paraId="3BD18FE7">
      <w:pPr>
        <w:pStyle w:val="4"/>
        <w:spacing w:before="319" w:line="254" w:lineRule="auto"/>
        <w:ind w:right="101"/>
        <w:rPr>
          <w:rFonts w:hint="eastAsia"/>
        </w:rPr>
      </w:pPr>
    </w:p>
    <w:p w14:paraId="5411196F">
      <w:pPr>
        <w:pStyle w:val="4"/>
        <w:spacing w:before="319" w:line="254" w:lineRule="auto"/>
        <w:ind w:right="101"/>
        <w:rPr>
          <w:rFonts w:hint="eastAsia"/>
        </w:rPr>
      </w:pPr>
      <w:r>
        <w:rPr>
          <w:rFonts w:hint="eastAsia"/>
        </w:rPr>
        <w:t>It is time enough for us to claim the same rule of conduct with Jehovah, when our free will hath transformed our mean and desperately wicked nature into true Godhead.</w:t>
      </w:r>
    </w:p>
    <w:p w14:paraId="43D2DC93">
      <w:pPr>
        <w:pStyle w:val="4"/>
        <w:spacing w:before="319" w:line="254" w:lineRule="auto"/>
        <w:ind w:right="101"/>
        <w:rPr>
          <w:rFonts w:hint="eastAsia"/>
        </w:rPr>
      </w:pPr>
      <w:r>
        <w:rPr>
          <w:rFonts w:hint="eastAsia"/>
        </w:rPr>
        <w:t>当我们自由的意志已经将我们卑鄙和坏到极处的本性，转变为真正的神性时，我们才有足够的时间去要求与耶和华有同样的行为准则。</w:t>
      </w:r>
    </w:p>
    <w:p w14:paraId="5B65F540">
      <w:pPr>
        <w:pStyle w:val="4"/>
        <w:spacing w:before="319" w:line="254" w:lineRule="auto"/>
        <w:ind w:right="101"/>
        <w:rPr>
          <w:rFonts w:hint="eastAsia"/>
        </w:rPr>
      </w:pPr>
    </w:p>
    <w:p w14:paraId="66C841A2">
      <w:pPr>
        <w:pStyle w:val="4"/>
        <w:spacing w:before="319" w:line="254" w:lineRule="auto"/>
        <w:ind w:right="101"/>
        <w:rPr>
          <w:rFonts w:hint="eastAsia"/>
        </w:rPr>
      </w:pPr>
      <w:r>
        <w:rPr>
          <w:rFonts w:hint="eastAsia"/>
        </w:rPr>
        <w:t>II. With respect to the reprobation of men, it may be observed, I.</w:t>
      </w:r>
    </w:p>
    <w:p w14:paraId="4885E078">
      <w:pPr>
        <w:pStyle w:val="4"/>
        <w:spacing w:before="319" w:line="254" w:lineRule="auto"/>
        <w:ind w:right="101"/>
        <w:rPr>
          <w:rFonts w:hint="eastAsia"/>
        </w:rPr>
      </w:pPr>
      <w:r>
        <w:rPr>
          <w:rFonts w:hint="eastAsia"/>
        </w:rPr>
        <w:t>II. 关于人的遗弃，可以观察到，I.</w:t>
      </w:r>
    </w:p>
    <w:p w14:paraId="37A8DD55">
      <w:pPr>
        <w:pStyle w:val="4"/>
        <w:spacing w:before="319" w:line="254" w:lineRule="auto"/>
        <w:ind w:right="101"/>
        <w:rPr>
          <w:rFonts w:hint="eastAsia"/>
        </w:rPr>
      </w:pPr>
    </w:p>
    <w:p w14:paraId="772E8DD0">
      <w:pPr>
        <w:pStyle w:val="4"/>
        <w:spacing w:before="319" w:line="254" w:lineRule="auto"/>
        <w:ind w:right="101"/>
        <w:rPr>
          <w:rFonts w:hint="eastAsia"/>
        </w:rPr>
      </w:pPr>
      <w:r>
        <w:rPr>
          <w:rFonts w:hint="eastAsia"/>
        </w:rPr>
        <w:t>That God purposed to permit sin. 1.</w:t>
      </w:r>
    </w:p>
    <w:p w14:paraId="4A66011F">
      <w:pPr>
        <w:pStyle w:val="4"/>
        <w:spacing w:before="319" w:line="254" w:lineRule="auto"/>
        <w:ind w:right="101"/>
        <w:rPr>
          <w:rFonts w:hint="eastAsia"/>
        </w:rPr>
      </w:pPr>
      <w:r>
        <w:rPr>
          <w:rFonts w:hint="eastAsia"/>
        </w:rPr>
        <w:t>上帝旨意允许罪。1.</w:t>
      </w:r>
    </w:p>
    <w:p w14:paraId="4CAEE1B2">
      <w:pPr>
        <w:pStyle w:val="4"/>
        <w:spacing w:before="319" w:line="254" w:lineRule="auto"/>
        <w:ind w:right="101"/>
        <w:rPr>
          <w:rFonts w:hint="eastAsia"/>
        </w:rPr>
      </w:pPr>
    </w:p>
    <w:p w14:paraId="0AE8C9FA">
      <w:pPr>
        <w:pStyle w:val="4"/>
        <w:spacing w:before="319" w:line="254" w:lineRule="auto"/>
        <w:ind w:right="101"/>
        <w:rPr>
          <w:rFonts w:hint="eastAsia"/>
        </w:rPr>
      </w:pPr>
      <w:r>
        <w:rPr>
          <w:rFonts w:hint="eastAsia"/>
        </w:rPr>
        <w:t>This the Scripture expressly affirms, Gen 50:20; Acts 2:23-24; Acts 4:27-28; hence, 2.</w:t>
      </w:r>
    </w:p>
    <w:p w14:paraId="588CCE1A">
      <w:pPr>
        <w:pStyle w:val="4"/>
        <w:spacing w:before="319" w:line="254" w:lineRule="auto"/>
        <w:ind w:right="101"/>
        <w:rPr>
          <w:rFonts w:hint="eastAsia"/>
        </w:rPr>
      </w:pPr>
      <w:r>
        <w:rPr>
          <w:rFonts w:hint="eastAsia"/>
        </w:rPr>
        <w:t>圣经明确肯定了这一点，创50:20；徒2:23-24；徒4:27-28；因此，2.</w:t>
      </w:r>
    </w:p>
    <w:p w14:paraId="3489C41D">
      <w:pPr>
        <w:pStyle w:val="4"/>
        <w:spacing w:before="319" w:line="254" w:lineRule="auto"/>
        <w:ind w:right="101"/>
        <w:rPr>
          <w:rFonts w:hint="eastAsia"/>
        </w:rPr>
      </w:pPr>
    </w:p>
    <w:p w14:paraId="48383036">
      <w:pPr>
        <w:pStyle w:val="4"/>
        <w:spacing w:before="319" w:line="254" w:lineRule="auto"/>
        <w:ind w:right="101"/>
        <w:rPr>
          <w:rFonts w:hint="eastAsia"/>
        </w:rPr>
      </w:pPr>
      <w:r>
        <w:rPr>
          <w:rFonts w:hint="eastAsia"/>
        </w:rPr>
        <w:t>He hath foretold multitudes of evil actions, Gen 15:16; Deut 31:16,20,29; Deut 32:6,15-21; Isa 1; Isa 5; Isa 10; Jer 25; Rev 6; Rev 8-9; Rev 11-13; 2 Tim 3:1-6,13; 2 Thess 2:3-12.</w:t>
      </w:r>
    </w:p>
    <w:p w14:paraId="21D959C9">
      <w:pPr>
        <w:pStyle w:val="4"/>
        <w:spacing w:before="319" w:line="254" w:lineRule="auto"/>
        <w:ind w:right="101"/>
        <w:rPr>
          <w:rFonts w:hint="eastAsia"/>
        </w:rPr>
      </w:pPr>
      <w:r>
        <w:rPr>
          <w:rFonts w:hint="eastAsia"/>
        </w:rPr>
        <w:t>祂预言了众多的恶行，创15:16；申31:16,20,29；申32:6,15-21；赛1；赛5；赛10；耶25；启6；启8-9；启11-13；提后3:1-6,13；帖后2:3-12。</w:t>
      </w:r>
    </w:p>
    <w:p w14:paraId="6829D25C">
      <w:pPr>
        <w:pStyle w:val="4"/>
        <w:spacing w:before="319" w:line="254" w:lineRule="auto"/>
        <w:ind w:right="101"/>
        <w:rPr>
          <w:rFonts w:hint="eastAsia"/>
        </w:rPr>
      </w:pPr>
    </w:p>
    <w:p w14:paraId="0EEE9089">
      <w:pPr>
        <w:pStyle w:val="4"/>
        <w:spacing w:before="319" w:line="254" w:lineRule="auto"/>
        <w:ind w:right="101"/>
        <w:rPr>
          <w:rFonts w:hint="eastAsia"/>
        </w:rPr>
      </w:pPr>
      <w:r>
        <w:rPr>
          <w:rFonts w:hint="eastAsia"/>
        </w:rPr>
        <w:t>3. In time God actually permits much sin, Acts 14:16; 2 Thess 2:9-11; Gen 50:20; Gen 45:5,7; Ps 81:12; Rom 1:21-32.</w:t>
      </w:r>
    </w:p>
    <w:p w14:paraId="2B0EDAD3">
      <w:pPr>
        <w:pStyle w:val="4"/>
        <w:spacing w:before="319" w:line="254" w:lineRule="auto"/>
        <w:ind w:right="101"/>
        <w:rPr>
          <w:rFonts w:hint="eastAsia"/>
        </w:rPr>
      </w:pPr>
      <w:r>
        <w:rPr>
          <w:rFonts w:hint="eastAsia"/>
        </w:rPr>
        <w:t>3. 在时间里，上帝实际上允许了许多罪，徒14:16；帖后2:9-11；创50:20；创45:5,7；诗81:12；罗1:21-32。</w:t>
      </w:r>
    </w:p>
    <w:p w14:paraId="3A7F1249">
      <w:pPr>
        <w:pStyle w:val="4"/>
        <w:spacing w:before="319" w:line="254" w:lineRule="auto"/>
        <w:ind w:right="101"/>
        <w:rPr>
          <w:rFonts w:hint="eastAsia"/>
        </w:rPr>
      </w:pPr>
    </w:p>
    <w:p w14:paraId="0752FF9D">
      <w:pPr>
        <w:pStyle w:val="4"/>
        <w:spacing w:before="319" w:line="254" w:lineRule="auto"/>
        <w:ind w:right="101"/>
        <w:rPr>
          <w:rFonts w:hint="eastAsia"/>
        </w:rPr>
      </w:pPr>
      <w:r>
        <w:rPr>
          <w:rFonts w:hint="eastAsia"/>
        </w:rPr>
        <w:t>No sin, which hath been, or is in the world, can be said to have happened without his foreknowledge of it, Acts 15:18; Isa 46:10-11; Ps 147:5, or, notwithstanding all that his infinite power could have done to prevent and hinder it, Gen 18:14; Jer 32:17,27; Matt 19:26.</w:t>
      </w:r>
    </w:p>
    <w:p w14:paraId="3A8F41BA">
      <w:pPr>
        <w:pStyle w:val="4"/>
        <w:spacing w:before="319" w:line="254" w:lineRule="auto"/>
        <w:ind w:right="101"/>
        <w:rPr>
          <w:rFonts w:hint="eastAsia"/>
        </w:rPr>
      </w:pPr>
      <w:r>
        <w:rPr>
          <w:rFonts w:hint="eastAsia"/>
        </w:rPr>
        <w:t>世上已经发生或正在发生的罪，没有一个可以说是祂没有预知就发生的，徒15:18；赛46:10-11；诗147:5，或者，是尽管祂的无限能力可以阻止和拦阻，却仍然发生的，创18:14；耶32:17,27；太19:26。</w:t>
      </w:r>
    </w:p>
    <w:p w14:paraId="254286E0">
      <w:pPr>
        <w:pStyle w:val="4"/>
        <w:spacing w:before="319" w:line="254" w:lineRule="auto"/>
        <w:ind w:right="101"/>
        <w:rPr>
          <w:rFonts w:hint="eastAsia"/>
        </w:rPr>
      </w:pPr>
    </w:p>
    <w:p w14:paraId="77D4E694">
      <w:pPr>
        <w:pStyle w:val="4"/>
        <w:spacing w:before="319" w:line="254" w:lineRule="auto"/>
        <w:ind w:right="101"/>
        <w:rPr>
          <w:rFonts w:hint="eastAsia"/>
        </w:rPr>
      </w:pPr>
      <w:r>
        <w:rPr>
          <w:rFonts w:hint="eastAsia"/>
        </w:rPr>
        <w:t>Nay, his permission of it tends to the honour of his absolute sovereignty, infinite wisdom, holiness, and justice,—and to the advantage of established angels and men. II.</w:t>
      </w:r>
    </w:p>
    <w:p w14:paraId="56B0EBE7">
      <w:pPr>
        <w:pStyle w:val="4"/>
        <w:spacing w:before="319" w:line="254" w:lineRule="auto"/>
        <w:ind w:right="101"/>
        <w:rPr>
          <w:rFonts w:hint="eastAsia"/>
        </w:rPr>
      </w:pPr>
      <w:r>
        <w:rPr>
          <w:rFonts w:hint="eastAsia"/>
        </w:rPr>
        <w:t>不仅如此，祂对罪的允许，有助于荣耀祂的绝对主权、无限智慧、圣洁和公义，——并有助于坚立天使和人。II.</w:t>
      </w:r>
    </w:p>
    <w:p w14:paraId="0C024215">
      <w:pPr>
        <w:pStyle w:val="4"/>
        <w:spacing w:before="319" w:line="254" w:lineRule="auto"/>
        <w:ind w:right="101"/>
        <w:rPr>
          <w:rFonts w:hint="eastAsia"/>
        </w:rPr>
      </w:pPr>
    </w:p>
    <w:p w14:paraId="21BAB30A">
      <w:pPr>
        <w:pStyle w:val="4"/>
        <w:spacing w:before="319" w:line="254" w:lineRule="auto"/>
        <w:ind w:right="101"/>
        <w:rPr>
          <w:rFonts w:hint="eastAsia"/>
        </w:rPr>
      </w:pPr>
      <w:r>
        <w:rPr>
          <w:rFonts w:hint="eastAsia"/>
        </w:rPr>
        <w:t>God in his predestinating purpose, left some men unelected to perish in their sin, to the praise of the glory of his justice. 1.</w:t>
      </w:r>
    </w:p>
    <w:p w14:paraId="38C48B32">
      <w:pPr>
        <w:pStyle w:val="4"/>
        <w:spacing w:before="319" w:line="254" w:lineRule="auto"/>
        <w:ind w:right="101"/>
        <w:rPr>
          <w:rFonts w:hint="eastAsia"/>
        </w:rPr>
      </w:pPr>
      <w:r>
        <w:rPr>
          <w:rFonts w:hint="eastAsia"/>
        </w:rPr>
        <w:t>上帝在祂预定的旨意中，留下一些未被拣选的人在他们的罪中灭亡，为要赞美祂公义的荣耀。1.</w:t>
      </w:r>
    </w:p>
    <w:p w14:paraId="38E64522">
      <w:pPr>
        <w:pStyle w:val="4"/>
        <w:spacing w:before="319" w:line="254" w:lineRule="auto"/>
        <w:ind w:right="101"/>
        <w:rPr>
          <w:rFonts w:hint="eastAsia"/>
        </w:rPr>
      </w:pPr>
    </w:p>
    <w:p w14:paraId="2D2AA57A">
      <w:pPr>
        <w:pStyle w:val="4"/>
        <w:spacing w:before="319" w:line="254" w:lineRule="auto"/>
        <w:ind w:right="101"/>
        <w:rPr>
          <w:rFonts w:hint="eastAsia"/>
        </w:rPr>
      </w:pPr>
      <w:r>
        <w:rPr>
          <w:rFonts w:hint="eastAsia"/>
        </w:rPr>
        <w:t>The Scriptures plainly declare this, Prov 16:4. (where pahhhal, hath made, signifies to appoint, ordain, prepare, Exod 15:17; Ps 31:19, even as poieo, Mark 3:14; Heb 3:2.) 1 Pet 2:8. (where stumbling denotes sinning) Jude 4. (where krima, condemnation, denotes the sinful cause of condemnation or what is criminal) John 9:39; Rev 13:8; 2 Cor 4:3-4; Rom 9:13-22; 1 Thess 5:9; 2 Thess 2:10-12-13.</w:t>
      </w:r>
    </w:p>
    <w:p w14:paraId="708B670F">
      <w:pPr>
        <w:pStyle w:val="4"/>
        <w:spacing w:before="319" w:line="254" w:lineRule="auto"/>
        <w:ind w:right="101"/>
        <w:rPr>
          <w:rFonts w:hint="eastAsia"/>
        </w:rPr>
      </w:pPr>
      <w:r>
        <w:rPr>
          <w:rFonts w:hint="eastAsia"/>
        </w:rPr>
        <w:t>圣经清楚地宣告了这一点，箴16:4。（其中pahhhal，“造”，意为指定、命定、预备，出15:17；诗31:19，正如poieo，“设立”，可3:14；来3:2。）彼前2:8。（其中“绊倒”表示犯罪）犹4。（其中krima，“定罪”，表示定罪的罪因或有罪的事）约9:39；启13:8；林后4:3-4；罗9:13-22；帖前5:9；帖后2:10-12-13。</w:t>
      </w:r>
    </w:p>
    <w:p w14:paraId="18B52961">
      <w:pPr>
        <w:pStyle w:val="4"/>
        <w:spacing w:before="319" w:line="254" w:lineRule="auto"/>
        <w:ind w:right="101"/>
        <w:rPr>
          <w:rFonts w:hint="eastAsia"/>
        </w:rPr>
      </w:pPr>
    </w:p>
    <w:p w14:paraId="2FDB258A">
      <w:pPr>
        <w:pStyle w:val="4"/>
        <w:spacing w:before="319" w:line="254" w:lineRule="auto"/>
        <w:ind w:right="101"/>
        <w:rPr>
          <w:rFonts w:hint="eastAsia"/>
        </w:rPr>
      </w:pPr>
      <w:r>
        <w:rPr>
          <w:rFonts w:hint="eastAsia"/>
        </w:rPr>
        <w:t>2. In God's providence, which is an exact copy of his decree, Acts 15:18; Isa 46:10; Eph 1:11; Ps 33:11, multitudes appear plainly left to perish in their sin, Matt 7:13-14; 2 Thess 2:10-12; 2 Thess 1:8-9; Rev 13:3,8; Rev 17:17; Ps 9:17.</w:t>
      </w:r>
    </w:p>
    <w:p w14:paraId="7A3C70AA">
      <w:pPr>
        <w:pStyle w:val="4"/>
        <w:spacing w:before="319" w:line="254" w:lineRule="auto"/>
        <w:ind w:right="101"/>
        <w:rPr>
          <w:rFonts w:hint="eastAsia"/>
        </w:rPr>
      </w:pPr>
      <w:r>
        <w:rPr>
          <w:rFonts w:hint="eastAsia"/>
        </w:rPr>
        <w:t>2. 在上帝的护理中，这是祂预旨的精确副本，徒15:18；赛46:10；弗1:11；诗33:11，许多人显然被留下在他们的罪中灭亡，太7:13-14；帖后2:10-12；帖后1:8-9；启13:3,8；启17:17；诗9:17。</w:t>
      </w:r>
    </w:p>
    <w:p w14:paraId="4C55558A">
      <w:pPr>
        <w:pStyle w:val="4"/>
        <w:spacing w:before="319" w:line="254" w:lineRule="auto"/>
        <w:ind w:right="101"/>
        <w:rPr>
          <w:rFonts w:hint="eastAsia"/>
        </w:rPr>
      </w:pPr>
    </w:p>
    <w:p w14:paraId="5A5CA643">
      <w:pPr>
        <w:pStyle w:val="4"/>
        <w:spacing w:before="319" w:line="254" w:lineRule="auto"/>
        <w:ind w:right="101"/>
        <w:rPr>
          <w:rFonts w:hint="eastAsia"/>
        </w:rPr>
      </w:pPr>
      <w:r>
        <w:rPr>
          <w:rFonts w:hint="eastAsia"/>
        </w:rPr>
        <w:t>Millions of fallen angels had never a Saviour provided for them, Jude 6; 2 Pet 2:4.</w:t>
      </w:r>
    </w:p>
    <w:p w14:paraId="587CE4B6">
      <w:pPr>
        <w:pStyle w:val="4"/>
        <w:spacing w:before="319" w:line="254" w:lineRule="auto"/>
        <w:ind w:right="101"/>
        <w:rPr>
          <w:rFonts w:hint="eastAsia"/>
        </w:rPr>
      </w:pPr>
      <w:r>
        <w:rPr>
          <w:rFonts w:hint="eastAsia"/>
        </w:rPr>
        <w:t>数百万堕落的天使，从未有救主为他们预备，犹6；彼后2:4。</w:t>
      </w:r>
    </w:p>
    <w:p w14:paraId="71EEAD60">
      <w:pPr>
        <w:pStyle w:val="4"/>
        <w:spacing w:before="319" w:line="254" w:lineRule="auto"/>
        <w:ind w:right="101"/>
        <w:rPr>
          <w:rFonts w:hint="eastAsia"/>
        </w:rPr>
      </w:pPr>
    </w:p>
    <w:p w14:paraId="449F9FFE">
      <w:pPr>
        <w:pStyle w:val="4"/>
        <w:spacing w:before="319" w:line="254" w:lineRule="auto"/>
        <w:ind w:right="101"/>
        <w:rPr>
          <w:rFonts w:hint="eastAsia"/>
        </w:rPr>
      </w:pPr>
      <w:r>
        <w:rPr>
          <w:rFonts w:hint="eastAsia"/>
        </w:rPr>
        <w:t>Hundreds of millions of men, for many ages, have never been informed of the method of redemption through Christ, Ps 147:19-20; Prov 29:18; Eph 2:12; Acts 14:16; Acts 17:30.</w:t>
      </w:r>
    </w:p>
    <w:p w14:paraId="29F3606E">
      <w:pPr>
        <w:pStyle w:val="4"/>
        <w:spacing w:before="319" w:line="254" w:lineRule="auto"/>
        <w:ind w:right="101"/>
        <w:rPr>
          <w:rFonts w:hint="eastAsia"/>
        </w:rPr>
      </w:pPr>
      <w:r>
        <w:rPr>
          <w:rFonts w:hint="eastAsia"/>
        </w:rPr>
        <w:t>亿万的人，在许多世代中，从未被告知藉着基督的救赎方法，诗147:19-20；箴29:18；弗2:12；徒14:16；徒17:30。</w:t>
      </w:r>
    </w:p>
    <w:p w14:paraId="6F4DB528">
      <w:pPr>
        <w:pStyle w:val="4"/>
        <w:spacing w:before="319" w:line="254" w:lineRule="auto"/>
        <w:ind w:right="101"/>
        <w:rPr>
          <w:rFonts w:hint="eastAsia"/>
        </w:rPr>
      </w:pPr>
    </w:p>
    <w:p w14:paraId="08899539">
      <w:pPr>
        <w:pStyle w:val="4"/>
        <w:spacing w:before="319" w:line="254" w:lineRule="auto"/>
        <w:ind w:right="101"/>
        <w:rPr>
          <w:rFonts w:hint="eastAsia"/>
        </w:rPr>
      </w:pPr>
      <w:r>
        <w:rPr>
          <w:rFonts w:hint="eastAsia"/>
        </w:rPr>
        <w:t>—The far greater part of those that hear the gospel, or at least are called Christians, are, by their rejection of it, ripened for hell, Matt 20:16; Matt 22:14; Matt 7:13-14; John 10:26; John 12:39-40; 2 Cor 4:3-4; Isa 6:9-10; Acts 28:26-27; Phil 3:18-19; 2 Tim 3:1-5; Rev 13:3,8; Rev 14:9-11.</w:t>
      </w:r>
    </w:p>
    <w:p w14:paraId="79553ECD">
      <w:pPr>
        <w:pStyle w:val="4"/>
        <w:spacing w:before="319" w:line="254" w:lineRule="auto"/>
        <w:ind w:right="101"/>
        <w:rPr>
          <w:rFonts w:hint="eastAsia"/>
        </w:rPr>
      </w:pPr>
      <w:r>
        <w:rPr>
          <w:rFonts w:hint="eastAsia"/>
        </w:rPr>
        <w:t>——听到福音的人中，或者至少被称为基督徒的人中，绝大部分因他们拒绝福音，而为地狱成熟了，太20:16；太22:14；太7:13-14；约10:26；约12:39-40；林后4:3-4；赛6:9-10；徒28:26-27；腓3:18-19；提后3:1-5；启13:3,8；启14:9-11。</w:t>
      </w:r>
    </w:p>
    <w:p w14:paraId="4D7326C3">
      <w:pPr>
        <w:pStyle w:val="4"/>
        <w:spacing w:before="319" w:line="254" w:lineRule="auto"/>
        <w:ind w:right="101"/>
        <w:rPr>
          <w:rFonts w:hint="eastAsia"/>
        </w:rPr>
      </w:pPr>
    </w:p>
    <w:p w14:paraId="65823E0C">
      <w:pPr>
        <w:pStyle w:val="4"/>
        <w:spacing w:before="319" w:line="254" w:lineRule="auto"/>
        <w:ind w:right="101"/>
        <w:rPr>
          <w:rFonts w:hint="eastAsia"/>
        </w:rPr>
      </w:pPr>
      <w:r>
        <w:rPr>
          <w:rFonts w:hint="eastAsia"/>
        </w:rPr>
        <w:t>III. It follows that certain particular persons have been, in God's decree, appointed to wrath, Mal 1:2-3; Rom 9:11-18; 1 Thess 5:9; Jude 4; were never favourably known by God, Matt 7:23; were never appointed or ordained to eternal life, Rev 13:8; Rev 17:8.</w:t>
      </w:r>
    </w:p>
    <w:p w14:paraId="21D95B27">
      <w:pPr>
        <w:pStyle w:val="4"/>
        <w:spacing w:before="319" w:line="254" w:lineRule="auto"/>
        <w:ind w:right="101"/>
        <w:rPr>
          <w:rFonts w:hint="eastAsia"/>
        </w:rPr>
      </w:pPr>
      <w:r>
        <w:rPr>
          <w:rFonts w:hint="eastAsia"/>
        </w:rPr>
        <w:t>III. 由此可见，某些特定的人，在上帝的预旨中，被预定遭忿怒，玛1:2-3；罗9:11-18；帖前5:9；犹4；从未被上帝悦纳地认识，太7:23；从未被指定或命定得永生，启13:8；启17:8。</w:t>
      </w:r>
    </w:p>
    <w:p w14:paraId="6E06FA1D">
      <w:pPr>
        <w:pStyle w:val="4"/>
        <w:spacing w:before="319" w:line="254" w:lineRule="auto"/>
        <w:ind w:right="101"/>
        <w:rPr>
          <w:rFonts w:hint="eastAsia"/>
        </w:rPr>
      </w:pPr>
    </w:p>
    <w:p w14:paraId="2C4A2B2F">
      <w:pPr>
        <w:pStyle w:val="4"/>
        <w:spacing w:before="319" w:line="254" w:lineRule="auto"/>
        <w:ind w:right="101"/>
        <w:rPr>
          <w:rFonts w:hint="eastAsia"/>
        </w:rPr>
      </w:pPr>
      <w:r>
        <w:rPr>
          <w:rFonts w:hint="eastAsia"/>
        </w:rPr>
        <w:t>—Nay, particular election of some necessarily infers a particular reprobation of others.</w:t>
      </w:r>
    </w:p>
    <w:p w14:paraId="7C86DD59">
      <w:pPr>
        <w:pStyle w:val="4"/>
        <w:spacing w:before="319" w:line="254" w:lineRule="auto"/>
        <w:ind w:right="101"/>
        <w:rPr>
          <w:rFonts w:hint="eastAsia"/>
        </w:rPr>
      </w:pPr>
      <w:r>
        <w:rPr>
          <w:rFonts w:hint="eastAsia"/>
        </w:rPr>
        <w:t>——不仅如此，对某些人的特定拣选，必然推断出对其他人的特定遗弃。</w:t>
      </w:r>
    </w:p>
    <w:p w14:paraId="63B1F78B">
      <w:pPr>
        <w:pStyle w:val="4"/>
        <w:spacing w:before="319" w:line="254" w:lineRule="auto"/>
        <w:ind w:right="101"/>
        <w:rPr>
          <w:rFonts w:hint="eastAsia"/>
        </w:rPr>
      </w:pPr>
    </w:p>
    <w:p w14:paraId="225489A3">
      <w:pPr>
        <w:pStyle w:val="4"/>
        <w:spacing w:before="319" w:line="254" w:lineRule="auto"/>
        <w:ind w:right="101"/>
        <w:rPr>
          <w:rFonts w:hint="eastAsia"/>
        </w:rPr>
      </w:pPr>
      <w:r>
        <w:rPr>
          <w:rFonts w:hint="eastAsia"/>
        </w:rPr>
        <w:t>—In which act of reprobation is included, 1.</w:t>
      </w:r>
    </w:p>
    <w:p w14:paraId="08B3899A">
      <w:pPr>
        <w:pStyle w:val="4"/>
        <w:spacing w:before="319" w:line="254" w:lineRule="auto"/>
        <w:ind w:right="101"/>
        <w:rPr>
          <w:rFonts w:hint="eastAsia"/>
        </w:rPr>
      </w:pPr>
      <w:r>
        <w:rPr>
          <w:rFonts w:hint="eastAsia"/>
        </w:rPr>
        <w:t>——在这遗弃的行动中，包括了，1.</w:t>
      </w:r>
    </w:p>
    <w:p w14:paraId="6611E1CB">
      <w:pPr>
        <w:pStyle w:val="4"/>
        <w:spacing w:before="319" w:line="254" w:lineRule="auto"/>
        <w:ind w:right="101"/>
        <w:rPr>
          <w:rFonts w:hint="eastAsia"/>
        </w:rPr>
      </w:pPr>
    </w:p>
    <w:p w14:paraId="4E5DB36F">
      <w:pPr>
        <w:pStyle w:val="4"/>
        <w:spacing w:before="319" w:line="254" w:lineRule="auto"/>
        <w:ind w:right="101"/>
        <w:rPr>
          <w:rFonts w:hint="eastAsia"/>
        </w:rPr>
      </w:pPr>
      <w:r>
        <w:rPr>
          <w:rFonts w:hint="eastAsia"/>
        </w:rPr>
        <w:t>God's passing by certain persons, leaving them unelected, Matt 7:23; Rev 13:8; Rev 17:8.</w:t>
      </w:r>
    </w:p>
    <w:p w14:paraId="713C4D80">
      <w:pPr>
        <w:pStyle w:val="4"/>
        <w:spacing w:before="319" w:line="254" w:lineRule="auto"/>
        <w:ind w:right="101"/>
        <w:rPr>
          <w:rFonts w:hint="eastAsia"/>
        </w:rPr>
      </w:pPr>
      <w:r>
        <w:rPr>
          <w:rFonts w:hint="eastAsia"/>
        </w:rPr>
        <w:t>上帝越过某些人，留下他们未被拣选，太7:23；启13:8；启17:8。</w:t>
      </w:r>
    </w:p>
    <w:p w14:paraId="613B3FA3">
      <w:pPr>
        <w:pStyle w:val="4"/>
        <w:spacing w:before="319" w:line="254" w:lineRule="auto"/>
        <w:ind w:right="101"/>
        <w:rPr>
          <w:rFonts w:hint="eastAsia"/>
        </w:rPr>
      </w:pPr>
    </w:p>
    <w:p w14:paraId="6EF17CBE">
      <w:pPr>
        <w:pStyle w:val="4"/>
        <w:spacing w:before="319" w:line="254" w:lineRule="auto"/>
        <w:ind w:right="101"/>
        <w:rPr>
          <w:rFonts w:hint="eastAsia"/>
        </w:rPr>
      </w:pPr>
      <w:r>
        <w:rPr>
          <w:rFonts w:hint="eastAsia"/>
        </w:rPr>
        <w:t>2. A pre-appointment of them to undergo his just wrath, to be inflicted on them as the punishment of their foreseen sinfulness, 1 Thess 5:9.</w:t>
      </w:r>
    </w:p>
    <w:p w14:paraId="124E9216">
      <w:pPr>
        <w:pStyle w:val="4"/>
        <w:spacing w:before="319" w:line="254" w:lineRule="auto"/>
        <w:ind w:right="101"/>
        <w:rPr>
          <w:rFonts w:hint="eastAsia"/>
        </w:rPr>
      </w:pPr>
      <w:r>
        <w:rPr>
          <w:rFonts w:hint="eastAsia"/>
        </w:rPr>
        <w:t>2. 预先指定他们要承受祂公义的忿怒，作为对他们预见的罪性的惩罚，帖前5:9。</w:t>
      </w:r>
    </w:p>
    <w:p w14:paraId="2F94E412">
      <w:pPr>
        <w:pStyle w:val="4"/>
        <w:spacing w:before="319" w:line="254" w:lineRule="auto"/>
        <w:ind w:right="101"/>
        <w:rPr>
          <w:rFonts w:hint="eastAsia"/>
        </w:rPr>
      </w:pPr>
    </w:p>
    <w:p w14:paraId="0889AD6F">
      <w:pPr>
        <w:pStyle w:val="4"/>
        <w:spacing w:before="319" w:line="254" w:lineRule="auto"/>
        <w:ind w:right="101"/>
        <w:rPr>
          <w:rFonts w:hint="eastAsia"/>
        </w:rPr>
      </w:pPr>
      <w:r>
        <w:rPr>
          <w:rFonts w:hint="eastAsia"/>
        </w:rPr>
        <w:t>But it must be remarked, that though men's sins be foreseen and viewed in God's pre-appointment of them unto wrath, as the cause of their condemnation and punishment, yet they are not the cause of his leaving them unelected to perish in their sin; for, 1.</w:t>
      </w:r>
    </w:p>
    <w:p w14:paraId="34835DFF">
      <w:pPr>
        <w:pStyle w:val="4"/>
        <w:spacing w:before="319" w:line="254" w:lineRule="auto"/>
        <w:ind w:right="101"/>
        <w:rPr>
          <w:rFonts w:hint="eastAsia"/>
        </w:rPr>
      </w:pPr>
      <w:r>
        <w:rPr>
          <w:rFonts w:hint="eastAsia"/>
        </w:rPr>
        <w:t>但必须指出，尽管在上帝预定他们遭忿怒时，人的罪被预见并被看作是他们被定罪和受罚的原因，然而，这些罪并不是祂留下他们未被拣选而在罪中灭亡的原因；因为，1.</w:t>
      </w:r>
    </w:p>
    <w:p w14:paraId="7F748503">
      <w:pPr>
        <w:pStyle w:val="4"/>
        <w:spacing w:before="319" w:line="254" w:lineRule="auto"/>
        <w:ind w:right="101"/>
        <w:rPr>
          <w:rFonts w:hint="eastAsia"/>
        </w:rPr>
      </w:pPr>
    </w:p>
    <w:p w14:paraId="633A6975">
      <w:pPr>
        <w:pStyle w:val="4"/>
        <w:spacing w:before="319" w:line="254" w:lineRule="auto"/>
        <w:ind w:right="101"/>
        <w:rPr>
          <w:rFonts w:hint="eastAsia"/>
        </w:rPr>
      </w:pPr>
      <w:r>
        <w:rPr>
          <w:rFonts w:hint="eastAsia"/>
        </w:rPr>
        <w:t>Reprobates are no worse by nature than those that are elected, 1 Cor 1:26-27; 1 Cor 4:7; John 13:18; Eph 2:1-3.</w:t>
      </w:r>
    </w:p>
    <w:p w14:paraId="16CE5FF7">
      <w:pPr>
        <w:pStyle w:val="4"/>
        <w:spacing w:before="319" w:line="254" w:lineRule="auto"/>
        <w:ind w:right="101"/>
        <w:rPr>
          <w:rFonts w:hint="eastAsia"/>
        </w:rPr>
      </w:pPr>
      <w:r>
        <w:rPr>
          <w:rFonts w:hint="eastAsia"/>
        </w:rPr>
        <w:t>被遗弃者按本性并不比被拣选者更坏，林前1:26-27；林前4:7；约13:18；弗2:1-3。</w:t>
      </w:r>
    </w:p>
    <w:p w14:paraId="00579231">
      <w:pPr>
        <w:pStyle w:val="4"/>
        <w:spacing w:before="319" w:line="254" w:lineRule="auto"/>
        <w:ind w:right="101"/>
        <w:rPr>
          <w:rFonts w:hint="eastAsia"/>
        </w:rPr>
      </w:pPr>
    </w:p>
    <w:p w14:paraId="238A725C">
      <w:pPr>
        <w:pStyle w:val="4"/>
        <w:spacing w:before="319" w:line="254" w:lineRule="auto"/>
        <w:ind w:right="101"/>
        <w:rPr>
          <w:rFonts w:hint="eastAsia"/>
        </w:rPr>
      </w:pPr>
      <w:r>
        <w:rPr>
          <w:rFonts w:hint="eastAsia"/>
        </w:rPr>
        <w:t>2. Their practice was foreseen as no worse than that of many elected persons before their conversion, 1 Cor 6:9-11; Eph 2:1-13; 1 Tim 1:13,16; Titus 2:3-6.</w:t>
      </w:r>
    </w:p>
    <w:p w14:paraId="1C8FC911">
      <w:pPr>
        <w:pStyle w:val="4"/>
        <w:spacing w:before="319" w:line="254" w:lineRule="auto"/>
        <w:ind w:right="101"/>
        <w:rPr>
          <w:rFonts w:hint="eastAsia"/>
        </w:rPr>
      </w:pPr>
      <w:r>
        <w:rPr>
          <w:rFonts w:hint="eastAsia"/>
        </w:rPr>
        <w:t>2. 他们的行为被预见为不比许多被拣选者在他们归正之前的行为更坏，林前6:9-11；弗2:1-13；提前1:13,16；多2:3-6。</w:t>
      </w:r>
    </w:p>
    <w:p w14:paraId="36D1AD51">
      <w:pPr>
        <w:pStyle w:val="4"/>
        <w:spacing w:before="319" w:line="254" w:lineRule="auto"/>
        <w:ind w:right="101"/>
        <w:rPr>
          <w:rFonts w:hint="eastAsia"/>
        </w:rPr>
      </w:pPr>
    </w:p>
    <w:p w14:paraId="171885BD">
      <w:pPr>
        <w:pStyle w:val="4"/>
        <w:spacing w:before="319" w:line="254" w:lineRule="auto"/>
        <w:ind w:right="101"/>
        <w:rPr>
          <w:rFonts w:hint="eastAsia"/>
        </w:rPr>
      </w:pPr>
      <w:r>
        <w:rPr>
          <w:rFonts w:hint="eastAsia"/>
        </w:rPr>
        <w:t>3. The wickedness of unelected men is represented as the consequence, though not the proper effect of their reprobation, 2 Cor 4:3; John 10:26; John 12:39; 1 Pet 2:8-9; Jude 4; Rev 13:8.</w:t>
      </w:r>
    </w:p>
    <w:p w14:paraId="479EF770">
      <w:pPr>
        <w:pStyle w:val="4"/>
        <w:spacing w:before="319" w:line="254" w:lineRule="auto"/>
        <w:ind w:right="101"/>
        <w:rPr>
          <w:rFonts w:hint="eastAsia"/>
        </w:rPr>
      </w:pPr>
      <w:r>
        <w:rPr>
          <w:rFonts w:hint="eastAsia"/>
        </w:rPr>
        <w:t>3. 未被拣选之人的邪恶，被描绘为他们被遗弃的后果，虽然不是其直接的结果，林后4:3；约10:26；约12:39；彼前2:8-9；犹4；启13:8。</w:t>
      </w:r>
    </w:p>
    <w:p w14:paraId="214DFD5D">
      <w:pPr>
        <w:pStyle w:val="4"/>
        <w:spacing w:before="319" w:line="254" w:lineRule="auto"/>
        <w:ind w:right="101"/>
        <w:rPr>
          <w:rFonts w:hint="eastAsia"/>
        </w:rPr>
      </w:pPr>
    </w:p>
    <w:p w14:paraId="7170B046">
      <w:pPr>
        <w:pStyle w:val="4"/>
        <w:spacing w:before="90" w:line="254" w:lineRule="auto"/>
        <w:ind w:right="98"/>
        <w:rPr>
          <w:rFonts w:hint="eastAsia"/>
        </w:rPr>
      </w:pPr>
      <w:r>
        <w:rPr>
          <w:rFonts w:hint="eastAsia"/>
        </w:rPr>
        <w:t>Reprobation may therefore be described, "A simple act of an independent, sovereign, infinitely wise, powerful, righteous, and holy God,—whose thoughts are infinitely high, his judgments unsearchable, and his ways past finding out, Isa 55:9; Isa 40:13; Rom 11:33-34; Ps 92:5; Ps 147:5.</w:t>
      </w:r>
    </w:p>
    <w:p w14:paraId="7A80BF54">
      <w:pPr>
        <w:pStyle w:val="4"/>
        <w:spacing w:before="90" w:line="254" w:lineRule="auto"/>
        <w:ind w:right="98"/>
        <w:rPr>
          <w:rFonts w:hint="eastAsia"/>
        </w:rPr>
      </w:pPr>
      <w:r>
        <w:rPr>
          <w:rFonts w:hint="eastAsia"/>
        </w:rPr>
        <w:t>因此，遗弃可被描述为：“一位独立、至高、无限智慧、大能、公义和圣洁的上帝的一个简单行动，——祂的意念无限高超，祂的判断何其难测，祂的踪迹何其难寻，赛55:9；赛40:13；罗11:33-34；诗92:5；诗147:5。</w:t>
      </w:r>
    </w:p>
    <w:p w14:paraId="5BCFF697">
      <w:pPr>
        <w:pStyle w:val="4"/>
        <w:spacing w:before="90" w:line="254" w:lineRule="auto"/>
        <w:ind w:right="98"/>
        <w:rPr>
          <w:rFonts w:hint="eastAsia"/>
        </w:rPr>
      </w:pPr>
    </w:p>
    <w:p w14:paraId="0B3D6C0C">
      <w:pPr>
        <w:pStyle w:val="4"/>
        <w:spacing w:before="90" w:line="254" w:lineRule="auto"/>
        <w:ind w:right="98"/>
        <w:rPr>
          <w:rFonts w:hint="eastAsia"/>
        </w:rPr>
      </w:pPr>
      <w:r>
        <w:rPr>
          <w:rFonts w:hint="eastAsia"/>
        </w:rPr>
        <w:t>—in which he, in his eternal and unchangeable counsel, Matt 25:34,41; Rom 9:11; James 1:17; Isa 46:10; Heb 6:17; Eph 1:11; Ps 33:11.</w:t>
      </w:r>
    </w:p>
    <w:p w14:paraId="314F57AB">
      <w:pPr>
        <w:pStyle w:val="4"/>
        <w:spacing w:before="90" w:line="254" w:lineRule="auto"/>
        <w:ind w:right="98"/>
        <w:rPr>
          <w:rFonts w:hint="eastAsia"/>
        </w:rPr>
      </w:pPr>
      <w:r>
        <w:rPr>
          <w:rFonts w:hint="eastAsia"/>
        </w:rPr>
        <w:t>——在其中，祂，在祂永恒而不变的筹算中，太25:34,41；罗9:11；雅1:17；赛46:10；来6:17；弗1:11；诗33:11。</w:t>
      </w:r>
    </w:p>
    <w:p w14:paraId="03B1B551">
      <w:pPr>
        <w:pStyle w:val="4"/>
        <w:spacing w:before="90" w:line="254" w:lineRule="auto"/>
        <w:ind w:right="98"/>
        <w:rPr>
          <w:rFonts w:hint="eastAsia"/>
        </w:rPr>
      </w:pPr>
    </w:p>
    <w:p w14:paraId="2494F821">
      <w:pPr>
        <w:pStyle w:val="4"/>
        <w:spacing w:before="90" w:line="254" w:lineRule="auto"/>
        <w:ind w:right="98"/>
        <w:rPr>
          <w:rFonts w:hint="eastAsia"/>
        </w:rPr>
      </w:pPr>
      <w:r>
        <w:rPr>
          <w:rFonts w:hint="eastAsia"/>
        </w:rPr>
        <w:t>—intending to manifest the glory of his absolute sovereignty, almighty power, unsearchable wisdom, unconceivable patience,—and particularly of his infinite holiness and avenging justice, Rom 11:36; Rom 9:11,15-22; Matt 20:15; Rom 11:33-34; Rom 2:4; Isa 5:4,16; Prov 16:4.</w:t>
      </w:r>
    </w:p>
    <w:p w14:paraId="7F863DDD">
      <w:pPr>
        <w:pStyle w:val="4"/>
        <w:spacing w:before="90" w:line="254" w:lineRule="auto"/>
        <w:ind w:right="98"/>
        <w:rPr>
          <w:rFonts w:hint="eastAsia"/>
        </w:rPr>
      </w:pPr>
      <w:r>
        <w:rPr>
          <w:rFonts w:hint="eastAsia"/>
        </w:rPr>
        <w:t>——意在彰显祂绝对主权、全能力量、难测智慧、不可思议忍耐的荣耀，——特别是祂无限圣洁和报应公义的荣耀，罗11:36；罗9:11,15-22；太20:15；罗11:33-34；罗2:4；赛5:4,16；箴16:4。</w:t>
      </w:r>
    </w:p>
    <w:p w14:paraId="0E5B04D4">
      <w:pPr>
        <w:pStyle w:val="4"/>
        <w:spacing w:before="90" w:line="254" w:lineRule="auto"/>
        <w:ind w:right="98"/>
        <w:rPr>
          <w:rFonts w:hint="eastAsia"/>
        </w:rPr>
      </w:pPr>
    </w:p>
    <w:p w14:paraId="7652D8E6">
      <w:pPr>
        <w:pStyle w:val="4"/>
        <w:spacing w:before="90" w:line="254" w:lineRule="auto"/>
        <w:ind w:right="98"/>
        <w:rPr>
          <w:rFonts w:hint="eastAsia"/>
        </w:rPr>
      </w:pPr>
      <w:r>
        <w:rPr>
          <w:rFonts w:hint="eastAsia"/>
        </w:rPr>
        <w:t>—did, according to his own good pleasure, purpose in himself, to leave many particular men, no worse in themselves than others,—in their estate of sin and misery, into which they were to be permitted to fall, Rom 9:6-7,11,15-18,29; Rom 9:21; Rom 11:20-22; Rom 5:12; Eph 2:3; Matt 24:40-41;</w:t>
      </w:r>
    </w:p>
    <w:p w14:paraId="58842D92">
      <w:pPr>
        <w:pStyle w:val="4"/>
        <w:spacing w:before="90" w:line="254" w:lineRule="auto"/>
        <w:ind w:right="98"/>
        <w:rPr>
          <w:rFonts w:hint="eastAsia"/>
        </w:rPr>
      </w:pPr>
      <w:r>
        <w:rPr>
          <w:rFonts w:hint="eastAsia"/>
        </w:rPr>
        <w:t>——就按着祂自己的美意，在祂自己里面定意，留下许多特定的人——他们本身并不比别人更坏——在他们将被允许堕入的罪和愁苦的境地中，罗9:6-7,11,15-18,29；罗9:21；罗11:20-22；罗5:12；弗2:3；太24:40-41；</w:t>
      </w:r>
    </w:p>
    <w:p w14:paraId="64F10A09">
      <w:pPr>
        <w:pStyle w:val="4"/>
        <w:spacing w:before="90" w:line="254" w:lineRule="auto"/>
        <w:ind w:right="98"/>
        <w:rPr>
          <w:rFonts w:hint="eastAsia"/>
        </w:rPr>
      </w:pPr>
    </w:p>
    <w:p w14:paraId="71EEC01C">
      <w:pPr>
        <w:pStyle w:val="4"/>
        <w:spacing w:before="90" w:line="254" w:lineRule="auto"/>
        <w:ind w:right="98"/>
        <w:rPr>
          <w:rFonts w:hint="eastAsia"/>
        </w:rPr>
      </w:pPr>
      <w:r>
        <w:rPr>
          <w:rFonts w:hint="eastAsia"/>
        </w:rPr>
        <w:t>—and never to know them in the way of peculiar regard, or love them with any good will, or pity them in order to their effectual recovery,</w:t>
      </w:r>
    </w:p>
    <w:p w14:paraId="5461E83F">
      <w:pPr>
        <w:pStyle w:val="4"/>
        <w:spacing w:before="90" w:line="254" w:lineRule="auto"/>
        <w:ind w:right="98"/>
        <w:rPr>
          <w:rFonts w:hint="eastAsia"/>
        </w:rPr>
      </w:pPr>
      <w:r>
        <w:rPr>
          <w:rFonts w:hint="eastAsia"/>
        </w:rPr>
        <w:t>——并且永不以特别的看顾来认识他们，或以任何善意爱他们，或为使他们有效地恢复而怜悯他们，</w:t>
      </w:r>
    </w:p>
    <w:p w14:paraId="5656AE10">
      <w:pPr>
        <w:pStyle w:val="4"/>
        <w:spacing w:before="90" w:line="254" w:lineRule="auto"/>
        <w:ind w:right="98"/>
        <w:rPr>
          <w:rFonts w:hint="eastAsia"/>
        </w:rPr>
      </w:pPr>
    </w:p>
    <w:p w14:paraId="1978E179">
      <w:pPr>
        <w:pStyle w:val="4"/>
        <w:spacing w:before="90" w:line="254" w:lineRule="auto"/>
        <w:ind w:right="98"/>
        <w:rPr>
          <w:rFonts w:hint="eastAsia"/>
        </w:rPr>
      </w:pPr>
      <w:r>
        <w:rPr>
          <w:rFonts w:hint="eastAsia"/>
        </w:rPr>
        <w:t>—nor to choose, predestinate, distinguish from others, or ordain them to eternal life, Matt 7:23; Rom 8:29-30; Rom 9:13,15; Mal 1:2-3; John 13:18; 1 Cor 4:7; Acts 13:48; 1 Thess 5:9,</w:t>
      </w:r>
    </w:p>
    <w:p w14:paraId="021E6761">
      <w:pPr>
        <w:pStyle w:val="4"/>
        <w:spacing w:before="90" w:line="254" w:lineRule="auto"/>
        <w:ind w:right="98"/>
        <w:rPr>
          <w:rFonts w:hint="eastAsia"/>
        </w:rPr>
      </w:pPr>
      <w:r>
        <w:rPr>
          <w:rFonts w:hint="eastAsia"/>
        </w:rPr>
        <w:t>——也不拣选、预定、将他们与他人区分开来，或命定他们得永生，太7:23；罗8:29-30；罗9:13,15；玛1:2-3；约13:18；林前4:7；徒13:48；帖前5:9，</w:t>
      </w:r>
    </w:p>
    <w:p w14:paraId="5D743091">
      <w:pPr>
        <w:pStyle w:val="4"/>
        <w:spacing w:before="90" w:line="254" w:lineRule="auto"/>
        <w:ind w:right="98"/>
        <w:rPr>
          <w:rFonts w:hint="eastAsia"/>
        </w:rPr>
      </w:pPr>
    </w:p>
    <w:p w14:paraId="42A5C255">
      <w:pPr>
        <w:pStyle w:val="4"/>
        <w:spacing w:before="90" w:line="254" w:lineRule="auto"/>
        <w:ind w:right="98"/>
        <w:rPr>
          <w:rFonts w:hint="eastAsia"/>
        </w:rPr>
      </w:pPr>
      <w:r>
        <w:rPr>
          <w:rFonts w:hint="eastAsia"/>
        </w:rPr>
        <w:t>—or write their names in his book of life, or set them apart for his sheep, people, children, or vessels of mercy, John 10:26; Rom 9:6-7,23; Hos 1:6,9; Mal 3:17;</w:t>
      </w:r>
    </w:p>
    <w:p w14:paraId="41C1BBD3">
      <w:pPr>
        <w:pStyle w:val="4"/>
        <w:spacing w:before="90" w:line="254" w:lineRule="auto"/>
        <w:ind w:right="98"/>
        <w:rPr>
          <w:rFonts w:hint="eastAsia"/>
        </w:rPr>
      </w:pPr>
      <w:r>
        <w:rPr>
          <w:rFonts w:hint="eastAsia"/>
        </w:rPr>
        <w:t>——或将他们的名字写在祂的生命册上，或将他们分别出来作祂的羊、子民、儿女或怜悯的器皿，约10:26；罗9:6-7,23；何1:6,9；玛3:17；</w:t>
      </w:r>
    </w:p>
    <w:p w14:paraId="7BC88C25">
      <w:pPr>
        <w:pStyle w:val="4"/>
        <w:spacing w:before="90" w:line="254" w:lineRule="auto"/>
        <w:ind w:right="98"/>
        <w:rPr>
          <w:rFonts w:hint="eastAsia"/>
        </w:rPr>
      </w:pPr>
    </w:p>
    <w:p w14:paraId="138955DE">
      <w:pPr>
        <w:pStyle w:val="4"/>
        <w:spacing w:before="90" w:line="254" w:lineRule="auto"/>
        <w:ind w:right="98"/>
        <w:rPr>
          <w:rFonts w:hint="eastAsia"/>
        </w:rPr>
      </w:pPr>
      <w:r>
        <w:rPr>
          <w:rFonts w:hint="eastAsia"/>
        </w:rPr>
        <w:t>—and hence purposed to withhold from them all his undeserved favours of redemption and reconciliation through Christ,—of effectual calling, faith, justification, adoption, and sanctification, John 10:15,26; John 17:9; John 12:37-40; Matt 11:25-26; Matt 13:11,13; Rom 8:28-33; 2 Thess 3:2; Eph 2:8;</w:t>
      </w:r>
    </w:p>
    <w:p w14:paraId="288479DF">
      <w:pPr>
        <w:pStyle w:val="4"/>
        <w:spacing w:before="90" w:line="254" w:lineRule="auto"/>
        <w:ind w:right="98"/>
        <w:rPr>
          <w:rFonts w:hint="eastAsia"/>
        </w:rPr>
      </w:pPr>
      <w:r>
        <w:rPr>
          <w:rFonts w:hint="eastAsia"/>
        </w:rPr>
        <w:t>——因此定意不将祂所有不配得的恩惠——即藉着基督的救赎与和好、有效的呼召、信心、称义、得儿子的名分和成圣——赐给他们，约10:15,26；约17:9；约12:37-40；太11:25-26；太13:11,13；罗8:28-33；帖后3:2；弗2:8；</w:t>
      </w:r>
    </w:p>
    <w:p w14:paraId="668655F6">
      <w:pPr>
        <w:pStyle w:val="4"/>
        <w:spacing w:before="90" w:line="254" w:lineRule="auto"/>
        <w:ind w:right="98"/>
        <w:rPr>
          <w:rFonts w:hint="eastAsia"/>
        </w:rPr>
      </w:pPr>
    </w:p>
    <w:p w14:paraId="215EC3A5">
      <w:pPr>
        <w:pStyle w:val="4"/>
        <w:spacing w:before="90" w:line="254" w:lineRule="auto"/>
        <w:ind w:right="98"/>
        <w:rPr>
          <w:rFonts w:hint="eastAsia"/>
        </w:rPr>
      </w:pPr>
      <w:r>
        <w:rPr>
          <w:rFonts w:hint="eastAsia"/>
        </w:rPr>
        <w:t>—though not from them all his favours of common providence, gospel ordinances, spiritual gifts, or strivings of the Holy Ghost, by which they are rendered useful to his elect people, Acts 14:17; Acts 17:30; Rom 2:4; Rom 9:22; Exod 7:16-17; Lev 26:3-13; Deut 28:1-14; Isa 5:4; Matt 13:9; Matt 23:37; Heb 6:4-5; Heb 10:26,29; 2 Pet 2:20-21; 1 Cor 12:10; Gen 6:3; Isa 63:10; Acts 7:51;</w:t>
      </w:r>
    </w:p>
    <w:p w14:paraId="682F9182">
      <w:pPr>
        <w:pStyle w:val="4"/>
        <w:spacing w:before="90" w:line="254" w:lineRule="auto"/>
        <w:ind w:right="98"/>
        <w:rPr>
          <w:rFonts w:hint="eastAsia"/>
        </w:rPr>
      </w:pPr>
      <w:r>
        <w:rPr>
          <w:rFonts w:hint="eastAsia"/>
        </w:rPr>
        <w:t>——虽然并非不将祂普遍护理的恩惠、福音的蒙恩之道、属灵的恩赐、或圣灵的感动赐给他们，藉此他们对祂的选民变得有用，徒14:17；徒17:30；罗2:4；罗9:22；出7:16-17；利26:3-13；申28:1-14；赛5:4；太13:9；太23:37；来6:4-5；来10:26,29；彼后2:20-21；林前12:10；创6:3；赛63:10；徒7:51；</w:t>
      </w:r>
    </w:p>
    <w:p w14:paraId="6A43DD06">
      <w:pPr>
        <w:pStyle w:val="4"/>
        <w:spacing w:before="90" w:line="254" w:lineRule="auto"/>
        <w:ind w:right="98"/>
        <w:rPr>
          <w:rFonts w:hint="eastAsia"/>
        </w:rPr>
      </w:pPr>
    </w:p>
    <w:p w14:paraId="1C609D29">
      <w:pPr>
        <w:pStyle w:val="4"/>
        <w:spacing w:before="90" w:line="254" w:lineRule="auto"/>
        <w:ind w:right="98"/>
        <w:rPr>
          <w:rFonts w:hint="eastAsia"/>
        </w:rPr>
      </w:pPr>
      <w:r>
        <w:rPr>
          <w:rFonts w:hint="eastAsia"/>
        </w:rPr>
        <w:t>—and further determined in himself, that they, having rendered themselves miserable by their sin, original or actual, against law or gospel,—and become abusers or despisers of his benefits offered to, or bestowed on them, Rom 5:12; Eph 2:1-3,12; Rom 2:12,14-15; Mark 16:16; John 3:18,36; John 4:40; Rom 2:4-5; Rom 11:7-8; Matt 10:15; Matt 11:21-22; Job 8:4; Job 9:4; Ps 81:13; Acts 14:16.</w:t>
      </w:r>
    </w:p>
    <w:p w14:paraId="4F648867">
      <w:pPr>
        <w:pStyle w:val="4"/>
        <w:spacing w:before="90" w:line="254" w:lineRule="auto"/>
        <w:ind w:right="98"/>
        <w:rPr>
          <w:rFonts w:hint="eastAsia"/>
        </w:rPr>
      </w:pPr>
      <w:r>
        <w:rPr>
          <w:rFonts w:hint="eastAsia"/>
        </w:rPr>
        <w:t>——并且在祂自己里面进一步定意，他们因着自己的罪，无论是原罪还是本罪，干犯了律法或福音，使自己变得愁苦，——并成为滥用或藐视祂所提供或赐予他们的恩惠的人，罗5:12；弗2:1-3,12；罗2:12,14-15；可16:16；约3:18,36；约4:40；罗2:4-5；罗11:7-8；太10:15；太11:21-22；伯8:4；伯9:4；诗81:13；徒14:16。</w:t>
      </w:r>
    </w:p>
    <w:p w14:paraId="6B726B7C">
      <w:pPr>
        <w:pStyle w:val="4"/>
        <w:spacing w:before="90" w:line="254" w:lineRule="auto"/>
        <w:ind w:right="98"/>
        <w:rPr>
          <w:rFonts w:hint="eastAsia"/>
        </w:rPr>
      </w:pPr>
    </w:p>
    <w:p w14:paraId="13073BFF">
      <w:pPr>
        <w:pStyle w:val="4"/>
        <w:spacing w:before="90" w:line="254" w:lineRule="auto"/>
        <w:ind w:right="98"/>
        <w:rPr>
          <w:rFonts w:hint="eastAsia"/>
        </w:rPr>
      </w:pPr>
      <w:r>
        <w:rPr>
          <w:rFonts w:hint="eastAsia"/>
        </w:rPr>
        <w:t>—should,—in an infinitely wise, sovereign, just, and holy manner, answerable to their own freedom of will and their rebellious inclinations, Deut 32:4; Ps 45:7; Jer 12:1; James 1:13; Matt 23:37-38; John 5:40; John 8:12; Acts 7:51,</w:t>
      </w:r>
    </w:p>
    <w:p w14:paraId="728EADB7">
      <w:pPr>
        <w:pStyle w:val="4"/>
        <w:spacing w:before="90" w:line="254" w:lineRule="auto"/>
        <w:ind w:right="98"/>
        <w:rPr>
          <w:rFonts w:hint="eastAsia"/>
        </w:rPr>
      </w:pPr>
      <w:r>
        <w:rPr>
          <w:rFonts w:hint="eastAsia"/>
        </w:rPr>
        <w:t>——就应当，——以一种无限智慧、至高、公义和圣洁的方式，与他们自己的自由意志和他们悖逆的倾向相称，申32:4；诗45:7；耶12:1；雅1:13；太23:37-38；约5:40；约8:12；徒7:51，</w:t>
      </w:r>
    </w:p>
    <w:p w14:paraId="24D918C2">
      <w:pPr>
        <w:pStyle w:val="4"/>
        <w:spacing w:before="90" w:line="254" w:lineRule="auto"/>
        <w:ind w:right="98"/>
        <w:rPr>
          <w:rFonts w:hint="eastAsia"/>
        </w:rPr>
      </w:pPr>
    </w:p>
    <w:p w14:paraId="36958FEE">
      <w:pPr>
        <w:pStyle w:val="4"/>
        <w:spacing w:before="90" w:line="254" w:lineRule="auto"/>
        <w:ind w:right="98"/>
        <w:rPr>
          <w:rFonts w:hint="eastAsia"/>
        </w:rPr>
      </w:pPr>
      <w:r>
        <w:rPr>
          <w:rFonts w:hint="eastAsia"/>
        </w:rPr>
        <w:t>—be, for the punishment of their preceding sins,—spiritually blinded, hardened, and given up to strong delusions, vile affections, and a reprobate sense, Rom 9:22; Exod 14:4; John 12:40; Rom 9:15,17; Rom 11:7-8; Rom 1:24,28; 2 Thess 2:11; Isa 66:4;</w:t>
      </w:r>
    </w:p>
    <w:p w14:paraId="31DC400D">
      <w:pPr>
        <w:pStyle w:val="4"/>
        <w:spacing w:before="90" w:line="254" w:lineRule="auto"/>
        <w:ind w:right="98"/>
        <w:rPr>
          <w:rFonts w:hint="eastAsia"/>
        </w:rPr>
      </w:pPr>
      <w:r>
        <w:rPr>
          <w:rFonts w:hint="eastAsia"/>
        </w:rPr>
        <w:t>——为惩罚他们先前的罪，——在灵性上被蒙蔽、刚硬，并被任凭陷入强烈的迷惑、卑贱的情欲和败坏的心思中，罗9:22；出14:4；约12:40；罗9:15,17；罗11:7-8；罗1:24,28；帖后2:11；赛66:4；</w:t>
      </w:r>
    </w:p>
    <w:p w14:paraId="0EC3D1B6">
      <w:pPr>
        <w:pStyle w:val="4"/>
        <w:spacing w:before="90" w:line="254" w:lineRule="auto"/>
        <w:ind w:right="98"/>
        <w:rPr>
          <w:rFonts w:hint="eastAsia"/>
        </w:rPr>
      </w:pPr>
    </w:p>
    <w:p w14:paraId="08C1CB82">
      <w:pPr>
        <w:pStyle w:val="4"/>
        <w:spacing w:before="90" w:line="254" w:lineRule="auto"/>
        <w:ind w:right="98"/>
        <w:rPr>
          <w:rFonts w:hint="eastAsia"/>
        </w:rPr>
      </w:pPr>
      <w:r>
        <w:rPr>
          <w:rFonts w:hint="eastAsia"/>
        </w:rPr>
        <w:t>—and that they, persevering in their wickedness, and convicted by their own consciences of final impenitence, neither able to blame the just severity of God, nor to excuse their own ignorance, or their inability to accept of his offered salvation, Matt 27:4; Luke 16:24; Matt 25:25-26,44; Rom 2:14-15; Rom 1:20; Rom 9:19-20; Luke 22:22; John 5:40; should be eternally damned for their sins, Hos 13:9; Matt 25:41-42; Isa 5:11; Ezek 18:4; Rom 2:8-9; Rom 6:23; Eph 5:5-6; Col 3:6; 1 Cor 6:9-10; Gal 5:19-21.</w:t>
      </w:r>
    </w:p>
    <w:p w14:paraId="1E5F603C">
      <w:pPr>
        <w:pStyle w:val="4"/>
        <w:spacing w:before="90" w:line="254" w:lineRule="auto"/>
        <w:ind w:right="98"/>
        <w:rPr>
          <w:rFonts w:hint="eastAsia"/>
        </w:rPr>
      </w:pPr>
      <w:r>
        <w:rPr>
          <w:rFonts w:hint="eastAsia"/>
        </w:rPr>
        <w:t>——并且，他们既在邪恶中顽固不化，被自己的良心判定为最终不悔改，既不能责怪上帝公义的严厉，也不能为自己的无知或无力接受祂所提供的救恩辩解，太27:4；路16:24；太25:25-26,44；罗2:14-15；罗1:20；罗9:19-20；路22:22；约5:40；就应当为他们的罪被永远定罪，何13:9；太25:41-42；赛5:11；结18:4；罗2:8-9；罗6:23；弗5:5-6；西3:6；林前6:9-10；加5:19-21。</w:t>
      </w:r>
    </w:p>
    <w:p w14:paraId="497481BD">
      <w:pPr>
        <w:pStyle w:val="4"/>
        <w:spacing w:before="90" w:line="254" w:lineRule="auto"/>
        <w:ind w:right="98"/>
        <w:rPr>
          <w:rFonts w:hint="eastAsia"/>
        </w:rPr>
      </w:pPr>
    </w:p>
    <w:p w14:paraId="6A952C6C">
      <w:pPr>
        <w:pStyle w:val="4"/>
        <w:spacing w:before="90" w:line="254" w:lineRule="auto"/>
        <w:ind w:right="98"/>
        <w:rPr>
          <w:rFonts w:hint="eastAsia"/>
        </w:rPr>
      </w:pPr>
      <w:r>
        <w:rPr>
          <w:rFonts w:hint="eastAsia"/>
        </w:rPr>
        <w:t>—as vessels of wrath fitted to destruction,—children of wrath,—children of perdition,—hated of God,—appointed to evil and wrath,—separated, and before-ordained to condemnation, Rom 9:22; Eph 2:3; 2 Thess 2:3; John 17:12; Lam 3:37-38; Mal 1:3; Rom 9:13; Prov 16:4; 1 Thess 5:9; 1 Pet 2:8; Jude 4."</w:t>
      </w:r>
    </w:p>
    <w:p w14:paraId="13D2AC81">
      <w:pPr>
        <w:pStyle w:val="4"/>
        <w:spacing w:before="90" w:line="254" w:lineRule="auto"/>
        <w:ind w:right="98"/>
        <w:rPr>
          <w:rFonts w:hint="eastAsia"/>
        </w:rPr>
      </w:pPr>
      <w:r>
        <w:rPr>
          <w:rFonts w:hint="eastAsia"/>
        </w:rPr>
        <w:t>——作为预备遭毁灭的忿怒的器皿，——可怒之子，——灭亡之子，——被上帝所恨，——被预定遭祸患和忿怒，——被分别出来，并预先被命定遭定罪，罗9:22；弗2:3；帖后2:3；约17:12；哀3:37-38；玛1:3；罗9:13；箴16:4；帖前5:9；彼前2:8；犹4。”</w:t>
      </w:r>
    </w:p>
    <w:p w14:paraId="0E32EA17">
      <w:pPr>
        <w:pStyle w:val="4"/>
        <w:spacing w:before="90" w:line="254" w:lineRule="auto"/>
        <w:ind w:right="98"/>
        <w:rPr>
          <w:rFonts w:hint="eastAsia"/>
        </w:rPr>
      </w:pPr>
    </w:p>
    <w:p w14:paraId="1876827D">
      <w:pPr>
        <w:pStyle w:val="4"/>
        <w:spacing w:before="90" w:line="254" w:lineRule="auto"/>
        <w:ind w:right="98"/>
        <w:rPr>
          <w:rFonts w:hint="eastAsia"/>
        </w:rPr>
      </w:pPr>
      <w:r>
        <w:rPr>
          <w:rFonts w:hint="eastAsia"/>
        </w:rPr>
        <w:t>This awful doctrine of Reprobation, as well as of the Election of men, ought, with great prudence and holy awe, to be taught in the church.</w:t>
      </w:r>
    </w:p>
    <w:p w14:paraId="0E76ABF6">
      <w:pPr>
        <w:pStyle w:val="4"/>
        <w:spacing w:before="90" w:line="254" w:lineRule="auto"/>
        <w:ind w:right="98"/>
        <w:rPr>
          <w:rFonts w:hint="eastAsia"/>
        </w:rPr>
      </w:pPr>
      <w:r>
        <w:rPr>
          <w:rFonts w:hint="eastAsia"/>
        </w:rPr>
        <w:t>这可畏的遗弃教义，以及人的拣选教义，应当以极大的审慎和圣洁的敬畏，在教会中教导。</w:t>
      </w:r>
    </w:p>
    <w:p w14:paraId="459B4212">
      <w:pPr>
        <w:pStyle w:val="4"/>
        <w:spacing w:before="90" w:line="254" w:lineRule="auto"/>
        <w:ind w:right="98"/>
        <w:rPr>
          <w:rFonts w:hint="eastAsia"/>
        </w:rPr>
      </w:pPr>
    </w:p>
    <w:p w14:paraId="34002525">
      <w:pPr>
        <w:pStyle w:val="4"/>
        <w:spacing w:before="90" w:line="254" w:lineRule="auto"/>
        <w:ind w:right="98"/>
        <w:rPr>
          <w:rFonts w:hint="eastAsia"/>
        </w:rPr>
      </w:pPr>
      <w:r>
        <w:rPr>
          <w:rFonts w:hint="eastAsia"/>
        </w:rPr>
        <w:t>1. It hath been proved that the Holy Ghost hath plainly taught it in his word, Rom 9:11-22; Rom 11:1-7.</w:t>
      </w:r>
    </w:p>
    <w:p w14:paraId="35D65486">
      <w:pPr>
        <w:pStyle w:val="4"/>
        <w:spacing w:before="90" w:line="254" w:lineRule="auto"/>
        <w:ind w:right="98"/>
        <w:rPr>
          <w:rFonts w:hint="eastAsia"/>
        </w:rPr>
      </w:pPr>
      <w:r>
        <w:rPr>
          <w:rFonts w:hint="eastAsia"/>
        </w:rPr>
        <w:t>1. 已经证明，圣灵在祂的话语中清楚地教导了它，罗9:11-22；罗11:1-7。</w:t>
      </w:r>
    </w:p>
    <w:p w14:paraId="47262691">
      <w:pPr>
        <w:pStyle w:val="4"/>
        <w:spacing w:before="90" w:line="254" w:lineRule="auto"/>
        <w:ind w:right="98"/>
        <w:rPr>
          <w:rFonts w:hint="eastAsia"/>
        </w:rPr>
      </w:pPr>
    </w:p>
    <w:p w14:paraId="266FAB83">
      <w:pPr>
        <w:pStyle w:val="4"/>
        <w:spacing w:before="90" w:line="254" w:lineRule="auto"/>
        <w:ind w:right="98"/>
        <w:rPr>
          <w:rFonts w:hint="eastAsia"/>
        </w:rPr>
      </w:pPr>
      <w:r>
        <w:rPr>
          <w:rFonts w:hint="eastAsia"/>
        </w:rPr>
        <w:t>2. Every thing taught in the Scripture, lawfully used, tends to promote men's holiness in heart and life, Rom 15:4; 2 Tim 3:16-17; 1 Pet 2:1-2; James 1:21; Ps 119:9,11.</w:t>
      </w:r>
    </w:p>
    <w:p w14:paraId="1050099D">
      <w:pPr>
        <w:pStyle w:val="4"/>
        <w:spacing w:before="90" w:line="254" w:lineRule="auto"/>
        <w:ind w:right="98"/>
        <w:rPr>
          <w:rFonts w:hint="eastAsia"/>
        </w:rPr>
      </w:pPr>
      <w:r>
        <w:rPr>
          <w:rFonts w:hint="eastAsia"/>
        </w:rPr>
        <w:t>2. 圣经中所教导的每一件事，若被合法地使用，都有助于促进人内心和生活中的圣洁，罗15:4；提后3:16-17；彼前2:1-2；雅1:21；诗119:9,11。</w:t>
      </w:r>
    </w:p>
    <w:p w14:paraId="6690E952">
      <w:pPr>
        <w:pStyle w:val="4"/>
        <w:spacing w:before="90" w:line="254" w:lineRule="auto"/>
        <w:ind w:right="98"/>
        <w:rPr>
          <w:rFonts w:hint="eastAsia"/>
        </w:rPr>
      </w:pPr>
    </w:p>
    <w:p w14:paraId="1B23AFAE">
      <w:pPr>
        <w:pStyle w:val="4"/>
        <w:spacing w:before="90" w:line="254" w:lineRule="auto"/>
        <w:ind w:right="98"/>
        <w:rPr>
          <w:rFonts w:hint="eastAsia"/>
        </w:rPr>
      </w:pPr>
      <w:r>
        <w:rPr>
          <w:rFonts w:hint="eastAsia"/>
        </w:rPr>
        <w:t>3. Election and reprobation being so closely related and contrasted, the former can neither be taught nor conceived of, separately from the latter.</w:t>
      </w:r>
    </w:p>
    <w:p w14:paraId="62D52722">
      <w:pPr>
        <w:pStyle w:val="4"/>
        <w:spacing w:before="90" w:line="254" w:lineRule="auto"/>
        <w:ind w:right="98"/>
        <w:rPr>
          <w:rFonts w:hint="eastAsia"/>
        </w:rPr>
      </w:pPr>
      <w:r>
        <w:rPr>
          <w:rFonts w:hint="eastAsia"/>
        </w:rPr>
        <w:t>3. 拣选和遗弃如此紧密相关且相对照，前者若脱离后者，既不能被教导，也不能被构想。</w:t>
      </w:r>
    </w:p>
    <w:p w14:paraId="530A2BB1">
      <w:pPr>
        <w:pStyle w:val="4"/>
        <w:spacing w:before="90" w:line="254" w:lineRule="auto"/>
        <w:ind w:right="98"/>
        <w:rPr>
          <w:rFonts w:hint="eastAsia"/>
        </w:rPr>
      </w:pPr>
    </w:p>
    <w:p w14:paraId="06AE79C8">
      <w:pPr>
        <w:pStyle w:val="4"/>
        <w:spacing w:before="90" w:line="254" w:lineRule="auto"/>
        <w:ind w:right="98"/>
        <w:rPr>
          <w:rFonts w:hint="eastAsia"/>
        </w:rPr>
      </w:pPr>
      <w:r>
        <w:rPr>
          <w:rFonts w:hint="eastAsia"/>
        </w:rPr>
        <w:t>4. In his providence, which every man ought to observe, Ps 107:43; Hos 14:9; Isa 5:12.</w:t>
      </w:r>
    </w:p>
    <w:p w14:paraId="53CEAC8B">
      <w:pPr>
        <w:pStyle w:val="4"/>
        <w:spacing w:before="90" w:line="254" w:lineRule="auto"/>
        <w:ind w:right="98"/>
        <w:rPr>
          <w:rFonts w:hint="eastAsia"/>
        </w:rPr>
      </w:pPr>
      <w:r>
        <w:rPr>
          <w:rFonts w:hint="eastAsia"/>
        </w:rPr>
        <w:t>4. 在祂的护理中，这是每个人都应当观察的，诗107:43；何14:9；赛5:12。</w:t>
      </w:r>
    </w:p>
    <w:p w14:paraId="198B4CD3">
      <w:pPr>
        <w:pStyle w:val="4"/>
        <w:spacing w:before="90" w:line="254" w:lineRule="auto"/>
        <w:ind w:right="98"/>
        <w:rPr>
          <w:rFonts w:hint="eastAsia"/>
        </w:rPr>
      </w:pPr>
    </w:p>
    <w:p w14:paraId="3522826A">
      <w:pPr>
        <w:pStyle w:val="4"/>
        <w:spacing w:before="90" w:line="254" w:lineRule="auto"/>
        <w:ind w:right="98"/>
        <w:rPr>
          <w:rFonts w:hint="eastAsia"/>
        </w:rPr>
      </w:pPr>
      <w:r>
        <w:rPr>
          <w:rFonts w:hint="eastAsia"/>
        </w:rPr>
        <w:t>God copies out his decree of reprobation, in the life and in the death of the wicked, Jude 4; 1 Pet 2:8; Isa 46:10-11; Eph 1:11; Ps 33:11; Acts 2:23; Acts 4:27-28; Acts 1:16-18,25; Luke 22:22; Phil 3:18-19.</w:t>
      </w:r>
    </w:p>
    <w:p w14:paraId="1B9D0CDF">
      <w:pPr>
        <w:pStyle w:val="4"/>
        <w:spacing w:before="90" w:line="254" w:lineRule="auto"/>
        <w:ind w:right="98"/>
        <w:rPr>
          <w:rFonts w:hint="eastAsia"/>
        </w:rPr>
      </w:pPr>
      <w:r>
        <w:rPr>
          <w:rFonts w:hint="eastAsia"/>
        </w:rPr>
        <w:t>上帝在恶人的生与死中，复写出祂遗弃的预旨，犹4；彼前2:8；赛46:10-11；弗1:11；诗33:11；徒2:23；徒4:27-28；徒1:16-18,25；路22:22；腓3:18-19。</w:t>
      </w:r>
    </w:p>
    <w:p w14:paraId="2C42CEAE">
      <w:pPr>
        <w:pStyle w:val="4"/>
        <w:spacing w:before="90" w:line="254" w:lineRule="auto"/>
        <w:ind w:right="98"/>
        <w:rPr>
          <w:rFonts w:hint="eastAsia"/>
        </w:rPr>
      </w:pPr>
    </w:p>
    <w:p w14:paraId="793AA5EA">
      <w:pPr>
        <w:pStyle w:val="4"/>
        <w:spacing w:before="90" w:line="254" w:lineRule="auto"/>
        <w:ind w:right="98"/>
        <w:rPr>
          <w:rFonts w:hint="eastAsia"/>
        </w:rPr>
      </w:pPr>
      <w:r>
        <w:rPr>
          <w:rFonts w:hint="eastAsia"/>
        </w:rPr>
        <w:t>5. A proper knowledge of this decree promotes right and reverential views of the sovereignty, power, wisdom, justice, and goodness of God, Matt 11:26; Rom 9:13,22-23; Eph 1:5-6.</w:t>
      </w:r>
    </w:p>
    <w:p w14:paraId="559AC663">
      <w:pPr>
        <w:pStyle w:val="4"/>
        <w:spacing w:before="90" w:line="254" w:lineRule="auto"/>
        <w:ind w:right="98"/>
        <w:rPr>
          <w:rFonts w:hint="eastAsia"/>
        </w:rPr>
      </w:pPr>
      <w:r>
        <w:rPr>
          <w:rFonts w:hint="eastAsia"/>
        </w:rPr>
        <w:t>5. 对这预旨的正确认识，能促进对上帝的主权、能力、智慧、公义和良善的正确而敬畏的看法，太11:26；罗9:13,22-23；弗1:5-6。</w:t>
      </w:r>
    </w:p>
    <w:p w14:paraId="2468BC1F">
      <w:pPr>
        <w:pStyle w:val="4"/>
        <w:spacing w:before="90" w:line="254" w:lineRule="auto"/>
        <w:ind w:right="98"/>
        <w:rPr>
          <w:rFonts w:hint="eastAsia"/>
        </w:rPr>
      </w:pPr>
    </w:p>
    <w:p w14:paraId="4CD03026">
      <w:pPr>
        <w:pStyle w:val="4"/>
        <w:spacing w:before="90" w:line="254" w:lineRule="auto"/>
        <w:ind w:right="98"/>
        <w:rPr>
          <w:rFonts w:hint="eastAsia"/>
        </w:rPr>
      </w:pPr>
      <w:r>
        <w:rPr>
          <w:rFonts w:hint="eastAsia"/>
        </w:rPr>
        <w:t>6. The doctrine of reprobation, if duly taught, tends to alarm the wicked and render their consciences uneasy, till they obtain proper evidence that they are not included in it, and to render sin terrible to them:</w:t>
      </w:r>
    </w:p>
    <w:p w14:paraId="03E7FFCF">
      <w:pPr>
        <w:pStyle w:val="4"/>
        <w:spacing w:before="90" w:line="254" w:lineRule="auto"/>
        <w:ind w:right="98"/>
        <w:rPr>
          <w:rFonts w:hint="eastAsia"/>
        </w:rPr>
      </w:pPr>
      <w:r>
        <w:rPr>
          <w:rFonts w:hint="eastAsia"/>
        </w:rPr>
        <w:t>6. 遗弃的教义，若被适当地教导，能警醒恶人，使他们的良心不安，直到他们获得适当的证据，证明他们不被包含在其中，并使罪对他们来说变得可怕：</w:t>
      </w:r>
    </w:p>
    <w:p w14:paraId="2AEFDE27">
      <w:pPr>
        <w:pStyle w:val="4"/>
        <w:spacing w:before="90" w:line="254" w:lineRule="auto"/>
        <w:ind w:right="98"/>
        <w:rPr>
          <w:rFonts w:hint="eastAsia"/>
        </w:rPr>
      </w:pPr>
    </w:p>
    <w:p w14:paraId="4973B1E6">
      <w:pPr>
        <w:pStyle w:val="4"/>
        <w:spacing w:before="90" w:line="254" w:lineRule="auto"/>
        <w:ind w:right="98"/>
        <w:rPr>
          <w:rFonts w:hint="eastAsia"/>
        </w:rPr>
      </w:pPr>
      <w:r>
        <w:rPr>
          <w:rFonts w:hint="eastAsia"/>
        </w:rPr>
        <w:t>—And it excites saints to self-examination, and to lively gratitude to God their Redeemer, in a course of gospel holiness, Matt 25:41; Rom 1:18; 1 Thess 5:9-10; 2 Cor 5:10-11; Ps 116:16; Luke 1:74-75.</w:t>
      </w:r>
    </w:p>
    <w:p w14:paraId="7371F7B5">
      <w:pPr>
        <w:pStyle w:val="4"/>
        <w:spacing w:before="90" w:line="254" w:lineRule="auto"/>
        <w:ind w:right="98"/>
        <w:rPr>
          <w:rFonts w:hint="eastAsia"/>
        </w:rPr>
      </w:pPr>
      <w:r>
        <w:rPr>
          <w:rFonts w:hint="eastAsia"/>
        </w:rPr>
        <w:t>——并且它激励圣徒进行自我省察，并在福音圣洁的道路上，对他们的救赎主上帝怀有活泼的感恩之心，太25:41；罗1:18；帖前5:9-10；林后5:10-11；诗116:16；路1:74-75。</w:t>
      </w:r>
    </w:p>
    <w:p w14:paraId="13F67B61">
      <w:pPr>
        <w:pStyle w:val="4"/>
        <w:spacing w:before="90" w:line="254" w:lineRule="auto"/>
        <w:ind w:right="98"/>
        <w:rPr>
          <w:rFonts w:hint="eastAsia"/>
        </w:rPr>
      </w:pPr>
    </w:p>
    <w:p w14:paraId="4FF9194B">
      <w:pPr>
        <w:pStyle w:val="4"/>
        <w:spacing w:before="90" w:line="254" w:lineRule="auto"/>
        <w:ind w:right="98"/>
        <w:rPr>
          <w:rFonts w:hint="eastAsia"/>
        </w:rPr>
      </w:pPr>
      <w:r>
        <w:rPr>
          <w:rFonts w:hint="eastAsia"/>
        </w:rPr>
        <w:t>—To render the whole decree of predestination as odious as possible, our opponents strain every nerve to run down that of Reprobation, which is so unpleasant to men's unrenewed heart.</w:t>
      </w:r>
    </w:p>
    <w:p w14:paraId="56A88FAF">
      <w:pPr>
        <w:pStyle w:val="4"/>
        <w:spacing w:before="90" w:line="254" w:lineRule="auto"/>
        <w:ind w:right="98"/>
        <w:rPr>
          <w:rFonts w:hint="eastAsia"/>
        </w:rPr>
      </w:pPr>
      <w:r>
        <w:rPr>
          <w:rFonts w:hint="eastAsia"/>
        </w:rPr>
        <w:t>——为了使整个预定论的预旨尽可能地令人憎恶，我们的反对者竭尽全力贬低遗弃的教义，因为它对人未更新的心是如此不悦。</w:t>
      </w:r>
    </w:p>
    <w:p w14:paraId="0DF4B553">
      <w:pPr>
        <w:pStyle w:val="4"/>
        <w:spacing w:before="90" w:line="254" w:lineRule="auto"/>
        <w:ind w:right="98"/>
        <w:rPr>
          <w:rFonts w:hint="eastAsia"/>
        </w:rPr>
      </w:pPr>
    </w:p>
    <w:p w14:paraId="3004F786">
      <w:pPr>
        <w:pStyle w:val="4"/>
        <w:spacing w:before="90" w:line="254" w:lineRule="auto"/>
        <w:ind w:right="98"/>
        <w:rPr>
          <w:rFonts w:hint="eastAsia"/>
        </w:rPr>
      </w:pPr>
      <w:r>
        <w:rPr>
          <w:rFonts w:hint="eastAsia"/>
        </w:rPr>
        <w:t>Objection I. "Since the infinite perfections of God's nature necessarily requires, that all men should love and fear him, he cannot, in a consistence with that perfection, or even with common candour, lay any of them under an incapacity to do so."</w:t>
      </w:r>
    </w:p>
    <w:p w14:paraId="2CA04212">
      <w:pPr>
        <w:pStyle w:val="4"/>
        <w:spacing w:before="90" w:line="254" w:lineRule="auto"/>
        <w:ind w:right="98"/>
        <w:rPr>
          <w:rFonts w:hint="eastAsia"/>
        </w:rPr>
      </w:pPr>
      <w:r>
        <w:rPr>
          <w:rFonts w:hint="eastAsia"/>
        </w:rPr>
        <w:t>反对意见一：“既然上帝本性的无限完全必然要求所有人都爱祂、敬畏祂，那么祂就不可能在与那完全，甚至与普遍的坦诚相符的情况下，使他们中的任何一个没有能力这样做。”</w:t>
      </w:r>
    </w:p>
    <w:p w14:paraId="2E2BCFF1">
      <w:pPr>
        <w:pStyle w:val="4"/>
        <w:spacing w:before="90" w:line="254" w:lineRule="auto"/>
        <w:ind w:right="98"/>
        <w:rPr>
          <w:rFonts w:hint="eastAsia"/>
        </w:rPr>
      </w:pPr>
    </w:p>
    <w:p w14:paraId="0A5CCB99">
      <w:pPr>
        <w:pStyle w:val="4"/>
        <w:spacing w:before="90" w:line="254" w:lineRule="auto"/>
        <w:ind w:right="98"/>
        <w:rPr>
          <w:rFonts w:hint="eastAsia"/>
        </w:rPr>
      </w:pPr>
      <w:r>
        <w:rPr>
          <w:rFonts w:hint="eastAsia"/>
        </w:rPr>
        <w:t>Answer 1.</w:t>
      </w:r>
    </w:p>
    <w:p w14:paraId="0A1815D5">
      <w:pPr>
        <w:pStyle w:val="4"/>
        <w:spacing w:before="90" w:line="254" w:lineRule="auto"/>
        <w:ind w:right="98"/>
        <w:rPr>
          <w:rFonts w:hint="eastAsia"/>
        </w:rPr>
      </w:pPr>
      <w:r>
        <w:rPr>
          <w:rFonts w:hint="eastAsia"/>
        </w:rPr>
        <w:t>回答1.</w:t>
      </w:r>
    </w:p>
    <w:p w14:paraId="2B79B587">
      <w:pPr>
        <w:pStyle w:val="4"/>
        <w:spacing w:before="90" w:line="254" w:lineRule="auto"/>
        <w:ind w:right="98"/>
        <w:rPr>
          <w:rFonts w:hint="eastAsia"/>
        </w:rPr>
      </w:pPr>
    </w:p>
    <w:p w14:paraId="3E212D38">
      <w:pPr>
        <w:pStyle w:val="4"/>
        <w:spacing w:before="90" w:line="254" w:lineRule="auto"/>
        <w:ind w:right="98"/>
        <w:rPr>
          <w:rFonts w:hint="eastAsia"/>
        </w:rPr>
      </w:pPr>
      <w:r>
        <w:rPr>
          <w:rFonts w:hint="eastAsia"/>
        </w:rPr>
        <w:t>Though the almighty operation of God's grace be absolutely necessary to remove men's incapacity of loving him,—yet, as his decree, in no respect, forced or drew that incapacity upon them, but they, in their first parents, voluntarily contracted it, in direct opposition to his commandment,—and do as early as possible personally approve of, and delight in it, he can be under no obligation to deliver them from it, especially, as his leaving them under it is but the just punishment of their sin.</w:t>
      </w:r>
    </w:p>
    <w:p w14:paraId="63E70877">
      <w:pPr>
        <w:pStyle w:val="4"/>
        <w:spacing w:before="90" w:line="254" w:lineRule="auto"/>
        <w:ind w:right="98"/>
        <w:rPr>
          <w:rFonts w:hint="eastAsia"/>
        </w:rPr>
      </w:pPr>
      <w:r>
        <w:rPr>
          <w:rFonts w:hint="eastAsia"/>
        </w:rPr>
        <w:t>虽然上帝恩典的全能作为是除去人爱祂之无能的绝对必要条件，——然而，由于祂的预旨在任何方面都没有强迫或引诱他们陷入那种无能，而是他们在他们的始祖里，自愿地、直接地违背祂的命令而染上了它，——并且他们也尽早地亲自认同并喜悦它，祂就没有义务要救他们脱离它，特别是当祂任凭他们处于其中，不过是他们罪的公义惩罚。</w:t>
      </w:r>
    </w:p>
    <w:p w14:paraId="5DC8512F">
      <w:pPr>
        <w:pStyle w:val="4"/>
        <w:spacing w:before="90" w:line="254" w:lineRule="auto"/>
        <w:ind w:right="98"/>
        <w:rPr>
          <w:rFonts w:hint="eastAsia"/>
        </w:rPr>
      </w:pPr>
    </w:p>
    <w:p w14:paraId="1641ABBC">
      <w:pPr>
        <w:pStyle w:val="4"/>
        <w:spacing w:before="90" w:line="254" w:lineRule="auto"/>
        <w:ind w:right="98"/>
        <w:rPr>
          <w:rFonts w:hint="eastAsia"/>
        </w:rPr>
      </w:pPr>
      <w:r>
        <w:rPr>
          <w:rFonts w:hint="eastAsia"/>
        </w:rPr>
        <w:t>2. God's purpose to permit men to fall into, or continue under a sinful incapacity of loving and fearing him, can never be more contrary to his perfection and sincerity, than his actual providential permission of both devils and men to fall into sin and continue in it.</w:t>
      </w:r>
    </w:p>
    <w:p w14:paraId="1AE7E3C9">
      <w:pPr>
        <w:pStyle w:val="4"/>
        <w:spacing w:before="90" w:line="254" w:lineRule="auto"/>
        <w:ind w:right="98"/>
        <w:rPr>
          <w:rFonts w:hint="eastAsia"/>
        </w:rPr>
      </w:pPr>
      <w:r>
        <w:rPr>
          <w:rFonts w:hint="eastAsia"/>
        </w:rPr>
        <w:t>2. 上帝允许人堕入或继续处于爱祂、敬畏祂的罪性无能中的旨意，绝不会比祂在护理中实际允许魔鬼和人堕入罪中并继续在其中，更与祂的完全和真诚相悖。</w:t>
      </w:r>
    </w:p>
    <w:p w14:paraId="3AACACE1">
      <w:pPr>
        <w:pStyle w:val="4"/>
        <w:spacing w:before="90" w:line="254" w:lineRule="auto"/>
        <w:ind w:right="98"/>
        <w:rPr>
          <w:rFonts w:hint="eastAsia"/>
        </w:rPr>
      </w:pPr>
    </w:p>
    <w:p w14:paraId="4A483D6A">
      <w:pPr>
        <w:pStyle w:val="4"/>
        <w:spacing w:before="90" w:line="254" w:lineRule="auto"/>
        <w:ind w:right="98"/>
        <w:rPr>
          <w:rFonts w:hint="eastAsia"/>
        </w:rPr>
      </w:pPr>
      <w:r>
        <w:rPr>
          <w:rFonts w:hint="eastAsia"/>
        </w:rPr>
        <w:t>—To suppose that his purpose and providence are not perfectly correspondent, is to charge him with ignorance in forming his plan, or with folly, weakness, and changeableness, in the execution of it, Ps 50:21.</w:t>
      </w:r>
    </w:p>
    <w:p w14:paraId="31B775FE">
      <w:pPr>
        <w:pStyle w:val="4"/>
        <w:spacing w:before="90" w:line="254" w:lineRule="auto"/>
        <w:ind w:right="98"/>
        <w:rPr>
          <w:rFonts w:hint="eastAsia"/>
        </w:rPr>
      </w:pPr>
      <w:r>
        <w:rPr>
          <w:rFonts w:hint="eastAsia"/>
        </w:rPr>
        <w:t>——假设祂的旨意和护理并非完全一致，就是指控祂在制定计划时无知，或在执行计划时愚蠢、软弱和善变，诗50:21。</w:t>
      </w:r>
    </w:p>
    <w:p w14:paraId="56A2237F">
      <w:pPr>
        <w:pStyle w:val="4"/>
        <w:spacing w:before="90" w:line="254" w:lineRule="auto"/>
        <w:ind w:right="98"/>
        <w:rPr>
          <w:rFonts w:hint="eastAsia"/>
        </w:rPr>
      </w:pPr>
    </w:p>
    <w:p w14:paraId="0129EEF8">
      <w:pPr>
        <w:pStyle w:val="4"/>
        <w:spacing w:before="90" w:line="254" w:lineRule="auto"/>
        <w:ind w:right="98"/>
        <w:rPr>
          <w:rFonts w:hint="eastAsia"/>
        </w:rPr>
      </w:pPr>
      <w:r>
        <w:rPr>
          <w:rFonts w:hint="eastAsia"/>
        </w:rPr>
        <w:t>Objection II. "God, being infinitely merciful, good to all, his tender mercy over all his works, taking no pleasure in the death of the wicked, but willing that all men should be saved, and come to the knowledge of the truth, Ps 103:8; Ps 145:9; Ezek 33:11; 1 Tim 2:4; 2 Pet 3:9,—cannot by an act of his will, fix so many thousands of his rational creatures, who are no worse than others, in sinfulness, or require them to receive his salvation, while their inward corruptions, permitted by himself, render them incapable."</w:t>
      </w:r>
    </w:p>
    <w:p w14:paraId="64F29A63">
      <w:pPr>
        <w:pStyle w:val="4"/>
        <w:spacing w:before="90" w:line="254" w:lineRule="auto"/>
        <w:ind w:right="98"/>
        <w:rPr>
          <w:rFonts w:hint="eastAsia"/>
        </w:rPr>
      </w:pPr>
      <w:r>
        <w:rPr>
          <w:rFonts w:hint="eastAsia"/>
        </w:rPr>
        <w:t>反对意见二：“上帝是无限怜悯的，善待万有，祂的慈悲覆庇祂一切所造的，不喜悦恶人死亡，乃愿万人得救，明白真道，诗103:8；诗145:9；结33:11；提前2:4；彼后3:9，——祂不能凭祂旨意的一个行动，将成千上万并不比别人更坏的理性受造物，固定在罪性之中，或要求他们接受祂的救恩，而同时他们内在的、由祂自己所允许的败坏，使他们没有能力接受。”</w:t>
      </w:r>
    </w:p>
    <w:p w14:paraId="5F8B28B5">
      <w:pPr>
        <w:pStyle w:val="4"/>
        <w:spacing w:before="90" w:line="254" w:lineRule="auto"/>
        <w:ind w:right="98"/>
        <w:rPr>
          <w:rFonts w:hint="eastAsia"/>
        </w:rPr>
      </w:pPr>
    </w:p>
    <w:p w14:paraId="5406F1CD">
      <w:pPr>
        <w:pStyle w:val="4"/>
        <w:spacing w:before="90" w:line="254" w:lineRule="auto"/>
        <w:ind w:right="98"/>
        <w:rPr>
          <w:rFonts w:hint="eastAsia"/>
        </w:rPr>
      </w:pPr>
      <w:r>
        <w:rPr>
          <w:rFonts w:hint="eastAsia"/>
        </w:rPr>
        <w:t>Answer 1.</w:t>
      </w:r>
    </w:p>
    <w:p w14:paraId="0F612BF0">
      <w:pPr>
        <w:pStyle w:val="4"/>
        <w:spacing w:before="90" w:line="254" w:lineRule="auto"/>
        <w:ind w:right="98"/>
        <w:rPr>
          <w:rFonts w:hint="eastAsia"/>
        </w:rPr>
      </w:pPr>
      <w:r>
        <w:rPr>
          <w:rFonts w:hint="eastAsia"/>
        </w:rPr>
        <w:t>回答1.</w:t>
      </w:r>
    </w:p>
    <w:p w14:paraId="0EE3C929">
      <w:pPr>
        <w:pStyle w:val="4"/>
        <w:spacing w:before="90" w:line="254" w:lineRule="auto"/>
        <w:ind w:right="98"/>
        <w:rPr>
          <w:rFonts w:hint="eastAsia"/>
        </w:rPr>
      </w:pPr>
    </w:p>
    <w:p w14:paraId="35084D70">
      <w:pPr>
        <w:pStyle w:val="4"/>
        <w:spacing w:before="90" w:line="254" w:lineRule="auto"/>
        <w:ind w:right="98"/>
        <w:rPr>
          <w:rFonts w:hint="eastAsia"/>
        </w:rPr>
      </w:pPr>
      <w:r>
        <w:rPr>
          <w:rFonts w:hint="eastAsia"/>
        </w:rPr>
        <w:t>By what tie is this infinitely merciful God bound to preserve all his rational creatures in this original perfection of holiness, whether they will or not?</w:t>
      </w:r>
    </w:p>
    <w:p w14:paraId="59418674">
      <w:pPr>
        <w:pStyle w:val="4"/>
        <w:spacing w:before="90" w:line="254" w:lineRule="auto"/>
        <w:ind w:right="98"/>
        <w:rPr>
          <w:rFonts w:hint="eastAsia"/>
        </w:rPr>
      </w:pPr>
      <w:r>
        <w:rPr>
          <w:rFonts w:hint="eastAsia"/>
        </w:rPr>
        <w:t>这位无限怜悯的上帝，受何种约束，必须保守祂所有理性的受造物在这起初的圣洁完全中，无论他们愿意与否？</w:t>
      </w:r>
    </w:p>
    <w:p w14:paraId="2B6DC55B">
      <w:pPr>
        <w:pStyle w:val="4"/>
        <w:spacing w:before="90" w:line="254" w:lineRule="auto"/>
        <w:ind w:right="98"/>
        <w:rPr>
          <w:rFonts w:hint="eastAsia"/>
        </w:rPr>
      </w:pPr>
    </w:p>
    <w:p w14:paraId="66F7752A">
      <w:pPr>
        <w:pStyle w:val="4"/>
        <w:spacing w:before="90" w:line="254" w:lineRule="auto"/>
        <w:ind w:right="98"/>
        <w:rPr>
          <w:rFonts w:hint="eastAsia"/>
        </w:rPr>
      </w:pPr>
      <w:r>
        <w:rPr>
          <w:rFonts w:hint="eastAsia"/>
        </w:rPr>
        <w:t>—By what tie is he bound to shew favour to one sinner, who hath offended him, and sought his life?</w:t>
      </w:r>
    </w:p>
    <w:p w14:paraId="2422E3F5">
      <w:pPr>
        <w:pStyle w:val="4"/>
        <w:spacing w:before="90" w:line="254" w:lineRule="auto"/>
        <w:ind w:right="98"/>
        <w:rPr>
          <w:rFonts w:hint="eastAsia"/>
        </w:rPr>
      </w:pPr>
      <w:r>
        <w:rPr>
          <w:rFonts w:hint="eastAsia"/>
        </w:rPr>
        <w:t>——祂受何种约束，必须向一个得罪了祂、并图谋祂性命的罪人施恩？</w:t>
      </w:r>
    </w:p>
    <w:p w14:paraId="19EB6C74">
      <w:pPr>
        <w:pStyle w:val="4"/>
        <w:spacing w:before="90" w:line="254" w:lineRule="auto"/>
        <w:ind w:right="98"/>
        <w:rPr>
          <w:rFonts w:hint="eastAsia"/>
        </w:rPr>
      </w:pPr>
    </w:p>
    <w:p w14:paraId="54EBEE6C">
      <w:pPr>
        <w:pStyle w:val="4"/>
        <w:spacing w:before="90" w:line="254" w:lineRule="auto"/>
        <w:ind w:right="98"/>
        <w:rPr>
          <w:rFonts w:hint="eastAsia"/>
        </w:rPr>
      </w:pPr>
      <w:r>
        <w:rPr>
          <w:rFonts w:hint="eastAsia"/>
        </w:rPr>
        <w:t>—By what tie is he bound to shew more favour to sinful men, than to fallen angels, who are his own rational creatures of a far higher rank? 2.</w:t>
      </w:r>
    </w:p>
    <w:p w14:paraId="440A68A0">
      <w:pPr>
        <w:pStyle w:val="4"/>
        <w:spacing w:before="90" w:line="254" w:lineRule="auto"/>
        <w:ind w:right="98"/>
        <w:rPr>
          <w:rFonts w:hint="eastAsia"/>
        </w:rPr>
      </w:pPr>
      <w:r>
        <w:rPr>
          <w:rFonts w:hint="eastAsia"/>
        </w:rPr>
        <w:t>——祂受何种约束，必须向有罪的人显出比向堕落的天使更多的恩惠，而后者是祂自己所造的、等级远高的理性受造物？2.</w:t>
      </w:r>
    </w:p>
    <w:p w14:paraId="29A9AEFD">
      <w:pPr>
        <w:pStyle w:val="4"/>
        <w:spacing w:before="90" w:line="254" w:lineRule="auto"/>
        <w:ind w:right="98"/>
        <w:rPr>
          <w:rFonts w:hint="eastAsia"/>
        </w:rPr>
      </w:pPr>
    </w:p>
    <w:p w14:paraId="7D8AC1C3">
      <w:pPr>
        <w:pStyle w:val="4"/>
        <w:spacing w:before="90" w:line="254" w:lineRule="auto"/>
        <w:ind w:right="98"/>
        <w:rPr>
          <w:rFonts w:hint="eastAsia"/>
        </w:rPr>
      </w:pPr>
      <w:r>
        <w:rPr>
          <w:rFonts w:hint="eastAsia"/>
        </w:rPr>
        <w:t>What avails that infinite mercy, which is supposed to have predestinated all men (and why not all devils?) to everlasting happiness, if it bring but a few of them to it, nay, can bring none of them to it, but as their wicked free will pleases; nay, if it do not so much as inform the hundredth part of mankind of the only method of their salvation through Christ?</w:t>
      </w:r>
    </w:p>
    <w:p w14:paraId="5F703FC2">
      <w:pPr>
        <w:pStyle w:val="4"/>
        <w:spacing w:before="90" w:line="254" w:lineRule="auto"/>
        <w:ind w:right="98"/>
        <w:rPr>
          <w:rFonts w:hint="eastAsia"/>
        </w:rPr>
      </w:pPr>
      <w:r>
        <w:rPr>
          <w:rFonts w:hint="eastAsia"/>
        </w:rPr>
        <w:t>那被假定为预定了所有人（为何不是所有魔鬼？）得永恒幸福的无限怜悯，如果它只带领少数人达到，甚至，除非他们邪恶的自由意志乐意，否则一个也带不到，那又有什么用呢？甚至，如果它连人类百分之一的人都未告知藉着基督得救的唯一方法，那又有什么用呢？</w:t>
      </w:r>
    </w:p>
    <w:p w14:paraId="1A5BC7BA">
      <w:pPr>
        <w:pStyle w:val="4"/>
        <w:spacing w:before="90" w:line="254" w:lineRule="auto"/>
        <w:ind w:right="98"/>
        <w:rPr>
          <w:rFonts w:hint="eastAsia"/>
        </w:rPr>
      </w:pPr>
    </w:p>
    <w:p w14:paraId="4E584FF4">
      <w:pPr>
        <w:pStyle w:val="4"/>
        <w:spacing w:before="90" w:line="254" w:lineRule="auto"/>
        <w:ind w:right="98"/>
        <w:rPr>
          <w:rFonts w:hint="eastAsia"/>
        </w:rPr>
      </w:pPr>
      <w:r>
        <w:rPr>
          <w:rFonts w:hint="eastAsia"/>
        </w:rPr>
        <w:t>3. Of the small part of mankind who are properly invited by the gospel as preached, to receive this salvation, multitudes, not by any influence of God's decree, but by their own self-approved enmity against it, obstinately reject it, John 5:40; Ps 81:11; Hos 11:2,7; Rom 8:7-8; Jer 17:9; Zech 7:11-12; Zech 11:8; Gen 6:5; Gen 8:21.</w:t>
      </w:r>
    </w:p>
    <w:p w14:paraId="19BE7BFC">
      <w:pPr>
        <w:pStyle w:val="4"/>
        <w:spacing w:before="90" w:line="254" w:lineRule="auto"/>
        <w:ind w:right="98"/>
        <w:rPr>
          <w:rFonts w:hint="eastAsia"/>
        </w:rPr>
      </w:pPr>
      <w:r>
        <w:rPr>
          <w:rFonts w:hint="eastAsia"/>
        </w:rPr>
        <w:t>3. 在被所传的福音恰当地邀请接受这救恩的一小部分人中，许多人并非因上帝预旨的任何影响，而是因他们自己所认同的对福音的敌意，顽固地拒绝了它，约5:40；诗81:11；何11:2,7；罗8:7-8；耶17:9；亚7:11-12；亚11:8；创6:5；创8:21。</w:t>
      </w:r>
    </w:p>
    <w:p w14:paraId="33911AFD">
      <w:pPr>
        <w:pStyle w:val="4"/>
        <w:spacing w:before="90" w:line="254" w:lineRule="auto"/>
        <w:ind w:right="98"/>
        <w:rPr>
          <w:rFonts w:hint="eastAsia"/>
        </w:rPr>
      </w:pPr>
    </w:p>
    <w:p w14:paraId="27098914">
      <w:pPr>
        <w:pStyle w:val="4"/>
        <w:spacing w:before="90" w:line="254" w:lineRule="auto"/>
        <w:ind w:right="98"/>
        <w:rPr>
          <w:rFonts w:hint="eastAsia"/>
        </w:rPr>
      </w:pPr>
      <w:r>
        <w:rPr>
          <w:rFonts w:hint="eastAsia"/>
        </w:rPr>
        <w:t>4. A scheme, which infallibly secures the eternal happiness, perhaps of many thousand millions of mankind, is infinitely more merciful than one which secures it for none, but suspends all upon the proper exertions of a free will, a carnal mind, enmity against God,—a heart deceitful above all things and desperately wicked.</w:t>
      </w:r>
    </w:p>
    <w:p w14:paraId="30228AF2">
      <w:pPr>
        <w:pStyle w:val="4"/>
        <w:spacing w:before="90" w:line="254" w:lineRule="auto"/>
        <w:ind w:right="98"/>
        <w:rPr>
          <w:rFonts w:hint="eastAsia"/>
        </w:rPr>
      </w:pPr>
      <w:r>
        <w:rPr>
          <w:rFonts w:hint="eastAsia"/>
        </w:rPr>
        <w:t>4. 一个绝对保证了也许亿万人类永恒幸福的方案，比一个不为任何人保证，而将一切悬于一个自由意志、一个属肉体的心思、对上帝的敌意、一个比万物都诡诈、坏到极处的心之适当发挥的方案，要无限地仁慈。</w:t>
      </w:r>
    </w:p>
    <w:p w14:paraId="0630EAC1">
      <w:pPr>
        <w:pStyle w:val="4"/>
        <w:spacing w:before="90" w:line="254" w:lineRule="auto"/>
        <w:ind w:right="98"/>
        <w:rPr>
          <w:rFonts w:hint="eastAsia"/>
        </w:rPr>
      </w:pPr>
    </w:p>
    <w:p w14:paraId="373E5C87">
      <w:pPr>
        <w:pStyle w:val="4"/>
        <w:spacing w:before="90" w:line="254" w:lineRule="auto"/>
        <w:ind w:right="98"/>
        <w:rPr>
          <w:rFonts w:hint="eastAsia"/>
        </w:rPr>
      </w:pPr>
      <w:r>
        <w:rPr>
          <w:rFonts w:hint="eastAsia"/>
        </w:rPr>
        <w:t>—We allow, that every man that hears the gospel is warranted,—is solemnly called, and earnestly entreated by God to believe on Jesus Christ for salvation.</w:t>
      </w:r>
    </w:p>
    <w:p w14:paraId="0FD01264">
      <w:pPr>
        <w:pStyle w:val="4"/>
        <w:spacing w:before="90" w:line="254" w:lineRule="auto"/>
        <w:ind w:right="98"/>
        <w:rPr>
          <w:rFonts w:hint="eastAsia"/>
        </w:rPr>
      </w:pPr>
      <w:r>
        <w:rPr>
          <w:rFonts w:hint="eastAsia"/>
        </w:rPr>
        <w:t>——我们承认，每个听到福音的人，都有权柄，——被上帝郑重地呼召，并热切地恳求，去相信耶稣基督以得救。</w:t>
      </w:r>
    </w:p>
    <w:p w14:paraId="478E91E1">
      <w:pPr>
        <w:pStyle w:val="4"/>
        <w:spacing w:before="90" w:line="254" w:lineRule="auto"/>
        <w:ind w:right="98"/>
        <w:rPr>
          <w:rFonts w:hint="eastAsia"/>
        </w:rPr>
      </w:pPr>
    </w:p>
    <w:p w14:paraId="3C115F0E">
      <w:pPr>
        <w:pStyle w:val="4"/>
        <w:spacing w:before="90" w:line="254" w:lineRule="auto"/>
        <w:ind w:right="98"/>
        <w:rPr>
          <w:rFonts w:hint="eastAsia"/>
        </w:rPr>
      </w:pPr>
      <w:r>
        <w:rPr>
          <w:rFonts w:hint="eastAsia"/>
        </w:rPr>
        <w:t>We allow, that one single act of believing, which is ten thousand times less than perseverance in faith and holiness till death, will render a man's state unalterably happy for ever more.</w:t>
      </w:r>
    </w:p>
    <w:p w14:paraId="73F3A894">
      <w:pPr>
        <w:pStyle w:val="4"/>
        <w:spacing w:before="90" w:line="254" w:lineRule="auto"/>
        <w:ind w:right="98"/>
        <w:rPr>
          <w:rFonts w:hint="eastAsia"/>
        </w:rPr>
      </w:pPr>
      <w:r>
        <w:rPr>
          <w:rFonts w:hint="eastAsia"/>
        </w:rPr>
        <w:t>我们承认，一次单一的相信行为，这比在信和圣洁中坚忍到底要少一万倍，就能使一个人的状态永远不可改变地幸福。</w:t>
      </w:r>
    </w:p>
    <w:p w14:paraId="1F224466">
      <w:pPr>
        <w:pStyle w:val="4"/>
        <w:spacing w:before="90" w:line="254" w:lineRule="auto"/>
        <w:ind w:right="98"/>
        <w:rPr>
          <w:rFonts w:hint="eastAsia"/>
        </w:rPr>
      </w:pPr>
    </w:p>
    <w:p w14:paraId="7E9CDF7F">
      <w:pPr>
        <w:pStyle w:val="4"/>
        <w:spacing w:before="90" w:line="254" w:lineRule="auto"/>
        <w:ind w:right="98"/>
        <w:rPr>
          <w:rFonts w:hint="eastAsia"/>
        </w:rPr>
      </w:pPr>
      <w:r>
        <w:rPr>
          <w:rFonts w:hint="eastAsia"/>
        </w:rPr>
        <w:t>—We allow of God's giving, even to reprobates, the largest measures and highest degrees of the common influences of his Spirit to assist them towards acts of faith.</w:t>
      </w:r>
    </w:p>
    <w:p w14:paraId="4D2A5F9E">
      <w:pPr>
        <w:pStyle w:val="4"/>
        <w:spacing w:before="90" w:line="254" w:lineRule="auto"/>
        <w:ind w:right="98"/>
        <w:rPr>
          <w:rFonts w:hint="eastAsia"/>
        </w:rPr>
      </w:pPr>
      <w:r>
        <w:rPr>
          <w:rFonts w:hint="eastAsia"/>
        </w:rPr>
        <w:t>——我们承认上帝甚至赐给被遗弃者祂圣灵普遍感动的最大量度和最高程度，以帮助他们趋向信心的行为。</w:t>
      </w:r>
    </w:p>
    <w:p w14:paraId="2BC30FA0">
      <w:pPr>
        <w:pStyle w:val="4"/>
        <w:spacing w:before="90" w:line="254" w:lineRule="auto"/>
        <w:ind w:right="98"/>
        <w:rPr>
          <w:rFonts w:hint="eastAsia"/>
        </w:rPr>
      </w:pPr>
    </w:p>
    <w:p w14:paraId="563283E7">
      <w:pPr>
        <w:pStyle w:val="4"/>
        <w:spacing w:before="90" w:line="254" w:lineRule="auto"/>
        <w:ind w:right="98"/>
        <w:rPr>
          <w:rFonts w:hint="eastAsia"/>
        </w:rPr>
      </w:pPr>
      <w:r>
        <w:rPr>
          <w:rFonts w:hint="eastAsia"/>
        </w:rPr>
        <w:t>Our opponents dare not pretend, that they allow more to their elect,—nay, to their choicest saints.</w:t>
      </w:r>
    </w:p>
    <w:p w14:paraId="7B7B336A">
      <w:pPr>
        <w:pStyle w:val="4"/>
        <w:spacing w:before="90" w:line="254" w:lineRule="auto"/>
        <w:ind w:right="98"/>
        <w:rPr>
          <w:rFonts w:hint="eastAsia"/>
        </w:rPr>
      </w:pPr>
      <w:r>
        <w:rPr>
          <w:rFonts w:hint="eastAsia"/>
        </w:rPr>
        <w:t>我们的反对者不敢假装，他们给他们的选民，——不，给他们最精选的圣徒，——的更多。</w:t>
      </w:r>
    </w:p>
    <w:p w14:paraId="42495F59">
      <w:pPr>
        <w:pStyle w:val="4"/>
        <w:spacing w:before="90" w:line="254" w:lineRule="auto"/>
        <w:ind w:right="98"/>
        <w:rPr>
          <w:rFonts w:hint="eastAsia"/>
        </w:rPr>
      </w:pPr>
    </w:p>
    <w:p w14:paraId="1AF13223">
      <w:pPr>
        <w:pStyle w:val="4"/>
        <w:spacing w:before="90" w:line="254" w:lineRule="auto"/>
        <w:ind w:right="98"/>
        <w:rPr>
          <w:rFonts w:hint="eastAsia"/>
        </w:rPr>
      </w:pPr>
      <w:r>
        <w:rPr>
          <w:rFonts w:hint="eastAsia"/>
        </w:rPr>
        <w:t>—If men's free will can therefore turn the scale in their favour, and make them believe in Christ, we allow a method of eternal salvation a thousand times more easy to reprobates, than our opponents do to any man.</w:t>
      </w:r>
    </w:p>
    <w:p w14:paraId="3A9791A0">
      <w:pPr>
        <w:pStyle w:val="4"/>
        <w:spacing w:before="90" w:line="254" w:lineRule="auto"/>
        <w:ind w:right="98"/>
        <w:rPr>
          <w:rFonts w:hint="eastAsia"/>
        </w:rPr>
      </w:pPr>
      <w:r>
        <w:rPr>
          <w:rFonts w:hint="eastAsia"/>
        </w:rPr>
        <w:t>——因此，如果人的自由意志能够扭转局面对他们有利，使他们相信基督，我们所承认的使被遗弃者得永生的方法，比我们的反对者所承认的任何人的方法，要容易一千倍。</w:t>
      </w:r>
    </w:p>
    <w:p w14:paraId="50876279">
      <w:pPr>
        <w:pStyle w:val="4"/>
        <w:spacing w:before="90" w:line="254" w:lineRule="auto"/>
        <w:ind w:right="98"/>
        <w:rPr>
          <w:rFonts w:hint="eastAsia"/>
        </w:rPr>
      </w:pPr>
    </w:p>
    <w:p w14:paraId="39538404">
      <w:pPr>
        <w:pStyle w:val="4"/>
        <w:spacing w:before="90" w:line="254" w:lineRule="auto"/>
        <w:ind w:right="98"/>
        <w:rPr>
          <w:rFonts w:hint="eastAsia"/>
        </w:rPr>
      </w:pPr>
      <w:r>
        <w:rPr>
          <w:rFonts w:hint="eastAsia"/>
        </w:rPr>
        <w:t>Objection III. "How can it consist with the infinite wisdom of God, to fix on the objects of his favour or of his abhorrence, without regard to their moral behaviour as the cause?—or, to appoint means of salvation for those to whom he hath decreed never to give that which is absolutely necessary to render these means effectual?—or, to require or expect the conversion of reprobates, when he himself hinders it by his unalterable decrees?"</w:t>
      </w:r>
    </w:p>
    <w:p w14:paraId="042FBDF3">
      <w:pPr>
        <w:pStyle w:val="4"/>
        <w:spacing w:before="90" w:line="254" w:lineRule="auto"/>
        <w:ind w:right="98"/>
        <w:rPr>
          <w:rFonts w:hint="eastAsia"/>
        </w:rPr>
      </w:pPr>
      <w:r>
        <w:rPr>
          <w:rFonts w:hint="eastAsia"/>
        </w:rPr>
        <w:t>反对意见三：“上帝不以人的道德行为为原因，就定下祂喜悦或憎恶的对象，这怎能与祂的无限智慧相符？——或者，为那些祂已预旨永不赐予使救恩途径有效之绝对必要条件的人，设立救恩的途径，这怎能相符？——或者，当祂自己以祂不可改变的预旨拦阻被遗弃者归正时，又要求或期望他们归正，这怎能相符？”</w:t>
      </w:r>
    </w:p>
    <w:p w14:paraId="5E85366E">
      <w:pPr>
        <w:pStyle w:val="4"/>
        <w:spacing w:before="90" w:line="254" w:lineRule="auto"/>
        <w:ind w:right="98"/>
        <w:rPr>
          <w:rFonts w:hint="eastAsia"/>
        </w:rPr>
      </w:pPr>
    </w:p>
    <w:p w14:paraId="001A696F">
      <w:pPr>
        <w:pStyle w:val="4"/>
        <w:spacing w:before="90" w:line="254" w:lineRule="auto"/>
        <w:ind w:right="98"/>
        <w:rPr>
          <w:rFonts w:hint="eastAsia"/>
        </w:rPr>
      </w:pPr>
      <w:r>
        <w:rPr>
          <w:rFonts w:hint="eastAsia"/>
        </w:rPr>
        <w:t>Answer 1.</w:t>
      </w:r>
    </w:p>
    <w:p w14:paraId="058EE1C8">
      <w:pPr>
        <w:pStyle w:val="4"/>
        <w:spacing w:before="90" w:line="254" w:lineRule="auto"/>
        <w:ind w:right="98"/>
        <w:rPr>
          <w:rFonts w:hint="eastAsia"/>
        </w:rPr>
      </w:pPr>
      <w:r>
        <w:rPr>
          <w:rFonts w:hint="eastAsia"/>
        </w:rPr>
        <w:t>回答1.</w:t>
      </w:r>
    </w:p>
    <w:p w14:paraId="0F04F069">
      <w:pPr>
        <w:pStyle w:val="4"/>
        <w:spacing w:before="90" w:line="254" w:lineRule="auto"/>
        <w:ind w:right="98"/>
        <w:rPr>
          <w:rFonts w:hint="eastAsia"/>
        </w:rPr>
      </w:pPr>
    </w:p>
    <w:p w14:paraId="3F9F9DBC">
      <w:pPr>
        <w:pStyle w:val="4"/>
        <w:spacing w:before="90" w:line="254" w:lineRule="auto"/>
        <w:ind w:right="98"/>
        <w:rPr>
          <w:rFonts w:hint="eastAsia"/>
        </w:rPr>
      </w:pPr>
      <w:r>
        <w:rPr>
          <w:rFonts w:hint="eastAsia"/>
        </w:rPr>
        <w:t>God abhors no creature, but on account of his sin, Gen 1:31; Ps 104:31.</w:t>
      </w:r>
    </w:p>
    <w:p w14:paraId="5082BACE">
      <w:pPr>
        <w:pStyle w:val="4"/>
        <w:spacing w:before="90" w:line="254" w:lineRule="auto"/>
        <w:ind w:right="98"/>
        <w:rPr>
          <w:rFonts w:hint="eastAsia"/>
        </w:rPr>
      </w:pPr>
      <w:r>
        <w:rPr>
          <w:rFonts w:hint="eastAsia"/>
        </w:rPr>
        <w:t>上帝不憎恶任何受造物，除非因它的罪，创1:31；诗104:31。</w:t>
      </w:r>
    </w:p>
    <w:p w14:paraId="7CA9C797">
      <w:pPr>
        <w:pStyle w:val="4"/>
        <w:spacing w:before="90" w:line="254" w:lineRule="auto"/>
        <w:ind w:right="98"/>
        <w:rPr>
          <w:rFonts w:hint="eastAsia"/>
        </w:rPr>
      </w:pPr>
    </w:p>
    <w:p w14:paraId="3114987F">
      <w:pPr>
        <w:pStyle w:val="4"/>
        <w:spacing w:before="90" w:line="254" w:lineRule="auto"/>
        <w:ind w:right="98"/>
        <w:rPr>
          <w:rFonts w:hint="eastAsia"/>
        </w:rPr>
      </w:pPr>
      <w:r>
        <w:rPr>
          <w:rFonts w:hint="eastAsia"/>
        </w:rPr>
        <w:t>It would be very unwise in God to fix upon any of mankind as his favourites, from respect to their behaviour, since, in their unconverted state, not one of them can do any thing but what is abominable to him, in matter or manner, Ps 14:1-4; Rom 8:7-8; Rom 3:10-20; Jer 17:9; Eph 2:1-3; Titus 3:3.</w:t>
      </w:r>
    </w:p>
    <w:p w14:paraId="1D45F450">
      <w:pPr>
        <w:pStyle w:val="4"/>
        <w:spacing w:before="90" w:line="254" w:lineRule="auto"/>
        <w:ind w:right="98"/>
        <w:rPr>
          <w:rFonts w:hint="eastAsia"/>
        </w:rPr>
      </w:pPr>
      <w:r>
        <w:rPr>
          <w:rFonts w:hint="eastAsia"/>
        </w:rPr>
        <w:t>上帝若因人的行为而将他们中的任何一个定为祂所喜悦的，那将是非常不明智的，因为在他们未归正的状态下，他们没有一个能做任何事，无论在内容上还是方式上，不被祂所憎恶，诗14:1-4；罗8:7-8；罗3:10-20；耶17:9；弗2:1-3；多3:3。</w:t>
      </w:r>
    </w:p>
    <w:p w14:paraId="6027E0E6">
      <w:pPr>
        <w:pStyle w:val="4"/>
        <w:spacing w:before="90" w:line="254" w:lineRule="auto"/>
        <w:ind w:right="98"/>
        <w:rPr>
          <w:rFonts w:hint="eastAsia"/>
        </w:rPr>
      </w:pPr>
    </w:p>
    <w:p w14:paraId="04ECE78E">
      <w:pPr>
        <w:pStyle w:val="4"/>
        <w:spacing w:before="90" w:line="254" w:lineRule="auto"/>
        <w:ind w:right="98"/>
        <w:rPr>
          <w:rFonts w:hint="eastAsia"/>
        </w:rPr>
      </w:pPr>
      <w:r>
        <w:rPr>
          <w:rFonts w:hint="eastAsia"/>
        </w:rPr>
        <w:t>—But, both his wisdom and sovereignty are highly glorified in his choosing of many, the most unpromising, that so his almighty power and infinite mercy may the more abundantly shine forth in his qualifying them for the most familiar fellowship with himself, and for his service, 1 Cor 1:25-29; 1 Tim 1:13-16; Rom 5:20-21.</w:t>
      </w:r>
    </w:p>
    <w:p w14:paraId="0F153AEE">
      <w:pPr>
        <w:pStyle w:val="4"/>
        <w:spacing w:before="90" w:line="254" w:lineRule="auto"/>
        <w:ind w:right="98"/>
        <w:rPr>
          <w:rFonts w:hint="eastAsia"/>
        </w:rPr>
      </w:pPr>
      <w:r>
        <w:rPr>
          <w:rFonts w:hint="eastAsia"/>
        </w:rPr>
        <w:t>——但是，祂的智慧和主权，在祂拣选许多最没有希望的人时，都得到了极大的荣耀，为要使祂的全能和无限的怜悯，在祂使他们有资格与祂自己有最亲密的相交，并事奉祂时，更丰盛地彰显出来，林前1:25-29；提前1:13-16；罗5:20-21。</w:t>
      </w:r>
    </w:p>
    <w:p w14:paraId="0A157A1E">
      <w:pPr>
        <w:pStyle w:val="4"/>
        <w:spacing w:before="90" w:line="254" w:lineRule="auto"/>
        <w:ind w:right="98"/>
        <w:rPr>
          <w:rFonts w:hint="eastAsia"/>
        </w:rPr>
      </w:pPr>
    </w:p>
    <w:p w14:paraId="4137CEAF">
      <w:pPr>
        <w:pStyle w:val="4"/>
        <w:spacing w:before="90" w:line="254" w:lineRule="auto"/>
        <w:ind w:right="98"/>
        <w:rPr>
          <w:rFonts w:hint="eastAsia"/>
        </w:rPr>
      </w:pPr>
      <w:r>
        <w:rPr>
          <w:rFonts w:hint="eastAsia"/>
        </w:rPr>
        <w:t>—2. God hath not granted the means of eternal salvation to the most of mankind:</w:t>
      </w:r>
    </w:p>
    <w:p w14:paraId="137AFBC3">
      <w:pPr>
        <w:pStyle w:val="4"/>
        <w:spacing w:before="90" w:line="254" w:lineRule="auto"/>
        <w:ind w:right="98"/>
        <w:rPr>
          <w:rFonts w:hint="eastAsia"/>
        </w:rPr>
      </w:pPr>
      <w:r>
        <w:rPr>
          <w:rFonts w:hint="eastAsia"/>
        </w:rPr>
        <w:t>——2. 上帝并未将永恒救恩的途径赐给大多数人：</w:t>
      </w:r>
    </w:p>
    <w:p w14:paraId="087F63CF">
      <w:pPr>
        <w:pStyle w:val="4"/>
        <w:spacing w:before="90" w:line="254" w:lineRule="auto"/>
        <w:ind w:right="98"/>
        <w:rPr>
          <w:rFonts w:hint="eastAsia"/>
        </w:rPr>
      </w:pPr>
    </w:p>
    <w:p w14:paraId="721B83BB">
      <w:pPr>
        <w:pStyle w:val="4"/>
        <w:spacing w:before="90" w:line="254" w:lineRule="auto"/>
        <w:ind w:right="98"/>
        <w:rPr>
          <w:rFonts w:hint="eastAsia"/>
        </w:rPr>
      </w:pPr>
      <w:r>
        <w:rPr>
          <w:rFonts w:hint="eastAsia"/>
        </w:rPr>
        <w:t>—nor doth his granting them to any exhibit his decree of saving them, but the true method of obtaining salvation, and their duty to comply with and improve it, Mark 16:16; Acts 16:31; Acts 2:37-39; John 3:14-18.</w:t>
      </w:r>
    </w:p>
    <w:p w14:paraId="3367995C">
      <w:pPr>
        <w:pStyle w:val="4"/>
        <w:spacing w:before="90" w:line="254" w:lineRule="auto"/>
        <w:ind w:right="98"/>
        <w:rPr>
          <w:rFonts w:hint="eastAsia"/>
        </w:rPr>
      </w:pPr>
      <w:r>
        <w:rPr>
          <w:rFonts w:hint="eastAsia"/>
        </w:rPr>
        <w:t>——祂将这些途径赐给任何人，也并非表明祂拯救他们的预旨，而是表明获得救恩的真正方法，以及他们遵从并善用它的责任，可16:16；徒16:31；徒2:37-39；约3:14-18。</w:t>
      </w:r>
    </w:p>
    <w:p w14:paraId="334BA24E">
      <w:pPr>
        <w:pStyle w:val="4"/>
        <w:spacing w:before="90" w:line="254" w:lineRule="auto"/>
        <w:ind w:right="98"/>
        <w:rPr>
          <w:rFonts w:hint="eastAsia"/>
        </w:rPr>
      </w:pPr>
    </w:p>
    <w:p w14:paraId="6DC53E34">
      <w:pPr>
        <w:pStyle w:val="4"/>
        <w:spacing w:before="90" w:line="254" w:lineRule="auto"/>
        <w:ind w:right="98"/>
        <w:rPr>
          <w:rFonts w:hint="eastAsia"/>
        </w:rPr>
      </w:pPr>
      <w:r>
        <w:rPr>
          <w:rFonts w:hint="eastAsia"/>
        </w:rPr>
        <w:t>3. The Scripture never represents God as expecting the conversion of reprobates.</w:t>
      </w:r>
    </w:p>
    <w:p w14:paraId="5D0EEFB1">
      <w:pPr>
        <w:pStyle w:val="4"/>
        <w:spacing w:before="90" w:line="254" w:lineRule="auto"/>
        <w:ind w:right="98"/>
        <w:rPr>
          <w:rFonts w:hint="eastAsia"/>
        </w:rPr>
      </w:pPr>
      <w:r>
        <w:rPr>
          <w:rFonts w:hint="eastAsia"/>
        </w:rPr>
        <w:t>3. 圣经从未将上帝描绘为期望被遗弃者归正。</w:t>
      </w:r>
    </w:p>
    <w:p w14:paraId="01BE65DF">
      <w:pPr>
        <w:pStyle w:val="4"/>
        <w:spacing w:before="90" w:line="254" w:lineRule="auto"/>
        <w:ind w:right="98"/>
        <w:rPr>
          <w:rFonts w:hint="eastAsia"/>
        </w:rPr>
      </w:pPr>
    </w:p>
    <w:p w14:paraId="20FE23E7">
      <w:pPr>
        <w:pStyle w:val="4"/>
        <w:spacing w:before="90" w:line="254" w:lineRule="auto"/>
        <w:ind w:right="98"/>
        <w:rPr>
          <w:rFonts w:hint="eastAsia"/>
        </w:rPr>
      </w:pPr>
      <w:r>
        <w:rPr>
          <w:rFonts w:hint="eastAsia"/>
        </w:rPr>
        <w:t>To assert that he expects any thing which never happens, is to deny his infinite wisdom and knowledge. 4.</w:t>
      </w:r>
    </w:p>
    <w:p w14:paraId="6E690D39">
      <w:pPr>
        <w:pStyle w:val="4"/>
        <w:spacing w:before="90" w:line="254" w:lineRule="auto"/>
        <w:ind w:right="98"/>
        <w:rPr>
          <w:rFonts w:hint="eastAsia"/>
        </w:rPr>
      </w:pPr>
      <w:r>
        <w:rPr>
          <w:rFonts w:hint="eastAsia"/>
        </w:rPr>
        <w:t>断言祂期望任何从未发生的事，就是否认祂无限的智慧和知识。4.</w:t>
      </w:r>
    </w:p>
    <w:p w14:paraId="4B9DF9D1">
      <w:pPr>
        <w:pStyle w:val="4"/>
        <w:spacing w:before="90" w:line="254" w:lineRule="auto"/>
        <w:ind w:right="98"/>
        <w:rPr>
          <w:rFonts w:hint="eastAsia"/>
        </w:rPr>
      </w:pPr>
    </w:p>
    <w:p w14:paraId="66DB73EE">
      <w:pPr>
        <w:pStyle w:val="4"/>
        <w:spacing w:before="90" w:line="254" w:lineRule="auto"/>
        <w:ind w:right="98"/>
        <w:rPr>
          <w:rFonts w:hint="eastAsia"/>
        </w:rPr>
      </w:pPr>
      <w:r>
        <w:rPr>
          <w:rFonts w:hint="eastAsia"/>
        </w:rPr>
        <w:t>God's requiring from gospel hearers their proper duty, is his appointed mean of effectually converting his elect,—even as Christ's calling of Lazarus to come forth, and the widow's son and ruler's daughter to arise, was his decreed mean of actually raising them from the dead:</w:t>
      </w:r>
    </w:p>
    <w:p w14:paraId="6880747F">
      <w:pPr>
        <w:pStyle w:val="4"/>
        <w:spacing w:before="90" w:line="254" w:lineRule="auto"/>
        <w:ind w:right="98"/>
        <w:rPr>
          <w:rFonts w:hint="eastAsia"/>
        </w:rPr>
      </w:pPr>
      <w:r>
        <w:rPr>
          <w:rFonts w:hint="eastAsia"/>
        </w:rPr>
        <w:t>上帝要求听福音者尽他们当尽的本分，是祂命定的有效转化祂选民的途径，——正如基督呼召拉撒路出来，呼召寡妇的儿子和管会堂的女儿起来，是祂预旨的实际使他们从死里复活的途径：</w:t>
      </w:r>
    </w:p>
    <w:p w14:paraId="7D1D54AE">
      <w:pPr>
        <w:pStyle w:val="4"/>
        <w:spacing w:before="90" w:line="254" w:lineRule="auto"/>
        <w:ind w:right="98"/>
        <w:rPr>
          <w:rFonts w:hint="eastAsia"/>
        </w:rPr>
      </w:pPr>
    </w:p>
    <w:p w14:paraId="604B7692">
      <w:pPr>
        <w:pStyle w:val="4"/>
        <w:spacing w:before="90" w:line="254" w:lineRule="auto"/>
        <w:ind w:right="98"/>
        <w:rPr>
          <w:rFonts w:hint="eastAsia"/>
        </w:rPr>
      </w:pPr>
      <w:r>
        <w:rPr>
          <w:rFonts w:hint="eastAsia"/>
        </w:rPr>
        <w:t>—and meanwhile it renders reprobates much more useful and happy in this world, than otherwise they would be.</w:t>
      </w:r>
    </w:p>
    <w:p w14:paraId="376BC303">
      <w:pPr>
        <w:pStyle w:val="4"/>
        <w:spacing w:before="90" w:line="254" w:lineRule="auto"/>
        <w:ind w:right="98"/>
        <w:rPr>
          <w:rFonts w:hint="eastAsia"/>
        </w:rPr>
      </w:pPr>
      <w:r>
        <w:rPr>
          <w:rFonts w:hint="eastAsia"/>
        </w:rPr>
        <w:t>——同时，这也使被遗弃者在这个世界上比他们本来的样子更有用和更幸福。</w:t>
      </w:r>
    </w:p>
    <w:p w14:paraId="101C235F">
      <w:pPr>
        <w:pStyle w:val="4"/>
        <w:spacing w:before="90" w:line="254" w:lineRule="auto"/>
        <w:ind w:right="98"/>
        <w:rPr>
          <w:rFonts w:hint="eastAsia"/>
        </w:rPr>
      </w:pPr>
    </w:p>
    <w:p w14:paraId="7A193260">
      <w:pPr>
        <w:pStyle w:val="4"/>
        <w:spacing w:before="90" w:line="254" w:lineRule="auto"/>
        <w:ind w:right="98"/>
        <w:rPr>
          <w:rFonts w:hint="eastAsia"/>
        </w:rPr>
      </w:pPr>
      <w:r>
        <w:rPr>
          <w:rFonts w:hint="eastAsia"/>
        </w:rPr>
        <w:t>Objection IV. "If God, by a secret and unchangeable act of his will, hath consigned multitudes of mankind to everlasting ruin, how can he, in a consistence with uprightness and sincerity, openly declare, that he is not willing that any should perish, but that all should be saved and come to the knowledge of the truth, Ezek 33:11; 1 Tim 2:4; 2 Pet 3:9?</w:t>
      </w:r>
    </w:p>
    <w:p w14:paraId="64EAC389">
      <w:pPr>
        <w:pStyle w:val="4"/>
        <w:spacing w:before="90" w:line="254" w:lineRule="auto"/>
        <w:ind w:right="98"/>
        <w:rPr>
          <w:rFonts w:hint="eastAsia"/>
        </w:rPr>
      </w:pPr>
      <w:r>
        <w:rPr>
          <w:rFonts w:hint="eastAsia"/>
        </w:rPr>
        <w:t>反对意见四：“如果上帝藉着一个秘密而不变的旨意行动，已将众多的人类交付永恒的毁灭，祂怎能与正直和真诚相符地，公开宣告祂不愿一人沉沦，乃愿人人都得救，明白真道呢，结33:11；提前2:4；彼后3:9？</w:t>
      </w:r>
    </w:p>
    <w:p w14:paraId="0EB7B7AD">
      <w:pPr>
        <w:pStyle w:val="4"/>
        <w:spacing w:before="90" w:line="254" w:lineRule="auto"/>
        <w:ind w:right="98"/>
        <w:rPr>
          <w:rFonts w:hint="eastAsia"/>
        </w:rPr>
      </w:pPr>
    </w:p>
    <w:p w14:paraId="305D3C34">
      <w:pPr>
        <w:pStyle w:val="4"/>
        <w:spacing w:before="90" w:line="254" w:lineRule="auto"/>
        <w:ind w:right="98"/>
        <w:rPr>
          <w:rFonts w:hint="eastAsia"/>
        </w:rPr>
      </w:pPr>
      <w:r>
        <w:rPr>
          <w:rFonts w:hint="eastAsia"/>
        </w:rPr>
        <w:t>How can he impose a law upon them, to be obeyed under pain of damnation, while he himself is unalterably resolved to withhold from them all power and ability to keep it?</w:t>
      </w:r>
    </w:p>
    <w:p w14:paraId="1F723F28">
      <w:pPr>
        <w:pStyle w:val="4"/>
        <w:spacing w:before="90" w:line="254" w:lineRule="auto"/>
        <w:ind w:right="98"/>
        <w:rPr>
          <w:rFonts w:hint="eastAsia"/>
        </w:rPr>
      </w:pPr>
      <w:r>
        <w:rPr>
          <w:rFonts w:hint="eastAsia"/>
        </w:rPr>
        <w:t>当祂自己已不可改变地决定不给他们遵守律法的一切能力时，祂怎能将一条律法强加给他们，要他们以被定罪为代价来遵守呢？</w:t>
      </w:r>
    </w:p>
    <w:p w14:paraId="210E83F5">
      <w:pPr>
        <w:pStyle w:val="4"/>
        <w:spacing w:before="90" w:line="254" w:lineRule="auto"/>
        <w:ind w:right="98"/>
        <w:rPr>
          <w:rFonts w:hint="eastAsia"/>
        </w:rPr>
      </w:pPr>
    </w:p>
    <w:p w14:paraId="65E0000A">
      <w:pPr>
        <w:pStyle w:val="4"/>
        <w:spacing w:before="90" w:line="254" w:lineRule="auto"/>
        <w:ind w:right="98"/>
        <w:rPr>
          <w:rFonts w:hint="eastAsia"/>
        </w:rPr>
      </w:pPr>
      <w:r>
        <w:rPr>
          <w:rFonts w:hint="eastAsia"/>
        </w:rPr>
        <w:t>How can he be serious and earnest in calling men to repentance and salvation, if by his own unalterable purpose, he hath rendered both utterly impossible?</w:t>
      </w:r>
    </w:p>
    <w:p w14:paraId="13C1EFC3">
      <w:pPr>
        <w:pStyle w:val="4"/>
        <w:spacing w:before="90" w:line="254" w:lineRule="auto"/>
        <w:ind w:right="98"/>
        <w:rPr>
          <w:rFonts w:hint="eastAsia"/>
        </w:rPr>
      </w:pPr>
      <w:r>
        <w:rPr>
          <w:rFonts w:hint="eastAsia"/>
        </w:rPr>
        <w:t>如果祂以自己不可改变的旨意，使悔改和得救都变得完全不可能，祂怎能在呼召人悔改和得救时是认真和恳切的呢？</w:t>
      </w:r>
    </w:p>
    <w:p w14:paraId="079CC6C6">
      <w:pPr>
        <w:pStyle w:val="4"/>
        <w:spacing w:before="90" w:line="254" w:lineRule="auto"/>
        <w:ind w:right="98"/>
        <w:rPr>
          <w:rFonts w:hint="eastAsia"/>
        </w:rPr>
      </w:pPr>
    </w:p>
    <w:p w14:paraId="741A3B01">
      <w:pPr>
        <w:pStyle w:val="4"/>
        <w:spacing w:before="90" w:line="254" w:lineRule="auto"/>
        <w:ind w:right="98"/>
        <w:rPr>
          <w:rFonts w:hint="eastAsia"/>
        </w:rPr>
      </w:pPr>
      <w:r>
        <w:rPr>
          <w:rFonts w:hint="eastAsia"/>
        </w:rPr>
        <w:t>How can he profess to wish their welfare, or promise them eternal life upon conditions which are infallibly hindered by his own decree;</w:t>
      </w:r>
    </w:p>
    <w:p w14:paraId="53FF88C1">
      <w:pPr>
        <w:pStyle w:val="4"/>
        <w:spacing w:before="90" w:line="254" w:lineRule="auto"/>
        <w:ind w:right="98"/>
        <w:rPr>
          <w:rFonts w:hint="eastAsia"/>
        </w:rPr>
      </w:pPr>
      <w:r>
        <w:rPr>
          <w:rFonts w:hint="eastAsia"/>
        </w:rPr>
        <w:t>祂怎能声称希望他们得福，或在被祂自己的预旨绝对拦阻的条件下应许他们永生；</w:t>
      </w:r>
    </w:p>
    <w:p w14:paraId="430B312A">
      <w:pPr>
        <w:pStyle w:val="4"/>
        <w:spacing w:before="90" w:line="254" w:lineRule="auto"/>
        <w:ind w:right="98"/>
        <w:rPr>
          <w:rFonts w:hint="eastAsia"/>
        </w:rPr>
      </w:pPr>
    </w:p>
    <w:p w14:paraId="34385625">
      <w:pPr>
        <w:pStyle w:val="4"/>
        <w:spacing w:before="90" w:line="254" w:lineRule="auto"/>
        <w:ind w:right="98"/>
        <w:rPr>
          <w:rFonts w:hint="eastAsia"/>
        </w:rPr>
      </w:pPr>
      <w:r>
        <w:rPr>
          <w:rFonts w:hint="eastAsia"/>
        </w:rPr>
        <w:t>—or to offer it to them, upon whom he is unalterably determined never to bestow it?"</w:t>
      </w:r>
    </w:p>
    <w:p w14:paraId="7FF3211F">
      <w:pPr>
        <w:pStyle w:val="4"/>
        <w:spacing w:before="90" w:line="254" w:lineRule="auto"/>
        <w:ind w:right="98"/>
        <w:rPr>
          <w:rFonts w:hint="eastAsia"/>
        </w:rPr>
      </w:pPr>
      <w:r>
        <w:rPr>
          <w:rFonts w:hint="eastAsia"/>
        </w:rPr>
        <w:t>——或者将永生提供给那些祂已不可改变地决定永不赐予的人呢？”</w:t>
      </w:r>
    </w:p>
    <w:p w14:paraId="32208274">
      <w:pPr>
        <w:pStyle w:val="4"/>
        <w:spacing w:before="90" w:line="254" w:lineRule="auto"/>
        <w:ind w:right="98"/>
        <w:rPr>
          <w:rFonts w:hint="eastAsia"/>
        </w:rPr>
      </w:pPr>
    </w:p>
    <w:p w14:paraId="55A894AA">
      <w:pPr>
        <w:pStyle w:val="4"/>
        <w:spacing w:before="90" w:line="254" w:lineRule="auto"/>
        <w:ind w:right="98"/>
        <w:rPr>
          <w:rFonts w:hint="eastAsia"/>
        </w:rPr>
      </w:pPr>
      <w:r>
        <w:rPr>
          <w:rFonts w:hint="eastAsia"/>
        </w:rPr>
        <w:t>Answer 1.</w:t>
      </w:r>
    </w:p>
    <w:p w14:paraId="5C1101D5">
      <w:pPr>
        <w:pStyle w:val="4"/>
        <w:spacing w:before="90" w:line="254" w:lineRule="auto"/>
        <w:ind w:right="98"/>
        <w:rPr>
          <w:rFonts w:hint="eastAsia"/>
        </w:rPr>
      </w:pPr>
      <w:r>
        <w:rPr>
          <w:rFonts w:hint="eastAsia"/>
        </w:rPr>
        <w:t>回答1.</w:t>
      </w:r>
    </w:p>
    <w:p w14:paraId="010FF67C">
      <w:pPr>
        <w:pStyle w:val="4"/>
        <w:spacing w:before="90" w:line="254" w:lineRule="auto"/>
        <w:ind w:right="98"/>
        <w:rPr>
          <w:rFonts w:hint="eastAsia"/>
        </w:rPr>
      </w:pPr>
    </w:p>
    <w:p w14:paraId="0CDC7146">
      <w:pPr>
        <w:pStyle w:val="4"/>
        <w:spacing w:before="90" w:line="254" w:lineRule="auto"/>
        <w:ind w:right="98"/>
        <w:rPr>
          <w:rFonts w:hint="eastAsia"/>
        </w:rPr>
      </w:pPr>
      <w:r>
        <w:rPr>
          <w:rFonts w:hint="eastAsia"/>
        </w:rPr>
        <w:t>The Scripture never declares, that God is inclined to have every individual of mankind, Judas, Antichrist, etc. saved, but the contrary, John 17:9,12; 2 Thess 2:4,11-12; Rom 9:22.</w:t>
      </w:r>
    </w:p>
    <w:p w14:paraId="2F6D6A33">
      <w:pPr>
        <w:pStyle w:val="4"/>
        <w:spacing w:before="90" w:line="254" w:lineRule="auto"/>
        <w:ind w:right="98"/>
        <w:rPr>
          <w:rFonts w:hint="eastAsia"/>
        </w:rPr>
      </w:pPr>
      <w:r>
        <w:rPr>
          <w:rFonts w:hint="eastAsia"/>
        </w:rPr>
        <w:t>圣经从未宣告，上帝倾向于让每一个人，犹大、敌基督等，都得救，而是相反，约17:9,12；帖后2:4,11-12；罗9:22。</w:t>
      </w:r>
    </w:p>
    <w:p w14:paraId="1ED23121">
      <w:pPr>
        <w:pStyle w:val="4"/>
        <w:spacing w:before="90" w:line="254" w:lineRule="auto"/>
        <w:ind w:right="98"/>
        <w:rPr>
          <w:rFonts w:hint="eastAsia"/>
        </w:rPr>
      </w:pPr>
    </w:p>
    <w:p w14:paraId="3C151857">
      <w:pPr>
        <w:pStyle w:val="4"/>
        <w:spacing w:before="90" w:line="254" w:lineRule="auto"/>
        <w:ind w:right="98"/>
        <w:rPr>
          <w:rFonts w:hint="eastAsia"/>
        </w:rPr>
      </w:pPr>
      <w:r>
        <w:rPr>
          <w:rFonts w:hint="eastAsia"/>
        </w:rPr>
        <w:t>Now, if one be appointed to wrath, it will affect the sincerity of God, in the sense of the objection, as much as if it were ten thousand millions. 2.</w:t>
      </w:r>
    </w:p>
    <w:p w14:paraId="52EC9A53">
      <w:pPr>
        <w:pStyle w:val="4"/>
        <w:spacing w:before="90" w:line="254" w:lineRule="auto"/>
        <w:ind w:right="98"/>
        <w:rPr>
          <w:rFonts w:hint="eastAsia"/>
        </w:rPr>
      </w:pPr>
      <w:r>
        <w:rPr>
          <w:rFonts w:hint="eastAsia"/>
        </w:rPr>
        <w:t>现在，如果有一个人被预定遭忿怒，这在反对意见的意义上，对上帝真诚的影响，就如同有一百亿人一样。2.</w:t>
      </w:r>
    </w:p>
    <w:p w14:paraId="09E81397">
      <w:pPr>
        <w:pStyle w:val="4"/>
        <w:spacing w:before="90" w:line="254" w:lineRule="auto"/>
        <w:ind w:right="98"/>
        <w:rPr>
          <w:rFonts w:hint="eastAsia"/>
        </w:rPr>
      </w:pPr>
    </w:p>
    <w:p w14:paraId="04C9ED69">
      <w:pPr>
        <w:pStyle w:val="4"/>
        <w:spacing w:before="90" w:line="254" w:lineRule="auto"/>
        <w:ind w:right="98"/>
        <w:rPr>
          <w:rFonts w:hint="eastAsia"/>
        </w:rPr>
      </w:pPr>
      <w:r>
        <w:rPr>
          <w:rFonts w:hint="eastAsia"/>
        </w:rPr>
        <w:t>We readily grant, that men of all nations, ranks, and conditions, are actually saved, than which the Scripture never affirms any thing more universal on this point, 1 Tim 2:4; 2 Pet 3:9; Joel 2:28; John 12:32; John 16:9; Rev 7:9.</w:t>
      </w:r>
    </w:p>
    <w:p w14:paraId="2E1C323F">
      <w:pPr>
        <w:pStyle w:val="4"/>
        <w:spacing w:before="90" w:line="254" w:lineRule="auto"/>
        <w:ind w:right="98"/>
        <w:rPr>
          <w:rFonts w:hint="eastAsia"/>
        </w:rPr>
      </w:pPr>
      <w:r>
        <w:rPr>
          <w:rFonts w:hint="eastAsia"/>
        </w:rPr>
        <w:t>我们欣然承认，各国、各阶层、各景况的人，都实际得救了，圣经在这一点上从未肯定过比这更普遍的事，提前2:4；彼后3:9；珥2:28；约12:32；约16:9；启7:9。</w:t>
      </w:r>
    </w:p>
    <w:p w14:paraId="614F4CC5">
      <w:pPr>
        <w:pStyle w:val="4"/>
        <w:spacing w:before="90" w:line="254" w:lineRule="auto"/>
        <w:ind w:right="98"/>
        <w:rPr>
          <w:rFonts w:hint="eastAsia"/>
        </w:rPr>
      </w:pPr>
    </w:p>
    <w:p w14:paraId="5FAC8E93">
      <w:pPr>
        <w:pStyle w:val="4"/>
        <w:spacing w:before="90" w:line="254" w:lineRule="auto"/>
        <w:ind w:right="98"/>
        <w:rPr>
          <w:rFonts w:hint="eastAsia"/>
        </w:rPr>
      </w:pPr>
      <w:r>
        <w:rPr>
          <w:rFonts w:hint="eastAsia"/>
        </w:rPr>
        <w:t>3. Be the purpose of God what it will, his holy, just, good, and exceeding broad law, binds, and will for ever bind, both devils and men to holiness, nay to perfection in holiness; otherwise they could not commit sin, Rom 4:15; Rom 5:13; 1 John 3:4.</w:t>
      </w:r>
    </w:p>
    <w:p w14:paraId="5ADDA07A">
      <w:pPr>
        <w:pStyle w:val="4"/>
        <w:spacing w:before="90" w:line="254" w:lineRule="auto"/>
        <w:ind w:right="98"/>
        <w:rPr>
          <w:rFonts w:hint="eastAsia"/>
        </w:rPr>
      </w:pPr>
      <w:r>
        <w:rPr>
          <w:rFonts w:hint="eastAsia"/>
        </w:rPr>
        <w:t>3. 无论上帝的旨意为何，祂圣洁、公义、良善、且极其宽广的律法，都捆绑，并将永远捆绑，魔鬼和人趋向圣洁，甚至在圣洁中完全；否则他们就不能犯罪，罗4:15；罗5:13；约壹3:4。</w:t>
      </w:r>
    </w:p>
    <w:p w14:paraId="47B14FEF">
      <w:pPr>
        <w:pStyle w:val="4"/>
        <w:spacing w:before="90" w:line="254" w:lineRule="auto"/>
        <w:ind w:right="98"/>
        <w:rPr>
          <w:rFonts w:hint="eastAsia"/>
        </w:rPr>
      </w:pPr>
    </w:p>
    <w:p w14:paraId="469A168F">
      <w:pPr>
        <w:pStyle w:val="4"/>
        <w:spacing w:before="90" w:line="254" w:lineRule="auto"/>
        <w:ind w:right="98"/>
        <w:rPr>
          <w:rFonts w:hint="eastAsia"/>
        </w:rPr>
      </w:pPr>
      <w:r>
        <w:rPr>
          <w:rFonts w:hint="eastAsia"/>
        </w:rPr>
        <w:t>—And, men's attempts to obey it are rewarded in this life, or in the next, with, at least, less degrees of punishment, Matt 11:21-24; Matt 12:41-42.</w:t>
      </w:r>
    </w:p>
    <w:p w14:paraId="002329A4">
      <w:pPr>
        <w:pStyle w:val="4"/>
        <w:spacing w:before="90" w:line="254" w:lineRule="auto"/>
        <w:ind w:right="98"/>
        <w:rPr>
          <w:rFonts w:hint="eastAsia"/>
        </w:rPr>
      </w:pPr>
      <w:r>
        <w:rPr>
          <w:rFonts w:hint="eastAsia"/>
        </w:rPr>
        <w:t>——并且，人试图遵守律法的努力，在今生或来世，至少会得到较轻程度的惩罚作为奖赏，太11:21-24；太12:41-42。</w:t>
      </w:r>
    </w:p>
    <w:p w14:paraId="7D471C94">
      <w:pPr>
        <w:pStyle w:val="4"/>
        <w:spacing w:before="90" w:line="254" w:lineRule="auto"/>
        <w:ind w:right="98"/>
        <w:rPr>
          <w:rFonts w:hint="eastAsia"/>
        </w:rPr>
      </w:pPr>
    </w:p>
    <w:p w14:paraId="5CE69682">
      <w:pPr>
        <w:pStyle w:val="4"/>
        <w:spacing w:before="90" w:line="254" w:lineRule="auto"/>
        <w:ind w:right="98"/>
        <w:rPr>
          <w:rFonts w:hint="eastAsia"/>
        </w:rPr>
      </w:pPr>
      <w:r>
        <w:rPr>
          <w:rFonts w:hint="eastAsia"/>
        </w:rPr>
        <w:t>4. As, in ordinary cases, no man, in this life, can certainly know that he is included in God's reprobating decree,—and as it, in no case, lays any restraint or force upon men's will, it cannot be it, but their own inward corruption and enmity against God, which hinders their care or endeavours to promote their eternal happiness.</w:t>
      </w:r>
    </w:p>
    <w:p w14:paraId="0627364C">
      <w:pPr>
        <w:pStyle w:val="4"/>
        <w:spacing w:before="90" w:line="254" w:lineRule="auto"/>
        <w:ind w:right="98"/>
        <w:rPr>
          <w:rFonts w:hint="eastAsia"/>
        </w:rPr>
      </w:pPr>
      <w:r>
        <w:rPr>
          <w:rFonts w:hint="eastAsia"/>
        </w:rPr>
        <w:t>4. 因为，在通常情况下，今生无人能确知自己被包含在上帝遗弃的预旨中，——并且这预旨在任何情况下都不对人的意志施加任何约束或强迫，因此，拦阻他们关心或努力促进他们永恒幸福的，不可能是这预旨，而是他们自己内在的败坏和对上帝的敌意。</w:t>
      </w:r>
    </w:p>
    <w:p w14:paraId="69AFB4CC">
      <w:pPr>
        <w:pStyle w:val="4"/>
        <w:spacing w:before="90" w:line="254" w:lineRule="auto"/>
        <w:ind w:right="98"/>
        <w:rPr>
          <w:rFonts w:hint="eastAsia"/>
        </w:rPr>
      </w:pPr>
    </w:p>
    <w:p w14:paraId="578A859C">
      <w:pPr>
        <w:pStyle w:val="4"/>
        <w:spacing w:before="90" w:line="254" w:lineRule="auto"/>
        <w:ind w:right="98"/>
        <w:rPr>
          <w:rFonts w:hint="eastAsia"/>
        </w:rPr>
      </w:pPr>
      <w:r>
        <w:rPr>
          <w:rFonts w:hint="eastAsia"/>
        </w:rPr>
        <w:t>5. Most of those scriptures, in which God appears to wish men's welfare, and to promise them happiness on condition of their obedience, directly relate to the felicity of the Jews in Canaan, which they held upon the foot of such reformation and behaviour, as was partly in their own power, without any assistance of saving grace, Deut 5:29; Deut 32:29; Ps 81:13; Isa 1:19-20; Ezek 18:30-32; Ezek 33:11; Jer 6:8.</w:t>
      </w:r>
    </w:p>
    <w:p w14:paraId="6146984B">
      <w:pPr>
        <w:pStyle w:val="4"/>
        <w:spacing w:before="90" w:line="254" w:lineRule="auto"/>
        <w:ind w:right="98"/>
        <w:rPr>
          <w:rFonts w:hint="eastAsia"/>
        </w:rPr>
      </w:pPr>
      <w:r>
        <w:rPr>
          <w:rFonts w:hint="eastAsia"/>
        </w:rPr>
        <w:t>5. 那些上帝似乎希望人得福，并在他们顺服的条件下应许他们幸福的经文，大多数直接关系到犹太人在迦南的福乐，他们是以某种程度的改革和行为为基础来持守这福乐的，而这在某种程度上是在他们自己的能力范围之内，没有任何拯救性恩典的帮助，申5:29；申32:29；诗81:13；赛1:19-20；结18:30-32；结33:11；耶6:8。</w:t>
      </w:r>
    </w:p>
    <w:p w14:paraId="62B35E18">
      <w:pPr>
        <w:pStyle w:val="4"/>
        <w:spacing w:before="90" w:line="254" w:lineRule="auto"/>
        <w:ind w:right="98"/>
        <w:rPr>
          <w:rFonts w:hint="eastAsia"/>
        </w:rPr>
      </w:pPr>
    </w:p>
    <w:p w14:paraId="1094412E">
      <w:pPr>
        <w:pStyle w:val="4"/>
        <w:spacing w:before="90" w:line="254" w:lineRule="auto"/>
        <w:ind w:right="98"/>
        <w:rPr>
          <w:rFonts w:hint="eastAsia"/>
        </w:rPr>
      </w:pPr>
      <w:r>
        <w:rPr>
          <w:rFonts w:hint="eastAsia"/>
        </w:rPr>
        <w:t>6. Spiritual pardon and salvation are never secured by promise to any but such as have true faith, and that not as a proper condition, but as a mean of receiving them,—and hence as a fruit of election, 2 Thess 2:2,13; Titus 1:2; Acts 2:47; Acts 13:48.</w:t>
      </w:r>
    </w:p>
    <w:p w14:paraId="3F6B49A4">
      <w:pPr>
        <w:pStyle w:val="4"/>
        <w:spacing w:before="90" w:line="254" w:lineRule="auto"/>
        <w:ind w:right="98"/>
        <w:rPr>
          <w:rFonts w:hint="eastAsia"/>
        </w:rPr>
      </w:pPr>
      <w:r>
        <w:rPr>
          <w:rFonts w:hint="eastAsia"/>
        </w:rPr>
        <w:t>6. 属灵的赦免和救恩，从未藉着应许保证给任何人，除非是那些有真信心的人，而且信心并非作为恰当的条件，而是作为领受它们的途径，——因此是拣选的果子，帖后2:2,13；多1:2；徒2:47；徒13:48。</w:t>
      </w:r>
    </w:p>
    <w:p w14:paraId="1088447F">
      <w:pPr>
        <w:pStyle w:val="4"/>
        <w:spacing w:before="90" w:line="254" w:lineRule="auto"/>
        <w:ind w:right="98"/>
        <w:rPr>
          <w:rFonts w:hint="eastAsia"/>
        </w:rPr>
      </w:pPr>
    </w:p>
    <w:p w14:paraId="09716276">
      <w:pPr>
        <w:pStyle w:val="4"/>
        <w:spacing w:before="90" w:line="254" w:lineRule="auto"/>
        <w:ind w:right="98"/>
        <w:rPr>
          <w:rFonts w:hint="eastAsia"/>
        </w:rPr>
      </w:pPr>
      <w:r>
        <w:rPr>
          <w:rFonts w:hint="eastAsia"/>
        </w:rPr>
        <w:t>7. The gospel is so far from declaring that God intends to save all men, that it plainly affirms, that he intends to save but the smaller part of gospel-hearers, Matt 7:13-15,23; Matt 20:16; Matt 22:14.</w:t>
      </w:r>
    </w:p>
    <w:p w14:paraId="2260E99B">
      <w:pPr>
        <w:pStyle w:val="4"/>
        <w:spacing w:before="90" w:line="254" w:lineRule="auto"/>
        <w:ind w:right="98"/>
        <w:rPr>
          <w:rFonts w:hint="eastAsia"/>
        </w:rPr>
      </w:pPr>
      <w:r>
        <w:rPr>
          <w:rFonts w:hint="eastAsia"/>
        </w:rPr>
        <w:t>7. 福音远非宣告上帝意图拯救所有人，而是清楚地肯定，祂意图只拯救听福音者中较少的一部分，太7:13-15,23；太20:16；太22:14。</w:t>
      </w:r>
    </w:p>
    <w:p w14:paraId="263FF9BD">
      <w:pPr>
        <w:pStyle w:val="4"/>
        <w:spacing w:before="90" w:line="254" w:lineRule="auto"/>
        <w:ind w:right="98"/>
        <w:rPr>
          <w:rFonts w:hint="eastAsia"/>
        </w:rPr>
      </w:pPr>
    </w:p>
    <w:p w14:paraId="6B3B3DF0">
      <w:pPr>
        <w:pStyle w:val="4"/>
        <w:spacing w:before="90" w:line="254" w:lineRule="auto"/>
        <w:ind w:right="98"/>
        <w:rPr>
          <w:rFonts w:hint="eastAsia"/>
        </w:rPr>
      </w:pPr>
      <w:r>
        <w:rPr>
          <w:rFonts w:hint="eastAsia"/>
        </w:rPr>
        <w:t>But it peremptorily declares, that Jesus Christ is able to save to the uttermost all them that come unto God by him;</w:t>
      </w:r>
    </w:p>
    <w:p w14:paraId="6CF18A32">
      <w:pPr>
        <w:pStyle w:val="4"/>
        <w:spacing w:before="90" w:line="254" w:lineRule="auto"/>
        <w:ind w:right="98"/>
        <w:rPr>
          <w:rFonts w:hint="eastAsia"/>
        </w:rPr>
      </w:pPr>
      <w:r>
        <w:rPr>
          <w:rFonts w:hint="eastAsia"/>
        </w:rPr>
        <w:t>但它断然宣告，耶稣基督能拯救凡靠着祂进到上帝面前的人，直到永远；</w:t>
      </w:r>
    </w:p>
    <w:p w14:paraId="1A779B4D">
      <w:pPr>
        <w:pStyle w:val="4"/>
        <w:spacing w:before="90" w:line="254" w:lineRule="auto"/>
        <w:ind w:right="98"/>
        <w:rPr>
          <w:rFonts w:hint="eastAsia"/>
        </w:rPr>
      </w:pPr>
    </w:p>
    <w:p w14:paraId="61986A77">
      <w:pPr>
        <w:pStyle w:val="4"/>
        <w:spacing w:before="90" w:line="254" w:lineRule="auto"/>
        <w:ind w:right="98"/>
        <w:rPr>
          <w:rFonts w:hint="eastAsia"/>
        </w:rPr>
      </w:pPr>
      <w:r>
        <w:rPr>
          <w:rFonts w:hint="eastAsia"/>
        </w:rPr>
        <w:t>—that he and his salvation are equally suited to the needs of every hearer;</w:t>
      </w:r>
    </w:p>
    <w:p w14:paraId="0FC366AB">
      <w:pPr>
        <w:pStyle w:val="4"/>
        <w:spacing w:before="90" w:line="254" w:lineRule="auto"/>
        <w:ind w:right="98"/>
        <w:rPr>
          <w:rFonts w:hint="eastAsia"/>
        </w:rPr>
      </w:pPr>
      <w:r>
        <w:rPr>
          <w:rFonts w:hint="eastAsia"/>
        </w:rPr>
        <w:t>——祂和祂的救恩同样适合每个听者的需要；</w:t>
      </w:r>
    </w:p>
    <w:p w14:paraId="1D32ED54">
      <w:pPr>
        <w:pStyle w:val="4"/>
        <w:spacing w:before="90" w:line="254" w:lineRule="auto"/>
        <w:ind w:right="98"/>
        <w:rPr>
          <w:rFonts w:hint="eastAsia"/>
        </w:rPr>
      </w:pPr>
    </w:p>
    <w:p w14:paraId="0B7E30B6">
      <w:pPr>
        <w:pStyle w:val="4"/>
        <w:spacing w:before="90" w:line="254" w:lineRule="auto"/>
        <w:ind w:right="98"/>
        <w:rPr>
          <w:rFonts w:hint="eastAsia"/>
        </w:rPr>
      </w:pPr>
      <w:r>
        <w:rPr>
          <w:rFonts w:hint="eastAsia"/>
        </w:rPr>
        <w:t>—that, by the gracious appointment and infinitely free gift of God, he is the Official Saviour of mankind indefinitely considered, and will in no wise cast out any that come to him for salvation;</w:t>
      </w:r>
    </w:p>
    <w:p w14:paraId="1AB8B14A">
      <w:pPr>
        <w:pStyle w:val="4"/>
        <w:spacing w:before="90" w:line="254" w:lineRule="auto"/>
        <w:ind w:right="98"/>
        <w:rPr>
          <w:rFonts w:hint="eastAsia"/>
        </w:rPr>
      </w:pPr>
      <w:r>
        <w:rPr>
          <w:rFonts w:hint="eastAsia"/>
        </w:rPr>
        <w:t>——藉着上帝恩典的命定和无限白白的恩赐，祂是不确定地被视为人类的职分救主，凡到祂这里来求救恩的，祂总不丢弃；</w:t>
      </w:r>
    </w:p>
    <w:p w14:paraId="25041B51">
      <w:pPr>
        <w:pStyle w:val="4"/>
        <w:spacing w:before="90" w:line="254" w:lineRule="auto"/>
        <w:ind w:right="98"/>
        <w:rPr>
          <w:rFonts w:hint="eastAsia"/>
        </w:rPr>
      </w:pPr>
    </w:p>
    <w:p w14:paraId="0580A321">
      <w:pPr>
        <w:pStyle w:val="4"/>
        <w:spacing w:before="90" w:line="254" w:lineRule="auto"/>
        <w:ind w:right="98"/>
        <w:rPr>
          <w:rFonts w:hint="eastAsia"/>
        </w:rPr>
      </w:pPr>
      <w:r>
        <w:rPr>
          <w:rFonts w:hint="eastAsia"/>
        </w:rPr>
        <w:t>—that it is the duty and interest of all gospel-hearers, as lost and self-ruined sinners, to exert all the powers of their soul to the uttermost, in essaying to believe on and receive him and his salvation, as fully, freely, earnestly, and indefinitely offered to them;</w:t>
      </w:r>
    </w:p>
    <w:p w14:paraId="0C54BB93">
      <w:pPr>
        <w:pStyle w:val="4"/>
        <w:spacing w:before="90" w:line="254" w:lineRule="auto"/>
        <w:ind w:right="98"/>
        <w:rPr>
          <w:rFonts w:hint="eastAsia"/>
        </w:rPr>
      </w:pPr>
      <w:r>
        <w:rPr>
          <w:rFonts w:hint="eastAsia"/>
        </w:rPr>
        <w:t>——所有听福音者，作为失丧和自我毁灭的罪人，他们的责任和益处，就是尽其灵魂的一切力量，去尝试相信并接受祂和祂的救恩，这救恩是完全、白白、热切、不确定地提供给他们的；</w:t>
      </w:r>
    </w:p>
    <w:p w14:paraId="6D039844">
      <w:pPr>
        <w:pStyle w:val="4"/>
        <w:spacing w:before="90" w:line="254" w:lineRule="auto"/>
        <w:ind w:right="98"/>
        <w:rPr>
          <w:rFonts w:hint="eastAsia"/>
        </w:rPr>
      </w:pPr>
    </w:p>
    <w:p w14:paraId="64711CE2">
      <w:pPr>
        <w:pStyle w:val="4"/>
        <w:spacing w:before="90" w:line="254" w:lineRule="auto"/>
        <w:ind w:right="98"/>
        <w:rPr>
          <w:rFonts w:hint="eastAsia"/>
        </w:rPr>
      </w:pPr>
      <w:r>
        <w:rPr>
          <w:rFonts w:hint="eastAsia"/>
        </w:rPr>
        <w:t>—that, not knowing but they are elected, they all ought, earnestly and repeatedly, to attempt this believing, in order to have certain proof that they are so;</w:t>
      </w:r>
    </w:p>
    <w:p w14:paraId="03FC3C10">
      <w:pPr>
        <w:pStyle w:val="4"/>
        <w:spacing w:before="90" w:line="254" w:lineRule="auto"/>
        <w:ind w:right="98"/>
        <w:rPr>
          <w:rFonts w:hint="eastAsia"/>
        </w:rPr>
      </w:pPr>
      <w:r>
        <w:rPr>
          <w:rFonts w:hint="eastAsia"/>
        </w:rPr>
        <w:t>——他们既不知道自己是否被拣选，就都应当热切地、反复地尝试去相信，以便得到他们被拣选的确据；</w:t>
      </w:r>
    </w:p>
    <w:p w14:paraId="07A5F16C">
      <w:pPr>
        <w:pStyle w:val="4"/>
        <w:spacing w:before="90" w:line="254" w:lineRule="auto"/>
        <w:ind w:right="98"/>
        <w:rPr>
          <w:rFonts w:hint="eastAsia"/>
        </w:rPr>
      </w:pPr>
    </w:p>
    <w:p w14:paraId="179B759D">
      <w:pPr>
        <w:pStyle w:val="4"/>
        <w:spacing w:before="90" w:line="254" w:lineRule="auto"/>
        <w:ind w:right="98"/>
        <w:rPr>
          <w:rFonts w:hint="eastAsia"/>
        </w:rPr>
      </w:pPr>
      <w:r>
        <w:rPr>
          <w:rFonts w:hint="eastAsia"/>
        </w:rPr>
        <w:t>—that by means of gospel declarations, offers, and invitations, under the influence of the Holy Ghost, the adult elect are brought into their state of salvation, and many reprobates are qualified with spiritual gifts, which render them useful companions and assistants to the elect in this world. 8.</w:t>
      </w:r>
    </w:p>
    <w:p w14:paraId="0E949DDD">
      <w:pPr>
        <w:pStyle w:val="4"/>
        <w:spacing w:before="90" w:line="254" w:lineRule="auto"/>
        <w:ind w:right="98"/>
        <w:rPr>
          <w:rFonts w:hint="eastAsia"/>
        </w:rPr>
      </w:pPr>
      <w:r>
        <w:rPr>
          <w:rFonts w:hint="eastAsia"/>
        </w:rPr>
        <w:t>——藉着福音的宣告、提供和邀请，在圣灵的影响下，成年的选民被带入他们的救恩状态，许多被遗弃者也被赋予了属灵的恩赐，这使他们在今世成为选民有用的同伴和助手。8.</w:t>
      </w:r>
    </w:p>
    <w:p w14:paraId="06C0F288">
      <w:pPr>
        <w:pStyle w:val="4"/>
        <w:spacing w:before="90" w:line="254" w:lineRule="auto"/>
        <w:ind w:right="98"/>
        <w:rPr>
          <w:rFonts w:hint="eastAsia"/>
        </w:rPr>
      </w:pPr>
    </w:p>
    <w:p w14:paraId="5CE3A47A">
      <w:pPr>
        <w:pStyle w:val="4"/>
        <w:spacing w:before="90" w:line="254" w:lineRule="auto"/>
        <w:ind w:right="98"/>
        <w:rPr>
          <w:rFonts w:hint="eastAsia"/>
        </w:rPr>
      </w:pPr>
      <w:r>
        <w:rPr>
          <w:rFonts w:hint="eastAsia"/>
        </w:rPr>
        <w:t>Unless, in providence, God actually should save all men, especially all that hear the gospel, which it is manifest he doth not, the whole charge of the objection will fall upon him, with all its weight, if it have any.</w:t>
      </w:r>
    </w:p>
    <w:p w14:paraId="58D6B569">
      <w:pPr>
        <w:pStyle w:val="4"/>
        <w:spacing w:before="90" w:line="254" w:lineRule="auto"/>
        <w:ind w:right="98"/>
        <w:rPr>
          <w:rFonts w:hint="eastAsia"/>
        </w:rPr>
      </w:pPr>
      <w:r>
        <w:rPr>
          <w:rFonts w:hint="eastAsia"/>
        </w:rPr>
        <w:t>除非在护理中，上帝实际上拯救了所有人，特别是所有听到福音的人，而这显然祂没有这样做，否则，反对意见的全部指控，如果它有任何分量的话，将以其全部的分量落在祂身上。</w:t>
      </w:r>
    </w:p>
    <w:p w14:paraId="68018804">
      <w:pPr>
        <w:pStyle w:val="4"/>
        <w:spacing w:before="90" w:line="254" w:lineRule="auto"/>
        <w:ind w:right="98"/>
        <w:rPr>
          <w:rFonts w:hint="eastAsia"/>
        </w:rPr>
      </w:pPr>
    </w:p>
    <w:p w14:paraId="73D6729C">
      <w:pPr>
        <w:pStyle w:val="4"/>
        <w:spacing w:before="90" w:line="254" w:lineRule="auto"/>
        <w:ind w:right="98"/>
        <w:rPr>
          <w:rFonts w:hint="eastAsia"/>
        </w:rPr>
      </w:pPr>
      <w:r>
        <w:rPr>
          <w:rFonts w:hint="eastAsia"/>
        </w:rPr>
        <w:t>Objection V. "It is inconsistent with God's infinite holiness to decree the permission of sin, or to command men to be holy as he is holy, while, by his unalterable purpose, he renders it impossible for them to be holy."</w:t>
      </w:r>
    </w:p>
    <w:p w14:paraId="7BBC4086">
      <w:pPr>
        <w:pStyle w:val="4"/>
        <w:spacing w:before="90" w:line="254" w:lineRule="auto"/>
        <w:ind w:right="98"/>
        <w:rPr>
          <w:rFonts w:hint="eastAsia"/>
        </w:rPr>
      </w:pPr>
      <w:r>
        <w:rPr>
          <w:rFonts w:hint="eastAsia"/>
        </w:rPr>
        <w:t>反对意见五：“上帝预旨允许罪，或命令人要圣洁像祂圣洁一样，而同时又以祂不可改变的旨意，使他们不可能圣洁，这与祂无限的圣洁不符。”</w:t>
      </w:r>
    </w:p>
    <w:p w14:paraId="2D58A5FD">
      <w:pPr>
        <w:pStyle w:val="4"/>
        <w:spacing w:before="90" w:line="254" w:lineRule="auto"/>
        <w:ind w:right="98"/>
        <w:rPr>
          <w:rFonts w:hint="eastAsia"/>
        </w:rPr>
      </w:pPr>
    </w:p>
    <w:p w14:paraId="1EA83BDA">
      <w:pPr>
        <w:pStyle w:val="4"/>
        <w:spacing w:before="90" w:line="254" w:lineRule="auto"/>
        <w:ind w:right="98"/>
        <w:rPr>
          <w:rFonts w:hint="eastAsia"/>
        </w:rPr>
      </w:pPr>
      <w:r>
        <w:rPr>
          <w:rFonts w:hint="eastAsia"/>
        </w:rPr>
        <w:t>Answer 1.</w:t>
      </w:r>
    </w:p>
    <w:p w14:paraId="19EB4738">
      <w:pPr>
        <w:pStyle w:val="4"/>
        <w:spacing w:before="90" w:line="254" w:lineRule="auto"/>
        <w:ind w:right="98"/>
        <w:rPr>
          <w:rFonts w:hint="eastAsia"/>
        </w:rPr>
      </w:pPr>
      <w:r>
        <w:rPr>
          <w:rFonts w:hint="eastAsia"/>
        </w:rPr>
        <w:t>回答1.</w:t>
      </w:r>
    </w:p>
    <w:p w14:paraId="5566439B">
      <w:pPr>
        <w:pStyle w:val="4"/>
        <w:spacing w:before="90" w:line="254" w:lineRule="auto"/>
        <w:ind w:right="98"/>
        <w:rPr>
          <w:rFonts w:hint="eastAsia"/>
        </w:rPr>
      </w:pPr>
    </w:p>
    <w:p w14:paraId="79B783BF">
      <w:pPr>
        <w:pStyle w:val="4"/>
        <w:spacing w:before="90" w:line="254" w:lineRule="auto"/>
        <w:ind w:right="98"/>
        <w:rPr>
          <w:rFonts w:hint="eastAsia"/>
        </w:rPr>
      </w:pPr>
      <w:r>
        <w:rPr>
          <w:rFonts w:hint="eastAsia"/>
        </w:rPr>
        <w:t>Let our opponents reconcile the actual entrance of sin into the world, and the long continuance and spread of it, among devils and men, with the infinite holiness of an all-wise and almighty God,—and all the pretended inconsistency of his decree of permitting it will evanish of course.</w:t>
      </w:r>
    </w:p>
    <w:p w14:paraId="506C45AD">
      <w:pPr>
        <w:pStyle w:val="4"/>
        <w:spacing w:before="90" w:line="254" w:lineRule="auto"/>
        <w:ind w:right="98"/>
        <w:rPr>
          <w:rFonts w:hint="eastAsia"/>
        </w:rPr>
      </w:pPr>
      <w:r>
        <w:rPr>
          <w:rFonts w:hint="eastAsia"/>
        </w:rPr>
        <w:t>让我们的反对者将罪实际进入世界，以及它在魔鬼和人中间长期的持续和蔓延，与一位全智全能之上帝的无限圣洁调和起来，——那么祂允许罪的预旨所有所谓的矛盾，自然就会消失。</w:t>
      </w:r>
    </w:p>
    <w:p w14:paraId="068075BB">
      <w:pPr>
        <w:pStyle w:val="4"/>
        <w:spacing w:before="90" w:line="254" w:lineRule="auto"/>
        <w:ind w:right="98"/>
        <w:rPr>
          <w:rFonts w:hint="eastAsia"/>
        </w:rPr>
      </w:pPr>
    </w:p>
    <w:p w14:paraId="0EA9B614">
      <w:pPr>
        <w:pStyle w:val="4"/>
        <w:spacing w:before="90" w:line="254" w:lineRule="auto"/>
        <w:ind w:right="98"/>
        <w:rPr>
          <w:rFonts w:hint="eastAsia"/>
        </w:rPr>
      </w:pPr>
      <w:r>
        <w:rPr>
          <w:rFonts w:hint="eastAsia"/>
        </w:rPr>
        <w:t>2. Since God's decree of reprobation neither inclines nor forces men to sin, and is very rarely known to any particular person in this world, it is at once extremely uncandid and absurd, repeatedly to contend, that it renders any man sinful or retains him such.</w:t>
      </w:r>
    </w:p>
    <w:p w14:paraId="60ECC433">
      <w:pPr>
        <w:pStyle w:val="4"/>
        <w:spacing w:before="90" w:line="254" w:lineRule="auto"/>
        <w:ind w:right="98"/>
        <w:rPr>
          <w:rFonts w:hint="eastAsia"/>
        </w:rPr>
      </w:pPr>
      <w:r>
        <w:rPr>
          <w:rFonts w:hint="eastAsia"/>
        </w:rPr>
        <w:t>2. 既然上帝遗弃的预旨既不引诱也不强迫人犯罪，并且在今世极少为任何特定的人所知，那么反复争辩说它使任何人有罪或使他保持有罪，既是极其不坦率的，也是荒谬的。</w:t>
      </w:r>
    </w:p>
    <w:p w14:paraId="39E77C12">
      <w:pPr>
        <w:pStyle w:val="4"/>
        <w:spacing w:before="90" w:line="254" w:lineRule="auto"/>
        <w:ind w:right="98"/>
        <w:rPr>
          <w:rFonts w:hint="eastAsia"/>
        </w:rPr>
      </w:pPr>
    </w:p>
    <w:p w14:paraId="215DBDFB">
      <w:pPr>
        <w:pStyle w:val="4"/>
        <w:spacing w:before="90" w:line="254" w:lineRule="auto"/>
        <w:ind w:right="98"/>
        <w:rPr>
          <w:rFonts w:hint="eastAsia"/>
        </w:rPr>
      </w:pPr>
      <w:r>
        <w:rPr>
          <w:rFonts w:hint="eastAsia"/>
        </w:rPr>
        <w:t>3. Since, notwithstanding God's all-wise and almighty government of the world, there is very much sin in it, it is manifest, that his infinite holiness and nature doth not require him to do his uttermost to prevent it, or the ruin of devils or men by means of it,—though both it and his wisdom require him to glorify himself by means of sin, if it be permitted.</w:t>
      </w:r>
    </w:p>
    <w:p w14:paraId="5E4E44D6">
      <w:pPr>
        <w:pStyle w:val="4"/>
        <w:spacing w:before="90" w:line="254" w:lineRule="auto"/>
        <w:ind w:right="98"/>
        <w:rPr>
          <w:rFonts w:hint="eastAsia"/>
        </w:rPr>
      </w:pPr>
      <w:r>
        <w:rPr>
          <w:rFonts w:hint="eastAsia"/>
        </w:rPr>
        <w:t>3. 既然，尽管上帝对世界有全智全能的治理，其中却有许多罪，这就表明，祂无限的圣洁和本性并不要求祂尽其所能去阻止罪，或阻止魔鬼和人因罪而毁灭，——尽管祂的圣洁和智慧都要求祂，如果罪被允许，就藉着罪荣耀祂自己。</w:t>
      </w:r>
    </w:p>
    <w:p w14:paraId="5FA45D2B">
      <w:pPr>
        <w:pStyle w:val="4"/>
        <w:spacing w:before="90" w:line="254" w:lineRule="auto"/>
        <w:ind w:right="98"/>
        <w:rPr>
          <w:rFonts w:hint="eastAsia"/>
        </w:rPr>
      </w:pPr>
    </w:p>
    <w:p w14:paraId="0413DB8D">
      <w:pPr>
        <w:pStyle w:val="4"/>
        <w:spacing w:before="90" w:line="254" w:lineRule="auto"/>
        <w:ind w:right="98"/>
        <w:rPr>
          <w:rFonts w:hint="eastAsia"/>
        </w:rPr>
      </w:pPr>
      <w:r>
        <w:rPr>
          <w:rFonts w:hint="eastAsia"/>
        </w:rPr>
        <w:t>Objection VI. "It is inconsistent with the equity of God to consign innocent persons to eternal damnation, or to impose on men a law, which his own purpose renders him incapable of fulfilling."</w:t>
      </w:r>
    </w:p>
    <w:p w14:paraId="22A3B644">
      <w:pPr>
        <w:pStyle w:val="4"/>
        <w:spacing w:before="90" w:line="254" w:lineRule="auto"/>
        <w:ind w:right="98"/>
        <w:rPr>
          <w:rFonts w:hint="eastAsia"/>
        </w:rPr>
      </w:pPr>
      <w:r>
        <w:rPr>
          <w:rFonts w:hint="eastAsia"/>
        </w:rPr>
        <w:t>反对意见六：“上帝将无辜的人交付永恒的定罪，或将一条祂自己的旨意使人无法遵守的律法强加于人，这与祂的公义不符。”</w:t>
      </w:r>
    </w:p>
    <w:p w14:paraId="7F8FB73A">
      <w:pPr>
        <w:pStyle w:val="4"/>
        <w:spacing w:before="90" w:line="254" w:lineRule="auto"/>
        <w:ind w:right="98"/>
        <w:rPr>
          <w:rFonts w:hint="eastAsia"/>
        </w:rPr>
      </w:pPr>
    </w:p>
    <w:p w14:paraId="11260A7A">
      <w:pPr>
        <w:pStyle w:val="4"/>
        <w:spacing w:before="90" w:line="254" w:lineRule="auto"/>
        <w:ind w:right="98"/>
        <w:rPr>
          <w:rFonts w:hint="eastAsia"/>
        </w:rPr>
      </w:pPr>
      <w:r>
        <w:rPr>
          <w:rFonts w:hint="eastAsia"/>
        </w:rPr>
        <w:t>Answer 1.</w:t>
      </w:r>
    </w:p>
    <w:p w14:paraId="164E0176">
      <w:pPr>
        <w:pStyle w:val="4"/>
        <w:spacing w:before="90" w:line="254" w:lineRule="auto"/>
        <w:ind w:right="98"/>
        <w:rPr>
          <w:rFonts w:hint="eastAsia"/>
        </w:rPr>
      </w:pPr>
      <w:r>
        <w:rPr>
          <w:rFonts w:hint="eastAsia"/>
        </w:rPr>
        <w:t>回答1.</w:t>
      </w:r>
    </w:p>
    <w:p w14:paraId="1B6DED54">
      <w:pPr>
        <w:pStyle w:val="4"/>
        <w:spacing w:before="90" w:line="254" w:lineRule="auto"/>
        <w:ind w:right="98"/>
        <w:rPr>
          <w:rFonts w:hint="eastAsia"/>
        </w:rPr>
      </w:pPr>
    </w:p>
    <w:p w14:paraId="66FEB86E">
      <w:pPr>
        <w:pStyle w:val="4"/>
        <w:spacing w:before="90" w:line="254" w:lineRule="auto"/>
        <w:ind w:right="98"/>
        <w:rPr>
          <w:rFonts w:hint="eastAsia"/>
        </w:rPr>
      </w:pPr>
      <w:r>
        <w:rPr>
          <w:rFonts w:hint="eastAsia"/>
        </w:rPr>
        <w:t>God hath not decreed to inflict damnation upon either angels or men, but as the due wages of their sin, Hos 13:9; Ezek 18:4; Rom 2:8-9; Rom 6:23; Rom 8:13; Ps 9:16-17.</w:t>
      </w:r>
    </w:p>
    <w:p w14:paraId="7D4E6890">
      <w:pPr>
        <w:pStyle w:val="4"/>
        <w:spacing w:before="90" w:line="254" w:lineRule="auto"/>
        <w:ind w:right="98"/>
        <w:rPr>
          <w:rFonts w:hint="eastAsia"/>
        </w:rPr>
      </w:pPr>
      <w:r>
        <w:rPr>
          <w:rFonts w:hint="eastAsia"/>
        </w:rPr>
        <w:t>上帝并未预旨将定罪加于天使或人，除非作为他们罪的应得工价，何13:9；结18:4；罗2:8-9；罗6:23；罗8:13；诗9:16-17。</w:t>
      </w:r>
    </w:p>
    <w:p w14:paraId="2707EE13">
      <w:pPr>
        <w:pStyle w:val="4"/>
        <w:spacing w:before="90" w:line="254" w:lineRule="auto"/>
        <w:ind w:right="98"/>
        <w:rPr>
          <w:rFonts w:hint="eastAsia"/>
        </w:rPr>
      </w:pPr>
    </w:p>
    <w:p w14:paraId="0A1DED4A">
      <w:pPr>
        <w:pStyle w:val="4"/>
        <w:spacing w:before="90" w:line="254" w:lineRule="auto"/>
        <w:ind w:right="98"/>
        <w:rPr>
          <w:rFonts w:hint="eastAsia"/>
        </w:rPr>
      </w:pPr>
      <w:r>
        <w:rPr>
          <w:rFonts w:hint="eastAsia"/>
        </w:rPr>
        <w:t>2. If, as hath been repeatedly hinted, God neither tempt, incline, nor force men to sin;—nay, if, by his law, he solemnly forbid it, and by his providence deter and dissuade from it, why may he not justly damn men, if they will involve themselves in it?</w:t>
      </w:r>
    </w:p>
    <w:p w14:paraId="2EFA4DD0">
      <w:pPr>
        <w:pStyle w:val="4"/>
        <w:spacing w:before="90" w:line="254" w:lineRule="auto"/>
        <w:ind w:right="98"/>
        <w:rPr>
          <w:rFonts w:hint="eastAsia"/>
        </w:rPr>
      </w:pPr>
      <w:r>
        <w:rPr>
          <w:rFonts w:hint="eastAsia"/>
        </w:rPr>
        <w:t>2. 如果，正如已反复暗示的，上帝既不试探、引诱，也不强迫人犯罪；——甚至，如果祂藉着祂的律法，郑重地禁止罪，并藉着祂的护理，阻止和劝退人犯罪，那么，如果人自己要陷入罪中，祂为何不能公正地定他们的罪呢？</w:t>
      </w:r>
    </w:p>
    <w:p w14:paraId="736D837A">
      <w:pPr>
        <w:pStyle w:val="4"/>
        <w:spacing w:before="90" w:line="254" w:lineRule="auto"/>
        <w:ind w:right="98"/>
        <w:rPr>
          <w:rFonts w:hint="eastAsia"/>
        </w:rPr>
      </w:pPr>
    </w:p>
    <w:p w14:paraId="3E7BB7C0">
      <w:pPr>
        <w:pStyle w:val="4"/>
        <w:spacing w:before="90" w:line="254" w:lineRule="auto"/>
        <w:ind w:right="98"/>
        <w:rPr>
          <w:rFonts w:hint="eastAsia"/>
        </w:rPr>
      </w:pPr>
      <w:r>
        <w:rPr>
          <w:rFonts w:hint="eastAsia"/>
        </w:rPr>
        <w:t>3. It is highly absurd to imagine, that men's sinful disabling of themselves to obey the law of God deprives him of his right to require their obedience;</w:t>
      </w:r>
    </w:p>
    <w:p w14:paraId="2DB056B2">
      <w:pPr>
        <w:pStyle w:val="4"/>
        <w:spacing w:before="90" w:line="254" w:lineRule="auto"/>
        <w:ind w:right="98"/>
        <w:rPr>
          <w:rFonts w:hint="eastAsia"/>
        </w:rPr>
      </w:pPr>
      <w:r>
        <w:rPr>
          <w:rFonts w:hint="eastAsia"/>
        </w:rPr>
        <w:t>3. 想象说，人因罪使自己无力遵守上帝的律法，就剥夺了祂要求他们顺服的权利，这是极其荒谬的；</w:t>
      </w:r>
    </w:p>
    <w:p w14:paraId="394740BF">
      <w:pPr>
        <w:pStyle w:val="4"/>
        <w:spacing w:before="90" w:line="254" w:lineRule="auto"/>
        <w:ind w:right="98"/>
        <w:rPr>
          <w:rFonts w:hint="eastAsia"/>
        </w:rPr>
      </w:pPr>
    </w:p>
    <w:p w14:paraId="6FAB7AF2">
      <w:pPr>
        <w:pStyle w:val="4"/>
        <w:spacing w:before="90" w:line="254" w:lineRule="auto"/>
        <w:ind w:right="98"/>
        <w:rPr>
          <w:rFonts w:hint="eastAsia"/>
        </w:rPr>
      </w:pPr>
      <w:r>
        <w:rPr>
          <w:rFonts w:hint="eastAsia"/>
        </w:rPr>
        <w:t>—that their wickedness strips the Most High of his authority over them, and renders them independent governors of themselves in his room;</w:t>
      </w:r>
    </w:p>
    <w:p w14:paraId="1E4B2130">
      <w:pPr>
        <w:pStyle w:val="4"/>
        <w:spacing w:before="90" w:line="254" w:lineRule="auto"/>
        <w:ind w:right="98"/>
        <w:rPr>
          <w:rFonts w:hint="eastAsia"/>
        </w:rPr>
      </w:pPr>
      <w:r>
        <w:rPr>
          <w:rFonts w:hint="eastAsia"/>
        </w:rPr>
        <w:t>——他们的邪恶剥夺了至高者对他们的权柄，使他们取代祂，成为自己独立的统治者；</w:t>
      </w:r>
    </w:p>
    <w:p w14:paraId="2E7E551B">
      <w:pPr>
        <w:pStyle w:val="4"/>
        <w:spacing w:before="90" w:line="254" w:lineRule="auto"/>
        <w:ind w:right="98"/>
        <w:rPr>
          <w:rFonts w:hint="eastAsia"/>
        </w:rPr>
      </w:pPr>
    </w:p>
    <w:p w14:paraId="6E3D6476">
      <w:pPr>
        <w:pStyle w:val="4"/>
        <w:spacing w:before="90" w:line="254" w:lineRule="auto"/>
        <w:ind w:right="98"/>
        <w:rPr>
          <w:rFonts w:hint="eastAsia"/>
        </w:rPr>
      </w:pPr>
      <w:r>
        <w:rPr>
          <w:rFonts w:hint="eastAsia"/>
        </w:rPr>
        <w:t>—that sinful ignorance, perpetual drunkenness, or the like, can render blasphemy, hatred of God or men, murder, whoredom, theft, perjury, etc. altogether innocent, and can free men from all obligation to duty.</w:t>
      </w:r>
    </w:p>
    <w:p w14:paraId="10A120CC">
      <w:pPr>
        <w:pStyle w:val="4"/>
        <w:spacing w:before="90" w:line="254" w:lineRule="auto"/>
        <w:ind w:right="98"/>
        <w:rPr>
          <w:rFonts w:hint="eastAsia"/>
        </w:rPr>
      </w:pPr>
      <w:r>
        <w:rPr>
          <w:rFonts w:hint="eastAsia"/>
        </w:rPr>
        <w:t>——罪性的无知、长期的醉酒，或类似的事，能使亵渎、恨上帝或人、谋杀、淫乱、偷盗、作假见证等，变得完全无辜，并能使人免除一切责任的义务。</w:t>
      </w:r>
    </w:p>
    <w:p w14:paraId="6840F233">
      <w:pPr>
        <w:pStyle w:val="4"/>
        <w:spacing w:before="90" w:line="254" w:lineRule="auto"/>
        <w:ind w:right="98"/>
        <w:rPr>
          <w:rFonts w:hint="eastAsia"/>
        </w:rPr>
      </w:pPr>
    </w:p>
    <w:p w14:paraId="63752C49">
      <w:pPr>
        <w:pStyle w:val="4"/>
        <w:spacing w:before="90" w:line="254" w:lineRule="auto"/>
        <w:ind w:right="98"/>
        <w:rPr>
          <w:rFonts w:hint="eastAsia"/>
        </w:rPr>
      </w:pPr>
      <w:r>
        <w:rPr>
          <w:rFonts w:hint="eastAsia"/>
        </w:rPr>
        <w:t>Objection VII. "As God can reap no advantage by it, it is shocking to suppose, that he fixed upon any of his rational creatures for the manifestation of his mercy or justice,—or that he made Adam, whose fall he foresaw, men's representative,—or that he brings any of them into being in order to damn them."</w:t>
      </w:r>
    </w:p>
    <w:p w14:paraId="76BA87DB">
      <w:pPr>
        <w:pStyle w:val="4"/>
        <w:spacing w:before="90" w:line="254" w:lineRule="auto"/>
        <w:ind w:right="98"/>
        <w:rPr>
          <w:rFonts w:hint="eastAsia"/>
        </w:rPr>
      </w:pPr>
      <w:r>
        <w:rPr>
          <w:rFonts w:hint="eastAsia"/>
        </w:rPr>
        <w:t>反对意见七：“既然上帝不能从中获得任何好处，那么假设祂为彰显祂的怜悯或公义而定下任何祂理性的受造物，——或祂使亚当——祂预见其堕落——作人的代表，——或祂使他们中的任何一个存在是为了定他们的罪，这是令人震惊的。”</w:t>
      </w:r>
    </w:p>
    <w:p w14:paraId="76D4B5DF">
      <w:pPr>
        <w:pStyle w:val="4"/>
        <w:spacing w:before="90" w:line="254" w:lineRule="auto"/>
        <w:ind w:right="98"/>
        <w:rPr>
          <w:rFonts w:hint="eastAsia"/>
        </w:rPr>
      </w:pPr>
    </w:p>
    <w:p w14:paraId="3D172FF3">
      <w:pPr>
        <w:pStyle w:val="4"/>
        <w:spacing w:before="90" w:line="254" w:lineRule="auto"/>
        <w:ind w:right="98"/>
        <w:rPr>
          <w:rFonts w:hint="eastAsia"/>
        </w:rPr>
      </w:pPr>
      <w:r>
        <w:rPr>
          <w:rFonts w:hint="eastAsia"/>
        </w:rPr>
        <w:t>Answer 1.</w:t>
      </w:r>
    </w:p>
    <w:p w14:paraId="5C996846">
      <w:pPr>
        <w:pStyle w:val="4"/>
        <w:spacing w:before="90" w:line="254" w:lineRule="auto"/>
        <w:ind w:right="98"/>
        <w:rPr>
          <w:rFonts w:hint="eastAsia"/>
        </w:rPr>
      </w:pPr>
      <w:r>
        <w:rPr>
          <w:rFonts w:hint="eastAsia"/>
        </w:rPr>
        <w:t>回答1.</w:t>
      </w:r>
    </w:p>
    <w:p w14:paraId="63360E8F">
      <w:pPr>
        <w:pStyle w:val="4"/>
        <w:spacing w:before="90" w:line="254" w:lineRule="auto"/>
        <w:ind w:right="98"/>
        <w:rPr>
          <w:rFonts w:hint="eastAsia"/>
        </w:rPr>
      </w:pPr>
    </w:p>
    <w:p w14:paraId="16B3A00E">
      <w:pPr>
        <w:pStyle w:val="4"/>
        <w:spacing w:before="90" w:line="254" w:lineRule="auto"/>
        <w:ind w:right="98"/>
        <w:rPr>
          <w:rFonts w:hint="eastAsia"/>
        </w:rPr>
      </w:pPr>
      <w:r>
        <w:rPr>
          <w:rFonts w:hint="eastAsia"/>
        </w:rPr>
        <w:t>Reprobation is in no respect founded upon God's imputation of Adam's first sin to his posterity, but altogether antecedent to it. 2.</w:t>
      </w:r>
    </w:p>
    <w:p w14:paraId="4BCB2C90">
      <w:pPr>
        <w:pStyle w:val="4"/>
        <w:spacing w:before="90" w:line="254" w:lineRule="auto"/>
        <w:ind w:right="98"/>
        <w:rPr>
          <w:rFonts w:hint="eastAsia"/>
        </w:rPr>
      </w:pPr>
      <w:r>
        <w:rPr>
          <w:rFonts w:hint="eastAsia"/>
        </w:rPr>
        <w:t>遗弃在任何方面都不是建立在上帝将亚当的初罪归算给他的后裔之上，而是完全先于它。2.</w:t>
      </w:r>
    </w:p>
    <w:p w14:paraId="09C4E7DE">
      <w:pPr>
        <w:pStyle w:val="4"/>
        <w:spacing w:before="90" w:line="254" w:lineRule="auto"/>
        <w:ind w:right="98"/>
        <w:rPr>
          <w:rFonts w:hint="eastAsia"/>
        </w:rPr>
      </w:pPr>
    </w:p>
    <w:p w14:paraId="50081C14">
      <w:pPr>
        <w:pStyle w:val="4"/>
        <w:spacing w:before="90" w:line="254" w:lineRule="auto"/>
        <w:ind w:right="98"/>
        <w:rPr>
          <w:rFonts w:hint="eastAsia"/>
        </w:rPr>
      </w:pPr>
      <w:r>
        <w:rPr>
          <w:rFonts w:hint="eastAsia"/>
        </w:rPr>
        <w:t>God's proper end in making men and every thing else was neither their damnation nor salvation, but his own glory.</w:t>
      </w:r>
    </w:p>
    <w:p w14:paraId="3C3E677F">
      <w:pPr>
        <w:pStyle w:val="4"/>
        <w:spacing w:before="90" w:line="254" w:lineRule="auto"/>
        <w:ind w:right="98"/>
        <w:rPr>
          <w:rFonts w:hint="eastAsia"/>
        </w:rPr>
      </w:pPr>
      <w:r>
        <w:rPr>
          <w:rFonts w:hint="eastAsia"/>
        </w:rPr>
        <w:t>上帝造人和其他万物的真正目的，既不是他们的定罪也不是他们的得救，而是祂自己的荣耀。</w:t>
      </w:r>
    </w:p>
    <w:p w14:paraId="0A59FB4C">
      <w:pPr>
        <w:pStyle w:val="4"/>
        <w:spacing w:before="90" w:line="254" w:lineRule="auto"/>
        <w:ind w:right="98"/>
        <w:rPr>
          <w:rFonts w:hint="eastAsia"/>
        </w:rPr>
      </w:pPr>
    </w:p>
    <w:p w14:paraId="0EA11470">
      <w:pPr>
        <w:pStyle w:val="4"/>
        <w:spacing w:before="90" w:line="254" w:lineRule="auto"/>
        <w:ind w:right="98"/>
        <w:rPr>
          <w:rFonts w:hint="eastAsia"/>
        </w:rPr>
      </w:pPr>
      <w:r>
        <w:rPr>
          <w:rFonts w:hint="eastAsia"/>
        </w:rPr>
        <w:t>Is this unworthy of him? Rom 11:36; Prov 16:4. 3.</w:t>
      </w:r>
    </w:p>
    <w:p w14:paraId="650940FB">
      <w:pPr>
        <w:pStyle w:val="4"/>
        <w:spacing w:before="90" w:line="254" w:lineRule="auto"/>
        <w:ind w:right="98"/>
        <w:rPr>
          <w:rFonts w:hint="eastAsia"/>
        </w:rPr>
      </w:pPr>
      <w:r>
        <w:rPr>
          <w:rFonts w:hint="eastAsia"/>
        </w:rPr>
        <w:t>这不配于祂吗？罗11:36；箴16:4。3.</w:t>
      </w:r>
    </w:p>
    <w:p w14:paraId="4DCEBD44">
      <w:pPr>
        <w:pStyle w:val="4"/>
        <w:spacing w:before="90" w:line="254" w:lineRule="auto"/>
        <w:ind w:right="98"/>
        <w:rPr>
          <w:rFonts w:hint="eastAsia"/>
        </w:rPr>
      </w:pPr>
    </w:p>
    <w:p w14:paraId="3209C353">
      <w:pPr>
        <w:pStyle w:val="4"/>
        <w:spacing w:before="90" w:line="254" w:lineRule="auto"/>
        <w:ind w:right="98"/>
        <w:rPr>
          <w:rFonts w:hint="eastAsia"/>
        </w:rPr>
      </w:pPr>
      <w:r>
        <w:rPr>
          <w:rFonts w:hint="eastAsia"/>
        </w:rPr>
        <w:t>If God did not from eternity foresee what multitudes of angels and men would fall into and perish in sin, where was his infinite knowledge, Ps 147:5; Acts 15:18; Isa 46:10?</w:t>
      </w:r>
    </w:p>
    <w:p w14:paraId="64A48B3F">
      <w:pPr>
        <w:pStyle w:val="4"/>
        <w:spacing w:before="90" w:line="254" w:lineRule="auto"/>
        <w:ind w:right="98"/>
        <w:rPr>
          <w:rFonts w:hint="eastAsia"/>
        </w:rPr>
      </w:pPr>
      <w:r>
        <w:rPr>
          <w:rFonts w:hint="eastAsia"/>
        </w:rPr>
        <w:t>如果上帝不从永恒中预见众多天使和人将堕入罪中并灭亡，祂的无限知识在哪里呢，诗147:5；徒15:18；赛46:10？</w:t>
      </w:r>
    </w:p>
    <w:p w14:paraId="18D267C1">
      <w:pPr>
        <w:pStyle w:val="4"/>
        <w:spacing w:before="90" w:line="254" w:lineRule="auto"/>
        <w:ind w:right="98"/>
        <w:rPr>
          <w:rFonts w:hint="eastAsia"/>
        </w:rPr>
      </w:pPr>
    </w:p>
    <w:p w14:paraId="3CC5DB78">
      <w:pPr>
        <w:pStyle w:val="4"/>
        <w:spacing w:before="90" w:line="254" w:lineRule="auto"/>
        <w:ind w:right="98"/>
        <w:rPr>
          <w:rFonts w:hint="eastAsia"/>
        </w:rPr>
      </w:pPr>
      <w:r>
        <w:rPr>
          <w:rFonts w:hint="eastAsia"/>
        </w:rPr>
        <w:t>If he foresaw this, and yet created them, as it is certain he hath done, wherein is he a whit more benevolent than the above-described decree of reprobation admits? 4.</w:t>
      </w:r>
    </w:p>
    <w:p w14:paraId="580B2D0A">
      <w:pPr>
        <w:pStyle w:val="4"/>
        <w:spacing w:before="90" w:line="254" w:lineRule="auto"/>
        <w:ind w:right="98"/>
        <w:rPr>
          <w:rFonts w:hint="eastAsia"/>
        </w:rPr>
      </w:pPr>
      <w:r>
        <w:rPr>
          <w:rFonts w:hint="eastAsia"/>
        </w:rPr>
        <w:t>如果祂预见此事，却仍然创造了他们，正如可以肯定祂已经做了的，祂在哪一点上比上述遗弃的预旨所承认的更仁慈呢？4.</w:t>
      </w:r>
    </w:p>
    <w:p w14:paraId="2F0B8C96">
      <w:pPr>
        <w:pStyle w:val="4"/>
        <w:spacing w:before="90" w:line="254" w:lineRule="auto"/>
        <w:ind w:right="98"/>
        <w:rPr>
          <w:rFonts w:hint="eastAsia"/>
        </w:rPr>
      </w:pPr>
    </w:p>
    <w:p w14:paraId="28D1454B">
      <w:pPr>
        <w:pStyle w:val="4"/>
        <w:spacing w:before="90" w:line="254" w:lineRule="auto"/>
        <w:ind w:right="98"/>
        <w:rPr>
          <w:rFonts w:hint="eastAsia"/>
        </w:rPr>
      </w:pPr>
      <w:r>
        <w:rPr>
          <w:rFonts w:hint="eastAsia"/>
        </w:rPr>
        <w:t>If the actual entrance of sin and damnation among angels and men be not shockingly unworthy of God, how is it possible that his purpose relative thereto can be so?</w:t>
      </w:r>
    </w:p>
    <w:p w14:paraId="491D61C7">
      <w:pPr>
        <w:pStyle w:val="4"/>
        <w:spacing w:before="90" w:line="254" w:lineRule="auto"/>
        <w:ind w:right="98"/>
        <w:rPr>
          <w:rFonts w:hint="eastAsia"/>
        </w:rPr>
      </w:pPr>
      <w:r>
        <w:rPr>
          <w:rFonts w:hint="eastAsia"/>
        </w:rPr>
        <w:t>如果罪和定罪在天使和人中间的实际进入，并非令人震惊地不配于上帝，那么祂关于此事的旨意又怎可能如此呢？</w:t>
      </w:r>
    </w:p>
    <w:p w14:paraId="609F5C74">
      <w:pPr>
        <w:pStyle w:val="4"/>
        <w:spacing w:before="90" w:line="254" w:lineRule="auto"/>
        <w:ind w:right="98"/>
        <w:rPr>
          <w:rFonts w:hint="eastAsia"/>
        </w:rPr>
      </w:pPr>
    </w:p>
    <w:p w14:paraId="68377097">
      <w:pPr>
        <w:pStyle w:val="4"/>
        <w:spacing w:before="90" w:line="254" w:lineRule="auto"/>
        <w:ind w:right="98"/>
        <w:rPr>
          <w:rFonts w:hint="eastAsia"/>
        </w:rPr>
      </w:pPr>
      <w:r>
        <w:rPr>
          <w:rFonts w:hint="eastAsia"/>
        </w:rPr>
        <w:t>Objection VIII. "Men in general are called by God to believe the gospel, and to make sure their election, which necessarily supposes that none of them are irreversibly reprobated."</w:t>
      </w:r>
    </w:p>
    <w:p w14:paraId="26EE289A">
      <w:pPr>
        <w:pStyle w:val="4"/>
        <w:spacing w:before="90" w:line="254" w:lineRule="auto"/>
        <w:ind w:right="98"/>
        <w:rPr>
          <w:rFonts w:hint="eastAsia"/>
        </w:rPr>
      </w:pPr>
      <w:r>
        <w:rPr>
          <w:rFonts w:hint="eastAsia"/>
        </w:rPr>
        <w:t>反对意见八：“人普遍被上帝呼召去相信福音，并确证他们的拣选，这必然假设他们中没有一个是被不可逆转地遗弃的。”</w:t>
      </w:r>
    </w:p>
    <w:p w14:paraId="626D4879">
      <w:pPr>
        <w:pStyle w:val="4"/>
        <w:spacing w:before="90" w:line="254" w:lineRule="auto"/>
        <w:ind w:right="98"/>
        <w:rPr>
          <w:rFonts w:hint="eastAsia"/>
        </w:rPr>
      </w:pPr>
    </w:p>
    <w:p w14:paraId="40FC6061">
      <w:pPr>
        <w:pStyle w:val="4"/>
        <w:spacing w:before="90" w:line="254" w:lineRule="auto"/>
        <w:ind w:right="98"/>
        <w:rPr>
          <w:rFonts w:hint="eastAsia"/>
        </w:rPr>
      </w:pPr>
      <w:r>
        <w:rPr>
          <w:rFonts w:hint="eastAsia"/>
        </w:rPr>
        <w:t>Answer 1.</w:t>
      </w:r>
    </w:p>
    <w:p w14:paraId="629A746E">
      <w:pPr>
        <w:pStyle w:val="4"/>
        <w:spacing w:before="90" w:line="254" w:lineRule="auto"/>
        <w:ind w:right="98"/>
        <w:rPr>
          <w:rFonts w:hint="eastAsia"/>
        </w:rPr>
      </w:pPr>
      <w:r>
        <w:rPr>
          <w:rFonts w:hint="eastAsia"/>
        </w:rPr>
        <w:t>回答1.</w:t>
      </w:r>
    </w:p>
    <w:p w14:paraId="66223621">
      <w:pPr>
        <w:pStyle w:val="4"/>
        <w:spacing w:before="90" w:line="254" w:lineRule="auto"/>
        <w:ind w:right="98"/>
        <w:rPr>
          <w:rFonts w:hint="eastAsia"/>
        </w:rPr>
      </w:pPr>
    </w:p>
    <w:p w14:paraId="0B97510A">
      <w:pPr>
        <w:pStyle w:val="4"/>
        <w:spacing w:before="90" w:line="254" w:lineRule="auto"/>
        <w:ind w:right="98"/>
        <w:rPr>
          <w:rFonts w:hint="eastAsia"/>
        </w:rPr>
      </w:pPr>
      <w:r>
        <w:rPr>
          <w:rFonts w:hint="eastAsia"/>
        </w:rPr>
        <w:t>None but the hearers of the gospel, who are not perhaps the hundredth part of mankind, are called to make sure their election, 2 Pet 1:10; 2 Cor 13:5.</w:t>
      </w:r>
    </w:p>
    <w:p w14:paraId="17F04249">
      <w:pPr>
        <w:pStyle w:val="4"/>
        <w:spacing w:before="90" w:line="254" w:lineRule="auto"/>
        <w:ind w:right="98"/>
        <w:rPr>
          <w:rFonts w:hint="eastAsia"/>
        </w:rPr>
      </w:pPr>
      <w:r>
        <w:rPr>
          <w:rFonts w:hint="eastAsia"/>
        </w:rPr>
        <w:t>除了听福音的人，他们也许还不到人类的百分之一，没有人被呼召去确证他们的拣选，彼后1:10；林后13:5。</w:t>
      </w:r>
    </w:p>
    <w:p w14:paraId="55C17CFD">
      <w:pPr>
        <w:pStyle w:val="4"/>
        <w:spacing w:before="90" w:line="254" w:lineRule="auto"/>
        <w:ind w:right="98"/>
        <w:rPr>
          <w:rFonts w:hint="eastAsia"/>
        </w:rPr>
      </w:pPr>
    </w:p>
    <w:p w14:paraId="669B90CD">
      <w:pPr>
        <w:pStyle w:val="4"/>
        <w:spacing w:before="90" w:line="254" w:lineRule="auto"/>
        <w:ind w:right="98"/>
        <w:rPr>
          <w:rFonts w:hint="eastAsia"/>
        </w:rPr>
      </w:pPr>
      <w:r>
        <w:rPr>
          <w:rFonts w:hint="eastAsia"/>
        </w:rPr>
        <w:t>2. God's command to make sure our election, proves that only some, not all men, are elected to everlasting life: For, why labour, with all diligence, to make sure that which is common to every one, as common to their very rational nature?</w:t>
      </w:r>
    </w:p>
    <w:p w14:paraId="7C93CA97">
      <w:pPr>
        <w:pStyle w:val="4"/>
        <w:spacing w:before="90" w:line="254" w:lineRule="auto"/>
        <w:ind w:right="98"/>
        <w:rPr>
          <w:rFonts w:hint="eastAsia"/>
        </w:rPr>
      </w:pPr>
      <w:r>
        <w:rPr>
          <w:rFonts w:hint="eastAsia"/>
        </w:rPr>
        <w:t>2. 上帝命令我们确证我们的拣选，证明了只有一些人，而不是所有人，被拣选得永生：因为，为何要竭尽全力去确证那对每个人都普遍的事，如同对他们理性本性普遍的事一样呢？</w:t>
      </w:r>
    </w:p>
    <w:p w14:paraId="3419DB0D">
      <w:pPr>
        <w:pStyle w:val="4"/>
        <w:spacing w:before="90" w:line="254" w:lineRule="auto"/>
        <w:ind w:right="98"/>
        <w:rPr>
          <w:rFonts w:hint="eastAsia"/>
        </w:rPr>
      </w:pPr>
    </w:p>
    <w:p w14:paraId="302CF304">
      <w:pPr>
        <w:pStyle w:val="4"/>
        <w:spacing w:before="90" w:line="254" w:lineRule="auto"/>
        <w:ind w:right="98"/>
        <w:rPr>
          <w:rFonts w:hint="eastAsia"/>
        </w:rPr>
      </w:pPr>
      <w:r>
        <w:rPr>
          <w:rFonts w:hint="eastAsia"/>
        </w:rPr>
        <w:t>3. If men's election be suspended on their final perseverance in faith and holiness, as our opponents contend, it cannot be made sure in this life, nor perhaps in that which is to come.</w:t>
      </w:r>
    </w:p>
    <w:p w14:paraId="7052EB99">
      <w:pPr>
        <w:pStyle w:val="4"/>
        <w:spacing w:before="90" w:line="254" w:lineRule="auto"/>
        <w:ind w:right="98"/>
        <w:rPr>
          <w:rFonts w:hint="eastAsia"/>
        </w:rPr>
      </w:pPr>
      <w:r>
        <w:rPr>
          <w:rFonts w:hint="eastAsia"/>
        </w:rPr>
        <w:t>3. 如果人的拣选悬于他们在信和圣洁中的最终坚忍，正如我们的反对者所争辩的，那么它在今生无法被确证，或许在来世也无法。</w:t>
      </w:r>
    </w:p>
    <w:p w14:paraId="7C0D04BB">
      <w:pPr>
        <w:pStyle w:val="4"/>
        <w:spacing w:before="90" w:line="254" w:lineRule="auto"/>
        <w:ind w:right="98"/>
        <w:rPr>
          <w:rFonts w:hint="eastAsia"/>
        </w:rPr>
      </w:pPr>
    </w:p>
    <w:p w14:paraId="51A4EA85">
      <w:pPr>
        <w:pStyle w:val="4"/>
        <w:spacing w:before="90" w:line="254" w:lineRule="auto"/>
        <w:ind w:right="98"/>
        <w:rPr>
          <w:rFonts w:hint="eastAsia"/>
        </w:rPr>
      </w:pPr>
      <w:r>
        <w:rPr>
          <w:rFonts w:hint="eastAsia"/>
        </w:rPr>
        <w:t>Some angels no more persevered in heaven, than Adam did on earth, Jude 6; 2 Pet 2:4.</w:t>
      </w:r>
    </w:p>
    <w:p w14:paraId="6498D2FB">
      <w:pPr>
        <w:pStyle w:val="4"/>
        <w:spacing w:before="90" w:line="254" w:lineRule="auto"/>
        <w:ind w:right="98"/>
        <w:rPr>
          <w:rFonts w:hint="eastAsia"/>
        </w:rPr>
      </w:pPr>
      <w:r>
        <w:rPr>
          <w:rFonts w:hint="eastAsia"/>
        </w:rPr>
        <w:t>一些天使在天上没有坚忍，正如亚当在地上没有坚忍一样，犹6；彼后2:4。</w:t>
      </w:r>
    </w:p>
    <w:p w14:paraId="71C88822">
      <w:pPr>
        <w:pStyle w:val="4"/>
        <w:spacing w:before="90" w:line="254" w:lineRule="auto"/>
        <w:ind w:right="98"/>
        <w:rPr>
          <w:rFonts w:hint="eastAsia"/>
        </w:rPr>
      </w:pPr>
    </w:p>
    <w:p w14:paraId="5F8B6EE6">
      <w:pPr>
        <w:pStyle w:val="4"/>
        <w:spacing w:before="90" w:line="254" w:lineRule="auto"/>
        <w:ind w:right="98"/>
        <w:rPr>
          <w:rFonts w:hint="eastAsia"/>
        </w:rPr>
      </w:pPr>
      <w:r>
        <w:rPr>
          <w:rFonts w:hint="eastAsia"/>
        </w:rPr>
        <w:t>Objection IX. "If faith and holiness be the conditions of men's eternal salvation; if men's unbelief and impenitence be the conditions of their damnation, they must necessarily be the conditions of that decree which fixes their salvation or damnation."</w:t>
      </w:r>
    </w:p>
    <w:p w14:paraId="16A065AD">
      <w:pPr>
        <w:pStyle w:val="4"/>
        <w:spacing w:before="90" w:line="254" w:lineRule="auto"/>
        <w:ind w:right="98"/>
        <w:rPr>
          <w:rFonts w:hint="eastAsia"/>
        </w:rPr>
      </w:pPr>
      <w:r>
        <w:rPr>
          <w:rFonts w:hint="eastAsia"/>
        </w:rPr>
        <w:t>反对意见九：“如果信心和圣洁是人得永生的条件；如果人的不信和不悔改是他们被定罪的条件，那么它们就必然是那定下他们得救或被定罪之预旨的条件。”</w:t>
      </w:r>
    </w:p>
    <w:p w14:paraId="2E29A20B">
      <w:pPr>
        <w:pStyle w:val="4"/>
        <w:spacing w:before="90" w:line="254" w:lineRule="auto"/>
        <w:ind w:right="98"/>
        <w:rPr>
          <w:rFonts w:hint="eastAsia"/>
        </w:rPr>
      </w:pPr>
    </w:p>
    <w:p w14:paraId="37CC2D64">
      <w:pPr>
        <w:pStyle w:val="4"/>
        <w:spacing w:before="90" w:line="254" w:lineRule="auto"/>
        <w:ind w:right="98"/>
        <w:rPr>
          <w:rFonts w:hint="eastAsia"/>
        </w:rPr>
      </w:pPr>
      <w:r>
        <w:rPr>
          <w:rFonts w:hint="eastAsia"/>
        </w:rPr>
        <w:t>Answer 1.</w:t>
      </w:r>
    </w:p>
    <w:p w14:paraId="19D154C2">
      <w:pPr>
        <w:pStyle w:val="4"/>
        <w:spacing w:before="90" w:line="254" w:lineRule="auto"/>
        <w:ind w:right="98"/>
        <w:rPr>
          <w:rFonts w:hint="eastAsia"/>
        </w:rPr>
      </w:pPr>
      <w:r>
        <w:rPr>
          <w:rFonts w:hint="eastAsia"/>
        </w:rPr>
        <w:t>回答1.</w:t>
      </w:r>
    </w:p>
    <w:p w14:paraId="33C0159F">
      <w:pPr>
        <w:pStyle w:val="4"/>
        <w:spacing w:before="90" w:line="254" w:lineRule="auto"/>
        <w:ind w:right="98"/>
        <w:rPr>
          <w:rFonts w:hint="eastAsia"/>
        </w:rPr>
      </w:pPr>
    </w:p>
    <w:p w14:paraId="7F32F8D0">
      <w:pPr>
        <w:pStyle w:val="4"/>
        <w:spacing w:before="90" w:line="254" w:lineRule="auto"/>
        <w:ind w:right="98"/>
        <w:rPr>
          <w:rFonts w:hint="eastAsia"/>
        </w:rPr>
      </w:pPr>
      <w:r>
        <w:rPr>
          <w:rFonts w:hint="eastAsia"/>
        </w:rPr>
        <w:t>Faith, repentance, and new obedience, are not proper conditions of our salvation; but proceed from our being united to Christ, and interested in him and his salvation.</w:t>
      </w:r>
    </w:p>
    <w:p w14:paraId="1F424303">
      <w:pPr>
        <w:pStyle w:val="4"/>
        <w:spacing w:before="90" w:line="254" w:lineRule="auto"/>
        <w:ind w:right="98"/>
        <w:rPr>
          <w:rFonts w:hint="eastAsia"/>
        </w:rPr>
      </w:pPr>
      <w:r>
        <w:rPr>
          <w:rFonts w:hint="eastAsia"/>
        </w:rPr>
        <w:t>信心、悔改和新的顺服，并非我们得救的恰当条件；而是出自我们与基督联合，并在祂和祂的救恩中有份。</w:t>
      </w:r>
    </w:p>
    <w:p w14:paraId="36F2DE25">
      <w:pPr>
        <w:pStyle w:val="4"/>
        <w:spacing w:before="90" w:line="254" w:lineRule="auto"/>
        <w:ind w:right="98"/>
        <w:rPr>
          <w:rFonts w:hint="eastAsia"/>
        </w:rPr>
      </w:pPr>
    </w:p>
    <w:p w14:paraId="1F3CD38F">
      <w:pPr>
        <w:pStyle w:val="4"/>
        <w:spacing w:before="90" w:line="254" w:lineRule="auto"/>
        <w:ind w:right="98"/>
        <w:rPr>
          <w:rFonts w:hint="eastAsia"/>
        </w:rPr>
      </w:pPr>
      <w:r>
        <w:rPr>
          <w:rFonts w:hint="eastAsia"/>
        </w:rPr>
        <w:t>They are first fruits of that salvation by which we receive and improve begun salvation, and are prepared for complete salvation in heaven, Phil 1:29; Eph 2:10; Rom 7:4; Rom 6:14; Rom 8:2.</w:t>
      </w:r>
    </w:p>
    <w:p w14:paraId="1C7E5A9D">
      <w:pPr>
        <w:pStyle w:val="4"/>
        <w:spacing w:before="90" w:line="254" w:lineRule="auto"/>
        <w:ind w:right="98"/>
        <w:rPr>
          <w:rFonts w:hint="eastAsia"/>
        </w:rPr>
      </w:pPr>
      <w:r>
        <w:rPr>
          <w:rFonts w:hint="eastAsia"/>
        </w:rPr>
        <w:t>它们是那救恩的初熟果子，藉此我们领受并增进已开始的救恩，并为在天上完全的救恩作预备，腓1:29；弗2:10；罗7:4；罗6:14；罗8:2。</w:t>
      </w:r>
    </w:p>
    <w:p w14:paraId="7B5D9B57">
      <w:pPr>
        <w:pStyle w:val="4"/>
        <w:spacing w:before="90" w:line="254" w:lineRule="auto"/>
        <w:ind w:right="98"/>
        <w:rPr>
          <w:rFonts w:hint="eastAsia"/>
        </w:rPr>
      </w:pPr>
    </w:p>
    <w:p w14:paraId="06896A8A">
      <w:pPr>
        <w:pStyle w:val="4"/>
        <w:spacing w:before="90" w:line="254" w:lineRule="auto"/>
        <w:ind w:right="98"/>
        <w:rPr>
          <w:rFonts w:hint="eastAsia"/>
        </w:rPr>
      </w:pPr>
      <w:r>
        <w:rPr>
          <w:rFonts w:hint="eastAsia"/>
        </w:rPr>
        <w:t>2. It is extremely absurd to insist that the causes of a purpose, and the means of executing it, must be the very same.</w:t>
      </w:r>
    </w:p>
    <w:p w14:paraId="7CA908A2">
      <w:pPr>
        <w:pStyle w:val="4"/>
        <w:spacing w:before="90" w:line="254" w:lineRule="auto"/>
        <w:ind w:right="98"/>
        <w:rPr>
          <w:rFonts w:hint="eastAsia"/>
        </w:rPr>
      </w:pPr>
      <w:r>
        <w:rPr>
          <w:rFonts w:hint="eastAsia"/>
        </w:rPr>
        <w:t>2. 坚持说一个旨意的原因，和执行它的途径，必须是完全相同的，这是极其荒谬的。</w:t>
      </w:r>
    </w:p>
    <w:p w14:paraId="167A042E">
      <w:pPr>
        <w:pStyle w:val="4"/>
        <w:spacing w:before="90" w:line="254" w:lineRule="auto"/>
        <w:ind w:right="98"/>
        <w:rPr>
          <w:rFonts w:hint="eastAsia"/>
        </w:rPr>
      </w:pPr>
    </w:p>
    <w:p w14:paraId="38909F82">
      <w:pPr>
        <w:pStyle w:val="4"/>
        <w:spacing w:before="90" w:line="254" w:lineRule="auto"/>
        <w:ind w:right="98"/>
        <w:rPr>
          <w:rFonts w:hint="eastAsia"/>
        </w:rPr>
      </w:pPr>
      <w:r>
        <w:rPr>
          <w:rFonts w:hint="eastAsia"/>
        </w:rPr>
        <w:t>The Jews' murder of Christ was a mean of rendering him our atoning sacrifice.</w:t>
      </w:r>
    </w:p>
    <w:p w14:paraId="3AD0BA78">
      <w:pPr>
        <w:pStyle w:val="4"/>
        <w:spacing w:before="90" w:line="254" w:lineRule="auto"/>
        <w:ind w:right="98"/>
        <w:rPr>
          <w:rFonts w:hint="eastAsia"/>
        </w:rPr>
      </w:pPr>
      <w:r>
        <w:rPr>
          <w:rFonts w:hint="eastAsia"/>
        </w:rPr>
        <w:t>犹太人谋杀基督，是使祂成为我们赎罪祭的途径。</w:t>
      </w:r>
    </w:p>
    <w:p w14:paraId="23B15D8A">
      <w:pPr>
        <w:pStyle w:val="4"/>
        <w:spacing w:before="90" w:line="254" w:lineRule="auto"/>
        <w:ind w:right="98"/>
        <w:rPr>
          <w:rFonts w:hint="eastAsia"/>
        </w:rPr>
      </w:pPr>
    </w:p>
    <w:p w14:paraId="49954F89">
      <w:pPr>
        <w:pStyle w:val="4"/>
        <w:spacing w:before="90" w:line="254" w:lineRule="auto"/>
        <w:ind w:right="98"/>
        <w:rPr>
          <w:rFonts w:hint="eastAsia"/>
        </w:rPr>
      </w:pPr>
      <w:r>
        <w:rPr>
          <w:rFonts w:hint="eastAsia"/>
        </w:rPr>
        <w:t>Was it therefore the cause of God's purpose, to set him forth to be our propitiation? Acts 2:23-24; Acts 4:27-28; Heb 2:10; Heb 5:8; Luke 24:26; John 3:16; Rom 5:8; 1 John 4:9-10,19.</w:t>
      </w:r>
    </w:p>
    <w:p w14:paraId="2C704A2A">
      <w:pPr>
        <w:pStyle w:val="4"/>
        <w:spacing w:before="90" w:line="254" w:lineRule="auto"/>
        <w:ind w:right="98"/>
        <w:rPr>
          <w:rFonts w:hint="eastAsia"/>
        </w:rPr>
      </w:pPr>
      <w:r>
        <w:rPr>
          <w:rFonts w:hint="eastAsia"/>
        </w:rPr>
        <w:t>因此，这难道是上帝定意要设立祂作我们挽回祭的原因吗？徒2:23-24；徒4:27-28；来2:10；来5:8；路24:26；约3:16；罗5:8；约壹4:9-10,19。</w:t>
      </w:r>
    </w:p>
    <w:p w14:paraId="30B07EEA">
      <w:pPr>
        <w:pStyle w:val="4"/>
        <w:spacing w:before="90" w:line="254" w:lineRule="auto"/>
        <w:ind w:right="98"/>
        <w:rPr>
          <w:rFonts w:hint="eastAsia"/>
        </w:rPr>
      </w:pPr>
    </w:p>
    <w:p w14:paraId="76829894">
      <w:pPr>
        <w:pStyle w:val="4"/>
        <w:spacing w:before="90" w:line="254" w:lineRule="auto"/>
        <w:ind w:right="98"/>
        <w:rPr>
          <w:rFonts w:hint="eastAsia"/>
        </w:rPr>
      </w:pPr>
      <w:r>
        <w:rPr>
          <w:rFonts w:hint="eastAsia"/>
        </w:rPr>
        <w:t>Paul's persecuting rage, and Onesimus's theft, were occasional means of their remarkable conversion to Christ.</w:t>
      </w:r>
    </w:p>
    <w:p w14:paraId="660278AA">
      <w:pPr>
        <w:pStyle w:val="4"/>
        <w:spacing w:before="90" w:line="254" w:lineRule="auto"/>
        <w:ind w:right="98"/>
        <w:rPr>
          <w:rFonts w:hint="eastAsia"/>
        </w:rPr>
      </w:pPr>
      <w:r>
        <w:rPr>
          <w:rFonts w:hint="eastAsia"/>
        </w:rPr>
        <w:t>保罗的逼迫狂怒，和阿尼西母的偷窃，是他们显著归向基督的偶然途径。</w:t>
      </w:r>
    </w:p>
    <w:p w14:paraId="079D5C15">
      <w:pPr>
        <w:pStyle w:val="4"/>
        <w:spacing w:before="90" w:line="254" w:lineRule="auto"/>
        <w:ind w:right="98"/>
        <w:rPr>
          <w:rFonts w:hint="eastAsia"/>
        </w:rPr>
      </w:pPr>
    </w:p>
    <w:p w14:paraId="303431EA">
      <w:pPr>
        <w:pStyle w:val="4"/>
        <w:spacing w:before="90" w:line="254" w:lineRule="auto"/>
        <w:ind w:right="98"/>
        <w:rPr>
          <w:rFonts w:hint="eastAsia"/>
        </w:rPr>
      </w:pPr>
      <w:r>
        <w:rPr>
          <w:rFonts w:hint="eastAsia"/>
        </w:rPr>
        <w:t>Were they therefore causes of their election to eternal life?</w:t>
      </w:r>
    </w:p>
    <w:p w14:paraId="38927770">
      <w:pPr>
        <w:pStyle w:val="4"/>
        <w:spacing w:before="90" w:line="254" w:lineRule="auto"/>
        <w:ind w:right="98"/>
        <w:rPr>
          <w:rFonts w:hint="eastAsia"/>
        </w:rPr>
      </w:pPr>
      <w:r>
        <w:rPr>
          <w:rFonts w:hint="eastAsia"/>
        </w:rPr>
        <w:t>因此，它们是他们被拣选得永生的原因吗？</w:t>
      </w:r>
    </w:p>
    <w:p w14:paraId="4D93FBA7">
      <w:pPr>
        <w:pStyle w:val="4"/>
        <w:spacing w:before="90" w:line="254" w:lineRule="auto"/>
        <w:ind w:right="98"/>
        <w:rPr>
          <w:rFonts w:hint="eastAsia"/>
        </w:rPr>
      </w:pPr>
    </w:p>
    <w:p w14:paraId="4AA14932">
      <w:pPr>
        <w:pStyle w:val="4"/>
        <w:spacing w:before="90" w:line="254" w:lineRule="auto"/>
        <w:ind w:right="98"/>
        <w:rPr>
          <w:rFonts w:hint="eastAsia"/>
        </w:rPr>
      </w:pPr>
      <w:r>
        <w:rPr>
          <w:rFonts w:hint="eastAsia"/>
        </w:rPr>
        <w:t>—All things, sins, devils, troubles, etc. work together for believers' spiritual and eternal advantage, Rom 8:28; 2 Cor 4:17.</w:t>
      </w:r>
    </w:p>
    <w:p w14:paraId="0B1DE710">
      <w:pPr>
        <w:pStyle w:val="4"/>
        <w:spacing w:before="90" w:line="254" w:lineRule="auto"/>
        <w:ind w:right="98"/>
        <w:rPr>
          <w:rFonts w:hint="eastAsia"/>
        </w:rPr>
      </w:pPr>
      <w:r>
        <w:rPr>
          <w:rFonts w:hint="eastAsia"/>
        </w:rPr>
        <w:t>——万事，罪、魔鬼、患难等，都互相效力，为信徒属灵和永恒的益处，罗8:28；林后4:17。</w:t>
      </w:r>
    </w:p>
    <w:p w14:paraId="56FE6A9C">
      <w:pPr>
        <w:pStyle w:val="4"/>
        <w:spacing w:before="90" w:line="254" w:lineRule="auto"/>
        <w:ind w:right="98"/>
        <w:rPr>
          <w:rFonts w:hint="eastAsia"/>
        </w:rPr>
      </w:pPr>
    </w:p>
    <w:p w14:paraId="67D57DE0">
      <w:pPr>
        <w:pStyle w:val="4"/>
        <w:spacing w:before="90" w:line="254" w:lineRule="auto"/>
        <w:ind w:right="98"/>
        <w:rPr>
          <w:rFonts w:hint="eastAsia"/>
        </w:rPr>
      </w:pPr>
      <w:r>
        <w:rPr>
          <w:rFonts w:hint="eastAsia"/>
        </w:rPr>
        <w:t>Were therefore sins, devils, and troubles, the causes and conditions of believers' election to spiritual and eternal happiness?</w:t>
      </w:r>
    </w:p>
    <w:p w14:paraId="10810600">
      <w:pPr>
        <w:pStyle w:val="4"/>
        <w:spacing w:before="90" w:line="254" w:lineRule="auto"/>
        <w:ind w:right="98"/>
        <w:rPr>
          <w:rFonts w:hint="eastAsia"/>
        </w:rPr>
      </w:pPr>
      <w:r>
        <w:rPr>
          <w:rFonts w:hint="eastAsia"/>
        </w:rPr>
        <w:t>因此，罪、魔鬼和患难，是信徒被拣选得属灵和永恒幸福的原因和条件吗？</w:t>
      </w:r>
    </w:p>
    <w:p w14:paraId="35F53F4F">
      <w:pPr>
        <w:pStyle w:val="4"/>
        <w:spacing w:before="90" w:line="254" w:lineRule="auto"/>
        <w:ind w:right="98"/>
        <w:rPr>
          <w:rFonts w:hint="eastAsia"/>
        </w:rPr>
      </w:pPr>
    </w:p>
    <w:p w14:paraId="1C038275">
      <w:pPr>
        <w:pStyle w:val="4"/>
        <w:spacing w:before="90" w:line="254" w:lineRule="auto"/>
        <w:ind w:right="98"/>
        <w:rPr>
          <w:rFonts w:hint="eastAsia"/>
        </w:rPr>
      </w:pPr>
      <w:r>
        <w:rPr>
          <w:rFonts w:hint="eastAsia"/>
        </w:rPr>
        <w:t>—Can fruit on trees be the cause of their root? or water in cisterns, vessels, or streams, be the cause of the fountain?</w:t>
      </w:r>
    </w:p>
    <w:p w14:paraId="2C1ABDEA">
      <w:pPr>
        <w:pStyle w:val="4"/>
        <w:spacing w:before="90" w:line="254" w:lineRule="auto"/>
        <w:ind w:right="98"/>
        <w:rPr>
          <w:rFonts w:hint="eastAsia"/>
        </w:rPr>
      </w:pPr>
      <w:r>
        <w:rPr>
          <w:rFonts w:hint="eastAsia"/>
        </w:rPr>
        <w:t>——树上的果子能是树根的原因吗？或蓄水池、器皿或溪流中的水，能是泉源的原因吗？</w:t>
      </w:r>
    </w:p>
    <w:p w14:paraId="7CD15CD9">
      <w:pPr>
        <w:pStyle w:val="4"/>
        <w:spacing w:before="90" w:line="254" w:lineRule="auto"/>
        <w:ind w:right="98"/>
        <w:rPr>
          <w:rFonts w:hint="eastAsia"/>
        </w:rPr>
      </w:pPr>
    </w:p>
    <w:p w14:paraId="0E283854">
      <w:pPr>
        <w:pStyle w:val="4"/>
        <w:spacing w:before="90" w:line="254" w:lineRule="auto"/>
        <w:ind w:right="98"/>
        <w:rPr>
          <w:rFonts w:hint="eastAsia"/>
        </w:rPr>
      </w:pPr>
      <w:r>
        <w:rPr>
          <w:rFonts w:hint="eastAsia"/>
        </w:rPr>
        <w:t>Reflection.</w:t>
      </w:r>
    </w:p>
    <w:p w14:paraId="730FE2D7">
      <w:pPr>
        <w:pStyle w:val="4"/>
        <w:spacing w:before="90" w:line="254" w:lineRule="auto"/>
        <w:ind w:right="98"/>
        <w:rPr>
          <w:rFonts w:hint="eastAsia"/>
        </w:rPr>
      </w:pPr>
      <w:r>
        <w:rPr>
          <w:rFonts w:hint="eastAsia"/>
        </w:rPr>
        <w:t>默想。</w:t>
      </w:r>
    </w:p>
    <w:p w14:paraId="5B6083C0">
      <w:pPr>
        <w:pStyle w:val="4"/>
        <w:spacing w:before="90" w:line="254" w:lineRule="auto"/>
        <w:ind w:right="98"/>
        <w:rPr>
          <w:rFonts w:hint="eastAsia"/>
        </w:rPr>
      </w:pPr>
    </w:p>
    <w:p w14:paraId="50F734CD">
      <w:pPr>
        <w:pStyle w:val="4"/>
        <w:spacing w:before="90" w:line="254" w:lineRule="auto"/>
        <w:ind w:right="98"/>
        <w:rPr>
          <w:rFonts w:hint="eastAsia"/>
        </w:rPr>
      </w:pPr>
      <w:r>
        <w:rPr>
          <w:rFonts w:hint="eastAsia"/>
        </w:rPr>
        <w:t>Having thus reviewed the mysterious purposes of Jehovah, think, O my soul! if even the supposed possibility of his having loved me,—having so early loved me, and thought on me, in my low estate,—ought not this, in the earliest periods of my life, to have excited and animated me to exercise my utmost care and diligence in improving the gospel method of certainly knowing that these things were so?</w:t>
      </w:r>
    </w:p>
    <w:p w14:paraId="52B74057">
      <w:pPr>
        <w:pStyle w:val="4"/>
        <w:spacing w:before="90" w:line="254" w:lineRule="auto"/>
        <w:ind w:right="98"/>
        <w:rPr>
          <w:rFonts w:hint="eastAsia"/>
        </w:rPr>
      </w:pPr>
      <w:r>
        <w:rPr>
          <w:rFonts w:hint="eastAsia"/>
        </w:rPr>
        <w:t>既已回顾了耶和华奥秘的旨意，哦，我的灵魂，思想吧！即使只是祂可能爱过我，——如此早地爱过我，在我卑微的光景中顾念过我，——难道这不应当在我生命的最早时期，就激励并鼓舞我，尽我最大的关心和勤奋，去善用福音的方法，以确知这些事是如此吗？</w:t>
      </w:r>
    </w:p>
    <w:p w14:paraId="0109C73D">
      <w:pPr>
        <w:pStyle w:val="4"/>
        <w:spacing w:before="90" w:line="254" w:lineRule="auto"/>
        <w:ind w:right="98"/>
        <w:rPr>
          <w:rFonts w:hint="eastAsia"/>
        </w:rPr>
      </w:pPr>
    </w:p>
    <w:p w14:paraId="7A3D3CD8">
      <w:pPr>
        <w:pStyle w:val="4"/>
        <w:spacing w:before="90" w:line="254" w:lineRule="auto"/>
        <w:ind w:right="98"/>
        <w:rPr>
          <w:rFonts w:hint="eastAsia"/>
        </w:rPr>
      </w:pPr>
      <w:r>
        <w:rPr>
          <w:rFonts w:hint="eastAsia"/>
        </w:rPr>
        <w:t>—Upon the apprehension of a mere possibility of future existence in this world, what thoughts,—what cares,—what labours have I exercised about the concerns of it, from time to time?</w:t>
      </w:r>
    </w:p>
    <w:p w14:paraId="142F02A4">
      <w:pPr>
        <w:pStyle w:val="4"/>
        <w:spacing w:before="90" w:line="254" w:lineRule="auto"/>
        <w:ind w:right="98"/>
        <w:rPr>
          <w:rFonts w:hint="eastAsia"/>
        </w:rPr>
      </w:pPr>
      <w:r>
        <w:rPr>
          <w:rFonts w:hint="eastAsia"/>
        </w:rPr>
        <w:t>——当我意识到今生未来存在的仅仅可能性时，我曾时常为今生的事，有过怎样的思虑、——怎样的忧虑、——怎样的劳苦呢？</w:t>
      </w:r>
    </w:p>
    <w:p w14:paraId="7728D38B">
      <w:pPr>
        <w:pStyle w:val="4"/>
        <w:spacing w:before="90" w:line="254" w:lineRule="auto"/>
        <w:ind w:right="98"/>
        <w:rPr>
          <w:rFonts w:hint="eastAsia"/>
        </w:rPr>
      </w:pPr>
    </w:p>
    <w:p w14:paraId="38332A83">
      <w:pPr>
        <w:pStyle w:val="4"/>
        <w:spacing w:before="90" w:line="254" w:lineRule="auto"/>
        <w:ind w:right="98"/>
        <w:rPr>
          <w:rFonts w:hint="eastAsia"/>
        </w:rPr>
      </w:pPr>
      <w:r>
        <w:rPr>
          <w:rFonts w:hint="eastAsia"/>
        </w:rPr>
        <w:t>—Why then so few, and these so languid, so lifeless, about things of infinitely greater importance?</w:t>
      </w:r>
    </w:p>
    <w:p w14:paraId="2261200E">
      <w:pPr>
        <w:pStyle w:val="4"/>
        <w:spacing w:before="90" w:line="254" w:lineRule="auto"/>
        <w:ind w:right="98"/>
        <w:rPr>
          <w:rFonts w:hint="eastAsia"/>
        </w:rPr>
      </w:pPr>
      <w:r>
        <w:rPr>
          <w:rFonts w:hint="eastAsia"/>
        </w:rPr>
        <w:t>——那么，为何对那些无限更重要的事，思虑如此之少，且如此迟缓，如此死沉呢？</w:t>
      </w:r>
    </w:p>
    <w:p w14:paraId="6C091813">
      <w:pPr>
        <w:pStyle w:val="4"/>
        <w:spacing w:before="90" w:line="254" w:lineRule="auto"/>
        <w:ind w:right="98"/>
        <w:rPr>
          <w:rFonts w:hint="eastAsia"/>
        </w:rPr>
      </w:pPr>
    </w:p>
    <w:p w14:paraId="4E91AA89">
      <w:pPr>
        <w:pStyle w:val="4"/>
        <w:spacing w:before="90" w:line="254" w:lineRule="auto"/>
        <w:ind w:right="98"/>
        <w:rPr>
          <w:rFonts w:hint="eastAsia"/>
        </w:rPr>
      </w:pPr>
      <w:r>
        <w:rPr>
          <w:rFonts w:hint="eastAsia"/>
        </w:rPr>
        <w:t>—things of infinite—of everlasting consequence?</w:t>
      </w:r>
    </w:p>
    <w:p w14:paraId="337F10A4">
      <w:pPr>
        <w:pStyle w:val="4"/>
        <w:spacing w:before="90" w:line="254" w:lineRule="auto"/>
        <w:ind w:right="98"/>
        <w:rPr>
          <w:rFonts w:hint="eastAsia"/>
        </w:rPr>
      </w:pPr>
      <w:r>
        <w:rPr>
          <w:rFonts w:hint="eastAsia"/>
        </w:rPr>
        <w:t>——那些有无限——有永恒后果的事？</w:t>
      </w:r>
    </w:p>
    <w:p w14:paraId="63B92F74">
      <w:pPr>
        <w:pStyle w:val="4"/>
        <w:spacing w:before="90" w:line="254" w:lineRule="auto"/>
        <w:ind w:right="98"/>
        <w:rPr>
          <w:rFonts w:hint="eastAsia"/>
        </w:rPr>
      </w:pPr>
    </w:p>
    <w:p w14:paraId="37582B44">
      <w:pPr>
        <w:pStyle w:val="4"/>
        <w:spacing w:before="90" w:line="254" w:lineRule="auto"/>
        <w:ind w:right="98"/>
        <w:rPr>
          <w:rFonts w:hint="eastAsia"/>
        </w:rPr>
      </w:pPr>
      <w:r>
        <w:rPr>
          <w:rFonts w:hint="eastAsia"/>
        </w:rPr>
        <w:t>—But, hath the great, the eternal God, thought,—always thought on, and loved me!</w:t>
      </w:r>
    </w:p>
    <w:p w14:paraId="6664B734">
      <w:pPr>
        <w:pStyle w:val="4"/>
        <w:spacing w:before="90" w:line="254" w:lineRule="auto"/>
        <w:ind w:right="98"/>
        <w:rPr>
          <w:rFonts w:hint="eastAsia"/>
        </w:rPr>
      </w:pPr>
      <w:r>
        <w:rPr>
          <w:rFonts w:hint="eastAsia"/>
        </w:rPr>
        <w:t>——但是，那伟大、永恒的上帝，曾思想过，——总是思想过，并爱过我！</w:t>
      </w:r>
    </w:p>
    <w:p w14:paraId="7D12A1E9">
      <w:pPr>
        <w:pStyle w:val="4"/>
        <w:spacing w:before="90" w:line="254" w:lineRule="auto"/>
        <w:ind w:right="98"/>
        <w:rPr>
          <w:rFonts w:hint="eastAsia"/>
        </w:rPr>
      </w:pPr>
    </w:p>
    <w:p w14:paraId="70D186B4">
      <w:pPr>
        <w:pStyle w:val="4"/>
        <w:spacing w:before="90" w:line="254" w:lineRule="auto"/>
        <w:ind w:right="98"/>
        <w:rPr>
          <w:rFonts w:hint="eastAsia"/>
        </w:rPr>
      </w:pPr>
      <w:r>
        <w:rPr>
          <w:rFonts w:hint="eastAsia"/>
        </w:rPr>
        <w:t>And have I spent so many moments,—so many hours,—so many years of my short life,—without thoughts,—without high, fixed, and heart-inflaming thoughts of him?</w:t>
      </w:r>
    </w:p>
    <w:p w14:paraId="39EC7103">
      <w:pPr>
        <w:pStyle w:val="4"/>
        <w:spacing w:before="90" w:line="254" w:lineRule="auto"/>
        <w:ind w:right="98"/>
        <w:rPr>
          <w:rFonts w:hint="eastAsia"/>
        </w:rPr>
      </w:pPr>
      <w:r>
        <w:rPr>
          <w:rFonts w:hint="eastAsia"/>
        </w:rPr>
        <w:t>而我竟花了如此多的片刻，——如此多的小时，——我短暂生命中如此多的年日，——没有思想，——没有对祂崇高、坚定、燃心的思想？</w:t>
      </w:r>
    </w:p>
    <w:p w14:paraId="7F10C304">
      <w:pPr>
        <w:pStyle w:val="4"/>
        <w:spacing w:before="90" w:line="254" w:lineRule="auto"/>
        <w:ind w:right="98"/>
        <w:rPr>
          <w:rFonts w:hint="eastAsia"/>
        </w:rPr>
      </w:pPr>
    </w:p>
    <w:p w14:paraId="6B1501C8">
      <w:pPr>
        <w:pStyle w:val="4"/>
        <w:spacing w:before="90" w:line="254" w:lineRule="auto"/>
        <w:ind w:right="98"/>
        <w:rPr>
          <w:rFonts w:hint="eastAsia"/>
        </w:rPr>
      </w:pPr>
      <w:r>
        <w:rPr>
          <w:rFonts w:hint="eastAsia"/>
        </w:rPr>
        <w:t>—without love, without superlative love, without an all-subjecting,—all-assimilating, love to him!</w:t>
      </w:r>
    </w:p>
    <w:p w14:paraId="3B6CE7DC">
      <w:pPr>
        <w:pStyle w:val="4"/>
        <w:spacing w:before="90" w:line="254" w:lineRule="auto"/>
        <w:ind w:right="98"/>
        <w:rPr>
          <w:rFonts w:hint="eastAsia"/>
        </w:rPr>
      </w:pPr>
      <w:r>
        <w:rPr>
          <w:rFonts w:hint="eastAsia"/>
        </w:rPr>
        <w:t>——没有爱，没有至高的爱，没有一种使万有降服、——使万有同化的对祂的爱！</w:t>
      </w:r>
    </w:p>
    <w:p w14:paraId="6205D1FB">
      <w:pPr>
        <w:pStyle w:val="4"/>
        <w:spacing w:before="90" w:line="254" w:lineRule="auto"/>
        <w:ind w:right="98"/>
        <w:rPr>
          <w:rFonts w:hint="eastAsia"/>
        </w:rPr>
      </w:pPr>
    </w:p>
    <w:p w14:paraId="57FDB8B1">
      <w:pPr>
        <w:pStyle w:val="4"/>
        <w:spacing w:before="90" w:line="254" w:lineRule="auto"/>
        <w:ind w:right="98"/>
        <w:rPr>
          <w:rFonts w:hint="eastAsia"/>
        </w:rPr>
      </w:pPr>
      <w:r>
        <w:rPr>
          <w:rFonts w:hint="eastAsia"/>
        </w:rPr>
        <w:t>—Hath the infinite Jehovah, with all his heart, chosen me to be his vessel of mercy, his jewel, his portion, his friend, his child, his bride!</w:t>
      </w:r>
    </w:p>
    <w:p w14:paraId="3A5B2737">
      <w:pPr>
        <w:pStyle w:val="4"/>
        <w:spacing w:before="90" w:line="254" w:lineRule="auto"/>
        <w:ind w:right="98"/>
        <w:rPr>
          <w:rFonts w:hint="eastAsia"/>
        </w:rPr>
      </w:pPr>
      <w:r>
        <w:rPr>
          <w:rFonts w:hint="eastAsia"/>
        </w:rPr>
        <w:t>——无限的耶和华，曾尽祂的心，拣选我作祂怜悯的器皿、祂的珍宝、祂的产业、祂的朋友、祂的儿女、祂的新妇！</w:t>
      </w:r>
    </w:p>
    <w:p w14:paraId="3D6E47BE">
      <w:pPr>
        <w:pStyle w:val="4"/>
        <w:spacing w:before="90" w:line="254" w:lineRule="auto"/>
        <w:ind w:right="98"/>
        <w:rPr>
          <w:rFonts w:hint="eastAsia"/>
        </w:rPr>
      </w:pPr>
    </w:p>
    <w:p w14:paraId="01536693">
      <w:pPr>
        <w:pStyle w:val="4"/>
        <w:spacing w:before="90" w:line="254" w:lineRule="auto"/>
        <w:ind w:right="98"/>
        <w:rPr>
          <w:rFonts w:hint="eastAsia"/>
        </w:rPr>
      </w:pPr>
      <w:r>
        <w:rPr>
          <w:rFonts w:hint="eastAsia"/>
        </w:rPr>
        <w:t>—Ought not I, if I had ten thousand hearts,—ought not I, with them all, to choose Him?</w:t>
      </w:r>
    </w:p>
    <w:p w14:paraId="0E2794FE">
      <w:pPr>
        <w:pStyle w:val="4"/>
        <w:spacing w:before="90" w:line="254" w:lineRule="auto"/>
        <w:ind w:right="98"/>
        <w:rPr>
          <w:rFonts w:hint="eastAsia"/>
        </w:rPr>
      </w:pPr>
      <w:r>
        <w:rPr>
          <w:rFonts w:hint="eastAsia"/>
        </w:rPr>
        <w:t>——我岂不应当，如果我有一万颗心，——岂不应当，用它们全部，来选择祂吗？</w:t>
      </w:r>
    </w:p>
    <w:p w14:paraId="0E9CD1B0">
      <w:pPr>
        <w:pStyle w:val="4"/>
        <w:spacing w:before="90" w:line="254" w:lineRule="auto"/>
        <w:ind w:right="98"/>
        <w:rPr>
          <w:rFonts w:hint="eastAsia"/>
        </w:rPr>
      </w:pPr>
    </w:p>
    <w:p w14:paraId="793F3343">
      <w:pPr>
        <w:pStyle w:val="4"/>
        <w:spacing w:before="90" w:line="254" w:lineRule="auto"/>
        <w:ind w:right="98"/>
        <w:rPr>
          <w:rFonts w:hint="eastAsia"/>
        </w:rPr>
      </w:pPr>
      <w:r>
        <w:rPr>
          <w:rFonts w:hint="eastAsia"/>
        </w:rPr>
        <w:t>—Choose Him, who is infinite loveliness and love, for my Saviour, my Friend, my Father, My Husband, my God, my All?</w:t>
      </w:r>
    </w:p>
    <w:p w14:paraId="0F495007">
      <w:pPr>
        <w:pStyle w:val="4"/>
        <w:spacing w:before="90" w:line="254" w:lineRule="auto"/>
        <w:ind w:right="98"/>
        <w:rPr>
          <w:rFonts w:hint="eastAsia"/>
        </w:rPr>
      </w:pPr>
      <w:r>
        <w:rPr>
          <w:rFonts w:hint="eastAsia"/>
        </w:rPr>
        <w:t>——选择祂，那无限可爱和慈爱的，作我的救主、我的朋友、我的父、我的丈夫、我的上帝、我的一切吗？</w:t>
      </w:r>
    </w:p>
    <w:p w14:paraId="793288B2">
      <w:pPr>
        <w:pStyle w:val="4"/>
        <w:spacing w:before="90" w:line="254" w:lineRule="auto"/>
        <w:ind w:right="98"/>
        <w:rPr>
          <w:rFonts w:hint="eastAsia"/>
        </w:rPr>
      </w:pPr>
    </w:p>
    <w:p w14:paraId="060C3237">
      <w:pPr>
        <w:pStyle w:val="4"/>
        <w:spacing w:before="90" w:line="254" w:lineRule="auto"/>
        <w:ind w:right="98"/>
        <w:rPr>
          <w:rFonts w:hint="eastAsia"/>
        </w:rPr>
      </w:pPr>
      <w:r>
        <w:rPr>
          <w:rFonts w:hint="eastAsia"/>
        </w:rPr>
        <w:t>—Passing by millions, not one of them worse, did he set me apart for himself!</w:t>
      </w:r>
    </w:p>
    <w:p w14:paraId="5BED01D3">
      <w:pPr>
        <w:pStyle w:val="4"/>
        <w:spacing w:before="90" w:line="254" w:lineRule="auto"/>
        <w:ind w:right="98"/>
        <w:rPr>
          <w:rFonts w:hint="eastAsia"/>
        </w:rPr>
      </w:pPr>
      <w:r>
        <w:rPr>
          <w:rFonts w:hint="eastAsia"/>
        </w:rPr>
        <w:t>——祂越过了亿万人，他们没有一个比我更坏，却将我分别为圣归于祂自己！</w:t>
      </w:r>
    </w:p>
    <w:p w14:paraId="4F80370F">
      <w:pPr>
        <w:pStyle w:val="4"/>
        <w:spacing w:before="90" w:line="254" w:lineRule="auto"/>
        <w:ind w:right="98"/>
        <w:rPr>
          <w:rFonts w:hint="eastAsia"/>
        </w:rPr>
      </w:pPr>
    </w:p>
    <w:p w14:paraId="2D89A5E2">
      <w:pPr>
        <w:pStyle w:val="4"/>
        <w:spacing w:before="90" w:line="254" w:lineRule="auto"/>
        <w:ind w:right="98"/>
        <w:rPr>
          <w:rFonts w:hint="eastAsia"/>
        </w:rPr>
      </w:pPr>
      <w:r>
        <w:rPr>
          <w:rFonts w:hint="eastAsia"/>
        </w:rPr>
        <w:t>And shall not my soul prefer him to every trifle!</w:t>
      </w:r>
    </w:p>
    <w:p w14:paraId="2AEE1530">
      <w:pPr>
        <w:pStyle w:val="4"/>
        <w:spacing w:before="90" w:line="254" w:lineRule="auto"/>
        <w:ind w:right="98"/>
        <w:rPr>
          <w:rFonts w:hint="eastAsia"/>
        </w:rPr>
      </w:pPr>
      <w:r>
        <w:rPr>
          <w:rFonts w:hint="eastAsia"/>
        </w:rPr>
        <w:t>我的灵魂岂不当将祂置于一切琐事之上吗！</w:t>
      </w:r>
    </w:p>
    <w:p w14:paraId="451B18AC">
      <w:pPr>
        <w:pStyle w:val="4"/>
        <w:spacing w:before="90" w:line="254" w:lineRule="auto"/>
        <w:ind w:right="98"/>
        <w:rPr>
          <w:rFonts w:hint="eastAsia"/>
        </w:rPr>
      </w:pPr>
    </w:p>
    <w:p w14:paraId="40B23BBE">
      <w:pPr>
        <w:pStyle w:val="4"/>
        <w:spacing w:before="90" w:line="254" w:lineRule="auto"/>
        <w:ind w:right="98"/>
        <w:rPr>
          <w:rFonts w:hint="eastAsia"/>
        </w:rPr>
      </w:pPr>
      <w:r>
        <w:rPr>
          <w:rFonts w:hint="eastAsia"/>
        </w:rPr>
        <w:t>—Whom, my Infinite All, have I in heaven but Thee? what on earth do I,—dare I, desire besides Thee?</w:t>
      </w:r>
    </w:p>
    <w:p w14:paraId="67A3A4C7">
      <w:pPr>
        <w:pStyle w:val="4"/>
        <w:spacing w:before="90" w:line="254" w:lineRule="auto"/>
        <w:ind w:right="98"/>
        <w:rPr>
          <w:rFonts w:hint="eastAsia"/>
        </w:rPr>
      </w:pPr>
      <w:r>
        <w:rPr>
          <w:rFonts w:hint="eastAsia"/>
        </w:rPr>
        <w:t>——我的无限的一切啊，在天上我有谁呢？在地上，除了你以外，我渴慕什么，——敢渴慕什么呢？</w:t>
      </w:r>
    </w:p>
    <w:p w14:paraId="42105F8B">
      <w:pPr>
        <w:pStyle w:val="4"/>
        <w:spacing w:before="90" w:line="254" w:lineRule="auto"/>
        <w:ind w:right="98"/>
        <w:rPr>
          <w:rFonts w:hint="eastAsia"/>
        </w:rPr>
      </w:pPr>
    </w:p>
    <w:p w14:paraId="29CF8381">
      <w:pPr>
        <w:pStyle w:val="4"/>
        <w:spacing w:before="90" w:line="254" w:lineRule="auto"/>
        <w:ind w:right="98"/>
        <w:rPr>
          <w:rFonts w:hint="eastAsia"/>
        </w:rPr>
      </w:pPr>
      <w:r>
        <w:rPr>
          <w:rFonts w:hint="eastAsia"/>
        </w:rPr>
        <w:t>—Hath he, in his persons and perfections, so exerted himself in the establishment of my election,—my eternal salvation!</w:t>
      </w:r>
    </w:p>
    <w:p w14:paraId="0970BC60">
      <w:pPr>
        <w:pStyle w:val="4"/>
        <w:spacing w:before="90" w:line="254" w:lineRule="auto"/>
        <w:ind w:right="98"/>
        <w:rPr>
          <w:rFonts w:hint="eastAsia"/>
        </w:rPr>
      </w:pPr>
      <w:r>
        <w:rPr>
          <w:rFonts w:hint="eastAsia"/>
        </w:rPr>
        <w:t>——祂，在祂的位格和完全属性中，为建立我的拣选，——我永恒的救恩，曾如此尽力！</w:t>
      </w:r>
    </w:p>
    <w:p w14:paraId="2836151D">
      <w:pPr>
        <w:pStyle w:val="4"/>
        <w:spacing w:before="90" w:line="254" w:lineRule="auto"/>
        <w:ind w:right="98"/>
        <w:rPr>
          <w:rFonts w:hint="eastAsia"/>
        </w:rPr>
      </w:pPr>
    </w:p>
    <w:p w14:paraId="29F0D35A">
      <w:pPr>
        <w:pStyle w:val="4"/>
        <w:spacing w:before="90" w:line="254" w:lineRule="auto"/>
        <w:ind w:right="98"/>
        <w:rPr>
          <w:rFonts w:hint="eastAsia"/>
        </w:rPr>
      </w:pPr>
      <w:r>
        <w:rPr>
          <w:rFonts w:hint="eastAsia"/>
        </w:rPr>
        <w:t>—Let me work together with Him, giving all diligence to make my calling and election sure.</w:t>
      </w:r>
    </w:p>
    <w:p w14:paraId="1CB4BDCB">
      <w:pPr>
        <w:pStyle w:val="4"/>
        <w:spacing w:before="90" w:line="254" w:lineRule="auto"/>
        <w:ind w:right="98"/>
        <w:rPr>
          <w:rFonts w:hint="eastAsia"/>
        </w:rPr>
      </w:pPr>
      <w:r>
        <w:rPr>
          <w:rFonts w:hint="eastAsia"/>
        </w:rPr>
        <w:t>——让我与祂同工，竭尽全力，使我的呼召和拣选确定不移。</w:t>
      </w:r>
    </w:p>
    <w:p w14:paraId="096395AD">
      <w:pPr>
        <w:pStyle w:val="4"/>
        <w:spacing w:before="90" w:line="254" w:lineRule="auto"/>
        <w:ind w:right="98"/>
        <w:rPr>
          <w:rFonts w:hint="eastAsia"/>
        </w:rPr>
      </w:pPr>
    </w:p>
    <w:p w14:paraId="6298EE65">
      <w:pPr>
        <w:pStyle w:val="4"/>
        <w:spacing w:before="90" w:line="254" w:lineRule="auto"/>
        <w:ind w:right="98"/>
        <w:rPr>
          <w:rFonts w:hint="eastAsia"/>
        </w:rPr>
      </w:pPr>
      <w:r>
        <w:rPr>
          <w:rFonts w:hint="eastAsia"/>
        </w:rPr>
        <w:t>—Did he choose me to holiness,—to love?</w:t>
      </w:r>
    </w:p>
    <w:p w14:paraId="1EC16ED8">
      <w:pPr>
        <w:pStyle w:val="4"/>
        <w:spacing w:before="90" w:line="254" w:lineRule="auto"/>
        <w:ind w:right="98"/>
        <w:rPr>
          <w:rFonts w:hint="eastAsia"/>
        </w:rPr>
      </w:pPr>
      <w:r>
        <w:rPr>
          <w:rFonts w:hint="eastAsia"/>
        </w:rPr>
        <w:t>——祂拣选我，是为了圣洁，——为了爱吗？</w:t>
      </w:r>
    </w:p>
    <w:p w14:paraId="25DA6A1D">
      <w:pPr>
        <w:pStyle w:val="4"/>
        <w:spacing w:before="90" w:line="254" w:lineRule="auto"/>
        <w:ind w:right="98"/>
        <w:rPr>
          <w:rFonts w:hint="eastAsia"/>
        </w:rPr>
      </w:pPr>
    </w:p>
    <w:p w14:paraId="3D18E8B4">
      <w:pPr>
        <w:pStyle w:val="4"/>
        <w:spacing w:before="90" w:line="254" w:lineRule="auto"/>
        <w:ind w:right="98"/>
        <w:rPr>
          <w:rFonts w:hint="eastAsia"/>
        </w:rPr>
      </w:pPr>
      <w:r>
        <w:rPr>
          <w:rFonts w:hint="eastAsia"/>
        </w:rPr>
        <w:t>Let me follow hard after it, as a part, a mean of my eternal felicity.</w:t>
      </w:r>
    </w:p>
    <w:p w14:paraId="4A232D83">
      <w:pPr>
        <w:pStyle w:val="4"/>
        <w:spacing w:before="90" w:line="254" w:lineRule="auto"/>
        <w:ind w:right="98"/>
        <w:rPr>
          <w:rFonts w:hint="eastAsia"/>
        </w:rPr>
      </w:pPr>
      <w:r>
        <w:rPr>
          <w:rFonts w:hint="eastAsia"/>
        </w:rPr>
        <w:t>让我紧紧追随它，作为我永恒福乐的一部分、一个途径。</w:t>
      </w:r>
    </w:p>
    <w:p w14:paraId="76A4ECC0">
      <w:pPr>
        <w:pStyle w:val="4"/>
        <w:spacing w:before="90" w:line="254" w:lineRule="auto"/>
        <w:ind w:right="98"/>
        <w:rPr>
          <w:rFonts w:hint="eastAsia"/>
        </w:rPr>
      </w:pPr>
    </w:p>
    <w:p w14:paraId="262908A1">
      <w:pPr>
        <w:pStyle w:val="4"/>
        <w:spacing w:before="90" w:line="254" w:lineRule="auto"/>
        <w:ind w:right="98"/>
        <w:rPr>
          <w:rFonts w:hint="eastAsia"/>
        </w:rPr>
      </w:pPr>
      <w:r>
        <w:rPr>
          <w:rFonts w:hint="eastAsia"/>
        </w:rPr>
        <w:t>—Hath his unchangeable purpose infallibly fixed me and my everlasting salvation, in himself!</w:t>
      </w:r>
    </w:p>
    <w:p w14:paraId="13CA045D">
      <w:pPr>
        <w:pStyle w:val="4"/>
        <w:spacing w:before="90" w:line="254" w:lineRule="auto"/>
        <w:ind w:right="98"/>
        <w:rPr>
          <w:rFonts w:hint="eastAsia"/>
        </w:rPr>
      </w:pPr>
      <w:r>
        <w:rPr>
          <w:rFonts w:hint="eastAsia"/>
        </w:rPr>
        <w:t>——祂不变的旨意，岂不是在祂自己里面，绝对地定下了我和我永远的救恩吗！</w:t>
      </w:r>
    </w:p>
    <w:p w14:paraId="2A2A27E8">
      <w:pPr>
        <w:pStyle w:val="4"/>
        <w:spacing w:before="90" w:line="254" w:lineRule="auto"/>
        <w:ind w:right="98"/>
        <w:rPr>
          <w:rFonts w:hint="eastAsia"/>
        </w:rPr>
      </w:pPr>
    </w:p>
    <w:p w14:paraId="204189CA">
      <w:pPr>
        <w:pStyle w:val="4"/>
        <w:spacing w:before="90" w:line="254" w:lineRule="auto"/>
        <w:ind w:right="98"/>
        <w:rPr>
          <w:rFonts w:hint="eastAsia"/>
        </w:rPr>
      </w:pPr>
      <w:r>
        <w:rPr>
          <w:rFonts w:hint="eastAsia"/>
        </w:rPr>
        <w:t>—Let me be stedfast, immoveable, alway abounding in the work of the Lord.</w:t>
      </w:r>
    </w:p>
    <w:p w14:paraId="6019CBA6">
      <w:pPr>
        <w:pStyle w:val="4"/>
        <w:spacing w:before="90" w:line="254" w:lineRule="auto"/>
        <w:ind w:right="98"/>
        <w:rPr>
          <w:rFonts w:hint="eastAsia"/>
        </w:rPr>
      </w:pPr>
      <w:r>
        <w:rPr>
          <w:rFonts w:hint="eastAsia"/>
        </w:rPr>
        <w:t>——让我坚定不移，常常竭力多作主工。</w:t>
      </w:r>
    </w:p>
    <w:p w14:paraId="01DECBE0">
      <w:pPr>
        <w:pStyle w:val="4"/>
        <w:spacing w:before="90" w:line="254" w:lineRule="auto"/>
        <w:ind w:right="98"/>
        <w:rPr>
          <w:rFonts w:hint="eastAsia"/>
        </w:rPr>
      </w:pPr>
    </w:p>
    <w:p w14:paraId="4EFF7A74">
      <w:pPr>
        <w:pStyle w:val="4"/>
        <w:spacing w:before="90" w:line="254" w:lineRule="auto"/>
        <w:ind w:right="98"/>
        <w:rPr>
          <w:rFonts w:hint="eastAsia"/>
        </w:rPr>
      </w:pPr>
      <w:r>
        <w:rPr>
          <w:rFonts w:hint="eastAsia"/>
        </w:rPr>
        <w:t>—But, is there a tremendous purpose of reprobation?</w:t>
      </w:r>
    </w:p>
    <w:p w14:paraId="1D886913">
      <w:pPr>
        <w:pStyle w:val="4"/>
        <w:spacing w:before="90" w:line="254" w:lineRule="auto"/>
        <w:ind w:right="98"/>
        <w:rPr>
          <w:rFonts w:hint="eastAsia"/>
        </w:rPr>
      </w:pPr>
      <w:r>
        <w:rPr>
          <w:rFonts w:hint="eastAsia"/>
        </w:rPr>
        <w:t>——但是，难道有一个可怕的遗弃旨意吗？</w:t>
      </w:r>
    </w:p>
    <w:p w14:paraId="41438129">
      <w:pPr>
        <w:pStyle w:val="4"/>
        <w:spacing w:before="90" w:line="254" w:lineRule="auto"/>
        <w:ind w:right="98"/>
        <w:rPr>
          <w:rFonts w:hint="eastAsia"/>
        </w:rPr>
      </w:pPr>
    </w:p>
    <w:p w14:paraId="3B36EF2D">
      <w:pPr>
        <w:pStyle w:val="4"/>
        <w:spacing w:before="90" w:line="254" w:lineRule="auto"/>
        <w:ind w:right="98"/>
        <w:rPr>
          <w:rFonts w:hint="eastAsia"/>
        </w:rPr>
      </w:pPr>
      <w:r>
        <w:rPr>
          <w:rFonts w:hint="eastAsia"/>
        </w:rPr>
        <w:t>Break not through, my soul, unto the Lord to gaze.</w:t>
      </w:r>
    </w:p>
    <w:p w14:paraId="03425DAF">
      <w:pPr>
        <w:pStyle w:val="4"/>
        <w:spacing w:before="90" w:line="254" w:lineRule="auto"/>
        <w:ind w:right="98"/>
        <w:rPr>
          <w:rFonts w:hint="eastAsia"/>
        </w:rPr>
      </w:pPr>
      <w:r>
        <w:rPr>
          <w:rFonts w:hint="eastAsia"/>
        </w:rPr>
        <w:t>我的灵魂啊，不要闯到主面前观看。</w:t>
      </w:r>
    </w:p>
    <w:p w14:paraId="35B16F1A">
      <w:pPr>
        <w:pStyle w:val="4"/>
        <w:spacing w:before="90" w:line="254" w:lineRule="auto"/>
        <w:ind w:right="98"/>
        <w:rPr>
          <w:rFonts w:hint="eastAsia"/>
        </w:rPr>
      </w:pPr>
    </w:p>
    <w:p w14:paraId="47FFC729">
      <w:pPr>
        <w:pStyle w:val="4"/>
        <w:spacing w:before="90" w:line="254" w:lineRule="auto"/>
        <w:ind w:right="98"/>
        <w:rPr>
          <w:rFonts w:hint="eastAsia"/>
        </w:rPr>
      </w:pPr>
      <w:r>
        <w:rPr>
          <w:rFonts w:hint="eastAsia"/>
        </w:rPr>
        <w:t>But, if I be uncertain with respect to my state, let me exceedingly fear and quake.</w:t>
      </w:r>
    </w:p>
    <w:p w14:paraId="442A0A70">
      <w:pPr>
        <w:pStyle w:val="4"/>
        <w:spacing w:before="90" w:line="254" w:lineRule="auto"/>
        <w:ind w:right="98"/>
        <w:rPr>
          <w:rFonts w:hint="eastAsia"/>
        </w:rPr>
      </w:pPr>
      <w:r>
        <w:rPr>
          <w:rFonts w:hint="eastAsia"/>
        </w:rPr>
        <w:t>但是，如果我对自己的光景不确定，让我极其恐惧战兢。</w:t>
      </w:r>
    </w:p>
    <w:p w14:paraId="030194E6">
      <w:pPr>
        <w:pStyle w:val="4"/>
        <w:spacing w:before="90" w:line="254" w:lineRule="auto"/>
        <w:ind w:right="98"/>
        <w:rPr>
          <w:rFonts w:hint="eastAsia"/>
        </w:rPr>
      </w:pPr>
    </w:p>
    <w:p w14:paraId="113053BD">
      <w:pPr>
        <w:pStyle w:val="4"/>
        <w:spacing w:before="90" w:line="254" w:lineRule="auto"/>
        <w:ind w:right="98"/>
        <w:rPr>
          <w:rFonts w:hint="eastAsia"/>
        </w:rPr>
      </w:pPr>
      <w:r>
        <w:rPr>
          <w:rFonts w:hint="eastAsia"/>
        </w:rPr>
        <w:t>—Let me escape for my life.</w:t>
      </w:r>
    </w:p>
    <w:p w14:paraId="6522E125">
      <w:pPr>
        <w:pStyle w:val="4"/>
        <w:spacing w:before="90" w:line="254" w:lineRule="auto"/>
        <w:ind w:right="98"/>
        <w:rPr>
          <w:rFonts w:hint="eastAsia"/>
        </w:rPr>
      </w:pPr>
      <w:r>
        <w:rPr>
          <w:rFonts w:hint="eastAsia"/>
        </w:rPr>
        <w:t>——让我逃命吧。</w:t>
      </w:r>
    </w:p>
    <w:p w14:paraId="325C71FF">
      <w:pPr>
        <w:pStyle w:val="4"/>
        <w:spacing w:before="90" w:line="254" w:lineRule="auto"/>
        <w:ind w:right="98"/>
        <w:rPr>
          <w:rFonts w:hint="eastAsia"/>
        </w:rPr>
      </w:pPr>
    </w:p>
    <w:p w14:paraId="6A6AB0FE">
      <w:pPr>
        <w:pStyle w:val="4"/>
        <w:spacing w:before="90" w:line="254" w:lineRule="auto"/>
        <w:ind w:right="98"/>
        <w:rPr>
          <w:rFonts w:hint="eastAsia"/>
        </w:rPr>
      </w:pPr>
      <w:r>
        <w:rPr>
          <w:rFonts w:hint="eastAsia"/>
        </w:rPr>
        <w:t>Arise, O my sleeping soul!</w:t>
      </w:r>
    </w:p>
    <w:p w14:paraId="6D2B0E74">
      <w:pPr>
        <w:pStyle w:val="4"/>
        <w:spacing w:before="90" w:line="254" w:lineRule="auto"/>
        <w:ind w:right="98"/>
        <w:rPr>
          <w:rFonts w:hint="eastAsia"/>
        </w:rPr>
      </w:pPr>
      <w:r>
        <w:rPr>
          <w:rFonts w:hint="eastAsia"/>
        </w:rPr>
        <w:t>起来，我沉睡的灵魂啊！</w:t>
      </w:r>
    </w:p>
    <w:p w14:paraId="510581F9">
      <w:pPr>
        <w:pStyle w:val="4"/>
        <w:spacing w:before="90" w:line="254" w:lineRule="auto"/>
        <w:ind w:right="98"/>
        <w:rPr>
          <w:rFonts w:hint="eastAsia"/>
        </w:rPr>
      </w:pPr>
    </w:p>
    <w:p w14:paraId="30A05251">
      <w:pPr>
        <w:pStyle w:val="4"/>
        <w:spacing w:before="90" w:line="254" w:lineRule="auto"/>
        <w:ind w:right="98"/>
        <w:rPr>
          <w:rFonts w:hint="eastAsia"/>
        </w:rPr>
      </w:pPr>
      <w:r>
        <w:rPr>
          <w:rFonts w:hint="eastAsia"/>
        </w:rPr>
        <w:t>—cry mightily to thy God, thy offered Saviour, that he may think on me, that I perish not.</w:t>
      </w:r>
    </w:p>
    <w:p w14:paraId="62DC0681">
      <w:pPr>
        <w:pStyle w:val="4"/>
        <w:spacing w:before="90" w:line="254" w:lineRule="auto"/>
        <w:ind w:right="98"/>
        <w:rPr>
          <w:rFonts w:hint="eastAsia"/>
        </w:rPr>
      </w:pPr>
      <w:r>
        <w:rPr>
          <w:rFonts w:hint="eastAsia"/>
        </w:rPr>
        <w:t>——向你的上帝，你被提供的救主，大声呼求，好让祂顾念我，使我不至灭亡。</w:t>
      </w:r>
    </w:p>
    <w:p w14:paraId="04B2C0FB">
      <w:pPr>
        <w:pStyle w:val="4"/>
        <w:spacing w:before="90" w:line="254" w:lineRule="auto"/>
        <w:ind w:right="98"/>
        <w:rPr>
          <w:rFonts w:hint="eastAsia"/>
        </w:rPr>
      </w:pPr>
    </w:p>
    <w:p w14:paraId="69357119">
      <w:pPr>
        <w:pStyle w:val="4"/>
        <w:spacing w:before="90" w:line="254" w:lineRule="auto"/>
        <w:ind w:right="98"/>
        <w:rPr>
          <w:rFonts w:hint="eastAsia"/>
        </w:rPr>
      </w:pPr>
      <w:r>
        <w:rPr>
          <w:rFonts w:hint="eastAsia"/>
        </w:rPr>
        <w:t>Let me give him no rest, till my salvation go forth as a lamp that burneth;</w:t>
      </w:r>
    </w:p>
    <w:p w14:paraId="25999586">
      <w:pPr>
        <w:pStyle w:val="4"/>
        <w:spacing w:before="90" w:line="254" w:lineRule="auto"/>
        <w:ind w:right="98"/>
        <w:rPr>
          <w:rFonts w:hint="eastAsia"/>
        </w:rPr>
      </w:pPr>
      <w:r>
        <w:rPr>
          <w:rFonts w:hint="eastAsia"/>
        </w:rPr>
        <w:t>让我不给祂安息，直到我的救恩如明灯发出；</w:t>
      </w:r>
    </w:p>
    <w:p w14:paraId="00735E71">
      <w:pPr>
        <w:pStyle w:val="4"/>
        <w:spacing w:before="90" w:line="254" w:lineRule="auto"/>
        <w:ind w:right="98"/>
        <w:rPr>
          <w:rFonts w:hint="eastAsia"/>
        </w:rPr>
      </w:pPr>
    </w:p>
    <w:p w14:paraId="33DBACDD">
      <w:pPr>
        <w:pStyle w:val="4"/>
        <w:spacing w:before="90" w:line="254" w:lineRule="auto"/>
        <w:ind w:right="98"/>
        <w:rPr>
          <w:rFonts w:hint="eastAsia"/>
        </w:rPr>
      </w:pPr>
      <w:r>
        <w:rPr>
          <w:rFonts w:hint="eastAsia"/>
        </w:rPr>
        <w:t>till he say, Fear not, I am with thee; be not dismayed, I am thy God.</w:t>
      </w:r>
    </w:p>
    <w:p w14:paraId="15B1C14F">
      <w:pPr>
        <w:pStyle w:val="4"/>
        <w:spacing w:before="90" w:line="254" w:lineRule="auto"/>
        <w:ind w:right="98"/>
        <w:rPr>
          <w:rFonts w:hint="eastAsia"/>
        </w:rPr>
      </w:pPr>
      <w:r>
        <w:rPr>
          <w:rFonts w:hint="eastAsia"/>
        </w:rPr>
        <w:t>直到祂说，不要惧怕，我与你同在；不要惊惶，我是你的上帝。</w:t>
      </w:r>
    </w:p>
    <w:p w14:paraId="55464D56">
      <w:pPr>
        <w:pStyle w:val="4"/>
        <w:spacing w:before="90" w:line="254" w:lineRule="auto"/>
        <w:ind w:right="98"/>
        <w:rPr>
          <w:rFonts w:hint="eastAsia"/>
        </w:rPr>
      </w:pPr>
    </w:p>
    <w:p w14:paraId="2207B564">
      <w:pPr>
        <w:pStyle w:val="4"/>
        <w:spacing w:before="90" w:line="254" w:lineRule="auto"/>
        <w:ind w:right="98"/>
        <w:rPr>
          <w:rFonts w:hint="eastAsia"/>
        </w:rPr>
      </w:pPr>
      <w:r>
        <w:rPr>
          <w:rFonts w:hint="eastAsia"/>
        </w:rPr>
        <w:t>—I have loved thee with an everlasting love, and therefore with lovingkindness have I drawn thee.</w:t>
      </w:r>
    </w:p>
    <w:p w14:paraId="369FE56D">
      <w:pPr>
        <w:pStyle w:val="4"/>
        <w:spacing w:before="90" w:line="254" w:lineRule="auto"/>
        <w:ind w:right="98"/>
        <w:rPr>
          <w:rFonts w:hint="eastAsia"/>
        </w:rPr>
      </w:pPr>
      <w:r>
        <w:rPr>
          <w:rFonts w:hint="eastAsia"/>
        </w:rPr>
        <w:t>——我以永远的爱爱你，因此我以慈爱吸引你。</w:t>
      </w:r>
    </w:p>
    <w:p w14:paraId="61295E61">
      <w:pPr>
        <w:pStyle w:val="4"/>
        <w:spacing w:before="90" w:line="254" w:lineRule="auto"/>
        <w:ind w:right="98"/>
        <w:rPr>
          <w:rFonts w:hint="eastAsia"/>
        </w:rPr>
      </w:pPr>
    </w:p>
    <w:p w14:paraId="03672884">
      <w:pPr>
        <w:pStyle w:val="4"/>
        <w:spacing w:before="90" w:line="254" w:lineRule="auto"/>
        <w:ind w:right="98"/>
        <w:rPr>
          <w:rFonts w:hint="eastAsia"/>
        </w:rPr>
      </w:pPr>
      <w:r>
        <w:rPr>
          <w:rFonts w:hint="eastAsia"/>
        </w:rPr>
        <w:t>—But have I, in God's light, perceived, that he hath not appointed me to wrath, but to obtain salvation through our Lord Jesus Christ?</w:t>
      </w:r>
    </w:p>
    <w:p w14:paraId="068CEFA9">
      <w:pPr>
        <w:pStyle w:val="4"/>
        <w:spacing w:before="90" w:line="254" w:lineRule="auto"/>
        <w:ind w:right="98"/>
        <w:rPr>
          <w:rFonts w:hint="eastAsia"/>
        </w:rPr>
      </w:pPr>
      <w:r>
        <w:rPr>
          <w:rFonts w:hint="eastAsia"/>
        </w:rPr>
        <w:t>——但是，我是否在上帝的光中，察觉到祂并非预定我遭忿怒，乃是藉着我们的主耶稣基督得救恩？</w:t>
      </w:r>
    </w:p>
    <w:p w14:paraId="557C59E1">
      <w:pPr>
        <w:pStyle w:val="4"/>
        <w:spacing w:before="90" w:line="254" w:lineRule="auto"/>
        <w:ind w:right="98"/>
        <w:rPr>
          <w:rFonts w:hint="eastAsia"/>
        </w:rPr>
      </w:pPr>
    </w:p>
    <w:p w14:paraId="793D4702">
      <w:pPr>
        <w:pStyle w:val="4"/>
        <w:spacing w:before="90" w:line="254" w:lineRule="auto"/>
        <w:ind w:right="98"/>
        <w:rPr>
          <w:rFonts w:hint="eastAsia"/>
        </w:rPr>
      </w:pPr>
      <w:r>
        <w:rPr>
          <w:rFonts w:hint="eastAsia"/>
        </w:rPr>
        <w:t>—Let me, then, for ever admire,—for ever adore, his sovereign mercy and grace, that left not me to perish in my sin, when he passed by thousands,—nay, millions of my brethren in iniquity, whose crimes, he foresaw, would be fewer, and far less aggravated, than mine.</w:t>
      </w:r>
    </w:p>
    <w:p w14:paraId="69490108">
      <w:pPr>
        <w:pStyle w:val="4"/>
        <w:spacing w:before="90" w:line="254" w:lineRule="auto"/>
        <w:ind w:right="98"/>
        <w:rPr>
          <w:rFonts w:hint="eastAsia"/>
        </w:rPr>
      </w:pPr>
      <w:r>
        <w:rPr>
          <w:rFonts w:hint="eastAsia"/>
        </w:rPr>
        <w:t>——那么，让我永远赞美，——永远敬拜，祂至高的怜悯和恩典，祂没有留下我在罪中灭亡，当祂越过成千上万，——不，亿万我罪中的弟兄时，祂预见他们的罪行，会比我的更少，也远没有我的那么严重。</w:t>
      </w:r>
    </w:p>
    <w:p w14:paraId="1AB1F2E7">
      <w:pPr>
        <w:pStyle w:val="4"/>
        <w:spacing w:before="90" w:line="254" w:lineRule="auto"/>
        <w:ind w:right="98"/>
        <w:rPr>
          <w:rFonts w:hint="eastAsia"/>
        </w:rPr>
      </w:pPr>
    </w:p>
    <w:p w14:paraId="42D80C6E">
      <w:pPr>
        <w:pStyle w:val="4"/>
        <w:spacing w:before="90" w:line="254" w:lineRule="auto"/>
        <w:ind w:right="98"/>
        <w:rPr>
          <w:rFonts w:hint="eastAsia"/>
        </w:rPr>
      </w:pPr>
      <w:r>
        <w:rPr>
          <w:rFonts w:hint="eastAsia"/>
        </w:rPr>
        <w:t>—Many, O Lord my God, are thy gracious thoughts to me-ward: they are gone above all thought: when I speak of them, they are more than can be numbered.</w:t>
      </w:r>
    </w:p>
    <w:p w14:paraId="296BEB9D">
      <w:pPr>
        <w:pStyle w:val="4"/>
        <w:spacing w:before="90" w:line="254" w:lineRule="auto"/>
        <w:ind w:right="98"/>
        <w:rPr>
          <w:rFonts w:hint="eastAsia"/>
        </w:rPr>
      </w:pPr>
      <w:r>
        <w:rPr>
          <w:rFonts w:hint="eastAsia"/>
        </w:rPr>
        <w:t>——主我的上帝啊，你向我所怀的恩慈意念何其多：它们超越一切思想：我若要述说，它们多得不可胜数。</w:t>
      </w:r>
    </w:p>
    <w:p w14:paraId="5241A797">
      <w:pPr>
        <w:pStyle w:val="4"/>
        <w:spacing w:before="90" w:line="254" w:lineRule="auto"/>
        <w:ind w:right="98"/>
        <w:rPr>
          <w:rFonts w:hint="eastAsia"/>
        </w:rPr>
      </w:pPr>
    </w:p>
    <w:p w14:paraId="4AF68E7C">
      <w:pPr>
        <w:pStyle w:val="3"/>
        <w:bidi w:val="0"/>
        <w:rPr>
          <w:rFonts w:hint="eastAsia"/>
        </w:rPr>
      </w:pPr>
      <w:r>
        <w:rPr>
          <w:rFonts w:hint="eastAsia"/>
        </w:rPr>
        <w:t>CHAPTER 4:</w:t>
      </w:r>
    </w:p>
    <w:p w14:paraId="0F9A3B93">
      <w:pPr>
        <w:pStyle w:val="3"/>
        <w:bidi w:val="0"/>
        <w:rPr>
          <w:rFonts w:hint="eastAsia"/>
        </w:rPr>
      </w:pPr>
      <w:r>
        <w:rPr>
          <w:rFonts w:hint="eastAsia"/>
        </w:rPr>
        <w:t>第四章：</w:t>
      </w:r>
    </w:p>
    <w:p w14:paraId="231F52B7">
      <w:pPr>
        <w:pStyle w:val="3"/>
        <w:bidi w:val="0"/>
        <w:rPr>
          <w:rFonts w:hint="eastAsia"/>
        </w:rPr>
      </w:pPr>
      <w:r>
        <w:rPr>
          <w:rFonts w:hint="eastAsia"/>
        </w:rPr>
        <w:t>Of God's Execution of His Decrees in his Works of Creation and Providence.</w:t>
      </w:r>
    </w:p>
    <w:p w14:paraId="43A80E37">
      <w:pPr>
        <w:pStyle w:val="3"/>
        <w:bidi w:val="0"/>
        <w:rPr>
          <w:rFonts w:hint="eastAsia"/>
        </w:rPr>
      </w:pPr>
      <w:r>
        <w:rPr>
          <w:rFonts w:hint="eastAsia"/>
        </w:rPr>
        <w:t>论上帝在祂的创造和护理之工中执行祂的预旨。</w:t>
      </w:r>
    </w:p>
    <w:p w14:paraId="435E724B">
      <w:pPr>
        <w:pStyle w:val="4"/>
        <w:spacing w:before="90" w:line="254" w:lineRule="auto"/>
        <w:ind w:right="98"/>
        <w:rPr>
          <w:rFonts w:hint="eastAsia"/>
        </w:rPr>
      </w:pPr>
    </w:p>
    <w:p w14:paraId="39A8812C">
      <w:pPr>
        <w:pStyle w:val="4"/>
        <w:spacing w:before="90" w:line="254" w:lineRule="auto"/>
        <w:ind w:right="98"/>
        <w:rPr>
          <w:rFonts w:hint="eastAsia"/>
        </w:rPr>
      </w:pPr>
      <w:r>
        <w:rPr>
          <w:rFonts w:hint="eastAsia"/>
        </w:rPr>
        <w:t>God's execution of his decrees includes his giving a being to all things in creation, and his upholding and governing that being in providence.</w:t>
      </w:r>
    </w:p>
    <w:p w14:paraId="1B1B05EF">
      <w:pPr>
        <w:pStyle w:val="4"/>
        <w:spacing w:before="90" w:line="254" w:lineRule="auto"/>
        <w:ind w:right="98"/>
        <w:rPr>
          <w:rFonts w:hint="eastAsia"/>
        </w:rPr>
      </w:pPr>
      <w:r>
        <w:rPr>
          <w:rFonts w:hint="eastAsia"/>
        </w:rPr>
        <w:t>上帝执行祂的预旨，包括祂在创造中赋予万物存在，并在护理中维系和治理那存在。</w:t>
      </w:r>
    </w:p>
    <w:p w14:paraId="0D1D6E00">
      <w:pPr>
        <w:pStyle w:val="4"/>
        <w:spacing w:before="90" w:line="254" w:lineRule="auto"/>
        <w:ind w:right="98"/>
        <w:rPr>
          <w:rFonts w:hint="eastAsia"/>
        </w:rPr>
      </w:pPr>
    </w:p>
    <w:p w14:paraId="10BDEA2F">
      <w:pPr>
        <w:pStyle w:val="4"/>
        <w:spacing w:before="90" w:line="254" w:lineRule="auto"/>
        <w:ind w:right="98"/>
        <w:rPr>
          <w:rFonts w:hint="eastAsia"/>
        </w:rPr>
      </w:pPr>
      <w:r>
        <w:rPr>
          <w:rFonts w:hint="eastAsia"/>
        </w:rPr>
        <w:t>His work of creation was chiefly performed by him, without making use of any instruments, in the first six days of time.</w:t>
      </w:r>
    </w:p>
    <w:p w14:paraId="487B4ED5">
      <w:pPr>
        <w:pStyle w:val="4"/>
        <w:spacing w:before="90" w:line="254" w:lineRule="auto"/>
        <w:ind w:right="98"/>
        <w:rPr>
          <w:rFonts w:hint="eastAsia"/>
        </w:rPr>
      </w:pPr>
      <w:r>
        <w:rPr>
          <w:rFonts w:hint="eastAsia"/>
        </w:rPr>
        <w:t>祂的创造之工，主要是在时间的头六日内，由祂亲自完成，没有使用任何工具。</w:t>
      </w:r>
    </w:p>
    <w:p w14:paraId="6DB95A97">
      <w:pPr>
        <w:pStyle w:val="4"/>
        <w:spacing w:before="90" w:line="254" w:lineRule="auto"/>
        <w:ind w:right="98"/>
        <w:rPr>
          <w:rFonts w:hint="eastAsia"/>
        </w:rPr>
      </w:pPr>
    </w:p>
    <w:p w14:paraId="33BA4828">
      <w:pPr>
        <w:pStyle w:val="4"/>
        <w:spacing w:before="90" w:line="254" w:lineRule="auto"/>
        <w:ind w:right="98"/>
        <w:rPr>
          <w:rFonts w:hint="eastAsia"/>
        </w:rPr>
      </w:pPr>
      <w:r>
        <w:rPr>
          <w:rFonts w:hint="eastAsia"/>
        </w:rPr>
        <w:t>His work of providence, in which he employs instruments, hath been, is, and constantly will be, carried on through all eternity.</w:t>
      </w:r>
    </w:p>
    <w:p w14:paraId="35E8DB4D">
      <w:pPr>
        <w:pStyle w:val="4"/>
        <w:spacing w:before="90" w:line="254" w:lineRule="auto"/>
        <w:ind w:right="98"/>
        <w:rPr>
          <w:rFonts w:hint="eastAsia"/>
        </w:rPr>
      </w:pPr>
      <w:r>
        <w:rPr>
          <w:rFonts w:hint="eastAsia"/>
        </w:rPr>
        <w:t>祂的护理之工，在其中祂使用工具，过去是，现在是，并且将不断地，贯穿整个永恒。</w:t>
      </w:r>
    </w:p>
    <w:p w14:paraId="77D2B0B8">
      <w:pPr>
        <w:pStyle w:val="4"/>
        <w:spacing w:before="90" w:line="254" w:lineRule="auto"/>
        <w:ind w:right="98"/>
        <w:rPr>
          <w:rFonts w:hint="eastAsia"/>
        </w:rPr>
      </w:pPr>
    </w:p>
    <w:p w14:paraId="64903F72">
      <w:pPr>
        <w:pStyle w:val="4"/>
        <w:spacing w:before="90" w:line="254" w:lineRule="auto"/>
        <w:ind w:right="98"/>
        <w:rPr>
          <w:rFonts w:hint="eastAsia"/>
        </w:rPr>
      </w:pPr>
      <w:r>
        <w:rPr>
          <w:rFonts w:hint="eastAsia"/>
        </w:rPr>
        <w:t>As his decrees had no beginning, the execution of them will have no end.</w:t>
      </w:r>
    </w:p>
    <w:p w14:paraId="4F1B29AA">
      <w:pPr>
        <w:pStyle w:val="4"/>
        <w:spacing w:before="90" w:line="254" w:lineRule="auto"/>
        <w:ind w:right="98"/>
        <w:rPr>
          <w:rFonts w:hint="eastAsia"/>
        </w:rPr>
      </w:pPr>
      <w:r>
        <w:rPr>
          <w:rFonts w:hint="eastAsia"/>
        </w:rPr>
        <w:t>正如祂的预旨没有开始，它们的执行也必没有终结。</w:t>
      </w:r>
    </w:p>
    <w:p w14:paraId="0C236BEA">
      <w:pPr>
        <w:pStyle w:val="4"/>
        <w:spacing w:before="90" w:line="254" w:lineRule="auto"/>
        <w:ind w:right="98"/>
        <w:rPr>
          <w:rFonts w:hint="eastAsia"/>
        </w:rPr>
      </w:pPr>
    </w:p>
    <w:p w14:paraId="51A77FEE">
      <w:pPr>
        <w:pStyle w:val="4"/>
        <w:spacing w:before="90" w:line="254" w:lineRule="auto"/>
        <w:ind w:right="98"/>
        <w:rPr>
          <w:rFonts w:hint="eastAsia"/>
        </w:rPr>
      </w:pPr>
      <w:r>
        <w:rPr>
          <w:rFonts w:hint="eastAsia"/>
        </w:rPr>
        <w:t>I.The world did not exist from eternity.</w:t>
      </w:r>
    </w:p>
    <w:p w14:paraId="3D669D31">
      <w:pPr>
        <w:pStyle w:val="4"/>
        <w:spacing w:before="90" w:line="254" w:lineRule="auto"/>
        <w:ind w:right="98"/>
        <w:rPr>
          <w:rFonts w:hint="eastAsia"/>
        </w:rPr>
      </w:pPr>
      <w:r>
        <w:rPr>
          <w:rFonts w:hint="eastAsia"/>
        </w:rPr>
        <w:t>I. 世界并非从永恒就存在。</w:t>
      </w:r>
    </w:p>
    <w:p w14:paraId="3D9AABFE">
      <w:pPr>
        <w:pStyle w:val="4"/>
        <w:spacing w:before="90" w:line="254" w:lineRule="auto"/>
        <w:ind w:right="98"/>
        <w:rPr>
          <w:rFonts w:hint="eastAsia"/>
        </w:rPr>
      </w:pPr>
    </w:p>
    <w:p w14:paraId="1D3F663C">
      <w:pPr>
        <w:pStyle w:val="4"/>
        <w:spacing w:before="90" w:line="254" w:lineRule="auto"/>
        <w:ind w:right="98"/>
        <w:rPr>
          <w:rFonts w:hint="eastAsia"/>
        </w:rPr>
      </w:pPr>
      <w:r>
        <w:rPr>
          <w:rFonts w:hint="eastAsia"/>
        </w:rPr>
        <w:t>The actual infinity of the duration of matter or any other finite being, is altogether inconceivable.</w:t>
      </w:r>
    </w:p>
    <w:p w14:paraId="5D02D716">
      <w:pPr>
        <w:pStyle w:val="4"/>
        <w:spacing w:before="90" w:line="254" w:lineRule="auto"/>
        <w:ind w:right="98"/>
        <w:rPr>
          <w:rFonts w:hint="eastAsia"/>
        </w:rPr>
      </w:pPr>
      <w:r>
        <w:rPr>
          <w:rFonts w:hint="eastAsia"/>
        </w:rPr>
        <w:t>物质或任何其他有限存在的实际无限持续时间，是完全不可思议的。</w:t>
      </w:r>
    </w:p>
    <w:p w14:paraId="7FDE088D">
      <w:pPr>
        <w:pStyle w:val="4"/>
        <w:spacing w:before="90" w:line="254" w:lineRule="auto"/>
        <w:ind w:right="98"/>
        <w:rPr>
          <w:rFonts w:hint="eastAsia"/>
        </w:rPr>
      </w:pPr>
    </w:p>
    <w:p w14:paraId="12905824">
      <w:pPr>
        <w:pStyle w:val="4"/>
        <w:spacing w:before="90" w:line="254" w:lineRule="auto"/>
        <w:ind w:right="98"/>
        <w:rPr>
          <w:rFonts w:hint="eastAsia"/>
        </w:rPr>
      </w:pPr>
      <w:r>
        <w:rPr>
          <w:rFonts w:hint="eastAsia"/>
        </w:rPr>
        <w:t>The late invention of useful arts;—the short reach of history into past periods of but a few thousand years;—the room on the earth for many more inhabitants, though they have been generally on the increase;—the remaining heights on the surface of it, notwithstanding they are gradually washed down by the rain, etc. prove that it cannot be eternal.</w:t>
      </w:r>
    </w:p>
    <w:p w14:paraId="04524B82">
      <w:pPr>
        <w:pStyle w:val="4"/>
        <w:spacing w:before="90" w:line="254" w:lineRule="auto"/>
        <w:ind w:right="98"/>
        <w:rPr>
          <w:rFonts w:hint="eastAsia"/>
        </w:rPr>
      </w:pPr>
      <w:r>
        <w:rPr>
          <w:rFonts w:hint="eastAsia"/>
        </w:rPr>
        <w:t>实用技艺的晚近发明；——历史对过去仅几千年时期的短暂追溯；——地球上仍有容纳更多居民的空间，尽管人口普遍在增长；——地表上残留的高地，尽管它们被雨水等逐渐冲刷，证明它不可能是永恒的。</w:t>
      </w:r>
    </w:p>
    <w:p w14:paraId="31B0A987">
      <w:pPr>
        <w:pStyle w:val="4"/>
        <w:spacing w:before="90" w:line="254" w:lineRule="auto"/>
        <w:ind w:right="98"/>
        <w:rPr>
          <w:rFonts w:hint="eastAsia"/>
        </w:rPr>
      </w:pPr>
    </w:p>
    <w:p w14:paraId="628070C0">
      <w:pPr>
        <w:pStyle w:val="4"/>
        <w:spacing w:before="90" w:line="254" w:lineRule="auto"/>
        <w:ind w:right="98"/>
        <w:rPr>
          <w:rFonts w:hint="eastAsia"/>
        </w:rPr>
      </w:pPr>
      <w:r>
        <w:rPr>
          <w:rFonts w:hint="eastAsia"/>
        </w:rPr>
        <w:t>But from Scripture we learn, that it had its beginning little more than 5780 years ago.</w:t>
      </w:r>
    </w:p>
    <w:p w14:paraId="2823D4C7">
      <w:pPr>
        <w:pStyle w:val="4"/>
        <w:spacing w:before="90" w:line="254" w:lineRule="auto"/>
        <w:ind w:right="98"/>
        <w:rPr>
          <w:rFonts w:hint="eastAsia"/>
        </w:rPr>
      </w:pPr>
      <w:r>
        <w:rPr>
          <w:rFonts w:hint="eastAsia"/>
        </w:rPr>
        <w:t>但从圣经我们得知，它的开始距今不过5780多年。</w:t>
      </w:r>
    </w:p>
    <w:p w14:paraId="3326E83F">
      <w:pPr>
        <w:pStyle w:val="4"/>
        <w:spacing w:before="90" w:line="254" w:lineRule="auto"/>
        <w:ind w:right="98"/>
        <w:rPr>
          <w:rFonts w:hint="eastAsia"/>
        </w:rPr>
      </w:pPr>
    </w:p>
    <w:p w14:paraId="5DD3AB09">
      <w:pPr>
        <w:pStyle w:val="4"/>
        <w:spacing w:before="90" w:line="254" w:lineRule="auto"/>
        <w:ind w:right="98"/>
        <w:rPr>
          <w:rFonts w:hint="eastAsia"/>
        </w:rPr>
      </w:pPr>
      <w:r>
        <w:rPr>
          <w:rFonts w:hint="eastAsia"/>
        </w:rPr>
        <w:t>—Common sense plainly dictates, that the world could not make itself, or be formed by a fortuitous concourse of atoms.</w:t>
      </w:r>
    </w:p>
    <w:p w14:paraId="5395FCA2">
      <w:pPr>
        <w:pStyle w:val="4"/>
        <w:spacing w:before="90" w:line="254" w:lineRule="auto"/>
        <w:ind w:right="98"/>
        <w:rPr>
          <w:rFonts w:hint="eastAsia"/>
        </w:rPr>
      </w:pPr>
      <w:r>
        <w:rPr>
          <w:rFonts w:hint="eastAsia"/>
        </w:rPr>
        <w:t>——常识清楚地表明，世界不能自己造自己，或由原子的偶然聚合形成。</w:t>
      </w:r>
    </w:p>
    <w:p w14:paraId="15101723">
      <w:pPr>
        <w:pStyle w:val="4"/>
        <w:spacing w:before="90" w:line="254" w:lineRule="auto"/>
        <w:ind w:right="98"/>
        <w:rPr>
          <w:rFonts w:hint="eastAsia"/>
        </w:rPr>
      </w:pPr>
    </w:p>
    <w:p w14:paraId="66E91CC2">
      <w:pPr>
        <w:pStyle w:val="4"/>
        <w:spacing w:before="90" w:line="254" w:lineRule="auto"/>
        <w:ind w:right="98"/>
        <w:rPr>
          <w:rFonts w:hint="eastAsia"/>
        </w:rPr>
      </w:pPr>
      <w:r>
        <w:rPr>
          <w:rFonts w:hint="eastAsia"/>
        </w:rPr>
        <w:t>But the Scripture informs us, that God, Father, Son, and Holy Ghost, by the word of his power, created all things in six days,—in the most distinct and orderly manner,—all very good in themselves, and marvellously fitted to answer their respective ends and their manifold connections, Gen 1-2; Exod 20:11; Exod 31:17; Heb 1:2; Heb 11:3; Prov 3:19; Col 1:16; Rom 11:36; Job 9:8-9; Job 26:10-13; Job 38; Ps 24:1-2; Ps 33:6-9; Ps 95:1-6; Ps 102:25-26; Ps 104:3-6,19,24; Ps 89:11-12; Ps 74:16-17; Ps 8:1-4; Ps 119:73,89-91; Ps 145:8; Ps 146:5-6; Ps 100:3; Ps 148:1-6; Ps 136:5-9; Neh 9:5-6; Prov 30:4; Prov 16:4; Isa 40:12,26; Isa 42:5; Isa 43:5,15,21; Isa 44:24; Isa 45:7,11-12,18; Isa 48:13; Isa 51:12-13; Isa 64:8; Jer 10:11-16; Jer 5:22; Jer 22:5; Jer 31:35; Jer 32:17; Amos 4:12-13; Zech 12:1; John 1:1-3; Acts 17:24-26; Acts 4:24; 1 Pet 4:19; Rev 4:11; Heb 3:4.</w:t>
      </w:r>
    </w:p>
    <w:p w14:paraId="39585FD5">
      <w:pPr>
        <w:pStyle w:val="4"/>
        <w:spacing w:before="90" w:line="254" w:lineRule="auto"/>
        <w:ind w:right="98"/>
        <w:rPr>
          <w:rFonts w:hint="eastAsia"/>
        </w:rPr>
      </w:pPr>
      <w:r>
        <w:rPr>
          <w:rFonts w:hint="eastAsia"/>
        </w:rPr>
        <w:t>但圣经告诉我们，上帝，父、子、圣灵，凭祂权能的话，在六日内创造了万物，——以最清晰有序的方式，——一切本身都甚好，并奇妙地适合回应它们各自的目的和它们多样的联系，创1-2；出20:11；出31:17；来1:2；来11:3；箴3:19；西1:16；罗11:36；伯9:8-9；伯26:10-13；伯38；诗24:1-2；诗33:6-9；诗95:1-6；诗102:25-26；诗104:3-6,19,24；诗89:11-12；诗74:16-17；诗8:1-4；诗119:73,89-91；诗145:8；诗146:5-6；诗100:3；诗148:1-6；诗136:5-9；尼9:5-6；箴30:4；箴16:4；赛40:12,26；赛42:5；赛43:5,15,21；赛44:24；赛45:7,11-12,18；赛48:13；赛51:12-13；赛64:8；耶10:11-16；耶5:22；耶22:5；耶31:35；耶32:17；摩4:12-13；亚12:1；约1:1-3；徒17:24-26；徒4:24；彼前4:19；启4:11；来3:4。</w:t>
      </w:r>
    </w:p>
    <w:p w14:paraId="2974F4CB">
      <w:pPr>
        <w:pStyle w:val="4"/>
        <w:spacing w:before="90" w:line="254" w:lineRule="auto"/>
        <w:ind w:right="98"/>
        <w:rPr>
          <w:rFonts w:hint="eastAsia"/>
        </w:rPr>
      </w:pPr>
    </w:p>
    <w:p w14:paraId="38C27640">
      <w:pPr>
        <w:pStyle w:val="4"/>
        <w:spacing w:before="90" w:line="254" w:lineRule="auto"/>
        <w:ind w:right="98"/>
        <w:rPr>
          <w:rFonts w:hint="eastAsia"/>
        </w:rPr>
      </w:pPr>
      <w:r>
        <w:rPr>
          <w:rFonts w:hint="eastAsia"/>
        </w:rPr>
        <w:t>—and that angels in heaven, and men upon earth, were the principal creatures which he formed, Job 38:6-7; Ps 103:19-21; Ps 104:4; Gen 1:26-27; Gen 2:7,22; Gen 5:1.</w:t>
      </w:r>
    </w:p>
    <w:p w14:paraId="504D5C2C">
      <w:pPr>
        <w:pStyle w:val="4"/>
        <w:spacing w:before="90" w:line="254" w:lineRule="auto"/>
        <w:ind w:right="98"/>
        <w:rPr>
          <w:rFonts w:hint="eastAsia"/>
        </w:rPr>
      </w:pPr>
      <w:r>
        <w:rPr>
          <w:rFonts w:hint="eastAsia"/>
        </w:rPr>
        <w:t>——并且天上的天使和地上的世人，是祂所造的主要受造物，伯38:6-7；诗103:19-21；诗104:4；创1:26-27；创2:7,22；创5:1。</w:t>
      </w:r>
    </w:p>
    <w:p w14:paraId="1BF8F14C">
      <w:pPr>
        <w:pStyle w:val="4"/>
        <w:spacing w:before="90" w:line="254" w:lineRule="auto"/>
        <w:ind w:right="98"/>
        <w:rPr>
          <w:rFonts w:hint="eastAsia"/>
        </w:rPr>
      </w:pPr>
    </w:p>
    <w:p w14:paraId="12486C0D">
      <w:pPr>
        <w:pStyle w:val="4"/>
        <w:spacing w:before="90" w:line="254" w:lineRule="auto"/>
        <w:ind w:right="98"/>
        <w:rPr>
          <w:rFonts w:hint="eastAsia"/>
        </w:rPr>
      </w:pPr>
      <w:r>
        <w:rPr>
          <w:rFonts w:hint="eastAsia"/>
        </w:rPr>
        <w:t>Angels, properly so called, are spiritual creatures, which God formed for his particular attendants and ministers, Ps 104:4.</w:t>
      </w:r>
    </w:p>
    <w:p w14:paraId="3379FD54">
      <w:pPr>
        <w:pStyle w:val="4"/>
        <w:spacing w:before="90" w:line="254" w:lineRule="auto"/>
        <w:ind w:right="98"/>
        <w:rPr>
          <w:rFonts w:hint="eastAsia"/>
        </w:rPr>
      </w:pPr>
      <w:r>
        <w:rPr>
          <w:rFonts w:hint="eastAsia"/>
        </w:rPr>
        <w:t>天使，严格来说，是属灵的受造物，是上帝为祂特别的侍从和仆役所造的，诗104:4。</w:t>
      </w:r>
    </w:p>
    <w:p w14:paraId="49FD996A">
      <w:pPr>
        <w:pStyle w:val="4"/>
        <w:spacing w:before="90" w:line="254" w:lineRule="auto"/>
        <w:ind w:right="98"/>
        <w:rPr>
          <w:rFonts w:hint="eastAsia"/>
        </w:rPr>
      </w:pPr>
    </w:p>
    <w:p w14:paraId="2707CDD9">
      <w:pPr>
        <w:pStyle w:val="4"/>
        <w:spacing w:before="90" w:line="254" w:lineRule="auto"/>
        <w:ind w:right="98"/>
        <w:rPr>
          <w:rFonts w:hint="eastAsia"/>
        </w:rPr>
      </w:pPr>
      <w:r>
        <w:rPr>
          <w:rFonts w:hint="eastAsia"/>
        </w:rPr>
        <w:t>—These hosts of heaven were created during the first six days, Gen 2:1; Exod 20:11.</w:t>
      </w:r>
    </w:p>
    <w:p w14:paraId="0CA00A01">
      <w:pPr>
        <w:pStyle w:val="4"/>
        <w:spacing w:before="90" w:line="254" w:lineRule="auto"/>
        <w:ind w:right="98"/>
        <w:rPr>
          <w:rFonts w:hint="eastAsia"/>
        </w:rPr>
      </w:pPr>
      <w:r>
        <w:rPr>
          <w:rFonts w:hint="eastAsia"/>
        </w:rPr>
        <w:t>——这些天上的万军是在头六日内被造的，创2:1；出20:11。</w:t>
      </w:r>
    </w:p>
    <w:p w14:paraId="16905459">
      <w:pPr>
        <w:pStyle w:val="4"/>
        <w:spacing w:before="90" w:line="254" w:lineRule="auto"/>
        <w:ind w:right="98"/>
        <w:rPr>
          <w:rFonts w:hint="eastAsia"/>
        </w:rPr>
      </w:pPr>
    </w:p>
    <w:p w14:paraId="69D073B3">
      <w:pPr>
        <w:pStyle w:val="4"/>
        <w:spacing w:before="90" w:line="254" w:lineRule="auto"/>
        <w:ind w:right="98"/>
        <w:rPr>
          <w:rFonts w:hint="eastAsia"/>
        </w:rPr>
      </w:pPr>
      <w:r>
        <w:rPr>
          <w:rFonts w:hint="eastAsia"/>
        </w:rPr>
        <w:t>Before that, nothing but absolute eternity had place, Ps 90:2; Prov 8:23-24; Eph 1:4; Matt 25:34.</w:t>
      </w:r>
    </w:p>
    <w:p w14:paraId="7EEC05B0">
      <w:pPr>
        <w:pStyle w:val="4"/>
        <w:spacing w:before="90" w:line="254" w:lineRule="auto"/>
        <w:ind w:right="98"/>
        <w:rPr>
          <w:rFonts w:hint="eastAsia"/>
        </w:rPr>
      </w:pPr>
      <w:r>
        <w:rPr>
          <w:rFonts w:hint="eastAsia"/>
        </w:rPr>
        <w:t>在此之前，除了绝对的永恒，一无所有，诗90:2；箴8:23-24；弗1:4；太25:34。</w:t>
      </w:r>
    </w:p>
    <w:p w14:paraId="37407804">
      <w:pPr>
        <w:pStyle w:val="4"/>
        <w:spacing w:before="90" w:line="254" w:lineRule="auto"/>
        <w:ind w:right="98"/>
        <w:rPr>
          <w:rFonts w:hint="eastAsia"/>
        </w:rPr>
      </w:pPr>
    </w:p>
    <w:p w14:paraId="2A4DFDFD">
      <w:pPr>
        <w:pStyle w:val="4"/>
        <w:spacing w:before="90" w:line="254" w:lineRule="auto"/>
        <w:ind w:right="98"/>
        <w:rPr>
          <w:rFonts w:hint="eastAsia"/>
        </w:rPr>
      </w:pPr>
      <w:r>
        <w:rPr>
          <w:rFonts w:hint="eastAsia"/>
        </w:rPr>
        <w:t>—It is most probable, that they were created on the first day, as they praised God when he laid the foundations of the earth, Job 38:6-7.</w:t>
      </w:r>
    </w:p>
    <w:p w14:paraId="73769FD0">
      <w:pPr>
        <w:pStyle w:val="4"/>
        <w:spacing w:before="90" w:line="254" w:lineRule="auto"/>
        <w:ind w:right="98"/>
        <w:rPr>
          <w:rFonts w:hint="eastAsia"/>
        </w:rPr>
      </w:pPr>
      <w:r>
        <w:rPr>
          <w:rFonts w:hint="eastAsia"/>
        </w:rPr>
        <w:t>——极有可能，他们是在第一日被造的，因为当祂立定大地根基时，他们赞美上帝，伯38:6-7。</w:t>
      </w:r>
    </w:p>
    <w:p w14:paraId="355B936C">
      <w:pPr>
        <w:pStyle w:val="4"/>
        <w:spacing w:before="90" w:line="254" w:lineRule="auto"/>
        <w:ind w:right="98"/>
        <w:rPr>
          <w:rFonts w:hint="eastAsia"/>
        </w:rPr>
      </w:pPr>
    </w:p>
    <w:p w14:paraId="10F1034E">
      <w:pPr>
        <w:pStyle w:val="4"/>
        <w:spacing w:before="90" w:line="254" w:lineRule="auto"/>
        <w:ind w:right="98"/>
        <w:rPr>
          <w:rFonts w:hint="eastAsia"/>
        </w:rPr>
      </w:pPr>
      <w:r>
        <w:rPr>
          <w:rFonts w:hint="eastAsia"/>
        </w:rPr>
        <w:t>—Being creatures, they must be finite in their faculties, endowments, and presence, Mark 13:32.</w:t>
      </w:r>
    </w:p>
    <w:p w14:paraId="12C3724D">
      <w:pPr>
        <w:pStyle w:val="4"/>
        <w:spacing w:before="90" w:line="254" w:lineRule="auto"/>
        <w:ind w:right="98"/>
        <w:rPr>
          <w:rFonts w:hint="eastAsia"/>
        </w:rPr>
      </w:pPr>
      <w:r>
        <w:rPr>
          <w:rFonts w:hint="eastAsia"/>
        </w:rPr>
        <w:t>——作为受造物，他们在他们的官能、恩赐和同在上，必定是有限的，可13:32。</w:t>
      </w:r>
    </w:p>
    <w:p w14:paraId="24F3FB35">
      <w:pPr>
        <w:pStyle w:val="4"/>
        <w:spacing w:before="90" w:line="254" w:lineRule="auto"/>
        <w:ind w:right="98"/>
        <w:rPr>
          <w:rFonts w:hint="eastAsia"/>
        </w:rPr>
      </w:pPr>
    </w:p>
    <w:p w14:paraId="102C024D">
      <w:pPr>
        <w:pStyle w:val="4"/>
        <w:spacing w:before="90" w:line="254" w:lineRule="auto"/>
        <w:ind w:right="98"/>
        <w:rPr>
          <w:rFonts w:hint="eastAsia"/>
        </w:rPr>
      </w:pPr>
      <w:r>
        <w:rPr>
          <w:rFonts w:hint="eastAsia"/>
        </w:rPr>
        <w:t>—none of them can be in different places at once, Dan 9:21-23; Dan 10:13-14,20.</w:t>
      </w:r>
    </w:p>
    <w:p w14:paraId="22C9F7BA">
      <w:pPr>
        <w:pStyle w:val="4"/>
        <w:spacing w:before="90" w:line="254" w:lineRule="auto"/>
        <w:ind w:right="98"/>
        <w:rPr>
          <w:rFonts w:hint="eastAsia"/>
        </w:rPr>
      </w:pPr>
      <w:r>
        <w:rPr>
          <w:rFonts w:hint="eastAsia"/>
        </w:rPr>
        <w:t>——他们中没有一个能同时在不同的地方，但9:21-23；但10:13-14,20。</w:t>
      </w:r>
    </w:p>
    <w:p w14:paraId="412CFB25">
      <w:pPr>
        <w:pStyle w:val="4"/>
        <w:spacing w:before="90" w:line="254" w:lineRule="auto"/>
        <w:ind w:right="98"/>
        <w:rPr>
          <w:rFonts w:hint="eastAsia"/>
        </w:rPr>
      </w:pPr>
    </w:p>
    <w:p w14:paraId="48682606">
      <w:pPr>
        <w:pStyle w:val="4"/>
        <w:spacing w:before="90" w:line="254" w:lineRule="auto"/>
        <w:ind w:right="98"/>
        <w:rPr>
          <w:rFonts w:hint="eastAsia"/>
        </w:rPr>
      </w:pPr>
      <w:r>
        <w:rPr>
          <w:rFonts w:hint="eastAsia"/>
        </w:rPr>
        <w:t>They are represented as now either in heaven or hell, Matt 18:10; Matt 22:30; 2 Pet 2:4; Jude 6.</w:t>
      </w:r>
    </w:p>
    <w:p w14:paraId="5EE09BEE">
      <w:pPr>
        <w:pStyle w:val="4"/>
        <w:spacing w:before="90" w:line="254" w:lineRule="auto"/>
        <w:ind w:right="98"/>
        <w:rPr>
          <w:rFonts w:hint="eastAsia"/>
        </w:rPr>
      </w:pPr>
      <w:r>
        <w:rPr>
          <w:rFonts w:hint="eastAsia"/>
        </w:rPr>
        <w:t>他们被描绘为现今或在天上，或在地狱，太18:10；太22:30；彼后2:4；犹6。</w:t>
      </w:r>
    </w:p>
    <w:p w14:paraId="03215830">
      <w:pPr>
        <w:pStyle w:val="4"/>
        <w:spacing w:before="90" w:line="254" w:lineRule="auto"/>
        <w:ind w:right="98"/>
        <w:rPr>
          <w:rFonts w:hint="eastAsia"/>
        </w:rPr>
      </w:pPr>
    </w:p>
    <w:p w14:paraId="2064B1D7">
      <w:pPr>
        <w:pStyle w:val="4"/>
        <w:spacing w:before="90" w:line="254" w:lineRule="auto"/>
        <w:ind w:right="98"/>
        <w:rPr>
          <w:rFonts w:hint="eastAsia"/>
        </w:rPr>
      </w:pPr>
      <w:r>
        <w:rPr>
          <w:rFonts w:hint="eastAsia"/>
        </w:rPr>
        <w:t>They are unembodied spirits, endowed by God with a very extensive understanding and an active will.</w:t>
      </w:r>
    </w:p>
    <w:p w14:paraId="39E436BA">
      <w:pPr>
        <w:pStyle w:val="4"/>
        <w:spacing w:before="90" w:line="254" w:lineRule="auto"/>
        <w:ind w:right="98"/>
        <w:rPr>
          <w:rFonts w:hint="eastAsia"/>
        </w:rPr>
      </w:pPr>
      <w:r>
        <w:rPr>
          <w:rFonts w:hint="eastAsia"/>
        </w:rPr>
        <w:t>他们是无形的灵，被上帝赋予了极广阔的理解力和主动的意志。</w:t>
      </w:r>
    </w:p>
    <w:p w14:paraId="5F470492">
      <w:pPr>
        <w:pStyle w:val="4"/>
        <w:spacing w:before="90" w:line="254" w:lineRule="auto"/>
        <w:ind w:right="98"/>
        <w:rPr>
          <w:rFonts w:hint="eastAsia"/>
        </w:rPr>
      </w:pPr>
    </w:p>
    <w:p w14:paraId="03C9F86E">
      <w:pPr>
        <w:pStyle w:val="4"/>
        <w:spacing w:before="90" w:line="254" w:lineRule="auto"/>
        <w:ind w:right="98"/>
        <w:rPr>
          <w:rFonts w:hint="eastAsia"/>
        </w:rPr>
      </w:pPr>
      <w:r>
        <w:rPr>
          <w:rFonts w:hint="eastAsia"/>
        </w:rPr>
        <w:t>And though they can assume bodies of condensed air, in which they may appear to men, Gen 18:2; Gen 19:1,5; Gen 32:1, yet no body is ever personally united to their spiritual substance, Ps 104:4; Heb 1:7,14; Eph 6:12; Luke 24:39; Luke 20:35-36; Col 1:16.</w:t>
      </w:r>
    </w:p>
    <w:p w14:paraId="0021E35E">
      <w:pPr>
        <w:pStyle w:val="4"/>
        <w:spacing w:before="90" w:line="254" w:lineRule="auto"/>
        <w:ind w:right="98"/>
        <w:rPr>
          <w:rFonts w:hint="eastAsia"/>
        </w:rPr>
      </w:pPr>
      <w:r>
        <w:rPr>
          <w:rFonts w:hint="eastAsia"/>
        </w:rPr>
        <w:t>虽然他们能取凝聚空气的身体，在其中向人显现，创18:2；创19:1,5；创32:1，但从未有身体与他们的属灵实质有位格上的联合，诗104:4；来1:7,14；弗6:12；路24:39；路20:35-36；西1:16。</w:t>
      </w:r>
    </w:p>
    <w:p w14:paraId="724EEEA9">
      <w:pPr>
        <w:pStyle w:val="4"/>
        <w:spacing w:before="90" w:line="254" w:lineRule="auto"/>
        <w:ind w:right="98"/>
        <w:rPr>
          <w:rFonts w:hint="eastAsia"/>
        </w:rPr>
      </w:pPr>
    </w:p>
    <w:p w14:paraId="4160E8DE">
      <w:pPr>
        <w:pStyle w:val="4"/>
        <w:spacing w:before="90" w:line="254" w:lineRule="auto"/>
        <w:ind w:right="98"/>
        <w:rPr>
          <w:rFonts w:hint="eastAsia"/>
        </w:rPr>
      </w:pPr>
      <w:r>
        <w:rPr>
          <w:rFonts w:hint="eastAsia"/>
        </w:rPr>
        <w:t>—They have a very extensive knowledge, natural, acquired, or revealed, 2 Sam 14:17; 2 Sam 19:27; 1 Cor 13:1-2; 2 Cor 11:5,14; 1 Kings 22:23; Dan 7-12; Zech 1-6; Rev 1:1; Eph 3:10; 1 Tim 3:15; 1 Pet 1:12.</w:t>
      </w:r>
    </w:p>
    <w:p w14:paraId="6BD7E9E1">
      <w:pPr>
        <w:pStyle w:val="4"/>
        <w:spacing w:before="90" w:line="254" w:lineRule="auto"/>
        <w:ind w:right="98"/>
        <w:rPr>
          <w:rFonts w:hint="eastAsia"/>
        </w:rPr>
      </w:pPr>
      <w:r>
        <w:rPr>
          <w:rFonts w:hint="eastAsia"/>
        </w:rPr>
        <w:t>——他们有极广阔的知识，无论是自然的、后天的，还是启示的，撒下14:17；撒下19:27；林前13:1-2；林后11:5,14；王上22:23；但7-12；亚1-6；启1:1；弗3:10；提前3:15；彼前1:12。</w:t>
      </w:r>
    </w:p>
    <w:p w14:paraId="77999AD8">
      <w:pPr>
        <w:pStyle w:val="4"/>
        <w:spacing w:before="90" w:line="254" w:lineRule="auto"/>
        <w:ind w:right="98"/>
        <w:rPr>
          <w:rFonts w:hint="eastAsia"/>
        </w:rPr>
      </w:pPr>
    </w:p>
    <w:p w14:paraId="26A58515">
      <w:pPr>
        <w:pStyle w:val="4"/>
        <w:spacing w:before="90" w:line="254" w:lineRule="auto"/>
        <w:ind w:right="98"/>
        <w:rPr>
          <w:rFonts w:hint="eastAsia"/>
        </w:rPr>
      </w:pPr>
      <w:r>
        <w:rPr>
          <w:rFonts w:hint="eastAsia"/>
        </w:rPr>
        <w:t>—Their knowledge resembles ours, in their manner of increasing and exercising it:</w:t>
      </w:r>
    </w:p>
    <w:p w14:paraId="302CE4B7">
      <w:pPr>
        <w:pStyle w:val="4"/>
        <w:spacing w:before="90" w:line="254" w:lineRule="auto"/>
        <w:ind w:right="98"/>
        <w:rPr>
          <w:rFonts w:hint="eastAsia"/>
        </w:rPr>
      </w:pPr>
      <w:r>
        <w:rPr>
          <w:rFonts w:hint="eastAsia"/>
        </w:rPr>
        <w:t>——他们的知识，在他们增长和运用知识的方式上，与我们的相似：</w:t>
      </w:r>
    </w:p>
    <w:p w14:paraId="0B294A12">
      <w:pPr>
        <w:pStyle w:val="4"/>
        <w:spacing w:before="90" w:line="254" w:lineRule="auto"/>
        <w:ind w:right="98"/>
        <w:rPr>
          <w:rFonts w:hint="eastAsia"/>
        </w:rPr>
      </w:pPr>
    </w:p>
    <w:p w14:paraId="1989134B">
      <w:pPr>
        <w:pStyle w:val="4"/>
        <w:spacing w:before="90" w:line="254" w:lineRule="auto"/>
        <w:ind w:right="98"/>
        <w:rPr>
          <w:rFonts w:hint="eastAsia"/>
        </w:rPr>
      </w:pPr>
      <w:r>
        <w:rPr>
          <w:rFonts w:hint="eastAsia"/>
        </w:rPr>
        <w:t>—and being finite, it never extends to future events which God hath not revealed,—or to the depths of divine mysteries, Isa 41:22-23,26; Isa 46:10; Mark 13:32; Eph 3:10; 1 Pet 1:12.</w:t>
      </w:r>
    </w:p>
    <w:p w14:paraId="7CA4721A">
      <w:pPr>
        <w:pStyle w:val="4"/>
        <w:spacing w:before="90" w:line="254" w:lineRule="auto"/>
        <w:ind w:right="98"/>
        <w:rPr>
          <w:rFonts w:hint="eastAsia"/>
        </w:rPr>
      </w:pPr>
      <w:r>
        <w:rPr>
          <w:rFonts w:hint="eastAsia"/>
        </w:rPr>
        <w:t>——并且因为是有限的，它从不延及上帝未曾启示的未来事件，——或神圣奥秘的深处，赛41:22-23,26；赛46:10；可13:32；弗3:10；彼前1:12。</w:t>
      </w:r>
    </w:p>
    <w:p w14:paraId="652D4DF9">
      <w:pPr>
        <w:pStyle w:val="4"/>
        <w:spacing w:before="90" w:line="254" w:lineRule="auto"/>
        <w:ind w:right="98"/>
        <w:rPr>
          <w:rFonts w:hint="eastAsia"/>
        </w:rPr>
      </w:pPr>
    </w:p>
    <w:p w14:paraId="7F97648C">
      <w:pPr>
        <w:pStyle w:val="4"/>
        <w:spacing w:before="90" w:line="254" w:lineRule="auto"/>
        <w:ind w:right="98"/>
        <w:rPr>
          <w:rFonts w:hint="eastAsia"/>
        </w:rPr>
      </w:pPr>
      <w:r>
        <w:rPr>
          <w:rFonts w:hint="eastAsia"/>
        </w:rPr>
        <w:t>—nor to any immediate discernment of men's thoughts or inward dispositions, 1 Kings 8:39; Ps 139:2,4; Prov 16:2; 1 Sam 16:7; Jer 17:10; John 2:25; Acts 1:24; 1 Cor 2:11; Rev 2:23; 1 Chron 28:9; 1 Chron 29:17.</w:t>
      </w:r>
    </w:p>
    <w:p w14:paraId="63CEF6C0">
      <w:pPr>
        <w:pStyle w:val="4"/>
        <w:spacing w:before="90" w:line="254" w:lineRule="auto"/>
        <w:ind w:right="98"/>
        <w:rPr>
          <w:rFonts w:hint="eastAsia"/>
        </w:rPr>
      </w:pPr>
      <w:r>
        <w:rPr>
          <w:rFonts w:hint="eastAsia"/>
        </w:rPr>
        <w:t>——也不延及对人思想或内心意向的任何直接洞察，王上8:39；诗139:2,4；箴16:2；撒上16:7；耶17:10；约2:25；徒1:24；林前2:11；启2:23；代上28:9；代上29:17。</w:t>
      </w:r>
    </w:p>
    <w:p w14:paraId="602E0164">
      <w:pPr>
        <w:pStyle w:val="4"/>
        <w:spacing w:before="90" w:line="254" w:lineRule="auto"/>
        <w:ind w:right="98"/>
        <w:rPr>
          <w:rFonts w:hint="eastAsia"/>
        </w:rPr>
      </w:pPr>
    </w:p>
    <w:p w14:paraId="6F645041">
      <w:pPr>
        <w:pStyle w:val="4"/>
        <w:spacing w:before="90" w:line="254" w:lineRule="auto"/>
        <w:ind w:right="98"/>
        <w:rPr>
          <w:rFonts w:hint="eastAsia"/>
        </w:rPr>
      </w:pPr>
      <w:r>
        <w:rPr>
          <w:rFonts w:hint="eastAsia"/>
        </w:rPr>
        <w:t>—Their freedom of will, dependent on God, but now fixed with respect to the objects of its choice, is evidently marked in the voluntary obedience of holy angels, and the rebellion of bad ones against God their Maker, Ps 103:20; Matt 6:10; Luke 15:7; 1 Pet 1:12; John 8:44; Jude 6; 2 Pet 2:4; 1 Pet 5:8; 2 Cor 2:11; 2 Cor 11:3; 1 Kings 22:22.</w:t>
      </w:r>
    </w:p>
    <w:p w14:paraId="53A0BDFA">
      <w:pPr>
        <w:pStyle w:val="4"/>
        <w:spacing w:before="90" w:line="254" w:lineRule="auto"/>
        <w:ind w:right="98"/>
        <w:rPr>
          <w:rFonts w:hint="eastAsia"/>
        </w:rPr>
      </w:pPr>
      <w:r>
        <w:rPr>
          <w:rFonts w:hint="eastAsia"/>
        </w:rPr>
        <w:t>——他们意志的自由，依赖于上帝，但现今在其选择对象方面已被固定，这在圣天使的自愿顺服，和恶天使对他们的创造主上帝的悖逆中，被清楚地标明出来，诗103:20；太6:10；路15:7；彼前1:12；约8:44；犹6；彼后2:4；彼前5:8；林后2:11；林后11:3；王上22:22。</w:t>
      </w:r>
    </w:p>
    <w:p w14:paraId="13F3BD5F">
      <w:pPr>
        <w:pStyle w:val="4"/>
        <w:spacing w:before="90" w:line="254" w:lineRule="auto"/>
        <w:ind w:right="98"/>
        <w:rPr>
          <w:rFonts w:hint="eastAsia"/>
        </w:rPr>
      </w:pPr>
    </w:p>
    <w:p w14:paraId="06345F47">
      <w:pPr>
        <w:pStyle w:val="4"/>
        <w:spacing w:before="90" w:line="254" w:lineRule="auto"/>
        <w:ind w:right="98"/>
        <w:rPr>
          <w:rFonts w:hint="eastAsia"/>
        </w:rPr>
      </w:pPr>
      <w:r>
        <w:rPr>
          <w:rFonts w:hint="eastAsia"/>
        </w:rPr>
        <w:t>—The greatness of their power is manifest from express declarations of Scripture, Ps 103:20; 2 Thess 1:7; 2 Pet 2:11; Eph 6:12; Rev 18:1-2; from their many mighty exploits,</w:t>
      </w:r>
    </w:p>
    <w:p w14:paraId="66203291">
      <w:pPr>
        <w:pStyle w:val="4"/>
        <w:spacing w:before="90" w:line="254" w:lineRule="auto"/>
        <w:ind w:right="98"/>
        <w:rPr>
          <w:rFonts w:hint="eastAsia"/>
        </w:rPr>
      </w:pPr>
      <w:r>
        <w:rPr>
          <w:rFonts w:hint="eastAsia"/>
        </w:rPr>
        <w:t>——他们能力的伟大，从圣经的明确宣告，诗103:20；帖后1:7；彼后2:11；弗6:12；启18:1-2，和他们许多大能的作为中显明出来，</w:t>
      </w:r>
    </w:p>
    <w:p w14:paraId="20E882DA">
      <w:pPr>
        <w:pStyle w:val="4"/>
        <w:spacing w:before="90" w:line="254" w:lineRule="auto"/>
        <w:ind w:right="98"/>
        <w:rPr>
          <w:rFonts w:hint="eastAsia"/>
        </w:rPr>
      </w:pPr>
    </w:p>
    <w:p w14:paraId="12199DEA">
      <w:pPr>
        <w:pStyle w:val="4"/>
        <w:spacing w:before="90" w:line="254" w:lineRule="auto"/>
        <w:ind w:right="98"/>
        <w:rPr>
          <w:rFonts w:hint="eastAsia"/>
        </w:rPr>
      </w:pPr>
      <w:r>
        <w:rPr>
          <w:rFonts w:hint="eastAsia"/>
        </w:rPr>
        <w:t>—as slaying all the firstborn of Egypt in one night, Exod 12:29; Ps 135:8;</w:t>
      </w:r>
    </w:p>
    <w:p w14:paraId="689CF400">
      <w:pPr>
        <w:pStyle w:val="4"/>
        <w:spacing w:before="90" w:line="254" w:lineRule="auto"/>
        <w:ind w:right="98"/>
        <w:rPr>
          <w:rFonts w:hint="eastAsia"/>
        </w:rPr>
      </w:pPr>
      <w:r>
        <w:rPr>
          <w:rFonts w:hint="eastAsia"/>
        </w:rPr>
        <w:t>——如一夜之间击杀埃及所有的长子，出12:29；诗135:8；</w:t>
      </w:r>
    </w:p>
    <w:p w14:paraId="08E2F41F">
      <w:pPr>
        <w:pStyle w:val="4"/>
        <w:spacing w:before="90" w:line="254" w:lineRule="auto"/>
        <w:ind w:right="98"/>
        <w:rPr>
          <w:rFonts w:hint="eastAsia"/>
        </w:rPr>
      </w:pPr>
    </w:p>
    <w:p w14:paraId="73717E42">
      <w:pPr>
        <w:pStyle w:val="4"/>
        <w:spacing w:before="90" w:line="254" w:lineRule="auto"/>
        <w:ind w:right="98"/>
        <w:rPr>
          <w:rFonts w:hint="eastAsia"/>
        </w:rPr>
      </w:pPr>
      <w:r>
        <w:rPr>
          <w:rFonts w:hint="eastAsia"/>
        </w:rPr>
        <w:t>—killing seventy thousand Israelites in a few hours, 1 Chron 21:14-15;</w:t>
      </w:r>
    </w:p>
    <w:p w14:paraId="077AE717">
      <w:pPr>
        <w:pStyle w:val="4"/>
        <w:spacing w:before="90" w:line="254" w:lineRule="auto"/>
        <w:ind w:right="98"/>
        <w:rPr>
          <w:rFonts w:hint="eastAsia"/>
        </w:rPr>
      </w:pPr>
      <w:r>
        <w:rPr>
          <w:rFonts w:hint="eastAsia"/>
        </w:rPr>
        <w:t>——在几小时内杀死七万以色列人，代上21:14-15；</w:t>
      </w:r>
    </w:p>
    <w:p w14:paraId="7E7C6223">
      <w:pPr>
        <w:pStyle w:val="4"/>
        <w:spacing w:before="90" w:line="254" w:lineRule="auto"/>
        <w:ind w:right="98"/>
        <w:rPr>
          <w:rFonts w:hint="eastAsia"/>
        </w:rPr>
      </w:pPr>
    </w:p>
    <w:p w14:paraId="6D0F1C5D">
      <w:pPr>
        <w:pStyle w:val="4"/>
        <w:spacing w:before="90" w:line="254" w:lineRule="auto"/>
        <w:ind w:right="98"/>
        <w:rPr>
          <w:rFonts w:hint="eastAsia"/>
        </w:rPr>
      </w:pPr>
      <w:r>
        <w:rPr>
          <w:rFonts w:hint="eastAsia"/>
        </w:rPr>
        <w:t>—and an hundred and eighty-five thousand valiant Assyrians in one night, 2 Kings 19:35; Isa 37:36; Isa 10:34; 2 Chron 32:21.</w:t>
      </w:r>
    </w:p>
    <w:p w14:paraId="2BCA1568">
      <w:pPr>
        <w:pStyle w:val="4"/>
        <w:spacing w:before="90" w:line="254" w:lineRule="auto"/>
        <w:ind w:right="98"/>
        <w:rPr>
          <w:rFonts w:hint="eastAsia"/>
        </w:rPr>
      </w:pPr>
      <w:r>
        <w:rPr>
          <w:rFonts w:hint="eastAsia"/>
        </w:rPr>
        <w:t>——并在一夜之间杀死十八万五千英勇的亚述人，王下19:35；赛37:36；赛10:34；代下32:21。</w:t>
      </w:r>
    </w:p>
    <w:p w14:paraId="02B6B5E1">
      <w:pPr>
        <w:pStyle w:val="4"/>
        <w:spacing w:before="90" w:line="254" w:lineRule="auto"/>
        <w:ind w:right="98"/>
        <w:rPr>
          <w:rFonts w:hint="eastAsia"/>
        </w:rPr>
      </w:pPr>
    </w:p>
    <w:p w14:paraId="5376BE9B">
      <w:pPr>
        <w:pStyle w:val="4"/>
        <w:spacing w:before="90" w:line="254" w:lineRule="auto"/>
        <w:ind w:right="98"/>
        <w:rPr>
          <w:rFonts w:hint="eastAsia"/>
        </w:rPr>
      </w:pPr>
      <w:r>
        <w:rPr>
          <w:rFonts w:hint="eastAsia"/>
        </w:rPr>
        <w:t>But it is finite, limited by God, Job 1:12; Job 2:6; Matt 8:31; Rom 8:31.</w:t>
      </w:r>
    </w:p>
    <w:p w14:paraId="2804464E">
      <w:pPr>
        <w:pStyle w:val="4"/>
        <w:spacing w:before="90" w:line="254" w:lineRule="auto"/>
        <w:ind w:right="98"/>
        <w:rPr>
          <w:rFonts w:hint="eastAsia"/>
        </w:rPr>
      </w:pPr>
      <w:r>
        <w:rPr>
          <w:rFonts w:hint="eastAsia"/>
        </w:rPr>
        <w:t>但它是有限的，被上帝所限制，伯1:12；伯2:6；太8:31；罗8:31。</w:t>
      </w:r>
    </w:p>
    <w:p w14:paraId="4DC2EB3F">
      <w:pPr>
        <w:pStyle w:val="4"/>
        <w:spacing w:before="90" w:line="254" w:lineRule="auto"/>
        <w:ind w:right="98"/>
        <w:rPr>
          <w:rFonts w:hint="eastAsia"/>
        </w:rPr>
      </w:pPr>
    </w:p>
    <w:p w14:paraId="0A1185DA">
      <w:pPr>
        <w:pStyle w:val="4"/>
        <w:spacing w:before="90" w:line="254" w:lineRule="auto"/>
        <w:ind w:right="98"/>
        <w:rPr>
          <w:rFonts w:hint="eastAsia"/>
        </w:rPr>
      </w:pPr>
      <w:r>
        <w:rPr>
          <w:rFonts w:hint="eastAsia"/>
        </w:rPr>
        <w:t>—and cannot, by any immediate influence, bow men's hearts, Prov 16:1,9; Prov 21:1; Ps 110:3; Deut 30:6; though, by impressions and suggestions, they may much influence their conduct, Eph 2:2; Acts 5:3; Luke 22:3-4; John 13:2,27.</w:t>
      </w:r>
    </w:p>
    <w:p w14:paraId="27AD94D1">
      <w:pPr>
        <w:pStyle w:val="4"/>
        <w:spacing w:before="90" w:line="254" w:lineRule="auto"/>
        <w:ind w:right="98"/>
        <w:rPr>
          <w:rFonts w:hint="eastAsia"/>
        </w:rPr>
      </w:pPr>
      <w:r>
        <w:rPr>
          <w:rFonts w:hint="eastAsia"/>
        </w:rPr>
        <w:t>——并且不能凭任何直接的影响，屈服人心，箴16:1,9；箴21:1；诗110:3；申30:6；虽然藉着印象和暗示，他们可以极大地影响人的行为，弗2:2；徒5:3；路22:3-4；约13:2,27。</w:t>
      </w:r>
    </w:p>
    <w:p w14:paraId="07CFC8FA">
      <w:pPr>
        <w:pStyle w:val="4"/>
        <w:spacing w:before="90" w:line="254" w:lineRule="auto"/>
        <w:ind w:right="98"/>
        <w:rPr>
          <w:rFonts w:hint="eastAsia"/>
        </w:rPr>
      </w:pPr>
    </w:p>
    <w:p w14:paraId="370AAE87">
      <w:pPr>
        <w:pStyle w:val="4"/>
        <w:spacing w:before="90" w:line="254" w:lineRule="auto"/>
        <w:ind w:right="98"/>
        <w:rPr>
          <w:rFonts w:hint="eastAsia"/>
        </w:rPr>
      </w:pPr>
      <w:r>
        <w:rPr>
          <w:rFonts w:hint="eastAsia"/>
        </w:rPr>
        <w:t>—nor can it perform any thing properly miraculous, Ps 72:18; Ps 86:8; Ps 136:4; Exod 15:11.</w:t>
      </w:r>
    </w:p>
    <w:p w14:paraId="569A1E77">
      <w:pPr>
        <w:pStyle w:val="4"/>
        <w:spacing w:before="90" w:line="254" w:lineRule="auto"/>
        <w:ind w:right="98"/>
        <w:rPr>
          <w:rFonts w:hint="eastAsia"/>
        </w:rPr>
      </w:pPr>
      <w:r>
        <w:rPr>
          <w:rFonts w:hint="eastAsia"/>
        </w:rPr>
        <w:t>——也不能行任何严格意义上的神迹，诗72:18；诗86:8；诗136:4；出15:11。</w:t>
      </w:r>
    </w:p>
    <w:p w14:paraId="57EDAAFE">
      <w:pPr>
        <w:pStyle w:val="4"/>
        <w:spacing w:before="90" w:line="254" w:lineRule="auto"/>
        <w:ind w:right="98"/>
        <w:rPr>
          <w:rFonts w:hint="eastAsia"/>
        </w:rPr>
      </w:pPr>
    </w:p>
    <w:p w14:paraId="011C4179">
      <w:pPr>
        <w:pStyle w:val="4"/>
        <w:spacing w:before="90" w:line="254" w:lineRule="auto"/>
        <w:ind w:right="98"/>
        <w:rPr>
          <w:rFonts w:hint="eastAsia"/>
        </w:rPr>
      </w:pPr>
      <w:r>
        <w:rPr>
          <w:rFonts w:hint="eastAsia"/>
        </w:rPr>
        <w:t>Angels are exceedingly numerous, Ps 68:17; Deut 33:2; Matt 26:53; Jude 14; Dan 7:10; Rev 5:11; Mark 5:9.</w:t>
      </w:r>
    </w:p>
    <w:p w14:paraId="4DA0B32A">
      <w:pPr>
        <w:pStyle w:val="4"/>
        <w:spacing w:before="90" w:line="254" w:lineRule="auto"/>
        <w:ind w:right="98"/>
        <w:rPr>
          <w:rFonts w:hint="eastAsia"/>
        </w:rPr>
      </w:pPr>
      <w:r>
        <w:rPr>
          <w:rFonts w:hint="eastAsia"/>
        </w:rPr>
        <w:t>天使数目极其众多，诗68:17；申33:2；太26:53；犹14；但7:10；启5:11；可5:9。</w:t>
      </w:r>
    </w:p>
    <w:p w14:paraId="258E55ED">
      <w:pPr>
        <w:pStyle w:val="4"/>
        <w:spacing w:before="90" w:line="254" w:lineRule="auto"/>
        <w:ind w:right="98"/>
        <w:rPr>
          <w:rFonts w:hint="eastAsia"/>
        </w:rPr>
      </w:pPr>
    </w:p>
    <w:p w14:paraId="6746EE09">
      <w:pPr>
        <w:pStyle w:val="4"/>
        <w:spacing w:before="90" w:line="254" w:lineRule="auto"/>
        <w:ind w:right="98"/>
        <w:rPr>
          <w:rFonts w:hint="eastAsia"/>
        </w:rPr>
      </w:pPr>
      <w:r>
        <w:rPr>
          <w:rFonts w:hint="eastAsia"/>
        </w:rPr>
        <w:t>—Their being called armies, principalities, powers, thrones, dominions, etc. denotes their orderly arrangement, and probably also their difference of rank or station, Gen 2:1; Col 1:16; Col 2:10; 1 Pet 3:22; Eph 1:22; Eph 6:12; Col 2:15.</w:t>
      </w:r>
    </w:p>
    <w:p w14:paraId="1E97BC60">
      <w:pPr>
        <w:pStyle w:val="4"/>
        <w:spacing w:before="90" w:line="254" w:lineRule="auto"/>
        <w:ind w:right="98"/>
        <w:rPr>
          <w:rFonts w:hint="eastAsia"/>
        </w:rPr>
      </w:pPr>
      <w:r>
        <w:rPr>
          <w:rFonts w:hint="eastAsia"/>
        </w:rPr>
        <w:t>——他们被称为军队、执政的、掌权的、宝座、主治的等，表明他们有序的排列，或许也表明他们等级或地位的差异，创2:1；西1:16；西2:10；彼前3:22；弗1:22；弗6:12；西2:15。</w:t>
      </w:r>
    </w:p>
    <w:p w14:paraId="5770887F">
      <w:pPr>
        <w:pStyle w:val="4"/>
        <w:spacing w:before="90" w:line="254" w:lineRule="auto"/>
        <w:ind w:right="98"/>
        <w:rPr>
          <w:rFonts w:hint="eastAsia"/>
        </w:rPr>
      </w:pPr>
    </w:p>
    <w:p w14:paraId="4EEC236A">
      <w:pPr>
        <w:pStyle w:val="4"/>
        <w:spacing w:before="90" w:line="254" w:lineRule="auto"/>
        <w:ind w:right="98"/>
        <w:rPr>
          <w:rFonts w:hint="eastAsia"/>
        </w:rPr>
      </w:pPr>
      <w:r>
        <w:rPr>
          <w:rFonts w:hint="eastAsia"/>
        </w:rPr>
        <w:t>But what their order or ranks are, we know not;</w:t>
      </w:r>
    </w:p>
    <w:p w14:paraId="7CEF9757">
      <w:pPr>
        <w:pStyle w:val="4"/>
        <w:spacing w:before="90" w:line="254" w:lineRule="auto"/>
        <w:ind w:right="98"/>
        <w:rPr>
          <w:rFonts w:hint="eastAsia"/>
        </w:rPr>
      </w:pPr>
      <w:r>
        <w:rPr>
          <w:rFonts w:hint="eastAsia"/>
        </w:rPr>
        <w:t>但他们的次序或等级为何，我们不知道；</w:t>
      </w:r>
    </w:p>
    <w:p w14:paraId="628A5D1D">
      <w:pPr>
        <w:pStyle w:val="4"/>
        <w:spacing w:before="90" w:line="254" w:lineRule="auto"/>
        <w:ind w:right="98"/>
        <w:rPr>
          <w:rFonts w:hint="eastAsia"/>
        </w:rPr>
      </w:pPr>
    </w:p>
    <w:p w14:paraId="40BA22AF">
      <w:pPr>
        <w:pStyle w:val="4"/>
        <w:spacing w:before="90" w:line="254" w:lineRule="auto"/>
        <w:ind w:right="98"/>
        <w:rPr>
          <w:rFonts w:hint="eastAsia"/>
        </w:rPr>
      </w:pPr>
      <w:r>
        <w:rPr>
          <w:rFonts w:hint="eastAsia"/>
        </w:rPr>
        <w:t>—nor whether the name Archangel be ascribed to any but Christ, 1 Thess 4:16; Jude 9; Dan 12:1; Rev 12:7.</w:t>
      </w:r>
    </w:p>
    <w:p w14:paraId="04624457">
      <w:pPr>
        <w:pStyle w:val="4"/>
        <w:spacing w:before="90" w:line="254" w:lineRule="auto"/>
        <w:ind w:right="98"/>
        <w:rPr>
          <w:rFonts w:hint="eastAsia"/>
        </w:rPr>
      </w:pPr>
      <w:r>
        <w:rPr>
          <w:rFonts w:hint="eastAsia"/>
        </w:rPr>
        <w:t>——也不知道天使长这个名字是否只归于基督，帖前4:16；犹9；但12:1；启12:7。</w:t>
      </w:r>
    </w:p>
    <w:p w14:paraId="1B6DFA53">
      <w:pPr>
        <w:pStyle w:val="4"/>
        <w:spacing w:before="90" w:line="254" w:lineRule="auto"/>
        <w:ind w:right="98"/>
        <w:rPr>
          <w:rFonts w:hint="eastAsia"/>
        </w:rPr>
      </w:pPr>
    </w:p>
    <w:p w14:paraId="73A30FB1">
      <w:pPr>
        <w:pStyle w:val="4"/>
        <w:spacing w:before="90" w:line="254" w:lineRule="auto"/>
        <w:ind w:right="98"/>
        <w:rPr>
          <w:rFonts w:hint="eastAsia"/>
        </w:rPr>
      </w:pPr>
      <w:r>
        <w:rPr>
          <w:rFonts w:hint="eastAsia"/>
        </w:rPr>
        <w:t>—who is often called an Angel, or the Angel-Jehovah, Gen 48:16; Acts 7:30; Isa 63:9; Mal 3:1; Exod 23:20-21; Job 33:23; Gen 16:7,9-11,13; Gen 18:2,17,22; Gen 22:11-12,15-16; Gen 32:24; Hos 12:3-4; Judg 2:1-4; Judg 6:11-12,14,20-23; Judg 13:3,9,13,16-22; Zech 1-6; Rev 7:2; Rev 8:3; Rev 10:1,5,9.</w:t>
      </w:r>
    </w:p>
    <w:p w14:paraId="7360103C">
      <w:pPr>
        <w:pStyle w:val="4"/>
        <w:spacing w:before="90" w:line="254" w:lineRule="auto"/>
        <w:ind w:right="98"/>
        <w:rPr>
          <w:rFonts w:hint="eastAsia"/>
        </w:rPr>
      </w:pPr>
      <w:r>
        <w:rPr>
          <w:rFonts w:hint="eastAsia"/>
        </w:rPr>
        <w:t>——祂常被称为天使，或耶和华的使者，创48:16；徒7:30；赛63:9；玛3:1；出23:20-21；伯33:23；创16:7,9-11,13；创18:2,17,22；创22:11-12,15-16；创32:24；何12:3-4；士2:1-4；士6:11-12,14,20-23；士13:3,9,13,16-22；亚1-6；启7:2；启8:3；启10:1,5,9。</w:t>
      </w:r>
    </w:p>
    <w:p w14:paraId="26C6BB3E">
      <w:pPr>
        <w:pStyle w:val="4"/>
        <w:spacing w:before="90" w:line="254" w:lineRule="auto"/>
        <w:ind w:right="98"/>
        <w:rPr>
          <w:rFonts w:hint="eastAsia"/>
        </w:rPr>
      </w:pPr>
    </w:p>
    <w:p w14:paraId="447A82EA">
      <w:pPr>
        <w:pStyle w:val="4"/>
        <w:spacing w:before="90" w:line="254" w:lineRule="auto"/>
        <w:ind w:right="98"/>
        <w:rPr>
          <w:rFonts w:hint="eastAsia"/>
        </w:rPr>
      </w:pPr>
      <w:r>
        <w:rPr>
          <w:rFonts w:hint="eastAsia"/>
        </w:rPr>
        <w:t>All the angels were created in an holy and happy state. 1.</w:t>
      </w:r>
    </w:p>
    <w:p w14:paraId="3931CB40">
      <w:pPr>
        <w:pStyle w:val="4"/>
        <w:spacing w:before="90" w:line="254" w:lineRule="auto"/>
        <w:ind w:right="98"/>
        <w:rPr>
          <w:rFonts w:hint="eastAsia"/>
        </w:rPr>
      </w:pPr>
      <w:r>
        <w:rPr>
          <w:rFonts w:hint="eastAsia"/>
        </w:rPr>
        <w:t>所有的天使被造时都处于圣洁和幸福的状态。1.</w:t>
      </w:r>
    </w:p>
    <w:p w14:paraId="0C22AFEA">
      <w:pPr>
        <w:pStyle w:val="4"/>
        <w:spacing w:before="90" w:line="254" w:lineRule="auto"/>
        <w:ind w:right="98"/>
        <w:rPr>
          <w:rFonts w:hint="eastAsia"/>
        </w:rPr>
      </w:pPr>
    </w:p>
    <w:p w14:paraId="62AAE455">
      <w:pPr>
        <w:pStyle w:val="4"/>
        <w:spacing w:before="90" w:line="254" w:lineRule="auto"/>
        <w:ind w:right="98"/>
        <w:rPr>
          <w:rFonts w:hint="eastAsia"/>
        </w:rPr>
      </w:pPr>
      <w:r>
        <w:rPr>
          <w:rFonts w:hint="eastAsia"/>
        </w:rPr>
        <w:t>The infinite holiness and goodness of God require that every rational being be formed in perfect moral rectitude, unless an incumbent curse, which could not have place here, prevent it, Ps 119:68; Ps 104:31.</w:t>
      </w:r>
    </w:p>
    <w:p w14:paraId="1119052B">
      <w:pPr>
        <w:pStyle w:val="4"/>
        <w:spacing w:before="90" w:line="254" w:lineRule="auto"/>
        <w:ind w:right="98"/>
        <w:rPr>
          <w:rFonts w:hint="eastAsia"/>
        </w:rPr>
      </w:pPr>
      <w:r>
        <w:rPr>
          <w:rFonts w:hint="eastAsia"/>
        </w:rPr>
        <w:t>上帝无限的圣洁和良善要求每个理性的存在被造时都具有完全的道德正直，除非有临到的咒诅阻止它，而在此处这不可能发生，诗119:68；诗104:31。</w:t>
      </w:r>
    </w:p>
    <w:p w14:paraId="6C58693F">
      <w:pPr>
        <w:pStyle w:val="4"/>
        <w:spacing w:before="90" w:line="254" w:lineRule="auto"/>
        <w:ind w:right="98"/>
        <w:rPr>
          <w:rFonts w:hint="eastAsia"/>
        </w:rPr>
      </w:pPr>
    </w:p>
    <w:p w14:paraId="5534A564">
      <w:pPr>
        <w:pStyle w:val="4"/>
        <w:spacing w:before="90" w:line="254" w:lineRule="auto"/>
        <w:ind w:right="98"/>
        <w:rPr>
          <w:rFonts w:hint="eastAsia"/>
        </w:rPr>
      </w:pPr>
      <w:r>
        <w:rPr>
          <w:rFonts w:hint="eastAsia"/>
        </w:rPr>
        <w:t>2. The finished creation was all very good, Gen 1:31.</w:t>
      </w:r>
    </w:p>
    <w:p w14:paraId="4DDD4A8E">
      <w:pPr>
        <w:pStyle w:val="4"/>
        <w:spacing w:before="90" w:line="254" w:lineRule="auto"/>
        <w:ind w:right="98"/>
        <w:rPr>
          <w:rFonts w:hint="eastAsia"/>
        </w:rPr>
      </w:pPr>
      <w:r>
        <w:rPr>
          <w:rFonts w:hint="eastAsia"/>
        </w:rPr>
        <w:t>2. 完成的创造一切都甚好，创1:31。</w:t>
      </w:r>
    </w:p>
    <w:p w14:paraId="3906B12D">
      <w:pPr>
        <w:pStyle w:val="4"/>
        <w:spacing w:before="90" w:line="254" w:lineRule="auto"/>
        <w:ind w:right="98"/>
        <w:rPr>
          <w:rFonts w:hint="eastAsia"/>
        </w:rPr>
      </w:pPr>
    </w:p>
    <w:p w14:paraId="65819DFE">
      <w:pPr>
        <w:pStyle w:val="4"/>
        <w:spacing w:before="90" w:line="254" w:lineRule="auto"/>
        <w:ind w:right="98"/>
        <w:rPr>
          <w:rFonts w:hint="eastAsia"/>
        </w:rPr>
      </w:pPr>
      <w:r>
        <w:rPr>
          <w:rFonts w:hint="eastAsia"/>
        </w:rPr>
        <w:t>—But they were fallible.</w:t>
      </w:r>
    </w:p>
    <w:p w14:paraId="528B3F2F">
      <w:pPr>
        <w:pStyle w:val="4"/>
        <w:spacing w:before="90" w:line="254" w:lineRule="auto"/>
        <w:ind w:right="98"/>
        <w:rPr>
          <w:rFonts w:hint="eastAsia"/>
        </w:rPr>
      </w:pPr>
      <w:r>
        <w:rPr>
          <w:rFonts w:hint="eastAsia"/>
        </w:rPr>
        <w:t>——但他们是可能堕落的。</w:t>
      </w:r>
    </w:p>
    <w:p w14:paraId="41646BD7">
      <w:pPr>
        <w:pStyle w:val="4"/>
        <w:spacing w:before="90" w:line="254" w:lineRule="auto"/>
        <w:ind w:right="98"/>
        <w:rPr>
          <w:rFonts w:hint="eastAsia"/>
        </w:rPr>
      </w:pPr>
    </w:p>
    <w:p w14:paraId="6E457904">
      <w:pPr>
        <w:pStyle w:val="4"/>
        <w:spacing w:before="90" w:line="254" w:lineRule="auto"/>
        <w:ind w:right="98"/>
        <w:rPr>
          <w:rFonts w:hint="eastAsia"/>
        </w:rPr>
      </w:pPr>
      <w:r>
        <w:rPr>
          <w:rFonts w:hint="eastAsia"/>
        </w:rPr>
        <w:t>—Multitudes of them being chosen by God to be for ever happy in the enjoyment of himself, still retain their original knowledge, righteousness, and holiness, 1 Tim 5:21; Dan 7:10. Matt 26:53; Rev 5:11; Ps 68:17; Deut 33:2; Jude 14; Zech 14:5; Luke 2:13; Heb 12:22; Matt 25:31; Matt 6:10;</w:t>
      </w:r>
    </w:p>
    <w:p w14:paraId="64F7E98F">
      <w:pPr>
        <w:pStyle w:val="4"/>
        <w:spacing w:before="90" w:line="254" w:lineRule="auto"/>
        <w:ind w:right="98"/>
        <w:rPr>
          <w:rFonts w:hint="eastAsia"/>
        </w:rPr>
      </w:pPr>
      <w:r>
        <w:rPr>
          <w:rFonts w:hint="eastAsia"/>
        </w:rPr>
        <w:t>——他们中的许多人被上帝拣选，要在享受祂自己的过程中永远幸福，仍然保留着他们起初的知识、公义和圣洁，提前5:21；但7:10；太26:53；启5:11；诗68:17；申33:2；犹14；亚14:5；路2:13；来12:22；太25:31；太6:10；</w:t>
      </w:r>
    </w:p>
    <w:p w14:paraId="6C9E8697">
      <w:pPr>
        <w:pStyle w:val="4"/>
        <w:spacing w:before="90" w:line="254" w:lineRule="auto"/>
        <w:ind w:right="98"/>
        <w:rPr>
          <w:rFonts w:hint="eastAsia"/>
        </w:rPr>
      </w:pPr>
    </w:p>
    <w:p w14:paraId="6AA5F2A4">
      <w:pPr>
        <w:pStyle w:val="4"/>
        <w:spacing w:before="90" w:line="254" w:lineRule="auto"/>
        <w:ind w:right="98"/>
        <w:rPr>
          <w:rFonts w:hint="eastAsia"/>
        </w:rPr>
      </w:pPr>
      <w:r>
        <w:rPr>
          <w:rFonts w:hint="eastAsia"/>
        </w:rPr>
        <w:t>—and are confirmed by him in their holy and happy state, Matt 18:10; Matt 22:30; but not in Christ, whose reconciliation by his death they need not, Eph 1:10; Col 1:20; and who is not their Mediator, but man's, Isa 9:6; Zech 9:9; Luke 2:11; 1 Tim 2:5; Heb 9:15; Heb 2:16.</w:t>
      </w:r>
    </w:p>
    <w:p w14:paraId="617BFA24">
      <w:pPr>
        <w:pStyle w:val="4"/>
        <w:spacing w:before="90" w:line="254" w:lineRule="auto"/>
        <w:ind w:right="98"/>
        <w:rPr>
          <w:rFonts w:hint="eastAsia"/>
        </w:rPr>
      </w:pPr>
      <w:r>
        <w:rPr>
          <w:rFonts w:hint="eastAsia"/>
        </w:rPr>
        <w:t>——并被祂坚固在他们圣洁和幸福的状态中，太18:10；太22:30；但不是在基督里，他们不需要祂藉着死所成就的和好，弗1:10；西1:20；祂也不是他们的中保，而是人的中保，赛9:6；亚9:9；路2:11；提前2:5；来9:15；来2:16。</w:t>
      </w:r>
    </w:p>
    <w:p w14:paraId="4BE9152F">
      <w:pPr>
        <w:pStyle w:val="4"/>
        <w:spacing w:before="90" w:line="254" w:lineRule="auto"/>
        <w:ind w:right="98"/>
        <w:rPr>
          <w:rFonts w:hint="eastAsia"/>
        </w:rPr>
      </w:pPr>
    </w:p>
    <w:p w14:paraId="7CE17E2D">
      <w:pPr>
        <w:pStyle w:val="4"/>
        <w:spacing w:before="90" w:line="254" w:lineRule="auto"/>
        <w:ind w:right="98"/>
        <w:rPr>
          <w:rFonts w:hint="eastAsia"/>
        </w:rPr>
      </w:pPr>
      <w:r>
        <w:rPr>
          <w:rFonts w:hint="eastAsia"/>
        </w:rPr>
        <w:t>—Though heaven be their peculiar residence, in which they are perfectly blessed in the full and immediate enjoyment of God,—they are often employed on earth, to execute his purposes, Matt 6:10; Matt 18:10; Heb 1:14; Ps 34:7.</w:t>
      </w:r>
    </w:p>
    <w:p w14:paraId="4BD9F485">
      <w:pPr>
        <w:pStyle w:val="4"/>
        <w:spacing w:before="90" w:line="254" w:lineRule="auto"/>
        <w:ind w:right="98"/>
        <w:rPr>
          <w:rFonts w:hint="eastAsia"/>
        </w:rPr>
      </w:pPr>
      <w:r>
        <w:rPr>
          <w:rFonts w:hint="eastAsia"/>
        </w:rPr>
        <w:t>——虽然天是他们特别的居所，在其中他们因完全而直接地享受上帝而全然蒙福，——他们常被差遣到地上，去执行祂的旨意，太6:10；太18:10；来1:14；诗34:7。</w:t>
      </w:r>
    </w:p>
    <w:p w14:paraId="58EF0C7C">
      <w:pPr>
        <w:pStyle w:val="4"/>
        <w:spacing w:before="90" w:line="254" w:lineRule="auto"/>
        <w:ind w:right="98"/>
        <w:rPr>
          <w:rFonts w:hint="eastAsia"/>
        </w:rPr>
      </w:pPr>
    </w:p>
    <w:p w14:paraId="7B4735D0">
      <w:pPr>
        <w:pStyle w:val="4"/>
        <w:spacing w:before="90" w:line="254" w:lineRule="auto"/>
        <w:ind w:right="98"/>
        <w:rPr>
          <w:rFonts w:hint="eastAsia"/>
        </w:rPr>
      </w:pPr>
      <w:r>
        <w:rPr>
          <w:rFonts w:hint="eastAsia"/>
        </w:rPr>
        <w:t>—Their work is, 1. To worship God in high praises, suited to their nature and state, Ps 148:2; Ps 103:20-21; Isa 6:3; Heb 1:6; Luke 2:14; Rev 5:11.</w:t>
      </w:r>
    </w:p>
    <w:p w14:paraId="5686288B">
      <w:pPr>
        <w:pStyle w:val="4"/>
        <w:spacing w:before="90" w:line="254" w:lineRule="auto"/>
        <w:ind w:right="98"/>
        <w:rPr>
          <w:rFonts w:hint="eastAsia"/>
        </w:rPr>
      </w:pPr>
      <w:r>
        <w:rPr>
          <w:rFonts w:hint="eastAsia"/>
        </w:rPr>
        <w:t>——他们的工作是，1. 以与他们本性和状态相称的崇高赞美来敬拜上帝，诗148:2；诗103:20-21；赛6:3；来1:6；路2:14；启5:11。</w:t>
      </w:r>
    </w:p>
    <w:p w14:paraId="69F4FF56">
      <w:pPr>
        <w:pStyle w:val="4"/>
        <w:spacing w:before="90" w:line="254" w:lineRule="auto"/>
        <w:ind w:right="98"/>
        <w:rPr>
          <w:rFonts w:hint="eastAsia"/>
        </w:rPr>
      </w:pPr>
    </w:p>
    <w:p w14:paraId="7DA4864B">
      <w:pPr>
        <w:pStyle w:val="4"/>
        <w:spacing w:before="90" w:line="254" w:lineRule="auto"/>
        <w:ind w:right="98"/>
        <w:rPr>
          <w:rFonts w:hint="eastAsia"/>
        </w:rPr>
      </w:pPr>
      <w:r>
        <w:rPr>
          <w:rFonts w:hint="eastAsia"/>
        </w:rPr>
        <w:t>2. To minister to, attend upon, and serve Jesus Christ as Mediator, Zech 1-6; Matt 4:11; Luke 22:43; Luke 2:10,13; Dan 7:10; Ps 68:17; Ps 47:5-6; 1 Tim 3:16; Acts 1:10; Phil 2:9-10; 1 Pet 3:22; Rev 1:1; Rev 22:16; Heb 1:14.</w:t>
      </w:r>
    </w:p>
    <w:p w14:paraId="4EFA079D">
      <w:pPr>
        <w:pStyle w:val="4"/>
        <w:spacing w:before="90" w:line="254" w:lineRule="auto"/>
        <w:ind w:right="98"/>
        <w:rPr>
          <w:rFonts w:hint="eastAsia"/>
        </w:rPr>
      </w:pPr>
      <w:r>
        <w:rPr>
          <w:rFonts w:hint="eastAsia"/>
        </w:rPr>
        <w:t>2. 服事、侍奉并伺候作为中保的耶稣基督，亚1-6；太4:11；路22:43；路2:10,13；但7:10；诗68:17；诗47:5-6；提前3:16；徒1:10；腓2:9-10；彼前3:22；启1:1；启22:16；来1:14。</w:t>
      </w:r>
    </w:p>
    <w:p w14:paraId="5DB16E91">
      <w:pPr>
        <w:pStyle w:val="4"/>
        <w:spacing w:before="90" w:line="254" w:lineRule="auto"/>
        <w:ind w:right="98"/>
        <w:rPr>
          <w:rFonts w:hint="eastAsia"/>
        </w:rPr>
      </w:pPr>
    </w:p>
    <w:p w14:paraId="0AB26EFF">
      <w:pPr>
        <w:pStyle w:val="4"/>
        <w:spacing w:before="90" w:line="254" w:lineRule="auto"/>
        <w:ind w:right="98"/>
        <w:rPr>
          <w:rFonts w:hint="eastAsia"/>
        </w:rPr>
      </w:pPr>
      <w:r>
        <w:rPr>
          <w:rFonts w:hint="eastAsia"/>
        </w:rPr>
        <w:t>3. To minister to,—protect, admonish, deliver, instruct, rejoice over, comfort, and transport to heaven, the saints, and to separate them from the wicked at the last day, Heb 1:14; Ps 34:7; Ps 91:11; Gen 19:12-13; Gen 32:1; Acts 12:7-10; 1 Kings 19:5; Gen 24:7,40; Acts 10:5; Dan 7-12; Zech 1:9-14; Zech 2:3-4; Acts 27:23-24; Luke 15:10; Luke 16:22; Matt 13:41; Matt 24:31.</w:t>
      </w:r>
    </w:p>
    <w:p w14:paraId="73882E4C">
      <w:pPr>
        <w:pStyle w:val="4"/>
        <w:spacing w:before="90" w:line="254" w:lineRule="auto"/>
        <w:ind w:right="98"/>
        <w:rPr>
          <w:rFonts w:hint="eastAsia"/>
        </w:rPr>
      </w:pPr>
      <w:r>
        <w:rPr>
          <w:rFonts w:hint="eastAsia"/>
        </w:rPr>
        <w:t>3. 服事、——保护、劝诫、拯救、教导、为圣徒喜乐、安慰他们，并将他们送到天上，并在末日将他们与恶人分开，来1:14；诗34:7；诗91:11；创19:12-13；创32:1；徒12:7-10；王上19:5；创24:7,40；徒10:5；但7-12；亚1:9-14；亚2:3-4；徒27:23-24；路15:10；路16:22；太13:41；太24:31。</w:t>
      </w:r>
    </w:p>
    <w:p w14:paraId="1D76A1B5">
      <w:pPr>
        <w:pStyle w:val="4"/>
        <w:spacing w:before="90" w:line="254" w:lineRule="auto"/>
        <w:ind w:right="98"/>
        <w:rPr>
          <w:rFonts w:hint="eastAsia"/>
        </w:rPr>
      </w:pPr>
    </w:p>
    <w:p w14:paraId="1F184B3B">
      <w:pPr>
        <w:pStyle w:val="4"/>
        <w:spacing w:before="90" w:line="254" w:lineRule="auto"/>
        <w:ind w:right="98"/>
        <w:rPr>
          <w:rFonts w:hint="eastAsia"/>
        </w:rPr>
      </w:pPr>
      <w:r>
        <w:rPr>
          <w:rFonts w:hint="eastAsia"/>
        </w:rPr>
        <w:t>4. To restrain and punish the wicked, Dan 10:20; Gen 19:11; Exod 12:39; 2 Sam 24:15-16; 2 Kings 19:35; Acts 12:23; Ps 35:5-6.</w:t>
      </w:r>
    </w:p>
    <w:p w14:paraId="75A39231">
      <w:pPr>
        <w:pStyle w:val="4"/>
        <w:spacing w:before="90" w:line="254" w:lineRule="auto"/>
        <w:ind w:right="98"/>
        <w:rPr>
          <w:rFonts w:hint="eastAsia"/>
        </w:rPr>
      </w:pPr>
      <w:r>
        <w:rPr>
          <w:rFonts w:hint="eastAsia"/>
        </w:rPr>
        <w:t>4. 约束并惩罚恶人，但10:20；创19:11；出12:39；撒下24:15-16；王下19:35；徒12:23；诗35:5-6。</w:t>
      </w:r>
    </w:p>
    <w:p w14:paraId="4A5F4D3B">
      <w:pPr>
        <w:pStyle w:val="4"/>
        <w:spacing w:before="90" w:line="254" w:lineRule="auto"/>
        <w:ind w:right="98"/>
        <w:rPr>
          <w:rFonts w:hint="eastAsia"/>
        </w:rPr>
      </w:pPr>
    </w:p>
    <w:p w14:paraId="3C778E88">
      <w:pPr>
        <w:pStyle w:val="4"/>
        <w:spacing w:before="90" w:line="254" w:lineRule="auto"/>
        <w:ind w:right="98"/>
        <w:rPr>
          <w:rFonts w:hint="eastAsia"/>
        </w:rPr>
      </w:pPr>
      <w:r>
        <w:rPr>
          <w:rFonts w:hint="eastAsia"/>
        </w:rPr>
        <w:t>—But it doth not appear, that every particular saint hath a particular guardian angel, but angels in general, as directed by God, attend them, Ps 34:7; Heb 1:14.</w:t>
      </w:r>
    </w:p>
    <w:p w14:paraId="614DF7ED">
      <w:pPr>
        <w:pStyle w:val="4"/>
        <w:spacing w:before="90" w:line="254" w:lineRule="auto"/>
        <w:ind w:right="98"/>
        <w:rPr>
          <w:rFonts w:hint="eastAsia"/>
        </w:rPr>
      </w:pPr>
      <w:r>
        <w:rPr>
          <w:rFonts w:hint="eastAsia"/>
        </w:rPr>
        <w:t>——但似乎并非每个特定的圣徒都有一个特定的守护天使，而是一般的众天使，在上帝的指引下，服事他们，诗34:7；来1:14。</w:t>
      </w:r>
    </w:p>
    <w:p w14:paraId="6CEBC7AD">
      <w:pPr>
        <w:pStyle w:val="4"/>
        <w:spacing w:before="90" w:line="254" w:lineRule="auto"/>
        <w:ind w:right="98"/>
        <w:rPr>
          <w:rFonts w:hint="eastAsia"/>
        </w:rPr>
      </w:pPr>
    </w:p>
    <w:p w14:paraId="76F5D93B">
      <w:pPr>
        <w:pStyle w:val="4"/>
        <w:spacing w:before="90" w:line="254" w:lineRule="auto"/>
        <w:ind w:right="98"/>
        <w:rPr>
          <w:rFonts w:hint="eastAsia"/>
        </w:rPr>
      </w:pPr>
      <w:r>
        <w:rPr>
          <w:rFonts w:hint="eastAsia"/>
        </w:rPr>
        <w:t>Nor will the Jews' notion of a guardian angel, if they had it, or an angel attending an apostle, be any proof, Acts 12:15.</w:t>
      </w:r>
    </w:p>
    <w:p w14:paraId="5FBCDFFD">
      <w:pPr>
        <w:pStyle w:val="4"/>
        <w:spacing w:before="90" w:line="254" w:lineRule="auto"/>
        <w:ind w:right="98"/>
        <w:rPr>
          <w:rFonts w:hint="eastAsia"/>
        </w:rPr>
      </w:pPr>
      <w:r>
        <w:rPr>
          <w:rFonts w:hint="eastAsia"/>
        </w:rPr>
        <w:t>犹太人关于守护天使的观念，如果他们有的话，或一个服事使徒的天使，也不能作为任何证据，徒12:15。</w:t>
      </w:r>
    </w:p>
    <w:p w14:paraId="0098D01B">
      <w:pPr>
        <w:pStyle w:val="4"/>
        <w:spacing w:before="90" w:line="254" w:lineRule="auto"/>
        <w:ind w:right="98"/>
        <w:rPr>
          <w:rFonts w:hint="eastAsia"/>
        </w:rPr>
      </w:pPr>
    </w:p>
    <w:p w14:paraId="7B83E350">
      <w:pPr>
        <w:pStyle w:val="4"/>
        <w:spacing w:before="90" w:line="254" w:lineRule="auto"/>
        <w:ind w:right="98"/>
        <w:rPr>
          <w:rFonts w:hint="eastAsia"/>
        </w:rPr>
      </w:pPr>
      <w:r>
        <w:rPr>
          <w:rFonts w:hint="eastAsia"/>
        </w:rPr>
        <w:t>But many angels, abusing the freedom of their will, by pride or some other sin, quickly fell from that holy and happy state in which they were created, 2 Pet 2:4; Jude 6; 1 Tim 3:6.</w:t>
      </w:r>
    </w:p>
    <w:p w14:paraId="6E5E681D">
      <w:pPr>
        <w:pStyle w:val="4"/>
        <w:spacing w:before="90" w:line="254" w:lineRule="auto"/>
        <w:ind w:right="98"/>
        <w:rPr>
          <w:rFonts w:hint="eastAsia"/>
        </w:rPr>
      </w:pPr>
      <w:r>
        <w:rPr>
          <w:rFonts w:hint="eastAsia"/>
        </w:rPr>
        <w:t>但许多天使，滥用他们意志的自由，因骄傲或其他罪，迅速从他们被造时的圣洁和幸福状态中堕落了，彼后2:4；犹6；提前3:6。</w:t>
      </w:r>
    </w:p>
    <w:p w14:paraId="4962CB60">
      <w:pPr>
        <w:pStyle w:val="4"/>
        <w:spacing w:before="90" w:line="254" w:lineRule="auto"/>
        <w:ind w:right="98"/>
        <w:rPr>
          <w:rFonts w:hint="eastAsia"/>
        </w:rPr>
      </w:pPr>
    </w:p>
    <w:p w14:paraId="4BF509AF">
      <w:pPr>
        <w:pStyle w:val="4"/>
        <w:spacing w:before="90" w:line="254" w:lineRule="auto"/>
        <w:ind w:right="98"/>
        <w:rPr>
          <w:rFonts w:hint="eastAsia"/>
        </w:rPr>
      </w:pPr>
      <w:r>
        <w:rPr>
          <w:rFonts w:hint="eastAsia"/>
        </w:rPr>
        <w:t>—They are real persons, not horrors of conscience. 1.</w:t>
      </w:r>
    </w:p>
    <w:p w14:paraId="2D3CF739">
      <w:pPr>
        <w:pStyle w:val="4"/>
        <w:spacing w:before="90" w:line="254" w:lineRule="auto"/>
        <w:ind w:right="98"/>
        <w:rPr>
          <w:rFonts w:hint="eastAsia"/>
        </w:rPr>
      </w:pPr>
      <w:r>
        <w:rPr>
          <w:rFonts w:hint="eastAsia"/>
        </w:rPr>
        <w:t>——他们是真实的位格，而非良心的恐惧。1.</w:t>
      </w:r>
    </w:p>
    <w:p w14:paraId="5B1F0975">
      <w:pPr>
        <w:pStyle w:val="4"/>
        <w:spacing w:before="90" w:line="254" w:lineRule="auto"/>
        <w:ind w:right="98"/>
        <w:rPr>
          <w:rFonts w:hint="eastAsia"/>
        </w:rPr>
      </w:pPr>
    </w:p>
    <w:p w14:paraId="1FA66C62">
      <w:pPr>
        <w:pStyle w:val="4"/>
        <w:spacing w:before="90" w:line="254" w:lineRule="auto"/>
        <w:ind w:right="98"/>
        <w:rPr>
          <w:rFonts w:hint="eastAsia"/>
        </w:rPr>
      </w:pPr>
      <w:r>
        <w:rPr>
          <w:rFonts w:hint="eastAsia"/>
        </w:rPr>
        <w:t>Personal qualities, as wiles, subtilty, devising, etc. are ascribed to them, Eph 6:11-12; 2 Cor 2:11; 2 Cor 11:3,14.</w:t>
      </w:r>
    </w:p>
    <w:p w14:paraId="6CF7C1B4">
      <w:pPr>
        <w:pStyle w:val="4"/>
        <w:spacing w:before="90" w:line="254" w:lineRule="auto"/>
        <w:ind w:right="98"/>
        <w:rPr>
          <w:rFonts w:hint="eastAsia"/>
        </w:rPr>
      </w:pPr>
      <w:r>
        <w:rPr>
          <w:rFonts w:hint="eastAsia"/>
        </w:rPr>
        <w:t>位格的特质，如诡计、狡猾、图谋等，都被归于他们，弗6:11-12；林后2:11；林后11:3,14。</w:t>
      </w:r>
    </w:p>
    <w:p w14:paraId="7F52632E">
      <w:pPr>
        <w:pStyle w:val="4"/>
        <w:spacing w:before="90" w:line="254" w:lineRule="auto"/>
        <w:ind w:right="98"/>
        <w:rPr>
          <w:rFonts w:hint="eastAsia"/>
        </w:rPr>
      </w:pPr>
    </w:p>
    <w:p w14:paraId="16D158B4">
      <w:pPr>
        <w:pStyle w:val="4"/>
        <w:spacing w:before="90" w:line="254" w:lineRule="auto"/>
        <w:ind w:right="98"/>
        <w:rPr>
          <w:rFonts w:hint="eastAsia"/>
        </w:rPr>
      </w:pPr>
      <w:r>
        <w:rPr>
          <w:rFonts w:hint="eastAsia"/>
        </w:rPr>
        <w:t>2. They tempt, lie in wait for, and destroy men, Gen 3:1-8; 1 Kings 22:22-23; Matt 4:1-10; 1 Pet 5:8; John 8:44; James 4:7; 1 Cor 7:5; Zech 3:1-3; Ps 109:6.</w:t>
      </w:r>
    </w:p>
    <w:p w14:paraId="342179C1">
      <w:pPr>
        <w:pStyle w:val="4"/>
        <w:spacing w:before="90" w:line="254" w:lineRule="auto"/>
        <w:ind w:right="98"/>
        <w:rPr>
          <w:rFonts w:hint="eastAsia"/>
        </w:rPr>
      </w:pPr>
      <w:r>
        <w:rPr>
          <w:rFonts w:hint="eastAsia"/>
        </w:rPr>
        <w:t>2. 他们试探、埋伏、并毁灭人，创3:1-8；王上22:22-23；太4:1-10；彼前5:8；约8:44；雅4:7；林前7:5；亚3:1-3；诗109:6。</w:t>
      </w:r>
    </w:p>
    <w:p w14:paraId="66F7FFEC">
      <w:pPr>
        <w:pStyle w:val="4"/>
        <w:spacing w:before="90" w:line="254" w:lineRule="auto"/>
        <w:ind w:right="98"/>
        <w:rPr>
          <w:rFonts w:hint="eastAsia"/>
        </w:rPr>
      </w:pPr>
    </w:p>
    <w:p w14:paraId="20D3C120">
      <w:pPr>
        <w:pStyle w:val="4"/>
        <w:spacing w:before="90" w:line="254" w:lineRule="auto"/>
        <w:ind w:right="98"/>
        <w:rPr>
          <w:rFonts w:hint="eastAsia"/>
        </w:rPr>
      </w:pPr>
      <w:r>
        <w:rPr>
          <w:rFonts w:hint="eastAsia"/>
        </w:rPr>
        <w:t>3. They believe the existence of God, and tremble at it,—and shall be eternally punished, James 2:19; Matt 8:29; Matt 25:41.</w:t>
      </w:r>
    </w:p>
    <w:p w14:paraId="0A274D5E">
      <w:pPr>
        <w:pStyle w:val="4"/>
        <w:spacing w:before="90" w:line="254" w:lineRule="auto"/>
        <w:ind w:right="98"/>
        <w:rPr>
          <w:rFonts w:hint="eastAsia"/>
        </w:rPr>
      </w:pPr>
      <w:r>
        <w:rPr>
          <w:rFonts w:hint="eastAsia"/>
        </w:rPr>
        <w:t>3. 他们相信上帝的存在，并为此战兢，——并将受永远的刑罚，雅2:19；太8:29；太25:41。</w:t>
      </w:r>
    </w:p>
    <w:p w14:paraId="37A6A294">
      <w:pPr>
        <w:pStyle w:val="4"/>
        <w:spacing w:before="90" w:line="254" w:lineRule="auto"/>
        <w:ind w:right="98"/>
        <w:rPr>
          <w:rFonts w:hint="eastAsia"/>
        </w:rPr>
      </w:pPr>
    </w:p>
    <w:p w14:paraId="55BA90F7">
      <w:pPr>
        <w:pStyle w:val="4"/>
        <w:spacing w:before="90" w:line="254" w:lineRule="auto"/>
        <w:ind w:right="98"/>
        <w:rPr>
          <w:rFonts w:hint="eastAsia"/>
        </w:rPr>
      </w:pPr>
      <w:r>
        <w:rPr>
          <w:rFonts w:hint="eastAsia"/>
        </w:rPr>
        <w:t>—Their punishment began with the first moment of their sinning, in their being expelled [from] heaven and shut up in chains of darkness; but they were not so confined to hell, as to hinder their acting on earth, 2 Pet 2:4; Jude 6; 1 Kings 22:22-23; Job 1:7-12; Job 2:2-7; Ps 78:49; Matt 4:1-10; Matt 8:29,31; Matt 16:18; Eph 6:11-12,16; 2 Cor 2:11; 2 Cor 11:3,14; Luke 10:18; Rev 12:7-9; Rev 20:1-9.</w:t>
      </w:r>
    </w:p>
    <w:p w14:paraId="37DEEAB5">
      <w:pPr>
        <w:pStyle w:val="4"/>
        <w:spacing w:before="90" w:line="254" w:lineRule="auto"/>
        <w:ind w:right="98"/>
        <w:rPr>
          <w:rFonts w:hint="eastAsia"/>
        </w:rPr>
      </w:pPr>
      <w:r>
        <w:rPr>
          <w:rFonts w:hint="eastAsia"/>
        </w:rPr>
        <w:t>——他们的刑罚从他们犯罪的第一刻就开始了，即他们被逐出天堂，并被锁在黑暗的锁链里；但他们并非被如此地限制在地狱，以致妨碍他们在地上行动，彼后2:4；犹6；王上22:22-23；伯1:7-12；伯2:2-7；诗78:49；太4:1-10；太8:29,31；太16:18；弗6:11-12,16；林后2:11；林后11:3,14；路10:18；启12:7-9；启20:1-9。</w:t>
      </w:r>
    </w:p>
    <w:p w14:paraId="406C3239">
      <w:pPr>
        <w:pStyle w:val="4"/>
        <w:spacing w:before="90" w:line="254" w:lineRule="auto"/>
        <w:ind w:right="98"/>
        <w:rPr>
          <w:rFonts w:hint="eastAsia"/>
        </w:rPr>
      </w:pPr>
    </w:p>
    <w:p w14:paraId="74F0E891">
      <w:pPr>
        <w:pStyle w:val="4"/>
        <w:spacing w:before="90" w:line="254" w:lineRule="auto"/>
        <w:ind w:right="98"/>
        <w:rPr>
          <w:rFonts w:hint="eastAsia"/>
        </w:rPr>
      </w:pPr>
      <w:r>
        <w:rPr>
          <w:rFonts w:hint="eastAsia"/>
        </w:rPr>
        <w:t>—It was increased by the incarnation, public ministrations, and death of Christ, by the spread of the gospel, and the erection of the Christian church, Gen 3:15; Col 2:15; Heb 2:14; 1 John 3:8; Matt 12:43; and will be completed at the last day, Matt 25:41; Matt 8:29; Rev 20:10,14.</w:t>
      </w:r>
    </w:p>
    <w:p w14:paraId="06E83A50">
      <w:pPr>
        <w:pStyle w:val="4"/>
        <w:spacing w:before="90" w:line="254" w:lineRule="auto"/>
        <w:ind w:right="98"/>
        <w:rPr>
          <w:rFonts w:hint="eastAsia"/>
        </w:rPr>
      </w:pPr>
      <w:r>
        <w:rPr>
          <w:rFonts w:hint="eastAsia"/>
        </w:rPr>
        <w:t>——藉着基督的道成肉身、公开事奉和死亡，藉着福音的传扬和基督教会的建立，这刑罚加增了，创3:15；西2:15；来2:14；约壹3:8；太12:43；并将在末日完成，太25:41；太8:29；启20:10,14。</w:t>
      </w:r>
    </w:p>
    <w:p w14:paraId="195BF641">
      <w:pPr>
        <w:pStyle w:val="4"/>
        <w:spacing w:before="90" w:line="254" w:lineRule="auto"/>
        <w:ind w:right="98"/>
        <w:rPr>
          <w:rFonts w:hint="eastAsia"/>
        </w:rPr>
      </w:pPr>
    </w:p>
    <w:p w14:paraId="0A872B86">
      <w:pPr>
        <w:pStyle w:val="4"/>
        <w:spacing w:before="90" w:line="254" w:lineRule="auto"/>
        <w:ind w:right="98"/>
        <w:rPr>
          <w:rFonts w:hint="eastAsia"/>
        </w:rPr>
      </w:pPr>
      <w:r>
        <w:rPr>
          <w:rFonts w:hint="eastAsia"/>
        </w:rPr>
        <w:t>—In this world, these fallen angels, or devils, exert themselves to their utmost, 1.</w:t>
      </w:r>
    </w:p>
    <w:p w14:paraId="15ECC0BA">
      <w:pPr>
        <w:pStyle w:val="4"/>
        <w:spacing w:before="90" w:line="254" w:lineRule="auto"/>
        <w:ind w:right="98"/>
        <w:rPr>
          <w:rFonts w:hint="eastAsia"/>
        </w:rPr>
      </w:pPr>
      <w:r>
        <w:rPr>
          <w:rFonts w:hint="eastAsia"/>
        </w:rPr>
        <w:t>——在这个世界上，这些堕落的天使，或魔鬼，竭尽全力，1.</w:t>
      </w:r>
    </w:p>
    <w:p w14:paraId="7A929E54">
      <w:pPr>
        <w:pStyle w:val="4"/>
        <w:spacing w:before="90" w:line="254" w:lineRule="auto"/>
        <w:ind w:right="98"/>
        <w:rPr>
          <w:rFonts w:hint="eastAsia"/>
        </w:rPr>
      </w:pPr>
    </w:p>
    <w:p w14:paraId="3A5EFE46">
      <w:pPr>
        <w:pStyle w:val="4"/>
        <w:spacing w:before="90" w:line="254" w:lineRule="auto"/>
        <w:ind w:right="98"/>
        <w:rPr>
          <w:rFonts w:hint="eastAsia"/>
        </w:rPr>
      </w:pPr>
      <w:r>
        <w:rPr>
          <w:rFonts w:hint="eastAsia"/>
        </w:rPr>
        <w:t>In taking away the truths of God's word from men, particularly in hearing the gospel, Mark 4:15.</w:t>
      </w:r>
    </w:p>
    <w:p w14:paraId="73F4032B">
      <w:pPr>
        <w:pStyle w:val="4"/>
        <w:spacing w:before="90" w:line="254" w:lineRule="auto"/>
        <w:ind w:right="98"/>
        <w:rPr>
          <w:rFonts w:hint="eastAsia"/>
        </w:rPr>
      </w:pPr>
      <w:r>
        <w:rPr>
          <w:rFonts w:hint="eastAsia"/>
        </w:rPr>
        <w:t>夺去人心中上帝话语的真理，特别是在听福音时，可4:15。</w:t>
      </w:r>
    </w:p>
    <w:p w14:paraId="392C1203">
      <w:pPr>
        <w:pStyle w:val="4"/>
        <w:spacing w:before="90" w:line="254" w:lineRule="auto"/>
        <w:ind w:right="98"/>
        <w:rPr>
          <w:rFonts w:hint="eastAsia"/>
        </w:rPr>
      </w:pPr>
    </w:p>
    <w:p w14:paraId="25916DED">
      <w:pPr>
        <w:pStyle w:val="4"/>
        <w:spacing w:before="90" w:line="254" w:lineRule="auto"/>
        <w:ind w:right="98"/>
        <w:rPr>
          <w:rFonts w:hint="eastAsia"/>
        </w:rPr>
      </w:pPr>
      <w:r>
        <w:rPr>
          <w:rFonts w:hint="eastAsia"/>
        </w:rPr>
        <w:t>2. In tempting, accusing, and molesting the saints, Matt 16:23; 1 Cor 7:5; 2 Cor 2:10-11; 2 Cor 11:3,14; Luke 22:31; Rev 12:9-10; Zech 3:1-3; 1 Thess 2:18; 2 Cor 12:7; 1 Pet 5:8; Rev 2:10; Rev 12:7.</w:t>
      </w:r>
    </w:p>
    <w:p w14:paraId="45F1FE0B">
      <w:pPr>
        <w:pStyle w:val="4"/>
        <w:spacing w:before="90" w:line="254" w:lineRule="auto"/>
        <w:ind w:right="98"/>
        <w:rPr>
          <w:rFonts w:hint="eastAsia"/>
        </w:rPr>
      </w:pPr>
      <w:r>
        <w:rPr>
          <w:rFonts w:hint="eastAsia"/>
        </w:rPr>
        <w:t>2. 试探、控告和搅扰圣徒，太16:23；林前7:5；林后2:10-11；林后11:3,14；路22:31；启12:9-10；亚3:1-3；帖前2:18；林后12:7；彼前5:8；启2:10；启12:7。</w:t>
      </w:r>
    </w:p>
    <w:p w14:paraId="664D1607">
      <w:pPr>
        <w:pStyle w:val="4"/>
        <w:spacing w:before="90" w:line="254" w:lineRule="auto"/>
        <w:ind w:right="98"/>
        <w:rPr>
          <w:rFonts w:hint="eastAsia"/>
        </w:rPr>
      </w:pPr>
    </w:p>
    <w:p w14:paraId="73173B6B">
      <w:pPr>
        <w:pStyle w:val="4"/>
        <w:spacing w:before="90" w:line="254" w:lineRule="auto"/>
        <w:ind w:right="98"/>
        <w:rPr>
          <w:rFonts w:hint="eastAsia"/>
        </w:rPr>
      </w:pPr>
      <w:r>
        <w:rPr>
          <w:rFonts w:hint="eastAsia"/>
        </w:rPr>
        <w:t>3. In seducing the wicked, and retaining them in their corrupt and miserable estate, John 13:2,27; Acts 5:3; Matt 12:43.</w:t>
      </w:r>
    </w:p>
    <w:p w14:paraId="6681FA34">
      <w:pPr>
        <w:pStyle w:val="4"/>
        <w:spacing w:before="90" w:line="254" w:lineRule="auto"/>
        <w:ind w:right="98"/>
        <w:rPr>
          <w:rFonts w:hint="eastAsia"/>
        </w:rPr>
      </w:pPr>
      <w:r>
        <w:rPr>
          <w:rFonts w:hint="eastAsia"/>
        </w:rPr>
        <w:t>3. 诱惑恶人，并使他们留在败坏和愁苦的境地中，约13:2,27；徒5:3；太12:43。</w:t>
      </w:r>
    </w:p>
    <w:p w14:paraId="4C56C9C0">
      <w:pPr>
        <w:pStyle w:val="4"/>
        <w:spacing w:before="90" w:line="254" w:lineRule="auto"/>
        <w:ind w:right="98"/>
        <w:rPr>
          <w:rFonts w:hint="eastAsia"/>
        </w:rPr>
      </w:pPr>
    </w:p>
    <w:p w14:paraId="41093B7E">
      <w:pPr>
        <w:pStyle w:val="4"/>
        <w:spacing w:before="90" w:line="254" w:lineRule="auto"/>
        <w:ind w:right="98"/>
        <w:rPr>
          <w:rFonts w:hint="eastAsia"/>
        </w:rPr>
      </w:pPr>
      <w:r>
        <w:rPr>
          <w:rFonts w:hint="eastAsia"/>
        </w:rPr>
        <w:t>—leading them into error and delusion, 2 Cor 4:3-4; 2 Thess 2:9-10; Rev 20:3,8,10.</w:t>
      </w:r>
    </w:p>
    <w:p w14:paraId="2E09CD51">
      <w:pPr>
        <w:pStyle w:val="4"/>
        <w:spacing w:before="90" w:line="254" w:lineRule="auto"/>
        <w:ind w:right="98"/>
        <w:rPr>
          <w:rFonts w:hint="eastAsia"/>
        </w:rPr>
      </w:pPr>
      <w:r>
        <w:rPr>
          <w:rFonts w:hint="eastAsia"/>
        </w:rPr>
        <w:t>——引导他们进入错误和迷惑中，林后4:3-4；帖后2:9-10；启20:3,8,10。</w:t>
      </w:r>
    </w:p>
    <w:p w14:paraId="1725E3A1">
      <w:pPr>
        <w:pStyle w:val="4"/>
        <w:spacing w:before="90" w:line="254" w:lineRule="auto"/>
        <w:ind w:right="98"/>
        <w:rPr>
          <w:rFonts w:hint="eastAsia"/>
        </w:rPr>
      </w:pPr>
    </w:p>
    <w:p w14:paraId="13295C11">
      <w:pPr>
        <w:pStyle w:val="4"/>
        <w:spacing w:before="90" w:line="254" w:lineRule="auto"/>
        <w:ind w:right="98"/>
        <w:rPr>
          <w:rFonts w:hint="eastAsia"/>
        </w:rPr>
      </w:pPr>
      <w:r>
        <w:rPr>
          <w:rFonts w:hint="eastAsia"/>
        </w:rPr>
        <w:t>—or entering into familiar fellowship with them, Exod 22:18.</w:t>
      </w:r>
    </w:p>
    <w:p w14:paraId="568AF62D">
      <w:pPr>
        <w:pStyle w:val="4"/>
        <w:spacing w:before="90" w:line="254" w:lineRule="auto"/>
        <w:ind w:right="98"/>
        <w:rPr>
          <w:rFonts w:hint="eastAsia"/>
        </w:rPr>
      </w:pPr>
      <w:r>
        <w:rPr>
          <w:rFonts w:hint="eastAsia"/>
        </w:rPr>
        <w:t>——或与他们进入亲密的相交中，出22:18。</w:t>
      </w:r>
    </w:p>
    <w:p w14:paraId="77FB56CB">
      <w:pPr>
        <w:pStyle w:val="4"/>
        <w:spacing w:before="90" w:line="254" w:lineRule="auto"/>
        <w:ind w:right="98"/>
        <w:rPr>
          <w:rFonts w:hint="eastAsia"/>
        </w:rPr>
      </w:pPr>
    </w:p>
    <w:p w14:paraId="706FA9C6">
      <w:pPr>
        <w:pStyle w:val="4"/>
        <w:spacing w:before="90" w:line="254" w:lineRule="auto"/>
        <w:ind w:right="98"/>
        <w:rPr>
          <w:rFonts w:hint="eastAsia"/>
        </w:rPr>
      </w:pPr>
      <w:r>
        <w:rPr>
          <w:rFonts w:hint="eastAsia"/>
        </w:rPr>
        <w:t>Lev 19:31; Lev 20:6,27; Deut 13:1; Deut 18:10-11,14; Isa 8:19,21; Exod 7:11-12,22; Exod 8:7,18; Num 24:1; 1 Sam 28:7-9.</w:t>
      </w:r>
    </w:p>
    <w:p w14:paraId="4B2D39A4">
      <w:pPr>
        <w:pStyle w:val="4"/>
        <w:spacing w:before="90" w:line="254" w:lineRule="auto"/>
        <w:ind w:right="98"/>
        <w:rPr>
          <w:rFonts w:hint="eastAsia"/>
        </w:rPr>
      </w:pPr>
      <w:r>
        <w:rPr>
          <w:rFonts w:hint="eastAsia"/>
        </w:rPr>
        <w:t>利19:31；利20:6,27；申13:1；申18:10-11,14；赛8:19,21；出7:11-12,22；出8:7,18；民24:1；撒上28:7-9。</w:t>
      </w:r>
    </w:p>
    <w:p w14:paraId="58A8D159">
      <w:pPr>
        <w:pStyle w:val="4"/>
        <w:spacing w:before="90" w:line="254" w:lineRule="auto"/>
        <w:ind w:right="98"/>
        <w:rPr>
          <w:rFonts w:hint="eastAsia"/>
        </w:rPr>
      </w:pPr>
    </w:p>
    <w:p w14:paraId="649BD586">
      <w:pPr>
        <w:pStyle w:val="4"/>
        <w:spacing w:before="90" w:line="254" w:lineRule="auto"/>
        <w:ind w:right="98"/>
        <w:rPr>
          <w:rFonts w:hint="eastAsia"/>
        </w:rPr>
      </w:pPr>
      <w:r>
        <w:rPr>
          <w:rFonts w:hint="eastAsia"/>
        </w:rPr>
        <w:t>4. In entering into men's bodies to render them delirious, furious, etc. 1 Sam 16:14; Matt 4:25; Matt 9:32; Matt 12:22; Matt 15:22; Matt 17:15.</w:t>
      </w:r>
    </w:p>
    <w:p w14:paraId="6C0AB0DD">
      <w:pPr>
        <w:pStyle w:val="4"/>
        <w:spacing w:before="90" w:line="254" w:lineRule="auto"/>
        <w:ind w:right="98"/>
        <w:rPr>
          <w:rFonts w:hint="eastAsia"/>
        </w:rPr>
      </w:pPr>
      <w:r>
        <w:rPr>
          <w:rFonts w:hint="eastAsia"/>
        </w:rPr>
        <w:t>4. 进入人的身体，使他们精神错乱、狂怒等，撒上16:14；太4:25；太9:32；太12:22；太15:22；太17:15。</w:t>
      </w:r>
    </w:p>
    <w:p w14:paraId="5012ED25">
      <w:pPr>
        <w:pStyle w:val="4"/>
        <w:spacing w:before="90" w:line="254" w:lineRule="auto"/>
        <w:ind w:right="98"/>
        <w:rPr>
          <w:rFonts w:hint="eastAsia"/>
        </w:rPr>
      </w:pPr>
    </w:p>
    <w:p w14:paraId="511B18C0">
      <w:pPr>
        <w:pStyle w:val="4"/>
        <w:spacing w:before="90" w:line="254" w:lineRule="auto"/>
        <w:ind w:right="98"/>
        <w:rPr>
          <w:rFonts w:hint="eastAsia"/>
        </w:rPr>
      </w:pPr>
      <w:r>
        <w:rPr>
          <w:rFonts w:hint="eastAsia"/>
        </w:rPr>
        <w:t>Nor, 5. Do we know what influence they have in raising storms, producing diseases, etc. Eph 2:2; Job 1:19; Job 2:7.</w:t>
      </w:r>
    </w:p>
    <w:p w14:paraId="222FF7F8">
      <w:pPr>
        <w:pStyle w:val="4"/>
        <w:spacing w:before="90" w:line="254" w:lineRule="auto"/>
        <w:ind w:right="98"/>
        <w:rPr>
          <w:rFonts w:hint="eastAsia"/>
        </w:rPr>
      </w:pPr>
      <w:r>
        <w:rPr>
          <w:rFonts w:hint="eastAsia"/>
        </w:rPr>
        <w:t>此外，5. 我们不知道他们在掀起风暴、产生疾病等方面有何影响，弗2:2；伯1:19；伯2:7。</w:t>
      </w:r>
    </w:p>
    <w:p w14:paraId="7FF2BB70">
      <w:pPr>
        <w:pStyle w:val="4"/>
        <w:spacing w:before="90" w:line="254" w:lineRule="auto"/>
        <w:ind w:right="98"/>
        <w:rPr>
          <w:rFonts w:hint="eastAsia"/>
        </w:rPr>
      </w:pPr>
    </w:p>
    <w:p w14:paraId="1647203F">
      <w:pPr>
        <w:pStyle w:val="4"/>
        <w:spacing w:before="90" w:line="254" w:lineRule="auto"/>
        <w:ind w:right="98"/>
        <w:rPr>
          <w:rFonts w:hint="eastAsia"/>
        </w:rPr>
      </w:pPr>
      <w:r>
        <w:rPr>
          <w:rFonts w:hint="eastAsia"/>
        </w:rPr>
        <w:t>Mankind was the other more excellent class of God's creatures, in which the angelical and animal natures were marvellously united, Gen 2:7; Eccles 12:7.</w:t>
      </w:r>
    </w:p>
    <w:p w14:paraId="3B607C22">
      <w:pPr>
        <w:pStyle w:val="4"/>
        <w:spacing w:before="90" w:line="254" w:lineRule="auto"/>
        <w:ind w:right="98"/>
        <w:rPr>
          <w:rFonts w:hint="eastAsia"/>
        </w:rPr>
      </w:pPr>
      <w:r>
        <w:rPr>
          <w:rFonts w:hint="eastAsia"/>
        </w:rPr>
        <w:t>人类是上帝另一类更卓越的受造物，其中天使般的和动物般的本性被奇妙地联合起来，创2:7；传12:7。</w:t>
      </w:r>
    </w:p>
    <w:p w14:paraId="198B54F5">
      <w:pPr>
        <w:pStyle w:val="4"/>
        <w:spacing w:before="90" w:line="254" w:lineRule="auto"/>
        <w:ind w:right="98"/>
        <w:rPr>
          <w:rFonts w:hint="eastAsia"/>
        </w:rPr>
      </w:pPr>
    </w:p>
    <w:p w14:paraId="2CF3FE50">
      <w:pPr>
        <w:pStyle w:val="4"/>
        <w:spacing w:before="90" w:line="254" w:lineRule="auto"/>
        <w:ind w:right="98"/>
        <w:rPr>
          <w:rFonts w:hint="eastAsia"/>
        </w:rPr>
      </w:pPr>
      <w:r>
        <w:rPr>
          <w:rFonts w:hint="eastAsia"/>
        </w:rPr>
        <w:t>Adam and Eve were the first of this class, and parents of all the rest, Acts 17:26; 1 Cor 15:45; Rom 5:12; Gen 2; Gen 5; Gen 10; 1 Chron 1.</w:t>
      </w:r>
    </w:p>
    <w:p w14:paraId="78AF252E">
      <w:pPr>
        <w:pStyle w:val="4"/>
        <w:spacing w:before="90" w:line="254" w:lineRule="auto"/>
        <w:ind w:right="98"/>
        <w:rPr>
          <w:rFonts w:hint="eastAsia"/>
        </w:rPr>
      </w:pPr>
      <w:r>
        <w:rPr>
          <w:rFonts w:hint="eastAsia"/>
        </w:rPr>
        <w:t>亚当和夏娃是这一类的始祖，是其余所有人的父母，徒17:26；林前15:45；罗5:12；创2；创5；创10；代上1。</w:t>
      </w:r>
    </w:p>
    <w:p w14:paraId="6004BCAD">
      <w:pPr>
        <w:pStyle w:val="4"/>
        <w:spacing w:before="90" w:line="254" w:lineRule="auto"/>
        <w:ind w:right="98"/>
        <w:rPr>
          <w:rFonts w:hint="eastAsia"/>
        </w:rPr>
      </w:pPr>
    </w:p>
    <w:p w14:paraId="7FFC4AEB">
      <w:pPr>
        <w:pStyle w:val="4"/>
        <w:spacing w:before="90" w:line="254" w:lineRule="auto"/>
        <w:ind w:right="98"/>
        <w:rPr>
          <w:rFonts w:hint="eastAsia"/>
        </w:rPr>
      </w:pPr>
      <w:r>
        <w:rPr>
          <w:rFonts w:hint="eastAsia"/>
        </w:rPr>
        <w:t>—The parts of their nature were, 1.</w:t>
      </w:r>
    </w:p>
    <w:p w14:paraId="463483D2">
      <w:pPr>
        <w:pStyle w:val="4"/>
        <w:spacing w:before="90" w:line="254" w:lineRule="auto"/>
        <w:ind w:right="98"/>
        <w:rPr>
          <w:rFonts w:hint="eastAsia"/>
        </w:rPr>
      </w:pPr>
      <w:r>
        <w:rPr>
          <w:rFonts w:hint="eastAsia"/>
        </w:rPr>
        <w:t>——他们本性的组成部分是，1.</w:t>
      </w:r>
    </w:p>
    <w:p w14:paraId="3701D488">
      <w:pPr>
        <w:pStyle w:val="4"/>
        <w:spacing w:before="90" w:line="254" w:lineRule="auto"/>
        <w:ind w:right="98"/>
        <w:rPr>
          <w:rFonts w:hint="eastAsia"/>
        </w:rPr>
      </w:pPr>
    </w:p>
    <w:p w14:paraId="18B2E9C8">
      <w:pPr>
        <w:pStyle w:val="4"/>
        <w:spacing w:before="90" w:line="254" w:lineRule="auto"/>
        <w:ind w:right="98"/>
        <w:rPr>
          <w:rFonts w:hint="eastAsia"/>
        </w:rPr>
      </w:pPr>
      <w:r>
        <w:rPr>
          <w:rFonts w:hint="eastAsia"/>
        </w:rPr>
        <w:t>An erect body of unparalleled comeliness, formed to point them out as lords of this lower world, under God, and qualified for the contemplation of heavenly things, Ps 139:14-15; Eccles 12:2-4; Isa 64:8; Gen 2:7,22.</w:t>
      </w:r>
    </w:p>
    <w:p w14:paraId="7D9D7192">
      <w:pPr>
        <w:pStyle w:val="4"/>
        <w:spacing w:before="90" w:line="254" w:lineRule="auto"/>
        <w:ind w:right="98"/>
        <w:rPr>
          <w:rFonts w:hint="eastAsia"/>
        </w:rPr>
      </w:pPr>
      <w:r>
        <w:rPr>
          <w:rFonts w:hint="eastAsia"/>
        </w:rPr>
        <w:t>一个直立的、无与伦比俊美的身体，被造成指明他们是这低下世界的君王，在上帝之下，并有资格默想属天的事物，诗139:14-15；传12:2-4；赛64:8；创2:7,22。</w:t>
      </w:r>
    </w:p>
    <w:p w14:paraId="407B5917">
      <w:pPr>
        <w:pStyle w:val="4"/>
        <w:spacing w:before="90" w:line="254" w:lineRule="auto"/>
        <w:ind w:right="98"/>
        <w:rPr>
          <w:rFonts w:hint="eastAsia"/>
        </w:rPr>
      </w:pPr>
    </w:p>
    <w:p w14:paraId="24B8C1B8">
      <w:pPr>
        <w:pStyle w:val="4"/>
        <w:spacing w:before="90" w:line="254" w:lineRule="auto"/>
        <w:ind w:right="98"/>
        <w:rPr>
          <w:rFonts w:hint="eastAsia"/>
        </w:rPr>
      </w:pPr>
      <w:r>
        <w:rPr>
          <w:rFonts w:hint="eastAsia"/>
        </w:rPr>
        <w:t>—2. A rational soul, one of which is united to every human body, Heb 4:12; 1 Thess 5:23; Gen 2:7; Matt 10:28; Matt 16:26; 1 Cor 6:20; Zech 12:1; Ps 22:20; Ps 35:3; Ps 19:7; Ps 25:1.</w:t>
      </w:r>
    </w:p>
    <w:p w14:paraId="4C076BB8">
      <w:pPr>
        <w:pStyle w:val="4"/>
        <w:spacing w:before="90" w:line="254" w:lineRule="auto"/>
        <w:ind w:right="98"/>
        <w:rPr>
          <w:rFonts w:hint="eastAsia"/>
        </w:rPr>
      </w:pPr>
      <w:r>
        <w:rPr>
          <w:rFonts w:hint="eastAsia"/>
        </w:rPr>
        <w:t>——2. 一个理性的灵魂，每个人的身体都与一个灵魂联合，来4:12；帖前5:23；创2:7；太10:28；太16:26；林前6:20；亚12:1；诗22:20；诗35:3；诗19:7；诗25:1。</w:t>
      </w:r>
    </w:p>
    <w:p w14:paraId="384E24CD">
      <w:pPr>
        <w:pStyle w:val="4"/>
        <w:spacing w:before="90" w:line="254" w:lineRule="auto"/>
        <w:ind w:right="98"/>
        <w:rPr>
          <w:rFonts w:hint="eastAsia"/>
        </w:rPr>
      </w:pPr>
    </w:p>
    <w:p w14:paraId="13F6CC3B">
      <w:pPr>
        <w:pStyle w:val="4"/>
        <w:spacing w:before="90" w:line="254" w:lineRule="auto"/>
        <w:ind w:right="98"/>
        <w:rPr>
          <w:rFonts w:hint="eastAsia"/>
        </w:rPr>
      </w:pPr>
      <w:r>
        <w:rPr>
          <w:rFonts w:hint="eastAsia"/>
        </w:rPr>
        <w:t>—It is not in any respect corporeal, but spiritual, Eccles 12:7; Isa 57:16; Luke 24:39; Matt 10:28; Acts 17:29.</w:t>
      </w:r>
    </w:p>
    <w:p w14:paraId="4D9B6160">
      <w:pPr>
        <w:pStyle w:val="4"/>
        <w:spacing w:before="90" w:line="254" w:lineRule="auto"/>
        <w:ind w:right="98"/>
        <w:rPr>
          <w:rFonts w:hint="eastAsia"/>
        </w:rPr>
      </w:pPr>
      <w:r>
        <w:rPr>
          <w:rFonts w:hint="eastAsia"/>
        </w:rPr>
        <w:t>——它在任何方面都不是物质的，而是属灵的，传12:7；赛57:16；路24:39；太10:28；徒17:29。</w:t>
      </w:r>
    </w:p>
    <w:p w14:paraId="61C17474">
      <w:pPr>
        <w:pStyle w:val="4"/>
        <w:spacing w:before="90" w:line="254" w:lineRule="auto"/>
        <w:ind w:right="98"/>
        <w:rPr>
          <w:rFonts w:hint="eastAsia"/>
        </w:rPr>
      </w:pPr>
    </w:p>
    <w:p w14:paraId="53C710B8">
      <w:pPr>
        <w:pStyle w:val="4"/>
        <w:spacing w:before="90" w:line="254" w:lineRule="auto"/>
        <w:ind w:right="98"/>
        <w:rPr>
          <w:rFonts w:hint="eastAsia"/>
        </w:rPr>
      </w:pPr>
      <w:r>
        <w:rPr>
          <w:rFonts w:hint="eastAsia"/>
        </w:rPr>
        <w:t>—It is only in a figurative manner, that it is represented as seen, or as having hands, a tongue, or the like.</w:t>
      </w:r>
    </w:p>
    <w:p w14:paraId="5089D0CC">
      <w:pPr>
        <w:pStyle w:val="4"/>
        <w:spacing w:before="90" w:line="254" w:lineRule="auto"/>
        <w:ind w:right="98"/>
        <w:rPr>
          <w:rFonts w:hint="eastAsia"/>
        </w:rPr>
      </w:pPr>
      <w:r>
        <w:rPr>
          <w:rFonts w:hint="eastAsia"/>
        </w:rPr>
        <w:t>——它只是以比喻的方式，被描绘为可以看见，或有手、舌等。</w:t>
      </w:r>
    </w:p>
    <w:p w14:paraId="2E9A6A8E">
      <w:pPr>
        <w:pStyle w:val="4"/>
        <w:spacing w:before="90" w:line="254" w:lineRule="auto"/>
        <w:ind w:right="98"/>
        <w:rPr>
          <w:rFonts w:hint="eastAsia"/>
        </w:rPr>
      </w:pPr>
    </w:p>
    <w:p w14:paraId="4C4B9899">
      <w:pPr>
        <w:pStyle w:val="4"/>
        <w:spacing w:before="90" w:line="254" w:lineRule="auto"/>
        <w:ind w:right="98"/>
        <w:rPr>
          <w:rFonts w:hint="eastAsia"/>
        </w:rPr>
      </w:pPr>
      <w:r>
        <w:rPr>
          <w:rFonts w:hint="eastAsia"/>
        </w:rPr>
        <w:t>Human souls are not generated by parents, but immediately created by God. 1.</w:t>
      </w:r>
    </w:p>
    <w:p w14:paraId="5762F23A">
      <w:pPr>
        <w:pStyle w:val="4"/>
        <w:spacing w:before="90" w:line="254" w:lineRule="auto"/>
        <w:ind w:right="98"/>
        <w:rPr>
          <w:rFonts w:hint="eastAsia"/>
        </w:rPr>
      </w:pPr>
      <w:r>
        <w:rPr>
          <w:rFonts w:hint="eastAsia"/>
        </w:rPr>
        <w:t>人的灵魂并非由父母所生，而是由上帝直接创造的。1.</w:t>
      </w:r>
    </w:p>
    <w:p w14:paraId="015351DF">
      <w:pPr>
        <w:pStyle w:val="4"/>
        <w:spacing w:before="90" w:line="254" w:lineRule="auto"/>
        <w:ind w:right="98"/>
        <w:rPr>
          <w:rFonts w:hint="eastAsia"/>
        </w:rPr>
      </w:pPr>
    </w:p>
    <w:p w14:paraId="5C36AE0E">
      <w:pPr>
        <w:pStyle w:val="4"/>
        <w:spacing w:before="90" w:line="254" w:lineRule="auto"/>
        <w:ind w:right="98"/>
        <w:rPr>
          <w:rFonts w:hint="eastAsia"/>
        </w:rPr>
      </w:pPr>
      <w:r>
        <w:rPr>
          <w:rFonts w:hint="eastAsia"/>
        </w:rPr>
        <w:t>The souls of Adam and Eve were not formed of dust, but immediately created by God, Gen 2:7.</w:t>
      </w:r>
    </w:p>
    <w:p w14:paraId="2AAD3D7D">
      <w:pPr>
        <w:pStyle w:val="4"/>
        <w:spacing w:before="90" w:line="254" w:lineRule="auto"/>
        <w:ind w:right="98"/>
        <w:rPr>
          <w:rFonts w:hint="eastAsia"/>
        </w:rPr>
      </w:pPr>
      <w:r>
        <w:rPr>
          <w:rFonts w:hint="eastAsia"/>
        </w:rPr>
        <w:t>亚当和夏娃的灵魂并非由尘土造成，而是由上帝直接创造的，创2:7。</w:t>
      </w:r>
    </w:p>
    <w:p w14:paraId="6FEE6B73">
      <w:pPr>
        <w:pStyle w:val="4"/>
        <w:spacing w:before="90" w:line="254" w:lineRule="auto"/>
        <w:ind w:right="98"/>
        <w:rPr>
          <w:rFonts w:hint="eastAsia"/>
        </w:rPr>
      </w:pPr>
    </w:p>
    <w:p w14:paraId="3DE227C1">
      <w:pPr>
        <w:pStyle w:val="4"/>
        <w:spacing w:before="90" w:line="254" w:lineRule="auto"/>
        <w:ind w:right="98"/>
        <w:rPr>
          <w:rFonts w:hint="eastAsia"/>
        </w:rPr>
      </w:pPr>
      <w:r>
        <w:rPr>
          <w:rFonts w:hint="eastAsia"/>
        </w:rPr>
        <w:t>2. God alone is represented as the father or former of souls, Eccles 12:7; Isa 57:16; Ps 33:15; Zech 12:1; Heb 12:9; Num 16:22; Acts 17:28-29.</w:t>
      </w:r>
    </w:p>
    <w:p w14:paraId="64CEC849">
      <w:pPr>
        <w:pStyle w:val="4"/>
        <w:spacing w:before="90" w:line="254" w:lineRule="auto"/>
        <w:ind w:right="98"/>
        <w:rPr>
          <w:rFonts w:hint="eastAsia"/>
        </w:rPr>
      </w:pPr>
      <w:r>
        <w:rPr>
          <w:rFonts w:hint="eastAsia"/>
        </w:rPr>
        <w:t>2. 唯独上帝被描绘为灵魂的父或创造者，传12:7；赛57:16；诗33:15；亚12:1；来12:9；民16:22；徒17:28-29。</w:t>
      </w:r>
    </w:p>
    <w:p w14:paraId="1F611D95">
      <w:pPr>
        <w:pStyle w:val="4"/>
        <w:spacing w:before="90" w:line="254" w:lineRule="auto"/>
        <w:ind w:right="98"/>
        <w:rPr>
          <w:rFonts w:hint="eastAsia"/>
        </w:rPr>
      </w:pPr>
    </w:p>
    <w:p w14:paraId="3562015B">
      <w:pPr>
        <w:pStyle w:val="4"/>
        <w:spacing w:before="90" w:line="254" w:lineRule="auto"/>
        <w:ind w:right="98"/>
        <w:rPr>
          <w:rFonts w:hint="eastAsia"/>
        </w:rPr>
      </w:pPr>
      <w:r>
        <w:rPr>
          <w:rFonts w:hint="eastAsia"/>
        </w:rPr>
        <w:t>3. Souls cannot perish along with generated bodies, Matt 10:28; 1 Cor 15:42,53; Luke 12:20; Acts 7:59-60.</w:t>
      </w:r>
    </w:p>
    <w:p w14:paraId="61C9179B">
      <w:pPr>
        <w:pStyle w:val="4"/>
        <w:spacing w:before="90" w:line="254" w:lineRule="auto"/>
        <w:ind w:right="98"/>
        <w:rPr>
          <w:rFonts w:hint="eastAsia"/>
        </w:rPr>
      </w:pPr>
      <w:r>
        <w:rPr>
          <w:rFonts w:hint="eastAsia"/>
        </w:rPr>
        <w:t>3. 灵魂不能与所生的身体一同灭亡，太10:28；林前15:42,53；路12:20；徒7:59-60。</w:t>
      </w:r>
    </w:p>
    <w:p w14:paraId="5241F7EE">
      <w:pPr>
        <w:pStyle w:val="4"/>
        <w:spacing w:before="90" w:line="254" w:lineRule="auto"/>
        <w:ind w:right="98"/>
        <w:rPr>
          <w:rFonts w:hint="eastAsia"/>
        </w:rPr>
      </w:pPr>
    </w:p>
    <w:p w14:paraId="3728327E">
      <w:pPr>
        <w:pStyle w:val="4"/>
        <w:spacing w:before="90" w:line="254" w:lineRule="auto"/>
        <w:ind w:right="98"/>
        <w:rPr>
          <w:rFonts w:hint="eastAsia"/>
        </w:rPr>
      </w:pPr>
      <w:r>
        <w:rPr>
          <w:rFonts w:hint="eastAsia"/>
        </w:rPr>
        <w:t>—4. Souls being indivisible, parents cannot communicate any part of theirs to their children in begetting them.</w:t>
      </w:r>
    </w:p>
    <w:p w14:paraId="68105AF7">
      <w:pPr>
        <w:pStyle w:val="4"/>
        <w:spacing w:before="90" w:line="254" w:lineRule="auto"/>
        <w:ind w:right="98"/>
        <w:rPr>
          <w:rFonts w:hint="eastAsia"/>
        </w:rPr>
      </w:pPr>
      <w:r>
        <w:rPr>
          <w:rFonts w:hint="eastAsia"/>
        </w:rPr>
        <w:t>——4. 灵魂是不可分割的，父母在生育子女时，不能将他们自己的任何一部分传递给子女。</w:t>
      </w:r>
    </w:p>
    <w:p w14:paraId="20A36C36">
      <w:pPr>
        <w:pStyle w:val="4"/>
        <w:spacing w:before="90" w:line="254" w:lineRule="auto"/>
        <w:ind w:right="98"/>
        <w:rPr>
          <w:rFonts w:hint="eastAsia"/>
        </w:rPr>
      </w:pPr>
    </w:p>
    <w:p w14:paraId="407E5D14">
      <w:pPr>
        <w:pStyle w:val="4"/>
        <w:spacing w:before="90" w:line="254" w:lineRule="auto"/>
        <w:ind w:right="98"/>
        <w:rPr>
          <w:rFonts w:hint="eastAsia"/>
        </w:rPr>
      </w:pPr>
      <w:r>
        <w:rPr>
          <w:rFonts w:hint="eastAsia"/>
        </w:rPr>
        <w:t>—In Gen 46:26, and many other places, souls are put for human persons, including both soul and body; or for the body, Gen 46:22; Lev 19:28.</w:t>
      </w:r>
    </w:p>
    <w:p w14:paraId="4616C606">
      <w:pPr>
        <w:pStyle w:val="4"/>
        <w:spacing w:before="90" w:line="254" w:lineRule="auto"/>
        <w:ind w:right="98"/>
        <w:rPr>
          <w:rFonts w:hint="eastAsia"/>
        </w:rPr>
      </w:pPr>
      <w:r>
        <w:rPr>
          <w:rFonts w:hint="eastAsia"/>
        </w:rPr>
        <w:t>——在创46:26和许多其他地方，灵魂被用来指人，包括灵魂和身体；或指身体，创46:22；利19:28。</w:t>
      </w:r>
    </w:p>
    <w:p w14:paraId="6B376728">
      <w:pPr>
        <w:pStyle w:val="4"/>
        <w:spacing w:before="90" w:line="254" w:lineRule="auto"/>
        <w:ind w:right="98"/>
        <w:rPr>
          <w:rFonts w:hint="eastAsia"/>
        </w:rPr>
      </w:pPr>
    </w:p>
    <w:p w14:paraId="03B3BEF4">
      <w:pPr>
        <w:pStyle w:val="4"/>
        <w:spacing w:before="90" w:line="254" w:lineRule="auto"/>
        <w:ind w:right="98"/>
        <w:rPr>
          <w:rFonts w:hint="eastAsia"/>
        </w:rPr>
      </w:pPr>
      <w:r>
        <w:rPr>
          <w:rFonts w:hint="eastAsia"/>
        </w:rPr>
        <w:t>—Nor can souls die with their bodies, but are immortal. 1.</w:t>
      </w:r>
    </w:p>
    <w:p w14:paraId="77FC7681">
      <w:pPr>
        <w:pStyle w:val="4"/>
        <w:spacing w:before="90" w:line="254" w:lineRule="auto"/>
        <w:ind w:right="98"/>
        <w:rPr>
          <w:rFonts w:hint="eastAsia"/>
        </w:rPr>
      </w:pPr>
      <w:r>
        <w:rPr>
          <w:rFonts w:hint="eastAsia"/>
        </w:rPr>
        <w:t>——灵魂也不能与它们的身体一同死亡，而是不朽的。1.</w:t>
      </w:r>
    </w:p>
    <w:p w14:paraId="39AF58CC">
      <w:pPr>
        <w:pStyle w:val="4"/>
        <w:spacing w:before="90" w:line="254" w:lineRule="auto"/>
        <w:ind w:right="98"/>
        <w:rPr>
          <w:rFonts w:hint="eastAsia"/>
        </w:rPr>
      </w:pPr>
    </w:p>
    <w:p w14:paraId="7B2C242A">
      <w:pPr>
        <w:pStyle w:val="4"/>
        <w:spacing w:before="90" w:line="254" w:lineRule="auto"/>
        <w:ind w:right="98"/>
        <w:rPr>
          <w:rFonts w:hint="eastAsia"/>
        </w:rPr>
      </w:pPr>
      <w:r>
        <w:rPr>
          <w:rFonts w:hint="eastAsia"/>
        </w:rPr>
        <w:t>Being not constituted of parts, they are naturally incapable of dissolution, Matt 10:28.</w:t>
      </w:r>
    </w:p>
    <w:p w14:paraId="7C897D66">
      <w:pPr>
        <w:pStyle w:val="4"/>
        <w:spacing w:before="90" w:line="254" w:lineRule="auto"/>
        <w:ind w:right="98"/>
        <w:rPr>
          <w:rFonts w:hint="eastAsia"/>
        </w:rPr>
      </w:pPr>
      <w:r>
        <w:rPr>
          <w:rFonts w:hint="eastAsia"/>
        </w:rPr>
        <w:t>因为不是由部分构成，它们自然不能分解，太10:28。</w:t>
      </w:r>
    </w:p>
    <w:p w14:paraId="17C0BF3D">
      <w:pPr>
        <w:pStyle w:val="4"/>
        <w:spacing w:before="90" w:line="254" w:lineRule="auto"/>
        <w:ind w:right="98"/>
        <w:rPr>
          <w:rFonts w:hint="eastAsia"/>
        </w:rPr>
      </w:pPr>
    </w:p>
    <w:p w14:paraId="027A59FD">
      <w:pPr>
        <w:pStyle w:val="4"/>
        <w:spacing w:before="90" w:line="254" w:lineRule="auto"/>
        <w:ind w:right="98"/>
        <w:rPr>
          <w:rFonts w:hint="eastAsia"/>
        </w:rPr>
      </w:pPr>
      <w:r>
        <w:rPr>
          <w:rFonts w:hint="eastAsia"/>
        </w:rPr>
        <w:t>2. Though their capacities be very extensive, they make small improvements in this life, Prov 30:2-3; Ps 73:22; Phil 3:12. 1 Cor 13:12.</w:t>
      </w:r>
    </w:p>
    <w:p w14:paraId="4D46053A">
      <w:pPr>
        <w:pStyle w:val="4"/>
        <w:spacing w:before="90" w:line="254" w:lineRule="auto"/>
        <w:ind w:right="98"/>
        <w:rPr>
          <w:rFonts w:hint="eastAsia"/>
        </w:rPr>
      </w:pPr>
      <w:r>
        <w:rPr>
          <w:rFonts w:hint="eastAsia"/>
        </w:rPr>
        <w:t>2. 尽管它们的能力极广，它们在今生却进步甚微，箴30:2-3；诗73:22；腓3:12；林前13:12。</w:t>
      </w:r>
    </w:p>
    <w:p w14:paraId="401E02C7">
      <w:pPr>
        <w:pStyle w:val="4"/>
        <w:spacing w:before="90" w:line="254" w:lineRule="auto"/>
        <w:ind w:right="98"/>
        <w:rPr>
          <w:rFonts w:hint="eastAsia"/>
        </w:rPr>
      </w:pPr>
    </w:p>
    <w:p w14:paraId="0720A1F7">
      <w:pPr>
        <w:pStyle w:val="4"/>
        <w:spacing w:before="90" w:line="254" w:lineRule="auto"/>
        <w:ind w:right="98"/>
        <w:rPr>
          <w:rFonts w:hint="eastAsia"/>
        </w:rPr>
      </w:pPr>
      <w:r>
        <w:rPr>
          <w:rFonts w:hint="eastAsia"/>
        </w:rPr>
        <w:t>3. Men, chiefly saints, have a great desire after immortality, Luke 2:25-30; 2 Cor 5:1-8; 2 Cor 4:17-18; Phil 1:23.</w:t>
      </w:r>
    </w:p>
    <w:p w14:paraId="5169198E">
      <w:pPr>
        <w:pStyle w:val="4"/>
        <w:spacing w:before="90" w:line="254" w:lineRule="auto"/>
        <w:ind w:right="98"/>
        <w:rPr>
          <w:rFonts w:hint="eastAsia"/>
        </w:rPr>
      </w:pPr>
      <w:r>
        <w:rPr>
          <w:rFonts w:hint="eastAsia"/>
        </w:rPr>
        <w:t>3. 人，主要是圣徒，对不朽有极大的渴望，路2:25-30；林后5:1-8；林后4:17-18；腓1:23。</w:t>
      </w:r>
    </w:p>
    <w:p w14:paraId="7D72596E">
      <w:pPr>
        <w:pStyle w:val="4"/>
        <w:spacing w:before="90" w:line="254" w:lineRule="auto"/>
        <w:ind w:right="98"/>
        <w:rPr>
          <w:rFonts w:hint="eastAsia"/>
        </w:rPr>
      </w:pPr>
    </w:p>
    <w:p w14:paraId="34290893">
      <w:pPr>
        <w:pStyle w:val="4"/>
        <w:spacing w:before="90" w:line="254" w:lineRule="auto"/>
        <w:ind w:right="98"/>
        <w:rPr>
          <w:rFonts w:hint="eastAsia"/>
        </w:rPr>
      </w:pPr>
      <w:r>
        <w:rPr>
          <w:rFonts w:hint="eastAsia"/>
        </w:rPr>
        <w:t>4. God's justice requires the immortality of souls, that they may be punished, or rewarded, in a future state, Eccles 3:16-17.</w:t>
      </w:r>
    </w:p>
    <w:p w14:paraId="157101CE">
      <w:pPr>
        <w:pStyle w:val="4"/>
        <w:spacing w:before="90" w:line="254" w:lineRule="auto"/>
        <w:ind w:right="98"/>
        <w:rPr>
          <w:rFonts w:hint="eastAsia"/>
        </w:rPr>
      </w:pPr>
      <w:r>
        <w:rPr>
          <w:rFonts w:hint="eastAsia"/>
        </w:rPr>
        <w:t>4. 上帝的公义要求灵魂的不朽，以便它们在来世可以受罚或受赏，传3:16-17。</w:t>
      </w:r>
    </w:p>
    <w:p w14:paraId="3D5A5656">
      <w:pPr>
        <w:pStyle w:val="4"/>
        <w:spacing w:before="90" w:line="254" w:lineRule="auto"/>
        <w:ind w:right="98"/>
        <w:rPr>
          <w:rFonts w:hint="eastAsia"/>
        </w:rPr>
      </w:pPr>
    </w:p>
    <w:p w14:paraId="0DFFA0DF">
      <w:pPr>
        <w:pStyle w:val="4"/>
        <w:spacing w:before="90" w:line="254" w:lineRule="auto"/>
        <w:ind w:right="98"/>
        <w:rPr>
          <w:rFonts w:hint="eastAsia"/>
        </w:rPr>
      </w:pPr>
      <w:r>
        <w:rPr>
          <w:rFonts w:hint="eastAsia"/>
        </w:rPr>
        <w:t>5. Scripture represents souls as surviving those bodies with which they had been personally united, Matt 10:28; Eccles 12:7; Luke 23:43,46; Luke 16:22-23; Acts 7:59-60; Gen 2:7; 1 Cor 15:45; 1 Cor 15:18-19; 1 Pet 3:19; Rev 6:11; Matt 22:32; 2 Cor 5:1-8; Phil 1:21,23.</w:t>
      </w:r>
    </w:p>
    <w:p w14:paraId="30B9E4EA">
      <w:pPr>
        <w:pStyle w:val="4"/>
        <w:spacing w:before="90" w:line="254" w:lineRule="auto"/>
        <w:ind w:right="98"/>
        <w:rPr>
          <w:rFonts w:hint="eastAsia"/>
        </w:rPr>
      </w:pPr>
      <w:r>
        <w:rPr>
          <w:rFonts w:hint="eastAsia"/>
        </w:rPr>
        <w:t>5. 圣经将灵魂描绘为存活于它们曾与之有位格联合的身体之后，太10:28；传12:7；路23:43,46；路16:22-23；徒7:59-60；创2:7；林前15:45；林前15:18-19；彼前3:19；启6:11；太22:32；林后5:1-8；腓1:21,23。</w:t>
      </w:r>
    </w:p>
    <w:p w14:paraId="1274236E">
      <w:pPr>
        <w:pStyle w:val="4"/>
        <w:spacing w:before="90" w:line="254" w:lineRule="auto"/>
        <w:ind w:right="98"/>
        <w:rPr>
          <w:rFonts w:hint="eastAsia"/>
        </w:rPr>
      </w:pPr>
    </w:p>
    <w:p w14:paraId="3C1F330C">
      <w:pPr>
        <w:pStyle w:val="4"/>
        <w:spacing w:before="90" w:line="254" w:lineRule="auto"/>
        <w:ind w:right="98"/>
        <w:rPr>
          <w:rFonts w:hint="eastAsia"/>
        </w:rPr>
      </w:pPr>
      <w:r>
        <w:rPr>
          <w:rFonts w:hint="eastAsia"/>
        </w:rPr>
        <w:t>6. One soul is of inexpressibly more importance than the whole world, Matt 16:26:</w:t>
      </w:r>
    </w:p>
    <w:p w14:paraId="5289F2F9">
      <w:pPr>
        <w:pStyle w:val="4"/>
        <w:spacing w:before="90" w:line="254" w:lineRule="auto"/>
        <w:ind w:right="98"/>
        <w:rPr>
          <w:rFonts w:hint="eastAsia"/>
        </w:rPr>
      </w:pPr>
      <w:r>
        <w:rPr>
          <w:rFonts w:hint="eastAsia"/>
        </w:rPr>
        <w:t>6. 一个灵魂的价值，比全世界更难以言喻地重要，太16:26：</w:t>
      </w:r>
    </w:p>
    <w:p w14:paraId="517B943C">
      <w:pPr>
        <w:pStyle w:val="4"/>
        <w:spacing w:before="90" w:line="254" w:lineRule="auto"/>
        <w:ind w:right="98"/>
        <w:rPr>
          <w:rFonts w:hint="eastAsia"/>
        </w:rPr>
      </w:pPr>
    </w:p>
    <w:p w14:paraId="24EDD2BF">
      <w:pPr>
        <w:pStyle w:val="4"/>
        <w:spacing w:before="90" w:line="254" w:lineRule="auto"/>
        <w:ind w:right="98"/>
        <w:rPr>
          <w:rFonts w:hint="eastAsia"/>
        </w:rPr>
      </w:pPr>
      <w:r>
        <w:rPr>
          <w:rFonts w:hint="eastAsia"/>
        </w:rPr>
        <w:t>—It is only in respect of their body, that men's death is like to that of beasts, or renders them incapable to know things, or to praise God, Eccles 3:17,20; Eccles 9:5; Ps 30:9; Ps 115:17; Isa 38:18.</w:t>
      </w:r>
    </w:p>
    <w:p w14:paraId="15A64FA0">
      <w:pPr>
        <w:pStyle w:val="4"/>
        <w:spacing w:before="90" w:line="254" w:lineRule="auto"/>
        <w:ind w:right="98"/>
        <w:rPr>
          <w:rFonts w:hint="eastAsia"/>
        </w:rPr>
      </w:pPr>
      <w:r>
        <w:rPr>
          <w:rFonts w:hint="eastAsia"/>
        </w:rPr>
        <w:t>——只是就他们的身体而言，人的死才像兽的死，或使他们不能知道事物，或赞美上帝，传3:17,20；传9:5；诗30:9；诗115:17；赛38:18。</w:t>
      </w:r>
    </w:p>
    <w:p w14:paraId="6EF8F1FB">
      <w:pPr>
        <w:pStyle w:val="4"/>
        <w:spacing w:before="90" w:line="254" w:lineRule="auto"/>
        <w:ind w:right="98"/>
        <w:rPr>
          <w:rFonts w:hint="eastAsia"/>
        </w:rPr>
      </w:pPr>
    </w:p>
    <w:p w14:paraId="6DC8ABCA">
      <w:pPr>
        <w:pStyle w:val="4"/>
        <w:spacing w:before="90" w:line="254" w:lineRule="auto"/>
        <w:ind w:right="98"/>
        <w:rPr>
          <w:rFonts w:hint="eastAsia"/>
        </w:rPr>
      </w:pPr>
      <w:r>
        <w:rPr>
          <w:rFonts w:hint="eastAsia"/>
        </w:rPr>
        <w:t>—But, this immortal soul continues closely united to one person with its body, while it is capable of being its residence, Job 4:19; 2 Cor 5:1; Phil 1:23; 2 Pet 1:14; Acts 20:10.</w:t>
      </w:r>
    </w:p>
    <w:p w14:paraId="6FB59184">
      <w:pPr>
        <w:pStyle w:val="4"/>
        <w:spacing w:before="90" w:line="254" w:lineRule="auto"/>
        <w:ind w:right="98"/>
        <w:rPr>
          <w:rFonts w:hint="eastAsia"/>
        </w:rPr>
      </w:pPr>
      <w:r>
        <w:rPr>
          <w:rFonts w:hint="eastAsia"/>
        </w:rPr>
        <w:t>——但是，这个不朽的灵魂，只要身体还能作为它的居所，就继续与它的身体紧密地联合于一个人，伯4:19；林后5:1；腓1:23；彼后1:14；徒20:10。</w:t>
      </w:r>
    </w:p>
    <w:p w14:paraId="184215C7">
      <w:pPr>
        <w:pStyle w:val="4"/>
        <w:spacing w:before="90" w:line="254" w:lineRule="auto"/>
        <w:ind w:right="98"/>
        <w:rPr>
          <w:rFonts w:hint="eastAsia"/>
        </w:rPr>
      </w:pPr>
    </w:p>
    <w:p w14:paraId="2DA99487">
      <w:pPr>
        <w:pStyle w:val="4"/>
        <w:spacing w:before="90" w:line="254" w:lineRule="auto"/>
        <w:ind w:right="98"/>
        <w:rPr>
          <w:rFonts w:hint="eastAsia"/>
        </w:rPr>
      </w:pPr>
      <w:r>
        <w:rPr>
          <w:rFonts w:hint="eastAsia"/>
        </w:rPr>
        <w:t>Man was created after the image of God, in spiritual knowledge, righteousness, and holiness, his mind duly discerning every proper object, and his conscience, will, and affections awing or inclining him to perform every part of duty towards God or his fellow-creatures, Eccles 7:29; Gen 1:26-27; Gen 5:1; Col 3:10; Eph 4:24.</w:t>
      </w:r>
    </w:p>
    <w:p w14:paraId="2C1F8525">
      <w:pPr>
        <w:pStyle w:val="4"/>
        <w:spacing w:before="90" w:line="254" w:lineRule="auto"/>
        <w:ind w:right="98"/>
        <w:rPr>
          <w:rFonts w:hint="eastAsia"/>
        </w:rPr>
      </w:pPr>
      <w:r>
        <w:rPr>
          <w:rFonts w:hint="eastAsia"/>
        </w:rPr>
        <w:t>人被造时有上帝的形象，即在属灵的知识、公义和圣洁中，他的心思能恰当地分辨每个合宜的对象，他的良心、意志和情感能使他敬畏或倾向于履行对上帝或同伴的每一项责任，传7:29；创1:26-27；创5:1；西3:10；弗4:24。</w:t>
      </w:r>
    </w:p>
    <w:p w14:paraId="1E76BFFC">
      <w:pPr>
        <w:pStyle w:val="4"/>
        <w:spacing w:before="90" w:line="254" w:lineRule="auto"/>
        <w:ind w:right="98"/>
        <w:rPr>
          <w:rFonts w:hint="eastAsia"/>
        </w:rPr>
      </w:pPr>
    </w:p>
    <w:p w14:paraId="0C40EE2B">
      <w:pPr>
        <w:pStyle w:val="4"/>
        <w:spacing w:before="90" w:line="254" w:lineRule="auto"/>
        <w:ind w:right="98"/>
        <w:rPr>
          <w:rFonts w:hint="eastAsia"/>
        </w:rPr>
      </w:pPr>
      <w:r>
        <w:rPr>
          <w:rFonts w:hint="eastAsia"/>
        </w:rPr>
        <w:t>—Even since the fall, men somewhat resemble God in the spirituality, intelligence, and immortality of their souls, Gen 9:6; James 3:9.</w:t>
      </w:r>
    </w:p>
    <w:p w14:paraId="69C9BB79">
      <w:pPr>
        <w:pStyle w:val="4"/>
        <w:spacing w:before="90" w:line="254" w:lineRule="auto"/>
        <w:ind w:right="98"/>
        <w:rPr>
          <w:rFonts w:hint="eastAsia"/>
        </w:rPr>
      </w:pPr>
      <w:r>
        <w:rPr>
          <w:rFonts w:hint="eastAsia"/>
        </w:rPr>
        <w:t>——即使在堕落之后，人的灵魂在灵性、智能和不朽方面，仍然有些像上帝，创9:6；雅3:9。</w:t>
      </w:r>
    </w:p>
    <w:p w14:paraId="38AF060B">
      <w:pPr>
        <w:pStyle w:val="4"/>
        <w:spacing w:before="90" w:line="254" w:lineRule="auto"/>
        <w:ind w:right="98"/>
        <w:rPr>
          <w:rFonts w:hint="eastAsia"/>
        </w:rPr>
      </w:pPr>
    </w:p>
    <w:p w14:paraId="6B671AA5">
      <w:pPr>
        <w:pStyle w:val="4"/>
        <w:spacing w:before="90" w:line="254" w:lineRule="auto"/>
        <w:ind w:right="98"/>
        <w:rPr>
          <w:rFonts w:hint="eastAsia"/>
        </w:rPr>
      </w:pPr>
      <w:r>
        <w:rPr>
          <w:rFonts w:hint="eastAsia"/>
        </w:rPr>
        <w:t>But nothing of that original moral wisdom, righteousness, and holiness, in which the image of God properly consisted, is to be found in them, till it be restored in regeneration, Rom 3:23; Rom 8:7-8; Eph 5:8; Eph 2:1-3; Eph 4:23; Col 3:10; Col 2:11; 2 Cor 5:17; 2 Cor 3:18; Acts 26:18; 1 Pet 1:23; 2 Pet 1:4.</w:t>
      </w:r>
    </w:p>
    <w:p w14:paraId="0E2DB33D">
      <w:pPr>
        <w:pStyle w:val="4"/>
        <w:spacing w:before="90" w:line="254" w:lineRule="auto"/>
        <w:ind w:right="98"/>
        <w:rPr>
          <w:rFonts w:hint="eastAsia"/>
        </w:rPr>
      </w:pPr>
      <w:r>
        <w:rPr>
          <w:rFonts w:hint="eastAsia"/>
        </w:rPr>
        <w:t>但那起初的道德智慧、公义和圣洁——上帝的形象主要在于此——在他们里面丝毫也找不着，直到在重生中被恢复，罗3:23；罗8:7-8；弗5:8；弗2:1-3；弗4:23；西3:10；西2:11；林后5:17；林后3:18；徒26:18；彼前1:23；彼后1:4。</w:t>
      </w:r>
    </w:p>
    <w:p w14:paraId="17160131">
      <w:pPr>
        <w:pStyle w:val="4"/>
        <w:spacing w:before="90" w:line="254" w:lineRule="auto"/>
        <w:ind w:right="98"/>
        <w:rPr>
          <w:rFonts w:hint="eastAsia"/>
        </w:rPr>
      </w:pPr>
    </w:p>
    <w:p w14:paraId="3CB4418D">
      <w:pPr>
        <w:pStyle w:val="4"/>
        <w:spacing w:before="90" w:line="254" w:lineRule="auto"/>
        <w:ind w:right="98"/>
        <w:rPr>
          <w:rFonts w:hint="eastAsia"/>
        </w:rPr>
      </w:pPr>
      <w:r>
        <w:rPr>
          <w:rFonts w:hint="eastAsia"/>
        </w:rPr>
        <w:t>—This moral conformity to God, though not essential to, or inseparable from, man's soul, is called natural, as it was concreated with, and in him, agreeable to his nature, necessary to answer God's end in making it, and to be conveyed along with it in the propagation of mankind, Gen 1:31; Eccles 7:29.</w:t>
      </w:r>
    </w:p>
    <w:p w14:paraId="6FE02BF6">
      <w:pPr>
        <w:pStyle w:val="4"/>
        <w:spacing w:before="90" w:line="254" w:lineRule="auto"/>
        <w:ind w:right="98"/>
        <w:rPr>
          <w:rFonts w:hint="eastAsia"/>
        </w:rPr>
      </w:pPr>
      <w:r>
        <w:rPr>
          <w:rFonts w:hint="eastAsia"/>
        </w:rPr>
        <w:t>——这种对上帝的道德相似性，虽然并非人灵魂的本质或不可分割的部分，却被称为自然的，因为它与他一同被造，在他里面，与他的本性相符，是为回应上帝造他的目的所必需的，并在人类的繁衍中与灵魂一同传递，创1:31；传7:29。</w:t>
      </w:r>
    </w:p>
    <w:p w14:paraId="43CE0ACB">
      <w:pPr>
        <w:pStyle w:val="4"/>
        <w:spacing w:before="90" w:line="254" w:lineRule="auto"/>
        <w:ind w:right="98"/>
        <w:rPr>
          <w:rFonts w:hint="eastAsia"/>
        </w:rPr>
      </w:pPr>
    </w:p>
    <w:p w14:paraId="10322EF0">
      <w:pPr>
        <w:pStyle w:val="4"/>
        <w:spacing w:before="90" w:line="254" w:lineRule="auto"/>
        <w:ind w:right="98"/>
        <w:rPr>
          <w:rFonts w:hint="eastAsia"/>
        </w:rPr>
      </w:pPr>
      <w:r>
        <w:rPr>
          <w:rFonts w:hint="eastAsia"/>
        </w:rPr>
        <w:t>—And the remaining resemblance of our soul to God in respect of its spiritual substance and agency is still natural, Rom 2:14; Rom 1:20; Gen 9:6; 1 Cor 11:7.</w:t>
      </w:r>
    </w:p>
    <w:p w14:paraId="659C17CC">
      <w:pPr>
        <w:pStyle w:val="4"/>
        <w:spacing w:before="90" w:line="254" w:lineRule="auto"/>
        <w:ind w:right="98"/>
        <w:rPr>
          <w:rFonts w:hint="eastAsia"/>
        </w:rPr>
      </w:pPr>
      <w:r>
        <w:rPr>
          <w:rFonts w:hint="eastAsia"/>
        </w:rPr>
        <w:t>——我们灵魂在其属灵实质和作为方面对上帝的残存相似性，仍然是自然的，罗2:14；罗1:20；创9:6；林前11:7。</w:t>
      </w:r>
    </w:p>
    <w:p w14:paraId="3D2E0961">
      <w:pPr>
        <w:pStyle w:val="4"/>
        <w:spacing w:before="90" w:line="254" w:lineRule="auto"/>
        <w:ind w:right="98"/>
        <w:rPr>
          <w:rFonts w:hint="eastAsia"/>
        </w:rPr>
      </w:pPr>
    </w:p>
    <w:p w14:paraId="10E39852">
      <w:pPr>
        <w:pStyle w:val="4"/>
        <w:spacing w:before="90" w:line="254" w:lineRule="auto"/>
        <w:ind w:right="98"/>
        <w:rPr>
          <w:rFonts w:hint="eastAsia"/>
        </w:rPr>
      </w:pPr>
      <w:r>
        <w:rPr>
          <w:rFonts w:hint="eastAsia"/>
        </w:rPr>
        <w:t>—But our evil concupiscence, not being from God, cannot be natural in the primary meaning of that word,—though our nature be now infected with it, in its very formation.</w:t>
      </w:r>
    </w:p>
    <w:p w14:paraId="379795BC">
      <w:pPr>
        <w:pStyle w:val="4"/>
        <w:spacing w:before="90" w:line="254" w:lineRule="auto"/>
        <w:ind w:right="98"/>
        <w:rPr>
          <w:rFonts w:hint="eastAsia"/>
        </w:rPr>
      </w:pPr>
      <w:r>
        <w:rPr>
          <w:rFonts w:hint="eastAsia"/>
        </w:rPr>
        <w:t>——但我们邪恶的私欲，并非来自上帝，不能在该词的本意上被称为自然的，——尽管我们的本性现今在其形成之初就被它感染了。</w:t>
      </w:r>
    </w:p>
    <w:p w14:paraId="6DD7A83E">
      <w:pPr>
        <w:pStyle w:val="4"/>
        <w:spacing w:before="90" w:line="254" w:lineRule="auto"/>
        <w:ind w:right="98"/>
        <w:rPr>
          <w:rFonts w:hint="eastAsia"/>
        </w:rPr>
      </w:pPr>
    </w:p>
    <w:p w14:paraId="013DA84B">
      <w:pPr>
        <w:pStyle w:val="4"/>
        <w:spacing w:before="90" w:line="254" w:lineRule="auto"/>
        <w:ind w:right="98"/>
        <w:rPr>
          <w:rFonts w:hint="eastAsia"/>
        </w:rPr>
      </w:pPr>
      <w:r>
        <w:rPr>
          <w:rFonts w:hint="eastAsia"/>
        </w:rPr>
        <w:t>—Having this moral image of God concreated with his whole soul, Adam had full ability to have believed on Christ, if he could have been exhibited to him in his innocent state, Eccles 7:29.</w:t>
      </w:r>
    </w:p>
    <w:p w14:paraId="0DD621B7">
      <w:pPr>
        <w:pStyle w:val="4"/>
        <w:spacing w:before="90" w:line="254" w:lineRule="auto"/>
        <w:ind w:right="98"/>
        <w:rPr>
          <w:rFonts w:hint="eastAsia"/>
        </w:rPr>
      </w:pPr>
      <w:r>
        <w:rPr>
          <w:rFonts w:hint="eastAsia"/>
        </w:rPr>
        <w:t>——亚当的全灵既有这与生俱来的上帝的道德形象，若基督能在他无罪的状态下向他显明，他就有完全的能力相信基督，传7:29。</w:t>
      </w:r>
    </w:p>
    <w:p w14:paraId="1E70ACBD">
      <w:pPr>
        <w:pStyle w:val="4"/>
        <w:spacing w:before="90" w:line="254" w:lineRule="auto"/>
        <w:ind w:right="98"/>
        <w:rPr>
          <w:rFonts w:hint="eastAsia"/>
        </w:rPr>
      </w:pPr>
    </w:p>
    <w:p w14:paraId="02BB034F">
      <w:pPr>
        <w:pStyle w:val="4"/>
        <w:spacing w:before="90" w:line="254" w:lineRule="auto"/>
        <w:ind w:right="98"/>
        <w:rPr>
          <w:rFonts w:hint="eastAsia"/>
        </w:rPr>
      </w:pPr>
      <w:r>
        <w:rPr>
          <w:rFonts w:hint="eastAsia"/>
        </w:rPr>
        <w:t>And it is by this very image of God, imperfectly restored in them, that the elect are qualified to believe on, and receive Christ, in the day of his power, Eph 4:24; Col 3:10.</w:t>
      </w:r>
    </w:p>
    <w:p w14:paraId="2EAC497E">
      <w:pPr>
        <w:pStyle w:val="4"/>
        <w:spacing w:before="90" w:line="254" w:lineRule="auto"/>
        <w:ind w:right="98"/>
        <w:rPr>
          <w:rFonts w:hint="eastAsia"/>
        </w:rPr>
      </w:pPr>
      <w:r>
        <w:rPr>
          <w:rFonts w:hint="eastAsia"/>
        </w:rPr>
        <w:t>正是藉着这上帝的形象，在他们里面不完全地被恢复，选民才得以在祂大能的日子里，相信并接受基督，弗4:24；西3:10。</w:t>
      </w:r>
    </w:p>
    <w:p w14:paraId="1246B138">
      <w:pPr>
        <w:pStyle w:val="4"/>
        <w:spacing w:before="90" w:line="254" w:lineRule="auto"/>
        <w:ind w:right="98"/>
        <w:rPr>
          <w:rFonts w:hint="eastAsia"/>
        </w:rPr>
      </w:pPr>
    </w:p>
    <w:p w14:paraId="351DE116">
      <w:pPr>
        <w:pStyle w:val="4"/>
        <w:spacing w:before="90" w:line="254" w:lineRule="auto"/>
        <w:ind w:right="98"/>
        <w:rPr>
          <w:rFonts w:hint="eastAsia"/>
        </w:rPr>
      </w:pPr>
      <w:r>
        <w:rPr>
          <w:rFonts w:hint="eastAsia"/>
        </w:rPr>
        <w:t>As God is immortal in, and of himself, 1 Tim 1:17; 1 Tim 6:16; Isa 57:15; and angels and human souls are immortal in, but not of themselves,—man was at first created without any tendency toward the separation of his soul from his body, or any tendency of his body towards death, as the means of that separation.</w:t>
      </w:r>
    </w:p>
    <w:p w14:paraId="21CF723B">
      <w:pPr>
        <w:pStyle w:val="4"/>
        <w:spacing w:before="90" w:line="254" w:lineRule="auto"/>
        <w:ind w:right="98"/>
        <w:rPr>
          <w:rFonts w:hint="eastAsia"/>
        </w:rPr>
      </w:pPr>
      <w:r>
        <w:rPr>
          <w:rFonts w:hint="eastAsia"/>
        </w:rPr>
        <w:t>上帝是自有永有的不朽者，提前1:17；提前6:16；赛57:15；而天使和人的灵魂是不朽的，但非自有的，——人起初被造时，没有任何灵魂与身体分离的倾向，或身体趋向死亡作为那分离之途径的倾向。</w:t>
      </w:r>
    </w:p>
    <w:p w14:paraId="01EAE380">
      <w:pPr>
        <w:pStyle w:val="4"/>
        <w:spacing w:before="90" w:line="254" w:lineRule="auto"/>
        <w:ind w:right="98"/>
        <w:rPr>
          <w:rFonts w:hint="eastAsia"/>
        </w:rPr>
      </w:pPr>
    </w:p>
    <w:p w14:paraId="77F17080">
      <w:pPr>
        <w:pStyle w:val="4"/>
        <w:spacing w:before="90" w:line="254" w:lineRule="auto"/>
        <w:ind w:right="98"/>
        <w:rPr>
          <w:rFonts w:hint="eastAsia"/>
        </w:rPr>
      </w:pPr>
      <w:r>
        <w:rPr>
          <w:rFonts w:hint="eastAsia"/>
        </w:rPr>
        <w:t>Adam's body, though made of dust, and capable of becoming mortal, had no seeds of death in it.</w:t>
      </w:r>
    </w:p>
    <w:p w14:paraId="7B40429B">
      <w:pPr>
        <w:pStyle w:val="4"/>
        <w:spacing w:before="90" w:line="254" w:lineRule="auto"/>
        <w:ind w:right="98"/>
        <w:rPr>
          <w:rFonts w:hint="eastAsia"/>
        </w:rPr>
      </w:pPr>
      <w:r>
        <w:rPr>
          <w:rFonts w:hint="eastAsia"/>
        </w:rPr>
        <w:t>亚当的身体，虽然由尘土造成，且可能变为必死的，其中却没有死亡的种子。</w:t>
      </w:r>
    </w:p>
    <w:p w14:paraId="583A39BA">
      <w:pPr>
        <w:pStyle w:val="4"/>
        <w:spacing w:before="90" w:line="254" w:lineRule="auto"/>
        <w:ind w:right="98"/>
        <w:rPr>
          <w:rFonts w:hint="eastAsia"/>
        </w:rPr>
      </w:pPr>
    </w:p>
    <w:p w14:paraId="6CA99E1B">
      <w:pPr>
        <w:pStyle w:val="4"/>
        <w:spacing w:before="90" w:line="254" w:lineRule="auto"/>
        <w:ind w:right="98"/>
        <w:rPr>
          <w:rFonts w:hint="eastAsia"/>
        </w:rPr>
      </w:pPr>
      <w:r>
        <w:rPr>
          <w:rFonts w:hint="eastAsia"/>
        </w:rPr>
        <w:t>And hence death, in Scripture, is alway represented as the fruit and wages of sin, Rom 5:12; Rom 6:23; 1 Cor 15:21,56; Ezek 18:4; Gen 2:17; Gen 3:19; Job 24:19; John 8:44.</w:t>
      </w:r>
    </w:p>
    <w:p w14:paraId="781AFB56">
      <w:pPr>
        <w:pStyle w:val="4"/>
        <w:spacing w:before="90" w:line="254" w:lineRule="auto"/>
        <w:ind w:right="98"/>
        <w:rPr>
          <w:rFonts w:hint="eastAsia"/>
        </w:rPr>
      </w:pPr>
      <w:r>
        <w:rPr>
          <w:rFonts w:hint="eastAsia"/>
        </w:rPr>
        <w:t>因此，在圣经中，死亡总是被描绘为罪的果子和工价，罗5:12；罗6:23；林前15:21,56；结18:4；创2:17；创3:19；伯24:19；约8:44。</w:t>
      </w:r>
    </w:p>
    <w:p w14:paraId="3A62F45E">
      <w:pPr>
        <w:pStyle w:val="4"/>
        <w:spacing w:before="90" w:line="254" w:lineRule="auto"/>
        <w:ind w:right="98"/>
        <w:rPr>
          <w:rFonts w:hint="eastAsia"/>
        </w:rPr>
      </w:pPr>
    </w:p>
    <w:p w14:paraId="2D30978F">
      <w:pPr>
        <w:pStyle w:val="4"/>
        <w:spacing w:before="90" w:line="254" w:lineRule="auto"/>
        <w:ind w:right="98"/>
        <w:rPr>
          <w:rFonts w:hint="eastAsia"/>
        </w:rPr>
      </w:pPr>
      <w:r>
        <w:rPr>
          <w:rFonts w:hint="eastAsia"/>
        </w:rPr>
        <w:t>—At his creation, man was constituted lord of all other creatures on earth,—to manifest which, all the animals, by God's direction, repaired to him, and received their names from him, Ps 8:6-7; Gen 1:28; Gen 2:19-20.</w:t>
      </w:r>
    </w:p>
    <w:p w14:paraId="78D8EFBA">
      <w:pPr>
        <w:pStyle w:val="4"/>
        <w:spacing w:before="90" w:line="254" w:lineRule="auto"/>
        <w:ind w:right="98"/>
        <w:rPr>
          <w:rFonts w:hint="eastAsia"/>
        </w:rPr>
      </w:pPr>
      <w:r>
        <w:rPr>
          <w:rFonts w:hint="eastAsia"/>
        </w:rPr>
        <w:t>——在他被造时，人被立为地上所有其他受造物的主，——为显明此事，所有的动物，在上帝的指引下，都来到他面前，并从他得了名字，诗8:6-7；创1:28；创2:19-20。</w:t>
      </w:r>
    </w:p>
    <w:p w14:paraId="097965D2">
      <w:pPr>
        <w:pStyle w:val="4"/>
        <w:spacing w:before="90" w:line="254" w:lineRule="auto"/>
        <w:ind w:right="98"/>
        <w:rPr>
          <w:rFonts w:hint="eastAsia"/>
        </w:rPr>
      </w:pPr>
    </w:p>
    <w:p w14:paraId="317ACA59">
      <w:pPr>
        <w:pStyle w:val="4"/>
        <w:spacing w:before="90" w:line="254" w:lineRule="auto"/>
        <w:ind w:right="98"/>
        <w:rPr>
          <w:rFonts w:hint="eastAsia"/>
        </w:rPr>
      </w:pPr>
      <w:r>
        <w:rPr>
          <w:rFonts w:hint="eastAsia"/>
        </w:rPr>
        <w:t>But whether in that state, he had any allowance to kill any of them for food, we know not.</w:t>
      </w:r>
    </w:p>
    <w:p w14:paraId="1C38D0E0">
      <w:pPr>
        <w:pStyle w:val="4"/>
        <w:spacing w:before="90" w:line="254" w:lineRule="auto"/>
        <w:ind w:right="98"/>
        <w:rPr>
          <w:rFonts w:hint="eastAsia"/>
        </w:rPr>
      </w:pPr>
      <w:r>
        <w:rPr>
          <w:rFonts w:hint="eastAsia"/>
        </w:rPr>
        <w:t>但在那种状态下，他是否有任何许可为食物而杀害它们中的任何一个，我们不知道。</w:t>
      </w:r>
    </w:p>
    <w:p w14:paraId="73A0F72E">
      <w:pPr>
        <w:pStyle w:val="4"/>
        <w:spacing w:before="90" w:line="254" w:lineRule="auto"/>
        <w:ind w:right="98"/>
        <w:rPr>
          <w:rFonts w:hint="eastAsia"/>
        </w:rPr>
      </w:pPr>
    </w:p>
    <w:p w14:paraId="7396A4B8">
      <w:pPr>
        <w:pStyle w:val="4"/>
        <w:spacing w:before="90" w:line="254" w:lineRule="auto"/>
        <w:ind w:right="98"/>
        <w:rPr>
          <w:rFonts w:hint="eastAsia"/>
        </w:rPr>
      </w:pPr>
      <w:r>
        <w:rPr>
          <w:rFonts w:hint="eastAsia"/>
        </w:rPr>
        <w:t>—Immediately after the fall, animals were slain for sacrifices typical of Christ, the promised Saviour.</w:t>
      </w:r>
    </w:p>
    <w:p w14:paraId="5D8B858F">
      <w:pPr>
        <w:pStyle w:val="4"/>
        <w:spacing w:before="90" w:line="254" w:lineRule="auto"/>
        <w:ind w:right="98"/>
        <w:rPr>
          <w:rFonts w:hint="eastAsia"/>
        </w:rPr>
      </w:pPr>
      <w:r>
        <w:rPr>
          <w:rFonts w:hint="eastAsia"/>
        </w:rPr>
        <w:t>——堕落之后，动物立即被宰杀，作为预表基督这位应许的救主的祭物。</w:t>
      </w:r>
    </w:p>
    <w:p w14:paraId="4C9A2E77">
      <w:pPr>
        <w:pStyle w:val="4"/>
        <w:spacing w:before="90" w:line="254" w:lineRule="auto"/>
        <w:ind w:right="98"/>
        <w:rPr>
          <w:rFonts w:hint="eastAsia"/>
        </w:rPr>
      </w:pPr>
    </w:p>
    <w:p w14:paraId="6B1C3024">
      <w:pPr>
        <w:pStyle w:val="4"/>
        <w:spacing w:before="90" w:line="254" w:lineRule="auto"/>
        <w:ind w:right="98"/>
        <w:rPr>
          <w:rFonts w:hint="eastAsia"/>
        </w:rPr>
      </w:pPr>
      <w:r>
        <w:rPr>
          <w:rFonts w:hint="eastAsia"/>
        </w:rPr>
        <w:t>But, till after the flood, we never find men warranted by God to eat their flesh, Gen 3:21; Gen 4:4; Gen 9:3-4.</w:t>
      </w:r>
    </w:p>
    <w:p w14:paraId="03810A86">
      <w:pPr>
        <w:pStyle w:val="4"/>
        <w:spacing w:before="90" w:line="254" w:lineRule="auto"/>
        <w:ind w:right="98"/>
        <w:rPr>
          <w:rFonts w:hint="eastAsia"/>
        </w:rPr>
      </w:pPr>
      <w:r>
        <w:rPr>
          <w:rFonts w:hint="eastAsia"/>
        </w:rPr>
        <w:t>但是，直到洪水之后，我们从未发现人被上帝授权吃它们的肉，创3:21；创4:4；创9:3-4。</w:t>
      </w:r>
    </w:p>
    <w:p w14:paraId="581607CE">
      <w:pPr>
        <w:pStyle w:val="4"/>
        <w:spacing w:before="90" w:line="254" w:lineRule="auto"/>
        <w:ind w:right="98"/>
        <w:rPr>
          <w:rFonts w:hint="eastAsia"/>
        </w:rPr>
      </w:pPr>
    </w:p>
    <w:p w14:paraId="671FDE05">
      <w:pPr>
        <w:pStyle w:val="4"/>
        <w:spacing w:before="90" w:line="254" w:lineRule="auto"/>
        <w:ind w:right="98"/>
        <w:rPr>
          <w:rFonts w:hint="eastAsia"/>
        </w:rPr>
      </w:pPr>
      <w:r>
        <w:rPr>
          <w:rFonts w:hint="eastAsia"/>
        </w:rPr>
        <w:t>—But as spirituality of nature is retained by devils and unregenerate souls, and an immutable immortality of body awaits damned men after the resurrection,—and dominion over this lower world is partly retained by wicked men,—it is manifest, that the image of God, in which man was created, did not properly consist in these, but in moral perfection, Eph 4:24; Col 3:10; 2 Cor 3:18.</w:t>
      </w:r>
    </w:p>
    <w:p w14:paraId="14FD61BF">
      <w:pPr>
        <w:pStyle w:val="4"/>
        <w:spacing w:before="90" w:line="254" w:lineRule="auto"/>
        <w:ind w:right="98"/>
        <w:rPr>
          <w:rFonts w:hint="eastAsia"/>
        </w:rPr>
      </w:pPr>
      <w:r>
        <w:rPr>
          <w:rFonts w:hint="eastAsia"/>
        </w:rPr>
        <w:t>——但是，既然魔鬼和未重生之人的灵魂保留了属灵的本性，而被定罪的人在复活后将有不朽的身体，——并且恶人部分地保留了对这低下世界的统治权，——这就显明，人被造时所具有的上帝的形象，并不主要在于这些，而在于道德的完全，弗4:24；西3:10；林后3:18。</w:t>
      </w:r>
    </w:p>
    <w:p w14:paraId="424E55B3">
      <w:pPr>
        <w:pStyle w:val="4"/>
        <w:spacing w:before="90" w:line="254" w:lineRule="auto"/>
        <w:ind w:right="98"/>
        <w:rPr>
          <w:rFonts w:hint="eastAsia"/>
        </w:rPr>
      </w:pPr>
    </w:p>
    <w:p w14:paraId="3B1E807F">
      <w:pPr>
        <w:pStyle w:val="4"/>
        <w:spacing w:before="90" w:line="254" w:lineRule="auto"/>
        <w:ind w:right="98"/>
        <w:rPr>
          <w:rFonts w:hint="eastAsia"/>
        </w:rPr>
      </w:pPr>
      <w:r>
        <w:rPr>
          <w:rFonts w:hint="eastAsia"/>
        </w:rPr>
        <w:t>God's work of creation is to be improved in contemplating, as we have access, his creatures, in their almost infinitely diversified natures, qualities, and uses: as, light and celestial luminaries, in their mysterious nature, extensive range, fit distances, rapid motion, and powerful influence:</w:t>
      </w:r>
    </w:p>
    <w:p w14:paraId="28D2B994">
      <w:pPr>
        <w:pStyle w:val="4"/>
        <w:spacing w:before="90" w:line="254" w:lineRule="auto"/>
        <w:ind w:right="98"/>
        <w:rPr>
          <w:rFonts w:hint="eastAsia"/>
        </w:rPr>
      </w:pPr>
      <w:r>
        <w:rPr>
          <w:rFonts w:hint="eastAsia"/>
        </w:rPr>
        <w:t>上帝的创造之工，应当在我们力所能及的范围内，默想祂的受造物，在它们几乎无限多样的本性、品质和用途中加以善用：如，光和天体，在它们奥秘的本性、广阔的范围、合宜的距离、迅速的运动和强大的影响中：</w:t>
      </w:r>
    </w:p>
    <w:p w14:paraId="37983C8F">
      <w:pPr>
        <w:pStyle w:val="4"/>
        <w:spacing w:before="90" w:line="254" w:lineRule="auto"/>
        <w:ind w:right="98"/>
        <w:rPr>
          <w:rFonts w:hint="eastAsia"/>
        </w:rPr>
      </w:pPr>
    </w:p>
    <w:p w14:paraId="379796E9">
      <w:pPr>
        <w:pStyle w:val="4"/>
        <w:spacing w:before="90" w:line="254" w:lineRule="auto"/>
        <w:ind w:right="98"/>
        <w:rPr>
          <w:rFonts w:hint="eastAsia"/>
        </w:rPr>
      </w:pPr>
      <w:r>
        <w:rPr>
          <w:rFonts w:hint="eastAsia"/>
        </w:rPr>
        <w:t>—Air, fixed and unfixed, inflammable and uninflammable; in its fluidity, weight, elasticity, and usefulness:</w:t>
      </w:r>
    </w:p>
    <w:p w14:paraId="1FA9E11E">
      <w:pPr>
        <w:pStyle w:val="4"/>
        <w:spacing w:before="90" w:line="254" w:lineRule="auto"/>
        <w:ind w:right="98"/>
        <w:rPr>
          <w:rFonts w:hint="eastAsia"/>
        </w:rPr>
      </w:pPr>
      <w:r>
        <w:rPr>
          <w:rFonts w:hint="eastAsia"/>
        </w:rPr>
        <w:t>——空气，固定的和不固定的，可燃的和不可燃的；在它的流动性、重量、弹性和功用中：</w:t>
      </w:r>
    </w:p>
    <w:p w14:paraId="2BEEAE12">
      <w:pPr>
        <w:pStyle w:val="4"/>
        <w:spacing w:before="90" w:line="254" w:lineRule="auto"/>
        <w:ind w:right="98"/>
        <w:rPr>
          <w:rFonts w:hint="eastAsia"/>
        </w:rPr>
      </w:pPr>
    </w:p>
    <w:p w14:paraId="1AF398AC">
      <w:pPr>
        <w:pStyle w:val="4"/>
        <w:spacing w:before="90" w:line="254" w:lineRule="auto"/>
        <w:ind w:right="98"/>
        <w:rPr>
          <w:rFonts w:hint="eastAsia"/>
        </w:rPr>
      </w:pPr>
      <w:r>
        <w:rPr>
          <w:rFonts w:hint="eastAsia"/>
        </w:rPr>
        <w:t>—Water, in its fluidity, plenitude, dispersion, saltness or freshness, penetration, and fitness for the formation of rains, dews, marine productions, and promoting of trade:</w:t>
      </w:r>
    </w:p>
    <w:p w14:paraId="41C7BA05">
      <w:pPr>
        <w:pStyle w:val="4"/>
        <w:spacing w:before="90" w:line="254" w:lineRule="auto"/>
        <w:ind w:right="98"/>
        <w:rPr>
          <w:rFonts w:hint="eastAsia"/>
        </w:rPr>
      </w:pPr>
      <w:r>
        <w:rPr>
          <w:rFonts w:hint="eastAsia"/>
        </w:rPr>
        <w:t>——水，在它的流动性、丰沛性、分布、咸度或淡度、渗透性，以及形成雨、露、海洋产物和促进贸易的适宜性中：</w:t>
      </w:r>
    </w:p>
    <w:p w14:paraId="1A776CB1">
      <w:pPr>
        <w:pStyle w:val="4"/>
        <w:spacing w:before="90" w:line="254" w:lineRule="auto"/>
        <w:ind w:right="98"/>
        <w:rPr>
          <w:rFonts w:hint="eastAsia"/>
        </w:rPr>
      </w:pPr>
    </w:p>
    <w:p w14:paraId="3B4271BA">
      <w:pPr>
        <w:pStyle w:val="4"/>
        <w:spacing w:before="90" w:line="254" w:lineRule="auto"/>
        <w:ind w:right="98"/>
        <w:rPr>
          <w:rFonts w:hint="eastAsia"/>
        </w:rPr>
      </w:pPr>
      <w:r>
        <w:rPr>
          <w:rFonts w:hint="eastAsia"/>
        </w:rPr>
        <w:t>—Earths, stones, metals, moulds, in their adhesion, divisibility, forms, colours, and uses:</w:t>
      </w:r>
    </w:p>
    <w:p w14:paraId="397D681F">
      <w:pPr>
        <w:pStyle w:val="4"/>
        <w:spacing w:before="90" w:line="254" w:lineRule="auto"/>
        <w:ind w:right="98"/>
        <w:rPr>
          <w:rFonts w:hint="eastAsia"/>
        </w:rPr>
      </w:pPr>
      <w:r>
        <w:rPr>
          <w:rFonts w:hint="eastAsia"/>
        </w:rPr>
        <w:t>——土、石、金属、模具，在它们的附着性、可分性、形态、颜色和用途中：</w:t>
      </w:r>
    </w:p>
    <w:p w14:paraId="77A67406">
      <w:pPr>
        <w:pStyle w:val="4"/>
        <w:spacing w:before="90" w:line="254" w:lineRule="auto"/>
        <w:ind w:right="98"/>
        <w:rPr>
          <w:rFonts w:hint="eastAsia"/>
        </w:rPr>
      </w:pPr>
    </w:p>
    <w:p w14:paraId="755AD94E">
      <w:pPr>
        <w:pStyle w:val="4"/>
        <w:spacing w:before="90" w:line="254" w:lineRule="auto"/>
        <w:ind w:right="98"/>
        <w:rPr>
          <w:rFonts w:hint="eastAsia"/>
        </w:rPr>
      </w:pPr>
      <w:r>
        <w:rPr>
          <w:rFonts w:hint="eastAsia"/>
        </w:rPr>
        <w:t>—Vegetables, in their structure, growth, curious parts, manifold uses, and almost infinitely diversified forms:</w:t>
      </w:r>
    </w:p>
    <w:p w14:paraId="3C1BA61F">
      <w:pPr>
        <w:pStyle w:val="4"/>
        <w:spacing w:before="90" w:line="254" w:lineRule="auto"/>
        <w:ind w:right="98"/>
        <w:rPr>
          <w:rFonts w:hint="eastAsia"/>
        </w:rPr>
      </w:pPr>
      <w:r>
        <w:rPr>
          <w:rFonts w:hint="eastAsia"/>
        </w:rPr>
        <w:t>——植物，在它们的结构、生长、奇妙的部分、多样的用途和几乎无限多样的形态中：</w:t>
      </w:r>
    </w:p>
    <w:p w14:paraId="2FD19FE3">
      <w:pPr>
        <w:pStyle w:val="4"/>
        <w:spacing w:before="90" w:line="254" w:lineRule="auto"/>
        <w:ind w:right="98"/>
        <w:rPr>
          <w:rFonts w:hint="eastAsia"/>
        </w:rPr>
      </w:pPr>
    </w:p>
    <w:p w14:paraId="7C3A1B71">
      <w:pPr>
        <w:pStyle w:val="4"/>
        <w:spacing w:before="90" w:line="254" w:lineRule="auto"/>
        <w:ind w:right="98"/>
        <w:rPr>
          <w:rFonts w:hint="eastAsia"/>
        </w:rPr>
      </w:pPr>
      <w:r>
        <w:rPr>
          <w:rFonts w:hint="eastAsia"/>
        </w:rPr>
        <w:t>—Animals, in their curious parts, their connected structure, life, dependence on food, motions, instincts, fitness for self-preservation, beautiful forms, melodious or awful sounds, exquisite but diversified taste:</w:t>
      </w:r>
    </w:p>
    <w:p w14:paraId="0EAA58D7">
      <w:pPr>
        <w:pStyle w:val="4"/>
        <w:spacing w:before="90" w:line="254" w:lineRule="auto"/>
        <w:ind w:right="98"/>
        <w:rPr>
          <w:rFonts w:hint="eastAsia"/>
        </w:rPr>
      </w:pPr>
      <w:r>
        <w:rPr>
          <w:rFonts w:hint="eastAsia"/>
        </w:rPr>
        <w:t>——动物，在它们奇妙的部分、它们相连的结构、生命、对食物的依赖、运动、本能、自我保存的适应性、美丽的形态、悦耳或可畏的声音、精致但多样的味道中：</w:t>
      </w:r>
    </w:p>
    <w:p w14:paraId="27F2F50E">
      <w:pPr>
        <w:pStyle w:val="4"/>
        <w:spacing w:before="90" w:line="254" w:lineRule="auto"/>
        <w:ind w:right="98"/>
        <w:rPr>
          <w:rFonts w:hint="eastAsia"/>
        </w:rPr>
      </w:pPr>
    </w:p>
    <w:p w14:paraId="3B85B7E8">
      <w:pPr>
        <w:pStyle w:val="4"/>
        <w:spacing w:before="90" w:line="254" w:lineRule="auto"/>
        <w:ind w:right="98"/>
        <w:rPr>
          <w:rFonts w:hint="eastAsia"/>
        </w:rPr>
      </w:pPr>
      <w:r>
        <w:rPr>
          <w:rFonts w:hint="eastAsia"/>
        </w:rPr>
        <w:t>—and along with these, the unbounded divisibility of matter, laws of attraction, gravitation, electricity, magnetism, and of air, fixed and unfixed, muscular motion, nervous influence;</w:t>
      </w:r>
    </w:p>
    <w:p w14:paraId="6748BC0C">
      <w:pPr>
        <w:pStyle w:val="4"/>
        <w:spacing w:before="90" w:line="254" w:lineRule="auto"/>
        <w:ind w:right="98"/>
        <w:rPr>
          <w:rFonts w:hint="eastAsia"/>
        </w:rPr>
      </w:pPr>
      <w:r>
        <w:rPr>
          <w:rFonts w:hint="eastAsia"/>
        </w:rPr>
        <w:t>——以及与这些一同的，物质无限的可分性，吸引力、引力、电力、磁力的定律，固定的和不固定的空气的定律，肌肉运动，神经影响；</w:t>
      </w:r>
    </w:p>
    <w:p w14:paraId="6E8A5088">
      <w:pPr>
        <w:pStyle w:val="4"/>
        <w:spacing w:before="90" w:line="254" w:lineRule="auto"/>
        <w:ind w:right="98"/>
        <w:rPr>
          <w:rFonts w:hint="eastAsia"/>
        </w:rPr>
      </w:pPr>
    </w:p>
    <w:p w14:paraId="037E6A86">
      <w:pPr>
        <w:pStyle w:val="4"/>
        <w:spacing w:before="90" w:line="254" w:lineRule="auto"/>
        <w:ind w:right="98"/>
        <w:rPr>
          <w:rFonts w:hint="eastAsia"/>
        </w:rPr>
      </w:pPr>
      <w:r>
        <w:rPr>
          <w:rFonts w:hint="eastAsia"/>
        </w:rPr>
        <w:t>—rational spirits, in their power of thinking, willing, recollecting, sociality or union with bodies, as proofs of the existence and manifestations of the mysterious nature and manifold perfections of God, even our God in Christ, Rom 11:36.</w:t>
      </w:r>
    </w:p>
    <w:p w14:paraId="10B2D420">
      <w:pPr>
        <w:pStyle w:val="4"/>
        <w:spacing w:before="90" w:line="254" w:lineRule="auto"/>
        <w:ind w:right="98"/>
        <w:rPr>
          <w:rFonts w:hint="eastAsia"/>
        </w:rPr>
      </w:pPr>
      <w:r>
        <w:rPr>
          <w:rFonts w:hint="eastAsia"/>
        </w:rPr>
        <w:t>——理性的灵，在它们思考、意愿、回忆、社交或与身体联合的能力中，作为上帝，即我们在基督里的上帝，存在的证据，以及祂奥秘本性和多样完全属性的彰显，罗11:36。</w:t>
      </w:r>
    </w:p>
    <w:p w14:paraId="09A1A408">
      <w:pPr>
        <w:pStyle w:val="4"/>
        <w:spacing w:before="90" w:line="254" w:lineRule="auto"/>
        <w:ind w:right="98"/>
        <w:rPr>
          <w:rFonts w:hint="eastAsia"/>
        </w:rPr>
      </w:pPr>
    </w:p>
    <w:p w14:paraId="4F532FE4">
      <w:pPr>
        <w:pStyle w:val="4"/>
        <w:spacing w:before="90" w:line="254" w:lineRule="auto"/>
        <w:ind w:right="98"/>
        <w:rPr>
          <w:rFonts w:hint="eastAsia"/>
        </w:rPr>
      </w:pPr>
      <w:r>
        <w:rPr>
          <w:rFonts w:hint="eastAsia"/>
        </w:rPr>
        <w:t>2. In viewing them as memorials of the operations of God, and as heart-awing means of impressing our minds with his presence, observation, and influence, Jer 32:27; Ps 75. 3.</w:t>
      </w:r>
    </w:p>
    <w:p w14:paraId="7A7F6D87">
      <w:pPr>
        <w:pStyle w:val="4"/>
        <w:spacing w:before="90" w:line="254" w:lineRule="auto"/>
        <w:ind w:right="98"/>
        <w:rPr>
          <w:rFonts w:hint="eastAsia"/>
        </w:rPr>
      </w:pPr>
      <w:r>
        <w:rPr>
          <w:rFonts w:hint="eastAsia"/>
        </w:rPr>
        <w:t>2. 在将它们视为上帝作为的纪念，并作为使我们心灵铭记祂的同在、鉴察和影响的令人敬畏的途径，耶32:27；诗75。3.</w:t>
      </w:r>
    </w:p>
    <w:p w14:paraId="4C40AECF">
      <w:pPr>
        <w:pStyle w:val="4"/>
        <w:spacing w:before="90" w:line="254" w:lineRule="auto"/>
        <w:ind w:right="98"/>
        <w:rPr>
          <w:rFonts w:hint="eastAsia"/>
        </w:rPr>
      </w:pPr>
    </w:p>
    <w:p w14:paraId="53913C3E">
      <w:pPr>
        <w:pStyle w:val="4"/>
        <w:spacing w:before="90" w:line="254" w:lineRule="auto"/>
        <w:ind w:right="98"/>
        <w:rPr>
          <w:rFonts w:hint="eastAsia"/>
        </w:rPr>
      </w:pPr>
      <w:r>
        <w:rPr>
          <w:rFonts w:hint="eastAsia"/>
        </w:rPr>
        <w:t>In viewing multitudes of creatures, as instituted emblems for representing the Most High, in his persons, perfections, stations, relations, and operations, in the work of our redemption, Hos 12:9-10. 4.</w:t>
      </w:r>
    </w:p>
    <w:p w14:paraId="3E16334E">
      <w:pPr>
        <w:pStyle w:val="4"/>
        <w:spacing w:before="90" w:line="254" w:lineRule="auto"/>
        <w:ind w:right="98"/>
        <w:rPr>
          <w:rFonts w:hint="eastAsia"/>
        </w:rPr>
      </w:pPr>
      <w:r>
        <w:rPr>
          <w:rFonts w:hint="eastAsia"/>
        </w:rPr>
        <w:t>在将众多受造物视为被设立的象征，以代表至高者，在祂的位格、完全属性、地位、关系和作为中，在我们救赎的工作中，何12:9-10。4.</w:t>
      </w:r>
    </w:p>
    <w:p w14:paraId="342E2DDB">
      <w:pPr>
        <w:pStyle w:val="4"/>
        <w:spacing w:before="90" w:line="254" w:lineRule="auto"/>
        <w:ind w:right="98"/>
        <w:rPr>
          <w:rFonts w:hint="eastAsia"/>
        </w:rPr>
      </w:pPr>
    </w:p>
    <w:p w14:paraId="199208B2">
      <w:pPr>
        <w:pStyle w:val="4"/>
        <w:spacing w:before="90" w:line="254" w:lineRule="auto"/>
        <w:ind w:right="98"/>
        <w:rPr>
          <w:rFonts w:hint="eastAsia"/>
        </w:rPr>
      </w:pPr>
      <w:r>
        <w:rPr>
          <w:rFonts w:hint="eastAsia"/>
        </w:rPr>
        <w:t>In considering all creatures as formed in order to, and fit for subserving God's principal and most glorious work of redemption, Rom 8:28. 5.</w:t>
      </w:r>
    </w:p>
    <w:p w14:paraId="7C8548E3">
      <w:pPr>
        <w:pStyle w:val="4"/>
        <w:spacing w:before="90" w:line="254" w:lineRule="auto"/>
        <w:ind w:right="98"/>
        <w:rPr>
          <w:rFonts w:hint="eastAsia"/>
        </w:rPr>
      </w:pPr>
      <w:r>
        <w:rPr>
          <w:rFonts w:hint="eastAsia"/>
        </w:rPr>
        <w:t>在将所有受造物视为为了并适合服事上帝主要且最荣耀的救赎工作而被造，罗8:28。5.</w:t>
      </w:r>
    </w:p>
    <w:p w14:paraId="5D75586B">
      <w:pPr>
        <w:pStyle w:val="4"/>
        <w:spacing w:before="90" w:line="254" w:lineRule="auto"/>
        <w:ind w:right="98"/>
        <w:rPr>
          <w:rFonts w:hint="eastAsia"/>
        </w:rPr>
      </w:pPr>
    </w:p>
    <w:p w14:paraId="16B955E7">
      <w:pPr>
        <w:pStyle w:val="4"/>
        <w:spacing w:before="90" w:line="254" w:lineRule="auto"/>
        <w:ind w:right="98"/>
        <w:rPr>
          <w:rFonts w:hint="eastAsia"/>
        </w:rPr>
      </w:pPr>
      <w:r>
        <w:rPr>
          <w:rFonts w:hint="eastAsia"/>
        </w:rPr>
        <w:t>In taking out a particular new-covenant claim to them all in Christ, as means of our present discernment of the glory, and tasting the goodness of God in him, and as pledges and earnests of our eternal enjoyment of him as our all in all, 1 Cor 3:21-23; Rev 21:17. 6.</w:t>
      </w:r>
    </w:p>
    <w:p w14:paraId="3C32A1A5">
      <w:pPr>
        <w:pStyle w:val="4"/>
        <w:spacing w:before="90" w:line="254" w:lineRule="auto"/>
        <w:ind w:right="98"/>
        <w:rPr>
          <w:rFonts w:hint="eastAsia"/>
        </w:rPr>
      </w:pPr>
      <w:r>
        <w:rPr>
          <w:rFonts w:hint="eastAsia"/>
        </w:rPr>
        <w:t>在基督里对它们所有提出一个特别的新约权利，作为我们现今辨识荣耀，并品尝上帝在祂里面的良善的途径，并作为我们永远享受祂为我们的一切的凭据和保证，林前3:21-23；启21:17。6.</w:t>
      </w:r>
    </w:p>
    <w:p w14:paraId="26AFFAA5">
      <w:pPr>
        <w:pStyle w:val="4"/>
        <w:spacing w:before="90" w:line="254" w:lineRule="auto"/>
        <w:ind w:right="98"/>
        <w:rPr>
          <w:rFonts w:hint="eastAsia"/>
        </w:rPr>
      </w:pPr>
    </w:p>
    <w:p w14:paraId="035A176C">
      <w:pPr>
        <w:pStyle w:val="4"/>
        <w:spacing w:before="90" w:line="254" w:lineRule="auto"/>
        <w:ind w:right="98"/>
        <w:rPr>
          <w:rFonts w:hint="eastAsia"/>
        </w:rPr>
      </w:pPr>
      <w:r>
        <w:rPr>
          <w:rFonts w:hint="eastAsia"/>
        </w:rPr>
        <w:t>In, as a consequence of all this, using them as means of exciting us to an habitual meditation on, admiring, adoring, and praising him as our own God and portion, and living to his glory in this world as his lower temple or sanctuary, Ps 104:1-34; Ps 148. 7.</w:t>
      </w:r>
    </w:p>
    <w:p w14:paraId="6D887F84">
      <w:pPr>
        <w:pStyle w:val="4"/>
        <w:spacing w:before="90" w:line="254" w:lineRule="auto"/>
        <w:ind w:right="98"/>
        <w:rPr>
          <w:rFonts w:hint="eastAsia"/>
        </w:rPr>
      </w:pPr>
      <w:r>
        <w:rPr>
          <w:rFonts w:hint="eastAsia"/>
        </w:rPr>
        <w:t>作为这一切的结果，使用它们作为途径，激励我们习惯性地默想、赞美、敬拜并称颂祂为我们自己的上帝和产业，并在这个世界上作为祂低下的殿或圣所，为祂的荣耀而活，诗104:1-34；诗148。7.</w:t>
      </w:r>
    </w:p>
    <w:p w14:paraId="40906531">
      <w:pPr>
        <w:pStyle w:val="4"/>
        <w:spacing w:before="90" w:line="254" w:lineRule="auto"/>
        <w:ind w:right="98"/>
        <w:rPr>
          <w:rFonts w:hint="eastAsia"/>
        </w:rPr>
      </w:pPr>
    </w:p>
    <w:p w14:paraId="3379A625">
      <w:pPr>
        <w:pStyle w:val="4"/>
        <w:spacing w:before="90" w:line="254" w:lineRule="auto"/>
        <w:ind w:right="98"/>
        <w:rPr>
          <w:rFonts w:hint="eastAsia"/>
        </w:rPr>
      </w:pPr>
      <w:r>
        <w:rPr>
          <w:rFonts w:hint="eastAsia"/>
        </w:rPr>
        <w:t>In a due regard to all creatures, as the fellow production of God, even our God.</w:t>
      </w:r>
    </w:p>
    <w:p w14:paraId="765A33B7">
      <w:pPr>
        <w:pStyle w:val="4"/>
        <w:spacing w:before="90" w:line="254" w:lineRule="auto"/>
        <w:ind w:right="98"/>
        <w:rPr>
          <w:rFonts w:hint="eastAsia"/>
        </w:rPr>
      </w:pPr>
      <w:r>
        <w:rPr>
          <w:rFonts w:hint="eastAsia"/>
        </w:rPr>
        <w:t>以应有的尊重对待所有受造物，作为上帝，即我们上帝的共同产物。</w:t>
      </w:r>
    </w:p>
    <w:p w14:paraId="3DA28539">
      <w:pPr>
        <w:pStyle w:val="4"/>
        <w:spacing w:before="90" w:line="254" w:lineRule="auto"/>
        <w:ind w:right="98"/>
        <w:rPr>
          <w:rFonts w:hint="eastAsia"/>
        </w:rPr>
      </w:pPr>
    </w:p>
    <w:p w14:paraId="72246532">
      <w:pPr>
        <w:pStyle w:val="4"/>
        <w:spacing w:before="90" w:line="254" w:lineRule="auto"/>
        <w:ind w:right="98"/>
        <w:rPr>
          <w:rFonts w:hint="eastAsia"/>
        </w:rPr>
      </w:pPr>
      <w:r>
        <w:rPr>
          <w:rFonts w:hint="eastAsia"/>
        </w:rPr>
        <w:t>II.God, by a continued work of providence, upholds and governs all things which he created. 1.</w:t>
      </w:r>
    </w:p>
    <w:p w14:paraId="7504CD89">
      <w:pPr>
        <w:pStyle w:val="4"/>
        <w:spacing w:before="90" w:line="254" w:lineRule="auto"/>
        <w:ind w:right="98"/>
        <w:rPr>
          <w:rFonts w:hint="eastAsia"/>
        </w:rPr>
      </w:pPr>
      <w:r>
        <w:rPr>
          <w:rFonts w:hint="eastAsia"/>
        </w:rPr>
        <w:t>II. 上帝，藉着持续的护理之工，维系并治理祂所创造的万物。1.</w:t>
      </w:r>
    </w:p>
    <w:p w14:paraId="76A8CB00">
      <w:pPr>
        <w:pStyle w:val="4"/>
        <w:spacing w:before="90" w:line="254" w:lineRule="auto"/>
        <w:ind w:right="98"/>
        <w:rPr>
          <w:rFonts w:hint="eastAsia"/>
        </w:rPr>
      </w:pPr>
    </w:p>
    <w:p w14:paraId="117D0B2B">
      <w:pPr>
        <w:pStyle w:val="4"/>
        <w:spacing w:before="90" w:line="254" w:lineRule="auto"/>
        <w:ind w:right="98"/>
        <w:rPr>
          <w:rFonts w:hint="eastAsia"/>
        </w:rPr>
      </w:pPr>
      <w:r>
        <w:rPr>
          <w:rFonts w:hint="eastAsia"/>
        </w:rPr>
        <w:t>As he is infinitely more perfect than they, and hath brought them into existence, he hath an undoubted right, and all-sufficient fitness, to uphold and govern them.</w:t>
      </w:r>
    </w:p>
    <w:p w14:paraId="357A7095">
      <w:pPr>
        <w:pStyle w:val="4"/>
        <w:spacing w:before="90" w:line="254" w:lineRule="auto"/>
        <w:ind w:right="98"/>
        <w:rPr>
          <w:rFonts w:hint="eastAsia"/>
        </w:rPr>
      </w:pPr>
      <w:r>
        <w:rPr>
          <w:rFonts w:hint="eastAsia"/>
        </w:rPr>
        <w:t>既然祂比它们无限地更完全，并且已将它们带入存在，祂就有无可置疑的权利，和全然充足的适宜性，去维系和治理它们。</w:t>
      </w:r>
    </w:p>
    <w:p w14:paraId="7A461FFF">
      <w:pPr>
        <w:pStyle w:val="4"/>
        <w:spacing w:before="90" w:line="254" w:lineRule="auto"/>
        <w:ind w:right="98"/>
        <w:rPr>
          <w:rFonts w:hint="eastAsia"/>
        </w:rPr>
      </w:pPr>
    </w:p>
    <w:p w14:paraId="56258F1A">
      <w:pPr>
        <w:pStyle w:val="4"/>
        <w:spacing w:before="90" w:line="254" w:lineRule="auto"/>
        <w:ind w:right="98"/>
        <w:rPr>
          <w:rFonts w:hint="eastAsia"/>
        </w:rPr>
      </w:pPr>
      <w:r>
        <w:rPr>
          <w:rFonts w:hint="eastAsia"/>
        </w:rPr>
        <w:t>Having infinite knowledge to discern all their qualities and connections,—infinite wisdom to conduct them to their proper ends,—infinite power to uphold and manage them, notwithstanding all their strength, mischievousness, jarring passions, instincts, or immediate aims,—infinite holiness and equity to prevent culpable partiality or impropriety in his conduct,—infinite patience to bear with offenders, while it can be for his glory and their good,—and omnipresence, rendering him equally near to each of them, he cannot but be infinitely fit for this work.</w:t>
      </w:r>
    </w:p>
    <w:p w14:paraId="1034AE8E">
      <w:pPr>
        <w:pStyle w:val="4"/>
        <w:spacing w:before="90" w:line="254" w:lineRule="auto"/>
        <w:ind w:right="98"/>
        <w:rPr>
          <w:rFonts w:hint="eastAsia"/>
        </w:rPr>
      </w:pPr>
      <w:r>
        <w:rPr>
          <w:rFonts w:hint="eastAsia"/>
        </w:rPr>
        <w:t>祂既有无限的知识以辨别它们所有的品质和联系，——无限的智慧以引导它们达到其合宜的目的，——无限的能力以维系和管理它们，尽管它们有各种力量、有害性、冲突的激情、本能或直接的目标，——无限的圣洁和公义以防止祂的行为中有可责备的偏袒或不当，——无限的忍耐以宽容冒犯者，只要这对祂的荣耀和他们的益处有益，——以及无所不在，使祂与它们中的每一个同样亲近，祂必是无限地适合这项工作。</w:t>
      </w:r>
    </w:p>
    <w:p w14:paraId="7F06DACB">
      <w:pPr>
        <w:pStyle w:val="4"/>
        <w:spacing w:before="90" w:line="254" w:lineRule="auto"/>
        <w:ind w:right="98"/>
        <w:rPr>
          <w:rFonts w:hint="eastAsia"/>
        </w:rPr>
      </w:pPr>
    </w:p>
    <w:p w14:paraId="12FA20AE">
      <w:pPr>
        <w:pStyle w:val="4"/>
        <w:spacing w:before="90" w:line="254" w:lineRule="auto"/>
        <w:ind w:right="98"/>
        <w:rPr>
          <w:rFonts w:hint="eastAsia"/>
        </w:rPr>
      </w:pPr>
      <w:r>
        <w:rPr>
          <w:rFonts w:hint="eastAsia"/>
        </w:rPr>
        <w:t>2. His own perfections require him to uphold and govern all his creatures.</w:t>
      </w:r>
    </w:p>
    <w:p w14:paraId="5525C79C">
      <w:pPr>
        <w:pStyle w:val="4"/>
        <w:spacing w:before="90" w:line="254" w:lineRule="auto"/>
        <w:ind w:right="98"/>
        <w:rPr>
          <w:rFonts w:hint="eastAsia"/>
        </w:rPr>
      </w:pPr>
      <w:r>
        <w:rPr>
          <w:rFonts w:hint="eastAsia"/>
        </w:rPr>
        <w:t>2. 祂自己的完全属性要求祂维系并治理祂所有的受造物。</w:t>
      </w:r>
    </w:p>
    <w:p w14:paraId="18F45665">
      <w:pPr>
        <w:pStyle w:val="4"/>
        <w:spacing w:before="90" w:line="254" w:lineRule="auto"/>
        <w:ind w:right="98"/>
        <w:rPr>
          <w:rFonts w:hint="eastAsia"/>
        </w:rPr>
      </w:pPr>
    </w:p>
    <w:p w14:paraId="6F8B600C">
      <w:pPr>
        <w:pStyle w:val="4"/>
        <w:spacing w:before="90" w:line="254" w:lineRule="auto"/>
        <w:ind w:right="98"/>
        <w:rPr>
          <w:rFonts w:hint="eastAsia"/>
        </w:rPr>
      </w:pPr>
      <w:r>
        <w:rPr>
          <w:rFonts w:hint="eastAsia"/>
        </w:rPr>
        <w:t>His independency requires him to hold all things in perpetual and immediate dependence on himself.</w:t>
      </w:r>
    </w:p>
    <w:p w14:paraId="2402656A">
      <w:pPr>
        <w:pStyle w:val="4"/>
        <w:spacing w:before="90" w:line="254" w:lineRule="auto"/>
        <w:ind w:right="98"/>
        <w:rPr>
          <w:rFonts w:hint="eastAsia"/>
        </w:rPr>
      </w:pPr>
      <w:r>
        <w:rPr>
          <w:rFonts w:hint="eastAsia"/>
        </w:rPr>
        <w:t>祂的独立性要求祂使万物永远而直接地依赖祂自己。</w:t>
      </w:r>
    </w:p>
    <w:p w14:paraId="47B7F362">
      <w:pPr>
        <w:pStyle w:val="4"/>
        <w:spacing w:before="90" w:line="254" w:lineRule="auto"/>
        <w:ind w:right="98"/>
        <w:rPr>
          <w:rFonts w:hint="eastAsia"/>
        </w:rPr>
      </w:pPr>
    </w:p>
    <w:p w14:paraId="79BBA908">
      <w:pPr>
        <w:pStyle w:val="4"/>
        <w:spacing w:before="90" w:line="254" w:lineRule="auto"/>
        <w:ind w:right="98"/>
        <w:rPr>
          <w:rFonts w:hint="eastAsia"/>
        </w:rPr>
      </w:pPr>
      <w:r>
        <w:rPr>
          <w:rFonts w:hint="eastAsia"/>
        </w:rPr>
        <w:t>His wisdom requires him to make all his creatures answer the ends for which he formed them.</w:t>
      </w:r>
    </w:p>
    <w:p w14:paraId="4B42B0FF">
      <w:pPr>
        <w:pStyle w:val="4"/>
        <w:spacing w:before="90" w:line="254" w:lineRule="auto"/>
        <w:ind w:right="98"/>
        <w:rPr>
          <w:rFonts w:hint="eastAsia"/>
        </w:rPr>
      </w:pPr>
      <w:r>
        <w:rPr>
          <w:rFonts w:hint="eastAsia"/>
        </w:rPr>
        <w:t>祂的智慧要求祂使祂所有的受造物回应祂造它们的目的。</w:t>
      </w:r>
    </w:p>
    <w:p w14:paraId="1D5B006A">
      <w:pPr>
        <w:pStyle w:val="4"/>
        <w:spacing w:before="90" w:line="254" w:lineRule="auto"/>
        <w:ind w:right="98"/>
        <w:rPr>
          <w:rFonts w:hint="eastAsia"/>
        </w:rPr>
      </w:pPr>
    </w:p>
    <w:p w14:paraId="2FB6FE27">
      <w:pPr>
        <w:pStyle w:val="4"/>
        <w:spacing w:before="90" w:line="254" w:lineRule="auto"/>
        <w:ind w:right="98"/>
        <w:rPr>
          <w:rFonts w:hint="eastAsia"/>
        </w:rPr>
      </w:pPr>
      <w:r>
        <w:rPr>
          <w:rFonts w:hint="eastAsia"/>
        </w:rPr>
        <w:t>His goodness requires him never to forsake the work of his hands.</w:t>
      </w:r>
    </w:p>
    <w:p w14:paraId="38684B25">
      <w:pPr>
        <w:pStyle w:val="4"/>
        <w:spacing w:before="90" w:line="254" w:lineRule="auto"/>
        <w:ind w:right="98"/>
        <w:rPr>
          <w:rFonts w:hint="eastAsia"/>
        </w:rPr>
      </w:pPr>
      <w:r>
        <w:rPr>
          <w:rFonts w:hint="eastAsia"/>
        </w:rPr>
        <w:t>祂的良善要求祂永不离弃祂手所作的工。</w:t>
      </w:r>
    </w:p>
    <w:p w14:paraId="402F7687">
      <w:pPr>
        <w:pStyle w:val="4"/>
        <w:spacing w:before="90" w:line="254" w:lineRule="auto"/>
        <w:ind w:right="98"/>
        <w:rPr>
          <w:rFonts w:hint="eastAsia"/>
        </w:rPr>
      </w:pPr>
    </w:p>
    <w:p w14:paraId="589796FA">
      <w:pPr>
        <w:pStyle w:val="4"/>
        <w:spacing w:before="90" w:line="254" w:lineRule="auto"/>
        <w:ind w:right="98"/>
        <w:rPr>
          <w:rFonts w:hint="eastAsia"/>
        </w:rPr>
      </w:pPr>
      <w:r>
        <w:rPr>
          <w:rFonts w:hint="eastAsia"/>
        </w:rPr>
        <w:t>Even his equity forbids, that they should be brought into being, and then left to shift for themselves.</w:t>
      </w:r>
    </w:p>
    <w:p w14:paraId="3E0B3B26">
      <w:pPr>
        <w:pStyle w:val="4"/>
        <w:spacing w:before="90" w:line="254" w:lineRule="auto"/>
        <w:ind w:right="98"/>
        <w:rPr>
          <w:rFonts w:hint="eastAsia"/>
        </w:rPr>
      </w:pPr>
      <w:r>
        <w:rPr>
          <w:rFonts w:hint="eastAsia"/>
        </w:rPr>
        <w:t>甚至祂的公义也禁止它们被带入存在，然后被撇下自生自灭。</w:t>
      </w:r>
    </w:p>
    <w:p w14:paraId="2136CDE8">
      <w:pPr>
        <w:pStyle w:val="4"/>
        <w:spacing w:before="90" w:line="254" w:lineRule="auto"/>
        <w:ind w:right="98"/>
        <w:rPr>
          <w:rFonts w:hint="eastAsia"/>
        </w:rPr>
      </w:pPr>
    </w:p>
    <w:p w14:paraId="28D8F4F8">
      <w:pPr>
        <w:pStyle w:val="4"/>
        <w:spacing w:before="90" w:line="254" w:lineRule="auto"/>
        <w:ind w:right="98"/>
        <w:rPr>
          <w:rFonts w:hint="eastAsia"/>
        </w:rPr>
      </w:pPr>
      <w:r>
        <w:rPr>
          <w:rFonts w:hint="eastAsia"/>
        </w:rPr>
        <w:t>3. Their very nature obliges them to a constant dependence on God.</w:t>
      </w:r>
    </w:p>
    <w:p w14:paraId="52F0BC77">
      <w:pPr>
        <w:pStyle w:val="4"/>
        <w:spacing w:before="90" w:line="254" w:lineRule="auto"/>
        <w:ind w:right="98"/>
        <w:rPr>
          <w:rFonts w:hint="eastAsia"/>
        </w:rPr>
      </w:pPr>
      <w:r>
        <w:rPr>
          <w:rFonts w:hint="eastAsia"/>
        </w:rPr>
        <w:t>3. 它们的本性就迫使它们持续地依赖上帝。</w:t>
      </w:r>
    </w:p>
    <w:p w14:paraId="36CF9F1A">
      <w:pPr>
        <w:pStyle w:val="4"/>
        <w:spacing w:before="90" w:line="254" w:lineRule="auto"/>
        <w:ind w:right="98"/>
        <w:rPr>
          <w:rFonts w:hint="eastAsia"/>
        </w:rPr>
      </w:pPr>
    </w:p>
    <w:p w14:paraId="2AB658B4">
      <w:pPr>
        <w:pStyle w:val="4"/>
        <w:spacing w:before="90" w:line="254" w:lineRule="auto"/>
        <w:ind w:right="98"/>
        <w:rPr>
          <w:rFonts w:hint="eastAsia"/>
        </w:rPr>
      </w:pPr>
      <w:r>
        <w:rPr>
          <w:rFonts w:hint="eastAsia"/>
        </w:rPr>
        <w:t>They cannot subsist a moment without new support from his infinite power, wisdom, and goodness.</w:t>
      </w:r>
    </w:p>
    <w:p w14:paraId="535D730B">
      <w:pPr>
        <w:pStyle w:val="4"/>
        <w:spacing w:before="90" w:line="254" w:lineRule="auto"/>
        <w:ind w:right="98"/>
        <w:rPr>
          <w:rFonts w:hint="eastAsia"/>
        </w:rPr>
      </w:pPr>
      <w:r>
        <w:rPr>
          <w:rFonts w:hint="eastAsia"/>
        </w:rPr>
        <w:t>若没有祂无限能力、智慧和良善的新的支持，它们一刻也不能存留。</w:t>
      </w:r>
    </w:p>
    <w:p w14:paraId="0D3B6621">
      <w:pPr>
        <w:pStyle w:val="4"/>
        <w:spacing w:before="90" w:line="254" w:lineRule="auto"/>
        <w:ind w:right="98"/>
        <w:rPr>
          <w:rFonts w:hint="eastAsia"/>
        </w:rPr>
      </w:pPr>
    </w:p>
    <w:p w14:paraId="04C76593">
      <w:pPr>
        <w:pStyle w:val="4"/>
        <w:spacing w:before="90" w:line="254" w:lineRule="auto"/>
        <w:ind w:right="98"/>
        <w:rPr>
          <w:rFonts w:hint="eastAsia"/>
        </w:rPr>
      </w:pPr>
      <w:r>
        <w:rPr>
          <w:rFonts w:hint="eastAsia"/>
        </w:rPr>
        <w:t>And having formed them to be receivers from, not givers to him, his providence must supply them according to their necessities, as far as his own glory, the chief end of their creation, can permit.</w:t>
      </w:r>
    </w:p>
    <w:p w14:paraId="1922E723">
      <w:pPr>
        <w:pStyle w:val="4"/>
        <w:spacing w:before="90" w:line="254" w:lineRule="auto"/>
        <w:ind w:right="98"/>
        <w:rPr>
          <w:rFonts w:hint="eastAsia"/>
        </w:rPr>
      </w:pPr>
      <w:r>
        <w:rPr>
          <w:rFonts w:hint="eastAsia"/>
        </w:rPr>
        <w:t>祂既造它们为从祂领受者，而非给予祂者，祂的护理就必须按照它们的需要供应它们，只要祂自己的荣耀，即它们被造的主要目的，能允许。</w:t>
      </w:r>
    </w:p>
    <w:p w14:paraId="10B7F692">
      <w:pPr>
        <w:pStyle w:val="4"/>
        <w:spacing w:before="90" w:line="254" w:lineRule="auto"/>
        <w:ind w:right="98"/>
        <w:rPr>
          <w:rFonts w:hint="eastAsia"/>
        </w:rPr>
      </w:pPr>
    </w:p>
    <w:p w14:paraId="0F38DE46">
      <w:pPr>
        <w:pStyle w:val="4"/>
        <w:spacing w:before="90" w:line="254" w:lineRule="auto"/>
        <w:ind w:right="98"/>
        <w:rPr>
          <w:rFonts w:hint="eastAsia"/>
        </w:rPr>
      </w:pPr>
      <w:r>
        <w:rPr>
          <w:rFonts w:hint="eastAsia"/>
        </w:rPr>
        <w:t>4. The regular motions of the heavenly bodies,—the regular ebbing and flowing of the sea,—the regular returns of day and night, summer and winter, seedtime and harvest,—the periodical retirements of many animals to places suitable to the season, their sagacity in defending or 178 providing for themselves, and in forming their lodgings, hatching or nourishing their young,—the near approaches of those animals which are useful to mankind, and retirement of hurtful ones into woods and deserts, deep or distant places of the sea;</w:t>
      </w:r>
    </w:p>
    <w:p w14:paraId="0FB4A576">
      <w:pPr>
        <w:pStyle w:val="4"/>
        <w:spacing w:before="90" w:line="254" w:lineRule="auto"/>
        <w:ind w:right="98"/>
        <w:rPr>
          <w:rFonts w:hint="eastAsia"/>
        </w:rPr>
      </w:pPr>
      <w:r>
        <w:rPr>
          <w:rFonts w:hint="eastAsia"/>
        </w:rPr>
        <w:t>4. 天体的规律运动，——海洋的规律潮汐，——昼夜、夏冬、播种和收割的规律回归，——许多动物周期性地退到适合季节的地方，它们在防御或178为自己预备方面的机敏，以及在筑巢、孵化或哺育幼崽方面的机敏，——对人类有益的动物的靠近，和有害动物退到树林和沙漠、深海或远海之处；</w:t>
      </w:r>
    </w:p>
    <w:p w14:paraId="5C4FFB24">
      <w:pPr>
        <w:pStyle w:val="4"/>
        <w:spacing w:before="90" w:line="254" w:lineRule="auto"/>
        <w:ind w:right="98"/>
        <w:rPr>
          <w:rFonts w:hint="eastAsia"/>
        </w:rPr>
      </w:pPr>
    </w:p>
    <w:p w14:paraId="27426645">
      <w:pPr>
        <w:pStyle w:val="4"/>
        <w:spacing w:before="90" w:line="254" w:lineRule="auto"/>
        <w:ind w:right="98"/>
        <w:rPr>
          <w:rFonts w:hint="eastAsia"/>
        </w:rPr>
      </w:pPr>
      <w:r>
        <w:rPr>
          <w:rFonts w:hint="eastAsia"/>
        </w:rPr>
        <w:t>—the multiplication of the more useful animals, while noxious ones, which are naturally more prolific, are not suffered to abound;</w:t>
      </w:r>
    </w:p>
    <w:p w14:paraId="77A05819">
      <w:pPr>
        <w:pStyle w:val="4"/>
        <w:spacing w:before="90" w:line="254" w:lineRule="auto"/>
        <w:ind w:right="98"/>
        <w:rPr>
          <w:rFonts w:hint="eastAsia"/>
        </w:rPr>
      </w:pPr>
      <w:r>
        <w:rPr>
          <w:rFonts w:hint="eastAsia"/>
        </w:rPr>
        <w:t>——更有用的动物的繁殖，而有害的动物，它们自然更多产，却不被容许泛滥；</w:t>
      </w:r>
    </w:p>
    <w:p w14:paraId="3E9A344C">
      <w:pPr>
        <w:pStyle w:val="4"/>
        <w:spacing w:before="90" w:line="254" w:lineRule="auto"/>
        <w:ind w:right="98"/>
        <w:rPr>
          <w:rFonts w:hint="eastAsia"/>
        </w:rPr>
      </w:pPr>
    </w:p>
    <w:p w14:paraId="527EDFA3">
      <w:pPr>
        <w:pStyle w:val="4"/>
        <w:spacing w:before="90" w:line="254" w:lineRule="auto"/>
        <w:ind w:right="98"/>
        <w:rPr>
          <w:rFonts w:hint="eastAsia"/>
        </w:rPr>
      </w:pPr>
      <w:r>
        <w:rPr>
          <w:rFonts w:hint="eastAsia"/>
        </w:rPr>
        <w:t>—the astonishing variety observable in animals, vegetables, and other things, seemingly similar;</w:t>
      </w:r>
    </w:p>
    <w:p w14:paraId="34981932">
      <w:pPr>
        <w:pStyle w:val="4"/>
        <w:spacing w:before="90" w:line="254" w:lineRule="auto"/>
        <w:ind w:right="98"/>
        <w:rPr>
          <w:rFonts w:hint="eastAsia"/>
        </w:rPr>
      </w:pPr>
      <w:r>
        <w:rPr>
          <w:rFonts w:hint="eastAsia"/>
        </w:rPr>
        <w:t>——在看似相似的动物、植物和其他事物中可观察到的惊人多样性；</w:t>
      </w:r>
    </w:p>
    <w:p w14:paraId="5E3ACEB0">
      <w:pPr>
        <w:pStyle w:val="4"/>
        <w:spacing w:before="90" w:line="254" w:lineRule="auto"/>
        <w:ind w:right="98"/>
        <w:rPr>
          <w:rFonts w:hint="eastAsia"/>
        </w:rPr>
      </w:pPr>
    </w:p>
    <w:p w14:paraId="3CF04C79">
      <w:pPr>
        <w:pStyle w:val="4"/>
        <w:spacing w:before="90" w:line="254" w:lineRule="auto"/>
        <w:ind w:right="98"/>
        <w:rPr>
          <w:rFonts w:hint="eastAsia"/>
        </w:rPr>
      </w:pPr>
      <w:r>
        <w:rPr>
          <w:rFonts w:hint="eastAsia"/>
        </w:rPr>
        <w:t>—the amazing diversification of men's faces, voices, tempers, and forms of writing, taken as connected with the order and safety promoted by it;</w:t>
      </w:r>
    </w:p>
    <w:p w14:paraId="782129EA">
      <w:pPr>
        <w:pStyle w:val="4"/>
        <w:spacing w:before="90" w:line="254" w:lineRule="auto"/>
        <w:ind w:right="98"/>
        <w:rPr>
          <w:rFonts w:hint="eastAsia"/>
        </w:rPr>
      </w:pPr>
      <w:r>
        <w:rPr>
          <w:rFonts w:hint="eastAsia"/>
        </w:rPr>
        <w:t>——人的面孔、声音、脾性和书写形式的惊人多样化，若将其与它所促进的秩序和安全相联系来看；</w:t>
      </w:r>
    </w:p>
    <w:p w14:paraId="579FE51F">
      <w:pPr>
        <w:pStyle w:val="4"/>
        <w:spacing w:before="90" w:line="254" w:lineRule="auto"/>
        <w:ind w:right="98"/>
        <w:rPr>
          <w:rFonts w:hint="eastAsia"/>
        </w:rPr>
      </w:pPr>
    </w:p>
    <w:p w14:paraId="6F6612CD">
      <w:pPr>
        <w:pStyle w:val="4"/>
        <w:spacing w:before="90" w:line="254" w:lineRule="auto"/>
        <w:ind w:right="98"/>
        <w:rPr>
          <w:rFonts w:hint="eastAsia"/>
        </w:rPr>
      </w:pPr>
      <w:r>
        <w:rPr>
          <w:rFonts w:hint="eastAsia"/>
        </w:rPr>
        <w:t>—the constant proportion of men and women answerable to their circumstances;</w:t>
      </w:r>
    </w:p>
    <w:p w14:paraId="5415D25D">
      <w:pPr>
        <w:pStyle w:val="4"/>
        <w:spacing w:before="90" w:line="254" w:lineRule="auto"/>
        <w:ind w:right="98"/>
        <w:rPr>
          <w:rFonts w:hint="eastAsia"/>
        </w:rPr>
      </w:pPr>
      <w:r>
        <w:rPr>
          <w:rFonts w:hint="eastAsia"/>
        </w:rPr>
        <w:t>——与他们的环境相称的男女比例的恒定；</w:t>
      </w:r>
    </w:p>
    <w:p w14:paraId="26190B61">
      <w:pPr>
        <w:pStyle w:val="4"/>
        <w:spacing w:before="90" w:line="254" w:lineRule="auto"/>
        <w:ind w:right="98"/>
        <w:rPr>
          <w:rFonts w:hint="eastAsia"/>
        </w:rPr>
      </w:pPr>
    </w:p>
    <w:p w14:paraId="4E3F3227">
      <w:pPr>
        <w:pStyle w:val="4"/>
        <w:spacing w:before="90" w:line="254" w:lineRule="auto"/>
        <w:ind w:right="98"/>
        <w:rPr>
          <w:rFonts w:hint="eastAsia"/>
        </w:rPr>
      </w:pPr>
      <w:r>
        <w:rPr>
          <w:rFonts w:hint="eastAsia"/>
        </w:rPr>
        <w:t>—the frequent counterplotting of man's most sagacious projects, and defeating his most forcible and promising attempts;</w:t>
      </w:r>
    </w:p>
    <w:p w14:paraId="6AF8184A">
      <w:pPr>
        <w:pStyle w:val="4"/>
        <w:spacing w:before="90" w:line="254" w:lineRule="auto"/>
        <w:ind w:right="98"/>
        <w:rPr>
          <w:rFonts w:hint="eastAsia"/>
        </w:rPr>
      </w:pPr>
      <w:r>
        <w:rPr>
          <w:rFonts w:hint="eastAsia"/>
        </w:rPr>
        <w:t>——人最明智计划的频繁受挫，和他最有力、最有希望尝试的失败；</w:t>
      </w:r>
    </w:p>
    <w:p w14:paraId="0D5F9CE4">
      <w:pPr>
        <w:pStyle w:val="4"/>
        <w:spacing w:before="90" w:line="254" w:lineRule="auto"/>
        <w:ind w:right="98"/>
        <w:rPr>
          <w:rFonts w:hint="eastAsia"/>
        </w:rPr>
      </w:pPr>
    </w:p>
    <w:p w14:paraId="6C42C3A8">
      <w:pPr>
        <w:pStyle w:val="4"/>
        <w:spacing w:before="90" w:line="254" w:lineRule="auto"/>
        <w:ind w:right="98"/>
        <w:rPr>
          <w:rFonts w:hint="eastAsia"/>
        </w:rPr>
      </w:pPr>
      <w:r>
        <w:rPr>
          <w:rFonts w:hint="eastAsia"/>
        </w:rPr>
        <w:t>—the many miraculous counteractions of the ordinary laws of nature;</w:t>
      </w:r>
    </w:p>
    <w:p w14:paraId="6BFF8187">
      <w:pPr>
        <w:pStyle w:val="4"/>
        <w:spacing w:before="90" w:line="254" w:lineRule="auto"/>
        <w:ind w:right="98"/>
        <w:rPr>
          <w:rFonts w:hint="eastAsia"/>
        </w:rPr>
      </w:pPr>
      <w:r>
        <w:rPr>
          <w:rFonts w:hint="eastAsia"/>
        </w:rPr>
        <w:t>——对自然常规法则的许多神迹般的反作用；</w:t>
      </w:r>
    </w:p>
    <w:p w14:paraId="69174DB8">
      <w:pPr>
        <w:pStyle w:val="4"/>
        <w:spacing w:before="90" w:line="254" w:lineRule="auto"/>
        <w:ind w:right="98"/>
        <w:rPr>
          <w:rFonts w:hint="eastAsia"/>
        </w:rPr>
      </w:pPr>
    </w:p>
    <w:p w14:paraId="41EA9FDF">
      <w:pPr>
        <w:pStyle w:val="4"/>
        <w:spacing w:before="90" w:line="254" w:lineRule="auto"/>
        <w:ind w:right="98"/>
        <w:rPr>
          <w:rFonts w:hint="eastAsia"/>
        </w:rPr>
      </w:pPr>
      <w:r>
        <w:rPr>
          <w:rFonts w:hint="eastAsia"/>
        </w:rPr>
        <w:t>—and a thousand other like actions, irrefragably manifest a Divine Providence managing the world. 5.</w:t>
      </w:r>
    </w:p>
    <w:p w14:paraId="459ABFA9">
      <w:pPr>
        <w:pStyle w:val="4"/>
        <w:spacing w:before="90" w:line="254" w:lineRule="auto"/>
        <w:ind w:right="98"/>
        <w:rPr>
          <w:rFonts w:hint="eastAsia"/>
        </w:rPr>
      </w:pPr>
      <w:r>
        <w:rPr>
          <w:rFonts w:hint="eastAsia"/>
        </w:rPr>
        <w:t>——以及千百种其他类似的行为，无可辩驳地显明有一位神圣的护理在管理着世界。5.</w:t>
      </w:r>
    </w:p>
    <w:p w14:paraId="0FA9908B">
      <w:pPr>
        <w:pStyle w:val="4"/>
        <w:spacing w:before="90" w:line="254" w:lineRule="auto"/>
        <w:ind w:right="98"/>
        <w:rPr>
          <w:rFonts w:hint="eastAsia"/>
        </w:rPr>
      </w:pPr>
    </w:p>
    <w:p w14:paraId="03655FA8">
      <w:pPr>
        <w:pStyle w:val="4"/>
        <w:spacing w:before="90" w:line="254" w:lineRule="auto"/>
        <w:ind w:right="98"/>
        <w:rPr>
          <w:rFonts w:hint="eastAsia"/>
        </w:rPr>
      </w:pPr>
      <w:r>
        <w:rPr>
          <w:rFonts w:hint="eastAsia"/>
        </w:rPr>
        <w:t>The exact correspondence of thousands, I had almost said of every event, relative to persons, families, or nations, and especially relative to Christ and his church, with the predictions of Scripture, plainly demonstrate, that God, the predicter, hath the upholding and government of all things in his own hand.</w:t>
      </w:r>
    </w:p>
    <w:p w14:paraId="43CB01BC">
      <w:pPr>
        <w:pStyle w:val="4"/>
        <w:spacing w:before="90" w:line="254" w:lineRule="auto"/>
        <w:ind w:right="98"/>
        <w:rPr>
          <w:rFonts w:hint="eastAsia"/>
        </w:rPr>
      </w:pPr>
      <w:r>
        <w:rPr>
          <w:rFonts w:hint="eastAsia"/>
        </w:rPr>
        <w:t>成千上万，我几乎要说，每一件关乎个人、家庭或国家，特别是关乎基督和祂教会的事件，与圣经预言的精确对应，清楚地证明，上帝，这位预言者，已将万物的维系和治理握在祂自己的手中。</w:t>
      </w:r>
    </w:p>
    <w:p w14:paraId="2C36A543">
      <w:pPr>
        <w:pStyle w:val="4"/>
        <w:spacing w:before="90" w:line="254" w:lineRule="auto"/>
        <w:ind w:right="98"/>
        <w:rPr>
          <w:rFonts w:hint="eastAsia"/>
        </w:rPr>
      </w:pPr>
    </w:p>
    <w:p w14:paraId="64BCAD47">
      <w:pPr>
        <w:pStyle w:val="4"/>
        <w:spacing w:before="90" w:line="254" w:lineRule="auto"/>
        <w:ind w:right="98"/>
        <w:rPr>
          <w:rFonts w:hint="eastAsia"/>
        </w:rPr>
      </w:pPr>
      <w:r>
        <w:rPr>
          <w:rFonts w:hint="eastAsia"/>
        </w:rPr>
        <w:t>6. The Scriptures no less plainly declare that God, Father, Son, and Holy Ghost, by the agency of his own will, upholds and governs all his creatures, John 5:17; Heb 1:3; Col 1:17; Job 33:4; Ps 104:30; Dan 4:34-35; Rom 11:36; Eph 1:11; Rev 4:11; Isa 41:4; Isa 45:5-6; Isa 46:4,10-13; Job 37:6; Job 12:9; Job 38-41; Ps 8-9; Ps 19:1-6; Ps 48; Ps 65-66; Ps 68; Ps 78; Ps 103-107; Ps 114; Ps 135-136; Ps 145-148; Ezek 9; Ezek 20; etc.</w:t>
      </w:r>
    </w:p>
    <w:p w14:paraId="58751210">
      <w:pPr>
        <w:pStyle w:val="4"/>
        <w:spacing w:before="90" w:line="254" w:lineRule="auto"/>
        <w:ind w:right="98"/>
        <w:rPr>
          <w:rFonts w:hint="eastAsia"/>
        </w:rPr>
      </w:pPr>
      <w:r>
        <w:rPr>
          <w:rFonts w:hint="eastAsia"/>
        </w:rPr>
        <w:t>6. 圣经同样清楚地宣告，上帝，父、子、圣灵，藉着祂自己旨意的作为，维系并治理祂所有的受造物，约5:17；来1:3；西1:17；伯33:4；诗104:30；但4:34-35；罗11:36；弗1:11；启4:11；赛41:4；赛45:5-6；赛46:4,10-13；伯37:6；伯12:9；伯38-41；诗8-9；诗19:1-6；诗48；诗65-66；诗68；诗78；诗103-107；诗114；诗135-136；诗145-148；结9；结20；等等。</w:t>
      </w:r>
    </w:p>
    <w:p w14:paraId="418F0140">
      <w:pPr>
        <w:pStyle w:val="4"/>
        <w:spacing w:before="90" w:line="254" w:lineRule="auto"/>
        <w:ind w:right="98"/>
        <w:rPr>
          <w:rFonts w:hint="eastAsia"/>
        </w:rPr>
      </w:pPr>
    </w:p>
    <w:p w14:paraId="2977E98A">
      <w:pPr>
        <w:pStyle w:val="4"/>
        <w:spacing w:before="90" w:line="254" w:lineRule="auto"/>
        <w:ind w:right="98"/>
        <w:rPr>
          <w:rFonts w:hint="eastAsia"/>
        </w:rPr>
      </w:pPr>
      <w:r>
        <w:rPr>
          <w:rFonts w:hint="eastAsia"/>
        </w:rPr>
        <w:t>In this work of providence God upholds and governs all his creatures, and all their actions, Heb 1:3; Rom 11:36; Eph 1:11, Col 1:17; Isa 46:10; Rev 4:11. 1.</w:t>
      </w:r>
    </w:p>
    <w:p w14:paraId="088AA544">
      <w:pPr>
        <w:pStyle w:val="4"/>
        <w:spacing w:before="90" w:line="254" w:lineRule="auto"/>
        <w:ind w:right="98"/>
        <w:rPr>
          <w:rFonts w:hint="eastAsia"/>
        </w:rPr>
      </w:pPr>
      <w:r>
        <w:rPr>
          <w:rFonts w:hint="eastAsia"/>
        </w:rPr>
        <w:t>在这护理之工中，上帝维系并治理祂所有的受造物，以及它们所有的行动，来1:3；罗11:36；弗1:11，西1:17；赛46:10；启4:11。1.</w:t>
      </w:r>
    </w:p>
    <w:p w14:paraId="3751F19A">
      <w:pPr>
        <w:pStyle w:val="4"/>
        <w:spacing w:before="90" w:line="254" w:lineRule="auto"/>
        <w:ind w:right="98"/>
        <w:rPr>
          <w:rFonts w:hint="eastAsia"/>
        </w:rPr>
      </w:pPr>
    </w:p>
    <w:p w14:paraId="421AD97F">
      <w:pPr>
        <w:pStyle w:val="4"/>
        <w:spacing w:before="90" w:line="254" w:lineRule="auto"/>
        <w:ind w:right="98"/>
        <w:rPr>
          <w:rFonts w:hint="eastAsia"/>
        </w:rPr>
      </w:pPr>
      <w:r>
        <w:rPr>
          <w:rFonts w:hint="eastAsia"/>
        </w:rPr>
        <w:t>All irrational creatures—animate or inanimate, great or small, Neh 9:6; Ps 36:6; Ps 104:19-21; Dan 4:35; Job 37—41; Ps 8; Ps 104-107; Ps 136; Ps 145-148; Hos 2:18,21-22; Ezek 34:25; Matt 6:28-33; Matt 10:28-31; Exod 8:16-17; Exod 10:12; Deut 28:28; Joel 2:20,25.</w:t>
      </w:r>
    </w:p>
    <w:p w14:paraId="69FBF113">
      <w:pPr>
        <w:pStyle w:val="4"/>
        <w:spacing w:before="90" w:line="254" w:lineRule="auto"/>
        <w:ind w:right="98"/>
        <w:rPr>
          <w:rFonts w:hint="eastAsia"/>
        </w:rPr>
      </w:pPr>
      <w:r>
        <w:rPr>
          <w:rFonts w:hint="eastAsia"/>
        </w:rPr>
        <w:t>所有无理性的受造物——有生命的或无生命的，大的或小的，尼9:6；诗36:6；诗104:19-21；但4:35；伯37—41；诗8；诗104-107；诗136；诗145-148；何2:18,21-22；结34:25；太6:28-33；太10:28-31；出8:16-17；出10:12；申28:28；珥2:20,25。</w:t>
      </w:r>
    </w:p>
    <w:p w14:paraId="475AE2F0">
      <w:pPr>
        <w:pStyle w:val="4"/>
        <w:spacing w:before="90" w:line="254" w:lineRule="auto"/>
        <w:ind w:right="98"/>
        <w:rPr>
          <w:rFonts w:hint="eastAsia"/>
        </w:rPr>
      </w:pPr>
    </w:p>
    <w:p w14:paraId="443164F9">
      <w:pPr>
        <w:pStyle w:val="4"/>
        <w:spacing w:before="90" w:line="254" w:lineRule="auto"/>
        <w:ind w:right="98"/>
        <w:rPr>
          <w:rFonts w:hint="eastAsia"/>
        </w:rPr>
      </w:pPr>
      <w:r>
        <w:rPr>
          <w:rFonts w:hint="eastAsia"/>
        </w:rPr>
        <w:t>Hence stars and rivers fought as his troops, in destroying Jabin's army, Judg 5:20-21; frogs, flies, and lice, plagued the Egyptian oppressors of his people, Exod 8-10; serpents punished the murmuring Israelites, Num 21; hornets drove out the wicked Canaanites, Exod 23:28; mice plagued the profane and murderous Philistines, 1 Sam 5:5; bears and lions executed his vengeance on the profane scoffers of Bethel, the disobedient prophets, and idolatrous Samaritans, 2 Kings 2:24; 2 Kings 17:25; 1 Kings 13:24; 1 Kings 20:36; unclean ravens provided pure food for his favourite, Elijah, 1 Kings 17:6; pity to cattle partly moved him to dry up the waters of the flood, and to spare the city of Nineveh, Gen 8:1; 1 John 4:11.</w:t>
      </w:r>
    </w:p>
    <w:p w14:paraId="3FCDD209">
      <w:pPr>
        <w:pStyle w:val="4"/>
        <w:spacing w:before="90" w:line="254" w:lineRule="auto"/>
        <w:ind w:right="98"/>
        <w:rPr>
          <w:rFonts w:hint="eastAsia"/>
        </w:rPr>
      </w:pPr>
      <w:r>
        <w:rPr>
          <w:rFonts w:hint="eastAsia"/>
        </w:rPr>
        <w:t>因此，星辰和江河如同祂的军队，在毁灭耶宾的军队时争战，士5:20-21；蛙、蝇和虱，降灾于压迫祂子民的埃及人，出8-10；蛇惩罚发怨言的以色列人，民21；黄蜂赶出邪恶的迦南人，出23:28；老鼠降灾于亵渎和杀人的非利士人，撒上5:5；熊和狮子在伯特利亵渎的嘲笑者、不顺服的先知和拜偶像的撒玛利亚人身上执行祂的报应，王下2:24；王下17:25；王上13:24；王上20:36；不洁的乌鸦为祂所爱的以利亚提供洁净的食物，王上17:6；对牲畜的怜悯，部分地感动祂使洪水干涸，并宽恕尼尼微城，创8:1；约4:11。</w:t>
      </w:r>
    </w:p>
    <w:p w14:paraId="4915DC0E">
      <w:pPr>
        <w:pStyle w:val="4"/>
        <w:spacing w:before="90" w:line="254" w:lineRule="auto"/>
        <w:ind w:right="98"/>
        <w:rPr>
          <w:rFonts w:hint="eastAsia"/>
        </w:rPr>
      </w:pPr>
    </w:p>
    <w:p w14:paraId="39547480">
      <w:pPr>
        <w:pStyle w:val="4"/>
        <w:spacing w:before="90" w:line="254" w:lineRule="auto"/>
        <w:ind w:right="98"/>
        <w:rPr>
          <w:rFonts w:hint="eastAsia"/>
        </w:rPr>
      </w:pPr>
      <w:r>
        <w:rPr>
          <w:rFonts w:hint="eastAsia"/>
        </w:rPr>
        <w:t>2. All reasonable creatures,—holy angels, Ps 103:18-21; Ps 104:4; Heb 1:14.</w:t>
      </w:r>
    </w:p>
    <w:p w14:paraId="6E065295">
      <w:pPr>
        <w:pStyle w:val="4"/>
        <w:spacing w:before="90" w:line="254" w:lineRule="auto"/>
        <w:ind w:right="98"/>
        <w:rPr>
          <w:rFonts w:hint="eastAsia"/>
        </w:rPr>
      </w:pPr>
      <w:r>
        <w:rPr>
          <w:rFonts w:hint="eastAsia"/>
        </w:rPr>
        <w:t>2. 所有理性的受造物，——圣天使，诗103:18-21；诗104:4；来1:14。</w:t>
      </w:r>
    </w:p>
    <w:p w14:paraId="1AE3E182">
      <w:pPr>
        <w:pStyle w:val="4"/>
        <w:spacing w:before="90" w:line="254" w:lineRule="auto"/>
        <w:ind w:right="98"/>
        <w:rPr>
          <w:rFonts w:hint="eastAsia"/>
        </w:rPr>
      </w:pPr>
    </w:p>
    <w:p w14:paraId="220AE2E5">
      <w:pPr>
        <w:pStyle w:val="4"/>
        <w:spacing w:before="90" w:line="254" w:lineRule="auto"/>
        <w:ind w:right="98"/>
        <w:rPr>
          <w:rFonts w:hint="eastAsia"/>
        </w:rPr>
      </w:pPr>
      <w:r>
        <w:rPr>
          <w:rFonts w:hint="eastAsia"/>
        </w:rPr>
        <w:t>—fallen angels, Luke 22:31-32; 1 Kings 22:21-23. Job 1:12; Job 2:6; Ps 78:49; Matt 8:28-32; Matt 12:27-28; Matt 4:24-25; Rev 2:10; Rev 12:7; Rev 13:7; Rev 20:2,7-10;</w:t>
      </w:r>
    </w:p>
    <w:p w14:paraId="03C72D7C">
      <w:pPr>
        <w:pStyle w:val="4"/>
        <w:spacing w:before="90" w:line="254" w:lineRule="auto"/>
        <w:ind w:right="98"/>
        <w:rPr>
          <w:rFonts w:hint="eastAsia"/>
        </w:rPr>
      </w:pPr>
      <w:r>
        <w:rPr>
          <w:rFonts w:hint="eastAsia"/>
        </w:rPr>
        <w:t>——堕落的天使，路22:31-32；王上22:21-23；伯1:12；伯2:6；诗78:49；太8:28-32；太12:27-28；太4:24-25；启2:10；启12:7；启13:7；启20:2,7-10；</w:t>
      </w:r>
    </w:p>
    <w:p w14:paraId="76DA114C">
      <w:pPr>
        <w:pStyle w:val="4"/>
        <w:spacing w:before="90" w:line="254" w:lineRule="auto"/>
        <w:ind w:right="98"/>
        <w:rPr>
          <w:rFonts w:hint="eastAsia"/>
        </w:rPr>
      </w:pPr>
    </w:p>
    <w:p w14:paraId="43480455">
      <w:pPr>
        <w:pStyle w:val="4"/>
        <w:spacing w:before="90" w:line="254" w:lineRule="auto"/>
        <w:ind w:right="98"/>
        <w:rPr>
          <w:rFonts w:hint="eastAsia"/>
        </w:rPr>
      </w:pPr>
      <w:r>
        <w:rPr>
          <w:rFonts w:hint="eastAsia"/>
        </w:rPr>
        <w:t>—men, and all their members, are written in this book of providential care, Exod 32:32; Ps 69:28; Ps 139:16; Ps 33:13-15; Prov 8:15-16; Prov 16:1,9; Prov 21:1; Dan 2:21-22,44,47; Dan 4:35; Job 12:10; Acts 17:28.</w:t>
      </w:r>
    </w:p>
    <w:p w14:paraId="194E8C76">
      <w:pPr>
        <w:pStyle w:val="4"/>
        <w:spacing w:before="90" w:line="254" w:lineRule="auto"/>
        <w:ind w:right="98"/>
        <w:rPr>
          <w:rFonts w:hint="eastAsia"/>
        </w:rPr>
      </w:pPr>
      <w:r>
        <w:rPr>
          <w:rFonts w:hint="eastAsia"/>
        </w:rPr>
        <w:t>——人，和他们所有的肢体，都被写在这本护理之册上，出32:32；诗69:28；诗139:16；诗33:13-15；箴8:15-16；箴16:1,9；箴21:1；但2:21-22,44,47；但4:35；伯12:10；徒17:28。</w:t>
      </w:r>
    </w:p>
    <w:p w14:paraId="247A96A6">
      <w:pPr>
        <w:pStyle w:val="4"/>
        <w:spacing w:before="90" w:line="254" w:lineRule="auto"/>
        <w:ind w:right="98"/>
        <w:rPr>
          <w:rFonts w:hint="eastAsia"/>
        </w:rPr>
      </w:pPr>
    </w:p>
    <w:p w14:paraId="08C36C3B">
      <w:pPr>
        <w:pStyle w:val="4"/>
        <w:spacing w:before="90" w:line="254" w:lineRule="auto"/>
        <w:ind w:right="98"/>
        <w:rPr>
          <w:rFonts w:hint="eastAsia"/>
        </w:rPr>
      </w:pPr>
      <w:r>
        <w:rPr>
          <w:rFonts w:hint="eastAsia"/>
        </w:rPr>
        <w:t>He governed the fate of Jacob, a very mild man, and his offspring, Gen 28:13-15; of Ishmael and Esau, very wild men, and theirs, Gen 16:12; Gen 25:16,23;</w:t>
      </w:r>
    </w:p>
    <w:p w14:paraId="5556D4FB">
      <w:pPr>
        <w:pStyle w:val="4"/>
        <w:spacing w:before="90" w:line="254" w:lineRule="auto"/>
        <w:ind w:right="98"/>
        <w:rPr>
          <w:rFonts w:hint="eastAsia"/>
        </w:rPr>
      </w:pPr>
      <w:r>
        <w:rPr>
          <w:rFonts w:hint="eastAsia"/>
        </w:rPr>
        <w:t>祂掌管了雅各，一个非常温和的人，和他后裔的命运，创28:13-15；以及以实玛利和以扫，非常狂野的人，和他们后裔的命运，创16:12；创25:16,23；</w:t>
      </w:r>
    </w:p>
    <w:p w14:paraId="6E6FD731">
      <w:pPr>
        <w:pStyle w:val="4"/>
        <w:spacing w:before="90" w:line="254" w:lineRule="auto"/>
        <w:ind w:right="98"/>
        <w:rPr>
          <w:rFonts w:hint="eastAsia"/>
        </w:rPr>
      </w:pPr>
    </w:p>
    <w:p w14:paraId="454A4585">
      <w:pPr>
        <w:pStyle w:val="4"/>
        <w:spacing w:before="90" w:line="254" w:lineRule="auto"/>
        <w:ind w:right="98"/>
        <w:rPr>
          <w:rFonts w:hint="eastAsia"/>
        </w:rPr>
      </w:pPr>
      <w:r>
        <w:rPr>
          <w:rFonts w:hint="eastAsia"/>
        </w:rPr>
        <w:t>—the concerns of Jesus Christ, God-man, and his church, which is his body, Isa 42:1-7; Isa 50:4; Isa 49:1-12; Isa 53; Rom 8:28-39; 1 Cor 3:21-22; 2 Cor 4:17; Heb 13:5.</w:t>
      </w:r>
    </w:p>
    <w:p w14:paraId="0E76313B">
      <w:pPr>
        <w:pStyle w:val="4"/>
        <w:spacing w:before="90" w:line="254" w:lineRule="auto"/>
        <w:ind w:right="98"/>
        <w:rPr>
          <w:rFonts w:hint="eastAsia"/>
        </w:rPr>
      </w:pPr>
      <w:r>
        <w:rPr>
          <w:rFonts w:hint="eastAsia"/>
        </w:rPr>
        <w:t>——耶稣基督，神人，和祂教会，即祂身体的事务，赛42:1-7；赛50:4；赛49:1-12；赛53；罗8:28-39；林前3:21-22；林后4:17；来13:5。</w:t>
      </w:r>
    </w:p>
    <w:p w14:paraId="335CEDD2">
      <w:pPr>
        <w:pStyle w:val="4"/>
        <w:spacing w:before="90" w:line="254" w:lineRule="auto"/>
        <w:ind w:right="98"/>
        <w:rPr>
          <w:rFonts w:hint="eastAsia"/>
        </w:rPr>
      </w:pPr>
    </w:p>
    <w:p w14:paraId="798AEE6E">
      <w:pPr>
        <w:pStyle w:val="4"/>
        <w:spacing w:before="90" w:line="254" w:lineRule="auto"/>
        <w:ind w:right="98"/>
        <w:rPr>
          <w:rFonts w:hint="eastAsia"/>
        </w:rPr>
      </w:pPr>
      <w:r>
        <w:rPr>
          <w:rFonts w:hint="eastAsia"/>
        </w:rPr>
        <w:t>—By his providence he managed the haughty and obstinate Egyptians, Exod 1-14; Exod 18:11; the oppressed and dispirited Israelites, Gen 15:13-18; the proud and atheistical Syrians, 1 Kings 19:15; the powerful and furious Assyrians, Chaldeans, Persians, Greeks, and Romans, Isa 10; Isa 30; Isa 33; Isa 37; Jer 25:1; Jer 51; Dan 2-11; Zech 6; the savage Tartars and Turks, Ezek 38-39; Rev 7-9; Rev 20; the crafty, wicked Papists, Dan 7; Dan 11:36-43; Rev 9-19;</w:t>
      </w:r>
    </w:p>
    <w:p w14:paraId="4B557D6E">
      <w:pPr>
        <w:pStyle w:val="4"/>
        <w:spacing w:before="90" w:line="254" w:lineRule="auto"/>
        <w:ind w:right="98"/>
        <w:rPr>
          <w:rFonts w:hint="eastAsia"/>
        </w:rPr>
      </w:pPr>
      <w:r>
        <w:rPr>
          <w:rFonts w:hint="eastAsia"/>
        </w:rPr>
        <w:t>——藉着祂的护理，祂管理了傲慢顽固的埃及人，出1-14；出18:11；受压迫和沮丧的以色列人，创15:13-18；骄傲和无神的叙利亚人，王上19:15；强大而狂暴的亚述人、迦勒底人、波斯人、希腊人和罗马人，赛10；赛30；赛33；赛37；耶25:1；耶51；但2-11；亚6；野蛮的鞑靼人和土耳其人，结38-39；启7-9；启20；狡猾邪恶的教皇党人，但7；但11:36-43；启9-19；</w:t>
      </w:r>
    </w:p>
    <w:p w14:paraId="572BD5A3">
      <w:pPr>
        <w:pStyle w:val="4"/>
        <w:spacing w:before="90" w:line="254" w:lineRule="auto"/>
        <w:ind w:right="98"/>
        <w:rPr>
          <w:rFonts w:hint="eastAsia"/>
        </w:rPr>
      </w:pPr>
    </w:p>
    <w:p w14:paraId="555C2814">
      <w:pPr>
        <w:pStyle w:val="4"/>
        <w:spacing w:before="90" w:line="254" w:lineRule="auto"/>
        <w:ind w:right="98"/>
        <w:rPr>
          <w:rFonts w:hint="eastAsia"/>
        </w:rPr>
      </w:pPr>
      <w:r>
        <w:rPr>
          <w:rFonts w:hint="eastAsia"/>
        </w:rPr>
        <w:t>—nay, the whole earth, Isa 24; Ps 22:27-31.</w:t>
      </w:r>
    </w:p>
    <w:p w14:paraId="6B608C7C">
      <w:pPr>
        <w:pStyle w:val="4"/>
        <w:spacing w:before="90" w:line="254" w:lineRule="auto"/>
        <w:ind w:right="98"/>
        <w:rPr>
          <w:rFonts w:hint="eastAsia"/>
        </w:rPr>
      </w:pPr>
      <w:r>
        <w:rPr>
          <w:rFonts w:hint="eastAsia"/>
        </w:rPr>
        <w:t>——不，是全世界，赛24；诗22:27-31。</w:t>
      </w:r>
    </w:p>
    <w:p w14:paraId="36A473EE">
      <w:pPr>
        <w:pStyle w:val="4"/>
        <w:spacing w:before="90" w:line="254" w:lineRule="auto"/>
        <w:ind w:right="98"/>
        <w:rPr>
          <w:rFonts w:hint="eastAsia"/>
        </w:rPr>
      </w:pPr>
    </w:p>
    <w:p w14:paraId="196263E6">
      <w:pPr>
        <w:pStyle w:val="4"/>
        <w:spacing w:before="90" w:line="254" w:lineRule="auto"/>
        <w:ind w:right="98"/>
        <w:rPr>
          <w:rFonts w:hint="eastAsia"/>
        </w:rPr>
      </w:pPr>
      <w:r>
        <w:rPr>
          <w:rFonts w:hint="eastAsia"/>
        </w:rPr>
        <w:t>—His providence extends to men's birth, Job 10:3,8-12; Job 33:4; Ps 139:14-16; Ps 22:10; Ps 71:6;</w:t>
      </w:r>
    </w:p>
    <w:p w14:paraId="4608970A">
      <w:pPr>
        <w:pStyle w:val="4"/>
        <w:spacing w:before="90" w:line="254" w:lineRule="auto"/>
        <w:ind w:right="98"/>
        <w:rPr>
          <w:rFonts w:hint="eastAsia"/>
        </w:rPr>
      </w:pPr>
      <w:r>
        <w:rPr>
          <w:rFonts w:hint="eastAsia"/>
        </w:rPr>
        <w:t>——祂的护理延及人的出生，伯10:3,8-12；伯33:4；诗139:14-16；诗22:10；诗71:6；</w:t>
      </w:r>
    </w:p>
    <w:p w14:paraId="527CC4E6">
      <w:pPr>
        <w:pStyle w:val="4"/>
        <w:spacing w:before="90" w:line="254" w:lineRule="auto"/>
        <w:ind w:right="98"/>
        <w:rPr>
          <w:rFonts w:hint="eastAsia"/>
        </w:rPr>
      </w:pPr>
    </w:p>
    <w:p w14:paraId="00C9C109">
      <w:pPr>
        <w:pStyle w:val="4"/>
        <w:spacing w:before="90" w:line="254" w:lineRule="auto"/>
        <w:ind w:right="98"/>
        <w:rPr>
          <w:rFonts w:hint="eastAsia"/>
        </w:rPr>
      </w:pPr>
      <w:r>
        <w:rPr>
          <w:rFonts w:hint="eastAsia"/>
        </w:rPr>
        <w:t>—their manner of life, Gen 15:13; Gen 16:12; Deut 30:9,19-20; Deut 32:10; Job 12:10; Ps 56:8; Ps 139:2; Ps 116:9,12; Ps 71:17-18; Prov 22:2; Prov 16:9; Isa 46:3-4; Matt 10:29-30; and their death, Job 14:5; John 7:4; Ps 39:5; 1 Sam 26:10; Jer 34:4-5; Jer 22:19; Jer 36:30. 3.</w:t>
      </w:r>
    </w:p>
    <w:p w14:paraId="35D9C281">
      <w:pPr>
        <w:pStyle w:val="4"/>
        <w:spacing w:before="90" w:line="254" w:lineRule="auto"/>
        <w:ind w:right="98"/>
        <w:rPr>
          <w:rFonts w:hint="eastAsia"/>
        </w:rPr>
      </w:pPr>
      <w:r>
        <w:rPr>
          <w:rFonts w:hint="eastAsia"/>
        </w:rPr>
        <w:t>——他们的生活方式，创15:13；创16:12；申30:9,19-20；申32:10；伯12:10；诗56:8；诗139:2；诗116:9,12；诗71:17-18；箴22:2；箴16:9；赛46:3-4；太10:29-30；和他们的死亡，伯14:5；约7:4；诗39:5；撒上26:10；耶34:4-5；耶22:19；耶36:30。3.</w:t>
      </w:r>
    </w:p>
    <w:p w14:paraId="240253F2">
      <w:pPr>
        <w:pStyle w:val="4"/>
        <w:spacing w:before="90" w:line="254" w:lineRule="auto"/>
        <w:ind w:right="98"/>
        <w:rPr>
          <w:rFonts w:hint="eastAsia"/>
        </w:rPr>
      </w:pPr>
    </w:p>
    <w:p w14:paraId="6BF26CBD">
      <w:pPr>
        <w:pStyle w:val="4"/>
        <w:spacing w:before="90" w:line="254" w:lineRule="auto"/>
        <w:ind w:right="98"/>
        <w:rPr>
          <w:rFonts w:hint="eastAsia"/>
        </w:rPr>
      </w:pPr>
      <w:r>
        <w:rPr>
          <w:rFonts w:hint="eastAsia"/>
        </w:rPr>
        <w:t>All the actions or motions of his creatures, Isa 45:6-7; Lam 3:38; Amos 3:2,6-7.</w:t>
      </w:r>
    </w:p>
    <w:p w14:paraId="538EE08E">
      <w:pPr>
        <w:pStyle w:val="4"/>
        <w:spacing w:before="90" w:line="254" w:lineRule="auto"/>
        <w:ind w:right="98"/>
        <w:rPr>
          <w:rFonts w:hint="eastAsia"/>
        </w:rPr>
      </w:pPr>
      <w:r>
        <w:rPr>
          <w:rFonts w:hint="eastAsia"/>
        </w:rPr>
        <w:t>祂受造物的一切行动或运动，赛45:6-7；哀3:38；摩3:2,6-7。</w:t>
      </w:r>
    </w:p>
    <w:p w14:paraId="2EE07203">
      <w:pPr>
        <w:pStyle w:val="4"/>
        <w:spacing w:before="90" w:line="254" w:lineRule="auto"/>
        <w:ind w:right="98"/>
        <w:rPr>
          <w:rFonts w:hint="eastAsia"/>
        </w:rPr>
      </w:pPr>
    </w:p>
    <w:p w14:paraId="574FEA50">
      <w:pPr>
        <w:pStyle w:val="4"/>
        <w:spacing w:before="90" w:line="254" w:lineRule="auto"/>
        <w:ind w:right="98"/>
        <w:rPr>
          <w:rFonts w:hint="eastAsia"/>
        </w:rPr>
      </w:pPr>
      <w:r>
        <w:rPr>
          <w:rFonts w:hint="eastAsia"/>
        </w:rPr>
        <w:t>—1. All natural motions of inanimate, or actions of animate creatures, Ps 74:16-17; Ps 136:8-9; Ps 104; Gen 8:21-22; Isa 55:9-10; Jer 31:35-36; Matt 5:46; Job 37-41.</w:t>
      </w:r>
    </w:p>
    <w:p w14:paraId="6EE72A28">
      <w:pPr>
        <w:pStyle w:val="4"/>
        <w:spacing w:before="90" w:line="254" w:lineRule="auto"/>
        <w:ind w:right="98"/>
        <w:rPr>
          <w:rFonts w:hint="eastAsia"/>
        </w:rPr>
      </w:pPr>
      <w:r>
        <w:rPr>
          <w:rFonts w:hint="eastAsia"/>
        </w:rPr>
        <w:t>——1. 所有无生命之物的自然运动，或有生命之物的行动，诗74:16-17；诗136:8-9；诗104；创8:21-22；赛55:9-10；耶31:35-36；太5:46；伯37-41。</w:t>
      </w:r>
    </w:p>
    <w:p w14:paraId="0173C9D8">
      <w:pPr>
        <w:pStyle w:val="4"/>
        <w:spacing w:before="90" w:line="254" w:lineRule="auto"/>
        <w:ind w:right="98"/>
        <w:rPr>
          <w:rFonts w:hint="eastAsia"/>
        </w:rPr>
      </w:pPr>
    </w:p>
    <w:p w14:paraId="5218CD3B">
      <w:pPr>
        <w:pStyle w:val="4"/>
        <w:spacing w:before="90" w:line="254" w:lineRule="auto"/>
        <w:ind w:right="98"/>
        <w:rPr>
          <w:rFonts w:hint="eastAsia"/>
        </w:rPr>
      </w:pPr>
      <w:r>
        <w:rPr>
          <w:rFonts w:hint="eastAsia"/>
        </w:rPr>
        <w:t>Hence plants fixed between a fruitful and barren soil direct all their roots toward the former,</w:t>
      </w:r>
    </w:p>
    <w:p w14:paraId="6C8E8951">
      <w:pPr>
        <w:pStyle w:val="4"/>
        <w:spacing w:before="90" w:line="254" w:lineRule="auto"/>
        <w:ind w:right="98"/>
        <w:rPr>
          <w:rFonts w:hint="eastAsia"/>
        </w:rPr>
      </w:pPr>
      <w:r>
        <w:rPr>
          <w:rFonts w:hint="eastAsia"/>
        </w:rPr>
        <w:t>因此，生长在肥沃和贫瘠土壤之间的植物，将其所有的根都伸向前者，</w:t>
      </w:r>
    </w:p>
    <w:p w14:paraId="22E9559D">
      <w:pPr>
        <w:pStyle w:val="4"/>
        <w:spacing w:before="90" w:line="254" w:lineRule="auto"/>
        <w:ind w:right="98"/>
        <w:rPr>
          <w:rFonts w:hint="eastAsia"/>
        </w:rPr>
      </w:pPr>
    </w:p>
    <w:p w14:paraId="52EFA979">
      <w:pPr>
        <w:pStyle w:val="4"/>
        <w:spacing w:before="90" w:line="254" w:lineRule="auto"/>
        <w:ind w:right="98"/>
        <w:rPr>
          <w:rFonts w:hint="eastAsia"/>
        </w:rPr>
      </w:pPr>
      <w:r>
        <w:rPr>
          <w:rFonts w:hint="eastAsia"/>
        </w:rPr>
        <w:t>—and fishes and fowls, at stated seasons, travel and station themselves to their own or mankind's advantage:</w:t>
      </w:r>
    </w:p>
    <w:p w14:paraId="4299F138">
      <w:pPr>
        <w:pStyle w:val="4"/>
        <w:spacing w:before="90" w:line="254" w:lineRule="auto"/>
        <w:ind w:right="98"/>
        <w:rPr>
          <w:rFonts w:hint="eastAsia"/>
        </w:rPr>
      </w:pPr>
      <w:r>
        <w:rPr>
          <w:rFonts w:hint="eastAsia"/>
        </w:rPr>
        <w:t>——鱼和鸟，在特定的季节，迁徙并定居，以利于它们自己或人类：</w:t>
      </w:r>
    </w:p>
    <w:p w14:paraId="75A743FD">
      <w:pPr>
        <w:pStyle w:val="4"/>
        <w:spacing w:before="90" w:line="254" w:lineRule="auto"/>
        <w:ind w:right="98"/>
        <w:rPr>
          <w:rFonts w:hint="eastAsia"/>
        </w:rPr>
      </w:pPr>
    </w:p>
    <w:p w14:paraId="60943A1C">
      <w:pPr>
        <w:pStyle w:val="4"/>
        <w:spacing w:before="90" w:line="254" w:lineRule="auto"/>
        <w:ind w:right="98"/>
        <w:rPr>
          <w:rFonts w:hint="eastAsia"/>
        </w:rPr>
      </w:pPr>
      <w:r>
        <w:rPr>
          <w:rFonts w:hint="eastAsia"/>
        </w:rPr>
        <w:t>—2. All preternatural motions.</w:t>
      </w:r>
    </w:p>
    <w:p w14:paraId="352F27BC">
      <w:pPr>
        <w:pStyle w:val="4"/>
        <w:spacing w:before="90" w:line="254" w:lineRule="auto"/>
        <w:ind w:right="98"/>
        <w:rPr>
          <w:rFonts w:hint="eastAsia"/>
        </w:rPr>
      </w:pPr>
      <w:r>
        <w:rPr>
          <w:rFonts w:hint="eastAsia"/>
        </w:rPr>
        <w:t>——2. 所有超自然的运动。</w:t>
      </w:r>
    </w:p>
    <w:p w14:paraId="34DA122F">
      <w:pPr>
        <w:pStyle w:val="4"/>
        <w:spacing w:before="90" w:line="254" w:lineRule="auto"/>
        <w:ind w:right="98"/>
        <w:rPr>
          <w:rFonts w:hint="eastAsia"/>
        </w:rPr>
      </w:pPr>
    </w:p>
    <w:p w14:paraId="21CC2D59">
      <w:pPr>
        <w:pStyle w:val="4"/>
        <w:spacing w:before="90" w:line="254" w:lineRule="auto"/>
        <w:ind w:right="98"/>
        <w:rPr>
          <w:rFonts w:hint="eastAsia"/>
        </w:rPr>
      </w:pPr>
      <w:r>
        <w:rPr>
          <w:rFonts w:hint="eastAsia"/>
        </w:rPr>
        <w:t>By his influence the waters overflowed the earth, and after they had drowned the ungodly inhabitants, were dried up, Gen 6-8;</w:t>
      </w:r>
    </w:p>
    <w:p w14:paraId="13362FB5">
      <w:pPr>
        <w:pStyle w:val="4"/>
        <w:spacing w:before="90" w:line="254" w:lineRule="auto"/>
        <w:ind w:right="98"/>
        <w:rPr>
          <w:rFonts w:hint="eastAsia"/>
        </w:rPr>
      </w:pPr>
      <w:r>
        <w:rPr>
          <w:rFonts w:hint="eastAsia"/>
        </w:rPr>
        <w:t>藉着祂的影响，水淹没了大地，在淹死了不敬虔的居民后，又干涸了，创6-8；</w:t>
      </w:r>
    </w:p>
    <w:p w14:paraId="5178D562">
      <w:pPr>
        <w:pStyle w:val="4"/>
        <w:spacing w:before="90" w:line="254" w:lineRule="auto"/>
        <w:ind w:right="98"/>
        <w:rPr>
          <w:rFonts w:hint="eastAsia"/>
        </w:rPr>
      </w:pPr>
    </w:p>
    <w:p w14:paraId="3137E8BC">
      <w:pPr>
        <w:pStyle w:val="4"/>
        <w:spacing w:before="90" w:line="254" w:lineRule="auto"/>
        <w:ind w:right="98"/>
        <w:rPr>
          <w:rFonts w:hint="eastAsia"/>
        </w:rPr>
      </w:pPr>
      <w:r>
        <w:rPr>
          <w:rFonts w:hint="eastAsia"/>
        </w:rPr>
        <w:t>—Sodom was destroyed by fire and brimstone, Gen 19:24;</w:t>
      </w:r>
    </w:p>
    <w:p w14:paraId="06ED6461">
      <w:pPr>
        <w:pStyle w:val="4"/>
        <w:spacing w:before="90" w:line="254" w:lineRule="auto"/>
        <w:ind w:right="98"/>
        <w:rPr>
          <w:rFonts w:hint="eastAsia"/>
        </w:rPr>
      </w:pPr>
      <w:r>
        <w:rPr>
          <w:rFonts w:hint="eastAsia"/>
        </w:rPr>
        <w:t>——所多玛被火与硫磺毁灭，创19:24；</w:t>
      </w:r>
    </w:p>
    <w:p w14:paraId="32E86061">
      <w:pPr>
        <w:pStyle w:val="4"/>
        <w:spacing w:before="90" w:line="254" w:lineRule="auto"/>
        <w:ind w:right="98"/>
        <w:rPr>
          <w:rFonts w:hint="eastAsia"/>
        </w:rPr>
      </w:pPr>
    </w:p>
    <w:p w14:paraId="51467DBB">
      <w:pPr>
        <w:pStyle w:val="4"/>
        <w:spacing w:before="90" w:line="254" w:lineRule="auto"/>
        <w:ind w:right="98"/>
        <w:rPr>
          <w:rFonts w:hint="eastAsia"/>
        </w:rPr>
      </w:pPr>
      <w:r>
        <w:rPr>
          <w:rFonts w:hint="eastAsia"/>
        </w:rPr>
        <w:t>—Egypt was plagued, and the Red Sea and Jordan divided, Exod 7-14; Ps 75:14-15; Ps 89:10; Ps 78:12-14; Ps 77:14-20; Ps 114; Ps 136; Ps 135; Ps 105-106; Ps 78; Josh 3-4; 2 Kings 2.</w:t>
      </w:r>
    </w:p>
    <w:p w14:paraId="1BC68023">
      <w:pPr>
        <w:pStyle w:val="4"/>
        <w:spacing w:before="90" w:line="254" w:lineRule="auto"/>
        <w:ind w:right="98"/>
        <w:rPr>
          <w:rFonts w:hint="eastAsia"/>
        </w:rPr>
      </w:pPr>
      <w:r>
        <w:rPr>
          <w:rFonts w:hint="eastAsia"/>
        </w:rPr>
        <w:t>——埃及遭灾，红海和约旦河分开，出7-14；诗75:14-15；诗89:10；诗78:12-14；诗77:14-20；诗114；诗136；诗135；诗105-106；诗78；书3-4；王下2。</w:t>
      </w:r>
    </w:p>
    <w:p w14:paraId="014C364A">
      <w:pPr>
        <w:pStyle w:val="4"/>
        <w:spacing w:before="90" w:line="254" w:lineRule="auto"/>
        <w:ind w:right="98"/>
        <w:rPr>
          <w:rFonts w:hint="eastAsia"/>
        </w:rPr>
      </w:pPr>
    </w:p>
    <w:p w14:paraId="4F3275C5">
      <w:pPr>
        <w:pStyle w:val="4"/>
        <w:spacing w:before="90" w:line="254" w:lineRule="auto"/>
        <w:ind w:right="98"/>
        <w:rPr>
          <w:rFonts w:hint="eastAsia"/>
        </w:rPr>
      </w:pPr>
      <w:r>
        <w:rPr>
          <w:rFonts w:hint="eastAsia"/>
        </w:rPr>
        <w:t>—manna and quails were rained about the Hebrew camp, and water brought from flinty rocks, Exod 16-17; Num 11; Num 20; Ps 78:15-28;</w:t>
      </w:r>
    </w:p>
    <w:p w14:paraId="30E463C3">
      <w:pPr>
        <w:pStyle w:val="4"/>
        <w:spacing w:before="90" w:line="254" w:lineRule="auto"/>
        <w:ind w:right="98"/>
        <w:rPr>
          <w:rFonts w:hint="eastAsia"/>
        </w:rPr>
      </w:pPr>
      <w:r>
        <w:rPr>
          <w:rFonts w:hint="eastAsia"/>
        </w:rPr>
        <w:t>——吗哪和鹌鹑降在希伯来人的营地周围，水从坚硬的岩石中流出，出16-17；民11；民20；诗78:15-28；</w:t>
      </w:r>
    </w:p>
    <w:p w14:paraId="6AECD8CD">
      <w:pPr>
        <w:pStyle w:val="4"/>
        <w:spacing w:before="90" w:line="254" w:lineRule="auto"/>
        <w:ind w:right="98"/>
        <w:rPr>
          <w:rFonts w:hint="eastAsia"/>
        </w:rPr>
      </w:pPr>
    </w:p>
    <w:p w14:paraId="3707CE1C">
      <w:pPr>
        <w:pStyle w:val="4"/>
        <w:spacing w:before="90" w:line="254" w:lineRule="auto"/>
        <w:ind w:right="98"/>
        <w:rPr>
          <w:rFonts w:hint="eastAsia"/>
        </w:rPr>
      </w:pPr>
      <w:r>
        <w:rPr>
          <w:rFonts w:hint="eastAsia"/>
        </w:rPr>
        <w:t>—the earth swallowed up Korah and his companions, Num 16;</w:t>
      </w:r>
    </w:p>
    <w:p w14:paraId="2460D8B4">
      <w:pPr>
        <w:pStyle w:val="4"/>
        <w:spacing w:before="90" w:line="254" w:lineRule="auto"/>
        <w:ind w:right="98"/>
        <w:rPr>
          <w:rFonts w:hint="eastAsia"/>
        </w:rPr>
      </w:pPr>
      <w:r>
        <w:rPr>
          <w:rFonts w:hint="eastAsia"/>
        </w:rPr>
        <w:t>——地吞了可拉和他的同伴，民16；</w:t>
      </w:r>
    </w:p>
    <w:p w14:paraId="0D6ED4C3">
      <w:pPr>
        <w:pStyle w:val="4"/>
        <w:spacing w:before="90" w:line="254" w:lineRule="auto"/>
        <w:ind w:right="98"/>
        <w:rPr>
          <w:rFonts w:hint="eastAsia"/>
        </w:rPr>
      </w:pPr>
    </w:p>
    <w:p w14:paraId="13E2D670">
      <w:pPr>
        <w:pStyle w:val="4"/>
        <w:spacing w:before="90" w:line="254" w:lineRule="auto"/>
        <w:ind w:right="98"/>
        <w:rPr>
          <w:rFonts w:hint="eastAsia"/>
        </w:rPr>
      </w:pPr>
      <w:r>
        <w:rPr>
          <w:rFonts w:hint="eastAsia"/>
        </w:rPr>
        <w:t>—the thunders roared and lightnings flashed at Sinai, Exod 19-20; Exod 24:16-17;</w:t>
      </w:r>
    </w:p>
    <w:p w14:paraId="71D21B0F">
      <w:pPr>
        <w:pStyle w:val="4"/>
        <w:spacing w:before="90" w:line="254" w:lineRule="auto"/>
        <w:ind w:right="98"/>
        <w:rPr>
          <w:rFonts w:hint="eastAsia"/>
        </w:rPr>
      </w:pPr>
      <w:r>
        <w:rPr>
          <w:rFonts w:hint="eastAsia"/>
        </w:rPr>
        <w:t>——雷声轰鸣，闪电在西奈山闪烁，出19-20；出24:16-17；</w:t>
      </w:r>
    </w:p>
    <w:p w14:paraId="674DCEC9">
      <w:pPr>
        <w:pStyle w:val="4"/>
        <w:spacing w:before="90" w:line="254" w:lineRule="auto"/>
        <w:ind w:right="98"/>
        <w:rPr>
          <w:rFonts w:hint="eastAsia"/>
        </w:rPr>
      </w:pPr>
    </w:p>
    <w:p w14:paraId="0EC070F7">
      <w:pPr>
        <w:pStyle w:val="4"/>
        <w:spacing w:before="90" w:line="254" w:lineRule="auto"/>
        <w:ind w:right="98"/>
        <w:rPr>
          <w:rFonts w:hint="eastAsia"/>
        </w:rPr>
      </w:pPr>
      <w:r>
        <w:rPr>
          <w:rFonts w:hint="eastAsia"/>
        </w:rPr>
        <w:t>—the sun and moon stood still, Josh 10:12-13; Hab 3:11;</w:t>
      </w:r>
    </w:p>
    <w:p w14:paraId="536AC594">
      <w:pPr>
        <w:pStyle w:val="4"/>
        <w:spacing w:before="90" w:line="254" w:lineRule="auto"/>
        <w:ind w:right="98"/>
        <w:rPr>
          <w:rFonts w:hint="eastAsia"/>
        </w:rPr>
      </w:pPr>
      <w:r>
        <w:rPr>
          <w:rFonts w:hint="eastAsia"/>
        </w:rPr>
        <w:t>——日头和月亮停住，书10:12-13；哈3:11；</w:t>
      </w:r>
    </w:p>
    <w:p w14:paraId="18C702F5">
      <w:pPr>
        <w:pStyle w:val="4"/>
        <w:spacing w:before="90" w:line="254" w:lineRule="auto"/>
        <w:ind w:right="98"/>
        <w:rPr>
          <w:rFonts w:hint="eastAsia"/>
        </w:rPr>
      </w:pPr>
    </w:p>
    <w:p w14:paraId="3E00BDAB">
      <w:pPr>
        <w:pStyle w:val="4"/>
        <w:spacing w:before="90" w:line="254" w:lineRule="auto"/>
        <w:ind w:right="98"/>
        <w:rPr>
          <w:rFonts w:hint="eastAsia"/>
        </w:rPr>
      </w:pPr>
      <w:r>
        <w:rPr>
          <w:rFonts w:hint="eastAsia"/>
        </w:rPr>
        <w:t>—the sun went backward ten degrees, Isa 38:8;</w:t>
      </w:r>
    </w:p>
    <w:p w14:paraId="5675E8C7">
      <w:pPr>
        <w:pStyle w:val="4"/>
        <w:spacing w:before="90" w:line="254" w:lineRule="auto"/>
        <w:ind w:right="98"/>
        <w:rPr>
          <w:rFonts w:hint="eastAsia"/>
        </w:rPr>
      </w:pPr>
      <w:r>
        <w:rPr>
          <w:rFonts w:hint="eastAsia"/>
        </w:rPr>
        <w:t>——日头后退十度，赛38:8；</w:t>
      </w:r>
    </w:p>
    <w:p w14:paraId="62E7B697">
      <w:pPr>
        <w:pStyle w:val="4"/>
        <w:spacing w:before="90" w:line="254" w:lineRule="auto"/>
        <w:ind w:right="98"/>
        <w:rPr>
          <w:rFonts w:hint="eastAsia"/>
        </w:rPr>
      </w:pPr>
    </w:p>
    <w:p w14:paraId="1EFFFDC5">
      <w:pPr>
        <w:pStyle w:val="4"/>
        <w:spacing w:before="90" w:line="254" w:lineRule="auto"/>
        <w:ind w:right="98"/>
        <w:rPr>
          <w:rFonts w:hint="eastAsia"/>
        </w:rPr>
      </w:pPr>
      <w:r>
        <w:rPr>
          <w:rFonts w:hint="eastAsia"/>
        </w:rPr>
        <w:t>—a drought of forty-two months scorched the land of Israel, 1 Kings 17-18; James 5:17;</w:t>
      </w:r>
    </w:p>
    <w:p w14:paraId="708E0FF0">
      <w:pPr>
        <w:pStyle w:val="4"/>
        <w:spacing w:before="90" w:line="254" w:lineRule="auto"/>
        <w:ind w:right="98"/>
        <w:rPr>
          <w:rFonts w:hint="eastAsia"/>
        </w:rPr>
      </w:pPr>
      <w:r>
        <w:rPr>
          <w:rFonts w:hint="eastAsia"/>
        </w:rPr>
        <w:t>——四十二个月的干旱炙烤着以色列地，王上17-18；雅5:17；</w:t>
      </w:r>
    </w:p>
    <w:p w14:paraId="31B380CF">
      <w:pPr>
        <w:pStyle w:val="4"/>
        <w:spacing w:before="90" w:line="254" w:lineRule="auto"/>
        <w:ind w:right="98"/>
        <w:rPr>
          <w:rFonts w:hint="eastAsia"/>
        </w:rPr>
      </w:pPr>
    </w:p>
    <w:p w14:paraId="7235F8DE">
      <w:pPr>
        <w:pStyle w:val="4"/>
        <w:spacing w:before="90" w:line="254" w:lineRule="auto"/>
        <w:ind w:right="98"/>
        <w:rPr>
          <w:rFonts w:hint="eastAsia"/>
        </w:rPr>
      </w:pPr>
      <w:r>
        <w:rPr>
          <w:rFonts w:hint="eastAsia"/>
        </w:rPr>
        <w:t>—ravens, which feed on carrion, regularly provided Elijah with clean flesh, 1 Kings 17:6;</w:t>
      </w:r>
    </w:p>
    <w:p w14:paraId="4497CF50">
      <w:pPr>
        <w:pStyle w:val="4"/>
        <w:spacing w:before="90" w:line="254" w:lineRule="auto"/>
        <w:ind w:right="98"/>
        <w:rPr>
          <w:rFonts w:hint="eastAsia"/>
        </w:rPr>
      </w:pPr>
      <w:r>
        <w:rPr>
          <w:rFonts w:hint="eastAsia"/>
        </w:rPr>
        <w:t>——吃腐肉的乌鸦，定时为以利亚提供洁净的肉，王上17:6；</w:t>
      </w:r>
    </w:p>
    <w:p w14:paraId="4B307369">
      <w:pPr>
        <w:pStyle w:val="4"/>
        <w:spacing w:before="90" w:line="254" w:lineRule="auto"/>
        <w:ind w:right="98"/>
        <w:rPr>
          <w:rFonts w:hint="eastAsia"/>
        </w:rPr>
      </w:pPr>
    </w:p>
    <w:p w14:paraId="52263BCD">
      <w:pPr>
        <w:pStyle w:val="4"/>
        <w:spacing w:before="90" w:line="254" w:lineRule="auto"/>
        <w:ind w:right="98"/>
        <w:rPr>
          <w:rFonts w:hint="eastAsia"/>
        </w:rPr>
      </w:pPr>
      <w:r>
        <w:rPr>
          <w:rFonts w:hint="eastAsia"/>
        </w:rPr>
        <w:t>—a whale swallowed up Jonah, and after three days landed him in a proper place, Jon 1:17; Jon 2:10;</w:t>
      </w:r>
    </w:p>
    <w:p w14:paraId="29013360">
      <w:pPr>
        <w:pStyle w:val="4"/>
        <w:spacing w:before="90" w:line="254" w:lineRule="auto"/>
        <w:ind w:right="98"/>
        <w:rPr>
          <w:rFonts w:hint="eastAsia"/>
        </w:rPr>
      </w:pPr>
      <w:r>
        <w:rPr>
          <w:rFonts w:hint="eastAsia"/>
        </w:rPr>
        <w:t>——一条大鱼吞了约拿，三天后将他吐在一个合宜的地方，拿1:17；拿2:10；</w:t>
      </w:r>
    </w:p>
    <w:p w14:paraId="1F9C11D6">
      <w:pPr>
        <w:pStyle w:val="4"/>
        <w:spacing w:before="90" w:line="254" w:lineRule="auto"/>
        <w:ind w:right="98"/>
        <w:rPr>
          <w:rFonts w:hint="eastAsia"/>
        </w:rPr>
      </w:pPr>
    </w:p>
    <w:p w14:paraId="7204DB28">
      <w:pPr>
        <w:pStyle w:val="4"/>
        <w:spacing w:before="90" w:line="254" w:lineRule="auto"/>
        <w:ind w:right="98"/>
        <w:rPr>
          <w:rFonts w:hint="eastAsia"/>
        </w:rPr>
      </w:pPr>
      <w:r>
        <w:rPr>
          <w:rFonts w:hint="eastAsia"/>
        </w:rPr>
        <w:t>—an outrageous fiery furnace burnt the bonds of Shadrach, Meshach, and Abednego, while it did not singe their clothes or hair, Dan 3:19-37;</w:t>
      </w:r>
    </w:p>
    <w:p w14:paraId="3E139939">
      <w:pPr>
        <w:pStyle w:val="4"/>
        <w:spacing w:before="90" w:line="254" w:lineRule="auto"/>
        <w:ind w:right="98"/>
        <w:rPr>
          <w:rFonts w:hint="eastAsia"/>
        </w:rPr>
      </w:pPr>
      <w:r>
        <w:rPr>
          <w:rFonts w:hint="eastAsia"/>
        </w:rPr>
        <w:t>——一个烈火的窑烧断了沙得拉、米煞和亚伯尼歌的捆绑，却没有烧焦他们的衣服或头发，但3:19-37；</w:t>
      </w:r>
    </w:p>
    <w:p w14:paraId="65B62194">
      <w:pPr>
        <w:pStyle w:val="4"/>
        <w:spacing w:before="90" w:line="254" w:lineRule="auto"/>
        <w:ind w:right="98"/>
        <w:rPr>
          <w:rFonts w:hint="eastAsia"/>
        </w:rPr>
      </w:pPr>
    </w:p>
    <w:p w14:paraId="0D7FA3ED">
      <w:pPr>
        <w:pStyle w:val="4"/>
        <w:spacing w:before="90" w:line="254" w:lineRule="auto"/>
        <w:ind w:right="98"/>
        <w:rPr>
          <w:rFonts w:hint="eastAsia"/>
        </w:rPr>
      </w:pPr>
      <w:r>
        <w:rPr>
          <w:rFonts w:hint="eastAsia"/>
        </w:rPr>
        <w:t>—hungry lions attended Daniel a whole night, without hurting him in the least, but furiously devoured his accusers, Dan 6:22-24.</w:t>
      </w:r>
    </w:p>
    <w:p w14:paraId="6E6A7576">
      <w:pPr>
        <w:pStyle w:val="4"/>
        <w:spacing w:before="90" w:line="254" w:lineRule="auto"/>
        <w:ind w:right="98"/>
        <w:rPr>
          <w:rFonts w:hint="eastAsia"/>
        </w:rPr>
      </w:pPr>
      <w:r>
        <w:rPr>
          <w:rFonts w:hint="eastAsia"/>
        </w:rPr>
        <w:t>——饥饿的狮子整夜陪伴但以理，丝毫没有伤害他，却凶猛地吞噬了他的控告者，但6:22-24。</w:t>
      </w:r>
    </w:p>
    <w:p w14:paraId="2C0BD52C">
      <w:pPr>
        <w:pStyle w:val="4"/>
        <w:spacing w:before="90" w:line="254" w:lineRule="auto"/>
        <w:ind w:right="98"/>
        <w:rPr>
          <w:rFonts w:hint="eastAsia"/>
        </w:rPr>
      </w:pPr>
    </w:p>
    <w:p w14:paraId="32DF59DA">
      <w:pPr>
        <w:pStyle w:val="4"/>
        <w:spacing w:before="90" w:line="254" w:lineRule="auto"/>
        <w:ind w:right="98"/>
        <w:rPr>
          <w:rFonts w:hint="eastAsia"/>
        </w:rPr>
      </w:pPr>
      <w:r>
        <w:rPr>
          <w:rFonts w:hint="eastAsia"/>
        </w:rPr>
        <w:t>—3. All accidental motions, as the slipping of an axe-head,—falling of a lot,—or fixing of a random arrow in the joint of a coat of mail, etc. Exod 21:13; Deut 19:5; Prov 16:33; 1 Kings 22:17,28,34; Ezek 21:19-27; Jer 51:16; Ps 147:15-18; Matt 10:29; Gen 22:8,13.</w:t>
      </w:r>
    </w:p>
    <w:p w14:paraId="0CF84C35">
      <w:pPr>
        <w:pStyle w:val="4"/>
        <w:spacing w:before="90" w:line="254" w:lineRule="auto"/>
        <w:ind w:right="98"/>
        <w:rPr>
          <w:rFonts w:hint="eastAsia"/>
        </w:rPr>
      </w:pPr>
      <w:r>
        <w:rPr>
          <w:rFonts w:hint="eastAsia"/>
        </w:rPr>
        <w:t>——3. 所有偶然的运动，如斧头脱落、——掣签、——或一支随便射出的箭射入盔甲的接缝处等，出21:13；申19:5；箴16:33；王上22:17,28,34；结21:19-27；耶51:16；诗147:15-18；太10:29；创22:8,13。</w:t>
      </w:r>
    </w:p>
    <w:p w14:paraId="241B472B">
      <w:pPr>
        <w:pStyle w:val="4"/>
        <w:spacing w:before="90" w:line="254" w:lineRule="auto"/>
        <w:ind w:right="98"/>
        <w:rPr>
          <w:rFonts w:hint="eastAsia"/>
        </w:rPr>
      </w:pPr>
    </w:p>
    <w:p w14:paraId="5F6A1397">
      <w:pPr>
        <w:pStyle w:val="4"/>
        <w:spacing w:before="90" w:line="254" w:lineRule="auto"/>
        <w:ind w:right="98"/>
        <w:rPr>
          <w:rFonts w:hint="eastAsia"/>
        </w:rPr>
      </w:pPr>
      <w:r>
        <w:rPr>
          <w:rFonts w:hint="eastAsia"/>
        </w:rPr>
        <w:t>—4. All free actions, which depend on men's will, Prov 16:1,9; Prov 20:24; Prov 21:1; Jer 10:23; Phil 2:13; Gen 24:7; Gen 45:5,7; Gen 50:20; Isa 46:10-11; Isa 10:5-7; Acts 4:28.</w:t>
      </w:r>
    </w:p>
    <w:p w14:paraId="475218DA">
      <w:pPr>
        <w:pStyle w:val="4"/>
        <w:spacing w:before="90" w:line="254" w:lineRule="auto"/>
        <w:ind w:right="98"/>
        <w:rPr>
          <w:rFonts w:hint="eastAsia"/>
        </w:rPr>
      </w:pPr>
      <w:r>
        <w:rPr>
          <w:rFonts w:hint="eastAsia"/>
        </w:rPr>
        <w:t>——4. 所有取决于人意志的自由行动，箴16:1,9；箴20:24；箴21:1；耶10:23；腓2:13；创24:7；创45:5,7；创50:20；赛46:10-11；赛10:5-7；徒4:28。</w:t>
      </w:r>
    </w:p>
    <w:p w14:paraId="4C115E57">
      <w:pPr>
        <w:pStyle w:val="4"/>
        <w:spacing w:before="90" w:line="254" w:lineRule="auto"/>
        <w:ind w:right="98"/>
        <w:rPr>
          <w:rFonts w:hint="eastAsia"/>
        </w:rPr>
      </w:pPr>
    </w:p>
    <w:p w14:paraId="78140243">
      <w:pPr>
        <w:pStyle w:val="4"/>
        <w:spacing w:before="90" w:line="254" w:lineRule="auto"/>
        <w:ind w:right="98"/>
        <w:rPr>
          <w:rFonts w:hint="eastAsia"/>
        </w:rPr>
      </w:pPr>
      <w:r>
        <w:rPr>
          <w:rFonts w:hint="eastAsia"/>
        </w:rPr>
        <w:t>—5. All civil actions, even the management of armies in the hottest battles, Isa 10:5-7; Ps 47:9; Jer 36:19; Prov 8:15-16; Isa 10; Isa 13; Jer 46-51; Mic 2:13.</w:t>
      </w:r>
    </w:p>
    <w:p w14:paraId="06DC486F">
      <w:pPr>
        <w:pStyle w:val="4"/>
        <w:spacing w:before="90" w:line="254" w:lineRule="auto"/>
        <w:ind w:right="98"/>
        <w:rPr>
          <w:rFonts w:hint="eastAsia"/>
        </w:rPr>
      </w:pPr>
      <w:r>
        <w:rPr>
          <w:rFonts w:hint="eastAsia"/>
        </w:rPr>
        <w:t>——5. 所有民事行动，甚至在最激烈的战斗中对军队的管理，赛10:5-7；诗47:9；耶36:19；箴8:15-16；赛10；赛13；耶46-51；弥2:13。</w:t>
      </w:r>
    </w:p>
    <w:p w14:paraId="73A9024D">
      <w:pPr>
        <w:pStyle w:val="4"/>
        <w:spacing w:before="90" w:line="254" w:lineRule="auto"/>
        <w:ind w:right="98"/>
        <w:rPr>
          <w:rFonts w:hint="eastAsia"/>
        </w:rPr>
      </w:pPr>
    </w:p>
    <w:p w14:paraId="427AB98B">
      <w:pPr>
        <w:pStyle w:val="4"/>
        <w:spacing w:before="90" w:line="254" w:lineRule="auto"/>
        <w:ind w:right="98"/>
        <w:rPr>
          <w:rFonts w:hint="eastAsia"/>
        </w:rPr>
      </w:pPr>
      <w:r>
        <w:rPr>
          <w:rFonts w:hint="eastAsia"/>
        </w:rPr>
        <w:t>—6. All moral actions, good or evil, Isa 26:12; 1 Cor 4:7; Phil 2:13; James 1:17; 2 Cor 3:5; Exod 10:1; Deut 11:3,6; 2 Sam 12:11-12; 2 Sam 16:10; 2 Sam 24:1; 1 Kings 11:14,26; 1 Kings 22:22; Ps 81:12; Isa 6:9-10; Isa 29:14; Jer 4:10; Ezek 14:9; Ezek 20:25-26; Rom 1:24-28; Rom 9:17; Rom 11:8,32; 2 Thess 2:10-12.</w:t>
      </w:r>
    </w:p>
    <w:p w14:paraId="60520299">
      <w:pPr>
        <w:pStyle w:val="4"/>
        <w:spacing w:before="90" w:line="254" w:lineRule="auto"/>
        <w:ind w:right="98"/>
        <w:rPr>
          <w:rFonts w:hint="eastAsia"/>
        </w:rPr>
      </w:pPr>
      <w:r>
        <w:rPr>
          <w:rFonts w:hint="eastAsia"/>
        </w:rPr>
        <w:t>——6. 所有道德行为，善的或恶的，赛26:12；林前4:7；腓2:13；雅1:17；林后3:5；出10:1；申11:3,6；撒下12:11-12；撒下16:10；撒下24:1；王上11:14,26；王上22:22；诗81:12；赛6:9-10；赛29:14；耶4:10；结14:9；结20:25-26；罗1:24-28；罗9:17；罗11:8,32；帖后2:10-12。</w:t>
      </w:r>
    </w:p>
    <w:p w14:paraId="3D747186">
      <w:pPr>
        <w:pStyle w:val="4"/>
        <w:spacing w:before="90" w:line="254" w:lineRule="auto"/>
        <w:ind w:right="98"/>
        <w:rPr>
          <w:rFonts w:hint="eastAsia"/>
        </w:rPr>
      </w:pPr>
    </w:p>
    <w:p w14:paraId="6B84BC92">
      <w:pPr>
        <w:pStyle w:val="4"/>
        <w:spacing w:before="90" w:line="254" w:lineRule="auto"/>
        <w:ind w:right="98"/>
        <w:rPr>
          <w:rFonts w:hint="eastAsia"/>
        </w:rPr>
      </w:pPr>
      <w:r>
        <w:rPr>
          <w:rFonts w:hint="eastAsia"/>
        </w:rPr>
        <w:t>—In respect of his operation about these creatures and their actions, his providence may be distinguished into his natural, miraculous, moral, and peculiar providence.</w:t>
      </w:r>
    </w:p>
    <w:p w14:paraId="0855A176">
      <w:pPr>
        <w:pStyle w:val="4"/>
        <w:spacing w:before="90" w:line="254" w:lineRule="auto"/>
        <w:ind w:right="98"/>
        <w:rPr>
          <w:rFonts w:hint="eastAsia"/>
        </w:rPr>
      </w:pPr>
      <w:r>
        <w:rPr>
          <w:rFonts w:hint="eastAsia"/>
        </w:rPr>
        <w:t>——就祂对这些受造物及其行动的作为而言，祂的护理可区分为祂的自然护理、神迹护理、道德护理和特殊护理。</w:t>
      </w:r>
    </w:p>
    <w:p w14:paraId="5176B9D1">
      <w:pPr>
        <w:pStyle w:val="4"/>
        <w:spacing w:before="90" w:line="254" w:lineRule="auto"/>
        <w:ind w:right="98"/>
        <w:rPr>
          <w:rFonts w:hint="eastAsia"/>
        </w:rPr>
      </w:pPr>
    </w:p>
    <w:p w14:paraId="099905A0">
      <w:pPr>
        <w:pStyle w:val="4"/>
        <w:spacing w:before="90" w:line="254" w:lineRule="auto"/>
        <w:ind w:right="98"/>
        <w:rPr>
          <w:rFonts w:hint="eastAsia"/>
        </w:rPr>
      </w:pPr>
      <w:r>
        <w:rPr>
          <w:rFonts w:hint="eastAsia"/>
        </w:rPr>
        <w:t>God's natural dispensation of providence includes, 1.</w:t>
      </w:r>
    </w:p>
    <w:p w14:paraId="672EEC94">
      <w:pPr>
        <w:pStyle w:val="4"/>
        <w:spacing w:before="90" w:line="254" w:lineRule="auto"/>
        <w:ind w:right="98"/>
        <w:rPr>
          <w:rFonts w:hint="eastAsia"/>
        </w:rPr>
      </w:pPr>
      <w:r>
        <w:rPr>
          <w:rFonts w:hint="eastAsia"/>
        </w:rPr>
        <w:t>上帝的自然护理之分派包括，1.</w:t>
      </w:r>
    </w:p>
    <w:p w14:paraId="7C059C84">
      <w:pPr>
        <w:pStyle w:val="4"/>
        <w:spacing w:before="90" w:line="254" w:lineRule="auto"/>
        <w:ind w:right="98"/>
        <w:rPr>
          <w:rFonts w:hint="eastAsia"/>
        </w:rPr>
      </w:pPr>
    </w:p>
    <w:p w14:paraId="3EC79BE1">
      <w:pPr>
        <w:pStyle w:val="4"/>
        <w:spacing w:before="90" w:line="254" w:lineRule="auto"/>
        <w:ind w:right="98"/>
        <w:rPr>
          <w:rFonts w:hint="eastAsia"/>
        </w:rPr>
      </w:pPr>
      <w:r>
        <w:rPr>
          <w:rFonts w:hint="eastAsia"/>
        </w:rPr>
        <w:t>His upholding all creatures in their existence and particular forms, and in their powers of action, motion, or passion,—and in the actions or motions themselves, Job 12:10; Heb 1:3; Col 1:17; Rev 4:11; Neh 9:6; Ps 36:5-6; Ps 145:15-16; Ps 147:8-9; Matt 6:26-30.</w:t>
      </w:r>
    </w:p>
    <w:p w14:paraId="23475778">
      <w:pPr>
        <w:pStyle w:val="4"/>
        <w:spacing w:before="90" w:line="254" w:lineRule="auto"/>
        <w:ind w:right="98"/>
        <w:rPr>
          <w:rFonts w:hint="eastAsia"/>
        </w:rPr>
      </w:pPr>
      <w:r>
        <w:rPr>
          <w:rFonts w:hint="eastAsia"/>
        </w:rPr>
        <w:t>祂维系所有受造物在其存在和特定形式中，在它们行动、运动或情感的能力中，——以及在行动或运动本身中，伯12:10；来1:3；西1:17；启4:11；尼9:6；诗36:5-6；诗145:15-16；诗147:8-9；太6:26-30。</w:t>
      </w:r>
    </w:p>
    <w:p w14:paraId="0C63D379">
      <w:pPr>
        <w:pStyle w:val="4"/>
        <w:spacing w:before="90" w:line="254" w:lineRule="auto"/>
        <w:ind w:right="98"/>
        <w:rPr>
          <w:rFonts w:hint="eastAsia"/>
        </w:rPr>
      </w:pPr>
    </w:p>
    <w:p w14:paraId="1E0BDCDF">
      <w:pPr>
        <w:pStyle w:val="4"/>
        <w:spacing w:before="90" w:line="254" w:lineRule="auto"/>
        <w:ind w:right="98"/>
        <w:rPr>
          <w:rFonts w:hint="eastAsia"/>
        </w:rPr>
      </w:pPr>
      <w:r>
        <w:rPr>
          <w:rFonts w:hint="eastAsia"/>
        </w:rPr>
        <w:t>2. His government of them,—which includes, 1.</w:t>
      </w:r>
    </w:p>
    <w:p w14:paraId="60CD5EE5">
      <w:pPr>
        <w:pStyle w:val="4"/>
        <w:spacing w:before="90" w:line="254" w:lineRule="auto"/>
        <w:ind w:right="98"/>
        <w:rPr>
          <w:rFonts w:hint="eastAsia"/>
        </w:rPr>
      </w:pPr>
      <w:r>
        <w:rPr>
          <w:rFonts w:hint="eastAsia"/>
        </w:rPr>
        <w:t>2. 祂对它们的治理，——这包括，1.</w:t>
      </w:r>
    </w:p>
    <w:p w14:paraId="410CAA11">
      <w:pPr>
        <w:pStyle w:val="4"/>
        <w:spacing w:before="90" w:line="254" w:lineRule="auto"/>
        <w:ind w:right="98"/>
        <w:rPr>
          <w:rFonts w:hint="eastAsia"/>
        </w:rPr>
      </w:pPr>
    </w:p>
    <w:p w14:paraId="4EE5A021">
      <w:pPr>
        <w:pStyle w:val="4"/>
        <w:spacing w:before="90" w:line="254" w:lineRule="auto"/>
        <w:ind w:right="98"/>
        <w:rPr>
          <w:rFonts w:hint="eastAsia"/>
        </w:rPr>
      </w:pPr>
      <w:r>
        <w:rPr>
          <w:rFonts w:hint="eastAsia"/>
        </w:rPr>
        <w:t>His fixing certain laws or rules, called ordinances of heaven, covenant with day and night, or the like, according to which he ordinarily regulates his influence, Jer 31:35-36; Jer 33:25; Ps 119:90-91.</w:t>
      </w:r>
    </w:p>
    <w:p w14:paraId="7F119521">
      <w:pPr>
        <w:pStyle w:val="4"/>
        <w:spacing w:before="90" w:line="254" w:lineRule="auto"/>
        <w:ind w:right="98"/>
        <w:rPr>
          <w:rFonts w:hint="eastAsia"/>
        </w:rPr>
      </w:pPr>
      <w:r>
        <w:rPr>
          <w:rFonts w:hint="eastAsia"/>
        </w:rPr>
        <w:t>祂定下某些律法或规则，称为天上的条例、与昼夜所立的约，或类似之物，祂通常按照这些来调节祂的影响，耶31:35-36；耶33:25；诗119:90-91。</w:t>
      </w:r>
    </w:p>
    <w:p w14:paraId="52D06C40">
      <w:pPr>
        <w:pStyle w:val="4"/>
        <w:spacing w:before="90" w:line="254" w:lineRule="auto"/>
        <w:ind w:right="98"/>
        <w:rPr>
          <w:rFonts w:hint="eastAsia"/>
        </w:rPr>
      </w:pPr>
    </w:p>
    <w:p w14:paraId="6524EBE9">
      <w:pPr>
        <w:pStyle w:val="4"/>
        <w:spacing w:before="90" w:line="254" w:lineRule="auto"/>
        <w:ind w:right="98"/>
        <w:rPr>
          <w:rFonts w:hint="eastAsia"/>
        </w:rPr>
      </w:pPr>
      <w:r>
        <w:rPr>
          <w:rFonts w:hint="eastAsia"/>
        </w:rPr>
        <w:t>2. His cooperating with, and directing the motions of his creatures, according to these stated rules and his own purpose, Gen 8:22; Gen 9:11; Isa 10:15; Jer 10:23; Ps 74:16-17; Ps 115:3; Acts 17:28; 1 Cor 12:6; Eph 1:11; Isa 46:10-11; Dan 4:35.</w:t>
      </w:r>
    </w:p>
    <w:p w14:paraId="0BA7D069">
      <w:pPr>
        <w:pStyle w:val="4"/>
        <w:spacing w:before="90" w:line="254" w:lineRule="auto"/>
        <w:ind w:right="98"/>
        <w:rPr>
          <w:rFonts w:hint="eastAsia"/>
        </w:rPr>
      </w:pPr>
      <w:r>
        <w:rPr>
          <w:rFonts w:hint="eastAsia"/>
        </w:rPr>
        <w:t>2. 祂按照这些既定的规则和祂自己的旨意，与祂的受造物同工，并引导它们的运动，创8:22；创9:11；赛10:15；耶10:23；诗74:16-17；诗115:3；徒17:28；林前12:6；弗1:11；赛46:10-11；但4:35。</w:t>
      </w:r>
    </w:p>
    <w:p w14:paraId="1E49E77B">
      <w:pPr>
        <w:pStyle w:val="4"/>
        <w:spacing w:before="90" w:line="254" w:lineRule="auto"/>
        <w:ind w:right="98"/>
        <w:rPr>
          <w:rFonts w:hint="eastAsia"/>
        </w:rPr>
      </w:pPr>
    </w:p>
    <w:p w14:paraId="6B1DE5F8">
      <w:pPr>
        <w:pStyle w:val="4"/>
        <w:spacing w:before="90" w:line="254" w:lineRule="auto"/>
        <w:ind w:right="98"/>
        <w:rPr>
          <w:rFonts w:hint="eastAsia"/>
        </w:rPr>
      </w:pPr>
      <w:r>
        <w:rPr>
          <w:rFonts w:hint="eastAsia"/>
        </w:rPr>
        <w:t>—In this he applies his creatures to act,—and on such particular objects,—and in such a manner, Isa 10:5; Ezek 21:21-23; Job 1:12; Job 2:6; Acts 1:26; Exod 21:12-13; 1 Kings 22:34; and he accurately directs them to their proper ends, Prov 19:21; Prov 16:1,9; Prov 21:1; Gen 49:10.</w:t>
      </w:r>
    </w:p>
    <w:p w14:paraId="043275C7">
      <w:pPr>
        <w:pStyle w:val="4"/>
        <w:spacing w:before="90" w:line="254" w:lineRule="auto"/>
        <w:ind w:right="98"/>
        <w:rPr>
          <w:rFonts w:hint="eastAsia"/>
        </w:rPr>
      </w:pPr>
      <w:r>
        <w:rPr>
          <w:rFonts w:hint="eastAsia"/>
        </w:rPr>
        <w:t>——在此，祂运用祂的受造物去行动，——并对特定的对象，——并以特定的方式，赛10:5；结21:21-23；伯1:12；伯2:6；徒1:26；出21:12-13；王上22:34；并且祂精确地引导它们达到其合宜的目的，箴19:21；箴16:1,9；箴21:1；创49:10。</w:t>
      </w:r>
    </w:p>
    <w:p w14:paraId="2E992C22">
      <w:pPr>
        <w:pStyle w:val="4"/>
        <w:spacing w:before="90" w:line="254" w:lineRule="auto"/>
        <w:ind w:right="98"/>
        <w:rPr>
          <w:rFonts w:hint="eastAsia"/>
        </w:rPr>
      </w:pPr>
    </w:p>
    <w:p w14:paraId="5E58B395">
      <w:pPr>
        <w:pStyle w:val="4"/>
        <w:spacing w:before="90" w:line="254" w:lineRule="auto"/>
        <w:ind w:right="98"/>
        <w:rPr>
          <w:rFonts w:hint="eastAsia"/>
        </w:rPr>
      </w:pPr>
      <w:r>
        <w:rPr>
          <w:rFonts w:hint="eastAsia"/>
        </w:rPr>
        <w:t>In his ordinary managements of providence, God allows second causes to have their full influence, and acts in, and by them agreeably to their nature as inferior agents or instruments in his hand:</w:t>
      </w:r>
    </w:p>
    <w:p w14:paraId="7733C110">
      <w:pPr>
        <w:pStyle w:val="4"/>
        <w:spacing w:before="90" w:line="254" w:lineRule="auto"/>
        <w:ind w:right="98"/>
        <w:rPr>
          <w:rFonts w:hint="eastAsia"/>
        </w:rPr>
      </w:pPr>
      <w:r>
        <w:rPr>
          <w:rFonts w:hint="eastAsia"/>
        </w:rPr>
        <w:t>在祂护理的常规管理中，上帝容许第二因发挥其全部影响，并按其作为祂手中次等动因或工具的本性，在它们里面并藉着它们行事：</w:t>
      </w:r>
    </w:p>
    <w:p w14:paraId="37993097">
      <w:pPr>
        <w:pStyle w:val="4"/>
        <w:spacing w:before="90" w:line="254" w:lineRule="auto"/>
        <w:ind w:right="98"/>
        <w:rPr>
          <w:rFonts w:hint="eastAsia"/>
        </w:rPr>
      </w:pPr>
    </w:p>
    <w:p w14:paraId="609EF9B4">
      <w:pPr>
        <w:pStyle w:val="4"/>
        <w:spacing w:before="90" w:line="254" w:lineRule="auto"/>
        <w:ind w:right="98"/>
        <w:rPr>
          <w:rFonts w:hint="eastAsia"/>
        </w:rPr>
      </w:pPr>
      <w:r>
        <w:rPr>
          <w:rFonts w:hint="eastAsia"/>
        </w:rPr>
        <w:t>—But his cooperating influence or concourse is not merely general, fixing a particular impression upon second causes, and then leaving them to move and act of their own accord; but it is particular with every particular creature, and producing every particular motion or act, in its particular form.</w:t>
      </w:r>
    </w:p>
    <w:p w14:paraId="15239C8C">
      <w:pPr>
        <w:pStyle w:val="4"/>
        <w:spacing w:before="90" w:line="254" w:lineRule="auto"/>
        <w:ind w:right="98"/>
        <w:rPr>
          <w:rFonts w:hint="eastAsia"/>
        </w:rPr>
      </w:pPr>
      <w:r>
        <w:rPr>
          <w:rFonts w:hint="eastAsia"/>
        </w:rPr>
        <w:t>——但祂的协同影响或同工，并非仅仅是普遍的，即在第二因上留下一个特定的印象，然后任凭它们自行运动和行动；而是对每个特定的受造物都是特定的，并在其特定的形式中产生每个特定的运动或行动。</w:t>
      </w:r>
    </w:p>
    <w:p w14:paraId="3EDD19AA">
      <w:pPr>
        <w:pStyle w:val="4"/>
        <w:spacing w:before="90" w:line="254" w:lineRule="auto"/>
        <w:ind w:right="98"/>
        <w:rPr>
          <w:rFonts w:hint="eastAsia"/>
        </w:rPr>
      </w:pPr>
    </w:p>
    <w:p w14:paraId="3EED4186">
      <w:pPr>
        <w:pStyle w:val="4"/>
        <w:spacing w:before="90" w:line="254" w:lineRule="auto"/>
        <w:ind w:right="98"/>
        <w:rPr>
          <w:rFonts w:hint="eastAsia"/>
        </w:rPr>
      </w:pPr>
      <w:r>
        <w:rPr>
          <w:rFonts w:hint="eastAsia"/>
        </w:rPr>
        <w:t>1. The Scripture represents God as exerting particular influences,—in giving victories, Ps 33:16; Ps 18:43; Ps 144:1;—in giving direction or satisfaction, Ps 13:1-5;—in sending Joseph into Egypt, Gen 45:5,7; Gen 50:20;—in employing the Assyrians, Chaldeans, and Persians, as his rod, axe, hammer, and host, Isa 10:5,15; Isa 13:14; Jer 51:22-23.</w:t>
      </w:r>
    </w:p>
    <w:p w14:paraId="288C8216">
      <w:pPr>
        <w:pStyle w:val="4"/>
        <w:spacing w:before="90" w:line="254" w:lineRule="auto"/>
        <w:ind w:right="98"/>
        <w:rPr>
          <w:rFonts w:hint="eastAsia"/>
        </w:rPr>
      </w:pPr>
      <w:r>
        <w:rPr>
          <w:rFonts w:hint="eastAsia"/>
        </w:rPr>
        <w:t>1. 圣经将上帝描绘为施加特定的影响，——在赐予胜利时，诗33:16；诗18:43；诗144:1；——在赐予指引或满足时，诗13:1-5；——在差遣约瑟到埃及时，创45:5,7；创50:20；——在使用亚述人、迦勒底人和波斯人作祂的杖、斧、锤和军队时，赛10:5,15；赛13:14；耶51:22-23。</w:t>
      </w:r>
    </w:p>
    <w:p w14:paraId="25A76127">
      <w:pPr>
        <w:pStyle w:val="4"/>
        <w:spacing w:before="90" w:line="254" w:lineRule="auto"/>
        <w:ind w:right="98"/>
        <w:rPr>
          <w:rFonts w:hint="eastAsia"/>
        </w:rPr>
      </w:pPr>
    </w:p>
    <w:p w14:paraId="24F8E45C">
      <w:pPr>
        <w:pStyle w:val="4"/>
        <w:spacing w:before="90" w:line="254" w:lineRule="auto"/>
        <w:ind w:right="98"/>
        <w:rPr>
          <w:rFonts w:hint="eastAsia"/>
        </w:rPr>
      </w:pPr>
      <w:r>
        <w:rPr>
          <w:rFonts w:hint="eastAsia"/>
        </w:rPr>
        <w:t>And sometimes his terror, falling on their enemies, procured victory or deliverance for the Jews, Judg 7:14-22; 2 Chron 14:11-14; 2 Chron 20:22-23; 2 Kings 7:6.</w:t>
      </w:r>
    </w:p>
    <w:p w14:paraId="0DB7BA4C">
      <w:pPr>
        <w:pStyle w:val="4"/>
        <w:spacing w:before="90" w:line="254" w:lineRule="auto"/>
        <w:ind w:right="98"/>
        <w:rPr>
          <w:rFonts w:hint="eastAsia"/>
        </w:rPr>
      </w:pPr>
      <w:r>
        <w:rPr>
          <w:rFonts w:hint="eastAsia"/>
        </w:rPr>
        <w:t>有时祂的惊恐降在他们的敌人身上，为犹太人带来了胜利或拯救，士7:14-22；代下14:11-14；代下20:22-23；王下7:6。</w:t>
      </w:r>
    </w:p>
    <w:p w14:paraId="5042CA34">
      <w:pPr>
        <w:pStyle w:val="4"/>
        <w:spacing w:before="90" w:line="254" w:lineRule="auto"/>
        <w:ind w:right="98"/>
        <w:rPr>
          <w:rFonts w:hint="eastAsia"/>
        </w:rPr>
      </w:pPr>
    </w:p>
    <w:p w14:paraId="58F826CC">
      <w:pPr>
        <w:pStyle w:val="4"/>
        <w:spacing w:before="90" w:line="254" w:lineRule="auto"/>
        <w:ind w:right="98"/>
        <w:rPr>
          <w:rFonts w:hint="eastAsia"/>
        </w:rPr>
      </w:pPr>
      <w:r>
        <w:rPr>
          <w:rFonts w:hint="eastAsia"/>
        </w:rPr>
        <w:t>How absurd to imagine, that all these were owing to impressions made upon certain atoms, at the creation! 2.</w:t>
      </w:r>
    </w:p>
    <w:p w14:paraId="0F96C687">
      <w:pPr>
        <w:pStyle w:val="4"/>
        <w:spacing w:before="90" w:line="254" w:lineRule="auto"/>
        <w:ind w:right="98"/>
        <w:rPr>
          <w:rFonts w:hint="eastAsia"/>
        </w:rPr>
      </w:pPr>
      <w:r>
        <w:rPr>
          <w:rFonts w:hint="eastAsia"/>
        </w:rPr>
        <w:t>想象说，所有这些都是由于在创造时对某些原子所作的印象，是何等荒谬！2.</w:t>
      </w:r>
    </w:p>
    <w:p w14:paraId="3BF37EE8">
      <w:pPr>
        <w:pStyle w:val="4"/>
        <w:spacing w:before="90" w:line="254" w:lineRule="auto"/>
        <w:ind w:right="98"/>
        <w:rPr>
          <w:rFonts w:hint="eastAsia"/>
        </w:rPr>
      </w:pPr>
    </w:p>
    <w:p w14:paraId="4ED4F1A3">
      <w:pPr>
        <w:pStyle w:val="4"/>
        <w:spacing w:before="90" w:line="254" w:lineRule="auto"/>
        <w:ind w:right="98"/>
        <w:rPr>
          <w:rFonts w:hint="eastAsia"/>
        </w:rPr>
      </w:pPr>
      <w:r>
        <w:rPr>
          <w:rFonts w:hint="eastAsia"/>
        </w:rPr>
        <w:t>If God only made a general impression of whatever kind on things, at the first, all things must now be carried on by necessity of nature, independent of his will;</w:t>
      </w:r>
    </w:p>
    <w:p w14:paraId="674493F0">
      <w:pPr>
        <w:pStyle w:val="4"/>
        <w:spacing w:before="90" w:line="254" w:lineRule="auto"/>
        <w:ind w:right="98"/>
        <w:rPr>
          <w:rFonts w:hint="eastAsia"/>
        </w:rPr>
      </w:pPr>
      <w:r>
        <w:rPr>
          <w:rFonts w:hint="eastAsia"/>
        </w:rPr>
        <w:t>如果上帝起初只是对事物作了一个任何种类的普遍印象，那么现在万物就必定是凭自然的必然性，独立于祂的旨意而运行；</w:t>
      </w:r>
    </w:p>
    <w:p w14:paraId="60EB08D8">
      <w:pPr>
        <w:pStyle w:val="4"/>
        <w:spacing w:before="90" w:line="254" w:lineRule="auto"/>
        <w:ind w:right="98"/>
        <w:rPr>
          <w:rFonts w:hint="eastAsia"/>
        </w:rPr>
      </w:pPr>
    </w:p>
    <w:p w14:paraId="4303996A">
      <w:pPr>
        <w:pStyle w:val="4"/>
        <w:spacing w:before="90" w:line="254" w:lineRule="auto"/>
        <w:ind w:right="98"/>
        <w:rPr>
          <w:rFonts w:hint="eastAsia"/>
        </w:rPr>
      </w:pPr>
      <w:r>
        <w:rPr>
          <w:rFonts w:hint="eastAsia"/>
        </w:rPr>
        <w:t>—and either that impression hath necessarily produced sin in angels and men; or they, in sinning, have counteracted his almighty influence impressed. 3.</w:t>
      </w:r>
    </w:p>
    <w:p w14:paraId="0E1C18B8">
      <w:pPr>
        <w:pStyle w:val="4"/>
        <w:spacing w:before="90" w:line="254" w:lineRule="auto"/>
        <w:ind w:right="98"/>
        <w:rPr>
          <w:rFonts w:hint="eastAsia"/>
        </w:rPr>
      </w:pPr>
      <w:r>
        <w:rPr>
          <w:rFonts w:hint="eastAsia"/>
        </w:rPr>
        <w:t>——并且，要么是那印象必然在天使和人里面产生了罪；要么是他们在犯罪时，抵挡了祂所印下的全能影响。3.</w:t>
      </w:r>
    </w:p>
    <w:p w14:paraId="04D77FAA">
      <w:pPr>
        <w:pStyle w:val="4"/>
        <w:spacing w:before="90" w:line="254" w:lineRule="auto"/>
        <w:ind w:right="98"/>
        <w:rPr>
          <w:rFonts w:hint="eastAsia"/>
        </w:rPr>
      </w:pPr>
    </w:p>
    <w:p w14:paraId="7A2F46AA">
      <w:pPr>
        <w:pStyle w:val="4"/>
        <w:spacing w:before="90" w:line="254" w:lineRule="auto"/>
        <w:ind w:right="98"/>
        <w:rPr>
          <w:rFonts w:hint="eastAsia"/>
        </w:rPr>
      </w:pPr>
      <w:r>
        <w:rPr>
          <w:rFonts w:hint="eastAsia"/>
        </w:rPr>
        <w:t>Such a general concourse exempts his creatures from all continued dependence upon him in their operations, while they are allowed to depend upon him in their existence, Acts 17:28; Prov 16:1,9; Prov 21:1.</w:t>
      </w:r>
    </w:p>
    <w:p w14:paraId="5B9216CF">
      <w:pPr>
        <w:pStyle w:val="4"/>
        <w:spacing w:before="90" w:line="254" w:lineRule="auto"/>
        <w:ind w:right="98"/>
        <w:rPr>
          <w:rFonts w:hint="eastAsia"/>
        </w:rPr>
      </w:pPr>
      <w:r>
        <w:rPr>
          <w:rFonts w:hint="eastAsia"/>
        </w:rPr>
        <w:t>这样一种普遍的同工，使祂的受造物在它们的运作中免于一切对祂持续的依赖，而同时它们却被允许在它们的存在上依赖祂，徒17:28；箴16:1,9；箴21:1。</w:t>
      </w:r>
    </w:p>
    <w:p w14:paraId="2CEC4E83">
      <w:pPr>
        <w:pStyle w:val="4"/>
        <w:spacing w:before="90" w:line="254" w:lineRule="auto"/>
        <w:ind w:right="98"/>
        <w:rPr>
          <w:rFonts w:hint="eastAsia"/>
        </w:rPr>
      </w:pPr>
    </w:p>
    <w:p w14:paraId="10874514">
      <w:pPr>
        <w:pStyle w:val="4"/>
        <w:spacing w:before="90" w:line="254" w:lineRule="auto"/>
        <w:ind w:right="98"/>
        <w:rPr>
          <w:rFonts w:hint="eastAsia"/>
        </w:rPr>
      </w:pPr>
      <w:r>
        <w:rPr>
          <w:rFonts w:hint="eastAsia"/>
        </w:rPr>
        <w:t>—But concerning this divine cooperation, it must be observed, 1.</w:t>
      </w:r>
    </w:p>
    <w:p w14:paraId="46046323">
      <w:pPr>
        <w:pStyle w:val="4"/>
        <w:spacing w:before="90" w:line="254" w:lineRule="auto"/>
        <w:ind w:right="98"/>
        <w:rPr>
          <w:rFonts w:hint="eastAsia"/>
        </w:rPr>
      </w:pPr>
      <w:r>
        <w:rPr>
          <w:rFonts w:hint="eastAsia"/>
        </w:rPr>
        <w:t>——但关于这神圣的同工，必须注意到，1.</w:t>
      </w:r>
    </w:p>
    <w:p w14:paraId="70F96585">
      <w:pPr>
        <w:pStyle w:val="4"/>
        <w:spacing w:before="90" w:line="254" w:lineRule="auto"/>
        <w:ind w:right="98"/>
        <w:rPr>
          <w:rFonts w:hint="eastAsia"/>
        </w:rPr>
      </w:pPr>
    </w:p>
    <w:p w14:paraId="5B820F33">
      <w:pPr>
        <w:pStyle w:val="4"/>
        <w:spacing w:before="90" w:line="254" w:lineRule="auto"/>
        <w:ind w:right="98"/>
        <w:rPr>
          <w:rFonts w:hint="eastAsia"/>
        </w:rPr>
      </w:pPr>
      <w:r>
        <w:rPr>
          <w:rFonts w:hint="eastAsia"/>
        </w:rPr>
        <w:t>It is not any power transmitted from God to his creatures, in order to move them; but an agency of his own will, by which he makes second causes to act, when and how he pleases.</w:t>
      </w:r>
    </w:p>
    <w:p w14:paraId="3C529456">
      <w:pPr>
        <w:pStyle w:val="4"/>
        <w:spacing w:before="90" w:line="254" w:lineRule="auto"/>
        <w:ind w:right="98"/>
        <w:rPr>
          <w:rFonts w:hint="eastAsia"/>
        </w:rPr>
      </w:pPr>
      <w:r>
        <w:rPr>
          <w:rFonts w:hint="eastAsia"/>
        </w:rPr>
        <w:t>它不是任何从上帝传递给祂受造物的能力，为要使它们运动；而是祂自己旨意的一种作为，藉此祂使第二因在祂所喜悦的时候，以祂所喜悦的方式行动。</w:t>
      </w:r>
    </w:p>
    <w:p w14:paraId="257E49B2">
      <w:pPr>
        <w:pStyle w:val="4"/>
        <w:spacing w:before="90" w:line="254" w:lineRule="auto"/>
        <w:ind w:right="98"/>
        <w:rPr>
          <w:rFonts w:hint="eastAsia"/>
        </w:rPr>
      </w:pPr>
    </w:p>
    <w:p w14:paraId="0ADCB79E">
      <w:pPr>
        <w:pStyle w:val="4"/>
        <w:spacing w:before="90" w:line="254" w:lineRule="auto"/>
        <w:ind w:right="98"/>
        <w:rPr>
          <w:rFonts w:hint="eastAsia"/>
        </w:rPr>
      </w:pPr>
      <w:r>
        <w:rPr>
          <w:rFonts w:hint="eastAsia"/>
        </w:rPr>
        <w:t>2. The acting of God, and that of his creature upon which he acts, are not separable, or different, but he makes it to act, not by its own independent energy, but by the influence of his will.</w:t>
      </w:r>
    </w:p>
    <w:p w14:paraId="79CC883E">
      <w:pPr>
        <w:pStyle w:val="4"/>
        <w:spacing w:before="90" w:line="254" w:lineRule="auto"/>
        <w:ind w:right="98"/>
        <w:rPr>
          <w:rFonts w:hint="eastAsia"/>
        </w:rPr>
      </w:pPr>
      <w:r>
        <w:rPr>
          <w:rFonts w:hint="eastAsia"/>
        </w:rPr>
        <w:t>2. 上帝的作为，和祂所作用的受造物的作为，并非可分离的，或不同的，而是祂使它行动，不是凭它自己独立的能量，而是凭祂旨意的影响。</w:t>
      </w:r>
    </w:p>
    <w:p w14:paraId="3DD61EAF">
      <w:pPr>
        <w:pStyle w:val="4"/>
        <w:spacing w:before="90" w:line="254" w:lineRule="auto"/>
        <w:ind w:right="98"/>
        <w:rPr>
          <w:rFonts w:hint="eastAsia"/>
        </w:rPr>
      </w:pPr>
    </w:p>
    <w:p w14:paraId="6AA3CD58">
      <w:pPr>
        <w:pStyle w:val="4"/>
        <w:spacing w:before="90" w:line="254" w:lineRule="auto"/>
        <w:ind w:right="98"/>
        <w:rPr>
          <w:rFonts w:hint="eastAsia"/>
        </w:rPr>
      </w:pPr>
      <w:r>
        <w:rPr>
          <w:rFonts w:hint="eastAsia"/>
        </w:rPr>
        <w:t>3. No creatures are left to determine the influence of God's concourse with them, as they please, as the nature of the objects upon which the sun shines, determines his influence to melt, harden, scorch, or fructify them, etc.</w:t>
      </w:r>
    </w:p>
    <w:p w14:paraId="4AB46239">
      <w:pPr>
        <w:pStyle w:val="4"/>
        <w:spacing w:before="90" w:line="254" w:lineRule="auto"/>
        <w:ind w:right="98"/>
        <w:rPr>
          <w:rFonts w:hint="eastAsia"/>
        </w:rPr>
      </w:pPr>
      <w:r>
        <w:rPr>
          <w:rFonts w:hint="eastAsia"/>
        </w:rPr>
        <w:t>3. 没有任何受造物被留下可以随意决定上帝与它们同工的影响，如同太阳所照之物的本性，决定了太阳的影响是融化、硬化、炙烤或使它们结果实等。</w:t>
      </w:r>
    </w:p>
    <w:p w14:paraId="0DB308BC">
      <w:pPr>
        <w:pStyle w:val="4"/>
        <w:spacing w:before="90" w:line="254" w:lineRule="auto"/>
        <w:ind w:right="98"/>
        <w:rPr>
          <w:rFonts w:hint="eastAsia"/>
        </w:rPr>
      </w:pPr>
    </w:p>
    <w:p w14:paraId="3FC55791">
      <w:pPr>
        <w:pStyle w:val="4"/>
        <w:spacing w:before="90" w:line="254" w:lineRule="auto"/>
        <w:ind w:right="98"/>
        <w:rPr>
          <w:rFonts w:hint="eastAsia"/>
        </w:rPr>
      </w:pPr>
      <w:r>
        <w:rPr>
          <w:rFonts w:hint="eastAsia"/>
        </w:rPr>
        <w:t>—If they were thus left to determine it, his agency would be subjected to theirs, and they would do more in an action than he did;</w:t>
      </w:r>
    </w:p>
    <w:p w14:paraId="2DC228C7">
      <w:pPr>
        <w:pStyle w:val="4"/>
        <w:spacing w:before="90" w:line="254" w:lineRule="auto"/>
        <w:ind w:right="98"/>
        <w:rPr>
          <w:rFonts w:hint="eastAsia"/>
        </w:rPr>
      </w:pPr>
      <w:r>
        <w:rPr>
          <w:rFonts w:hint="eastAsia"/>
        </w:rPr>
        <w:t>——如果它们被如此留下决定它，祂的作为就会服从于它们的作为，它们在一个行动中所作的就会比祂作的更多；</w:t>
      </w:r>
    </w:p>
    <w:p w14:paraId="2AD5B618">
      <w:pPr>
        <w:pStyle w:val="4"/>
        <w:spacing w:before="90" w:line="254" w:lineRule="auto"/>
        <w:ind w:right="98"/>
        <w:rPr>
          <w:rFonts w:hint="eastAsia"/>
        </w:rPr>
      </w:pPr>
    </w:p>
    <w:p w14:paraId="6228A899">
      <w:pPr>
        <w:pStyle w:val="4"/>
        <w:spacing w:before="90" w:line="254" w:lineRule="auto"/>
        <w:ind w:right="98"/>
        <w:rPr>
          <w:rFonts w:hint="eastAsia"/>
        </w:rPr>
      </w:pPr>
      <w:r>
        <w:rPr>
          <w:rFonts w:hint="eastAsia"/>
        </w:rPr>
        <w:t>—he could be no more the author of good than of evil; no decree could be certain of execution, or any prediction, promise, or threatening, of fulfilment.</w:t>
      </w:r>
    </w:p>
    <w:p w14:paraId="1DE311C3">
      <w:pPr>
        <w:pStyle w:val="4"/>
        <w:spacing w:before="90" w:line="254" w:lineRule="auto"/>
        <w:ind w:right="98"/>
        <w:rPr>
          <w:rFonts w:hint="eastAsia"/>
        </w:rPr>
      </w:pPr>
      <w:r>
        <w:rPr>
          <w:rFonts w:hint="eastAsia"/>
        </w:rPr>
        <w:t>——祂就不可能更是善的作者，而不是恶的作者；没有任何预旨可以确定被执行，或任何预言、应许或威胁可以确定应验。</w:t>
      </w:r>
    </w:p>
    <w:p w14:paraId="2763D556">
      <w:pPr>
        <w:pStyle w:val="4"/>
        <w:spacing w:before="90" w:line="254" w:lineRule="auto"/>
        <w:ind w:right="98"/>
        <w:rPr>
          <w:rFonts w:hint="eastAsia"/>
        </w:rPr>
      </w:pPr>
    </w:p>
    <w:p w14:paraId="7D97E64F">
      <w:pPr>
        <w:pStyle w:val="4"/>
        <w:spacing w:before="90" w:line="254" w:lineRule="auto"/>
        <w:ind w:right="98"/>
        <w:rPr>
          <w:rFonts w:hint="eastAsia"/>
        </w:rPr>
      </w:pPr>
      <w:r>
        <w:rPr>
          <w:rFonts w:hint="eastAsia"/>
        </w:rPr>
        <w:t>4. The agency of God's will in order of nature, not of time, must always precede that of his creature, in every motion or act, Rom 11:36.</w:t>
      </w:r>
    </w:p>
    <w:p w14:paraId="7079B7C0">
      <w:pPr>
        <w:pStyle w:val="4"/>
        <w:spacing w:before="90" w:line="254" w:lineRule="auto"/>
        <w:ind w:right="98"/>
        <w:rPr>
          <w:rFonts w:hint="eastAsia"/>
        </w:rPr>
      </w:pPr>
      <w:r>
        <w:rPr>
          <w:rFonts w:hint="eastAsia"/>
        </w:rPr>
        <w:t>4. 上帝旨意的作为，在自然次序上，而非时间次序上，必须在每个运动或行动中，总是先于祂受造物的作为，罗11:36。</w:t>
      </w:r>
    </w:p>
    <w:p w14:paraId="689BE316">
      <w:pPr>
        <w:pStyle w:val="4"/>
        <w:spacing w:before="90" w:line="254" w:lineRule="auto"/>
        <w:ind w:right="98"/>
        <w:rPr>
          <w:rFonts w:hint="eastAsia"/>
        </w:rPr>
      </w:pPr>
    </w:p>
    <w:p w14:paraId="21C89866">
      <w:pPr>
        <w:pStyle w:val="4"/>
        <w:spacing w:before="264" w:line="254" w:lineRule="auto"/>
        <w:ind w:right="100"/>
        <w:rPr>
          <w:rFonts w:hint="eastAsia"/>
        </w:rPr>
      </w:pPr>
      <w:r>
        <w:rPr>
          <w:rFonts w:hint="eastAsia"/>
        </w:rPr>
        <w:t>God's miraculous providence is that in which his agency surpasses, or is contrary to the influence of second causes, and stated rules of his common operation;—as in stopping the course of the sun,— dividing seas,—raising dead persons,—or giving sight to such as were born blind, etc.</w:t>
      </w:r>
    </w:p>
    <w:p w14:paraId="47CC9D53">
      <w:pPr>
        <w:pStyle w:val="4"/>
        <w:spacing w:before="264" w:line="254" w:lineRule="auto"/>
        <w:ind w:right="100"/>
        <w:rPr>
          <w:rFonts w:hint="eastAsia"/>
        </w:rPr>
      </w:pPr>
      <w:r>
        <w:rPr>
          <w:rFonts w:hint="eastAsia"/>
        </w:rPr>
        <w:t>上帝的神迹护理，是祂的作为超越或违反第二因的影响，以及祂通常运作的既定规则的护理；——如中止日头的运行，——分开海洋，——使死人复活，——或使生来瞎眼的人得以看见等。</w:t>
      </w:r>
    </w:p>
    <w:p w14:paraId="4E09DF31">
      <w:pPr>
        <w:pStyle w:val="4"/>
        <w:spacing w:before="264" w:line="254" w:lineRule="auto"/>
        <w:ind w:right="100"/>
        <w:rPr>
          <w:rFonts w:hint="eastAsia"/>
        </w:rPr>
      </w:pPr>
    </w:p>
    <w:p w14:paraId="340448C3">
      <w:pPr>
        <w:pStyle w:val="4"/>
        <w:spacing w:before="264" w:line="254" w:lineRule="auto"/>
        <w:ind w:right="100"/>
        <w:rPr>
          <w:rFonts w:hint="eastAsia"/>
        </w:rPr>
      </w:pPr>
      <w:r>
        <w:rPr>
          <w:rFonts w:hint="eastAsia"/>
        </w:rPr>
        <w:t>—God does not exert more power in working miracles, than in common providence, but merely suspends his ordinary influence, or counteracts the natural or common influence of second causes.</w:t>
      </w:r>
    </w:p>
    <w:p w14:paraId="3F14D21C">
      <w:pPr>
        <w:pStyle w:val="4"/>
        <w:spacing w:before="264" w:line="254" w:lineRule="auto"/>
        <w:ind w:right="100"/>
        <w:rPr>
          <w:rFonts w:hint="eastAsia"/>
        </w:rPr>
      </w:pPr>
      <w:r>
        <w:rPr>
          <w:rFonts w:hint="eastAsia"/>
        </w:rPr>
        <w:t>——上帝在行神迹时，所运用的能力并不比在普遍护理中更多，而仅仅是中止祂通常的影响，或抵消第二因自然或普遍的影响。</w:t>
      </w:r>
    </w:p>
    <w:p w14:paraId="184DFA53">
      <w:pPr>
        <w:pStyle w:val="4"/>
        <w:spacing w:before="264" w:line="254" w:lineRule="auto"/>
        <w:ind w:right="100"/>
        <w:rPr>
          <w:rFonts w:hint="eastAsia"/>
        </w:rPr>
      </w:pPr>
    </w:p>
    <w:p w14:paraId="7976B115">
      <w:pPr>
        <w:pStyle w:val="4"/>
        <w:spacing w:before="264" w:line="254" w:lineRule="auto"/>
        <w:ind w:right="100"/>
        <w:rPr>
          <w:rFonts w:hint="eastAsia"/>
        </w:rPr>
      </w:pPr>
      <w:r>
        <w:rPr>
          <w:rFonts w:hint="eastAsia"/>
        </w:rPr>
        <w:t>—And herein no creature can be any more than a moral instrument of declaring the will of God, by some word or token, that such a miracle should be wrought.</w:t>
      </w:r>
    </w:p>
    <w:p w14:paraId="71E146D2">
      <w:pPr>
        <w:pStyle w:val="4"/>
        <w:spacing w:before="264" w:line="254" w:lineRule="auto"/>
        <w:ind w:right="100"/>
        <w:rPr>
          <w:rFonts w:hint="eastAsia"/>
        </w:rPr>
      </w:pPr>
      <w:r>
        <w:rPr>
          <w:rFonts w:hint="eastAsia"/>
        </w:rPr>
        <w:t>——在此，任何受造物都不过是一个道德的器皿，藉着某些言语或记号，宣告上帝的旨意，即某个神迹将要被行出来。</w:t>
      </w:r>
    </w:p>
    <w:p w14:paraId="65EB3AD9">
      <w:pPr>
        <w:pStyle w:val="4"/>
        <w:spacing w:before="264" w:line="254" w:lineRule="auto"/>
        <w:ind w:right="100"/>
        <w:rPr>
          <w:rFonts w:hint="eastAsia"/>
        </w:rPr>
      </w:pPr>
    </w:p>
    <w:p w14:paraId="10697852">
      <w:pPr>
        <w:pStyle w:val="4"/>
        <w:spacing w:before="264" w:line="254" w:lineRule="auto"/>
        <w:ind w:right="100"/>
        <w:rPr>
          <w:rFonts w:hint="eastAsia"/>
        </w:rPr>
      </w:pPr>
      <w:r>
        <w:rPr>
          <w:rFonts w:hint="eastAsia"/>
        </w:rPr>
        <w:t>—If we consider the infinite wisdom, power, holiness, justice, goodness, truth, and majesty of God, we may, in real miracles, expect, 1.</w:t>
      </w:r>
    </w:p>
    <w:p w14:paraId="77E70166">
      <w:pPr>
        <w:pStyle w:val="4"/>
        <w:spacing w:before="264" w:line="254" w:lineRule="auto"/>
        <w:ind w:right="100"/>
        <w:rPr>
          <w:rFonts w:hint="eastAsia"/>
        </w:rPr>
      </w:pPr>
      <w:r>
        <w:rPr>
          <w:rFonts w:hint="eastAsia"/>
        </w:rPr>
        <w:t>——如果我们思想上帝无限的智慧、能力、圣洁、公义、良善、真理和威严，我们就可以在真正的神迹中，期望，1.</w:t>
      </w:r>
    </w:p>
    <w:p w14:paraId="7B30927B">
      <w:pPr>
        <w:pStyle w:val="4"/>
        <w:spacing w:before="264" w:line="254" w:lineRule="auto"/>
        <w:ind w:right="100"/>
        <w:rPr>
          <w:rFonts w:hint="eastAsia"/>
        </w:rPr>
      </w:pPr>
    </w:p>
    <w:p w14:paraId="723FFC8E">
      <w:pPr>
        <w:pStyle w:val="4"/>
        <w:spacing w:before="264" w:line="254" w:lineRule="auto"/>
        <w:ind w:right="100"/>
        <w:rPr>
          <w:rFonts w:hint="eastAsia"/>
        </w:rPr>
      </w:pPr>
      <w:r>
        <w:rPr>
          <w:rFonts w:hint="eastAsia"/>
        </w:rPr>
        <w:t>That the moral instruments will make no fantastic or absurd application to superior powers.</w:t>
      </w:r>
    </w:p>
    <w:p w14:paraId="60F31292">
      <w:pPr>
        <w:pStyle w:val="4"/>
        <w:spacing w:before="264" w:line="254" w:lineRule="auto"/>
        <w:ind w:right="100"/>
        <w:rPr>
          <w:rFonts w:hint="eastAsia"/>
        </w:rPr>
      </w:pPr>
      <w:r>
        <w:rPr>
          <w:rFonts w:hint="eastAsia"/>
        </w:rPr>
        <w:t>道德的器皿不会向更高的权能发出任何奇异或荒谬的应用。</w:t>
      </w:r>
    </w:p>
    <w:p w14:paraId="0110C016">
      <w:pPr>
        <w:pStyle w:val="4"/>
        <w:spacing w:before="264" w:line="254" w:lineRule="auto"/>
        <w:ind w:right="100"/>
        <w:rPr>
          <w:rFonts w:hint="eastAsia"/>
        </w:rPr>
      </w:pPr>
    </w:p>
    <w:p w14:paraId="6F879F31">
      <w:pPr>
        <w:pStyle w:val="4"/>
        <w:spacing w:before="264" w:line="254" w:lineRule="auto"/>
        <w:ind w:right="100"/>
        <w:rPr>
          <w:rFonts w:hint="eastAsia"/>
        </w:rPr>
      </w:pPr>
      <w:r>
        <w:rPr>
          <w:rFonts w:hint="eastAsia"/>
        </w:rPr>
        <w:t>In working miracles, Christ and his prophets and apostles never did any thing but what was exceedingly simple, as pronouncing a few proper words, touching the objects, stretching out a rod towards it, etc. which imported an authoritative declaration of God's will. 2.</w:t>
      </w:r>
    </w:p>
    <w:p w14:paraId="0420D4CA">
      <w:pPr>
        <w:pStyle w:val="4"/>
        <w:spacing w:before="264" w:line="254" w:lineRule="auto"/>
        <w:ind w:right="100"/>
        <w:rPr>
          <w:rFonts w:hint="eastAsia"/>
        </w:rPr>
      </w:pPr>
      <w:r>
        <w:rPr>
          <w:rFonts w:hint="eastAsia"/>
        </w:rPr>
        <w:t>在行神迹时，基督和祂的先知及使徒，从未做过任何事，除非是极其简单的，如说出几句合宜的话，触摸对象，向它伸出杖等，这都意味着对上帝旨意的权威性宣告。2.</w:t>
      </w:r>
    </w:p>
    <w:p w14:paraId="0629C77F">
      <w:pPr>
        <w:pStyle w:val="4"/>
        <w:spacing w:before="264" w:line="254" w:lineRule="auto"/>
        <w:ind w:right="100"/>
        <w:rPr>
          <w:rFonts w:hint="eastAsia"/>
        </w:rPr>
      </w:pPr>
    </w:p>
    <w:p w14:paraId="6D7018D1">
      <w:pPr>
        <w:pStyle w:val="4"/>
        <w:spacing w:before="264" w:line="254" w:lineRule="auto"/>
        <w:ind w:right="100"/>
        <w:rPr>
          <w:rFonts w:hint="eastAsia"/>
        </w:rPr>
      </w:pPr>
      <w:r>
        <w:rPr>
          <w:rFonts w:hint="eastAsia"/>
        </w:rPr>
        <w:t>As it would be unworthy of God to perform an almighty operation for no, or even an insignificant end, every miracle may be expected to answer some very important end. 3.</w:t>
      </w:r>
    </w:p>
    <w:p w14:paraId="68822F85">
      <w:pPr>
        <w:pStyle w:val="4"/>
        <w:spacing w:before="264" w:line="254" w:lineRule="auto"/>
        <w:ind w:right="100"/>
        <w:rPr>
          <w:rFonts w:hint="eastAsia"/>
        </w:rPr>
      </w:pPr>
      <w:r>
        <w:rPr>
          <w:rFonts w:hint="eastAsia"/>
        </w:rPr>
        <w:t>既然上帝行使全能的作为，若没有目的，或目的微不足道，那将是不配于祂的，因此，每个神迹都可被期望回应某些非常重要的目的。3.</w:t>
      </w:r>
    </w:p>
    <w:p w14:paraId="29EFF3CD">
      <w:pPr>
        <w:pStyle w:val="4"/>
        <w:spacing w:before="264" w:line="254" w:lineRule="auto"/>
        <w:ind w:right="100"/>
        <w:rPr>
          <w:rFonts w:hint="eastAsia"/>
        </w:rPr>
      </w:pPr>
    </w:p>
    <w:p w14:paraId="3126102D">
      <w:pPr>
        <w:pStyle w:val="4"/>
        <w:spacing w:before="264" w:line="254" w:lineRule="auto"/>
        <w:ind w:right="100"/>
        <w:rPr>
          <w:rFonts w:hint="eastAsia"/>
        </w:rPr>
      </w:pPr>
      <w:r>
        <w:rPr>
          <w:rFonts w:hint="eastAsia"/>
        </w:rPr>
        <w:t>As it would be unworthy of God's wisdom, goodness, and infinite Majesty to work miracles merely to manifest his strength, they must also tend to vindicate his holiness, equity, goodness, and truth;</w:t>
      </w:r>
    </w:p>
    <w:p w14:paraId="6A60A391">
      <w:pPr>
        <w:pStyle w:val="4"/>
        <w:spacing w:before="264" w:line="254" w:lineRule="auto"/>
        <w:ind w:right="100"/>
        <w:rPr>
          <w:rFonts w:hint="eastAsia"/>
        </w:rPr>
      </w:pPr>
      <w:r>
        <w:rPr>
          <w:rFonts w:hint="eastAsia"/>
        </w:rPr>
        <w:t>既然上帝仅仅为彰显祂的力量而行神迹，那将是不配于祂的智慧、良善和无限威严的，因此，神迹也必须倾向于辩护祂的圣洁、公义、良善和真理；</w:t>
      </w:r>
    </w:p>
    <w:p w14:paraId="47C0241E">
      <w:pPr>
        <w:pStyle w:val="4"/>
        <w:spacing w:before="264" w:line="254" w:lineRule="auto"/>
        <w:ind w:right="100"/>
        <w:rPr>
          <w:rFonts w:hint="eastAsia"/>
        </w:rPr>
      </w:pPr>
    </w:p>
    <w:p w14:paraId="63C78E0A">
      <w:pPr>
        <w:pStyle w:val="4"/>
        <w:spacing w:before="264" w:line="254" w:lineRule="auto"/>
        <w:ind w:right="100"/>
        <w:rPr>
          <w:rFonts w:hint="eastAsia"/>
        </w:rPr>
      </w:pPr>
      <w:r>
        <w:rPr>
          <w:rFonts w:hint="eastAsia"/>
        </w:rPr>
        <w:t>—and hence none bid fair to be ordinarily moral instruments in working them, but men sound in their religious principles, and holy and virtuous in their practice. 4.</w:t>
      </w:r>
    </w:p>
    <w:p w14:paraId="334FA6D5">
      <w:pPr>
        <w:pStyle w:val="4"/>
        <w:spacing w:before="264" w:line="254" w:lineRule="auto"/>
        <w:ind w:right="100"/>
        <w:rPr>
          <w:rFonts w:hint="eastAsia"/>
        </w:rPr>
      </w:pPr>
      <w:r>
        <w:rPr>
          <w:rFonts w:hint="eastAsia"/>
        </w:rPr>
        <w:t>——因此，除了那些在信仰原则上纯正，在行为上圣洁和有德行的人之外，没有人有望通常成为行神迹的道德器皿。4.</w:t>
      </w:r>
    </w:p>
    <w:p w14:paraId="400A7282">
      <w:pPr>
        <w:pStyle w:val="4"/>
        <w:spacing w:before="264" w:line="254" w:lineRule="auto"/>
        <w:ind w:right="100"/>
        <w:rPr>
          <w:rFonts w:hint="eastAsia"/>
        </w:rPr>
      </w:pPr>
    </w:p>
    <w:p w14:paraId="3F3155DE">
      <w:pPr>
        <w:pStyle w:val="4"/>
        <w:spacing w:before="264" w:line="254" w:lineRule="auto"/>
        <w:ind w:right="100"/>
        <w:rPr>
          <w:rFonts w:hint="eastAsia"/>
        </w:rPr>
      </w:pPr>
      <w:r>
        <w:rPr>
          <w:rFonts w:hint="eastAsia"/>
        </w:rPr>
        <w:t>That the miraculous operations shall be so many and so openly wrought, that both friends and enemies will have full opportunity to try their reality.</w:t>
      </w:r>
    </w:p>
    <w:p w14:paraId="0D17D930">
      <w:pPr>
        <w:pStyle w:val="4"/>
        <w:spacing w:before="264" w:line="254" w:lineRule="auto"/>
        <w:ind w:right="100"/>
        <w:rPr>
          <w:rFonts w:hint="eastAsia"/>
        </w:rPr>
      </w:pPr>
      <w:r>
        <w:rPr>
          <w:rFonts w:hint="eastAsia"/>
        </w:rPr>
        <w:t>神迹的作为将是如此之多，并如此公开地行出来，以致朋友和敌人都将有充分的机会来检验其真实性。</w:t>
      </w:r>
    </w:p>
    <w:p w14:paraId="03CBB146">
      <w:pPr>
        <w:pStyle w:val="4"/>
        <w:spacing w:before="264" w:line="254" w:lineRule="auto"/>
        <w:ind w:right="100"/>
        <w:rPr>
          <w:rFonts w:hint="eastAsia"/>
        </w:rPr>
      </w:pPr>
    </w:p>
    <w:p w14:paraId="5E8F284B">
      <w:pPr>
        <w:pStyle w:val="4"/>
        <w:spacing w:before="264" w:line="254" w:lineRule="auto"/>
        <w:ind w:right="100"/>
        <w:rPr>
          <w:rFonts w:hint="eastAsia"/>
        </w:rPr>
      </w:pPr>
      <w:r>
        <w:rPr>
          <w:rFonts w:hint="eastAsia"/>
        </w:rPr>
        <w:t>—Counterfeits of miracles may be performed, 1.</w:t>
      </w:r>
    </w:p>
    <w:p w14:paraId="23E2481A">
      <w:pPr>
        <w:pStyle w:val="4"/>
        <w:spacing w:before="264" w:line="254" w:lineRule="auto"/>
        <w:ind w:right="100"/>
        <w:rPr>
          <w:rFonts w:hint="eastAsia"/>
        </w:rPr>
      </w:pPr>
      <w:r>
        <w:rPr>
          <w:rFonts w:hint="eastAsia"/>
        </w:rPr>
        <w:t>——假冒的神迹可以被行出来，1.</w:t>
      </w:r>
    </w:p>
    <w:p w14:paraId="65790EE0">
      <w:pPr>
        <w:pStyle w:val="4"/>
        <w:spacing w:before="264" w:line="254" w:lineRule="auto"/>
        <w:ind w:right="100"/>
        <w:rPr>
          <w:rFonts w:hint="eastAsia"/>
        </w:rPr>
      </w:pPr>
    </w:p>
    <w:p w14:paraId="6005A8A1">
      <w:pPr>
        <w:pStyle w:val="4"/>
        <w:spacing w:before="264" w:line="254" w:lineRule="auto"/>
        <w:ind w:right="100"/>
        <w:rPr>
          <w:rFonts w:hint="eastAsia"/>
        </w:rPr>
      </w:pPr>
      <w:r>
        <w:rPr>
          <w:rFonts w:hint="eastAsia"/>
        </w:rPr>
        <w:t>By the powers of second causes unknown to common people, as in electricity, natural magic, etc. 2.</w:t>
      </w:r>
    </w:p>
    <w:p w14:paraId="07A17217">
      <w:pPr>
        <w:pStyle w:val="4"/>
        <w:spacing w:before="264" w:line="254" w:lineRule="auto"/>
        <w:ind w:right="100"/>
        <w:rPr>
          <w:rFonts w:hint="eastAsia"/>
        </w:rPr>
      </w:pPr>
      <w:r>
        <w:rPr>
          <w:rFonts w:hint="eastAsia"/>
        </w:rPr>
        <w:t>藉着普通人所不知道的第二因的能力，如在电力、自然魔法等方面。2.</w:t>
      </w:r>
    </w:p>
    <w:p w14:paraId="66F291AF">
      <w:pPr>
        <w:pStyle w:val="4"/>
        <w:spacing w:before="264" w:line="254" w:lineRule="auto"/>
        <w:ind w:right="100"/>
        <w:rPr>
          <w:rFonts w:hint="eastAsia"/>
        </w:rPr>
      </w:pPr>
    </w:p>
    <w:p w14:paraId="59030F26">
      <w:pPr>
        <w:pStyle w:val="4"/>
        <w:spacing w:before="264" w:line="254" w:lineRule="auto"/>
        <w:ind w:right="100"/>
        <w:rPr>
          <w:rFonts w:hint="eastAsia"/>
        </w:rPr>
      </w:pPr>
      <w:r>
        <w:rPr>
          <w:rFonts w:hint="eastAsia"/>
        </w:rPr>
        <w:t>By deceitful slight of hand, which imposes on the sight of the beholders. 3.</w:t>
      </w:r>
    </w:p>
    <w:p w14:paraId="2336243F">
      <w:pPr>
        <w:pStyle w:val="4"/>
        <w:spacing w:before="264" w:line="254" w:lineRule="auto"/>
        <w:ind w:right="100"/>
        <w:rPr>
          <w:rFonts w:hint="eastAsia"/>
        </w:rPr>
      </w:pPr>
      <w:r>
        <w:rPr>
          <w:rFonts w:hint="eastAsia"/>
        </w:rPr>
        <w:t>藉着欺骗性的手法，蒙蔽旁观者的视线。3.</w:t>
      </w:r>
    </w:p>
    <w:p w14:paraId="0599966F">
      <w:pPr>
        <w:pStyle w:val="4"/>
        <w:spacing w:before="264" w:line="254" w:lineRule="auto"/>
        <w:ind w:right="100"/>
        <w:rPr>
          <w:rFonts w:hint="eastAsia"/>
        </w:rPr>
      </w:pPr>
    </w:p>
    <w:p w14:paraId="70423007">
      <w:pPr>
        <w:pStyle w:val="4"/>
        <w:spacing w:before="264" w:line="254" w:lineRule="auto"/>
        <w:ind w:right="100"/>
        <w:rPr>
          <w:rFonts w:hint="eastAsia"/>
        </w:rPr>
      </w:pPr>
      <w:r>
        <w:rPr>
          <w:rFonts w:hint="eastAsia"/>
        </w:rPr>
        <w:t>By diabolical impressions on matter, or on men's mind, making them think or speak in an uncommon manner.</w:t>
      </w:r>
    </w:p>
    <w:p w14:paraId="3E26F10B">
      <w:pPr>
        <w:pStyle w:val="4"/>
        <w:spacing w:before="264" w:line="254" w:lineRule="auto"/>
        <w:ind w:right="100"/>
        <w:rPr>
          <w:rFonts w:hint="eastAsia"/>
        </w:rPr>
      </w:pPr>
      <w:r>
        <w:rPr>
          <w:rFonts w:hint="eastAsia"/>
        </w:rPr>
        <w:t>藉着魔鬼对物质或人心的印记，使他们以不寻常的方式思考或说话。</w:t>
      </w:r>
    </w:p>
    <w:p w14:paraId="3484028B">
      <w:pPr>
        <w:pStyle w:val="4"/>
        <w:spacing w:before="264" w:line="254" w:lineRule="auto"/>
        <w:ind w:right="100"/>
        <w:rPr>
          <w:rFonts w:hint="eastAsia"/>
        </w:rPr>
      </w:pPr>
    </w:p>
    <w:p w14:paraId="54E9419C">
      <w:pPr>
        <w:pStyle w:val="4"/>
        <w:spacing w:before="264" w:line="254" w:lineRule="auto"/>
        <w:ind w:right="100"/>
        <w:rPr>
          <w:rFonts w:hint="eastAsia"/>
        </w:rPr>
      </w:pPr>
      <w:r>
        <w:rPr>
          <w:rFonts w:hint="eastAsia"/>
        </w:rPr>
        <w:t>—Of these kinds are the boasted miracles of papists.</w:t>
      </w:r>
    </w:p>
    <w:p w14:paraId="4C960991">
      <w:pPr>
        <w:pStyle w:val="4"/>
        <w:spacing w:before="264" w:line="254" w:lineRule="auto"/>
        <w:ind w:right="100"/>
        <w:rPr>
          <w:rFonts w:hint="eastAsia"/>
        </w:rPr>
      </w:pPr>
      <w:r>
        <w:rPr>
          <w:rFonts w:hint="eastAsia"/>
        </w:rPr>
        <w:t>——教皇党人所夸耀的神迹，就属于这些种类。</w:t>
      </w:r>
    </w:p>
    <w:p w14:paraId="36C8B34E">
      <w:pPr>
        <w:pStyle w:val="4"/>
        <w:spacing w:before="264" w:line="254" w:lineRule="auto"/>
        <w:ind w:right="100"/>
        <w:rPr>
          <w:rFonts w:hint="eastAsia"/>
        </w:rPr>
      </w:pPr>
    </w:p>
    <w:p w14:paraId="1471A658">
      <w:pPr>
        <w:pStyle w:val="4"/>
        <w:spacing w:before="264" w:line="254" w:lineRule="auto"/>
        <w:ind w:right="100"/>
        <w:rPr>
          <w:rFonts w:hint="eastAsia"/>
        </w:rPr>
      </w:pPr>
      <w:r>
        <w:rPr>
          <w:rFonts w:hint="eastAsia"/>
        </w:rPr>
        <w:t>But those of the Egyptian magicians were the most extraordinary.</w:t>
      </w:r>
    </w:p>
    <w:p w14:paraId="090D4C7B">
      <w:pPr>
        <w:pStyle w:val="4"/>
        <w:spacing w:before="264" w:line="254" w:lineRule="auto"/>
        <w:ind w:right="100"/>
        <w:rPr>
          <w:rFonts w:hint="eastAsia"/>
        </w:rPr>
      </w:pPr>
      <w:r>
        <w:rPr>
          <w:rFonts w:hint="eastAsia"/>
        </w:rPr>
        <w:t>但埃及术士的那些神迹是最非凡的。</w:t>
      </w:r>
    </w:p>
    <w:p w14:paraId="0C0312C5">
      <w:pPr>
        <w:pStyle w:val="4"/>
        <w:spacing w:before="264" w:line="254" w:lineRule="auto"/>
        <w:ind w:right="100"/>
        <w:rPr>
          <w:rFonts w:hint="eastAsia"/>
        </w:rPr>
      </w:pPr>
    </w:p>
    <w:p w14:paraId="7BDDA8F8">
      <w:pPr>
        <w:pStyle w:val="4"/>
        <w:spacing w:before="264" w:line="254" w:lineRule="auto"/>
        <w:ind w:right="100"/>
        <w:rPr>
          <w:rFonts w:hint="eastAsia"/>
        </w:rPr>
      </w:pPr>
      <w:r>
        <w:rPr>
          <w:rFonts w:hint="eastAsia"/>
        </w:rPr>
        <w:t>Nor can we certainly tell how they were wrought:</w:t>
      </w:r>
    </w:p>
    <w:p w14:paraId="034048BA">
      <w:pPr>
        <w:pStyle w:val="4"/>
        <w:spacing w:before="264" w:line="254" w:lineRule="auto"/>
        <w:ind w:right="100"/>
        <w:rPr>
          <w:rFonts w:hint="eastAsia"/>
        </w:rPr>
      </w:pPr>
      <w:r>
        <w:rPr>
          <w:rFonts w:hint="eastAsia"/>
        </w:rPr>
        <w:t>我们也不能确切地说出它们是如何行出来的：</w:t>
      </w:r>
    </w:p>
    <w:p w14:paraId="6FF22F9F">
      <w:pPr>
        <w:pStyle w:val="4"/>
        <w:spacing w:before="264" w:line="254" w:lineRule="auto"/>
        <w:ind w:right="100"/>
        <w:rPr>
          <w:rFonts w:hint="eastAsia"/>
        </w:rPr>
      </w:pPr>
    </w:p>
    <w:p w14:paraId="04D20BA2">
      <w:pPr>
        <w:pStyle w:val="4"/>
        <w:spacing w:before="264" w:line="254" w:lineRule="auto"/>
        <w:ind w:right="100"/>
        <w:rPr>
          <w:rFonts w:hint="eastAsia"/>
        </w:rPr>
      </w:pPr>
      <w:r>
        <w:rPr>
          <w:rFonts w:hint="eastAsia"/>
        </w:rPr>
        <w:t>—whether by some Satanical perturbation of the air, imposing on the sight of the spectators;</w:t>
      </w:r>
    </w:p>
    <w:p w14:paraId="678E28DA">
      <w:pPr>
        <w:pStyle w:val="4"/>
        <w:spacing w:before="264" w:line="254" w:lineRule="auto"/>
        <w:ind w:right="100"/>
        <w:rPr>
          <w:rFonts w:hint="eastAsia"/>
        </w:rPr>
      </w:pPr>
      <w:r>
        <w:rPr>
          <w:rFonts w:hint="eastAsia"/>
        </w:rPr>
        <w:t>——是通过撒但对空气的某种扰动，蒙蔽了旁观者的视线；</w:t>
      </w:r>
    </w:p>
    <w:p w14:paraId="1DDB858E">
      <w:pPr>
        <w:pStyle w:val="4"/>
        <w:spacing w:before="264" w:line="254" w:lineRule="auto"/>
        <w:ind w:right="100"/>
        <w:rPr>
          <w:rFonts w:hint="eastAsia"/>
        </w:rPr>
      </w:pPr>
    </w:p>
    <w:p w14:paraId="1FB0DFAF">
      <w:pPr>
        <w:pStyle w:val="4"/>
        <w:spacing w:before="264" w:line="254" w:lineRule="auto"/>
        <w:ind w:right="100"/>
        <w:rPr>
          <w:rFonts w:hint="eastAsia"/>
        </w:rPr>
      </w:pPr>
      <w:r>
        <w:rPr>
          <w:rFonts w:hint="eastAsia"/>
        </w:rPr>
        <w:t>—or by Satan's moving the rods in the manner of serpents, and at the same time perturbing the air, to make them seem real serpents;</w:t>
      </w:r>
    </w:p>
    <w:p w14:paraId="0D15B0A8">
      <w:pPr>
        <w:pStyle w:val="4"/>
        <w:spacing w:before="264" w:line="254" w:lineRule="auto"/>
        <w:ind w:right="100"/>
        <w:rPr>
          <w:rFonts w:hint="eastAsia"/>
        </w:rPr>
      </w:pPr>
      <w:r>
        <w:rPr>
          <w:rFonts w:hint="eastAsia"/>
        </w:rPr>
        <w:t>——或是撒但以蛇的方式移动杖，同时扰动空气，使它们看起来像真蛇；</w:t>
      </w:r>
    </w:p>
    <w:p w14:paraId="7127091E">
      <w:pPr>
        <w:pStyle w:val="4"/>
        <w:spacing w:before="264" w:line="254" w:lineRule="auto"/>
        <w:ind w:right="100"/>
        <w:rPr>
          <w:rFonts w:hint="eastAsia"/>
        </w:rPr>
      </w:pPr>
    </w:p>
    <w:p w14:paraId="4E83F790">
      <w:pPr>
        <w:pStyle w:val="4"/>
        <w:spacing w:before="264" w:line="254" w:lineRule="auto"/>
        <w:ind w:right="100"/>
        <w:rPr>
          <w:rFonts w:hint="eastAsia"/>
        </w:rPr>
      </w:pPr>
      <w:r>
        <w:rPr>
          <w:rFonts w:hint="eastAsia"/>
        </w:rPr>
        <w:t>—or by indiscernibly removing the rods, and placing real serpents in their stead.</w:t>
      </w:r>
    </w:p>
    <w:p w14:paraId="46DABCA1">
      <w:pPr>
        <w:pStyle w:val="4"/>
        <w:spacing w:before="264" w:line="254" w:lineRule="auto"/>
        <w:ind w:right="100"/>
        <w:rPr>
          <w:rFonts w:hint="eastAsia"/>
        </w:rPr>
      </w:pPr>
      <w:r>
        <w:rPr>
          <w:rFonts w:hint="eastAsia"/>
        </w:rPr>
        <w:t>——或是难以察觉地移开杖，并在其位置上放置真蛇。</w:t>
      </w:r>
    </w:p>
    <w:p w14:paraId="655F4A36">
      <w:pPr>
        <w:pStyle w:val="4"/>
        <w:spacing w:before="264" w:line="254" w:lineRule="auto"/>
        <w:ind w:right="100"/>
        <w:rPr>
          <w:rFonts w:hint="eastAsia"/>
        </w:rPr>
      </w:pPr>
    </w:p>
    <w:p w14:paraId="58775901">
      <w:pPr>
        <w:pStyle w:val="4"/>
        <w:spacing w:before="264" w:line="254" w:lineRule="auto"/>
        <w:ind w:right="100"/>
        <w:rPr>
          <w:rFonts w:hint="eastAsia"/>
        </w:rPr>
      </w:pPr>
      <w:r>
        <w:rPr>
          <w:rFonts w:hint="eastAsia"/>
        </w:rPr>
        <w:t>—But it is certain, that these magicians' apparently-transformed rods were swallowed up by the really transformed one of Aaron, and that their other pretended miracles did not remove but enlarge the punishment of their country.</w:t>
      </w:r>
    </w:p>
    <w:p w14:paraId="060E42CE">
      <w:pPr>
        <w:pStyle w:val="4"/>
        <w:spacing w:before="264" w:line="254" w:lineRule="auto"/>
        <w:ind w:right="100"/>
        <w:rPr>
          <w:rFonts w:hint="eastAsia"/>
        </w:rPr>
      </w:pPr>
      <w:r>
        <w:rPr>
          <w:rFonts w:hint="eastAsia"/>
        </w:rPr>
        <w:t>——但可以肯定的是，这些术士表面上变化的杖，被亚伦真正变化的杖吞了，并且他们其他假冒的神迹，不但没有除去，反而加增了他们国家的刑罚。</w:t>
      </w:r>
    </w:p>
    <w:p w14:paraId="47FF7737">
      <w:pPr>
        <w:pStyle w:val="4"/>
        <w:spacing w:before="264" w:line="254" w:lineRule="auto"/>
        <w:ind w:right="100"/>
        <w:rPr>
          <w:rFonts w:hint="eastAsia"/>
        </w:rPr>
      </w:pPr>
    </w:p>
    <w:p w14:paraId="287727FD">
      <w:pPr>
        <w:pStyle w:val="4"/>
        <w:spacing w:before="264" w:line="254" w:lineRule="auto"/>
        <w:ind w:right="100"/>
        <w:rPr>
          <w:rFonts w:hint="eastAsia"/>
        </w:rPr>
      </w:pPr>
      <w:r>
        <w:rPr>
          <w:rFonts w:hint="eastAsia"/>
        </w:rPr>
        <w:t>God's moral providence is that by which he manages the morally good or evil dispositions and actions of his reasonable creatures.</w:t>
      </w:r>
    </w:p>
    <w:p w14:paraId="17D7139C">
      <w:pPr>
        <w:pStyle w:val="4"/>
        <w:spacing w:before="264" w:line="254" w:lineRule="auto"/>
        <w:ind w:right="100"/>
        <w:rPr>
          <w:rFonts w:hint="eastAsia"/>
        </w:rPr>
      </w:pPr>
      <w:r>
        <w:rPr>
          <w:rFonts w:hint="eastAsia"/>
        </w:rPr>
        <w:t>上帝的道德护理，是祂藉此管理祂理性受造物在道德上善或恶的性情和行为的护理。</w:t>
      </w:r>
    </w:p>
    <w:p w14:paraId="34483B3E">
      <w:pPr>
        <w:pStyle w:val="4"/>
        <w:spacing w:before="264" w:line="254" w:lineRule="auto"/>
        <w:ind w:right="100"/>
        <w:rPr>
          <w:rFonts w:hint="eastAsia"/>
        </w:rPr>
      </w:pPr>
    </w:p>
    <w:p w14:paraId="2240C1E4">
      <w:pPr>
        <w:pStyle w:val="4"/>
        <w:spacing w:before="264" w:line="254" w:lineRule="auto"/>
        <w:ind w:right="100"/>
        <w:rPr>
          <w:rFonts w:hint="eastAsia"/>
        </w:rPr>
      </w:pPr>
      <w:r>
        <w:rPr>
          <w:rFonts w:hint="eastAsia"/>
        </w:rPr>
        <w:t>It, in general, includes, 1.</w:t>
      </w:r>
    </w:p>
    <w:p w14:paraId="67E1D184">
      <w:pPr>
        <w:pStyle w:val="4"/>
        <w:spacing w:before="264" w:line="254" w:lineRule="auto"/>
        <w:ind w:right="100"/>
        <w:rPr>
          <w:rFonts w:hint="eastAsia"/>
        </w:rPr>
      </w:pPr>
      <w:r>
        <w:rPr>
          <w:rFonts w:hint="eastAsia"/>
        </w:rPr>
        <w:t>它，总的来说，包括，1.</w:t>
      </w:r>
    </w:p>
    <w:p w14:paraId="557AFCFF">
      <w:pPr>
        <w:pStyle w:val="4"/>
        <w:spacing w:before="264" w:line="254" w:lineRule="auto"/>
        <w:ind w:right="100"/>
        <w:rPr>
          <w:rFonts w:hint="eastAsia"/>
        </w:rPr>
      </w:pPr>
    </w:p>
    <w:p w14:paraId="7600DBC4">
      <w:pPr>
        <w:pStyle w:val="4"/>
        <w:spacing w:before="264" w:line="254" w:lineRule="auto"/>
        <w:ind w:right="100"/>
        <w:rPr>
          <w:rFonts w:hint="eastAsia"/>
        </w:rPr>
      </w:pPr>
      <w:r>
        <w:rPr>
          <w:rFonts w:hint="eastAsia"/>
        </w:rPr>
        <w:t>His establishing for them a law to be the rule and standard of their disposition and behaviour towards him, themselves, or their fellow creatures, correspondent with his perfections and will. 2.</w:t>
      </w:r>
    </w:p>
    <w:p w14:paraId="149AB908">
      <w:pPr>
        <w:pStyle w:val="4"/>
        <w:spacing w:before="264" w:line="254" w:lineRule="auto"/>
        <w:ind w:right="100"/>
        <w:rPr>
          <w:rFonts w:hint="eastAsia"/>
        </w:rPr>
      </w:pPr>
      <w:r>
        <w:rPr>
          <w:rFonts w:hint="eastAsia"/>
        </w:rPr>
        <w:t>祂为他们设立一条律法，作为他们对祂、对自己或对同伴的性情和行为的规则和标准，与祂的完全属性和旨意相称。2.</w:t>
      </w:r>
    </w:p>
    <w:p w14:paraId="3D1BAA46">
      <w:pPr>
        <w:pStyle w:val="4"/>
        <w:spacing w:before="264" w:line="254" w:lineRule="auto"/>
        <w:ind w:right="100"/>
        <w:rPr>
          <w:rFonts w:hint="eastAsia"/>
        </w:rPr>
      </w:pPr>
    </w:p>
    <w:p w14:paraId="37011DD3">
      <w:pPr>
        <w:pStyle w:val="4"/>
        <w:spacing w:before="264" w:line="254" w:lineRule="auto"/>
        <w:ind w:right="100"/>
        <w:rPr>
          <w:rFonts w:hint="eastAsia"/>
        </w:rPr>
      </w:pPr>
      <w:r>
        <w:rPr>
          <w:rFonts w:hint="eastAsia"/>
        </w:rPr>
        <w:t>His influence on them relative to their good and evil dispositions, thoughts, words, and deeds.</w:t>
      </w:r>
    </w:p>
    <w:p w14:paraId="27404CBD">
      <w:pPr>
        <w:pStyle w:val="4"/>
        <w:spacing w:before="264" w:line="254" w:lineRule="auto"/>
        <w:ind w:right="100"/>
        <w:rPr>
          <w:rFonts w:hint="eastAsia"/>
        </w:rPr>
      </w:pPr>
      <w:r>
        <w:rPr>
          <w:rFonts w:hint="eastAsia"/>
        </w:rPr>
        <w:t>祂对他们善恶的性情、思想、言语和行为的影响。</w:t>
      </w:r>
    </w:p>
    <w:p w14:paraId="25086853">
      <w:pPr>
        <w:pStyle w:val="4"/>
        <w:spacing w:before="264" w:line="254" w:lineRule="auto"/>
        <w:ind w:right="100"/>
        <w:rPr>
          <w:rFonts w:hint="eastAsia"/>
        </w:rPr>
      </w:pPr>
    </w:p>
    <w:p w14:paraId="3C9A5CFA">
      <w:pPr>
        <w:pStyle w:val="4"/>
        <w:spacing w:before="264" w:line="254" w:lineRule="auto"/>
        <w:ind w:right="100"/>
        <w:rPr>
          <w:rFonts w:hint="eastAsia"/>
        </w:rPr>
      </w:pPr>
      <w:r>
        <w:rPr>
          <w:rFonts w:hint="eastAsia"/>
        </w:rPr>
        <w:t>—This influence, though infallibly efficacious, never interferes with the real liberty of rational creatures. 1.</w:t>
      </w:r>
    </w:p>
    <w:p w14:paraId="25F2F68F">
      <w:pPr>
        <w:pStyle w:val="4"/>
        <w:spacing w:before="264" w:line="254" w:lineRule="auto"/>
        <w:ind w:right="100"/>
        <w:rPr>
          <w:rFonts w:hint="eastAsia"/>
        </w:rPr>
      </w:pPr>
      <w:r>
        <w:rPr>
          <w:rFonts w:hint="eastAsia"/>
        </w:rPr>
        <w:t>——这种影响，虽然绝对有效，却从不干涉理性受造物真正的自由。1.</w:t>
      </w:r>
    </w:p>
    <w:p w14:paraId="6833DA69">
      <w:pPr>
        <w:pStyle w:val="4"/>
        <w:spacing w:before="264" w:line="254" w:lineRule="auto"/>
        <w:ind w:right="100"/>
        <w:rPr>
          <w:rFonts w:hint="eastAsia"/>
        </w:rPr>
      </w:pPr>
    </w:p>
    <w:p w14:paraId="003B4C08">
      <w:pPr>
        <w:pStyle w:val="4"/>
        <w:spacing w:before="264" w:line="254" w:lineRule="auto"/>
        <w:ind w:right="100"/>
        <w:rPr>
          <w:rFonts w:hint="eastAsia"/>
        </w:rPr>
      </w:pPr>
      <w:r>
        <w:rPr>
          <w:rFonts w:hint="eastAsia"/>
        </w:rPr>
        <w:t>Except in miracles, God always acts on second causes answerably to their nature. 2.</w:t>
      </w:r>
    </w:p>
    <w:p w14:paraId="12576ABE">
      <w:pPr>
        <w:pStyle w:val="4"/>
        <w:spacing w:before="264" w:line="254" w:lineRule="auto"/>
        <w:ind w:right="100"/>
        <w:rPr>
          <w:rFonts w:hint="eastAsia"/>
        </w:rPr>
      </w:pPr>
      <w:r>
        <w:rPr>
          <w:rFonts w:hint="eastAsia"/>
        </w:rPr>
        <w:t>除了在神迹中，上帝总是按照第二因的本性在其上行事。2.</w:t>
      </w:r>
    </w:p>
    <w:p w14:paraId="12B0AC97">
      <w:pPr>
        <w:pStyle w:val="4"/>
        <w:spacing w:before="264" w:line="254" w:lineRule="auto"/>
        <w:ind w:right="100"/>
        <w:rPr>
          <w:rFonts w:hint="eastAsia"/>
        </w:rPr>
      </w:pPr>
    </w:p>
    <w:p w14:paraId="3F51C104">
      <w:pPr>
        <w:pStyle w:val="4"/>
        <w:spacing w:before="264" w:line="254" w:lineRule="auto"/>
        <w:ind w:right="100"/>
        <w:rPr>
          <w:rFonts w:hint="eastAsia"/>
        </w:rPr>
      </w:pPr>
      <w:r>
        <w:rPr>
          <w:rFonts w:hint="eastAsia"/>
        </w:rPr>
        <w:t>The liberty of rational beings doth not lie in any indifferent bent towards good and evil; otherwise neither God nor men, nor angels, ever did, or can have it; but it lies in a power of acting with knowledge and inclination, without being forced by any other.</w:t>
      </w:r>
    </w:p>
    <w:p w14:paraId="3ED03AA1">
      <w:pPr>
        <w:pStyle w:val="4"/>
        <w:spacing w:before="264" w:line="254" w:lineRule="auto"/>
        <w:ind w:right="100"/>
        <w:rPr>
          <w:rFonts w:hint="eastAsia"/>
        </w:rPr>
      </w:pPr>
      <w:r>
        <w:rPr>
          <w:rFonts w:hint="eastAsia"/>
        </w:rPr>
        <w:t>理性存在的自由，不在于对善恶的任何无差别倾向；否则，无论是上帝、人还是天使，都从未有过，也不能有；它在于一种凭知识和倾向行动的能力，而不受任何他者的强迫。</w:t>
      </w:r>
    </w:p>
    <w:p w14:paraId="7E57789D">
      <w:pPr>
        <w:pStyle w:val="4"/>
        <w:spacing w:before="264" w:line="254" w:lineRule="auto"/>
        <w:ind w:right="100"/>
        <w:rPr>
          <w:rFonts w:hint="eastAsia"/>
        </w:rPr>
      </w:pPr>
    </w:p>
    <w:p w14:paraId="4113BA7F">
      <w:pPr>
        <w:pStyle w:val="4"/>
        <w:spacing w:before="264" w:line="254" w:lineRule="auto"/>
        <w:ind w:right="100"/>
        <w:rPr>
          <w:rFonts w:hint="eastAsia"/>
        </w:rPr>
      </w:pPr>
      <w:r>
        <w:rPr>
          <w:rFonts w:hint="eastAsia"/>
        </w:rPr>
        <w:t>3. Though God often bend their will to that which he wills and commands, he never puts any force upon the will of any.</w:t>
      </w:r>
    </w:p>
    <w:p w14:paraId="237A16BB">
      <w:pPr>
        <w:pStyle w:val="4"/>
        <w:spacing w:before="264" w:line="254" w:lineRule="auto"/>
        <w:ind w:right="100"/>
        <w:rPr>
          <w:rFonts w:hint="eastAsia"/>
        </w:rPr>
      </w:pPr>
      <w:r>
        <w:rPr>
          <w:rFonts w:hint="eastAsia"/>
        </w:rPr>
        <w:t>3. 虽然上帝常使他们的意志屈服于祂所意愿和命令的，祂却从不强迫任何人的意志。</w:t>
      </w:r>
    </w:p>
    <w:p w14:paraId="7EAFA42B">
      <w:pPr>
        <w:pStyle w:val="4"/>
        <w:spacing w:before="264" w:line="254" w:lineRule="auto"/>
        <w:ind w:right="100"/>
        <w:rPr>
          <w:rFonts w:hint="eastAsia"/>
        </w:rPr>
      </w:pPr>
    </w:p>
    <w:p w14:paraId="29241CF1">
      <w:pPr>
        <w:pStyle w:val="4"/>
        <w:spacing w:before="264" w:line="254" w:lineRule="auto"/>
        <w:ind w:right="100"/>
        <w:rPr>
          <w:rFonts w:hint="eastAsia"/>
        </w:rPr>
      </w:pPr>
      <w:r>
        <w:rPr>
          <w:rFonts w:hint="eastAsia"/>
        </w:rPr>
        <w:t>Nay, indeed the will cannot properly be forced.</w:t>
      </w:r>
    </w:p>
    <w:p w14:paraId="51F90607">
      <w:pPr>
        <w:pStyle w:val="4"/>
        <w:spacing w:before="264" w:line="254" w:lineRule="auto"/>
        <w:ind w:right="100"/>
        <w:rPr>
          <w:rFonts w:hint="eastAsia"/>
        </w:rPr>
      </w:pPr>
      <w:r>
        <w:rPr>
          <w:rFonts w:hint="eastAsia"/>
        </w:rPr>
        <w:t>不仅如此，意志实际上不能被强迫。</w:t>
      </w:r>
    </w:p>
    <w:p w14:paraId="4D705551">
      <w:pPr>
        <w:pStyle w:val="4"/>
        <w:spacing w:before="264" w:line="254" w:lineRule="auto"/>
        <w:ind w:right="100"/>
        <w:rPr>
          <w:rFonts w:hint="eastAsia"/>
        </w:rPr>
      </w:pPr>
    </w:p>
    <w:p w14:paraId="49F0DE57">
      <w:pPr>
        <w:pStyle w:val="4"/>
        <w:spacing w:before="264" w:line="254" w:lineRule="auto"/>
        <w:ind w:right="100"/>
        <w:rPr>
          <w:rFonts w:hint="eastAsia"/>
        </w:rPr>
      </w:pPr>
      <w:r>
        <w:rPr>
          <w:rFonts w:hint="eastAsia"/>
        </w:rPr>
        <w:t>In good actions, 1.</w:t>
      </w:r>
    </w:p>
    <w:p w14:paraId="3092CE8E">
      <w:pPr>
        <w:pStyle w:val="4"/>
        <w:spacing w:before="264" w:line="254" w:lineRule="auto"/>
        <w:ind w:right="100"/>
        <w:rPr>
          <w:rFonts w:hint="eastAsia"/>
        </w:rPr>
      </w:pPr>
      <w:r>
        <w:rPr>
          <w:rFonts w:hint="eastAsia"/>
        </w:rPr>
        <w:t>在善行中，1.</w:t>
      </w:r>
    </w:p>
    <w:p w14:paraId="3C7B60EC">
      <w:pPr>
        <w:pStyle w:val="4"/>
        <w:spacing w:before="264" w:line="254" w:lineRule="auto"/>
        <w:ind w:right="100"/>
        <w:rPr>
          <w:rFonts w:hint="eastAsia"/>
        </w:rPr>
      </w:pPr>
    </w:p>
    <w:p w14:paraId="600075C7">
      <w:pPr>
        <w:pStyle w:val="4"/>
        <w:spacing w:before="264" w:line="254" w:lineRule="auto"/>
        <w:ind w:right="100"/>
        <w:rPr>
          <w:rFonts w:hint="eastAsia"/>
        </w:rPr>
      </w:pPr>
      <w:r>
        <w:rPr>
          <w:rFonts w:hint="eastAsia"/>
        </w:rPr>
        <w:t>God upholds men's natural powers of acting, and the gracious dispositions which he hath implanted in them. 2.</w:t>
      </w:r>
    </w:p>
    <w:p w14:paraId="5FF2E2C8">
      <w:pPr>
        <w:pStyle w:val="4"/>
        <w:spacing w:before="264" w:line="254" w:lineRule="auto"/>
        <w:ind w:right="100"/>
        <w:rPr>
          <w:rFonts w:hint="eastAsia"/>
        </w:rPr>
      </w:pPr>
      <w:r>
        <w:rPr>
          <w:rFonts w:hint="eastAsia"/>
        </w:rPr>
        <w:t>上帝维系人行动的自然能力，以及祂在他们里面所栽植的恩典性情。2.</w:t>
      </w:r>
    </w:p>
    <w:p w14:paraId="6D9E9FA3">
      <w:pPr>
        <w:pStyle w:val="4"/>
        <w:spacing w:before="264" w:line="254" w:lineRule="auto"/>
        <w:ind w:right="100"/>
        <w:rPr>
          <w:rFonts w:hint="eastAsia"/>
        </w:rPr>
      </w:pPr>
    </w:p>
    <w:p w14:paraId="77E2FEFA">
      <w:pPr>
        <w:pStyle w:val="4"/>
        <w:spacing w:before="264" w:line="254" w:lineRule="auto"/>
        <w:ind w:right="100"/>
        <w:rPr>
          <w:rFonts w:hint="eastAsia"/>
        </w:rPr>
      </w:pPr>
      <w:r>
        <w:rPr>
          <w:rFonts w:hint="eastAsia"/>
        </w:rPr>
        <w:t>He presents to them objects, which are calculated to move them to the good action which he intends they should perform. 3.</w:t>
      </w:r>
    </w:p>
    <w:p w14:paraId="01755898">
      <w:pPr>
        <w:pStyle w:val="4"/>
        <w:spacing w:before="264" w:line="254" w:lineRule="auto"/>
        <w:ind w:right="100"/>
        <w:rPr>
          <w:rFonts w:hint="eastAsia"/>
        </w:rPr>
      </w:pPr>
      <w:r>
        <w:rPr>
          <w:rFonts w:hint="eastAsia"/>
        </w:rPr>
        <w:t>祂将那些旨在激励他们去行祂意图他们去行的善行的对象，呈现在他们面前。3.</w:t>
      </w:r>
    </w:p>
    <w:p w14:paraId="2980E9E5">
      <w:pPr>
        <w:pStyle w:val="4"/>
        <w:spacing w:before="264" w:line="254" w:lineRule="auto"/>
        <w:ind w:right="100"/>
        <w:rPr>
          <w:rFonts w:hint="eastAsia"/>
        </w:rPr>
      </w:pPr>
    </w:p>
    <w:p w14:paraId="3B580F4B">
      <w:pPr>
        <w:pStyle w:val="4"/>
        <w:spacing w:before="264" w:line="254" w:lineRule="auto"/>
        <w:ind w:right="100"/>
        <w:rPr>
          <w:rFonts w:hint="eastAsia"/>
        </w:rPr>
      </w:pPr>
      <w:r>
        <w:rPr>
          <w:rFonts w:hint="eastAsia"/>
        </w:rPr>
        <w:t>He removes or restrains such objects or influences as, he knows, would hinder that action. 4.</w:t>
      </w:r>
    </w:p>
    <w:p w14:paraId="5D3F4B44">
      <w:pPr>
        <w:pStyle w:val="4"/>
        <w:spacing w:before="264" w:line="254" w:lineRule="auto"/>
        <w:ind w:right="100"/>
        <w:rPr>
          <w:rFonts w:hint="eastAsia"/>
        </w:rPr>
      </w:pPr>
      <w:r>
        <w:rPr>
          <w:rFonts w:hint="eastAsia"/>
        </w:rPr>
        <w:t>祂挪去或限制那些祂知道会妨碍那行动的对象或影响。4.</w:t>
      </w:r>
    </w:p>
    <w:p w14:paraId="5B0344B4">
      <w:pPr>
        <w:pStyle w:val="4"/>
        <w:spacing w:before="264" w:line="254" w:lineRule="auto"/>
        <w:ind w:right="100"/>
        <w:rPr>
          <w:rFonts w:hint="eastAsia"/>
        </w:rPr>
      </w:pPr>
    </w:p>
    <w:p w14:paraId="1DCAE99A">
      <w:pPr>
        <w:pStyle w:val="4"/>
        <w:spacing w:before="264" w:line="254" w:lineRule="auto"/>
        <w:ind w:right="100"/>
        <w:rPr>
          <w:rFonts w:hint="eastAsia"/>
        </w:rPr>
      </w:pPr>
      <w:r>
        <w:rPr>
          <w:rFonts w:hint="eastAsia"/>
        </w:rPr>
        <w:t>By his word he commands and encourages them to act in such a particular good matter and manner. 5.</w:t>
      </w:r>
    </w:p>
    <w:p w14:paraId="030218ED">
      <w:pPr>
        <w:pStyle w:val="4"/>
        <w:spacing w:before="264" w:line="254" w:lineRule="auto"/>
        <w:ind w:right="100"/>
        <w:rPr>
          <w:rFonts w:hint="eastAsia"/>
        </w:rPr>
      </w:pPr>
      <w:r>
        <w:rPr>
          <w:rFonts w:hint="eastAsia"/>
        </w:rPr>
        <w:t>藉着祂的话，祂命令并鼓励他们以某种特定的善事和方式行动。5.</w:t>
      </w:r>
    </w:p>
    <w:p w14:paraId="21CE07F1">
      <w:pPr>
        <w:pStyle w:val="4"/>
        <w:spacing w:before="264" w:line="254" w:lineRule="auto"/>
        <w:ind w:right="100"/>
        <w:rPr>
          <w:rFonts w:hint="eastAsia"/>
        </w:rPr>
      </w:pPr>
    </w:p>
    <w:p w14:paraId="0B097AAC">
      <w:pPr>
        <w:pStyle w:val="4"/>
        <w:spacing w:before="264" w:line="254" w:lineRule="auto"/>
        <w:ind w:right="100"/>
        <w:rPr>
          <w:rFonts w:hint="eastAsia"/>
        </w:rPr>
      </w:pPr>
      <w:r>
        <w:rPr>
          <w:rFonts w:hint="eastAsia"/>
        </w:rPr>
        <w:t>By his spirit he influences their heart and corrects their indisposition. 6.</w:t>
      </w:r>
    </w:p>
    <w:p w14:paraId="01681349">
      <w:pPr>
        <w:pStyle w:val="4"/>
        <w:spacing w:before="264" w:line="254" w:lineRule="auto"/>
        <w:ind w:right="100"/>
        <w:rPr>
          <w:rFonts w:hint="eastAsia"/>
        </w:rPr>
      </w:pPr>
      <w:r>
        <w:rPr>
          <w:rFonts w:hint="eastAsia"/>
        </w:rPr>
        <w:t>藉着祂的灵，祂感动他们的心，并纠正他们的不情愿。6.</w:t>
      </w:r>
    </w:p>
    <w:p w14:paraId="5EAB85F0">
      <w:pPr>
        <w:pStyle w:val="4"/>
        <w:spacing w:before="264" w:line="254" w:lineRule="auto"/>
        <w:ind w:right="100"/>
        <w:rPr>
          <w:rFonts w:hint="eastAsia"/>
        </w:rPr>
      </w:pPr>
    </w:p>
    <w:p w14:paraId="6CCE9A58">
      <w:pPr>
        <w:pStyle w:val="4"/>
        <w:spacing w:before="264" w:line="254" w:lineRule="auto"/>
        <w:ind w:right="100"/>
        <w:rPr>
          <w:rFonts w:hint="eastAsia"/>
        </w:rPr>
      </w:pPr>
      <w:r>
        <w:rPr>
          <w:rFonts w:hint="eastAsia"/>
        </w:rPr>
        <w:t>He bends their mind and affections toward the reasons, which enforce the good action. 7.</w:t>
      </w:r>
    </w:p>
    <w:p w14:paraId="353EBCC3">
      <w:pPr>
        <w:pStyle w:val="4"/>
        <w:spacing w:before="264" w:line="254" w:lineRule="auto"/>
        <w:ind w:right="100"/>
        <w:rPr>
          <w:rFonts w:hint="eastAsia"/>
        </w:rPr>
      </w:pPr>
      <w:r>
        <w:rPr>
          <w:rFonts w:hint="eastAsia"/>
        </w:rPr>
        <w:t>祂使他们的心思和情感倾向于那些强制善行的理由。7.</w:t>
      </w:r>
    </w:p>
    <w:p w14:paraId="0514DE6D">
      <w:pPr>
        <w:pStyle w:val="4"/>
        <w:spacing w:before="264" w:line="254" w:lineRule="auto"/>
        <w:ind w:right="100"/>
        <w:rPr>
          <w:rFonts w:hint="eastAsia"/>
        </w:rPr>
      </w:pPr>
    </w:p>
    <w:p w14:paraId="67C9AD0F">
      <w:pPr>
        <w:pStyle w:val="4"/>
        <w:spacing w:before="264" w:line="254" w:lineRule="auto"/>
        <w:ind w:right="100"/>
        <w:rPr>
          <w:rFonts w:hint="eastAsia"/>
        </w:rPr>
      </w:pPr>
      <w:r>
        <w:rPr>
          <w:rFonts w:hint="eastAsia"/>
        </w:rPr>
        <w:t>He makes them feel a peculiar pleasure in such a particular form of acting.</w:t>
      </w:r>
    </w:p>
    <w:p w14:paraId="428AC2AB">
      <w:pPr>
        <w:pStyle w:val="4"/>
        <w:spacing w:before="264" w:line="254" w:lineRule="auto"/>
        <w:ind w:right="100"/>
        <w:rPr>
          <w:rFonts w:hint="eastAsia"/>
        </w:rPr>
      </w:pPr>
      <w:r>
        <w:rPr>
          <w:rFonts w:hint="eastAsia"/>
        </w:rPr>
        <w:t>祂使他们在某种特定的行动形式中，感受到一种特别的快乐。</w:t>
      </w:r>
    </w:p>
    <w:p w14:paraId="22FD622E">
      <w:pPr>
        <w:pStyle w:val="4"/>
        <w:spacing w:before="264" w:line="254" w:lineRule="auto"/>
        <w:ind w:right="100"/>
        <w:rPr>
          <w:rFonts w:hint="eastAsia"/>
        </w:rPr>
      </w:pPr>
    </w:p>
    <w:p w14:paraId="22BBFF86">
      <w:pPr>
        <w:pStyle w:val="4"/>
        <w:spacing w:before="264" w:line="254" w:lineRule="auto"/>
        <w:ind w:right="100"/>
        <w:rPr>
          <w:rFonts w:hint="eastAsia"/>
        </w:rPr>
      </w:pPr>
      <w:r>
        <w:rPr>
          <w:rFonts w:hint="eastAsia"/>
        </w:rPr>
        <w:t>Thus, in almsgiving, 1.</w:t>
      </w:r>
    </w:p>
    <w:p w14:paraId="2D5D5F1F">
      <w:pPr>
        <w:pStyle w:val="4"/>
        <w:spacing w:before="264" w:line="254" w:lineRule="auto"/>
        <w:ind w:right="100"/>
        <w:rPr>
          <w:rFonts w:hint="eastAsia"/>
        </w:rPr>
      </w:pPr>
      <w:r>
        <w:rPr>
          <w:rFonts w:hint="eastAsia"/>
        </w:rPr>
        <w:t>因此，在施舍时，1.</w:t>
      </w:r>
    </w:p>
    <w:p w14:paraId="59E28C96">
      <w:pPr>
        <w:pStyle w:val="4"/>
        <w:spacing w:before="264" w:line="254" w:lineRule="auto"/>
        <w:ind w:right="100"/>
        <w:rPr>
          <w:rFonts w:hint="eastAsia"/>
        </w:rPr>
      </w:pPr>
    </w:p>
    <w:p w14:paraId="4D0B2F62">
      <w:pPr>
        <w:pStyle w:val="4"/>
        <w:spacing w:before="264" w:line="254" w:lineRule="auto"/>
        <w:ind w:right="100"/>
        <w:rPr>
          <w:rFonts w:hint="eastAsia"/>
        </w:rPr>
      </w:pPr>
      <w:r>
        <w:rPr>
          <w:rFonts w:hint="eastAsia"/>
        </w:rPr>
        <w:t>He furnishes a man with somewhat to give. 2.</w:t>
      </w:r>
    </w:p>
    <w:p w14:paraId="523514A9">
      <w:pPr>
        <w:pStyle w:val="4"/>
        <w:spacing w:before="264" w:line="254" w:lineRule="auto"/>
        <w:ind w:right="100"/>
        <w:rPr>
          <w:rFonts w:hint="eastAsia"/>
        </w:rPr>
      </w:pPr>
      <w:r>
        <w:rPr>
          <w:rFonts w:hint="eastAsia"/>
        </w:rPr>
        <w:t>祂为一个预备了可施舍之物。2.</w:t>
      </w:r>
    </w:p>
    <w:p w14:paraId="3758112F">
      <w:pPr>
        <w:pStyle w:val="4"/>
        <w:spacing w:before="264" w:line="254" w:lineRule="auto"/>
        <w:ind w:right="100"/>
        <w:rPr>
          <w:rFonts w:hint="eastAsia"/>
        </w:rPr>
      </w:pPr>
    </w:p>
    <w:p w14:paraId="582864E6">
      <w:pPr>
        <w:pStyle w:val="4"/>
        <w:spacing w:before="264" w:line="254" w:lineRule="auto"/>
        <w:ind w:right="100"/>
        <w:rPr>
          <w:rFonts w:hint="eastAsia"/>
        </w:rPr>
      </w:pPr>
      <w:r>
        <w:rPr>
          <w:rFonts w:hint="eastAsia"/>
        </w:rPr>
        <w:t>He presents a needy object to him. 3.</w:t>
      </w:r>
    </w:p>
    <w:p w14:paraId="142AC4F4">
      <w:pPr>
        <w:pStyle w:val="4"/>
        <w:spacing w:before="264" w:line="254" w:lineRule="auto"/>
        <w:ind w:right="100"/>
        <w:rPr>
          <w:rFonts w:hint="eastAsia"/>
        </w:rPr>
      </w:pPr>
      <w:r>
        <w:rPr>
          <w:rFonts w:hint="eastAsia"/>
        </w:rPr>
        <w:t>祂将一个有需要的对象呈现在他面前。3.</w:t>
      </w:r>
    </w:p>
    <w:p w14:paraId="3FCFCC27">
      <w:pPr>
        <w:pStyle w:val="4"/>
        <w:spacing w:before="264" w:line="254" w:lineRule="auto"/>
        <w:ind w:right="100"/>
        <w:rPr>
          <w:rFonts w:hint="eastAsia"/>
        </w:rPr>
      </w:pPr>
    </w:p>
    <w:p w14:paraId="39AE8E15">
      <w:pPr>
        <w:pStyle w:val="4"/>
        <w:spacing w:before="264" w:line="254" w:lineRule="auto"/>
        <w:ind w:right="100"/>
        <w:rPr>
          <w:rFonts w:hint="eastAsia"/>
        </w:rPr>
      </w:pPr>
      <w:r>
        <w:rPr>
          <w:rFonts w:hint="eastAsia"/>
        </w:rPr>
        <w:t>He restrains such thoughts as might make him overlook or conceive harshly of that needy object. 4.</w:t>
      </w:r>
    </w:p>
    <w:p w14:paraId="353E0C28">
      <w:pPr>
        <w:pStyle w:val="4"/>
        <w:spacing w:before="264" w:line="254" w:lineRule="auto"/>
        <w:ind w:right="100"/>
        <w:rPr>
          <w:rFonts w:hint="eastAsia"/>
        </w:rPr>
      </w:pPr>
      <w:r>
        <w:rPr>
          <w:rFonts w:hint="eastAsia"/>
        </w:rPr>
        <w:t>祂限制那些可能使他忽视或对那有需要的对象有苛刻想法的思念。4.</w:t>
      </w:r>
    </w:p>
    <w:p w14:paraId="468179E6">
      <w:pPr>
        <w:pStyle w:val="4"/>
        <w:spacing w:before="264" w:line="254" w:lineRule="auto"/>
        <w:ind w:right="100"/>
        <w:rPr>
          <w:rFonts w:hint="eastAsia"/>
        </w:rPr>
      </w:pPr>
    </w:p>
    <w:p w14:paraId="44D09975">
      <w:pPr>
        <w:pStyle w:val="4"/>
        <w:spacing w:before="264" w:line="254" w:lineRule="auto"/>
        <w:ind w:right="100"/>
        <w:rPr>
          <w:rFonts w:hint="eastAsia"/>
        </w:rPr>
      </w:pPr>
      <w:r>
        <w:rPr>
          <w:rFonts w:hint="eastAsia"/>
        </w:rPr>
        <w:t>He impresses on his mind the scriptural exhortations and motives to charity. 5.</w:t>
      </w:r>
    </w:p>
    <w:p w14:paraId="7533A186">
      <w:pPr>
        <w:pStyle w:val="4"/>
        <w:spacing w:before="264" w:line="254" w:lineRule="auto"/>
        <w:ind w:right="100"/>
        <w:rPr>
          <w:rFonts w:hint="eastAsia"/>
        </w:rPr>
      </w:pPr>
      <w:r>
        <w:rPr>
          <w:rFonts w:hint="eastAsia"/>
        </w:rPr>
        <w:t>祂将圣经中关于仁爱的劝勉和动机印在他的心中。5.</w:t>
      </w:r>
    </w:p>
    <w:p w14:paraId="2C721234">
      <w:pPr>
        <w:pStyle w:val="4"/>
        <w:spacing w:before="264" w:line="254" w:lineRule="auto"/>
        <w:ind w:right="100"/>
        <w:rPr>
          <w:rFonts w:hint="eastAsia"/>
        </w:rPr>
      </w:pPr>
    </w:p>
    <w:p w14:paraId="1E933F40">
      <w:pPr>
        <w:pStyle w:val="4"/>
        <w:spacing w:before="264" w:line="254" w:lineRule="auto"/>
        <w:ind w:right="100"/>
        <w:rPr>
          <w:rFonts w:hint="eastAsia"/>
        </w:rPr>
      </w:pPr>
      <w:r>
        <w:rPr>
          <w:rFonts w:hint="eastAsia"/>
        </w:rPr>
        <w:t>He powerfully excites his pity and compassion. 6.</w:t>
      </w:r>
    </w:p>
    <w:p w14:paraId="482BFEDC">
      <w:pPr>
        <w:pStyle w:val="4"/>
        <w:spacing w:before="264" w:line="254" w:lineRule="auto"/>
        <w:ind w:right="100"/>
        <w:rPr>
          <w:rFonts w:hint="eastAsia"/>
        </w:rPr>
      </w:pPr>
      <w:r>
        <w:rPr>
          <w:rFonts w:hint="eastAsia"/>
        </w:rPr>
        <w:t>祂有力地激发他的怜悯和同情。6.</w:t>
      </w:r>
    </w:p>
    <w:p w14:paraId="59B88899">
      <w:pPr>
        <w:pStyle w:val="4"/>
        <w:spacing w:before="264" w:line="254" w:lineRule="auto"/>
        <w:ind w:right="100"/>
        <w:rPr>
          <w:rFonts w:hint="eastAsia"/>
        </w:rPr>
      </w:pPr>
    </w:p>
    <w:p w14:paraId="3E61F3E0">
      <w:pPr>
        <w:pStyle w:val="4"/>
        <w:spacing w:before="264" w:line="254" w:lineRule="auto"/>
        <w:ind w:right="100"/>
        <w:rPr>
          <w:rFonts w:hint="eastAsia"/>
        </w:rPr>
      </w:pPr>
      <w:r>
        <w:rPr>
          <w:rFonts w:hint="eastAsia"/>
        </w:rPr>
        <w:t>He fills his mind with pleasure in resolving on or bestowing his alms.</w:t>
      </w:r>
    </w:p>
    <w:p w14:paraId="11245346">
      <w:pPr>
        <w:pStyle w:val="4"/>
        <w:spacing w:before="264" w:line="254" w:lineRule="auto"/>
        <w:ind w:right="100"/>
        <w:rPr>
          <w:rFonts w:hint="eastAsia"/>
        </w:rPr>
      </w:pPr>
      <w:r>
        <w:rPr>
          <w:rFonts w:hint="eastAsia"/>
        </w:rPr>
        <w:t>祂使他的心在决定或施舍时充满喜乐。</w:t>
      </w:r>
    </w:p>
    <w:p w14:paraId="011E7D57">
      <w:pPr>
        <w:pStyle w:val="4"/>
        <w:spacing w:before="264" w:line="254" w:lineRule="auto"/>
        <w:ind w:right="100"/>
        <w:rPr>
          <w:rFonts w:hint="eastAsia"/>
        </w:rPr>
      </w:pPr>
    </w:p>
    <w:p w14:paraId="3DCF16CC">
      <w:pPr>
        <w:pStyle w:val="4"/>
        <w:spacing w:before="264" w:line="254" w:lineRule="auto"/>
        <w:ind w:right="100"/>
        <w:rPr>
          <w:rFonts w:hint="eastAsia"/>
        </w:rPr>
      </w:pPr>
      <w:r>
        <w:rPr>
          <w:rFonts w:hint="eastAsia"/>
        </w:rPr>
        <w:t>In sinful actions God permits them; and herein, 1.</w:t>
      </w:r>
    </w:p>
    <w:p w14:paraId="44089612">
      <w:pPr>
        <w:pStyle w:val="4"/>
        <w:spacing w:before="264" w:line="254" w:lineRule="auto"/>
        <w:ind w:right="100"/>
        <w:rPr>
          <w:rFonts w:hint="eastAsia"/>
        </w:rPr>
      </w:pPr>
      <w:r>
        <w:rPr>
          <w:rFonts w:hint="eastAsia"/>
        </w:rPr>
        <w:t>在罪恶的行为中，上帝允许它们；在此，1.</w:t>
      </w:r>
    </w:p>
    <w:p w14:paraId="2AD0678C">
      <w:pPr>
        <w:pStyle w:val="4"/>
        <w:spacing w:before="264" w:line="254" w:lineRule="auto"/>
        <w:ind w:right="100"/>
        <w:rPr>
          <w:rFonts w:hint="eastAsia"/>
        </w:rPr>
      </w:pPr>
    </w:p>
    <w:p w14:paraId="54F865B5">
      <w:pPr>
        <w:pStyle w:val="4"/>
        <w:spacing w:before="264" w:line="254" w:lineRule="auto"/>
        <w:ind w:right="100"/>
        <w:rPr>
          <w:rFonts w:hint="eastAsia"/>
        </w:rPr>
      </w:pPr>
      <w:r>
        <w:rPr>
          <w:rFonts w:hint="eastAsia"/>
        </w:rPr>
        <w:t>He forbears doing that which would hinder them:</w:t>
      </w:r>
    </w:p>
    <w:p w14:paraId="78ECE7F1">
      <w:pPr>
        <w:pStyle w:val="4"/>
        <w:spacing w:before="264" w:line="254" w:lineRule="auto"/>
        <w:ind w:right="100"/>
        <w:rPr>
          <w:rFonts w:hint="eastAsia"/>
        </w:rPr>
      </w:pPr>
      <w:r>
        <w:rPr>
          <w:rFonts w:hint="eastAsia"/>
        </w:rPr>
        <w:t>祂不去做那会妨碍它们的事：</w:t>
      </w:r>
    </w:p>
    <w:p w14:paraId="5880C65E">
      <w:pPr>
        <w:pStyle w:val="4"/>
        <w:spacing w:before="264" w:line="254" w:lineRule="auto"/>
        <w:ind w:right="100"/>
        <w:rPr>
          <w:rFonts w:hint="eastAsia"/>
        </w:rPr>
      </w:pPr>
    </w:p>
    <w:p w14:paraId="7365C5FB">
      <w:pPr>
        <w:pStyle w:val="4"/>
        <w:spacing w:before="264" w:line="254" w:lineRule="auto"/>
        <w:ind w:right="100"/>
        <w:rPr>
          <w:rFonts w:hint="eastAsia"/>
        </w:rPr>
      </w:pPr>
      <w:r>
        <w:rPr>
          <w:rFonts w:hint="eastAsia"/>
        </w:rPr>
        <w:t>—he doth not deprive the actors of life, of sight, of reason, or the like, as Exod 14:28; Gen 19:11; 2 Kings 6:18-19;</w:t>
      </w:r>
    </w:p>
    <w:p w14:paraId="0D696390">
      <w:pPr>
        <w:pStyle w:val="4"/>
        <w:spacing w:before="264" w:line="254" w:lineRule="auto"/>
        <w:ind w:right="100"/>
        <w:rPr>
          <w:rFonts w:hint="eastAsia"/>
        </w:rPr>
      </w:pPr>
      <w:r>
        <w:rPr>
          <w:rFonts w:hint="eastAsia"/>
        </w:rPr>
        <w:t>——祂不剥夺行事者的生命、视力、理性或类似之物，如出14:28；创19:11；王下6:18-19；</w:t>
      </w:r>
    </w:p>
    <w:p w14:paraId="50CB1B61">
      <w:pPr>
        <w:pStyle w:val="4"/>
        <w:spacing w:before="264" w:line="254" w:lineRule="auto"/>
        <w:ind w:right="100"/>
        <w:rPr>
          <w:rFonts w:hint="eastAsia"/>
        </w:rPr>
      </w:pPr>
    </w:p>
    <w:p w14:paraId="674C82FE">
      <w:pPr>
        <w:pStyle w:val="4"/>
        <w:spacing w:before="264" w:line="254" w:lineRule="auto"/>
        <w:ind w:right="100"/>
        <w:rPr>
          <w:rFonts w:hint="eastAsia"/>
        </w:rPr>
      </w:pPr>
      <w:r>
        <w:rPr>
          <w:rFonts w:hint="eastAsia"/>
        </w:rPr>
        <w:t>—he doth not oppose superior force to their inclination or power to commit the sinful deed:</w:t>
      </w:r>
    </w:p>
    <w:p w14:paraId="3AC116A9">
      <w:pPr>
        <w:pStyle w:val="4"/>
        <w:spacing w:before="264" w:line="254" w:lineRule="auto"/>
        <w:ind w:right="100"/>
        <w:rPr>
          <w:rFonts w:hint="eastAsia"/>
        </w:rPr>
      </w:pPr>
      <w:r>
        <w:rPr>
          <w:rFonts w:hint="eastAsia"/>
        </w:rPr>
        <w:t>——祂不以更高的力量来反对他们犯罪的倾向或能力：</w:t>
      </w:r>
    </w:p>
    <w:p w14:paraId="12781358">
      <w:pPr>
        <w:pStyle w:val="4"/>
        <w:spacing w:before="264" w:line="254" w:lineRule="auto"/>
        <w:ind w:right="100"/>
        <w:rPr>
          <w:rFonts w:hint="eastAsia"/>
        </w:rPr>
      </w:pPr>
    </w:p>
    <w:p w14:paraId="12E02FA6">
      <w:pPr>
        <w:pStyle w:val="4"/>
        <w:spacing w:before="264" w:line="254" w:lineRule="auto"/>
        <w:ind w:right="100"/>
        <w:rPr>
          <w:rFonts w:hint="eastAsia"/>
        </w:rPr>
      </w:pPr>
      <w:r>
        <w:rPr>
          <w:rFonts w:hint="eastAsia"/>
        </w:rPr>
        <w:t>—he does not remove out of their way or hand the occasions or instruments of such a sin:</w:t>
      </w:r>
    </w:p>
    <w:p w14:paraId="2DE8DB21">
      <w:pPr>
        <w:pStyle w:val="4"/>
        <w:spacing w:before="264" w:line="254" w:lineRule="auto"/>
        <w:ind w:right="100"/>
        <w:rPr>
          <w:rFonts w:hint="eastAsia"/>
        </w:rPr>
      </w:pPr>
      <w:r>
        <w:rPr>
          <w:rFonts w:hint="eastAsia"/>
        </w:rPr>
        <w:t>——祂不从他们的道路或手中挪去那种罪的机会或工具：</w:t>
      </w:r>
    </w:p>
    <w:p w14:paraId="7AE63C09">
      <w:pPr>
        <w:pStyle w:val="4"/>
        <w:spacing w:before="264" w:line="254" w:lineRule="auto"/>
        <w:ind w:right="100"/>
        <w:rPr>
          <w:rFonts w:hint="eastAsia"/>
        </w:rPr>
      </w:pPr>
    </w:p>
    <w:p w14:paraId="12206CEF">
      <w:pPr>
        <w:pStyle w:val="4"/>
        <w:spacing w:before="264" w:line="254" w:lineRule="auto"/>
        <w:ind w:right="100"/>
        <w:rPr>
          <w:rFonts w:hint="eastAsia"/>
        </w:rPr>
      </w:pPr>
      <w:r>
        <w:rPr>
          <w:rFonts w:hint="eastAsia"/>
        </w:rPr>
        <w:t>—he does not stir up in their mind such thoughts of the wickedness and danger of the sin as would deter them from it: he does not cure their ignorance by spiritual instruction, nor their malice by renewing their heart, nor their sloth and unconcern, by awakening fear and care in their soul.</w:t>
      </w:r>
    </w:p>
    <w:p w14:paraId="0682A864">
      <w:pPr>
        <w:pStyle w:val="4"/>
        <w:spacing w:before="264" w:line="254" w:lineRule="auto"/>
        <w:ind w:right="100"/>
        <w:rPr>
          <w:rFonts w:hint="eastAsia"/>
        </w:rPr>
      </w:pPr>
      <w:r>
        <w:rPr>
          <w:rFonts w:hint="eastAsia"/>
        </w:rPr>
        <w:t>——祂不在他们心中激起那种会阻止他们犯罪的、关于罪的邪恶和危险的思想：祂不以属灵的教导来医治他们的无知，不以更新他们的心来医治他们的恶意，也不以在他们灵魂中唤醒恐惧和关心来医治他们的懒惰和漠不关心。</w:t>
      </w:r>
    </w:p>
    <w:p w14:paraId="6C8604B8">
      <w:pPr>
        <w:pStyle w:val="4"/>
        <w:spacing w:before="264" w:line="254" w:lineRule="auto"/>
        <w:ind w:right="100"/>
        <w:rPr>
          <w:rFonts w:hint="eastAsia"/>
        </w:rPr>
      </w:pPr>
    </w:p>
    <w:p w14:paraId="4E877F2B">
      <w:pPr>
        <w:pStyle w:val="4"/>
        <w:spacing w:before="264" w:line="254" w:lineRule="auto"/>
        <w:ind w:right="100"/>
        <w:rPr>
          <w:rFonts w:hint="eastAsia"/>
        </w:rPr>
      </w:pPr>
      <w:r>
        <w:rPr>
          <w:rFonts w:hint="eastAsia"/>
        </w:rPr>
        <w:t>2. As, in every rational act, there is something natural, moral, and influential; so in every sinful act there is something natural, which renders it the opposite of nothing,—a moral disconformity to God's law, and an influential tendency to hurt the agent or others.</w:t>
      </w:r>
    </w:p>
    <w:p w14:paraId="4FBA0B62">
      <w:pPr>
        <w:pStyle w:val="4"/>
        <w:spacing w:before="264" w:line="254" w:lineRule="auto"/>
        <w:ind w:right="100"/>
        <w:rPr>
          <w:rFonts w:hint="eastAsia"/>
        </w:rPr>
      </w:pPr>
      <w:r>
        <w:rPr>
          <w:rFonts w:hint="eastAsia"/>
        </w:rPr>
        <w:t>2. 正如在每个理性的行为中，都有自然的、道德的和有影响力的成分；同样，在每个罪恶的行为中，都有自然的成分，使它不至为无，——一种对上帝律法的道德不符，以及一种伤害行为者或他人的有影响力的倾向。</w:t>
      </w:r>
    </w:p>
    <w:p w14:paraId="3796EA05">
      <w:pPr>
        <w:pStyle w:val="4"/>
        <w:spacing w:before="264" w:line="254" w:lineRule="auto"/>
        <w:ind w:right="100"/>
        <w:rPr>
          <w:rFonts w:hint="eastAsia"/>
        </w:rPr>
      </w:pPr>
    </w:p>
    <w:p w14:paraId="75E56479">
      <w:pPr>
        <w:pStyle w:val="4"/>
        <w:spacing w:before="264" w:line="254" w:lineRule="auto"/>
        <w:ind w:right="100"/>
        <w:rPr>
          <w:rFonts w:hint="eastAsia"/>
        </w:rPr>
      </w:pPr>
      <w:r>
        <w:rPr>
          <w:rFonts w:hint="eastAsia"/>
        </w:rPr>
        <w:t>—In the first and last of these, God actually concurs by his cooperating influence; he produces what is natural in the act with which the sinful disconformity to his law is connected;</w:t>
      </w:r>
    </w:p>
    <w:p w14:paraId="46FA413B">
      <w:pPr>
        <w:pStyle w:val="4"/>
        <w:spacing w:before="264" w:line="254" w:lineRule="auto"/>
        <w:ind w:right="100"/>
        <w:rPr>
          <w:rFonts w:hint="eastAsia"/>
        </w:rPr>
      </w:pPr>
      <w:r>
        <w:rPr>
          <w:rFonts w:hint="eastAsia"/>
        </w:rPr>
        <w:t>——在这些成分中的第一个和最后一个，上帝实际上藉着祂协同的影响来同工；祂产生那与对祂律法的罪性不符相连的行为中自然的成分；</w:t>
      </w:r>
    </w:p>
    <w:p w14:paraId="0EE42EF2">
      <w:pPr>
        <w:pStyle w:val="4"/>
        <w:spacing w:before="264" w:line="254" w:lineRule="auto"/>
        <w:ind w:right="100"/>
        <w:rPr>
          <w:rFonts w:hint="eastAsia"/>
        </w:rPr>
      </w:pPr>
    </w:p>
    <w:p w14:paraId="3E6A9B93">
      <w:pPr>
        <w:pStyle w:val="4"/>
        <w:spacing w:before="264" w:line="254" w:lineRule="auto"/>
        <w:ind w:right="100"/>
        <w:rPr>
          <w:rFonts w:hint="eastAsia"/>
        </w:rPr>
      </w:pPr>
      <w:r>
        <w:rPr>
          <w:rFonts w:hint="eastAsia"/>
        </w:rPr>
        <w:t>—and he makes that act tend to the hurt of the actor, if not also of its object. 3.</w:t>
      </w:r>
    </w:p>
    <w:p w14:paraId="55167A10">
      <w:pPr>
        <w:pStyle w:val="4"/>
        <w:spacing w:before="264" w:line="254" w:lineRule="auto"/>
        <w:ind w:right="100"/>
        <w:rPr>
          <w:rFonts w:hint="eastAsia"/>
        </w:rPr>
      </w:pPr>
      <w:r>
        <w:rPr>
          <w:rFonts w:hint="eastAsia"/>
        </w:rPr>
        <w:t>——并且祂使那行为倾向于伤害行为者，如果不是也伤害其对象的话。3.</w:t>
      </w:r>
    </w:p>
    <w:p w14:paraId="36329473">
      <w:pPr>
        <w:pStyle w:val="4"/>
        <w:spacing w:before="264" w:line="254" w:lineRule="auto"/>
        <w:ind w:right="100"/>
        <w:rPr>
          <w:rFonts w:hint="eastAsia"/>
        </w:rPr>
      </w:pPr>
    </w:p>
    <w:p w14:paraId="1A41083A">
      <w:pPr>
        <w:pStyle w:val="4"/>
        <w:spacing w:before="264" w:line="254" w:lineRule="auto"/>
        <w:ind w:right="100"/>
        <w:rPr>
          <w:rFonts w:hint="eastAsia"/>
        </w:rPr>
      </w:pPr>
      <w:r>
        <w:rPr>
          <w:rFonts w:hint="eastAsia"/>
        </w:rPr>
        <w:t>He excites in men's mind thoughts which, though good or indifferent in themselves, their inward corruptions improve to a wrong purpose.</w:t>
      </w:r>
    </w:p>
    <w:p w14:paraId="4E969EF9">
      <w:pPr>
        <w:pStyle w:val="4"/>
        <w:spacing w:before="264" w:line="254" w:lineRule="auto"/>
        <w:ind w:right="100"/>
        <w:rPr>
          <w:rFonts w:hint="eastAsia"/>
        </w:rPr>
      </w:pPr>
      <w:r>
        <w:rPr>
          <w:rFonts w:hint="eastAsia"/>
        </w:rPr>
        <w:t>祂在人心激起一些思想，这些思想本身虽是好的或中性的，他们内在的败坏却将其用于错误的目的。</w:t>
      </w:r>
    </w:p>
    <w:p w14:paraId="426D52C6">
      <w:pPr>
        <w:pStyle w:val="4"/>
        <w:spacing w:before="264" w:line="254" w:lineRule="auto"/>
        <w:ind w:right="100"/>
        <w:rPr>
          <w:rFonts w:hint="eastAsia"/>
        </w:rPr>
      </w:pPr>
    </w:p>
    <w:p w14:paraId="4FC2DA12">
      <w:pPr>
        <w:pStyle w:val="4"/>
        <w:spacing w:before="264" w:line="254" w:lineRule="auto"/>
        <w:ind w:right="100"/>
        <w:rPr>
          <w:rFonts w:hint="eastAsia"/>
        </w:rPr>
      </w:pPr>
      <w:r>
        <w:rPr>
          <w:rFonts w:hint="eastAsia"/>
        </w:rPr>
        <w:t>Thus Joseph's brethren improved their remembrance of his father's love to him, and of his dreams, to inflame their hatred and rage against him, Gen 37;</w:t>
      </w:r>
    </w:p>
    <w:p w14:paraId="3C06C136">
      <w:pPr>
        <w:pStyle w:val="4"/>
        <w:spacing w:before="264" w:line="254" w:lineRule="auto"/>
        <w:ind w:right="100"/>
        <w:rPr>
          <w:rFonts w:hint="eastAsia"/>
        </w:rPr>
      </w:pPr>
      <w:r>
        <w:rPr>
          <w:rFonts w:hint="eastAsia"/>
        </w:rPr>
        <w:t>因此，约瑟的哥哥们利用他们对父亲爱他和他的梦的记忆，来燃起他们对他的仇恨和愤怒，创37；</w:t>
      </w:r>
    </w:p>
    <w:p w14:paraId="7B35E4AE">
      <w:pPr>
        <w:pStyle w:val="4"/>
        <w:spacing w:before="264" w:line="254" w:lineRule="auto"/>
        <w:ind w:right="100"/>
        <w:rPr>
          <w:rFonts w:hint="eastAsia"/>
        </w:rPr>
      </w:pPr>
    </w:p>
    <w:p w14:paraId="7E0D9567">
      <w:pPr>
        <w:pStyle w:val="4"/>
        <w:spacing w:before="264" w:line="254" w:lineRule="auto"/>
        <w:ind w:right="100"/>
        <w:rPr>
          <w:rFonts w:hint="eastAsia"/>
        </w:rPr>
      </w:pPr>
      <w:r>
        <w:rPr>
          <w:rFonts w:hint="eastAsia"/>
        </w:rPr>
        <w:t>—and the Jewish rulers improved their thoughts of Christ's success and esteem among the people, and of his raising Lazarus from the dead, to animate and increase their malice and fury against him, John 11:47-57.</w:t>
      </w:r>
    </w:p>
    <w:p w14:paraId="1609124D">
      <w:pPr>
        <w:pStyle w:val="4"/>
        <w:spacing w:before="264" w:line="254" w:lineRule="auto"/>
        <w:ind w:right="100"/>
        <w:rPr>
          <w:rFonts w:hint="eastAsia"/>
        </w:rPr>
      </w:pPr>
      <w:r>
        <w:rPr>
          <w:rFonts w:hint="eastAsia"/>
        </w:rPr>
        <w:t>——犹太的官长们则利用他们对基督在民间的成功和声望，以及祂使拉撒路从死里复活的思想，来鼓动并增加他们对祂的恶意和狂怒，约11:47-57。</w:t>
      </w:r>
    </w:p>
    <w:p w14:paraId="08DE7AAE">
      <w:pPr>
        <w:pStyle w:val="4"/>
        <w:spacing w:before="264" w:line="254" w:lineRule="auto"/>
        <w:ind w:right="100"/>
        <w:rPr>
          <w:rFonts w:hint="eastAsia"/>
        </w:rPr>
      </w:pPr>
    </w:p>
    <w:p w14:paraId="60FB05FF">
      <w:pPr>
        <w:pStyle w:val="4"/>
        <w:spacing w:before="264" w:line="254" w:lineRule="auto"/>
        <w:ind w:right="100"/>
        <w:rPr>
          <w:rFonts w:hint="eastAsia"/>
        </w:rPr>
      </w:pPr>
      <w:r>
        <w:rPr>
          <w:rFonts w:hint="eastAsia"/>
        </w:rPr>
        <w:t>4. He, in a holy manner, lays before them opportunities of sinning.</w:t>
      </w:r>
    </w:p>
    <w:p w14:paraId="0739C0AA">
      <w:pPr>
        <w:pStyle w:val="4"/>
        <w:spacing w:before="264" w:line="254" w:lineRule="auto"/>
        <w:ind w:right="100"/>
        <w:rPr>
          <w:rFonts w:hint="eastAsia"/>
        </w:rPr>
      </w:pPr>
      <w:r>
        <w:rPr>
          <w:rFonts w:hint="eastAsia"/>
        </w:rPr>
        <w:t>4. 祂，以圣洁的方式，将犯罪的机会摆在他们面前。</w:t>
      </w:r>
    </w:p>
    <w:p w14:paraId="1CDA1FA4">
      <w:pPr>
        <w:pStyle w:val="4"/>
        <w:spacing w:before="264" w:line="254" w:lineRule="auto"/>
        <w:ind w:right="100"/>
        <w:rPr>
          <w:rFonts w:hint="eastAsia"/>
        </w:rPr>
      </w:pPr>
    </w:p>
    <w:p w14:paraId="3E9D92AA">
      <w:pPr>
        <w:pStyle w:val="4"/>
        <w:spacing w:before="264" w:line="254" w:lineRule="auto"/>
        <w:ind w:right="100"/>
        <w:rPr>
          <w:rFonts w:hint="eastAsia"/>
        </w:rPr>
      </w:pPr>
      <w:r>
        <w:rPr>
          <w:rFonts w:hint="eastAsia"/>
        </w:rPr>
        <w:t>Thus the Babylonish garment and wedge of gold were laid before Achan, Josh 7:21.</w:t>
      </w:r>
    </w:p>
    <w:p w14:paraId="2F6C8CE4">
      <w:pPr>
        <w:pStyle w:val="4"/>
        <w:spacing w:before="264" w:line="254" w:lineRule="auto"/>
        <w:ind w:right="100"/>
        <w:rPr>
          <w:rFonts w:hint="eastAsia"/>
        </w:rPr>
      </w:pPr>
      <w:r>
        <w:rPr>
          <w:rFonts w:hint="eastAsia"/>
        </w:rPr>
        <w:t>因此，巴比伦的衣袍和金条被摆在亚干面前，书7:21。</w:t>
      </w:r>
    </w:p>
    <w:p w14:paraId="0423DCA0">
      <w:pPr>
        <w:pStyle w:val="4"/>
        <w:spacing w:before="264" w:line="254" w:lineRule="auto"/>
        <w:ind w:right="100"/>
        <w:rPr>
          <w:rFonts w:hint="eastAsia"/>
        </w:rPr>
      </w:pPr>
    </w:p>
    <w:p w14:paraId="13A30D85">
      <w:pPr>
        <w:pStyle w:val="4"/>
        <w:spacing w:before="264" w:line="254" w:lineRule="auto"/>
        <w:ind w:right="100"/>
        <w:rPr>
          <w:rFonts w:hint="eastAsia"/>
        </w:rPr>
      </w:pPr>
      <w:r>
        <w:rPr>
          <w:rFonts w:hint="eastAsia"/>
        </w:rPr>
        <w:t>Bathsheba washing herself before David, 2 Sam 11:2.</w:t>
      </w:r>
    </w:p>
    <w:p w14:paraId="6A06DC40">
      <w:pPr>
        <w:pStyle w:val="4"/>
        <w:spacing w:before="264" w:line="254" w:lineRule="auto"/>
        <w:ind w:right="100"/>
        <w:rPr>
          <w:rFonts w:hint="eastAsia"/>
        </w:rPr>
      </w:pPr>
      <w:r>
        <w:rPr>
          <w:rFonts w:hint="eastAsia"/>
        </w:rPr>
        <w:t>拔示巴在大卫面前沐浴，撒下11:2。</w:t>
      </w:r>
    </w:p>
    <w:p w14:paraId="67DB78F6">
      <w:pPr>
        <w:pStyle w:val="4"/>
        <w:spacing w:before="264" w:line="254" w:lineRule="auto"/>
        <w:ind w:right="100"/>
        <w:rPr>
          <w:rFonts w:hint="eastAsia"/>
        </w:rPr>
      </w:pPr>
    </w:p>
    <w:p w14:paraId="75B96E17">
      <w:pPr>
        <w:pStyle w:val="4"/>
        <w:spacing w:before="264" w:line="254" w:lineRule="auto"/>
        <w:ind w:right="100"/>
        <w:rPr>
          <w:rFonts w:hint="eastAsia"/>
        </w:rPr>
      </w:pPr>
      <w:r>
        <w:rPr>
          <w:rFonts w:hint="eastAsia"/>
        </w:rPr>
        <w:t>—This presentation of the occasion or object neither binds, nor inclines, nor forces men to commit sin;</w:t>
      </w:r>
    </w:p>
    <w:p w14:paraId="0CFC7E31">
      <w:pPr>
        <w:pStyle w:val="4"/>
        <w:spacing w:before="264" w:line="254" w:lineRule="auto"/>
        <w:ind w:right="100"/>
        <w:rPr>
          <w:rFonts w:hint="eastAsia"/>
        </w:rPr>
      </w:pPr>
      <w:r>
        <w:rPr>
          <w:rFonts w:hint="eastAsia"/>
        </w:rPr>
        <w:t>——这种对机会或对象的呈现，既不捆绑，也不引诱，也不强迫人犯罪；</w:t>
      </w:r>
    </w:p>
    <w:p w14:paraId="5826BED8">
      <w:pPr>
        <w:pStyle w:val="4"/>
        <w:spacing w:before="264" w:line="254" w:lineRule="auto"/>
        <w:ind w:right="100"/>
        <w:rPr>
          <w:rFonts w:hint="eastAsia"/>
        </w:rPr>
      </w:pPr>
    </w:p>
    <w:p w14:paraId="5D61FC1C">
      <w:pPr>
        <w:pStyle w:val="4"/>
        <w:spacing w:before="264" w:line="254" w:lineRule="auto"/>
        <w:ind w:right="100"/>
        <w:rPr>
          <w:rFonts w:hint="eastAsia"/>
        </w:rPr>
      </w:pPr>
      <w:r>
        <w:rPr>
          <w:rFonts w:hint="eastAsia"/>
        </w:rPr>
        <w:t>—nor doth God present them for promoting it, but for the glory of his own perfections,—and frequently to punish men for some former wickedness, or to discover their wicked inclinations to themselves or others.</w:t>
      </w:r>
    </w:p>
    <w:p w14:paraId="19E6C0C8">
      <w:pPr>
        <w:pStyle w:val="4"/>
        <w:spacing w:before="264" w:line="254" w:lineRule="auto"/>
        <w:ind w:right="100"/>
        <w:rPr>
          <w:rFonts w:hint="eastAsia"/>
        </w:rPr>
      </w:pPr>
      <w:r>
        <w:rPr>
          <w:rFonts w:hint="eastAsia"/>
        </w:rPr>
        <w:t>——上帝呈现它们，也并非为促进罪，而是为祂自己完全属性的荣耀，——并常常是为惩罚人先前的某些邪恶，或向他们自己或他人揭示他们邪恶的倾向。</w:t>
      </w:r>
    </w:p>
    <w:p w14:paraId="3E44EC91">
      <w:pPr>
        <w:pStyle w:val="4"/>
        <w:spacing w:before="264" w:line="254" w:lineRule="auto"/>
        <w:ind w:right="100"/>
        <w:rPr>
          <w:rFonts w:hint="eastAsia"/>
        </w:rPr>
      </w:pPr>
    </w:p>
    <w:p w14:paraId="12267F5F">
      <w:pPr>
        <w:pStyle w:val="4"/>
        <w:spacing w:before="264" w:line="254" w:lineRule="auto"/>
        <w:ind w:right="100"/>
        <w:rPr>
          <w:rFonts w:hint="eastAsia"/>
        </w:rPr>
      </w:pPr>
      <w:r>
        <w:rPr>
          <w:rFonts w:hint="eastAsia"/>
        </w:rPr>
        <w:t>Though, in consequence of such permission, the sinful act infallibly happen, the sinfulness of it is not in the least chargeable on God. For,</w:t>
      </w:r>
    </w:p>
    <w:p w14:paraId="4C48920F">
      <w:pPr>
        <w:pStyle w:val="4"/>
        <w:spacing w:before="264" w:line="254" w:lineRule="auto"/>
        <w:ind w:right="100"/>
        <w:rPr>
          <w:rFonts w:hint="eastAsia"/>
        </w:rPr>
      </w:pPr>
      <w:r>
        <w:rPr>
          <w:rFonts w:hint="eastAsia"/>
        </w:rPr>
        <w:t>虽然，因着这样的允许，罪恶的行为必然发生，但其罪性丝毫不能归咎于上帝。因为，</w:t>
      </w:r>
    </w:p>
    <w:p w14:paraId="09FD6E38">
      <w:pPr>
        <w:pStyle w:val="4"/>
        <w:spacing w:before="264" w:line="254" w:lineRule="auto"/>
        <w:ind w:right="100"/>
        <w:rPr>
          <w:rFonts w:hint="eastAsia"/>
        </w:rPr>
      </w:pPr>
    </w:p>
    <w:p w14:paraId="37325909">
      <w:pPr>
        <w:pStyle w:val="4"/>
        <w:spacing w:before="264" w:line="254" w:lineRule="auto"/>
        <w:ind w:right="100"/>
        <w:rPr>
          <w:rFonts w:hint="eastAsia"/>
        </w:rPr>
      </w:pPr>
      <w:r>
        <w:rPr>
          <w:rFonts w:hint="eastAsia"/>
        </w:rPr>
        <w:t>1. He influences his rational creatures precisely according to the freedom of their own will.</w:t>
      </w:r>
    </w:p>
    <w:p w14:paraId="174AEB6C">
      <w:pPr>
        <w:pStyle w:val="4"/>
        <w:spacing w:before="264" w:line="254" w:lineRule="auto"/>
        <w:ind w:right="100"/>
        <w:rPr>
          <w:rFonts w:hint="eastAsia"/>
        </w:rPr>
      </w:pPr>
      <w:r>
        <w:rPr>
          <w:rFonts w:hint="eastAsia"/>
        </w:rPr>
        <w:t>1. 祂影响祂理性的受造物，是精确地按照他们自己意志的自由。</w:t>
      </w:r>
    </w:p>
    <w:p w14:paraId="55789403">
      <w:pPr>
        <w:pStyle w:val="4"/>
        <w:spacing w:before="264" w:line="254" w:lineRule="auto"/>
        <w:ind w:right="100"/>
        <w:rPr>
          <w:rFonts w:hint="eastAsia"/>
        </w:rPr>
      </w:pPr>
    </w:p>
    <w:p w14:paraId="2E56BAF8">
      <w:pPr>
        <w:pStyle w:val="4"/>
        <w:spacing w:before="264" w:line="254" w:lineRule="auto"/>
        <w:ind w:right="100"/>
        <w:rPr>
          <w:rFonts w:hint="eastAsia"/>
        </w:rPr>
      </w:pPr>
      <w:r>
        <w:rPr>
          <w:rFonts w:hint="eastAsia"/>
        </w:rPr>
        <w:t>2. Though he produce that which is natural in the act with which their sinfulness is connected, yet that sinfulness of the act or disconformity to his law proceeds wholly from their self-corrupting or self-corrupted abuse of the inward freedom of their will.</w:t>
      </w:r>
    </w:p>
    <w:p w14:paraId="5A19B69D">
      <w:pPr>
        <w:pStyle w:val="4"/>
        <w:spacing w:before="264" w:line="254" w:lineRule="auto"/>
        <w:ind w:right="100"/>
        <w:rPr>
          <w:rFonts w:hint="eastAsia"/>
        </w:rPr>
      </w:pPr>
      <w:r>
        <w:rPr>
          <w:rFonts w:hint="eastAsia"/>
        </w:rPr>
        <w:t>2. 虽然祂产生那与他们罪性相连的行为中自然的成分，然而那行为的罪性或对祂律法的不符，完全出自他们自我败坏或自我败坏的滥用他们意志的内在自由。</w:t>
      </w:r>
    </w:p>
    <w:p w14:paraId="7D92E37A">
      <w:pPr>
        <w:pStyle w:val="4"/>
        <w:spacing w:before="264" w:line="254" w:lineRule="auto"/>
        <w:ind w:right="100"/>
        <w:rPr>
          <w:rFonts w:hint="eastAsia"/>
        </w:rPr>
      </w:pPr>
    </w:p>
    <w:p w14:paraId="44D90B17">
      <w:pPr>
        <w:pStyle w:val="4"/>
        <w:spacing w:before="264" w:line="254" w:lineRule="auto"/>
        <w:ind w:right="100"/>
        <w:rPr>
          <w:rFonts w:hint="eastAsia"/>
        </w:rPr>
      </w:pPr>
      <w:r>
        <w:rPr>
          <w:rFonts w:hint="eastAsia"/>
        </w:rPr>
        <w:t>Thus hatred, as a natural affection, is good, and from God; but the direction of that hatred in opposition to God himself is sinful, and proceeds not from his permission or precourse, but from the corrupted disposition of him that hates him.</w:t>
      </w:r>
    </w:p>
    <w:p w14:paraId="3B1822B7">
      <w:pPr>
        <w:pStyle w:val="4"/>
        <w:spacing w:before="264" w:line="254" w:lineRule="auto"/>
        <w:ind w:right="100"/>
        <w:rPr>
          <w:rFonts w:hint="eastAsia"/>
        </w:rPr>
      </w:pPr>
      <w:r>
        <w:rPr>
          <w:rFonts w:hint="eastAsia"/>
        </w:rPr>
        <w:t>因此，恨，作为一种自然的情感，是好的，是来自上帝的；但将那恨指向反对上帝祂自己，则是罪恶的，并且并非出自祂的允许或预先的作为，而是出自恨祂之人的败坏性情。</w:t>
      </w:r>
    </w:p>
    <w:p w14:paraId="6FAF3874">
      <w:pPr>
        <w:pStyle w:val="4"/>
        <w:spacing w:before="264" w:line="254" w:lineRule="auto"/>
        <w:ind w:right="100"/>
        <w:rPr>
          <w:rFonts w:hint="eastAsia"/>
        </w:rPr>
      </w:pPr>
    </w:p>
    <w:p w14:paraId="774053BF">
      <w:pPr>
        <w:pStyle w:val="4"/>
        <w:spacing w:before="264" w:line="254" w:lineRule="auto"/>
        <w:ind w:right="100"/>
        <w:rPr>
          <w:rFonts w:hint="eastAsia"/>
        </w:rPr>
      </w:pPr>
      <w:r>
        <w:rPr>
          <w:rFonts w:hint="eastAsia"/>
        </w:rPr>
        <w:t>3. Sin ought carefully to be considered as not only an offence to God and breach of his law, but also as a just punishment of preceding sinfulness.</w:t>
      </w:r>
    </w:p>
    <w:p w14:paraId="0C9091AC">
      <w:pPr>
        <w:pStyle w:val="4"/>
        <w:spacing w:before="264" w:line="254" w:lineRule="auto"/>
        <w:ind w:right="100"/>
        <w:rPr>
          <w:rFonts w:hint="eastAsia"/>
        </w:rPr>
      </w:pPr>
      <w:r>
        <w:rPr>
          <w:rFonts w:hint="eastAsia"/>
        </w:rPr>
        <w:t>3. 罪应当被仔细地看作不仅是冒犯上帝和违背祂的律法，也是对先前罪性的公义惩罚。</w:t>
      </w:r>
    </w:p>
    <w:p w14:paraId="4C0B911B">
      <w:pPr>
        <w:pStyle w:val="4"/>
        <w:spacing w:before="264" w:line="254" w:lineRule="auto"/>
        <w:ind w:right="100"/>
        <w:rPr>
          <w:rFonts w:hint="eastAsia"/>
        </w:rPr>
      </w:pPr>
    </w:p>
    <w:p w14:paraId="39627ADE">
      <w:pPr>
        <w:pStyle w:val="4"/>
        <w:spacing w:before="264" w:line="254" w:lineRule="auto"/>
        <w:ind w:right="100"/>
        <w:rPr>
          <w:rFonts w:hint="eastAsia"/>
        </w:rPr>
      </w:pPr>
      <w:r>
        <w:rPr>
          <w:rFonts w:hint="eastAsia"/>
        </w:rPr>
        <w:t>It is in the latter respect that God's providence hath a most remarkable concern in the permission of it, in blinding the mind, and hardening the heart of sinners, Rom 11:7-8; 2 Cor 4:3-4; 2 Cor 3:14; 2 Thess 2:9-12; Isa 63:17; Exod 4:21; Exod 7:3,14,22.</w:t>
      </w:r>
    </w:p>
    <w:p w14:paraId="66C01D7D">
      <w:pPr>
        <w:pStyle w:val="4"/>
        <w:spacing w:before="264" w:line="254" w:lineRule="auto"/>
        <w:ind w:right="100"/>
        <w:rPr>
          <w:rFonts w:hint="eastAsia"/>
        </w:rPr>
      </w:pPr>
      <w:r>
        <w:rPr>
          <w:rFonts w:hint="eastAsia"/>
        </w:rPr>
        <w:t>正是在后一方面，上帝的护理在允许罪、蒙蔽罪人心思、刚硬他们心中，有着最显著的关切，罗11:7-8；林后4:3-4；林后3:14；帖后2:9-12；赛63:17；出4:21；出7:3,14,22。</w:t>
      </w:r>
    </w:p>
    <w:p w14:paraId="7DFCAFE2">
      <w:pPr>
        <w:pStyle w:val="4"/>
        <w:spacing w:before="264" w:line="254" w:lineRule="auto"/>
        <w:ind w:right="100"/>
        <w:rPr>
          <w:rFonts w:hint="eastAsia"/>
        </w:rPr>
      </w:pPr>
    </w:p>
    <w:p w14:paraId="2CC01616">
      <w:pPr>
        <w:pStyle w:val="4"/>
        <w:spacing w:before="264" w:line="254" w:lineRule="auto"/>
        <w:ind w:right="100"/>
        <w:rPr>
          <w:rFonts w:hint="eastAsia"/>
        </w:rPr>
      </w:pPr>
      <w:r>
        <w:rPr>
          <w:rFonts w:hint="eastAsia"/>
        </w:rPr>
        <w:t>—In blinding men's minds, 1.</w:t>
      </w:r>
    </w:p>
    <w:p w14:paraId="1D6CC525">
      <w:pPr>
        <w:pStyle w:val="4"/>
        <w:spacing w:before="264" w:line="254" w:lineRule="auto"/>
        <w:ind w:right="100"/>
        <w:rPr>
          <w:rFonts w:hint="eastAsia"/>
        </w:rPr>
      </w:pPr>
      <w:r>
        <w:rPr>
          <w:rFonts w:hint="eastAsia"/>
        </w:rPr>
        <w:t>——在蒙蔽人心思时，1.</w:t>
      </w:r>
    </w:p>
    <w:p w14:paraId="0F38F415">
      <w:pPr>
        <w:pStyle w:val="4"/>
        <w:spacing w:before="264" w:line="254" w:lineRule="auto"/>
        <w:ind w:right="100"/>
        <w:rPr>
          <w:rFonts w:hint="eastAsia"/>
        </w:rPr>
      </w:pPr>
    </w:p>
    <w:p w14:paraId="7CB5BA2D">
      <w:pPr>
        <w:pStyle w:val="4"/>
        <w:spacing w:before="264" w:line="254" w:lineRule="auto"/>
        <w:ind w:right="100"/>
        <w:rPr>
          <w:rFonts w:hint="eastAsia"/>
        </w:rPr>
      </w:pPr>
      <w:r>
        <w:rPr>
          <w:rFonts w:hint="eastAsia"/>
        </w:rPr>
        <w:t>God permits them to conceive such thoughts as occasion or lead to error and mistake. 2.</w:t>
      </w:r>
    </w:p>
    <w:p w14:paraId="6A6552DE">
      <w:pPr>
        <w:pStyle w:val="4"/>
        <w:spacing w:before="264" w:line="254" w:lineRule="auto"/>
        <w:ind w:right="100"/>
        <w:rPr>
          <w:rFonts w:hint="eastAsia"/>
        </w:rPr>
      </w:pPr>
      <w:r>
        <w:rPr>
          <w:rFonts w:hint="eastAsia"/>
        </w:rPr>
        <w:t>上帝允许他们构想那些引起或导致错误和过失的思想。2.</w:t>
      </w:r>
    </w:p>
    <w:p w14:paraId="74337C77">
      <w:pPr>
        <w:pStyle w:val="4"/>
        <w:spacing w:before="264" w:line="254" w:lineRule="auto"/>
        <w:ind w:right="100"/>
        <w:rPr>
          <w:rFonts w:hint="eastAsia"/>
        </w:rPr>
      </w:pPr>
    </w:p>
    <w:p w14:paraId="45499C5A">
      <w:pPr>
        <w:pStyle w:val="4"/>
        <w:spacing w:before="264" w:line="254" w:lineRule="auto"/>
        <w:ind w:right="100"/>
        <w:rPr>
          <w:rFonts w:hint="eastAsia"/>
        </w:rPr>
      </w:pPr>
      <w:r>
        <w:rPr>
          <w:rFonts w:hint="eastAsia"/>
        </w:rPr>
        <w:t>He gives them up to the seduction of Satan and his instruments, 1 Kings 22:21-23; 1 Cor 4:3-4; 2 Thess 2:9-12; Acts 5:3; John 13:2,27. 3.</w:t>
      </w:r>
    </w:p>
    <w:p w14:paraId="7B05B745">
      <w:pPr>
        <w:pStyle w:val="4"/>
        <w:spacing w:before="264" w:line="254" w:lineRule="auto"/>
        <w:ind w:right="100"/>
        <w:rPr>
          <w:rFonts w:hint="eastAsia"/>
        </w:rPr>
      </w:pPr>
      <w:r>
        <w:rPr>
          <w:rFonts w:hint="eastAsia"/>
        </w:rPr>
        <w:t>祂将他们交于撒但及其工具的诱惑，王上22:21-23；林前4:3-4；帖后2:9-12；徒5:3；约13:2,27。3.</w:t>
      </w:r>
    </w:p>
    <w:p w14:paraId="4360B6F7">
      <w:pPr>
        <w:pStyle w:val="4"/>
        <w:spacing w:before="264" w:line="254" w:lineRule="auto"/>
        <w:ind w:right="100"/>
        <w:rPr>
          <w:rFonts w:hint="eastAsia"/>
        </w:rPr>
      </w:pPr>
    </w:p>
    <w:p w14:paraId="60007AE3">
      <w:pPr>
        <w:pStyle w:val="4"/>
        <w:spacing w:before="264" w:line="254" w:lineRule="auto"/>
        <w:ind w:right="100"/>
        <w:rPr>
          <w:rFonts w:hint="eastAsia"/>
        </w:rPr>
      </w:pPr>
      <w:r>
        <w:rPr>
          <w:rFonts w:hint="eastAsia"/>
        </w:rPr>
        <w:t>Outward providences appear to enforce their temptations, Ps 73:2-15; Jer 12; Jer 20; Job 1-3; 2 Thess 2:9-12; Rev 11:2; Rev 13. 4.</w:t>
      </w:r>
    </w:p>
    <w:p w14:paraId="34888CE2">
      <w:pPr>
        <w:pStyle w:val="4"/>
        <w:spacing w:before="264" w:line="254" w:lineRule="auto"/>
        <w:ind w:right="100"/>
        <w:rPr>
          <w:rFonts w:hint="eastAsia"/>
        </w:rPr>
      </w:pPr>
      <w:r>
        <w:rPr>
          <w:rFonts w:hint="eastAsia"/>
        </w:rPr>
        <w:t>外在的护理似乎加强了他们的试探，诗73:2-15；耶12；耶20；伯1-3；帖后2:9-12；启11:2；启13。4.</w:t>
      </w:r>
    </w:p>
    <w:p w14:paraId="0068BDB0">
      <w:pPr>
        <w:pStyle w:val="4"/>
        <w:spacing w:before="264" w:line="254" w:lineRule="auto"/>
        <w:ind w:right="100"/>
        <w:rPr>
          <w:rFonts w:hint="eastAsia"/>
        </w:rPr>
      </w:pPr>
    </w:p>
    <w:p w14:paraId="4C0B2A9B">
      <w:pPr>
        <w:pStyle w:val="4"/>
        <w:spacing w:before="264" w:line="254" w:lineRule="auto"/>
        <w:ind w:right="100"/>
        <w:rPr>
          <w:rFonts w:hint="eastAsia"/>
        </w:rPr>
      </w:pPr>
      <w:r>
        <w:rPr>
          <w:rFonts w:hint="eastAsia"/>
        </w:rPr>
        <w:t>They are left to themselves to abuse, to contrary purposes, every thing which might tend to their instruction or conversion, John 6:64-66; John 10:30-40; Acts 7:54; Acts 22:22; Acts 26:24. 5.</w:t>
      </w:r>
    </w:p>
    <w:p w14:paraId="61377D58">
      <w:pPr>
        <w:pStyle w:val="4"/>
        <w:spacing w:before="264" w:line="254" w:lineRule="auto"/>
        <w:ind w:right="100"/>
        <w:rPr>
          <w:rFonts w:hint="eastAsia"/>
        </w:rPr>
      </w:pPr>
      <w:r>
        <w:rPr>
          <w:rFonts w:hint="eastAsia"/>
        </w:rPr>
        <w:t>他们被任凭自己，为相反的目的，滥用一切可能有助于他们受教或归正的事物，约6:64-66；约10:30-40；徒7:54；徒22:22；徒26:24。5.</w:t>
      </w:r>
    </w:p>
    <w:p w14:paraId="0E89402C">
      <w:pPr>
        <w:pStyle w:val="4"/>
        <w:spacing w:before="264" w:line="254" w:lineRule="auto"/>
        <w:ind w:right="100"/>
        <w:rPr>
          <w:rFonts w:hint="eastAsia"/>
        </w:rPr>
      </w:pPr>
    </w:p>
    <w:p w14:paraId="4E23B5BA">
      <w:pPr>
        <w:pStyle w:val="4"/>
        <w:spacing w:before="264" w:line="254" w:lineRule="auto"/>
        <w:ind w:right="100"/>
        <w:rPr>
          <w:rFonts w:hint="eastAsia"/>
        </w:rPr>
      </w:pPr>
      <w:r>
        <w:rPr>
          <w:rFonts w:hint="eastAsia"/>
        </w:rPr>
        <w:t>The powerful working of their inward wickedness disposes them to believe or not believe things, as best answers to promote its reign in their heart, Jer 43; Jer 44:6.</w:t>
      </w:r>
    </w:p>
    <w:p w14:paraId="732FEFAE">
      <w:pPr>
        <w:pStyle w:val="4"/>
        <w:spacing w:before="264" w:line="254" w:lineRule="auto"/>
        <w:ind w:right="100"/>
        <w:rPr>
          <w:rFonts w:hint="eastAsia"/>
        </w:rPr>
      </w:pPr>
      <w:r>
        <w:rPr>
          <w:rFonts w:hint="eastAsia"/>
        </w:rPr>
        <w:t>他们内在邪恶的强大运作，使他们倾向于相信或不相信事物，以最能促进邪恶在他们心中作王的方式，耶43；耶44:6。</w:t>
      </w:r>
    </w:p>
    <w:p w14:paraId="384EE3E6">
      <w:pPr>
        <w:pStyle w:val="4"/>
        <w:spacing w:before="264" w:line="254" w:lineRule="auto"/>
        <w:ind w:right="100"/>
        <w:rPr>
          <w:rFonts w:hint="eastAsia"/>
        </w:rPr>
      </w:pPr>
    </w:p>
    <w:p w14:paraId="07BD996E">
      <w:pPr>
        <w:pStyle w:val="4"/>
        <w:spacing w:before="264" w:line="254" w:lineRule="auto"/>
        <w:ind w:right="100"/>
        <w:rPr>
          <w:rFonts w:hint="eastAsia"/>
        </w:rPr>
      </w:pPr>
      <w:r>
        <w:rPr>
          <w:rFonts w:hint="eastAsia"/>
        </w:rPr>
        <w:t>They take all the outward prosperity which they meet with in their evil course, as a token that God is well enough pleased with them in it, Rom 2:4; Deut 32:15-16; Jer 44:17-18. 7.</w:t>
      </w:r>
    </w:p>
    <w:p w14:paraId="044A552C">
      <w:pPr>
        <w:pStyle w:val="4"/>
        <w:spacing w:before="264" w:line="254" w:lineRule="auto"/>
        <w:ind w:right="100"/>
        <w:rPr>
          <w:rFonts w:hint="eastAsia"/>
        </w:rPr>
      </w:pPr>
      <w:r>
        <w:rPr>
          <w:rFonts w:hint="eastAsia"/>
        </w:rPr>
        <w:t>他们将他们在恶行中所遇到的一切外在亨通，看作是上帝对他们满意的记号，罗2:4；申32:15-16；耶44:17-18。7.</w:t>
      </w:r>
    </w:p>
    <w:p w14:paraId="497782AE">
      <w:pPr>
        <w:pStyle w:val="4"/>
        <w:spacing w:before="264" w:line="254" w:lineRule="auto"/>
        <w:ind w:right="100"/>
        <w:rPr>
          <w:rFonts w:hint="eastAsia"/>
        </w:rPr>
      </w:pPr>
    </w:p>
    <w:p w14:paraId="18723B72">
      <w:pPr>
        <w:pStyle w:val="4"/>
        <w:spacing w:before="264" w:line="254" w:lineRule="auto"/>
        <w:ind w:right="100"/>
        <w:rPr>
          <w:rFonts w:hint="eastAsia"/>
        </w:rPr>
      </w:pPr>
      <w:r>
        <w:rPr>
          <w:rFonts w:hint="eastAsia"/>
        </w:rPr>
        <w:t>If they meet with outward calamities, they either overlook them, or view them as produced by mere natural causes, Isa 26:11; 2 Chron 28:22; Jer 5:3; Isa 1:5.</w:t>
      </w:r>
    </w:p>
    <w:p w14:paraId="3D0476A8">
      <w:pPr>
        <w:pStyle w:val="4"/>
        <w:spacing w:before="264" w:line="254" w:lineRule="auto"/>
        <w:ind w:right="100"/>
        <w:rPr>
          <w:rFonts w:hint="eastAsia"/>
        </w:rPr>
      </w:pPr>
      <w:r>
        <w:rPr>
          <w:rFonts w:hint="eastAsia"/>
        </w:rPr>
        <w:t>如果他们遇到外在的灾祸，他们要么忽视它们，要么将它们看作是纯粹由自然原因产生的，赛26:11；代下28:22；耶5:3；赛1:5。</w:t>
      </w:r>
    </w:p>
    <w:p w14:paraId="27B031FC">
      <w:pPr>
        <w:pStyle w:val="4"/>
        <w:spacing w:before="264" w:line="254" w:lineRule="auto"/>
        <w:ind w:right="100"/>
        <w:rPr>
          <w:rFonts w:hint="eastAsia"/>
        </w:rPr>
      </w:pPr>
    </w:p>
    <w:p w14:paraId="423BD3BD">
      <w:pPr>
        <w:pStyle w:val="4"/>
        <w:spacing w:before="264" w:line="254" w:lineRule="auto"/>
        <w:ind w:right="100"/>
        <w:rPr>
          <w:rFonts w:hint="eastAsia"/>
        </w:rPr>
      </w:pPr>
      <w:r>
        <w:rPr>
          <w:rFonts w:hint="eastAsia"/>
        </w:rPr>
        <w:t>—In hardening men's heart, 1.</w:t>
      </w:r>
    </w:p>
    <w:p w14:paraId="51EE6FAD">
      <w:pPr>
        <w:pStyle w:val="4"/>
        <w:spacing w:before="264" w:line="254" w:lineRule="auto"/>
        <w:ind w:right="100"/>
        <w:rPr>
          <w:rFonts w:hint="eastAsia"/>
        </w:rPr>
      </w:pPr>
      <w:r>
        <w:rPr>
          <w:rFonts w:hint="eastAsia"/>
        </w:rPr>
        <w:t>——在刚硬人心时，1.</w:t>
      </w:r>
    </w:p>
    <w:p w14:paraId="36B2B7C0">
      <w:pPr>
        <w:pStyle w:val="4"/>
        <w:spacing w:before="264" w:line="254" w:lineRule="auto"/>
        <w:ind w:right="100"/>
        <w:rPr>
          <w:rFonts w:hint="eastAsia"/>
        </w:rPr>
      </w:pPr>
    </w:p>
    <w:p w14:paraId="61EB14BA">
      <w:pPr>
        <w:pStyle w:val="4"/>
        <w:spacing w:before="264" w:line="254" w:lineRule="auto"/>
        <w:ind w:right="100"/>
        <w:rPr>
          <w:rFonts w:hint="eastAsia"/>
        </w:rPr>
      </w:pPr>
      <w:r>
        <w:rPr>
          <w:rFonts w:hint="eastAsia"/>
        </w:rPr>
        <w:t>God justly withholds his grace, which would effectually soften it, Hos 4:17; Rev 22:11. 2.</w:t>
      </w:r>
    </w:p>
    <w:p w14:paraId="3319C8C2">
      <w:pPr>
        <w:pStyle w:val="4"/>
        <w:spacing w:before="264" w:line="254" w:lineRule="auto"/>
        <w:ind w:right="100"/>
        <w:rPr>
          <w:rFonts w:hint="eastAsia"/>
        </w:rPr>
      </w:pPr>
      <w:r>
        <w:rPr>
          <w:rFonts w:hint="eastAsia"/>
        </w:rPr>
        <w:t>上帝公正地收回祂的恩典，那本可以有效地软化它的恩典，何4:17；启22:11。2.</w:t>
      </w:r>
    </w:p>
    <w:p w14:paraId="13C926E5">
      <w:pPr>
        <w:pStyle w:val="4"/>
        <w:spacing w:before="264" w:line="254" w:lineRule="auto"/>
        <w:ind w:right="100"/>
        <w:rPr>
          <w:rFonts w:hint="eastAsia"/>
        </w:rPr>
      </w:pPr>
    </w:p>
    <w:p w14:paraId="47CF03E6">
      <w:pPr>
        <w:pStyle w:val="4"/>
        <w:spacing w:before="264" w:line="254" w:lineRule="auto"/>
        <w:ind w:right="100"/>
        <w:rPr>
          <w:rFonts w:hint="eastAsia"/>
        </w:rPr>
      </w:pPr>
      <w:r>
        <w:rPr>
          <w:rFonts w:hint="eastAsia"/>
        </w:rPr>
        <w:t>He withdraws that common grace, or even in part that special grace, which had once softened it, Isa 63:17. 3.</w:t>
      </w:r>
    </w:p>
    <w:p w14:paraId="313B5EA7">
      <w:pPr>
        <w:pStyle w:val="4"/>
        <w:spacing w:before="264" w:line="254" w:lineRule="auto"/>
        <w:ind w:right="100"/>
        <w:rPr>
          <w:rFonts w:hint="eastAsia"/>
        </w:rPr>
      </w:pPr>
      <w:r>
        <w:rPr>
          <w:rFonts w:hint="eastAsia"/>
        </w:rPr>
        <w:t>祂收回那普遍的恩典，或甚至部分地收回那曾软化它的特殊恩典，赛63:17。3.</w:t>
      </w:r>
    </w:p>
    <w:p w14:paraId="724FAA92">
      <w:pPr>
        <w:pStyle w:val="4"/>
        <w:spacing w:before="264" w:line="254" w:lineRule="auto"/>
        <w:ind w:right="100"/>
        <w:rPr>
          <w:rFonts w:hint="eastAsia"/>
        </w:rPr>
      </w:pPr>
    </w:p>
    <w:p w14:paraId="7F950B8A">
      <w:pPr>
        <w:pStyle w:val="4"/>
        <w:spacing w:before="264" w:line="254" w:lineRule="auto"/>
        <w:ind w:right="100"/>
        <w:rPr>
          <w:rFonts w:hint="eastAsia"/>
        </w:rPr>
      </w:pPr>
      <w:r>
        <w:rPr>
          <w:rFonts w:hint="eastAsia"/>
        </w:rPr>
        <w:t>He permits their sinful lusts to prevail and rage without any remarkable restraint, Ps 81:11-12. 4.</w:t>
      </w:r>
    </w:p>
    <w:p w14:paraId="66217381">
      <w:pPr>
        <w:pStyle w:val="4"/>
        <w:spacing w:before="264" w:line="254" w:lineRule="auto"/>
        <w:ind w:right="100"/>
        <w:rPr>
          <w:rFonts w:hint="eastAsia"/>
        </w:rPr>
      </w:pPr>
      <w:r>
        <w:rPr>
          <w:rFonts w:hint="eastAsia"/>
        </w:rPr>
        <w:t>祂允许他们罪恶的私欲盛行和猖獗，没有任何显著的约束，诗81:11-12。4.</w:t>
      </w:r>
    </w:p>
    <w:p w14:paraId="7589473E">
      <w:pPr>
        <w:pStyle w:val="4"/>
        <w:spacing w:before="264" w:line="254" w:lineRule="auto"/>
        <w:ind w:right="100"/>
        <w:rPr>
          <w:rFonts w:hint="eastAsia"/>
        </w:rPr>
      </w:pPr>
    </w:p>
    <w:p w14:paraId="3FB05B71">
      <w:pPr>
        <w:pStyle w:val="4"/>
        <w:spacing w:before="264" w:line="254" w:lineRule="auto"/>
        <w:ind w:right="100"/>
        <w:rPr>
          <w:rFonts w:hint="eastAsia"/>
        </w:rPr>
      </w:pPr>
      <w:r>
        <w:rPr>
          <w:rFonts w:hint="eastAsia"/>
        </w:rPr>
        <w:t>He permits them to fall among wicked companions, who, by their example, instruction, or influence, encourage them in sin, Judg 11:4; 1 Kings 12:10-11; Prov 9:6; Prov 13:20; Prov 28:19,24. 5.</w:t>
      </w:r>
    </w:p>
    <w:p w14:paraId="5B883B8C">
      <w:pPr>
        <w:pStyle w:val="4"/>
        <w:spacing w:before="264" w:line="254" w:lineRule="auto"/>
        <w:ind w:right="100"/>
        <w:rPr>
          <w:rFonts w:hint="eastAsia"/>
        </w:rPr>
      </w:pPr>
      <w:r>
        <w:rPr>
          <w:rFonts w:hint="eastAsia"/>
        </w:rPr>
        <w:t>祂允许他们与恶人为伍，这些人以他们的榜样、教导或影响，鼓励他们犯罪，士11:4；王上12:10-11；箴9:6；箴13:20；箴28:19,24。5.</w:t>
      </w:r>
    </w:p>
    <w:p w14:paraId="1230B562">
      <w:pPr>
        <w:pStyle w:val="4"/>
        <w:spacing w:before="264" w:line="254" w:lineRule="auto"/>
        <w:ind w:right="100"/>
        <w:rPr>
          <w:rFonts w:hint="eastAsia"/>
        </w:rPr>
      </w:pPr>
    </w:p>
    <w:p w14:paraId="2191AA6B">
      <w:pPr>
        <w:pStyle w:val="4"/>
        <w:spacing w:before="264" w:line="254" w:lineRule="auto"/>
        <w:ind w:right="100"/>
        <w:rPr>
          <w:rFonts w:hint="eastAsia"/>
        </w:rPr>
      </w:pPr>
      <w:r>
        <w:rPr>
          <w:rFonts w:hint="eastAsia"/>
        </w:rPr>
        <w:t>He heaps outward favours upon them, which occasionally increase their pride, atheism, and sinful unconcern, Luke 12:16-20; Luke 16:19; Job 21:14-15; Ezek 16:49; Deut 32:15; Luke 18:24-25; Ps 73:5-9; Isa 5:11-12; Hos 13:6. 6.</w:t>
      </w:r>
    </w:p>
    <w:p w14:paraId="3BF13521">
      <w:pPr>
        <w:pStyle w:val="4"/>
        <w:spacing w:before="264" w:line="254" w:lineRule="auto"/>
        <w:ind w:right="100"/>
        <w:rPr>
          <w:rFonts w:hint="eastAsia"/>
        </w:rPr>
      </w:pPr>
      <w:r>
        <w:rPr>
          <w:rFonts w:hint="eastAsia"/>
        </w:rPr>
        <w:t>祂将外在的恩惠加在他们身上，这偶尔会增加他们的骄傲、无神论和罪恶的漠不关心，路12:16-20；路16:19；伯21:14-15；结16:49；申32:15；路18:24-25；诗73:5-9；赛5:11-12；何13:6。6.</w:t>
      </w:r>
    </w:p>
    <w:p w14:paraId="5A39F553">
      <w:pPr>
        <w:pStyle w:val="4"/>
        <w:spacing w:before="264" w:line="254" w:lineRule="auto"/>
        <w:ind w:right="100"/>
        <w:rPr>
          <w:rFonts w:hint="eastAsia"/>
        </w:rPr>
      </w:pPr>
    </w:p>
    <w:p w14:paraId="622857E6">
      <w:pPr>
        <w:pStyle w:val="4"/>
        <w:spacing w:before="264" w:line="254" w:lineRule="auto"/>
        <w:ind w:right="100"/>
        <w:rPr>
          <w:rFonts w:hint="eastAsia"/>
        </w:rPr>
      </w:pPr>
      <w:r>
        <w:rPr>
          <w:rFonts w:hint="eastAsia"/>
        </w:rPr>
        <w:t>He either forbears to afflict them, or afflicts them very slightly; or the time, manner, or instrument of their afflictions is such, that their corrupt heart despises them, rages against them, or improves them as excitements to sin, Isa 1:5; Jer 5:3; 2 Kings 6:33; 2 Chron 28:22. 7.</w:t>
      </w:r>
    </w:p>
    <w:p w14:paraId="4696EDEF">
      <w:pPr>
        <w:pStyle w:val="4"/>
        <w:spacing w:before="264" w:line="254" w:lineRule="auto"/>
        <w:ind w:right="100"/>
        <w:rPr>
          <w:rFonts w:hint="eastAsia"/>
        </w:rPr>
      </w:pPr>
      <w:r>
        <w:rPr>
          <w:rFonts w:hint="eastAsia"/>
        </w:rPr>
        <w:t>祂要么不 afflict他们，要么 afflict他们很轻微；或者 afflict他们的时间、方式或工具是这样的，以致他们败坏的心藐视它们，对它们发怒，或将它们用作犯罪的激励，赛1:5；耶5:3；王下6:33；代下28:22。7.</w:t>
      </w:r>
    </w:p>
    <w:p w14:paraId="2C895191">
      <w:pPr>
        <w:pStyle w:val="4"/>
        <w:spacing w:before="264" w:line="254" w:lineRule="auto"/>
        <w:ind w:right="100"/>
        <w:rPr>
          <w:rFonts w:hint="eastAsia"/>
        </w:rPr>
      </w:pPr>
    </w:p>
    <w:p w14:paraId="20DB6C88">
      <w:pPr>
        <w:pStyle w:val="4"/>
        <w:spacing w:before="264" w:line="254" w:lineRule="auto"/>
        <w:ind w:right="100"/>
        <w:rPr>
          <w:rFonts w:hint="eastAsia"/>
        </w:rPr>
      </w:pPr>
      <w:r>
        <w:rPr>
          <w:rFonts w:hint="eastAsia"/>
        </w:rPr>
        <w:t>By Satanical or other influence, their conscience is restrained from reproving them, or is so ignorant or biassed, that it calls evil good and good evil, Gen 6:3; Hos 4:17; Isa 5:18-23; Isa 30:10; Ezek 13:10,22; Mal 2:17; Mic 2:11.</w:t>
      </w:r>
    </w:p>
    <w:p w14:paraId="1144D5D9">
      <w:pPr>
        <w:pStyle w:val="4"/>
        <w:spacing w:before="264" w:line="254" w:lineRule="auto"/>
        <w:ind w:right="100"/>
        <w:rPr>
          <w:rFonts w:hint="eastAsia"/>
        </w:rPr>
      </w:pPr>
      <w:r>
        <w:rPr>
          <w:rFonts w:hint="eastAsia"/>
        </w:rPr>
        <w:t>藉着撒但或其他影响，他们的良心被约束，不责备他们，或者他们的良心是如此无知或有偏见，以致称恶为善，称善为恶，创6:3；何4:17；赛5:18-23；赛30:10；结13:10,22；玛2:17；弥2:11。</w:t>
      </w:r>
    </w:p>
    <w:p w14:paraId="78321C29">
      <w:pPr>
        <w:pStyle w:val="4"/>
        <w:spacing w:before="264" w:line="254" w:lineRule="auto"/>
        <w:ind w:right="100"/>
        <w:rPr>
          <w:rFonts w:hint="eastAsia"/>
        </w:rPr>
      </w:pPr>
    </w:p>
    <w:p w14:paraId="53E5BC93">
      <w:pPr>
        <w:pStyle w:val="4"/>
        <w:spacing w:before="264" w:line="254" w:lineRule="auto"/>
        <w:ind w:right="100"/>
        <w:rPr>
          <w:rFonts w:hint="eastAsia"/>
        </w:rPr>
      </w:pPr>
      <w:r>
        <w:rPr>
          <w:rFonts w:hint="eastAsia"/>
        </w:rPr>
        <w:t>The above account of God's blinding men's mind and hardening their heart, may be illustrated from the instance of Pharaoh, king of Egypt.</w:t>
      </w:r>
    </w:p>
    <w:p w14:paraId="4FD4E757">
      <w:pPr>
        <w:pStyle w:val="4"/>
        <w:spacing w:before="264" w:line="254" w:lineRule="auto"/>
        <w:ind w:right="100"/>
        <w:rPr>
          <w:rFonts w:hint="eastAsia"/>
        </w:rPr>
      </w:pPr>
      <w:r>
        <w:rPr>
          <w:rFonts w:hint="eastAsia"/>
        </w:rPr>
        <w:t>以上关于上帝蒙蔽人心思和刚硬他们心的叙述，可以从埃及王法老的例子来说明。</w:t>
      </w:r>
    </w:p>
    <w:p w14:paraId="7065E4E8">
      <w:pPr>
        <w:pStyle w:val="4"/>
        <w:spacing w:before="264" w:line="254" w:lineRule="auto"/>
        <w:ind w:right="100"/>
        <w:rPr>
          <w:rFonts w:hint="eastAsia"/>
        </w:rPr>
      </w:pPr>
    </w:p>
    <w:p w14:paraId="742823D9">
      <w:pPr>
        <w:pStyle w:val="4"/>
        <w:spacing w:before="264" w:line="254" w:lineRule="auto"/>
        <w:ind w:right="100"/>
        <w:rPr>
          <w:rFonts w:hint="eastAsia"/>
        </w:rPr>
      </w:pPr>
      <w:r>
        <w:rPr>
          <w:rFonts w:hint="eastAsia"/>
        </w:rPr>
        <w:t>1. God, by exalting him to an high station, afforded him an opportunity of remarkable pride. 2.</w:t>
      </w:r>
    </w:p>
    <w:p w14:paraId="48BF6C74">
      <w:pPr>
        <w:pStyle w:val="4"/>
        <w:spacing w:before="264" w:line="254" w:lineRule="auto"/>
        <w:ind w:right="100"/>
        <w:rPr>
          <w:rFonts w:hint="eastAsia"/>
        </w:rPr>
      </w:pPr>
      <w:r>
        <w:rPr>
          <w:rFonts w:hint="eastAsia"/>
        </w:rPr>
        <w:t>1. 上帝，藉着将他高举到一个高的地位，给了他一个显著骄傲的机会。2.</w:t>
      </w:r>
    </w:p>
    <w:p w14:paraId="7797435B">
      <w:pPr>
        <w:pStyle w:val="4"/>
        <w:spacing w:before="264" w:line="254" w:lineRule="auto"/>
        <w:ind w:right="100"/>
        <w:rPr>
          <w:rFonts w:hint="eastAsia"/>
        </w:rPr>
      </w:pPr>
    </w:p>
    <w:p w14:paraId="71FC1E23">
      <w:pPr>
        <w:pStyle w:val="4"/>
        <w:spacing w:before="264" w:line="254" w:lineRule="auto"/>
        <w:ind w:right="100"/>
        <w:rPr>
          <w:rFonts w:hint="eastAsia"/>
        </w:rPr>
      </w:pPr>
      <w:r>
        <w:rPr>
          <w:rFonts w:hint="eastAsia"/>
        </w:rPr>
        <w:t>He withheld from him that gracious influence, which would have humbled his heart, and rendered him obedient and willing to let the Israelites go. 3.</w:t>
      </w:r>
    </w:p>
    <w:p w14:paraId="04B07521">
      <w:pPr>
        <w:pStyle w:val="4"/>
        <w:spacing w:before="264" w:line="254" w:lineRule="auto"/>
        <w:ind w:right="100"/>
        <w:rPr>
          <w:rFonts w:hint="eastAsia"/>
        </w:rPr>
      </w:pPr>
      <w:r>
        <w:rPr>
          <w:rFonts w:hint="eastAsia"/>
        </w:rPr>
        <w:t>祂不给他那恩典的影响，那本可以使他的心谦卑，使他顺服并愿意让以色列人去。3.</w:t>
      </w:r>
    </w:p>
    <w:p w14:paraId="5560CCB5">
      <w:pPr>
        <w:pStyle w:val="4"/>
        <w:spacing w:before="264" w:line="254" w:lineRule="auto"/>
        <w:ind w:right="100"/>
        <w:rPr>
          <w:rFonts w:hint="eastAsia"/>
        </w:rPr>
      </w:pPr>
    </w:p>
    <w:p w14:paraId="45BF407D">
      <w:pPr>
        <w:pStyle w:val="4"/>
        <w:spacing w:before="264" w:line="254" w:lineRule="auto"/>
        <w:ind w:right="100"/>
        <w:rPr>
          <w:rFonts w:hint="eastAsia"/>
        </w:rPr>
      </w:pPr>
      <w:r>
        <w:rPr>
          <w:rFonts w:hint="eastAsia"/>
        </w:rPr>
        <w:t>He sent him peremptory orders to allow them to depart, which, on account of his claim to them, and of the messengers he sent to demand their liberty, and perhaps also on account of their throng of work, tended to irritate the spirit of the proud king.</w:t>
      </w:r>
    </w:p>
    <w:p w14:paraId="542482EB">
      <w:pPr>
        <w:pStyle w:val="4"/>
        <w:spacing w:before="264" w:line="254" w:lineRule="auto"/>
        <w:ind w:right="100"/>
        <w:rPr>
          <w:rFonts w:hint="eastAsia"/>
        </w:rPr>
      </w:pPr>
      <w:r>
        <w:rPr>
          <w:rFonts w:hint="eastAsia"/>
        </w:rPr>
        <w:t>祂给他下达了断然的命令，要他允许他们离去，这因着他对他们的所有权，和他差遣使者去要求他们的自由，或许也因他们繁重的工作，都倾向于激怒这位骄傲君王的心。</w:t>
      </w:r>
    </w:p>
    <w:p w14:paraId="148622F0">
      <w:pPr>
        <w:pStyle w:val="4"/>
        <w:spacing w:before="264" w:line="254" w:lineRule="auto"/>
        <w:ind w:right="100"/>
        <w:rPr>
          <w:rFonts w:hint="eastAsia"/>
        </w:rPr>
      </w:pPr>
    </w:p>
    <w:p w14:paraId="63225EBC">
      <w:pPr>
        <w:pStyle w:val="4"/>
        <w:spacing w:before="264" w:line="254" w:lineRule="auto"/>
        <w:ind w:right="100"/>
        <w:rPr>
          <w:rFonts w:hint="eastAsia"/>
        </w:rPr>
      </w:pPr>
      <w:r>
        <w:rPr>
          <w:rFonts w:hint="eastAsia"/>
        </w:rPr>
        <w:t>4. His mandate was delivered in such a form as could lead Pharaoh to reason upon it in this manner: "If the God of the Israelites be more powerful than I, why should he request my dismission of his people?</w:t>
      </w:r>
    </w:p>
    <w:p w14:paraId="36953921">
      <w:pPr>
        <w:pStyle w:val="4"/>
        <w:spacing w:before="264" w:line="254" w:lineRule="auto"/>
        <w:ind w:right="100"/>
        <w:rPr>
          <w:rFonts w:hint="eastAsia"/>
        </w:rPr>
      </w:pPr>
      <w:r>
        <w:rPr>
          <w:rFonts w:hint="eastAsia"/>
        </w:rPr>
        <w:t>4. 祂的命令是以这样一种形式传达的，以致法老可以这样推理：“如果以色列人的上帝比我更有能力，祂为何要请求我释放祂的子民？</w:t>
      </w:r>
    </w:p>
    <w:p w14:paraId="23ECD38C">
      <w:pPr>
        <w:pStyle w:val="4"/>
        <w:spacing w:before="264" w:line="254" w:lineRule="auto"/>
        <w:ind w:right="100"/>
        <w:rPr>
          <w:rFonts w:hint="eastAsia"/>
        </w:rPr>
      </w:pPr>
    </w:p>
    <w:p w14:paraId="2F3A423E">
      <w:pPr>
        <w:pStyle w:val="4"/>
        <w:spacing w:before="264" w:line="254" w:lineRule="auto"/>
        <w:ind w:right="100"/>
        <w:rPr>
          <w:rFonts w:hint="eastAsia"/>
        </w:rPr>
      </w:pPr>
      <w:r>
        <w:rPr>
          <w:rFonts w:hint="eastAsia"/>
        </w:rPr>
        <w:t>And if he be weaker, why should I submit to his will, in a point so exceedingly detrimental to my kingdom?" 5.</w:t>
      </w:r>
    </w:p>
    <w:p w14:paraId="1DAF01E1">
      <w:pPr>
        <w:pStyle w:val="4"/>
        <w:spacing w:before="264" w:line="254" w:lineRule="auto"/>
        <w:ind w:right="100"/>
        <w:rPr>
          <w:rFonts w:hint="eastAsia"/>
        </w:rPr>
      </w:pPr>
      <w:r>
        <w:rPr>
          <w:rFonts w:hint="eastAsia"/>
        </w:rPr>
        <w:t>如果祂更弱，我为何要在如此极其损害我王国的一点上，顺服祂的旨意呢？”5.</w:t>
      </w:r>
    </w:p>
    <w:p w14:paraId="234B4928">
      <w:pPr>
        <w:pStyle w:val="4"/>
        <w:spacing w:before="264" w:line="254" w:lineRule="auto"/>
        <w:ind w:right="100"/>
        <w:rPr>
          <w:rFonts w:hint="eastAsia"/>
        </w:rPr>
      </w:pPr>
    </w:p>
    <w:p w14:paraId="626056FA">
      <w:pPr>
        <w:pStyle w:val="4"/>
        <w:spacing w:before="264" w:line="254" w:lineRule="auto"/>
        <w:ind w:right="100"/>
        <w:rPr>
          <w:rFonts w:hint="eastAsia"/>
        </w:rPr>
      </w:pPr>
      <w:r>
        <w:rPr>
          <w:rFonts w:hint="eastAsia"/>
        </w:rPr>
        <w:t>A biassed consideration of the messengers, who made the demand in God's name, tempted him to suspect that the Israelites were too idle, or cherished some superstitious whim, if not a seditious design.</w:t>
      </w:r>
    </w:p>
    <w:p w14:paraId="16760D82">
      <w:pPr>
        <w:pStyle w:val="4"/>
        <w:spacing w:before="264" w:line="254" w:lineRule="auto"/>
        <w:ind w:right="100"/>
        <w:rPr>
          <w:rFonts w:hint="eastAsia"/>
        </w:rPr>
      </w:pPr>
      <w:r>
        <w:rPr>
          <w:rFonts w:hint="eastAsia"/>
        </w:rPr>
        <w:t>对奉上帝的名提出要求的使者的有偏见的考虑，诱使他怀疑以色列人过于懒惰，或怀有某些迷信的奇想，如果不是煽动性的阴谋的话。</w:t>
      </w:r>
    </w:p>
    <w:p w14:paraId="081138D4">
      <w:pPr>
        <w:pStyle w:val="4"/>
        <w:spacing w:before="264" w:line="254" w:lineRule="auto"/>
        <w:ind w:right="100"/>
        <w:rPr>
          <w:rFonts w:hint="eastAsia"/>
        </w:rPr>
      </w:pPr>
    </w:p>
    <w:p w14:paraId="45A5232F">
      <w:pPr>
        <w:pStyle w:val="4"/>
        <w:spacing w:before="264" w:line="254" w:lineRule="auto"/>
        <w:ind w:right="100"/>
        <w:rPr>
          <w:rFonts w:hint="eastAsia"/>
        </w:rPr>
      </w:pPr>
      <w:r>
        <w:rPr>
          <w:rFonts w:hint="eastAsia"/>
        </w:rPr>
        <w:t>—6. The first miracles which Moses and Aaron wrought were but objects of sight, and did no hurt. 7.</w:t>
      </w:r>
    </w:p>
    <w:p w14:paraId="7A86595E">
      <w:pPr>
        <w:pStyle w:val="4"/>
        <w:spacing w:before="264" w:line="254" w:lineRule="auto"/>
        <w:ind w:right="100"/>
        <w:rPr>
          <w:rFonts w:hint="eastAsia"/>
        </w:rPr>
      </w:pPr>
      <w:r>
        <w:rPr>
          <w:rFonts w:hint="eastAsia"/>
        </w:rPr>
        <w:t>——6. 摩西和亚伦所行的头几个神迹，只是视觉的对象，并没有造成伤害。7.</w:t>
      </w:r>
    </w:p>
    <w:p w14:paraId="0B95649B">
      <w:pPr>
        <w:pStyle w:val="4"/>
        <w:spacing w:before="264" w:line="254" w:lineRule="auto"/>
        <w:ind w:right="100"/>
        <w:rPr>
          <w:rFonts w:hint="eastAsia"/>
        </w:rPr>
      </w:pPr>
    </w:p>
    <w:p w14:paraId="5E5AD384">
      <w:pPr>
        <w:pStyle w:val="4"/>
        <w:spacing w:before="264" w:line="254" w:lineRule="auto"/>
        <w:ind w:right="100"/>
        <w:rPr>
          <w:rFonts w:hint="eastAsia"/>
        </w:rPr>
      </w:pPr>
      <w:r>
        <w:rPr>
          <w:rFonts w:hint="eastAsia"/>
        </w:rPr>
        <w:t>The magicians' ready counterfeits of these first miracles, natively tempted him to look on the whole as a diabolical farce, and Moses and Aaron as jugglers. 8.</w:t>
      </w:r>
    </w:p>
    <w:p w14:paraId="0F2D5C44">
      <w:pPr>
        <w:pStyle w:val="4"/>
        <w:spacing w:before="264" w:line="254" w:lineRule="auto"/>
        <w:ind w:right="100"/>
        <w:rPr>
          <w:rFonts w:hint="eastAsia"/>
        </w:rPr>
      </w:pPr>
      <w:r>
        <w:rPr>
          <w:rFonts w:hint="eastAsia"/>
        </w:rPr>
        <w:t>术士们对这些头几个神迹的迅速仿冒，自然地诱使他将整个事件看作是一场魔鬼的闹剧，将摩西和亚伦看作是变戏法的。8.</w:t>
      </w:r>
    </w:p>
    <w:p w14:paraId="02B49E68">
      <w:pPr>
        <w:pStyle w:val="4"/>
        <w:spacing w:before="264" w:line="254" w:lineRule="auto"/>
        <w:ind w:right="100"/>
        <w:rPr>
          <w:rFonts w:hint="eastAsia"/>
        </w:rPr>
      </w:pPr>
    </w:p>
    <w:p w14:paraId="2271BD11">
      <w:pPr>
        <w:pStyle w:val="4"/>
        <w:spacing w:before="264" w:line="254" w:lineRule="auto"/>
        <w:ind w:right="100"/>
        <w:rPr>
          <w:rFonts w:hint="eastAsia"/>
        </w:rPr>
      </w:pPr>
      <w:r>
        <w:rPr>
          <w:rFonts w:hint="eastAsia"/>
        </w:rPr>
        <w:t>The distinguished safety of the Israelites and their property under the several plagues inflicted on his kingdom, tended to irritate his proud spirit. 9.</w:t>
      </w:r>
    </w:p>
    <w:p w14:paraId="373E5395">
      <w:pPr>
        <w:pStyle w:val="4"/>
        <w:spacing w:before="264" w:line="254" w:lineRule="auto"/>
        <w:ind w:right="100"/>
        <w:rPr>
          <w:rFonts w:hint="eastAsia"/>
        </w:rPr>
      </w:pPr>
      <w:r>
        <w:rPr>
          <w:rFonts w:hint="eastAsia"/>
        </w:rPr>
        <w:t>在降于他王国的数次灾殃下，以色列人和他们的财产所受到的特殊安全，倾向于激怒他骄傲的心。9.</w:t>
      </w:r>
    </w:p>
    <w:p w14:paraId="08C7A329">
      <w:pPr>
        <w:pStyle w:val="4"/>
        <w:spacing w:before="264" w:line="254" w:lineRule="auto"/>
        <w:ind w:right="100"/>
        <w:rPr>
          <w:rFonts w:hint="eastAsia"/>
        </w:rPr>
      </w:pPr>
    </w:p>
    <w:p w14:paraId="7DA21874">
      <w:pPr>
        <w:pStyle w:val="4"/>
        <w:spacing w:before="264" w:line="254" w:lineRule="auto"/>
        <w:ind w:right="100"/>
        <w:rPr>
          <w:rFonts w:hint="eastAsia"/>
        </w:rPr>
      </w:pPr>
      <w:r>
        <w:rPr>
          <w:rFonts w:hint="eastAsia"/>
        </w:rPr>
        <w:t>The easy, sudden, and often repeated removals of the plagues, tempted his proud, carnal, and wicked heart to despise both plagues and deliverances. 10.</w:t>
      </w:r>
    </w:p>
    <w:p w14:paraId="33D35B2A">
      <w:pPr>
        <w:pStyle w:val="4"/>
        <w:spacing w:before="264" w:line="254" w:lineRule="auto"/>
        <w:ind w:right="100"/>
        <w:rPr>
          <w:rFonts w:hint="eastAsia"/>
        </w:rPr>
      </w:pPr>
      <w:r>
        <w:rPr>
          <w:rFonts w:hint="eastAsia"/>
        </w:rPr>
        <w:t>灾殃的轻易、突然和屡次被除去，诱使他骄傲、属肉体和邪恶的心，藐视灾殃和拯救。10.</w:t>
      </w:r>
    </w:p>
    <w:p w14:paraId="780DE8F5">
      <w:pPr>
        <w:pStyle w:val="4"/>
        <w:spacing w:before="264" w:line="254" w:lineRule="auto"/>
        <w:ind w:right="100"/>
        <w:rPr>
          <w:rFonts w:hint="eastAsia"/>
        </w:rPr>
      </w:pPr>
    </w:p>
    <w:p w14:paraId="701ACF45">
      <w:pPr>
        <w:pStyle w:val="4"/>
        <w:spacing w:before="264" w:line="254" w:lineRule="auto"/>
        <w:ind w:right="100"/>
        <w:rPr>
          <w:rFonts w:hint="eastAsia"/>
        </w:rPr>
      </w:pPr>
      <w:r>
        <w:rPr>
          <w:rFonts w:hint="eastAsia"/>
        </w:rPr>
        <w:t>The miracle which his magicians could not counterfeit, being seemingly more insignificant than those which they had, might tempt him to think that Jehovah could inflict no worse plagues than had already happened.</w:t>
      </w:r>
    </w:p>
    <w:p w14:paraId="597892D8">
      <w:pPr>
        <w:pStyle w:val="4"/>
        <w:spacing w:before="264" w:line="254" w:lineRule="auto"/>
        <w:ind w:right="100"/>
        <w:rPr>
          <w:rFonts w:hint="eastAsia"/>
        </w:rPr>
      </w:pPr>
      <w:r>
        <w:rPr>
          <w:rFonts w:hint="eastAsia"/>
        </w:rPr>
        <w:t>他的术士所不能仿冒的神迹，看起来比他们所能仿冒的更不重要，这可能诱使他认为耶和华不能降下比已发生的更坏的灾殃。</w:t>
      </w:r>
    </w:p>
    <w:p w14:paraId="08BD24C3">
      <w:pPr>
        <w:pStyle w:val="4"/>
        <w:spacing w:before="264" w:line="254" w:lineRule="auto"/>
        <w:ind w:right="100"/>
        <w:rPr>
          <w:rFonts w:hint="eastAsia"/>
        </w:rPr>
      </w:pPr>
    </w:p>
    <w:p w14:paraId="691EDAF4">
      <w:pPr>
        <w:pStyle w:val="4"/>
        <w:spacing w:before="264" w:line="254" w:lineRule="auto"/>
        <w:ind w:right="100"/>
        <w:rPr>
          <w:rFonts w:hint="eastAsia"/>
        </w:rPr>
      </w:pPr>
      <w:r>
        <w:rPr>
          <w:rFonts w:hint="eastAsia"/>
        </w:rPr>
        <w:t>11. Moses's peremptory refusal to leave a single beast belonging to his enslaved nation, when he granted them allowance to go off themselves, was very provoking to his proud spirit.</w:t>
      </w:r>
    </w:p>
    <w:p w14:paraId="55AAFF58">
      <w:pPr>
        <w:pStyle w:val="4"/>
        <w:spacing w:before="264" w:line="254" w:lineRule="auto"/>
        <w:ind w:right="100"/>
        <w:rPr>
          <w:rFonts w:hint="eastAsia"/>
        </w:rPr>
      </w:pPr>
      <w:r>
        <w:rPr>
          <w:rFonts w:hint="eastAsia"/>
        </w:rPr>
        <w:t>11. 当他允许他们自己离去时，摩西断然拒绝留下他被奴役民族的任何一头牲畜，这对他的骄傲之心是极大的挑衅。</w:t>
      </w:r>
    </w:p>
    <w:p w14:paraId="5061A88D">
      <w:pPr>
        <w:pStyle w:val="4"/>
        <w:spacing w:before="264" w:line="254" w:lineRule="auto"/>
        <w:ind w:right="100"/>
        <w:rPr>
          <w:rFonts w:hint="eastAsia"/>
        </w:rPr>
      </w:pPr>
    </w:p>
    <w:p w14:paraId="7F5B15A1">
      <w:pPr>
        <w:pStyle w:val="4"/>
        <w:spacing w:before="264" w:line="254" w:lineRule="auto"/>
        <w:ind w:right="100"/>
        <w:rPr>
          <w:rFonts w:hint="eastAsia"/>
        </w:rPr>
      </w:pPr>
      <w:r>
        <w:rPr>
          <w:rFonts w:hint="eastAsia"/>
        </w:rPr>
        <w:t>12. The Israelites carrying off the Egyptians' gold and silver, strongly tempted his haughty and covetous heart to pursue them.</w:t>
      </w:r>
    </w:p>
    <w:p w14:paraId="26097A8C">
      <w:pPr>
        <w:pStyle w:val="4"/>
        <w:spacing w:before="264" w:line="254" w:lineRule="auto"/>
        <w:ind w:right="100"/>
        <w:rPr>
          <w:rFonts w:hint="eastAsia"/>
        </w:rPr>
      </w:pPr>
      <w:r>
        <w:rPr>
          <w:rFonts w:hint="eastAsia"/>
        </w:rPr>
        <w:t>12. 以色列人带走埃及人的金银，强烈地诱使他傲慢和贪婪的心去追赶他们。</w:t>
      </w:r>
    </w:p>
    <w:p w14:paraId="45B1707F">
      <w:pPr>
        <w:pStyle w:val="4"/>
        <w:spacing w:before="264" w:line="254" w:lineRule="auto"/>
        <w:ind w:right="100"/>
        <w:rPr>
          <w:rFonts w:hint="eastAsia"/>
        </w:rPr>
      </w:pPr>
    </w:p>
    <w:p w14:paraId="1D0F43B2">
      <w:pPr>
        <w:pStyle w:val="4"/>
        <w:spacing w:before="264" w:line="254" w:lineRule="auto"/>
        <w:ind w:right="100"/>
        <w:rPr>
          <w:rFonts w:hint="eastAsia"/>
        </w:rPr>
      </w:pPr>
      <w:r>
        <w:rPr>
          <w:rFonts w:hint="eastAsia"/>
        </w:rPr>
        <w:t>13. Their travelling to the southeast, where they were miserably entangled by mountains and seas, instead of going straight to Canaan, tempted him and his servants to think them under no divine, nay, no rational direction; and so might be easily forced hack to their servitude, which was exceedingly profitable to his kingdom.</w:t>
      </w:r>
    </w:p>
    <w:p w14:paraId="0CFAAFA9">
      <w:pPr>
        <w:pStyle w:val="4"/>
        <w:spacing w:before="264" w:line="254" w:lineRule="auto"/>
        <w:ind w:right="100"/>
        <w:rPr>
          <w:rFonts w:hint="eastAsia"/>
        </w:rPr>
      </w:pPr>
      <w:r>
        <w:rPr>
          <w:rFonts w:hint="eastAsia"/>
        </w:rPr>
        <w:t>13. 他们往东南方行进，在那里被山和海困得狼狈不堪，而不是直奔迦南，这诱使他和他的仆人认为他们没有任何神圣的，不，没有任何理性的指引；因此可以轻易地被强迫回到他们的奴役中，这对他的王国是极其有利的。</w:t>
      </w:r>
    </w:p>
    <w:p w14:paraId="5C07BD3E">
      <w:pPr>
        <w:pStyle w:val="4"/>
        <w:spacing w:before="264" w:line="254" w:lineRule="auto"/>
        <w:ind w:right="100"/>
        <w:rPr>
          <w:rFonts w:hint="eastAsia"/>
        </w:rPr>
      </w:pPr>
    </w:p>
    <w:p w14:paraId="50350395">
      <w:pPr>
        <w:pStyle w:val="4"/>
        <w:spacing w:before="264" w:line="254" w:lineRule="auto"/>
        <w:ind w:right="100"/>
        <w:rPr>
          <w:rFonts w:hint="eastAsia"/>
        </w:rPr>
      </w:pPr>
      <w:r>
        <w:rPr>
          <w:rFonts w:hint="eastAsia"/>
        </w:rPr>
        <w:t>14. Meanwhile, God all along gave him up to the influence of his own corrupt lusts,—to the temptations of Satan, and, no doubt, to the remonstrances of wicked courtiers, who could suggest a multitude of reasons against his allowing the Israelites to leave the country.</w:t>
      </w:r>
    </w:p>
    <w:p w14:paraId="501117C4">
      <w:pPr>
        <w:pStyle w:val="4"/>
        <w:spacing w:before="264" w:line="254" w:lineRule="auto"/>
        <w:ind w:right="100"/>
        <w:rPr>
          <w:rFonts w:hint="eastAsia"/>
        </w:rPr>
      </w:pPr>
      <w:r>
        <w:rPr>
          <w:rFonts w:hint="eastAsia"/>
        </w:rPr>
        <w:t>14. 同时，上帝一直任凭他受自己败坏私欲的影响，——受撒但的试探，并且，毫无疑问，受邪恶朝臣的劝谏，他们可以提出无数理由反对他允许以色列人离开这地。</w:t>
      </w:r>
    </w:p>
    <w:p w14:paraId="2290561A">
      <w:pPr>
        <w:pStyle w:val="4"/>
        <w:spacing w:before="264" w:line="254" w:lineRule="auto"/>
        <w:ind w:right="100"/>
        <w:rPr>
          <w:rFonts w:hint="eastAsia"/>
        </w:rPr>
      </w:pPr>
    </w:p>
    <w:p w14:paraId="2CFE8A2F">
      <w:pPr>
        <w:pStyle w:val="4"/>
        <w:spacing w:before="264" w:line="254" w:lineRule="auto"/>
        <w:ind w:right="100"/>
        <w:rPr>
          <w:rFonts w:hint="eastAsia"/>
        </w:rPr>
      </w:pPr>
      <w:r>
        <w:rPr>
          <w:rFonts w:hint="eastAsia"/>
        </w:rPr>
        <w:t>2. God limits sinful dispositions and actions, Ps 76:10. 1.</w:t>
      </w:r>
    </w:p>
    <w:p w14:paraId="461B11B8">
      <w:pPr>
        <w:pStyle w:val="4"/>
        <w:spacing w:before="264" w:line="254" w:lineRule="auto"/>
        <w:ind w:right="100"/>
        <w:rPr>
          <w:rFonts w:hint="eastAsia"/>
        </w:rPr>
      </w:pPr>
      <w:r>
        <w:rPr>
          <w:rFonts w:hint="eastAsia"/>
        </w:rPr>
        <w:t>2. 上帝限制罪恶的性情和行为，诗76:10。1.</w:t>
      </w:r>
    </w:p>
    <w:p w14:paraId="06C53C98">
      <w:pPr>
        <w:pStyle w:val="4"/>
        <w:spacing w:before="264" w:line="254" w:lineRule="auto"/>
        <w:ind w:right="100"/>
        <w:rPr>
          <w:rFonts w:hint="eastAsia"/>
        </w:rPr>
      </w:pPr>
    </w:p>
    <w:p w14:paraId="4336239B">
      <w:pPr>
        <w:pStyle w:val="4"/>
        <w:spacing w:before="264" w:line="254" w:lineRule="auto"/>
        <w:ind w:right="100"/>
        <w:rPr>
          <w:rFonts w:hint="eastAsia"/>
        </w:rPr>
      </w:pPr>
      <w:r>
        <w:rPr>
          <w:rFonts w:hint="eastAsia"/>
        </w:rPr>
        <w:t>In their degree, that they are so sinful and no more,—so vigorous and no more, etc. Gen 20:6; Jer 3:5. 2.</w:t>
      </w:r>
    </w:p>
    <w:p w14:paraId="7901046A">
      <w:pPr>
        <w:pStyle w:val="4"/>
        <w:spacing w:before="264" w:line="254" w:lineRule="auto"/>
        <w:ind w:right="100"/>
        <w:rPr>
          <w:rFonts w:hint="eastAsia"/>
        </w:rPr>
      </w:pPr>
      <w:r>
        <w:rPr>
          <w:rFonts w:hint="eastAsia"/>
        </w:rPr>
        <w:t>在它们的程度上，即它们是如此有罪而不再多，——如此有活力而不再多等，创20:6；耶3:5。2.</w:t>
      </w:r>
    </w:p>
    <w:p w14:paraId="6EF074FA">
      <w:pPr>
        <w:pStyle w:val="4"/>
        <w:spacing w:before="264" w:line="254" w:lineRule="auto"/>
        <w:ind w:right="100"/>
        <w:rPr>
          <w:rFonts w:hint="eastAsia"/>
        </w:rPr>
      </w:pPr>
    </w:p>
    <w:p w14:paraId="6B65E8C2">
      <w:pPr>
        <w:pStyle w:val="4"/>
        <w:spacing w:before="264" w:line="254" w:lineRule="auto"/>
        <w:ind w:right="100"/>
        <w:rPr>
          <w:rFonts w:hint="eastAsia"/>
        </w:rPr>
      </w:pPr>
      <w:r>
        <w:rPr>
          <w:rFonts w:hint="eastAsia"/>
        </w:rPr>
        <w:t>In their extent and influence, that it reaches so far and no farther, Isa 10:32; Isa 37:29; Ps 76:10; Rev 20:2. 3.</w:t>
      </w:r>
    </w:p>
    <w:p w14:paraId="45061D2F">
      <w:pPr>
        <w:pStyle w:val="4"/>
        <w:spacing w:before="264" w:line="254" w:lineRule="auto"/>
        <w:ind w:right="100"/>
        <w:rPr>
          <w:rFonts w:hint="eastAsia"/>
        </w:rPr>
      </w:pPr>
      <w:r>
        <w:rPr>
          <w:rFonts w:hint="eastAsia"/>
        </w:rPr>
        <w:t>在它们的范围和影响上，即它达到如此远而不再远，赛10:32；赛37:29；诗76:10；启20:2。3.</w:t>
      </w:r>
    </w:p>
    <w:p w14:paraId="69F7F506">
      <w:pPr>
        <w:pStyle w:val="4"/>
        <w:spacing w:before="264" w:line="254" w:lineRule="auto"/>
        <w:ind w:right="100"/>
        <w:rPr>
          <w:rFonts w:hint="eastAsia"/>
        </w:rPr>
      </w:pPr>
    </w:p>
    <w:p w14:paraId="348BA1BB">
      <w:pPr>
        <w:pStyle w:val="4"/>
        <w:spacing w:before="264" w:line="254" w:lineRule="auto"/>
        <w:ind w:right="100"/>
        <w:rPr>
          <w:rFonts w:hint="eastAsia"/>
        </w:rPr>
      </w:pPr>
      <w:r>
        <w:rPr>
          <w:rFonts w:hint="eastAsia"/>
        </w:rPr>
        <w:t>In their duration, permitting men to continue them just so long, and no longer, Gen 6:3; Gen 15:13,16; Dan 7:25; Rev 11:2; Rev 13:5.</w:t>
      </w:r>
    </w:p>
    <w:p w14:paraId="4293C3B7">
      <w:pPr>
        <w:pStyle w:val="4"/>
        <w:spacing w:before="264" w:line="254" w:lineRule="auto"/>
        <w:ind w:right="100"/>
        <w:rPr>
          <w:rFonts w:hint="eastAsia"/>
        </w:rPr>
      </w:pPr>
      <w:r>
        <w:rPr>
          <w:rFonts w:hint="eastAsia"/>
        </w:rPr>
        <w:t>在它们的持续时间上，允许人继续它们恰好那么长，而不再长，创6:3；创15:13,16；但7:25；启11:2；启13:5。</w:t>
      </w:r>
    </w:p>
    <w:p w14:paraId="19002DC6">
      <w:pPr>
        <w:pStyle w:val="4"/>
        <w:spacing w:before="264" w:line="254" w:lineRule="auto"/>
        <w:ind w:right="100"/>
        <w:rPr>
          <w:rFonts w:hint="eastAsia"/>
        </w:rPr>
      </w:pPr>
    </w:p>
    <w:p w14:paraId="783641C6">
      <w:pPr>
        <w:pStyle w:val="4"/>
        <w:spacing w:before="264" w:line="254" w:lineRule="auto"/>
        <w:ind w:right="100"/>
        <w:rPr>
          <w:rFonts w:hint="eastAsia"/>
        </w:rPr>
      </w:pPr>
      <w:r>
        <w:rPr>
          <w:rFonts w:hint="eastAsia"/>
        </w:rPr>
        <w:t>—He thus limits men's sinning, 1.</w:t>
      </w:r>
    </w:p>
    <w:p w14:paraId="742C479D">
      <w:pPr>
        <w:pStyle w:val="4"/>
        <w:spacing w:before="264" w:line="254" w:lineRule="auto"/>
        <w:ind w:right="100"/>
        <w:rPr>
          <w:rFonts w:hint="eastAsia"/>
        </w:rPr>
      </w:pPr>
      <w:r>
        <w:rPr>
          <w:rFonts w:hint="eastAsia"/>
        </w:rPr>
        <w:t>——祂如此限制人的犯罪，1.</w:t>
      </w:r>
    </w:p>
    <w:p w14:paraId="36E34E10">
      <w:pPr>
        <w:pStyle w:val="4"/>
        <w:spacing w:before="264" w:line="254" w:lineRule="auto"/>
        <w:ind w:right="100"/>
        <w:rPr>
          <w:rFonts w:hint="eastAsia"/>
        </w:rPr>
      </w:pPr>
    </w:p>
    <w:p w14:paraId="781AD35D">
      <w:pPr>
        <w:pStyle w:val="4"/>
        <w:spacing w:before="264" w:line="254" w:lineRule="auto"/>
        <w:ind w:right="100"/>
        <w:rPr>
          <w:rFonts w:hint="eastAsia"/>
        </w:rPr>
      </w:pPr>
      <w:r>
        <w:rPr>
          <w:rFonts w:hint="eastAsia"/>
        </w:rPr>
        <w:t>By withholding from them an ability or opportunity to commit particular sins, by laying them under poverty, sickness, or the like, 2 Chron 21:16-19; 2 Chron 16:10,12. 2.</w:t>
      </w:r>
    </w:p>
    <w:p w14:paraId="5D270E8B">
      <w:pPr>
        <w:pStyle w:val="4"/>
        <w:spacing w:before="264" w:line="254" w:lineRule="auto"/>
        <w:ind w:right="100"/>
        <w:rPr>
          <w:rFonts w:hint="eastAsia"/>
        </w:rPr>
      </w:pPr>
      <w:r>
        <w:rPr>
          <w:rFonts w:hint="eastAsia"/>
        </w:rPr>
        <w:t>藉着不给他们犯某些特定罪的能力或机会，使他们处于贫穷、疾病或类似境况中，代下21:16-19；代下16:10,12。2.</w:t>
      </w:r>
    </w:p>
    <w:p w14:paraId="6F6A4167">
      <w:pPr>
        <w:pStyle w:val="4"/>
        <w:spacing w:before="264" w:line="254" w:lineRule="auto"/>
        <w:ind w:right="100"/>
        <w:rPr>
          <w:rFonts w:hint="eastAsia"/>
        </w:rPr>
      </w:pPr>
    </w:p>
    <w:p w14:paraId="7EFDE333">
      <w:pPr>
        <w:pStyle w:val="4"/>
        <w:spacing w:before="264" w:line="254" w:lineRule="auto"/>
        <w:ind w:right="100"/>
        <w:rPr>
          <w:rFonts w:hint="eastAsia"/>
        </w:rPr>
      </w:pPr>
      <w:r>
        <w:rPr>
          <w:rFonts w:hint="eastAsia"/>
        </w:rPr>
        <w:t>By cutting them off by death in the beginning or progress of their sinful course, 1 Kings 16; 1 Kings 22; 2 Kings 1-16; 2 Kings 24; 2 Kings 25. 3.</w:t>
      </w:r>
    </w:p>
    <w:p w14:paraId="7E6BA521">
      <w:pPr>
        <w:pStyle w:val="4"/>
        <w:spacing w:before="264" w:line="254" w:lineRule="auto"/>
        <w:ind w:right="100"/>
        <w:rPr>
          <w:rFonts w:hint="eastAsia"/>
        </w:rPr>
      </w:pPr>
      <w:r>
        <w:rPr>
          <w:rFonts w:hint="eastAsia"/>
        </w:rPr>
        <w:t>藉着在他们罪恶道路的开始或进行中，以死亡将他们剪除，王上16；王上22；王下1-16；王下24；王下25。3.</w:t>
      </w:r>
    </w:p>
    <w:p w14:paraId="25766257">
      <w:pPr>
        <w:pStyle w:val="4"/>
        <w:spacing w:before="264" w:line="254" w:lineRule="auto"/>
        <w:ind w:right="100"/>
        <w:rPr>
          <w:rFonts w:hint="eastAsia"/>
        </w:rPr>
      </w:pPr>
    </w:p>
    <w:p w14:paraId="256DA0A1">
      <w:pPr>
        <w:pStyle w:val="4"/>
        <w:spacing w:before="264" w:line="254" w:lineRule="auto"/>
        <w:ind w:right="100"/>
        <w:rPr>
          <w:rFonts w:hint="eastAsia"/>
        </w:rPr>
      </w:pPr>
      <w:r>
        <w:rPr>
          <w:rFonts w:hint="eastAsia"/>
        </w:rPr>
        <w:t>By severely correcting or punishing them for their sin, Job 34:31-32. 4.</w:t>
      </w:r>
    </w:p>
    <w:p w14:paraId="43EA6116">
      <w:pPr>
        <w:pStyle w:val="4"/>
        <w:spacing w:before="264" w:line="254" w:lineRule="auto"/>
        <w:ind w:right="100"/>
        <w:rPr>
          <w:rFonts w:hint="eastAsia"/>
        </w:rPr>
      </w:pPr>
      <w:r>
        <w:rPr>
          <w:rFonts w:hint="eastAsia"/>
        </w:rPr>
        <w:t>藉着严厉地管教或惩罚他们的罪，伯34:31-32。4.</w:t>
      </w:r>
    </w:p>
    <w:p w14:paraId="0467194C">
      <w:pPr>
        <w:pStyle w:val="4"/>
        <w:spacing w:before="264" w:line="254" w:lineRule="auto"/>
        <w:ind w:right="100"/>
        <w:rPr>
          <w:rFonts w:hint="eastAsia"/>
        </w:rPr>
      </w:pPr>
    </w:p>
    <w:p w14:paraId="7A150021">
      <w:pPr>
        <w:pStyle w:val="4"/>
        <w:spacing w:before="264" w:line="254" w:lineRule="auto"/>
        <w:ind w:right="100"/>
        <w:rPr>
          <w:rFonts w:hint="eastAsia"/>
        </w:rPr>
      </w:pPr>
      <w:r>
        <w:rPr>
          <w:rFonts w:hint="eastAsia"/>
        </w:rPr>
        <w:t>By powerfully convincing them of the evil and danger of it, Judg 2; Judg 10:5.</w:t>
      </w:r>
    </w:p>
    <w:p w14:paraId="7ABCA6C7">
      <w:pPr>
        <w:pStyle w:val="4"/>
        <w:spacing w:before="264" w:line="254" w:lineRule="auto"/>
        <w:ind w:right="100"/>
        <w:rPr>
          <w:rFonts w:hint="eastAsia"/>
        </w:rPr>
      </w:pPr>
      <w:r>
        <w:rPr>
          <w:rFonts w:hint="eastAsia"/>
        </w:rPr>
        <w:t>藉着有力地使他们为罪的邪恶和危险自责，士2；士10:5。</w:t>
      </w:r>
    </w:p>
    <w:p w14:paraId="1307995A">
      <w:pPr>
        <w:pStyle w:val="4"/>
        <w:spacing w:before="264" w:line="254" w:lineRule="auto"/>
        <w:ind w:right="100"/>
        <w:rPr>
          <w:rFonts w:hint="eastAsia"/>
        </w:rPr>
      </w:pPr>
    </w:p>
    <w:p w14:paraId="3E02DE09">
      <w:pPr>
        <w:pStyle w:val="4"/>
        <w:spacing w:before="264" w:line="254" w:lineRule="auto"/>
        <w:ind w:right="100"/>
        <w:rPr>
          <w:rFonts w:hint="eastAsia"/>
        </w:rPr>
      </w:pPr>
      <w:r>
        <w:rPr>
          <w:rFonts w:hint="eastAsia"/>
        </w:rPr>
        <w:t>By converting and changing their heart, Acts 2; Acts 9; 1 Cor 6:9-11.</w:t>
      </w:r>
    </w:p>
    <w:p w14:paraId="10529C0C">
      <w:pPr>
        <w:pStyle w:val="4"/>
        <w:spacing w:before="264" w:line="254" w:lineRule="auto"/>
        <w:ind w:right="100"/>
        <w:rPr>
          <w:rFonts w:hint="eastAsia"/>
        </w:rPr>
      </w:pPr>
      <w:r>
        <w:rPr>
          <w:rFonts w:hint="eastAsia"/>
        </w:rPr>
        <w:t>藉着归正和改变他们的心，徒2；徒9；林前6:9-11。</w:t>
      </w:r>
    </w:p>
    <w:p w14:paraId="03C3AFE2">
      <w:pPr>
        <w:pStyle w:val="4"/>
        <w:spacing w:before="264" w:line="254" w:lineRule="auto"/>
        <w:ind w:right="100"/>
        <w:rPr>
          <w:rFonts w:hint="eastAsia"/>
        </w:rPr>
      </w:pPr>
    </w:p>
    <w:p w14:paraId="43BF3B1B">
      <w:pPr>
        <w:pStyle w:val="4"/>
        <w:spacing w:before="264" w:line="254" w:lineRule="auto"/>
        <w:ind w:right="100"/>
        <w:rPr>
          <w:rFonts w:hint="eastAsia"/>
        </w:rPr>
      </w:pPr>
      <w:r>
        <w:rPr>
          <w:rFonts w:hint="eastAsia"/>
        </w:rPr>
        <w:t>3. God overrules the sinful dispositions and actions of men and devils, 1.</w:t>
      </w:r>
    </w:p>
    <w:p w14:paraId="282A51AF">
      <w:pPr>
        <w:pStyle w:val="4"/>
        <w:spacing w:before="264" w:line="254" w:lineRule="auto"/>
        <w:ind w:right="100"/>
        <w:rPr>
          <w:rFonts w:hint="eastAsia"/>
        </w:rPr>
      </w:pPr>
      <w:r>
        <w:rPr>
          <w:rFonts w:hint="eastAsia"/>
        </w:rPr>
        <w:t>3. 上帝掌管人和魔鬼罪恶的性情和行为，1.</w:t>
      </w:r>
    </w:p>
    <w:p w14:paraId="207E491F">
      <w:pPr>
        <w:pStyle w:val="4"/>
        <w:spacing w:before="264" w:line="254" w:lineRule="auto"/>
        <w:ind w:right="100"/>
        <w:rPr>
          <w:rFonts w:hint="eastAsia"/>
        </w:rPr>
      </w:pPr>
    </w:p>
    <w:p w14:paraId="21923B21">
      <w:pPr>
        <w:pStyle w:val="4"/>
        <w:spacing w:before="264" w:line="254" w:lineRule="auto"/>
        <w:ind w:right="100"/>
        <w:rPr>
          <w:rFonts w:hint="eastAsia"/>
        </w:rPr>
      </w:pPr>
      <w:r>
        <w:rPr>
          <w:rFonts w:hint="eastAsia"/>
        </w:rPr>
        <w:t>To his own glory, in making them occasions for the manifestation of his patience, goodness, or revenging justice,—and especially in rendering them occasions of promoting redemption-work, in which all his perfections are glorified to the highest, Ps 76:10; Rom 5:20-21.</w:t>
      </w:r>
    </w:p>
    <w:p w14:paraId="680F7EDA">
      <w:pPr>
        <w:pStyle w:val="4"/>
        <w:spacing w:before="264" w:line="254" w:lineRule="auto"/>
        <w:ind w:right="100"/>
        <w:rPr>
          <w:rFonts w:hint="eastAsia"/>
        </w:rPr>
      </w:pPr>
      <w:r>
        <w:rPr>
          <w:rFonts w:hint="eastAsia"/>
        </w:rPr>
        <w:t>为祂自己的荣耀，使它们成为彰显祂的忍耐、良善或报应公义的机会，——特别是在使它们成为促进救赎工作的机会，在其中祂所有的完全属性都得到最高的荣耀，诗76:10；罗5:20-21。</w:t>
      </w:r>
    </w:p>
    <w:p w14:paraId="79C12196">
      <w:pPr>
        <w:pStyle w:val="4"/>
        <w:spacing w:before="264" w:line="254" w:lineRule="auto"/>
        <w:ind w:right="100"/>
        <w:rPr>
          <w:rFonts w:hint="eastAsia"/>
        </w:rPr>
      </w:pPr>
    </w:p>
    <w:p w14:paraId="1B5C7FD1">
      <w:pPr>
        <w:pStyle w:val="4"/>
        <w:spacing w:before="264" w:line="254" w:lineRule="auto"/>
        <w:ind w:right="100"/>
        <w:rPr>
          <w:rFonts w:hint="eastAsia"/>
        </w:rPr>
      </w:pPr>
      <w:r>
        <w:rPr>
          <w:rFonts w:hint="eastAsia"/>
        </w:rPr>
        <w:t>2. To the good of his people, in making them, or the troubles procured by them, means of awakening, convincing, converting, humbling, reforming, or sanctifying them, Rom 7:14-24; Heb 3:12-13; Heb 12:29; Isa 64:6; 1 Pet 2:1; Heb 1:14,25,28; Heb 10:24-25; 1 Cor 5:1-5; Rom 5:20-21 with Rom 6:1-2.</w:t>
      </w:r>
    </w:p>
    <w:p w14:paraId="4F0C21B7">
      <w:pPr>
        <w:pStyle w:val="4"/>
        <w:spacing w:before="264" w:line="254" w:lineRule="auto"/>
        <w:ind w:right="100"/>
        <w:rPr>
          <w:rFonts w:hint="eastAsia"/>
        </w:rPr>
      </w:pPr>
      <w:r>
        <w:rPr>
          <w:rFonts w:hint="eastAsia"/>
        </w:rPr>
        <w:t>2. 为祂子民的益处，使它们，或它们所招致的患难，成为唤醒、使之知罪、归正、谦卑、改革或圣化他们的途径，罗7:14-24；来3:12-13；来12:29；赛64:6；彼前2:1；来1:14,25,28；来10:24-25；林前5:1-5；罗5:20-21与罗6:1-2。</w:t>
      </w:r>
    </w:p>
    <w:p w14:paraId="0F58B6A5">
      <w:pPr>
        <w:pStyle w:val="4"/>
        <w:spacing w:before="264" w:line="254" w:lineRule="auto"/>
        <w:ind w:right="100"/>
        <w:rPr>
          <w:rFonts w:hint="eastAsia"/>
        </w:rPr>
      </w:pPr>
    </w:p>
    <w:p w14:paraId="5C1776E3">
      <w:pPr>
        <w:pStyle w:val="4"/>
        <w:spacing w:before="264" w:line="254" w:lineRule="auto"/>
        <w:ind w:right="100"/>
        <w:rPr>
          <w:rFonts w:hint="eastAsia"/>
        </w:rPr>
      </w:pPr>
      <w:r>
        <w:rPr>
          <w:rFonts w:hint="eastAsia"/>
        </w:rPr>
        <w:t>By God's peculiar providence, we mean that which is especially exercised about Christ, as man and mediator, and his church.</w:t>
      </w:r>
    </w:p>
    <w:p w14:paraId="1D7F9A2C">
      <w:pPr>
        <w:pStyle w:val="4"/>
        <w:spacing w:before="264" w:line="254" w:lineRule="auto"/>
        <w:ind w:right="100"/>
        <w:rPr>
          <w:rFonts w:hint="eastAsia"/>
        </w:rPr>
      </w:pPr>
      <w:r>
        <w:rPr>
          <w:rFonts w:hint="eastAsia"/>
        </w:rPr>
        <w:t>我们所说的上帝特殊的护理，是指那特别施行于基督，作为人与中保，和祂的教会的护理。</w:t>
      </w:r>
    </w:p>
    <w:p w14:paraId="3282D88E">
      <w:pPr>
        <w:pStyle w:val="4"/>
        <w:spacing w:before="264" w:line="254" w:lineRule="auto"/>
        <w:ind w:right="100"/>
        <w:rPr>
          <w:rFonts w:hint="eastAsia"/>
        </w:rPr>
      </w:pPr>
    </w:p>
    <w:p w14:paraId="0B31F513">
      <w:pPr>
        <w:pStyle w:val="4"/>
        <w:spacing w:before="264" w:line="254" w:lineRule="auto"/>
        <w:ind w:right="100"/>
        <w:rPr>
          <w:rFonts w:hint="eastAsia"/>
        </w:rPr>
      </w:pPr>
      <w:r>
        <w:rPr>
          <w:rFonts w:hint="eastAsia"/>
        </w:rPr>
        <w:t>That these are a peculiar object of divine providence is manifest: 1.</w:t>
      </w:r>
    </w:p>
    <w:p w14:paraId="73003F17">
      <w:pPr>
        <w:pStyle w:val="4"/>
        <w:spacing w:before="264" w:line="254" w:lineRule="auto"/>
        <w:ind w:right="100"/>
        <w:rPr>
          <w:rFonts w:hint="eastAsia"/>
        </w:rPr>
      </w:pPr>
      <w:r>
        <w:rPr>
          <w:rFonts w:hint="eastAsia"/>
        </w:rPr>
        <w:t>这些是神圣护理的一个特殊对象，这是显而易见的：1.</w:t>
      </w:r>
    </w:p>
    <w:p w14:paraId="2D6A5FCE">
      <w:pPr>
        <w:pStyle w:val="4"/>
        <w:spacing w:before="264" w:line="254" w:lineRule="auto"/>
        <w:ind w:right="100"/>
        <w:rPr>
          <w:rFonts w:hint="eastAsia"/>
        </w:rPr>
      </w:pPr>
    </w:p>
    <w:p w14:paraId="3A3D0D86">
      <w:pPr>
        <w:pStyle w:val="4"/>
        <w:spacing w:before="264" w:line="254" w:lineRule="auto"/>
        <w:ind w:right="100"/>
        <w:rPr>
          <w:rFonts w:hint="eastAsia"/>
        </w:rPr>
      </w:pPr>
      <w:r>
        <w:rPr>
          <w:rFonts w:hint="eastAsia"/>
        </w:rPr>
        <w:t>All God's dispensations of providence promote the glory of his grace in Christ, whose fulness the church is, Eph 1:10,22-23. 2.</w:t>
      </w:r>
    </w:p>
    <w:p w14:paraId="6FEADFB2">
      <w:pPr>
        <w:pStyle w:val="4"/>
        <w:spacing w:before="264" w:line="254" w:lineRule="auto"/>
        <w:ind w:right="100"/>
        <w:rPr>
          <w:rFonts w:hint="eastAsia"/>
        </w:rPr>
      </w:pPr>
      <w:r>
        <w:rPr>
          <w:rFonts w:hint="eastAsia"/>
        </w:rPr>
        <w:t>上帝护理的一切安排，都促进祂在基督里恩典的荣耀，教会是基督的丰满，弗1:10,22-23。2.</w:t>
      </w:r>
    </w:p>
    <w:p w14:paraId="294F82E0">
      <w:pPr>
        <w:pStyle w:val="4"/>
        <w:spacing w:before="264" w:line="254" w:lineRule="auto"/>
        <w:ind w:right="100"/>
        <w:rPr>
          <w:rFonts w:hint="eastAsia"/>
        </w:rPr>
      </w:pPr>
    </w:p>
    <w:p w14:paraId="24F9B357">
      <w:pPr>
        <w:pStyle w:val="4"/>
        <w:spacing w:before="264" w:line="254" w:lineRule="auto"/>
        <w:ind w:right="100"/>
        <w:rPr>
          <w:rFonts w:hint="eastAsia"/>
        </w:rPr>
      </w:pPr>
      <w:r>
        <w:rPr>
          <w:rFonts w:hint="eastAsia"/>
        </w:rPr>
        <w:t>All power in heaven and on earth is lodged in the hand of Christ, in order to be exercised for the good of his church, Eph 2:22; Matt 11:27; Matt 28:18; John 3:35; John 5:22. 3.</w:t>
      </w:r>
    </w:p>
    <w:p w14:paraId="3C55C814">
      <w:pPr>
        <w:pStyle w:val="4"/>
        <w:spacing w:before="264" w:line="254" w:lineRule="auto"/>
        <w:ind w:right="100"/>
        <w:rPr>
          <w:rFonts w:hint="eastAsia"/>
        </w:rPr>
      </w:pPr>
      <w:r>
        <w:rPr>
          <w:rFonts w:hint="eastAsia"/>
        </w:rPr>
        <w:t>天上地下所有的权柄都交在基督手中，为要为祂教会的益处而行使，弗2:22；太11:27；太28:18；约3:35；约5:22。3.</w:t>
      </w:r>
    </w:p>
    <w:p w14:paraId="126B7DE1">
      <w:pPr>
        <w:pStyle w:val="4"/>
        <w:spacing w:before="264" w:line="254" w:lineRule="auto"/>
        <w:ind w:right="100"/>
        <w:rPr>
          <w:rFonts w:hint="eastAsia"/>
        </w:rPr>
      </w:pPr>
    </w:p>
    <w:p w14:paraId="36DF8FE7">
      <w:pPr>
        <w:pStyle w:val="4"/>
        <w:spacing w:before="264" w:line="254" w:lineRule="auto"/>
        <w:ind w:right="100"/>
        <w:rPr>
          <w:rFonts w:hint="eastAsia"/>
        </w:rPr>
      </w:pPr>
      <w:r>
        <w:rPr>
          <w:rFonts w:hint="eastAsia"/>
        </w:rPr>
        <w:t>The perfections of God are most gloriously displayed in Christ and his church, Eph 3:10,21.</w:t>
      </w:r>
    </w:p>
    <w:p w14:paraId="679EAB70">
      <w:pPr>
        <w:pStyle w:val="4"/>
        <w:spacing w:before="264" w:line="254" w:lineRule="auto"/>
        <w:ind w:right="100"/>
        <w:rPr>
          <w:rFonts w:hint="eastAsia"/>
        </w:rPr>
      </w:pPr>
      <w:r>
        <w:rPr>
          <w:rFonts w:hint="eastAsia"/>
        </w:rPr>
        <w:t>上帝的完全属性在基督和祂的教会中，得到了最荣耀的彰显，弗3:10,21。</w:t>
      </w:r>
    </w:p>
    <w:p w14:paraId="57B285BD">
      <w:pPr>
        <w:pStyle w:val="4"/>
        <w:spacing w:before="264" w:line="254" w:lineRule="auto"/>
        <w:ind w:right="100"/>
        <w:rPr>
          <w:rFonts w:hint="eastAsia"/>
        </w:rPr>
      </w:pPr>
    </w:p>
    <w:p w14:paraId="453D151D">
      <w:pPr>
        <w:pStyle w:val="4"/>
        <w:spacing w:before="264" w:line="254" w:lineRule="auto"/>
        <w:ind w:right="100"/>
        <w:rPr>
          <w:rFonts w:hint="eastAsia"/>
        </w:rPr>
      </w:pPr>
      <w:r>
        <w:rPr>
          <w:rFonts w:hint="eastAsia"/>
        </w:rPr>
        <w:t>She is God's hill, Ps 2:6; Ps 87:1; his throne, Jer 17:14; the firmament of his power, Ps 150:1; his academy for instruction, Eph 3:10; Eph 4:11-13; Ps 147:19-20; his temple or house, Eph 2:20-22; 1 Pet 2:5; Heb 3:6.</w:t>
      </w:r>
    </w:p>
    <w:p w14:paraId="75DF6030">
      <w:pPr>
        <w:pStyle w:val="4"/>
        <w:spacing w:before="264" w:line="254" w:lineRule="auto"/>
        <w:ind w:right="100"/>
        <w:rPr>
          <w:rFonts w:hint="eastAsia"/>
        </w:rPr>
      </w:pPr>
      <w:r>
        <w:rPr>
          <w:rFonts w:hint="eastAsia"/>
        </w:rPr>
        <w:t>她是上帝的山，诗2:6；诗87:1；祂的宝座，耶17:14；祂能力的穹苍，诗150:1；祂教导的学院，弗3:10；弗4:11-13；诗147:19-20；祂的殿或家，弗2:20-22；彼前2:5；来3:6。</w:t>
      </w:r>
    </w:p>
    <w:p w14:paraId="76CF97F0">
      <w:pPr>
        <w:pStyle w:val="4"/>
        <w:spacing w:before="264" w:line="254" w:lineRule="auto"/>
        <w:ind w:right="100"/>
        <w:rPr>
          <w:rFonts w:hint="eastAsia"/>
        </w:rPr>
      </w:pPr>
    </w:p>
    <w:p w14:paraId="0F2E88D0">
      <w:pPr>
        <w:pStyle w:val="4"/>
        <w:spacing w:before="264" w:line="254" w:lineRule="auto"/>
        <w:ind w:right="100"/>
        <w:rPr>
          <w:rFonts w:hint="eastAsia"/>
        </w:rPr>
      </w:pPr>
      <w:r>
        <w:rPr>
          <w:rFonts w:hint="eastAsia"/>
        </w:rPr>
        <w:t>—She is, as it were, Christ, the rose of Sharon spread,—Christ furnished with members,—in whom there is glory to God in the highest, 1 Cor 12:12; Eph 3:21; Luke 2:10-14; 2 Cor 4:6.</w:t>
      </w:r>
    </w:p>
    <w:p w14:paraId="559B9B04">
      <w:pPr>
        <w:pStyle w:val="4"/>
        <w:spacing w:before="264" w:line="254" w:lineRule="auto"/>
        <w:ind w:right="100"/>
        <w:rPr>
          <w:rFonts w:hint="eastAsia"/>
        </w:rPr>
      </w:pPr>
      <w:r>
        <w:rPr>
          <w:rFonts w:hint="eastAsia"/>
        </w:rPr>
        <w:t>——她，可以说，是基督，是盛开的沙仑玫瑰，——是装备了肢体的基督，——在祂里面，荣耀归于至高之处的上帝，林前12:12；弗3:21；路2:10-14；林后4:6。</w:t>
      </w:r>
    </w:p>
    <w:p w14:paraId="66597F88">
      <w:pPr>
        <w:pStyle w:val="4"/>
        <w:spacing w:before="264" w:line="254" w:lineRule="auto"/>
        <w:ind w:right="100"/>
        <w:rPr>
          <w:rFonts w:hint="eastAsia"/>
        </w:rPr>
      </w:pPr>
    </w:p>
    <w:p w14:paraId="23CA447F">
      <w:pPr>
        <w:pStyle w:val="4"/>
        <w:spacing w:before="264" w:line="254" w:lineRule="auto"/>
        <w:ind w:right="100"/>
        <w:rPr>
          <w:rFonts w:hint="eastAsia"/>
        </w:rPr>
      </w:pPr>
      <w:r>
        <w:rPr>
          <w:rFonts w:hint="eastAsia"/>
        </w:rPr>
        <w:t>4. The church hath a more near and dear relation to God through Christ, than any thing else, being his bride, his sister, his friend, his flock, his jewels, his rest, his garden, his portion, etc.</w:t>
      </w:r>
    </w:p>
    <w:p w14:paraId="3C1E604A">
      <w:pPr>
        <w:pStyle w:val="4"/>
        <w:spacing w:before="264" w:line="254" w:lineRule="auto"/>
        <w:ind w:right="100"/>
        <w:rPr>
          <w:rFonts w:hint="eastAsia"/>
        </w:rPr>
      </w:pPr>
      <w:r>
        <w:rPr>
          <w:rFonts w:hint="eastAsia"/>
        </w:rPr>
        <w:t>4. 教会藉着基督与上帝有比任何其他事物更亲密的关系，她是祂的新妇、祂的妹子、祂的朋友、祂的羊群、祂的珍宝、祂的安息、祂的园子、祂的产业等。</w:t>
      </w:r>
    </w:p>
    <w:p w14:paraId="38065844">
      <w:pPr>
        <w:pStyle w:val="4"/>
        <w:spacing w:before="264" w:line="254" w:lineRule="auto"/>
        <w:ind w:right="100"/>
        <w:rPr>
          <w:rFonts w:hint="eastAsia"/>
        </w:rPr>
      </w:pPr>
    </w:p>
    <w:p w14:paraId="7A89B926">
      <w:pPr>
        <w:pStyle w:val="4"/>
        <w:spacing w:before="264" w:line="254" w:lineRule="auto"/>
        <w:ind w:right="100"/>
        <w:rPr>
          <w:rFonts w:hint="eastAsia"/>
        </w:rPr>
      </w:pPr>
      <w:r>
        <w:rPr>
          <w:rFonts w:hint="eastAsia"/>
        </w:rPr>
        <w:t>Isa 54:5; Isa 62:4-5; Song 5:1-2; Ezek 16:8-14; Ezek 34; Ezek 36-37; John 10; Mal 3:17; Ps 132:13-14; Song 4:12-16; Song 6:2; Deut 32:9; Ps 135:4.</w:t>
      </w:r>
    </w:p>
    <w:p w14:paraId="31C6D87E">
      <w:pPr>
        <w:pStyle w:val="4"/>
        <w:spacing w:before="264" w:line="254" w:lineRule="auto"/>
        <w:ind w:right="100"/>
        <w:rPr>
          <w:rFonts w:hint="eastAsia"/>
        </w:rPr>
      </w:pPr>
      <w:r>
        <w:rPr>
          <w:rFonts w:hint="eastAsia"/>
        </w:rPr>
        <w:t>赛54:5；赛62:4-5；歌5:1-2；结16:8-14；结34；结36-37；约10；玛3:17；诗132:13-14；歌4:12-16；歌6:2；申32:9；诗135:4。</w:t>
      </w:r>
    </w:p>
    <w:p w14:paraId="10B93DBD">
      <w:pPr>
        <w:pStyle w:val="4"/>
        <w:spacing w:before="264" w:line="254" w:lineRule="auto"/>
        <w:ind w:right="100"/>
        <w:rPr>
          <w:rFonts w:hint="eastAsia"/>
        </w:rPr>
      </w:pPr>
    </w:p>
    <w:p w14:paraId="34044DC6">
      <w:pPr>
        <w:pStyle w:val="4"/>
        <w:spacing w:before="264" w:line="254" w:lineRule="auto"/>
        <w:ind w:right="100"/>
        <w:rPr>
          <w:rFonts w:hint="eastAsia"/>
        </w:rPr>
      </w:pPr>
      <w:r>
        <w:rPr>
          <w:rFonts w:hint="eastAsia"/>
        </w:rPr>
        <w:t>5. God hath a peculiar esteem of, love to, and delight in his church, as connected with Christ, Isa 45:15,19; Isa 41:14; Isa 43:4,15,21; Isa 44:1,2,6; Isa 62:3-5; Jer 32:39-42; Ps 87:1-2; Ps 147:11; Ps 149:4; Ps 132:13-14; Zeph 3:17.</w:t>
      </w:r>
    </w:p>
    <w:p w14:paraId="49DC9F00">
      <w:pPr>
        <w:pStyle w:val="4"/>
        <w:spacing w:before="264" w:line="254" w:lineRule="auto"/>
        <w:ind w:right="100"/>
        <w:rPr>
          <w:rFonts w:hint="eastAsia"/>
        </w:rPr>
      </w:pPr>
      <w:r>
        <w:rPr>
          <w:rFonts w:hint="eastAsia"/>
        </w:rPr>
        <w:t>5. 上帝对祂的教会，因与基督相连，有特别的尊重、爱慕和喜悦，赛45:15,19；赛41:14；赛43:4,15,21；赛44:1,2,6；赛62:3-5；耶32:39-42；诗87:1-2；诗147:11；诗149:4；诗132:13-14；番3:17。</w:t>
      </w:r>
    </w:p>
    <w:p w14:paraId="0DA40ABB">
      <w:pPr>
        <w:pStyle w:val="4"/>
        <w:spacing w:before="264" w:line="254" w:lineRule="auto"/>
        <w:ind w:right="100"/>
        <w:rPr>
          <w:rFonts w:hint="eastAsia"/>
        </w:rPr>
      </w:pPr>
    </w:p>
    <w:p w14:paraId="47D39E0B">
      <w:pPr>
        <w:pStyle w:val="4"/>
        <w:spacing w:before="264" w:line="254" w:lineRule="auto"/>
        <w:ind w:right="100"/>
        <w:rPr>
          <w:rFonts w:hint="eastAsia"/>
        </w:rPr>
      </w:pPr>
      <w:r>
        <w:rPr>
          <w:rFonts w:hint="eastAsia"/>
        </w:rPr>
        <w:t>Notwithstanding unnumbered sinful blemishes and provocations, he loves one saint more than all the world besides, Isa 57:15-18; Isa 66:2; Gen 6:8.</w:t>
      </w:r>
    </w:p>
    <w:p w14:paraId="0E34B6B2">
      <w:pPr>
        <w:pStyle w:val="4"/>
        <w:spacing w:before="264" w:line="254" w:lineRule="auto"/>
        <w:ind w:right="100"/>
        <w:rPr>
          <w:rFonts w:hint="eastAsia"/>
        </w:rPr>
      </w:pPr>
      <w:r>
        <w:rPr>
          <w:rFonts w:hint="eastAsia"/>
        </w:rPr>
        <w:t>尽管有无数罪恶的瑕疵和惹动，祂爱一个圣徒，胜过爱全世界，赛57:15-18；赛66:2；创6:8。</w:t>
      </w:r>
    </w:p>
    <w:p w14:paraId="6816AC5C">
      <w:pPr>
        <w:pStyle w:val="4"/>
        <w:spacing w:before="264" w:line="254" w:lineRule="auto"/>
        <w:ind w:right="100"/>
        <w:rPr>
          <w:rFonts w:hint="eastAsia"/>
        </w:rPr>
      </w:pPr>
    </w:p>
    <w:p w14:paraId="1E03E00F">
      <w:pPr>
        <w:pStyle w:val="4"/>
        <w:spacing w:before="264" w:line="254" w:lineRule="auto"/>
        <w:ind w:right="100"/>
        <w:rPr>
          <w:rFonts w:hint="eastAsia"/>
        </w:rPr>
      </w:pPr>
      <w:r>
        <w:rPr>
          <w:rFonts w:hint="eastAsia"/>
        </w:rPr>
        <w:t>6. He is peculiarly present with Christ and his church, 2 Cor 5:19; Rev 14:1; Ezek 48:35; Hag 2:4-5.</w:t>
      </w:r>
    </w:p>
    <w:p w14:paraId="2B79EF50">
      <w:pPr>
        <w:pStyle w:val="4"/>
        <w:spacing w:before="264" w:line="254" w:lineRule="auto"/>
        <w:ind w:right="100"/>
        <w:rPr>
          <w:rFonts w:hint="eastAsia"/>
        </w:rPr>
      </w:pPr>
      <w:r>
        <w:rPr>
          <w:rFonts w:hint="eastAsia"/>
        </w:rPr>
        <w:t>6. 祂特别与基督和祂的教会同在，林后5:19；启14:1；结48:35；该2:4-5。</w:t>
      </w:r>
    </w:p>
    <w:p w14:paraId="4005BD5D">
      <w:pPr>
        <w:pStyle w:val="4"/>
        <w:spacing w:before="264" w:line="254" w:lineRule="auto"/>
        <w:ind w:right="100"/>
        <w:rPr>
          <w:rFonts w:hint="eastAsia"/>
        </w:rPr>
      </w:pPr>
    </w:p>
    <w:p w14:paraId="280FEAD5">
      <w:pPr>
        <w:pStyle w:val="4"/>
        <w:spacing w:before="264" w:line="254" w:lineRule="auto"/>
        <w:ind w:right="100"/>
        <w:rPr>
          <w:rFonts w:hint="eastAsia"/>
        </w:rPr>
      </w:pPr>
      <w:r>
        <w:rPr>
          <w:rFonts w:hint="eastAsia"/>
        </w:rPr>
        <w:t>7. The prayers of Christ and his people have a peculiar influence in forming the dispensations of his providence, John 11:42; Zech 1:12-15; Rev 8:3-5; Rev 11:3-6; Isa 45:11; Ps 106:23; Ezek 22:30; James 5:16-17.</w:t>
      </w:r>
    </w:p>
    <w:p w14:paraId="74E4B7A1">
      <w:pPr>
        <w:pStyle w:val="4"/>
        <w:spacing w:before="264" w:line="254" w:lineRule="auto"/>
        <w:ind w:right="100"/>
        <w:rPr>
          <w:rFonts w:hint="eastAsia"/>
        </w:rPr>
      </w:pPr>
      <w:r>
        <w:rPr>
          <w:rFonts w:hint="eastAsia"/>
        </w:rPr>
        <w:t>7. 基督和祂子民的祷告，在形成祂护理的安排上，有特别的影响，约11:42；亚1:12-15；启8:3-5；启11:3-6；赛45:11；诗106:23；结22:30；雅5:16-17。</w:t>
      </w:r>
    </w:p>
    <w:p w14:paraId="14F05786">
      <w:pPr>
        <w:pStyle w:val="4"/>
        <w:spacing w:before="264" w:line="254" w:lineRule="auto"/>
        <w:ind w:right="100"/>
        <w:rPr>
          <w:rFonts w:hint="eastAsia"/>
        </w:rPr>
      </w:pPr>
    </w:p>
    <w:p w14:paraId="211D43FC">
      <w:pPr>
        <w:pStyle w:val="4"/>
        <w:spacing w:before="264" w:line="254" w:lineRule="auto"/>
        <w:ind w:right="100"/>
        <w:rPr>
          <w:rFonts w:hint="eastAsia"/>
        </w:rPr>
      </w:pPr>
      <w:r>
        <w:rPr>
          <w:rFonts w:hint="eastAsia"/>
        </w:rPr>
        <w:t>8. Under the management of God's providence, all things work together for the glory of Christ and the good of his church, Rom 8:28.</w:t>
      </w:r>
    </w:p>
    <w:p w14:paraId="4EFCC561">
      <w:pPr>
        <w:pStyle w:val="4"/>
        <w:spacing w:before="264" w:line="254" w:lineRule="auto"/>
        <w:ind w:right="100"/>
        <w:rPr>
          <w:rFonts w:hint="eastAsia"/>
        </w:rPr>
      </w:pPr>
      <w:r>
        <w:rPr>
          <w:rFonts w:hint="eastAsia"/>
        </w:rPr>
        <w:t>8. 在上帝护理的管理下，万事都互相效力，为基督的荣耀和祂教会的益处，罗8:28。</w:t>
      </w:r>
    </w:p>
    <w:p w14:paraId="2D2276A5">
      <w:pPr>
        <w:pStyle w:val="4"/>
        <w:spacing w:before="264" w:line="254" w:lineRule="auto"/>
        <w:ind w:right="100"/>
        <w:rPr>
          <w:rFonts w:hint="eastAsia"/>
        </w:rPr>
      </w:pPr>
    </w:p>
    <w:p w14:paraId="375CF9E3">
      <w:pPr>
        <w:pStyle w:val="4"/>
        <w:spacing w:before="264" w:line="254" w:lineRule="auto"/>
        <w:ind w:right="100"/>
        <w:rPr>
          <w:rFonts w:hint="eastAsia"/>
        </w:rPr>
      </w:pPr>
      <w:r>
        <w:rPr>
          <w:rFonts w:hint="eastAsia"/>
        </w:rPr>
        <w:t>—For this purpose the world is so long continued in its present form, Acts 17:30; 2 Pet 3:9; and by the presence of Christ and his church in it, it is preserved from utter corruption and ruin, Prov 10:25; Ps 75:3; Isa 6:13; Isa 65:8.</w:t>
      </w:r>
    </w:p>
    <w:p w14:paraId="3AFABC48">
      <w:pPr>
        <w:pStyle w:val="4"/>
        <w:spacing w:before="264" w:line="254" w:lineRule="auto"/>
        <w:ind w:right="100"/>
        <w:rPr>
          <w:rFonts w:hint="eastAsia"/>
        </w:rPr>
      </w:pPr>
      <w:r>
        <w:rPr>
          <w:rFonts w:hint="eastAsia"/>
        </w:rPr>
        <w:t>——为此目的，世界才以其现今的形式存留了如此之久，徒17:30；彼后3:9；并藉着基督和祂教会在其中的同在，它才免于全然的败坏和毁灭，箴10:25；诗75:3；赛6:13；赛65:8。</w:t>
      </w:r>
    </w:p>
    <w:p w14:paraId="2E09EF0E">
      <w:pPr>
        <w:pStyle w:val="4"/>
        <w:spacing w:before="264" w:line="254" w:lineRule="auto"/>
        <w:ind w:right="100"/>
        <w:rPr>
          <w:rFonts w:hint="eastAsia"/>
        </w:rPr>
      </w:pPr>
    </w:p>
    <w:p w14:paraId="1466A44D">
      <w:pPr>
        <w:pStyle w:val="4"/>
        <w:spacing w:before="264" w:line="254" w:lineRule="auto"/>
        <w:ind w:right="100"/>
        <w:rPr>
          <w:rFonts w:hint="eastAsia"/>
        </w:rPr>
      </w:pPr>
      <w:r>
        <w:rPr>
          <w:rFonts w:hint="eastAsia"/>
        </w:rPr>
        <w:t>—All natural things and all miraculous events are directed to, and promote this glory of Christ and good of his people, Hos 2:18-23; Exod 3-20; Num 11-12; Num 16-17; Num 20; Josh 6; Josh 10; Hab 3; 1 Kings 17-18; 2 Kings 1-7; 2 Kings 13; John 2:11; Matt 4:24-25; Matt 11:5.</w:t>
      </w:r>
    </w:p>
    <w:p w14:paraId="2F6B8DAF">
      <w:pPr>
        <w:pStyle w:val="4"/>
        <w:spacing w:before="264" w:line="254" w:lineRule="auto"/>
        <w:ind w:right="100"/>
        <w:rPr>
          <w:rFonts w:hint="eastAsia"/>
        </w:rPr>
      </w:pPr>
      <w:r>
        <w:rPr>
          <w:rFonts w:hint="eastAsia"/>
        </w:rPr>
        <w:t>——所有自然的事物和所有神迹的事件，都被引导，并促进基督的这荣耀和祂子民的这益处，何2:18-23；出3-20；民11-12；民16-17；民20；书6；书10；哈3；王上17-18；王下1-7；王下13；约2:11；太4:24-25；太11:5。</w:t>
      </w:r>
    </w:p>
    <w:p w14:paraId="0B5FFF3A">
      <w:pPr>
        <w:pStyle w:val="4"/>
        <w:spacing w:before="264" w:line="254" w:lineRule="auto"/>
        <w:ind w:right="100"/>
        <w:rPr>
          <w:rFonts w:hint="eastAsia"/>
        </w:rPr>
      </w:pPr>
    </w:p>
    <w:p w14:paraId="50813E10">
      <w:pPr>
        <w:pStyle w:val="4"/>
        <w:spacing w:before="264" w:line="254" w:lineRule="auto"/>
        <w:ind w:right="100"/>
        <w:rPr>
          <w:rFonts w:hint="eastAsia"/>
        </w:rPr>
      </w:pPr>
      <w:r>
        <w:rPr>
          <w:rFonts w:hint="eastAsia"/>
        </w:rPr>
        <w:t>—All the interests, and the whole fate of nations, in every age and place, are directed to, and really promote this end; though, by reason of our ignorance, we cannot distinctly trace their tendency to it, 2 Kings 9:6-7; 1 Kings 19:15-18; Isa 44-45; Jer 46-51; Ezek 21:27; Hag 2:6-8; Rev 6-21.</w:t>
      </w:r>
    </w:p>
    <w:p w14:paraId="045EA566">
      <w:pPr>
        <w:pStyle w:val="4"/>
        <w:spacing w:before="264" w:line="254" w:lineRule="auto"/>
        <w:ind w:right="100"/>
        <w:rPr>
          <w:rFonts w:hint="eastAsia"/>
        </w:rPr>
      </w:pPr>
      <w:r>
        <w:rPr>
          <w:rFonts w:hint="eastAsia"/>
        </w:rPr>
        <w:t>——万国的一切利益和全部命运，在每个时代和地方，都被引导，并真正促进这个目的；虽然因我们的无知，我们不能清楚地追溯它们趋向这目的的倾向，王下9:6-7；王上19:15-18；赛44-45；耶46-51；结21:27；该2:6-8；启6-21。</w:t>
      </w:r>
    </w:p>
    <w:p w14:paraId="71316E8F">
      <w:pPr>
        <w:pStyle w:val="4"/>
        <w:spacing w:before="264" w:line="254" w:lineRule="auto"/>
        <w:ind w:right="100"/>
        <w:rPr>
          <w:rFonts w:hint="eastAsia"/>
        </w:rPr>
      </w:pPr>
    </w:p>
    <w:p w14:paraId="41468607">
      <w:pPr>
        <w:pStyle w:val="4"/>
        <w:spacing w:before="264" w:line="254" w:lineRule="auto"/>
        <w:ind w:right="100"/>
        <w:rPr>
          <w:rFonts w:hint="eastAsia"/>
        </w:rPr>
      </w:pPr>
      <w:r>
        <w:rPr>
          <w:rFonts w:hint="eastAsia"/>
        </w:rPr>
        <w:t>—All good things of importance are given to the church as connected with Christ;</w:t>
      </w:r>
    </w:p>
    <w:p w14:paraId="7018770B">
      <w:pPr>
        <w:pStyle w:val="4"/>
        <w:spacing w:before="264" w:line="254" w:lineRule="auto"/>
        <w:ind w:right="100"/>
        <w:rPr>
          <w:rFonts w:hint="eastAsia"/>
        </w:rPr>
      </w:pPr>
      <w:r>
        <w:rPr>
          <w:rFonts w:hint="eastAsia"/>
        </w:rPr>
        <w:t>——所有重要的美物，都赐给了与基督相连的教会；</w:t>
      </w:r>
    </w:p>
    <w:p w14:paraId="1A441DF7">
      <w:pPr>
        <w:pStyle w:val="4"/>
        <w:spacing w:before="264" w:line="254" w:lineRule="auto"/>
        <w:ind w:right="100"/>
        <w:rPr>
          <w:rFonts w:hint="eastAsia"/>
        </w:rPr>
      </w:pPr>
    </w:p>
    <w:p w14:paraId="7509150B">
      <w:pPr>
        <w:pStyle w:val="4"/>
        <w:spacing w:before="264" w:line="254" w:lineRule="auto"/>
        <w:ind w:right="100"/>
        <w:rPr>
          <w:rFonts w:hint="eastAsia"/>
        </w:rPr>
      </w:pPr>
      <w:r>
        <w:rPr>
          <w:rFonts w:hint="eastAsia"/>
        </w:rPr>
        <w:t>—all the oracles and ordinances of God, Ps 147:19-20; Rom 3:2; Eph 4:11-13; 1 Cor 12:28.</w:t>
      </w:r>
    </w:p>
    <w:p w14:paraId="01379A83">
      <w:pPr>
        <w:pStyle w:val="4"/>
        <w:spacing w:before="264" w:line="254" w:lineRule="auto"/>
        <w:ind w:right="100"/>
        <w:rPr>
          <w:rFonts w:hint="eastAsia"/>
        </w:rPr>
      </w:pPr>
      <w:r>
        <w:rPr>
          <w:rFonts w:hint="eastAsia"/>
        </w:rPr>
        <w:t>——上帝所有的圣言和蒙恩之道，诗147:19-20；罗3:2；弗4:11-13；林前12:28。</w:t>
      </w:r>
    </w:p>
    <w:p w14:paraId="7F107F07">
      <w:pPr>
        <w:pStyle w:val="4"/>
        <w:spacing w:before="264" w:line="254" w:lineRule="auto"/>
        <w:ind w:right="100"/>
        <w:rPr>
          <w:rFonts w:hint="eastAsia"/>
        </w:rPr>
      </w:pPr>
    </w:p>
    <w:p w14:paraId="38A6FE8F">
      <w:pPr>
        <w:pStyle w:val="4"/>
        <w:spacing w:before="264" w:line="254" w:lineRule="auto"/>
        <w:ind w:right="100"/>
        <w:rPr>
          <w:rFonts w:hint="eastAsia"/>
        </w:rPr>
      </w:pPr>
      <w:r>
        <w:rPr>
          <w:rFonts w:hint="eastAsia"/>
        </w:rPr>
        <w:t>—all the gifts and common graces of wicked men, Balaam, Judas, Demas, etc. Num 22-24; John 6:70; Matt 10; Philem 24.</w:t>
      </w:r>
    </w:p>
    <w:p w14:paraId="7278935C">
      <w:pPr>
        <w:pStyle w:val="4"/>
        <w:spacing w:before="264" w:line="254" w:lineRule="auto"/>
        <w:ind w:right="100"/>
        <w:rPr>
          <w:rFonts w:hint="eastAsia"/>
        </w:rPr>
      </w:pPr>
      <w:r>
        <w:rPr>
          <w:rFonts w:hint="eastAsia"/>
        </w:rPr>
        <w:t>——恶人所有的恩赐和普遍恩典，巴兰、犹大、底马等，民22-24；约6:70；太10；门24。</w:t>
      </w:r>
    </w:p>
    <w:p w14:paraId="7126AE64">
      <w:pPr>
        <w:pStyle w:val="4"/>
        <w:spacing w:before="264" w:line="254" w:lineRule="auto"/>
        <w:ind w:right="100"/>
        <w:rPr>
          <w:rFonts w:hint="eastAsia"/>
        </w:rPr>
      </w:pPr>
    </w:p>
    <w:p w14:paraId="3D63A71B">
      <w:pPr>
        <w:pStyle w:val="4"/>
        <w:spacing w:before="264" w:line="254" w:lineRule="auto"/>
        <w:ind w:right="100"/>
        <w:rPr>
          <w:rFonts w:hint="eastAsia"/>
        </w:rPr>
      </w:pPr>
      <w:r>
        <w:rPr>
          <w:rFonts w:hint="eastAsia"/>
        </w:rPr>
        <w:t>—all true and spiritual gifts and graces, Col 1:25; 1 Cor 12; 1 Cor 14; Eph 1:3.</w:t>
      </w:r>
    </w:p>
    <w:p w14:paraId="0CA99C75">
      <w:pPr>
        <w:pStyle w:val="4"/>
        <w:spacing w:before="264" w:line="254" w:lineRule="auto"/>
        <w:ind w:right="100"/>
        <w:rPr>
          <w:rFonts w:hint="eastAsia"/>
        </w:rPr>
      </w:pPr>
      <w:r>
        <w:rPr>
          <w:rFonts w:hint="eastAsia"/>
        </w:rPr>
        <w:t>——所有真实和属灵的恩赐和恩典，西1:25；林前12；林前14；弗1:3。</w:t>
      </w:r>
    </w:p>
    <w:p w14:paraId="444586AD">
      <w:pPr>
        <w:pStyle w:val="4"/>
        <w:spacing w:before="264" w:line="254" w:lineRule="auto"/>
        <w:ind w:right="100"/>
        <w:rPr>
          <w:rFonts w:hint="eastAsia"/>
        </w:rPr>
      </w:pPr>
    </w:p>
    <w:p w14:paraId="52D444EB">
      <w:pPr>
        <w:pStyle w:val="4"/>
        <w:spacing w:before="264" w:line="254" w:lineRule="auto"/>
        <w:ind w:right="100"/>
        <w:rPr>
          <w:rFonts w:hint="eastAsia"/>
        </w:rPr>
      </w:pPr>
      <w:r>
        <w:rPr>
          <w:rFonts w:hint="eastAsia"/>
        </w:rPr>
        <w:t>—all holy angels and men, saints, ministers, Heb 1:14; Ps 34:7; 1 Cor 3:22; 1 Cor 12:28; Eph 4:11-13.</w:t>
      </w:r>
    </w:p>
    <w:p w14:paraId="3D7D7EB0">
      <w:pPr>
        <w:pStyle w:val="4"/>
        <w:spacing w:before="264" w:line="254" w:lineRule="auto"/>
        <w:ind w:right="100"/>
        <w:rPr>
          <w:rFonts w:hint="eastAsia"/>
        </w:rPr>
      </w:pPr>
      <w:r>
        <w:rPr>
          <w:rFonts w:hint="eastAsia"/>
        </w:rPr>
        <w:t>——所有圣天使和人，圣徒，传道人，来1:14；诗34:7；林前3:22；林前12:28；弗4:11-13。</w:t>
      </w:r>
    </w:p>
    <w:p w14:paraId="2B723111">
      <w:pPr>
        <w:pStyle w:val="4"/>
        <w:spacing w:before="264" w:line="254" w:lineRule="auto"/>
        <w:ind w:right="100"/>
        <w:rPr>
          <w:rFonts w:hint="eastAsia"/>
        </w:rPr>
      </w:pPr>
    </w:p>
    <w:p w14:paraId="282FD74B">
      <w:pPr>
        <w:pStyle w:val="4"/>
        <w:spacing w:before="264" w:line="254" w:lineRule="auto"/>
        <w:ind w:right="100"/>
        <w:rPr>
          <w:rFonts w:hint="eastAsia"/>
        </w:rPr>
      </w:pPr>
      <w:r>
        <w:rPr>
          <w:rFonts w:hint="eastAsia"/>
        </w:rPr>
        <w:t>—All bad things in the world are made to promote the honour of Christ and welfare of the church;</w:t>
      </w:r>
    </w:p>
    <w:p w14:paraId="33250235">
      <w:pPr>
        <w:pStyle w:val="4"/>
        <w:spacing w:before="264" w:line="254" w:lineRule="auto"/>
        <w:ind w:right="100"/>
        <w:rPr>
          <w:rFonts w:hint="eastAsia"/>
        </w:rPr>
      </w:pPr>
      <w:r>
        <w:rPr>
          <w:rFonts w:hint="eastAsia"/>
        </w:rPr>
        <w:t>——世界上所有坏事都被用来促进基督的尊荣和教会的福祉；</w:t>
      </w:r>
    </w:p>
    <w:p w14:paraId="7CFEB8A8">
      <w:pPr>
        <w:pStyle w:val="4"/>
        <w:spacing w:before="264" w:line="254" w:lineRule="auto"/>
        <w:ind w:right="100"/>
        <w:rPr>
          <w:rFonts w:hint="eastAsia"/>
        </w:rPr>
      </w:pPr>
    </w:p>
    <w:p w14:paraId="431FDE5C">
      <w:pPr>
        <w:pStyle w:val="4"/>
        <w:spacing w:before="264" w:line="254" w:lineRule="auto"/>
        <w:ind w:right="100"/>
        <w:rPr>
          <w:rFonts w:hint="eastAsia"/>
        </w:rPr>
      </w:pPr>
      <w:r>
        <w:rPr>
          <w:rFonts w:hint="eastAsia"/>
        </w:rPr>
        <w:t>—all commotions and destructive judgments are made subservient for relieving, awakening, purging, or preparing for the spread of the church, Ps 29:10-11; Isa 46:11-13; Hag 2:6-7; Rev 11:12-13; Rev 16; Rev 18-21; Ezek 20:36-37; Ezek 21:27; Hos 2:6-7,14; Dan 11:35; Isa 27:9; Mic 6:14; Zeph 3:8-20; Gen 49:5; Deut 33:10.</w:t>
      </w:r>
    </w:p>
    <w:p w14:paraId="7EA81DFA">
      <w:pPr>
        <w:pStyle w:val="4"/>
        <w:spacing w:before="264" w:line="254" w:lineRule="auto"/>
        <w:ind w:right="100"/>
        <w:rPr>
          <w:rFonts w:hint="eastAsia"/>
        </w:rPr>
      </w:pPr>
      <w:r>
        <w:rPr>
          <w:rFonts w:hint="eastAsia"/>
        </w:rPr>
        <w:t>——所有动乱和毁灭性的审判，都被用来服务于解救、唤醒、洁净或预备教会的扩展，诗29:10-11；赛46:11-13；该2:6-7；启11:12-13；启16；启18-21；结20:36-37；结21:27；何2:6-7,14；但11:35；赛27:9；弥6:14；番3:8-20；创49:5；申33:10。</w:t>
      </w:r>
    </w:p>
    <w:p w14:paraId="03713C82">
      <w:pPr>
        <w:pStyle w:val="4"/>
        <w:spacing w:before="264" w:line="254" w:lineRule="auto"/>
        <w:ind w:right="100"/>
        <w:rPr>
          <w:rFonts w:hint="eastAsia"/>
        </w:rPr>
      </w:pPr>
    </w:p>
    <w:p w14:paraId="449687CB">
      <w:pPr>
        <w:pStyle w:val="4"/>
        <w:spacing w:before="264" w:line="254" w:lineRule="auto"/>
        <w:ind w:right="100"/>
        <w:rPr>
          <w:rFonts w:hint="eastAsia"/>
        </w:rPr>
      </w:pPr>
      <w:r>
        <w:rPr>
          <w:rFonts w:hint="eastAsia"/>
        </w:rPr>
        <w:t>—Contentions in the church are made means of fixing men in the truth, or of spreading the knowledge of it, Acts 15:36-37, and persecution is useful for purging or extending the church, Jer 24:5-7; Phil 1:12; Acts 8:3-4; Acts 13; Acts 16-19.</w:t>
      </w:r>
    </w:p>
    <w:p w14:paraId="49D6E5D0">
      <w:pPr>
        <w:pStyle w:val="4"/>
        <w:spacing w:before="264" w:line="254" w:lineRule="auto"/>
        <w:ind w:right="100"/>
        <w:rPr>
          <w:rFonts w:hint="eastAsia"/>
        </w:rPr>
      </w:pPr>
      <w:r>
        <w:rPr>
          <w:rFonts w:hint="eastAsia"/>
        </w:rPr>
        <w:t>——教会中的争论，被用作使人坚定在真理中，或传播真理知识的途径，徒15:36-37，逼迫则有助于洁净或扩展教会，耶24:5-7；腓1:12；徒8:3-4；徒13；徒16-19。</w:t>
      </w:r>
    </w:p>
    <w:p w14:paraId="36D8A67F">
      <w:pPr>
        <w:pStyle w:val="4"/>
        <w:spacing w:before="264" w:line="254" w:lineRule="auto"/>
        <w:ind w:right="100"/>
        <w:rPr>
          <w:rFonts w:hint="eastAsia"/>
        </w:rPr>
      </w:pPr>
    </w:p>
    <w:p w14:paraId="42A00E4F">
      <w:pPr>
        <w:pStyle w:val="4"/>
        <w:spacing w:before="264" w:line="254" w:lineRule="auto"/>
        <w:ind w:right="100"/>
        <w:rPr>
          <w:rFonts w:hint="eastAsia"/>
        </w:rPr>
      </w:pPr>
      <w:r>
        <w:rPr>
          <w:rFonts w:hint="eastAsia"/>
        </w:rPr>
        <w:t>—Wicked men are made of great use to the church, 1.</w:t>
      </w:r>
    </w:p>
    <w:p w14:paraId="6CF17FD3">
      <w:pPr>
        <w:pStyle w:val="4"/>
        <w:spacing w:before="264" w:line="254" w:lineRule="auto"/>
        <w:ind w:right="100"/>
        <w:rPr>
          <w:rFonts w:hint="eastAsia"/>
        </w:rPr>
      </w:pPr>
      <w:r>
        <w:rPr>
          <w:rFonts w:hint="eastAsia"/>
        </w:rPr>
        <w:t>——恶人被用来对教会有极大的用处，1.</w:t>
      </w:r>
    </w:p>
    <w:p w14:paraId="6B8794FD">
      <w:pPr>
        <w:pStyle w:val="4"/>
        <w:spacing w:before="264" w:line="254" w:lineRule="auto"/>
        <w:ind w:right="100"/>
        <w:rPr>
          <w:rFonts w:hint="eastAsia"/>
        </w:rPr>
      </w:pPr>
    </w:p>
    <w:p w14:paraId="7D48EE69">
      <w:pPr>
        <w:pStyle w:val="4"/>
        <w:spacing w:before="264" w:line="254" w:lineRule="auto"/>
        <w:ind w:right="100"/>
        <w:rPr>
          <w:rFonts w:hint="eastAsia"/>
        </w:rPr>
      </w:pPr>
      <w:r>
        <w:rPr>
          <w:rFonts w:hint="eastAsia"/>
        </w:rPr>
        <w:t>In spreading the knowledge of divine truths.</w:t>
      </w:r>
    </w:p>
    <w:p w14:paraId="391AA607">
      <w:pPr>
        <w:pStyle w:val="4"/>
        <w:spacing w:before="264" w:line="254" w:lineRule="auto"/>
        <w:ind w:right="100"/>
        <w:rPr>
          <w:rFonts w:hint="eastAsia"/>
        </w:rPr>
      </w:pPr>
      <w:r>
        <w:rPr>
          <w:rFonts w:hint="eastAsia"/>
        </w:rPr>
        <w:t>在传播神圣真理的知识上。</w:t>
      </w:r>
    </w:p>
    <w:p w14:paraId="6F904FEC">
      <w:pPr>
        <w:pStyle w:val="4"/>
        <w:spacing w:before="264" w:line="254" w:lineRule="auto"/>
        <w:ind w:right="100"/>
        <w:rPr>
          <w:rFonts w:hint="eastAsia"/>
        </w:rPr>
      </w:pPr>
    </w:p>
    <w:p w14:paraId="22A93BC6">
      <w:pPr>
        <w:pStyle w:val="4"/>
        <w:spacing w:before="264" w:line="254" w:lineRule="auto"/>
        <w:ind w:right="100"/>
        <w:rPr>
          <w:rFonts w:hint="eastAsia"/>
        </w:rPr>
      </w:pPr>
      <w:r>
        <w:rPr>
          <w:rFonts w:hint="eastAsia"/>
        </w:rPr>
        <w:t>By the influence of Ptolemy, king of Egypt, or some renegade Jews, part of the Old Testament was translated into Greek, a widespread language, to prepare the nations for the spread of the gospel.</w:t>
      </w:r>
    </w:p>
    <w:p w14:paraId="20759211">
      <w:pPr>
        <w:pStyle w:val="4"/>
        <w:spacing w:before="264" w:line="254" w:lineRule="auto"/>
        <w:ind w:right="100"/>
        <w:rPr>
          <w:rFonts w:hint="eastAsia"/>
        </w:rPr>
      </w:pPr>
      <w:r>
        <w:rPr>
          <w:rFonts w:hint="eastAsia"/>
        </w:rPr>
        <w:t>藉着埃及王托勒密，或一些叛教的犹太人的影响，旧约的一部分被翻译成希腊文，一种广泛使用的语言，为福音的传扬预备万国。</w:t>
      </w:r>
    </w:p>
    <w:p w14:paraId="741106E7">
      <w:pPr>
        <w:pStyle w:val="4"/>
        <w:spacing w:before="264" w:line="254" w:lineRule="auto"/>
        <w:ind w:right="100"/>
        <w:rPr>
          <w:rFonts w:hint="eastAsia"/>
        </w:rPr>
      </w:pPr>
    </w:p>
    <w:p w14:paraId="767C4E1C">
      <w:pPr>
        <w:pStyle w:val="4"/>
        <w:spacing w:before="264" w:line="254" w:lineRule="auto"/>
        <w:ind w:right="100"/>
        <w:rPr>
          <w:rFonts w:hint="eastAsia"/>
        </w:rPr>
      </w:pPr>
      <w:r>
        <w:rPr>
          <w:rFonts w:hint="eastAsia"/>
        </w:rPr>
        <w:t>—Augustus's enrolment of his subjects, Herod's consultation, and his murder of the babes, solemnly marked Bethlehem the place, and that, the date of our Saviour's birth, Luke 2:1-7; Matt 2:1-18. 2.</w:t>
      </w:r>
    </w:p>
    <w:p w14:paraId="507979E3">
      <w:pPr>
        <w:pStyle w:val="4"/>
        <w:spacing w:before="264" w:line="254" w:lineRule="auto"/>
        <w:ind w:right="100"/>
        <w:rPr>
          <w:rFonts w:hint="eastAsia"/>
        </w:rPr>
      </w:pPr>
      <w:r>
        <w:rPr>
          <w:rFonts w:hint="eastAsia"/>
        </w:rPr>
        <w:t>——奥古斯都的户籍登记，希律的商议，和他对婴孩的屠杀，都庄严地标明了伯利恒这个地方，和我们救主降生的日期，路2:1-7；太2:1-18。2.</w:t>
      </w:r>
    </w:p>
    <w:p w14:paraId="2FEA4E49">
      <w:pPr>
        <w:pStyle w:val="4"/>
        <w:spacing w:before="264" w:line="254" w:lineRule="auto"/>
        <w:ind w:right="100"/>
        <w:rPr>
          <w:rFonts w:hint="eastAsia"/>
        </w:rPr>
      </w:pPr>
    </w:p>
    <w:p w14:paraId="4F5AACCA">
      <w:pPr>
        <w:pStyle w:val="4"/>
        <w:spacing w:before="264" w:line="254" w:lineRule="auto"/>
        <w:ind w:right="100"/>
        <w:rPr>
          <w:rFonts w:hint="eastAsia"/>
        </w:rPr>
      </w:pPr>
      <w:r>
        <w:rPr>
          <w:rFonts w:hint="eastAsia"/>
        </w:rPr>
        <w:t>In protecting or providing for the church or her members, Gen 12:10; Isa 16:3-4; Rev 12:16. 3.</w:t>
      </w:r>
    </w:p>
    <w:p w14:paraId="3C51C457">
      <w:pPr>
        <w:pStyle w:val="4"/>
        <w:spacing w:before="264" w:line="254" w:lineRule="auto"/>
        <w:ind w:right="100"/>
        <w:rPr>
          <w:rFonts w:hint="eastAsia"/>
        </w:rPr>
      </w:pPr>
      <w:r>
        <w:rPr>
          <w:rFonts w:hint="eastAsia"/>
        </w:rPr>
        <w:t>在保护或供应教会或其成员上，创12:10；赛16:3-4；启12:16。3.</w:t>
      </w:r>
    </w:p>
    <w:p w14:paraId="6864102D">
      <w:pPr>
        <w:pStyle w:val="4"/>
        <w:spacing w:before="264" w:line="254" w:lineRule="auto"/>
        <w:ind w:right="100"/>
        <w:rPr>
          <w:rFonts w:hint="eastAsia"/>
        </w:rPr>
      </w:pPr>
    </w:p>
    <w:p w14:paraId="6C1C7884">
      <w:pPr>
        <w:pStyle w:val="4"/>
        <w:spacing w:before="264" w:line="254" w:lineRule="auto"/>
        <w:ind w:right="100"/>
        <w:rPr>
          <w:rFonts w:hint="eastAsia"/>
        </w:rPr>
      </w:pPr>
      <w:r>
        <w:rPr>
          <w:rFonts w:hint="eastAsia"/>
        </w:rPr>
        <w:t>In advancing some of her principal friends and pillars to great power and influence.</w:t>
      </w:r>
    </w:p>
    <w:p w14:paraId="637D229F">
      <w:pPr>
        <w:pStyle w:val="4"/>
        <w:spacing w:before="264" w:line="254" w:lineRule="auto"/>
        <w:ind w:right="100"/>
        <w:rPr>
          <w:rFonts w:hint="eastAsia"/>
        </w:rPr>
      </w:pPr>
      <w:r>
        <w:rPr>
          <w:rFonts w:hint="eastAsia"/>
        </w:rPr>
        <w:t>在提拔她一些主要的朋友和柱石到大的权力和影响地位上。</w:t>
      </w:r>
    </w:p>
    <w:p w14:paraId="19BCC97F">
      <w:pPr>
        <w:pStyle w:val="4"/>
        <w:spacing w:before="264" w:line="254" w:lineRule="auto"/>
        <w:ind w:right="100"/>
        <w:rPr>
          <w:rFonts w:hint="eastAsia"/>
        </w:rPr>
      </w:pPr>
    </w:p>
    <w:p w14:paraId="3B724DDC">
      <w:pPr>
        <w:pStyle w:val="4"/>
        <w:spacing w:before="264" w:line="254" w:lineRule="auto"/>
        <w:ind w:right="100"/>
        <w:rPr>
          <w:rFonts w:hint="eastAsia"/>
        </w:rPr>
      </w:pPr>
      <w:r>
        <w:rPr>
          <w:rFonts w:hint="eastAsia"/>
        </w:rPr>
        <w:t>—Thus Saul and Abner promoted David, 1 Sam 16; 2 Sam 3; 2 Sam 5. Pharaoh promoted Joseph, Gen 41. Another Pharaoh and his daughter, Moses, Exod 2.</w:t>
      </w:r>
    </w:p>
    <w:p w14:paraId="21C2350E">
      <w:pPr>
        <w:pStyle w:val="4"/>
        <w:spacing w:before="264" w:line="254" w:lineRule="auto"/>
        <w:ind w:right="100"/>
        <w:rPr>
          <w:rFonts w:hint="eastAsia"/>
        </w:rPr>
      </w:pPr>
      <w:r>
        <w:rPr>
          <w:rFonts w:hint="eastAsia"/>
        </w:rPr>
        <w:t>——因此扫罗和押尼珥提拔了大卫，撒上16；撒下3；撒下5。法老提拔了约瑟，创41。另一位法老和他的女儿提拔了摩西，出2。</w:t>
      </w:r>
    </w:p>
    <w:p w14:paraId="7F86CF52">
      <w:pPr>
        <w:pStyle w:val="4"/>
        <w:spacing w:before="264" w:line="254" w:lineRule="auto"/>
        <w:ind w:right="100"/>
        <w:rPr>
          <w:rFonts w:hint="eastAsia"/>
        </w:rPr>
      </w:pPr>
    </w:p>
    <w:p w14:paraId="4D860DB7">
      <w:pPr>
        <w:pStyle w:val="4"/>
        <w:spacing w:before="264" w:line="254" w:lineRule="auto"/>
        <w:ind w:right="100"/>
        <w:rPr>
          <w:rFonts w:hint="eastAsia"/>
        </w:rPr>
      </w:pPr>
      <w:r>
        <w:rPr>
          <w:rFonts w:hint="eastAsia"/>
        </w:rPr>
        <w:t>Nebuchadnezzar and Darius, Daniel, Dan 1-6. Ahasuerus, Esther and Mordecai, Esther 2; Esther 8. Artaxerxes, Ezra and Nehemiah, Ezra 7; Neh 2. 4.</w:t>
      </w:r>
    </w:p>
    <w:p w14:paraId="349E2C9F">
      <w:pPr>
        <w:pStyle w:val="4"/>
        <w:spacing w:before="264" w:line="254" w:lineRule="auto"/>
        <w:ind w:right="100"/>
        <w:rPr>
          <w:rFonts w:hint="eastAsia"/>
        </w:rPr>
      </w:pPr>
      <w:r>
        <w:rPr>
          <w:rFonts w:hint="eastAsia"/>
        </w:rPr>
        <w:t>尼布甲尼撒和大利乌提拔了但以理，但1-6。亚哈随鲁提拔了以斯帖和末底改，斯2；斯8。亚达薛西提拔了以斯拉和尼希米，拉7；尼2。4.</w:t>
      </w:r>
    </w:p>
    <w:p w14:paraId="2B105F19">
      <w:pPr>
        <w:pStyle w:val="4"/>
        <w:spacing w:before="264" w:line="254" w:lineRule="auto"/>
        <w:ind w:right="100"/>
        <w:rPr>
          <w:rFonts w:hint="eastAsia"/>
        </w:rPr>
      </w:pPr>
    </w:p>
    <w:p w14:paraId="0680E0FA">
      <w:pPr>
        <w:pStyle w:val="4"/>
        <w:spacing w:before="264" w:line="254" w:lineRule="auto"/>
        <w:ind w:right="100"/>
        <w:rPr>
          <w:rFonts w:hint="eastAsia"/>
        </w:rPr>
      </w:pPr>
      <w:r>
        <w:rPr>
          <w:rFonts w:hint="eastAsia"/>
        </w:rPr>
        <w:t>In delivering and enriching the church, Isa 45:3-4,13; Isa 14:11-13. 5.</w:t>
      </w:r>
    </w:p>
    <w:p w14:paraId="522F781A">
      <w:pPr>
        <w:pStyle w:val="4"/>
        <w:spacing w:before="264" w:line="254" w:lineRule="auto"/>
        <w:ind w:right="100"/>
        <w:rPr>
          <w:rFonts w:hint="eastAsia"/>
        </w:rPr>
      </w:pPr>
      <w:r>
        <w:rPr>
          <w:rFonts w:hint="eastAsia"/>
        </w:rPr>
        <w:t>在拯救和富足教会方面，赛45:3-4,13；赛14:11-13。5.</w:t>
      </w:r>
    </w:p>
    <w:p w14:paraId="7C38BAA3">
      <w:pPr>
        <w:pStyle w:val="4"/>
        <w:spacing w:before="264" w:line="254" w:lineRule="auto"/>
        <w:ind w:right="100"/>
        <w:rPr>
          <w:rFonts w:hint="eastAsia"/>
        </w:rPr>
      </w:pPr>
    </w:p>
    <w:p w14:paraId="19E58A2F">
      <w:pPr>
        <w:pStyle w:val="4"/>
        <w:spacing w:before="264" w:line="254" w:lineRule="auto"/>
        <w:ind w:right="100"/>
        <w:rPr>
          <w:rFonts w:hint="eastAsia"/>
        </w:rPr>
      </w:pPr>
      <w:r>
        <w:rPr>
          <w:rFonts w:hint="eastAsia"/>
        </w:rPr>
        <w:t>In purging the church of her corrupt members, by the terrors of persecution, or even by sucking the blood of saints till she be cured, 1 John 2:19; Isa 27:9; Isa 31:9; Ezek 20:38.</w:t>
      </w:r>
    </w:p>
    <w:p w14:paraId="69695878">
      <w:pPr>
        <w:pStyle w:val="4"/>
        <w:spacing w:before="264" w:line="254" w:lineRule="auto"/>
        <w:ind w:right="100"/>
        <w:rPr>
          <w:rFonts w:hint="eastAsia"/>
        </w:rPr>
      </w:pPr>
      <w:r>
        <w:rPr>
          <w:rFonts w:hint="eastAsia"/>
        </w:rPr>
        <w:t>在藉着逼迫的恐怖，或甚至藉着吸吮圣徒的血直到她被医治，来洁净教会中败坏的成员，约壹2:19；赛27:9；赛31:9；结20:38。</w:t>
      </w:r>
    </w:p>
    <w:p w14:paraId="4D2ABF1D">
      <w:pPr>
        <w:pStyle w:val="4"/>
        <w:spacing w:before="264" w:line="254" w:lineRule="auto"/>
        <w:ind w:right="100"/>
        <w:rPr>
          <w:rFonts w:hint="eastAsia"/>
        </w:rPr>
      </w:pPr>
    </w:p>
    <w:p w14:paraId="4168320D">
      <w:pPr>
        <w:pStyle w:val="4"/>
        <w:spacing w:before="264" w:line="254" w:lineRule="auto"/>
        <w:ind w:right="100"/>
        <w:rPr>
          <w:rFonts w:hint="eastAsia"/>
        </w:rPr>
      </w:pPr>
      <w:r>
        <w:rPr>
          <w:rFonts w:hint="eastAsia"/>
        </w:rPr>
        <w:t>—Even devils are made to work together for the good of the church.</w:t>
      </w:r>
    </w:p>
    <w:p w14:paraId="6200028C">
      <w:pPr>
        <w:pStyle w:val="4"/>
        <w:spacing w:before="264" w:line="254" w:lineRule="auto"/>
        <w:ind w:right="100"/>
        <w:rPr>
          <w:rFonts w:hint="eastAsia"/>
        </w:rPr>
      </w:pPr>
      <w:r>
        <w:rPr>
          <w:rFonts w:hint="eastAsia"/>
        </w:rPr>
        <w:t>——甚至魔鬼也被用来为教会的益处互相效力。</w:t>
      </w:r>
    </w:p>
    <w:p w14:paraId="1DF4B4D8">
      <w:pPr>
        <w:pStyle w:val="4"/>
        <w:spacing w:before="264" w:line="254" w:lineRule="auto"/>
        <w:ind w:right="100"/>
        <w:rPr>
          <w:rFonts w:hint="eastAsia"/>
        </w:rPr>
      </w:pPr>
    </w:p>
    <w:p w14:paraId="02623E60">
      <w:pPr>
        <w:pStyle w:val="4"/>
        <w:spacing w:before="264" w:line="254" w:lineRule="auto"/>
        <w:ind w:right="100"/>
        <w:rPr>
          <w:rFonts w:hint="eastAsia"/>
        </w:rPr>
      </w:pPr>
      <w:r>
        <w:rPr>
          <w:rFonts w:hint="eastAsia"/>
        </w:rPr>
        <w:t>By taking possession of such multitudes in the time of Christ and his apostles, they occasioned multitudes of miraculous confirmations of the gospel and Messiahship of Christ.</w:t>
      </w:r>
    </w:p>
    <w:p w14:paraId="3188A8EA">
      <w:pPr>
        <w:pStyle w:val="4"/>
        <w:spacing w:before="264" w:line="254" w:lineRule="auto"/>
        <w:ind w:right="100"/>
        <w:rPr>
          <w:rFonts w:hint="eastAsia"/>
        </w:rPr>
      </w:pPr>
      <w:r>
        <w:rPr>
          <w:rFonts w:hint="eastAsia"/>
        </w:rPr>
        <w:t>藉着在基督和祂使徒的时代附在如此众多的人身上，它们引起了无数对福音和基督弥赛亚身份的神迹证实。</w:t>
      </w:r>
    </w:p>
    <w:p w14:paraId="2C3CF2F4">
      <w:pPr>
        <w:pStyle w:val="4"/>
        <w:spacing w:before="264" w:line="254" w:lineRule="auto"/>
        <w:ind w:right="100"/>
        <w:rPr>
          <w:rFonts w:hint="eastAsia"/>
        </w:rPr>
      </w:pPr>
    </w:p>
    <w:p w14:paraId="5E72F76E">
      <w:pPr>
        <w:pStyle w:val="4"/>
        <w:spacing w:before="264" w:line="254" w:lineRule="auto"/>
        <w:ind w:right="100"/>
        <w:rPr>
          <w:rFonts w:hint="eastAsia"/>
        </w:rPr>
      </w:pPr>
      <w:r>
        <w:rPr>
          <w:rFonts w:hint="eastAsia"/>
        </w:rPr>
        <w:t>By entering into the Gadarene swine, they justified God's law, which prohibited the eating of these animals, and punished the transgressors of it,—they manifested Christ's almighty power and sovereignty, and proved the truth and great importance of his miraculous cures.</w:t>
      </w:r>
    </w:p>
    <w:p w14:paraId="23B38013">
      <w:pPr>
        <w:pStyle w:val="4"/>
        <w:spacing w:before="264" w:line="254" w:lineRule="auto"/>
        <w:ind w:right="100"/>
        <w:rPr>
          <w:rFonts w:hint="eastAsia"/>
        </w:rPr>
      </w:pPr>
      <w:r>
        <w:rPr>
          <w:rFonts w:hint="eastAsia"/>
        </w:rPr>
        <w:t>藉着进入格拉森的猪群，它们为上帝禁止吃这些动物的律法辩护，并惩罚了违背律法的人，——它们彰显了基督的全能力量和主权，并证明了祂神迹医治的真实性和极大重要性。</w:t>
      </w:r>
    </w:p>
    <w:p w14:paraId="6D99F32B">
      <w:pPr>
        <w:pStyle w:val="4"/>
        <w:spacing w:before="264" w:line="254" w:lineRule="auto"/>
        <w:ind w:right="100"/>
        <w:rPr>
          <w:rFonts w:hint="eastAsia"/>
        </w:rPr>
      </w:pPr>
    </w:p>
    <w:p w14:paraId="33D0BC7D">
      <w:pPr>
        <w:pStyle w:val="4"/>
        <w:spacing w:before="264" w:line="254" w:lineRule="auto"/>
        <w:ind w:right="100"/>
        <w:rPr>
          <w:rFonts w:hint="eastAsia"/>
        </w:rPr>
      </w:pPr>
      <w:r>
        <w:rPr>
          <w:rFonts w:hint="eastAsia"/>
        </w:rPr>
        <w:t>—Nay, sin itself is made to promote the honour of Christ, and welfare of his people, Rom 5:20-21; Eph 1:7; 1 John 1:7,9.</w:t>
      </w:r>
    </w:p>
    <w:p w14:paraId="75AB568A">
      <w:pPr>
        <w:pStyle w:val="4"/>
        <w:spacing w:before="264" w:line="254" w:lineRule="auto"/>
        <w:ind w:right="100"/>
        <w:rPr>
          <w:rFonts w:hint="eastAsia"/>
        </w:rPr>
      </w:pPr>
      <w:r>
        <w:rPr>
          <w:rFonts w:hint="eastAsia"/>
        </w:rPr>
        <w:t>——不仅如此，罪本身也被用来促进基督的尊荣，和祂子民的福祉，罗5:20-21；弗1:7；约壹1:7,9。</w:t>
      </w:r>
    </w:p>
    <w:p w14:paraId="59BF0667">
      <w:pPr>
        <w:pStyle w:val="4"/>
        <w:spacing w:before="264" w:line="254" w:lineRule="auto"/>
        <w:ind w:right="100"/>
        <w:rPr>
          <w:rFonts w:hint="eastAsia"/>
        </w:rPr>
      </w:pPr>
    </w:p>
    <w:p w14:paraId="49ACC0DC">
      <w:pPr>
        <w:pStyle w:val="4"/>
        <w:spacing w:before="264" w:line="254" w:lineRule="auto"/>
        <w:ind w:right="100"/>
        <w:rPr>
          <w:rFonts w:hint="eastAsia"/>
        </w:rPr>
      </w:pPr>
      <w:r>
        <w:rPr>
          <w:rFonts w:hint="eastAsia"/>
        </w:rPr>
        <w:t>Sarah's passion promoted the promised restriction of Abraham's blessed seed to Isaac, Gen 16; Gen 21.</w:t>
      </w:r>
    </w:p>
    <w:p w14:paraId="78A01251">
      <w:pPr>
        <w:pStyle w:val="4"/>
        <w:spacing w:before="264" w:line="254" w:lineRule="auto"/>
        <w:ind w:right="100"/>
        <w:rPr>
          <w:rFonts w:hint="eastAsia"/>
        </w:rPr>
      </w:pPr>
      <w:r>
        <w:rPr>
          <w:rFonts w:hint="eastAsia"/>
        </w:rPr>
        <w:t>撒拉的怒气促进了亚伯拉罕蒙福后裔应许被限制于以撒，创16；创21。</w:t>
      </w:r>
    </w:p>
    <w:p w14:paraId="3DDC5571">
      <w:pPr>
        <w:pStyle w:val="4"/>
        <w:spacing w:before="264" w:line="254" w:lineRule="auto"/>
        <w:ind w:right="100"/>
        <w:rPr>
          <w:rFonts w:hint="eastAsia"/>
        </w:rPr>
      </w:pPr>
    </w:p>
    <w:p w14:paraId="2427C5FC">
      <w:pPr>
        <w:pStyle w:val="4"/>
        <w:spacing w:before="264" w:line="254" w:lineRule="auto"/>
        <w:ind w:right="100"/>
        <w:rPr>
          <w:rFonts w:hint="eastAsia"/>
        </w:rPr>
      </w:pPr>
      <w:r>
        <w:rPr>
          <w:rFonts w:hint="eastAsia"/>
        </w:rPr>
        <w:t>Onesimus's theft occasioned his conversion to Christ, and Paul's furious persecution of the saints hastened his, Philem 10; Acts 8-9; Acts 22; Acts 26; Gal 1; 1 Tim 1:13.</w:t>
      </w:r>
    </w:p>
    <w:p w14:paraId="6BB3A2AB">
      <w:pPr>
        <w:pStyle w:val="4"/>
        <w:spacing w:before="264" w:line="254" w:lineRule="auto"/>
        <w:ind w:right="100"/>
        <w:rPr>
          <w:rFonts w:hint="eastAsia"/>
        </w:rPr>
      </w:pPr>
      <w:r>
        <w:rPr>
          <w:rFonts w:hint="eastAsia"/>
        </w:rPr>
        <w:t>阿尼西母的偷窃促成了他归向基督，保罗对圣徒的狂暴逼迫也加速了他自己的归正，门10；徒8-9；徒22；徒26；加1；提前1:13。</w:t>
      </w:r>
    </w:p>
    <w:p w14:paraId="0161B2EC">
      <w:pPr>
        <w:pStyle w:val="4"/>
        <w:spacing w:before="264" w:line="254" w:lineRule="auto"/>
        <w:ind w:right="100"/>
        <w:rPr>
          <w:rFonts w:hint="eastAsia"/>
        </w:rPr>
      </w:pPr>
    </w:p>
    <w:p w14:paraId="18843BC5">
      <w:pPr>
        <w:pStyle w:val="4"/>
        <w:spacing w:before="264" w:line="254" w:lineRule="auto"/>
        <w:ind w:right="100"/>
        <w:rPr>
          <w:rFonts w:hint="eastAsia"/>
        </w:rPr>
      </w:pPr>
      <w:r>
        <w:rPr>
          <w:rFonts w:hint="eastAsia"/>
        </w:rPr>
        <w:t>Papal fury, clerical horrid impieties, and licentious indulgences, occasioned the Protestant reformation; and King Henry's pride and lewdness occasioned his promoting it in England.</w:t>
      </w:r>
    </w:p>
    <w:p w14:paraId="57F67A18">
      <w:pPr>
        <w:pStyle w:val="4"/>
        <w:spacing w:before="264" w:line="254" w:lineRule="auto"/>
        <w:ind w:right="100"/>
        <w:rPr>
          <w:rFonts w:hint="eastAsia"/>
        </w:rPr>
      </w:pPr>
      <w:r>
        <w:rPr>
          <w:rFonts w:hint="eastAsia"/>
        </w:rPr>
        <w:t>教皇的狂怒、神职人员可怕的不虔和放纵的纵容，促成了新教改革；英王亨利的骄傲和淫乱，则促成了他在英国推行改革。</w:t>
      </w:r>
    </w:p>
    <w:p w14:paraId="08F6271D">
      <w:pPr>
        <w:pStyle w:val="4"/>
        <w:spacing w:before="264" w:line="254" w:lineRule="auto"/>
        <w:ind w:right="100"/>
        <w:rPr>
          <w:rFonts w:hint="eastAsia"/>
        </w:rPr>
      </w:pPr>
    </w:p>
    <w:p w14:paraId="61AAADE9">
      <w:pPr>
        <w:pStyle w:val="4"/>
        <w:spacing w:before="264" w:line="254" w:lineRule="auto"/>
        <w:ind w:right="100"/>
        <w:rPr>
          <w:rFonts w:hint="eastAsia"/>
        </w:rPr>
      </w:pPr>
      <w:r>
        <w:rPr>
          <w:rFonts w:hint="eastAsia"/>
        </w:rPr>
        <w:t>—The Jews' rejection and murder of Christ were instrumental in his ransoming his elect, Isa 53; Matt 2-27.</w:t>
      </w:r>
    </w:p>
    <w:p w14:paraId="0E8226C4">
      <w:pPr>
        <w:pStyle w:val="4"/>
        <w:spacing w:before="264" w:line="254" w:lineRule="auto"/>
        <w:ind w:right="100"/>
        <w:rPr>
          <w:rFonts w:hint="eastAsia"/>
        </w:rPr>
      </w:pPr>
      <w:r>
        <w:rPr>
          <w:rFonts w:hint="eastAsia"/>
        </w:rPr>
        <w:t>——犹太人拒绝并谋杀基督，是祂赎回祂选民的工具，赛53；太2-27。</w:t>
      </w:r>
    </w:p>
    <w:p w14:paraId="698D87E4">
      <w:pPr>
        <w:pStyle w:val="4"/>
        <w:spacing w:before="264" w:line="254" w:lineRule="auto"/>
        <w:ind w:right="100"/>
        <w:rPr>
          <w:rFonts w:hint="eastAsia"/>
        </w:rPr>
      </w:pPr>
    </w:p>
    <w:p w14:paraId="200EA470">
      <w:pPr>
        <w:pStyle w:val="4"/>
        <w:spacing w:before="264" w:line="254" w:lineRule="auto"/>
        <w:ind w:right="100"/>
        <w:rPr>
          <w:rFonts w:hint="eastAsia"/>
        </w:rPr>
      </w:pPr>
      <w:r>
        <w:rPr>
          <w:rFonts w:hint="eastAsia"/>
        </w:rPr>
        <w:t>—But, 6. God, in his providential work, manifests an amazing regard to his church as connected with Christ, 1.</w:t>
      </w:r>
    </w:p>
    <w:p w14:paraId="41287D4D">
      <w:pPr>
        <w:pStyle w:val="4"/>
        <w:spacing w:before="264" w:line="254" w:lineRule="auto"/>
        <w:ind w:right="100"/>
        <w:rPr>
          <w:rFonts w:hint="eastAsia"/>
        </w:rPr>
      </w:pPr>
      <w:r>
        <w:rPr>
          <w:rFonts w:hint="eastAsia"/>
        </w:rPr>
        <w:t>——但是，6. 上帝，在祂的护理之工中，对祂与基督相连的教会，彰显了惊人的看顾，1.</w:t>
      </w:r>
    </w:p>
    <w:p w14:paraId="495759B6">
      <w:pPr>
        <w:pStyle w:val="4"/>
        <w:spacing w:before="264" w:line="254" w:lineRule="auto"/>
        <w:ind w:right="100"/>
        <w:rPr>
          <w:rFonts w:hint="eastAsia"/>
        </w:rPr>
      </w:pPr>
    </w:p>
    <w:p w14:paraId="64FC7CFC">
      <w:pPr>
        <w:pStyle w:val="4"/>
        <w:spacing w:before="264" w:line="254" w:lineRule="auto"/>
        <w:ind w:right="100"/>
        <w:rPr>
          <w:rFonts w:hint="eastAsia"/>
        </w:rPr>
      </w:pPr>
      <w:r>
        <w:rPr>
          <w:rFonts w:hint="eastAsia"/>
        </w:rPr>
        <w:t>In sometimes, as it were, preferring the exercise of his mercy towards her to the vindication of his own honour, and providing for her safety, before he step forth to execute his just vengeance on outrageous offenders, Isa 26:20; Rev 7:1-3; Gen 19:22.</w:t>
      </w:r>
    </w:p>
    <w:p w14:paraId="66FD1B6E">
      <w:pPr>
        <w:pStyle w:val="4"/>
        <w:spacing w:before="264" w:line="254" w:lineRule="auto"/>
        <w:ind w:right="100"/>
        <w:rPr>
          <w:rFonts w:hint="eastAsia"/>
        </w:rPr>
      </w:pPr>
      <w:r>
        <w:rPr>
          <w:rFonts w:hint="eastAsia"/>
        </w:rPr>
        <w:t>有时，祂似乎宁愿向她施怜悯，而不愿辩护祂自己的尊荣，并在祂出来向残暴的冒犯者执行祂公义的报应之前，为她的安全作预备，赛26:20；启7:1-3；创19:22。</w:t>
      </w:r>
    </w:p>
    <w:p w14:paraId="79A725BF">
      <w:pPr>
        <w:pStyle w:val="4"/>
        <w:spacing w:before="264" w:line="254" w:lineRule="auto"/>
        <w:ind w:right="100"/>
        <w:rPr>
          <w:rFonts w:hint="eastAsia"/>
        </w:rPr>
      </w:pPr>
    </w:p>
    <w:p w14:paraId="0EB8E6E1">
      <w:pPr>
        <w:pStyle w:val="4"/>
        <w:spacing w:before="264" w:line="254" w:lineRule="auto"/>
        <w:ind w:right="100"/>
        <w:rPr>
          <w:rFonts w:hint="eastAsia"/>
        </w:rPr>
      </w:pPr>
      <w:r>
        <w:rPr>
          <w:rFonts w:hint="eastAsia"/>
        </w:rPr>
        <w:t>2. In taking peculiar care of his own people amidst the most terrible executions of his wrath, Ezek 9:6; Jer 15:11; Jer 39:11-18; Jer 45:5; Amos 9:9-10.</w:t>
      </w:r>
    </w:p>
    <w:p w14:paraId="2C40731D">
      <w:pPr>
        <w:pStyle w:val="4"/>
        <w:spacing w:before="264" w:line="254" w:lineRule="auto"/>
        <w:ind w:right="100"/>
        <w:rPr>
          <w:rFonts w:hint="eastAsia"/>
        </w:rPr>
      </w:pPr>
      <w:r>
        <w:rPr>
          <w:rFonts w:hint="eastAsia"/>
        </w:rPr>
        <w:t>2. 在祂最可怕的忿怒执行中，特别照顾祂自己的子民，结9:6；耶15:11；耶39:11-18；耶45:5；摩9:9-10。</w:t>
      </w:r>
    </w:p>
    <w:p w14:paraId="727F6BE4">
      <w:pPr>
        <w:pStyle w:val="4"/>
        <w:spacing w:before="264" w:line="254" w:lineRule="auto"/>
        <w:ind w:right="100"/>
        <w:rPr>
          <w:rFonts w:hint="eastAsia"/>
        </w:rPr>
      </w:pPr>
    </w:p>
    <w:p w14:paraId="6F10ED57">
      <w:pPr>
        <w:pStyle w:val="4"/>
        <w:spacing w:before="264" w:line="254" w:lineRule="auto"/>
        <w:ind w:right="100"/>
        <w:rPr>
          <w:rFonts w:hint="eastAsia"/>
        </w:rPr>
      </w:pPr>
      <w:r>
        <w:rPr>
          <w:rFonts w:hint="eastAsia"/>
        </w:rPr>
        <w:t>3. In stating the injuries done to his people, as the sole or principal ground of his most terrible judgments on nations, 1 Sam 15:2; Jer 48-51; Ezek 25-35; Ezek 38-39; Obad 1; Matt 24; Matt 25:41-45; Rev 6; Rev 8-9; Rev 11-20.</w:t>
      </w:r>
    </w:p>
    <w:p w14:paraId="7E68A48C">
      <w:pPr>
        <w:pStyle w:val="4"/>
        <w:spacing w:before="264" w:line="254" w:lineRule="auto"/>
        <w:ind w:right="100"/>
        <w:rPr>
          <w:rFonts w:hint="eastAsia"/>
        </w:rPr>
      </w:pPr>
      <w:r>
        <w:rPr>
          <w:rFonts w:hint="eastAsia"/>
        </w:rPr>
        <w:t>3. 将对祂子民所行的伤害，陈述为祂对列国最可怕审判的唯一或主要根据，撒上15:2；耶48-51；结25-35；结38-39；俄1；太24；太25:41-45；启6；启8-9；启11-20。</w:t>
      </w:r>
    </w:p>
    <w:p w14:paraId="364D98CE">
      <w:pPr>
        <w:pStyle w:val="4"/>
        <w:spacing w:before="264" w:line="254" w:lineRule="auto"/>
        <w:ind w:right="100"/>
        <w:rPr>
          <w:rFonts w:hint="eastAsia"/>
        </w:rPr>
      </w:pPr>
    </w:p>
    <w:p w14:paraId="65474B29">
      <w:pPr>
        <w:pStyle w:val="4"/>
        <w:spacing w:before="264" w:line="254" w:lineRule="auto"/>
        <w:ind w:right="100"/>
        <w:rPr>
          <w:rFonts w:hint="eastAsia"/>
        </w:rPr>
      </w:pPr>
      <w:r>
        <w:rPr>
          <w:rFonts w:hint="eastAsia"/>
        </w:rPr>
        <w:t>4. In taking such honourable notice of the meanest of them, while he leaves the great ones of the earth unmentioned, or loaded with infamy and contempt.</w:t>
      </w:r>
    </w:p>
    <w:p w14:paraId="4FF66EA8">
      <w:pPr>
        <w:pStyle w:val="4"/>
        <w:spacing w:before="264" w:line="254" w:lineRule="auto"/>
        <w:ind w:right="100"/>
        <w:rPr>
          <w:rFonts w:hint="eastAsia"/>
        </w:rPr>
      </w:pPr>
      <w:r>
        <w:rPr>
          <w:rFonts w:hint="eastAsia"/>
        </w:rPr>
        <w:t>4. 对他们中最卑微的，给予如此尊荣的注意，而将地上的大人物，或不提及，或满载羞辱和藐视。</w:t>
      </w:r>
    </w:p>
    <w:p w14:paraId="7FC9FCED">
      <w:pPr>
        <w:pStyle w:val="4"/>
        <w:spacing w:before="264" w:line="254" w:lineRule="auto"/>
        <w:ind w:right="100"/>
        <w:rPr>
          <w:rFonts w:hint="eastAsia"/>
        </w:rPr>
      </w:pPr>
    </w:p>
    <w:p w14:paraId="16EC6798">
      <w:pPr>
        <w:pStyle w:val="4"/>
        <w:spacing w:before="264" w:line="254" w:lineRule="auto"/>
        <w:ind w:right="100"/>
        <w:rPr>
          <w:rFonts w:hint="eastAsia"/>
        </w:rPr>
      </w:pPr>
      <w:r>
        <w:rPr>
          <w:rFonts w:hint="eastAsia"/>
        </w:rPr>
        <w:t>How large and honourable the history of Jacob, in comparison with that of Cain, Ishmael, Esau, and their families?</w:t>
      </w:r>
    </w:p>
    <w:p w14:paraId="16E492EE">
      <w:pPr>
        <w:pStyle w:val="4"/>
        <w:spacing w:before="264" w:line="254" w:lineRule="auto"/>
        <w:ind w:right="100"/>
        <w:rPr>
          <w:rFonts w:hint="eastAsia"/>
        </w:rPr>
      </w:pPr>
      <w:r>
        <w:rPr>
          <w:rFonts w:hint="eastAsia"/>
        </w:rPr>
        <w:t>与该隐、以实玛利、以扫和他们家族的历史相比，雅各的历史是何等广阔和尊荣？</w:t>
      </w:r>
    </w:p>
    <w:p w14:paraId="720F6E75">
      <w:pPr>
        <w:pStyle w:val="4"/>
        <w:spacing w:before="264" w:line="254" w:lineRule="auto"/>
        <w:ind w:right="100"/>
        <w:rPr>
          <w:rFonts w:hint="eastAsia"/>
        </w:rPr>
      </w:pPr>
    </w:p>
    <w:p w14:paraId="060C82AA">
      <w:pPr>
        <w:pStyle w:val="4"/>
        <w:spacing w:before="264" w:line="254" w:lineRule="auto"/>
        <w:ind w:right="100"/>
        <w:rPr>
          <w:rFonts w:hint="eastAsia"/>
        </w:rPr>
      </w:pPr>
      <w:r>
        <w:rPr>
          <w:rFonts w:hint="eastAsia"/>
        </w:rPr>
        <w:t>How much more honourable the history of Ebedmelech and the Syrophenician woman, than of all the kings and princes of their age, Jer 38:7-12; Jer 39:15-18; Matt 15:22-28.</w:t>
      </w:r>
    </w:p>
    <w:p w14:paraId="160ACC88">
      <w:pPr>
        <w:pStyle w:val="4"/>
        <w:spacing w:before="264" w:line="254" w:lineRule="auto"/>
        <w:ind w:right="100"/>
        <w:rPr>
          <w:rFonts w:hint="eastAsia"/>
        </w:rPr>
      </w:pPr>
      <w:r>
        <w:rPr>
          <w:rFonts w:hint="eastAsia"/>
        </w:rPr>
        <w:t>以伯米勒和叙利非尼基妇人的历史，比他们时代所有君王和王子的历史，是何等更尊荣，耶38:7-12；耶39:15-18；太15:22-28。</w:t>
      </w:r>
    </w:p>
    <w:p w14:paraId="1D664DD1">
      <w:pPr>
        <w:pStyle w:val="4"/>
        <w:spacing w:before="264" w:line="254" w:lineRule="auto"/>
        <w:ind w:right="100"/>
        <w:rPr>
          <w:rFonts w:hint="eastAsia"/>
        </w:rPr>
      </w:pPr>
    </w:p>
    <w:p w14:paraId="57C4B467">
      <w:pPr>
        <w:pStyle w:val="4"/>
        <w:spacing w:before="264" w:line="254" w:lineRule="auto"/>
        <w:ind w:right="100"/>
        <w:rPr>
          <w:rFonts w:hint="eastAsia"/>
        </w:rPr>
      </w:pPr>
      <w:r>
        <w:rPr>
          <w:rFonts w:hint="eastAsia"/>
        </w:rPr>
        <w:t>The pins of the tabernacle are more noticed than all the glories of Nineveh, Babylon, Persepolis, Rome, etc. 5.</w:t>
      </w:r>
    </w:p>
    <w:p w14:paraId="5FE9A9A7">
      <w:pPr>
        <w:pStyle w:val="4"/>
        <w:spacing w:before="264" w:line="254" w:lineRule="auto"/>
        <w:ind w:right="100"/>
        <w:rPr>
          <w:rFonts w:hint="eastAsia"/>
        </w:rPr>
      </w:pPr>
      <w:r>
        <w:rPr>
          <w:rFonts w:hint="eastAsia"/>
        </w:rPr>
        <w:t>会幕的橛子，比尼尼微、巴比伦、波斯波利斯、罗马等一切的荣耀，更被注意。5.</w:t>
      </w:r>
    </w:p>
    <w:p w14:paraId="68F00B44">
      <w:pPr>
        <w:pStyle w:val="4"/>
        <w:spacing w:before="264" w:line="254" w:lineRule="auto"/>
        <w:ind w:right="100"/>
        <w:rPr>
          <w:rFonts w:hint="eastAsia"/>
        </w:rPr>
      </w:pPr>
    </w:p>
    <w:p w14:paraId="40C2843F">
      <w:pPr>
        <w:pStyle w:val="4"/>
        <w:spacing w:before="264" w:line="254" w:lineRule="auto"/>
        <w:ind w:right="100"/>
        <w:rPr>
          <w:rFonts w:hint="eastAsia"/>
        </w:rPr>
      </w:pPr>
      <w:r>
        <w:rPr>
          <w:rFonts w:hint="eastAsia"/>
        </w:rPr>
        <w:t>In delaying his more remarkable providential work, till he have laid the plan of it before his people, and obtained their approbation of it, Gen 18:17; Gen 41; Dan 9-12; Exod 32:9-10; Isa 45:11.</w:t>
      </w:r>
    </w:p>
    <w:p w14:paraId="415FF0A9">
      <w:pPr>
        <w:pStyle w:val="4"/>
        <w:spacing w:before="264" w:line="254" w:lineRule="auto"/>
        <w:ind w:right="100"/>
        <w:rPr>
          <w:rFonts w:hint="eastAsia"/>
        </w:rPr>
      </w:pPr>
      <w:r>
        <w:rPr>
          <w:rFonts w:hint="eastAsia"/>
        </w:rPr>
        <w:t>在延迟祂更显著的护理之工，直到祂将计划摆在祂子民面前，并获得他们的认可，创18:17；创41；但9-12；出32:9-10；赛45:11。</w:t>
      </w:r>
    </w:p>
    <w:p w14:paraId="7C10F7BA">
      <w:pPr>
        <w:pStyle w:val="4"/>
        <w:spacing w:before="264" w:line="254" w:lineRule="auto"/>
        <w:ind w:right="100"/>
        <w:rPr>
          <w:rFonts w:hint="eastAsia"/>
        </w:rPr>
      </w:pPr>
    </w:p>
    <w:p w14:paraId="737916EF">
      <w:pPr>
        <w:pStyle w:val="4"/>
        <w:spacing w:before="264" w:line="254" w:lineRule="auto"/>
        <w:ind w:right="100"/>
        <w:rPr>
          <w:rFonts w:hint="eastAsia"/>
        </w:rPr>
      </w:pPr>
      <w:r>
        <w:rPr>
          <w:rFonts w:hint="eastAsia"/>
        </w:rPr>
        <w:t>6. In bestowing all his choicest things,—his Son,—his word,—his grace,—his glory, only upon his church, Isa 9:6; Isa 2:5; Ps 147:19-20; Rom 3:2; Hos 8:12; Eph 4:11-13; 1 Cor 12; Ps 84:11.</w:t>
      </w:r>
    </w:p>
    <w:p w14:paraId="710FF2ED">
      <w:pPr>
        <w:pStyle w:val="4"/>
        <w:spacing w:before="264" w:line="254" w:lineRule="auto"/>
        <w:ind w:right="100"/>
        <w:rPr>
          <w:rFonts w:hint="eastAsia"/>
        </w:rPr>
      </w:pPr>
      <w:r>
        <w:rPr>
          <w:rFonts w:hint="eastAsia"/>
        </w:rPr>
        <w:t>6. 将祂所有最宝贵的事物，——祂的儿子，——祂的话语，——祂的恩典，——祂的荣耀，只赐给祂的教会，赛9:6；赛2:5；诗147:19-20；罗3:2；何8:12；弗4:11-13；林前12；诗84:11。</w:t>
      </w:r>
    </w:p>
    <w:p w14:paraId="61E4E0CF">
      <w:pPr>
        <w:pStyle w:val="4"/>
        <w:spacing w:before="264" w:line="254" w:lineRule="auto"/>
        <w:ind w:right="100"/>
        <w:rPr>
          <w:rFonts w:hint="eastAsia"/>
        </w:rPr>
      </w:pPr>
    </w:p>
    <w:p w14:paraId="2D87669B">
      <w:pPr>
        <w:pStyle w:val="4"/>
        <w:spacing w:before="264" w:line="254" w:lineRule="auto"/>
        <w:ind w:right="100"/>
        <w:rPr>
          <w:rFonts w:hint="eastAsia"/>
        </w:rPr>
      </w:pPr>
      <w:r>
        <w:rPr>
          <w:rFonts w:hint="eastAsia"/>
        </w:rPr>
        <w:t>All the providential dispensations of God towards ourselves or our fellow-creatures ought to be carefully observed, Ps 107:43; Hos 14:9; Ps 111:2; Ps 143:5; Ps 145:5,7; Ps 77:5,10-11; Isa 5:12; Isa 63:7.</w:t>
      </w:r>
    </w:p>
    <w:p w14:paraId="3B360A18">
      <w:pPr>
        <w:pStyle w:val="4"/>
        <w:spacing w:before="264" w:line="254" w:lineRule="auto"/>
        <w:ind w:right="100"/>
        <w:rPr>
          <w:rFonts w:hint="eastAsia"/>
        </w:rPr>
      </w:pPr>
      <w:r>
        <w:rPr>
          <w:rFonts w:hint="eastAsia"/>
        </w:rPr>
        <w:t>上帝对我们自己或我们同伴的一切护理安排，都应当被仔细地观察，诗107:43；何14:9；诗111:2；诗143:5；诗145:5,7；诗77:5,10-11；赛5:12；赛63:7。</w:t>
      </w:r>
    </w:p>
    <w:p w14:paraId="2A5F99EB">
      <w:pPr>
        <w:pStyle w:val="4"/>
        <w:spacing w:before="264" w:line="254" w:lineRule="auto"/>
        <w:ind w:right="100"/>
        <w:rPr>
          <w:rFonts w:hint="eastAsia"/>
        </w:rPr>
      </w:pPr>
    </w:p>
    <w:p w14:paraId="060B22D2">
      <w:pPr>
        <w:pStyle w:val="4"/>
        <w:spacing w:before="264" w:line="254" w:lineRule="auto"/>
        <w:ind w:right="100"/>
        <w:rPr>
          <w:rFonts w:hint="eastAsia"/>
        </w:rPr>
      </w:pPr>
      <w:r>
        <w:rPr>
          <w:rFonts w:hint="eastAsia"/>
        </w:rPr>
        <w:t>1. How they are timed with the frame of our spirit, Ps 126:1; or with our circumstances, Ps 94:18; Job 20:23; Job 29:18.</w:t>
      </w:r>
    </w:p>
    <w:p w14:paraId="45AF520A">
      <w:pPr>
        <w:pStyle w:val="4"/>
        <w:spacing w:before="264" w:line="254" w:lineRule="auto"/>
        <w:ind w:right="100"/>
        <w:rPr>
          <w:rFonts w:hint="eastAsia"/>
        </w:rPr>
      </w:pPr>
      <w:r>
        <w:rPr>
          <w:rFonts w:hint="eastAsia"/>
        </w:rPr>
        <w:t>1. 它们如何与我们心灵的光景相配合，诗126:1；或与我们的环境相配合，诗94:18；伯20:23；伯29:18。</w:t>
      </w:r>
    </w:p>
    <w:p w14:paraId="25ABD094">
      <w:pPr>
        <w:pStyle w:val="4"/>
        <w:spacing w:before="264" w:line="254" w:lineRule="auto"/>
        <w:ind w:right="100"/>
        <w:rPr>
          <w:rFonts w:hint="eastAsia"/>
        </w:rPr>
      </w:pPr>
    </w:p>
    <w:p w14:paraId="088A204C">
      <w:pPr>
        <w:pStyle w:val="4"/>
        <w:spacing w:before="264" w:line="254" w:lineRule="auto"/>
        <w:ind w:right="100"/>
        <w:rPr>
          <w:rFonts w:hint="eastAsia"/>
        </w:rPr>
      </w:pPr>
      <w:r>
        <w:rPr>
          <w:rFonts w:hint="eastAsia"/>
        </w:rPr>
        <w:t>2. How they begin, Ps 130:6; Luke 1:66; go forward, Luke 2:19,51; Hos 6:3; turn about, Zech 14:7; Gen 41:14; Esther 6:3-4; Gen 21:17.</w:t>
      </w:r>
    </w:p>
    <w:p w14:paraId="231E8312">
      <w:pPr>
        <w:pStyle w:val="4"/>
        <w:spacing w:before="264" w:line="254" w:lineRule="auto"/>
        <w:ind w:right="100"/>
        <w:rPr>
          <w:rFonts w:hint="eastAsia"/>
        </w:rPr>
      </w:pPr>
      <w:r>
        <w:rPr>
          <w:rFonts w:hint="eastAsia"/>
        </w:rPr>
        <w:t>2. 它们如何开始，诗130:6；路1:66；前进，路2:19,51；何6:3；转变，亚14:7；创41:14；斯6:3-4；创21:17。</w:t>
      </w:r>
    </w:p>
    <w:p w14:paraId="75D77CAE">
      <w:pPr>
        <w:pStyle w:val="4"/>
        <w:spacing w:before="264" w:line="254" w:lineRule="auto"/>
        <w:ind w:right="100"/>
        <w:rPr>
          <w:rFonts w:hint="eastAsia"/>
        </w:rPr>
      </w:pPr>
    </w:p>
    <w:p w14:paraId="3A6C7227">
      <w:pPr>
        <w:pStyle w:val="4"/>
        <w:spacing w:before="264" w:line="254" w:lineRule="auto"/>
        <w:ind w:right="100"/>
        <w:rPr>
          <w:rFonts w:hint="eastAsia"/>
        </w:rPr>
      </w:pPr>
      <w:r>
        <w:rPr>
          <w:rFonts w:hint="eastAsia"/>
        </w:rPr>
        <w:t>—and end, James 5:11; Job 42:10,12. 3.</w:t>
      </w:r>
    </w:p>
    <w:p w14:paraId="2E096A05">
      <w:pPr>
        <w:pStyle w:val="4"/>
        <w:spacing w:before="264" w:line="254" w:lineRule="auto"/>
        <w:ind w:right="100"/>
        <w:rPr>
          <w:rFonts w:hint="eastAsia"/>
        </w:rPr>
      </w:pPr>
      <w:r>
        <w:rPr>
          <w:rFonts w:hint="eastAsia"/>
        </w:rPr>
        <w:t>——并结束，雅5:11；伯42:10,12。3.</w:t>
      </w:r>
    </w:p>
    <w:p w14:paraId="1AC9180B">
      <w:pPr>
        <w:pStyle w:val="4"/>
        <w:spacing w:before="264" w:line="254" w:lineRule="auto"/>
        <w:ind w:right="100"/>
        <w:rPr>
          <w:rFonts w:hint="eastAsia"/>
        </w:rPr>
      </w:pPr>
    </w:p>
    <w:p w14:paraId="66B00A09">
      <w:pPr>
        <w:pStyle w:val="4"/>
        <w:spacing w:before="264" w:line="254" w:lineRule="auto"/>
        <w:ind w:right="100"/>
        <w:rPr>
          <w:rFonts w:hint="eastAsia"/>
        </w:rPr>
      </w:pPr>
      <w:r>
        <w:rPr>
          <w:rFonts w:hint="eastAsia"/>
        </w:rPr>
        <w:t>How they are mixed, sweet and bitter, dark and plain, Lam 3:22,32; Isa 27:8-9; Hab 3:2. 4.</w:t>
      </w:r>
    </w:p>
    <w:p w14:paraId="6977DA23">
      <w:pPr>
        <w:pStyle w:val="4"/>
        <w:spacing w:before="264" w:line="254" w:lineRule="auto"/>
        <w:ind w:right="100"/>
        <w:rPr>
          <w:rFonts w:hint="eastAsia"/>
        </w:rPr>
      </w:pPr>
      <w:r>
        <w:rPr>
          <w:rFonts w:hint="eastAsia"/>
        </w:rPr>
        <w:t>它们如何混合，甜与苦，暗与明，哀3:22,32；赛27:8-9；哈3:2。4.</w:t>
      </w:r>
    </w:p>
    <w:p w14:paraId="7631A219">
      <w:pPr>
        <w:pStyle w:val="4"/>
        <w:spacing w:before="264" w:line="254" w:lineRule="auto"/>
        <w:ind w:right="100"/>
        <w:rPr>
          <w:rFonts w:hint="eastAsia"/>
        </w:rPr>
      </w:pPr>
    </w:p>
    <w:p w14:paraId="3E222C99">
      <w:pPr>
        <w:pStyle w:val="4"/>
        <w:spacing w:before="264" w:line="254" w:lineRule="auto"/>
        <w:ind w:right="100"/>
        <w:rPr>
          <w:rFonts w:hint="eastAsia"/>
        </w:rPr>
      </w:pPr>
      <w:r>
        <w:rPr>
          <w:rFonts w:hint="eastAsia"/>
        </w:rPr>
        <w:t>How they meet together, Job 1-2; Job 42; John 16:33; Eccles 7:14. 5.</w:t>
      </w:r>
    </w:p>
    <w:p w14:paraId="53524F87">
      <w:pPr>
        <w:pStyle w:val="4"/>
        <w:spacing w:before="264" w:line="254" w:lineRule="auto"/>
        <w:ind w:right="100"/>
        <w:rPr>
          <w:rFonts w:hint="eastAsia"/>
        </w:rPr>
      </w:pPr>
      <w:r>
        <w:rPr>
          <w:rFonts w:hint="eastAsia"/>
        </w:rPr>
        <w:t>它们如何相遇，伯1-2；伯42；约16:33；传7:14。5.</w:t>
      </w:r>
    </w:p>
    <w:p w14:paraId="0483AEFE">
      <w:pPr>
        <w:pStyle w:val="4"/>
        <w:spacing w:before="264" w:line="254" w:lineRule="auto"/>
        <w:ind w:right="100"/>
        <w:rPr>
          <w:rFonts w:hint="eastAsia"/>
        </w:rPr>
      </w:pPr>
    </w:p>
    <w:p w14:paraId="1A74BBA0">
      <w:pPr>
        <w:pStyle w:val="4"/>
        <w:spacing w:before="264" w:line="254" w:lineRule="auto"/>
        <w:ind w:right="100"/>
        <w:rPr>
          <w:rFonts w:hint="eastAsia"/>
        </w:rPr>
      </w:pPr>
      <w:r>
        <w:rPr>
          <w:rFonts w:hint="eastAsia"/>
        </w:rPr>
        <w:t>What they teach, Mic 6:8-9; Ps 73:16-17; Jer 7:7. 6.</w:t>
      </w:r>
    </w:p>
    <w:p w14:paraId="25F3E241">
      <w:pPr>
        <w:pStyle w:val="4"/>
        <w:spacing w:before="264" w:line="254" w:lineRule="auto"/>
        <w:ind w:right="100"/>
        <w:rPr>
          <w:rFonts w:hint="eastAsia"/>
        </w:rPr>
      </w:pPr>
      <w:r>
        <w:rPr>
          <w:rFonts w:hint="eastAsia"/>
        </w:rPr>
        <w:t>它们教导什么，弥6:8-9；诗73:16-17；耶7:7。6.</w:t>
      </w:r>
    </w:p>
    <w:p w14:paraId="0EA2D561">
      <w:pPr>
        <w:pStyle w:val="4"/>
        <w:spacing w:before="264" w:line="254" w:lineRule="auto"/>
        <w:ind w:right="100"/>
        <w:rPr>
          <w:rFonts w:hint="eastAsia"/>
        </w:rPr>
      </w:pPr>
    </w:p>
    <w:p w14:paraId="5632996E">
      <w:pPr>
        <w:pStyle w:val="4"/>
        <w:spacing w:before="264" w:line="254" w:lineRule="auto"/>
        <w:ind w:right="100"/>
        <w:rPr>
          <w:rFonts w:hint="eastAsia"/>
        </w:rPr>
      </w:pPr>
      <w:r>
        <w:rPr>
          <w:rFonts w:hint="eastAsia"/>
        </w:rPr>
        <w:t>How they harmonize with Scripture doctrines, Ps 48:8; 1 Cor 1:26; Jer 17:9; Matt 22:14; with Scripture prophecies, 1 Tim 1:18; Amos 3:7; with Scripture promises, Josh 21:45; Ps 119:65; Gen 8:22; Mark 10:29-30; Exod 20:24; Prov 10:9; Prov 16:7; with Scripture threatenings, Lev 10:3; Hos 7:12; Mic 4:11-12; 1 Sam 2:30; Deut 32:35; and with Scripture examples, Ps 143:5; Jer 12:1-2; Ps 92:6-7; Eccles 8:14; 1 Cor 4:9; Gen 47:9.</w:t>
      </w:r>
    </w:p>
    <w:p w14:paraId="0BCF09AD">
      <w:pPr>
        <w:pStyle w:val="4"/>
        <w:spacing w:before="264" w:line="254" w:lineRule="auto"/>
        <w:ind w:right="100"/>
        <w:rPr>
          <w:rFonts w:hint="eastAsia"/>
        </w:rPr>
      </w:pPr>
      <w:r>
        <w:rPr>
          <w:rFonts w:hint="eastAsia"/>
        </w:rPr>
        <w:t>它们如何与圣经教义和谐一致，诗48:8；林前1:26；耶17:9；太22:14；与圣经预言和谐一致，提前1:18；摩3:7；与圣经应许和谐一致，书21:45；诗119:65；创8:22；可10:29-30；出20:24；箴10:9；箴16:7；与圣经威胁和谐一致，利10:3；何7:12；弥4:11-12；撒上2:30；申32:35；并与圣经榜样和谐一致，诗143:5；耶12:1-2；诗92:6-7；传8:14；林前4:9；创47:9。</w:t>
      </w:r>
    </w:p>
    <w:p w14:paraId="56CB6425">
      <w:pPr>
        <w:pStyle w:val="4"/>
        <w:spacing w:before="264" w:line="254" w:lineRule="auto"/>
        <w:ind w:right="100"/>
        <w:rPr>
          <w:rFonts w:hint="eastAsia"/>
        </w:rPr>
      </w:pPr>
    </w:p>
    <w:p w14:paraId="504ED65F">
      <w:pPr>
        <w:pStyle w:val="4"/>
        <w:spacing w:before="264" w:line="254" w:lineRule="auto"/>
        <w:ind w:right="100"/>
        <w:rPr>
          <w:rFonts w:hint="eastAsia"/>
        </w:rPr>
      </w:pPr>
      <w:r>
        <w:rPr>
          <w:rFonts w:hint="eastAsia"/>
        </w:rPr>
        <w:t>—and how they harmonize with each other, in their parts, form, and end, 1 Cor 10:13; 1 Pet 4:12; Eccles 1:9-11; or with their own particular or common end, Deut 32:4; Eccles 3:11; Rom 8:28.</w:t>
      </w:r>
    </w:p>
    <w:p w14:paraId="5CD23021">
      <w:pPr>
        <w:pStyle w:val="4"/>
        <w:spacing w:before="264" w:line="254" w:lineRule="auto"/>
        <w:ind w:right="100"/>
        <w:rPr>
          <w:rFonts w:hint="eastAsia"/>
        </w:rPr>
      </w:pPr>
      <w:r>
        <w:rPr>
          <w:rFonts w:hint="eastAsia"/>
        </w:rPr>
        <w:t>——它们如何彼此和谐一致，在它们的部分、形式和目的上，林前10:13；彼前4:12；传1:9-11；或与它们自己特定的或共同的目的和谐一致，申32:4；传3:11；罗8:28。</w:t>
      </w:r>
    </w:p>
    <w:p w14:paraId="35C1ED3F">
      <w:pPr>
        <w:pStyle w:val="4"/>
        <w:spacing w:before="264" w:line="254" w:lineRule="auto"/>
        <w:ind w:right="100"/>
        <w:rPr>
          <w:rFonts w:hint="eastAsia"/>
        </w:rPr>
      </w:pPr>
    </w:p>
    <w:p w14:paraId="6BC94FCA">
      <w:pPr>
        <w:pStyle w:val="4"/>
        <w:spacing w:before="264" w:line="254" w:lineRule="auto"/>
        <w:ind w:right="100"/>
        <w:rPr>
          <w:rFonts w:hint="eastAsia"/>
        </w:rPr>
      </w:pPr>
      <w:r>
        <w:rPr>
          <w:rFonts w:hint="eastAsia"/>
        </w:rPr>
        <w:t>—or with the prayers of saints, Gen 32:24-26; Gen 33:10; 1 Chron 4:10; Ps 18:4-50; Ps 34:1-6; Ps 116:1-6; Ps 41:11; Mic 7:7-10; Ezek 36:37; Gen 24:45; 2 Cor 12:8-9; Ps 65:5; Exod 17:11; Rom 8:26-27; Dan 9-10;</w:t>
      </w:r>
    </w:p>
    <w:p w14:paraId="35B4E768">
      <w:pPr>
        <w:pStyle w:val="4"/>
        <w:spacing w:before="264" w:line="254" w:lineRule="auto"/>
        <w:ind w:right="100"/>
        <w:rPr>
          <w:rFonts w:hint="eastAsia"/>
        </w:rPr>
      </w:pPr>
      <w:r>
        <w:rPr>
          <w:rFonts w:hint="eastAsia"/>
        </w:rPr>
        <w:t>——或与圣徒的祷告和谐一致，创32:24-26；创33:10；代上4:10；诗18:4-50；诗34:1-6；诗116:1-6；诗41:11；弥7:7-10；结36:37；创24:45；林后12:8-9；诗65:5；出17:11；罗8:26-27；但9-10；</w:t>
      </w:r>
    </w:p>
    <w:p w14:paraId="323911FE">
      <w:pPr>
        <w:pStyle w:val="4"/>
        <w:spacing w:before="264" w:line="254" w:lineRule="auto"/>
        <w:ind w:right="100"/>
        <w:rPr>
          <w:rFonts w:hint="eastAsia"/>
        </w:rPr>
      </w:pPr>
    </w:p>
    <w:p w14:paraId="2AF657CC">
      <w:pPr>
        <w:pStyle w:val="4"/>
        <w:spacing w:before="264" w:line="254" w:lineRule="auto"/>
        <w:ind w:right="100"/>
        <w:rPr>
          <w:rFonts w:hint="eastAsia"/>
        </w:rPr>
      </w:pPr>
      <w:r>
        <w:rPr>
          <w:rFonts w:hint="eastAsia"/>
        </w:rPr>
        <w:t>—and how they correspond with those sins which they punish,—in time,—in kind,—in similarity,—or in contrariety, 1 Kings 13:4; Judg 1:7; Gen 19:24; Lev 10:1-2; 1 Cor 11:30; Gen 3:5-6; Ps 49:20.</w:t>
      </w:r>
    </w:p>
    <w:p w14:paraId="633F979F">
      <w:pPr>
        <w:pStyle w:val="4"/>
        <w:spacing w:before="264" w:line="254" w:lineRule="auto"/>
        <w:ind w:right="100"/>
        <w:rPr>
          <w:rFonts w:hint="eastAsia"/>
        </w:rPr>
      </w:pPr>
      <w:r>
        <w:rPr>
          <w:rFonts w:hint="eastAsia"/>
        </w:rPr>
        <w:t>——它们如何与它们所惩罚的那些罪相对应，——在时间上，——在种类上，——在相似性上，——或在相反性上，王上13:4；士1:7；创19:24；利10:1-2；林前11:30；创3:5-6；诗49:20。</w:t>
      </w:r>
    </w:p>
    <w:p w14:paraId="7653E103">
      <w:pPr>
        <w:pStyle w:val="4"/>
        <w:spacing w:before="264" w:line="254" w:lineRule="auto"/>
        <w:ind w:right="100"/>
        <w:rPr>
          <w:rFonts w:hint="eastAsia"/>
        </w:rPr>
      </w:pPr>
    </w:p>
    <w:p w14:paraId="77F73D6D">
      <w:pPr>
        <w:pStyle w:val="4"/>
        <w:spacing w:before="264" w:line="254" w:lineRule="auto"/>
        <w:ind w:right="100"/>
        <w:rPr>
          <w:rFonts w:hint="eastAsia"/>
        </w:rPr>
      </w:pPr>
      <w:r>
        <w:rPr>
          <w:rFonts w:hint="eastAsia"/>
        </w:rPr>
        <w:t>—Gen 30:1; Gen 35:16-19.</w:t>
      </w:r>
    </w:p>
    <w:p w14:paraId="458E7DE1">
      <w:pPr>
        <w:pStyle w:val="4"/>
        <w:spacing w:before="264" w:line="254" w:lineRule="auto"/>
        <w:ind w:right="100"/>
        <w:rPr>
          <w:rFonts w:hint="eastAsia"/>
        </w:rPr>
      </w:pPr>
      <w:r>
        <w:rPr>
          <w:rFonts w:hint="eastAsia"/>
        </w:rPr>
        <w:t>——创30:1；创35:16-19。</w:t>
      </w:r>
    </w:p>
    <w:p w14:paraId="7FAD8CDE">
      <w:pPr>
        <w:pStyle w:val="4"/>
        <w:spacing w:before="264" w:line="254" w:lineRule="auto"/>
        <w:ind w:right="100"/>
        <w:rPr>
          <w:rFonts w:hint="eastAsia"/>
        </w:rPr>
      </w:pPr>
    </w:p>
    <w:p w14:paraId="7F7BF723">
      <w:pPr>
        <w:pStyle w:val="4"/>
        <w:spacing w:before="264" w:line="254" w:lineRule="auto"/>
        <w:ind w:right="100"/>
        <w:rPr>
          <w:rFonts w:hint="eastAsia"/>
        </w:rPr>
      </w:pPr>
      <w:r>
        <w:rPr>
          <w:rFonts w:hint="eastAsia"/>
        </w:rPr>
        <w:t>—Gen 27:1,6-24; Gen 29:23.</w:t>
      </w:r>
    </w:p>
    <w:p w14:paraId="2E0F35F7">
      <w:pPr>
        <w:pStyle w:val="4"/>
        <w:spacing w:before="264" w:line="254" w:lineRule="auto"/>
        <w:ind w:right="100"/>
        <w:rPr>
          <w:rFonts w:hint="eastAsia"/>
        </w:rPr>
      </w:pPr>
      <w:r>
        <w:rPr>
          <w:rFonts w:hint="eastAsia"/>
        </w:rPr>
        <w:t>——创27:1,6-24；创29:23。</w:t>
      </w:r>
    </w:p>
    <w:p w14:paraId="7371ADCC">
      <w:pPr>
        <w:pStyle w:val="4"/>
        <w:spacing w:before="264" w:line="254" w:lineRule="auto"/>
        <w:ind w:right="100"/>
        <w:rPr>
          <w:rFonts w:hint="eastAsia"/>
        </w:rPr>
      </w:pPr>
    </w:p>
    <w:p w14:paraId="3FC3EE8A">
      <w:pPr>
        <w:pStyle w:val="4"/>
        <w:spacing w:before="264" w:line="254" w:lineRule="auto"/>
        <w:ind w:right="100"/>
        <w:rPr>
          <w:rFonts w:hint="eastAsia"/>
        </w:rPr>
      </w:pPr>
      <w:r>
        <w:rPr>
          <w:rFonts w:hint="eastAsia"/>
        </w:rPr>
        <w:t>—John 11:48; Luke 19:43-44; Luke 21:24.</w:t>
      </w:r>
    </w:p>
    <w:p w14:paraId="1F3FBD69">
      <w:pPr>
        <w:pStyle w:val="4"/>
        <w:spacing w:before="264" w:line="254" w:lineRule="auto"/>
        <w:ind w:right="100"/>
        <w:rPr>
          <w:rFonts w:hint="eastAsia"/>
        </w:rPr>
      </w:pPr>
      <w:r>
        <w:rPr>
          <w:rFonts w:hint="eastAsia"/>
        </w:rPr>
        <w:t>——约11:48；路19:43-44；路21:24。</w:t>
      </w:r>
    </w:p>
    <w:p w14:paraId="3D492BCD">
      <w:pPr>
        <w:pStyle w:val="4"/>
        <w:spacing w:before="264" w:line="254" w:lineRule="auto"/>
        <w:ind w:right="100"/>
        <w:rPr>
          <w:rFonts w:hint="eastAsia"/>
        </w:rPr>
      </w:pPr>
    </w:p>
    <w:p w14:paraId="398F8661">
      <w:pPr>
        <w:pStyle w:val="4"/>
        <w:spacing w:before="264" w:line="254" w:lineRule="auto"/>
        <w:ind w:right="100"/>
        <w:rPr>
          <w:rFonts w:hint="eastAsia"/>
        </w:rPr>
      </w:pPr>
      <w:r>
        <w:rPr>
          <w:rFonts w:hint="eastAsia"/>
        </w:rPr>
        <w:t>Reflection.</w:t>
      </w:r>
    </w:p>
    <w:p w14:paraId="1F71C7AD">
      <w:pPr>
        <w:pStyle w:val="4"/>
        <w:spacing w:before="264" w:line="254" w:lineRule="auto"/>
        <w:ind w:right="100"/>
        <w:rPr>
          <w:rFonts w:hint="eastAsia"/>
        </w:rPr>
      </w:pPr>
      <w:r>
        <w:rPr>
          <w:rFonts w:hint="eastAsia"/>
        </w:rPr>
        <w:t>默想。</w:t>
      </w:r>
    </w:p>
    <w:p w14:paraId="797F2E9B">
      <w:pPr>
        <w:pStyle w:val="4"/>
        <w:spacing w:before="264" w:line="254" w:lineRule="auto"/>
        <w:ind w:right="100"/>
        <w:rPr>
          <w:rFonts w:hint="eastAsia"/>
        </w:rPr>
      </w:pPr>
    </w:p>
    <w:p w14:paraId="72D76D83">
      <w:pPr>
        <w:pStyle w:val="4"/>
        <w:spacing w:before="264" w:line="254" w:lineRule="auto"/>
        <w:ind w:right="100"/>
        <w:rPr>
          <w:rFonts w:hint="eastAsia"/>
        </w:rPr>
      </w:pPr>
      <w:r>
        <w:rPr>
          <w:rFonts w:hint="eastAsia"/>
        </w:rPr>
        <w:t>Having thus traversed the spacious fields of creation and providence, think, O my soul! Am I,—are all these beings around me, visible and invisible, the workmanship of God, and constantly preserved and governed by him?</w:t>
      </w:r>
    </w:p>
    <w:p w14:paraId="372F8C11">
      <w:pPr>
        <w:pStyle w:val="4"/>
        <w:spacing w:before="264" w:line="254" w:lineRule="auto"/>
        <w:ind w:right="100"/>
        <w:rPr>
          <w:rFonts w:hint="eastAsia"/>
        </w:rPr>
      </w:pPr>
      <w:r>
        <w:rPr>
          <w:rFonts w:hint="eastAsia"/>
        </w:rPr>
        <w:t>既已走遍创造和护理的广阔田野，哦，我的灵魂，思想吧！我，——我周围所有这些可见和不可见的存在，都是上帝的杰作，并不断被祂保守和治理吗？</w:t>
      </w:r>
    </w:p>
    <w:p w14:paraId="2B6462E9">
      <w:pPr>
        <w:pStyle w:val="4"/>
        <w:spacing w:before="264" w:line="254" w:lineRule="auto"/>
        <w:ind w:right="100"/>
        <w:rPr>
          <w:rFonts w:hint="eastAsia"/>
        </w:rPr>
      </w:pPr>
    </w:p>
    <w:p w14:paraId="74DA4971">
      <w:pPr>
        <w:pStyle w:val="4"/>
        <w:spacing w:before="264" w:line="254" w:lineRule="auto"/>
        <w:ind w:right="100"/>
        <w:rPr>
          <w:rFonts w:hint="eastAsia"/>
        </w:rPr>
      </w:pPr>
      <w:r>
        <w:rPr>
          <w:rFonts w:hint="eastAsia"/>
        </w:rPr>
        <w:t>Why do I not, then, always consider myself as the temple of the living God, and all places as his residence?</w:t>
      </w:r>
    </w:p>
    <w:p w14:paraId="704D1DC8">
      <w:pPr>
        <w:pStyle w:val="4"/>
        <w:spacing w:before="264" w:line="254" w:lineRule="auto"/>
        <w:ind w:right="100"/>
        <w:rPr>
          <w:rFonts w:hint="eastAsia"/>
        </w:rPr>
      </w:pPr>
      <w:r>
        <w:rPr>
          <w:rFonts w:hint="eastAsia"/>
        </w:rPr>
        <w:t>那么，我为何不总是将自己视为活上帝的殿，将所有地方视为祂的居所呢？</w:t>
      </w:r>
    </w:p>
    <w:p w14:paraId="734C08EA">
      <w:pPr>
        <w:pStyle w:val="4"/>
        <w:spacing w:before="264" w:line="254" w:lineRule="auto"/>
        <w:ind w:right="100"/>
        <w:rPr>
          <w:rFonts w:hint="eastAsia"/>
        </w:rPr>
      </w:pPr>
    </w:p>
    <w:p w14:paraId="7158A273">
      <w:pPr>
        <w:pStyle w:val="4"/>
        <w:spacing w:before="264" w:line="254" w:lineRule="auto"/>
        <w:ind w:right="100"/>
        <w:rPr>
          <w:rFonts w:hint="eastAsia"/>
        </w:rPr>
      </w:pPr>
      <w:r>
        <w:rPr>
          <w:rFonts w:hint="eastAsia"/>
        </w:rPr>
        <w:t>—Why do not I constantly perceive him in all things, and enjoy him in all that I meet with?</w:t>
      </w:r>
    </w:p>
    <w:p w14:paraId="104A55B6">
      <w:pPr>
        <w:pStyle w:val="4"/>
        <w:spacing w:before="264" w:line="254" w:lineRule="auto"/>
        <w:ind w:right="100"/>
        <w:rPr>
          <w:rFonts w:hint="eastAsia"/>
        </w:rPr>
      </w:pPr>
      <w:r>
        <w:rPr>
          <w:rFonts w:hint="eastAsia"/>
        </w:rPr>
        <w:t>——我为何不总是在万物中察觉祂，在我所遇到的一切中享受祂呢？</w:t>
      </w:r>
    </w:p>
    <w:p w14:paraId="578D31F7">
      <w:pPr>
        <w:pStyle w:val="4"/>
        <w:spacing w:before="264" w:line="254" w:lineRule="auto"/>
        <w:ind w:right="100"/>
        <w:rPr>
          <w:rFonts w:hint="eastAsia"/>
        </w:rPr>
      </w:pPr>
    </w:p>
    <w:p w14:paraId="05113EA1">
      <w:pPr>
        <w:pStyle w:val="4"/>
        <w:spacing w:before="264" w:line="254" w:lineRule="auto"/>
        <w:ind w:right="100"/>
        <w:rPr>
          <w:rFonts w:hint="eastAsia"/>
        </w:rPr>
      </w:pPr>
      <w:r>
        <w:rPr>
          <w:rFonts w:hint="eastAsia"/>
        </w:rPr>
        <w:t>—Why do not I cast all my care, and the care of all the churches, upon him?</w:t>
      </w:r>
    </w:p>
    <w:p w14:paraId="693003F7">
      <w:pPr>
        <w:pStyle w:val="4"/>
        <w:spacing w:before="264" w:line="254" w:lineRule="auto"/>
        <w:ind w:right="100"/>
        <w:rPr>
          <w:rFonts w:hint="eastAsia"/>
        </w:rPr>
      </w:pPr>
      <w:r>
        <w:rPr>
          <w:rFonts w:hint="eastAsia"/>
        </w:rPr>
        <w:t>——我为何不将我一切的忧虑，和众教会的忧虑，都卸给祂呢？</w:t>
      </w:r>
    </w:p>
    <w:p w14:paraId="5DDED94C">
      <w:pPr>
        <w:pStyle w:val="4"/>
        <w:spacing w:before="264" w:line="254" w:lineRule="auto"/>
        <w:ind w:right="100"/>
        <w:rPr>
          <w:rFonts w:hint="eastAsia"/>
        </w:rPr>
      </w:pPr>
    </w:p>
    <w:p w14:paraId="56532FF3">
      <w:pPr>
        <w:pStyle w:val="4"/>
        <w:spacing w:before="264" w:line="254" w:lineRule="auto"/>
        <w:ind w:right="100"/>
        <w:rPr>
          <w:rFonts w:hint="eastAsia"/>
        </w:rPr>
      </w:pPr>
      <w:r>
        <w:rPr>
          <w:rFonts w:hint="eastAsia"/>
        </w:rPr>
        <w:t>—Why do not I take every event as a demonstration of his love to my soul, and of his hatred of my sins?</w:t>
      </w:r>
    </w:p>
    <w:p w14:paraId="42556133">
      <w:pPr>
        <w:pStyle w:val="4"/>
        <w:spacing w:before="264" w:line="254" w:lineRule="auto"/>
        <w:ind w:right="100"/>
        <w:rPr>
          <w:rFonts w:hint="eastAsia"/>
        </w:rPr>
      </w:pPr>
      <w:r>
        <w:rPr>
          <w:rFonts w:hint="eastAsia"/>
        </w:rPr>
        <w:t>——我为何不将每个事件都看作是祂对我灵魂之爱的明证，和祂对我罪恶之恨的明证呢？</w:t>
      </w:r>
    </w:p>
    <w:p w14:paraId="53C5E8CF">
      <w:pPr>
        <w:pStyle w:val="4"/>
        <w:spacing w:before="264" w:line="254" w:lineRule="auto"/>
        <w:ind w:right="100"/>
        <w:rPr>
          <w:rFonts w:hint="eastAsia"/>
        </w:rPr>
      </w:pPr>
    </w:p>
    <w:p w14:paraId="6027671E">
      <w:pPr>
        <w:pStyle w:val="4"/>
        <w:spacing w:before="264" w:line="254" w:lineRule="auto"/>
        <w:ind w:right="100"/>
        <w:rPr>
          <w:rFonts w:hint="eastAsia"/>
        </w:rPr>
      </w:pPr>
      <w:r>
        <w:rPr>
          <w:rFonts w:hint="eastAsia"/>
        </w:rPr>
        <w:t>—Why do I undervalue any thing which Jehovah reckons worthy of his making, support, and government?</w:t>
      </w:r>
    </w:p>
    <w:p w14:paraId="1528BC51">
      <w:pPr>
        <w:pStyle w:val="4"/>
        <w:spacing w:before="264" w:line="254" w:lineRule="auto"/>
        <w:ind w:right="100"/>
        <w:rPr>
          <w:rFonts w:hint="eastAsia"/>
        </w:rPr>
      </w:pPr>
      <w:r>
        <w:rPr>
          <w:rFonts w:hint="eastAsia"/>
        </w:rPr>
        <w:t>——我为何低估任何耶和华认为值得祂创造、支持和治理的事物呢？</w:t>
      </w:r>
    </w:p>
    <w:p w14:paraId="48A5EC87">
      <w:pPr>
        <w:pStyle w:val="4"/>
        <w:spacing w:before="264" w:line="254" w:lineRule="auto"/>
        <w:ind w:right="100"/>
        <w:rPr>
          <w:rFonts w:hint="eastAsia"/>
        </w:rPr>
      </w:pPr>
    </w:p>
    <w:p w14:paraId="5BC6F18E">
      <w:pPr>
        <w:pStyle w:val="4"/>
        <w:spacing w:before="264" w:line="254" w:lineRule="auto"/>
        <w:ind w:right="100"/>
        <w:rPr>
          <w:rFonts w:hint="eastAsia"/>
        </w:rPr>
      </w:pPr>
      <w:r>
        <w:rPr>
          <w:rFonts w:hint="eastAsia"/>
        </w:rPr>
        <w:t>—O his unfathomable wisdom!</w:t>
      </w:r>
    </w:p>
    <w:p w14:paraId="091612E4">
      <w:pPr>
        <w:pStyle w:val="4"/>
        <w:spacing w:before="264" w:line="254" w:lineRule="auto"/>
        <w:ind w:right="100"/>
        <w:rPr>
          <w:rFonts w:hint="eastAsia"/>
        </w:rPr>
      </w:pPr>
      <w:r>
        <w:rPr>
          <w:rFonts w:hint="eastAsia"/>
        </w:rPr>
        <w:t>——哦，祂深不可测的智慧！</w:t>
      </w:r>
    </w:p>
    <w:p w14:paraId="7D8D90B9">
      <w:pPr>
        <w:pStyle w:val="4"/>
        <w:spacing w:before="264" w:line="254" w:lineRule="auto"/>
        <w:ind w:right="100"/>
        <w:rPr>
          <w:rFonts w:hint="eastAsia"/>
        </w:rPr>
      </w:pPr>
    </w:p>
    <w:p w14:paraId="16CB8151">
      <w:pPr>
        <w:pStyle w:val="4"/>
        <w:spacing w:before="264" w:line="254" w:lineRule="auto"/>
        <w:ind w:right="100"/>
        <w:rPr>
          <w:rFonts w:hint="eastAsia"/>
        </w:rPr>
      </w:pPr>
      <w:r>
        <w:rPr>
          <w:rFonts w:hint="eastAsia"/>
        </w:rPr>
        <w:t>—his almighty power!</w:t>
      </w:r>
    </w:p>
    <w:p w14:paraId="532A8DB2">
      <w:pPr>
        <w:pStyle w:val="4"/>
        <w:spacing w:before="264" w:line="254" w:lineRule="auto"/>
        <w:ind w:right="100"/>
        <w:rPr>
          <w:rFonts w:hint="eastAsia"/>
        </w:rPr>
      </w:pPr>
      <w:r>
        <w:rPr>
          <w:rFonts w:hint="eastAsia"/>
        </w:rPr>
        <w:t>——祂全能的力量！</w:t>
      </w:r>
    </w:p>
    <w:p w14:paraId="1B5D894A">
      <w:pPr>
        <w:pStyle w:val="4"/>
        <w:spacing w:before="264" w:line="254" w:lineRule="auto"/>
        <w:ind w:right="100"/>
        <w:rPr>
          <w:rFonts w:hint="eastAsia"/>
        </w:rPr>
      </w:pPr>
    </w:p>
    <w:p w14:paraId="6AC2AA36">
      <w:pPr>
        <w:pStyle w:val="4"/>
        <w:spacing w:before="264" w:line="254" w:lineRule="auto"/>
        <w:ind w:right="100"/>
        <w:rPr>
          <w:rFonts w:hint="eastAsia"/>
        </w:rPr>
      </w:pPr>
      <w:r>
        <w:rPr>
          <w:rFonts w:hint="eastAsia"/>
        </w:rPr>
        <w:t>—his amazing grace!</w:t>
      </w:r>
    </w:p>
    <w:p w14:paraId="771AAA13">
      <w:pPr>
        <w:pStyle w:val="4"/>
        <w:spacing w:before="264" w:line="254" w:lineRule="auto"/>
        <w:ind w:right="100"/>
        <w:rPr>
          <w:rFonts w:hint="eastAsia"/>
        </w:rPr>
      </w:pPr>
      <w:r>
        <w:rPr>
          <w:rFonts w:hint="eastAsia"/>
        </w:rPr>
        <w:t>——祂惊人的恩典！</w:t>
      </w:r>
    </w:p>
    <w:p w14:paraId="3087C33D">
      <w:pPr>
        <w:pStyle w:val="4"/>
        <w:spacing w:before="264" w:line="254" w:lineRule="auto"/>
        <w:ind w:right="100"/>
        <w:rPr>
          <w:rFonts w:hint="eastAsia"/>
        </w:rPr>
      </w:pPr>
    </w:p>
    <w:p w14:paraId="084EB64A">
      <w:pPr>
        <w:pStyle w:val="4"/>
        <w:spacing w:before="264" w:line="254" w:lineRule="auto"/>
        <w:ind w:right="100"/>
        <w:rPr>
          <w:rFonts w:hint="eastAsia"/>
        </w:rPr>
      </w:pPr>
      <w:r>
        <w:rPr>
          <w:rFonts w:hint="eastAsia"/>
        </w:rPr>
        <w:t>—his perpetual mindfulness of his covenant,—that makes all these creatures work together for his glory and my good!</w:t>
      </w:r>
    </w:p>
    <w:p w14:paraId="0E494262">
      <w:pPr>
        <w:pStyle w:val="4"/>
        <w:spacing w:before="264" w:line="254" w:lineRule="auto"/>
        <w:ind w:right="100"/>
        <w:rPr>
          <w:rFonts w:hint="eastAsia"/>
        </w:rPr>
      </w:pPr>
      <w:r>
        <w:rPr>
          <w:rFonts w:hint="eastAsia"/>
        </w:rPr>
        <w:t>——祂对他约的永远记念，——使所有这些受造物都互相效力，为祂的荣耀和我的益处！</w:t>
      </w:r>
    </w:p>
    <w:p w14:paraId="79BB57D1">
      <w:pPr>
        <w:pStyle w:val="4"/>
        <w:spacing w:before="264" w:line="254" w:lineRule="auto"/>
        <w:ind w:right="100"/>
        <w:rPr>
          <w:rFonts w:hint="eastAsia"/>
        </w:rPr>
      </w:pPr>
    </w:p>
    <w:p w14:paraId="76DC6FDA">
      <w:pPr>
        <w:pStyle w:val="4"/>
        <w:spacing w:before="264" w:line="254" w:lineRule="auto"/>
        <w:ind w:right="100"/>
        <w:rPr>
          <w:rFonts w:hint="eastAsia"/>
        </w:rPr>
      </w:pPr>
      <w:r>
        <w:rPr>
          <w:rFonts w:hint="eastAsia"/>
        </w:rPr>
        <w:t>—And Oh, the horrid guilt of abusing a single creature to the service of my sinful lusts!</w:t>
      </w:r>
    </w:p>
    <w:p w14:paraId="1FBC1012">
      <w:pPr>
        <w:pStyle w:val="4"/>
        <w:spacing w:before="264" w:line="254" w:lineRule="auto"/>
        <w:ind w:right="100"/>
        <w:rPr>
          <w:rFonts w:hint="eastAsia"/>
        </w:rPr>
      </w:pPr>
      <w:r>
        <w:rPr>
          <w:rFonts w:hint="eastAsia"/>
        </w:rPr>
        <w:t>——哦，将一个受造物滥用于我罪恶私欲的服事，是何等可怕的罪咎！</w:t>
      </w:r>
    </w:p>
    <w:p w14:paraId="7054BAD5">
      <w:pPr>
        <w:pStyle w:val="4"/>
        <w:spacing w:before="264" w:line="254" w:lineRule="auto"/>
        <w:ind w:right="100"/>
        <w:rPr>
          <w:rFonts w:hint="eastAsia"/>
        </w:rPr>
      </w:pPr>
    </w:p>
    <w:p w14:paraId="718F1089">
      <w:pPr>
        <w:pStyle w:val="2"/>
        <w:bidi w:val="0"/>
        <w:rPr>
          <w:rFonts w:hint="eastAsia"/>
        </w:rPr>
      </w:pPr>
      <w:r>
        <w:rPr>
          <w:rFonts w:hint="eastAsia"/>
        </w:rPr>
        <w:t>BOOK III</w:t>
      </w:r>
    </w:p>
    <w:p w14:paraId="7F2D82B2">
      <w:pPr>
        <w:pStyle w:val="2"/>
        <w:bidi w:val="0"/>
        <w:rPr>
          <w:rFonts w:hint="eastAsia"/>
        </w:rPr>
      </w:pPr>
      <w:r>
        <w:rPr>
          <w:rFonts w:hint="eastAsia"/>
        </w:rPr>
        <w:t>第三卷</w:t>
      </w:r>
    </w:p>
    <w:p w14:paraId="4D38CD34">
      <w:pPr>
        <w:pStyle w:val="4"/>
        <w:spacing w:before="264" w:line="254" w:lineRule="auto"/>
        <w:ind w:right="100"/>
        <w:rPr>
          <w:rFonts w:hint="eastAsia"/>
        </w:rPr>
      </w:pPr>
    </w:p>
    <w:p w14:paraId="20074D6D">
      <w:pPr>
        <w:pStyle w:val="2"/>
        <w:bidi w:val="0"/>
        <w:rPr>
          <w:rFonts w:hint="eastAsia"/>
        </w:rPr>
      </w:pPr>
      <w:r>
        <w:rPr>
          <w:rFonts w:hint="eastAsia"/>
        </w:rPr>
        <w:t>Of the Covenant Bonds of Religious Connection Between God and Men</w:t>
      </w:r>
    </w:p>
    <w:p w14:paraId="416554AA">
      <w:pPr>
        <w:pStyle w:val="2"/>
        <w:bidi w:val="0"/>
        <w:rPr>
          <w:rFonts w:hint="eastAsia"/>
        </w:rPr>
      </w:pPr>
      <w:r>
        <w:rPr>
          <w:rFonts w:hint="eastAsia"/>
        </w:rPr>
        <w:t>论上帝与人之间宗教联系的约之纽带</w:t>
      </w:r>
    </w:p>
    <w:p w14:paraId="028A8EAE">
      <w:pPr>
        <w:pStyle w:val="4"/>
        <w:spacing w:before="264" w:line="254" w:lineRule="auto"/>
        <w:ind w:right="100"/>
        <w:rPr>
          <w:rFonts w:hint="eastAsia"/>
        </w:rPr>
      </w:pPr>
    </w:p>
    <w:p w14:paraId="56A26925">
      <w:pPr>
        <w:pStyle w:val="2"/>
        <w:bidi w:val="0"/>
        <w:rPr>
          <w:rFonts w:hint="eastAsia"/>
        </w:rPr>
      </w:pPr>
      <w:r>
        <w:rPr>
          <w:rFonts w:hint="eastAsia"/>
        </w:rPr>
        <w:t>----- CHAPTER 1:</w:t>
      </w:r>
    </w:p>
    <w:p w14:paraId="13DC9683">
      <w:pPr>
        <w:pStyle w:val="2"/>
        <w:bidi w:val="0"/>
        <w:rPr>
          <w:rFonts w:hint="eastAsia"/>
        </w:rPr>
      </w:pPr>
      <w:r>
        <w:rPr>
          <w:rFonts w:hint="eastAsia"/>
        </w:rPr>
        <w:t>----- 第一章：</w:t>
      </w:r>
    </w:p>
    <w:p w14:paraId="6CEE86E1">
      <w:pPr>
        <w:pStyle w:val="4"/>
        <w:spacing w:before="264" w:line="254" w:lineRule="auto"/>
        <w:ind w:right="100"/>
        <w:rPr>
          <w:rFonts w:hint="eastAsia"/>
        </w:rPr>
      </w:pPr>
    </w:p>
    <w:p w14:paraId="2D3483BC">
      <w:pPr>
        <w:pStyle w:val="2"/>
        <w:bidi w:val="0"/>
        <w:rPr>
          <w:rFonts w:hint="eastAsia"/>
        </w:rPr>
      </w:pPr>
      <w:r>
        <w:rPr>
          <w:rFonts w:hint="eastAsia"/>
        </w:rPr>
        <w:t>Of the Covenant of Works, in the Making, Breach, and Ruinous Consequences of it.</w:t>
      </w:r>
    </w:p>
    <w:p w14:paraId="7273D730">
      <w:pPr>
        <w:pStyle w:val="2"/>
        <w:bidi w:val="0"/>
        <w:rPr>
          <w:rFonts w:hint="eastAsia"/>
        </w:rPr>
      </w:pPr>
      <w:r>
        <w:rPr>
          <w:rFonts w:hint="eastAsia"/>
        </w:rPr>
        <w:t>论行为之约的订立、违背及其毁灭性的后果。</w:t>
      </w:r>
    </w:p>
    <w:p w14:paraId="31C9814A">
      <w:pPr>
        <w:pStyle w:val="4"/>
        <w:spacing w:before="264" w:line="254" w:lineRule="auto"/>
        <w:ind w:right="100"/>
        <w:rPr>
          <w:rFonts w:hint="eastAsia"/>
        </w:rPr>
      </w:pPr>
    </w:p>
    <w:p w14:paraId="39F94CEA">
      <w:pPr>
        <w:pStyle w:val="4"/>
        <w:spacing w:before="264" w:line="254" w:lineRule="auto"/>
        <w:ind w:right="100"/>
        <w:rPr>
          <w:rFonts w:hint="eastAsia"/>
        </w:rPr>
      </w:pPr>
      <w:r>
        <w:rPr>
          <w:rFonts w:hint="eastAsia"/>
        </w:rPr>
        <w:t>To render men more happy, and their obedience more cheerful, God hath all along exercised his providence towards them, in the form of covenant-connection.</w:t>
      </w:r>
    </w:p>
    <w:p w14:paraId="49A3D0F7">
      <w:pPr>
        <w:pStyle w:val="4"/>
        <w:spacing w:before="264" w:line="254" w:lineRule="auto"/>
        <w:ind w:right="100"/>
        <w:rPr>
          <w:rFonts w:hint="eastAsia"/>
        </w:rPr>
      </w:pPr>
      <w:r>
        <w:rPr>
          <w:rFonts w:hint="eastAsia"/>
        </w:rPr>
        <w:t>为使人更幸福，使他们的顺服更甘心，上帝一直以来都以立约联系的形式，向他们施行祂的护理。</w:t>
      </w:r>
    </w:p>
    <w:p w14:paraId="532413A5">
      <w:pPr>
        <w:pStyle w:val="4"/>
        <w:spacing w:before="264" w:line="254" w:lineRule="auto"/>
        <w:ind w:right="100"/>
        <w:rPr>
          <w:rFonts w:hint="eastAsia"/>
        </w:rPr>
      </w:pPr>
    </w:p>
    <w:p w14:paraId="66DAD1FF">
      <w:pPr>
        <w:pStyle w:val="4"/>
        <w:spacing w:before="264" w:line="254" w:lineRule="auto"/>
        <w:ind w:right="100"/>
        <w:rPr>
          <w:rFonts w:hint="eastAsia"/>
        </w:rPr>
      </w:pPr>
      <w:r>
        <w:rPr>
          <w:rFonts w:hint="eastAsia"/>
        </w:rPr>
        <w:t>Berith, the Hebrew word for covenant, denotes an establishment in general; and hence we read of God's covenant with day and night, Jer 33:25.</w:t>
      </w:r>
    </w:p>
    <w:p w14:paraId="6BA7D894">
      <w:pPr>
        <w:pStyle w:val="4"/>
        <w:spacing w:before="264" w:line="254" w:lineRule="auto"/>
        <w:ind w:right="100"/>
        <w:rPr>
          <w:rFonts w:hint="eastAsia"/>
        </w:rPr>
      </w:pPr>
      <w:r>
        <w:rPr>
          <w:rFonts w:hint="eastAsia"/>
        </w:rPr>
        <w:t>Berith，希伯来语中“约”的词，通常表示一种设立；因此我们读到上帝与昼夜所立的约，耶33:25。</w:t>
      </w:r>
    </w:p>
    <w:p w14:paraId="1325CDE8">
      <w:pPr>
        <w:pStyle w:val="4"/>
        <w:spacing w:before="264" w:line="254" w:lineRule="auto"/>
        <w:ind w:right="100"/>
        <w:rPr>
          <w:rFonts w:hint="eastAsia"/>
        </w:rPr>
      </w:pPr>
    </w:p>
    <w:p w14:paraId="3577FCA3">
      <w:pPr>
        <w:pStyle w:val="4"/>
        <w:spacing w:before="264" w:line="254" w:lineRule="auto"/>
        <w:ind w:right="100"/>
        <w:rPr>
          <w:rFonts w:hint="eastAsia"/>
        </w:rPr>
      </w:pPr>
      <w:r>
        <w:rPr>
          <w:rFonts w:hint="eastAsia"/>
        </w:rPr>
        <w:t>The Greek diatheke, also signifies an establishment, particularly one by agreement or testament, Heb 7:22; Heb 9:15.</w:t>
      </w:r>
    </w:p>
    <w:p w14:paraId="2837E5E4">
      <w:pPr>
        <w:pStyle w:val="4"/>
        <w:spacing w:before="264" w:line="254" w:lineRule="auto"/>
        <w:ind w:right="100"/>
        <w:rPr>
          <w:rFonts w:hint="eastAsia"/>
        </w:rPr>
      </w:pPr>
      <w:r>
        <w:rPr>
          <w:rFonts w:hint="eastAsia"/>
        </w:rPr>
        <w:t>希腊语diatheke，也表示一种设立，特别是一种藉着协议或遗嘱的设立，来7:22；来9:15。</w:t>
      </w:r>
    </w:p>
    <w:p w14:paraId="758A97D5">
      <w:pPr>
        <w:pStyle w:val="4"/>
        <w:spacing w:before="264" w:line="254" w:lineRule="auto"/>
        <w:ind w:right="100"/>
        <w:rPr>
          <w:rFonts w:hint="eastAsia"/>
        </w:rPr>
      </w:pPr>
    </w:p>
    <w:p w14:paraId="33A8967C">
      <w:pPr>
        <w:pStyle w:val="4"/>
        <w:spacing w:before="264" w:line="254" w:lineRule="auto"/>
        <w:ind w:right="100"/>
        <w:rPr>
          <w:rFonts w:hint="eastAsia"/>
        </w:rPr>
      </w:pPr>
      <w:r>
        <w:rPr>
          <w:rFonts w:hint="eastAsia"/>
        </w:rPr>
        <w:t>—A real covenant in general is, an agreement made between different persons on certain term.</w:t>
      </w:r>
    </w:p>
    <w:p w14:paraId="50F32A79">
      <w:pPr>
        <w:pStyle w:val="4"/>
        <w:spacing w:before="264" w:line="254" w:lineRule="auto"/>
        <w:ind w:right="100"/>
        <w:rPr>
          <w:rFonts w:hint="eastAsia"/>
        </w:rPr>
      </w:pPr>
      <w:r>
        <w:rPr>
          <w:rFonts w:hint="eastAsia"/>
        </w:rPr>
        <w:t>——一个真正的约，总的来说，是不同的人在某些条款上所作的协议。</w:t>
      </w:r>
    </w:p>
    <w:p w14:paraId="37B552BB">
      <w:pPr>
        <w:pStyle w:val="4"/>
        <w:spacing w:before="264" w:line="254" w:lineRule="auto"/>
        <w:ind w:right="100"/>
        <w:rPr>
          <w:rFonts w:hint="eastAsia"/>
        </w:rPr>
      </w:pPr>
    </w:p>
    <w:p w14:paraId="41033A53">
      <w:pPr>
        <w:pStyle w:val="4"/>
        <w:spacing w:before="264" w:line="254" w:lineRule="auto"/>
        <w:ind w:right="100"/>
        <w:rPr>
          <w:rFonts w:hint="eastAsia"/>
        </w:rPr>
      </w:pPr>
      <w:r>
        <w:rPr>
          <w:rFonts w:hint="eastAsia"/>
        </w:rPr>
        <w:t>—Its necessary requisites are parties,—a condition,—a promise,—and a penalty, if any of the parties be fallible.</w:t>
      </w:r>
    </w:p>
    <w:p w14:paraId="3D4FC394">
      <w:pPr>
        <w:pStyle w:val="4"/>
        <w:spacing w:before="264" w:line="254" w:lineRule="auto"/>
        <w:ind w:right="100"/>
        <w:rPr>
          <w:rFonts w:hint="eastAsia"/>
        </w:rPr>
      </w:pPr>
      <w:r>
        <w:rPr>
          <w:rFonts w:hint="eastAsia"/>
        </w:rPr>
        <w:t>——其必要的要素是立约方，——一个条件，——一个应许，——和一个刑罚，如果立约方中有任何一方是可能犯错的。</w:t>
      </w:r>
    </w:p>
    <w:p w14:paraId="15BFE387">
      <w:pPr>
        <w:pStyle w:val="4"/>
        <w:spacing w:before="264" w:line="254" w:lineRule="auto"/>
        <w:ind w:right="100"/>
        <w:rPr>
          <w:rFonts w:hint="eastAsia"/>
        </w:rPr>
      </w:pPr>
    </w:p>
    <w:p w14:paraId="43DED9D0">
      <w:pPr>
        <w:pStyle w:val="4"/>
        <w:spacing w:before="264" w:line="254" w:lineRule="auto"/>
        <w:ind w:right="100"/>
        <w:rPr>
          <w:rFonts w:hint="eastAsia"/>
        </w:rPr>
      </w:pPr>
      <w:r>
        <w:rPr>
          <w:rFonts w:hint="eastAsia"/>
        </w:rPr>
        <w:t>—The covenants which God hath contracted for promoting the eternal happiness of mankind are two,—of works, and of grace, Gal 4:24;[1] Rom 3:27; Gal 2:21; Gal 5:4; Rom 6:14; Rom 8:2; Phil 3:19; etc.</w:t>
      </w:r>
    </w:p>
    <w:p w14:paraId="1B63796F">
      <w:pPr>
        <w:pStyle w:val="4"/>
        <w:spacing w:before="264" w:line="254" w:lineRule="auto"/>
        <w:ind w:right="100"/>
        <w:rPr>
          <w:rFonts w:hint="eastAsia"/>
        </w:rPr>
      </w:pPr>
      <w:r>
        <w:rPr>
          <w:rFonts w:hint="eastAsia"/>
        </w:rPr>
        <w:t>——上帝为促进人类永恒幸福而订立的约有两个，——行为之约和恩典之约，加4:24;[1]罗3:27；加2:21；加5:4；罗6:14；罗8:2；腓3:19；等等。</w:t>
      </w:r>
    </w:p>
    <w:p w14:paraId="7A30AC79">
      <w:pPr>
        <w:pStyle w:val="4"/>
        <w:spacing w:before="264" w:line="254" w:lineRule="auto"/>
        <w:ind w:right="100"/>
        <w:rPr>
          <w:rFonts w:hint="eastAsia"/>
        </w:rPr>
      </w:pPr>
    </w:p>
    <w:p w14:paraId="1EE0F766">
      <w:pPr>
        <w:pStyle w:val="4"/>
        <w:spacing w:before="264" w:line="254" w:lineRule="auto"/>
        <w:ind w:right="100"/>
        <w:rPr>
          <w:rFonts w:hint="eastAsia"/>
        </w:rPr>
      </w:pPr>
      <w:r>
        <w:rPr>
          <w:rFonts w:hint="eastAsia"/>
        </w:rPr>
        <w:t>No party with whom God enters into covenant, can be at liberty to refuse his terms, or to propose terms to him, as in covenants between equals of mankind.</w:t>
      </w:r>
    </w:p>
    <w:p w14:paraId="502686CD">
      <w:pPr>
        <w:pStyle w:val="4"/>
        <w:spacing w:before="264" w:line="254" w:lineRule="auto"/>
        <w:ind w:right="100"/>
        <w:rPr>
          <w:rFonts w:hint="eastAsia"/>
        </w:rPr>
      </w:pPr>
      <w:r>
        <w:rPr>
          <w:rFonts w:hint="eastAsia"/>
        </w:rPr>
        <w:t>与上帝立约的任何一方，都不能自由地拒绝祂的条款，或向祂提出条款，如同在人类平等的立约中一样。</w:t>
      </w:r>
    </w:p>
    <w:p w14:paraId="6ADE88DD">
      <w:pPr>
        <w:pStyle w:val="4"/>
        <w:spacing w:before="264" w:line="254" w:lineRule="auto"/>
        <w:ind w:right="100"/>
        <w:rPr>
          <w:rFonts w:hint="eastAsia"/>
        </w:rPr>
      </w:pPr>
    </w:p>
    <w:p w14:paraId="51AF743D">
      <w:pPr>
        <w:pStyle w:val="4"/>
        <w:spacing w:before="264" w:line="254" w:lineRule="auto"/>
        <w:ind w:right="100"/>
        <w:rPr>
          <w:rFonts w:hint="eastAsia"/>
        </w:rPr>
      </w:pPr>
      <w:r>
        <w:rPr>
          <w:rFonts w:hint="eastAsia"/>
        </w:rPr>
        <w:t>No terms, which God, who is infinitely wise, holy, kind, and sovereign, proposes to his creatures, can be refused in a consistency with perfect purity of nature.</w:t>
      </w:r>
    </w:p>
    <w:p w14:paraId="7EC053DD">
      <w:pPr>
        <w:pStyle w:val="4"/>
        <w:spacing w:before="264" w:line="254" w:lineRule="auto"/>
        <w:ind w:right="100"/>
        <w:rPr>
          <w:rFonts w:hint="eastAsia"/>
        </w:rPr>
      </w:pPr>
      <w:r>
        <w:rPr>
          <w:rFonts w:hint="eastAsia"/>
        </w:rPr>
        <w:t>上帝，这位无限智慧、圣洁、仁慈和至高的，向祂的受造物提出的任何条款，都不能在与本性完全纯洁相符的情况下被拒绝。</w:t>
      </w:r>
    </w:p>
    <w:p w14:paraId="416F902C">
      <w:pPr>
        <w:pStyle w:val="4"/>
        <w:spacing w:before="264" w:line="254" w:lineRule="auto"/>
        <w:ind w:right="100"/>
        <w:rPr>
          <w:rFonts w:hint="eastAsia"/>
        </w:rPr>
      </w:pPr>
    </w:p>
    <w:p w14:paraId="62912430">
      <w:pPr>
        <w:pStyle w:val="4"/>
        <w:spacing w:before="264" w:line="254" w:lineRule="auto"/>
        <w:ind w:right="100"/>
        <w:rPr>
          <w:rFonts w:hint="eastAsia"/>
        </w:rPr>
      </w:pPr>
      <w:r>
        <w:rPr>
          <w:rFonts w:hint="eastAsia"/>
        </w:rPr>
        <w:t>—Nay, Jesus Christ could not have refused any terms which were proposed to him.</w:t>
      </w:r>
    </w:p>
    <w:p w14:paraId="0E8B2968">
      <w:pPr>
        <w:pStyle w:val="4"/>
        <w:spacing w:before="264" w:line="254" w:lineRule="auto"/>
        <w:ind w:right="100"/>
        <w:rPr>
          <w:rFonts w:hint="eastAsia"/>
        </w:rPr>
      </w:pPr>
      <w:r>
        <w:rPr>
          <w:rFonts w:hint="eastAsia"/>
        </w:rPr>
        <w:t>——不仅如此，耶稣基督也不能拒绝任何向祂提出的条款。</w:t>
      </w:r>
    </w:p>
    <w:p w14:paraId="35FEBA04">
      <w:pPr>
        <w:pStyle w:val="4"/>
        <w:spacing w:before="264" w:line="254" w:lineRule="auto"/>
        <w:ind w:right="100"/>
        <w:rPr>
          <w:rFonts w:hint="eastAsia"/>
        </w:rPr>
      </w:pPr>
    </w:p>
    <w:p w14:paraId="15549D02">
      <w:pPr>
        <w:pStyle w:val="4"/>
        <w:spacing w:before="264" w:line="254" w:lineRule="auto"/>
        <w:ind w:right="100"/>
        <w:rPr>
          <w:rFonts w:hint="eastAsia"/>
        </w:rPr>
      </w:pPr>
      <w:r>
        <w:rPr>
          <w:rFonts w:hint="eastAsia"/>
        </w:rPr>
        <w:t>He could not refuse them, as the Son of God; his will being the very same with that of his Father.</w:t>
      </w:r>
    </w:p>
    <w:p w14:paraId="3CC04631">
      <w:pPr>
        <w:pStyle w:val="4"/>
        <w:spacing w:before="264" w:line="254" w:lineRule="auto"/>
        <w:ind w:right="100"/>
        <w:rPr>
          <w:rFonts w:hint="eastAsia"/>
        </w:rPr>
      </w:pPr>
      <w:r>
        <w:rPr>
          <w:rFonts w:hint="eastAsia"/>
        </w:rPr>
        <w:t>作为上帝的儿子，祂不能拒绝它们；祂的旨意与祂父的旨意完全相同。</w:t>
      </w:r>
    </w:p>
    <w:p w14:paraId="4E4B67AD">
      <w:pPr>
        <w:pStyle w:val="4"/>
        <w:spacing w:before="264" w:line="254" w:lineRule="auto"/>
        <w:ind w:right="100"/>
        <w:rPr>
          <w:rFonts w:hint="eastAsia"/>
        </w:rPr>
      </w:pPr>
    </w:p>
    <w:p w14:paraId="07AE010C">
      <w:pPr>
        <w:pStyle w:val="4"/>
        <w:spacing w:before="264" w:line="254" w:lineRule="auto"/>
        <w:ind w:right="100"/>
        <w:rPr>
          <w:rFonts w:hint="eastAsia"/>
        </w:rPr>
      </w:pPr>
      <w:r>
        <w:rPr>
          <w:rFonts w:hint="eastAsia"/>
        </w:rPr>
        <w:t>He could not refuse them as Mediator, without disobedience to Jehovah's infinite authority.</w:t>
      </w:r>
    </w:p>
    <w:p w14:paraId="0B17A499">
      <w:pPr>
        <w:pStyle w:val="4"/>
        <w:spacing w:before="264" w:line="254" w:lineRule="auto"/>
        <w:ind w:right="100"/>
        <w:rPr>
          <w:rFonts w:hint="eastAsia"/>
        </w:rPr>
      </w:pPr>
      <w:r>
        <w:rPr>
          <w:rFonts w:hint="eastAsia"/>
        </w:rPr>
        <w:t>作为中保，祂不能拒绝它们，否则就是不顺服耶和华无限的权柄。</w:t>
      </w:r>
    </w:p>
    <w:p w14:paraId="5DD2C44A">
      <w:pPr>
        <w:pStyle w:val="4"/>
        <w:spacing w:before="264" w:line="254" w:lineRule="auto"/>
        <w:ind w:right="100"/>
        <w:rPr>
          <w:rFonts w:hint="eastAsia"/>
        </w:rPr>
      </w:pPr>
    </w:p>
    <w:p w14:paraId="634FD213">
      <w:pPr>
        <w:pStyle w:val="4"/>
        <w:spacing w:before="264" w:line="254" w:lineRule="auto"/>
        <w:ind w:right="100"/>
        <w:rPr>
          <w:rFonts w:hint="eastAsia"/>
        </w:rPr>
      </w:pPr>
      <w:r>
        <w:rPr>
          <w:rFonts w:hint="eastAsia"/>
        </w:rPr>
        <w:t>Nay, his manhood could not have refused them without sinning, which its immediate union to his divine person rendered absolutely impossible.</w:t>
      </w:r>
    </w:p>
    <w:p w14:paraId="3FD4513C">
      <w:pPr>
        <w:pStyle w:val="4"/>
        <w:spacing w:before="264" w:line="254" w:lineRule="auto"/>
        <w:ind w:right="100"/>
        <w:rPr>
          <w:rFonts w:hint="eastAsia"/>
        </w:rPr>
      </w:pPr>
      <w:r>
        <w:rPr>
          <w:rFonts w:hint="eastAsia"/>
        </w:rPr>
        <w:t>不仅如此，祂的人性若拒绝它们，就是犯罪，而祂的人性与祂神性位格的直接联合，使这变得绝对不可能。</w:t>
      </w:r>
    </w:p>
    <w:p w14:paraId="15709004">
      <w:pPr>
        <w:pStyle w:val="4"/>
        <w:spacing w:before="264" w:line="254" w:lineRule="auto"/>
        <w:ind w:right="100"/>
        <w:rPr>
          <w:rFonts w:hint="eastAsia"/>
        </w:rPr>
      </w:pPr>
    </w:p>
    <w:p w14:paraId="42074D89">
      <w:pPr>
        <w:pStyle w:val="4"/>
        <w:spacing w:before="264" w:line="254" w:lineRule="auto"/>
        <w:ind w:right="100"/>
        <w:rPr>
          <w:rFonts w:hint="eastAsia"/>
        </w:rPr>
      </w:pPr>
      <w:r>
        <w:rPr>
          <w:rFonts w:hint="eastAsia"/>
        </w:rPr>
        <w:t>—To pretend, therefore, that because Adam durst not refuse the terms which God proposed, there could be no covenant at all made with him, but a mere law imposed on him, plainly includes a denial that God can enter into any covenant at all, even with Christ.</w:t>
      </w:r>
    </w:p>
    <w:p w14:paraId="47DC1333">
      <w:pPr>
        <w:pStyle w:val="4"/>
        <w:spacing w:before="264" w:line="254" w:lineRule="auto"/>
        <w:ind w:right="100"/>
        <w:rPr>
          <w:rFonts w:hint="eastAsia"/>
        </w:rPr>
      </w:pPr>
      <w:r>
        <w:rPr>
          <w:rFonts w:hint="eastAsia"/>
        </w:rPr>
        <w:t>——因此，假装说，因为亚当不敢拒绝上帝提出的条款，所以与他之间根本不可能有约，而只是一条强加于他的律法，这显然包含了一种否认，即上帝根本不能与任何人立约，甚至与基督也不能。</w:t>
      </w:r>
    </w:p>
    <w:p w14:paraId="2C805F7D">
      <w:pPr>
        <w:pStyle w:val="4"/>
        <w:spacing w:before="264" w:line="254" w:lineRule="auto"/>
        <w:ind w:right="100"/>
        <w:rPr>
          <w:rFonts w:hint="eastAsia"/>
        </w:rPr>
      </w:pPr>
    </w:p>
    <w:p w14:paraId="1BEA8006">
      <w:pPr>
        <w:pStyle w:val="4"/>
        <w:spacing w:before="264" w:line="254" w:lineRule="auto"/>
        <w:ind w:right="100"/>
        <w:rPr>
          <w:rFonts w:hint="eastAsia"/>
        </w:rPr>
      </w:pPr>
      <w:r>
        <w:rPr>
          <w:rFonts w:hint="eastAsia"/>
        </w:rPr>
        <w:t>—If a father who hath a prior, a natural claim to the whole obedience of his son, require him to perform some particular service in order to obtain a particular reward, and mean while, furnish him with food, raiment, tools, and every thing necessary in carrying on the work,—he cannot lawfully refuse the terms; and nevertheless, when the required service is fulfilled, he hath a right, by his father's promise, to claim the reward.</w:t>
      </w:r>
    </w:p>
    <w:p w14:paraId="19A64F59">
      <w:pPr>
        <w:pStyle w:val="4"/>
        <w:spacing w:before="264" w:line="254" w:lineRule="auto"/>
        <w:ind w:right="100"/>
        <w:rPr>
          <w:rFonts w:hint="eastAsia"/>
        </w:rPr>
      </w:pPr>
      <w:r>
        <w:rPr>
          <w:rFonts w:hint="eastAsia"/>
        </w:rPr>
        <w:t>——如果一位父亲，对儿子的全部顺服有优先的、自然的权利，要求他为获得特定的奖赏而履行某项特定的服务，同时，又为他提供食物、衣物、工具和进行工作所需的一切，——他不能合法地拒绝这些条款；然而，当所要求的服务完成后，他有权，凭他父亲的应许，要求得到奖赏。</w:t>
      </w:r>
    </w:p>
    <w:p w14:paraId="18DFD075">
      <w:pPr>
        <w:pStyle w:val="4"/>
        <w:spacing w:before="264" w:line="254" w:lineRule="auto"/>
        <w:ind w:right="100"/>
        <w:rPr>
          <w:rFonts w:hint="eastAsia"/>
        </w:rPr>
      </w:pPr>
    </w:p>
    <w:p w14:paraId="350B6B94">
      <w:pPr>
        <w:pStyle w:val="4"/>
        <w:spacing w:before="264" w:line="254" w:lineRule="auto"/>
        <w:ind w:right="100"/>
        <w:rPr>
          <w:rFonts w:hint="eastAsia"/>
        </w:rPr>
      </w:pPr>
      <w:r>
        <w:rPr>
          <w:rFonts w:hint="eastAsia"/>
        </w:rPr>
        <w:t>And if so, there is manifestly a real covenant between them.</w:t>
      </w:r>
    </w:p>
    <w:p w14:paraId="1B489A36">
      <w:pPr>
        <w:pStyle w:val="4"/>
        <w:spacing w:before="264" w:line="254" w:lineRule="auto"/>
        <w:ind w:right="100"/>
        <w:rPr>
          <w:rFonts w:hint="eastAsia"/>
        </w:rPr>
      </w:pPr>
      <w:r>
        <w:rPr>
          <w:rFonts w:hint="eastAsia"/>
        </w:rPr>
        <w:t>如果这样，他们之间显然有一个真正的约。</w:t>
      </w:r>
    </w:p>
    <w:p w14:paraId="047E68A5">
      <w:pPr>
        <w:pStyle w:val="4"/>
        <w:spacing w:before="264" w:line="254" w:lineRule="auto"/>
        <w:ind w:right="100"/>
        <w:rPr>
          <w:rFonts w:hint="eastAsia"/>
        </w:rPr>
      </w:pPr>
    </w:p>
    <w:p w14:paraId="037445FB">
      <w:pPr>
        <w:pStyle w:val="4"/>
        <w:spacing w:before="264" w:line="254" w:lineRule="auto"/>
        <w:ind w:right="100"/>
        <w:rPr>
          <w:rFonts w:hint="eastAsia"/>
        </w:rPr>
      </w:pPr>
      <w:r>
        <w:rPr>
          <w:rFonts w:hint="eastAsia"/>
        </w:rPr>
        <w:t>The application to our present point is obvious.</w:t>
      </w:r>
    </w:p>
    <w:p w14:paraId="503EB2A9">
      <w:pPr>
        <w:pStyle w:val="4"/>
        <w:spacing w:before="264" w:line="254" w:lineRule="auto"/>
        <w:ind w:right="100"/>
        <w:rPr>
          <w:rFonts w:hint="eastAsia"/>
        </w:rPr>
      </w:pPr>
      <w:r>
        <w:rPr>
          <w:rFonts w:hint="eastAsia"/>
        </w:rPr>
        <w:t>这对我们目前论点的应用是显而易见的。</w:t>
      </w:r>
    </w:p>
    <w:p w14:paraId="04ED293A">
      <w:pPr>
        <w:pStyle w:val="4"/>
        <w:spacing w:before="264" w:line="254" w:lineRule="auto"/>
        <w:ind w:right="100"/>
        <w:rPr>
          <w:rFonts w:hint="eastAsia"/>
        </w:rPr>
      </w:pPr>
    </w:p>
    <w:p w14:paraId="26DABF19">
      <w:pPr>
        <w:pStyle w:val="4"/>
        <w:spacing w:before="264" w:line="254" w:lineRule="auto"/>
        <w:ind w:right="100"/>
        <w:rPr>
          <w:rFonts w:hint="eastAsia"/>
        </w:rPr>
      </w:pPr>
      <w:r>
        <w:rPr>
          <w:rFonts w:hint="eastAsia"/>
        </w:rPr>
        <w:t>It is sufficiently evident, that a real covenant of this kind was made by God with Adam, in his innocent state. 1.</w:t>
      </w:r>
    </w:p>
    <w:p w14:paraId="5B212825">
      <w:pPr>
        <w:pStyle w:val="4"/>
        <w:spacing w:before="264" w:line="254" w:lineRule="auto"/>
        <w:ind w:right="100"/>
        <w:rPr>
          <w:rFonts w:hint="eastAsia"/>
        </w:rPr>
      </w:pPr>
      <w:r>
        <w:rPr>
          <w:rFonts w:hint="eastAsia"/>
        </w:rPr>
        <w:t>有足够的证据表明，上帝在亚当无罪的状态下，与他订立了一个这种性质的真正的约。1.</w:t>
      </w:r>
    </w:p>
    <w:p w14:paraId="12003C17">
      <w:pPr>
        <w:pStyle w:val="4"/>
        <w:spacing w:before="264" w:line="254" w:lineRule="auto"/>
        <w:ind w:right="100"/>
        <w:rPr>
          <w:rFonts w:hint="eastAsia"/>
        </w:rPr>
      </w:pPr>
    </w:p>
    <w:p w14:paraId="7BED0DC6">
      <w:pPr>
        <w:pStyle w:val="4"/>
        <w:spacing w:before="264" w:line="254" w:lineRule="auto"/>
        <w:ind w:right="100"/>
        <w:rPr>
          <w:rFonts w:hint="eastAsia"/>
        </w:rPr>
      </w:pPr>
      <w:r>
        <w:rPr>
          <w:rFonts w:hint="eastAsia"/>
        </w:rPr>
        <w:t>In his transaction with him we have all the requisites of a covenant,—proper parties,—proper and real terms,—a condition, promise, and penalty, in case of a breach on Adam's side, who was fallible,—and proper seals, as will be afterwards more fully manifested, Gen 2:17; Gen 3:22.</w:t>
      </w:r>
    </w:p>
    <w:p w14:paraId="3DA13D49">
      <w:pPr>
        <w:pStyle w:val="4"/>
        <w:spacing w:before="264" w:line="254" w:lineRule="auto"/>
        <w:ind w:right="100"/>
        <w:rPr>
          <w:rFonts w:hint="eastAsia"/>
        </w:rPr>
      </w:pPr>
      <w:r>
        <w:rPr>
          <w:rFonts w:hint="eastAsia"/>
        </w:rPr>
        <w:t>在祂与他的交易中，我们看到一个约的所有要素，——合适的立约方，——合适而真实的条款，——一个条件、应许和刑罚，以防亚当——他是可能犯错的——一方违约，——以及合适的印记，正如后面将更充分地显明的，创2:17；创3:22。</w:t>
      </w:r>
    </w:p>
    <w:p w14:paraId="62C337A1">
      <w:pPr>
        <w:pStyle w:val="4"/>
        <w:spacing w:before="264" w:line="254" w:lineRule="auto"/>
        <w:ind w:right="100"/>
        <w:rPr>
          <w:rFonts w:hint="eastAsia"/>
        </w:rPr>
      </w:pPr>
    </w:p>
    <w:p w14:paraId="5B7069F1">
      <w:pPr>
        <w:pStyle w:val="4"/>
        <w:spacing w:before="264" w:line="254" w:lineRule="auto"/>
        <w:ind w:right="100"/>
        <w:rPr>
          <w:rFonts w:hint="eastAsia"/>
        </w:rPr>
      </w:pPr>
      <w:r>
        <w:rPr>
          <w:rFonts w:hint="eastAsia"/>
        </w:rPr>
        <w:t>2. This transaction between God and Adam is in Scripture expressly called a covenant, Gal 4:24.</w:t>
      </w:r>
    </w:p>
    <w:p w14:paraId="511FDD92">
      <w:pPr>
        <w:pStyle w:val="4"/>
        <w:spacing w:before="264" w:line="254" w:lineRule="auto"/>
        <w:ind w:right="100"/>
        <w:rPr>
          <w:rFonts w:hint="eastAsia"/>
        </w:rPr>
      </w:pPr>
      <w:r>
        <w:rPr>
          <w:rFonts w:hint="eastAsia"/>
        </w:rPr>
        <w:t>2. 上帝与亚当之间的这笔交易，在圣经中被明确地称为一个约，加4:24。</w:t>
      </w:r>
    </w:p>
    <w:p w14:paraId="4423F005">
      <w:pPr>
        <w:pStyle w:val="4"/>
        <w:spacing w:before="264" w:line="254" w:lineRule="auto"/>
        <w:ind w:right="100"/>
        <w:rPr>
          <w:rFonts w:hint="eastAsia"/>
        </w:rPr>
      </w:pPr>
    </w:p>
    <w:p w14:paraId="62CED4D5">
      <w:pPr>
        <w:pStyle w:val="4"/>
        <w:spacing w:before="264" w:line="254" w:lineRule="auto"/>
        <w:ind w:right="100"/>
        <w:rPr>
          <w:rFonts w:hint="eastAsia"/>
        </w:rPr>
      </w:pPr>
      <w:r>
        <w:rPr>
          <w:rFonts w:hint="eastAsia"/>
        </w:rPr>
        <w:t>Here we have two covenants, one of which gendereth to bondage, which the broken covenant of works doth, in a fearful manner, 1 Cor 15:56; Gal 3:10,13, the other must therefore gender to spiritual and everlasting freedom and liberty, which it is certain the covenant of grace no less remarkably doth, Rom 8:2; Rom 6:14; John 8:32,36.</w:t>
      </w:r>
    </w:p>
    <w:p w14:paraId="57766B31">
      <w:pPr>
        <w:pStyle w:val="4"/>
        <w:spacing w:before="264" w:line="254" w:lineRule="auto"/>
        <w:ind w:right="100"/>
        <w:rPr>
          <w:rFonts w:hint="eastAsia"/>
        </w:rPr>
      </w:pPr>
      <w:r>
        <w:rPr>
          <w:rFonts w:hint="eastAsia"/>
        </w:rPr>
        <w:t>这里我们有两个约，其中一个生子为奴，这正是被破坏的行为之约所做的，以一种可怕的方式，林前15:56；加3:10,13，因此另一个约必定生子为属灵和永远的自由，可以肯定的是，恩典之约也同样显著地如此行，罗8:2；罗6:14；约8:32,36。</w:t>
      </w:r>
    </w:p>
    <w:p w14:paraId="023905D4">
      <w:pPr>
        <w:pStyle w:val="4"/>
        <w:spacing w:before="264" w:line="254" w:lineRule="auto"/>
        <w:ind w:right="100"/>
        <w:rPr>
          <w:rFonts w:hint="eastAsia"/>
        </w:rPr>
      </w:pPr>
    </w:p>
    <w:p w14:paraId="39C83BF0">
      <w:pPr>
        <w:pStyle w:val="4"/>
        <w:spacing w:before="264" w:line="254" w:lineRule="auto"/>
        <w:ind w:right="100"/>
        <w:rPr>
          <w:rFonts w:hint="eastAsia"/>
        </w:rPr>
      </w:pPr>
      <w:r>
        <w:rPr>
          <w:rFonts w:hint="eastAsia"/>
        </w:rPr>
        <w:t>—Besides the covenant of grace, which is plainly a remedial one, being published immediately after Adam's fall, necessarily supposeth the breach of an antecedent covenant of works, Gen 3:15,22; Rom 5:12-2l.</w:t>
      </w:r>
    </w:p>
    <w:p w14:paraId="49492E34">
      <w:pPr>
        <w:pStyle w:val="4"/>
        <w:spacing w:before="264" w:line="254" w:lineRule="auto"/>
        <w:ind w:right="100"/>
        <w:rPr>
          <w:rFonts w:hint="eastAsia"/>
        </w:rPr>
      </w:pPr>
      <w:r>
        <w:rPr>
          <w:rFonts w:hint="eastAsia"/>
        </w:rPr>
        <w:t>——此外，恩典之约，它显然是一个补救性的约，在亚当堕落后立即被公布，这必然假设了先前行为之约的破坏，创3:15,22；罗5:12-21。</w:t>
      </w:r>
    </w:p>
    <w:p w14:paraId="0041E764">
      <w:pPr>
        <w:pStyle w:val="4"/>
        <w:spacing w:before="264" w:line="254" w:lineRule="auto"/>
        <w:ind w:right="100"/>
        <w:rPr>
          <w:rFonts w:hint="eastAsia"/>
        </w:rPr>
      </w:pPr>
    </w:p>
    <w:p w14:paraId="1EE77FE6">
      <w:pPr>
        <w:pStyle w:val="4"/>
        <w:spacing w:before="264" w:line="254" w:lineRule="auto"/>
        <w:ind w:right="100"/>
        <w:rPr>
          <w:rFonts w:hint="eastAsia"/>
        </w:rPr>
      </w:pPr>
      <w:r>
        <w:rPr>
          <w:rFonts w:hint="eastAsia"/>
        </w:rPr>
        <w:t>—In Hos 6:7, we have also mention of this covenant with Adam.</w:t>
      </w:r>
    </w:p>
    <w:p w14:paraId="6635EED3">
      <w:pPr>
        <w:pStyle w:val="4"/>
        <w:spacing w:before="264" w:line="254" w:lineRule="auto"/>
        <w:ind w:right="100"/>
        <w:rPr>
          <w:rFonts w:hint="eastAsia"/>
        </w:rPr>
      </w:pPr>
      <w:r>
        <w:rPr>
          <w:rFonts w:hint="eastAsia"/>
        </w:rPr>
        <w:t>——在何6:7中，我们也提到了与亚当所立的这个约。</w:t>
      </w:r>
    </w:p>
    <w:p w14:paraId="73E71F79">
      <w:pPr>
        <w:pStyle w:val="4"/>
        <w:spacing w:before="264" w:line="254" w:lineRule="auto"/>
        <w:ind w:right="100"/>
        <w:rPr>
          <w:rFonts w:hint="eastAsia"/>
        </w:rPr>
      </w:pPr>
    </w:p>
    <w:p w14:paraId="7F8C3198">
      <w:pPr>
        <w:pStyle w:val="4"/>
        <w:spacing w:before="264" w:line="254" w:lineRule="auto"/>
        <w:ind w:right="100"/>
        <w:rPr>
          <w:rFonts w:hint="eastAsia"/>
        </w:rPr>
      </w:pPr>
      <w:r>
        <w:rPr>
          <w:rFonts w:hint="eastAsia"/>
        </w:rPr>
        <w:t>Keadam, here rendered as men, is only found in other two texts of Scripture.</w:t>
      </w:r>
    </w:p>
    <w:p w14:paraId="0CADE568">
      <w:pPr>
        <w:pStyle w:val="4"/>
        <w:spacing w:before="264" w:line="254" w:lineRule="auto"/>
        <w:ind w:right="100"/>
        <w:rPr>
          <w:rFonts w:hint="eastAsia"/>
        </w:rPr>
      </w:pPr>
      <w:r>
        <w:rPr>
          <w:rFonts w:hint="eastAsia"/>
        </w:rPr>
        <w:t>Keadam，此处被译为“众人”，只在圣经其他两处经文中找到。</w:t>
      </w:r>
    </w:p>
    <w:p w14:paraId="1FB1BAAF">
      <w:pPr>
        <w:pStyle w:val="4"/>
        <w:spacing w:before="264" w:line="254" w:lineRule="auto"/>
        <w:ind w:right="100"/>
        <w:rPr>
          <w:rFonts w:hint="eastAsia"/>
        </w:rPr>
      </w:pPr>
    </w:p>
    <w:p w14:paraId="088835A4">
      <w:pPr>
        <w:pStyle w:val="4"/>
        <w:spacing w:before="264" w:line="254" w:lineRule="auto"/>
        <w:ind w:right="100"/>
        <w:rPr>
          <w:rFonts w:hint="eastAsia"/>
        </w:rPr>
      </w:pPr>
      <w:r>
        <w:rPr>
          <w:rFonts w:hint="eastAsia"/>
        </w:rPr>
        <w:t>—In Job 31:34, our translation renders it like Adam.</w:t>
      </w:r>
    </w:p>
    <w:p w14:paraId="356301C0">
      <w:pPr>
        <w:pStyle w:val="4"/>
        <w:spacing w:before="264" w:line="254" w:lineRule="auto"/>
        <w:ind w:right="100"/>
        <w:rPr>
          <w:rFonts w:hint="eastAsia"/>
        </w:rPr>
      </w:pPr>
      <w:r>
        <w:rPr>
          <w:rFonts w:hint="eastAsia"/>
        </w:rPr>
        <w:t>——在伯31:34中，我们的译本将其译为“像亚当一样”。</w:t>
      </w:r>
    </w:p>
    <w:p w14:paraId="5D2A4BE8">
      <w:pPr>
        <w:pStyle w:val="4"/>
        <w:spacing w:before="264" w:line="254" w:lineRule="auto"/>
        <w:ind w:right="100"/>
        <w:rPr>
          <w:rFonts w:hint="eastAsia"/>
        </w:rPr>
      </w:pPr>
    </w:p>
    <w:p w14:paraId="46AC8107">
      <w:pPr>
        <w:pStyle w:val="4"/>
        <w:spacing w:before="264" w:line="254" w:lineRule="auto"/>
        <w:ind w:right="100"/>
        <w:rPr>
          <w:rFonts w:hint="eastAsia"/>
        </w:rPr>
      </w:pPr>
      <w:r>
        <w:rPr>
          <w:rFonts w:hint="eastAsia"/>
        </w:rPr>
        <w:t>In Ps 82:7, a similar translation would make the passage appear much more emphatic.</w:t>
      </w:r>
    </w:p>
    <w:p w14:paraId="1BE189B6">
      <w:pPr>
        <w:pStyle w:val="4"/>
        <w:spacing w:before="264" w:line="254" w:lineRule="auto"/>
        <w:ind w:right="100"/>
        <w:rPr>
          <w:rFonts w:hint="eastAsia"/>
        </w:rPr>
      </w:pPr>
      <w:r>
        <w:rPr>
          <w:rFonts w:hint="eastAsia"/>
        </w:rPr>
        <w:t>在诗82:7中，一个类似的翻译会使这段经文显得更有力。</w:t>
      </w:r>
    </w:p>
    <w:p w14:paraId="2D29BFCF">
      <w:pPr>
        <w:pStyle w:val="4"/>
        <w:spacing w:before="264" w:line="254" w:lineRule="auto"/>
        <w:ind w:right="100"/>
        <w:rPr>
          <w:rFonts w:hint="eastAsia"/>
        </w:rPr>
      </w:pPr>
    </w:p>
    <w:p w14:paraId="1337BD18">
      <w:pPr>
        <w:pStyle w:val="4"/>
        <w:spacing w:before="264" w:line="254" w:lineRule="auto"/>
        <w:ind w:right="100"/>
        <w:rPr>
          <w:rFonts w:hint="eastAsia"/>
        </w:rPr>
      </w:pPr>
      <w:r>
        <w:rPr>
          <w:rFonts w:hint="eastAsia"/>
        </w:rPr>
        <w:t>Ye shall die like Adam, whose honours were once so great, but quickly ruined.</w:t>
      </w:r>
    </w:p>
    <w:p w14:paraId="190A1BF7">
      <w:pPr>
        <w:pStyle w:val="4"/>
        <w:spacing w:before="264" w:line="254" w:lineRule="auto"/>
        <w:ind w:right="100"/>
        <w:rPr>
          <w:rFonts w:hint="eastAsia"/>
        </w:rPr>
      </w:pPr>
      <w:r>
        <w:rPr>
          <w:rFonts w:hint="eastAsia"/>
        </w:rPr>
        <w:t>你们必像亚当一样死亡，他的尊荣曾是何等大，却迅速毁灭。</w:t>
      </w:r>
    </w:p>
    <w:p w14:paraId="2AE5563D">
      <w:pPr>
        <w:pStyle w:val="4"/>
        <w:spacing w:before="264" w:line="254" w:lineRule="auto"/>
        <w:ind w:right="100"/>
        <w:rPr>
          <w:rFonts w:hint="eastAsia"/>
        </w:rPr>
      </w:pPr>
    </w:p>
    <w:p w14:paraId="1A237E3D">
      <w:pPr>
        <w:pStyle w:val="4"/>
        <w:spacing w:before="264" w:line="254" w:lineRule="auto"/>
        <w:ind w:right="100"/>
        <w:rPr>
          <w:rFonts w:hint="eastAsia"/>
        </w:rPr>
      </w:pPr>
      <w:r>
        <w:rPr>
          <w:rFonts w:hint="eastAsia"/>
        </w:rPr>
        <w:t>—In Hosea our translation renders the charge remarkably flat.</w:t>
      </w:r>
    </w:p>
    <w:p w14:paraId="1A11BACA">
      <w:pPr>
        <w:pStyle w:val="4"/>
        <w:spacing w:before="264" w:line="254" w:lineRule="auto"/>
        <w:ind w:right="100"/>
        <w:rPr>
          <w:rFonts w:hint="eastAsia"/>
        </w:rPr>
      </w:pPr>
      <w:r>
        <w:rPr>
          <w:rFonts w:hint="eastAsia"/>
        </w:rPr>
        <w:t>——在何西阿书中，我们的译本使这指控显得非常平淡。</w:t>
      </w:r>
    </w:p>
    <w:p w14:paraId="3B407E05">
      <w:pPr>
        <w:pStyle w:val="4"/>
        <w:spacing w:before="264" w:line="254" w:lineRule="auto"/>
        <w:ind w:right="100"/>
        <w:rPr>
          <w:rFonts w:hint="eastAsia"/>
        </w:rPr>
      </w:pPr>
    </w:p>
    <w:p w14:paraId="3563AD21">
      <w:pPr>
        <w:pStyle w:val="4"/>
        <w:spacing w:before="264" w:line="254" w:lineRule="auto"/>
        <w:ind w:right="100"/>
        <w:rPr>
          <w:rFonts w:hint="eastAsia"/>
        </w:rPr>
      </w:pPr>
      <w:r>
        <w:rPr>
          <w:rFonts w:hint="eastAsia"/>
        </w:rPr>
        <w:t>But if it be rendered, "They, like Adam, have transgressed the covenant," i.e. have rebelled against the highest authority, manifested in the most solemn and engaging manner,—against the strongest motives,—and in violation of the most solemn engagements,—against the most express warnings, and upon the slightest temptations, and to the ruin of themselves and their posterity;—how nervous and striking! 3.</w:t>
      </w:r>
    </w:p>
    <w:p w14:paraId="5C9EE86C">
      <w:pPr>
        <w:pStyle w:val="4"/>
        <w:spacing w:before="264" w:line="254" w:lineRule="auto"/>
        <w:ind w:right="100"/>
        <w:rPr>
          <w:rFonts w:hint="eastAsia"/>
        </w:rPr>
      </w:pPr>
      <w:r>
        <w:rPr>
          <w:rFonts w:hint="eastAsia"/>
        </w:rPr>
        <w:t>但如果译为，“他们，像亚当一样，违背了约，”即，反叛了以最庄严和动人的方式彰显的最高权威，——反叛了最强烈的动机，——并违反了最庄严的承诺，——反叛了最明确的警告，并因最微小的试探，而导致他们自己和他们后裔的毁灭；——这是何等有力而引人注目！3.</w:t>
      </w:r>
    </w:p>
    <w:p w14:paraId="2F0CE9B9">
      <w:pPr>
        <w:pStyle w:val="4"/>
        <w:spacing w:before="264" w:line="254" w:lineRule="auto"/>
        <w:ind w:right="100"/>
        <w:rPr>
          <w:rFonts w:hint="eastAsia"/>
        </w:rPr>
      </w:pPr>
    </w:p>
    <w:p w14:paraId="327DAB47">
      <w:pPr>
        <w:pStyle w:val="4"/>
        <w:spacing w:before="264" w:line="254" w:lineRule="auto"/>
        <w:ind w:right="100"/>
        <w:rPr>
          <w:rFonts w:hint="eastAsia"/>
        </w:rPr>
      </w:pPr>
      <w:r>
        <w:rPr>
          <w:rFonts w:hint="eastAsia"/>
        </w:rPr>
        <w:t>As the infinite goodness of God determines him to lay no unnecessary burden on his creatures, his prescription of a positive command to Adam, and annexing the most dreadful death to the breach of it, naturally infers his annexing of a reward to his obedience,—in which the reality of a covenant-agreement is plainly manifested, Gen 2:17.</w:t>
      </w:r>
    </w:p>
    <w:p w14:paraId="438D31A3">
      <w:pPr>
        <w:pStyle w:val="4"/>
        <w:spacing w:before="264" w:line="254" w:lineRule="auto"/>
        <w:ind w:right="100"/>
        <w:rPr>
          <w:rFonts w:hint="eastAsia"/>
        </w:rPr>
      </w:pPr>
      <w:r>
        <w:rPr>
          <w:rFonts w:hint="eastAsia"/>
        </w:rPr>
        <w:t>既然上帝无限的良善决定了祂不将不必要的重担加在祂的受造物身上，祂给亚当规定一条积极的命令，并将最可怕的死亡附加于违背它的行为，这自然推断出祂将奖赏附加于他的顺服，——在这其中，立约协议的真实性被清楚地显明出来，创2:17。</w:t>
      </w:r>
    </w:p>
    <w:p w14:paraId="7F4C0E94">
      <w:pPr>
        <w:pStyle w:val="4"/>
        <w:spacing w:before="264" w:line="254" w:lineRule="auto"/>
        <w:ind w:right="100"/>
        <w:rPr>
          <w:rFonts w:hint="eastAsia"/>
        </w:rPr>
      </w:pPr>
    </w:p>
    <w:p w14:paraId="2C7BEF92">
      <w:pPr>
        <w:pStyle w:val="4"/>
        <w:spacing w:before="264" w:line="254" w:lineRule="auto"/>
        <w:ind w:right="100"/>
        <w:rPr>
          <w:rFonts w:hint="eastAsia"/>
        </w:rPr>
      </w:pPr>
      <w:r>
        <w:rPr>
          <w:rFonts w:hint="eastAsia"/>
        </w:rPr>
        <w:t>4. When we observe that God hath ordinarily appended some visible token for establishing or sealing his covenants with men,—as the seal of the rainbow to the covenant of safety made with Noah,—the seal of circumcision to the covenant of peculiar friendship and promise of Canaan with Abraham,—the seals of the passover and sacrifices to the covenant of peculiar adoption with the Israelites,—the seals of baptism and the Lord's supper to the new covenant-dispensation of the gospel period,—we are naturally led to look on the trees of knowledge and of life as seals annexed to a covenant-transaction with Adam; the former representing him as on trial for everlasting happiness, and the latter suggesting, that, upon his fulfilment of the obedience required, he should obtain a more perfect life and happiness, than that which he enjoyed.</w:t>
      </w:r>
    </w:p>
    <w:p w14:paraId="1B1A7779">
      <w:pPr>
        <w:pStyle w:val="4"/>
        <w:spacing w:before="264" w:line="254" w:lineRule="auto"/>
        <w:ind w:right="100"/>
        <w:rPr>
          <w:rFonts w:hint="eastAsia"/>
        </w:rPr>
      </w:pPr>
      <w:r>
        <w:rPr>
          <w:rFonts w:hint="eastAsia"/>
        </w:rPr>
        <w:t>4. 当我们观察到上帝通常会附加一些可见的记号来建立或印证祂与人所立的约时，——如彩虹的印记之于与挪亚所立的安全之约，——割礼的印记之于与亚伯拉罕所立的特殊友谊和迦南应许之约，——逾越节和献祭的印记之于与以色列人所立的特殊收纳之约，——洗礼和主餐的印记之于福音时期新约的施行，——我们自然会被引导去看待知识树和生命树，如同附加于与亚当立约交易的印记；前者代表他在为永恒幸福而受试验，后者则暗示，在他履行了所要求的顺服之后，他将获得比他所享有的更完全的生命和幸福。</w:t>
      </w:r>
    </w:p>
    <w:p w14:paraId="16353E9C">
      <w:pPr>
        <w:pStyle w:val="4"/>
        <w:spacing w:before="264" w:line="254" w:lineRule="auto"/>
        <w:ind w:right="100"/>
        <w:rPr>
          <w:rFonts w:hint="eastAsia"/>
        </w:rPr>
      </w:pPr>
    </w:p>
    <w:p w14:paraId="12E3B7DF">
      <w:pPr>
        <w:pStyle w:val="4"/>
        <w:spacing w:before="264" w:line="254" w:lineRule="auto"/>
        <w:ind w:right="100"/>
        <w:rPr>
          <w:rFonts w:hint="eastAsia"/>
        </w:rPr>
      </w:pPr>
      <w:r>
        <w:rPr>
          <w:rFonts w:hint="eastAsia"/>
        </w:rPr>
        <w:t>5. The law, imposed on Adam in his creation-state, hath been frequently published in the form of a covenant, Lev 18:5; Deut 27:26; Matt 19:17; Gal 3:12; Rom 10:5.</w:t>
      </w:r>
    </w:p>
    <w:p w14:paraId="47D22179">
      <w:pPr>
        <w:pStyle w:val="4"/>
        <w:spacing w:before="264" w:line="254" w:lineRule="auto"/>
        <w:ind w:right="100"/>
        <w:rPr>
          <w:rFonts w:hint="eastAsia"/>
        </w:rPr>
      </w:pPr>
      <w:r>
        <w:rPr>
          <w:rFonts w:hint="eastAsia"/>
        </w:rPr>
        <w:t>5. 在亚当被造的状态下强加于他的律法，曾多次以约的形式被公布，利18:5；申27:26；太19:17；加3:12；罗10:5。</w:t>
      </w:r>
    </w:p>
    <w:p w14:paraId="585DEAD2">
      <w:pPr>
        <w:pStyle w:val="4"/>
        <w:spacing w:before="264" w:line="254" w:lineRule="auto"/>
        <w:ind w:right="100"/>
        <w:rPr>
          <w:rFonts w:hint="eastAsia"/>
        </w:rPr>
      </w:pPr>
    </w:p>
    <w:p w14:paraId="490DB43A">
      <w:pPr>
        <w:pStyle w:val="4"/>
        <w:spacing w:before="264" w:line="254" w:lineRule="auto"/>
        <w:ind w:right="100"/>
        <w:rPr>
          <w:rFonts w:hint="eastAsia"/>
        </w:rPr>
      </w:pPr>
      <w:r>
        <w:rPr>
          <w:rFonts w:hint="eastAsia"/>
        </w:rPr>
        <w:t>—and is represented as a law, which admits of boasting, if perfect obedience be fulfilled, and as contrary to the law of faith, or covenant of grace manifested in the gospel, which it is only in its covenant form, Rom 3:27. 6.</w:t>
      </w:r>
    </w:p>
    <w:p w14:paraId="32E98688">
      <w:pPr>
        <w:pStyle w:val="4"/>
        <w:spacing w:before="264" w:line="254" w:lineRule="auto"/>
        <w:ind w:right="100"/>
        <w:rPr>
          <w:rFonts w:hint="eastAsia"/>
        </w:rPr>
      </w:pPr>
      <w:r>
        <w:rPr>
          <w:rFonts w:hint="eastAsia"/>
        </w:rPr>
        <w:t>——并且被描绘为一条律法，若完全的顺服被履行，就容许夸口，并与信心的律法，或在福音中彰显的恩典之约相反，这只是在其约的形式中，罗3:27。6.</w:t>
      </w:r>
    </w:p>
    <w:p w14:paraId="091B461E">
      <w:pPr>
        <w:pStyle w:val="4"/>
        <w:spacing w:before="264" w:line="254" w:lineRule="auto"/>
        <w:ind w:right="100"/>
        <w:rPr>
          <w:rFonts w:hint="eastAsia"/>
        </w:rPr>
      </w:pPr>
    </w:p>
    <w:p w14:paraId="7B5F51B7">
      <w:pPr>
        <w:pStyle w:val="4"/>
        <w:spacing w:before="264" w:line="254" w:lineRule="auto"/>
        <w:ind w:right="100"/>
        <w:rPr>
          <w:rFonts w:hint="eastAsia"/>
        </w:rPr>
      </w:pPr>
      <w:r>
        <w:rPr>
          <w:rFonts w:hint="eastAsia"/>
        </w:rPr>
        <w:t>Nothing more effectually proves, that God made a real covenant with Adam, than the imputation of his first sin to all his natural posterity, even as the Surety-righteousness of Christ is imputed to all his spiritual seed, Rom 5:12-21; 1 Cor 15:22.</w:t>
      </w:r>
    </w:p>
    <w:p w14:paraId="52A36C1F">
      <w:pPr>
        <w:pStyle w:val="4"/>
        <w:spacing w:before="264" w:line="254" w:lineRule="auto"/>
        <w:ind w:right="100"/>
        <w:rPr>
          <w:rFonts w:hint="eastAsia"/>
        </w:rPr>
      </w:pPr>
      <w:r>
        <w:rPr>
          <w:rFonts w:hint="eastAsia"/>
        </w:rPr>
        <w:t>没有什么比将亚当的初罪归算给他所有自然的后裔，更能有效地证明上帝与亚当订立了一个真正的约，正如基督的保证人之义被归算给他所有属灵的后裔一样，罗5:12-21；林前15:22。</w:t>
      </w:r>
    </w:p>
    <w:p w14:paraId="3F5F89A9">
      <w:pPr>
        <w:pStyle w:val="4"/>
        <w:spacing w:before="264" w:line="254" w:lineRule="auto"/>
        <w:ind w:right="100"/>
        <w:rPr>
          <w:rFonts w:hint="eastAsia"/>
        </w:rPr>
      </w:pPr>
    </w:p>
    <w:p w14:paraId="50B57D25">
      <w:pPr>
        <w:pStyle w:val="4"/>
        <w:spacing w:before="264" w:line="254" w:lineRule="auto"/>
        <w:ind w:right="100"/>
        <w:rPr>
          <w:rFonts w:hint="eastAsia"/>
        </w:rPr>
      </w:pPr>
      <w:r>
        <w:rPr>
          <w:rFonts w:hint="eastAsia"/>
        </w:rPr>
        <w:t>His being their natural father or root could not be the foundation of this imputation, otherwise all his sins at least before he begat Seth, our progenitor, must be imputed to us,—whereas all men were constituted sinners by one offence, Rom 5:18.</w:t>
      </w:r>
    </w:p>
    <w:p w14:paraId="44E6ABD6">
      <w:pPr>
        <w:pStyle w:val="4"/>
        <w:spacing w:before="264" w:line="254" w:lineRule="auto"/>
        <w:ind w:right="100"/>
        <w:rPr>
          <w:rFonts w:hint="eastAsia"/>
        </w:rPr>
      </w:pPr>
      <w:r>
        <w:rPr>
          <w:rFonts w:hint="eastAsia"/>
        </w:rPr>
        <w:t>他作为他们自然的父亲或根源，不能成为这归算的基础，否则他所有的罪，至少在他生塞特，我们的祖先之前的罪，都必须归算给我们，——而所有人都是因一次的过犯被定为罪人，罗5:18。</w:t>
      </w:r>
    </w:p>
    <w:p w14:paraId="3C7DC51C">
      <w:pPr>
        <w:pStyle w:val="4"/>
        <w:spacing w:before="264" w:line="254" w:lineRule="auto"/>
        <w:ind w:right="100"/>
        <w:rPr>
          <w:rFonts w:hint="eastAsia"/>
        </w:rPr>
      </w:pPr>
    </w:p>
    <w:p w14:paraId="39FEF9D4">
      <w:pPr>
        <w:pStyle w:val="4"/>
        <w:spacing w:before="264" w:line="254" w:lineRule="auto"/>
        <w:ind w:right="100"/>
        <w:rPr>
          <w:rFonts w:hint="eastAsia"/>
        </w:rPr>
      </w:pPr>
      <w:r>
        <w:rPr>
          <w:rFonts w:hint="eastAsia"/>
        </w:rPr>
        <w:t>—Moreover, if parental relation inferred imputation of conduct to children, all the sins, if not also all the good works of our progenitors, especially of our immediate parents, must be imputed to us, whereas all men were constituted sinners by one man's disobedience, and died in Adam, Rom 5:19; 1 Cor 15:21-22.</w:t>
      </w:r>
    </w:p>
    <w:p w14:paraId="341612B0">
      <w:pPr>
        <w:pStyle w:val="4"/>
        <w:spacing w:before="264" w:line="254" w:lineRule="auto"/>
        <w:ind w:right="100"/>
        <w:rPr>
          <w:rFonts w:hint="eastAsia"/>
        </w:rPr>
      </w:pPr>
      <w:r>
        <w:rPr>
          <w:rFonts w:hint="eastAsia"/>
        </w:rPr>
        <w:t>——此外，如果亲子关系推断出行为对子女的归算，那么我们祖先所有的罪，如果不是也包括所有的善行，特别是我们直系父母的罪，都必须归算给我们，而所有人都是因一人的悖逆被定为罪人，并在亚当里死了，罗5:19；林前15:21-22。</w:t>
      </w:r>
    </w:p>
    <w:p w14:paraId="6257C908">
      <w:pPr>
        <w:pStyle w:val="4"/>
        <w:spacing w:before="264" w:line="254" w:lineRule="auto"/>
        <w:ind w:right="100"/>
        <w:rPr>
          <w:rFonts w:hint="eastAsia"/>
        </w:rPr>
      </w:pPr>
    </w:p>
    <w:p w14:paraId="75CEC770">
      <w:pPr>
        <w:pStyle w:val="4"/>
        <w:spacing w:before="264" w:line="254" w:lineRule="auto"/>
        <w:ind w:right="100"/>
        <w:rPr>
          <w:rFonts w:hint="eastAsia"/>
        </w:rPr>
      </w:pPr>
      <w:r>
        <w:rPr>
          <w:rFonts w:hint="eastAsia"/>
        </w:rPr>
        <w:t>The parties contracting in this covenant were, I.</w:t>
      </w:r>
    </w:p>
    <w:p w14:paraId="7EEB3FC6">
      <w:pPr>
        <w:pStyle w:val="4"/>
        <w:spacing w:before="264" w:line="254" w:lineRule="auto"/>
        <w:ind w:right="100"/>
        <w:rPr>
          <w:rFonts w:hint="eastAsia"/>
        </w:rPr>
      </w:pPr>
      <w:r>
        <w:rPr>
          <w:rFonts w:hint="eastAsia"/>
        </w:rPr>
        <w:t>订立这约的双方是，I.</w:t>
      </w:r>
    </w:p>
    <w:p w14:paraId="12C4DFDB">
      <w:pPr>
        <w:pStyle w:val="4"/>
        <w:spacing w:before="264" w:line="254" w:lineRule="auto"/>
        <w:ind w:right="100"/>
        <w:rPr>
          <w:rFonts w:hint="eastAsia"/>
        </w:rPr>
      </w:pPr>
    </w:p>
    <w:p w14:paraId="28CF9E52">
      <w:pPr>
        <w:pStyle w:val="4"/>
        <w:spacing w:before="264" w:line="254" w:lineRule="auto"/>
        <w:ind w:right="100"/>
        <w:rPr>
          <w:rFonts w:hint="eastAsia"/>
        </w:rPr>
      </w:pPr>
      <w:r>
        <w:rPr>
          <w:rFonts w:hint="eastAsia"/>
        </w:rPr>
        <w:t>God the Father, Son, and Holy Ghost, considered as the Creator, Sovereign, Proprietor, and Governor of mankind.</w:t>
      </w:r>
    </w:p>
    <w:p w14:paraId="1EFB2570">
      <w:pPr>
        <w:pStyle w:val="4"/>
        <w:spacing w:before="264" w:line="254" w:lineRule="auto"/>
        <w:ind w:right="100"/>
        <w:rPr>
          <w:rFonts w:hint="eastAsia"/>
        </w:rPr>
      </w:pPr>
      <w:r>
        <w:rPr>
          <w:rFonts w:hint="eastAsia"/>
        </w:rPr>
        <w:t>父、子、圣灵上帝，被视为人类的创造主、至高者、所有者和统治者。</w:t>
      </w:r>
    </w:p>
    <w:p w14:paraId="22F28481">
      <w:pPr>
        <w:pStyle w:val="4"/>
        <w:spacing w:before="264" w:line="254" w:lineRule="auto"/>
        <w:ind w:right="100"/>
        <w:rPr>
          <w:rFonts w:hint="eastAsia"/>
        </w:rPr>
      </w:pPr>
    </w:p>
    <w:p w14:paraId="1CA89464">
      <w:pPr>
        <w:pStyle w:val="4"/>
        <w:spacing w:before="264" w:line="254" w:lineRule="auto"/>
        <w:ind w:right="100"/>
        <w:rPr>
          <w:rFonts w:hint="eastAsia"/>
        </w:rPr>
      </w:pPr>
      <w:r>
        <w:rPr>
          <w:rFonts w:hint="eastAsia"/>
        </w:rPr>
        <w:t>—In his proposal of it, he appears as, 1.</w:t>
      </w:r>
    </w:p>
    <w:p w14:paraId="513127E3">
      <w:pPr>
        <w:pStyle w:val="4"/>
        <w:spacing w:before="264" w:line="254" w:lineRule="auto"/>
        <w:ind w:right="100"/>
        <w:rPr>
          <w:rFonts w:hint="eastAsia"/>
        </w:rPr>
      </w:pPr>
      <w:r>
        <w:rPr>
          <w:rFonts w:hint="eastAsia"/>
        </w:rPr>
        <w:t>——在祂提出这约时，祂显现为，1.</w:t>
      </w:r>
    </w:p>
    <w:p w14:paraId="54536B9A">
      <w:pPr>
        <w:pStyle w:val="4"/>
        <w:spacing w:before="264" w:line="254" w:lineRule="auto"/>
        <w:ind w:right="100"/>
        <w:rPr>
          <w:rFonts w:hint="eastAsia"/>
        </w:rPr>
      </w:pPr>
    </w:p>
    <w:p w14:paraId="589BA06F">
      <w:pPr>
        <w:pStyle w:val="4"/>
        <w:spacing w:before="264" w:line="254" w:lineRule="auto"/>
        <w:ind w:right="100"/>
        <w:rPr>
          <w:rFonts w:hint="eastAsia"/>
        </w:rPr>
      </w:pPr>
      <w:r>
        <w:rPr>
          <w:rFonts w:hint="eastAsia"/>
        </w:rPr>
        <w:t>A God of supreme, unbounded authority, stamping his mere will into a law, to be obeyed under the highest penalty, and disposing of eternal life on what terms he pleased.</w:t>
      </w:r>
    </w:p>
    <w:p w14:paraId="4C1CAF51">
      <w:pPr>
        <w:pStyle w:val="4"/>
        <w:spacing w:before="264" w:line="254" w:lineRule="auto"/>
        <w:ind w:right="100"/>
        <w:rPr>
          <w:rFonts w:hint="eastAsia"/>
        </w:rPr>
      </w:pPr>
      <w:r>
        <w:rPr>
          <w:rFonts w:hint="eastAsia"/>
        </w:rPr>
        <w:t>一位有至高、无限权柄的上帝，将祂纯粹的旨意印成一条律法，要在最高的刑罚下被遵守，并按祂所喜悦的条款来处置永生。</w:t>
      </w:r>
    </w:p>
    <w:p w14:paraId="01DB3423">
      <w:pPr>
        <w:pStyle w:val="4"/>
        <w:spacing w:before="264" w:line="254" w:lineRule="auto"/>
        <w:ind w:right="100"/>
        <w:rPr>
          <w:rFonts w:hint="eastAsia"/>
        </w:rPr>
      </w:pPr>
    </w:p>
    <w:p w14:paraId="5412FDE2">
      <w:pPr>
        <w:pStyle w:val="4"/>
        <w:spacing w:before="264" w:line="254" w:lineRule="auto"/>
        <w:ind w:right="100"/>
        <w:rPr>
          <w:rFonts w:hint="eastAsia"/>
        </w:rPr>
      </w:pPr>
      <w:r>
        <w:rPr>
          <w:rFonts w:hint="eastAsia"/>
        </w:rPr>
        <w:t>2. A God of unbounded goodness, in establishing with Adam, whom he had newly created, perfectly holy and happy, a most proper method of making him and all his posterity eternally more happy, on the easiest terms.</w:t>
      </w:r>
    </w:p>
    <w:p w14:paraId="6444EAAB">
      <w:pPr>
        <w:pStyle w:val="4"/>
        <w:spacing w:before="264" w:line="254" w:lineRule="auto"/>
        <w:ind w:right="100"/>
        <w:rPr>
          <w:rFonts w:hint="eastAsia"/>
        </w:rPr>
      </w:pPr>
      <w:r>
        <w:rPr>
          <w:rFonts w:hint="eastAsia"/>
        </w:rPr>
        <w:t>2. 一位无限良善的上帝，与亚当——祂新近创造的、完全圣洁和幸福的——建立了一个最恰当的方法，以最容易的条款，使他和他的所有后裔永远更幸福。</w:t>
      </w:r>
    </w:p>
    <w:p w14:paraId="6D7CE853">
      <w:pPr>
        <w:pStyle w:val="4"/>
        <w:spacing w:before="264" w:line="254" w:lineRule="auto"/>
        <w:ind w:right="100"/>
        <w:rPr>
          <w:rFonts w:hint="eastAsia"/>
        </w:rPr>
      </w:pPr>
    </w:p>
    <w:p w14:paraId="32EDDF53">
      <w:pPr>
        <w:pStyle w:val="4"/>
        <w:spacing w:before="264" w:line="254" w:lineRule="auto"/>
        <w:ind w:right="100"/>
        <w:rPr>
          <w:rFonts w:hint="eastAsia"/>
        </w:rPr>
      </w:pPr>
      <w:r>
        <w:rPr>
          <w:rFonts w:hint="eastAsia"/>
        </w:rPr>
        <w:t>3. A God of infinite condescension, entering into a covenant with his creatures, and requiring that obedience by paction, which he might have required by mere authority. II.</w:t>
      </w:r>
    </w:p>
    <w:p w14:paraId="6B9CA8CD">
      <w:pPr>
        <w:pStyle w:val="4"/>
        <w:spacing w:before="264" w:line="254" w:lineRule="auto"/>
        <w:ind w:right="100"/>
        <w:rPr>
          <w:rFonts w:hint="eastAsia"/>
        </w:rPr>
      </w:pPr>
      <w:r>
        <w:rPr>
          <w:rFonts w:hint="eastAsia"/>
        </w:rPr>
        <w:t>3. 一位无限屈尊的上帝，与祂的受造物立约，并藉着契约要求那祂本可以凭纯粹权柄要求的顺服。II.</w:t>
      </w:r>
    </w:p>
    <w:p w14:paraId="3DECC16A">
      <w:pPr>
        <w:pStyle w:val="4"/>
        <w:spacing w:before="264" w:line="254" w:lineRule="auto"/>
        <w:ind w:right="100"/>
        <w:rPr>
          <w:rFonts w:hint="eastAsia"/>
        </w:rPr>
      </w:pPr>
    </w:p>
    <w:p w14:paraId="6F4D4565">
      <w:pPr>
        <w:pStyle w:val="4"/>
        <w:spacing w:before="264" w:line="254" w:lineRule="auto"/>
        <w:ind w:right="100"/>
        <w:rPr>
          <w:rFonts w:hint="eastAsia"/>
        </w:rPr>
      </w:pPr>
      <w:r>
        <w:rPr>
          <w:rFonts w:hint="eastAsia"/>
        </w:rPr>
        <w:t>Adam, considered, 1.</w:t>
      </w:r>
    </w:p>
    <w:p w14:paraId="3DFC447E">
      <w:pPr>
        <w:pStyle w:val="4"/>
        <w:spacing w:before="264" w:line="254" w:lineRule="auto"/>
        <w:ind w:right="100"/>
        <w:rPr>
          <w:rFonts w:hint="eastAsia"/>
        </w:rPr>
      </w:pPr>
      <w:r>
        <w:rPr>
          <w:rFonts w:hint="eastAsia"/>
        </w:rPr>
        <w:t>亚当，被视为，1.</w:t>
      </w:r>
    </w:p>
    <w:p w14:paraId="03D46787">
      <w:pPr>
        <w:pStyle w:val="4"/>
        <w:spacing w:before="264" w:line="254" w:lineRule="auto"/>
        <w:ind w:right="100"/>
        <w:rPr>
          <w:rFonts w:hint="eastAsia"/>
        </w:rPr>
      </w:pPr>
    </w:p>
    <w:p w14:paraId="3C33A3EC">
      <w:pPr>
        <w:pStyle w:val="4"/>
        <w:spacing w:before="264" w:line="254" w:lineRule="auto"/>
        <w:ind w:right="100"/>
        <w:rPr>
          <w:rFonts w:hint="eastAsia"/>
        </w:rPr>
      </w:pPr>
      <w:r>
        <w:rPr>
          <w:rFonts w:hint="eastAsia"/>
        </w:rPr>
        <w:t>As a man perfectly holy and righteous,—perfectly inclined and capable to fulfil whatever obedience God required, Eccles 7:29; Gen 1:27; Gen 5:1; Col 3:10; Eph 4:24.</w:t>
      </w:r>
    </w:p>
    <w:p w14:paraId="25C267AA">
      <w:pPr>
        <w:pStyle w:val="4"/>
        <w:spacing w:before="264" w:line="254" w:lineRule="auto"/>
        <w:ind w:right="100"/>
        <w:rPr>
          <w:rFonts w:hint="eastAsia"/>
        </w:rPr>
      </w:pPr>
      <w:r>
        <w:rPr>
          <w:rFonts w:hint="eastAsia"/>
        </w:rPr>
        <w:t>一个完全圣洁和公义的人，——完全倾向并能够履行上帝所要求的任何顺服，传7:29；创1:27；创5:1；西3:10；弗4:24。</w:t>
      </w:r>
    </w:p>
    <w:p w14:paraId="08E4C92E">
      <w:pPr>
        <w:pStyle w:val="4"/>
        <w:spacing w:before="264" w:line="254" w:lineRule="auto"/>
        <w:ind w:right="100"/>
        <w:rPr>
          <w:rFonts w:hint="eastAsia"/>
        </w:rPr>
      </w:pPr>
    </w:p>
    <w:p w14:paraId="5F21CF4B">
      <w:pPr>
        <w:pStyle w:val="4"/>
        <w:spacing w:before="264" w:line="254" w:lineRule="auto"/>
        <w:ind w:right="100"/>
        <w:rPr>
          <w:rFonts w:hint="eastAsia"/>
        </w:rPr>
      </w:pPr>
      <w:r>
        <w:rPr>
          <w:rFonts w:hint="eastAsia"/>
        </w:rPr>
        <w:t>Nor indeed would a kind and righteous God have required any obedience from him, but what he had made him capable of performing, Matt 25:24; Ps 119:68; Ps 86:5,15; Deut 32:4.</w:t>
      </w:r>
    </w:p>
    <w:p w14:paraId="68F840E4">
      <w:pPr>
        <w:pStyle w:val="4"/>
        <w:spacing w:before="264" w:line="254" w:lineRule="auto"/>
        <w:ind w:right="100"/>
        <w:rPr>
          <w:rFonts w:hint="eastAsia"/>
        </w:rPr>
      </w:pPr>
      <w:r>
        <w:rPr>
          <w:rFonts w:hint="eastAsia"/>
        </w:rPr>
        <w:t>实际上，一位仁慈和公义的上帝，也不会要求他任何顺服，除非是祂已使他有能力去行的，太25:24；诗119:68；诗86:5,15；申32:4。</w:t>
      </w:r>
    </w:p>
    <w:p w14:paraId="7DFA9CCD">
      <w:pPr>
        <w:pStyle w:val="4"/>
        <w:spacing w:before="264" w:line="254" w:lineRule="auto"/>
        <w:ind w:right="100"/>
        <w:rPr>
          <w:rFonts w:hint="eastAsia"/>
        </w:rPr>
      </w:pPr>
    </w:p>
    <w:p w14:paraId="69DE46DD">
      <w:pPr>
        <w:pStyle w:val="4"/>
        <w:spacing w:before="264" w:line="254" w:lineRule="auto"/>
        <w:ind w:right="100"/>
        <w:rPr>
          <w:rFonts w:hint="eastAsia"/>
        </w:rPr>
      </w:pPr>
      <w:r>
        <w:rPr>
          <w:rFonts w:hint="eastAsia"/>
        </w:rPr>
        <w:t>2. As a common public head of all his natural posterity.</w:t>
      </w:r>
    </w:p>
    <w:p w14:paraId="2A16B8F5">
      <w:pPr>
        <w:pStyle w:val="4"/>
        <w:spacing w:before="264" w:line="254" w:lineRule="auto"/>
        <w:ind w:right="100"/>
        <w:rPr>
          <w:rFonts w:hint="eastAsia"/>
        </w:rPr>
      </w:pPr>
      <w:r>
        <w:rPr>
          <w:rFonts w:hint="eastAsia"/>
        </w:rPr>
        <w:t>2. 作为他所有自然后裔的共同公众元首。</w:t>
      </w:r>
    </w:p>
    <w:p w14:paraId="3EC8BEC2">
      <w:pPr>
        <w:pStyle w:val="4"/>
        <w:spacing w:before="264" w:line="254" w:lineRule="auto"/>
        <w:ind w:right="100"/>
        <w:rPr>
          <w:rFonts w:hint="eastAsia"/>
        </w:rPr>
      </w:pPr>
    </w:p>
    <w:p w14:paraId="2E7AD949">
      <w:pPr>
        <w:pStyle w:val="4"/>
        <w:spacing w:before="264" w:line="254" w:lineRule="auto"/>
        <w:ind w:right="100"/>
        <w:rPr>
          <w:rFonts w:hint="eastAsia"/>
        </w:rPr>
      </w:pPr>
      <w:r>
        <w:rPr>
          <w:rFonts w:hint="eastAsia"/>
        </w:rPr>
        <w:t>His being their common Parent fitted him to be their moral Head or representative in this covenant.</w:t>
      </w:r>
    </w:p>
    <w:p w14:paraId="35DBA850">
      <w:pPr>
        <w:pStyle w:val="4"/>
        <w:spacing w:before="264" w:line="254" w:lineRule="auto"/>
        <w:ind w:right="100"/>
        <w:rPr>
          <w:rFonts w:hint="eastAsia"/>
        </w:rPr>
      </w:pPr>
      <w:r>
        <w:rPr>
          <w:rFonts w:hint="eastAsia"/>
        </w:rPr>
        <w:t>他作为他们的共同父母，使他适合在这约中作他们的道德元首或代表。</w:t>
      </w:r>
    </w:p>
    <w:p w14:paraId="346768AE">
      <w:pPr>
        <w:pStyle w:val="4"/>
        <w:spacing w:before="264" w:line="254" w:lineRule="auto"/>
        <w:ind w:right="100"/>
        <w:rPr>
          <w:rFonts w:hint="eastAsia"/>
        </w:rPr>
      </w:pPr>
    </w:p>
    <w:p w14:paraId="170BF277">
      <w:pPr>
        <w:pStyle w:val="4"/>
        <w:spacing w:before="264" w:line="254" w:lineRule="auto"/>
        <w:ind w:right="100"/>
        <w:rPr>
          <w:rFonts w:hint="eastAsia"/>
        </w:rPr>
      </w:pPr>
      <w:r>
        <w:rPr>
          <w:rFonts w:hint="eastAsia"/>
        </w:rPr>
        <w:t>Hence all that descend from him by ordinary generation, [WCF 6.3] and perhaps Eve also, were represented by him in it.</w:t>
      </w:r>
    </w:p>
    <w:p w14:paraId="5CF62DEB">
      <w:pPr>
        <w:pStyle w:val="4"/>
        <w:spacing w:before="264" w:line="254" w:lineRule="auto"/>
        <w:ind w:right="100"/>
        <w:rPr>
          <w:rFonts w:hint="eastAsia"/>
        </w:rPr>
      </w:pPr>
      <w:r>
        <w:rPr>
          <w:rFonts w:hint="eastAsia"/>
        </w:rPr>
        <w:t>因此，所有从他按常规生育而来的后裔，[西敏信条6.3]或许也包括夏娃，都在这约中由他代表。</w:t>
      </w:r>
    </w:p>
    <w:p w14:paraId="7FAA15DA">
      <w:pPr>
        <w:pStyle w:val="4"/>
        <w:spacing w:before="264" w:line="254" w:lineRule="auto"/>
        <w:ind w:right="100"/>
        <w:rPr>
          <w:rFonts w:hint="eastAsia"/>
        </w:rPr>
      </w:pPr>
    </w:p>
    <w:p w14:paraId="7BEB9556">
      <w:pPr>
        <w:pStyle w:val="4"/>
        <w:spacing w:before="264" w:line="254" w:lineRule="auto"/>
        <w:ind w:right="100"/>
        <w:rPr>
          <w:rFonts w:hint="eastAsia"/>
        </w:rPr>
      </w:pPr>
      <w:r>
        <w:rPr>
          <w:rFonts w:hint="eastAsia"/>
        </w:rPr>
        <w:t>—Indeed she fell by her own personal transgression, but so might any of the representees have done before the condition was fulfilled, the covenant confirmed, and the state of trial in it finished.</w:t>
      </w:r>
    </w:p>
    <w:p w14:paraId="55823FF1">
      <w:pPr>
        <w:pStyle w:val="4"/>
        <w:spacing w:before="264" w:line="254" w:lineRule="auto"/>
        <w:ind w:right="100"/>
        <w:rPr>
          <w:rFonts w:hint="eastAsia"/>
        </w:rPr>
      </w:pPr>
      <w:r>
        <w:rPr>
          <w:rFonts w:hint="eastAsia"/>
        </w:rPr>
        <w:t>——的确，她是因她自己个人的过犯而堕落，但任何被代表者也可能在条件被履行、约被确立、以及其中试验的状态结束之前如此行。</w:t>
      </w:r>
    </w:p>
    <w:p w14:paraId="5F4D8F7E">
      <w:pPr>
        <w:pStyle w:val="4"/>
        <w:spacing w:before="264" w:line="254" w:lineRule="auto"/>
        <w:ind w:right="100"/>
        <w:rPr>
          <w:rFonts w:hint="eastAsia"/>
        </w:rPr>
      </w:pPr>
    </w:p>
    <w:p w14:paraId="1F08EB25">
      <w:pPr>
        <w:pStyle w:val="4"/>
        <w:spacing w:before="264" w:line="254" w:lineRule="auto"/>
        <w:ind w:right="100"/>
        <w:rPr>
          <w:rFonts w:hint="eastAsia"/>
        </w:rPr>
      </w:pPr>
      <w:r>
        <w:rPr>
          <w:rFonts w:hint="eastAsia"/>
        </w:rPr>
        <w:t>—Christ being the Son of God;</w:t>
      </w:r>
    </w:p>
    <w:p w14:paraId="2CA51CED">
      <w:pPr>
        <w:pStyle w:val="4"/>
        <w:spacing w:before="264" w:line="254" w:lineRule="auto"/>
        <w:ind w:right="100"/>
        <w:rPr>
          <w:rFonts w:hint="eastAsia"/>
        </w:rPr>
      </w:pPr>
      <w:r>
        <w:rPr>
          <w:rFonts w:hint="eastAsia"/>
        </w:rPr>
        <w:t>——基督是上帝的儿子；</w:t>
      </w:r>
    </w:p>
    <w:p w14:paraId="400B69D0">
      <w:pPr>
        <w:pStyle w:val="4"/>
        <w:spacing w:before="264" w:line="254" w:lineRule="auto"/>
        <w:ind w:right="100"/>
        <w:rPr>
          <w:rFonts w:hint="eastAsia"/>
        </w:rPr>
      </w:pPr>
    </w:p>
    <w:p w14:paraId="3475300D">
      <w:pPr>
        <w:pStyle w:val="4"/>
        <w:spacing w:before="264" w:line="254" w:lineRule="auto"/>
        <w:ind w:right="100"/>
        <w:rPr>
          <w:rFonts w:hint="eastAsia"/>
        </w:rPr>
      </w:pPr>
      <w:r>
        <w:rPr>
          <w:rFonts w:hint="eastAsia"/>
        </w:rPr>
        <w:t>—being from all eternity constituted the Representative of his own elect seed in the remedial covenant of grace,</w:t>
      </w:r>
    </w:p>
    <w:p w14:paraId="6BD230D7">
      <w:pPr>
        <w:pStyle w:val="4"/>
        <w:spacing w:before="264" w:line="254" w:lineRule="auto"/>
        <w:ind w:right="100"/>
        <w:rPr>
          <w:rFonts w:hint="eastAsia"/>
        </w:rPr>
      </w:pPr>
      <w:r>
        <w:rPr>
          <w:rFonts w:hint="eastAsia"/>
        </w:rPr>
        <w:t>——从永恒中就被立为祂自己选民在补救性的恩典之约中的代表，</w:t>
      </w:r>
    </w:p>
    <w:p w14:paraId="11E35B1B">
      <w:pPr>
        <w:pStyle w:val="4"/>
        <w:spacing w:before="264" w:line="254" w:lineRule="auto"/>
        <w:ind w:right="100"/>
        <w:rPr>
          <w:rFonts w:hint="eastAsia"/>
        </w:rPr>
      </w:pPr>
    </w:p>
    <w:p w14:paraId="1837FD20">
      <w:pPr>
        <w:pStyle w:val="4"/>
        <w:spacing w:before="264" w:line="254" w:lineRule="auto"/>
        <w:ind w:right="100"/>
        <w:rPr>
          <w:rFonts w:hint="eastAsia"/>
        </w:rPr>
      </w:pPr>
      <w:r>
        <w:rPr>
          <w:rFonts w:hint="eastAsia"/>
        </w:rPr>
        <w:t>—having never any human person,</w:t>
      </w:r>
    </w:p>
    <w:p w14:paraId="20C28982">
      <w:pPr>
        <w:pStyle w:val="4"/>
        <w:spacing w:before="264" w:line="254" w:lineRule="auto"/>
        <w:ind w:right="100"/>
        <w:rPr>
          <w:rFonts w:hint="eastAsia"/>
        </w:rPr>
      </w:pPr>
      <w:r>
        <w:rPr>
          <w:rFonts w:hint="eastAsia"/>
        </w:rPr>
        <w:t>——从未有过任何人的位格，</w:t>
      </w:r>
    </w:p>
    <w:p w14:paraId="4405B37C">
      <w:pPr>
        <w:pStyle w:val="4"/>
        <w:spacing w:before="264" w:line="254" w:lineRule="auto"/>
        <w:ind w:right="100"/>
        <w:rPr>
          <w:rFonts w:hint="eastAsia"/>
        </w:rPr>
      </w:pPr>
    </w:p>
    <w:p w14:paraId="28F797B4">
      <w:pPr>
        <w:pStyle w:val="4"/>
        <w:spacing w:before="264" w:line="254" w:lineRule="auto"/>
        <w:ind w:right="100"/>
        <w:rPr>
          <w:rFonts w:hint="eastAsia"/>
        </w:rPr>
      </w:pPr>
      <w:r>
        <w:rPr>
          <w:rFonts w:hint="eastAsia"/>
        </w:rPr>
        <w:t>—and being descended from Adam, not by natural or ordinary generation, but by the supernatural influence of the Holy Ghost, in virtue of a promise posterior to his fall, John 1:14; Ps 89:3-4,19-20; Isa 7:14; Luke 1:35; Gen 3:15.</w:t>
      </w:r>
    </w:p>
    <w:p w14:paraId="7CA38A28">
      <w:pPr>
        <w:pStyle w:val="4"/>
        <w:spacing w:before="264" w:line="254" w:lineRule="auto"/>
        <w:ind w:right="100"/>
        <w:rPr>
          <w:rFonts w:hint="eastAsia"/>
        </w:rPr>
      </w:pPr>
      <w:r>
        <w:rPr>
          <w:rFonts w:hint="eastAsia"/>
        </w:rPr>
        <w:t>——并且是从亚当而来，并非藉着自然或常规的生育，而是藉着圣灵超自然的影响，凭着一个在他堕落之后的应许，约1:14；诗89:3-4,19-20；赛7:14；路1:35；创3:15。</w:t>
      </w:r>
    </w:p>
    <w:p w14:paraId="25A21411">
      <w:pPr>
        <w:pStyle w:val="4"/>
        <w:spacing w:before="264" w:line="254" w:lineRule="auto"/>
        <w:ind w:right="100"/>
        <w:rPr>
          <w:rFonts w:hint="eastAsia"/>
        </w:rPr>
      </w:pPr>
    </w:p>
    <w:p w14:paraId="321CB396">
      <w:pPr>
        <w:pStyle w:val="4"/>
        <w:spacing w:before="264" w:line="254" w:lineRule="auto"/>
        <w:ind w:right="100"/>
        <w:rPr>
          <w:rFonts w:hint="eastAsia"/>
        </w:rPr>
      </w:pPr>
      <w:r>
        <w:rPr>
          <w:rFonts w:hint="eastAsia"/>
        </w:rPr>
        <w:t>—he could not be represented by him in it.</w:t>
      </w:r>
    </w:p>
    <w:p w14:paraId="33A7B872">
      <w:pPr>
        <w:pStyle w:val="4"/>
        <w:spacing w:before="264" w:line="254" w:lineRule="auto"/>
        <w:ind w:right="100"/>
        <w:rPr>
          <w:rFonts w:hint="eastAsia"/>
        </w:rPr>
      </w:pPr>
      <w:r>
        <w:rPr>
          <w:rFonts w:hint="eastAsia"/>
        </w:rPr>
        <w:t>——祂不能在这约中由他代表。</w:t>
      </w:r>
    </w:p>
    <w:p w14:paraId="518D0D16">
      <w:pPr>
        <w:pStyle w:val="4"/>
        <w:spacing w:before="264" w:line="254" w:lineRule="auto"/>
        <w:ind w:right="100"/>
        <w:rPr>
          <w:rFonts w:hint="eastAsia"/>
        </w:rPr>
      </w:pPr>
    </w:p>
    <w:p w14:paraId="716967D5">
      <w:pPr>
        <w:pStyle w:val="4"/>
        <w:spacing w:before="264" w:line="254" w:lineRule="auto"/>
        <w:ind w:right="100"/>
        <w:rPr>
          <w:rFonts w:hint="eastAsia"/>
        </w:rPr>
      </w:pPr>
      <w:r>
        <w:rPr>
          <w:rFonts w:hint="eastAsia"/>
        </w:rPr>
        <w:t>It is sufficiently evident, that Adam truly represented and stood bound for all his natural posterity in this covenant. 1.</w:t>
      </w:r>
    </w:p>
    <w:p w14:paraId="1E48F003">
      <w:pPr>
        <w:pStyle w:val="4"/>
        <w:spacing w:before="264" w:line="254" w:lineRule="auto"/>
        <w:ind w:right="100"/>
        <w:rPr>
          <w:rFonts w:hint="eastAsia"/>
        </w:rPr>
      </w:pPr>
      <w:r>
        <w:rPr>
          <w:rFonts w:hint="eastAsia"/>
        </w:rPr>
        <w:t>有足够的证据表明，亚当在这约中真正地代表并为他所有自然的后裔作保。1.</w:t>
      </w:r>
    </w:p>
    <w:p w14:paraId="06233D9D">
      <w:pPr>
        <w:pStyle w:val="4"/>
        <w:spacing w:before="264" w:line="254" w:lineRule="auto"/>
        <w:ind w:right="100"/>
        <w:rPr>
          <w:rFonts w:hint="eastAsia"/>
        </w:rPr>
      </w:pPr>
    </w:p>
    <w:p w14:paraId="3D95B753">
      <w:pPr>
        <w:pStyle w:val="4"/>
        <w:spacing w:before="264" w:line="254" w:lineRule="auto"/>
        <w:ind w:right="100"/>
        <w:rPr>
          <w:rFonts w:hint="eastAsia"/>
        </w:rPr>
      </w:pPr>
      <w:r>
        <w:rPr>
          <w:rFonts w:hint="eastAsia"/>
        </w:rPr>
        <w:t>In all the occasional typical covenants which God made with men, the parent in some sense represented his posterity; as Noah, Gen 9:9; Abraham, Gen 17:7-8; David, 2 Sam 7:16; Phinehas, Num 25:10-13; the Israelites, Isa 59:21.</w:t>
      </w:r>
    </w:p>
    <w:p w14:paraId="617F87FB">
      <w:pPr>
        <w:pStyle w:val="4"/>
        <w:spacing w:before="264" w:line="254" w:lineRule="auto"/>
        <w:ind w:right="100"/>
        <w:rPr>
          <w:rFonts w:hint="eastAsia"/>
        </w:rPr>
      </w:pPr>
      <w:r>
        <w:rPr>
          <w:rFonts w:hint="eastAsia"/>
        </w:rPr>
        <w:t>在上帝与人所立的所有偶然的、预表性的约中，父母在某种意义上都代表了他的后裔；如挪亚，创9:9；亚伯拉罕，创17:7-8；大卫，撒下7:16；非尼哈，民25:10-13；以色列人，赛59:21。</w:t>
      </w:r>
    </w:p>
    <w:p w14:paraId="67F09B8F">
      <w:pPr>
        <w:pStyle w:val="4"/>
        <w:spacing w:before="264" w:line="254" w:lineRule="auto"/>
        <w:ind w:right="100"/>
        <w:rPr>
          <w:rFonts w:hint="eastAsia"/>
        </w:rPr>
      </w:pPr>
    </w:p>
    <w:p w14:paraId="5BC35302">
      <w:pPr>
        <w:pStyle w:val="4"/>
        <w:spacing w:before="264" w:line="254" w:lineRule="auto"/>
        <w:ind w:right="100"/>
        <w:rPr>
          <w:rFonts w:hint="eastAsia"/>
        </w:rPr>
      </w:pPr>
      <w:r>
        <w:rPr>
          <w:rFonts w:hint="eastAsia"/>
        </w:rPr>
        <w:t>2. In this matter, Adam is represented as similar to Christ, 1 Cor 15:21-22,45-49; Rom 5:12-21.</w:t>
      </w:r>
    </w:p>
    <w:p w14:paraId="710EAF26">
      <w:pPr>
        <w:pStyle w:val="4"/>
        <w:spacing w:before="264" w:line="254" w:lineRule="auto"/>
        <w:ind w:right="100"/>
        <w:rPr>
          <w:rFonts w:hint="eastAsia"/>
        </w:rPr>
      </w:pPr>
      <w:r>
        <w:rPr>
          <w:rFonts w:hint="eastAsia"/>
        </w:rPr>
        <w:t>2. 在这件事上，亚当被描绘为与基督相似，林前15:21-22,45-49；罗5:12-21。</w:t>
      </w:r>
    </w:p>
    <w:p w14:paraId="25B691AA">
      <w:pPr>
        <w:pStyle w:val="4"/>
        <w:spacing w:before="264" w:line="254" w:lineRule="auto"/>
        <w:ind w:right="100"/>
        <w:rPr>
          <w:rFonts w:hint="eastAsia"/>
        </w:rPr>
      </w:pPr>
    </w:p>
    <w:p w14:paraId="0B13F9D1">
      <w:pPr>
        <w:pStyle w:val="4"/>
        <w:spacing w:before="264" w:line="254" w:lineRule="auto"/>
        <w:ind w:right="100"/>
        <w:rPr>
          <w:rFonts w:hint="eastAsia"/>
        </w:rPr>
      </w:pPr>
      <w:r>
        <w:rPr>
          <w:rFonts w:hint="eastAsia"/>
        </w:rPr>
        <w:t>And as Christ and his spiritual seed are called by the same name of Jacob, Israel, and Christ,—so Adam's posterity are, in the Hebrew original, called by his name about four hundred and thirty times. 3.</w:t>
      </w:r>
    </w:p>
    <w:p w14:paraId="10CCB298">
      <w:pPr>
        <w:pStyle w:val="4"/>
        <w:spacing w:before="264" w:line="254" w:lineRule="auto"/>
        <w:ind w:right="100"/>
        <w:rPr>
          <w:rFonts w:hint="eastAsia"/>
        </w:rPr>
      </w:pPr>
      <w:r>
        <w:rPr>
          <w:rFonts w:hint="eastAsia"/>
        </w:rPr>
        <w:t>正如基督和祂属灵的后裔被称为同样的名字雅各、以色列和基督，——同样，亚当的后裔，在希伯来原文中，被以他的名字称呼约四百三十次。3.</w:t>
      </w:r>
    </w:p>
    <w:p w14:paraId="584F87A9">
      <w:pPr>
        <w:pStyle w:val="4"/>
        <w:spacing w:before="264" w:line="254" w:lineRule="auto"/>
        <w:ind w:right="100"/>
        <w:rPr>
          <w:rFonts w:hint="eastAsia"/>
        </w:rPr>
      </w:pPr>
    </w:p>
    <w:p w14:paraId="57198F14">
      <w:pPr>
        <w:pStyle w:val="4"/>
        <w:spacing w:before="264" w:line="254" w:lineRule="auto"/>
        <w:ind w:right="100"/>
        <w:rPr>
          <w:rFonts w:hint="eastAsia"/>
        </w:rPr>
      </w:pPr>
      <w:r>
        <w:rPr>
          <w:rFonts w:hint="eastAsia"/>
        </w:rPr>
        <w:t>Adam's breach of this covenant is by an infinitely righteous God imputed, or stated in law-reckoning, to the account of all his natural posterity,—even though they never live to imitate him in actual sin, Rom 5:12-19.</w:t>
      </w:r>
    </w:p>
    <w:p w14:paraId="2DCEF3D3">
      <w:pPr>
        <w:pStyle w:val="4"/>
        <w:spacing w:before="264" w:line="254" w:lineRule="auto"/>
        <w:ind w:right="100"/>
        <w:rPr>
          <w:rFonts w:hint="eastAsia"/>
        </w:rPr>
      </w:pPr>
      <w:r>
        <w:rPr>
          <w:rFonts w:hint="eastAsia"/>
        </w:rPr>
        <w:t>亚当违背这约的行为，被一位无限公义的上帝归算，或在律法的计算中，记在他所有自然后裔的账上，——即使他们从未活到在实际的罪上效法他，罗5:12-19。</w:t>
      </w:r>
    </w:p>
    <w:p w14:paraId="3CD8C94A">
      <w:pPr>
        <w:pStyle w:val="4"/>
        <w:spacing w:before="264" w:line="254" w:lineRule="auto"/>
        <w:ind w:right="100"/>
        <w:rPr>
          <w:rFonts w:hint="eastAsia"/>
        </w:rPr>
      </w:pPr>
    </w:p>
    <w:p w14:paraId="404A6199">
      <w:pPr>
        <w:pStyle w:val="4"/>
        <w:spacing w:before="264" w:line="254" w:lineRule="auto"/>
        <w:ind w:right="100"/>
        <w:rPr>
          <w:rFonts w:hint="eastAsia"/>
        </w:rPr>
      </w:pPr>
      <w:r>
        <w:rPr>
          <w:rFonts w:hint="eastAsia"/>
        </w:rPr>
        <w:t>—How could this take place, but upon the foot of their covenant representation in him? 4.</w:t>
      </w:r>
    </w:p>
    <w:p w14:paraId="232CD247">
      <w:pPr>
        <w:pStyle w:val="4"/>
        <w:spacing w:before="264" w:line="254" w:lineRule="auto"/>
        <w:ind w:right="100"/>
        <w:rPr>
          <w:rFonts w:hint="eastAsia"/>
        </w:rPr>
      </w:pPr>
      <w:r>
        <w:rPr>
          <w:rFonts w:hint="eastAsia"/>
        </w:rPr>
        <w:t>——这怎能发生，除非是基于他们在约中由他代表？4.</w:t>
      </w:r>
    </w:p>
    <w:p w14:paraId="29D11F84">
      <w:pPr>
        <w:pStyle w:val="4"/>
        <w:spacing w:before="264" w:line="254" w:lineRule="auto"/>
        <w:ind w:right="100"/>
        <w:rPr>
          <w:rFonts w:hint="eastAsia"/>
        </w:rPr>
      </w:pPr>
    </w:p>
    <w:p w14:paraId="3E0EA812">
      <w:pPr>
        <w:pStyle w:val="4"/>
        <w:spacing w:before="264" w:line="254" w:lineRule="auto"/>
        <w:ind w:right="100"/>
        <w:rPr>
          <w:rFonts w:hint="eastAsia"/>
        </w:rPr>
      </w:pPr>
      <w:r>
        <w:rPr>
          <w:rFonts w:hint="eastAsia"/>
        </w:rPr>
        <w:t>All his natural posterity are constituted sinners, and ruined in law, by the one offence of his first sin, Rom 5:17-18.</w:t>
      </w:r>
    </w:p>
    <w:p w14:paraId="52DB57BB">
      <w:pPr>
        <w:pStyle w:val="4"/>
        <w:spacing w:before="264" w:line="254" w:lineRule="auto"/>
        <w:ind w:right="100"/>
        <w:rPr>
          <w:rFonts w:hint="eastAsia"/>
        </w:rPr>
      </w:pPr>
      <w:r>
        <w:rPr>
          <w:rFonts w:hint="eastAsia"/>
        </w:rPr>
        <w:t>他所有自然的后裔，都因他初罪的一次过犯，被定为罪人，并在律法上毁灭，罗5:17-18。</w:t>
      </w:r>
    </w:p>
    <w:p w14:paraId="271C6D7E">
      <w:pPr>
        <w:pStyle w:val="4"/>
        <w:spacing w:before="264" w:line="254" w:lineRule="auto"/>
        <w:ind w:right="100"/>
        <w:rPr>
          <w:rFonts w:hint="eastAsia"/>
        </w:rPr>
      </w:pPr>
    </w:p>
    <w:p w14:paraId="221B3253">
      <w:pPr>
        <w:pStyle w:val="4"/>
        <w:spacing w:before="264" w:line="254" w:lineRule="auto"/>
        <w:ind w:right="100"/>
        <w:rPr>
          <w:rFonts w:hint="eastAsia"/>
        </w:rPr>
      </w:pPr>
      <w:r>
        <w:rPr>
          <w:rFonts w:hint="eastAsia"/>
        </w:rPr>
        <w:t>God's entering into covenant with all mankind in Adam was most reasonable and kind. 1.</w:t>
      </w:r>
    </w:p>
    <w:p w14:paraId="6EDC595F">
      <w:pPr>
        <w:pStyle w:val="4"/>
        <w:spacing w:before="264" w:line="254" w:lineRule="auto"/>
        <w:ind w:right="100"/>
        <w:rPr>
          <w:rFonts w:hint="eastAsia"/>
        </w:rPr>
      </w:pPr>
      <w:r>
        <w:rPr>
          <w:rFonts w:hint="eastAsia"/>
        </w:rPr>
        <w:t>上帝在亚当里与全人类立约，是最合理和仁慈的。1.</w:t>
      </w:r>
    </w:p>
    <w:p w14:paraId="52B46729">
      <w:pPr>
        <w:pStyle w:val="4"/>
        <w:spacing w:before="264" w:line="254" w:lineRule="auto"/>
        <w:ind w:right="100"/>
        <w:rPr>
          <w:rFonts w:hint="eastAsia"/>
        </w:rPr>
      </w:pPr>
    </w:p>
    <w:p w14:paraId="03F2B0FA">
      <w:pPr>
        <w:pStyle w:val="4"/>
        <w:spacing w:before="264" w:line="254" w:lineRule="auto"/>
        <w:ind w:right="100"/>
        <w:rPr>
          <w:rFonts w:hint="eastAsia"/>
        </w:rPr>
      </w:pPr>
      <w:r>
        <w:rPr>
          <w:rFonts w:hint="eastAsia"/>
        </w:rPr>
        <w:t>It was the shortest way in which they could obtain everlasting happiness.</w:t>
      </w:r>
    </w:p>
    <w:p w14:paraId="3C245762">
      <w:pPr>
        <w:pStyle w:val="4"/>
        <w:spacing w:before="264" w:line="254" w:lineRule="auto"/>
        <w:ind w:right="100"/>
        <w:rPr>
          <w:rFonts w:hint="eastAsia"/>
        </w:rPr>
      </w:pPr>
      <w:r>
        <w:rPr>
          <w:rFonts w:hint="eastAsia"/>
        </w:rPr>
        <w:t>这是他们可以获得永恒幸福的最短途径。</w:t>
      </w:r>
    </w:p>
    <w:p w14:paraId="63443A0D">
      <w:pPr>
        <w:pStyle w:val="4"/>
        <w:spacing w:before="264" w:line="254" w:lineRule="auto"/>
        <w:ind w:right="100"/>
        <w:rPr>
          <w:rFonts w:hint="eastAsia"/>
        </w:rPr>
      </w:pPr>
    </w:p>
    <w:p w14:paraId="5A3B2AAD">
      <w:pPr>
        <w:pStyle w:val="4"/>
        <w:spacing w:before="264" w:line="254" w:lineRule="auto"/>
        <w:ind w:right="100"/>
        <w:rPr>
          <w:rFonts w:hint="eastAsia"/>
        </w:rPr>
      </w:pPr>
      <w:r>
        <w:rPr>
          <w:rFonts w:hint="eastAsia"/>
        </w:rPr>
        <w:t>In this method, one man's perfect obedience to God's law for a time, perhaps a very short time, would have secured this happiness to all mankind;</w:t>
      </w:r>
    </w:p>
    <w:p w14:paraId="69CF21A8">
      <w:pPr>
        <w:pStyle w:val="4"/>
        <w:spacing w:before="264" w:line="254" w:lineRule="auto"/>
        <w:ind w:right="100"/>
        <w:rPr>
          <w:rFonts w:hint="eastAsia"/>
        </w:rPr>
      </w:pPr>
      <w:r>
        <w:rPr>
          <w:rFonts w:hint="eastAsia"/>
        </w:rPr>
        <w:t>在这种方法中，一个人在一段时间内，或许是很短的一段时间内，对上帝律法的完全顺服，就会为全人类确保这幸福；</w:t>
      </w:r>
    </w:p>
    <w:p w14:paraId="2BF04DEB">
      <w:pPr>
        <w:pStyle w:val="4"/>
        <w:spacing w:before="264" w:line="254" w:lineRule="auto"/>
        <w:ind w:right="100"/>
        <w:rPr>
          <w:rFonts w:hint="eastAsia"/>
        </w:rPr>
      </w:pPr>
    </w:p>
    <w:p w14:paraId="556A32B4">
      <w:pPr>
        <w:pStyle w:val="4"/>
        <w:spacing w:before="264" w:line="254" w:lineRule="auto"/>
        <w:ind w:right="100"/>
        <w:rPr>
          <w:rFonts w:hint="eastAsia"/>
        </w:rPr>
      </w:pPr>
      <w:r>
        <w:rPr>
          <w:rFonts w:hint="eastAsia"/>
        </w:rPr>
        <w:t>—whereas, had each man stood bound for himself, it would have continued in suspense to many of them, who knows how long. 2.</w:t>
      </w:r>
    </w:p>
    <w:p w14:paraId="6E5D61BD">
      <w:pPr>
        <w:pStyle w:val="4"/>
        <w:spacing w:before="264" w:line="254" w:lineRule="auto"/>
        <w:ind w:right="100"/>
        <w:rPr>
          <w:rFonts w:hint="eastAsia"/>
        </w:rPr>
      </w:pPr>
      <w:r>
        <w:rPr>
          <w:rFonts w:hint="eastAsia"/>
        </w:rPr>
        <w:t>——而如果每个人都为自己作保，这对他们中的许多人来说，将会悬而未决，谁知道要多久。2.</w:t>
      </w:r>
    </w:p>
    <w:p w14:paraId="468A2416">
      <w:pPr>
        <w:pStyle w:val="4"/>
        <w:spacing w:before="264" w:line="254" w:lineRule="auto"/>
        <w:ind w:right="100"/>
        <w:rPr>
          <w:rFonts w:hint="eastAsia"/>
        </w:rPr>
      </w:pPr>
    </w:p>
    <w:p w14:paraId="697947C5">
      <w:pPr>
        <w:pStyle w:val="4"/>
        <w:spacing w:before="264" w:line="254" w:lineRule="auto"/>
        <w:ind w:right="100"/>
        <w:rPr>
          <w:rFonts w:hint="eastAsia"/>
        </w:rPr>
      </w:pPr>
      <w:r>
        <w:rPr>
          <w:rFonts w:hint="eastAsia"/>
        </w:rPr>
        <w:t>It plainly appeared the safest method.</w:t>
      </w:r>
    </w:p>
    <w:p w14:paraId="5D6F1645">
      <w:pPr>
        <w:pStyle w:val="4"/>
        <w:spacing w:before="264" w:line="254" w:lineRule="auto"/>
        <w:ind w:right="100"/>
        <w:rPr>
          <w:rFonts w:hint="eastAsia"/>
        </w:rPr>
      </w:pPr>
      <w:r>
        <w:rPr>
          <w:rFonts w:hint="eastAsia"/>
        </w:rPr>
        <w:t>这显然是最安全的方法。</w:t>
      </w:r>
    </w:p>
    <w:p w14:paraId="4F2B7E1F">
      <w:pPr>
        <w:pStyle w:val="4"/>
        <w:spacing w:before="264" w:line="254" w:lineRule="auto"/>
        <w:ind w:right="100"/>
        <w:rPr>
          <w:rFonts w:hint="eastAsia"/>
        </w:rPr>
      </w:pPr>
    </w:p>
    <w:p w14:paraId="06777767">
      <w:pPr>
        <w:pStyle w:val="4"/>
        <w:spacing w:before="264" w:line="254" w:lineRule="auto"/>
        <w:ind w:right="100"/>
        <w:rPr>
          <w:rFonts w:hint="eastAsia"/>
        </w:rPr>
      </w:pPr>
      <w:r>
        <w:rPr>
          <w:rFonts w:hint="eastAsia"/>
        </w:rPr>
        <w:t>Adam, being formed in an adult state, perfectly holy, fully able and inclined to fulfil the whole law of God,—and living while Satan was less crafty, and there were fewer occasions of temptation, —and having the strongest motives,—regard to his own, and to all mankind's happiness, to engage him to care, activity, and perseverance in his work,—promised fairer to retain his perfection and persevere in his obedience, than any of his seed.</w:t>
      </w:r>
    </w:p>
    <w:p w14:paraId="2A3984C4">
      <w:pPr>
        <w:pStyle w:val="4"/>
        <w:spacing w:before="264" w:line="254" w:lineRule="auto"/>
        <w:ind w:right="100"/>
        <w:rPr>
          <w:rFonts w:hint="eastAsia"/>
        </w:rPr>
      </w:pPr>
      <w:r>
        <w:rPr>
          <w:rFonts w:hint="eastAsia"/>
        </w:rPr>
        <w:t>亚当，被造时是成年状态，完全圣洁，完全有能力并倾向于履行上帝的全部律法，——并且生活在撒但还不那么狡猾、试探机会较少的时期，——并且有最强烈的动机，——即顾及他自己和全人类的幸福，来促使他在他的工作中关心、积极和坚忍，——他比他的任何后裔都更有希望保持他的完全并坚忍于他的顺服。</w:t>
      </w:r>
    </w:p>
    <w:p w14:paraId="21DD3F5B">
      <w:pPr>
        <w:pStyle w:val="4"/>
        <w:spacing w:before="264" w:line="254" w:lineRule="auto"/>
        <w:ind w:right="100"/>
        <w:rPr>
          <w:rFonts w:hint="eastAsia"/>
        </w:rPr>
      </w:pPr>
    </w:p>
    <w:p w14:paraId="19A553BB">
      <w:pPr>
        <w:pStyle w:val="4"/>
        <w:spacing w:before="264" w:line="254" w:lineRule="auto"/>
        <w:ind w:right="100"/>
        <w:rPr>
          <w:rFonts w:hint="eastAsia"/>
        </w:rPr>
      </w:pPr>
      <w:r>
        <w:rPr>
          <w:rFonts w:hint="eastAsia"/>
        </w:rPr>
        <w:t>—Adam was the most fit person of mankind to be the covenant-head and representative of all the rest.</w:t>
      </w:r>
    </w:p>
    <w:p w14:paraId="4EACBC25">
      <w:pPr>
        <w:pStyle w:val="4"/>
        <w:spacing w:before="264" w:line="254" w:lineRule="auto"/>
        <w:ind w:right="100"/>
        <w:rPr>
          <w:rFonts w:hint="eastAsia"/>
        </w:rPr>
      </w:pPr>
      <w:r>
        <w:rPr>
          <w:rFonts w:hint="eastAsia"/>
        </w:rPr>
        <w:t>——亚当是人类中最适合作为其余所有人的立约元首和代表的人。</w:t>
      </w:r>
    </w:p>
    <w:p w14:paraId="6975C58A">
      <w:pPr>
        <w:pStyle w:val="4"/>
        <w:spacing w:before="264" w:line="254" w:lineRule="auto"/>
        <w:ind w:right="100"/>
        <w:rPr>
          <w:rFonts w:hint="eastAsia"/>
        </w:rPr>
      </w:pPr>
    </w:p>
    <w:p w14:paraId="362A5ECA">
      <w:pPr>
        <w:pStyle w:val="4"/>
        <w:spacing w:before="264" w:line="254" w:lineRule="auto"/>
        <w:ind w:right="100"/>
        <w:rPr>
          <w:rFonts w:hint="eastAsia"/>
        </w:rPr>
      </w:pPr>
      <w:r>
        <w:rPr>
          <w:rFonts w:hint="eastAsia"/>
        </w:rPr>
        <w:t>Being their common parent, he was most equally related to them all.</w:t>
      </w:r>
    </w:p>
    <w:p w14:paraId="56D6F467">
      <w:pPr>
        <w:pStyle w:val="4"/>
        <w:spacing w:before="264" w:line="254" w:lineRule="auto"/>
        <w:ind w:right="100"/>
        <w:rPr>
          <w:rFonts w:hint="eastAsia"/>
        </w:rPr>
      </w:pPr>
      <w:r>
        <w:rPr>
          <w:rFonts w:hint="eastAsia"/>
        </w:rPr>
        <w:t>作为他们的共同父母，他与他们所有人的关系最为平等。</w:t>
      </w:r>
    </w:p>
    <w:p w14:paraId="3766D1C1">
      <w:pPr>
        <w:pStyle w:val="4"/>
        <w:spacing w:before="264" w:line="254" w:lineRule="auto"/>
        <w:ind w:right="100"/>
        <w:rPr>
          <w:rFonts w:hint="eastAsia"/>
        </w:rPr>
      </w:pPr>
    </w:p>
    <w:p w14:paraId="3E947A98">
      <w:pPr>
        <w:pStyle w:val="4"/>
        <w:spacing w:before="264" w:line="254" w:lineRule="auto"/>
        <w:ind w:right="100"/>
        <w:rPr>
          <w:rFonts w:hint="eastAsia"/>
        </w:rPr>
      </w:pPr>
      <w:r>
        <w:rPr>
          <w:rFonts w:hint="eastAsia"/>
        </w:rPr>
        <w:t>He had stronger motives and better opportunities to persevere in perfect obedience, than any other could have.</w:t>
      </w:r>
    </w:p>
    <w:p w14:paraId="3278856A">
      <w:pPr>
        <w:pStyle w:val="4"/>
        <w:spacing w:before="264" w:line="254" w:lineRule="auto"/>
        <w:ind w:right="100"/>
        <w:rPr>
          <w:rFonts w:hint="eastAsia"/>
        </w:rPr>
      </w:pPr>
      <w:r>
        <w:rPr>
          <w:rFonts w:hint="eastAsia"/>
        </w:rPr>
        <w:t>他比任何其他人都有更强的动机和更好的机会，在完全的顺服中坚忍。</w:t>
      </w:r>
    </w:p>
    <w:p w14:paraId="3F901AFC">
      <w:pPr>
        <w:pStyle w:val="4"/>
        <w:spacing w:before="264" w:line="254" w:lineRule="auto"/>
        <w:ind w:right="100"/>
        <w:rPr>
          <w:rFonts w:hint="eastAsia"/>
        </w:rPr>
      </w:pPr>
    </w:p>
    <w:p w14:paraId="3D080B83">
      <w:pPr>
        <w:pStyle w:val="4"/>
        <w:spacing w:before="264" w:line="254" w:lineRule="auto"/>
        <w:ind w:right="100"/>
        <w:rPr>
          <w:rFonts w:hint="eastAsia"/>
        </w:rPr>
      </w:pPr>
      <w:r>
        <w:rPr>
          <w:rFonts w:hint="eastAsia"/>
        </w:rPr>
        <w:t>—In fine, an infinitely wise, holy, just, and good God, having chosen him for their Head, and included this representation of them in his proposal of his covenant-favours, none of his posterity, if they had been all alive on the spot, could, without sin against God,—without self-injuring folly, have withheld their consent, Ps 119:68; Gen 18:25; Deut 32:4; Eccles 3:14; Eccles 7:13.</w:t>
      </w:r>
    </w:p>
    <w:p w14:paraId="5014D3D7">
      <w:pPr>
        <w:pStyle w:val="4"/>
        <w:spacing w:before="264" w:line="254" w:lineRule="auto"/>
        <w:ind w:right="100"/>
        <w:rPr>
          <w:rFonts w:hint="eastAsia"/>
        </w:rPr>
      </w:pPr>
      <w:r>
        <w:rPr>
          <w:rFonts w:hint="eastAsia"/>
        </w:rPr>
        <w:t>——总之，一位无限智慧、圣洁、公义和良善的上帝，既已选择他作他们的元首，并在祂提出祂立约的恩惠时，包含了对他们的这种代表，他的任何后裔，如果他们当时都在场，都不能不犯罪得罪上帝，——不自伤愚蠢地，——不予同意，诗119:68；创18:25；申32:4；传3:14；传7:13。</w:t>
      </w:r>
    </w:p>
    <w:p w14:paraId="38691319">
      <w:pPr>
        <w:pStyle w:val="4"/>
        <w:spacing w:before="264" w:line="254" w:lineRule="auto"/>
        <w:ind w:right="100"/>
        <w:rPr>
          <w:rFonts w:hint="eastAsia"/>
        </w:rPr>
      </w:pPr>
    </w:p>
    <w:p w14:paraId="0FA4BDE8">
      <w:pPr>
        <w:pStyle w:val="4"/>
        <w:spacing w:before="264" w:line="254" w:lineRule="auto"/>
        <w:ind w:right="100"/>
        <w:rPr>
          <w:rFonts w:hint="eastAsia"/>
        </w:rPr>
      </w:pPr>
      <w:r>
        <w:rPr>
          <w:rFonts w:hint="eastAsia"/>
        </w:rPr>
        <w:t>Though this covenant was proposed by God, the great lawgiver, to his newly-created subjects, and on that account is frequently called the Law, or Law of Works, Rom 7:4; Rom 6:14; Rom 3:27, etc. Adam could not but consent to the terms of it.</w:t>
      </w:r>
    </w:p>
    <w:p w14:paraId="041E0744">
      <w:pPr>
        <w:pStyle w:val="4"/>
        <w:spacing w:before="264" w:line="254" w:lineRule="auto"/>
        <w:ind w:right="100"/>
        <w:rPr>
          <w:rFonts w:hint="eastAsia"/>
        </w:rPr>
      </w:pPr>
      <w:r>
        <w:rPr>
          <w:rFonts w:hint="eastAsia"/>
        </w:rPr>
        <w:t>虽然这约是由上帝，伟大的立法者，向祂新造的臣民提出的，并因此常被称为律法，或行为的律法，罗7:4；罗6:14；罗3:27等，亚当不能不赞同它的条款。</w:t>
      </w:r>
    </w:p>
    <w:p w14:paraId="2B38FEC8">
      <w:pPr>
        <w:pStyle w:val="4"/>
        <w:spacing w:before="264" w:line="254" w:lineRule="auto"/>
        <w:ind w:right="100"/>
        <w:rPr>
          <w:rFonts w:hint="eastAsia"/>
        </w:rPr>
      </w:pPr>
    </w:p>
    <w:p w14:paraId="72FB5C56">
      <w:pPr>
        <w:pStyle w:val="4"/>
        <w:spacing w:before="264" w:line="254" w:lineRule="auto"/>
        <w:ind w:right="100"/>
        <w:rPr>
          <w:rFonts w:hint="eastAsia"/>
        </w:rPr>
      </w:pPr>
      <w:r>
        <w:rPr>
          <w:rFonts w:hint="eastAsia"/>
        </w:rPr>
        <w:t>1. Being God's rational creature, subject to his sovereign dominion, he was bound to accept whatever terms he proposed, and to receive his favours, in whatever method he pleased to bestow them.</w:t>
      </w:r>
    </w:p>
    <w:p w14:paraId="5C5C608C">
      <w:pPr>
        <w:pStyle w:val="4"/>
        <w:spacing w:before="264" w:line="254" w:lineRule="auto"/>
        <w:ind w:right="100"/>
        <w:rPr>
          <w:rFonts w:hint="eastAsia"/>
        </w:rPr>
      </w:pPr>
      <w:r>
        <w:rPr>
          <w:rFonts w:hint="eastAsia"/>
        </w:rPr>
        <w:t>1. 作为上帝理性的受造物，服从祂至高的统治，他有义务接受祂所提出的任何条款，并以祂所喜悦的任何方式，接受祂的恩惠。</w:t>
      </w:r>
    </w:p>
    <w:p w14:paraId="597BD5D5">
      <w:pPr>
        <w:pStyle w:val="4"/>
        <w:spacing w:before="264" w:line="254" w:lineRule="auto"/>
        <w:ind w:right="100"/>
        <w:rPr>
          <w:rFonts w:hint="eastAsia"/>
        </w:rPr>
      </w:pPr>
    </w:p>
    <w:p w14:paraId="64508E01">
      <w:pPr>
        <w:pStyle w:val="4"/>
        <w:spacing w:before="264" w:line="254" w:lineRule="auto"/>
        <w:ind w:right="100"/>
        <w:rPr>
          <w:rFonts w:hint="eastAsia"/>
        </w:rPr>
      </w:pPr>
      <w:r>
        <w:rPr>
          <w:rFonts w:hint="eastAsia"/>
        </w:rPr>
        <w:t>—Not to have desired and embraced the promise, would have implied contempt of God's goodness and bounty.</w:t>
      </w:r>
    </w:p>
    <w:p w14:paraId="4AC49138">
      <w:pPr>
        <w:pStyle w:val="4"/>
        <w:spacing w:before="264" w:line="254" w:lineRule="auto"/>
        <w:ind w:right="100"/>
        <w:rPr>
          <w:rFonts w:hint="eastAsia"/>
        </w:rPr>
      </w:pPr>
      <w:r>
        <w:rPr>
          <w:rFonts w:hint="eastAsia"/>
        </w:rPr>
        <w:t>——不曾渴望并拥抱这应许，就意味着藐视上帝的良善和慷慨。</w:t>
      </w:r>
    </w:p>
    <w:p w14:paraId="2547288D">
      <w:pPr>
        <w:pStyle w:val="4"/>
        <w:spacing w:before="264" w:line="254" w:lineRule="auto"/>
        <w:ind w:right="100"/>
        <w:rPr>
          <w:rFonts w:hint="eastAsia"/>
        </w:rPr>
      </w:pPr>
    </w:p>
    <w:p w14:paraId="32EDF72A">
      <w:pPr>
        <w:pStyle w:val="4"/>
        <w:spacing w:before="264" w:line="254" w:lineRule="auto"/>
        <w:ind w:right="100"/>
        <w:rPr>
          <w:rFonts w:hint="eastAsia"/>
        </w:rPr>
      </w:pPr>
      <w:r>
        <w:rPr>
          <w:rFonts w:hint="eastAsia"/>
        </w:rPr>
        <w:t>—Not to have readily received the precept, would have implied hatred of his holiness, and rebellion against his authority.</w:t>
      </w:r>
    </w:p>
    <w:p w14:paraId="707C1F84">
      <w:pPr>
        <w:pStyle w:val="4"/>
        <w:spacing w:before="264" w:line="254" w:lineRule="auto"/>
        <w:ind w:right="100"/>
        <w:rPr>
          <w:rFonts w:hint="eastAsia"/>
        </w:rPr>
      </w:pPr>
      <w:r>
        <w:rPr>
          <w:rFonts w:hint="eastAsia"/>
        </w:rPr>
        <w:t>——不曾欣然接受这诫命，就意味着恨恶祂的圣洁，并反叛祂的权柄。</w:t>
      </w:r>
    </w:p>
    <w:p w14:paraId="337DF4F7">
      <w:pPr>
        <w:pStyle w:val="4"/>
        <w:spacing w:before="264" w:line="254" w:lineRule="auto"/>
        <w:ind w:right="100"/>
        <w:rPr>
          <w:rFonts w:hint="eastAsia"/>
        </w:rPr>
      </w:pPr>
    </w:p>
    <w:p w14:paraId="4C50E599">
      <w:pPr>
        <w:pStyle w:val="4"/>
        <w:spacing w:before="264" w:line="254" w:lineRule="auto"/>
        <w:ind w:right="100"/>
        <w:rPr>
          <w:rFonts w:hint="eastAsia"/>
        </w:rPr>
      </w:pPr>
      <w:r>
        <w:rPr>
          <w:rFonts w:hint="eastAsia"/>
        </w:rPr>
        <w:t>—Not to have submitted to the penalty, would have implied a denial of his justice and authority.</w:t>
      </w:r>
    </w:p>
    <w:p w14:paraId="0A205BC5">
      <w:pPr>
        <w:pStyle w:val="4"/>
        <w:spacing w:before="264" w:line="254" w:lineRule="auto"/>
        <w:ind w:right="100"/>
        <w:rPr>
          <w:rFonts w:hint="eastAsia"/>
        </w:rPr>
      </w:pPr>
      <w:r>
        <w:rPr>
          <w:rFonts w:hint="eastAsia"/>
        </w:rPr>
        <w:t>——不曾顺服于这刑罚，就意味着否认祂的公义和权柄。</w:t>
      </w:r>
    </w:p>
    <w:p w14:paraId="27B0BF80">
      <w:pPr>
        <w:pStyle w:val="4"/>
        <w:spacing w:before="264" w:line="254" w:lineRule="auto"/>
        <w:ind w:right="100"/>
        <w:rPr>
          <w:rFonts w:hint="eastAsia"/>
        </w:rPr>
      </w:pPr>
    </w:p>
    <w:p w14:paraId="5CE30E3C">
      <w:pPr>
        <w:pStyle w:val="4"/>
        <w:spacing w:before="264" w:line="254" w:lineRule="auto"/>
        <w:ind w:right="100"/>
        <w:rPr>
          <w:rFonts w:hint="eastAsia"/>
        </w:rPr>
      </w:pPr>
      <w:r>
        <w:rPr>
          <w:rFonts w:hint="eastAsia"/>
        </w:rPr>
        <w:t>—Not the smallest degree of any of these could have consisted with perfect innocence. 2.</w:t>
      </w:r>
    </w:p>
    <w:p w14:paraId="198021A3">
      <w:pPr>
        <w:pStyle w:val="4"/>
        <w:spacing w:before="264" w:line="254" w:lineRule="auto"/>
        <w:ind w:right="100"/>
        <w:rPr>
          <w:rFonts w:hint="eastAsia"/>
        </w:rPr>
      </w:pPr>
      <w:r>
        <w:rPr>
          <w:rFonts w:hint="eastAsia"/>
        </w:rPr>
        <w:t>——这些中最小的一点，都不能与完全的无罪相容。2.</w:t>
      </w:r>
    </w:p>
    <w:p w14:paraId="67FCA508">
      <w:pPr>
        <w:pStyle w:val="4"/>
        <w:spacing w:before="264" w:line="254" w:lineRule="auto"/>
        <w:ind w:right="100"/>
        <w:rPr>
          <w:rFonts w:hint="eastAsia"/>
        </w:rPr>
      </w:pPr>
    </w:p>
    <w:p w14:paraId="76EBCE24">
      <w:pPr>
        <w:pStyle w:val="4"/>
        <w:spacing w:before="264" w:line="254" w:lineRule="auto"/>
        <w:ind w:right="100"/>
        <w:rPr>
          <w:rFonts w:hint="eastAsia"/>
        </w:rPr>
      </w:pPr>
      <w:r>
        <w:rPr>
          <w:rFonts w:hint="eastAsia"/>
        </w:rPr>
        <w:t>The natural love which uncorrupted man bore to himself, naturally carried him out toward God, as his chief good; and consequently to the only way of enjoying him as such. 3.</w:t>
      </w:r>
    </w:p>
    <w:p w14:paraId="4B0D34AB">
      <w:pPr>
        <w:pStyle w:val="4"/>
        <w:spacing w:before="264" w:line="254" w:lineRule="auto"/>
        <w:ind w:right="100"/>
        <w:rPr>
          <w:rFonts w:hint="eastAsia"/>
        </w:rPr>
      </w:pPr>
      <w:r>
        <w:rPr>
          <w:rFonts w:hint="eastAsia"/>
        </w:rPr>
        <w:t>未败坏的人对自己所怀的自然之爱，自然地将他引向上帝，作为他的至善；并因此引向享受祂的唯一途径。3.</w:t>
      </w:r>
    </w:p>
    <w:p w14:paraId="44C1091F">
      <w:pPr>
        <w:pStyle w:val="4"/>
        <w:spacing w:before="264" w:line="254" w:lineRule="auto"/>
        <w:ind w:right="100"/>
        <w:rPr>
          <w:rFonts w:hint="eastAsia"/>
        </w:rPr>
      </w:pPr>
    </w:p>
    <w:p w14:paraId="50FEAE9A">
      <w:pPr>
        <w:pStyle w:val="4"/>
        <w:spacing w:before="264" w:line="254" w:lineRule="auto"/>
        <w:ind w:right="100"/>
        <w:rPr>
          <w:rFonts w:hint="eastAsia"/>
        </w:rPr>
      </w:pPr>
      <w:r>
        <w:rPr>
          <w:rFonts w:hint="eastAsia"/>
        </w:rPr>
        <w:t>Adam's pure conscience could not but perceive and attest that the whole tenor of this covenant was very acceptable and gracious, viz. That he should hold God as his chief good, and seek happiness in him above all things else; that he should cheerfully accept of the everlasting enjoyment of him, an infinite good, when offered upon the easiest terms; that he should cheerfully receive that law, which was the will of his Creator, and a transcript of his moral perfections to be the rule of his dispositions and conduct; and that he should submit his guilty head to God's just vengeance, if he contemned his gracious promise, and violated his holy law.</w:t>
      </w:r>
    </w:p>
    <w:p w14:paraId="37926CF0">
      <w:pPr>
        <w:pStyle w:val="4"/>
        <w:spacing w:before="264" w:line="254" w:lineRule="auto"/>
        <w:ind w:right="100"/>
        <w:rPr>
          <w:rFonts w:hint="eastAsia"/>
        </w:rPr>
      </w:pPr>
      <w:r>
        <w:rPr>
          <w:rFonts w:hint="eastAsia"/>
        </w:rPr>
        <w:t>亚当纯洁的良心，不能不察觉并证实，这约的全部内容是极其可悦纳和恩慈的，即，他应当以上帝为他的至善，并在祂里面寻求超过万物的幸福；他应当甘心接受永远享受祂，一位无限的美善，当这被以最容易的条款提供时；他应当甘心接受那律法，即他创造主的旨意，和祂道德完全属性的副本，作为他性情和行为的准则；并且如果他藐视祂恩慈的应许，违背祂圣洁的律法，他就应当将他有罪的头，顺服于上帝公义的报应。</w:t>
      </w:r>
    </w:p>
    <w:p w14:paraId="746340B4">
      <w:pPr>
        <w:pStyle w:val="4"/>
        <w:spacing w:before="264" w:line="254" w:lineRule="auto"/>
        <w:ind w:right="100"/>
        <w:rPr>
          <w:rFonts w:hint="eastAsia"/>
        </w:rPr>
      </w:pPr>
    </w:p>
    <w:p w14:paraId="65F8AF2D">
      <w:pPr>
        <w:pStyle w:val="4"/>
        <w:spacing w:before="264" w:line="254" w:lineRule="auto"/>
        <w:ind w:right="100"/>
        <w:rPr>
          <w:rFonts w:hint="eastAsia"/>
        </w:rPr>
      </w:pPr>
      <w:r>
        <w:rPr>
          <w:rFonts w:hint="eastAsia"/>
        </w:rPr>
        <w:t>—In God's proposal of the terms to Adam, and in his acceptance of them, and thus reciprocally engaging themselves, each to other, the making of this covenant consisted.</w:t>
      </w:r>
    </w:p>
    <w:p w14:paraId="63ECB983">
      <w:pPr>
        <w:pStyle w:val="4"/>
        <w:spacing w:before="264" w:line="254" w:lineRule="auto"/>
        <w:ind w:right="100"/>
        <w:rPr>
          <w:rFonts w:hint="eastAsia"/>
        </w:rPr>
      </w:pPr>
      <w:r>
        <w:rPr>
          <w:rFonts w:hint="eastAsia"/>
        </w:rPr>
        <w:t>——这约的订立，在于上帝向亚当提出条款，和他对条款的接受，并因此彼此相互承诺。</w:t>
      </w:r>
    </w:p>
    <w:p w14:paraId="57B0EF3D">
      <w:pPr>
        <w:pStyle w:val="4"/>
        <w:spacing w:before="264" w:line="254" w:lineRule="auto"/>
        <w:ind w:right="100"/>
        <w:rPr>
          <w:rFonts w:hint="eastAsia"/>
        </w:rPr>
      </w:pPr>
    </w:p>
    <w:p w14:paraId="235EA635">
      <w:pPr>
        <w:pStyle w:val="4"/>
        <w:spacing w:before="264" w:line="254" w:lineRule="auto"/>
        <w:ind w:right="100"/>
        <w:rPr>
          <w:rFonts w:hint="eastAsia"/>
        </w:rPr>
      </w:pPr>
      <w:r>
        <w:rPr>
          <w:rFonts w:hint="eastAsia"/>
        </w:rPr>
        <w:t>—Adam's consent to the terms, actually instated him in this covenant, even as our believing consent to the terms of the covenant of grace actually and personally instates us in it.</w:t>
      </w:r>
    </w:p>
    <w:p w14:paraId="5CD3E6F2">
      <w:pPr>
        <w:pStyle w:val="4"/>
        <w:spacing w:before="264" w:line="254" w:lineRule="auto"/>
        <w:ind w:right="100"/>
        <w:rPr>
          <w:rFonts w:hint="eastAsia"/>
        </w:rPr>
      </w:pPr>
      <w:r>
        <w:rPr>
          <w:rFonts w:hint="eastAsia"/>
        </w:rPr>
        <w:t>——亚当对条款的同意，实际上使他进入了这约，正如我们对恩典之约条款的相信同意，实际上并个人地使我们进入其中。</w:t>
      </w:r>
    </w:p>
    <w:p w14:paraId="74877D19">
      <w:pPr>
        <w:pStyle w:val="4"/>
        <w:spacing w:before="264" w:line="254" w:lineRule="auto"/>
        <w:ind w:right="100"/>
        <w:rPr>
          <w:rFonts w:hint="eastAsia"/>
        </w:rPr>
      </w:pPr>
    </w:p>
    <w:p w14:paraId="31985F88">
      <w:pPr>
        <w:pStyle w:val="4"/>
        <w:spacing w:before="264" w:line="254" w:lineRule="auto"/>
        <w:ind w:right="100"/>
        <w:rPr>
          <w:rFonts w:hint="eastAsia"/>
        </w:rPr>
      </w:pPr>
      <w:r>
        <w:rPr>
          <w:rFonts w:hint="eastAsia"/>
        </w:rPr>
        <w:t>The parts of this covenant of works were the Condition, Promise, and Penalty.</w:t>
      </w:r>
    </w:p>
    <w:p w14:paraId="7060D0BB">
      <w:pPr>
        <w:pStyle w:val="4"/>
        <w:spacing w:before="264" w:line="254" w:lineRule="auto"/>
        <w:ind w:right="100"/>
        <w:rPr>
          <w:rFonts w:hint="eastAsia"/>
        </w:rPr>
      </w:pPr>
      <w:r>
        <w:rPr>
          <w:rFonts w:hint="eastAsia"/>
        </w:rPr>
        <w:t>这行为之约的组成部分是条件、应许和刑罚。</w:t>
      </w:r>
    </w:p>
    <w:p w14:paraId="68B896AA">
      <w:pPr>
        <w:pStyle w:val="4"/>
        <w:spacing w:before="264" w:line="254" w:lineRule="auto"/>
        <w:ind w:right="100"/>
        <w:rPr>
          <w:rFonts w:hint="eastAsia"/>
        </w:rPr>
      </w:pPr>
    </w:p>
    <w:p w14:paraId="24C9F20C">
      <w:pPr>
        <w:pStyle w:val="4"/>
        <w:spacing w:before="264" w:line="254" w:lineRule="auto"/>
        <w:ind w:right="100"/>
        <w:rPr>
          <w:rFonts w:hint="eastAsia"/>
        </w:rPr>
      </w:pPr>
      <w:r>
        <w:rPr>
          <w:rFonts w:hint="eastAsia"/>
        </w:rPr>
        <w:t>—The condition was, that which God required Adam to fulfil in order to acquire a right for himself and his posterity to the promised reward.</w:t>
      </w:r>
    </w:p>
    <w:p w14:paraId="167E2157">
      <w:pPr>
        <w:pStyle w:val="4"/>
        <w:spacing w:before="264" w:line="254" w:lineRule="auto"/>
        <w:ind w:right="100"/>
        <w:rPr>
          <w:rFonts w:hint="eastAsia"/>
        </w:rPr>
      </w:pPr>
      <w:r>
        <w:rPr>
          <w:rFonts w:hint="eastAsia"/>
        </w:rPr>
        <w:t>——条件是，上帝要求亚当履行的，为要为他自己和他的后裔，获得对所应许之奖赏的权利。</w:t>
      </w:r>
    </w:p>
    <w:p w14:paraId="0F65A08E">
      <w:pPr>
        <w:pStyle w:val="4"/>
        <w:spacing w:before="264" w:line="254" w:lineRule="auto"/>
        <w:ind w:right="100"/>
        <w:rPr>
          <w:rFonts w:hint="eastAsia"/>
        </w:rPr>
      </w:pPr>
    </w:p>
    <w:p w14:paraId="12A24857">
      <w:pPr>
        <w:pStyle w:val="4"/>
        <w:spacing w:before="264" w:line="254" w:lineRule="auto"/>
        <w:ind w:right="100"/>
        <w:rPr>
          <w:rFonts w:hint="eastAsia"/>
        </w:rPr>
      </w:pPr>
      <w:r>
        <w:rPr>
          <w:rFonts w:hint="eastAsia"/>
        </w:rPr>
        <w:t>—The promise was, God's engagement or declaration of his will to bestow eternal life on Adam and all his natural posterity, as the reward of his fulfilment of the condition.</w:t>
      </w:r>
    </w:p>
    <w:p w14:paraId="60635A98">
      <w:pPr>
        <w:pStyle w:val="4"/>
        <w:spacing w:before="264" w:line="254" w:lineRule="auto"/>
        <w:ind w:right="100"/>
        <w:rPr>
          <w:rFonts w:hint="eastAsia"/>
        </w:rPr>
      </w:pPr>
      <w:r>
        <w:rPr>
          <w:rFonts w:hint="eastAsia"/>
        </w:rPr>
        <w:t>——应许是，上帝的承诺或祂旨意的宣告，即要将永生赐给亚当和他所有自然的后裔，作为他履行条件的奖赏。</w:t>
      </w:r>
    </w:p>
    <w:p w14:paraId="3D8E530B">
      <w:pPr>
        <w:pStyle w:val="4"/>
        <w:spacing w:before="264" w:line="254" w:lineRule="auto"/>
        <w:ind w:right="100"/>
        <w:rPr>
          <w:rFonts w:hint="eastAsia"/>
        </w:rPr>
      </w:pPr>
    </w:p>
    <w:p w14:paraId="64F5388F">
      <w:pPr>
        <w:pStyle w:val="4"/>
        <w:spacing w:before="264" w:line="254" w:lineRule="auto"/>
        <w:ind w:right="100"/>
        <w:rPr>
          <w:rFonts w:hint="eastAsia"/>
        </w:rPr>
      </w:pPr>
      <w:r>
        <w:rPr>
          <w:rFonts w:hint="eastAsia"/>
        </w:rPr>
        <w:t>—The penalty was, that punishment which God threatened and had to inflict on Adam and his seed, if he did not perfectly fulfil that condition.</w:t>
      </w:r>
    </w:p>
    <w:p w14:paraId="0D3E3079">
      <w:pPr>
        <w:pStyle w:val="4"/>
        <w:spacing w:before="264" w:line="254" w:lineRule="auto"/>
        <w:ind w:right="100"/>
        <w:rPr>
          <w:rFonts w:hint="eastAsia"/>
        </w:rPr>
      </w:pPr>
      <w:r>
        <w:rPr>
          <w:rFonts w:hint="eastAsia"/>
        </w:rPr>
        <w:t>——刑罚是，如果亚当不完全履行那条件，上帝所威胁并必须加于他和他的后裔的惩罚。</w:t>
      </w:r>
    </w:p>
    <w:p w14:paraId="6F825DBD">
      <w:pPr>
        <w:pStyle w:val="4"/>
        <w:spacing w:before="264" w:line="254" w:lineRule="auto"/>
        <w:ind w:right="100"/>
        <w:rPr>
          <w:rFonts w:hint="eastAsia"/>
        </w:rPr>
      </w:pPr>
    </w:p>
    <w:p w14:paraId="47EC616B">
      <w:pPr>
        <w:pStyle w:val="4"/>
        <w:spacing w:before="264" w:line="254" w:lineRule="auto"/>
        <w:ind w:right="100"/>
        <w:rPr>
          <w:rFonts w:hint="eastAsia"/>
        </w:rPr>
      </w:pPr>
      <w:r>
        <w:rPr>
          <w:rFonts w:hint="eastAsia"/>
        </w:rPr>
        <w:t>Obedience to God was, and must be, the condition of the covenant of works,</w:t>
      </w:r>
    </w:p>
    <w:p w14:paraId="474C3E98">
      <w:pPr>
        <w:pStyle w:val="4"/>
        <w:spacing w:before="264" w:line="254" w:lineRule="auto"/>
        <w:ind w:right="100"/>
        <w:rPr>
          <w:rFonts w:hint="eastAsia"/>
        </w:rPr>
      </w:pPr>
      <w:r>
        <w:rPr>
          <w:rFonts w:hint="eastAsia"/>
        </w:rPr>
        <w:t>顺服上帝是，也必须是，行为之约的条件，</w:t>
      </w:r>
    </w:p>
    <w:p w14:paraId="4D63C6B6">
      <w:pPr>
        <w:pStyle w:val="4"/>
        <w:spacing w:before="264" w:line="254" w:lineRule="auto"/>
        <w:ind w:right="100"/>
        <w:rPr>
          <w:rFonts w:hint="eastAsia"/>
        </w:rPr>
      </w:pPr>
    </w:p>
    <w:p w14:paraId="582789D3">
      <w:pPr>
        <w:pStyle w:val="4"/>
        <w:spacing w:before="264" w:line="254" w:lineRule="auto"/>
        <w:ind w:right="100"/>
        <w:rPr>
          <w:rFonts w:hint="eastAsia"/>
        </w:rPr>
      </w:pPr>
      <w:r>
        <w:rPr>
          <w:rFonts w:hint="eastAsia"/>
        </w:rPr>
        <w:t>—the Rule, Matter, and Manner of which require our consideration.</w:t>
      </w:r>
    </w:p>
    <w:p w14:paraId="242FD68E">
      <w:pPr>
        <w:pStyle w:val="4"/>
        <w:spacing w:before="264" w:line="254" w:lineRule="auto"/>
        <w:ind w:right="100"/>
        <w:rPr>
          <w:rFonts w:hint="eastAsia"/>
        </w:rPr>
      </w:pPr>
      <w:r>
        <w:rPr>
          <w:rFonts w:hint="eastAsia"/>
        </w:rPr>
        <w:t>——其规则、内容和方式，需要我们加以思考。</w:t>
      </w:r>
    </w:p>
    <w:p w14:paraId="4A221DEF">
      <w:pPr>
        <w:pStyle w:val="4"/>
        <w:spacing w:before="264" w:line="254" w:lineRule="auto"/>
        <w:ind w:right="100"/>
        <w:rPr>
          <w:rFonts w:hint="eastAsia"/>
        </w:rPr>
      </w:pPr>
    </w:p>
    <w:p w14:paraId="3189FBB2">
      <w:pPr>
        <w:pStyle w:val="4"/>
        <w:spacing w:before="264" w:line="254" w:lineRule="auto"/>
        <w:ind w:right="100"/>
        <w:rPr>
          <w:rFonts w:hint="eastAsia"/>
        </w:rPr>
      </w:pPr>
      <w:r>
        <w:rPr>
          <w:rFonts w:hint="eastAsia"/>
        </w:rPr>
        <w:t>—Concerning the rule of this obedience, or law of the covenant, it may be observed, 1.</w:t>
      </w:r>
    </w:p>
    <w:p w14:paraId="3A28995D">
      <w:pPr>
        <w:pStyle w:val="4"/>
        <w:spacing w:before="264" w:line="254" w:lineRule="auto"/>
        <w:ind w:right="100"/>
        <w:rPr>
          <w:rFonts w:hint="eastAsia"/>
        </w:rPr>
      </w:pPr>
      <w:r>
        <w:rPr>
          <w:rFonts w:hint="eastAsia"/>
        </w:rPr>
        <w:t>——关于这顺服的规则，或约的律法，可以观察到，1.</w:t>
      </w:r>
    </w:p>
    <w:p w14:paraId="7C1A7EAD">
      <w:pPr>
        <w:pStyle w:val="4"/>
        <w:spacing w:before="264" w:line="254" w:lineRule="auto"/>
        <w:ind w:right="100"/>
        <w:rPr>
          <w:rFonts w:hint="eastAsia"/>
        </w:rPr>
      </w:pPr>
    </w:p>
    <w:p w14:paraId="2C46F9AB">
      <w:pPr>
        <w:pStyle w:val="4"/>
        <w:spacing w:before="264" w:line="254" w:lineRule="auto"/>
        <w:ind w:right="100"/>
        <w:rPr>
          <w:rFonts w:hint="eastAsia"/>
        </w:rPr>
      </w:pPr>
      <w:r>
        <w:rPr>
          <w:rFonts w:hint="eastAsia"/>
        </w:rPr>
        <w:t>The natural relation between God as a Creator, Preserver, and Governor, and man as a rational creature, necessarily required that God should prescribe a law to him, which should not only regulate his actions, but also the moral qualities of his nature; and that the leading commandments of it should be founded upon the unchangeable nature of God,—that so all men, at all times, might have their dispositions and behaviour adjusted by the same standard.</w:t>
      </w:r>
    </w:p>
    <w:p w14:paraId="5A8172FD">
      <w:pPr>
        <w:pStyle w:val="4"/>
        <w:spacing w:before="264" w:line="254" w:lineRule="auto"/>
        <w:ind w:right="100"/>
        <w:rPr>
          <w:rFonts w:hint="eastAsia"/>
        </w:rPr>
      </w:pPr>
      <w:r>
        <w:rPr>
          <w:rFonts w:hint="eastAsia"/>
        </w:rPr>
        <w:t>上帝作为创造主、维系者和统治者，与人作为理性的受造物之间的自然关系，必然要求上帝应为他规定一条律法，这律法不仅要规范他的行为，也要规范他本性的道德品质；并且其主要诫命应建立在上帝不变的本性之上，——为要使所有人在所有时候，他们的性情和行为都能以同一标准来调整。</w:t>
      </w:r>
    </w:p>
    <w:p w14:paraId="34D5CE71">
      <w:pPr>
        <w:pStyle w:val="4"/>
        <w:spacing w:before="264" w:line="254" w:lineRule="auto"/>
        <w:ind w:right="100"/>
        <w:rPr>
          <w:rFonts w:hint="eastAsia"/>
        </w:rPr>
      </w:pPr>
    </w:p>
    <w:p w14:paraId="012BCA07">
      <w:pPr>
        <w:pStyle w:val="4"/>
        <w:spacing w:before="264" w:line="254" w:lineRule="auto"/>
        <w:ind w:right="100"/>
        <w:rPr>
          <w:rFonts w:hint="eastAsia"/>
        </w:rPr>
      </w:pPr>
      <w:r>
        <w:rPr>
          <w:rFonts w:hint="eastAsia"/>
        </w:rPr>
        <w:t>2. This law must be duly made known to man, that it might be obeyed without mistake.</w:t>
      </w:r>
    </w:p>
    <w:p w14:paraId="34F35E56">
      <w:pPr>
        <w:pStyle w:val="4"/>
        <w:spacing w:before="264" w:line="254" w:lineRule="auto"/>
        <w:ind w:right="100"/>
        <w:rPr>
          <w:rFonts w:hint="eastAsia"/>
        </w:rPr>
      </w:pPr>
      <w:r>
        <w:rPr>
          <w:rFonts w:hint="eastAsia"/>
        </w:rPr>
        <w:t>2. 这律法必须被适当地向人显明，以便它可以被无误地遵守。</w:t>
      </w:r>
    </w:p>
    <w:p w14:paraId="61A46491">
      <w:pPr>
        <w:pStyle w:val="4"/>
        <w:spacing w:before="264" w:line="254" w:lineRule="auto"/>
        <w:ind w:right="100"/>
        <w:rPr>
          <w:rFonts w:hint="eastAsia"/>
        </w:rPr>
      </w:pPr>
    </w:p>
    <w:p w14:paraId="3F6C051A">
      <w:pPr>
        <w:pStyle w:val="4"/>
        <w:spacing w:before="264" w:line="254" w:lineRule="auto"/>
        <w:ind w:right="100"/>
        <w:rPr>
          <w:rFonts w:hint="eastAsia"/>
        </w:rPr>
      </w:pPr>
      <w:r>
        <w:rPr>
          <w:rFonts w:hint="eastAsia"/>
        </w:rPr>
        <w:t>—It was manifested to Adam before the covenant form of it was proposed to him,—being written in his heart, and inlaid in the image of God, which was concreated with and in his nature, Gen 1:26-27.</w:t>
      </w:r>
    </w:p>
    <w:p w14:paraId="63079E22">
      <w:pPr>
        <w:pStyle w:val="4"/>
        <w:spacing w:before="264" w:line="254" w:lineRule="auto"/>
        <w:ind w:right="100"/>
        <w:rPr>
          <w:rFonts w:hint="eastAsia"/>
        </w:rPr>
      </w:pPr>
      <w:r>
        <w:rPr>
          <w:rFonts w:hint="eastAsia"/>
        </w:rPr>
        <w:t>——它在约的形式被向亚当提出之前，就已向他显明，——被写在他的心里，并镶嵌在与他的本性一同被造的上帝的形象中，创1:26-27。</w:t>
      </w:r>
    </w:p>
    <w:p w14:paraId="2F64EF4A">
      <w:pPr>
        <w:pStyle w:val="4"/>
        <w:spacing w:before="264" w:line="254" w:lineRule="auto"/>
        <w:ind w:right="100"/>
        <w:rPr>
          <w:rFonts w:hint="eastAsia"/>
        </w:rPr>
      </w:pPr>
    </w:p>
    <w:p w14:paraId="020D903F">
      <w:pPr>
        <w:pStyle w:val="4"/>
        <w:spacing w:before="264" w:line="254" w:lineRule="auto"/>
        <w:ind w:right="100"/>
        <w:rPr>
          <w:rFonts w:hint="eastAsia"/>
        </w:rPr>
      </w:pPr>
      <w:r>
        <w:rPr>
          <w:rFonts w:hint="eastAsia"/>
        </w:rPr>
        <w:t>—It summarily required him, as he should have opportunity, to love God with all his heart, soul, mind, and strength, and to love his neighbour as himself, Matt 22:37-40; Mark 12:29-33.</w:t>
      </w:r>
    </w:p>
    <w:p w14:paraId="6EE7195D">
      <w:pPr>
        <w:pStyle w:val="4"/>
        <w:spacing w:before="264" w:line="254" w:lineRule="auto"/>
        <w:ind w:right="100"/>
        <w:rPr>
          <w:rFonts w:hint="eastAsia"/>
        </w:rPr>
      </w:pPr>
      <w:r>
        <w:rPr>
          <w:rFonts w:hint="eastAsia"/>
        </w:rPr>
        <w:t>——它总括地要求他，只要有机会，就要尽心、尽性、尽意、尽力爱上帝，并爱邻舍如同自己，太22:37-40；可12:29-33。</w:t>
      </w:r>
    </w:p>
    <w:p w14:paraId="43006E9D">
      <w:pPr>
        <w:pStyle w:val="4"/>
        <w:spacing w:before="264" w:line="254" w:lineRule="auto"/>
        <w:ind w:right="100"/>
        <w:rPr>
          <w:rFonts w:hint="eastAsia"/>
        </w:rPr>
      </w:pPr>
    </w:p>
    <w:p w14:paraId="14065B2E">
      <w:pPr>
        <w:pStyle w:val="4"/>
        <w:spacing w:before="264" w:line="254" w:lineRule="auto"/>
        <w:ind w:right="100"/>
        <w:rPr>
          <w:rFonts w:hint="eastAsia"/>
        </w:rPr>
      </w:pPr>
      <w:r>
        <w:rPr>
          <w:rFonts w:hint="eastAsia"/>
        </w:rPr>
        <w:t>3. The end of this covenant being to render men more happy than when they were newly created, it was very proper that, to the law of nature written on man's heart in his creation, some positive precept should be added, and especially one that might promote his exact fulfilment of the whole condition.</w:t>
      </w:r>
    </w:p>
    <w:p w14:paraId="62903FFA">
      <w:pPr>
        <w:pStyle w:val="4"/>
        <w:spacing w:before="264" w:line="254" w:lineRule="auto"/>
        <w:ind w:right="100"/>
        <w:rPr>
          <w:rFonts w:hint="eastAsia"/>
        </w:rPr>
      </w:pPr>
      <w:r>
        <w:rPr>
          <w:rFonts w:hint="eastAsia"/>
        </w:rPr>
        <w:t>3. 这约的目的，是为使人比他们新造时更幸福，因此，在他们被造时写在人心上的自然律法之外，加上一些积极的诫命，特别是能促进他精确履行全部条件的诫命，是非常恰当的。</w:t>
      </w:r>
    </w:p>
    <w:p w14:paraId="3FD87C3D">
      <w:pPr>
        <w:pStyle w:val="4"/>
        <w:spacing w:before="264" w:line="254" w:lineRule="auto"/>
        <w:ind w:right="100"/>
        <w:rPr>
          <w:rFonts w:hint="eastAsia"/>
        </w:rPr>
      </w:pPr>
    </w:p>
    <w:p w14:paraId="449E38A1">
      <w:pPr>
        <w:pStyle w:val="4"/>
        <w:spacing w:before="264" w:line="254" w:lineRule="auto"/>
        <w:ind w:right="100"/>
        <w:rPr>
          <w:rFonts w:hint="eastAsia"/>
        </w:rPr>
      </w:pPr>
      <w:r>
        <w:rPr>
          <w:rFonts w:hint="eastAsia"/>
        </w:rPr>
        <w:t>—That which God actually prescribed was, that Adam should never eat of the fruit of the tree of knowledge of good and evil, which, growing in the midst of the garden of Eden, where he was lodged, was almost continually in his view.</w:t>
      </w:r>
    </w:p>
    <w:p w14:paraId="4285CA4B">
      <w:pPr>
        <w:pStyle w:val="4"/>
        <w:spacing w:before="264" w:line="254" w:lineRule="auto"/>
        <w:ind w:right="100"/>
        <w:rPr>
          <w:rFonts w:hint="eastAsia"/>
        </w:rPr>
      </w:pPr>
      <w:r>
        <w:rPr>
          <w:rFonts w:hint="eastAsia"/>
        </w:rPr>
        <w:t>——上帝实际规定的，是亚当永不可吃那善恶知识树的果子，这树长在伊甸园的中央，他所住的地方，几乎不断地在他的视野之内。</w:t>
      </w:r>
    </w:p>
    <w:p w14:paraId="2B66A516">
      <w:pPr>
        <w:pStyle w:val="4"/>
        <w:spacing w:before="264" w:line="254" w:lineRule="auto"/>
        <w:ind w:right="100"/>
        <w:rPr>
          <w:rFonts w:hint="eastAsia"/>
        </w:rPr>
      </w:pPr>
    </w:p>
    <w:p w14:paraId="008E3851">
      <w:pPr>
        <w:pStyle w:val="4"/>
        <w:spacing w:before="264" w:line="254" w:lineRule="auto"/>
        <w:ind w:right="100"/>
        <w:rPr>
          <w:rFonts w:hint="eastAsia"/>
        </w:rPr>
      </w:pPr>
      <w:r>
        <w:rPr>
          <w:rFonts w:hint="eastAsia"/>
        </w:rPr>
        <w:t>This command was remarkably calculated, 1.</w:t>
      </w:r>
    </w:p>
    <w:p w14:paraId="32D3BB62">
      <w:pPr>
        <w:pStyle w:val="4"/>
        <w:spacing w:before="264" w:line="254" w:lineRule="auto"/>
        <w:ind w:right="100"/>
        <w:rPr>
          <w:rFonts w:hint="eastAsia"/>
        </w:rPr>
      </w:pPr>
      <w:r>
        <w:rPr>
          <w:rFonts w:hint="eastAsia"/>
        </w:rPr>
        <w:t>这命令被显著地设计为，1.</w:t>
      </w:r>
    </w:p>
    <w:p w14:paraId="4278BE5D">
      <w:pPr>
        <w:pStyle w:val="4"/>
        <w:spacing w:before="264" w:line="254" w:lineRule="auto"/>
        <w:ind w:right="100"/>
        <w:rPr>
          <w:rFonts w:hint="eastAsia"/>
        </w:rPr>
      </w:pPr>
    </w:p>
    <w:p w14:paraId="6EE43839">
      <w:pPr>
        <w:pStyle w:val="4"/>
        <w:spacing w:before="264" w:line="254" w:lineRule="auto"/>
        <w:ind w:right="100"/>
        <w:rPr>
          <w:rFonts w:hint="eastAsia"/>
        </w:rPr>
      </w:pPr>
      <w:r>
        <w:rPr>
          <w:rFonts w:hint="eastAsia"/>
        </w:rPr>
        <w:t>To manifest God's high sovereignty over man, as one who could enact his mere will into a law,—and try man's obedience in a point which his enlightened conscience did not dictate, but which manifested his entire subjection to the mere will of God. 2.</w:t>
      </w:r>
    </w:p>
    <w:p w14:paraId="5ACABA3D">
      <w:pPr>
        <w:pStyle w:val="4"/>
        <w:spacing w:before="264" w:line="254" w:lineRule="auto"/>
        <w:ind w:right="100"/>
        <w:rPr>
          <w:rFonts w:hint="eastAsia"/>
        </w:rPr>
      </w:pPr>
      <w:r>
        <w:rPr>
          <w:rFonts w:hint="eastAsia"/>
        </w:rPr>
        <w:t>彰显上帝对人的至高主权，即祂能将祂纯粹的旨意立为律法，——并在他蒙光照的良心所未指明的一点上，试验人的顺服，但这彰显了他对上帝纯粹旨意的完全顺服。2.</w:t>
      </w:r>
    </w:p>
    <w:p w14:paraId="5EC45D31">
      <w:pPr>
        <w:pStyle w:val="4"/>
        <w:spacing w:before="264" w:line="254" w:lineRule="auto"/>
        <w:ind w:right="100"/>
        <w:rPr>
          <w:rFonts w:hint="eastAsia"/>
        </w:rPr>
      </w:pPr>
    </w:p>
    <w:p w14:paraId="672AC3F7">
      <w:pPr>
        <w:pStyle w:val="4"/>
        <w:spacing w:before="264" w:line="254" w:lineRule="auto"/>
        <w:ind w:right="100"/>
        <w:rPr>
          <w:rFonts w:hint="eastAsia"/>
        </w:rPr>
      </w:pPr>
      <w:r>
        <w:rPr>
          <w:rFonts w:hint="eastAsia"/>
        </w:rPr>
        <w:t>To render Adam's obedience or disobedience more conspicuous, that God might appear most just in bestowing the reward or inflicting the punishment on him and his seed, Ps 51:4; Rom 3:3-4,8-18,25-26. 3.</w:t>
      </w:r>
    </w:p>
    <w:p w14:paraId="1D3FFE61">
      <w:pPr>
        <w:pStyle w:val="4"/>
        <w:spacing w:before="264" w:line="254" w:lineRule="auto"/>
        <w:ind w:right="100"/>
        <w:rPr>
          <w:rFonts w:hint="eastAsia"/>
        </w:rPr>
      </w:pPr>
      <w:r>
        <w:rPr>
          <w:rFonts w:hint="eastAsia"/>
        </w:rPr>
        <w:t>使亚当的顺服或不顺服更显眼，以致上帝在将奖赏或刑罚加于他和他的后裔时，显为最公义，诗51:4；罗3:3-4,8-18,25-26。3.</w:t>
      </w:r>
    </w:p>
    <w:p w14:paraId="5FF0478A">
      <w:pPr>
        <w:pStyle w:val="4"/>
        <w:spacing w:before="264" w:line="254" w:lineRule="auto"/>
        <w:ind w:right="100"/>
        <w:rPr>
          <w:rFonts w:hint="eastAsia"/>
        </w:rPr>
      </w:pPr>
    </w:p>
    <w:p w14:paraId="6D977CBF">
      <w:pPr>
        <w:pStyle w:val="4"/>
        <w:spacing w:before="264" w:line="254" w:lineRule="auto"/>
        <w:ind w:right="100"/>
        <w:rPr>
          <w:rFonts w:hint="eastAsia"/>
        </w:rPr>
      </w:pPr>
      <w:r>
        <w:rPr>
          <w:rFonts w:hint="eastAsia"/>
        </w:rPr>
        <w:t>To mark that Adam held all that which he enjoyed of God, as his great superior, proprietor, and landlord; and so, even in paradise, durst not meddle with an apple without God's allowance, and ought to consult him in all that he did.</w:t>
      </w:r>
    </w:p>
    <w:p w14:paraId="27BFCBDA">
      <w:pPr>
        <w:pStyle w:val="4"/>
        <w:spacing w:before="264" w:line="254" w:lineRule="auto"/>
        <w:ind w:right="100"/>
        <w:rPr>
          <w:rFonts w:hint="eastAsia"/>
        </w:rPr>
      </w:pPr>
      <w:r>
        <w:rPr>
          <w:rFonts w:hint="eastAsia"/>
        </w:rPr>
        <w:t>标记出亚当所享有的一切，都从上帝而来，上帝是他的大主、所有者和地主；因此，即使在乐园里，若没有上帝的允许，他也不敢碰一个苹果，并且在他所做的一切事上，都当求问祂。</w:t>
      </w:r>
    </w:p>
    <w:p w14:paraId="388BFA6D">
      <w:pPr>
        <w:pStyle w:val="4"/>
        <w:spacing w:before="264" w:line="254" w:lineRule="auto"/>
        <w:ind w:right="100"/>
        <w:rPr>
          <w:rFonts w:hint="eastAsia"/>
        </w:rPr>
      </w:pPr>
    </w:p>
    <w:p w14:paraId="307C7003">
      <w:pPr>
        <w:pStyle w:val="4"/>
        <w:spacing w:before="264" w:line="254" w:lineRule="auto"/>
        <w:ind w:right="100"/>
        <w:rPr>
          <w:rFonts w:hint="eastAsia"/>
        </w:rPr>
      </w:pPr>
      <w:r>
        <w:rPr>
          <w:rFonts w:hint="eastAsia"/>
        </w:rPr>
        <w:t>4. To be a perpetual monitor to Adam that he was fallible, and had need to take heed to his ways, to watch against his spiritual enemies; and that he was not come to his complete happiness and rest, since, even in his paradise, there was a want, the fruit of a tree, most delightful, was denied him; and that his chief happiness lay only in God himself, and so nothing was to be desired but only in submission to his will, and for his sake.</w:t>
      </w:r>
    </w:p>
    <w:p w14:paraId="5BAE64B7">
      <w:pPr>
        <w:pStyle w:val="4"/>
        <w:spacing w:before="264" w:line="254" w:lineRule="auto"/>
        <w:ind w:right="100"/>
        <w:rPr>
          <w:rFonts w:hint="eastAsia"/>
        </w:rPr>
      </w:pPr>
      <w:r>
        <w:rPr>
          <w:rFonts w:hint="eastAsia"/>
        </w:rPr>
        <w:t>4. 作为对亚当的永久警示，即他是可能堕落的，需要谨慎行事，警惕他的属灵敌人；并且他尚未达到他完全的幸福和安息，因为即使在他的乐园里，仍有缺乏，一棵树的果子，最可喜悦的，却被禁止给他；并且他的主要幸福只在于上帝祂自己，因此，除了顺服于祂的旨意，并为祂的缘故，别无所求。</w:t>
      </w:r>
    </w:p>
    <w:p w14:paraId="3B355575">
      <w:pPr>
        <w:pStyle w:val="4"/>
        <w:spacing w:before="264" w:line="254" w:lineRule="auto"/>
        <w:ind w:right="100"/>
        <w:rPr>
          <w:rFonts w:hint="eastAsia"/>
        </w:rPr>
      </w:pPr>
    </w:p>
    <w:p w14:paraId="24566FF4">
      <w:pPr>
        <w:pStyle w:val="4"/>
        <w:spacing w:before="264" w:line="254" w:lineRule="auto"/>
        <w:ind w:right="100"/>
        <w:rPr>
          <w:rFonts w:hint="eastAsia"/>
        </w:rPr>
      </w:pPr>
      <w:r>
        <w:rPr>
          <w:rFonts w:hint="eastAsia"/>
        </w:rPr>
        <w:t>5. To be a summary of the law of nature imprinted on his heart,—in obedience to which, he might honour God, loving him with all his heart, soul, mind, and strength, and manifest a proper love to himself and to his posterity.</w:t>
      </w:r>
    </w:p>
    <w:p w14:paraId="133A2E30">
      <w:pPr>
        <w:pStyle w:val="4"/>
        <w:spacing w:before="264" w:line="254" w:lineRule="auto"/>
        <w:ind w:right="100"/>
        <w:rPr>
          <w:rFonts w:hint="eastAsia"/>
        </w:rPr>
      </w:pPr>
      <w:r>
        <w:rPr>
          <w:rFonts w:hint="eastAsia"/>
        </w:rPr>
        <w:t>5. 作为印在他心上自然律法的总结，——在顺服这律法中，他可以荣耀上帝，尽心、尽性、尽意、尽力爱祂，并对自己和他的后裔显出合宜的爱。</w:t>
      </w:r>
    </w:p>
    <w:p w14:paraId="032A695C">
      <w:pPr>
        <w:pStyle w:val="4"/>
        <w:spacing w:before="264" w:line="254" w:lineRule="auto"/>
        <w:ind w:right="100"/>
        <w:rPr>
          <w:rFonts w:hint="eastAsia"/>
        </w:rPr>
      </w:pPr>
    </w:p>
    <w:p w14:paraId="475AC0E4">
      <w:pPr>
        <w:pStyle w:val="4"/>
        <w:spacing w:before="273" w:line="254" w:lineRule="auto"/>
        <w:ind w:right="100"/>
        <w:rPr>
          <w:rFonts w:hint="eastAsia"/>
        </w:rPr>
      </w:pPr>
      <w:r>
        <w:rPr>
          <w:rFonts w:hint="eastAsia"/>
        </w:rPr>
        <w:t>The matter of obedience required from Adam in this covenant, was an observance of the whole law of God, natural or positive, or a being and acting exactly according to it, from regard to its divine authority.</w:t>
      </w:r>
    </w:p>
    <w:p w14:paraId="4746B101">
      <w:pPr>
        <w:pStyle w:val="4"/>
        <w:spacing w:before="273" w:line="254" w:lineRule="auto"/>
        <w:ind w:right="100"/>
        <w:rPr>
          <w:rFonts w:hint="eastAsia"/>
        </w:rPr>
      </w:pPr>
      <w:r>
        <w:rPr>
          <w:rFonts w:hint="eastAsia"/>
        </w:rPr>
        <w:t>在这约中，要求亚当顺服的内容，是对上帝全部律法，无论是自然的还是积极的，的遵守，或是出于对其神圣权威的尊重，完全按照它来存在和行动。</w:t>
      </w:r>
    </w:p>
    <w:p w14:paraId="3A238864">
      <w:pPr>
        <w:pStyle w:val="4"/>
        <w:spacing w:before="273" w:line="254" w:lineRule="auto"/>
        <w:ind w:right="100"/>
        <w:rPr>
          <w:rFonts w:hint="eastAsia"/>
        </w:rPr>
      </w:pPr>
    </w:p>
    <w:p w14:paraId="710FA1B5">
      <w:pPr>
        <w:pStyle w:val="4"/>
        <w:spacing w:before="273" w:line="254" w:lineRule="auto"/>
        <w:ind w:right="100"/>
        <w:rPr>
          <w:rFonts w:hint="eastAsia"/>
        </w:rPr>
      </w:pPr>
      <w:r>
        <w:rPr>
          <w:rFonts w:hint="eastAsia"/>
        </w:rPr>
        <w:t>This included, 1.</w:t>
      </w:r>
    </w:p>
    <w:p w14:paraId="3F259461">
      <w:pPr>
        <w:pStyle w:val="4"/>
        <w:spacing w:before="273" w:line="254" w:lineRule="auto"/>
        <w:ind w:right="100"/>
        <w:rPr>
          <w:rFonts w:hint="eastAsia"/>
        </w:rPr>
      </w:pPr>
      <w:r>
        <w:rPr>
          <w:rFonts w:hint="eastAsia"/>
        </w:rPr>
        <w:t>这包括，1.</w:t>
      </w:r>
    </w:p>
    <w:p w14:paraId="699A1B12">
      <w:pPr>
        <w:pStyle w:val="4"/>
        <w:spacing w:before="273" w:line="254" w:lineRule="auto"/>
        <w:ind w:right="100"/>
        <w:rPr>
          <w:rFonts w:hint="eastAsia"/>
        </w:rPr>
      </w:pPr>
    </w:p>
    <w:p w14:paraId="1E27AAE9">
      <w:pPr>
        <w:pStyle w:val="4"/>
        <w:spacing w:before="273" w:line="254" w:lineRule="auto"/>
        <w:ind w:right="100"/>
        <w:rPr>
          <w:rFonts w:hint="eastAsia"/>
        </w:rPr>
      </w:pPr>
      <w:r>
        <w:rPr>
          <w:rFonts w:hint="eastAsia"/>
        </w:rPr>
        <w:t>The retaining of his nature in all its original purity.</w:t>
      </w:r>
    </w:p>
    <w:p w14:paraId="474E30B9">
      <w:pPr>
        <w:pStyle w:val="4"/>
        <w:spacing w:before="273" w:line="254" w:lineRule="auto"/>
        <w:ind w:right="100"/>
        <w:rPr>
          <w:rFonts w:hint="eastAsia"/>
        </w:rPr>
      </w:pPr>
      <w:r>
        <w:rPr>
          <w:rFonts w:hint="eastAsia"/>
        </w:rPr>
        <w:t>在他起初的纯洁中，保持他的本性。</w:t>
      </w:r>
    </w:p>
    <w:p w14:paraId="5F5E5913">
      <w:pPr>
        <w:pStyle w:val="4"/>
        <w:spacing w:before="273" w:line="254" w:lineRule="auto"/>
        <w:ind w:right="100"/>
        <w:rPr>
          <w:rFonts w:hint="eastAsia"/>
        </w:rPr>
      </w:pPr>
    </w:p>
    <w:p w14:paraId="63284BD6">
      <w:pPr>
        <w:pStyle w:val="4"/>
        <w:spacing w:before="273" w:line="254" w:lineRule="auto"/>
        <w:ind w:right="100"/>
        <w:rPr>
          <w:rFonts w:hint="eastAsia"/>
        </w:rPr>
      </w:pPr>
      <w:r>
        <w:rPr>
          <w:rFonts w:hint="eastAsia"/>
        </w:rPr>
        <w:t>Without this, none of his thoughts, words, or deeds, could have been truly, perfectly, or acceptably performed, Eccles 7:29; 1 Tim 1:5.</w:t>
      </w:r>
    </w:p>
    <w:p w14:paraId="4D41FE23">
      <w:pPr>
        <w:pStyle w:val="4"/>
        <w:spacing w:before="273" w:line="254" w:lineRule="auto"/>
        <w:ind w:right="100"/>
        <w:rPr>
          <w:rFonts w:hint="eastAsia"/>
        </w:rPr>
      </w:pPr>
      <w:r>
        <w:rPr>
          <w:rFonts w:hint="eastAsia"/>
        </w:rPr>
        <w:t>若没有这个，他任何的思想、言语或行为，都不能被真正地、完全地或可悦纳地履行，传7:29；提前1:5。</w:t>
      </w:r>
    </w:p>
    <w:p w14:paraId="7E8F2EE9">
      <w:pPr>
        <w:pStyle w:val="4"/>
        <w:spacing w:before="273" w:line="254" w:lineRule="auto"/>
        <w:ind w:right="100"/>
        <w:rPr>
          <w:rFonts w:hint="eastAsia"/>
        </w:rPr>
      </w:pPr>
    </w:p>
    <w:p w14:paraId="571BB11D">
      <w:pPr>
        <w:pStyle w:val="4"/>
        <w:spacing w:before="273" w:line="254" w:lineRule="auto"/>
        <w:ind w:right="100"/>
        <w:rPr>
          <w:rFonts w:hint="eastAsia"/>
        </w:rPr>
      </w:pPr>
      <w:r>
        <w:rPr>
          <w:rFonts w:hint="eastAsia"/>
        </w:rPr>
        <w:t>2. An exercising all the powers of his holy nature, in thoughts, words, or deeds, answerable to the law of the covenant, Lev 27:26; Gal 3:10,12.</w:t>
      </w:r>
    </w:p>
    <w:p w14:paraId="7BA9D60B">
      <w:pPr>
        <w:pStyle w:val="4"/>
        <w:spacing w:before="273" w:line="254" w:lineRule="auto"/>
        <w:ind w:right="100"/>
        <w:rPr>
          <w:rFonts w:hint="eastAsia"/>
        </w:rPr>
      </w:pPr>
      <w:r>
        <w:rPr>
          <w:rFonts w:hint="eastAsia"/>
        </w:rPr>
        <w:t>2. 运用他圣洁本性的一切能力，在思想、言语或行为上，与约的律法相称，利27:26；加3:10,12。</w:t>
      </w:r>
    </w:p>
    <w:p w14:paraId="3B395172">
      <w:pPr>
        <w:pStyle w:val="4"/>
        <w:spacing w:before="273" w:line="254" w:lineRule="auto"/>
        <w:ind w:right="100"/>
        <w:rPr>
          <w:rFonts w:hint="eastAsia"/>
        </w:rPr>
      </w:pPr>
    </w:p>
    <w:p w14:paraId="62F4D8DF">
      <w:pPr>
        <w:pStyle w:val="4"/>
        <w:spacing w:before="273" w:line="254" w:lineRule="auto"/>
        <w:ind w:right="100"/>
        <w:rPr>
          <w:rFonts w:hint="eastAsia"/>
        </w:rPr>
      </w:pPr>
      <w:r>
        <w:rPr>
          <w:rFonts w:hint="eastAsia"/>
        </w:rPr>
        <w:t>In respect of its manner, Adam's obedience must be, 1.</w:t>
      </w:r>
    </w:p>
    <w:p w14:paraId="62299851">
      <w:pPr>
        <w:pStyle w:val="4"/>
        <w:spacing w:before="273" w:line="254" w:lineRule="auto"/>
        <w:ind w:right="100"/>
        <w:rPr>
          <w:rFonts w:hint="eastAsia"/>
        </w:rPr>
      </w:pPr>
      <w:r>
        <w:rPr>
          <w:rFonts w:hint="eastAsia"/>
        </w:rPr>
        <w:t>就其方式而言，亚当的顺服必须是，1.</w:t>
      </w:r>
    </w:p>
    <w:p w14:paraId="1FF65ADE">
      <w:pPr>
        <w:pStyle w:val="4"/>
        <w:spacing w:before="273" w:line="254" w:lineRule="auto"/>
        <w:ind w:right="100"/>
        <w:rPr>
          <w:rFonts w:hint="eastAsia"/>
        </w:rPr>
      </w:pPr>
    </w:p>
    <w:p w14:paraId="0A8A2521">
      <w:pPr>
        <w:pStyle w:val="4"/>
        <w:spacing w:before="273" w:line="254" w:lineRule="auto"/>
        <w:ind w:right="100"/>
        <w:rPr>
          <w:rFonts w:hint="eastAsia"/>
        </w:rPr>
      </w:pPr>
      <w:r>
        <w:rPr>
          <w:rFonts w:hint="eastAsia"/>
        </w:rPr>
        <w:t>Perfect in its principle and motive,—exactly answerable to every precept of the whole law,—and correspondent with all the parts and powers of his nature, soul, body, understanding, conscience, will, affections and memory, Luke 10:27-28.</w:t>
      </w:r>
    </w:p>
    <w:p w14:paraId="3AB9446D">
      <w:pPr>
        <w:pStyle w:val="4"/>
        <w:spacing w:before="273" w:line="254" w:lineRule="auto"/>
        <w:ind w:right="100"/>
        <w:rPr>
          <w:rFonts w:hint="eastAsia"/>
        </w:rPr>
      </w:pPr>
      <w:r>
        <w:rPr>
          <w:rFonts w:hint="eastAsia"/>
        </w:rPr>
        <w:t>在其原则和动机上完全，——精确地与全部律法的每一条诫命相称，——并与他本性的所有部分和能力，即灵魂、身体、悟性、良心、意志、情感和记忆相符，路10:27-28。</w:t>
      </w:r>
    </w:p>
    <w:p w14:paraId="1718BADF">
      <w:pPr>
        <w:pStyle w:val="4"/>
        <w:spacing w:before="273" w:line="254" w:lineRule="auto"/>
        <w:ind w:right="100"/>
        <w:rPr>
          <w:rFonts w:hint="eastAsia"/>
        </w:rPr>
      </w:pPr>
    </w:p>
    <w:p w14:paraId="47359D69">
      <w:pPr>
        <w:pStyle w:val="4"/>
        <w:spacing w:before="273" w:line="254" w:lineRule="auto"/>
        <w:ind w:right="100"/>
        <w:rPr>
          <w:rFonts w:hint="eastAsia"/>
        </w:rPr>
      </w:pPr>
      <w:r>
        <w:rPr>
          <w:rFonts w:hint="eastAsia"/>
        </w:rPr>
        <w:t>—in the matter, manner, means and end of the action itself;</w:t>
      </w:r>
    </w:p>
    <w:p w14:paraId="06F8681B">
      <w:pPr>
        <w:pStyle w:val="4"/>
        <w:spacing w:before="273" w:line="254" w:lineRule="auto"/>
        <w:ind w:right="100"/>
        <w:rPr>
          <w:rFonts w:hint="eastAsia"/>
        </w:rPr>
      </w:pPr>
      <w:r>
        <w:rPr>
          <w:rFonts w:hint="eastAsia"/>
        </w:rPr>
        <w:t>——在行动本身的内容、方式、途径和目的上；</w:t>
      </w:r>
    </w:p>
    <w:p w14:paraId="0FD25F71">
      <w:pPr>
        <w:pStyle w:val="4"/>
        <w:spacing w:before="273" w:line="254" w:lineRule="auto"/>
        <w:ind w:right="100"/>
        <w:rPr>
          <w:rFonts w:hint="eastAsia"/>
        </w:rPr>
      </w:pPr>
    </w:p>
    <w:p w14:paraId="77817BAD">
      <w:pPr>
        <w:pStyle w:val="4"/>
        <w:spacing w:before="273" w:line="254" w:lineRule="auto"/>
        <w:ind w:right="100"/>
        <w:rPr>
          <w:rFonts w:hint="eastAsia"/>
        </w:rPr>
      </w:pPr>
      <w:r>
        <w:rPr>
          <w:rFonts w:hint="eastAsia"/>
        </w:rPr>
        <w:t>—and in degree, with all the heart, soul, mind, and strength, Matt 22:37,39; Mark 12:29-33. 2.</w:t>
      </w:r>
    </w:p>
    <w:p w14:paraId="6B4A335F">
      <w:pPr>
        <w:pStyle w:val="4"/>
        <w:spacing w:before="273" w:line="254" w:lineRule="auto"/>
        <w:ind w:right="100"/>
        <w:rPr>
          <w:rFonts w:hint="eastAsia"/>
        </w:rPr>
      </w:pPr>
      <w:r>
        <w:rPr>
          <w:rFonts w:hint="eastAsia"/>
        </w:rPr>
        <w:t>——并在程度上，尽心、尽性、尽意、尽力，太22:37,39；可12:29-33。2.</w:t>
      </w:r>
    </w:p>
    <w:p w14:paraId="0BD4D6C3">
      <w:pPr>
        <w:pStyle w:val="4"/>
        <w:spacing w:before="273" w:line="254" w:lineRule="auto"/>
        <w:ind w:right="100"/>
        <w:rPr>
          <w:rFonts w:hint="eastAsia"/>
        </w:rPr>
      </w:pPr>
    </w:p>
    <w:p w14:paraId="3067E4CB">
      <w:pPr>
        <w:pStyle w:val="4"/>
        <w:spacing w:before="273" w:line="254" w:lineRule="auto"/>
        <w:ind w:right="100"/>
        <w:rPr>
          <w:rFonts w:hint="eastAsia"/>
        </w:rPr>
      </w:pPr>
      <w:r>
        <w:rPr>
          <w:rFonts w:hint="eastAsia"/>
        </w:rPr>
        <w:t>Perpetual, till God should release him from under that law, in its covenant form, Gal 3:10; Ezek 18:24.</w:t>
      </w:r>
    </w:p>
    <w:p w14:paraId="2CA7B2AE">
      <w:pPr>
        <w:pStyle w:val="4"/>
        <w:spacing w:before="273" w:line="254" w:lineRule="auto"/>
        <w:ind w:right="100"/>
        <w:rPr>
          <w:rFonts w:hint="eastAsia"/>
        </w:rPr>
      </w:pPr>
      <w:r>
        <w:rPr>
          <w:rFonts w:hint="eastAsia"/>
        </w:rPr>
        <w:t>永久的，直到上帝将他从那律法，在其约的形式下，释放出来，加3:10；结18:24。</w:t>
      </w:r>
    </w:p>
    <w:p w14:paraId="529668CE">
      <w:pPr>
        <w:pStyle w:val="4"/>
        <w:spacing w:before="273" w:line="254" w:lineRule="auto"/>
        <w:ind w:right="100"/>
        <w:rPr>
          <w:rFonts w:hint="eastAsia"/>
        </w:rPr>
      </w:pPr>
    </w:p>
    <w:p w14:paraId="50ED015E">
      <w:pPr>
        <w:pStyle w:val="4"/>
        <w:spacing w:before="273" w:line="254" w:lineRule="auto"/>
        <w:ind w:right="100"/>
        <w:rPr>
          <w:rFonts w:hint="eastAsia"/>
        </w:rPr>
      </w:pPr>
      <w:r>
        <w:rPr>
          <w:rFonts w:hint="eastAsia"/>
        </w:rPr>
        <w:t>Nor, till he had finished his course of obedience, had he any legal claim to the promised reward, but was merely in a state of trial, proper for acquiring it, Gal 3:12.</w:t>
      </w:r>
    </w:p>
    <w:p w14:paraId="400388CC">
      <w:pPr>
        <w:pStyle w:val="4"/>
        <w:spacing w:before="273" w:line="254" w:lineRule="auto"/>
        <w:ind w:right="100"/>
        <w:rPr>
          <w:rFonts w:hint="eastAsia"/>
        </w:rPr>
      </w:pPr>
      <w:r>
        <w:rPr>
          <w:rFonts w:hint="eastAsia"/>
        </w:rPr>
        <w:t>在他完成他顺服的历程之前，他对所应许的奖赏没有任何律法上的权利，而仅仅处于一个试验的状态，适合于获得它，加3:12。</w:t>
      </w:r>
    </w:p>
    <w:p w14:paraId="0CF63BE2">
      <w:pPr>
        <w:pStyle w:val="4"/>
        <w:spacing w:before="273" w:line="254" w:lineRule="auto"/>
        <w:ind w:right="100"/>
        <w:rPr>
          <w:rFonts w:hint="eastAsia"/>
        </w:rPr>
      </w:pPr>
    </w:p>
    <w:p w14:paraId="7B322B85">
      <w:pPr>
        <w:pStyle w:val="4"/>
        <w:spacing w:before="273" w:line="254" w:lineRule="auto"/>
        <w:ind w:right="100"/>
        <w:rPr>
          <w:rFonts w:hint="eastAsia"/>
        </w:rPr>
      </w:pPr>
      <w:r>
        <w:rPr>
          <w:rFonts w:hint="eastAsia"/>
        </w:rPr>
        <w:t>This state could not have been eternal, as that would have excluded all reward at the end of his service.</w:t>
      </w:r>
    </w:p>
    <w:p w14:paraId="66ABF5EF">
      <w:pPr>
        <w:pStyle w:val="4"/>
        <w:spacing w:before="273" w:line="254" w:lineRule="auto"/>
        <w:ind w:right="100"/>
        <w:rPr>
          <w:rFonts w:hint="eastAsia"/>
        </w:rPr>
      </w:pPr>
      <w:r>
        <w:rPr>
          <w:rFonts w:hint="eastAsia"/>
        </w:rPr>
        <w:t>这种状态不可能是永恒的，因为那将排除在他服事结束时的一切奖赏。</w:t>
      </w:r>
    </w:p>
    <w:p w14:paraId="78C9E431">
      <w:pPr>
        <w:pStyle w:val="4"/>
        <w:spacing w:before="273" w:line="254" w:lineRule="auto"/>
        <w:ind w:right="100"/>
        <w:rPr>
          <w:rFonts w:hint="eastAsia"/>
        </w:rPr>
      </w:pPr>
    </w:p>
    <w:p w14:paraId="5BA5BA81">
      <w:pPr>
        <w:pStyle w:val="4"/>
        <w:spacing w:before="273" w:line="254" w:lineRule="auto"/>
        <w:ind w:right="100"/>
        <w:rPr>
          <w:rFonts w:hint="eastAsia"/>
        </w:rPr>
      </w:pPr>
      <w:r>
        <w:rPr>
          <w:rFonts w:hint="eastAsia"/>
        </w:rPr>
        <w:t>But, when God would have removed him from it, and fixed him and his posterity under his law as a rule of life, in a manner somewhat similar to the state of believers, who are dead to the law by the body of Christ,—whether when the fruit had wholly gone off the forbidden tree;</w:t>
      </w:r>
    </w:p>
    <w:p w14:paraId="10495340">
      <w:pPr>
        <w:pStyle w:val="4"/>
        <w:spacing w:before="273" w:line="254" w:lineRule="auto"/>
        <w:ind w:right="100"/>
        <w:rPr>
          <w:rFonts w:hint="eastAsia"/>
        </w:rPr>
      </w:pPr>
      <w:r>
        <w:rPr>
          <w:rFonts w:hint="eastAsia"/>
        </w:rPr>
        <w:t>但是，当上帝要将他从那状态中挪去，并将他和他的后裔，以一种与信徒——他们藉着基督的身体向律法死了——的状态有些相似的方式，固定在祂的律法下作为生活的准则时，——是当那禁果完全从树上脱落时；</w:t>
      </w:r>
    </w:p>
    <w:p w14:paraId="65B1181C">
      <w:pPr>
        <w:pStyle w:val="4"/>
        <w:spacing w:before="273" w:line="254" w:lineRule="auto"/>
        <w:ind w:right="100"/>
        <w:rPr>
          <w:rFonts w:hint="eastAsia"/>
        </w:rPr>
      </w:pPr>
    </w:p>
    <w:p w14:paraId="1B148DED">
      <w:pPr>
        <w:pStyle w:val="4"/>
        <w:spacing w:before="273" w:line="254" w:lineRule="auto"/>
        <w:ind w:right="100"/>
        <w:rPr>
          <w:rFonts w:hint="eastAsia"/>
        </w:rPr>
      </w:pPr>
      <w:r>
        <w:rPr>
          <w:rFonts w:hint="eastAsia"/>
        </w:rPr>
        <w:t>—or when he had begotten his first child;</w:t>
      </w:r>
    </w:p>
    <w:p w14:paraId="4FA34B67">
      <w:pPr>
        <w:pStyle w:val="4"/>
        <w:spacing w:before="273" w:line="254" w:lineRule="auto"/>
        <w:ind w:right="100"/>
        <w:rPr>
          <w:rFonts w:hint="eastAsia"/>
        </w:rPr>
      </w:pPr>
      <w:r>
        <w:rPr>
          <w:rFonts w:hint="eastAsia"/>
        </w:rPr>
        <w:t>——还是当他生了第一个孩子时；</w:t>
      </w:r>
    </w:p>
    <w:p w14:paraId="34655C24">
      <w:pPr>
        <w:pStyle w:val="4"/>
        <w:spacing w:before="273" w:line="254" w:lineRule="auto"/>
        <w:ind w:right="100"/>
        <w:rPr>
          <w:rFonts w:hint="eastAsia"/>
        </w:rPr>
      </w:pPr>
    </w:p>
    <w:p w14:paraId="7B6C9742">
      <w:pPr>
        <w:pStyle w:val="4"/>
        <w:spacing w:before="273" w:line="254" w:lineRule="auto"/>
        <w:ind w:right="100"/>
        <w:rPr>
          <w:rFonts w:hint="eastAsia"/>
        </w:rPr>
      </w:pPr>
      <w:r>
        <w:rPr>
          <w:rFonts w:hint="eastAsia"/>
        </w:rPr>
        <w:t>—or when his eldest children were each capable to act for himself, etc.</w:t>
      </w:r>
    </w:p>
    <w:p w14:paraId="14453364">
      <w:pPr>
        <w:pStyle w:val="4"/>
        <w:spacing w:before="273" w:line="254" w:lineRule="auto"/>
        <w:ind w:right="100"/>
        <w:rPr>
          <w:rFonts w:hint="eastAsia"/>
        </w:rPr>
      </w:pPr>
      <w:r>
        <w:rPr>
          <w:rFonts w:hint="eastAsia"/>
        </w:rPr>
        <w:t>——还是当他的长子们各自能为自己行事时，等等。</w:t>
      </w:r>
    </w:p>
    <w:p w14:paraId="718F9A66">
      <w:pPr>
        <w:pStyle w:val="4"/>
        <w:spacing w:before="273" w:line="254" w:lineRule="auto"/>
        <w:ind w:right="100"/>
        <w:rPr>
          <w:rFonts w:hint="eastAsia"/>
        </w:rPr>
      </w:pPr>
    </w:p>
    <w:p w14:paraId="37012BC0">
      <w:pPr>
        <w:pStyle w:val="4"/>
        <w:spacing w:before="273" w:line="254" w:lineRule="auto"/>
        <w:ind w:right="100"/>
        <w:rPr>
          <w:rFonts w:hint="eastAsia"/>
        </w:rPr>
      </w:pPr>
      <w:r>
        <w:rPr>
          <w:rFonts w:hint="eastAsia"/>
        </w:rPr>
        <w:t>—we know not. 3.</w:t>
      </w:r>
    </w:p>
    <w:p w14:paraId="19143AC1">
      <w:pPr>
        <w:pStyle w:val="4"/>
        <w:spacing w:before="273" w:line="254" w:lineRule="auto"/>
        <w:ind w:right="100"/>
        <w:rPr>
          <w:rFonts w:hint="eastAsia"/>
        </w:rPr>
      </w:pPr>
      <w:r>
        <w:rPr>
          <w:rFonts w:hint="eastAsia"/>
        </w:rPr>
        <w:t>——我们不知道。3.</w:t>
      </w:r>
    </w:p>
    <w:p w14:paraId="13D3C919">
      <w:pPr>
        <w:pStyle w:val="4"/>
        <w:spacing w:before="273" w:line="254" w:lineRule="auto"/>
        <w:ind w:right="100"/>
        <w:rPr>
          <w:rFonts w:hint="eastAsia"/>
        </w:rPr>
      </w:pPr>
    </w:p>
    <w:p w14:paraId="62805A13">
      <w:pPr>
        <w:pStyle w:val="4"/>
        <w:spacing w:before="273" w:line="254" w:lineRule="auto"/>
        <w:ind w:right="100"/>
        <w:rPr>
          <w:rFonts w:hint="eastAsia"/>
        </w:rPr>
      </w:pPr>
      <w:r>
        <w:rPr>
          <w:rFonts w:hint="eastAsia"/>
        </w:rPr>
        <w:t>Personal,—not that every one of mankind should have obeyed for himself, in order to found his particular claim to the promised reward: for, if death was entailed upon Adam's natural posterity by his disobedience, before any of them had actually sinned, Rom 5:12-14, eternal life must have been conferred upon them, on account of his obedience to the law as a covenant, and their own would have been at once their happy privilege, and their holy gratitude to God, under his law as a rule of life.</w:t>
      </w:r>
    </w:p>
    <w:p w14:paraId="02422A84">
      <w:pPr>
        <w:pStyle w:val="4"/>
        <w:spacing w:before="273" w:line="254" w:lineRule="auto"/>
        <w:ind w:right="100"/>
        <w:rPr>
          <w:rFonts w:hint="eastAsia"/>
        </w:rPr>
      </w:pPr>
      <w:r>
        <w:rPr>
          <w:rFonts w:hint="eastAsia"/>
        </w:rPr>
        <w:t>个人的，——并非每个人都应当为自己顺服，以便为他自己对所应许之奖赏的特别权利奠定基础：因为，如果死亡是因亚当的不顺服而传给他自然的后裔，在他们中任何一个实际犯罪之前，罗5:12-14，那么永生就必定是因他对作为约的律法的顺服而赐给他们的，而他们自己的顺服，就会同时是他们幸福的特权，和他们对上帝的圣洁感恩，在祂的律法下作为生活的准则。</w:t>
      </w:r>
    </w:p>
    <w:p w14:paraId="6CFD4A9A">
      <w:pPr>
        <w:pStyle w:val="4"/>
        <w:spacing w:before="273" w:line="254" w:lineRule="auto"/>
        <w:ind w:right="100"/>
        <w:rPr>
          <w:rFonts w:hint="eastAsia"/>
        </w:rPr>
      </w:pPr>
    </w:p>
    <w:p w14:paraId="6FBD89E4">
      <w:pPr>
        <w:pStyle w:val="4"/>
        <w:spacing w:before="273" w:line="254" w:lineRule="auto"/>
        <w:ind w:right="100"/>
        <w:rPr>
          <w:rFonts w:hint="eastAsia"/>
        </w:rPr>
      </w:pPr>
      <w:r>
        <w:rPr>
          <w:rFonts w:hint="eastAsia"/>
        </w:rPr>
        <w:t>But it was to be personal, performed by man himself, not by a surety, and begun and finished by the same person. 4.</w:t>
      </w:r>
    </w:p>
    <w:p w14:paraId="6006A551">
      <w:pPr>
        <w:pStyle w:val="4"/>
        <w:spacing w:before="273" w:line="254" w:lineRule="auto"/>
        <w:ind w:right="100"/>
        <w:rPr>
          <w:rFonts w:hint="eastAsia"/>
        </w:rPr>
      </w:pPr>
      <w:r>
        <w:rPr>
          <w:rFonts w:hint="eastAsia"/>
        </w:rPr>
        <w:t>但它必须是个人的，由人自己履行，而非由一位保证人，并由同一个人开始和完成。4.</w:t>
      </w:r>
    </w:p>
    <w:p w14:paraId="163B5AD6">
      <w:pPr>
        <w:pStyle w:val="4"/>
        <w:spacing w:before="273" w:line="254" w:lineRule="auto"/>
        <w:ind w:right="100"/>
        <w:rPr>
          <w:rFonts w:hint="eastAsia"/>
        </w:rPr>
      </w:pPr>
    </w:p>
    <w:p w14:paraId="73BF4358">
      <w:pPr>
        <w:pStyle w:val="4"/>
        <w:spacing w:before="273" w:line="254" w:lineRule="auto"/>
        <w:ind w:right="100"/>
        <w:rPr>
          <w:rFonts w:hint="eastAsia"/>
        </w:rPr>
      </w:pPr>
      <w:r>
        <w:rPr>
          <w:rFonts w:hint="eastAsia"/>
        </w:rPr>
        <w:t>Performed in a covenant-form, in Adam's fulfilling the law, not merely as imposed on him by the infinite authority of God, but also as taken upon himself by his own engagement,—and fulfilling it in hopes of God's graciously bestowing the promised reward.</w:t>
      </w:r>
    </w:p>
    <w:p w14:paraId="0F2A58C2">
      <w:pPr>
        <w:pStyle w:val="4"/>
        <w:spacing w:before="273" w:line="254" w:lineRule="auto"/>
        <w:ind w:right="100"/>
        <w:rPr>
          <w:rFonts w:hint="eastAsia"/>
        </w:rPr>
      </w:pPr>
      <w:r>
        <w:rPr>
          <w:rFonts w:hint="eastAsia"/>
        </w:rPr>
        <w:t>以约的形式履行，即亚当履行律法，不仅是作为被上帝无限权威强加于他的，也是作为他自己承诺承担的，——并在盼望上帝恩慈地赐予所应许的奖赏中履行它。</w:t>
      </w:r>
    </w:p>
    <w:p w14:paraId="381A6961">
      <w:pPr>
        <w:pStyle w:val="4"/>
        <w:spacing w:before="273" w:line="254" w:lineRule="auto"/>
        <w:ind w:right="100"/>
        <w:rPr>
          <w:rFonts w:hint="eastAsia"/>
        </w:rPr>
      </w:pPr>
    </w:p>
    <w:p w14:paraId="417A1D28">
      <w:pPr>
        <w:pStyle w:val="4"/>
        <w:spacing w:before="273" w:line="254" w:lineRule="auto"/>
        <w:ind w:right="100"/>
        <w:rPr>
          <w:rFonts w:hint="eastAsia"/>
        </w:rPr>
      </w:pPr>
      <w:r>
        <w:rPr>
          <w:rFonts w:hint="eastAsia"/>
        </w:rPr>
        <w:t>If he had not thus regarded the covenant, in which he stood, in all his obedience, he had poured contempt on that graciously formed ordinance of God, in all its concerns, Judg 11:35; Ps 119:106; Ps 50:14; Num 30.</w:t>
      </w:r>
    </w:p>
    <w:p w14:paraId="50442454">
      <w:pPr>
        <w:pStyle w:val="4"/>
        <w:spacing w:before="273" w:line="254" w:lineRule="auto"/>
        <w:ind w:right="100"/>
        <w:rPr>
          <w:rFonts w:hint="eastAsia"/>
        </w:rPr>
      </w:pPr>
      <w:r>
        <w:rPr>
          <w:rFonts w:hint="eastAsia"/>
        </w:rPr>
        <w:t>如果他在他所有的顺服中，不如此看待他所处的约，他就在这约的所有方面，藐视了上帝那恩慈设立的条例，士11:35；诗119:106；诗50:14；民30。</w:t>
      </w:r>
    </w:p>
    <w:p w14:paraId="42843912">
      <w:pPr>
        <w:pStyle w:val="4"/>
        <w:spacing w:before="273" w:line="254" w:lineRule="auto"/>
        <w:ind w:right="100"/>
        <w:rPr>
          <w:rFonts w:hint="eastAsia"/>
        </w:rPr>
      </w:pPr>
    </w:p>
    <w:p w14:paraId="3E3A4789">
      <w:pPr>
        <w:pStyle w:val="4"/>
        <w:spacing w:before="273" w:line="254" w:lineRule="auto"/>
        <w:ind w:right="100"/>
        <w:rPr>
          <w:rFonts w:hint="eastAsia"/>
        </w:rPr>
      </w:pPr>
      <w:r>
        <w:rPr>
          <w:rFonts w:hint="eastAsia"/>
        </w:rPr>
        <w:t>A reward of life by the promise of God, was annexed to Adam's fulfilment of this obedience.</w:t>
      </w:r>
    </w:p>
    <w:p w14:paraId="391CF547">
      <w:pPr>
        <w:pStyle w:val="4"/>
        <w:spacing w:before="273" w:line="254" w:lineRule="auto"/>
        <w:ind w:right="100"/>
        <w:rPr>
          <w:rFonts w:hint="eastAsia"/>
        </w:rPr>
      </w:pPr>
      <w:r>
        <w:rPr>
          <w:rFonts w:hint="eastAsia"/>
        </w:rPr>
        <w:t>上帝应许的生命奖赏，是附加于亚当履行这顺服的。</w:t>
      </w:r>
    </w:p>
    <w:p w14:paraId="4B92934E">
      <w:pPr>
        <w:pStyle w:val="4"/>
        <w:spacing w:before="273" w:line="254" w:lineRule="auto"/>
        <w:ind w:right="100"/>
        <w:rPr>
          <w:rFonts w:hint="eastAsia"/>
        </w:rPr>
      </w:pPr>
    </w:p>
    <w:p w14:paraId="146B1F3B">
      <w:pPr>
        <w:pStyle w:val="4"/>
        <w:spacing w:before="273" w:line="254" w:lineRule="auto"/>
        <w:ind w:right="100"/>
        <w:rPr>
          <w:rFonts w:hint="eastAsia"/>
        </w:rPr>
      </w:pPr>
      <w:r>
        <w:rPr>
          <w:rFonts w:hint="eastAsia"/>
        </w:rPr>
        <w:t>The threatening of death, in case of disobedience, especially, as annexed to the breach of a positive precept, implied, that Adam had no reason to fear the loss of his life or happiness, while he continued in his obedience; and that if he persevered in it, he might expect some great reward, sufficient to balance that death which had been annexed to the positive precept in a matter quite indifferent in itself.</w:t>
      </w:r>
    </w:p>
    <w:p w14:paraId="71C3E7C6">
      <w:pPr>
        <w:pStyle w:val="4"/>
        <w:spacing w:before="273" w:line="254" w:lineRule="auto"/>
        <w:ind w:right="100"/>
        <w:rPr>
          <w:rFonts w:hint="eastAsia"/>
        </w:rPr>
      </w:pPr>
      <w:r>
        <w:rPr>
          <w:rFonts w:hint="eastAsia"/>
        </w:rPr>
        <w:t>死亡的威胁，在不顺服的情况下，特别是，作为附加于违背一条积极诫命的，暗示了，亚当在他继续顺服时，没有理由害怕失去他的生命或幸福；并且如果他坚忍于此，他就可以期望一些大的奖赏，足以平衡那曾被附加于一件本身完全无关紧要之事上的积极诫命的死亡。</w:t>
      </w:r>
    </w:p>
    <w:p w14:paraId="2A258703">
      <w:pPr>
        <w:pStyle w:val="4"/>
        <w:spacing w:before="273" w:line="254" w:lineRule="auto"/>
        <w:ind w:right="100"/>
        <w:rPr>
          <w:rFonts w:hint="eastAsia"/>
        </w:rPr>
      </w:pPr>
    </w:p>
    <w:p w14:paraId="16381295">
      <w:pPr>
        <w:pStyle w:val="4"/>
        <w:spacing w:before="273" w:line="254" w:lineRule="auto"/>
        <w:ind w:right="100"/>
        <w:rPr>
          <w:rFonts w:hint="eastAsia"/>
        </w:rPr>
      </w:pPr>
      <w:r>
        <w:rPr>
          <w:rFonts w:hint="eastAsia"/>
        </w:rPr>
        <w:t>—God's declaration to Cain concerning acceptance and condemnation, as suspended on his good or ill behaviour,—and every republication of the covenant of works to men, plainly hinted, that it contained a promise of reward to finished obedience, Gen 4:7; Lev 18:5; Neh 9:29; Ezek 20:11; Matt 19:17; Rom 10:5; Rom 2:7,10; Gal 3:12.</w:t>
      </w:r>
    </w:p>
    <w:p w14:paraId="0CAEAAB7">
      <w:pPr>
        <w:pStyle w:val="4"/>
        <w:spacing w:before="273" w:line="254" w:lineRule="auto"/>
        <w:ind w:right="100"/>
        <w:rPr>
          <w:rFonts w:hint="eastAsia"/>
        </w:rPr>
      </w:pPr>
      <w:r>
        <w:rPr>
          <w:rFonts w:hint="eastAsia"/>
        </w:rPr>
        <w:t>——上帝对该隐关于悦纳和定罪的宣告，是悬于他行为的好坏的，——以及每次向人重新公布行为之约，都清楚地暗示，它包含一个对完成顺服的奖赏的应许，创4:7；利18:5；尼9:29；结20:11；太19:17；罗10:5；罗2:7,10；加3:12。</w:t>
      </w:r>
    </w:p>
    <w:p w14:paraId="3230340C">
      <w:pPr>
        <w:pStyle w:val="4"/>
        <w:spacing w:before="273" w:line="254" w:lineRule="auto"/>
        <w:ind w:right="100"/>
        <w:rPr>
          <w:rFonts w:hint="eastAsia"/>
        </w:rPr>
      </w:pPr>
    </w:p>
    <w:p w14:paraId="5FE1B367">
      <w:pPr>
        <w:pStyle w:val="4"/>
        <w:spacing w:before="273" w:line="254" w:lineRule="auto"/>
        <w:ind w:right="100"/>
        <w:rPr>
          <w:rFonts w:hint="eastAsia"/>
        </w:rPr>
      </w:pPr>
      <w:r>
        <w:rPr>
          <w:rFonts w:hint="eastAsia"/>
        </w:rPr>
        <w:t>Nay, his annexing a gracious reward to imperfect obedience to his law as a rule of life, Ps 19:11; 1 Cor 15:58; Heb 11:6,26, confirms it.</w:t>
      </w:r>
    </w:p>
    <w:p w14:paraId="72CB9689">
      <w:pPr>
        <w:pStyle w:val="4"/>
        <w:spacing w:before="273" w:line="254" w:lineRule="auto"/>
        <w:ind w:right="100"/>
        <w:rPr>
          <w:rFonts w:hint="eastAsia"/>
        </w:rPr>
      </w:pPr>
      <w:r>
        <w:rPr>
          <w:rFonts w:hint="eastAsia"/>
        </w:rPr>
        <w:t>不仅如此，祂将一个恩典的奖赏附加于对祂作为生活准则的律法的不完全顺服，诗19:11；林前15:58；来11:6,26，也证实了这一点。</w:t>
      </w:r>
    </w:p>
    <w:p w14:paraId="7841F999">
      <w:pPr>
        <w:pStyle w:val="4"/>
        <w:spacing w:before="273" w:line="254" w:lineRule="auto"/>
        <w:ind w:right="100"/>
        <w:rPr>
          <w:rFonts w:hint="eastAsia"/>
        </w:rPr>
      </w:pPr>
    </w:p>
    <w:p w14:paraId="276A6133">
      <w:pPr>
        <w:pStyle w:val="4"/>
        <w:spacing w:before="273" w:line="254" w:lineRule="auto"/>
        <w:ind w:right="100"/>
        <w:rPr>
          <w:rFonts w:hint="eastAsia"/>
        </w:rPr>
      </w:pPr>
      <w:r>
        <w:rPr>
          <w:rFonts w:hint="eastAsia"/>
        </w:rPr>
        <w:t>And it is observable, that all nations have had a belief of God's readiness to accept of, and reward good works.</w:t>
      </w:r>
    </w:p>
    <w:p w14:paraId="786FCE9F">
      <w:pPr>
        <w:pStyle w:val="4"/>
        <w:spacing w:before="273" w:line="254" w:lineRule="auto"/>
        <w:ind w:right="100"/>
        <w:rPr>
          <w:rFonts w:hint="eastAsia"/>
        </w:rPr>
      </w:pPr>
      <w:r>
        <w:rPr>
          <w:rFonts w:hint="eastAsia"/>
        </w:rPr>
        <w:t>并且值得注意的是，所有民族都相信上帝乐于悦纳并奖赏善行。</w:t>
      </w:r>
    </w:p>
    <w:p w14:paraId="58B93E7A">
      <w:pPr>
        <w:pStyle w:val="4"/>
        <w:spacing w:before="273" w:line="254" w:lineRule="auto"/>
        <w:ind w:right="100"/>
        <w:rPr>
          <w:rFonts w:hint="eastAsia"/>
        </w:rPr>
      </w:pPr>
    </w:p>
    <w:p w14:paraId="39AC5B51">
      <w:pPr>
        <w:pStyle w:val="4"/>
        <w:spacing w:before="273" w:line="254" w:lineRule="auto"/>
        <w:ind w:right="100"/>
        <w:rPr>
          <w:rFonts w:hint="eastAsia"/>
        </w:rPr>
      </w:pPr>
      <w:r>
        <w:rPr>
          <w:rFonts w:hint="eastAsia"/>
        </w:rPr>
        <w:t>—The life with which God promised to reward Adam's fulfilment of the condition of this covenant, comprehended,</w:t>
      </w:r>
    </w:p>
    <w:p w14:paraId="5A1AB496">
      <w:pPr>
        <w:pStyle w:val="4"/>
        <w:spacing w:before="273" w:line="254" w:lineRule="auto"/>
        <w:ind w:right="100"/>
        <w:rPr>
          <w:rFonts w:hint="eastAsia"/>
        </w:rPr>
      </w:pPr>
      <w:r>
        <w:rPr>
          <w:rFonts w:hint="eastAsia"/>
        </w:rPr>
        <w:t>——上帝应许要奖赏亚当履行这约之条件的生命，包括，</w:t>
      </w:r>
    </w:p>
    <w:p w14:paraId="3613B1E2">
      <w:pPr>
        <w:pStyle w:val="4"/>
        <w:spacing w:before="273" w:line="254" w:lineRule="auto"/>
        <w:ind w:right="100"/>
        <w:rPr>
          <w:rFonts w:hint="eastAsia"/>
        </w:rPr>
      </w:pPr>
    </w:p>
    <w:p w14:paraId="5C4AD3AB">
      <w:pPr>
        <w:pStyle w:val="4"/>
        <w:spacing w:before="273" w:line="254" w:lineRule="auto"/>
        <w:ind w:right="100"/>
        <w:rPr>
          <w:rFonts w:hint="eastAsia"/>
        </w:rPr>
      </w:pPr>
      <w:r>
        <w:rPr>
          <w:rFonts w:hint="eastAsia"/>
        </w:rPr>
        <w:t>1.The continuance of that life which he had while he continued in his course of servile obedience, which includes, 1.</w:t>
      </w:r>
    </w:p>
    <w:p w14:paraId="7FFBED3D">
      <w:pPr>
        <w:pStyle w:val="4"/>
        <w:spacing w:before="273" w:line="254" w:lineRule="auto"/>
        <w:ind w:right="100"/>
        <w:rPr>
          <w:rFonts w:hint="eastAsia"/>
        </w:rPr>
      </w:pPr>
      <w:r>
        <w:rPr>
          <w:rFonts w:hint="eastAsia"/>
        </w:rPr>
        <w:t>1. 他在继续他奴仆般顺服的历程中所拥有的生命的持续，这包括，1.</w:t>
      </w:r>
    </w:p>
    <w:p w14:paraId="436C5E41">
      <w:pPr>
        <w:pStyle w:val="4"/>
        <w:spacing w:before="273" w:line="254" w:lineRule="auto"/>
        <w:ind w:right="100"/>
        <w:rPr>
          <w:rFonts w:hint="eastAsia"/>
        </w:rPr>
      </w:pPr>
    </w:p>
    <w:p w14:paraId="3D5A871B">
      <w:pPr>
        <w:pStyle w:val="4"/>
        <w:spacing w:before="273" w:line="254" w:lineRule="auto"/>
        <w:ind w:right="100"/>
        <w:rPr>
          <w:rFonts w:hint="eastAsia"/>
        </w:rPr>
      </w:pPr>
      <w:r>
        <w:rPr>
          <w:rFonts w:hint="eastAsia"/>
        </w:rPr>
        <w:t>The continuance of natural life in the matter of it; his body having in it no actual principle of death, his continued obedience to the law of the covenant barred out death from it:</w:t>
      </w:r>
    </w:p>
    <w:p w14:paraId="44A59189">
      <w:pPr>
        <w:pStyle w:val="4"/>
        <w:spacing w:before="273" w:line="254" w:lineRule="auto"/>
        <w:ind w:right="100"/>
        <w:rPr>
          <w:rFonts w:hint="eastAsia"/>
        </w:rPr>
      </w:pPr>
      <w:r>
        <w:rPr>
          <w:rFonts w:hint="eastAsia"/>
        </w:rPr>
        <w:t>其内容中自然生命的持续；他的身体里没有实际的死亡原则，他对约的律法的持续顺服，将死亡拒之门外：</w:t>
      </w:r>
    </w:p>
    <w:p w14:paraId="6914D8F5">
      <w:pPr>
        <w:pStyle w:val="4"/>
        <w:spacing w:before="273" w:line="254" w:lineRule="auto"/>
        <w:ind w:right="100"/>
        <w:rPr>
          <w:rFonts w:hint="eastAsia"/>
        </w:rPr>
      </w:pPr>
    </w:p>
    <w:p w14:paraId="1EB41141">
      <w:pPr>
        <w:pStyle w:val="4"/>
        <w:spacing w:before="273" w:line="254" w:lineRule="auto"/>
        <w:ind w:right="100"/>
        <w:rPr>
          <w:rFonts w:hint="eastAsia"/>
        </w:rPr>
      </w:pPr>
      <w:r>
        <w:rPr>
          <w:rFonts w:hint="eastAsia"/>
        </w:rPr>
        <w:t>—in the rigour of it without any languor or decay,—though by means of labour, food, rest;</w:t>
      </w:r>
    </w:p>
    <w:p w14:paraId="4D0A2389">
      <w:pPr>
        <w:pStyle w:val="4"/>
        <w:spacing w:before="273" w:line="254" w:lineRule="auto"/>
        <w:ind w:right="100"/>
        <w:rPr>
          <w:rFonts w:hint="eastAsia"/>
        </w:rPr>
      </w:pPr>
      <w:r>
        <w:rPr>
          <w:rFonts w:hint="eastAsia"/>
        </w:rPr>
        <w:t>——在其严谨中，没有任何疲乏或衰败，——虽然藉着劳作、食物、休息；</w:t>
      </w:r>
    </w:p>
    <w:p w14:paraId="24326FB1">
      <w:pPr>
        <w:pStyle w:val="4"/>
        <w:spacing w:before="273" w:line="254" w:lineRule="auto"/>
        <w:ind w:right="100"/>
        <w:rPr>
          <w:rFonts w:hint="eastAsia"/>
        </w:rPr>
      </w:pPr>
    </w:p>
    <w:p w14:paraId="0A5D998F">
      <w:pPr>
        <w:pStyle w:val="4"/>
        <w:spacing w:before="273" w:line="254" w:lineRule="auto"/>
        <w:ind w:right="100"/>
        <w:rPr>
          <w:rFonts w:hint="eastAsia"/>
        </w:rPr>
      </w:pPr>
      <w:r>
        <w:rPr>
          <w:rFonts w:hint="eastAsia"/>
        </w:rPr>
        <w:t>—and in the pure comforts of it,—there being nothing to embitter, but every thing to sweeten these, Rom 10:5; Gal 3:12; Lev 18:5; Deut 4:40. 2.</w:t>
      </w:r>
    </w:p>
    <w:p w14:paraId="120E75BD">
      <w:pPr>
        <w:pStyle w:val="4"/>
        <w:spacing w:before="273" w:line="254" w:lineRule="auto"/>
        <w:ind w:right="100"/>
        <w:rPr>
          <w:rFonts w:hint="eastAsia"/>
        </w:rPr>
      </w:pPr>
      <w:r>
        <w:rPr>
          <w:rFonts w:hint="eastAsia"/>
        </w:rPr>
        <w:t>——并在其纯净的安慰中，——没有任何事能使其苦涩，而每件事都能使其甘甜，罗10:5；加3:12；利18:5；申4:40。2.</w:t>
      </w:r>
    </w:p>
    <w:p w14:paraId="2447E318">
      <w:pPr>
        <w:pStyle w:val="4"/>
        <w:spacing w:before="273" w:line="254" w:lineRule="auto"/>
        <w:ind w:right="100"/>
        <w:rPr>
          <w:rFonts w:hint="eastAsia"/>
        </w:rPr>
      </w:pPr>
    </w:p>
    <w:p w14:paraId="78514C1B">
      <w:pPr>
        <w:pStyle w:val="4"/>
        <w:spacing w:before="273" w:line="254" w:lineRule="auto"/>
        <w:ind w:right="100"/>
        <w:rPr>
          <w:rFonts w:hint="eastAsia"/>
        </w:rPr>
      </w:pPr>
      <w:r>
        <w:rPr>
          <w:rFonts w:hint="eastAsia"/>
        </w:rPr>
        <w:t>The continuance of a prosperous spiritual life,—including the continuance of God's image in its perfection on his soul;</w:t>
      </w:r>
    </w:p>
    <w:p w14:paraId="1B424CFE">
      <w:pPr>
        <w:pStyle w:val="4"/>
        <w:spacing w:before="273" w:line="254" w:lineRule="auto"/>
        <w:ind w:right="100"/>
        <w:rPr>
          <w:rFonts w:hint="eastAsia"/>
        </w:rPr>
      </w:pPr>
      <w:r>
        <w:rPr>
          <w:rFonts w:hint="eastAsia"/>
        </w:rPr>
        <w:t>一个兴盛的属灵生命的持续，——包括上帝的形象在其灵魂上完美地持续；</w:t>
      </w:r>
    </w:p>
    <w:p w14:paraId="2BA99309">
      <w:pPr>
        <w:pStyle w:val="4"/>
        <w:spacing w:before="273" w:line="254" w:lineRule="auto"/>
        <w:ind w:right="100"/>
        <w:rPr>
          <w:rFonts w:hint="eastAsia"/>
        </w:rPr>
      </w:pPr>
    </w:p>
    <w:p w14:paraId="494783C2">
      <w:pPr>
        <w:pStyle w:val="4"/>
        <w:spacing w:before="273" w:line="254" w:lineRule="auto"/>
        <w:ind w:right="100"/>
        <w:rPr>
          <w:rFonts w:hint="eastAsia"/>
        </w:rPr>
      </w:pPr>
      <w:r>
        <w:rPr>
          <w:rFonts w:hint="eastAsia"/>
        </w:rPr>
        <w:t>—the continuance of his favour and kindness, and of familiar intimacy with him in every ordinance suited to that state, without any hiding or frown,</w:t>
      </w:r>
    </w:p>
    <w:p w14:paraId="6ACFEB63">
      <w:pPr>
        <w:pStyle w:val="4"/>
        <w:spacing w:before="273" w:line="254" w:lineRule="auto"/>
        <w:ind w:right="100"/>
        <w:rPr>
          <w:rFonts w:hint="eastAsia"/>
        </w:rPr>
      </w:pPr>
      <w:r>
        <w:rPr>
          <w:rFonts w:hint="eastAsia"/>
        </w:rPr>
        <w:t>——祂的恩惠和仁慈的持续，以及在适合那状态的每条条例中与祂亲密的交通，没有任何隐藏或皱眉，</w:t>
      </w:r>
    </w:p>
    <w:p w14:paraId="6396654A">
      <w:pPr>
        <w:pStyle w:val="4"/>
        <w:spacing w:before="273" w:line="254" w:lineRule="auto"/>
        <w:ind w:right="100"/>
        <w:rPr>
          <w:rFonts w:hint="eastAsia"/>
        </w:rPr>
      </w:pPr>
    </w:p>
    <w:p w14:paraId="3376CD9A">
      <w:pPr>
        <w:pStyle w:val="4"/>
        <w:spacing w:before="273" w:line="254" w:lineRule="auto"/>
        <w:ind w:right="100"/>
        <w:rPr>
          <w:rFonts w:hint="eastAsia"/>
        </w:rPr>
      </w:pPr>
      <w:r>
        <w:rPr>
          <w:rFonts w:hint="eastAsia"/>
        </w:rPr>
        <w:t>—and the continued comforts of a good conscience, reflecting on that which was past, and on his constant approach toward his complete and eternal reward, 2 Cor 1:12; 2 Tim 4:7-8.</w:t>
      </w:r>
    </w:p>
    <w:p w14:paraId="68B1653E">
      <w:pPr>
        <w:pStyle w:val="4"/>
        <w:spacing w:before="273" w:line="254" w:lineRule="auto"/>
        <w:ind w:right="100"/>
        <w:rPr>
          <w:rFonts w:hint="eastAsia"/>
        </w:rPr>
      </w:pPr>
      <w:r>
        <w:rPr>
          <w:rFonts w:hint="eastAsia"/>
        </w:rPr>
        <w:t>——和一个良心持续的安慰，反思过去的事，和他不断地趋近他完全和永恒的奖赏，林后1:12；提后4:7-8。</w:t>
      </w:r>
    </w:p>
    <w:p w14:paraId="2F07FA39">
      <w:pPr>
        <w:pStyle w:val="4"/>
        <w:spacing w:before="273" w:line="254" w:lineRule="auto"/>
        <w:ind w:right="100"/>
        <w:rPr>
          <w:rFonts w:hint="eastAsia"/>
        </w:rPr>
      </w:pPr>
    </w:p>
    <w:p w14:paraId="3D34982B">
      <w:pPr>
        <w:pStyle w:val="4"/>
        <w:spacing w:before="273" w:line="254" w:lineRule="auto"/>
        <w:ind w:right="100"/>
        <w:rPr>
          <w:rFonts w:hint="eastAsia"/>
        </w:rPr>
      </w:pPr>
      <w:r>
        <w:rPr>
          <w:rFonts w:hint="eastAsia"/>
        </w:rPr>
        <w:t>2.The enjoyment of a more perfect life, after he should have finished his servile obedience;</w:t>
      </w:r>
    </w:p>
    <w:p w14:paraId="18BC70E4">
      <w:pPr>
        <w:pStyle w:val="4"/>
        <w:spacing w:before="273" w:line="254" w:lineRule="auto"/>
        <w:ind w:right="100"/>
        <w:rPr>
          <w:rFonts w:hint="eastAsia"/>
        </w:rPr>
      </w:pPr>
      <w:r>
        <w:rPr>
          <w:rFonts w:hint="eastAsia"/>
        </w:rPr>
        <w:t>2. 在他完成了他奴仆般的顺服之后，享受一个更完美的生命；</w:t>
      </w:r>
    </w:p>
    <w:p w14:paraId="61D681FF">
      <w:pPr>
        <w:pStyle w:val="4"/>
        <w:spacing w:before="273" w:line="254" w:lineRule="auto"/>
        <w:ind w:right="100"/>
        <w:rPr>
          <w:rFonts w:hint="eastAsia"/>
        </w:rPr>
      </w:pPr>
    </w:p>
    <w:p w14:paraId="5BD55C9D">
      <w:pPr>
        <w:pStyle w:val="4"/>
        <w:spacing w:before="273" w:line="254" w:lineRule="auto"/>
        <w:ind w:right="100"/>
        <w:rPr>
          <w:rFonts w:hint="eastAsia"/>
        </w:rPr>
      </w:pPr>
      <w:r>
        <w:rPr>
          <w:rFonts w:hint="eastAsia"/>
        </w:rPr>
        <w:t>—in which, 1.</w:t>
      </w:r>
    </w:p>
    <w:p w14:paraId="7DCCA1B7">
      <w:pPr>
        <w:pStyle w:val="4"/>
        <w:spacing w:before="273" w:line="254" w:lineRule="auto"/>
        <w:ind w:right="100"/>
        <w:rPr>
          <w:rFonts w:hint="eastAsia"/>
        </w:rPr>
      </w:pPr>
      <w:r>
        <w:rPr>
          <w:rFonts w:hint="eastAsia"/>
        </w:rPr>
        <w:t>——在其中，1.</w:t>
      </w:r>
    </w:p>
    <w:p w14:paraId="7FEC3806">
      <w:pPr>
        <w:pStyle w:val="4"/>
        <w:spacing w:before="273" w:line="254" w:lineRule="auto"/>
        <w:ind w:right="100"/>
        <w:rPr>
          <w:rFonts w:hint="eastAsia"/>
        </w:rPr>
      </w:pPr>
    </w:p>
    <w:p w14:paraId="34AD96C4">
      <w:pPr>
        <w:pStyle w:val="4"/>
        <w:spacing w:before="273" w:line="254" w:lineRule="auto"/>
        <w:ind w:right="100"/>
        <w:rPr>
          <w:rFonts w:hint="eastAsia"/>
        </w:rPr>
      </w:pPr>
      <w:r>
        <w:rPr>
          <w:rFonts w:hint="eastAsia"/>
        </w:rPr>
        <w:t>Adam and his posterity should have had their bodies sealed up, and secured against natural death, and every form or degree of approach to it. 2.</w:t>
      </w:r>
    </w:p>
    <w:p w14:paraId="38A1A746">
      <w:pPr>
        <w:pStyle w:val="4"/>
        <w:spacing w:before="273" w:line="254" w:lineRule="auto"/>
        <w:ind w:right="100"/>
        <w:rPr>
          <w:rFonts w:hint="eastAsia"/>
        </w:rPr>
      </w:pPr>
      <w:r>
        <w:rPr>
          <w:rFonts w:hint="eastAsia"/>
        </w:rPr>
        <w:t>亚当和他的后裔的身体，本应被印上印记，并免于自然死亡，以及一切形式或程度趋向死亡的事。2.</w:t>
      </w:r>
    </w:p>
    <w:p w14:paraId="141A18A1">
      <w:pPr>
        <w:pStyle w:val="4"/>
        <w:spacing w:before="273" w:line="254" w:lineRule="auto"/>
        <w:ind w:right="100"/>
        <w:rPr>
          <w:rFonts w:hint="eastAsia"/>
        </w:rPr>
      </w:pPr>
    </w:p>
    <w:p w14:paraId="27D4BA0C">
      <w:pPr>
        <w:pStyle w:val="4"/>
        <w:spacing w:before="273" w:line="254" w:lineRule="auto"/>
        <w:ind w:right="100"/>
        <w:rPr>
          <w:rFonts w:hint="eastAsia"/>
        </w:rPr>
      </w:pPr>
      <w:r>
        <w:rPr>
          <w:rFonts w:hint="eastAsia"/>
        </w:rPr>
        <w:t>God would have infallibly confirmed their souls in perfect conformity to himself. 3.</w:t>
      </w:r>
    </w:p>
    <w:p w14:paraId="533AB29F">
      <w:pPr>
        <w:pStyle w:val="4"/>
        <w:spacing w:before="273" w:line="254" w:lineRule="auto"/>
        <w:ind w:right="100"/>
        <w:rPr>
          <w:rFonts w:hint="eastAsia"/>
        </w:rPr>
      </w:pPr>
      <w:r>
        <w:rPr>
          <w:rFonts w:hint="eastAsia"/>
        </w:rPr>
        <w:t>上帝本应绝对地坚固他们的灵魂，使他们完全效法祂自己。3.</w:t>
      </w:r>
    </w:p>
    <w:p w14:paraId="372423BE">
      <w:pPr>
        <w:pStyle w:val="4"/>
        <w:spacing w:before="273" w:line="254" w:lineRule="auto"/>
        <w:ind w:right="100"/>
        <w:rPr>
          <w:rFonts w:hint="eastAsia"/>
        </w:rPr>
      </w:pPr>
    </w:p>
    <w:p w14:paraId="31F0F440">
      <w:pPr>
        <w:pStyle w:val="4"/>
        <w:spacing w:before="273" w:line="254" w:lineRule="auto"/>
        <w:ind w:right="100"/>
        <w:rPr>
          <w:rFonts w:hint="eastAsia"/>
        </w:rPr>
      </w:pPr>
      <w:r>
        <w:rPr>
          <w:rFonts w:hint="eastAsia"/>
        </w:rPr>
        <w:t>Their persons should have been unalterably fixed in a state of favour with him, and made honorary subjects to his law as a rule. 4.</w:t>
      </w:r>
    </w:p>
    <w:p w14:paraId="45BECD75">
      <w:pPr>
        <w:pStyle w:val="4"/>
        <w:spacing w:before="273" w:line="254" w:lineRule="auto"/>
        <w:ind w:right="100"/>
        <w:rPr>
          <w:rFonts w:hint="eastAsia"/>
        </w:rPr>
      </w:pPr>
      <w:r>
        <w:rPr>
          <w:rFonts w:hint="eastAsia"/>
        </w:rPr>
        <w:t>他们的位格本应被不可改变地固定在祂恩惠的状态中，并成为祂作为准则的律法的荣誉臣民。4.</w:t>
      </w:r>
    </w:p>
    <w:p w14:paraId="676181F7">
      <w:pPr>
        <w:pStyle w:val="4"/>
        <w:spacing w:before="273" w:line="254" w:lineRule="auto"/>
        <w:ind w:right="100"/>
        <w:rPr>
          <w:rFonts w:hint="eastAsia"/>
        </w:rPr>
      </w:pPr>
    </w:p>
    <w:p w14:paraId="5DC41575">
      <w:pPr>
        <w:pStyle w:val="4"/>
        <w:spacing w:before="273" w:line="254" w:lineRule="auto"/>
        <w:ind w:right="100"/>
        <w:rPr>
          <w:rFonts w:hint="eastAsia"/>
        </w:rPr>
      </w:pPr>
      <w:r>
        <w:rPr>
          <w:rFonts w:hint="eastAsia"/>
        </w:rPr>
        <w:t>Without any breach of the union between soul and body, both should have, in God's time, been translated to heaven, there to be for ever blessed with the full and immediate enjoyment of a three-one God.</w:t>
      </w:r>
    </w:p>
    <w:p w14:paraId="049254B8">
      <w:pPr>
        <w:pStyle w:val="4"/>
        <w:spacing w:before="273" w:line="254" w:lineRule="auto"/>
        <w:ind w:right="100"/>
        <w:rPr>
          <w:rFonts w:hint="eastAsia"/>
        </w:rPr>
      </w:pPr>
      <w:r>
        <w:rPr>
          <w:rFonts w:hint="eastAsia"/>
        </w:rPr>
        <w:t>在灵魂与身体的联合没有任何破裂的情况下，两者本应在上帝的时候，被接到天上，在那里永远蒙福，完全而直接地享受一位三一的上帝。</w:t>
      </w:r>
    </w:p>
    <w:p w14:paraId="7ECCD690">
      <w:pPr>
        <w:pStyle w:val="4"/>
        <w:spacing w:before="273" w:line="254" w:lineRule="auto"/>
        <w:ind w:right="100"/>
        <w:rPr>
          <w:rFonts w:hint="eastAsia"/>
        </w:rPr>
      </w:pPr>
    </w:p>
    <w:p w14:paraId="535510CB">
      <w:pPr>
        <w:pStyle w:val="4"/>
        <w:spacing w:before="273" w:line="254" w:lineRule="auto"/>
        <w:ind w:right="100"/>
        <w:rPr>
          <w:rFonts w:hint="eastAsia"/>
        </w:rPr>
      </w:pPr>
      <w:r>
        <w:rPr>
          <w:rFonts w:hint="eastAsia"/>
        </w:rPr>
        <w:t>Their eternal life in heaven, would have been the same in substance with that which believers enjoy there, through Christ. 1.</w:t>
      </w:r>
    </w:p>
    <w:p w14:paraId="18B5BA18">
      <w:pPr>
        <w:pStyle w:val="4"/>
        <w:spacing w:before="273" w:line="254" w:lineRule="auto"/>
        <w:ind w:right="100"/>
        <w:rPr>
          <w:rFonts w:hint="eastAsia"/>
        </w:rPr>
      </w:pPr>
      <w:r>
        <w:rPr>
          <w:rFonts w:hint="eastAsia"/>
        </w:rPr>
        <w:t>他们在天上的永生，在实质上会与信徒藉着基督在那里所享受的相同。1.</w:t>
      </w:r>
    </w:p>
    <w:p w14:paraId="27853B21">
      <w:pPr>
        <w:pStyle w:val="4"/>
        <w:spacing w:before="273" w:line="254" w:lineRule="auto"/>
        <w:ind w:right="100"/>
        <w:rPr>
          <w:rFonts w:hint="eastAsia"/>
        </w:rPr>
      </w:pPr>
    </w:p>
    <w:p w14:paraId="2D1FF33F">
      <w:pPr>
        <w:pStyle w:val="4"/>
        <w:spacing w:before="273" w:line="254" w:lineRule="auto"/>
        <w:ind w:right="100"/>
        <w:rPr>
          <w:rFonts w:hint="eastAsia"/>
        </w:rPr>
      </w:pPr>
      <w:r>
        <w:rPr>
          <w:rFonts w:hint="eastAsia"/>
        </w:rPr>
        <w:t>Reason itself suggests, that God would promise to Adam and his seed something better than that happiness which he enjoyed;</w:t>
      </w:r>
    </w:p>
    <w:p w14:paraId="108148E6">
      <w:pPr>
        <w:pStyle w:val="4"/>
        <w:spacing w:before="273" w:line="254" w:lineRule="auto"/>
        <w:ind w:right="100"/>
        <w:rPr>
          <w:rFonts w:hint="eastAsia"/>
        </w:rPr>
      </w:pPr>
      <w:r>
        <w:rPr>
          <w:rFonts w:hint="eastAsia"/>
        </w:rPr>
        <w:t>理性本身就暗示，上帝会应许给亚当和他的后裔比他所享受的幸福更好的东西；</w:t>
      </w:r>
    </w:p>
    <w:p w14:paraId="17D78C6F">
      <w:pPr>
        <w:pStyle w:val="4"/>
        <w:spacing w:before="273" w:line="254" w:lineRule="auto"/>
        <w:ind w:right="100"/>
        <w:rPr>
          <w:rFonts w:hint="eastAsia"/>
        </w:rPr>
      </w:pPr>
    </w:p>
    <w:p w14:paraId="14265B07">
      <w:pPr>
        <w:pStyle w:val="4"/>
        <w:spacing w:before="273" w:line="254" w:lineRule="auto"/>
        <w:ind w:right="100"/>
        <w:rPr>
          <w:rFonts w:hint="eastAsia"/>
        </w:rPr>
      </w:pPr>
      <w:r>
        <w:rPr>
          <w:rFonts w:hint="eastAsia"/>
        </w:rPr>
        <w:t>—and that after his state of service, there would probably happen one of reward; and that, as the garden of Eden was chiefly calculated to promote the temporal felicity of his body, there would be a future state of happiness, chiefly correspondent with the noble nature of his soul.</w:t>
      </w:r>
    </w:p>
    <w:p w14:paraId="56A235B5">
      <w:pPr>
        <w:pStyle w:val="4"/>
        <w:spacing w:before="273" w:line="254" w:lineRule="auto"/>
        <w:ind w:right="100"/>
        <w:rPr>
          <w:rFonts w:hint="eastAsia"/>
        </w:rPr>
      </w:pPr>
      <w:r>
        <w:rPr>
          <w:rFonts w:hint="eastAsia"/>
        </w:rPr>
        <w:t>——并且在他的服事状态之后，可能会有一个奖赏的状态；并且，既然伊甸园主要是为促进他身体的暂时幸福而设计的，就会有一个未来的幸福状态，主要与他灵魂高贵的本性相称。</w:t>
      </w:r>
    </w:p>
    <w:p w14:paraId="0E8BD830">
      <w:pPr>
        <w:pStyle w:val="4"/>
        <w:spacing w:before="273" w:line="254" w:lineRule="auto"/>
        <w:ind w:right="100"/>
        <w:rPr>
          <w:rFonts w:hint="eastAsia"/>
        </w:rPr>
      </w:pPr>
    </w:p>
    <w:p w14:paraId="6BE125CF">
      <w:pPr>
        <w:pStyle w:val="4"/>
        <w:spacing w:before="273" w:line="254" w:lineRule="auto"/>
        <w:ind w:right="100"/>
        <w:rPr>
          <w:rFonts w:hint="eastAsia"/>
        </w:rPr>
      </w:pPr>
      <w:r>
        <w:rPr>
          <w:rFonts w:hint="eastAsia"/>
        </w:rPr>
        <w:t>2. The everlasting execution of the penalty of death in hell, especially as it was originally annexed to the breach of a merely positive command, strongly infers, that the promise of reward included an eternal life in heaven, Matt 25:46; Rom 6:23.</w:t>
      </w:r>
    </w:p>
    <w:p w14:paraId="11BD495A">
      <w:pPr>
        <w:pStyle w:val="4"/>
        <w:spacing w:before="273" w:line="254" w:lineRule="auto"/>
        <w:ind w:right="100"/>
        <w:rPr>
          <w:rFonts w:hint="eastAsia"/>
        </w:rPr>
      </w:pPr>
      <w:r>
        <w:rPr>
          <w:rFonts w:hint="eastAsia"/>
        </w:rPr>
        <w:t>2. 地狱中死亡刑罚的永远执行，特别是当它最初是附加于违背一条纯粹积极命令的行为时，强烈地推断出，奖赏的应许包括了在天上的永生，太25:46；罗6:23。</w:t>
      </w:r>
    </w:p>
    <w:p w14:paraId="53DFBF72">
      <w:pPr>
        <w:pStyle w:val="4"/>
        <w:spacing w:before="273" w:line="254" w:lineRule="auto"/>
        <w:ind w:right="100"/>
        <w:rPr>
          <w:rFonts w:hint="eastAsia"/>
        </w:rPr>
      </w:pPr>
    </w:p>
    <w:p w14:paraId="556A684B">
      <w:pPr>
        <w:pStyle w:val="4"/>
        <w:spacing w:before="273" w:line="254" w:lineRule="auto"/>
        <w:ind w:right="100"/>
        <w:rPr>
          <w:rFonts w:hint="eastAsia"/>
        </w:rPr>
      </w:pPr>
      <w:r>
        <w:rPr>
          <w:rFonts w:hint="eastAsia"/>
        </w:rPr>
        <w:t>3. Our Saviour plainly represents the eternal life of the heavenly state as annexed to the perfect keeping of God's commandments, Matt 19:17.</w:t>
      </w:r>
    </w:p>
    <w:p w14:paraId="1369BDF0">
      <w:pPr>
        <w:pStyle w:val="4"/>
        <w:spacing w:before="273" w:line="254" w:lineRule="auto"/>
        <w:ind w:right="100"/>
        <w:rPr>
          <w:rFonts w:hint="eastAsia"/>
        </w:rPr>
      </w:pPr>
      <w:r>
        <w:rPr>
          <w:rFonts w:hint="eastAsia"/>
        </w:rPr>
        <w:t>3. 我们的救主清楚地将天国状态的永生，描绘为附加于完全遵守上帝诫命的行为，太19:17。</w:t>
      </w:r>
    </w:p>
    <w:p w14:paraId="670690D8">
      <w:pPr>
        <w:pStyle w:val="4"/>
        <w:spacing w:before="273" w:line="254" w:lineRule="auto"/>
        <w:ind w:right="100"/>
        <w:rPr>
          <w:rFonts w:hint="eastAsia"/>
        </w:rPr>
      </w:pPr>
    </w:p>
    <w:p w14:paraId="0106CC64">
      <w:pPr>
        <w:pStyle w:val="4"/>
        <w:spacing w:before="273" w:line="254" w:lineRule="auto"/>
        <w:ind w:right="100"/>
        <w:rPr>
          <w:rFonts w:hint="eastAsia"/>
        </w:rPr>
      </w:pPr>
      <w:r>
        <w:rPr>
          <w:rFonts w:hint="eastAsia"/>
        </w:rPr>
        <w:t>4. That eternal life connected by the law with the perfect fulfilment of all its demands, is represented as the very same in substance with that which is enjoyed by faith, Rom 10:5; Hab 2:4; Rom 1:17; Gal 3:11-12.</w:t>
      </w:r>
    </w:p>
    <w:p w14:paraId="0FD4C4F6">
      <w:pPr>
        <w:pStyle w:val="4"/>
        <w:spacing w:before="273" w:line="254" w:lineRule="auto"/>
        <w:ind w:right="100"/>
        <w:rPr>
          <w:rFonts w:hint="eastAsia"/>
        </w:rPr>
      </w:pPr>
      <w:r>
        <w:rPr>
          <w:rFonts w:hint="eastAsia"/>
        </w:rPr>
        <w:t>4. 那被律法与完全履行其所有要求相连的永生，被描绘为在实质上与藉着信所享受的完全相同，罗10:5；哈2:4；罗1:17；加3:11-12。</w:t>
      </w:r>
    </w:p>
    <w:p w14:paraId="3C67C137">
      <w:pPr>
        <w:pStyle w:val="4"/>
        <w:spacing w:before="273" w:line="254" w:lineRule="auto"/>
        <w:ind w:right="100"/>
        <w:rPr>
          <w:rFonts w:hint="eastAsia"/>
        </w:rPr>
      </w:pPr>
    </w:p>
    <w:p w14:paraId="31978E1F">
      <w:pPr>
        <w:pStyle w:val="4"/>
        <w:spacing w:before="273" w:line="254" w:lineRule="auto"/>
        <w:ind w:right="100"/>
        <w:rPr>
          <w:rFonts w:hint="eastAsia"/>
        </w:rPr>
      </w:pPr>
      <w:r>
        <w:rPr>
          <w:rFonts w:hint="eastAsia"/>
        </w:rPr>
        <w:t>5. Christ purchased that very life for men, which the law, on account of their sinfulness, could not confer on them, Rom 8:3-4; Gal 3:21; Gal 2:21.</w:t>
      </w:r>
    </w:p>
    <w:p w14:paraId="38168F59">
      <w:pPr>
        <w:pStyle w:val="4"/>
        <w:spacing w:before="273" w:line="254" w:lineRule="auto"/>
        <w:ind w:right="100"/>
        <w:rPr>
          <w:rFonts w:hint="eastAsia"/>
        </w:rPr>
      </w:pPr>
      <w:r>
        <w:rPr>
          <w:rFonts w:hint="eastAsia"/>
        </w:rPr>
        <w:t>5. 基督为人买赎了那律法因他们的罪性而无法赐给他们的生命，罗8:3-4；加3:21；加2:21。</w:t>
      </w:r>
    </w:p>
    <w:p w14:paraId="7FD968C3">
      <w:pPr>
        <w:pStyle w:val="4"/>
        <w:spacing w:before="273" w:line="254" w:lineRule="auto"/>
        <w:ind w:right="100"/>
        <w:rPr>
          <w:rFonts w:hint="eastAsia"/>
        </w:rPr>
      </w:pPr>
    </w:p>
    <w:p w14:paraId="1E9B9A85">
      <w:pPr>
        <w:pStyle w:val="4"/>
        <w:spacing w:before="273" w:line="254" w:lineRule="auto"/>
        <w:ind w:right="100"/>
        <w:rPr>
          <w:rFonts w:hint="eastAsia"/>
        </w:rPr>
      </w:pPr>
      <w:r>
        <w:rPr>
          <w:rFonts w:hint="eastAsia"/>
        </w:rPr>
        <w:t>—Now, the law was originally ordained to be the instrument of conferring eternal life in heaven, as well as temporal and spiritual life on earth, Rom 7:10; Matt 19:17. 6.</w:t>
      </w:r>
    </w:p>
    <w:p w14:paraId="1007514A">
      <w:pPr>
        <w:pStyle w:val="4"/>
        <w:spacing w:before="273" w:line="254" w:lineRule="auto"/>
        <w:ind w:right="100"/>
        <w:rPr>
          <w:rFonts w:hint="eastAsia"/>
        </w:rPr>
      </w:pPr>
      <w:r>
        <w:rPr>
          <w:rFonts w:hint="eastAsia"/>
        </w:rPr>
        <w:t>——现在，律法起初被命定为赐予天上永生，以及地上暂时和属灵生命的工具，罗7:10；太19:17。6.</w:t>
      </w:r>
    </w:p>
    <w:p w14:paraId="33D9429B">
      <w:pPr>
        <w:pStyle w:val="4"/>
        <w:spacing w:before="273" w:line="254" w:lineRule="auto"/>
        <w:ind w:right="100"/>
        <w:rPr>
          <w:rFonts w:hint="eastAsia"/>
        </w:rPr>
      </w:pPr>
    </w:p>
    <w:p w14:paraId="1B70C4F7">
      <w:pPr>
        <w:pStyle w:val="4"/>
        <w:spacing w:before="273" w:line="254" w:lineRule="auto"/>
        <w:ind w:right="100"/>
        <w:rPr>
          <w:rFonts w:hint="eastAsia"/>
        </w:rPr>
      </w:pPr>
      <w:r>
        <w:rPr>
          <w:rFonts w:hint="eastAsia"/>
        </w:rPr>
        <w:t>Though justification, which includes an adjudging to eternal life, be by the Scriptures declared now altogether impossible by the works of the law,—it is never hinted, that this ariseth from any other cause than man's inability to satisfy for past offences, and perform the duty which is still required, Rom 8:3; Rom 3:19-20; Gal 3:21. 7.</w:t>
      </w:r>
    </w:p>
    <w:p w14:paraId="4BFED082">
      <w:pPr>
        <w:pStyle w:val="4"/>
        <w:spacing w:before="273" w:line="254" w:lineRule="auto"/>
        <w:ind w:right="100"/>
        <w:rPr>
          <w:rFonts w:hint="eastAsia"/>
        </w:rPr>
      </w:pPr>
      <w:r>
        <w:rPr>
          <w:rFonts w:hint="eastAsia"/>
        </w:rPr>
        <w:t>虽然称义，它包括被判定得永生，被圣经宣告为现今完全不可能藉着律法的行为而得，——但从未被暗示，这是出于任何其他原因，而非人无力为过去的过犯作挽回祭，并履行仍然被要求的责任，罗8:3；罗3:19-20；加3:21。7.</w:t>
      </w:r>
    </w:p>
    <w:p w14:paraId="2AC6A3F4">
      <w:pPr>
        <w:pStyle w:val="4"/>
        <w:spacing w:before="273" w:line="254" w:lineRule="auto"/>
        <w:ind w:right="100"/>
        <w:rPr>
          <w:rFonts w:hint="eastAsia"/>
        </w:rPr>
      </w:pPr>
    </w:p>
    <w:p w14:paraId="0981F90F">
      <w:pPr>
        <w:pStyle w:val="4"/>
        <w:spacing w:before="273" w:line="254" w:lineRule="auto"/>
        <w:ind w:right="100"/>
        <w:rPr>
          <w:rFonts w:hint="eastAsia"/>
        </w:rPr>
      </w:pPr>
      <w:r>
        <w:rPr>
          <w:rFonts w:hint="eastAsia"/>
        </w:rPr>
        <w:t>The appending of the tree of life as a seal of this covenant, obscurely pointed out, that a more perfect life was implied in the promised reward.</w:t>
      </w:r>
    </w:p>
    <w:p w14:paraId="6E384E0D">
      <w:pPr>
        <w:pStyle w:val="4"/>
        <w:spacing w:before="273" w:line="254" w:lineRule="auto"/>
        <w:ind w:right="100"/>
        <w:rPr>
          <w:rFonts w:hint="eastAsia"/>
        </w:rPr>
      </w:pPr>
      <w:r>
        <w:rPr>
          <w:rFonts w:hint="eastAsia"/>
        </w:rPr>
        <w:t>将生命树附加为这约的印记，隐晦地指出，所应许的奖赏中包含了更完美的生命。</w:t>
      </w:r>
    </w:p>
    <w:p w14:paraId="17060A5D">
      <w:pPr>
        <w:pStyle w:val="4"/>
        <w:spacing w:before="273" w:line="254" w:lineRule="auto"/>
        <w:ind w:right="100"/>
        <w:rPr>
          <w:rFonts w:hint="eastAsia"/>
        </w:rPr>
      </w:pPr>
    </w:p>
    <w:p w14:paraId="51340518">
      <w:pPr>
        <w:pStyle w:val="4"/>
        <w:spacing w:before="273" w:line="254" w:lineRule="auto"/>
        <w:ind w:right="100"/>
        <w:rPr>
          <w:rFonts w:hint="eastAsia"/>
        </w:rPr>
      </w:pPr>
      <w:r>
        <w:rPr>
          <w:rFonts w:hint="eastAsia"/>
        </w:rPr>
        <w:t>—Nevertheless, that eternal life which was suspended on Adam's fulfilling the condition of this covenant of works, would have been inferior to that which is enjoyed through Christ, in several very delightful adjuncts. 1.</w:t>
      </w:r>
    </w:p>
    <w:p w14:paraId="7E59C137">
      <w:pPr>
        <w:pStyle w:val="4"/>
        <w:spacing w:before="273" w:line="254" w:lineRule="auto"/>
        <w:ind w:right="100"/>
        <w:rPr>
          <w:rFonts w:hint="eastAsia"/>
        </w:rPr>
      </w:pPr>
      <w:r>
        <w:rPr>
          <w:rFonts w:hint="eastAsia"/>
        </w:rPr>
        <w:t>——然而，那悬于亚当履行这行为之约条件的永生，会在几个非常令人愉悦的附加物上，次于藉着基督所享受的。1.</w:t>
      </w:r>
    </w:p>
    <w:p w14:paraId="3EDF300D">
      <w:pPr>
        <w:pStyle w:val="4"/>
        <w:spacing w:before="273" w:line="254" w:lineRule="auto"/>
        <w:ind w:right="100"/>
        <w:rPr>
          <w:rFonts w:hint="eastAsia"/>
        </w:rPr>
      </w:pPr>
    </w:p>
    <w:p w14:paraId="69537957">
      <w:pPr>
        <w:pStyle w:val="4"/>
        <w:spacing w:before="273" w:line="254" w:lineRule="auto"/>
        <w:ind w:right="100"/>
        <w:rPr>
          <w:rFonts w:hint="eastAsia"/>
        </w:rPr>
      </w:pPr>
      <w:r>
        <w:rPr>
          <w:rFonts w:hint="eastAsia"/>
        </w:rPr>
        <w:t>It would not have been sweetened by means of any preceding experience of sin, sorrow, fear or trouble. 2.</w:t>
      </w:r>
    </w:p>
    <w:p w14:paraId="50D3ADF5">
      <w:pPr>
        <w:pStyle w:val="4"/>
        <w:spacing w:before="273" w:line="254" w:lineRule="auto"/>
        <w:ind w:right="100"/>
        <w:rPr>
          <w:rFonts w:hint="eastAsia"/>
        </w:rPr>
      </w:pPr>
      <w:r>
        <w:rPr>
          <w:rFonts w:hint="eastAsia"/>
        </w:rPr>
        <w:t>它不会因任何先前罪、愁、惧或患难的经历而变得甘甜。2.</w:t>
      </w:r>
    </w:p>
    <w:p w14:paraId="59073C32">
      <w:pPr>
        <w:pStyle w:val="4"/>
        <w:spacing w:before="273" w:line="254" w:lineRule="auto"/>
        <w:ind w:right="100"/>
        <w:rPr>
          <w:rFonts w:hint="eastAsia"/>
        </w:rPr>
      </w:pPr>
    </w:p>
    <w:p w14:paraId="0D2E0D98">
      <w:pPr>
        <w:pStyle w:val="4"/>
        <w:spacing w:before="273" w:line="254" w:lineRule="auto"/>
        <w:ind w:right="100"/>
        <w:rPr>
          <w:rFonts w:hint="eastAsia"/>
        </w:rPr>
      </w:pPr>
      <w:r>
        <w:rPr>
          <w:rFonts w:hint="eastAsia"/>
        </w:rPr>
        <w:t>There would have been no God in our nature in the midst of the throne, through whom, as slain and alive for evermore, we might behold God as our All-in-All, 3.</w:t>
      </w:r>
    </w:p>
    <w:p w14:paraId="2FB337BB">
      <w:pPr>
        <w:pStyle w:val="4"/>
        <w:spacing w:before="273" w:line="254" w:lineRule="auto"/>
        <w:ind w:right="100"/>
        <w:rPr>
          <w:rFonts w:hint="eastAsia"/>
        </w:rPr>
      </w:pPr>
      <w:r>
        <w:rPr>
          <w:rFonts w:hint="eastAsia"/>
        </w:rPr>
        <w:t>在宝座中央，不会有我们性情中的上帝，藉着祂，如被杀又活到永远，我们得以看见上帝为我们的一切，3.</w:t>
      </w:r>
    </w:p>
    <w:p w14:paraId="10C64138">
      <w:pPr>
        <w:pStyle w:val="4"/>
        <w:spacing w:before="273" w:line="254" w:lineRule="auto"/>
        <w:ind w:right="100"/>
        <w:rPr>
          <w:rFonts w:hint="eastAsia"/>
        </w:rPr>
      </w:pPr>
    </w:p>
    <w:p w14:paraId="6D4052C2">
      <w:pPr>
        <w:pStyle w:val="4"/>
        <w:spacing w:before="273" w:line="254" w:lineRule="auto"/>
        <w:ind w:right="100"/>
        <w:rPr>
          <w:rFonts w:hint="eastAsia"/>
        </w:rPr>
      </w:pPr>
      <w:r>
        <w:rPr>
          <w:rFonts w:hint="eastAsia"/>
        </w:rPr>
        <w:t>Our title to our happiness would not have been confirmed in the person and death of the Son of God,—nor our charter have been a New Testament in his blood. 4.</w:t>
      </w:r>
    </w:p>
    <w:p w14:paraId="0C1CC8DF">
      <w:pPr>
        <w:pStyle w:val="4"/>
        <w:spacing w:before="273" w:line="254" w:lineRule="auto"/>
        <w:ind w:right="100"/>
        <w:rPr>
          <w:rFonts w:hint="eastAsia"/>
        </w:rPr>
      </w:pPr>
      <w:r>
        <w:rPr>
          <w:rFonts w:hint="eastAsia"/>
        </w:rPr>
        <w:t>我们对我们幸福的权利，不会在上帝儿子的位格和死亡中被确立，——我们的契约也不会是在祂血中的新约。4.</w:t>
      </w:r>
    </w:p>
    <w:p w14:paraId="48290435">
      <w:pPr>
        <w:pStyle w:val="4"/>
        <w:spacing w:before="273" w:line="254" w:lineRule="auto"/>
        <w:ind w:right="100"/>
        <w:rPr>
          <w:rFonts w:hint="eastAsia"/>
        </w:rPr>
      </w:pPr>
    </w:p>
    <w:p w14:paraId="3E35AE7F">
      <w:pPr>
        <w:pStyle w:val="4"/>
        <w:spacing w:before="273" w:line="254" w:lineRule="auto"/>
        <w:ind w:right="100"/>
        <w:rPr>
          <w:rFonts w:hint="eastAsia"/>
        </w:rPr>
      </w:pPr>
      <w:r>
        <w:rPr>
          <w:rFonts w:hint="eastAsia"/>
        </w:rPr>
        <w:t>We would have had none of the delightful manifestations of God's perfections peculiar to the work of redemption. 5.</w:t>
      </w:r>
    </w:p>
    <w:p w14:paraId="3119683E">
      <w:pPr>
        <w:pStyle w:val="4"/>
        <w:spacing w:before="273" w:line="254" w:lineRule="auto"/>
        <w:ind w:right="100"/>
        <w:rPr>
          <w:rFonts w:hint="eastAsia"/>
        </w:rPr>
      </w:pPr>
      <w:r>
        <w:rPr>
          <w:rFonts w:hint="eastAsia"/>
        </w:rPr>
        <w:t>我们不会有任何赎罪工作中特有的、令人愉悦的上帝完全属性的彰显。5.</w:t>
      </w:r>
    </w:p>
    <w:p w14:paraId="4EE3D37C">
      <w:pPr>
        <w:pStyle w:val="4"/>
        <w:spacing w:before="273" w:line="254" w:lineRule="auto"/>
        <w:ind w:right="100"/>
        <w:rPr>
          <w:rFonts w:hint="eastAsia"/>
        </w:rPr>
      </w:pPr>
    </w:p>
    <w:p w14:paraId="1EBBF879">
      <w:pPr>
        <w:pStyle w:val="4"/>
        <w:spacing w:before="273" w:line="254" w:lineRule="auto"/>
        <w:ind w:right="100"/>
        <w:rPr>
          <w:rFonts w:hint="eastAsia"/>
        </w:rPr>
      </w:pPr>
      <w:r>
        <w:rPr>
          <w:rFonts w:hint="eastAsia"/>
        </w:rPr>
        <w:t>Though we would have lived and reigned with God as his created servants, friends and children,—yet not as the redeemed travail of his soul, sisters, brethren, and bride.</w:t>
      </w:r>
    </w:p>
    <w:p w14:paraId="4FEF2A56">
      <w:pPr>
        <w:pStyle w:val="4"/>
        <w:spacing w:before="273" w:line="254" w:lineRule="auto"/>
        <w:ind w:right="100"/>
        <w:rPr>
          <w:rFonts w:hint="eastAsia"/>
        </w:rPr>
      </w:pPr>
      <w:r>
        <w:rPr>
          <w:rFonts w:hint="eastAsia"/>
        </w:rPr>
        <w:t>虽然我们会作为祂所造的仆人、朋友和儿女，与上帝同活并作王，——但不会作为祂灵魂所赎回的劳苦功效，妹子、弟兄和新妇。</w:t>
      </w:r>
    </w:p>
    <w:p w14:paraId="15CD7673">
      <w:pPr>
        <w:pStyle w:val="4"/>
        <w:spacing w:before="273" w:line="254" w:lineRule="auto"/>
        <w:ind w:right="100"/>
        <w:rPr>
          <w:rFonts w:hint="eastAsia"/>
        </w:rPr>
      </w:pPr>
    </w:p>
    <w:p w14:paraId="5921E9A3">
      <w:pPr>
        <w:pStyle w:val="4"/>
        <w:spacing w:before="273" w:line="254" w:lineRule="auto"/>
        <w:ind w:right="100"/>
        <w:rPr>
          <w:rFonts w:hint="eastAsia"/>
        </w:rPr>
      </w:pPr>
      <w:r>
        <w:rPr>
          <w:rFonts w:hint="eastAsia"/>
        </w:rPr>
        <w:t>With respect to the connection of this reward of life with Adam's obedience, it is plain, that being God's creature, preserved by him, his whole obedience was due to God, independent of any rewards.</w:t>
      </w:r>
    </w:p>
    <w:p w14:paraId="6754D9A1">
      <w:pPr>
        <w:pStyle w:val="4"/>
        <w:spacing w:before="273" w:line="254" w:lineRule="auto"/>
        <w:ind w:right="100"/>
        <w:rPr>
          <w:rFonts w:hint="eastAsia"/>
        </w:rPr>
      </w:pPr>
      <w:r>
        <w:rPr>
          <w:rFonts w:hint="eastAsia"/>
        </w:rPr>
        <w:t>关于这生命奖赏与亚当顺服的联系，很明显，作为上帝的受造物，被祂所保守，他的全部顺服都当归于上帝，与任何奖赏无关。</w:t>
      </w:r>
    </w:p>
    <w:p w14:paraId="3B815618">
      <w:pPr>
        <w:pStyle w:val="4"/>
        <w:spacing w:before="273" w:line="254" w:lineRule="auto"/>
        <w:ind w:right="100"/>
        <w:rPr>
          <w:rFonts w:hint="eastAsia"/>
        </w:rPr>
      </w:pPr>
    </w:p>
    <w:p w14:paraId="22F1EE8B">
      <w:pPr>
        <w:pStyle w:val="4"/>
        <w:spacing w:before="273" w:line="254" w:lineRule="auto"/>
        <w:ind w:right="100"/>
        <w:rPr>
          <w:rFonts w:hint="eastAsia"/>
        </w:rPr>
      </w:pPr>
      <w:r>
        <w:rPr>
          <w:rFonts w:hint="eastAsia"/>
        </w:rPr>
        <w:t>Besides, there was an infinite disproportion between the temporary obedience of a finite creature, and the everlasting enjoyment of an infinite God, for himself and all his posterity.</w:t>
      </w:r>
    </w:p>
    <w:p w14:paraId="19548581">
      <w:pPr>
        <w:pStyle w:val="4"/>
        <w:spacing w:before="273" w:line="254" w:lineRule="auto"/>
        <w:ind w:right="100"/>
        <w:rPr>
          <w:rFonts w:hint="eastAsia"/>
        </w:rPr>
      </w:pPr>
      <w:r>
        <w:rPr>
          <w:rFonts w:hint="eastAsia"/>
        </w:rPr>
        <w:t>此外，一个有限受造物的暂时顺服，与一个无限的上帝为他自己和他所有后裔的永远享受之间，存在着无限的不相称。</w:t>
      </w:r>
    </w:p>
    <w:p w14:paraId="52027CE1">
      <w:pPr>
        <w:pStyle w:val="4"/>
        <w:spacing w:before="273" w:line="254" w:lineRule="auto"/>
        <w:ind w:right="100"/>
        <w:rPr>
          <w:rFonts w:hint="eastAsia"/>
        </w:rPr>
      </w:pPr>
    </w:p>
    <w:p w14:paraId="3A81CCA3">
      <w:pPr>
        <w:pStyle w:val="4"/>
        <w:spacing w:before="273" w:line="254" w:lineRule="auto"/>
        <w:ind w:right="100"/>
        <w:rPr>
          <w:rFonts w:hint="eastAsia"/>
        </w:rPr>
      </w:pPr>
      <w:r>
        <w:rPr>
          <w:rFonts w:hint="eastAsia"/>
        </w:rPr>
        <w:t>This whole connection of such a reward with his obedience must therefore depend on the mere grace and bounty of God.</w:t>
      </w:r>
    </w:p>
    <w:p w14:paraId="4F8A8D0D">
      <w:pPr>
        <w:pStyle w:val="4"/>
        <w:spacing w:before="273" w:line="254" w:lineRule="auto"/>
        <w:ind w:right="100"/>
        <w:rPr>
          <w:rFonts w:hint="eastAsia"/>
        </w:rPr>
      </w:pPr>
      <w:r>
        <w:rPr>
          <w:rFonts w:hint="eastAsia"/>
        </w:rPr>
        <w:t>因此，这种奖赏与他顺服的全部联系，必定取决于上帝纯粹的恩典和慷慨。</w:t>
      </w:r>
    </w:p>
    <w:p w14:paraId="64D3B8AB">
      <w:pPr>
        <w:pStyle w:val="4"/>
        <w:spacing w:before="273" w:line="254" w:lineRule="auto"/>
        <w:ind w:right="100"/>
        <w:rPr>
          <w:rFonts w:hint="eastAsia"/>
        </w:rPr>
      </w:pPr>
    </w:p>
    <w:p w14:paraId="63E0759C">
      <w:pPr>
        <w:pStyle w:val="4"/>
        <w:spacing w:before="273" w:line="254" w:lineRule="auto"/>
        <w:ind w:right="100"/>
        <w:rPr>
          <w:rFonts w:hint="eastAsia"/>
        </w:rPr>
      </w:pPr>
      <w:r>
        <w:rPr>
          <w:rFonts w:hint="eastAsia"/>
        </w:rPr>
        <w:t>God had become debtor, not properly to Adam, but to his own sovereign kindness, and his faithfulness pledged in his promise.</w:t>
      </w:r>
    </w:p>
    <w:p w14:paraId="1E8A54A5">
      <w:pPr>
        <w:pStyle w:val="4"/>
        <w:spacing w:before="273" w:line="254" w:lineRule="auto"/>
        <w:ind w:right="100"/>
        <w:rPr>
          <w:rFonts w:hint="eastAsia"/>
        </w:rPr>
      </w:pPr>
      <w:r>
        <w:rPr>
          <w:rFonts w:hint="eastAsia"/>
        </w:rPr>
        <w:t>上帝成了债务人，不是严格意义上对亚当，而是对他自己至高的仁慈，和他应许中所承诺的信实。</w:t>
      </w:r>
    </w:p>
    <w:p w14:paraId="67259C7D">
      <w:pPr>
        <w:pStyle w:val="4"/>
        <w:spacing w:before="273" w:line="254" w:lineRule="auto"/>
        <w:ind w:right="100"/>
        <w:rPr>
          <w:rFonts w:hint="eastAsia"/>
        </w:rPr>
      </w:pPr>
    </w:p>
    <w:p w14:paraId="498E36D8">
      <w:pPr>
        <w:pStyle w:val="4"/>
        <w:spacing w:before="273" w:line="254" w:lineRule="auto"/>
        <w:ind w:right="100"/>
        <w:rPr>
          <w:rFonts w:hint="eastAsia"/>
        </w:rPr>
      </w:pPr>
      <w:r>
        <w:rPr>
          <w:rFonts w:hint="eastAsia"/>
        </w:rPr>
        <w:t>But such is my weakness, that I cannot determine whether the bestowal of this reward, would have proceeded from his natural goodness, or merely from his sovereign will.</w:t>
      </w:r>
    </w:p>
    <w:p w14:paraId="3D5031F3">
      <w:pPr>
        <w:pStyle w:val="4"/>
        <w:spacing w:before="273" w:line="254" w:lineRule="auto"/>
        <w:ind w:right="100"/>
        <w:rPr>
          <w:rFonts w:hint="eastAsia"/>
        </w:rPr>
      </w:pPr>
      <w:r>
        <w:rPr>
          <w:rFonts w:hint="eastAsia"/>
        </w:rPr>
        <w:t>但我的软弱如此，以致我无法确定这奖赏的赐予，是出自祂自然的良善，还是纯粹出自祂至高的旨意。</w:t>
      </w:r>
    </w:p>
    <w:p w14:paraId="139AA67C">
      <w:pPr>
        <w:pStyle w:val="4"/>
        <w:spacing w:before="273" w:line="254" w:lineRule="auto"/>
        <w:ind w:right="100"/>
        <w:rPr>
          <w:rFonts w:hint="eastAsia"/>
        </w:rPr>
      </w:pPr>
    </w:p>
    <w:p w14:paraId="655B851B">
      <w:pPr>
        <w:pStyle w:val="4"/>
        <w:spacing w:before="273" w:line="254" w:lineRule="auto"/>
        <w:ind w:right="100"/>
        <w:rPr>
          <w:rFonts w:hint="eastAsia"/>
        </w:rPr>
      </w:pPr>
      <w:r>
        <w:rPr>
          <w:rFonts w:hint="eastAsia"/>
        </w:rPr>
        <w:t>—On the one hand, it is manifest that God could have done no injury to man, though he had reduced him to nothing that moment he had finished any prescribed course of obedience.</w:t>
      </w:r>
    </w:p>
    <w:p w14:paraId="280AE479">
      <w:pPr>
        <w:pStyle w:val="4"/>
        <w:spacing w:before="273" w:line="254" w:lineRule="auto"/>
        <w:ind w:right="100"/>
        <w:rPr>
          <w:rFonts w:hint="eastAsia"/>
        </w:rPr>
      </w:pPr>
      <w:r>
        <w:rPr>
          <w:rFonts w:hint="eastAsia"/>
        </w:rPr>
        <w:t>——一方面，很明显，即使上帝在人完成了任何规定的顺服历程的那一刻，将他化为乌有，祂也没有对他行任何不义。</w:t>
      </w:r>
    </w:p>
    <w:p w14:paraId="146FA7C9">
      <w:pPr>
        <w:pStyle w:val="4"/>
        <w:spacing w:before="273" w:line="254" w:lineRule="auto"/>
        <w:ind w:right="100"/>
        <w:rPr>
          <w:rFonts w:hint="eastAsia"/>
        </w:rPr>
      </w:pPr>
    </w:p>
    <w:p w14:paraId="2956B603">
      <w:pPr>
        <w:pStyle w:val="4"/>
        <w:spacing w:before="273" w:line="254" w:lineRule="auto"/>
        <w:ind w:right="100"/>
        <w:rPr>
          <w:rFonts w:hint="eastAsia"/>
        </w:rPr>
      </w:pPr>
      <w:r>
        <w:rPr>
          <w:rFonts w:hint="eastAsia"/>
        </w:rPr>
        <w:t>The reward necessarily attending a course of perfect holiness, would have perfectly marked his goodness and bounty, Ps 19:11; 2 Cor 1:12. But</w:t>
      </w:r>
    </w:p>
    <w:p w14:paraId="45CF9ED6">
      <w:pPr>
        <w:pStyle w:val="4"/>
        <w:spacing w:before="273" w:line="254" w:lineRule="auto"/>
        <w:ind w:right="100"/>
        <w:rPr>
          <w:rFonts w:hint="eastAsia"/>
        </w:rPr>
      </w:pPr>
      <w:r>
        <w:rPr>
          <w:rFonts w:hint="eastAsia"/>
        </w:rPr>
        <w:t>必然伴随完全圣洁历程的奖赏，会完全地标明祂的良善和慷慨，诗19:11；林后1:12。但是</w:t>
      </w:r>
    </w:p>
    <w:p w14:paraId="3390A58F">
      <w:pPr>
        <w:pStyle w:val="4"/>
        <w:spacing w:before="273" w:line="254" w:lineRule="auto"/>
        <w:ind w:right="100"/>
        <w:rPr>
          <w:rFonts w:hint="eastAsia"/>
        </w:rPr>
      </w:pPr>
    </w:p>
    <w:p w14:paraId="38B2D463">
      <w:pPr>
        <w:pStyle w:val="4"/>
        <w:spacing w:before="273" w:line="254" w:lineRule="auto"/>
        <w:ind w:right="100"/>
        <w:rPr>
          <w:rFonts w:hint="eastAsia"/>
        </w:rPr>
      </w:pPr>
      <w:r>
        <w:rPr>
          <w:rFonts w:hint="eastAsia"/>
        </w:rPr>
        <w:t>on the other hand, it is certain that man was created with an eager desire after the enjoyment of God, as his chief good,—and that annihilation would have been the more distressing in proportion to his holiness or desire after God.</w:t>
      </w:r>
    </w:p>
    <w:p w14:paraId="67524BD0">
      <w:pPr>
        <w:pStyle w:val="4"/>
        <w:spacing w:before="273" w:line="254" w:lineRule="auto"/>
        <w:ind w:right="100"/>
        <w:rPr>
          <w:rFonts w:hint="eastAsia"/>
        </w:rPr>
      </w:pPr>
      <w:r>
        <w:rPr>
          <w:rFonts w:hint="eastAsia"/>
        </w:rPr>
        <w:t>另一方面，可以肯定的是，人被造时对享受上帝，作为他的至善，有热切的渴望，——并且灭绝的痛苦，会与他的圣洁或对上帝的渴望成正比地增加。</w:t>
      </w:r>
    </w:p>
    <w:p w14:paraId="081ABC34">
      <w:pPr>
        <w:pStyle w:val="4"/>
        <w:spacing w:before="273" w:line="254" w:lineRule="auto"/>
        <w:ind w:right="100"/>
        <w:rPr>
          <w:rFonts w:hint="eastAsia"/>
        </w:rPr>
      </w:pPr>
    </w:p>
    <w:p w14:paraId="2A9448AD">
      <w:pPr>
        <w:pStyle w:val="4"/>
        <w:spacing w:before="273" w:line="254" w:lineRule="auto"/>
        <w:ind w:right="100"/>
        <w:rPr>
          <w:rFonts w:hint="eastAsia"/>
        </w:rPr>
      </w:pPr>
      <w:r>
        <w:rPr>
          <w:rFonts w:hint="eastAsia"/>
        </w:rPr>
        <w:t>—Now, I cannot conceive of God's forming a desire after himself, never to be fully satisfied, unless where sin interposes, nor of his annihilating a soul in the very moment of its ardent desire after, and delight in himself.</w:t>
      </w:r>
    </w:p>
    <w:p w14:paraId="7F38BC52">
      <w:pPr>
        <w:pStyle w:val="4"/>
        <w:spacing w:before="273" w:line="254" w:lineRule="auto"/>
        <w:ind w:right="100"/>
        <w:rPr>
          <w:rFonts w:hint="eastAsia"/>
        </w:rPr>
      </w:pPr>
      <w:r>
        <w:rPr>
          <w:rFonts w:hint="eastAsia"/>
        </w:rPr>
        <w:t>——现在，我无法想象上帝创造一种对祂自己的渴望，却永不被完全满足，除非有罪介入；也无法想象祂在一个灵魂正热切渴望并喜悦祂自己的时刻，将其消灭。</w:t>
      </w:r>
    </w:p>
    <w:p w14:paraId="051F08C7">
      <w:pPr>
        <w:pStyle w:val="4"/>
        <w:spacing w:before="273" w:line="254" w:lineRule="auto"/>
        <w:ind w:right="100"/>
        <w:rPr>
          <w:rFonts w:hint="eastAsia"/>
        </w:rPr>
      </w:pPr>
    </w:p>
    <w:p w14:paraId="577EDBAE">
      <w:pPr>
        <w:pStyle w:val="4"/>
        <w:spacing w:before="273" w:line="254" w:lineRule="auto"/>
        <w:ind w:right="100"/>
        <w:rPr>
          <w:rFonts w:hint="eastAsia"/>
        </w:rPr>
      </w:pPr>
      <w:r>
        <w:rPr>
          <w:rFonts w:hint="eastAsia"/>
        </w:rPr>
        <w:t>—God cannot but love an holy creature.</w:t>
      </w:r>
    </w:p>
    <w:p w14:paraId="3105EACB">
      <w:pPr>
        <w:pStyle w:val="4"/>
        <w:spacing w:before="273" w:line="254" w:lineRule="auto"/>
        <w:ind w:right="100"/>
        <w:rPr>
          <w:rFonts w:hint="eastAsia"/>
        </w:rPr>
      </w:pPr>
      <w:r>
        <w:rPr>
          <w:rFonts w:hint="eastAsia"/>
        </w:rPr>
        <w:t>——上帝不能不爱一个圣洁的受造物。</w:t>
      </w:r>
    </w:p>
    <w:p w14:paraId="43656AAA">
      <w:pPr>
        <w:pStyle w:val="4"/>
        <w:spacing w:before="273" w:line="254" w:lineRule="auto"/>
        <w:ind w:right="100"/>
        <w:rPr>
          <w:rFonts w:hint="eastAsia"/>
        </w:rPr>
      </w:pPr>
    </w:p>
    <w:p w14:paraId="621174A9">
      <w:pPr>
        <w:pStyle w:val="4"/>
        <w:spacing w:before="273" w:line="254" w:lineRule="auto"/>
        <w:ind w:right="100"/>
        <w:rPr>
          <w:rFonts w:hint="eastAsia"/>
        </w:rPr>
      </w:pPr>
      <w:r>
        <w:rPr>
          <w:rFonts w:hint="eastAsia"/>
        </w:rPr>
        <w:t>But, I cannot conceive how his infinite love could deny this holy and beloved creature, its wished enjoyment of himself; or, how it could admit of his annihilating such a creature, in its very act of love to him, and eager pressing after the highest degrees of holiness and love.</w:t>
      </w:r>
    </w:p>
    <w:p w14:paraId="2BCF43FC">
      <w:pPr>
        <w:pStyle w:val="4"/>
        <w:spacing w:before="273" w:line="254" w:lineRule="auto"/>
        <w:ind w:right="100"/>
        <w:rPr>
          <w:rFonts w:hint="eastAsia"/>
        </w:rPr>
      </w:pPr>
      <w:r>
        <w:rPr>
          <w:rFonts w:hint="eastAsia"/>
        </w:rPr>
        <w:t>但是，我无法想象祂无限的爱，怎能拒绝这圣洁蒙爱的受造物，它所渴望的对祂自己的享受；或，祂怎能容许在这样一个受造物正爱祂，并热切追求最高程度的圣洁和爱时，将其消灭。</w:t>
      </w:r>
    </w:p>
    <w:p w14:paraId="5AE908A2">
      <w:pPr>
        <w:pStyle w:val="4"/>
        <w:spacing w:before="273" w:line="254" w:lineRule="auto"/>
        <w:ind w:right="100"/>
        <w:rPr>
          <w:rFonts w:hint="eastAsia"/>
        </w:rPr>
      </w:pPr>
    </w:p>
    <w:p w14:paraId="6184B752">
      <w:pPr>
        <w:pStyle w:val="4"/>
        <w:spacing w:before="273" w:line="254" w:lineRule="auto"/>
        <w:ind w:right="100"/>
        <w:rPr>
          <w:rFonts w:hint="eastAsia"/>
        </w:rPr>
      </w:pPr>
      <w:r>
        <w:rPr>
          <w:rFonts w:hint="eastAsia"/>
        </w:rPr>
        <w:t>Death was the penalty threatened in the covenant of works, Gen 2:17.</w:t>
      </w:r>
    </w:p>
    <w:p w14:paraId="7EB4580D">
      <w:pPr>
        <w:pStyle w:val="4"/>
        <w:spacing w:before="273" w:line="254" w:lineRule="auto"/>
        <w:ind w:right="100"/>
        <w:rPr>
          <w:rFonts w:hint="eastAsia"/>
        </w:rPr>
      </w:pPr>
      <w:r>
        <w:rPr>
          <w:rFonts w:hint="eastAsia"/>
        </w:rPr>
        <w:t>死亡是行为之约中所威胁的刑罚，创2:17。</w:t>
      </w:r>
    </w:p>
    <w:p w14:paraId="31738EC7">
      <w:pPr>
        <w:pStyle w:val="4"/>
        <w:spacing w:before="273" w:line="254" w:lineRule="auto"/>
        <w:ind w:right="100"/>
        <w:rPr>
          <w:rFonts w:hint="eastAsia"/>
        </w:rPr>
      </w:pPr>
    </w:p>
    <w:p w14:paraId="09151C84">
      <w:pPr>
        <w:pStyle w:val="4"/>
        <w:spacing w:before="273" w:line="254" w:lineRule="auto"/>
        <w:ind w:right="100"/>
        <w:rPr>
          <w:rFonts w:hint="eastAsia"/>
        </w:rPr>
      </w:pPr>
      <w:r>
        <w:rPr>
          <w:rFonts w:hint="eastAsia"/>
        </w:rPr>
        <w:t>If death was annexed to the least breach of the positive precept, it could not but be annexed to the breach of the natural law written on man's heart, Rom 6:23; Ezek 18:4; Rom 2:8-9; Isa 3:11; 1 John 3:4.</w:t>
      </w:r>
    </w:p>
    <w:p w14:paraId="6F1ADF09">
      <w:pPr>
        <w:pStyle w:val="4"/>
        <w:spacing w:before="273" w:line="254" w:lineRule="auto"/>
        <w:ind w:right="100"/>
        <w:rPr>
          <w:rFonts w:hint="eastAsia"/>
        </w:rPr>
      </w:pPr>
      <w:r>
        <w:rPr>
          <w:rFonts w:hint="eastAsia"/>
        </w:rPr>
        <w:t>如果死亡被附加于对积极诫命的最小违背，它就不能不被附加于对写在人心上的自然律法的违背，罗6:23；结18:4；罗2:8-9；赛3:11；约壹3:4。</w:t>
      </w:r>
    </w:p>
    <w:p w14:paraId="0DD093BF">
      <w:pPr>
        <w:pStyle w:val="4"/>
        <w:spacing w:before="273" w:line="254" w:lineRule="auto"/>
        <w:ind w:right="100"/>
        <w:rPr>
          <w:rFonts w:hint="eastAsia"/>
        </w:rPr>
      </w:pPr>
    </w:p>
    <w:p w14:paraId="50D065DE">
      <w:pPr>
        <w:pStyle w:val="4"/>
        <w:spacing w:before="273" w:line="254" w:lineRule="auto"/>
        <w:ind w:right="100"/>
        <w:rPr>
          <w:rFonts w:hint="eastAsia"/>
        </w:rPr>
      </w:pPr>
      <w:r>
        <w:rPr>
          <w:rFonts w:hint="eastAsia"/>
        </w:rPr>
        <w:t>The emphatical form of the threatening, dying, thou shalt die, imported the infallible certainty, the unspeakable extent, and the dreadful nature of that death, Gen 2:17.</w:t>
      </w:r>
    </w:p>
    <w:p w14:paraId="4F63136B">
      <w:pPr>
        <w:pStyle w:val="4"/>
        <w:spacing w:before="273" w:line="254" w:lineRule="auto"/>
        <w:ind w:right="100"/>
        <w:rPr>
          <w:rFonts w:hint="eastAsia"/>
        </w:rPr>
      </w:pPr>
      <w:r>
        <w:rPr>
          <w:rFonts w:hint="eastAsia"/>
        </w:rPr>
        <w:t>威胁的强调形式，“你吃的日子必定死”，意味着那死亡的绝对确定性、难以言喻的范围和可怕的性质，创2:17。</w:t>
      </w:r>
    </w:p>
    <w:p w14:paraId="39C78671">
      <w:pPr>
        <w:pStyle w:val="4"/>
        <w:spacing w:before="273" w:line="254" w:lineRule="auto"/>
        <w:ind w:right="100"/>
        <w:rPr>
          <w:rFonts w:hint="eastAsia"/>
        </w:rPr>
      </w:pPr>
    </w:p>
    <w:p w14:paraId="7EEF5F84">
      <w:pPr>
        <w:pStyle w:val="4"/>
        <w:spacing w:before="273" w:line="254" w:lineRule="auto"/>
        <w:ind w:right="100"/>
        <w:rPr>
          <w:rFonts w:hint="eastAsia"/>
        </w:rPr>
      </w:pPr>
      <w:r>
        <w:rPr>
          <w:rFonts w:hint="eastAsia"/>
        </w:rPr>
        <w:t>It was, in general, 1.</w:t>
      </w:r>
    </w:p>
    <w:p w14:paraId="46495E2B">
      <w:pPr>
        <w:pStyle w:val="4"/>
        <w:spacing w:before="273" w:line="254" w:lineRule="auto"/>
        <w:ind w:right="100"/>
        <w:rPr>
          <w:rFonts w:hint="eastAsia"/>
        </w:rPr>
      </w:pPr>
      <w:r>
        <w:rPr>
          <w:rFonts w:hint="eastAsia"/>
        </w:rPr>
        <w:t>总的来说，它是，1.</w:t>
      </w:r>
    </w:p>
    <w:p w14:paraId="3ADCD195">
      <w:pPr>
        <w:pStyle w:val="4"/>
        <w:spacing w:before="273" w:line="254" w:lineRule="auto"/>
        <w:ind w:right="100"/>
        <w:rPr>
          <w:rFonts w:hint="eastAsia"/>
        </w:rPr>
      </w:pPr>
    </w:p>
    <w:p w14:paraId="63469F42">
      <w:pPr>
        <w:pStyle w:val="4"/>
        <w:spacing w:before="273" w:line="254" w:lineRule="auto"/>
        <w:ind w:right="100"/>
        <w:rPr>
          <w:rFonts w:hint="eastAsia"/>
        </w:rPr>
      </w:pPr>
      <w:r>
        <w:rPr>
          <w:rFonts w:hint="eastAsia"/>
        </w:rPr>
        <w:t>Legal death, which consists in the curse or condemning sentence of the broken law immediately fixing upon the transgressor, as a cloud hovering over his head, pregnant with God's vengeance, and as cords of death girding him so fast, that God alone can loose him, Gal 3:10; John 3:18,36.</w:t>
      </w:r>
    </w:p>
    <w:p w14:paraId="2F315411">
      <w:pPr>
        <w:pStyle w:val="4"/>
        <w:spacing w:before="273" w:line="254" w:lineRule="auto"/>
        <w:ind w:right="100"/>
        <w:rPr>
          <w:rFonts w:hint="eastAsia"/>
        </w:rPr>
      </w:pPr>
      <w:r>
        <w:rPr>
          <w:rFonts w:hint="eastAsia"/>
        </w:rPr>
        <w:t>律法上的死亡，即被破坏的律法的咒诅或定罪判决，立即临到违背者身上，如同一片悬在他头上的、充满上帝报应的乌云，又如同死亡的绳索将他紧紧捆绑，唯有上帝能解开他，加3:10；约3:18,36。</w:t>
      </w:r>
    </w:p>
    <w:p w14:paraId="55CA03A9">
      <w:pPr>
        <w:pStyle w:val="4"/>
        <w:spacing w:before="273" w:line="254" w:lineRule="auto"/>
        <w:ind w:right="100"/>
        <w:rPr>
          <w:rFonts w:hint="eastAsia"/>
        </w:rPr>
      </w:pPr>
    </w:p>
    <w:p w14:paraId="2FBFA23D">
      <w:pPr>
        <w:pStyle w:val="4"/>
        <w:spacing w:before="273" w:line="254" w:lineRule="auto"/>
        <w:ind w:right="100"/>
        <w:rPr>
          <w:rFonts w:hint="eastAsia"/>
        </w:rPr>
      </w:pPr>
      <w:r>
        <w:rPr>
          <w:rFonts w:hint="eastAsia"/>
        </w:rPr>
        <w:t>2. Real death, which consists in the actual execution of that condemning sentence on him, from the first moment of his sinning.</w:t>
      </w:r>
    </w:p>
    <w:p w14:paraId="765BC309">
      <w:pPr>
        <w:pStyle w:val="4"/>
        <w:spacing w:before="273" w:line="254" w:lineRule="auto"/>
        <w:ind w:right="100"/>
        <w:rPr>
          <w:rFonts w:hint="eastAsia"/>
        </w:rPr>
      </w:pPr>
      <w:r>
        <w:rPr>
          <w:rFonts w:hint="eastAsia"/>
        </w:rPr>
        <w:t>2. 真实的死亡，即从他犯罪的第一刻起，那定罪判决在他身上的实际执行。</w:t>
      </w:r>
    </w:p>
    <w:p w14:paraId="271B87A5">
      <w:pPr>
        <w:pStyle w:val="4"/>
        <w:spacing w:before="273" w:line="254" w:lineRule="auto"/>
        <w:ind w:right="100"/>
        <w:rPr>
          <w:rFonts w:hint="eastAsia"/>
        </w:rPr>
      </w:pPr>
    </w:p>
    <w:p w14:paraId="166420B9">
      <w:pPr>
        <w:pStyle w:val="4"/>
        <w:spacing w:before="273" w:line="254" w:lineRule="auto"/>
        <w:ind w:right="100"/>
        <w:rPr>
          <w:rFonts w:hint="eastAsia"/>
        </w:rPr>
      </w:pPr>
      <w:r>
        <w:rPr>
          <w:rFonts w:hint="eastAsia"/>
        </w:rPr>
        <w:t>This may be distinguished into,</w:t>
      </w:r>
    </w:p>
    <w:p w14:paraId="7FC641FE">
      <w:pPr>
        <w:pStyle w:val="4"/>
        <w:spacing w:before="273" w:line="254" w:lineRule="auto"/>
        <w:ind w:right="100"/>
        <w:rPr>
          <w:rFonts w:hint="eastAsia"/>
        </w:rPr>
      </w:pPr>
      <w:r>
        <w:rPr>
          <w:rFonts w:hint="eastAsia"/>
        </w:rPr>
        <w:t>这可以区分为，</w:t>
      </w:r>
    </w:p>
    <w:p w14:paraId="012BF279">
      <w:pPr>
        <w:pStyle w:val="4"/>
        <w:spacing w:before="273" w:line="254" w:lineRule="auto"/>
        <w:ind w:right="100"/>
        <w:rPr>
          <w:rFonts w:hint="eastAsia"/>
        </w:rPr>
      </w:pPr>
    </w:p>
    <w:p w14:paraId="77A3D1D1">
      <w:pPr>
        <w:pStyle w:val="4"/>
        <w:spacing w:before="273" w:line="254" w:lineRule="auto"/>
        <w:ind w:right="100"/>
        <w:rPr>
          <w:rFonts w:hint="eastAsia"/>
        </w:rPr>
      </w:pPr>
      <w:r>
        <w:rPr>
          <w:rFonts w:hint="eastAsia"/>
        </w:rPr>
        <w:t>1.Spiritual death.</w:t>
      </w:r>
    </w:p>
    <w:p w14:paraId="41F91DBA">
      <w:pPr>
        <w:pStyle w:val="4"/>
        <w:spacing w:before="273" w:line="254" w:lineRule="auto"/>
        <w:ind w:right="100"/>
        <w:rPr>
          <w:rFonts w:hint="eastAsia"/>
        </w:rPr>
      </w:pPr>
      <w:r>
        <w:rPr>
          <w:rFonts w:hint="eastAsia"/>
        </w:rPr>
        <w:t>1. 属灵的死亡。</w:t>
      </w:r>
    </w:p>
    <w:p w14:paraId="679C1A30">
      <w:pPr>
        <w:pStyle w:val="4"/>
        <w:spacing w:before="273" w:line="254" w:lineRule="auto"/>
        <w:ind w:right="100"/>
        <w:rPr>
          <w:rFonts w:hint="eastAsia"/>
        </w:rPr>
      </w:pPr>
    </w:p>
    <w:p w14:paraId="4C5CC006">
      <w:pPr>
        <w:pStyle w:val="4"/>
        <w:spacing w:before="273" w:line="254" w:lineRule="auto"/>
        <w:ind w:right="100"/>
        <w:rPr>
          <w:rFonts w:hint="eastAsia"/>
        </w:rPr>
      </w:pPr>
      <w:r>
        <w:rPr>
          <w:rFonts w:hint="eastAsia"/>
        </w:rPr>
        <w:t>Sin, and the curse procured by it, separating man from the favour and fellowship of God, the fountain of life, he necessarily becomes dead in trespasses and sins, Isa 59:2; Eph 2:1.</w:t>
      </w:r>
    </w:p>
    <w:p w14:paraId="269A52AA">
      <w:pPr>
        <w:pStyle w:val="4"/>
        <w:spacing w:before="273" w:line="254" w:lineRule="auto"/>
        <w:ind w:right="100"/>
        <w:rPr>
          <w:rFonts w:hint="eastAsia"/>
        </w:rPr>
      </w:pPr>
      <w:r>
        <w:rPr>
          <w:rFonts w:hint="eastAsia"/>
        </w:rPr>
        <w:t>罪，以及它所招致的咒诅，使人与恩惠和生命源泉上帝的相交隔绝，他必然就死在过犯罪恶之中，赛59:2；弗2:1。</w:t>
      </w:r>
    </w:p>
    <w:p w14:paraId="74C5F335">
      <w:pPr>
        <w:pStyle w:val="4"/>
        <w:spacing w:before="273" w:line="254" w:lineRule="auto"/>
        <w:ind w:right="100"/>
        <w:rPr>
          <w:rFonts w:hint="eastAsia"/>
        </w:rPr>
      </w:pPr>
    </w:p>
    <w:p w14:paraId="03E40A97">
      <w:pPr>
        <w:pStyle w:val="4"/>
        <w:spacing w:before="273" w:line="254" w:lineRule="auto"/>
        <w:ind w:right="100"/>
        <w:rPr>
          <w:rFonts w:hint="eastAsia"/>
        </w:rPr>
      </w:pPr>
      <w:r>
        <w:rPr>
          <w:rFonts w:hint="eastAsia"/>
        </w:rPr>
        <w:t>—In the commencement of it, in Adam's first act of sin, is included, 1.</w:t>
      </w:r>
    </w:p>
    <w:p w14:paraId="6E8D5C71">
      <w:pPr>
        <w:pStyle w:val="4"/>
        <w:spacing w:before="273" w:line="254" w:lineRule="auto"/>
        <w:ind w:right="100"/>
        <w:rPr>
          <w:rFonts w:hint="eastAsia"/>
        </w:rPr>
      </w:pPr>
      <w:r>
        <w:rPr>
          <w:rFonts w:hint="eastAsia"/>
        </w:rPr>
        <w:t>——在其开始，即在亚当的第一个罪行中，包括，1.</w:t>
      </w:r>
    </w:p>
    <w:p w14:paraId="5DC75FE0">
      <w:pPr>
        <w:pStyle w:val="4"/>
        <w:spacing w:before="273" w:line="254" w:lineRule="auto"/>
        <w:ind w:right="100"/>
        <w:rPr>
          <w:rFonts w:hint="eastAsia"/>
        </w:rPr>
      </w:pPr>
    </w:p>
    <w:p w14:paraId="5BE8AD4C">
      <w:pPr>
        <w:pStyle w:val="4"/>
        <w:spacing w:before="273" w:line="254" w:lineRule="auto"/>
        <w:ind w:right="100"/>
        <w:rPr>
          <w:rFonts w:hint="eastAsia"/>
        </w:rPr>
      </w:pPr>
      <w:r>
        <w:rPr>
          <w:rFonts w:hint="eastAsia"/>
        </w:rPr>
        <w:t>The loss of God's image on the soul, and the succession of all manner of sinful corruption in its stead,—as of ignorance, pride, vanity, proneness to falsehood and deceit, in the understanding;</w:t>
      </w:r>
    </w:p>
    <w:p w14:paraId="245F6309">
      <w:pPr>
        <w:pStyle w:val="4"/>
        <w:spacing w:before="273" w:line="254" w:lineRule="auto"/>
        <w:ind w:right="100"/>
        <w:rPr>
          <w:rFonts w:hint="eastAsia"/>
        </w:rPr>
      </w:pPr>
      <w:r>
        <w:rPr>
          <w:rFonts w:hint="eastAsia"/>
        </w:rPr>
        <w:t>灵魂上上帝形象的失落，以及各种罪恶败坏的接替，——如在悟性中的无知、骄傲、虚荣、倾向于虚假和欺骗；</w:t>
      </w:r>
    </w:p>
    <w:p w14:paraId="32FEF608">
      <w:pPr>
        <w:pStyle w:val="4"/>
        <w:spacing w:before="273" w:line="254" w:lineRule="auto"/>
        <w:ind w:right="100"/>
        <w:rPr>
          <w:rFonts w:hint="eastAsia"/>
        </w:rPr>
      </w:pPr>
    </w:p>
    <w:p w14:paraId="32180377">
      <w:pPr>
        <w:pStyle w:val="4"/>
        <w:spacing w:before="273" w:line="254" w:lineRule="auto"/>
        <w:ind w:right="100"/>
        <w:rPr>
          <w:rFonts w:hint="eastAsia"/>
        </w:rPr>
      </w:pPr>
      <w:r>
        <w:rPr>
          <w:rFonts w:hint="eastAsia"/>
        </w:rPr>
        <w:t>—blindness, stupidity, partiality, and disorder in the conscience;</w:t>
      </w:r>
    </w:p>
    <w:p w14:paraId="10CE9D3C">
      <w:pPr>
        <w:pStyle w:val="4"/>
        <w:spacing w:before="273" w:line="254" w:lineRule="auto"/>
        <w:ind w:right="100"/>
        <w:rPr>
          <w:rFonts w:hint="eastAsia"/>
        </w:rPr>
      </w:pPr>
      <w:r>
        <w:rPr>
          <w:rFonts w:hint="eastAsia"/>
        </w:rPr>
        <w:t>——在良心中的盲目、愚钝、偏袒和混乱；</w:t>
      </w:r>
    </w:p>
    <w:p w14:paraId="763C0F98">
      <w:pPr>
        <w:pStyle w:val="4"/>
        <w:spacing w:before="273" w:line="254" w:lineRule="auto"/>
        <w:ind w:right="100"/>
        <w:rPr>
          <w:rFonts w:hint="eastAsia"/>
        </w:rPr>
      </w:pPr>
    </w:p>
    <w:p w14:paraId="45C4E2EA">
      <w:pPr>
        <w:pStyle w:val="4"/>
        <w:spacing w:before="273" w:line="254" w:lineRule="auto"/>
        <w:ind w:right="100"/>
        <w:rPr>
          <w:rFonts w:hint="eastAsia"/>
        </w:rPr>
      </w:pPr>
      <w:r>
        <w:rPr>
          <w:rFonts w:hint="eastAsia"/>
        </w:rPr>
        <w:t>—weakness with respect to good, proneness to evil, perverse wilfulness, and enmity against God in his existence, perfections, discoveries of himself, word, ordinances, people, and every other thing bearing his image, in the will;</w:t>
      </w:r>
    </w:p>
    <w:p w14:paraId="00B3D552">
      <w:pPr>
        <w:pStyle w:val="4"/>
        <w:spacing w:before="273" w:line="254" w:lineRule="auto"/>
        <w:ind w:right="100"/>
        <w:rPr>
          <w:rFonts w:hint="eastAsia"/>
        </w:rPr>
      </w:pPr>
      <w:r>
        <w:rPr>
          <w:rFonts w:hint="eastAsia"/>
        </w:rPr>
        <w:t>——在意志中，对善的软弱，对恶的倾向，悖逆的任性，以及对上帝的存在、完全属性、对祂自己的启示、话语、条例、子民和一切带有祂形象之事的敌意；</w:t>
      </w:r>
    </w:p>
    <w:p w14:paraId="403647D0">
      <w:pPr>
        <w:pStyle w:val="4"/>
        <w:spacing w:before="273" w:line="254" w:lineRule="auto"/>
        <w:ind w:right="100"/>
        <w:rPr>
          <w:rFonts w:hint="eastAsia"/>
        </w:rPr>
      </w:pPr>
    </w:p>
    <w:p w14:paraId="73AB1280">
      <w:pPr>
        <w:pStyle w:val="4"/>
        <w:spacing w:before="273" w:line="254" w:lineRule="auto"/>
        <w:ind w:right="100"/>
        <w:rPr>
          <w:rFonts w:hint="eastAsia"/>
        </w:rPr>
      </w:pPr>
      <w:r>
        <w:rPr>
          <w:rFonts w:hint="eastAsia"/>
        </w:rPr>
        <w:t>—earthliness, disorder, respecting objects and degrees, in the affections;</w:t>
      </w:r>
    </w:p>
    <w:p w14:paraId="5C7BA2D4">
      <w:pPr>
        <w:pStyle w:val="4"/>
        <w:spacing w:before="273" w:line="254" w:lineRule="auto"/>
        <w:ind w:right="100"/>
        <w:rPr>
          <w:rFonts w:hint="eastAsia"/>
        </w:rPr>
      </w:pPr>
      <w:r>
        <w:rPr>
          <w:rFonts w:hint="eastAsia"/>
        </w:rPr>
        <w:t>——在情感中，世俗性、对对象和程度的混乱；</w:t>
      </w:r>
    </w:p>
    <w:p w14:paraId="682D79D8">
      <w:pPr>
        <w:pStyle w:val="4"/>
        <w:spacing w:before="273" w:line="254" w:lineRule="auto"/>
        <w:ind w:right="100"/>
        <w:rPr>
          <w:rFonts w:hint="eastAsia"/>
        </w:rPr>
      </w:pPr>
    </w:p>
    <w:p w14:paraId="50947BF0">
      <w:pPr>
        <w:pStyle w:val="4"/>
        <w:spacing w:before="273" w:line="254" w:lineRule="auto"/>
        <w:ind w:right="100"/>
        <w:rPr>
          <w:rFonts w:hint="eastAsia"/>
        </w:rPr>
      </w:pPr>
      <w:r>
        <w:rPr>
          <w:rFonts w:hint="eastAsia"/>
        </w:rPr>
        <w:t>—treacherous readiness to forget every thing good, and tenacious retention of that which is trifling and sinful, in the memory, Gen 1:26-27; Rom 1:28-31; Rom 3:10-18; Rom 8:7-8; Rom 7:8,24; Jer 17:9; Matt 15:19; Mark 7:21-23; Titus 3:3; Gen 6:5; Gen 8:21. 2.</w:t>
      </w:r>
    </w:p>
    <w:p w14:paraId="4E5F90C1">
      <w:pPr>
        <w:pStyle w:val="4"/>
        <w:spacing w:before="273" w:line="254" w:lineRule="auto"/>
        <w:ind w:right="100"/>
        <w:rPr>
          <w:rFonts w:hint="eastAsia"/>
        </w:rPr>
      </w:pPr>
      <w:r>
        <w:rPr>
          <w:rFonts w:hint="eastAsia"/>
        </w:rPr>
        <w:t>——在记忆中，背信弃义地随时忘记一切善事，并顽固地保留琐碎和罪恶之事，创1:26-27；罗1:28-31；罗3:10-18；罗8:7-8；罗7:8,24；耶17:9；太15:19；可7:21-23；多3:3；创6:5；创8:21。2.</w:t>
      </w:r>
    </w:p>
    <w:p w14:paraId="002A434C">
      <w:pPr>
        <w:pStyle w:val="4"/>
        <w:spacing w:before="273" w:line="254" w:lineRule="auto"/>
        <w:ind w:right="100"/>
        <w:rPr>
          <w:rFonts w:hint="eastAsia"/>
        </w:rPr>
      </w:pPr>
    </w:p>
    <w:p w14:paraId="1457C291">
      <w:pPr>
        <w:pStyle w:val="4"/>
        <w:spacing w:before="273" w:line="254" w:lineRule="auto"/>
        <w:ind w:right="100"/>
        <w:rPr>
          <w:rFonts w:hint="eastAsia"/>
        </w:rPr>
      </w:pPr>
      <w:r>
        <w:rPr>
          <w:rFonts w:hint="eastAsia"/>
        </w:rPr>
        <w:t>The complete breach of all friendship and fellowship with God, and the succession of stated indignation, wrath, abhorrence, hidings and frowns instead thereof, Ps 5:4-6; Eph 2:3,12.</w:t>
      </w:r>
    </w:p>
    <w:p w14:paraId="7ADA5696">
      <w:pPr>
        <w:pStyle w:val="4"/>
        <w:spacing w:before="273" w:line="254" w:lineRule="auto"/>
        <w:ind w:right="100"/>
        <w:rPr>
          <w:rFonts w:hint="eastAsia"/>
        </w:rPr>
      </w:pPr>
      <w:r>
        <w:rPr>
          <w:rFonts w:hint="eastAsia"/>
        </w:rPr>
        <w:t>与上帝所有友谊和相交的完全破裂，以及代之以确定的愤慨、忿怒、憎恶、隐藏和皱眉，诗5:4-6；弗2:3,12。</w:t>
      </w:r>
    </w:p>
    <w:p w14:paraId="653B0E6A">
      <w:pPr>
        <w:pStyle w:val="4"/>
        <w:spacing w:before="273" w:line="254" w:lineRule="auto"/>
        <w:ind w:right="100"/>
        <w:rPr>
          <w:rFonts w:hint="eastAsia"/>
        </w:rPr>
      </w:pPr>
    </w:p>
    <w:p w14:paraId="1B692E40">
      <w:pPr>
        <w:pStyle w:val="4"/>
        <w:spacing w:before="273" w:line="254" w:lineRule="auto"/>
        <w:ind w:right="100"/>
        <w:rPr>
          <w:rFonts w:hint="eastAsia"/>
        </w:rPr>
      </w:pPr>
      <w:r>
        <w:rPr>
          <w:rFonts w:hint="eastAsia"/>
        </w:rPr>
        <w:t>—In its progress this spiritual death includes, 1.</w:t>
      </w:r>
    </w:p>
    <w:p w14:paraId="7D84ECC2">
      <w:pPr>
        <w:pStyle w:val="4"/>
        <w:spacing w:before="273" w:line="254" w:lineRule="auto"/>
        <w:ind w:right="100"/>
        <w:rPr>
          <w:rFonts w:hint="eastAsia"/>
        </w:rPr>
      </w:pPr>
      <w:r>
        <w:rPr>
          <w:rFonts w:hint="eastAsia"/>
        </w:rPr>
        <w:t>——在其发展过程中，这属灵的死亡包括，1.</w:t>
      </w:r>
    </w:p>
    <w:p w14:paraId="45240979">
      <w:pPr>
        <w:pStyle w:val="4"/>
        <w:spacing w:before="273" w:line="254" w:lineRule="auto"/>
        <w:ind w:right="100"/>
        <w:rPr>
          <w:rFonts w:hint="eastAsia"/>
        </w:rPr>
      </w:pPr>
    </w:p>
    <w:p w14:paraId="215D8645">
      <w:pPr>
        <w:pStyle w:val="4"/>
        <w:spacing w:before="273" w:line="254" w:lineRule="auto"/>
        <w:ind w:right="100"/>
        <w:rPr>
          <w:rFonts w:hint="eastAsia"/>
        </w:rPr>
      </w:pPr>
      <w:r>
        <w:rPr>
          <w:rFonts w:hint="eastAsia"/>
        </w:rPr>
        <w:t>The growing strength of sinful lusts, the increasing number and heinousness of dead works, 2 Tim 3:13. 2.</w:t>
      </w:r>
    </w:p>
    <w:p w14:paraId="02861CE6">
      <w:pPr>
        <w:pStyle w:val="4"/>
        <w:spacing w:before="273" w:line="254" w:lineRule="auto"/>
        <w:ind w:right="100"/>
        <w:rPr>
          <w:rFonts w:hint="eastAsia"/>
        </w:rPr>
      </w:pPr>
      <w:r>
        <w:rPr>
          <w:rFonts w:hint="eastAsia"/>
        </w:rPr>
        <w:t>罪恶私欲的不断增强，死行的数目和恶劣程度的不断增加，提后3:13。2.</w:t>
      </w:r>
    </w:p>
    <w:p w14:paraId="2A6F6D23">
      <w:pPr>
        <w:pStyle w:val="4"/>
        <w:spacing w:before="273" w:line="254" w:lineRule="auto"/>
        <w:ind w:right="100"/>
        <w:rPr>
          <w:rFonts w:hint="eastAsia"/>
        </w:rPr>
      </w:pPr>
    </w:p>
    <w:p w14:paraId="4EF6FC4D">
      <w:pPr>
        <w:pStyle w:val="4"/>
        <w:spacing w:before="273" w:line="254" w:lineRule="auto"/>
        <w:ind w:right="100"/>
        <w:rPr>
          <w:rFonts w:hint="eastAsia"/>
        </w:rPr>
      </w:pPr>
      <w:r>
        <w:rPr>
          <w:rFonts w:hint="eastAsia"/>
        </w:rPr>
        <w:t>The infliction of God's just vengeance on the soul, in many fearful and ruinous strokes, some of them felt, as sorrows, crosses, anxieties, vexations, terrors, and despair; others of them unfelt, as judicial blindness of mind, hardness of heart, searedness of conscience, strong delusions, a reprobate sense, vile affections, slavery of Satan, etc.</w:t>
      </w:r>
    </w:p>
    <w:p w14:paraId="1D655CF8">
      <w:pPr>
        <w:pStyle w:val="4"/>
        <w:spacing w:before="273" w:line="254" w:lineRule="auto"/>
        <w:ind w:right="100"/>
        <w:rPr>
          <w:rFonts w:hint="eastAsia"/>
        </w:rPr>
      </w:pPr>
      <w:r>
        <w:rPr>
          <w:rFonts w:hint="eastAsia"/>
        </w:rPr>
        <w:t>上帝公义的报应加于灵魂上，以许多可怕而毁灭性的打击，其中一些是感觉到的，如忧伤、十字架、焦虑、烦恼、恐惧和绝望；另一些是感觉不到的，如司法性的心思盲目、心硬、良心麻木、强烈的迷惑、败坏的心思、卑贱的情欲、撒但的奴役等。</w:t>
      </w:r>
    </w:p>
    <w:p w14:paraId="61E5BA1B">
      <w:pPr>
        <w:pStyle w:val="4"/>
        <w:spacing w:before="273" w:line="254" w:lineRule="auto"/>
        <w:ind w:right="100"/>
        <w:rPr>
          <w:rFonts w:hint="eastAsia"/>
        </w:rPr>
      </w:pPr>
    </w:p>
    <w:p w14:paraId="32874174">
      <w:pPr>
        <w:pStyle w:val="4"/>
        <w:spacing w:before="273" w:line="254" w:lineRule="auto"/>
        <w:ind w:right="100"/>
        <w:rPr>
          <w:rFonts w:hint="eastAsia"/>
        </w:rPr>
      </w:pPr>
      <w:r>
        <w:rPr>
          <w:rFonts w:hint="eastAsia"/>
        </w:rPr>
        <w:t>2 Cor 7:10; Matt 27:3-4; Gen 4:14; Deut 28:65-67; Jer 20:4; Luke 21:26; Isa 33:14; Prov 18:14; Isa 17:11; Heb 10:26-31.</w:t>
      </w:r>
    </w:p>
    <w:p w14:paraId="1269BF5B">
      <w:pPr>
        <w:pStyle w:val="4"/>
        <w:spacing w:before="273" w:line="254" w:lineRule="auto"/>
        <w:ind w:right="100"/>
        <w:rPr>
          <w:rFonts w:hint="eastAsia"/>
        </w:rPr>
      </w:pPr>
      <w:r>
        <w:rPr>
          <w:rFonts w:hint="eastAsia"/>
        </w:rPr>
        <w:t>林后7:10；太27:3-4；创4:14；申28:65-67；耶20:4；路21:26；赛33:14；箴18:14；赛17:11；来10:26-31。</w:t>
      </w:r>
    </w:p>
    <w:p w14:paraId="38B2D86F">
      <w:pPr>
        <w:pStyle w:val="4"/>
        <w:spacing w:before="273" w:line="254" w:lineRule="auto"/>
        <w:ind w:right="100"/>
        <w:rPr>
          <w:rFonts w:hint="eastAsia"/>
        </w:rPr>
      </w:pPr>
    </w:p>
    <w:p w14:paraId="0F299784">
      <w:pPr>
        <w:pStyle w:val="4"/>
        <w:spacing w:before="273" w:line="254" w:lineRule="auto"/>
        <w:ind w:right="100"/>
        <w:rPr>
          <w:rFonts w:hint="eastAsia"/>
        </w:rPr>
      </w:pPr>
      <w:r>
        <w:rPr>
          <w:rFonts w:hint="eastAsia"/>
        </w:rPr>
        <w:t>—Eph 4:18; 2 Cor 4:3-4; 2 Cor 3:14; Isa 63:17; Isa 42:25; 1 Tim 4:2; Rom 11:8; Isa 66:4; 2 Thess 2:9-12; Ps 81:12; Rom 1:26-31; Titus 1:15-16; 2 Tim 3:8; Ps 109:6.</w:t>
      </w:r>
    </w:p>
    <w:p w14:paraId="18CABFD2">
      <w:pPr>
        <w:pStyle w:val="4"/>
        <w:spacing w:before="273" w:line="254" w:lineRule="auto"/>
        <w:ind w:right="100"/>
        <w:rPr>
          <w:rFonts w:hint="eastAsia"/>
        </w:rPr>
      </w:pPr>
      <w:r>
        <w:rPr>
          <w:rFonts w:hint="eastAsia"/>
        </w:rPr>
        <w:t>——弗4:18；林后4:3-4；林后3:14；赛63:17；赛42:25；提前4:2；罗11:8；赛66:4；帖后2:9-12；诗81:12；罗1:26-31；多1:15-16；提后3:8；诗109:6。</w:t>
      </w:r>
    </w:p>
    <w:p w14:paraId="41DC6483">
      <w:pPr>
        <w:pStyle w:val="4"/>
        <w:spacing w:before="273" w:line="254" w:lineRule="auto"/>
        <w:ind w:right="100"/>
        <w:rPr>
          <w:rFonts w:hint="eastAsia"/>
        </w:rPr>
      </w:pPr>
    </w:p>
    <w:p w14:paraId="1A52F746">
      <w:pPr>
        <w:pStyle w:val="4"/>
        <w:spacing w:before="273" w:line="254" w:lineRule="auto"/>
        <w:ind w:right="100"/>
        <w:rPr>
          <w:rFonts w:hint="eastAsia"/>
        </w:rPr>
      </w:pPr>
      <w:r>
        <w:rPr>
          <w:rFonts w:hint="eastAsia"/>
        </w:rPr>
        <w:t>2.Natural or temporal death, which is, 1.</w:t>
      </w:r>
    </w:p>
    <w:p w14:paraId="198B95C9">
      <w:pPr>
        <w:pStyle w:val="4"/>
        <w:spacing w:before="273" w:line="254" w:lineRule="auto"/>
        <w:ind w:right="100"/>
        <w:rPr>
          <w:rFonts w:hint="eastAsia"/>
        </w:rPr>
      </w:pPr>
      <w:r>
        <w:rPr>
          <w:rFonts w:hint="eastAsia"/>
        </w:rPr>
        <w:t>2. 自然或暂时的死亡，即，1.</w:t>
      </w:r>
    </w:p>
    <w:p w14:paraId="6199818A">
      <w:pPr>
        <w:pStyle w:val="4"/>
        <w:spacing w:before="273" w:line="254" w:lineRule="auto"/>
        <w:ind w:right="100"/>
        <w:rPr>
          <w:rFonts w:hint="eastAsia"/>
        </w:rPr>
      </w:pPr>
    </w:p>
    <w:p w14:paraId="051E8C34">
      <w:pPr>
        <w:pStyle w:val="4"/>
        <w:spacing w:before="273" w:line="254" w:lineRule="auto"/>
        <w:ind w:right="100"/>
        <w:rPr>
          <w:rFonts w:hint="eastAsia"/>
        </w:rPr>
      </w:pPr>
      <w:r>
        <w:rPr>
          <w:rFonts w:hint="eastAsia"/>
        </w:rPr>
        <w:t>Inward in a sinner's own body.</w:t>
      </w:r>
    </w:p>
    <w:p w14:paraId="1E039CDD">
      <w:pPr>
        <w:pStyle w:val="4"/>
        <w:spacing w:before="273" w:line="254" w:lineRule="auto"/>
        <w:ind w:right="100"/>
        <w:rPr>
          <w:rFonts w:hint="eastAsia"/>
        </w:rPr>
      </w:pPr>
      <w:r>
        <w:rPr>
          <w:rFonts w:hint="eastAsia"/>
        </w:rPr>
        <w:t>罪人自己身体内的死亡。</w:t>
      </w:r>
    </w:p>
    <w:p w14:paraId="2D9413E1">
      <w:pPr>
        <w:pStyle w:val="4"/>
        <w:spacing w:before="273" w:line="254" w:lineRule="auto"/>
        <w:ind w:right="100"/>
        <w:rPr>
          <w:rFonts w:hint="eastAsia"/>
        </w:rPr>
      </w:pPr>
    </w:p>
    <w:p w14:paraId="403AF81E">
      <w:pPr>
        <w:pStyle w:val="4"/>
        <w:spacing w:before="273" w:line="254" w:lineRule="auto"/>
        <w:ind w:right="100"/>
        <w:rPr>
          <w:rFonts w:hint="eastAsia"/>
        </w:rPr>
      </w:pPr>
      <w:r>
        <w:rPr>
          <w:rFonts w:hint="eastAsia"/>
        </w:rPr>
        <w:t>—In his first act of sinning, man became mortal in his constitution, a slave to death, and had the seeds of it implanted in him.</w:t>
      </w:r>
    </w:p>
    <w:p w14:paraId="7320E707">
      <w:pPr>
        <w:pStyle w:val="4"/>
        <w:spacing w:before="273" w:line="254" w:lineRule="auto"/>
        <w:ind w:right="100"/>
        <w:rPr>
          <w:rFonts w:hint="eastAsia"/>
        </w:rPr>
      </w:pPr>
      <w:r>
        <w:rPr>
          <w:rFonts w:hint="eastAsia"/>
        </w:rPr>
        <w:t>——在他第一次犯罪的行为中，人在其体质上变得必死，成了死亡的奴隶，并在他里面种下了死亡的种子。</w:t>
      </w:r>
    </w:p>
    <w:p w14:paraId="0533F88C">
      <w:pPr>
        <w:pStyle w:val="4"/>
        <w:spacing w:before="273" w:line="254" w:lineRule="auto"/>
        <w:ind w:right="100"/>
        <w:rPr>
          <w:rFonts w:hint="eastAsia"/>
        </w:rPr>
      </w:pPr>
    </w:p>
    <w:p w14:paraId="1A7FEA77">
      <w:pPr>
        <w:pStyle w:val="4"/>
        <w:spacing w:before="273" w:line="254" w:lineRule="auto"/>
        <w:ind w:right="100"/>
        <w:rPr>
          <w:rFonts w:hint="eastAsia"/>
        </w:rPr>
      </w:pPr>
      <w:r>
        <w:rPr>
          <w:rFonts w:hint="eastAsia"/>
        </w:rPr>
        <w:t>Terror and anxiety of mind produced a deathful motion in his blood and animal spirits, Gen 2:17; Gen 3:16,19.</w:t>
      </w:r>
    </w:p>
    <w:p w14:paraId="2B00DB09">
      <w:pPr>
        <w:pStyle w:val="4"/>
        <w:spacing w:before="273" w:line="254" w:lineRule="auto"/>
        <w:ind w:right="100"/>
        <w:rPr>
          <w:rFonts w:hint="eastAsia"/>
        </w:rPr>
      </w:pPr>
      <w:r>
        <w:rPr>
          <w:rFonts w:hint="eastAsia"/>
        </w:rPr>
        <w:t>心思的恐惧和焦虑，在他的血液和动物精气中产生了致命的骚动，创2:17；创3:16,19。</w:t>
      </w:r>
    </w:p>
    <w:p w14:paraId="3FC6082C">
      <w:pPr>
        <w:pStyle w:val="4"/>
        <w:spacing w:before="273" w:line="254" w:lineRule="auto"/>
        <w:ind w:right="100"/>
        <w:rPr>
          <w:rFonts w:hint="eastAsia"/>
        </w:rPr>
      </w:pPr>
    </w:p>
    <w:p w14:paraId="4DDE68EB">
      <w:pPr>
        <w:pStyle w:val="4"/>
        <w:spacing w:before="273" w:line="254" w:lineRule="auto"/>
        <w:ind w:right="100"/>
        <w:rPr>
          <w:rFonts w:hint="eastAsia"/>
        </w:rPr>
      </w:pPr>
      <w:r>
        <w:rPr>
          <w:rFonts w:hint="eastAsia"/>
        </w:rPr>
        <w:t>This death marks its progress in manifold diseases, Eccles 3:20; Gen 3:19; Deut 28:22,28-29; Matt 4:24.</w:t>
      </w:r>
    </w:p>
    <w:p w14:paraId="22A462E0">
      <w:pPr>
        <w:pStyle w:val="4"/>
        <w:spacing w:before="273" w:line="254" w:lineRule="auto"/>
        <w:ind w:right="100"/>
        <w:rPr>
          <w:rFonts w:hint="eastAsia"/>
        </w:rPr>
      </w:pPr>
      <w:r>
        <w:rPr>
          <w:rFonts w:hint="eastAsia"/>
        </w:rPr>
        <w:t>这死亡在其发展过程中，以多样的疾病为标记，传3:20；创3:19；申28:22,28-29；太4:24。</w:t>
      </w:r>
    </w:p>
    <w:p w14:paraId="364FFD18">
      <w:pPr>
        <w:pStyle w:val="4"/>
        <w:spacing w:before="273" w:line="254" w:lineRule="auto"/>
        <w:ind w:right="100"/>
        <w:rPr>
          <w:rFonts w:hint="eastAsia"/>
        </w:rPr>
      </w:pPr>
    </w:p>
    <w:p w14:paraId="456EE17B">
      <w:pPr>
        <w:pStyle w:val="4"/>
        <w:spacing w:before="273" w:line="254" w:lineRule="auto"/>
        <w:ind w:right="100"/>
        <w:rPr>
          <w:rFonts w:hint="eastAsia"/>
        </w:rPr>
      </w:pPr>
      <w:r>
        <w:rPr>
          <w:rFonts w:hint="eastAsia"/>
        </w:rPr>
        <w:t>It is completed in the separation of the soul from the body under the curse, Gen 3:19; Jer 34:18. 2.</w:t>
      </w:r>
    </w:p>
    <w:p w14:paraId="6022FB08">
      <w:pPr>
        <w:pStyle w:val="4"/>
        <w:spacing w:before="273" w:line="254" w:lineRule="auto"/>
        <w:ind w:right="100"/>
        <w:rPr>
          <w:rFonts w:hint="eastAsia"/>
        </w:rPr>
      </w:pPr>
      <w:r>
        <w:rPr>
          <w:rFonts w:hint="eastAsia"/>
        </w:rPr>
        <w:t>它在灵魂与身体在咒诅下的分离中完成，创3:19；耶34:18。2.</w:t>
      </w:r>
    </w:p>
    <w:p w14:paraId="31FCE481">
      <w:pPr>
        <w:pStyle w:val="4"/>
        <w:spacing w:before="273" w:line="254" w:lineRule="auto"/>
        <w:ind w:right="100"/>
        <w:rPr>
          <w:rFonts w:hint="eastAsia"/>
        </w:rPr>
      </w:pPr>
    </w:p>
    <w:p w14:paraId="29616CD8">
      <w:pPr>
        <w:pStyle w:val="4"/>
        <w:spacing w:before="273" w:line="254" w:lineRule="auto"/>
        <w:ind w:right="100"/>
        <w:rPr>
          <w:rFonts w:hint="eastAsia"/>
        </w:rPr>
      </w:pPr>
      <w:r>
        <w:rPr>
          <w:rFonts w:hint="eastAsia"/>
        </w:rPr>
        <w:t>Outward and relative, affecting those creatures upon which the natural life or health of men's body depends, Hos 2:21-22.</w:t>
      </w:r>
    </w:p>
    <w:p w14:paraId="6351EFBC">
      <w:pPr>
        <w:pStyle w:val="4"/>
        <w:spacing w:before="273" w:line="254" w:lineRule="auto"/>
        <w:ind w:right="100"/>
        <w:rPr>
          <w:rFonts w:hint="eastAsia"/>
        </w:rPr>
      </w:pPr>
      <w:r>
        <w:rPr>
          <w:rFonts w:hint="eastAsia"/>
        </w:rPr>
        <w:t>外在和相关的，影响那些人身体的自然生命或健康所依赖的受造物，何2:21-22。</w:t>
      </w:r>
    </w:p>
    <w:p w14:paraId="6788B5C5">
      <w:pPr>
        <w:pStyle w:val="4"/>
        <w:spacing w:before="273" w:line="254" w:lineRule="auto"/>
        <w:ind w:right="100"/>
        <w:rPr>
          <w:rFonts w:hint="eastAsia"/>
        </w:rPr>
      </w:pPr>
    </w:p>
    <w:p w14:paraId="3DC7AC66">
      <w:pPr>
        <w:pStyle w:val="4"/>
        <w:spacing w:before="273" w:line="254" w:lineRule="auto"/>
        <w:ind w:right="100"/>
        <w:rPr>
          <w:rFonts w:hint="eastAsia"/>
        </w:rPr>
      </w:pPr>
      <w:r>
        <w:rPr>
          <w:rFonts w:hint="eastAsia"/>
        </w:rPr>
        <w:t>—This began in the irrational part of the lower creation falling under the bondage of corruption for the sin of man, its immediate proprietor, Rom 8:22.</w:t>
      </w:r>
    </w:p>
    <w:p w14:paraId="0E475C99">
      <w:pPr>
        <w:pStyle w:val="4"/>
        <w:spacing w:before="273" w:line="254" w:lineRule="auto"/>
        <w:ind w:right="100"/>
        <w:rPr>
          <w:rFonts w:hint="eastAsia"/>
        </w:rPr>
      </w:pPr>
      <w:r>
        <w:rPr>
          <w:rFonts w:hint="eastAsia"/>
        </w:rPr>
        <w:t>——这始于低下受造物中无理性的部分，因人——其直接所有者——的罪，而陷入败坏的辖制，罗8:22。</w:t>
      </w:r>
    </w:p>
    <w:p w14:paraId="11210221">
      <w:pPr>
        <w:pStyle w:val="4"/>
        <w:spacing w:before="273" w:line="254" w:lineRule="auto"/>
        <w:ind w:right="100"/>
        <w:rPr>
          <w:rFonts w:hint="eastAsia"/>
        </w:rPr>
      </w:pPr>
    </w:p>
    <w:p w14:paraId="2D690245">
      <w:pPr>
        <w:pStyle w:val="4"/>
        <w:spacing w:before="273" w:line="254" w:lineRule="auto"/>
        <w:ind w:right="100"/>
        <w:rPr>
          <w:rFonts w:hint="eastAsia"/>
        </w:rPr>
      </w:pPr>
      <w:r>
        <w:rPr>
          <w:rFonts w:hint="eastAsia"/>
        </w:rPr>
        <w:t>Hence animals are armed against one another, especially against man; fields are turned into barrenness; the air is poisoned with pestilential vapours; the sea rageth in tempests; the winds are bleak, cold, and stormy,—all being fitly framed together for promoting man's death.</w:t>
      </w:r>
    </w:p>
    <w:p w14:paraId="1EFA9C63">
      <w:pPr>
        <w:pStyle w:val="4"/>
        <w:spacing w:before="273" w:line="254" w:lineRule="auto"/>
        <w:ind w:right="100"/>
        <w:rPr>
          <w:rFonts w:hint="eastAsia"/>
        </w:rPr>
      </w:pPr>
      <w:r>
        <w:rPr>
          <w:rFonts w:hint="eastAsia"/>
        </w:rPr>
        <w:t>因此，动物彼此为敌，特别是与人为敌；田地变为荒芜；空气被瘟疫的毒气污染；海在风暴中肆虐；风是凄凉、寒冷和暴风的，——一切都被巧妙地组合在一起，以促进人的死亡。</w:t>
      </w:r>
    </w:p>
    <w:p w14:paraId="77B86382">
      <w:pPr>
        <w:pStyle w:val="4"/>
        <w:spacing w:before="273" w:line="254" w:lineRule="auto"/>
        <w:ind w:right="100"/>
        <w:rPr>
          <w:rFonts w:hint="eastAsia"/>
        </w:rPr>
      </w:pPr>
    </w:p>
    <w:p w14:paraId="6052B12F">
      <w:pPr>
        <w:pStyle w:val="4"/>
        <w:spacing w:before="273" w:line="254" w:lineRule="auto"/>
        <w:ind w:right="100"/>
        <w:rPr>
          <w:rFonts w:hint="eastAsia"/>
        </w:rPr>
      </w:pPr>
      <w:r>
        <w:rPr>
          <w:rFonts w:hint="eastAsia"/>
        </w:rPr>
        <w:t>—It increases in their becoming worse and worse.</w:t>
      </w:r>
    </w:p>
    <w:p w14:paraId="3CC58727">
      <w:pPr>
        <w:pStyle w:val="4"/>
        <w:spacing w:before="273" w:line="254" w:lineRule="auto"/>
        <w:ind w:right="100"/>
        <w:rPr>
          <w:rFonts w:hint="eastAsia"/>
        </w:rPr>
      </w:pPr>
      <w:r>
        <w:rPr>
          <w:rFonts w:hint="eastAsia"/>
        </w:rPr>
        <w:t>——它在它们变得越来越坏的过程中加增。</w:t>
      </w:r>
    </w:p>
    <w:p w14:paraId="58061E98">
      <w:pPr>
        <w:pStyle w:val="4"/>
        <w:spacing w:before="273" w:line="254" w:lineRule="auto"/>
        <w:ind w:right="100"/>
        <w:rPr>
          <w:rFonts w:hint="eastAsia"/>
        </w:rPr>
      </w:pPr>
    </w:p>
    <w:p w14:paraId="4CB91F38">
      <w:pPr>
        <w:pStyle w:val="4"/>
        <w:spacing w:before="273" w:line="254" w:lineRule="auto"/>
        <w:ind w:right="100"/>
        <w:rPr>
          <w:rFonts w:hint="eastAsia"/>
        </w:rPr>
      </w:pPr>
      <w:r>
        <w:rPr>
          <w:rFonts w:hint="eastAsia"/>
        </w:rPr>
        <w:t>The earth was rendered much more unhealthful by the flood; the air was more thoroughly poisoned; and a shortening of man's life ensued.</w:t>
      </w:r>
    </w:p>
    <w:p w14:paraId="6B9D0C87">
      <w:pPr>
        <w:pStyle w:val="4"/>
        <w:spacing w:before="273" w:line="254" w:lineRule="auto"/>
        <w:ind w:right="100"/>
        <w:rPr>
          <w:rFonts w:hint="eastAsia"/>
        </w:rPr>
      </w:pPr>
      <w:r>
        <w:rPr>
          <w:rFonts w:hint="eastAsia"/>
        </w:rPr>
        <w:t>大地因洪水而变得更加不健康；空气被更彻底地污染；人的寿命也随之缩短。</w:t>
      </w:r>
    </w:p>
    <w:p w14:paraId="78CA5465">
      <w:pPr>
        <w:pStyle w:val="4"/>
        <w:spacing w:before="273" w:line="254" w:lineRule="auto"/>
        <w:ind w:right="100"/>
        <w:rPr>
          <w:rFonts w:hint="eastAsia"/>
        </w:rPr>
      </w:pPr>
    </w:p>
    <w:p w14:paraId="78A6C7AA">
      <w:pPr>
        <w:pStyle w:val="4"/>
        <w:spacing w:before="273" w:line="254" w:lineRule="auto"/>
        <w:ind w:right="100"/>
        <w:rPr>
          <w:rFonts w:hint="eastAsia"/>
        </w:rPr>
      </w:pPr>
      <w:r>
        <w:rPr>
          <w:rFonts w:hint="eastAsia"/>
        </w:rPr>
        <w:t>—Still things grew worse and worse; fertile fields are turned to barrenness, sunk by earthquakes, marred by volcanoes, etc.</w:t>
      </w:r>
    </w:p>
    <w:p w14:paraId="5DFC3F0B">
      <w:pPr>
        <w:pStyle w:val="4"/>
        <w:spacing w:before="273" w:line="254" w:lineRule="auto"/>
        <w:ind w:right="100"/>
        <w:rPr>
          <w:rFonts w:hint="eastAsia"/>
        </w:rPr>
      </w:pPr>
      <w:r>
        <w:rPr>
          <w:rFonts w:hint="eastAsia"/>
        </w:rPr>
        <w:t>——情况仍然越来越糟；肥沃的田地变为荒芜，被地震吞没，被火山毁坏等。</w:t>
      </w:r>
    </w:p>
    <w:p w14:paraId="146236F0">
      <w:pPr>
        <w:pStyle w:val="4"/>
        <w:spacing w:before="273" w:line="254" w:lineRule="auto"/>
        <w:ind w:right="100"/>
        <w:rPr>
          <w:rFonts w:hint="eastAsia"/>
        </w:rPr>
      </w:pPr>
    </w:p>
    <w:p w14:paraId="76196FB1">
      <w:pPr>
        <w:pStyle w:val="4"/>
        <w:spacing w:before="273" w:line="254" w:lineRule="auto"/>
        <w:ind w:right="100"/>
        <w:rPr>
          <w:rFonts w:hint="eastAsia"/>
        </w:rPr>
      </w:pPr>
      <w:r>
        <w:rPr>
          <w:rFonts w:hint="eastAsia"/>
        </w:rPr>
        <w:t>Hence human life is but about a fourteenth part of what it once was, Ps 107:33-35; Ps 90:7-10; Ps 102:26.</w:t>
      </w:r>
    </w:p>
    <w:p w14:paraId="56C10DBF">
      <w:pPr>
        <w:pStyle w:val="4"/>
        <w:spacing w:before="273" w:line="254" w:lineRule="auto"/>
        <w:ind w:right="100"/>
        <w:rPr>
          <w:rFonts w:hint="eastAsia"/>
        </w:rPr>
      </w:pPr>
      <w:r>
        <w:rPr>
          <w:rFonts w:hint="eastAsia"/>
        </w:rPr>
        <w:t>因此，人的寿命只有其曾经的约十四分之一，诗107:33-35；诗90:7-10；诗102:26。</w:t>
      </w:r>
    </w:p>
    <w:p w14:paraId="1C0A64B7">
      <w:pPr>
        <w:pStyle w:val="4"/>
        <w:spacing w:before="273" w:line="254" w:lineRule="auto"/>
        <w:ind w:right="100"/>
        <w:rPr>
          <w:rFonts w:hint="eastAsia"/>
        </w:rPr>
      </w:pPr>
    </w:p>
    <w:p w14:paraId="1B4B7D3F">
      <w:pPr>
        <w:pStyle w:val="4"/>
        <w:spacing w:before="273" w:line="254" w:lineRule="auto"/>
        <w:ind w:right="100"/>
        <w:rPr>
          <w:rFonts w:hint="eastAsia"/>
        </w:rPr>
      </w:pPr>
      <w:r>
        <w:rPr>
          <w:rFonts w:hint="eastAsia"/>
        </w:rPr>
        <w:t>—It will be completed, when the present frame of this lower world shall be dissolved, the elements melt with fervent heat, and the earth and the works in it be burnt up, Ps 102:26; 2 Pet 3:10.</w:t>
      </w:r>
    </w:p>
    <w:p w14:paraId="3F42CC8C">
      <w:pPr>
        <w:pStyle w:val="4"/>
        <w:spacing w:before="273" w:line="254" w:lineRule="auto"/>
        <w:ind w:right="100"/>
        <w:rPr>
          <w:rFonts w:hint="eastAsia"/>
        </w:rPr>
      </w:pPr>
      <w:r>
        <w:rPr>
          <w:rFonts w:hint="eastAsia"/>
        </w:rPr>
        <w:t>——当这低下世界的现今架构被瓦解，元素被烈火熔化，地和其上的工程都被烧尽时，它将完成，诗102:26；彼后3:10。</w:t>
      </w:r>
    </w:p>
    <w:p w14:paraId="361D5204">
      <w:pPr>
        <w:pStyle w:val="4"/>
        <w:spacing w:before="273" w:line="254" w:lineRule="auto"/>
        <w:ind w:right="100"/>
        <w:rPr>
          <w:rFonts w:hint="eastAsia"/>
        </w:rPr>
      </w:pPr>
    </w:p>
    <w:p w14:paraId="0463FB4A">
      <w:pPr>
        <w:pStyle w:val="4"/>
        <w:spacing w:before="273" w:line="254" w:lineRule="auto"/>
        <w:ind w:right="100"/>
        <w:rPr>
          <w:rFonts w:hint="eastAsia"/>
        </w:rPr>
      </w:pPr>
      <w:r>
        <w:rPr>
          <w:rFonts w:hint="eastAsia"/>
        </w:rPr>
        <w:t>3.Eternal death, in which natural and spiritual death are united, and the penalty carried to the highest extent; hence it is called the second death, Rev 20:6,14.</w:t>
      </w:r>
    </w:p>
    <w:p w14:paraId="365DF33D">
      <w:pPr>
        <w:pStyle w:val="4"/>
        <w:spacing w:before="273" w:line="254" w:lineRule="auto"/>
        <w:ind w:right="100"/>
        <w:rPr>
          <w:rFonts w:hint="eastAsia"/>
        </w:rPr>
      </w:pPr>
      <w:r>
        <w:rPr>
          <w:rFonts w:hint="eastAsia"/>
        </w:rPr>
        <w:t>3. 永远的死亡，其中自然和属灵的死亡联合在一起，刑罚被执行到最高程度；因此它被称为第二次的死，启20:6,14。</w:t>
      </w:r>
    </w:p>
    <w:p w14:paraId="55CF2707">
      <w:pPr>
        <w:pStyle w:val="4"/>
        <w:spacing w:before="273" w:line="254" w:lineRule="auto"/>
        <w:ind w:right="100"/>
        <w:rPr>
          <w:rFonts w:hint="eastAsia"/>
        </w:rPr>
      </w:pPr>
    </w:p>
    <w:p w14:paraId="5131C41F">
      <w:pPr>
        <w:pStyle w:val="4"/>
        <w:spacing w:before="273" w:line="254" w:lineRule="auto"/>
        <w:ind w:right="100"/>
        <w:rPr>
          <w:rFonts w:hint="eastAsia"/>
        </w:rPr>
      </w:pPr>
      <w:r>
        <w:rPr>
          <w:rFonts w:hint="eastAsia"/>
        </w:rPr>
        <w:t>—As this death proceeds from the penal sanction of the covenant of works, it includes in it the complete loss of every thing good or agreeable, earthly, heavenly, or divine, Luke 12:20; Rev 21:8; Rev 22:15; Matt 25:41; and the enduring most tremendous torments in soul and body, till infinite satisfaction be made for sin, Matt 25:41; Mark 9:49; Rev 14:10-11; Ps 90:11; Luke 12:58-59.</w:t>
      </w:r>
    </w:p>
    <w:p w14:paraId="536EEAB4">
      <w:pPr>
        <w:pStyle w:val="4"/>
        <w:spacing w:before="273" w:line="254" w:lineRule="auto"/>
        <w:ind w:right="100"/>
        <w:rPr>
          <w:rFonts w:hint="eastAsia"/>
        </w:rPr>
      </w:pPr>
      <w:r>
        <w:rPr>
          <w:rFonts w:hint="eastAsia"/>
        </w:rPr>
        <w:t>——既然这死亡出自行为之约的刑罚制裁，它就包括完全失去一切好的或可悦的事物，无论是属地的、属天的，还是属神的，路12:20；启21:8；启22:15；太25:41；并且在灵魂和身体上忍受最可怕的折磨，直到为罪作了无限的挽回祭，太25:41；可9:49；启14:10-11；诗90:11；路12:58-59。</w:t>
      </w:r>
    </w:p>
    <w:p w14:paraId="4383A718">
      <w:pPr>
        <w:pStyle w:val="4"/>
        <w:spacing w:before="273" w:line="254" w:lineRule="auto"/>
        <w:ind w:right="100"/>
        <w:rPr>
          <w:rFonts w:hint="eastAsia"/>
        </w:rPr>
      </w:pPr>
    </w:p>
    <w:p w14:paraId="43290132">
      <w:pPr>
        <w:pStyle w:val="4"/>
        <w:spacing w:before="273" w:line="254" w:lineRule="auto"/>
        <w:ind w:right="100"/>
        <w:rPr>
          <w:rFonts w:hint="eastAsia"/>
        </w:rPr>
      </w:pPr>
      <w:r>
        <w:rPr>
          <w:rFonts w:hint="eastAsia"/>
        </w:rPr>
        <w:t>—As it falls on a finite and sinful creature, it includes the irrecoverableness of God's image and favour, Hos 9:12; Ps 77:7-9; Heb 10:26-27;</w:t>
      </w:r>
    </w:p>
    <w:p w14:paraId="162C52FD">
      <w:pPr>
        <w:pStyle w:val="4"/>
        <w:spacing w:before="273" w:line="254" w:lineRule="auto"/>
        <w:ind w:right="100"/>
        <w:rPr>
          <w:rFonts w:hint="eastAsia"/>
        </w:rPr>
      </w:pPr>
      <w:r>
        <w:rPr>
          <w:rFonts w:hint="eastAsia"/>
        </w:rPr>
        <w:t>——既然它临到一个有限和有罪的受造物身上，它就包括上帝的形象和恩惠的不可恢复性，何9:12；诗77:7-9；来10:26-27；</w:t>
      </w:r>
    </w:p>
    <w:p w14:paraId="72FFD332">
      <w:pPr>
        <w:pStyle w:val="4"/>
        <w:spacing w:before="273" w:line="254" w:lineRule="auto"/>
        <w:ind w:right="100"/>
        <w:rPr>
          <w:rFonts w:hint="eastAsia"/>
        </w:rPr>
      </w:pPr>
    </w:p>
    <w:p w14:paraId="7E555871">
      <w:pPr>
        <w:pStyle w:val="4"/>
        <w:spacing w:before="273" w:line="254" w:lineRule="auto"/>
        <w:ind w:right="100"/>
        <w:rPr>
          <w:rFonts w:hint="eastAsia"/>
        </w:rPr>
      </w:pPr>
      <w:r>
        <w:rPr>
          <w:rFonts w:hint="eastAsia"/>
        </w:rPr>
        <w:t>—a constant and agonizing despair of relief, Mark 9:44-45,48-49; a constant subjection to the full power and violence of indwelling lusts, pride, envy, malice, etc.</w:t>
      </w:r>
    </w:p>
    <w:p w14:paraId="1870DBAB">
      <w:pPr>
        <w:pStyle w:val="4"/>
        <w:spacing w:before="273" w:line="254" w:lineRule="auto"/>
        <w:ind w:right="100"/>
        <w:rPr>
          <w:rFonts w:hint="eastAsia"/>
        </w:rPr>
      </w:pPr>
      <w:r>
        <w:rPr>
          <w:rFonts w:hint="eastAsia"/>
        </w:rPr>
        <w:t>——一种持续而痛苦的绝望，得不到解脱，可9:44-45,48-49；一种持续地服从于内在私欲、骄傲、嫉妒、恶意等的全部能力和暴力。</w:t>
      </w:r>
    </w:p>
    <w:p w14:paraId="0070BB4A">
      <w:pPr>
        <w:pStyle w:val="4"/>
        <w:spacing w:before="273" w:line="254" w:lineRule="auto"/>
        <w:ind w:right="100"/>
        <w:rPr>
          <w:rFonts w:hint="eastAsia"/>
        </w:rPr>
      </w:pPr>
    </w:p>
    <w:p w14:paraId="1BC5D791">
      <w:pPr>
        <w:pStyle w:val="4"/>
        <w:spacing w:before="273" w:line="254" w:lineRule="auto"/>
        <w:ind w:right="100"/>
        <w:rPr>
          <w:rFonts w:hint="eastAsia"/>
        </w:rPr>
      </w:pPr>
      <w:r>
        <w:rPr>
          <w:rFonts w:hint="eastAsia"/>
        </w:rPr>
        <w:t>Rev 16:10-11,21 and all in eternal duration, 2 Thess 1:7-9; Rev 14:9-11; Matt 25:41,46; Isa 33:14.</w:t>
      </w:r>
    </w:p>
    <w:p w14:paraId="301BCB8C">
      <w:pPr>
        <w:pStyle w:val="4"/>
        <w:spacing w:before="273" w:line="254" w:lineRule="auto"/>
        <w:ind w:right="100"/>
        <w:rPr>
          <w:rFonts w:hint="eastAsia"/>
        </w:rPr>
      </w:pPr>
      <w:r>
        <w:rPr>
          <w:rFonts w:hint="eastAsia"/>
        </w:rPr>
        <w:t>启16:10-11,21，并且这一切都在永恒的持续中，帖后1:7-9；启14:9-11；太25:41,46；赛33:14。</w:t>
      </w:r>
    </w:p>
    <w:p w14:paraId="4CEDCD2E">
      <w:pPr>
        <w:pStyle w:val="4"/>
        <w:spacing w:before="273" w:line="254" w:lineRule="auto"/>
        <w:ind w:right="100"/>
        <w:rPr>
          <w:rFonts w:hint="eastAsia"/>
        </w:rPr>
      </w:pPr>
    </w:p>
    <w:p w14:paraId="7F667D1D">
      <w:pPr>
        <w:pStyle w:val="4"/>
        <w:spacing w:before="273" w:line="254" w:lineRule="auto"/>
        <w:ind w:right="100"/>
        <w:rPr>
          <w:rFonts w:hint="eastAsia"/>
        </w:rPr>
      </w:pPr>
      <w:r>
        <w:rPr>
          <w:rFonts w:hint="eastAsia"/>
        </w:rPr>
        <w:t>This penalty of the broken covenant of works flows from the natural perfections of God;</w:t>
      </w:r>
    </w:p>
    <w:p w14:paraId="36A83C15">
      <w:pPr>
        <w:pStyle w:val="4"/>
        <w:spacing w:before="273" w:line="254" w:lineRule="auto"/>
        <w:ind w:right="100"/>
        <w:rPr>
          <w:rFonts w:hint="eastAsia"/>
        </w:rPr>
      </w:pPr>
      <w:r>
        <w:rPr>
          <w:rFonts w:hint="eastAsia"/>
        </w:rPr>
        <w:t>这被破坏的行为之约的刑罚，出自上帝自然的完全属性；</w:t>
      </w:r>
    </w:p>
    <w:p w14:paraId="1E923D0B">
      <w:pPr>
        <w:pStyle w:val="4"/>
        <w:spacing w:before="273" w:line="254" w:lineRule="auto"/>
        <w:ind w:right="100"/>
        <w:rPr>
          <w:rFonts w:hint="eastAsia"/>
        </w:rPr>
      </w:pPr>
    </w:p>
    <w:p w14:paraId="773B1F9A">
      <w:pPr>
        <w:pStyle w:val="4"/>
        <w:spacing w:before="273" w:line="254" w:lineRule="auto"/>
        <w:ind w:right="100"/>
        <w:rPr>
          <w:rFonts w:hint="eastAsia"/>
        </w:rPr>
      </w:pPr>
      <w:r>
        <w:rPr>
          <w:rFonts w:hint="eastAsia"/>
        </w:rPr>
        <w:t>—not from any mere act of his will, as the making the covenant doth. 1.</w:t>
      </w:r>
    </w:p>
    <w:p w14:paraId="0C05C41B">
      <w:pPr>
        <w:pStyle w:val="4"/>
        <w:spacing w:before="273" w:line="254" w:lineRule="auto"/>
        <w:ind w:right="100"/>
        <w:rPr>
          <w:rFonts w:hint="eastAsia"/>
        </w:rPr>
      </w:pPr>
      <w:r>
        <w:rPr>
          <w:rFonts w:hint="eastAsia"/>
        </w:rPr>
        <w:t>——并非像订立约那样，出自祂任何纯粹的旨意行动。1.</w:t>
      </w:r>
    </w:p>
    <w:p w14:paraId="09C80278">
      <w:pPr>
        <w:pStyle w:val="4"/>
        <w:spacing w:before="273" w:line="254" w:lineRule="auto"/>
        <w:ind w:right="100"/>
        <w:rPr>
          <w:rFonts w:hint="eastAsia"/>
        </w:rPr>
      </w:pPr>
    </w:p>
    <w:p w14:paraId="28520A74">
      <w:pPr>
        <w:pStyle w:val="4"/>
        <w:spacing w:before="273" w:line="254" w:lineRule="auto"/>
        <w:ind w:right="100"/>
        <w:rPr>
          <w:rFonts w:hint="eastAsia"/>
        </w:rPr>
      </w:pPr>
      <w:r>
        <w:rPr>
          <w:rFonts w:hint="eastAsia"/>
        </w:rPr>
        <w:t>The Majesty of God the covenanter, being infinite, every act of disobedience to the law of the covenant must be high treason against infinite dignity and goodness,—a contempt of, and rebellion against infinite authority, and an attempt against the infinitely precious life of God,—and hence can deserve nothing less than infinite punishment.</w:t>
      </w:r>
    </w:p>
    <w:p w14:paraId="68C6175F">
      <w:pPr>
        <w:pStyle w:val="4"/>
        <w:spacing w:before="273" w:line="254" w:lineRule="auto"/>
        <w:ind w:right="100"/>
        <w:rPr>
          <w:rFonts w:hint="eastAsia"/>
        </w:rPr>
      </w:pPr>
      <w:r>
        <w:rPr>
          <w:rFonts w:hint="eastAsia"/>
        </w:rPr>
        <w:t>立约者上帝的威严，是无限的，因此对约之律法的任何不顺服行为，都必定是背叛无限尊严和良善的大逆不道，——是对无限权柄的藐视和反叛，并企图侵害上帝无限宝贵的生命，——因此，只配得无限的刑罚。</w:t>
      </w:r>
    </w:p>
    <w:p w14:paraId="2C277E71">
      <w:pPr>
        <w:pStyle w:val="4"/>
        <w:spacing w:before="273" w:line="254" w:lineRule="auto"/>
        <w:ind w:right="100"/>
        <w:rPr>
          <w:rFonts w:hint="eastAsia"/>
        </w:rPr>
      </w:pPr>
    </w:p>
    <w:p w14:paraId="4170A2B0">
      <w:pPr>
        <w:pStyle w:val="4"/>
        <w:spacing w:before="273" w:line="254" w:lineRule="auto"/>
        <w:ind w:right="100"/>
        <w:rPr>
          <w:rFonts w:hint="eastAsia"/>
        </w:rPr>
      </w:pPr>
      <w:r>
        <w:rPr>
          <w:rFonts w:hint="eastAsia"/>
        </w:rPr>
        <w:t>Being thus objectively infinite, and nothing less than the blood of God capable to balance its guilt, or purge from its pollution, it must continue for ever; and so the punishment of it on a finite person must be extended through all eternity.</w:t>
      </w:r>
    </w:p>
    <w:p w14:paraId="0C38C7F3">
      <w:pPr>
        <w:pStyle w:val="4"/>
        <w:spacing w:before="273" w:line="254" w:lineRule="auto"/>
        <w:ind w:right="100"/>
        <w:rPr>
          <w:rFonts w:hint="eastAsia"/>
        </w:rPr>
      </w:pPr>
      <w:r>
        <w:rPr>
          <w:rFonts w:hint="eastAsia"/>
        </w:rPr>
        <w:t>既是如此客观上无限，并且除了上帝的血，没有别的能平衡其罪咎，或洁净其污秽，它就必定永远持续；因此，对一个有限之人施加的刑罚，就必须延续到整个永恒。</w:t>
      </w:r>
    </w:p>
    <w:p w14:paraId="0EC1CDE9">
      <w:pPr>
        <w:pStyle w:val="4"/>
        <w:spacing w:before="273" w:line="254" w:lineRule="auto"/>
        <w:ind w:right="100"/>
        <w:rPr>
          <w:rFonts w:hint="eastAsia"/>
        </w:rPr>
      </w:pPr>
    </w:p>
    <w:p w14:paraId="3C22DB37">
      <w:pPr>
        <w:pStyle w:val="4"/>
        <w:spacing w:before="273" w:line="254" w:lineRule="auto"/>
        <w:ind w:right="100"/>
        <w:rPr>
          <w:rFonts w:hint="eastAsia"/>
        </w:rPr>
      </w:pPr>
      <w:r>
        <w:rPr>
          <w:rFonts w:hint="eastAsia"/>
        </w:rPr>
        <w:t>—God, who is El Kane, a jealous God, ready to resent the injuring any thing dear to him, must avenge himself of such a criminal.</w:t>
      </w:r>
    </w:p>
    <w:p w14:paraId="20F04784">
      <w:pPr>
        <w:pStyle w:val="4"/>
        <w:spacing w:before="273" w:line="254" w:lineRule="auto"/>
        <w:ind w:right="100"/>
        <w:rPr>
          <w:rFonts w:hint="eastAsia"/>
        </w:rPr>
      </w:pPr>
      <w:r>
        <w:rPr>
          <w:rFonts w:hint="eastAsia"/>
        </w:rPr>
        <w:t>——上帝，祂是El Kane，一位忌邪的上帝，随时准备报复伤害祂所爱之物的行为，必定要向这样的罪犯报仇。</w:t>
      </w:r>
    </w:p>
    <w:p w14:paraId="31B039F9">
      <w:pPr>
        <w:pStyle w:val="4"/>
        <w:spacing w:before="273" w:line="254" w:lineRule="auto"/>
        <w:ind w:right="100"/>
        <w:rPr>
          <w:rFonts w:hint="eastAsia"/>
        </w:rPr>
      </w:pPr>
    </w:p>
    <w:p w14:paraId="627016BB">
      <w:pPr>
        <w:pStyle w:val="4"/>
        <w:spacing w:before="273" w:line="254" w:lineRule="auto"/>
        <w:ind w:right="100"/>
        <w:rPr>
          <w:rFonts w:hint="eastAsia"/>
        </w:rPr>
      </w:pPr>
      <w:r>
        <w:rPr>
          <w:rFonts w:hint="eastAsia"/>
        </w:rPr>
        <w:t>—He cannot conceal his majesty, when sinful worms attempt to rob him of it, trample it under foot, and enthrone themselves in opposition to him; but the whole earth ought to be filled with the glory of the Lord, Exod 20:5; Isa 51:4; Isa 5:16; Num 14:21. 2.</w:t>
      </w:r>
    </w:p>
    <w:p w14:paraId="71FF7018">
      <w:pPr>
        <w:pStyle w:val="4"/>
        <w:spacing w:before="273" w:line="254" w:lineRule="auto"/>
        <w:ind w:right="100"/>
        <w:rPr>
          <w:rFonts w:hint="eastAsia"/>
        </w:rPr>
      </w:pPr>
      <w:r>
        <w:rPr>
          <w:rFonts w:hint="eastAsia"/>
        </w:rPr>
        <w:t>——当有罪的虫子企图抢夺祂的威严，将其践踏在脚下，并篡位与祂为敌时，祂不能隐藏祂的威严；但全地都当充满耶和华的荣耀，出20:5；赛51:4；赛5:16；民14:21。2.</w:t>
      </w:r>
    </w:p>
    <w:p w14:paraId="52DB68F8">
      <w:pPr>
        <w:pStyle w:val="4"/>
        <w:spacing w:before="273" w:line="254" w:lineRule="auto"/>
        <w:ind w:right="100"/>
        <w:rPr>
          <w:rFonts w:hint="eastAsia"/>
        </w:rPr>
      </w:pPr>
    </w:p>
    <w:p w14:paraId="4807179A">
      <w:pPr>
        <w:pStyle w:val="4"/>
        <w:spacing w:before="273" w:line="254" w:lineRule="auto"/>
        <w:ind w:right="100"/>
        <w:rPr>
          <w:rFonts w:hint="eastAsia"/>
        </w:rPr>
      </w:pPr>
      <w:r>
        <w:rPr>
          <w:rFonts w:hint="eastAsia"/>
        </w:rPr>
        <w:t>The holiness of God's nature requires such a penalty annexed to sin.</w:t>
      </w:r>
    </w:p>
    <w:p w14:paraId="542BAC03">
      <w:pPr>
        <w:pStyle w:val="4"/>
        <w:spacing w:before="273" w:line="254" w:lineRule="auto"/>
        <w:ind w:right="100"/>
        <w:rPr>
          <w:rFonts w:hint="eastAsia"/>
        </w:rPr>
      </w:pPr>
      <w:r>
        <w:rPr>
          <w:rFonts w:hint="eastAsia"/>
        </w:rPr>
        <w:t>上帝本性的圣洁，要求对罪附加这样的刑罚。</w:t>
      </w:r>
    </w:p>
    <w:p w14:paraId="0CD195D7">
      <w:pPr>
        <w:pStyle w:val="4"/>
        <w:spacing w:before="273" w:line="254" w:lineRule="auto"/>
        <w:ind w:right="100"/>
        <w:rPr>
          <w:rFonts w:hint="eastAsia"/>
        </w:rPr>
      </w:pPr>
    </w:p>
    <w:p w14:paraId="6EF50B7B">
      <w:pPr>
        <w:pStyle w:val="4"/>
        <w:spacing w:before="273" w:line="254" w:lineRule="auto"/>
        <w:ind w:right="100"/>
        <w:rPr>
          <w:rFonts w:hint="eastAsia"/>
        </w:rPr>
      </w:pPr>
      <w:r>
        <w:rPr>
          <w:rFonts w:hint="eastAsia"/>
        </w:rPr>
        <w:t>Being infinitely holy, he cannot admit men, defiled and enslaved by sin, to fellowship with him,—nor, in consistence with his own curse lying on them, can he grant them a sanctified nature to qualify them for it.</w:t>
      </w:r>
    </w:p>
    <w:p w14:paraId="64ECC57F">
      <w:pPr>
        <w:pStyle w:val="4"/>
        <w:spacing w:before="273" w:line="254" w:lineRule="auto"/>
        <w:ind w:right="100"/>
        <w:rPr>
          <w:rFonts w:hint="eastAsia"/>
        </w:rPr>
      </w:pPr>
      <w:r>
        <w:rPr>
          <w:rFonts w:hint="eastAsia"/>
        </w:rPr>
        <w:t>祂既是无限圣洁的，就不能接纳被罪玷污和奴役的人与祂相交，——也不能，在与祂自己的咒诅临到他们相符的情况下，赐给他们一个圣洁的本性，使他们有资格相交。</w:t>
      </w:r>
    </w:p>
    <w:p w14:paraId="6763D49B">
      <w:pPr>
        <w:pStyle w:val="4"/>
        <w:spacing w:before="273" w:line="254" w:lineRule="auto"/>
        <w:ind w:right="100"/>
        <w:rPr>
          <w:rFonts w:hint="eastAsia"/>
        </w:rPr>
      </w:pPr>
    </w:p>
    <w:p w14:paraId="58B9016E">
      <w:pPr>
        <w:pStyle w:val="4"/>
        <w:spacing w:before="273" w:line="254" w:lineRule="auto"/>
        <w:ind w:right="100"/>
        <w:rPr>
          <w:rFonts w:hint="eastAsia"/>
        </w:rPr>
      </w:pPr>
      <w:r>
        <w:rPr>
          <w:rFonts w:hint="eastAsia"/>
        </w:rPr>
        <w:t>—He cannot, with pleasure, behold that which is an abomination to his soul; nor can he but hate those in whom this abomination is loved and reigns, Ps 5:4-5; Ps 11:6-7; Hab 1:12-13; Jer 44:4; Prov 16:5; Prov 6:16; Zech 11:8,</w:t>
      </w:r>
    </w:p>
    <w:p w14:paraId="38E11AFF">
      <w:pPr>
        <w:pStyle w:val="4"/>
        <w:spacing w:before="273" w:line="254" w:lineRule="auto"/>
        <w:ind w:right="100"/>
        <w:rPr>
          <w:rFonts w:hint="eastAsia"/>
        </w:rPr>
      </w:pPr>
      <w:r>
        <w:rPr>
          <w:rFonts w:hint="eastAsia"/>
        </w:rPr>
        <w:t>——祂不能喜悦地看待那为祂灵魂所憎恶的；祂也不能不恨恶那些爱并让这可憎之物作王的人，诗5:4-5；诗11:6-7；哈1:12-13；耶44:4；箴16:5；箴6:16；亚11:8，</w:t>
      </w:r>
    </w:p>
    <w:p w14:paraId="06DAA8BC">
      <w:pPr>
        <w:pStyle w:val="4"/>
        <w:spacing w:before="273" w:line="254" w:lineRule="auto"/>
        <w:ind w:right="100"/>
        <w:rPr>
          <w:rFonts w:hint="eastAsia"/>
        </w:rPr>
      </w:pPr>
    </w:p>
    <w:p w14:paraId="003AF35B">
      <w:pPr>
        <w:pStyle w:val="4"/>
        <w:spacing w:before="273" w:line="254" w:lineRule="auto"/>
        <w:ind w:right="100"/>
        <w:rPr>
          <w:rFonts w:hint="eastAsia"/>
        </w:rPr>
      </w:pPr>
      <w:r>
        <w:rPr>
          <w:rFonts w:hint="eastAsia"/>
        </w:rPr>
        <w:t>—If holiness be his very image, he cannot, without appearing as sinful, forbear to shew his detestation of sin, Ps 50:21, and hence is represented as sanctified in the punishment of it, Lev 10:3; Ezek 38:16; Isa 5:16; Josh 24:19. 3.</w:t>
      </w:r>
    </w:p>
    <w:p w14:paraId="1E43E3D5">
      <w:pPr>
        <w:pStyle w:val="4"/>
        <w:spacing w:before="273" w:line="254" w:lineRule="auto"/>
        <w:ind w:right="100"/>
        <w:rPr>
          <w:rFonts w:hint="eastAsia"/>
        </w:rPr>
      </w:pPr>
      <w:r>
        <w:rPr>
          <w:rFonts w:hint="eastAsia"/>
        </w:rPr>
        <w:t>——如果圣洁是祂的形象，祂若不显出祂对罪的憎恶，就不能不显得像是有罪的，诗50:21，因此祂被描绘为在对罪的惩罚中被圣化，利10:3；结38:16；赛5:16；书24:19。3.</w:t>
      </w:r>
    </w:p>
    <w:p w14:paraId="447470C7">
      <w:pPr>
        <w:pStyle w:val="4"/>
        <w:spacing w:before="273" w:line="254" w:lineRule="auto"/>
        <w:ind w:right="100"/>
        <w:rPr>
          <w:rFonts w:hint="eastAsia"/>
        </w:rPr>
      </w:pPr>
    </w:p>
    <w:p w14:paraId="7CB30587">
      <w:pPr>
        <w:pStyle w:val="4"/>
        <w:spacing w:before="273" w:line="254" w:lineRule="auto"/>
        <w:ind w:right="100"/>
        <w:rPr>
          <w:rFonts w:hint="eastAsia"/>
        </w:rPr>
      </w:pPr>
      <w:r>
        <w:rPr>
          <w:rFonts w:hint="eastAsia"/>
        </w:rPr>
        <w:t>It hath already been proved, that the justice of God necessarily requires his punishment of sin, he cannot be just without giving every one his due, either in himself, or in his representative and surety, Rom 1:32; Rom 2:2; Jer 5:5,7,9; Gen 18:25; Ps 11:6-7.</w:t>
      </w:r>
    </w:p>
    <w:p w14:paraId="12752B01">
      <w:pPr>
        <w:pStyle w:val="4"/>
        <w:spacing w:before="273" w:line="254" w:lineRule="auto"/>
        <w:ind w:right="100"/>
        <w:rPr>
          <w:rFonts w:hint="eastAsia"/>
        </w:rPr>
      </w:pPr>
      <w:r>
        <w:rPr>
          <w:rFonts w:hint="eastAsia"/>
        </w:rPr>
        <w:t>已经证明，上帝的公义必然要求祂惩罚罪，若不给每个人他当得的，无论是他自己，还是在他的代表和保证人身上，祂就不能是公义的，罗1:32；罗2:2；耶5:5,7,9；创18:25；诗11:6-7。</w:t>
      </w:r>
    </w:p>
    <w:p w14:paraId="51BCAE38">
      <w:pPr>
        <w:pStyle w:val="4"/>
        <w:spacing w:before="273" w:line="254" w:lineRule="auto"/>
        <w:ind w:right="100"/>
        <w:rPr>
          <w:rFonts w:hint="eastAsia"/>
        </w:rPr>
      </w:pPr>
    </w:p>
    <w:p w14:paraId="739A26F1">
      <w:pPr>
        <w:pStyle w:val="4"/>
        <w:spacing w:before="273" w:line="254" w:lineRule="auto"/>
        <w:ind w:right="100"/>
        <w:rPr>
          <w:rFonts w:hint="eastAsia"/>
        </w:rPr>
      </w:pPr>
      <w:r>
        <w:rPr>
          <w:rFonts w:hint="eastAsia"/>
        </w:rPr>
        <w:t>—God's judgments are not called his strange act or work, on account of their disagreeableness to his good and merciful nature,—but because they are much less common on earth, than his merciful providences, Isa 28:21.</w:t>
      </w:r>
    </w:p>
    <w:p w14:paraId="75953A86">
      <w:pPr>
        <w:pStyle w:val="4"/>
        <w:spacing w:before="273" w:line="254" w:lineRule="auto"/>
        <w:ind w:right="100"/>
        <w:rPr>
          <w:rFonts w:hint="eastAsia"/>
        </w:rPr>
      </w:pPr>
      <w:r>
        <w:rPr>
          <w:rFonts w:hint="eastAsia"/>
        </w:rPr>
        <w:t>——上帝的审判被称为祂非常的作为或工作，并非因它们与祂良善和慈悲的本性不符，——而是因为它们在地上远不如祂慈悲的护理普遍，赛28:21。</w:t>
      </w:r>
    </w:p>
    <w:p w14:paraId="5BC8177B">
      <w:pPr>
        <w:pStyle w:val="4"/>
        <w:spacing w:before="273" w:line="254" w:lineRule="auto"/>
        <w:ind w:right="100"/>
        <w:rPr>
          <w:rFonts w:hint="eastAsia"/>
        </w:rPr>
      </w:pPr>
    </w:p>
    <w:p w14:paraId="7EE6309B">
      <w:pPr>
        <w:pStyle w:val="4"/>
        <w:spacing w:before="273" w:line="254" w:lineRule="auto"/>
        <w:ind w:right="100"/>
        <w:rPr>
          <w:rFonts w:hint="eastAsia"/>
        </w:rPr>
      </w:pPr>
      <w:r>
        <w:rPr>
          <w:rFonts w:hint="eastAsia"/>
        </w:rPr>
        <w:t>He hath no pleasure in the death or misery of his creatures in itself, Ezek 33:11; Ezek 18:32; Lam 3:33; Hos 11:8; but he relisheth it as a vindication of his own perfections, Deut 32:35-36,41-43; Isa 1:24; Hos 10:10; refresheth himself with it, Amos 5:9. Dutch Version.</w:t>
      </w:r>
    </w:p>
    <w:p w14:paraId="7308735D">
      <w:pPr>
        <w:pStyle w:val="4"/>
        <w:spacing w:before="273" w:line="254" w:lineRule="auto"/>
        <w:ind w:right="100"/>
        <w:rPr>
          <w:rFonts w:hint="eastAsia"/>
        </w:rPr>
      </w:pPr>
      <w:r>
        <w:rPr>
          <w:rFonts w:hint="eastAsia"/>
        </w:rPr>
        <w:t>祂本身不喜悦祂受造物的死亡或愁苦，结33:11；结18:32；哀3:33；何11:8；但祂视其为祂自己完全属性的辩护而喜悦，申32:35-36,41-43；赛1:24；何10:10；并以此为畅快，摩5:9（荷兰文译本）。</w:t>
      </w:r>
    </w:p>
    <w:p w14:paraId="5AC12AC3">
      <w:pPr>
        <w:pStyle w:val="4"/>
        <w:spacing w:before="273" w:line="254" w:lineRule="auto"/>
        <w:ind w:right="100"/>
        <w:rPr>
          <w:rFonts w:hint="eastAsia"/>
        </w:rPr>
      </w:pPr>
    </w:p>
    <w:p w14:paraId="02F40E22">
      <w:pPr>
        <w:pStyle w:val="4"/>
        <w:spacing w:before="273" w:line="254" w:lineRule="auto"/>
        <w:ind w:right="100"/>
        <w:rPr>
          <w:rFonts w:hint="eastAsia"/>
        </w:rPr>
      </w:pPr>
      <w:r>
        <w:rPr>
          <w:rFonts w:hint="eastAsia"/>
        </w:rPr>
        <w:t>The seals of this covenant, by which the promise and threatening in it were confirmed, were, 1.</w:t>
      </w:r>
    </w:p>
    <w:p w14:paraId="5485C416">
      <w:pPr>
        <w:pStyle w:val="4"/>
        <w:spacing w:before="273" w:line="254" w:lineRule="auto"/>
        <w:ind w:right="100"/>
        <w:rPr>
          <w:rFonts w:hint="eastAsia"/>
        </w:rPr>
      </w:pPr>
      <w:r>
        <w:rPr>
          <w:rFonts w:hint="eastAsia"/>
        </w:rPr>
        <w:t>这约的印记，藉此约中的应许和威胁得以确立，是，1.</w:t>
      </w:r>
    </w:p>
    <w:p w14:paraId="4202FB21">
      <w:pPr>
        <w:pStyle w:val="4"/>
        <w:spacing w:before="273" w:line="254" w:lineRule="auto"/>
        <w:ind w:right="100"/>
        <w:rPr>
          <w:rFonts w:hint="eastAsia"/>
        </w:rPr>
      </w:pPr>
    </w:p>
    <w:p w14:paraId="3B9AA358">
      <w:pPr>
        <w:pStyle w:val="4"/>
        <w:spacing w:before="273" w:line="254" w:lineRule="auto"/>
        <w:ind w:right="100"/>
        <w:rPr>
          <w:rFonts w:hint="eastAsia"/>
        </w:rPr>
      </w:pPr>
      <w:r>
        <w:rPr>
          <w:rFonts w:hint="eastAsia"/>
        </w:rPr>
        <w:t>The tree of knowledge of good and evil, so called, because God, by it, put man to the trial of his obedience or disobedience; and by eating the fruit of it, man experimentally knew the good which he had lost; and the evil which he had incurred.</w:t>
      </w:r>
    </w:p>
    <w:p w14:paraId="4A3AB563">
      <w:pPr>
        <w:pStyle w:val="4"/>
        <w:spacing w:before="273" w:line="254" w:lineRule="auto"/>
        <w:ind w:right="100"/>
        <w:rPr>
          <w:rFonts w:hint="eastAsia"/>
        </w:rPr>
      </w:pPr>
      <w:r>
        <w:rPr>
          <w:rFonts w:hint="eastAsia"/>
        </w:rPr>
        <w:t>善恶知识树，如此称呼，因为上帝藉此试验人的顺服或不顺服；并且人藉着吃那果子，就凭经验知道了所失去的善；和所招致的恶。</w:t>
      </w:r>
    </w:p>
    <w:p w14:paraId="34BB2404">
      <w:pPr>
        <w:pStyle w:val="4"/>
        <w:spacing w:before="273" w:line="254" w:lineRule="auto"/>
        <w:ind w:right="100"/>
        <w:rPr>
          <w:rFonts w:hint="eastAsia"/>
        </w:rPr>
      </w:pPr>
    </w:p>
    <w:p w14:paraId="72D996AC">
      <w:pPr>
        <w:pStyle w:val="4"/>
        <w:spacing w:before="273" w:line="254" w:lineRule="auto"/>
        <w:ind w:right="100"/>
        <w:rPr>
          <w:rFonts w:hint="eastAsia"/>
        </w:rPr>
      </w:pPr>
      <w:r>
        <w:rPr>
          <w:rFonts w:hint="eastAsia"/>
        </w:rPr>
        <w:t>This, like the seal of the rainbow, in Noah's covenant, might only be looked at; and it sealed eternal happiness to men upon condition of fulfilling the law of the covenant, and infinite misery if it was broken, Gen 2:17. 2.</w:t>
      </w:r>
    </w:p>
    <w:p w14:paraId="0B940AD3">
      <w:pPr>
        <w:pStyle w:val="4"/>
        <w:spacing w:before="273" w:line="254" w:lineRule="auto"/>
        <w:ind w:right="100"/>
        <w:rPr>
          <w:rFonts w:hint="eastAsia"/>
        </w:rPr>
      </w:pPr>
      <w:r>
        <w:rPr>
          <w:rFonts w:hint="eastAsia"/>
        </w:rPr>
        <w:t>这，如同挪亚约中的彩虹印记，或许只能观看；它在人履行约的律法的条件下，印证了永恒的幸福，若约被破坏，则印证了无限的愁苦，创2:17。2.</w:t>
      </w:r>
    </w:p>
    <w:p w14:paraId="378923C1">
      <w:pPr>
        <w:pStyle w:val="4"/>
        <w:spacing w:before="273" w:line="254" w:lineRule="auto"/>
        <w:ind w:right="100"/>
        <w:rPr>
          <w:rFonts w:hint="eastAsia"/>
        </w:rPr>
      </w:pPr>
    </w:p>
    <w:p w14:paraId="3670BA90">
      <w:pPr>
        <w:pStyle w:val="4"/>
        <w:spacing w:before="273" w:line="254" w:lineRule="auto"/>
        <w:ind w:right="100"/>
        <w:rPr>
          <w:rFonts w:hint="eastAsia"/>
        </w:rPr>
      </w:pPr>
      <w:r>
        <w:rPr>
          <w:rFonts w:hint="eastAsia"/>
        </w:rPr>
        <w:t>The tree of life, the fruit of which perhaps invigorated the human body; but certainly was a pledge of an eternal life, in consequence of fulfilling the condition of the covenant, Gen 3:22; Gen 2:9.</w:t>
      </w:r>
    </w:p>
    <w:p w14:paraId="2BCA5E3C">
      <w:pPr>
        <w:pStyle w:val="4"/>
        <w:spacing w:before="273" w:line="254" w:lineRule="auto"/>
        <w:ind w:right="100"/>
        <w:rPr>
          <w:rFonts w:hint="eastAsia"/>
        </w:rPr>
      </w:pPr>
      <w:r>
        <w:rPr>
          <w:rFonts w:hint="eastAsia"/>
        </w:rPr>
        <w:t>生命树，其果子或许使人的身体充满活力；但无疑是永生的凭据，作为履行约之条件的结果，创3:22；创2:9。</w:t>
      </w:r>
    </w:p>
    <w:p w14:paraId="1E0BF835">
      <w:pPr>
        <w:pStyle w:val="4"/>
        <w:spacing w:before="273" w:line="254" w:lineRule="auto"/>
        <w:ind w:right="100"/>
        <w:rPr>
          <w:rFonts w:hint="eastAsia"/>
        </w:rPr>
      </w:pPr>
    </w:p>
    <w:p w14:paraId="16F9C038">
      <w:pPr>
        <w:pStyle w:val="4"/>
        <w:spacing w:before="273" w:line="254" w:lineRule="auto"/>
        <w:ind w:right="100"/>
        <w:rPr>
          <w:rFonts w:hint="eastAsia"/>
        </w:rPr>
      </w:pPr>
      <w:r>
        <w:rPr>
          <w:rFonts w:hint="eastAsia"/>
        </w:rPr>
        <w:t>And hence Christ as enjoyed in heaven is called by its name, Rev 2:7; Rev 22:2.</w:t>
      </w:r>
    </w:p>
    <w:p w14:paraId="01508550">
      <w:pPr>
        <w:pStyle w:val="4"/>
        <w:spacing w:before="273" w:line="254" w:lineRule="auto"/>
        <w:ind w:right="100"/>
        <w:rPr>
          <w:rFonts w:hint="eastAsia"/>
        </w:rPr>
      </w:pPr>
      <w:r>
        <w:rPr>
          <w:rFonts w:hint="eastAsia"/>
        </w:rPr>
        <w:t>因此，在天上所享受的基督，就以此树为名，启2:7；启22:2。</w:t>
      </w:r>
    </w:p>
    <w:p w14:paraId="17239B20">
      <w:pPr>
        <w:pStyle w:val="4"/>
        <w:spacing w:before="273" w:line="254" w:lineRule="auto"/>
        <w:ind w:right="100"/>
        <w:rPr>
          <w:rFonts w:hint="eastAsia"/>
        </w:rPr>
      </w:pPr>
    </w:p>
    <w:p w14:paraId="7B5E851F">
      <w:pPr>
        <w:pStyle w:val="4"/>
        <w:spacing w:before="273" w:line="254" w:lineRule="auto"/>
        <w:ind w:right="100"/>
        <w:rPr>
          <w:rFonts w:hint="eastAsia"/>
        </w:rPr>
      </w:pPr>
      <w:r>
        <w:rPr>
          <w:rFonts w:hint="eastAsia"/>
        </w:rPr>
        <w:t>Nothing but sin against God, in want of conformity of heart or life, or in transgression of his law, which prescribed the condition of the covenant, could break it, 1 John 3:4; Rom 4:15; Rom 5:13.</w:t>
      </w:r>
    </w:p>
    <w:p w14:paraId="40D1D2E5">
      <w:pPr>
        <w:pStyle w:val="4"/>
        <w:spacing w:before="273" w:line="254" w:lineRule="auto"/>
        <w:ind w:right="100"/>
        <w:rPr>
          <w:rFonts w:hint="eastAsia"/>
        </w:rPr>
      </w:pPr>
      <w:r>
        <w:rPr>
          <w:rFonts w:hint="eastAsia"/>
        </w:rPr>
        <w:t>除了得罪上帝的罪，即在内心或生活上不符，或违背祂的律法——那规定了约的条件的律法，没有什么能破坏它，约壹3:4；罗4:15；罗5:13。</w:t>
      </w:r>
    </w:p>
    <w:p w14:paraId="6823D8AD">
      <w:pPr>
        <w:pStyle w:val="4"/>
        <w:spacing w:before="273" w:line="254" w:lineRule="auto"/>
        <w:ind w:right="100"/>
        <w:rPr>
          <w:rFonts w:hint="eastAsia"/>
        </w:rPr>
      </w:pPr>
    </w:p>
    <w:p w14:paraId="2189839F">
      <w:pPr>
        <w:pStyle w:val="4"/>
        <w:spacing w:before="273" w:line="254" w:lineRule="auto"/>
        <w:ind w:right="100"/>
        <w:rPr>
          <w:rFonts w:hint="eastAsia"/>
        </w:rPr>
      </w:pPr>
      <w:r>
        <w:rPr>
          <w:rFonts w:hint="eastAsia"/>
        </w:rPr>
        <w:t>But, that it hath been broken is evident. 1.</w:t>
      </w:r>
    </w:p>
    <w:p w14:paraId="605C2A55">
      <w:pPr>
        <w:pStyle w:val="4"/>
        <w:spacing w:before="273" w:line="254" w:lineRule="auto"/>
        <w:ind w:right="100"/>
        <w:rPr>
          <w:rFonts w:hint="eastAsia"/>
        </w:rPr>
      </w:pPr>
      <w:r>
        <w:rPr>
          <w:rFonts w:hint="eastAsia"/>
        </w:rPr>
        <w:t>但是，它已被破坏，这是显而易见的。1.</w:t>
      </w:r>
    </w:p>
    <w:p w14:paraId="317D734C">
      <w:pPr>
        <w:pStyle w:val="4"/>
        <w:spacing w:before="273" w:line="254" w:lineRule="auto"/>
        <w:ind w:right="100"/>
        <w:rPr>
          <w:rFonts w:hint="eastAsia"/>
        </w:rPr>
      </w:pPr>
    </w:p>
    <w:p w14:paraId="4BF28960">
      <w:pPr>
        <w:pStyle w:val="4"/>
        <w:spacing w:before="273" w:line="254" w:lineRule="auto"/>
        <w:ind w:right="100"/>
        <w:rPr>
          <w:rFonts w:hint="eastAsia"/>
        </w:rPr>
      </w:pPr>
      <w:r>
        <w:rPr>
          <w:rFonts w:hint="eastAsia"/>
        </w:rPr>
        <w:t>Sin, in innumerable forms, rages or reigns every where in the world, Gen 6:5; Gen 8:21; Gen 13:13; 2 Kings 17:7-23; Ps 14:1-4; Ps 53:1-4; Isa 59:1-15; Isa 5:5-23; Mic 7:1-5; Matt 15:19; Mark 7:21-23; Rom 1:28-32; Rom 3:10-18; 1 Cor 6:9-10; Gal 5:19-21; Eph 2:1-3,12; Eph 4:17-19; Eph 5:5-6; Phil 3:18-19; Titus 3:3; 2 Pet 2; Rev 17. 2.</w:t>
      </w:r>
    </w:p>
    <w:p w14:paraId="35898F98">
      <w:pPr>
        <w:pStyle w:val="4"/>
        <w:spacing w:before="273" w:line="254" w:lineRule="auto"/>
        <w:ind w:right="100"/>
        <w:rPr>
          <w:rFonts w:hint="eastAsia"/>
        </w:rPr>
      </w:pPr>
      <w:r>
        <w:rPr>
          <w:rFonts w:hint="eastAsia"/>
        </w:rPr>
        <w:t>罪，以无数的形式，在世上各处肆虐或作王，创6:5；创8:21；创13:13；王下17:7-23；诗14:1-4；诗53:1-4；赛59:1-15；赛5:5-23；弥7:1-5；太15:19；可7:21-23；罗1:28-32；罗3:10-18；林前6:9-10；加5:19-21；弗2:1-3,12；弗4:17-19；弗5:5-6；腓3:18-19；多3:3；彼后2；启17。2.</w:t>
      </w:r>
    </w:p>
    <w:p w14:paraId="370A8B81">
      <w:pPr>
        <w:pStyle w:val="4"/>
        <w:spacing w:before="273" w:line="254" w:lineRule="auto"/>
        <w:ind w:right="100"/>
        <w:rPr>
          <w:rFonts w:hint="eastAsia"/>
        </w:rPr>
      </w:pPr>
    </w:p>
    <w:p w14:paraId="46D85977">
      <w:pPr>
        <w:pStyle w:val="4"/>
        <w:spacing w:before="273" w:line="254" w:lineRule="auto"/>
        <w:ind w:right="100"/>
        <w:rPr>
          <w:rFonts w:hint="eastAsia"/>
        </w:rPr>
      </w:pPr>
      <w:r>
        <w:rPr>
          <w:rFonts w:hint="eastAsia"/>
        </w:rPr>
        <w:t>All men are by nature imprisoned for their debts and crimes, Isa 42:6-7; Isa 61:1-2; Zech 9:11-12. 3.</w:t>
      </w:r>
    </w:p>
    <w:p w14:paraId="73096DBC">
      <w:pPr>
        <w:pStyle w:val="4"/>
        <w:spacing w:before="273" w:line="254" w:lineRule="auto"/>
        <w:ind w:right="100"/>
        <w:rPr>
          <w:rFonts w:hint="eastAsia"/>
        </w:rPr>
      </w:pPr>
      <w:r>
        <w:rPr>
          <w:rFonts w:hint="eastAsia"/>
        </w:rPr>
        <w:t>所有人按本性都因他们的债务和罪行被囚禁，赛42:6-7；赛61:1-2；亚9:11-12。3.</w:t>
      </w:r>
    </w:p>
    <w:p w14:paraId="2ED71D84">
      <w:pPr>
        <w:pStyle w:val="4"/>
        <w:spacing w:before="273" w:line="254" w:lineRule="auto"/>
        <w:ind w:right="100"/>
        <w:rPr>
          <w:rFonts w:hint="eastAsia"/>
        </w:rPr>
      </w:pPr>
    </w:p>
    <w:p w14:paraId="6F738CD0">
      <w:pPr>
        <w:pStyle w:val="4"/>
        <w:spacing w:before="273" w:line="254" w:lineRule="auto"/>
        <w:ind w:right="100"/>
        <w:rPr>
          <w:rFonts w:hint="eastAsia"/>
        </w:rPr>
      </w:pPr>
      <w:r>
        <w:rPr>
          <w:rFonts w:hint="eastAsia"/>
        </w:rPr>
        <w:t>All men have contracted an habit of covenant-breaking, Rom 1:31; Ps 78:10,37,57; Isa 48:8. 4.</w:t>
      </w:r>
    </w:p>
    <w:p w14:paraId="2D282495">
      <w:pPr>
        <w:pStyle w:val="4"/>
        <w:spacing w:before="273" w:line="254" w:lineRule="auto"/>
        <w:ind w:right="100"/>
        <w:rPr>
          <w:rFonts w:hint="eastAsia"/>
        </w:rPr>
      </w:pPr>
      <w:r>
        <w:rPr>
          <w:rFonts w:hint="eastAsia"/>
        </w:rPr>
        <w:t>所有人都染上了违约的习惯，罗1:31；诗78:10,37,57；赛48:8。4.</w:t>
      </w:r>
    </w:p>
    <w:p w14:paraId="185D9365">
      <w:pPr>
        <w:pStyle w:val="4"/>
        <w:spacing w:before="273" w:line="254" w:lineRule="auto"/>
        <w:ind w:right="100"/>
        <w:rPr>
          <w:rFonts w:hint="eastAsia"/>
        </w:rPr>
      </w:pPr>
    </w:p>
    <w:p w14:paraId="3E8C801D">
      <w:pPr>
        <w:pStyle w:val="4"/>
        <w:spacing w:before="273" w:line="254" w:lineRule="auto"/>
        <w:ind w:right="100"/>
        <w:rPr>
          <w:rFonts w:hint="eastAsia"/>
        </w:rPr>
      </w:pPr>
      <w:r>
        <w:rPr>
          <w:rFonts w:hint="eastAsia"/>
        </w:rPr>
        <w:t>This world is every where marked with the wrath of God, Rom 1:18; Gen 7; Gen 19; Exod 7-14; Josh 6-12; Isa 1; Isa 24; Isa 34; Jer 1-52; Luke 19; Luke 21; Matt 24; Rev 6-20. 5.</w:t>
      </w:r>
    </w:p>
    <w:p w14:paraId="387E89A1">
      <w:pPr>
        <w:pStyle w:val="4"/>
        <w:spacing w:before="273" w:line="254" w:lineRule="auto"/>
        <w:ind w:right="100"/>
        <w:rPr>
          <w:rFonts w:hint="eastAsia"/>
        </w:rPr>
      </w:pPr>
      <w:r>
        <w:rPr>
          <w:rFonts w:hint="eastAsia"/>
        </w:rPr>
        <w:t>这世界处处都标有上帝的忿怒，罗1:18；创7；创19；出7-14；书6-12；赛1；赛24；赛34；耶1-52；路19；路21；太24；启6-20。5.</w:t>
      </w:r>
    </w:p>
    <w:p w14:paraId="2B200EB6">
      <w:pPr>
        <w:pStyle w:val="4"/>
        <w:spacing w:before="273" w:line="254" w:lineRule="auto"/>
        <w:ind w:right="100"/>
        <w:rPr>
          <w:rFonts w:hint="eastAsia"/>
        </w:rPr>
      </w:pPr>
    </w:p>
    <w:p w14:paraId="13A39A08">
      <w:pPr>
        <w:pStyle w:val="4"/>
        <w:spacing w:before="273" w:line="254" w:lineRule="auto"/>
        <w:ind w:right="100"/>
        <w:rPr>
          <w:rFonts w:hint="eastAsia"/>
        </w:rPr>
      </w:pPr>
      <w:r>
        <w:rPr>
          <w:rFonts w:hint="eastAsia"/>
        </w:rPr>
        <w:t>A new covenant of redemption is revealed by God, Isa 42:6-7; Isa 49:1-12; Isa 53:10-12; Jer 31:33-34; Heb 8:10-12; Ps 40:6-8; Ps 89:3-4; Gen 3:15; Gen 17:7.</w:t>
      </w:r>
    </w:p>
    <w:p w14:paraId="7C823570">
      <w:pPr>
        <w:pStyle w:val="4"/>
        <w:spacing w:before="273" w:line="254" w:lineRule="auto"/>
        <w:ind w:right="100"/>
        <w:rPr>
          <w:rFonts w:hint="eastAsia"/>
        </w:rPr>
      </w:pPr>
      <w:r>
        <w:rPr>
          <w:rFonts w:hint="eastAsia"/>
        </w:rPr>
        <w:t>上帝启示了一个新的救赎之约，赛42:6-7；赛49:1-12；赛53:10-12；耶31:33-34；来8:10-12；诗40:6-8；诗89:3-4；创3:15；创17:7。</w:t>
      </w:r>
    </w:p>
    <w:p w14:paraId="6E66406F">
      <w:pPr>
        <w:pStyle w:val="4"/>
        <w:spacing w:before="273" w:line="254" w:lineRule="auto"/>
        <w:ind w:right="100"/>
        <w:rPr>
          <w:rFonts w:hint="eastAsia"/>
        </w:rPr>
      </w:pPr>
    </w:p>
    <w:p w14:paraId="278F5DB1">
      <w:pPr>
        <w:pStyle w:val="4"/>
        <w:spacing w:before="273" w:line="254" w:lineRule="auto"/>
        <w:ind w:right="100"/>
        <w:rPr>
          <w:rFonts w:hint="eastAsia"/>
        </w:rPr>
      </w:pPr>
      <w:r>
        <w:rPr>
          <w:rFonts w:hint="eastAsia"/>
        </w:rPr>
        <w:t>This covenant of works was broken by Adam's eating the forbidden fruit, in which sin he, 1.</w:t>
      </w:r>
    </w:p>
    <w:p w14:paraId="65860C50">
      <w:pPr>
        <w:pStyle w:val="4"/>
        <w:spacing w:before="273" w:line="254" w:lineRule="auto"/>
        <w:ind w:right="100"/>
        <w:rPr>
          <w:rFonts w:hint="eastAsia"/>
        </w:rPr>
      </w:pPr>
      <w:r>
        <w:rPr>
          <w:rFonts w:hint="eastAsia"/>
        </w:rPr>
        <w:t>这行为之约，因亚当吃了那禁果而被破坏，在那罪中，他，1.</w:t>
      </w:r>
    </w:p>
    <w:p w14:paraId="018C8DD8">
      <w:pPr>
        <w:pStyle w:val="4"/>
        <w:spacing w:before="273" w:line="254" w:lineRule="auto"/>
        <w:ind w:right="100"/>
        <w:rPr>
          <w:rFonts w:hint="eastAsia"/>
        </w:rPr>
      </w:pPr>
    </w:p>
    <w:p w14:paraId="49A26916">
      <w:pPr>
        <w:pStyle w:val="4"/>
        <w:spacing w:before="273" w:line="254" w:lineRule="auto"/>
        <w:ind w:right="100"/>
        <w:rPr>
          <w:rFonts w:hint="eastAsia"/>
        </w:rPr>
      </w:pPr>
      <w:r>
        <w:rPr>
          <w:rFonts w:hint="eastAsia"/>
        </w:rPr>
        <w:t>Doubted the peremptoriness and veracity of the threatening, and of God's perfections connected with it. 2.</w:t>
      </w:r>
    </w:p>
    <w:p w14:paraId="5CC40895">
      <w:pPr>
        <w:pStyle w:val="4"/>
        <w:spacing w:before="273" w:line="254" w:lineRule="auto"/>
        <w:ind w:right="100"/>
        <w:rPr>
          <w:rFonts w:hint="eastAsia"/>
        </w:rPr>
      </w:pPr>
      <w:r>
        <w:rPr>
          <w:rFonts w:hint="eastAsia"/>
        </w:rPr>
        <w:t>怀疑了威胁的绝对性和真实性，以及与此相连的上帝的完全属性。2.</w:t>
      </w:r>
    </w:p>
    <w:p w14:paraId="6694DF3B">
      <w:pPr>
        <w:pStyle w:val="4"/>
        <w:spacing w:before="273" w:line="254" w:lineRule="auto"/>
        <w:ind w:right="100"/>
        <w:rPr>
          <w:rFonts w:hint="eastAsia"/>
        </w:rPr>
      </w:pPr>
    </w:p>
    <w:p w14:paraId="7CA0B57C">
      <w:pPr>
        <w:pStyle w:val="4"/>
        <w:spacing w:before="273" w:line="254" w:lineRule="auto"/>
        <w:ind w:right="100"/>
        <w:rPr>
          <w:rFonts w:hint="eastAsia"/>
        </w:rPr>
      </w:pPr>
      <w:r>
        <w:rPr>
          <w:rFonts w:hint="eastAsia"/>
        </w:rPr>
        <w:t>His understanding being darkened, his affections and will conceived a lust after that fruit, imagining that his eating of it would render him wise and happy as God. 3.</w:t>
      </w:r>
    </w:p>
    <w:p w14:paraId="43FD0F1B">
      <w:pPr>
        <w:pStyle w:val="4"/>
        <w:spacing w:before="273" w:line="254" w:lineRule="auto"/>
        <w:ind w:right="100"/>
        <w:rPr>
          <w:rFonts w:hint="eastAsia"/>
        </w:rPr>
      </w:pPr>
      <w:r>
        <w:rPr>
          <w:rFonts w:hint="eastAsia"/>
        </w:rPr>
        <w:t>他的悟性既被黑暗，他的情感和意志就对那果子生出贪欲，想象吃那果子会使他像上帝一样有智慧和幸福。3.</w:t>
      </w:r>
    </w:p>
    <w:p w14:paraId="0D3B1AE9">
      <w:pPr>
        <w:pStyle w:val="4"/>
        <w:spacing w:before="273" w:line="254" w:lineRule="auto"/>
        <w:ind w:right="100"/>
        <w:rPr>
          <w:rFonts w:hint="eastAsia"/>
        </w:rPr>
      </w:pPr>
    </w:p>
    <w:p w14:paraId="27016AE6">
      <w:pPr>
        <w:pStyle w:val="4"/>
        <w:spacing w:before="273" w:line="254" w:lineRule="auto"/>
        <w:ind w:right="100"/>
        <w:rPr>
          <w:rFonts w:hint="eastAsia"/>
        </w:rPr>
      </w:pPr>
      <w:r>
        <w:rPr>
          <w:rFonts w:hint="eastAsia"/>
        </w:rPr>
        <w:t>He completed his offence, in his actual taking and eating of that fruit, Gen 3:3-6.</w:t>
      </w:r>
    </w:p>
    <w:p w14:paraId="63F92521">
      <w:pPr>
        <w:pStyle w:val="4"/>
        <w:spacing w:before="273" w:line="254" w:lineRule="auto"/>
        <w:ind w:right="100"/>
        <w:rPr>
          <w:rFonts w:hint="eastAsia"/>
        </w:rPr>
      </w:pPr>
      <w:r>
        <w:rPr>
          <w:rFonts w:hint="eastAsia"/>
        </w:rPr>
        <w:t>他在实际摘取并吃那果子时，完成了他的过犯，创3:3-6。</w:t>
      </w:r>
    </w:p>
    <w:p w14:paraId="01C211A1">
      <w:pPr>
        <w:pStyle w:val="4"/>
        <w:spacing w:before="273" w:line="254" w:lineRule="auto"/>
        <w:ind w:right="100"/>
        <w:rPr>
          <w:rFonts w:hint="eastAsia"/>
        </w:rPr>
      </w:pPr>
    </w:p>
    <w:p w14:paraId="6B07D5F3">
      <w:pPr>
        <w:pStyle w:val="4"/>
        <w:spacing w:before="273" w:line="254" w:lineRule="auto"/>
        <w:ind w:right="100"/>
        <w:rPr>
          <w:rFonts w:hint="eastAsia"/>
        </w:rPr>
      </w:pPr>
      <w:r>
        <w:rPr>
          <w:rFonts w:hint="eastAsia"/>
        </w:rPr>
        <w:t>—This, his first sin, included, 1.</w:t>
      </w:r>
    </w:p>
    <w:p w14:paraId="4E48543C">
      <w:pPr>
        <w:pStyle w:val="4"/>
        <w:spacing w:before="273" w:line="254" w:lineRule="auto"/>
        <w:ind w:right="100"/>
        <w:rPr>
          <w:rFonts w:hint="eastAsia"/>
        </w:rPr>
      </w:pPr>
      <w:r>
        <w:rPr>
          <w:rFonts w:hint="eastAsia"/>
        </w:rPr>
        <w:t>——这，他的第一个罪，包括，1.</w:t>
      </w:r>
    </w:p>
    <w:p w14:paraId="6834237E">
      <w:pPr>
        <w:pStyle w:val="4"/>
        <w:spacing w:before="273" w:line="254" w:lineRule="auto"/>
        <w:ind w:right="100"/>
        <w:rPr>
          <w:rFonts w:hint="eastAsia"/>
        </w:rPr>
      </w:pPr>
    </w:p>
    <w:p w14:paraId="1E28FABB">
      <w:pPr>
        <w:pStyle w:val="4"/>
        <w:spacing w:before="273" w:line="254" w:lineRule="auto"/>
        <w:ind w:right="100"/>
        <w:rPr>
          <w:rFonts w:hint="eastAsia"/>
        </w:rPr>
      </w:pPr>
      <w:r>
        <w:rPr>
          <w:rFonts w:hint="eastAsia"/>
        </w:rPr>
        <w:t>Horrid unbelief, insomuch that Satan, in the form of a serpent, was believed in opposition to God, 1 John 5:10; Gen 2:17; Gen 3:4-6. 2.</w:t>
      </w:r>
    </w:p>
    <w:p w14:paraId="43EF18AE">
      <w:pPr>
        <w:pStyle w:val="4"/>
        <w:spacing w:before="273" w:line="254" w:lineRule="auto"/>
        <w:ind w:right="100"/>
        <w:rPr>
          <w:rFonts w:hint="eastAsia"/>
        </w:rPr>
      </w:pPr>
      <w:r>
        <w:rPr>
          <w:rFonts w:hint="eastAsia"/>
        </w:rPr>
        <w:t>可怕的不信，以致撒但，以蛇的形式，被相信而反对上帝，约壹5:10；创2:17；创3:4-6。2.</w:t>
      </w:r>
    </w:p>
    <w:p w14:paraId="27D00B39">
      <w:pPr>
        <w:pStyle w:val="4"/>
        <w:spacing w:before="273" w:line="254" w:lineRule="auto"/>
        <w:ind w:right="100"/>
        <w:rPr>
          <w:rFonts w:hint="eastAsia"/>
        </w:rPr>
      </w:pPr>
    </w:p>
    <w:p w14:paraId="75A7DC69">
      <w:pPr>
        <w:pStyle w:val="4"/>
        <w:spacing w:before="273" w:line="254" w:lineRule="auto"/>
        <w:ind w:right="100"/>
        <w:rPr>
          <w:rFonts w:hint="eastAsia"/>
        </w:rPr>
      </w:pPr>
      <w:r>
        <w:rPr>
          <w:rFonts w:hint="eastAsia"/>
        </w:rPr>
        <w:t>Pride, ambition, bold and presumptuous curiosity, Gen 3:5; Isa 14:13-14.</w:t>
      </w:r>
    </w:p>
    <w:p w14:paraId="1D5A4222">
      <w:pPr>
        <w:pStyle w:val="4"/>
        <w:spacing w:before="273" w:line="254" w:lineRule="auto"/>
        <w:ind w:right="100"/>
        <w:rPr>
          <w:rFonts w:hint="eastAsia"/>
        </w:rPr>
      </w:pPr>
      <w:r>
        <w:rPr>
          <w:rFonts w:hint="eastAsia"/>
        </w:rPr>
        <w:t>骄傲、野心、大胆而僭越的好奇心，创3:5；赛14:13-14。</w:t>
      </w:r>
    </w:p>
    <w:p w14:paraId="2CDCAA20">
      <w:pPr>
        <w:pStyle w:val="4"/>
        <w:spacing w:before="273" w:line="254" w:lineRule="auto"/>
        <w:ind w:right="100"/>
        <w:rPr>
          <w:rFonts w:hint="eastAsia"/>
        </w:rPr>
      </w:pPr>
    </w:p>
    <w:p w14:paraId="01CD4A13">
      <w:pPr>
        <w:pStyle w:val="4"/>
        <w:spacing w:before="273" w:line="254" w:lineRule="auto"/>
        <w:ind w:right="100"/>
        <w:rPr>
          <w:rFonts w:hint="eastAsia"/>
        </w:rPr>
      </w:pPr>
      <w:r>
        <w:rPr>
          <w:rFonts w:hint="eastAsia"/>
        </w:rPr>
        <w:t>Our first parents were in paradise, and lords of this lower world; but nothing would content them but to be as God.</w:t>
      </w:r>
    </w:p>
    <w:p w14:paraId="1D88273A">
      <w:pPr>
        <w:pStyle w:val="4"/>
        <w:spacing w:before="273" w:line="254" w:lineRule="auto"/>
        <w:ind w:right="100"/>
        <w:rPr>
          <w:rFonts w:hint="eastAsia"/>
        </w:rPr>
      </w:pPr>
      <w:r>
        <w:rPr>
          <w:rFonts w:hint="eastAsia"/>
        </w:rPr>
        <w:t>我们的始祖在乐园里，是这低下世界的主人；但没有什么能满足他们，除非像上帝一样。</w:t>
      </w:r>
    </w:p>
    <w:p w14:paraId="4127113B">
      <w:pPr>
        <w:pStyle w:val="4"/>
        <w:spacing w:before="273" w:line="254" w:lineRule="auto"/>
        <w:ind w:right="100"/>
        <w:rPr>
          <w:rFonts w:hint="eastAsia"/>
        </w:rPr>
      </w:pPr>
    </w:p>
    <w:p w14:paraId="7677044A">
      <w:pPr>
        <w:pStyle w:val="4"/>
        <w:spacing w:before="273" w:line="254" w:lineRule="auto"/>
        <w:ind w:right="100"/>
        <w:rPr>
          <w:rFonts w:hint="eastAsia"/>
        </w:rPr>
      </w:pPr>
      <w:r>
        <w:rPr>
          <w:rFonts w:hint="eastAsia"/>
        </w:rPr>
        <w:t>They knew and enjoyed very much; but they coveted the knowledge and enjoyment of every thing. 3.</w:t>
      </w:r>
    </w:p>
    <w:p w14:paraId="52CACD9D">
      <w:pPr>
        <w:pStyle w:val="4"/>
        <w:spacing w:before="273" w:line="254" w:lineRule="auto"/>
        <w:ind w:right="100"/>
        <w:rPr>
          <w:rFonts w:hint="eastAsia"/>
        </w:rPr>
      </w:pPr>
      <w:r>
        <w:rPr>
          <w:rFonts w:hint="eastAsia"/>
        </w:rPr>
        <w:t>他们知道并享受了很多；但他们贪图知道并享受一切。3.</w:t>
      </w:r>
    </w:p>
    <w:p w14:paraId="46767074">
      <w:pPr>
        <w:pStyle w:val="4"/>
        <w:spacing w:before="273" w:line="254" w:lineRule="auto"/>
        <w:ind w:right="100"/>
        <w:rPr>
          <w:rFonts w:hint="eastAsia"/>
        </w:rPr>
      </w:pPr>
    </w:p>
    <w:p w14:paraId="78D908DD">
      <w:pPr>
        <w:pStyle w:val="4"/>
        <w:spacing w:before="273" w:line="254" w:lineRule="auto"/>
        <w:ind w:right="100"/>
        <w:rPr>
          <w:rFonts w:hint="eastAsia"/>
        </w:rPr>
      </w:pPr>
      <w:r>
        <w:rPr>
          <w:rFonts w:hint="eastAsia"/>
        </w:rPr>
        <w:t>Shocking ingratitude and discontentment.</w:t>
      </w:r>
    </w:p>
    <w:p w14:paraId="308FB0C8">
      <w:pPr>
        <w:pStyle w:val="4"/>
        <w:spacing w:before="273" w:line="254" w:lineRule="auto"/>
        <w:ind w:right="100"/>
        <w:rPr>
          <w:rFonts w:hint="eastAsia"/>
        </w:rPr>
      </w:pPr>
      <w:r>
        <w:rPr>
          <w:rFonts w:hint="eastAsia"/>
        </w:rPr>
        <w:t>令人震惊的忘恩负义和不知足。</w:t>
      </w:r>
    </w:p>
    <w:p w14:paraId="189F216B">
      <w:pPr>
        <w:pStyle w:val="4"/>
        <w:spacing w:before="273" w:line="254" w:lineRule="auto"/>
        <w:ind w:right="100"/>
        <w:rPr>
          <w:rFonts w:hint="eastAsia"/>
        </w:rPr>
      </w:pPr>
    </w:p>
    <w:p w14:paraId="4164D5F1">
      <w:pPr>
        <w:pStyle w:val="4"/>
        <w:spacing w:before="273" w:line="254" w:lineRule="auto"/>
        <w:ind w:right="100"/>
        <w:rPr>
          <w:rFonts w:hint="eastAsia"/>
        </w:rPr>
      </w:pPr>
      <w:r>
        <w:rPr>
          <w:rFonts w:hint="eastAsia"/>
        </w:rPr>
        <w:t>They had every thing useful or delightful.</w:t>
      </w:r>
    </w:p>
    <w:p w14:paraId="674BE051">
      <w:pPr>
        <w:pStyle w:val="4"/>
        <w:spacing w:before="273" w:line="254" w:lineRule="auto"/>
        <w:ind w:right="100"/>
        <w:rPr>
          <w:rFonts w:hint="eastAsia"/>
        </w:rPr>
      </w:pPr>
      <w:r>
        <w:rPr>
          <w:rFonts w:hint="eastAsia"/>
        </w:rPr>
        <w:t>他们拥有一切有用或可喜悦的。</w:t>
      </w:r>
    </w:p>
    <w:p w14:paraId="242EA11A">
      <w:pPr>
        <w:pStyle w:val="4"/>
        <w:spacing w:before="273" w:line="254" w:lineRule="auto"/>
        <w:ind w:right="100"/>
        <w:rPr>
          <w:rFonts w:hint="eastAsia"/>
        </w:rPr>
      </w:pPr>
    </w:p>
    <w:p w14:paraId="269FE615">
      <w:pPr>
        <w:pStyle w:val="4"/>
        <w:spacing w:before="273" w:line="254" w:lineRule="auto"/>
        <w:ind w:right="100"/>
        <w:rPr>
          <w:rFonts w:hint="eastAsia"/>
        </w:rPr>
      </w:pPr>
      <w:r>
        <w:rPr>
          <w:rFonts w:hint="eastAsia"/>
        </w:rPr>
        <w:t>They were the envy of devils, the companions of angels, lords of animals, of every thing on earth, but one tree; and yet grudged their maker and benefactor that small reserve for his own peculiar property, Gen 2:7-25; Gen 3:5,8.</w:t>
      </w:r>
    </w:p>
    <w:p w14:paraId="0A3C91D8">
      <w:pPr>
        <w:pStyle w:val="4"/>
        <w:spacing w:before="273" w:line="254" w:lineRule="auto"/>
        <w:ind w:right="100"/>
        <w:rPr>
          <w:rFonts w:hint="eastAsia"/>
        </w:rPr>
      </w:pPr>
      <w:r>
        <w:rPr>
          <w:rFonts w:hint="eastAsia"/>
        </w:rPr>
        <w:t>他们是魔鬼嫉妒的对象，天使的同伴，动物和地上万物的主人，除了一棵树；然而他们却吝惜他们的创造主和施恩者那一点点为祂自己特殊财产的保留，创2:7-25；创3:5,8。</w:t>
      </w:r>
    </w:p>
    <w:p w14:paraId="6378EBFD">
      <w:pPr>
        <w:pStyle w:val="4"/>
        <w:spacing w:before="273" w:line="254" w:lineRule="auto"/>
        <w:ind w:right="100"/>
        <w:rPr>
          <w:rFonts w:hint="eastAsia"/>
        </w:rPr>
      </w:pPr>
    </w:p>
    <w:p w14:paraId="186F24C3">
      <w:pPr>
        <w:pStyle w:val="4"/>
        <w:spacing w:before="273" w:line="254" w:lineRule="auto"/>
        <w:ind w:right="100"/>
        <w:rPr>
          <w:rFonts w:hint="eastAsia"/>
        </w:rPr>
      </w:pPr>
      <w:r>
        <w:rPr>
          <w:rFonts w:hint="eastAsia"/>
        </w:rPr>
        <w:t>4. Contemptuous apostacy from, and open rebellion against God.</w:t>
      </w:r>
    </w:p>
    <w:p w14:paraId="60A09313">
      <w:pPr>
        <w:pStyle w:val="4"/>
        <w:spacing w:before="273" w:line="254" w:lineRule="auto"/>
        <w:ind w:right="100"/>
        <w:rPr>
          <w:rFonts w:hint="eastAsia"/>
        </w:rPr>
      </w:pPr>
      <w:r>
        <w:rPr>
          <w:rFonts w:hint="eastAsia"/>
        </w:rPr>
        <w:t>4. 对上帝的藐视性背道，和公开的反叛。</w:t>
      </w:r>
    </w:p>
    <w:p w14:paraId="5A52D001">
      <w:pPr>
        <w:pStyle w:val="4"/>
        <w:spacing w:before="273" w:line="254" w:lineRule="auto"/>
        <w:ind w:right="100"/>
        <w:rPr>
          <w:rFonts w:hint="eastAsia"/>
        </w:rPr>
      </w:pPr>
    </w:p>
    <w:p w14:paraId="4EEAFC6C">
      <w:pPr>
        <w:pStyle w:val="4"/>
        <w:spacing w:before="273" w:line="254" w:lineRule="auto"/>
        <w:ind w:right="100"/>
        <w:rPr>
          <w:rFonts w:hint="eastAsia"/>
        </w:rPr>
      </w:pPr>
      <w:r>
        <w:rPr>
          <w:rFonts w:hint="eastAsia"/>
        </w:rPr>
        <w:t>They renounced his covenant of friendship, and threw off all subjection to, or professed dependence on him, Ps 2:3; Gen 2:16-17; Gen 3:3-6. 5.</w:t>
      </w:r>
    </w:p>
    <w:p w14:paraId="66D6A82D">
      <w:pPr>
        <w:pStyle w:val="4"/>
        <w:spacing w:before="273" w:line="254" w:lineRule="auto"/>
        <w:ind w:right="100"/>
        <w:rPr>
          <w:rFonts w:hint="eastAsia"/>
        </w:rPr>
      </w:pPr>
      <w:r>
        <w:rPr>
          <w:rFonts w:hint="eastAsia"/>
        </w:rPr>
        <w:t>他们放弃了祂的友谊之约，并摆脱了对祂的一切顺服，或宣称的依赖，诗2:3；创2:16-17；创3:3-6。5.</w:t>
      </w:r>
    </w:p>
    <w:p w14:paraId="3BF2FE99">
      <w:pPr>
        <w:pStyle w:val="4"/>
        <w:spacing w:before="273" w:line="254" w:lineRule="auto"/>
        <w:ind w:right="100"/>
        <w:rPr>
          <w:rFonts w:hint="eastAsia"/>
        </w:rPr>
      </w:pPr>
    </w:p>
    <w:p w14:paraId="772AFA13">
      <w:pPr>
        <w:pStyle w:val="4"/>
        <w:spacing w:before="273" w:line="254" w:lineRule="auto"/>
        <w:ind w:right="100"/>
        <w:rPr>
          <w:rFonts w:hint="eastAsia"/>
        </w:rPr>
      </w:pPr>
      <w:r>
        <w:rPr>
          <w:rFonts w:hint="eastAsia"/>
        </w:rPr>
        <w:t>The whole law of God was broken in this one act.</w:t>
      </w:r>
    </w:p>
    <w:p w14:paraId="5F247F92">
      <w:pPr>
        <w:pStyle w:val="4"/>
        <w:spacing w:before="273" w:line="254" w:lineRule="auto"/>
        <w:ind w:right="100"/>
        <w:rPr>
          <w:rFonts w:hint="eastAsia"/>
        </w:rPr>
      </w:pPr>
      <w:r>
        <w:rPr>
          <w:rFonts w:hint="eastAsia"/>
        </w:rPr>
        <w:t>上帝的全部律法都在这一个行为中被破坏了。</w:t>
      </w:r>
    </w:p>
    <w:p w14:paraId="303AD0CD">
      <w:pPr>
        <w:pStyle w:val="4"/>
        <w:spacing w:before="273" w:line="254" w:lineRule="auto"/>
        <w:ind w:right="100"/>
        <w:rPr>
          <w:rFonts w:hint="eastAsia"/>
        </w:rPr>
      </w:pPr>
    </w:p>
    <w:p w14:paraId="52CA95F5">
      <w:pPr>
        <w:pStyle w:val="4"/>
        <w:spacing w:before="273" w:line="254" w:lineRule="auto"/>
        <w:ind w:right="100"/>
        <w:rPr>
          <w:rFonts w:hint="eastAsia"/>
        </w:rPr>
      </w:pPr>
      <w:r>
        <w:rPr>
          <w:rFonts w:hint="eastAsia"/>
        </w:rPr>
        <w:t>The authority of God, which is the foundation of it, was trampled on: That love which is the fulfilment of it was neglected, and enmity admitted in its stead.</w:t>
      </w:r>
    </w:p>
    <w:p w14:paraId="7D9E984E">
      <w:pPr>
        <w:pStyle w:val="4"/>
        <w:spacing w:before="273" w:line="254" w:lineRule="auto"/>
        <w:ind w:right="100"/>
        <w:rPr>
          <w:rFonts w:hint="eastAsia"/>
        </w:rPr>
      </w:pPr>
      <w:r>
        <w:rPr>
          <w:rFonts w:hint="eastAsia"/>
        </w:rPr>
        <w:t>上帝的权柄，即律法的基础，被践踏了：那爱，即律法的成全，被忽视了，仇恨取而代之。</w:t>
      </w:r>
    </w:p>
    <w:p w14:paraId="5D5E146B">
      <w:pPr>
        <w:pStyle w:val="4"/>
        <w:spacing w:before="273" w:line="254" w:lineRule="auto"/>
        <w:ind w:right="100"/>
        <w:rPr>
          <w:rFonts w:hint="eastAsia"/>
        </w:rPr>
      </w:pPr>
    </w:p>
    <w:p w14:paraId="5DEE8E93">
      <w:pPr>
        <w:pStyle w:val="4"/>
        <w:spacing w:before="273" w:line="254" w:lineRule="auto"/>
        <w:ind w:right="100"/>
        <w:rPr>
          <w:rFonts w:hint="eastAsia"/>
        </w:rPr>
      </w:pPr>
      <w:r>
        <w:rPr>
          <w:rFonts w:hint="eastAsia"/>
        </w:rPr>
        <w:t>The positive precept which was a summary of, and fence to the moral ones, was contemned, and expressly violated.</w:t>
      </w:r>
    </w:p>
    <w:p w14:paraId="68808FF5">
      <w:pPr>
        <w:pStyle w:val="4"/>
        <w:spacing w:before="273" w:line="254" w:lineRule="auto"/>
        <w:ind w:right="100"/>
        <w:rPr>
          <w:rFonts w:hint="eastAsia"/>
        </w:rPr>
      </w:pPr>
      <w:r>
        <w:rPr>
          <w:rFonts w:hint="eastAsia"/>
        </w:rPr>
        <w:t>那积极的诫命，即道德诫命的总结和篱笆，被藐视并被明确地违犯了。</w:t>
      </w:r>
    </w:p>
    <w:p w14:paraId="5344AB74">
      <w:pPr>
        <w:pStyle w:val="4"/>
        <w:spacing w:before="273" w:line="254" w:lineRule="auto"/>
        <w:ind w:right="100"/>
        <w:rPr>
          <w:rFonts w:hint="eastAsia"/>
        </w:rPr>
      </w:pPr>
    </w:p>
    <w:p w14:paraId="7EEF3846">
      <w:pPr>
        <w:pStyle w:val="4"/>
        <w:spacing w:before="273" w:line="254" w:lineRule="auto"/>
        <w:ind w:right="100"/>
        <w:rPr>
          <w:rFonts w:hint="eastAsia"/>
        </w:rPr>
      </w:pPr>
      <w:r>
        <w:rPr>
          <w:rFonts w:hint="eastAsia"/>
        </w:rPr>
        <w:t>Nay, in this sin, every particular command of the moral law was broken in many different respects.</w:t>
      </w:r>
    </w:p>
    <w:p w14:paraId="6B7B99C6">
      <w:pPr>
        <w:pStyle w:val="4"/>
        <w:spacing w:before="273" w:line="254" w:lineRule="auto"/>
        <w:ind w:right="100"/>
        <w:rPr>
          <w:rFonts w:hint="eastAsia"/>
        </w:rPr>
      </w:pPr>
      <w:r>
        <w:rPr>
          <w:rFonts w:hint="eastAsia"/>
        </w:rPr>
        <w:t>不仅如此，在这罪中，道德律法的每一条特定命令，都在许多不同的方面被破坏了。</w:t>
      </w:r>
    </w:p>
    <w:p w14:paraId="468878DE">
      <w:pPr>
        <w:pStyle w:val="4"/>
        <w:spacing w:before="273" w:line="254" w:lineRule="auto"/>
        <w:ind w:right="100"/>
        <w:rPr>
          <w:rFonts w:hint="eastAsia"/>
        </w:rPr>
      </w:pPr>
    </w:p>
    <w:p w14:paraId="464F636F">
      <w:pPr>
        <w:pStyle w:val="4"/>
        <w:spacing w:before="273" w:line="254" w:lineRule="auto"/>
        <w:ind w:right="100"/>
        <w:rPr>
          <w:rFonts w:hint="eastAsia"/>
        </w:rPr>
      </w:pPr>
      <w:r>
        <w:rPr>
          <w:rFonts w:hint="eastAsia"/>
        </w:rPr>
        <w:t>Adam's first sin, by which he brake this covenant, was exceedingly aggravated. 1.</w:t>
      </w:r>
    </w:p>
    <w:p w14:paraId="05820C5F">
      <w:pPr>
        <w:pStyle w:val="4"/>
        <w:spacing w:before="273" w:line="254" w:lineRule="auto"/>
        <w:ind w:right="100"/>
        <w:rPr>
          <w:rFonts w:hint="eastAsia"/>
        </w:rPr>
      </w:pPr>
      <w:r>
        <w:rPr>
          <w:rFonts w:hint="eastAsia"/>
        </w:rPr>
        <w:t>亚当的第一个罪，他藉此破坏了这约，是极其加重的。1.</w:t>
      </w:r>
    </w:p>
    <w:p w14:paraId="2676C35A">
      <w:pPr>
        <w:pStyle w:val="4"/>
        <w:spacing w:before="273" w:line="254" w:lineRule="auto"/>
        <w:ind w:right="100"/>
        <w:rPr>
          <w:rFonts w:hint="eastAsia"/>
        </w:rPr>
      </w:pPr>
    </w:p>
    <w:p w14:paraId="4B38079F">
      <w:pPr>
        <w:pStyle w:val="4"/>
        <w:spacing w:before="273" w:line="254" w:lineRule="auto"/>
        <w:ind w:right="100"/>
        <w:rPr>
          <w:rFonts w:hint="eastAsia"/>
        </w:rPr>
      </w:pPr>
      <w:r>
        <w:rPr>
          <w:rFonts w:hint="eastAsia"/>
        </w:rPr>
        <w:t>It was committed by one who had been newly created in the image of God, perfectly holy and righteous, and able to continue such, Gen 1:26-27; Gen 5:1; Eccles 7:29. 2.</w:t>
      </w:r>
    </w:p>
    <w:p w14:paraId="4E857215">
      <w:pPr>
        <w:pStyle w:val="4"/>
        <w:spacing w:before="273" w:line="254" w:lineRule="auto"/>
        <w:ind w:right="100"/>
        <w:rPr>
          <w:rFonts w:hint="eastAsia"/>
        </w:rPr>
      </w:pPr>
      <w:r>
        <w:rPr>
          <w:rFonts w:hint="eastAsia"/>
        </w:rPr>
        <w:t>它是由一位新近被造、有上帝的形象、完全圣洁和公义，并能继续如此的人所犯的，创1:26-27；创5:1；传7:29。2.</w:t>
      </w:r>
    </w:p>
    <w:p w14:paraId="3559F40A">
      <w:pPr>
        <w:pStyle w:val="4"/>
        <w:spacing w:before="273" w:line="254" w:lineRule="auto"/>
        <w:ind w:right="100"/>
        <w:rPr>
          <w:rFonts w:hint="eastAsia"/>
        </w:rPr>
      </w:pPr>
    </w:p>
    <w:p w14:paraId="35D49731">
      <w:pPr>
        <w:pStyle w:val="4"/>
        <w:spacing w:before="273" w:line="254" w:lineRule="auto"/>
        <w:ind w:right="100"/>
        <w:rPr>
          <w:rFonts w:hint="eastAsia"/>
        </w:rPr>
      </w:pPr>
      <w:r>
        <w:rPr>
          <w:rFonts w:hint="eastAsia"/>
        </w:rPr>
        <w:t>It was occasioned by fruit of small importance, of which Adam had not the least need, 2 Sam 12:1-14. 3.</w:t>
      </w:r>
    </w:p>
    <w:p w14:paraId="2CE4EC63">
      <w:pPr>
        <w:pStyle w:val="4"/>
        <w:spacing w:before="273" w:line="254" w:lineRule="auto"/>
        <w:ind w:right="100"/>
        <w:rPr>
          <w:rFonts w:hint="eastAsia"/>
        </w:rPr>
      </w:pPr>
      <w:r>
        <w:rPr>
          <w:rFonts w:hint="eastAsia"/>
        </w:rPr>
        <w:t>它是由一个不重要的果子引起的，亚当对此毫无需要，撒下12:1-14。3.</w:t>
      </w:r>
    </w:p>
    <w:p w14:paraId="5D89CD73">
      <w:pPr>
        <w:pStyle w:val="4"/>
        <w:spacing w:before="273" w:line="254" w:lineRule="auto"/>
        <w:ind w:right="100"/>
        <w:rPr>
          <w:rFonts w:hint="eastAsia"/>
        </w:rPr>
      </w:pPr>
    </w:p>
    <w:p w14:paraId="3DA01C47">
      <w:pPr>
        <w:pStyle w:val="4"/>
        <w:spacing w:before="273" w:line="254" w:lineRule="auto"/>
        <w:ind w:right="100"/>
        <w:rPr>
          <w:rFonts w:hint="eastAsia"/>
        </w:rPr>
      </w:pPr>
      <w:r>
        <w:rPr>
          <w:rFonts w:hint="eastAsia"/>
        </w:rPr>
        <w:t>As it respected that which had been set apart by God for his own service, it amounted to a sacrilegious robbing of him, Mal 3:9. 4.</w:t>
      </w:r>
    </w:p>
    <w:p w14:paraId="12E092E5">
      <w:pPr>
        <w:pStyle w:val="4"/>
        <w:spacing w:before="273" w:line="254" w:lineRule="auto"/>
        <w:ind w:right="100"/>
        <w:rPr>
          <w:rFonts w:hint="eastAsia"/>
        </w:rPr>
      </w:pPr>
      <w:r>
        <w:rPr>
          <w:rFonts w:hint="eastAsia"/>
        </w:rPr>
        <w:t>既然它涉及上帝为祂自己事奉而分别出来之物，这就等同于对祂的亵渎性抢夺，玛3:9。4.</w:t>
      </w:r>
    </w:p>
    <w:p w14:paraId="2D96F5CE">
      <w:pPr>
        <w:pStyle w:val="4"/>
        <w:spacing w:before="273" w:line="254" w:lineRule="auto"/>
        <w:ind w:right="100"/>
        <w:rPr>
          <w:rFonts w:hint="eastAsia"/>
        </w:rPr>
      </w:pPr>
    </w:p>
    <w:p w14:paraId="17D38515">
      <w:pPr>
        <w:pStyle w:val="4"/>
        <w:spacing w:before="273" w:line="254" w:lineRule="auto"/>
        <w:ind w:right="100"/>
        <w:rPr>
          <w:rFonts w:hint="eastAsia"/>
        </w:rPr>
      </w:pPr>
      <w:r>
        <w:rPr>
          <w:rFonts w:hint="eastAsia"/>
        </w:rPr>
        <w:t>It was committed in paradise, where man had every thing delightful and engaging to obedience,—where God dwelt as in his temple, and every thing proclaimed his infinite kindness to mankind, Deut 32:15; Hos 13:6. 5.</w:t>
      </w:r>
    </w:p>
    <w:p w14:paraId="30A3EFE0">
      <w:pPr>
        <w:pStyle w:val="4"/>
        <w:spacing w:before="273" w:line="254" w:lineRule="auto"/>
        <w:ind w:right="100"/>
        <w:rPr>
          <w:rFonts w:hint="eastAsia"/>
        </w:rPr>
      </w:pPr>
      <w:r>
        <w:rPr>
          <w:rFonts w:hint="eastAsia"/>
        </w:rPr>
        <w:t>它是在乐园里犯的，在那里，人有一切令人喜悦并引人顺服的事物，——在那里，上帝如同住在祂的殿中，万物都宣告祂对人类无限的仁慈，申32:15；何13:6。5.</w:t>
      </w:r>
    </w:p>
    <w:p w14:paraId="2F21B557">
      <w:pPr>
        <w:pStyle w:val="4"/>
        <w:spacing w:before="273" w:line="254" w:lineRule="auto"/>
        <w:ind w:right="100"/>
        <w:rPr>
          <w:rFonts w:hint="eastAsia"/>
        </w:rPr>
      </w:pPr>
    </w:p>
    <w:p w14:paraId="465049F8">
      <w:pPr>
        <w:pStyle w:val="4"/>
        <w:spacing w:before="273" w:line="254" w:lineRule="auto"/>
        <w:ind w:right="100"/>
        <w:rPr>
          <w:rFonts w:hint="eastAsia"/>
        </w:rPr>
      </w:pPr>
      <w:r>
        <w:rPr>
          <w:rFonts w:hint="eastAsia"/>
        </w:rPr>
        <w:t>It was committed on the very day on which he was created, or not long after, Ps 49:12. 6.</w:t>
      </w:r>
    </w:p>
    <w:p w14:paraId="3F1C5E93">
      <w:pPr>
        <w:pStyle w:val="4"/>
        <w:spacing w:before="273" w:line="254" w:lineRule="auto"/>
        <w:ind w:right="100"/>
        <w:rPr>
          <w:rFonts w:hint="eastAsia"/>
        </w:rPr>
      </w:pPr>
      <w:r>
        <w:rPr>
          <w:rFonts w:hint="eastAsia"/>
        </w:rPr>
        <w:t>它是在他被造的当天，或不久之后犯的，诗49:12。6.</w:t>
      </w:r>
    </w:p>
    <w:p w14:paraId="5170EBB3">
      <w:pPr>
        <w:pStyle w:val="4"/>
        <w:spacing w:before="273" w:line="254" w:lineRule="auto"/>
        <w:ind w:right="100"/>
        <w:rPr>
          <w:rFonts w:hint="eastAsia"/>
        </w:rPr>
      </w:pPr>
    </w:p>
    <w:p w14:paraId="78A423F2">
      <w:pPr>
        <w:pStyle w:val="4"/>
        <w:spacing w:before="273" w:line="254" w:lineRule="auto"/>
        <w:ind w:right="100"/>
        <w:rPr>
          <w:rFonts w:hint="eastAsia"/>
        </w:rPr>
      </w:pPr>
      <w:r>
        <w:rPr>
          <w:rFonts w:hint="eastAsia"/>
        </w:rPr>
        <w:t>It was committed on a single, and but a slight temptation, Gen 3:3-6. 7.</w:t>
      </w:r>
    </w:p>
    <w:p w14:paraId="4C459C46">
      <w:pPr>
        <w:pStyle w:val="4"/>
        <w:spacing w:before="273" w:line="254" w:lineRule="auto"/>
        <w:ind w:right="100"/>
        <w:rPr>
          <w:rFonts w:hint="eastAsia"/>
        </w:rPr>
      </w:pPr>
      <w:r>
        <w:rPr>
          <w:rFonts w:hint="eastAsia"/>
        </w:rPr>
        <w:t>它是在一个单一、且只是轻微的试探下犯的，创3:3-6。7.</w:t>
      </w:r>
    </w:p>
    <w:p w14:paraId="586C6C57">
      <w:pPr>
        <w:pStyle w:val="4"/>
        <w:spacing w:before="273" w:line="254" w:lineRule="auto"/>
        <w:ind w:right="100"/>
        <w:rPr>
          <w:rFonts w:hint="eastAsia"/>
        </w:rPr>
      </w:pPr>
    </w:p>
    <w:p w14:paraId="59DF28A1">
      <w:pPr>
        <w:pStyle w:val="4"/>
        <w:spacing w:before="273" w:line="254" w:lineRule="auto"/>
        <w:ind w:right="100"/>
        <w:rPr>
          <w:rFonts w:hint="eastAsia"/>
        </w:rPr>
      </w:pPr>
      <w:r>
        <w:rPr>
          <w:rFonts w:hint="eastAsia"/>
        </w:rPr>
        <w:t>It was committed against God's express command, and the most plain warning of the danger, Gen 2:17. 8.</w:t>
      </w:r>
    </w:p>
    <w:p w14:paraId="68E2BE91">
      <w:pPr>
        <w:pStyle w:val="4"/>
        <w:spacing w:before="273" w:line="254" w:lineRule="auto"/>
        <w:ind w:right="100"/>
        <w:rPr>
          <w:rFonts w:hint="eastAsia"/>
        </w:rPr>
      </w:pPr>
      <w:r>
        <w:rPr>
          <w:rFonts w:hint="eastAsia"/>
        </w:rPr>
        <w:t>它是违背上帝明确的命令，和最清楚的危险警告而犯的，创2:17。8.</w:t>
      </w:r>
    </w:p>
    <w:p w14:paraId="62B2DEE1">
      <w:pPr>
        <w:pStyle w:val="4"/>
        <w:spacing w:before="273" w:line="254" w:lineRule="auto"/>
        <w:ind w:right="100"/>
        <w:rPr>
          <w:rFonts w:hint="eastAsia"/>
        </w:rPr>
      </w:pPr>
    </w:p>
    <w:p w14:paraId="02A3CE05">
      <w:pPr>
        <w:pStyle w:val="4"/>
        <w:spacing w:before="273" w:line="254" w:lineRule="auto"/>
        <w:ind w:right="100"/>
        <w:rPr>
          <w:rFonts w:hint="eastAsia"/>
        </w:rPr>
      </w:pPr>
      <w:r>
        <w:rPr>
          <w:rFonts w:hint="eastAsia"/>
        </w:rPr>
        <w:t>It was committed almost immediately after God had entered into covenant with them.</w:t>
      </w:r>
    </w:p>
    <w:p w14:paraId="5B25BB8F">
      <w:pPr>
        <w:pStyle w:val="4"/>
        <w:spacing w:before="273" w:line="254" w:lineRule="auto"/>
        <w:ind w:right="100"/>
        <w:rPr>
          <w:rFonts w:hint="eastAsia"/>
        </w:rPr>
      </w:pPr>
      <w:r>
        <w:rPr>
          <w:rFonts w:hint="eastAsia"/>
        </w:rPr>
        <w:t>它几乎是在上帝与他们立约后立即犯的。</w:t>
      </w:r>
    </w:p>
    <w:p w14:paraId="5A5EBE9D">
      <w:pPr>
        <w:pStyle w:val="4"/>
        <w:spacing w:before="273" w:line="254" w:lineRule="auto"/>
        <w:ind w:right="100"/>
        <w:rPr>
          <w:rFonts w:hint="eastAsia"/>
        </w:rPr>
      </w:pPr>
    </w:p>
    <w:p w14:paraId="6AEAFCD1">
      <w:pPr>
        <w:pStyle w:val="4"/>
        <w:spacing w:before="273" w:line="254" w:lineRule="auto"/>
        <w:ind w:right="100"/>
        <w:rPr>
          <w:rFonts w:hint="eastAsia"/>
        </w:rPr>
      </w:pPr>
      <w:r>
        <w:rPr>
          <w:rFonts w:hint="eastAsia"/>
        </w:rPr>
        <w:t>In this first sin of Adam, I.</w:t>
      </w:r>
    </w:p>
    <w:p w14:paraId="12A41FBE">
      <w:pPr>
        <w:pStyle w:val="4"/>
        <w:spacing w:before="273" w:line="254" w:lineRule="auto"/>
        <w:ind w:right="100"/>
        <w:rPr>
          <w:rFonts w:hint="eastAsia"/>
        </w:rPr>
      </w:pPr>
      <w:r>
        <w:rPr>
          <w:rFonts w:hint="eastAsia"/>
        </w:rPr>
        <w:t>在亚当的这个初罪中，I.</w:t>
      </w:r>
    </w:p>
    <w:p w14:paraId="2C8D7EF2">
      <w:pPr>
        <w:pStyle w:val="4"/>
        <w:spacing w:before="273" w:line="254" w:lineRule="auto"/>
        <w:ind w:right="100"/>
        <w:rPr>
          <w:rFonts w:hint="eastAsia"/>
        </w:rPr>
      </w:pPr>
    </w:p>
    <w:p w14:paraId="59568D77">
      <w:pPr>
        <w:pStyle w:val="4"/>
        <w:spacing w:before="273" w:line="254" w:lineRule="auto"/>
        <w:ind w:right="100"/>
        <w:rPr>
          <w:rFonts w:hint="eastAsia"/>
        </w:rPr>
      </w:pPr>
      <w:r>
        <w:rPr>
          <w:rFonts w:hint="eastAsia"/>
        </w:rPr>
        <w:t>God left him to the freedom of his own will.</w:t>
      </w:r>
    </w:p>
    <w:p w14:paraId="17CEACD2">
      <w:pPr>
        <w:pStyle w:val="4"/>
        <w:spacing w:before="273" w:line="254" w:lineRule="auto"/>
        <w:ind w:right="100"/>
        <w:rPr>
          <w:rFonts w:hint="eastAsia"/>
        </w:rPr>
      </w:pPr>
      <w:r>
        <w:rPr>
          <w:rFonts w:hint="eastAsia"/>
        </w:rPr>
        <w:t>上帝任凭他自己意志的自由。</w:t>
      </w:r>
    </w:p>
    <w:p w14:paraId="489A2E27">
      <w:pPr>
        <w:pStyle w:val="4"/>
        <w:spacing w:before="273" w:line="254" w:lineRule="auto"/>
        <w:ind w:right="100"/>
        <w:rPr>
          <w:rFonts w:hint="eastAsia"/>
        </w:rPr>
      </w:pPr>
    </w:p>
    <w:p w14:paraId="7812E948">
      <w:pPr>
        <w:pStyle w:val="4"/>
        <w:spacing w:before="273" w:line="254" w:lineRule="auto"/>
        <w:ind w:right="100"/>
        <w:rPr>
          <w:rFonts w:hint="eastAsia"/>
        </w:rPr>
      </w:pPr>
      <w:r>
        <w:rPr>
          <w:rFonts w:hint="eastAsia"/>
        </w:rPr>
        <w:t>This freedom of will did not consist in any immutable, though voluntary, attachment to good, like that which God, holy angels, or glorified saints have; nor did it consist in having one inward principle inclined to good, and another to evil, in the manner of believers on earth; nor in a fixed, voluntary inclination to evil, as devils and wicked men have;</w:t>
      </w:r>
    </w:p>
    <w:p w14:paraId="744E0BAD">
      <w:pPr>
        <w:pStyle w:val="4"/>
        <w:spacing w:before="273" w:line="254" w:lineRule="auto"/>
        <w:ind w:right="100"/>
        <w:rPr>
          <w:rFonts w:hint="eastAsia"/>
        </w:rPr>
      </w:pPr>
      <w:r>
        <w:rPr>
          <w:rFonts w:hint="eastAsia"/>
        </w:rPr>
        <w:t>这意志的自由，不在于任何不变的、虽然是自愿的、对善的依附，如同上帝、圣天使或得荣耀的圣徒所拥有的；也不在于像地上的信徒那样，有一个内在的原则倾向于善，另一个倾向于恶；也不在于像魔鬼和恶人那样，有一个固定的、自愿的对恶的倾向；</w:t>
      </w:r>
    </w:p>
    <w:p w14:paraId="577A47D8">
      <w:pPr>
        <w:pStyle w:val="4"/>
        <w:spacing w:before="273" w:line="254" w:lineRule="auto"/>
        <w:ind w:right="100"/>
        <w:rPr>
          <w:rFonts w:hint="eastAsia"/>
        </w:rPr>
      </w:pPr>
    </w:p>
    <w:p w14:paraId="76C298DE">
      <w:pPr>
        <w:pStyle w:val="4"/>
        <w:spacing w:before="273" w:line="254" w:lineRule="auto"/>
        <w:ind w:right="100"/>
        <w:rPr>
          <w:rFonts w:hint="eastAsia"/>
        </w:rPr>
      </w:pPr>
      <w:r>
        <w:rPr>
          <w:rFonts w:hint="eastAsia"/>
        </w:rPr>
        <w:t>—nor even in any equal inclination to good and to evil; for man was made upright, and in the image of God, Eccles 7:29; Gen 1:26-27; Gen 5:1.</w:t>
      </w:r>
    </w:p>
    <w:p w14:paraId="45D5B491">
      <w:pPr>
        <w:pStyle w:val="4"/>
        <w:spacing w:before="273" w:line="254" w:lineRule="auto"/>
        <w:ind w:right="100"/>
        <w:rPr>
          <w:rFonts w:hint="eastAsia"/>
        </w:rPr>
      </w:pPr>
      <w:r>
        <w:rPr>
          <w:rFonts w:hint="eastAsia"/>
        </w:rPr>
        <w:t>——甚至也不在于对善恶有任何平等的倾向；因为人被造是正直的，并有上帝的形象，传7:29；创1:26-27；创5:1。</w:t>
      </w:r>
    </w:p>
    <w:p w14:paraId="29D82D03">
      <w:pPr>
        <w:pStyle w:val="4"/>
        <w:spacing w:before="273" w:line="254" w:lineRule="auto"/>
        <w:ind w:right="100"/>
        <w:rPr>
          <w:rFonts w:hint="eastAsia"/>
        </w:rPr>
      </w:pPr>
    </w:p>
    <w:p w14:paraId="7B764BB2">
      <w:pPr>
        <w:pStyle w:val="4"/>
        <w:spacing w:before="273" w:line="254" w:lineRule="auto"/>
        <w:ind w:right="100"/>
        <w:rPr>
          <w:rFonts w:hint="eastAsia"/>
        </w:rPr>
      </w:pPr>
      <w:r>
        <w:rPr>
          <w:rFonts w:hint="eastAsia"/>
        </w:rPr>
        <w:t>But, it consisted in his being seducible to evil, though he was inclined only to good.</w:t>
      </w:r>
    </w:p>
    <w:p w14:paraId="71673844">
      <w:pPr>
        <w:pStyle w:val="4"/>
        <w:spacing w:before="273" w:line="254" w:lineRule="auto"/>
        <w:ind w:right="100"/>
        <w:rPr>
          <w:rFonts w:hint="eastAsia"/>
        </w:rPr>
      </w:pPr>
      <w:r>
        <w:rPr>
          <w:rFonts w:hint="eastAsia"/>
        </w:rPr>
        <w:t>但是，它在于他虽只倾向于善，却可能被引诱至恶。</w:t>
      </w:r>
    </w:p>
    <w:p w14:paraId="49E30EDF">
      <w:pPr>
        <w:pStyle w:val="4"/>
        <w:spacing w:before="273" w:line="254" w:lineRule="auto"/>
        <w:ind w:right="100"/>
        <w:rPr>
          <w:rFonts w:hint="eastAsia"/>
        </w:rPr>
      </w:pPr>
    </w:p>
    <w:p w14:paraId="16C301A5">
      <w:pPr>
        <w:pStyle w:val="4"/>
        <w:spacing w:before="273" w:line="254" w:lineRule="auto"/>
        <w:ind w:right="100"/>
        <w:rPr>
          <w:rFonts w:hint="eastAsia"/>
        </w:rPr>
      </w:pPr>
      <w:r>
        <w:rPr>
          <w:rFonts w:hint="eastAsia"/>
        </w:rPr>
        <w:t>God created him perfectly holy, and able to keep his whole law, natural or positive, and to resist every temptation.</w:t>
      </w:r>
    </w:p>
    <w:p w14:paraId="6CCDAD0F">
      <w:pPr>
        <w:pStyle w:val="4"/>
        <w:spacing w:before="273" w:line="254" w:lineRule="auto"/>
        <w:ind w:right="100"/>
        <w:rPr>
          <w:rFonts w:hint="eastAsia"/>
        </w:rPr>
      </w:pPr>
      <w:r>
        <w:rPr>
          <w:rFonts w:hint="eastAsia"/>
        </w:rPr>
        <w:t>上帝造他是完全圣洁的，并能遵守祂全部的律法，无论是自然的还是积极的，并能抵挡一切试探。</w:t>
      </w:r>
    </w:p>
    <w:p w14:paraId="0ABA74E8">
      <w:pPr>
        <w:pStyle w:val="4"/>
        <w:spacing w:before="273" w:line="254" w:lineRule="auto"/>
        <w:ind w:right="100"/>
        <w:rPr>
          <w:rFonts w:hint="eastAsia"/>
        </w:rPr>
      </w:pPr>
    </w:p>
    <w:p w14:paraId="5F3FA630">
      <w:pPr>
        <w:pStyle w:val="4"/>
        <w:spacing w:before="273" w:line="254" w:lineRule="auto"/>
        <w:ind w:right="100"/>
        <w:rPr>
          <w:rFonts w:hint="eastAsia"/>
        </w:rPr>
      </w:pPr>
      <w:r>
        <w:rPr>
          <w:rFonts w:hint="eastAsia"/>
        </w:rPr>
        <w:t>He gave him a heart wholly and only inclined to that which is good, but subject to change, and that only by his own will and deed.</w:t>
      </w:r>
    </w:p>
    <w:p w14:paraId="7801DD41">
      <w:pPr>
        <w:pStyle w:val="4"/>
        <w:spacing w:before="273" w:line="254" w:lineRule="auto"/>
        <w:ind w:right="100"/>
        <w:rPr>
          <w:rFonts w:hint="eastAsia"/>
        </w:rPr>
      </w:pPr>
      <w:r>
        <w:rPr>
          <w:rFonts w:hint="eastAsia"/>
        </w:rPr>
        <w:t>祂给了他一颗完全且只倾向于善的心，但可能会改变，并且那改变只凭他自己的意志和行为。</w:t>
      </w:r>
    </w:p>
    <w:p w14:paraId="2CAF2889">
      <w:pPr>
        <w:pStyle w:val="4"/>
        <w:spacing w:before="273" w:line="254" w:lineRule="auto"/>
        <w:ind w:right="100"/>
        <w:rPr>
          <w:rFonts w:hint="eastAsia"/>
        </w:rPr>
      </w:pPr>
    </w:p>
    <w:p w14:paraId="60270B0E">
      <w:pPr>
        <w:pStyle w:val="4"/>
        <w:spacing w:before="273" w:line="254" w:lineRule="auto"/>
        <w:ind w:right="100"/>
        <w:rPr>
          <w:rFonts w:hint="eastAsia"/>
        </w:rPr>
      </w:pPr>
      <w:r>
        <w:rPr>
          <w:rFonts w:hint="eastAsia"/>
        </w:rPr>
        <w:t>Natural immutability in goodness and holiness being the peculiar property of godhead, could not be conferred on Adam, Mal 3:6; Ps 102:26-27; James 1:17.</w:t>
      </w:r>
    </w:p>
    <w:p w14:paraId="00F77A34">
      <w:pPr>
        <w:pStyle w:val="4"/>
        <w:spacing w:before="273" w:line="254" w:lineRule="auto"/>
        <w:ind w:right="100"/>
        <w:rPr>
          <w:rFonts w:hint="eastAsia"/>
        </w:rPr>
      </w:pPr>
      <w:r>
        <w:rPr>
          <w:rFonts w:hint="eastAsia"/>
        </w:rPr>
        <w:t>在良善和圣洁中的自然不变性，是神性的特有属性，不能被赐予亚当，玛3:6；诗102:26-27；雅1:17。</w:t>
      </w:r>
    </w:p>
    <w:p w14:paraId="562F3534">
      <w:pPr>
        <w:pStyle w:val="4"/>
        <w:spacing w:before="273" w:line="254" w:lineRule="auto"/>
        <w:ind w:right="100"/>
        <w:rPr>
          <w:rFonts w:hint="eastAsia"/>
        </w:rPr>
      </w:pPr>
    </w:p>
    <w:p w14:paraId="17AA36C4">
      <w:pPr>
        <w:pStyle w:val="4"/>
        <w:spacing w:before="273" w:line="254" w:lineRule="auto"/>
        <w:ind w:right="100"/>
        <w:rPr>
          <w:rFonts w:hint="eastAsia"/>
        </w:rPr>
      </w:pPr>
      <w:r>
        <w:rPr>
          <w:rFonts w:hint="eastAsia"/>
        </w:rPr>
        <w:t>God's rendering him immutable in holiness by an act of grace, in the manner of established angels and glorified saints, could not have consisted with the tenor of the covenant made with him; would have confounded his state of service with that of his honorary reward.</w:t>
      </w:r>
    </w:p>
    <w:p w14:paraId="3509C235">
      <w:pPr>
        <w:pStyle w:val="4"/>
        <w:spacing w:before="273" w:line="254" w:lineRule="auto"/>
        <w:ind w:right="100"/>
        <w:rPr>
          <w:rFonts w:hint="eastAsia"/>
        </w:rPr>
      </w:pPr>
      <w:r>
        <w:rPr>
          <w:rFonts w:hint="eastAsia"/>
        </w:rPr>
        <w:t>上帝藉着一个恩典的行动，以坚立的天使和得荣耀的圣徒的方式，使他在圣洁中不变，这不能与与他所立的约的条款相符；会混淆他的服事状态和他荣誉的奖赏状态。</w:t>
      </w:r>
    </w:p>
    <w:p w14:paraId="0C20AE0E">
      <w:pPr>
        <w:pStyle w:val="4"/>
        <w:spacing w:before="273" w:line="254" w:lineRule="auto"/>
        <w:ind w:right="100"/>
        <w:rPr>
          <w:rFonts w:hint="eastAsia"/>
        </w:rPr>
      </w:pPr>
    </w:p>
    <w:p w14:paraId="247B18B3">
      <w:pPr>
        <w:pStyle w:val="4"/>
        <w:spacing w:before="273" w:line="254" w:lineRule="auto"/>
        <w:ind w:right="100"/>
        <w:rPr>
          <w:rFonts w:hint="eastAsia"/>
        </w:rPr>
      </w:pPr>
      <w:r>
        <w:rPr>
          <w:rFonts w:hint="eastAsia"/>
        </w:rPr>
        <w:t>Being therefore thus actually changeable, God neither forced, nor tempted, nor inclined him to any change, but so left him to himself, that he, and he alone, could change the inclination and choice of his own will from good to evil. II.</w:t>
      </w:r>
    </w:p>
    <w:p w14:paraId="68097FCD">
      <w:pPr>
        <w:pStyle w:val="4"/>
        <w:spacing w:before="273" w:line="254" w:lineRule="auto"/>
        <w:ind w:right="100"/>
        <w:rPr>
          <w:rFonts w:hint="eastAsia"/>
        </w:rPr>
      </w:pPr>
      <w:r>
        <w:rPr>
          <w:rFonts w:hint="eastAsia"/>
        </w:rPr>
        <w:t>因此，既是如此实际上可变的，上帝既不强迫，也不试探，也不引诱他任何改变，而是如此任凭他自己，以致他，且只有他，能将他自己意志的倾向和选择，从善变为恶。II.</w:t>
      </w:r>
    </w:p>
    <w:p w14:paraId="4345844C">
      <w:pPr>
        <w:pStyle w:val="4"/>
        <w:spacing w:before="273" w:line="254" w:lineRule="auto"/>
        <w:ind w:right="100"/>
        <w:rPr>
          <w:rFonts w:hint="eastAsia"/>
        </w:rPr>
      </w:pPr>
    </w:p>
    <w:p w14:paraId="4A1810E9">
      <w:pPr>
        <w:pStyle w:val="4"/>
        <w:spacing w:before="273" w:line="254" w:lineRule="auto"/>
        <w:ind w:right="100"/>
        <w:rPr>
          <w:rFonts w:hint="eastAsia"/>
        </w:rPr>
      </w:pPr>
      <w:r>
        <w:rPr>
          <w:rFonts w:hint="eastAsia"/>
        </w:rPr>
        <w:t>Satan very craftily tempted him to evil.</w:t>
      </w:r>
    </w:p>
    <w:p w14:paraId="445AA6C2">
      <w:pPr>
        <w:pStyle w:val="4"/>
        <w:spacing w:before="273" w:line="254" w:lineRule="auto"/>
        <w:ind w:right="100"/>
        <w:rPr>
          <w:rFonts w:hint="eastAsia"/>
        </w:rPr>
      </w:pPr>
      <w:r>
        <w:rPr>
          <w:rFonts w:hint="eastAsia"/>
        </w:rPr>
        <w:t>撒但非常狡猾地试探他犯罪。</w:t>
      </w:r>
    </w:p>
    <w:p w14:paraId="4F28A4AF">
      <w:pPr>
        <w:pStyle w:val="4"/>
        <w:spacing w:before="273" w:line="254" w:lineRule="auto"/>
        <w:ind w:right="100"/>
        <w:rPr>
          <w:rFonts w:hint="eastAsia"/>
        </w:rPr>
      </w:pPr>
    </w:p>
    <w:p w14:paraId="35D7D016">
      <w:pPr>
        <w:pStyle w:val="4"/>
        <w:spacing w:before="273" w:line="254" w:lineRule="auto"/>
        <w:ind w:right="100"/>
        <w:rPr>
          <w:rFonts w:hint="eastAsia"/>
        </w:rPr>
      </w:pPr>
      <w:r>
        <w:rPr>
          <w:rFonts w:hint="eastAsia"/>
        </w:rPr>
        <w:t>1.He chose a subtile and simple-like serpent, or perhaps one very beautiful, which might be taken for an angel, to be his instrument in the temptation; and to mark his triumphant victory over mankind by it, he hath caused multitudes of them, to this day, to worship him in serpents.</w:t>
      </w:r>
    </w:p>
    <w:p w14:paraId="5C035F46">
      <w:pPr>
        <w:pStyle w:val="4"/>
        <w:spacing w:before="273" w:line="254" w:lineRule="auto"/>
        <w:ind w:right="100"/>
        <w:rPr>
          <w:rFonts w:hint="eastAsia"/>
        </w:rPr>
      </w:pPr>
      <w:r>
        <w:rPr>
          <w:rFonts w:hint="eastAsia"/>
        </w:rPr>
        <w:t>1. 他选择了一条狡猾而看似简单的蛇，或许是一条非常美丽的蛇，可能被误认为是一位天使，作他在试探中的工具；并为藉此标明他对人类的胜利凯旋，他使他们中的许多人，直到今日，都在蛇中敬拜他。</w:t>
      </w:r>
    </w:p>
    <w:p w14:paraId="2FA65A8C">
      <w:pPr>
        <w:pStyle w:val="4"/>
        <w:spacing w:before="273" w:line="254" w:lineRule="auto"/>
        <w:ind w:right="100"/>
        <w:rPr>
          <w:rFonts w:hint="eastAsia"/>
        </w:rPr>
      </w:pPr>
    </w:p>
    <w:p w14:paraId="1B981327">
      <w:pPr>
        <w:pStyle w:val="4"/>
        <w:spacing w:before="273" w:line="254" w:lineRule="auto"/>
        <w:ind w:right="100"/>
        <w:rPr>
          <w:rFonts w:hint="eastAsia"/>
        </w:rPr>
      </w:pPr>
      <w:r>
        <w:rPr>
          <w:rFonts w:hint="eastAsia"/>
        </w:rPr>
        <w:t>2. In the absence of her husband, he tempted Eve, who, perhaps, had heard the terms of the covenant only from Adam.</w:t>
      </w:r>
    </w:p>
    <w:p w14:paraId="3B6DF59D">
      <w:pPr>
        <w:pStyle w:val="4"/>
        <w:spacing w:before="273" w:line="254" w:lineRule="auto"/>
        <w:ind w:right="100"/>
        <w:rPr>
          <w:rFonts w:hint="eastAsia"/>
        </w:rPr>
      </w:pPr>
      <w:r>
        <w:rPr>
          <w:rFonts w:hint="eastAsia"/>
        </w:rPr>
        <w:t>2. 在她丈夫不在时，他试探了夏娃，她或许只从亚当那里听过约的条款。</w:t>
      </w:r>
    </w:p>
    <w:p w14:paraId="46FFEBCD">
      <w:pPr>
        <w:pStyle w:val="4"/>
        <w:spacing w:before="273" w:line="254" w:lineRule="auto"/>
        <w:ind w:right="100"/>
        <w:rPr>
          <w:rFonts w:hint="eastAsia"/>
        </w:rPr>
      </w:pPr>
    </w:p>
    <w:p w14:paraId="6E6FB28B">
      <w:pPr>
        <w:pStyle w:val="4"/>
        <w:spacing w:before="273" w:line="254" w:lineRule="auto"/>
        <w:ind w:right="100"/>
        <w:rPr>
          <w:rFonts w:hint="eastAsia"/>
        </w:rPr>
      </w:pPr>
      <w:r>
        <w:rPr>
          <w:rFonts w:hint="eastAsia"/>
        </w:rPr>
        <w:t>3. He moved a doubt concerning the prohibition of the fruit of the tree of knowledge, in such ambiguous terms, that it was difficult to know whether he meant to ask, Whether God had really forbidden them to eat of that fruit; or if he meant to insinuate, that the forbidder of that excellent fruit could not be the true God, who had so lately created them to partake of his favours;</w:t>
      </w:r>
    </w:p>
    <w:p w14:paraId="58678092">
      <w:pPr>
        <w:pStyle w:val="4"/>
        <w:spacing w:before="273" w:line="254" w:lineRule="auto"/>
        <w:ind w:right="100"/>
        <w:rPr>
          <w:rFonts w:hint="eastAsia"/>
        </w:rPr>
      </w:pPr>
      <w:r>
        <w:rPr>
          <w:rFonts w:hint="eastAsia"/>
        </w:rPr>
        <w:t>3. 他对那知识树果实的禁令，以如此模棱两可的言辞，提出一个疑问，以致难以知道他是否意在问，上帝是否真的禁止他们吃那果子；或他是否意在暗示，禁止那优美果实的，不可能是那位新近创造他们来分享祂恩惠的真神；</w:t>
      </w:r>
    </w:p>
    <w:p w14:paraId="298DC991">
      <w:pPr>
        <w:pStyle w:val="4"/>
        <w:spacing w:before="273" w:line="254" w:lineRule="auto"/>
        <w:ind w:right="100"/>
        <w:rPr>
          <w:rFonts w:hint="eastAsia"/>
        </w:rPr>
      </w:pPr>
    </w:p>
    <w:p w14:paraId="102F1239">
      <w:pPr>
        <w:pStyle w:val="4"/>
        <w:spacing w:before="273" w:line="254" w:lineRule="auto"/>
        <w:ind w:right="100"/>
        <w:rPr>
          <w:rFonts w:hint="eastAsia"/>
        </w:rPr>
      </w:pPr>
      <w:r>
        <w:rPr>
          <w:rFonts w:hint="eastAsia"/>
        </w:rPr>
        <w:t>—or that God, who had forbidden such a thing, was an hard master. 4.</w:t>
      </w:r>
    </w:p>
    <w:p w14:paraId="5A71C0F7">
      <w:pPr>
        <w:pStyle w:val="4"/>
        <w:spacing w:before="273" w:line="254" w:lineRule="auto"/>
        <w:ind w:right="100"/>
        <w:rPr>
          <w:rFonts w:hint="eastAsia"/>
        </w:rPr>
      </w:pPr>
      <w:r>
        <w:rPr>
          <w:rFonts w:hint="eastAsia"/>
        </w:rPr>
        <w:t>——或禁止这种事的神，是一位严苛的主人。4.</w:t>
      </w:r>
    </w:p>
    <w:p w14:paraId="559EAEDC">
      <w:pPr>
        <w:pStyle w:val="4"/>
        <w:spacing w:before="273" w:line="254" w:lineRule="auto"/>
        <w:ind w:right="100"/>
        <w:rPr>
          <w:rFonts w:hint="eastAsia"/>
        </w:rPr>
      </w:pPr>
    </w:p>
    <w:p w14:paraId="118CBFF3">
      <w:pPr>
        <w:pStyle w:val="4"/>
        <w:spacing w:before="273" w:line="254" w:lineRule="auto"/>
        <w:ind w:right="100"/>
        <w:rPr>
          <w:rFonts w:hint="eastAsia"/>
        </w:rPr>
      </w:pPr>
      <w:r>
        <w:rPr>
          <w:rFonts w:hint="eastAsia"/>
        </w:rPr>
        <w:t>Finding that Eve adhered to God's commandment, he laboured to render the truth of the threatening apparently doubtful, if not improbable or impossible. 5.</w:t>
      </w:r>
    </w:p>
    <w:p w14:paraId="39A3A382">
      <w:pPr>
        <w:pStyle w:val="4"/>
        <w:spacing w:before="273" w:line="254" w:lineRule="auto"/>
        <w:ind w:right="100"/>
        <w:rPr>
          <w:rFonts w:hint="eastAsia"/>
        </w:rPr>
      </w:pPr>
      <w:r>
        <w:rPr>
          <w:rFonts w:hint="eastAsia"/>
        </w:rPr>
        <w:t>发现夏娃遵守上帝的命令，他便努力使那威胁的真实性，显得可疑，如果不是不可能或不可能的话。5.</w:t>
      </w:r>
    </w:p>
    <w:p w14:paraId="4126F238">
      <w:pPr>
        <w:pStyle w:val="4"/>
        <w:spacing w:before="273" w:line="254" w:lineRule="auto"/>
        <w:ind w:right="100"/>
        <w:rPr>
          <w:rFonts w:hint="eastAsia"/>
        </w:rPr>
      </w:pPr>
    </w:p>
    <w:p w14:paraId="3B599A09">
      <w:pPr>
        <w:pStyle w:val="4"/>
        <w:spacing w:before="273" w:line="254" w:lineRule="auto"/>
        <w:ind w:right="100"/>
        <w:rPr>
          <w:rFonts w:hint="eastAsia"/>
        </w:rPr>
      </w:pPr>
      <w:r>
        <w:rPr>
          <w:rFonts w:hint="eastAsia"/>
        </w:rPr>
        <w:t>He pretended an earnest desire to promote their knowledge and happiness; and improved the name and sight of the tree to further his temptation. 6.</w:t>
      </w:r>
    </w:p>
    <w:p w14:paraId="472C7D48">
      <w:pPr>
        <w:pStyle w:val="4"/>
        <w:spacing w:before="273" w:line="254" w:lineRule="auto"/>
        <w:ind w:right="100"/>
        <w:rPr>
          <w:rFonts w:hint="eastAsia"/>
        </w:rPr>
      </w:pPr>
      <w:r>
        <w:rPr>
          <w:rFonts w:hint="eastAsia"/>
        </w:rPr>
        <w:t>他假装热切渴望促进他们的知识和幸福；并利用树的名字和景象，来加深他的试探。6.</w:t>
      </w:r>
    </w:p>
    <w:p w14:paraId="4EB35BC5">
      <w:pPr>
        <w:pStyle w:val="4"/>
        <w:spacing w:before="273" w:line="254" w:lineRule="auto"/>
        <w:ind w:right="100"/>
        <w:rPr>
          <w:rFonts w:hint="eastAsia"/>
        </w:rPr>
      </w:pPr>
    </w:p>
    <w:p w14:paraId="049C0DDC">
      <w:pPr>
        <w:pStyle w:val="4"/>
        <w:spacing w:before="273" w:line="254" w:lineRule="auto"/>
        <w:ind w:right="100"/>
        <w:rPr>
          <w:rFonts w:hint="eastAsia"/>
        </w:rPr>
      </w:pPr>
      <w:r>
        <w:rPr>
          <w:rFonts w:hint="eastAsia"/>
        </w:rPr>
        <w:t>Perhaps he pretended, that he had acquired his own superiority in knowledge above other brutes by eating of that fruit.</w:t>
      </w:r>
    </w:p>
    <w:p w14:paraId="2921EFD0">
      <w:pPr>
        <w:pStyle w:val="4"/>
        <w:spacing w:before="273" w:line="254" w:lineRule="auto"/>
        <w:ind w:right="100"/>
        <w:rPr>
          <w:rFonts w:hint="eastAsia"/>
        </w:rPr>
      </w:pPr>
      <w:r>
        <w:rPr>
          <w:rFonts w:hint="eastAsia"/>
        </w:rPr>
        <w:t>或许他假装，他自己比其他野兽的知识优越，是因吃了那果子而获得的。</w:t>
      </w:r>
    </w:p>
    <w:p w14:paraId="2864D80F">
      <w:pPr>
        <w:pStyle w:val="4"/>
        <w:spacing w:before="273" w:line="254" w:lineRule="auto"/>
        <w:ind w:right="100"/>
        <w:rPr>
          <w:rFonts w:hint="eastAsia"/>
        </w:rPr>
      </w:pPr>
    </w:p>
    <w:p w14:paraId="3A3ECD07">
      <w:pPr>
        <w:pStyle w:val="4"/>
        <w:spacing w:before="273" w:line="254" w:lineRule="auto"/>
        <w:ind w:right="100"/>
        <w:rPr>
          <w:rFonts w:hint="eastAsia"/>
        </w:rPr>
      </w:pPr>
      <w:r>
        <w:rPr>
          <w:rFonts w:hint="eastAsia"/>
        </w:rPr>
        <w:t>But he certainly introduced his plain contradiction of God's threatening by a solemn appeal to him concerning the usefulness of the fruit. 7.</w:t>
      </w:r>
    </w:p>
    <w:p w14:paraId="035DF031">
      <w:pPr>
        <w:pStyle w:val="4"/>
        <w:spacing w:before="273" w:line="254" w:lineRule="auto"/>
        <w:ind w:right="100"/>
        <w:rPr>
          <w:rFonts w:hint="eastAsia"/>
        </w:rPr>
      </w:pPr>
      <w:r>
        <w:rPr>
          <w:rFonts w:hint="eastAsia"/>
        </w:rPr>
        <w:t>但他肯定是以一个关于那果子用处的庄严呼吁，来引入他对上帝威胁的公然反驳。7.</w:t>
      </w:r>
    </w:p>
    <w:p w14:paraId="5A4FEE9B">
      <w:pPr>
        <w:pStyle w:val="4"/>
        <w:spacing w:before="273" w:line="254" w:lineRule="auto"/>
        <w:ind w:right="100"/>
        <w:rPr>
          <w:rFonts w:hint="eastAsia"/>
        </w:rPr>
      </w:pPr>
    </w:p>
    <w:p w14:paraId="7B5C8FB3">
      <w:pPr>
        <w:pStyle w:val="4"/>
        <w:spacing w:before="273" w:line="254" w:lineRule="auto"/>
        <w:ind w:right="100"/>
        <w:rPr>
          <w:rFonts w:hint="eastAsia"/>
        </w:rPr>
      </w:pPr>
      <w:r>
        <w:rPr>
          <w:rFonts w:hint="eastAsia"/>
        </w:rPr>
        <w:t>Having prevailed on Eve, he by her tempted Adam, who was no doubt the more readily deceived, as he saw that she did not immediately die by eating of the fruit. III.</w:t>
      </w:r>
    </w:p>
    <w:p w14:paraId="3B9EE470">
      <w:pPr>
        <w:pStyle w:val="4"/>
        <w:spacing w:before="273" w:line="254" w:lineRule="auto"/>
        <w:ind w:right="100"/>
        <w:rPr>
          <w:rFonts w:hint="eastAsia"/>
        </w:rPr>
      </w:pPr>
      <w:r>
        <w:rPr>
          <w:rFonts w:hint="eastAsia"/>
        </w:rPr>
        <w:t>说服了夏娃之后，他又藉着她试探亚当，亚当无疑更容易受骗，因为他看到夏娃吃了那果子后，并没有立刻死。III.</w:t>
      </w:r>
    </w:p>
    <w:p w14:paraId="13E53A54">
      <w:pPr>
        <w:pStyle w:val="4"/>
        <w:spacing w:before="273" w:line="254" w:lineRule="auto"/>
        <w:ind w:right="100"/>
        <w:rPr>
          <w:rFonts w:hint="eastAsia"/>
        </w:rPr>
      </w:pPr>
    </w:p>
    <w:p w14:paraId="429F3CF0">
      <w:pPr>
        <w:pStyle w:val="4"/>
        <w:spacing w:before="273" w:line="254" w:lineRule="auto"/>
        <w:ind w:right="100"/>
        <w:rPr>
          <w:rFonts w:hint="eastAsia"/>
        </w:rPr>
      </w:pPr>
      <w:r>
        <w:rPr>
          <w:rFonts w:hint="eastAsia"/>
        </w:rPr>
        <w:t>Being left by God to the freedom of his will, Adam abused it, and complied with Satan's temptations.</w:t>
      </w:r>
    </w:p>
    <w:p w14:paraId="06EF6038">
      <w:pPr>
        <w:pStyle w:val="4"/>
        <w:spacing w:before="273" w:line="254" w:lineRule="auto"/>
        <w:ind w:right="100"/>
        <w:rPr>
          <w:rFonts w:hint="eastAsia"/>
        </w:rPr>
      </w:pPr>
      <w:r>
        <w:rPr>
          <w:rFonts w:hint="eastAsia"/>
        </w:rPr>
        <w:t>亚当被上帝任凭他意志的自由，滥用了它，并顺从了撒但的试探。</w:t>
      </w:r>
    </w:p>
    <w:p w14:paraId="502A987C">
      <w:pPr>
        <w:pStyle w:val="4"/>
        <w:spacing w:before="273" w:line="254" w:lineRule="auto"/>
        <w:ind w:right="100"/>
        <w:rPr>
          <w:rFonts w:hint="eastAsia"/>
        </w:rPr>
      </w:pPr>
    </w:p>
    <w:p w14:paraId="4A7DADF7">
      <w:pPr>
        <w:pStyle w:val="4"/>
        <w:spacing w:before="273" w:line="254" w:lineRule="auto"/>
        <w:ind w:right="100"/>
        <w:rPr>
          <w:rFonts w:hint="eastAsia"/>
        </w:rPr>
      </w:pPr>
      <w:r>
        <w:rPr>
          <w:rFonts w:hint="eastAsia"/>
        </w:rPr>
        <w:t>—This compliance was entirely his own deed.</w:t>
      </w:r>
    </w:p>
    <w:p w14:paraId="3404E3C0">
      <w:pPr>
        <w:pStyle w:val="4"/>
        <w:spacing w:before="273" w:line="254" w:lineRule="auto"/>
        <w:ind w:right="100"/>
        <w:rPr>
          <w:rFonts w:hint="eastAsia"/>
        </w:rPr>
      </w:pPr>
      <w:r>
        <w:rPr>
          <w:rFonts w:hint="eastAsia"/>
        </w:rPr>
        <w:t>——这顺从完全是他自己的行为。</w:t>
      </w:r>
    </w:p>
    <w:p w14:paraId="29A3ADA4">
      <w:pPr>
        <w:pStyle w:val="4"/>
        <w:spacing w:before="273" w:line="254" w:lineRule="auto"/>
        <w:ind w:right="100"/>
        <w:rPr>
          <w:rFonts w:hint="eastAsia"/>
        </w:rPr>
      </w:pPr>
    </w:p>
    <w:p w14:paraId="407CF728">
      <w:pPr>
        <w:pStyle w:val="4"/>
        <w:spacing w:before="273" w:line="254" w:lineRule="auto"/>
        <w:ind w:right="100"/>
        <w:rPr>
          <w:rFonts w:hint="eastAsia"/>
        </w:rPr>
      </w:pPr>
      <w:r>
        <w:rPr>
          <w:rFonts w:hint="eastAsia"/>
        </w:rPr>
        <w:t>Though God did not give him such measures of grace, as actually to make him overcome the temptation, yet he gave him as much as was sufficient to have enabled him to withstand it, had it been rightly improved.</w:t>
      </w:r>
    </w:p>
    <w:p w14:paraId="67AB699A">
      <w:pPr>
        <w:pStyle w:val="4"/>
        <w:spacing w:before="273" w:line="254" w:lineRule="auto"/>
        <w:ind w:right="100"/>
        <w:rPr>
          <w:rFonts w:hint="eastAsia"/>
        </w:rPr>
      </w:pPr>
      <w:r>
        <w:rPr>
          <w:rFonts w:hint="eastAsia"/>
        </w:rPr>
        <w:t>虽然上帝没有给他如此多量的恩典，以致能实际地使他胜过试探，然而祂给了他足够多的，若被正确地使用，本可以使他抵挡住试探。</w:t>
      </w:r>
    </w:p>
    <w:p w14:paraId="139AA6DE">
      <w:pPr>
        <w:pStyle w:val="4"/>
        <w:spacing w:before="273" w:line="254" w:lineRule="auto"/>
        <w:ind w:right="100"/>
        <w:rPr>
          <w:rFonts w:hint="eastAsia"/>
        </w:rPr>
      </w:pPr>
    </w:p>
    <w:p w14:paraId="4B3D5E25">
      <w:pPr>
        <w:pStyle w:val="4"/>
        <w:spacing w:before="273" w:line="254" w:lineRule="auto"/>
        <w:ind w:right="100"/>
        <w:rPr>
          <w:rFonts w:hint="eastAsia"/>
        </w:rPr>
      </w:pPr>
      <w:r>
        <w:rPr>
          <w:rFonts w:hint="eastAsia"/>
        </w:rPr>
        <w:t>An infinitely holy, righteous, and good God could neither force, incline, nor tempt him to sin.</w:t>
      </w:r>
    </w:p>
    <w:p w14:paraId="150DAA02">
      <w:pPr>
        <w:pStyle w:val="4"/>
        <w:spacing w:before="273" w:line="254" w:lineRule="auto"/>
        <w:ind w:right="100"/>
        <w:rPr>
          <w:rFonts w:hint="eastAsia"/>
        </w:rPr>
      </w:pPr>
      <w:r>
        <w:rPr>
          <w:rFonts w:hint="eastAsia"/>
        </w:rPr>
        <w:t>一位无限圣洁、公义和良善的上帝，既不能强迫，也不能引诱，也不能试探他犯罪。</w:t>
      </w:r>
    </w:p>
    <w:p w14:paraId="70D3F7B3">
      <w:pPr>
        <w:pStyle w:val="4"/>
        <w:spacing w:before="273" w:line="254" w:lineRule="auto"/>
        <w:ind w:right="100"/>
        <w:rPr>
          <w:rFonts w:hint="eastAsia"/>
        </w:rPr>
      </w:pPr>
    </w:p>
    <w:p w14:paraId="28E1E1AF">
      <w:pPr>
        <w:pStyle w:val="4"/>
        <w:spacing w:before="273" w:line="254" w:lineRule="auto"/>
        <w:ind w:right="100"/>
        <w:rPr>
          <w:rFonts w:hint="eastAsia"/>
        </w:rPr>
      </w:pPr>
      <w:r>
        <w:rPr>
          <w:rFonts w:hint="eastAsia"/>
        </w:rPr>
        <w:t>And as he was fully master of his own will, neither Satan, nor Eve, could force him to it.</w:t>
      </w:r>
    </w:p>
    <w:p w14:paraId="198A811C">
      <w:pPr>
        <w:pStyle w:val="4"/>
        <w:spacing w:before="273" w:line="254" w:lineRule="auto"/>
        <w:ind w:right="100"/>
        <w:rPr>
          <w:rFonts w:hint="eastAsia"/>
        </w:rPr>
      </w:pPr>
      <w:r>
        <w:rPr>
          <w:rFonts w:hint="eastAsia"/>
        </w:rPr>
        <w:t>既然他完全是他自己意志的主人，无论是撒但，还是夏娃，都不能强迫他犯罪。</w:t>
      </w:r>
    </w:p>
    <w:p w14:paraId="0BA0630E">
      <w:pPr>
        <w:pStyle w:val="4"/>
        <w:spacing w:before="273" w:line="254" w:lineRule="auto"/>
        <w:ind w:right="100"/>
        <w:rPr>
          <w:rFonts w:hint="eastAsia"/>
        </w:rPr>
      </w:pPr>
    </w:p>
    <w:p w14:paraId="54C5938F">
      <w:pPr>
        <w:pStyle w:val="4"/>
        <w:spacing w:before="273" w:line="254" w:lineRule="auto"/>
        <w:ind w:right="100"/>
        <w:rPr>
          <w:rFonts w:hint="eastAsia"/>
        </w:rPr>
      </w:pPr>
      <w:r>
        <w:rPr>
          <w:rFonts w:hint="eastAsia"/>
        </w:rPr>
        <w:t>By this one offence of Adam, the covenant of works was broken in different respects. I.</w:t>
      </w:r>
    </w:p>
    <w:p w14:paraId="0B93EB05">
      <w:pPr>
        <w:pStyle w:val="4"/>
        <w:spacing w:before="273" w:line="254" w:lineRule="auto"/>
        <w:ind w:right="100"/>
        <w:rPr>
          <w:rFonts w:hint="eastAsia"/>
        </w:rPr>
      </w:pPr>
      <w:r>
        <w:rPr>
          <w:rFonts w:hint="eastAsia"/>
        </w:rPr>
        <w:t>藉着亚当这一个过犯，行为之约在不同的方面被破坏了。I.</w:t>
      </w:r>
    </w:p>
    <w:p w14:paraId="5FF7DD02">
      <w:pPr>
        <w:pStyle w:val="4"/>
        <w:spacing w:before="273" w:line="254" w:lineRule="auto"/>
        <w:ind w:right="100"/>
        <w:rPr>
          <w:rFonts w:hint="eastAsia"/>
        </w:rPr>
      </w:pPr>
    </w:p>
    <w:p w14:paraId="29B55F21">
      <w:pPr>
        <w:pStyle w:val="4"/>
        <w:spacing w:before="273" w:line="254" w:lineRule="auto"/>
        <w:ind w:right="100"/>
        <w:rPr>
          <w:rFonts w:hint="eastAsia"/>
        </w:rPr>
      </w:pPr>
      <w:r>
        <w:rPr>
          <w:rFonts w:hint="eastAsia"/>
        </w:rPr>
        <w:t>The law of the covenant was violated in all its parts,—was fully violated, in the sinfulness of man's nature and act, Gen 3:11; Gen 2:17; 1 John 3:4; Matt 19:17.</w:t>
      </w:r>
    </w:p>
    <w:p w14:paraId="13CABF16">
      <w:pPr>
        <w:pStyle w:val="4"/>
        <w:spacing w:before="273" w:line="254" w:lineRule="auto"/>
        <w:ind w:right="100"/>
        <w:rPr>
          <w:rFonts w:hint="eastAsia"/>
        </w:rPr>
      </w:pPr>
      <w:r>
        <w:rPr>
          <w:rFonts w:hint="eastAsia"/>
        </w:rPr>
        <w:t>约的律法在其所有部分都被违犯了，——在人本性和行为的罪性中，被完全地违犯了，创3:11；创2:17；约壹3:4；太19:17。</w:t>
      </w:r>
    </w:p>
    <w:p w14:paraId="5EBA83BA">
      <w:pPr>
        <w:pStyle w:val="4"/>
        <w:spacing w:before="273" w:line="254" w:lineRule="auto"/>
        <w:ind w:right="100"/>
        <w:rPr>
          <w:rFonts w:hint="eastAsia"/>
        </w:rPr>
      </w:pPr>
    </w:p>
    <w:p w14:paraId="095B1107">
      <w:pPr>
        <w:pStyle w:val="4"/>
        <w:spacing w:before="273" w:line="254" w:lineRule="auto"/>
        <w:ind w:right="100"/>
        <w:rPr>
          <w:rFonts w:hint="eastAsia"/>
        </w:rPr>
      </w:pPr>
      <w:r>
        <w:rPr>
          <w:rFonts w:hint="eastAsia"/>
        </w:rPr>
        <w:t>And Adam having sinned as our covenant-head, his sin itself in its fault, and in its guilt or chargeableness by law in order to punishment, is really ours, and accordingly is legally imputed to, and charged upon us, by an holy and righteous God. 1.</w:t>
      </w:r>
    </w:p>
    <w:p w14:paraId="76F1ADD0">
      <w:pPr>
        <w:pStyle w:val="4"/>
        <w:spacing w:before="273" w:line="254" w:lineRule="auto"/>
        <w:ind w:right="100"/>
        <w:rPr>
          <w:rFonts w:hint="eastAsia"/>
        </w:rPr>
      </w:pPr>
      <w:r>
        <w:rPr>
          <w:rFonts w:hint="eastAsia"/>
        </w:rPr>
        <w:t>亚当既作为我们的立约元首犯了罪，他罪的本身，在其过失上，及其在律法上可被归责以便受罚的罪咎上，就真是我们的，并因此被一位圣洁公义的上帝，合法地归算给我们，并加在我们身上。1.</w:t>
      </w:r>
    </w:p>
    <w:p w14:paraId="79B92BA5">
      <w:pPr>
        <w:pStyle w:val="4"/>
        <w:spacing w:before="273" w:line="254" w:lineRule="auto"/>
        <w:ind w:right="100"/>
        <w:rPr>
          <w:rFonts w:hint="eastAsia"/>
        </w:rPr>
      </w:pPr>
    </w:p>
    <w:p w14:paraId="43A6AF6B">
      <w:pPr>
        <w:pStyle w:val="4"/>
        <w:spacing w:before="273" w:line="254" w:lineRule="auto"/>
        <w:ind w:right="100"/>
        <w:rPr>
          <w:rFonts w:hint="eastAsia"/>
        </w:rPr>
      </w:pPr>
      <w:r>
        <w:rPr>
          <w:rFonts w:hint="eastAsia"/>
        </w:rPr>
        <w:t>Scripture plainly represents this sin as imputed to all his natural posterity, Rom 5:12-19. 2.</w:t>
      </w:r>
    </w:p>
    <w:p w14:paraId="05F5DBA8">
      <w:pPr>
        <w:pStyle w:val="4"/>
        <w:spacing w:before="273" w:line="254" w:lineRule="auto"/>
        <w:ind w:right="100"/>
        <w:rPr>
          <w:rFonts w:hint="eastAsia"/>
        </w:rPr>
      </w:pPr>
      <w:r>
        <w:rPr>
          <w:rFonts w:hint="eastAsia"/>
        </w:rPr>
        <w:t>圣经清楚地将这罪描绘为被归算给他所有自然的后裔，罗5:12-19。2.</w:t>
      </w:r>
    </w:p>
    <w:p w14:paraId="0BBC906F">
      <w:pPr>
        <w:pStyle w:val="4"/>
        <w:spacing w:before="273" w:line="254" w:lineRule="auto"/>
        <w:ind w:right="100"/>
        <w:rPr>
          <w:rFonts w:hint="eastAsia"/>
        </w:rPr>
      </w:pPr>
    </w:p>
    <w:p w14:paraId="7FA85F63">
      <w:pPr>
        <w:pStyle w:val="4"/>
        <w:spacing w:before="273" w:line="254" w:lineRule="auto"/>
        <w:ind w:right="100"/>
        <w:rPr>
          <w:rFonts w:hint="eastAsia"/>
        </w:rPr>
      </w:pPr>
      <w:r>
        <w:rPr>
          <w:rFonts w:hint="eastAsia"/>
        </w:rPr>
        <w:t>All men are represented as under a sentence of condemnation on account of Adam's first sin, from which they cannot be delivered but by Christ, 1 Cor 15:22; Rom 5:15-19; Eph 2:3; Rom 8:1-4,33-34; Gal 3:13. 3.</w:t>
      </w:r>
    </w:p>
    <w:p w14:paraId="64669C6D">
      <w:pPr>
        <w:pStyle w:val="4"/>
        <w:spacing w:before="273" w:line="254" w:lineRule="auto"/>
        <w:ind w:right="100"/>
        <w:rPr>
          <w:rFonts w:hint="eastAsia"/>
        </w:rPr>
      </w:pPr>
      <w:r>
        <w:rPr>
          <w:rFonts w:hint="eastAsia"/>
        </w:rPr>
        <w:t>所有人都被描绘为因亚当的初罪，而处于一个定罪的判决之下，他们除非藉着基督，否则不能被拯救，林前15:22；罗5:15-19；弗2:3；罗8:1-4,33-34；加3:13。3.</w:t>
      </w:r>
    </w:p>
    <w:p w14:paraId="2BEF9EEA">
      <w:pPr>
        <w:pStyle w:val="4"/>
        <w:spacing w:before="273" w:line="254" w:lineRule="auto"/>
        <w:ind w:right="100"/>
        <w:rPr>
          <w:rFonts w:hint="eastAsia"/>
        </w:rPr>
      </w:pPr>
    </w:p>
    <w:p w14:paraId="5FF9E25C">
      <w:pPr>
        <w:pStyle w:val="4"/>
        <w:spacing w:before="273" w:line="254" w:lineRule="auto"/>
        <w:ind w:right="100"/>
        <w:rPr>
          <w:rFonts w:hint="eastAsia"/>
        </w:rPr>
      </w:pPr>
      <w:r>
        <w:rPr>
          <w:rFonts w:hint="eastAsia"/>
        </w:rPr>
        <w:t>All men are naturally under the power of spiritual death, in all its ingredients, Gen 6:5; Gen 8:21; Ps 14:2-3; Ps 53:2-3; Ps 51:5; Ps 58:3; Job 14:4; Job 15:14-15; Jer 17:9; John 3:6; Matt 15:19; Mark 7:21-23; Rom 5:12; Rom 8:7-8; Rom 3:9-23; 1 Cor 2:14; Eph 2:1-3; Titus 3:3. 4.</w:t>
      </w:r>
    </w:p>
    <w:p w14:paraId="1B84F1DC">
      <w:pPr>
        <w:pStyle w:val="4"/>
        <w:spacing w:before="273" w:line="254" w:lineRule="auto"/>
        <w:ind w:right="100"/>
        <w:rPr>
          <w:rFonts w:hint="eastAsia"/>
        </w:rPr>
      </w:pPr>
      <w:r>
        <w:rPr>
          <w:rFonts w:hint="eastAsia"/>
        </w:rPr>
        <w:t>所有人按本性都处于属灵死亡的权势之下，在其所有成分中，创6:5；创8:21；诗14:2-3；诗53:2-3；诗51:5；诗58:3；伯14:4；伯15:14-15；耶17:9；约3:6；太15:19；可7:21-23；罗5:12；罗8:7-8；罗3:9-23；林前2:14；弗2:1-3；多3:3。4.</w:t>
      </w:r>
    </w:p>
    <w:p w14:paraId="581E54BD">
      <w:pPr>
        <w:pStyle w:val="4"/>
        <w:spacing w:before="273" w:line="254" w:lineRule="auto"/>
        <w:ind w:right="100"/>
        <w:rPr>
          <w:rFonts w:hint="eastAsia"/>
        </w:rPr>
      </w:pPr>
    </w:p>
    <w:p w14:paraId="76C047B1">
      <w:pPr>
        <w:pStyle w:val="4"/>
        <w:spacing w:before="273" w:line="254" w:lineRule="auto"/>
        <w:ind w:right="100"/>
        <w:rPr>
          <w:rFonts w:hint="eastAsia"/>
        </w:rPr>
      </w:pPr>
      <w:r>
        <w:rPr>
          <w:rFonts w:hint="eastAsia"/>
        </w:rPr>
        <w:t>Experience loudly attests the universal corruption of mankind.</w:t>
      </w:r>
    </w:p>
    <w:p w14:paraId="0B831535">
      <w:pPr>
        <w:pStyle w:val="4"/>
        <w:spacing w:before="273" w:line="254" w:lineRule="auto"/>
        <w:ind w:right="100"/>
        <w:rPr>
          <w:rFonts w:hint="eastAsia"/>
        </w:rPr>
      </w:pPr>
      <w:r>
        <w:rPr>
          <w:rFonts w:hint="eastAsia"/>
        </w:rPr>
        <w:t>经验大声地证实了人类的普遍败坏。</w:t>
      </w:r>
    </w:p>
    <w:p w14:paraId="1BE9549E">
      <w:pPr>
        <w:pStyle w:val="4"/>
        <w:spacing w:before="273" w:line="254" w:lineRule="auto"/>
        <w:ind w:right="100"/>
        <w:rPr>
          <w:rFonts w:hint="eastAsia"/>
        </w:rPr>
      </w:pPr>
    </w:p>
    <w:p w14:paraId="46FC15C8">
      <w:pPr>
        <w:pStyle w:val="4"/>
        <w:spacing w:before="273" w:line="254" w:lineRule="auto"/>
        <w:ind w:right="100"/>
        <w:rPr>
          <w:rFonts w:hint="eastAsia"/>
        </w:rPr>
      </w:pPr>
      <w:r>
        <w:rPr>
          <w:rFonts w:hint="eastAsia"/>
        </w:rPr>
        <w:t>Christ alone excepted, all men, in every age and place, have run into moral evil, as soon, and as far, as their abilities and opportunities permitted; and have proceeded from one evil to another still worse.</w:t>
      </w:r>
    </w:p>
    <w:p w14:paraId="434C71B6">
      <w:pPr>
        <w:pStyle w:val="4"/>
        <w:spacing w:before="273" w:line="254" w:lineRule="auto"/>
        <w:ind w:right="100"/>
        <w:rPr>
          <w:rFonts w:hint="eastAsia"/>
        </w:rPr>
      </w:pPr>
      <w:r>
        <w:rPr>
          <w:rFonts w:hint="eastAsia"/>
        </w:rPr>
        <w:t>除了基督之外，所有的人，在每个时代和地方，只要他们的能力和机会允许，都尽快地、尽可能地陷入道德的邪恶中；并从一个恶行，进到另一个更坏的恶行。</w:t>
      </w:r>
    </w:p>
    <w:p w14:paraId="6F47F095">
      <w:pPr>
        <w:pStyle w:val="4"/>
        <w:spacing w:before="273" w:line="254" w:lineRule="auto"/>
        <w:ind w:right="100"/>
        <w:rPr>
          <w:rFonts w:hint="eastAsia"/>
        </w:rPr>
      </w:pPr>
    </w:p>
    <w:p w14:paraId="2DD6E81D">
      <w:pPr>
        <w:pStyle w:val="4"/>
        <w:spacing w:before="273" w:line="254" w:lineRule="auto"/>
        <w:ind w:right="100"/>
        <w:rPr>
          <w:rFonts w:hint="eastAsia"/>
        </w:rPr>
      </w:pPr>
      <w:r>
        <w:rPr>
          <w:rFonts w:hint="eastAsia"/>
        </w:rPr>
        <w:t>—Their inclinations to it being early and universal, they have, contrary to the severest laws of God and men,—contrary to the dissuasions and determents of providence,—contrary to their most solemn vows, promises, and oaths,—contrary to their most candid resolutions, and even the largest measures of grace bestowed on earth, spoken and done evil things as they could, and thus marked their mind, conscience, will, affections, and memory, to be dreadfully infected with all the abovementioned plagues, and their bodily members ready instruments of unrighteousness.</w:t>
      </w:r>
    </w:p>
    <w:p w14:paraId="0AA4CC03">
      <w:pPr>
        <w:pStyle w:val="4"/>
        <w:spacing w:before="273" w:line="254" w:lineRule="auto"/>
        <w:ind w:right="100"/>
        <w:rPr>
          <w:rFonts w:hint="eastAsia"/>
        </w:rPr>
      </w:pPr>
      <w:r>
        <w:rPr>
          <w:rFonts w:hint="eastAsia"/>
        </w:rPr>
        <w:t>——他们对恶的倾向，既是早的又是普遍的，他们就违背了上帝和人最严厉的律法，——违背了护理的劝阻和阻止，——违背了他们最庄严的誓愿、应许和誓言，——违背了他们最坦诚的决心，甚至地上所赐的最大量度的恩典，随心所欲地言恶行恶，从而标明他们的心思、良心、意志、情感和记忆，都被上述一切瘟疫可怕地感染了，并且他们的身体肢体，都成了不义的现成工具。</w:t>
      </w:r>
    </w:p>
    <w:p w14:paraId="28DD7975">
      <w:pPr>
        <w:pStyle w:val="4"/>
        <w:spacing w:before="273" w:line="254" w:lineRule="auto"/>
        <w:ind w:right="100"/>
        <w:rPr>
          <w:rFonts w:hint="eastAsia"/>
        </w:rPr>
      </w:pPr>
    </w:p>
    <w:p w14:paraId="68AB4AA7">
      <w:pPr>
        <w:pStyle w:val="4"/>
        <w:spacing w:before="273" w:line="254" w:lineRule="auto"/>
        <w:ind w:right="100"/>
        <w:rPr>
          <w:rFonts w:hint="eastAsia"/>
        </w:rPr>
      </w:pPr>
      <w:r>
        <w:rPr>
          <w:rFonts w:hint="eastAsia"/>
        </w:rPr>
        <w:t>—There are manifestly much larger degrees, and measures, and multitudes of sins in this world, than of holiness and virtue.</w:t>
      </w:r>
    </w:p>
    <w:p w14:paraId="4E79F49F">
      <w:pPr>
        <w:pStyle w:val="4"/>
        <w:spacing w:before="273" w:line="254" w:lineRule="auto"/>
        <w:ind w:right="100"/>
        <w:rPr>
          <w:rFonts w:hint="eastAsia"/>
        </w:rPr>
      </w:pPr>
      <w:r>
        <w:rPr>
          <w:rFonts w:hint="eastAsia"/>
        </w:rPr>
        <w:t>——在这个世界上，罪的程度、量度和数量，明显地比圣洁和美德要大得多。</w:t>
      </w:r>
    </w:p>
    <w:p w14:paraId="56BB0636">
      <w:pPr>
        <w:pStyle w:val="4"/>
        <w:spacing w:before="273" w:line="254" w:lineRule="auto"/>
        <w:ind w:right="100"/>
        <w:rPr>
          <w:rFonts w:hint="eastAsia"/>
        </w:rPr>
      </w:pPr>
    </w:p>
    <w:p w14:paraId="2EF04C19">
      <w:pPr>
        <w:pStyle w:val="4"/>
        <w:spacing w:before="273" w:line="254" w:lineRule="auto"/>
        <w:ind w:right="100"/>
        <w:rPr>
          <w:rFonts w:hint="eastAsia"/>
        </w:rPr>
      </w:pPr>
      <w:r>
        <w:rPr>
          <w:rFonts w:hint="eastAsia"/>
        </w:rPr>
        <w:t>Notwithstanding all the means used, by God and men, to prevent or purge out wickedness, and promote virtue, the most of men, in all ages and places, have been manifestly and often outrageously wicked; and the very best exceedingly defective.</w:t>
      </w:r>
    </w:p>
    <w:p w14:paraId="3B2D1BA2">
      <w:pPr>
        <w:pStyle w:val="4"/>
        <w:spacing w:before="273" w:line="254" w:lineRule="auto"/>
        <w:ind w:right="100"/>
        <w:rPr>
          <w:rFonts w:hint="eastAsia"/>
        </w:rPr>
      </w:pPr>
      <w:r>
        <w:rPr>
          <w:rFonts w:hint="eastAsia"/>
        </w:rPr>
        <w:t>尽管上帝和人用了各种方法，来防止或清除邪恶，并促进美德，但大多数的人，在所有时代和地方，都明显地、并常常是极其邪恶的；而最好的也极其有缺陷。</w:t>
      </w:r>
    </w:p>
    <w:p w14:paraId="6F6D9DDA">
      <w:pPr>
        <w:pStyle w:val="4"/>
        <w:spacing w:before="273" w:line="254" w:lineRule="auto"/>
        <w:ind w:right="100"/>
        <w:rPr>
          <w:rFonts w:hint="eastAsia"/>
        </w:rPr>
      </w:pPr>
    </w:p>
    <w:p w14:paraId="5BA5F42A">
      <w:pPr>
        <w:pStyle w:val="4"/>
        <w:spacing w:before="273" w:line="254" w:lineRule="auto"/>
        <w:ind w:right="100"/>
        <w:rPr>
          <w:rFonts w:hint="eastAsia"/>
        </w:rPr>
      </w:pPr>
      <w:r>
        <w:rPr>
          <w:rFonts w:hint="eastAsia"/>
        </w:rPr>
        <w:t>—As if fond to testify their approbation of Adam's first sin, men have universally imitated it in their sinful curiosity,—in their rushing upon that which is forbidden,—in their readiness to hearken to seduction,—in their bodily eyes, or other senses, blinding those of their mind,—in their caring for their body, at the expence and eternal hazard of their soul,—in their discontentment with their present lot,—in their being more easily influenced by evil counsel than by good,—in their pitiful shifts to help themselves and cover their shame,—in their attempts to flee and hide themselves from God,—in their aversion to be affected with, or confess their sin,—in their extenuating and excusing their sin, and transferring the blame of it upon others, especially on God himself. 5.</w:t>
      </w:r>
    </w:p>
    <w:p w14:paraId="19326801">
      <w:pPr>
        <w:pStyle w:val="4"/>
        <w:spacing w:before="273" w:line="254" w:lineRule="auto"/>
        <w:ind w:right="100"/>
        <w:rPr>
          <w:rFonts w:hint="eastAsia"/>
        </w:rPr>
      </w:pPr>
      <w:r>
        <w:rPr>
          <w:rFonts w:hint="eastAsia"/>
        </w:rPr>
        <w:t>——仿佛热衷于表明他们赞同亚当的初罪，人们普遍地在他们罪恶的好奇心中模仿他，——在他们冲向被禁止之物时，——在他们乐于听从诱惑时，——在他们肉体的眼睛，或其他感官，蒙蔽他们心思的眼睛时，——在他们以灵魂的代价和永恒的危险，来照顾他们的身体时，——在他们对目前处境的不满时，——在他们更容易受恶言影响，而非善言时，——在他们可怜地设法自救和遮掩羞耻时，——在他们试图逃避并躲藏上帝时，——在他们厌恶被他们的罪所感动，或承认他们的罪时，——在他们为他们的罪辩解和开脱，并将罪责推给别人，特别是推给上帝祂自己时。5.</w:t>
      </w:r>
    </w:p>
    <w:p w14:paraId="3CDEA64E">
      <w:pPr>
        <w:pStyle w:val="4"/>
        <w:spacing w:before="273" w:line="254" w:lineRule="auto"/>
        <w:ind w:right="100"/>
        <w:rPr>
          <w:rFonts w:hint="eastAsia"/>
        </w:rPr>
      </w:pPr>
    </w:p>
    <w:p w14:paraId="297D9611">
      <w:pPr>
        <w:pStyle w:val="4"/>
        <w:spacing w:before="273" w:line="254" w:lineRule="auto"/>
        <w:ind w:right="100"/>
        <w:rPr>
          <w:rFonts w:hint="eastAsia"/>
        </w:rPr>
      </w:pPr>
      <w:r>
        <w:rPr>
          <w:rFonts w:hint="eastAsia"/>
        </w:rPr>
        <w:t>Without supposing men chargeable with sin from their very conception, and that their soul is formed under a charge of guilt, and a condemning sentence of God on account of it, it is impossible to conceive how an infinitely righteous, holy, and good God, could create it destitute of original righteousness;</w:t>
      </w:r>
    </w:p>
    <w:p w14:paraId="18E423BA">
      <w:pPr>
        <w:pStyle w:val="4"/>
        <w:spacing w:before="273" w:line="254" w:lineRule="auto"/>
        <w:ind w:right="100"/>
        <w:rPr>
          <w:rFonts w:hint="eastAsia"/>
        </w:rPr>
      </w:pPr>
      <w:r>
        <w:rPr>
          <w:rFonts w:hint="eastAsia"/>
        </w:rPr>
        <w:t>若不假设人从受孕之时就负有罪责，并且他们的灵魂是在罪责的控告和上帝因之而定的定罪判决下被造的，就无法想象一位无限公义、圣洁和良善的上帝，怎能创造它而没有起初的义；</w:t>
      </w:r>
    </w:p>
    <w:p w14:paraId="10F9F14B">
      <w:pPr>
        <w:pStyle w:val="4"/>
        <w:spacing w:before="273" w:line="254" w:lineRule="auto"/>
        <w:ind w:right="100"/>
        <w:rPr>
          <w:rFonts w:hint="eastAsia"/>
        </w:rPr>
      </w:pPr>
    </w:p>
    <w:p w14:paraId="0E927DA8">
      <w:pPr>
        <w:pStyle w:val="4"/>
        <w:spacing w:before="273" w:line="254" w:lineRule="auto"/>
        <w:ind w:right="100"/>
        <w:rPr>
          <w:rFonts w:hint="eastAsia"/>
        </w:rPr>
      </w:pPr>
      <w:r>
        <w:rPr>
          <w:rFonts w:hint="eastAsia"/>
        </w:rPr>
        <w:t>—or how our nature, in its very formation, becomes corrupted with sin.</w:t>
      </w:r>
    </w:p>
    <w:p w14:paraId="5AB1E4E7">
      <w:pPr>
        <w:pStyle w:val="4"/>
        <w:spacing w:before="273" w:line="254" w:lineRule="auto"/>
        <w:ind w:right="100"/>
        <w:rPr>
          <w:rFonts w:hint="eastAsia"/>
        </w:rPr>
      </w:pPr>
      <w:r>
        <w:rPr>
          <w:rFonts w:hint="eastAsia"/>
        </w:rPr>
        <w:t>——或我们的本性，在其形成之初，怎会因罪而败坏。</w:t>
      </w:r>
    </w:p>
    <w:p w14:paraId="1727575A">
      <w:pPr>
        <w:pStyle w:val="4"/>
        <w:spacing w:before="273" w:line="254" w:lineRule="auto"/>
        <w:ind w:right="100"/>
        <w:rPr>
          <w:rFonts w:hint="eastAsia"/>
        </w:rPr>
      </w:pPr>
    </w:p>
    <w:p w14:paraId="271A7775">
      <w:pPr>
        <w:pStyle w:val="4"/>
        <w:spacing w:before="273" w:line="254" w:lineRule="auto"/>
        <w:ind w:right="100"/>
        <w:rPr>
          <w:rFonts w:hint="eastAsia"/>
        </w:rPr>
      </w:pPr>
      <w:r>
        <w:rPr>
          <w:rFonts w:hint="eastAsia"/>
        </w:rPr>
        <w:t>If we are not formed under guilt and the curse, why is not sinful corruption prevented, and holiness implanted? 6.</w:t>
      </w:r>
    </w:p>
    <w:p w14:paraId="2335CB09">
      <w:pPr>
        <w:pStyle w:val="4"/>
        <w:spacing w:before="273" w:line="254" w:lineRule="auto"/>
        <w:ind w:right="100"/>
        <w:rPr>
          <w:rFonts w:hint="eastAsia"/>
        </w:rPr>
      </w:pPr>
      <w:r>
        <w:rPr>
          <w:rFonts w:hint="eastAsia"/>
        </w:rPr>
        <w:t>如果我们不是在罪咎和咒诅下被造的，为何罪恶的败坏不被阻止，圣洁不被植入呢？6.</w:t>
      </w:r>
    </w:p>
    <w:p w14:paraId="543FF3FC">
      <w:pPr>
        <w:pStyle w:val="4"/>
        <w:spacing w:before="273" w:line="254" w:lineRule="auto"/>
        <w:ind w:right="100"/>
        <w:rPr>
          <w:rFonts w:hint="eastAsia"/>
        </w:rPr>
      </w:pPr>
    </w:p>
    <w:p w14:paraId="5522B76E">
      <w:pPr>
        <w:pStyle w:val="4"/>
        <w:spacing w:before="273" w:line="254" w:lineRule="auto"/>
        <w:ind w:right="100"/>
        <w:rPr>
          <w:rFonts w:hint="eastAsia"/>
        </w:rPr>
      </w:pPr>
      <w:r>
        <w:rPr>
          <w:rFonts w:hint="eastAsia"/>
        </w:rPr>
        <w:t>The misery and death which happen to infants in every age, particularly by the flood, the destruction of Sodom and the cities about, and the manifold ravages and destructions of cities and nations, prove that they are chargeable before God with some grievous transgression: Otherwise God, who is infinitely merciful, would never so early and so wrathfully destroy the most excellent work of his hands. 7.</w:t>
      </w:r>
    </w:p>
    <w:p w14:paraId="1A6839B1">
      <w:pPr>
        <w:pStyle w:val="4"/>
        <w:spacing w:before="273" w:line="254" w:lineRule="auto"/>
        <w:ind w:right="100"/>
        <w:rPr>
          <w:rFonts w:hint="eastAsia"/>
        </w:rPr>
      </w:pPr>
      <w:r>
        <w:rPr>
          <w:rFonts w:hint="eastAsia"/>
        </w:rPr>
        <w:t>每个时代婴孩所遭遇的愁苦和死亡，特别是藉着洪水、所多玛及其周围城邑的毁灭，以及城市和国家多样的蹂躏和毁灭，证明了他们在上帝面前负有某种严重的过犯：否则，上帝，这位无限怜悯的，绝不会如此早地、如此忿怒地，毁灭祂手中最卓越的工作。7.</w:t>
      </w:r>
    </w:p>
    <w:p w14:paraId="0CB0592F">
      <w:pPr>
        <w:pStyle w:val="4"/>
        <w:spacing w:before="273" w:line="254" w:lineRule="auto"/>
        <w:ind w:right="100"/>
        <w:rPr>
          <w:rFonts w:hint="eastAsia"/>
        </w:rPr>
      </w:pPr>
    </w:p>
    <w:p w14:paraId="748FEB89">
      <w:pPr>
        <w:pStyle w:val="4"/>
        <w:spacing w:before="273" w:line="254" w:lineRule="auto"/>
        <w:ind w:right="100"/>
        <w:rPr>
          <w:rFonts w:hint="eastAsia"/>
        </w:rPr>
      </w:pPr>
      <w:r>
        <w:rPr>
          <w:rFonts w:hint="eastAsia"/>
        </w:rPr>
        <w:t>The parallel between Adam and Christ manifestly proves, that as in Christ elect men fulfil the law, and live, so in Adam all men are constituted breakers of the law, and die, Rom 8:4; Gal 2:20; 1 Cor 15:21-22,45-49; Rom 5:14-19; Rom 7:4. II.</w:t>
      </w:r>
    </w:p>
    <w:p w14:paraId="1D83AE8B">
      <w:pPr>
        <w:pStyle w:val="4"/>
        <w:spacing w:before="273" w:line="254" w:lineRule="auto"/>
        <w:ind w:right="100"/>
        <w:rPr>
          <w:rFonts w:hint="eastAsia"/>
        </w:rPr>
      </w:pPr>
      <w:r>
        <w:rPr>
          <w:rFonts w:hint="eastAsia"/>
        </w:rPr>
        <w:t>亚当与基督之间的平行，清楚地证明，正如在基督里，选民履行了律法，并得以活，同样，在亚当里，所有人都被定为违背律法者，并得以死，罗8:4；加2:20；林前15:21-22,45-49；罗5:14-19；罗7:4。II.</w:t>
      </w:r>
    </w:p>
    <w:p w14:paraId="1F173005">
      <w:pPr>
        <w:pStyle w:val="4"/>
        <w:spacing w:before="273" w:line="254" w:lineRule="auto"/>
        <w:ind w:right="100"/>
        <w:rPr>
          <w:rFonts w:hint="eastAsia"/>
        </w:rPr>
      </w:pPr>
    </w:p>
    <w:p w14:paraId="26E3E34C">
      <w:pPr>
        <w:pStyle w:val="4"/>
        <w:spacing w:before="273" w:line="254" w:lineRule="auto"/>
        <w:ind w:right="100"/>
        <w:rPr>
          <w:rFonts w:hint="eastAsia"/>
        </w:rPr>
      </w:pPr>
      <w:r>
        <w:rPr>
          <w:rFonts w:hint="eastAsia"/>
        </w:rPr>
        <w:t>The law of the covenant being thus broken by Adam, in his own and in the name of all his posterity, they lost all encouragement to obedience from the covenant-promise of eternal life.</w:t>
      </w:r>
    </w:p>
    <w:p w14:paraId="2A2C3B48">
      <w:pPr>
        <w:pStyle w:val="4"/>
        <w:spacing w:before="273" w:line="254" w:lineRule="auto"/>
        <w:ind w:right="100"/>
        <w:rPr>
          <w:rFonts w:hint="eastAsia"/>
        </w:rPr>
      </w:pPr>
      <w:r>
        <w:rPr>
          <w:rFonts w:hint="eastAsia"/>
        </w:rPr>
        <w:t>约的律法既被亚当，以他自己和他所有后裔的名义破坏了，他们就从约之永生应许中，失去了顺服的一切鼓励。</w:t>
      </w:r>
    </w:p>
    <w:p w14:paraId="38B125F5">
      <w:pPr>
        <w:pStyle w:val="4"/>
        <w:spacing w:before="273" w:line="254" w:lineRule="auto"/>
        <w:ind w:right="100"/>
        <w:rPr>
          <w:rFonts w:hint="eastAsia"/>
        </w:rPr>
      </w:pPr>
    </w:p>
    <w:p w14:paraId="29C4F02A">
      <w:pPr>
        <w:pStyle w:val="4"/>
        <w:spacing w:before="273" w:line="254" w:lineRule="auto"/>
        <w:ind w:right="100"/>
        <w:rPr>
          <w:rFonts w:hint="eastAsia"/>
        </w:rPr>
      </w:pPr>
      <w:r>
        <w:rPr>
          <w:rFonts w:hint="eastAsia"/>
        </w:rPr>
        <w:t>The promise being altogether undermined by his sin, all prospect or hope of the reward contained in it, and all capacity of earning a claim to it, upon the foot of that promise, were for ever utterly lost, Rom 3:23; Rom 8:3,7-8. III.</w:t>
      </w:r>
    </w:p>
    <w:p w14:paraId="13B51C14">
      <w:pPr>
        <w:pStyle w:val="4"/>
        <w:spacing w:before="273" w:line="254" w:lineRule="auto"/>
        <w:ind w:right="100"/>
        <w:rPr>
          <w:rFonts w:hint="eastAsia"/>
        </w:rPr>
      </w:pPr>
      <w:r>
        <w:rPr>
          <w:rFonts w:hint="eastAsia"/>
        </w:rPr>
        <w:t>应许既被他的罪完全破坏，对其中所含奖赏的一切前景或盼望，以及在那应许的基础上赚取对它权利的一切能力，都永远完全失丧了，罗3:23；罗8:3,7-8。III.</w:t>
      </w:r>
    </w:p>
    <w:p w14:paraId="1750E580">
      <w:pPr>
        <w:pStyle w:val="4"/>
        <w:spacing w:before="273" w:line="254" w:lineRule="auto"/>
        <w:ind w:right="100"/>
        <w:rPr>
          <w:rFonts w:hint="eastAsia"/>
        </w:rPr>
      </w:pPr>
    </w:p>
    <w:p w14:paraId="3FE77EF7">
      <w:pPr>
        <w:pStyle w:val="4"/>
        <w:spacing w:before="273" w:line="254" w:lineRule="auto"/>
        <w:ind w:right="100"/>
        <w:rPr>
          <w:rFonts w:hint="eastAsia"/>
        </w:rPr>
      </w:pPr>
      <w:r>
        <w:rPr>
          <w:rFonts w:hint="eastAsia"/>
        </w:rPr>
        <w:t>The blessings of the covenant being lost, the favour of God forfeited, and eternal life by the works of the law rendered impossible, the curse or condemnatory sentence of the covenant seized upon the transgressors, and bound them over to death.</w:t>
      </w:r>
    </w:p>
    <w:p w14:paraId="490F753F">
      <w:pPr>
        <w:pStyle w:val="4"/>
        <w:spacing w:before="273" w:line="254" w:lineRule="auto"/>
        <w:ind w:right="100"/>
        <w:rPr>
          <w:rFonts w:hint="eastAsia"/>
        </w:rPr>
      </w:pPr>
      <w:r>
        <w:rPr>
          <w:rFonts w:hint="eastAsia"/>
        </w:rPr>
        <w:t>约的祝福既已失丧，上帝的恩惠既已丧失，藉着律法的行为得永生既已变得不可能，约的咒诅或定罪判决，就抓住违背者，将他们交付死亡。</w:t>
      </w:r>
    </w:p>
    <w:p w14:paraId="5C78EB54">
      <w:pPr>
        <w:pStyle w:val="4"/>
        <w:spacing w:before="273" w:line="254" w:lineRule="auto"/>
        <w:ind w:right="100"/>
        <w:rPr>
          <w:rFonts w:hint="eastAsia"/>
        </w:rPr>
      </w:pPr>
    </w:p>
    <w:p w14:paraId="7A6ABFB4">
      <w:pPr>
        <w:pStyle w:val="4"/>
        <w:spacing w:before="273" w:line="254" w:lineRule="auto"/>
        <w:ind w:right="100"/>
        <w:rPr>
          <w:rFonts w:hint="eastAsia"/>
        </w:rPr>
      </w:pPr>
      <w:r>
        <w:rPr>
          <w:rFonts w:hint="eastAsia"/>
        </w:rPr>
        <w:t>It seized on Adam and Eve, in the first moment of their sinning, Gen 3:16-19.</w:t>
      </w:r>
    </w:p>
    <w:p w14:paraId="63430C78">
      <w:pPr>
        <w:pStyle w:val="4"/>
        <w:spacing w:before="273" w:line="254" w:lineRule="auto"/>
        <w:ind w:right="100"/>
        <w:rPr>
          <w:rFonts w:hint="eastAsia"/>
        </w:rPr>
      </w:pPr>
      <w:r>
        <w:rPr>
          <w:rFonts w:hint="eastAsia"/>
        </w:rPr>
        <w:t>它在亚当和夏娃犯罪的第一刻，就抓住了他们，创3:16-19。</w:t>
      </w:r>
    </w:p>
    <w:p w14:paraId="18C46143">
      <w:pPr>
        <w:pStyle w:val="4"/>
        <w:spacing w:before="273" w:line="254" w:lineRule="auto"/>
        <w:ind w:right="100"/>
        <w:rPr>
          <w:rFonts w:hint="eastAsia"/>
        </w:rPr>
      </w:pPr>
    </w:p>
    <w:p w14:paraId="17ACC57C">
      <w:pPr>
        <w:pStyle w:val="4"/>
        <w:spacing w:before="273" w:line="254" w:lineRule="auto"/>
        <w:ind w:right="100"/>
        <w:rPr>
          <w:rFonts w:hint="eastAsia"/>
        </w:rPr>
      </w:pPr>
      <w:r>
        <w:rPr>
          <w:rFonts w:hint="eastAsia"/>
        </w:rPr>
        <w:t>And it lay ready in the threatening to seize their posterity in the first moment of their personal existence, or even to bring them into existence at their destined moment, in the most wretched condition, Rom 5:12-14; Eph 2:1-3; Gal 3:10. IV.</w:t>
      </w:r>
    </w:p>
    <w:p w14:paraId="767483B3">
      <w:pPr>
        <w:pStyle w:val="4"/>
        <w:spacing w:before="273" w:line="254" w:lineRule="auto"/>
        <w:ind w:right="100"/>
        <w:rPr>
          <w:rFonts w:hint="eastAsia"/>
        </w:rPr>
      </w:pPr>
      <w:r>
        <w:rPr>
          <w:rFonts w:hint="eastAsia"/>
        </w:rPr>
        <w:t>并且它在威胁中，随时准备在他们后裔个人存在的第一刻，抓住他们，甚至在他们预定的时刻，将他们带入存在，在最悲惨的境况中，罗5:12-14；弗2:1-3；加3:10。IV.</w:t>
      </w:r>
    </w:p>
    <w:p w14:paraId="6C34377C">
      <w:pPr>
        <w:pStyle w:val="4"/>
        <w:spacing w:before="273" w:line="254" w:lineRule="auto"/>
        <w:ind w:right="100"/>
        <w:rPr>
          <w:rFonts w:hint="eastAsia"/>
        </w:rPr>
      </w:pPr>
    </w:p>
    <w:p w14:paraId="114C0678">
      <w:pPr>
        <w:pStyle w:val="4"/>
        <w:spacing w:before="273" w:line="254" w:lineRule="auto"/>
        <w:ind w:right="100"/>
        <w:rPr>
          <w:rFonts w:hint="eastAsia"/>
        </w:rPr>
      </w:pPr>
      <w:r>
        <w:rPr>
          <w:rFonts w:hint="eastAsia"/>
        </w:rPr>
        <w:t>The representation in the covenant was dissolved, and every particular person of mankind fell bound for himself.</w:t>
      </w:r>
    </w:p>
    <w:p w14:paraId="248D8CC1">
      <w:pPr>
        <w:pStyle w:val="4"/>
        <w:spacing w:before="273" w:line="254" w:lineRule="auto"/>
        <w:ind w:right="100"/>
        <w:rPr>
          <w:rFonts w:hint="eastAsia"/>
        </w:rPr>
      </w:pPr>
      <w:r>
        <w:rPr>
          <w:rFonts w:hint="eastAsia"/>
        </w:rPr>
        <w:t>约中的代表制被解除了，每个人都为自己负上了责任。</w:t>
      </w:r>
    </w:p>
    <w:p w14:paraId="5F7AEC5D">
      <w:pPr>
        <w:pStyle w:val="4"/>
        <w:spacing w:before="273" w:line="254" w:lineRule="auto"/>
        <w:ind w:right="100"/>
        <w:rPr>
          <w:rFonts w:hint="eastAsia"/>
        </w:rPr>
      </w:pPr>
    </w:p>
    <w:p w14:paraId="7DEDC7AE">
      <w:pPr>
        <w:pStyle w:val="4"/>
        <w:spacing w:before="273" w:line="254" w:lineRule="auto"/>
        <w:ind w:right="100"/>
        <w:rPr>
          <w:rFonts w:hint="eastAsia"/>
        </w:rPr>
      </w:pPr>
      <w:r>
        <w:rPr>
          <w:rFonts w:hint="eastAsia"/>
        </w:rPr>
        <w:t>Adam, being now dead in law, and under the begun reign of spiritual death, was no longer fit to continue the head and representative of others, in a covenant which was originally ordained unto life.</w:t>
      </w:r>
    </w:p>
    <w:p w14:paraId="08C427AD">
      <w:pPr>
        <w:pStyle w:val="4"/>
        <w:spacing w:before="273" w:line="254" w:lineRule="auto"/>
        <w:ind w:right="100"/>
        <w:rPr>
          <w:rFonts w:hint="eastAsia"/>
        </w:rPr>
      </w:pPr>
      <w:r>
        <w:rPr>
          <w:rFonts w:hint="eastAsia"/>
        </w:rPr>
        <w:t>亚当，现今在律法上已死，并处于属灵死亡开始作王之下，不再适合继续作其他人的头和代表，在一个起初被命定得生命的约中。</w:t>
      </w:r>
    </w:p>
    <w:p w14:paraId="5EFB5396">
      <w:pPr>
        <w:pStyle w:val="4"/>
        <w:spacing w:before="273" w:line="254" w:lineRule="auto"/>
        <w:ind w:right="100"/>
        <w:rPr>
          <w:rFonts w:hint="eastAsia"/>
        </w:rPr>
      </w:pPr>
    </w:p>
    <w:p w14:paraId="58BE2C6D">
      <w:pPr>
        <w:pStyle w:val="4"/>
        <w:spacing w:before="273" w:line="254" w:lineRule="auto"/>
        <w:ind w:right="100"/>
        <w:rPr>
          <w:rFonts w:hint="eastAsia"/>
        </w:rPr>
      </w:pPr>
      <w:r>
        <w:rPr>
          <w:rFonts w:hint="eastAsia"/>
        </w:rPr>
        <w:t>—Moreover, the displacing him from his covenant headship was necessary, that the covenant of grace might be immediately administered, and that he and Eve, with their seed, might have the most early, and the most unhampered access to it.</w:t>
      </w:r>
    </w:p>
    <w:p w14:paraId="4A39AFC6">
      <w:pPr>
        <w:pStyle w:val="4"/>
        <w:spacing w:before="273" w:line="254" w:lineRule="auto"/>
        <w:ind w:right="100"/>
        <w:rPr>
          <w:rFonts w:hint="eastAsia"/>
        </w:rPr>
      </w:pPr>
      <w:r>
        <w:rPr>
          <w:rFonts w:hint="eastAsia"/>
        </w:rPr>
        <w:t>——此外，将他从他的立约元首地位上移除，是必要的，以便恩典之约可以立即施行，并且他和夏娃，连同他们的后裔，可以有最早、最不受阻碍的途径接近它。</w:t>
      </w:r>
    </w:p>
    <w:p w14:paraId="0071B586">
      <w:pPr>
        <w:pStyle w:val="4"/>
        <w:spacing w:before="273" w:line="254" w:lineRule="auto"/>
        <w:ind w:right="100"/>
        <w:rPr>
          <w:rFonts w:hint="eastAsia"/>
        </w:rPr>
      </w:pPr>
    </w:p>
    <w:p w14:paraId="195DA7F6">
      <w:pPr>
        <w:pStyle w:val="4"/>
        <w:spacing w:before="273" w:line="254" w:lineRule="auto"/>
        <w:ind w:right="100"/>
        <w:rPr>
          <w:rFonts w:hint="eastAsia"/>
        </w:rPr>
      </w:pPr>
      <w:r>
        <w:rPr>
          <w:rFonts w:hint="eastAsia"/>
        </w:rPr>
        <w:t>Nevertheless, the covenant of works was not utterly abolished.</w:t>
      </w:r>
    </w:p>
    <w:p w14:paraId="7C79B161">
      <w:pPr>
        <w:pStyle w:val="4"/>
        <w:spacing w:before="273" w:line="254" w:lineRule="auto"/>
        <w:ind w:right="100"/>
        <w:rPr>
          <w:rFonts w:hint="eastAsia"/>
        </w:rPr>
      </w:pPr>
      <w:r>
        <w:rPr>
          <w:rFonts w:hint="eastAsia"/>
        </w:rPr>
        <w:t>然而，行为之约并未被完全废除。</w:t>
      </w:r>
    </w:p>
    <w:p w14:paraId="257D00E0">
      <w:pPr>
        <w:pStyle w:val="4"/>
        <w:spacing w:before="273" w:line="254" w:lineRule="auto"/>
        <w:ind w:right="100"/>
        <w:rPr>
          <w:rFonts w:hint="eastAsia"/>
        </w:rPr>
      </w:pPr>
    </w:p>
    <w:p w14:paraId="1C96F444">
      <w:pPr>
        <w:pStyle w:val="4"/>
        <w:spacing w:before="273" w:line="254" w:lineRule="auto"/>
        <w:ind w:right="100"/>
        <w:rPr>
          <w:rFonts w:hint="eastAsia"/>
        </w:rPr>
      </w:pPr>
      <w:r>
        <w:rPr>
          <w:rFonts w:hint="eastAsia"/>
        </w:rPr>
        <w:t>The law of it, with respect to every thing moral in itself, still remained unaltered.</w:t>
      </w:r>
    </w:p>
    <w:p w14:paraId="3CDFACF5">
      <w:pPr>
        <w:pStyle w:val="4"/>
        <w:spacing w:before="273" w:line="254" w:lineRule="auto"/>
        <w:ind w:right="100"/>
        <w:rPr>
          <w:rFonts w:hint="eastAsia"/>
        </w:rPr>
      </w:pPr>
      <w:r>
        <w:rPr>
          <w:rFonts w:hint="eastAsia"/>
        </w:rPr>
        <w:t>它的律法，就其本身一切道德的事物而言，仍然保持不变。</w:t>
      </w:r>
    </w:p>
    <w:p w14:paraId="67347968">
      <w:pPr>
        <w:pStyle w:val="4"/>
        <w:spacing w:before="273" w:line="254" w:lineRule="auto"/>
        <w:ind w:right="100"/>
        <w:rPr>
          <w:rFonts w:hint="eastAsia"/>
        </w:rPr>
      </w:pPr>
    </w:p>
    <w:p w14:paraId="20C8402E">
      <w:pPr>
        <w:pStyle w:val="4"/>
        <w:spacing w:before="273" w:line="254" w:lineRule="auto"/>
        <w:ind w:right="100"/>
        <w:rPr>
          <w:rFonts w:hint="eastAsia"/>
        </w:rPr>
      </w:pPr>
      <w:r>
        <w:rPr>
          <w:rFonts w:hint="eastAsia"/>
        </w:rPr>
        <w:t>—And the demand of infinite satisfaction for sin, answerable to the threatened penalty, was superadded to the original one of perfect obedience, as the absolutely necessary condition of eternal life.</w:t>
      </w:r>
    </w:p>
    <w:p w14:paraId="16239FA7">
      <w:pPr>
        <w:pStyle w:val="4"/>
        <w:spacing w:before="273" w:line="254" w:lineRule="auto"/>
        <w:ind w:right="100"/>
        <w:rPr>
          <w:rFonts w:hint="eastAsia"/>
        </w:rPr>
      </w:pPr>
      <w:r>
        <w:rPr>
          <w:rFonts w:hint="eastAsia"/>
        </w:rPr>
        <w:t>——并且，对罪的无限满足的要求，与所威胁的刑罚相称，被加在起初完全顺服的要求之上，作为永生绝对必要的条件。</w:t>
      </w:r>
    </w:p>
    <w:p w14:paraId="6004A100">
      <w:pPr>
        <w:pStyle w:val="4"/>
        <w:spacing w:before="273" w:line="254" w:lineRule="auto"/>
        <w:ind w:right="100"/>
        <w:rPr>
          <w:rFonts w:hint="eastAsia"/>
        </w:rPr>
      </w:pPr>
    </w:p>
    <w:p w14:paraId="38EE01D3">
      <w:pPr>
        <w:pStyle w:val="4"/>
        <w:spacing w:before="273" w:line="254" w:lineRule="auto"/>
        <w:ind w:right="100"/>
        <w:rPr>
          <w:rFonts w:hint="eastAsia"/>
        </w:rPr>
      </w:pPr>
      <w:r>
        <w:rPr>
          <w:rFonts w:hint="eastAsia"/>
        </w:rPr>
        <w:t>The natural law of the covenant, being founded on that relation which subsists between God and men as his rational creatures, it behoved to continue while that relation continued.</w:t>
      </w:r>
    </w:p>
    <w:p w14:paraId="43D994BC">
      <w:pPr>
        <w:pStyle w:val="4"/>
        <w:spacing w:before="273" w:line="254" w:lineRule="auto"/>
        <w:ind w:right="100"/>
        <w:rPr>
          <w:rFonts w:hint="eastAsia"/>
        </w:rPr>
      </w:pPr>
      <w:r>
        <w:rPr>
          <w:rFonts w:hint="eastAsia"/>
        </w:rPr>
        <w:t>约的自然律法，既建立在上帝与人——作为祂理性的受造物——之间存在的关系之上，当那关系继续时，它就必须继续。</w:t>
      </w:r>
    </w:p>
    <w:p w14:paraId="50993A5B">
      <w:pPr>
        <w:pStyle w:val="4"/>
        <w:spacing w:before="273" w:line="254" w:lineRule="auto"/>
        <w:ind w:right="100"/>
        <w:rPr>
          <w:rFonts w:hint="eastAsia"/>
        </w:rPr>
      </w:pPr>
    </w:p>
    <w:p w14:paraId="0454A0CB">
      <w:pPr>
        <w:pStyle w:val="4"/>
        <w:spacing w:before="273" w:line="254" w:lineRule="auto"/>
        <w:ind w:right="100"/>
        <w:rPr>
          <w:rFonts w:hint="eastAsia"/>
        </w:rPr>
      </w:pPr>
      <w:r>
        <w:rPr>
          <w:rFonts w:hint="eastAsia"/>
        </w:rPr>
        <w:t>—The penalty, flowing from the very nature of God, and corresponding with his relation to men as his subjects, must be as unalterable as the law itself. 1.</w:t>
      </w:r>
    </w:p>
    <w:p w14:paraId="20788E95">
      <w:pPr>
        <w:pStyle w:val="4"/>
        <w:spacing w:before="273" w:line="254" w:lineRule="auto"/>
        <w:ind w:right="100"/>
        <w:rPr>
          <w:rFonts w:hint="eastAsia"/>
        </w:rPr>
      </w:pPr>
      <w:r>
        <w:rPr>
          <w:rFonts w:hint="eastAsia"/>
        </w:rPr>
        <w:t>——刑罚，出自上帝的本性，并与祂对人——作为祂的臣民——的关系相对应，必定与律法本身一样不可改变。1.</w:t>
      </w:r>
    </w:p>
    <w:p w14:paraId="2BB5AF94">
      <w:pPr>
        <w:pStyle w:val="4"/>
        <w:spacing w:before="273" w:line="254" w:lineRule="auto"/>
        <w:ind w:right="100"/>
        <w:rPr>
          <w:rFonts w:hint="eastAsia"/>
        </w:rPr>
      </w:pPr>
    </w:p>
    <w:p w14:paraId="4D8C26E4">
      <w:pPr>
        <w:pStyle w:val="4"/>
        <w:spacing w:before="273" w:line="254" w:lineRule="auto"/>
        <w:ind w:right="100"/>
        <w:rPr>
          <w:rFonts w:hint="eastAsia"/>
        </w:rPr>
      </w:pPr>
      <w:r>
        <w:rPr>
          <w:rFonts w:hint="eastAsia"/>
        </w:rPr>
        <w:t>Man's sin could not deprive God of his rightful sovereign dominion over him, or free him from his obligation to due obedience, Ps 83:18; Dan 4:35; Job 35:6,8. 2.</w:t>
      </w:r>
    </w:p>
    <w:p w14:paraId="5145AF6D">
      <w:pPr>
        <w:pStyle w:val="4"/>
        <w:spacing w:before="273" w:line="254" w:lineRule="auto"/>
        <w:ind w:right="100"/>
        <w:rPr>
          <w:rFonts w:hint="eastAsia"/>
        </w:rPr>
      </w:pPr>
      <w:r>
        <w:rPr>
          <w:rFonts w:hint="eastAsia"/>
        </w:rPr>
        <w:t>人的罪不能剥夺上帝对他应有的至高统治权，或免除他应有的顺服义务，诗83:18；但4:35；伯35:6,8。2.</w:t>
      </w:r>
    </w:p>
    <w:p w14:paraId="70B428BF">
      <w:pPr>
        <w:pStyle w:val="4"/>
        <w:spacing w:before="273" w:line="254" w:lineRule="auto"/>
        <w:ind w:right="100"/>
        <w:rPr>
          <w:rFonts w:hint="eastAsia"/>
        </w:rPr>
      </w:pPr>
    </w:p>
    <w:p w14:paraId="20C4BC73">
      <w:pPr>
        <w:pStyle w:val="4"/>
        <w:spacing w:before="273" w:line="254" w:lineRule="auto"/>
        <w:ind w:right="100"/>
        <w:rPr>
          <w:rFonts w:hint="eastAsia"/>
        </w:rPr>
      </w:pPr>
      <w:r>
        <w:rPr>
          <w:rFonts w:hint="eastAsia"/>
        </w:rPr>
        <w:t>The Scriptures never hint that this law, in its federal form, was utterly abolished, but represent it as unalterable, Matt 5:17-18; Matt 19:17; Rom 10:5; Rom 3:31; Rom 8:3-4; Gal 3:10,12-13. 3.</w:t>
      </w:r>
    </w:p>
    <w:p w14:paraId="2147E50A">
      <w:pPr>
        <w:pStyle w:val="4"/>
        <w:spacing w:before="273" w:line="254" w:lineRule="auto"/>
        <w:ind w:right="100"/>
        <w:rPr>
          <w:rFonts w:hint="eastAsia"/>
        </w:rPr>
      </w:pPr>
      <w:r>
        <w:rPr>
          <w:rFonts w:hint="eastAsia"/>
        </w:rPr>
        <w:t>圣经从未暗示这律法，在其盟约形式中，被完全废除，而是将其描绘为不可改变的，太5:17-18；太19:17；罗10:5；罗3:31；罗8:3-4；加3:10,12-13。3.</w:t>
      </w:r>
    </w:p>
    <w:p w14:paraId="36E98CA9">
      <w:pPr>
        <w:pStyle w:val="4"/>
        <w:spacing w:before="273" w:line="254" w:lineRule="auto"/>
        <w:ind w:right="100"/>
        <w:rPr>
          <w:rFonts w:hint="eastAsia"/>
        </w:rPr>
      </w:pPr>
    </w:p>
    <w:p w14:paraId="24D8F540">
      <w:pPr>
        <w:pStyle w:val="4"/>
        <w:spacing w:before="273" w:line="254" w:lineRule="auto"/>
        <w:ind w:right="100"/>
        <w:rPr>
          <w:rFonts w:hint="eastAsia"/>
        </w:rPr>
      </w:pPr>
      <w:r>
        <w:rPr>
          <w:rFonts w:hint="eastAsia"/>
        </w:rPr>
        <w:t>They represent our inability to fulfil the law, not any detachment of the promise of life to the fulfiller, from it, as the reason that we cannot be justified by it, Rom 3:10-20; Rom 8:3-4; Gal 3:10,12,21. 4.</w:t>
      </w:r>
    </w:p>
    <w:p w14:paraId="6D7538E6">
      <w:pPr>
        <w:pStyle w:val="4"/>
        <w:spacing w:before="273" w:line="254" w:lineRule="auto"/>
        <w:ind w:right="100"/>
        <w:rPr>
          <w:rFonts w:hint="eastAsia"/>
        </w:rPr>
      </w:pPr>
      <w:r>
        <w:rPr>
          <w:rFonts w:hint="eastAsia"/>
        </w:rPr>
        <w:t>它们将我们无力履行律法，而非任何将生命应许从履行者身上分离的作为，描绘为我们不能藉此称义的原因，罗3:10-20；罗8:3-4；加3:10,12,21。4.</w:t>
      </w:r>
    </w:p>
    <w:p w14:paraId="4E045C8A">
      <w:pPr>
        <w:pStyle w:val="4"/>
        <w:spacing w:before="273" w:line="254" w:lineRule="auto"/>
        <w:ind w:right="100"/>
        <w:rPr>
          <w:rFonts w:hint="eastAsia"/>
        </w:rPr>
      </w:pPr>
    </w:p>
    <w:p w14:paraId="4EC42DE8">
      <w:pPr>
        <w:pStyle w:val="4"/>
        <w:spacing w:before="273" w:line="254" w:lineRule="auto"/>
        <w:ind w:right="100"/>
        <w:rPr>
          <w:rFonts w:hint="eastAsia"/>
        </w:rPr>
      </w:pPr>
      <w:r>
        <w:rPr>
          <w:rFonts w:hint="eastAsia"/>
        </w:rPr>
        <w:t>Believers' entrance into a state of life, or of deliverance from this law, is founded upon their complete fulfilment of all its demands in Christ their surety, Rom 8:3-4; Rom 7:4; Rom 10:4; Rom 3:31; Phil 3:9; 2 Cor 5:21.</w:t>
      </w:r>
    </w:p>
    <w:p w14:paraId="4E150A46">
      <w:pPr>
        <w:pStyle w:val="4"/>
        <w:spacing w:before="273" w:line="254" w:lineRule="auto"/>
        <w:ind w:right="100"/>
        <w:rPr>
          <w:rFonts w:hint="eastAsia"/>
        </w:rPr>
      </w:pPr>
      <w:r>
        <w:rPr>
          <w:rFonts w:hint="eastAsia"/>
        </w:rPr>
        <w:t>信徒进入生命的状态，或从这律法中得释放，是建立在他们在基督，他们的保证人里面，完全履行了它所有的要求之上的，罗8:3-4；罗7:4；罗10:4；罗3:31；腓3:9；林后5:21。</w:t>
      </w:r>
    </w:p>
    <w:p w14:paraId="481C07DC">
      <w:pPr>
        <w:pStyle w:val="4"/>
        <w:spacing w:before="273" w:line="254" w:lineRule="auto"/>
        <w:ind w:right="100"/>
        <w:rPr>
          <w:rFonts w:hint="eastAsia"/>
        </w:rPr>
      </w:pPr>
    </w:p>
    <w:p w14:paraId="2D70E403">
      <w:pPr>
        <w:pStyle w:val="4"/>
        <w:spacing w:before="273" w:line="254" w:lineRule="auto"/>
        <w:ind w:right="100"/>
        <w:rPr>
          <w:rFonts w:hint="eastAsia"/>
        </w:rPr>
      </w:pPr>
      <w:r>
        <w:rPr>
          <w:rFonts w:hint="eastAsia"/>
        </w:rPr>
        <w:t>—In vain it is objected, that man is not now in a friendly covenant with God; that God cannot demand from men that which they are unable to perform; that it would be unbecoming a sinful and accursed creature to trust in, and love God as his own God.</w:t>
      </w:r>
    </w:p>
    <w:p w14:paraId="3BEEB555">
      <w:pPr>
        <w:pStyle w:val="4"/>
        <w:spacing w:before="273" w:line="254" w:lineRule="auto"/>
        <w:ind w:right="100"/>
        <w:rPr>
          <w:rFonts w:hint="eastAsia"/>
        </w:rPr>
      </w:pPr>
      <w:r>
        <w:rPr>
          <w:rFonts w:hint="eastAsia"/>
        </w:rPr>
        <w:t>——反对说，人现今不与上帝处于一个友好的约中；上帝不能向人要求他们无力履行的事；一个有罪和被咒诅的受造物，去信靠并爱上帝为他自己的上帝，是不相称的，这是徒然的。</w:t>
      </w:r>
    </w:p>
    <w:p w14:paraId="12DDD959">
      <w:pPr>
        <w:pStyle w:val="4"/>
        <w:spacing w:before="273" w:line="254" w:lineRule="auto"/>
        <w:ind w:right="100"/>
        <w:rPr>
          <w:rFonts w:hint="eastAsia"/>
        </w:rPr>
      </w:pPr>
    </w:p>
    <w:p w14:paraId="3442F63E">
      <w:pPr>
        <w:pStyle w:val="4"/>
        <w:spacing w:before="273" w:line="254" w:lineRule="auto"/>
        <w:ind w:right="100"/>
        <w:rPr>
          <w:rFonts w:hint="eastAsia"/>
        </w:rPr>
      </w:pPr>
      <w:r>
        <w:rPr>
          <w:rFonts w:hint="eastAsia"/>
        </w:rPr>
        <w:t>For, though man hath forfeited all friendly connection with God, he is still his rational creature.</w:t>
      </w:r>
    </w:p>
    <w:p w14:paraId="1DAECD26">
      <w:pPr>
        <w:pStyle w:val="4"/>
        <w:spacing w:before="273" w:line="254" w:lineRule="auto"/>
        <w:ind w:right="100"/>
        <w:rPr>
          <w:rFonts w:hint="eastAsia"/>
        </w:rPr>
      </w:pPr>
      <w:r>
        <w:rPr>
          <w:rFonts w:hint="eastAsia"/>
        </w:rPr>
        <w:t>因为，虽然人已丧失了与上帝一切友好的联系，他仍然是祂理性的受造物。</w:t>
      </w:r>
    </w:p>
    <w:p w14:paraId="6C73417E">
      <w:pPr>
        <w:pStyle w:val="4"/>
        <w:spacing w:before="273" w:line="254" w:lineRule="auto"/>
        <w:ind w:right="100"/>
        <w:rPr>
          <w:rFonts w:hint="eastAsia"/>
        </w:rPr>
      </w:pPr>
    </w:p>
    <w:p w14:paraId="5F61B7F7">
      <w:pPr>
        <w:pStyle w:val="4"/>
        <w:spacing w:before="273" w:line="254" w:lineRule="auto"/>
        <w:ind w:right="100"/>
        <w:rPr>
          <w:rFonts w:hint="eastAsia"/>
        </w:rPr>
      </w:pPr>
      <w:r>
        <w:rPr>
          <w:rFonts w:hint="eastAsia"/>
        </w:rPr>
        <w:t>Man's disqualifying himself for obedience cannot deprive God of his right to demand it.</w:t>
      </w:r>
    </w:p>
    <w:p w14:paraId="698247D1">
      <w:pPr>
        <w:pStyle w:val="4"/>
        <w:spacing w:before="273" w:line="254" w:lineRule="auto"/>
        <w:ind w:right="100"/>
        <w:rPr>
          <w:rFonts w:hint="eastAsia"/>
        </w:rPr>
      </w:pPr>
      <w:r>
        <w:rPr>
          <w:rFonts w:hint="eastAsia"/>
        </w:rPr>
        <w:t>人使自己不配顺服，并不能剥夺上帝要求顺服的权利。</w:t>
      </w:r>
    </w:p>
    <w:p w14:paraId="6E78B502">
      <w:pPr>
        <w:pStyle w:val="4"/>
        <w:spacing w:before="273" w:line="254" w:lineRule="auto"/>
        <w:ind w:right="100"/>
        <w:rPr>
          <w:rFonts w:hint="eastAsia"/>
        </w:rPr>
      </w:pPr>
    </w:p>
    <w:p w14:paraId="15D0DA31">
      <w:pPr>
        <w:pStyle w:val="4"/>
        <w:spacing w:before="273" w:line="254" w:lineRule="auto"/>
        <w:ind w:right="100"/>
        <w:rPr>
          <w:rFonts w:hint="eastAsia"/>
        </w:rPr>
      </w:pPr>
      <w:r>
        <w:rPr>
          <w:rFonts w:hint="eastAsia"/>
        </w:rPr>
        <w:t>Ought God to be punished with the loss of his authority, if men rebel against it?</w:t>
      </w:r>
    </w:p>
    <w:p w14:paraId="3CC1D328">
      <w:pPr>
        <w:pStyle w:val="4"/>
        <w:spacing w:before="273" w:line="254" w:lineRule="auto"/>
        <w:ind w:right="100"/>
        <w:rPr>
          <w:rFonts w:hint="eastAsia"/>
        </w:rPr>
      </w:pPr>
      <w:r>
        <w:rPr>
          <w:rFonts w:hint="eastAsia"/>
        </w:rPr>
        <w:t>如果人反叛上帝的权柄，上帝就应当受罚，失去祂的权柄吗？</w:t>
      </w:r>
    </w:p>
    <w:p w14:paraId="7207AC1C">
      <w:pPr>
        <w:pStyle w:val="4"/>
        <w:spacing w:before="273" w:line="254" w:lineRule="auto"/>
        <w:ind w:right="100"/>
        <w:rPr>
          <w:rFonts w:hint="eastAsia"/>
        </w:rPr>
      </w:pPr>
    </w:p>
    <w:p w14:paraId="034F5CBB">
      <w:pPr>
        <w:pStyle w:val="4"/>
        <w:spacing w:before="273" w:line="254" w:lineRule="auto"/>
        <w:ind w:right="100"/>
        <w:rPr>
          <w:rFonts w:hint="eastAsia"/>
        </w:rPr>
      </w:pPr>
      <w:r>
        <w:rPr>
          <w:rFonts w:hint="eastAsia"/>
        </w:rPr>
        <w:t>—Cannot God require obedience of his morally incapable subjects, for wise ends, such as to convince them of their sinfulness, and to make their conscience approve their punishment?</w:t>
      </w:r>
    </w:p>
    <w:p w14:paraId="450F1FD8">
      <w:pPr>
        <w:pStyle w:val="4"/>
        <w:spacing w:before="273" w:line="254" w:lineRule="auto"/>
        <w:ind w:right="100"/>
        <w:rPr>
          <w:rFonts w:hint="eastAsia"/>
        </w:rPr>
      </w:pPr>
      <w:r>
        <w:rPr>
          <w:rFonts w:hint="eastAsia"/>
        </w:rPr>
        <w:t>——上帝不能为智慧的目的，如使祂在道德上无力的臣民为他们的罪性自责，并使他们的良心认同他们的惩罚，而要求他们顺服吗？</w:t>
      </w:r>
    </w:p>
    <w:p w14:paraId="7333D9D7">
      <w:pPr>
        <w:pStyle w:val="4"/>
        <w:spacing w:before="273" w:line="254" w:lineRule="auto"/>
        <w:ind w:right="100"/>
        <w:rPr>
          <w:rFonts w:hint="eastAsia"/>
        </w:rPr>
      </w:pPr>
    </w:p>
    <w:p w14:paraId="4CF6F887">
      <w:pPr>
        <w:pStyle w:val="4"/>
        <w:spacing w:before="273" w:line="254" w:lineRule="auto"/>
        <w:ind w:right="100"/>
        <w:rPr>
          <w:rFonts w:hint="eastAsia"/>
        </w:rPr>
      </w:pPr>
      <w:r>
        <w:rPr>
          <w:rFonts w:hint="eastAsia"/>
        </w:rPr>
        <w:t>If God be presented to men as a suitable Saviour, why may they not trust in, and love him?</w:t>
      </w:r>
    </w:p>
    <w:p w14:paraId="4EC5808E">
      <w:pPr>
        <w:pStyle w:val="4"/>
        <w:spacing w:before="273" w:line="254" w:lineRule="auto"/>
        <w:ind w:right="100"/>
        <w:rPr>
          <w:rFonts w:hint="eastAsia"/>
        </w:rPr>
      </w:pPr>
      <w:r>
        <w:rPr>
          <w:rFonts w:hint="eastAsia"/>
        </w:rPr>
        <w:t>如果上帝被呈现给人，是一位合适的救主，他们为何不可信靠并爱祂呢？</w:t>
      </w:r>
    </w:p>
    <w:p w14:paraId="6F925CF8">
      <w:pPr>
        <w:pStyle w:val="4"/>
        <w:spacing w:before="273" w:line="254" w:lineRule="auto"/>
        <w:ind w:right="100"/>
        <w:rPr>
          <w:rFonts w:hint="eastAsia"/>
        </w:rPr>
      </w:pPr>
    </w:p>
    <w:p w14:paraId="43C9E94A">
      <w:pPr>
        <w:pStyle w:val="4"/>
        <w:spacing w:before="273" w:line="254" w:lineRule="auto"/>
        <w:ind w:right="100"/>
        <w:rPr>
          <w:rFonts w:hint="eastAsia"/>
        </w:rPr>
      </w:pPr>
      <w:r>
        <w:rPr>
          <w:rFonts w:hint="eastAsia"/>
        </w:rPr>
        <w:t>If anything in God be terrible to them, they have themselves to blame for it.</w:t>
      </w:r>
    </w:p>
    <w:p w14:paraId="6E0F5532">
      <w:pPr>
        <w:pStyle w:val="4"/>
        <w:spacing w:before="273" w:line="254" w:lineRule="auto"/>
        <w:ind w:right="100"/>
        <w:rPr>
          <w:rFonts w:hint="eastAsia"/>
        </w:rPr>
      </w:pPr>
      <w:r>
        <w:rPr>
          <w:rFonts w:hint="eastAsia"/>
        </w:rPr>
        <w:t>如果上帝里面有任何事对他们来说是可怕的，他们自己要为此负责。</w:t>
      </w:r>
    </w:p>
    <w:p w14:paraId="5F4720F3">
      <w:pPr>
        <w:pStyle w:val="4"/>
        <w:spacing w:before="273" w:line="254" w:lineRule="auto"/>
        <w:ind w:right="100"/>
        <w:rPr>
          <w:rFonts w:hint="eastAsia"/>
        </w:rPr>
      </w:pPr>
    </w:p>
    <w:p w14:paraId="776B38B2">
      <w:pPr>
        <w:pStyle w:val="4"/>
        <w:spacing w:before="273" w:line="254" w:lineRule="auto"/>
        <w:ind w:right="100"/>
        <w:rPr>
          <w:rFonts w:hint="eastAsia"/>
        </w:rPr>
      </w:pPr>
      <w:r>
        <w:rPr>
          <w:rFonts w:hint="eastAsia"/>
        </w:rPr>
        <w:t>From the beginning it was not so.</w:t>
      </w:r>
    </w:p>
    <w:p w14:paraId="55D42C01">
      <w:pPr>
        <w:pStyle w:val="4"/>
        <w:spacing w:before="273" w:line="254" w:lineRule="auto"/>
        <w:ind w:right="100"/>
        <w:rPr>
          <w:rFonts w:hint="eastAsia"/>
        </w:rPr>
      </w:pPr>
      <w:r>
        <w:rPr>
          <w:rFonts w:hint="eastAsia"/>
        </w:rPr>
        <w:t>从起初并非如此。</w:t>
      </w:r>
    </w:p>
    <w:p w14:paraId="04647F46">
      <w:pPr>
        <w:pStyle w:val="4"/>
        <w:spacing w:before="273" w:line="254" w:lineRule="auto"/>
        <w:ind w:right="100"/>
        <w:rPr>
          <w:rFonts w:hint="eastAsia"/>
        </w:rPr>
      </w:pPr>
    </w:p>
    <w:p w14:paraId="67A56002">
      <w:pPr>
        <w:pStyle w:val="4"/>
        <w:spacing w:before="273" w:line="254" w:lineRule="auto"/>
        <w:ind w:right="100"/>
        <w:rPr>
          <w:rFonts w:hint="eastAsia"/>
        </w:rPr>
      </w:pPr>
      <w:r>
        <w:rPr>
          <w:rFonts w:hint="eastAsia"/>
        </w:rPr>
        <w:t>Nay, are not the damned in hell for ever bound to love God, on account of those very excellencies which he manifests in their destruction.</w:t>
      </w:r>
    </w:p>
    <w:p w14:paraId="41E01E98">
      <w:pPr>
        <w:pStyle w:val="4"/>
        <w:spacing w:before="273" w:line="254" w:lineRule="auto"/>
        <w:ind w:right="100"/>
        <w:rPr>
          <w:rFonts w:hint="eastAsia"/>
        </w:rPr>
      </w:pPr>
      <w:r>
        <w:rPr>
          <w:rFonts w:hint="eastAsia"/>
        </w:rPr>
        <w:t>不仅如此，地狱里被定罪的，难道不永远有义务爱上帝，因着祂在他们毁灭中所彰显的那些卓越吗。</w:t>
      </w:r>
    </w:p>
    <w:p w14:paraId="09F57E2C">
      <w:pPr>
        <w:pStyle w:val="4"/>
        <w:spacing w:before="273" w:line="254" w:lineRule="auto"/>
        <w:ind w:right="100"/>
        <w:rPr>
          <w:rFonts w:hint="eastAsia"/>
        </w:rPr>
      </w:pPr>
    </w:p>
    <w:p w14:paraId="00EC9DC1">
      <w:pPr>
        <w:pStyle w:val="4"/>
        <w:spacing w:before="273" w:line="254" w:lineRule="auto"/>
        <w:ind w:right="100"/>
        <w:rPr>
          <w:rFonts w:hint="eastAsia"/>
        </w:rPr>
      </w:pPr>
      <w:r>
        <w:rPr>
          <w:rFonts w:hint="eastAsia"/>
        </w:rPr>
        <w:t>All men are naturally under the covenant of works, in its matter and form. 1.</w:t>
      </w:r>
    </w:p>
    <w:p w14:paraId="6514CBF5">
      <w:pPr>
        <w:pStyle w:val="4"/>
        <w:spacing w:before="273" w:line="254" w:lineRule="auto"/>
        <w:ind w:right="100"/>
        <w:rPr>
          <w:rFonts w:hint="eastAsia"/>
        </w:rPr>
      </w:pPr>
      <w:r>
        <w:rPr>
          <w:rFonts w:hint="eastAsia"/>
        </w:rPr>
        <w:t>所有人按本性都处于行为之约下，在其内容和形式上。1.</w:t>
      </w:r>
    </w:p>
    <w:p w14:paraId="5648B127">
      <w:pPr>
        <w:pStyle w:val="4"/>
        <w:spacing w:before="273" w:line="254" w:lineRule="auto"/>
        <w:ind w:right="100"/>
        <w:rPr>
          <w:rFonts w:hint="eastAsia"/>
        </w:rPr>
      </w:pPr>
    </w:p>
    <w:p w14:paraId="6789BE7E">
      <w:pPr>
        <w:pStyle w:val="4"/>
        <w:spacing w:before="273" w:line="254" w:lineRule="auto"/>
        <w:ind w:right="100"/>
        <w:rPr>
          <w:rFonts w:hint="eastAsia"/>
        </w:rPr>
      </w:pPr>
      <w:r>
        <w:rPr>
          <w:rFonts w:hint="eastAsia"/>
        </w:rPr>
        <w:t>The Scriptures plainly represent them as under it, Gal 3:10,12.</w:t>
      </w:r>
    </w:p>
    <w:p w14:paraId="44C55110">
      <w:pPr>
        <w:pStyle w:val="4"/>
        <w:spacing w:before="273" w:line="254" w:lineRule="auto"/>
        <w:ind w:right="100"/>
        <w:rPr>
          <w:rFonts w:hint="eastAsia"/>
        </w:rPr>
      </w:pPr>
      <w:r>
        <w:rPr>
          <w:rFonts w:hint="eastAsia"/>
        </w:rPr>
        <w:t>圣经清楚地将他们描绘为在其下，加3:10,12。</w:t>
      </w:r>
    </w:p>
    <w:p w14:paraId="413A6C3E">
      <w:pPr>
        <w:pStyle w:val="4"/>
        <w:spacing w:before="273" w:line="254" w:lineRule="auto"/>
        <w:ind w:right="100"/>
        <w:rPr>
          <w:rFonts w:hint="eastAsia"/>
        </w:rPr>
      </w:pPr>
    </w:p>
    <w:p w14:paraId="42B2F5CB">
      <w:pPr>
        <w:pStyle w:val="4"/>
        <w:spacing w:before="273" w:line="254" w:lineRule="auto"/>
        <w:ind w:right="100"/>
        <w:rPr>
          <w:rFonts w:hint="eastAsia"/>
        </w:rPr>
      </w:pPr>
      <w:r>
        <w:rPr>
          <w:rFonts w:hint="eastAsia"/>
        </w:rPr>
        <w:t>Matt 19:17; Rom 3:19; Rom 7:8-9. 2.</w:t>
      </w:r>
    </w:p>
    <w:p w14:paraId="52EF507D">
      <w:pPr>
        <w:pStyle w:val="4"/>
        <w:spacing w:before="273" w:line="254" w:lineRule="auto"/>
        <w:ind w:right="100"/>
        <w:rPr>
          <w:rFonts w:hint="eastAsia"/>
        </w:rPr>
      </w:pPr>
      <w:r>
        <w:rPr>
          <w:rFonts w:hint="eastAsia"/>
        </w:rPr>
        <w:t>太19:17；罗3:19；罗7:8-9。2.</w:t>
      </w:r>
    </w:p>
    <w:p w14:paraId="10A8BA80">
      <w:pPr>
        <w:pStyle w:val="4"/>
        <w:spacing w:before="273" w:line="254" w:lineRule="auto"/>
        <w:ind w:right="100"/>
        <w:rPr>
          <w:rFonts w:hint="eastAsia"/>
        </w:rPr>
      </w:pPr>
    </w:p>
    <w:p w14:paraId="27DE710A">
      <w:pPr>
        <w:pStyle w:val="4"/>
        <w:spacing w:before="273" w:line="254" w:lineRule="auto"/>
        <w:ind w:right="100"/>
        <w:rPr>
          <w:rFonts w:hint="eastAsia"/>
        </w:rPr>
      </w:pPr>
      <w:r>
        <w:rPr>
          <w:rFonts w:hint="eastAsia"/>
        </w:rPr>
        <w:t>None but Christ's little flock are represented as delivered from, and dead to the law, or covenant of works; and that never till they be united to Christ, in their effectual calling, John 3:18; Rom 8:1-2,4; Rom 7:4; Rom 6:14; Gal 2:19-20; Gal 3:13; Gal 4:4-5; Col 3:3.</w:t>
      </w:r>
    </w:p>
    <w:p w14:paraId="4C3DAB09">
      <w:pPr>
        <w:pStyle w:val="4"/>
        <w:spacing w:before="273" w:line="254" w:lineRule="auto"/>
        <w:ind w:right="100"/>
        <w:rPr>
          <w:rFonts w:hint="eastAsia"/>
        </w:rPr>
      </w:pPr>
      <w:r>
        <w:rPr>
          <w:rFonts w:hint="eastAsia"/>
        </w:rPr>
        <w:t>除了基督的小群，没有人被描绘为从律法，或行为之约中得释放，并向其死了；并且那是在他们被有效的呼召，与基督联合之后才发生的，约3:18；罗8:1-2,4；罗7:4；罗6:14；加2:19-20；加3:13；加4:4-5；西3:3。</w:t>
      </w:r>
    </w:p>
    <w:p w14:paraId="1C8D8399">
      <w:pPr>
        <w:pStyle w:val="4"/>
        <w:spacing w:before="273" w:line="254" w:lineRule="auto"/>
        <w:ind w:right="100"/>
        <w:rPr>
          <w:rFonts w:hint="eastAsia"/>
        </w:rPr>
      </w:pPr>
    </w:p>
    <w:p w14:paraId="76067F4E">
      <w:pPr>
        <w:pStyle w:val="4"/>
        <w:spacing w:before="273" w:line="254" w:lineRule="auto"/>
        <w:ind w:right="100"/>
        <w:rPr>
          <w:rFonts w:hint="eastAsia"/>
        </w:rPr>
      </w:pPr>
      <w:r>
        <w:rPr>
          <w:rFonts w:hint="eastAsia"/>
        </w:rPr>
        <w:t>It hath been pretended, that if unconverted gospel-hearers be under the command of the covenant of works, they must be required by it to seek justification by their own works, while at the same time the gospel requires them to receive it through the righteousness of Christ.</w:t>
      </w:r>
    </w:p>
    <w:p w14:paraId="3682B775">
      <w:pPr>
        <w:pStyle w:val="4"/>
        <w:spacing w:before="273" w:line="254" w:lineRule="auto"/>
        <w:ind w:right="100"/>
        <w:rPr>
          <w:rFonts w:hint="eastAsia"/>
        </w:rPr>
      </w:pPr>
      <w:r>
        <w:rPr>
          <w:rFonts w:hint="eastAsia"/>
        </w:rPr>
        <w:t>有人假装说，如果未归正的听福音者处于行为之约的命令之下，他们就必定被它要求藉着自己的行为寻求称义，而同时福音又要求他们藉着基督的义来领受称义。</w:t>
      </w:r>
    </w:p>
    <w:p w14:paraId="498A0987">
      <w:pPr>
        <w:pStyle w:val="4"/>
        <w:spacing w:before="273" w:line="254" w:lineRule="auto"/>
        <w:ind w:right="100"/>
        <w:rPr>
          <w:rFonts w:hint="eastAsia"/>
        </w:rPr>
      </w:pPr>
    </w:p>
    <w:p w14:paraId="3AAB657F">
      <w:pPr>
        <w:pStyle w:val="4"/>
        <w:spacing w:before="273" w:line="254" w:lineRule="auto"/>
        <w:ind w:right="100"/>
        <w:rPr>
          <w:rFonts w:hint="eastAsia"/>
        </w:rPr>
      </w:pPr>
      <w:r>
        <w:rPr>
          <w:rFonts w:hint="eastAsia"/>
        </w:rPr>
        <w:t>But, 1.</w:t>
      </w:r>
    </w:p>
    <w:p w14:paraId="15068E12">
      <w:pPr>
        <w:pStyle w:val="4"/>
        <w:spacing w:before="273" w:line="254" w:lineRule="auto"/>
        <w:ind w:right="100"/>
        <w:rPr>
          <w:rFonts w:hint="eastAsia"/>
        </w:rPr>
      </w:pPr>
      <w:r>
        <w:rPr>
          <w:rFonts w:hint="eastAsia"/>
        </w:rPr>
        <w:t>但是，1.</w:t>
      </w:r>
    </w:p>
    <w:p w14:paraId="7E05E4DB">
      <w:pPr>
        <w:pStyle w:val="4"/>
        <w:spacing w:before="273" w:line="254" w:lineRule="auto"/>
        <w:ind w:right="100"/>
        <w:rPr>
          <w:rFonts w:hint="eastAsia"/>
        </w:rPr>
      </w:pPr>
    </w:p>
    <w:p w14:paraId="4CD6A13B">
      <w:pPr>
        <w:pStyle w:val="4"/>
        <w:spacing w:before="273" w:line="254" w:lineRule="auto"/>
        <w:ind w:right="100"/>
        <w:rPr>
          <w:rFonts w:hint="eastAsia"/>
        </w:rPr>
      </w:pPr>
      <w:r>
        <w:rPr>
          <w:rFonts w:hint="eastAsia"/>
        </w:rPr>
        <w:t>Adam was not required to seek justification by his perfect obedience, but to perform it, in hopes of God's graciously accepting and rewarding him. 2.</w:t>
      </w:r>
    </w:p>
    <w:p w14:paraId="348278BF">
      <w:pPr>
        <w:pStyle w:val="4"/>
        <w:spacing w:before="273" w:line="254" w:lineRule="auto"/>
        <w:ind w:right="100"/>
        <w:rPr>
          <w:rFonts w:hint="eastAsia"/>
        </w:rPr>
      </w:pPr>
      <w:r>
        <w:rPr>
          <w:rFonts w:hint="eastAsia"/>
        </w:rPr>
        <w:t>亚当不是被要求藉着他完全的顺服来寻求称义，而是要履行它，盼望上帝恩慈地悦纳并奖赏他。2.</w:t>
      </w:r>
    </w:p>
    <w:p w14:paraId="7A6A3596">
      <w:pPr>
        <w:pStyle w:val="4"/>
        <w:spacing w:before="273" w:line="254" w:lineRule="auto"/>
        <w:ind w:right="100"/>
        <w:rPr>
          <w:rFonts w:hint="eastAsia"/>
        </w:rPr>
      </w:pPr>
    </w:p>
    <w:p w14:paraId="5FB8CC63">
      <w:pPr>
        <w:pStyle w:val="4"/>
        <w:spacing w:before="273" w:line="254" w:lineRule="auto"/>
        <w:ind w:right="100"/>
        <w:rPr>
          <w:rFonts w:hint="eastAsia"/>
        </w:rPr>
      </w:pPr>
      <w:r>
        <w:rPr>
          <w:rFonts w:hint="eastAsia"/>
        </w:rPr>
        <w:t>Though the covenant of works had required him to seek justification by his own perfect obedience, it cannot therefore bind men to seek or expect justification by works, the best of which are an abomination to the Lord, Isa 64:6; Prov 15:8; Prov 21:24,27; Prov 28:9. 3.</w:t>
      </w:r>
    </w:p>
    <w:p w14:paraId="43AD3765">
      <w:pPr>
        <w:pStyle w:val="4"/>
        <w:spacing w:before="273" w:line="254" w:lineRule="auto"/>
        <w:ind w:right="100"/>
        <w:rPr>
          <w:rFonts w:hint="eastAsia"/>
        </w:rPr>
      </w:pPr>
      <w:r>
        <w:rPr>
          <w:rFonts w:hint="eastAsia"/>
        </w:rPr>
        <w:t>虽然行为之约曾要求他藉着自己完全的顺服来寻求称义，但因此它不能捆绑人去寻求或期望藉着行为称义，其中最好的行为也是主所憎恶的，赛64:6；箴15:8；箴21:24,27；箴28:9。3.</w:t>
      </w:r>
    </w:p>
    <w:p w14:paraId="11E1E2CF">
      <w:pPr>
        <w:pStyle w:val="4"/>
        <w:spacing w:before="273" w:line="254" w:lineRule="auto"/>
        <w:ind w:right="100"/>
        <w:rPr>
          <w:rFonts w:hint="eastAsia"/>
        </w:rPr>
      </w:pPr>
    </w:p>
    <w:p w14:paraId="56F344C8">
      <w:pPr>
        <w:pStyle w:val="4"/>
        <w:spacing w:before="273" w:line="254" w:lineRule="auto"/>
        <w:ind w:right="100"/>
        <w:rPr>
          <w:rFonts w:hint="eastAsia"/>
        </w:rPr>
      </w:pPr>
      <w:r>
        <w:rPr>
          <w:rFonts w:hint="eastAsia"/>
        </w:rPr>
        <w:t>The covenant of works cannot now bind men to seek justification by their works, when even infinitely valuable obedience cannot satisfy its demands, without full satisfaction for offences already committed, Heb 9:22; Rom 3:24-26; Rom 5:6,8,10; 1 John 4:9-10. 4.</w:t>
      </w:r>
    </w:p>
    <w:p w14:paraId="77B4608A">
      <w:pPr>
        <w:pStyle w:val="4"/>
        <w:spacing w:before="273" w:line="254" w:lineRule="auto"/>
        <w:ind w:right="100"/>
        <w:rPr>
          <w:rFonts w:hint="eastAsia"/>
        </w:rPr>
      </w:pPr>
      <w:r>
        <w:rPr>
          <w:rFonts w:hint="eastAsia"/>
        </w:rPr>
        <w:t>行为之约现今不能捆绑人藉着他们的行为来寻求称义，因为即使是无限宝贵的顺服，若不为已犯的过犯作完全的挽回祭，也无法满足它的要求，来9:22；罗3:24-26；罗5:6,8,10；约壹4:9-10。4.</w:t>
      </w:r>
    </w:p>
    <w:p w14:paraId="51BA6036">
      <w:pPr>
        <w:pStyle w:val="4"/>
        <w:spacing w:before="273" w:line="254" w:lineRule="auto"/>
        <w:ind w:right="100"/>
        <w:rPr>
          <w:rFonts w:hint="eastAsia"/>
        </w:rPr>
      </w:pPr>
    </w:p>
    <w:p w14:paraId="51CC02C8">
      <w:pPr>
        <w:pStyle w:val="4"/>
        <w:spacing w:before="273" w:line="254" w:lineRule="auto"/>
        <w:ind w:right="100"/>
        <w:rPr>
          <w:rFonts w:hint="eastAsia"/>
        </w:rPr>
      </w:pPr>
      <w:r>
        <w:rPr>
          <w:rFonts w:hint="eastAsia"/>
        </w:rPr>
        <w:t>Since the law of the covenant of works requires men to believe every thing which God reveals, and to receive whatever he offers; it must necessarily require every gospel-bearer, as utterly unable to fulfil it himself,—to believe the gospel record, and receive the law-magnifying righteousness of Jesus Christ offered in it, and that under pain of redoubled guilt and punishment, John 3:18,38; 1 John 3:23; 1 John 5:10,12; Heb 10:29.</w:t>
      </w:r>
    </w:p>
    <w:p w14:paraId="365CD477">
      <w:pPr>
        <w:pStyle w:val="4"/>
        <w:spacing w:before="273" w:line="254" w:lineRule="auto"/>
        <w:ind w:right="100"/>
        <w:rPr>
          <w:rFonts w:hint="eastAsia"/>
        </w:rPr>
      </w:pPr>
      <w:r>
        <w:rPr>
          <w:rFonts w:hint="eastAsia"/>
        </w:rPr>
        <w:t>既然行为之约的律法要求人相信上帝所启示的一切，并接受祂所提供的一切；它就必然要求每个听福音者，作为完全无力履行它自己的人，——去相信福音的见证，并接受其中所提供的、显大律法的耶稣基督的义，并且这是在加倍的罪咎和刑罚的痛苦之下，约3:18,38；约壹3:23；约壹5:10,12；来10:29。</w:t>
      </w:r>
    </w:p>
    <w:p w14:paraId="778C6D8E">
      <w:pPr>
        <w:pStyle w:val="4"/>
        <w:spacing w:before="273" w:line="254" w:lineRule="auto"/>
        <w:ind w:right="100"/>
        <w:rPr>
          <w:rFonts w:hint="eastAsia"/>
        </w:rPr>
      </w:pPr>
    </w:p>
    <w:p w14:paraId="4B492C00">
      <w:pPr>
        <w:pStyle w:val="4"/>
        <w:spacing w:before="273" w:line="254" w:lineRule="auto"/>
        <w:ind w:right="100"/>
        <w:rPr>
          <w:rFonts w:hint="eastAsia"/>
        </w:rPr>
      </w:pPr>
      <w:r>
        <w:rPr>
          <w:rFonts w:hint="eastAsia"/>
        </w:rPr>
        <w:t>All men by nature, and even believers, in so far as they are unrenewed, desire to be under the covenant of works, and to obtain happiness by their own righteousness, or the condition of it. 1.</w:t>
      </w:r>
    </w:p>
    <w:p w14:paraId="6D828462">
      <w:pPr>
        <w:pStyle w:val="4"/>
        <w:spacing w:before="273" w:line="254" w:lineRule="auto"/>
        <w:ind w:right="100"/>
        <w:rPr>
          <w:rFonts w:hint="eastAsia"/>
        </w:rPr>
      </w:pPr>
      <w:r>
        <w:rPr>
          <w:rFonts w:hint="eastAsia"/>
        </w:rPr>
        <w:t>所有按本性的人，甚至信徒，只要他们是未更新的，都渴望处于行为之约下，并藉着他们自己的义，或它的条件，来获得幸福。1.</w:t>
      </w:r>
    </w:p>
    <w:p w14:paraId="6E728D62">
      <w:pPr>
        <w:pStyle w:val="4"/>
        <w:spacing w:before="273" w:line="254" w:lineRule="auto"/>
        <w:ind w:right="100"/>
        <w:rPr>
          <w:rFonts w:hint="eastAsia"/>
        </w:rPr>
      </w:pPr>
    </w:p>
    <w:p w14:paraId="57A433B5">
      <w:pPr>
        <w:pStyle w:val="4"/>
        <w:spacing w:before="273" w:line="254" w:lineRule="auto"/>
        <w:ind w:right="100"/>
        <w:rPr>
          <w:rFonts w:hint="eastAsia"/>
        </w:rPr>
      </w:pPr>
      <w:r>
        <w:rPr>
          <w:rFonts w:hint="eastAsia"/>
        </w:rPr>
        <w:t>It is natural to men, and hence men of every form or religion, station, office, education, or manner of life, agree in it, Rom 9:31-32; Rom 10:3; Jon 1:16; Matt 19:16; John 6:28; Acts 2:37; Luke 15:19. 2.</w:t>
      </w:r>
    </w:p>
    <w:p w14:paraId="627748D5">
      <w:pPr>
        <w:pStyle w:val="4"/>
        <w:spacing w:before="273" w:line="254" w:lineRule="auto"/>
        <w:ind w:right="100"/>
        <w:rPr>
          <w:rFonts w:hint="eastAsia"/>
        </w:rPr>
      </w:pPr>
      <w:r>
        <w:rPr>
          <w:rFonts w:hint="eastAsia"/>
        </w:rPr>
        <w:t>这对人是自然的，因此各种形式或宗教、地位、职分、教育或生活方式的人，都在这一点上一致，罗9:31-32；罗10:3；拿1:16；太19:16；约6:28；徒2:37；路15:19。2.</w:t>
      </w:r>
    </w:p>
    <w:p w14:paraId="395D7DAE">
      <w:pPr>
        <w:pStyle w:val="4"/>
        <w:spacing w:before="273" w:line="254" w:lineRule="auto"/>
        <w:ind w:right="100"/>
        <w:rPr>
          <w:rFonts w:hint="eastAsia"/>
        </w:rPr>
      </w:pPr>
    </w:p>
    <w:p w14:paraId="63D97C01">
      <w:pPr>
        <w:pStyle w:val="4"/>
        <w:spacing w:before="273" w:line="254" w:lineRule="auto"/>
        <w:ind w:right="100"/>
        <w:rPr>
          <w:rFonts w:hint="eastAsia"/>
        </w:rPr>
      </w:pPr>
      <w:r>
        <w:rPr>
          <w:rFonts w:hint="eastAsia"/>
        </w:rPr>
        <w:t>Our own working or suffering, in order to obtain happiness from God, is exceedingly suited to the pride of our corrupt nature, and makes us to look on God as our debtor, Rom 10:3; Rom 7:9,13; John 5:45; Isa 58:3.</w:t>
      </w:r>
    </w:p>
    <w:p w14:paraId="0A2FDA4D">
      <w:pPr>
        <w:pStyle w:val="4"/>
        <w:spacing w:before="273" w:line="254" w:lineRule="auto"/>
        <w:ind w:right="100"/>
        <w:rPr>
          <w:rFonts w:hint="eastAsia"/>
        </w:rPr>
      </w:pPr>
      <w:r>
        <w:rPr>
          <w:rFonts w:hint="eastAsia"/>
        </w:rPr>
        <w:t>我们自己的工作或受苦，为要从上帝那里获得幸福，是极其适合我们败坏本性的骄傲的，并使我们将上帝看作我们的债务人，罗10:3；罗7:9,13；约5:45；赛58:3。</w:t>
      </w:r>
    </w:p>
    <w:p w14:paraId="6D253B68">
      <w:pPr>
        <w:pStyle w:val="4"/>
        <w:spacing w:before="273" w:line="254" w:lineRule="auto"/>
        <w:ind w:right="100"/>
        <w:rPr>
          <w:rFonts w:hint="eastAsia"/>
        </w:rPr>
      </w:pPr>
    </w:p>
    <w:p w14:paraId="759116E2">
      <w:pPr>
        <w:pStyle w:val="4"/>
        <w:spacing w:before="273" w:line="254" w:lineRule="auto"/>
        <w:ind w:right="100"/>
        <w:rPr>
          <w:rFonts w:hint="eastAsia"/>
        </w:rPr>
      </w:pPr>
      <w:r>
        <w:rPr>
          <w:rFonts w:hint="eastAsia"/>
        </w:rPr>
        <w:t>It is like pangs of death to quit our hold of the law, Rom 7:4,9; Gal 2:19. 3.</w:t>
      </w:r>
    </w:p>
    <w:p w14:paraId="317A06B7">
      <w:pPr>
        <w:pStyle w:val="4"/>
        <w:spacing w:before="273" w:line="254" w:lineRule="auto"/>
        <w:ind w:right="100"/>
        <w:rPr>
          <w:rFonts w:hint="eastAsia"/>
        </w:rPr>
      </w:pPr>
      <w:r>
        <w:rPr>
          <w:rFonts w:hint="eastAsia"/>
        </w:rPr>
        <w:t>放弃我们对律法的持守，如同死亡的阵痛，罗7:4,9；加2:19。3.</w:t>
      </w:r>
    </w:p>
    <w:p w14:paraId="443DC86A">
      <w:pPr>
        <w:pStyle w:val="4"/>
        <w:spacing w:before="273" w:line="254" w:lineRule="auto"/>
        <w:ind w:right="100"/>
        <w:rPr>
          <w:rFonts w:hint="eastAsia"/>
        </w:rPr>
      </w:pPr>
    </w:p>
    <w:p w14:paraId="55576036">
      <w:pPr>
        <w:pStyle w:val="4"/>
        <w:spacing w:before="273" w:line="254" w:lineRule="auto"/>
        <w:ind w:right="100"/>
        <w:rPr>
          <w:rFonts w:hint="eastAsia"/>
        </w:rPr>
      </w:pPr>
      <w:r>
        <w:rPr>
          <w:rFonts w:hint="eastAsia"/>
        </w:rPr>
        <w:t>Men's ignorance of the extensive and high demands of the broken law, and of their own utter inability to keep it,—or their care to abridge their apprehensions of them, and to enlarge their conceit of their own ability, mightily promote their desire to be under it, Rom 7:9-13; Rom 10:3; Gal 4:21.</w:t>
      </w:r>
    </w:p>
    <w:p w14:paraId="5651DA1D">
      <w:pPr>
        <w:pStyle w:val="4"/>
        <w:spacing w:before="273" w:line="254" w:lineRule="auto"/>
        <w:ind w:right="100"/>
        <w:rPr>
          <w:rFonts w:hint="eastAsia"/>
        </w:rPr>
      </w:pPr>
      <w:r>
        <w:rPr>
          <w:rFonts w:hint="eastAsia"/>
        </w:rPr>
        <w:t>人对被破坏的律法广阔而崇高的要求，以及他们自己完全无力遵守它的无知，——或他们小心地缩减对这些要求的理解，并扩大对自己能力的自负，极大地促进了他们渴望处于律法之下的欲望，罗7:9-13；罗10:3；加4:21。</w:t>
      </w:r>
    </w:p>
    <w:p w14:paraId="76E2457D">
      <w:pPr>
        <w:pStyle w:val="4"/>
        <w:spacing w:before="273" w:line="254" w:lineRule="auto"/>
        <w:ind w:right="100"/>
        <w:rPr>
          <w:rFonts w:hint="eastAsia"/>
        </w:rPr>
      </w:pPr>
    </w:p>
    <w:p w14:paraId="071F2D4F">
      <w:pPr>
        <w:pStyle w:val="4"/>
        <w:spacing w:before="273" w:line="254" w:lineRule="auto"/>
        <w:ind w:right="100"/>
        <w:rPr>
          <w:rFonts w:hint="eastAsia"/>
        </w:rPr>
      </w:pPr>
      <w:r>
        <w:rPr>
          <w:rFonts w:hint="eastAsia"/>
        </w:rPr>
        <w:t>4. Men have naturally a peculiar enmity against God and his gracious method of redemption,—against Jesus Christ and his whole mediation, particularly his sacrificing work; and hence love to oppose the honour of it by cleaving to legal methods of obtaining happiness, Rom 8:7; John 15:24; Rom 10:3; Rom 9:32; Rom 5:21; Gal 2:21. 5:2,4.</w:t>
      </w:r>
    </w:p>
    <w:p w14:paraId="599383E4">
      <w:pPr>
        <w:pStyle w:val="4"/>
        <w:spacing w:before="273" w:line="254" w:lineRule="auto"/>
        <w:ind w:right="100"/>
        <w:rPr>
          <w:rFonts w:hint="eastAsia"/>
        </w:rPr>
      </w:pPr>
      <w:r>
        <w:rPr>
          <w:rFonts w:hint="eastAsia"/>
        </w:rPr>
        <w:t>4. 人按本性对上帝和祂恩典的救赎方法，——对耶稣基督和祂全部的中保职分，特别是祂的献祭工作，有特别的敌意；因此喜爱藉着固守律法主义的方法来获得幸福，来反对它的尊荣，罗8:7；约15:24；罗10:3；罗9:32；罗5:21；加2:21；5:2,4。</w:t>
      </w:r>
    </w:p>
    <w:p w14:paraId="449F53B8">
      <w:pPr>
        <w:pStyle w:val="4"/>
        <w:spacing w:before="273" w:line="254" w:lineRule="auto"/>
        <w:ind w:right="100"/>
        <w:rPr>
          <w:rFonts w:hint="eastAsia"/>
        </w:rPr>
      </w:pPr>
    </w:p>
    <w:p w14:paraId="1F73C518">
      <w:pPr>
        <w:pStyle w:val="4"/>
        <w:spacing w:before="11" w:line="254" w:lineRule="auto"/>
        <w:ind w:right="99"/>
        <w:rPr>
          <w:rFonts w:hint="eastAsia"/>
        </w:rPr>
      </w:pPr>
      <w:r>
        <w:rPr>
          <w:rFonts w:hint="eastAsia"/>
        </w:rPr>
        <w:t>Not only doth the Spirit of God make use of the broken law in the awakening, conviction, and illumination of sinners' consciences, but even in itself it hath a manifold power over them. 1.</w:t>
      </w:r>
    </w:p>
    <w:p w14:paraId="432978B4">
      <w:pPr>
        <w:pStyle w:val="4"/>
        <w:spacing w:before="11" w:line="254" w:lineRule="auto"/>
        <w:ind w:right="99"/>
        <w:rPr>
          <w:rFonts w:hint="eastAsia"/>
        </w:rPr>
      </w:pPr>
      <w:r>
        <w:rPr>
          <w:rFonts w:hint="eastAsia"/>
        </w:rPr>
        <w:t>上帝的灵不仅在唤醒、使罪人知罪和光照他们良心时，使用被破坏的律法，而且律法本身对他们也有多样的能力。1.</w:t>
      </w:r>
    </w:p>
    <w:p w14:paraId="7BEF9456">
      <w:pPr>
        <w:pStyle w:val="4"/>
        <w:spacing w:before="11" w:line="254" w:lineRule="auto"/>
        <w:ind w:right="99"/>
        <w:rPr>
          <w:rFonts w:hint="eastAsia"/>
        </w:rPr>
      </w:pPr>
    </w:p>
    <w:p w14:paraId="0D30C104">
      <w:pPr>
        <w:pStyle w:val="4"/>
        <w:spacing w:before="11" w:line="254" w:lineRule="auto"/>
        <w:ind w:right="99"/>
        <w:rPr>
          <w:rFonts w:hint="eastAsia"/>
        </w:rPr>
      </w:pPr>
      <w:r>
        <w:rPr>
          <w:rFonts w:hint="eastAsia"/>
        </w:rPr>
        <w:t>It still retains its federal commanding power over them, binding them to fulfil the most perfect obedience, under pain of infinite punishment for the smallest offence,—even while the curse of it allows them no spiritual strength, but subjects them to the dominion of indwelling sin, Luke 10:27-28; Gal 3:10. 2.</w:t>
      </w:r>
    </w:p>
    <w:p w14:paraId="511CEC9C">
      <w:pPr>
        <w:pStyle w:val="4"/>
        <w:spacing w:before="11" w:line="254" w:lineRule="auto"/>
        <w:ind w:right="99"/>
        <w:rPr>
          <w:rFonts w:hint="eastAsia"/>
        </w:rPr>
      </w:pPr>
      <w:r>
        <w:rPr>
          <w:rFonts w:hint="eastAsia"/>
        </w:rPr>
        <w:t>它仍然对他们保有其盟约的命令权，捆绑他们履行最完全的顺服，若有最小的过犯，就要受无限的刑罚，——即使它的咒诅不给他们任何属灵的力量，反而使他们服从于内在罪的辖制，路10:27-28；加3:10。2.</w:t>
      </w:r>
    </w:p>
    <w:p w14:paraId="1CBEF908">
      <w:pPr>
        <w:pStyle w:val="4"/>
        <w:spacing w:before="11" w:line="254" w:lineRule="auto"/>
        <w:ind w:right="99"/>
        <w:rPr>
          <w:rFonts w:hint="eastAsia"/>
        </w:rPr>
      </w:pPr>
    </w:p>
    <w:p w14:paraId="607A7478">
      <w:pPr>
        <w:pStyle w:val="4"/>
        <w:spacing w:before="11" w:line="254" w:lineRule="auto"/>
        <w:ind w:right="99"/>
        <w:rPr>
          <w:rFonts w:hint="eastAsia"/>
        </w:rPr>
      </w:pPr>
      <w:r>
        <w:rPr>
          <w:rFonts w:hint="eastAsia"/>
        </w:rPr>
        <w:t>It hath an excluding power, by which it shuts out men from all happiness or solid hopes of it, unless its, to them impossible, condition of perfect obedience and infinite satisfaction for sin be completely fulfilled, Matt 19:17; Gal 3:10,12,21; Gal 4:24; Rom 10:5; Mic 6:7-8.</w:t>
      </w:r>
    </w:p>
    <w:p w14:paraId="2EFDF230">
      <w:pPr>
        <w:pStyle w:val="4"/>
        <w:spacing w:before="11" w:line="254" w:lineRule="auto"/>
        <w:ind w:right="99"/>
        <w:rPr>
          <w:rFonts w:hint="eastAsia"/>
        </w:rPr>
      </w:pPr>
      <w:r>
        <w:rPr>
          <w:rFonts w:hint="eastAsia"/>
        </w:rPr>
        <w:t>它有一种排除的能力，藉此它将人排除在一切幸福或对其坚实盼望之外，除非它对他们来说不可能的条件，即完全顺服和对罪的无限满足，被完全履行，太19:17；加3:10,12,21；加4:24；罗10:5；弥6:7-8。</w:t>
      </w:r>
    </w:p>
    <w:p w14:paraId="06B64669">
      <w:pPr>
        <w:pStyle w:val="4"/>
        <w:spacing w:before="11" w:line="254" w:lineRule="auto"/>
        <w:ind w:right="99"/>
        <w:rPr>
          <w:rFonts w:hint="eastAsia"/>
        </w:rPr>
      </w:pPr>
    </w:p>
    <w:p w14:paraId="621BF3A2">
      <w:pPr>
        <w:pStyle w:val="4"/>
        <w:spacing w:before="11" w:line="254" w:lineRule="auto"/>
        <w:ind w:right="99"/>
        <w:rPr>
          <w:rFonts w:hint="eastAsia"/>
        </w:rPr>
      </w:pPr>
      <w:r>
        <w:rPr>
          <w:rFonts w:hint="eastAsia"/>
        </w:rPr>
        <w:t>It refused to justify Christ upon any lower terms, Matt 3:15; Luke 24:26; Heb 5:8; Heb 2:10.</w:t>
      </w:r>
    </w:p>
    <w:p w14:paraId="0863A2D2">
      <w:pPr>
        <w:pStyle w:val="4"/>
        <w:spacing w:before="11" w:line="254" w:lineRule="auto"/>
        <w:ind w:right="99"/>
        <w:rPr>
          <w:rFonts w:hint="eastAsia"/>
        </w:rPr>
      </w:pPr>
      <w:r>
        <w:rPr>
          <w:rFonts w:hint="eastAsia"/>
        </w:rPr>
        <w:t>它拒绝在任何更低的条件下称基督为义，太3:15；路24:26；来5:8；来2:10。</w:t>
      </w:r>
    </w:p>
    <w:p w14:paraId="57436FF8">
      <w:pPr>
        <w:pStyle w:val="4"/>
        <w:spacing w:before="11" w:line="254" w:lineRule="auto"/>
        <w:ind w:right="99"/>
        <w:rPr>
          <w:rFonts w:hint="eastAsia"/>
        </w:rPr>
      </w:pPr>
    </w:p>
    <w:p w14:paraId="1D34F72A">
      <w:pPr>
        <w:pStyle w:val="4"/>
        <w:spacing w:before="11" w:line="254" w:lineRule="auto"/>
        <w:ind w:right="99"/>
        <w:rPr>
          <w:rFonts w:hint="eastAsia"/>
        </w:rPr>
      </w:pPr>
      <w:r>
        <w:rPr>
          <w:rFonts w:hint="eastAsia"/>
        </w:rPr>
        <w:t>—The convincing and distressful influence of the law upon men's consciences, arises from this commanding and excluding power of it. 3.</w:t>
      </w:r>
    </w:p>
    <w:p w14:paraId="625141F6">
      <w:pPr>
        <w:pStyle w:val="4"/>
        <w:spacing w:before="11" w:line="254" w:lineRule="auto"/>
        <w:ind w:right="99"/>
        <w:rPr>
          <w:rFonts w:hint="eastAsia"/>
        </w:rPr>
      </w:pPr>
      <w:r>
        <w:rPr>
          <w:rFonts w:hint="eastAsia"/>
        </w:rPr>
        <w:t>——律法对人良心的使之知罪和痛苦的影响，就出自它这种命令和排除的能力。3.</w:t>
      </w:r>
    </w:p>
    <w:p w14:paraId="3124BD9C">
      <w:pPr>
        <w:pStyle w:val="4"/>
        <w:spacing w:before="11" w:line="254" w:lineRule="auto"/>
        <w:ind w:right="99"/>
        <w:rPr>
          <w:rFonts w:hint="eastAsia"/>
        </w:rPr>
      </w:pPr>
    </w:p>
    <w:p w14:paraId="1B633960">
      <w:pPr>
        <w:pStyle w:val="4"/>
        <w:spacing w:before="11" w:line="254" w:lineRule="auto"/>
        <w:ind w:right="99"/>
        <w:rPr>
          <w:rFonts w:hint="eastAsia"/>
        </w:rPr>
      </w:pPr>
      <w:r>
        <w:rPr>
          <w:rFonts w:hint="eastAsia"/>
        </w:rPr>
        <w:t>It hath an irritating power, by which its commands and threatenings, fixing on men's consciences, occasion their becoming more and more wicked,</w:t>
      </w:r>
    </w:p>
    <w:p w14:paraId="12F368C1">
      <w:pPr>
        <w:pStyle w:val="4"/>
        <w:spacing w:before="11" w:line="254" w:lineRule="auto"/>
        <w:ind w:right="99"/>
        <w:rPr>
          <w:rFonts w:hint="eastAsia"/>
        </w:rPr>
      </w:pPr>
      <w:r>
        <w:rPr>
          <w:rFonts w:hint="eastAsia"/>
        </w:rPr>
        <w:t>它有一种激怒的能力，藉此它的命令和威胁，固定在人的良心上，使他们变得越来越邪恶，</w:t>
      </w:r>
    </w:p>
    <w:p w14:paraId="244CBAD5">
      <w:pPr>
        <w:pStyle w:val="4"/>
        <w:spacing w:before="11" w:line="254" w:lineRule="auto"/>
        <w:ind w:right="99"/>
        <w:rPr>
          <w:rFonts w:hint="eastAsia"/>
        </w:rPr>
      </w:pPr>
    </w:p>
    <w:p w14:paraId="200034FB">
      <w:pPr>
        <w:pStyle w:val="4"/>
        <w:spacing w:before="11" w:line="254" w:lineRule="auto"/>
        <w:ind w:right="99"/>
        <w:rPr>
          <w:rFonts w:hint="eastAsia"/>
        </w:rPr>
      </w:pPr>
      <w:r>
        <w:rPr>
          <w:rFonts w:hint="eastAsia"/>
        </w:rPr>
        <w:t>—even as the stirring of wasps' nests makes them rage and sting the more,—the warming of serpents renders them more mischievous,—or the shining of the sun upon dunghills makes them the more noisome, Rom 7:5,7-13; Acts 7:54; Matt 7:6; Hos 11:2.</w:t>
      </w:r>
    </w:p>
    <w:p w14:paraId="32C58D2B">
      <w:pPr>
        <w:pStyle w:val="4"/>
        <w:spacing w:before="11" w:line="254" w:lineRule="auto"/>
        <w:ind w:right="99"/>
        <w:rPr>
          <w:rFonts w:hint="eastAsia"/>
        </w:rPr>
      </w:pPr>
      <w:r>
        <w:rPr>
          <w:rFonts w:hint="eastAsia"/>
        </w:rPr>
        <w:t>——正如搅动黄蜂的巢使它们更愤怒、更蜇人，——温暖蛇使它们更恶毒，——或太阳照在粪堆上使它们更臭，罗7:5,7-13；徒7:54；太7:6；何11:2。</w:t>
      </w:r>
    </w:p>
    <w:p w14:paraId="27865558">
      <w:pPr>
        <w:pStyle w:val="4"/>
        <w:spacing w:before="11" w:line="254" w:lineRule="auto"/>
        <w:ind w:right="99"/>
        <w:rPr>
          <w:rFonts w:hint="eastAsia"/>
        </w:rPr>
      </w:pPr>
    </w:p>
    <w:p w14:paraId="1E1DB10E">
      <w:pPr>
        <w:pStyle w:val="4"/>
        <w:spacing w:before="11" w:line="254" w:lineRule="auto"/>
        <w:ind w:right="99"/>
        <w:rPr>
          <w:rFonts w:hint="eastAsia"/>
        </w:rPr>
      </w:pPr>
      <w:r>
        <w:rPr>
          <w:rFonts w:hint="eastAsia"/>
        </w:rPr>
        <w:t>In this irritating power, the following things are observable: 1.</w:t>
      </w:r>
    </w:p>
    <w:p w14:paraId="0A4DA34C">
      <w:pPr>
        <w:pStyle w:val="4"/>
        <w:spacing w:before="11" w:line="254" w:lineRule="auto"/>
        <w:ind w:right="99"/>
        <w:rPr>
          <w:rFonts w:hint="eastAsia"/>
        </w:rPr>
      </w:pPr>
      <w:r>
        <w:rPr>
          <w:rFonts w:hint="eastAsia"/>
        </w:rPr>
        <w:t>在这激怒的能力中，可以观察到以下几点：1.</w:t>
      </w:r>
    </w:p>
    <w:p w14:paraId="0E577F76">
      <w:pPr>
        <w:pStyle w:val="4"/>
        <w:spacing w:before="11" w:line="254" w:lineRule="auto"/>
        <w:ind w:right="99"/>
        <w:rPr>
          <w:rFonts w:hint="eastAsia"/>
        </w:rPr>
      </w:pPr>
    </w:p>
    <w:p w14:paraId="767F7AF7">
      <w:pPr>
        <w:pStyle w:val="4"/>
        <w:spacing w:before="11" w:line="254" w:lineRule="auto"/>
        <w:ind w:right="99"/>
        <w:rPr>
          <w:rFonts w:hint="eastAsia"/>
        </w:rPr>
      </w:pPr>
      <w:r>
        <w:rPr>
          <w:rFonts w:hint="eastAsia"/>
        </w:rPr>
        <w:t>The commands and threatenings of the law, being closely applied to sinners' consciences, lay them under fearful restraints, acting as an austere master, that, with the lash in his hand, issues forth his commands, Gal 3:10; Isa 3:11; Ezek 18:4; Rom 2:8-9. 2.</w:t>
      </w:r>
    </w:p>
    <w:p w14:paraId="2804D329">
      <w:pPr>
        <w:pStyle w:val="4"/>
        <w:spacing w:before="11" w:line="254" w:lineRule="auto"/>
        <w:ind w:right="99"/>
        <w:rPr>
          <w:rFonts w:hint="eastAsia"/>
        </w:rPr>
      </w:pPr>
      <w:r>
        <w:rPr>
          <w:rFonts w:hint="eastAsia"/>
        </w:rPr>
        <w:t>律法的命令和威胁，被紧密地应用于罪人的良心，使他们处于可怕的约束之下，如同一个严厉的主人，手中拿着鞭子，发出他的命令，加3:10；赛3:11；结18:4；罗2:8-9。2.</w:t>
      </w:r>
    </w:p>
    <w:p w14:paraId="56840AFA">
      <w:pPr>
        <w:pStyle w:val="4"/>
        <w:spacing w:before="11" w:line="254" w:lineRule="auto"/>
        <w:ind w:right="99"/>
        <w:rPr>
          <w:rFonts w:hint="eastAsia"/>
        </w:rPr>
      </w:pPr>
    </w:p>
    <w:p w14:paraId="6C087046">
      <w:pPr>
        <w:pStyle w:val="4"/>
        <w:spacing w:before="11" w:line="254" w:lineRule="auto"/>
        <w:ind w:right="99"/>
        <w:rPr>
          <w:rFonts w:hint="eastAsia"/>
        </w:rPr>
      </w:pPr>
      <w:r>
        <w:rPr>
          <w:rFonts w:hint="eastAsia"/>
        </w:rPr>
        <w:t>It doth not in the least remove their enmity against God, or inability to obey its commands; but by its curse fixes men under the dominion of indwelling sin, Gal 3:22; 1 Cor 15:56; Rom 6:14; Rom 7:4; Rom 8:2; John 1:17.</w:t>
      </w:r>
    </w:p>
    <w:p w14:paraId="2677E2FB">
      <w:pPr>
        <w:pStyle w:val="4"/>
        <w:spacing w:before="11" w:line="254" w:lineRule="auto"/>
        <w:ind w:right="99"/>
        <w:rPr>
          <w:rFonts w:hint="eastAsia"/>
        </w:rPr>
      </w:pPr>
      <w:r>
        <w:rPr>
          <w:rFonts w:hint="eastAsia"/>
        </w:rPr>
        <w:t>它丝毫不能除去他们对上帝的敌意，或他们遵守其命令的无能；反而藉着它的咒诅，将人固定在内在罪的辖制之下，加3:22；林前15:56；罗6:14；罗7:4；罗8:2；约1:17。</w:t>
      </w:r>
    </w:p>
    <w:p w14:paraId="1D9063BE">
      <w:pPr>
        <w:pStyle w:val="4"/>
        <w:spacing w:before="11" w:line="254" w:lineRule="auto"/>
        <w:ind w:right="99"/>
        <w:rPr>
          <w:rFonts w:hint="eastAsia"/>
        </w:rPr>
      </w:pPr>
    </w:p>
    <w:p w14:paraId="279D2EC4">
      <w:pPr>
        <w:pStyle w:val="4"/>
        <w:spacing w:before="11" w:line="254" w:lineRule="auto"/>
        <w:ind w:right="99"/>
        <w:rPr>
          <w:rFonts w:hint="eastAsia"/>
        </w:rPr>
      </w:pPr>
      <w:r>
        <w:rPr>
          <w:rFonts w:hint="eastAsia"/>
        </w:rPr>
        <w:t>3. Every felt restraint of their inward lusts awakens their rage against the law, and God the lawgiver, on account of the strictness of its precepts, and the dreadful nature of its penalty, Rom 4:15; Rom 7:5,7-13.</w:t>
      </w:r>
    </w:p>
    <w:p w14:paraId="7C0D24C4">
      <w:pPr>
        <w:pStyle w:val="4"/>
        <w:spacing w:before="11" w:line="254" w:lineRule="auto"/>
        <w:ind w:right="99"/>
        <w:rPr>
          <w:rFonts w:hint="eastAsia"/>
        </w:rPr>
      </w:pPr>
      <w:r>
        <w:rPr>
          <w:rFonts w:hint="eastAsia"/>
        </w:rPr>
        <w:t>3. 任何对他们内在私欲的感受到的约束，都会因律法诫命的严厉，及其刑罚的可怕性质，而唤醒他们对律法和立法者上帝的愤怒，罗4:15；罗7:5,7-13。</w:t>
      </w:r>
    </w:p>
    <w:p w14:paraId="1259F076">
      <w:pPr>
        <w:pStyle w:val="4"/>
        <w:spacing w:before="11" w:line="254" w:lineRule="auto"/>
        <w:ind w:right="99"/>
        <w:rPr>
          <w:rFonts w:hint="eastAsia"/>
        </w:rPr>
      </w:pPr>
    </w:p>
    <w:p w14:paraId="118C0935">
      <w:pPr>
        <w:pStyle w:val="4"/>
        <w:spacing w:before="11" w:line="254" w:lineRule="auto"/>
        <w:ind w:right="99"/>
        <w:rPr>
          <w:rFonts w:hint="eastAsia"/>
        </w:rPr>
      </w:pPr>
      <w:r>
        <w:rPr>
          <w:rFonts w:hint="eastAsia"/>
        </w:rPr>
        <w:t>Men continuing under the curse, their inward lusts, from the opposition made to them, gather strength,—even as furious horses become worse when they are checked or wild bulls more outrageous when they feel the net upon them, Rom 7:5; Hos 4:16,18; Ps 81:11-12.</w:t>
      </w:r>
    </w:p>
    <w:p w14:paraId="708F6A43">
      <w:pPr>
        <w:pStyle w:val="4"/>
        <w:spacing w:before="11" w:line="254" w:lineRule="auto"/>
        <w:ind w:right="99"/>
        <w:rPr>
          <w:rFonts w:hint="eastAsia"/>
        </w:rPr>
      </w:pPr>
      <w:r>
        <w:rPr>
          <w:rFonts w:hint="eastAsia"/>
        </w:rPr>
        <w:t>人既在咒诅之下，他们内在的私欲，因所受的反对，便积蓄力量，——正如狂暴的马被勒住时变得更坏，或野牛感觉到网罗时变得更狂暴，罗7:5；何4:16,18；诗81:11-12。</w:t>
      </w:r>
    </w:p>
    <w:p w14:paraId="747AB5FE">
      <w:pPr>
        <w:pStyle w:val="4"/>
        <w:spacing w:before="11" w:line="254" w:lineRule="auto"/>
        <w:ind w:right="99"/>
        <w:rPr>
          <w:rFonts w:hint="eastAsia"/>
        </w:rPr>
      </w:pPr>
    </w:p>
    <w:p w14:paraId="0BEA73B6">
      <w:pPr>
        <w:pStyle w:val="4"/>
        <w:spacing w:before="11" w:line="254" w:lineRule="auto"/>
        <w:ind w:right="99"/>
        <w:rPr>
          <w:rFonts w:hint="eastAsia"/>
        </w:rPr>
      </w:pPr>
      <w:r>
        <w:rPr>
          <w:rFonts w:hint="eastAsia"/>
        </w:rPr>
        <w:t>1. By viewing the hard and extensive commands, and the dreadful penalty of the law, their corrupt heart, foregoing all its hopes, hardens itself in secret despair, like an overridden horse, that will not answer the spur, but turns and bites his rider, Jer 2:25; Ezek 37:11. 5.</w:t>
      </w:r>
    </w:p>
    <w:p w14:paraId="3D1F04ED">
      <w:pPr>
        <w:pStyle w:val="4"/>
        <w:spacing w:before="11" w:line="254" w:lineRule="auto"/>
        <w:ind w:right="99"/>
        <w:rPr>
          <w:rFonts w:hint="eastAsia"/>
        </w:rPr>
      </w:pPr>
      <w:r>
        <w:rPr>
          <w:rFonts w:hint="eastAsia"/>
        </w:rPr>
        <w:t>1. 藉着看到律法艰难而广阔的命令，及其可怕的刑罚，他们败坏的心，放弃了一切的盼望，在暗中的绝望中刚硬自己，如同一匹被骑得过度的马，不再回应马刺，反而转身咬它的骑手，耶2:25；结37:11。5.</w:t>
      </w:r>
    </w:p>
    <w:p w14:paraId="46D373C8">
      <w:pPr>
        <w:pStyle w:val="4"/>
        <w:spacing w:before="11" w:line="254" w:lineRule="auto"/>
        <w:ind w:right="99"/>
        <w:rPr>
          <w:rFonts w:hint="eastAsia"/>
        </w:rPr>
      </w:pPr>
    </w:p>
    <w:p w14:paraId="2D80972B">
      <w:pPr>
        <w:pStyle w:val="4"/>
        <w:spacing w:before="11" w:line="254" w:lineRule="auto"/>
        <w:ind w:right="99"/>
        <w:rPr>
          <w:rFonts w:hint="eastAsia"/>
        </w:rPr>
      </w:pPr>
      <w:r>
        <w:rPr>
          <w:rFonts w:hint="eastAsia"/>
        </w:rPr>
        <w:t>Hence follows an inward rage against the holiness of God and his law, a frequent abandoning themselves to wickedness, and an improving the most alarming afflictions to render themselves worse and worse, Prov 29:1; Prov 1:29; Rom 1:26-32; 2 Chron 28:22; Isa 1:5; Jer 5:3; Isa 42:25.</w:t>
      </w:r>
    </w:p>
    <w:p w14:paraId="29701D41">
      <w:pPr>
        <w:pStyle w:val="4"/>
        <w:spacing w:before="11" w:line="254" w:lineRule="auto"/>
        <w:ind w:right="99"/>
        <w:rPr>
          <w:rFonts w:hint="eastAsia"/>
        </w:rPr>
      </w:pPr>
      <w:r>
        <w:rPr>
          <w:rFonts w:hint="eastAsia"/>
        </w:rPr>
        <w:t>因此，便产生了一种对上帝和祂律法的圣洁的内在愤怒，一种频繁地放纵自己于邪恶，并利用最令人警醒的患难来使自己变得越来越坏，箴29:1；箴1:29；罗1:26-32；代下28:22；赛1:5；耶5:3；赛42:25。</w:t>
      </w:r>
    </w:p>
    <w:p w14:paraId="6D23B179">
      <w:pPr>
        <w:pStyle w:val="4"/>
        <w:spacing w:before="11" w:line="254" w:lineRule="auto"/>
        <w:ind w:right="99"/>
        <w:rPr>
          <w:rFonts w:hint="eastAsia"/>
        </w:rPr>
      </w:pPr>
    </w:p>
    <w:p w14:paraId="6275B119">
      <w:pPr>
        <w:pStyle w:val="4"/>
        <w:spacing w:before="11" w:line="254" w:lineRule="auto"/>
        <w:ind w:right="99"/>
        <w:rPr>
          <w:rFonts w:hint="eastAsia"/>
        </w:rPr>
      </w:pPr>
      <w:r>
        <w:rPr>
          <w:rFonts w:hint="eastAsia"/>
        </w:rPr>
        <w:t>—4. The broken law hath a retaining power.</w:t>
      </w:r>
    </w:p>
    <w:p w14:paraId="4413F24B">
      <w:pPr>
        <w:pStyle w:val="4"/>
        <w:spacing w:before="11" w:line="254" w:lineRule="auto"/>
        <w:ind w:right="99"/>
        <w:rPr>
          <w:rFonts w:hint="eastAsia"/>
        </w:rPr>
      </w:pPr>
      <w:r>
        <w:rPr>
          <w:rFonts w:hint="eastAsia"/>
        </w:rPr>
        <w:t>——4. 被破坏的律法有一种保留的能力。</w:t>
      </w:r>
    </w:p>
    <w:p w14:paraId="4069D500">
      <w:pPr>
        <w:pStyle w:val="4"/>
        <w:spacing w:before="11" w:line="254" w:lineRule="auto"/>
        <w:ind w:right="99"/>
        <w:rPr>
          <w:rFonts w:hint="eastAsia"/>
        </w:rPr>
      </w:pPr>
    </w:p>
    <w:p w14:paraId="761A2928">
      <w:pPr>
        <w:pStyle w:val="4"/>
        <w:spacing w:before="11" w:line="254" w:lineRule="auto"/>
        <w:ind w:right="99"/>
        <w:rPr>
          <w:rFonts w:hint="eastAsia"/>
        </w:rPr>
      </w:pPr>
      <w:r>
        <w:rPr>
          <w:rFonts w:hint="eastAsia"/>
        </w:rPr>
        <w:t>Its curse and irritating influence concur in holding men under its dominion and influence.</w:t>
      </w:r>
    </w:p>
    <w:p w14:paraId="319ACE36">
      <w:pPr>
        <w:pStyle w:val="4"/>
        <w:spacing w:before="11" w:line="254" w:lineRule="auto"/>
        <w:ind w:right="99"/>
        <w:rPr>
          <w:rFonts w:hint="eastAsia"/>
        </w:rPr>
      </w:pPr>
      <w:r>
        <w:rPr>
          <w:rFonts w:hint="eastAsia"/>
        </w:rPr>
        <w:t>它的咒诅和激怒的影响，共同地将人持守在其辖制和影响之下。</w:t>
      </w:r>
    </w:p>
    <w:p w14:paraId="3AAE4331">
      <w:pPr>
        <w:pStyle w:val="4"/>
        <w:spacing w:before="11" w:line="254" w:lineRule="auto"/>
        <w:ind w:right="99"/>
        <w:rPr>
          <w:rFonts w:hint="eastAsia"/>
        </w:rPr>
      </w:pPr>
    </w:p>
    <w:p w14:paraId="76CB54B2">
      <w:pPr>
        <w:pStyle w:val="4"/>
        <w:spacing w:before="11" w:line="254" w:lineRule="auto"/>
        <w:ind w:right="99"/>
        <w:rPr>
          <w:rFonts w:hint="eastAsia"/>
        </w:rPr>
      </w:pPr>
      <w:r>
        <w:rPr>
          <w:rFonts w:hint="eastAsia"/>
        </w:rPr>
        <w:t>Its connecting eternal happiness with personal righteousness, as apprehended by them, suiting their proud inclinations, they desire to remain under it, notwithstanding its piercing them through with many sorrows.</w:t>
      </w:r>
    </w:p>
    <w:p w14:paraId="67F6F69E">
      <w:pPr>
        <w:pStyle w:val="4"/>
        <w:spacing w:before="11" w:line="254" w:lineRule="auto"/>
        <w:ind w:right="99"/>
        <w:rPr>
          <w:rFonts w:hint="eastAsia"/>
        </w:rPr>
      </w:pPr>
      <w:r>
        <w:rPr>
          <w:rFonts w:hint="eastAsia"/>
        </w:rPr>
        <w:t>它将永恒的幸福与个人的义相连，正如他们所理解的，这适合他们骄傲的倾向，他们便渴望留在其下，尽管它用许多愁苦刺透了他们。</w:t>
      </w:r>
    </w:p>
    <w:p w14:paraId="51D5085A">
      <w:pPr>
        <w:pStyle w:val="4"/>
        <w:spacing w:before="11" w:line="254" w:lineRule="auto"/>
        <w:ind w:right="99"/>
        <w:rPr>
          <w:rFonts w:hint="eastAsia"/>
        </w:rPr>
      </w:pPr>
    </w:p>
    <w:p w14:paraId="4E866058">
      <w:pPr>
        <w:pStyle w:val="4"/>
        <w:spacing w:before="11" w:line="254" w:lineRule="auto"/>
        <w:ind w:right="99"/>
        <w:rPr>
          <w:rFonts w:hint="eastAsia"/>
        </w:rPr>
      </w:pPr>
      <w:r>
        <w:rPr>
          <w:rFonts w:hint="eastAsia"/>
        </w:rPr>
        <w:t>Nor do even its most dreadful demands weaken this desire, though they make men wish for mitigations of them, Gal 4:21; Rom 9:31-32; Rom 10:3; Matt 19:16-17; Mic 6:6-7; Hos 5:6.</w:t>
      </w:r>
    </w:p>
    <w:p w14:paraId="3CB80028">
      <w:pPr>
        <w:pStyle w:val="4"/>
        <w:spacing w:before="11" w:line="254" w:lineRule="auto"/>
        <w:ind w:right="99"/>
        <w:rPr>
          <w:rFonts w:hint="eastAsia"/>
        </w:rPr>
      </w:pPr>
      <w:r>
        <w:rPr>
          <w:rFonts w:hint="eastAsia"/>
        </w:rPr>
        <w:t>甚至它最可怕的要求，也不能削弱这种渴望，尽管它们使人希望减轻这些要求，加4:21；罗9:31-32；罗10:3；太19:16-17；弥6:6-7；何5:6。</w:t>
      </w:r>
    </w:p>
    <w:p w14:paraId="4DC04FCE">
      <w:pPr>
        <w:pStyle w:val="4"/>
        <w:spacing w:before="11" w:line="254" w:lineRule="auto"/>
        <w:ind w:right="99"/>
        <w:rPr>
          <w:rFonts w:hint="eastAsia"/>
        </w:rPr>
      </w:pPr>
    </w:p>
    <w:p w14:paraId="1300FCE7">
      <w:pPr>
        <w:pStyle w:val="4"/>
        <w:spacing w:before="11" w:line="254" w:lineRule="auto"/>
        <w:ind w:right="99"/>
        <w:rPr>
          <w:rFonts w:hint="eastAsia"/>
        </w:rPr>
      </w:pPr>
      <w:r>
        <w:rPr>
          <w:rFonts w:hint="eastAsia"/>
        </w:rPr>
        <w:t>5. The commanding power of the law being trampled on, it hath a cursing or condemning power over the transgressor, Gal 3:10,13; Prov 3:33; Isa 34:5; Deut 27:15-26; John 3:18,36.</w:t>
      </w:r>
    </w:p>
    <w:p w14:paraId="3131EFE3">
      <w:pPr>
        <w:pStyle w:val="4"/>
        <w:spacing w:before="11" w:line="254" w:lineRule="auto"/>
        <w:ind w:right="99"/>
        <w:rPr>
          <w:rFonts w:hint="eastAsia"/>
        </w:rPr>
      </w:pPr>
      <w:r>
        <w:rPr>
          <w:rFonts w:hint="eastAsia"/>
        </w:rPr>
        <w:t>5. 律法的命令权既被践踏，它就对违背者有咒诅或定罪的能力，加3:10,13；箴3:33；赛34:5；申27:15-26；约3:18,36。</w:t>
      </w:r>
    </w:p>
    <w:p w14:paraId="0F30D016">
      <w:pPr>
        <w:pStyle w:val="4"/>
        <w:spacing w:before="11" w:line="254" w:lineRule="auto"/>
        <w:ind w:right="99"/>
        <w:rPr>
          <w:rFonts w:hint="eastAsia"/>
        </w:rPr>
      </w:pPr>
    </w:p>
    <w:p w14:paraId="07141C3D">
      <w:pPr>
        <w:pStyle w:val="4"/>
        <w:spacing w:before="11" w:line="254" w:lineRule="auto"/>
        <w:ind w:right="99"/>
        <w:rPr>
          <w:rFonts w:hint="eastAsia"/>
        </w:rPr>
      </w:pPr>
      <w:r>
        <w:rPr>
          <w:rFonts w:hint="eastAsia"/>
        </w:rPr>
        <w:t>Now, to be under this curse, includes, 1.</w:t>
      </w:r>
    </w:p>
    <w:p w14:paraId="2988B405">
      <w:pPr>
        <w:pStyle w:val="4"/>
        <w:spacing w:before="11" w:line="254" w:lineRule="auto"/>
        <w:ind w:right="99"/>
        <w:rPr>
          <w:rFonts w:hint="eastAsia"/>
        </w:rPr>
      </w:pPr>
      <w:r>
        <w:rPr>
          <w:rFonts w:hint="eastAsia"/>
        </w:rPr>
        <w:t>现在，处于这咒诅之下，包括，1.</w:t>
      </w:r>
    </w:p>
    <w:p w14:paraId="5704D555">
      <w:pPr>
        <w:pStyle w:val="4"/>
        <w:spacing w:before="11" w:line="254" w:lineRule="auto"/>
        <w:ind w:right="99"/>
        <w:rPr>
          <w:rFonts w:hint="eastAsia"/>
        </w:rPr>
      </w:pPr>
    </w:p>
    <w:p w14:paraId="2AAC4BF0">
      <w:pPr>
        <w:pStyle w:val="4"/>
        <w:spacing w:before="11" w:line="254" w:lineRule="auto"/>
        <w:ind w:right="99"/>
        <w:rPr>
          <w:rFonts w:hint="eastAsia"/>
        </w:rPr>
      </w:pPr>
      <w:r>
        <w:rPr>
          <w:rFonts w:hint="eastAsia"/>
        </w:rPr>
        <w:t>To be under the just avenging wrath of God, the great Sovereign, Lawgiver, and Judge of the world, John 3:36; Ps 7:11; Eph 2:3; Matt 25:41; Deut 29:20. 2.</w:t>
      </w:r>
    </w:p>
    <w:p w14:paraId="00DC4036">
      <w:pPr>
        <w:pStyle w:val="4"/>
        <w:spacing w:before="11" w:line="254" w:lineRule="auto"/>
        <w:ind w:right="99"/>
        <w:rPr>
          <w:rFonts w:hint="eastAsia"/>
        </w:rPr>
      </w:pPr>
      <w:r>
        <w:rPr>
          <w:rFonts w:hint="eastAsia"/>
        </w:rPr>
        <w:t>处于上帝，这位世界伟大的至高者、立法者和审判者的公义报应的忿怒之下，约3:36；诗7:11；弗2:3；太25:41；申29:20。2.</w:t>
      </w:r>
    </w:p>
    <w:p w14:paraId="18116C49">
      <w:pPr>
        <w:pStyle w:val="4"/>
        <w:spacing w:before="11" w:line="254" w:lineRule="auto"/>
        <w:ind w:right="99"/>
        <w:rPr>
          <w:rFonts w:hint="eastAsia"/>
        </w:rPr>
      </w:pPr>
    </w:p>
    <w:p w14:paraId="54C9FB50">
      <w:pPr>
        <w:pStyle w:val="4"/>
        <w:spacing w:before="11" w:line="254" w:lineRule="auto"/>
        <w:ind w:right="99"/>
        <w:rPr>
          <w:rFonts w:hint="eastAsia"/>
        </w:rPr>
      </w:pPr>
      <w:r>
        <w:rPr>
          <w:rFonts w:hint="eastAsia"/>
        </w:rPr>
        <w:t>To be consigned by an offended and angry God into the hands of his avenging justice, to be dreadfully punished without intermission till full satisfaction for sin be made, Heb 10:31; 2 Thess 1:7-9; Luke 12:58-59; Matt 5:25-26. 3.</w:t>
      </w:r>
    </w:p>
    <w:p w14:paraId="798CD821">
      <w:pPr>
        <w:pStyle w:val="4"/>
        <w:spacing w:before="11" w:line="254" w:lineRule="auto"/>
        <w:ind w:right="99"/>
        <w:rPr>
          <w:rFonts w:hint="eastAsia"/>
        </w:rPr>
      </w:pPr>
      <w:r>
        <w:rPr>
          <w:rFonts w:hint="eastAsia"/>
        </w:rPr>
        <w:t>被一位被冒犯和发怒的上帝，交付到祂报应公义的手中，要被可怕地惩罚，无休无止，直到为罪作了完全的挽回祭，来10:31；帖后1:7-9；路12:58-59；太5:25-26。3.</w:t>
      </w:r>
    </w:p>
    <w:p w14:paraId="3CEE7154">
      <w:pPr>
        <w:pStyle w:val="4"/>
        <w:spacing w:before="11" w:line="254" w:lineRule="auto"/>
        <w:ind w:right="99"/>
        <w:rPr>
          <w:rFonts w:hint="eastAsia"/>
        </w:rPr>
      </w:pPr>
    </w:p>
    <w:p w14:paraId="21779FF7">
      <w:pPr>
        <w:pStyle w:val="4"/>
        <w:spacing w:before="11" w:line="254" w:lineRule="auto"/>
        <w:ind w:right="99"/>
        <w:rPr>
          <w:rFonts w:hint="eastAsia"/>
        </w:rPr>
      </w:pPr>
      <w:r>
        <w:rPr>
          <w:rFonts w:hint="eastAsia"/>
        </w:rPr>
        <w:t>To be separated to evil, having all happiness destroyed, and being established a mark or butt of all the arrows and plagues of infinite wrath, Ps 7:12-13; Ps 37:20,22; Ps 94:23.</w:t>
      </w:r>
    </w:p>
    <w:p w14:paraId="08FC57DD">
      <w:pPr>
        <w:pStyle w:val="4"/>
        <w:spacing w:before="11" w:line="254" w:lineRule="auto"/>
        <w:ind w:right="99"/>
        <w:rPr>
          <w:rFonts w:hint="eastAsia"/>
        </w:rPr>
      </w:pPr>
      <w:r>
        <w:rPr>
          <w:rFonts w:hint="eastAsia"/>
        </w:rPr>
        <w:t>被分别为恶，所有幸福被摧毁，并被设立为无限忿怒的一切箭矢和灾殃的标记或靶子，诗7:12-13；诗37:20,22；诗94:23。</w:t>
      </w:r>
    </w:p>
    <w:p w14:paraId="7F2A7778">
      <w:pPr>
        <w:pStyle w:val="4"/>
        <w:spacing w:before="11" w:line="254" w:lineRule="auto"/>
        <w:ind w:right="99"/>
        <w:rPr>
          <w:rFonts w:hint="eastAsia"/>
        </w:rPr>
      </w:pPr>
    </w:p>
    <w:p w14:paraId="63746338">
      <w:pPr>
        <w:pStyle w:val="4"/>
        <w:spacing w:before="11" w:line="254" w:lineRule="auto"/>
        <w:ind w:right="99"/>
        <w:rPr>
          <w:rFonts w:hint="eastAsia"/>
        </w:rPr>
      </w:pPr>
      <w:r>
        <w:rPr>
          <w:rFonts w:hint="eastAsia"/>
        </w:rPr>
        <w:t>All men who have not believed in Christ, are under this curse or condemning sentence of the broken covenant of works. 1.</w:t>
      </w:r>
    </w:p>
    <w:p w14:paraId="33A7E605">
      <w:pPr>
        <w:pStyle w:val="4"/>
        <w:spacing w:before="11" w:line="254" w:lineRule="auto"/>
        <w:ind w:right="99"/>
        <w:rPr>
          <w:rFonts w:hint="eastAsia"/>
        </w:rPr>
      </w:pPr>
      <w:r>
        <w:rPr>
          <w:rFonts w:hint="eastAsia"/>
        </w:rPr>
        <w:t>所有未信基督的人，都处于这被破坏的行为之约的咒诅或定罪判决之下。1.</w:t>
      </w:r>
    </w:p>
    <w:p w14:paraId="0171792B">
      <w:pPr>
        <w:pStyle w:val="4"/>
        <w:spacing w:before="11" w:line="254" w:lineRule="auto"/>
        <w:ind w:right="99"/>
        <w:rPr>
          <w:rFonts w:hint="eastAsia"/>
        </w:rPr>
      </w:pPr>
    </w:p>
    <w:p w14:paraId="67278D4A">
      <w:pPr>
        <w:pStyle w:val="4"/>
        <w:spacing w:before="11" w:line="254" w:lineRule="auto"/>
        <w:ind w:right="99"/>
        <w:rPr>
          <w:rFonts w:hint="eastAsia"/>
        </w:rPr>
      </w:pPr>
      <w:r>
        <w:rPr>
          <w:rFonts w:hint="eastAsia"/>
        </w:rPr>
        <w:t>Sin, being contrary to the law of God, and his perfections therein manifested, richly deserves it, Ps 119:128; Titus 2:12; Gen 18:25; 2 Thess 1:6; Ps 119:142; Ps 11:5-7; Rom 6:23; Rom 2:2,8-9; Rom 1:32; Isa 3:11. 2.</w:t>
      </w:r>
    </w:p>
    <w:p w14:paraId="23F95B76">
      <w:pPr>
        <w:pStyle w:val="4"/>
        <w:spacing w:before="11" w:line="254" w:lineRule="auto"/>
        <w:ind w:right="99"/>
        <w:rPr>
          <w:rFonts w:hint="eastAsia"/>
        </w:rPr>
      </w:pPr>
      <w:r>
        <w:rPr>
          <w:rFonts w:hint="eastAsia"/>
        </w:rPr>
        <w:t>罪，既是与上帝的律法，和其中所彰显的祂的完全属性相反，就 richly deserving它，诗119:128；多2:12；创18:25；帖后1:6；诗119:142；诗11:5-7；罗6:23；罗2:2,8-9；罗1:32；赛3:11。2.</w:t>
      </w:r>
    </w:p>
    <w:p w14:paraId="5BAA5E71">
      <w:pPr>
        <w:pStyle w:val="4"/>
        <w:spacing w:before="11" w:line="254" w:lineRule="auto"/>
        <w:ind w:right="99"/>
        <w:rPr>
          <w:rFonts w:hint="eastAsia"/>
        </w:rPr>
      </w:pPr>
    </w:p>
    <w:p w14:paraId="13B9AA0E">
      <w:pPr>
        <w:pStyle w:val="4"/>
        <w:spacing w:before="11" w:line="254" w:lineRule="auto"/>
        <w:ind w:right="99"/>
        <w:rPr>
          <w:rFonts w:hint="eastAsia"/>
        </w:rPr>
      </w:pPr>
      <w:r>
        <w:rPr>
          <w:rFonts w:hint="eastAsia"/>
        </w:rPr>
        <w:t>A sentence of condemnation being annexed to the breach of this covenant, the faithfulness of God must see to its full execution, Gen 2:17. 3.</w:t>
      </w:r>
    </w:p>
    <w:p w14:paraId="6936AC8D">
      <w:pPr>
        <w:pStyle w:val="4"/>
        <w:spacing w:before="11" w:line="254" w:lineRule="auto"/>
        <w:ind w:right="99"/>
        <w:rPr>
          <w:rFonts w:hint="eastAsia"/>
        </w:rPr>
      </w:pPr>
      <w:r>
        <w:rPr>
          <w:rFonts w:hint="eastAsia"/>
        </w:rPr>
        <w:t>一个定罪的判决既被附加于违背这约的行为，上帝的信实就必须看顾其完全的执行，创2:17。3.</w:t>
      </w:r>
    </w:p>
    <w:p w14:paraId="48C0A593">
      <w:pPr>
        <w:pStyle w:val="4"/>
        <w:spacing w:before="11" w:line="254" w:lineRule="auto"/>
        <w:ind w:right="99"/>
        <w:rPr>
          <w:rFonts w:hint="eastAsia"/>
        </w:rPr>
      </w:pPr>
    </w:p>
    <w:p w14:paraId="63BA202D">
      <w:pPr>
        <w:pStyle w:val="4"/>
        <w:spacing w:before="11" w:line="254" w:lineRule="auto"/>
        <w:ind w:right="99"/>
        <w:rPr>
          <w:rFonts w:hint="eastAsia"/>
        </w:rPr>
      </w:pPr>
      <w:r>
        <w:rPr>
          <w:rFonts w:hint="eastAsia"/>
        </w:rPr>
        <w:t>If Adam had fulfilled the condition of this covenant, he and all his posterity must have been justified, and adjudged to the full possession of eternal life, according to the promise of it, Lev 18:5; Rom 10:5; Gal 3:12; Matt 19:17.</w:t>
      </w:r>
    </w:p>
    <w:p w14:paraId="3F122BEF">
      <w:pPr>
        <w:pStyle w:val="4"/>
        <w:spacing w:before="11" w:line="254" w:lineRule="auto"/>
        <w:ind w:right="99"/>
        <w:rPr>
          <w:rFonts w:hint="eastAsia"/>
        </w:rPr>
      </w:pPr>
      <w:r>
        <w:rPr>
          <w:rFonts w:hint="eastAsia"/>
        </w:rPr>
        <w:t>如果亚当履行了这约的条件，他和他的所有后裔就必定被称义，并被判定完全拥有永生，按照约的应许，利18:5；罗10:5；加3:12；太19:17。</w:t>
      </w:r>
    </w:p>
    <w:p w14:paraId="6FE22E86">
      <w:pPr>
        <w:pStyle w:val="4"/>
        <w:spacing w:before="11" w:line="254" w:lineRule="auto"/>
        <w:ind w:right="99"/>
        <w:rPr>
          <w:rFonts w:hint="eastAsia"/>
        </w:rPr>
      </w:pPr>
    </w:p>
    <w:p w14:paraId="199AA5E5">
      <w:pPr>
        <w:pStyle w:val="4"/>
        <w:spacing w:before="11" w:line="254" w:lineRule="auto"/>
        <w:ind w:right="99"/>
        <w:rPr>
          <w:rFonts w:hint="eastAsia"/>
        </w:rPr>
      </w:pPr>
      <w:r>
        <w:rPr>
          <w:rFonts w:hint="eastAsia"/>
        </w:rPr>
        <w:t>A divine sentence of condemnation must therefore necessarily follow upon his non-fulfilment of it, Gen 2:17; John 3:18,36; Mark 16:16; Gen 3:7. 4.</w:t>
      </w:r>
    </w:p>
    <w:p w14:paraId="2182BF36">
      <w:pPr>
        <w:pStyle w:val="4"/>
        <w:spacing w:before="11" w:line="254" w:lineRule="auto"/>
        <w:ind w:right="99"/>
        <w:rPr>
          <w:rFonts w:hint="eastAsia"/>
        </w:rPr>
      </w:pPr>
      <w:r>
        <w:rPr>
          <w:rFonts w:hint="eastAsia"/>
        </w:rPr>
        <w:t>因此，一个神圣的定罪判决，必定在他不履行它之后随之而来，创2:17；约3:18,36；可16:16；创3:7。4.</w:t>
      </w:r>
    </w:p>
    <w:p w14:paraId="1694ACD5">
      <w:pPr>
        <w:pStyle w:val="4"/>
        <w:spacing w:before="11" w:line="254" w:lineRule="auto"/>
        <w:ind w:right="99"/>
        <w:rPr>
          <w:rFonts w:hint="eastAsia"/>
        </w:rPr>
      </w:pPr>
    </w:p>
    <w:p w14:paraId="44059F83">
      <w:pPr>
        <w:pStyle w:val="4"/>
        <w:spacing w:before="11" w:line="254" w:lineRule="auto"/>
        <w:ind w:right="99"/>
        <w:rPr>
          <w:rFonts w:hint="eastAsia"/>
        </w:rPr>
      </w:pPr>
      <w:r>
        <w:rPr>
          <w:rFonts w:hint="eastAsia"/>
        </w:rPr>
        <w:t>Even the Son of God, when placed under this covenant, in the room of sinful men, as their surety, was made a curse, that is, laid under all the multitudes of curses due to all their sins; and had them fully executed upon him.</w:t>
      </w:r>
    </w:p>
    <w:p w14:paraId="160D0A81">
      <w:pPr>
        <w:pStyle w:val="4"/>
        <w:spacing w:before="11" w:line="254" w:lineRule="auto"/>
        <w:ind w:right="99"/>
        <w:rPr>
          <w:rFonts w:hint="eastAsia"/>
        </w:rPr>
      </w:pPr>
      <w:r>
        <w:rPr>
          <w:rFonts w:hint="eastAsia"/>
        </w:rPr>
        <w:t>即使是上帝的儿子，当祂被置于这约之下，代替罪人，作他们的保证人时，也被称为咒诅，即，被置于所有因他们一切罪所应得的众多咒诅之下；并且这些咒诅都在祂身上完全地执行了。</w:t>
      </w:r>
    </w:p>
    <w:p w14:paraId="6C922744">
      <w:pPr>
        <w:pStyle w:val="4"/>
        <w:spacing w:before="11" w:line="254" w:lineRule="auto"/>
        <w:ind w:right="99"/>
        <w:rPr>
          <w:rFonts w:hint="eastAsia"/>
        </w:rPr>
      </w:pPr>
    </w:p>
    <w:p w14:paraId="42995CEA">
      <w:pPr>
        <w:pStyle w:val="4"/>
        <w:spacing w:before="11" w:line="254" w:lineRule="auto"/>
        <w:ind w:right="99"/>
        <w:rPr>
          <w:rFonts w:hint="eastAsia"/>
        </w:rPr>
      </w:pPr>
      <w:r>
        <w:rPr>
          <w:rFonts w:hint="eastAsia"/>
        </w:rPr>
        <w:t>And it is only through their union to him, as their curse-bearing and law-fulfilling Head, that they are freed from the curse, Gal 3:13; Gal 4:4-6; 2 Cor 5:21; Rom 10:4; Rom 8:1,3-4,33-34; 1 Cor 1:30; Isa 45:24-25; Isa 45:17.</w:t>
      </w:r>
    </w:p>
    <w:p w14:paraId="09E1C886">
      <w:pPr>
        <w:pStyle w:val="4"/>
        <w:spacing w:before="11" w:line="254" w:lineRule="auto"/>
        <w:ind w:right="99"/>
        <w:rPr>
          <w:rFonts w:hint="eastAsia"/>
        </w:rPr>
      </w:pPr>
      <w:r>
        <w:rPr>
          <w:rFonts w:hint="eastAsia"/>
        </w:rPr>
        <w:t>并且唯有藉着与祂，作为他们担当咒诅和履行律法的元首的联合，他们才能从咒诅中得释放，加3:13；加4:4-6；林后5:21；罗10:4；罗8:1,3-4,33-34；林前1:30；赛45:24-25；赛45:17。</w:t>
      </w:r>
    </w:p>
    <w:p w14:paraId="16533A10">
      <w:pPr>
        <w:pStyle w:val="4"/>
        <w:spacing w:before="11" w:line="254" w:lineRule="auto"/>
        <w:ind w:right="99"/>
        <w:rPr>
          <w:rFonts w:hint="eastAsia"/>
        </w:rPr>
      </w:pPr>
    </w:p>
    <w:p w14:paraId="68CD8EEF">
      <w:pPr>
        <w:pStyle w:val="4"/>
        <w:spacing w:before="11" w:line="254" w:lineRule="auto"/>
        <w:ind w:right="99"/>
        <w:rPr>
          <w:rFonts w:hint="eastAsia"/>
        </w:rPr>
      </w:pPr>
      <w:r>
        <w:rPr>
          <w:rFonts w:hint="eastAsia"/>
        </w:rPr>
        <w:t>The condition of those that are under the curse is inexpressibly dreadful, as it infallibly engages the infinite holiness, justice, faithfulness, and power of God, 1.</w:t>
      </w:r>
    </w:p>
    <w:p w14:paraId="089B62ED">
      <w:pPr>
        <w:pStyle w:val="4"/>
        <w:spacing w:before="11" w:line="254" w:lineRule="auto"/>
        <w:ind w:right="99"/>
        <w:rPr>
          <w:rFonts w:hint="eastAsia"/>
        </w:rPr>
      </w:pPr>
      <w:r>
        <w:rPr>
          <w:rFonts w:hint="eastAsia"/>
        </w:rPr>
        <w:t>那些在咒诅之下的人的境况，是难以言喻的可怕，因为它绝对地使上帝无限的圣洁、公义、信实和能力，1.</w:t>
      </w:r>
    </w:p>
    <w:p w14:paraId="3D1B2FD1">
      <w:pPr>
        <w:pStyle w:val="4"/>
        <w:spacing w:before="11" w:line="254" w:lineRule="auto"/>
        <w:ind w:right="99"/>
        <w:rPr>
          <w:rFonts w:hint="eastAsia"/>
        </w:rPr>
      </w:pPr>
    </w:p>
    <w:p w14:paraId="14F46B34">
      <w:pPr>
        <w:pStyle w:val="4"/>
        <w:spacing w:before="11" w:line="254" w:lineRule="auto"/>
        <w:ind w:right="99"/>
        <w:rPr>
          <w:rFonts w:hint="eastAsia"/>
        </w:rPr>
      </w:pPr>
      <w:r>
        <w:rPr>
          <w:rFonts w:hint="eastAsia"/>
        </w:rPr>
        <w:t>To withhold all real good from them, Isa 59:2; Jer 2:17,19,25. 2.</w:t>
      </w:r>
    </w:p>
    <w:p w14:paraId="33031E57">
      <w:pPr>
        <w:pStyle w:val="4"/>
        <w:spacing w:before="11" w:line="254" w:lineRule="auto"/>
        <w:ind w:right="99"/>
        <w:rPr>
          <w:rFonts w:hint="eastAsia"/>
        </w:rPr>
      </w:pPr>
      <w:r>
        <w:rPr>
          <w:rFonts w:hint="eastAsia"/>
        </w:rPr>
        <w:t>不给他们任何真正的善，赛59:2；耶2:17,19,25。2.</w:t>
      </w:r>
    </w:p>
    <w:p w14:paraId="71A184E8">
      <w:pPr>
        <w:pStyle w:val="4"/>
        <w:spacing w:before="11" w:line="254" w:lineRule="auto"/>
        <w:ind w:right="99"/>
        <w:rPr>
          <w:rFonts w:hint="eastAsia"/>
        </w:rPr>
      </w:pPr>
    </w:p>
    <w:p w14:paraId="57C9CF68">
      <w:pPr>
        <w:pStyle w:val="4"/>
        <w:spacing w:before="11" w:line="254" w:lineRule="auto"/>
        <w:ind w:right="99"/>
        <w:rPr>
          <w:rFonts w:hint="eastAsia"/>
        </w:rPr>
      </w:pPr>
      <w:r>
        <w:rPr>
          <w:rFonts w:hint="eastAsia"/>
        </w:rPr>
        <w:t>To bring all real evil upon them in such manner, form, period, and by such means as do most contribute to manifest the glory of his avenging wrath, Ezek 18:4; Isa 1:20,24; Isa 3:11; Rom 2:8-9; 2 Thess 1:7-9; Rev 14:9-11; Rev 21:8; Rev 22:15.</w:t>
      </w:r>
    </w:p>
    <w:p w14:paraId="304FEFF2">
      <w:pPr>
        <w:pStyle w:val="4"/>
        <w:spacing w:before="11" w:line="254" w:lineRule="auto"/>
        <w:ind w:right="99"/>
        <w:rPr>
          <w:rFonts w:hint="eastAsia"/>
        </w:rPr>
      </w:pPr>
      <w:r>
        <w:rPr>
          <w:rFonts w:hint="eastAsia"/>
        </w:rPr>
        <w:t>以那种最能彰显祂报应忿怒之荣耀的方式、形式、时期和途径，将一切真正的恶加在他们身上，结18:4；赛1:20,24；赛3:11；罗2:8-9；帖后1:7-9；启14:9-11；启21:8；启22:15。</w:t>
      </w:r>
    </w:p>
    <w:p w14:paraId="51FA66D0">
      <w:pPr>
        <w:pStyle w:val="4"/>
        <w:spacing w:before="11" w:line="254" w:lineRule="auto"/>
        <w:ind w:right="99"/>
        <w:rPr>
          <w:rFonts w:hint="eastAsia"/>
        </w:rPr>
      </w:pPr>
    </w:p>
    <w:p w14:paraId="4BD3912E">
      <w:pPr>
        <w:pStyle w:val="4"/>
        <w:spacing w:before="11" w:line="254" w:lineRule="auto"/>
        <w:ind w:right="99"/>
        <w:rPr>
          <w:rFonts w:hint="eastAsia"/>
        </w:rPr>
      </w:pPr>
      <w:r>
        <w:rPr>
          <w:rFonts w:hint="eastAsia"/>
        </w:rPr>
        <w:t>3. To make all things, however good in themselves, work together to promote their misery, Deut 28:15-18; Eccles 1:18; Isa 6:9-10; Rom 11:32-33; Rom 11:8; 1 Pet 2:8.</w:t>
      </w:r>
    </w:p>
    <w:p w14:paraId="5C191293">
      <w:pPr>
        <w:pStyle w:val="4"/>
        <w:spacing w:before="11" w:line="254" w:lineRule="auto"/>
        <w:ind w:right="99"/>
        <w:rPr>
          <w:rFonts w:hint="eastAsia"/>
        </w:rPr>
      </w:pPr>
      <w:r>
        <w:rPr>
          <w:rFonts w:hint="eastAsia"/>
        </w:rPr>
        <w:t>3. 使万物，无论其本身如何善，都互相效力，促进他们的愁苦，申28:15-18；传1:18；赛6:9-10；罗11:32-33；罗11:8；彼前2:8。</w:t>
      </w:r>
    </w:p>
    <w:p w14:paraId="71025496">
      <w:pPr>
        <w:pStyle w:val="4"/>
        <w:spacing w:before="11" w:line="254" w:lineRule="auto"/>
        <w:ind w:right="99"/>
        <w:rPr>
          <w:rFonts w:hint="eastAsia"/>
        </w:rPr>
      </w:pPr>
    </w:p>
    <w:p w14:paraId="5B647ECC">
      <w:pPr>
        <w:pStyle w:val="4"/>
        <w:spacing w:before="11" w:line="254" w:lineRule="auto"/>
        <w:ind w:right="99"/>
        <w:rPr>
          <w:rFonts w:hint="eastAsia"/>
        </w:rPr>
      </w:pPr>
      <w:r>
        <w:rPr>
          <w:rFonts w:hint="eastAsia"/>
        </w:rPr>
        <w:t>—And indeed, as the nature of sin lies in disconformity to the commands of God's law,—the nature of punishment lies in its proceeding from the curse of it lying on the sufferer. 4.</w:t>
      </w:r>
    </w:p>
    <w:p w14:paraId="3559365D">
      <w:pPr>
        <w:pStyle w:val="4"/>
        <w:spacing w:before="11" w:line="254" w:lineRule="auto"/>
        <w:ind w:right="99"/>
        <w:rPr>
          <w:rFonts w:hint="eastAsia"/>
        </w:rPr>
      </w:pPr>
      <w:r>
        <w:rPr>
          <w:rFonts w:hint="eastAsia"/>
        </w:rPr>
        <w:t>——实际上，正如罪的本性在于不符合上帝律法的命令，——惩罚的本性在于它出自于临到受苦者身上的律法的咒诅。4.</w:t>
      </w:r>
    </w:p>
    <w:p w14:paraId="738ACE04">
      <w:pPr>
        <w:pStyle w:val="4"/>
        <w:spacing w:before="11" w:line="254" w:lineRule="auto"/>
        <w:ind w:right="99"/>
        <w:rPr>
          <w:rFonts w:hint="eastAsia"/>
        </w:rPr>
      </w:pPr>
    </w:p>
    <w:p w14:paraId="6D94E035">
      <w:pPr>
        <w:pStyle w:val="4"/>
        <w:spacing w:before="11" w:line="254" w:lineRule="auto"/>
        <w:ind w:right="99"/>
        <w:rPr>
          <w:rFonts w:hint="eastAsia"/>
        </w:rPr>
      </w:pPr>
      <w:r>
        <w:rPr>
          <w:rFonts w:hint="eastAsia"/>
        </w:rPr>
        <w:t>To lay hold on all opportunities, in time and eternity, to execute wrath upon them in their soul, body, or relatives, Ps 37:22; 2 Pet 2:3.</w:t>
      </w:r>
    </w:p>
    <w:p w14:paraId="27BB13A4">
      <w:pPr>
        <w:pStyle w:val="4"/>
        <w:spacing w:before="11" w:line="254" w:lineRule="auto"/>
        <w:ind w:right="99"/>
        <w:rPr>
          <w:rFonts w:hint="eastAsia"/>
        </w:rPr>
      </w:pPr>
      <w:r>
        <w:rPr>
          <w:rFonts w:hint="eastAsia"/>
        </w:rPr>
        <w:t>抓住所有机会，在今生和永恒中，在他们的灵魂、身体或亲属身上，执行忿怒，诗37:22；彼后2:3。</w:t>
      </w:r>
    </w:p>
    <w:p w14:paraId="377C20A3">
      <w:pPr>
        <w:pStyle w:val="4"/>
        <w:spacing w:before="11" w:line="254" w:lineRule="auto"/>
        <w:ind w:right="99"/>
        <w:rPr>
          <w:rFonts w:hint="eastAsia"/>
        </w:rPr>
      </w:pPr>
    </w:p>
    <w:p w14:paraId="6AD43AB2">
      <w:pPr>
        <w:pStyle w:val="4"/>
        <w:spacing w:before="11" w:line="254" w:lineRule="auto"/>
        <w:ind w:right="99"/>
        <w:rPr>
          <w:rFonts w:hint="eastAsia"/>
        </w:rPr>
      </w:pPr>
      <w:r>
        <w:rPr>
          <w:rFonts w:hint="eastAsia"/>
        </w:rPr>
        <w:t>—In the execution of this curse does the administration of the broken covenant of works chiefly consist.</w:t>
      </w:r>
    </w:p>
    <w:p w14:paraId="1B5694F6">
      <w:pPr>
        <w:pStyle w:val="4"/>
        <w:spacing w:before="11" w:line="254" w:lineRule="auto"/>
        <w:ind w:right="99"/>
        <w:rPr>
          <w:rFonts w:hint="eastAsia"/>
        </w:rPr>
      </w:pPr>
      <w:r>
        <w:rPr>
          <w:rFonts w:hint="eastAsia"/>
        </w:rPr>
        <w:t>——这咒诅的执行，主要是被破坏的行为之约的管理。</w:t>
      </w:r>
    </w:p>
    <w:p w14:paraId="018895D7">
      <w:pPr>
        <w:pStyle w:val="4"/>
        <w:spacing w:before="11" w:line="254" w:lineRule="auto"/>
        <w:ind w:right="99"/>
        <w:rPr>
          <w:rFonts w:hint="eastAsia"/>
        </w:rPr>
      </w:pPr>
    </w:p>
    <w:p w14:paraId="7B8FF78F">
      <w:pPr>
        <w:pStyle w:val="4"/>
        <w:spacing w:before="11" w:line="254" w:lineRule="auto"/>
        <w:ind w:right="99"/>
        <w:rPr>
          <w:rFonts w:hint="eastAsia"/>
        </w:rPr>
      </w:pPr>
      <w:r>
        <w:rPr>
          <w:rFonts w:hint="eastAsia"/>
        </w:rPr>
        <w:t>I.In this life the curse of the broken law operates on men, and renders their state fearfully sinful and miserable.</w:t>
      </w:r>
    </w:p>
    <w:p w14:paraId="057B10BA">
      <w:pPr>
        <w:pStyle w:val="4"/>
        <w:spacing w:before="11" w:line="254" w:lineRule="auto"/>
        <w:ind w:right="99"/>
        <w:rPr>
          <w:rFonts w:hint="eastAsia"/>
        </w:rPr>
      </w:pPr>
      <w:r>
        <w:rPr>
          <w:rFonts w:hint="eastAsia"/>
        </w:rPr>
        <w:t>I. 在今生，被破坏的律法的咒诅在人身上运作，使他们的境况可怕地有罪和愁苦。</w:t>
      </w:r>
    </w:p>
    <w:p w14:paraId="0D8501FA">
      <w:pPr>
        <w:pStyle w:val="4"/>
        <w:spacing w:before="11" w:line="254" w:lineRule="auto"/>
        <w:ind w:right="99"/>
        <w:rPr>
          <w:rFonts w:hint="eastAsia"/>
        </w:rPr>
      </w:pPr>
    </w:p>
    <w:p w14:paraId="1C0FA919">
      <w:pPr>
        <w:pStyle w:val="4"/>
        <w:spacing w:before="11" w:line="254" w:lineRule="auto"/>
        <w:ind w:right="99"/>
        <w:rPr>
          <w:rFonts w:hint="eastAsia"/>
        </w:rPr>
      </w:pPr>
      <w:r>
        <w:rPr>
          <w:rFonts w:hint="eastAsia"/>
        </w:rPr>
        <w:t>Even before their birth, it, pregnant with wo, secures their future existence in a natural union with Adam their accursed progenitor, Rom 5:12.</w:t>
      </w:r>
    </w:p>
    <w:p w14:paraId="07F32D8F">
      <w:pPr>
        <w:pStyle w:val="4"/>
        <w:spacing w:before="11" w:line="254" w:lineRule="auto"/>
        <w:ind w:right="99"/>
        <w:rPr>
          <w:rFonts w:hint="eastAsia"/>
        </w:rPr>
      </w:pPr>
      <w:r>
        <w:rPr>
          <w:rFonts w:hint="eastAsia"/>
        </w:rPr>
        <w:t>甚至在他们出生之前，它，充满了祸患，就在与他们被咒诅的始祖亚当的自然联合中，确保了他们未来的存在，罗5:12。</w:t>
      </w:r>
    </w:p>
    <w:p w14:paraId="3A1E1442">
      <w:pPr>
        <w:pStyle w:val="4"/>
        <w:spacing w:before="11" w:line="254" w:lineRule="auto"/>
        <w:ind w:right="99"/>
        <w:rPr>
          <w:rFonts w:hint="eastAsia"/>
        </w:rPr>
      </w:pPr>
    </w:p>
    <w:p w14:paraId="6AD96184">
      <w:pPr>
        <w:pStyle w:val="4"/>
        <w:spacing w:before="11" w:line="254" w:lineRule="auto"/>
        <w:ind w:right="99"/>
        <w:rPr>
          <w:rFonts w:hint="eastAsia"/>
        </w:rPr>
      </w:pPr>
      <w:r>
        <w:rPr>
          <w:rFonts w:hint="eastAsia"/>
        </w:rPr>
        <w:t>No death of ancestors in wars, diseases, or dangers, is permitted to prevent their existence; nor can their piety prevent the attendance of the curse, Gen 4:11,14,17-24; Gen 6:4-5; Gen 6:3; Ps 51:5.</w:t>
      </w:r>
    </w:p>
    <w:p w14:paraId="59B1DF6E">
      <w:pPr>
        <w:pStyle w:val="4"/>
        <w:spacing w:before="11" w:line="254" w:lineRule="auto"/>
        <w:ind w:right="99"/>
        <w:rPr>
          <w:rFonts w:hint="eastAsia"/>
        </w:rPr>
      </w:pPr>
      <w:r>
        <w:rPr>
          <w:rFonts w:hint="eastAsia"/>
        </w:rPr>
        <w:t>任何祖先在战争、疾病或危险中的死亡，都不被允许阻止他们的存在；他们的虔诚也不能阻止咒诅的临到，创4:11,14,17-24；创6:4-5；创6:3；诗51:5。</w:t>
      </w:r>
    </w:p>
    <w:p w14:paraId="39675508">
      <w:pPr>
        <w:pStyle w:val="4"/>
        <w:spacing w:before="11" w:line="254" w:lineRule="auto"/>
        <w:ind w:right="99"/>
        <w:rPr>
          <w:rFonts w:hint="eastAsia"/>
        </w:rPr>
      </w:pPr>
    </w:p>
    <w:p w14:paraId="5D8A9305">
      <w:pPr>
        <w:pStyle w:val="4"/>
        <w:spacing w:before="11" w:line="254" w:lineRule="auto"/>
        <w:ind w:right="99"/>
        <w:rPr>
          <w:rFonts w:hint="eastAsia"/>
        </w:rPr>
      </w:pPr>
      <w:r>
        <w:rPr>
          <w:rFonts w:hint="eastAsia"/>
        </w:rPr>
        <w:t>In virtue of the curse, God's providence is always making preparations for fixing it on each of Adam's destined and represented posterity.</w:t>
      </w:r>
    </w:p>
    <w:p w14:paraId="5C59752D">
      <w:pPr>
        <w:pStyle w:val="4"/>
        <w:spacing w:before="11" w:line="254" w:lineRule="auto"/>
        <w:ind w:right="99"/>
        <w:rPr>
          <w:rFonts w:hint="eastAsia"/>
        </w:rPr>
      </w:pPr>
      <w:r>
        <w:rPr>
          <w:rFonts w:hint="eastAsia"/>
        </w:rPr>
        <w:t>凭着咒诅的效力，上帝的护理总是在作预备，要将其固定在亚当每个被命定和被代表的后裔身上。</w:t>
      </w:r>
    </w:p>
    <w:p w14:paraId="190C836A">
      <w:pPr>
        <w:pStyle w:val="4"/>
        <w:spacing w:before="11" w:line="254" w:lineRule="auto"/>
        <w:ind w:right="99"/>
        <w:rPr>
          <w:rFonts w:hint="eastAsia"/>
        </w:rPr>
      </w:pPr>
    </w:p>
    <w:p w14:paraId="2AA783BB">
      <w:pPr>
        <w:pStyle w:val="4"/>
        <w:spacing w:before="11" w:line="254" w:lineRule="auto"/>
        <w:ind w:right="99"/>
        <w:rPr>
          <w:rFonts w:hint="eastAsia"/>
        </w:rPr>
      </w:pPr>
      <w:r>
        <w:rPr>
          <w:rFonts w:hint="eastAsia"/>
        </w:rPr>
        <w:t>And hence the most atrocious sinners are often spared, and rendered fruitful, Ps 17:14; Job 21:11; Job 27:14.</w:t>
      </w:r>
    </w:p>
    <w:p w14:paraId="714B24A3">
      <w:pPr>
        <w:pStyle w:val="4"/>
        <w:spacing w:before="11" w:line="254" w:lineRule="auto"/>
        <w:ind w:right="99"/>
        <w:rPr>
          <w:rFonts w:hint="eastAsia"/>
        </w:rPr>
      </w:pPr>
      <w:r>
        <w:rPr>
          <w:rFonts w:hint="eastAsia"/>
        </w:rPr>
        <w:t>因此，最穷凶极恶的罪人常常被宽容，并得以多结果子，诗17:14；伯21:11；伯27:14。</w:t>
      </w:r>
    </w:p>
    <w:p w14:paraId="782B4F8B">
      <w:pPr>
        <w:pStyle w:val="4"/>
        <w:spacing w:before="11" w:line="254" w:lineRule="auto"/>
        <w:ind w:right="99"/>
        <w:rPr>
          <w:rFonts w:hint="eastAsia"/>
        </w:rPr>
      </w:pPr>
    </w:p>
    <w:p w14:paraId="2AC5934E">
      <w:pPr>
        <w:pStyle w:val="4"/>
        <w:spacing w:before="11" w:line="254" w:lineRule="auto"/>
        <w:ind w:right="99"/>
        <w:rPr>
          <w:rFonts w:hint="eastAsia"/>
        </w:rPr>
      </w:pPr>
      <w:r>
        <w:rPr>
          <w:rFonts w:hint="eastAsia"/>
        </w:rPr>
        <w:t>—In the moment fixed for their formation in the womb, the curse, as it were, ushers them into being, loaded with its dreadful weight, and infected with its baleful influence, Eph 2:3; Deut 28:18.</w:t>
      </w:r>
    </w:p>
    <w:p w14:paraId="16F9F7B2">
      <w:pPr>
        <w:pStyle w:val="4"/>
        <w:spacing w:before="11" w:line="254" w:lineRule="auto"/>
        <w:ind w:right="99"/>
        <w:rPr>
          <w:rFonts w:hint="eastAsia"/>
        </w:rPr>
      </w:pPr>
      <w:r>
        <w:rPr>
          <w:rFonts w:hint="eastAsia"/>
        </w:rPr>
        <w:t>——在他们于母腹中成形的时刻，咒诅，可以说，将他们带入存在，背负着其可怕的重担，并被其有害的影响所感染，弗2:3；申28:18。</w:t>
      </w:r>
    </w:p>
    <w:p w14:paraId="0997C586">
      <w:pPr>
        <w:pStyle w:val="4"/>
        <w:spacing w:before="11" w:line="254" w:lineRule="auto"/>
        <w:ind w:right="99"/>
        <w:rPr>
          <w:rFonts w:hint="eastAsia"/>
        </w:rPr>
      </w:pPr>
    </w:p>
    <w:p w14:paraId="208CE63C">
      <w:pPr>
        <w:pStyle w:val="4"/>
        <w:spacing w:before="11" w:line="254" w:lineRule="auto"/>
        <w:ind w:right="99"/>
        <w:rPr>
          <w:rFonts w:hint="eastAsia"/>
        </w:rPr>
      </w:pPr>
      <w:r>
        <w:rPr>
          <w:rFonts w:hint="eastAsia"/>
        </w:rPr>
        <w:t>In consequence of which, it all along operates on their soul, their body, their person, and their relative concerns.</w:t>
      </w:r>
    </w:p>
    <w:p w14:paraId="6F7BDE33">
      <w:pPr>
        <w:pStyle w:val="4"/>
        <w:spacing w:before="11" w:line="254" w:lineRule="auto"/>
        <w:ind w:right="99"/>
        <w:rPr>
          <w:rFonts w:hint="eastAsia"/>
        </w:rPr>
      </w:pPr>
      <w:r>
        <w:rPr>
          <w:rFonts w:hint="eastAsia"/>
        </w:rPr>
        <w:t>因此，它一直以来都在他们的灵魂、身体、本人和他们相关的事务上运作。</w:t>
      </w:r>
    </w:p>
    <w:p w14:paraId="4EF6C62A">
      <w:pPr>
        <w:pStyle w:val="4"/>
        <w:spacing w:before="11" w:line="254" w:lineRule="auto"/>
        <w:ind w:right="99"/>
        <w:rPr>
          <w:rFonts w:hint="eastAsia"/>
        </w:rPr>
      </w:pPr>
    </w:p>
    <w:p w14:paraId="298CF48B">
      <w:pPr>
        <w:pStyle w:val="4"/>
        <w:spacing w:before="11" w:line="254" w:lineRule="auto"/>
        <w:ind w:right="99"/>
        <w:rPr>
          <w:rFonts w:hint="eastAsia"/>
        </w:rPr>
      </w:pPr>
      <w:r>
        <w:rPr>
          <w:rFonts w:hint="eastAsia"/>
        </w:rPr>
        <w:t>1.It operates on their soul. 1.</w:t>
      </w:r>
    </w:p>
    <w:p w14:paraId="6657428F">
      <w:pPr>
        <w:pStyle w:val="4"/>
        <w:spacing w:before="11" w:line="254" w:lineRule="auto"/>
        <w:ind w:right="99"/>
        <w:rPr>
          <w:rFonts w:hint="eastAsia"/>
        </w:rPr>
      </w:pPr>
      <w:r>
        <w:rPr>
          <w:rFonts w:hint="eastAsia"/>
        </w:rPr>
        <w:t>1. 它在他们的灵魂上运作。1.</w:t>
      </w:r>
    </w:p>
    <w:p w14:paraId="025FFF8F">
      <w:pPr>
        <w:pStyle w:val="4"/>
        <w:spacing w:before="11" w:line="254" w:lineRule="auto"/>
        <w:ind w:right="99"/>
        <w:rPr>
          <w:rFonts w:hint="eastAsia"/>
        </w:rPr>
      </w:pPr>
    </w:p>
    <w:p w14:paraId="7899CF74">
      <w:pPr>
        <w:pStyle w:val="4"/>
        <w:spacing w:before="11" w:line="254" w:lineRule="auto"/>
        <w:ind w:right="99"/>
        <w:rPr>
          <w:rFonts w:hint="eastAsia"/>
        </w:rPr>
      </w:pPr>
      <w:r>
        <w:rPr>
          <w:rFonts w:hint="eastAsia"/>
        </w:rPr>
        <w:t>It separates it from all gracious and happy intercourse with God, in whose favour is life, Ps 30:5; Deut 29:21; Isa 59:2; Ps 5:4-6; Amos 3:3.</w:t>
      </w:r>
    </w:p>
    <w:p w14:paraId="671222A8">
      <w:pPr>
        <w:pStyle w:val="4"/>
        <w:spacing w:before="11" w:line="254" w:lineRule="auto"/>
        <w:ind w:right="99"/>
        <w:rPr>
          <w:rFonts w:hint="eastAsia"/>
        </w:rPr>
      </w:pPr>
      <w:r>
        <w:rPr>
          <w:rFonts w:hint="eastAsia"/>
        </w:rPr>
        <w:t>它将灵魂与一切恩典和幸福的与上帝的交往隔绝，在祂的恩惠中有生命，诗30:5；申29:21；赛59:2；诗5:4-6；摩3:3。</w:t>
      </w:r>
    </w:p>
    <w:p w14:paraId="4E0EA157">
      <w:pPr>
        <w:pStyle w:val="4"/>
        <w:spacing w:before="11" w:line="254" w:lineRule="auto"/>
        <w:ind w:right="99"/>
        <w:rPr>
          <w:rFonts w:hint="eastAsia"/>
        </w:rPr>
      </w:pPr>
    </w:p>
    <w:p w14:paraId="77BEFFE4">
      <w:pPr>
        <w:pStyle w:val="4"/>
        <w:spacing w:before="11" w:line="254" w:lineRule="auto"/>
        <w:ind w:right="99"/>
        <w:rPr>
          <w:rFonts w:hint="eastAsia"/>
        </w:rPr>
      </w:pPr>
      <w:r>
        <w:rPr>
          <w:rFonts w:hint="eastAsia"/>
        </w:rPr>
        <w:t>—If God form them under this curse, it prevents his communication of any holy endowments to their soul.</w:t>
      </w:r>
    </w:p>
    <w:p w14:paraId="6B9D77AB">
      <w:pPr>
        <w:pStyle w:val="4"/>
        <w:spacing w:before="11" w:line="254" w:lineRule="auto"/>
        <w:ind w:right="99"/>
        <w:rPr>
          <w:rFonts w:hint="eastAsia"/>
        </w:rPr>
      </w:pPr>
      <w:r>
        <w:rPr>
          <w:rFonts w:hint="eastAsia"/>
        </w:rPr>
        <w:t>——如果上帝在这咒诅下造他们，它就阻止了祂向他们灵魂的任何圣洁恩赐的交通。</w:t>
      </w:r>
    </w:p>
    <w:p w14:paraId="7653ED39">
      <w:pPr>
        <w:pStyle w:val="4"/>
        <w:spacing w:before="11" w:line="254" w:lineRule="auto"/>
        <w:ind w:right="99"/>
        <w:rPr>
          <w:rFonts w:hint="eastAsia"/>
        </w:rPr>
      </w:pPr>
    </w:p>
    <w:p w14:paraId="7E64CC6D">
      <w:pPr>
        <w:pStyle w:val="4"/>
        <w:spacing w:before="11" w:line="254" w:lineRule="auto"/>
        <w:ind w:right="99"/>
        <w:rPr>
          <w:rFonts w:hint="eastAsia"/>
        </w:rPr>
      </w:pPr>
      <w:r>
        <w:rPr>
          <w:rFonts w:hint="eastAsia"/>
        </w:rPr>
        <w:t>Hence, being formed under sin imputed, and the curse due to it, infants are destitute of original righteousness, John 3:6; Job 14:4; Ps 51:5; Eph 2:1-3.</w:t>
      </w:r>
    </w:p>
    <w:p w14:paraId="5BDB6183">
      <w:pPr>
        <w:pStyle w:val="4"/>
        <w:spacing w:before="11" w:line="254" w:lineRule="auto"/>
        <w:ind w:right="99"/>
        <w:rPr>
          <w:rFonts w:hint="eastAsia"/>
        </w:rPr>
      </w:pPr>
      <w:r>
        <w:rPr>
          <w:rFonts w:hint="eastAsia"/>
        </w:rPr>
        <w:t>因此，既是在被归算的罪，和因罪而应得的咒诅下被造，婴孩就缺乏起初的义，约3:6；伯14:4；诗51:5；弗2:1-3。</w:t>
      </w:r>
    </w:p>
    <w:p w14:paraId="632F7B64">
      <w:pPr>
        <w:pStyle w:val="4"/>
        <w:spacing w:before="11" w:line="254" w:lineRule="auto"/>
        <w:ind w:right="99"/>
        <w:rPr>
          <w:rFonts w:hint="eastAsia"/>
        </w:rPr>
      </w:pPr>
    </w:p>
    <w:p w14:paraId="0C1FD7EA">
      <w:pPr>
        <w:pStyle w:val="4"/>
        <w:spacing w:before="11" w:line="254" w:lineRule="auto"/>
        <w:ind w:right="99"/>
        <w:rPr>
          <w:rFonts w:hint="eastAsia"/>
        </w:rPr>
      </w:pPr>
      <w:r>
        <w:rPr>
          <w:rFonts w:hint="eastAsia"/>
        </w:rPr>
        <w:t>—Whatever influence the temper of their bodies may have in forming inward corruptions into particular lusts, I know not how sinful corruption could enter into our nature, at our very formation, or how it could so quickly overspread Adam's whole nature in a moment, but by the influence of an incumbent curse, withholding all sanctifying communications from God, and subjecting them to an evil conscience, and the dominion of sin; as the punishment of his commenced rebellion against God.</w:t>
      </w:r>
    </w:p>
    <w:p w14:paraId="6DBEE117">
      <w:pPr>
        <w:pStyle w:val="4"/>
        <w:spacing w:before="11" w:line="254" w:lineRule="auto"/>
        <w:ind w:right="99"/>
        <w:rPr>
          <w:rFonts w:hint="eastAsia"/>
        </w:rPr>
      </w:pPr>
      <w:r>
        <w:rPr>
          <w:rFonts w:hint="eastAsia"/>
        </w:rPr>
        <w:t>——无论他们身体的性情对将内在的败坏形成为特定的私欲有何影响，我不知道罪恶的败坏怎能在我们被造之初就进入我们的本性，或怎能如此迅速地在一瞬间遍及亚当的整个本性，除非是藉着一个临到的咒诅的影响，它不给来自上帝的任何成圣的交通，并使他们服从于一个邪恶的良心和罪的辖制；作为他开始反叛上帝的惩罚。</w:t>
      </w:r>
    </w:p>
    <w:p w14:paraId="4D9ACB6B">
      <w:pPr>
        <w:pStyle w:val="4"/>
        <w:spacing w:before="11" w:line="254" w:lineRule="auto"/>
        <w:ind w:right="99"/>
        <w:rPr>
          <w:rFonts w:hint="eastAsia"/>
        </w:rPr>
      </w:pPr>
    </w:p>
    <w:p w14:paraId="25AAEEA0">
      <w:pPr>
        <w:pStyle w:val="4"/>
        <w:spacing w:before="11" w:line="254" w:lineRule="auto"/>
        <w:ind w:right="99"/>
        <w:rPr>
          <w:rFonts w:hint="eastAsia"/>
        </w:rPr>
      </w:pPr>
      <w:r>
        <w:rPr>
          <w:rFonts w:hint="eastAsia"/>
        </w:rPr>
        <w:t>—Though, in their adult age, men, under the curse, read or hear Christ's word, they hear not his voice, John 5:37.</w:t>
      </w:r>
    </w:p>
    <w:p w14:paraId="7990A7AC">
      <w:pPr>
        <w:pStyle w:val="4"/>
        <w:spacing w:before="11" w:line="254" w:lineRule="auto"/>
        <w:ind w:right="99"/>
        <w:rPr>
          <w:rFonts w:hint="eastAsia"/>
        </w:rPr>
      </w:pPr>
      <w:r>
        <w:rPr>
          <w:rFonts w:hint="eastAsia"/>
        </w:rPr>
        <w:t>——虽然在他们成年时，在咒诅下的人，读或听基督的话，他们却不听祂的声音，约5:37。</w:t>
      </w:r>
    </w:p>
    <w:p w14:paraId="0AC59A0E">
      <w:pPr>
        <w:pStyle w:val="4"/>
        <w:spacing w:before="11" w:line="254" w:lineRule="auto"/>
        <w:ind w:right="99"/>
        <w:rPr>
          <w:rFonts w:hint="eastAsia"/>
        </w:rPr>
      </w:pPr>
    </w:p>
    <w:p w14:paraId="2C30E6CC">
      <w:pPr>
        <w:pStyle w:val="4"/>
        <w:spacing w:before="11" w:line="254" w:lineRule="auto"/>
        <w:ind w:right="99"/>
        <w:rPr>
          <w:rFonts w:hint="eastAsia"/>
        </w:rPr>
      </w:pPr>
      <w:r>
        <w:rPr>
          <w:rFonts w:hint="eastAsia"/>
        </w:rPr>
        <w:t>—Though they pray to God, he heareth not sinners, John 9:31.</w:t>
      </w:r>
    </w:p>
    <w:p w14:paraId="2850DABE">
      <w:pPr>
        <w:pStyle w:val="4"/>
        <w:spacing w:before="11" w:line="254" w:lineRule="auto"/>
        <w:ind w:right="99"/>
        <w:rPr>
          <w:rFonts w:hint="eastAsia"/>
        </w:rPr>
      </w:pPr>
      <w:r>
        <w:rPr>
          <w:rFonts w:hint="eastAsia"/>
        </w:rPr>
        <w:t>——虽然他们向神祷告，祂不听罪人，约9:31。</w:t>
      </w:r>
    </w:p>
    <w:p w14:paraId="13A54AF9">
      <w:pPr>
        <w:pStyle w:val="4"/>
        <w:spacing w:before="11" w:line="254" w:lineRule="auto"/>
        <w:ind w:right="99"/>
        <w:rPr>
          <w:rFonts w:hint="eastAsia"/>
        </w:rPr>
      </w:pPr>
    </w:p>
    <w:p w14:paraId="370006FC">
      <w:pPr>
        <w:pStyle w:val="4"/>
        <w:spacing w:before="11" w:line="254" w:lineRule="auto"/>
        <w:ind w:right="99"/>
        <w:rPr>
          <w:rFonts w:hint="eastAsia"/>
        </w:rPr>
      </w:pPr>
      <w:r>
        <w:rPr>
          <w:rFonts w:hint="eastAsia"/>
        </w:rPr>
        <w:t>—Though they wait at the posts of wisdom's doors, in the ordinances of his worship, they are far from God himself, Eph 2:13. 2.</w:t>
      </w:r>
    </w:p>
    <w:p w14:paraId="178B10D3">
      <w:pPr>
        <w:pStyle w:val="4"/>
        <w:spacing w:before="11" w:line="254" w:lineRule="auto"/>
        <w:ind w:right="99"/>
        <w:rPr>
          <w:rFonts w:hint="eastAsia"/>
        </w:rPr>
      </w:pPr>
      <w:r>
        <w:rPr>
          <w:rFonts w:hint="eastAsia"/>
        </w:rPr>
        <w:t>——虽然他们在智慧的门柱旁，在祂敬拜的条例中等候，他们却远离上帝祂自己，弗2:13。2.</w:t>
      </w:r>
    </w:p>
    <w:p w14:paraId="6497C6C4">
      <w:pPr>
        <w:pStyle w:val="4"/>
        <w:spacing w:before="11" w:line="254" w:lineRule="auto"/>
        <w:ind w:right="99"/>
        <w:rPr>
          <w:rFonts w:hint="eastAsia"/>
        </w:rPr>
      </w:pPr>
    </w:p>
    <w:p w14:paraId="65207BF8">
      <w:pPr>
        <w:pStyle w:val="4"/>
        <w:spacing w:before="11" w:line="254" w:lineRule="auto"/>
        <w:ind w:right="99"/>
        <w:rPr>
          <w:rFonts w:hint="eastAsia"/>
        </w:rPr>
      </w:pPr>
      <w:r>
        <w:rPr>
          <w:rFonts w:hint="eastAsia"/>
        </w:rPr>
        <w:t>The soul being thus separated from God, spiritual death preys on it, and deprives it of all that comeliness it had, and prevents what otherwise it would have had.</w:t>
      </w:r>
    </w:p>
    <w:p w14:paraId="1C74DFEB">
      <w:pPr>
        <w:pStyle w:val="4"/>
        <w:spacing w:before="11" w:line="254" w:lineRule="auto"/>
        <w:ind w:right="99"/>
        <w:rPr>
          <w:rFonts w:hint="eastAsia"/>
        </w:rPr>
      </w:pPr>
      <w:r>
        <w:rPr>
          <w:rFonts w:hint="eastAsia"/>
        </w:rPr>
        <w:t>灵魂既如此与上帝隔绝，属灵的死亡就吞噬它，并剥夺它所有曾有的俊美，并阻止它本可以有的。</w:t>
      </w:r>
    </w:p>
    <w:p w14:paraId="7527FDDA">
      <w:pPr>
        <w:pStyle w:val="4"/>
        <w:spacing w:before="11" w:line="254" w:lineRule="auto"/>
        <w:ind w:right="99"/>
        <w:rPr>
          <w:rFonts w:hint="eastAsia"/>
        </w:rPr>
      </w:pPr>
    </w:p>
    <w:p w14:paraId="1CA9F782">
      <w:pPr>
        <w:pStyle w:val="4"/>
        <w:spacing w:before="11" w:line="254" w:lineRule="auto"/>
        <w:ind w:right="99"/>
        <w:rPr>
          <w:rFonts w:hint="eastAsia"/>
        </w:rPr>
      </w:pPr>
      <w:r>
        <w:rPr>
          <w:rFonts w:hint="eastAsia"/>
        </w:rPr>
        <w:t>No spiritual knowledge, holiness, or righteousness, can enter into, or continue in, the accursed soul.</w:t>
      </w:r>
    </w:p>
    <w:p w14:paraId="341C99A7">
      <w:pPr>
        <w:pStyle w:val="4"/>
        <w:spacing w:before="11" w:line="254" w:lineRule="auto"/>
        <w:ind w:right="99"/>
        <w:rPr>
          <w:rFonts w:hint="eastAsia"/>
        </w:rPr>
      </w:pPr>
      <w:r>
        <w:rPr>
          <w:rFonts w:hint="eastAsia"/>
        </w:rPr>
        <w:t>任何属灵的知识、圣洁或公义，都不能进入，或存留在被咒诅的灵魂中。</w:t>
      </w:r>
    </w:p>
    <w:p w14:paraId="3FEB7EB7">
      <w:pPr>
        <w:pStyle w:val="4"/>
        <w:spacing w:before="11" w:line="254" w:lineRule="auto"/>
        <w:ind w:right="99"/>
        <w:rPr>
          <w:rFonts w:hint="eastAsia"/>
        </w:rPr>
      </w:pPr>
    </w:p>
    <w:p w14:paraId="792C0A01">
      <w:pPr>
        <w:pStyle w:val="4"/>
        <w:spacing w:before="11" w:line="254" w:lineRule="auto"/>
        <w:ind w:right="99"/>
        <w:rPr>
          <w:rFonts w:hint="eastAsia"/>
        </w:rPr>
      </w:pPr>
      <w:r>
        <w:rPr>
          <w:rFonts w:hint="eastAsia"/>
        </w:rPr>
        <w:t>Hence how quickly the glory of our first parents, like that of the accursed fig-tree, withered away! Gen 3:7-8.</w:t>
      </w:r>
    </w:p>
    <w:p w14:paraId="7EC4DBCE">
      <w:pPr>
        <w:pStyle w:val="4"/>
        <w:spacing w:before="11" w:line="254" w:lineRule="auto"/>
        <w:ind w:right="99"/>
        <w:rPr>
          <w:rFonts w:hint="eastAsia"/>
        </w:rPr>
      </w:pPr>
      <w:r>
        <w:rPr>
          <w:rFonts w:hint="eastAsia"/>
        </w:rPr>
        <w:t>因此，我们始祖的荣耀，是何等迅速地，如同那被咒诅的无花果树，枯萎了！创3:7-8。</w:t>
      </w:r>
    </w:p>
    <w:p w14:paraId="198F1920">
      <w:pPr>
        <w:pStyle w:val="4"/>
        <w:spacing w:before="11" w:line="254" w:lineRule="auto"/>
        <w:ind w:right="99"/>
        <w:rPr>
          <w:rFonts w:hint="eastAsia"/>
        </w:rPr>
      </w:pPr>
    </w:p>
    <w:p w14:paraId="3C9C4B0D">
      <w:pPr>
        <w:pStyle w:val="4"/>
        <w:spacing w:before="11" w:line="254" w:lineRule="auto"/>
        <w:ind w:right="99"/>
        <w:rPr>
          <w:rFonts w:hint="eastAsia"/>
        </w:rPr>
      </w:pPr>
      <w:r>
        <w:rPr>
          <w:rFonts w:hint="eastAsia"/>
        </w:rPr>
        <w:t>All the powers of the accursed soul are dead while it liveth.</w:t>
      </w:r>
    </w:p>
    <w:p w14:paraId="32F1BCB0">
      <w:pPr>
        <w:pStyle w:val="4"/>
        <w:spacing w:before="11" w:line="254" w:lineRule="auto"/>
        <w:ind w:right="99"/>
        <w:rPr>
          <w:rFonts w:hint="eastAsia"/>
        </w:rPr>
      </w:pPr>
      <w:r>
        <w:rPr>
          <w:rFonts w:hint="eastAsia"/>
        </w:rPr>
        <w:t>被咒诅的灵魂所有的能力，在它活着的时候都是死的。</w:t>
      </w:r>
    </w:p>
    <w:p w14:paraId="19C596DC">
      <w:pPr>
        <w:pStyle w:val="4"/>
        <w:spacing w:before="11" w:line="254" w:lineRule="auto"/>
        <w:ind w:right="99"/>
        <w:rPr>
          <w:rFonts w:hint="eastAsia"/>
        </w:rPr>
      </w:pPr>
    </w:p>
    <w:p w14:paraId="2F1CF492">
      <w:pPr>
        <w:pStyle w:val="4"/>
        <w:spacing w:before="11" w:line="254" w:lineRule="auto"/>
        <w:ind w:right="99"/>
        <w:rPr>
          <w:rFonts w:hint="eastAsia"/>
        </w:rPr>
      </w:pPr>
      <w:r>
        <w:rPr>
          <w:rFonts w:hint="eastAsia"/>
        </w:rPr>
        <w:t>The eyes of the understanding are shut, and, as it were, glazed in a ghastly manner; the speech of cordial prayer and praise is laid; the right pulse of affections towards God is stopt; every spiritual sense is locked up, and all within cold and stiff as a stone, Rom 1:21-32; Eph 4:17-18; Ezek 11:19; Ezek 36:26.</w:t>
      </w:r>
    </w:p>
    <w:p w14:paraId="44B0C196">
      <w:pPr>
        <w:pStyle w:val="4"/>
        <w:spacing w:before="11" w:line="254" w:lineRule="auto"/>
        <w:ind w:right="99"/>
        <w:rPr>
          <w:rFonts w:hint="eastAsia"/>
        </w:rPr>
      </w:pPr>
      <w:r>
        <w:rPr>
          <w:rFonts w:hint="eastAsia"/>
        </w:rPr>
        <w:t>悟性的眼睛是闭着的，仿佛以一种可怕的方式呆滞了；衷心的祷告和赞美的话语被搁置了；对上帝情感的正常脉搏停止了；每个属灵的感觉都被锁住了，里面的一切都像石头一样冰冷僵硬，罗1:21-32；弗4:17-18；结11:19；结36:26。</w:t>
      </w:r>
    </w:p>
    <w:p w14:paraId="3A7D97D5">
      <w:pPr>
        <w:pStyle w:val="4"/>
        <w:spacing w:before="11" w:line="254" w:lineRule="auto"/>
        <w:ind w:right="99"/>
        <w:rPr>
          <w:rFonts w:hint="eastAsia"/>
        </w:rPr>
      </w:pPr>
    </w:p>
    <w:p w14:paraId="209314ED">
      <w:pPr>
        <w:pStyle w:val="4"/>
        <w:spacing w:before="11" w:line="254" w:lineRule="auto"/>
        <w:ind w:right="99"/>
        <w:rPr>
          <w:rFonts w:hint="eastAsia"/>
        </w:rPr>
      </w:pPr>
      <w:r>
        <w:rPr>
          <w:rFonts w:hint="eastAsia"/>
        </w:rPr>
        <w:t>3. In consequence of this death, all the powers of the accursed soul become fearfully infected, in the most lothesome manner.</w:t>
      </w:r>
    </w:p>
    <w:p w14:paraId="01DC2650">
      <w:pPr>
        <w:pStyle w:val="4"/>
        <w:spacing w:before="11" w:line="254" w:lineRule="auto"/>
        <w:ind w:right="99"/>
        <w:rPr>
          <w:rFonts w:hint="eastAsia"/>
        </w:rPr>
      </w:pPr>
      <w:r>
        <w:rPr>
          <w:rFonts w:hint="eastAsia"/>
        </w:rPr>
        <w:t>3. 因这死亡，被咒诅的灵魂所有的能力，都以最可憎的方式，可怕地被感染了。</w:t>
      </w:r>
    </w:p>
    <w:p w14:paraId="4A263DEA">
      <w:pPr>
        <w:pStyle w:val="4"/>
        <w:spacing w:before="11" w:line="254" w:lineRule="auto"/>
        <w:ind w:right="99"/>
        <w:rPr>
          <w:rFonts w:hint="eastAsia"/>
        </w:rPr>
      </w:pPr>
    </w:p>
    <w:p w14:paraId="488FE46C">
      <w:pPr>
        <w:pStyle w:val="4"/>
        <w:spacing w:before="11" w:line="254" w:lineRule="auto"/>
        <w:ind w:right="99"/>
        <w:rPr>
          <w:rFonts w:hint="eastAsia"/>
        </w:rPr>
      </w:pPr>
      <w:r>
        <w:rPr>
          <w:rFonts w:hint="eastAsia"/>
        </w:rPr>
        <w:t>The curse laying it under the strength and dominion of sin as a chief part of its punishment, all its powers, being destitute of true knowledge, righteousness, and holiness, corrupt themselves and one another.</w:t>
      </w:r>
    </w:p>
    <w:p w14:paraId="75A45141">
      <w:pPr>
        <w:pStyle w:val="4"/>
        <w:spacing w:before="11" w:line="254" w:lineRule="auto"/>
        <w:ind w:right="99"/>
        <w:rPr>
          <w:rFonts w:hint="eastAsia"/>
        </w:rPr>
      </w:pPr>
      <w:r>
        <w:rPr>
          <w:rFonts w:hint="eastAsia"/>
        </w:rPr>
        <w:t>咒诅将其置于罪的力量和辖制之下，作为其惩罚的主要部分，其所有的能力，既缺乏真知识、公义和圣洁，就败坏自己和彼此。</w:t>
      </w:r>
    </w:p>
    <w:p w14:paraId="45400DC7">
      <w:pPr>
        <w:pStyle w:val="4"/>
        <w:spacing w:before="11" w:line="254" w:lineRule="auto"/>
        <w:ind w:right="99"/>
        <w:rPr>
          <w:rFonts w:hint="eastAsia"/>
        </w:rPr>
      </w:pPr>
    </w:p>
    <w:p w14:paraId="12F65F62">
      <w:pPr>
        <w:pStyle w:val="4"/>
        <w:spacing w:before="11" w:line="254" w:lineRule="auto"/>
        <w:ind w:right="99"/>
        <w:rPr>
          <w:rFonts w:hint="eastAsia"/>
        </w:rPr>
      </w:pPr>
      <w:r>
        <w:rPr>
          <w:rFonts w:hint="eastAsia"/>
        </w:rPr>
        <w:t>As the accursed earth and air had their natural constitution altered to the worse, so is that of the accursed soul, with respect to every thing moral.</w:t>
      </w:r>
    </w:p>
    <w:p w14:paraId="020B49FD">
      <w:pPr>
        <w:pStyle w:val="4"/>
        <w:spacing w:before="11" w:line="254" w:lineRule="auto"/>
        <w:ind w:right="99"/>
        <w:rPr>
          <w:rFonts w:hint="eastAsia"/>
        </w:rPr>
      </w:pPr>
      <w:r>
        <w:rPr>
          <w:rFonts w:hint="eastAsia"/>
        </w:rPr>
        <w:t>正如被咒诅的地和空气的自然构成被改变得更糟，同样，被咒诅的灵魂，就一切道德的事物而言，其构成也是如此。</w:t>
      </w:r>
    </w:p>
    <w:p w14:paraId="5C994472">
      <w:pPr>
        <w:pStyle w:val="4"/>
        <w:spacing w:before="11" w:line="254" w:lineRule="auto"/>
        <w:ind w:right="99"/>
        <w:rPr>
          <w:rFonts w:hint="eastAsia"/>
        </w:rPr>
      </w:pPr>
    </w:p>
    <w:p w14:paraId="38A3B63D">
      <w:pPr>
        <w:pStyle w:val="4"/>
        <w:spacing w:before="11" w:line="254" w:lineRule="auto"/>
        <w:ind w:right="99"/>
        <w:rPr>
          <w:rFonts w:hint="eastAsia"/>
        </w:rPr>
      </w:pPr>
      <w:r>
        <w:rPr>
          <w:rFonts w:hint="eastAsia"/>
        </w:rPr>
        <w:t>—The understanding, that eye, or directing power of the soul, is filled with ignorance, delusion, doubting, unbelief, vanity, pride, and proneness to falsehood, 1 Cor 2:14; Eph 5:8; Eccles 3:18.</w:t>
      </w:r>
    </w:p>
    <w:p w14:paraId="26991297">
      <w:pPr>
        <w:pStyle w:val="4"/>
        <w:spacing w:before="11" w:line="254" w:lineRule="auto"/>
        <w:ind w:right="99"/>
        <w:rPr>
          <w:rFonts w:hint="eastAsia"/>
        </w:rPr>
      </w:pPr>
      <w:r>
        <w:rPr>
          <w:rFonts w:hint="eastAsia"/>
        </w:rPr>
        <w:t>——悟性，即灵魂的眼睛，或指导的能力，充满了无知、迷惑、怀疑、不信、虚荣、骄傲和倾向于虚假，林前2:14；弗5:8；传3:18。</w:t>
      </w:r>
    </w:p>
    <w:p w14:paraId="14EC60EC">
      <w:pPr>
        <w:pStyle w:val="4"/>
        <w:spacing w:before="11" w:line="254" w:lineRule="auto"/>
        <w:ind w:right="99"/>
        <w:rPr>
          <w:rFonts w:hint="eastAsia"/>
        </w:rPr>
      </w:pPr>
    </w:p>
    <w:p w14:paraId="29C9D028">
      <w:pPr>
        <w:pStyle w:val="4"/>
        <w:spacing w:before="11" w:line="254" w:lineRule="auto"/>
        <w:ind w:right="99"/>
        <w:rPr>
          <w:rFonts w:hint="eastAsia"/>
        </w:rPr>
      </w:pPr>
      <w:r>
        <w:rPr>
          <w:rFonts w:hint="eastAsia"/>
        </w:rPr>
        <w:t>No instruction, however important, can thrive on it, Matt 12:19-22; Isa 6:9-10; 2 Cor 3:14-15; 2 Cor 4:3-4.</w:t>
      </w:r>
    </w:p>
    <w:p w14:paraId="3CA995FB">
      <w:pPr>
        <w:pStyle w:val="4"/>
        <w:spacing w:before="11" w:line="254" w:lineRule="auto"/>
        <w:ind w:right="99"/>
        <w:rPr>
          <w:rFonts w:hint="eastAsia"/>
        </w:rPr>
      </w:pPr>
      <w:r>
        <w:rPr>
          <w:rFonts w:hint="eastAsia"/>
        </w:rPr>
        <w:t>没有任何教导，无论多么重要，能在其上茁壮成长，太12:19-22；赛6:9-10；林后3:14-15；林后4:3-4。</w:t>
      </w:r>
    </w:p>
    <w:p w14:paraId="3918C8E6">
      <w:pPr>
        <w:pStyle w:val="4"/>
        <w:spacing w:before="11" w:line="254" w:lineRule="auto"/>
        <w:ind w:right="99"/>
        <w:rPr>
          <w:rFonts w:hint="eastAsia"/>
        </w:rPr>
      </w:pPr>
    </w:p>
    <w:p w14:paraId="700E6BB4">
      <w:pPr>
        <w:pStyle w:val="4"/>
        <w:spacing w:before="11" w:line="254" w:lineRule="auto"/>
        <w:ind w:right="99"/>
        <w:rPr>
          <w:rFonts w:hint="eastAsia"/>
        </w:rPr>
      </w:pPr>
      <w:r>
        <w:rPr>
          <w:rFonts w:hint="eastAsia"/>
        </w:rPr>
        <w:t>It is only in the way of removing this curse, that God himself can effectually instruct men, Isa 48:17; Gal 1:16; Gal 3:13; Gal 2:16-30.</w:t>
      </w:r>
    </w:p>
    <w:p w14:paraId="7871F736">
      <w:pPr>
        <w:pStyle w:val="4"/>
        <w:spacing w:before="11" w:line="254" w:lineRule="auto"/>
        <w:ind w:right="99"/>
        <w:rPr>
          <w:rFonts w:hint="eastAsia"/>
        </w:rPr>
      </w:pPr>
      <w:r>
        <w:rPr>
          <w:rFonts w:hint="eastAsia"/>
        </w:rPr>
        <w:t>唯有藉着除去这咒诅的途径，上帝祂自己才能有效地教导人，赛48:17；加1:16；加3:13；加2:16-30。</w:t>
      </w:r>
    </w:p>
    <w:p w14:paraId="58B33A50">
      <w:pPr>
        <w:pStyle w:val="4"/>
        <w:spacing w:before="11" w:line="254" w:lineRule="auto"/>
        <w:ind w:right="99"/>
        <w:rPr>
          <w:rFonts w:hint="eastAsia"/>
        </w:rPr>
      </w:pPr>
    </w:p>
    <w:p w14:paraId="16CA0717">
      <w:pPr>
        <w:pStyle w:val="4"/>
        <w:spacing w:before="11" w:line="254" w:lineRule="auto"/>
        <w:ind w:right="99"/>
        <w:rPr>
          <w:rFonts w:hint="eastAsia"/>
        </w:rPr>
      </w:pPr>
      <w:r>
        <w:rPr>
          <w:rFonts w:hint="eastAsia"/>
        </w:rPr>
        <w:t>The conscience, that deputy of God, which watches over the soul, becomes stupid, dumb, erroneous, calling good evil, and evil good,—partial, easily bribed, in favours of self, or in pure prejudice against others, Judg 21:25; John 16:2; Isa 5:20-22; Matt 11:18-19; or becomes furious, rigid, and desperate, Heb 10:26-27; Isa 33:14-15; Matt 27:4; Jer 2:25.</w:t>
      </w:r>
    </w:p>
    <w:p w14:paraId="25B1093B">
      <w:pPr>
        <w:pStyle w:val="4"/>
        <w:spacing w:before="11" w:line="254" w:lineRule="auto"/>
        <w:ind w:right="99"/>
        <w:rPr>
          <w:rFonts w:hint="eastAsia"/>
        </w:rPr>
      </w:pPr>
      <w:r>
        <w:rPr>
          <w:rFonts w:hint="eastAsia"/>
        </w:rPr>
        <w:t>良心，那上帝的代理人，监察灵魂的，变得愚钝、哑口、错误，称善为恶，称恶为善，——偏袒、易被收买，偏向自己，或对他人纯粹偏见，士21:25；约16:2；赛5:20-22；太11:18-19；或变得狂怒、严厉和绝望，来10:26-27；赛33:14-15；太27:4；耶2:25。</w:t>
      </w:r>
    </w:p>
    <w:p w14:paraId="469B04F1">
      <w:pPr>
        <w:pStyle w:val="4"/>
        <w:spacing w:before="11" w:line="254" w:lineRule="auto"/>
        <w:ind w:right="99"/>
        <w:rPr>
          <w:rFonts w:hint="eastAsia"/>
        </w:rPr>
      </w:pPr>
    </w:p>
    <w:p w14:paraId="3FF7B681">
      <w:pPr>
        <w:pStyle w:val="4"/>
        <w:spacing w:before="11" w:line="254" w:lineRule="auto"/>
        <w:ind w:right="99"/>
        <w:rPr>
          <w:rFonts w:hint="eastAsia"/>
        </w:rPr>
      </w:pPr>
      <w:r>
        <w:rPr>
          <w:rFonts w:hint="eastAsia"/>
        </w:rPr>
        <w:t>The will, that governing power of the soul, becomes weak and incapable with respect to every thing good, Rom 5:6; John 15:5; utterly averse to it, Ps 81:11; John 5:40; Hos 11:2,7; Jer 5:3; filled with irreconcileable enmity against God, in his being, his perfections, his spirit, his word, his ordinances, and providences: and what is most shocking, is filled with peculiar enmity against Christ as a Saviour, and against every gracious purpose or dispensation of God for our salvation; and the more that his redeeming grace appears in any thing, as in the priesthood of Christ, or the doctrine of free justification and happiness through his imputed righteousness, and the free grant of it to sinners in the gospel, the stronger is our enmity against it, Rom 8:7; Rom 1:30; Rom 10:3; Rom 9:32; John 15:18,24.</w:t>
      </w:r>
    </w:p>
    <w:p w14:paraId="25CCFADF">
      <w:pPr>
        <w:pStyle w:val="4"/>
        <w:spacing w:before="11" w:line="254" w:lineRule="auto"/>
        <w:ind w:right="99"/>
        <w:rPr>
          <w:rFonts w:hint="eastAsia"/>
        </w:rPr>
      </w:pPr>
      <w:r>
        <w:rPr>
          <w:rFonts w:hint="eastAsia"/>
        </w:rPr>
        <w:t>意志，灵魂的治理能力，对一切善事变得软弱无能，罗5:6；约15:5；完全厌恶它，诗81:11；约5:40；何11:2,7；耶5:3；充满对上帝、祂的存在、祂的完全属性、祂的灵、祂的话、祂的条例和祂的护理不可调和的敌意：而最令人震惊的是，充满了对基督作为救主的特殊敌意，以及对上帝为我们救恩的每个恩典旨意或安排的敌意；并且祂的救赎恩典在任何事上越显明，如在基督的祭司职分，或藉着祂归算的义得白白称义和幸福的教义，以及在福音中将其白白赐予罪人，我们对它的敌意就越强，罗8:7；罗1:30；罗10:3；罗9:32；约15:18,24。</w:t>
      </w:r>
    </w:p>
    <w:p w14:paraId="2F69C574">
      <w:pPr>
        <w:pStyle w:val="4"/>
        <w:spacing w:before="11" w:line="254" w:lineRule="auto"/>
        <w:ind w:right="99"/>
        <w:rPr>
          <w:rFonts w:hint="eastAsia"/>
        </w:rPr>
      </w:pPr>
    </w:p>
    <w:p w14:paraId="69EAD724">
      <w:pPr>
        <w:pStyle w:val="4"/>
        <w:spacing w:before="11" w:line="254" w:lineRule="auto"/>
        <w:ind w:right="99"/>
        <w:rPr>
          <w:rFonts w:hint="eastAsia"/>
        </w:rPr>
      </w:pPr>
      <w:r>
        <w:rPr>
          <w:rFonts w:hint="eastAsia"/>
        </w:rPr>
        <w:t>—It is, moreover, perverse with respect to our chief end, fixing on the most trifling and detestable things rather than on God himself, Hos 10:1; Zech 7:5; Phil 3:19; 2 Tim 3:4; Ps 4:6; Rom 8:5; and so obstinate, that, till the curse be removed, not all the terrors or pains of damnation, or joys of heaven, can bow or melt it, Hos 11:2,7; Zech 7:11-12; Isa 48:4; Isa 1:5; Jer 5:3; Ezek 11:19; Ezek 36:26; Acts 7:51.</w:t>
      </w:r>
    </w:p>
    <w:p w14:paraId="64841564">
      <w:pPr>
        <w:pStyle w:val="4"/>
        <w:spacing w:before="11" w:line="254" w:lineRule="auto"/>
        <w:ind w:right="99"/>
        <w:rPr>
          <w:rFonts w:hint="eastAsia"/>
        </w:rPr>
      </w:pPr>
      <w:r>
        <w:rPr>
          <w:rFonts w:hint="eastAsia"/>
        </w:rPr>
        <w:t>——此外，它对我们的主要目的也是悖逆的，宁愿执着于最琐碎和可憎的事物，而不执着于上帝祂自己，何10:1；亚7:5；腓3:19；提后3:4；诗4:6；罗8:5；并且如此顽固，以致咒诅未被除去，定罪的一切恐惧或痛苦，或天堂的喜乐，都不能使它屈服或融化，何11:2,7；亚7:11-12；赛48:4；赛1:5；耶5:3；结11:19；结36:26；徒7:51。</w:t>
      </w:r>
    </w:p>
    <w:p w14:paraId="6AF79214">
      <w:pPr>
        <w:pStyle w:val="4"/>
        <w:spacing w:before="11" w:line="254" w:lineRule="auto"/>
        <w:ind w:right="99"/>
        <w:rPr>
          <w:rFonts w:hint="eastAsia"/>
        </w:rPr>
      </w:pPr>
    </w:p>
    <w:p w14:paraId="2EC9ADA0">
      <w:pPr>
        <w:pStyle w:val="4"/>
        <w:spacing w:before="11" w:line="254" w:lineRule="auto"/>
        <w:ind w:right="99"/>
        <w:rPr>
          <w:rFonts w:hint="eastAsia"/>
        </w:rPr>
      </w:pPr>
      <w:r>
        <w:rPr>
          <w:rFonts w:hint="eastAsia"/>
        </w:rPr>
        <w:t>The affections, those feet and arms of the soul, how slow towards, and averse from God!</w:t>
      </w:r>
    </w:p>
    <w:p w14:paraId="0970A6C2">
      <w:pPr>
        <w:pStyle w:val="4"/>
        <w:spacing w:before="11" w:line="254" w:lineRule="auto"/>
        <w:ind w:right="99"/>
        <w:rPr>
          <w:rFonts w:hint="eastAsia"/>
        </w:rPr>
      </w:pPr>
      <w:r>
        <w:rPr>
          <w:rFonts w:hint="eastAsia"/>
        </w:rPr>
        <w:t>情感，灵魂的脚和臂，对上帝是何等迟缓和厌恶！</w:t>
      </w:r>
    </w:p>
    <w:p w14:paraId="495E5982">
      <w:pPr>
        <w:pStyle w:val="4"/>
        <w:spacing w:before="11" w:line="254" w:lineRule="auto"/>
        <w:ind w:right="99"/>
        <w:rPr>
          <w:rFonts w:hint="eastAsia"/>
        </w:rPr>
      </w:pPr>
    </w:p>
    <w:p w14:paraId="29B77886">
      <w:pPr>
        <w:pStyle w:val="4"/>
        <w:spacing w:before="11" w:line="254" w:lineRule="auto"/>
        <w:ind w:right="99"/>
        <w:rPr>
          <w:rFonts w:hint="eastAsia"/>
        </w:rPr>
      </w:pPr>
      <w:r>
        <w:rPr>
          <w:rFonts w:hint="eastAsia"/>
        </w:rPr>
        <w:t>—How shut against receiving him or his unspeakable gift, and against every spiritual object!</w:t>
      </w:r>
    </w:p>
    <w:p w14:paraId="04AB6F6B">
      <w:pPr>
        <w:pStyle w:val="4"/>
        <w:spacing w:before="11" w:line="254" w:lineRule="auto"/>
        <w:ind w:right="99"/>
        <w:rPr>
          <w:rFonts w:hint="eastAsia"/>
        </w:rPr>
      </w:pPr>
      <w:r>
        <w:rPr>
          <w:rFonts w:hint="eastAsia"/>
        </w:rPr>
        <w:t>——对接受祂或祂说不尽的恩赐，以及对每个属灵的对象，是何等关闭！</w:t>
      </w:r>
    </w:p>
    <w:p w14:paraId="2B5FCDD2">
      <w:pPr>
        <w:pStyle w:val="4"/>
        <w:spacing w:before="11" w:line="254" w:lineRule="auto"/>
        <w:ind w:right="99"/>
        <w:rPr>
          <w:rFonts w:hint="eastAsia"/>
        </w:rPr>
      </w:pPr>
    </w:p>
    <w:p w14:paraId="79B7E886">
      <w:pPr>
        <w:pStyle w:val="4"/>
        <w:spacing w:before="11" w:line="254" w:lineRule="auto"/>
        <w:ind w:right="99"/>
        <w:rPr>
          <w:rFonts w:hint="eastAsia"/>
        </w:rPr>
      </w:pPr>
      <w:r>
        <w:rPr>
          <w:rFonts w:hint="eastAsia"/>
        </w:rPr>
        <w:t>But how alert and ready to fly as hungry ravens or eagles on things carnal and sinful, and to grasp them fast as our all in all!</w:t>
      </w:r>
    </w:p>
    <w:p w14:paraId="4A46E5E3">
      <w:pPr>
        <w:pStyle w:val="4"/>
        <w:spacing w:before="11" w:line="254" w:lineRule="auto"/>
        <w:ind w:right="99"/>
        <w:rPr>
          <w:rFonts w:hint="eastAsia"/>
        </w:rPr>
      </w:pPr>
      <w:r>
        <w:rPr>
          <w:rFonts w:hint="eastAsia"/>
        </w:rPr>
        <w:t>但对属肉体和罪恶的事物，却何等机警和敏捷，如饥饿的乌鸦或鹰，并将其紧紧抓住，如同我们的一切！</w:t>
      </w:r>
    </w:p>
    <w:p w14:paraId="5E8DF17E">
      <w:pPr>
        <w:pStyle w:val="4"/>
        <w:spacing w:before="11" w:line="254" w:lineRule="auto"/>
        <w:ind w:right="99"/>
        <w:rPr>
          <w:rFonts w:hint="eastAsia"/>
        </w:rPr>
      </w:pPr>
    </w:p>
    <w:p w14:paraId="250EAA1F">
      <w:pPr>
        <w:pStyle w:val="4"/>
        <w:spacing w:before="11" w:line="254" w:lineRule="auto"/>
        <w:ind w:right="99"/>
        <w:rPr>
          <w:rFonts w:hint="eastAsia"/>
        </w:rPr>
      </w:pPr>
      <w:r>
        <w:rPr>
          <w:rFonts w:hint="eastAsia"/>
        </w:rPr>
        <w:t>Ps 4:6; Ezek 33:31; Prov 23:5; Phil 3:19; Rom 8:5. The memory, that magazine and register of the soul, how strong to retain things trifling or sinful which tend to corrupt!</w:t>
      </w:r>
    </w:p>
    <w:p w14:paraId="649B660D">
      <w:pPr>
        <w:pStyle w:val="4"/>
        <w:spacing w:before="11" w:line="254" w:lineRule="auto"/>
        <w:ind w:right="99"/>
        <w:rPr>
          <w:rFonts w:hint="eastAsia"/>
        </w:rPr>
      </w:pPr>
      <w:r>
        <w:rPr>
          <w:rFonts w:hint="eastAsia"/>
        </w:rPr>
        <w:t>诗4:6；结33:31；箴23:5；腓3:19；罗8:5。记忆，灵魂的仓库和登记册，对保留那些倾向于败坏的琐碎或罪恶之事，是何等强大！</w:t>
      </w:r>
    </w:p>
    <w:p w14:paraId="32930A13">
      <w:pPr>
        <w:pStyle w:val="4"/>
        <w:spacing w:before="11" w:line="254" w:lineRule="auto"/>
        <w:ind w:right="99"/>
        <w:rPr>
          <w:rFonts w:hint="eastAsia"/>
        </w:rPr>
      </w:pPr>
    </w:p>
    <w:p w14:paraId="3151CA92">
      <w:pPr>
        <w:pStyle w:val="4"/>
        <w:spacing w:before="11" w:line="254" w:lineRule="auto"/>
        <w:ind w:right="99"/>
        <w:rPr>
          <w:rFonts w:hint="eastAsia"/>
        </w:rPr>
      </w:pPr>
      <w:r>
        <w:rPr>
          <w:rFonts w:hint="eastAsia"/>
        </w:rPr>
        <w:t>and how treacherous and incapable to retain any thing truly good and important!</w:t>
      </w:r>
    </w:p>
    <w:p w14:paraId="3494585A">
      <w:pPr>
        <w:pStyle w:val="4"/>
        <w:spacing w:before="11" w:line="254" w:lineRule="auto"/>
        <w:ind w:right="99"/>
        <w:rPr>
          <w:rFonts w:hint="eastAsia"/>
        </w:rPr>
      </w:pPr>
      <w:r>
        <w:rPr>
          <w:rFonts w:hint="eastAsia"/>
        </w:rPr>
        <w:t>对保留任何真正美好和重要的事，又是何等背信弃义和无能！</w:t>
      </w:r>
    </w:p>
    <w:p w14:paraId="6EA56149">
      <w:pPr>
        <w:pStyle w:val="4"/>
        <w:spacing w:before="11" w:line="254" w:lineRule="auto"/>
        <w:ind w:right="99"/>
        <w:rPr>
          <w:rFonts w:hint="eastAsia"/>
        </w:rPr>
      </w:pPr>
    </w:p>
    <w:p w14:paraId="62791912">
      <w:pPr>
        <w:pStyle w:val="4"/>
        <w:spacing w:before="11" w:line="254" w:lineRule="auto"/>
        <w:ind w:right="99"/>
        <w:rPr>
          <w:rFonts w:hint="eastAsia"/>
        </w:rPr>
      </w:pPr>
      <w:r>
        <w:rPr>
          <w:rFonts w:hint="eastAsia"/>
        </w:rPr>
        <w:t>Jer 2:32; Deut 32:18; Hos 13:6.</w:t>
      </w:r>
    </w:p>
    <w:p w14:paraId="6CFD0759">
      <w:pPr>
        <w:pStyle w:val="4"/>
        <w:spacing w:before="11" w:line="254" w:lineRule="auto"/>
        <w:ind w:right="99"/>
        <w:rPr>
          <w:rFonts w:hint="eastAsia"/>
        </w:rPr>
      </w:pPr>
      <w:r>
        <w:rPr>
          <w:rFonts w:hint="eastAsia"/>
        </w:rPr>
        <w:t>耶2:32；申32:18；何13:6。</w:t>
      </w:r>
    </w:p>
    <w:p w14:paraId="1DB294E9">
      <w:pPr>
        <w:pStyle w:val="4"/>
        <w:spacing w:before="11" w:line="254" w:lineRule="auto"/>
        <w:ind w:right="99"/>
        <w:rPr>
          <w:rFonts w:hint="eastAsia"/>
        </w:rPr>
      </w:pPr>
    </w:p>
    <w:p w14:paraId="798BDDB1">
      <w:pPr>
        <w:pStyle w:val="4"/>
        <w:spacing w:before="11" w:line="254" w:lineRule="auto"/>
        <w:ind w:right="99"/>
        <w:rPr>
          <w:rFonts w:hint="eastAsia"/>
        </w:rPr>
      </w:pPr>
      <w:r>
        <w:rPr>
          <w:rFonts w:hint="eastAsia"/>
        </w:rPr>
        <w:t>—In these three respects, Adam's nature, in the first moment of his sinning, was, and infants' souls in the very moment of their formation are, corrupted. 4.</w:t>
      </w:r>
    </w:p>
    <w:p w14:paraId="3D77F6CF">
      <w:pPr>
        <w:pStyle w:val="4"/>
        <w:spacing w:before="11" w:line="254" w:lineRule="auto"/>
        <w:ind w:right="99"/>
        <w:rPr>
          <w:rFonts w:hint="eastAsia"/>
        </w:rPr>
      </w:pPr>
      <w:r>
        <w:rPr>
          <w:rFonts w:hint="eastAsia"/>
        </w:rPr>
        <w:t>——在这三方面，亚当的本性，在他犯罪的第一刻，以及婴孩的灵魂，在他们被造的那一刻，就都败坏了。4.</w:t>
      </w:r>
    </w:p>
    <w:p w14:paraId="77595F03">
      <w:pPr>
        <w:pStyle w:val="4"/>
        <w:spacing w:before="11" w:line="254" w:lineRule="auto"/>
        <w:ind w:right="99"/>
        <w:rPr>
          <w:rFonts w:hint="eastAsia"/>
        </w:rPr>
      </w:pPr>
    </w:p>
    <w:p w14:paraId="7F8AC0DE">
      <w:pPr>
        <w:pStyle w:val="4"/>
        <w:spacing w:before="11" w:line="254" w:lineRule="auto"/>
        <w:ind w:right="99"/>
        <w:rPr>
          <w:rFonts w:hint="eastAsia"/>
        </w:rPr>
      </w:pPr>
      <w:r>
        <w:rPr>
          <w:rFonts w:hint="eastAsia"/>
        </w:rPr>
        <w:t>The soul being reduced to this lothesome and dreadful condition, the curse shuts it up from all inclination, care, or ability of attempting any thing proper for recovering itself, or receiving redemption from another.</w:t>
      </w:r>
    </w:p>
    <w:p w14:paraId="5E2E0950">
      <w:pPr>
        <w:pStyle w:val="4"/>
        <w:spacing w:before="11" w:line="254" w:lineRule="auto"/>
        <w:ind w:right="99"/>
        <w:rPr>
          <w:rFonts w:hint="eastAsia"/>
        </w:rPr>
      </w:pPr>
      <w:r>
        <w:rPr>
          <w:rFonts w:hint="eastAsia"/>
        </w:rPr>
        <w:t>灵魂既被沦落到这可憎而可怕的境况中，咒诅就将其关闭，使其没有任何倾向、关心或能力，去尝试任何能使自己恢复，或从别处接受救赎的事。</w:t>
      </w:r>
    </w:p>
    <w:p w14:paraId="24FF5F5B">
      <w:pPr>
        <w:pStyle w:val="4"/>
        <w:spacing w:before="11" w:line="254" w:lineRule="auto"/>
        <w:ind w:right="99"/>
        <w:rPr>
          <w:rFonts w:hint="eastAsia"/>
        </w:rPr>
      </w:pPr>
    </w:p>
    <w:p w14:paraId="32557B14">
      <w:pPr>
        <w:pStyle w:val="4"/>
        <w:spacing w:before="11" w:line="254" w:lineRule="auto"/>
        <w:ind w:right="99"/>
        <w:rPr>
          <w:rFonts w:hint="eastAsia"/>
        </w:rPr>
      </w:pPr>
      <w:r>
        <w:rPr>
          <w:rFonts w:hint="eastAsia"/>
        </w:rPr>
        <w:t>It shuts up men in unbelief as in a prison or grave, Gal 3:22-23; Rom 11:32; Isa 61:1; Isa 42:6-7; Ezek 37:12-13; Zech 9:11-12.</w:t>
      </w:r>
    </w:p>
    <w:p w14:paraId="5750D0ED">
      <w:pPr>
        <w:pStyle w:val="4"/>
        <w:spacing w:before="11" w:line="254" w:lineRule="auto"/>
        <w:ind w:right="99"/>
        <w:rPr>
          <w:rFonts w:hint="eastAsia"/>
        </w:rPr>
      </w:pPr>
      <w:r>
        <w:rPr>
          <w:rFonts w:hint="eastAsia"/>
        </w:rPr>
        <w:t>它将人关在不信之中，如同在监狱或坟墓里，加3:22-23；罗11:32；赛61:1；赛42:6-7；结37:12-13；亚9:11-12。</w:t>
      </w:r>
    </w:p>
    <w:p w14:paraId="3EDA8C5A">
      <w:pPr>
        <w:pStyle w:val="4"/>
        <w:spacing w:before="11" w:line="254" w:lineRule="auto"/>
        <w:ind w:right="99"/>
        <w:rPr>
          <w:rFonts w:hint="eastAsia"/>
        </w:rPr>
      </w:pPr>
    </w:p>
    <w:p w14:paraId="336EB572">
      <w:pPr>
        <w:pStyle w:val="4"/>
        <w:spacing w:before="11" w:line="254" w:lineRule="auto"/>
        <w:ind w:right="99"/>
        <w:rPr>
          <w:rFonts w:hint="eastAsia"/>
        </w:rPr>
      </w:pPr>
      <w:r>
        <w:rPr>
          <w:rFonts w:hint="eastAsia"/>
        </w:rPr>
        <w:t>Being thus buried in sinful corruption, God himself seals them up, and secures their continuance in it, Ps 81:11-12; Isa 66:4; 2 Thess 2:10-12.</w:t>
      </w:r>
    </w:p>
    <w:p w14:paraId="6E698599">
      <w:pPr>
        <w:pStyle w:val="4"/>
        <w:spacing w:before="11" w:line="254" w:lineRule="auto"/>
        <w:ind w:right="99"/>
        <w:rPr>
          <w:rFonts w:hint="eastAsia"/>
        </w:rPr>
      </w:pPr>
      <w:r>
        <w:rPr>
          <w:rFonts w:hint="eastAsia"/>
        </w:rPr>
        <w:t>既如此被埋在罪恶的败坏中，上帝祂自己就印了他们，并确保他们继续在其中，诗81:11-12；赛66:4；帖后2:10-12。</w:t>
      </w:r>
    </w:p>
    <w:p w14:paraId="1C8CC678">
      <w:pPr>
        <w:pStyle w:val="4"/>
        <w:spacing w:before="11" w:line="254" w:lineRule="auto"/>
        <w:ind w:right="99"/>
        <w:rPr>
          <w:rFonts w:hint="eastAsia"/>
        </w:rPr>
      </w:pPr>
    </w:p>
    <w:p w14:paraId="06648390">
      <w:pPr>
        <w:pStyle w:val="4"/>
        <w:spacing w:before="11" w:line="254" w:lineRule="auto"/>
        <w:ind w:right="99"/>
        <w:rPr>
          <w:rFonts w:hint="eastAsia"/>
        </w:rPr>
      </w:pPr>
      <w:r>
        <w:rPr>
          <w:rFonts w:hint="eastAsia"/>
        </w:rPr>
        <w:t>No door of hope remains, except in the way of his removing the curse, Ezek 18:4; Gal 3:10,13; Rom 2:8-9; Isa 3:11.</w:t>
      </w:r>
    </w:p>
    <w:p w14:paraId="12479E31">
      <w:pPr>
        <w:pStyle w:val="4"/>
        <w:spacing w:before="11" w:line="254" w:lineRule="auto"/>
        <w:ind w:right="99"/>
        <w:rPr>
          <w:rFonts w:hint="eastAsia"/>
        </w:rPr>
      </w:pPr>
      <w:r>
        <w:rPr>
          <w:rFonts w:hint="eastAsia"/>
        </w:rPr>
        <w:t>除了祂除去咒诅的途径之外，再没有盼望之门存留，结18:4；加3:10,13；罗2:8-9；赛3:11。</w:t>
      </w:r>
    </w:p>
    <w:p w14:paraId="60644A1C">
      <w:pPr>
        <w:pStyle w:val="4"/>
        <w:spacing w:before="11" w:line="254" w:lineRule="auto"/>
        <w:ind w:right="99"/>
        <w:rPr>
          <w:rFonts w:hint="eastAsia"/>
        </w:rPr>
      </w:pPr>
    </w:p>
    <w:p w14:paraId="35320DD3">
      <w:pPr>
        <w:pStyle w:val="4"/>
        <w:spacing w:before="11" w:line="254" w:lineRule="auto"/>
        <w:ind w:right="99"/>
        <w:rPr>
          <w:rFonts w:hint="eastAsia"/>
        </w:rPr>
      </w:pPr>
      <w:r>
        <w:rPr>
          <w:rFonts w:hint="eastAsia"/>
        </w:rPr>
        <w:t>Nay, every attempt to escape any other way doth but fix them more and more in their dreadful estate.</w:t>
      </w:r>
    </w:p>
    <w:p w14:paraId="3D7E343B">
      <w:pPr>
        <w:pStyle w:val="4"/>
        <w:spacing w:before="11" w:line="254" w:lineRule="auto"/>
        <w:ind w:right="99"/>
        <w:rPr>
          <w:rFonts w:hint="eastAsia"/>
        </w:rPr>
      </w:pPr>
      <w:r>
        <w:rPr>
          <w:rFonts w:hint="eastAsia"/>
        </w:rPr>
        <w:t>不仅如此，任何其他逃脱的尝试，都只会使他们越来越深地陷入他们可怕的境况中。</w:t>
      </w:r>
    </w:p>
    <w:p w14:paraId="51986A56">
      <w:pPr>
        <w:pStyle w:val="4"/>
        <w:spacing w:before="11" w:line="254" w:lineRule="auto"/>
        <w:ind w:right="99"/>
        <w:rPr>
          <w:rFonts w:hint="eastAsia"/>
        </w:rPr>
      </w:pPr>
    </w:p>
    <w:p w14:paraId="05610083">
      <w:pPr>
        <w:pStyle w:val="4"/>
        <w:spacing w:before="11" w:line="254" w:lineRule="auto"/>
        <w:ind w:right="99"/>
        <w:rPr>
          <w:rFonts w:hint="eastAsia"/>
        </w:rPr>
      </w:pPr>
      <w:r>
        <w:rPr>
          <w:rFonts w:hint="eastAsia"/>
        </w:rPr>
        <w:t>—If they hear the gospel, it is to them a savour of death unto death, blinding and hardening their heart, 2 Cor 2:16; Hos 6:5; Isa 6:9-10; Isa 13:19-20,25; Rom 11:7-9.</w:t>
      </w:r>
    </w:p>
    <w:p w14:paraId="1E3D1123">
      <w:pPr>
        <w:pStyle w:val="4"/>
        <w:spacing w:before="11" w:line="254" w:lineRule="auto"/>
        <w:ind w:right="99"/>
        <w:rPr>
          <w:rFonts w:hint="eastAsia"/>
        </w:rPr>
      </w:pPr>
      <w:r>
        <w:rPr>
          <w:rFonts w:hint="eastAsia"/>
        </w:rPr>
        <w:t>——如果他们听福音，这对他们来说是死的香气叫他们死，蒙蔽并刚硬他们的心，林后2:16；何6:5；赛6:9-10；赛13:19-20,25；罗11:7-9。</w:t>
      </w:r>
    </w:p>
    <w:p w14:paraId="7AB62180">
      <w:pPr>
        <w:pStyle w:val="4"/>
        <w:spacing w:before="11" w:line="254" w:lineRule="auto"/>
        <w:ind w:right="99"/>
        <w:rPr>
          <w:rFonts w:hint="eastAsia"/>
        </w:rPr>
      </w:pPr>
    </w:p>
    <w:p w14:paraId="47B0F243">
      <w:pPr>
        <w:pStyle w:val="4"/>
        <w:spacing w:before="11" w:line="254" w:lineRule="auto"/>
        <w:ind w:right="99"/>
        <w:rPr>
          <w:rFonts w:hint="eastAsia"/>
        </w:rPr>
      </w:pPr>
      <w:r>
        <w:rPr>
          <w:rFonts w:hint="eastAsia"/>
        </w:rPr>
        <w:t>If they pray, it is an abomination to the Lord, and draws down his wrath.</w:t>
      </w:r>
    </w:p>
    <w:p w14:paraId="13836342">
      <w:pPr>
        <w:pStyle w:val="4"/>
        <w:spacing w:before="11" w:line="254" w:lineRule="auto"/>
        <w:ind w:right="99"/>
        <w:rPr>
          <w:rFonts w:hint="eastAsia"/>
        </w:rPr>
      </w:pPr>
      <w:r>
        <w:rPr>
          <w:rFonts w:hint="eastAsia"/>
        </w:rPr>
        <w:t>如果他们祷告，这是主所憎恶的，并招来祂的忿怒。</w:t>
      </w:r>
    </w:p>
    <w:p w14:paraId="79C5B186">
      <w:pPr>
        <w:pStyle w:val="4"/>
        <w:spacing w:before="11" w:line="254" w:lineRule="auto"/>
        <w:ind w:right="99"/>
        <w:rPr>
          <w:rFonts w:hint="eastAsia"/>
        </w:rPr>
      </w:pPr>
    </w:p>
    <w:p w14:paraId="5C8BF647">
      <w:pPr>
        <w:pStyle w:val="4"/>
        <w:spacing w:before="11" w:line="254" w:lineRule="auto"/>
        <w:ind w:right="99"/>
        <w:rPr>
          <w:rFonts w:hint="eastAsia"/>
        </w:rPr>
      </w:pPr>
      <w:r>
        <w:rPr>
          <w:rFonts w:hint="eastAsia"/>
        </w:rPr>
        <w:t>If they offer the most costly sacrifices to him, he abhors them, Prov 28:9; Prov 15:8; Prov 21:27; Isa 1:11-15; Isa 65:13; Hos 5:6; Mic 6:6-7.</w:t>
      </w:r>
    </w:p>
    <w:p w14:paraId="7997942C">
      <w:pPr>
        <w:pStyle w:val="4"/>
        <w:spacing w:before="11" w:line="254" w:lineRule="auto"/>
        <w:ind w:right="99"/>
        <w:rPr>
          <w:rFonts w:hint="eastAsia"/>
        </w:rPr>
      </w:pPr>
      <w:r>
        <w:rPr>
          <w:rFonts w:hint="eastAsia"/>
        </w:rPr>
        <w:t>如果他们向祂献上最昂贵的祭物，祂憎恶它们，箴28:9；箴15:8；箴21:27；赛1:11-15；赛65:13；何5:6；弥6:6-7。</w:t>
      </w:r>
    </w:p>
    <w:p w14:paraId="4C69EB06">
      <w:pPr>
        <w:pStyle w:val="4"/>
        <w:spacing w:before="11" w:line="254" w:lineRule="auto"/>
        <w:ind w:right="99"/>
        <w:rPr>
          <w:rFonts w:hint="eastAsia"/>
        </w:rPr>
      </w:pPr>
    </w:p>
    <w:p w14:paraId="2CBABF32">
      <w:pPr>
        <w:pStyle w:val="4"/>
        <w:spacing w:before="11" w:line="254" w:lineRule="auto"/>
        <w:ind w:right="99"/>
        <w:rPr>
          <w:rFonts w:hint="eastAsia"/>
        </w:rPr>
      </w:pPr>
      <w:r>
        <w:rPr>
          <w:rFonts w:hint="eastAsia"/>
        </w:rPr>
        <w:t>5. The accursed soul, being thus dead and buried in sin, its corruption more and more increases, 2 Tim 3:13; 2 Tim 2:16. Matt 12:45; 2 Pet 2:20.</w:t>
      </w:r>
    </w:p>
    <w:p w14:paraId="2AE61FA2">
      <w:pPr>
        <w:pStyle w:val="4"/>
        <w:spacing w:before="11" w:line="254" w:lineRule="auto"/>
        <w:ind w:right="99"/>
        <w:rPr>
          <w:rFonts w:hint="eastAsia"/>
        </w:rPr>
      </w:pPr>
      <w:r>
        <w:rPr>
          <w:rFonts w:hint="eastAsia"/>
        </w:rPr>
        <w:t>5. 被咒诅的灵魂，既如此死在罪中并埋在罪中，它的败坏就越来越增加，提后3:13；提后2:16；太12:45；彼后2:20。</w:t>
      </w:r>
    </w:p>
    <w:p w14:paraId="60D2F41A">
      <w:pPr>
        <w:pStyle w:val="4"/>
        <w:spacing w:before="11" w:line="254" w:lineRule="auto"/>
        <w:ind w:right="99"/>
        <w:rPr>
          <w:rFonts w:hint="eastAsia"/>
        </w:rPr>
      </w:pPr>
    </w:p>
    <w:p w14:paraId="48A1443F">
      <w:pPr>
        <w:pStyle w:val="4"/>
        <w:spacing w:before="11" w:line="254" w:lineRule="auto"/>
        <w:ind w:right="99"/>
        <w:rPr>
          <w:rFonts w:hint="eastAsia"/>
        </w:rPr>
      </w:pPr>
      <w:r>
        <w:rPr>
          <w:rFonts w:hint="eastAsia"/>
        </w:rPr>
        <w:t>That sinfulness of nature which dwells, reigns, and works in them, is framed into a multitude of particular lusts of the flesh and of the spirit,—correspondent with their bodily constitution, as vitiated by their own or parents' drunkenness, lasciviousness, outrageous passion, etc.</w:t>
      </w:r>
    </w:p>
    <w:p w14:paraId="70DAB74B">
      <w:pPr>
        <w:pStyle w:val="4"/>
        <w:spacing w:before="11" w:line="254" w:lineRule="auto"/>
        <w:ind w:right="99"/>
        <w:rPr>
          <w:rFonts w:hint="eastAsia"/>
        </w:rPr>
      </w:pPr>
      <w:r>
        <w:rPr>
          <w:rFonts w:hint="eastAsia"/>
        </w:rPr>
        <w:t>那住在他们里面、作王、并运行的本性的罪性，被塑造成许多属肉体和属灵的特定私欲，——与他们身体的体质相符，如被他们自己或父母的醉酒、淫荡、暴怒等所败坏。</w:t>
      </w:r>
    </w:p>
    <w:p w14:paraId="415425BF">
      <w:pPr>
        <w:pStyle w:val="4"/>
        <w:spacing w:before="11" w:line="254" w:lineRule="auto"/>
        <w:ind w:right="99"/>
        <w:rPr>
          <w:rFonts w:hint="eastAsia"/>
        </w:rPr>
      </w:pPr>
    </w:p>
    <w:p w14:paraId="4DD8280D">
      <w:pPr>
        <w:pStyle w:val="4"/>
        <w:spacing w:before="11" w:line="254" w:lineRule="auto"/>
        <w:ind w:right="99"/>
        <w:rPr>
          <w:rFonts w:hint="eastAsia"/>
        </w:rPr>
      </w:pPr>
      <w:r>
        <w:rPr>
          <w:rFonts w:hint="eastAsia"/>
        </w:rPr>
        <w:t>—or correspondent with their particular circumstances, opportunities, temptations, etc. 2 Cor 7:1; Rom 6:12; 1 Pet 2:11; 1 Pet 4:3; 2 Pet 2:18; Eph 2; Gal 5:19-21,24; Rom 8:13; Rom 13:14.</w:t>
      </w:r>
    </w:p>
    <w:p w14:paraId="0F51E25F">
      <w:pPr>
        <w:pStyle w:val="4"/>
        <w:spacing w:before="11" w:line="254" w:lineRule="auto"/>
        <w:ind w:right="99"/>
        <w:rPr>
          <w:rFonts w:hint="eastAsia"/>
        </w:rPr>
      </w:pPr>
      <w:r>
        <w:rPr>
          <w:rFonts w:hint="eastAsia"/>
        </w:rPr>
        <w:t>——或与他们特定的环境、机会、试探等相符，林后7:1；罗6:12；彼前2:11；彼前4:3；彼后2:18；弗2；加5:19-21,24；罗8:13；罗13:14。</w:t>
      </w:r>
    </w:p>
    <w:p w14:paraId="3971B725">
      <w:pPr>
        <w:pStyle w:val="4"/>
        <w:spacing w:before="11" w:line="254" w:lineRule="auto"/>
        <w:ind w:right="99"/>
        <w:rPr>
          <w:rFonts w:hint="eastAsia"/>
        </w:rPr>
      </w:pPr>
    </w:p>
    <w:p w14:paraId="273098B1">
      <w:pPr>
        <w:pStyle w:val="4"/>
        <w:spacing w:before="11" w:line="254" w:lineRule="auto"/>
        <w:ind w:right="99"/>
        <w:rPr>
          <w:rFonts w:hint="eastAsia"/>
        </w:rPr>
      </w:pPr>
      <w:r>
        <w:rPr>
          <w:rFonts w:hint="eastAsia"/>
        </w:rPr>
        <w:t>—These lusts are the members of the old man or body of sin, Col 3:5; Rom 1:29-30;</w:t>
      </w:r>
    </w:p>
    <w:p w14:paraId="1BFB6B07">
      <w:pPr>
        <w:pStyle w:val="4"/>
        <w:spacing w:before="11" w:line="254" w:lineRule="auto"/>
        <w:ind w:right="99"/>
        <w:rPr>
          <w:rFonts w:hint="eastAsia"/>
        </w:rPr>
      </w:pPr>
      <w:r>
        <w:rPr>
          <w:rFonts w:hint="eastAsia"/>
        </w:rPr>
        <w:t>——这些私欲是旧人或罪身的肢体，西3:5；罗1:29-30；</w:t>
      </w:r>
    </w:p>
    <w:p w14:paraId="60D16FB8">
      <w:pPr>
        <w:pStyle w:val="4"/>
        <w:spacing w:before="11" w:line="254" w:lineRule="auto"/>
        <w:ind w:right="99"/>
        <w:rPr>
          <w:rFonts w:hint="eastAsia"/>
        </w:rPr>
      </w:pPr>
    </w:p>
    <w:p w14:paraId="0BD5E7A8">
      <w:pPr>
        <w:pStyle w:val="4"/>
        <w:spacing w:before="11" w:line="254" w:lineRule="auto"/>
        <w:ind w:right="99"/>
        <w:rPr>
          <w:rFonts w:hint="eastAsia"/>
        </w:rPr>
      </w:pPr>
      <w:r>
        <w:rPr>
          <w:rFonts w:hint="eastAsia"/>
        </w:rPr>
        <w:t>—are inward tinder, answering to the sparks of Satan's temptations, John 14:30; Prov 28:26;</w:t>
      </w:r>
    </w:p>
    <w:p w14:paraId="37E23E37">
      <w:pPr>
        <w:pStyle w:val="4"/>
        <w:spacing w:before="11" w:line="254" w:lineRule="auto"/>
        <w:ind w:right="99"/>
        <w:rPr>
          <w:rFonts w:hint="eastAsia"/>
        </w:rPr>
      </w:pPr>
      <w:r>
        <w:rPr>
          <w:rFonts w:hint="eastAsia"/>
        </w:rPr>
        <w:t>——是内在的火绒，回应撒但试探的火花，约14:30；箴28:26；</w:t>
      </w:r>
    </w:p>
    <w:p w14:paraId="1068F6DD">
      <w:pPr>
        <w:pStyle w:val="4"/>
        <w:spacing w:before="11" w:line="254" w:lineRule="auto"/>
        <w:ind w:right="99"/>
        <w:rPr>
          <w:rFonts w:hint="eastAsia"/>
        </w:rPr>
      </w:pPr>
    </w:p>
    <w:p w14:paraId="3B0E41FC">
      <w:pPr>
        <w:pStyle w:val="4"/>
        <w:spacing w:before="11" w:line="254" w:lineRule="auto"/>
        <w:ind w:right="99"/>
        <w:rPr>
          <w:rFonts w:hint="eastAsia"/>
        </w:rPr>
      </w:pPr>
      <w:r>
        <w:rPr>
          <w:rFonts w:hint="eastAsia"/>
        </w:rPr>
        <w:t>—filthy matter, gathering into a shameful bile of wickedness, James 1:14; Matt 15:19; Mark 7:21-23; Jer 4:14; Jer 6:7.</w:t>
      </w:r>
    </w:p>
    <w:p w14:paraId="7489D6F9">
      <w:pPr>
        <w:pStyle w:val="4"/>
        <w:spacing w:before="11" w:line="254" w:lineRule="auto"/>
        <w:ind w:right="99"/>
        <w:rPr>
          <w:rFonts w:hint="eastAsia"/>
        </w:rPr>
      </w:pPr>
      <w:r>
        <w:rPr>
          <w:rFonts w:hint="eastAsia"/>
        </w:rPr>
        <w:t>——污秽之物，聚集成可耻的邪恶脓疮，雅1:14；太15:19；可7:21-23；耶4:14；耶6:7。</w:t>
      </w:r>
    </w:p>
    <w:p w14:paraId="728207B5">
      <w:pPr>
        <w:pStyle w:val="4"/>
        <w:spacing w:before="11" w:line="254" w:lineRule="auto"/>
        <w:ind w:right="99"/>
        <w:rPr>
          <w:rFonts w:hint="eastAsia"/>
        </w:rPr>
      </w:pPr>
    </w:p>
    <w:p w14:paraId="209C71C6">
      <w:pPr>
        <w:pStyle w:val="4"/>
        <w:spacing w:before="11" w:line="254" w:lineRule="auto"/>
        <w:ind w:right="99"/>
        <w:rPr>
          <w:rFonts w:hint="eastAsia"/>
        </w:rPr>
      </w:pPr>
      <w:r>
        <w:rPr>
          <w:rFonts w:hint="eastAsia"/>
        </w:rPr>
        <w:t>—and constant opposers of the entrance or outgoing of any thing good, Gal 5:17; Rom 7:23-24.</w:t>
      </w:r>
    </w:p>
    <w:p w14:paraId="1976466A">
      <w:pPr>
        <w:pStyle w:val="4"/>
        <w:spacing w:before="11" w:line="254" w:lineRule="auto"/>
        <w:ind w:right="99"/>
        <w:rPr>
          <w:rFonts w:hint="eastAsia"/>
        </w:rPr>
      </w:pPr>
      <w:r>
        <w:rPr>
          <w:rFonts w:hint="eastAsia"/>
        </w:rPr>
        <w:t>——并恒常地反对任何善事的进入或发出，加5:17；罗7:23-24。</w:t>
      </w:r>
    </w:p>
    <w:p w14:paraId="50066094">
      <w:pPr>
        <w:pStyle w:val="4"/>
        <w:spacing w:before="11" w:line="254" w:lineRule="auto"/>
        <w:ind w:right="99"/>
        <w:rPr>
          <w:rFonts w:hint="eastAsia"/>
        </w:rPr>
      </w:pPr>
    </w:p>
    <w:p w14:paraId="537D34ED">
      <w:pPr>
        <w:pStyle w:val="4"/>
        <w:spacing w:before="11" w:line="254" w:lineRule="auto"/>
        <w:ind w:right="99"/>
        <w:rPr>
          <w:rFonts w:hint="eastAsia"/>
        </w:rPr>
      </w:pPr>
      <w:r>
        <w:rPr>
          <w:rFonts w:hint="eastAsia"/>
        </w:rPr>
        <w:t>—They are represented as diverse, because of their manifold forms, Titus 3:3; ungodly, detested by God, contrary to his nature and law, and to the love and fear of him, Jude 18; 1 John 2:16; devilish, introduced and supported by Satan, and his very image on the soul, John 8:44; warring against the providence, Spirit, and grace of God, and against men's souls, and even among themselves, James 4:1; Gal 5:17; Rom 7:23; 1 Pet 2:11; worldly, reigning in the hearts of worldly men, and leading them towards the world as their portion and pattern, Titus 2:12; insatiable, Isa 57:10; Eccles 1:8; deceitful, Eph 4:22; hurtful, piercing men through with many sorrows, 1 Tim 1:9-10; burning them up, Rom 1:27; and drowning them in perdition, 1 Tim 6:9.</w:t>
      </w:r>
    </w:p>
    <w:p w14:paraId="12E95248">
      <w:pPr>
        <w:pStyle w:val="4"/>
        <w:spacing w:before="11" w:line="254" w:lineRule="auto"/>
        <w:ind w:right="99"/>
        <w:rPr>
          <w:rFonts w:hint="eastAsia"/>
        </w:rPr>
      </w:pPr>
      <w:r>
        <w:rPr>
          <w:rFonts w:hint="eastAsia"/>
        </w:rPr>
        <w:t>——它们被描绘为各样的，因其多样的形式，多3:3；不敬虔的，被上帝所憎恶，与祂的本性和律法相反，与对祂的爱和敬畏相反，犹18；约壹2:16；属魔鬼的，由撒但引入和支持，是祂在灵魂上的形象，约8:44；与上帝的护理、灵和恩典争战，与人的灵魂争战，甚至彼此争战，雅4:1；加5:17；罗7:23；彼前2:11；属世的，在世俗之人的心中作王，并引导他们走向世界，作为他们的产业和榜样，多2:12；不知足的，赛57:10；传1:8；欺骗性的，弗4:22；有害的，用许多愁苦刺透人，提前1:9-10；烧尽他们，罗1:27；并将他们沉溺在灭亡中，提前6:9。</w:t>
      </w:r>
    </w:p>
    <w:p w14:paraId="527CE13A">
      <w:pPr>
        <w:pStyle w:val="4"/>
        <w:spacing w:before="11" w:line="254" w:lineRule="auto"/>
        <w:ind w:right="99"/>
        <w:rPr>
          <w:rFonts w:hint="eastAsia"/>
        </w:rPr>
      </w:pPr>
    </w:p>
    <w:p w14:paraId="41F3BD09">
      <w:pPr>
        <w:pStyle w:val="4"/>
        <w:spacing w:before="11" w:line="254" w:lineRule="auto"/>
        <w:ind w:right="99"/>
        <w:rPr>
          <w:rFonts w:hint="eastAsia"/>
        </w:rPr>
      </w:pPr>
      <w:r>
        <w:rPr>
          <w:rFonts w:hint="eastAsia"/>
        </w:rPr>
        <w:t>—These lusts, receiving their dominion from the curse of the law upon the one hand, and from the choice of the sinner on the other, constantly reign, work, and manifest themselves, as they have opportunity, like an uncultivated garden, which brings forth briars, thorns, nettles, and other noxious weeds, Matt 15:19; Mark 7:21-23; Rom 1:21-32; Rom 3:10-18; Gal 5:19-21; 1 Cor 6:9-10; Eph 2:1-3,12; Eph 4:17-19; Prov 24:30-31; they become more and more powerful, till they be altogether uncontroulable, Titus 3:3; 2 Pet 2:13-14,22.</w:t>
      </w:r>
    </w:p>
    <w:p w14:paraId="17774C54">
      <w:pPr>
        <w:pStyle w:val="4"/>
        <w:spacing w:before="11" w:line="254" w:lineRule="auto"/>
        <w:ind w:right="99"/>
        <w:rPr>
          <w:rFonts w:hint="eastAsia"/>
        </w:rPr>
      </w:pPr>
      <w:r>
        <w:rPr>
          <w:rFonts w:hint="eastAsia"/>
        </w:rPr>
        <w:t>——这些私欲，一方面从律法的咒诅得其辖制，另一方面从罪人的选择得其辖制，便不断地作王、运行并显明出来，只要有机会，就像一块未经耕种的园地，生出荆棘、蒺藜、荨麻和其他有害的杂草，太15:19；可7:21-23；罗1:21-32；罗3:10-18；加5:19-21；林前6:9-10；弗2:1-3,12；弗4:17-19；箴24:30-31；它们变得越来越强大，直到完全无法控制，多3:3；彼后2:13-14,22。</w:t>
      </w:r>
    </w:p>
    <w:p w14:paraId="5D52883D">
      <w:pPr>
        <w:pStyle w:val="4"/>
        <w:spacing w:before="11" w:line="254" w:lineRule="auto"/>
        <w:ind w:right="99"/>
        <w:rPr>
          <w:rFonts w:hint="eastAsia"/>
        </w:rPr>
      </w:pPr>
    </w:p>
    <w:p w14:paraId="3407B649">
      <w:pPr>
        <w:pStyle w:val="4"/>
        <w:spacing w:before="11" w:line="254" w:lineRule="auto"/>
        <w:ind w:right="99"/>
        <w:rPr>
          <w:rFonts w:hint="eastAsia"/>
        </w:rPr>
      </w:pPr>
      <w:r>
        <w:rPr>
          <w:rFonts w:hint="eastAsia"/>
        </w:rPr>
        <w:t>And that particular lust, which, from man's constitution, station, or circumstances, most easily besets, and most powerfully influences their conduct, is called their predominant lust, Heb 12:1; Ps 18:23.</w:t>
      </w:r>
    </w:p>
    <w:p w14:paraId="5C30A11D">
      <w:pPr>
        <w:pStyle w:val="4"/>
        <w:spacing w:before="11" w:line="254" w:lineRule="auto"/>
        <w:ind w:right="99"/>
        <w:rPr>
          <w:rFonts w:hint="eastAsia"/>
        </w:rPr>
      </w:pPr>
      <w:r>
        <w:rPr>
          <w:rFonts w:hint="eastAsia"/>
        </w:rPr>
        <w:t>而那个从人的体质、地位或环境中，最容易缠绕他们，并最有能力影响他们行为的特定私欲，被称为他们主要的私欲，来12:1；诗18:23。</w:t>
      </w:r>
    </w:p>
    <w:p w14:paraId="2DFE2ECD">
      <w:pPr>
        <w:pStyle w:val="4"/>
        <w:spacing w:before="11" w:line="254" w:lineRule="auto"/>
        <w:ind w:right="99"/>
        <w:rPr>
          <w:rFonts w:hint="eastAsia"/>
        </w:rPr>
      </w:pPr>
    </w:p>
    <w:p w14:paraId="12868A2A">
      <w:pPr>
        <w:pStyle w:val="4"/>
        <w:spacing w:before="11" w:line="254" w:lineRule="auto"/>
        <w:ind w:right="99"/>
        <w:rPr>
          <w:rFonts w:hint="eastAsia"/>
        </w:rPr>
      </w:pPr>
      <w:r>
        <w:rPr>
          <w:rFonts w:hint="eastAsia"/>
        </w:rPr>
        <w:t>6. For the just punishment of man's progress in wickedness, God, in the execution of his curse, inflicts additional plagues on them.</w:t>
      </w:r>
    </w:p>
    <w:p w14:paraId="277F2C41">
      <w:pPr>
        <w:pStyle w:val="4"/>
        <w:spacing w:before="11" w:line="254" w:lineRule="auto"/>
        <w:ind w:right="99"/>
        <w:rPr>
          <w:rFonts w:hint="eastAsia"/>
        </w:rPr>
      </w:pPr>
      <w:r>
        <w:rPr>
          <w:rFonts w:hint="eastAsia"/>
        </w:rPr>
        <w:t>6. 为公义地惩罚人在邪恶中的进展，上帝，在祂咒诅的执行中，向他们施加额外的灾殃。</w:t>
      </w:r>
    </w:p>
    <w:p w14:paraId="221B5A18">
      <w:pPr>
        <w:pStyle w:val="4"/>
        <w:spacing w:before="11" w:line="254" w:lineRule="auto"/>
        <w:ind w:right="99"/>
        <w:rPr>
          <w:rFonts w:hint="eastAsia"/>
        </w:rPr>
      </w:pPr>
    </w:p>
    <w:p w14:paraId="2C450A53">
      <w:pPr>
        <w:pStyle w:val="4"/>
        <w:spacing w:before="11" w:line="254" w:lineRule="auto"/>
        <w:ind w:right="99"/>
        <w:rPr>
          <w:rFonts w:hint="eastAsia"/>
        </w:rPr>
      </w:pPr>
      <w:r>
        <w:rPr>
          <w:rFonts w:hint="eastAsia"/>
        </w:rPr>
        <w:t>Some of these plagues are not felt, but loved and delighted in, though dreadful in their nature, and answerable to former wickedness, Isa 6:9-10; Ps 81:11-12; Isa 1:5; Jer 5:3.</w:t>
      </w:r>
    </w:p>
    <w:p w14:paraId="031815D7">
      <w:pPr>
        <w:pStyle w:val="4"/>
        <w:spacing w:before="11" w:line="254" w:lineRule="auto"/>
        <w:ind w:right="99"/>
        <w:rPr>
          <w:rFonts w:hint="eastAsia"/>
        </w:rPr>
      </w:pPr>
      <w:r>
        <w:rPr>
          <w:rFonts w:hint="eastAsia"/>
        </w:rPr>
        <w:t>这些灾殃中有些是感觉不到的，却是被爱和喜悦的，虽然它们在性质上是可怕的，并与先前的邪恶相称，赛6:9-10；诗81:11-12；赛1:5；耶5:3。</w:t>
      </w:r>
    </w:p>
    <w:p w14:paraId="1D4DEC6C">
      <w:pPr>
        <w:pStyle w:val="4"/>
        <w:spacing w:before="11" w:line="254" w:lineRule="auto"/>
        <w:ind w:right="99"/>
        <w:rPr>
          <w:rFonts w:hint="eastAsia"/>
        </w:rPr>
      </w:pPr>
    </w:p>
    <w:p w14:paraId="099B06A8">
      <w:pPr>
        <w:pStyle w:val="4"/>
        <w:spacing w:before="11" w:line="254" w:lineRule="auto"/>
        <w:ind w:right="99"/>
        <w:rPr>
          <w:rFonts w:hint="eastAsia"/>
        </w:rPr>
      </w:pPr>
      <w:r>
        <w:rPr>
          <w:rFonts w:hint="eastAsia"/>
        </w:rPr>
        <w:t>—To punish man's not receiving, but rebelling against the light of his word, or of their own conscience, God gives them up to judicial blindness of mind, John 3:18; Job 21:14; Eph 4:18; 2 Thess 2:10-11; 2 Cor 4:3-4.</w:t>
      </w:r>
    </w:p>
    <w:p w14:paraId="105DB944">
      <w:pPr>
        <w:pStyle w:val="4"/>
        <w:spacing w:before="11" w:line="254" w:lineRule="auto"/>
        <w:ind w:right="99"/>
        <w:rPr>
          <w:rFonts w:hint="eastAsia"/>
        </w:rPr>
      </w:pPr>
      <w:r>
        <w:rPr>
          <w:rFonts w:hint="eastAsia"/>
        </w:rPr>
        <w:t>——为惩罚人不接受，反而反叛祂话语的光，或他们自己良心的光，上帝将他们交于司法性的心思盲目，约3:18；伯21:14；弗4:18；帖后2:10-11；林后4:3-4。</w:t>
      </w:r>
    </w:p>
    <w:p w14:paraId="6D7AC79C">
      <w:pPr>
        <w:pStyle w:val="4"/>
        <w:spacing w:before="11" w:line="254" w:lineRule="auto"/>
        <w:ind w:right="99"/>
        <w:rPr>
          <w:rFonts w:hint="eastAsia"/>
        </w:rPr>
      </w:pPr>
    </w:p>
    <w:p w14:paraId="68EDE771">
      <w:pPr>
        <w:pStyle w:val="4"/>
        <w:spacing w:before="11" w:line="254" w:lineRule="auto"/>
        <w:ind w:right="99"/>
        <w:rPr>
          <w:rFonts w:hint="eastAsia"/>
        </w:rPr>
      </w:pPr>
      <w:r>
        <w:rPr>
          <w:rFonts w:hint="eastAsia"/>
        </w:rPr>
        <w:t>Isa 6:9-10; Isa 42:19-20,25; Matt 13:11; Acts 28:27; John 12:40; Rom 11:7-10.</w:t>
      </w:r>
    </w:p>
    <w:p w14:paraId="3008571C">
      <w:pPr>
        <w:pStyle w:val="4"/>
        <w:spacing w:before="11" w:line="254" w:lineRule="auto"/>
        <w:ind w:right="99"/>
        <w:rPr>
          <w:rFonts w:hint="eastAsia"/>
        </w:rPr>
      </w:pPr>
      <w:r>
        <w:rPr>
          <w:rFonts w:hint="eastAsia"/>
        </w:rPr>
        <w:t>赛6:9-10；赛42:19-20,25；太13:11；徒28:27；约12:40；罗11:7-10。</w:t>
      </w:r>
    </w:p>
    <w:p w14:paraId="6BD5A16E">
      <w:pPr>
        <w:pStyle w:val="4"/>
        <w:spacing w:before="11" w:line="254" w:lineRule="auto"/>
        <w:ind w:right="99"/>
        <w:rPr>
          <w:rFonts w:hint="eastAsia"/>
        </w:rPr>
      </w:pPr>
    </w:p>
    <w:p w14:paraId="686D9A30">
      <w:pPr>
        <w:pStyle w:val="4"/>
        <w:spacing w:before="11" w:line="254" w:lineRule="auto"/>
        <w:ind w:right="99"/>
        <w:rPr>
          <w:rFonts w:hint="eastAsia"/>
        </w:rPr>
      </w:pPr>
      <w:r>
        <w:rPr>
          <w:rFonts w:hint="eastAsia"/>
        </w:rPr>
        <w:t>—To punish their not receiving the love of the truth, but holding it in unrighteousness, he gives them up to strong delusions, and vile practices, 2 Thess 2:10-12; Isa 66:4; Ps 81:11-12; Hos 4:17; Rom 1:18-32.</w:t>
      </w:r>
    </w:p>
    <w:p w14:paraId="32FCE4D8">
      <w:pPr>
        <w:pStyle w:val="4"/>
        <w:spacing w:before="11" w:line="254" w:lineRule="auto"/>
        <w:ind w:right="99"/>
        <w:rPr>
          <w:rFonts w:hint="eastAsia"/>
        </w:rPr>
      </w:pPr>
      <w:r>
        <w:rPr>
          <w:rFonts w:hint="eastAsia"/>
        </w:rPr>
        <w:t>——为惩罚他们不领受真理的爱，反将它存在不义中，祂将他们交于强烈的迷惑，和卑鄙的行为，帖后2:10-12；赛66:4；诗81:11-12；何4:17；罗1:18-32。</w:t>
      </w:r>
    </w:p>
    <w:p w14:paraId="18A50014">
      <w:pPr>
        <w:pStyle w:val="4"/>
        <w:spacing w:before="11" w:line="254" w:lineRule="auto"/>
        <w:ind w:right="99"/>
        <w:rPr>
          <w:rFonts w:hint="eastAsia"/>
        </w:rPr>
      </w:pPr>
    </w:p>
    <w:p w14:paraId="3E108AC6">
      <w:pPr>
        <w:pStyle w:val="4"/>
        <w:spacing w:before="11" w:line="254" w:lineRule="auto"/>
        <w:ind w:right="99"/>
        <w:rPr>
          <w:rFonts w:hint="eastAsia"/>
        </w:rPr>
      </w:pPr>
      <w:r>
        <w:rPr>
          <w:rFonts w:hint="eastAsia"/>
        </w:rPr>
        <w:t>—To punish their hardening themselves in sin, he gives them up to judicial hardness of heart, that neither his word nor his providence affects them, Rom 9:18; Isa 63:17; withholding his grace from them, Deut 29:4; blasting to them his ordinances, these means of softening hearts, Hos 4:17; Rom 11:8-9; Isa 6:9-10; exposing them to temptations, Deut 2:30; Ps 109:6; Rev 20:7-8; and suffering them to prosper in their wickedness, Ps 73:2-12; Job 21:7-15; Deut 32:15-18; Jer 12:1; Jer 44:17; Mal 3:15; Ps 37:35.</w:t>
      </w:r>
    </w:p>
    <w:p w14:paraId="0D9223EA">
      <w:pPr>
        <w:pStyle w:val="4"/>
        <w:spacing w:before="11" w:line="254" w:lineRule="auto"/>
        <w:ind w:right="99"/>
        <w:rPr>
          <w:rFonts w:hint="eastAsia"/>
        </w:rPr>
      </w:pPr>
      <w:r>
        <w:rPr>
          <w:rFonts w:hint="eastAsia"/>
        </w:rPr>
        <w:t>——为惩罚他们在罪中硬心，祂将他们交于司法性的心硬，以致祂的话和祂的护理都不能感动他们，罗9:18；赛63:17；不给他们恩典，申29:4；使祂的条例，这些软化人心的途径，对他们无效，何4:17；罗11:8-9；赛6:9-10；使他们面临试探，申2:30；诗109:6；启20:7-8；并容许他们在邪恶中亨通，诗73:2-12；伯21:7-15；申32:15-18；耶12:1；耶44:17；玛3:15；诗37:35。</w:t>
      </w:r>
    </w:p>
    <w:p w14:paraId="3E367A32">
      <w:pPr>
        <w:pStyle w:val="4"/>
        <w:spacing w:before="11" w:line="254" w:lineRule="auto"/>
        <w:ind w:right="99"/>
        <w:rPr>
          <w:rFonts w:hint="eastAsia"/>
        </w:rPr>
      </w:pPr>
    </w:p>
    <w:p w14:paraId="66C3C621">
      <w:pPr>
        <w:pStyle w:val="4"/>
        <w:spacing w:before="11" w:line="254" w:lineRule="auto"/>
        <w:ind w:right="99"/>
        <w:rPr>
          <w:rFonts w:hint="eastAsia"/>
        </w:rPr>
      </w:pPr>
      <w:r>
        <w:rPr>
          <w:rFonts w:hint="eastAsia"/>
        </w:rPr>
        <w:t>—To punish their contempt of, and rebellion against the checks, the alarms and rebukes of their conscience, he gives them up to a spirit of slumber, and a conscience seared as with an hot iron, which neither feels, nor reproves them for their commission of the most horrid crimes, Rom 11:8; 1 Tim 4:2; Gen 6:3;</w:t>
      </w:r>
    </w:p>
    <w:p w14:paraId="05D803B5">
      <w:pPr>
        <w:pStyle w:val="4"/>
        <w:spacing w:before="11" w:line="254" w:lineRule="auto"/>
        <w:ind w:right="99"/>
        <w:rPr>
          <w:rFonts w:hint="eastAsia"/>
        </w:rPr>
      </w:pPr>
      <w:r>
        <w:rPr>
          <w:rFonts w:hint="eastAsia"/>
        </w:rPr>
        <w:t>——为惩罚他们藐视并反叛他们良心的制止、警示和责备，祂将他们交于沉睡的灵，和如同被热铁烙过的良心，这良心既不感觉，也不为他们犯下最可怕的罪行而责备他们，罗11:8；提前4:2；创6:3；</w:t>
      </w:r>
    </w:p>
    <w:p w14:paraId="0F5AFCF2">
      <w:pPr>
        <w:pStyle w:val="4"/>
        <w:spacing w:before="11" w:line="254" w:lineRule="auto"/>
        <w:ind w:right="99"/>
        <w:rPr>
          <w:rFonts w:hint="eastAsia"/>
        </w:rPr>
      </w:pPr>
    </w:p>
    <w:p w14:paraId="77239C96">
      <w:pPr>
        <w:pStyle w:val="4"/>
        <w:spacing w:before="11" w:line="254" w:lineRule="auto"/>
        <w:ind w:right="99"/>
        <w:rPr>
          <w:rFonts w:hint="eastAsia"/>
        </w:rPr>
      </w:pPr>
      <w:r>
        <w:rPr>
          <w:rFonts w:hint="eastAsia"/>
        </w:rPr>
        <w:t>—To punish their indulgence of vileness in their affections, even contrary to the strivings of their conscience, he gives them up to vile affections, disposing them to the most shocking lewdness, or the like, Num 1:26-27; Eph 4:19; Eph 5:12; 1 Cor 6:9 Gal 5:19; 1 Pet 4:3; 2 Pet 2:14; Jude 7.</w:t>
      </w:r>
    </w:p>
    <w:p w14:paraId="33CB4B15">
      <w:pPr>
        <w:pStyle w:val="4"/>
        <w:spacing w:before="11" w:line="254" w:lineRule="auto"/>
        <w:ind w:right="99"/>
        <w:rPr>
          <w:rFonts w:hint="eastAsia"/>
        </w:rPr>
      </w:pPr>
      <w:r>
        <w:rPr>
          <w:rFonts w:hint="eastAsia"/>
        </w:rPr>
        <w:t>——为惩罚他们在情感中放纵卑鄙，甚至违背他们良心的争战，祂将他们交于卑贱的情感，使他们倾向于最令人震惊的淫荡，或类似之事，民1:26-27；弗4:19；弗5:12；林前6:9；加5:19；彼前4:3；彼后2:14；犹7。</w:t>
      </w:r>
    </w:p>
    <w:p w14:paraId="55B31F6F">
      <w:pPr>
        <w:pStyle w:val="4"/>
        <w:spacing w:before="11" w:line="254" w:lineRule="auto"/>
        <w:ind w:right="99"/>
        <w:rPr>
          <w:rFonts w:hint="eastAsia"/>
        </w:rPr>
      </w:pPr>
    </w:p>
    <w:p w14:paraId="14C47EBA">
      <w:pPr>
        <w:pStyle w:val="4"/>
        <w:spacing w:before="11" w:line="254" w:lineRule="auto"/>
        <w:ind w:right="99"/>
        <w:rPr>
          <w:rFonts w:hint="eastAsia"/>
        </w:rPr>
      </w:pPr>
      <w:r>
        <w:rPr>
          <w:rFonts w:hint="eastAsia"/>
        </w:rPr>
        <w:t>—To punish their sinning against common sense and rational conviction, he gives them up to a reprobate mind or sense, Rom 1:27; 2 Tim 3:8; Titus 1:16.</w:t>
      </w:r>
    </w:p>
    <w:p w14:paraId="4DCEFA09">
      <w:pPr>
        <w:pStyle w:val="4"/>
        <w:spacing w:before="11" w:line="254" w:lineRule="auto"/>
        <w:ind w:right="99"/>
        <w:rPr>
          <w:rFonts w:hint="eastAsia"/>
        </w:rPr>
      </w:pPr>
      <w:r>
        <w:rPr>
          <w:rFonts w:hint="eastAsia"/>
        </w:rPr>
        <w:t>——为惩罚他们违背常理和理性信念的犯罪，祂将他们交于败坏的心思或感觉，罗1:27；提后3:8；多1:16。</w:t>
      </w:r>
    </w:p>
    <w:p w14:paraId="13EE0986">
      <w:pPr>
        <w:pStyle w:val="4"/>
        <w:spacing w:before="11" w:line="254" w:lineRule="auto"/>
        <w:ind w:right="99"/>
        <w:rPr>
          <w:rFonts w:hint="eastAsia"/>
        </w:rPr>
      </w:pPr>
    </w:p>
    <w:p w14:paraId="5096D4F3">
      <w:pPr>
        <w:pStyle w:val="4"/>
        <w:spacing w:before="11" w:line="254" w:lineRule="auto"/>
        <w:ind w:right="99"/>
        <w:rPr>
          <w:rFonts w:hint="eastAsia"/>
        </w:rPr>
      </w:pPr>
      <w:r>
        <w:rPr>
          <w:rFonts w:hint="eastAsia"/>
        </w:rPr>
        <w:t>—To punish their ready compliance with Satan's temptations, he gives him power to stand at their right hand, and reduce them to his peculiar slavery, Ps 109:6; 2 Tim 2:26.</w:t>
      </w:r>
    </w:p>
    <w:p w14:paraId="4ED1A68F">
      <w:pPr>
        <w:pStyle w:val="4"/>
        <w:spacing w:before="11" w:line="254" w:lineRule="auto"/>
        <w:ind w:right="99"/>
        <w:rPr>
          <w:rFonts w:hint="eastAsia"/>
        </w:rPr>
      </w:pPr>
      <w:r>
        <w:rPr>
          <w:rFonts w:hint="eastAsia"/>
        </w:rPr>
        <w:t>——为惩罚他们乐于顺从撒但的试探，祂赐给撒但权柄，站在他们的右边，将他们沦为祂特别的奴隶，诗109:6；提后2:26。</w:t>
      </w:r>
    </w:p>
    <w:p w14:paraId="1F280903">
      <w:pPr>
        <w:pStyle w:val="4"/>
        <w:spacing w:before="11" w:line="254" w:lineRule="auto"/>
        <w:ind w:right="99"/>
        <w:rPr>
          <w:rFonts w:hint="eastAsia"/>
        </w:rPr>
      </w:pPr>
    </w:p>
    <w:p w14:paraId="58B13CAA">
      <w:pPr>
        <w:pStyle w:val="4"/>
        <w:spacing w:before="11" w:line="254" w:lineRule="auto"/>
        <w:ind w:right="99"/>
        <w:rPr>
          <w:rFonts w:hint="eastAsia"/>
        </w:rPr>
      </w:pPr>
      <w:r>
        <w:rPr>
          <w:rFonts w:hint="eastAsia"/>
        </w:rPr>
        <w:t>—Other spiritual plagues, which God inflicts on them, are of the tormenting kind, as discontentment, which the peace of God not ruling their heart, as it were, draws harrows of iron over their soul, making it impatient, fretful, and given to murmur at every trifle, Jude 16; Ps 37:1-7; Esther 3:5; Esther 5:13; Esther 6:12; Col 3:15; Phil 4:17.</w:t>
      </w:r>
    </w:p>
    <w:p w14:paraId="7F027752">
      <w:pPr>
        <w:pStyle w:val="4"/>
        <w:spacing w:before="11" w:line="254" w:lineRule="auto"/>
        <w:ind w:right="99"/>
        <w:rPr>
          <w:rFonts w:hint="eastAsia"/>
        </w:rPr>
      </w:pPr>
      <w:r>
        <w:rPr>
          <w:rFonts w:hint="eastAsia"/>
        </w:rPr>
        <w:t>——上帝加于他们的其他属灵灾殃，是属于折磨类的，如不知足，因上帝的平安不作主他们的心，就如同将铁耙在他们的灵魂上拖过，使他们不耐烦、烦躁，并对每件小事都发怨言，犹16；诗37:1-7；斯3:5；斯5:13；斯6:12；西3:15；腓4:17。</w:t>
      </w:r>
    </w:p>
    <w:p w14:paraId="185B5EDE">
      <w:pPr>
        <w:pStyle w:val="4"/>
        <w:spacing w:before="11" w:line="254" w:lineRule="auto"/>
        <w:ind w:right="99"/>
        <w:rPr>
          <w:rFonts w:hint="eastAsia"/>
        </w:rPr>
      </w:pPr>
    </w:p>
    <w:p w14:paraId="1B19173E">
      <w:pPr>
        <w:pStyle w:val="4"/>
        <w:spacing w:before="11" w:line="254" w:lineRule="auto"/>
        <w:ind w:right="99"/>
        <w:rPr>
          <w:rFonts w:hint="eastAsia"/>
        </w:rPr>
      </w:pPr>
      <w:r>
        <w:rPr>
          <w:rFonts w:hint="eastAsia"/>
        </w:rPr>
        <w:t>—From this inward gnawing hunger and painful thirst after happiness, while the curse debars them from it, proceed inward wrath and rage, which, like a sword or arrow, pierce them to the heart, and are as fire in their bosom, Job 5:2; Isa 48:21:</w:t>
      </w:r>
    </w:p>
    <w:p w14:paraId="794D60E8">
      <w:pPr>
        <w:pStyle w:val="4"/>
        <w:spacing w:before="11" w:line="254" w:lineRule="auto"/>
        <w:ind w:right="99"/>
        <w:rPr>
          <w:rFonts w:hint="eastAsia"/>
        </w:rPr>
      </w:pPr>
      <w:r>
        <w:rPr>
          <w:rFonts w:hint="eastAsia"/>
        </w:rPr>
        <w:t>——从这种内在的、对幸福的啃噬性饥饿和痛苦的干渴，而咒诅又将他们排除在外，便产生内在的忿怒和暴怒，如同刀或箭，刺透他们的心，并如火在他们怀中，伯5:2；赛48:21：</w:t>
      </w:r>
    </w:p>
    <w:p w14:paraId="16891B6A">
      <w:pPr>
        <w:pStyle w:val="4"/>
        <w:spacing w:before="11" w:line="254" w:lineRule="auto"/>
        <w:ind w:right="99"/>
        <w:rPr>
          <w:rFonts w:hint="eastAsia"/>
        </w:rPr>
      </w:pPr>
    </w:p>
    <w:p w14:paraId="5343BC42">
      <w:pPr>
        <w:pStyle w:val="4"/>
        <w:spacing w:before="11" w:line="254" w:lineRule="auto"/>
        <w:ind w:right="99"/>
        <w:rPr>
          <w:rFonts w:hint="eastAsia"/>
        </w:rPr>
      </w:pPr>
      <w:r>
        <w:rPr>
          <w:rFonts w:hint="eastAsia"/>
        </w:rPr>
        <w:t>—Anxiety of mind, which racks their soul, stretching it, as it were, on tenter hooks, men being torn asunder by the contention of inward lusts, Esther 5:13; Luke 8:14; Ps 7:14; and by their apprehensions of their spiritual or their eternal state, Acts 2:37; Acts 16:30; Heb 10:27, 27; Isa 33:14:</w:t>
      </w:r>
    </w:p>
    <w:p w14:paraId="44DE3DD4">
      <w:pPr>
        <w:pStyle w:val="4"/>
        <w:spacing w:before="11" w:line="254" w:lineRule="auto"/>
        <w:ind w:right="99"/>
        <w:rPr>
          <w:rFonts w:hint="eastAsia"/>
        </w:rPr>
      </w:pPr>
      <w:r>
        <w:rPr>
          <w:rFonts w:hint="eastAsia"/>
        </w:rPr>
        <w:t>——心思的焦虑，这折磨他们的灵魂，如同将其拉伸在张布钩上，人被内在私欲的争斗撕裂，斯5:13；路8:14；诗7:14；并被他们对他们属灵或永恒状态的忧虑撕裂，徒2:37；徒16:30；来10:27,27；赛33:14：</w:t>
      </w:r>
    </w:p>
    <w:p w14:paraId="0769E2ED">
      <w:pPr>
        <w:pStyle w:val="4"/>
        <w:spacing w:before="11" w:line="254" w:lineRule="auto"/>
        <w:ind w:right="99"/>
        <w:rPr>
          <w:rFonts w:hint="eastAsia"/>
        </w:rPr>
      </w:pPr>
    </w:p>
    <w:p w14:paraId="656FED0F">
      <w:pPr>
        <w:pStyle w:val="4"/>
        <w:spacing w:before="11" w:line="254" w:lineRule="auto"/>
        <w:ind w:right="99"/>
        <w:rPr>
          <w:rFonts w:hint="eastAsia"/>
        </w:rPr>
      </w:pPr>
      <w:r>
        <w:rPr>
          <w:rFonts w:hint="eastAsia"/>
        </w:rPr>
        <w:t>—Sorrow of the world, occasioned by temporal losses, disappointments, and troubles, 2 Cor 7:10; or by their envy at the prosperity of others, Job 5:2; Col 3:5; or legal sorrow, arising from slavish fears of death and hell, Matt 27:3-4; Isa 33:14:</w:t>
      </w:r>
    </w:p>
    <w:p w14:paraId="22E9A246">
      <w:pPr>
        <w:pStyle w:val="4"/>
        <w:spacing w:before="11" w:line="254" w:lineRule="auto"/>
        <w:ind w:right="99"/>
        <w:rPr>
          <w:rFonts w:hint="eastAsia"/>
        </w:rPr>
      </w:pPr>
      <w:r>
        <w:rPr>
          <w:rFonts w:hint="eastAsia"/>
        </w:rPr>
        <w:t>——世俗的忧愁，由暂时的损失、失望和患难引起，林后7:10；或由他们对他人亨通的嫉妒引起，伯5:2；西3:5；或律法主义的忧愁，出自对死亡和地狱的奴仆般的恐惧，太27:3-4；赛33:14：</w:t>
      </w:r>
    </w:p>
    <w:p w14:paraId="2E48B112">
      <w:pPr>
        <w:pStyle w:val="4"/>
        <w:spacing w:before="11" w:line="254" w:lineRule="auto"/>
        <w:ind w:right="99"/>
        <w:rPr>
          <w:rFonts w:hint="eastAsia"/>
        </w:rPr>
      </w:pPr>
    </w:p>
    <w:p w14:paraId="5A2CF5DA">
      <w:pPr>
        <w:pStyle w:val="4"/>
        <w:spacing w:before="11" w:line="254" w:lineRule="auto"/>
        <w:ind w:right="99"/>
        <w:rPr>
          <w:rFonts w:hint="eastAsia"/>
        </w:rPr>
      </w:pPr>
      <w:r>
        <w:rPr>
          <w:rFonts w:hint="eastAsia"/>
        </w:rPr>
        <w:t>—Terror of heart, under apprehensions of approaching misery, Gen 4:14; Deut 28:65-67; Jer 17:17; Jer 20:4; Luke 21:26; Heb 10:26-27,31; Isa 33:14:</w:t>
      </w:r>
    </w:p>
    <w:p w14:paraId="75DF242A">
      <w:pPr>
        <w:pStyle w:val="4"/>
        <w:spacing w:before="11" w:line="254" w:lineRule="auto"/>
        <w:ind w:right="99"/>
        <w:rPr>
          <w:rFonts w:hint="eastAsia"/>
        </w:rPr>
      </w:pPr>
      <w:r>
        <w:rPr>
          <w:rFonts w:hint="eastAsia"/>
        </w:rPr>
        <w:t>——内心的恐惧，在忧虑即将来临的愁苦下，创4:14；申28:65-67；耶17:17；耶20:4；路21:26；来10:26-27,31；赛33:14：</w:t>
      </w:r>
    </w:p>
    <w:p w14:paraId="1DD0F248">
      <w:pPr>
        <w:pStyle w:val="4"/>
        <w:spacing w:before="11" w:line="254" w:lineRule="auto"/>
        <w:ind w:right="99"/>
        <w:rPr>
          <w:rFonts w:hint="eastAsia"/>
        </w:rPr>
      </w:pPr>
    </w:p>
    <w:p w14:paraId="00031000">
      <w:pPr>
        <w:pStyle w:val="4"/>
        <w:spacing w:before="11" w:line="254" w:lineRule="auto"/>
        <w:ind w:right="99"/>
        <w:rPr>
          <w:rFonts w:hint="eastAsia"/>
        </w:rPr>
      </w:pPr>
      <w:r>
        <w:rPr>
          <w:rFonts w:hint="eastAsia"/>
        </w:rPr>
        <w:t>—Horror of conscience, a rising from awful convictions of guilt, felt impressions of God's wrath inflicted, or views of its certain and speedy approach, Isa 33:14; Isa 38:14; Prov 18:14; Heb 10:26-27; which is either more confused, as in Herod, Matt 14:1-2; transient, as in Felix, Acts 24:25; or abiding and violent, as in Judas, Matt 27:3-4:</w:t>
      </w:r>
    </w:p>
    <w:p w14:paraId="7F7BC4B7">
      <w:pPr>
        <w:pStyle w:val="4"/>
        <w:spacing w:before="11" w:line="254" w:lineRule="auto"/>
        <w:ind w:right="99"/>
        <w:rPr>
          <w:rFonts w:hint="eastAsia"/>
        </w:rPr>
      </w:pPr>
      <w:r>
        <w:rPr>
          <w:rFonts w:hint="eastAsia"/>
        </w:rPr>
        <w:t>——良心的恐惧，出自对罪咎的可怕定罪，对上帝所施之忿怒的感受到的印象，或对其确定而迅速来临的看法，赛33:14；赛38:14；箴18:14；来10:26-27；这恐惧或更混乱，如在希律身上，太14:1-2；或短暂，如在腓力斯身上，徒24:25；或持久而猛烈，如在犹大身上，太27:3-4：</w:t>
      </w:r>
    </w:p>
    <w:p w14:paraId="61FE4AB3">
      <w:pPr>
        <w:pStyle w:val="4"/>
        <w:spacing w:before="11" w:line="254" w:lineRule="auto"/>
        <w:ind w:right="99"/>
        <w:rPr>
          <w:rFonts w:hint="eastAsia"/>
        </w:rPr>
      </w:pPr>
    </w:p>
    <w:p w14:paraId="797C2C26">
      <w:pPr>
        <w:pStyle w:val="4"/>
        <w:spacing w:before="11" w:line="254" w:lineRule="auto"/>
        <w:ind w:right="99"/>
        <w:rPr>
          <w:rFonts w:hint="eastAsia"/>
        </w:rPr>
      </w:pPr>
      <w:r>
        <w:rPr>
          <w:rFonts w:hint="eastAsia"/>
        </w:rPr>
        <w:t>—and in fine, despair, Isa 17:11; Heb 10:26-31; Isa 33:14; Ezek 37:11; Jer 2:25; 2 Kings 6:34.</w:t>
      </w:r>
    </w:p>
    <w:p w14:paraId="7A6C6FF3">
      <w:pPr>
        <w:pStyle w:val="4"/>
        <w:spacing w:before="11" w:line="254" w:lineRule="auto"/>
        <w:ind w:right="99"/>
        <w:rPr>
          <w:rFonts w:hint="eastAsia"/>
        </w:rPr>
      </w:pPr>
      <w:r>
        <w:rPr>
          <w:rFonts w:hint="eastAsia"/>
        </w:rPr>
        <w:t>——最后是绝望，赛17:11；来10:26-31；赛33:14；结37:11；耶2:25；王下6:34。</w:t>
      </w:r>
    </w:p>
    <w:p w14:paraId="2A74F6F7">
      <w:pPr>
        <w:pStyle w:val="4"/>
        <w:spacing w:before="11" w:line="254" w:lineRule="auto"/>
        <w:ind w:right="99"/>
        <w:rPr>
          <w:rFonts w:hint="eastAsia"/>
        </w:rPr>
      </w:pPr>
    </w:p>
    <w:p w14:paraId="7FFBA1D5">
      <w:pPr>
        <w:pStyle w:val="4"/>
        <w:spacing w:before="11" w:line="254" w:lineRule="auto"/>
        <w:ind w:right="99"/>
        <w:rPr>
          <w:rFonts w:hint="eastAsia"/>
        </w:rPr>
      </w:pPr>
      <w:r>
        <w:rPr>
          <w:rFonts w:hint="eastAsia"/>
        </w:rPr>
        <w:t>2.Man's body, that once glorious habitation of his soul, having partaken of forbidden fruit, swallowed down death, and became suddenly cursed, Deut 28:16,18-19.</w:t>
      </w:r>
    </w:p>
    <w:p w14:paraId="2ABCB604">
      <w:pPr>
        <w:pStyle w:val="4"/>
        <w:spacing w:before="11" w:line="254" w:lineRule="auto"/>
        <w:ind w:right="99"/>
        <w:rPr>
          <w:rFonts w:hint="eastAsia"/>
        </w:rPr>
      </w:pPr>
      <w:r>
        <w:rPr>
          <w:rFonts w:hint="eastAsia"/>
        </w:rPr>
        <w:t>2. 人的身体，那曾经荣耀的灵魂居所，既已尝了禁果，就吞下了死亡，并突然被咒诅，申28:16,18-19。</w:t>
      </w:r>
    </w:p>
    <w:p w14:paraId="003D3DD6">
      <w:pPr>
        <w:pStyle w:val="4"/>
        <w:spacing w:before="11" w:line="254" w:lineRule="auto"/>
        <w:ind w:right="99"/>
        <w:rPr>
          <w:rFonts w:hint="eastAsia"/>
        </w:rPr>
      </w:pPr>
    </w:p>
    <w:p w14:paraId="6886A66D">
      <w:pPr>
        <w:pStyle w:val="4"/>
        <w:spacing w:before="11" w:line="254" w:lineRule="auto"/>
        <w:ind w:right="99"/>
        <w:rPr>
          <w:rFonts w:hint="eastAsia"/>
        </w:rPr>
      </w:pPr>
      <w:r>
        <w:rPr>
          <w:rFonts w:hint="eastAsia"/>
        </w:rPr>
        <w:t>Hence, 1.</w:t>
      </w:r>
    </w:p>
    <w:p w14:paraId="3037CDEA">
      <w:pPr>
        <w:pStyle w:val="4"/>
        <w:spacing w:before="11" w:line="254" w:lineRule="auto"/>
        <w:ind w:right="99"/>
        <w:rPr>
          <w:rFonts w:hint="eastAsia"/>
        </w:rPr>
      </w:pPr>
      <w:r>
        <w:rPr>
          <w:rFonts w:hint="eastAsia"/>
        </w:rPr>
        <w:t>因此，1.</w:t>
      </w:r>
    </w:p>
    <w:p w14:paraId="26A24E2D">
      <w:pPr>
        <w:pStyle w:val="4"/>
        <w:spacing w:before="11" w:line="254" w:lineRule="auto"/>
        <w:ind w:right="99"/>
        <w:rPr>
          <w:rFonts w:hint="eastAsia"/>
        </w:rPr>
      </w:pPr>
    </w:p>
    <w:p w14:paraId="77EE6648">
      <w:pPr>
        <w:pStyle w:val="4"/>
        <w:spacing w:before="11" w:line="254" w:lineRule="auto"/>
        <w:ind w:right="99"/>
        <w:rPr>
          <w:rFonts w:hint="eastAsia"/>
        </w:rPr>
      </w:pPr>
      <w:r>
        <w:rPr>
          <w:rFonts w:hint="eastAsia"/>
        </w:rPr>
        <w:t>There often befals it a deforming variation from the original happy constitution,—by deafness, blindness, lameness, etc.</w:t>
      </w:r>
    </w:p>
    <w:p w14:paraId="6EDDF686">
      <w:pPr>
        <w:pStyle w:val="4"/>
        <w:spacing w:before="11" w:line="254" w:lineRule="auto"/>
        <w:ind w:right="99"/>
        <w:rPr>
          <w:rFonts w:hint="eastAsia"/>
        </w:rPr>
      </w:pPr>
      <w:r>
        <w:rPr>
          <w:rFonts w:hint="eastAsia"/>
        </w:rPr>
        <w:t>它常常遭遇一种使之畸形的变异，脱离了起初幸福的构造，——如耳聋、眼瞎、瘸腿等。</w:t>
      </w:r>
    </w:p>
    <w:p w14:paraId="26210BC1">
      <w:pPr>
        <w:pStyle w:val="4"/>
        <w:spacing w:before="11" w:line="254" w:lineRule="auto"/>
        <w:ind w:right="99"/>
        <w:rPr>
          <w:rFonts w:hint="eastAsia"/>
        </w:rPr>
      </w:pPr>
    </w:p>
    <w:p w14:paraId="7F1C6A5A">
      <w:pPr>
        <w:pStyle w:val="4"/>
        <w:spacing w:before="11" w:line="254" w:lineRule="auto"/>
        <w:ind w:right="99"/>
        <w:rPr>
          <w:rFonts w:hint="eastAsia"/>
        </w:rPr>
      </w:pPr>
      <w:r>
        <w:rPr>
          <w:rFonts w:hint="eastAsia"/>
        </w:rPr>
        <w:t>And it is merely owing to the sovereign mercy of God that all our bodies are not affected with it, 1 Cor 4:7; John 9:3. 2.</w:t>
      </w:r>
    </w:p>
    <w:p w14:paraId="4223AE74">
      <w:pPr>
        <w:pStyle w:val="4"/>
        <w:spacing w:before="11" w:line="254" w:lineRule="auto"/>
        <w:ind w:right="99"/>
        <w:rPr>
          <w:rFonts w:hint="eastAsia"/>
        </w:rPr>
      </w:pPr>
      <w:r>
        <w:rPr>
          <w:rFonts w:hint="eastAsia"/>
        </w:rPr>
        <w:t>而我们所有人的身体不都受其影响，纯粹是出于上帝至高的怜悯，林前4:7；约9:3。2.</w:t>
      </w:r>
    </w:p>
    <w:p w14:paraId="07FF193C">
      <w:pPr>
        <w:pStyle w:val="4"/>
        <w:spacing w:before="11" w:line="254" w:lineRule="auto"/>
        <w:ind w:right="99"/>
        <w:rPr>
          <w:rFonts w:hint="eastAsia"/>
        </w:rPr>
      </w:pPr>
    </w:p>
    <w:p w14:paraId="160261AD">
      <w:pPr>
        <w:pStyle w:val="4"/>
        <w:spacing w:before="11" w:line="254" w:lineRule="auto"/>
        <w:ind w:right="99"/>
        <w:rPr>
          <w:rFonts w:hint="eastAsia"/>
        </w:rPr>
      </w:pPr>
      <w:r>
        <w:rPr>
          <w:rFonts w:hint="eastAsia"/>
        </w:rPr>
        <w:t>Its animal constitution is changed into a correspondence with the sinful lusts of that soul with which it is united, and hence is called a vile body and sinful flesh, Phil 3:21; Rom 8:3.</w:t>
      </w:r>
    </w:p>
    <w:p w14:paraId="7102C8CB">
      <w:pPr>
        <w:pStyle w:val="4"/>
        <w:spacing w:before="11" w:line="254" w:lineRule="auto"/>
        <w:ind w:right="99"/>
        <w:rPr>
          <w:rFonts w:hint="eastAsia"/>
        </w:rPr>
      </w:pPr>
      <w:r>
        <w:rPr>
          <w:rFonts w:hint="eastAsia"/>
        </w:rPr>
        <w:t>它的动物构造被改变，以与那与之联合的灵魂的罪恶私欲相符，因此被称为卑贱的身体和罪恶的肉体，腓3:21；罗8:3。</w:t>
      </w:r>
    </w:p>
    <w:p w14:paraId="48D6CF5D">
      <w:pPr>
        <w:pStyle w:val="4"/>
        <w:spacing w:before="11" w:line="254" w:lineRule="auto"/>
        <w:ind w:right="99"/>
        <w:rPr>
          <w:rFonts w:hint="eastAsia"/>
        </w:rPr>
      </w:pPr>
    </w:p>
    <w:p w14:paraId="33E0E7EE">
      <w:pPr>
        <w:pStyle w:val="4"/>
        <w:spacing w:before="11" w:line="254" w:lineRule="auto"/>
        <w:ind w:right="99"/>
        <w:rPr>
          <w:rFonts w:hint="eastAsia"/>
        </w:rPr>
      </w:pPr>
      <w:r>
        <w:rPr>
          <w:rFonts w:hint="eastAsia"/>
        </w:rPr>
        <w:t>And being corrupted by the soul, it is a snare to it, occasioning such multitudes of filthy lusts, drunkenness, gluttony, and unchastity, that its rational powers are, as it were, depressed into a mire of corrupted flesh and blood, Rom 7:14,23-24. 3.</w:t>
      </w:r>
    </w:p>
    <w:p w14:paraId="6634F507">
      <w:pPr>
        <w:pStyle w:val="4"/>
        <w:spacing w:before="11" w:line="254" w:lineRule="auto"/>
        <w:ind w:right="99"/>
        <w:rPr>
          <w:rFonts w:hint="eastAsia"/>
        </w:rPr>
      </w:pPr>
      <w:r>
        <w:rPr>
          <w:rFonts w:hint="eastAsia"/>
        </w:rPr>
        <w:t>它既被灵魂所败坏，就成了灵魂的网罗，引起了如此众多的污秽私欲、醉酒、贪食和不贞，以致其理性的能力，可以说，被压抑在败坏的血肉泥潭中，罗7:14,23-24。3.</w:t>
      </w:r>
    </w:p>
    <w:p w14:paraId="06EBA699">
      <w:pPr>
        <w:pStyle w:val="4"/>
        <w:spacing w:before="11" w:line="254" w:lineRule="auto"/>
        <w:ind w:right="99"/>
        <w:rPr>
          <w:rFonts w:hint="eastAsia"/>
        </w:rPr>
      </w:pPr>
    </w:p>
    <w:p w14:paraId="68903050">
      <w:pPr>
        <w:pStyle w:val="4"/>
        <w:spacing w:before="11" w:line="254" w:lineRule="auto"/>
        <w:ind w:right="99"/>
        <w:rPr>
          <w:rFonts w:hint="eastAsia"/>
        </w:rPr>
      </w:pPr>
      <w:r>
        <w:rPr>
          <w:rFonts w:hint="eastAsia"/>
        </w:rPr>
        <w:t>Being thus changed, man's body, under the influence of the curse, becomes a vessel of dishonour.</w:t>
      </w:r>
    </w:p>
    <w:p w14:paraId="4EE67CF3">
      <w:pPr>
        <w:pStyle w:val="4"/>
        <w:spacing w:before="11" w:line="254" w:lineRule="auto"/>
        <w:ind w:right="99"/>
        <w:rPr>
          <w:rFonts w:hint="eastAsia"/>
        </w:rPr>
      </w:pPr>
      <w:r>
        <w:rPr>
          <w:rFonts w:hint="eastAsia"/>
        </w:rPr>
        <w:t>既如此改变，人的身体，在咒诅的影响下，就成了不尊贵的器皿。</w:t>
      </w:r>
    </w:p>
    <w:p w14:paraId="717871A6">
      <w:pPr>
        <w:pStyle w:val="4"/>
        <w:spacing w:before="11" w:line="254" w:lineRule="auto"/>
        <w:ind w:right="99"/>
        <w:rPr>
          <w:rFonts w:hint="eastAsia"/>
        </w:rPr>
      </w:pPr>
    </w:p>
    <w:p w14:paraId="3FEED9FC">
      <w:pPr>
        <w:pStyle w:val="4"/>
        <w:spacing w:before="11" w:line="254" w:lineRule="auto"/>
        <w:ind w:right="99"/>
        <w:rPr>
          <w:rFonts w:hint="eastAsia"/>
        </w:rPr>
      </w:pPr>
      <w:r>
        <w:rPr>
          <w:rFonts w:hint="eastAsia"/>
        </w:rPr>
        <w:t>The drunkard renders it a common sewer or sink; the glutton makes it a filthy draught house; the covetous renders it a drudged and weary beast; the passionate renders it a burning slime pit, a lake of fire and brimstone; the unchaste renders it a furious stallion, a lecherous dog, or an abominable swine; the brawler renders it an accursed serpent to hiss forth revenge, Rom 3:9-18; Rom 1:26-28; 1 Cor 6:9-10; Gal 5:19-21; Titus 3:3; 1 Pet 4:3; Jer 5:7-8; Deut 23:18; 2 Pet 2:2,22.</w:t>
      </w:r>
    </w:p>
    <w:p w14:paraId="174A3F53">
      <w:pPr>
        <w:pStyle w:val="4"/>
        <w:spacing w:before="11" w:line="254" w:lineRule="auto"/>
        <w:ind w:right="99"/>
        <w:rPr>
          <w:rFonts w:hint="eastAsia"/>
        </w:rPr>
      </w:pPr>
      <w:r>
        <w:rPr>
          <w:rFonts w:hint="eastAsia"/>
        </w:rPr>
        <w:t>醉酒者使它成为一个公共的下水道或污水池；贪食者使它成为一个污秽的茅房；贪婪者使它成为一头劳累疲惫的牲畜；易怒者使它成为一个燃烧的沥青坑，一个火与硫磺的湖；不贞者使它成为一匹狂怒的种马，一只好色的狗，或一头可憎的猪；争吵者使它成为一条被咒诅的蛇，嘶嘶地吐出复仇，罗3:9-18；罗1:26-28；林前6:9-10；加5:19-21；多3:3；彼前4:3；耶5:7-8；申23:18；彼后2:2,22。</w:t>
      </w:r>
    </w:p>
    <w:p w14:paraId="0F7206BC">
      <w:pPr>
        <w:pStyle w:val="4"/>
        <w:spacing w:before="11" w:line="254" w:lineRule="auto"/>
        <w:ind w:right="99"/>
        <w:rPr>
          <w:rFonts w:hint="eastAsia"/>
        </w:rPr>
      </w:pPr>
    </w:p>
    <w:p w14:paraId="3C143A22">
      <w:pPr>
        <w:pStyle w:val="4"/>
        <w:spacing w:before="11" w:line="254" w:lineRule="auto"/>
        <w:ind w:right="99"/>
        <w:rPr>
          <w:rFonts w:hint="eastAsia"/>
        </w:rPr>
      </w:pPr>
      <w:r>
        <w:rPr>
          <w:rFonts w:hint="eastAsia"/>
        </w:rPr>
        <w:t>Thus, it is the slave of manifold, cruel, and oppressive lusts, even while it, contrary to nature, appears to command the soul, 2 Pet 2:19. 4.</w:t>
      </w:r>
    </w:p>
    <w:p w14:paraId="27C4F3D7">
      <w:pPr>
        <w:pStyle w:val="4"/>
        <w:spacing w:before="11" w:line="254" w:lineRule="auto"/>
        <w:ind w:right="99"/>
        <w:rPr>
          <w:rFonts w:hint="eastAsia"/>
        </w:rPr>
      </w:pPr>
      <w:r>
        <w:rPr>
          <w:rFonts w:hint="eastAsia"/>
        </w:rPr>
        <w:t>因此，它是多样、残忍和压迫性私欲的奴隶，即使它，违反本性地，似乎在指挥灵魂，彼后2:19。4.</w:t>
      </w:r>
    </w:p>
    <w:p w14:paraId="18A78AB6">
      <w:pPr>
        <w:pStyle w:val="4"/>
        <w:spacing w:before="11" w:line="254" w:lineRule="auto"/>
        <w:ind w:right="99"/>
        <w:rPr>
          <w:rFonts w:hint="eastAsia"/>
        </w:rPr>
      </w:pPr>
    </w:p>
    <w:p w14:paraId="7C7C4ECB">
      <w:pPr>
        <w:pStyle w:val="4"/>
        <w:spacing w:before="11" w:line="254" w:lineRule="auto"/>
        <w:ind w:right="99"/>
        <w:rPr>
          <w:rFonts w:hint="eastAsia"/>
        </w:rPr>
      </w:pPr>
      <w:r>
        <w:rPr>
          <w:rFonts w:hint="eastAsia"/>
        </w:rPr>
        <w:t>The curse from every quarter,—from air, from earth, from sea, from beasts, from men, from angels, both good and bad, darts its empoisoned arrows, and heaps mischief upon men's bodies,—famine, war, pestilence, diseases, desolations, captivities, imprisonments, dangers, wounds, bruises, pains, etc.</w:t>
      </w:r>
    </w:p>
    <w:p w14:paraId="26DF3761">
      <w:pPr>
        <w:pStyle w:val="4"/>
        <w:spacing w:before="11" w:line="254" w:lineRule="auto"/>
        <w:ind w:right="99"/>
        <w:rPr>
          <w:rFonts w:hint="eastAsia"/>
        </w:rPr>
      </w:pPr>
      <w:r>
        <w:rPr>
          <w:rFonts w:hint="eastAsia"/>
        </w:rPr>
        <w:t>咒诅从四面八方，——从空气，从地，从海，从野兽，从人，从天使，无论是好的还是坏的，都射出其毒箭，并向人的身体堆积灾祸，——饥荒、战争、瘟疫、疾病、荒凉、被掳、监禁、危险、创伤、瘀伤、疼痛等。</w:t>
      </w:r>
    </w:p>
    <w:p w14:paraId="1C7DF4DB">
      <w:pPr>
        <w:pStyle w:val="4"/>
        <w:spacing w:before="11" w:line="254" w:lineRule="auto"/>
        <w:ind w:right="99"/>
        <w:rPr>
          <w:rFonts w:hint="eastAsia"/>
        </w:rPr>
      </w:pPr>
    </w:p>
    <w:p w14:paraId="0CA0E825">
      <w:pPr>
        <w:pStyle w:val="4"/>
        <w:spacing w:before="11" w:line="254" w:lineRule="auto"/>
        <w:ind w:right="99"/>
        <w:rPr>
          <w:rFonts w:hint="eastAsia"/>
        </w:rPr>
      </w:pPr>
      <w:r>
        <w:rPr>
          <w:rFonts w:hint="eastAsia"/>
        </w:rPr>
        <w:t>Deut 28:15-68; Lev 26:14-39; 2 Kings 1:2; 2 Kings 7:29; 2 Chron 21:19; Acts 12:23. 5.</w:t>
      </w:r>
    </w:p>
    <w:p w14:paraId="38AE6A92">
      <w:pPr>
        <w:pStyle w:val="4"/>
        <w:spacing w:before="11" w:line="254" w:lineRule="auto"/>
        <w:ind w:right="99"/>
        <w:rPr>
          <w:rFonts w:hint="eastAsia"/>
        </w:rPr>
      </w:pPr>
      <w:r>
        <w:rPr>
          <w:rFonts w:hint="eastAsia"/>
        </w:rPr>
        <w:t>申28:15-68；利26:14-39；王下1:2；王下7:29；代下21:19；徒12:23。5.</w:t>
      </w:r>
    </w:p>
    <w:p w14:paraId="1DE78E16">
      <w:pPr>
        <w:pStyle w:val="4"/>
        <w:spacing w:before="11" w:line="254" w:lineRule="auto"/>
        <w:ind w:right="99"/>
        <w:rPr>
          <w:rFonts w:hint="eastAsia"/>
        </w:rPr>
      </w:pPr>
    </w:p>
    <w:p w14:paraId="476F1E37">
      <w:pPr>
        <w:pStyle w:val="4"/>
        <w:spacing w:before="11" w:line="254" w:lineRule="auto"/>
        <w:ind w:right="99"/>
        <w:rPr>
          <w:rFonts w:hint="eastAsia"/>
        </w:rPr>
      </w:pPr>
      <w:r>
        <w:rPr>
          <w:rFonts w:hint="eastAsia"/>
        </w:rPr>
        <w:t>Meanwhile, the accursed body itself is a seed-plot of misery, and its inward corruption, especially when it meets with correspondent outward circumstances, works into unnumbered diseases, and renders our world a kind of hospital, Deut 28:22; Lev 21:18-20; Matt 4:24. 6.</w:t>
      </w:r>
    </w:p>
    <w:p w14:paraId="79025DF4">
      <w:pPr>
        <w:pStyle w:val="4"/>
        <w:spacing w:before="11" w:line="254" w:lineRule="auto"/>
        <w:ind w:right="99"/>
        <w:rPr>
          <w:rFonts w:hint="eastAsia"/>
        </w:rPr>
      </w:pPr>
      <w:r>
        <w:rPr>
          <w:rFonts w:hint="eastAsia"/>
        </w:rPr>
        <w:t>同时，被咒诅的身体本身，就是愁苦的温床，其内在的败坏，特别是当它遇到相应的外在环境时，就演变为无数的疾病，并使我们的世界成为一种医院，申28:22；利21:18-20；太4:24。6.</w:t>
      </w:r>
    </w:p>
    <w:p w14:paraId="2045DC12">
      <w:pPr>
        <w:pStyle w:val="4"/>
        <w:spacing w:before="11" w:line="254" w:lineRule="auto"/>
        <w:ind w:right="99"/>
        <w:rPr>
          <w:rFonts w:hint="eastAsia"/>
        </w:rPr>
      </w:pPr>
    </w:p>
    <w:p w14:paraId="4DA43350">
      <w:pPr>
        <w:pStyle w:val="4"/>
        <w:spacing w:before="11" w:line="254" w:lineRule="auto"/>
        <w:ind w:right="99"/>
        <w:rPr>
          <w:rFonts w:hint="eastAsia"/>
        </w:rPr>
      </w:pPr>
      <w:r>
        <w:rPr>
          <w:rFonts w:hint="eastAsia"/>
        </w:rPr>
        <w:t>Man's body, being thus infected, becomes a remarkable clog to his soul in all its attempts toward spiritual exercises or happiness.</w:t>
      </w:r>
    </w:p>
    <w:p w14:paraId="3B4C1808">
      <w:pPr>
        <w:pStyle w:val="4"/>
        <w:spacing w:before="11" w:line="254" w:lineRule="auto"/>
        <w:ind w:right="99"/>
        <w:rPr>
          <w:rFonts w:hint="eastAsia"/>
        </w:rPr>
      </w:pPr>
      <w:r>
        <w:rPr>
          <w:rFonts w:hint="eastAsia"/>
        </w:rPr>
        <w:t>人的身体，既如此被感染，就成了他灵魂在一切趋向属灵操练或幸福的尝试中的一个显著障碍。</w:t>
      </w:r>
    </w:p>
    <w:p w14:paraId="5A780816">
      <w:pPr>
        <w:pStyle w:val="4"/>
        <w:spacing w:before="11" w:line="254" w:lineRule="auto"/>
        <w:ind w:right="99"/>
        <w:rPr>
          <w:rFonts w:hint="eastAsia"/>
        </w:rPr>
      </w:pPr>
    </w:p>
    <w:p w14:paraId="7B1DA8C9">
      <w:pPr>
        <w:pStyle w:val="4"/>
        <w:spacing w:before="11" w:line="254" w:lineRule="auto"/>
        <w:ind w:right="99"/>
        <w:rPr>
          <w:rFonts w:hint="eastAsia"/>
        </w:rPr>
      </w:pPr>
      <w:r>
        <w:rPr>
          <w:rFonts w:hint="eastAsia"/>
        </w:rPr>
        <w:t>Its weakness or weariness occasions slumber, sleeping, or uneasiness in the worship of God.</w:t>
      </w:r>
    </w:p>
    <w:p w14:paraId="5D980908">
      <w:pPr>
        <w:pStyle w:val="4"/>
        <w:spacing w:before="11" w:line="254" w:lineRule="auto"/>
        <w:ind w:right="99"/>
        <w:rPr>
          <w:rFonts w:hint="eastAsia"/>
        </w:rPr>
      </w:pPr>
      <w:r>
        <w:rPr>
          <w:rFonts w:hint="eastAsia"/>
        </w:rPr>
        <w:t>它的软弱或疲乏，在敬拜上帝时，引起困倦、睡眠或不安。</w:t>
      </w:r>
    </w:p>
    <w:p w14:paraId="0BFB8EA4">
      <w:pPr>
        <w:pStyle w:val="4"/>
        <w:spacing w:before="11" w:line="254" w:lineRule="auto"/>
        <w:ind w:right="99"/>
        <w:rPr>
          <w:rFonts w:hint="eastAsia"/>
        </w:rPr>
      </w:pPr>
    </w:p>
    <w:p w14:paraId="7BB006C8">
      <w:pPr>
        <w:pStyle w:val="4"/>
        <w:spacing w:before="11" w:line="254" w:lineRule="auto"/>
        <w:ind w:right="99"/>
        <w:rPr>
          <w:rFonts w:hint="eastAsia"/>
        </w:rPr>
      </w:pPr>
      <w:r>
        <w:rPr>
          <w:rFonts w:hint="eastAsia"/>
        </w:rPr>
        <w:t>Cares for its welfare or honour, prevent serious care or thoughtfulness about things spiritual or eternal.</w:t>
      </w:r>
    </w:p>
    <w:p w14:paraId="3F60C1B9">
      <w:pPr>
        <w:pStyle w:val="4"/>
        <w:spacing w:before="11" w:line="254" w:lineRule="auto"/>
        <w:ind w:right="99"/>
        <w:rPr>
          <w:rFonts w:hint="eastAsia"/>
        </w:rPr>
      </w:pPr>
      <w:r>
        <w:rPr>
          <w:rFonts w:hint="eastAsia"/>
        </w:rPr>
        <w:t>对其福祉或尊荣的忧虑，阻止了对属灵或永恒之事的认真关心或思考。</w:t>
      </w:r>
    </w:p>
    <w:p w14:paraId="4AF82C51">
      <w:pPr>
        <w:pStyle w:val="4"/>
        <w:spacing w:before="11" w:line="254" w:lineRule="auto"/>
        <w:ind w:right="99"/>
        <w:rPr>
          <w:rFonts w:hint="eastAsia"/>
        </w:rPr>
      </w:pPr>
    </w:p>
    <w:p w14:paraId="471B110C">
      <w:pPr>
        <w:pStyle w:val="4"/>
        <w:spacing w:before="11" w:line="254" w:lineRule="auto"/>
        <w:ind w:right="99"/>
        <w:rPr>
          <w:rFonts w:hint="eastAsia"/>
        </w:rPr>
      </w:pPr>
      <w:r>
        <w:rPr>
          <w:rFonts w:hint="eastAsia"/>
        </w:rPr>
        <w:t>Its health and sickness, in different forms, hinder concern about true and everlasting happiness, Mal 1:13; Matt 26:40,43; Matt 6:26-34; Luke 10:40-41; Luke 12:16-20.</w:t>
      </w:r>
    </w:p>
    <w:p w14:paraId="3C3A6F92">
      <w:pPr>
        <w:pStyle w:val="4"/>
        <w:spacing w:before="11" w:line="254" w:lineRule="auto"/>
        <w:ind w:right="99"/>
        <w:rPr>
          <w:rFonts w:hint="eastAsia"/>
        </w:rPr>
      </w:pPr>
      <w:r>
        <w:rPr>
          <w:rFonts w:hint="eastAsia"/>
        </w:rPr>
        <w:t>它的健康和疾病，以不同的形式，阻碍了对真实和永恒幸福的关心，玛1:13；太26:40,43；太6:26-34；路10:40-41；路12:16-20。</w:t>
      </w:r>
    </w:p>
    <w:p w14:paraId="3F842E23">
      <w:pPr>
        <w:pStyle w:val="4"/>
        <w:spacing w:before="11" w:line="254" w:lineRule="auto"/>
        <w:ind w:right="99"/>
        <w:rPr>
          <w:rFonts w:hint="eastAsia"/>
        </w:rPr>
      </w:pPr>
    </w:p>
    <w:p w14:paraId="11C8EC9D">
      <w:pPr>
        <w:pStyle w:val="4"/>
        <w:spacing w:before="11" w:line="254" w:lineRule="auto"/>
        <w:ind w:right="99"/>
        <w:rPr>
          <w:rFonts w:hint="eastAsia"/>
        </w:rPr>
      </w:pPr>
      <w:r>
        <w:rPr>
          <w:rFonts w:hint="eastAsia"/>
        </w:rPr>
        <w:t>3.Men's persons and all their relative concerns are affected by this curse. 1.</w:t>
      </w:r>
    </w:p>
    <w:p w14:paraId="1020E648">
      <w:pPr>
        <w:pStyle w:val="4"/>
        <w:spacing w:before="11" w:line="254" w:lineRule="auto"/>
        <w:ind w:right="99"/>
        <w:rPr>
          <w:rFonts w:hint="eastAsia"/>
        </w:rPr>
      </w:pPr>
      <w:r>
        <w:rPr>
          <w:rFonts w:hint="eastAsia"/>
        </w:rPr>
        <w:t>3. 人的位格和他们所有相关的事务，都受这咒诅的影响。1.</w:t>
      </w:r>
    </w:p>
    <w:p w14:paraId="483CDAB7">
      <w:pPr>
        <w:pStyle w:val="4"/>
        <w:spacing w:before="11" w:line="254" w:lineRule="auto"/>
        <w:ind w:right="99"/>
        <w:rPr>
          <w:rFonts w:hint="eastAsia"/>
        </w:rPr>
      </w:pPr>
    </w:p>
    <w:p w14:paraId="7413214B">
      <w:pPr>
        <w:pStyle w:val="4"/>
        <w:spacing w:before="11" w:line="254" w:lineRule="auto"/>
        <w:ind w:right="99"/>
        <w:rPr>
          <w:rFonts w:hint="eastAsia"/>
        </w:rPr>
      </w:pPr>
      <w:r>
        <w:rPr>
          <w:rFonts w:hint="eastAsia"/>
        </w:rPr>
        <w:t>They themselves, soul and body, are thereby, and from their own choice, the subjects and slaves of Satan,—his lawful and sure captives, plagued with his delusions, harassments, and drudgery, 2 Tim 2:26; Isa 49:24; Isa 61:1; who cannot be delivered from his additional chains and burdens, but by the infinite merits, the almighty power and grace of Christ, Zech 9:11; Isa 49:24-26; Matt 12:29. 2.</w:t>
      </w:r>
    </w:p>
    <w:p w14:paraId="38AE2C36">
      <w:pPr>
        <w:pStyle w:val="4"/>
        <w:spacing w:before="11" w:line="254" w:lineRule="auto"/>
        <w:ind w:right="99"/>
        <w:rPr>
          <w:rFonts w:hint="eastAsia"/>
        </w:rPr>
      </w:pPr>
      <w:r>
        <w:rPr>
          <w:rFonts w:hint="eastAsia"/>
        </w:rPr>
        <w:t>他们自己，灵魂和身体，因此，并出于他们自己的选择，成了撒但的臣民和奴隶，——祂合法而确定的俘虏，受祂的迷惑、骚扰和苦役的折磨，提后2:26；赛49:24；赛61:1；他们除非藉着基督无限的功德、全能的力量和恩典，否则不能从祂额外的锁链和重担中得释放，亚9:11；赛49:24-26；太12:29。2.</w:t>
      </w:r>
    </w:p>
    <w:p w14:paraId="5C31C9E1">
      <w:pPr>
        <w:pStyle w:val="4"/>
        <w:spacing w:before="11" w:line="254" w:lineRule="auto"/>
        <w:ind w:right="99"/>
        <w:rPr>
          <w:rFonts w:hint="eastAsia"/>
        </w:rPr>
      </w:pPr>
    </w:p>
    <w:p w14:paraId="130084B9">
      <w:pPr>
        <w:pStyle w:val="4"/>
        <w:spacing w:before="11" w:line="254" w:lineRule="auto"/>
        <w:ind w:right="99"/>
        <w:rPr>
          <w:rFonts w:hint="eastAsia"/>
        </w:rPr>
      </w:pPr>
      <w:r>
        <w:rPr>
          <w:rFonts w:hint="eastAsia"/>
        </w:rPr>
        <w:t>Every thing connected with their accursed person is accursed to them for their sake.</w:t>
      </w:r>
    </w:p>
    <w:p w14:paraId="49304847">
      <w:pPr>
        <w:pStyle w:val="4"/>
        <w:spacing w:before="11" w:line="254" w:lineRule="auto"/>
        <w:ind w:right="99"/>
        <w:rPr>
          <w:rFonts w:hint="eastAsia"/>
        </w:rPr>
      </w:pPr>
      <w:r>
        <w:rPr>
          <w:rFonts w:hint="eastAsia"/>
        </w:rPr>
        <w:t>一切与他们被咒诅的位格相连的事物，都为他们的缘故，对他们是咒诅。</w:t>
      </w:r>
    </w:p>
    <w:p w14:paraId="0FC39D01">
      <w:pPr>
        <w:pStyle w:val="4"/>
        <w:spacing w:before="11" w:line="254" w:lineRule="auto"/>
        <w:ind w:right="99"/>
        <w:rPr>
          <w:rFonts w:hint="eastAsia"/>
        </w:rPr>
      </w:pPr>
    </w:p>
    <w:p w14:paraId="7DFAC19A">
      <w:pPr>
        <w:pStyle w:val="4"/>
        <w:spacing w:before="11" w:line="254" w:lineRule="auto"/>
        <w:ind w:right="99"/>
        <w:rPr>
          <w:rFonts w:hint="eastAsia"/>
        </w:rPr>
      </w:pPr>
      <w:r>
        <w:rPr>
          <w:rFonts w:hint="eastAsia"/>
        </w:rPr>
        <w:t>Their character is cursed with shame and dishonour, and the higher they rise in the world, this the more remarkably appears, Ps 57:4; Job 5:2; Deut 28:27; Ps 22:6; Ps 69:19-20.</w:t>
      </w:r>
    </w:p>
    <w:p w14:paraId="6714EB47">
      <w:pPr>
        <w:pStyle w:val="4"/>
        <w:spacing w:before="11" w:line="254" w:lineRule="auto"/>
        <w:ind w:right="99"/>
        <w:rPr>
          <w:rFonts w:hint="eastAsia"/>
        </w:rPr>
      </w:pPr>
      <w:r>
        <w:rPr>
          <w:rFonts w:hint="eastAsia"/>
        </w:rPr>
        <w:t>他们的名声被羞辱和不名誉所咒诅，他们在世上的地位越高，这就越显著地显现出来，诗57:4；伯5:2；申28:27；诗22:6；诗69:19-20。</w:t>
      </w:r>
    </w:p>
    <w:p w14:paraId="1A6D93D5">
      <w:pPr>
        <w:pStyle w:val="4"/>
        <w:spacing w:before="11" w:line="254" w:lineRule="auto"/>
        <w:ind w:right="99"/>
        <w:rPr>
          <w:rFonts w:hint="eastAsia"/>
        </w:rPr>
      </w:pPr>
    </w:p>
    <w:p w14:paraId="4D578665">
      <w:pPr>
        <w:pStyle w:val="4"/>
        <w:spacing w:before="11" w:line="254" w:lineRule="auto"/>
        <w:ind w:right="99"/>
        <w:rPr>
          <w:rFonts w:hint="eastAsia"/>
        </w:rPr>
      </w:pPr>
      <w:r>
        <w:rPr>
          <w:rFonts w:hint="eastAsia"/>
        </w:rPr>
        <w:t>—The employment of their mind or hand, as cursed, issues in vanity or mischief, Deut 28:17; Hag 1:6-7; Eccles 1:13.</w:t>
      </w:r>
    </w:p>
    <w:p w14:paraId="5E3D665C">
      <w:pPr>
        <w:pStyle w:val="4"/>
        <w:spacing w:before="11" w:line="254" w:lineRule="auto"/>
        <w:ind w:right="99"/>
        <w:rPr>
          <w:rFonts w:hint="eastAsia"/>
        </w:rPr>
      </w:pPr>
      <w:r>
        <w:rPr>
          <w:rFonts w:hint="eastAsia"/>
        </w:rPr>
        <w:t>——他们心思或手的劳作，既被咒诅，就以虚空或祸患告终，申28:17；该1:6-7；传1:13。</w:t>
      </w:r>
    </w:p>
    <w:p w14:paraId="25DA70C4">
      <w:pPr>
        <w:pStyle w:val="4"/>
        <w:spacing w:before="11" w:line="254" w:lineRule="auto"/>
        <w:ind w:right="99"/>
        <w:rPr>
          <w:rFonts w:hint="eastAsia"/>
        </w:rPr>
      </w:pPr>
    </w:p>
    <w:p w14:paraId="6976DD5B">
      <w:pPr>
        <w:pStyle w:val="4"/>
        <w:spacing w:before="11" w:line="254" w:lineRule="auto"/>
        <w:ind w:right="99"/>
        <w:rPr>
          <w:rFonts w:hint="eastAsia"/>
        </w:rPr>
      </w:pPr>
      <w:r>
        <w:rPr>
          <w:rFonts w:hint="eastAsia"/>
        </w:rPr>
        <w:t>—Their substance, being cursed, groans to escape out of their hands, is consumed by a secret fire of God's wrath, or flies toward heaven to bear witness against the abusers of it, Rom 8:21; Job 10:26; Prov 23:5; Hos 2:9.</w:t>
      </w:r>
    </w:p>
    <w:p w14:paraId="16FA49BC">
      <w:pPr>
        <w:pStyle w:val="4"/>
        <w:spacing w:before="11" w:line="254" w:lineRule="auto"/>
        <w:ind w:right="99"/>
        <w:rPr>
          <w:rFonts w:hint="eastAsia"/>
        </w:rPr>
      </w:pPr>
      <w:r>
        <w:rPr>
          <w:rFonts w:hint="eastAsia"/>
        </w:rPr>
        <w:t>——他们的财物，既被咒诅，就呻吟着要逃脱他们的手，被上帝忿怒的暗火所吞灭，或飞向天，为滥用它的人作见证，罗8:21；伯10:26；箴23:5；何2:9。</w:t>
      </w:r>
    </w:p>
    <w:p w14:paraId="7F0DD389">
      <w:pPr>
        <w:pStyle w:val="4"/>
        <w:spacing w:before="11" w:line="254" w:lineRule="auto"/>
        <w:ind w:right="99"/>
        <w:rPr>
          <w:rFonts w:hint="eastAsia"/>
        </w:rPr>
      </w:pPr>
    </w:p>
    <w:p w14:paraId="1A532534">
      <w:pPr>
        <w:pStyle w:val="4"/>
        <w:spacing w:before="11" w:line="254" w:lineRule="auto"/>
        <w:ind w:right="99"/>
        <w:rPr>
          <w:rFonts w:hint="eastAsia"/>
        </w:rPr>
      </w:pPr>
      <w:r>
        <w:rPr>
          <w:rFonts w:hint="eastAsia"/>
        </w:rPr>
        <w:t>—Their outward lot, whether prosperous or afflicted, as cursed, decoys or drives their soul from God, Job 21:8-15; Deut 32:15-18; Hos 13:6; Luke 12:16-20; Prov 1:32; 2 Chron 28:22; 2 Kings 6:33; Job 35:10; Isa 1:5; Jer 5:3; Jer 43-44.</w:t>
      </w:r>
    </w:p>
    <w:p w14:paraId="714F97A7">
      <w:pPr>
        <w:pStyle w:val="4"/>
        <w:spacing w:before="11" w:line="254" w:lineRule="auto"/>
        <w:ind w:right="99"/>
        <w:rPr>
          <w:rFonts w:hint="eastAsia"/>
        </w:rPr>
      </w:pPr>
      <w:r>
        <w:rPr>
          <w:rFonts w:hint="eastAsia"/>
        </w:rPr>
        <w:t>——他们的外在境遇，无论是亨通还是患难，既被咒诅，就引诱或驱使他们的灵魂离开上帝，伯21:8-15；申32:15-18；何13:6；路12:16-20；箴1:32；代下28:22；王下6:33；伯35:10；赛1:5；耶5:3；耶43-44。</w:t>
      </w:r>
    </w:p>
    <w:p w14:paraId="5BF5A03E">
      <w:pPr>
        <w:pStyle w:val="4"/>
        <w:spacing w:before="11" w:line="254" w:lineRule="auto"/>
        <w:ind w:right="99"/>
        <w:rPr>
          <w:rFonts w:hint="eastAsia"/>
        </w:rPr>
      </w:pPr>
    </w:p>
    <w:p w14:paraId="78AF94BF">
      <w:pPr>
        <w:pStyle w:val="4"/>
        <w:spacing w:before="11" w:line="254" w:lineRule="auto"/>
        <w:ind w:right="99"/>
        <w:rPr>
          <w:rFonts w:hint="eastAsia"/>
        </w:rPr>
      </w:pPr>
      <w:r>
        <w:rPr>
          <w:rFonts w:hint="eastAsia"/>
        </w:rPr>
        <w:t>—The word and ordinances of God, these means of grace and salvation, and all the opportunities of attending them, are cursed to them, and tend to their hurt, 2 Cor 2:16; Rom 11:9; Ps 69:22-23; Isa 6:9-10; 2 Thess 2:11-12; 2 Pet 2:20-22; John 15:22,24; Matt 11:21-23; 2 Cor 4:3-4.</w:t>
      </w:r>
    </w:p>
    <w:p w14:paraId="41FE2E2B">
      <w:pPr>
        <w:pStyle w:val="4"/>
        <w:spacing w:before="11" w:line="254" w:lineRule="auto"/>
        <w:ind w:right="99"/>
        <w:rPr>
          <w:rFonts w:hint="eastAsia"/>
        </w:rPr>
      </w:pPr>
      <w:r>
        <w:rPr>
          <w:rFonts w:hint="eastAsia"/>
        </w:rPr>
        <w:t>——上帝的话语和条例，这些恩典和救恩的途径，以及所有参加它们的机会，都对他们是咒诅，并倾向于伤害他们，林后2:16；罗11:9；诗69:22-23；赛6:9-10；帖后2:11-12；彼后2:20-22；约15:22,24；太11:21-23；林后4:3-4。</w:t>
      </w:r>
    </w:p>
    <w:p w14:paraId="001DA11E">
      <w:pPr>
        <w:pStyle w:val="4"/>
        <w:spacing w:before="11" w:line="254" w:lineRule="auto"/>
        <w:ind w:right="99"/>
        <w:rPr>
          <w:rFonts w:hint="eastAsia"/>
        </w:rPr>
      </w:pPr>
    </w:p>
    <w:p w14:paraId="3CDC8189">
      <w:pPr>
        <w:pStyle w:val="4"/>
        <w:spacing w:before="11" w:line="254" w:lineRule="auto"/>
        <w:ind w:right="99"/>
        <w:rPr>
          <w:rFonts w:hint="eastAsia"/>
        </w:rPr>
      </w:pPr>
      <w:r>
        <w:rPr>
          <w:rFonts w:hint="eastAsia"/>
        </w:rPr>
        <w:t>—Their relations being cursed to them, increase their misery in different forms.</w:t>
      </w:r>
    </w:p>
    <w:p w14:paraId="373ED0AF">
      <w:pPr>
        <w:pStyle w:val="4"/>
        <w:spacing w:before="11" w:line="254" w:lineRule="auto"/>
        <w:ind w:right="99"/>
        <w:rPr>
          <w:rFonts w:hint="eastAsia"/>
        </w:rPr>
      </w:pPr>
      <w:r>
        <w:rPr>
          <w:rFonts w:hint="eastAsia"/>
        </w:rPr>
        <w:t>——他们的亲属，对他们是咒诅，以不同的形式增加他们的愁苦。</w:t>
      </w:r>
    </w:p>
    <w:p w14:paraId="5CB4D7B2">
      <w:pPr>
        <w:pStyle w:val="4"/>
        <w:spacing w:before="11" w:line="254" w:lineRule="auto"/>
        <w:ind w:right="99"/>
        <w:rPr>
          <w:rFonts w:hint="eastAsia"/>
        </w:rPr>
      </w:pPr>
    </w:p>
    <w:p w14:paraId="67FDA846">
      <w:pPr>
        <w:pStyle w:val="4"/>
        <w:spacing w:before="11" w:line="254" w:lineRule="auto"/>
        <w:ind w:right="99"/>
        <w:rPr>
          <w:rFonts w:hint="eastAsia"/>
        </w:rPr>
      </w:pPr>
      <w:r>
        <w:rPr>
          <w:rFonts w:hint="eastAsia"/>
        </w:rPr>
        <w:t>Magistrates are oppressors, entanglers of conscience, a praise to evil doers, and a terror to them that do well.</w:t>
      </w:r>
    </w:p>
    <w:p w14:paraId="32DEEE45">
      <w:pPr>
        <w:pStyle w:val="4"/>
        <w:spacing w:before="11" w:line="254" w:lineRule="auto"/>
        <w:ind w:right="99"/>
        <w:rPr>
          <w:rFonts w:hint="eastAsia"/>
        </w:rPr>
      </w:pPr>
      <w:r>
        <w:rPr>
          <w:rFonts w:hint="eastAsia"/>
        </w:rPr>
        <w:t>官长是压迫者，是良心的缠累，是恶者的称赞，是行善者的恐惧。</w:t>
      </w:r>
    </w:p>
    <w:p w14:paraId="7022D330">
      <w:pPr>
        <w:pStyle w:val="4"/>
        <w:spacing w:before="11" w:line="254" w:lineRule="auto"/>
        <w:ind w:right="99"/>
        <w:rPr>
          <w:rFonts w:hint="eastAsia"/>
        </w:rPr>
      </w:pPr>
    </w:p>
    <w:p w14:paraId="049E2864">
      <w:pPr>
        <w:pStyle w:val="4"/>
        <w:spacing w:before="11" w:line="254" w:lineRule="auto"/>
        <w:ind w:right="99"/>
        <w:rPr>
          <w:rFonts w:hint="eastAsia"/>
        </w:rPr>
      </w:pPr>
      <w:r>
        <w:rPr>
          <w:rFonts w:hint="eastAsia"/>
        </w:rPr>
        <w:t>Ministers are unfaithful, unwatchful, unactive, unsuccessful, or deceiving.</w:t>
      </w:r>
    </w:p>
    <w:p w14:paraId="5934ECD8">
      <w:pPr>
        <w:pStyle w:val="4"/>
        <w:spacing w:before="11" w:line="254" w:lineRule="auto"/>
        <w:ind w:right="99"/>
        <w:rPr>
          <w:rFonts w:hint="eastAsia"/>
        </w:rPr>
      </w:pPr>
      <w:r>
        <w:rPr>
          <w:rFonts w:hint="eastAsia"/>
        </w:rPr>
        <w:t>传道人不忠心、不警醒、不活跃、不成功，或欺骗人。</w:t>
      </w:r>
    </w:p>
    <w:p w14:paraId="12D12897">
      <w:pPr>
        <w:pStyle w:val="4"/>
        <w:spacing w:before="11" w:line="254" w:lineRule="auto"/>
        <w:ind w:right="99"/>
        <w:rPr>
          <w:rFonts w:hint="eastAsia"/>
        </w:rPr>
      </w:pPr>
    </w:p>
    <w:p w14:paraId="3F9FA126">
      <w:pPr>
        <w:pStyle w:val="4"/>
        <w:spacing w:before="11" w:line="254" w:lineRule="auto"/>
        <w:ind w:right="99"/>
        <w:rPr>
          <w:rFonts w:hint="eastAsia"/>
        </w:rPr>
      </w:pPr>
      <w:r>
        <w:rPr>
          <w:rFonts w:hint="eastAsia"/>
        </w:rPr>
        <w:t>Neighbours are unjust, selfish, and mischievous.</w:t>
      </w:r>
    </w:p>
    <w:p w14:paraId="6FF738F4">
      <w:pPr>
        <w:pStyle w:val="4"/>
        <w:spacing w:before="11" w:line="254" w:lineRule="auto"/>
        <w:ind w:right="99"/>
        <w:rPr>
          <w:rFonts w:hint="eastAsia"/>
        </w:rPr>
      </w:pPr>
      <w:r>
        <w:rPr>
          <w:rFonts w:hint="eastAsia"/>
        </w:rPr>
        <w:t>邻居不公义、自私和有害。</w:t>
      </w:r>
    </w:p>
    <w:p w14:paraId="56004E35">
      <w:pPr>
        <w:pStyle w:val="4"/>
        <w:spacing w:before="11" w:line="254" w:lineRule="auto"/>
        <w:ind w:right="99"/>
        <w:rPr>
          <w:rFonts w:hint="eastAsia"/>
        </w:rPr>
      </w:pPr>
    </w:p>
    <w:p w14:paraId="6581FB8C">
      <w:pPr>
        <w:pStyle w:val="4"/>
        <w:spacing w:before="11" w:line="254" w:lineRule="auto"/>
        <w:ind w:right="99"/>
        <w:rPr>
          <w:rFonts w:hint="eastAsia"/>
        </w:rPr>
      </w:pPr>
      <w:r>
        <w:rPr>
          <w:rFonts w:hint="eastAsia"/>
        </w:rPr>
        <w:t>Being unequally yoked, husbands are such sons of Belial, that one cannot speak to them; and wives such brawlers, continual dropping and rottenness, that one cannot live with them.</w:t>
      </w:r>
    </w:p>
    <w:p w14:paraId="6BB1C111">
      <w:pPr>
        <w:pStyle w:val="4"/>
        <w:spacing w:before="11" w:line="254" w:lineRule="auto"/>
        <w:ind w:right="99"/>
        <w:rPr>
          <w:rFonts w:hint="eastAsia"/>
        </w:rPr>
      </w:pPr>
      <w:r>
        <w:rPr>
          <w:rFonts w:hint="eastAsia"/>
        </w:rPr>
        <w:t>既不相称地同负一轭，丈夫就如彼列之子，人不能与他们说话；妻子就如争吵者、常滴的漏水和朽烂，人不能与她们同住。</w:t>
      </w:r>
    </w:p>
    <w:p w14:paraId="67DC090E">
      <w:pPr>
        <w:pStyle w:val="4"/>
        <w:spacing w:before="11" w:line="254" w:lineRule="auto"/>
        <w:ind w:right="99"/>
        <w:rPr>
          <w:rFonts w:hint="eastAsia"/>
        </w:rPr>
      </w:pPr>
    </w:p>
    <w:p w14:paraId="2D1F2B1E">
      <w:pPr>
        <w:pStyle w:val="4"/>
        <w:spacing w:before="11" w:line="254" w:lineRule="auto"/>
        <w:ind w:right="99"/>
        <w:rPr>
          <w:rFonts w:hint="eastAsia"/>
        </w:rPr>
      </w:pPr>
      <w:r>
        <w:rPr>
          <w:rFonts w:hint="eastAsia"/>
        </w:rPr>
        <w:t>Children are a reproach and grief to parents, arrows to pierce their hearts, and robbers to waste their substance.</w:t>
      </w:r>
    </w:p>
    <w:p w14:paraId="229B23FC">
      <w:pPr>
        <w:pStyle w:val="4"/>
        <w:spacing w:before="11" w:line="254" w:lineRule="auto"/>
        <w:ind w:right="99"/>
        <w:rPr>
          <w:rFonts w:hint="eastAsia"/>
        </w:rPr>
      </w:pPr>
      <w:r>
        <w:rPr>
          <w:rFonts w:hint="eastAsia"/>
        </w:rPr>
        <w:t>儿女是父母的羞辱和忧伤，是刺透他们心的箭，是耗尽他们家产的强盗。</w:t>
      </w:r>
    </w:p>
    <w:p w14:paraId="2DA2FF98">
      <w:pPr>
        <w:pStyle w:val="4"/>
        <w:spacing w:before="11" w:line="254" w:lineRule="auto"/>
        <w:ind w:right="99"/>
        <w:rPr>
          <w:rFonts w:hint="eastAsia"/>
        </w:rPr>
      </w:pPr>
    </w:p>
    <w:p w14:paraId="4DCEE58E">
      <w:pPr>
        <w:pStyle w:val="4"/>
        <w:spacing w:before="11" w:line="254" w:lineRule="auto"/>
        <w:ind w:right="99"/>
        <w:rPr>
          <w:rFonts w:hint="eastAsia"/>
        </w:rPr>
      </w:pPr>
      <w:r>
        <w:rPr>
          <w:rFonts w:hint="eastAsia"/>
        </w:rPr>
        <w:t>Daughters, like carved palaces in comeliness, and cornerstones in connecting families, fall on parents' heads, and crush them with expenses and grief; 1 Sam 8:11-17; Prov 29:2-16; Ezek 13-14; Isa 9:15-16; Jer 6:13-14; Mic 2:11; Mic 3:11; 2 Cor 2:14; 1 Sam 25:17; Mal 2:11-16; Prov 19:13; Prov 27:15; Prov 21:19; Prov 25:24; Prov 12:4; Prov 10:1,5; Prov 15:20; Prov 17:2,25; Prov 13:1; Prov 19:26; Prov 28:7,24; Hos 4:13-14; Mic 7:5; Gen 34; Gen 37-38; 2 Sam 13; 2 Sam 15; 2 Sam 16:21-22. 3.</w:t>
      </w:r>
    </w:p>
    <w:p w14:paraId="35327E13">
      <w:pPr>
        <w:pStyle w:val="4"/>
        <w:spacing w:before="11" w:line="254" w:lineRule="auto"/>
        <w:ind w:right="99"/>
        <w:rPr>
          <w:rFonts w:hint="eastAsia"/>
        </w:rPr>
      </w:pPr>
      <w:r>
        <w:rPr>
          <w:rFonts w:hint="eastAsia"/>
        </w:rPr>
        <w:t>女儿，如雕刻的宫殿般俊美，如连接家族的房角石，却落在父母头上，用开销和忧伤压垮他们；撒上8:11-17；箴29:2-16；结13-14；赛9:15-16；耶6:13-14；弥2:11；弥3:11；林后2:14；撒上25:17；玛2:11-16；箴19:13；箴27:15；箴21:19；箴25:24；箴12:4；箴10:1,5；箴15:20；箴17:2,25；箴13:1；箴19:26；箴28:7,24；何4:13-14；弥7:5；创34；创37-38；撒下13；撒下15；撒下16:21-22。3.</w:t>
      </w:r>
    </w:p>
    <w:p w14:paraId="4D8B4A47">
      <w:pPr>
        <w:pStyle w:val="4"/>
        <w:spacing w:before="11" w:line="254" w:lineRule="auto"/>
        <w:ind w:right="99"/>
        <w:rPr>
          <w:rFonts w:hint="eastAsia"/>
        </w:rPr>
      </w:pPr>
    </w:p>
    <w:p w14:paraId="204FD983">
      <w:pPr>
        <w:pStyle w:val="4"/>
        <w:spacing w:before="11" w:line="254" w:lineRule="auto"/>
        <w:ind w:right="99"/>
        <w:rPr>
          <w:rFonts w:hint="eastAsia"/>
        </w:rPr>
      </w:pPr>
      <w:r>
        <w:rPr>
          <w:rFonts w:hint="eastAsia"/>
        </w:rPr>
        <w:t>They are in perpetual danger of still greater misery than that which they are under,—being waited for by the sword, the vengeance of God; and having snares every where laid for them, Rev 3:17; John 3:18,36; Jer 20:3-4; Ps 7:11-14; Job 18; Job 20. 4.</w:t>
      </w:r>
    </w:p>
    <w:p w14:paraId="4905A332">
      <w:pPr>
        <w:pStyle w:val="4"/>
        <w:spacing w:before="11" w:line="254" w:lineRule="auto"/>
        <w:ind w:right="99"/>
        <w:rPr>
          <w:rFonts w:hint="eastAsia"/>
        </w:rPr>
      </w:pPr>
      <w:r>
        <w:rPr>
          <w:rFonts w:hint="eastAsia"/>
        </w:rPr>
        <w:t>他们随时处于比他们现今所受的更大愁苦的危险中，——被刀，即上帝的报应等候着；并有网罗处处为他们设下，启3:17；约3:18,36；耶20:3-4；诗7:11-14；伯18；伯20。4.</w:t>
      </w:r>
    </w:p>
    <w:p w14:paraId="7F5C95BE">
      <w:pPr>
        <w:pStyle w:val="4"/>
        <w:spacing w:before="11" w:line="254" w:lineRule="auto"/>
        <w:ind w:right="99"/>
        <w:rPr>
          <w:rFonts w:hint="eastAsia"/>
        </w:rPr>
      </w:pPr>
    </w:p>
    <w:p w14:paraId="7DC9BFB8">
      <w:pPr>
        <w:pStyle w:val="4"/>
        <w:spacing w:before="11" w:line="254" w:lineRule="auto"/>
        <w:ind w:right="99"/>
        <w:rPr>
          <w:rFonts w:hint="eastAsia"/>
        </w:rPr>
      </w:pPr>
      <w:r>
        <w:rPr>
          <w:rFonts w:hint="eastAsia"/>
        </w:rPr>
        <w:t>Being in prison and without strength, they cannot escape, but must slide in due time, be suddenly hurried out of their place, driven away in their wickedness, and swept into hell by the storm and flood of God's wrath, Deut 32:35; Prov 1:26; Prov 14:32.</w:t>
      </w:r>
    </w:p>
    <w:p w14:paraId="4711762B">
      <w:pPr>
        <w:pStyle w:val="4"/>
        <w:spacing w:before="11" w:line="254" w:lineRule="auto"/>
        <w:ind w:right="99"/>
        <w:rPr>
          <w:rFonts w:hint="eastAsia"/>
        </w:rPr>
      </w:pPr>
      <w:r>
        <w:rPr>
          <w:rFonts w:hint="eastAsia"/>
        </w:rPr>
        <w:t>既在监牢中，又无力，他们就不能逃脱，而必在预定的时间滑倒，被突然从他们的地方赶走，在他们的邪恶中被驱逐，并被上帝忿怒的风暴和洪水，扫入地狱，申32:35；箴1:26；箴14:32。</w:t>
      </w:r>
    </w:p>
    <w:p w14:paraId="5011C8C9">
      <w:pPr>
        <w:pStyle w:val="4"/>
        <w:spacing w:before="11" w:line="254" w:lineRule="auto"/>
        <w:ind w:right="99"/>
        <w:rPr>
          <w:rFonts w:hint="eastAsia"/>
        </w:rPr>
      </w:pPr>
    </w:p>
    <w:p w14:paraId="708A3728">
      <w:pPr>
        <w:pStyle w:val="4"/>
        <w:spacing w:before="11" w:line="254" w:lineRule="auto"/>
        <w:ind w:right="99"/>
        <w:rPr>
          <w:rFonts w:hint="eastAsia"/>
        </w:rPr>
      </w:pPr>
      <w:r>
        <w:rPr>
          <w:rFonts w:hint="eastAsia"/>
        </w:rPr>
        <w:t>II.After this life, the curse operates on men in a still more dreadful manner. 1.</w:t>
      </w:r>
    </w:p>
    <w:p w14:paraId="4D51931A">
      <w:pPr>
        <w:pStyle w:val="4"/>
        <w:spacing w:before="11" w:line="254" w:lineRule="auto"/>
        <w:ind w:right="99"/>
        <w:rPr>
          <w:rFonts w:hint="eastAsia"/>
        </w:rPr>
      </w:pPr>
      <w:r>
        <w:rPr>
          <w:rFonts w:hint="eastAsia"/>
        </w:rPr>
        <w:t>II. 在此生之后，咒诅以一种更可怕的方式在人身上运作。1.</w:t>
      </w:r>
    </w:p>
    <w:p w14:paraId="10CA797B">
      <w:pPr>
        <w:pStyle w:val="4"/>
        <w:spacing w:before="11" w:line="254" w:lineRule="auto"/>
        <w:ind w:right="99"/>
        <w:rPr>
          <w:rFonts w:hint="eastAsia"/>
        </w:rPr>
      </w:pPr>
    </w:p>
    <w:p w14:paraId="300B8E19">
      <w:pPr>
        <w:pStyle w:val="4"/>
        <w:spacing w:before="11" w:line="254" w:lineRule="auto"/>
        <w:ind w:right="99"/>
        <w:rPr>
          <w:rFonts w:hint="eastAsia"/>
        </w:rPr>
      </w:pPr>
      <w:r>
        <w:rPr>
          <w:rFonts w:hint="eastAsia"/>
        </w:rPr>
        <w:t>In consequence of soul and body combining in rebellion against God, the curse, in death, makes an unhappy separation between them.</w:t>
      </w:r>
    </w:p>
    <w:p w14:paraId="3A676A32">
      <w:pPr>
        <w:pStyle w:val="4"/>
        <w:spacing w:before="11" w:line="254" w:lineRule="auto"/>
        <w:ind w:right="99"/>
        <w:rPr>
          <w:rFonts w:hint="eastAsia"/>
        </w:rPr>
      </w:pPr>
      <w:r>
        <w:rPr>
          <w:rFonts w:hint="eastAsia"/>
        </w:rPr>
        <w:t>因灵魂与身体在反叛上帝中联合，咒诅，在死亡中，使它们之间产生不幸的分离。</w:t>
      </w:r>
    </w:p>
    <w:p w14:paraId="2225583D">
      <w:pPr>
        <w:pStyle w:val="4"/>
        <w:spacing w:before="11" w:line="254" w:lineRule="auto"/>
        <w:ind w:right="99"/>
        <w:rPr>
          <w:rFonts w:hint="eastAsia"/>
        </w:rPr>
      </w:pPr>
    </w:p>
    <w:p w14:paraId="52CA05C9">
      <w:pPr>
        <w:pStyle w:val="4"/>
        <w:spacing w:before="11" w:line="254" w:lineRule="auto"/>
        <w:ind w:right="99"/>
        <w:rPr>
          <w:rFonts w:hint="eastAsia"/>
        </w:rPr>
      </w:pPr>
      <w:r>
        <w:rPr>
          <w:rFonts w:hint="eastAsia"/>
        </w:rPr>
        <w:t>It is, 1.</w:t>
      </w:r>
    </w:p>
    <w:p w14:paraId="77C70DC1">
      <w:pPr>
        <w:pStyle w:val="4"/>
        <w:spacing w:before="11" w:line="254" w:lineRule="auto"/>
        <w:ind w:right="99"/>
        <w:rPr>
          <w:rFonts w:hint="eastAsia"/>
        </w:rPr>
      </w:pPr>
      <w:r>
        <w:rPr>
          <w:rFonts w:hint="eastAsia"/>
        </w:rPr>
        <w:t>它是，1.</w:t>
      </w:r>
    </w:p>
    <w:p w14:paraId="295BE0CA">
      <w:pPr>
        <w:pStyle w:val="4"/>
        <w:spacing w:before="11" w:line="254" w:lineRule="auto"/>
        <w:ind w:right="99"/>
        <w:rPr>
          <w:rFonts w:hint="eastAsia"/>
        </w:rPr>
      </w:pPr>
    </w:p>
    <w:p w14:paraId="16596883">
      <w:pPr>
        <w:pStyle w:val="4"/>
        <w:spacing w:before="11" w:line="254" w:lineRule="auto"/>
        <w:ind w:right="99"/>
        <w:rPr>
          <w:rFonts w:hint="eastAsia"/>
        </w:rPr>
      </w:pPr>
      <w:r>
        <w:rPr>
          <w:rFonts w:hint="eastAsia"/>
        </w:rPr>
        <w:t>A most ruinous stroke from the hand of an angry God.</w:t>
      </w:r>
    </w:p>
    <w:p w14:paraId="7BFCE6FC">
      <w:pPr>
        <w:pStyle w:val="4"/>
        <w:spacing w:before="11" w:line="254" w:lineRule="auto"/>
        <w:ind w:right="99"/>
        <w:rPr>
          <w:rFonts w:hint="eastAsia"/>
        </w:rPr>
      </w:pPr>
      <w:r>
        <w:rPr>
          <w:rFonts w:hint="eastAsia"/>
        </w:rPr>
        <w:t>一位发怒的上帝手中最毁灭性的打击。</w:t>
      </w:r>
    </w:p>
    <w:p w14:paraId="6F55643B">
      <w:pPr>
        <w:pStyle w:val="4"/>
        <w:spacing w:before="11" w:line="254" w:lineRule="auto"/>
        <w:ind w:right="99"/>
        <w:rPr>
          <w:rFonts w:hint="eastAsia"/>
        </w:rPr>
      </w:pPr>
    </w:p>
    <w:p w14:paraId="1C8EE830">
      <w:pPr>
        <w:pStyle w:val="4"/>
        <w:spacing w:before="11" w:line="254" w:lineRule="auto"/>
        <w:ind w:right="99"/>
        <w:rPr>
          <w:rFonts w:hint="eastAsia"/>
        </w:rPr>
      </w:pPr>
      <w:r>
        <w:rPr>
          <w:rFonts w:hint="eastAsia"/>
        </w:rPr>
        <w:t>Men, having trusted their life to the broken covenant of works, its curse tumbles them headlong into the hands of his wrath, Job 18:18; Heb 10:31. 2.</w:t>
      </w:r>
    </w:p>
    <w:p w14:paraId="3694BAA6">
      <w:pPr>
        <w:pStyle w:val="4"/>
        <w:spacing w:before="11" w:line="254" w:lineRule="auto"/>
        <w:ind w:right="99"/>
        <w:rPr>
          <w:rFonts w:hint="eastAsia"/>
        </w:rPr>
      </w:pPr>
      <w:r>
        <w:rPr>
          <w:rFonts w:hint="eastAsia"/>
        </w:rPr>
        <w:t>人，既已将他们的生命信托于被破坏的行为之约，它的咒诅就将他们头朝下地抛入祂忿怒的手中，伯18:18；来10:31。2.</w:t>
      </w:r>
    </w:p>
    <w:p w14:paraId="56948D99">
      <w:pPr>
        <w:pStyle w:val="4"/>
        <w:spacing w:before="11" w:line="254" w:lineRule="auto"/>
        <w:ind w:right="99"/>
        <w:rPr>
          <w:rFonts w:hint="eastAsia"/>
        </w:rPr>
      </w:pPr>
    </w:p>
    <w:p w14:paraId="76C737F0">
      <w:pPr>
        <w:pStyle w:val="4"/>
        <w:spacing w:before="11" w:line="254" w:lineRule="auto"/>
        <w:ind w:right="99"/>
        <w:rPr>
          <w:rFonts w:hint="eastAsia"/>
        </w:rPr>
      </w:pPr>
      <w:r>
        <w:rPr>
          <w:rFonts w:hint="eastAsia"/>
        </w:rPr>
        <w:t>A final breaking up of all treaty between God and them, relative to their eternal salvation.</w:t>
      </w:r>
    </w:p>
    <w:p w14:paraId="7C5CA576">
      <w:pPr>
        <w:pStyle w:val="4"/>
        <w:spacing w:before="11" w:line="254" w:lineRule="auto"/>
        <w:ind w:right="99"/>
        <w:rPr>
          <w:rFonts w:hint="eastAsia"/>
        </w:rPr>
      </w:pPr>
      <w:r>
        <w:rPr>
          <w:rFonts w:hint="eastAsia"/>
        </w:rPr>
        <w:t>上帝与他们之间，关于他们永恒救恩的一切条约的最终破裂。</w:t>
      </w:r>
    </w:p>
    <w:p w14:paraId="06979549">
      <w:pPr>
        <w:pStyle w:val="4"/>
        <w:spacing w:before="11" w:line="254" w:lineRule="auto"/>
        <w:ind w:right="99"/>
        <w:rPr>
          <w:rFonts w:hint="eastAsia"/>
        </w:rPr>
      </w:pPr>
    </w:p>
    <w:p w14:paraId="0C7E7E16">
      <w:pPr>
        <w:pStyle w:val="4"/>
        <w:spacing w:before="11" w:line="254" w:lineRule="auto"/>
        <w:ind w:right="99"/>
        <w:rPr>
          <w:rFonts w:hint="eastAsia"/>
        </w:rPr>
      </w:pPr>
      <w:r>
        <w:rPr>
          <w:rFonts w:hint="eastAsia"/>
        </w:rPr>
        <w:t>In death, the curse fixes an impassible gulf between him and them, sets his seal to the proclamation of an eternal war with them, and indissolubly girds itself about them as a dreadful serpent to crush them for ever, Luke 16:26. 3.</w:t>
      </w:r>
    </w:p>
    <w:p w14:paraId="798C569E">
      <w:pPr>
        <w:pStyle w:val="4"/>
        <w:spacing w:before="11" w:line="254" w:lineRule="auto"/>
        <w:ind w:right="99"/>
        <w:rPr>
          <w:rFonts w:hint="eastAsia"/>
        </w:rPr>
      </w:pPr>
      <w:r>
        <w:rPr>
          <w:rFonts w:hint="eastAsia"/>
        </w:rPr>
        <w:t>在死亡中，咒诅在祂和他们之间，立了一道不可逾越的鸿沟，在与他们永远争战的宣告上盖了祂的印，并像一条可怕的蛇，不可分解地环绕他们，永远压碎他们，路16:26。3.</w:t>
      </w:r>
    </w:p>
    <w:p w14:paraId="1CD28BAA">
      <w:pPr>
        <w:pStyle w:val="4"/>
        <w:spacing w:before="11" w:line="254" w:lineRule="auto"/>
        <w:ind w:right="99"/>
        <w:rPr>
          <w:rFonts w:hint="eastAsia"/>
        </w:rPr>
      </w:pPr>
    </w:p>
    <w:p w14:paraId="22A4A733">
      <w:pPr>
        <w:pStyle w:val="4"/>
        <w:spacing w:before="11" w:line="254" w:lineRule="auto"/>
        <w:ind w:right="99"/>
        <w:rPr>
          <w:rFonts w:hint="eastAsia"/>
        </w:rPr>
      </w:pPr>
      <w:r>
        <w:rPr>
          <w:rFonts w:hint="eastAsia"/>
        </w:rPr>
        <w:t>A conclusion of all their comfort, which draws an immovable bar between them and it,—quenches their coal, and puts out all their light, that darkness may for ever dwell in their tabernacle, Luke 16:25; Job 18:17-18. 4.</w:t>
      </w:r>
    </w:p>
    <w:p w14:paraId="6F1E5F29">
      <w:pPr>
        <w:pStyle w:val="4"/>
        <w:spacing w:before="11" w:line="254" w:lineRule="auto"/>
        <w:ind w:right="99"/>
        <w:rPr>
          <w:rFonts w:hint="eastAsia"/>
        </w:rPr>
      </w:pPr>
      <w:r>
        <w:rPr>
          <w:rFonts w:hint="eastAsia"/>
        </w:rPr>
        <w:t>他们一切安慰的终结，这在他们和安慰之间，画了一道不可移动的栅栏，——熄灭了他们的炭火，扑灭了他们所有的光，以致黑暗可以永远住在他们的帐棚里，路16:25；伯18:17-18。4.</w:t>
      </w:r>
    </w:p>
    <w:p w14:paraId="00784AB9">
      <w:pPr>
        <w:pStyle w:val="4"/>
        <w:spacing w:before="11" w:line="254" w:lineRule="auto"/>
        <w:ind w:right="99"/>
        <w:rPr>
          <w:rFonts w:hint="eastAsia"/>
        </w:rPr>
      </w:pPr>
    </w:p>
    <w:p w14:paraId="43EC4642">
      <w:pPr>
        <w:pStyle w:val="4"/>
        <w:spacing w:before="11" w:line="254" w:lineRule="auto"/>
        <w:ind w:right="99"/>
        <w:rPr>
          <w:rFonts w:hint="eastAsia"/>
        </w:rPr>
      </w:pPr>
      <w:r>
        <w:rPr>
          <w:rFonts w:hint="eastAsia"/>
        </w:rPr>
        <w:t>The king of terrors, armed with all that strength which he can derive from sin, and from the holy and just law of God.</w:t>
      </w:r>
    </w:p>
    <w:p w14:paraId="6C6E330A">
      <w:pPr>
        <w:pStyle w:val="4"/>
        <w:spacing w:before="11" w:line="254" w:lineRule="auto"/>
        <w:ind w:right="99"/>
        <w:rPr>
          <w:rFonts w:hint="eastAsia"/>
        </w:rPr>
      </w:pPr>
      <w:r>
        <w:rPr>
          <w:rFonts w:hint="eastAsia"/>
        </w:rPr>
        <w:t>恐惧之王，装备了所有他能从罪，和从上帝圣洁公义的律法所得来的力量。</w:t>
      </w:r>
    </w:p>
    <w:p w14:paraId="233CA1E4">
      <w:pPr>
        <w:pStyle w:val="4"/>
        <w:spacing w:before="11" w:line="254" w:lineRule="auto"/>
        <w:ind w:right="99"/>
        <w:rPr>
          <w:rFonts w:hint="eastAsia"/>
        </w:rPr>
      </w:pPr>
    </w:p>
    <w:p w14:paraId="4CD2732E">
      <w:pPr>
        <w:pStyle w:val="4"/>
        <w:spacing w:before="11" w:line="254" w:lineRule="auto"/>
        <w:ind w:right="99"/>
        <w:rPr>
          <w:rFonts w:hint="eastAsia"/>
        </w:rPr>
      </w:pPr>
      <w:r>
        <w:rPr>
          <w:rFonts w:hint="eastAsia"/>
        </w:rPr>
        <w:t>When men die under the guilt of sin, God's justice and power must chase them into everlasting fire.</w:t>
      </w:r>
    </w:p>
    <w:p w14:paraId="645C497C">
      <w:pPr>
        <w:pStyle w:val="4"/>
        <w:spacing w:before="11" w:line="254" w:lineRule="auto"/>
        <w:ind w:right="99"/>
        <w:rPr>
          <w:rFonts w:hint="eastAsia"/>
        </w:rPr>
      </w:pPr>
      <w:r>
        <w:rPr>
          <w:rFonts w:hint="eastAsia"/>
        </w:rPr>
        <w:t>当人在罪的罪咎下死亡时，上帝的公义和能力必将他们赶入永远的火里。</w:t>
      </w:r>
    </w:p>
    <w:p w14:paraId="7101851F">
      <w:pPr>
        <w:pStyle w:val="4"/>
        <w:spacing w:before="11" w:line="254" w:lineRule="auto"/>
        <w:ind w:right="99"/>
        <w:rPr>
          <w:rFonts w:hint="eastAsia"/>
        </w:rPr>
      </w:pPr>
    </w:p>
    <w:p w14:paraId="544E37CA">
      <w:pPr>
        <w:pStyle w:val="4"/>
        <w:spacing w:before="11" w:line="254" w:lineRule="auto"/>
        <w:ind w:right="99"/>
        <w:rPr>
          <w:rFonts w:hint="eastAsia"/>
        </w:rPr>
      </w:pPr>
      <w:r>
        <w:rPr>
          <w:rFonts w:hint="eastAsia"/>
        </w:rPr>
        <w:t>When they die under the dominion and pollution of their lusts, these, as tormentors, must attend them to the lowest hell, Job 18:14; Prov 14:32. 5.</w:t>
      </w:r>
    </w:p>
    <w:p w14:paraId="00DB8E34">
      <w:pPr>
        <w:pStyle w:val="4"/>
        <w:spacing w:before="11" w:line="254" w:lineRule="auto"/>
        <w:ind w:right="99"/>
        <w:rPr>
          <w:rFonts w:hint="eastAsia"/>
        </w:rPr>
      </w:pPr>
      <w:r>
        <w:rPr>
          <w:rFonts w:hint="eastAsia"/>
        </w:rPr>
        <w:t>当他们在他们私欲的辖制和污秽下死亡时，这些，如同折磨者，必伴随他们到最深的地狱，伯18:14；箴14:32。5.</w:t>
      </w:r>
    </w:p>
    <w:p w14:paraId="135935F8">
      <w:pPr>
        <w:pStyle w:val="4"/>
        <w:spacing w:before="11" w:line="254" w:lineRule="auto"/>
        <w:ind w:right="99"/>
        <w:rPr>
          <w:rFonts w:hint="eastAsia"/>
        </w:rPr>
      </w:pPr>
    </w:p>
    <w:p w14:paraId="28F0929E">
      <w:pPr>
        <w:pStyle w:val="4"/>
        <w:spacing w:before="11" w:line="254" w:lineRule="auto"/>
        <w:ind w:right="99"/>
        <w:rPr>
          <w:rFonts w:hint="eastAsia"/>
        </w:rPr>
      </w:pPr>
      <w:r>
        <w:rPr>
          <w:rFonts w:hint="eastAsia"/>
        </w:rPr>
        <w:t>A fearful passage into everlasting misery.</w:t>
      </w:r>
    </w:p>
    <w:p w14:paraId="052C51CF">
      <w:pPr>
        <w:pStyle w:val="4"/>
        <w:spacing w:before="11" w:line="254" w:lineRule="auto"/>
        <w:ind w:right="99"/>
        <w:rPr>
          <w:rFonts w:hint="eastAsia"/>
        </w:rPr>
      </w:pPr>
      <w:r>
        <w:rPr>
          <w:rFonts w:hint="eastAsia"/>
        </w:rPr>
        <w:t>一个进入永远愁苦的可怕通道。</w:t>
      </w:r>
    </w:p>
    <w:p w14:paraId="2F564698">
      <w:pPr>
        <w:pStyle w:val="4"/>
        <w:spacing w:before="11" w:line="254" w:lineRule="auto"/>
        <w:ind w:right="99"/>
        <w:rPr>
          <w:rFonts w:hint="eastAsia"/>
        </w:rPr>
      </w:pPr>
    </w:p>
    <w:p w14:paraId="447FB067">
      <w:pPr>
        <w:pStyle w:val="4"/>
        <w:spacing w:before="11" w:line="254" w:lineRule="auto"/>
        <w:ind w:right="99"/>
        <w:rPr>
          <w:rFonts w:hint="eastAsia"/>
        </w:rPr>
      </w:pPr>
      <w:r>
        <w:rPr>
          <w:rFonts w:hint="eastAsia"/>
        </w:rPr>
        <w:t>By death the curse opens a trapdoor under sinners, that they may fall into the bottomless pit, and be swallowed up in unfathomable depths of misery, Luke 16:22-23.</w:t>
      </w:r>
    </w:p>
    <w:p w14:paraId="480C9531">
      <w:pPr>
        <w:pStyle w:val="4"/>
        <w:spacing w:before="11" w:line="254" w:lineRule="auto"/>
        <w:ind w:right="99"/>
        <w:rPr>
          <w:rFonts w:hint="eastAsia"/>
        </w:rPr>
      </w:pPr>
      <w:r>
        <w:rPr>
          <w:rFonts w:hint="eastAsia"/>
        </w:rPr>
        <w:t>藉着死亡，咒诅在罪人脚下打开一个陷阱门，使他们可以坠入无底坑，并被吞没在深不可测的愁苦深渊中，路16:22-23。</w:t>
      </w:r>
    </w:p>
    <w:p w14:paraId="1A08BE27">
      <w:pPr>
        <w:pStyle w:val="4"/>
        <w:spacing w:before="11" w:line="254" w:lineRule="auto"/>
        <w:ind w:right="99"/>
        <w:rPr>
          <w:rFonts w:hint="eastAsia"/>
        </w:rPr>
      </w:pPr>
    </w:p>
    <w:p w14:paraId="77705AD5">
      <w:pPr>
        <w:pStyle w:val="4"/>
        <w:spacing w:before="11" w:line="254" w:lineRule="auto"/>
        <w:ind w:right="99"/>
        <w:rPr>
          <w:rFonts w:hint="eastAsia"/>
        </w:rPr>
      </w:pPr>
      <w:r>
        <w:rPr>
          <w:rFonts w:hint="eastAsia"/>
        </w:rPr>
        <w:t>1.Immediately after death, man's soul is, by the power of the curse, haled to the judgment-seat of God, to receive its particular sentence of eternal damnation, Heb 9:27; Eccles 12:7; Matt 25:41.</w:t>
      </w:r>
    </w:p>
    <w:p w14:paraId="04A7CF4A">
      <w:pPr>
        <w:pStyle w:val="4"/>
        <w:spacing w:before="11" w:line="254" w:lineRule="auto"/>
        <w:ind w:right="99"/>
        <w:rPr>
          <w:rFonts w:hint="eastAsia"/>
        </w:rPr>
      </w:pPr>
      <w:r>
        <w:rPr>
          <w:rFonts w:hint="eastAsia"/>
        </w:rPr>
        <w:t>1. 人死后，他的灵魂立即被咒诅的能力，拖到上帝的审判台前，接受它特别的永远定罪的判决，来9:27；传12:7；太25:41。</w:t>
      </w:r>
    </w:p>
    <w:p w14:paraId="60A7DDF4">
      <w:pPr>
        <w:pStyle w:val="4"/>
        <w:spacing w:before="11" w:line="254" w:lineRule="auto"/>
        <w:ind w:right="99"/>
        <w:rPr>
          <w:rFonts w:hint="eastAsia"/>
        </w:rPr>
      </w:pPr>
    </w:p>
    <w:p w14:paraId="27BE770A">
      <w:pPr>
        <w:pStyle w:val="4"/>
        <w:spacing w:before="11" w:line="254" w:lineRule="auto"/>
        <w:ind w:right="99"/>
        <w:rPr>
          <w:rFonts w:hint="eastAsia"/>
        </w:rPr>
      </w:pPr>
      <w:r>
        <w:rPr>
          <w:rFonts w:hint="eastAsia"/>
        </w:rPr>
        <w:t>In this, 1.</w:t>
      </w:r>
    </w:p>
    <w:p w14:paraId="3239A355">
      <w:pPr>
        <w:pStyle w:val="4"/>
        <w:spacing w:before="11" w:line="254" w:lineRule="auto"/>
        <w:ind w:right="99"/>
        <w:rPr>
          <w:rFonts w:hint="eastAsia"/>
        </w:rPr>
      </w:pPr>
      <w:r>
        <w:rPr>
          <w:rFonts w:hint="eastAsia"/>
        </w:rPr>
        <w:t>在此，1.</w:t>
      </w:r>
    </w:p>
    <w:p w14:paraId="07D69EDE">
      <w:pPr>
        <w:pStyle w:val="4"/>
        <w:spacing w:before="11" w:line="254" w:lineRule="auto"/>
        <w:ind w:right="99"/>
        <w:rPr>
          <w:rFonts w:hint="eastAsia"/>
        </w:rPr>
      </w:pPr>
    </w:p>
    <w:p w14:paraId="08AC9F0B">
      <w:pPr>
        <w:pStyle w:val="4"/>
        <w:spacing w:before="11" w:line="254" w:lineRule="auto"/>
        <w:ind w:right="99"/>
        <w:rPr>
          <w:rFonts w:hint="eastAsia"/>
        </w:rPr>
      </w:pPr>
      <w:r>
        <w:rPr>
          <w:rFonts w:hint="eastAsia"/>
        </w:rPr>
        <w:t>All their sins are brought forth, as out of a sealed bag, in which they had been carefully preserved, Hos 13:12; Amos 8:7; Job 14:16-17. 2.</w:t>
      </w:r>
    </w:p>
    <w:p w14:paraId="68E3F7E1">
      <w:pPr>
        <w:pStyle w:val="4"/>
        <w:spacing w:before="11" w:line="254" w:lineRule="auto"/>
        <w:ind w:right="99"/>
        <w:rPr>
          <w:rFonts w:hint="eastAsia"/>
        </w:rPr>
      </w:pPr>
      <w:r>
        <w:rPr>
          <w:rFonts w:hint="eastAsia"/>
        </w:rPr>
        <w:t>他们所有的罪，都如从一个封口的袋子中被取出来，在其中它们曾被仔细地保存，何13:12；摩8:7；伯14:16-17。2.</w:t>
      </w:r>
    </w:p>
    <w:p w14:paraId="7BEC6E40">
      <w:pPr>
        <w:pStyle w:val="4"/>
        <w:spacing w:before="11" w:line="254" w:lineRule="auto"/>
        <w:ind w:right="99"/>
        <w:rPr>
          <w:rFonts w:hint="eastAsia"/>
        </w:rPr>
      </w:pPr>
    </w:p>
    <w:p w14:paraId="59C983B4">
      <w:pPr>
        <w:pStyle w:val="4"/>
        <w:spacing w:before="11" w:line="254" w:lineRule="auto"/>
        <w:ind w:right="99"/>
        <w:rPr>
          <w:rFonts w:hint="eastAsia"/>
        </w:rPr>
      </w:pPr>
      <w:r>
        <w:rPr>
          <w:rFonts w:hint="eastAsia"/>
        </w:rPr>
        <w:t>Every sin appears drawing a curse after it.</w:t>
      </w:r>
    </w:p>
    <w:p w14:paraId="0DA2A5BB">
      <w:pPr>
        <w:pStyle w:val="4"/>
        <w:spacing w:before="11" w:line="254" w:lineRule="auto"/>
        <w:ind w:right="99"/>
        <w:rPr>
          <w:rFonts w:hint="eastAsia"/>
        </w:rPr>
      </w:pPr>
      <w:r>
        <w:rPr>
          <w:rFonts w:hint="eastAsia"/>
        </w:rPr>
        <w:t>每个罪都显出后面带着一个咒诅。</w:t>
      </w:r>
    </w:p>
    <w:p w14:paraId="764312C4">
      <w:pPr>
        <w:pStyle w:val="4"/>
        <w:spacing w:before="11" w:line="254" w:lineRule="auto"/>
        <w:ind w:right="99"/>
        <w:rPr>
          <w:rFonts w:hint="eastAsia"/>
        </w:rPr>
      </w:pPr>
    </w:p>
    <w:p w14:paraId="79E92D33">
      <w:pPr>
        <w:pStyle w:val="4"/>
        <w:spacing w:before="11" w:line="254" w:lineRule="auto"/>
        <w:ind w:right="99"/>
        <w:rPr>
          <w:rFonts w:hint="eastAsia"/>
        </w:rPr>
      </w:pPr>
      <w:r>
        <w:rPr>
          <w:rFonts w:hint="eastAsia"/>
        </w:rPr>
        <w:t>Alas, what unnumbered cords of damnation! Gal 3:10; Rom 6:23. 3.</w:t>
      </w:r>
    </w:p>
    <w:p w14:paraId="3D468322">
      <w:pPr>
        <w:pStyle w:val="4"/>
        <w:spacing w:before="11" w:line="254" w:lineRule="auto"/>
        <w:ind w:right="99"/>
        <w:rPr>
          <w:rFonts w:hint="eastAsia"/>
        </w:rPr>
      </w:pPr>
      <w:r>
        <w:rPr>
          <w:rFonts w:hint="eastAsia"/>
        </w:rPr>
        <w:t>唉，何等无数的定罪绳索！加3:10；罗6:23。3.</w:t>
      </w:r>
    </w:p>
    <w:p w14:paraId="6C0A2ED4">
      <w:pPr>
        <w:pStyle w:val="4"/>
        <w:spacing w:before="11" w:line="254" w:lineRule="auto"/>
        <w:ind w:right="99"/>
        <w:rPr>
          <w:rFonts w:hint="eastAsia"/>
        </w:rPr>
      </w:pPr>
    </w:p>
    <w:p w14:paraId="638E21CF">
      <w:pPr>
        <w:pStyle w:val="4"/>
        <w:spacing w:before="11" w:line="254" w:lineRule="auto"/>
        <w:ind w:right="99"/>
        <w:rPr>
          <w:rFonts w:hint="eastAsia"/>
        </w:rPr>
      </w:pPr>
      <w:r>
        <w:rPr>
          <w:rFonts w:hint="eastAsia"/>
        </w:rPr>
        <w:t>There being no more a throne of grace, or advocate with the Father, for them, they, having sinned by the law, must perish by the law, and be appointed to enter into eternal fire, as workers of iniquity, Luke 13:25-28; Ps 11:5; Matt 7:23; Prov 14:32; Isa 33:14.</w:t>
      </w:r>
    </w:p>
    <w:p w14:paraId="57D8D3DD">
      <w:pPr>
        <w:pStyle w:val="4"/>
        <w:spacing w:before="11" w:line="254" w:lineRule="auto"/>
        <w:ind w:right="99"/>
        <w:rPr>
          <w:rFonts w:hint="eastAsia"/>
        </w:rPr>
      </w:pPr>
      <w:r>
        <w:rPr>
          <w:rFonts w:hint="eastAsia"/>
        </w:rPr>
        <w:t>既然再没有施恩的宝座，或在父面前为他们作辩护者，他们，既已因律法犯罪，就必因律法灭亡，并被指定进入永远的火里，作为作恶的人，路13:25-28；诗11:5；太7:23；箴14:32；赛33:14。</w:t>
      </w:r>
    </w:p>
    <w:p w14:paraId="433DD8DA">
      <w:pPr>
        <w:pStyle w:val="4"/>
        <w:spacing w:before="11" w:line="254" w:lineRule="auto"/>
        <w:ind w:right="99"/>
        <w:rPr>
          <w:rFonts w:hint="eastAsia"/>
        </w:rPr>
      </w:pPr>
    </w:p>
    <w:p w14:paraId="392F9A31">
      <w:pPr>
        <w:pStyle w:val="4"/>
        <w:spacing w:before="11" w:line="254" w:lineRule="auto"/>
        <w:ind w:right="99"/>
        <w:rPr>
          <w:rFonts w:hint="eastAsia"/>
        </w:rPr>
      </w:pPr>
      <w:r>
        <w:rPr>
          <w:rFonts w:hint="eastAsia"/>
        </w:rPr>
        <w:t>2.Their condemned soul is lodged in hell by the power of the curse, now irrevocably confirmed by God, Luke 16:23. 1.</w:t>
      </w:r>
    </w:p>
    <w:p w14:paraId="0EBCA886">
      <w:pPr>
        <w:pStyle w:val="4"/>
        <w:spacing w:before="11" w:line="254" w:lineRule="auto"/>
        <w:ind w:right="99"/>
        <w:rPr>
          <w:rFonts w:hint="eastAsia"/>
        </w:rPr>
      </w:pPr>
      <w:r>
        <w:rPr>
          <w:rFonts w:hint="eastAsia"/>
        </w:rPr>
        <w:t>2. 他们被定罪的灵魂，被咒诅的能力，现今已被上帝不可撤销地确立，安置在地狱里，路16:23。1.</w:t>
      </w:r>
    </w:p>
    <w:p w14:paraId="5B31014D">
      <w:pPr>
        <w:pStyle w:val="4"/>
        <w:spacing w:before="11" w:line="254" w:lineRule="auto"/>
        <w:ind w:right="99"/>
        <w:rPr>
          <w:rFonts w:hint="eastAsia"/>
        </w:rPr>
      </w:pPr>
    </w:p>
    <w:p w14:paraId="0ECDB2CD">
      <w:pPr>
        <w:pStyle w:val="4"/>
        <w:spacing w:before="11" w:line="254" w:lineRule="auto"/>
        <w:ind w:right="99"/>
        <w:rPr>
          <w:rFonts w:hint="eastAsia"/>
        </w:rPr>
      </w:pPr>
      <w:r>
        <w:rPr>
          <w:rFonts w:hint="eastAsia"/>
        </w:rPr>
        <w:t>Their soul is lodged here as in a prison, securing it for the last judgment, 1 Pet 3:19. 2.</w:t>
      </w:r>
    </w:p>
    <w:p w14:paraId="33912D9A">
      <w:pPr>
        <w:pStyle w:val="4"/>
        <w:spacing w:before="11" w:line="254" w:lineRule="auto"/>
        <w:ind w:right="99"/>
        <w:rPr>
          <w:rFonts w:hint="eastAsia"/>
        </w:rPr>
      </w:pPr>
      <w:r>
        <w:rPr>
          <w:rFonts w:hint="eastAsia"/>
        </w:rPr>
        <w:t>他们的灵魂被安置在这里，如同在监狱里，为最后的审判保存它，彼前3:19。2.</w:t>
      </w:r>
    </w:p>
    <w:p w14:paraId="528B4FF0">
      <w:pPr>
        <w:pStyle w:val="4"/>
        <w:spacing w:before="11" w:line="254" w:lineRule="auto"/>
        <w:ind w:right="99"/>
        <w:rPr>
          <w:rFonts w:hint="eastAsia"/>
        </w:rPr>
      </w:pPr>
    </w:p>
    <w:p w14:paraId="5FB876F1">
      <w:pPr>
        <w:pStyle w:val="4"/>
        <w:spacing w:before="11" w:line="254" w:lineRule="auto"/>
        <w:ind w:right="99"/>
        <w:rPr>
          <w:rFonts w:hint="eastAsia"/>
        </w:rPr>
      </w:pPr>
      <w:r>
        <w:rPr>
          <w:rFonts w:hint="eastAsia"/>
        </w:rPr>
        <w:t>All the dregs of God's wrath shall be wrung out by the influence of the curse, and poured into it, Ps 75:8. 3.</w:t>
      </w:r>
    </w:p>
    <w:p w14:paraId="1EB96886">
      <w:pPr>
        <w:pStyle w:val="4"/>
        <w:spacing w:before="11" w:line="254" w:lineRule="auto"/>
        <w:ind w:right="99"/>
        <w:rPr>
          <w:rFonts w:hint="eastAsia"/>
        </w:rPr>
      </w:pPr>
      <w:r>
        <w:rPr>
          <w:rFonts w:hint="eastAsia"/>
        </w:rPr>
        <w:t>上帝忿怒的渣滓，都将因咒诅的影响被榨出，并倾倒在它里面，诗75:8。3.</w:t>
      </w:r>
    </w:p>
    <w:p w14:paraId="02BF5270">
      <w:pPr>
        <w:pStyle w:val="4"/>
        <w:spacing w:before="11" w:line="254" w:lineRule="auto"/>
        <w:ind w:right="99"/>
        <w:rPr>
          <w:rFonts w:hint="eastAsia"/>
        </w:rPr>
      </w:pPr>
    </w:p>
    <w:p w14:paraId="0E244D1F">
      <w:pPr>
        <w:pStyle w:val="4"/>
        <w:spacing w:before="11" w:line="254" w:lineRule="auto"/>
        <w:ind w:right="99"/>
        <w:rPr>
          <w:rFonts w:hint="eastAsia"/>
        </w:rPr>
      </w:pPr>
      <w:r>
        <w:rPr>
          <w:rFonts w:hint="eastAsia"/>
        </w:rPr>
        <w:t>It shall be fixed among other damned spirits, devoted to eternal ruin by a like curse, Matt 25:41. 4.</w:t>
      </w:r>
    </w:p>
    <w:p w14:paraId="5ED37632">
      <w:pPr>
        <w:pStyle w:val="4"/>
        <w:spacing w:before="11" w:line="254" w:lineRule="auto"/>
        <w:ind w:right="99"/>
        <w:rPr>
          <w:rFonts w:hint="eastAsia"/>
        </w:rPr>
      </w:pPr>
      <w:r>
        <w:rPr>
          <w:rFonts w:hint="eastAsia"/>
        </w:rPr>
        <w:t>它将被固定在其他被定罪的灵中间，被一个类似的咒诅，注定要永远毁灭，太25:41。4.</w:t>
      </w:r>
    </w:p>
    <w:p w14:paraId="1B62A62D">
      <w:pPr>
        <w:pStyle w:val="4"/>
        <w:spacing w:before="11" w:line="254" w:lineRule="auto"/>
        <w:ind w:right="99"/>
        <w:rPr>
          <w:rFonts w:hint="eastAsia"/>
        </w:rPr>
      </w:pPr>
    </w:p>
    <w:p w14:paraId="20BBC8CF">
      <w:pPr>
        <w:pStyle w:val="4"/>
        <w:spacing w:before="11" w:line="254" w:lineRule="auto"/>
        <w:ind w:right="99"/>
        <w:rPr>
          <w:rFonts w:hint="eastAsia"/>
        </w:rPr>
      </w:pPr>
      <w:r>
        <w:rPr>
          <w:rFonts w:hint="eastAsia"/>
        </w:rPr>
        <w:t>The happiness which it hath irrecoverably lost, for a trifle or worse, shall now appear in its full value, as an aggravation of torment, Luke 16:23,25-26. 5.</w:t>
      </w:r>
    </w:p>
    <w:p w14:paraId="4BA9D594">
      <w:pPr>
        <w:pStyle w:val="4"/>
        <w:spacing w:before="11" w:line="254" w:lineRule="auto"/>
        <w:ind w:right="99"/>
        <w:rPr>
          <w:rFonts w:hint="eastAsia"/>
        </w:rPr>
      </w:pPr>
      <w:r>
        <w:rPr>
          <w:rFonts w:hint="eastAsia"/>
        </w:rPr>
        <w:t>它为了一件琐事或更糟的事，而不可挽回地失去的幸福，现今将以其全部价值显现出来，作为加重的折磨，路16:23,25-26。5.</w:t>
      </w:r>
    </w:p>
    <w:p w14:paraId="5367515E">
      <w:pPr>
        <w:pStyle w:val="4"/>
        <w:spacing w:before="11" w:line="254" w:lineRule="auto"/>
        <w:ind w:right="99"/>
        <w:rPr>
          <w:rFonts w:hint="eastAsia"/>
        </w:rPr>
      </w:pPr>
    </w:p>
    <w:p w14:paraId="186A726E">
      <w:pPr>
        <w:pStyle w:val="4"/>
        <w:spacing w:before="11" w:line="254" w:lineRule="auto"/>
        <w:ind w:right="99"/>
        <w:rPr>
          <w:rFonts w:hint="eastAsia"/>
        </w:rPr>
      </w:pPr>
      <w:r>
        <w:rPr>
          <w:rFonts w:hint="eastAsia"/>
        </w:rPr>
        <w:t>Conscience being fully awakened to sleep no more, shall fasten upon the damned soul the most terrible convictions of his former sinfulness, and apprehensions of the wrath of God, Mark 9:44,46,48. 6.</w:t>
      </w:r>
    </w:p>
    <w:p w14:paraId="4793544B">
      <w:pPr>
        <w:pStyle w:val="4"/>
        <w:spacing w:before="11" w:line="254" w:lineRule="auto"/>
        <w:ind w:right="99"/>
        <w:rPr>
          <w:rFonts w:hint="eastAsia"/>
        </w:rPr>
      </w:pPr>
      <w:r>
        <w:rPr>
          <w:rFonts w:hint="eastAsia"/>
        </w:rPr>
        <w:t>良心既已完全苏醒，不再沉睡，就必将对它先前罪性的最可怕的定罪，和对上帝忿怒的忧虑，紧紧地附着在被定罪的灵魂上，可9:44,46,48。6.</w:t>
      </w:r>
    </w:p>
    <w:p w14:paraId="51EB8C45">
      <w:pPr>
        <w:pStyle w:val="4"/>
        <w:spacing w:before="11" w:line="254" w:lineRule="auto"/>
        <w:ind w:right="99"/>
        <w:rPr>
          <w:rFonts w:hint="eastAsia"/>
        </w:rPr>
      </w:pPr>
    </w:p>
    <w:p w14:paraId="54BDFDC2">
      <w:pPr>
        <w:pStyle w:val="4"/>
        <w:spacing w:before="11" w:line="254" w:lineRule="auto"/>
        <w:ind w:right="99"/>
        <w:rPr>
          <w:rFonts w:hint="eastAsia"/>
        </w:rPr>
      </w:pPr>
      <w:r>
        <w:rPr>
          <w:rFonts w:hint="eastAsia"/>
        </w:rPr>
        <w:t>All the powers of their soul shall lie under the unrestrained influence of its sinful lusts, and the tormenting passions of pride, grief, envy, rage, anguish, despair, which attend them, Prov 14:32; Matt 22:13; Matt 8:12; Rev 16:10,21; Isa 8:21. 7.</w:t>
      </w:r>
    </w:p>
    <w:p w14:paraId="63D90E61">
      <w:pPr>
        <w:pStyle w:val="4"/>
        <w:spacing w:before="11" w:line="254" w:lineRule="auto"/>
        <w:ind w:right="99"/>
        <w:rPr>
          <w:rFonts w:hint="eastAsia"/>
        </w:rPr>
      </w:pPr>
      <w:r>
        <w:rPr>
          <w:rFonts w:hint="eastAsia"/>
        </w:rPr>
        <w:t>他们灵魂所有的能力，都将处于其罪恶私欲不受约束的影响之下，以及伴随它们的折磨性激情，即骄傲、忧伤、嫉妒、愤怒、痛苦、绝望，箴14:32；太22:13；太8:12；启16:10,21；赛8:21。7.</w:t>
      </w:r>
    </w:p>
    <w:p w14:paraId="23D6843C">
      <w:pPr>
        <w:pStyle w:val="4"/>
        <w:spacing w:before="11" w:line="254" w:lineRule="auto"/>
        <w:ind w:right="99"/>
        <w:rPr>
          <w:rFonts w:hint="eastAsia"/>
        </w:rPr>
      </w:pPr>
    </w:p>
    <w:p w14:paraId="225542AA">
      <w:pPr>
        <w:pStyle w:val="4"/>
        <w:spacing w:before="11" w:line="254" w:lineRule="auto"/>
        <w:ind w:right="99"/>
        <w:rPr>
          <w:rFonts w:hint="eastAsia"/>
        </w:rPr>
      </w:pPr>
      <w:r>
        <w:rPr>
          <w:rFonts w:hint="eastAsia"/>
        </w:rPr>
        <w:t>While the souls of the wicked are tormented in hell, their sins, in the practice of every one who hath been directly or indirectly drawn into sin by their means, shall, till the last judgment, continue increasing on earth, Mic 6:16; 2 Kings 10:29,31.</w:t>
      </w:r>
    </w:p>
    <w:p w14:paraId="3891232B">
      <w:pPr>
        <w:pStyle w:val="4"/>
        <w:spacing w:before="11" w:line="254" w:lineRule="auto"/>
        <w:ind w:right="99"/>
        <w:rPr>
          <w:rFonts w:hint="eastAsia"/>
        </w:rPr>
      </w:pPr>
      <w:r>
        <w:rPr>
          <w:rFonts w:hint="eastAsia"/>
        </w:rPr>
        <w:t>当恶人的灵魂在地狱里受折磨时，他们的罪，在每个曾直接或间接被他们引诱犯罪之人的行为中，将直到最后的审判，在地上继续增加，弥6:16；王下10:29,31。</w:t>
      </w:r>
    </w:p>
    <w:p w14:paraId="7405E401">
      <w:pPr>
        <w:pStyle w:val="4"/>
        <w:spacing w:before="11" w:line="254" w:lineRule="auto"/>
        <w:ind w:right="99"/>
        <w:rPr>
          <w:rFonts w:hint="eastAsia"/>
        </w:rPr>
      </w:pPr>
    </w:p>
    <w:p w14:paraId="423A4298">
      <w:pPr>
        <w:pStyle w:val="4"/>
        <w:spacing w:before="11" w:line="254" w:lineRule="auto"/>
        <w:ind w:right="99"/>
        <w:rPr>
          <w:rFonts w:hint="eastAsia"/>
        </w:rPr>
      </w:pPr>
      <w:r>
        <w:rPr>
          <w:rFonts w:hint="eastAsia"/>
        </w:rPr>
        <w:t>3.Mean while, their body, being buried under the curse, 1.</w:t>
      </w:r>
    </w:p>
    <w:p w14:paraId="512D8AFC">
      <w:pPr>
        <w:pStyle w:val="4"/>
        <w:spacing w:before="11" w:line="254" w:lineRule="auto"/>
        <w:ind w:right="99"/>
        <w:rPr>
          <w:rFonts w:hint="eastAsia"/>
        </w:rPr>
      </w:pPr>
      <w:r>
        <w:rPr>
          <w:rFonts w:hint="eastAsia"/>
        </w:rPr>
        <w:t>3. 同时，他们的身体，既被埋在咒诅之下，1.</w:t>
      </w:r>
    </w:p>
    <w:p w14:paraId="257BEDA7">
      <w:pPr>
        <w:pStyle w:val="4"/>
        <w:spacing w:before="11" w:line="254" w:lineRule="auto"/>
        <w:ind w:right="99"/>
        <w:rPr>
          <w:rFonts w:hint="eastAsia"/>
        </w:rPr>
      </w:pPr>
    </w:p>
    <w:p w14:paraId="0E41E38E">
      <w:pPr>
        <w:pStyle w:val="4"/>
        <w:spacing w:before="11" w:line="254" w:lineRule="auto"/>
        <w:ind w:right="99"/>
        <w:rPr>
          <w:rFonts w:hint="eastAsia"/>
        </w:rPr>
      </w:pPr>
      <w:r>
        <w:rPr>
          <w:rFonts w:hint="eastAsia"/>
        </w:rPr>
        <w:t>The grave is no bed of rest, no hiding-place to it, as to the bodies of saints, Isa 57:2; Rev 14:13.</w:t>
      </w:r>
    </w:p>
    <w:p w14:paraId="164BB6F4">
      <w:pPr>
        <w:pStyle w:val="4"/>
        <w:spacing w:before="11" w:line="254" w:lineRule="auto"/>
        <w:ind w:right="99"/>
        <w:rPr>
          <w:rFonts w:hint="eastAsia"/>
        </w:rPr>
      </w:pPr>
      <w:r>
        <w:rPr>
          <w:rFonts w:hint="eastAsia"/>
        </w:rPr>
        <w:t>坟墓对它来说，不是安息的床，不是藏身之处，如同对圣徒的身体一样，赛57:2；启14:13。</w:t>
      </w:r>
    </w:p>
    <w:p w14:paraId="7497EC16">
      <w:pPr>
        <w:pStyle w:val="4"/>
        <w:spacing w:before="11" w:line="254" w:lineRule="auto"/>
        <w:ind w:right="99"/>
        <w:rPr>
          <w:rFonts w:hint="eastAsia"/>
        </w:rPr>
      </w:pPr>
    </w:p>
    <w:p w14:paraId="358E13C4">
      <w:pPr>
        <w:pStyle w:val="4"/>
        <w:spacing w:before="11" w:line="254" w:lineRule="auto"/>
        <w:ind w:right="99"/>
        <w:rPr>
          <w:rFonts w:hint="eastAsia"/>
        </w:rPr>
      </w:pPr>
      <w:r>
        <w:rPr>
          <w:rFonts w:hint="eastAsia"/>
        </w:rPr>
        <w:t>But it is there shut up as a malefactor in a prison till the last judgment, Ps 49:14. 2.</w:t>
      </w:r>
    </w:p>
    <w:p w14:paraId="161D9B86">
      <w:pPr>
        <w:pStyle w:val="4"/>
        <w:spacing w:before="11" w:line="254" w:lineRule="auto"/>
        <w:ind w:right="99"/>
        <w:rPr>
          <w:rFonts w:hint="eastAsia"/>
        </w:rPr>
      </w:pPr>
      <w:r>
        <w:rPr>
          <w:rFonts w:hint="eastAsia"/>
        </w:rPr>
        <w:t>但它被关在那里，如同一名罪犯在监狱里，直到最后的审判，诗49:14。2.</w:t>
      </w:r>
    </w:p>
    <w:p w14:paraId="602B41E8">
      <w:pPr>
        <w:pStyle w:val="4"/>
        <w:spacing w:before="11" w:line="254" w:lineRule="auto"/>
        <w:ind w:right="99"/>
        <w:rPr>
          <w:rFonts w:hint="eastAsia"/>
        </w:rPr>
      </w:pPr>
    </w:p>
    <w:p w14:paraId="16CF6895">
      <w:pPr>
        <w:pStyle w:val="4"/>
        <w:spacing w:before="11" w:line="254" w:lineRule="auto"/>
        <w:ind w:right="99"/>
        <w:rPr>
          <w:rFonts w:hint="eastAsia"/>
        </w:rPr>
      </w:pPr>
      <w:r>
        <w:rPr>
          <w:rFonts w:hint="eastAsia"/>
        </w:rPr>
        <w:t>Sin and guilt continue upon it, without any possibility of removal, Job 20:11; Ezek 32:27. 3.</w:t>
      </w:r>
    </w:p>
    <w:p w14:paraId="7C3D28B1">
      <w:pPr>
        <w:pStyle w:val="4"/>
        <w:spacing w:before="11" w:line="254" w:lineRule="auto"/>
        <w:ind w:right="99"/>
        <w:rPr>
          <w:rFonts w:hint="eastAsia"/>
        </w:rPr>
      </w:pPr>
      <w:r>
        <w:rPr>
          <w:rFonts w:hint="eastAsia"/>
        </w:rPr>
        <w:t>罪和罪咎继续在它身上，没有任何移除的可能性，伯20:11；结32:27。3.</w:t>
      </w:r>
    </w:p>
    <w:p w14:paraId="65091D41">
      <w:pPr>
        <w:pStyle w:val="4"/>
        <w:spacing w:before="11" w:line="254" w:lineRule="auto"/>
        <w:ind w:right="99"/>
        <w:rPr>
          <w:rFonts w:hint="eastAsia"/>
        </w:rPr>
      </w:pPr>
    </w:p>
    <w:p w14:paraId="5312B82C">
      <w:pPr>
        <w:pStyle w:val="4"/>
        <w:spacing w:before="11" w:line="254" w:lineRule="auto"/>
        <w:ind w:right="99"/>
        <w:rPr>
          <w:rFonts w:hint="eastAsia"/>
        </w:rPr>
      </w:pPr>
      <w:r>
        <w:rPr>
          <w:rFonts w:hint="eastAsia"/>
        </w:rPr>
        <w:t>It is corrupted in the grave by the influence of the curse, Job 24:19.</w:t>
      </w:r>
    </w:p>
    <w:p w14:paraId="39AFEC75">
      <w:pPr>
        <w:pStyle w:val="4"/>
        <w:spacing w:before="11" w:line="254" w:lineRule="auto"/>
        <w:ind w:right="99"/>
        <w:rPr>
          <w:rFonts w:hint="eastAsia"/>
        </w:rPr>
      </w:pPr>
      <w:r>
        <w:rPr>
          <w:rFonts w:hint="eastAsia"/>
        </w:rPr>
        <w:t>它在坟墓里，因咒诅的影响而败坏，伯24:19。</w:t>
      </w:r>
    </w:p>
    <w:p w14:paraId="70C6B96F">
      <w:pPr>
        <w:pStyle w:val="4"/>
        <w:spacing w:before="11" w:line="254" w:lineRule="auto"/>
        <w:ind w:right="99"/>
        <w:rPr>
          <w:rFonts w:hint="eastAsia"/>
        </w:rPr>
      </w:pPr>
    </w:p>
    <w:p w14:paraId="5BB5DBF6">
      <w:pPr>
        <w:pStyle w:val="4"/>
        <w:spacing w:before="11" w:line="254" w:lineRule="auto"/>
        <w:ind w:right="99"/>
        <w:rPr>
          <w:rFonts w:hint="eastAsia"/>
        </w:rPr>
      </w:pPr>
      <w:r>
        <w:rPr>
          <w:rFonts w:hint="eastAsia"/>
        </w:rPr>
        <w:t>4.No part of their debt to the precept or penalty of the broken covenant of works being paid, the bodies of the wicked shall be raised again to life under this curse, at the last day. 1.</w:t>
      </w:r>
    </w:p>
    <w:p w14:paraId="06F1A698">
      <w:pPr>
        <w:pStyle w:val="4"/>
        <w:spacing w:before="11" w:line="254" w:lineRule="auto"/>
        <w:ind w:right="99"/>
        <w:rPr>
          <w:rFonts w:hint="eastAsia"/>
        </w:rPr>
      </w:pPr>
      <w:r>
        <w:rPr>
          <w:rFonts w:hint="eastAsia"/>
        </w:rPr>
        <w:t>4. 他们对被破坏的行为之约的诫命或刑罚的债务，没有一部分被偿还，恶人的身体将在末日，在这咒诅下，再次复活。1.</w:t>
      </w:r>
    </w:p>
    <w:p w14:paraId="171B928A">
      <w:pPr>
        <w:pStyle w:val="4"/>
        <w:spacing w:before="11" w:line="254" w:lineRule="auto"/>
        <w:ind w:right="99"/>
        <w:rPr>
          <w:rFonts w:hint="eastAsia"/>
        </w:rPr>
      </w:pPr>
    </w:p>
    <w:p w14:paraId="1E5147CD">
      <w:pPr>
        <w:pStyle w:val="4"/>
        <w:spacing w:before="11" w:line="254" w:lineRule="auto"/>
        <w:ind w:right="99"/>
        <w:rPr>
          <w:rFonts w:hint="eastAsia"/>
        </w:rPr>
      </w:pPr>
      <w:r>
        <w:rPr>
          <w:rFonts w:hint="eastAsia"/>
        </w:rPr>
        <w:t>By virtue of this condemning sentence, they shall be produced and brought forth, as malefactors, to everlasting punishment, John 5:29; Rev 20:13; Dan 12:2. 2.</w:t>
      </w:r>
    </w:p>
    <w:p w14:paraId="5ECCC35E">
      <w:pPr>
        <w:pStyle w:val="4"/>
        <w:spacing w:before="11" w:line="254" w:lineRule="auto"/>
        <w:ind w:right="99"/>
        <w:rPr>
          <w:rFonts w:hint="eastAsia"/>
        </w:rPr>
      </w:pPr>
      <w:r>
        <w:rPr>
          <w:rFonts w:hint="eastAsia"/>
        </w:rPr>
        <w:t>凭着这定罪的判决，他们将被产生并被带出来，如罪犯一般，受永远的刑罚，约5:29；启20:13；但12:2。2.</w:t>
      </w:r>
    </w:p>
    <w:p w14:paraId="41EA7B66">
      <w:pPr>
        <w:pStyle w:val="4"/>
        <w:spacing w:before="11" w:line="254" w:lineRule="auto"/>
        <w:ind w:right="99"/>
        <w:rPr>
          <w:rFonts w:hint="eastAsia"/>
        </w:rPr>
      </w:pPr>
    </w:p>
    <w:p w14:paraId="6B11BD64">
      <w:pPr>
        <w:pStyle w:val="4"/>
        <w:spacing w:before="11" w:line="254" w:lineRule="auto"/>
        <w:ind w:right="99"/>
        <w:rPr>
          <w:rFonts w:hint="eastAsia"/>
        </w:rPr>
      </w:pPr>
      <w:r>
        <w:rPr>
          <w:rFonts w:hint="eastAsia"/>
        </w:rPr>
        <w:t>Having in their former life been instruments of unrighteousness, they shall now be marked with sin as unclean vessels, perhaps each with his predominant lust, Isa 66:24. 3.</w:t>
      </w:r>
    </w:p>
    <w:p w14:paraId="20156217">
      <w:pPr>
        <w:pStyle w:val="4"/>
        <w:spacing w:before="11" w:line="254" w:lineRule="auto"/>
        <w:ind w:right="99"/>
        <w:rPr>
          <w:rFonts w:hint="eastAsia"/>
        </w:rPr>
      </w:pPr>
      <w:r>
        <w:rPr>
          <w:rFonts w:hint="eastAsia"/>
        </w:rPr>
        <w:t>既在他们先前的生命中曾是不义的器皿，他们现今将被罪标记为不洁的器皿，或许每个都有他主要的私欲，赛66:24。3.</w:t>
      </w:r>
    </w:p>
    <w:p w14:paraId="0D5C78DE">
      <w:pPr>
        <w:pStyle w:val="4"/>
        <w:spacing w:before="11" w:line="254" w:lineRule="auto"/>
        <w:ind w:right="99"/>
        <w:rPr>
          <w:rFonts w:hint="eastAsia"/>
        </w:rPr>
      </w:pPr>
    </w:p>
    <w:p w14:paraId="00C58598">
      <w:pPr>
        <w:pStyle w:val="4"/>
        <w:spacing w:before="11" w:line="254" w:lineRule="auto"/>
        <w:ind w:right="99"/>
        <w:rPr>
          <w:rFonts w:hint="eastAsia"/>
        </w:rPr>
      </w:pPr>
      <w:r>
        <w:rPr>
          <w:rFonts w:hint="eastAsia"/>
        </w:rPr>
        <w:t>The union between soul and body shall be renewed with inexpressible anguish to both. 4.</w:t>
      </w:r>
    </w:p>
    <w:p w14:paraId="212F3C67">
      <w:pPr>
        <w:pStyle w:val="4"/>
        <w:spacing w:before="11" w:line="254" w:lineRule="auto"/>
        <w:ind w:right="99"/>
        <w:rPr>
          <w:rFonts w:hint="eastAsia"/>
        </w:rPr>
      </w:pPr>
      <w:r>
        <w:rPr>
          <w:rFonts w:hint="eastAsia"/>
        </w:rPr>
        <w:t>灵魂与身体的联合，将以难以言喻的痛苦，为两者重新建立。4.</w:t>
      </w:r>
    </w:p>
    <w:p w14:paraId="34FAB2D6">
      <w:pPr>
        <w:pStyle w:val="4"/>
        <w:spacing w:before="11" w:line="254" w:lineRule="auto"/>
        <w:ind w:right="99"/>
        <w:rPr>
          <w:rFonts w:hint="eastAsia"/>
        </w:rPr>
      </w:pPr>
    </w:p>
    <w:p w14:paraId="6EA38806">
      <w:pPr>
        <w:pStyle w:val="4"/>
        <w:spacing w:before="11" w:line="254" w:lineRule="auto"/>
        <w:ind w:right="99"/>
        <w:rPr>
          <w:rFonts w:hint="eastAsia"/>
        </w:rPr>
      </w:pPr>
      <w:r>
        <w:rPr>
          <w:rFonts w:hint="eastAsia"/>
        </w:rPr>
        <w:t>Who knows what terrible appearances the anguish of their souls, and the immediate impressions of the wrath of God, may give to these bodies? Rev 6:16-17; Isa 33:14; Isa 13:8; Isa 8:21-22.</w:t>
      </w:r>
    </w:p>
    <w:p w14:paraId="54DB5EAE">
      <w:pPr>
        <w:pStyle w:val="4"/>
        <w:spacing w:before="11" w:line="254" w:lineRule="auto"/>
        <w:ind w:right="99"/>
        <w:rPr>
          <w:rFonts w:hint="eastAsia"/>
        </w:rPr>
      </w:pPr>
      <w:r>
        <w:rPr>
          <w:rFonts w:hint="eastAsia"/>
        </w:rPr>
        <w:t>谁知道他们灵魂的痛苦，和上帝忿怒的直接印记，会给这些身体带来何等可怕的外貌呢？启6:16-17；赛33:14；赛13:8；赛8:21-22。</w:t>
      </w:r>
    </w:p>
    <w:p w14:paraId="4612F7D1">
      <w:pPr>
        <w:pStyle w:val="4"/>
        <w:spacing w:before="11" w:line="254" w:lineRule="auto"/>
        <w:ind w:right="99"/>
        <w:rPr>
          <w:rFonts w:hint="eastAsia"/>
        </w:rPr>
      </w:pPr>
    </w:p>
    <w:p w14:paraId="0F2227AD">
      <w:pPr>
        <w:pStyle w:val="4"/>
        <w:spacing w:before="11" w:line="254" w:lineRule="auto"/>
        <w:ind w:right="99"/>
        <w:rPr>
          <w:rFonts w:hint="eastAsia"/>
        </w:rPr>
      </w:pPr>
      <w:r>
        <w:rPr>
          <w:rFonts w:hint="eastAsia"/>
        </w:rPr>
        <w:t>5.In the last judgment, sinners shall appear under the power of the curse, as damned malefactors, before the tribunal of Christ. 1.</w:t>
      </w:r>
    </w:p>
    <w:p w14:paraId="36C3E7A4">
      <w:pPr>
        <w:pStyle w:val="4"/>
        <w:spacing w:before="11" w:line="254" w:lineRule="auto"/>
        <w:ind w:right="99"/>
        <w:rPr>
          <w:rFonts w:hint="eastAsia"/>
        </w:rPr>
      </w:pPr>
      <w:r>
        <w:rPr>
          <w:rFonts w:hint="eastAsia"/>
        </w:rPr>
        <w:t>5. 在最后的审判中，罪人将作为被定罪的罪犯，在咒诅的能力下，出现在基督的审判台前。1.</w:t>
      </w:r>
    </w:p>
    <w:p w14:paraId="11A49E09">
      <w:pPr>
        <w:pStyle w:val="4"/>
        <w:spacing w:before="11" w:line="254" w:lineRule="auto"/>
        <w:ind w:right="99"/>
        <w:rPr>
          <w:rFonts w:hint="eastAsia"/>
        </w:rPr>
      </w:pPr>
    </w:p>
    <w:p w14:paraId="6F8361D7">
      <w:pPr>
        <w:pStyle w:val="4"/>
        <w:spacing w:before="11" w:line="254" w:lineRule="auto"/>
        <w:ind w:right="99"/>
        <w:rPr>
          <w:rFonts w:hint="eastAsia"/>
        </w:rPr>
      </w:pPr>
      <w:r>
        <w:rPr>
          <w:rFonts w:hint="eastAsia"/>
        </w:rPr>
        <w:t>Their station at his left hand shall, with its shame and disgrace, mark them accursed, Dan 12:2; Matt 25:33. 2.</w:t>
      </w:r>
    </w:p>
    <w:p w14:paraId="747E25CC">
      <w:pPr>
        <w:pStyle w:val="4"/>
        <w:spacing w:before="11" w:line="254" w:lineRule="auto"/>
        <w:ind w:right="99"/>
        <w:rPr>
          <w:rFonts w:hint="eastAsia"/>
        </w:rPr>
      </w:pPr>
      <w:r>
        <w:rPr>
          <w:rFonts w:hint="eastAsia"/>
        </w:rPr>
        <w:t>他们在祂左边的位置，将以其羞辱和不名誉，标记他们为被咒诅的，但12:2；太25:33。2.</w:t>
      </w:r>
    </w:p>
    <w:p w14:paraId="29C4C434">
      <w:pPr>
        <w:pStyle w:val="4"/>
        <w:spacing w:before="11" w:line="254" w:lineRule="auto"/>
        <w:ind w:right="99"/>
        <w:rPr>
          <w:rFonts w:hint="eastAsia"/>
        </w:rPr>
      </w:pPr>
    </w:p>
    <w:p w14:paraId="1B5B3BCF">
      <w:pPr>
        <w:pStyle w:val="4"/>
        <w:spacing w:before="11" w:line="254" w:lineRule="auto"/>
        <w:ind w:right="99"/>
        <w:rPr>
          <w:rFonts w:hint="eastAsia"/>
        </w:rPr>
      </w:pPr>
      <w:r>
        <w:rPr>
          <w:rFonts w:hint="eastAsia"/>
        </w:rPr>
        <w:t>The curse interposing between him and them, shall render his appearance most terrible,—as a devouring lion,—a consuming fire: and the more curses interpose, his appearance will be the more terrible, Rev 1:7; Rev 6:16-17; Ps 50:22. 3.</w:t>
      </w:r>
    </w:p>
    <w:p w14:paraId="77FAD547">
      <w:pPr>
        <w:pStyle w:val="4"/>
        <w:spacing w:before="11" w:line="254" w:lineRule="auto"/>
        <w:ind w:right="99"/>
        <w:rPr>
          <w:rFonts w:hint="eastAsia"/>
        </w:rPr>
      </w:pPr>
      <w:r>
        <w:rPr>
          <w:rFonts w:hint="eastAsia"/>
        </w:rPr>
        <w:t>咒诅介入祂和他们之间，将使祂的显现最可怕，——如吞噬的狮子，——如吞噬的火：并且越多的咒诅介入，祂的显现就越可怕，启1:7；启6:16-17；诗50:22。3.</w:t>
      </w:r>
    </w:p>
    <w:p w14:paraId="0929AD66">
      <w:pPr>
        <w:pStyle w:val="4"/>
        <w:spacing w:before="11" w:line="254" w:lineRule="auto"/>
        <w:ind w:right="99"/>
        <w:rPr>
          <w:rFonts w:hint="eastAsia"/>
        </w:rPr>
      </w:pPr>
    </w:p>
    <w:p w14:paraId="031D5829">
      <w:pPr>
        <w:pStyle w:val="4"/>
        <w:spacing w:before="11" w:line="254" w:lineRule="auto"/>
        <w:ind w:right="99"/>
        <w:rPr>
          <w:rFonts w:hint="eastAsia"/>
        </w:rPr>
      </w:pPr>
      <w:r>
        <w:rPr>
          <w:rFonts w:hint="eastAsia"/>
        </w:rPr>
        <w:t>To manifest the infinite equity of the curse, in its public proclamation and eternal execution, all the sinful qualities, thoughts, words, and actions of the wicked, and which they have directly or indirectly encouraged or approved in others, shall be plainly stated to their account, Eccles 12:14; Rom 14:12; 2 Cor 5:10; Rev 20:12. 4.</w:t>
      </w:r>
    </w:p>
    <w:p w14:paraId="581FF0DC">
      <w:pPr>
        <w:pStyle w:val="4"/>
        <w:spacing w:before="11" w:line="254" w:lineRule="auto"/>
        <w:ind w:right="99"/>
        <w:rPr>
          <w:rFonts w:hint="eastAsia"/>
        </w:rPr>
      </w:pPr>
      <w:r>
        <w:rPr>
          <w:rFonts w:hint="eastAsia"/>
        </w:rPr>
        <w:t>为彰显咒诅在其公开宣告和永远执行中的无限公义，恶人所有罪恶的品质、思想、言语和行为，以及他们曾直接或间接鼓励或赞同他人的，都将被清楚地记在他们的账上，传12:14；罗14:12；林后5:10；启20:12。4.</w:t>
      </w:r>
    </w:p>
    <w:p w14:paraId="7A438C38">
      <w:pPr>
        <w:pStyle w:val="4"/>
        <w:spacing w:before="11" w:line="254" w:lineRule="auto"/>
        <w:ind w:right="99"/>
        <w:rPr>
          <w:rFonts w:hint="eastAsia"/>
        </w:rPr>
      </w:pPr>
    </w:p>
    <w:p w14:paraId="5287B755">
      <w:pPr>
        <w:pStyle w:val="4"/>
        <w:spacing w:before="11" w:line="254" w:lineRule="auto"/>
        <w:ind w:right="99"/>
        <w:rPr>
          <w:rFonts w:hint="eastAsia"/>
        </w:rPr>
      </w:pPr>
      <w:r>
        <w:rPr>
          <w:rFonts w:hint="eastAsia"/>
        </w:rPr>
        <w:t>In consequence hereof, the curse shall be solemnly proclaimed by Christ, and ordered into immediate full execution, Matt 25:41-46; Rev 20:12-13.</w:t>
      </w:r>
    </w:p>
    <w:p w14:paraId="5CD8C2D4">
      <w:pPr>
        <w:pStyle w:val="4"/>
        <w:spacing w:before="11" w:line="254" w:lineRule="auto"/>
        <w:ind w:right="99"/>
        <w:rPr>
          <w:rFonts w:hint="eastAsia"/>
        </w:rPr>
      </w:pPr>
      <w:r>
        <w:rPr>
          <w:rFonts w:hint="eastAsia"/>
        </w:rPr>
        <w:t>因此，咒诅将由基督郑重地宣告，并被命令立即完全执行，太25:41-46；启20:12-13。</w:t>
      </w:r>
    </w:p>
    <w:p w14:paraId="32818623">
      <w:pPr>
        <w:pStyle w:val="4"/>
        <w:spacing w:before="11" w:line="254" w:lineRule="auto"/>
        <w:ind w:right="99"/>
        <w:rPr>
          <w:rFonts w:hint="eastAsia"/>
        </w:rPr>
      </w:pPr>
    </w:p>
    <w:p w14:paraId="051363CE">
      <w:pPr>
        <w:pStyle w:val="4"/>
        <w:spacing w:before="11" w:line="254" w:lineRule="auto"/>
        <w:ind w:right="99"/>
        <w:rPr>
          <w:rFonts w:hint="eastAsia"/>
        </w:rPr>
      </w:pPr>
      <w:r>
        <w:rPr>
          <w:rFonts w:hint="eastAsia"/>
        </w:rPr>
        <w:t>6.While, by virtue of the condemnatory sentence now ripe for full execution, the holy angels shall drive, and the devils drag them, from the judgment-seat of Christ, Matt 13:41-42; Matt 22:13, the curse which had all along infected this lower world, shall kindle it into an universal flame, to give the transgressors their last, their terrible adieu.</w:t>
      </w:r>
    </w:p>
    <w:p w14:paraId="2F71437E">
      <w:pPr>
        <w:pStyle w:val="4"/>
        <w:spacing w:before="11" w:line="254" w:lineRule="auto"/>
        <w:ind w:right="99"/>
        <w:rPr>
          <w:rFonts w:hint="eastAsia"/>
        </w:rPr>
      </w:pPr>
      <w:r>
        <w:rPr>
          <w:rFonts w:hint="eastAsia"/>
        </w:rPr>
        <w:t>6. 当，凭着现今已成熟可完全执行的定罪判决，圣天使将驱赶，魔鬼将拖拽他们，离开基督的审判台时，太13:41-42；太22:13，那一直以来感染这低下世界的咒诅，将点燃它，成为一场普世的火焰，给违背者他们最后的、可怕的告别。</w:t>
      </w:r>
    </w:p>
    <w:p w14:paraId="36B5AD27">
      <w:pPr>
        <w:pStyle w:val="4"/>
        <w:spacing w:before="11" w:line="254" w:lineRule="auto"/>
        <w:ind w:right="99"/>
        <w:rPr>
          <w:rFonts w:hint="eastAsia"/>
        </w:rPr>
      </w:pPr>
    </w:p>
    <w:p w14:paraId="6A92CF1F">
      <w:pPr>
        <w:pStyle w:val="4"/>
        <w:spacing w:before="11" w:line="254" w:lineRule="auto"/>
        <w:ind w:right="99"/>
        <w:rPr>
          <w:rFonts w:hint="eastAsia"/>
        </w:rPr>
      </w:pPr>
      <w:r>
        <w:rPr>
          <w:rFonts w:hint="eastAsia"/>
        </w:rPr>
        <w:t>By this means the earth, the sea, and the air, shall get rid of the curse; and all that vanity and corruption, which had long infected them, shall be returned, in inexpressible vengeance, on the wicked, who had occasioned it, and all sin and misery shall thenceforth be confined in hell, 2 Pet 3:10,13; 2 Thess 1:8-9; Ps 50:3; Rom 8:21-23; Rev 20:14-15.</w:t>
      </w:r>
    </w:p>
    <w:p w14:paraId="4CFB22FE">
      <w:pPr>
        <w:pStyle w:val="4"/>
        <w:spacing w:before="11" w:line="254" w:lineRule="auto"/>
        <w:ind w:right="99"/>
        <w:rPr>
          <w:rFonts w:hint="eastAsia"/>
        </w:rPr>
      </w:pPr>
      <w:r>
        <w:rPr>
          <w:rFonts w:hint="eastAsia"/>
        </w:rPr>
        <w:t>藉此，地、海和空气，都将摆脱咒诅；所有那长期感染它们的虚空和败坏，都将以难以言喻的报应，归到那曾引起它的恶人身上，从此一切罪和愁苦都将被限制在地狱里，彼后3:10,13；帖后1:8-9；诗50:3；罗8:21-23；启20:14-15。</w:t>
      </w:r>
    </w:p>
    <w:p w14:paraId="550D7169">
      <w:pPr>
        <w:pStyle w:val="4"/>
        <w:spacing w:before="11" w:line="254" w:lineRule="auto"/>
        <w:ind w:right="99"/>
        <w:rPr>
          <w:rFonts w:hint="eastAsia"/>
        </w:rPr>
      </w:pPr>
    </w:p>
    <w:p w14:paraId="4A57E30A">
      <w:pPr>
        <w:pStyle w:val="4"/>
        <w:spacing w:before="11" w:line="254" w:lineRule="auto"/>
        <w:ind w:right="99"/>
        <w:rPr>
          <w:rFonts w:hint="eastAsia"/>
        </w:rPr>
      </w:pPr>
      <w:r>
        <w:rPr>
          <w:rFonts w:hint="eastAsia"/>
        </w:rPr>
        <w:t>7.In hell the curse of this broken covenant of works shall for ever prey upon the united soul and body of the wicked, in its full strength, Ps 75:8; Rev 14:10-11. 1.</w:t>
      </w:r>
    </w:p>
    <w:p w14:paraId="15EADB4B">
      <w:pPr>
        <w:pStyle w:val="4"/>
        <w:spacing w:before="11" w:line="254" w:lineRule="auto"/>
        <w:ind w:right="99"/>
        <w:rPr>
          <w:rFonts w:hint="eastAsia"/>
        </w:rPr>
      </w:pPr>
      <w:r>
        <w:rPr>
          <w:rFonts w:hint="eastAsia"/>
        </w:rPr>
        <w:t>7. 在地狱里，这被破坏的行为之约的咒诅，将永远以其全部的力量，吞噬恶人联合的灵魂和身体，诗75:8；启14:10-11。1.</w:t>
      </w:r>
    </w:p>
    <w:p w14:paraId="71EF300F">
      <w:pPr>
        <w:pStyle w:val="4"/>
        <w:spacing w:before="11" w:line="254" w:lineRule="auto"/>
        <w:ind w:right="99"/>
        <w:rPr>
          <w:rFonts w:hint="eastAsia"/>
        </w:rPr>
      </w:pPr>
    </w:p>
    <w:p w14:paraId="5B7B5558">
      <w:pPr>
        <w:pStyle w:val="4"/>
        <w:spacing w:before="11" w:line="254" w:lineRule="auto"/>
        <w:ind w:right="99"/>
        <w:rPr>
          <w:rFonts w:hint="eastAsia"/>
        </w:rPr>
      </w:pPr>
      <w:r>
        <w:rPr>
          <w:rFonts w:hint="eastAsia"/>
        </w:rPr>
        <w:t>By it the infernal pit, having received them, shall close its mouth upon them, and shut them up as in a fiery oven, Num 16:32; Matt 13:30; Ps 21:9. 2.</w:t>
      </w:r>
    </w:p>
    <w:p w14:paraId="558AC9C6">
      <w:pPr>
        <w:pStyle w:val="4"/>
        <w:spacing w:before="11" w:line="254" w:lineRule="auto"/>
        <w:ind w:right="99"/>
        <w:rPr>
          <w:rFonts w:hint="eastAsia"/>
        </w:rPr>
      </w:pPr>
      <w:r>
        <w:rPr>
          <w:rFonts w:hint="eastAsia"/>
        </w:rPr>
        <w:t>藉着它，地狱的坑，既已收纳他们，就必在其上合口，并将他们关起来，如同在火窑中，民16:32；太13:30；诗21:9。2.</w:t>
      </w:r>
    </w:p>
    <w:p w14:paraId="5E17F564">
      <w:pPr>
        <w:pStyle w:val="4"/>
        <w:spacing w:before="11" w:line="254" w:lineRule="auto"/>
        <w:ind w:right="99"/>
        <w:rPr>
          <w:rFonts w:hint="eastAsia"/>
        </w:rPr>
      </w:pPr>
    </w:p>
    <w:p w14:paraId="15AC6587">
      <w:pPr>
        <w:pStyle w:val="4"/>
        <w:spacing w:before="11" w:line="254" w:lineRule="auto"/>
        <w:ind w:right="99"/>
        <w:rPr>
          <w:rFonts w:hint="eastAsia"/>
        </w:rPr>
      </w:pPr>
      <w:r>
        <w:rPr>
          <w:rFonts w:hint="eastAsia"/>
        </w:rPr>
        <w:t>As a dreadful partition, it shall for ever exclude all exercise of God's mercy and patience from among them, Matt 25:41; Hos 9:12. 3.</w:t>
      </w:r>
    </w:p>
    <w:p w14:paraId="61B84D61">
      <w:pPr>
        <w:pStyle w:val="4"/>
        <w:spacing w:before="11" w:line="254" w:lineRule="auto"/>
        <w:ind w:right="99"/>
        <w:rPr>
          <w:rFonts w:hint="eastAsia"/>
        </w:rPr>
      </w:pPr>
      <w:r>
        <w:rPr>
          <w:rFonts w:hint="eastAsia"/>
        </w:rPr>
        <w:t>作为一道可怕的隔墙，它将永远排除上帝在他们中间一切怜悯和忍耐的施行，太25:41；何9:12。3.</w:t>
      </w:r>
    </w:p>
    <w:p w14:paraId="03804D3E">
      <w:pPr>
        <w:pStyle w:val="4"/>
        <w:spacing w:before="11" w:line="254" w:lineRule="auto"/>
        <w:ind w:right="99"/>
        <w:rPr>
          <w:rFonts w:hint="eastAsia"/>
        </w:rPr>
      </w:pPr>
    </w:p>
    <w:p w14:paraId="3CDF7FFC">
      <w:pPr>
        <w:pStyle w:val="4"/>
        <w:spacing w:before="11" w:line="254" w:lineRule="auto"/>
        <w:ind w:right="99"/>
        <w:rPr>
          <w:rFonts w:hint="eastAsia"/>
        </w:rPr>
      </w:pPr>
      <w:r>
        <w:rPr>
          <w:rFonts w:hint="eastAsia"/>
        </w:rPr>
        <w:t>Hence all sanctifying and sin-restraining influences shall be for ever stopt from them; and God shall abandon them to the full fury of their lusts, while they shall have nothing to satisfy them, Matt 22:13; Rev 16:21. 4.</w:t>
      </w:r>
    </w:p>
    <w:p w14:paraId="009062FF">
      <w:pPr>
        <w:pStyle w:val="4"/>
        <w:spacing w:before="11" w:line="254" w:lineRule="auto"/>
        <w:ind w:right="99"/>
        <w:rPr>
          <w:rFonts w:hint="eastAsia"/>
        </w:rPr>
      </w:pPr>
      <w:r>
        <w:rPr>
          <w:rFonts w:hint="eastAsia"/>
        </w:rPr>
        <w:t>因此，一切成圣和约束罪的影响，将永远从他们身上停止；上帝将任凭他们完全放纵他们私欲的狂怒，而他们却没有任何东西可以满足它们，太22:13；启16:21。4.</w:t>
      </w:r>
    </w:p>
    <w:p w14:paraId="0F49F23C">
      <w:pPr>
        <w:pStyle w:val="4"/>
        <w:spacing w:before="11" w:line="254" w:lineRule="auto"/>
        <w:ind w:right="99"/>
        <w:rPr>
          <w:rFonts w:hint="eastAsia"/>
        </w:rPr>
      </w:pPr>
    </w:p>
    <w:p w14:paraId="19BFB149">
      <w:pPr>
        <w:pStyle w:val="4"/>
        <w:spacing w:before="11" w:line="254" w:lineRule="auto"/>
        <w:ind w:right="99"/>
        <w:rPr>
          <w:rFonts w:hint="eastAsia"/>
        </w:rPr>
      </w:pPr>
      <w:r>
        <w:rPr>
          <w:rFonts w:hint="eastAsia"/>
        </w:rPr>
        <w:t>As the breath of the Lord, it shall for ever blow up the fire of his indignation on them; and fix the envenomed arrows of his wrath in them, Isa 30:33; Rev 14:11. 5.</w:t>
      </w:r>
    </w:p>
    <w:p w14:paraId="3F1CD36E">
      <w:pPr>
        <w:pStyle w:val="4"/>
        <w:spacing w:before="11" w:line="254" w:lineRule="auto"/>
        <w:ind w:right="99"/>
        <w:rPr>
          <w:rFonts w:hint="eastAsia"/>
        </w:rPr>
      </w:pPr>
      <w:r>
        <w:rPr>
          <w:rFonts w:hint="eastAsia"/>
        </w:rPr>
        <w:t>如同主的呼吸，它将永远吹旺祂对他们的愤慨之火；并将祂忿怒的毒箭，固定在他们里面，赛30:33；启14:11。5.</w:t>
      </w:r>
    </w:p>
    <w:p w14:paraId="51FEA668">
      <w:pPr>
        <w:pStyle w:val="4"/>
        <w:spacing w:before="11" w:line="254" w:lineRule="auto"/>
        <w:ind w:right="99"/>
        <w:rPr>
          <w:rFonts w:hint="eastAsia"/>
        </w:rPr>
      </w:pPr>
    </w:p>
    <w:p w14:paraId="3AC931BD">
      <w:pPr>
        <w:pStyle w:val="4"/>
        <w:spacing w:before="11" w:line="254" w:lineRule="auto"/>
        <w:ind w:right="99"/>
        <w:rPr>
          <w:rFonts w:hint="eastAsia"/>
        </w:rPr>
      </w:pPr>
      <w:r>
        <w:rPr>
          <w:rFonts w:hint="eastAsia"/>
        </w:rPr>
        <w:t>It shall prolong their misery into eternal duration, and dreadfully uphold them in bearing it, and perhaps perpetually render it more and more tormenting, Rev 14:11; Luke 12:59; Matt 5:26; Matt 25:41-46; 2 Thess 1:9; Mark 9:44,46,48; Isa 33:14.</w:t>
      </w:r>
    </w:p>
    <w:p w14:paraId="0A7C7773">
      <w:pPr>
        <w:pStyle w:val="4"/>
        <w:spacing w:before="11" w:line="254" w:lineRule="auto"/>
        <w:ind w:right="99"/>
        <w:rPr>
          <w:rFonts w:hint="eastAsia"/>
        </w:rPr>
      </w:pPr>
      <w:r>
        <w:rPr>
          <w:rFonts w:hint="eastAsia"/>
        </w:rPr>
        <w:t>它将延长他们的愁苦，直到永远的持续，并可怕地扶持他们忍受它，或许还永久地使它越来越痛苦，启14:11；路12:59；太5:26；太25:41-46；帖后1:9；可9:44,46,48；赛33:14。</w:t>
      </w:r>
    </w:p>
    <w:p w14:paraId="2E4B3654">
      <w:pPr>
        <w:pStyle w:val="4"/>
        <w:spacing w:before="11" w:line="254" w:lineRule="auto"/>
        <w:ind w:right="99"/>
        <w:rPr>
          <w:rFonts w:hint="eastAsia"/>
        </w:rPr>
      </w:pPr>
    </w:p>
    <w:p w14:paraId="6FF43EFB">
      <w:pPr>
        <w:pStyle w:val="4"/>
        <w:spacing w:before="11" w:line="254" w:lineRule="auto"/>
        <w:ind w:right="99"/>
        <w:rPr>
          <w:rFonts w:hint="eastAsia"/>
        </w:rPr>
      </w:pPr>
      <w:r>
        <w:rPr>
          <w:rFonts w:hint="eastAsia"/>
        </w:rPr>
        <w:t>Though the condition of the saints, and of the wicked in death, and that which precedes it, be often apparently similar, yet every thing which the saints meet with, or the management of it by God, proceeds from his love and justifying sentence.</w:t>
      </w:r>
    </w:p>
    <w:p w14:paraId="1362F7E1">
      <w:pPr>
        <w:pStyle w:val="4"/>
        <w:spacing w:before="11" w:line="254" w:lineRule="auto"/>
        <w:ind w:right="99"/>
        <w:rPr>
          <w:rFonts w:hint="eastAsia"/>
        </w:rPr>
      </w:pPr>
      <w:r>
        <w:rPr>
          <w:rFonts w:hint="eastAsia"/>
        </w:rPr>
        <w:t>虽然圣徒和恶人在死亡中，以及死亡之前的境况，常常表面上相似，然而圣徒所遇到的一切，或上帝对其的管理，都出自祂的爱和称义的判决。</w:t>
      </w:r>
    </w:p>
    <w:p w14:paraId="7A9584F6">
      <w:pPr>
        <w:pStyle w:val="4"/>
        <w:spacing w:before="11" w:line="254" w:lineRule="auto"/>
        <w:ind w:right="99"/>
        <w:rPr>
          <w:rFonts w:hint="eastAsia"/>
        </w:rPr>
      </w:pPr>
    </w:p>
    <w:p w14:paraId="0A5641C8">
      <w:pPr>
        <w:pStyle w:val="4"/>
        <w:spacing w:before="11" w:line="254" w:lineRule="auto"/>
        <w:ind w:right="99"/>
        <w:rPr>
          <w:rFonts w:hint="eastAsia"/>
        </w:rPr>
      </w:pPr>
      <w:r>
        <w:rPr>
          <w:rFonts w:hint="eastAsia"/>
        </w:rPr>
        <w:t>—Sinful plagues are the choice and delight of the wicked; but they are the heavy burden of believers, Rom 7:14-24, Ps 38:4; Ps 40:12.</w:t>
      </w:r>
    </w:p>
    <w:p w14:paraId="370583E6">
      <w:pPr>
        <w:pStyle w:val="4"/>
        <w:spacing w:before="11" w:line="254" w:lineRule="auto"/>
        <w:ind w:right="99"/>
        <w:rPr>
          <w:rFonts w:hint="eastAsia"/>
        </w:rPr>
      </w:pPr>
      <w:r>
        <w:rPr>
          <w:rFonts w:hint="eastAsia"/>
        </w:rPr>
        <w:t>——罪恶的灾殃是恶人的选择和喜悦；但它们是信徒沉重的负担，罗7:14-24，诗38:4；诗40:12。</w:t>
      </w:r>
    </w:p>
    <w:p w14:paraId="7B3AD09B">
      <w:pPr>
        <w:pStyle w:val="4"/>
        <w:spacing w:before="11" w:line="254" w:lineRule="auto"/>
        <w:ind w:right="99"/>
        <w:rPr>
          <w:rFonts w:hint="eastAsia"/>
        </w:rPr>
      </w:pPr>
    </w:p>
    <w:p w14:paraId="097078CB">
      <w:pPr>
        <w:pStyle w:val="4"/>
        <w:spacing w:before="11" w:line="254" w:lineRule="auto"/>
        <w:ind w:right="99"/>
        <w:rPr>
          <w:rFonts w:hint="eastAsia"/>
        </w:rPr>
      </w:pPr>
      <w:r>
        <w:rPr>
          <w:rFonts w:hint="eastAsia"/>
        </w:rPr>
        <w:t>Reflection.</w:t>
      </w:r>
    </w:p>
    <w:p w14:paraId="79EDC3D4">
      <w:pPr>
        <w:pStyle w:val="4"/>
        <w:spacing w:before="11" w:line="254" w:lineRule="auto"/>
        <w:ind w:right="99"/>
        <w:rPr>
          <w:rFonts w:hint="eastAsia"/>
        </w:rPr>
      </w:pPr>
      <w:r>
        <w:rPr>
          <w:rFonts w:hint="eastAsia"/>
        </w:rPr>
        <w:t>默想。</w:t>
      </w:r>
    </w:p>
    <w:p w14:paraId="6DC422ED">
      <w:pPr>
        <w:pStyle w:val="4"/>
        <w:spacing w:before="11" w:line="254" w:lineRule="auto"/>
        <w:ind w:right="99"/>
        <w:rPr>
          <w:rFonts w:hint="eastAsia"/>
        </w:rPr>
      </w:pPr>
    </w:p>
    <w:p w14:paraId="1F4148CD">
      <w:pPr>
        <w:pStyle w:val="4"/>
        <w:spacing w:before="11" w:line="254" w:lineRule="auto"/>
        <w:ind w:right="99"/>
        <w:rPr>
          <w:rFonts w:hint="eastAsia"/>
        </w:rPr>
      </w:pPr>
      <w:r>
        <w:rPr>
          <w:rFonts w:hint="eastAsia"/>
        </w:rPr>
        <w:t>Having thus far compassed the flaming mount, and traversed the paths of condemnation, hast thou, my soul, believed and trembled?</w:t>
      </w:r>
    </w:p>
    <w:p w14:paraId="791CB85B">
      <w:pPr>
        <w:pStyle w:val="4"/>
        <w:spacing w:before="11" w:line="254" w:lineRule="auto"/>
        <w:ind w:right="99"/>
        <w:rPr>
          <w:rFonts w:hint="eastAsia"/>
        </w:rPr>
      </w:pPr>
      <w:r>
        <w:rPr>
          <w:rFonts w:hint="eastAsia"/>
        </w:rPr>
        <w:t>既已环绕了那火焰的山，走遍了定罪的路径，我的灵魂啊，你是否相信并战兢了？</w:t>
      </w:r>
    </w:p>
    <w:p w14:paraId="0F08A32B">
      <w:pPr>
        <w:pStyle w:val="4"/>
        <w:spacing w:before="11" w:line="254" w:lineRule="auto"/>
        <w:ind w:right="99"/>
        <w:rPr>
          <w:rFonts w:hint="eastAsia"/>
        </w:rPr>
      </w:pPr>
    </w:p>
    <w:p w14:paraId="69FC361D">
      <w:pPr>
        <w:pStyle w:val="4"/>
        <w:spacing w:before="11" w:line="254" w:lineRule="auto"/>
        <w:ind w:right="99"/>
        <w:rPr>
          <w:rFonts w:hint="eastAsia"/>
        </w:rPr>
      </w:pPr>
      <w:r>
        <w:rPr>
          <w:rFonts w:hint="eastAsia"/>
        </w:rPr>
        <w:t>Knowest thou these terrors of the Lord, that thou mayest persuade men?</w:t>
      </w:r>
    </w:p>
    <w:p w14:paraId="723792F8">
      <w:pPr>
        <w:pStyle w:val="4"/>
        <w:spacing w:before="11" w:line="254" w:lineRule="auto"/>
        <w:ind w:right="99"/>
        <w:rPr>
          <w:rFonts w:hint="eastAsia"/>
        </w:rPr>
      </w:pPr>
      <w:r>
        <w:rPr>
          <w:rFonts w:hint="eastAsia"/>
        </w:rPr>
        <w:t>你是否知道主的这些可畏，以便你能劝服人？</w:t>
      </w:r>
    </w:p>
    <w:p w14:paraId="2449165D">
      <w:pPr>
        <w:pStyle w:val="4"/>
        <w:spacing w:before="11" w:line="254" w:lineRule="auto"/>
        <w:ind w:right="99"/>
        <w:rPr>
          <w:rFonts w:hint="eastAsia"/>
        </w:rPr>
      </w:pPr>
    </w:p>
    <w:p w14:paraId="7B9D4836">
      <w:pPr>
        <w:pStyle w:val="4"/>
        <w:spacing w:before="11" w:line="254" w:lineRule="auto"/>
        <w:ind w:right="99"/>
        <w:rPr>
          <w:rFonts w:hint="eastAsia"/>
        </w:rPr>
      </w:pPr>
      <w:r>
        <w:rPr>
          <w:rFonts w:hint="eastAsia"/>
        </w:rPr>
        <w:t>Am I still under? or, have I escaped from this broken covenant?</w:t>
      </w:r>
    </w:p>
    <w:p w14:paraId="775F8BBE">
      <w:pPr>
        <w:pStyle w:val="4"/>
        <w:spacing w:before="11" w:line="254" w:lineRule="auto"/>
        <w:ind w:right="99"/>
        <w:rPr>
          <w:rFonts w:hint="eastAsia"/>
        </w:rPr>
      </w:pPr>
      <w:r>
        <w:rPr>
          <w:rFonts w:hint="eastAsia"/>
        </w:rPr>
        <w:t>我还在其下吗？或，我已逃脱了这被破坏的约吗？</w:t>
      </w:r>
    </w:p>
    <w:p w14:paraId="6948515F">
      <w:pPr>
        <w:pStyle w:val="4"/>
        <w:spacing w:before="11" w:line="254" w:lineRule="auto"/>
        <w:ind w:right="99"/>
        <w:rPr>
          <w:rFonts w:hint="eastAsia"/>
        </w:rPr>
      </w:pPr>
    </w:p>
    <w:p w14:paraId="49FD6D5F">
      <w:pPr>
        <w:pStyle w:val="4"/>
        <w:spacing w:before="11" w:line="254" w:lineRule="auto"/>
        <w:ind w:right="99"/>
        <w:rPr>
          <w:rFonts w:hint="eastAsia"/>
        </w:rPr>
      </w:pPr>
      <w:r>
        <w:rPr>
          <w:rFonts w:hint="eastAsia"/>
        </w:rPr>
        <w:t>—this tremendous curse?</w:t>
      </w:r>
    </w:p>
    <w:p w14:paraId="769D4DBB">
      <w:pPr>
        <w:pStyle w:val="4"/>
        <w:spacing w:before="11" w:line="254" w:lineRule="auto"/>
        <w:ind w:right="99"/>
        <w:rPr>
          <w:rFonts w:hint="eastAsia"/>
        </w:rPr>
      </w:pPr>
      <w:r>
        <w:rPr>
          <w:rFonts w:hint="eastAsia"/>
        </w:rPr>
        <w:t>——这可怕的咒诅？</w:t>
      </w:r>
    </w:p>
    <w:p w14:paraId="5321B183">
      <w:pPr>
        <w:pStyle w:val="4"/>
        <w:spacing w:before="11" w:line="254" w:lineRule="auto"/>
        <w:ind w:right="99"/>
        <w:rPr>
          <w:rFonts w:hint="eastAsia"/>
        </w:rPr>
      </w:pPr>
    </w:p>
    <w:p w14:paraId="580CF6AB">
      <w:pPr>
        <w:pStyle w:val="4"/>
        <w:spacing w:before="11" w:line="254" w:lineRule="auto"/>
        <w:ind w:right="99"/>
        <w:rPr>
          <w:rFonts w:hint="eastAsia"/>
        </w:rPr>
      </w:pPr>
      <w:r>
        <w:rPr>
          <w:rFonts w:hint="eastAsia"/>
        </w:rPr>
        <w:t>Know I when, and how, Jesus Christ removed it, and all its dreadful effects, from my heart?</w:t>
      </w:r>
    </w:p>
    <w:p w14:paraId="573A8A0A">
      <w:pPr>
        <w:pStyle w:val="4"/>
        <w:spacing w:before="11" w:line="254" w:lineRule="auto"/>
        <w:ind w:right="99"/>
        <w:rPr>
          <w:rFonts w:hint="eastAsia"/>
        </w:rPr>
      </w:pPr>
      <w:r>
        <w:rPr>
          <w:rFonts w:hint="eastAsia"/>
        </w:rPr>
        <w:t>我知道何时，以及如何，耶稣基督将它，和它一切可怕的影响，从我心中挪去吗？</w:t>
      </w:r>
    </w:p>
    <w:p w14:paraId="35183FC1">
      <w:pPr>
        <w:pStyle w:val="4"/>
        <w:spacing w:before="11" w:line="254" w:lineRule="auto"/>
        <w:ind w:right="99"/>
        <w:rPr>
          <w:rFonts w:hint="eastAsia"/>
        </w:rPr>
      </w:pPr>
    </w:p>
    <w:p w14:paraId="715AF472">
      <w:pPr>
        <w:pStyle w:val="4"/>
        <w:spacing w:before="11" w:line="254" w:lineRule="auto"/>
        <w:ind w:right="99"/>
        <w:rPr>
          <w:rFonts w:hint="eastAsia"/>
        </w:rPr>
      </w:pPr>
      <w:r>
        <w:rPr>
          <w:rFonts w:hint="eastAsia"/>
        </w:rPr>
        <w:t>—when, and how, he plucked me as a brand out of the fire, cleansed and washed me in his blood?</w:t>
      </w:r>
    </w:p>
    <w:p w14:paraId="732EA2EE">
      <w:pPr>
        <w:pStyle w:val="4"/>
        <w:spacing w:before="11" w:line="254" w:lineRule="auto"/>
        <w:ind w:right="99"/>
        <w:rPr>
          <w:rFonts w:hint="eastAsia"/>
        </w:rPr>
      </w:pPr>
      <w:r>
        <w:rPr>
          <w:rFonts w:hint="eastAsia"/>
        </w:rPr>
        <w:t>——何时，以及如何，祂将我如同火中的一根柴抽出来，洁净并用祂的血洗净我？</w:t>
      </w:r>
    </w:p>
    <w:p w14:paraId="672EB799">
      <w:pPr>
        <w:pStyle w:val="4"/>
        <w:spacing w:before="11" w:line="254" w:lineRule="auto"/>
        <w:ind w:right="99"/>
        <w:rPr>
          <w:rFonts w:hint="eastAsia"/>
        </w:rPr>
      </w:pPr>
    </w:p>
    <w:p w14:paraId="0A0A03CE">
      <w:pPr>
        <w:pStyle w:val="4"/>
        <w:spacing w:before="11" w:line="254" w:lineRule="auto"/>
        <w:ind w:right="99"/>
        <w:rPr>
          <w:rFonts w:hint="eastAsia"/>
        </w:rPr>
      </w:pPr>
      <w:r>
        <w:rPr>
          <w:rFonts w:hint="eastAsia"/>
        </w:rPr>
        <w:t>What experience have I of the translation of the curse from my person to my Saviour, and through him, to my sins, for their destruction?</w:t>
      </w:r>
    </w:p>
    <w:p w14:paraId="09A1593F">
      <w:pPr>
        <w:pStyle w:val="4"/>
        <w:spacing w:before="11" w:line="254" w:lineRule="auto"/>
        <w:ind w:right="99"/>
        <w:rPr>
          <w:rFonts w:hint="eastAsia"/>
        </w:rPr>
      </w:pPr>
      <w:r>
        <w:rPr>
          <w:rFonts w:hint="eastAsia"/>
        </w:rPr>
        <w:t>我有什么经历，关于咒诅从我身上转移到我的救主身上，并藉着祂，转移到我的罪上，为要毁灭它们？</w:t>
      </w:r>
    </w:p>
    <w:p w14:paraId="33FE9371">
      <w:pPr>
        <w:pStyle w:val="4"/>
        <w:spacing w:before="11" w:line="254" w:lineRule="auto"/>
        <w:ind w:right="99"/>
        <w:rPr>
          <w:rFonts w:hint="eastAsia"/>
        </w:rPr>
      </w:pPr>
    </w:p>
    <w:p w14:paraId="5FA45960">
      <w:pPr>
        <w:pStyle w:val="4"/>
        <w:spacing w:before="11" w:line="254" w:lineRule="auto"/>
        <w:ind w:right="99"/>
        <w:rPr>
          <w:rFonts w:hint="eastAsia"/>
        </w:rPr>
      </w:pPr>
      <w:r>
        <w:rPr>
          <w:rFonts w:hint="eastAsia"/>
        </w:rPr>
        <w:t>—Thrice dreadful, but—heart-melting thought, Was Jesus, was Jehovah made a curse—for me?</w:t>
      </w:r>
    </w:p>
    <w:p w14:paraId="71CDEAD4">
      <w:pPr>
        <w:pStyle w:val="4"/>
        <w:spacing w:before="11" w:line="254" w:lineRule="auto"/>
        <w:ind w:right="99"/>
        <w:rPr>
          <w:rFonts w:hint="eastAsia"/>
        </w:rPr>
      </w:pPr>
      <w:r>
        <w:rPr>
          <w:rFonts w:hint="eastAsia"/>
        </w:rPr>
        <w:t>——何等可怕，却——感人肺腑的思想，耶稣，耶和华，竟为我——成了咒诅？</w:t>
      </w:r>
    </w:p>
    <w:p w14:paraId="4DFB8345">
      <w:pPr>
        <w:pStyle w:val="4"/>
        <w:spacing w:before="11" w:line="254" w:lineRule="auto"/>
        <w:ind w:right="99"/>
        <w:rPr>
          <w:rFonts w:hint="eastAsia"/>
        </w:rPr>
      </w:pPr>
    </w:p>
    <w:p w14:paraId="576F7663">
      <w:pPr>
        <w:pStyle w:val="4"/>
        <w:spacing w:before="11" w:line="254" w:lineRule="auto"/>
        <w:ind w:right="99"/>
        <w:rPr>
          <w:rFonts w:hint="eastAsia"/>
        </w:rPr>
      </w:pPr>
      <w:r>
        <w:rPr>
          <w:rFonts w:hint="eastAsia"/>
        </w:rPr>
        <w:t>Stop then, my soul, and in the most awful mode, devote thyself to him.</w:t>
      </w:r>
    </w:p>
    <w:p w14:paraId="7B070013">
      <w:pPr>
        <w:pStyle w:val="4"/>
        <w:spacing w:before="11" w:line="254" w:lineRule="auto"/>
        <w:ind w:right="99"/>
        <w:rPr>
          <w:rFonts w:hint="eastAsia"/>
        </w:rPr>
      </w:pPr>
      <w:r>
        <w:rPr>
          <w:rFonts w:hint="eastAsia"/>
        </w:rPr>
        <w:t>那么停下来，我的灵魂，以最敬畏的方式，将你自己奉献给祂。</w:t>
      </w:r>
    </w:p>
    <w:p w14:paraId="49ED3D01">
      <w:pPr>
        <w:pStyle w:val="4"/>
        <w:spacing w:before="11" w:line="254" w:lineRule="auto"/>
        <w:ind w:right="99"/>
        <w:rPr>
          <w:rFonts w:hint="eastAsia"/>
        </w:rPr>
      </w:pPr>
    </w:p>
    <w:p w14:paraId="441DE674">
      <w:pPr>
        <w:pStyle w:val="4"/>
        <w:spacing w:before="11" w:line="254" w:lineRule="auto"/>
        <w:ind w:right="99"/>
        <w:rPr>
          <w:rFonts w:hint="eastAsia"/>
        </w:rPr>
      </w:pPr>
      <w:r>
        <w:rPr>
          <w:rFonts w:hint="eastAsia"/>
        </w:rPr>
        <w:t>Bear me witness, ye listening angels, you Omniscient Three, that I consent to be only His,—wholly His,—for ever His, as made of God to me, wisdom and righteousness, and sanctification and redemption.</w:t>
      </w:r>
    </w:p>
    <w:p w14:paraId="0B69B472">
      <w:pPr>
        <w:pStyle w:val="4"/>
        <w:spacing w:before="11" w:line="254" w:lineRule="auto"/>
        <w:ind w:right="99"/>
        <w:rPr>
          <w:rFonts w:hint="eastAsia"/>
        </w:rPr>
      </w:pPr>
      <w:r>
        <w:rPr>
          <w:rFonts w:hint="eastAsia"/>
        </w:rPr>
        <w:t>你们倾听的天使，你们无所不知的三位，为我作见证，我同意只作祂的，——全然作祂的，——永远作祂的，正如祂被上帝立为我的智慧、公义、圣洁和救赎。</w:t>
      </w:r>
    </w:p>
    <w:p w14:paraId="78C77892">
      <w:pPr>
        <w:pStyle w:val="4"/>
        <w:spacing w:before="11" w:line="254" w:lineRule="auto"/>
        <w:ind w:right="99"/>
        <w:rPr>
          <w:rFonts w:hint="eastAsia"/>
        </w:rPr>
      </w:pPr>
    </w:p>
    <w:p w14:paraId="53CA0B7C">
      <w:pPr>
        <w:pStyle w:val="4"/>
        <w:spacing w:before="11" w:line="254" w:lineRule="auto"/>
        <w:ind w:right="99"/>
        <w:rPr>
          <w:rFonts w:hint="eastAsia"/>
        </w:rPr>
      </w:pPr>
      <w:r>
        <w:rPr>
          <w:rFonts w:hint="eastAsia"/>
        </w:rPr>
        <w:t>If I love not this Lord Jesus, let me be Anathema Maranatha.</w:t>
      </w:r>
    </w:p>
    <w:p w14:paraId="54CE9E3D">
      <w:pPr>
        <w:pStyle w:val="4"/>
        <w:spacing w:before="11" w:line="254" w:lineRule="auto"/>
        <w:ind w:right="99"/>
        <w:rPr>
          <w:rFonts w:hint="eastAsia"/>
        </w:rPr>
      </w:pPr>
      <w:r>
        <w:rPr>
          <w:rFonts w:hint="eastAsia"/>
        </w:rPr>
        <w:t>我若不爱这主耶稣，就当被咒诅，直到主来。</w:t>
      </w:r>
    </w:p>
    <w:p w14:paraId="1B018520">
      <w:pPr>
        <w:pStyle w:val="4"/>
        <w:spacing w:before="11" w:line="254" w:lineRule="auto"/>
        <w:ind w:right="99"/>
        <w:rPr>
          <w:rFonts w:hint="eastAsia"/>
        </w:rPr>
      </w:pPr>
    </w:p>
    <w:p w14:paraId="642145E1">
      <w:pPr>
        <w:pStyle w:val="4"/>
        <w:spacing w:before="11" w:line="254" w:lineRule="auto"/>
        <w:ind w:right="99"/>
        <w:rPr>
          <w:rFonts w:hint="eastAsia"/>
        </w:rPr>
      </w:pPr>
      <w:r>
        <w:rPr>
          <w:rFonts w:hint="eastAsia"/>
        </w:rPr>
        <w:t>Dare not, my soul, to enter on the sacred work, without having tasted of the wormwood and the gall:</w:t>
      </w:r>
    </w:p>
    <w:p w14:paraId="26F14CC3">
      <w:pPr>
        <w:pStyle w:val="4"/>
        <w:spacing w:before="11" w:line="254" w:lineRule="auto"/>
        <w:ind w:right="99"/>
        <w:rPr>
          <w:rFonts w:hint="eastAsia"/>
        </w:rPr>
      </w:pPr>
      <w:r>
        <w:rPr>
          <w:rFonts w:hint="eastAsia"/>
        </w:rPr>
        <w:t>我的灵魂啊，若未曾尝过茵陈和苦胆，就不要敢进入这神圣的工作：</w:t>
      </w:r>
    </w:p>
    <w:p w14:paraId="2AED5D39">
      <w:pPr>
        <w:pStyle w:val="4"/>
        <w:spacing w:before="11" w:line="254" w:lineRule="auto"/>
        <w:ind w:right="99"/>
        <w:rPr>
          <w:rFonts w:hint="eastAsia"/>
        </w:rPr>
      </w:pPr>
    </w:p>
    <w:p w14:paraId="6D72E02D">
      <w:pPr>
        <w:pStyle w:val="4"/>
        <w:spacing w:before="11" w:line="254" w:lineRule="auto"/>
        <w:ind w:right="99"/>
        <w:rPr>
          <w:rFonts w:hint="eastAsia"/>
        </w:rPr>
      </w:pPr>
      <w:r>
        <w:rPr>
          <w:rFonts w:hint="eastAsia"/>
        </w:rPr>
        <w:t>—without having tasted redemption through his blood, the forgiveness of my sins, according to the riches,—the exceeding riches of his grace.</w:t>
      </w:r>
    </w:p>
    <w:p w14:paraId="0CAF49B6">
      <w:pPr>
        <w:pStyle w:val="4"/>
        <w:spacing w:before="11" w:line="254" w:lineRule="auto"/>
        <w:ind w:right="99"/>
        <w:rPr>
          <w:rFonts w:hint="eastAsia"/>
        </w:rPr>
      </w:pPr>
      <w:r>
        <w:rPr>
          <w:rFonts w:hint="eastAsia"/>
        </w:rPr>
        <w:t>——若未曾尝过藉着祂的血得蒙救赎，我罪的赦免，照着祂丰盛的，——极其丰盛的恩典。</w:t>
      </w:r>
    </w:p>
    <w:p w14:paraId="43D893ED">
      <w:pPr>
        <w:pStyle w:val="4"/>
        <w:spacing w:before="11" w:line="254" w:lineRule="auto"/>
        <w:ind w:right="99"/>
        <w:rPr>
          <w:rFonts w:hint="eastAsia"/>
        </w:rPr>
      </w:pPr>
    </w:p>
    <w:p w14:paraId="79FE1A9C">
      <w:pPr>
        <w:pStyle w:val="4"/>
        <w:spacing w:before="11" w:line="254" w:lineRule="auto"/>
        <w:ind w:right="99"/>
        <w:rPr>
          <w:rFonts w:hint="eastAsia"/>
        </w:rPr>
      </w:pPr>
      <w:r>
        <w:rPr>
          <w:rFonts w:hint="eastAsia"/>
        </w:rPr>
        <w:t>—How tremendous the charge of dealing between God and men,—men who are under his awful curse!</w:t>
      </w:r>
    </w:p>
    <w:p w14:paraId="6804E844">
      <w:pPr>
        <w:pStyle w:val="4"/>
        <w:spacing w:before="11" w:line="254" w:lineRule="auto"/>
        <w:ind w:right="99"/>
        <w:rPr>
          <w:rFonts w:hint="eastAsia"/>
        </w:rPr>
      </w:pPr>
      <w:r>
        <w:rPr>
          <w:rFonts w:hint="eastAsia"/>
        </w:rPr>
        <w:t>——在上帝与人——那些在祂可怕咒诅下的人——之间作工，这责任是何等重大！</w:t>
      </w:r>
    </w:p>
    <w:p w14:paraId="3BAC8BD3">
      <w:pPr>
        <w:pStyle w:val="4"/>
        <w:spacing w:before="11" w:line="254" w:lineRule="auto"/>
        <w:ind w:right="99"/>
        <w:rPr>
          <w:rFonts w:hint="eastAsia"/>
        </w:rPr>
      </w:pPr>
    </w:p>
    <w:p w14:paraId="053125D2">
      <w:pPr>
        <w:pStyle w:val="4"/>
        <w:spacing w:before="11" w:line="254" w:lineRule="auto"/>
        <w:ind w:right="99"/>
        <w:rPr>
          <w:rFonts w:hint="eastAsia"/>
        </w:rPr>
      </w:pPr>
      <w:r>
        <w:rPr>
          <w:rFonts w:hint="eastAsia"/>
        </w:rPr>
        <w:t>—What deep compassion! What prayers and supplications, with strong cries and tears to him that is able to save them from death!</w:t>
      </w:r>
    </w:p>
    <w:p w14:paraId="3FC89910">
      <w:pPr>
        <w:pStyle w:val="4"/>
        <w:spacing w:before="11" w:line="254" w:lineRule="auto"/>
        <w:ind w:right="99"/>
        <w:rPr>
          <w:rFonts w:hint="eastAsia"/>
        </w:rPr>
      </w:pPr>
      <w:r>
        <w:rPr>
          <w:rFonts w:hint="eastAsia"/>
        </w:rPr>
        <w:t>——何等深的怜悯！何等的祷告和祈求，向那能救他们脱离死亡的，大声哀哭，流泪！</w:t>
      </w:r>
    </w:p>
    <w:p w14:paraId="183F8FE4">
      <w:pPr>
        <w:pStyle w:val="4"/>
        <w:spacing w:before="11" w:line="254" w:lineRule="auto"/>
        <w:ind w:right="99"/>
        <w:rPr>
          <w:rFonts w:hint="eastAsia"/>
        </w:rPr>
      </w:pPr>
    </w:p>
    <w:p w14:paraId="4726E35B">
      <w:pPr>
        <w:pStyle w:val="4"/>
        <w:spacing w:before="11" w:line="254" w:lineRule="auto"/>
        <w:ind w:right="99"/>
        <w:rPr>
          <w:rFonts w:hint="eastAsia"/>
        </w:rPr>
      </w:pPr>
      <w:r>
        <w:rPr>
          <w:rFonts w:hint="eastAsia"/>
        </w:rPr>
        <w:t>What earnest and unremitting labour! What simplicity of the gospel! What travelling in birth till Christ be formed in their souls, is necessary here!</w:t>
      </w:r>
    </w:p>
    <w:p w14:paraId="09011300">
      <w:pPr>
        <w:pStyle w:val="4"/>
        <w:spacing w:before="11" w:line="254" w:lineRule="auto"/>
        <w:ind w:right="99"/>
        <w:rPr>
          <w:rFonts w:hint="eastAsia"/>
        </w:rPr>
      </w:pPr>
      <w:r>
        <w:rPr>
          <w:rFonts w:hint="eastAsia"/>
        </w:rPr>
        <w:t>何等热切而不懈的劳苦！何等单纯的福音！何等为他们再受生产之苦，直到基督成形在他们心里，在这里是何等必要！</w:t>
      </w:r>
    </w:p>
    <w:p w14:paraId="7270306E">
      <w:pPr>
        <w:pStyle w:val="4"/>
        <w:spacing w:before="11" w:line="254" w:lineRule="auto"/>
        <w:ind w:right="99"/>
        <w:rPr>
          <w:rFonts w:hint="eastAsia"/>
        </w:rPr>
      </w:pPr>
    </w:p>
    <w:p w14:paraId="38E6179C">
      <w:pPr>
        <w:pStyle w:val="4"/>
        <w:spacing w:before="11" w:line="254" w:lineRule="auto"/>
        <w:ind w:right="99"/>
        <w:rPr>
          <w:rFonts w:hint="eastAsia"/>
        </w:rPr>
      </w:pPr>
      <w:r>
        <w:rPr>
          <w:rFonts w:hint="eastAsia"/>
        </w:rPr>
        <w:t>[1] This text perhaps immediately respects the two dispensations of the covenant of grace,—though not without some reference to the two covenants themselves.</w:t>
      </w:r>
    </w:p>
    <w:p w14:paraId="39EF457E">
      <w:pPr>
        <w:pStyle w:val="4"/>
        <w:spacing w:before="11" w:line="254" w:lineRule="auto"/>
        <w:ind w:right="99"/>
        <w:rPr>
          <w:rFonts w:hint="eastAsia"/>
        </w:rPr>
      </w:pPr>
      <w:r>
        <w:rPr>
          <w:rFonts w:hint="eastAsia"/>
        </w:rPr>
        <w:t>[1] 这节经文或许直接关系到恩典之约的两种施行方式，——虽然并非没有一些对两种约本身的指涉。</w:t>
      </w:r>
    </w:p>
    <w:p w14:paraId="351FF706">
      <w:pPr>
        <w:pStyle w:val="4"/>
        <w:spacing w:before="11" w:line="254" w:lineRule="auto"/>
        <w:ind w:right="99"/>
        <w:rPr>
          <w:rFonts w:hint="eastAsia"/>
        </w:rPr>
      </w:pPr>
    </w:p>
    <w:p w14:paraId="0C1935A0">
      <w:pPr>
        <w:pStyle w:val="4"/>
        <w:spacing w:before="11" w:line="254" w:lineRule="auto"/>
        <w:ind w:right="99"/>
        <w:rPr>
          <w:rFonts w:hint="eastAsia"/>
        </w:rPr>
      </w:pPr>
      <w:r>
        <w:rPr>
          <w:rFonts w:hint="eastAsia"/>
        </w:rPr>
        <w:t>—On the one hand, Hagar, a bondmaid,—first pregnant in,—and at last with her son cast out from, Abraham's family,—denotes the legal dispensation as a state of ceremonial bondage, and of much inclination to the works of the law,—as first in order bringing forth professed children to God,—and at last expelled from the church of God and the hearts of his people.</w:t>
      </w:r>
    </w:p>
    <w:p w14:paraId="738471C9">
      <w:pPr>
        <w:pStyle w:val="4"/>
        <w:spacing w:before="11" w:line="254" w:lineRule="auto"/>
        <w:ind w:right="99"/>
        <w:rPr>
          <w:rFonts w:hint="eastAsia"/>
        </w:rPr>
      </w:pPr>
      <w:r>
        <w:rPr>
          <w:rFonts w:hint="eastAsia"/>
        </w:rPr>
        <w:t>——一方面，夏甲，一个使女，——首先怀孕在，——并最终与她的儿子一同被逐出亚伯拉罕的家，——表示律法的施行方式，作为一种礼仪的束缚状态，并多倾向于律法的行为，——作为首先在次序上生出宣称是上帝儿女的，——并最终被逐出上帝的教会和祂子民的心。</w:t>
      </w:r>
    </w:p>
    <w:p w14:paraId="177A5BC2">
      <w:pPr>
        <w:pStyle w:val="4"/>
        <w:spacing w:before="11" w:line="254" w:lineRule="auto"/>
        <w:ind w:right="99"/>
        <w:rPr>
          <w:rFonts w:hint="eastAsia"/>
        </w:rPr>
      </w:pPr>
    </w:p>
    <w:p w14:paraId="48721B6E">
      <w:pPr>
        <w:pStyle w:val="4"/>
        <w:spacing w:before="11" w:line="254" w:lineRule="auto"/>
        <w:ind w:right="99"/>
        <w:rPr>
          <w:rFonts w:hint="eastAsia"/>
        </w:rPr>
      </w:pPr>
      <w:r>
        <w:rPr>
          <w:rFonts w:hint="eastAsia"/>
        </w:rPr>
        <w:t>—Sinai, a barren mountain covered with thorns,—once terrible with thunders and lightnings,—and far distant from Canaan, the promised land, represents the covenant of works and legal dispensation, as pricking men's consciences with charges of guilt, and terrifying them with proclaimed commands and curses;</w:t>
      </w:r>
    </w:p>
    <w:p w14:paraId="3FE27286">
      <w:pPr>
        <w:pStyle w:val="4"/>
        <w:spacing w:before="11" w:line="254" w:lineRule="auto"/>
        <w:ind w:right="99"/>
        <w:rPr>
          <w:rFonts w:hint="eastAsia"/>
        </w:rPr>
      </w:pPr>
      <w:r>
        <w:rPr>
          <w:rFonts w:hint="eastAsia"/>
        </w:rPr>
        <w:t>——西奈，一座荒芜的山，长满荆棘，——曾因雷轰闪电而可怕，——并远离应许之地迦南，代表行为之约和律法的施行方式，如同用罪的控告刺痛人的良心，并用宣扬的命令和咒诅惊吓他们；</w:t>
      </w:r>
    </w:p>
    <w:p w14:paraId="1B63CF39">
      <w:pPr>
        <w:pStyle w:val="4"/>
        <w:spacing w:before="11" w:line="254" w:lineRule="auto"/>
        <w:ind w:right="99"/>
        <w:rPr>
          <w:rFonts w:hint="eastAsia"/>
        </w:rPr>
      </w:pPr>
    </w:p>
    <w:p w14:paraId="3B4D32A8">
      <w:pPr>
        <w:pStyle w:val="4"/>
        <w:spacing w:before="11" w:line="254" w:lineRule="auto"/>
        <w:ind w:right="99"/>
        <w:rPr>
          <w:rFonts w:hint="eastAsia"/>
        </w:rPr>
      </w:pPr>
      <w:r>
        <w:rPr>
          <w:rFonts w:hint="eastAsia"/>
        </w:rPr>
        <w:t>—but altogether unfit to bring them into the evangelical and the heavenly rest.</w:t>
      </w:r>
    </w:p>
    <w:p w14:paraId="26964CC5">
      <w:pPr>
        <w:pStyle w:val="4"/>
        <w:spacing w:before="11" w:line="254" w:lineRule="auto"/>
        <w:ind w:right="99"/>
        <w:rPr>
          <w:rFonts w:hint="eastAsia"/>
        </w:rPr>
      </w:pPr>
      <w:r>
        <w:rPr>
          <w:rFonts w:hint="eastAsia"/>
        </w:rPr>
        <w:t>——但完全不适合将他们带入福音和属天的安息。</w:t>
      </w:r>
    </w:p>
    <w:p w14:paraId="323D10FB">
      <w:pPr>
        <w:pStyle w:val="4"/>
        <w:spacing w:before="11" w:line="254" w:lineRule="auto"/>
        <w:ind w:right="99"/>
        <w:rPr>
          <w:rFonts w:hint="eastAsia"/>
        </w:rPr>
      </w:pPr>
    </w:p>
    <w:p w14:paraId="1DF5E0CE">
      <w:pPr>
        <w:pStyle w:val="4"/>
        <w:spacing w:before="11" w:line="254" w:lineRule="auto"/>
        <w:ind w:right="99"/>
        <w:rPr>
          <w:rFonts w:hint="eastAsia"/>
        </w:rPr>
      </w:pPr>
      <w:r>
        <w:rPr>
          <w:rFonts w:hint="eastAsia"/>
        </w:rPr>
        <w:t>—Ishmael is an emblem of the Jews and other legalists, as early children of God in their open profession; but continuing under their spiritual bondage, and persecuting his Christian people, and therefore at last expelled from his church.</w:t>
      </w:r>
    </w:p>
    <w:p w14:paraId="15864C1E">
      <w:pPr>
        <w:pStyle w:val="4"/>
        <w:spacing w:before="11" w:line="254" w:lineRule="auto"/>
        <w:ind w:right="99"/>
        <w:rPr>
          <w:rFonts w:hint="eastAsia"/>
        </w:rPr>
      </w:pPr>
      <w:r>
        <w:rPr>
          <w:rFonts w:hint="eastAsia"/>
        </w:rPr>
        <w:t>——以实玛利是犹太人和其他律法主义者的象征，作为在他们公开宣信上早期作上帝的儿女；但继续在他们属灵的束缚之下，并逼迫祂的基督徒子民，因此最终被逐出祂的教会。</w:t>
      </w:r>
    </w:p>
    <w:p w14:paraId="4179623B">
      <w:pPr>
        <w:pStyle w:val="4"/>
        <w:spacing w:before="11" w:line="254" w:lineRule="auto"/>
        <w:ind w:right="99"/>
        <w:rPr>
          <w:rFonts w:hint="eastAsia"/>
        </w:rPr>
      </w:pPr>
    </w:p>
    <w:p w14:paraId="3CE9CB16">
      <w:pPr>
        <w:pStyle w:val="4"/>
        <w:spacing w:before="11" w:line="254" w:lineRule="auto"/>
        <w:ind w:right="99"/>
        <w:rPr>
          <w:rFonts w:hint="eastAsia"/>
        </w:rPr>
      </w:pPr>
      <w:r>
        <w:rPr>
          <w:rFonts w:hint="eastAsia"/>
        </w:rPr>
        <w:t>—Sarah, a free woman, late and supernatural in her conception and childbirth, but continuing in Abraham's family till she died, prefigured the Christian dispensation and covenant of grace, as free, late, but supernaturally productive of children to God, and remaining in his church till the end of time.</w:t>
      </w:r>
    </w:p>
    <w:p w14:paraId="2C8C9048">
      <w:pPr>
        <w:pStyle w:val="4"/>
        <w:spacing w:before="11" w:line="254" w:lineRule="auto"/>
        <w:ind w:right="99"/>
        <w:rPr>
          <w:rFonts w:hint="eastAsia"/>
        </w:rPr>
      </w:pPr>
      <w:r>
        <w:rPr>
          <w:rFonts w:hint="eastAsia"/>
        </w:rPr>
        <w:t>——撒拉，一个自由的妇人，在她的怀孕和生育上是晚的、超自然的，但继续在亚伯拉罕的家中直到她死，预表了基督徒的施行方式和恩典之约，如同自由的、晚的，但超自然地为上帝生儿育女，并留在祂的教会中直到世界的末了。</w:t>
      </w:r>
    </w:p>
    <w:p w14:paraId="44BA55AF">
      <w:pPr>
        <w:pStyle w:val="4"/>
        <w:spacing w:before="11" w:line="254" w:lineRule="auto"/>
        <w:ind w:right="99"/>
        <w:rPr>
          <w:rFonts w:hint="eastAsia"/>
        </w:rPr>
      </w:pPr>
    </w:p>
    <w:p w14:paraId="74397B58">
      <w:pPr>
        <w:pStyle w:val="4"/>
        <w:spacing w:before="11" w:line="254" w:lineRule="auto"/>
        <w:ind w:right="99"/>
        <w:rPr>
          <w:rFonts w:hint="eastAsia"/>
        </w:rPr>
      </w:pPr>
      <w:r>
        <w:rPr>
          <w:rFonts w:hint="eastAsia"/>
        </w:rPr>
        <w:t>—Mount Zion, pleasant and comely, the residence of God in his temple, and near the middle of Canaan, represented that covenant and dispensation, as singularly pleasant and beautiful,—blessed with God's peculiar presence,—and bringing men to heaven.</w:t>
      </w:r>
    </w:p>
    <w:p w14:paraId="3C3300F7">
      <w:pPr>
        <w:pStyle w:val="4"/>
        <w:spacing w:before="11" w:line="254" w:lineRule="auto"/>
        <w:ind w:right="99"/>
        <w:rPr>
          <w:rFonts w:hint="eastAsia"/>
        </w:rPr>
      </w:pPr>
      <w:r>
        <w:rPr>
          <w:rFonts w:hint="eastAsia"/>
        </w:rPr>
        <w:t>——锡安山，宜人而秀美，是上帝在祂殿中的居所，并靠近迦南的中央，代表了那约和施行方式，如同特别宜人和美丽，——蒙上帝特别的同在所祝福，——并将人带到天上。</w:t>
      </w:r>
    </w:p>
    <w:p w14:paraId="7E897FC4">
      <w:pPr>
        <w:pStyle w:val="4"/>
        <w:spacing w:before="11" w:line="254" w:lineRule="auto"/>
        <w:ind w:right="99"/>
        <w:rPr>
          <w:rFonts w:hint="eastAsia"/>
        </w:rPr>
      </w:pPr>
    </w:p>
    <w:p w14:paraId="50B25532">
      <w:pPr>
        <w:pStyle w:val="4"/>
        <w:spacing w:before="11" w:line="254" w:lineRule="auto"/>
        <w:ind w:right="99"/>
        <w:rPr>
          <w:rFonts w:hint="eastAsia"/>
        </w:rPr>
      </w:pPr>
      <w:r>
        <w:rPr>
          <w:rFonts w:hint="eastAsia"/>
        </w:rPr>
        <w:t>—Isaac figured out Christian and other believers,—last in order,—born of the Spirit,—made free by Christ,—persecuted by Jews and other legalists,—but fixed and everlasting members of God's family, and heirs of himself.</w:t>
      </w:r>
    </w:p>
    <w:p w14:paraId="1B0B2503">
      <w:pPr>
        <w:pStyle w:val="4"/>
        <w:spacing w:before="11" w:line="254" w:lineRule="auto"/>
        <w:ind w:right="99"/>
        <w:rPr>
          <w:rFonts w:hint="eastAsia"/>
        </w:rPr>
      </w:pPr>
      <w:r>
        <w:rPr>
          <w:rFonts w:hint="eastAsia"/>
        </w:rPr>
        <w:t>——以撒预表了基督徒和其他信徒，——在次序上是最后的，——从圣灵生的，——被基督释放，——被犹太人和其他律法主义者逼迫，——但却是上帝家中固定而永远的成员，并是祂自己的后嗣。</w:t>
      </w:r>
    </w:p>
    <w:p w14:paraId="2A639256">
      <w:pPr>
        <w:pStyle w:val="4"/>
        <w:spacing w:before="11" w:line="254" w:lineRule="auto"/>
        <w:ind w:right="99"/>
        <w:rPr>
          <w:rFonts w:hint="eastAsia"/>
        </w:rPr>
      </w:pPr>
    </w:p>
    <w:p w14:paraId="75D87AE9">
      <w:pPr>
        <w:pStyle w:val="4"/>
        <w:spacing w:before="11" w:line="254" w:lineRule="auto"/>
        <w:ind w:right="99"/>
        <w:rPr>
          <w:rFonts w:hint="eastAsia"/>
        </w:rPr>
      </w:pPr>
    </w:p>
    <w:p w14:paraId="3B27D17D">
      <w:pPr>
        <w:pStyle w:val="4"/>
        <w:spacing w:before="11" w:line="254" w:lineRule="auto"/>
        <w:ind w:right="99"/>
        <w:rPr>
          <w:rFonts w:hint="eastAsia"/>
        </w:rPr>
      </w:pPr>
    </w:p>
    <w:p w14:paraId="3F75EA29">
      <w:pPr>
        <w:pStyle w:val="2"/>
        <w:bidi w:val="0"/>
        <w:rPr>
          <w:rFonts w:hint="eastAsia"/>
        </w:rPr>
      </w:pPr>
      <w:r>
        <w:rPr>
          <w:rFonts w:hint="eastAsia"/>
        </w:rPr>
        <w:t>CHAPTER 2:</w:t>
      </w:r>
    </w:p>
    <w:p w14:paraId="35A38422">
      <w:pPr>
        <w:pStyle w:val="2"/>
        <w:bidi w:val="0"/>
        <w:rPr>
          <w:rFonts w:hint="eastAsia"/>
        </w:rPr>
      </w:pPr>
      <w:r>
        <w:rPr>
          <w:rFonts w:hint="eastAsia"/>
        </w:rPr>
        <w:t>第二章：</w:t>
      </w:r>
    </w:p>
    <w:p w14:paraId="275FDAE6">
      <w:pPr>
        <w:pStyle w:val="2"/>
        <w:bidi w:val="0"/>
        <w:rPr>
          <w:rFonts w:hint="eastAsia"/>
        </w:rPr>
      </w:pPr>
    </w:p>
    <w:p w14:paraId="07CBA6CE">
      <w:pPr>
        <w:pStyle w:val="2"/>
        <w:bidi w:val="0"/>
        <w:rPr>
          <w:rFonts w:hint="eastAsia"/>
        </w:rPr>
      </w:pPr>
      <w:r>
        <w:rPr>
          <w:rFonts w:hint="eastAsia"/>
        </w:rPr>
        <w:t>Of the Covenant of Grace, in the Making and Administration of it.</w:t>
      </w:r>
    </w:p>
    <w:p w14:paraId="36447681">
      <w:pPr>
        <w:pStyle w:val="2"/>
        <w:bidi w:val="0"/>
        <w:rPr>
          <w:rFonts w:hint="eastAsia"/>
        </w:rPr>
      </w:pPr>
      <w:r>
        <w:rPr>
          <w:rFonts w:hint="eastAsia"/>
        </w:rPr>
        <w:t>论恩典之约的订立和施行。</w:t>
      </w:r>
    </w:p>
    <w:p w14:paraId="04342BCD">
      <w:pPr>
        <w:pStyle w:val="4"/>
        <w:spacing w:before="11" w:line="254" w:lineRule="auto"/>
        <w:ind w:right="99"/>
        <w:rPr>
          <w:rFonts w:hint="eastAsia"/>
        </w:rPr>
      </w:pPr>
    </w:p>
    <w:p w14:paraId="5E46D867">
      <w:pPr>
        <w:pStyle w:val="4"/>
        <w:spacing w:before="11" w:line="254" w:lineRule="auto"/>
        <w:ind w:right="99"/>
        <w:rPr>
          <w:rFonts w:hint="eastAsia"/>
        </w:rPr>
      </w:pPr>
      <w:r>
        <w:rPr>
          <w:rFonts w:hint="eastAsia"/>
        </w:rPr>
        <w:t>Man's ruin being wholly of himself by his sin, and his damnation being infinitely just, it was impossible, that his recovery should proceed from God by any necessity of nature.</w:t>
      </w:r>
    </w:p>
    <w:p w14:paraId="26DCBD81">
      <w:pPr>
        <w:pStyle w:val="4"/>
        <w:spacing w:before="11" w:line="254" w:lineRule="auto"/>
        <w:ind w:right="99"/>
        <w:rPr>
          <w:rFonts w:hint="eastAsia"/>
        </w:rPr>
      </w:pPr>
      <w:r>
        <w:rPr>
          <w:rFonts w:hint="eastAsia"/>
        </w:rPr>
        <w:t>人的毁灭既完全是因他自己的罪，他的定罪既是无限公义的，那么，他的恢复就不可能出于上帝本性的任何必然性。</w:t>
      </w:r>
    </w:p>
    <w:p w14:paraId="24647034">
      <w:pPr>
        <w:pStyle w:val="4"/>
        <w:spacing w:before="11" w:line="254" w:lineRule="auto"/>
        <w:ind w:right="99"/>
        <w:rPr>
          <w:rFonts w:hint="eastAsia"/>
        </w:rPr>
      </w:pPr>
    </w:p>
    <w:p w14:paraId="1117EE4C">
      <w:pPr>
        <w:pStyle w:val="4"/>
        <w:spacing w:before="11" w:line="254" w:lineRule="auto"/>
        <w:ind w:right="99"/>
        <w:rPr>
          <w:rFonts w:hint="eastAsia"/>
        </w:rPr>
      </w:pPr>
      <w:r>
        <w:rPr>
          <w:rFonts w:hint="eastAsia"/>
        </w:rPr>
        <w:t>He is indeed naturally good and merciful, but it was not necessary that this goodness and mercy should be manifested in the infinitely costly, the eternal redemption of his malicious enemies, that sought his life.</w:t>
      </w:r>
    </w:p>
    <w:p w14:paraId="51A84BB3">
      <w:pPr>
        <w:pStyle w:val="4"/>
        <w:spacing w:before="11" w:line="254" w:lineRule="auto"/>
        <w:ind w:right="99"/>
        <w:rPr>
          <w:rFonts w:hint="eastAsia"/>
        </w:rPr>
      </w:pPr>
      <w:r>
        <w:rPr>
          <w:rFonts w:hint="eastAsia"/>
        </w:rPr>
        <w:t>祂的确是本性良善和慈悲的，但并不必要将这良善和慈悲，彰显在对祂那些图谋祂性命的恶毒敌人的、无限昂贵的、永远的救赎中。</w:t>
      </w:r>
    </w:p>
    <w:p w14:paraId="04E8AA98">
      <w:pPr>
        <w:pStyle w:val="4"/>
        <w:spacing w:before="11" w:line="254" w:lineRule="auto"/>
        <w:ind w:right="99"/>
        <w:rPr>
          <w:rFonts w:hint="eastAsia"/>
        </w:rPr>
      </w:pPr>
    </w:p>
    <w:p w14:paraId="1512C0AA">
      <w:pPr>
        <w:pStyle w:val="4"/>
        <w:spacing w:before="11" w:line="254" w:lineRule="auto"/>
        <w:ind w:right="99"/>
        <w:rPr>
          <w:rFonts w:hint="eastAsia"/>
        </w:rPr>
      </w:pPr>
      <w:r>
        <w:rPr>
          <w:rFonts w:hint="eastAsia"/>
        </w:rPr>
        <w:t>—As infinitely holy, righteous, and faithful, he might have punished every sinful creature with everlasting destruction, Ps 11:5.</w:t>
      </w:r>
    </w:p>
    <w:p w14:paraId="6B043ED3">
      <w:pPr>
        <w:pStyle w:val="4"/>
        <w:spacing w:before="11" w:line="254" w:lineRule="auto"/>
        <w:ind w:right="99"/>
        <w:rPr>
          <w:rFonts w:hint="eastAsia"/>
        </w:rPr>
      </w:pPr>
      <w:r>
        <w:rPr>
          <w:rFonts w:hint="eastAsia"/>
        </w:rPr>
        <w:t>——作为无限圣洁、公义和信实的，祂本可以惩罚每个有罪的受造物，使其永远灭亡，诗11:5。</w:t>
      </w:r>
    </w:p>
    <w:p w14:paraId="23079137">
      <w:pPr>
        <w:pStyle w:val="4"/>
        <w:spacing w:before="11" w:line="254" w:lineRule="auto"/>
        <w:ind w:right="99"/>
        <w:rPr>
          <w:rFonts w:hint="eastAsia"/>
        </w:rPr>
      </w:pPr>
    </w:p>
    <w:p w14:paraId="584C42A7">
      <w:pPr>
        <w:pStyle w:val="4"/>
        <w:spacing w:before="11" w:line="254" w:lineRule="auto"/>
        <w:ind w:right="99"/>
        <w:rPr>
          <w:rFonts w:hint="eastAsia"/>
        </w:rPr>
      </w:pPr>
      <w:r>
        <w:rPr>
          <w:rFonts w:hint="eastAsia"/>
        </w:rPr>
        <w:t>—Being infinitely and independently blessed in himself, their ruin could not have impaired his happiness, Exod 3:14; John 5:26; 1 Tim 6:15-16; 1 Tim 1:11.</w:t>
      </w:r>
    </w:p>
    <w:p w14:paraId="32962D15">
      <w:pPr>
        <w:pStyle w:val="4"/>
        <w:spacing w:before="11" w:line="254" w:lineRule="auto"/>
        <w:ind w:right="99"/>
        <w:rPr>
          <w:rFonts w:hint="eastAsia"/>
        </w:rPr>
      </w:pPr>
      <w:r>
        <w:rPr>
          <w:rFonts w:hint="eastAsia"/>
        </w:rPr>
        <w:t>——祂既在祂自己里面是无限而独立地蒙福，他们的毁灭就不能损害祂的幸福，出3:14；约5:26；提前6:15-16；提前1:11。</w:t>
      </w:r>
    </w:p>
    <w:p w14:paraId="785E7E03">
      <w:pPr>
        <w:pStyle w:val="4"/>
        <w:spacing w:before="11" w:line="254" w:lineRule="auto"/>
        <w:ind w:right="99"/>
        <w:rPr>
          <w:rFonts w:hint="eastAsia"/>
        </w:rPr>
      </w:pPr>
    </w:p>
    <w:p w14:paraId="64F082F4">
      <w:pPr>
        <w:pStyle w:val="4"/>
        <w:spacing w:before="11" w:line="254" w:lineRule="auto"/>
        <w:ind w:right="99"/>
        <w:rPr>
          <w:rFonts w:hint="eastAsia"/>
        </w:rPr>
      </w:pPr>
      <w:r>
        <w:rPr>
          <w:rFonts w:hint="eastAsia"/>
        </w:rPr>
        <w:t>Nevertheless, if the whole of mankind had been eternally ruined, his wisdom and goodness in his creation of them, had not so clearly shone forth.</w:t>
      </w:r>
    </w:p>
    <w:p w14:paraId="5849A90F">
      <w:pPr>
        <w:pStyle w:val="4"/>
        <w:spacing w:before="11" w:line="254" w:lineRule="auto"/>
        <w:ind w:right="99"/>
        <w:rPr>
          <w:rFonts w:hint="eastAsia"/>
        </w:rPr>
      </w:pPr>
      <w:r>
        <w:rPr>
          <w:rFonts w:hint="eastAsia"/>
        </w:rPr>
        <w:t>然而，如果全人类都永远毁灭了，祂在创造他们时所显的智慧和良善，就不会如此清楚地彰显出来。</w:t>
      </w:r>
    </w:p>
    <w:p w14:paraId="41CF0CB6">
      <w:pPr>
        <w:pStyle w:val="4"/>
        <w:spacing w:before="11" w:line="254" w:lineRule="auto"/>
        <w:ind w:right="99"/>
        <w:rPr>
          <w:rFonts w:hint="eastAsia"/>
        </w:rPr>
      </w:pPr>
    </w:p>
    <w:p w14:paraId="2A4AD941">
      <w:pPr>
        <w:pStyle w:val="4"/>
        <w:spacing w:before="11" w:line="254" w:lineRule="auto"/>
        <w:ind w:right="99"/>
        <w:rPr>
          <w:rFonts w:hint="eastAsia"/>
        </w:rPr>
      </w:pPr>
      <w:r>
        <w:rPr>
          <w:rFonts w:hint="eastAsia"/>
        </w:rPr>
        <w:t>To have created a whole kind of rational beings, not one of which answered the end of their formation, in glorifying and enjoying himself; or to have been seemingly disappointed of his immediate end, with respect to the whole of them, would not have convincingly manifested his infinite wisdom, at least to his enemies.</w:t>
      </w:r>
    </w:p>
    <w:p w14:paraId="5EE3848D">
      <w:pPr>
        <w:pStyle w:val="4"/>
        <w:spacing w:before="11" w:line="254" w:lineRule="auto"/>
        <w:ind w:right="99"/>
        <w:rPr>
          <w:rFonts w:hint="eastAsia"/>
        </w:rPr>
      </w:pPr>
      <w:r>
        <w:rPr>
          <w:rFonts w:hint="eastAsia"/>
        </w:rPr>
        <w:t>创造了一整类理性的存在，其中没有一个回应了他们被造的目的，即荣耀并享受祂自己；或者，就他们全体而言，祂的直接目的似乎落空了，这不会令人信服地彰显祂的无限智慧，至少对祂的敌人而言。</w:t>
      </w:r>
    </w:p>
    <w:p w14:paraId="4E02671F">
      <w:pPr>
        <w:pStyle w:val="4"/>
        <w:spacing w:before="11" w:line="254" w:lineRule="auto"/>
        <w:ind w:right="99"/>
        <w:rPr>
          <w:rFonts w:hint="eastAsia"/>
        </w:rPr>
      </w:pPr>
    </w:p>
    <w:p w14:paraId="68B8A4CE">
      <w:pPr>
        <w:pStyle w:val="4"/>
        <w:spacing w:before="11" w:line="254" w:lineRule="auto"/>
        <w:ind w:right="99"/>
        <w:rPr>
          <w:rFonts w:hint="eastAsia"/>
        </w:rPr>
      </w:pPr>
      <w:r>
        <w:rPr>
          <w:rFonts w:hint="eastAsia"/>
        </w:rPr>
        <w:t>—If not one of them had shared his eternal favour, how obscure had the manifestation of his infinite goodness been among them?</w:t>
      </w:r>
    </w:p>
    <w:p w14:paraId="7E53C60B">
      <w:pPr>
        <w:pStyle w:val="4"/>
        <w:spacing w:before="11" w:line="254" w:lineRule="auto"/>
        <w:ind w:right="99"/>
        <w:rPr>
          <w:rFonts w:hint="eastAsia"/>
        </w:rPr>
      </w:pPr>
      <w:r>
        <w:rPr>
          <w:rFonts w:hint="eastAsia"/>
        </w:rPr>
        <w:t>——如果他们中没有一个分享过祂永远的恩惠，祂无限良善的彰显在他们中间将是何等晦暗？</w:t>
      </w:r>
    </w:p>
    <w:p w14:paraId="41E393C2">
      <w:pPr>
        <w:pStyle w:val="4"/>
        <w:spacing w:before="11" w:line="254" w:lineRule="auto"/>
        <w:ind w:right="99"/>
        <w:rPr>
          <w:rFonts w:hint="eastAsia"/>
        </w:rPr>
      </w:pPr>
    </w:p>
    <w:p w14:paraId="478C7DEC">
      <w:pPr>
        <w:pStyle w:val="4"/>
        <w:spacing w:before="11" w:line="254" w:lineRule="auto"/>
        <w:ind w:right="99"/>
        <w:rPr>
          <w:rFonts w:hint="eastAsia"/>
        </w:rPr>
      </w:pPr>
      <w:r>
        <w:rPr>
          <w:rFonts w:hint="eastAsia"/>
        </w:rPr>
        <w:t>—In vain it is pretended, that in such a case, God would have immediately swept Adam and Eve into hell, and so prevented the damnation of millions.</w:t>
      </w:r>
    </w:p>
    <w:p w14:paraId="0106B632">
      <w:pPr>
        <w:pStyle w:val="4"/>
        <w:spacing w:before="11" w:line="254" w:lineRule="auto"/>
        <w:ind w:right="99"/>
        <w:rPr>
          <w:rFonts w:hint="eastAsia"/>
        </w:rPr>
      </w:pPr>
      <w:r>
        <w:rPr>
          <w:rFonts w:hint="eastAsia"/>
        </w:rPr>
        <w:t>——假装说，在这种情况下，上帝会立刻将亚当和夏娃扫入地狱，从而阻止亿万人的定罪，这是徒然的。</w:t>
      </w:r>
    </w:p>
    <w:p w14:paraId="2725DB28">
      <w:pPr>
        <w:pStyle w:val="4"/>
        <w:spacing w:before="11" w:line="254" w:lineRule="auto"/>
        <w:ind w:right="99"/>
        <w:rPr>
          <w:rFonts w:hint="eastAsia"/>
        </w:rPr>
      </w:pPr>
    </w:p>
    <w:p w14:paraId="26137D61">
      <w:pPr>
        <w:pStyle w:val="4"/>
        <w:spacing w:before="11" w:line="254" w:lineRule="auto"/>
        <w:ind w:right="99"/>
        <w:rPr>
          <w:rFonts w:hint="eastAsia"/>
        </w:rPr>
      </w:pPr>
      <w:r>
        <w:rPr>
          <w:rFonts w:hint="eastAsia"/>
        </w:rPr>
        <w:t>—As in making the covenant of works with Adam, God had in his view every particular person represented in it,—his equity and faithfulness required, that, if the conditions had been fulfilled, every one of them should be brought into being to receive his share of the promised reward;</w:t>
      </w:r>
    </w:p>
    <w:p w14:paraId="2ECD291A">
      <w:pPr>
        <w:pStyle w:val="4"/>
        <w:spacing w:before="11" w:line="254" w:lineRule="auto"/>
        <w:ind w:right="99"/>
        <w:rPr>
          <w:rFonts w:hint="eastAsia"/>
        </w:rPr>
      </w:pPr>
      <w:r>
        <w:rPr>
          <w:rFonts w:hint="eastAsia"/>
        </w:rPr>
        <w:t>——正如在与亚当订立行为之约时，上帝已将其中所代表的每个特定的人都看在眼里，——祂的公义和信实要求，如果条件被履行，他们中的每一个都应当被带入存在，以领受他们应得的那份应许的奖赏；</w:t>
      </w:r>
    </w:p>
    <w:p w14:paraId="730883E5">
      <w:pPr>
        <w:pStyle w:val="4"/>
        <w:spacing w:before="11" w:line="254" w:lineRule="auto"/>
        <w:ind w:right="99"/>
        <w:rPr>
          <w:rFonts w:hint="eastAsia"/>
        </w:rPr>
      </w:pPr>
    </w:p>
    <w:p w14:paraId="328153FE">
      <w:pPr>
        <w:pStyle w:val="4"/>
        <w:spacing w:before="11" w:line="254" w:lineRule="auto"/>
        <w:ind w:right="99"/>
        <w:rPr>
          <w:rFonts w:hint="eastAsia"/>
        </w:rPr>
      </w:pPr>
      <w:r>
        <w:rPr>
          <w:rFonts w:hint="eastAsia"/>
        </w:rPr>
        <w:t>—even as the covenant of grace secures the same, with respect to those represented by Christ, Isa 53:10; Ps 2:8; Ps 22:27-31; Ps 89:4.</w:t>
      </w:r>
    </w:p>
    <w:p w14:paraId="603EE1D2">
      <w:pPr>
        <w:pStyle w:val="4"/>
        <w:spacing w:before="11" w:line="254" w:lineRule="auto"/>
        <w:ind w:right="99"/>
        <w:rPr>
          <w:rFonts w:hint="eastAsia"/>
        </w:rPr>
      </w:pPr>
      <w:r>
        <w:rPr>
          <w:rFonts w:hint="eastAsia"/>
        </w:rPr>
        <w:t>——正如恩典之约，就那些被基督所代表的人而言，也确保了同样的事，赛53:10；诗2:8；诗22:27-31；诗89:4。</w:t>
      </w:r>
    </w:p>
    <w:p w14:paraId="3237266F">
      <w:pPr>
        <w:pStyle w:val="4"/>
        <w:spacing w:before="11" w:line="254" w:lineRule="auto"/>
        <w:ind w:right="99"/>
        <w:rPr>
          <w:rFonts w:hint="eastAsia"/>
        </w:rPr>
      </w:pPr>
    </w:p>
    <w:p w14:paraId="0FEC4E74">
      <w:pPr>
        <w:pStyle w:val="4"/>
        <w:spacing w:before="11" w:line="254" w:lineRule="auto"/>
        <w:ind w:right="99"/>
        <w:rPr>
          <w:rFonts w:hint="eastAsia"/>
        </w:rPr>
      </w:pPr>
      <w:r>
        <w:rPr>
          <w:rFonts w:hint="eastAsia"/>
        </w:rPr>
        <w:t>—In like manner, when this covenant of works was broken, God's equity and faithfulness secured the existence of all the representees under the curse, to receive their share of the deserved penalty.</w:t>
      </w:r>
    </w:p>
    <w:p w14:paraId="5DC72C3D">
      <w:pPr>
        <w:pStyle w:val="4"/>
        <w:spacing w:before="11" w:line="254" w:lineRule="auto"/>
        <w:ind w:right="99"/>
        <w:rPr>
          <w:rFonts w:hint="eastAsia"/>
        </w:rPr>
      </w:pPr>
      <w:r>
        <w:rPr>
          <w:rFonts w:hint="eastAsia"/>
        </w:rPr>
        <w:t>——同样地，当这行为之约被破坏时，上帝的公义和信实，确保了所有被代表者在咒诅下的存在，以领受他们应得的那份刑罚。</w:t>
      </w:r>
    </w:p>
    <w:p w14:paraId="64DE51E8">
      <w:pPr>
        <w:pStyle w:val="4"/>
        <w:spacing w:before="11" w:line="254" w:lineRule="auto"/>
        <w:ind w:right="99"/>
        <w:rPr>
          <w:rFonts w:hint="eastAsia"/>
        </w:rPr>
      </w:pPr>
    </w:p>
    <w:p w14:paraId="0657B649">
      <w:pPr>
        <w:pStyle w:val="4"/>
        <w:spacing w:before="11" w:line="254" w:lineRule="auto"/>
        <w:ind w:right="99"/>
        <w:rPr>
          <w:rFonts w:hint="eastAsia"/>
        </w:rPr>
      </w:pPr>
      <w:r>
        <w:rPr>
          <w:rFonts w:hint="eastAsia"/>
        </w:rPr>
        <w:t>If God, in his sovereign mercy and grace, intended to recover any part of self-ruined mankind, he could not have renewed the covenant of works, or entered into any other with themselves, as immediate parties.</w:t>
      </w:r>
    </w:p>
    <w:p w14:paraId="4AE6FC18">
      <w:pPr>
        <w:pStyle w:val="4"/>
        <w:spacing w:before="11" w:line="254" w:lineRule="auto"/>
        <w:ind w:right="99"/>
        <w:rPr>
          <w:rFonts w:hint="eastAsia"/>
        </w:rPr>
      </w:pPr>
      <w:r>
        <w:rPr>
          <w:rFonts w:hint="eastAsia"/>
        </w:rPr>
        <w:t>如果上帝，在祂至高的怜悯和恩典中，意图恢复任何一部分自我毁灭的人类，祂就不可能与他们自己，作为直接的立约方，更新行为之约，或订立任何其他的约。</w:t>
      </w:r>
    </w:p>
    <w:p w14:paraId="1DB40834">
      <w:pPr>
        <w:pStyle w:val="4"/>
        <w:spacing w:before="11" w:line="254" w:lineRule="auto"/>
        <w:ind w:right="99"/>
        <w:rPr>
          <w:rFonts w:hint="eastAsia"/>
        </w:rPr>
      </w:pPr>
    </w:p>
    <w:p w14:paraId="1BB01F4A">
      <w:pPr>
        <w:pStyle w:val="4"/>
        <w:spacing w:before="11" w:line="254" w:lineRule="auto"/>
        <w:ind w:right="99"/>
        <w:rPr>
          <w:rFonts w:hint="eastAsia"/>
        </w:rPr>
      </w:pPr>
      <w:r>
        <w:rPr>
          <w:rFonts w:hint="eastAsia"/>
        </w:rPr>
        <w:t>1. Their infamous character, as sinners, rendered it dishonourable for him to have any immediate dealings with them.</w:t>
      </w:r>
    </w:p>
    <w:p w14:paraId="73719C75">
      <w:pPr>
        <w:pStyle w:val="4"/>
        <w:spacing w:before="11" w:line="254" w:lineRule="auto"/>
        <w:ind w:right="99"/>
        <w:rPr>
          <w:rFonts w:hint="eastAsia"/>
        </w:rPr>
      </w:pPr>
      <w:r>
        <w:rPr>
          <w:rFonts w:hint="eastAsia"/>
        </w:rPr>
        <w:t>1. 他们作为罪人的不名誉品格，使祂与他们有任何直接的交往都变得不光彩。</w:t>
      </w:r>
    </w:p>
    <w:p w14:paraId="713F628C">
      <w:pPr>
        <w:pStyle w:val="4"/>
        <w:spacing w:before="11" w:line="254" w:lineRule="auto"/>
        <w:ind w:right="99"/>
        <w:rPr>
          <w:rFonts w:hint="eastAsia"/>
        </w:rPr>
      </w:pPr>
    </w:p>
    <w:p w14:paraId="1A11AB95">
      <w:pPr>
        <w:pStyle w:val="4"/>
        <w:spacing w:before="11" w:line="254" w:lineRule="auto"/>
        <w:ind w:right="99"/>
        <w:rPr>
          <w:rFonts w:hint="eastAsia"/>
        </w:rPr>
      </w:pPr>
      <w:r>
        <w:rPr>
          <w:rFonts w:hint="eastAsia"/>
        </w:rPr>
        <w:t>2. The terms of the covenant of works, through their breach of it, became altogether impracticable; perfect obedience to all its precepts could not be performed, and full satisfaction for the infinitely criminal violation of it could not be rendered;</w:t>
      </w:r>
    </w:p>
    <w:p w14:paraId="75C93E95">
      <w:pPr>
        <w:pStyle w:val="4"/>
        <w:spacing w:before="11" w:line="254" w:lineRule="auto"/>
        <w:ind w:right="99"/>
        <w:rPr>
          <w:rFonts w:hint="eastAsia"/>
        </w:rPr>
      </w:pPr>
      <w:r>
        <w:rPr>
          <w:rFonts w:hint="eastAsia"/>
        </w:rPr>
        <w:t>2. 行为之约的条款，因他们的违背，而变得完全不可行；对所有其诫命的完全顺服，无法被履行，对它无限罪恶的违背的完全满足，也无法被偿还；</w:t>
      </w:r>
    </w:p>
    <w:p w14:paraId="26D560AF">
      <w:pPr>
        <w:pStyle w:val="4"/>
        <w:spacing w:before="11" w:line="254" w:lineRule="auto"/>
        <w:ind w:right="99"/>
        <w:rPr>
          <w:rFonts w:hint="eastAsia"/>
        </w:rPr>
      </w:pPr>
    </w:p>
    <w:p w14:paraId="4A9EE6D6">
      <w:pPr>
        <w:pStyle w:val="4"/>
        <w:spacing w:before="11" w:line="254" w:lineRule="auto"/>
        <w:ind w:right="99"/>
        <w:rPr>
          <w:rFonts w:hint="eastAsia"/>
        </w:rPr>
      </w:pPr>
      <w:r>
        <w:rPr>
          <w:rFonts w:hint="eastAsia"/>
        </w:rPr>
        <w:t>—no part of which could be fulfilled by any finite person, Gal 3:10; Ps 49:7. 3.</w:t>
      </w:r>
    </w:p>
    <w:p w14:paraId="74B84F14">
      <w:pPr>
        <w:pStyle w:val="4"/>
        <w:spacing w:before="11" w:line="254" w:lineRule="auto"/>
        <w:ind w:right="99"/>
        <w:rPr>
          <w:rFonts w:hint="eastAsia"/>
        </w:rPr>
      </w:pPr>
      <w:r>
        <w:rPr>
          <w:rFonts w:hint="eastAsia"/>
        </w:rPr>
        <w:t>——其中任何一部分都不能被任何有限之人所履行，加3:10；诗49:7。3.</w:t>
      </w:r>
    </w:p>
    <w:p w14:paraId="16651558">
      <w:pPr>
        <w:pStyle w:val="4"/>
        <w:spacing w:before="11" w:line="254" w:lineRule="auto"/>
        <w:ind w:right="99"/>
        <w:rPr>
          <w:rFonts w:hint="eastAsia"/>
        </w:rPr>
      </w:pPr>
    </w:p>
    <w:p w14:paraId="17CEC58C">
      <w:pPr>
        <w:pStyle w:val="4"/>
        <w:spacing w:before="11" w:line="254" w:lineRule="auto"/>
        <w:ind w:right="99"/>
        <w:rPr>
          <w:rFonts w:hint="eastAsia"/>
        </w:rPr>
      </w:pPr>
      <w:r>
        <w:rPr>
          <w:rFonts w:hint="eastAsia"/>
        </w:rPr>
        <w:t>Partly by the curse of the broken law lying on their conscience, as the strength of sin,—and partly by the reign of corruption in their heart, all men in their fallen state are absolutely incapable of performing any thing spiritually good, or even of ceasing from that which is morally evil, 1 Cor 15:56; Rom 8:7-8; Job 14:4; Jer 17:9; Matt 15:19; Matt 19:24; Eph 2:1-3,12. 4.</w:t>
      </w:r>
    </w:p>
    <w:p w14:paraId="694B3A74">
      <w:pPr>
        <w:pStyle w:val="4"/>
        <w:spacing w:before="11" w:line="254" w:lineRule="auto"/>
        <w:ind w:right="99"/>
        <w:rPr>
          <w:rFonts w:hint="eastAsia"/>
        </w:rPr>
      </w:pPr>
      <w:r>
        <w:rPr>
          <w:rFonts w:hint="eastAsia"/>
        </w:rPr>
        <w:t>部分地因被破坏的律法的咒诅临到他们的良心，作为罪的力量，——部分地因败坏在他们心中的作王，所有人在他们堕落的状态中，都绝对无力行任何属灵的善事，甚至连停止道德上的恶事都不能，林前15:56；罗8:7-8；伯14:4；耶17:9；太15:19；太19:24；弗2:1-3,12。4.</w:t>
      </w:r>
    </w:p>
    <w:p w14:paraId="528BABCC">
      <w:pPr>
        <w:pStyle w:val="4"/>
        <w:spacing w:before="11" w:line="254" w:lineRule="auto"/>
        <w:ind w:right="99"/>
        <w:rPr>
          <w:rFonts w:hint="eastAsia"/>
        </w:rPr>
      </w:pPr>
    </w:p>
    <w:p w14:paraId="21978257">
      <w:pPr>
        <w:pStyle w:val="4"/>
        <w:spacing w:before="11" w:line="254" w:lineRule="auto"/>
        <w:ind w:right="99"/>
        <w:rPr>
          <w:rFonts w:hint="eastAsia"/>
        </w:rPr>
      </w:pPr>
      <w:r>
        <w:rPr>
          <w:rFonts w:hint="eastAsia"/>
        </w:rPr>
        <w:t>The whole structure of the covenant of works being of God, his holiness, equity, and faithfulness were deeply interested in the securing its honour.</w:t>
      </w:r>
    </w:p>
    <w:p w14:paraId="1EB5DE8F">
      <w:pPr>
        <w:pStyle w:val="4"/>
        <w:spacing w:before="11" w:line="254" w:lineRule="auto"/>
        <w:ind w:right="99"/>
        <w:rPr>
          <w:rFonts w:hint="eastAsia"/>
        </w:rPr>
      </w:pPr>
      <w:r>
        <w:rPr>
          <w:rFonts w:hint="eastAsia"/>
        </w:rPr>
        <w:t>行为之约的全部架构既是出自上帝，祂的圣洁、公义和信实，就在确保其尊荣方面有深厚的利害关系。</w:t>
      </w:r>
    </w:p>
    <w:p w14:paraId="657AA60F">
      <w:pPr>
        <w:pStyle w:val="4"/>
        <w:spacing w:before="11" w:line="254" w:lineRule="auto"/>
        <w:ind w:right="99"/>
        <w:rPr>
          <w:rFonts w:hint="eastAsia"/>
        </w:rPr>
      </w:pPr>
    </w:p>
    <w:p w14:paraId="28C5FD73">
      <w:pPr>
        <w:pStyle w:val="4"/>
        <w:spacing w:before="11" w:line="254" w:lineRule="auto"/>
        <w:ind w:right="99"/>
        <w:rPr>
          <w:rFonts w:hint="eastAsia"/>
        </w:rPr>
      </w:pPr>
      <w:r>
        <w:rPr>
          <w:rFonts w:hint="eastAsia"/>
        </w:rPr>
        <w:t>Infinite holiness could not bear with the wanton violation of the holy and good commandment delivered to Adam, Hab 1:13; Jer 44:4; Rom 7:12.</w:t>
      </w:r>
    </w:p>
    <w:p w14:paraId="543B04C5">
      <w:pPr>
        <w:pStyle w:val="4"/>
        <w:spacing w:before="11" w:line="254" w:lineRule="auto"/>
        <w:ind w:right="99"/>
        <w:rPr>
          <w:rFonts w:hint="eastAsia"/>
        </w:rPr>
      </w:pPr>
      <w:r>
        <w:rPr>
          <w:rFonts w:hint="eastAsia"/>
        </w:rPr>
        <w:t>无限的圣洁不能容忍对传给亚当的圣洁良善诫命的肆意违背，哈1:13；耶44:4；罗7:12。</w:t>
      </w:r>
    </w:p>
    <w:p w14:paraId="76FC64FA">
      <w:pPr>
        <w:pStyle w:val="4"/>
        <w:spacing w:before="11" w:line="254" w:lineRule="auto"/>
        <w:ind w:right="99"/>
        <w:rPr>
          <w:rFonts w:hint="eastAsia"/>
        </w:rPr>
      </w:pPr>
    </w:p>
    <w:p w14:paraId="33A0B619">
      <w:pPr>
        <w:pStyle w:val="4"/>
        <w:spacing w:before="11" w:line="254" w:lineRule="auto"/>
        <w:ind w:right="99"/>
        <w:rPr>
          <w:rFonts w:hint="eastAsia"/>
        </w:rPr>
      </w:pPr>
      <w:r>
        <w:rPr>
          <w:rFonts w:hint="eastAsia"/>
        </w:rPr>
        <w:t>Infinite justice could not forbear punishing so horrid a crime, Gen 18:25; Deut 32:4; Ps 11:5-7.</w:t>
      </w:r>
    </w:p>
    <w:p w14:paraId="02B41078">
      <w:pPr>
        <w:pStyle w:val="4"/>
        <w:spacing w:before="11" w:line="254" w:lineRule="auto"/>
        <w:ind w:right="99"/>
        <w:rPr>
          <w:rFonts w:hint="eastAsia"/>
        </w:rPr>
      </w:pPr>
      <w:r>
        <w:rPr>
          <w:rFonts w:hint="eastAsia"/>
        </w:rPr>
        <w:t>无限的公义不能不惩罚如此可怕的罪行，创18:25；申32:4；诗11:5-7。</w:t>
      </w:r>
    </w:p>
    <w:p w14:paraId="31933589">
      <w:pPr>
        <w:pStyle w:val="4"/>
        <w:spacing w:before="11" w:line="254" w:lineRule="auto"/>
        <w:ind w:right="99"/>
        <w:rPr>
          <w:rFonts w:hint="eastAsia"/>
        </w:rPr>
      </w:pPr>
    </w:p>
    <w:p w14:paraId="7215AC41">
      <w:pPr>
        <w:pStyle w:val="4"/>
        <w:spacing w:before="11" w:line="254" w:lineRule="auto"/>
        <w:ind w:right="99"/>
        <w:rPr>
          <w:rFonts w:hint="eastAsia"/>
        </w:rPr>
      </w:pPr>
      <w:r>
        <w:rPr>
          <w:rFonts w:hint="eastAsia"/>
        </w:rPr>
        <w:t>Infinite faithfulness could not dispense with the execution of that death which was doubly secured in the threatening, Gen 2:17; Titus 1:2; Num 23:19; 1 Sam 15:29; 2 Tim 2:13.</w:t>
      </w:r>
    </w:p>
    <w:p w14:paraId="66E5F0E6">
      <w:pPr>
        <w:pStyle w:val="4"/>
        <w:spacing w:before="11" w:line="254" w:lineRule="auto"/>
        <w:ind w:right="99"/>
        <w:rPr>
          <w:rFonts w:hint="eastAsia"/>
        </w:rPr>
      </w:pPr>
      <w:r>
        <w:rPr>
          <w:rFonts w:hint="eastAsia"/>
        </w:rPr>
        <w:t>无限的信实不能免除那在威胁中被双重确保的死亡的执行，创2:17；多1:2；民23:19；撒上15:29；提后2:13。</w:t>
      </w:r>
    </w:p>
    <w:p w14:paraId="26379491">
      <w:pPr>
        <w:pStyle w:val="4"/>
        <w:spacing w:before="11" w:line="254" w:lineRule="auto"/>
        <w:ind w:right="99"/>
        <w:rPr>
          <w:rFonts w:hint="eastAsia"/>
        </w:rPr>
      </w:pPr>
    </w:p>
    <w:p w14:paraId="453B710C">
      <w:pPr>
        <w:pStyle w:val="4"/>
        <w:spacing w:before="11" w:line="254" w:lineRule="auto"/>
        <w:ind w:right="99"/>
        <w:rPr>
          <w:rFonts w:hint="eastAsia"/>
        </w:rPr>
      </w:pPr>
      <w:r>
        <w:rPr>
          <w:rFonts w:hint="eastAsia"/>
        </w:rPr>
        <w:t>It was therefore necessary, that any covenant for the redemption of fallen men should be made with a divine person, who could infallibly secure, and, in the same nature which had sinned, would fully pay the debt, as stated from the broken covenant of works, Ps 40:6-8; Isa 53:4-5,10-12; Rom 8:3-4; 1 Thess 5:9-10; Gal 2:20; Acts 20:28; Titus 2:14; Heb 2:10-11,14,16; Heb 7:22; Heb 9:15; Matt 20:28; 2 Cor 5:21; 1 Pet 2:24; 1 Pet 3:18; 1 Pet 1:18-19; Rev 1:5; Rev 5:9.</w:t>
      </w:r>
    </w:p>
    <w:p w14:paraId="4C0C6E16">
      <w:pPr>
        <w:pStyle w:val="4"/>
        <w:spacing w:before="11" w:line="254" w:lineRule="auto"/>
        <w:ind w:right="99"/>
        <w:rPr>
          <w:rFonts w:hint="eastAsia"/>
        </w:rPr>
      </w:pPr>
      <w:r>
        <w:rPr>
          <w:rFonts w:hint="eastAsia"/>
        </w:rPr>
        <w:t>因此，任何为救赎堕落之人而立的约，都必须与一位神圣的位格订立，祂能绝对地确保，并在那曾犯罪的同一性情中，完全偿还从被破坏的行为之约所陈述的债务，诗40:6-8；赛53:4-5,10-12；罗8:3-4；帖前5:9-10；加2:20；徒20:28；多2:14；来2:10-11,14,16；来7:22；来9:15；太20:28；林后5:21；彼前2:24；彼前3:18；彼前1:18-19；启1:5；启5:9。</w:t>
      </w:r>
    </w:p>
    <w:p w14:paraId="143B3920">
      <w:pPr>
        <w:pStyle w:val="4"/>
        <w:spacing w:before="11" w:line="254" w:lineRule="auto"/>
        <w:ind w:right="99"/>
        <w:rPr>
          <w:rFonts w:hint="eastAsia"/>
        </w:rPr>
      </w:pPr>
    </w:p>
    <w:p w14:paraId="1407DF31">
      <w:pPr>
        <w:pStyle w:val="4"/>
        <w:spacing w:before="11" w:line="254" w:lineRule="auto"/>
        <w:ind w:right="99"/>
        <w:rPr>
          <w:rFonts w:hint="eastAsia"/>
        </w:rPr>
      </w:pPr>
      <w:r>
        <w:rPr>
          <w:rFonts w:hint="eastAsia"/>
        </w:rPr>
        <w:t>That misery into which all men plunged themselves by sin, was the occasion of God's making a new covenant for their redemption, Eccles 7:29; Gen 3:1-19; Hos 13:9; Eph 2:1-10; Eph 1:7; Rom 3:9-20,23; Rom 8:3,7-8; Rom 5:12-21; Titus 3:3-4.</w:t>
      </w:r>
    </w:p>
    <w:p w14:paraId="16736801">
      <w:pPr>
        <w:pStyle w:val="4"/>
        <w:spacing w:before="11" w:line="254" w:lineRule="auto"/>
        <w:ind w:right="99"/>
        <w:rPr>
          <w:rFonts w:hint="eastAsia"/>
        </w:rPr>
      </w:pPr>
      <w:r>
        <w:rPr>
          <w:rFonts w:hint="eastAsia"/>
        </w:rPr>
        <w:t>全人类因罪而陷入的愁苦，是上帝为他们救赎订立新约的契机，传7:29；创3:1-19；何13:9；弗2:1-10；弗1:7；罗3:9-20,23；罗8:3,7-8；罗5:12-21；多3:3-4。</w:t>
      </w:r>
    </w:p>
    <w:p w14:paraId="0D202412">
      <w:pPr>
        <w:pStyle w:val="4"/>
        <w:spacing w:before="11" w:line="254" w:lineRule="auto"/>
        <w:ind w:right="99"/>
        <w:rPr>
          <w:rFonts w:hint="eastAsia"/>
        </w:rPr>
      </w:pPr>
    </w:p>
    <w:p w14:paraId="660F3F4F">
      <w:pPr>
        <w:pStyle w:val="4"/>
        <w:spacing w:before="11" w:line="254" w:lineRule="auto"/>
        <w:ind w:right="99"/>
        <w:rPr>
          <w:rFonts w:hint="eastAsia"/>
        </w:rPr>
      </w:pPr>
      <w:r>
        <w:rPr>
          <w:rFonts w:hint="eastAsia"/>
        </w:rPr>
        <w:t>But his own amazing love and sovereign grace was the cause and spring of it, Ps 40:5; Ps 136:23; Jer 31:3,20,33; Isa 54:8-10; Isa 63:7; John 3:16; 1 John 4:9-10,19; Luke 2:14; Eph 1:6-7; Eph 2:4-8.</w:t>
      </w:r>
    </w:p>
    <w:p w14:paraId="1296E1E1">
      <w:pPr>
        <w:pStyle w:val="4"/>
        <w:spacing w:before="11" w:line="254" w:lineRule="auto"/>
        <w:ind w:right="99"/>
        <w:rPr>
          <w:rFonts w:hint="eastAsia"/>
        </w:rPr>
      </w:pPr>
      <w:r>
        <w:rPr>
          <w:rFonts w:hint="eastAsia"/>
        </w:rPr>
        <w:t>但祂自己惊人的爱和至高的恩典，是它的原因和源头，诗40:5；诗136:23；耶31:3,20,33；赛54:8-10；赛63:7；约3:16；约壹4:9-10,19；路2:14；弗1:6-7；弗2:4-8。</w:t>
      </w:r>
    </w:p>
    <w:p w14:paraId="58A9A76B">
      <w:pPr>
        <w:pStyle w:val="4"/>
        <w:spacing w:before="11" w:line="254" w:lineRule="auto"/>
        <w:ind w:right="99"/>
        <w:rPr>
          <w:rFonts w:hint="eastAsia"/>
        </w:rPr>
      </w:pPr>
    </w:p>
    <w:p w14:paraId="2D147247">
      <w:pPr>
        <w:pStyle w:val="4"/>
        <w:spacing w:before="11" w:line="254" w:lineRule="auto"/>
        <w:ind w:right="99"/>
        <w:rPr>
          <w:rFonts w:hint="eastAsia"/>
        </w:rPr>
      </w:pPr>
      <w:r>
        <w:rPr>
          <w:rFonts w:hint="eastAsia"/>
        </w:rPr>
        <w:t>And hence it is commonly called the covenant of grace.</w:t>
      </w:r>
    </w:p>
    <w:p w14:paraId="2398B90E">
      <w:pPr>
        <w:pStyle w:val="4"/>
        <w:spacing w:before="11" w:line="254" w:lineRule="auto"/>
        <w:ind w:right="99"/>
        <w:rPr>
          <w:rFonts w:hint="eastAsia"/>
        </w:rPr>
      </w:pPr>
      <w:r>
        <w:rPr>
          <w:rFonts w:hint="eastAsia"/>
        </w:rPr>
        <w:t>因此它通常被称为恩典之约。</w:t>
      </w:r>
    </w:p>
    <w:p w14:paraId="719CCB7E">
      <w:pPr>
        <w:pStyle w:val="4"/>
        <w:spacing w:before="11" w:line="254" w:lineRule="auto"/>
        <w:ind w:right="99"/>
        <w:rPr>
          <w:rFonts w:hint="eastAsia"/>
        </w:rPr>
      </w:pPr>
    </w:p>
    <w:p w14:paraId="00E78E6A">
      <w:pPr>
        <w:pStyle w:val="4"/>
        <w:spacing w:before="11" w:line="254" w:lineRule="auto"/>
        <w:ind w:right="99"/>
        <w:rPr>
          <w:rFonts w:hint="eastAsia"/>
        </w:rPr>
      </w:pPr>
      <w:r>
        <w:rPr>
          <w:rFonts w:hint="eastAsia"/>
        </w:rPr>
        <w:t>Originating from the mere grace of God, and contracted between two divine persons, it was made from all eternity.</w:t>
      </w:r>
    </w:p>
    <w:p w14:paraId="372E8910">
      <w:pPr>
        <w:pStyle w:val="4"/>
        <w:spacing w:before="11" w:line="254" w:lineRule="auto"/>
        <w:ind w:right="99"/>
        <w:rPr>
          <w:rFonts w:hint="eastAsia"/>
        </w:rPr>
      </w:pPr>
      <w:r>
        <w:rPr>
          <w:rFonts w:hint="eastAsia"/>
        </w:rPr>
        <w:t>它出自上帝纯粹的恩典，并在两位神圣位格之间订立，是从永恒中订立的。</w:t>
      </w:r>
    </w:p>
    <w:p w14:paraId="5E18527E">
      <w:pPr>
        <w:pStyle w:val="4"/>
        <w:spacing w:before="11" w:line="254" w:lineRule="auto"/>
        <w:ind w:right="99"/>
        <w:rPr>
          <w:rFonts w:hint="eastAsia"/>
        </w:rPr>
      </w:pPr>
    </w:p>
    <w:p w14:paraId="4C6A6B68">
      <w:pPr>
        <w:pStyle w:val="4"/>
        <w:spacing w:before="11" w:line="254" w:lineRule="auto"/>
        <w:ind w:right="99"/>
        <w:rPr>
          <w:rFonts w:hint="eastAsia"/>
        </w:rPr>
      </w:pPr>
      <w:r>
        <w:rPr>
          <w:rFonts w:hint="eastAsia"/>
        </w:rPr>
        <w:t>Hence, 1.</w:t>
      </w:r>
    </w:p>
    <w:p w14:paraId="11E3F276">
      <w:pPr>
        <w:pStyle w:val="4"/>
        <w:spacing w:before="11" w:line="254" w:lineRule="auto"/>
        <w:ind w:right="99"/>
        <w:rPr>
          <w:rFonts w:hint="eastAsia"/>
        </w:rPr>
      </w:pPr>
      <w:r>
        <w:rPr>
          <w:rFonts w:hint="eastAsia"/>
        </w:rPr>
        <w:t>因此，1.</w:t>
      </w:r>
    </w:p>
    <w:p w14:paraId="45CC1FE5">
      <w:pPr>
        <w:pStyle w:val="4"/>
        <w:spacing w:before="11" w:line="254" w:lineRule="auto"/>
        <w:ind w:right="99"/>
        <w:rPr>
          <w:rFonts w:hint="eastAsia"/>
        </w:rPr>
      </w:pPr>
    </w:p>
    <w:p w14:paraId="4CD0D629">
      <w:pPr>
        <w:pStyle w:val="4"/>
        <w:spacing w:before="11" w:line="254" w:lineRule="auto"/>
        <w:ind w:right="99"/>
        <w:rPr>
          <w:rFonts w:hint="eastAsia"/>
        </w:rPr>
      </w:pPr>
      <w:r>
        <w:rPr>
          <w:rFonts w:hint="eastAsia"/>
        </w:rPr>
        <w:t>Christ is represented as having his goings forth from of old, from everlasting, Mic 5:2; as set up from everlasting, Prov 8:23; and foreordained before the foundation of the world, 1 Pet 1:20. 2.</w:t>
      </w:r>
    </w:p>
    <w:p w14:paraId="722608F1">
      <w:pPr>
        <w:pStyle w:val="4"/>
        <w:spacing w:before="11" w:line="254" w:lineRule="auto"/>
        <w:ind w:right="99"/>
        <w:rPr>
          <w:rFonts w:hint="eastAsia"/>
        </w:rPr>
      </w:pPr>
      <w:r>
        <w:rPr>
          <w:rFonts w:hint="eastAsia"/>
        </w:rPr>
        <w:t>基督被描绘为祂的根源从亘古，从太初就有，弥5:2；祂从亘古就被立，箴8:23；并在创世以前被预定，彼前1:20。2.</w:t>
      </w:r>
    </w:p>
    <w:p w14:paraId="0DB1901B">
      <w:pPr>
        <w:pStyle w:val="4"/>
        <w:spacing w:before="11" w:line="254" w:lineRule="auto"/>
        <w:ind w:right="99"/>
        <w:rPr>
          <w:rFonts w:hint="eastAsia"/>
        </w:rPr>
      </w:pPr>
    </w:p>
    <w:p w14:paraId="35BA7B01">
      <w:pPr>
        <w:pStyle w:val="4"/>
        <w:spacing w:before="11" w:line="254" w:lineRule="auto"/>
        <w:ind w:right="99"/>
        <w:rPr>
          <w:rFonts w:hint="eastAsia"/>
        </w:rPr>
      </w:pPr>
      <w:r>
        <w:rPr>
          <w:rFonts w:hint="eastAsia"/>
        </w:rPr>
        <w:t>Grace and eternal life are represented as promised, as given before the world began, 2 Tim 1:9; Titus 1:2.</w:t>
      </w:r>
    </w:p>
    <w:p w14:paraId="2EB2A7B5">
      <w:pPr>
        <w:pStyle w:val="4"/>
        <w:spacing w:before="11" w:line="254" w:lineRule="auto"/>
        <w:ind w:right="99"/>
        <w:rPr>
          <w:rFonts w:hint="eastAsia"/>
        </w:rPr>
      </w:pPr>
      <w:r>
        <w:rPr>
          <w:rFonts w:hint="eastAsia"/>
        </w:rPr>
        <w:t>恩典和永生被描绘为在创世以前被应许，被赐予，提后1:9；多1:2。</w:t>
      </w:r>
    </w:p>
    <w:p w14:paraId="4E8F1024">
      <w:pPr>
        <w:pStyle w:val="4"/>
        <w:spacing w:before="11" w:line="254" w:lineRule="auto"/>
        <w:ind w:right="99"/>
        <w:rPr>
          <w:rFonts w:hint="eastAsia"/>
        </w:rPr>
      </w:pPr>
    </w:p>
    <w:p w14:paraId="16EB0FC1">
      <w:pPr>
        <w:pStyle w:val="4"/>
        <w:spacing w:before="11" w:line="254" w:lineRule="auto"/>
        <w:ind w:right="99"/>
        <w:rPr>
          <w:rFonts w:hint="eastAsia"/>
        </w:rPr>
      </w:pPr>
      <w:r>
        <w:rPr>
          <w:rFonts w:hint="eastAsia"/>
        </w:rPr>
        <w:t>—and the kingdom of heaven as prepared for men, and their names as enrolled in the book of life,—before the foundation of the world, Matt 25:34; Rom 9:23; Rev 13:8.</w:t>
      </w:r>
    </w:p>
    <w:p w14:paraId="1AB6BAB9">
      <w:pPr>
        <w:pStyle w:val="4"/>
        <w:spacing w:before="11" w:line="254" w:lineRule="auto"/>
        <w:ind w:right="99"/>
        <w:rPr>
          <w:rFonts w:hint="eastAsia"/>
        </w:rPr>
      </w:pPr>
      <w:r>
        <w:rPr>
          <w:rFonts w:hint="eastAsia"/>
        </w:rPr>
        <w:t>——天国为人预备，他们的名字被记在生命册上，——都在创世以前，太25:34；罗9:23；启13:8。</w:t>
      </w:r>
    </w:p>
    <w:p w14:paraId="777AE1FF">
      <w:pPr>
        <w:pStyle w:val="4"/>
        <w:spacing w:before="11" w:line="254" w:lineRule="auto"/>
        <w:ind w:right="99"/>
        <w:rPr>
          <w:rFonts w:hint="eastAsia"/>
        </w:rPr>
      </w:pPr>
    </w:p>
    <w:p w14:paraId="3B1EE0D5">
      <w:pPr>
        <w:pStyle w:val="4"/>
        <w:spacing w:before="11" w:line="254" w:lineRule="auto"/>
        <w:ind w:right="99"/>
        <w:rPr>
          <w:rFonts w:hint="eastAsia"/>
        </w:rPr>
      </w:pPr>
      <w:r>
        <w:rPr>
          <w:rFonts w:hint="eastAsia"/>
        </w:rPr>
        <w:t>—This covenant of grace is nevertheless called the second covenant, because, though it was first made, it is last executed, the breach of the covenant of works necessarily preceding the entrance of this.</w:t>
      </w:r>
    </w:p>
    <w:p w14:paraId="296C8BFA">
      <w:pPr>
        <w:pStyle w:val="4"/>
        <w:spacing w:before="11" w:line="254" w:lineRule="auto"/>
        <w:ind w:right="99"/>
        <w:rPr>
          <w:rFonts w:hint="eastAsia"/>
        </w:rPr>
      </w:pPr>
      <w:r>
        <w:rPr>
          <w:rFonts w:hint="eastAsia"/>
        </w:rPr>
        <w:t>——这恩典之约虽然是先立的，却是后执行的，因此被称为第二个约，因为行为之约的破坏，必然先于这个约的进入。</w:t>
      </w:r>
    </w:p>
    <w:p w14:paraId="185943C1">
      <w:pPr>
        <w:pStyle w:val="4"/>
        <w:spacing w:before="11" w:line="254" w:lineRule="auto"/>
        <w:ind w:right="99"/>
        <w:rPr>
          <w:rFonts w:hint="eastAsia"/>
        </w:rPr>
      </w:pPr>
    </w:p>
    <w:p w14:paraId="31486F00">
      <w:pPr>
        <w:pStyle w:val="4"/>
        <w:spacing w:before="11" w:line="254" w:lineRule="auto"/>
        <w:ind w:right="99"/>
        <w:rPr>
          <w:rFonts w:hint="eastAsia"/>
        </w:rPr>
      </w:pPr>
      <w:r>
        <w:rPr>
          <w:rFonts w:hint="eastAsia"/>
        </w:rPr>
        <w:t>And it is called the new covenant for much the same reason, and because of its everlasting stability and excellency, Heb 8:6-13; Jer 31:31-34.</w:t>
      </w:r>
    </w:p>
    <w:p w14:paraId="21DBCC66">
      <w:pPr>
        <w:pStyle w:val="4"/>
        <w:spacing w:before="11" w:line="254" w:lineRule="auto"/>
        <w:ind w:right="99"/>
        <w:rPr>
          <w:rFonts w:hint="eastAsia"/>
        </w:rPr>
      </w:pPr>
      <w:r>
        <w:rPr>
          <w:rFonts w:hint="eastAsia"/>
        </w:rPr>
        <w:t>它被称为新约，原因也大抵如此，并且因为它永远的稳固和卓越，来8:6-13；耶31:31-34。</w:t>
      </w:r>
    </w:p>
    <w:p w14:paraId="4B6CA51B">
      <w:pPr>
        <w:pStyle w:val="4"/>
        <w:spacing w:before="11" w:line="254" w:lineRule="auto"/>
        <w:ind w:right="99"/>
        <w:rPr>
          <w:rFonts w:hint="eastAsia"/>
        </w:rPr>
      </w:pPr>
    </w:p>
    <w:p w14:paraId="5CDC0947">
      <w:pPr>
        <w:pStyle w:val="4"/>
        <w:spacing w:before="11" w:line="254" w:lineRule="auto"/>
        <w:ind w:right="99"/>
        <w:rPr>
          <w:rFonts w:hint="eastAsia"/>
        </w:rPr>
      </w:pPr>
      <w:r>
        <w:rPr>
          <w:rFonts w:hint="eastAsia"/>
        </w:rPr>
        <w:t>As this covenant took its rise from the infinite, the equal of all the three divine persons, they were equally employed in the making of it, and took their respective shares in the work of it, John 3:16; Gal 2:20; Rom 15:30.</w:t>
      </w:r>
    </w:p>
    <w:p w14:paraId="7A898AB9">
      <w:pPr>
        <w:pStyle w:val="4"/>
        <w:spacing w:before="11" w:line="254" w:lineRule="auto"/>
        <w:ind w:right="99"/>
        <w:rPr>
          <w:rFonts w:hint="eastAsia"/>
        </w:rPr>
      </w:pPr>
      <w:r>
        <w:rPr>
          <w:rFonts w:hint="eastAsia"/>
        </w:rPr>
        <w:t>既然这约出自三位神圣位格的无限、同等，祂们就同等地参与了它的订立，并在其工作中担当了各自的角色，约3:16；加2:20；罗15:30。</w:t>
      </w:r>
    </w:p>
    <w:p w14:paraId="16FB4051">
      <w:pPr>
        <w:pStyle w:val="4"/>
        <w:spacing w:before="11" w:line="254" w:lineRule="auto"/>
        <w:ind w:right="99"/>
        <w:rPr>
          <w:rFonts w:hint="eastAsia"/>
        </w:rPr>
      </w:pPr>
    </w:p>
    <w:p w14:paraId="111F2E71">
      <w:pPr>
        <w:pStyle w:val="4"/>
        <w:spacing w:before="11" w:line="254" w:lineRule="auto"/>
        <w:ind w:right="99"/>
        <w:rPr>
          <w:rFonts w:hint="eastAsia"/>
        </w:rPr>
      </w:pPr>
      <w:r>
        <w:rPr>
          <w:rFonts w:hint="eastAsia"/>
        </w:rPr>
        <w:t>It is manifest that the Holy Ghost was concerned in it. 1.</w:t>
      </w:r>
    </w:p>
    <w:p w14:paraId="7E19F126">
      <w:pPr>
        <w:pStyle w:val="4"/>
        <w:spacing w:before="11" w:line="254" w:lineRule="auto"/>
        <w:ind w:right="99"/>
        <w:rPr>
          <w:rFonts w:hint="eastAsia"/>
        </w:rPr>
      </w:pPr>
      <w:r>
        <w:rPr>
          <w:rFonts w:hint="eastAsia"/>
        </w:rPr>
        <w:t>很明显，圣灵也参与其中。1.</w:t>
      </w:r>
    </w:p>
    <w:p w14:paraId="7FA40983">
      <w:pPr>
        <w:pStyle w:val="4"/>
        <w:spacing w:before="11" w:line="254" w:lineRule="auto"/>
        <w:ind w:right="99"/>
        <w:rPr>
          <w:rFonts w:hint="eastAsia"/>
        </w:rPr>
      </w:pPr>
    </w:p>
    <w:p w14:paraId="0EB1B91F">
      <w:pPr>
        <w:pStyle w:val="4"/>
        <w:spacing w:before="11" w:line="254" w:lineRule="auto"/>
        <w:ind w:right="99"/>
        <w:rPr>
          <w:rFonts w:hint="eastAsia"/>
        </w:rPr>
      </w:pPr>
      <w:r>
        <w:rPr>
          <w:rFonts w:hint="eastAsia"/>
        </w:rPr>
        <w:t>His will is the very same with that of the Father and the Son, 1 John 5:7; Deut 6:4. 2.</w:t>
      </w:r>
    </w:p>
    <w:p w14:paraId="436CD4B6">
      <w:pPr>
        <w:pStyle w:val="4"/>
        <w:spacing w:before="11" w:line="254" w:lineRule="auto"/>
        <w:ind w:right="99"/>
        <w:rPr>
          <w:rFonts w:hint="eastAsia"/>
        </w:rPr>
      </w:pPr>
      <w:r>
        <w:rPr>
          <w:rFonts w:hint="eastAsia"/>
        </w:rPr>
        <w:t>祂的旨意与父和子的旨意完全相同，约壹5:7；申6:4。2.</w:t>
      </w:r>
    </w:p>
    <w:p w14:paraId="535E9E4E">
      <w:pPr>
        <w:pStyle w:val="4"/>
        <w:spacing w:before="11" w:line="254" w:lineRule="auto"/>
        <w:ind w:right="99"/>
        <w:rPr>
          <w:rFonts w:hint="eastAsia"/>
        </w:rPr>
      </w:pPr>
    </w:p>
    <w:p w14:paraId="61957CD8">
      <w:pPr>
        <w:pStyle w:val="4"/>
        <w:spacing w:before="11" w:line="254" w:lineRule="auto"/>
        <w:ind w:right="99"/>
        <w:rPr>
          <w:rFonts w:hint="eastAsia"/>
        </w:rPr>
      </w:pPr>
      <w:r>
        <w:rPr>
          <w:rFonts w:hint="eastAsia"/>
        </w:rPr>
        <w:t>Though he be independent and free in his agency, he is sent to execute the plan of this covenant, in publishing the tidings or messages of it,—in forming, anointing, and supporting the manhood of Christ, the Representative of men, in it,—in erecting and governing the church,—and in the effectual application of the blessings purchased by Christ, to man's person and nature, 1 Pet 1:11-12; 2 Pet 1:21; Luke 1:35; Isa 11:2-3; Isa 61:1; Heb 9:14; Acts 13:2-4; Acts 20:28; John 16:7-14; 1 Cor 6:11; Rom 8:2,13; Rom 15:16,19; Eph 1:13-14,17-18; Eph 2:21-22; Eph 5:9; Gal 5:22-23; Gal 5:18,25.</w:t>
      </w:r>
    </w:p>
    <w:p w14:paraId="520E578E">
      <w:pPr>
        <w:pStyle w:val="4"/>
        <w:spacing w:before="11" w:line="254" w:lineRule="auto"/>
        <w:ind w:right="99"/>
        <w:rPr>
          <w:rFonts w:hint="eastAsia"/>
        </w:rPr>
      </w:pPr>
      <w:r>
        <w:rPr>
          <w:rFonts w:hint="eastAsia"/>
        </w:rPr>
        <w:t>虽然祂在祂的作为中是独立和自由的，祂却被差遣去执行这约的计划，即公布它的消息或信息，——塑造、膏抹和扶持基督的人性，即人的代表，在其中，——建立和治理教会，——并有效地将基督所买赎的祝福，应用于人的位格和本性，彼前1:11-12；彼后1:21；路1:35；赛11:2-3；赛61:1；来9:14；徒13:2-4；徒20:28；约16:7-14；林前6:11；罗8:2,13；罗15:16,19；弗1:13-14,17-18；弗2:21-22；弗5:9；加5:22-23；加5:18,25。</w:t>
      </w:r>
    </w:p>
    <w:p w14:paraId="294F99EC">
      <w:pPr>
        <w:pStyle w:val="4"/>
        <w:spacing w:before="11" w:line="254" w:lineRule="auto"/>
        <w:ind w:right="99"/>
        <w:rPr>
          <w:rFonts w:hint="eastAsia"/>
        </w:rPr>
      </w:pPr>
    </w:p>
    <w:p w14:paraId="588E0366">
      <w:pPr>
        <w:pStyle w:val="4"/>
        <w:spacing w:before="11" w:line="254" w:lineRule="auto"/>
        <w:ind w:right="99"/>
        <w:rPr>
          <w:rFonts w:hint="eastAsia"/>
        </w:rPr>
      </w:pPr>
      <w:r>
        <w:rPr>
          <w:rFonts w:hint="eastAsia"/>
        </w:rPr>
        <w:t>And from his concern in the making of this covenant, he hath a right to be Intercessor in the hearts of believers for the blessings of it, Rom 8:15,26-27; Gal 4:6.</w:t>
      </w:r>
    </w:p>
    <w:p w14:paraId="3F5D9A0B">
      <w:pPr>
        <w:pStyle w:val="4"/>
        <w:spacing w:before="11" w:line="254" w:lineRule="auto"/>
        <w:ind w:right="99"/>
        <w:rPr>
          <w:rFonts w:hint="eastAsia"/>
        </w:rPr>
      </w:pPr>
      <w:r>
        <w:rPr>
          <w:rFonts w:hint="eastAsia"/>
        </w:rPr>
        <w:t>并且因祂参与了这约的订立，祂就有权在信徒心中作代求者，为这约的祝福祈求，罗8:15,26-27；加4:6。</w:t>
      </w:r>
    </w:p>
    <w:p w14:paraId="6632BFA2">
      <w:pPr>
        <w:pStyle w:val="4"/>
        <w:spacing w:before="11" w:line="254" w:lineRule="auto"/>
        <w:ind w:right="99"/>
        <w:rPr>
          <w:rFonts w:hint="eastAsia"/>
        </w:rPr>
      </w:pPr>
    </w:p>
    <w:p w14:paraId="2A9F7E23">
      <w:pPr>
        <w:pStyle w:val="4"/>
        <w:spacing w:before="11" w:line="254" w:lineRule="auto"/>
        <w:ind w:right="99"/>
        <w:rPr>
          <w:rFonts w:hint="eastAsia"/>
        </w:rPr>
      </w:pPr>
      <w:r>
        <w:rPr>
          <w:rFonts w:hint="eastAsia"/>
        </w:rPr>
        <w:t>But this covenant of grace was, in a peculiar manner, made by God with his own Son, as Mediator, between him and men. 1.</w:t>
      </w:r>
    </w:p>
    <w:p w14:paraId="390C96C4">
      <w:pPr>
        <w:pStyle w:val="4"/>
        <w:spacing w:before="11" w:line="254" w:lineRule="auto"/>
        <w:ind w:right="99"/>
        <w:rPr>
          <w:rFonts w:hint="eastAsia"/>
        </w:rPr>
      </w:pPr>
      <w:r>
        <w:rPr>
          <w:rFonts w:hint="eastAsia"/>
        </w:rPr>
        <w:t>但这恩典之约，是以一种特殊的方式，由上帝与祂自己的儿子，作为祂与人之间的中保所订立的。1.</w:t>
      </w:r>
    </w:p>
    <w:p w14:paraId="56A5778A">
      <w:pPr>
        <w:pStyle w:val="4"/>
        <w:spacing w:before="11" w:line="254" w:lineRule="auto"/>
        <w:ind w:right="99"/>
        <w:rPr>
          <w:rFonts w:hint="eastAsia"/>
        </w:rPr>
      </w:pPr>
    </w:p>
    <w:p w14:paraId="677466DE">
      <w:pPr>
        <w:pStyle w:val="4"/>
        <w:spacing w:before="11" w:line="254" w:lineRule="auto"/>
        <w:ind w:right="99"/>
        <w:rPr>
          <w:rFonts w:hint="eastAsia"/>
        </w:rPr>
      </w:pPr>
      <w:r>
        <w:rPr>
          <w:rFonts w:hint="eastAsia"/>
        </w:rPr>
        <w:t>The Scripture plainly represents God as covenanting with Christ, Ps 89:3-4,19-36, all which texts have language too emphatic to have their full application to the covenant of royalty over Israel made with David, which was typical of that made with Christ,</w:t>
      </w:r>
    </w:p>
    <w:p w14:paraId="3D02A4D3">
      <w:pPr>
        <w:pStyle w:val="4"/>
        <w:spacing w:before="11" w:line="254" w:lineRule="auto"/>
        <w:ind w:right="99"/>
        <w:rPr>
          <w:rFonts w:hint="eastAsia"/>
        </w:rPr>
      </w:pPr>
      <w:r>
        <w:rPr>
          <w:rFonts w:hint="eastAsia"/>
        </w:rPr>
        <w:t>圣经清楚地将上帝描绘为与基督立约，诗89:3-4,19-36，所有这些经文的语言都太过强调，以致不能完全应用于与大卫所立的以色列王权之约，那约是预表与基督所立的约的，</w:t>
      </w:r>
    </w:p>
    <w:p w14:paraId="07CF4EB5">
      <w:pPr>
        <w:pStyle w:val="4"/>
        <w:spacing w:before="11" w:line="254" w:lineRule="auto"/>
        <w:ind w:right="99"/>
        <w:rPr>
          <w:rFonts w:hint="eastAsia"/>
        </w:rPr>
      </w:pPr>
    </w:p>
    <w:p w14:paraId="4BF6BA6A">
      <w:pPr>
        <w:pStyle w:val="4"/>
        <w:spacing w:before="11" w:line="254" w:lineRule="auto"/>
        <w:ind w:right="99"/>
        <w:rPr>
          <w:rFonts w:hint="eastAsia"/>
        </w:rPr>
      </w:pPr>
      <w:r>
        <w:rPr>
          <w:rFonts w:hint="eastAsia"/>
        </w:rPr>
        <w:t>—Ps 40:6-8; Luke 22:29; Isa 53:10-12; Zech 6:13; which text runs in the future time, because the execution of this covenant is never finished.</w:t>
      </w:r>
    </w:p>
    <w:p w14:paraId="695C7747">
      <w:pPr>
        <w:pStyle w:val="4"/>
        <w:spacing w:before="11" w:line="254" w:lineRule="auto"/>
        <w:ind w:right="99"/>
        <w:rPr>
          <w:rFonts w:hint="eastAsia"/>
        </w:rPr>
      </w:pPr>
      <w:r>
        <w:rPr>
          <w:rFonts w:hint="eastAsia"/>
        </w:rPr>
        <w:t>——诗40:6-8；路22:29；赛53:10-12；亚6:13；这经文用的是将来时，因为这约的执行永不完成。</w:t>
      </w:r>
    </w:p>
    <w:p w14:paraId="065CCAA9">
      <w:pPr>
        <w:pStyle w:val="4"/>
        <w:spacing w:before="11" w:line="254" w:lineRule="auto"/>
        <w:ind w:right="99"/>
        <w:rPr>
          <w:rFonts w:hint="eastAsia"/>
        </w:rPr>
      </w:pPr>
    </w:p>
    <w:p w14:paraId="1FA4805A">
      <w:pPr>
        <w:pStyle w:val="4"/>
        <w:spacing w:before="11" w:line="254" w:lineRule="auto"/>
        <w:ind w:right="99"/>
        <w:rPr>
          <w:rFonts w:hint="eastAsia"/>
        </w:rPr>
      </w:pPr>
      <w:r>
        <w:rPr>
          <w:rFonts w:hint="eastAsia"/>
        </w:rPr>
        <w:t>—And hence we read of Christ's connection with a better covenant, Heb 8:22; Heb 7:6; Heb 9:15;</w:t>
      </w:r>
    </w:p>
    <w:p w14:paraId="02F2D620">
      <w:pPr>
        <w:pStyle w:val="4"/>
        <w:spacing w:before="11" w:line="254" w:lineRule="auto"/>
        <w:ind w:right="99"/>
        <w:rPr>
          <w:rFonts w:hint="eastAsia"/>
        </w:rPr>
      </w:pPr>
      <w:r>
        <w:rPr>
          <w:rFonts w:hint="eastAsia"/>
        </w:rPr>
        <w:t>——因此我们读到基督与一个更美的约的联系，来8:22；来7:6；来9:15；</w:t>
      </w:r>
    </w:p>
    <w:p w14:paraId="4476DF85">
      <w:pPr>
        <w:pStyle w:val="4"/>
        <w:spacing w:before="11" w:line="254" w:lineRule="auto"/>
        <w:ind w:right="99"/>
        <w:rPr>
          <w:rFonts w:hint="eastAsia"/>
        </w:rPr>
      </w:pPr>
    </w:p>
    <w:p w14:paraId="39BC845A">
      <w:pPr>
        <w:pStyle w:val="4"/>
        <w:spacing w:before="11" w:line="254" w:lineRule="auto"/>
        <w:ind w:right="99"/>
        <w:rPr>
          <w:rFonts w:hint="eastAsia"/>
        </w:rPr>
      </w:pPr>
      <w:r>
        <w:rPr>
          <w:rFonts w:hint="eastAsia"/>
        </w:rPr>
        <w:t>—and of its promises being before made or confirmed by God unto Christ, Gal 3:16-17; Titus 1:2. 2.</w:t>
      </w:r>
    </w:p>
    <w:p w14:paraId="77874238">
      <w:pPr>
        <w:pStyle w:val="4"/>
        <w:spacing w:before="11" w:line="254" w:lineRule="auto"/>
        <w:ind w:right="99"/>
        <w:rPr>
          <w:rFonts w:hint="eastAsia"/>
        </w:rPr>
      </w:pPr>
      <w:r>
        <w:rPr>
          <w:rFonts w:hint="eastAsia"/>
        </w:rPr>
        <w:t>——以及它的应许先前被上帝向基督作出或确立，加3:16-17；多1:2。2.</w:t>
      </w:r>
    </w:p>
    <w:p w14:paraId="2C6D5B64">
      <w:pPr>
        <w:pStyle w:val="4"/>
        <w:spacing w:before="11" w:line="254" w:lineRule="auto"/>
        <w:ind w:right="99"/>
        <w:rPr>
          <w:rFonts w:hint="eastAsia"/>
        </w:rPr>
      </w:pPr>
    </w:p>
    <w:p w14:paraId="3F0AD812">
      <w:pPr>
        <w:pStyle w:val="4"/>
        <w:spacing w:before="11" w:line="254" w:lineRule="auto"/>
        <w:ind w:right="99"/>
        <w:rPr>
          <w:rFonts w:hint="eastAsia"/>
        </w:rPr>
      </w:pPr>
      <w:r>
        <w:rPr>
          <w:rFonts w:hint="eastAsia"/>
        </w:rPr>
        <w:t>God is represented as the God, the Head, and Master, and the Judge, of Christ his Son, and as giving, sending, helping, bruising, justifying, and glorifying him, Ps 22:1; Ps 45:7; John 20:17; Eph 1:3; 1 Pet 1:3; 1 Cor 11:3; John 3:16; Rom 8:32; Rom 8:3; 1 John 4:9-10; Isa 48:16; Isa 13:1; Isa 50:7-9; Isa 53:10; Heb 2:10; Heb 13:20; 1 Pet 1:21; Eph 1:20-23; Phil 2:9-11.</w:t>
      </w:r>
    </w:p>
    <w:p w14:paraId="02FE7495">
      <w:pPr>
        <w:pStyle w:val="4"/>
        <w:spacing w:before="11" w:line="254" w:lineRule="auto"/>
        <w:ind w:right="99"/>
        <w:rPr>
          <w:rFonts w:hint="eastAsia"/>
        </w:rPr>
      </w:pPr>
      <w:r>
        <w:rPr>
          <w:rFonts w:hint="eastAsia"/>
        </w:rPr>
        <w:t>上帝被描绘为祂儿子基督的上帝、元首、主人和审判者，并赐予、差遣、帮助、压伤、称义和荣耀祂，诗22:1；诗45:7；约20:17；弗1:3；彼前1:3；林前11:3；约3:16；罗8:32；罗8:3；约壹4:9-10；赛48:16；赛13:1；赛50:7-9；赛53:10；来2:10；来13:20；彼前1:21；弗1:20-23；腓2:9-11。</w:t>
      </w:r>
    </w:p>
    <w:p w14:paraId="75AAFD5C">
      <w:pPr>
        <w:pStyle w:val="4"/>
        <w:spacing w:before="11" w:line="254" w:lineRule="auto"/>
        <w:ind w:right="99"/>
        <w:rPr>
          <w:rFonts w:hint="eastAsia"/>
        </w:rPr>
      </w:pPr>
    </w:p>
    <w:p w14:paraId="79F3D9E2">
      <w:pPr>
        <w:pStyle w:val="4"/>
        <w:spacing w:before="11" w:line="254" w:lineRule="auto"/>
        <w:ind w:right="99"/>
        <w:rPr>
          <w:rFonts w:hint="eastAsia"/>
        </w:rPr>
      </w:pPr>
      <w:r>
        <w:rPr>
          <w:rFonts w:hint="eastAsia"/>
        </w:rPr>
        <w:t>1.Christ is represented as God's servant, or sent messenger, Isa 13:1-7; Isa 49:1-9; Isa 61:12; John 6:27,29. John 10:36.</w:t>
      </w:r>
    </w:p>
    <w:p w14:paraId="7AC2666A">
      <w:pPr>
        <w:pStyle w:val="4"/>
        <w:spacing w:before="11" w:line="254" w:lineRule="auto"/>
        <w:ind w:right="99"/>
        <w:rPr>
          <w:rFonts w:hint="eastAsia"/>
        </w:rPr>
      </w:pPr>
      <w:r>
        <w:rPr>
          <w:rFonts w:hint="eastAsia"/>
        </w:rPr>
        <w:t>1. 基督被描绘为上帝的仆人，或被差遣的使者，赛13:1-7；赛49:1-9；赛61:12；约6:27,29；约10:36。</w:t>
      </w:r>
    </w:p>
    <w:p w14:paraId="02FF8729">
      <w:pPr>
        <w:pStyle w:val="4"/>
        <w:spacing w:before="11" w:line="254" w:lineRule="auto"/>
        <w:ind w:right="99"/>
        <w:rPr>
          <w:rFonts w:hint="eastAsia"/>
        </w:rPr>
      </w:pPr>
    </w:p>
    <w:p w14:paraId="77D8B1FE">
      <w:pPr>
        <w:pStyle w:val="4"/>
        <w:spacing w:before="11" w:line="254" w:lineRule="auto"/>
        <w:ind w:right="99"/>
        <w:rPr>
          <w:rFonts w:hint="eastAsia"/>
        </w:rPr>
      </w:pPr>
      <w:r>
        <w:rPr>
          <w:rFonts w:hint="eastAsia"/>
        </w:rPr>
        <w:t>—as a Surety, Heb 7:22; Ps 119:22.</w:t>
      </w:r>
    </w:p>
    <w:p w14:paraId="27E696DF">
      <w:pPr>
        <w:pStyle w:val="4"/>
        <w:spacing w:before="11" w:line="254" w:lineRule="auto"/>
        <w:ind w:right="99"/>
        <w:rPr>
          <w:rFonts w:hint="eastAsia"/>
        </w:rPr>
      </w:pPr>
      <w:r>
        <w:rPr>
          <w:rFonts w:hint="eastAsia"/>
        </w:rPr>
        <w:t>——作为保证人，来7:22；诗119:22。</w:t>
      </w:r>
    </w:p>
    <w:p w14:paraId="41198C30">
      <w:pPr>
        <w:pStyle w:val="4"/>
        <w:spacing w:before="11" w:line="254" w:lineRule="auto"/>
        <w:ind w:right="99"/>
        <w:rPr>
          <w:rFonts w:hint="eastAsia"/>
        </w:rPr>
      </w:pPr>
    </w:p>
    <w:p w14:paraId="7356550D">
      <w:pPr>
        <w:pStyle w:val="4"/>
        <w:spacing w:before="11" w:line="254" w:lineRule="auto"/>
        <w:ind w:right="99"/>
        <w:rPr>
          <w:rFonts w:hint="eastAsia"/>
        </w:rPr>
      </w:pPr>
      <w:r>
        <w:rPr>
          <w:rFonts w:hint="eastAsia"/>
        </w:rPr>
        <w:t>—as made under the law, Gal 4:4,9; Rom 8:3-4; made obedient, Matt 3:15; Phil 2:7-8; Heb 5:8; John 8:29; John 10:18; John 14:31; John 17:4; Rom 5:19; Ps 40:7-8; made sin, 2 Cor 5:21; Isa 53:6,11-12; 1 Pet 2:24; made a curse, Gal 3:13; made a sufferer for us, 1 Pet 1:19; 1 Pet 2:24; 1 Pet 3:18; Rev 5:9; Eph 5:2,23,25-27; Matt 20:28; Luke 24:26; Isa 53:4-5,10; 2 Cor 5:14-15; Rom 3:24-26; Rom 5:6-11; and as receiving the reward of his work, Ps 2:8; Ps 21:1-7; Ps 22:27-31; Ps 110; Isa 53:10-12; Isa 49:3-9; Luke 24:26; John 17:4-5; Phil 2:7-11; Heb 2:9-10.</w:t>
      </w:r>
    </w:p>
    <w:p w14:paraId="326C018B">
      <w:pPr>
        <w:pStyle w:val="4"/>
        <w:spacing w:before="11" w:line="254" w:lineRule="auto"/>
        <w:ind w:right="99"/>
        <w:rPr>
          <w:rFonts w:hint="eastAsia"/>
        </w:rPr>
      </w:pPr>
      <w:r>
        <w:rPr>
          <w:rFonts w:hint="eastAsia"/>
        </w:rPr>
        <w:t>——如生在律法以下，加4:4,9；罗8:3-4；成为顺服的，太3:15；腓2:7-8；来5:8；约8:29；约10:18；约14:31；约17:4；罗5:19；诗40:7-8；成为罪，林后5:21；赛53:6,11-12；彼前2:24；成为咒诅，加3:13；为我们成为受苦者，彼前1:19；彼前2:24；彼前3:18；启5:9；弗5:2,23,25-27；太20:28；路24:26；赛53:4-5,10；林后5:14-15；罗3:24-26；罗5:6-11；并如领受祂工作的赏赐，诗2:8；诗21:1-7；诗22:27-31；诗110；赛53:10-12；赛49:3-9；路24:26；约17:4-5；腓2:7-11；来2:9-10。</w:t>
      </w:r>
    </w:p>
    <w:p w14:paraId="38C3C426">
      <w:pPr>
        <w:pStyle w:val="4"/>
        <w:spacing w:before="11" w:line="254" w:lineRule="auto"/>
        <w:ind w:right="99"/>
        <w:rPr>
          <w:rFonts w:hint="eastAsia"/>
        </w:rPr>
      </w:pPr>
    </w:p>
    <w:p w14:paraId="495A99F4">
      <w:pPr>
        <w:pStyle w:val="4"/>
        <w:spacing w:before="11" w:line="254" w:lineRule="auto"/>
        <w:ind w:right="99"/>
        <w:rPr>
          <w:rFonts w:hint="eastAsia"/>
        </w:rPr>
      </w:pPr>
      <w:r>
        <w:rPr>
          <w:rFonts w:hint="eastAsia"/>
        </w:rPr>
        <w:t>4. Solemn confirmations of agreement by oaths and seals are represented as between God and his Son.</w:t>
      </w:r>
    </w:p>
    <w:p w14:paraId="2ACA6DDC">
      <w:pPr>
        <w:pStyle w:val="4"/>
        <w:spacing w:before="11" w:line="254" w:lineRule="auto"/>
        <w:ind w:right="99"/>
        <w:rPr>
          <w:rFonts w:hint="eastAsia"/>
        </w:rPr>
      </w:pPr>
      <w:r>
        <w:rPr>
          <w:rFonts w:hint="eastAsia"/>
        </w:rPr>
        <w:t>4. 以誓言和印记庄严确认协议，被描绘为在上帝和祂儿子之间。</w:t>
      </w:r>
    </w:p>
    <w:p w14:paraId="29E63B98">
      <w:pPr>
        <w:pStyle w:val="4"/>
        <w:spacing w:before="11" w:line="254" w:lineRule="auto"/>
        <w:ind w:right="99"/>
        <w:rPr>
          <w:rFonts w:hint="eastAsia"/>
        </w:rPr>
      </w:pPr>
    </w:p>
    <w:p w14:paraId="16A1D288">
      <w:pPr>
        <w:pStyle w:val="4"/>
        <w:spacing w:before="11" w:line="254" w:lineRule="auto"/>
        <w:ind w:right="99"/>
        <w:rPr>
          <w:rFonts w:hint="eastAsia"/>
        </w:rPr>
      </w:pPr>
      <w:r>
        <w:rPr>
          <w:rFonts w:hint="eastAsia"/>
        </w:rPr>
        <w:t>—To mark the infinite importance, infallible certainty, and the necessary belief of that which he declared, God sware it to Christ, Ps 110:4; Ps 89:3-4,35; Heb 7:17,21,28; and Christ pledged his heart or soul, that he would approach an offended God as an atoning priest and sacrifice, Jer 30:21.</w:t>
      </w:r>
    </w:p>
    <w:p w14:paraId="6FA90B3D">
      <w:pPr>
        <w:pStyle w:val="4"/>
        <w:spacing w:before="11" w:line="254" w:lineRule="auto"/>
        <w:ind w:right="99"/>
        <w:rPr>
          <w:rFonts w:hint="eastAsia"/>
        </w:rPr>
      </w:pPr>
      <w:r>
        <w:rPr>
          <w:rFonts w:hint="eastAsia"/>
        </w:rPr>
        <w:t>——为标记祂所宣告之事的无限重要性、绝对确定性，和必要的相信，上帝向基督起了誓，诗110:4；诗89:3-4,35；来7:17,21,28；基督则以祂的心或灵魂作保证，祂将作为赎罪的祭司和祭物，亲近一位被冒犯的上帝，耶30:21。</w:t>
      </w:r>
    </w:p>
    <w:p w14:paraId="2BB9BE5A">
      <w:pPr>
        <w:pStyle w:val="4"/>
        <w:spacing w:before="11" w:line="254" w:lineRule="auto"/>
        <w:ind w:right="99"/>
        <w:rPr>
          <w:rFonts w:hint="eastAsia"/>
        </w:rPr>
      </w:pPr>
    </w:p>
    <w:p w14:paraId="73089242">
      <w:pPr>
        <w:pStyle w:val="4"/>
        <w:spacing w:before="11" w:line="254" w:lineRule="auto"/>
        <w:ind w:right="99"/>
        <w:rPr>
          <w:rFonts w:hint="eastAsia"/>
        </w:rPr>
      </w:pPr>
      <w:r>
        <w:rPr>
          <w:rFonts w:hint="eastAsia"/>
        </w:rPr>
        <w:t>—God conferred and Christ accepted, the seals of both dispensations of the covenant of grace.</w:t>
      </w:r>
    </w:p>
    <w:p w14:paraId="15318D44">
      <w:pPr>
        <w:pStyle w:val="4"/>
        <w:spacing w:before="11" w:line="254" w:lineRule="auto"/>
        <w:ind w:right="99"/>
        <w:rPr>
          <w:rFonts w:hint="eastAsia"/>
        </w:rPr>
      </w:pPr>
      <w:r>
        <w:rPr>
          <w:rFonts w:hint="eastAsia"/>
        </w:rPr>
        <w:t>——上帝授予，基督接受了，恩典之约两种施行方式的印记。</w:t>
      </w:r>
    </w:p>
    <w:p w14:paraId="4A49F9E7">
      <w:pPr>
        <w:pStyle w:val="4"/>
        <w:spacing w:before="11" w:line="254" w:lineRule="auto"/>
        <w:ind w:right="99"/>
        <w:rPr>
          <w:rFonts w:hint="eastAsia"/>
        </w:rPr>
      </w:pPr>
    </w:p>
    <w:p w14:paraId="646321B0">
      <w:pPr>
        <w:pStyle w:val="4"/>
        <w:spacing w:before="11" w:line="254" w:lineRule="auto"/>
        <w:ind w:right="99"/>
        <w:rPr>
          <w:rFonts w:hint="eastAsia"/>
        </w:rPr>
      </w:pPr>
      <w:r>
        <w:rPr>
          <w:rFonts w:hint="eastAsia"/>
        </w:rPr>
        <w:t>Christ indeed did this in obedience to his Father's law,—and as a solemn avowal of his fellowship with the visible church, and of his readiness and cheerfulness in his work,—and as a mean of exciting and strengthening the graces of his manhood.</w:t>
      </w:r>
    </w:p>
    <w:p w14:paraId="4E4133DC">
      <w:pPr>
        <w:pStyle w:val="4"/>
        <w:spacing w:before="11" w:line="254" w:lineRule="auto"/>
        <w:ind w:right="99"/>
        <w:rPr>
          <w:rFonts w:hint="eastAsia"/>
        </w:rPr>
      </w:pPr>
      <w:r>
        <w:rPr>
          <w:rFonts w:hint="eastAsia"/>
        </w:rPr>
        <w:t>基督的确是为顺服祂父的律法而如此行，——并作为祂与有形教会相交的庄严宣告，以及祂在工作中随时和乐意的宣告，——并作为激发和坚固祂人性恩典的途径。</w:t>
      </w:r>
    </w:p>
    <w:p w14:paraId="54AA4745">
      <w:pPr>
        <w:pStyle w:val="4"/>
        <w:spacing w:before="11" w:line="254" w:lineRule="auto"/>
        <w:ind w:right="99"/>
        <w:rPr>
          <w:rFonts w:hint="eastAsia"/>
        </w:rPr>
      </w:pPr>
    </w:p>
    <w:p w14:paraId="7B373652">
      <w:pPr>
        <w:pStyle w:val="4"/>
        <w:spacing w:before="11" w:line="254" w:lineRule="auto"/>
        <w:ind w:right="99"/>
        <w:rPr>
          <w:rFonts w:hint="eastAsia"/>
        </w:rPr>
      </w:pPr>
      <w:r>
        <w:rPr>
          <w:rFonts w:hint="eastAsia"/>
        </w:rPr>
        <w:t>But these seals were also confirmations of the engagement between him and his Father, relative to the redemption of man.</w:t>
      </w:r>
    </w:p>
    <w:p w14:paraId="6CBE80E4">
      <w:pPr>
        <w:pStyle w:val="4"/>
        <w:spacing w:before="11" w:line="254" w:lineRule="auto"/>
        <w:ind w:right="99"/>
        <w:rPr>
          <w:rFonts w:hint="eastAsia"/>
        </w:rPr>
      </w:pPr>
      <w:r>
        <w:rPr>
          <w:rFonts w:hint="eastAsia"/>
        </w:rPr>
        <w:t>但这些印记也是祂和祂父之间，关于救赎人的承诺的确认。</w:t>
      </w:r>
    </w:p>
    <w:p w14:paraId="17838C51">
      <w:pPr>
        <w:pStyle w:val="4"/>
        <w:spacing w:before="11" w:line="254" w:lineRule="auto"/>
        <w:ind w:right="99"/>
        <w:rPr>
          <w:rFonts w:hint="eastAsia"/>
        </w:rPr>
      </w:pPr>
    </w:p>
    <w:p w14:paraId="23E9ECD6">
      <w:pPr>
        <w:pStyle w:val="4"/>
        <w:spacing w:before="11" w:line="254" w:lineRule="auto"/>
        <w:ind w:right="99"/>
        <w:rPr>
          <w:rFonts w:hint="eastAsia"/>
        </w:rPr>
      </w:pPr>
      <w:r>
        <w:rPr>
          <w:rFonts w:hint="eastAsia"/>
        </w:rPr>
        <w:t>—Thus, in circumcision, God signified and sealed to Christ, that he acknowledged him the promised seed of Abraham, in whom men should be blessed;</w:t>
      </w:r>
    </w:p>
    <w:p w14:paraId="21CD7147">
      <w:pPr>
        <w:pStyle w:val="4"/>
        <w:spacing w:before="11" w:line="254" w:lineRule="auto"/>
        <w:ind w:right="99"/>
        <w:rPr>
          <w:rFonts w:hint="eastAsia"/>
        </w:rPr>
      </w:pPr>
      <w:r>
        <w:rPr>
          <w:rFonts w:hint="eastAsia"/>
        </w:rPr>
        <w:t>——因此，在割礼中，上帝向基督表明并印证，祂承认祂是亚伯拉罕所应许的后裔，万国都必因祂得福；</w:t>
      </w:r>
    </w:p>
    <w:p w14:paraId="599CBDC5">
      <w:pPr>
        <w:pStyle w:val="4"/>
        <w:spacing w:before="11" w:line="254" w:lineRule="auto"/>
        <w:ind w:right="99"/>
        <w:rPr>
          <w:rFonts w:hint="eastAsia"/>
        </w:rPr>
      </w:pPr>
    </w:p>
    <w:p w14:paraId="70E9BD35">
      <w:pPr>
        <w:pStyle w:val="4"/>
        <w:spacing w:before="11" w:line="254" w:lineRule="auto"/>
        <w:ind w:right="99"/>
        <w:rPr>
          <w:rFonts w:hint="eastAsia"/>
        </w:rPr>
      </w:pPr>
      <w:r>
        <w:rPr>
          <w:rFonts w:hint="eastAsia"/>
        </w:rPr>
        <w:t>—that through his being cut off by blood-shedding and death, his mystical body should be preserved and admitted to fellowship with God;</w:t>
      </w:r>
    </w:p>
    <w:p w14:paraId="0C250A0A">
      <w:pPr>
        <w:pStyle w:val="4"/>
        <w:spacing w:before="11" w:line="254" w:lineRule="auto"/>
        <w:ind w:right="99"/>
        <w:rPr>
          <w:rFonts w:hint="eastAsia"/>
        </w:rPr>
      </w:pPr>
      <w:r>
        <w:rPr>
          <w:rFonts w:hint="eastAsia"/>
        </w:rPr>
        <w:t>——藉着祂被流血和死亡剪除，祂的奥秘身体将被保守，并被接纳与上帝相交；</w:t>
      </w:r>
    </w:p>
    <w:p w14:paraId="29659401">
      <w:pPr>
        <w:pStyle w:val="4"/>
        <w:spacing w:before="11" w:line="254" w:lineRule="auto"/>
        <w:ind w:right="99"/>
        <w:rPr>
          <w:rFonts w:hint="eastAsia"/>
        </w:rPr>
      </w:pPr>
    </w:p>
    <w:p w14:paraId="3C7DCB56">
      <w:pPr>
        <w:pStyle w:val="4"/>
        <w:spacing w:before="11" w:line="254" w:lineRule="auto"/>
        <w:ind w:right="99"/>
        <w:rPr>
          <w:rFonts w:hint="eastAsia"/>
        </w:rPr>
      </w:pPr>
      <w:r>
        <w:rPr>
          <w:rFonts w:hint="eastAsia"/>
        </w:rPr>
        <w:t>—and that they should derive their spiritual circumcision from him, Gen 22:18; Gen 17:10-14; Col 2:11-13.</w:t>
      </w:r>
    </w:p>
    <w:p w14:paraId="038A60CD">
      <w:pPr>
        <w:pStyle w:val="4"/>
        <w:spacing w:before="11" w:line="254" w:lineRule="auto"/>
        <w:ind w:right="99"/>
        <w:rPr>
          <w:rFonts w:hint="eastAsia"/>
        </w:rPr>
      </w:pPr>
      <w:r>
        <w:rPr>
          <w:rFonts w:hint="eastAsia"/>
        </w:rPr>
        <w:t>——他们将从祂那里得着属灵的割礼，创22:18；创17:10-14；西2:11-13。</w:t>
      </w:r>
    </w:p>
    <w:p w14:paraId="1373DA6A">
      <w:pPr>
        <w:pStyle w:val="4"/>
        <w:spacing w:before="11" w:line="254" w:lineRule="auto"/>
        <w:ind w:right="99"/>
        <w:rPr>
          <w:rFonts w:hint="eastAsia"/>
        </w:rPr>
      </w:pPr>
    </w:p>
    <w:p w14:paraId="6B56E63F">
      <w:pPr>
        <w:pStyle w:val="4"/>
        <w:spacing w:before="11" w:line="254" w:lineRule="auto"/>
        <w:ind w:right="99"/>
        <w:rPr>
          <w:rFonts w:hint="eastAsia"/>
        </w:rPr>
      </w:pPr>
      <w:r>
        <w:rPr>
          <w:rFonts w:hint="eastAsia"/>
        </w:rPr>
        <w:t>By receiving circumcision, Christ avowed himself a debtor to fulfil the whole law of God, Gal 5:3, and that, to preserve us and procure our fellowship with God, he was ready to endure bloody sufferings and death, as our Head, and flesh of our flesh, Ps 40:6-8; John 8:21,23-30.</w:t>
      </w:r>
    </w:p>
    <w:p w14:paraId="72AC60A6">
      <w:pPr>
        <w:pStyle w:val="4"/>
        <w:spacing w:before="11" w:line="254" w:lineRule="auto"/>
        <w:ind w:right="99"/>
        <w:rPr>
          <w:rFonts w:hint="eastAsia"/>
        </w:rPr>
      </w:pPr>
      <w:r>
        <w:rPr>
          <w:rFonts w:hint="eastAsia"/>
        </w:rPr>
        <w:t>藉着受割礼，基督宣告祂自己是一个欠债的人，要履行上帝的全部律法，加5:3，并且，为要保守我们并为我们获得与上帝的相交，祂已准备好，作为我们的元首，我们骨中的骨，肉中的肉，忍受流血的苦难和死亡，诗40:6-8；约8:21,23-30。</w:t>
      </w:r>
    </w:p>
    <w:p w14:paraId="62C5807C">
      <w:pPr>
        <w:pStyle w:val="4"/>
        <w:spacing w:before="11" w:line="254" w:lineRule="auto"/>
        <w:ind w:right="99"/>
        <w:rPr>
          <w:rFonts w:hint="eastAsia"/>
        </w:rPr>
      </w:pPr>
    </w:p>
    <w:p w14:paraId="74FA572C">
      <w:pPr>
        <w:pStyle w:val="4"/>
        <w:spacing w:before="11" w:line="254" w:lineRule="auto"/>
        <w:ind w:right="99"/>
        <w:rPr>
          <w:rFonts w:hint="eastAsia"/>
        </w:rPr>
      </w:pPr>
      <w:r>
        <w:rPr>
          <w:rFonts w:hint="eastAsia"/>
        </w:rPr>
        <w:t>—In baptism, God solemnly acknowledged Christ as acceptable to him in his person and office,</w:t>
      </w:r>
    </w:p>
    <w:p w14:paraId="38EAF906">
      <w:pPr>
        <w:pStyle w:val="4"/>
        <w:spacing w:before="11" w:line="254" w:lineRule="auto"/>
        <w:ind w:right="99"/>
        <w:rPr>
          <w:rFonts w:hint="eastAsia"/>
        </w:rPr>
      </w:pPr>
      <w:r>
        <w:rPr>
          <w:rFonts w:hint="eastAsia"/>
        </w:rPr>
        <w:t>——在洗礼中，上帝庄严地承认基督，在祂的位格和职分上，都是祂所悦纳的，</w:t>
      </w:r>
    </w:p>
    <w:p w14:paraId="70E5D134">
      <w:pPr>
        <w:pStyle w:val="4"/>
        <w:spacing w:before="11" w:line="254" w:lineRule="auto"/>
        <w:ind w:right="99"/>
        <w:rPr>
          <w:rFonts w:hint="eastAsia"/>
        </w:rPr>
      </w:pPr>
    </w:p>
    <w:p w14:paraId="410BC799">
      <w:pPr>
        <w:pStyle w:val="4"/>
        <w:spacing w:before="11" w:line="254" w:lineRule="auto"/>
        <w:ind w:right="99"/>
        <w:rPr>
          <w:rFonts w:hint="eastAsia"/>
        </w:rPr>
      </w:pPr>
      <w:r>
        <w:rPr>
          <w:rFonts w:hint="eastAsia"/>
        </w:rPr>
        <w:t>—he secured his furnishing him with all the fulness of the Spirit for himself and his people,</w:t>
      </w:r>
    </w:p>
    <w:p w14:paraId="5181A14C">
      <w:pPr>
        <w:pStyle w:val="4"/>
        <w:spacing w:before="11" w:line="254" w:lineRule="auto"/>
        <w:ind w:right="99"/>
        <w:rPr>
          <w:rFonts w:hint="eastAsia"/>
        </w:rPr>
      </w:pPr>
      <w:r>
        <w:rPr>
          <w:rFonts w:hint="eastAsia"/>
        </w:rPr>
        <w:t>——祂保证要将圣灵的一切丰盛赐给祂，为祂自己和祂的子民，</w:t>
      </w:r>
    </w:p>
    <w:p w14:paraId="37CCFC6C">
      <w:pPr>
        <w:pStyle w:val="4"/>
        <w:spacing w:before="11" w:line="254" w:lineRule="auto"/>
        <w:ind w:right="99"/>
        <w:rPr>
          <w:rFonts w:hint="eastAsia"/>
        </w:rPr>
      </w:pPr>
    </w:p>
    <w:p w14:paraId="00D63B4F">
      <w:pPr>
        <w:pStyle w:val="4"/>
        <w:spacing w:before="11" w:line="254" w:lineRule="auto"/>
        <w:ind w:right="99"/>
        <w:rPr>
          <w:rFonts w:hint="eastAsia"/>
        </w:rPr>
      </w:pPr>
      <w:r>
        <w:rPr>
          <w:rFonts w:hint="eastAsia"/>
        </w:rPr>
        <w:t>—and signified that in due time he should be delivered from, and lifted above all waters of trouble, Matt 3:15-17, and Christ avowed his readiness to plunge himself into the depths of divine wrath, in the full assurance of his Father's support under, and deliverance from it, Matt 3:15; Isa 50:7,9; Luke 12:50; Matt 20:22.</w:t>
      </w:r>
    </w:p>
    <w:p w14:paraId="72D70236">
      <w:pPr>
        <w:pStyle w:val="4"/>
        <w:spacing w:before="11" w:line="254" w:lineRule="auto"/>
        <w:ind w:right="99"/>
        <w:rPr>
          <w:rFonts w:hint="eastAsia"/>
        </w:rPr>
      </w:pPr>
      <w:r>
        <w:rPr>
          <w:rFonts w:hint="eastAsia"/>
        </w:rPr>
        <w:t>——并表明，在适当的时候，祂将从一切患难的水中被救出，并被高举，太3:15-17，基督则宣告祂已准备好，将自己投入神圣忿怒的深处，完全确信祂父在其下的扶持和从中得救，太3:15；赛50:7,9；路12:50；太20:22。</w:t>
      </w:r>
    </w:p>
    <w:p w14:paraId="7D27C0C3">
      <w:pPr>
        <w:pStyle w:val="4"/>
        <w:spacing w:before="11" w:line="254" w:lineRule="auto"/>
        <w:ind w:right="99"/>
        <w:rPr>
          <w:rFonts w:hint="eastAsia"/>
        </w:rPr>
      </w:pPr>
    </w:p>
    <w:p w14:paraId="462958FE">
      <w:pPr>
        <w:pStyle w:val="4"/>
        <w:spacing w:before="11" w:line="254" w:lineRule="auto"/>
        <w:ind w:right="99"/>
        <w:rPr>
          <w:rFonts w:hint="eastAsia"/>
        </w:rPr>
      </w:pPr>
      <w:r>
        <w:rPr>
          <w:rFonts w:hint="eastAsia"/>
        </w:rPr>
        <w:t>—In granting the passover to Christ, God solemnly acknowledged him his Lamb without spot, 2 Cor 5:21; Heb 7:26; Isa 53:7, and that by his death, and the application of it to men, deliverance and comfort should be secured for all his spiritual seed, Isa 53:10-12; Heb 9:28; Exod 12; Deut 16; Num 9.</w:t>
      </w:r>
    </w:p>
    <w:p w14:paraId="064FA498">
      <w:pPr>
        <w:pStyle w:val="4"/>
        <w:spacing w:before="11" w:line="254" w:lineRule="auto"/>
        <w:ind w:right="99"/>
        <w:rPr>
          <w:rFonts w:hint="eastAsia"/>
        </w:rPr>
      </w:pPr>
      <w:r>
        <w:rPr>
          <w:rFonts w:hint="eastAsia"/>
        </w:rPr>
        <w:t>——在赐予基督逾越节时，上帝庄严地承认祂是祂无瑕疵的羔羊，林后5:21；来7:26；赛53:7，并藉着祂的死，及其对人的应用，拯救和安慰将被确保给祂所有属灵的后裔，赛53:10-12；来9:28；出12；申16；民9。</w:t>
      </w:r>
    </w:p>
    <w:p w14:paraId="1E77AB3F">
      <w:pPr>
        <w:pStyle w:val="4"/>
        <w:spacing w:before="11" w:line="254" w:lineRule="auto"/>
        <w:ind w:right="99"/>
        <w:rPr>
          <w:rFonts w:hint="eastAsia"/>
        </w:rPr>
      </w:pPr>
    </w:p>
    <w:p w14:paraId="690ECE25">
      <w:pPr>
        <w:pStyle w:val="4"/>
        <w:spacing w:before="11" w:line="254" w:lineRule="auto"/>
        <w:ind w:right="99"/>
        <w:rPr>
          <w:rFonts w:hint="eastAsia"/>
        </w:rPr>
      </w:pPr>
      <w:r>
        <w:rPr>
          <w:rFonts w:hint="eastAsia"/>
        </w:rPr>
        <w:t>—In eating it, Christ avowed his immediate readiness to undergo the most tremendous suffering and death, for procuring his people's salvation, Ps 40:7-8; John 18:11; Luke 22:15.</w:t>
      </w:r>
    </w:p>
    <w:p w14:paraId="2C8F9904">
      <w:pPr>
        <w:pStyle w:val="4"/>
        <w:spacing w:before="11" w:line="254" w:lineRule="auto"/>
        <w:ind w:right="99"/>
        <w:rPr>
          <w:rFonts w:hint="eastAsia"/>
        </w:rPr>
      </w:pPr>
      <w:r>
        <w:rPr>
          <w:rFonts w:hint="eastAsia"/>
        </w:rPr>
        <w:t>——在吃逾越节的筵席时，基督宣告祂已随时准备好，为要为祂的子民获得救恩，去忍受最可怕的苦难和死亡，诗40:7-8；约18:11；路22:15。</w:t>
      </w:r>
    </w:p>
    <w:p w14:paraId="5A4615FD">
      <w:pPr>
        <w:pStyle w:val="4"/>
        <w:spacing w:before="11" w:line="254" w:lineRule="auto"/>
        <w:ind w:right="99"/>
        <w:rPr>
          <w:rFonts w:hint="eastAsia"/>
        </w:rPr>
      </w:pPr>
    </w:p>
    <w:p w14:paraId="3AB565FF">
      <w:pPr>
        <w:pStyle w:val="4"/>
        <w:spacing w:before="11" w:line="254" w:lineRule="auto"/>
        <w:ind w:right="99"/>
        <w:rPr>
          <w:rFonts w:hint="eastAsia"/>
        </w:rPr>
      </w:pPr>
      <w:r>
        <w:rPr>
          <w:rFonts w:hint="eastAsia"/>
        </w:rPr>
        <w:t>—In Christ's partaking of the holy supper, God sealed to him, that by his death, he should be the eternal nourishment and comfort of his people; that his sufferings and their virtue should be solemnly remembered and experienced among his people on earth till the end of time, and in heaven for ever, Isa 53:10-12; Ps 45:17; Ps 22:27-31.</w:t>
      </w:r>
    </w:p>
    <w:p w14:paraId="5FF08C96">
      <w:pPr>
        <w:pStyle w:val="4"/>
        <w:spacing w:before="11" w:line="254" w:lineRule="auto"/>
        <w:ind w:right="99"/>
        <w:rPr>
          <w:rFonts w:hint="eastAsia"/>
        </w:rPr>
      </w:pPr>
      <w:r>
        <w:rPr>
          <w:rFonts w:hint="eastAsia"/>
        </w:rPr>
        <w:t>——在基督领受圣餐时，上帝向祂印证，藉着祂的死，祂将成为祂子民永远的滋养和安慰；祂的苦难及其功效，将在祂地上的子民中，被庄严地记念和经历，直到世界的末了，并在天上永远，赛53:10-12；诗45:17；诗22:27-31。</w:t>
      </w:r>
    </w:p>
    <w:p w14:paraId="702A68ED">
      <w:pPr>
        <w:pStyle w:val="4"/>
        <w:spacing w:before="11" w:line="254" w:lineRule="auto"/>
        <w:ind w:right="99"/>
        <w:rPr>
          <w:rFonts w:hint="eastAsia"/>
        </w:rPr>
      </w:pPr>
    </w:p>
    <w:p w14:paraId="48D0311A">
      <w:pPr>
        <w:pStyle w:val="4"/>
        <w:spacing w:before="11" w:line="254" w:lineRule="auto"/>
        <w:ind w:right="99"/>
        <w:rPr>
          <w:rFonts w:hint="eastAsia"/>
        </w:rPr>
      </w:pPr>
      <w:r>
        <w:rPr>
          <w:rFonts w:hint="eastAsia"/>
        </w:rPr>
        <w:t>And Christ solemnly avowed his intention to enter immediately on his last sufferings and death, and signified his unition of his people into one mystical body with himself, Matt 26:26; 1 Cor 10:16-17.</w:t>
      </w:r>
    </w:p>
    <w:p w14:paraId="205D371E">
      <w:pPr>
        <w:pStyle w:val="4"/>
        <w:spacing w:before="11" w:line="254" w:lineRule="auto"/>
        <w:ind w:right="99"/>
        <w:rPr>
          <w:rFonts w:hint="eastAsia"/>
        </w:rPr>
      </w:pPr>
      <w:r>
        <w:rPr>
          <w:rFonts w:hint="eastAsia"/>
        </w:rPr>
        <w:t>基督则庄严地宣告祂意图立即进入祂最后的苦难和死亡，并表明祂将祂的子民联合为与祂自己一个奥秘的身体，太26:26；林前10:16-17。</w:t>
      </w:r>
    </w:p>
    <w:p w14:paraId="4C6005B7">
      <w:pPr>
        <w:pStyle w:val="4"/>
        <w:spacing w:before="11" w:line="254" w:lineRule="auto"/>
        <w:ind w:right="99"/>
        <w:rPr>
          <w:rFonts w:hint="eastAsia"/>
        </w:rPr>
      </w:pPr>
    </w:p>
    <w:p w14:paraId="2069B2FA">
      <w:pPr>
        <w:pStyle w:val="4"/>
        <w:spacing w:before="11" w:line="254" w:lineRule="auto"/>
        <w:ind w:right="99"/>
        <w:rPr>
          <w:rFonts w:hint="eastAsia"/>
        </w:rPr>
      </w:pPr>
      <w:r>
        <w:rPr>
          <w:rFonts w:hint="eastAsia"/>
        </w:rPr>
        <w:t>Thus the party on heaven's side is God essentially considered, in the person of the Father as sustaining the majesty and authority of the Godhead.</w:t>
      </w:r>
    </w:p>
    <w:p w14:paraId="7D41EEE3">
      <w:pPr>
        <w:pStyle w:val="4"/>
        <w:spacing w:before="11" w:line="254" w:lineRule="auto"/>
        <w:ind w:right="99"/>
        <w:rPr>
          <w:rFonts w:hint="eastAsia"/>
        </w:rPr>
      </w:pPr>
      <w:r>
        <w:rPr>
          <w:rFonts w:hint="eastAsia"/>
        </w:rPr>
        <w:t>因此，天上的立约方，是本质上被视为上帝，在父的位格中，担当神性的威严和权柄。</w:t>
      </w:r>
    </w:p>
    <w:p w14:paraId="5F962E23">
      <w:pPr>
        <w:pStyle w:val="4"/>
        <w:spacing w:before="11" w:line="254" w:lineRule="auto"/>
        <w:ind w:right="99"/>
        <w:rPr>
          <w:rFonts w:hint="eastAsia"/>
        </w:rPr>
      </w:pPr>
    </w:p>
    <w:p w14:paraId="69B07FD4">
      <w:pPr>
        <w:pStyle w:val="4"/>
        <w:spacing w:before="11" w:line="254" w:lineRule="auto"/>
        <w:ind w:right="99"/>
        <w:rPr>
          <w:rFonts w:hint="eastAsia"/>
        </w:rPr>
      </w:pPr>
      <w:r>
        <w:rPr>
          <w:rFonts w:hint="eastAsia"/>
        </w:rPr>
        <w:t>He is to be here viewed, 1.</w:t>
      </w:r>
    </w:p>
    <w:p w14:paraId="7B4C3707">
      <w:pPr>
        <w:pStyle w:val="4"/>
        <w:spacing w:before="11" w:line="254" w:lineRule="auto"/>
        <w:ind w:right="99"/>
        <w:rPr>
          <w:rFonts w:hint="eastAsia"/>
        </w:rPr>
      </w:pPr>
      <w:r>
        <w:rPr>
          <w:rFonts w:hint="eastAsia"/>
        </w:rPr>
        <w:t>祂在这里应被视为，1.</w:t>
      </w:r>
    </w:p>
    <w:p w14:paraId="1F34C4C3">
      <w:pPr>
        <w:pStyle w:val="4"/>
        <w:spacing w:before="11" w:line="254" w:lineRule="auto"/>
        <w:ind w:right="99"/>
        <w:rPr>
          <w:rFonts w:hint="eastAsia"/>
        </w:rPr>
      </w:pPr>
    </w:p>
    <w:p w14:paraId="47185506">
      <w:pPr>
        <w:pStyle w:val="4"/>
        <w:spacing w:before="11" w:line="254" w:lineRule="auto"/>
        <w:ind w:right="99"/>
        <w:rPr>
          <w:rFonts w:hint="eastAsia"/>
        </w:rPr>
      </w:pPr>
      <w:r>
        <w:rPr>
          <w:rFonts w:hint="eastAsia"/>
        </w:rPr>
        <w:t>As highly offended with man's sin, Ps 14:2-3; Ps 5:4-6; Jer 44:4; Hab 1:13. 2.</w:t>
      </w:r>
    </w:p>
    <w:p w14:paraId="6D9CA0E2">
      <w:pPr>
        <w:pStyle w:val="4"/>
        <w:spacing w:before="11" w:line="254" w:lineRule="auto"/>
        <w:ind w:right="99"/>
        <w:rPr>
          <w:rFonts w:hint="eastAsia"/>
        </w:rPr>
      </w:pPr>
      <w:r>
        <w:rPr>
          <w:rFonts w:hint="eastAsia"/>
        </w:rPr>
        <w:t>因人的罪而大为不悦，诗14:2-3；诗5:4-6；耶44:4；哈1:13。2.</w:t>
      </w:r>
    </w:p>
    <w:p w14:paraId="1F8F2129">
      <w:pPr>
        <w:pStyle w:val="4"/>
        <w:spacing w:before="11" w:line="254" w:lineRule="auto"/>
        <w:ind w:right="99"/>
        <w:rPr>
          <w:rFonts w:hint="eastAsia"/>
        </w:rPr>
      </w:pPr>
    </w:p>
    <w:p w14:paraId="290950C4">
      <w:pPr>
        <w:pStyle w:val="4"/>
        <w:spacing w:before="11" w:line="254" w:lineRule="auto"/>
        <w:ind w:right="99"/>
        <w:rPr>
          <w:rFonts w:hint="eastAsia"/>
        </w:rPr>
      </w:pPr>
      <w:r>
        <w:rPr>
          <w:rFonts w:hint="eastAsia"/>
        </w:rPr>
        <w:t>As purposing to manifest the exceeding riches of his grace in the redemption of a part of mankind, 2 Tim 1:9; Titus 1:2; Ps 136:23; Jer 31:3,20. 3.</w:t>
      </w:r>
    </w:p>
    <w:p w14:paraId="41311C17">
      <w:pPr>
        <w:pStyle w:val="4"/>
        <w:spacing w:before="11" w:line="254" w:lineRule="auto"/>
        <w:ind w:right="99"/>
        <w:rPr>
          <w:rFonts w:hint="eastAsia"/>
        </w:rPr>
      </w:pPr>
      <w:r>
        <w:rPr>
          <w:rFonts w:hint="eastAsia"/>
        </w:rPr>
        <w:t>意在藉着救赎一部分人类，彰显祂极其丰盛的恩典，提后1:9；多1:2；诗136:23；耶31:3,20。3.</w:t>
      </w:r>
    </w:p>
    <w:p w14:paraId="627F0E73">
      <w:pPr>
        <w:pStyle w:val="4"/>
        <w:spacing w:before="11" w:line="254" w:lineRule="auto"/>
        <w:ind w:right="99"/>
        <w:rPr>
          <w:rFonts w:hint="eastAsia"/>
        </w:rPr>
      </w:pPr>
    </w:p>
    <w:p w14:paraId="5817749E">
      <w:pPr>
        <w:pStyle w:val="4"/>
        <w:spacing w:before="11" w:line="254" w:lineRule="auto"/>
        <w:ind w:right="99"/>
        <w:rPr>
          <w:rFonts w:hint="eastAsia"/>
        </w:rPr>
      </w:pPr>
      <w:r>
        <w:rPr>
          <w:rFonts w:hint="eastAsia"/>
        </w:rPr>
        <w:t>As infinitely just and holy, who cannot but give sin its due recompence, and cannot save sinners, but in a way of magnifying his law, satisfying his justice, and vindicating his holiness, Gen 18:25; Deut 32:4; Ps 11:5-7; Exod 34:7; Isa 5:16; Isa 42:21; Matt 5:18.</w:t>
      </w:r>
    </w:p>
    <w:p w14:paraId="3494E837">
      <w:pPr>
        <w:pStyle w:val="4"/>
        <w:spacing w:before="11" w:line="254" w:lineRule="auto"/>
        <w:ind w:right="99"/>
        <w:rPr>
          <w:rFonts w:hint="eastAsia"/>
        </w:rPr>
      </w:pPr>
      <w:r>
        <w:rPr>
          <w:rFonts w:hint="eastAsia"/>
        </w:rPr>
        <w:t>作为无限公义和圣洁的，祂不能不给罪其应得的报应，也不能拯救罪人，除非以一种显大祂的律法，满足祂的公义，并辩护祂的圣洁的方式，创18:25；申32:4；诗11:5-7；出34:7；赛5:16；赛42:21；太5:18。</w:t>
      </w:r>
    </w:p>
    <w:p w14:paraId="2683F6D5">
      <w:pPr>
        <w:pStyle w:val="4"/>
        <w:spacing w:before="11" w:line="254" w:lineRule="auto"/>
        <w:ind w:right="99"/>
        <w:rPr>
          <w:rFonts w:hint="eastAsia"/>
        </w:rPr>
      </w:pPr>
    </w:p>
    <w:p w14:paraId="5E567AA5">
      <w:pPr>
        <w:pStyle w:val="4"/>
        <w:spacing w:before="11" w:line="254" w:lineRule="auto"/>
        <w:ind w:right="99"/>
        <w:rPr>
          <w:rFonts w:hint="eastAsia"/>
        </w:rPr>
      </w:pPr>
      <w:r>
        <w:rPr>
          <w:rFonts w:hint="eastAsia"/>
        </w:rPr>
        <w:t>The Son of God is the party contractor on man's side, 1 Tim 2:5-6; Isa 7:14; Isa 9:6.</w:t>
      </w:r>
    </w:p>
    <w:p w14:paraId="56B4C5BC">
      <w:pPr>
        <w:pStyle w:val="4"/>
        <w:spacing w:before="11" w:line="254" w:lineRule="auto"/>
        <w:ind w:right="99"/>
        <w:rPr>
          <w:rFonts w:hint="eastAsia"/>
        </w:rPr>
      </w:pPr>
      <w:r>
        <w:rPr>
          <w:rFonts w:hint="eastAsia"/>
        </w:rPr>
        <w:t>上帝的儿子是人这边的立约方，提前2:5-6；赛7:14；赛9:6。</w:t>
      </w:r>
    </w:p>
    <w:p w14:paraId="296ACCE5">
      <w:pPr>
        <w:pStyle w:val="4"/>
        <w:spacing w:before="11" w:line="254" w:lineRule="auto"/>
        <w:ind w:right="99"/>
        <w:rPr>
          <w:rFonts w:hint="eastAsia"/>
        </w:rPr>
      </w:pPr>
    </w:p>
    <w:p w14:paraId="28B7F24C">
      <w:pPr>
        <w:pStyle w:val="4"/>
        <w:spacing w:before="11" w:line="254" w:lineRule="auto"/>
        <w:ind w:right="99"/>
        <w:rPr>
          <w:rFonts w:hint="eastAsia"/>
        </w:rPr>
      </w:pPr>
      <w:r>
        <w:rPr>
          <w:rFonts w:hint="eastAsia"/>
        </w:rPr>
        <w:t>He was considered, 1.</w:t>
      </w:r>
    </w:p>
    <w:p w14:paraId="60C43C52">
      <w:pPr>
        <w:pStyle w:val="4"/>
        <w:spacing w:before="11" w:line="254" w:lineRule="auto"/>
        <w:ind w:right="99"/>
        <w:rPr>
          <w:rFonts w:hint="eastAsia"/>
        </w:rPr>
      </w:pPr>
      <w:r>
        <w:rPr>
          <w:rFonts w:hint="eastAsia"/>
        </w:rPr>
        <w:t>祂被视为，1.</w:t>
      </w:r>
    </w:p>
    <w:p w14:paraId="437396B5">
      <w:pPr>
        <w:pStyle w:val="4"/>
        <w:spacing w:before="11" w:line="254" w:lineRule="auto"/>
        <w:ind w:right="99"/>
        <w:rPr>
          <w:rFonts w:hint="eastAsia"/>
        </w:rPr>
      </w:pPr>
    </w:p>
    <w:p w14:paraId="44107EB9">
      <w:pPr>
        <w:pStyle w:val="4"/>
        <w:spacing w:before="11" w:line="254" w:lineRule="auto"/>
        <w:ind w:right="99"/>
        <w:rPr>
          <w:rFonts w:hint="eastAsia"/>
        </w:rPr>
      </w:pPr>
      <w:r>
        <w:rPr>
          <w:rFonts w:hint="eastAsia"/>
        </w:rPr>
        <w:t>As a person of infinite perfection, having in himself sufficient wisdom, power, holiness, justice, goodness, and truth, for the marvellous and arduous work of our redemption, Ps 89:19; Isa 9:6; Rev 1:4; Phil 2:6; Zech 13:7. 2.</w:t>
      </w:r>
    </w:p>
    <w:p w14:paraId="157C56F5">
      <w:pPr>
        <w:pStyle w:val="4"/>
        <w:spacing w:before="11" w:line="254" w:lineRule="auto"/>
        <w:ind w:right="99"/>
        <w:rPr>
          <w:rFonts w:hint="eastAsia"/>
        </w:rPr>
      </w:pPr>
      <w:r>
        <w:rPr>
          <w:rFonts w:hint="eastAsia"/>
        </w:rPr>
        <w:t>一个有无限完全属性的位格，在祂自己里面有足够的智慧、能力、圣洁、公义、良善和真理，足以胜任我们救赎那奇妙而艰巨的工作，诗89:19；赛9:6；启1:4；腓2:6；亚13:7。2.</w:t>
      </w:r>
    </w:p>
    <w:p w14:paraId="0A08575E">
      <w:pPr>
        <w:pStyle w:val="4"/>
        <w:spacing w:before="11" w:line="254" w:lineRule="auto"/>
        <w:ind w:right="99"/>
        <w:rPr>
          <w:rFonts w:hint="eastAsia"/>
        </w:rPr>
      </w:pPr>
    </w:p>
    <w:p w14:paraId="5DB33EDC">
      <w:pPr>
        <w:pStyle w:val="4"/>
        <w:spacing w:before="11" w:line="254" w:lineRule="auto"/>
        <w:ind w:right="99"/>
        <w:rPr>
          <w:rFonts w:hint="eastAsia"/>
        </w:rPr>
      </w:pPr>
      <w:r>
        <w:rPr>
          <w:rFonts w:hint="eastAsia"/>
        </w:rPr>
        <w:t>As our rightful proprietor, who might save us, if he pleased, and who had a tender regard and compassion to the work of his hands, Ps 100:3; Rom 9:20-23; Isa 43:21; Isa 54:5. 3.</w:t>
      </w:r>
    </w:p>
    <w:p w14:paraId="7B58C801">
      <w:pPr>
        <w:pStyle w:val="4"/>
        <w:spacing w:before="11" w:line="254" w:lineRule="auto"/>
        <w:ind w:right="99"/>
        <w:rPr>
          <w:rFonts w:hint="eastAsia"/>
        </w:rPr>
      </w:pPr>
      <w:r>
        <w:rPr>
          <w:rFonts w:hint="eastAsia"/>
        </w:rPr>
        <w:t>我们的合法所有者，祂若愿意，就可以拯救我们，并且对祂手所作的工有温柔的关怀和同情，诗100:3；罗9:20-23；赛43:21；赛54:5。3.</w:t>
      </w:r>
    </w:p>
    <w:p w14:paraId="662EE7F6">
      <w:pPr>
        <w:pStyle w:val="4"/>
        <w:spacing w:before="11" w:line="254" w:lineRule="auto"/>
        <w:ind w:right="99"/>
        <w:rPr>
          <w:rFonts w:hint="eastAsia"/>
        </w:rPr>
      </w:pPr>
    </w:p>
    <w:p w14:paraId="4F2D424B">
      <w:pPr>
        <w:pStyle w:val="4"/>
        <w:spacing w:before="11" w:line="254" w:lineRule="auto"/>
        <w:ind w:right="99"/>
        <w:rPr>
          <w:rFonts w:hint="eastAsia"/>
        </w:rPr>
      </w:pPr>
      <w:r>
        <w:rPr>
          <w:rFonts w:hint="eastAsia"/>
        </w:rPr>
        <w:t>As a public head and representative of all his elect of mankind, as his spiritual seed, Eph 1:3-4,6-7; 2 Tim 1:9; Ps 89:3-4; Isa 53:10-12.</w:t>
      </w:r>
    </w:p>
    <w:p w14:paraId="7CFC62B9">
      <w:pPr>
        <w:pStyle w:val="4"/>
        <w:spacing w:before="11" w:line="254" w:lineRule="auto"/>
        <w:ind w:right="99"/>
        <w:rPr>
          <w:rFonts w:hint="eastAsia"/>
        </w:rPr>
      </w:pPr>
      <w:r>
        <w:rPr>
          <w:rFonts w:hint="eastAsia"/>
        </w:rPr>
        <w:t>祂所有选民的公众元首和代表，作为祂属灵的后裔，弗1:3-4,6-7；提后1:9；诗89:3-4；赛53:10-12。</w:t>
      </w:r>
    </w:p>
    <w:p w14:paraId="5FD899B1">
      <w:pPr>
        <w:pStyle w:val="4"/>
        <w:spacing w:before="11" w:line="254" w:lineRule="auto"/>
        <w:ind w:right="99"/>
        <w:rPr>
          <w:rFonts w:hint="eastAsia"/>
        </w:rPr>
      </w:pPr>
    </w:p>
    <w:p w14:paraId="2E78E510">
      <w:pPr>
        <w:pStyle w:val="4"/>
        <w:spacing w:before="11" w:line="254" w:lineRule="auto"/>
        <w:ind w:right="99"/>
        <w:rPr>
          <w:rFonts w:hint="eastAsia"/>
        </w:rPr>
      </w:pPr>
      <w:r>
        <w:rPr>
          <w:rFonts w:hint="eastAsia"/>
        </w:rPr>
        <w:t>That it was made with him as a Representative of his spiritual seed is evident. 1.</w:t>
      </w:r>
    </w:p>
    <w:p w14:paraId="7454ADA3">
      <w:pPr>
        <w:pStyle w:val="4"/>
        <w:spacing w:before="11" w:line="254" w:lineRule="auto"/>
        <w:ind w:right="99"/>
        <w:rPr>
          <w:rFonts w:hint="eastAsia"/>
        </w:rPr>
      </w:pPr>
      <w:r>
        <w:rPr>
          <w:rFonts w:hint="eastAsia"/>
        </w:rPr>
        <w:t>这约是与祂，作为祂属灵后裔的代表所立的，这是显而易见的。1.</w:t>
      </w:r>
    </w:p>
    <w:p w14:paraId="2263C294">
      <w:pPr>
        <w:pStyle w:val="4"/>
        <w:spacing w:before="11" w:line="254" w:lineRule="auto"/>
        <w:ind w:right="99"/>
        <w:rPr>
          <w:rFonts w:hint="eastAsia"/>
        </w:rPr>
      </w:pPr>
    </w:p>
    <w:p w14:paraId="5C0317C0">
      <w:pPr>
        <w:pStyle w:val="4"/>
        <w:spacing w:before="11" w:line="254" w:lineRule="auto"/>
        <w:ind w:right="99"/>
        <w:rPr>
          <w:rFonts w:hint="eastAsia"/>
        </w:rPr>
      </w:pPr>
      <w:r>
        <w:rPr>
          <w:rFonts w:hint="eastAsia"/>
        </w:rPr>
        <w:t>All these covenants, which were typical or emblematical of it, were made with parents as representatives of their descendants,—as the covenant of preservation from floods with Noah, Gen 9:9; the covenant of peculiar friendship and relation with Abraham, Gen 17:7; the covenant of priesthood with Phinehas, Num 25:12-13; the covenant of royalty with David, 2 Sam 7:11-19; the covenant of possession of Canaan, and peculiar relation to God, with Israel, Exod 19:5-6; Exod 24; Deut 5:2; Deut 29:11,15. 2.</w:t>
      </w:r>
    </w:p>
    <w:p w14:paraId="79002C82">
      <w:pPr>
        <w:pStyle w:val="4"/>
        <w:spacing w:before="11" w:line="254" w:lineRule="auto"/>
        <w:ind w:right="99"/>
        <w:rPr>
          <w:rFonts w:hint="eastAsia"/>
        </w:rPr>
      </w:pPr>
      <w:r>
        <w:rPr>
          <w:rFonts w:hint="eastAsia"/>
        </w:rPr>
        <w:t>所有这些预表或象征它的约，都是与父母作为他们后裔的代表所立的，——如与挪亚所立的免于洪水之约，创9:9；与亚伯拉罕所立的特殊友谊和关系之约，创17:7；与非尼哈所立的祭司职分之约，民25:12-13；与大卫所立的王权之约，撒下7:11-19；与以色列所立的得迦南地和与上帝特殊关系之约，出19:5-6；出24；申5:2；申29:11,15。2.</w:t>
      </w:r>
    </w:p>
    <w:p w14:paraId="0A3D6973">
      <w:pPr>
        <w:pStyle w:val="4"/>
        <w:spacing w:before="11" w:line="254" w:lineRule="auto"/>
        <w:ind w:right="99"/>
        <w:rPr>
          <w:rFonts w:hint="eastAsia"/>
        </w:rPr>
      </w:pPr>
    </w:p>
    <w:p w14:paraId="6A9ABA0C">
      <w:pPr>
        <w:pStyle w:val="4"/>
        <w:spacing w:before="11" w:line="254" w:lineRule="auto"/>
        <w:ind w:right="99"/>
        <w:rPr>
          <w:rFonts w:hint="eastAsia"/>
        </w:rPr>
      </w:pPr>
      <w:r>
        <w:rPr>
          <w:rFonts w:hint="eastAsia"/>
        </w:rPr>
        <w:t>Christ is, in a peculiar manner, compared with Adam our representative in the covenant of works,—with respect to his connection with his elect members, Rom 5:12-21; 1 Cor 15:21-22,45-49. 3.</w:t>
      </w:r>
    </w:p>
    <w:p w14:paraId="41E7335D">
      <w:pPr>
        <w:pStyle w:val="4"/>
        <w:spacing w:before="11" w:line="254" w:lineRule="auto"/>
        <w:ind w:right="99"/>
        <w:rPr>
          <w:rFonts w:hint="eastAsia"/>
        </w:rPr>
      </w:pPr>
      <w:r>
        <w:rPr>
          <w:rFonts w:hint="eastAsia"/>
        </w:rPr>
        <w:t>基督，以一种特殊的方式，与亚当，我们在行为之约中的代表相比较，——就祂与祂选民的联系而言，罗5:12-21；林前15:21-22,45-49。3.</w:t>
      </w:r>
    </w:p>
    <w:p w14:paraId="570A4926">
      <w:pPr>
        <w:pStyle w:val="4"/>
        <w:spacing w:before="11" w:line="254" w:lineRule="auto"/>
        <w:ind w:right="99"/>
        <w:rPr>
          <w:rFonts w:hint="eastAsia"/>
        </w:rPr>
      </w:pPr>
    </w:p>
    <w:p w14:paraId="6675B7F1">
      <w:pPr>
        <w:pStyle w:val="4"/>
        <w:spacing w:before="11" w:line="254" w:lineRule="auto"/>
        <w:ind w:right="99"/>
        <w:rPr>
          <w:rFonts w:hint="eastAsia"/>
        </w:rPr>
      </w:pPr>
      <w:r>
        <w:rPr>
          <w:rFonts w:hint="eastAsia"/>
        </w:rPr>
        <w:t>Christ and his spiritual seed are called by the same name of Israel, Isa 49:3; Rom 9:6; Gal 6:16; Isa 45:17; Isa 44:23.</w:t>
      </w:r>
    </w:p>
    <w:p w14:paraId="64E778C4">
      <w:pPr>
        <w:pStyle w:val="4"/>
        <w:spacing w:before="11" w:line="254" w:lineRule="auto"/>
        <w:ind w:right="99"/>
        <w:rPr>
          <w:rFonts w:hint="eastAsia"/>
        </w:rPr>
      </w:pPr>
      <w:r>
        <w:rPr>
          <w:rFonts w:hint="eastAsia"/>
        </w:rPr>
        <w:t>基督和祂属灵的后裔，被称为同样的名字以色列，赛49:3；罗9:6；加6:16；赛45:17；赛44:23。</w:t>
      </w:r>
    </w:p>
    <w:p w14:paraId="068E907F">
      <w:pPr>
        <w:pStyle w:val="4"/>
        <w:spacing w:before="11" w:line="254" w:lineRule="auto"/>
        <w:ind w:right="99"/>
        <w:rPr>
          <w:rFonts w:hint="eastAsia"/>
        </w:rPr>
      </w:pPr>
    </w:p>
    <w:p w14:paraId="73C34D99">
      <w:pPr>
        <w:pStyle w:val="4"/>
        <w:spacing w:before="11" w:line="254" w:lineRule="auto"/>
        <w:ind w:right="99"/>
        <w:rPr>
          <w:rFonts w:hint="eastAsia"/>
        </w:rPr>
      </w:pPr>
      <w:r>
        <w:rPr>
          <w:rFonts w:hint="eastAsia"/>
        </w:rPr>
        <w:t>Jacob, Ps 24:6; Isa 41:14.</w:t>
      </w:r>
    </w:p>
    <w:p w14:paraId="05C55436">
      <w:pPr>
        <w:pStyle w:val="4"/>
        <w:spacing w:before="11" w:line="254" w:lineRule="auto"/>
        <w:ind w:right="99"/>
        <w:rPr>
          <w:rFonts w:hint="eastAsia"/>
        </w:rPr>
      </w:pPr>
      <w:r>
        <w:rPr>
          <w:rFonts w:hint="eastAsia"/>
        </w:rPr>
        <w:t>雅各，诗24:6；赛41:14。</w:t>
      </w:r>
    </w:p>
    <w:p w14:paraId="1119F8BE">
      <w:pPr>
        <w:pStyle w:val="4"/>
        <w:spacing w:before="11" w:line="254" w:lineRule="auto"/>
        <w:ind w:right="99"/>
        <w:rPr>
          <w:rFonts w:hint="eastAsia"/>
        </w:rPr>
      </w:pPr>
    </w:p>
    <w:p w14:paraId="6308F0AD">
      <w:pPr>
        <w:pStyle w:val="4"/>
        <w:spacing w:before="11" w:line="254" w:lineRule="auto"/>
        <w:ind w:right="99"/>
        <w:rPr>
          <w:rFonts w:hint="eastAsia"/>
        </w:rPr>
      </w:pPr>
      <w:r>
        <w:rPr>
          <w:rFonts w:hint="eastAsia"/>
        </w:rPr>
        <w:t>Christ, 1 Cor 12:12; Gal 3:16; which plainly infers, that he is their head and they his members, Eph 5:30; Eph 4:13,15-16; Col 1:18; Col 2:19. 4.</w:t>
      </w:r>
    </w:p>
    <w:p w14:paraId="6A81927D">
      <w:pPr>
        <w:pStyle w:val="4"/>
        <w:spacing w:before="11" w:line="254" w:lineRule="auto"/>
        <w:ind w:right="99"/>
        <w:rPr>
          <w:rFonts w:hint="eastAsia"/>
        </w:rPr>
      </w:pPr>
      <w:r>
        <w:rPr>
          <w:rFonts w:hint="eastAsia"/>
        </w:rPr>
        <w:t>基督，林前12:12；加3:16；这清楚地推断出，祂是他们的头，他们是祂的肢体，弗5:30；弗4:13,15-16；西1:18；西2:19。4.</w:t>
      </w:r>
    </w:p>
    <w:p w14:paraId="3456BB54">
      <w:pPr>
        <w:pStyle w:val="4"/>
        <w:spacing w:before="11" w:line="254" w:lineRule="auto"/>
        <w:ind w:right="99"/>
        <w:rPr>
          <w:rFonts w:hint="eastAsia"/>
        </w:rPr>
      </w:pPr>
    </w:p>
    <w:p w14:paraId="65BCBE9B">
      <w:pPr>
        <w:pStyle w:val="4"/>
        <w:spacing w:before="11" w:line="254" w:lineRule="auto"/>
        <w:ind w:right="99"/>
        <w:rPr>
          <w:rFonts w:hint="eastAsia"/>
        </w:rPr>
      </w:pPr>
      <w:r>
        <w:rPr>
          <w:rFonts w:hint="eastAsia"/>
        </w:rPr>
        <w:t>The promises of this covenant respecting men were all made to Christ, Gal 3:16-17, and before any of them existed, Titus 1:2; 2 Tim 1:9.</w:t>
      </w:r>
    </w:p>
    <w:p w14:paraId="6C2566F2">
      <w:pPr>
        <w:pStyle w:val="4"/>
        <w:spacing w:before="11" w:line="254" w:lineRule="auto"/>
        <w:ind w:right="99"/>
        <w:rPr>
          <w:rFonts w:hint="eastAsia"/>
        </w:rPr>
      </w:pPr>
      <w:r>
        <w:rPr>
          <w:rFonts w:hint="eastAsia"/>
        </w:rPr>
        <w:t>这约中关乎人的应许，都是向基督作的，加3:16-17，并且在他们任何一个存在之前，多1:2；提后1:9。</w:t>
      </w:r>
    </w:p>
    <w:p w14:paraId="3B51F9D1">
      <w:pPr>
        <w:pStyle w:val="4"/>
        <w:spacing w:before="11" w:line="254" w:lineRule="auto"/>
        <w:ind w:right="99"/>
        <w:rPr>
          <w:rFonts w:hint="eastAsia"/>
        </w:rPr>
      </w:pPr>
    </w:p>
    <w:p w14:paraId="7D7B9741">
      <w:pPr>
        <w:pStyle w:val="4"/>
        <w:spacing w:before="11" w:line="254" w:lineRule="auto"/>
        <w:ind w:right="99"/>
        <w:rPr>
          <w:rFonts w:hint="eastAsia"/>
        </w:rPr>
      </w:pPr>
      <w:r>
        <w:rPr>
          <w:rFonts w:hint="eastAsia"/>
        </w:rPr>
        <w:t>And hence they are sometimes directed to another person than them, Heb 8:9-12.</w:t>
      </w:r>
    </w:p>
    <w:p w14:paraId="3126047D">
      <w:pPr>
        <w:pStyle w:val="4"/>
        <w:spacing w:before="11" w:line="254" w:lineRule="auto"/>
        <w:ind w:right="99"/>
        <w:rPr>
          <w:rFonts w:hint="eastAsia"/>
        </w:rPr>
      </w:pPr>
      <w:r>
        <w:rPr>
          <w:rFonts w:hint="eastAsia"/>
        </w:rPr>
        <w:t>因此它们有时是指向另一个人，而非他们，来8:9-12。</w:t>
      </w:r>
    </w:p>
    <w:p w14:paraId="621397CF">
      <w:pPr>
        <w:pStyle w:val="4"/>
        <w:spacing w:before="11" w:line="254" w:lineRule="auto"/>
        <w:ind w:right="99"/>
        <w:rPr>
          <w:rFonts w:hint="eastAsia"/>
        </w:rPr>
      </w:pPr>
    </w:p>
    <w:p w14:paraId="1C90E725">
      <w:pPr>
        <w:pStyle w:val="4"/>
        <w:spacing w:before="11" w:line="254" w:lineRule="auto"/>
        <w:ind w:right="99"/>
        <w:rPr>
          <w:rFonts w:hint="eastAsia"/>
        </w:rPr>
      </w:pPr>
      <w:r>
        <w:rPr>
          <w:rFonts w:hint="eastAsia"/>
        </w:rPr>
        <w:t>Nay, the first promise was published in a threatening directed to Satan, Gen 3:15. 5.</w:t>
      </w:r>
    </w:p>
    <w:p w14:paraId="20B34BE1">
      <w:pPr>
        <w:pStyle w:val="4"/>
        <w:spacing w:before="11" w:line="254" w:lineRule="auto"/>
        <w:ind w:right="99"/>
        <w:rPr>
          <w:rFonts w:hint="eastAsia"/>
        </w:rPr>
      </w:pPr>
      <w:r>
        <w:rPr>
          <w:rFonts w:hint="eastAsia"/>
        </w:rPr>
        <w:t>不仅如此，第一个应许是在一个指向撒但的威胁中公布的，创3:15。5.</w:t>
      </w:r>
    </w:p>
    <w:p w14:paraId="1538721A">
      <w:pPr>
        <w:pStyle w:val="4"/>
        <w:spacing w:before="11" w:line="254" w:lineRule="auto"/>
        <w:ind w:right="99"/>
        <w:rPr>
          <w:rFonts w:hint="eastAsia"/>
        </w:rPr>
      </w:pPr>
    </w:p>
    <w:p w14:paraId="22D591F0">
      <w:pPr>
        <w:pStyle w:val="4"/>
        <w:spacing w:before="11" w:line="254" w:lineRule="auto"/>
        <w:ind w:right="99"/>
        <w:rPr>
          <w:rFonts w:hint="eastAsia"/>
        </w:rPr>
      </w:pPr>
      <w:r>
        <w:rPr>
          <w:rFonts w:hint="eastAsia"/>
        </w:rPr>
        <w:t>Christ was the Surety of this covenant, Heb 7:22; Heb 8:6; Heb 9:15; Ps 119:122.</w:t>
      </w:r>
    </w:p>
    <w:p w14:paraId="2A749240">
      <w:pPr>
        <w:pStyle w:val="4"/>
        <w:spacing w:before="11" w:line="254" w:lineRule="auto"/>
        <w:ind w:right="99"/>
        <w:rPr>
          <w:rFonts w:hint="eastAsia"/>
        </w:rPr>
      </w:pPr>
      <w:r>
        <w:rPr>
          <w:rFonts w:hint="eastAsia"/>
        </w:rPr>
        <w:t>基督是这约的保证人，来7:22；来8:6；来9:15；诗119:122。</w:t>
      </w:r>
    </w:p>
    <w:p w14:paraId="18EBE230">
      <w:pPr>
        <w:pStyle w:val="4"/>
        <w:spacing w:before="11" w:line="254" w:lineRule="auto"/>
        <w:ind w:right="99"/>
        <w:rPr>
          <w:rFonts w:hint="eastAsia"/>
        </w:rPr>
      </w:pPr>
    </w:p>
    <w:p w14:paraId="2FB825C2">
      <w:pPr>
        <w:pStyle w:val="4"/>
        <w:spacing w:before="11" w:line="254" w:lineRule="auto"/>
        <w:ind w:right="99"/>
        <w:rPr>
          <w:rFonts w:hint="eastAsia"/>
        </w:rPr>
      </w:pPr>
      <w:r>
        <w:rPr>
          <w:rFonts w:hint="eastAsia"/>
        </w:rPr>
        <w:t>And hence, the fulfilling the condition of it was exacted from him instead of the represented covenantees, Isa 53:4-12; 2 Cor 5:21; Eph 5:2,25-27; Matt 20:28; 1 Pet 1:19; 1 Pet 2:24; 1 Pet 3:18; Rev 5:9.</w:t>
      </w:r>
    </w:p>
    <w:p w14:paraId="00AF3159">
      <w:pPr>
        <w:pStyle w:val="4"/>
        <w:spacing w:before="11" w:line="254" w:lineRule="auto"/>
        <w:ind w:right="99"/>
        <w:rPr>
          <w:rFonts w:hint="eastAsia"/>
        </w:rPr>
      </w:pPr>
      <w:r>
        <w:rPr>
          <w:rFonts w:hint="eastAsia"/>
        </w:rPr>
        <w:t>因此，履行它的条件，是被要求于祂，而非被代表的立约者，赛53:4-12；林后5:21；弗5:2,25-27；太20:28；彼前1:19；彼前2:24；彼前3:18；启5:9。</w:t>
      </w:r>
    </w:p>
    <w:p w14:paraId="642D5D56">
      <w:pPr>
        <w:pStyle w:val="4"/>
        <w:spacing w:before="11" w:line="254" w:lineRule="auto"/>
        <w:ind w:right="99"/>
        <w:rPr>
          <w:rFonts w:hint="eastAsia"/>
        </w:rPr>
      </w:pPr>
    </w:p>
    <w:p w14:paraId="1FC42426">
      <w:pPr>
        <w:pStyle w:val="4"/>
        <w:spacing w:before="11" w:line="254" w:lineRule="auto"/>
        <w:ind w:right="99"/>
        <w:rPr>
          <w:rFonts w:hint="eastAsia"/>
        </w:rPr>
      </w:pPr>
      <w:r>
        <w:rPr>
          <w:rFonts w:hint="eastAsia"/>
        </w:rPr>
        <w:t>It was necessary that this covenant should be made with the Son of God, as our representative, 1.</w:t>
      </w:r>
    </w:p>
    <w:p w14:paraId="5F486202">
      <w:pPr>
        <w:pStyle w:val="4"/>
        <w:spacing w:before="11" w:line="254" w:lineRule="auto"/>
        <w:ind w:right="99"/>
        <w:rPr>
          <w:rFonts w:hint="eastAsia"/>
        </w:rPr>
      </w:pPr>
      <w:r>
        <w:rPr>
          <w:rFonts w:hint="eastAsia"/>
        </w:rPr>
        <w:t>这约必须与上帝的儿子，作为我们的代表订立，是必要的，1.</w:t>
      </w:r>
    </w:p>
    <w:p w14:paraId="3D460401">
      <w:pPr>
        <w:pStyle w:val="4"/>
        <w:spacing w:before="11" w:line="254" w:lineRule="auto"/>
        <w:ind w:right="99"/>
        <w:rPr>
          <w:rFonts w:hint="eastAsia"/>
        </w:rPr>
      </w:pPr>
    </w:p>
    <w:p w14:paraId="099D2F39">
      <w:pPr>
        <w:pStyle w:val="4"/>
        <w:spacing w:before="11" w:line="254" w:lineRule="auto"/>
        <w:ind w:right="99"/>
        <w:rPr>
          <w:rFonts w:hint="eastAsia"/>
        </w:rPr>
      </w:pPr>
      <w:r>
        <w:rPr>
          <w:rFonts w:hint="eastAsia"/>
        </w:rPr>
        <w:t>That the infinite love and mercy of God might have an early vent, even from all eternity, while none of those that were chosen to everlasting life had begun to exist, Jer 30:21; Jer 31:3; Titus 1:2; 2 Tim 1:9; Prov 8:23-30.</w:t>
      </w:r>
    </w:p>
    <w:p w14:paraId="411E0502">
      <w:pPr>
        <w:pStyle w:val="4"/>
        <w:spacing w:before="11" w:line="254" w:lineRule="auto"/>
        <w:ind w:right="99"/>
        <w:rPr>
          <w:rFonts w:hint="eastAsia"/>
        </w:rPr>
      </w:pPr>
      <w:r>
        <w:rPr>
          <w:rFonts w:hint="eastAsia"/>
        </w:rPr>
        <w:t>以便上帝无限的爱和怜悯可以早早地，甚至从永恒中，就得到宣泄，而那些被拣选得永生的人，尚未开始存在，耶30:21；耶31:3；多1:2；提后1:9；箴8:23-30。</w:t>
      </w:r>
    </w:p>
    <w:p w14:paraId="652E140C">
      <w:pPr>
        <w:pStyle w:val="4"/>
        <w:spacing w:before="11" w:line="254" w:lineRule="auto"/>
        <w:ind w:right="99"/>
        <w:rPr>
          <w:rFonts w:hint="eastAsia"/>
        </w:rPr>
      </w:pPr>
    </w:p>
    <w:p w14:paraId="5E5CC729">
      <w:pPr>
        <w:pStyle w:val="4"/>
        <w:spacing w:before="11" w:line="254" w:lineRule="auto"/>
        <w:ind w:right="99"/>
        <w:rPr>
          <w:rFonts w:hint="eastAsia"/>
        </w:rPr>
      </w:pPr>
      <w:r>
        <w:rPr>
          <w:rFonts w:hint="eastAsia"/>
        </w:rPr>
        <w:t>Even then Christ became their everlasting Father and their Husband, to whom they were married by proxy, Isa 9:6; John 17:6. 2.</w:t>
      </w:r>
    </w:p>
    <w:p w14:paraId="32F68E39">
      <w:pPr>
        <w:pStyle w:val="4"/>
        <w:spacing w:before="11" w:line="254" w:lineRule="auto"/>
        <w:ind w:right="99"/>
        <w:rPr>
          <w:rFonts w:hint="eastAsia"/>
        </w:rPr>
      </w:pPr>
      <w:r>
        <w:rPr>
          <w:rFonts w:hint="eastAsia"/>
        </w:rPr>
        <w:t>甚至那时，基督就成了他们永远的父和他们的丈夫，他们是藉着代理与祂成婚的，赛9:6；约17:6。2.</w:t>
      </w:r>
    </w:p>
    <w:p w14:paraId="54A64EBF">
      <w:pPr>
        <w:pStyle w:val="4"/>
        <w:spacing w:before="11" w:line="254" w:lineRule="auto"/>
        <w:ind w:right="99"/>
        <w:rPr>
          <w:rFonts w:hint="eastAsia"/>
        </w:rPr>
      </w:pPr>
    </w:p>
    <w:p w14:paraId="7BF3EF96">
      <w:pPr>
        <w:pStyle w:val="4"/>
        <w:spacing w:before="11" w:line="254" w:lineRule="auto"/>
        <w:ind w:right="99"/>
        <w:rPr>
          <w:rFonts w:hint="eastAsia"/>
        </w:rPr>
      </w:pPr>
      <w:r>
        <w:rPr>
          <w:rFonts w:hint="eastAsia"/>
        </w:rPr>
        <w:t>Unless this covenant had been made with a divine person as our representative, it could not have been made at all.</w:t>
      </w:r>
    </w:p>
    <w:p w14:paraId="6C68371F">
      <w:pPr>
        <w:pStyle w:val="4"/>
        <w:spacing w:before="11" w:line="254" w:lineRule="auto"/>
        <w:ind w:right="99"/>
        <w:rPr>
          <w:rFonts w:hint="eastAsia"/>
        </w:rPr>
      </w:pPr>
      <w:r>
        <w:rPr>
          <w:rFonts w:hint="eastAsia"/>
        </w:rPr>
        <w:t>除非这约是与一位神圣的位格作为我们的代表订立的，否则它根本无法订立。</w:t>
      </w:r>
    </w:p>
    <w:p w14:paraId="6652E106">
      <w:pPr>
        <w:pStyle w:val="4"/>
        <w:spacing w:before="11" w:line="254" w:lineRule="auto"/>
        <w:ind w:right="99"/>
        <w:rPr>
          <w:rFonts w:hint="eastAsia"/>
        </w:rPr>
      </w:pPr>
    </w:p>
    <w:p w14:paraId="20A18EAD">
      <w:pPr>
        <w:pStyle w:val="4"/>
        <w:spacing w:before="11" w:line="254" w:lineRule="auto"/>
        <w:ind w:right="99"/>
        <w:rPr>
          <w:rFonts w:hint="eastAsia"/>
        </w:rPr>
      </w:pPr>
      <w:r>
        <w:rPr>
          <w:rFonts w:hint="eastAsia"/>
        </w:rPr>
        <w:t>They, whose salvation was intended in it, could only be viewed as weak and wicked,—as nothing but enmity and rebellion against God, so that they could fulfil no conditions of life, Rom 8:3,7-8; Jer 17:9; Ps 14:1-4; Eph 2:1-3; Titus 3:3; Matt 15:19; Mark 7:21-23.</w:t>
      </w:r>
    </w:p>
    <w:p w14:paraId="1DBFCF86">
      <w:pPr>
        <w:pStyle w:val="4"/>
        <w:spacing w:before="11" w:line="254" w:lineRule="auto"/>
        <w:ind w:right="99"/>
        <w:rPr>
          <w:rFonts w:hint="eastAsia"/>
        </w:rPr>
      </w:pPr>
      <w:r>
        <w:rPr>
          <w:rFonts w:hint="eastAsia"/>
        </w:rPr>
        <w:t>那些在这约中所意图要拯救的人，只能被看作是软弱和邪恶的，——除了对上帝的敌意和反叛之外，一无所有，以致他们不能履行任何生命的条件，罗8:3,7-8；耶17:9；诗14:1-4；弗2:1-3；多3:3；太15:19；可7:21-23。</w:t>
      </w:r>
    </w:p>
    <w:p w14:paraId="4C47FD4F">
      <w:pPr>
        <w:pStyle w:val="4"/>
        <w:spacing w:before="11" w:line="254" w:lineRule="auto"/>
        <w:ind w:right="99"/>
        <w:rPr>
          <w:rFonts w:hint="eastAsia"/>
        </w:rPr>
      </w:pPr>
    </w:p>
    <w:p w14:paraId="239C5AC5">
      <w:pPr>
        <w:pStyle w:val="4"/>
        <w:spacing w:before="11" w:line="254" w:lineRule="auto"/>
        <w:ind w:right="99"/>
        <w:rPr>
          <w:rFonts w:hint="eastAsia"/>
        </w:rPr>
      </w:pPr>
      <w:r>
        <w:rPr>
          <w:rFonts w:hint="eastAsia"/>
        </w:rPr>
        <w:t>Meanwhile, the law had raised its terms to perfect obedience, and infinite satisfaction for sin, which none but a divine person could perform, Gal 3:10,13; Rom 6:23; Ezek 18:4; Heb 9:22. 3.</w:t>
      </w:r>
    </w:p>
    <w:p w14:paraId="46C5D1A0">
      <w:pPr>
        <w:pStyle w:val="4"/>
        <w:spacing w:before="11" w:line="254" w:lineRule="auto"/>
        <w:ind w:right="99"/>
        <w:rPr>
          <w:rFonts w:hint="eastAsia"/>
        </w:rPr>
      </w:pPr>
      <w:r>
        <w:rPr>
          <w:rFonts w:hint="eastAsia"/>
        </w:rPr>
        <w:t>同时，律法已将其条款提高到完全顺服，和对罪的无限满足，这是除了神圣的位格之外，无人能履行的，加3:10,13；罗6:23；结18:4；来9:22。3.</w:t>
      </w:r>
    </w:p>
    <w:p w14:paraId="1C766AFE">
      <w:pPr>
        <w:pStyle w:val="4"/>
        <w:spacing w:before="11" w:line="254" w:lineRule="auto"/>
        <w:ind w:right="99"/>
        <w:rPr>
          <w:rFonts w:hint="eastAsia"/>
        </w:rPr>
      </w:pPr>
    </w:p>
    <w:p w14:paraId="00ACF18C">
      <w:pPr>
        <w:pStyle w:val="4"/>
        <w:spacing w:before="11" w:line="254" w:lineRule="auto"/>
        <w:ind w:right="99"/>
        <w:rPr>
          <w:rFonts w:hint="eastAsia"/>
        </w:rPr>
      </w:pPr>
      <w:r>
        <w:rPr>
          <w:rFonts w:hint="eastAsia"/>
        </w:rPr>
        <w:t>It was thus made, that it might be to us a covenant of exceedingly rich and absolutely free grace, Eph 2:7-9; Eph 1:6-8; Rom 4:4,16; Rom 5:20-21; Rom 3:24. 4.</w:t>
      </w:r>
    </w:p>
    <w:p w14:paraId="621E004C">
      <w:pPr>
        <w:pStyle w:val="4"/>
        <w:spacing w:before="11" w:line="254" w:lineRule="auto"/>
        <w:ind w:right="99"/>
        <w:rPr>
          <w:rFonts w:hint="eastAsia"/>
        </w:rPr>
      </w:pPr>
      <w:r>
        <w:rPr>
          <w:rFonts w:hint="eastAsia"/>
        </w:rPr>
        <w:t>它如此订立，为要使它对我们来说，是一个极其丰盛和绝对白白恩典的约，弗2:7-9；弗1:6-8；罗4:4,16；罗5:20-21；罗3:24。4.</w:t>
      </w:r>
    </w:p>
    <w:p w14:paraId="03B26BA2">
      <w:pPr>
        <w:pStyle w:val="4"/>
        <w:spacing w:before="11" w:line="254" w:lineRule="auto"/>
        <w:ind w:right="99"/>
        <w:rPr>
          <w:rFonts w:hint="eastAsia"/>
        </w:rPr>
      </w:pPr>
    </w:p>
    <w:p w14:paraId="3489351A">
      <w:pPr>
        <w:pStyle w:val="4"/>
        <w:spacing w:before="11" w:line="254" w:lineRule="auto"/>
        <w:ind w:right="99"/>
        <w:rPr>
          <w:rFonts w:hint="eastAsia"/>
        </w:rPr>
      </w:pPr>
      <w:r>
        <w:rPr>
          <w:rFonts w:hint="eastAsia"/>
        </w:rPr>
        <w:t>That righteousness and life might be communicated to us, in as compendious a manner as sin and death were by the covenant of works, and thus the perfections of God justified in his entering into a covenant of life for us with Adam as our representative, Rom 5:15-21; 1 Cor 15:21-22,45-49.</w:t>
      </w:r>
    </w:p>
    <w:p w14:paraId="51B86A27">
      <w:pPr>
        <w:pStyle w:val="4"/>
        <w:spacing w:before="11" w:line="254" w:lineRule="auto"/>
        <w:ind w:right="99"/>
        <w:rPr>
          <w:rFonts w:hint="eastAsia"/>
        </w:rPr>
      </w:pPr>
      <w:r>
        <w:rPr>
          <w:rFonts w:hint="eastAsia"/>
        </w:rPr>
        <w:t>以便义和生命能以一种与罪和死藉着行为之约所传递的方式同样简洁的方式，被交通给我们，从而上帝的完全属性，在祂与亚当作为我们的代表为我们订立一个生命之约时，被称义，罗5:15-21；林前15:21-22,45-49。</w:t>
      </w:r>
    </w:p>
    <w:p w14:paraId="0BDEBBC5">
      <w:pPr>
        <w:pStyle w:val="4"/>
        <w:spacing w:before="11" w:line="254" w:lineRule="auto"/>
        <w:ind w:right="99"/>
        <w:rPr>
          <w:rFonts w:hint="eastAsia"/>
        </w:rPr>
      </w:pPr>
    </w:p>
    <w:p w14:paraId="587BC31E">
      <w:pPr>
        <w:pStyle w:val="4"/>
        <w:spacing w:before="11" w:line="254" w:lineRule="auto"/>
        <w:ind w:right="99"/>
        <w:rPr>
          <w:rFonts w:hint="eastAsia"/>
        </w:rPr>
      </w:pPr>
      <w:r>
        <w:rPr>
          <w:rFonts w:hint="eastAsia"/>
        </w:rPr>
        <w:t>5. That the promises of this covenant might be sure to all the elect, Rom 4:16.</w:t>
      </w:r>
    </w:p>
    <w:p w14:paraId="5040112D">
      <w:pPr>
        <w:pStyle w:val="4"/>
        <w:spacing w:before="11" w:line="254" w:lineRule="auto"/>
        <w:ind w:right="99"/>
        <w:rPr>
          <w:rFonts w:hint="eastAsia"/>
        </w:rPr>
      </w:pPr>
      <w:r>
        <w:rPr>
          <w:rFonts w:hint="eastAsia"/>
        </w:rPr>
        <w:t>5. 以便这约的应许可以对所有选民是确定的，罗4:16。</w:t>
      </w:r>
    </w:p>
    <w:p w14:paraId="409EDA77">
      <w:pPr>
        <w:pStyle w:val="4"/>
        <w:spacing w:before="11" w:line="254" w:lineRule="auto"/>
        <w:ind w:right="99"/>
        <w:rPr>
          <w:rFonts w:hint="eastAsia"/>
        </w:rPr>
      </w:pPr>
    </w:p>
    <w:p w14:paraId="40B47825">
      <w:pPr>
        <w:pStyle w:val="4"/>
        <w:spacing w:before="11" w:line="254" w:lineRule="auto"/>
        <w:ind w:right="99"/>
        <w:rPr>
          <w:rFonts w:hint="eastAsia"/>
        </w:rPr>
      </w:pPr>
      <w:r>
        <w:rPr>
          <w:rFonts w:hint="eastAsia"/>
        </w:rPr>
        <w:t>—That mercy might be built up for ever, and God's faithfulness established in the heavens, it was necessary that the representative should be a mighty one, who could not fail, nor be discouraged, nor be seduced by Satan, Ps 89:2,19,22,28-29,33,36.</w:t>
      </w:r>
    </w:p>
    <w:p w14:paraId="118B5890">
      <w:pPr>
        <w:pStyle w:val="4"/>
        <w:spacing w:before="11" w:line="254" w:lineRule="auto"/>
        <w:ind w:right="99"/>
        <w:rPr>
          <w:rFonts w:hint="eastAsia"/>
        </w:rPr>
      </w:pPr>
      <w:r>
        <w:rPr>
          <w:rFonts w:hint="eastAsia"/>
        </w:rPr>
        <w:t>——为要使怜悯永远建立，上帝的信实坚立在天上，代表者必须是一位大能者，祂不能失败，也不能灰心，也不能被撒但诱惑，诗89:2,19,22,28-29,33,36。</w:t>
      </w:r>
    </w:p>
    <w:p w14:paraId="1DD8B03D">
      <w:pPr>
        <w:pStyle w:val="4"/>
        <w:spacing w:before="11" w:line="254" w:lineRule="auto"/>
        <w:ind w:right="99"/>
        <w:rPr>
          <w:rFonts w:hint="eastAsia"/>
        </w:rPr>
      </w:pPr>
    </w:p>
    <w:p w14:paraId="1012719E">
      <w:pPr>
        <w:pStyle w:val="4"/>
        <w:spacing w:before="11" w:line="254" w:lineRule="auto"/>
        <w:ind w:right="99"/>
        <w:rPr>
          <w:rFonts w:hint="eastAsia"/>
        </w:rPr>
      </w:pPr>
      <w:r>
        <w:rPr>
          <w:rFonts w:hint="eastAsia"/>
        </w:rPr>
        <w:t>The party contracted for in this covenant, were persons of mankind chosen by God to everlasting life. 1.</w:t>
      </w:r>
    </w:p>
    <w:p w14:paraId="5F6CA63C">
      <w:pPr>
        <w:pStyle w:val="4"/>
        <w:spacing w:before="11" w:line="254" w:lineRule="auto"/>
        <w:ind w:right="99"/>
        <w:rPr>
          <w:rFonts w:hint="eastAsia"/>
        </w:rPr>
      </w:pPr>
      <w:r>
        <w:rPr>
          <w:rFonts w:hint="eastAsia"/>
        </w:rPr>
        <w:t>在这约中，所订立的对象，是上帝所拣选得永生的人类。1.</w:t>
      </w:r>
    </w:p>
    <w:p w14:paraId="061F44DF">
      <w:pPr>
        <w:pStyle w:val="4"/>
        <w:spacing w:before="11" w:line="254" w:lineRule="auto"/>
        <w:ind w:right="99"/>
        <w:rPr>
          <w:rFonts w:hint="eastAsia"/>
        </w:rPr>
      </w:pPr>
    </w:p>
    <w:p w14:paraId="24DCDA74">
      <w:pPr>
        <w:pStyle w:val="4"/>
        <w:spacing w:before="11" w:line="254" w:lineRule="auto"/>
        <w:ind w:right="99"/>
        <w:rPr>
          <w:rFonts w:hint="eastAsia"/>
        </w:rPr>
      </w:pPr>
      <w:r>
        <w:rPr>
          <w:rFonts w:hint="eastAsia"/>
        </w:rPr>
        <w:t>Only they that were chosen in Christ, are blessed in him, Eph 1:3-4.</w:t>
      </w:r>
    </w:p>
    <w:p w14:paraId="06330E64">
      <w:pPr>
        <w:pStyle w:val="4"/>
        <w:spacing w:before="11" w:line="254" w:lineRule="auto"/>
        <w:ind w:right="99"/>
        <w:rPr>
          <w:rFonts w:hint="eastAsia"/>
        </w:rPr>
      </w:pPr>
      <w:r>
        <w:rPr>
          <w:rFonts w:hint="eastAsia"/>
        </w:rPr>
        <w:t>唯有那些在基督里被拣选的，才在祂里面蒙福，弗1:3-4。</w:t>
      </w:r>
    </w:p>
    <w:p w14:paraId="0882B45B">
      <w:pPr>
        <w:pStyle w:val="4"/>
        <w:spacing w:before="11" w:line="254" w:lineRule="auto"/>
        <w:ind w:right="99"/>
        <w:rPr>
          <w:rFonts w:hint="eastAsia"/>
        </w:rPr>
      </w:pPr>
    </w:p>
    <w:p w14:paraId="75BD680B">
      <w:pPr>
        <w:pStyle w:val="4"/>
        <w:spacing w:before="11" w:line="254" w:lineRule="auto"/>
        <w:ind w:right="99"/>
        <w:rPr>
          <w:rFonts w:hint="eastAsia"/>
        </w:rPr>
      </w:pPr>
      <w:r>
        <w:rPr>
          <w:rFonts w:hint="eastAsia"/>
        </w:rPr>
        <w:t>In their election he and they are considered as one body, of which he is the head, and they the members, Heb 2:11; Isa 42:1,6; Eph 5:23,30. 2.</w:t>
      </w:r>
    </w:p>
    <w:p w14:paraId="1BD96A29">
      <w:pPr>
        <w:pStyle w:val="4"/>
        <w:spacing w:before="11" w:line="254" w:lineRule="auto"/>
        <w:ind w:right="99"/>
        <w:rPr>
          <w:rFonts w:hint="eastAsia"/>
        </w:rPr>
      </w:pPr>
      <w:r>
        <w:rPr>
          <w:rFonts w:hint="eastAsia"/>
        </w:rPr>
        <w:t>在他们的拣选中，祂和他们被视为一体，祂是头，他们是肢体，来2:11；赛42:1,6；弗5:23,30。2.</w:t>
      </w:r>
    </w:p>
    <w:p w14:paraId="62F529B6">
      <w:pPr>
        <w:pStyle w:val="4"/>
        <w:spacing w:before="11" w:line="254" w:lineRule="auto"/>
        <w:ind w:right="99"/>
        <w:rPr>
          <w:rFonts w:hint="eastAsia"/>
        </w:rPr>
      </w:pPr>
    </w:p>
    <w:p w14:paraId="1F40A4CC">
      <w:pPr>
        <w:pStyle w:val="4"/>
        <w:spacing w:before="11" w:line="254" w:lineRule="auto"/>
        <w:ind w:right="99"/>
        <w:rPr>
          <w:rFonts w:hint="eastAsia"/>
        </w:rPr>
      </w:pPr>
      <w:r>
        <w:rPr>
          <w:rFonts w:hint="eastAsia"/>
        </w:rPr>
        <w:t>All those whom Christ represented become heavenly men, 1 Cor 15:47-49; Col 3:1-4; Eph 1:4; Eph 2:6. 3.</w:t>
      </w:r>
    </w:p>
    <w:p w14:paraId="583D08D8">
      <w:pPr>
        <w:pStyle w:val="4"/>
        <w:spacing w:before="11" w:line="254" w:lineRule="auto"/>
        <w:ind w:right="99"/>
        <w:rPr>
          <w:rFonts w:hint="eastAsia"/>
        </w:rPr>
      </w:pPr>
      <w:r>
        <w:rPr>
          <w:rFonts w:hint="eastAsia"/>
        </w:rPr>
        <w:t>所有那些被基督所代表的人，都成了属天的人，林前15:47-49；西3:1-4；弗1:4；弗2:6。3.</w:t>
      </w:r>
    </w:p>
    <w:p w14:paraId="1415D28B">
      <w:pPr>
        <w:pStyle w:val="4"/>
        <w:spacing w:before="11" w:line="254" w:lineRule="auto"/>
        <w:ind w:right="99"/>
        <w:rPr>
          <w:rFonts w:hint="eastAsia"/>
        </w:rPr>
      </w:pPr>
    </w:p>
    <w:p w14:paraId="3BBD7361">
      <w:pPr>
        <w:pStyle w:val="4"/>
        <w:spacing w:before="11" w:line="254" w:lineRule="auto"/>
        <w:ind w:right="99"/>
        <w:rPr>
          <w:rFonts w:hint="eastAsia"/>
        </w:rPr>
      </w:pPr>
      <w:r>
        <w:rPr>
          <w:rFonts w:hint="eastAsia"/>
        </w:rPr>
        <w:t>Those for whom he undertook are represented as his spiritual seed, in due time begotten again in their regeneration, Gal 3:16; Ps 89:3-4; Ps 22:30-31; Isa 53:10-11; James 1:18; 1 Pet 1:2-3. 4.</w:t>
      </w:r>
    </w:p>
    <w:p w14:paraId="2312EDE5">
      <w:pPr>
        <w:pStyle w:val="4"/>
        <w:spacing w:before="11" w:line="254" w:lineRule="auto"/>
        <w:ind w:right="99"/>
        <w:rPr>
          <w:rFonts w:hint="eastAsia"/>
        </w:rPr>
      </w:pPr>
      <w:r>
        <w:rPr>
          <w:rFonts w:hint="eastAsia"/>
        </w:rPr>
        <w:t>那些祂为其承担的人，被描绘为祂属灵的后裔，在适当的时候，在他们的重生中再次被生，加3:16；诗89:3-4；诗22:30-31；赛53:10-11；雅1:18；彼前1:2-3。4.</w:t>
      </w:r>
    </w:p>
    <w:p w14:paraId="41490344">
      <w:pPr>
        <w:pStyle w:val="4"/>
        <w:spacing w:before="11" w:line="254" w:lineRule="auto"/>
        <w:ind w:right="99"/>
        <w:rPr>
          <w:rFonts w:hint="eastAsia"/>
        </w:rPr>
      </w:pPr>
    </w:p>
    <w:p w14:paraId="0E06E573">
      <w:pPr>
        <w:pStyle w:val="4"/>
        <w:spacing w:before="11" w:line="254" w:lineRule="auto"/>
        <w:ind w:right="99"/>
        <w:rPr>
          <w:rFonts w:hint="eastAsia"/>
        </w:rPr>
      </w:pPr>
      <w:r>
        <w:rPr>
          <w:rFonts w:hint="eastAsia"/>
        </w:rPr>
        <w:t>Those whom he represented are God's spiritual Israel, Rom 9:6; Gal 6:16; Heb 2:16.</w:t>
      </w:r>
    </w:p>
    <w:p w14:paraId="4B7B39BC">
      <w:pPr>
        <w:pStyle w:val="4"/>
        <w:spacing w:before="11" w:line="254" w:lineRule="auto"/>
        <w:ind w:right="99"/>
        <w:rPr>
          <w:rFonts w:hint="eastAsia"/>
        </w:rPr>
      </w:pPr>
      <w:r>
        <w:rPr>
          <w:rFonts w:hint="eastAsia"/>
        </w:rPr>
        <w:t>那些祂所代表的人，是上帝属灵的以色列，罗9:6；加6:16；来2:16。</w:t>
      </w:r>
    </w:p>
    <w:p w14:paraId="522C5256">
      <w:pPr>
        <w:pStyle w:val="4"/>
        <w:spacing w:before="11" w:line="254" w:lineRule="auto"/>
        <w:ind w:right="99"/>
        <w:rPr>
          <w:rFonts w:hint="eastAsia"/>
        </w:rPr>
      </w:pPr>
    </w:p>
    <w:p w14:paraId="5DB12B35">
      <w:pPr>
        <w:pStyle w:val="4"/>
        <w:spacing w:before="11" w:line="254" w:lineRule="auto"/>
        <w:ind w:right="99"/>
        <w:rPr>
          <w:rFonts w:hint="eastAsia"/>
        </w:rPr>
      </w:pPr>
      <w:r>
        <w:rPr>
          <w:rFonts w:hint="eastAsia"/>
        </w:rPr>
        <w:t>In this representation these persons are considered, 1.</w:t>
      </w:r>
    </w:p>
    <w:p w14:paraId="1A85287B">
      <w:pPr>
        <w:pStyle w:val="4"/>
        <w:spacing w:before="11" w:line="254" w:lineRule="auto"/>
        <w:ind w:right="99"/>
        <w:rPr>
          <w:rFonts w:hint="eastAsia"/>
        </w:rPr>
      </w:pPr>
      <w:r>
        <w:rPr>
          <w:rFonts w:hint="eastAsia"/>
        </w:rPr>
        <w:t>在这种代表中，这些人被视为，1.</w:t>
      </w:r>
    </w:p>
    <w:p w14:paraId="7726D610">
      <w:pPr>
        <w:pStyle w:val="4"/>
        <w:spacing w:before="11" w:line="254" w:lineRule="auto"/>
        <w:ind w:right="99"/>
        <w:rPr>
          <w:rFonts w:hint="eastAsia"/>
        </w:rPr>
      </w:pPr>
    </w:p>
    <w:p w14:paraId="3A978715">
      <w:pPr>
        <w:pStyle w:val="4"/>
        <w:spacing w:before="11" w:line="254" w:lineRule="auto"/>
        <w:ind w:right="99"/>
        <w:rPr>
          <w:rFonts w:hint="eastAsia"/>
        </w:rPr>
      </w:pPr>
      <w:r>
        <w:rPr>
          <w:rFonts w:hint="eastAsia"/>
        </w:rPr>
        <w:t>As sinners, lost and undone in themselves, by the breach of the covenant of works, Hos 13:9; Luke 19:10; Matt 18:11; Matt 9:12-13; Rom 5:6,8,10. 2.</w:t>
      </w:r>
    </w:p>
    <w:p w14:paraId="21737C09">
      <w:pPr>
        <w:pStyle w:val="4"/>
        <w:spacing w:before="11" w:line="254" w:lineRule="auto"/>
        <w:ind w:right="99"/>
        <w:rPr>
          <w:rFonts w:hint="eastAsia"/>
        </w:rPr>
      </w:pPr>
      <w:r>
        <w:rPr>
          <w:rFonts w:hint="eastAsia"/>
        </w:rPr>
        <w:t>作为罪人，因违背行为之约，而自我失丧和毁灭，何13:9；路19:10；太18:11；太9:12-13；罗5:6,8,10。2.</w:t>
      </w:r>
    </w:p>
    <w:p w14:paraId="397E8EA9">
      <w:pPr>
        <w:pStyle w:val="4"/>
        <w:spacing w:before="11" w:line="254" w:lineRule="auto"/>
        <w:ind w:right="99"/>
        <w:rPr>
          <w:rFonts w:hint="eastAsia"/>
        </w:rPr>
      </w:pPr>
    </w:p>
    <w:p w14:paraId="615A1EAB">
      <w:pPr>
        <w:pStyle w:val="4"/>
        <w:spacing w:before="11" w:line="254" w:lineRule="auto"/>
        <w:ind w:right="99"/>
        <w:rPr>
          <w:rFonts w:hint="eastAsia"/>
        </w:rPr>
      </w:pPr>
      <w:r>
        <w:rPr>
          <w:rFonts w:hint="eastAsia"/>
        </w:rPr>
        <w:t>As altogether unable to help themselves, Rom 5:6; Rom 8:7-8; 2 Cor 3:5; John 15:5; Jer 13:23; Eph 2:1; Col 2:13. 3.</w:t>
      </w:r>
    </w:p>
    <w:p w14:paraId="1031B471">
      <w:pPr>
        <w:pStyle w:val="4"/>
        <w:spacing w:before="11" w:line="254" w:lineRule="auto"/>
        <w:ind w:right="99"/>
        <w:rPr>
          <w:rFonts w:hint="eastAsia"/>
        </w:rPr>
      </w:pPr>
      <w:r>
        <w:rPr>
          <w:rFonts w:hint="eastAsia"/>
        </w:rPr>
        <w:t>完全无力自救，罗5:6；罗8:7-8；林后3:5；约15:5；耶13:23；弗2:1；西2:13。3.</w:t>
      </w:r>
    </w:p>
    <w:p w14:paraId="4A170DAF">
      <w:pPr>
        <w:pStyle w:val="4"/>
        <w:spacing w:before="11" w:line="254" w:lineRule="auto"/>
        <w:ind w:right="99"/>
        <w:rPr>
          <w:rFonts w:hint="eastAsia"/>
        </w:rPr>
      </w:pPr>
    </w:p>
    <w:p w14:paraId="695A3231">
      <w:pPr>
        <w:pStyle w:val="4"/>
        <w:spacing w:before="11" w:line="254" w:lineRule="auto"/>
        <w:ind w:right="99"/>
        <w:rPr>
          <w:rFonts w:hint="eastAsia"/>
        </w:rPr>
      </w:pPr>
      <w:r>
        <w:rPr>
          <w:rFonts w:hint="eastAsia"/>
        </w:rPr>
        <w:t>As, in the sovereign purpose of God, distinguished from the rest of the world, Matt 20:23; 2 Tim 2:19; John 17:6,12; Eph 1:4; 1 Thess 5:9. 4.</w:t>
      </w:r>
    </w:p>
    <w:p w14:paraId="329AE58A">
      <w:pPr>
        <w:pStyle w:val="4"/>
        <w:spacing w:before="11" w:line="254" w:lineRule="auto"/>
        <w:ind w:right="99"/>
        <w:rPr>
          <w:rFonts w:hint="eastAsia"/>
        </w:rPr>
      </w:pPr>
      <w:r>
        <w:rPr>
          <w:rFonts w:hint="eastAsia"/>
        </w:rPr>
        <w:t>在上帝至高的旨意中，与世界其余的人区分开来，太20:23；提后2:19；约17:6,12；弗1:4；帖前5:9。4.</w:t>
      </w:r>
    </w:p>
    <w:p w14:paraId="24D5D070">
      <w:pPr>
        <w:pStyle w:val="4"/>
        <w:spacing w:before="11" w:line="254" w:lineRule="auto"/>
        <w:ind w:right="99"/>
        <w:rPr>
          <w:rFonts w:hint="eastAsia"/>
        </w:rPr>
      </w:pPr>
    </w:p>
    <w:p w14:paraId="49B79216">
      <w:pPr>
        <w:pStyle w:val="4"/>
        <w:spacing w:before="11" w:line="254" w:lineRule="auto"/>
        <w:ind w:right="99"/>
        <w:rPr>
          <w:rFonts w:hint="eastAsia"/>
        </w:rPr>
      </w:pPr>
      <w:r>
        <w:rPr>
          <w:rFonts w:hint="eastAsia"/>
        </w:rPr>
        <w:t>As objects of the redeeming love of God, Father, Son, and Holy Ghost, John 17:23; John 17:6; John 13:18; John 15:15-16; Eph 5:21,25; John 4:9-10,19; John 3:1.</w:t>
      </w:r>
    </w:p>
    <w:p w14:paraId="3B2764F5">
      <w:pPr>
        <w:pStyle w:val="4"/>
        <w:spacing w:before="11" w:line="254" w:lineRule="auto"/>
        <w:ind w:right="99"/>
        <w:rPr>
          <w:rFonts w:hint="eastAsia"/>
        </w:rPr>
      </w:pPr>
      <w:r>
        <w:rPr>
          <w:rFonts w:hint="eastAsia"/>
        </w:rPr>
        <w:t>作为父、子、圣灵上帝救赎之爱的对象，约17:23；约17:6；约13:18；约15:15-16；弗5:21,25；约4:9-10,19；约3:1。</w:t>
      </w:r>
    </w:p>
    <w:p w14:paraId="1D688C3E">
      <w:pPr>
        <w:pStyle w:val="4"/>
        <w:spacing w:before="11" w:line="254" w:lineRule="auto"/>
        <w:ind w:right="99"/>
        <w:rPr>
          <w:rFonts w:hint="eastAsia"/>
        </w:rPr>
      </w:pPr>
    </w:p>
    <w:p w14:paraId="304EB497">
      <w:pPr>
        <w:pStyle w:val="4"/>
        <w:spacing w:before="11" w:line="254" w:lineRule="auto"/>
        <w:ind w:right="99"/>
        <w:rPr>
          <w:rFonts w:hint="eastAsia"/>
        </w:rPr>
      </w:pPr>
      <w:r>
        <w:rPr>
          <w:rFonts w:hint="eastAsia"/>
        </w:rPr>
        <w:t>It was therefore necessary, that, in representing them, Christ should not only bear the general character of Mediator, but that, in particular, he should be, 1.</w:t>
      </w:r>
    </w:p>
    <w:p w14:paraId="37F35E0E">
      <w:pPr>
        <w:pStyle w:val="4"/>
        <w:spacing w:before="11" w:line="254" w:lineRule="auto"/>
        <w:ind w:right="99"/>
        <w:rPr>
          <w:rFonts w:hint="eastAsia"/>
        </w:rPr>
      </w:pPr>
      <w:r>
        <w:rPr>
          <w:rFonts w:hint="eastAsia"/>
        </w:rPr>
        <w:t>因此，在代表他们时，基督不仅应当带有中保的一般品格，而且，特别地，祂应当是，1.</w:t>
      </w:r>
    </w:p>
    <w:p w14:paraId="3D39AF7F">
      <w:pPr>
        <w:pStyle w:val="4"/>
        <w:spacing w:before="11" w:line="254" w:lineRule="auto"/>
        <w:ind w:right="99"/>
        <w:rPr>
          <w:rFonts w:hint="eastAsia"/>
        </w:rPr>
      </w:pPr>
    </w:p>
    <w:p w14:paraId="060184D6">
      <w:pPr>
        <w:pStyle w:val="4"/>
        <w:spacing w:before="11" w:line="254" w:lineRule="auto"/>
        <w:ind w:right="99"/>
        <w:rPr>
          <w:rFonts w:hint="eastAsia"/>
        </w:rPr>
      </w:pPr>
      <w:r>
        <w:rPr>
          <w:rFonts w:hint="eastAsia"/>
        </w:rPr>
        <w:t>Our Kinsman-Redeemer, Job 19:25; Isa 48:17; that he might marry the widowed human nature and the holy law, and raise up to them an offspring of good persons and works, Luke 3:38; Gen 3:15; Heb 2:11-16; Matt 3:15; Luke 24:26; Rom 7:4; Ps 22:30-31; John 12:24;</w:t>
      </w:r>
    </w:p>
    <w:p w14:paraId="6BF7D013">
      <w:pPr>
        <w:pStyle w:val="4"/>
        <w:spacing w:before="11" w:line="254" w:lineRule="auto"/>
        <w:ind w:right="99"/>
        <w:rPr>
          <w:rFonts w:hint="eastAsia"/>
        </w:rPr>
      </w:pPr>
      <w:r>
        <w:rPr>
          <w:rFonts w:hint="eastAsia"/>
        </w:rPr>
        <w:t>我们的亲属救赎主，伯19:25；赛48:17；以便祂可以娶那寡居的人性和圣洁的律法，并为他们兴起善良之人和善行的后裔，路3:38；创3:15；来2:11-16；太3:15；路24:26；罗7:4；诗22:30-31；约12:24；</w:t>
      </w:r>
    </w:p>
    <w:p w14:paraId="68E0E88E">
      <w:pPr>
        <w:pStyle w:val="4"/>
        <w:spacing w:before="11" w:line="254" w:lineRule="auto"/>
        <w:ind w:right="99"/>
        <w:rPr>
          <w:rFonts w:hint="eastAsia"/>
        </w:rPr>
      </w:pPr>
    </w:p>
    <w:p w14:paraId="51991CB5">
      <w:pPr>
        <w:pStyle w:val="4"/>
        <w:spacing w:before="11" w:line="254" w:lineRule="auto"/>
        <w:ind w:right="99"/>
        <w:rPr>
          <w:rFonts w:hint="eastAsia"/>
        </w:rPr>
      </w:pPr>
      <w:r>
        <w:rPr>
          <w:rFonts w:hint="eastAsia"/>
        </w:rPr>
        <w:t>—might deliver us from the slavery of the broken law, of sin, Satan, and the world, Gal 4:4-5; Gal 3:13; Rom 7:4; Rom 6:14; Rom 8:2; 1 Pet 1:18-19; Titus 2:14; Heb 2:14-15; 2 Tim 2:25-26; Isa 49:24-26; Gal 1:4; Gal 6:14.</w:t>
      </w:r>
    </w:p>
    <w:p w14:paraId="5AE51E23">
      <w:pPr>
        <w:pStyle w:val="4"/>
        <w:spacing w:before="11" w:line="254" w:lineRule="auto"/>
        <w:ind w:right="99"/>
        <w:rPr>
          <w:rFonts w:hint="eastAsia"/>
        </w:rPr>
      </w:pPr>
      <w:r>
        <w:rPr>
          <w:rFonts w:hint="eastAsia"/>
        </w:rPr>
        <w:t>——可以救我们脱离被破坏的律法、罪、撒但和世界的奴役，加4:4-5；加3:13；罗7:4；罗6:14；罗8:2；彼前1:18-19；多2:14；来2:14-15；提后2:25-26；赛49:24-26；加1:4；加6:14。</w:t>
      </w:r>
    </w:p>
    <w:p w14:paraId="108ABD78">
      <w:pPr>
        <w:pStyle w:val="4"/>
        <w:spacing w:before="11" w:line="254" w:lineRule="auto"/>
        <w:ind w:right="99"/>
        <w:rPr>
          <w:rFonts w:hint="eastAsia"/>
        </w:rPr>
      </w:pPr>
    </w:p>
    <w:p w14:paraId="2B54CB2E">
      <w:pPr>
        <w:pStyle w:val="4"/>
        <w:spacing w:before="11" w:line="254" w:lineRule="auto"/>
        <w:ind w:right="99"/>
        <w:rPr>
          <w:rFonts w:hint="eastAsia"/>
        </w:rPr>
      </w:pPr>
      <w:r>
        <w:rPr>
          <w:rFonts w:hint="eastAsia"/>
        </w:rPr>
        <w:t>—might buy back our mortgaged inheritance of eternal happiness, 1 Thess 5:10; Eph 1:14; John 10:10; Rev 5:9.</w:t>
      </w:r>
    </w:p>
    <w:p w14:paraId="729DAF7B">
      <w:pPr>
        <w:pStyle w:val="4"/>
        <w:spacing w:before="11" w:line="254" w:lineRule="auto"/>
        <w:ind w:right="99"/>
        <w:rPr>
          <w:rFonts w:hint="eastAsia"/>
        </w:rPr>
      </w:pPr>
      <w:r>
        <w:rPr>
          <w:rFonts w:hint="eastAsia"/>
        </w:rPr>
        <w:t>——可以买回我们被抵押的永恒幸福的产业，帖前5:10；弗1:14；约10:10；启5:9。</w:t>
      </w:r>
    </w:p>
    <w:p w14:paraId="4BE58080">
      <w:pPr>
        <w:pStyle w:val="4"/>
        <w:spacing w:before="11" w:line="254" w:lineRule="auto"/>
        <w:ind w:right="99"/>
        <w:rPr>
          <w:rFonts w:hint="eastAsia"/>
        </w:rPr>
      </w:pPr>
    </w:p>
    <w:p w14:paraId="4EF80EA8">
      <w:pPr>
        <w:pStyle w:val="4"/>
        <w:spacing w:before="11" w:line="254" w:lineRule="auto"/>
        <w:ind w:right="99"/>
        <w:rPr>
          <w:rFonts w:hint="eastAsia"/>
        </w:rPr>
      </w:pPr>
      <w:r>
        <w:rPr>
          <w:rFonts w:hint="eastAsia"/>
        </w:rPr>
        <w:t>—and avenge our blood upon sin, Satan, and death, our murderers, John 8:44; Heb 2:14; 1 Cor 15:56; Rom 5:12; Dan 9:24; 1 John 3:5,8; Hos 13:14; Isa 25:8. 2.</w:t>
      </w:r>
    </w:p>
    <w:p w14:paraId="058DE1B6">
      <w:pPr>
        <w:pStyle w:val="4"/>
        <w:spacing w:before="11" w:line="254" w:lineRule="auto"/>
        <w:ind w:right="99"/>
        <w:rPr>
          <w:rFonts w:hint="eastAsia"/>
        </w:rPr>
      </w:pPr>
      <w:r>
        <w:rPr>
          <w:rFonts w:hint="eastAsia"/>
        </w:rPr>
        <w:t>——并为我们的血，向罪、撒但和死亡，我们的谋杀者报仇，约8:44；来2:14；林前15:56；罗5:12；但9:24；约壹3:5,8；何13:14；赛25:8。2.</w:t>
      </w:r>
    </w:p>
    <w:p w14:paraId="6319AFED">
      <w:pPr>
        <w:pStyle w:val="4"/>
        <w:spacing w:before="11" w:line="254" w:lineRule="auto"/>
        <w:ind w:right="99"/>
        <w:rPr>
          <w:rFonts w:hint="eastAsia"/>
        </w:rPr>
      </w:pPr>
    </w:p>
    <w:p w14:paraId="3EF1BA63">
      <w:pPr>
        <w:pStyle w:val="4"/>
        <w:spacing w:before="11" w:line="254" w:lineRule="auto"/>
        <w:ind w:right="99"/>
        <w:rPr>
          <w:rFonts w:hint="eastAsia"/>
        </w:rPr>
      </w:pPr>
      <w:r>
        <w:rPr>
          <w:rFonts w:hint="eastAsia"/>
        </w:rPr>
        <w:t>Our Surety;—not indeed a Surety for God to us, it being impossible to render his engagements by promise more certain, Heb 6:17-18;</w:t>
      </w:r>
    </w:p>
    <w:p w14:paraId="667E60FA">
      <w:pPr>
        <w:pStyle w:val="4"/>
        <w:spacing w:before="11" w:line="254" w:lineRule="auto"/>
        <w:ind w:right="99"/>
        <w:rPr>
          <w:rFonts w:hint="eastAsia"/>
        </w:rPr>
      </w:pPr>
      <w:r>
        <w:rPr>
          <w:rFonts w:hint="eastAsia"/>
        </w:rPr>
        <w:t>我们的保证人；——并非为上帝对我们的保证人，因为不可能使祂藉着应许的承诺更确定，来6:17-18；</w:t>
      </w:r>
    </w:p>
    <w:p w14:paraId="32C9176A">
      <w:pPr>
        <w:pStyle w:val="4"/>
        <w:spacing w:before="11" w:line="254" w:lineRule="auto"/>
        <w:ind w:right="99"/>
        <w:rPr>
          <w:rFonts w:hint="eastAsia"/>
        </w:rPr>
      </w:pPr>
    </w:p>
    <w:p w14:paraId="40613554">
      <w:pPr>
        <w:pStyle w:val="4"/>
        <w:spacing w:before="11" w:line="254" w:lineRule="auto"/>
        <w:ind w:right="99"/>
        <w:rPr>
          <w:rFonts w:hint="eastAsia"/>
        </w:rPr>
      </w:pPr>
      <w:r>
        <w:rPr>
          <w:rFonts w:hint="eastAsia"/>
        </w:rPr>
        <w:t>—nor a Surety, merely bound to see our debt to the law and justice of God paid,—or bound together with us the principal debtors,—it being impossible for us to do any thing but increase our debt, Rom 5:6; Rom 8:7-8; Rom 1:28-32; Rom 3:9-18; 2 Pet 2:14;</w:t>
      </w:r>
    </w:p>
    <w:p w14:paraId="3B20E438">
      <w:pPr>
        <w:pStyle w:val="4"/>
        <w:spacing w:before="11" w:line="254" w:lineRule="auto"/>
        <w:ind w:right="99"/>
        <w:rPr>
          <w:rFonts w:hint="eastAsia"/>
        </w:rPr>
      </w:pPr>
      <w:r>
        <w:rPr>
          <w:rFonts w:hint="eastAsia"/>
        </w:rPr>
        <w:t>——也非仅仅有义务要看我们对上帝的律法和公义的债务被偿还的保证人，——或与我们，主要的债务人，一同被捆绑，——因为我们除了增加我们的债务之外，什么也做不了，罗5:6；罗8:7-8；罗1:28-32；罗3:9-18；彼后2:14；</w:t>
      </w:r>
    </w:p>
    <w:p w14:paraId="042D4A0F">
      <w:pPr>
        <w:pStyle w:val="4"/>
        <w:spacing w:before="11" w:line="254" w:lineRule="auto"/>
        <w:ind w:right="99"/>
        <w:rPr>
          <w:rFonts w:hint="eastAsia"/>
        </w:rPr>
      </w:pPr>
    </w:p>
    <w:p w14:paraId="00DD0EFA">
      <w:pPr>
        <w:pStyle w:val="4"/>
        <w:spacing w:before="11" w:line="254" w:lineRule="auto"/>
        <w:ind w:right="99"/>
        <w:rPr>
          <w:rFonts w:hint="eastAsia"/>
        </w:rPr>
      </w:pPr>
      <w:r>
        <w:rPr>
          <w:rFonts w:hint="eastAsia"/>
        </w:rPr>
        <w:t>—nor a Surety for our faith, repentance, and new obedience, these, as privileges, belonging to the promises of the covenant, for the fulfilment of which the Father is engaged, Ps 22:27-31;</w:t>
      </w:r>
    </w:p>
    <w:p w14:paraId="0DC93816">
      <w:pPr>
        <w:pStyle w:val="4"/>
        <w:spacing w:before="11" w:line="254" w:lineRule="auto"/>
        <w:ind w:right="99"/>
        <w:rPr>
          <w:rFonts w:hint="eastAsia"/>
        </w:rPr>
      </w:pPr>
      <w:r>
        <w:rPr>
          <w:rFonts w:hint="eastAsia"/>
        </w:rPr>
        <w:t>——也非我们信心、悔改和新顺服的保证人，这些，作为特权，属于约的应许，父已承诺要履行，诗22:27-31；</w:t>
      </w:r>
    </w:p>
    <w:p w14:paraId="3682B5F0">
      <w:pPr>
        <w:pStyle w:val="4"/>
        <w:spacing w:before="11" w:line="254" w:lineRule="auto"/>
        <w:ind w:right="99"/>
        <w:rPr>
          <w:rFonts w:hint="eastAsia"/>
        </w:rPr>
      </w:pPr>
    </w:p>
    <w:p w14:paraId="12FD833E">
      <w:pPr>
        <w:pStyle w:val="4"/>
        <w:spacing w:before="11" w:line="254" w:lineRule="auto"/>
        <w:ind w:right="99"/>
        <w:rPr>
          <w:rFonts w:hint="eastAsia"/>
        </w:rPr>
      </w:pPr>
      <w:r>
        <w:rPr>
          <w:rFonts w:hint="eastAsia"/>
        </w:rPr>
        <w:t>—nor can we suppose Christ a Surety for our performance of these as duties, without admitting them into the condition of this covenant, and so obscuring, or rather undermining the grace of it.</w:t>
      </w:r>
    </w:p>
    <w:p w14:paraId="50FE47A1">
      <w:pPr>
        <w:pStyle w:val="4"/>
        <w:spacing w:before="11" w:line="254" w:lineRule="auto"/>
        <w:ind w:right="99"/>
        <w:rPr>
          <w:rFonts w:hint="eastAsia"/>
        </w:rPr>
      </w:pPr>
      <w:r>
        <w:rPr>
          <w:rFonts w:hint="eastAsia"/>
        </w:rPr>
        <w:t>——我们也不能假设基督是我们履行这些作为责任的保证人，而不将它们纳入这约的条件，从而模糊，或更确切地说，破坏了它的恩典。</w:t>
      </w:r>
    </w:p>
    <w:p w14:paraId="0369EDE9">
      <w:pPr>
        <w:pStyle w:val="4"/>
        <w:spacing w:before="11" w:line="254" w:lineRule="auto"/>
        <w:ind w:right="99"/>
        <w:rPr>
          <w:rFonts w:hint="eastAsia"/>
        </w:rPr>
      </w:pPr>
    </w:p>
    <w:p w14:paraId="1A782EC7">
      <w:pPr>
        <w:pStyle w:val="4"/>
        <w:spacing w:before="11" w:line="254" w:lineRule="auto"/>
        <w:ind w:right="99"/>
        <w:rPr>
          <w:rFonts w:hint="eastAsia"/>
        </w:rPr>
      </w:pPr>
      <w:r>
        <w:rPr>
          <w:rFonts w:hint="eastAsia"/>
        </w:rPr>
        <w:t>But he is our Surety, who undertook by himself alone, to pay our whole debt to the broken law, and offended justice of God, Gal 4:4-5; Matt 5:17-18; Matt 20:28; Matt 3:15; Isa 53:6,10; 2 Cor 5:21; Rom 4:25; Rom 5:19; 1 Pet 1:18-19; 1 Pet 2:24; 1 Pet 3:18; Luke 24:26; Eph 5:2,25; 1 Thess 5:10; Titus 2:14; Rev 5:9.</w:t>
      </w:r>
    </w:p>
    <w:p w14:paraId="7F0AC6D3">
      <w:pPr>
        <w:pStyle w:val="4"/>
        <w:spacing w:before="11" w:line="254" w:lineRule="auto"/>
        <w:ind w:right="99"/>
        <w:rPr>
          <w:rFonts w:hint="eastAsia"/>
        </w:rPr>
      </w:pPr>
      <w:r>
        <w:rPr>
          <w:rFonts w:hint="eastAsia"/>
        </w:rPr>
        <w:t>但祂是我们的保证人，祂独自承担了，要偿还我们对被破坏的律法和被冒犯的上帝公义的全部债务，加4:4-5；太5:17-18；太20:28；太3:15；赛53:6,10；林后5:21；罗4:25；罗5:19；彼前1:18-19；彼前2:24；彼前3:18；路24:26；弗5:2,25；帖前5:10；多2:14；启5:9。</w:t>
      </w:r>
    </w:p>
    <w:p w14:paraId="4FD5353D">
      <w:pPr>
        <w:pStyle w:val="4"/>
        <w:spacing w:before="11" w:line="254" w:lineRule="auto"/>
        <w:ind w:right="99"/>
        <w:rPr>
          <w:rFonts w:hint="eastAsia"/>
        </w:rPr>
      </w:pPr>
    </w:p>
    <w:p w14:paraId="3ED0F7D1">
      <w:pPr>
        <w:pStyle w:val="4"/>
        <w:spacing w:before="11" w:line="254" w:lineRule="auto"/>
        <w:ind w:right="99"/>
        <w:rPr>
          <w:rFonts w:hint="eastAsia"/>
        </w:rPr>
      </w:pPr>
      <w:r>
        <w:rPr>
          <w:rFonts w:hint="eastAsia"/>
        </w:rPr>
        <w:t>3. Our Sacrificing Priest. Having engaged as Surety to satisfy the penalty of the broken law for his elect sinners, it became necessary, that as a Priest, he should offer himself in sacrifice to God, for the atonement of their guilt, Heb 7:22,26; Heb 5:1; Heb 9:14,28; Heb 10:5,10,14; Isa 53; Ps 22; Ps 69; Eph 5:2.</w:t>
      </w:r>
    </w:p>
    <w:p w14:paraId="1C73C981">
      <w:pPr>
        <w:pStyle w:val="4"/>
        <w:spacing w:before="11" w:line="254" w:lineRule="auto"/>
        <w:ind w:right="99"/>
        <w:rPr>
          <w:rFonts w:hint="eastAsia"/>
        </w:rPr>
      </w:pPr>
      <w:r>
        <w:rPr>
          <w:rFonts w:hint="eastAsia"/>
        </w:rPr>
        <w:t>3. 我们的献祭祭司。既已作为保证人，为祂拣选的罪人，满足了被破坏的律法的刑罚，就变得必要，祂，作为祭司，应当将自己献为祭物给上帝，为要赎他们的罪，来7:22,26；来5:1；来9:14,28；来10:5,10,14；赛53；诗22；诗69；弗5:2。</w:t>
      </w:r>
    </w:p>
    <w:p w14:paraId="6EEB7694">
      <w:pPr>
        <w:pStyle w:val="4"/>
        <w:spacing w:before="11" w:line="254" w:lineRule="auto"/>
        <w:ind w:right="99"/>
        <w:rPr>
          <w:rFonts w:hint="eastAsia"/>
        </w:rPr>
      </w:pPr>
    </w:p>
    <w:p w14:paraId="267298D8">
      <w:pPr>
        <w:pStyle w:val="4"/>
        <w:spacing w:before="11" w:line="254" w:lineRule="auto"/>
        <w:ind w:right="99"/>
        <w:rPr>
          <w:rFonts w:hint="eastAsia"/>
        </w:rPr>
      </w:pPr>
      <w:r>
        <w:rPr>
          <w:rFonts w:hint="eastAsia"/>
        </w:rPr>
        <w:t>In the making of this covenant of grace, 1.</w:t>
      </w:r>
    </w:p>
    <w:p w14:paraId="7A2EEF7B">
      <w:pPr>
        <w:pStyle w:val="4"/>
        <w:spacing w:before="11" w:line="254" w:lineRule="auto"/>
        <w:ind w:right="99"/>
        <w:rPr>
          <w:rFonts w:hint="eastAsia"/>
        </w:rPr>
      </w:pPr>
      <w:r>
        <w:rPr>
          <w:rFonts w:hint="eastAsia"/>
        </w:rPr>
        <w:t>在这恩典之约的订立中，1.</w:t>
      </w:r>
    </w:p>
    <w:p w14:paraId="39D106A2">
      <w:pPr>
        <w:pStyle w:val="4"/>
        <w:spacing w:before="11" w:line="254" w:lineRule="auto"/>
        <w:ind w:right="99"/>
        <w:rPr>
          <w:rFonts w:hint="eastAsia"/>
        </w:rPr>
      </w:pPr>
    </w:p>
    <w:p w14:paraId="4052F1B6">
      <w:pPr>
        <w:pStyle w:val="4"/>
        <w:spacing w:before="11" w:line="254" w:lineRule="auto"/>
        <w:ind w:right="99"/>
        <w:rPr>
          <w:rFonts w:hint="eastAsia"/>
        </w:rPr>
      </w:pPr>
      <w:r>
        <w:rPr>
          <w:rFonts w:hint="eastAsia"/>
        </w:rPr>
        <w:t>The Son of God was constituted the second Adam, and agreed to assume our nature, and become a true man; and hence a substantial Mediator between God and men, capable of subjecting himself to the law binding on us, and to pay our debt of love to God and men,—and of suffering for sin in that very nature which had sinned, Ps 40:6-8; Gen 28:12; John 1:51;</w:t>
      </w:r>
    </w:p>
    <w:p w14:paraId="37E43E97">
      <w:pPr>
        <w:pStyle w:val="4"/>
        <w:spacing w:before="11" w:line="254" w:lineRule="auto"/>
        <w:ind w:right="99"/>
        <w:rPr>
          <w:rFonts w:hint="eastAsia"/>
        </w:rPr>
      </w:pPr>
      <w:r>
        <w:rPr>
          <w:rFonts w:hint="eastAsia"/>
        </w:rPr>
        <w:t>上帝的儿子被立为第二个亚当，并同意取我们的性情，成为一个真正的人；因此是一位在上帝与人之间实质性的中保，能够使自己服从捆绑我们的律法，并偿还我们对上帝和人的爱之债，——并在那曾犯罪的同一性情中，为罪受苦，诗40:6-8；创28:12；约1:51；</w:t>
      </w:r>
    </w:p>
    <w:p w14:paraId="6E7FEA2E">
      <w:pPr>
        <w:pStyle w:val="4"/>
        <w:spacing w:before="11" w:line="254" w:lineRule="auto"/>
        <w:ind w:right="99"/>
        <w:rPr>
          <w:rFonts w:hint="eastAsia"/>
        </w:rPr>
      </w:pPr>
    </w:p>
    <w:p w14:paraId="66A33F1F">
      <w:pPr>
        <w:pStyle w:val="4"/>
        <w:spacing w:before="11" w:line="254" w:lineRule="auto"/>
        <w:ind w:right="99"/>
        <w:rPr>
          <w:rFonts w:hint="eastAsia"/>
        </w:rPr>
      </w:pPr>
      <w:r>
        <w:rPr>
          <w:rFonts w:hint="eastAsia"/>
        </w:rPr>
        <w:t>—in the view of which he was constituted an official Mediator, Head, and Representative of his elect, Isa 42:1,6; Ps 89:19; 1 Cor 15:47; 1 Tim 2:5-6; Heb 8:6; Heb 9:15.</w:t>
      </w:r>
    </w:p>
    <w:p w14:paraId="0A0FC51A">
      <w:pPr>
        <w:pStyle w:val="4"/>
        <w:spacing w:before="11" w:line="254" w:lineRule="auto"/>
        <w:ind w:right="99"/>
        <w:rPr>
          <w:rFonts w:hint="eastAsia"/>
        </w:rPr>
      </w:pPr>
      <w:r>
        <w:rPr>
          <w:rFonts w:hint="eastAsia"/>
        </w:rPr>
        <w:t>——鉴于此，祂被立为祂选民的职分中保、元首和代表，赛42:1,6；诗89:19；林前15:47；提前2:5-6；来8:6；来9:15。</w:t>
      </w:r>
    </w:p>
    <w:p w14:paraId="38D48538">
      <w:pPr>
        <w:pStyle w:val="4"/>
        <w:spacing w:before="11" w:line="254" w:lineRule="auto"/>
        <w:ind w:right="99"/>
        <w:rPr>
          <w:rFonts w:hint="eastAsia"/>
        </w:rPr>
      </w:pPr>
    </w:p>
    <w:p w14:paraId="5BE2FFB8">
      <w:pPr>
        <w:pStyle w:val="4"/>
        <w:spacing w:before="11" w:line="254" w:lineRule="auto"/>
        <w:ind w:right="99"/>
        <w:rPr>
          <w:rFonts w:hint="eastAsia"/>
        </w:rPr>
      </w:pPr>
      <w:r>
        <w:rPr>
          <w:rFonts w:hint="eastAsia"/>
        </w:rPr>
        <w:t>2. All the particular persons of mankind chosen to everlasting life were, in a manner becoming Jehovah, given to Christ by the Father, accepted by him, and enrolled in his book of life, John 17:6,9,12; Eph 1:4; Phil 4:3; Rev 3:5; Rev 13:8; Rev 21:27; Luke 10:20; Isa 4:3.</w:t>
      </w:r>
    </w:p>
    <w:p w14:paraId="3ACD2344">
      <w:pPr>
        <w:pStyle w:val="4"/>
        <w:spacing w:before="11" w:line="254" w:lineRule="auto"/>
        <w:ind w:right="99"/>
        <w:rPr>
          <w:rFonts w:hint="eastAsia"/>
        </w:rPr>
      </w:pPr>
      <w:r>
        <w:rPr>
          <w:rFonts w:hint="eastAsia"/>
        </w:rPr>
        <w:t>2. 所有被拣选得永生的人类中的特定个人，都以一种与耶和华相称的方式，由父赐给基督，被祂接纳，并被记在祂的生命册上，约17:6,9,12；弗1:4；腓4:3；启3:5；启13:8；启21:27；路10:20；赛4:3。</w:t>
      </w:r>
    </w:p>
    <w:p w14:paraId="03404855">
      <w:pPr>
        <w:pStyle w:val="4"/>
        <w:spacing w:before="11" w:line="254" w:lineRule="auto"/>
        <w:ind w:right="99"/>
        <w:rPr>
          <w:rFonts w:hint="eastAsia"/>
        </w:rPr>
      </w:pPr>
    </w:p>
    <w:p w14:paraId="187916F1">
      <w:pPr>
        <w:pStyle w:val="4"/>
        <w:spacing w:before="11" w:line="254" w:lineRule="auto"/>
        <w:ind w:right="99"/>
        <w:rPr>
          <w:rFonts w:hint="eastAsia"/>
        </w:rPr>
      </w:pPr>
      <w:r>
        <w:rPr>
          <w:rFonts w:hint="eastAsia"/>
        </w:rPr>
        <w:t>3. The terms, and every thing relative to the salvation of these persons, were fully settled; what ransom should be paid, and in what form and time;</w:t>
      </w:r>
    </w:p>
    <w:p w14:paraId="49547AF7">
      <w:pPr>
        <w:pStyle w:val="4"/>
        <w:spacing w:before="11" w:line="254" w:lineRule="auto"/>
        <w:ind w:right="99"/>
        <w:rPr>
          <w:rFonts w:hint="eastAsia"/>
        </w:rPr>
      </w:pPr>
      <w:r>
        <w:rPr>
          <w:rFonts w:hint="eastAsia"/>
        </w:rPr>
        <w:t>3. 条款，以及与这些人的救恩相关的一切，都完全确定了；应付什么赎价，以什么形式和时间支付；</w:t>
      </w:r>
    </w:p>
    <w:p w14:paraId="7C3978B1">
      <w:pPr>
        <w:pStyle w:val="4"/>
        <w:spacing w:before="11" w:line="254" w:lineRule="auto"/>
        <w:ind w:right="99"/>
        <w:rPr>
          <w:rFonts w:hint="eastAsia"/>
        </w:rPr>
      </w:pPr>
    </w:p>
    <w:p w14:paraId="74BBA64D">
      <w:pPr>
        <w:pStyle w:val="4"/>
        <w:spacing w:before="11" w:line="254" w:lineRule="auto"/>
        <w:ind w:right="99"/>
        <w:rPr>
          <w:rFonts w:hint="eastAsia"/>
        </w:rPr>
      </w:pPr>
      <w:r>
        <w:rPr>
          <w:rFonts w:hint="eastAsia"/>
        </w:rPr>
        <w:t>—what furniture for, assistance in, and reward of his surety-service, Christ should have from God the Father;</w:t>
      </w:r>
    </w:p>
    <w:p w14:paraId="5414B972">
      <w:pPr>
        <w:pStyle w:val="4"/>
        <w:spacing w:before="11" w:line="254" w:lineRule="auto"/>
        <w:ind w:right="99"/>
        <w:rPr>
          <w:rFonts w:hint="eastAsia"/>
        </w:rPr>
      </w:pPr>
      <w:r>
        <w:rPr>
          <w:rFonts w:hint="eastAsia"/>
        </w:rPr>
        <w:t>——基督，为祂的保证人服事，应从父上帝那里得到什么装备、帮助和奖赏；</w:t>
      </w:r>
    </w:p>
    <w:p w14:paraId="25EC200A">
      <w:pPr>
        <w:pStyle w:val="4"/>
        <w:spacing w:before="11" w:line="254" w:lineRule="auto"/>
        <w:ind w:right="99"/>
        <w:rPr>
          <w:rFonts w:hint="eastAsia"/>
        </w:rPr>
      </w:pPr>
    </w:p>
    <w:p w14:paraId="2EF9FA5D">
      <w:pPr>
        <w:pStyle w:val="4"/>
        <w:spacing w:before="11" w:line="254" w:lineRule="auto"/>
        <w:ind w:right="99"/>
        <w:rPr>
          <w:rFonts w:hint="eastAsia"/>
        </w:rPr>
      </w:pPr>
      <w:r>
        <w:rPr>
          <w:rFonts w:hint="eastAsia"/>
        </w:rPr>
        <w:t>—and in fine, every circumstance of time, manner, or degree, in which grace or glory should be bestowed on him, and on every one of his members, Isa 53:10-12; Isa 49:1-12; Ps 40:6-8; Ps 22:27-31; Ps 139:16; Ps 2:6-9.</w:t>
      </w:r>
    </w:p>
    <w:p w14:paraId="4D677392">
      <w:pPr>
        <w:pStyle w:val="4"/>
        <w:spacing w:before="11" w:line="254" w:lineRule="auto"/>
        <w:ind w:right="99"/>
        <w:rPr>
          <w:rFonts w:hint="eastAsia"/>
        </w:rPr>
      </w:pPr>
      <w:r>
        <w:rPr>
          <w:rFonts w:hint="eastAsia"/>
        </w:rPr>
        <w:t>——最后，恩典或荣耀应当赐给祂，和祂每个肢体的，每一个时间、方式或程度的情况，都被确定了，赛53:10-12；赛49:1-12；诗40:6-8；诗22:27-31；诗139:16；诗2:6-9。</w:t>
      </w:r>
    </w:p>
    <w:p w14:paraId="134EC83E">
      <w:pPr>
        <w:pStyle w:val="4"/>
        <w:spacing w:before="11" w:line="254" w:lineRule="auto"/>
        <w:ind w:right="99"/>
        <w:rPr>
          <w:rFonts w:hint="eastAsia"/>
        </w:rPr>
      </w:pPr>
    </w:p>
    <w:p w14:paraId="7CBB7E8C">
      <w:pPr>
        <w:pStyle w:val="4"/>
        <w:spacing w:before="11" w:line="254" w:lineRule="auto"/>
        <w:ind w:right="99"/>
        <w:rPr>
          <w:rFonts w:hint="eastAsia"/>
        </w:rPr>
      </w:pPr>
      <w:r>
        <w:rPr>
          <w:rFonts w:hint="eastAsia"/>
        </w:rPr>
        <w:t>—It was agreed that in executing their plan of our redemption, the Father should act the part of a sovereign Master and Judge, with respect to the Son, and the persons to be saved by him, Isa 50:4-9; Isa 52:13-15; Isa 42:1-7; Isa 49:1-9; Heb 2:10; Zech 13:7;</w:t>
      </w:r>
    </w:p>
    <w:p w14:paraId="45391204">
      <w:pPr>
        <w:pStyle w:val="4"/>
        <w:spacing w:before="11" w:line="254" w:lineRule="auto"/>
        <w:ind w:right="99"/>
        <w:rPr>
          <w:rFonts w:hint="eastAsia"/>
        </w:rPr>
      </w:pPr>
      <w:r>
        <w:rPr>
          <w:rFonts w:hint="eastAsia"/>
        </w:rPr>
        <w:t>——双方同意，在执行他们我们救赎的计划时，父将对子，和将藉着祂得救的人，扮演一位至高的主人和审判者的角色，赛50:4-9；赛52:13-15；赛42:1-7；赛49:1-9；来2:10；亚13:7；</w:t>
      </w:r>
    </w:p>
    <w:p w14:paraId="7698E41A">
      <w:pPr>
        <w:pStyle w:val="4"/>
        <w:spacing w:before="11" w:line="254" w:lineRule="auto"/>
        <w:ind w:right="99"/>
        <w:rPr>
          <w:rFonts w:hint="eastAsia"/>
        </w:rPr>
      </w:pPr>
    </w:p>
    <w:p w14:paraId="0442A82E">
      <w:pPr>
        <w:pStyle w:val="4"/>
        <w:spacing w:before="11" w:line="254" w:lineRule="auto"/>
        <w:ind w:right="99"/>
        <w:rPr>
          <w:rFonts w:hint="eastAsia"/>
        </w:rPr>
      </w:pPr>
      <w:r>
        <w:rPr>
          <w:rFonts w:hint="eastAsia"/>
        </w:rPr>
        <w:t>—that the Son should act the part of a Mediator,—of an humbled and honorary servant to his Father, 1 Tim 2:5-6; Isa 49:3; Isa 52:13-15; Isa 53; Isa 61:1-3; Ps 110; Ps 72; Ps 119; Ps 2;</w:t>
      </w:r>
    </w:p>
    <w:p w14:paraId="2EEC4DDF">
      <w:pPr>
        <w:pStyle w:val="4"/>
        <w:spacing w:before="11" w:line="254" w:lineRule="auto"/>
        <w:ind w:right="99"/>
        <w:rPr>
          <w:rFonts w:hint="eastAsia"/>
        </w:rPr>
      </w:pPr>
      <w:r>
        <w:rPr>
          <w:rFonts w:hint="eastAsia"/>
        </w:rPr>
        <w:t>——子将扮演中保的角色，——一个对祂父谦卑而荣誉的仆人，提前2:5-6；赛49:3；赛52:13-15；赛53；赛61:1-3；诗110；诗72；诗119；诗2；</w:t>
      </w:r>
    </w:p>
    <w:p w14:paraId="290C9F82">
      <w:pPr>
        <w:pStyle w:val="4"/>
        <w:spacing w:before="11" w:line="254" w:lineRule="auto"/>
        <w:ind w:right="99"/>
        <w:rPr>
          <w:rFonts w:hint="eastAsia"/>
        </w:rPr>
      </w:pPr>
    </w:p>
    <w:p w14:paraId="56E5BED7">
      <w:pPr>
        <w:pStyle w:val="4"/>
        <w:spacing w:before="11" w:line="254" w:lineRule="auto"/>
        <w:ind w:right="99"/>
        <w:rPr>
          <w:rFonts w:hint="eastAsia"/>
        </w:rPr>
      </w:pPr>
      <w:r>
        <w:rPr>
          <w:rFonts w:hint="eastAsia"/>
        </w:rPr>
        <w:t>—and that the Holy Ghost should act as the publisher of the covenant-declaration, 2 Pet 1:21; 1 Pet 1:11-12; 2 Sam 23:2.</w:t>
      </w:r>
    </w:p>
    <w:p w14:paraId="6C6DFB15">
      <w:pPr>
        <w:pStyle w:val="4"/>
        <w:spacing w:before="11" w:line="254" w:lineRule="auto"/>
        <w:ind w:right="99"/>
        <w:rPr>
          <w:rFonts w:hint="eastAsia"/>
        </w:rPr>
      </w:pPr>
      <w:r>
        <w:rPr>
          <w:rFonts w:hint="eastAsia"/>
        </w:rPr>
        <w:t>——圣灵将扮演约之宣告的发布者，彼后1:21；彼前1:11-12；撒下23:2。</w:t>
      </w:r>
    </w:p>
    <w:p w14:paraId="0CDA9BF7">
      <w:pPr>
        <w:pStyle w:val="4"/>
        <w:spacing w:before="11" w:line="254" w:lineRule="auto"/>
        <w:ind w:right="99"/>
        <w:rPr>
          <w:rFonts w:hint="eastAsia"/>
        </w:rPr>
      </w:pPr>
    </w:p>
    <w:p w14:paraId="3EAA4045">
      <w:pPr>
        <w:pStyle w:val="4"/>
        <w:spacing w:before="11" w:line="254" w:lineRule="auto"/>
        <w:ind w:right="99"/>
        <w:rPr>
          <w:rFonts w:hint="eastAsia"/>
        </w:rPr>
      </w:pPr>
      <w:r>
        <w:rPr>
          <w:rFonts w:hint="eastAsia"/>
        </w:rPr>
        <w:t>—the furnisher, assistant, and rewarder of Christ, Isa 11:2-4; Isa 61:1-3; Ps 14:7; the witness of Christ's and his Father's fulfilment of this covenant,—and as an effectual applier of the blessings of it to elect men, Heb 2:5; Acts 2-19; John 14:16-17,26; John 15:26; John 16:7-14.</w:t>
      </w:r>
    </w:p>
    <w:p w14:paraId="06E9FFB8">
      <w:pPr>
        <w:pStyle w:val="4"/>
        <w:spacing w:before="11" w:line="254" w:lineRule="auto"/>
        <w:ind w:right="99"/>
        <w:rPr>
          <w:rFonts w:hint="eastAsia"/>
        </w:rPr>
      </w:pPr>
      <w:r>
        <w:rPr>
          <w:rFonts w:hint="eastAsia"/>
        </w:rPr>
        <w:t>——基督的装备者、帮助者和奖赏者，赛11:2-4；赛61:1-3；诗14:7；基督和祂父履行这约的见证人，——并作为将它的祝福有效地应用于选民的，来2:5；徒2-19；约14:16-17,26；约15:26；约16:7-14。</w:t>
      </w:r>
    </w:p>
    <w:p w14:paraId="22624C90">
      <w:pPr>
        <w:pStyle w:val="4"/>
        <w:spacing w:before="11" w:line="254" w:lineRule="auto"/>
        <w:ind w:right="99"/>
        <w:rPr>
          <w:rFonts w:hint="eastAsia"/>
        </w:rPr>
      </w:pPr>
    </w:p>
    <w:p w14:paraId="6A411144">
      <w:pPr>
        <w:pStyle w:val="4"/>
        <w:spacing w:before="11" w:line="254" w:lineRule="auto"/>
        <w:ind w:right="99"/>
        <w:rPr>
          <w:rFonts w:hint="eastAsia"/>
        </w:rPr>
      </w:pPr>
    </w:p>
    <w:p w14:paraId="5ACF9941">
      <w:pPr>
        <w:pStyle w:val="4"/>
        <w:spacing w:line="324" w:lineRule="exact"/>
        <w:rPr>
          <w:rFonts w:hint="eastAsia"/>
        </w:rPr>
      </w:pPr>
      <w:r>
        <w:rPr>
          <w:rFonts w:hint="eastAsia"/>
        </w:rPr>
        <w:t>When condition is improperly taken, and signifies no more than what particular duties as performed must, in the order of nature, precede the enjoyment of particular promised benefits, many things may be called conditions; for, holiness must precede eternal happiness, Heb 12:14, true repentance of sin must precede God's fatherly pardon of it, Prov 28:13; 1 John 1:9.</w:t>
      </w:r>
    </w:p>
    <w:p w14:paraId="57B218E4">
      <w:pPr>
        <w:pStyle w:val="4"/>
        <w:spacing w:line="324" w:lineRule="exact"/>
        <w:rPr>
          <w:rFonts w:hint="eastAsia"/>
        </w:rPr>
      </w:pPr>
      <w:r>
        <w:rPr>
          <w:rFonts w:hint="eastAsia"/>
        </w:rPr>
        <w:t>当条件被不恰当地使用，而仅仅指那些作为履行了的特定责任，在自然次序上，必须先于对特定应许之益处的享受时，许多事都可以被称为条件；因为，圣洁必须先于永恒的幸福，来12:14，对罪的真悔改必须先于上帝父般的赦免，箴28:13；约壹1:9。</w:t>
      </w:r>
    </w:p>
    <w:p w14:paraId="32C12817">
      <w:pPr>
        <w:pStyle w:val="4"/>
        <w:spacing w:line="324" w:lineRule="exact"/>
        <w:rPr>
          <w:rFonts w:hint="eastAsia"/>
        </w:rPr>
      </w:pPr>
    </w:p>
    <w:p w14:paraId="3590373E">
      <w:pPr>
        <w:pStyle w:val="4"/>
        <w:spacing w:line="324" w:lineRule="exact"/>
        <w:rPr>
          <w:rFonts w:hint="eastAsia"/>
        </w:rPr>
      </w:pPr>
      <w:r>
        <w:rPr>
          <w:rFonts w:hint="eastAsia"/>
        </w:rPr>
        <w:t>And as faith is particularly required in the public dispensation of this covenant by the gospel, Acts 16:31; Mark 16:16, and is the appointed instrument by which God communicates, and we receive the blessings of it, John 1:12; Isa 45:22; Matt 11:28; Rom 5:1-2; Eph 2:8, it is more frequently called the condition of it, by divines: and indeed might be called a condition of connection in it.</w:t>
      </w:r>
    </w:p>
    <w:p w14:paraId="0A96E2A3">
      <w:pPr>
        <w:pStyle w:val="4"/>
        <w:spacing w:line="324" w:lineRule="exact"/>
        <w:rPr>
          <w:rFonts w:hint="eastAsia"/>
        </w:rPr>
      </w:pPr>
      <w:r>
        <w:rPr>
          <w:rFonts w:hint="eastAsia"/>
        </w:rPr>
        <w:t>并且，既然信心在福音公开施行这约时被特别地要求，徒16:31；可16:16，并且是上帝藉以交通，我们藉以领受这约之祝福的指定工具，约1:12；赛45:22；太11:28；罗5:1-2；弗2:8，它就更常被神学家们称为这约的条件：并且确实可以被称为其中一个连接的条件。</w:t>
      </w:r>
    </w:p>
    <w:p w14:paraId="5305FC48">
      <w:pPr>
        <w:pStyle w:val="4"/>
        <w:spacing w:line="324" w:lineRule="exact"/>
        <w:rPr>
          <w:rFonts w:hint="eastAsia"/>
        </w:rPr>
      </w:pPr>
    </w:p>
    <w:p w14:paraId="7AA847C5">
      <w:pPr>
        <w:pStyle w:val="4"/>
        <w:spacing w:line="324" w:lineRule="exact"/>
        <w:rPr>
          <w:rFonts w:hint="eastAsia"/>
        </w:rPr>
      </w:pPr>
      <w:r>
        <w:rPr>
          <w:rFonts w:hint="eastAsia"/>
        </w:rPr>
        <w:t>But when condition is taken properly for that which, when fulfilled, gives the covenanters full right to claim the promised reward, nothing but the finished righteousness of Jesus Christ, by which all the demands of the broken covenant of works are fully satisfied, can be allowed as the condition of this covenant.</w:t>
      </w:r>
    </w:p>
    <w:p w14:paraId="50AADCCC">
      <w:pPr>
        <w:pStyle w:val="4"/>
        <w:spacing w:line="324" w:lineRule="exact"/>
        <w:rPr>
          <w:rFonts w:hint="eastAsia"/>
        </w:rPr>
      </w:pPr>
      <w:r>
        <w:rPr>
          <w:rFonts w:hint="eastAsia"/>
        </w:rPr>
        <w:t>但当条件被恰当地理解为，当被履行时，赋予立约者完全的权利来要求所应许的奖赏时，除了耶稣基督完成的义——藉此行为之约被破坏的所有要求都被完全满足——之外，没有任何事可以被承认为这约的条件。</w:t>
      </w:r>
    </w:p>
    <w:p w14:paraId="1BE6F756">
      <w:pPr>
        <w:pStyle w:val="4"/>
        <w:spacing w:line="324" w:lineRule="exact"/>
        <w:rPr>
          <w:rFonts w:hint="eastAsia"/>
        </w:rPr>
      </w:pPr>
    </w:p>
    <w:p w14:paraId="1189694A">
      <w:pPr>
        <w:pStyle w:val="4"/>
        <w:spacing w:line="324" w:lineRule="exact"/>
        <w:rPr>
          <w:rFonts w:hint="eastAsia"/>
        </w:rPr>
      </w:pPr>
      <w:r>
        <w:rPr>
          <w:rFonts w:hint="eastAsia"/>
        </w:rPr>
        <w:t>1. Christ took upon himself the whole debt of his elect world,—all that of which the payment secures them from eternal death, Rom 6:23; 1 Thess 5:10; Matt 20:28; 1 Pet 3:18; Rev 5:9, and entitles them to eternal life, Matt 19:17; Matt 3:15; Matt 5:17-18; Rom 5:19,21.</w:t>
      </w:r>
    </w:p>
    <w:p w14:paraId="06E8D837">
      <w:pPr>
        <w:pStyle w:val="4"/>
        <w:spacing w:line="324" w:lineRule="exact"/>
        <w:rPr>
          <w:rFonts w:hint="eastAsia"/>
        </w:rPr>
      </w:pPr>
      <w:r>
        <w:rPr>
          <w:rFonts w:hint="eastAsia"/>
        </w:rPr>
        <w:t>1. 基督为祂拣选的世界承担了全部的债务，——所有偿还了就能使他们免于永死的债务，罗6:23；帖前5:10；太20:28；彼前3:18；启5:9，并使他们有权得永生，太19:17；太3:15；太5:17-18；罗5:19,21。</w:t>
      </w:r>
    </w:p>
    <w:p w14:paraId="6503C78B">
      <w:pPr>
        <w:pStyle w:val="4"/>
        <w:spacing w:line="324" w:lineRule="exact"/>
        <w:rPr>
          <w:rFonts w:hint="eastAsia"/>
        </w:rPr>
      </w:pPr>
    </w:p>
    <w:p w14:paraId="37AE8E9B">
      <w:pPr>
        <w:pStyle w:val="4"/>
        <w:spacing w:line="324" w:lineRule="exact"/>
        <w:rPr>
          <w:rFonts w:hint="eastAsia"/>
        </w:rPr>
      </w:pPr>
      <w:r>
        <w:rPr>
          <w:rFonts w:hint="eastAsia"/>
        </w:rPr>
        <w:t>—Nothing can therefore remain to be fulfilled by them, as the proper condition of this covenant, Dan 9:24; 2 Cor 5:21. 2.</w:t>
      </w:r>
    </w:p>
    <w:p w14:paraId="5D7552CE">
      <w:pPr>
        <w:pStyle w:val="4"/>
        <w:spacing w:line="324" w:lineRule="exact"/>
        <w:rPr>
          <w:rFonts w:hint="eastAsia"/>
        </w:rPr>
      </w:pPr>
      <w:r>
        <w:rPr>
          <w:rFonts w:hint="eastAsia"/>
        </w:rPr>
        <w:t>——因此，作为这约的恰当条件，没有任何事可以由他们来履行，但9:24；林后5:21。2.</w:t>
      </w:r>
    </w:p>
    <w:p w14:paraId="09145DB5">
      <w:pPr>
        <w:pStyle w:val="4"/>
        <w:spacing w:line="324" w:lineRule="exact"/>
        <w:rPr>
          <w:rFonts w:hint="eastAsia"/>
        </w:rPr>
      </w:pPr>
    </w:p>
    <w:p w14:paraId="71808A6C">
      <w:pPr>
        <w:pStyle w:val="4"/>
        <w:spacing w:line="324" w:lineRule="exact"/>
        <w:rPr>
          <w:rFonts w:hint="eastAsia"/>
        </w:rPr>
      </w:pPr>
      <w:r>
        <w:rPr>
          <w:rFonts w:hint="eastAsia"/>
        </w:rPr>
        <w:t>It hath been proved, that the perfections of God's nature required, that the condition of the broken covenant of works should be the condition of any covenant he could make for the recovery of fallen men.</w:t>
      </w:r>
    </w:p>
    <w:p w14:paraId="1DC07897">
      <w:pPr>
        <w:pStyle w:val="4"/>
        <w:spacing w:line="324" w:lineRule="exact"/>
        <w:rPr>
          <w:rFonts w:hint="eastAsia"/>
        </w:rPr>
      </w:pPr>
      <w:r>
        <w:rPr>
          <w:rFonts w:hint="eastAsia"/>
        </w:rPr>
        <w:t>已经证明，上帝本性的完全属性要求，被破坏的行为之约的条件，应当是祂为恢复堕落之人所能订立的任何约的条件。</w:t>
      </w:r>
    </w:p>
    <w:p w14:paraId="61FE7194">
      <w:pPr>
        <w:pStyle w:val="4"/>
        <w:spacing w:line="324" w:lineRule="exact"/>
        <w:rPr>
          <w:rFonts w:hint="eastAsia"/>
        </w:rPr>
      </w:pPr>
    </w:p>
    <w:p w14:paraId="1CFFA80E">
      <w:pPr>
        <w:pStyle w:val="4"/>
        <w:spacing w:line="324" w:lineRule="exact"/>
        <w:rPr>
          <w:rFonts w:hint="eastAsia"/>
        </w:rPr>
      </w:pPr>
      <w:r>
        <w:rPr>
          <w:rFonts w:hint="eastAsia"/>
        </w:rPr>
        <w:t>Unless his truth and righteousness fail, the penalty must be executed, Gen 2:17.</w:t>
      </w:r>
    </w:p>
    <w:p w14:paraId="4DC0F7DA">
      <w:pPr>
        <w:pStyle w:val="4"/>
        <w:spacing w:line="324" w:lineRule="exact"/>
        <w:rPr>
          <w:rFonts w:hint="eastAsia"/>
        </w:rPr>
      </w:pPr>
      <w:r>
        <w:rPr>
          <w:rFonts w:hint="eastAsia"/>
        </w:rPr>
        <w:t>除非祂的真理和公义失败，否则刑罚必须被执行，创2:17。</w:t>
      </w:r>
    </w:p>
    <w:p w14:paraId="4C4F2112">
      <w:pPr>
        <w:pStyle w:val="4"/>
        <w:spacing w:line="324" w:lineRule="exact"/>
        <w:rPr>
          <w:rFonts w:hint="eastAsia"/>
        </w:rPr>
      </w:pPr>
    </w:p>
    <w:p w14:paraId="2F940A38">
      <w:pPr>
        <w:pStyle w:val="4"/>
        <w:spacing w:line="324" w:lineRule="exact"/>
        <w:rPr>
          <w:rFonts w:hint="eastAsia"/>
        </w:rPr>
      </w:pPr>
      <w:r>
        <w:rPr>
          <w:rFonts w:hint="eastAsia"/>
        </w:rPr>
        <w:t>Sin must be expiated to the full satisfaction of his infinite majesty and perfection, which can by no means clear the guilty, Exod 34:7.</w:t>
      </w:r>
    </w:p>
    <w:p w14:paraId="1CCC12FD">
      <w:pPr>
        <w:pStyle w:val="4"/>
        <w:spacing w:line="324" w:lineRule="exact"/>
        <w:rPr>
          <w:rFonts w:hint="eastAsia"/>
        </w:rPr>
      </w:pPr>
      <w:r>
        <w:rPr>
          <w:rFonts w:hint="eastAsia"/>
        </w:rPr>
        <w:t>罪必须被赎，以完全满足祂无限的威严和完全，祂绝不以有罪的为无罪，出34:7。</w:t>
      </w:r>
    </w:p>
    <w:p w14:paraId="497444AF">
      <w:pPr>
        <w:pStyle w:val="4"/>
        <w:spacing w:line="324" w:lineRule="exact"/>
        <w:rPr>
          <w:rFonts w:hint="eastAsia"/>
        </w:rPr>
      </w:pPr>
    </w:p>
    <w:p w14:paraId="57AFE725">
      <w:pPr>
        <w:pStyle w:val="4"/>
        <w:spacing w:line="324" w:lineRule="exact"/>
        <w:rPr>
          <w:rFonts w:hint="eastAsia"/>
        </w:rPr>
      </w:pPr>
      <w:r>
        <w:rPr>
          <w:rFonts w:hint="eastAsia"/>
        </w:rPr>
        <w:t>Unless the holy commandment be honoured with perfect obedience, no man can enter into life, Gal 3:12; Matt 5:18; Matt 19:17.</w:t>
      </w:r>
    </w:p>
    <w:p w14:paraId="64523A56">
      <w:pPr>
        <w:pStyle w:val="4"/>
        <w:spacing w:line="324" w:lineRule="exact"/>
        <w:rPr>
          <w:rFonts w:hint="eastAsia"/>
        </w:rPr>
      </w:pPr>
      <w:r>
        <w:rPr>
          <w:rFonts w:hint="eastAsia"/>
        </w:rPr>
        <w:t>除非圣洁的诫命被完全的顺服所尊重，否则无人能进入生命，加3:12；太5:18；太19:17。</w:t>
      </w:r>
    </w:p>
    <w:p w14:paraId="459DC824">
      <w:pPr>
        <w:pStyle w:val="4"/>
        <w:spacing w:line="324" w:lineRule="exact"/>
        <w:rPr>
          <w:rFonts w:hint="eastAsia"/>
        </w:rPr>
      </w:pPr>
    </w:p>
    <w:p w14:paraId="21AED5FA">
      <w:pPr>
        <w:pStyle w:val="4"/>
        <w:spacing w:line="324" w:lineRule="exact"/>
        <w:rPr>
          <w:rFonts w:hint="eastAsia"/>
        </w:rPr>
      </w:pPr>
      <w:r>
        <w:rPr>
          <w:rFonts w:hint="eastAsia"/>
        </w:rPr>
        <w:t>—Nothing but the righteousness of the Son of God can answer to these high demands, Matt 3:15; Rom 8:3-4. 3.</w:t>
      </w:r>
    </w:p>
    <w:p w14:paraId="012A0679">
      <w:pPr>
        <w:pStyle w:val="4"/>
        <w:spacing w:line="324" w:lineRule="exact"/>
        <w:rPr>
          <w:rFonts w:hint="eastAsia"/>
        </w:rPr>
      </w:pPr>
      <w:r>
        <w:rPr>
          <w:rFonts w:hint="eastAsia"/>
        </w:rPr>
        <w:t>——除了上帝儿子的义，没有任何事能回应这些崇高的要求，太3:15；罗8:3-4。3.</w:t>
      </w:r>
    </w:p>
    <w:p w14:paraId="60AAA3F7">
      <w:pPr>
        <w:pStyle w:val="4"/>
        <w:spacing w:line="324" w:lineRule="exact"/>
        <w:rPr>
          <w:rFonts w:hint="eastAsia"/>
        </w:rPr>
      </w:pPr>
    </w:p>
    <w:p w14:paraId="7D32C995">
      <w:pPr>
        <w:pStyle w:val="4"/>
        <w:spacing w:line="324" w:lineRule="exact"/>
        <w:rPr>
          <w:rFonts w:hint="eastAsia"/>
        </w:rPr>
      </w:pPr>
      <w:r>
        <w:rPr>
          <w:rFonts w:hint="eastAsia"/>
        </w:rPr>
        <w:t>The Scripture plainly represents Christ's fulfilment of all righteousness answerable to the precept and penalty of the broken law or covenant of works, as the proper condition of the eternal happiness of his spiritual seed, Isa 53:10-11; Luke 22:20; Matt 3:15; Matt 20:28; Luke 24:26; Heb 2:10; Phil 2:8; Phil 3:9; 2 Cor 5:21; Rom 4:25; Rom 5:10,15-21; Rom 3:24-26; 1 Pet 1:18-19; 1 Pet 2:24; 1 Pet 3:18; 2 Pet 1:1; Rev 5:9; Eph 5:2; Titus 2:14; 1 Thess 5:10.</w:t>
      </w:r>
    </w:p>
    <w:p w14:paraId="480D4DE9">
      <w:pPr>
        <w:pStyle w:val="4"/>
        <w:spacing w:line="324" w:lineRule="exact"/>
        <w:rPr>
          <w:rFonts w:hint="eastAsia"/>
        </w:rPr>
      </w:pPr>
      <w:r>
        <w:rPr>
          <w:rFonts w:hint="eastAsia"/>
        </w:rPr>
        <w:t>圣经清楚地将基督履行所有义，与被破坏的律法或行为之约的诫命和刑罚相称，描绘为祂属灵后裔永恒幸福的恰当条件，赛53:10-11；路22:20；太3:15；太20:28；路24:26；来2:10；腓2:8；腓3:9；林后5:21；罗4:25；罗5:10,15-21；罗3:24-26；彼前1:18-19；彼前2:24；彼前3:18；彼后1:1；启5:9；弗5:2；多2:14；帖前5:10。</w:t>
      </w:r>
    </w:p>
    <w:p w14:paraId="685257BB">
      <w:pPr>
        <w:pStyle w:val="4"/>
        <w:spacing w:line="324" w:lineRule="exact"/>
        <w:rPr>
          <w:rFonts w:hint="eastAsia"/>
        </w:rPr>
      </w:pPr>
    </w:p>
    <w:p w14:paraId="34D05116">
      <w:pPr>
        <w:pStyle w:val="4"/>
        <w:spacing w:line="324" w:lineRule="exact"/>
        <w:rPr>
          <w:rFonts w:hint="eastAsia"/>
        </w:rPr>
      </w:pPr>
      <w:r>
        <w:rPr>
          <w:rFonts w:hint="eastAsia"/>
        </w:rPr>
        <w:t>4. Upon his righteousness alone believers found their plea for, and hopes of eternal salvation, Eph 1:6-7; Col 1:14; Phil 3:8-9; Rom 3:20-22; Rom 5:21; Gal 2:16; Gal 5:4, and Christ himself founds his continual intercession, John 17:4; 1 John 2:1-2; Rev 8:3-4.</w:t>
      </w:r>
    </w:p>
    <w:p w14:paraId="6C3A135D">
      <w:pPr>
        <w:pStyle w:val="4"/>
        <w:spacing w:line="324" w:lineRule="exact"/>
        <w:rPr>
          <w:rFonts w:hint="eastAsia"/>
        </w:rPr>
      </w:pPr>
      <w:r>
        <w:rPr>
          <w:rFonts w:hint="eastAsia"/>
        </w:rPr>
        <w:t>4. 唯有在祂的义上，信徒才为永恒的救恩辩护，并怀有盼望，弗1:6-7；西1:14；腓3:8-9；罗3:20-22；罗5:21；加2:16；加5:4，基督祂自己也将祂持续的代求建立在其上，约17:4；约壹2:1-2；启8:3-4。</w:t>
      </w:r>
    </w:p>
    <w:p w14:paraId="2C471DB5">
      <w:pPr>
        <w:pStyle w:val="4"/>
        <w:spacing w:line="324" w:lineRule="exact"/>
        <w:rPr>
          <w:rFonts w:hint="eastAsia"/>
        </w:rPr>
      </w:pPr>
    </w:p>
    <w:p w14:paraId="173A4ACF">
      <w:pPr>
        <w:pStyle w:val="4"/>
        <w:spacing w:line="324" w:lineRule="exact"/>
        <w:rPr>
          <w:rFonts w:hint="eastAsia"/>
        </w:rPr>
      </w:pPr>
      <w:r>
        <w:rPr>
          <w:rFonts w:hint="eastAsia"/>
        </w:rPr>
        <w:t>5. Only the righteousness of Christ, our Surety, as the condition of this covenant, can render eternal life a debt to the covenanter or covenantees, Rom 4:4-6, and by it, our eternal redemption is a debt to Christ, founded on his merit, which is both intrinsic and pactional, he being at once the most high God, and the fulfiller of the condition of this covenant made with him, Isa 53:10-12; Ps 40:6-8; Acts 20:28.</w:t>
      </w:r>
    </w:p>
    <w:p w14:paraId="5AE0FC09">
      <w:pPr>
        <w:pStyle w:val="4"/>
        <w:spacing w:line="324" w:lineRule="exact"/>
        <w:rPr>
          <w:rFonts w:hint="eastAsia"/>
        </w:rPr>
      </w:pPr>
      <w:r>
        <w:rPr>
          <w:rFonts w:hint="eastAsia"/>
        </w:rPr>
        <w:t>5. 唯有基督，我们保证人的义，作为这约的条件，能使永生成为对立约者或被立约者的债务，罗4:4-6，并藉着它，我们永远的救赎是欠基督的债务，建立在祂的功德之上，这功德既是内在的，也是契约性的，祂既是至高的上帝，又是与祂所立之约的条件履行者，赛53:10-12；诗40:6-8；徒20:28。</w:t>
      </w:r>
    </w:p>
    <w:p w14:paraId="0C80AA55">
      <w:pPr>
        <w:pStyle w:val="4"/>
        <w:spacing w:line="324" w:lineRule="exact"/>
        <w:rPr>
          <w:rFonts w:hint="eastAsia"/>
        </w:rPr>
      </w:pPr>
    </w:p>
    <w:p w14:paraId="0E5D7ED8">
      <w:pPr>
        <w:pStyle w:val="4"/>
        <w:spacing w:line="324" w:lineRule="exact"/>
        <w:rPr>
          <w:rFonts w:hint="eastAsia"/>
        </w:rPr>
      </w:pPr>
      <w:r>
        <w:rPr>
          <w:rFonts w:hint="eastAsia"/>
        </w:rPr>
        <w:t>6. As our faith, repentance, and new obedience can, by no means, answer the demands of the broken law, so, instead of being proper conditions of this covenant of grace, they are all inestimable benefits promised in it, upon the footing of its fulfilled condition, Phil 1:29; Ps 22:27,31; Acts 5:31.</w:t>
      </w:r>
    </w:p>
    <w:p w14:paraId="7E77DB77">
      <w:pPr>
        <w:pStyle w:val="4"/>
        <w:spacing w:line="324" w:lineRule="exact"/>
        <w:rPr>
          <w:rFonts w:hint="eastAsia"/>
        </w:rPr>
      </w:pPr>
      <w:r>
        <w:rPr>
          <w:rFonts w:hint="eastAsia"/>
        </w:rPr>
        <w:t>6. 既然我们的信心、悔改和新顺服，绝不能回应被破坏的律法的要求，那么，它们非但不是这恩典之约的恰当条件，反而是其中所应许的无价的益处，建立在其已履行的条件之上，腓1:29；诗22:27,31；徒5:31。</w:t>
      </w:r>
    </w:p>
    <w:p w14:paraId="1189554D">
      <w:pPr>
        <w:pStyle w:val="4"/>
        <w:spacing w:line="324" w:lineRule="exact"/>
        <w:rPr>
          <w:rFonts w:hint="eastAsia"/>
        </w:rPr>
      </w:pPr>
    </w:p>
    <w:p w14:paraId="474EC112">
      <w:pPr>
        <w:pStyle w:val="4"/>
        <w:spacing w:line="324" w:lineRule="exact"/>
        <w:rPr>
          <w:rFonts w:hint="eastAsia"/>
        </w:rPr>
      </w:pPr>
      <w:r>
        <w:rPr>
          <w:rFonts w:hint="eastAsia"/>
        </w:rPr>
        <w:t>They suppose every person in whom they are, already within that covenant,—none of them being performable under the curse or condemning covenant of works, Gal 2:19; Gal 3:10; 1 Cor 15:56; Rom 7:4; Rom 6:14; Rom 8:2.</w:t>
      </w:r>
    </w:p>
    <w:p w14:paraId="127407A4">
      <w:pPr>
        <w:pStyle w:val="4"/>
        <w:spacing w:line="324" w:lineRule="exact"/>
        <w:rPr>
          <w:rFonts w:hint="eastAsia"/>
        </w:rPr>
      </w:pPr>
      <w:r>
        <w:rPr>
          <w:rFonts w:hint="eastAsia"/>
        </w:rPr>
        <w:t>它们假设，凡在他们里面有这些的人，都已在那约之内，——因为在咒诅或定罪的行为之约下，它们都不能被履行，加2:19；加3:10；林前15:56；罗7:4；罗6:14；罗8:2。</w:t>
      </w:r>
    </w:p>
    <w:p w14:paraId="4BC19B6F">
      <w:pPr>
        <w:pStyle w:val="4"/>
        <w:spacing w:line="324" w:lineRule="exact"/>
        <w:rPr>
          <w:rFonts w:hint="eastAsia"/>
        </w:rPr>
      </w:pPr>
    </w:p>
    <w:p w14:paraId="30D9832A">
      <w:pPr>
        <w:pStyle w:val="4"/>
        <w:spacing w:line="324" w:lineRule="exact"/>
        <w:rPr>
          <w:rFonts w:hint="eastAsia"/>
        </w:rPr>
      </w:pPr>
      <w:r>
        <w:rPr>
          <w:rFonts w:hint="eastAsia"/>
        </w:rPr>
        <w:t>—Being duties performed, not under the law, as a covenant, but under it, as a rule of life, they can have no pactional merit, but are founded on union to, and fellowship with Christ, interest in his righteousness, and complete claim to eternal life, Luke 1:74-75; Heb 12:28.</w:t>
      </w:r>
    </w:p>
    <w:p w14:paraId="0E9D0D27">
      <w:pPr>
        <w:pStyle w:val="4"/>
        <w:spacing w:line="324" w:lineRule="exact"/>
        <w:rPr>
          <w:rFonts w:hint="eastAsia"/>
        </w:rPr>
      </w:pPr>
      <w:r>
        <w:rPr>
          <w:rFonts w:hint="eastAsia"/>
        </w:rPr>
        <w:t>——作为在律法下，非作为约，而是作为生活的准则所履行的责任，它们不可能有任何契约上的功德，而是建立在与基督的联合和相交，在祂的义上有份，以及对永生的完全权利之上，路1:74-75；来12:28。</w:t>
      </w:r>
    </w:p>
    <w:p w14:paraId="6F6C0C66">
      <w:pPr>
        <w:pStyle w:val="4"/>
        <w:spacing w:line="324" w:lineRule="exact"/>
        <w:rPr>
          <w:rFonts w:hint="eastAsia"/>
        </w:rPr>
      </w:pPr>
    </w:p>
    <w:p w14:paraId="00C63107">
      <w:pPr>
        <w:pStyle w:val="4"/>
        <w:spacing w:line="324" w:lineRule="exact"/>
        <w:rPr>
          <w:rFonts w:hint="eastAsia"/>
        </w:rPr>
      </w:pPr>
      <w:r>
        <w:rPr>
          <w:rFonts w:hint="eastAsia"/>
        </w:rPr>
        <w:t>—Even faith can no more properly be called the condition of the covenant of grace, than a child's receiving and wearing of his Father's wages of service, can be called the condition which entitles to such wages, and renders the master bound to pay them, Isa 53:10-12; Heb 2:10-16; Ps 22:30-31.</w:t>
      </w:r>
    </w:p>
    <w:p w14:paraId="18C37D32">
      <w:pPr>
        <w:pStyle w:val="4"/>
        <w:spacing w:line="324" w:lineRule="exact"/>
        <w:rPr>
          <w:rFonts w:hint="eastAsia"/>
        </w:rPr>
      </w:pPr>
      <w:r>
        <w:rPr>
          <w:rFonts w:hint="eastAsia"/>
        </w:rPr>
        <w:t>——甚至信心也不能更恰当地被称为恩典之约的条件，如同一个孩子领受并穿戴他父亲服事的工价，不能被称为那使他有权得这工价，并使主人有义务支付这工价的条件，赛53:10-12；来2:10-16；诗22:30-31。</w:t>
      </w:r>
    </w:p>
    <w:p w14:paraId="71AD591D">
      <w:pPr>
        <w:pStyle w:val="4"/>
        <w:spacing w:line="324" w:lineRule="exact"/>
        <w:rPr>
          <w:rFonts w:hint="eastAsia"/>
        </w:rPr>
      </w:pPr>
    </w:p>
    <w:p w14:paraId="4B4291DB">
      <w:pPr>
        <w:pStyle w:val="4"/>
        <w:spacing w:line="324" w:lineRule="exact"/>
        <w:rPr>
          <w:rFonts w:hint="eastAsia"/>
        </w:rPr>
      </w:pPr>
      <w:r>
        <w:rPr>
          <w:rFonts w:hint="eastAsia"/>
        </w:rPr>
        <w:t>7. The covenant of grace excludes all boasting, Rom 3:27; Rom 5:20-21; Titus 3:3,5.</w:t>
      </w:r>
    </w:p>
    <w:p w14:paraId="0CA5D7BD">
      <w:pPr>
        <w:pStyle w:val="4"/>
        <w:spacing w:line="324" w:lineRule="exact"/>
        <w:rPr>
          <w:rFonts w:hint="eastAsia"/>
        </w:rPr>
      </w:pPr>
      <w:r>
        <w:rPr>
          <w:rFonts w:hint="eastAsia"/>
        </w:rPr>
        <w:t>7. 恩典之约排除一切夸口，罗3:27；罗5:20-21；多3:3,5。</w:t>
      </w:r>
    </w:p>
    <w:p w14:paraId="79DB6A3B">
      <w:pPr>
        <w:pStyle w:val="4"/>
        <w:spacing w:line="324" w:lineRule="exact"/>
        <w:rPr>
          <w:rFonts w:hint="eastAsia"/>
        </w:rPr>
      </w:pPr>
    </w:p>
    <w:p w14:paraId="1110F3E6">
      <w:pPr>
        <w:pStyle w:val="4"/>
        <w:spacing w:line="324" w:lineRule="exact"/>
        <w:rPr>
          <w:rFonts w:hint="eastAsia"/>
        </w:rPr>
      </w:pPr>
      <w:r>
        <w:rPr>
          <w:rFonts w:hint="eastAsia"/>
        </w:rPr>
        <w:t>But it could not do so, if our faith, repentance, and new obedience, were the proper conditions of it, as the weakest acting of any of these graces under the curse of the law and dominion of sin, would be more ground of boasting, than Adam's complete fulfilment of the law, in his state of innocence, would have been.</w:t>
      </w:r>
    </w:p>
    <w:p w14:paraId="6A6A45A2">
      <w:pPr>
        <w:pStyle w:val="4"/>
        <w:spacing w:line="324" w:lineRule="exact"/>
        <w:rPr>
          <w:rFonts w:hint="eastAsia"/>
        </w:rPr>
      </w:pPr>
      <w:r>
        <w:rPr>
          <w:rFonts w:hint="eastAsia"/>
        </w:rPr>
        <w:t>但它不能如此行，如果我们的信心、悔改和新顺服是它的恰当条件，因为在律法的咒诅和罪的辖制下，任何这些恩典中最微弱的行动，都会比在亚当无罪的状态下，他对律法的完全履行，有更多的夸口根据。</w:t>
      </w:r>
    </w:p>
    <w:p w14:paraId="56982F76">
      <w:pPr>
        <w:pStyle w:val="4"/>
        <w:spacing w:line="324" w:lineRule="exact"/>
        <w:rPr>
          <w:rFonts w:hint="eastAsia"/>
        </w:rPr>
      </w:pPr>
    </w:p>
    <w:p w14:paraId="7E38C152">
      <w:pPr>
        <w:pStyle w:val="4"/>
        <w:spacing w:line="324" w:lineRule="exact"/>
        <w:rPr>
          <w:rFonts w:hint="eastAsia"/>
        </w:rPr>
      </w:pPr>
      <w:r>
        <w:rPr>
          <w:rFonts w:hint="eastAsia"/>
        </w:rPr>
        <w:t>As the perfections of God required, that this condition of the surety righteousness of Jesus Christ should be stated from the broken covenant of works, Matt 5:17-18; Rom 8:3-4; Gal 4:4-5, it necessarily included, 1.</w:t>
      </w:r>
    </w:p>
    <w:p w14:paraId="5C21778A">
      <w:pPr>
        <w:pStyle w:val="4"/>
        <w:spacing w:line="324" w:lineRule="exact"/>
        <w:rPr>
          <w:rFonts w:hint="eastAsia"/>
        </w:rPr>
      </w:pPr>
      <w:r>
        <w:rPr>
          <w:rFonts w:hint="eastAsia"/>
        </w:rPr>
        <w:t>既然上帝的完全属性要求，耶稣基督这保证人的义的条件，应当从被破坏的行为之约中陈述，太5:17-18；罗8:3-4；加4:4-5，它就必然包括，1.</w:t>
      </w:r>
    </w:p>
    <w:p w14:paraId="4CC504B0">
      <w:pPr>
        <w:pStyle w:val="4"/>
        <w:spacing w:line="324" w:lineRule="exact"/>
        <w:rPr>
          <w:rFonts w:hint="eastAsia"/>
        </w:rPr>
      </w:pPr>
    </w:p>
    <w:p w14:paraId="704E6D4A">
      <w:pPr>
        <w:pStyle w:val="4"/>
        <w:spacing w:line="324" w:lineRule="exact"/>
        <w:rPr>
          <w:rFonts w:hint="eastAsia"/>
        </w:rPr>
      </w:pPr>
      <w:r>
        <w:rPr>
          <w:rFonts w:hint="eastAsia"/>
        </w:rPr>
        <w:t>The holiness of his manhood absolutely perfect in parts and degrees, and retained till the end of his humbled life, Heb 7:26; Luke 1:35.</w:t>
      </w:r>
    </w:p>
    <w:p w14:paraId="2FD02D82">
      <w:pPr>
        <w:pStyle w:val="4"/>
        <w:spacing w:line="324" w:lineRule="exact"/>
        <w:rPr>
          <w:rFonts w:hint="eastAsia"/>
        </w:rPr>
      </w:pPr>
      <w:r>
        <w:rPr>
          <w:rFonts w:hint="eastAsia"/>
        </w:rPr>
        <w:t>祂人性的圣洁，在部分和程度上都绝对完全，并保留到祂降卑生命的末了，来7:26；路1:35。</w:t>
      </w:r>
    </w:p>
    <w:p w14:paraId="6F31D2D4">
      <w:pPr>
        <w:pStyle w:val="4"/>
        <w:spacing w:line="324" w:lineRule="exact"/>
        <w:rPr>
          <w:rFonts w:hint="eastAsia"/>
        </w:rPr>
      </w:pPr>
    </w:p>
    <w:p w14:paraId="4CBCC19B">
      <w:pPr>
        <w:pStyle w:val="4"/>
        <w:spacing w:line="324" w:lineRule="exact"/>
        <w:rPr>
          <w:rFonts w:hint="eastAsia"/>
        </w:rPr>
      </w:pPr>
      <w:r>
        <w:rPr>
          <w:rFonts w:hint="eastAsia"/>
        </w:rPr>
        <w:t>Man, under the covenant of works, being indispensably bound to retain that perfection of nature which had been given him in his creation, duly improved and strengthened, it behoved Christ to afford it, in the room of those that are saved by him.</w:t>
      </w:r>
    </w:p>
    <w:p w14:paraId="1255B67C">
      <w:pPr>
        <w:pStyle w:val="4"/>
        <w:spacing w:line="324" w:lineRule="exact"/>
        <w:rPr>
          <w:rFonts w:hint="eastAsia"/>
        </w:rPr>
      </w:pPr>
      <w:r>
        <w:rPr>
          <w:rFonts w:hint="eastAsia"/>
        </w:rPr>
        <w:t>人在行为之约下，被不可或缺地捆绑，要保留那在他被造时所赐给他的本性的完全，并加以适当地改进和加强，基督就必须在那些藉着祂得救之人的地位上，提供它。</w:t>
      </w:r>
    </w:p>
    <w:p w14:paraId="7E2B7D79">
      <w:pPr>
        <w:pStyle w:val="4"/>
        <w:spacing w:line="324" w:lineRule="exact"/>
        <w:rPr>
          <w:rFonts w:hint="eastAsia"/>
        </w:rPr>
      </w:pPr>
    </w:p>
    <w:p w14:paraId="6E243919">
      <w:pPr>
        <w:pStyle w:val="4"/>
        <w:spacing w:line="324" w:lineRule="exact"/>
        <w:rPr>
          <w:rFonts w:hint="eastAsia"/>
        </w:rPr>
      </w:pPr>
      <w:r>
        <w:rPr>
          <w:rFonts w:hint="eastAsia"/>
        </w:rPr>
        <w:t>To suppose that the law of God did not require this holiness of nature, is to suppose, that want of original righteousness, and hence even the contrary corruption of nature, is no sin: for where no law is, there can be no transgression, Rom 4:15; Rom 5:13.</w:t>
      </w:r>
    </w:p>
    <w:p w14:paraId="0213B67E">
      <w:pPr>
        <w:pStyle w:val="4"/>
        <w:spacing w:line="324" w:lineRule="exact"/>
        <w:rPr>
          <w:rFonts w:hint="eastAsia"/>
        </w:rPr>
      </w:pPr>
      <w:r>
        <w:rPr>
          <w:rFonts w:hint="eastAsia"/>
        </w:rPr>
        <w:t>假设上帝的律法不要求这种本性的圣洁，就是假设，缺乏起初的义，并因此甚至本性的相反败坏，都不是罪：因为哪里没有律法，哪里就没有过犯，罗4:15；罗5:13。</w:t>
      </w:r>
    </w:p>
    <w:p w14:paraId="44F2CBD7">
      <w:pPr>
        <w:pStyle w:val="4"/>
        <w:spacing w:line="324" w:lineRule="exact"/>
        <w:rPr>
          <w:rFonts w:hint="eastAsia"/>
        </w:rPr>
      </w:pPr>
    </w:p>
    <w:p w14:paraId="3BD7BCD1">
      <w:pPr>
        <w:pStyle w:val="4"/>
        <w:spacing w:line="324" w:lineRule="exact"/>
        <w:rPr>
          <w:rFonts w:hint="eastAsia"/>
        </w:rPr>
      </w:pPr>
      <w:r>
        <w:rPr>
          <w:rFonts w:hint="eastAsia"/>
        </w:rPr>
        <w:t>Nor can the admitting Christ's holiness of nature into his surety righteousness to be imputed to us, any more render our holiness of nature unnecessary, than his obedience of life can render our holy obedience unnecessary.</w:t>
      </w:r>
    </w:p>
    <w:p w14:paraId="7CE19FCE">
      <w:pPr>
        <w:pStyle w:val="4"/>
        <w:spacing w:line="324" w:lineRule="exact"/>
        <w:rPr>
          <w:rFonts w:hint="eastAsia"/>
        </w:rPr>
      </w:pPr>
      <w:r>
        <w:rPr>
          <w:rFonts w:hint="eastAsia"/>
        </w:rPr>
        <w:t>将基督本性的圣洁纳入祂保证人的义，被归算给我们，也不能使我们本性的圣洁变得不必要，如同祂生命的顺服不能使我们圣洁的顺服变得不必要一样。</w:t>
      </w:r>
    </w:p>
    <w:p w14:paraId="46A506A1">
      <w:pPr>
        <w:pStyle w:val="4"/>
        <w:spacing w:line="324" w:lineRule="exact"/>
        <w:rPr>
          <w:rFonts w:hint="eastAsia"/>
        </w:rPr>
      </w:pPr>
    </w:p>
    <w:p w14:paraId="4F85399C">
      <w:pPr>
        <w:pStyle w:val="4"/>
        <w:spacing w:line="324" w:lineRule="exact"/>
        <w:rPr>
          <w:rFonts w:hint="eastAsia"/>
        </w:rPr>
      </w:pPr>
      <w:r>
        <w:rPr>
          <w:rFonts w:hint="eastAsia"/>
        </w:rPr>
        <w:t>Our holiness of nature is an important part of our happiness purchased by Christ's holiness of nature and life, Rom 5:10,15-21. 2.</w:t>
      </w:r>
    </w:p>
    <w:p w14:paraId="37CC43C0">
      <w:pPr>
        <w:pStyle w:val="4"/>
        <w:spacing w:line="324" w:lineRule="exact"/>
        <w:rPr>
          <w:rFonts w:hint="eastAsia"/>
        </w:rPr>
      </w:pPr>
      <w:r>
        <w:rPr>
          <w:rFonts w:hint="eastAsia"/>
        </w:rPr>
        <w:t>我们本性的圣洁，是基督本性和生命的圣洁所买赎的我们幸福的一个重要部分，罗5:10,15-21。2.</w:t>
      </w:r>
    </w:p>
    <w:p w14:paraId="4198AFC2">
      <w:pPr>
        <w:pStyle w:val="4"/>
        <w:spacing w:line="324" w:lineRule="exact"/>
        <w:rPr>
          <w:rFonts w:hint="eastAsia"/>
        </w:rPr>
      </w:pPr>
    </w:p>
    <w:p w14:paraId="49ECD7AF">
      <w:pPr>
        <w:pStyle w:val="4"/>
        <w:spacing w:line="324" w:lineRule="exact"/>
        <w:rPr>
          <w:rFonts w:hint="eastAsia"/>
        </w:rPr>
      </w:pPr>
      <w:r>
        <w:rPr>
          <w:rFonts w:hint="eastAsia"/>
        </w:rPr>
        <w:t>The holy obedience of his life carried to the highest perfection in parts and degrees, and continued till his death, John 8:29; Heb 5:8; Matt 3:15; Matt 5:17-18; Phil 2:8; Ps 40:8; Gal 3:10,12; Rom 10:4-5; Rom 5:19; Matt 19:17; Lev 18:5; Deut 27:26.</w:t>
      </w:r>
    </w:p>
    <w:p w14:paraId="50CD2302">
      <w:pPr>
        <w:pStyle w:val="4"/>
        <w:spacing w:line="324" w:lineRule="exact"/>
        <w:rPr>
          <w:rFonts w:hint="eastAsia"/>
        </w:rPr>
      </w:pPr>
      <w:r>
        <w:rPr>
          <w:rFonts w:hint="eastAsia"/>
        </w:rPr>
        <w:t>祂生命的圣洁顺服，被带到部分和程度上最高的完全，并持续到祂的死，约8:29；来5:8；太3:15；太5:17-18；腓2:8；诗40:8；加3:10,12；罗10:4-5；罗5:19；太19:17；利18:5；申27:26。</w:t>
      </w:r>
    </w:p>
    <w:p w14:paraId="24E7C891">
      <w:pPr>
        <w:pStyle w:val="4"/>
        <w:spacing w:line="324" w:lineRule="exact"/>
        <w:rPr>
          <w:rFonts w:hint="eastAsia"/>
        </w:rPr>
      </w:pPr>
    </w:p>
    <w:p w14:paraId="52EBBA5F">
      <w:pPr>
        <w:pStyle w:val="4"/>
        <w:spacing w:line="324" w:lineRule="exact"/>
        <w:rPr>
          <w:rFonts w:hint="eastAsia"/>
        </w:rPr>
      </w:pPr>
      <w:r>
        <w:rPr>
          <w:rFonts w:hint="eastAsia"/>
        </w:rPr>
        <w:t>Christ's retaining his holiness of nature, and his persevering in this holy obedience, was infinitely difficult, as he all along continued under the curse of God in our stead, Gal 3:13; 1 Cor 15:56. 3.</w:t>
      </w:r>
    </w:p>
    <w:p w14:paraId="050858BE">
      <w:pPr>
        <w:pStyle w:val="4"/>
        <w:spacing w:line="324" w:lineRule="exact"/>
        <w:rPr>
          <w:rFonts w:hint="eastAsia"/>
        </w:rPr>
      </w:pPr>
      <w:r>
        <w:rPr>
          <w:rFonts w:hint="eastAsia"/>
        </w:rPr>
        <w:t>基督保持祂本性的圣洁，并坚忍于这圣洁的顺服，是无限艰难的，因为祂一直以来都在我们的地位上，继续在上帝的咒诅之下，加3:13；林前15:56。3.</w:t>
      </w:r>
    </w:p>
    <w:p w14:paraId="5EDC061D">
      <w:pPr>
        <w:pStyle w:val="4"/>
        <w:spacing w:line="324" w:lineRule="exact"/>
        <w:rPr>
          <w:rFonts w:hint="eastAsia"/>
        </w:rPr>
      </w:pPr>
    </w:p>
    <w:p w14:paraId="066197C4">
      <w:pPr>
        <w:pStyle w:val="4"/>
        <w:spacing w:line="324" w:lineRule="exact"/>
        <w:rPr>
          <w:rFonts w:hint="eastAsia"/>
        </w:rPr>
      </w:pPr>
      <w:r>
        <w:rPr>
          <w:rFonts w:hint="eastAsia"/>
        </w:rPr>
        <w:t>Full satisfaction to the penalty of the broken law incurred by man's sin, in voluntarily bearing the very same punishment which we deserved, in all the essential ingredients of it.</w:t>
      </w:r>
    </w:p>
    <w:p w14:paraId="4166FE5D">
      <w:pPr>
        <w:pStyle w:val="4"/>
        <w:spacing w:line="324" w:lineRule="exact"/>
        <w:rPr>
          <w:rFonts w:hint="eastAsia"/>
        </w:rPr>
      </w:pPr>
      <w:r>
        <w:rPr>
          <w:rFonts w:hint="eastAsia"/>
        </w:rPr>
        <w:t>对人罪所招致的、被破坏的律法的刑罚的完全满足，即自愿地担当我们所应得的、在所有其基本成分上完全相同的惩罚。</w:t>
      </w:r>
    </w:p>
    <w:p w14:paraId="2B61803F">
      <w:pPr>
        <w:pStyle w:val="4"/>
        <w:spacing w:line="324" w:lineRule="exact"/>
        <w:rPr>
          <w:rFonts w:hint="eastAsia"/>
        </w:rPr>
      </w:pPr>
    </w:p>
    <w:p w14:paraId="5E09B022">
      <w:pPr>
        <w:pStyle w:val="4"/>
        <w:spacing w:line="324" w:lineRule="exact"/>
        <w:rPr>
          <w:rFonts w:hint="eastAsia"/>
        </w:rPr>
      </w:pPr>
      <w:r>
        <w:rPr>
          <w:rFonts w:hint="eastAsia"/>
        </w:rPr>
        <w:t>—In, 1.</w:t>
      </w:r>
    </w:p>
    <w:p w14:paraId="11235ECA">
      <w:pPr>
        <w:pStyle w:val="4"/>
        <w:spacing w:line="324" w:lineRule="exact"/>
        <w:rPr>
          <w:rFonts w:hint="eastAsia"/>
        </w:rPr>
      </w:pPr>
      <w:r>
        <w:rPr>
          <w:rFonts w:hint="eastAsia"/>
        </w:rPr>
        <w:t>——在，1.</w:t>
      </w:r>
    </w:p>
    <w:p w14:paraId="6F570E11">
      <w:pPr>
        <w:pStyle w:val="4"/>
        <w:spacing w:line="324" w:lineRule="exact"/>
        <w:rPr>
          <w:rFonts w:hint="eastAsia"/>
        </w:rPr>
      </w:pPr>
    </w:p>
    <w:p w14:paraId="223399AF">
      <w:pPr>
        <w:pStyle w:val="4"/>
        <w:spacing w:line="324" w:lineRule="exact"/>
        <w:rPr>
          <w:rFonts w:hint="eastAsia"/>
        </w:rPr>
      </w:pPr>
      <w:r>
        <w:rPr>
          <w:rFonts w:hint="eastAsia"/>
        </w:rPr>
        <w:t>His being subjected to legal death, or the curse due to us for our sin, Gal 3:13; Deut 21:23.</w:t>
      </w:r>
    </w:p>
    <w:p w14:paraId="49A909D6">
      <w:pPr>
        <w:pStyle w:val="4"/>
        <w:spacing w:line="324" w:lineRule="exact"/>
        <w:rPr>
          <w:rFonts w:hint="eastAsia"/>
        </w:rPr>
      </w:pPr>
      <w:r>
        <w:rPr>
          <w:rFonts w:hint="eastAsia"/>
        </w:rPr>
        <w:t>祂被置于律法上的死亡，或因我们的罪而应得的咒诅之下，加3:13；申21:23。</w:t>
      </w:r>
    </w:p>
    <w:p w14:paraId="458B642D">
      <w:pPr>
        <w:pStyle w:val="4"/>
        <w:spacing w:line="324" w:lineRule="exact"/>
        <w:rPr>
          <w:rFonts w:hint="eastAsia"/>
        </w:rPr>
      </w:pPr>
    </w:p>
    <w:p w14:paraId="41E3CECB">
      <w:pPr>
        <w:pStyle w:val="4"/>
        <w:spacing w:line="324" w:lineRule="exact"/>
        <w:rPr>
          <w:rFonts w:hint="eastAsia"/>
        </w:rPr>
      </w:pPr>
      <w:r>
        <w:rPr>
          <w:rFonts w:hint="eastAsia"/>
        </w:rPr>
        <w:t>Hence God was legally wroth with him, Ps 89:38; Ps 22:1-2.</w:t>
      </w:r>
    </w:p>
    <w:p w14:paraId="35F1F1A2">
      <w:pPr>
        <w:pStyle w:val="4"/>
        <w:spacing w:line="324" w:lineRule="exact"/>
        <w:rPr>
          <w:rFonts w:hint="eastAsia"/>
        </w:rPr>
      </w:pPr>
      <w:r>
        <w:rPr>
          <w:rFonts w:hint="eastAsia"/>
        </w:rPr>
        <w:t>因此，上帝在律法上向祂发怒，诗89:38；诗22:1-2。</w:t>
      </w:r>
    </w:p>
    <w:p w14:paraId="0568C60E">
      <w:pPr>
        <w:pStyle w:val="4"/>
        <w:spacing w:line="324" w:lineRule="exact"/>
        <w:rPr>
          <w:rFonts w:hint="eastAsia"/>
        </w:rPr>
      </w:pPr>
    </w:p>
    <w:p w14:paraId="0B5BA5A4">
      <w:pPr>
        <w:pStyle w:val="4"/>
        <w:spacing w:line="324" w:lineRule="exact"/>
        <w:rPr>
          <w:rFonts w:hint="eastAsia"/>
        </w:rPr>
      </w:pPr>
      <w:r>
        <w:rPr>
          <w:rFonts w:hint="eastAsia"/>
        </w:rPr>
        <w:t>He was consigned into the hands of his revenging justice, that it might demand full satisfaction from him for all the sins which were imputed to him, without any pity or abatement, Zech 13:7; Isa 53; Rom 8:32.</w:t>
      </w:r>
    </w:p>
    <w:p w14:paraId="7A7D8CFA">
      <w:pPr>
        <w:pStyle w:val="4"/>
        <w:spacing w:line="324" w:lineRule="exact"/>
        <w:rPr>
          <w:rFonts w:hint="eastAsia"/>
        </w:rPr>
      </w:pPr>
      <w:r>
        <w:rPr>
          <w:rFonts w:hint="eastAsia"/>
        </w:rPr>
        <w:t>祂被交付到祂报应公义的手中，以便它能向祂要求对所有归算给祂的罪的完全满足，没有任何怜悯或减少，亚13:7；赛53；罗8:32。</w:t>
      </w:r>
    </w:p>
    <w:p w14:paraId="271DAA41">
      <w:pPr>
        <w:pStyle w:val="4"/>
        <w:spacing w:line="324" w:lineRule="exact"/>
        <w:rPr>
          <w:rFonts w:hint="eastAsia"/>
        </w:rPr>
      </w:pPr>
    </w:p>
    <w:p w14:paraId="3EBDB60F">
      <w:pPr>
        <w:pStyle w:val="4"/>
        <w:spacing w:line="324" w:lineRule="exact"/>
        <w:rPr>
          <w:rFonts w:hint="eastAsia"/>
        </w:rPr>
      </w:pPr>
      <w:r>
        <w:rPr>
          <w:rFonts w:hint="eastAsia"/>
        </w:rPr>
        <w:t>—and was set up as the butt or mark of all the arrows and billows of his Father's almighty wrath, John 18:11; Ps 69:1-2,14-15. 2.</w:t>
      </w:r>
    </w:p>
    <w:p w14:paraId="42443A4D">
      <w:pPr>
        <w:pStyle w:val="4"/>
        <w:spacing w:line="324" w:lineRule="exact"/>
        <w:rPr>
          <w:rFonts w:hint="eastAsia"/>
        </w:rPr>
      </w:pPr>
      <w:r>
        <w:rPr>
          <w:rFonts w:hint="eastAsia"/>
        </w:rPr>
        <w:t>——并被设立为祂父全能忿怒的所有箭矢和波浪的靶子或标记，约18:11；诗69:1-2,14-15。2.</w:t>
      </w:r>
    </w:p>
    <w:p w14:paraId="231115B9">
      <w:pPr>
        <w:pStyle w:val="4"/>
        <w:spacing w:line="324" w:lineRule="exact"/>
        <w:rPr>
          <w:rFonts w:hint="eastAsia"/>
        </w:rPr>
      </w:pPr>
    </w:p>
    <w:p w14:paraId="2DC46443">
      <w:pPr>
        <w:pStyle w:val="4"/>
        <w:spacing w:line="324" w:lineRule="exact"/>
        <w:rPr>
          <w:rFonts w:hint="eastAsia"/>
        </w:rPr>
      </w:pPr>
      <w:r>
        <w:rPr>
          <w:rFonts w:hint="eastAsia"/>
        </w:rPr>
        <w:t>The infinite execution of this curse or condemning sentence of the broken law, upon his soul, body, and person, in every thing comprehended in that temporal or spiritual death which flows from the curse itself, Gen 2:17; Gal 3:10,13; Luke 24:26; Isa 50:6; Isa 52:14.</w:t>
      </w:r>
    </w:p>
    <w:p w14:paraId="438F16CD">
      <w:pPr>
        <w:pStyle w:val="4"/>
        <w:spacing w:line="324" w:lineRule="exact"/>
        <w:rPr>
          <w:rFonts w:hint="eastAsia"/>
        </w:rPr>
      </w:pPr>
      <w:r>
        <w:rPr>
          <w:rFonts w:hint="eastAsia"/>
        </w:rPr>
        <w:t>这被破坏的律法的咒诅或定罪判决，在祂的灵魂、身体和位格上的无限执行，包括在那从咒诅本身而来的暂时或属灵的死亡中所包含的一切，创2:17；加3:10,13；路24:26；赛50:6；赛52:14。</w:t>
      </w:r>
    </w:p>
    <w:p w14:paraId="29E15571">
      <w:pPr>
        <w:pStyle w:val="4"/>
        <w:spacing w:line="324" w:lineRule="exact"/>
        <w:rPr>
          <w:rFonts w:hint="eastAsia"/>
        </w:rPr>
      </w:pPr>
    </w:p>
    <w:p w14:paraId="5F5B317D">
      <w:pPr>
        <w:pStyle w:val="4"/>
        <w:spacing w:line="324" w:lineRule="exact"/>
        <w:rPr>
          <w:rFonts w:hint="eastAsia"/>
        </w:rPr>
      </w:pPr>
      <w:r>
        <w:rPr>
          <w:rFonts w:hint="eastAsia"/>
        </w:rPr>
        <w:t>Isa 49:7; Isa 53:2-12; Ps 22:1-21; Ps 69:1-21; Ps 40:2,6-8,12-13,17; John 12:27; Acts 20:28; Heb 2:10; Heb 5:7; Heb 13:12; Rev 5:9; Eph 5:2; 1 Pet 1:19; 1 Pet 2:24; 1 Pet 3:18; 2 Cor 5:21; Matt 20:28; Matt 26-27; Mark 14-15; Luke 22-23; John 5; John 8; John 10; John 18-19</w:t>
      </w:r>
    </w:p>
    <w:p w14:paraId="0164AE45">
      <w:pPr>
        <w:pStyle w:val="4"/>
        <w:spacing w:line="324" w:lineRule="exact"/>
        <w:rPr>
          <w:rFonts w:hint="eastAsia"/>
        </w:rPr>
      </w:pPr>
      <w:r>
        <w:rPr>
          <w:rFonts w:hint="eastAsia"/>
        </w:rPr>
        <w:t>赛49:7；赛53:2-12；诗22:1-21；诗69:1-21；诗40:2,6-8,12-13,17；约12:27；徒20:28；来2:10；来5:7；来13:12；启5:9；弗5:2；彼前1:19；彼前2:24；彼前3:18；林后5:21；太20:28；太26-27；可14-15；路22-23；约5；约8；约10；约18-19</w:t>
      </w:r>
    </w:p>
    <w:p w14:paraId="1B0AA077">
      <w:pPr>
        <w:pStyle w:val="4"/>
        <w:spacing w:line="324" w:lineRule="exact"/>
        <w:rPr>
          <w:rFonts w:hint="eastAsia"/>
        </w:rPr>
      </w:pPr>
    </w:p>
    <w:p w14:paraId="75F24BE5">
      <w:pPr>
        <w:pStyle w:val="4"/>
        <w:spacing w:line="324" w:lineRule="exact"/>
        <w:rPr>
          <w:rFonts w:hint="eastAsia"/>
        </w:rPr>
      </w:pPr>
      <w:r>
        <w:rPr>
          <w:rFonts w:hint="eastAsia"/>
        </w:rPr>
        <w:t>—The reign of indwelling lusts, the pollution of sin, and the eternity of punishment, not proceeding from the curse of the law in itself, did not belong to this punishment, when inflicted on an infinitely holy and worthy person.</w:t>
      </w:r>
    </w:p>
    <w:p w14:paraId="78A637EE">
      <w:pPr>
        <w:pStyle w:val="4"/>
        <w:spacing w:line="324" w:lineRule="exact"/>
        <w:rPr>
          <w:rFonts w:hint="eastAsia"/>
        </w:rPr>
      </w:pPr>
      <w:r>
        <w:rPr>
          <w:rFonts w:hint="eastAsia"/>
        </w:rPr>
        <w:t>——内在私欲的作王，罪的污秽，和刑罚的永恒，并非出自律法本身的咒诅，当这刑罚加在一个无限圣洁和配得的位格身上时，就不属于这刑罚。</w:t>
      </w:r>
    </w:p>
    <w:p w14:paraId="65CA12F8">
      <w:pPr>
        <w:pStyle w:val="4"/>
        <w:spacing w:line="324" w:lineRule="exact"/>
        <w:rPr>
          <w:rFonts w:hint="eastAsia"/>
        </w:rPr>
      </w:pPr>
    </w:p>
    <w:p w14:paraId="1A082EB8">
      <w:pPr>
        <w:pStyle w:val="4"/>
        <w:spacing w:line="324" w:lineRule="exact"/>
        <w:rPr>
          <w:rFonts w:hint="eastAsia"/>
        </w:rPr>
      </w:pPr>
      <w:r>
        <w:rPr>
          <w:rFonts w:hint="eastAsia"/>
        </w:rPr>
        <w:t>His infinite power and holiness prevented all infection from sin, 2 Cor 5:21; Isa 53:7.</w:t>
      </w:r>
    </w:p>
    <w:p w14:paraId="68DE1A86">
      <w:pPr>
        <w:pStyle w:val="4"/>
        <w:spacing w:line="324" w:lineRule="exact"/>
        <w:rPr>
          <w:rFonts w:hint="eastAsia"/>
        </w:rPr>
      </w:pPr>
      <w:r>
        <w:rPr>
          <w:rFonts w:hint="eastAsia"/>
        </w:rPr>
        <w:t>祂无限的能力和圣洁，阻止了来自罪的一切感染，林后5:21；赛53:7。</w:t>
      </w:r>
    </w:p>
    <w:p w14:paraId="7EDAE470">
      <w:pPr>
        <w:pStyle w:val="4"/>
        <w:spacing w:line="324" w:lineRule="exact"/>
        <w:rPr>
          <w:rFonts w:hint="eastAsia"/>
        </w:rPr>
      </w:pPr>
    </w:p>
    <w:p w14:paraId="227ED9DE">
      <w:pPr>
        <w:pStyle w:val="4"/>
        <w:spacing w:line="324" w:lineRule="exact"/>
        <w:rPr>
          <w:rFonts w:hint="eastAsia"/>
        </w:rPr>
      </w:pPr>
      <w:r>
        <w:rPr>
          <w:rFonts w:hint="eastAsia"/>
        </w:rPr>
        <w:t>The infinite dignity of his person made his temporary sufferings of infinite value answerable to the demands of the law, John 18:11; Acts 20:28; Rom 1:17; Rom 5:17-18; 2 Cor 5:21.</w:t>
      </w:r>
    </w:p>
    <w:p w14:paraId="3F40FD9F">
      <w:pPr>
        <w:pStyle w:val="4"/>
        <w:spacing w:line="324" w:lineRule="exact"/>
        <w:rPr>
          <w:rFonts w:hint="eastAsia"/>
        </w:rPr>
      </w:pPr>
      <w:r>
        <w:rPr>
          <w:rFonts w:hint="eastAsia"/>
        </w:rPr>
        <w:t>祂位格的无限尊贵，使祂暂时的苦难具有无限的价值，与律法的要求相称，约18:11；徒20:28；罗1:17；罗5:17-18；林后5:21。</w:t>
      </w:r>
    </w:p>
    <w:p w14:paraId="446D857B">
      <w:pPr>
        <w:pStyle w:val="4"/>
        <w:spacing w:line="324" w:lineRule="exact"/>
        <w:rPr>
          <w:rFonts w:hint="eastAsia"/>
        </w:rPr>
      </w:pPr>
    </w:p>
    <w:p w14:paraId="076FEAC0">
      <w:pPr>
        <w:pStyle w:val="4"/>
        <w:spacing w:line="324" w:lineRule="exact"/>
        <w:rPr>
          <w:rFonts w:hint="eastAsia"/>
        </w:rPr>
      </w:pPr>
      <w:r>
        <w:rPr>
          <w:rFonts w:hint="eastAsia"/>
        </w:rPr>
        <w:t>And being the only Son of God, who had come voluntarily under this curse for others,—it did not debar him from his Father's necessary support or occasional smiles, Isa 42:1; John 3:34; Matt 3:16-17; Matt 17:1-5; Matt 4:11; Luke 10:21; Luke 22:43; John 12:28.</w:t>
      </w:r>
    </w:p>
    <w:p w14:paraId="34D2EE14">
      <w:pPr>
        <w:pStyle w:val="4"/>
        <w:spacing w:line="324" w:lineRule="exact"/>
        <w:rPr>
          <w:rFonts w:hint="eastAsia"/>
        </w:rPr>
      </w:pPr>
      <w:r>
        <w:rPr>
          <w:rFonts w:hint="eastAsia"/>
        </w:rPr>
        <w:t>并且，作为上帝独生的儿子，祂是为别人自愿来到这咒诅之下，——这并未妨碍祂父必要的扶持或偶尔的悦纳，赛42:1；约3:34；太3:16-17；太17:1-5；太4:11；路10:21；路22:43；约12:28。</w:t>
      </w:r>
    </w:p>
    <w:p w14:paraId="03491D68">
      <w:pPr>
        <w:pStyle w:val="4"/>
        <w:spacing w:line="324" w:lineRule="exact"/>
        <w:rPr>
          <w:rFonts w:hint="eastAsia"/>
        </w:rPr>
      </w:pPr>
    </w:p>
    <w:p w14:paraId="3CAF70EF">
      <w:pPr>
        <w:pStyle w:val="4"/>
        <w:spacing w:line="324" w:lineRule="exact"/>
        <w:rPr>
          <w:rFonts w:hint="eastAsia"/>
        </w:rPr>
      </w:pPr>
      <w:r>
        <w:rPr>
          <w:rFonts w:hint="eastAsia"/>
        </w:rPr>
        <w:t>Being made with a person infinite, eternal, and unchangeable, in wisdom, power, holiness, justice, goodness, and truth, who could not fail to fulfil whatever he had undertaken, this covenant left no room for a penalty in case of breach, Ps 89:19,22; Isa 9:6; Isa 42:4; Heb 7:25.</w:t>
      </w:r>
    </w:p>
    <w:p w14:paraId="3587985D">
      <w:pPr>
        <w:pStyle w:val="4"/>
        <w:spacing w:line="324" w:lineRule="exact"/>
        <w:rPr>
          <w:rFonts w:hint="eastAsia"/>
        </w:rPr>
      </w:pPr>
      <w:r>
        <w:rPr>
          <w:rFonts w:hint="eastAsia"/>
        </w:rPr>
        <w:t>这约是与一位在智慧、能力、圣洁、公义、良善和真理上无限、永恒、不变，且不能不履行祂所承担之事的位格订立的，因此，这约没有为违约的情况留下任何刑罚的余地，诗89:19,22；赛9:6；赛42:4；来7:25。</w:t>
      </w:r>
    </w:p>
    <w:p w14:paraId="3DA4C898">
      <w:pPr>
        <w:pStyle w:val="4"/>
        <w:spacing w:line="324" w:lineRule="exact"/>
        <w:rPr>
          <w:rFonts w:hint="eastAsia"/>
        </w:rPr>
      </w:pPr>
    </w:p>
    <w:p w14:paraId="76E45D51">
      <w:pPr>
        <w:pStyle w:val="4"/>
        <w:spacing w:line="324" w:lineRule="exact"/>
        <w:rPr>
          <w:rFonts w:hint="eastAsia"/>
        </w:rPr>
      </w:pPr>
      <w:r>
        <w:rPr>
          <w:rFonts w:hint="eastAsia"/>
        </w:rPr>
        <w:t>The condition of this covenant being fulfilled by Christ, no proper penalty or punishment to their hurt can be inflicted on any of those represented by him.</w:t>
      </w:r>
    </w:p>
    <w:p w14:paraId="09F91F36">
      <w:pPr>
        <w:pStyle w:val="4"/>
        <w:spacing w:line="324" w:lineRule="exact"/>
        <w:rPr>
          <w:rFonts w:hint="eastAsia"/>
        </w:rPr>
      </w:pPr>
      <w:r>
        <w:rPr>
          <w:rFonts w:hint="eastAsia"/>
        </w:rPr>
        <w:t>这约的条件既已被基督履行，任何对被祂所代表之人有害的恰当刑罚或惩罚，都不能被施加。</w:t>
      </w:r>
    </w:p>
    <w:p w14:paraId="572BA8EF">
      <w:pPr>
        <w:pStyle w:val="4"/>
        <w:spacing w:line="324" w:lineRule="exact"/>
        <w:rPr>
          <w:rFonts w:hint="eastAsia"/>
        </w:rPr>
      </w:pPr>
    </w:p>
    <w:p w14:paraId="7B08664E">
      <w:pPr>
        <w:pStyle w:val="4"/>
        <w:spacing w:line="324" w:lineRule="exact"/>
        <w:rPr>
          <w:rFonts w:hint="eastAsia"/>
        </w:rPr>
      </w:pPr>
      <w:r>
        <w:rPr>
          <w:rFonts w:hint="eastAsia"/>
        </w:rPr>
        <w:t>The chastisements which they suffer are indeed annexed to their sins, to promote their destruction,—but they proceed from God's redeeming love, and are purchased by Jesus' blood, as they are connected with, and ever beneficial to their persons and natures, Rom 8:1,33-39; Ps 89:30-35; Ps 119:67,71; Heb 12:6-11; Rev 3:19; Ps 94:12; Prov 3:12.</w:t>
      </w:r>
    </w:p>
    <w:p w14:paraId="29142D8F">
      <w:pPr>
        <w:pStyle w:val="4"/>
        <w:spacing w:line="324" w:lineRule="exact"/>
        <w:rPr>
          <w:rFonts w:hint="eastAsia"/>
        </w:rPr>
      </w:pPr>
      <w:r>
        <w:rPr>
          <w:rFonts w:hint="eastAsia"/>
        </w:rPr>
        <w:t>他们所受的管教，的确是附加于他们的罪，为要促进罪的毁灭，——但它们出自上帝救赎的爱，并由耶稣的血所买赎，因为它们与他们的人和本性相连，并永远有益，罗8:1,33-39；诗89:30-35；诗119:67,71；来12:6-11；启3:19；诗94:12；箴3:12。</w:t>
      </w:r>
    </w:p>
    <w:p w14:paraId="3159E410">
      <w:pPr>
        <w:pStyle w:val="4"/>
        <w:spacing w:line="324" w:lineRule="exact"/>
        <w:rPr>
          <w:rFonts w:hint="eastAsia"/>
        </w:rPr>
      </w:pPr>
    </w:p>
    <w:p w14:paraId="182F108B">
      <w:pPr>
        <w:pStyle w:val="4"/>
        <w:spacing w:line="324" w:lineRule="exact"/>
        <w:rPr>
          <w:rFonts w:hint="eastAsia"/>
        </w:rPr>
      </w:pPr>
      <w:r>
        <w:rPr>
          <w:rFonts w:hint="eastAsia"/>
        </w:rPr>
        <w:t>But the promise of this covenant is of infinite importance in it, and hence it is called the covenant of promise, Eph 2:12.</w:t>
      </w:r>
    </w:p>
    <w:p w14:paraId="4D2EEF0B">
      <w:pPr>
        <w:pStyle w:val="4"/>
        <w:spacing w:line="324" w:lineRule="exact"/>
        <w:rPr>
          <w:rFonts w:hint="eastAsia"/>
        </w:rPr>
      </w:pPr>
      <w:r>
        <w:rPr>
          <w:rFonts w:hint="eastAsia"/>
        </w:rPr>
        <w:t>但这约的应许在其中有无限的重要性，因此它被称为应许之约，弗2:12。</w:t>
      </w:r>
    </w:p>
    <w:p w14:paraId="57683876">
      <w:pPr>
        <w:pStyle w:val="4"/>
        <w:spacing w:line="324" w:lineRule="exact"/>
        <w:rPr>
          <w:rFonts w:hint="eastAsia"/>
        </w:rPr>
      </w:pPr>
    </w:p>
    <w:p w14:paraId="0B5B7AAB">
      <w:pPr>
        <w:pStyle w:val="4"/>
        <w:spacing w:line="324" w:lineRule="exact"/>
        <w:rPr>
          <w:rFonts w:hint="eastAsia"/>
        </w:rPr>
      </w:pPr>
      <w:r>
        <w:rPr>
          <w:rFonts w:hint="eastAsia"/>
        </w:rPr>
        <w:t>1. To usward it is one continued promise, or cluster, or constellation of promises.</w:t>
      </w:r>
    </w:p>
    <w:p w14:paraId="575FA2DD">
      <w:pPr>
        <w:pStyle w:val="4"/>
        <w:spacing w:line="324" w:lineRule="exact"/>
        <w:rPr>
          <w:rFonts w:hint="eastAsia"/>
        </w:rPr>
      </w:pPr>
      <w:r>
        <w:rPr>
          <w:rFonts w:hint="eastAsia"/>
        </w:rPr>
        <w:t>1. 对我们而言，它是一个持续的应许，或一簇，或一组应许。</w:t>
      </w:r>
    </w:p>
    <w:p w14:paraId="3EE9729B">
      <w:pPr>
        <w:pStyle w:val="4"/>
        <w:spacing w:line="324" w:lineRule="exact"/>
        <w:rPr>
          <w:rFonts w:hint="eastAsia"/>
        </w:rPr>
      </w:pPr>
    </w:p>
    <w:p w14:paraId="6039562A">
      <w:pPr>
        <w:pStyle w:val="4"/>
        <w:spacing w:line="324" w:lineRule="exact"/>
        <w:rPr>
          <w:rFonts w:hint="eastAsia"/>
        </w:rPr>
      </w:pPr>
      <w:r>
        <w:rPr>
          <w:rFonts w:hint="eastAsia"/>
        </w:rPr>
        <w:t>Not one duty is required of us in the whole of its dispensation, but God in it promiseth to work it in us, accept it from us, and reward us for it, Ezek 36:26-27,31; Isa 60:7; Rom 15:16; Isa 3:10; 1 Cor 15:58.</w:t>
      </w:r>
    </w:p>
    <w:p w14:paraId="66B7CD2B">
      <w:pPr>
        <w:pStyle w:val="4"/>
        <w:spacing w:line="324" w:lineRule="exact"/>
        <w:rPr>
          <w:rFonts w:hint="eastAsia"/>
        </w:rPr>
      </w:pPr>
      <w:r>
        <w:rPr>
          <w:rFonts w:hint="eastAsia"/>
        </w:rPr>
        <w:t>在其整个施行中，没有一个责任被要求于我们，而上帝不在其中应许要将它在我们里面作成，悦纳它从我们而来，并为此奖赏我们，结36:26-27,31；赛60:7；罗15:16；赛3:10；林前15:58。</w:t>
      </w:r>
    </w:p>
    <w:p w14:paraId="6F001F6C">
      <w:pPr>
        <w:pStyle w:val="4"/>
        <w:spacing w:line="324" w:lineRule="exact"/>
        <w:rPr>
          <w:rFonts w:hint="eastAsia"/>
        </w:rPr>
      </w:pPr>
    </w:p>
    <w:p w14:paraId="1A2637E9">
      <w:pPr>
        <w:pStyle w:val="4"/>
        <w:spacing w:line="324" w:lineRule="exact"/>
        <w:rPr>
          <w:rFonts w:hint="eastAsia"/>
        </w:rPr>
      </w:pPr>
      <w:r>
        <w:rPr>
          <w:rFonts w:hint="eastAsia"/>
        </w:rPr>
        <w:t>—Nay, even Christ's fulfilment of the condition comes to us in a promise, Gen 3:15; Dan 9:24. 2.</w:t>
      </w:r>
    </w:p>
    <w:p w14:paraId="4AA8C480">
      <w:pPr>
        <w:pStyle w:val="4"/>
        <w:spacing w:line="324" w:lineRule="exact"/>
        <w:rPr>
          <w:rFonts w:hint="eastAsia"/>
        </w:rPr>
      </w:pPr>
      <w:r>
        <w:rPr>
          <w:rFonts w:hint="eastAsia"/>
        </w:rPr>
        <w:t>——不仅如此，甚至基督履行条件的作为，也是以一个应许的形式临到我们，创3:15；但9:24。2.</w:t>
      </w:r>
    </w:p>
    <w:p w14:paraId="73E10F4F">
      <w:pPr>
        <w:pStyle w:val="4"/>
        <w:spacing w:line="324" w:lineRule="exact"/>
        <w:rPr>
          <w:rFonts w:hint="eastAsia"/>
        </w:rPr>
      </w:pPr>
    </w:p>
    <w:p w14:paraId="3AB072AF">
      <w:pPr>
        <w:pStyle w:val="4"/>
        <w:spacing w:line="324" w:lineRule="exact"/>
        <w:rPr>
          <w:rFonts w:hint="eastAsia"/>
        </w:rPr>
      </w:pPr>
      <w:r>
        <w:rPr>
          <w:rFonts w:hint="eastAsia"/>
        </w:rPr>
        <w:t>The condition of it was, and is attended with many promises to Christ.</w:t>
      </w:r>
    </w:p>
    <w:p w14:paraId="17A985D4">
      <w:pPr>
        <w:pStyle w:val="4"/>
        <w:spacing w:line="324" w:lineRule="exact"/>
        <w:rPr>
          <w:rFonts w:hint="eastAsia"/>
        </w:rPr>
      </w:pPr>
      <w:r>
        <w:rPr>
          <w:rFonts w:hint="eastAsia"/>
        </w:rPr>
        <w:t>它的条件，过去是，现在也是，伴随着许多对基督的应许。</w:t>
      </w:r>
    </w:p>
    <w:p w14:paraId="6DE1CD8B">
      <w:pPr>
        <w:pStyle w:val="4"/>
        <w:spacing w:line="324" w:lineRule="exact"/>
        <w:rPr>
          <w:rFonts w:hint="eastAsia"/>
        </w:rPr>
      </w:pPr>
    </w:p>
    <w:p w14:paraId="6772B71A">
      <w:pPr>
        <w:pStyle w:val="4"/>
        <w:spacing w:line="324" w:lineRule="exact"/>
        <w:rPr>
          <w:rFonts w:hint="eastAsia"/>
        </w:rPr>
      </w:pPr>
      <w:r>
        <w:rPr>
          <w:rFonts w:hint="eastAsia"/>
        </w:rPr>
        <w:t>His fulfilment of this condition flowed from his receiving his father's promised furniture and assistance, and issued in his reception of his promised acceptance and reward, Isa 42:1-6; Isa 50:4,7,9; Isa 52:13-15; Isa 49:1-9; Isa 53:10-12; Ps 22:27-31; Ps 72; Ps 110.</w:t>
      </w:r>
    </w:p>
    <w:p w14:paraId="295EC291">
      <w:pPr>
        <w:pStyle w:val="4"/>
        <w:spacing w:line="324" w:lineRule="exact"/>
        <w:rPr>
          <w:rFonts w:hint="eastAsia"/>
        </w:rPr>
      </w:pPr>
      <w:r>
        <w:rPr>
          <w:rFonts w:hint="eastAsia"/>
        </w:rPr>
        <w:t>祂履行这条件，出自祂领受了祂父应许的装备和帮助，并以祂领受祂父应许的悦纳和奖赏告终，赛42:1-6；赛50:4,7,9；赛52:13-15；赛49:1-9；赛53:10-12；诗22:27-31；诗72；诗110。</w:t>
      </w:r>
    </w:p>
    <w:p w14:paraId="206B420A">
      <w:pPr>
        <w:pStyle w:val="4"/>
        <w:spacing w:line="324" w:lineRule="exact"/>
        <w:rPr>
          <w:rFonts w:hint="eastAsia"/>
        </w:rPr>
      </w:pPr>
    </w:p>
    <w:p w14:paraId="566C1F28">
      <w:pPr>
        <w:pStyle w:val="4"/>
        <w:spacing w:line="324" w:lineRule="exact"/>
        <w:rPr>
          <w:rFonts w:hint="eastAsia"/>
        </w:rPr>
      </w:pPr>
      <w:r>
        <w:rPr>
          <w:rFonts w:hint="eastAsia"/>
        </w:rPr>
        <w:t>In their immediate application, some promises of the covenant of grace respect Christ, as the head of his elect, as their object, and others of them respect the elect themselves.</w:t>
      </w:r>
    </w:p>
    <w:p w14:paraId="27C113F8">
      <w:pPr>
        <w:pStyle w:val="4"/>
        <w:spacing w:line="324" w:lineRule="exact"/>
        <w:rPr>
          <w:rFonts w:hint="eastAsia"/>
        </w:rPr>
      </w:pPr>
      <w:r>
        <w:rPr>
          <w:rFonts w:hint="eastAsia"/>
        </w:rPr>
        <w:t>在它们的直接应用中，恩典之约的某些应许，关乎基督，作为祂选民的元首，作为他们的对象，而另一些则关乎选民自己。</w:t>
      </w:r>
    </w:p>
    <w:p w14:paraId="530A3775">
      <w:pPr>
        <w:pStyle w:val="4"/>
        <w:spacing w:line="324" w:lineRule="exact"/>
        <w:rPr>
          <w:rFonts w:hint="eastAsia"/>
        </w:rPr>
      </w:pPr>
    </w:p>
    <w:p w14:paraId="29C27473">
      <w:pPr>
        <w:pStyle w:val="4"/>
        <w:spacing w:line="324" w:lineRule="exact"/>
        <w:rPr>
          <w:rFonts w:hint="eastAsia"/>
        </w:rPr>
      </w:pPr>
      <w:r>
        <w:rPr>
          <w:rFonts w:hint="eastAsia"/>
        </w:rPr>
        <w:t>But such is that oneness and relation between them, that every promise fulfilled on him, terminates in their advantage, and every promise fulfilled on them, terminates in his glory and joy, Ps 22:27-31; Isa 53:10-12; Isa 42:1-7; Isa 49:1-12.</w:t>
      </w:r>
    </w:p>
    <w:p w14:paraId="776E93BE">
      <w:pPr>
        <w:pStyle w:val="4"/>
        <w:spacing w:line="324" w:lineRule="exact"/>
        <w:rPr>
          <w:rFonts w:hint="eastAsia"/>
        </w:rPr>
      </w:pPr>
      <w:r>
        <w:rPr>
          <w:rFonts w:hint="eastAsia"/>
        </w:rPr>
        <w:t>但他们之间的那种合一和关系如此，以致每个在祂身上履行的应许，都以他们的益处为终点，每个在他们身上履行的应许，都以祂的荣耀和喜乐为终点，诗22:27-31；赛53:10-12；赛42:1-7；赛49:1-12。</w:t>
      </w:r>
    </w:p>
    <w:p w14:paraId="77E1750C">
      <w:pPr>
        <w:pStyle w:val="4"/>
        <w:spacing w:line="324" w:lineRule="exact"/>
        <w:rPr>
          <w:rFonts w:hint="eastAsia"/>
        </w:rPr>
      </w:pPr>
    </w:p>
    <w:p w14:paraId="7275DCD0">
      <w:pPr>
        <w:pStyle w:val="4"/>
        <w:spacing w:line="324" w:lineRule="exact"/>
        <w:rPr>
          <w:rFonts w:hint="eastAsia"/>
        </w:rPr>
      </w:pPr>
      <w:r>
        <w:rPr>
          <w:rFonts w:hint="eastAsia"/>
        </w:rPr>
        <w:t>—The promises, which are immediately fulfilled on Christ himself, were made chiefly, if not solely, to him.</w:t>
      </w:r>
    </w:p>
    <w:p w14:paraId="631FB7BD">
      <w:pPr>
        <w:pStyle w:val="4"/>
        <w:spacing w:line="324" w:lineRule="exact"/>
        <w:rPr>
          <w:rFonts w:hint="eastAsia"/>
        </w:rPr>
      </w:pPr>
      <w:r>
        <w:rPr>
          <w:rFonts w:hint="eastAsia"/>
        </w:rPr>
        <w:t>——那些直接在基督祂自己身上履行的应许，主要是，如果不是唯一的话，向祂作的。</w:t>
      </w:r>
    </w:p>
    <w:p w14:paraId="2A60F938">
      <w:pPr>
        <w:pStyle w:val="4"/>
        <w:spacing w:line="324" w:lineRule="exact"/>
        <w:rPr>
          <w:rFonts w:hint="eastAsia"/>
        </w:rPr>
      </w:pPr>
    </w:p>
    <w:p w14:paraId="28ACDD03">
      <w:pPr>
        <w:pStyle w:val="4"/>
        <w:spacing w:line="324" w:lineRule="exact"/>
        <w:rPr>
          <w:rFonts w:hint="eastAsia"/>
        </w:rPr>
      </w:pPr>
      <w:r>
        <w:rPr>
          <w:rFonts w:hint="eastAsia"/>
        </w:rPr>
        <w:t>—Of these, the promises of furniture for his work, in having an holy manhood formed for him, and the Holy Ghost plentifully given him, being fulfilled antecedently to his performance of his humbled service, have their foundation in the sovereign love of God along with our election, Heb 10:5; Isa 49:1-9; Isa 42:1-6; Isa 61:1; Isa 11:2-4; Isa 50:4,7,9; Ps 89:21; Matt 3:16; John 3:34.</w:t>
      </w:r>
    </w:p>
    <w:p w14:paraId="356F79FB">
      <w:pPr>
        <w:pStyle w:val="4"/>
        <w:spacing w:line="324" w:lineRule="exact"/>
        <w:rPr>
          <w:rFonts w:hint="eastAsia"/>
        </w:rPr>
      </w:pPr>
      <w:r>
        <w:rPr>
          <w:rFonts w:hint="eastAsia"/>
        </w:rPr>
        <w:t>——其中，为祂的工作预备装备的应许，即为祂塑造一个圣洁的人性，并丰盛地赐给祂圣灵，这些应许在他履行他降卑的服事之前就已履行，其基础在于上帝至高的爱和我们的拣选，来10:5；赛49:1-9；赛42:1-6；赛61:1；赛11:2-4；赛50:4,7,9；诗89:21；太3:16；约3:34。</w:t>
      </w:r>
    </w:p>
    <w:p w14:paraId="50FF2FA2">
      <w:pPr>
        <w:pStyle w:val="4"/>
        <w:spacing w:line="324" w:lineRule="exact"/>
        <w:rPr>
          <w:rFonts w:hint="eastAsia"/>
        </w:rPr>
      </w:pPr>
    </w:p>
    <w:p w14:paraId="765D1DDF">
      <w:pPr>
        <w:pStyle w:val="4"/>
        <w:spacing w:line="324" w:lineRule="exact"/>
        <w:rPr>
          <w:rFonts w:hint="eastAsia"/>
        </w:rPr>
      </w:pPr>
      <w:r>
        <w:rPr>
          <w:rFonts w:hint="eastAsia"/>
        </w:rPr>
        <w:t>—But the promises of God's acceptance of his service, including the promise of his resurrection from the dead, Ps 16:10; Heb 13:20; and the promise of his justification in the Sprit,—in which he received an ample discharge of all the debt which he had engaged to pay for his people, Isa 50:8; 1 Tim 3:16; Rom 4:25; Heb 9:28; John 16:10;</w:t>
      </w:r>
    </w:p>
    <w:p w14:paraId="7CD88FEF">
      <w:pPr>
        <w:pStyle w:val="4"/>
        <w:spacing w:line="324" w:lineRule="exact"/>
        <w:rPr>
          <w:rFonts w:hint="eastAsia"/>
        </w:rPr>
      </w:pPr>
      <w:r>
        <w:rPr>
          <w:rFonts w:hint="eastAsia"/>
        </w:rPr>
        <w:t>——但上帝悦纳祂服事的应许，包括祂从死里复活的应许，诗16:10；来13:20；以及祂在灵里称义的应许，——在其中祂收到了对他为祂子民所承诺要偿还的一切债务的完全免除，赛50:8；提前3:16；罗4:25；来9:28；约16:10；</w:t>
      </w:r>
    </w:p>
    <w:p w14:paraId="3C43CD62">
      <w:pPr>
        <w:pStyle w:val="4"/>
        <w:spacing w:line="324" w:lineRule="exact"/>
        <w:rPr>
          <w:rFonts w:hint="eastAsia"/>
        </w:rPr>
      </w:pPr>
    </w:p>
    <w:p w14:paraId="23C6D079">
      <w:pPr>
        <w:pStyle w:val="4"/>
        <w:spacing w:line="324" w:lineRule="exact"/>
        <w:rPr>
          <w:rFonts w:hint="eastAsia"/>
        </w:rPr>
      </w:pPr>
      <w:r>
        <w:rPr>
          <w:rFonts w:hint="eastAsia"/>
        </w:rPr>
        <w:t>—and the promises of God's rewarding him for it,—including a mediatorial interest in God as his God and portion,—heirship of him, and all things in and with him, Ps 89:26-27; Heb 1-2; Rom 8:17; John 20:17; Ps 45:7; Ps 16:11; —an exaltation to be God's prime minister, and great manager of all things relative to the church, Acts 2:36; Ps 110:1-7; Ps 72; Ps 21; Ps 22:27-29; Isa 49:8; Isa 52:13; Dan 7:14; Matt 28:18; Matt 11:27; John 3:35; John 5:22; Eph 1:22; Phil 2:8-11; Isa 9:6-7; Isa 32:1;</w:t>
      </w:r>
    </w:p>
    <w:p w14:paraId="12C442A9">
      <w:pPr>
        <w:pStyle w:val="4"/>
        <w:spacing w:line="324" w:lineRule="exact"/>
        <w:rPr>
          <w:rFonts w:hint="eastAsia"/>
        </w:rPr>
      </w:pPr>
      <w:r>
        <w:rPr>
          <w:rFonts w:hint="eastAsia"/>
        </w:rPr>
        <w:t>——以及上帝奖赏祂的应许，——包括在上帝里作为祂的上帝和产业的中保权益，——祂的后嗣，以及在祂里面并与祂同在的一切，诗89:26-27；来1-2；罗8:17；约20:17；诗45:7；诗16:11；——被高举为上帝的首要执事，和教会相关万物的伟大管理者，徒2:36；诗110:1-7；诗72；诗21；诗22:27-29；赛49:8；赛52:13；但7:14；太28:18；太11:27；约3:35；约5:22；弗1:22；腓2:8-11；赛9:6-7；赛32:1；</w:t>
      </w:r>
    </w:p>
    <w:p w14:paraId="78B4CCD0">
      <w:pPr>
        <w:pStyle w:val="4"/>
        <w:spacing w:line="324" w:lineRule="exact"/>
        <w:rPr>
          <w:rFonts w:hint="eastAsia"/>
        </w:rPr>
      </w:pPr>
    </w:p>
    <w:p w14:paraId="6F6D0091">
      <w:pPr>
        <w:pStyle w:val="4"/>
        <w:spacing w:line="324" w:lineRule="exact"/>
        <w:rPr>
          <w:rFonts w:hint="eastAsia"/>
        </w:rPr>
      </w:pPr>
      <w:r>
        <w:rPr>
          <w:rFonts w:hint="eastAsia"/>
        </w:rPr>
        <w:t>—a spiritual seed, numerous as the stars of heaven, and blessed in him to the highest, for ever, Isa 53:10-12; Ps 89:4,29,36; Ps 22:30; Ps 72:17; Isa 45:17;</w:t>
      </w:r>
    </w:p>
    <w:p w14:paraId="57762813">
      <w:pPr>
        <w:pStyle w:val="4"/>
        <w:spacing w:line="324" w:lineRule="exact"/>
        <w:rPr>
          <w:rFonts w:hint="eastAsia"/>
        </w:rPr>
      </w:pPr>
      <w:r>
        <w:rPr>
          <w:rFonts w:hint="eastAsia"/>
        </w:rPr>
        <w:t>——一个属灵的后裔，多如天上的星，并在祂里面蒙福到最高，直到永远，赛53:10-12；诗89:4,29,36；诗22:30；诗72:17；赛45:17；</w:t>
      </w:r>
    </w:p>
    <w:p w14:paraId="61DCDA79">
      <w:pPr>
        <w:pStyle w:val="4"/>
        <w:spacing w:line="324" w:lineRule="exact"/>
        <w:rPr>
          <w:rFonts w:hint="eastAsia"/>
        </w:rPr>
      </w:pPr>
    </w:p>
    <w:p w14:paraId="4408C833">
      <w:pPr>
        <w:pStyle w:val="4"/>
        <w:spacing w:line="324" w:lineRule="exact"/>
        <w:rPr>
          <w:rFonts w:hint="eastAsia"/>
        </w:rPr>
      </w:pPr>
      <w:r>
        <w:rPr>
          <w:rFonts w:hint="eastAsia"/>
        </w:rPr>
        <w:t>—and complete victory over all his and his people's enemies, Ps 110:1-2,5-6; Ps 89:23; Ps 22:27-28; Ps 45:5-6; Mic 4:3; Mic 2:13; Mic 5:4-5; Zech 9:9-10; Zech 12:9; Zech 14:12; Ps 18; Ps 21; Ps 72; depend on his fulfilment of the condition of the covenant.</w:t>
      </w:r>
    </w:p>
    <w:p w14:paraId="4AACFBE2">
      <w:pPr>
        <w:pStyle w:val="4"/>
        <w:spacing w:line="324" w:lineRule="exact"/>
        <w:rPr>
          <w:rFonts w:hint="eastAsia"/>
        </w:rPr>
      </w:pPr>
      <w:r>
        <w:rPr>
          <w:rFonts w:hint="eastAsia"/>
        </w:rPr>
        <w:t>——以及对祂和祂子民所有仇敌的完全胜利，诗110:1-2,5-6；诗89:23；诗22:27-28；诗45:5-6；弥4:3；弥2:13；弥5:4-5；亚9:9-10；亚12:9；亚14:12；诗18；诗21；诗72；都取决于祂履行约的条件。</w:t>
      </w:r>
    </w:p>
    <w:p w14:paraId="525B780B">
      <w:pPr>
        <w:pStyle w:val="4"/>
        <w:spacing w:line="324" w:lineRule="exact"/>
        <w:rPr>
          <w:rFonts w:hint="eastAsia"/>
        </w:rPr>
      </w:pPr>
    </w:p>
    <w:p w14:paraId="2A4931B4">
      <w:pPr>
        <w:pStyle w:val="4"/>
        <w:spacing w:line="324" w:lineRule="exact"/>
        <w:rPr>
          <w:rFonts w:hint="eastAsia"/>
        </w:rPr>
      </w:pPr>
      <w:r>
        <w:rPr>
          <w:rFonts w:hint="eastAsia"/>
        </w:rPr>
        <w:t>All the promises which have their immediate fulfilment on the elect were primarily made to Christ himself. 1.</w:t>
      </w:r>
    </w:p>
    <w:p w14:paraId="676BED55">
      <w:pPr>
        <w:pStyle w:val="4"/>
        <w:spacing w:line="324" w:lineRule="exact"/>
        <w:rPr>
          <w:rFonts w:hint="eastAsia"/>
        </w:rPr>
      </w:pPr>
      <w:r>
        <w:rPr>
          <w:rFonts w:hint="eastAsia"/>
        </w:rPr>
        <w:t>所有直接在选民身上履行的应许，都首先是向基督祂自己作的。1.</w:t>
      </w:r>
    </w:p>
    <w:p w14:paraId="4D90DAF5">
      <w:pPr>
        <w:pStyle w:val="4"/>
        <w:spacing w:line="324" w:lineRule="exact"/>
        <w:rPr>
          <w:rFonts w:hint="eastAsia"/>
        </w:rPr>
      </w:pPr>
    </w:p>
    <w:p w14:paraId="7AC60A97">
      <w:pPr>
        <w:pStyle w:val="4"/>
        <w:spacing w:line="324" w:lineRule="exact"/>
        <w:rPr>
          <w:rFonts w:hint="eastAsia"/>
        </w:rPr>
      </w:pPr>
      <w:r>
        <w:rPr>
          <w:rFonts w:hint="eastAsia"/>
        </w:rPr>
        <w:t>The Scriptures plainly affirm this, Gal 3:14,16-17; Ps 89:4,28-36. 2.</w:t>
      </w:r>
    </w:p>
    <w:p w14:paraId="6F33D999">
      <w:pPr>
        <w:pStyle w:val="4"/>
        <w:spacing w:line="324" w:lineRule="exact"/>
        <w:rPr>
          <w:rFonts w:hint="eastAsia"/>
        </w:rPr>
      </w:pPr>
      <w:r>
        <w:rPr>
          <w:rFonts w:hint="eastAsia"/>
        </w:rPr>
        <w:t>圣经清楚地肯定了这一点，加3:14,16-17；诗89:4,28-36。2.</w:t>
      </w:r>
    </w:p>
    <w:p w14:paraId="30006CBB">
      <w:pPr>
        <w:pStyle w:val="4"/>
        <w:spacing w:line="324" w:lineRule="exact"/>
        <w:rPr>
          <w:rFonts w:hint="eastAsia"/>
        </w:rPr>
      </w:pPr>
    </w:p>
    <w:p w14:paraId="68A87053">
      <w:pPr>
        <w:pStyle w:val="4"/>
        <w:spacing w:line="324" w:lineRule="exact"/>
        <w:rPr>
          <w:rFonts w:hint="eastAsia"/>
        </w:rPr>
      </w:pPr>
      <w:r>
        <w:rPr>
          <w:rFonts w:hint="eastAsia"/>
        </w:rPr>
        <w:t>Christ is the great and primary heir of all things, divine promises not excepted, Heb 1:2; Ps 89:27; John 20:17; Rom 8:17. 3.</w:t>
      </w:r>
    </w:p>
    <w:p w14:paraId="33DDC8B7">
      <w:pPr>
        <w:pStyle w:val="4"/>
        <w:spacing w:line="324" w:lineRule="exact"/>
        <w:rPr>
          <w:rFonts w:hint="eastAsia"/>
        </w:rPr>
      </w:pPr>
      <w:r>
        <w:rPr>
          <w:rFonts w:hint="eastAsia"/>
        </w:rPr>
        <w:t>基督是万物的伟大和首要的后嗣，神圣的应许也不例外，来1:2；诗89:27；约20:17；罗8:17。3.</w:t>
      </w:r>
    </w:p>
    <w:p w14:paraId="484012A6">
      <w:pPr>
        <w:pStyle w:val="4"/>
        <w:spacing w:line="324" w:lineRule="exact"/>
        <w:rPr>
          <w:rFonts w:hint="eastAsia"/>
        </w:rPr>
      </w:pPr>
    </w:p>
    <w:p w14:paraId="673A2DD8">
      <w:pPr>
        <w:pStyle w:val="4"/>
        <w:spacing w:line="324" w:lineRule="exact"/>
        <w:rPr>
          <w:rFonts w:hint="eastAsia"/>
        </w:rPr>
      </w:pPr>
      <w:r>
        <w:rPr>
          <w:rFonts w:hint="eastAsia"/>
        </w:rPr>
        <w:t>These promises were made to be fulfilled upon condition of his fulfilling all righteousness, and so contain part of the reward promised to him, Isa 53:10-12; Ps 22; Ps 69; Heb 2:8-10; Heb 12:2; Phil 2:8-11. 4.</w:t>
      </w:r>
    </w:p>
    <w:p w14:paraId="1424950B">
      <w:pPr>
        <w:pStyle w:val="4"/>
        <w:spacing w:line="324" w:lineRule="exact"/>
        <w:rPr>
          <w:rFonts w:hint="eastAsia"/>
        </w:rPr>
      </w:pPr>
      <w:r>
        <w:rPr>
          <w:rFonts w:hint="eastAsia"/>
        </w:rPr>
        <w:t>这些应许是以祂履行所有义为条件而履行的，因此包含了应许给祂的奖赏的一部分，赛53:10-12；诗22；诗69；来2:8-10；来12:2；腓2:8-11。4.</w:t>
      </w:r>
    </w:p>
    <w:p w14:paraId="3A5ECAC6">
      <w:pPr>
        <w:pStyle w:val="4"/>
        <w:spacing w:line="324" w:lineRule="exact"/>
        <w:rPr>
          <w:rFonts w:hint="eastAsia"/>
        </w:rPr>
      </w:pPr>
    </w:p>
    <w:p w14:paraId="425AEC15">
      <w:pPr>
        <w:pStyle w:val="4"/>
        <w:spacing w:line="324" w:lineRule="exact"/>
        <w:rPr>
          <w:rFonts w:hint="eastAsia"/>
        </w:rPr>
      </w:pPr>
      <w:r>
        <w:rPr>
          <w:rFonts w:hint="eastAsia"/>
        </w:rPr>
        <w:t>They were made, and the grace contained in them given before the world began, while not one of the elect existed, Titus 1:2; 2 Tim 1:9.</w:t>
      </w:r>
    </w:p>
    <w:p w14:paraId="373CD223">
      <w:pPr>
        <w:pStyle w:val="4"/>
        <w:spacing w:line="324" w:lineRule="exact"/>
        <w:rPr>
          <w:rFonts w:hint="eastAsia"/>
        </w:rPr>
      </w:pPr>
      <w:r>
        <w:rPr>
          <w:rFonts w:hint="eastAsia"/>
        </w:rPr>
        <w:t>它们是在世界开始之前作的，其中所包含的恩典也是在那时赐予的，那时没有一个选民存在，多1:2；提后1:9。</w:t>
      </w:r>
    </w:p>
    <w:p w14:paraId="145D31E0">
      <w:pPr>
        <w:pStyle w:val="4"/>
        <w:spacing w:line="324" w:lineRule="exact"/>
        <w:rPr>
          <w:rFonts w:hint="eastAsia"/>
        </w:rPr>
      </w:pPr>
    </w:p>
    <w:p w14:paraId="2F233C11">
      <w:pPr>
        <w:pStyle w:val="4"/>
        <w:spacing w:line="324" w:lineRule="exact"/>
        <w:rPr>
          <w:rFonts w:hint="eastAsia"/>
        </w:rPr>
      </w:pPr>
      <w:r>
        <w:rPr>
          <w:rFonts w:hint="eastAsia"/>
        </w:rPr>
        <w:t>—It therefore follows, 1.</w:t>
      </w:r>
    </w:p>
    <w:p w14:paraId="5A4B977F">
      <w:pPr>
        <w:pStyle w:val="4"/>
        <w:spacing w:line="324" w:lineRule="exact"/>
        <w:rPr>
          <w:rFonts w:hint="eastAsia"/>
        </w:rPr>
      </w:pPr>
      <w:r>
        <w:rPr>
          <w:rFonts w:hint="eastAsia"/>
        </w:rPr>
        <w:t>——因此，可见，1.</w:t>
      </w:r>
    </w:p>
    <w:p w14:paraId="52AFF697">
      <w:pPr>
        <w:pStyle w:val="4"/>
        <w:spacing w:line="324" w:lineRule="exact"/>
        <w:rPr>
          <w:rFonts w:hint="eastAsia"/>
        </w:rPr>
      </w:pPr>
    </w:p>
    <w:p w14:paraId="63158F93">
      <w:pPr>
        <w:pStyle w:val="4"/>
        <w:spacing w:line="324" w:lineRule="exact"/>
        <w:rPr>
          <w:rFonts w:hint="eastAsia"/>
        </w:rPr>
      </w:pPr>
      <w:r>
        <w:rPr>
          <w:rFonts w:hint="eastAsia"/>
        </w:rPr>
        <w:t>That no conditional promises of this covenant entail any spiritual benefit upon any person, but such as are united to Christ, and clothed with his righteousness, which is the condition of it, Isa 1:19; Isa 3:10; 1 Cor 15:58; Rev 14:13; Rev 22:14.</w:t>
      </w:r>
    </w:p>
    <w:p w14:paraId="5FF15937">
      <w:pPr>
        <w:pStyle w:val="4"/>
        <w:spacing w:line="324" w:lineRule="exact"/>
        <w:rPr>
          <w:rFonts w:hint="eastAsia"/>
        </w:rPr>
      </w:pPr>
      <w:r>
        <w:rPr>
          <w:rFonts w:hint="eastAsia"/>
        </w:rPr>
        <w:t>这约的任何有条件的应许，都不会将任何属灵的益处遗传给任何人，除非是那些与基督联合，并穿戴祂的义的人，这义就是约的条件，赛1:19；赛3:10；林前15:58；启14:13；启22:14。</w:t>
      </w:r>
    </w:p>
    <w:p w14:paraId="23A7CA97">
      <w:pPr>
        <w:pStyle w:val="4"/>
        <w:spacing w:line="324" w:lineRule="exact"/>
        <w:rPr>
          <w:rFonts w:hint="eastAsia"/>
        </w:rPr>
      </w:pPr>
    </w:p>
    <w:p w14:paraId="776DFAFD">
      <w:pPr>
        <w:pStyle w:val="4"/>
        <w:spacing w:line="324" w:lineRule="exact"/>
        <w:rPr>
          <w:rFonts w:hint="eastAsia"/>
        </w:rPr>
      </w:pPr>
      <w:r>
        <w:rPr>
          <w:rFonts w:hint="eastAsia"/>
        </w:rPr>
        <w:t>2. That the very beginnings of grace are conveyed into elect persons in promises, 1 Pet 1:23; James 1:18; Ezek 11:19; Ezek 36:26; Deut 30:6.</w:t>
      </w:r>
    </w:p>
    <w:p w14:paraId="3E91D252">
      <w:pPr>
        <w:pStyle w:val="4"/>
        <w:spacing w:line="324" w:lineRule="exact"/>
        <w:rPr>
          <w:rFonts w:hint="eastAsia"/>
        </w:rPr>
      </w:pPr>
      <w:r>
        <w:rPr>
          <w:rFonts w:hint="eastAsia"/>
        </w:rPr>
        <w:t>2. 恩典的最起初，是在应许中被传递到选民里面，彼前1:23；雅1:18；结11:19；结36:26；申30:6。</w:t>
      </w:r>
    </w:p>
    <w:p w14:paraId="26093B5E">
      <w:pPr>
        <w:pStyle w:val="4"/>
        <w:spacing w:line="324" w:lineRule="exact"/>
        <w:rPr>
          <w:rFonts w:hint="eastAsia"/>
        </w:rPr>
      </w:pPr>
    </w:p>
    <w:p w14:paraId="2E353017">
      <w:pPr>
        <w:pStyle w:val="4"/>
        <w:spacing w:line="324" w:lineRule="exact"/>
        <w:rPr>
          <w:rFonts w:hint="eastAsia"/>
        </w:rPr>
      </w:pPr>
      <w:r>
        <w:rPr>
          <w:rFonts w:hint="eastAsia"/>
        </w:rPr>
        <w:t>3. That spiritual union with Christ gives one an actual interest in, and begun possession of all the promises, as an heir thereof in Christ, 1 Cor 1:30; 2 Cor 1:20. 4.</w:t>
      </w:r>
    </w:p>
    <w:p w14:paraId="50AC7558">
      <w:pPr>
        <w:pStyle w:val="4"/>
        <w:spacing w:line="324" w:lineRule="exact"/>
        <w:rPr>
          <w:rFonts w:hint="eastAsia"/>
        </w:rPr>
      </w:pPr>
      <w:r>
        <w:rPr>
          <w:rFonts w:hint="eastAsia"/>
        </w:rPr>
        <w:t>3. 与基督的属灵联合，使人实际地在基督里，作为后嗣，对所有的应许有份，并开始拥有，林前1:30；林后1:20。4.</w:t>
      </w:r>
    </w:p>
    <w:p w14:paraId="17FD6CA1">
      <w:pPr>
        <w:pStyle w:val="4"/>
        <w:spacing w:line="324" w:lineRule="exact"/>
        <w:rPr>
          <w:rFonts w:hint="eastAsia"/>
        </w:rPr>
      </w:pPr>
    </w:p>
    <w:p w14:paraId="3926E30F">
      <w:pPr>
        <w:pStyle w:val="4"/>
        <w:spacing w:line="324" w:lineRule="exact"/>
        <w:rPr>
          <w:rFonts w:hint="eastAsia"/>
        </w:rPr>
      </w:pPr>
      <w:r>
        <w:rPr>
          <w:rFonts w:hint="eastAsia"/>
        </w:rPr>
        <w:t>That we ought to plead the promises only in the name of Christ, John 14:13-14; John 16:23-24; Gen 12:3; Gen 22:18; Ps 72:17; Eph 1:3. 5.</w:t>
      </w:r>
    </w:p>
    <w:p w14:paraId="06895C2B">
      <w:pPr>
        <w:pStyle w:val="4"/>
        <w:spacing w:line="324" w:lineRule="exact"/>
        <w:rPr>
          <w:rFonts w:hint="eastAsia"/>
        </w:rPr>
      </w:pPr>
      <w:r>
        <w:rPr>
          <w:rFonts w:hint="eastAsia"/>
        </w:rPr>
        <w:t>我们应当只奉基督的名，来祈求这些应许，约14:13-14；约16:23-24；创12:3；创22:18；诗72:17；弗1:3。5.</w:t>
      </w:r>
    </w:p>
    <w:p w14:paraId="0C809104">
      <w:pPr>
        <w:pStyle w:val="4"/>
        <w:spacing w:line="324" w:lineRule="exact"/>
        <w:rPr>
          <w:rFonts w:hint="eastAsia"/>
        </w:rPr>
      </w:pPr>
    </w:p>
    <w:p w14:paraId="651B33C8">
      <w:pPr>
        <w:pStyle w:val="4"/>
        <w:spacing w:line="324" w:lineRule="exact"/>
        <w:rPr>
          <w:rFonts w:hint="eastAsia"/>
        </w:rPr>
      </w:pPr>
      <w:r>
        <w:rPr>
          <w:rFonts w:hint="eastAsia"/>
        </w:rPr>
        <w:t>That we ought never to dread the failure of any promises. For,</w:t>
      </w:r>
    </w:p>
    <w:p w14:paraId="5FFC01FE">
      <w:pPr>
        <w:pStyle w:val="4"/>
        <w:spacing w:line="324" w:lineRule="exact"/>
        <w:rPr>
          <w:rFonts w:hint="eastAsia"/>
        </w:rPr>
      </w:pPr>
      <w:r>
        <w:rPr>
          <w:rFonts w:hint="eastAsia"/>
        </w:rPr>
        <w:t>我们永不应当惧怕任何应许的落空。因为，</w:t>
      </w:r>
    </w:p>
    <w:p w14:paraId="2E702EAF">
      <w:pPr>
        <w:pStyle w:val="4"/>
        <w:spacing w:line="324" w:lineRule="exact"/>
        <w:rPr>
          <w:rFonts w:hint="eastAsia"/>
        </w:rPr>
      </w:pPr>
    </w:p>
    <w:p w14:paraId="58D3CDA4">
      <w:pPr>
        <w:pStyle w:val="4"/>
        <w:spacing w:line="324" w:lineRule="exact"/>
        <w:rPr>
          <w:rFonts w:hint="eastAsia"/>
        </w:rPr>
      </w:pPr>
      <w:r>
        <w:rPr>
          <w:rFonts w:hint="eastAsia"/>
        </w:rPr>
        <w:t>however much we have provoked the Lord, Christ, to whom they were primarily made, never gave him any provocation to break them, but an infinite and everlasting ground and cause to fulfil them.</w:t>
      </w:r>
    </w:p>
    <w:p w14:paraId="65339457">
      <w:pPr>
        <w:pStyle w:val="4"/>
        <w:spacing w:line="324" w:lineRule="exact"/>
        <w:rPr>
          <w:rFonts w:hint="eastAsia"/>
        </w:rPr>
      </w:pPr>
      <w:r>
        <w:rPr>
          <w:rFonts w:hint="eastAsia"/>
        </w:rPr>
        <w:t>无论我们曾多么惹怒了主，基督，这些应许首先是向祂作的，祂从未给祂任何惹动去破坏它们，反而给了祂一个无限而永远的根据和理由去履行它们。</w:t>
      </w:r>
    </w:p>
    <w:p w14:paraId="7CEA5601">
      <w:pPr>
        <w:pStyle w:val="4"/>
        <w:spacing w:line="324" w:lineRule="exact"/>
        <w:rPr>
          <w:rFonts w:hint="eastAsia"/>
        </w:rPr>
      </w:pPr>
    </w:p>
    <w:p w14:paraId="20185515">
      <w:pPr>
        <w:pStyle w:val="4"/>
        <w:spacing w:line="324" w:lineRule="exact"/>
        <w:rPr>
          <w:rFonts w:hint="eastAsia"/>
        </w:rPr>
      </w:pPr>
      <w:r>
        <w:rPr>
          <w:rFonts w:hint="eastAsia"/>
        </w:rPr>
        <w:t>The promises immediately respecting the elect, in general comprehend eternal life, that is, all true happiness in time and through all eternity, and all the means of it, Titus 1:2; 1 John 2:25; Isa 45:17.</w:t>
      </w:r>
    </w:p>
    <w:p w14:paraId="05EAA50E">
      <w:pPr>
        <w:pStyle w:val="4"/>
        <w:spacing w:line="324" w:lineRule="exact"/>
        <w:rPr>
          <w:rFonts w:hint="eastAsia"/>
        </w:rPr>
      </w:pPr>
      <w:r>
        <w:rPr>
          <w:rFonts w:hint="eastAsia"/>
        </w:rPr>
        <w:t>直接关乎选民的应许，总的来说包括永生，即在今生和整个永恒中一切真正的幸福，以及其一切的途径，多1:2；约壹2:25；赛45:17。</w:t>
      </w:r>
    </w:p>
    <w:p w14:paraId="3A1A439C">
      <w:pPr>
        <w:pStyle w:val="4"/>
        <w:spacing w:line="324" w:lineRule="exact"/>
        <w:rPr>
          <w:rFonts w:hint="eastAsia"/>
        </w:rPr>
      </w:pPr>
    </w:p>
    <w:p w14:paraId="04D27F45">
      <w:pPr>
        <w:pStyle w:val="4"/>
        <w:spacing w:line="324" w:lineRule="exact"/>
        <w:rPr>
          <w:rFonts w:hint="eastAsia"/>
        </w:rPr>
      </w:pPr>
      <w:r>
        <w:rPr>
          <w:rFonts w:hint="eastAsia"/>
        </w:rPr>
        <w:t>—It might be viewed, as including a death to the broken law,—to sin,—and to the world, Rom 7:4; Rom 8:2; Rom 6:2-14; Col 3:3-4; Col 2:20; Gal 1:4; Gal 2:19-20; Gal 6:14.</w:t>
      </w:r>
    </w:p>
    <w:p w14:paraId="477FD632">
      <w:pPr>
        <w:pStyle w:val="4"/>
        <w:spacing w:line="324" w:lineRule="exact"/>
        <w:rPr>
          <w:rFonts w:hint="eastAsia"/>
        </w:rPr>
      </w:pPr>
      <w:r>
        <w:rPr>
          <w:rFonts w:hint="eastAsia"/>
        </w:rPr>
        <w:t>——它可以被看作是，包括向被破坏的律法死，——向罪死，——向世界死，罗7:4；罗8:2；罗6:2-14；西3:3-4；西2:20；加1:4；加2:19-20；加6:14。</w:t>
      </w:r>
    </w:p>
    <w:p w14:paraId="5D6D55BC">
      <w:pPr>
        <w:pStyle w:val="4"/>
        <w:spacing w:line="324" w:lineRule="exact"/>
        <w:rPr>
          <w:rFonts w:hint="eastAsia"/>
        </w:rPr>
      </w:pPr>
    </w:p>
    <w:p w14:paraId="2D2127EA">
      <w:pPr>
        <w:pStyle w:val="4"/>
        <w:spacing w:line="324" w:lineRule="exact"/>
        <w:rPr>
          <w:rFonts w:hint="eastAsia"/>
        </w:rPr>
      </w:pPr>
      <w:r>
        <w:rPr>
          <w:rFonts w:hint="eastAsia"/>
        </w:rPr>
        <w:t>—and an endless life, —from a reconciled God as its cause,—on him as its upholding support,—with him as a gracious companion,—and to him as the highest and last end of it, Ps 27:1; Ps 142:5; Ps 73:24,26; Col 3:3-4; Rom 7:4; Gal 2:19; 1 Cor 6:20; 1 Cor 10:31.</w:t>
      </w:r>
    </w:p>
    <w:p w14:paraId="00402739">
      <w:pPr>
        <w:pStyle w:val="4"/>
        <w:spacing w:line="324" w:lineRule="exact"/>
        <w:rPr>
          <w:rFonts w:hint="eastAsia"/>
        </w:rPr>
      </w:pPr>
      <w:r>
        <w:rPr>
          <w:rFonts w:hint="eastAsia"/>
        </w:rPr>
        <w:t>——和一个无尽的生命，——出自一位和好的上帝，作为其原因，——在祂身上，作为其维系的支柱，——与祂同在，作为一位恩慈的伴侣，——并归于祂，作为其最高和最终的目的，诗27:1；诗142:5；诗73:24,26；西3:3-4；罗7:4；加2:19；林前6:20；林前10:31。</w:t>
      </w:r>
    </w:p>
    <w:p w14:paraId="5F32811C">
      <w:pPr>
        <w:pStyle w:val="4"/>
        <w:spacing w:line="324" w:lineRule="exact"/>
        <w:rPr>
          <w:rFonts w:hint="eastAsia"/>
        </w:rPr>
      </w:pPr>
    </w:p>
    <w:p w14:paraId="1C70662F">
      <w:pPr>
        <w:pStyle w:val="4"/>
        <w:spacing w:line="324" w:lineRule="exact"/>
        <w:rPr>
          <w:rFonts w:hint="eastAsia"/>
        </w:rPr>
      </w:pPr>
      <w:r>
        <w:rPr>
          <w:rFonts w:hint="eastAsia"/>
        </w:rPr>
        <w:t>—Or, this eternal life may be considered in three different periods of it;</w:t>
      </w:r>
    </w:p>
    <w:p w14:paraId="2E703F49">
      <w:pPr>
        <w:pStyle w:val="4"/>
        <w:spacing w:line="324" w:lineRule="exact"/>
        <w:rPr>
          <w:rFonts w:hint="eastAsia"/>
        </w:rPr>
      </w:pPr>
      <w:r>
        <w:rPr>
          <w:rFonts w:hint="eastAsia"/>
        </w:rPr>
        <w:t>——或者，这永生可以被看作是其三个不同的时期；</w:t>
      </w:r>
    </w:p>
    <w:p w14:paraId="7524160A">
      <w:pPr>
        <w:pStyle w:val="4"/>
        <w:spacing w:line="324" w:lineRule="exact"/>
        <w:rPr>
          <w:rFonts w:hint="eastAsia"/>
        </w:rPr>
      </w:pPr>
    </w:p>
    <w:p w14:paraId="4AB1A4C0">
      <w:pPr>
        <w:pStyle w:val="4"/>
        <w:spacing w:line="324" w:lineRule="exact"/>
        <w:rPr>
          <w:rFonts w:hint="eastAsia"/>
        </w:rPr>
      </w:pPr>
      <w:r>
        <w:rPr>
          <w:rFonts w:hint="eastAsia"/>
        </w:rPr>
        <w:t>—before the elect's spiritual union with Christ;</w:t>
      </w:r>
    </w:p>
    <w:p w14:paraId="0F671BB3">
      <w:pPr>
        <w:pStyle w:val="4"/>
        <w:spacing w:line="324" w:lineRule="exact"/>
        <w:rPr>
          <w:rFonts w:hint="eastAsia"/>
        </w:rPr>
      </w:pPr>
      <w:r>
        <w:rPr>
          <w:rFonts w:hint="eastAsia"/>
        </w:rPr>
        <w:t>——在选民与基督属灵联合之前；</w:t>
      </w:r>
    </w:p>
    <w:p w14:paraId="79EE3C8E">
      <w:pPr>
        <w:pStyle w:val="4"/>
        <w:spacing w:line="324" w:lineRule="exact"/>
        <w:rPr>
          <w:rFonts w:hint="eastAsia"/>
        </w:rPr>
      </w:pPr>
    </w:p>
    <w:p w14:paraId="5474D51B">
      <w:pPr>
        <w:pStyle w:val="4"/>
        <w:spacing w:line="324" w:lineRule="exact"/>
        <w:rPr>
          <w:rFonts w:hint="eastAsia"/>
        </w:rPr>
      </w:pPr>
      <w:r>
        <w:rPr>
          <w:rFonts w:hint="eastAsia"/>
        </w:rPr>
        <w:t>—between the moment of their union to him and their death; and in their eternal state.</w:t>
      </w:r>
    </w:p>
    <w:p w14:paraId="1550B931">
      <w:pPr>
        <w:pStyle w:val="4"/>
        <w:spacing w:line="324" w:lineRule="exact"/>
        <w:rPr>
          <w:rFonts w:hint="eastAsia"/>
        </w:rPr>
      </w:pPr>
      <w:r>
        <w:rPr>
          <w:rFonts w:hint="eastAsia"/>
        </w:rPr>
        <w:t>——在他们与祂联合的时刻和他们死亡之间；以及在他们永恒的状态中。</w:t>
      </w:r>
    </w:p>
    <w:p w14:paraId="5E62CC01">
      <w:pPr>
        <w:pStyle w:val="4"/>
        <w:spacing w:line="324" w:lineRule="exact"/>
        <w:rPr>
          <w:rFonts w:hint="eastAsia"/>
        </w:rPr>
      </w:pPr>
    </w:p>
    <w:p w14:paraId="4C03E31F">
      <w:pPr>
        <w:pStyle w:val="4"/>
        <w:spacing w:line="324" w:lineRule="exact"/>
        <w:rPr>
          <w:rFonts w:hint="eastAsia"/>
        </w:rPr>
      </w:pPr>
      <w:r>
        <w:rPr>
          <w:rFonts w:hint="eastAsia"/>
        </w:rPr>
        <w:t>In the first of which periods, eternal life is on its way towards them, but they have neither title to, nor possession of it, in their own persons.</w:t>
      </w:r>
    </w:p>
    <w:p w14:paraId="6601973A">
      <w:pPr>
        <w:pStyle w:val="4"/>
        <w:spacing w:line="324" w:lineRule="exact"/>
        <w:rPr>
          <w:rFonts w:hint="eastAsia"/>
        </w:rPr>
      </w:pPr>
      <w:r>
        <w:rPr>
          <w:rFonts w:hint="eastAsia"/>
        </w:rPr>
        <w:t>在第一个时期，永生正在向他们走来，但他们自己并没有对它的权利或拥有。</w:t>
      </w:r>
    </w:p>
    <w:p w14:paraId="1FC564BD">
      <w:pPr>
        <w:pStyle w:val="4"/>
        <w:spacing w:line="324" w:lineRule="exact"/>
        <w:rPr>
          <w:rFonts w:hint="eastAsia"/>
        </w:rPr>
      </w:pPr>
    </w:p>
    <w:p w14:paraId="6D3CB1AC">
      <w:pPr>
        <w:pStyle w:val="4"/>
        <w:spacing w:line="324" w:lineRule="exact"/>
        <w:rPr>
          <w:rFonts w:hint="eastAsia"/>
        </w:rPr>
      </w:pPr>
      <w:r>
        <w:rPr>
          <w:rFonts w:hint="eastAsia"/>
        </w:rPr>
        <w:t>In the second, they have a full title to eternal life, but no more than imperfect possession of it.</w:t>
      </w:r>
    </w:p>
    <w:p w14:paraId="65018347">
      <w:pPr>
        <w:pStyle w:val="4"/>
        <w:spacing w:line="324" w:lineRule="exact"/>
        <w:rPr>
          <w:rFonts w:hint="eastAsia"/>
        </w:rPr>
      </w:pPr>
      <w:r>
        <w:rPr>
          <w:rFonts w:hint="eastAsia"/>
        </w:rPr>
        <w:t>在第二个时期，他们对永生有完全的权利，但拥有的不过是不完全的。</w:t>
      </w:r>
    </w:p>
    <w:p w14:paraId="329BBFDC">
      <w:pPr>
        <w:pStyle w:val="4"/>
        <w:spacing w:line="324" w:lineRule="exact"/>
        <w:rPr>
          <w:rFonts w:hint="eastAsia"/>
        </w:rPr>
      </w:pPr>
    </w:p>
    <w:p w14:paraId="1838CCF3">
      <w:pPr>
        <w:pStyle w:val="4"/>
        <w:spacing w:line="324" w:lineRule="exact"/>
        <w:rPr>
          <w:rFonts w:hint="eastAsia"/>
        </w:rPr>
      </w:pPr>
      <w:r>
        <w:rPr>
          <w:rFonts w:hint="eastAsia"/>
        </w:rPr>
        <w:t>In the third, they have the full possession of it, as well as title to it.</w:t>
      </w:r>
    </w:p>
    <w:p w14:paraId="1E60C875">
      <w:pPr>
        <w:pStyle w:val="4"/>
        <w:spacing w:line="324" w:lineRule="exact"/>
        <w:rPr>
          <w:rFonts w:hint="eastAsia"/>
        </w:rPr>
      </w:pPr>
      <w:r>
        <w:rPr>
          <w:rFonts w:hint="eastAsia"/>
        </w:rPr>
        <w:t>在第三个时期，他们完全拥有它，并且对它有权利。</w:t>
      </w:r>
    </w:p>
    <w:p w14:paraId="768DA9CF">
      <w:pPr>
        <w:pStyle w:val="4"/>
        <w:spacing w:line="324" w:lineRule="exact"/>
        <w:rPr>
          <w:rFonts w:hint="eastAsia"/>
        </w:rPr>
      </w:pPr>
    </w:p>
    <w:p w14:paraId="0478AA10">
      <w:pPr>
        <w:pStyle w:val="4"/>
        <w:spacing w:line="324" w:lineRule="exact"/>
        <w:rPr>
          <w:rFonts w:hint="eastAsia"/>
        </w:rPr>
      </w:pPr>
      <w:r>
        <w:rPr>
          <w:rFonts w:hint="eastAsia"/>
        </w:rPr>
        <w:t>But taking all these periods in connection, we may take up the promise of eternal life in the following steps or articles: 1.</w:t>
      </w:r>
    </w:p>
    <w:p w14:paraId="2BF08FA6">
      <w:pPr>
        <w:pStyle w:val="4"/>
        <w:spacing w:line="324" w:lineRule="exact"/>
        <w:rPr>
          <w:rFonts w:hint="eastAsia"/>
        </w:rPr>
      </w:pPr>
      <w:r>
        <w:rPr>
          <w:rFonts w:hint="eastAsia"/>
        </w:rPr>
        <w:t>但将所有这些时期联系起来，我们可以按以下步骤或条款来理解永生的应许：1.</w:t>
      </w:r>
    </w:p>
    <w:p w14:paraId="27B6B09D">
      <w:pPr>
        <w:pStyle w:val="4"/>
        <w:spacing w:line="324" w:lineRule="exact"/>
        <w:rPr>
          <w:rFonts w:hint="eastAsia"/>
        </w:rPr>
      </w:pPr>
    </w:p>
    <w:p w14:paraId="6E158D26">
      <w:pPr>
        <w:pStyle w:val="4"/>
        <w:spacing w:line="324" w:lineRule="exact"/>
        <w:rPr>
          <w:rFonts w:hint="eastAsia"/>
        </w:rPr>
      </w:pPr>
      <w:r>
        <w:rPr>
          <w:rFonts w:hint="eastAsia"/>
        </w:rPr>
        <w:t>The promise of security against any thing which tends to hinder their partaking of eternal life;</w:t>
      </w:r>
    </w:p>
    <w:p w14:paraId="1D75B244">
      <w:pPr>
        <w:pStyle w:val="4"/>
        <w:spacing w:line="324" w:lineRule="exact"/>
        <w:rPr>
          <w:rFonts w:hint="eastAsia"/>
        </w:rPr>
      </w:pPr>
      <w:r>
        <w:rPr>
          <w:rFonts w:hint="eastAsia"/>
        </w:rPr>
        <w:t>对任何倾向于妨碍他们得永生之事的保障的应许；</w:t>
      </w:r>
    </w:p>
    <w:p w14:paraId="58EF3875">
      <w:pPr>
        <w:pStyle w:val="4"/>
        <w:spacing w:line="324" w:lineRule="exact"/>
        <w:rPr>
          <w:rFonts w:hint="eastAsia"/>
        </w:rPr>
      </w:pPr>
    </w:p>
    <w:p w14:paraId="7AC86231">
      <w:pPr>
        <w:pStyle w:val="4"/>
        <w:spacing w:line="324" w:lineRule="exact"/>
        <w:rPr>
          <w:rFonts w:hint="eastAsia"/>
        </w:rPr>
      </w:pPr>
      <w:r>
        <w:rPr>
          <w:rFonts w:hint="eastAsia"/>
        </w:rPr>
        <w:t>—that they shall be brought into natural life, Isa 53:10.</w:t>
      </w:r>
    </w:p>
    <w:p w14:paraId="07B12AE0">
      <w:pPr>
        <w:pStyle w:val="4"/>
        <w:spacing w:line="324" w:lineRule="exact"/>
        <w:rPr>
          <w:rFonts w:hint="eastAsia"/>
        </w:rPr>
      </w:pPr>
      <w:r>
        <w:rPr>
          <w:rFonts w:hint="eastAsia"/>
        </w:rPr>
        <w:t>——他们将得着自然的生命，赛53:10。</w:t>
      </w:r>
    </w:p>
    <w:p w14:paraId="00CE3943">
      <w:pPr>
        <w:pStyle w:val="4"/>
        <w:spacing w:line="324" w:lineRule="exact"/>
        <w:rPr>
          <w:rFonts w:hint="eastAsia"/>
        </w:rPr>
      </w:pPr>
    </w:p>
    <w:p w14:paraId="66D1B45D">
      <w:pPr>
        <w:pStyle w:val="4"/>
        <w:spacing w:line="324" w:lineRule="exact"/>
        <w:rPr>
          <w:rFonts w:hint="eastAsia"/>
        </w:rPr>
      </w:pPr>
      <w:r>
        <w:rPr>
          <w:rFonts w:hint="eastAsia"/>
        </w:rPr>
        <w:t>While the curse immediately thrusts them into being, as children of fallen Adam, the promise made to Christ, and to them in him, secretly draws them into life, that they may partake of his redemption;</w:t>
      </w:r>
    </w:p>
    <w:p w14:paraId="63FBA4F2">
      <w:pPr>
        <w:pStyle w:val="4"/>
        <w:spacing w:line="324" w:lineRule="exact"/>
        <w:rPr>
          <w:rFonts w:hint="eastAsia"/>
        </w:rPr>
      </w:pPr>
      <w:r>
        <w:rPr>
          <w:rFonts w:hint="eastAsia"/>
        </w:rPr>
        <w:t>当咒诅立即将他们推入存在，作为堕落亚当的儿女时，向基督，并在祂里面向他们所作的应许，则秘密地将他们引向生命，使他们可以分享祂的救赎；</w:t>
      </w:r>
    </w:p>
    <w:p w14:paraId="336550E3">
      <w:pPr>
        <w:pStyle w:val="4"/>
        <w:spacing w:line="324" w:lineRule="exact"/>
        <w:rPr>
          <w:rFonts w:hint="eastAsia"/>
        </w:rPr>
      </w:pPr>
    </w:p>
    <w:p w14:paraId="18B359E5">
      <w:pPr>
        <w:pStyle w:val="4"/>
        <w:spacing w:line="324" w:lineRule="exact"/>
        <w:rPr>
          <w:rFonts w:hint="eastAsia"/>
        </w:rPr>
      </w:pPr>
      <w:r>
        <w:rPr>
          <w:rFonts w:hint="eastAsia"/>
        </w:rPr>
        <w:t>—that notwithstanding many and great dangers, their natural life shall be preserved till the appointed moment of their marriage with Christ, Matt 24:22; Ezek 16:6,8; Isa 65:8.</w:t>
      </w:r>
    </w:p>
    <w:p w14:paraId="074387EF">
      <w:pPr>
        <w:pStyle w:val="4"/>
        <w:spacing w:line="324" w:lineRule="exact"/>
        <w:rPr>
          <w:rFonts w:hint="eastAsia"/>
        </w:rPr>
      </w:pPr>
      <w:r>
        <w:rPr>
          <w:rFonts w:hint="eastAsia"/>
        </w:rPr>
        <w:t>——尽管有许多巨大的危险，他们的自然生命将得以保存，直到他们与基督成婚的预定时刻，太24:22；结16:6,8；赛65:8。</w:t>
      </w:r>
    </w:p>
    <w:p w14:paraId="298A00F3">
      <w:pPr>
        <w:pStyle w:val="4"/>
        <w:spacing w:line="324" w:lineRule="exact"/>
        <w:rPr>
          <w:rFonts w:hint="eastAsia"/>
        </w:rPr>
      </w:pPr>
    </w:p>
    <w:p w14:paraId="7B2F789E">
      <w:pPr>
        <w:pStyle w:val="4"/>
        <w:spacing w:line="324" w:lineRule="exact"/>
        <w:rPr>
          <w:rFonts w:hint="eastAsia"/>
        </w:rPr>
      </w:pPr>
      <w:r>
        <w:rPr>
          <w:rFonts w:hint="eastAsia"/>
        </w:rPr>
        <w:t>—that no gravestone fixing them under spiritual death shall be laid upon them, in order to their passing over their day of grace,—or, in their committing the unpardonable sin, Mark 3:29;</w:t>
      </w:r>
    </w:p>
    <w:p w14:paraId="4FDD1C20">
      <w:pPr>
        <w:pStyle w:val="4"/>
        <w:spacing w:line="324" w:lineRule="exact"/>
        <w:rPr>
          <w:rFonts w:hint="eastAsia"/>
        </w:rPr>
      </w:pPr>
      <w:r>
        <w:rPr>
          <w:rFonts w:hint="eastAsia"/>
        </w:rPr>
        <w:t>——没有墓碑会将他们固定在属灵的死亡之下，以致他们错过恩典的日子，——或犯下不可赦免的罪，可3:29；</w:t>
      </w:r>
    </w:p>
    <w:p w14:paraId="3078AFDB">
      <w:pPr>
        <w:pStyle w:val="4"/>
        <w:spacing w:line="324" w:lineRule="exact"/>
        <w:rPr>
          <w:rFonts w:hint="eastAsia"/>
        </w:rPr>
      </w:pPr>
    </w:p>
    <w:p w14:paraId="14E1788F">
      <w:pPr>
        <w:pStyle w:val="4"/>
        <w:spacing w:line="324" w:lineRule="exact"/>
        <w:rPr>
          <w:rFonts w:hint="eastAsia"/>
        </w:rPr>
      </w:pPr>
      <w:r>
        <w:rPr>
          <w:rFonts w:hint="eastAsia"/>
        </w:rPr>
        <w:t>—and that all they meet with, or do, during their alienation from God, by his infinite wisdom, power, and love, shall be managed into occasions or means of promoting their union to Christ, Ezek 20:36-37; Hos 2:6-7,14; Job 33:14-30; Luke 15:11-13; Acts 9:1-18; Acts 22; Acts 26; Philem 10-19; 2 Chron 33:11; John 4:6-29; Luke 23:39-43.</w:t>
      </w:r>
    </w:p>
    <w:p w14:paraId="15099119">
      <w:pPr>
        <w:pStyle w:val="4"/>
        <w:spacing w:line="324" w:lineRule="exact"/>
        <w:rPr>
          <w:rFonts w:hint="eastAsia"/>
        </w:rPr>
      </w:pPr>
      <w:r>
        <w:rPr>
          <w:rFonts w:hint="eastAsia"/>
        </w:rPr>
        <w:t>——他们与上帝疏离期间所遇到或所做的一切，都将藉着祂无限的智慧、能力和爱，被管理成为促进他们与基督联合的机会或途径，结20:36-37；何2:6-7,14；伯33:14-30；路15:11-13；徒9:1-18；徒22；徒26；门10-19；代下33:11；约4:6-29；路23:39-43。</w:t>
      </w:r>
    </w:p>
    <w:p w14:paraId="725645BA">
      <w:pPr>
        <w:pStyle w:val="4"/>
        <w:spacing w:line="324" w:lineRule="exact"/>
        <w:rPr>
          <w:rFonts w:hint="eastAsia"/>
        </w:rPr>
      </w:pPr>
    </w:p>
    <w:p w14:paraId="18517189">
      <w:pPr>
        <w:pStyle w:val="4"/>
        <w:spacing w:line="324" w:lineRule="exact"/>
        <w:rPr>
          <w:rFonts w:hint="eastAsia"/>
        </w:rPr>
      </w:pPr>
      <w:r>
        <w:rPr>
          <w:rFonts w:hint="eastAsia"/>
        </w:rPr>
        <w:t>—This promise is grafted upon God's promise of preparations furniture, and assistance to Christ, and on that of preserving his body from corruption in the grave, Isa 7:14; Isa 11:2; Ps 16:10.</w:t>
      </w:r>
    </w:p>
    <w:p w14:paraId="2BE55240">
      <w:pPr>
        <w:pStyle w:val="4"/>
        <w:spacing w:line="324" w:lineRule="exact"/>
        <w:rPr>
          <w:rFonts w:hint="eastAsia"/>
        </w:rPr>
      </w:pPr>
      <w:r>
        <w:rPr>
          <w:rFonts w:hint="eastAsia"/>
        </w:rPr>
        <w:t>——这应许是嫁接在上帝对基督的预备、装备和帮助的应许之上，以及在祂的身体在坟墓中不朽坏的应许之上，赛7:14；赛11:2；诗16:10。</w:t>
      </w:r>
    </w:p>
    <w:p w14:paraId="23285879">
      <w:pPr>
        <w:pStyle w:val="4"/>
        <w:spacing w:line="324" w:lineRule="exact"/>
        <w:rPr>
          <w:rFonts w:hint="eastAsia"/>
        </w:rPr>
      </w:pPr>
    </w:p>
    <w:p w14:paraId="0D09F9DB">
      <w:pPr>
        <w:pStyle w:val="4"/>
        <w:spacing w:line="324" w:lineRule="exact"/>
        <w:rPr>
          <w:rFonts w:hint="eastAsia"/>
        </w:rPr>
      </w:pPr>
      <w:r>
        <w:rPr>
          <w:rFonts w:hint="eastAsia"/>
        </w:rPr>
        <w:t>—2. The promise of spiritual union to Christ in the moment of love fixed in God's eternal purpose and covenant, Isa 53:10; Isa 54:5; Hos 2:19-20; Ezek 16:8.</w:t>
      </w:r>
    </w:p>
    <w:p w14:paraId="4929D66C">
      <w:pPr>
        <w:pStyle w:val="4"/>
        <w:spacing w:line="324" w:lineRule="exact"/>
        <w:rPr>
          <w:rFonts w:hint="eastAsia"/>
        </w:rPr>
      </w:pPr>
      <w:r>
        <w:rPr>
          <w:rFonts w:hint="eastAsia"/>
        </w:rPr>
        <w:t>——2. 在上帝永恒的旨意和约中所定的爱之时刻，与基督属灵联合的应许，赛53:10；赛54:5；何2:19-20；结16:8。</w:t>
      </w:r>
    </w:p>
    <w:p w14:paraId="63F17200">
      <w:pPr>
        <w:pStyle w:val="4"/>
        <w:spacing w:line="324" w:lineRule="exact"/>
        <w:rPr>
          <w:rFonts w:hint="eastAsia"/>
        </w:rPr>
      </w:pPr>
    </w:p>
    <w:p w14:paraId="072CF245">
      <w:pPr>
        <w:pStyle w:val="4"/>
        <w:spacing w:line="324" w:lineRule="exact"/>
        <w:rPr>
          <w:rFonts w:hint="eastAsia"/>
        </w:rPr>
      </w:pPr>
      <w:r>
        <w:rPr>
          <w:rFonts w:hint="eastAsia"/>
        </w:rPr>
        <w:t>This comprehends the promise of the Spirit to convince, allure, apprehend, conquer, and quicken their souls, by shewing them the things of Christ, and working faith in their hearts to receive him, Isa 44:3-5; John 16:7-14; Ps 110:3; Ps 45:4-5; Ezek 36:26-27; Ezek 37:5,9,14; John 6:37,44-45,65; Ps 22:31; Rom 15:12; Isa 11:10; Phil 1:29; Eph 2:4-10.</w:t>
      </w:r>
    </w:p>
    <w:p w14:paraId="2F898720">
      <w:pPr>
        <w:pStyle w:val="4"/>
        <w:spacing w:line="324" w:lineRule="exact"/>
        <w:rPr>
          <w:rFonts w:hint="eastAsia"/>
        </w:rPr>
      </w:pPr>
      <w:r>
        <w:rPr>
          <w:rFonts w:hint="eastAsia"/>
        </w:rPr>
        <w:t>这包括圣灵的应许，祂要藉着将基督的事显明给他们，并在他们心中生出信心来接受祂，使他们知罪、吸引、把握、征服并苏醒他们的灵魂，赛44:3-5；约16:7-14；诗110:3；诗45:4-5；结36:26-27；结37:5,9,14；约6:37,44-45,65；诗22:31；罗15:12；赛11:10；腓1:29；弗2:4-10。</w:t>
      </w:r>
    </w:p>
    <w:p w14:paraId="31AE0022">
      <w:pPr>
        <w:pStyle w:val="4"/>
        <w:spacing w:line="324" w:lineRule="exact"/>
        <w:rPr>
          <w:rFonts w:hint="eastAsia"/>
        </w:rPr>
      </w:pPr>
    </w:p>
    <w:p w14:paraId="719108B9">
      <w:pPr>
        <w:pStyle w:val="4"/>
        <w:spacing w:line="324" w:lineRule="exact"/>
        <w:rPr>
          <w:rFonts w:hint="eastAsia"/>
        </w:rPr>
      </w:pPr>
      <w:r>
        <w:rPr>
          <w:rFonts w:hint="eastAsia"/>
        </w:rPr>
        <w:t>This promise is grafted upon that of God's uniting a real manhood to Christ's divine person, and of his reuniting his soul to his body in his resurrection, Eph 2:5-6; Isa 26:19; Hos 6:2; Phil 3:10; Phil 2:3.</w:t>
      </w:r>
    </w:p>
    <w:p w14:paraId="23765F04">
      <w:pPr>
        <w:pStyle w:val="4"/>
        <w:spacing w:line="324" w:lineRule="exact"/>
        <w:rPr>
          <w:rFonts w:hint="eastAsia"/>
        </w:rPr>
      </w:pPr>
      <w:r>
        <w:rPr>
          <w:rFonts w:hint="eastAsia"/>
        </w:rPr>
        <w:t>这应许是嫁接在上帝将一个真实的人性与基督神性位格联合的应许之上，以及在祂的复活中，将祂的灵魂与祂的身体重新联合的应许之上，弗2:5-6；赛26:19；何6:2；腓3:10；腓2:3。</w:t>
      </w:r>
    </w:p>
    <w:p w14:paraId="4A73DA6B">
      <w:pPr>
        <w:pStyle w:val="4"/>
        <w:spacing w:line="324" w:lineRule="exact"/>
        <w:rPr>
          <w:rFonts w:hint="eastAsia"/>
        </w:rPr>
      </w:pPr>
    </w:p>
    <w:p w14:paraId="1F7CCFDE">
      <w:pPr>
        <w:pStyle w:val="4"/>
        <w:spacing w:line="324" w:lineRule="exact"/>
        <w:rPr>
          <w:rFonts w:hint="eastAsia"/>
        </w:rPr>
      </w:pPr>
      <w:r>
        <w:rPr>
          <w:rFonts w:hint="eastAsia"/>
        </w:rPr>
        <w:t>The promise of a free, full, irrevocable, and everlasting justification, through their union to Christ as the Lord their righteousness, and the imputation of his fulfilment of the condition of the covenant, to their person,</w:t>
      </w:r>
    </w:p>
    <w:p w14:paraId="54A830CF">
      <w:pPr>
        <w:pStyle w:val="4"/>
        <w:spacing w:line="324" w:lineRule="exact"/>
        <w:rPr>
          <w:rFonts w:hint="eastAsia"/>
        </w:rPr>
      </w:pPr>
      <w:r>
        <w:rPr>
          <w:rFonts w:hint="eastAsia"/>
        </w:rPr>
        <w:t>一个白白的、完全的、不可撤销的、永远的称义的应许，藉着他们与基督——主他们的义——的联合，以及祂履行约之条件的作为，被归算到他们本人身上，</w:t>
      </w:r>
    </w:p>
    <w:p w14:paraId="48AEC2D2">
      <w:pPr>
        <w:pStyle w:val="4"/>
        <w:spacing w:line="324" w:lineRule="exact"/>
        <w:rPr>
          <w:rFonts w:hint="eastAsia"/>
        </w:rPr>
      </w:pPr>
    </w:p>
    <w:p w14:paraId="35BC0540">
      <w:pPr>
        <w:pStyle w:val="4"/>
        <w:spacing w:line="324" w:lineRule="exact"/>
        <w:rPr>
          <w:rFonts w:hint="eastAsia"/>
        </w:rPr>
      </w:pPr>
      <w:r>
        <w:rPr>
          <w:rFonts w:hint="eastAsia"/>
        </w:rPr>
        <w:t>—it being theirs, as the free gift of God offered to them in the gospel, and by virtue of their communion with Christ as their surety and husband, Isa 45:24-25; Isa 53:11; Isa 42:21; Dan 9:24; Rom 5:16-19; Rom 1:17; Rom 3:22; Phil 3:9; 2 Cor 5:21.</w:t>
      </w:r>
    </w:p>
    <w:p w14:paraId="719C6782">
      <w:pPr>
        <w:pStyle w:val="4"/>
        <w:spacing w:line="324" w:lineRule="exact"/>
        <w:rPr>
          <w:rFonts w:hint="eastAsia"/>
        </w:rPr>
      </w:pPr>
      <w:r>
        <w:rPr>
          <w:rFonts w:hint="eastAsia"/>
        </w:rPr>
        <w:t>——这义是他们的，作为上帝在福音中向他们提供的白白恩赐，并凭着他们与基督——他们的保证人和丈夫——的相交，赛45:24-25；赛53:11；赛42:21；但9:24；罗5:16-19；罗1:17；罗3:22；腓3:9；林后5:21。</w:t>
      </w:r>
    </w:p>
    <w:p w14:paraId="579B581C">
      <w:pPr>
        <w:pStyle w:val="4"/>
        <w:spacing w:line="324" w:lineRule="exact"/>
        <w:rPr>
          <w:rFonts w:hint="eastAsia"/>
        </w:rPr>
      </w:pPr>
    </w:p>
    <w:p w14:paraId="5698C9EB">
      <w:pPr>
        <w:pStyle w:val="4"/>
        <w:spacing w:line="324" w:lineRule="exact"/>
        <w:rPr>
          <w:rFonts w:hint="eastAsia"/>
        </w:rPr>
      </w:pPr>
      <w:r>
        <w:rPr>
          <w:rFonts w:hint="eastAsia"/>
        </w:rPr>
        <w:t>—This includes all the promises of full and irrevocable pardon of all their sins, past, present, or future, in so far as they are transgressions of the law as a covenant, Heb 8:12; Eph 1:7; John 5:24; Isa 54:9; Isa 1:18; Isa 43:25; Isa 44:22; Jer 50:20;</w:t>
      </w:r>
    </w:p>
    <w:p w14:paraId="3B4C55B2">
      <w:pPr>
        <w:pStyle w:val="4"/>
        <w:spacing w:line="324" w:lineRule="exact"/>
        <w:rPr>
          <w:rFonts w:hint="eastAsia"/>
        </w:rPr>
      </w:pPr>
      <w:r>
        <w:rPr>
          <w:rFonts w:hint="eastAsia"/>
        </w:rPr>
        <w:t>——这包括完全而不可撤销地赦免他们所有过去、现在或未来的罪的应许，只要这些罪是违背作为约的律法的，来8:12；弗1:7；约5:24；赛54:9；赛1:18；赛43:25；赛44:22；耶50:20；</w:t>
      </w:r>
    </w:p>
    <w:p w14:paraId="6D8100D1">
      <w:pPr>
        <w:pStyle w:val="4"/>
        <w:spacing w:line="324" w:lineRule="exact"/>
        <w:rPr>
          <w:rFonts w:hint="eastAsia"/>
        </w:rPr>
      </w:pPr>
    </w:p>
    <w:p w14:paraId="760C916E">
      <w:pPr>
        <w:pStyle w:val="4"/>
        <w:spacing w:line="324" w:lineRule="exact"/>
        <w:rPr>
          <w:rFonts w:hint="eastAsia"/>
        </w:rPr>
      </w:pPr>
      <w:r>
        <w:rPr>
          <w:rFonts w:hint="eastAsia"/>
        </w:rPr>
        <w:t>—and of a full and irrevocable acceptance of their persons into a state of favour with God, and of a full title to a real eternal life, begun here in grace, and perfected hereafter in heavenly glory, Eph 1:6; Rom 5:19; 2 Cor 5:21; Isa 45:24-25.</w:t>
      </w:r>
    </w:p>
    <w:p w14:paraId="3C919ECF">
      <w:pPr>
        <w:pStyle w:val="4"/>
        <w:spacing w:line="324" w:lineRule="exact"/>
        <w:rPr>
          <w:rFonts w:hint="eastAsia"/>
        </w:rPr>
      </w:pPr>
      <w:r>
        <w:rPr>
          <w:rFonts w:hint="eastAsia"/>
        </w:rPr>
        <w:t>——以及他们的位格被完全而不可撤销地接纳，进入与上帝和好的状态，并完全有权得着真实的永生，这永生在此世以恩典开始，将来在天上的荣耀中得以完全，弗1:6；罗5:19；林后5:21；赛45:24-25。</w:t>
      </w:r>
    </w:p>
    <w:p w14:paraId="4CF1F033">
      <w:pPr>
        <w:pStyle w:val="4"/>
        <w:spacing w:line="324" w:lineRule="exact"/>
        <w:rPr>
          <w:rFonts w:hint="eastAsia"/>
        </w:rPr>
      </w:pPr>
    </w:p>
    <w:p w14:paraId="23A1B35F">
      <w:pPr>
        <w:pStyle w:val="4"/>
        <w:spacing w:line="324" w:lineRule="exact"/>
        <w:rPr>
          <w:rFonts w:hint="eastAsia"/>
        </w:rPr>
      </w:pPr>
      <w:r>
        <w:rPr>
          <w:rFonts w:hint="eastAsia"/>
        </w:rPr>
        <w:t>—These promises are grafted upon that of a full justification made to Christ, 1 Tim 3:16; Isa 50:8; Rom 4:25; John 16:10. 4.</w:t>
      </w:r>
    </w:p>
    <w:p w14:paraId="53C3E8BE">
      <w:pPr>
        <w:pStyle w:val="4"/>
        <w:spacing w:line="324" w:lineRule="exact"/>
        <w:rPr>
          <w:rFonts w:hint="eastAsia"/>
        </w:rPr>
      </w:pPr>
      <w:r>
        <w:rPr>
          <w:rFonts w:hint="eastAsia"/>
        </w:rPr>
        <w:t>——这些应许是嫁接在向基督所作的完全称义的应许之上，提前3:16；赛50:8；罗4:25；约16:10。4.</w:t>
      </w:r>
    </w:p>
    <w:p w14:paraId="078CC0BE">
      <w:pPr>
        <w:pStyle w:val="4"/>
        <w:spacing w:line="324" w:lineRule="exact"/>
        <w:rPr>
          <w:rFonts w:hint="eastAsia"/>
        </w:rPr>
      </w:pPr>
    </w:p>
    <w:p w14:paraId="1423127E">
      <w:pPr>
        <w:pStyle w:val="4"/>
        <w:spacing w:line="324" w:lineRule="exact"/>
        <w:rPr>
          <w:rFonts w:hint="eastAsia"/>
        </w:rPr>
      </w:pPr>
      <w:r>
        <w:rPr>
          <w:rFonts w:hint="eastAsia"/>
        </w:rPr>
        <w:t>The promises of a new covenant relation to God as their reconciled and reconciling friend, Ezek 37:26; Rom 5:10; 2 Cor 5:19.</w:t>
      </w:r>
    </w:p>
    <w:p w14:paraId="717E5495">
      <w:pPr>
        <w:pStyle w:val="4"/>
        <w:spacing w:line="324" w:lineRule="exact"/>
        <w:rPr>
          <w:rFonts w:hint="eastAsia"/>
        </w:rPr>
      </w:pPr>
      <w:r>
        <w:rPr>
          <w:rFonts w:hint="eastAsia"/>
        </w:rPr>
        <w:t>与上帝建立新约关系的应许，即作为他们和好并使人和好的朋友，结37:26；罗5:10；林后5:19。</w:t>
      </w:r>
    </w:p>
    <w:p w14:paraId="66806289">
      <w:pPr>
        <w:pStyle w:val="4"/>
        <w:spacing w:line="324" w:lineRule="exact"/>
        <w:rPr>
          <w:rFonts w:hint="eastAsia"/>
        </w:rPr>
      </w:pPr>
    </w:p>
    <w:p w14:paraId="68DBA861">
      <w:pPr>
        <w:pStyle w:val="4"/>
        <w:spacing w:line="324" w:lineRule="exact"/>
        <w:rPr>
          <w:rFonts w:hint="eastAsia"/>
        </w:rPr>
      </w:pPr>
      <w:r>
        <w:rPr>
          <w:rFonts w:hint="eastAsia"/>
        </w:rPr>
        <w:t>—their adopting Father, Hos 1:10; Gal 4:4-5; Rom 5:1-2; John 1:12; 1 John 3:1; 2 Cor 6:18; Jer 3:4,14,19,22.</w:t>
      </w:r>
    </w:p>
    <w:p w14:paraId="605CADCB">
      <w:pPr>
        <w:pStyle w:val="4"/>
        <w:spacing w:line="324" w:lineRule="exact"/>
        <w:rPr>
          <w:rFonts w:hint="eastAsia"/>
        </w:rPr>
      </w:pPr>
      <w:r>
        <w:rPr>
          <w:rFonts w:hint="eastAsia"/>
        </w:rPr>
        <w:t>——他们得儿子的名分的父，何1:10；加4:4-5；罗5:1-2；约1:12；约壹3:1；林后6:18；耶3:4,14,19,22。</w:t>
      </w:r>
    </w:p>
    <w:p w14:paraId="6752FE9E">
      <w:pPr>
        <w:pStyle w:val="4"/>
        <w:spacing w:line="324" w:lineRule="exact"/>
        <w:rPr>
          <w:rFonts w:hint="eastAsia"/>
        </w:rPr>
      </w:pPr>
    </w:p>
    <w:p w14:paraId="6CED9E42">
      <w:pPr>
        <w:pStyle w:val="4"/>
        <w:spacing w:line="324" w:lineRule="exact"/>
        <w:rPr>
          <w:rFonts w:hint="eastAsia"/>
        </w:rPr>
      </w:pPr>
      <w:r>
        <w:rPr>
          <w:rFonts w:hint="eastAsia"/>
        </w:rPr>
        <w:t>—and as their God,—portion,—and all in all, Exod 20:2; Ps 50:7; Ps 81:8,10; Jer 30:22; Jer 31:33; Ezek 37:23,27; Ezek 11:20; Heb 8:10; Gen 17:7; Rom 8:17; Gal 4:7.</w:t>
      </w:r>
    </w:p>
    <w:p w14:paraId="6DC1CF23">
      <w:pPr>
        <w:pStyle w:val="4"/>
        <w:spacing w:line="324" w:lineRule="exact"/>
        <w:rPr>
          <w:rFonts w:hint="eastAsia"/>
        </w:rPr>
      </w:pPr>
      <w:r>
        <w:rPr>
          <w:rFonts w:hint="eastAsia"/>
        </w:rPr>
        <w:t>——并作为他们的上帝、——产业、——和一切，出20:2；诗50:7；诗81:8,10；耶30:22；耶31:33；结37:23,27；结11:20；来8:10；创17:7；罗8:17；加4:7。</w:t>
      </w:r>
    </w:p>
    <w:p w14:paraId="1BB75AB9">
      <w:pPr>
        <w:pStyle w:val="4"/>
        <w:spacing w:line="324" w:lineRule="exact"/>
        <w:rPr>
          <w:rFonts w:hint="eastAsia"/>
        </w:rPr>
      </w:pPr>
    </w:p>
    <w:p w14:paraId="1B604C2D">
      <w:pPr>
        <w:pStyle w:val="4"/>
        <w:spacing w:line="324" w:lineRule="exact"/>
        <w:rPr>
          <w:rFonts w:hint="eastAsia"/>
        </w:rPr>
      </w:pPr>
      <w:r>
        <w:rPr>
          <w:rFonts w:hint="eastAsia"/>
        </w:rPr>
        <w:t>—These promises are grafted upon that of the acceptance of Christ and his work, and of his mediatorial interest in God, and heirship of all things, 2 Cor 5:19; Eph 1:6-7; John 20:17; Rom 8:17. 5.</w:t>
      </w:r>
    </w:p>
    <w:p w14:paraId="4C07CAD5">
      <w:pPr>
        <w:pStyle w:val="4"/>
        <w:spacing w:line="324" w:lineRule="exact"/>
        <w:rPr>
          <w:rFonts w:hint="eastAsia"/>
        </w:rPr>
      </w:pPr>
      <w:r>
        <w:rPr>
          <w:rFonts w:hint="eastAsia"/>
        </w:rPr>
        <w:t>——这些应许是嫁接在对基督和祂工作的悦纳的应许之上，以及祂在上帝里的中保权益和万物后嗣身份的应许之上，林后5:19；弗1:6-7；约20:17；罗8:17。5.</w:t>
      </w:r>
    </w:p>
    <w:p w14:paraId="243517C4">
      <w:pPr>
        <w:pStyle w:val="4"/>
        <w:spacing w:line="324" w:lineRule="exact"/>
        <w:rPr>
          <w:rFonts w:hint="eastAsia"/>
        </w:rPr>
      </w:pPr>
    </w:p>
    <w:p w14:paraId="680EC37D">
      <w:pPr>
        <w:pStyle w:val="4"/>
        <w:spacing w:line="324" w:lineRule="exact"/>
        <w:rPr>
          <w:rFonts w:hint="eastAsia"/>
        </w:rPr>
      </w:pPr>
      <w:r>
        <w:rPr>
          <w:rFonts w:hint="eastAsia"/>
        </w:rPr>
        <w:t>The promises of sanctification of their nature and life, Ezek 11:19; Ezek 36:26-27,29; Ps 110:3; Ps 22:30; 1 Thess 5:23-24.</w:t>
      </w:r>
    </w:p>
    <w:p w14:paraId="166151C2">
      <w:pPr>
        <w:pStyle w:val="4"/>
        <w:spacing w:line="324" w:lineRule="exact"/>
        <w:rPr>
          <w:rFonts w:hint="eastAsia"/>
        </w:rPr>
      </w:pPr>
      <w:r>
        <w:rPr>
          <w:rFonts w:hint="eastAsia"/>
        </w:rPr>
        <w:t>使他们本性和生命成圣的应许，结11:19；结36:26-27,29；诗110:3；诗22:30；帖前5:23-24。</w:t>
      </w:r>
    </w:p>
    <w:p w14:paraId="12AA3060">
      <w:pPr>
        <w:pStyle w:val="4"/>
        <w:spacing w:line="324" w:lineRule="exact"/>
        <w:rPr>
          <w:rFonts w:hint="eastAsia"/>
        </w:rPr>
      </w:pPr>
    </w:p>
    <w:p w14:paraId="76A21041">
      <w:pPr>
        <w:pStyle w:val="4"/>
        <w:spacing w:line="324" w:lineRule="exact"/>
        <w:rPr>
          <w:rFonts w:hint="eastAsia"/>
        </w:rPr>
      </w:pPr>
      <w:r>
        <w:rPr>
          <w:rFonts w:hint="eastAsia"/>
        </w:rPr>
        <w:t>—as proceeding from their union with Christ, 1 Cor 1:2,30; Eph 2:10; 2 Cor 3:18; 2 Cor 5:17; Gal 3:26-27. Gal 6:15.</w:t>
      </w:r>
    </w:p>
    <w:p w14:paraId="2BBD5D6D">
      <w:pPr>
        <w:pStyle w:val="4"/>
        <w:spacing w:line="324" w:lineRule="exact"/>
        <w:rPr>
          <w:rFonts w:hint="eastAsia"/>
        </w:rPr>
      </w:pPr>
      <w:r>
        <w:rPr>
          <w:rFonts w:hint="eastAsia"/>
        </w:rPr>
        <w:t>——出自于他们与基督的联合，林前1:2,30；弗2:10；林后3:18；林后5:17；加3:26-27；加6:15。</w:t>
      </w:r>
    </w:p>
    <w:p w14:paraId="32857C20">
      <w:pPr>
        <w:pStyle w:val="4"/>
        <w:spacing w:line="324" w:lineRule="exact"/>
        <w:rPr>
          <w:rFonts w:hint="eastAsia"/>
        </w:rPr>
      </w:pPr>
    </w:p>
    <w:p w14:paraId="414971ED">
      <w:pPr>
        <w:pStyle w:val="4"/>
        <w:spacing w:line="324" w:lineRule="exact"/>
        <w:rPr>
          <w:rFonts w:hint="eastAsia"/>
        </w:rPr>
      </w:pPr>
      <w:r>
        <w:rPr>
          <w:rFonts w:hint="eastAsia"/>
        </w:rPr>
        <w:t>—from their justification by his blood, Heb 8:10,12; Heb 13:12.</w:t>
      </w:r>
    </w:p>
    <w:p w14:paraId="1E32D75C">
      <w:pPr>
        <w:pStyle w:val="4"/>
        <w:spacing w:line="324" w:lineRule="exact"/>
        <w:rPr>
          <w:rFonts w:hint="eastAsia"/>
        </w:rPr>
      </w:pPr>
      <w:r>
        <w:rPr>
          <w:rFonts w:hint="eastAsia"/>
        </w:rPr>
        <w:t>——出自于他们藉着祂的血得称义，来8:10,12；来13:12。</w:t>
      </w:r>
    </w:p>
    <w:p w14:paraId="69DBC28C">
      <w:pPr>
        <w:pStyle w:val="4"/>
        <w:spacing w:line="324" w:lineRule="exact"/>
        <w:rPr>
          <w:rFonts w:hint="eastAsia"/>
        </w:rPr>
      </w:pPr>
    </w:p>
    <w:p w14:paraId="1D7DE774">
      <w:pPr>
        <w:pStyle w:val="4"/>
        <w:spacing w:line="324" w:lineRule="exact"/>
        <w:rPr>
          <w:rFonts w:hint="eastAsia"/>
        </w:rPr>
      </w:pPr>
      <w:r>
        <w:rPr>
          <w:rFonts w:hint="eastAsia"/>
        </w:rPr>
        <w:t>—and from their relation to God as their Friend, Father, and God, 1 Thess 5:23.</w:t>
      </w:r>
    </w:p>
    <w:p w14:paraId="240B5E00">
      <w:pPr>
        <w:pStyle w:val="4"/>
        <w:spacing w:line="324" w:lineRule="exact"/>
        <w:rPr>
          <w:rFonts w:hint="eastAsia"/>
        </w:rPr>
      </w:pPr>
      <w:r>
        <w:rPr>
          <w:rFonts w:hint="eastAsia"/>
        </w:rPr>
        <w:t>——以及出自于他们与上帝的关系，即作为他们的朋友、父和上帝，帖前5:23。</w:t>
      </w:r>
    </w:p>
    <w:p w14:paraId="204DCE05">
      <w:pPr>
        <w:pStyle w:val="4"/>
        <w:spacing w:line="324" w:lineRule="exact"/>
        <w:rPr>
          <w:rFonts w:hint="eastAsia"/>
        </w:rPr>
      </w:pPr>
    </w:p>
    <w:p w14:paraId="497A4F74">
      <w:pPr>
        <w:pStyle w:val="4"/>
        <w:spacing w:line="324" w:lineRule="exact"/>
        <w:rPr>
          <w:rFonts w:hint="eastAsia"/>
        </w:rPr>
      </w:pPr>
      <w:r>
        <w:rPr>
          <w:rFonts w:hint="eastAsia"/>
        </w:rPr>
        <w:t>—Rom 8:29-30; Gal 4:6; Gal 5:17,24.</w:t>
      </w:r>
    </w:p>
    <w:p w14:paraId="5C30E113">
      <w:pPr>
        <w:pStyle w:val="4"/>
        <w:spacing w:line="324" w:lineRule="exact"/>
        <w:rPr>
          <w:rFonts w:hint="eastAsia"/>
        </w:rPr>
      </w:pPr>
      <w:r>
        <w:rPr>
          <w:rFonts w:hint="eastAsia"/>
        </w:rPr>
        <w:t>——罗8:29-30；加4:6；加5:17,24。</w:t>
      </w:r>
    </w:p>
    <w:p w14:paraId="4BE189B4">
      <w:pPr>
        <w:pStyle w:val="4"/>
        <w:spacing w:line="324" w:lineRule="exact"/>
        <w:rPr>
          <w:rFonts w:hint="eastAsia"/>
        </w:rPr>
      </w:pPr>
    </w:p>
    <w:p w14:paraId="29985D5A">
      <w:pPr>
        <w:pStyle w:val="4"/>
        <w:spacing w:line="324" w:lineRule="exact"/>
        <w:rPr>
          <w:rFonts w:hint="eastAsia"/>
        </w:rPr>
      </w:pPr>
      <w:r>
        <w:rPr>
          <w:rFonts w:hint="eastAsia"/>
        </w:rPr>
        <w:t>—Ezek 16:8-9; Jer 32:38-40.</w:t>
      </w:r>
    </w:p>
    <w:p w14:paraId="238BB952">
      <w:pPr>
        <w:pStyle w:val="4"/>
        <w:spacing w:line="324" w:lineRule="exact"/>
        <w:rPr>
          <w:rFonts w:hint="eastAsia"/>
        </w:rPr>
      </w:pPr>
      <w:r>
        <w:rPr>
          <w:rFonts w:hint="eastAsia"/>
        </w:rPr>
        <w:t>——结16:8-9；耶32:38-40。</w:t>
      </w:r>
    </w:p>
    <w:p w14:paraId="20D30762">
      <w:pPr>
        <w:pStyle w:val="4"/>
        <w:spacing w:line="324" w:lineRule="exact"/>
        <w:rPr>
          <w:rFonts w:hint="eastAsia"/>
        </w:rPr>
      </w:pPr>
    </w:p>
    <w:p w14:paraId="6640A5BC">
      <w:pPr>
        <w:pStyle w:val="4"/>
        <w:spacing w:line="324" w:lineRule="exact"/>
        <w:rPr>
          <w:rFonts w:hint="eastAsia"/>
        </w:rPr>
      </w:pPr>
      <w:r>
        <w:rPr>
          <w:rFonts w:hint="eastAsia"/>
        </w:rPr>
        <w:t>As they have in Christ a complete treasure of wisdom and grace, ready to be communicated to them, Col 2:10; John 1:14,16,</w:t>
      </w:r>
    </w:p>
    <w:p w14:paraId="162EF55C">
      <w:pPr>
        <w:pStyle w:val="4"/>
        <w:spacing w:line="324" w:lineRule="exact"/>
        <w:rPr>
          <w:rFonts w:hint="eastAsia"/>
        </w:rPr>
      </w:pPr>
      <w:r>
        <w:rPr>
          <w:rFonts w:hint="eastAsia"/>
        </w:rPr>
        <w:t>既然他们在基督里有一个完全的智慧和恩典的宝库，随时准备交通给他们，西2:10；约1:14,16，</w:t>
      </w:r>
    </w:p>
    <w:p w14:paraId="28C51D98">
      <w:pPr>
        <w:pStyle w:val="4"/>
        <w:spacing w:line="324" w:lineRule="exact"/>
        <w:rPr>
          <w:rFonts w:hint="eastAsia"/>
        </w:rPr>
      </w:pPr>
    </w:p>
    <w:p w14:paraId="0EBA4687">
      <w:pPr>
        <w:pStyle w:val="4"/>
        <w:spacing w:line="324" w:lineRule="exact"/>
        <w:rPr>
          <w:rFonts w:hint="eastAsia"/>
        </w:rPr>
      </w:pPr>
      <w:r>
        <w:rPr>
          <w:rFonts w:hint="eastAsia"/>
        </w:rPr>
        <w:t>—there proceeds from him as manifested to them, and from his Spirit dwelling in their heart by faith, a predominant measure of every spiritual grace, issuing in their gradual death to the love and practice of every sin, and in their living to righteousness, performing an obedience to God's law, perfect in all its parts,—tending towards perfection in degrees, and acceptable to God as their reconciled Father in Christ, 2 Cor 3:18; Col 2:10-11; Col 3:10-11; Phil 4:13; Jer 17:7-8; Ps 28:7-8.</w:t>
      </w:r>
    </w:p>
    <w:p w14:paraId="6B267430">
      <w:pPr>
        <w:pStyle w:val="4"/>
        <w:spacing w:line="324" w:lineRule="exact"/>
        <w:rPr>
          <w:rFonts w:hint="eastAsia"/>
        </w:rPr>
      </w:pPr>
      <w:r>
        <w:rPr>
          <w:rFonts w:hint="eastAsia"/>
        </w:rPr>
        <w:t>——从祂，当祂向他们显明时，并从藉着信住在他们心里的祂的灵，便流出每一属灵恩典的主要量度，导致他们逐渐向爱和行每样罪死，并向义活，履行对上帝律法的顺服，在所有部分上都完全，——趋向于在程度上完全，并被上帝，作为他们在基督里和好的父所悦纳，林后3:18；西2:10-11；西3:10-11；腓4:13；耶17:7-8；诗28:7-8。</w:t>
      </w:r>
    </w:p>
    <w:p w14:paraId="043F4630">
      <w:pPr>
        <w:pStyle w:val="4"/>
        <w:spacing w:line="324" w:lineRule="exact"/>
        <w:rPr>
          <w:rFonts w:hint="eastAsia"/>
        </w:rPr>
      </w:pPr>
    </w:p>
    <w:p w14:paraId="4D11B7A7">
      <w:pPr>
        <w:pStyle w:val="4"/>
        <w:spacing w:line="324" w:lineRule="exact"/>
        <w:rPr>
          <w:rFonts w:hint="eastAsia"/>
        </w:rPr>
      </w:pPr>
      <w:r>
        <w:rPr>
          <w:rFonts w:hint="eastAsia"/>
        </w:rPr>
        <w:t>—These promises are grafted upon that of the sanctification of Christ's manhood in the womb, and of his being filled with the Holy Ghost, and upon that of his resurrection from the dead, Phil 3:10-11; Rom 6:1-12; Rom 7:4; Col 2:11-12; John 1:14,16.</w:t>
      </w:r>
    </w:p>
    <w:p w14:paraId="68674617">
      <w:pPr>
        <w:pStyle w:val="4"/>
        <w:spacing w:line="324" w:lineRule="exact"/>
        <w:rPr>
          <w:rFonts w:hint="eastAsia"/>
        </w:rPr>
      </w:pPr>
      <w:r>
        <w:rPr>
          <w:rFonts w:hint="eastAsia"/>
        </w:rPr>
        <w:t>——这些应许是嫁接在基督人性在母腹中成圣的应许之上，以及祂被圣灵充满的应许之上，并嫁接在祂从死里复活的应许之上，腓3:10-11；罗6:1-12；罗7:4；西2:11-12；约1:14,16。</w:t>
      </w:r>
    </w:p>
    <w:p w14:paraId="2664E7AD">
      <w:pPr>
        <w:pStyle w:val="4"/>
        <w:spacing w:line="324" w:lineRule="exact"/>
        <w:rPr>
          <w:rFonts w:hint="eastAsia"/>
        </w:rPr>
      </w:pPr>
    </w:p>
    <w:p w14:paraId="4200EF89">
      <w:pPr>
        <w:pStyle w:val="4"/>
        <w:spacing w:line="324" w:lineRule="exact"/>
        <w:rPr>
          <w:rFonts w:hint="eastAsia"/>
        </w:rPr>
      </w:pPr>
      <w:r>
        <w:rPr>
          <w:rFonts w:hint="eastAsia"/>
        </w:rPr>
        <w:t>6. The promises of their perseverance in their state of union to Christ as their husband, the Lord their righteousness, and their head of influences,—and in their covenant-relation to God in him, Jude 1; Col 3:3; Jer 32:40.</w:t>
      </w:r>
    </w:p>
    <w:p w14:paraId="0D977A9D">
      <w:pPr>
        <w:pStyle w:val="4"/>
        <w:spacing w:line="324" w:lineRule="exact"/>
        <w:rPr>
          <w:rFonts w:hint="eastAsia"/>
        </w:rPr>
      </w:pPr>
      <w:r>
        <w:rPr>
          <w:rFonts w:hint="eastAsia"/>
        </w:rPr>
        <w:t>6. 他们坚忍于与基督——他们的丈夫、主他们的义、和他们影响的元首——的联合状态的应许，——以及在他们与祂里面上帝的约之关系中的应许，犹1；西3:3；耶32:40。</w:t>
      </w:r>
    </w:p>
    <w:p w14:paraId="702C90D7">
      <w:pPr>
        <w:pStyle w:val="4"/>
        <w:spacing w:line="324" w:lineRule="exact"/>
        <w:rPr>
          <w:rFonts w:hint="eastAsia"/>
        </w:rPr>
      </w:pPr>
    </w:p>
    <w:p w14:paraId="16D7BCFA">
      <w:pPr>
        <w:pStyle w:val="4"/>
        <w:spacing w:line="324" w:lineRule="exact"/>
        <w:rPr>
          <w:rFonts w:hint="eastAsia"/>
        </w:rPr>
      </w:pPr>
      <w:r>
        <w:rPr>
          <w:rFonts w:hint="eastAsia"/>
        </w:rPr>
        <w:t>—and their possession and exercise of implanted grace, Job 17:9; Prov 4:18.</w:t>
      </w:r>
    </w:p>
    <w:p w14:paraId="56530A11">
      <w:pPr>
        <w:pStyle w:val="4"/>
        <w:spacing w:line="324" w:lineRule="exact"/>
        <w:rPr>
          <w:rFonts w:hint="eastAsia"/>
        </w:rPr>
      </w:pPr>
      <w:r>
        <w:rPr>
          <w:rFonts w:hint="eastAsia"/>
        </w:rPr>
        <w:t>——以及他们对所植入恩典的拥有和运用，伯17:9；箴4:18。</w:t>
      </w:r>
    </w:p>
    <w:p w14:paraId="22A291C0">
      <w:pPr>
        <w:pStyle w:val="4"/>
        <w:spacing w:line="324" w:lineRule="exact"/>
        <w:rPr>
          <w:rFonts w:hint="eastAsia"/>
        </w:rPr>
      </w:pPr>
    </w:p>
    <w:p w14:paraId="73B4EA79">
      <w:pPr>
        <w:pStyle w:val="4"/>
        <w:spacing w:line="324" w:lineRule="exact"/>
        <w:rPr>
          <w:rFonts w:hint="eastAsia"/>
        </w:rPr>
      </w:pPr>
      <w:r>
        <w:rPr>
          <w:rFonts w:hint="eastAsia"/>
        </w:rPr>
        <w:t>—to promote which, the continued inhabitation and influences of the Holy Ghost are promised, Ezek 36:27; John 14:16-17; John 16:13-14; Isa 27:3; Hos 14:7; Col 2:19.</w:t>
      </w:r>
    </w:p>
    <w:p w14:paraId="66A5D1E0">
      <w:pPr>
        <w:pStyle w:val="4"/>
        <w:spacing w:line="324" w:lineRule="exact"/>
        <w:rPr>
          <w:rFonts w:hint="eastAsia"/>
        </w:rPr>
      </w:pPr>
      <w:r>
        <w:rPr>
          <w:rFonts w:hint="eastAsia"/>
        </w:rPr>
        <w:t>——为促进此，圣灵持续的内住和感动被应许了，结36:27；约14:16-17；约16:13-14；赛27:3；何14:7；西2:19。</w:t>
      </w:r>
    </w:p>
    <w:p w14:paraId="08345B61">
      <w:pPr>
        <w:pStyle w:val="4"/>
        <w:spacing w:line="324" w:lineRule="exact"/>
        <w:rPr>
          <w:rFonts w:hint="eastAsia"/>
        </w:rPr>
      </w:pPr>
    </w:p>
    <w:p w14:paraId="37EB030F">
      <w:pPr>
        <w:pStyle w:val="4"/>
        <w:spacing w:line="324" w:lineRule="exact"/>
        <w:rPr>
          <w:rFonts w:hint="eastAsia"/>
        </w:rPr>
      </w:pPr>
      <w:r>
        <w:rPr>
          <w:rFonts w:hint="eastAsia"/>
        </w:rPr>
        <w:t>—and renewed fatherly pardons of their daily sins of infirmity, upon their renewed actings of faith and repentance, Jer 33:8; John 13:10; Isa 43:25; John 1:7,9; John 2:1-2; Mic 7:18-19.</w:t>
      </w:r>
    </w:p>
    <w:p w14:paraId="1E34235B">
      <w:pPr>
        <w:pStyle w:val="4"/>
        <w:spacing w:line="324" w:lineRule="exact"/>
        <w:rPr>
          <w:rFonts w:hint="eastAsia"/>
        </w:rPr>
      </w:pPr>
      <w:r>
        <w:rPr>
          <w:rFonts w:hint="eastAsia"/>
        </w:rPr>
        <w:t>——以及在他们更新的信心和悔改行动时，对他们每日软弱之罪的更新的父般赦免，耶33:8；约13:10；赛43:25；约1:7,9；约2:1-2；弥7:18-19。</w:t>
      </w:r>
    </w:p>
    <w:p w14:paraId="28F29EE5">
      <w:pPr>
        <w:pStyle w:val="4"/>
        <w:spacing w:line="324" w:lineRule="exact"/>
        <w:rPr>
          <w:rFonts w:hint="eastAsia"/>
        </w:rPr>
      </w:pPr>
    </w:p>
    <w:p w14:paraId="476999BF">
      <w:pPr>
        <w:pStyle w:val="4"/>
        <w:spacing w:line="324" w:lineRule="exact"/>
        <w:rPr>
          <w:rFonts w:hint="eastAsia"/>
        </w:rPr>
      </w:pPr>
      <w:r>
        <w:rPr>
          <w:rFonts w:hint="eastAsia"/>
        </w:rPr>
        <w:t>—These promises are grafted upon those of Christ's perseverance in fulfilling his surety righteousness, Isa 42:4; Ps 89:22; and of the permanent security of his heavenly life, Ps 21:4; John 14:19; Col 3:3-4.</w:t>
      </w:r>
    </w:p>
    <w:p w14:paraId="5FB8FF2C">
      <w:pPr>
        <w:pStyle w:val="4"/>
        <w:spacing w:line="324" w:lineRule="exact"/>
        <w:rPr>
          <w:rFonts w:hint="eastAsia"/>
        </w:rPr>
      </w:pPr>
      <w:r>
        <w:rPr>
          <w:rFonts w:hint="eastAsia"/>
        </w:rPr>
        <w:t>——这些应许是嫁接在基督坚忍于履行祂保证人的义的应许之上，赛42:4；诗89:22；以及祂属天生命的永久保障的应许之上，诗21:4；约14:19；西3:3-4。</w:t>
      </w:r>
    </w:p>
    <w:p w14:paraId="5B628FE5">
      <w:pPr>
        <w:pStyle w:val="4"/>
        <w:spacing w:line="324" w:lineRule="exact"/>
        <w:rPr>
          <w:rFonts w:hint="eastAsia"/>
        </w:rPr>
      </w:pPr>
    </w:p>
    <w:p w14:paraId="1D85A35A">
      <w:pPr>
        <w:pStyle w:val="4"/>
        <w:spacing w:line="324" w:lineRule="exact"/>
        <w:rPr>
          <w:rFonts w:hint="eastAsia"/>
        </w:rPr>
      </w:pPr>
      <w:r>
        <w:rPr>
          <w:rFonts w:hint="eastAsia"/>
        </w:rPr>
        <w:t>7. The promises of spiritual comfort, which consists in sensible assurance of God's love, peace of conscience, and joy in the Holy Ghost, Isa 40:1-2; Isa 44:23; Isa 49:10; Isa 61:2; Isa 57:18.</w:t>
      </w:r>
    </w:p>
    <w:p w14:paraId="6B92188F">
      <w:pPr>
        <w:pStyle w:val="4"/>
        <w:spacing w:line="324" w:lineRule="exact"/>
        <w:rPr>
          <w:rFonts w:hint="eastAsia"/>
        </w:rPr>
      </w:pPr>
      <w:r>
        <w:rPr>
          <w:rFonts w:hint="eastAsia"/>
        </w:rPr>
        <w:t>7. 属灵安慰的应许，即在于对上帝之爱的可感的确据，良心的平安，和在圣灵中的喜乐，赛40:1-2；赛44:23；赛49:10；赛61:2；赛57:18。</w:t>
      </w:r>
    </w:p>
    <w:p w14:paraId="3F3D7441">
      <w:pPr>
        <w:pStyle w:val="4"/>
        <w:spacing w:line="324" w:lineRule="exact"/>
        <w:rPr>
          <w:rFonts w:hint="eastAsia"/>
        </w:rPr>
      </w:pPr>
    </w:p>
    <w:p w14:paraId="07D515D9">
      <w:pPr>
        <w:pStyle w:val="4"/>
        <w:spacing w:line="324" w:lineRule="exact"/>
        <w:rPr>
          <w:rFonts w:hint="eastAsia"/>
        </w:rPr>
      </w:pPr>
      <w:r>
        <w:rPr>
          <w:rFonts w:hint="eastAsia"/>
        </w:rPr>
        <w:t>—These are grafted upon that of Christ's being made full of joy with his Father's countenance, Ps 16:11; Ps 17:15; Acts 2:28; Rom 8:29.</w:t>
      </w:r>
    </w:p>
    <w:p w14:paraId="70F0C42F">
      <w:pPr>
        <w:pStyle w:val="4"/>
        <w:spacing w:line="324" w:lineRule="exact"/>
        <w:rPr>
          <w:rFonts w:hint="eastAsia"/>
        </w:rPr>
      </w:pPr>
      <w:r>
        <w:rPr>
          <w:rFonts w:hint="eastAsia"/>
        </w:rPr>
        <w:t>——这些是嫁接在基督被祂父的脸光充满喜乐的应许之上，诗16:11；诗17:15；徒2:28；罗8:29。</w:t>
      </w:r>
    </w:p>
    <w:p w14:paraId="47FE2CA4">
      <w:pPr>
        <w:pStyle w:val="4"/>
        <w:spacing w:line="324" w:lineRule="exact"/>
        <w:rPr>
          <w:rFonts w:hint="eastAsia"/>
        </w:rPr>
      </w:pPr>
    </w:p>
    <w:p w14:paraId="573A89C0">
      <w:pPr>
        <w:pStyle w:val="4"/>
        <w:spacing w:line="324" w:lineRule="exact"/>
        <w:rPr>
          <w:rFonts w:hint="eastAsia"/>
        </w:rPr>
      </w:pPr>
      <w:r>
        <w:rPr>
          <w:rFonts w:hint="eastAsia"/>
        </w:rPr>
        <w:t>8. The promise of temporal benefits, Ezek 36:28-29; Hos 2:18,22; Isa 33:16; 1 Tim 4:8; 1 Tim 6:8; Ps 37; Ps 112; Ps 127-128;</w:t>
      </w:r>
    </w:p>
    <w:p w14:paraId="29E102DB">
      <w:pPr>
        <w:pStyle w:val="4"/>
        <w:spacing w:line="324" w:lineRule="exact"/>
        <w:rPr>
          <w:rFonts w:hint="eastAsia"/>
        </w:rPr>
      </w:pPr>
      <w:r>
        <w:rPr>
          <w:rFonts w:hint="eastAsia"/>
        </w:rPr>
        <w:t>8. 暂时益处的应许，结36:28-29；何2:18,22；赛33:16；提前4:8；提前6:8；诗37；诗112；诗127-128；</w:t>
      </w:r>
    </w:p>
    <w:p w14:paraId="47829499">
      <w:pPr>
        <w:pStyle w:val="4"/>
        <w:spacing w:line="324" w:lineRule="exact"/>
        <w:rPr>
          <w:rFonts w:hint="eastAsia"/>
        </w:rPr>
      </w:pPr>
    </w:p>
    <w:p w14:paraId="2B7CA965">
      <w:pPr>
        <w:pStyle w:val="4"/>
        <w:spacing w:line="324" w:lineRule="exact"/>
        <w:rPr>
          <w:rFonts w:hint="eastAsia"/>
        </w:rPr>
      </w:pPr>
      <w:r>
        <w:rPr>
          <w:rFonts w:hint="eastAsia"/>
        </w:rPr>
        <w:t>—including new-covenant protection from all things really evil, Ps 91:3-13; Zech 2:5; Ps 1:3-4; Ps 41:1-4; Job 5:19-22; Isa 49:11; Ps 121:6; Rev 7:16; and provision of all good things, as proceeding through Christ from the redeeming love of God, Ps 34:10; Ps 84:11; Ps 85:12; Ps 38:3,19; Prov 3:2-24; Matt 6:30-33; Isa 65:21-23. Rom 8:32.</w:t>
      </w:r>
    </w:p>
    <w:p w14:paraId="4904150D">
      <w:pPr>
        <w:pStyle w:val="4"/>
        <w:spacing w:line="324" w:lineRule="exact"/>
        <w:rPr>
          <w:rFonts w:hint="eastAsia"/>
        </w:rPr>
      </w:pPr>
      <w:r>
        <w:rPr>
          <w:rFonts w:hint="eastAsia"/>
        </w:rPr>
        <w:t>——包括新约对一切真正邪恶之事的保护，诗91:3-13；亚2:5；诗1:3-4；诗41:1-4；伯5:19-22；赛49:11；诗121:6；启7:16；以及一切美好事物的供应，作为藉着基督出自上帝救赎之爱，诗34:10；诗84:11；诗85:12；诗38:3,19；箴3:2-24；太6:30-33；赛65:21-23；罗8:32。</w:t>
      </w:r>
    </w:p>
    <w:p w14:paraId="25514DDC">
      <w:pPr>
        <w:pStyle w:val="4"/>
        <w:spacing w:line="324" w:lineRule="exact"/>
        <w:rPr>
          <w:rFonts w:hint="eastAsia"/>
        </w:rPr>
      </w:pPr>
    </w:p>
    <w:p w14:paraId="4CA0E9F2">
      <w:pPr>
        <w:pStyle w:val="4"/>
        <w:spacing w:line="324" w:lineRule="exact"/>
        <w:rPr>
          <w:rFonts w:hint="eastAsia"/>
        </w:rPr>
      </w:pPr>
      <w:r>
        <w:rPr>
          <w:rFonts w:hint="eastAsia"/>
        </w:rPr>
        <w:t>This promise is founded on that of Christ's heirship of all things, Ps 89:26-27; Heb 1:2; 1 Cor 3:22-23. 9.</w:t>
      </w:r>
    </w:p>
    <w:p w14:paraId="621A4DCB">
      <w:pPr>
        <w:pStyle w:val="4"/>
        <w:spacing w:line="324" w:lineRule="exact"/>
        <w:rPr>
          <w:rFonts w:hint="eastAsia"/>
        </w:rPr>
      </w:pPr>
      <w:r>
        <w:rPr>
          <w:rFonts w:hint="eastAsia"/>
        </w:rPr>
        <w:t>这应许是建立在基督承受万物为后嗣的应许之上，诗89:26-27；来1:2；林前3:22-23。9.</w:t>
      </w:r>
    </w:p>
    <w:p w14:paraId="3898B8ED">
      <w:pPr>
        <w:pStyle w:val="4"/>
        <w:spacing w:line="324" w:lineRule="exact"/>
        <w:rPr>
          <w:rFonts w:hint="eastAsia"/>
        </w:rPr>
      </w:pPr>
    </w:p>
    <w:p w14:paraId="5F282C1B">
      <w:pPr>
        <w:pStyle w:val="4"/>
        <w:spacing w:line="324" w:lineRule="exact"/>
        <w:rPr>
          <w:rFonts w:hint="eastAsia"/>
        </w:rPr>
      </w:pPr>
      <w:r>
        <w:rPr>
          <w:rFonts w:hint="eastAsia"/>
        </w:rPr>
        <w:t>The promise of an happy death,—death disarmed of its sting, Hos 13:14; Ps 23:4.</w:t>
      </w:r>
    </w:p>
    <w:p w14:paraId="5259B30F">
      <w:pPr>
        <w:pStyle w:val="4"/>
        <w:spacing w:line="324" w:lineRule="exact"/>
        <w:rPr>
          <w:rFonts w:hint="eastAsia"/>
        </w:rPr>
      </w:pPr>
      <w:r>
        <w:rPr>
          <w:rFonts w:hint="eastAsia"/>
        </w:rPr>
        <w:t>一个幸福的死亡的应许，——死亡被解除了它的毒钩，何13:14；诗23:4。</w:t>
      </w:r>
    </w:p>
    <w:p w14:paraId="7CDCA11E">
      <w:pPr>
        <w:pStyle w:val="4"/>
        <w:spacing w:line="324" w:lineRule="exact"/>
        <w:rPr>
          <w:rFonts w:hint="eastAsia"/>
        </w:rPr>
      </w:pPr>
    </w:p>
    <w:p w14:paraId="63304A68">
      <w:pPr>
        <w:pStyle w:val="4"/>
        <w:spacing w:line="324" w:lineRule="exact"/>
        <w:rPr>
          <w:rFonts w:hint="eastAsia"/>
        </w:rPr>
      </w:pPr>
      <w:r>
        <w:rPr>
          <w:rFonts w:hint="eastAsia"/>
        </w:rPr>
        <w:t>—death sanctified and sweetened, 1 Cor 3:22; Phil 1:21,23; Luke 2:29-30; 2 Cor 5:1-5.</w:t>
      </w:r>
    </w:p>
    <w:p w14:paraId="7CB9070C">
      <w:pPr>
        <w:pStyle w:val="4"/>
        <w:spacing w:line="324" w:lineRule="exact"/>
        <w:rPr>
          <w:rFonts w:hint="eastAsia"/>
        </w:rPr>
      </w:pPr>
      <w:r>
        <w:rPr>
          <w:rFonts w:hint="eastAsia"/>
        </w:rPr>
        <w:t>——死亡被圣化和甘甜化，林前3:22；腓1:21,23；路2:29-30；林后5:1-5。</w:t>
      </w:r>
    </w:p>
    <w:p w14:paraId="51A26C3D">
      <w:pPr>
        <w:pStyle w:val="4"/>
        <w:spacing w:line="324" w:lineRule="exact"/>
        <w:rPr>
          <w:rFonts w:hint="eastAsia"/>
        </w:rPr>
      </w:pPr>
    </w:p>
    <w:p w14:paraId="35862831">
      <w:pPr>
        <w:pStyle w:val="4"/>
        <w:spacing w:line="324" w:lineRule="exact"/>
        <w:rPr>
          <w:rFonts w:hint="eastAsia"/>
        </w:rPr>
      </w:pPr>
      <w:r>
        <w:rPr>
          <w:rFonts w:hint="eastAsia"/>
        </w:rPr>
        <w:t>—and at last destroyed in the resurrection, Isa 26:19; Isa 25:8; 1 Cor 15:54.</w:t>
      </w:r>
    </w:p>
    <w:p w14:paraId="1D122056">
      <w:pPr>
        <w:pStyle w:val="4"/>
        <w:spacing w:line="324" w:lineRule="exact"/>
        <w:rPr>
          <w:rFonts w:hint="eastAsia"/>
        </w:rPr>
      </w:pPr>
      <w:r>
        <w:rPr>
          <w:rFonts w:hint="eastAsia"/>
        </w:rPr>
        <w:t>——并在复活时最终被毁灭，赛26:19；赛25:8；林前15:54。</w:t>
      </w:r>
    </w:p>
    <w:p w14:paraId="3D629869">
      <w:pPr>
        <w:pStyle w:val="4"/>
        <w:spacing w:line="324" w:lineRule="exact"/>
        <w:rPr>
          <w:rFonts w:hint="eastAsia"/>
        </w:rPr>
      </w:pPr>
    </w:p>
    <w:p w14:paraId="7138F3BE">
      <w:pPr>
        <w:pStyle w:val="4"/>
        <w:spacing w:line="324" w:lineRule="exact"/>
        <w:rPr>
          <w:rFonts w:hint="eastAsia"/>
        </w:rPr>
      </w:pPr>
      <w:r>
        <w:rPr>
          <w:rFonts w:hint="eastAsia"/>
        </w:rPr>
        <w:t>This promise is grafted upon Christ's safety in, and victory over death, and his resurrection from it, Ps 16:10; John 11:25; Isa 26:19; 1 Cor 15. 10.</w:t>
      </w:r>
    </w:p>
    <w:p w14:paraId="0972B6C5">
      <w:pPr>
        <w:pStyle w:val="4"/>
        <w:spacing w:line="324" w:lineRule="exact"/>
        <w:rPr>
          <w:rFonts w:hint="eastAsia"/>
        </w:rPr>
      </w:pPr>
      <w:r>
        <w:rPr>
          <w:rFonts w:hint="eastAsia"/>
        </w:rPr>
        <w:t>这应许是嫁接在基督在死亡中的安全，胜过死亡，以及祂从死里复活之上，诗16:10；约11:25；赛26:19；林前15。10。</w:t>
      </w:r>
    </w:p>
    <w:p w14:paraId="11C3CF2D">
      <w:pPr>
        <w:pStyle w:val="4"/>
        <w:spacing w:line="324" w:lineRule="exact"/>
        <w:rPr>
          <w:rFonts w:hint="eastAsia"/>
        </w:rPr>
      </w:pPr>
    </w:p>
    <w:p w14:paraId="2E1BD04B">
      <w:pPr>
        <w:pStyle w:val="4"/>
        <w:spacing w:line="324" w:lineRule="exact"/>
        <w:rPr>
          <w:rFonts w:hint="eastAsia"/>
        </w:rPr>
      </w:pPr>
      <w:r>
        <w:rPr>
          <w:rFonts w:hint="eastAsia"/>
        </w:rPr>
        <w:t>The promise of an honourable judgment at the last day, Ps 50:1-6; Ps 96:13; Ps 98:9; Matt 25:31-40.</w:t>
      </w:r>
    </w:p>
    <w:p w14:paraId="65882B47">
      <w:pPr>
        <w:pStyle w:val="4"/>
        <w:spacing w:line="324" w:lineRule="exact"/>
        <w:rPr>
          <w:rFonts w:hint="eastAsia"/>
        </w:rPr>
      </w:pPr>
      <w:r>
        <w:rPr>
          <w:rFonts w:hint="eastAsia"/>
        </w:rPr>
        <w:t>末日荣耀审判的应许，诗50:1-6；诗96:13；诗98:9；太25:31-40。</w:t>
      </w:r>
    </w:p>
    <w:p w14:paraId="51855927">
      <w:pPr>
        <w:pStyle w:val="4"/>
        <w:spacing w:line="324" w:lineRule="exact"/>
        <w:rPr>
          <w:rFonts w:hint="eastAsia"/>
        </w:rPr>
      </w:pPr>
    </w:p>
    <w:p w14:paraId="3ED95B15">
      <w:pPr>
        <w:pStyle w:val="4"/>
        <w:spacing w:line="324" w:lineRule="exact"/>
        <w:rPr>
          <w:rFonts w:hint="eastAsia"/>
        </w:rPr>
      </w:pPr>
      <w:r>
        <w:rPr>
          <w:rFonts w:hint="eastAsia"/>
        </w:rPr>
        <w:t>This is founded upon that of Christ's being prime minister of heaven, and having dominion over all, 1 Thess 4:15-17; Col 3:4. 11.</w:t>
      </w:r>
    </w:p>
    <w:p w14:paraId="59B8A994">
      <w:pPr>
        <w:pStyle w:val="4"/>
        <w:spacing w:line="324" w:lineRule="exact"/>
        <w:rPr>
          <w:rFonts w:hint="eastAsia"/>
        </w:rPr>
      </w:pPr>
      <w:r>
        <w:rPr>
          <w:rFonts w:hint="eastAsia"/>
        </w:rPr>
        <w:t>这是建立在基督是天上的首相，并有统治万物的权柄的应许之上，帖前4:15-17；西3:4。11。</w:t>
      </w:r>
    </w:p>
    <w:p w14:paraId="7C214559">
      <w:pPr>
        <w:pStyle w:val="4"/>
        <w:spacing w:line="324" w:lineRule="exact"/>
        <w:rPr>
          <w:rFonts w:hint="eastAsia"/>
        </w:rPr>
      </w:pPr>
    </w:p>
    <w:p w14:paraId="50BD0D23">
      <w:pPr>
        <w:pStyle w:val="4"/>
        <w:spacing w:line="324" w:lineRule="exact"/>
        <w:rPr>
          <w:rFonts w:hint="eastAsia"/>
        </w:rPr>
      </w:pPr>
      <w:r>
        <w:rPr>
          <w:rFonts w:hint="eastAsia"/>
        </w:rPr>
        <w:t>The promise of eternal happiness, beginning in their soul at death, Isa 35:10; Isa 57:2; 2 Cor 5:1-7; Phil 1:23; Luke 23:43; Rev 14:13; and completed in both soul and body at the last day, Isa 51:11; Isa 53:10; Dan 12:2-3; John 5:28-29.</w:t>
      </w:r>
    </w:p>
    <w:p w14:paraId="4C500A68">
      <w:pPr>
        <w:pStyle w:val="4"/>
        <w:spacing w:line="324" w:lineRule="exact"/>
        <w:rPr>
          <w:rFonts w:hint="eastAsia"/>
        </w:rPr>
      </w:pPr>
      <w:r>
        <w:rPr>
          <w:rFonts w:hint="eastAsia"/>
        </w:rPr>
        <w:t>永恒幸福的应许，从他们灵魂在死亡时开始，赛35:10；赛57:2；林后5:1-7；腓1:23；路23:43；启14:13；并在末日，在灵魂和身体上都得以完全，赛51:11；赛53:10；但12:2-3；约5:28-29。</w:t>
      </w:r>
    </w:p>
    <w:p w14:paraId="15B4ED55">
      <w:pPr>
        <w:pStyle w:val="4"/>
        <w:spacing w:line="324" w:lineRule="exact"/>
        <w:rPr>
          <w:rFonts w:hint="eastAsia"/>
        </w:rPr>
      </w:pPr>
    </w:p>
    <w:p w14:paraId="1512DE18">
      <w:pPr>
        <w:pStyle w:val="4"/>
        <w:spacing w:line="324" w:lineRule="exact"/>
        <w:rPr>
          <w:rFonts w:hint="eastAsia"/>
        </w:rPr>
      </w:pPr>
      <w:r>
        <w:rPr>
          <w:rFonts w:hint="eastAsia"/>
        </w:rPr>
        <w:t>—This promise is grafted upon that of Christ's exaltation and perpetual sitting at the Father's right hand, Rev 3:21; Ps 16:11; Ps 110:1,5,7.</w:t>
      </w:r>
    </w:p>
    <w:p w14:paraId="071CF653">
      <w:pPr>
        <w:pStyle w:val="4"/>
        <w:spacing w:line="324" w:lineRule="exact"/>
        <w:rPr>
          <w:rFonts w:hint="eastAsia"/>
        </w:rPr>
      </w:pPr>
      <w:r>
        <w:rPr>
          <w:rFonts w:hint="eastAsia"/>
        </w:rPr>
        <w:t>——这应许是嫁接在基督被高举并永远坐在父的右边的应许之上，启3:21；诗16:11；诗110:1,5,7。</w:t>
      </w:r>
    </w:p>
    <w:p w14:paraId="451FEF8C">
      <w:pPr>
        <w:pStyle w:val="4"/>
        <w:spacing w:line="324" w:lineRule="exact"/>
        <w:rPr>
          <w:rFonts w:hint="eastAsia"/>
        </w:rPr>
      </w:pPr>
    </w:p>
    <w:p w14:paraId="3F7B675D">
      <w:pPr>
        <w:pStyle w:val="4"/>
        <w:spacing w:line="324" w:lineRule="exact"/>
        <w:rPr>
          <w:rFonts w:hint="eastAsia"/>
        </w:rPr>
      </w:pPr>
      <w:r>
        <w:rPr>
          <w:rFonts w:hint="eastAsia"/>
        </w:rPr>
        <w:t>From the above hints of the parties, making, and parts of this covenant of grace, it is manifest that it ought never to be splitted into two, as if one covenant of redemption had been made with Christ, and another of grace were made with the elect in their own persons.</w:t>
      </w:r>
    </w:p>
    <w:p w14:paraId="18E45960">
      <w:pPr>
        <w:pStyle w:val="4"/>
        <w:spacing w:line="324" w:lineRule="exact"/>
        <w:rPr>
          <w:rFonts w:hint="eastAsia"/>
        </w:rPr>
      </w:pPr>
      <w:r>
        <w:rPr>
          <w:rFonts w:hint="eastAsia"/>
        </w:rPr>
        <w:t>从以上关于这恩典之约的立约方、订立和部分的提示，很明显，它绝不应当被分为两个，仿佛一个救赎之约是与基督订立的，而另一个恩典之约是与选民他们自己订立的。</w:t>
      </w:r>
    </w:p>
    <w:p w14:paraId="71F20A1F">
      <w:pPr>
        <w:pStyle w:val="4"/>
        <w:spacing w:line="324" w:lineRule="exact"/>
        <w:rPr>
          <w:rFonts w:hint="eastAsia"/>
        </w:rPr>
      </w:pPr>
    </w:p>
    <w:p w14:paraId="25D6E820">
      <w:pPr>
        <w:pStyle w:val="4"/>
        <w:spacing w:line="324" w:lineRule="exact"/>
        <w:rPr>
          <w:rFonts w:hint="eastAsia"/>
        </w:rPr>
      </w:pPr>
      <w:r>
        <w:rPr>
          <w:rFonts w:hint="eastAsia"/>
        </w:rPr>
        <w:t>1.The Scriptures mention none but two covenants relating to the eternal happiness of men,—of which the covenant of works, which genders to bondage, is one, and therefore one covenant of deliverance must be the other, Gal 4:24.</w:t>
      </w:r>
    </w:p>
    <w:p w14:paraId="3CC097E2">
      <w:pPr>
        <w:pStyle w:val="4"/>
        <w:spacing w:line="324" w:lineRule="exact"/>
        <w:rPr>
          <w:rFonts w:hint="eastAsia"/>
        </w:rPr>
      </w:pPr>
      <w:r>
        <w:rPr>
          <w:rFonts w:hint="eastAsia"/>
        </w:rPr>
        <w:t>1. 圣经只提到两个关乎人永恒幸福的约，——其中一个是行为之约，它生子为奴，因此，一个拯救之约必定是另一个，加4:24。</w:t>
      </w:r>
    </w:p>
    <w:p w14:paraId="3B3CBDD6">
      <w:pPr>
        <w:pStyle w:val="4"/>
        <w:spacing w:line="324" w:lineRule="exact"/>
        <w:rPr>
          <w:rFonts w:hint="eastAsia"/>
        </w:rPr>
      </w:pPr>
    </w:p>
    <w:p w14:paraId="51650E97">
      <w:pPr>
        <w:pStyle w:val="4"/>
        <w:spacing w:line="324" w:lineRule="exact"/>
        <w:rPr>
          <w:rFonts w:hint="eastAsia"/>
        </w:rPr>
      </w:pPr>
      <w:r>
        <w:rPr>
          <w:rFonts w:hint="eastAsia"/>
        </w:rPr>
        <w:t>—which two are called the old and the new covenant, Heb 8:6-13; and the law and grace, Rom 11:6; Rom 6:14; and the law of works and the law of faith, Rom 3:27.</w:t>
      </w:r>
    </w:p>
    <w:p w14:paraId="58584C10">
      <w:pPr>
        <w:pStyle w:val="4"/>
        <w:spacing w:line="324" w:lineRule="exact"/>
        <w:rPr>
          <w:rFonts w:hint="eastAsia"/>
        </w:rPr>
      </w:pPr>
      <w:r>
        <w:rPr>
          <w:rFonts w:hint="eastAsia"/>
        </w:rPr>
        <w:t>——这两个约被称为旧约和新约，来8:6-13；以及律法和恩典，罗11:6；罗6:14；以及行为的律法和信心的律法，罗3:27。</w:t>
      </w:r>
    </w:p>
    <w:p w14:paraId="4AE2FD22">
      <w:pPr>
        <w:pStyle w:val="4"/>
        <w:spacing w:line="324" w:lineRule="exact"/>
        <w:rPr>
          <w:rFonts w:hint="eastAsia"/>
        </w:rPr>
      </w:pPr>
    </w:p>
    <w:p w14:paraId="02C1F33C">
      <w:pPr>
        <w:pStyle w:val="4"/>
        <w:spacing w:line="324" w:lineRule="exact"/>
        <w:rPr>
          <w:rFonts w:hint="eastAsia"/>
        </w:rPr>
      </w:pPr>
      <w:r>
        <w:rPr>
          <w:rFonts w:hint="eastAsia"/>
        </w:rPr>
        <w:t>2.The blood of Christ is repeatedly called the blood of the covenant, but never—of the covenants, as if it were the condition of a covenant of redemption, and the foundation of a covenant of grace, Exod 24:8; Zech 9:11; Heb 9:20; Heb 10:29; Heb 13:20.</w:t>
      </w:r>
    </w:p>
    <w:p w14:paraId="2F0E668E">
      <w:pPr>
        <w:pStyle w:val="4"/>
        <w:spacing w:line="324" w:lineRule="exact"/>
        <w:rPr>
          <w:rFonts w:hint="eastAsia"/>
        </w:rPr>
      </w:pPr>
      <w:r>
        <w:rPr>
          <w:rFonts w:hint="eastAsia"/>
        </w:rPr>
        <w:t>2. 基督的血被反复地称为约的血，但从未被称为——诸约的血，仿佛它是救赎之约的条件，和恩典之约的基础，出24:8；亚9:11；来9:20；来10:29；来13:20。</w:t>
      </w:r>
    </w:p>
    <w:p w14:paraId="1DB4F816">
      <w:pPr>
        <w:pStyle w:val="4"/>
        <w:spacing w:line="324" w:lineRule="exact"/>
        <w:rPr>
          <w:rFonts w:hint="eastAsia"/>
        </w:rPr>
      </w:pPr>
    </w:p>
    <w:p w14:paraId="2D18C5D9">
      <w:pPr>
        <w:pStyle w:val="4"/>
        <w:spacing w:line="324" w:lineRule="exact"/>
        <w:rPr>
          <w:rFonts w:hint="eastAsia"/>
        </w:rPr>
      </w:pPr>
      <w:r>
        <w:rPr>
          <w:rFonts w:hint="eastAsia"/>
        </w:rPr>
        <w:t>This proves that our salvation depends upon none but one covenant; and that Christ and his people obtain their eternal glory by the same covenant.</w:t>
      </w:r>
    </w:p>
    <w:p w14:paraId="1C54230C">
      <w:pPr>
        <w:pStyle w:val="4"/>
        <w:spacing w:line="324" w:lineRule="exact"/>
        <w:rPr>
          <w:rFonts w:hint="eastAsia"/>
        </w:rPr>
      </w:pPr>
      <w:r>
        <w:rPr>
          <w:rFonts w:hint="eastAsia"/>
        </w:rPr>
        <w:t>这证明了我们的救恩只依赖于一个约；并且基督和祂的子民，是藉着同一个约，获得他们永恒的荣耀。</w:t>
      </w:r>
    </w:p>
    <w:p w14:paraId="0530AF57">
      <w:pPr>
        <w:pStyle w:val="4"/>
        <w:spacing w:line="324" w:lineRule="exact"/>
        <w:rPr>
          <w:rFonts w:hint="eastAsia"/>
        </w:rPr>
      </w:pPr>
    </w:p>
    <w:p w14:paraId="2BA07EA1">
      <w:pPr>
        <w:pStyle w:val="4"/>
        <w:spacing w:line="324" w:lineRule="exact"/>
        <w:rPr>
          <w:rFonts w:hint="eastAsia"/>
        </w:rPr>
      </w:pPr>
      <w:r>
        <w:rPr>
          <w:rFonts w:hint="eastAsia"/>
        </w:rPr>
        <w:t>3. If that, which some plead for as a distinct covenant of redemption, be detached, there remains no proper covenant at all to be made with the elect; but merely a bundle of precious promises, freely giving and conferring upon them the unsearchable riches of Christ: Nor is any thing required as an apparent condition in one promise, that is not absolutely promised in another, Isa 55:1-3; Acts 13:34; Rev 22:17; Ezek 36:25-31; Isa 1:18; Isa 43:24-25; Isa 57:17-18; Jer 3:19; Jer 31:33-34; Heb 8:10-12.</w:t>
      </w:r>
    </w:p>
    <w:p w14:paraId="5BADD879">
      <w:pPr>
        <w:pStyle w:val="4"/>
        <w:spacing w:line="324" w:lineRule="exact"/>
        <w:rPr>
          <w:rFonts w:hint="eastAsia"/>
        </w:rPr>
      </w:pPr>
      <w:r>
        <w:rPr>
          <w:rFonts w:hint="eastAsia"/>
        </w:rPr>
        <w:t>3. 如果那被某些人主张为一个独特的救赎之约的东西被分离出去，那么就再也没有一个恰当的约可以与选民订立了；而仅仅是一束宝贵的应许，白白地赐予并授予他们基督那测不透的丰富：并且在一个应许中被要求为一个明显的条件的任何事，在另一个应许中都并非绝对地被应许，赛55:1-3；徒13:34；启22:17；结36:25-31；赛1:18；赛43:24-25；赛57:17-18；耶3:19；耶31:33-34；来8:10-12。</w:t>
      </w:r>
    </w:p>
    <w:p w14:paraId="5D0E7C78">
      <w:pPr>
        <w:pStyle w:val="4"/>
        <w:spacing w:line="324" w:lineRule="exact"/>
        <w:rPr>
          <w:rFonts w:hint="eastAsia"/>
        </w:rPr>
      </w:pPr>
    </w:p>
    <w:p w14:paraId="6F9C7DA0">
      <w:pPr>
        <w:pStyle w:val="4"/>
        <w:spacing w:line="324" w:lineRule="exact"/>
        <w:rPr>
          <w:rFonts w:hint="eastAsia"/>
        </w:rPr>
      </w:pPr>
      <w:r>
        <w:rPr>
          <w:rFonts w:hint="eastAsia"/>
        </w:rPr>
        <w:t>4. There is no reason why the new covenant should be split into two, more than to assert that one covenant of works was made with Adam, and another with his seed, Rom 5:12-21; 1 Cor 15:21-22,45-49.</w:t>
      </w:r>
    </w:p>
    <w:p w14:paraId="4EA40C7E">
      <w:pPr>
        <w:pStyle w:val="4"/>
        <w:spacing w:line="324" w:lineRule="exact"/>
        <w:rPr>
          <w:rFonts w:hint="eastAsia"/>
        </w:rPr>
      </w:pPr>
      <w:r>
        <w:rPr>
          <w:rFonts w:hint="eastAsia"/>
        </w:rPr>
        <w:t>4. 没有理由将新约分为两个，正如没有理由断言一个行为之约是与亚当订立的，而另一个是与他的后裔订立的，罗5:12-21；林前15:21-22,45-49。</w:t>
      </w:r>
    </w:p>
    <w:p w14:paraId="56AA3608">
      <w:pPr>
        <w:pStyle w:val="4"/>
        <w:spacing w:line="324" w:lineRule="exact"/>
        <w:rPr>
          <w:rFonts w:hint="eastAsia"/>
        </w:rPr>
      </w:pPr>
    </w:p>
    <w:p w14:paraId="41C6ED1C">
      <w:pPr>
        <w:pStyle w:val="4"/>
        <w:spacing w:line="324" w:lineRule="exact"/>
        <w:rPr>
          <w:rFonts w:hint="eastAsia"/>
        </w:rPr>
      </w:pPr>
      <w:r>
        <w:rPr>
          <w:rFonts w:hint="eastAsia"/>
        </w:rPr>
        <w:t>The end of God,—Father,—Son,—and Holy Ghost, in making this covenant of grace, was, 1.</w:t>
      </w:r>
    </w:p>
    <w:p w14:paraId="0C2E2DD0">
      <w:pPr>
        <w:pStyle w:val="4"/>
        <w:spacing w:line="324" w:lineRule="exact"/>
        <w:rPr>
          <w:rFonts w:hint="eastAsia"/>
        </w:rPr>
      </w:pPr>
      <w:r>
        <w:rPr>
          <w:rFonts w:hint="eastAsia"/>
        </w:rPr>
        <w:t>上帝，——父，——子，——和圣灵，订立这恩典之约的目的，是，1.</w:t>
      </w:r>
    </w:p>
    <w:p w14:paraId="41C7112C">
      <w:pPr>
        <w:pStyle w:val="4"/>
        <w:spacing w:line="324" w:lineRule="exact"/>
        <w:rPr>
          <w:rFonts w:hint="eastAsia"/>
        </w:rPr>
      </w:pPr>
    </w:p>
    <w:p w14:paraId="5991CEE2">
      <w:pPr>
        <w:pStyle w:val="4"/>
        <w:spacing w:line="324" w:lineRule="exact"/>
        <w:rPr>
          <w:rFonts w:hint="eastAsia"/>
        </w:rPr>
      </w:pPr>
      <w:r>
        <w:rPr>
          <w:rFonts w:hint="eastAsia"/>
        </w:rPr>
        <w:t>To display the glory of his own perfections, —wisdom, power, holiness, justice, and truth,—and especially the exceeding riches of his grace, Isa 49:3; 2 Cor 4:6; Eph 1:6-8; Eph 2:7; Eph 3:20-21; Rom 5:20-21; 1 Pet 4:11. 2.</w:t>
      </w:r>
    </w:p>
    <w:p w14:paraId="071E4686">
      <w:pPr>
        <w:pStyle w:val="4"/>
        <w:spacing w:line="324" w:lineRule="exact"/>
        <w:rPr>
          <w:rFonts w:hint="eastAsia"/>
        </w:rPr>
      </w:pPr>
      <w:r>
        <w:rPr>
          <w:rFonts w:hint="eastAsia"/>
        </w:rPr>
        <w:t>彰显祂自己完全属性的荣耀，——智慧、能力、圣洁、公义和真理，——特别是祂极其丰盛的恩典，赛49:3；林后4:6；弗1:6-8；弗2:7；弗3:20-21；罗5:20-21；彼前4:11。2.</w:t>
      </w:r>
    </w:p>
    <w:p w14:paraId="5198C026">
      <w:pPr>
        <w:pStyle w:val="4"/>
        <w:spacing w:line="324" w:lineRule="exact"/>
        <w:rPr>
          <w:rFonts w:hint="eastAsia"/>
        </w:rPr>
      </w:pPr>
    </w:p>
    <w:p w14:paraId="51319857">
      <w:pPr>
        <w:pStyle w:val="4"/>
        <w:spacing w:line="324" w:lineRule="exact"/>
        <w:rPr>
          <w:rFonts w:hint="eastAsia"/>
        </w:rPr>
      </w:pPr>
      <w:r>
        <w:rPr>
          <w:rFonts w:hint="eastAsia"/>
        </w:rPr>
        <w:t>To bring elect men out of an estate of sin and misery into an estate of salvation, Luke 2:10-14; Luke 1:74-75; Hos 13:9; John 3:14-18; Isa 55:2-3,7; Isa 45:17,22-25.</w:t>
      </w:r>
    </w:p>
    <w:p w14:paraId="3FF819EB">
      <w:pPr>
        <w:pStyle w:val="4"/>
        <w:spacing w:line="324" w:lineRule="exact"/>
        <w:rPr>
          <w:rFonts w:hint="eastAsia"/>
        </w:rPr>
      </w:pPr>
      <w:r>
        <w:rPr>
          <w:rFonts w:hint="eastAsia"/>
        </w:rPr>
        <w:t>将选民从罪和愁苦的境地中，带入救恩的境地，路2:10-14；路1:74-75；何13:9；约3:14-18；赛55:2-3,7；赛45:17,22-25。</w:t>
      </w:r>
    </w:p>
    <w:p w14:paraId="0EC51721">
      <w:pPr>
        <w:pStyle w:val="4"/>
        <w:spacing w:line="324" w:lineRule="exact"/>
        <w:rPr>
          <w:rFonts w:hint="eastAsia"/>
        </w:rPr>
      </w:pPr>
    </w:p>
    <w:p w14:paraId="3BAC16C4">
      <w:pPr>
        <w:pStyle w:val="4"/>
        <w:spacing w:line="324" w:lineRule="exact"/>
        <w:rPr>
          <w:rFonts w:hint="eastAsia"/>
        </w:rPr>
      </w:pPr>
      <w:r>
        <w:rPr>
          <w:rFonts w:hint="eastAsia"/>
        </w:rPr>
        <w:t>The administration of this covenant of grace, which includes all that is necessary to be done for making the chosen representees partakers of its purchased and promised blessings,—is committed to Jesus Christ, 1 Cor 15:45; Isa 49:3-9; Isa 42:1-7; Isa 61:1-3; Isa 52:13,15; Isa 53:11-12; Mic 5:4-5; Zech 9:9-10; Matt 11:27; Matt 28:18; John 3:35; John 5:22,</w:t>
      </w:r>
    </w:p>
    <w:p w14:paraId="20564676">
      <w:pPr>
        <w:pStyle w:val="4"/>
        <w:spacing w:line="324" w:lineRule="exact"/>
        <w:rPr>
          <w:rFonts w:hint="eastAsia"/>
        </w:rPr>
      </w:pPr>
      <w:r>
        <w:rPr>
          <w:rFonts w:hint="eastAsia"/>
        </w:rPr>
        <w:t>这恩典之约的施行，它包括了为使被拣选的代表得享其所买赎和应许之祝福所必需做的一切，——被交托给了耶稣基督，林前15:45；赛49:3-9；赛42:1-7；赛61:1-3；赛52:13,15；赛53:11-12；弥5:4-5；亚9:9-10；太11:27；太28:18；约3:35；约5:22，</w:t>
      </w:r>
    </w:p>
    <w:p w14:paraId="215E9890">
      <w:pPr>
        <w:pStyle w:val="4"/>
        <w:spacing w:line="324" w:lineRule="exact"/>
        <w:rPr>
          <w:rFonts w:hint="eastAsia"/>
        </w:rPr>
      </w:pPr>
    </w:p>
    <w:p w14:paraId="17166997">
      <w:pPr>
        <w:pStyle w:val="4"/>
        <w:spacing w:line="324" w:lineRule="exact"/>
        <w:rPr>
          <w:rFonts w:hint="eastAsia"/>
        </w:rPr>
      </w:pPr>
      <w:r>
        <w:rPr>
          <w:rFonts w:hint="eastAsia"/>
        </w:rPr>
        <w:t>—who is to administer it for ever, Heb 1:8; Heb 13:8; Luke 1:32-33; Isa 9:7; Isa 45:17; Dan 7:14; Hos 2:19-20; Jer 32:39-41.</w:t>
      </w:r>
    </w:p>
    <w:p w14:paraId="5CAB6639">
      <w:pPr>
        <w:pStyle w:val="4"/>
        <w:spacing w:line="324" w:lineRule="exact"/>
        <w:rPr>
          <w:rFonts w:hint="eastAsia"/>
        </w:rPr>
      </w:pPr>
      <w:r>
        <w:rPr>
          <w:rFonts w:hint="eastAsia"/>
        </w:rPr>
        <w:t>——祂要永远地施行它，来1:8；来13:8；路1:32-33；赛9:7；赛45:17；但7:14；何2:19-20；耶32:39-41。</w:t>
      </w:r>
    </w:p>
    <w:p w14:paraId="42ED6BB6">
      <w:pPr>
        <w:pStyle w:val="4"/>
        <w:spacing w:line="324" w:lineRule="exact"/>
        <w:rPr>
          <w:rFonts w:hint="eastAsia"/>
        </w:rPr>
      </w:pPr>
    </w:p>
    <w:p w14:paraId="507E1E4C">
      <w:pPr>
        <w:pStyle w:val="4"/>
        <w:spacing w:line="324" w:lineRule="exact"/>
        <w:rPr>
          <w:rFonts w:hint="eastAsia"/>
        </w:rPr>
      </w:pPr>
      <w:r>
        <w:rPr>
          <w:rFonts w:hint="eastAsia"/>
        </w:rPr>
        <w:t>It is committed to him, 1.</w:t>
      </w:r>
    </w:p>
    <w:p w14:paraId="4D0558DE">
      <w:pPr>
        <w:pStyle w:val="4"/>
        <w:spacing w:line="324" w:lineRule="exact"/>
        <w:rPr>
          <w:rFonts w:hint="eastAsia"/>
        </w:rPr>
      </w:pPr>
      <w:r>
        <w:rPr>
          <w:rFonts w:hint="eastAsia"/>
        </w:rPr>
        <w:t>它被交托给祂，1.</w:t>
      </w:r>
    </w:p>
    <w:p w14:paraId="1DF65DAE">
      <w:pPr>
        <w:pStyle w:val="4"/>
        <w:spacing w:line="324" w:lineRule="exact"/>
        <w:rPr>
          <w:rFonts w:hint="eastAsia"/>
        </w:rPr>
      </w:pPr>
    </w:p>
    <w:p w14:paraId="2F7D107D">
      <w:pPr>
        <w:pStyle w:val="4"/>
        <w:spacing w:line="324" w:lineRule="exact"/>
        <w:rPr>
          <w:rFonts w:hint="eastAsia"/>
        </w:rPr>
      </w:pPr>
      <w:r>
        <w:rPr>
          <w:rFonts w:hint="eastAsia"/>
        </w:rPr>
        <w:t>For the higher advancement of God's honour,—that he may have no immediate dealing with sinful men, even when perfectly healed; but his holiness, justice, mercy, and love to them, may for ever shine through his Son in their nature, as their Mediator, 2 Cor 4:6; Job 9:33; Ps 84:9.</w:t>
      </w:r>
    </w:p>
    <w:p w14:paraId="5B349036">
      <w:pPr>
        <w:pStyle w:val="4"/>
        <w:spacing w:line="324" w:lineRule="exact"/>
        <w:rPr>
          <w:rFonts w:hint="eastAsia"/>
        </w:rPr>
      </w:pPr>
      <w:r>
        <w:rPr>
          <w:rFonts w:hint="eastAsia"/>
        </w:rPr>
        <w:t>为更高地增进上帝的尊荣，——使祂不与有罪的人，即使在被完全医治后，有直接的交往；但祂的圣洁、公义、怜悯和对他们的爱，可以藉着祂在他们性情中的儿子，作为他们的中保，永远彰显出来，林后4:6；伯9:33；诗84:9。</w:t>
      </w:r>
    </w:p>
    <w:p w14:paraId="58ED7D6B">
      <w:pPr>
        <w:pStyle w:val="4"/>
        <w:spacing w:line="324" w:lineRule="exact"/>
        <w:rPr>
          <w:rFonts w:hint="eastAsia"/>
        </w:rPr>
      </w:pPr>
    </w:p>
    <w:p w14:paraId="3A3EE730">
      <w:pPr>
        <w:pStyle w:val="4"/>
        <w:spacing w:line="324" w:lineRule="exact"/>
        <w:rPr>
          <w:rFonts w:hint="eastAsia"/>
        </w:rPr>
      </w:pPr>
      <w:r>
        <w:rPr>
          <w:rFonts w:hint="eastAsia"/>
        </w:rPr>
        <w:t>2. To answer the case, and sweeten the redemption of these sinful men, the whole of their fellowship with God, through time and eternity, being through him, who is both their Brother and their God, John 1:14; John 10:7,9; John 14:6; Eph 2:18; Eph 3:12; Heb 4:14-16; Heb 10:19-22; 1 Pet 2:5; 1 Pet 4:11. 3.</w:t>
      </w:r>
    </w:p>
    <w:p w14:paraId="0C413DB0">
      <w:pPr>
        <w:pStyle w:val="4"/>
        <w:spacing w:line="324" w:lineRule="exact"/>
        <w:rPr>
          <w:rFonts w:hint="eastAsia"/>
        </w:rPr>
      </w:pPr>
      <w:r>
        <w:rPr>
          <w:rFonts w:hint="eastAsia"/>
        </w:rPr>
        <w:t>2. 回应这些罪人的情况，并使他们的救赎更甘甜，他们与上帝的全部相交，无论在今生还是永恒中，都是藉着祂，祂既是他们的兄长，也是他们的上帝，约1:14；约10:7,9；约14:6；弗2:18；弗3:12；来4:14-16；来10:19-22；彼前2:5；彼前4:11。3.</w:t>
      </w:r>
    </w:p>
    <w:p w14:paraId="077A4885">
      <w:pPr>
        <w:pStyle w:val="4"/>
        <w:spacing w:line="324" w:lineRule="exact"/>
        <w:rPr>
          <w:rFonts w:hint="eastAsia"/>
        </w:rPr>
      </w:pPr>
    </w:p>
    <w:p w14:paraId="71130C31">
      <w:pPr>
        <w:pStyle w:val="4"/>
        <w:spacing w:line="324" w:lineRule="exact"/>
        <w:rPr>
          <w:rFonts w:hint="eastAsia"/>
        </w:rPr>
      </w:pPr>
      <w:r>
        <w:rPr>
          <w:rFonts w:hint="eastAsia"/>
        </w:rPr>
        <w:t>As an honorary reward to Christ the Redeemer, that all his ransomed millions, and all the concerns of their eternal salvation, may for ever depend on him, Phil 2:7-11; Eph 1:20-22; Isa 53:10-12; Isa 52:13,15; Ps 21:5; Ps 89:27; Ps 72:17,19.</w:t>
      </w:r>
    </w:p>
    <w:p w14:paraId="7C0BB417">
      <w:pPr>
        <w:pStyle w:val="4"/>
        <w:spacing w:line="324" w:lineRule="exact"/>
        <w:rPr>
          <w:rFonts w:hint="eastAsia"/>
        </w:rPr>
      </w:pPr>
      <w:r>
        <w:rPr>
          <w:rFonts w:hint="eastAsia"/>
        </w:rPr>
        <w:t>作为对救赎主基督的荣誉性奖赏，以便祂所有被赎回的亿万人，以及他们永恒救恩的所有关切，都永远依赖于祂，腓2:7-11；弗1:20-22；赛53:10-12；赛52:13,15；诗21:5；诗89:27；诗72:17,19。</w:t>
      </w:r>
    </w:p>
    <w:p w14:paraId="6B83B861">
      <w:pPr>
        <w:pStyle w:val="4"/>
        <w:spacing w:line="324" w:lineRule="exact"/>
        <w:rPr>
          <w:rFonts w:hint="eastAsia"/>
        </w:rPr>
      </w:pPr>
    </w:p>
    <w:p w14:paraId="15DC0FDE">
      <w:pPr>
        <w:pStyle w:val="4"/>
        <w:spacing w:line="324" w:lineRule="exact"/>
        <w:rPr>
          <w:rFonts w:hint="eastAsia"/>
        </w:rPr>
      </w:pPr>
      <w:r>
        <w:rPr>
          <w:rFonts w:hint="eastAsia"/>
        </w:rPr>
        <w:t>The covenant of grace is, in many things, administered indefinitely to men in general, without any consideration of them either as elect or as reprobates.</w:t>
      </w:r>
    </w:p>
    <w:p w14:paraId="78B68076">
      <w:pPr>
        <w:pStyle w:val="4"/>
        <w:spacing w:line="324" w:lineRule="exact"/>
        <w:rPr>
          <w:rFonts w:hint="eastAsia"/>
        </w:rPr>
      </w:pPr>
      <w:r>
        <w:rPr>
          <w:rFonts w:hint="eastAsia"/>
        </w:rPr>
        <w:t>恩典之约，在许多事上，是不确定地向一般人施行的，不考虑他们是选民还是被遗弃者。</w:t>
      </w:r>
    </w:p>
    <w:p w14:paraId="1FC40D60">
      <w:pPr>
        <w:pStyle w:val="4"/>
        <w:spacing w:line="324" w:lineRule="exact"/>
        <w:rPr>
          <w:rFonts w:hint="eastAsia"/>
        </w:rPr>
      </w:pPr>
    </w:p>
    <w:p w14:paraId="3D12EBC3">
      <w:pPr>
        <w:pStyle w:val="4"/>
        <w:spacing w:line="324" w:lineRule="exact"/>
        <w:rPr>
          <w:rFonts w:hint="eastAsia"/>
        </w:rPr>
      </w:pPr>
      <w:r>
        <w:rPr>
          <w:rFonts w:hint="eastAsia"/>
        </w:rPr>
        <w:t>1. God's grant of Christ, as his ordinance for salvation to men, is general and unlimited, John 3:14-17; Num 21:8.</w:t>
      </w:r>
    </w:p>
    <w:p w14:paraId="53488906">
      <w:pPr>
        <w:pStyle w:val="4"/>
        <w:spacing w:line="324" w:lineRule="exact"/>
        <w:rPr>
          <w:rFonts w:hint="eastAsia"/>
        </w:rPr>
      </w:pPr>
      <w:r>
        <w:rPr>
          <w:rFonts w:hint="eastAsia"/>
        </w:rPr>
        <w:t>1. 上帝赐予基督，作为祂对人的救恩的条例，是普遍和无限的，约3:14-17；民21:8。</w:t>
      </w:r>
    </w:p>
    <w:p w14:paraId="68DBCAD0">
      <w:pPr>
        <w:pStyle w:val="4"/>
        <w:spacing w:line="324" w:lineRule="exact"/>
        <w:rPr>
          <w:rFonts w:hint="eastAsia"/>
        </w:rPr>
      </w:pPr>
    </w:p>
    <w:p w14:paraId="5CEBE928">
      <w:pPr>
        <w:pStyle w:val="4"/>
        <w:spacing w:line="324" w:lineRule="exact"/>
        <w:rPr>
          <w:rFonts w:hint="eastAsia"/>
        </w:rPr>
      </w:pPr>
      <w:r>
        <w:rPr>
          <w:rFonts w:hint="eastAsia"/>
        </w:rPr>
        <w:t>2. Christ's commission from his Father for administering this covenant is general and unlimited, Isa 61:1-3; Isa 49:1-9; Matt 11:27; Matt 28:18; John 3:35; John 17:2.</w:t>
      </w:r>
    </w:p>
    <w:p w14:paraId="6CD5EE12">
      <w:pPr>
        <w:pStyle w:val="4"/>
        <w:spacing w:line="324" w:lineRule="exact"/>
        <w:rPr>
          <w:rFonts w:hint="eastAsia"/>
        </w:rPr>
      </w:pPr>
      <w:r>
        <w:rPr>
          <w:rFonts w:hint="eastAsia"/>
        </w:rPr>
        <w:t>2. 基督从祂父那里领受施行这约的使命，是普遍和无限的，赛61:1-3；赛49:1-9；太11:27；太28:18；约3:35；约17:2。</w:t>
      </w:r>
    </w:p>
    <w:p w14:paraId="2195F11D">
      <w:pPr>
        <w:pStyle w:val="4"/>
        <w:spacing w:line="324" w:lineRule="exact"/>
        <w:rPr>
          <w:rFonts w:hint="eastAsia"/>
        </w:rPr>
      </w:pPr>
    </w:p>
    <w:p w14:paraId="3FA0B6B5">
      <w:pPr>
        <w:pStyle w:val="4"/>
        <w:spacing w:line="324" w:lineRule="exact"/>
        <w:rPr>
          <w:rFonts w:hint="eastAsia"/>
        </w:rPr>
      </w:pPr>
      <w:r>
        <w:rPr>
          <w:rFonts w:hint="eastAsia"/>
        </w:rPr>
        <w:t>3. Christ executes his commission respecting sinful men, in the most general and unlimited manner, Prov 1:22; Prov 8:4; Prov 9:4-5; Isa 45:22; Isa 55:1-7; Matt 11:28; Matt 22:4-5; Matt 28:19; Mark 6:15-16; Luke 14:23, Rev 22:17. 4.</w:t>
      </w:r>
    </w:p>
    <w:p w14:paraId="224988A1">
      <w:pPr>
        <w:pStyle w:val="4"/>
        <w:spacing w:line="324" w:lineRule="exact"/>
        <w:rPr>
          <w:rFonts w:hint="eastAsia"/>
        </w:rPr>
      </w:pPr>
      <w:r>
        <w:rPr>
          <w:rFonts w:hint="eastAsia"/>
        </w:rPr>
        <w:t>3. 基督以最普遍和无限的方式，执行祂对罪人的使命，箴1:22；箴8:4；箴9:4-5；赛45:22；赛55:1-7；太11:28；太22:4-5；太28:19；可6:15-16；路14:23，启22:17。4.</w:t>
      </w:r>
    </w:p>
    <w:p w14:paraId="62835D4C">
      <w:pPr>
        <w:pStyle w:val="4"/>
        <w:spacing w:line="324" w:lineRule="exact"/>
        <w:rPr>
          <w:rFonts w:hint="eastAsia"/>
        </w:rPr>
      </w:pPr>
    </w:p>
    <w:p w14:paraId="3BE4E228">
      <w:pPr>
        <w:pStyle w:val="4"/>
        <w:spacing w:line="324" w:lineRule="exact"/>
        <w:rPr>
          <w:rFonts w:hint="eastAsia"/>
        </w:rPr>
      </w:pPr>
      <w:r>
        <w:rPr>
          <w:rFonts w:hint="eastAsia"/>
        </w:rPr>
        <w:t>Though Christ effectually save none but his elect, Eph 5:23,—he is by divine appointment, grant, and office, the Saviour of the world, fit for all sinful men, and to whom they are all warranted by God to apply for salvation, John 4:42; 1 John 4:14.</w:t>
      </w:r>
    </w:p>
    <w:p w14:paraId="4297BCD1">
      <w:pPr>
        <w:pStyle w:val="4"/>
        <w:spacing w:line="324" w:lineRule="exact"/>
        <w:rPr>
          <w:rFonts w:hint="eastAsia"/>
        </w:rPr>
      </w:pPr>
      <w:r>
        <w:rPr>
          <w:rFonts w:hint="eastAsia"/>
        </w:rPr>
        <w:t>虽然基督实际上只拯救祂的选民，弗5:23，——但祂藉着神圣的命定、恩赐和职分，是世界的救主，适合所有罪人，所有人都被上帝授权去向祂求救恩，约4:42；约壹4:14。</w:t>
      </w:r>
    </w:p>
    <w:p w14:paraId="0324CD4F">
      <w:pPr>
        <w:pStyle w:val="4"/>
        <w:spacing w:line="324" w:lineRule="exact"/>
        <w:rPr>
          <w:rFonts w:hint="eastAsia"/>
        </w:rPr>
      </w:pPr>
    </w:p>
    <w:p w14:paraId="089BD0A2">
      <w:pPr>
        <w:pStyle w:val="4"/>
        <w:spacing w:line="324" w:lineRule="exact"/>
        <w:rPr>
          <w:rFonts w:hint="eastAsia"/>
        </w:rPr>
      </w:pPr>
      <w:r>
        <w:rPr>
          <w:rFonts w:hint="eastAsia"/>
        </w:rPr>
        <w:t>His salvation is a common salvation, Jude 3, and his gospel is grace, which bringeth salvation in offer to all men that hear it, Titus 2:11; 1 Tim 1:15. 5.</w:t>
      </w:r>
    </w:p>
    <w:p w14:paraId="06524A74">
      <w:pPr>
        <w:pStyle w:val="4"/>
        <w:spacing w:line="324" w:lineRule="exact"/>
        <w:rPr>
          <w:rFonts w:hint="eastAsia"/>
        </w:rPr>
      </w:pPr>
      <w:r>
        <w:rPr>
          <w:rFonts w:hint="eastAsia"/>
        </w:rPr>
        <w:t>祂的救恩是共同的救恩，犹3，祂的福音是恩典，它将救恩提供给所有听到的人，多2:11；提前1:15。5.</w:t>
      </w:r>
    </w:p>
    <w:p w14:paraId="1BDFF18C">
      <w:pPr>
        <w:pStyle w:val="4"/>
        <w:spacing w:line="324" w:lineRule="exact"/>
        <w:rPr>
          <w:rFonts w:hint="eastAsia"/>
        </w:rPr>
      </w:pPr>
    </w:p>
    <w:p w14:paraId="5A20BA39">
      <w:pPr>
        <w:pStyle w:val="4"/>
        <w:spacing w:line="324" w:lineRule="exact"/>
        <w:rPr>
          <w:rFonts w:hint="eastAsia"/>
        </w:rPr>
      </w:pPr>
      <w:r>
        <w:rPr>
          <w:rFonts w:hint="eastAsia"/>
        </w:rPr>
        <w:t>If Christ's administration of the new covenant were not thus general and indefinite, some men would have no more warrant to hear the gospel, or believe in and receive him for their salvation, than devils have, contrary to Mark 16:15-16; John 7:37-38; John 6:37; Rev 22:17; Prov 1:22; Prov 8:4; Prov 9:4-5; Isa 55:1-7; Isa 45:22; Isa 46:12-13.</w:t>
      </w:r>
    </w:p>
    <w:p w14:paraId="295A7626">
      <w:pPr>
        <w:pStyle w:val="4"/>
        <w:spacing w:line="324" w:lineRule="exact"/>
        <w:rPr>
          <w:rFonts w:hint="eastAsia"/>
        </w:rPr>
      </w:pPr>
      <w:r>
        <w:rPr>
          <w:rFonts w:hint="eastAsia"/>
        </w:rPr>
        <w:t>如果基督对新约的施行不是如此普遍和不确定，那么一些人听福音，或相信并接受祂为他们的救恩，就将比魔鬼有更少的权柄，这与可16:15-16；约7:37-38；约6:37；启22:17；箴1:22；箴8:4；箴9:4-5；赛55:1-7；赛45:22；赛46:12-13相悖。</w:t>
      </w:r>
    </w:p>
    <w:p w14:paraId="0D1368E4">
      <w:pPr>
        <w:pStyle w:val="4"/>
        <w:spacing w:line="324" w:lineRule="exact"/>
        <w:rPr>
          <w:rFonts w:hint="eastAsia"/>
        </w:rPr>
      </w:pPr>
    </w:p>
    <w:p w14:paraId="262CB8BA">
      <w:pPr>
        <w:pStyle w:val="4"/>
        <w:spacing w:line="324" w:lineRule="exact"/>
        <w:rPr>
          <w:rFonts w:hint="eastAsia"/>
        </w:rPr>
      </w:pPr>
      <w:r>
        <w:rPr>
          <w:rFonts w:hint="eastAsia"/>
        </w:rPr>
        <w:t>—Nor could they be condemned for their unbelief, according to John 3:18,36; Mark 16:16; Rev 22:8; Prov 8:36.</w:t>
      </w:r>
    </w:p>
    <w:p w14:paraId="36D2F1ED">
      <w:pPr>
        <w:pStyle w:val="4"/>
        <w:spacing w:line="324" w:lineRule="exact"/>
        <w:rPr>
          <w:rFonts w:hint="eastAsia"/>
        </w:rPr>
      </w:pPr>
      <w:r>
        <w:rPr>
          <w:rFonts w:hint="eastAsia"/>
        </w:rPr>
        <w:t>——他们也不能因他们的不信而被定罪，根据约3:18,36；可16:16；启22:8；箴8:36。</w:t>
      </w:r>
    </w:p>
    <w:p w14:paraId="087DADED">
      <w:pPr>
        <w:pStyle w:val="4"/>
        <w:spacing w:line="324" w:lineRule="exact"/>
        <w:rPr>
          <w:rFonts w:hint="eastAsia"/>
        </w:rPr>
      </w:pPr>
    </w:p>
    <w:p w14:paraId="7F2161A9">
      <w:pPr>
        <w:pStyle w:val="4"/>
        <w:spacing w:line="324" w:lineRule="exact"/>
        <w:rPr>
          <w:rFonts w:hint="eastAsia"/>
        </w:rPr>
      </w:pPr>
      <w:r>
        <w:rPr>
          <w:rFonts w:hint="eastAsia"/>
        </w:rPr>
        <w:t>—The foundation of God's general grant of Christ in the gospel as his ordinance to men for their salvation, and of his general administration of the covenant, is, 1.</w:t>
      </w:r>
    </w:p>
    <w:p w14:paraId="129CD40A">
      <w:pPr>
        <w:pStyle w:val="4"/>
        <w:spacing w:line="324" w:lineRule="exact"/>
        <w:rPr>
          <w:rFonts w:hint="eastAsia"/>
        </w:rPr>
      </w:pPr>
      <w:r>
        <w:rPr>
          <w:rFonts w:hint="eastAsia"/>
        </w:rPr>
        <w:t>——上帝在福音中将基督普遍地赐予人，作为祂对他们的救恩的条例，以及祂普遍地施行约的基础是，1.</w:t>
      </w:r>
    </w:p>
    <w:p w14:paraId="488168FC">
      <w:pPr>
        <w:pStyle w:val="4"/>
        <w:spacing w:line="324" w:lineRule="exact"/>
        <w:rPr>
          <w:rFonts w:hint="eastAsia"/>
        </w:rPr>
      </w:pPr>
    </w:p>
    <w:p w14:paraId="6DF2A002">
      <w:pPr>
        <w:pStyle w:val="4"/>
        <w:spacing w:line="324" w:lineRule="exact"/>
        <w:rPr>
          <w:rFonts w:hint="eastAsia"/>
        </w:rPr>
      </w:pPr>
      <w:r>
        <w:rPr>
          <w:rFonts w:hint="eastAsia"/>
        </w:rPr>
        <w:t>Christ's fulfilling the condition of the covenant, being infinitely valuable in itself, is, intrinsically considered, a sufficient ransom for all men, Acts 20:28; Acts 3:15; 1 Cor 2:8; 2 Cor 5:21; Phil 2:6-8.</w:t>
      </w:r>
    </w:p>
    <w:p w14:paraId="33CAE10C">
      <w:pPr>
        <w:pStyle w:val="4"/>
        <w:spacing w:line="324" w:lineRule="exact"/>
        <w:rPr>
          <w:rFonts w:hint="eastAsia"/>
        </w:rPr>
      </w:pPr>
      <w:r>
        <w:rPr>
          <w:rFonts w:hint="eastAsia"/>
        </w:rPr>
        <w:t>基督履行约的条件，本身具有无限的价值，本质上被认为，是为所有人足够用的赎价，徒20:28；徒3:15；林前2:8；林后5:21；腓2:6-8。</w:t>
      </w:r>
    </w:p>
    <w:p w14:paraId="51DF7E40">
      <w:pPr>
        <w:pStyle w:val="4"/>
        <w:spacing w:line="324" w:lineRule="exact"/>
        <w:rPr>
          <w:rFonts w:hint="eastAsia"/>
        </w:rPr>
      </w:pPr>
    </w:p>
    <w:p w14:paraId="2657ED5B">
      <w:pPr>
        <w:pStyle w:val="4"/>
        <w:spacing w:line="324" w:lineRule="exact"/>
        <w:rPr>
          <w:rFonts w:hint="eastAsia"/>
        </w:rPr>
      </w:pPr>
      <w:r>
        <w:rPr>
          <w:rFonts w:hint="eastAsia"/>
        </w:rPr>
        <w:t>2. Being fulfilled in an human nature equally related or similar to all men, it is equally answerable to all their needs. 3.</w:t>
      </w:r>
    </w:p>
    <w:p w14:paraId="68332EE1">
      <w:pPr>
        <w:pStyle w:val="4"/>
        <w:spacing w:line="324" w:lineRule="exact"/>
        <w:rPr>
          <w:rFonts w:hint="eastAsia"/>
        </w:rPr>
      </w:pPr>
      <w:r>
        <w:rPr>
          <w:rFonts w:hint="eastAsia"/>
        </w:rPr>
        <w:t>2. 既在一个与所有人同等相关或相似的人性中被履行，它就同等地回应了他们所有的需要。3.</w:t>
      </w:r>
    </w:p>
    <w:p w14:paraId="122AEF45">
      <w:pPr>
        <w:pStyle w:val="4"/>
        <w:spacing w:line="324" w:lineRule="exact"/>
        <w:rPr>
          <w:rFonts w:hint="eastAsia"/>
        </w:rPr>
      </w:pPr>
    </w:p>
    <w:p w14:paraId="04CAD102">
      <w:pPr>
        <w:pStyle w:val="4"/>
        <w:spacing w:line="324" w:lineRule="exact"/>
        <w:rPr>
          <w:rFonts w:hint="eastAsia"/>
        </w:rPr>
      </w:pPr>
      <w:r>
        <w:rPr>
          <w:rFonts w:hint="eastAsia"/>
        </w:rPr>
        <w:t>All men, indefinitely considered, have in them the moral characters of those for whom Christ died, being unjust, ungodly, sinners, enemies to God, etc.</w:t>
      </w:r>
    </w:p>
    <w:p w14:paraId="755E2B99">
      <w:pPr>
        <w:pStyle w:val="4"/>
        <w:spacing w:line="324" w:lineRule="exact"/>
        <w:rPr>
          <w:rFonts w:hint="eastAsia"/>
        </w:rPr>
      </w:pPr>
      <w:r>
        <w:rPr>
          <w:rFonts w:hint="eastAsia"/>
        </w:rPr>
        <w:t>所有的人，不确定地被视为，在他们里面都有那些基督为其而死之人的道德品格，即不义、不敬虔、罪人、与上帝为敌等。</w:t>
      </w:r>
    </w:p>
    <w:p w14:paraId="1F7C0B0F">
      <w:pPr>
        <w:pStyle w:val="4"/>
        <w:spacing w:line="324" w:lineRule="exact"/>
        <w:rPr>
          <w:rFonts w:hint="eastAsia"/>
        </w:rPr>
      </w:pPr>
    </w:p>
    <w:p w14:paraId="1CCEA564">
      <w:pPr>
        <w:pStyle w:val="4"/>
        <w:spacing w:line="324" w:lineRule="exact"/>
        <w:rPr>
          <w:rFonts w:hint="eastAsia"/>
        </w:rPr>
      </w:pPr>
      <w:r>
        <w:rPr>
          <w:rFonts w:hint="eastAsia"/>
        </w:rPr>
        <w:t>1 Pet 3:18; Rom 5:6-10; and the characters with which the absolute promises of the covenant directly correspond,—being stouthearted and far from righteousness,—godless,—sinful,—lost,—self-destroyed, etc.</w:t>
      </w:r>
    </w:p>
    <w:p w14:paraId="3925F94C">
      <w:pPr>
        <w:pStyle w:val="4"/>
        <w:spacing w:line="324" w:lineRule="exact"/>
        <w:rPr>
          <w:rFonts w:hint="eastAsia"/>
        </w:rPr>
      </w:pPr>
      <w:r>
        <w:rPr>
          <w:rFonts w:hint="eastAsia"/>
        </w:rPr>
        <w:t>彼前3:18；罗5:6-10；以及与约的绝对应许直接对应的品格，——即硬心，远离公义，——不敬虔，——有罪，——失丧，——自我毁灭等。</w:t>
      </w:r>
    </w:p>
    <w:p w14:paraId="5735C59D">
      <w:pPr>
        <w:pStyle w:val="4"/>
        <w:spacing w:line="324" w:lineRule="exact"/>
        <w:rPr>
          <w:rFonts w:hint="eastAsia"/>
        </w:rPr>
      </w:pPr>
    </w:p>
    <w:p w14:paraId="28FFB83B">
      <w:pPr>
        <w:pStyle w:val="4"/>
        <w:spacing w:line="324" w:lineRule="exact"/>
        <w:rPr>
          <w:rFonts w:hint="eastAsia"/>
        </w:rPr>
      </w:pPr>
      <w:r>
        <w:rPr>
          <w:rFonts w:hint="eastAsia"/>
        </w:rPr>
        <w:t>Isa 46:12-13; Heb 8:10-12; Luke 19:10; Hos 13:9; Jer 3:1-2,5,14.</w:t>
      </w:r>
    </w:p>
    <w:p w14:paraId="040CD341">
      <w:pPr>
        <w:pStyle w:val="4"/>
        <w:spacing w:line="324" w:lineRule="exact"/>
        <w:rPr>
          <w:rFonts w:hint="eastAsia"/>
        </w:rPr>
      </w:pPr>
      <w:r>
        <w:rPr>
          <w:rFonts w:hint="eastAsia"/>
        </w:rPr>
        <w:t>赛46:12-13；来8:10-12；路19:10；何13:9；耶3:1-2,5,14。</w:t>
      </w:r>
    </w:p>
    <w:p w14:paraId="24C602DF">
      <w:pPr>
        <w:pStyle w:val="4"/>
        <w:spacing w:line="324" w:lineRule="exact"/>
        <w:rPr>
          <w:rFonts w:hint="eastAsia"/>
        </w:rPr>
      </w:pPr>
    </w:p>
    <w:p w14:paraId="0927FA2C">
      <w:pPr>
        <w:pStyle w:val="4"/>
        <w:spacing w:line="324" w:lineRule="exact"/>
        <w:rPr>
          <w:rFonts w:hint="eastAsia"/>
        </w:rPr>
      </w:pPr>
      <w:r>
        <w:rPr>
          <w:rFonts w:hint="eastAsia"/>
        </w:rPr>
        <w:t>The ends for which Christ administers this covenant are, 1.</w:t>
      </w:r>
    </w:p>
    <w:p w14:paraId="5236ACA1">
      <w:pPr>
        <w:pStyle w:val="4"/>
        <w:spacing w:line="324" w:lineRule="exact"/>
        <w:rPr>
          <w:rFonts w:hint="eastAsia"/>
        </w:rPr>
      </w:pPr>
      <w:r>
        <w:rPr>
          <w:rFonts w:hint="eastAsia"/>
        </w:rPr>
        <w:t>基督施行这约的目的，是，1.</w:t>
      </w:r>
    </w:p>
    <w:p w14:paraId="558E3522">
      <w:pPr>
        <w:pStyle w:val="4"/>
        <w:spacing w:line="324" w:lineRule="exact"/>
        <w:rPr>
          <w:rFonts w:hint="eastAsia"/>
        </w:rPr>
      </w:pPr>
    </w:p>
    <w:p w14:paraId="00A05668">
      <w:pPr>
        <w:pStyle w:val="4"/>
        <w:spacing w:line="324" w:lineRule="exact"/>
        <w:rPr>
          <w:rFonts w:hint="eastAsia"/>
        </w:rPr>
      </w:pPr>
      <w:r>
        <w:rPr>
          <w:rFonts w:hint="eastAsia"/>
        </w:rPr>
        <w:t>The bringing of sinful men into the bonds of it, Isa 55:3-5; Isa 49:6; Matt 23:37; Luke 14:22-23. 2.</w:t>
      </w:r>
    </w:p>
    <w:p w14:paraId="41D6A3CE">
      <w:pPr>
        <w:pStyle w:val="4"/>
        <w:spacing w:line="324" w:lineRule="exact"/>
        <w:rPr>
          <w:rFonts w:hint="eastAsia"/>
        </w:rPr>
      </w:pPr>
      <w:r>
        <w:rPr>
          <w:rFonts w:hint="eastAsia"/>
        </w:rPr>
        <w:t>将罪人带入它的约束中，赛55:3-5；赛49:6；太23:37；路14:22-23。2.</w:t>
      </w:r>
    </w:p>
    <w:p w14:paraId="6E494B03">
      <w:pPr>
        <w:pStyle w:val="4"/>
        <w:spacing w:line="324" w:lineRule="exact"/>
        <w:rPr>
          <w:rFonts w:hint="eastAsia"/>
        </w:rPr>
      </w:pPr>
    </w:p>
    <w:p w14:paraId="14E578D0">
      <w:pPr>
        <w:pStyle w:val="4"/>
        <w:spacing w:line="324" w:lineRule="exact"/>
        <w:rPr>
          <w:rFonts w:hint="eastAsia"/>
        </w:rPr>
      </w:pPr>
      <w:r>
        <w:rPr>
          <w:rFonts w:hint="eastAsia"/>
        </w:rPr>
        <w:t>The right management of those that are instated in it, while they remain in this world, 1 Pet 2:25; Isa 40:11; Ezek 34; Ezek 37; in justifying them, Matt 9:2,6; adopting them, John 1:12; sanctifying them, John 13:8; Acts 5:31; Eph 5:26; caring for them, 1 Pet 5:7; going with them, Ezek 46:10; and governing them, Ps 2:6; Ezek 34:23-24; Ezek 37:24.</w:t>
      </w:r>
    </w:p>
    <w:p w14:paraId="780A3893">
      <w:pPr>
        <w:pStyle w:val="4"/>
        <w:spacing w:line="324" w:lineRule="exact"/>
        <w:rPr>
          <w:rFonts w:hint="eastAsia"/>
        </w:rPr>
      </w:pPr>
      <w:r>
        <w:rPr>
          <w:rFonts w:hint="eastAsia"/>
        </w:rPr>
        <w:t>对那些被纳入约中的人，在他们仍在这世上时，进行正确的管理，彼前2:25；赛40:11；结34；结37；在称他们为义时，太9:2,6；收纳他们时，约1:12；使他们成圣时，约13:8；徒5:31；弗5:26；看顾他们时，彼前5:7；与他们同行时，结46:10；并治理他们时，诗2:6；结34:23-24；结37:24。</w:t>
      </w:r>
    </w:p>
    <w:p w14:paraId="0F5A4916">
      <w:pPr>
        <w:pStyle w:val="4"/>
        <w:spacing w:line="324" w:lineRule="exact"/>
        <w:rPr>
          <w:rFonts w:hint="eastAsia"/>
        </w:rPr>
      </w:pPr>
    </w:p>
    <w:p w14:paraId="0CA5EF2E">
      <w:pPr>
        <w:pStyle w:val="4"/>
        <w:spacing w:line="324" w:lineRule="exact"/>
        <w:rPr>
          <w:rFonts w:hint="eastAsia"/>
        </w:rPr>
      </w:pPr>
      <w:r>
        <w:rPr>
          <w:rFonts w:hint="eastAsia"/>
        </w:rPr>
        <w:t>—And, as he, in his intercession, deals with God for them, John 17:9,12-24; Heb 7:25; Rom 8:34,</w:t>
      </w:r>
    </w:p>
    <w:p w14:paraId="1ABA5204">
      <w:pPr>
        <w:pStyle w:val="4"/>
        <w:spacing w:line="324" w:lineRule="exact"/>
        <w:rPr>
          <w:rFonts w:hint="eastAsia"/>
        </w:rPr>
      </w:pPr>
      <w:r>
        <w:rPr>
          <w:rFonts w:hint="eastAsia"/>
        </w:rPr>
        <w:t>——并且，既然祂，在祂的代求中，为他们向神恳求，约17:9,12-24；来7:25；罗8:34，</w:t>
      </w:r>
    </w:p>
    <w:p w14:paraId="4C4E25E7">
      <w:pPr>
        <w:pStyle w:val="4"/>
        <w:spacing w:line="324" w:lineRule="exact"/>
        <w:rPr>
          <w:rFonts w:hint="eastAsia"/>
        </w:rPr>
      </w:pPr>
    </w:p>
    <w:p w14:paraId="7EEFB1B0">
      <w:pPr>
        <w:pStyle w:val="4"/>
        <w:spacing w:line="324" w:lineRule="exact"/>
        <w:rPr>
          <w:rFonts w:hint="eastAsia"/>
        </w:rPr>
      </w:pPr>
      <w:r>
        <w:rPr>
          <w:rFonts w:hint="eastAsia"/>
        </w:rPr>
        <w:t>—they must receive all their orders from God through him, Exod 23:21; Deut 18:18-20; Matt 17:5; Rev 1:1,3; Gal 6:2; 1 Cor 9:21.</w:t>
      </w:r>
    </w:p>
    <w:p w14:paraId="3CD559CC">
      <w:pPr>
        <w:pStyle w:val="4"/>
        <w:spacing w:line="324" w:lineRule="exact"/>
        <w:rPr>
          <w:rFonts w:hint="eastAsia"/>
        </w:rPr>
      </w:pPr>
      <w:r>
        <w:rPr>
          <w:rFonts w:hint="eastAsia"/>
        </w:rPr>
        <w:t>——他们就必须藉着祂，从上帝那里领受他们所有的命令，出23:21；申18:18-20；太17:5；启1:1,3；加6:2；林前9:21。</w:t>
      </w:r>
    </w:p>
    <w:p w14:paraId="773E35B8">
      <w:pPr>
        <w:pStyle w:val="4"/>
        <w:spacing w:line="324" w:lineRule="exact"/>
        <w:rPr>
          <w:rFonts w:hint="eastAsia"/>
        </w:rPr>
      </w:pPr>
    </w:p>
    <w:p w14:paraId="0A4F8067">
      <w:pPr>
        <w:pStyle w:val="4"/>
        <w:spacing w:line="324" w:lineRule="exact"/>
        <w:rPr>
          <w:rFonts w:hint="eastAsia"/>
        </w:rPr>
      </w:pPr>
      <w:r>
        <w:rPr>
          <w:rFonts w:hint="eastAsia"/>
        </w:rPr>
        <w:t>3. The completing their eternal happiness in heaven, Eph 5:26-27; Jude 24; finishing their faith, Heb 12:2; carrying them safe through death, Ps 23:4; Rev 1:18; bringing them to glory, Heb 2:10; John 14:2-3; and giving them their heavenly throne and crown, Rev 3:21; 2 Tim 4:8.</w:t>
      </w:r>
    </w:p>
    <w:p w14:paraId="00A0CD69">
      <w:pPr>
        <w:pStyle w:val="4"/>
        <w:spacing w:line="324" w:lineRule="exact"/>
        <w:rPr>
          <w:rFonts w:hint="eastAsia"/>
        </w:rPr>
      </w:pPr>
      <w:r>
        <w:rPr>
          <w:rFonts w:hint="eastAsia"/>
        </w:rPr>
        <w:t>3. 在天上完成他们永恒的幸福，弗5:26-27；犹24；成全他们的信心，来12:2；安全地带他们经过死亡，诗23:4；启1:18；带领他们进入荣耀，来2:10；约14:2-3；并赐给他们属天的宝座和冠冕，启3:21；提后4:8。</w:t>
      </w:r>
    </w:p>
    <w:p w14:paraId="1C5994A4">
      <w:pPr>
        <w:pStyle w:val="4"/>
        <w:spacing w:line="324" w:lineRule="exact"/>
        <w:rPr>
          <w:rFonts w:hint="eastAsia"/>
        </w:rPr>
      </w:pPr>
    </w:p>
    <w:p w14:paraId="50E7BE25">
      <w:pPr>
        <w:pStyle w:val="4"/>
        <w:spacing w:line="324" w:lineRule="exact"/>
        <w:rPr>
          <w:rFonts w:hint="eastAsia"/>
        </w:rPr>
      </w:pPr>
      <w:r>
        <w:rPr>
          <w:rFonts w:hint="eastAsia"/>
        </w:rPr>
        <w:t>—Hence, it is manifest that the elect only are the objects of the more special and important administration of this covenant; and that it is administered to others only in order to promote their salvation, 1 Cor 12; 1 Cor 3:21,23; Eph 4:11-13.</w:t>
      </w:r>
    </w:p>
    <w:p w14:paraId="253910A1">
      <w:pPr>
        <w:pStyle w:val="4"/>
        <w:spacing w:line="324" w:lineRule="exact"/>
        <w:rPr>
          <w:rFonts w:hint="eastAsia"/>
        </w:rPr>
      </w:pPr>
      <w:r>
        <w:rPr>
          <w:rFonts w:hint="eastAsia"/>
        </w:rPr>
        <w:t>——因此，很明显，唯有选民是这约更特别和更重要施行的对象；而它对其他人的施行，只是为促进他们的救恩，林前12；林前3:21,23；弗4:11-13。</w:t>
      </w:r>
    </w:p>
    <w:p w14:paraId="317154DC">
      <w:pPr>
        <w:pStyle w:val="4"/>
        <w:spacing w:line="324" w:lineRule="exact"/>
        <w:rPr>
          <w:rFonts w:hint="eastAsia"/>
        </w:rPr>
      </w:pPr>
    </w:p>
    <w:p w14:paraId="35FB5D16">
      <w:pPr>
        <w:pStyle w:val="4"/>
        <w:spacing w:line="324" w:lineRule="exact"/>
        <w:rPr>
          <w:rFonts w:hint="eastAsia"/>
        </w:rPr>
      </w:pPr>
      <w:r>
        <w:rPr>
          <w:rFonts w:hint="eastAsia"/>
        </w:rPr>
        <w:t>In the form and order of his administration of this covenant, 1.</w:t>
      </w:r>
    </w:p>
    <w:p w14:paraId="228DBF93">
      <w:pPr>
        <w:pStyle w:val="4"/>
        <w:spacing w:line="324" w:lineRule="exact"/>
        <w:rPr>
          <w:rFonts w:hint="eastAsia"/>
        </w:rPr>
      </w:pPr>
      <w:r>
        <w:rPr>
          <w:rFonts w:hint="eastAsia"/>
        </w:rPr>
        <w:t>在祂施行这约的形式和次序上，1.</w:t>
      </w:r>
    </w:p>
    <w:p w14:paraId="2B4909E9">
      <w:pPr>
        <w:pStyle w:val="4"/>
        <w:spacing w:line="324" w:lineRule="exact"/>
        <w:rPr>
          <w:rFonts w:hint="eastAsia"/>
        </w:rPr>
      </w:pPr>
    </w:p>
    <w:p w14:paraId="3A504A53">
      <w:pPr>
        <w:pStyle w:val="4"/>
        <w:spacing w:line="324" w:lineRule="exact"/>
        <w:rPr>
          <w:rFonts w:hint="eastAsia"/>
        </w:rPr>
      </w:pPr>
      <w:r>
        <w:rPr>
          <w:rFonts w:hint="eastAsia"/>
        </w:rPr>
        <w:t>Christ, as a trustee, receives from God all the purchased and promised blessings of it, for the behoof of his sinful brethren of mankind. 2.</w:t>
      </w:r>
    </w:p>
    <w:p w14:paraId="197CDDFF">
      <w:pPr>
        <w:pStyle w:val="4"/>
        <w:spacing w:line="324" w:lineRule="exact"/>
        <w:rPr>
          <w:rFonts w:hint="eastAsia"/>
        </w:rPr>
      </w:pPr>
      <w:r>
        <w:rPr>
          <w:rFonts w:hint="eastAsia"/>
        </w:rPr>
        <w:t>基督，作为受托人，从上帝那里领受这约所有被买赎和应许的祝福，为祂有罪的人类弟兄的益处。2.</w:t>
      </w:r>
    </w:p>
    <w:p w14:paraId="1DFE4C35">
      <w:pPr>
        <w:pStyle w:val="4"/>
        <w:spacing w:line="324" w:lineRule="exact"/>
        <w:rPr>
          <w:rFonts w:hint="eastAsia"/>
        </w:rPr>
      </w:pPr>
    </w:p>
    <w:p w14:paraId="5504C05A">
      <w:pPr>
        <w:pStyle w:val="4"/>
        <w:spacing w:line="324" w:lineRule="exact"/>
        <w:rPr>
          <w:rFonts w:hint="eastAsia"/>
        </w:rPr>
      </w:pPr>
      <w:r>
        <w:rPr>
          <w:rFonts w:hint="eastAsia"/>
        </w:rPr>
        <w:t>Having them all in his hand, he, as a testator, bequeaths them to sinful men. 3.</w:t>
      </w:r>
    </w:p>
    <w:p w14:paraId="40CDEF4E">
      <w:pPr>
        <w:pStyle w:val="4"/>
        <w:spacing w:line="324" w:lineRule="exact"/>
        <w:rPr>
          <w:rFonts w:hint="eastAsia"/>
        </w:rPr>
      </w:pPr>
      <w:r>
        <w:rPr>
          <w:rFonts w:hint="eastAsia"/>
        </w:rPr>
        <w:t>既将它们都握在祂手中，祂，作为立遗嘱者，将它们遗赠给罪人。3.</w:t>
      </w:r>
    </w:p>
    <w:p w14:paraId="6AD2B687">
      <w:pPr>
        <w:pStyle w:val="4"/>
        <w:spacing w:line="324" w:lineRule="exact"/>
        <w:rPr>
          <w:rFonts w:hint="eastAsia"/>
        </w:rPr>
      </w:pPr>
    </w:p>
    <w:p w14:paraId="69B2516C">
      <w:pPr>
        <w:pStyle w:val="4"/>
        <w:spacing w:line="324" w:lineRule="exact"/>
        <w:rPr>
          <w:rFonts w:hint="eastAsia"/>
        </w:rPr>
      </w:pPr>
      <w:r>
        <w:rPr>
          <w:rFonts w:hint="eastAsia"/>
        </w:rPr>
        <w:t>As executor of his own testament, he, as their interceding Priest, instructing Prophet, and liberal and almighty King, confers his legacies on his elect.</w:t>
      </w:r>
    </w:p>
    <w:p w14:paraId="45FB3F2E">
      <w:pPr>
        <w:pStyle w:val="4"/>
        <w:spacing w:line="324" w:lineRule="exact"/>
        <w:rPr>
          <w:rFonts w:hint="eastAsia"/>
        </w:rPr>
      </w:pPr>
      <w:r>
        <w:rPr>
          <w:rFonts w:hint="eastAsia"/>
        </w:rPr>
        <w:t>作为祂自己遗嘱的执行人，祂，作为他们代求的祭司、教导的先知，和慷慨全能的君王，将祂的遗产赐给祂的选民。</w:t>
      </w:r>
    </w:p>
    <w:p w14:paraId="6EC53F34">
      <w:pPr>
        <w:pStyle w:val="4"/>
        <w:spacing w:line="324" w:lineRule="exact"/>
        <w:rPr>
          <w:rFonts w:hint="eastAsia"/>
        </w:rPr>
      </w:pPr>
    </w:p>
    <w:p w14:paraId="45627A47">
      <w:pPr>
        <w:pStyle w:val="4"/>
        <w:spacing w:line="324" w:lineRule="exact"/>
        <w:rPr>
          <w:rFonts w:hint="eastAsia"/>
        </w:rPr>
      </w:pPr>
      <w:r>
        <w:rPr>
          <w:rFonts w:hint="eastAsia"/>
        </w:rPr>
        <w:t>I.Christ, being by his Father constituted the Trustee of the covenant of grace, hath all the blessings of it lodged in his hand, Col 1:19; John 3:35; Matt 11:27; Ps 68:18.</w:t>
      </w:r>
    </w:p>
    <w:p w14:paraId="4D5CBA62">
      <w:pPr>
        <w:pStyle w:val="4"/>
        <w:spacing w:line="324" w:lineRule="exact"/>
        <w:rPr>
          <w:rFonts w:hint="eastAsia"/>
        </w:rPr>
      </w:pPr>
      <w:r>
        <w:rPr>
          <w:rFonts w:hint="eastAsia"/>
        </w:rPr>
        <w:t>I. 基督，既被祂父立为恩典之约的受托人，这约的所有祝福都交在祂手中，西1:19；约3:35；太11:27；诗68:18。</w:t>
      </w:r>
    </w:p>
    <w:p w14:paraId="2EDAB7F9">
      <w:pPr>
        <w:pStyle w:val="4"/>
        <w:spacing w:line="324" w:lineRule="exact"/>
        <w:rPr>
          <w:rFonts w:hint="eastAsia"/>
        </w:rPr>
      </w:pPr>
    </w:p>
    <w:p w14:paraId="338C268E">
      <w:pPr>
        <w:pStyle w:val="4"/>
        <w:spacing w:line="324" w:lineRule="exact"/>
        <w:rPr>
          <w:rFonts w:hint="eastAsia"/>
        </w:rPr>
      </w:pPr>
      <w:r>
        <w:rPr>
          <w:rFonts w:hint="eastAsia"/>
        </w:rPr>
        <w:t>This was done from eternity; and hence Christ was ready to begin his administration on that very day on which Adam fell, Gen 3:5-15.</w:t>
      </w:r>
    </w:p>
    <w:p w14:paraId="3C926537">
      <w:pPr>
        <w:pStyle w:val="4"/>
        <w:spacing w:line="324" w:lineRule="exact"/>
        <w:rPr>
          <w:rFonts w:hint="eastAsia"/>
        </w:rPr>
      </w:pPr>
      <w:r>
        <w:rPr>
          <w:rFonts w:hint="eastAsia"/>
        </w:rPr>
        <w:t>这是从永恒中就如此行的；因此，在亚当堕落的那一天，基督就准备好开始祂的施行，创3:5-15。</w:t>
      </w:r>
    </w:p>
    <w:p w14:paraId="353525B9">
      <w:pPr>
        <w:pStyle w:val="4"/>
        <w:spacing w:line="324" w:lineRule="exact"/>
        <w:rPr>
          <w:rFonts w:hint="eastAsia"/>
        </w:rPr>
      </w:pPr>
    </w:p>
    <w:p w14:paraId="22536799">
      <w:pPr>
        <w:pStyle w:val="4"/>
        <w:spacing w:line="324" w:lineRule="exact"/>
        <w:rPr>
          <w:rFonts w:hint="eastAsia"/>
        </w:rPr>
      </w:pPr>
      <w:r>
        <w:rPr>
          <w:rFonts w:hint="eastAsia"/>
        </w:rPr>
        <w:t>But the solemnity of his investiture with that high office, was delayed till his resurrection and ascension, when he had fully paid the price of the benefits committed to him, Ps 68:18; Matt 28:18.</w:t>
      </w:r>
    </w:p>
    <w:p w14:paraId="6C736466">
      <w:pPr>
        <w:pStyle w:val="4"/>
        <w:spacing w:line="324" w:lineRule="exact"/>
        <w:rPr>
          <w:rFonts w:hint="eastAsia"/>
        </w:rPr>
      </w:pPr>
      <w:r>
        <w:rPr>
          <w:rFonts w:hint="eastAsia"/>
        </w:rPr>
        <w:t>但祂被授予那崇高职分的典礼，被推迟到祂的复活和升天，那时祂已完全付清了交托给祂之益处的代价，诗68:18；太28:18。</w:t>
      </w:r>
    </w:p>
    <w:p w14:paraId="16D0EA26">
      <w:pPr>
        <w:pStyle w:val="4"/>
        <w:spacing w:line="324" w:lineRule="exact"/>
        <w:rPr>
          <w:rFonts w:hint="eastAsia"/>
        </w:rPr>
      </w:pPr>
    </w:p>
    <w:p w14:paraId="5E291365">
      <w:pPr>
        <w:pStyle w:val="4"/>
        <w:spacing w:line="324" w:lineRule="exact"/>
        <w:rPr>
          <w:rFonts w:hint="eastAsia"/>
        </w:rPr>
      </w:pPr>
      <w:r>
        <w:rPr>
          <w:rFonts w:hint="eastAsia"/>
        </w:rPr>
        <w:t>The blessings committed to his trust are, 1.</w:t>
      </w:r>
    </w:p>
    <w:p w14:paraId="2994FCE9">
      <w:pPr>
        <w:pStyle w:val="4"/>
        <w:spacing w:line="324" w:lineRule="exact"/>
        <w:rPr>
          <w:rFonts w:hint="eastAsia"/>
        </w:rPr>
      </w:pPr>
      <w:r>
        <w:rPr>
          <w:rFonts w:hint="eastAsia"/>
        </w:rPr>
        <w:t>交托给祂的祝福是，1.</w:t>
      </w:r>
    </w:p>
    <w:p w14:paraId="7AB5A010">
      <w:pPr>
        <w:pStyle w:val="4"/>
        <w:spacing w:line="324" w:lineRule="exact"/>
        <w:rPr>
          <w:rFonts w:hint="eastAsia"/>
        </w:rPr>
      </w:pPr>
    </w:p>
    <w:p w14:paraId="068C7BA9">
      <w:pPr>
        <w:pStyle w:val="4"/>
        <w:spacing w:line="324" w:lineRule="exact"/>
        <w:rPr>
          <w:rFonts w:hint="eastAsia"/>
        </w:rPr>
      </w:pPr>
      <w:r>
        <w:rPr>
          <w:rFonts w:hint="eastAsia"/>
        </w:rPr>
        <w:t>The unseen guard of the covenant, or preservation of his elect in their unconverted state, Ezek 16:6; Isa 65:8. 2.</w:t>
      </w:r>
    </w:p>
    <w:p w14:paraId="192543A0">
      <w:pPr>
        <w:pStyle w:val="4"/>
        <w:spacing w:line="324" w:lineRule="exact"/>
        <w:rPr>
          <w:rFonts w:hint="eastAsia"/>
        </w:rPr>
      </w:pPr>
      <w:r>
        <w:rPr>
          <w:rFonts w:hint="eastAsia"/>
        </w:rPr>
        <w:t>约的无形护卫，或祂选民在他们未归正状态下的保守，结16:6；赛65:8。2.</w:t>
      </w:r>
    </w:p>
    <w:p w14:paraId="27F9830F">
      <w:pPr>
        <w:pStyle w:val="4"/>
        <w:spacing w:line="324" w:lineRule="exact"/>
        <w:rPr>
          <w:rFonts w:hint="eastAsia"/>
        </w:rPr>
      </w:pPr>
    </w:p>
    <w:p w14:paraId="38B0BC62">
      <w:pPr>
        <w:pStyle w:val="4"/>
        <w:spacing w:line="324" w:lineRule="exact"/>
        <w:rPr>
          <w:rFonts w:hint="eastAsia"/>
        </w:rPr>
      </w:pPr>
      <w:r>
        <w:rPr>
          <w:rFonts w:hint="eastAsia"/>
        </w:rPr>
        <w:t>The uniting and quickening spirit of the covenant, Rev 3:1; Rom 8:2; John 5:25-26. 3.</w:t>
      </w:r>
    </w:p>
    <w:p w14:paraId="31CBCB82">
      <w:pPr>
        <w:pStyle w:val="4"/>
        <w:spacing w:line="324" w:lineRule="exact"/>
        <w:rPr>
          <w:rFonts w:hint="eastAsia"/>
        </w:rPr>
      </w:pPr>
      <w:r>
        <w:rPr>
          <w:rFonts w:hint="eastAsia"/>
        </w:rPr>
        <w:t>约的联合和苏醒之灵，启3:1；罗8:2；约5:25-26。3.</w:t>
      </w:r>
    </w:p>
    <w:p w14:paraId="6839EE6E">
      <w:pPr>
        <w:pStyle w:val="4"/>
        <w:spacing w:line="324" w:lineRule="exact"/>
        <w:rPr>
          <w:rFonts w:hint="eastAsia"/>
        </w:rPr>
      </w:pPr>
    </w:p>
    <w:p w14:paraId="0C882F70">
      <w:pPr>
        <w:pStyle w:val="4"/>
        <w:spacing w:line="324" w:lineRule="exact"/>
        <w:rPr>
          <w:rFonts w:hint="eastAsia"/>
        </w:rPr>
      </w:pPr>
      <w:r>
        <w:rPr>
          <w:rFonts w:hint="eastAsia"/>
        </w:rPr>
        <w:t>The justifying righteousness of the covenant, Jer 23:6; Jer 33:16; Isa 45:24-25; Isa 54:17; Isa 46:12-13; Isa 61:10; 1 Cor 1:30; 2 Cor 5:21. 4.</w:t>
      </w:r>
    </w:p>
    <w:p w14:paraId="5A49BDA3">
      <w:pPr>
        <w:pStyle w:val="4"/>
        <w:spacing w:line="324" w:lineRule="exact"/>
        <w:rPr>
          <w:rFonts w:hint="eastAsia"/>
        </w:rPr>
      </w:pPr>
      <w:r>
        <w:rPr>
          <w:rFonts w:hint="eastAsia"/>
        </w:rPr>
        <w:t>约的称义之义，耶23:6；耶33:16；赛45:24-25；赛54:17；赛46:12-13；赛61:10；林前1:30；林后5:21。4.</w:t>
      </w:r>
    </w:p>
    <w:p w14:paraId="457A8A0A">
      <w:pPr>
        <w:pStyle w:val="4"/>
        <w:spacing w:line="324" w:lineRule="exact"/>
        <w:rPr>
          <w:rFonts w:hint="eastAsia"/>
        </w:rPr>
      </w:pPr>
    </w:p>
    <w:p w14:paraId="7C6285BC">
      <w:pPr>
        <w:pStyle w:val="4"/>
        <w:spacing w:line="324" w:lineRule="exact"/>
        <w:rPr>
          <w:rFonts w:hint="eastAsia"/>
        </w:rPr>
      </w:pPr>
      <w:r>
        <w:rPr>
          <w:rFonts w:hint="eastAsia"/>
        </w:rPr>
        <w:t>The covenant-relation to God as a Friend, Father, and God, Col 2:9-10; Eph 2:14; 2 Cor 5:19; Mic 5:5, Ps 89:26-27; John 1:12; John 20:17; Rom 8:17. 5.</w:t>
      </w:r>
    </w:p>
    <w:p w14:paraId="2CA515F2">
      <w:pPr>
        <w:pStyle w:val="4"/>
        <w:spacing w:line="324" w:lineRule="exact"/>
        <w:rPr>
          <w:rFonts w:hint="eastAsia"/>
        </w:rPr>
      </w:pPr>
      <w:r>
        <w:rPr>
          <w:rFonts w:hint="eastAsia"/>
        </w:rPr>
        <w:t>与上帝的约之关系，即作为朋友、父和上帝，西2:9-10；弗2:14；林后5:19；弥5:5，诗89:26-27；约1:12；约20:17；罗8:17。5.</w:t>
      </w:r>
    </w:p>
    <w:p w14:paraId="729B9667">
      <w:pPr>
        <w:pStyle w:val="4"/>
        <w:spacing w:line="324" w:lineRule="exact"/>
        <w:rPr>
          <w:rFonts w:hint="eastAsia"/>
        </w:rPr>
      </w:pPr>
    </w:p>
    <w:p w14:paraId="6A5F797F">
      <w:pPr>
        <w:pStyle w:val="4"/>
        <w:spacing w:line="324" w:lineRule="exact"/>
        <w:rPr>
          <w:rFonts w:hint="eastAsia"/>
        </w:rPr>
      </w:pPr>
      <w:r>
        <w:rPr>
          <w:rFonts w:hint="eastAsia"/>
        </w:rPr>
        <w:t>The sanctifying influences of the covenant, Col 1:19,22; Col 2:2,6-7,10-13,19; John 1:14,16; John 6:63; 1 Cor 1:30; Acts 5:31. 6.</w:t>
      </w:r>
    </w:p>
    <w:p w14:paraId="5FD3C1F2">
      <w:pPr>
        <w:pStyle w:val="4"/>
        <w:spacing w:line="324" w:lineRule="exact"/>
        <w:rPr>
          <w:rFonts w:hint="eastAsia"/>
        </w:rPr>
      </w:pPr>
      <w:r>
        <w:rPr>
          <w:rFonts w:hint="eastAsia"/>
        </w:rPr>
        <w:t>约的成圣影响，西1:19,22；西2:2,6-7,10-13,19；约1:14,16；约6:63；林前1:30；徒5:31。6.</w:t>
      </w:r>
    </w:p>
    <w:p w14:paraId="2963E71A">
      <w:pPr>
        <w:pStyle w:val="4"/>
        <w:spacing w:line="324" w:lineRule="exact"/>
        <w:rPr>
          <w:rFonts w:hint="eastAsia"/>
        </w:rPr>
      </w:pPr>
    </w:p>
    <w:p w14:paraId="235A23D6">
      <w:pPr>
        <w:pStyle w:val="4"/>
        <w:spacing w:line="324" w:lineRule="exact"/>
        <w:rPr>
          <w:rFonts w:hint="eastAsia"/>
        </w:rPr>
      </w:pPr>
      <w:r>
        <w:rPr>
          <w:rFonts w:hint="eastAsia"/>
        </w:rPr>
        <w:t>The establishing grace of the covenant, Jude 1; John 14:19; Col 3:3; Gal 2:20; 2 Cor 1:21; Col 2:7; Matt 16:18. 7.</w:t>
      </w:r>
    </w:p>
    <w:p w14:paraId="6E9F6A74">
      <w:pPr>
        <w:pStyle w:val="4"/>
        <w:spacing w:line="324" w:lineRule="exact"/>
        <w:rPr>
          <w:rFonts w:hint="eastAsia"/>
        </w:rPr>
      </w:pPr>
      <w:r>
        <w:rPr>
          <w:rFonts w:hint="eastAsia"/>
        </w:rPr>
        <w:t>约的坚立之恩，犹1；约14:19；西3:3；加2:20；林后1:21；西2:7；太16:18。7.</w:t>
      </w:r>
    </w:p>
    <w:p w14:paraId="2BE8AFBE">
      <w:pPr>
        <w:pStyle w:val="4"/>
        <w:spacing w:line="324" w:lineRule="exact"/>
        <w:rPr>
          <w:rFonts w:hint="eastAsia"/>
        </w:rPr>
      </w:pPr>
    </w:p>
    <w:p w14:paraId="6E9A63E2">
      <w:pPr>
        <w:pStyle w:val="4"/>
        <w:spacing w:line="324" w:lineRule="exact"/>
        <w:rPr>
          <w:rFonts w:hint="eastAsia"/>
        </w:rPr>
      </w:pPr>
      <w:r>
        <w:rPr>
          <w:rFonts w:hint="eastAsia"/>
        </w:rPr>
        <w:t>The consolation of the covenant, Isa 51:7,12; Luke 2:25; John 16:33; 2 Cor 1:5; 2 Thess 2:16-17. 8.</w:t>
      </w:r>
    </w:p>
    <w:p w14:paraId="0C610E97">
      <w:pPr>
        <w:pStyle w:val="4"/>
        <w:spacing w:line="324" w:lineRule="exact"/>
        <w:rPr>
          <w:rFonts w:hint="eastAsia"/>
        </w:rPr>
      </w:pPr>
      <w:r>
        <w:rPr>
          <w:rFonts w:hint="eastAsia"/>
        </w:rPr>
        <w:t>约的安慰，赛51:7,12；路2:25；约16:33；林后1:5；帖后2:16-17。8.</w:t>
      </w:r>
    </w:p>
    <w:p w14:paraId="31FFAB4F">
      <w:pPr>
        <w:pStyle w:val="4"/>
        <w:spacing w:line="324" w:lineRule="exact"/>
        <w:rPr>
          <w:rFonts w:hint="eastAsia"/>
        </w:rPr>
      </w:pPr>
    </w:p>
    <w:p w14:paraId="537EF8E6">
      <w:pPr>
        <w:pStyle w:val="4"/>
        <w:spacing w:line="324" w:lineRule="exact"/>
        <w:rPr>
          <w:rFonts w:hint="eastAsia"/>
        </w:rPr>
      </w:pPr>
      <w:r>
        <w:rPr>
          <w:rFonts w:hint="eastAsia"/>
        </w:rPr>
        <w:t>The temporal good things of the covenant, Matt 28:18; Matt 11:27; Hag 2:8; Ps 24:1; 1 Cor 10:25-26.</w:t>
      </w:r>
    </w:p>
    <w:p w14:paraId="0A7FF22F">
      <w:pPr>
        <w:pStyle w:val="4"/>
        <w:spacing w:line="324" w:lineRule="exact"/>
        <w:rPr>
          <w:rFonts w:hint="eastAsia"/>
        </w:rPr>
      </w:pPr>
      <w:r>
        <w:rPr>
          <w:rFonts w:hint="eastAsia"/>
        </w:rPr>
        <w:t>约的暂时美物，太28:18；太11:27；该2:8；诗24:1；林前10:25-26。</w:t>
      </w:r>
    </w:p>
    <w:p w14:paraId="1C5F5D59">
      <w:pPr>
        <w:pStyle w:val="4"/>
        <w:spacing w:line="324" w:lineRule="exact"/>
        <w:rPr>
          <w:rFonts w:hint="eastAsia"/>
        </w:rPr>
      </w:pPr>
    </w:p>
    <w:p w14:paraId="077AA561">
      <w:pPr>
        <w:pStyle w:val="4"/>
        <w:spacing w:line="324" w:lineRule="exact"/>
        <w:rPr>
          <w:rFonts w:hint="eastAsia"/>
        </w:rPr>
      </w:pPr>
      <w:r>
        <w:rPr>
          <w:rFonts w:hint="eastAsia"/>
        </w:rPr>
        <w:t>9. All fulness of power over death and the grave, Rev 1:18; Hos 13:14; Isa 25:8. 10.</w:t>
      </w:r>
    </w:p>
    <w:p w14:paraId="12BEC53D">
      <w:pPr>
        <w:pStyle w:val="4"/>
        <w:spacing w:line="324" w:lineRule="exact"/>
        <w:rPr>
          <w:rFonts w:hint="eastAsia"/>
        </w:rPr>
      </w:pPr>
      <w:r>
        <w:rPr>
          <w:rFonts w:hint="eastAsia"/>
        </w:rPr>
        <w:t>9. 对死亡和坟墓的一切丰盛权柄，启1:18；何13:14；赛25:8。10。</w:t>
      </w:r>
    </w:p>
    <w:p w14:paraId="39F97A49">
      <w:pPr>
        <w:pStyle w:val="4"/>
        <w:spacing w:line="324" w:lineRule="exact"/>
        <w:rPr>
          <w:rFonts w:hint="eastAsia"/>
        </w:rPr>
      </w:pPr>
    </w:p>
    <w:p w14:paraId="7D52A2D5">
      <w:pPr>
        <w:pStyle w:val="4"/>
        <w:spacing w:line="324" w:lineRule="exact"/>
        <w:rPr>
          <w:rFonts w:hint="eastAsia"/>
        </w:rPr>
      </w:pPr>
      <w:r>
        <w:rPr>
          <w:rFonts w:hint="eastAsia"/>
        </w:rPr>
        <w:t>The everlasting and consummate happiness of the covenant, Isa 45:17; Heb 7:25; John 10:28; John 17:2.</w:t>
      </w:r>
    </w:p>
    <w:p w14:paraId="022BFBBA">
      <w:pPr>
        <w:pStyle w:val="4"/>
        <w:spacing w:line="324" w:lineRule="exact"/>
        <w:rPr>
          <w:rFonts w:hint="eastAsia"/>
        </w:rPr>
      </w:pPr>
      <w:r>
        <w:rPr>
          <w:rFonts w:hint="eastAsia"/>
        </w:rPr>
        <w:t>约的永远而完全的幸福，赛45:17；来7:25；约10:28；约17:2。</w:t>
      </w:r>
    </w:p>
    <w:p w14:paraId="34C054E8">
      <w:pPr>
        <w:pStyle w:val="4"/>
        <w:spacing w:line="324" w:lineRule="exact"/>
        <w:rPr>
          <w:rFonts w:hint="eastAsia"/>
        </w:rPr>
      </w:pPr>
    </w:p>
    <w:p w14:paraId="38CF7A91">
      <w:pPr>
        <w:pStyle w:val="4"/>
        <w:spacing w:line="324" w:lineRule="exact"/>
        <w:rPr>
          <w:rFonts w:hint="eastAsia"/>
        </w:rPr>
      </w:pPr>
      <w:r>
        <w:rPr>
          <w:rFonts w:hint="eastAsia"/>
        </w:rPr>
        <w:t>—Or, in other words, all the light, life, liberty, honour, etc. of the covenant are lodged in his hand, John 1:9; John 9:5; Luke 2:32; 1 John 1:1; 1 John 5:11,20; John 8:12,36; Rom 8:2; 2 Cor 3:17; Prov 8:18-21; Col 1:18,27-28; Col 2:10,19.</w:t>
      </w:r>
    </w:p>
    <w:p w14:paraId="0CA825EC">
      <w:pPr>
        <w:pStyle w:val="4"/>
        <w:spacing w:line="324" w:lineRule="exact"/>
        <w:rPr>
          <w:rFonts w:hint="eastAsia"/>
        </w:rPr>
      </w:pPr>
      <w:r>
        <w:rPr>
          <w:rFonts w:hint="eastAsia"/>
        </w:rPr>
        <w:t>——换句话说，约的所有光、生命、自由、尊荣等，都交在祂手中，约1:9；约9:5；路2:32；约壹1:1；约壹5:11,20；约8:12,36；罗8:2；林后3:17；箴8:18-21；西1:18,27-28；西2:10,19。</w:t>
      </w:r>
    </w:p>
    <w:p w14:paraId="6F7EAC1C">
      <w:pPr>
        <w:pStyle w:val="4"/>
        <w:spacing w:line="324" w:lineRule="exact"/>
        <w:rPr>
          <w:rFonts w:hint="eastAsia"/>
        </w:rPr>
      </w:pPr>
    </w:p>
    <w:p w14:paraId="0713566F">
      <w:pPr>
        <w:pStyle w:val="4"/>
        <w:spacing w:line="324" w:lineRule="exact"/>
        <w:rPr>
          <w:rFonts w:hint="eastAsia"/>
        </w:rPr>
      </w:pPr>
      <w:r>
        <w:rPr>
          <w:rFonts w:hint="eastAsia"/>
        </w:rPr>
        <w:t>II.Having, for the behoof of sinful men, received these blessings into his hand, Christ, as a dying Saviour or testator, bequeaths them to them in the form of a latter will confirmed by his death, Luke 22:28-29; Heb 9:15,17: 1 Cor 11:25; Matt 26:28.</w:t>
      </w:r>
    </w:p>
    <w:p w14:paraId="440034BE">
      <w:pPr>
        <w:pStyle w:val="4"/>
        <w:spacing w:line="324" w:lineRule="exact"/>
        <w:rPr>
          <w:rFonts w:hint="eastAsia"/>
        </w:rPr>
      </w:pPr>
      <w:r>
        <w:rPr>
          <w:rFonts w:hint="eastAsia"/>
        </w:rPr>
        <w:t>II. 基督，既为罪人的益处，将这些祝福收到祂手中，祂，作为一位将死的救主或立遗嘱者，便以一份由祂的死所确立的遗嘱的形式，将它们遗赠给他们，路22:28-29；来9:15,17；林前11:25；太26:28。</w:t>
      </w:r>
    </w:p>
    <w:p w14:paraId="3C1B1059">
      <w:pPr>
        <w:pStyle w:val="4"/>
        <w:spacing w:line="324" w:lineRule="exact"/>
        <w:rPr>
          <w:rFonts w:hint="eastAsia"/>
        </w:rPr>
      </w:pPr>
    </w:p>
    <w:p w14:paraId="55D4131D">
      <w:pPr>
        <w:pStyle w:val="4"/>
        <w:spacing w:line="324" w:lineRule="exact"/>
        <w:rPr>
          <w:rFonts w:hint="eastAsia"/>
        </w:rPr>
      </w:pPr>
      <w:r>
        <w:rPr>
          <w:rFonts w:hint="eastAsia"/>
        </w:rPr>
        <w:t>—As none of his legacies were needful before Adam had fallen, Christ did not till then commence a Testator, and on that very day, in paradise, he began to form and publish his testament; and for about forty-one hundred years after, he gradually enlarged it by a more clear and particular bequeathment of his benefits.</w:t>
      </w:r>
    </w:p>
    <w:p w14:paraId="318F949C">
      <w:pPr>
        <w:pStyle w:val="4"/>
        <w:spacing w:line="324" w:lineRule="exact"/>
        <w:rPr>
          <w:rFonts w:hint="eastAsia"/>
        </w:rPr>
      </w:pPr>
      <w:r>
        <w:rPr>
          <w:rFonts w:hint="eastAsia"/>
        </w:rPr>
        <w:t>——既然祂的遗产在亚当堕落之前都无需，基督直到那时才开始作立遗嘱者，并在那天，在乐园里，祂就开始制定并公布祂的遗嘱；并在其后约四千一百年间，祂藉着更清晰、更具体的对其益处的遗赠，逐渐扩大了它。</w:t>
      </w:r>
    </w:p>
    <w:p w14:paraId="1CD21D0A">
      <w:pPr>
        <w:pStyle w:val="4"/>
        <w:spacing w:line="324" w:lineRule="exact"/>
        <w:rPr>
          <w:rFonts w:hint="eastAsia"/>
        </w:rPr>
      </w:pPr>
    </w:p>
    <w:p w14:paraId="29A546A8">
      <w:pPr>
        <w:pStyle w:val="4"/>
        <w:spacing w:line="324" w:lineRule="exact"/>
        <w:rPr>
          <w:rFonts w:hint="eastAsia"/>
        </w:rPr>
      </w:pPr>
      <w:r>
        <w:rPr>
          <w:rFonts w:hint="eastAsia"/>
        </w:rPr>
        <w:t>Both parts of his testament were at first delivered in words, and afterwards committed to writing, in our Bibles, 2 Pet 1:21; Rom 15:4; Heb 2:3; Luke 1:3; John 20:31, etc.</w:t>
      </w:r>
    </w:p>
    <w:p w14:paraId="1932D994">
      <w:pPr>
        <w:pStyle w:val="4"/>
        <w:spacing w:line="324" w:lineRule="exact"/>
        <w:rPr>
          <w:rFonts w:hint="eastAsia"/>
        </w:rPr>
      </w:pPr>
      <w:r>
        <w:rPr>
          <w:rFonts w:hint="eastAsia"/>
        </w:rPr>
        <w:t>祂遗嘱的两部分，起初都是口传的，后来被写成文字，在我们的圣经中，彼后1:21；罗15:4；来2:3；路1:3；约20:31等。</w:t>
      </w:r>
    </w:p>
    <w:p w14:paraId="15A3B7CE">
      <w:pPr>
        <w:pStyle w:val="4"/>
        <w:spacing w:line="324" w:lineRule="exact"/>
        <w:rPr>
          <w:rFonts w:hint="eastAsia"/>
        </w:rPr>
      </w:pPr>
    </w:p>
    <w:p w14:paraId="7503E280">
      <w:pPr>
        <w:pStyle w:val="4"/>
        <w:spacing w:line="324" w:lineRule="exact"/>
        <w:rPr>
          <w:rFonts w:hint="eastAsia"/>
        </w:rPr>
      </w:pPr>
      <w:r>
        <w:rPr>
          <w:rFonts w:hint="eastAsia"/>
        </w:rPr>
        <w:t>—The Old Testament, published before his coming in the flesh, is the declaration of a dying Saviour, freely bequeathing his unsearchable riches to sinful men,—confirmed by his typical death, in innumerable sacrifices and oblations, and sealed by the sacraments of Circumcision and the Passover, Heb 9:20; Rom 4:11; 1 Cor 5:7; Luke 16:16.</w:t>
      </w:r>
    </w:p>
    <w:p w14:paraId="5CD4F0F4">
      <w:pPr>
        <w:pStyle w:val="4"/>
        <w:spacing w:line="324" w:lineRule="exact"/>
        <w:rPr>
          <w:rFonts w:hint="eastAsia"/>
        </w:rPr>
      </w:pPr>
      <w:r>
        <w:rPr>
          <w:rFonts w:hint="eastAsia"/>
        </w:rPr>
        <w:t>——旧约，在祂肉身降临之前公布，是一位将死的救主，白白地将其测不透的丰富遗赠给罪人的宣告，——由祂预表性的死，在无数的祭物和献祭中得以确立，并由割礼和逾越节的圣礼所印证，来9:20；罗4:11；林前5:7；路16:16。</w:t>
      </w:r>
    </w:p>
    <w:p w14:paraId="7D18DBCA">
      <w:pPr>
        <w:pStyle w:val="4"/>
        <w:spacing w:line="324" w:lineRule="exact"/>
        <w:rPr>
          <w:rFonts w:hint="eastAsia"/>
        </w:rPr>
      </w:pPr>
    </w:p>
    <w:p w14:paraId="08B63FCE">
      <w:pPr>
        <w:pStyle w:val="4"/>
        <w:spacing w:line="324" w:lineRule="exact"/>
        <w:rPr>
          <w:rFonts w:hint="eastAsia"/>
        </w:rPr>
      </w:pPr>
      <w:r>
        <w:rPr>
          <w:rFonts w:hint="eastAsia"/>
        </w:rPr>
        <w:t>The New Testament, published after his coming in the flesh, is his dying declaration, in which he freely bequeaths his unsearchable riches of grace and glory to sinful men,—confirmed by his personal death, and sealed by the sacraments of Baptism and the Lord's Supper, 2 Cor 3:6; 1 Cor 15:3; Matt 28:19; 1 Cor 11:23-29.</w:t>
      </w:r>
    </w:p>
    <w:p w14:paraId="012CFA9D">
      <w:pPr>
        <w:pStyle w:val="4"/>
        <w:spacing w:line="324" w:lineRule="exact"/>
        <w:rPr>
          <w:rFonts w:hint="eastAsia"/>
        </w:rPr>
      </w:pPr>
      <w:r>
        <w:rPr>
          <w:rFonts w:hint="eastAsia"/>
        </w:rPr>
        <w:t>新约，在祂肉身降临之后公布，是祂将死的宣告，在其中祂白白地将其测不透的恩典和荣耀的丰富遗赠给罪人，——由祂亲自的死得以确立，并由洗礼和主餐的圣礼所印证，林后3:6；林前15:3；太28:19；林前11:23-29。</w:t>
      </w:r>
    </w:p>
    <w:p w14:paraId="28B1D986">
      <w:pPr>
        <w:pStyle w:val="4"/>
        <w:spacing w:line="324" w:lineRule="exact"/>
        <w:rPr>
          <w:rFonts w:hint="eastAsia"/>
        </w:rPr>
      </w:pPr>
    </w:p>
    <w:p w14:paraId="3392F70A">
      <w:pPr>
        <w:pStyle w:val="4"/>
        <w:spacing w:line="324" w:lineRule="exact"/>
        <w:rPr>
          <w:rFonts w:hint="eastAsia"/>
        </w:rPr>
      </w:pPr>
      <w:r>
        <w:rPr>
          <w:rFonts w:hint="eastAsia"/>
        </w:rPr>
        <w:t>—These Testaments are circumstantially different in their time, clearness, fulness, efficacy,—extent of original publication;</w:t>
      </w:r>
    </w:p>
    <w:p w14:paraId="3228B37B">
      <w:pPr>
        <w:pStyle w:val="4"/>
        <w:spacing w:line="324" w:lineRule="exact"/>
        <w:rPr>
          <w:rFonts w:hint="eastAsia"/>
        </w:rPr>
      </w:pPr>
      <w:r>
        <w:rPr>
          <w:rFonts w:hint="eastAsia"/>
        </w:rPr>
        <w:t>——这些遗嘱在它们的时间、清晰度、丰满度、功效、——原始公布的范围上，在情境上是不同的；</w:t>
      </w:r>
    </w:p>
    <w:p w14:paraId="00DE60B1">
      <w:pPr>
        <w:pStyle w:val="4"/>
        <w:spacing w:line="324" w:lineRule="exact"/>
        <w:rPr>
          <w:rFonts w:hint="eastAsia"/>
        </w:rPr>
      </w:pPr>
    </w:p>
    <w:p w14:paraId="3FF32C32">
      <w:pPr>
        <w:pStyle w:val="4"/>
        <w:spacing w:line="324" w:lineRule="exact"/>
        <w:rPr>
          <w:rFonts w:hint="eastAsia"/>
        </w:rPr>
      </w:pPr>
      <w:r>
        <w:rPr>
          <w:rFonts w:hint="eastAsia"/>
        </w:rPr>
        <w:t>—and in their easiness, their spirituality of worship, 2 Cor 3:6-16; Heb 1-10; Acts 15:6-11.</w:t>
      </w:r>
    </w:p>
    <w:p w14:paraId="6DFD1F48">
      <w:pPr>
        <w:pStyle w:val="4"/>
        <w:spacing w:line="324" w:lineRule="exact"/>
        <w:rPr>
          <w:rFonts w:hint="eastAsia"/>
        </w:rPr>
      </w:pPr>
      <w:r>
        <w:rPr>
          <w:rFonts w:hint="eastAsia"/>
        </w:rPr>
        <w:t>——以及在它们的简易性，它们敬拜的属灵性上，林后3:6-16；来1-10；徒15:6-11。</w:t>
      </w:r>
    </w:p>
    <w:p w14:paraId="10902E81">
      <w:pPr>
        <w:pStyle w:val="4"/>
        <w:spacing w:line="324" w:lineRule="exact"/>
        <w:rPr>
          <w:rFonts w:hint="eastAsia"/>
        </w:rPr>
      </w:pPr>
    </w:p>
    <w:p w14:paraId="6D7F1A93">
      <w:pPr>
        <w:pStyle w:val="4"/>
        <w:spacing w:line="324" w:lineRule="exact"/>
        <w:rPr>
          <w:rFonts w:hint="eastAsia"/>
        </w:rPr>
      </w:pPr>
      <w:r>
        <w:rPr>
          <w:rFonts w:hint="eastAsia"/>
        </w:rPr>
        <w:t>But they are the same in substance, exhibiting the same new covenant,—making over the same Saviour and salvation, Heb 13:8; Acts 15:11; Rom 4.</w:t>
      </w:r>
    </w:p>
    <w:p w14:paraId="08EF4DCE">
      <w:pPr>
        <w:pStyle w:val="4"/>
        <w:spacing w:line="324" w:lineRule="exact"/>
        <w:rPr>
          <w:rFonts w:hint="eastAsia"/>
        </w:rPr>
      </w:pPr>
      <w:r>
        <w:rPr>
          <w:rFonts w:hint="eastAsia"/>
        </w:rPr>
        <w:t>但它们在实质上是相同的，都展示了同一个新约，——都交托了同一个救主和救恩，来13:8；徒15:11；罗4。</w:t>
      </w:r>
    </w:p>
    <w:p w14:paraId="122E8E66">
      <w:pPr>
        <w:pStyle w:val="4"/>
        <w:spacing w:line="324" w:lineRule="exact"/>
        <w:rPr>
          <w:rFonts w:hint="eastAsia"/>
        </w:rPr>
      </w:pPr>
    </w:p>
    <w:p w14:paraId="2325322C">
      <w:pPr>
        <w:pStyle w:val="4"/>
        <w:spacing w:line="324" w:lineRule="exact"/>
        <w:rPr>
          <w:rFonts w:hint="eastAsia"/>
        </w:rPr>
      </w:pPr>
      <w:r>
        <w:rPr>
          <w:rFonts w:hint="eastAsia"/>
        </w:rPr>
        <w:t>—conferring the same right to,—assurance of interest in,—and actual enjoyment of eternal salvation, Ps 103:1-6; Ps 116-117; Ps 18:1-3; Ps 32:1-2; Ps 73:24-26; Job 19:25-27; Gal 2:20; 1 Tim 1:13-16; 2 Tim 1:12; 2 Tim 4:7-8.</w:t>
      </w:r>
    </w:p>
    <w:p w14:paraId="0F2D88C4">
      <w:pPr>
        <w:pStyle w:val="4"/>
        <w:spacing w:line="324" w:lineRule="exact"/>
        <w:rPr>
          <w:rFonts w:hint="eastAsia"/>
        </w:rPr>
      </w:pPr>
      <w:r>
        <w:rPr>
          <w:rFonts w:hint="eastAsia"/>
        </w:rPr>
        <w:t>——授予同样的权利，——对在其中有份的确据，——和对永恒救恩的实际享受，诗103:1-6；诗116-117；诗18:1-3；诗32:1-2；诗73:24-26；伯19:25-27；加2:20；提前1:13-16；提后1:12；提后4:7-8。</w:t>
      </w:r>
    </w:p>
    <w:p w14:paraId="78928299">
      <w:pPr>
        <w:pStyle w:val="4"/>
        <w:spacing w:line="324" w:lineRule="exact"/>
        <w:rPr>
          <w:rFonts w:hint="eastAsia"/>
        </w:rPr>
      </w:pPr>
    </w:p>
    <w:p w14:paraId="059AC5CC">
      <w:pPr>
        <w:pStyle w:val="4"/>
        <w:spacing w:line="324" w:lineRule="exact"/>
        <w:rPr>
          <w:rFonts w:hint="eastAsia"/>
        </w:rPr>
      </w:pPr>
      <w:r>
        <w:rPr>
          <w:rFonts w:hint="eastAsia"/>
        </w:rPr>
        <w:t>—and requiring the same duties of faith, repentance, love, and new obedience in the legatees, Ps 2:12; Hos 14:1; Jer 3:1,4,14,22; Ps 97:10; Ps 31:23; Deut 12:32; Acts 16:31; 1 John 3:23; Rev 2:5,16; Rev 3:19; 1 Cor 16:22; John 21:15-17; Matt 28:20.</w:t>
      </w:r>
    </w:p>
    <w:p w14:paraId="7D1097AC">
      <w:pPr>
        <w:pStyle w:val="4"/>
        <w:spacing w:line="324" w:lineRule="exact"/>
        <w:rPr>
          <w:rFonts w:hint="eastAsia"/>
        </w:rPr>
      </w:pPr>
      <w:r>
        <w:rPr>
          <w:rFonts w:hint="eastAsia"/>
        </w:rPr>
        <w:t>——并在受遗赠者身上要求同样的信心、悔改、爱和新顺服的责任，诗2:12；何14:1；耶3:1,4,14,22；诗97:10；诗31:23；申12:32；徒16:31；约壹3:23；启2:5,16；启3:19；林前16:22；约21:15-17；太28:20。</w:t>
      </w:r>
    </w:p>
    <w:p w14:paraId="5B85111E">
      <w:pPr>
        <w:pStyle w:val="4"/>
        <w:spacing w:line="324" w:lineRule="exact"/>
        <w:rPr>
          <w:rFonts w:hint="eastAsia"/>
        </w:rPr>
      </w:pPr>
    </w:p>
    <w:p w14:paraId="62AD4FAF">
      <w:pPr>
        <w:pStyle w:val="4"/>
        <w:spacing w:line="324" w:lineRule="exact"/>
        <w:rPr>
          <w:rFonts w:hint="eastAsia"/>
        </w:rPr>
      </w:pPr>
      <w:r>
        <w:rPr>
          <w:rFonts w:hint="eastAsia"/>
        </w:rPr>
        <w:t>—In these Testaments, the histories and rules of behaviour explain the bequeathments, and direct us to improve them in thankfulness to God.</w:t>
      </w:r>
    </w:p>
    <w:p w14:paraId="29A355A6">
      <w:pPr>
        <w:pStyle w:val="4"/>
        <w:spacing w:line="324" w:lineRule="exact"/>
        <w:rPr>
          <w:rFonts w:hint="eastAsia"/>
        </w:rPr>
      </w:pPr>
      <w:r>
        <w:rPr>
          <w:rFonts w:hint="eastAsia"/>
        </w:rPr>
        <w:t>——在这些遗嘱中，历史和行为的规则，解释了遗赠，并指导我们在对上帝的感恩中，善用它们。</w:t>
      </w:r>
    </w:p>
    <w:p w14:paraId="0C8F6AE1">
      <w:pPr>
        <w:pStyle w:val="4"/>
        <w:spacing w:line="324" w:lineRule="exact"/>
        <w:rPr>
          <w:rFonts w:hint="eastAsia"/>
        </w:rPr>
      </w:pPr>
    </w:p>
    <w:p w14:paraId="1C2B47E8">
      <w:pPr>
        <w:pStyle w:val="4"/>
        <w:spacing w:line="324" w:lineRule="exact"/>
        <w:rPr>
          <w:rFonts w:hint="eastAsia"/>
        </w:rPr>
      </w:pPr>
      <w:r>
        <w:rPr>
          <w:rFonts w:hint="eastAsia"/>
        </w:rPr>
        <w:t>—And to connect the duties of holiness with the privileges which attend them, many clauses run in a conditional form: but these are all reducible to absolute ones, in which God's making us to perform these required duties, is promised as a free privilege without any conditions, Acts 16:31; Rom 15:12, etc. etc.</w:t>
      </w:r>
    </w:p>
    <w:p w14:paraId="55F82C4F">
      <w:pPr>
        <w:pStyle w:val="4"/>
        <w:spacing w:line="324" w:lineRule="exact"/>
        <w:rPr>
          <w:rFonts w:hint="eastAsia"/>
        </w:rPr>
      </w:pPr>
      <w:r>
        <w:rPr>
          <w:rFonts w:hint="eastAsia"/>
        </w:rPr>
        <w:t>——并且为将圣洁的责任与伴随它们的特权联系起来，许多条款都以有条件的形式出现：但这些都可以归结为绝对的条款，在其中上帝使我们履行这些被要求的责任，被应许为一个没有任何条件的白白特权，徒16:31；罗15:12，等等。</w:t>
      </w:r>
    </w:p>
    <w:p w14:paraId="1988E394">
      <w:pPr>
        <w:pStyle w:val="4"/>
        <w:spacing w:line="324" w:lineRule="exact"/>
        <w:rPr>
          <w:rFonts w:hint="eastAsia"/>
        </w:rPr>
      </w:pPr>
    </w:p>
    <w:p w14:paraId="1C5300DA">
      <w:pPr>
        <w:pStyle w:val="4"/>
        <w:spacing w:line="324" w:lineRule="exact"/>
        <w:rPr>
          <w:rFonts w:hint="eastAsia"/>
        </w:rPr>
      </w:pPr>
      <w:r>
        <w:rPr>
          <w:rFonts w:hint="eastAsia"/>
        </w:rPr>
        <w:t>Christ's bequeathing his purchased blessings being his fundamental act of administration, upon which every thing relative to the application of them depends;</w:t>
      </w:r>
    </w:p>
    <w:p w14:paraId="737DAAAF">
      <w:pPr>
        <w:pStyle w:val="4"/>
        <w:spacing w:line="324" w:lineRule="exact"/>
        <w:rPr>
          <w:rFonts w:hint="eastAsia"/>
        </w:rPr>
      </w:pPr>
      <w:r>
        <w:rPr>
          <w:rFonts w:hint="eastAsia"/>
        </w:rPr>
        <w:t>基督遗赠祂所买赎的祝福，是祂施行的基本行动，所有关于其应用的事，都依赖于此；</w:t>
      </w:r>
    </w:p>
    <w:p w14:paraId="32D10610">
      <w:pPr>
        <w:pStyle w:val="4"/>
        <w:spacing w:line="324" w:lineRule="exact"/>
        <w:rPr>
          <w:rFonts w:hint="eastAsia"/>
        </w:rPr>
      </w:pPr>
    </w:p>
    <w:p w14:paraId="1029B255">
      <w:pPr>
        <w:pStyle w:val="4"/>
        <w:spacing w:line="324" w:lineRule="exact"/>
        <w:rPr>
          <w:rFonts w:hint="eastAsia"/>
        </w:rPr>
      </w:pPr>
      <w:r>
        <w:rPr>
          <w:rFonts w:hint="eastAsia"/>
        </w:rPr>
        <w:t>—sinful men, indefinitely considered, must be his legatees, to whom in the offers of the gospel, he dispones them; and all of them, as they hear his Testament published, have full warrant, by faith, to claim and take into possession all his benefits thus disponed.</w:t>
      </w:r>
    </w:p>
    <w:p w14:paraId="27F1D0CF">
      <w:pPr>
        <w:pStyle w:val="4"/>
        <w:spacing w:line="324" w:lineRule="exact"/>
        <w:rPr>
          <w:rFonts w:hint="eastAsia"/>
        </w:rPr>
      </w:pPr>
      <w:r>
        <w:rPr>
          <w:rFonts w:hint="eastAsia"/>
        </w:rPr>
        <w:t>——罪人，不确定地被视为，必定是祂的受遗赠者，在福音的提供中，祂将它们交托给他们；他们所有人，当他们听到祂的遗嘱被公布时，都有完全的权柄，藉着信，去要求并拥有所有祂如此交托的益处。</w:t>
      </w:r>
    </w:p>
    <w:p w14:paraId="053095B8">
      <w:pPr>
        <w:pStyle w:val="4"/>
        <w:spacing w:line="324" w:lineRule="exact"/>
        <w:rPr>
          <w:rFonts w:hint="eastAsia"/>
        </w:rPr>
      </w:pPr>
    </w:p>
    <w:p w14:paraId="10812AFD">
      <w:pPr>
        <w:pStyle w:val="4"/>
        <w:spacing w:line="324" w:lineRule="exact"/>
        <w:rPr>
          <w:rFonts w:hint="eastAsia"/>
        </w:rPr>
      </w:pPr>
      <w:r>
        <w:rPr>
          <w:rFonts w:hint="eastAsia"/>
        </w:rPr>
        <w:t>—And hence, in his Testament, they are not denominated from their personal names, arts, callings, or places of earthly abode;</w:t>
      </w:r>
    </w:p>
    <w:p w14:paraId="1D883503">
      <w:pPr>
        <w:pStyle w:val="4"/>
        <w:spacing w:line="324" w:lineRule="exact"/>
        <w:rPr>
          <w:rFonts w:hint="eastAsia"/>
        </w:rPr>
      </w:pPr>
      <w:r>
        <w:rPr>
          <w:rFonts w:hint="eastAsia"/>
        </w:rPr>
        <w:t>——因此，在祂的遗嘱中，他们不是以他们个人的名字、技艺、职业或属世的居所来称呼；</w:t>
      </w:r>
    </w:p>
    <w:p w14:paraId="3E8956AD">
      <w:pPr>
        <w:pStyle w:val="4"/>
        <w:spacing w:line="324" w:lineRule="exact"/>
        <w:rPr>
          <w:rFonts w:hint="eastAsia"/>
        </w:rPr>
      </w:pPr>
    </w:p>
    <w:p w14:paraId="7DF3C8F0">
      <w:pPr>
        <w:pStyle w:val="4"/>
        <w:spacing w:line="324" w:lineRule="exact"/>
        <w:rPr>
          <w:rFonts w:hint="eastAsia"/>
        </w:rPr>
      </w:pPr>
      <w:r>
        <w:rPr>
          <w:rFonts w:hint="eastAsia"/>
        </w:rPr>
        <w:t>—but from general marks, descriptive of their disposition, state, and conversation before God,—as men, sinful, lost, self-destroyed, stouthearted and far from righteousness, polluted, wicked, rebellious, etc.</w:t>
      </w:r>
    </w:p>
    <w:p w14:paraId="17D9D08A">
      <w:pPr>
        <w:pStyle w:val="4"/>
        <w:spacing w:line="324" w:lineRule="exact"/>
        <w:rPr>
          <w:rFonts w:hint="eastAsia"/>
        </w:rPr>
      </w:pPr>
      <w:r>
        <w:rPr>
          <w:rFonts w:hint="eastAsia"/>
        </w:rPr>
        <w:t>——而是以一般的标记，描述他们在上帝面前的性情、状态和品行，——如人，罪恶的、失丧的、自我毁灭的、硬心的、远离公义的、污秽的、邪恶的、悖逆的等。</w:t>
      </w:r>
    </w:p>
    <w:p w14:paraId="38BA2F42">
      <w:pPr>
        <w:pStyle w:val="4"/>
        <w:spacing w:line="324" w:lineRule="exact"/>
        <w:rPr>
          <w:rFonts w:hint="eastAsia"/>
        </w:rPr>
      </w:pPr>
    </w:p>
    <w:p w14:paraId="3FF0DE28">
      <w:pPr>
        <w:pStyle w:val="4"/>
        <w:spacing w:line="324" w:lineRule="exact"/>
        <w:rPr>
          <w:rFonts w:hint="eastAsia"/>
        </w:rPr>
      </w:pPr>
      <w:r>
        <w:rPr>
          <w:rFonts w:hint="eastAsia"/>
        </w:rPr>
        <w:t>Prov 8:4; Prov 1:22; Prov 9:4-5; Acts 2:39; Rev 22:17; John 6:37; John 7:37-39; 1 Tim 1:15; 2 Cor 5:20; Matt 9:12-13; Matt 11:28; Matt 18:11; Luke 19:10; Luke 2:10-11; Hos 13:9; Isa 46:12-13; Isa 55:1-7; Isa 65:1-2; Isa 1:18; Jer 3:1-5,14,19,22; Jer 4:14; Jer 6:8; Zech 9:9,12; John 7:37-39; Acts 2:38-39; 2 Cor 5:19-20.</w:t>
      </w:r>
    </w:p>
    <w:p w14:paraId="7CBE4179">
      <w:pPr>
        <w:pStyle w:val="4"/>
        <w:spacing w:line="324" w:lineRule="exact"/>
        <w:rPr>
          <w:rFonts w:hint="eastAsia"/>
        </w:rPr>
      </w:pPr>
      <w:r>
        <w:rPr>
          <w:rFonts w:hint="eastAsia"/>
        </w:rPr>
        <w:t>箴8:4；箴1:22；箴9:4-5；徒2:39；启22:17；约6:37；约7:37-39；提前1:15；林后5:20；太9:12-13；太11:28；太18:11；路19:10；路2:10-11；何13:9；赛46:12-13；赛55:1-7；赛65:1-2；赛1:18；耶3:1-5,14,19,22；耶4:14；耶6:8；亚9:9,12；约7:37-39；徒2:38-39；林后5:19-20。</w:t>
      </w:r>
    </w:p>
    <w:p w14:paraId="62E609A1">
      <w:pPr>
        <w:pStyle w:val="4"/>
        <w:spacing w:line="324" w:lineRule="exact"/>
        <w:rPr>
          <w:rFonts w:hint="eastAsia"/>
        </w:rPr>
      </w:pPr>
    </w:p>
    <w:p w14:paraId="16860DEA">
      <w:pPr>
        <w:pStyle w:val="4"/>
        <w:spacing w:line="324" w:lineRule="exact"/>
        <w:rPr>
          <w:rFonts w:hint="eastAsia"/>
        </w:rPr>
      </w:pPr>
      <w:r>
        <w:rPr>
          <w:rFonts w:hint="eastAsia"/>
        </w:rPr>
        <w:t>—All the absolute promises of the covenant being directed to men, as in such wretched conditions, the elect representees, being, by conviction, made to know their testamentary characters, do, in agreeableness to them, claim and take into possession the bequeathed blessings,</w:t>
      </w:r>
    </w:p>
    <w:p w14:paraId="25837340">
      <w:pPr>
        <w:pStyle w:val="4"/>
        <w:spacing w:line="324" w:lineRule="exact"/>
        <w:rPr>
          <w:rFonts w:hint="eastAsia"/>
        </w:rPr>
      </w:pPr>
      <w:r>
        <w:rPr>
          <w:rFonts w:hint="eastAsia"/>
        </w:rPr>
        <w:t>——约的所有绝对应许，都指向处于如此悲惨境况中的人，选民代表，既被定罪，而得知他们的遗嘱品格，就照着这些品格，要求并拥有所遗赠的祝福，</w:t>
      </w:r>
    </w:p>
    <w:p w14:paraId="64F53621">
      <w:pPr>
        <w:pStyle w:val="4"/>
        <w:spacing w:line="324" w:lineRule="exact"/>
        <w:rPr>
          <w:rFonts w:hint="eastAsia"/>
        </w:rPr>
      </w:pPr>
    </w:p>
    <w:p w14:paraId="4C2582B1">
      <w:pPr>
        <w:pStyle w:val="4"/>
        <w:spacing w:line="324" w:lineRule="exact"/>
        <w:rPr>
          <w:rFonts w:hint="eastAsia"/>
        </w:rPr>
      </w:pPr>
      <w:r>
        <w:rPr>
          <w:rFonts w:hint="eastAsia"/>
        </w:rPr>
        <w:t>—and multitudes of reprobates are rendered useful to them in their spiritual concerns, 1 Tim 1:17,19; Matt 7:22; Eph 4:11-18.</w:t>
      </w:r>
    </w:p>
    <w:p w14:paraId="0D7EF972">
      <w:pPr>
        <w:pStyle w:val="4"/>
        <w:spacing w:line="324" w:lineRule="exact"/>
        <w:rPr>
          <w:rFonts w:hint="eastAsia"/>
        </w:rPr>
      </w:pPr>
      <w:r>
        <w:rPr>
          <w:rFonts w:hint="eastAsia"/>
        </w:rPr>
        <w:t>——而众多被遗弃者，在他们属灵的事务中，对他们变得有用，提前1:17,19；太7:22；弗4:11-18。</w:t>
      </w:r>
    </w:p>
    <w:p w14:paraId="30538E7E">
      <w:pPr>
        <w:pStyle w:val="4"/>
        <w:spacing w:line="324" w:lineRule="exact"/>
        <w:rPr>
          <w:rFonts w:hint="eastAsia"/>
        </w:rPr>
      </w:pPr>
    </w:p>
    <w:p w14:paraId="25BEC422">
      <w:pPr>
        <w:pStyle w:val="4"/>
        <w:spacing w:line="324" w:lineRule="exact"/>
        <w:rPr>
          <w:rFonts w:hint="eastAsia"/>
        </w:rPr>
      </w:pPr>
      <w:r>
        <w:rPr>
          <w:rFonts w:hint="eastAsia"/>
        </w:rPr>
        <w:t>The Legacies, which Christ bequeaths in his testament, comprehend every thing necessary for the recovery and eternal happiness of sinful and miserable men, Rom 8:32; Ps 84:11; Ps 85:12; Phil 4:19.</w:t>
      </w:r>
    </w:p>
    <w:p w14:paraId="644A5A14">
      <w:pPr>
        <w:pStyle w:val="4"/>
        <w:spacing w:line="324" w:lineRule="exact"/>
        <w:rPr>
          <w:rFonts w:hint="eastAsia"/>
        </w:rPr>
      </w:pPr>
      <w:r>
        <w:rPr>
          <w:rFonts w:hint="eastAsia"/>
        </w:rPr>
        <w:t>基督在祂的遗嘱中所遗赠的遗产，包括了罪恶愁苦之人恢复和永恒幸福所需的一切，罗8:32；诗84:11；诗85:12；腓4:19。</w:t>
      </w:r>
    </w:p>
    <w:p w14:paraId="17896031">
      <w:pPr>
        <w:pStyle w:val="4"/>
        <w:spacing w:line="324" w:lineRule="exact"/>
        <w:rPr>
          <w:rFonts w:hint="eastAsia"/>
        </w:rPr>
      </w:pPr>
    </w:p>
    <w:p w14:paraId="3C069C81">
      <w:pPr>
        <w:pStyle w:val="4"/>
        <w:spacing w:line="324" w:lineRule="exact"/>
        <w:rPr>
          <w:rFonts w:hint="eastAsia"/>
        </w:rPr>
      </w:pPr>
      <w:r>
        <w:rPr>
          <w:rFonts w:hint="eastAsia"/>
        </w:rPr>
        <w:t>Particularly, 1.</w:t>
      </w:r>
    </w:p>
    <w:p w14:paraId="2C43F5C1">
      <w:pPr>
        <w:pStyle w:val="4"/>
        <w:spacing w:line="324" w:lineRule="exact"/>
        <w:rPr>
          <w:rFonts w:hint="eastAsia"/>
        </w:rPr>
      </w:pPr>
      <w:r>
        <w:rPr>
          <w:rFonts w:hint="eastAsia"/>
        </w:rPr>
        <w:t>特别是，1.</w:t>
      </w:r>
    </w:p>
    <w:p w14:paraId="23C6C915">
      <w:pPr>
        <w:pStyle w:val="4"/>
        <w:spacing w:line="324" w:lineRule="exact"/>
        <w:rPr>
          <w:rFonts w:hint="eastAsia"/>
        </w:rPr>
      </w:pPr>
    </w:p>
    <w:p w14:paraId="48AC19B2">
      <w:pPr>
        <w:pStyle w:val="4"/>
        <w:spacing w:line="324" w:lineRule="exact"/>
        <w:rPr>
          <w:rFonts w:hint="eastAsia"/>
        </w:rPr>
      </w:pPr>
      <w:r>
        <w:rPr>
          <w:rFonts w:hint="eastAsia"/>
        </w:rPr>
        <w:t>Himself as an Husband,—an effectual Saviour,—Portion,—and a governing Head, Isa 42:6; Isa 9:6; 2 Cor 9:15; John 3:16. 2.</w:t>
      </w:r>
    </w:p>
    <w:p w14:paraId="5184A4D7">
      <w:pPr>
        <w:pStyle w:val="4"/>
        <w:spacing w:line="324" w:lineRule="exact"/>
        <w:rPr>
          <w:rFonts w:hint="eastAsia"/>
        </w:rPr>
      </w:pPr>
      <w:r>
        <w:rPr>
          <w:rFonts w:hint="eastAsia"/>
        </w:rPr>
        <w:t>祂自己，作为丈夫，——一位有效的救主，——产业，——和治理的元首，赛42:6；赛9:6；林后9:15；约3:16。2.</w:t>
      </w:r>
    </w:p>
    <w:p w14:paraId="7014902D">
      <w:pPr>
        <w:pStyle w:val="4"/>
        <w:spacing w:line="324" w:lineRule="exact"/>
        <w:rPr>
          <w:rFonts w:hint="eastAsia"/>
        </w:rPr>
      </w:pPr>
    </w:p>
    <w:p w14:paraId="78D3B100">
      <w:pPr>
        <w:pStyle w:val="4"/>
        <w:spacing w:line="324" w:lineRule="exact"/>
        <w:rPr>
          <w:rFonts w:hint="eastAsia"/>
        </w:rPr>
      </w:pPr>
      <w:r>
        <w:rPr>
          <w:rFonts w:hint="eastAsia"/>
        </w:rPr>
        <w:t>A complete and everlasting righteousness in him for justification of life, Rom 5:17; Rom 1:17; Rom 3:22; Isa 46:12-13; Isa 54:17; Isa 61:10; Isa 45:24-25.</w:t>
      </w:r>
    </w:p>
    <w:p w14:paraId="4D094FBE">
      <w:pPr>
        <w:pStyle w:val="4"/>
        <w:spacing w:line="324" w:lineRule="exact"/>
        <w:rPr>
          <w:rFonts w:hint="eastAsia"/>
        </w:rPr>
      </w:pPr>
      <w:r>
        <w:rPr>
          <w:rFonts w:hint="eastAsia"/>
        </w:rPr>
        <w:t>在祂里面一个完全而永远的义，为生命的称义，罗5:17；罗1:17；罗3:22；赛46:12-13；赛54:17；赛61:10；赛45:24-25。</w:t>
      </w:r>
    </w:p>
    <w:p w14:paraId="70D8B699">
      <w:pPr>
        <w:pStyle w:val="4"/>
        <w:spacing w:line="324" w:lineRule="exact"/>
        <w:rPr>
          <w:rFonts w:hint="eastAsia"/>
        </w:rPr>
      </w:pPr>
    </w:p>
    <w:p w14:paraId="0C44E99D">
      <w:pPr>
        <w:pStyle w:val="4"/>
        <w:spacing w:line="324" w:lineRule="exact"/>
        <w:rPr>
          <w:rFonts w:hint="eastAsia"/>
        </w:rPr>
      </w:pPr>
      <w:r>
        <w:rPr>
          <w:rFonts w:hint="eastAsia"/>
        </w:rPr>
        <w:t>—3. A new covenant-interest in God, as a reconciled Friend, an affectionate Father, and an all-sufficient God, Isa 57:19; 2 Cor 6:18; Hos 1:10; Heb 8:10. 4.</w:t>
      </w:r>
    </w:p>
    <w:p w14:paraId="0200E645">
      <w:pPr>
        <w:pStyle w:val="4"/>
        <w:spacing w:line="324" w:lineRule="exact"/>
        <w:rPr>
          <w:rFonts w:hint="eastAsia"/>
        </w:rPr>
      </w:pPr>
      <w:r>
        <w:rPr>
          <w:rFonts w:hint="eastAsia"/>
        </w:rPr>
        <w:t>——3. 在上帝里的新约权益，即作为一位和好的朋友，一位慈爱的父，和一位全足的上帝，赛57:19；林后6:18；何1:10；来8:10。4.</w:t>
      </w:r>
    </w:p>
    <w:p w14:paraId="5E72C0D4">
      <w:pPr>
        <w:pStyle w:val="4"/>
        <w:spacing w:line="324" w:lineRule="exact"/>
        <w:rPr>
          <w:rFonts w:hint="eastAsia"/>
        </w:rPr>
      </w:pPr>
    </w:p>
    <w:p w14:paraId="67DF271B">
      <w:pPr>
        <w:pStyle w:val="4"/>
        <w:spacing w:line="324" w:lineRule="exact"/>
        <w:rPr>
          <w:rFonts w:hint="eastAsia"/>
        </w:rPr>
      </w:pPr>
      <w:r>
        <w:rPr>
          <w:rFonts w:hint="eastAsia"/>
        </w:rPr>
        <w:t>The Holy Spirit of all grace, for the renovation of our nature and life, into the image of God, and for the consolation of our soul, Prov 1:23; John 7:37-38; Ezek 36:26-27; Zech 12:10; John 16:7-14; John 14:16-17,26; John 15:26; 2 Thess 2:16-17. 5.</w:t>
      </w:r>
    </w:p>
    <w:p w14:paraId="55A24B63">
      <w:pPr>
        <w:pStyle w:val="4"/>
        <w:spacing w:line="324" w:lineRule="exact"/>
        <w:rPr>
          <w:rFonts w:hint="eastAsia"/>
        </w:rPr>
      </w:pPr>
      <w:r>
        <w:rPr>
          <w:rFonts w:hint="eastAsia"/>
        </w:rPr>
        <w:t>赐诸般恩典的圣灵，为要更新我们的本性和生命，成为上帝的形象，并为我们灵魂的安慰，箴1:23；约7:37-38；结36:26-27；亚12:10；约16:7-14；约14:16-17,26；约15:26；帖后2:16-17。5.</w:t>
      </w:r>
    </w:p>
    <w:p w14:paraId="2C50B312">
      <w:pPr>
        <w:pStyle w:val="4"/>
        <w:spacing w:line="324" w:lineRule="exact"/>
        <w:rPr>
          <w:rFonts w:hint="eastAsia"/>
        </w:rPr>
      </w:pPr>
    </w:p>
    <w:p w14:paraId="42E84F0F">
      <w:pPr>
        <w:pStyle w:val="4"/>
        <w:spacing w:line="324" w:lineRule="exact"/>
        <w:rPr>
          <w:rFonts w:hint="eastAsia"/>
        </w:rPr>
      </w:pPr>
      <w:r>
        <w:rPr>
          <w:rFonts w:hint="eastAsia"/>
        </w:rPr>
        <w:t>A proper portion of the good things of this life, Ps 37:3,16; Matt 6:33. 6.</w:t>
      </w:r>
    </w:p>
    <w:p w14:paraId="39846A5C">
      <w:pPr>
        <w:pStyle w:val="4"/>
        <w:spacing w:line="324" w:lineRule="exact"/>
        <w:rPr>
          <w:rFonts w:hint="eastAsia"/>
        </w:rPr>
      </w:pPr>
      <w:r>
        <w:rPr>
          <w:rFonts w:hint="eastAsia"/>
        </w:rPr>
        <w:t>一份今生美物中合宜的分，诗37:3,16；太6:33。6.</w:t>
      </w:r>
    </w:p>
    <w:p w14:paraId="19E336EB">
      <w:pPr>
        <w:pStyle w:val="4"/>
        <w:spacing w:line="324" w:lineRule="exact"/>
        <w:rPr>
          <w:rFonts w:hint="eastAsia"/>
        </w:rPr>
      </w:pPr>
    </w:p>
    <w:p w14:paraId="08F2A4EB">
      <w:pPr>
        <w:pStyle w:val="4"/>
        <w:spacing w:line="324" w:lineRule="exact"/>
        <w:rPr>
          <w:rFonts w:hint="eastAsia"/>
        </w:rPr>
      </w:pPr>
      <w:r>
        <w:rPr>
          <w:rFonts w:hint="eastAsia"/>
        </w:rPr>
        <w:t>An unstinged and sweetened death, John 8:51; Isa 25:8; Hos 13:14. 7.</w:t>
      </w:r>
    </w:p>
    <w:p w14:paraId="227A3BE9">
      <w:pPr>
        <w:pStyle w:val="4"/>
        <w:spacing w:line="324" w:lineRule="exact"/>
        <w:rPr>
          <w:rFonts w:hint="eastAsia"/>
        </w:rPr>
      </w:pPr>
      <w:r>
        <w:rPr>
          <w:rFonts w:hint="eastAsia"/>
        </w:rPr>
        <w:t>一个无毒钩和被甘甜化的死亡，约8:51；赛25:8；何13:14。7.</w:t>
      </w:r>
    </w:p>
    <w:p w14:paraId="4F028CB6">
      <w:pPr>
        <w:pStyle w:val="4"/>
        <w:spacing w:line="324" w:lineRule="exact"/>
        <w:rPr>
          <w:rFonts w:hint="eastAsia"/>
        </w:rPr>
      </w:pPr>
    </w:p>
    <w:p w14:paraId="651CE93A">
      <w:pPr>
        <w:pStyle w:val="4"/>
        <w:spacing w:line="324" w:lineRule="exact"/>
        <w:rPr>
          <w:rFonts w:hint="eastAsia"/>
        </w:rPr>
      </w:pPr>
      <w:r>
        <w:rPr>
          <w:rFonts w:hint="eastAsia"/>
        </w:rPr>
        <w:t>An eternal life in heaven, John 6:40-58; John 10:28; John 17:2.</w:t>
      </w:r>
    </w:p>
    <w:p w14:paraId="00E8125F">
      <w:pPr>
        <w:pStyle w:val="4"/>
        <w:spacing w:line="324" w:lineRule="exact"/>
        <w:rPr>
          <w:rFonts w:hint="eastAsia"/>
        </w:rPr>
      </w:pPr>
      <w:r>
        <w:rPr>
          <w:rFonts w:hint="eastAsia"/>
        </w:rPr>
        <w:t>在天上的永生，约6:40-58；约10:28；约17:2。</w:t>
      </w:r>
    </w:p>
    <w:p w14:paraId="16192787">
      <w:pPr>
        <w:pStyle w:val="4"/>
        <w:spacing w:line="324" w:lineRule="exact"/>
        <w:rPr>
          <w:rFonts w:hint="eastAsia"/>
        </w:rPr>
      </w:pPr>
    </w:p>
    <w:p w14:paraId="6A4319B7">
      <w:pPr>
        <w:pStyle w:val="4"/>
        <w:spacing w:line="324" w:lineRule="exact"/>
        <w:rPr>
          <w:rFonts w:hint="eastAsia"/>
        </w:rPr>
      </w:pPr>
      <w:r>
        <w:rPr>
          <w:rFonts w:hint="eastAsia"/>
        </w:rPr>
        <w:t>III.Having irrevocably bequeathed his unsearchable riches to sinful men, Christ, though not to the exclusion of his Father,and as cooperating with his blessed Spirit, executes his own Testament, in effectually conferring upon the elect the blessings therein disponed, answerable to their need, in the character of an Advocate, a Prophet, and King.</w:t>
      </w:r>
    </w:p>
    <w:p w14:paraId="7874E3F0">
      <w:pPr>
        <w:pStyle w:val="4"/>
        <w:spacing w:line="324" w:lineRule="exact"/>
        <w:rPr>
          <w:rFonts w:hint="eastAsia"/>
        </w:rPr>
      </w:pPr>
      <w:r>
        <w:rPr>
          <w:rFonts w:hint="eastAsia"/>
        </w:rPr>
        <w:t>III. 基督，既已不可撤销地将其测不透的丰富遗赠给罪人，祂，虽然不排除祂的父，并与祂蒙福的灵同工，就执行祂自己的遗嘱，有效地将其中所交托的祝福，照着他们的需要，以辩护者、先知和君王的品格，赐给选民。</w:t>
      </w:r>
    </w:p>
    <w:p w14:paraId="6DF3AC26">
      <w:pPr>
        <w:pStyle w:val="4"/>
        <w:spacing w:line="324" w:lineRule="exact"/>
        <w:rPr>
          <w:rFonts w:hint="eastAsia"/>
        </w:rPr>
      </w:pPr>
    </w:p>
    <w:p w14:paraId="5A18AA94">
      <w:pPr>
        <w:pStyle w:val="4"/>
        <w:spacing w:line="324" w:lineRule="exact"/>
        <w:rPr>
          <w:rFonts w:hint="eastAsia"/>
        </w:rPr>
      </w:pPr>
      <w:r>
        <w:rPr>
          <w:rFonts w:hint="eastAsia"/>
        </w:rPr>
        <w:t>1. As, on account of their unworthiness, guilt, and ignorance, his legatees cannot prosecute their claim before God the Judge of all, Christ, as the Advocate, or interceding Priest of the covenant, manages the cause of his chosen, skilfully and boldly pleads on the footing of his finished righteousness in their stead, that his disponed blessings may be conferred upon them, in the appointed moments of grace, 1 John 2:1-2; Rom 8:34; Heb 7:25; Heb 9:24; John 17.</w:t>
      </w:r>
    </w:p>
    <w:p w14:paraId="7C12E0D5">
      <w:pPr>
        <w:pStyle w:val="4"/>
        <w:spacing w:line="324" w:lineRule="exact"/>
        <w:rPr>
          <w:rFonts w:hint="eastAsia"/>
        </w:rPr>
      </w:pPr>
      <w:r>
        <w:rPr>
          <w:rFonts w:hint="eastAsia"/>
        </w:rPr>
        <w:t>1. 因为祂的受遗赠者，因他们的不配、罪咎和无知，不能在万有的审判主上帝面前，追索他们的权利，基督，作为这约的辩护者，或代求的祭司，就管理祂选民的案件，熟练而大胆地，以祂代替他们完成的义为基础，辩护，以便祂所交托的祝福，可以在指定的恩典时刻，赐给他们，约壹2:1-2；罗8:34；来7:25；来9:24；约17。</w:t>
      </w:r>
    </w:p>
    <w:p w14:paraId="6D0B7DEF">
      <w:pPr>
        <w:pStyle w:val="4"/>
        <w:spacing w:line="324" w:lineRule="exact"/>
        <w:rPr>
          <w:rFonts w:hint="eastAsia"/>
        </w:rPr>
      </w:pPr>
    </w:p>
    <w:p w14:paraId="72C3F30D">
      <w:pPr>
        <w:pStyle w:val="4"/>
        <w:spacing w:line="324" w:lineRule="exact"/>
        <w:rPr>
          <w:rFonts w:hint="eastAsia"/>
        </w:rPr>
      </w:pPr>
      <w:r>
        <w:rPr>
          <w:rFonts w:hint="eastAsia"/>
        </w:rPr>
        <w:t>By this he, 1.</w:t>
      </w:r>
    </w:p>
    <w:p w14:paraId="3057CEA1">
      <w:pPr>
        <w:pStyle w:val="4"/>
        <w:spacing w:line="324" w:lineRule="exact"/>
        <w:rPr>
          <w:rFonts w:hint="eastAsia"/>
        </w:rPr>
      </w:pPr>
      <w:r>
        <w:rPr>
          <w:rFonts w:hint="eastAsia"/>
        </w:rPr>
        <w:t>藉此，祂，1.</w:t>
      </w:r>
    </w:p>
    <w:p w14:paraId="7DB33856">
      <w:pPr>
        <w:pStyle w:val="4"/>
        <w:spacing w:line="324" w:lineRule="exact"/>
        <w:rPr>
          <w:rFonts w:hint="eastAsia"/>
        </w:rPr>
      </w:pPr>
    </w:p>
    <w:p w14:paraId="3E9B3168">
      <w:pPr>
        <w:pStyle w:val="4"/>
        <w:spacing w:line="324" w:lineRule="exact"/>
        <w:rPr>
          <w:rFonts w:hint="eastAsia"/>
        </w:rPr>
      </w:pPr>
      <w:r>
        <w:rPr>
          <w:rFonts w:hint="eastAsia"/>
        </w:rPr>
        <w:t>Secures their effectual inbringing to a new covenant-state of union and fellowship with himself, and of interest in, of peace and favour with God, John 17:20-21. 2.</w:t>
      </w:r>
    </w:p>
    <w:p w14:paraId="303FF9B1">
      <w:pPr>
        <w:pStyle w:val="4"/>
        <w:spacing w:line="324" w:lineRule="exact"/>
        <w:rPr>
          <w:rFonts w:hint="eastAsia"/>
        </w:rPr>
      </w:pPr>
      <w:r>
        <w:rPr>
          <w:rFonts w:hint="eastAsia"/>
        </w:rPr>
        <w:t>确保他们被有效地带入一个与祂自己联合和相交的新约状态，并在上帝里面有份、得平安和恩惠，约17:20-21。2.</w:t>
      </w:r>
    </w:p>
    <w:p w14:paraId="00631585">
      <w:pPr>
        <w:pStyle w:val="4"/>
        <w:spacing w:line="324" w:lineRule="exact"/>
        <w:rPr>
          <w:rFonts w:hint="eastAsia"/>
        </w:rPr>
      </w:pPr>
    </w:p>
    <w:p w14:paraId="454B92FD">
      <w:pPr>
        <w:pStyle w:val="4"/>
        <w:spacing w:line="324" w:lineRule="exact"/>
        <w:rPr>
          <w:rFonts w:hint="eastAsia"/>
        </w:rPr>
      </w:pPr>
      <w:r>
        <w:rPr>
          <w:rFonts w:hint="eastAsia"/>
        </w:rPr>
        <w:t>Takes actual infeftment of all the new covenant blessings in their name, Heb 6:20; Col 2:10; Eph 2:6; John 14:2-3. 3.</w:t>
      </w:r>
    </w:p>
    <w:p w14:paraId="70BB01C4">
      <w:pPr>
        <w:pStyle w:val="4"/>
        <w:spacing w:line="324" w:lineRule="exact"/>
        <w:rPr>
          <w:rFonts w:hint="eastAsia"/>
        </w:rPr>
      </w:pPr>
      <w:r>
        <w:rPr>
          <w:rFonts w:hint="eastAsia"/>
        </w:rPr>
        <w:t>以他们的名义，实际地领受所有新约的祝福，来6:20；西2:10；弗2:6；约14:2-3。3.</w:t>
      </w:r>
    </w:p>
    <w:p w14:paraId="7051F90F">
      <w:pPr>
        <w:pStyle w:val="4"/>
        <w:spacing w:line="324" w:lineRule="exact"/>
        <w:rPr>
          <w:rFonts w:hint="eastAsia"/>
        </w:rPr>
      </w:pPr>
    </w:p>
    <w:p w14:paraId="02C99067">
      <w:pPr>
        <w:pStyle w:val="4"/>
        <w:spacing w:line="324" w:lineRule="exact"/>
        <w:rPr>
          <w:rFonts w:hint="eastAsia"/>
        </w:rPr>
      </w:pPr>
      <w:r>
        <w:rPr>
          <w:rFonts w:hint="eastAsia"/>
        </w:rPr>
        <w:t>Maintains the new covenant-peace and friendship between God and them,—answering all accusations laid against them, and removing all real controversies which happen between God and them, Rom 8:33-34; 1 John 2:1-2; Isa 54:9-10; Isa 27:4; Isa 57:18-19.</w:t>
      </w:r>
    </w:p>
    <w:p w14:paraId="1E580093">
      <w:pPr>
        <w:pStyle w:val="4"/>
        <w:spacing w:line="324" w:lineRule="exact"/>
        <w:rPr>
          <w:rFonts w:hint="eastAsia"/>
        </w:rPr>
      </w:pPr>
      <w:r>
        <w:rPr>
          <w:rFonts w:hint="eastAsia"/>
        </w:rPr>
        <w:t>维持上帝与他们之间的新约平安和友谊，——回答一切对他们提出的控告，并除去上帝与他们之间发生的一切真实争议，罗8:33-34；约壹2:1-2；赛54:9-10；赛27:4；赛57:18-19。</w:t>
      </w:r>
    </w:p>
    <w:p w14:paraId="795C4425">
      <w:pPr>
        <w:pStyle w:val="4"/>
        <w:spacing w:line="324" w:lineRule="exact"/>
        <w:rPr>
          <w:rFonts w:hint="eastAsia"/>
        </w:rPr>
      </w:pPr>
    </w:p>
    <w:p w14:paraId="37D9E96D">
      <w:pPr>
        <w:pStyle w:val="4"/>
        <w:spacing w:line="324" w:lineRule="exact"/>
        <w:rPr>
          <w:rFonts w:hint="eastAsia"/>
        </w:rPr>
      </w:pPr>
      <w:r>
        <w:rPr>
          <w:rFonts w:hint="eastAsia"/>
        </w:rPr>
        <w:t>4. Notwithstanding their remaining unworthiness, ignorance, and imperfection, procures them access to God, and acceptance of all their services, which they perform in faith, Eph 2:18; Eph 1:6; Rom 12:1; 1 Pet 2:5; Rev 8:3-4; Rev 7:14.</w:t>
      </w:r>
    </w:p>
    <w:p w14:paraId="35ADE68F">
      <w:pPr>
        <w:pStyle w:val="4"/>
        <w:spacing w:line="324" w:lineRule="exact"/>
        <w:rPr>
          <w:rFonts w:hint="eastAsia"/>
        </w:rPr>
      </w:pPr>
      <w:r>
        <w:rPr>
          <w:rFonts w:hint="eastAsia"/>
        </w:rPr>
        <w:t>4. 尽管他们仍有不配、无知和不完全，却为他们获得进到上帝面前的途径，并使他们凭信所行的一切事奉蒙悦纳，弗2:18；弗1:6；罗12:1；彼前2:5；启8:3-4；启7:14。</w:t>
      </w:r>
    </w:p>
    <w:p w14:paraId="61AEA528">
      <w:pPr>
        <w:pStyle w:val="4"/>
        <w:spacing w:line="324" w:lineRule="exact"/>
        <w:rPr>
          <w:rFonts w:hint="eastAsia"/>
        </w:rPr>
      </w:pPr>
    </w:p>
    <w:p w14:paraId="26F121B2">
      <w:pPr>
        <w:pStyle w:val="4"/>
        <w:spacing w:line="324" w:lineRule="exact"/>
        <w:rPr>
          <w:rFonts w:hint="eastAsia"/>
        </w:rPr>
      </w:pPr>
      <w:r>
        <w:rPr>
          <w:rFonts w:hint="eastAsia"/>
        </w:rPr>
        <w:t>5. Procures them an abundant entrance into heaven at death and at the last day,—and an everlasting continuance in that happy state, John 17:24; Heb 7:25; Ps 110:4.</w:t>
      </w:r>
    </w:p>
    <w:p w14:paraId="54D81708">
      <w:pPr>
        <w:pStyle w:val="4"/>
        <w:spacing w:line="324" w:lineRule="exact"/>
        <w:rPr>
          <w:rFonts w:hint="eastAsia"/>
        </w:rPr>
      </w:pPr>
      <w:r>
        <w:rPr>
          <w:rFonts w:hint="eastAsia"/>
        </w:rPr>
        <w:t>5. 为他们获得在死亡时和在末日，丰盛地进入天堂，——并永远地继续在那幸福的状态中，约17:24；来7:25；诗110:4。</w:t>
      </w:r>
    </w:p>
    <w:p w14:paraId="402C8EDC">
      <w:pPr>
        <w:pStyle w:val="4"/>
        <w:spacing w:line="324" w:lineRule="exact"/>
        <w:rPr>
          <w:rFonts w:hint="eastAsia"/>
        </w:rPr>
      </w:pPr>
    </w:p>
    <w:p w14:paraId="5D29438C">
      <w:pPr>
        <w:pStyle w:val="4"/>
        <w:spacing w:line="324" w:lineRule="exact"/>
        <w:rPr>
          <w:rFonts w:hint="eastAsia"/>
        </w:rPr>
      </w:pPr>
      <w:r>
        <w:rPr>
          <w:rFonts w:hint="eastAsia"/>
        </w:rPr>
        <w:t>As, by reason of their ignorance and weakness, his legatees cannot, of themselves, apprehend the mysteries of his covenant and testament, Christ reveals it to them, in the threefold character of a Messenger, an Interpreter, and Witness.</w:t>
      </w:r>
    </w:p>
    <w:p w14:paraId="2F056466">
      <w:pPr>
        <w:pStyle w:val="4"/>
        <w:spacing w:line="324" w:lineRule="exact"/>
        <w:rPr>
          <w:rFonts w:hint="eastAsia"/>
        </w:rPr>
      </w:pPr>
      <w:r>
        <w:rPr>
          <w:rFonts w:hint="eastAsia"/>
        </w:rPr>
        <w:t>既然，因他们的无知和软弱，祂的受遗赠者不能凭自己领会祂约和遗嘱的奥秘，基督就以使者、解释者和见证人的三重品格，向他们启示它。</w:t>
      </w:r>
    </w:p>
    <w:p w14:paraId="4E1E857B">
      <w:pPr>
        <w:pStyle w:val="4"/>
        <w:spacing w:line="324" w:lineRule="exact"/>
        <w:rPr>
          <w:rFonts w:hint="eastAsia"/>
        </w:rPr>
      </w:pPr>
    </w:p>
    <w:p w14:paraId="00989E15">
      <w:pPr>
        <w:pStyle w:val="4"/>
        <w:spacing w:line="324" w:lineRule="exact"/>
        <w:rPr>
          <w:rFonts w:hint="eastAsia"/>
        </w:rPr>
      </w:pPr>
      <w:r>
        <w:rPr>
          <w:rFonts w:hint="eastAsia"/>
        </w:rPr>
        <w:t>1. As the truths of his testament are good news from a far country, He, as the Messenger of the covenant, brings to us the glad tidings of our marriage with his person, and of our justification, adoption, sanctification, and eternal salvation through his blood,—and deals with us to accept these offered benefits, Mal 3:1; Isa 61:1-3; Ps 40:9-10.</w:t>
      </w:r>
    </w:p>
    <w:p w14:paraId="3F919716">
      <w:pPr>
        <w:pStyle w:val="4"/>
        <w:spacing w:line="324" w:lineRule="exact"/>
        <w:rPr>
          <w:rFonts w:hint="eastAsia"/>
        </w:rPr>
      </w:pPr>
      <w:r>
        <w:rPr>
          <w:rFonts w:hint="eastAsia"/>
        </w:rPr>
        <w:t>1. 既然祂遗嘱的真理是来自远方的好消息，祂，作为约的使者，就带给我们与祂位格成婚，以及藉着祂的血得称义、得儿子的名分、成圣和永恒救恩的喜信，——并与我们交涉，要我们接受这些所提供的益处，玛3:1；赛61:1-3；诗40:9-10。</w:t>
      </w:r>
    </w:p>
    <w:p w14:paraId="0252732C">
      <w:pPr>
        <w:pStyle w:val="4"/>
        <w:spacing w:line="324" w:lineRule="exact"/>
        <w:rPr>
          <w:rFonts w:hint="eastAsia"/>
        </w:rPr>
      </w:pPr>
    </w:p>
    <w:p w14:paraId="38452D27">
      <w:pPr>
        <w:pStyle w:val="4"/>
        <w:spacing w:line="324" w:lineRule="exact"/>
        <w:rPr>
          <w:rFonts w:hint="eastAsia"/>
        </w:rPr>
      </w:pPr>
      <w:r>
        <w:rPr>
          <w:rFonts w:hint="eastAsia"/>
        </w:rPr>
        <w:t>2. As we are to unable to conceive aright of the mysterious truths and blessings of his covenant, He, as an unparalleled Interpreter, explains to us the terms of his covenant, and the articles of his testament, Job 33:23; 1 John 5:20; John 6:45-46,63; Heb 5:2; Isa 42:6-7; Isa 49:6; Isa 48:17; Isa 60:1; Isa 61:1; Luke 24:27,45; John 8:12; John 9:5; Eph 5:8,14.</w:t>
      </w:r>
    </w:p>
    <w:p w14:paraId="4BBEADD9">
      <w:pPr>
        <w:pStyle w:val="4"/>
        <w:spacing w:line="324" w:lineRule="exact"/>
        <w:rPr>
          <w:rFonts w:hint="eastAsia"/>
        </w:rPr>
      </w:pPr>
      <w:r>
        <w:rPr>
          <w:rFonts w:hint="eastAsia"/>
        </w:rPr>
        <w:t>2. 既然我们不能正确地领会祂约的奥秘真理和祝福，祂，作为一位无与伦比的解释者，就向我们解释祂约的条款，和祂遗嘱的条款，伯33:23；约壹5:20；约6:45-46,63；来5:2；赛42:6-7；赛49:6；赛48:17；赛60:1；赛61:1；路24:27,45；约8:12；约9:5；弗5:8,14。</w:t>
      </w:r>
    </w:p>
    <w:p w14:paraId="5FFBE2E3">
      <w:pPr>
        <w:pStyle w:val="4"/>
        <w:spacing w:line="324" w:lineRule="exact"/>
        <w:rPr>
          <w:rFonts w:hint="eastAsia"/>
        </w:rPr>
      </w:pPr>
    </w:p>
    <w:p w14:paraId="4AC29982">
      <w:pPr>
        <w:pStyle w:val="4"/>
        <w:spacing w:line="324" w:lineRule="exact"/>
        <w:rPr>
          <w:rFonts w:hint="eastAsia"/>
        </w:rPr>
      </w:pPr>
      <w:r>
        <w:rPr>
          <w:rFonts w:hint="eastAsia"/>
        </w:rPr>
        <w:t>3. As we are slow of heart to believe the truths of God, especially those that are contrary to our corrupt self-love, and the dictates of a defiled conscience, Christ, as the faithful and the true witness of the covenant, attests them to us, Isa 55:4; Rev 1:5; Rev 3:14; John 8:18; John 18:37; 2 Cor 1:20.</w:t>
      </w:r>
    </w:p>
    <w:p w14:paraId="63799381">
      <w:pPr>
        <w:pStyle w:val="4"/>
        <w:spacing w:line="324" w:lineRule="exact"/>
        <w:rPr>
          <w:rFonts w:hint="eastAsia"/>
        </w:rPr>
      </w:pPr>
      <w:r>
        <w:rPr>
          <w:rFonts w:hint="eastAsia"/>
        </w:rPr>
        <w:t>3. 既然我们信神的话心里迟钝，特别是那些与我们败坏的自爱，和被玷污的良心的指令相反的，基督，作为这约信实和真实的见证人，就向我们证实它们，赛55:4；启1:5；启3:14；约8:18；约18:37；林后1:20。</w:t>
      </w:r>
    </w:p>
    <w:p w14:paraId="792AD2A2">
      <w:pPr>
        <w:pStyle w:val="4"/>
        <w:spacing w:line="324" w:lineRule="exact"/>
        <w:rPr>
          <w:rFonts w:hint="eastAsia"/>
        </w:rPr>
      </w:pPr>
    </w:p>
    <w:p w14:paraId="7F6D01A8">
      <w:pPr>
        <w:pStyle w:val="4"/>
        <w:spacing w:line="324" w:lineRule="exact"/>
        <w:rPr>
          <w:rFonts w:hint="eastAsia"/>
        </w:rPr>
      </w:pPr>
      <w:r>
        <w:rPr>
          <w:rFonts w:hint="eastAsia"/>
        </w:rPr>
        <w:t>—declaring them to us in his word, John 20:31; Rom 15:4,8.</w:t>
      </w:r>
    </w:p>
    <w:p w14:paraId="437F1F4F">
      <w:pPr>
        <w:pStyle w:val="4"/>
        <w:spacing w:line="324" w:lineRule="exact"/>
        <w:rPr>
          <w:rFonts w:hint="eastAsia"/>
        </w:rPr>
      </w:pPr>
      <w:r>
        <w:rPr>
          <w:rFonts w:hint="eastAsia"/>
        </w:rPr>
        <w:t>——在祂的话语中向我们宣告它们，约20:31；罗15:4,8。</w:t>
      </w:r>
    </w:p>
    <w:p w14:paraId="48F86277">
      <w:pPr>
        <w:pStyle w:val="4"/>
        <w:spacing w:line="324" w:lineRule="exact"/>
        <w:rPr>
          <w:rFonts w:hint="eastAsia"/>
        </w:rPr>
      </w:pPr>
    </w:p>
    <w:p w14:paraId="0A8632CA">
      <w:pPr>
        <w:pStyle w:val="4"/>
        <w:spacing w:line="324" w:lineRule="exact"/>
        <w:rPr>
          <w:rFonts w:hint="eastAsia"/>
        </w:rPr>
      </w:pPr>
      <w:r>
        <w:rPr>
          <w:rFonts w:hint="eastAsia"/>
        </w:rPr>
        <w:t>—confirming them by solemn asseverations and oaths, John 3:3,5; Matt 26:63-64; Heb 6:17-18; Rev 10:6-7; Isa 45:23.</w:t>
      </w:r>
    </w:p>
    <w:p w14:paraId="05A68306">
      <w:pPr>
        <w:pStyle w:val="4"/>
        <w:spacing w:line="324" w:lineRule="exact"/>
        <w:rPr>
          <w:rFonts w:hint="eastAsia"/>
        </w:rPr>
      </w:pPr>
      <w:r>
        <w:rPr>
          <w:rFonts w:hint="eastAsia"/>
        </w:rPr>
        <w:t>——藉着庄严的宣誓和誓言来证实它们，约3:3,5；太26:63-64；来6:17-18；启10:6-7；赛45:23。</w:t>
      </w:r>
    </w:p>
    <w:p w14:paraId="116C485B">
      <w:pPr>
        <w:pStyle w:val="4"/>
        <w:spacing w:line="324" w:lineRule="exact"/>
        <w:rPr>
          <w:rFonts w:hint="eastAsia"/>
        </w:rPr>
      </w:pPr>
    </w:p>
    <w:p w14:paraId="20E5915D">
      <w:pPr>
        <w:pStyle w:val="4"/>
        <w:spacing w:line="324" w:lineRule="exact"/>
        <w:rPr>
          <w:rFonts w:hint="eastAsia"/>
        </w:rPr>
      </w:pPr>
      <w:r>
        <w:rPr>
          <w:rFonts w:hint="eastAsia"/>
        </w:rPr>
        <w:t>—exemplifying them in his person and work, John 1:14; John 14:6; 2 Cor 1:20.</w:t>
      </w:r>
    </w:p>
    <w:p w14:paraId="3812ABFB">
      <w:pPr>
        <w:pStyle w:val="4"/>
        <w:spacing w:line="324" w:lineRule="exact"/>
        <w:rPr>
          <w:rFonts w:hint="eastAsia"/>
        </w:rPr>
      </w:pPr>
      <w:r>
        <w:rPr>
          <w:rFonts w:hint="eastAsia"/>
        </w:rPr>
        <w:t>——在祂的位格和工作中例证它们，约1:14；约14:6；林后1:20。</w:t>
      </w:r>
    </w:p>
    <w:p w14:paraId="04C9A3C6">
      <w:pPr>
        <w:pStyle w:val="4"/>
        <w:spacing w:line="324" w:lineRule="exact"/>
        <w:rPr>
          <w:rFonts w:hint="eastAsia"/>
        </w:rPr>
      </w:pPr>
    </w:p>
    <w:p w14:paraId="4375AD88">
      <w:pPr>
        <w:pStyle w:val="4"/>
        <w:spacing w:line="324" w:lineRule="exact"/>
        <w:rPr>
          <w:rFonts w:hint="eastAsia"/>
        </w:rPr>
      </w:pPr>
      <w:r>
        <w:rPr>
          <w:rFonts w:hint="eastAsia"/>
        </w:rPr>
        <w:t>—ratifying them in his sufferings and death, Heb 9:16; John 18:37; Rom 15:8, and sealing them in his sacraments, Matt 28:19; 1 Cor 11:23-29.</w:t>
      </w:r>
    </w:p>
    <w:p w14:paraId="109466B7">
      <w:pPr>
        <w:pStyle w:val="4"/>
        <w:spacing w:line="324" w:lineRule="exact"/>
        <w:rPr>
          <w:rFonts w:hint="eastAsia"/>
        </w:rPr>
      </w:pPr>
      <w:r>
        <w:rPr>
          <w:rFonts w:hint="eastAsia"/>
        </w:rPr>
        <w:t>——在祂的苦难和死亡中批准它们，来9:16；约18:37；罗15:8，并在祂的圣礼中印证它们，太28:19；林前11:23-29。</w:t>
      </w:r>
    </w:p>
    <w:p w14:paraId="75585F79">
      <w:pPr>
        <w:pStyle w:val="4"/>
        <w:spacing w:line="324" w:lineRule="exact"/>
        <w:rPr>
          <w:rFonts w:hint="eastAsia"/>
        </w:rPr>
      </w:pPr>
    </w:p>
    <w:p w14:paraId="67D1A3F1">
      <w:pPr>
        <w:pStyle w:val="4"/>
        <w:spacing w:line="324" w:lineRule="exact"/>
        <w:rPr>
          <w:rFonts w:hint="eastAsia"/>
        </w:rPr>
      </w:pPr>
      <w:r>
        <w:rPr>
          <w:rFonts w:hint="eastAsia"/>
        </w:rPr>
        <w:t>—Acting in these three characters, Christ, as the prophet of the new covenant, 1.</w:t>
      </w:r>
    </w:p>
    <w:p w14:paraId="430C142C">
      <w:pPr>
        <w:pStyle w:val="4"/>
        <w:spacing w:line="324" w:lineRule="exact"/>
        <w:rPr>
          <w:rFonts w:hint="eastAsia"/>
        </w:rPr>
      </w:pPr>
      <w:r>
        <w:rPr>
          <w:rFonts w:hint="eastAsia"/>
        </w:rPr>
        <w:t>——基督，以这三个品格行动，作为新约的先知，1.</w:t>
      </w:r>
    </w:p>
    <w:p w14:paraId="6F66D2F9">
      <w:pPr>
        <w:pStyle w:val="4"/>
        <w:spacing w:line="324" w:lineRule="exact"/>
        <w:rPr>
          <w:rFonts w:hint="eastAsia"/>
        </w:rPr>
      </w:pPr>
    </w:p>
    <w:p w14:paraId="1959585D">
      <w:pPr>
        <w:pStyle w:val="4"/>
        <w:spacing w:line="324" w:lineRule="exact"/>
        <w:rPr>
          <w:rFonts w:hint="eastAsia"/>
        </w:rPr>
      </w:pPr>
      <w:r>
        <w:rPr>
          <w:rFonts w:hint="eastAsia"/>
        </w:rPr>
        <w:t>Intimates and offers the covenant-proposals to men in his word, in order to bring them to a personal interest in it.</w:t>
      </w:r>
    </w:p>
    <w:p w14:paraId="3D70AD9B">
      <w:pPr>
        <w:pStyle w:val="4"/>
        <w:spacing w:line="324" w:lineRule="exact"/>
        <w:rPr>
          <w:rFonts w:hint="eastAsia"/>
        </w:rPr>
      </w:pPr>
      <w:r>
        <w:rPr>
          <w:rFonts w:hint="eastAsia"/>
        </w:rPr>
        <w:t>在祂的话语中向人宣告并提供约的提议，为要使他们个人在其中有份。</w:t>
      </w:r>
    </w:p>
    <w:p w14:paraId="171AAD97">
      <w:pPr>
        <w:pStyle w:val="4"/>
        <w:spacing w:line="324" w:lineRule="exact"/>
        <w:rPr>
          <w:rFonts w:hint="eastAsia"/>
        </w:rPr>
      </w:pPr>
    </w:p>
    <w:p w14:paraId="07D1DFAF">
      <w:pPr>
        <w:pStyle w:val="4"/>
        <w:spacing w:line="324" w:lineRule="exact"/>
        <w:rPr>
          <w:rFonts w:hint="eastAsia"/>
        </w:rPr>
      </w:pPr>
      <w:r>
        <w:rPr>
          <w:rFonts w:hint="eastAsia"/>
        </w:rPr>
        <w:t>And in this he makes use of angels, prophets, apostles, pastors, teachers, parents, masters, etc. as his deputies or instruments, Dan 9:21-27; Luke 1-2; Matt 1:20-21; Acts 10:13; 2 Cor 5:19-20; Heb 10:25; Heb 12:25; Deut 6:7; Ps 78:4-6; Isa 38:19; Gen 18:19.</w:t>
      </w:r>
    </w:p>
    <w:p w14:paraId="26117EF2">
      <w:pPr>
        <w:pStyle w:val="4"/>
        <w:spacing w:line="324" w:lineRule="exact"/>
        <w:rPr>
          <w:rFonts w:hint="eastAsia"/>
        </w:rPr>
      </w:pPr>
      <w:r>
        <w:rPr>
          <w:rFonts w:hint="eastAsia"/>
        </w:rPr>
        <w:t>在此，祂使用天使、先知、使徒、牧师、教师、父母、主人等，作为祂的代理人或工具，但9:21-27；路1-2；太1:20-21；徒10:13；林后5:19-20；来10:25；来12:25；申6:7；诗78:4-6；赛38:19；创18:19。</w:t>
      </w:r>
    </w:p>
    <w:p w14:paraId="0B94A6B5">
      <w:pPr>
        <w:pStyle w:val="4"/>
        <w:spacing w:line="324" w:lineRule="exact"/>
        <w:rPr>
          <w:rFonts w:hint="eastAsia"/>
        </w:rPr>
      </w:pPr>
    </w:p>
    <w:p w14:paraId="3927AAE6">
      <w:pPr>
        <w:pStyle w:val="4"/>
        <w:spacing w:line="324" w:lineRule="exact"/>
        <w:rPr>
          <w:rFonts w:hint="eastAsia"/>
        </w:rPr>
      </w:pPr>
      <w:r>
        <w:rPr>
          <w:rFonts w:hint="eastAsia"/>
        </w:rPr>
        <w:t>2. By his Spirit he makes these intimations effectual for the illumination and conversion of his elect, 1 Pet 1:12; 1 Thess 1:5; John 15:26; John 14:26; John 16:7-14. 3.</w:t>
      </w:r>
    </w:p>
    <w:p w14:paraId="209D7C98">
      <w:pPr>
        <w:pStyle w:val="4"/>
        <w:spacing w:line="324" w:lineRule="exact"/>
        <w:rPr>
          <w:rFonts w:hint="eastAsia"/>
        </w:rPr>
      </w:pPr>
      <w:r>
        <w:rPr>
          <w:rFonts w:hint="eastAsia"/>
        </w:rPr>
        <w:t>2. 藉着祂的灵，祂使这些宣告对祂选民的光照和归正有效，彼前1:12；帖前1:5；约15:26；约14:26；约16:7-14。3.</w:t>
      </w:r>
    </w:p>
    <w:p w14:paraId="44CE70B6">
      <w:pPr>
        <w:pStyle w:val="4"/>
        <w:spacing w:line="324" w:lineRule="exact"/>
        <w:rPr>
          <w:rFonts w:hint="eastAsia"/>
        </w:rPr>
      </w:pPr>
    </w:p>
    <w:p w14:paraId="5E9605C7">
      <w:pPr>
        <w:pStyle w:val="4"/>
        <w:spacing w:line="324" w:lineRule="exact"/>
        <w:rPr>
          <w:rFonts w:hint="eastAsia"/>
        </w:rPr>
      </w:pPr>
      <w:r>
        <w:rPr>
          <w:rFonts w:hint="eastAsia"/>
        </w:rPr>
        <w:t>Further, by his word and spirit he instructs and directs his converted people, during their continuance on earth, Ps 25:9,14; Ps 32:7-8; Ps 73:24; Isa 54:13; Isa 48:17; 1 John 2:20,27; Eph 1:13,17-18; Eph 3:16-19. 4.</w:t>
      </w:r>
    </w:p>
    <w:p w14:paraId="10DC17A9">
      <w:pPr>
        <w:pStyle w:val="4"/>
        <w:spacing w:line="324" w:lineRule="exact"/>
        <w:rPr>
          <w:rFonts w:hint="eastAsia"/>
        </w:rPr>
      </w:pPr>
      <w:r>
        <w:rPr>
          <w:rFonts w:hint="eastAsia"/>
        </w:rPr>
        <w:t>此外，藉着祂的话语和灵，祂教导并引导祂归正的子民，在他们仍在地上的期间，诗25:9,14；诗32:7-8；诗73:24；赛54:13；赛48:17；约壹2:20,27；弗1:13,17-18；弗3:16-19。4.</w:t>
      </w:r>
    </w:p>
    <w:p w14:paraId="6215FC56">
      <w:pPr>
        <w:pStyle w:val="4"/>
        <w:spacing w:line="324" w:lineRule="exact"/>
        <w:rPr>
          <w:rFonts w:hint="eastAsia"/>
        </w:rPr>
      </w:pPr>
    </w:p>
    <w:p w14:paraId="72FBFBDC">
      <w:pPr>
        <w:pStyle w:val="4"/>
        <w:spacing w:line="324" w:lineRule="exact"/>
        <w:rPr>
          <w:rFonts w:hint="eastAsia"/>
        </w:rPr>
      </w:pPr>
      <w:r>
        <w:rPr>
          <w:rFonts w:hint="eastAsia"/>
        </w:rPr>
        <w:t>Immediately communicates light and knowledge to them in their heavenly state, Ps 16:11; Ps 17:15; Isa 60:19-20; Rev 21:23; Rev 7:17; 1 John 3:2; 1 Cor 13:12.</w:t>
      </w:r>
    </w:p>
    <w:p w14:paraId="4EB79BEE">
      <w:pPr>
        <w:pStyle w:val="4"/>
        <w:spacing w:line="324" w:lineRule="exact"/>
        <w:rPr>
          <w:rFonts w:hint="eastAsia"/>
        </w:rPr>
      </w:pPr>
      <w:r>
        <w:rPr>
          <w:rFonts w:hint="eastAsia"/>
        </w:rPr>
        <w:t>在他们属天的状态中，直接将光和知识交通给他们，诗16:11；诗17:15；赛60:19-20；启21:23；启7:17；约壹3:2；林前13:12。</w:t>
      </w:r>
    </w:p>
    <w:p w14:paraId="2227430F">
      <w:pPr>
        <w:pStyle w:val="4"/>
        <w:spacing w:line="324" w:lineRule="exact"/>
        <w:rPr>
          <w:rFonts w:hint="eastAsia"/>
        </w:rPr>
      </w:pPr>
    </w:p>
    <w:p w14:paraId="4171AF4A">
      <w:pPr>
        <w:pStyle w:val="4"/>
        <w:spacing w:line="324" w:lineRule="exact"/>
        <w:rPr>
          <w:rFonts w:hint="eastAsia"/>
        </w:rPr>
      </w:pPr>
      <w:r>
        <w:rPr>
          <w:rFonts w:hint="eastAsia"/>
        </w:rPr>
        <w:t>3.As his legatees are by nature rebellious, unruly, enslaved, and miserable, Christ, as King of the covenant, powerfully confers his bequeathed blessings to his elect.</w:t>
      </w:r>
    </w:p>
    <w:p w14:paraId="212833D1">
      <w:pPr>
        <w:pStyle w:val="4"/>
        <w:spacing w:line="324" w:lineRule="exact"/>
        <w:rPr>
          <w:rFonts w:hint="eastAsia"/>
        </w:rPr>
      </w:pPr>
      <w:r>
        <w:rPr>
          <w:rFonts w:hint="eastAsia"/>
        </w:rPr>
        <w:t>3. 既然祂的受遗赠者按本性是悖逆、不驯、被奴役和愁苦的，基督，作为约的君王，就有力地将祂所遗赠的祝福，赐给祂的选民。</w:t>
      </w:r>
    </w:p>
    <w:p w14:paraId="12B69B5D">
      <w:pPr>
        <w:pStyle w:val="4"/>
        <w:spacing w:line="324" w:lineRule="exact"/>
        <w:rPr>
          <w:rFonts w:hint="eastAsia"/>
        </w:rPr>
      </w:pPr>
    </w:p>
    <w:p w14:paraId="327B7733">
      <w:pPr>
        <w:pStyle w:val="4"/>
        <w:spacing w:line="324" w:lineRule="exact"/>
        <w:rPr>
          <w:rFonts w:hint="eastAsia"/>
        </w:rPr>
      </w:pPr>
      <w:r>
        <w:rPr>
          <w:rFonts w:hint="eastAsia"/>
        </w:rPr>
        <w:t>—Having the kingdom of providence committed to him to be used for the benefit of his church, which is his proper kingdom, John 5:22; Matt 11:27; Matt 28:18; Prov 8:15-16; Eph 1:22-23; Isa 43:14, John 18:36; Ps 2:6,</w:t>
      </w:r>
    </w:p>
    <w:p w14:paraId="6F490ADC">
      <w:pPr>
        <w:pStyle w:val="4"/>
        <w:spacing w:line="324" w:lineRule="exact"/>
        <w:rPr>
          <w:rFonts w:hint="eastAsia"/>
        </w:rPr>
      </w:pPr>
      <w:r>
        <w:rPr>
          <w:rFonts w:hint="eastAsia"/>
        </w:rPr>
        <w:t>——护理的国度既已交托给祂，为祂的教会，即祂真正的国度的益处而使用，约5:22；太11:27；太28:18；箴8:15-16；弗1:22-23；赛43:14，约18:36；诗2:6，</w:t>
      </w:r>
    </w:p>
    <w:p w14:paraId="70C2E776">
      <w:pPr>
        <w:pStyle w:val="4"/>
        <w:spacing w:line="324" w:lineRule="exact"/>
        <w:rPr>
          <w:rFonts w:hint="eastAsia"/>
        </w:rPr>
      </w:pPr>
    </w:p>
    <w:p w14:paraId="6E80EF0A">
      <w:pPr>
        <w:pStyle w:val="4"/>
        <w:spacing w:line="324" w:lineRule="exact"/>
        <w:rPr>
          <w:rFonts w:hint="eastAsia"/>
        </w:rPr>
      </w:pPr>
      <w:r>
        <w:rPr>
          <w:rFonts w:hint="eastAsia"/>
        </w:rPr>
        <w:t>—He, 1.</w:t>
      </w:r>
    </w:p>
    <w:p w14:paraId="058FA6F4">
      <w:pPr>
        <w:pStyle w:val="4"/>
        <w:spacing w:line="324" w:lineRule="exact"/>
        <w:rPr>
          <w:rFonts w:hint="eastAsia"/>
        </w:rPr>
      </w:pPr>
      <w:r>
        <w:rPr>
          <w:rFonts w:hint="eastAsia"/>
        </w:rPr>
        <w:t>——祂，1.</w:t>
      </w:r>
    </w:p>
    <w:p w14:paraId="5B8D0605">
      <w:pPr>
        <w:pStyle w:val="4"/>
        <w:spacing w:line="324" w:lineRule="exact"/>
        <w:rPr>
          <w:rFonts w:hint="eastAsia"/>
        </w:rPr>
      </w:pPr>
    </w:p>
    <w:p w14:paraId="65F41399">
      <w:pPr>
        <w:pStyle w:val="4"/>
        <w:spacing w:line="324" w:lineRule="exact"/>
        <w:rPr>
          <w:rFonts w:hint="eastAsia"/>
        </w:rPr>
      </w:pPr>
      <w:r>
        <w:rPr>
          <w:rFonts w:hint="eastAsia"/>
        </w:rPr>
        <w:t>Appoints ordinances and officers, for bringing sinful men into a new-covenant state, and establishing them in it, Acts 7:38; Isa 33:22; Eph 4:11-13. 2.</w:t>
      </w:r>
    </w:p>
    <w:p w14:paraId="01C0AC8E">
      <w:pPr>
        <w:pStyle w:val="4"/>
        <w:spacing w:line="324" w:lineRule="exact"/>
        <w:rPr>
          <w:rFonts w:hint="eastAsia"/>
        </w:rPr>
      </w:pPr>
      <w:r>
        <w:rPr>
          <w:rFonts w:hint="eastAsia"/>
        </w:rPr>
        <w:t>设立条例和职分，为要将罪人带入一个新约的状态，并坚固他们在其中，徒7:38；赛33:22；弗4:11-13。2.</w:t>
      </w:r>
    </w:p>
    <w:p w14:paraId="2EDCE8D0">
      <w:pPr>
        <w:pStyle w:val="4"/>
        <w:spacing w:line="324" w:lineRule="exact"/>
        <w:rPr>
          <w:rFonts w:hint="eastAsia"/>
        </w:rPr>
      </w:pPr>
    </w:p>
    <w:p w14:paraId="521E1905">
      <w:pPr>
        <w:pStyle w:val="4"/>
        <w:spacing w:line="324" w:lineRule="exact"/>
        <w:rPr>
          <w:rFonts w:hint="eastAsia"/>
        </w:rPr>
      </w:pPr>
      <w:r>
        <w:rPr>
          <w:rFonts w:hint="eastAsia"/>
        </w:rPr>
        <w:t>He emits royal proclamations, warranting and calling men to come and unite with himself by faith, and thus receive a full and an everlasting interest in all his benefits disponed, Mark 16:15-16; Rom 10:17; Matt 11:28; Isa 55:1-3,6-7; Prov 1:22-23; Prov 9:4-5; Prov 23:26; Rev 22:17; Rev 3:20; Isa 1:18-19; Isa 46:12-13; Isa 65:1-2; Jer 3:1,4,14,19,22; Jer 4:14; Jer 6:8; Zech 9:9,12; John 7:37-39; Acts 2:38-39; 2 Cor 5:19-20. 3.</w:t>
      </w:r>
    </w:p>
    <w:p w14:paraId="03072CF4">
      <w:pPr>
        <w:pStyle w:val="4"/>
        <w:spacing w:line="324" w:lineRule="exact"/>
        <w:rPr>
          <w:rFonts w:hint="eastAsia"/>
        </w:rPr>
      </w:pPr>
      <w:r>
        <w:rPr>
          <w:rFonts w:hint="eastAsia"/>
        </w:rPr>
        <w:t>祂发出王室的宣告，授权并呼召人前来，藉着信与祂自己联合，从而领受对祂所交托之一切益处的完全而永远的权益，可16:15-16；罗10:17；太11:28；赛55:1-3,6-7；箴1:22-23；箴9:4-5；箴23:26；启22:17；启3:20；赛1:18-19；赛46:12-13；赛65:1-2；耶3:1,4,14,19,22；耶4:14；耶6:8；亚9:9,12；约7:37-39；徒2:38-39；林后5:19-20。3.</w:t>
      </w:r>
    </w:p>
    <w:p w14:paraId="16CCFD68">
      <w:pPr>
        <w:pStyle w:val="4"/>
        <w:spacing w:line="324" w:lineRule="exact"/>
        <w:rPr>
          <w:rFonts w:hint="eastAsia"/>
        </w:rPr>
      </w:pPr>
    </w:p>
    <w:p w14:paraId="0F99F73D">
      <w:pPr>
        <w:pStyle w:val="4"/>
        <w:spacing w:line="324" w:lineRule="exact"/>
        <w:rPr>
          <w:rFonts w:hint="eastAsia"/>
        </w:rPr>
      </w:pPr>
      <w:r>
        <w:rPr>
          <w:rFonts w:hint="eastAsia"/>
        </w:rPr>
        <w:t>By his word and Spirit he effectually subdues his elect to himself,—giving them a full right to, and a begun possession of his blessings, Ps 110:3; Ps 45:3-5; Rev 6:2; Col 1:13; Acts 26:17-18. 4.</w:t>
      </w:r>
    </w:p>
    <w:p w14:paraId="3BC7A687">
      <w:pPr>
        <w:pStyle w:val="4"/>
        <w:spacing w:line="324" w:lineRule="exact"/>
        <w:rPr>
          <w:rFonts w:hint="eastAsia"/>
        </w:rPr>
      </w:pPr>
      <w:r>
        <w:rPr>
          <w:rFonts w:hint="eastAsia"/>
        </w:rPr>
        <w:t>藉着祂的话语和灵，祂有效地征服祂的选民归向祂自己，——赐给他们对祂祝福的完全权利，和已开始的拥有，诗110:3；诗45:3-5；启6:2；西1:13；徒26:17-18。4.</w:t>
      </w:r>
    </w:p>
    <w:p w14:paraId="4E399DB6">
      <w:pPr>
        <w:pStyle w:val="4"/>
        <w:spacing w:line="324" w:lineRule="exact"/>
        <w:rPr>
          <w:rFonts w:hint="eastAsia"/>
        </w:rPr>
      </w:pPr>
    </w:p>
    <w:p w14:paraId="4D1ACD82">
      <w:pPr>
        <w:pStyle w:val="4"/>
        <w:spacing w:line="324" w:lineRule="exact"/>
        <w:rPr>
          <w:rFonts w:hint="eastAsia"/>
        </w:rPr>
      </w:pPr>
      <w:r>
        <w:rPr>
          <w:rFonts w:hint="eastAsia"/>
        </w:rPr>
        <w:t>He gathers his converted elect along with others into a visible church state, in which, by regulations suited to their circumstances and imperfections, he governs them to his own honour and their advantage, Gen 49:10; Matt 16:18; Matt 18:15-20; Matt 28:19-20; Isa 9:6-7; Gen 17; Exod 12 through Deut 31; 1 Cor 4-16; Eph 4-6; Col 2-4; 1 Thess 2-5; 1 Tim 1 through Titus 3; Heb 1-13; etc. 5.</w:t>
      </w:r>
    </w:p>
    <w:p w14:paraId="247F8742">
      <w:pPr>
        <w:pStyle w:val="4"/>
        <w:spacing w:line="324" w:lineRule="exact"/>
        <w:rPr>
          <w:rFonts w:hint="eastAsia"/>
        </w:rPr>
      </w:pPr>
      <w:r>
        <w:rPr>
          <w:rFonts w:hint="eastAsia"/>
        </w:rPr>
        <w:t>祂将祂归正的选民，连同其他人，聚集在一个有形的教会状态中，在其中，藉着适合他们环境和不完全的规章，祂治理他们，为祂自己的尊荣和他们的益处，创49:10；太16:18；太18:15-20；太28:19-20；赛9:6-7；创17；出12至申31；林前4-16；弗4-6；西2-4；帖前2-5；提前1至多3；来1-13；等等。5.</w:t>
      </w:r>
    </w:p>
    <w:p w14:paraId="4EEB570F">
      <w:pPr>
        <w:pStyle w:val="4"/>
        <w:spacing w:line="324" w:lineRule="exact"/>
        <w:rPr>
          <w:rFonts w:hint="eastAsia"/>
        </w:rPr>
      </w:pPr>
    </w:p>
    <w:p w14:paraId="18DBB8D0">
      <w:pPr>
        <w:pStyle w:val="4"/>
        <w:spacing w:line="324" w:lineRule="exact"/>
        <w:rPr>
          <w:rFonts w:hint="eastAsia"/>
        </w:rPr>
      </w:pPr>
      <w:r>
        <w:rPr>
          <w:rFonts w:hint="eastAsia"/>
        </w:rPr>
        <w:t>He, in peculiar manner, governs his true and voluntary subjects, according to the tenor of the covenant, preserving and manifesting his own prerogatives, and firmly securing their privileges, Isa 33:22;</w:t>
      </w:r>
    </w:p>
    <w:p w14:paraId="2BBF70D6">
      <w:pPr>
        <w:pStyle w:val="4"/>
        <w:spacing w:line="324" w:lineRule="exact"/>
        <w:rPr>
          <w:rFonts w:hint="eastAsia"/>
        </w:rPr>
      </w:pPr>
      <w:r>
        <w:rPr>
          <w:rFonts w:hint="eastAsia"/>
        </w:rPr>
        <w:t>祂，以特殊的方式，照着约的条款，治理祂真实而自愿的臣民，保守并彰显祂自己的特权，并坚固地保障他们的特权，赛33:22；</w:t>
      </w:r>
    </w:p>
    <w:p w14:paraId="201C4FE7">
      <w:pPr>
        <w:pStyle w:val="4"/>
        <w:spacing w:line="324" w:lineRule="exact"/>
        <w:rPr>
          <w:rFonts w:hint="eastAsia"/>
        </w:rPr>
      </w:pPr>
    </w:p>
    <w:p w14:paraId="4ACF0935">
      <w:pPr>
        <w:pStyle w:val="4"/>
        <w:spacing w:line="324" w:lineRule="exact"/>
        <w:rPr>
          <w:rFonts w:hint="eastAsia"/>
        </w:rPr>
      </w:pPr>
      <w:r>
        <w:rPr>
          <w:rFonts w:hint="eastAsia"/>
        </w:rPr>
        <w:t>—in giving them a complete legal and filial right to all the happiness of the covenant, in their justification and adoption, Matt 9:2,6; Acts 5:31; Acts 13:39; Isa 53:11; Jer 3:19;</w:t>
      </w:r>
    </w:p>
    <w:p w14:paraId="1A9C6D7B">
      <w:pPr>
        <w:pStyle w:val="4"/>
        <w:spacing w:line="324" w:lineRule="exact"/>
        <w:rPr>
          <w:rFonts w:hint="eastAsia"/>
        </w:rPr>
      </w:pPr>
      <w:r>
        <w:rPr>
          <w:rFonts w:hint="eastAsia"/>
        </w:rPr>
        <w:t>——在他们的称义和得儿子的名分中，赐给他们对约的一切幸福的完全的、律法上的和儿女的权利，太9:2,6；徒5:31；徒13:39；赛53:11；耶3:19；</w:t>
      </w:r>
    </w:p>
    <w:p w14:paraId="134462B8">
      <w:pPr>
        <w:pStyle w:val="4"/>
        <w:spacing w:line="324" w:lineRule="exact"/>
        <w:rPr>
          <w:rFonts w:hint="eastAsia"/>
        </w:rPr>
      </w:pPr>
    </w:p>
    <w:p w14:paraId="3D3560AB">
      <w:pPr>
        <w:pStyle w:val="4"/>
        <w:spacing w:line="324" w:lineRule="exact"/>
        <w:rPr>
          <w:rFonts w:hint="eastAsia"/>
        </w:rPr>
      </w:pPr>
      <w:r>
        <w:rPr>
          <w:rFonts w:hint="eastAsia"/>
        </w:rPr>
        <w:t>—in giving them the laws of his covenant, the moral law, as a rule of life, and writing them by his Spirit in their heart, Heb 8:10; Jer 31:33; Ezek 36:26-27;</w:t>
      </w:r>
    </w:p>
    <w:p w14:paraId="7635F377">
      <w:pPr>
        <w:pStyle w:val="4"/>
        <w:spacing w:line="324" w:lineRule="exact"/>
        <w:rPr>
          <w:rFonts w:hint="eastAsia"/>
        </w:rPr>
      </w:pPr>
      <w:r>
        <w:rPr>
          <w:rFonts w:hint="eastAsia"/>
        </w:rPr>
        <w:t>——将祂约的律法，即道德律法，作为生活的准则，赐给他们，并藉着祂的灵将它们写在他们心里，来8:10；耶31:33；结36:26-27；</w:t>
      </w:r>
    </w:p>
    <w:p w14:paraId="279644F2">
      <w:pPr>
        <w:pStyle w:val="4"/>
        <w:spacing w:line="324" w:lineRule="exact"/>
        <w:rPr>
          <w:rFonts w:hint="eastAsia"/>
        </w:rPr>
      </w:pPr>
    </w:p>
    <w:p w14:paraId="2C826DFB">
      <w:pPr>
        <w:pStyle w:val="4"/>
        <w:spacing w:line="324" w:lineRule="exact"/>
        <w:rPr>
          <w:rFonts w:hint="eastAsia"/>
        </w:rPr>
      </w:pPr>
      <w:r>
        <w:rPr>
          <w:rFonts w:hint="eastAsia"/>
        </w:rPr>
        <w:t>—in bestowing upon them, when obedient, the rewards of the covenant, not indeed for the sake or worth of their good works, but as rewards originally due to himself as their Surety, and only due to them as they are united with, and accepted in him, Ps 19:11; John 14:21-23; Rev 2:7,11,17,26-28; Rev 3:5,12,21; 1 Cor 9:24; 1 Cor 15:58;</w:t>
      </w:r>
    </w:p>
    <w:p w14:paraId="3B6B33F7">
      <w:pPr>
        <w:pStyle w:val="4"/>
        <w:spacing w:line="324" w:lineRule="exact"/>
        <w:rPr>
          <w:rFonts w:hint="eastAsia"/>
        </w:rPr>
      </w:pPr>
      <w:r>
        <w:rPr>
          <w:rFonts w:hint="eastAsia"/>
        </w:rPr>
        <w:t>——在他们顺服时，将约的奖赏赐给他们，并非因他们善行的缘故或价值，而是作为起初当归于祂自己，即他们保证人的奖赏，并且只因他们与祂联合，并在祂里面被悦纳，才当归于他们，诗19:11；约14:21-23；启2:7,11,17,26-28；启3:5,12,21；林前9:24；林前15:58；</w:t>
      </w:r>
    </w:p>
    <w:p w14:paraId="70D3FFDF">
      <w:pPr>
        <w:pStyle w:val="4"/>
        <w:spacing w:line="324" w:lineRule="exact"/>
        <w:rPr>
          <w:rFonts w:hint="eastAsia"/>
        </w:rPr>
      </w:pPr>
    </w:p>
    <w:p w14:paraId="4E325B0F">
      <w:pPr>
        <w:pStyle w:val="4"/>
        <w:spacing w:line="324" w:lineRule="exact"/>
        <w:rPr>
          <w:rFonts w:hint="eastAsia"/>
        </w:rPr>
      </w:pPr>
      <w:r>
        <w:rPr>
          <w:rFonts w:hint="eastAsia"/>
        </w:rPr>
        <w:t>—in ministering to them, when disobedient, the gracious discipline of the covenant, in bodily trouble, reproach, poverty, family or other relative afflictions,—or in desertion, temptation, prevalence of inward corruption, disquiet of conscience, or the like, on their soul,—all which, in themselves and in their natural influence, are the deserved fruits of their sin, and contained in testamentary threatenings against it; but as managed by his infinite wisdom, power, and love, for promoting their holiness and happiness, are mercies purchased by his death, and contained in promises to their persons as beloved of God in him, 1 Cor 11:30,32; Ps 38:4-8; Ps 13:1-4; Eph 6:16; Isa 63:17; Ps 89:30-34; Heb 12:5-11; Rev 3:19; Isa 27:9; Ps 119:67,71,75;</w:t>
      </w:r>
    </w:p>
    <w:p w14:paraId="3BF31F51">
      <w:pPr>
        <w:pStyle w:val="4"/>
        <w:spacing w:line="324" w:lineRule="exact"/>
        <w:rPr>
          <w:rFonts w:hint="eastAsia"/>
        </w:rPr>
      </w:pPr>
      <w:r>
        <w:rPr>
          <w:rFonts w:hint="eastAsia"/>
        </w:rPr>
        <w:t>——在他们不顺服时，施行约的恩典管教，即在身体的患难、羞辱、贫穷、家庭或其他相关的 affliction中，——或在灵魂的离弃、试探、内在败坏的盛行、良心的不安或类似的事上，——所有这些，在其本身和其自然的影响中，都是他们罪的应得果子，并包含在对罪的遗嘱威胁中；但当被祂无限的智慧、能力和爱管理，为要促进他们的圣洁和幸福时，就成了由祂的死所买赎的怜悯，并包含在对他们作为在祂里面被上帝所爱之人的位格的应许中，林前11:30,32；诗38:4-8；诗13:1-4；弗6:16；赛63:17；诗89:30-34；来12:5-11；启3:19；赛27:9；诗119:67,71,75；</w:t>
      </w:r>
    </w:p>
    <w:p w14:paraId="1EB348E8">
      <w:pPr>
        <w:pStyle w:val="4"/>
        <w:spacing w:line="324" w:lineRule="exact"/>
        <w:rPr>
          <w:rFonts w:hint="eastAsia"/>
        </w:rPr>
      </w:pPr>
    </w:p>
    <w:p w14:paraId="0C5BF7FF">
      <w:pPr>
        <w:pStyle w:val="4"/>
        <w:spacing w:line="324" w:lineRule="exact"/>
        <w:rPr>
          <w:rFonts w:hint="eastAsia"/>
        </w:rPr>
      </w:pPr>
      <w:r>
        <w:rPr>
          <w:rFonts w:hint="eastAsia"/>
        </w:rPr>
        <w:t>—in repeating his intimations of his judicial pardon, and granting them fatherly pardons, upon their renewed acts of faith and repentance, John 5:22; Luke 7:48; Acts 5:31; Isa 44:22; Isa 43:25;</w:t>
      </w:r>
    </w:p>
    <w:p w14:paraId="69AA3AA0">
      <w:pPr>
        <w:pStyle w:val="4"/>
        <w:spacing w:line="324" w:lineRule="exact"/>
        <w:rPr>
          <w:rFonts w:hint="eastAsia"/>
        </w:rPr>
      </w:pPr>
      <w:r>
        <w:rPr>
          <w:rFonts w:hint="eastAsia"/>
        </w:rPr>
        <w:t>——在重复祂对其司法性赦免的暗示，并在他们更新的信心和悔改行动时，赐给他们父般的赦免，约5:22；路7:48；徒5:31；赛44:22；赛43:25；</w:t>
      </w:r>
    </w:p>
    <w:p w14:paraId="205391E4">
      <w:pPr>
        <w:pStyle w:val="4"/>
        <w:spacing w:line="324" w:lineRule="exact"/>
        <w:rPr>
          <w:rFonts w:hint="eastAsia"/>
        </w:rPr>
      </w:pPr>
    </w:p>
    <w:p w14:paraId="2929A63F">
      <w:pPr>
        <w:pStyle w:val="4"/>
        <w:spacing w:line="324" w:lineRule="exact"/>
        <w:rPr>
          <w:rFonts w:hint="eastAsia"/>
        </w:rPr>
      </w:pPr>
      <w:r>
        <w:rPr>
          <w:rFonts w:hint="eastAsia"/>
        </w:rPr>
        <w:t>—in granting them the protection of the covenant, Ps 89:18; 1 John 4:4; Rom 7:24-25; 2 Cor 12:7,9; in publicly and authoritatively bestowing upon them the eternal happiness promised in the covenant,—at death, Rev 1:8; Rev 14:13; Acts 7:59; and at the last day, Matt 25:34-40,46; Rev 20:12; Rev 22:12,14;</w:t>
      </w:r>
    </w:p>
    <w:p w14:paraId="307FDF85">
      <w:pPr>
        <w:pStyle w:val="4"/>
        <w:spacing w:line="324" w:lineRule="exact"/>
        <w:rPr>
          <w:rFonts w:hint="eastAsia"/>
        </w:rPr>
      </w:pPr>
      <w:r>
        <w:rPr>
          <w:rFonts w:hint="eastAsia"/>
        </w:rPr>
        <w:t>——在赐给他们约的保护时，诗89:18；约壹4:4；罗7:24-25；林后12:7,9；在公开而权威地将约中所应许的永恒幸福赐给他们时，——在死亡时，启1:8；启14:13；徒7:59；并在末日，太25:34-40,46；启20:12；启22:12,14；</w:t>
      </w:r>
    </w:p>
    <w:p w14:paraId="4814FE35">
      <w:pPr>
        <w:pStyle w:val="4"/>
        <w:spacing w:line="324" w:lineRule="exact"/>
        <w:rPr>
          <w:rFonts w:hint="eastAsia"/>
        </w:rPr>
      </w:pPr>
    </w:p>
    <w:p w14:paraId="0C63502F">
      <w:pPr>
        <w:pStyle w:val="4"/>
        <w:spacing w:line="324" w:lineRule="exact"/>
        <w:rPr>
          <w:rFonts w:hint="eastAsia"/>
        </w:rPr>
      </w:pPr>
      <w:r>
        <w:rPr>
          <w:rFonts w:hint="eastAsia"/>
        </w:rPr>
        <w:t>—and in his eternal government and glorification of them in heaven, Isa 9:7; Rev 7:17; Rev 3:21. 6.</w:t>
      </w:r>
    </w:p>
    <w:p w14:paraId="3869F63D">
      <w:pPr>
        <w:pStyle w:val="4"/>
        <w:spacing w:line="324" w:lineRule="exact"/>
        <w:rPr>
          <w:rFonts w:hint="eastAsia"/>
        </w:rPr>
      </w:pPr>
      <w:r>
        <w:rPr>
          <w:rFonts w:hint="eastAsia"/>
        </w:rPr>
        <w:t>——并在天上对他们的永远治理和荣耀化中，赛9:7；启7:17；启3:21。6.</w:t>
      </w:r>
    </w:p>
    <w:p w14:paraId="010C6DCC">
      <w:pPr>
        <w:pStyle w:val="4"/>
        <w:spacing w:line="324" w:lineRule="exact"/>
        <w:rPr>
          <w:rFonts w:hint="eastAsia"/>
        </w:rPr>
      </w:pPr>
    </w:p>
    <w:p w14:paraId="0C781557">
      <w:pPr>
        <w:pStyle w:val="4"/>
        <w:spacing w:line="324" w:lineRule="exact"/>
        <w:rPr>
          <w:rFonts w:hint="eastAsia"/>
        </w:rPr>
      </w:pPr>
      <w:r>
        <w:rPr>
          <w:rFonts w:hint="eastAsia"/>
        </w:rPr>
        <w:t>He restrains and conquers his own and his people's enemies, and punishes them, if rational agents, Ps 76:10; Ps 110:5-7; Ps 18:41-46; 2 Thess 1:6-9; Rev 20:10,15.</w:t>
      </w:r>
    </w:p>
    <w:p w14:paraId="443E7E2D">
      <w:pPr>
        <w:pStyle w:val="4"/>
        <w:spacing w:line="324" w:lineRule="exact"/>
        <w:rPr>
          <w:rFonts w:hint="eastAsia"/>
        </w:rPr>
      </w:pPr>
      <w:r>
        <w:rPr>
          <w:rFonts w:hint="eastAsia"/>
        </w:rPr>
        <w:t>祂约束并征服祂自己和祂子民的仇敌，并惩罚他们，如果是理性的动因，诗76:10；诗110:5-7；诗18:41-46；帖后1:6-9；启20:10,15。</w:t>
      </w:r>
    </w:p>
    <w:p w14:paraId="45B7318E">
      <w:pPr>
        <w:pStyle w:val="4"/>
        <w:spacing w:line="324" w:lineRule="exact"/>
        <w:rPr>
          <w:rFonts w:hint="eastAsia"/>
        </w:rPr>
      </w:pPr>
    </w:p>
    <w:p w14:paraId="4E8714B9">
      <w:pPr>
        <w:pStyle w:val="4"/>
        <w:spacing w:line="324" w:lineRule="exact"/>
        <w:rPr>
          <w:rFonts w:hint="eastAsia"/>
        </w:rPr>
      </w:pPr>
      <w:r>
        <w:rPr>
          <w:rFonts w:hint="eastAsia"/>
        </w:rPr>
        <w:t>From the above hints of the making and administration of the covenant of grace, it plainly appears to be, 1.</w:t>
      </w:r>
    </w:p>
    <w:p w14:paraId="2F613527">
      <w:pPr>
        <w:pStyle w:val="4"/>
        <w:spacing w:line="324" w:lineRule="exact"/>
        <w:rPr>
          <w:rFonts w:hint="eastAsia"/>
        </w:rPr>
      </w:pPr>
      <w:r>
        <w:rPr>
          <w:rFonts w:hint="eastAsia"/>
        </w:rPr>
        <w:t>从以上关于恩典之约的订立和施行的提示，很清楚地看出，它是，1.</w:t>
      </w:r>
    </w:p>
    <w:p w14:paraId="19E2B393">
      <w:pPr>
        <w:pStyle w:val="4"/>
        <w:spacing w:line="324" w:lineRule="exact"/>
        <w:rPr>
          <w:rFonts w:hint="eastAsia"/>
        </w:rPr>
      </w:pPr>
    </w:p>
    <w:p w14:paraId="584EC3DF">
      <w:pPr>
        <w:pStyle w:val="4"/>
        <w:spacing w:line="324" w:lineRule="exact"/>
        <w:rPr>
          <w:rFonts w:hint="eastAsia"/>
        </w:rPr>
      </w:pPr>
      <w:r>
        <w:rPr>
          <w:rFonts w:hint="eastAsia"/>
        </w:rPr>
        <w:t>Well ordered in all things, 2 Sam 23:5. 2.</w:t>
      </w:r>
    </w:p>
    <w:p w14:paraId="62E8C959">
      <w:pPr>
        <w:pStyle w:val="4"/>
        <w:spacing w:line="324" w:lineRule="exact"/>
        <w:rPr>
          <w:rFonts w:hint="eastAsia"/>
        </w:rPr>
      </w:pPr>
      <w:r>
        <w:rPr>
          <w:rFonts w:hint="eastAsia"/>
        </w:rPr>
        <w:t>凡事都安排得妥当，撒下23:5。2.</w:t>
      </w:r>
    </w:p>
    <w:p w14:paraId="6D7F4BB6">
      <w:pPr>
        <w:pStyle w:val="4"/>
        <w:spacing w:line="324" w:lineRule="exact"/>
        <w:rPr>
          <w:rFonts w:hint="eastAsia"/>
        </w:rPr>
      </w:pPr>
    </w:p>
    <w:p w14:paraId="296D6A17">
      <w:pPr>
        <w:pStyle w:val="4"/>
        <w:spacing w:line="324" w:lineRule="exact"/>
        <w:rPr>
          <w:rFonts w:hint="eastAsia"/>
        </w:rPr>
      </w:pPr>
      <w:r>
        <w:rPr>
          <w:rFonts w:hint="eastAsia"/>
        </w:rPr>
        <w:t>Richly stored with all necessary blessings, proper for time and for eternity, 2 Sam 23:5; Isa 55:1-3; Isa 25:6; 1 Cor 1:30; Col 3:11; Col 2:10; Col 1:19; Phil 4:19. 3.</w:t>
      </w:r>
    </w:p>
    <w:p w14:paraId="5E8DC0FA">
      <w:pPr>
        <w:pStyle w:val="4"/>
        <w:spacing w:line="324" w:lineRule="exact"/>
        <w:rPr>
          <w:rFonts w:hint="eastAsia"/>
        </w:rPr>
      </w:pPr>
      <w:r>
        <w:rPr>
          <w:rFonts w:hint="eastAsia"/>
        </w:rPr>
        <w:t>丰富地储藏了一切必要的祝福，适合今生和永恒，撒下23:5；赛55:1-3；赛25:6；林前1:30；西3:11；西2:10；西1:19；腓4:19。3.</w:t>
      </w:r>
    </w:p>
    <w:p w14:paraId="3E241528">
      <w:pPr>
        <w:pStyle w:val="4"/>
        <w:spacing w:line="324" w:lineRule="exact"/>
        <w:rPr>
          <w:rFonts w:hint="eastAsia"/>
        </w:rPr>
      </w:pPr>
    </w:p>
    <w:p w14:paraId="493D34F1">
      <w:pPr>
        <w:pStyle w:val="4"/>
        <w:spacing w:line="324" w:lineRule="exact"/>
        <w:rPr>
          <w:rFonts w:hint="eastAsia"/>
        </w:rPr>
      </w:pPr>
      <w:r>
        <w:rPr>
          <w:rFonts w:hint="eastAsia"/>
        </w:rPr>
        <w:t>Altogether of free grace and mercy, Rom 5:20-21; Ps 89:1-4,28; Ps 40:5. 4.</w:t>
      </w:r>
    </w:p>
    <w:p w14:paraId="1C91C24F">
      <w:pPr>
        <w:pStyle w:val="4"/>
        <w:spacing w:line="324" w:lineRule="exact"/>
        <w:rPr>
          <w:rFonts w:hint="eastAsia"/>
        </w:rPr>
      </w:pPr>
      <w:r>
        <w:rPr>
          <w:rFonts w:hint="eastAsia"/>
        </w:rPr>
        <w:t>完全出自白白的恩典和怜悯，罗5:20-21；诗89:1-4,28；诗40:5。4.</w:t>
      </w:r>
    </w:p>
    <w:p w14:paraId="6D6EB93A">
      <w:pPr>
        <w:pStyle w:val="4"/>
        <w:spacing w:line="324" w:lineRule="exact"/>
        <w:rPr>
          <w:rFonts w:hint="eastAsia"/>
        </w:rPr>
      </w:pPr>
    </w:p>
    <w:p w14:paraId="4477B70F">
      <w:pPr>
        <w:pStyle w:val="4"/>
        <w:spacing w:line="324" w:lineRule="exact"/>
        <w:rPr>
          <w:rFonts w:hint="eastAsia"/>
        </w:rPr>
      </w:pPr>
      <w:r>
        <w:rPr>
          <w:rFonts w:hint="eastAsia"/>
        </w:rPr>
        <w:t>Sure, that it cannot be broken, 2 Sam 23:5; Isa 55:3,10; Isa 54:8-10. 5.</w:t>
      </w:r>
    </w:p>
    <w:p w14:paraId="6BE1F4F4">
      <w:pPr>
        <w:pStyle w:val="4"/>
        <w:spacing w:line="324" w:lineRule="exact"/>
        <w:rPr>
          <w:rFonts w:hint="eastAsia"/>
        </w:rPr>
      </w:pPr>
      <w:r>
        <w:rPr>
          <w:rFonts w:hint="eastAsia"/>
        </w:rPr>
        <w:t>确定的，它不能被破坏，撒下23:5；赛55:3,10；赛54:8-10。5.</w:t>
      </w:r>
    </w:p>
    <w:p w14:paraId="1947A7B3">
      <w:pPr>
        <w:pStyle w:val="4"/>
        <w:spacing w:line="324" w:lineRule="exact"/>
        <w:rPr>
          <w:rFonts w:hint="eastAsia"/>
        </w:rPr>
      </w:pPr>
    </w:p>
    <w:p w14:paraId="776C2DFF">
      <w:pPr>
        <w:pStyle w:val="4"/>
        <w:spacing w:line="324" w:lineRule="exact"/>
        <w:rPr>
          <w:rFonts w:hint="eastAsia"/>
        </w:rPr>
      </w:pPr>
      <w:r>
        <w:rPr>
          <w:rFonts w:hint="eastAsia"/>
        </w:rPr>
        <w:t>Everlasting, 2 Sam 23:5; Heb 13:20; Jer 10; Jer 12:40; Ezek 37:26. 6.</w:t>
      </w:r>
    </w:p>
    <w:p w14:paraId="02024A2E">
      <w:pPr>
        <w:pStyle w:val="4"/>
        <w:spacing w:line="324" w:lineRule="exact"/>
        <w:rPr>
          <w:rFonts w:hint="eastAsia"/>
        </w:rPr>
      </w:pPr>
      <w:r>
        <w:rPr>
          <w:rFonts w:hint="eastAsia"/>
        </w:rPr>
        <w:t>永远的，撒下23:5；来13:20；耶10；耶12:40；结37:26。6.</w:t>
      </w:r>
    </w:p>
    <w:p w14:paraId="17363BA6">
      <w:pPr>
        <w:pStyle w:val="4"/>
        <w:spacing w:line="324" w:lineRule="exact"/>
        <w:rPr>
          <w:rFonts w:hint="eastAsia"/>
        </w:rPr>
      </w:pPr>
    </w:p>
    <w:p w14:paraId="41AC7E07">
      <w:pPr>
        <w:pStyle w:val="4"/>
        <w:spacing w:line="324" w:lineRule="exact"/>
        <w:rPr>
          <w:rFonts w:hint="eastAsia"/>
        </w:rPr>
      </w:pPr>
      <w:r>
        <w:rPr>
          <w:rFonts w:hint="eastAsia"/>
        </w:rPr>
        <w:t>Much different from the covenant of works, and preferable to it, in the party contracted with,—administrator,—nature,—quality,—condition,—promises,—order of our obedience, and God's acceptance of it,—order of execution,—ends,—and effects, Heb 8:6-13; Rom 5:12-21.</w:t>
      </w:r>
    </w:p>
    <w:p w14:paraId="168BBAD9">
      <w:pPr>
        <w:pStyle w:val="4"/>
        <w:spacing w:line="324" w:lineRule="exact"/>
        <w:rPr>
          <w:rFonts w:hint="eastAsia"/>
        </w:rPr>
      </w:pPr>
      <w:r>
        <w:rPr>
          <w:rFonts w:hint="eastAsia"/>
        </w:rPr>
        <w:t>与行为之约大不相同，并在立约方、——施行者、——性质、——品质、——条件、——应许、——我们顺服的次序和上帝的悦纳、——执行的次序、——目的、——和果效上，优于它，来8:6-13；罗5:12-21。</w:t>
      </w:r>
    </w:p>
    <w:p w14:paraId="137CE5AB">
      <w:pPr>
        <w:pStyle w:val="4"/>
        <w:spacing w:line="324" w:lineRule="exact"/>
        <w:rPr>
          <w:rFonts w:hint="eastAsia"/>
        </w:rPr>
      </w:pPr>
    </w:p>
    <w:p w14:paraId="56EE15CE">
      <w:pPr>
        <w:pStyle w:val="4"/>
        <w:spacing w:line="324" w:lineRule="exact"/>
        <w:rPr>
          <w:rFonts w:hint="eastAsia"/>
        </w:rPr>
      </w:pPr>
      <w:r>
        <w:rPr>
          <w:rFonts w:hint="eastAsia"/>
        </w:rPr>
        <w:t>Notwithstanding Christ's indefinite administration of the covenant of grace, few men are ever actually instated in it by their own personal taking hold of it, Matt 20:16; Matt 22:14; Matt 7:13-14; Luke 12:32; Luke 13:24; 1 John 5:19; Rom 9:27; Rom 11:5; Jer 3:14.</w:t>
      </w:r>
    </w:p>
    <w:p w14:paraId="04E5E607">
      <w:pPr>
        <w:pStyle w:val="4"/>
        <w:spacing w:line="324" w:lineRule="exact"/>
        <w:rPr>
          <w:rFonts w:hint="eastAsia"/>
        </w:rPr>
      </w:pPr>
      <w:r>
        <w:rPr>
          <w:rFonts w:hint="eastAsia"/>
        </w:rPr>
        <w:t>尽管基督不确定地施行恩典之约，却很少有人藉着他们自己个人的持守，而实际地被纳入其中，太20:16；太22:14；太7:13-14；路12:32；路13:24；约壹5:19；罗9:27；罗11:5；耶3:14。</w:t>
      </w:r>
    </w:p>
    <w:p w14:paraId="4178C7EB">
      <w:pPr>
        <w:pStyle w:val="4"/>
        <w:spacing w:line="324" w:lineRule="exact"/>
        <w:rPr>
          <w:rFonts w:hint="eastAsia"/>
        </w:rPr>
      </w:pPr>
    </w:p>
    <w:p w14:paraId="21CA9870">
      <w:pPr>
        <w:pStyle w:val="4"/>
        <w:spacing w:line="324" w:lineRule="exact"/>
        <w:rPr>
          <w:rFonts w:hint="eastAsia"/>
        </w:rPr>
      </w:pPr>
      <w:r>
        <w:rPr>
          <w:rFonts w:hint="eastAsia"/>
        </w:rPr>
        <w:t>—No adult persons are instated in it, but those that, under deep convictions of their sinfulness and misery, have fled to it for refuge, Rom 9:6; Heb 6,18; Ps 142:4-5; Acts 2:37-39;</w:t>
      </w:r>
    </w:p>
    <w:p w14:paraId="246837B2">
      <w:pPr>
        <w:pStyle w:val="4"/>
        <w:spacing w:line="324" w:lineRule="exact"/>
        <w:rPr>
          <w:rFonts w:hint="eastAsia"/>
        </w:rPr>
      </w:pPr>
      <w:r>
        <w:rPr>
          <w:rFonts w:hint="eastAsia"/>
        </w:rPr>
        <w:t>——没有成年人被纳入其中，除非是那些在对自己罪性和愁苦的深切定罪下，逃到它里面寻求庇护的人，罗9:6；来6,18；诗142:4-5；徒2:37-39；</w:t>
      </w:r>
    </w:p>
    <w:p w14:paraId="29183542">
      <w:pPr>
        <w:pStyle w:val="4"/>
        <w:spacing w:line="324" w:lineRule="exact"/>
        <w:rPr>
          <w:rFonts w:hint="eastAsia"/>
        </w:rPr>
      </w:pPr>
    </w:p>
    <w:p w14:paraId="1D3B0163">
      <w:pPr>
        <w:pStyle w:val="4"/>
        <w:spacing w:line="324" w:lineRule="exact"/>
        <w:rPr>
          <w:rFonts w:hint="eastAsia"/>
        </w:rPr>
      </w:pPr>
      <w:r>
        <w:rPr>
          <w:rFonts w:hint="eastAsia"/>
        </w:rPr>
        <w:t>—heartily approve the whole plan of it, 2 Sam 23:5; Matt 11:5; 1 Cor 1:23-24; Acts 9:6; 1 Tim 1:15; Isa 55:3;</w:t>
      </w:r>
    </w:p>
    <w:p w14:paraId="25332B8B">
      <w:pPr>
        <w:pStyle w:val="4"/>
        <w:spacing w:line="324" w:lineRule="exact"/>
        <w:rPr>
          <w:rFonts w:hint="eastAsia"/>
        </w:rPr>
      </w:pPr>
      <w:r>
        <w:rPr>
          <w:rFonts w:hint="eastAsia"/>
        </w:rPr>
        <w:t>——衷心地赞同它的全部计划，撒下23:5；太11:5；林前1:23-24；徒9:6；提前1:15；赛55:3；</w:t>
      </w:r>
    </w:p>
    <w:p w14:paraId="52D5857F">
      <w:pPr>
        <w:pStyle w:val="4"/>
        <w:spacing w:line="324" w:lineRule="exact"/>
        <w:rPr>
          <w:rFonts w:hint="eastAsia"/>
        </w:rPr>
      </w:pPr>
    </w:p>
    <w:p w14:paraId="1A45C087">
      <w:pPr>
        <w:pStyle w:val="4"/>
        <w:spacing w:line="324" w:lineRule="exact"/>
        <w:rPr>
          <w:rFonts w:hint="eastAsia"/>
        </w:rPr>
      </w:pPr>
      <w:r>
        <w:rPr>
          <w:rFonts w:hint="eastAsia"/>
        </w:rPr>
        <w:t>—gratefully love God the maker of it, 1 John 4:19; 1 John 5:3; 2 Cor 5:14-15; Ps 73:25-26; Ps 4:6-7; Ps 18:1; Ps 84:12; Ps 42:1-2,5,9,11; Ps 43:4-5; Ps 116:1; Ps 103:1-6;</w:t>
      </w:r>
    </w:p>
    <w:p w14:paraId="487E8A56">
      <w:pPr>
        <w:pStyle w:val="4"/>
        <w:spacing w:line="324" w:lineRule="exact"/>
        <w:rPr>
          <w:rFonts w:hint="eastAsia"/>
        </w:rPr>
      </w:pPr>
      <w:r>
        <w:rPr>
          <w:rFonts w:hint="eastAsia"/>
        </w:rPr>
        <w:t>——感恩地爱上帝，这约的订立者，约壹4:19；约壹5:3；林后5:14-15；诗73:25-26；诗4:6-7；诗18:1；诗84:12；诗42:1-2,5,9,11；诗43:4-5；诗116:1；诗103:1-6；</w:t>
      </w:r>
    </w:p>
    <w:p w14:paraId="2E4A66CD">
      <w:pPr>
        <w:pStyle w:val="4"/>
        <w:spacing w:line="324" w:lineRule="exact"/>
        <w:rPr>
          <w:rFonts w:hint="eastAsia"/>
        </w:rPr>
      </w:pPr>
    </w:p>
    <w:p w14:paraId="2F4F816C">
      <w:pPr>
        <w:pStyle w:val="4"/>
        <w:spacing w:line="324" w:lineRule="exact"/>
        <w:rPr>
          <w:rFonts w:hint="eastAsia"/>
        </w:rPr>
      </w:pPr>
      <w:r>
        <w:rPr>
          <w:rFonts w:hint="eastAsia"/>
        </w:rPr>
        <w:t>—heartily submit to Christ as their head in it, Hos 1:11; Gal 2:20; Phil 3:7-9;</w:t>
      </w:r>
    </w:p>
    <w:p w14:paraId="7F53CD81">
      <w:pPr>
        <w:pStyle w:val="4"/>
        <w:spacing w:line="324" w:lineRule="exact"/>
        <w:rPr>
          <w:rFonts w:hint="eastAsia"/>
        </w:rPr>
      </w:pPr>
      <w:r>
        <w:rPr>
          <w:rFonts w:hint="eastAsia"/>
        </w:rPr>
        <w:t>——衷心地顺服基督，作为他们在约中的元首，何1:11；加2:20；腓3:7-9；</w:t>
      </w:r>
    </w:p>
    <w:p w14:paraId="625EA015">
      <w:pPr>
        <w:pStyle w:val="4"/>
        <w:spacing w:line="324" w:lineRule="exact"/>
        <w:rPr>
          <w:rFonts w:hint="eastAsia"/>
        </w:rPr>
      </w:pPr>
    </w:p>
    <w:p w14:paraId="6766A0B8">
      <w:pPr>
        <w:pStyle w:val="4"/>
        <w:spacing w:line="324" w:lineRule="exact"/>
        <w:rPr>
          <w:rFonts w:hint="eastAsia"/>
        </w:rPr>
      </w:pPr>
      <w:r>
        <w:rPr>
          <w:rFonts w:hint="eastAsia"/>
        </w:rPr>
        <w:t>—cordially trust their whole salvation to the condition of it, 1 Cor 2:2; Phil 3:3,9; Gal 6:14; Isa 45:24-25;</w:t>
      </w:r>
    </w:p>
    <w:p w14:paraId="046C4488">
      <w:pPr>
        <w:pStyle w:val="4"/>
        <w:spacing w:line="324" w:lineRule="exact"/>
        <w:rPr>
          <w:rFonts w:hint="eastAsia"/>
        </w:rPr>
      </w:pPr>
      <w:r>
        <w:rPr>
          <w:rFonts w:hint="eastAsia"/>
        </w:rPr>
        <w:t>——衷心地将他们全部的救恩，信托于约的条件，林前2:2；腓3:3,9；加6:14；赛45:24-25；</w:t>
      </w:r>
    </w:p>
    <w:p w14:paraId="0F7E0953">
      <w:pPr>
        <w:pStyle w:val="4"/>
        <w:spacing w:line="324" w:lineRule="exact"/>
        <w:rPr>
          <w:rFonts w:hint="eastAsia"/>
        </w:rPr>
      </w:pPr>
    </w:p>
    <w:p w14:paraId="3EA39633">
      <w:pPr>
        <w:pStyle w:val="4"/>
        <w:spacing w:line="324" w:lineRule="exact"/>
        <w:rPr>
          <w:rFonts w:hint="eastAsia"/>
        </w:rPr>
      </w:pPr>
      <w:r>
        <w:rPr>
          <w:rFonts w:hint="eastAsia"/>
        </w:rPr>
        <w:t>—feed with inward satisfaction on the promises of it, 2 Sam 23:5; Ps 7:10; Ps 19:10; Ps 119:72,97,113,127,162,167;</w:t>
      </w:r>
    </w:p>
    <w:p w14:paraId="44382A63">
      <w:pPr>
        <w:pStyle w:val="4"/>
        <w:spacing w:line="324" w:lineRule="exact"/>
        <w:rPr>
          <w:rFonts w:hint="eastAsia"/>
        </w:rPr>
      </w:pPr>
      <w:r>
        <w:rPr>
          <w:rFonts w:hint="eastAsia"/>
        </w:rPr>
        <w:t>——以内心满足地，靠它的应许为食，撒下23:5；诗7:10；诗19:10；诗119:72,97,113,127,162,167；</w:t>
      </w:r>
    </w:p>
    <w:p w14:paraId="0EDC91E4">
      <w:pPr>
        <w:pStyle w:val="4"/>
        <w:spacing w:line="324" w:lineRule="exact"/>
        <w:rPr>
          <w:rFonts w:hint="eastAsia"/>
        </w:rPr>
      </w:pPr>
    </w:p>
    <w:p w14:paraId="7BD91417">
      <w:pPr>
        <w:pStyle w:val="4"/>
        <w:spacing w:line="324" w:lineRule="exact"/>
        <w:rPr>
          <w:rFonts w:hint="eastAsia"/>
        </w:rPr>
      </w:pPr>
      <w:r>
        <w:rPr>
          <w:rFonts w:hint="eastAsia"/>
        </w:rPr>
        <w:t>—and who have the sanctifying, free, ingenuous, and sympathizing Spirit of the covenant dwelling and working in them, Rom 8:1,4,9,15,26-27; Gal 4:6; Gal 5:16,18; Gal 6:10; Ps 69:9; Ps 119:136,139; Zech 8:23; Zech 12:10;</w:t>
      </w:r>
    </w:p>
    <w:p w14:paraId="4446957E">
      <w:pPr>
        <w:pStyle w:val="4"/>
        <w:spacing w:line="324" w:lineRule="exact"/>
        <w:rPr>
          <w:rFonts w:hint="eastAsia"/>
        </w:rPr>
      </w:pPr>
      <w:r>
        <w:rPr>
          <w:rFonts w:hint="eastAsia"/>
        </w:rPr>
        <w:t>——并有那成圣的、自由的、坦诚的、同情的约之灵，在他们里面居住并运行，罗8:1,4,9,15,26-27；加4:6；加5:16,18；加6:10；诗69:9；诗119:136,139；亚8:23；亚12:10；</w:t>
      </w:r>
    </w:p>
    <w:p w14:paraId="1DD48698">
      <w:pPr>
        <w:pStyle w:val="4"/>
        <w:spacing w:line="324" w:lineRule="exact"/>
        <w:rPr>
          <w:rFonts w:hint="eastAsia"/>
        </w:rPr>
      </w:pPr>
    </w:p>
    <w:p w14:paraId="733854EB">
      <w:pPr>
        <w:pStyle w:val="4"/>
        <w:spacing w:line="324" w:lineRule="exact"/>
        <w:rPr>
          <w:rFonts w:hint="eastAsia"/>
        </w:rPr>
      </w:pPr>
      <w:r>
        <w:rPr>
          <w:rFonts w:hint="eastAsia"/>
        </w:rPr>
        <w:t>—and in fine, who approve of, delight in, and conform themselves to, the laws of the covenant, in so far as they know them,</w:t>
      </w:r>
    </w:p>
    <w:p w14:paraId="179D0D95">
      <w:pPr>
        <w:pStyle w:val="4"/>
        <w:spacing w:line="324" w:lineRule="exact"/>
        <w:rPr>
          <w:rFonts w:hint="eastAsia"/>
        </w:rPr>
      </w:pPr>
      <w:r>
        <w:rPr>
          <w:rFonts w:hint="eastAsia"/>
        </w:rPr>
        <w:t>——总之，他们赞同、喜悦并顺服于约的律法，就他们所知道的而言，</w:t>
      </w:r>
    </w:p>
    <w:p w14:paraId="49CFA71D">
      <w:pPr>
        <w:pStyle w:val="4"/>
        <w:spacing w:line="324" w:lineRule="exact"/>
        <w:rPr>
          <w:rFonts w:hint="eastAsia"/>
        </w:rPr>
      </w:pPr>
    </w:p>
    <w:p w14:paraId="2359FE8D">
      <w:pPr>
        <w:pStyle w:val="4"/>
        <w:spacing w:line="324" w:lineRule="exact"/>
        <w:rPr>
          <w:rFonts w:hint="eastAsia"/>
        </w:rPr>
      </w:pPr>
      <w:r>
        <w:rPr>
          <w:rFonts w:hint="eastAsia"/>
        </w:rPr>
        <w:t>—and desire to be taught that which they know not, Rom 7:12,14-25; Ps 119:5-6,18,26,128; Ps 139:23-24; Ps 43:3-4; Ps 143:10; Gal 5:17; Matt 6:22; Titus 2:11-12; 2 Cor 1:12; Phil 3:3; John 3:21; Job 34:32.</w:t>
      </w:r>
    </w:p>
    <w:p w14:paraId="58D5EA67">
      <w:pPr>
        <w:pStyle w:val="4"/>
        <w:spacing w:line="324" w:lineRule="exact"/>
        <w:rPr>
          <w:rFonts w:hint="eastAsia"/>
        </w:rPr>
      </w:pPr>
      <w:r>
        <w:rPr>
          <w:rFonts w:hint="eastAsia"/>
        </w:rPr>
        <w:t>——并渴望被教导他们所不知道的，罗7:12,14-25；诗119:5-6,18,26,128；诗139:23-24；诗43:3-4；诗143:10；加5:17；太6:22；多2:11-12；林后1:12；腓3:3；约3:21；伯34:32。</w:t>
      </w:r>
    </w:p>
    <w:p w14:paraId="0605CB45">
      <w:pPr>
        <w:pStyle w:val="4"/>
        <w:spacing w:line="324" w:lineRule="exact"/>
        <w:rPr>
          <w:rFonts w:hint="eastAsia"/>
        </w:rPr>
      </w:pPr>
    </w:p>
    <w:p w14:paraId="30C6B519">
      <w:pPr>
        <w:pStyle w:val="4"/>
        <w:spacing w:line="324" w:lineRule="exact"/>
        <w:rPr>
          <w:rFonts w:hint="eastAsia"/>
        </w:rPr>
      </w:pPr>
      <w:r>
        <w:rPr>
          <w:rFonts w:hint="eastAsia"/>
        </w:rPr>
        <w:t>Men are actually or personally instated in this covenant by their being spiritually united with Christ, their Representative in it, Isa 54:5-17; Ezek 16:8; Hos 2:18-20; 1 Cor 1:30; 2 Cor 11:2.</w:t>
      </w:r>
    </w:p>
    <w:p w14:paraId="6ED04EBC">
      <w:pPr>
        <w:pStyle w:val="4"/>
        <w:spacing w:line="324" w:lineRule="exact"/>
        <w:rPr>
          <w:rFonts w:hint="eastAsia"/>
        </w:rPr>
      </w:pPr>
      <w:r>
        <w:rPr>
          <w:rFonts w:hint="eastAsia"/>
        </w:rPr>
        <w:t>人藉着与基督，他们在约中的代表，属灵地联合，而实际地或个人地被纳入这约中，赛54:5-17；结16:8；何2:18-20；林前1:30；林后11:2。</w:t>
      </w:r>
    </w:p>
    <w:p w14:paraId="478116D1">
      <w:pPr>
        <w:pStyle w:val="4"/>
        <w:spacing w:line="324" w:lineRule="exact"/>
        <w:rPr>
          <w:rFonts w:hint="eastAsia"/>
        </w:rPr>
      </w:pPr>
    </w:p>
    <w:p w14:paraId="162C363A">
      <w:pPr>
        <w:pStyle w:val="4"/>
        <w:spacing w:line="324" w:lineRule="exact"/>
        <w:rPr>
          <w:rFonts w:hint="eastAsia"/>
        </w:rPr>
      </w:pPr>
      <w:r>
        <w:rPr>
          <w:rFonts w:hint="eastAsia"/>
        </w:rPr>
        <w:t>By this spiritual marriage-union, Christ himself, in his person, offices, and relations, is made ours, Song 2:16. John 20:28; Phil 3:7-9; his fulfilling the condition of this covenant, ours in law-reckoning, 2 Cor 5:21; Rom 8:4; Rom 5:19; Isa 45:24-25; Isa 61:10; Jer 23:6; Phil 3:9; and all the blessings of it ours in law-right, 1 Cor 1:30; 1 Cor 3:22.</w:t>
      </w:r>
    </w:p>
    <w:p w14:paraId="297F8EEE">
      <w:pPr>
        <w:pStyle w:val="4"/>
        <w:spacing w:line="324" w:lineRule="exact"/>
        <w:rPr>
          <w:rFonts w:hint="eastAsia"/>
        </w:rPr>
      </w:pPr>
      <w:r>
        <w:rPr>
          <w:rFonts w:hint="eastAsia"/>
        </w:rPr>
        <w:t>藉着这属灵的婚姻联合，基督祂自己，在祂的位格、职分和关系上，都成了我们的，歌2:16；约20:28；腓3:7-9；祂履行这约的条件，在律法上是我们的，林后5:21；罗8:4；罗5:19；赛45:24-25；赛61:10；耶23:6；腓3:9；并且这约的所有祝福，在律法权利上，都是我们的，林前1:30；林前3:22。</w:t>
      </w:r>
    </w:p>
    <w:p w14:paraId="1E422DD1">
      <w:pPr>
        <w:pStyle w:val="4"/>
        <w:spacing w:line="324" w:lineRule="exact"/>
        <w:rPr>
          <w:rFonts w:hint="eastAsia"/>
        </w:rPr>
      </w:pPr>
    </w:p>
    <w:p w14:paraId="5DEA14AA">
      <w:pPr>
        <w:pStyle w:val="4"/>
        <w:spacing w:line="324" w:lineRule="exact"/>
        <w:rPr>
          <w:rFonts w:hint="eastAsia"/>
        </w:rPr>
      </w:pPr>
      <w:r>
        <w:rPr>
          <w:rFonts w:hint="eastAsia"/>
        </w:rPr>
        <w:t>—Christ graciously brings us into the bond of this covenant by uniting himself to us as our husband, the Lord our righteousness, our father, and sanctifying head, Hos 2:19-20; Ezek 16:8; Isa 54:5,17; Isa 46:12-13; Isa 61:10; Jer 3:4,19; Jer 31:10,20; 1 Cor 1:30; Eph 2:10; 2 Cor 6:17.</w:t>
      </w:r>
    </w:p>
    <w:p w14:paraId="29D9716D">
      <w:pPr>
        <w:pStyle w:val="4"/>
        <w:spacing w:line="324" w:lineRule="exact"/>
        <w:rPr>
          <w:rFonts w:hint="eastAsia"/>
        </w:rPr>
      </w:pPr>
      <w:r>
        <w:rPr>
          <w:rFonts w:hint="eastAsia"/>
        </w:rPr>
        <w:t>——基督恩慈地将我们带入这约的约束中，藉着将祂自己与我们联合，作为我们的丈夫、主我们的义、我们的父和成圣的元首，何2:19-20；结16:8；赛54:5,17；赛46:12-13；赛61:10；耶3:4,19；耶31:10,20；林前1:30；弗2:10；林后6:17。</w:t>
      </w:r>
    </w:p>
    <w:p w14:paraId="7468D2DC">
      <w:pPr>
        <w:pStyle w:val="4"/>
        <w:spacing w:line="324" w:lineRule="exact"/>
        <w:rPr>
          <w:rFonts w:hint="eastAsia"/>
        </w:rPr>
      </w:pPr>
    </w:p>
    <w:p w14:paraId="0DB28A13">
      <w:pPr>
        <w:pStyle w:val="4"/>
        <w:spacing w:line="324" w:lineRule="exact"/>
        <w:rPr>
          <w:rFonts w:hint="eastAsia"/>
        </w:rPr>
      </w:pPr>
      <w:r>
        <w:rPr>
          <w:rFonts w:hint="eastAsia"/>
        </w:rPr>
        <w:t>And we dutifully enter into the bond of it by faith, Acts 16:31; Isa 55:3; Mark 16:16; John 3:14-18; which, by receiving all the blessings of it freely, preserves the grace of the covenant, Rom 4:4-5,16; Eph 2:4,9; Eph 1:6-7; and, by uniting with Christ the representative, preserves the unity of it, John 10:9-10; Eph 3:17.</w:t>
      </w:r>
    </w:p>
    <w:p w14:paraId="4F5F5B31">
      <w:pPr>
        <w:pStyle w:val="4"/>
        <w:spacing w:line="324" w:lineRule="exact"/>
        <w:rPr>
          <w:rFonts w:hint="eastAsia"/>
        </w:rPr>
      </w:pPr>
      <w:r>
        <w:rPr>
          <w:rFonts w:hint="eastAsia"/>
        </w:rPr>
        <w:t>我们则藉着信，尽本分地进入它的约束中，徒16:31；赛55:3；可16:16；约3:14-18；这信，藉着白白领受它所有的祝福，保守了约的恩典，罗4:4-5,16；弗2:4,9；弗1:6-7；并藉着与基督这位代表联合，保守了它的合一，约10:9-10；弗3:17。</w:t>
      </w:r>
    </w:p>
    <w:p w14:paraId="3B0C4885">
      <w:pPr>
        <w:pStyle w:val="4"/>
        <w:spacing w:line="324" w:lineRule="exact"/>
        <w:rPr>
          <w:rFonts w:hint="eastAsia"/>
        </w:rPr>
      </w:pPr>
    </w:p>
    <w:p w14:paraId="09EC9850">
      <w:pPr>
        <w:pStyle w:val="4"/>
        <w:spacing w:line="324" w:lineRule="exact"/>
        <w:rPr>
          <w:rFonts w:hint="eastAsia"/>
        </w:rPr>
      </w:pPr>
      <w:r>
        <w:rPr>
          <w:rFonts w:hint="eastAsia"/>
        </w:rPr>
        <w:t>—This faith includes a belief of the Scripture account of this covenant or testament, upon God's own authority,—and a cordial consent to it, with respect to our own salvation in particular, 1 Tim 1:15; 2 Sam 23:5.</w:t>
      </w:r>
    </w:p>
    <w:p w14:paraId="165D310F">
      <w:pPr>
        <w:pStyle w:val="4"/>
        <w:spacing w:line="324" w:lineRule="exact"/>
        <w:rPr>
          <w:rFonts w:hint="eastAsia"/>
        </w:rPr>
      </w:pPr>
      <w:r>
        <w:rPr>
          <w:rFonts w:hint="eastAsia"/>
        </w:rPr>
        <w:t>——这信心包括了，凭上帝自己的权柄，相信圣经对这约或遗嘱的记述，——并衷心地同意它，就我们自己的救恩而言，提前1:15；撒下23:5。</w:t>
      </w:r>
    </w:p>
    <w:p w14:paraId="0252727D">
      <w:pPr>
        <w:pStyle w:val="4"/>
        <w:spacing w:line="324" w:lineRule="exact"/>
        <w:rPr>
          <w:rFonts w:hint="eastAsia"/>
        </w:rPr>
      </w:pPr>
    </w:p>
    <w:p w14:paraId="59A6A56D">
      <w:pPr>
        <w:pStyle w:val="4"/>
        <w:spacing w:line="324" w:lineRule="exact"/>
        <w:rPr>
          <w:rFonts w:hint="eastAsia"/>
        </w:rPr>
      </w:pPr>
      <w:r>
        <w:rPr>
          <w:rFonts w:hint="eastAsia"/>
        </w:rPr>
        <w:t>—or, it is a receiving and resting upon Christ alone for salvation, as he is offered to us in the gospel,—made of God to us, wisdom, righteousness, sanctification, and redemption, John 1:12; John 3:16-17; John 6:40; 1 Cor 1:30.</w:t>
      </w:r>
    </w:p>
    <w:p w14:paraId="0ADC1E1D">
      <w:pPr>
        <w:pStyle w:val="4"/>
        <w:spacing w:line="324" w:lineRule="exact"/>
        <w:rPr>
          <w:rFonts w:hint="eastAsia"/>
        </w:rPr>
      </w:pPr>
      <w:r>
        <w:rPr>
          <w:rFonts w:hint="eastAsia"/>
        </w:rPr>
        <w:t>——或者，它是单单地接受并信靠基督得救，正如祂在福音中被提供给我们，——被上帝立为我们的智慧、公义、圣洁和救赎，约1:12；约3:16-17；约6:40；林前1:30。</w:t>
      </w:r>
    </w:p>
    <w:p w14:paraId="5D14D70E">
      <w:pPr>
        <w:pStyle w:val="4"/>
        <w:spacing w:line="324" w:lineRule="exact"/>
        <w:rPr>
          <w:rFonts w:hint="eastAsia"/>
        </w:rPr>
      </w:pPr>
    </w:p>
    <w:p w14:paraId="2A50A9EC">
      <w:pPr>
        <w:pStyle w:val="4"/>
        <w:spacing w:line="324" w:lineRule="exact"/>
        <w:rPr>
          <w:rFonts w:hint="eastAsia"/>
        </w:rPr>
      </w:pPr>
      <w:r>
        <w:rPr>
          <w:rFonts w:hint="eastAsia"/>
        </w:rPr>
        <w:t>Both law and gospel having their respective stations in the dispensation of this covenant and testament, both must be believed with particular personal application to ourselves.</w:t>
      </w:r>
    </w:p>
    <w:p w14:paraId="6A612AAE">
      <w:pPr>
        <w:pStyle w:val="4"/>
        <w:spacing w:line="324" w:lineRule="exact"/>
        <w:rPr>
          <w:rFonts w:hint="eastAsia"/>
        </w:rPr>
      </w:pPr>
      <w:r>
        <w:rPr>
          <w:rFonts w:hint="eastAsia"/>
        </w:rPr>
        <w:t>律法和福音，在这约和遗嘱的施行中，既各有其地位，就都必须以特别个人的应用，被我们相信。</w:t>
      </w:r>
    </w:p>
    <w:p w14:paraId="227A3C7F">
      <w:pPr>
        <w:pStyle w:val="4"/>
        <w:spacing w:line="324" w:lineRule="exact"/>
        <w:rPr>
          <w:rFonts w:hint="eastAsia"/>
        </w:rPr>
      </w:pPr>
    </w:p>
    <w:p w14:paraId="3F714B67">
      <w:pPr>
        <w:pStyle w:val="4"/>
        <w:spacing w:line="324" w:lineRule="exact"/>
        <w:rPr>
          <w:rFonts w:hint="eastAsia"/>
        </w:rPr>
      </w:pPr>
      <w:r>
        <w:rPr>
          <w:rFonts w:hint="eastAsia"/>
        </w:rPr>
        <w:t>By believing the declarations of the law, we, upon the authority of God impressed on our conscience, become fully persuaded of our own guilt, pollution, condemnation, and absolute inability to do any thing for our own recovery, by the covenant of works, Rom 3:9-20,23; Ps 51:5; Job 14:4; Gal 3:10; Rom 5:6; Rom 8:7-8; Jer 17:9; Jer 13:23,27.</w:t>
      </w:r>
    </w:p>
    <w:p w14:paraId="14154389">
      <w:pPr>
        <w:pStyle w:val="4"/>
        <w:spacing w:line="324" w:lineRule="exact"/>
        <w:rPr>
          <w:rFonts w:hint="eastAsia"/>
        </w:rPr>
      </w:pPr>
      <w:r>
        <w:rPr>
          <w:rFonts w:hint="eastAsia"/>
        </w:rPr>
        <w:t>藉着相信律法的宣告，我们，凭着上帝印在我们良心上的权柄，就完全地被说服，承认我们自己的罪咎、污秽、定罪，和绝对无力凭行为之约，为我们自己的恢复做任何事，罗3:9-20,23；诗51:5；伯14:4；加3:10；罗5:6；罗8:7-8；耶17:9；耶13:23,27。</w:t>
      </w:r>
    </w:p>
    <w:p w14:paraId="5BA803A7">
      <w:pPr>
        <w:pStyle w:val="4"/>
        <w:spacing w:line="324" w:lineRule="exact"/>
        <w:rPr>
          <w:rFonts w:hint="eastAsia"/>
        </w:rPr>
      </w:pPr>
    </w:p>
    <w:p w14:paraId="55BA3E68">
      <w:pPr>
        <w:pStyle w:val="4"/>
        <w:spacing w:line="324" w:lineRule="exact"/>
        <w:rPr>
          <w:rFonts w:hint="eastAsia"/>
        </w:rPr>
      </w:pPr>
      <w:r>
        <w:rPr>
          <w:rFonts w:hint="eastAsia"/>
        </w:rPr>
        <w:t>This persuasion or belief is produced by the Holy Ghost, as a spirit of bondage, powerfully impressing on us the precepts and threatening of that broken covenant, John 16:8-10; Rom 7:9; Rom 3:20; Gal 3:24.</w:t>
      </w:r>
    </w:p>
    <w:p w14:paraId="1EB4871A">
      <w:pPr>
        <w:pStyle w:val="4"/>
        <w:spacing w:line="324" w:lineRule="exact"/>
        <w:rPr>
          <w:rFonts w:hint="eastAsia"/>
        </w:rPr>
      </w:pPr>
      <w:r>
        <w:rPr>
          <w:rFonts w:hint="eastAsia"/>
        </w:rPr>
        <w:t>这种说服或相信，是由圣灵，作为奴仆的灵，产生的，祂有力地将那被破坏之约的诫命和威胁，印在我们身上，约16:8-10；罗7:9；罗3:20；加3:24。</w:t>
      </w:r>
    </w:p>
    <w:p w14:paraId="2F85BAB3">
      <w:pPr>
        <w:pStyle w:val="4"/>
        <w:spacing w:line="324" w:lineRule="exact"/>
        <w:rPr>
          <w:rFonts w:hint="eastAsia"/>
        </w:rPr>
      </w:pPr>
    </w:p>
    <w:p w14:paraId="48DB9E8E">
      <w:pPr>
        <w:pStyle w:val="4"/>
        <w:spacing w:line="324" w:lineRule="exact"/>
        <w:rPr>
          <w:rFonts w:hint="eastAsia"/>
        </w:rPr>
      </w:pPr>
      <w:r>
        <w:rPr>
          <w:rFonts w:hint="eastAsia"/>
        </w:rPr>
        <w:t>This legal faith is but forced on our soul against our will, and in no wise unites us to Christ; nor is it, or the legal repentance which attends it, any ground of our welcome to him.</w:t>
      </w:r>
    </w:p>
    <w:p w14:paraId="6FF2C82E">
      <w:pPr>
        <w:pStyle w:val="4"/>
        <w:spacing w:line="324" w:lineRule="exact"/>
        <w:rPr>
          <w:rFonts w:hint="eastAsia"/>
        </w:rPr>
      </w:pPr>
      <w:r>
        <w:rPr>
          <w:rFonts w:hint="eastAsia"/>
        </w:rPr>
        <w:t>这种律法主义的信心，不过是违背我们的意志，强加于我们灵魂的，并且绝不使我们与基督联合；它，或伴随它的律法主义的悔改，也不是我们被祂欢迎的任何根据。</w:t>
      </w:r>
    </w:p>
    <w:p w14:paraId="6F0A7546">
      <w:pPr>
        <w:pStyle w:val="4"/>
        <w:spacing w:line="324" w:lineRule="exact"/>
        <w:rPr>
          <w:rFonts w:hint="eastAsia"/>
        </w:rPr>
      </w:pPr>
    </w:p>
    <w:p w14:paraId="5B4174D2">
      <w:pPr>
        <w:pStyle w:val="4"/>
        <w:spacing w:line="324" w:lineRule="exact"/>
        <w:rPr>
          <w:rFonts w:hint="eastAsia"/>
        </w:rPr>
      </w:pPr>
      <w:r>
        <w:rPr>
          <w:rFonts w:hint="eastAsia"/>
        </w:rPr>
        <w:t>But, in the hand of the almighty and all-wise Spirit of God, it excites us to flee to him, or rather to flee from all things else, Acts 2:37; Acts 16:29-30.</w:t>
      </w:r>
    </w:p>
    <w:p w14:paraId="1CB82981">
      <w:pPr>
        <w:pStyle w:val="4"/>
        <w:spacing w:line="324" w:lineRule="exact"/>
        <w:rPr>
          <w:rFonts w:hint="eastAsia"/>
        </w:rPr>
      </w:pPr>
      <w:r>
        <w:rPr>
          <w:rFonts w:hint="eastAsia"/>
        </w:rPr>
        <w:t>但是，在全能和全智的上帝之灵的手中，它激励我们逃向祂，或者更确切地说，逃离所有其他事物，徒2:37；徒16:29-30。</w:t>
      </w:r>
    </w:p>
    <w:p w14:paraId="162716EA">
      <w:pPr>
        <w:pStyle w:val="4"/>
        <w:spacing w:line="324" w:lineRule="exact"/>
        <w:rPr>
          <w:rFonts w:hint="eastAsia"/>
        </w:rPr>
      </w:pPr>
    </w:p>
    <w:p w14:paraId="2CDFA2B6">
      <w:pPr>
        <w:pStyle w:val="4"/>
        <w:spacing w:line="324" w:lineRule="exact"/>
        <w:rPr>
          <w:rFonts w:hint="eastAsia"/>
        </w:rPr>
      </w:pPr>
      <w:r>
        <w:rPr>
          <w:rFonts w:hint="eastAsia"/>
        </w:rPr>
        <w:t>By it we are persuaded of our absolute need of him and his benefits; and that we have in ourselves those wretched and infamous characters, by which men are invited to him in the gospel, 1 Tim 1:13,15; Rom 7:9-13; John 4:29.</w:t>
      </w:r>
    </w:p>
    <w:p w14:paraId="36708A42">
      <w:pPr>
        <w:pStyle w:val="4"/>
        <w:spacing w:line="324" w:lineRule="exact"/>
        <w:rPr>
          <w:rFonts w:hint="eastAsia"/>
        </w:rPr>
      </w:pPr>
      <w:r>
        <w:rPr>
          <w:rFonts w:hint="eastAsia"/>
        </w:rPr>
        <w:t>藉此，我们被说服，承认我们对祂和祂益处的绝对需要；并且我们自己里面有那些悲惨而不名誉的品格，藉此人被邀请到祂这里来，在福音中，提前1:13,15；罗7:9-13；约4:29。</w:t>
      </w:r>
    </w:p>
    <w:p w14:paraId="7672925E">
      <w:pPr>
        <w:pStyle w:val="4"/>
        <w:spacing w:line="324" w:lineRule="exact"/>
        <w:rPr>
          <w:rFonts w:hint="eastAsia"/>
        </w:rPr>
      </w:pPr>
    </w:p>
    <w:p w14:paraId="7C6CAE13">
      <w:pPr>
        <w:pStyle w:val="4"/>
        <w:spacing w:line="324" w:lineRule="exact"/>
        <w:rPr>
          <w:rFonts w:hint="eastAsia"/>
        </w:rPr>
      </w:pPr>
      <w:r>
        <w:rPr>
          <w:rFonts w:hint="eastAsia"/>
        </w:rPr>
        <w:t>—In believing the declarations of the gospel, we, upon God's own testimony, are cordially persuaded, that Christ is an all-sufficient Saviour, able to save the very worst sinners of mankind, with a full and everlasting salvation, Eph 3:8; Heb 7:25; Isa 32:2; Isa 45:22; Isa 63:1; 1 Cor 6:9-11; 1 Tim 1:13,15-16; Titus 3:3-7;</w:t>
      </w:r>
    </w:p>
    <w:p w14:paraId="2C2120DD">
      <w:pPr>
        <w:pStyle w:val="4"/>
        <w:spacing w:line="324" w:lineRule="exact"/>
        <w:rPr>
          <w:rFonts w:hint="eastAsia"/>
        </w:rPr>
      </w:pPr>
      <w:r>
        <w:rPr>
          <w:rFonts w:hint="eastAsia"/>
        </w:rPr>
        <w:t>——在相信福音的宣告时，我们，凭着上帝自己的见证，衷心地被说服，基督是一位全足的救主，能以完全而永远的救恩，拯救人类中最坏的罪人，弗3:8；来7:25；赛32:2；赛45:22；赛63:1；林前6:9-11；提前1:13,15-16；多3:3-7；</w:t>
      </w:r>
    </w:p>
    <w:p w14:paraId="51F0F6E8">
      <w:pPr>
        <w:pStyle w:val="4"/>
        <w:spacing w:line="324" w:lineRule="exact"/>
        <w:rPr>
          <w:rFonts w:hint="eastAsia"/>
        </w:rPr>
      </w:pPr>
    </w:p>
    <w:p w14:paraId="7DC71AD9">
      <w:pPr>
        <w:pStyle w:val="4"/>
        <w:spacing w:line="324" w:lineRule="exact"/>
        <w:rPr>
          <w:rFonts w:hint="eastAsia"/>
        </w:rPr>
      </w:pPr>
      <w:r>
        <w:rPr>
          <w:rFonts w:hint="eastAsia"/>
        </w:rPr>
        <w:t>—that he is cordially offered by God to sinful men as his free gift for their salvation, and to us in particular, Isa 55:1-4,7; Rev 22:17; Prov 8:4; Prov 9:4-5; Isa 9:6; Isa 42:6-7; Isa 49:6,8;</w:t>
      </w:r>
    </w:p>
    <w:p w14:paraId="1175D780">
      <w:pPr>
        <w:pStyle w:val="4"/>
        <w:spacing w:line="324" w:lineRule="exact"/>
        <w:rPr>
          <w:rFonts w:hint="eastAsia"/>
        </w:rPr>
      </w:pPr>
      <w:r>
        <w:rPr>
          <w:rFonts w:hint="eastAsia"/>
        </w:rPr>
        <w:t>——祂被上帝衷心地，作为祂白白的恩赐，为罪人的救恩而提供给他们，并特别地提供给我们，赛55:1-4,7；启22:17；箴8:4；箴9:4-5；赛9:6；赛42:6-7；赛49:6,8；</w:t>
      </w:r>
    </w:p>
    <w:p w14:paraId="31516076">
      <w:pPr>
        <w:pStyle w:val="4"/>
        <w:spacing w:line="324" w:lineRule="exact"/>
        <w:rPr>
          <w:rFonts w:hint="eastAsia"/>
        </w:rPr>
      </w:pPr>
    </w:p>
    <w:p w14:paraId="68DA0BC7">
      <w:pPr>
        <w:pStyle w:val="4"/>
        <w:spacing w:line="324" w:lineRule="exact"/>
        <w:rPr>
          <w:rFonts w:hint="eastAsia"/>
        </w:rPr>
      </w:pPr>
      <w:r>
        <w:rPr>
          <w:rFonts w:hint="eastAsia"/>
        </w:rPr>
        <w:t>—that, by this divine grant of him in the gospel, he and all the benefits of redemption are really ours, not in actual possession, but to be taken into possession, as God's free gift to us, to be used for all the purposes of our salvation, 1 John 4:13-14; John 3:27; John 4:42; John 4:10,14; 2 Sam 23:5; 2 Sam 22:3; Luke 1:47; Luke 8:12; Isa 46:12-13; Ps 27:1; John 6:32; John 3:16; 1 Cor 1:30; Isa 9:6; Isa 42:6-7; Rom 5:17; 1 John 5:10-11.</w:t>
      </w:r>
    </w:p>
    <w:p w14:paraId="6B7E3A2D">
      <w:pPr>
        <w:pStyle w:val="4"/>
        <w:spacing w:line="324" w:lineRule="exact"/>
        <w:rPr>
          <w:rFonts w:hint="eastAsia"/>
        </w:rPr>
      </w:pPr>
      <w:r>
        <w:rPr>
          <w:rFonts w:hint="eastAsia"/>
        </w:rPr>
        <w:t>——藉着在福音中对祂的这神圣赐予，祂和救赎的一切益处，就真是我们的，不是在实际的拥有中，而是要被拥有，作为上帝对我们的白白恩赐，为我们救恩的一切目的而被使用，约壹4:13-14；约3:27；约4:42；约4:10,14；撒下23:5；撒下22:3；路1:47；路8:12；赛46:12-13；诗27:1；约6:32；约3:16；林前1:30；赛9:6；赛42:6-7；罗5:17；约壹5:10-11。</w:t>
      </w:r>
    </w:p>
    <w:p w14:paraId="63720C08">
      <w:pPr>
        <w:pStyle w:val="4"/>
        <w:spacing w:line="324" w:lineRule="exact"/>
        <w:rPr>
          <w:rFonts w:hint="eastAsia"/>
        </w:rPr>
      </w:pPr>
    </w:p>
    <w:p w14:paraId="29BCF5DA">
      <w:pPr>
        <w:pStyle w:val="4"/>
        <w:spacing w:line="324" w:lineRule="exact"/>
        <w:rPr>
          <w:rFonts w:hint="eastAsia"/>
        </w:rPr>
      </w:pPr>
      <w:r>
        <w:rPr>
          <w:rFonts w:hint="eastAsia"/>
        </w:rPr>
        <w:t>—In consequence of which persuasion follows our particular trust in him for our own salvation, Acts 16:31; Ps 2:12; Ps 37:3; Rom 15:12; Gal 2:16,20; Acts 15:11; 1 Thess 2:13; 1 Cor 2:5.</w:t>
      </w:r>
    </w:p>
    <w:p w14:paraId="177C5A12">
      <w:pPr>
        <w:pStyle w:val="4"/>
        <w:spacing w:line="324" w:lineRule="exact"/>
        <w:rPr>
          <w:rFonts w:hint="eastAsia"/>
        </w:rPr>
      </w:pPr>
      <w:r>
        <w:rPr>
          <w:rFonts w:hint="eastAsia"/>
        </w:rPr>
        <w:t>——因这说服，便产生了我们为自己得救而特别地信靠祂，徒16:31；诗2:12；诗37:3；罗15:12；加2:16,20；徒15:11；帖前2:13；林前2:5。</w:t>
      </w:r>
    </w:p>
    <w:p w14:paraId="6F913AC4">
      <w:pPr>
        <w:pStyle w:val="4"/>
        <w:spacing w:line="324" w:lineRule="exact"/>
        <w:rPr>
          <w:rFonts w:hint="eastAsia"/>
        </w:rPr>
      </w:pPr>
    </w:p>
    <w:p w14:paraId="4D129CA0">
      <w:pPr>
        <w:pStyle w:val="4"/>
        <w:spacing w:line="324" w:lineRule="exact"/>
        <w:rPr>
          <w:rFonts w:hint="eastAsia"/>
        </w:rPr>
      </w:pPr>
      <w:r>
        <w:rPr>
          <w:rFonts w:hint="eastAsia"/>
        </w:rPr>
        <w:t>—By this particular trust in Christ our heart really desires to be saved from sin and wrath, Rom 10:10; Rom 7:24-25;</w:t>
      </w:r>
    </w:p>
    <w:p w14:paraId="254CFA98">
      <w:pPr>
        <w:pStyle w:val="4"/>
        <w:spacing w:line="324" w:lineRule="exact"/>
        <w:rPr>
          <w:rFonts w:hint="eastAsia"/>
        </w:rPr>
      </w:pPr>
      <w:r>
        <w:rPr>
          <w:rFonts w:hint="eastAsia"/>
        </w:rPr>
        <w:t>——藉着对基督的这特别的信靠，我们的心真正地渴望从罪和忿怒中得救，罗10:10；罗7:24-25；</w:t>
      </w:r>
    </w:p>
    <w:p w14:paraId="064E262A">
      <w:pPr>
        <w:pStyle w:val="4"/>
        <w:spacing w:line="324" w:lineRule="exact"/>
        <w:rPr>
          <w:rFonts w:hint="eastAsia"/>
        </w:rPr>
      </w:pPr>
    </w:p>
    <w:p w14:paraId="005076A9">
      <w:pPr>
        <w:pStyle w:val="4"/>
        <w:spacing w:line="324" w:lineRule="exact"/>
        <w:rPr>
          <w:rFonts w:hint="eastAsia"/>
        </w:rPr>
      </w:pPr>
      <w:r>
        <w:rPr>
          <w:rFonts w:hint="eastAsia"/>
        </w:rPr>
        <w:t>—renounces all confidence in itself, and every other creature for salvation, Phil 3:3; Jer 16:19; Jer 3:23; Jer 17:5; Prov 3:5; Acts 2:37; Matt 5:3;</w:t>
      </w:r>
    </w:p>
    <w:p w14:paraId="572E4FB1">
      <w:pPr>
        <w:pStyle w:val="4"/>
        <w:spacing w:line="324" w:lineRule="exact"/>
        <w:rPr>
          <w:rFonts w:hint="eastAsia"/>
        </w:rPr>
      </w:pPr>
      <w:r>
        <w:rPr>
          <w:rFonts w:hint="eastAsia"/>
        </w:rPr>
        <w:t>——为得救而放弃所有对自己的，和对任何其他受造物的信靠，腓3:3；耶16:19；耶3:23；耶17:5；箴3:5；徒2:37；太5:3；</w:t>
      </w:r>
    </w:p>
    <w:p w14:paraId="339E42AC">
      <w:pPr>
        <w:pStyle w:val="4"/>
        <w:spacing w:line="324" w:lineRule="exact"/>
        <w:rPr>
          <w:rFonts w:hint="eastAsia"/>
        </w:rPr>
      </w:pPr>
    </w:p>
    <w:p w14:paraId="02B65DD3">
      <w:pPr>
        <w:pStyle w:val="4"/>
        <w:spacing w:line="324" w:lineRule="exact"/>
        <w:rPr>
          <w:rFonts w:hint="eastAsia"/>
        </w:rPr>
      </w:pPr>
      <w:r>
        <w:rPr>
          <w:rFonts w:hint="eastAsia"/>
        </w:rPr>
        <w:t>—cordially approves the new-covenant method of salvation, as infinitely well suited to the honour of God's perfections, and to our particular necessities, 1 Cor 1:23-24; 1 Cor 2:2; Matt 9:12;</w:t>
      </w:r>
    </w:p>
    <w:p w14:paraId="516BDC8E">
      <w:pPr>
        <w:pStyle w:val="4"/>
        <w:spacing w:line="324" w:lineRule="exact"/>
        <w:rPr>
          <w:rFonts w:hint="eastAsia"/>
        </w:rPr>
      </w:pPr>
      <w:r>
        <w:rPr>
          <w:rFonts w:hint="eastAsia"/>
        </w:rPr>
        <w:t>——衷心地赞同新约的救恩方法，因为它无限地适合上帝完全属性的尊荣，和我们特别的需要，林前1:23-24；林前2:2；太9:12；</w:t>
      </w:r>
    </w:p>
    <w:p w14:paraId="4D9BC455">
      <w:pPr>
        <w:pStyle w:val="4"/>
        <w:spacing w:line="324" w:lineRule="exact"/>
        <w:rPr>
          <w:rFonts w:hint="eastAsia"/>
        </w:rPr>
      </w:pPr>
    </w:p>
    <w:p w14:paraId="3A0B4DD4">
      <w:pPr>
        <w:pStyle w:val="4"/>
        <w:spacing w:line="324" w:lineRule="exact"/>
        <w:rPr>
          <w:rFonts w:hint="eastAsia"/>
        </w:rPr>
      </w:pPr>
      <w:r>
        <w:rPr>
          <w:rFonts w:hint="eastAsia"/>
        </w:rPr>
        <w:t>—betakes itself to Christ in all his offices of Prophet, Priest, and King, John 6:35,40,68-69; Heb 6:18; Acts 8:37;</w:t>
      </w:r>
    </w:p>
    <w:p w14:paraId="4CA2EF2A">
      <w:pPr>
        <w:pStyle w:val="4"/>
        <w:spacing w:line="324" w:lineRule="exact"/>
        <w:rPr>
          <w:rFonts w:hint="eastAsia"/>
        </w:rPr>
      </w:pPr>
      <w:r>
        <w:rPr>
          <w:rFonts w:hint="eastAsia"/>
        </w:rPr>
        <w:t>——投靠基督，在祂先知、祭司和君王的一切职分中，约6:35,40,68-69；来6:18；徒8:37；</w:t>
      </w:r>
    </w:p>
    <w:p w14:paraId="2E381A00">
      <w:pPr>
        <w:pStyle w:val="4"/>
        <w:spacing w:line="324" w:lineRule="exact"/>
        <w:rPr>
          <w:rFonts w:hint="eastAsia"/>
        </w:rPr>
      </w:pPr>
    </w:p>
    <w:p w14:paraId="074F4098">
      <w:pPr>
        <w:pStyle w:val="4"/>
        <w:spacing w:line="324" w:lineRule="exact"/>
        <w:rPr>
          <w:rFonts w:hint="eastAsia"/>
        </w:rPr>
      </w:pPr>
      <w:r>
        <w:rPr>
          <w:rFonts w:hint="eastAsia"/>
        </w:rPr>
        <w:t>—trusts our whole salvation to him and his righteousness, being firmly persuaded, upon the testimony of God himself, declared in the gospel, and applied by his Spirit, that He, as ours by his Father's gift, will fully execute upon us every saving office, fulfil every new-covenant relation, and accomplish every gospel-promise, John 3:16; Heb 3:6,14; Heb 10:38; Isa 28:16; Isa 25:9; Isa 50:10; Isa 26:3-4; Isa 45:22-25; 1 Pet 2:6; Rom 10:10-11; Ps 112:7; 2 Tim 1:12; Song 8:5; 2 Chron 14:11; 2 Chron 16:8; 2 Chron 20:20; Heb 11:13; 1 Tim 1:15.</w:t>
      </w:r>
    </w:p>
    <w:p w14:paraId="262ACAAB">
      <w:pPr>
        <w:pStyle w:val="4"/>
        <w:spacing w:line="324" w:lineRule="exact"/>
        <w:rPr>
          <w:rFonts w:hint="eastAsia"/>
        </w:rPr>
      </w:pPr>
      <w:r>
        <w:rPr>
          <w:rFonts w:hint="eastAsia"/>
        </w:rPr>
        <w:t>——将我们全部的救恩信托于祂和祂的义，坚信，凭着上帝祂自己，在福音中宣告，并由祂的灵所应用的见证，祂，作为我们凭祂父的恩赐所得的，必将完全地在我们身上执行每个拯救的职分，履行每个新约的关系，并成就每个福音的应许，约3:16；来3:6,14；来10:38；赛28:16；赛25:9；赛50:10；赛26:3-4；赛45:22-25；彼前2:6；罗10:10-11；诗112:7；提后1:12；歌8:5；代下14:11；代下16:8；代下20:20；来11:13；提前1:15。</w:t>
      </w:r>
    </w:p>
    <w:p w14:paraId="5984D0A9">
      <w:pPr>
        <w:pStyle w:val="4"/>
        <w:spacing w:line="324" w:lineRule="exact"/>
        <w:rPr>
          <w:rFonts w:hint="eastAsia"/>
        </w:rPr>
      </w:pPr>
    </w:p>
    <w:p w14:paraId="630CA0DB">
      <w:pPr>
        <w:pStyle w:val="4"/>
        <w:spacing w:line="324" w:lineRule="exact"/>
        <w:rPr>
          <w:rFonts w:hint="eastAsia"/>
        </w:rPr>
      </w:pPr>
      <w:r>
        <w:rPr>
          <w:rFonts w:hint="eastAsia"/>
        </w:rPr>
        <w:t>—This persuasion is produced by the Holy Ghost as the Spirit of life in Christ Jesus, discovering him in the declarations and promises of the gospel, and in and by them conveying him into our heart, as made of God to us wisdom, righteousness, sanctification, and redemption,</w:t>
      </w:r>
    </w:p>
    <w:p w14:paraId="155D7A37">
      <w:pPr>
        <w:pStyle w:val="4"/>
        <w:spacing w:line="324" w:lineRule="exact"/>
        <w:rPr>
          <w:rFonts w:hint="eastAsia"/>
        </w:rPr>
      </w:pPr>
      <w:r>
        <w:rPr>
          <w:rFonts w:hint="eastAsia"/>
        </w:rPr>
        <w:t>——这说服，是由圣灵，作为在基督耶稣里赐生命之灵，产生的，祂在福音的宣告和应许中，显明基督，并藉着它们，将祂输送到我们心里，作为上帝为我们所立的智慧、公义、圣洁和救赎，</w:t>
      </w:r>
    </w:p>
    <w:p w14:paraId="228B52F0">
      <w:pPr>
        <w:pStyle w:val="4"/>
        <w:spacing w:line="324" w:lineRule="exact"/>
        <w:rPr>
          <w:rFonts w:hint="eastAsia"/>
        </w:rPr>
      </w:pPr>
    </w:p>
    <w:p w14:paraId="44609311">
      <w:pPr>
        <w:pStyle w:val="4"/>
        <w:spacing w:line="324" w:lineRule="exact"/>
        <w:rPr>
          <w:rFonts w:hint="eastAsia"/>
        </w:rPr>
      </w:pPr>
      <w:r>
        <w:rPr>
          <w:rFonts w:hint="eastAsia"/>
        </w:rPr>
        <w:t>—in which work, and through which word of the covenant, he from Christ's fulness conveys habitual grace into our heart, by which we are rendered capable to discern, receive, and rest upon him, 1 Thess 1:5-6; 1 Thess 2:13.</w:t>
      </w:r>
    </w:p>
    <w:p w14:paraId="716902A1">
      <w:pPr>
        <w:pStyle w:val="4"/>
        <w:spacing w:line="324" w:lineRule="exact"/>
        <w:rPr>
          <w:rFonts w:hint="eastAsia"/>
        </w:rPr>
      </w:pPr>
      <w:r>
        <w:rPr>
          <w:rFonts w:hint="eastAsia"/>
        </w:rPr>
        <w:t>——在这工作中，并藉着这约的话语，祂从基督的丰盛中，将习惯性的恩典输送到我们心里，藉此我们得以能够辨识、领受并信靠祂，帖前1:5-6；帖前2:13。</w:t>
      </w:r>
    </w:p>
    <w:p w14:paraId="7257BAF0">
      <w:pPr>
        <w:pStyle w:val="4"/>
        <w:spacing w:line="324" w:lineRule="exact"/>
        <w:rPr>
          <w:rFonts w:hint="eastAsia"/>
        </w:rPr>
      </w:pPr>
    </w:p>
    <w:p w14:paraId="6340200F">
      <w:pPr>
        <w:pStyle w:val="4"/>
        <w:spacing w:line="324" w:lineRule="exact"/>
        <w:rPr>
          <w:rFonts w:hint="eastAsia"/>
        </w:rPr>
      </w:pPr>
      <w:r>
        <w:rPr>
          <w:rFonts w:hint="eastAsia"/>
        </w:rPr>
        <w:t>And hence, he is called the Spirit of faith, 1 Cor 4:13.</w:t>
      </w:r>
    </w:p>
    <w:p w14:paraId="497FE2AA">
      <w:pPr>
        <w:pStyle w:val="4"/>
        <w:spacing w:line="324" w:lineRule="exact"/>
        <w:rPr>
          <w:rFonts w:hint="eastAsia"/>
        </w:rPr>
      </w:pPr>
      <w:r>
        <w:rPr>
          <w:rFonts w:hint="eastAsia"/>
        </w:rPr>
        <w:t>因此，祂被称为信心的灵，林前4:13。</w:t>
      </w:r>
    </w:p>
    <w:p w14:paraId="57D0AA1C">
      <w:pPr>
        <w:pStyle w:val="4"/>
        <w:spacing w:line="324" w:lineRule="exact"/>
        <w:rPr>
          <w:rFonts w:hint="eastAsia"/>
        </w:rPr>
      </w:pPr>
    </w:p>
    <w:p w14:paraId="6BE1C2E6">
      <w:pPr>
        <w:pStyle w:val="4"/>
        <w:spacing w:line="324" w:lineRule="exact"/>
        <w:rPr>
          <w:rFonts w:hint="eastAsia"/>
        </w:rPr>
      </w:pPr>
      <w:r>
        <w:rPr>
          <w:rFonts w:hint="eastAsia"/>
        </w:rPr>
        <w:t>This faith, by which we take hold of God's covenant, includes in its very nature a real, though not alway a clear, distinct, or strong assurance, or persuasion of the truth of God's declarations and promises with respect to one's self, and of Christ's acting up to all his characters, offices, and relations, represented in the gospel: and in proportion to the degree of this assurance, is our reception of him and his fulness;</w:t>
      </w:r>
    </w:p>
    <w:p w14:paraId="088F130F">
      <w:pPr>
        <w:pStyle w:val="4"/>
        <w:spacing w:line="324" w:lineRule="exact"/>
        <w:rPr>
          <w:rFonts w:hint="eastAsia"/>
        </w:rPr>
      </w:pPr>
      <w:r>
        <w:rPr>
          <w:rFonts w:hint="eastAsia"/>
        </w:rPr>
        <w:t>这信心，我们藉此持守上帝的约，在其本质上，就包括了对上帝对自己之宣告和应许的真实性的，一种真实的，虽然并非总是清晰、明确或强烈的确信，或说服，以及对基督照着福音中所描绘的所有祂的品格、职分和关系行事的说服：并且，我们对祂和祂丰盛的领受，与这确信的程度成正比；</w:t>
      </w:r>
    </w:p>
    <w:p w14:paraId="18455207">
      <w:pPr>
        <w:pStyle w:val="4"/>
        <w:spacing w:line="324" w:lineRule="exact"/>
        <w:rPr>
          <w:rFonts w:hint="eastAsia"/>
        </w:rPr>
      </w:pPr>
    </w:p>
    <w:p w14:paraId="26518D20">
      <w:pPr>
        <w:pStyle w:val="4"/>
        <w:spacing w:line="324" w:lineRule="exact"/>
        <w:rPr>
          <w:rFonts w:hint="eastAsia"/>
        </w:rPr>
      </w:pPr>
      <w:r>
        <w:rPr>
          <w:rFonts w:hint="eastAsia"/>
        </w:rPr>
        <w:t>—our believing upon God's own testimony, that he therein gives us all the fulness of his covenant, being our very reception of it. 1.</w:t>
      </w:r>
    </w:p>
    <w:p w14:paraId="3E166867">
      <w:pPr>
        <w:pStyle w:val="4"/>
        <w:spacing w:line="324" w:lineRule="exact"/>
        <w:rPr>
          <w:rFonts w:hint="eastAsia"/>
        </w:rPr>
      </w:pPr>
      <w:r>
        <w:rPr>
          <w:rFonts w:hint="eastAsia"/>
        </w:rPr>
        <w:t>——我们凭着上帝自己的见证，相信祂在其中将祂约的全部丰盛赐给我们，这就是我们对它的真正领受。1.</w:t>
      </w:r>
    </w:p>
    <w:p w14:paraId="58965E66">
      <w:pPr>
        <w:pStyle w:val="4"/>
        <w:spacing w:line="324" w:lineRule="exact"/>
        <w:rPr>
          <w:rFonts w:hint="eastAsia"/>
        </w:rPr>
      </w:pPr>
    </w:p>
    <w:p w14:paraId="1814E1EB">
      <w:pPr>
        <w:pStyle w:val="4"/>
        <w:spacing w:line="324" w:lineRule="exact"/>
        <w:rPr>
          <w:rFonts w:hint="eastAsia"/>
        </w:rPr>
      </w:pPr>
      <w:r>
        <w:rPr>
          <w:rFonts w:hint="eastAsia"/>
        </w:rPr>
        <w:t>Such an assurance is included in all the plain or metaphorical descriptions of faith in Scripture, as a persuasion,—the substance of things hoped for,—the evidence of things not seen,—trusting, staying, leaning, receiving, resting, etc.</w:t>
      </w:r>
    </w:p>
    <w:p w14:paraId="25A3B746">
      <w:pPr>
        <w:pStyle w:val="4"/>
        <w:spacing w:line="324" w:lineRule="exact"/>
        <w:rPr>
          <w:rFonts w:hint="eastAsia"/>
        </w:rPr>
      </w:pPr>
      <w:r>
        <w:rPr>
          <w:rFonts w:hint="eastAsia"/>
        </w:rPr>
        <w:t>这样一种确信，被包含在圣经所有对信心的明文或比喻性的描述中，如一种说服，——所望之事的实底，——未见之事的确据，——信靠、倚靠、依靠、领受、安息等。</w:t>
      </w:r>
    </w:p>
    <w:p w14:paraId="7FFE4001">
      <w:pPr>
        <w:pStyle w:val="4"/>
        <w:spacing w:line="324" w:lineRule="exact"/>
        <w:rPr>
          <w:rFonts w:hint="eastAsia"/>
        </w:rPr>
      </w:pPr>
    </w:p>
    <w:p w14:paraId="0A4B8AD5">
      <w:pPr>
        <w:pStyle w:val="4"/>
        <w:spacing w:line="324" w:lineRule="exact"/>
        <w:rPr>
          <w:rFonts w:hint="eastAsia"/>
        </w:rPr>
      </w:pPr>
      <w:r>
        <w:rPr>
          <w:rFonts w:hint="eastAsia"/>
        </w:rPr>
        <w:t>Heb 11:1,13; Ps 31:14; Ps 18:2; Isa 26:3-4; Isa 12:2; Isa 50:10; Song 8:5; John 1:12; Ps 37:3,5,7.</w:t>
      </w:r>
    </w:p>
    <w:p w14:paraId="5AE6B673">
      <w:pPr>
        <w:pStyle w:val="4"/>
        <w:spacing w:line="324" w:lineRule="exact"/>
        <w:rPr>
          <w:rFonts w:hint="eastAsia"/>
        </w:rPr>
      </w:pPr>
      <w:r>
        <w:rPr>
          <w:rFonts w:hint="eastAsia"/>
        </w:rPr>
        <w:t>来11:1,13；诗31:14；诗18:2；赛26:3-4；赛12:2；赛50:10；歌8:5；约1:12；诗37:3,5,7。</w:t>
      </w:r>
    </w:p>
    <w:p w14:paraId="3EBDBE73">
      <w:pPr>
        <w:pStyle w:val="4"/>
        <w:spacing w:line="324" w:lineRule="exact"/>
        <w:rPr>
          <w:rFonts w:hint="eastAsia"/>
        </w:rPr>
      </w:pPr>
    </w:p>
    <w:p w14:paraId="2987C5F8">
      <w:pPr>
        <w:pStyle w:val="4"/>
        <w:spacing w:line="324" w:lineRule="exact"/>
        <w:rPr>
          <w:rFonts w:hint="eastAsia"/>
        </w:rPr>
      </w:pPr>
      <w:r>
        <w:rPr>
          <w:rFonts w:hint="eastAsia"/>
        </w:rPr>
        <w:t>Hence faith is opposed to doubting, fearing, wavering, staggering, instability, Matt 14:31; Mark 5:36; James 1:6,8; John 14:3; Rom 4:20; Heb 10:23,25. 2.</w:t>
      </w:r>
    </w:p>
    <w:p w14:paraId="5ED6394D">
      <w:pPr>
        <w:pStyle w:val="4"/>
        <w:spacing w:line="324" w:lineRule="exact"/>
        <w:rPr>
          <w:rFonts w:hint="eastAsia"/>
        </w:rPr>
      </w:pPr>
      <w:r>
        <w:rPr>
          <w:rFonts w:hint="eastAsia"/>
        </w:rPr>
        <w:t>因此，信心与怀疑、惧怕、摇摆、摇动、不稳定相对，太14:31；可5:36；雅1:6,8；约14:3；罗4:20；来10:23,25。2.</w:t>
      </w:r>
    </w:p>
    <w:p w14:paraId="613104DE">
      <w:pPr>
        <w:pStyle w:val="4"/>
        <w:spacing w:line="324" w:lineRule="exact"/>
        <w:rPr>
          <w:rFonts w:hint="eastAsia"/>
        </w:rPr>
      </w:pPr>
    </w:p>
    <w:p w14:paraId="55F51367">
      <w:pPr>
        <w:pStyle w:val="4"/>
        <w:spacing w:line="324" w:lineRule="exact"/>
        <w:rPr>
          <w:rFonts w:hint="eastAsia"/>
        </w:rPr>
      </w:pPr>
      <w:r>
        <w:rPr>
          <w:rFonts w:hint="eastAsia"/>
        </w:rPr>
        <w:t>The Scripture strongly commends and encourages us to such assurance of faith, Heb 10:22; Heb 3:6,14,18; Heb 10:35; Rom 4:18-24; Mark 11:24. 3.</w:t>
      </w:r>
    </w:p>
    <w:p w14:paraId="70218F54">
      <w:pPr>
        <w:pStyle w:val="4"/>
        <w:spacing w:line="324" w:lineRule="exact"/>
        <w:rPr>
          <w:rFonts w:hint="eastAsia"/>
        </w:rPr>
      </w:pPr>
      <w:r>
        <w:rPr>
          <w:rFonts w:hint="eastAsia"/>
        </w:rPr>
        <w:t>圣经强烈地称赞并鼓励我们有这样一种信的确据，来10:22；来3:6,14,18；来10:35；罗4:18-24；可11:24。3.</w:t>
      </w:r>
    </w:p>
    <w:p w14:paraId="3995CFA8">
      <w:pPr>
        <w:pStyle w:val="4"/>
        <w:spacing w:line="324" w:lineRule="exact"/>
        <w:rPr>
          <w:rFonts w:hint="eastAsia"/>
        </w:rPr>
      </w:pPr>
    </w:p>
    <w:p w14:paraId="1C269AB3">
      <w:pPr>
        <w:pStyle w:val="4"/>
        <w:spacing w:line="324" w:lineRule="exact"/>
        <w:rPr>
          <w:rFonts w:hint="eastAsia"/>
        </w:rPr>
      </w:pPr>
      <w:r>
        <w:rPr>
          <w:rFonts w:hint="eastAsia"/>
        </w:rPr>
        <w:t>By directing his gospel-promises to us, in the manner best calculated to beget such assurance, God affords us sufficient ground for it, in all our dealings with him and with his Christ, Acts 2:39; Acts 3:26; Acts 13:34; Rom 10:10-11; Rom 11:26; John 3:14-17; John 7:37-39; John 6:37,39-40; Jer 3:4,19; Jer 3:14,22; Hos 2:19-23; 1 John 5:10-12; Exod 20:2; Ps 50:7; Jer 30:22; Zech 8:8; Zech 13:9; Ezek 36:25-32; 1 Tim 1:15; Heb 6:16-18; Heb 10:23; 1 Thess 5:23-24; Titus 1:2; Num 23:19.</w:t>
      </w:r>
    </w:p>
    <w:p w14:paraId="0B123299">
      <w:pPr>
        <w:pStyle w:val="4"/>
        <w:spacing w:line="324" w:lineRule="exact"/>
        <w:rPr>
          <w:rFonts w:hint="eastAsia"/>
        </w:rPr>
      </w:pPr>
      <w:r>
        <w:rPr>
          <w:rFonts w:hint="eastAsia"/>
        </w:rPr>
        <w:t>藉着将祂的福音应许指向我们，以最能生出这种确据的方式，上帝为我们在与祂和祂的基督的一切交往中，提供了足够的根据，徒2:39；徒3:26；徒13:34；罗10:10-11；罗11:26；约3:14-17；约7:37-39；约6:37,39-40；耶3:4,19；耶3:14,22；何2:19-23；约壹5:10-12；出20:2；诗50:7；耶30:22；亚8:8；亚13:9；结36:25-32；提前1:15；来6:16-18；来10:23；帖前5:23-24；多1:2；民23:19。</w:t>
      </w:r>
    </w:p>
    <w:p w14:paraId="5B45A9C1">
      <w:pPr>
        <w:pStyle w:val="4"/>
        <w:spacing w:line="324" w:lineRule="exact"/>
        <w:rPr>
          <w:rFonts w:hint="eastAsia"/>
        </w:rPr>
      </w:pPr>
    </w:p>
    <w:p w14:paraId="5E2AE234">
      <w:pPr>
        <w:pStyle w:val="4"/>
        <w:spacing w:line="324" w:lineRule="exact"/>
        <w:rPr>
          <w:rFonts w:hint="eastAsia"/>
        </w:rPr>
      </w:pPr>
      <w:r>
        <w:rPr>
          <w:rFonts w:hint="eastAsia"/>
        </w:rPr>
        <w:t>—Doubts and fears are found in true believers, in proportion to the weakness of their faith, and not in their faith itself: and often, their doubts and fears do not immediately respect the faithfulness of God in his word, but their own past or present experience of his power; and so are more properly opposite to the assurance of sense, than to that of faith.</w:t>
      </w:r>
    </w:p>
    <w:p w14:paraId="7AFC73A2">
      <w:pPr>
        <w:pStyle w:val="4"/>
        <w:spacing w:line="324" w:lineRule="exact"/>
        <w:rPr>
          <w:rFonts w:hint="eastAsia"/>
        </w:rPr>
      </w:pPr>
      <w:r>
        <w:rPr>
          <w:rFonts w:hint="eastAsia"/>
        </w:rPr>
        <w:t>——怀疑和惧怕，在真信徒里面，与他们信心的软弱成正比，而不在他们的信心本身：并且常常，他们的怀疑和惧怕，不直接关乎上帝在祂话语中的信实，而是关乎他们自己过去或现在对祂能力的经历；因此，更恰当地，是与感觉的确据相对，而非与信的确据相对。</w:t>
      </w:r>
    </w:p>
    <w:p w14:paraId="48922244">
      <w:pPr>
        <w:pStyle w:val="4"/>
        <w:spacing w:line="324" w:lineRule="exact"/>
        <w:rPr>
          <w:rFonts w:hint="eastAsia"/>
        </w:rPr>
      </w:pPr>
    </w:p>
    <w:p w14:paraId="188796BA">
      <w:pPr>
        <w:pStyle w:val="4"/>
        <w:spacing w:line="324" w:lineRule="exact"/>
        <w:rPr>
          <w:rFonts w:hint="eastAsia"/>
        </w:rPr>
      </w:pPr>
      <w:r>
        <w:rPr>
          <w:rFonts w:hint="eastAsia"/>
        </w:rPr>
        <w:t>If our heart condemn and oppose our doubting God's truth and faithfulness in his promise, we have a true, though not a full assurance of faith, Matt 14:29-31; Gal 5:17; Ps 42:5,11; Ps 43:5; Ps 77:10.</w:t>
      </w:r>
    </w:p>
    <w:p w14:paraId="41FDFC1D">
      <w:pPr>
        <w:pStyle w:val="4"/>
        <w:spacing w:line="324" w:lineRule="exact"/>
        <w:rPr>
          <w:rFonts w:hint="eastAsia"/>
        </w:rPr>
      </w:pPr>
      <w:r>
        <w:rPr>
          <w:rFonts w:hint="eastAsia"/>
        </w:rPr>
        <w:t>如果我们的心责备并反对我们怀疑上帝在祂应许中的真理和信实，我们就有一个真实的，虽然不是完全的，信的确据，太14:29-31；加5:17；诗42:5,11；诗43:5；诗77:10。</w:t>
      </w:r>
    </w:p>
    <w:p w14:paraId="3BC9723A">
      <w:pPr>
        <w:pStyle w:val="4"/>
        <w:spacing w:line="324" w:lineRule="exact"/>
        <w:rPr>
          <w:rFonts w:hint="eastAsia"/>
        </w:rPr>
      </w:pPr>
    </w:p>
    <w:p w14:paraId="1CCDE029">
      <w:pPr>
        <w:pStyle w:val="4"/>
        <w:spacing w:line="324" w:lineRule="exact"/>
        <w:rPr>
          <w:rFonts w:hint="eastAsia"/>
        </w:rPr>
      </w:pPr>
      <w:r>
        <w:rPr>
          <w:rFonts w:hint="eastAsia"/>
        </w:rPr>
        <w:t>By this assured faith, we unite with Christ, as the Fulfiller of the condition of the covenant in our stead,—and, as the faithful Administrator of the covenant for our good;</w:t>
      </w:r>
    </w:p>
    <w:p w14:paraId="55420E78">
      <w:pPr>
        <w:pStyle w:val="4"/>
        <w:spacing w:line="324" w:lineRule="exact"/>
        <w:rPr>
          <w:rFonts w:hint="eastAsia"/>
        </w:rPr>
      </w:pPr>
      <w:r>
        <w:rPr>
          <w:rFonts w:hint="eastAsia"/>
        </w:rPr>
        <w:t>藉着这确信的信心，我们与基督联合，祂是代替我们履行约之条件的，——并是为我们的益处，施行约的信实者；</w:t>
      </w:r>
    </w:p>
    <w:p w14:paraId="0F51151A">
      <w:pPr>
        <w:pStyle w:val="4"/>
        <w:spacing w:line="324" w:lineRule="exact"/>
        <w:rPr>
          <w:rFonts w:hint="eastAsia"/>
        </w:rPr>
      </w:pPr>
    </w:p>
    <w:p w14:paraId="2F1F8A66">
      <w:pPr>
        <w:pStyle w:val="4"/>
        <w:spacing w:line="324" w:lineRule="exact"/>
        <w:rPr>
          <w:rFonts w:hint="eastAsia"/>
        </w:rPr>
      </w:pPr>
      <w:r>
        <w:rPr>
          <w:rFonts w:hint="eastAsia"/>
        </w:rPr>
        <w:t>—and, as guilty and polluted, we heartily surrender ourselves to him, as the almighty Saviour,</w:t>
      </w:r>
    </w:p>
    <w:p w14:paraId="111E9A7E">
      <w:pPr>
        <w:pStyle w:val="4"/>
        <w:spacing w:line="324" w:lineRule="exact"/>
        <w:rPr>
          <w:rFonts w:hint="eastAsia"/>
        </w:rPr>
      </w:pPr>
      <w:r>
        <w:rPr>
          <w:rFonts w:hint="eastAsia"/>
        </w:rPr>
        <w:t>——并且，作为有罪和污秽的，我们衷心地将自己交托给祂，祂是全能的救主，</w:t>
      </w:r>
    </w:p>
    <w:p w14:paraId="13B6902E">
      <w:pPr>
        <w:pStyle w:val="4"/>
        <w:spacing w:line="324" w:lineRule="exact"/>
        <w:rPr>
          <w:rFonts w:hint="eastAsia"/>
        </w:rPr>
      </w:pPr>
    </w:p>
    <w:p w14:paraId="2300A2DE">
      <w:pPr>
        <w:pStyle w:val="4"/>
        <w:spacing w:line="324" w:lineRule="exact"/>
        <w:rPr>
          <w:rFonts w:hint="eastAsia"/>
        </w:rPr>
      </w:pPr>
      <w:r>
        <w:rPr>
          <w:rFonts w:hint="eastAsia"/>
        </w:rPr>
        <w:t>—as poor and empty, to him, as our infinitely benevolent Friend, and all-supplying and satisfying Portion;</w:t>
      </w:r>
    </w:p>
    <w:p w14:paraId="54DF2BDD">
      <w:pPr>
        <w:pStyle w:val="4"/>
        <w:spacing w:line="324" w:lineRule="exact"/>
        <w:rPr>
          <w:rFonts w:hint="eastAsia"/>
        </w:rPr>
      </w:pPr>
      <w:r>
        <w:rPr>
          <w:rFonts w:hint="eastAsia"/>
        </w:rPr>
        <w:t>——作为贫穷和空虚的，交托给祂，祂是我们无限仁慈的朋友，和全供应并满足的产业；</w:t>
      </w:r>
    </w:p>
    <w:p w14:paraId="61CD2BE5">
      <w:pPr>
        <w:pStyle w:val="4"/>
        <w:spacing w:line="324" w:lineRule="exact"/>
        <w:rPr>
          <w:rFonts w:hint="eastAsia"/>
        </w:rPr>
      </w:pPr>
    </w:p>
    <w:p w14:paraId="40D527B9">
      <w:pPr>
        <w:pStyle w:val="4"/>
        <w:spacing w:line="324" w:lineRule="exact"/>
        <w:rPr>
          <w:rFonts w:hint="eastAsia"/>
        </w:rPr>
      </w:pPr>
      <w:r>
        <w:rPr>
          <w:rFonts w:hint="eastAsia"/>
        </w:rPr>
        <w:t>—and as perverse and unprofitable, to him, as our wise and gracious Lord, who can form us for himself to shew forth his praise, Isa 44:5; Ps 119:94; Ps 142:4-5; Ps 116:16; Rom 5:20-21; Phil 4:19; Isa 43:21; 2 Tim 2:21.</w:t>
      </w:r>
    </w:p>
    <w:p w14:paraId="19897207">
      <w:pPr>
        <w:pStyle w:val="4"/>
        <w:spacing w:line="324" w:lineRule="exact"/>
        <w:rPr>
          <w:rFonts w:hint="eastAsia"/>
        </w:rPr>
      </w:pPr>
      <w:r>
        <w:rPr>
          <w:rFonts w:hint="eastAsia"/>
        </w:rPr>
        <w:t>——并作为悖逆和无益的，交托给祂，祂是我们智慧和恩慈的主，祂能为祂自己塑造我们，以彰显祂的赞美，赛44:5；诗119:94；诗142:4-5；诗116:16；罗5:20-21；腓4:19；赛43:21；提后2:21。</w:t>
      </w:r>
    </w:p>
    <w:p w14:paraId="3370F04D">
      <w:pPr>
        <w:pStyle w:val="4"/>
        <w:spacing w:line="324" w:lineRule="exact"/>
        <w:rPr>
          <w:rFonts w:hint="eastAsia"/>
        </w:rPr>
      </w:pPr>
    </w:p>
    <w:p w14:paraId="26D615BB">
      <w:pPr>
        <w:pStyle w:val="4"/>
        <w:spacing w:line="324" w:lineRule="exact"/>
        <w:rPr>
          <w:rFonts w:hint="eastAsia"/>
        </w:rPr>
      </w:pPr>
      <w:r>
        <w:rPr>
          <w:rFonts w:hint="eastAsia"/>
        </w:rPr>
        <w:t>—This may be called personal covenanting with God.</w:t>
      </w:r>
    </w:p>
    <w:p w14:paraId="4C5AF628">
      <w:pPr>
        <w:pStyle w:val="4"/>
        <w:spacing w:line="324" w:lineRule="exact"/>
        <w:rPr>
          <w:rFonts w:hint="eastAsia"/>
        </w:rPr>
      </w:pPr>
      <w:r>
        <w:rPr>
          <w:rFonts w:hint="eastAsia"/>
        </w:rPr>
        <w:t>——这可以被称为个人与上帝立约。</w:t>
      </w:r>
    </w:p>
    <w:p w14:paraId="3251DBA2">
      <w:pPr>
        <w:pStyle w:val="4"/>
        <w:spacing w:line="324" w:lineRule="exact"/>
        <w:rPr>
          <w:rFonts w:hint="eastAsia"/>
        </w:rPr>
      </w:pPr>
    </w:p>
    <w:p w14:paraId="35D616F7">
      <w:pPr>
        <w:pStyle w:val="4"/>
        <w:spacing w:line="324" w:lineRule="exact"/>
        <w:rPr>
          <w:rFonts w:hint="eastAsia"/>
        </w:rPr>
      </w:pPr>
      <w:r>
        <w:rPr>
          <w:rFonts w:hint="eastAsia"/>
        </w:rPr>
        <w:t>None can possibly fall from their new-covenant state: 2 Sam 23:5; Ps 89:28-35; Isa 54:8-10; Heb 13:5.</w:t>
      </w:r>
    </w:p>
    <w:p w14:paraId="62F7F686">
      <w:pPr>
        <w:pStyle w:val="4"/>
        <w:spacing w:line="324" w:lineRule="exact"/>
        <w:rPr>
          <w:rFonts w:hint="eastAsia"/>
        </w:rPr>
      </w:pPr>
      <w:r>
        <w:rPr>
          <w:rFonts w:hint="eastAsia"/>
        </w:rPr>
        <w:t>没有人可能从他们的新约状态中堕落：撒下23:5；诗89:28-35；赛54:8-10；来13:5。</w:t>
      </w:r>
    </w:p>
    <w:p w14:paraId="04F46160">
      <w:pPr>
        <w:pStyle w:val="4"/>
        <w:spacing w:line="324" w:lineRule="exact"/>
        <w:rPr>
          <w:rFonts w:hint="eastAsia"/>
        </w:rPr>
      </w:pPr>
    </w:p>
    <w:p w14:paraId="6401713F">
      <w:pPr>
        <w:pStyle w:val="4"/>
        <w:spacing w:line="324" w:lineRule="exact"/>
        <w:rPr>
          <w:rFonts w:hint="eastAsia"/>
        </w:rPr>
      </w:pPr>
      <w:r>
        <w:rPr>
          <w:rFonts w:hint="eastAsia"/>
        </w:rPr>
        <w:t>But all that are in it, ought diligently to improve it, 1.</w:t>
      </w:r>
    </w:p>
    <w:p w14:paraId="6E8DD2DA">
      <w:pPr>
        <w:pStyle w:val="4"/>
        <w:spacing w:line="324" w:lineRule="exact"/>
        <w:rPr>
          <w:rFonts w:hint="eastAsia"/>
        </w:rPr>
      </w:pPr>
      <w:r>
        <w:rPr>
          <w:rFonts w:hint="eastAsia"/>
        </w:rPr>
        <w:t>但所有在其中的人，都应当勤奋地善用它，1.</w:t>
      </w:r>
    </w:p>
    <w:p w14:paraId="045FBECC">
      <w:pPr>
        <w:pStyle w:val="4"/>
        <w:spacing w:line="324" w:lineRule="exact"/>
        <w:rPr>
          <w:rFonts w:hint="eastAsia"/>
        </w:rPr>
      </w:pPr>
    </w:p>
    <w:p w14:paraId="3164C4C4">
      <w:pPr>
        <w:pStyle w:val="4"/>
        <w:spacing w:line="324" w:lineRule="exact"/>
        <w:rPr>
          <w:rFonts w:hint="eastAsia"/>
        </w:rPr>
      </w:pPr>
      <w:r>
        <w:rPr>
          <w:rFonts w:hint="eastAsia"/>
        </w:rPr>
        <w:t>By a continued resting on Christ, and receiving out of his fulness, through the promises of the gospel, all necessary comfort and grace, 2 Chron 20:20; Acts 11:23; Gal 2:20; Hab 2:4; 2 Cor 4:7. 2.</w:t>
      </w:r>
    </w:p>
    <w:p w14:paraId="3B0F883D">
      <w:pPr>
        <w:pStyle w:val="4"/>
        <w:spacing w:line="324" w:lineRule="exact"/>
        <w:rPr>
          <w:rFonts w:hint="eastAsia"/>
        </w:rPr>
      </w:pPr>
      <w:r>
        <w:rPr>
          <w:rFonts w:hint="eastAsia"/>
        </w:rPr>
        <w:t>藉着持续地信靠基督，并藉着福音的应许，从祂的丰盛中领受所有必要的安慰和恩典，代下20:20；徒11:23；加2:20；哈2:4；林后4:7。2.</w:t>
      </w:r>
    </w:p>
    <w:p w14:paraId="74D9401D">
      <w:pPr>
        <w:pStyle w:val="4"/>
        <w:spacing w:line="324" w:lineRule="exact"/>
        <w:rPr>
          <w:rFonts w:hint="eastAsia"/>
        </w:rPr>
      </w:pPr>
    </w:p>
    <w:p w14:paraId="3CACE17A">
      <w:pPr>
        <w:pStyle w:val="4"/>
        <w:spacing w:line="324" w:lineRule="exact"/>
        <w:rPr>
          <w:rFonts w:hint="eastAsia"/>
        </w:rPr>
      </w:pPr>
      <w:r>
        <w:rPr>
          <w:rFonts w:hint="eastAsia"/>
        </w:rPr>
        <w:t>In a diligent attendance on, and believing improvement of, all the ordinances appointed by God for the dispensation of the covenant, 1 Cor 11:2,23; Deut 4:2; Deut 5:32; Deut 12:32; Prov 8:34; Ps 84:1-12; Matt 28:19-20; 1 Cor 11:23-29. 3.</w:t>
      </w:r>
    </w:p>
    <w:p w14:paraId="72BA2A5F">
      <w:pPr>
        <w:pStyle w:val="4"/>
        <w:spacing w:line="324" w:lineRule="exact"/>
        <w:rPr>
          <w:rFonts w:hint="eastAsia"/>
        </w:rPr>
      </w:pPr>
      <w:r>
        <w:rPr>
          <w:rFonts w:hint="eastAsia"/>
        </w:rPr>
        <w:t>勤奋地参加，并凭信善用，上帝为施行约而设立的所有条例，林前11:2,23；申4:2；申5:32；申12:32；箴8:34；诗84:1-12；太28:19-20；林前11:23-29。3.</w:t>
      </w:r>
    </w:p>
    <w:p w14:paraId="640B97D3">
      <w:pPr>
        <w:pStyle w:val="4"/>
        <w:spacing w:line="324" w:lineRule="exact"/>
        <w:rPr>
          <w:rFonts w:hint="eastAsia"/>
        </w:rPr>
      </w:pPr>
    </w:p>
    <w:p w14:paraId="01490A79">
      <w:pPr>
        <w:pStyle w:val="4"/>
        <w:spacing w:line="324" w:lineRule="exact"/>
        <w:rPr>
          <w:rFonts w:hint="eastAsia"/>
        </w:rPr>
      </w:pPr>
      <w:r>
        <w:rPr>
          <w:rFonts w:hint="eastAsia"/>
        </w:rPr>
        <w:t>In a thankful, hearty, and an evangelical obedience to all the laws issued forth in the administration of the covenant, Gal 5:6,22-23; Titus 2:11-12; Titus 3:8,14; Deut 12:32. 4.</w:t>
      </w:r>
    </w:p>
    <w:p w14:paraId="4410F2AF">
      <w:pPr>
        <w:pStyle w:val="4"/>
        <w:spacing w:line="324" w:lineRule="exact"/>
        <w:rPr>
          <w:rFonts w:hint="eastAsia"/>
        </w:rPr>
      </w:pPr>
      <w:r>
        <w:rPr>
          <w:rFonts w:hint="eastAsia"/>
        </w:rPr>
        <w:t>感恩地、衷心地、并以福音的方式，顺服在约的施行中所发出的一切律法，加5:6,22-23；多2:11-12；多3:8,14；申12:32。4.</w:t>
      </w:r>
    </w:p>
    <w:p w14:paraId="6CAE86E8">
      <w:pPr>
        <w:pStyle w:val="4"/>
        <w:spacing w:line="324" w:lineRule="exact"/>
        <w:rPr>
          <w:rFonts w:hint="eastAsia"/>
        </w:rPr>
      </w:pPr>
    </w:p>
    <w:p w14:paraId="4C9591F7">
      <w:pPr>
        <w:pStyle w:val="4"/>
        <w:spacing w:line="324" w:lineRule="exact"/>
        <w:rPr>
          <w:rFonts w:hint="eastAsia"/>
        </w:rPr>
      </w:pPr>
      <w:r>
        <w:rPr>
          <w:rFonts w:hint="eastAsia"/>
        </w:rPr>
        <w:t>In patiently waiting, and earnestly preparing for the everlasting happiness of the covenant, Titus 2:13; Heb 6:12; 2 Cor 4:18; 2 Tim 4:7-8; 1 Pet 1:13-15; 2 Pet 1:4-8; Titus 2:11-14.</w:t>
      </w:r>
    </w:p>
    <w:p w14:paraId="21624518">
      <w:pPr>
        <w:pStyle w:val="4"/>
        <w:spacing w:line="324" w:lineRule="exact"/>
        <w:rPr>
          <w:rFonts w:hint="eastAsia"/>
        </w:rPr>
      </w:pPr>
      <w:r>
        <w:rPr>
          <w:rFonts w:hint="eastAsia"/>
        </w:rPr>
        <w:t>耐心地等候，并热切地预备约的永远幸福，多2:13；来6:12；林后4:18；提后4:7-8；彼前1:13-15；彼后1:4-8；多2:11-14。</w:t>
      </w:r>
    </w:p>
    <w:p w14:paraId="5B54BBC8">
      <w:pPr>
        <w:pStyle w:val="4"/>
        <w:spacing w:line="324" w:lineRule="exact"/>
        <w:rPr>
          <w:rFonts w:hint="eastAsia"/>
        </w:rPr>
      </w:pPr>
    </w:p>
    <w:p w14:paraId="3121E054">
      <w:pPr>
        <w:pStyle w:val="4"/>
        <w:spacing w:line="324" w:lineRule="exact"/>
        <w:rPr>
          <w:rFonts w:hint="eastAsia"/>
        </w:rPr>
      </w:pPr>
      <w:r>
        <w:rPr>
          <w:rFonts w:hint="eastAsia"/>
        </w:rPr>
        <w:t>Reflection.</w:t>
      </w:r>
    </w:p>
    <w:p w14:paraId="462975EE">
      <w:pPr>
        <w:pStyle w:val="4"/>
        <w:spacing w:line="324" w:lineRule="exact"/>
        <w:rPr>
          <w:rFonts w:hint="eastAsia"/>
        </w:rPr>
      </w:pPr>
      <w:r>
        <w:rPr>
          <w:rFonts w:hint="eastAsia"/>
        </w:rPr>
        <w:t>默想。</w:t>
      </w:r>
    </w:p>
    <w:p w14:paraId="0D9ADCA4">
      <w:pPr>
        <w:pStyle w:val="4"/>
        <w:spacing w:line="324" w:lineRule="exact"/>
        <w:rPr>
          <w:rFonts w:hint="eastAsia"/>
        </w:rPr>
      </w:pPr>
    </w:p>
    <w:p w14:paraId="584CB716">
      <w:pPr>
        <w:pStyle w:val="4"/>
        <w:spacing w:line="324" w:lineRule="exact"/>
        <w:rPr>
          <w:rFonts w:hint="eastAsia"/>
        </w:rPr>
      </w:pPr>
      <w:r>
        <w:rPr>
          <w:rFonts w:hint="eastAsia"/>
        </w:rPr>
        <w:t>Now, O my soul, think what astonishing displays of Jehovah's perfections appear in this covenant!</w:t>
      </w:r>
    </w:p>
    <w:p w14:paraId="2800B43B">
      <w:pPr>
        <w:pStyle w:val="4"/>
        <w:spacing w:line="324" w:lineRule="exact"/>
        <w:rPr>
          <w:rFonts w:hint="eastAsia"/>
        </w:rPr>
      </w:pPr>
      <w:r>
        <w:rPr>
          <w:rFonts w:hint="eastAsia"/>
        </w:rPr>
        <w:t>现在，哦，我的灵魂，思想耶和华的完全属性在这约中是何等惊人的彰显！</w:t>
      </w:r>
    </w:p>
    <w:p w14:paraId="4FC25FCC">
      <w:pPr>
        <w:pStyle w:val="4"/>
        <w:spacing w:line="324" w:lineRule="exact"/>
        <w:rPr>
          <w:rFonts w:hint="eastAsia"/>
        </w:rPr>
      </w:pPr>
    </w:p>
    <w:p w14:paraId="5FA51911">
      <w:pPr>
        <w:pStyle w:val="4"/>
        <w:spacing w:line="324" w:lineRule="exact"/>
        <w:rPr>
          <w:rFonts w:hint="eastAsia"/>
        </w:rPr>
      </w:pPr>
      <w:r>
        <w:rPr>
          <w:rFonts w:hint="eastAsia"/>
        </w:rPr>
        <w:t>—Behold how infinite mercy, grace, and love excite!</w:t>
      </w:r>
    </w:p>
    <w:p w14:paraId="405E6CAC">
      <w:pPr>
        <w:pStyle w:val="4"/>
        <w:spacing w:line="324" w:lineRule="exact"/>
        <w:rPr>
          <w:rFonts w:hint="eastAsia"/>
        </w:rPr>
      </w:pPr>
      <w:r>
        <w:rPr>
          <w:rFonts w:hint="eastAsia"/>
        </w:rPr>
        <w:t>——看哪，无限的怜悯、恩典和爱，是何等激动人心！</w:t>
      </w:r>
    </w:p>
    <w:p w14:paraId="122A6B4F">
      <w:pPr>
        <w:pStyle w:val="4"/>
        <w:spacing w:line="324" w:lineRule="exact"/>
        <w:rPr>
          <w:rFonts w:hint="eastAsia"/>
        </w:rPr>
      </w:pPr>
    </w:p>
    <w:p w14:paraId="6C625400">
      <w:pPr>
        <w:pStyle w:val="4"/>
        <w:spacing w:line="324" w:lineRule="exact"/>
        <w:rPr>
          <w:rFonts w:hint="eastAsia"/>
        </w:rPr>
      </w:pPr>
      <w:r>
        <w:rPr>
          <w:rFonts w:hint="eastAsia"/>
        </w:rPr>
        <w:t>—how infinite wisdom plans!</w:t>
      </w:r>
    </w:p>
    <w:p w14:paraId="3A3DFAC4">
      <w:pPr>
        <w:pStyle w:val="4"/>
        <w:spacing w:line="324" w:lineRule="exact"/>
        <w:rPr>
          <w:rFonts w:hint="eastAsia"/>
        </w:rPr>
      </w:pPr>
      <w:r>
        <w:rPr>
          <w:rFonts w:hint="eastAsia"/>
        </w:rPr>
        <w:t>——无限的智慧是何等计划！</w:t>
      </w:r>
    </w:p>
    <w:p w14:paraId="19152CB3">
      <w:pPr>
        <w:pStyle w:val="4"/>
        <w:spacing w:line="324" w:lineRule="exact"/>
        <w:rPr>
          <w:rFonts w:hint="eastAsia"/>
        </w:rPr>
      </w:pPr>
    </w:p>
    <w:p w14:paraId="596449CF">
      <w:pPr>
        <w:pStyle w:val="4"/>
        <w:spacing w:line="324" w:lineRule="exact"/>
        <w:rPr>
          <w:rFonts w:hint="eastAsia"/>
        </w:rPr>
      </w:pPr>
      <w:r>
        <w:rPr>
          <w:rFonts w:hint="eastAsia"/>
        </w:rPr>
        <w:t>—infinite persons mutually engage!</w:t>
      </w:r>
    </w:p>
    <w:p w14:paraId="16FF1772">
      <w:pPr>
        <w:pStyle w:val="4"/>
        <w:spacing w:line="324" w:lineRule="exact"/>
        <w:rPr>
          <w:rFonts w:hint="eastAsia"/>
        </w:rPr>
      </w:pPr>
      <w:r>
        <w:rPr>
          <w:rFonts w:hint="eastAsia"/>
        </w:rPr>
        <w:t>——无限的位格是何等相互承诺！</w:t>
      </w:r>
    </w:p>
    <w:p w14:paraId="66C308A8">
      <w:pPr>
        <w:pStyle w:val="4"/>
        <w:spacing w:line="324" w:lineRule="exact"/>
        <w:rPr>
          <w:rFonts w:hint="eastAsia"/>
        </w:rPr>
      </w:pPr>
    </w:p>
    <w:p w14:paraId="1A17F3F3">
      <w:pPr>
        <w:pStyle w:val="4"/>
        <w:spacing w:line="324" w:lineRule="exact"/>
        <w:rPr>
          <w:rFonts w:hint="eastAsia"/>
        </w:rPr>
      </w:pPr>
      <w:r>
        <w:rPr>
          <w:rFonts w:hint="eastAsia"/>
        </w:rPr>
        <w:t>—how all infinite perfections work for the redemption of sinful men,—of sinful me!</w:t>
      </w:r>
    </w:p>
    <w:p w14:paraId="09CAF4CA">
      <w:pPr>
        <w:pStyle w:val="4"/>
        <w:spacing w:line="324" w:lineRule="exact"/>
        <w:rPr>
          <w:rFonts w:hint="eastAsia"/>
        </w:rPr>
      </w:pPr>
      <w:r>
        <w:rPr>
          <w:rFonts w:hint="eastAsia"/>
        </w:rPr>
        <w:t>——所有无限的完全属性，是何等为罪人的救赎，——为有罪的我，而工作！</w:t>
      </w:r>
    </w:p>
    <w:p w14:paraId="1D85EC86">
      <w:pPr>
        <w:pStyle w:val="4"/>
        <w:spacing w:line="324" w:lineRule="exact"/>
        <w:rPr>
          <w:rFonts w:hint="eastAsia"/>
        </w:rPr>
      </w:pPr>
    </w:p>
    <w:p w14:paraId="2F2D4CDF">
      <w:pPr>
        <w:pStyle w:val="4"/>
        <w:spacing w:line="324" w:lineRule="exact"/>
        <w:rPr>
          <w:rFonts w:hint="eastAsia"/>
        </w:rPr>
      </w:pPr>
      <w:r>
        <w:rPr>
          <w:rFonts w:hint="eastAsia"/>
        </w:rPr>
        <w:t>—Hath God, in very deed, put to, and made with me this everlasting covenant, ordered in all things and sure?</w:t>
      </w:r>
    </w:p>
    <w:p w14:paraId="171C445D">
      <w:pPr>
        <w:pStyle w:val="4"/>
        <w:spacing w:line="324" w:lineRule="exact"/>
        <w:rPr>
          <w:rFonts w:hint="eastAsia"/>
        </w:rPr>
      </w:pPr>
      <w:r>
        <w:rPr>
          <w:rFonts w:hint="eastAsia"/>
        </w:rPr>
        <w:t>——上帝，真的，与我订立了这永远的约，凡事都安排得妥当，且是确定的吗？</w:t>
      </w:r>
    </w:p>
    <w:p w14:paraId="40410838">
      <w:pPr>
        <w:pStyle w:val="4"/>
        <w:spacing w:line="324" w:lineRule="exact"/>
        <w:rPr>
          <w:rFonts w:hint="eastAsia"/>
        </w:rPr>
      </w:pPr>
    </w:p>
    <w:p w14:paraId="2A94B716">
      <w:pPr>
        <w:pStyle w:val="4"/>
        <w:spacing w:line="324" w:lineRule="exact"/>
        <w:rPr>
          <w:rFonts w:hint="eastAsia"/>
        </w:rPr>
      </w:pPr>
      <w:r>
        <w:rPr>
          <w:rFonts w:hint="eastAsia"/>
        </w:rPr>
        <w:t>—Durst I risk an appearance before the judgment-seat of God,—an entrance into eternity upon it, as all my salvation and all my desire?</w:t>
      </w:r>
    </w:p>
    <w:p w14:paraId="0FDDC727">
      <w:pPr>
        <w:pStyle w:val="4"/>
        <w:spacing w:line="324" w:lineRule="exact"/>
        <w:rPr>
          <w:rFonts w:hint="eastAsia"/>
        </w:rPr>
      </w:pPr>
      <w:r>
        <w:rPr>
          <w:rFonts w:hint="eastAsia"/>
        </w:rPr>
        <w:t>——我敢否冒险出现在上帝的审判台前，——以它为我全部的救恩和我全部的愿望，进入永恒吗？</w:t>
      </w:r>
    </w:p>
    <w:p w14:paraId="2D5D1B93">
      <w:pPr>
        <w:pStyle w:val="4"/>
        <w:spacing w:line="324" w:lineRule="exact"/>
        <w:rPr>
          <w:rFonts w:hint="eastAsia"/>
        </w:rPr>
      </w:pPr>
    </w:p>
    <w:p w14:paraId="7F0EE9C7">
      <w:pPr>
        <w:pStyle w:val="4"/>
        <w:spacing w:line="324" w:lineRule="exact"/>
        <w:rPr>
          <w:rFonts w:hint="eastAsia"/>
        </w:rPr>
      </w:pPr>
      <w:r>
        <w:rPr>
          <w:rFonts w:hint="eastAsia"/>
        </w:rPr>
        <w:t>—Have I, in my present review of it, looked after him that lives, and sees, and saves me?</w:t>
      </w:r>
    </w:p>
    <w:p w14:paraId="5F38FFC2">
      <w:pPr>
        <w:pStyle w:val="4"/>
        <w:spacing w:line="324" w:lineRule="exact"/>
        <w:rPr>
          <w:rFonts w:hint="eastAsia"/>
        </w:rPr>
      </w:pPr>
      <w:r>
        <w:rPr>
          <w:rFonts w:hint="eastAsia"/>
        </w:rPr>
        <w:t>——在我现今对它的回顾中，我是否寻求了那活着的、看见的、并拯救我的祂？</w:t>
      </w:r>
    </w:p>
    <w:p w14:paraId="392F941A">
      <w:pPr>
        <w:pStyle w:val="4"/>
        <w:spacing w:line="324" w:lineRule="exact"/>
        <w:rPr>
          <w:rFonts w:hint="eastAsia"/>
        </w:rPr>
      </w:pPr>
    </w:p>
    <w:p w14:paraId="61FA1A31">
      <w:pPr>
        <w:pStyle w:val="4"/>
        <w:spacing w:line="324" w:lineRule="exact"/>
        <w:rPr>
          <w:rFonts w:hint="eastAsia"/>
        </w:rPr>
      </w:pPr>
      <w:r>
        <w:rPr>
          <w:rFonts w:hint="eastAsia"/>
        </w:rPr>
        <w:t>—Him that loved me, and gave his Son for me?</w:t>
      </w:r>
    </w:p>
    <w:p w14:paraId="28887929">
      <w:pPr>
        <w:pStyle w:val="4"/>
        <w:spacing w:line="324" w:lineRule="exact"/>
        <w:rPr>
          <w:rFonts w:hint="eastAsia"/>
        </w:rPr>
      </w:pPr>
      <w:r>
        <w:rPr>
          <w:rFonts w:hint="eastAsia"/>
        </w:rPr>
        <w:t>——那爱我，并为我舍弃祂儿子的祂？</w:t>
      </w:r>
    </w:p>
    <w:p w14:paraId="393E038A">
      <w:pPr>
        <w:pStyle w:val="4"/>
        <w:spacing w:line="324" w:lineRule="exact"/>
        <w:rPr>
          <w:rFonts w:hint="eastAsia"/>
        </w:rPr>
      </w:pPr>
    </w:p>
    <w:p w14:paraId="59C2BF04">
      <w:pPr>
        <w:pStyle w:val="4"/>
        <w:spacing w:line="324" w:lineRule="exact"/>
        <w:rPr>
          <w:rFonts w:hint="eastAsia"/>
        </w:rPr>
      </w:pPr>
      <w:r>
        <w:rPr>
          <w:rFonts w:hint="eastAsia"/>
        </w:rPr>
        <w:t>—Him that gave himself for, and to me?</w:t>
      </w:r>
    </w:p>
    <w:p w14:paraId="2AC37BA5">
      <w:pPr>
        <w:pStyle w:val="4"/>
        <w:spacing w:line="324" w:lineRule="exact"/>
        <w:rPr>
          <w:rFonts w:hint="eastAsia"/>
        </w:rPr>
      </w:pPr>
      <w:r>
        <w:rPr>
          <w:rFonts w:hint="eastAsia"/>
        </w:rPr>
        <w:t>——那为我舍己，并赐给自己给我的祂？</w:t>
      </w:r>
    </w:p>
    <w:p w14:paraId="2CCCEC0C">
      <w:pPr>
        <w:pStyle w:val="4"/>
        <w:spacing w:line="324" w:lineRule="exact"/>
        <w:rPr>
          <w:rFonts w:hint="eastAsia"/>
        </w:rPr>
      </w:pPr>
    </w:p>
    <w:p w14:paraId="0F87B19D">
      <w:pPr>
        <w:pStyle w:val="4"/>
        <w:spacing w:line="324" w:lineRule="exact"/>
        <w:rPr>
          <w:rFonts w:hint="eastAsia"/>
        </w:rPr>
      </w:pPr>
      <w:r>
        <w:rPr>
          <w:rFonts w:hint="eastAsia"/>
        </w:rPr>
        <w:t>—Am I prepared by God, with the saving views and heart-captivating influences of his covenant,—to declare to others, what I have seen, and heard, and tasted, and handled, of the Word of life?</w:t>
      </w:r>
    </w:p>
    <w:p w14:paraId="3DCCDB2B">
      <w:pPr>
        <w:pStyle w:val="4"/>
        <w:spacing w:line="324" w:lineRule="exact"/>
        <w:rPr>
          <w:rFonts w:hint="eastAsia"/>
        </w:rPr>
      </w:pPr>
      <w:r>
        <w:rPr>
          <w:rFonts w:hint="eastAsia"/>
        </w:rPr>
        <w:t>——我是否被上帝，藉着祂约的拯救性观点和夺人心的影响，所预备，——去向他人宣告，我所看见、所听见、所尝过、所摸过的，那生命之道？</w:t>
      </w:r>
    </w:p>
    <w:p w14:paraId="689BAEB7">
      <w:pPr>
        <w:pStyle w:val="4"/>
        <w:spacing w:line="324" w:lineRule="exact"/>
        <w:rPr>
          <w:rFonts w:hint="eastAsia"/>
        </w:rPr>
      </w:pPr>
    </w:p>
    <w:p w14:paraId="28D266F7">
      <w:pPr>
        <w:pStyle w:val="4"/>
        <w:spacing w:line="324" w:lineRule="exact"/>
        <w:rPr>
          <w:rFonts w:hint="eastAsia"/>
        </w:rPr>
      </w:pPr>
      <w:r>
        <w:rPr>
          <w:rFonts w:hint="eastAsia"/>
        </w:rPr>
        <w:t>—Or, dreadful thought!</w:t>
      </w:r>
    </w:p>
    <w:p w14:paraId="5075CE69">
      <w:pPr>
        <w:pStyle w:val="4"/>
        <w:spacing w:line="324" w:lineRule="exact"/>
        <w:rPr>
          <w:rFonts w:hint="eastAsia"/>
        </w:rPr>
      </w:pPr>
      <w:r>
        <w:rPr>
          <w:rFonts w:hint="eastAsia"/>
        </w:rPr>
        <w:t>——或者，可怕的思想！</w:t>
      </w:r>
    </w:p>
    <w:p w14:paraId="12AEF11B">
      <w:pPr>
        <w:pStyle w:val="4"/>
        <w:spacing w:line="324" w:lineRule="exact"/>
        <w:rPr>
          <w:rFonts w:hint="eastAsia"/>
        </w:rPr>
      </w:pPr>
    </w:p>
    <w:p w14:paraId="09EA46AC">
      <w:pPr>
        <w:pStyle w:val="4"/>
        <w:spacing w:line="324" w:lineRule="exact"/>
        <w:rPr>
          <w:rFonts w:hint="eastAsia"/>
        </w:rPr>
      </w:pPr>
      <w:r>
        <w:rPr>
          <w:rFonts w:hint="eastAsia"/>
        </w:rPr>
        <w:t>Am I to view,—to preach this everlasting covenant,—in its amazing origin, marvellous parties, parts, and administration;</w:t>
      </w:r>
    </w:p>
    <w:p w14:paraId="2F781841">
      <w:pPr>
        <w:pStyle w:val="4"/>
        <w:spacing w:line="324" w:lineRule="exact"/>
        <w:rPr>
          <w:rFonts w:hint="eastAsia"/>
        </w:rPr>
      </w:pPr>
      <w:r>
        <w:rPr>
          <w:rFonts w:hint="eastAsia"/>
        </w:rPr>
        <w:t>我是否要看待，——要传讲这永远的约，——在其惊人的起源、奇妙的立约方、部分和施行上；</w:t>
      </w:r>
    </w:p>
    <w:p w14:paraId="24CC7B07">
      <w:pPr>
        <w:pStyle w:val="4"/>
        <w:spacing w:line="324" w:lineRule="exact"/>
        <w:rPr>
          <w:rFonts w:hint="eastAsia"/>
        </w:rPr>
      </w:pPr>
    </w:p>
    <w:p w14:paraId="66BF84BB">
      <w:pPr>
        <w:pStyle w:val="4"/>
        <w:spacing w:line="324" w:lineRule="exact"/>
        <w:rPr>
          <w:rFonts w:hint="eastAsia"/>
        </w:rPr>
      </w:pPr>
      <w:r>
        <w:rPr>
          <w:rFonts w:hint="eastAsia"/>
        </w:rPr>
        <w:t>—preach it in all it fulness and freedom, and never to share the blessings of it!</w:t>
      </w:r>
    </w:p>
    <w:p w14:paraId="7CA9C396">
      <w:pPr>
        <w:pStyle w:val="4"/>
        <w:spacing w:line="324" w:lineRule="exact"/>
        <w:rPr>
          <w:rFonts w:hint="eastAsia"/>
        </w:rPr>
      </w:pPr>
      <w:r>
        <w:rPr>
          <w:rFonts w:hint="eastAsia"/>
        </w:rPr>
        <w:t>——在它全部的丰满和自由中传讲它，却永不分享它的祝福！</w:t>
      </w:r>
    </w:p>
    <w:p w14:paraId="0E7B8237">
      <w:pPr>
        <w:pStyle w:val="4"/>
        <w:spacing w:line="324" w:lineRule="exact"/>
        <w:rPr>
          <w:rFonts w:hint="eastAsia"/>
        </w:rPr>
      </w:pPr>
    </w:p>
    <w:p w14:paraId="062B526F">
      <w:pPr>
        <w:pStyle w:val="4"/>
        <w:spacing w:line="324" w:lineRule="exact"/>
        <w:rPr>
          <w:rFonts w:hint="eastAsia"/>
        </w:rPr>
      </w:pPr>
      <w:r>
        <w:rPr>
          <w:rFonts w:hint="eastAsia"/>
        </w:rPr>
        <w:t>—If, after repeated inquiries into this infinitely gracious transaction, I preach another gospel,—or, in any form decoy sinners to seek righteousness and salvation by the works of the law, shall I not be, for ever, accursed of God, and detested by angels and saints,—a derision of devils, and abhorred by all flesh?</w:t>
      </w:r>
    </w:p>
    <w:p w14:paraId="4D4B4DF2">
      <w:pPr>
        <w:pStyle w:val="4"/>
        <w:spacing w:line="324" w:lineRule="exact"/>
        <w:rPr>
          <w:rFonts w:hint="eastAsia"/>
        </w:rPr>
      </w:pPr>
      <w:r>
        <w:rPr>
          <w:rFonts w:hint="eastAsia"/>
        </w:rPr>
        <w:t>——如果，在反复地探究这无限恩典的交易之后，我传另一个福音，——或，以任何形式引诱罪人藉着律法的行为去寻求义和救恩，我岂不将永远被上帝咒诅，被天使和圣徒所憎恶，——被魔鬼所嘲笑，并被凡有血气的所憎恶吗？</w:t>
      </w:r>
    </w:p>
    <w:p w14:paraId="4DDB19F0">
      <w:pPr>
        <w:pStyle w:val="4"/>
        <w:spacing w:line="324" w:lineRule="exact"/>
        <w:rPr>
          <w:rFonts w:hint="eastAsia"/>
        </w:rPr>
      </w:pPr>
    </w:p>
    <w:p w14:paraId="47D9175B">
      <w:pPr>
        <w:pStyle w:val="2"/>
        <w:bidi w:val="0"/>
        <w:rPr>
          <w:rFonts w:hint="eastAsia"/>
        </w:rPr>
      </w:pPr>
      <w:r>
        <w:rPr>
          <w:rFonts w:hint="eastAsia"/>
        </w:rPr>
        <w:t>BOOK IV.</w:t>
      </w:r>
    </w:p>
    <w:p w14:paraId="6EE123F2">
      <w:pPr>
        <w:pStyle w:val="2"/>
        <w:bidi w:val="0"/>
        <w:rPr>
          <w:rFonts w:hint="eastAsia"/>
        </w:rPr>
      </w:pPr>
      <w:r>
        <w:rPr>
          <w:rFonts w:hint="eastAsia"/>
        </w:rPr>
        <w:t>第四卷。</w:t>
      </w:r>
    </w:p>
    <w:p w14:paraId="19997626">
      <w:pPr>
        <w:bidi w:val="0"/>
        <w:rPr>
          <w:rFonts w:hint="eastAsia"/>
        </w:rPr>
      </w:pPr>
    </w:p>
    <w:p w14:paraId="0B72ED1A">
      <w:pPr>
        <w:pStyle w:val="2"/>
        <w:bidi w:val="0"/>
        <w:rPr>
          <w:rFonts w:hint="eastAsia"/>
        </w:rPr>
      </w:pPr>
      <w:r>
        <w:rPr>
          <w:rFonts w:hint="eastAsia"/>
        </w:rPr>
        <w:t>OF THE MEDIATOR OF THE COVENANT OF GRACE, IN HIS PERSON, OFFICES, AND STATES.</w:t>
      </w:r>
    </w:p>
    <w:p w14:paraId="77608A13">
      <w:pPr>
        <w:pStyle w:val="2"/>
        <w:bidi w:val="0"/>
        <w:rPr>
          <w:rFonts w:hint="eastAsia"/>
        </w:rPr>
      </w:pPr>
      <w:r>
        <w:rPr>
          <w:rFonts w:hint="eastAsia"/>
        </w:rPr>
        <w:t>论恩典之约的中保，在祂的位格、职分和状态中。</w:t>
      </w:r>
    </w:p>
    <w:p w14:paraId="49EF324B">
      <w:pPr>
        <w:bidi w:val="0"/>
        <w:rPr>
          <w:rFonts w:hint="eastAsia"/>
        </w:rPr>
      </w:pPr>
    </w:p>
    <w:p w14:paraId="567211D6">
      <w:pPr>
        <w:pStyle w:val="2"/>
        <w:bidi w:val="0"/>
        <w:rPr>
          <w:rFonts w:hint="eastAsia"/>
        </w:rPr>
      </w:pPr>
      <w:r>
        <w:rPr>
          <w:rFonts w:hint="eastAsia"/>
        </w:rPr>
        <w:t>—————— CHAPTER 1:</w:t>
      </w:r>
    </w:p>
    <w:p w14:paraId="15061538">
      <w:pPr>
        <w:pStyle w:val="2"/>
        <w:bidi w:val="0"/>
        <w:rPr>
          <w:rFonts w:hint="eastAsia"/>
        </w:rPr>
      </w:pPr>
      <w:r>
        <w:rPr>
          <w:rFonts w:hint="eastAsia"/>
        </w:rPr>
        <w:t>—————— 第一章：</w:t>
      </w:r>
    </w:p>
    <w:p w14:paraId="02EC1263">
      <w:pPr>
        <w:bidi w:val="0"/>
        <w:rPr>
          <w:rFonts w:hint="eastAsia"/>
        </w:rPr>
      </w:pPr>
    </w:p>
    <w:p w14:paraId="04114A99">
      <w:pPr>
        <w:pStyle w:val="2"/>
        <w:bidi w:val="0"/>
        <w:rPr>
          <w:rFonts w:hint="eastAsia"/>
        </w:rPr>
      </w:pPr>
      <w:r>
        <w:rPr>
          <w:rFonts w:hint="eastAsia"/>
        </w:rPr>
        <w:t>Of the Mediatorial Person of Christ.</w:t>
      </w:r>
    </w:p>
    <w:p w14:paraId="22B34782">
      <w:pPr>
        <w:pStyle w:val="2"/>
        <w:bidi w:val="0"/>
        <w:rPr>
          <w:rFonts w:hint="eastAsia"/>
        </w:rPr>
      </w:pPr>
      <w:r>
        <w:rPr>
          <w:rFonts w:hint="eastAsia"/>
        </w:rPr>
        <w:t>论基督的中保位格。</w:t>
      </w:r>
    </w:p>
    <w:p w14:paraId="3C6754D5">
      <w:pPr>
        <w:pStyle w:val="4"/>
        <w:spacing w:line="324" w:lineRule="exact"/>
        <w:rPr>
          <w:rFonts w:hint="eastAsia"/>
        </w:rPr>
      </w:pPr>
    </w:p>
    <w:p w14:paraId="6C3A2995">
      <w:pPr>
        <w:pStyle w:val="4"/>
        <w:spacing w:line="324" w:lineRule="exact"/>
        <w:rPr>
          <w:rFonts w:hint="eastAsia"/>
        </w:rPr>
      </w:pPr>
      <w:r>
        <w:rPr>
          <w:rFonts w:hint="eastAsia"/>
        </w:rPr>
        <w:t>The agency, manifold stations, and relations of the Son of God, in the making, fulfilment, and administration of the covenant of grace, plainly manifest him the mediator of it;</w:t>
      </w:r>
    </w:p>
    <w:p w14:paraId="6E960DF8">
      <w:pPr>
        <w:pStyle w:val="4"/>
        <w:spacing w:line="324" w:lineRule="exact"/>
        <w:rPr>
          <w:rFonts w:hint="eastAsia"/>
        </w:rPr>
      </w:pPr>
      <w:r>
        <w:rPr>
          <w:rFonts w:hint="eastAsia"/>
        </w:rPr>
        <w:t>上帝的儿子，在恩典之约的订立、履行和施行中的作为、多样的地位和关系，清楚地显明祂是这约的中保；</w:t>
      </w:r>
    </w:p>
    <w:p w14:paraId="1D3B5F12">
      <w:pPr>
        <w:pStyle w:val="4"/>
        <w:spacing w:line="324" w:lineRule="exact"/>
        <w:rPr>
          <w:rFonts w:hint="eastAsia"/>
        </w:rPr>
      </w:pPr>
    </w:p>
    <w:p w14:paraId="10D55203">
      <w:pPr>
        <w:pStyle w:val="4"/>
        <w:spacing w:line="324" w:lineRule="exact"/>
        <w:rPr>
          <w:rFonts w:hint="eastAsia"/>
        </w:rPr>
      </w:pPr>
      <w:r>
        <w:rPr>
          <w:rFonts w:hint="eastAsia"/>
        </w:rPr>
        <w:t>—to which three things were necessary: 1.</w:t>
      </w:r>
    </w:p>
    <w:p w14:paraId="51BD2760">
      <w:pPr>
        <w:pStyle w:val="4"/>
        <w:spacing w:line="324" w:lineRule="exact"/>
        <w:rPr>
          <w:rFonts w:hint="eastAsia"/>
        </w:rPr>
      </w:pPr>
      <w:r>
        <w:rPr>
          <w:rFonts w:hint="eastAsia"/>
        </w:rPr>
        <w:t>——为此，有三件事是必要的：1.</w:t>
      </w:r>
    </w:p>
    <w:p w14:paraId="3EA28B86">
      <w:pPr>
        <w:pStyle w:val="4"/>
        <w:spacing w:line="324" w:lineRule="exact"/>
        <w:rPr>
          <w:rFonts w:hint="eastAsia"/>
        </w:rPr>
      </w:pPr>
    </w:p>
    <w:p w14:paraId="387C95C0">
      <w:pPr>
        <w:pStyle w:val="4"/>
        <w:spacing w:line="324" w:lineRule="exact"/>
        <w:rPr>
          <w:rFonts w:hint="eastAsia"/>
        </w:rPr>
      </w:pPr>
      <w:r>
        <w:rPr>
          <w:rFonts w:hint="eastAsia"/>
        </w:rPr>
        <w:t>A mediatorial constitution of person, that, having the nature of both parties, he might be a middle person between God and men, and qualified to lay his hand on both, in order to their reconcilement, 1 Tim 2:5-6; Job 9:33.</w:t>
      </w:r>
    </w:p>
    <w:p w14:paraId="04F1FC4D">
      <w:pPr>
        <w:pStyle w:val="4"/>
        <w:spacing w:line="324" w:lineRule="exact"/>
        <w:rPr>
          <w:rFonts w:hint="eastAsia"/>
        </w:rPr>
      </w:pPr>
      <w:r>
        <w:rPr>
          <w:rFonts w:hint="eastAsia"/>
        </w:rPr>
        <w:t>一个中保位格的构成，以便，既有双方的本性，祂就可以是上帝与人之间的中间人，并有资格将祂的手按在双方之上，以便他们和好，提前2:5-6；伯9:33。</w:t>
      </w:r>
    </w:p>
    <w:p w14:paraId="364EEF63">
      <w:pPr>
        <w:pStyle w:val="4"/>
        <w:spacing w:line="324" w:lineRule="exact"/>
        <w:rPr>
          <w:rFonts w:hint="eastAsia"/>
        </w:rPr>
      </w:pPr>
    </w:p>
    <w:p w14:paraId="4571B823">
      <w:pPr>
        <w:pStyle w:val="4"/>
        <w:spacing w:line="324" w:lineRule="exact"/>
        <w:rPr>
          <w:rFonts w:hint="eastAsia"/>
        </w:rPr>
      </w:pPr>
      <w:r>
        <w:rPr>
          <w:rFonts w:hint="eastAsia"/>
        </w:rPr>
        <w:t>2. A mediatorial office, authorizing and qualifying him to manage for us toward God,—and from God toward us, every thing necessary to make up the breach, Prov 8:23; Heb 9:15; Heb 8:6.</w:t>
      </w:r>
    </w:p>
    <w:p w14:paraId="3CD42E78">
      <w:pPr>
        <w:pStyle w:val="4"/>
        <w:spacing w:line="324" w:lineRule="exact"/>
        <w:rPr>
          <w:rFonts w:hint="eastAsia"/>
        </w:rPr>
      </w:pPr>
      <w:r>
        <w:rPr>
          <w:rFonts w:hint="eastAsia"/>
        </w:rPr>
        <w:t>2. 一个中保的职分，授权并使祂有资格为我们向上帝，——并从上帝向我们，处理弥合裂痕所需的一切事，箴8:23；来9:15；来8:6。</w:t>
      </w:r>
    </w:p>
    <w:p w14:paraId="2590933E">
      <w:pPr>
        <w:pStyle w:val="4"/>
        <w:spacing w:line="324" w:lineRule="exact"/>
        <w:rPr>
          <w:rFonts w:hint="eastAsia"/>
        </w:rPr>
      </w:pPr>
    </w:p>
    <w:p w14:paraId="2CB76F69">
      <w:pPr>
        <w:pStyle w:val="4"/>
        <w:spacing w:line="324" w:lineRule="exact"/>
        <w:rPr>
          <w:rFonts w:hint="eastAsia"/>
        </w:rPr>
      </w:pPr>
      <w:r>
        <w:rPr>
          <w:rFonts w:hint="eastAsia"/>
        </w:rPr>
        <w:t>3. A mediatorial state, in which his condition might correspond with that which was necessary for purchasing or preserving the reconciliation between God and us, Luke 24:26; Phil 1:7-11; Heb 2:9-10.</w:t>
      </w:r>
    </w:p>
    <w:p w14:paraId="54AB1FA0">
      <w:pPr>
        <w:pStyle w:val="4"/>
        <w:spacing w:line="324" w:lineRule="exact"/>
        <w:rPr>
          <w:rFonts w:hint="eastAsia"/>
        </w:rPr>
      </w:pPr>
      <w:r>
        <w:rPr>
          <w:rFonts w:hint="eastAsia"/>
        </w:rPr>
        <w:t>3. 一个中保的状态，在其中祂的境况可以与为买赎或保守上帝与我们之间和好所必需的境况相符，路24:26；腓1:7-11；来2:9-10。</w:t>
      </w:r>
    </w:p>
    <w:p w14:paraId="53D3360D">
      <w:pPr>
        <w:pStyle w:val="4"/>
        <w:spacing w:line="324" w:lineRule="exact"/>
        <w:rPr>
          <w:rFonts w:hint="eastAsia"/>
        </w:rPr>
      </w:pPr>
    </w:p>
    <w:p w14:paraId="02FDB13C">
      <w:pPr>
        <w:pStyle w:val="4"/>
        <w:spacing w:line="324" w:lineRule="exact"/>
        <w:rPr>
          <w:rFonts w:hint="eastAsia"/>
        </w:rPr>
      </w:pPr>
      <w:r>
        <w:rPr>
          <w:rFonts w:hint="eastAsia"/>
        </w:rPr>
        <w:t>If God had not intended to redeem a part of lost mankind, his Son had never become man. 1.</w:t>
      </w:r>
    </w:p>
    <w:p w14:paraId="2AFDE7FB">
      <w:pPr>
        <w:pStyle w:val="4"/>
        <w:spacing w:line="324" w:lineRule="exact"/>
        <w:rPr>
          <w:rFonts w:hint="eastAsia"/>
        </w:rPr>
      </w:pPr>
      <w:r>
        <w:rPr>
          <w:rFonts w:hint="eastAsia"/>
        </w:rPr>
        <w:t>如果上帝不意图救赎一部分失丧的人类，祂的儿子就永不会成为人。1.</w:t>
      </w:r>
    </w:p>
    <w:p w14:paraId="735FA786">
      <w:pPr>
        <w:pStyle w:val="4"/>
        <w:spacing w:line="324" w:lineRule="exact"/>
        <w:rPr>
          <w:rFonts w:hint="eastAsia"/>
        </w:rPr>
      </w:pPr>
    </w:p>
    <w:p w14:paraId="72240AC2">
      <w:pPr>
        <w:pStyle w:val="4"/>
        <w:spacing w:line="324" w:lineRule="exact"/>
        <w:rPr>
          <w:rFonts w:hint="eastAsia"/>
        </w:rPr>
      </w:pPr>
      <w:r>
        <w:rPr>
          <w:rFonts w:hint="eastAsia"/>
        </w:rPr>
        <w:t>Without this gracious design, God had no end worthy of such a marvellous work as the incarnation of his Son.</w:t>
      </w:r>
    </w:p>
    <w:p w14:paraId="246CC8F9">
      <w:pPr>
        <w:pStyle w:val="4"/>
        <w:spacing w:line="324" w:lineRule="exact"/>
        <w:rPr>
          <w:rFonts w:hint="eastAsia"/>
        </w:rPr>
      </w:pPr>
      <w:r>
        <w:rPr>
          <w:rFonts w:hint="eastAsia"/>
        </w:rPr>
        <w:t>若没有这恩典的计划，上帝就没有一个值得祂儿子道成肉身这种奇妙工作的目的。</w:t>
      </w:r>
    </w:p>
    <w:p w14:paraId="7E5E9BB9">
      <w:pPr>
        <w:pStyle w:val="4"/>
        <w:spacing w:line="324" w:lineRule="exact"/>
        <w:rPr>
          <w:rFonts w:hint="eastAsia"/>
        </w:rPr>
      </w:pPr>
    </w:p>
    <w:p w14:paraId="021342E4">
      <w:pPr>
        <w:pStyle w:val="4"/>
        <w:spacing w:line="324" w:lineRule="exact"/>
        <w:rPr>
          <w:rFonts w:hint="eastAsia"/>
        </w:rPr>
      </w:pPr>
      <w:r>
        <w:rPr>
          <w:rFonts w:hint="eastAsia"/>
        </w:rPr>
        <w:t>2. The Scripture alway represents the love of God to fallen men as the cause of the mission and incarnation of his Son, John 3:16; Rom 5:6-18; 1 John 4:9-10.</w:t>
      </w:r>
    </w:p>
    <w:p w14:paraId="01EB7B0A">
      <w:pPr>
        <w:pStyle w:val="4"/>
        <w:spacing w:line="324" w:lineRule="exact"/>
        <w:rPr>
          <w:rFonts w:hint="eastAsia"/>
        </w:rPr>
      </w:pPr>
      <w:r>
        <w:rPr>
          <w:rFonts w:hint="eastAsia"/>
        </w:rPr>
        <w:t>2. 圣经总是将上帝对堕落之人的爱，描绘为祂差遣和祂儿子道成肉身的原因，约3:16；罗5:6-18；约壹4:9-10。</w:t>
      </w:r>
    </w:p>
    <w:p w14:paraId="7BB0CF87">
      <w:pPr>
        <w:pStyle w:val="4"/>
        <w:spacing w:line="324" w:lineRule="exact"/>
        <w:rPr>
          <w:rFonts w:hint="eastAsia"/>
        </w:rPr>
      </w:pPr>
    </w:p>
    <w:p w14:paraId="35084BEE">
      <w:pPr>
        <w:pStyle w:val="4"/>
        <w:spacing w:line="324" w:lineRule="exact"/>
        <w:rPr>
          <w:rFonts w:hint="eastAsia"/>
        </w:rPr>
      </w:pPr>
      <w:r>
        <w:rPr>
          <w:rFonts w:hint="eastAsia"/>
        </w:rPr>
        <w:t>3. It never mentions any other end of Christ's incarnation, but to glorify God in the salvation of men.</w:t>
      </w:r>
    </w:p>
    <w:p w14:paraId="7BFBD72E">
      <w:pPr>
        <w:pStyle w:val="4"/>
        <w:spacing w:line="324" w:lineRule="exact"/>
        <w:rPr>
          <w:rFonts w:hint="eastAsia"/>
        </w:rPr>
      </w:pPr>
      <w:r>
        <w:rPr>
          <w:rFonts w:hint="eastAsia"/>
        </w:rPr>
        <w:t>3. 它从未提到基督道成肉身的任何其他目的，除了在人的救恩中荣耀上帝。</w:t>
      </w:r>
    </w:p>
    <w:p w14:paraId="19CAF1D6">
      <w:pPr>
        <w:pStyle w:val="4"/>
        <w:spacing w:line="324" w:lineRule="exact"/>
        <w:rPr>
          <w:rFonts w:hint="eastAsia"/>
        </w:rPr>
      </w:pPr>
    </w:p>
    <w:p w14:paraId="21BA5618">
      <w:pPr>
        <w:pStyle w:val="4"/>
        <w:spacing w:line="324" w:lineRule="exact"/>
        <w:rPr>
          <w:rFonts w:hint="eastAsia"/>
        </w:rPr>
      </w:pPr>
      <w:r>
        <w:rPr>
          <w:rFonts w:hint="eastAsia"/>
        </w:rPr>
        <w:t>Nor, till man had ruined himself, did the least appearance of it take place, Gen 3:15; Matt 1:21; Luke 1:67; Luke 2:34; John 1:29; Matt 9:12-13; Matt 18:11; Matt 20:28; Gal 4:4-5; 1 Tim 1:15; Heb 2:14; 1 John 2:1-2; 1 John 3:5,8.</w:t>
      </w:r>
    </w:p>
    <w:p w14:paraId="0DD05C13">
      <w:pPr>
        <w:pStyle w:val="4"/>
        <w:spacing w:line="324" w:lineRule="exact"/>
        <w:rPr>
          <w:rFonts w:hint="eastAsia"/>
        </w:rPr>
      </w:pPr>
      <w:r>
        <w:rPr>
          <w:rFonts w:hint="eastAsia"/>
        </w:rPr>
        <w:t>直到人毁灭了自己，它才显出丝毫的迹象，创3:15；太1:21；路1:67；路2:34；约1:29；太9:12-13；太18:11；太20:28；加4:4-5；提前1:15；来2:14；约壹2:1-2；约壹3:5,8。</w:t>
      </w:r>
    </w:p>
    <w:p w14:paraId="3E6FB5AD">
      <w:pPr>
        <w:pStyle w:val="4"/>
        <w:spacing w:line="324" w:lineRule="exact"/>
        <w:rPr>
          <w:rFonts w:hint="eastAsia"/>
        </w:rPr>
      </w:pPr>
    </w:p>
    <w:p w14:paraId="43635978">
      <w:pPr>
        <w:pStyle w:val="4"/>
        <w:spacing w:line="324" w:lineRule="exact"/>
        <w:rPr>
          <w:rFonts w:hint="eastAsia"/>
        </w:rPr>
      </w:pPr>
      <w:r>
        <w:rPr>
          <w:rFonts w:hint="eastAsia"/>
        </w:rPr>
        <w:t>4. All his offices of Mediator, Redeemer, Surety, Prophet, Priest, and King, respect men as fallen.</w:t>
      </w:r>
    </w:p>
    <w:p w14:paraId="43D68AA2">
      <w:pPr>
        <w:pStyle w:val="4"/>
        <w:spacing w:line="324" w:lineRule="exact"/>
        <w:rPr>
          <w:rFonts w:hint="eastAsia"/>
        </w:rPr>
      </w:pPr>
      <w:r>
        <w:rPr>
          <w:rFonts w:hint="eastAsia"/>
        </w:rPr>
        <w:t>4. 祂所有的中保、救赎主、保证人、先知、祭司和君王的职分，都关乎堕落的人。</w:t>
      </w:r>
    </w:p>
    <w:p w14:paraId="6C5B419F">
      <w:pPr>
        <w:pStyle w:val="4"/>
        <w:spacing w:line="324" w:lineRule="exact"/>
        <w:rPr>
          <w:rFonts w:hint="eastAsia"/>
        </w:rPr>
      </w:pPr>
    </w:p>
    <w:p w14:paraId="4075D197">
      <w:pPr>
        <w:pStyle w:val="4"/>
        <w:spacing w:line="324" w:lineRule="exact"/>
        <w:rPr>
          <w:rFonts w:hint="eastAsia"/>
          <w:sz w:val="30"/>
          <w:szCs w:val="30"/>
        </w:rPr>
      </w:pPr>
      <w:r>
        <w:rPr>
          <w:rFonts w:hint="eastAsia"/>
          <w:sz w:val="30"/>
          <w:szCs w:val="30"/>
        </w:rPr>
        <w:t>Such only he instructs and calls to repentance, Isa 61:1-3; Matt 9:13; Heb 5:2.</w:t>
      </w:r>
    </w:p>
    <w:p w14:paraId="5B79A23C">
      <w:pPr>
        <w:pStyle w:val="4"/>
        <w:spacing w:line="324" w:lineRule="exact"/>
        <w:rPr>
          <w:rFonts w:hint="eastAsia"/>
          <w:sz w:val="30"/>
          <w:szCs w:val="30"/>
        </w:rPr>
      </w:pPr>
      <w:r>
        <w:rPr>
          <w:rFonts w:hint="eastAsia"/>
          <w:sz w:val="30"/>
          <w:szCs w:val="30"/>
        </w:rPr>
        <w:t>祂只教导并呼召这样的人悔改，赛61:1-3；太9:13；来5:2。</w:t>
      </w:r>
    </w:p>
    <w:p w14:paraId="2AD1B344">
      <w:pPr>
        <w:pStyle w:val="4"/>
        <w:spacing w:line="324" w:lineRule="exact"/>
        <w:rPr>
          <w:rFonts w:hint="eastAsia"/>
          <w:sz w:val="30"/>
          <w:szCs w:val="30"/>
        </w:rPr>
      </w:pPr>
    </w:p>
    <w:p w14:paraId="665A13BA">
      <w:pPr>
        <w:pStyle w:val="4"/>
        <w:spacing w:line="324" w:lineRule="exact"/>
        <w:rPr>
          <w:rFonts w:hint="eastAsia"/>
          <w:sz w:val="30"/>
          <w:szCs w:val="30"/>
        </w:rPr>
      </w:pPr>
      <w:r>
        <w:rPr>
          <w:rFonts w:hint="eastAsia"/>
          <w:sz w:val="30"/>
          <w:szCs w:val="30"/>
        </w:rPr>
        <w:t>For such only he offers sacrifice, and intercedes with God, 1 Tim 2:5; Isa 53:4-12; 1 John 2:12; John 17; Heb 7:7,25; Rom 8:33-34.</w:t>
      </w:r>
    </w:p>
    <w:p w14:paraId="5ECE233C">
      <w:pPr>
        <w:pStyle w:val="4"/>
        <w:spacing w:line="324" w:lineRule="exact"/>
        <w:rPr>
          <w:rFonts w:hint="eastAsia"/>
          <w:sz w:val="30"/>
          <w:szCs w:val="30"/>
        </w:rPr>
      </w:pPr>
      <w:r>
        <w:rPr>
          <w:rFonts w:hint="eastAsia"/>
          <w:sz w:val="30"/>
          <w:szCs w:val="30"/>
        </w:rPr>
        <w:t>祂只为这样的人献祭，并向上帝代求，提前2:5；赛53:4-12；约壹2:12；约17；来7:7,25；罗8:33-34。</w:t>
      </w:r>
    </w:p>
    <w:p w14:paraId="358B12D5">
      <w:pPr>
        <w:pStyle w:val="4"/>
        <w:spacing w:line="324" w:lineRule="exact"/>
        <w:rPr>
          <w:rFonts w:hint="eastAsia"/>
          <w:sz w:val="30"/>
          <w:szCs w:val="30"/>
        </w:rPr>
      </w:pPr>
    </w:p>
    <w:p w14:paraId="28AEBA0D">
      <w:pPr>
        <w:pStyle w:val="4"/>
        <w:spacing w:line="324" w:lineRule="exact"/>
        <w:rPr>
          <w:rFonts w:hint="eastAsia"/>
          <w:sz w:val="30"/>
          <w:szCs w:val="30"/>
        </w:rPr>
      </w:pPr>
      <w:r>
        <w:rPr>
          <w:rFonts w:hint="eastAsia"/>
          <w:sz w:val="30"/>
          <w:szCs w:val="30"/>
        </w:rPr>
        <w:t>Such only he subdues, governs, and protects, Ps 110:3; Rom 8:2; John 10:27-28; Ezek 34,36.</w:t>
      </w:r>
    </w:p>
    <w:p w14:paraId="4587E990">
      <w:pPr>
        <w:pStyle w:val="4"/>
        <w:spacing w:line="324" w:lineRule="exact"/>
        <w:rPr>
          <w:rFonts w:hint="eastAsia"/>
          <w:sz w:val="30"/>
          <w:szCs w:val="30"/>
        </w:rPr>
      </w:pPr>
      <w:r>
        <w:rPr>
          <w:rFonts w:hint="eastAsia"/>
          <w:sz w:val="30"/>
          <w:szCs w:val="30"/>
        </w:rPr>
        <w:t>祂只征服、治理和保护这样的人，诗110:3；罗8:2；约10:27-28；结34,36。</w:t>
      </w:r>
    </w:p>
    <w:p w14:paraId="4260EAEB">
      <w:pPr>
        <w:pStyle w:val="4"/>
        <w:spacing w:line="324" w:lineRule="exact"/>
        <w:rPr>
          <w:rFonts w:hint="eastAsia"/>
          <w:sz w:val="30"/>
          <w:szCs w:val="30"/>
        </w:rPr>
      </w:pPr>
    </w:p>
    <w:p w14:paraId="102CAFB0">
      <w:pPr>
        <w:pStyle w:val="4"/>
        <w:spacing w:line="324" w:lineRule="exact"/>
        <w:rPr>
          <w:rFonts w:hint="eastAsia"/>
          <w:sz w:val="30"/>
          <w:szCs w:val="30"/>
        </w:rPr>
      </w:pPr>
      <w:r>
        <w:rPr>
          <w:rFonts w:hint="eastAsia"/>
          <w:sz w:val="30"/>
          <w:szCs w:val="30"/>
        </w:rPr>
        <w:t>—The natural goodness of God no more required his Son to assume our nature, than it required him to assume the angelic.</w:t>
      </w:r>
    </w:p>
    <w:p w14:paraId="0B296610">
      <w:pPr>
        <w:pStyle w:val="4"/>
        <w:spacing w:line="324" w:lineRule="exact"/>
        <w:rPr>
          <w:rFonts w:hint="eastAsia"/>
          <w:sz w:val="30"/>
          <w:szCs w:val="30"/>
        </w:rPr>
      </w:pPr>
      <w:r>
        <w:rPr>
          <w:rFonts w:hint="eastAsia"/>
          <w:sz w:val="30"/>
          <w:szCs w:val="30"/>
        </w:rPr>
        <w:t>——上帝自然的良善，并不比要求祂的儿子取天使的本性，更要求祂取我们的本性。</w:t>
      </w:r>
    </w:p>
    <w:p w14:paraId="5C6C2AF9">
      <w:pPr>
        <w:pStyle w:val="4"/>
        <w:spacing w:line="324" w:lineRule="exact"/>
        <w:rPr>
          <w:rFonts w:hint="eastAsia"/>
          <w:sz w:val="30"/>
          <w:szCs w:val="30"/>
        </w:rPr>
      </w:pPr>
    </w:p>
    <w:p w14:paraId="281071F7">
      <w:pPr>
        <w:pStyle w:val="4"/>
        <w:spacing w:line="324" w:lineRule="exact"/>
        <w:rPr>
          <w:rFonts w:hint="eastAsia"/>
          <w:sz w:val="30"/>
          <w:szCs w:val="30"/>
        </w:rPr>
      </w:pPr>
      <w:r>
        <w:rPr>
          <w:rFonts w:hint="eastAsia"/>
          <w:sz w:val="30"/>
          <w:szCs w:val="30"/>
        </w:rPr>
        <w:t>—Innocent creatures would have had a proper head in God himself.</w:t>
      </w:r>
    </w:p>
    <w:p w14:paraId="77A2CFFD">
      <w:pPr>
        <w:pStyle w:val="4"/>
        <w:spacing w:line="324" w:lineRule="exact"/>
        <w:rPr>
          <w:rFonts w:hint="eastAsia"/>
          <w:sz w:val="30"/>
          <w:szCs w:val="30"/>
        </w:rPr>
      </w:pPr>
      <w:r>
        <w:rPr>
          <w:rFonts w:hint="eastAsia"/>
          <w:sz w:val="30"/>
          <w:szCs w:val="30"/>
        </w:rPr>
        <w:t>——无罪的受造物，本可以在上帝祂自己里面有一个合适的元首。</w:t>
      </w:r>
    </w:p>
    <w:p w14:paraId="2B4556B6">
      <w:pPr>
        <w:pStyle w:val="4"/>
        <w:spacing w:line="324" w:lineRule="exact"/>
        <w:rPr>
          <w:rFonts w:hint="eastAsia"/>
          <w:sz w:val="30"/>
          <w:szCs w:val="30"/>
        </w:rPr>
      </w:pPr>
    </w:p>
    <w:p w14:paraId="738122B6">
      <w:pPr>
        <w:pStyle w:val="4"/>
        <w:spacing w:line="324" w:lineRule="exact"/>
        <w:rPr>
          <w:rFonts w:hint="eastAsia"/>
          <w:sz w:val="30"/>
          <w:szCs w:val="30"/>
        </w:rPr>
      </w:pPr>
      <w:r>
        <w:rPr>
          <w:rFonts w:hint="eastAsia"/>
          <w:sz w:val="30"/>
          <w:szCs w:val="30"/>
        </w:rPr>
        <w:t>—Christ is not called the first begotten of every creature, because men were made after his image as incarnate, but because he is the only Son of God, begotten from all eternity, before any creature was formed; and because of his superior excellence and dominion over every creature, Col 1:15.</w:t>
      </w:r>
    </w:p>
    <w:p w14:paraId="54F750DE">
      <w:pPr>
        <w:pStyle w:val="4"/>
        <w:spacing w:line="324" w:lineRule="exact"/>
        <w:rPr>
          <w:rFonts w:hint="eastAsia"/>
          <w:sz w:val="30"/>
          <w:szCs w:val="30"/>
        </w:rPr>
      </w:pPr>
      <w:r>
        <w:rPr>
          <w:rFonts w:hint="eastAsia"/>
          <w:sz w:val="30"/>
          <w:szCs w:val="30"/>
        </w:rPr>
        <w:t>——基督被称为首生的，在一切被造的以先，并非因为人是照着祂道成肉身的形象造的，而是因为祂是上帝独生的儿子，从永恒中被生，在任何受造物被造之前；并因为祂比一切受造物都优越，并统治一切受造物，西1:15。</w:t>
      </w:r>
    </w:p>
    <w:p w14:paraId="07CA4999">
      <w:pPr>
        <w:pStyle w:val="4"/>
        <w:spacing w:line="324" w:lineRule="exact"/>
        <w:rPr>
          <w:rFonts w:hint="eastAsia"/>
          <w:sz w:val="30"/>
          <w:szCs w:val="30"/>
        </w:rPr>
      </w:pPr>
    </w:p>
    <w:p w14:paraId="26B9EBF3">
      <w:pPr>
        <w:pStyle w:val="4"/>
        <w:spacing w:line="324" w:lineRule="exact"/>
        <w:rPr>
          <w:rFonts w:hint="eastAsia"/>
          <w:sz w:val="30"/>
          <w:szCs w:val="30"/>
        </w:rPr>
      </w:pPr>
      <w:r>
        <w:rPr>
          <w:rFonts w:hint="eastAsia"/>
          <w:sz w:val="30"/>
          <w:szCs w:val="30"/>
        </w:rPr>
        <w:t>—But, if God intended to redeem fallen men, it was necessary that a divine person should become man. 1.</w:t>
      </w:r>
    </w:p>
    <w:p w14:paraId="2D22E2D0">
      <w:pPr>
        <w:pStyle w:val="4"/>
        <w:spacing w:line="324" w:lineRule="exact"/>
        <w:rPr>
          <w:rFonts w:hint="eastAsia"/>
          <w:sz w:val="30"/>
          <w:szCs w:val="30"/>
        </w:rPr>
      </w:pPr>
      <w:r>
        <w:rPr>
          <w:rFonts w:hint="eastAsia"/>
          <w:sz w:val="30"/>
          <w:szCs w:val="30"/>
        </w:rPr>
        <w:t>——但是，如果上帝意图救赎堕落的人，一个神圣的位格就必须成为人。1.</w:t>
      </w:r>
    </w:p>
    <w:p w14:paraId="4875C470">
      <w:pPr>
        <w:pStyle w:val="4"/>
        <w:spacing w:line="324" w:lineRule="exact"/>
        <w:rPr>
          <w:rFonts w:hint="eastAsia"/>
          <w:sz w:val="30"/>
          <w:szCs w:val="30"/>
        </w:rPr>
      </w:pPr>
    </w:p>
    <w:p w14:paraId="5D8ACB59">
      <w:pPr>
        <w:pStyle w:val="4"/>
        <w:spacing w:line="324" w:lineRule="exact"/>
        <w:rPr>
          <w:rFonts w:hint="eastAsia"/>
          <w:sz w:val="30"/>
          <w:szCs w:val="30"/>
        </w:rPr>
      </w:pPr>
      <w:r>
        <w:rPr>
          <w:rFonts w:hint="eastAsia"/>
          <w:sz w:val="30"/>
          <w:szCs w:val="30"/>
        </w:rPr>
        <w:t>God's justice and other perfections required, that no sinner should be saved, unless an infinite ransom were paid for them,—the law fulfilled, and sin punished in that very nature which had sinned, Heb 9:22; Acts 20:28; Matt 20:28; Eph 1:7; Col 1:14-15; Ezek 18:4.</w:t>
      </w:r>
    </w:p>
    <w:p w14:paraId="4ADD19F5">
      <w:pPr>
        <w:pStyle w:val="4"/>
        <w:spacing w:line="324" w:lineRule="exact"/>
        <w:rPr>
          <w:rFonts w:hint="eastAsia"/>
          <w:sz w:val="30"/>
          <w:szCs w:val="30"/>
        </w:rPr>
      </w:pPr>
      <w:r>
        <w:rPr>
          <w:rFonts w:hint="eastAsia"/>
          <w:sz w:val="30"/>
          <w:szCs w:val="30"/>
        </w:rPr>
        <w:t>上帝的公义和其他完全属性要求，任何罪人不得救赎，除非为他们付了无限的赎价，——律法被履行，罪在那曾犯罪的同一本性中被惩罚，来9:22；徒20:28；太20:28；弗1:7；西1:14-15；结18:4。</w:t>
      </w:r>
    </w:p>
    <w:p w14:paraId="657BDAF1">
      <w:pPr>
        <w:pStyle w:val="4"/>
        <w:spacing w:line="324" w:lineRule="exact"/>
        <w:rPr>
          <w:rFonts w:hint="eastAsia"/>
          <w:sz w:val="30"/>
          <w:szCs w:val="30"/>
        </w:rPr>
      </w:pPr>
    </w:p>
    <w:p w14:paraId="12A9F8D0">
      <w:pPr>
        <w:pStyle w:val="4"/>
        <w:spacing w:line="324" w:lineRule="exact"/>
        <w:rPr>
          <w:rFonts w:hint="eastAsia"/>
          <w:sz w:val="30"/>
          <w:szCs w:val="30"/>
        </w:rPr>
      </w:pPr>
      <w:r>
        <w:rPr>
          <w:rFonts w:hint="eastAsia"/>
          <w:sz w:val="30"/>
          <w:szCs w:val="30"/>
        </w:rPr>
        <w:t>2. If any lower mean could have effected our redemption, God's infinite wisdom and goodness could not have exposed his own Son to such debased obedience and tremendous suffering, Heb 2:10; Lam 3:33.</w:t>
      </w:r>
    </w:p>
    <w:p w14:paraId="302B588B">
      <w:pPr>
        <w:pStyle w:val="4"/>
        <w:spacing w:line="324" w:lineRule="exact"/>
        <w:rPr>
          <w:rFonts w:hint="eastAsia"/>
          <w:sz w:val="30"/>
          <w:szCs w:val="30"/>
        </w:rPr>
      </w:pPr>
      <w:r>
        <w:rPr>
          <w:rFonts w:hint="eastAsia"/>
          <w:sz w:val="30"/>
          <w:szCs w:val="30"/>
        </w:rPr>
        <w:t>2. 如果任何更低的途径能成就我们的救赎，上帝无限的智慧和良善，就不能将祂自己的儿子，暴露在如此卑贱的顺服和可怕的苦难中，来2:10；哀3:33。</w:t>
      </w:r>
    </w:p>
    <w:p w14:paraId="1EC46866">
      <w:pPr>
        <w:pStyle w:val="4"/>
        <w:spacing w:line="324" w:lineRule="exact"/>
        <w:rPr>
          <w:rFonts w:hint="eastAsia"/>
          <w:sz w:val="30"/>
          <w:szCs w:val="30"/>
        </w:rPr>
      </w:pPr>
    </w:p>
    <w:p w14:paraId="79677DC0">
      <w:pPr>
        <w:pStyle w:val="4"/>
        <w:spacing w:line="324" w:lineRule="exact"/>
        <w:rPr>
          <w:rFonts w:hint="eastAsia"/>
          <w:sz w:val="30"/>
          <w:szCs w:val="30"/>
        </w:rPr>
      </w:pPr>
      <w:r>
        <w:rPr>
          <w:rFonts w:hint="eastAsia"/>
          <w:sz w:val="30"/>
          <w:szCs w:val="30"/>
        </w:rPr>
        <w:t>It was not till about the four thousandth year from the creation of the world, that in the fulness of time fixed in the purpose of God, and marked in his inspired predictions, and when the world was in the most proper condition for it, that the Son of God came in the flesh.</w:t>
      </w:r>
    </w:p>
    <w:p w14:paraId="6CCBCE84">
      <w:pPr>
        <w:pStyle w:val="4"/>
        <w:spacing w:line="324" w:lineRule="exact"/>
        <w:rPr>
          <w:rFonts w:hint="eastAsia"/>
          <w:sz w:val="30"/>
          <w:szCs w:val="30"/>
        </w:rPr>
      </w:pPr>
      <w:r>
        <w:rPr>
          <w:rFonts w:hint="eastAsia"/>
          <w:sz w:val="30"/>
          <w:szCs w:val="30"/>
        </w:rPr>
        <w:t>直到世界被造后约四千年，在上帝旨意中所定，并被祂默示的预言所标记的满足的时候，并且当世界处于最适宜的状态时，上帝的儿子才在肉身中降临。</w:t>
      </w:r>
    </w:p>
    <w:p w14:paraId="6A2C1C5C">
      <w:pPr>
        <w:pStyle w:val="4"/>
        <w:spacing w:line="324" w:lineRule="exact"/>
        <w:rPr>
          <w:rFonts w:hint="eastAsia"/>
          <w:sz w:val="30"/>
          <w:szCs w:val="30"/>
        </w:rPr>
      </w:pPr>
    </w:p>
    <w:p w14:paraId="6A1DFACC">
      <w:pPr>
        <w:pStyle w:val="4"/>
        <w:spacing w:line="324" w:lineRule="exact"/>
        <w:rPr>
          <w:rFonts w:hint="eastAsia"/>
          <w:sz w:val="30"/>
          <w:szCs w:val="30"/>
        </w:rPr>
      </w:pPr>
      <w:r>
        <w:rPr>
          <w:rFonts w:hint="eastAsia"/>
          <w:sz w:val="30"/>
          <w:szCs w:val="30"/>
        </w:rPr>
        <w:t>But preparations had all along been making for it. 1.</w:t>
      </w:r>
    </w:p>
    <w:p w14:paraId="3F510D4E">
      <w:pPr>
        <w:pStyle w:val="4"/>
        <w:spacing w:line="324" w:lineRule="exact"/>
        <w:rPr>
          <w:rFonts w:hint="eastAsia"/>
          <w:sz w:val="30"/>
          <w:szCs w:val="30"/>
        </w:rPr>
      </w:pPr>
      <w:r>
        <w:rPr>
          <w:rFonts w:hint="eastAsia"/>
          <w:sz w:val="30"/>
          <w:szCs w:val="30"/>
        </w:rPr>
        <w:t>但一直以来，都在为此作准备。1.</w:t>
      </w:r>
    </w:p>
    <w:p w14:paraId="52BE5119">
      <w:pPr>
        <w:pStyle w:val="4"/>
        <w:spacing w:line="324" w:lineRule="exact"/>
        <w:rPr>
          <w:rFonts w:hint="eastAsia"/>
          <w:sz w:val="30"/>
          <w:szCs w:val="30"/>
        </w:rPr>
      </w:pPr>
    </w:p>
    <w:p w14:paraId="77798F85">
      <w:pPr>
        <w:pStyle w:val="4"/>
        <w:spacing w:line="324" w:lineRule="exact"/>
        <w:rPr>
          <w:rFonts w:hint="eastAsia"/>
          <w:sz w:val="30"/>
          <w:szCs w:val="30"/>
        </w:rPr>
      </w:pPr>
      <w:r>
        <w:rPr>
          <w:rFonts w:hint="eastAsia"/>
          <w:sz w:val="30"/>
          <w:szCs w:val="30"/>
        </w:rPr>
        <w:t>The necessary occasion of it, through Adam's fall and his ruining all mankind, was foreseen by God from all eternity, Acts 15:18; Ps 136:23. 2.</w:t>
      </w:r>
    </w:p>
    <w:p w14:paraId="6EF5C69F">
      <w:pPr>
        <w:pStyle w:val="4"/>
        <w:spacing w:line="324" w:lineRule="exact"/>
        <w:rPr>
          <w:rFonts w:hint="eastAsia"/>
          <w:sz w:val="30"/>
          <w:szCs w:val="30"/>
        </w:rPr>
      </w:pPr>
      <w:r>
        <w:rPr>
          <w:rFonts w:hint="eastAsia"/>
          <w:sz w:val="30"/>
          <w:szCs w:val="30"/>
        </w:rPr>
        <w:t>其必要的契机，即藉着亚当的堕落和他对全人类的毁灭，从永恒中就被上帝所预见，徒15:18；诗136:23。2.</w:t>
      </w:r>
    </w:p>
    <w:p w14:paraId="4DD59F13">
      <w:pPr>
        <w:pStyle w:val="4"/>
        <w:spacing w:line="324" w:lineRule="exact"/>
        <w:rPr>
          <w:rFonts w:hint="eastAsia"/>
          <w:sz w:val="30"/>
          <w:szCs w:val="30"/>
        </w:rPr>
      </w:pPr>
    </w:p>
    <w:p w14:paraId="4C798F96">
      <w:pPr>
        <w:pStyle w:val="4"/>
        <w:spacing w:line="324" w:lineRule="exact"/>
        <w:rPr>
          <w:rFonts w:hint="eastAsia"/>
          <w:sz w:val="30"/>
          <w:szCs w:val="30"/>
        </w:rPr>
      </w:pPr>
      <w:r>
        <w:rPr>
          <w:rFonts w:hint="eastAsia"/>
          <w:sz w:val="30"/>
          <w:szCs w:val="30"/>
        </w:rPr>
        <w:t>In the most astonishing and sovereign love, God purposed to recover part of mankind from that sinful and miserable estate into which, he foresaw, they would reduce themselves, 1 Thess 5:9; 2 Thess 2:12-13; Eph 1:4. 3.</w:t>
      </w:r>
    </w:p>
    <w:p w14:paraId="50CAB5EE">
      <w:pPr>
        <w:pStyle w:val="4"/>
        <w:spacing w:line="324" w:lineRule="exact"/>
        <w:rPr>
          <w:rFonts w:hint="eastAsia"/>
          <w:sz w:val="30"/>
          <w:szCs w:val="30"/>
        </w:rPr>
      </w:pPr>
      <w:r>
        <w:rPr>
          <w:rFonts w:hint="eastAsia"/>
          <w:sz w:val="30"/>
          <w:szCs w:val="30"/>
        </w:rPr>
        <w:t>在最令人惊奇和至高的爱中，上帝定意要恢复一部分人类，脱离那罪恶愁苦的境地，祂预见他们将把自己沦落到其中，帖前5:9；帖后2:12-13；弗1:4。3.</w:t>
      </w:r>
    </w:p>
    <w:p w14:paraId="605205C3">
      <w:pPr>
        <w:pStyle w:val="4"/>
        <w:spacing w:line="324" w:lineRule="exact"/>
        <w:rPr>
          <w:rFonts w:hint="eastAsia"/>
          <w:sz w:val="30"/>
          <w:szCs w:val="30"/>
        </w:rPr>
      </w:pPr>
    </w:p>
    <w:p w14:paraId="68C54C02">
      <w:pPr>
        <w:pStyle w:val="4"/>
        <w:spacing w:line="324" w:lineRule="exact"/>
        <w:rPr>
          <w:rFonts w:hint="eastAsia"/>
          <w:sz w:val="30"/>
          <w:szCs w:val="30"/>
        </w:rPr>
      </w:pPr>
      <w:r>
        <w:rPr>
          <w:rFonts w:hint="eastAsia"/>
          <w:sz w:val="30"/>
          <w:szCs w:val="30"/>
        </w:rPr>
        <w:t>The Son of God was set up from eternity as their Mediator, and multitudes of men chosen in him to everlasting life, Ps 89:19-20; Prov 8:23-30; 1 Pet 1:20; Eph 1:4-5; 2 Tim 1:9, Titus 1:2. 4.</w:t>
      </w:r>
    </w:p>
    <w:p w14:paraId="715AF22A">
      <w:pPr>
        <w:pStyle w:val="4"/>
        <w:spacing w:line="324" w:lineRule="exact"/>
        <w:rPr>
          <w:rFonts w:hint="eastAsia"/>
          <w:sz w:val="30"/>
          <w:szCs w:val="30"/>
        </w:rPr>
      </w:pPr>
      <w:r>
        <w:rPr>
          <w:rFonts w:hint="eastAsia"/>
          <w:sz w:val="30"/>
          <w:szCs w:val="30"/>
        </w:rPr>
        <w:t>上帝的儿子从永恒中就被设立为他们的中保，并有众多的人在祂里面被拣选得永生，诗89:19-20；箴8:23-30；彼前1:20；弗1:4-5；提后1:9，多1:2。4.</w:t>
      </w:r>
    </w:p>
    <w:p w14:paraId="0548FE59">
      <w:pPr>
        <w:pStyle w:val="4"/>
        <w:spacing w:line="324" w:lineRule="exact"/>
        <w:rPr>
          <w:rFonts w:hint="eastAsia"/>
          <w:sz w:val="30"/>
          <w:szCs w:val="30"/>
        </w:rPr>
      </w:pPr>
    </w:p>
    <w:p w14:paraId="2CD4611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Hereupon ensued his entrance into mediatorial glory suited to the then state of things, and a peculiar delight in the sons of men and in the habitable parts of the earth, in which he and they were to have their abode, and hold mutual fellowship, John 17:4-6; Prov 8:31.</w:t>
      </w:r>
    </w:p>
    <w:p w14:paraId="0C23C43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于是祂便进入了与当时事物状态相称的中保荣耀，并对世人以及地上可居之地有特别的喜悦，在其中祂和他们将要有他们的居所，并有相互的相交，约17:4-6；箴8:31。</w:t>
      </w:r>
    </w:p>
    <w:p w14:paraId="3D3C955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C11A58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That delight in his future manhood, and connections with men, perhaps resembled, while it infinitely transcended, that regard which glorified souls have to their dead bodies, and desire of reunion with them, in the resurrection. 5.</w:t>
      </w:r>
    </w:p>
    <w:p w14:paraId="7C3FB09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那对祂未来人性，以及与人联系的喜悦，或许相似于，虽然无限地超越了，得荣耀的灵魂对他们已死身体的顾念，以及在复活中与它们重聚的渴望。5.</w:t>
      </w:r>
    </w:p>
    <w:p w14:paraId="77732AB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81BFA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indeed proper, that his coming in the flesh should be deferred,—till the necessity of such a mean of reforming the world should be fully manifested,—ignorance and learning, want of ceremonies, and a multitude of them in religion,—external mercies and judgments, all proving ineffectual;</w:t>
      </w:r>
    </w:p>
    <w:p w14:paraId="50DDB40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的确，祂肉身降临被推迟，是合宜的，——直到这种改革世界的途径的必要性被充分显明，——无知和学问，宗教中仪式的缺乏和繁多，——外在的怜悯和审判，都证明是无效的；</w:t>
      </w:r>
    </w:p>
    <w:p w14:paraId="1D0DD3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9EC239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—till sufficient marks for examining his character should be leisurely pre-exhibited,—till men's longings for him should be exceedingly awakened, and so his incarnation more honourable;</w:t>
      </w:r>
    </w:p>
    <w:p w14:paraId="7B694A4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——直到有足够多的标记，可以从容地预先展示出来，以查验祂的品格，——直到人对祂的渴望被极大地唤醒，从而祂的道成肉身更加尊荣；</w:t>
      </w:r>
    </w:p>
    <w:p w14:paraId="43284C6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E4CAE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—till there should be a sufficient number of hell-hardened professors of the true religion to persecute and murder him,—and of friends and enemies to attest his labours, death, and resurrection;</w:t>
      </w:r>
    </w:p>
    <w:p w14:paraId="42DBDDB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——直到有足够数量的地狱般刚硬的真宗教信徒来逼迫并谋杀祂，——并有朋友和敌人来证实祂的劳苦、死亡和复活；</w:t>
      </w:r>
    </w:p>
    <w:p w14:paraId="1CEC27A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A4411C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of men to experience his benevolent miracles, and the conquering power of his gospel.</w:t>
      </w:r>
    </w:p>
    <w:p w14:paraId="7D9ADDC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——并有足够多的人来经历祂仁慈的神迹，和祂福音征服的能力。</w:t>
      </w:r>
    </w:p>
    <w:p w14:paraId="79A87B6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C172F1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no sooner had Adam sinned, and ruined himself and all his posterity, than the Son of God, as one eager to discover his mercy and love, intimated his purpose to become man, and suffer for our redemption, Gen 3:8-15. 6.</w:t>
      </w:r>
    </w:p>
    <w:p w14:paraId="712442E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但亚当一犯罪，并毁灭了他自己和他所有的后裔，上帝的儿子，就如同一个渴望显露祂的怜悯和慈爱者，暗示了祂要成为人，并为我们的救赎受苦的旨意，创3:8-15。6.</w:t>
      </w:r>
    </w:p>
    <w:p w14:paraId="74F16A3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249B7D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heart being exceedingly set upon his mediatorial work, he, in a multitude of predictory promises, publicly intimated his incarnation, sufferings, resurrection, and gathering of a numerous people to himself, insomuch, that not one important circumstance relative to his appearances, work, or success, was left unforetold, Luke 24:25,27,44-47; John 1:45; Acts 10:43; Acts 13:27; Acts 26:22; Rom 3:21; 1 Pet 1:11-12; 1 Cor 15:3-4.</w:t>
      </w:r>
    </w:p>
    <w:p w14:paraId="0A5810C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心既极其定意于祂的中保工作，祂，就在众多的预言性应许中，公开地暗示了祂的道成肉身、受苦、复活，和招聚众多子民归于祂自己，以致，没有一个与祂的显现、工作或成功相关的重要的情境，是被留下而未被预言的，路24:25,27,44-47；约1:45；徒10:43；徒13:27；徒26:22；罗3:21；彼前1:11-12；林前15:3-4。</w:t>
      </w:r>
    </w:p>
    <w:p w14:paraId="03D659C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DFABB0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7. Men being dull of hearing, and slow of heart to conceive or believe that which was merely hinted in words, he, in a multitude of personal and real prefigurations of himself and his concerns, addressed the very senses of his peculiar people, Col 2:17; Heb 10:1; Heb 9:9-10.</w:t>
      </w:r>
    </w:p>
    <w:p w14:paraId="7BB139A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7. 人既是耳聋心慢，难以领会或相信那些仅仅以言语暗示的事，祂，就在众多的个人和真实的对祂自己和祂事务的预表中，对祂特殊子民的感官说话，西2:17；来10:1；来9:9-10。</w:t>
      </w:r>
    </w:p>
    <w:p w14:paraId="2E6A6AB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C7A341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8. To mark his delightful intention, and earnest desire to assume our nature, he often appeared as a man, and conversed with his favourites Abraham, Isaac, Jacob, Joshua, the Israelites at Bochim, Gideon, Manoah and his wife, Daniel, Zechariah, etc.</w:t>
      </w:r>
    </w:p>
    <w:p w14:paraId="5268894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8. 为标记祂喜悦的意图，和祂热切渴望取我们的性情，祂常以人的形象显现，并与祂所爱的亚伯拉罕、以撒、雅各、约书亚、在波金的以色列人、基甸、玛挪亚和他的妻子、但以理、撒迦利亚等交谈。</w:t>
      </w:r>
    </w:p>
    <w:p w14:paraId="296A59D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3839B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Gen 18:2; Gen 26:2,24; Gen 32:24; Josh 5:13; Judg 2:1-4; Judg 6:11-22; Judg 13:2-19; Dan 10:5; Zech 1:8.</w:t>
      </w:r>
    </w:p>
    <w:p w14:paraId="62510A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创18:2；创26:2,24；创32:24；书5:13；士2:1-4；士6:11-22；士13:2-19；但10:5；亚1:8。</w:t>
      </w:r>
    </w:p>
    <w:p w14:paraId="61F97F8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0A984D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perhaps the frequent ascription of human members and affections to God under the Old Testament, was intended to keep men in constant remembrance of the future incarnation of his Son. 9.</w:t>
      </w:r>
    </w:p>
    <w:p w14:paraId="24B2BF1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或许，在旧约中频繁地将人的肢体和情感归于上帝，是为使人不断地记念祂儿子未来的道成肉身。9.</w:t>
      </w:r>
    </w:p>
    <w:p w14:paraId="161CD42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8F98E3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Multitudes of the persons represented by him were, with his Father's consent, admitted to fellowship with God, not only on earth, but in heaven, and two of them soul and body,—not merely as firstfruits of his chosen people, but as an earnest of his future sitting in the midst of the throne, as the Man God's fellow, and the Firstborn among many brethren, Heb 11:13; Gen 5:24; Heb 11:5; 2 Kings 2:11.</w:t>
      </w:r>
    </w:p>
    <w:p w14:paraId="6C9D745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众多被祂所代表的人，都凭着祂父的同意，被接纳与上帝相交，不仅在地上，也在天上，其中两人是灵魂和身体一同被接纳，——不仅仅是作为祂选民的初熟果子，也是祂未来坐在宝座中央，作为那与上帝同等的，并在许多弟兄中作长子的凭据，来11:13；创5:24；来11:5；王下2:11。</w:t>
      </w:r>
    </w:p>
    <w:p w14:paraId="34F7E06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CA206E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Son of God hath long ago become man. 1.</w:t>
      </w:r>
    </w:p>
    <w:p w14:paraId="743AEF8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上帝的儿子早已成为人了。1.</w:t>
      </w:r>
    </w:p>
    <w:p w14:paraId="426D589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4EE477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Sceptre, Tribeship, or power of supreme government, which was foretold, should continue with Judah, the fourth son of Jacob, and his posterity, till Shiloh should come, is now long ago departed, Gen 49:10.</w:t>
      </w:r>
    </w:p>
    <w:p w14:paraId="0115169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杖、支派权，或至高统治的权力，曾被预言，将继续与雅各的第四子犹大和他的后裔同在，直到细罗来到，如今早已离去了，创49:10。</w:t>
      </w:r>
    </w:p>
    <w:p w14:paraId="16E078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C4FF1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Shiloh here promised can be no other than the Messiah;</w:t>
      </w:r>
    </w:p>
    <w:p w14:paraId="5D4E15A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此处所应许的细罗，不可能是别者，只能是弥赛亚；</w:t>
      </w:r>
    </w:p>
    <w:p w14:paraId="2EDDD1C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75C4F7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—not Moses, who was not of the tribe of Judah, nor had any royal power transferred from it;</w:t>
      </w:r>
    </w:p>
    <w:p w14:paraId="4928CC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——不是摩西，他不是犹大支派的，也没有任何王权从该支派转移给他；</w:t>
      </w:r>
    </w:p>
    <w:p w14:paraId="6E0D080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1E1992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Saul, who was not anointed at Shiloh, but at Ramah, and had his royalty confirmed to him at Gilgal, and from whom it departed to David of the tribe of Judah, and his descendants, 1 Sam 9-11; 1 Sam 13; 1 Sam 15-16; 2 Sam 1-5;</w:t>
      </w:r>
    </w:p>
    <w:p w14:paraId="3F11B12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——也不是扫罗，他不是在示罗受膏的，而是在拉玛，并且他的王权是在吉甲被确认的，王权又从他转给了犹大支派的大卫和他的后裔，撒上9-11；撒上13；撒上15-16；撒下1-5；</w:t>
      </w:r>
    </w:p>
    <w:p w14:paraId="0AD8DE0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B31C94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Jeroboam, who was not crowned at Shiloh, but at Shechem, 1 Kings 12:12; 2 Chron 10. Nor did the sceptre then, or for many ages after, depart from the tribe of Judah, 2 Chron 10-37.</w:t>
      </w:r>
    </w:p>
    <w:p w14:paraId="756728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——也不是耶罗波安，他不是在示罗加冕的，而是在示剑，王上12:12；代下10。杖在那时，或其后许多世代，也未离开犹大支派，代下10-37。</w:t>
      </w:r>
    </w:p>
    <w:p w14:paraId="497A540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BF497A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can Shebet, or sceptre, here mean a rod of oppression, as it is connected with a Lawgiver, and its continuance mentioned as an honour and blessing to Judah.</w:t>
      </w:r>
    </w:p>
    <w:p w14:paraId="37462D5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Shebet，或杖，此处也不能指欺压的杖，因为它与立法者相连，并且其持续被提为犹大的尊荣和祝福。</w:t>
      </w:r>
    </w:p>
    <w:p w14:paraId="6BF865D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4B0EE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is it true, that a rod of oppression hath alway lain on the tribe of Judah; for under David, Solomon, Asa, Jehoshaphat, Uzziah, Hezekiah, Simon Maccabeus, and John Hurcanus, etc. it exceedingly flourished in power and wealth.</w:t>
      </w:r>
    </w:p>
    <w:p w14:paraId="51B191C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欺压的杖并非一直临到犹大支派；因为在大卫、所罗门、亚撒、约沙法、乌西雅、希西家、西门马加比和约翰许尔堪等统治下，它在权力和财富上都极其兴盛。</w:t>
      </w:r>
    </w:p>
    <w:p w14:paraId="590F3C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46F66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must therefore mean, that preeminent power of government, which that tribe retained, till about the four thousandth year of the world.</w:t>
      </w:r>
    </w:p>
    <w:p w14:paraId="4D74BCE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因此，它必定是指，那支派所保留的卓越的统治权力，直到世界约四千年时。</w:t>
      </w:r>
    </w:p>
    <w:p w14:paraId="17061FB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FAFF7B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—At their departure from Egypt it was most numerous, and in the wilderness marched in the front of the Hebrew nation.</w:t>
      </w:r>
    </w:p>
    <w:p w14:paraId="47D1EFD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——他们离开埃及时，犹大支派人数最多，在旷野中，行在希伯来民族的前列。</w:t>
      </w:r>
    </w:p>
    <w:p w14:paraId="2BE4502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161FDF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first and most extensively settled in proper Canaan.</w:t>
      </w:r>
    </w:p>
    <w:p w14:paraId="0DA6686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它首先并在应许地迦南最广泛地定居。</w:t>
      </w:r>
    </w:p>
    <w:p w14:paraId="6D20A98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9F39CC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by God's direction, led the attack upon the remaining Canaanites and rebellious Benjamites, Judg 1:1-2; Judg 20:18.</w:t>
      </w:r>
    </w:p>
    <w:p w14:paraId="7D3A6F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它，在上帝的指引下，领导了对残余的迦南人和悖逆的便雅悯人的攻击，士1:1-2；士20:18。</w:t>
      </w:r>
    </w:p>
    <w:p w14:paraId="4AA5E6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989CD0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For almost 500 years, from David to Zedekiah, all the Hebrew kings whom God authorized by peculiar covenant, were of the tribe of Judah.</w:t>
      </w:r>
    </w:p>
    <w:p w14:paraId="12345AE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将近500年，从大卫到西底家，所有上帝藉着特殊的约所授权的希伯来君王，都是犹大支派的。</w:t>
      </w:r>
    </w:p>
    <w:p w14:paraId="59CB27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378640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Even during their captivity in Babylon, its sovereignty was not totally extinguished.</w:t>
      </w:r>
    </w:p>
    <w:p w14:paraId="5B0D187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甚至在他们被掳到巴比伦期间，它的主权也未完全消灭。</w:t>
      </w:r>
    </w:p>
    <w:p w14:paraId="5357805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FD9472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Daniel and his companions bore rule.</w:t>
      </w:r>
    </w:p>
    <w:p w14:paraId="6A15A2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但以理和他的同伴掌权。</w:t>
      </w:r>
    </w:p>
    <w:p w14:paraId="3638DBE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485260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Jehoiachin was exalted above other prisoners, Dan 1-3; Dan 5-6; 2 Kings 25:27.</w:t>
      </w:r>
    </w:p>
    <w:p w14:paraId="0FE1E91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耶哥尼雅被高举，超过其他囚犯，但1-3；但5-6；王下25:27。</w:t>
      </w:r>
    </w:p>
    <w:p w14:paraId="4409800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C88F0D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After their return from Babylon, Zerubbabel, Nehemiah, the Maccabees, and the Sanhedrim, had the government of the nation in their hand.</w:t>
      </w:r>
    </w:p>
    <w:p w14:paraId="2A7EE3E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他们从巴比伦归回后，所罗巴伯、尼希米、马加比家族和公会，都掌握了国家的治理权。</w:t>
      </w:r>
    </w:p>
    <w:p w14:paraId="0294799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DEEDB0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sceptre began to depart from Judah, when Pompey the Roman general took Jerusalem about sixty years before Christ's birth.</w:t>
      </w:r>
    </w:p>
    <w:p w14:paraId="33D9400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——杖开始离开犹大，是在基督降生前约六十年，罗马将军庞培攻取耶路撒冷时。</w:t>
      </w:r>
    </w:p>
    <w:p w14:paraId="292C22F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B78139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farther departed, when, about AD 10, Archelaus was dethroned, and Judea made a Roman province.</w:t>
      </w:r>
    </w:p>
    <w:p w14:paraId="7806D31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当公元约10年，亚基老被废，犹太成为罗马一个省份时，它进一步离开了。</w:t>
      </w:r>
    </w:p>
    <w:p w14:paraId="606216B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E129EC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fully departed about AD 70, when Titus and his Roman troops utterly destroyed Jerusalem and its temple, and cities around. 2.</w:t>
      </w:r>
    </w:p>
    <w:p w14:paraId="1F9134C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当公元约70年，提多和他的罗马军队完全摧毁了耶路撒冷及其圣殿，和周围的城邑时，它完全离开了。2.</w:t>
      </w:r>
    </w:p>
    <w:p w14:paraId="19B0F06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9BAE50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Daniel's seventy weeks, in the end of which Messiah was to appear and be cut off, are long ago expired, Dan 9:24-27.</w:t>
      </w:r>
    </w:p>
    <w:p w14:paraId="49BF98E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但以理的七十个七，在其中弥赛亚要显现并被剪除，早已过去了，但9:24-27。</w:t>
      </w:r>
    </w:p>
    <w:p w14:paraId="6FFB59F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B3D980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—They must be understood of weeks of years, a day for a year, as in several other predictions, Ezek 4:5-6; Dan 7:23; Dan 12:12-13; Rev 11:2-3; Rev 12:6; Rev 13:5, in allusion to the Jewish weeks of years, which regulated their Releases and Jubilees, Lev 25.</w:t>
      </w:r>
    </w:p>
    <w:p w14:paraId="502D19F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——它们必须被理解为年的七，一日顶一年，正如在其他几个预言中一样，结4:5-6；但7:23；但12:12-13；启11:2-3；启12:6；启13:5，这是暗指犹太人的年的七，它规定了他们的安息年和禧年，利25。</w:t>
      </w:r>
    </w:p>
    <w:p w14:paraId="63FD6D4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68793A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Seventy common weeks are too short for such an emphatical prediction.</w:t>
      </w:r>
    </w:p>
    <w:p w14:paraId="36DA3DD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七十个普通的七，对于这样一个强调的预言来说，太短了。</w:t>
      </w:r>
    </w:p>
    <w:p w14:paraId="405F324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B4D3C6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did any important event happen at the end of any such seventy weeks, from any remarkable commandment to restore Jerusalem.</w:t>
      </w:r>
    </w:p>
    <w:p w14:paraId="4A8F70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从任何恢复耶路撒冷的显著命令起，在任何这样的七十个七的末了，都没有任何重要的事件发生。</w:t>
      </w:r>
    </w:p>
    <w:p w14:paraId="3B0C8C7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6017F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destruction of Jerusalem and its temple, and the desolation of Jerusalem by abominable armies, were foretold as immediately following these seventy weeks, Dan 9:23-27.</w:t>
      </w:r>
    </w:p>
    <w:p w14:paraId="58899E8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耶路撒冷及其圣殿的毁灭，以及耶路撒冷被可憎的军队所荒凉，被预言为紧随这七十个七之后，但9:23-27。</w:t>
      </w:r>
    </w:p>
    <w:p w14:paraId="33E429B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EA4595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—These seventy weeks, or 490 years, commencing not from any edict of Cyrus or Darius to rebuild the temple, but from one of Artaxerxes in the 7th or rather 20th year of his reign to rebuild the city of Jerusalem, Ezra 1; Ezra 6-7; Neh 2; expired about A.M. 4036, when Jesus Christ was crucified, not long after which, the Gentiles were brought into the Christian church, Jerusalem and its temple and the country about laid desolate, even unto this day.</w:t>
      </w:r>
    </w:p>
    <w:p w14:paraId="7151D00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七十个七，或490年，并非从居鲁士或大流士任何重建圣殿的诏令开始，而是从亚达薛西在他统治的第七年或更确切地说是第二十年重建耶路撒冷城的诏令开始，拉1；拉6-7；尼2；大约在主后4036年期满，那时耶稣基督被钉十字架，不久之后，外邦人被带入基督教会，耶路撒冷及其圣殿和周围地区被荒凉，直到今日。</w:t>
      </w:r>
    </w:p>
    <w:p w14:paraId="60EBC8B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06FB95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The Jewish temple built by Zerubbabel, in which the Messiah was foretold to appear, and render it more glorious by his presence and work than Solomon's had been, notwithstanding it wanted several principal ornaments, Hag 2:6-9; Mal 3:1, is long ago turned into an heap of rubbish.</w:t>
      </w:r>
    </w:p>
    <w:p w14:paraId="14F4D7C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琐罗巴伯所建的犹太圣殿，曾预言弥赛亚要在其中显现，并藉着祂的同在和工作，使其比所罗门的殿更荣耀，尽管它缺少了几样主要的装饰，该2:6-9；玛3:1，早已变为一堆瓦砾。</w:t>
      </w:r>
    </w:p>
    <w:p w14:paraId="7C3F5D8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A2496D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4. Messiah was to come while the tribe of Judah and family of David continued distinct, and preserved their genealogies, which hath not been the case for about seventeen hundred years past, Gen 49:10; Isa 11:1; Jer 23:5-6. 5.</w:t>
      </w:r>
    </w:p>
    <w:p w14:paraId="49FFB5E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4. 弥赛亚要在犹大支派和大卫家族仍保持区别，并保存他们的家谱时降临，这情况在过去约一千七百年里已不复存在，创49:10；赛11:1；耶23:5-6。5.</w:t>
      </w:r>
    </w:p>
    <w:p w14:paraId="3B829C6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C76584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Messiah's coming in the flesh was to be quickly succeeded by God's admission of the Gentiles into his church instead of the Jews, and by the abolishment of idols, Gen 49:10; Isa 53-55; Zech 13:2; Isa 2:18,20.</w:t>
      </w:r>
    </w:p>
    <w:p w14:paraId="539A48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弥赛亚肉身降临之后，很快就要有上帝接纳外邦人进入祂的教会，代替犹太人，并废除偶像，创49:10；赛53-55；亚13:2；赛2:18,20。</w:t>
      </w:r>
    </w:p>
    <w:p w14:paraId="7D9334F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A7A659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These events began remarkably to take place, more than seventeen hundred years ago.</w:t>
      </w:r>
    </w:p>
    <w:p w14:paraId="542907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这些事件，在一千七百多年前，就开始显著地发生。</w:t>
      </w:r>
    </w:p>
    <w:p w14:paraId="2CB56F2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77F7DD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Jesus of Nazareth was, and is, the true Messiah. 1.</w:t>
      </w:r>
    </w:p>
    <w:p w14:paraId="0FD6A08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拿撒勒的耶稣，过去是，现在也是，真正的弥赛亚。1.</w:t>
      </w:r>
    </w:p>
    <w:p w14:paraId="53D31C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3369E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the characteristics of Messiah relative to his forerunner, Mal 3:1; Mal 4:5; Isa 40:3-6; Matt 3:3-14; Luke 1; Luke 3; John 1:19-34; John 3:23-36.</w:t>
      </w:r>
    </w:p>
    <w:p w14:paraId="7CED272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所有关于弥赛亚先行者的特征，玛3:1；玛4:5；赛40:3-6；太3:3-14；路1；路3；约1:19-34；约3:23-36。</w:t>
      </w:r>
    </w:p>
    <w:p w14:paraId="3E9524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85835B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tribe and family, Gen 49:10; Isa 11:1-2; Matt 1; Luke 1:26-36; Luke 2; Luke 3:22-38.</w:t>
      </w:r>
    </w:p>
    <w:p w14:paraId="6FC4C22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——祂的支派和家族，创49:10；赛11:1-2；太1；路1:26-36；路2；路3:22-38。</w:t>
      </w:r>
    </w:p>
    <w:p w14:paraId="5AD386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0225F0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to the time, Gen 49:10; Dan 9:24; Hag 2:6-7; Mal 3:1.</w:t>
      </w:r>
    </w:p>
    <w:p w14:paraId="21FC06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——以及时间，创49:10；但9:24；该2:6-7；玛3:1。</w:t>
      </w:r>
    </w:p>
    <w:p w14:paraId="4193F2C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B4EA44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—place, Mic 2; Matt 2; Luke 2;</w:t>
      </w:r>
    </w:p>
    <w:p w14:paraId="51E59E3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——地点，弥2；太2；路2；</w:t>
      </w:r>
    </w:p>
    <w:p w14:paraId="7758DD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898CF7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manner of his birth, Isa 7:14; Jer 31:22; Matt 1:18-25; Luke 1:26-35; exactly agree to him. 2.</w:t>
      </w:r>
    </w:p>
    <w:p w14:paraId="38FC3F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——和他降生的方式，赛7:14；耶31:22；太1:18-25；路1:26-35；都与祂完全相符。2.</w:t>
      </w:r>
    </w:p>
    <w:p w14:paraId="1E47499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5A4EE6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characteristics of Messiah's person, God-man, Isa 9:6; Isa 7:14; Luke 1:16-17,35; Rom 1:4; Rom 9:5;</w:t>
      </w:r>
    </w:p>
    <w:p w14:paraId="2764A0A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弥赛亚位格，即神人，的特征，赛9:6；赛7:14；路1:16-17,35；罗1:4；罗9:5；</w:t>
      </w:r>
    </w:p>
    <w:p w14:paraId="3B6BC81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CA2FCC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—offices, Deut 18:15-18; Acts 3:22; Acts 7:35,37; Matt 11:5; Matt 17:5; Matt 5-7; Matt 13;</w:t>
      </w:r>
    </w:p>
    <w:p w14:paraId="0126F6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——职分，申18:15-18；徒3:22；徒7:35,37；太11:5；太17:5；太5-7；太13；</w:t>
      </w:r>
    </w:p>
    <w:p w14:paraId="1605B79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D86259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—Ps 110:4; Heb 4:14; Heb 5; Heb 7; Heb 9-10; Matt 26-27.</w:t>
      </w:r>
    </w:p>
    <w:p w14:paraId="137AD0D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——诗110:4；来4:14；来5；来7；来9-10；太26-27。</w:t>
      </w:r>
    </w:p>
    <w:p w14:paraId="1F16C99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950F4C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—Ps 2:6; Ps 89:3-4,19-20; Ezek 34:23-24; Isa 9:6-7; Isa 32:1; Jer 23:5-6; Jer 30:21; Dan 7:14; John 2:13-22; John 18:36; Matt 21:12.</w:t>
      </w:r>
    </w:p>
    <w:p w14:paraId="23C0157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——诗2:6；诗89:3-4,19-20；结34:23-24；赛9:6-7；赛32:1；耶23:5-6；耶30:21；但7:14；约2:13-22；约18:36；太21:12。</w:t>
      </w:r>
    </w:p>
    <w:p w14:paraId="31A88E2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C0DFCD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Matt 10; Matt 16:18-19; Matt 28:18-20; Phil 2:8-11; Eph 1:22,34; Eph 4:11-12.</w:t>
      </w:r>
    </w:p>
    <w:p w14:paraId="618456E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太10；太16:18-19；太28:18-20；腓2:8-11；弗1:22,34；弗4:11-12。</w:t>
      </w:r>
    </w:p>
    <w:p w14:paraId="26E2658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D681F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states, Ps 22; Ps 69; Isa 53; Luke 24:26; Heb 1:3; Heb 2:8-10; 1 Cor 15:3-4; Phil 2:7-11; 1 Pet 1:19-21; exactly answer to him.</w:t>
      </w:r>
    </w:p>
    <w:p w14:paraId="27C9903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——和状态，诗22；诗69；赛53；路24:26；来1:3；来2:8-10；林前15:3-4；腓2:7-11；彼前1:19-21；都与祂完全相符。</w:t>
      </w:r>
    </w:p>
    <w:p w14:paraId="7A8B23A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D1217F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His doctrines and works are the very same which were ascribed to Messiah by the prophets, and are most proper for him.</w:t>
      </w:r>
    </w:p>
    <w:p w14:paraId="5009A8A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祂的教义和作为，与先知们所归于弥赛亚的完全相同，并且最适合于祂。</w:t>
      </w:r>
    </w:p>
    <w:p w14:paraId="65370A4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99F3F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doctrines, how mysterious and holy! how heavenly and divine! and how contrary to the corrupt inclinations of men!</w:t>
      </w:r>
    </w:p>
    <w:p w14:paraId="4C5796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祂的教义，何等奥秘和圣洁！何等属天和神圣！何等与人败坏的倾向相反！</w:t>
      </w:r>
    </w:p>
    <w:p w14:paraId="7423795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E95466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what simple manner! and by what unpromising instruments were they published and spread! and yet how powerfully effectual in converting the nations!</w:t>
      </w:r>
    </w:p>
    <w:p w14:paraId="1E0C7EC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——以何等简单的方式！藉着何等不起眼的工具，它们被公布和传扬！然而在归正万国上又是何等有能力！</w:t>
      </w:r>
    </w:p>
    <w:p w14:paraId="206B955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40ED3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miracles, how numerous, public, and benevolent!</w:t>
      </w:r>
    </w:p>
    <w:p w14:paraId="38F471D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——祂的神迹，何等多，何等公开，何等仁慈！</w:t>
      </w:r>
    </w:p>
    <w:p w14:paraId="691AA9B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E2F93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Isa 2:2-4; Isa 48:17; Isa 52:15; Isa 54:13; Mic 4:2-3; Mic 5:3; Mal 3:2-3; Matt 5-10; Matt 12-15; Matt 17-19; Luke 4-19; John 2-18. 4.</w:t>
      </w:r>
    </w:p>
    <w:p w14:paraId="3EB986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赛2:2-4；赛48:17；赛52:15；赛54:13；弥4:2-3；弥5:3；玛3:2-3；太5-10；太12-15；太17-19；路4-19；约2-18。4.</w:t>
      </w:r>
    </w:p>
    <w:p w14:paraId="52B72BA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9AFB2A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For about 1740 years, the Gentiles have obedientially gathered to him as his people, Ps 2:8; Ps 22:27-31; Ps 45:9; Ps 47; Ps 67; Ps 68:22; Ps 100; Ps 117:2; Ps 72; Gen 49:10; Isa 42:6-7; Isa 49:6-12; Isa 11; Isa 54-55; Matt 2; John 4; John 12:20; Acts 2; Acts 10-20; Rom 15:16,19.</w:t>
      </w:r>
    </w:p>
    <w:p w14:paraId="5DBDAED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约1740年来，外邦人已顺服地聚集到祂这里，作为祂的子民，诗2:8；诗22:27-31；诗45:9；诗47；诗67；诗68:22；诗100；诗117:2；诗72；创49:10；赛42:6-7；赛49:6-12；赛11；赛54-55；太2；约4；约12:20；徒2；徒10-20；罗15:16,19。</w:t>
      </w:r>
    </w:p>
    <w:p w14:paraId="13B5CC8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5DB7EA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Eph 3:8-9.</w:t>
      </w:r>
    </w:p>
    <w:p w14:paraId="663AE06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弗3:8-9。</w:t>
      </w:r>
    </w:p>
    <w:p w14:paraId="7AE1F02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7ECC8F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it must be observed, that the spiritual blessings of Messiah's kingdom are frequently foretold under carnal emblems, answerable to the Jewish dispensation,—as of an high house or temple, Isa 2:2; Mic 4:1; great peace, Isa 11:6,8; Hos 2:18; great light, Isa 30:26; Isa 9:19-20, a glorious city and temple, Ezek 40-48; great happiness in Canaan, Jer 3; Jer 30-33; Ezek 34; Ezek 36-37.</w:t>
      </w:r>
    </w:p>
    <w:p w14:paraId="1F3F14B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——但必须注意的是，弥赛亚国度的属灵祝福，常以属肉体的象征来预言，与犹太的 dispensation相称，——如一座高大的殿或庙，赛2:2；弥4:1；大平安，赛11:6,8；何2:18；大光，赛30:26；赛9:19-20，一座荣耀的城和殿，结40-48；在迦南的大幸福，耶3；耶30-33；结34；结36-37。</w:t>
      </w:r>
    </w:p>
    <w:p w14:paraId="43D6737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05CA1C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hath already been proved, that Jesus of Nazareth is a divine person, God equal with the Father—Book II.</w:t>
      </w:r>
    </w:p>
    <w:p w14:paraId="5414928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已经证明，拿撒勒的耶稣是一位神圣的位格，是与父同等的上帝——第二卷。</w:t>
      </w:r>
    </w:p>
    <w:p w14:paraId="5FE3197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72126F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may be further demonstrated to every professed Christian from the many absurdities which necessarily attend the denial of it. 1.</w:t>
      </w:r>
    </w:p>
    <w:p w14:paraId="3804E5F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它可以从否认它所必然伴随的许多荒谬之处，进一步向每个宣信的基督徒证明。1.</w:t>
      </w:r>
    </w:p>
    <w:p w14:paraId="42BBDB4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87ABC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Christ be not the Most High God, he must have been an introducer of blasphemy and idolatry,—in encouraging men to believe on, and worship himself.</w:t>
      </w:r>
    </w:p>
    <w:p w14:paraId="4181B8E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如果基督不是至高的上帝，祂就必定是亵渎和偶像崇拜的引介者，——在鼓励人相信并敬拜祂自己方面。</w:t>
      </w:r>
    </w:p>
    <w:p w14:paraId="2C6A89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ED62AA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even the Mahometan religion, which aims at the abolishment of all worship of creatures, must be much more excellent than the Christian. 2.</w:t>
      </w:r>
    </w:p>
    <w:p w14:paraId="39F1937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甚至，旨在废除一切对受造物敬拜的伊斯兰教，也必定比基督教更卓越。2.</w:t>
      </w:r>
    </w:p>
    <w:p w14:paraId="60A28BD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1128B8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Christ be not the only true and Most High God, the Jews did well in crucifying him as a most infamous and blasphemous impostor, and persecuting his disciples, who publicly and obstinately maintained him to be the true God, and by a multitude of Old Testament oracles proved him to be so. 3.</w:t>
      </w:r>
    </w:p>
    <w:p w14:paraId="6C33B3F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如果基督不是独一的真神和至高的上帝，那么犹太人将祂作为最臭名昭著和亵渎的骗子钉在十字架上，并逼迫祂的门徒——他们公开而顽固地坚持祂是真神，并藉着众多的旧约神谕证明祂是——就做得很好。3.</w:t>
      </w:r>
    </w:p>
    <w:p w14:paraId="1B41F0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11113D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he be not the Most High God, many leading oracles in our Bible are erroneous or trifling.</w:t>
      </w:r>
    </w:p>
    <w:p w14:paraId="1EEA893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如果祂不是至高的上帝，我们圣经中的许多主要神谕就是错误或琐碎的。</w:t>
      </w:r>
    </w:p>
    <w:p w14:paraId="4C2BE0E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B22005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mystery of the gospel is altogether insignificant.</w:t>
      </w:r>
    </w:p>
    <w:p w14:paraId="6E9989C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福音的奥秘就全然无意义。</w:t>
      </w:r>
    </w:p>
    <w:p w14:paraId="293AD6F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7C2E2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love of God in sending Christ to die for us is of no such excellence and virtue as the Scriptures represent.</w:t>
      </w:r>
    </w:p>
    <w:p w14:paraId="6EA1BFB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上帝差遣基督为我们死的爱，就没有圣经所描绘的那种卓越和美德。</w:t>
      </w:r>
    </w:p>
    <w:p w14:paraId="141EC8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68A5CA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death is but a metaphorical atonement, unavailable to the redemption of our soul. 4.</w:t>
      </w:r>
    </w:p>
    <w:p w14:paraId="185A45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祂的死不过是一个比喻性的赎罪，对我们灵魂的救赎无效。4.</w:t>
      </w:r>
    </w:p>
    <w:p w14:paraId="38EE2E7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F7E1C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Christ be not the Most High God, the language of Scripture is most obscure, seductive, impious, and absurd, in attributing to him the names, perfections, works, and worship of God, etc.</w:t>
      </w:r>
    </w:p>
    <w:p w14:paraId="27566FB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如果基督不是至高的上帝，圣经的语言，在将上帝的名字、完全属性、作为和敬拜等归于祂时，就是最晦涩、诱惑、不敬和荒谬的。</w:t>
      </w:r>
    </w:p>
    <w:p w14:paraId="2492F87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62269D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either the prophets must have miserably misrepresented matters concerning him, or the apostles miserably misunderstood them, in applying them to prove the true divinity of Christ. 5.</w:t>
      </w:r>
    </w:p>
    <w:p w14:paraId="572E635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并且，要么是先知们在关乎祂的事上，可悲地歪曲了事实，要么是使徒们在应用这些事来证明基督的真实神性时，可悲地误解了它们。5.</w:t>
      </w:r>
    </w:p>
    <w:p w14:paraId="74D5D9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F791B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Christ be not the Most High God, the Christian religion must be a system of mere superstition, appointed by a creature;</w:t>
      </w:r>
    </w:p>
    <w:p w14:paraId="3490869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如果基督不是至高的上帝，基督教就必定是一个纯粹迷信的系统，由一个受造物所设立；</w:t>
      </w:r>
    </w:p>
    <w:p w14:paraId="060341C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6E1977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 mere comedy, in which one falsely appears in the character of the only true and Most High God.</w:t>
      </w:r>
    </w:p>
    <w:p w14:paraId="7FDC6F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——一场纯粹的喜剧，在其中，一个人假冒独一的真神和至高的上帝的品格。</w:t>
      </w:r>
    </w:p>
    <w:p w14:paraId="03BAFDA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E82899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its miracles, mysteries, and predictions must be magical tricks, or diabolical delusions, calculated to promote faith in, and worship of, a mere creature, instead of the Supreme God.</w:t>
      </w:r>
    </w:p>
    <w:p w14:paraId="4C45CF5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它所有的神迹、奥秘和预言，都必定是魔法的把戏，或魔鬼的迷惑，旨在促进对一个纯粹受造物的信心和敬拜，而非对至高的上帝。</w:t>
      </w:r>
    </w:p>
    <w:p w14:paraId="24094C5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C1BBED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his incarnation, the Son of God assumed a true manhood, a human soul, and a true body formed of the substance of the Virgin Mary,—not immediately created or sent down from heaven. 1.</w:t>
      </w:r>
    </w:p>
    <w:p w14:paraId="061C1BD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在祂的道成肉身中，上帝的儿子取了一个真正的人性，一个人的灵魂，和一个由童女马利亚的实质所形成的真正的身体，——并非直接被造或从天而降。1.</w:t>
      </w:r>
    </w:p>
    <w:p w14:paraId="57EEDCA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20A50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God's wisdom and equity required, that the broken law, under which we stood, should be fulfilled in the very same nature that had sinned; and that our Redeemer should be near of kin unto us, that the right of redemption might be his, even in respect of his manhood, Ezek 18:4; Luke 1:71; Rom 7:4; Eph 5:23. 2.</w:t>
      </w:r>
    </w:p>
    <w:p w14:paraId="41B4893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的智慧和公义要求，我们所处之下的被破坏的律法，应当在曾犯罪的同一性情中被履行；并且我们的救赎主应当是我们的近亲，以便救赎的权利可以是祂的，甚至就祂的人性而言，结18:4；路1:71；罗7:4；弗5:23。2.</w:t>
      </w:r>
    </w:p>
    <w:p w14:paraId="7A7AA1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487F2D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is exceeding frequently called a Man, and the Son of man, Ps 80:17; Dan 7:13; Zech 6:12; Zech 13:7; Matt 8:20; Matt 9:6, etc. 3.</w:t>
      </w:r>
    </w:p>
    <w:p w14:paraId="5DCDA3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祂极其频繁地被称为人，和人子，诗80:17；但7:13；亚6:12；亚13:7；太8:20；太9:6等。3.</w:t>
      </w:r>
    </w:p>
    <w:p w14:paraId="3D48F30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209E41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Scripture represents him as the seed of the woman, Gen 3:15; the seed of Abraham, Gen 12:3; Gen 28:18; Gen 22:18; the offspring of Jesse, Isa 11:1; seed of David, and fruit of his loins, Rom 9:5; Rom 1:3; Luke 1:32; the seed of Mary; made of her, and the fruit of her womb, Luke 1:31-32,35; Gal 4:4.</w:t>
      </w:r>
    </w:p>
    <w:p w14:paraId="748F645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圣经将祂描绘为女人的后裔，创3:15；亚伯拉罕的后裔，创12:3；创28:18；创22:18；耶西的后裔，赛11:1；大卫的后裔，和他腰身的果实，罗9:5；罗1:3；路1:32；马利亚的后裔；由她所生，她腹中的果实，路1:31-32,35；加4:4。</w:t>
      </w:r>
    </w:p>
    <w:p w14:paraId="60F64AE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5E4F7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without admitting this, his double genealogy must be useless, false, and seductive, Matt 1:1-17; Luke 3:23-38.</w:t>
      </w:r>
    </w:p>
    <w:p w14:paraId="7CBDCE1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——若不承认这一点，祂的双重家谱就必定是无用、虚假和诱惑的，太1:1-17；路3:23-38。</w:t>
      </w:r>
    </w:p>
    <w:p w14:paraId="5AAD32D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2990F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scripture never calls him the Son of Joseph but on one occasion, and that because Joseph acknowledged and educated him, as if he had been his child, Luke 2:41,44; Luke 3:23. 4.</w:t>
      </w:r>
    </w:p>
    <w:p w14:paraId="6AC05A4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圣经除了在一个场合，从未称祂为约瑟的儿子，那是因约瑟承认并养育祂，如同祂是他的孩子一样，路2:41,44；路3:23。4.</w:t>
      </w:r>
    </w:p>
    <w:p w14:paraId="4ED90FE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CC2212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he had received his body from heaven, or by any immediate creation, he had not been like unto us in all things, sin excepted, Heb 2:17; or related to us, or marked with the prophetic characters of the lineage of Messiah, Gen 3:15; Gen 22:18; Gen 49:10; Isa 11:1,10; Jer 33:15-16; Isa 7:14.</w:t>
      </w:r>
    </w:p>
    <w:p w14:paraId="1EA332A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如果祂的身体是从天上领受的，或藉着任何直接的创造，祂就不会在凡事上与我们相同，只是没有罪，来2:17；或与我们有关，或带有弥赛亚谱系的预言特征，创3:15；创22:18；创49:10；赛11:1,10；耶33:15-16；赛7:14。</w:t>
      </w:r>
    </w:p>
    <w:p w14:paraId="27B23BD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70D6A9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5. The Scripture plainly represents him as having a true human soul, Isa 53:10; Ps 22:21; Matt 26:38; John 12:27; with a finite and limited understanding, Luke 2:52; Mark 13:32;</w:t>
      </w:r>
    </w:p>
    <w:p w14:paraId="3E9A395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5. 圣经清楚地将祂描绘为有一个真正的人的灵魂，赛53:10；诗22:21；太26:38；约12:27；有一个有限和受限的悟性，路2:52；可13:32；</w:t>
      </w:r>
    </w:p>
    <w:p w14:paraId="6CE197A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C035E7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a will distinct from, and subordinate to, his divine, Matt 26:39;</w:t>
      </w:r>
    </w:p>
    <w:p w14:paraId="7B4DBE6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——和一个与祂神性有别并顺服于其的意志，太26:39；</w:t>
      </w:r>
    </w:p>
    <w:p w14:paraId="643DC01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97C5D8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a true human body, Matt 26:26; Luke 24:39; which partook of flesh and blood, and did eat, drink, hunger, thirst, sleep, become weary, shed tears, and sweat drops of blood, Heb 2:11,14,16; Matt 11:19; Matt 4:2; John 19:28; John 4:6; John 11:35; Luke 19:41; Luke 22:44.</w:t>
      </w:r>
    </w:p>
    <w:p w14:paraId="514C997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——和一个真正的人的身体，太26:26；路24:39；祂有血有肉，吃、喝、饿、渴、睡、疲乏、流泪，并汗流如血滴，来2:11,14,16；太11:19；太4:2；约19:28；约4:6；约11:35；路19:41；路22:44。</w:t>
      </w:r>
    </w:p>
    <w:p w14:paraId="7E8043F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BEB45E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forming the manhood of Christ, the Holy Ghost imparted no substance of his own, and so is not the father of it: but, 1.</w:t>
      </w:r>
    </w:p>
    <w:p w14:paraId="4E60A11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在塑造基督的人性时，圣灵并未传递祂自己的任何实质，因此并非其父：但，1.</w:t>
      </w:r>
    </w:p>
    <w:p w14:paraId="0F51DAC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C2C896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formed part of the substance of the Virgin into his human body. 2.</w:t>
      </w:r>
    </w:p>
    <w:p w14:paraId="2B17F7C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祂将童女实质的一部分，塑造成祂的人的身体。2.</w:t>
      </w:r>
    </w:p>
    <w:p w14:paraId="2CD31A0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96C862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formed his human soul in the closest union with that body, and that in union with his divine nature. 3.</w:t>
      </w:r>
    </w:p>
    <w:p w14:paraId="385D04F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祂在与那身体最紧密的联合中，塑造了祂的人的灵魂，并在与祂神性本性的联合中。3.</w:t>
      </w:r>
    </w:p>
    <w:p w14:paraId="11FD0D2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641B8F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sanctified this manhood in its very formation, and filled his soul with a fulness of gifts and grace correspondent with its then condition, Isa 7:14; Jer 31:22; Matt 1:20; Luke 1:35.</w:t>
      </w:r>
    </w:p>
    <w:p w14:paraId="7CC8CDD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祂在这人性的形成之初就使其成圣，并使祂的灵魂充满与当时状况相称的丰盛恩赐和恩典，赛7:14；耶31:22；太1:20；路1:35。</w:t>
      </w:r>
    </w:p>
    <w:p w14:paraId="6EC0FF2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C2935C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fancy of Christ's human soul being created before the foundation of the world, hath no countenance from Scripture; renders his manhood unlike to that of his brethren; and attempts to evade the proofs of his true Godhead drawn from his existence and acting under the Old Testament.</w:t>
      </w:r>
    </w:p>
    <w:p w14:paraId="06C2736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——基督的人的灵魂在创世以前被造的幻想，在圣经中毫无根据；使祂的人性与祂弟兄的人性不同；并企图回避从祂在旧约中的存在和作为所引出的祂真实神性的证据。</w:t>
      </w:r>
    </w:p>
    <w:p w14:paraId="7314F79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EC126F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Son of God assumed this human nature into his own divine person.</w:t>
      </w:r>
    </w:p>
    <w:p w14:paraId="78C6C89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上帝的儿子将这人的本性，取入祂自己的神圣位格中。</w:t>
      </w:r>
    </w:p>
    <w:p w14:paraId="4647BC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59CDF7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Scripture represents him as God and man in the same person;</w:t>
      </w:r>
    </w:p>
    <w:p w14:paraId="5C96A8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圣经将祂描绘为在同一位格中的神和人；</w:t>
      </w:r>
    </w:p>
    <w:p w14:paraId="6C39135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C22E76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—made flesh, and yet the only begotten Son of God, John 1:14; Gal 4:4; Rom 8:3;</w:t>
      </w:r>
    </w:p>
    <w:p w14:paraId="392E7B0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——成了肉身，却是上帝独生的儿子，约1:14；加4:4；罗8:3；</w:t>
      </w:r>
    </w:p>
    <w:p w14:paraId="1AFC64F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D9B632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the form of God and equal to God, and yet in fashion as a man, Phil 2:6-7; Heb 4:14-15; Heb 5:7-8;</w:t>
      </w:r>
    </w:p>
    <w:p w14:paraId="475E7C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——本有神的形象，与神同等，却有人的样式，腓2:6-7；来4:14-15；来5:7-8；</w:t>
      </w:r>
    </w:p>
    <w:p w14:paraId="2173049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43F80B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God manifested in the flesh, 1 Tim 3:16;</w:t>
      </w:r>
    </w:p>
    <w:p w14:paraId="722D396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——神在肉身显现，提前3:16；</w:t>
      </w:r>
    </w:p>
    <w:p w14:paraId="707A9C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F40CB7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made of the seed of David, or fathers, and yet the Son of God—God blessed for ever, Rom 1:3-4; Rom 9:5; as put to death in the flesh, and quickened in the Spirit, 1 Pet 3:18;</w:t>
      </w:r>
    </w:p>
    <w:p w14:paraId="3B082F8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——按肉体说，是从大卫的后裔，或祖先生的，却是神的儿子——永远可称颂的神，罗1:3-4；罗9:5；在肉体里被治死，在灵里却活过来，彼前3:18；</w:t>
      </w:r>
    </w:p>
    <w:p w14:paraId="5FAB6F5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7DEA81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God, and yet shedding his blood for our redemption, Acts 20:28;</w:t>
      </w:r>
    </w:p>
    <w:p w14:paraId="18EECD1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——是神，却为我们的救赎流血，徒20:28；</w:t>
      </w:r>
    </w:p>
    <w:p w14:paraId="770CB9B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E65142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man, and yet God's fellow, Zech 13:7;</w:t>
      </w:r>
    </w:p>
    <w:p w14:paraId="2F0C968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——是人，却是上帝的同伴，亚13:7；</w:t>
      </w:r>
    </w:p>
    <w:p w14:paraId="68FC520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D92018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Jehovah, and yet a branch out of David's root, Jer 23:5-6; Jer 33:15-16;</w:t>
      </w:r>
    </w:p>
    <w:p w14:paraId="46A54BE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——是耶和华，却又是从大卫的根所出的枝，耶23:5-6；耶33:15-16；</w:t>
      </w:r>
    </w:p>
    <w:p w14:paraId="0EE88A1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399D9B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a child born, and yet the mighty God, Isa 9:6; Mic 5:2;</w:t>
      </w:r>
    </w:p>
    <w:p w14:paraId="2724E58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——一个婴孩为我们而生，却是全能的神，赛9:6；弥5:2；</w:t>
      </w:r>
    </w:p>
    <w:p w14:paraId="2CEA4CF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94B550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Immanuel, and yet born of a woman, Isa 7:14; Isa 4:2; Matt 1:23, etc. etc.</w:t>
      </w:r>
    </w:p>
    <w:p w14:paraId="48BD6F2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——以马内利，却是妇人所生，赛7:14；赛4:2；太1:23，等等。</w:t>
      </w:r>
    </w:p>
    <w:p w14:paraId="00178A1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87A303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the union of Christ's two natures in his divine person, two divine acts are observable: 1.</w:t>
      </w:r>
    </w:p>
    <w:p w14:paraId="79846F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在基督神圣位格中祂两种本性的联合中，可以观察到两个神圣的行动：1.</w:t>
      </w:r>
    </w:p>
    <w:p w14:paraId="02052BA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0C52DF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 forming—uniting act, by which his manhood was at once formed and unified to his person as the Son of God.</w:t>
      </w:r>
    </w:p>
    <w:p w14:paraId="01FF7FC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一个形成——联合的行动，藉此祂的人性被同时形成并统一到祂作为上帝儿子的位格中。</w:t>
      </w:r>
    </w:p>
    <w:p w14:paraId="2F35D2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DB9038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This uniting of his manhood to his person, in the very formation of it, prevented its having any personality of its own, even as the uniting of our soul to our body in the very formation of it, prevents its having any existence, without relation to Adam as a covenant-breaking representative.</w:t>
      </w:r>
    </w:p>
    <w:p w14:paraId="4A4125E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这种将祂的人性与祂的位格联合，在其形成之初，就阻止了它有任何自己的位格性，正如我们的灵魂与我们的身体在其形成之初的联合，阻止了它有任何不与亚当——作为一位违约的代表——相关的存在。</w:t>
      </w:r>
    </w:p>
    <w:p w14:paraId="15E64C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305BF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the divine persons concurred in this act, the Father and the Son acting in, with, and through the Holy Ghost, Heb 10:5; Heb 2:14; Isa 7:14; Jer 31:22; Jer 23:5; Jer 33:15; Zech 3:8; Luke 1:35. 2.</w:t>
      </w:r>
    </w:p>
    <w:p w14:paraId="1907C66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所有神圣的位格都在这行动中同工，父与子在圣灵里面、与圣灵一同、并藉着圣灵行事，来10:5；来2:14；赛7:14；耶31:22；耶23:5；耶33:15；亚3:8；路1:35。2.</w:t>
      </w:r>
    </w:p>
    <w:p w14:paraId="0D000D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577B4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 assuming act, in which the Son only took to, or into his divine person the human nature, that his Godhead might dwell in it, or be, as it were, clothed with it for ever, Heb 2:14; John 1:14; Phil 2:6; Rom 8:3; Gal 4:4.</w:t>
      </w:r>
    </w:p>
    <w:p w14:paraId="697554D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一个取了的行动，在其中唯有子取了，或取入祂神圣位格的人性，以便祂的神性可以住在其中，或可以说，永远披戴着它，来2:14；约1:14；腓2:6；罗8:3；加4:4。</w:t>
      </w:r>
    </w:p>
    <w:p w14:paraId="27CF93D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416580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Perhaps it would not have become the Godhead, that the Father should have assumed the manhood, as, being the first person in order of subsistence, he could not, in correspondence therewith, have been sent by the Son and Spirit, and acted as a Mediator towards them;</w:t>
      </w:r>
    </w:p>
    <w:p w14:paraId="7FC950C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或许，父取了人性，不合乎神性的尊严，因为，作为存在的次序上的第一位，祂就不能与此相应地，被子和灵差遣，并作为向他们的中保；</w:t>
      </w:r>
    </w:p>
    <w:p w14:paraId="56EAB6D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D1D7BA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—or being the Father in the Godhead, he could not become a Son in manhood.</w:t>
      </w:r>
    </w:p>
    <w:p w14:paraId="5AFA5E4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——或者，作为神格中的父，祂就不能在人性中成为子。</w:t>
      </w:r>
    </w:p>
    <w:p w14:paraId="41C19E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00F31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that the Holy Ghost should have assumed it,—as there would have been no divine person posterior, in order of subsistence, to have been sent by him to apply his purchased redemption.</w:t>
      </w:r>
    </w:p>
    <w:p w14:paraId="1A1BB28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——圣灵也不该取了它，——因为就不会有在存在的次序上，后于祂的神圣位格，被祂差遣去施行祂所买赎的救恩。</w:t>
      </w:r>
    </w:p>
    <w:p w14:paraId="01A642C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4E6274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it was infinitely condecent, that the Son should become man; that the middle person in the Godhead should be the Mediator between God and man; that he who was Son in the Godhead should be the Son of the Virgin in the manhood; that he, who is the only-begotten and well-beloved Son of God, should reconcile us to God; that he, who is the natural, necessary, and essential Son of God, should render us the adopted sons of God; that he, who is the Father's Word, should declare unto us the Father's mind and will; that he, who is the express image of his Father's person, should restore in us the image of God.</w:t>
      </w:r>
    </w:p>
    <w:p w14:paraId="2DE5BA9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子成为人，是无限地合宜的；神格中的中间位格，是上帝与人之间的中保；祂在神格中是子，在人性中是童女的儿子；祂，是上帝独生和钟爱的儿子，使我们与上帝和好；祂，是上帝自然的、必然的和本质的儿子，使我们成为上帝所收纳的儿子；祂，是父的道，向我们宣告父的心意和旨意；祂，是祂父位格的真像，在我们里面恢复上帝的形象。</w:t>
      </w:r>
    </w:p>
    <w:p w14:paraId="3DE28E3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703E5F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union of Christ's divine and human natures, or the constitution of his mediatorial person, is produced by these two acts.</w:t>
      </w:r>
    </w:p>
    <w:p w14:paraId="70A9316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基督神性与人性的联合，或祂中保位格的构成，是由这两个行动产生的。</w:t>
      </w:r>
    </w:p>
    <w:p w14:paraId="2B20BB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3A1FC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This union is a permanent relation between both natures, and affects the divine nature which assumed the human, as well as the human which was assumed.</w:t>
      </w:r>
    </w:p>
    <w:p w14:paraId="1F7058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这联合是两种本性之间的永久关系，并且影响了取了人性的神性，也影响了被取的人性。</w:t>
      </w:r>
    </w:p>
    <w:p w14:paraId="06AC788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C1A93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it is, 1.</w:t>
      </w:r>
    </w:p>
    <w:p w14:paraId="1572FF8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并且它是，1.</w:t>
      </w:r>
    </w:p>
    <w:p w14:paraId="27C182E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A31C5B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Personal, not that two persons, a divine and a human, are joined into one; but that two natures, a divine and human, are united in one person, who is at once true God and true man, Col 2:9; Isa 7:14; Isa 9:6; Jer 23:5-6; Jer 33:15-16; Zech 13:7; Mic 5:2; John 1:14; John 3:13; Rom 1:3-4; Rom 9:5; Luke 1:16-17,35; Phil 2:6-7; Heb 4:14-15; Heb 9:14; Acts 3:15; 1 Cor 2:8; 1 Tim 3:16; 1 Pet 3:18.</w:t>
      </w:r>
    </w:p>
    <w:p w14:paraId="477E3A7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位格性的，并非两个位格，一个神圣和一个人的，联合成一个；而是两种本性，一个神圣和一个人的，在一个位格中联合，祂同时是真神和真人，西2:9；赛7:14；赛9:6；耶23:5-6；耶33:15-16；亚13:7；弥5:2；约1:14；约3:13；罗1:3-4；罗9:5；路1:16-17,35；腓2:6-7；来4:14-15；来9:14；徒3:15；林前2:8；提前3:16；彼前3:18。</w:t>
      </w:r>
    </w:p>
    <w:p w14:paraId="242F3D8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961E3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Son of God could not have assumed a human person, which continued to be such.</w:t>
      </w:r>
    </w:p>
    <w:p w14:paraId="6F19EF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——上帝的儿子不可能取了一个人的位格，而那个人又继续是个人。</w:t>
      </w:r>
    </w:p>
    <w:p w14:paraId="2FBF17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DAA78D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no finite substance can subsist in more subjects than one at the same time, Christ's finite manhood could not have subsisted both in his person, and in its own personality.</w:t>
      </w:r>
    </w:p>
    <w:p w14:paraId="7D48DF4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既然没有有限的实体能同时存在于一个以上的主体中，基督有限的人性，就不可能同时存在于祂的位格中，和它自己的位格性中。</w:t>
      </w:r>
    </w:p>
    <w:p w14:paraId="3B37F5F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4F18CD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Christ had a human person, he could not be equally related to all men.</w:t>
      </w:r>
    </w:p>
    <w:p w14:paraId="3BEC9EE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如果基督有一个人的位格，祂就不可能同等地与所有的人相关。</w:t>
      </w:r>
    </w:p>
    <w:p w14:paraId="6ECD942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33EDE1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could not have obeyed the law of God under the weight of its curse, nor have borne the infinite load of punishment due to us.</w:t>
      </w:r>
    </w:p>
    <w:p w14:paraId="6A7E70C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祂就不可能在律法的咒诅重压之下，顺服上帝的律法，也不能承担我们所应得的无限的刑罚重担。</w:t>
      </w:r>
    </w:p>
    <w:p w14:paraId="69B4D66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6D5E8C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could his obedience and suffering have been of infinite value to answer and magnify the broken law for us.</w:t>
      </w:r>
    </w:p>
    <w:p w14:paraId="5E28B9B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祂的顺服和苦难也不可能有无限的价值，来为我们回应并显大被破坏的律法。</w:t>
      </w:r>
    </w:p>
    <w:p w14:paraId="31C7E0A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9A7204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could not have assumed a human person, the personality of which ceased upon its being assumed by him.</w:t>
      </w:r>
    </w:p>
    <w:p w14:paraId="686A47E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——祂不可能取了一个人的位格，而那人的位格性又因被祂所取而终止。</w:t>
      </w:r>
    </w:p>
    <w:p w14:paraId="3AC846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4E9F16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Such a notion hath no foundation in Scripture.</w:t>
      </w:r>
    </w:p>
    <w:p w14:paraId="07CA7EF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这种观念在圣经中毫无根据。</w:t>
      </w:r>
    </w:p>
    <w:p w14:paraId="057FA6C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EE07A1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 human nature formerly possessed by a sinner, or even a mere creature, could not decently be assumed into a personal union with the Son of God.</w:t>
      </w:r>
    </w:p>
    <w:p w14:paraId="6CDC762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一个先前被罪人，或甚至一个纯粹的受造物所拥有的人性，不能得体地被取入与上帝儿子的位格联合中。</w:t>
      </w:r>
    </w:p>
    <w:p w14:paraId="4406A74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FEED87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not possible for a human person to be formed without original sin.</w:t>
      </w:r>
    </w:p>
    <w:p w14:paraId="2453177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不可能形成一个没有原罪的人的位格。</w:t>
      </w:r>
    </w:p>
    <w:p w14:paraId="62EFD6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F2FE6A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it must be observed, that, 1.</w:t>
      </w:r>
    </w:p>
    <w:p w14:paraId="41EE58F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——但必须注意到，1.</w:t>
      </w:r>
    </w:p>
    <w:p w14:paraId="5B4A3B9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C67D37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divine personality of the Son of God being in itself as unchangeable as his divine nature, could neither be destroyed nor changed, Heb 13:8; Mal 3:6; James 1:17; Exod 3:14.</w:t>
      </w:r>
    </w:p>
    <w:p w14:paraId="691C1F8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上帝儿子的神圣位格性，本身就像祂神圣的本性一样不变，既不能被毁灭也不能被改变，来13:8；玛3:6；雅1:17；出3:14。</w:t>
      </w:r>
    </w:p>
    <w:p w14:paraId="7AFA74E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9BB942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2. Christ's manhood having been united to his divine person in the very formation of it, could never have any personality or particular subsistence of its own; nor did it need it, having, by the uniting act, received a divine personality, instead of its own human one.</w:t>
      </w:r>
    </w:p>
    <w:p w14:paraId="3F631F5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2. 基督的人性，既在其形成之初就与祂的神圣位格联合，就永不可能有任何它自己的位格性或特定的存在；也不需要它，因为藉着联合的行动，它已领受了一个神圣的位格性，代替了它自己的人的位格性。</w:t>
      </w:r>
    </w:p>
    <w:p w14:paraId="04F3349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32463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doth the want of human personality, especially when supplied to infinite advantage, render his manhood less perfect, it being soul and body united, not its mode of subsistence, which constitutes a complete human nature. 3.</w:t>
      </w:r>
    </w:p>
    <w:p w14:paraId="48B3FF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人的位格性的缺乏，特别是当被无限地优势所弥补时，并不会使祂的人性变得不那么完全，因为构成一个完全的人性的是灵魂与身体的联合，而非其存在的模式。3.</w:t>
      </w:r>
    </w:p>
    <w:p w14:paraId="2201351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754397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Christ's manhood is not immediately united to his divine nature, considered absolutely in itself,—but as it is characterized, and subsists in the person of the Son: and hence is not personally united with it, as it subsists in the Father and Holy Ghost, Rom 8:3; Gal 4:4; John 1:14.</w:t>
      </w:r>
    </w:p>
    <w:p w14:paraId="547CE32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的人性，并非直接与祂神圣的本性——就其本身而言——联合，——而是与它作为子的位格中所具的特征和存在联合：因此，它并非与它作为在父和圣灵中存在的神圣本性，有位格上的联合，罗8:3；加4:4；约1:14。</w:t>
      </w:r>
    </w:p>
    <w:p w14:paraId="2D63758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821EB9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4. Though, in its immensity, Christ's divine nature infinitely transcend his human, which can be but in one small place at once, yet in its spirituality it is whole every where; and in this view is united with, and dwells in his manhood, 1 Tim 3:16; Isa 9:6; Isa 7:14; John 1:14; Col 2:4.</w:t>
      </w:r>
    </w:p>
    <w:p w14:paraId="1344725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4. 虽然，在其无限性中，基督神圣的本性无限地超越祂人性的本性，后者只能同时在一个小地方，然而在其灵性中，祂神圣的本性是无处不在的；并且从这个角度看，它与祂的人性联合，并住在其中，提前3:16；赛9:6；赛7:14；约1:14；西2:4。</w:t>
      </w:r>
    </w:p>
    <w:p w14:paraId="63E7542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4F115A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2. It is an uncompounding union, both the united natures retaining their distinct essential properties.</w:t>
      </w:r>
    </w:p>
    <w:p w14:paraId="48D5C6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2. 这是一个不混合的联合，两种联合的本性都保留着它们独特的本质属性。</w:t>
      </w:r>
    </w:p>
    <w:p w14:paraId="2E052D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774764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Hence we find ascribed to Christ, 1.</w:t>
      </w:r>
    </w:p>
    <w:p w14:paraId="7CFD2D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因此我们发现，归于基督的，1.</w:t>
      </w:r>
    </w:p>
    <w:p w14:paraId="120480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8CA01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Infinitely different natures, Rom 1:3-4; Rom 8:3; Rom 9:5; 1 Pet 3:18; Heb 9:14; John 1:14; 1 Tim 3:16; Phil 2:6-7; Isa 9:6; Isa 7:14; Gal 4:4. 2.</w:t>
      </w:r>
    </w:p>
    <w:p w14:paraId="1557A39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无限不同的本性，罗1:3-4；罗8:3；罗9:5；彼前3:18；来9:14；约1:14；提前3:16；腓2:6-7；赛9:6；赛7:14；加4:4。2.</w:t>
      </w:r>
    </w:p>
    <w:p w14:paraId="5C7B027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DB30A5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Different understandings and wills,—knowing all things, John 2:25; John 21:17; and yet not knowing the time of the last judgment, Mark 12:32;</w:t>
      </w:r>
    </w:p>
    <w:p w14:paraId="20380ED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不同的悟性和意志，——知道万事，约2:25；约21:17；却又不知道末后审判的时候，可12:32；</w:t>
      </w:r>
    </w:p>
    <w:p w14:paraId="74E31DE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AE12EC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—having one will with the Father, John 5:19; John 10:30; John 14:9-10; 1 John 5:7; and yet having a will different from the Father's, Luke 22:42. 3.</w:t>
      </w:r>
    </w:p>
    <w:p w14:paraId="2F36557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——与父同有一意志，约5:19；约10:30；约14:9-10；约壹5:7；却又有一个与父不同的意志，路22:42。3.</w:t>
      </w:r>
    </w:p>
    <w:p w14:paraId="2927C8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5CAC45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Contrary circumstances or properties, as, to leave the world, in respect of his manhood, John 16:7,28; and yet to be alway in it, in respect of his Godhead, Matt 28:20; Matt 18:20: to be a child born, and yet the everlasting Father, Isa 9:6; Almighty God, and yet crucified through weakness, Gen 17:1; Isa 9:6; 2 Cor 13:4.</w:t>
      </w:r>
    </w:p>
    <w:p w14:paraId="2C9EEC7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相反的情境或属性，如，就祂的人性而言，离开世界，约16:7,28；但就祂的神性而言，却常在世界，太28:20；太18:20：是一个婴孩为我们而生，却是永在的父，赛9:6；全能的神，却因软弱被钉十字架，创17:1；赛9:6；林后13:4。</w:t>
      </w:r>
    </w:p>
    <w:p w14:paraId="1DB2EAF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6CF7C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It is an indissoluble and everlasting union. 1.</w:t>
      </w:r>
    </w:p>
    <w:p w14:paraId="2BC59F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这是一个不可分解和永远的联合。1.</w:t>
      </w:r>
    </w:p>
    <w:p w14:paraId="11A86E5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3C86B0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If Christ had intended to lay aside his manhood, he had probably done when he had finished his humbled service, in which it was peculiarly necessary.</w:t>
      </w:r>
    </w:p>
    <w:p w14:paraId="0169DBB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如果基督曾意图放下祂的人性，祂大概会在祂完成了祂降卑的服事时就如此行，在那服事中，人性是特别必要的。</w:t>
      </w:r>
    </w:p>
    <w:p w14:paraId="4998756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783D91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it is certain that he retained it in his resurrection and ascension, and will retain it in the last judgment, Acts 1:10-12; Acts 3:20-21; Rev 1:7. 2.</w:t>
      </w:r>
    </w:p>
    <w:p w14:paraId="201250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但可以肯定的是，祂在祂的复活和升天中保留了它，并将在最后的审判中保留它，徒1:10-12；徒3:20-21；启1:7。2.</w:t>
      </w:r>
    </w:p>
    <w:p w14:paraId="78F022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B34BE7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 lives for evermore, in respect of that nature which was once dead, Rev 1:18; Ps 21:4. 3.</w:t>
      </w:r>
    </w:p>
    <w:p w14:paraId="64DA3CE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基督永远活着，就那曾死过的本性而言，启1:18；诗21:4。3.</w:t>
      </w:r>
    </w:p>
    <w:p w14:paraId="5A0E32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2ED24B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everlasting continuance of his mediatorial office requires his perpetual retention of his manhood,</w:t>
      </w:r>
    </w:p>
    <w:p w14:paraId="79720F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祂中保职分的永远持续，要求祂永久地保留祂的人性，</w:t>
      </w:r>
    </w:p>
    <w:p w14:paraId="3E8CA0D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582EF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—that, as the Lamb, he may be the everlasting light of heaven, Rev 21:23;</w:t>
      </w:r>
    </w:p>
    <w:p w14:paraId="5C94597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——以便，作为羔羊，祂可以是天堂永远的光，启21:23；</w:t>
      </w:r>
    </w:p>
    <w:p w14:paraId="417AA18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62EB1D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—that, as a priest for ever, he may make continual intercession for us, Ps 110:4; Heb 7:25; Rom 8:34;</w:t>
      </w:r>
    </w:p>
    <w:p w14:paraId="45FD175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——以便，作为永远的祭司，祂可以为我们不断地代求，诗110:4；来7:25；罗8:34；</w:t>
      </w:r>
    </w:p>
    <w:p w14:paraId="7B2C364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B4DDB1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that, as a king, he may for ever sit on the throne of his father David, Luke 1:32-33; Isa 60:7. 4.</w:t>
      </w:r>
    </w:p>
    <w:p w14:paraId="1ACBB8F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——并且，作为君王，祂可以永远坐在祂父大卫的宝座上，路1:32-33；赛60:7。4.</w:t>
      </w:r>
    </w:p>
    <w:p w14:paraId="0C763F0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3497E9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believers shall have their bodies, as his members, fashioned like unto his glorious body, and be for ever with him, Phil 3:21; 1 Thess 4:17.</w:t>
      </w:r>
    </w:p>
    <w:p w14:paraId="3625C9C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所有信徒，他们的身体，作为祂的肢体，都将改变形状，和祂荣耀的身体相似，并要永远与祂同在，腓3:21；帖前4:17。</w:t>
      </w:r>
    </w:p>
    <w:p w14:paraId="7FB0E7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CF66A3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own manhood cannot then be supposed to lose its existence or high station. 5.</w:t>
      </w:r>
    </w:p>
    <w:p w14:paraId="098C975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那么，祂自己的人性就不能被假设会失去其存在或崇高的地位。5.</w:t>
      </w:r>
    </w:p>
    <w:p w14:paraId="61655AA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EB27C6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everlasting union of his manhood to his divine person is necessary,—in equity to itself, that it may receive the due reward of that debased obedience, which it performed, and suffering which it underwent in its united state;</w:t>
      </w:r>
    </w:p>
    <w:p w14:paraId="3492444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祂的人性与祂神圣位格的永远联合是必要的，——就其本身而言，在公义上，以便它可以领受那它在联合状态中所履行的卑贱顺服，和所经历的苦难的应得奖赏；</w:t>
      </w:r>
    </w:p>
    <w:p w14:paraId="28D148C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918B04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in kindness to us, that it may continue an everlasting monument of God's love to us, and a mean of our familiar knowledge, love, and fellowship with him.</w:t>
      </w:r>
    </w:p>
    <w:p w14:paraId="7BA70A0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——并对我们而言，在仁慈上，以便它可以继续作为上帝对我们之爱的永恒纪念碑，以及我们与祂亲密的认识、爱和相交的途径。</w:t>
      </w:r>
    </w:p>
    <w:p w14:paraId="2355EF5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C31C59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 real communication of divine properties, omnipresence, omniscience, omnipotence, or the like, ensues to the human nature from this union. 1.</w:t>
      </w:r>
    </w:p>
    <w:p w14:paraId="7774BF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从这联合中，没有任何神性属性，如无所不在、无所不知、无所不能或类似之物，真正地传递给人性。1.</w:t>
      </w:r>
    </w:p>
    <w:p w14:paraId="1227BA6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4E0AD6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Christ's divine nature being absolutely simple, all its essential properties must be communicated by this personal union to his manhood, or none of them at all.</w:t>
      </w:r>
    </w:p>
    <w:p w14:paraId="6DBC4A8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基督神圣的本性既是绝对单纯的，其所有本质属性就必须藉着这人性的联合，传递给祂的人性，否则就一个也不传递。</w:t>
      </w:r>
    </w:p>
    <w:p w14:paraId="53898F6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350054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how absurd would it be to maintain, that his manhood hath an unsuccessive eternity, is self-existent, absolutely independent, or a supreme God. 2.</w:t>
      </w:r>
    </w:p>
    <w:p w14:paraId="41202CF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但主张说，祂的人性有非持续的永恒，是自存的，绝对独立的，或是一位至高的神，是何等荒谬。2.</w:t>
      </w:r>
    </w:p>
    <w:p w14:paraId="052D5C1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5EE769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 distinguishing properties of any nature can be communicated, as, if they be rendered common to two or more natures, they are no more distinguishing. 3.</w:t>
      </w:r>
    </w:p>
    <w:p w14:paraId="269E49C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任何本性的独特属性都不能被传递，因为，如果它们被使为两种或多种本性所共有，它们就不再是独特的了。3.</w:t>
      </w:r>
    </w:p>
    <w:p w14:paraId="028E66B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E0B294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Christ's divine nature is united to his human as really and closely as the human is to it, the properties of his divine nature can be no more communicable, by virtue of this union, to his human, than the finity, dependence, weakness, etc. of the human nature can be to the divine. 4.</w:t>
      </w:r>
    </w:p>
    <w:p w14:paraId="0AF734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基督神圣的本性，与祂人性的本性联合，其真实和紧密程度，如同人性与它的联合，因此，藉着这联合，祂神圣本性的属性，不能比人性本性的有限性、依赖性、软弱性等，更能传递给神圣的本性。4.</w:t>
      </w:r>
    </w:p>
    <w:p w14:paraId="5F209B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ACE4B4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Each of the natures being incapable of the properties of the other, there can be no communication of them without compounding the natures and forming one out of both, as Eutychians absurdly supposed. 5.</w:t>
      </w:r>
    </w:p>
    <w:p w14:paraId="0F0DD25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两种本性都不能容纳对方的属性，因此，若不将两种本性混合并形成一种，就不能有属性的交通，正如欧提奇派所荒谬地假设的。5.</w:t>
      </w:r>
    </w:p>
    <w:p w14:paraId="63FA4FB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CA3EE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divine properties, particularly mentioned, cannot be communicated.</w:t>
      </w:r>
    </w:p>
    <w:p w14:paraId="2AA7CDF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所特别提到的神性属性，不能被传递。</w:t>
      </w:r>
    </w:p>
    <w:p w14:paraId="65A43F8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F6EFB7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Omnipresence plainly contradicts the very nature of a body: that which is omnipresent could never have been conceived, or born, died, or been buried,—have risen from the grave, ascended to heaven, or return to judgment,—nor could have moved from place to place, as it is certain Christ did, or will do, Luke 2:1-7; Matt 26-28; John 20-21; John 6:24; John 11:15; John 16:28; John 17:11; Mark 6:6; Mark 16:19; Luke 24:51; Acts 1:9-11; Acts 3:21; Heb 4:14; 1 Thess 4:14,17.</w:t>
      </w:r>
    </w:p>
    <w:p w14:paraId="40F3334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无所不在显然与身体的本性相矛盾：无所不在者，永不能被受孕，或出生、死亡，或被埋葬，——从坟墓中复活，升到天上，或回来审判，——也不能从一处移动到另一处，而可以肯定的是，基督曾，或将要如此行，路2:1-7；太26-28；约20-21；约6:24；约11:15；约16:28；约17:11；可6:6；可16:19；路24:51；徒1:9-11；徒3:21；来4:14；帖前4:14,17。</w:t>
      </w:r>
    </w:p>
    <w:p w14:paraId="52C56B9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BC91FB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could not be omniscient, for it increased in wisdom, Luke 2:40,52; and when on earth knew not the time of the last judgment, Mark 13:32.</w:t>
      </w:r>
    </w:p>
    <w:p w14:paraId="01AF134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——它不可能无所不知，因为它在智慧上增长，路2:40,52；并且当在地上时，不知道末后审判的时候，可13:32。</w:t>
      </w:r>
    </w:p>
    <w:p w14:paraId="712A1DB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8EB6CB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not almighty, but was weary, amazed, and very heavy,—troubled till it knew not what to say, and needed his Father's help, John 4:6; Matt 26:38; John 12:27; Heb 5:7; Isa 50:7,9; Isa 42:1.</w:t>
      </w:r>
    </w:p>
    <w:p w14:paraId="3CAFFD8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——它不是全能的，而是疲乏、惊奇、甚是忧伤，——愁烦到一个地步，不知道说什么，并且需要祂父的帮助，约4:6；太26:38；约12:27；来5:7；赛50:7,9；赛42:1。</w:t>
      </w:r>
    </w:p>
    <w:p w14:paraId="72AD5B3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74057E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Nor can it, but God alone, quicken the dead, Rom 4:17; 1 Pet 3:18; John 6:63; Ps 36:9; Acts 26:8.</w:t>
      </w:r>
    </w:p>
    <w:p w14:paraId="68BE9A7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除了上帝之外，它不能使死人复活，罗4:17；彼前3:18；约6:63；诗36:9；徒26:8。</w:t>
      </w:r>
    </w:p>
    <w:p w14:paraId="59BE5F1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25E2AE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the true effects of this personal union of Christ's two natures are, 1.</w:t>
      </w:r>
    </w:p>
    <w:p w14:paraId="3275AC9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但基督两种本性位格联合的真正果效是，1.</w:t>
      </w:r>
    </w:p>
    <w:p w14:paraId="334F8C7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1C8B94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Communion of mutual interest in each other, John 12:27; Ps 16:10.</w:t>
      </w:r>
    </w:p>
    <w:p w14:paraId="44E4589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彼此互相关切的相交，约12:27；诗16:10。</w:t>
      </w:r>
    </w:p>
    <w:p w14:paraId="7A350FA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CF21C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2.Conjunct anointing, which, as it respects his divine nature, includes the sending him and the preparing an human nature for the personal residence of his godhead, Gal 4:4; Isa 48:16; and as it respects his manhood, denotes the actual bestowal of all necessary gifts and graces upon it.</w:t>
      </w:r>
    </w:p>
    <w:p w14:paraId="398ED00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2. 联合的膏抹，就祂神圣的本性而言，包括差遣祂，和预备一个人的本性，为祂神性的位格居住，加4:4；赛48:16；就祂的人性而言，表示实际地将所有必要的恩赐和恩典赐给它。</w:t>
      </w:r>
    </w:p>
    <w:p w14:paraId="7EF69F3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80C4A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as these endowments were different in degree, in different periods, while the union was the same, they appear to have proceeded, not immediately from his divine nature, but from the Holy Ghost dwelling in his manhood, and qualifying it according to its growing capacity, and different states of humiliation or exaltation, Luke 2:52; Mark 13:32. 3.</w:t>
      </w:r>
    </w:p>
    <w:p w14:paraId="4F7E92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既然这些恩赐在程度上，在不同的时期是不同的，而联合却是相同的，它们似乎并非直接出自祂神圣的本性，而是出自住在祂人性中的圣灵，照着祂人性不断增长的能力，和降卑或高举的不同状态，装备它，路2:52；可13:32。3.</w:t>
      </w:r>
    </w:p>
    <w:p w14:paraId="211CA7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7B5963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Communion in all mediatorial qualities, offices, and acts,—that, notwithstanding a particular nature be the immediate agent or sufferer,—the person God-man is reputed to have acted or suffered these things; He is reputed to obey the law, satisfy God's justice, rise from the dead, return to judge the world, Matt 5:17; 2 Cor 5:21; Rom 1:3-4; 1 Thess 4:14,16. 4.</w:t>
      </w:r>
    </w:p>
    <w:p w14:paraId="351DD15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所有中保的品质、职分和作为中的相交，——以便，尽管是一个特定的本性是直接的行动者或受苦者，——神人的位格却被认为行了或受了这些事；祂被认为顺服了律法，满足了上帝的公义，从死里复活，回来审判世界，太5:17；林后5:21；罗1:3-4；帖前4:14,16。4.</w:t>
      </w:r>
    </w:p>
    <w:p w14:paraId="4117B09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3C99F2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properties of both natures are ascribed to his person, God-man,—and even the properties or pertinents of the one nature are ascribed to him, when he is named from the other.</w:t>
      </w:r>
    </w:p>
    <w:p w14:paraId="10C91A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两种本性的属性，都被归于祂神人的位格，——甚至一种本性的属性或相关之事，当祂以另一种本性被称呼时，也被归于祂。</w:t>
      </w:r>
    </w:p>
    <w:p w14:paraId="479884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05E6AD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—Thus we say, the blood of God, and that the Son of God was born, died, rose again; that the Lord of glory was crucified, Acts 20:28; Rom 8:3; 1 Cor 2:8; and that the man Christ is God's equal, knows all things, is every where, and almighty, Zech 13:7; John 21:17; John 3:13; Isa 9:6.</w:t>
      </w:r>
    </w:p>
    <w:p w14:paraId="6D1CD24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——因此我们说，神的血，神的儿子被生、死了、又复活了；荣耀的主被钉十字架，徒20:28；罗8:3；林前2:8；并且人基督与神同等，知道万事，无所不在，是全能的，亚13:7；约21:17；约3:13；赛9:6。</w:t>
      </w:r>
    </w:p>
    <w:p w14:paraId="4B15275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08F3B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—For, though these things do not agree to the whole of Christ, or both his natures,—they agree to his whole person, God-man.</w:t>
      </w:r>
    </w:p>
    <w:p w14:paraId="7A57A80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——因为，虽然这些事并不符合基督的全部，或祂的两种本性，——它们却符合祂整个的位格，即神人。</w:t>
      </w:r>
    </w:p>
    <w:p w14:paraId="1C65888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531EC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This close union of Christ's two natures in one person, was necessary, that the works of both natures might be accepted by God for us, and relied on by us, as the work of his whole person, God-man.</w:t>
      </w:r>
    </w:p>
    <w:p w14:paraId="1E40F0C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基督两种本性在一个位格中的这种紧密联合是必要的，以便两种本性的作为，可以被上帝为我们所悦纳，并被我们信靠，作为祂整个位格，即神人，的作为。</w:t>
      </w:r>
    </w:p>
    <w:p w14:paraId="13BF024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8370B0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None but a God-man, who was at once our Creator and our near Kinsman, could have a full right to redeem us.</w:t>
      </w:r>
    </w:p>
    <w:p w14:paraId="5459699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唯有神人，祂既是我们的创造主，又是我们的近亲，才能有完全的权利来救赎我们。</w:t>
      </w:r>
    </w:p>
    <w:p w14:paraId="6B5EBA9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A981D2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None but he could pay the price of our redemption, or put us into the actual possession of it.</w:t>
      </w:r>
    </w:p>
    <w:p w14:paraId="1366C0C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唯有祂能支付我们救赎的代价，或使我们实际地拥有它。</w:t>
      </w:r>
    </w:p>
    <w:p w14:paraId="3354F5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321846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—More particularly, it was necessary that he, who was to be Mediator between an offended God and offending men, should partake of the natures of both,—that being nearly related to both, he might be careful for the interests of both, and qualified to do every thing proper for bringing both to an amicable and everlasting reconcilement.</w:t>
      </w:r>
    </w:p>
    <w:p w14:paraId="5DCC901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——更具体地说，祂，作为被冒犯的上帝和冒犯的人之间的中保，必须有双方的本性，——以便祂既与双方有密切的关系，就可以关心双方的利益，并有资格做一切能使双方达成友好和永远和好的事。</w:t>
      </w:r>
    </w:p>
    <w:p w14:paraId="47E8DAB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4CD1AE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necessary to his being our Redeemer, that he might have full property in us and relation to us,—might be able to pay a suitable and all-sufficient ransom for us,—and might have proper sympathy with us, sufficient dignity and power to purchase and apply our redemption.</w:t>
      </w:r>
    </w:p>
    <w:p w14:paraId="100A0A3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作为我们的救赎主是必要的，以便祂可以对我们有完全的所有权和关系，——能够为我们支付一个合适的和全然充足的赎价，——并且可以对我们有合宜的同情，有足够的尊严和能力来买赎并施行我们的救赎。</w:t>
      </w:r>
    </w:p>
    <w:p w14:paraId="003443B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BDD7C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necessary to his being our Surety and sacrificing Priest,—that, as God, he might lawfully undertake for us, being absolute lord of his own person, obedience, and life;</w:t>
      </w:r>
    </w:p>
    <w:p w14:paraId="645D794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——祂作为我们的保证人和献祭的祭司是必要的，——以便，作为上帝，祂可以合法地为我们承担，因为祂是祂自己位格、顺服和生命的绝对主；</w:t>
      </w:r>
    </w:p>
    <w:p w14:paraId="1280318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DD640F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fully secure the payment of all that we owed to God's law and justice;</w:t>
      </w:r>
    </w:p>
    <w:p w14:paraId="714C13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——可以完全保证我们所欠上帝律法和公义的一切债务的偿还；</w:t>
      </w:r>
    </w:p>
    <w:p w14:paraId="27311E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9FCA12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do the world no injury by his voluntary death;</w:t>
      </w:r>
    </w:p>
    <w:p w14:paraId="0E371CB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——可以藉着祂自愿的死，而不损害世界；</w:t>
      </w:r>
    </w:p>
    <w:p w14:paraId="77E9F29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AF5E1A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willingly do all that law and justice required of him in our stead;</w:t>
      </w:r>
    </w:p>
    <w:p w14:paraId="44B528F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——可以甘心乐意地代替我们做所有律法和公义所要求于祂的；</w:t>
      </w:r>
    </w:p>
    <w:p w14:paraId="3D1E2E2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416241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add infinite value to his obedience and suffering;</w:t>
      </w:r>
    </w:p>
    <w:p w14:paraId="49D8065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——可以给祂的顺服和苦难增加无限的价值；</w:t>
      </w:r>
    </w:p>
    <w:p w14:paraId="2C376CD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50D55E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know every particular person for whom he satisfied, and every circumstance relating to each of them;</w:t>
      </w:r>
    </w:p>
    <w:p w14:paraId="023283A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——可以知道祂为其满足的每个特定的人，以及关乎他们每个人的每个情境；</w:t>
      </w:r>
    </w:p>
    <w:p w14:paraId="0CC6B65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53D66A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might, by his own power, conquer death, and rise from its prison:</w:t>
      </w:r>
    </w:p>
    <w:p w14:paraId="4AAF71B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——并可以，凭着祂自己的能力，征服死亡，并从其监狱中复活：</w:t>
      </w:r>
    </w:p>
    <w:p w14:paraId="57EE9BB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875ADB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that, as man, the broken law, under which we stood, might, in all its demands of obedience, love to God and to men,—and of sufferings, take fast hold of him, and be exactly fulfilled by him, in the very substance and kind in which we owed them;</w:t>
      </w:r>
    </w:p>
    <w:p w14:paraId="56FDEF8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——并且，作为人，那被破坏的律法，我们在其下的，可以在所有其对顺服、爱上帝和爱人，——和对苦难的要求上，紧紧地抓住祂，并被祂精确地履行，以我们所欠的同样的实质和种类；</w:t>
      </w:r>
    </w:p>
    <w:p w14:paraId="4965BA6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92BCA2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that, in paying our debt, he might contract an experimental feeling of our infirmities, and set before us a perfect pattern of holy obedience and patient suffering.</w:t>
      </w:r>
    </w:p>
    <w:p w14:paraId="4B9A9F3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——并且，在偿还我们的债务时，祂可以获得一种对我们软弱的体验性的感觉，并在我们面前设立一个圣洁顺服和忍耐受苦的完美榜样。</w:t>
      </w:r>
    </w:p>
    <w:p w14:paraId="3D9782B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981B61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necessary to his being our Advocate or interceding Priest,—that, as God, he might remove himself from his debased state of atonement to that of his honorary intercession;</w:t>
      </w:r>
    </w:p>
    <w:p w14:paraId="6B921E3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——祂作为我们的辩护者或代求的祭司是必要的，——以便，作为上帝，祂可以将自己从祂赎罪的卑贱状态，移到祂荣誉代求的状态；</w:t>
      </w:r>
    </w:p>
    <w:p w14:paraId="29556CA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072138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with proper dignity and confidence, appear in the presence of God for us;</w:t>
      </w:r>
    </w:p>
    <w:p w14:paraId="7A9144E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——可以，以合宜的尊严和信心，在上帝面前为我们显现；</w:t>
      </w:r>
    </w:p>
    <w:p w14:paraId="64CEC9A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1321B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for ever sit with him on his throne, as the all-sufficient pledge of our everlasting peace and friendship with him, and take infeftment of the heavenly inheritance in our name;</w:t>
      </w:r>
    </w:p>
    <w:p w14:paraId="5AF7B5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——可以永远与祂同坐在祂的宝座上，作为我们与祂永远和平与友谊的全足的保证，并以我们的名义领受属天的产业；</w:t>
      </w:r>
    </w:p>
    <w:p w14:paraId="5AC15E5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43C03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know all the necessities and inward desires of his people;</w:t>
      </w:r>
    </w:p>
    <w:p w14:paraId="45E4DBD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——可以知道祂子民所有的需要和内心的渴望；</w:t>
      </w:r>
    </w:p>
    <w:p w14:paraId="2F24AA6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F79B74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might, in his intercession for them, counterbalance all their unworthiness, guilt, and want of earnestness in prayer, with his own dignity of person, fulness of merit, and efficacy of desire:</w:t>
      </w:r>
    </w:p>
    <w:p w14:paraId="0C005E2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——并可以在祂为他们的代求中，用祂自己位格的尊贵、功德的丰满和渴望的效力，来平衡他们所有的不配、罪咎和在祷告中缺乏热心：</w:t>
      </w:r>
    </w:p>
    <w:p w14:paraId="7977716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A712B3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that, as man, he might present our nature before God, as a complete fulfiller of all righteousness,—and might intercede for us as our compassionate brother, who feels our infirmities.</w:t>
      </w:r>
    </w:p>
    <w:p w14:paraId="65D87B8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——并且，作为人，祂可以将我们的本性，作为履行了所有义的，呈现在上帝面前，——并可以作为我们有同情心的兄长，体恤我们软弱地，为我们代求。</w:t>
      </w:r>
    </w:p>
    <w:p w14:paraId="454D5CD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96230D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—This conjunction of the divine and human natures in the person of Christ, is also necessary to his execution of his prophetical office,</w:t>
      </w:r>
    </w:p>
    <w:p w14:paraId="22C53B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——基督位格中神性与人性的这种结合，对祂执行祂的先知职分也是必要的，</w:t>
      </w:r>
    </w:p>
    <w:p w14:paraId="25C1FAF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77F5BC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—that, as God, he might be equally present with all his disciples, in every age, Matt 28:20;</w:t>
      </w:r>
    </w:p>
    <w:p w14:paraId="21E814B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——以便，作为上帝，祂可以在每个时代，都同等地与祂所有的门徒同在，太28:20；</w:t>
      </w:r>
    </w:p>
    <w:p w14:paraId="476F3F4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B775D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have a comprehensive view of all divine truths, and of our need of instruction, John 1:13; Col 2:3;</w:t>
      </w:r>
    </w:p>
    <w:p w14:paraId="7AF640C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——可以对所有神圣的真理，和我们对教导的需要，有一个全面的看法，约1:13；西2:3；</w:t>
      </w:r>
    </w:p>
    <w:p w14:paraId="103F88C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05199A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give full and comfortable evidence of the holiness, infallibility, and divine authority of his instructions, Matt 17:5;</w:t>
      </w:r>
    </w:p>
    <w:p w14:paraId="4D5B474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——可以给出祂教导的圣洁、无误和神圣权威的完全而安慰的证据，太17:5；</w:t>
      </w:r>
    </w:p>
    <w:p w14:paraId="3251DB4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2FE157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confirm them by miracles wrought by his own power, John 5:36; John 10:38;</w:t>
      </w:r>
    </w:p>
    <w:p w14:paraId="452988B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——可以藉着祂自己能力所行的神迹来证实它们，约5:36；约10:38；</w:t>
      </w:r>
    </w:p>
    <w:p w14:paraId="375C51E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91C828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employ the Holy Ghost to concur with him in his teaching, John 16:7-14; Prov 1:23; and render it effectual for the conviction, illumination, regeneration, sanctification, and comfort of his people, 2 Cor 4:6; 2 Cor 3:18:</w:t>
      </w:r>
    </w:p>
    <w:p w14:paraId="45CB3F4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——可以差遣圣灵在祂的教导中与祂同工，约16:7-14；箴1:23；并使其对祂子民的定罪、光照、重生、成圣和安慰有效，林后4:6；林后3:18：</w:t>
      </w:r>
    </w:p>
    <w:p w14:paraId="231026B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2ADEC9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that, as man, he might instruct us with brotherly affection, and in a manner adapted to our weakness; and might exemplify his doctrines and injunctions in his own person, life, and death, Matt 11:29-30.</w:t>
      </w:r>
    </w:p>
    <w:p w14:paraId="4CA9950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——并且，作为人，祂可以用弟兄般的情感，并以一种适合我们软弱的方式教导我们；并可以在祂自己的位格、生命和死亡中，例证祂的教义和训诫，太11:29-30。</w:t>
      </w:r>
    </w:p>
    <w:p w14:paraId="317EECD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C294D3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was necessary to his execution of his kingly office,</w:t>
      </w:r>
    </w:p>
    <w:p w14:paraId="499867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——这对祂执行祂君王的职分是必要的，</w:t>
      </w:r>
    </w:p>
    <w:p w14:paraId="5959E4C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268132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—that, being God, his subjects might not be reduced lower in their redeemed, than they had been in their created state, Hos 1:10-11; and that he might be equally near to, and capable to subdue, rule, and defend all his people in every place and period, Ps 110:2-3; Ps 72:8-9; Ps 28:9; Ps 29:11; Zech 9:10; Isa 9:7;</w:t>
      </w:r>
    </w:p>
    <w:p w14:paraId="68EB8BD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便，作为上帝，祂的臣民在他们被赎回的状态中，不会比他们在被造的状态中更低，何1:10-11；并且祂可以同等地靠近，并有能力征服、统治和保卫祂所有在每个地方和时期的子民，诗110:2-3；诗72:8-9；诗28:9；诗29:11；亚9:10；赛9:7；</w:t>
      </w:r>
    </w:p>
    <w:p w14:paraId="0C41EA1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F1B2F2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be able to withstand all the power and policy of hell and earth, Matt 16:18;</w:t>
      </w:r>
    </w:p>
    <w:p w14:paraId="01F190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——可以抵挡地狱和地上所有的能力和策略，太16:18；</w:t>
      </w:r>
    </w:p>
    <w:p w14:paraId="5D06BC5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CFE601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be head over all things to his church, Eph 1:22;</w:t>
      </w:r>
    </w:p>
    <w:p w14:paraId="7483274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——可以为祂的教会作万有之首，弗1:22；</w:t>
      </w:r>
    </w:p>
    <w:p w14:paraId="654169B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328B49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—might be able to convince, conquer, renew, comfort, sanctify and govern the hearts of all his elect, and to supply all their wants, Ps 45:3-5; John 14:1; John 15:3-5; John 6:63; Phil 4:19;</w:t>
      </w:r>
    </w:p>
    <w:p w14:paraId="7194584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——可以有能力使祂所有选民的心信服、征服、更新、安慰、成圣和治理，并供应他们所有的需要，诗45:3-5；约14:1；约15:3-5；约6:63；腓4:19；</w:t>
      </w:r>
    </w:p>
    <w:p w14:paraId="7EEE11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5DC4B0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able to manage the unruly hearts of all his implacable enemies, devils or men, Prov 21:1; Ps 76:10; Rev 17:17; and to call them to account for their conduct, Acts 16:31; Rev 20:12:</w:t>
      </w:r>
    </w:p>
    <w:p w14:paraId="7349C17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——并有能力管理祂所有不屈不挠的仇敌，无论是魔鬼还是人，那不受约束的心，箴21:1；诗76:10；启17:17；并要他们为他们的行为负责，徒16:31；启20:12：</w:t>
      </w:r>
    </w:p>
    <w:p w14:paraId="550C88C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5AA779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being man, he might not exalt his heart above his brethren subjected to him, but maintain a tender and condescending regard to them, Zech 2:8;</w:t>
      </w:r>
    </w:p>
    <w:p w14:paraId="24E95B6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——并且，作为人，祂的心就不高过顺服祂的弟兄，反而对他们保持一种温柔而屈尊的关怀，亚2:8；</w:t>
      </w:r>
    </w:p>
    <w:p w14:paraId="1E07540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308FD1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might, by his own example, enforce obedience to that law which he enacts, and by which he will, in a visible manner, fix the eternal state of angels and men at the last day.</w:t>
      </w:r>
    </w:p>
    <w:p w14:paraId="0815A40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——并可以，藉着祂自己的榜样，强制顺服祂所颁布的律法，并藉此在末日，以可见的方式，确定天使和人的永恒状态。</w:t>
      </w:r>
    </w:p>
    <w:p w14:paraId="2C57C57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1F4686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is necessary to his implementing all his saving relations of Father, Husband, Friend, Shepherd, etc.</w:t>
      </w:r>
    </w:p>
    <w:p w14:paraId="30E313D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——这对祂履行祂所有拯救的关系，如父、丈夫、朋友、牧人等，是必要的。</w:t>
      </w:r>
    </w:p>
    <w:p w14:paraId="6184BD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136447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—While his manhood renders them near, delightful, and as it were natural towards men, his godhead renders them infinitely efficacious and comfortable, Song 5:9-16; Ps 23:1-6; Ps 18:1-3; Isa 9:6; Isa 63:16; Isa 54:5.</w:t>
      </w:r>
    </w:p>
    <w:p w14:paraId="4CFA14D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——当祂的人性使这些关系对人来说是亲近、喜悦和可以说是自然的，祂的神性则使它们无限地有效和安慰，歌5:9-16；诗23:1-6；诗18:1-3；赛9:6；赛63:16；赛54:5。</w:t>
      </w:r>
    </w:p>
    <w:p w14:paraId="2E9FC97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616232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—It is necessary to his states of humiliation and exaltation.</w:t>
      </w:r>
    </w:p>
    <w:p w14:paraId="255651E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——这对祂降卑和高举的状态是必要的。</w:t>
      </w:r>
    </w:p>
    <w:p w14:paraId="11C5BFE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AB26BB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While his manhood did or doth render them possible, real, and adequately exemplary to us,—his godhead rendered his humiliation infinitely deep, marvellously dignified, and the work of it truly and intrinsically meritorious,—and renders his exaltation inconceivably high, makes him capable to support and rightly to manage his unparalleled glory, and makes it infinitely comfortable and efficacious to usward, 2 Cor 8:9; 2 Cor 5:21; Heb 2:17-18; Heb 4:14-16; Heb 6:18-20; Heb 10:19-22.</w:t>
      </w:r>
    </w:p>
    <w:p w14:paraId="0707698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当祂的人性使这些状态可能、真实，并对我们足够有示范性时，——祂的神性使祂的降卑无限地深，奇妙地被尊荣，并使祂的工作真正地、本质地有功德，——并使祂的高举难以想象地高，使祂有能力支持并正确地管理祂无与伦比的荣耀，并使它对我们是无限地安慰和有效，林后8:9；林后5:21；来2:17-18；来4:14-16；来6:18-20；来10:19-22。</w:t>
      </w:r>
    </w:p>
    <w:p w14:paraId="77E5FB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7818D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grace and relative glory of this mediatorial person of Christ are exceedingly remarkable.</w:t>
      </w:r>
    </w:p>
    <w:p w14:paraId="67EF4DA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基督这中保位格的恩典和相对的荣耀，是极其显著的。</w:t>
      </w:r>
    </w:p>
    <w:p w14:paraId="586BA7A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EC000B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personal grace comprehends, 1.</w:t>
      </w:r>
    </w:p>
    <w:p w14:paraId="0460D3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祂位格的恩典包括，1.</w:t>
      </w:r>
    </w:p>
    <w:p w14:paraId="2BC3BE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83347E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grace of union, by which his manhood is graciously exalted to its high state of subsistence in the person of the Son of God, John 1:14; 1 Tim 3:16; Rom 8:3; Heb 2:11,14. 2.</w:t>
      </w:r>
    </w:p>
    <w:p w14:paraId="7857D9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联合的恩典，藉此祂的人性被恩慈地高举，进入其在上帝儿子位格中的崇高存在状态，约1:14；提前3:16；罗8:3；来2:11,14。2.</w:t>
      </w:r>
    </w:p>
    <w:p w14:paraId="028B549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3581F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grace of unction, which lies in God's appointment of him to his mediatorial work,—and in his abundant furnishing of his human nature with gifts and graces for it, John 10:36; John 6:27,29; John 3:34; Isa 11:2-4; Isa 61:1; Isa 42:1. 3.</w:t>
      </w:r>
    </w:p>
    <w:p w14:paraId="77F35C7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膏抹的恩典，在于上帝指定祂从事祂的中保工作，——并在于祂丰盛地装备祂的人性，赐予其为此所需的恩赐和恩典，约10:36；约6:27,29；约3:34；赛11:2-4；赛61:1；赛42:1。3.</w:t>
      </w:r>
    </w:p>
    <w:p w14:paraId="1396CA4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804B7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grace of fellowship, which consists in those happy fruits which proceed from the union of his natures, and his unction by the Holy Ghost, 1 Cor 1:30; Col 1:19; Col 2:3,10,19.</w:t>
      </w:r>
    </w:p>
    <w:p w14:paraId="5B143DF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相交的恩典，在于那些出自祂两种本性的联合，和祂被圣灵膏抹的幸福果子，林前1:30；西1:19；西2:3,10,19。</w:t>
      </w:r>
    </w:p>
    <w:p w14:paraId="7AE0AEA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A79245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—Or, his personal grace consists in, 1.</w:t>
      </w:r>
    </w:p>
    <w:p w14:paraId="65EE88E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——或者，祂位格的恩典在于，1.</w:t>
      </w:r>
    </w:p>
    <w:p w14:paraId="6D82E28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3593FF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fitness for his work, as God in our nature appointed to it, Col 2:9; John 3:16; 1 Tim 3:16; John 1:14. 2.</w:t>
      </w:r>
    </w:p>
    <w:p w14:paraId="1A4F4F7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祂对祂工作的适宜性，作为在我们性情中被指定为此工作的神，西2:9；约3:16；提前3:16；约1:14。2.</w:t>
      </w:r>
    </w:p>
    <w:p w14:paraId="5FE74F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476DB1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fulness of grace lodged in him, sufficient for the supply of all his people, Col 1:19; Col 2:10; Phil 4:19. 3.</w:t>
      </w:r>
    </w:p>
    <w:p w14:paraId="27E495E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祂里面所储藏的丰盛恩典，足以供应祂所有子民的需要，西1:19；西2:10；腓4:19。3.</w:t>
      </w:r>
    </w:p>
    <w:p w14:paraId="6E5B25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02E303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excellency to endear,—he, in his person, offices, relations, and work, being every way suited to the understanding, conscience, desires, or necessities of our immortal souls, Song 5:10-16; Col 2:10; Col 3:11; 1 Cor 1:30.</w:t>
      </w:r>
    </w:p>
    <w:p w14:paraId="245B356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祂令人爱慕的卓越，——祂，在祂的位格、职分、关系和工作中，在各方面都适合我们不朽灵魂的悟性、良心、渴望或需要，歌5:10-16；西2:10；西3:11；林前1:30。</w:t>
      </w:r>
    </w:p>
    <w:p w14:paraId="57A3368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21CA02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relative glory of the person of Christ, God-man, lies in its manifold connections with the nature, perfections, purposes, covenants, and revealed truths of God;</w:t>
      </w:r>
    </w:p>
    <w:p w14:paraId="65079CB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基督神人位格的相对荣耀，在于其与上帝的本性、完全属性、旨意、约和启示的真理的多样联系；</w:t>
      </w:r>
    </w:p>
    <w:p w14:paraId="08D4BDA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EBF31A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with believers' familiar fellowship with God,—and all their saving graces, and exercise of them,—and all their acceptable worship of God, and new obedience to him.</w:t>
      </w:r>
    </w:p>
    <w:p w14:paraId="2E36FC0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——以及与信徒与上帝的亲密相交，——他们所有的拯救性恩典及其运用，——他们所有蒙悦纳的对上帝的敬拜，和对祂的新顺服。</w:t>
      </w:r>
    </w:p>
    <w:p w14:paraId="2E8833E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BAB712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I.In respect of his nature, 1.</w:t>
      </w:r>
    </w:p>
    <w:p w14:paraId="03D4947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 就祂的本性而言，1.</w:t>
      </w:r>
    </w:p>
    <w:p w14:paraId="5A8350A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0357FF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God is one with, or the same as Christ,—in his divine nature, John 10:30; 1 John 5:7; in perfection, dignity, work, and worship, John 5:16-29; John 17:9-10; John 14:9-10; in will, Ps 40:8; in affection, John 14:21,23; 2 Thess 2:16; in interest and dominion, John 17:2,9-10; John 16:15; John 14:2,9-10. 2.</w:t>
      </w:r>
    </w:p>
    <w:p w14:paraId="4B1755D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与基督为一，或与基督相同，——在祂神圣的本性上，约10:30；约壹5:7；在完全、尊严、工作和敬拜上，约5:16-29；约17:9-10；约14:9-10；在意志上，诗40:8；在情感上，约14:21,23；帖后2:16；在权益和统治上，约17:2,9-10；约16:15；约14:2,9-10。2.</w:t>
      </w:r>
    </w:p>
    <w:p w14:paraId="16F0FB0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783DDE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God is with Christ, cooperating in the same work, John 5:17,19; John 14:23; 2 Thess 2:16; Prov 8:27-30;</w:t>
      </w:r>
    </w:p>
    <w:p w14:paraId="19186B8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上帝与基督同在，在同样的工作中同工，约5:17,19；约14:23；帖后2:16；箴8:27-30；</w:t>
      </w:r>
    </w:p>
    <w:p w14:paraId="3E1FF81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E535EE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upholding and assisting his manhood, Acts 10:38; Isa 42:1,6; Isa 49:2; Isa 50:7,9;</w:t>
      </w:r>
    </w:p>
    <w:p w14:paraId="4D6DFAB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——在扶持和帮助祂的人性方面，徒10:38；赛42:1,6；赛49:2；赛50:7,9；</w:t>
      </w:r>
    </w:p>
    <w:p w14:paraId="5CFE6F4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3BAAB9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exercising love and favour towards him, John 17:24; Matt 3:17; Matt 17:5;</w:t>
      </w:r>
    </w:p>
    <w:p w14:paraId="679D51B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——在向祂施爱和恩惠方面，约17:24；太3:17；太17:5；</w:t>
      </w:r>
    </w:p>
    <w:p w14:paraId="08C413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8581F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in sharing the same honours, Rev 3:21; Rev 22:1. 3.</w:t>
      </w:r>
    </w:p>
    <w:p w14:paraId="573874E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——并在分享同样的尊荣方面，启3:21；启22:1。3.</w:t>
      </w:r>
    </w:p>
    <w:p w14:paraId="3382CD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9FF9F8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God is in Christ,—in mysterious coexistence of person, John 14:10-11,20; John 17:21,23;</w:t>
      </w:r>
    </w:p>
    <w:p w14:paraId="22A2D3C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上帝在基督里，——在位格的奥秘共存中，约14:10-11,20；约17:21,23；</w:t>
      </w:r>
    </w:p>
    <w:p w14:paraId="2445228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FA50E6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marvellous rest, satisfaction, and delight, Isa 42:21; 2 Cor 5:19; Ps 80:17.</w:t>
      </w:r>
    </w:p>
    <w:p w14:paraId="3CBEE38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——在奇妙的安息、满足和喜悦中，赛42:21；林后5:19；诗80:17。</w:t>
      </w:r>
    </w:p>
    <w:p w14:paraId="3A0E961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6E4CE6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him alone he is to be found by sinful and self-ruined men, Isa 66:1-2; 2 Cor 5:19-21; Eph 2:18; Eph 3:12.</w:t>
      </w:r>
    </w:p>
    <w:p w14:paraId="4F80D98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唯有在祂里面，罪人和自我毁灭的人才能找到祂，赛66:1-2；林后5:19-21；弗2:18；弗3:12。</w:t>
      </w:r>
    </w:p>
    <w:p w14:paraId="626E0D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ADCF3C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him all things respecting God delightfully harmonize,—as perfections of mercy, justice, and wrath, the exercise of which seems inconsistent:</w:t>
      </w:r>
    </w:p>
    <w:p w14:paraId="56F6562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——在祂里面，所有关乎上帝的事都令人愉悦地和谐一致，——如怜悯、公义和忿怒的完全属性，其运用似乎不一致：</w:t>
      </w:r>
    </w:p>
    <w:p w14:paraId="2458168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5C385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—Names apparently irreconcileable,—as merciful and gracious, forgiving iniquity, transgression, and sin,—and yet by no means clearing the guilty, Exod 34:6-7:</w:t>
      </w:r>
    </w:p>
    <w:p w14:paraId="12E0B69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——名字表面上不可调和，——如有怜悯有恩典，赦免罪孽、过犯和罪恶，——却又不以有罪的为无罪，出34:6-7：</w:t>
      </w:r>
    </w:p>
    <w:p w14:paraId="00B06AA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4FF419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—Words apparently contradictory, representing God's detesting the justification of the wicked,—and yet representing his own justification of the ungodly, Exod 23:7; Prov 17:15; Rom 4:6; Isa 43:24-25; Isa 45:24-25; 2 Cor 5:21;</w:t>
      </w:r>
    </w:p>
    <w:p w14:paraId="0C21AF5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——言语表面上矛盾，描绘上帝憎恶称恶人为义，——却又描绘祂自己称不敬虔的人为义，出23:7；箴17:15；罗4:6；赛43:24-25；赛45:24-25；林后5:21；</w:t>
      </w:r>
    </w:p>
    <w:p w14:paraId="0DF90A2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9BBFA5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works apparently contrary, as making men dead to the law, and yet writing the law in their hearts, Gal 2:19; Rom 7:4; Rom 8:2; Jer 31:33; Heb 8:10.</w:t>
      </w:r>
    </w:p>
    <w:p w14:paraId="62C2363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——和作为表面上相反，如使人向律法死，却又将律法写在他们心里，加2:19；罗7:4；罗8:2；耶31:33；来8:10。</w:t>
      </w:r>
    </w:p>
    <w:p w14:paraId="6A80D8A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74C2B4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4. God is manifested in and through Christ.</w:t>
      </w:r>
    </w:p>
    <w:p w14:paraId="39FA440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4. 上帝在基督里并藉着基督显明。</w:t>
      </w:r>
    </w:p>
    <w:p w14:paraId="636C84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E9CBE0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the words and works of God cannot give a full, clear, efficacious, saving, and satisfying view of God suitable to sinful men.</w:t>
      </w:r>
    </w:p>
    <w:p w14:paraId="3EB5980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上帝所有的话语和作为，都不能给罪人一个完全、清晰、有效、拯救和满足的、适合他们的上帝观。</w:t>
      </w:r>
    </w:p>
    <w:p w14:paraId="3966485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A84077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Christ being of the same substance with him, and yet a distinct person in our nature, is infinitely fit to represent him to us.</w:t>
      </w:r>
    </w:p>
    <w:p w14:paraId="1796F06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但基督既与祂同质，又是在我们本性中一个独特的位格，就无限地适合向我们代表祂。</w:t>
      </w:r>
    </w:p>
    <w:p w14:paraId="5A429B1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45EDF2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Son of God, he is the brightness of his Father's glory, and the express image of his person, Heb 1:3; John 14:9-10.</w:t>
      </w:r>
    </w:p>
    <w:p w14:paraId="3C25B7B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作为上帝的儿子，祂是祂父荣耀所发的光辉，是祂本体的真像，来1:3；约14:9-10。</w:t>
      </w:r>
    </w:p>
    <w:p w14:paraId="7E24585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7CDCA9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As God-man mediator, he is the representative image of the invisible God, Col 1:15; 2 Cor 4:4,6;</w:t>
      </w:r>
    </w:p>
    <w:p w14:paraId="4B95149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作为神人中保，祂是那不能看见之上帝的像，西1:15；林后4:4,6；</w:t>
      </w:r>
    </w:p>
    <w:p w14:paraId="7B1A1E3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60FF46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and through which, the perfections of God shine forth with the most unsullied, amiable, heart-captivating and soul-transforming brightness. 1.</w:t>
      </w:r>
    </w:p>
    <w:p w14:paraId="7598DBC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——在其中并藉着它，上帝的完全属性以最纯洁、可爱、夺人心弦和改变灵魂的光辉照耀出来。1.</w:t>
      </w:r>
    </w:p>
    <w:p w14:paraId="48FD06A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6E90C2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spirituality, in framing a covenant, kingdom, and people, not of this world, 2 Sam 23:5; John 18:36; 1 Pet 2:5. 2.</w:t>
      </w:r>
    </w:p>
    <w:p w14:paraId="772EB4C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祂的灵性，在塑造一个不属这世界的约、国度和子民方面，撒下23:5；约18:36；彼前2:5。2.</w:t>
      </w:r>
    </w:p>
    <w:p w14:paraId="15832B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EC5C93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infinity, in devising and executing an infinitely important plan of our redemption, and in cheerfully giving his infinite Son, an unspeakable gift, to be a ransom for us, and then to be an husband, effectual Saviour, and everlasting portion to us, 2 Cor 9:15; John 3:16.</w:t>
      </w:r>
    </w:p>
    <w:p w14:paraId="4CB5444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祂的无限性，在设计并执行一个无限重要的我们救赎的计划，并在甘心乐意地将祂无限的儿子，一个说不尽的恩赐，作我们的赎价，然后作我们的丈夫、有效的救主和永远的产业方面，林后9:15；约3:16。</w:t>
      </w:r>
    </w:p>
    <w:p w14:paraId="6991525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5F5338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His eternity, in establishing a covenant with him, and an office in him, which reacheth from everlasting to everlasting, 2 Sam 23:5; Prov 8:23; Ps 110:4; Isa 9:7. 4.</w:t>
      </w:r>
    </w:p>
    <w:p w14:paraId="3C121C1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3. 祂的永恒性，在与祂建立一个约，并在祂里面设立一个职分，这约和职分从永恒到永恒，撒下23:5；箴8:23；诗110:4；赛9:7。4.</w:t>
      </w:r>
    </w:p>
    <w:p w14:paraId="011027A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92F37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immutability, in all his infallible purposes and providences, relative to Christ, in nothing altering his appearance or work, notwithstanding our innumerable provocations,—and in the everlasting union of our nature to his person, as a fixed pledge of our acceptance and happiness, Mal 3:6; Jer 3:5,19; Jer 23:5-6; Jer 31:3; Jer 32:40; Isa 54:8-10. 5.</w:t>
      </w:r>
    </w:p>
    <w:p w14:paraId="776ABC5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不变性，在祂所有关乎基督的无误的旨意和护理中，尽管我们有无数的惹动，祂的显现或工作丝毫也不改变，——并在我们本性与祂位格的永远联合中，作为我们被悦纳和幸福的固定保证，玛3:6；耶3:5,19；耶23:5-6；耶31:3；耶32:40；赛54:8-10。5.</w:t>
      </w:r>
    </w:p>
    <w:p w14:paraId="47C6FF7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0E18A9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independence, in personally uniting his own Son to manhood, and in that new form, rendering him dependent on himself as his created man and mediatorial servant, Jer 31:22; Isa 7:14; Isa 42:1; Jer 23:5; Jer 33:15.</w:t>
      </w:r>
    </w:p>
    <w:p w14:paraId="5C0B55E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祂的独立性，在祂亲自将祂自己的儿子与人性联合，并以那新的形式，使祂作为祂所造的人和中保的仆人，依赖于祂自己，耶31:22；赛7:14；赛42:1；耶23:5；耶33:15。</w:t>
      </w:r>
    </w:p>
    <w:p w14:paraId="1242409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755C6A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6. His absolute sovereignty, in giving his only-begotten Son to be Mediator and Surety for hell-deserving sinners; and for men, not for fallen angels;</w:t>
      </w:r>
    </w:p>
    <w:p w14:paraId="72886F4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6. 祂的绝对主权，在祂赐下祂的独生子，作配得地狱之罪人的中保和保证人；并是为人，而非为堕落的天使；</w:t>
      </w:r>
    </w:p>
    <w:p w14:paraId="3883FB0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325CE5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for some men, not for others as good and valuable in themselves, and no less necessitous, Ps 89:19-20; Heb 9:14,16; 1 Cor 1:26; Matt 11:25-26; Matt 20:15. 7.</w:t>
      </w:r>
    </w:p>
    <w:p w14:paraId="6F10317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——并为某些人，而非为其他同样有价值和同样需要的人，诗89:19-20；来9:14,16；林前1:26；太11:25-26；太20:15。7.</w:t>
      </w:r>
    </w:p>
    <w:p w14:paraId="0B16D9C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EBCD15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subsistence in three persons,—plainly marked in Christ's mission, Isa 48:16; his unction, Isa 61:1; his baptism, Matt 3:16-17; his death, Heb 9:14; his resurrection, Rom 8:11; Rom 1:3-4; his intercession, John 14:16-17,26; and his application of his purchased redemption to us, John 15:26; John 16:7-15; 1 Pet 1:2.</w:t>
      </w:r>
    </w:p>
    <w:p w14:paraId="505513C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在三个位格中的存在，——清楚地标记在基督的使命中，赛48:16；祂的膏抹，赛61:1；祂的洗礼，太3:16-17；祂的死，来9:14；祂的复活，罗8:11；罗1:3-4；祂的代求，约14:16-17,26；以及祂将祂所买赎的救恩应用于我们，约15:26；约16:7-15；彼前1:2。</w:t>
      </w:r>
    </w:p>
    <w:p w14:paraId="797A9B8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6EE160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8. His divine life, in bestowing such fulness of spiritual and eternal life on Christ, for the quickening, the comfort and everlasting happiness and glory of men dead in trespasses and sins, John 5:25; John 11:25; Rom 8:2; Eph 2:1-10. 9.</w:t>
      </w:r>
    </w:p>
    <w:p w14:paraId="027400A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8. 祂的神圣生命，在将如此丰盛的属灵和永生赐给基督，为要苏醒、安慰并赐予死在过犯罪恶中的人永远的幸福和荣耀，约5:25；约11:25；罗8:2；弗2:1-10。9.</w:t>
      </w:r>
    </w:p>
    <w:p w14:paraId="324A0C2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30C06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infinite wisdom and knowledge, in finding a proper person for the infinitely arduous work of our redemption, in bringing him into the world in the most proper time, place, and manner, and endowed with the most proper furniture; and through him bringing the greatest glory to God, and good to men, out of the worst of evils; in punishing sin, and saving sinners; in making Satan's complete-like victory the occasion of his complicated ruin; and in rendering Christ wisdom to the most foolish and ignorant.</w:t>
      </w:r>
    </w:p>
    <w:p w14:paraId="4EF2190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无限智慧和知识，在于找到一个适合我们救赎那无限艰巨工作的人，在最适当的时间、地点和方式，将祂带入世界，并赋予最适当的装备；并藉着祂，从最坏的恶中，带给上帝最大的荣耀，带给人最大的善；在惩罚罪，并拯救罪人；在使撒但看似完全的胜利，成为他复杂毁灭的契机；并在使基督成为最愚昧和无知之人的智慧。</w:t>
      </w:r>
    </w:p>
    <w:p w14:paraId="18FCE02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D6CFF5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10. His infinite power, in uniting Christ's natures in one person, and our persons to him; in inflicting most tremendous punishments upon him, and supporting him under them, and even making his manhood flourish in holiness under the pressure of an infinite wrath and curse. In rendering him an overcomer by sufferings and death; in raising him from the dead, and bestowing upon him a super-exceeding and eternal weight of glory,—and in justifying, preserving, comforting, and glorifying his people, through him, 1 Cor 1:24.</w:t>
      </w:r>
    </w:p>
    <w:p w14:paraId="7BC58FC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10. 祂的无限能力，在将基督的本性联合在一个位格中，并将我们的位格与祂联合；在向祂施加最可怕的惩罚，并在其下扶持祂，甚至使祂的人性在无限忿怒和咒诅的压力下，在圣洁中兴盛。在使祂藉着苦难和死亡成为得胜者；在使祂从死里复活，并赐给祂一个极重无比、永远的荣耀，——并在藉着祂，称义、保守、安慰和荣耀祂的子民，林前1:24。</w:t>
      </w:r>
    </w:p>
    <w:p w14:paraId="333845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BD96BA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11. His infinite holiness, in the inconceivable purity of Christ's human nature, even under the curse, Luke 1:35; in hiding himself from him on account of sin not inherent in him or committed by him, but merely imputed to him, Matt 27:46; and in his slaying him, his beloved Son, in order that he might destroy sin, Dan 9:24; 1 John 3:5,8.</w:t>
      </w:r>
    </w:p>
    <w:p w14:paraId="0125F14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11. 祂的无限圣洁，在基督人性的不可思议的纯洁中，即使在咒诅之下，路1:35；因罪而向祂隐藏祂自己，那罪并非祂固有的，也非祂所犯的，而仅仅是归算给祂的，太27:46；并在祂 slaying 祂，祂的爱子，为要毁灭罪，但9:24；约壹3:5,8。</w:t>
      </w:r>
    </w:p>
    <w:p w14:paraId="2C34F22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4924E8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12. His infinite justice, in his relentless execution of all the vengeance due to our sins, upon his only-begotten and well-beloved Son, and in rewarding his most guilty representees with everlasting grace and glory, on his account, Rom 8:32; Rom 3:24-26; Isa 53:10-11; 1 John 4:9-10,19; 1 John 1:9; Rom 5:21; Rom 6:23.</w:t>
      </w:r>
    </w:p>
    <w:p w14:paraId="045AB97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12. 祂的无限公义，在祂毫不留情地将所有因我们的罪所应得的报应，执行在祂独生和钟爱的儿子身上，并因祂的缘故，将永远的恩典和荣耀，奖赏给祂最罪恶的代表，罗8:32；罗3:24-26；赛53:10-11；约壹4:9-10,19；约壹1:9；罗5:21；罗6:23。</w:t>
      </w:r>
    </w:p>
    <w:p w14:paraId="4371522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00E8C6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13. His infallible truth, in fulfilling the most important and difficult-like promises and threatenings, in the constitution of his person, and in his work of satisfying for and saving men, 2 Cor 1:20; Gen 3:15; Gen 2:17; 1 Thess 5:18; 1 Pet 3:18.</w:t>
      </w:r>
    </w:p>
    <w:p w14:paraId="3A01E5D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13. 祂无误的真理，在履行最重要和看似困难的应许和威胁时，在祂位格的构成中，以及在祂为罪满足并拯救人的工作中，林后1:20；创3:15；创2:17；帖前5:18；彼前3:18。</w:t>
      </w:r>
    </w:p>
    <w:p w14:paraId="656CD5C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F24802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14. His infinite majesty, greatness, and authority, in sending, commanding, punishing, and rewarding his own infinite equal, in our nature, Isa 42:6; Isa 48:16; Matt 3:15; John 10:18; John 14:31; Phil 2:6-11; Zech 13:7; Isa 57:10-12; Eph 1:20-23. 15.</w:t>
      </w:r>
    </w:p>
    <w:p w14:paraId="47F3AD9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14. 祂的无限威严、伟大和权柄，在差遣、命令、惩罚和奖赏祂自己无限的同等者，在我们性情中，赛42:6；赛48:16；太3:15；约10:18；约14:31；腓2:6-11；亚13:7；赛57:10-12；弗1:20-23。15。</w:t>
      </w:r>
    </w:p>
    <w:p w14:paraId="0A265DD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B369E3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chiefly his infinite grace, mercy, goodness, and love, John 3:16; 1 John 1:8-10,16,19.</w:t>
      </w:r>
    </w:p>
    <w:p w14:paraId="072507E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并且，主要是祂无限的恩典、怜悯、良善和爱，约3:16；约壹1:8-10,16,19。</w:t>
      </w:r>
    </w:p>
    <w:p w14:paraId="63B36A2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7296D3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II.God's purposes, and the execution thereof in his works, are deeply connected with Christ.</w:t>
      </w:r>
    </w:p>
    <w:p w14:paraId="13960F5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II. 上帝的旨意，及其在祂工作中的执行，都与基督有深厚的联系。</w:t>
      </w:r>
    </w:p>
    <w:p w14:paraId="29B73F1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7E8DD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His person, God-man, is, 1.</w:t>
      </w:r>
    </w:p>
    <w:p w14:paraId="6EC20E0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祂的位格，神人，是，1.</w:t>
      </w:r>
    </w:p>
    <w:p w14:paraId="4F29DBF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2BF274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foundation of them, Col 1:17. 2.</w:t>
      </w:r>
    </w:p>
    <w:p w14:paraId="03ACC1A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它们的基础，西1:17。2.</w:t>
      </w:r>
    </w:p>
    <w:p w14:paraId="29A969F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EE6E35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centre, in which they all delightfully meet, Eph 1:10. 3.</w:t>
      </w:r>
    </w:p>
    <w:p w14:paraId="44741BC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中心，它们都在其中令人愉悦地相遇，弗1:10。3.</w:t>
      </w:r>
    </w:p>
    <w:p w14:paraId="62C6AE4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7A856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glory of them, the union of his two natures being the principal contrivance and work of God, Jer 31:22; 1 Tim 3:16. 4.</w:t>
      </w:r>
    </w:p>
    <w:p w14:paraId="1FFFDCC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它们的荣耀，祂两种本性的联合是上帝主要的设计和工作，耶31:22；提前3:16。4.</w:t>
      </w:r>
    </w:p>
    <w:p w14:paraId="05AFCF1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E52F52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grand mean of accomplishing the purposes and effecting the great works of God, Heb 11:3; Heb 1:2-3; Isa 49:8. 5.</w:t>
      </w:r>
    </w:p>
    <w:p w14:paraId="7D60C3A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成就上帝旨意和行上帝大工的伟大途径，来11:3；来1:2-3；赛49:8。5.</w:t>
      </w:r>
    </w:p>
    <w:p w14:paraId="0D8B35F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2EFED4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grand scope and end of them, in connection with the glory of God and the salvation of men, Rev 5:11-13. 6.</w:t>
      </w:r>
    </w:p>
    <w:p w14:paraId="6059CBD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它们伟大的范围和目的，与上帝的荣耀和人的救恩相连，启5:11-13。6.</w:t>
      </w:r>
    </w:p>
    <w:p w14:paraId="2ECC2E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CED05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great attractive of God's heart to his purposes and works, that makes him rest and rejoice in them with inexpressible pleasure and delight, Ps 104:31; Zeph 3:17.</w:t>
      </w:r>
    </w:p>
    <w:p w14:paraId="1E19450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吸引上帝心到祂的旨意和工作的伟大吸引力，使祂在其中以难以言喻的喜悦和快乐安息并欢欣，诗104:31；番3:17。</w:t>
      </w:r>
    </w:p>
    <w:p w14:paraId="41DA118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BA1D9A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III.With respect to the revealed truths of God, Christ in his person and offices is, 1.</w:t>
      </w:r>
    </w:p>
    <w:p w14:paraId="152CDD3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III. 就上帝所启示的真理而言，基督在祂的位格和职分中，是，1.</w:t>
      </w:r>
    </w:p>
    <w:p w14:paraId="4D9E7B9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493B51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fountain, whence they proceed to us, John 1:18; Rev 1:1; 2 Sam 23:3; Matt 5-7; John 3:3,5; Rom 1:16. 2.</w:t>
      </w:r>
    </w:p>
    <w:p w14:paraId="47100D2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泉源，它们从那里流到我们这里，约1:18；启1:1；撒下23:3；太5-7；约3:3,5；罗1:16。2.</w:t>
      </w:r>
    </w:p>
    <w:p w14:paraId="54F9AAF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CEDC0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foundation of them, John 14:6; Isa 28:16; 1 Cor 3:11. 3.</w:t>
      </w:r>
    </w:p>
    <w:p w14:paraId="751B634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它们的基础，约14:6；赛28:16；林前3:11。3.</w:t>
      </w:r>
    </w:p>
    <w:p w14:paraId="29FA009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92E5E0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matter of them, when taken in their full connection, 1 Tim 3:16; 1 Cor 1:24; 1 Cor 2:2,6-7; Col 1:25-27; Col 3:11; John 14:6. 4.</w:t>
      </w:r>
    </w:p>
    <w:p w14:paraId="48F5C17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它们的内容，当在其完整的联系中看待时，提前3:16；林前1:24；林前2:2,6-7；西1:25-27；西3:11；约14:6。4.</w:t>
      </w:r>
    </w:p>
    <w:p w14:paraId="20F2CFB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831FC6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Their repository, in which they are safely, honourably, and mysteriously laid up, John 1:14; Col 2:3; Isa 11:2; Isa 61:1; Eph 4:20-21; 2 Cor 1:20. 5.</w:t>
      </w:r>
    </w:p>
    <w:p w14:paraId="00CA2F0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它们的储藏室，在其中它们被安全地、尊荣地、奥秘地收藏起来，约1:14；西2:3；赛11:2；赛61:1；弗4:20-21；林后1:20。5.</w:t>
      </w:r>
    </w:p>
    <w:p w14:paraId="7F6F155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776A81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Their centre, in which all their lines orderly meet, Acts 10:43; Rom 10:4; Rom 3:21-22; 1 Cor 1:20; Luke 22:20; Luke 24:27,45; John 1:45; Acts 26:22-23; 1 Cor 15:1,3-4; 1 Tim 3:16. 6.</w:t>
      </w:r>
    </w:p>
    <w:p w14:paraId="4DEDBA2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它们的中心，所有它们的线都在其中有秩序地相交，徒10:43；罗10:4；罗3:21-22；林前1:20；路22:20；路24:27,45；约1:45；徒26:22-23；林前15:1,3-4；提前3:16。6.</w:t>
      </w:r>
    </w:p>
    <w:p w14:paraId="6B14AE9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EDE69D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great Teacher and Interpreter of them, Mal 3:1; Isa 48:17; Isa 50:4; Isa 54:13; Job 33:23; Rom 15:8; Song 2:9-15; 1 John 5:20; Luke 24:27,45; Mic 4:2; Mic 5:4.</w:t>
      </w:r>
    </w:p>
    <w:p w14:paraId="45D2360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它们的伟大教师和解释者，玛3:1；赛48:17；赛50:4；赛54:13；伯33:23；罗15:8；歌2:9-15；约壹5:20；路24:27,45；弥4:2；弥5:4。</w:t>
      </w:r>
    </w:p>
    <w:p w14:paraId="177F227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3CC18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7. The witness and even the attestation of them, Rev 1:5; Rev 3:14; Isa 55:4; John 3:3,5; Ps 50:7; Ezek 33:11; Heb 6:16-18; 2 Cor 1:20. 8.</w:t>
      </w:r>
    </w:p>
    <w:p w14:paraId="489566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7. 它们的见证人甚至证实者，启1:5；启3:14；赛55:4；约3:3,5；诗50:7；结33:11；来6:16-18；林后1:20。8.</w:t>
      </w:r>
    </w:p>
    <w:p w14:paraId="5A01BC7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5FB7CE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exemplification of them in all their leading articles relative to God or men,—sin or misery,—holiness or happiness,—law or gospel, Eph 4:20-21. 9.</w:t>
      </w:r>
    </w:p>
    <w:p w14:paraId="2D06BDC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它们在所有关乎上帝或人，——罪或愁苦，——圣洁或幸福，——律法或福音的主要条款中的例证，弗4:20-21。9.</w:t>
      </w:r>
    </w:p>
    <w:p w14:paraId="7D4D48A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760177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light and glory of them, Gal 1:16; 2 Cor 3:8,14,16,18; 2 Cor 4:3-4,6. 10.</w:t>
      </w:r>
    </w:p>
    <w:p w14:paraId="0931F7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它们的光和荣耀，加1:16；林后3:8,14,16,18；林后4:3-4,6。10。</w:t>
      </w:r>
    </w:p>
    <w:p w14:paraId="66835D4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A1BD40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life, power, and efficacy of them.</w:t>
      </w:r>
    </w:p>
    <w:p w14:paraId="2CE6AC3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它们的生命、能力和功效。</w:t>
      </w:r>
    </w:p>
    <w:p w14:paraId="666D19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E3F0B1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the perfections, purposes, and agency of God for rendering them effectual, are in him.</w:t>
      </w:r>
    </w:p>
    <w:p w14:paraId="22F9F70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上帝为使其有效的一切完全属性、旨意和作为，都在祂里面。</w:t>
      </w:r>
    </w:p>
    <w:p w14:paraId="30C6D5D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B78D4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known separately from him, they are undervalued, deserted, perverted, dead, and ineffectual,—nay, a savour of death unto death,—a killing letter,—the ministration of death, 2 Cor 2:16; 2 Cor 3:6-7; but connected with him they are quick and powerful, Heb 4:12; Rom 4:17; John 5:25; John 6:63; John 11:25; Rom 8:2; Ps 119:50.</w:t>
      </w:r>
    </w:p>
    <w:p w14:paraId="0064CF4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与祂分开而被认识，它们就被低估、离弃、歪曲、死沉和无效，——不，是死的香气叫人死，——是叫人死的字句，——是死的职事，林后2:16；林后3:6-7；但与祂相连，它们就是活泼有功效的，来4:12；罗4:17；约5:25；约6:63；约11:25；罗8:2；诗119:50。</w:t>
      </w:r>
    </w:p>
    <w:p w14:paraId="6C4EAF8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F2DFD5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11. The application of them to men's hearts depends upon his application of his person.</w:t>
      </w:r>
    </w:p>
    <w:p w14:paraId="3DBA1AE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11. 它们对人心的应用，取决于祂对祂位格的应用。</w:t>
      </w:r>
    </w:p>
    <w:p w14:paraId="318B32F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E083A4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 truth can be rightly perceived, till he be spiritually discerned.</w:t>
      </w:r>
    </w:p>
    <w:p w14:paraId="3E11EF8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在祂被属灵地辨识之前，没有真理能被正确地领会。</w:t>
      </w:r>
    </w:p>
    <w:p w14:paraId="0B922CE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BF7EDD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 truth can be received in the love of it, till he be embraced.</w:t>
      </w:r>
    </w:p>
    <w:p w14:paraId="6FF072F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在祂被拥抱之前，没有真理能在其爱中被领受。</w:t>
      </w:r>
    </w:p>
    <w:p w14:paraId="55D30C7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F4DA0A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We can have no comfortable interest in divine truths, till we be interested in him.</w:t>
      </w:r>
    </w:p>
    <w:p w14:paraId="4EB82B5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在我们对祂有份之前，我们不能在神圣的真理中有任何安慰的份。</w:t>
      </w:r>
    </w:p>
    <w:p w14:paraId="420462F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85FE5C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No saving virtue of truth can be felt, till we experience his self-uniting touch, Rom 7:9; Rom 8:2.</w:t>
      </w:r>
    </w:p>
    <w:p w14:paraId="77F7C93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在没有体验到祂自我联合的触摸之前，真理的拯救性美德不能被感受到，罗7:9；罗8:2。</w:t>
      </w:r>
    </w:p>
    <w:p w14:paraId="16FB06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8C5256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But, in his entrance into our soul, divine truths are applied, never more to be taken from us, Isa 54:13; Gal 1:16; 2 Tim 3:15; 2 Cor 1:24; Eph 5:8; Eph 4:24; 2 Cor 3:3,18; Eph 1:18-19; Eph 3:16-19; Jer 31:32-34; Ps 119:11; Jer 15:16.</w:t>
      </w:r>
    </w:p>
    <w:p w14:paraId="482B14F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但是，在祂进入我们灵魂时，神圣的真理被应用，永不再从我们夺去，赛54:13；加1:16；提后3:15；林后1:24；弗5:8；弗4:24；林后3:3,18；弗1:18-19；弗3:16-19；耶31:32-34；诗119:11；耶15:16。</w:t>
      </w:r>
    </w:p>
    <w:p w14:paraId="2BD5834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389501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IV.Nor are the covenants of God less connected with Christ God-man.</w:t>
      </w:r>
    </w:p>
    <w:p w14:paraId="60D99BB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IV. 上帝的约与基督神人也并非联系得更少。</w:t>
      </w:r>
    </w:p>
    <w:p w14:paraId="5F42176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26939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These particular ones which God made with Noah, Abraham, Phinehas, David, Israel, were framed to represent that which he made with Christ and his people in him, Gen 9; Gen 17; Gen 22; Num 25; 2 Sam 7; Exod 19:5-6; Exod 24; Deut 5:2; Deut 29.</w:t>
      </w:r>
    </w:p>
    <w:p w14:paraId="02EEBB3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上帝与挪亚、亚伯拉罕、非尼哈、大卫、以色列所立的那些特定的约，都是为代表祂与基督和在祂里面祂的子民所立的约而设立的，创9；创17；创22；民25；撒下7；出19:5-6；出24；申5:2；申29。</w:t>
      </w:r>
    </w:p>
    <w:p w14:paraId="24A995A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0C22A9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 in his person and work was the real, though at first unseen end of God's making the covenant of works with Adam, and the full vindication of his making it with a representative, Rom 5:12-21; 1 Cor 15:21-22,45-49.</w:t>
      </w:r>
    </w:p>
    <w:p w14:paraId="18C3046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——基督在祂的位格和工作中，是上帝与亚当订立行为之约的真正的，虽然起初看不见的目的，也是祂与一位代表订立约的完全辩护，罗5:12-21；林前15:21-22,45-49。</w:t>
      </w:r>
    </w:p>
    <w:p w14:paraId="51F0164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893B7B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is the fulfiller and magnifier of it in the room of his elect, Rom 10:4; Rom 8:3-4; Isa 42:1,21; Isa 53:4-6,10.</w:t>
      </w:r>
    </w:p>
    <w:p w14:paraId="7A2BB10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祂在祂选民的地位上，是这约的履行者和显大者，罗10:4；罗8:3-4；赛42:1,21；赛53:4-6,10。</w:t>
      </w:r>
    </w:p>
    <w:p w14:paraId="51884CB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F26F17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he thus renders it harmless, useful, and pleasant to fallen men, Rom 8:1-4; Rom 7:5; Gal 2:19-21; Gal 3:24.</w:t>
      </w:r>
    </w:p>
    <w:p w14:paraId="2F5524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祂如此使它对堕落的人无害、有用和喜悦，罗8:1-4；罗7:5；加2:19-21；加3:24。</w:t>
      </w:r>
    </w:p>
    <w:p w14:paraId="08B4D88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706BB5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 is the Contractor, Mediator, Surety, Sacrificing Priest, Condition-fulfiller, Administrator, Trustee, Testator, Executor, Advocate, Prophet, and King, in, or of, the covenant of grace, Isa 13:6; Isa 49:6; Ps 89:3; Heb 9:15; Heb 7:22; Heb 10:10,14; Rom 5:16-21; John 17:2; Ps 68:18; Heb 9:16; Isa 45:4; Isa 49:8-9; 1 John 2:1; Acts 3:22; Ps 2:6.</w:t>
      </w:r>
    </w:p>
    <w:p w14:paraId="6F0982C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是恩典之约的订约者、中保、保证人、献祭的祭司、条件的履行者、施行者、受托人、立遗嘱者、执行人、辩护者、先知和君王，在，或属，赛13:6；赛49:6；诗89:3；来9:15；来7:22；来10:10,14；罗5:16-21；约17:2；诗68:18；来9:16；赛45:4；赛49:8-9；约壹2:1；徒3:22；诗2:6。</w:t>
      </w:r>
    </w:p>
    <w:p w14:paraId="39B8656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9F856F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All the blessings of it are in, and only obtained in union with his person, as election, Eph 1:3-4; the Spirit, Rom 8:2; Titus 3:6; justification, Isa 45:24-25; new covenant interest in God, 2 Cor 5:19; Gal 3:20; John 20:17; Rom 8:17; regeneration and sanctification, Eph 2:10; 2 Cor 5:17; Gal 6:15; 1 Cor 1:30; 1 Cor 6:11; spiritual comfort, John 16:33; Luke 2:25; perseverance in grace, Jude 1; Gal 2:20; Col 3:3; an happy death, Rev 14:13; 1 Thess 4:14,16 and eternal glory, Isa 45:17; Isa 60:19.</w:t>
      </w:r>
    </w:p>
    <w:p w14:paraId="15D156B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它所有的祝福都在祂的位格里，并且唯有与祂的位格联合才能获得，如拣选，弗1:3-4；圣灵，罗8:2；多3:6；称义，赛45:24-25；在上帝里的新约权益，林后5:19；加3:20；约20:17；罗8:17；重生和成圣，弗2:10；林后5:17；加6:15；林前1:30；林前6:11；属灵的安慰，约16:33；路2:25；在恩典中坚忍，犹1；加2:20；西3:3；幸福的死亡，启14:13；帖前4:14,16和永远的荣耀，赛45:17；赛60:19。</w:t>
      </w:r>
    </w:p>
    <w:p w14:paraId="7315735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68156A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is the cause, substance, and end of all these benefits.</w:t>
      </w:r>
    </w:p>
    <w:p w14:paraId="58AB17B7">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——祂是所有这些益处的原因、实质和目的。</w:t>
      </w:r>
    </w:p>
    <w:p w14:paraId="78EA16F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CB41D9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Election is but a separation from others to eternal life, in Christ as our root, with him as our companion and head,—through him as the mean, and on him as our nourishment. Eph 1:4.</w:t>
      </w:r>
    </w:p>
    <w:p w14:paraId="0BC6E36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拣选不过是与他人分别开来，为要得永生，在基督里作为我们的根，与祂同在作为我们的伴侣和元首，——藉着祂作为途径，并在祂身上作为我们的滋养。弗1:4。</w:t>
      </w:r>
    </w:p>
    <w:p w14:paraId="5941BF6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CB2788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Redemption is Christ and all his righteousness and purchased fulness received by us for our deliverance and happiness, Eph 1:3,8; Col 1:14; Rev 5:9.</w:t>
      </w:r>
    </w:p>
    <w:p w14:paraId="0045D78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救赎是基督和祂所有的义，以及祂所买赎的丰盛，被我们领受，为要得我们的拯救和幸福，弗1:3,8；西1:14；启5:9。</w:t>
      </w:r>
    </w:p>
    <w:p w14:paraId="473FBC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077AF7B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—Justification is Christ accounted to us by God, that through his holiness, obedience, and suffering, we may be freed from condemnation, accepted into favour, and entitled to eternal life, Isa 45:24-25; 2 Cor 5:21; Rom 5:15-21.</w:t>
      </w:r>
    </w:p>
    <w:p w14:paraId="5F2B389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——称义是基督被上帝算为我们的，以便藉着祂的圣洁、顺服和苦难，我们可以免于定罪，蒙悦纳，并有权得永生，赛45:24-25；林后5:21；罗5:15-21。</w:t>
      </w:r>
    </w:p>
    <w:p w14:paraId="3DE123F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97C2BD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Adoption is a being instated together with, and in Christ, and in his right, into the family of God, as heirs of every thing happy or honourable, John 1:12; Rom 8:17,29.</w:t>
      </w:r>
    </w:p>
    <w:p w14:paraId="462BE1B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得儿子的名分，是与基督同在，并在基督里，凭祂的权利，被纳入上帝的家中，作一切幸福或尊荣之事物的后嗣，约1:12；罗8:17,29。</w:t>
      </w:r>
    </w:p>
    <w:p w14:paraId="4F36355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933153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Regeneration and sanctification are his purchased image, produced in us by his manifesting himself to us, entering into, and dwelling in us by his Spirit, Gal 1:16; 2 Cor 3:18; Eph 3:17-19; Eph 4:12-16; Col 2:6-7,19; Gal 2:20.</w:t>
      </w:r>
    </w:p>
    <w:p w14:paraId="7CB2E96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重生和成圣，是祂所买赎的形象，藉着祂向我们显明祂自己，进入并藉着祂的灵住在我们里面，而在我们里面产生，加1:16；林后3:18；弗3:17-19；弗4:12-16；西2:6-7,19；加2:20。</w:t>
      </w:r>
    </w:p>
    <w:p w14:paraId="35C8E3C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13350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Consolation is the delightful apprehensions and tastes of Christ and his fulness secured through, and in him, to our soul, 2 Cor 2:14; Gal 6:14; Phil 3:3; Phil 4:4; Ps 149:2; Luke 1:47.</w:t>
      </w:r>
    </w:p>
    <w:p w14:paraId="7009AAC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安慰是对基督和祂的丰盛的喜悦的领会和品尝，这丰盛是藉着祂，并在祂里面，为我们的灵魂所确保的，林后2:14；加6:14；腓3:3；腓4:4；诗149:2；路1:47。</w:t>
      </w:r>
    </w:p>
    <w:p w14:paraId="19BF110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7886CE3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 as the infinite price of our eternal life, and as our unceasing Intercessor, and as living in, and caring for us, makes us to persevere in grace, Rom 5:21; John 14:19; Col 3:3.</w:t>
      </w:r>
    </w:p>
    <w:p w14:paraId="6FC149C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基督，作为我们永生的无限代价，作为我们不住的代求者，并作为活在我们里面，并看顾我们的，使我们在恩典中坚忍，罗5:21；约14:19；西3:3。</w:t>
      </w:r>
    </w:p>
    <w:p w14:paraId="302363B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A8B36F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Eternal life is purchased by Christ's death, procured by his intercession, prepared by his grace, pledged by the enjoyment of him on earth, and consists in nearness to, heart attracting and assimilating views of his glory, and enjoyment of him as God-man, and of God in him, Rev 5:9; Hos 13:14; Heb 6:20; Heb 7:25; John 14:2-3,6; John 17:21,24; John 10:7,9; 2 Cor 3:18; Phil 4:19; Ps 17:15; Ps 16:11; Ps 73:24,26; Isa 35:10; Isa 60:19-20.</w:t>
      </w:r>
    </w:p>
    <w:p w14:paraId="13B6AAB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永生是藉着基督的死所买赎的，藉着祂的代求所获得的，藉着祂的恩典所预备的，藉着在地上享受祂所保证的，并且在于亲近、吸引人心并同化的对祂荣耀的看见，以及享受祂为神人，和在祂里面的上帝，启5:9；何13:14；来6:20；来7:25；约14:2-3,6；约17:21,24；约10:7,9；林后3:18；腓4:19；诗17:15；诗16:11；诗73:24,26；赛35:10；赛60:19-20。</w:t>
      </w:r>
    </w:p>
    <w:p w14:paraId="040B677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B2A3295">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—The dispensation of this covenant in word and ordinances, and by the Holy Ghost, is the institution of Christ, in which he himself is exhibited and applied to men, 2 Cor 1:20; 1 Cor 1:23-24; 1 Cor 2:2; Rom 10:4; Rom 1:16-17; Rom 8:2.</w:t>
      </w:r>
    </w:p>
    <w:p w14:paraId="08ECCC8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——这约在话语和条例中，以及藉着圣灵的施行，是基督的设立，在其中祂自己被显明并应用于人，林后1:20；林前1:23-24；林前2:2；罗10:4；罗1:16-17；罗8:2。</w:t>
      </w:r>
    </w:p>
    <w:p w14:paraId="621876F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5AF0EC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—Christ God-man is the Founder, the Foundation, the Apostle, Head, Governor, and Proprietor of the new-covenant society, the church; and the Spiritual Father, Husband, and life of all her true members, Matt 16:18; Heb 3:1; Eph 2:19-20; Eph 4:11-12; Isa 9:6; Isa 54:5; Gal 2:20; Col 3:1,3-4.</w:t>
      </w:r>
    </w:p>
    <w:p w14:paraId="22026AD4">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——基督神人，是新约社会，即教会的建立者、根基、使徒、元首、治理者和所有者；是她所有真成员的属灵之父、丈夫和生命，太16:18；来3:1；弗2:19-20；弗4:11-12；赛9:6；赛54:5；加2:20；西3:1,3-4。</w:t>
      </w:r>
    </w:p>
    <w:p w14:paraId="3FCDFAE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4FAD6D4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V.All the fellowship of believers with God is in and through the person of Christ God-man.</w:t>
      </w:r>
    </w:p>
    <w:p w14:paraId="7B107802">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V. 信徒与上帝的一切相交，都在于并藉着基督神人的位格。</w:t>
      </w:r>
    </w:p>
    <w:p w14:paraId="3D3A02E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BD2E29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Through him we have fellowship with the Father in his love, as the mean and centre of it.</w:t>
      </w:r>
    </w:p>
    <w:p w14:paraId="7BADBB2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藉着祂，我们在父的爱中有相交，祂是这爱的途径和中心。</w:t>
      </w:r>
    </w:p>
    <w:p w14:paraId="388A896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28432F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Through him the Father vents his preventing, free, infinite, distinguishing, and everlasting love to us.</w:t>
      </w:r>
    </w:p>
    <w:p w14:paraId="3559712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藉着祂，父向我们宣泄祂那预防的、白白的、无限的、分别的和永远的爱。</w:t>
      </w:r>
    </w:p>
    <w:p w14:paraId="0F8D1E4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177A7EC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through him we believe it, and return it, in consequential, grateful, superlative, and fruitful love to him.</w:t>
      </w:r>
    </w:p>
    <w:p w14:paraId="7363CD1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我们藉着祂相信这爱，并以相应的、感恩的、至高的和多结果子的爱来回报祂。</w:t>
      </w:r>
    </w:p>
    <w:p w14:paraId="7FD98F2D">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0FF54E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through him our faith and love are acceptable to, and accepted by the Father, 1 Cor 15:58; Heb 6:10; Heb 12:28.</w:t>
      </w:r>
    </w:p>
    <w:p w14:paraId="12CE845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我们藉着祂，我们的信和爱，对父是可悦纳的，并被父所悦纳，林前15:58；来6:10；来12:28。</w:t>
      </w:r>
    </w:p>
    <w:p w14:paraId="7C1D811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AFC6A6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Our fellowship with the Son, in his giving himself to us, and our choosing and accepting him for our Husband, Saviour, and Lord;</w:t>
      </w:r>
    </w:p>
    <w:p w14:paraId="3FFA7BD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我们与子的相交，在于祂将自己赐给我们，和我们选择并接受祂作我们的丈夫、救主和主；</w:t>
      </w:r>
    </w:p>
    <w:p w14:paraId="6822E5A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D3B911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his exercise of esteem, delight, compassion, and bounty towards us,—and our exercise of esteem, delight, chaste affection, and cheerful obedience towards him;</w:t>
      </w:r>
    </w:p>
    <w:p w14:paraId="4DF55C5C">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——在于祂向我们施行尊重、喜悦、同情和慷慨，——和我们向祂施行尊重、喜悦、纯洁的爱和甘心的顺服；</w:t>
      </w:r>
    </w:p>
    <w:p w14:paraId="02F9416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356D10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our fellowship with him in his righteousness as the price of our salvation, in his intercession as the procuring cause,—and in their blessed effects of justification, adoption, liberty and boldness toward God,—chastisement for sin,—sanctification, spiritual comfort,—and right to everlasting happiness, depends on our union to, and beholding and enjoying his person God-man.</w:t>
      </w:r>
    </w:p>
    <w:p w14:paraId="7CFB491E">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我们在祂的义中，作为我们救恩的代价，与祂相交；在祂的代求中，作为获得的原因，与祂相交；——并在它们蒙福的果效中，即称义、得儿子的名分、对上帝的自由和坦然，——为罪的管教，——成圣，属灵的安慰，——和对永远幸福的权利，都依赖于我们与祂神人位格的联合、看见和享受。</w:t>
      </w:r>
    </w:p>
    <w:p w14:paraId="116BF7A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3461A5C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Our fellowship with the Holy Ghost depends on it.</w:t>
      </w:r>
    </w:p>
    <w:p w14:paraId="3C4CA0E8">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我们与圣灵的相交，也依赖于此。</w:t>
      </w:r>
    </w:p>
    <w:p w14:paraId="1A5A3CA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145CBE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He as the Spirit of Christ, sent by and lodged in him, works in his ordinances, enlightens, excites, and opens our hearts, manifests and conveys Christ and his fulness into it;</w:t>
      </w:r>
    </w:p>
    <w:p w14:paraId="4DC1674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祂，作为基督的灵，由基督差遣并住在祂里面，在祂的条例中作工，光照、激动并开启我们的心，显明并输送基督和祂的丰盛进入其中；</w:t>
      </w:r>
    </w:p>
    <w:p w14:paraId="0BB1909B">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56216DD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—dwells in us, and sheds abroad the love of God in our hearts, witnesses with our spirits, seals us up to the day of redemption, and by his sanctifying and comforting influence is the earnest of our eternal inheritance;</w:t>
      </w:r>
    </w:p>
    <w:p w14:paraId="430841CA">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——住在我们里面，将上帝的爱浇灌在我们心里，与我们的灵同证，为我们印上印记，直到得赎的日子，并藉着祂成圣和安慰的影响，作我们永恒产业的凭据；</w:t>
      </w:r>
    </w:p>
    <w:p w14:paraId="75535646">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25F7166F">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—in all which work, he leadeth us to the person of Christ, as made of God to us wisdom, righteousness, sanctification, and redemption.</w:t>
      </w:r>
    </w:p>
    <w:p w14:paraId="63F9F713">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——在所有这些工作中，祂都引导我们到基督的位格，祂被上帝立为我们的智慧、公义、圣洁和救赎。</w:t>
      </w:r>
    </w:p>
    <w:p w14:paraId="5578B920">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p>
    <w:p w14:paraId="60AE5CB9">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And it is from Christ living in us, and regarded by us, that we carefully avoid grieving, vexing, resisting, and quenching the Holy Ghost, and complying with, and cherish, his influences, and esteem, expect, and prepare for, his benefits and comforts, John 16:7-15; Rom 8; Eph 4:20-30; Gal 5:18-26.</w:t>
      </w:r>
    </w:p>
    <w:p w14:paraId="7C7FE3D1">
      <w:pPr>
        <w:pStyle w:val="11"/>
        <w:numPr>
          <w:ilvl w:val="0"/>
          <w:numId w:val="0"/>
        </w:numPr>
        <w:tabs>
          <w:tab w:val="left" w:pos="660"/>
        </w:tabs>
        <w:spacing w:before="272" w:after="0" w:line="254" w:lineRule="auto"/>
        <w:ind w:left="99" w:leftChars="0" w:right="98" w:rightChars="0" w:firstLine="0" w:firstLineChars="0"/>
        <w:jc w:val="both"/>
        <w:rPr>
          <w:rFonts w:hint="eastAsia"/>
          <w:sz w:val="30"/>
          <w:szCs w:val="30"/>
        </w:rPr>
      </w:pPr>
      <w:r>
        <w:rPr>
          <w:rFonts w:hint="eastAsia"/>
          <w:sz w:val="30"/>
          <w:szCs w:val="30"/>
        </w:rPr>
        <w:t>并且，正是因着基督活在我们里面，并被我们所看重，我们才小心地避免使圣灵担忧、烦恼、抵挡和消灭祂的感动，并顺从和珍视祂的影响，并尊重、期望和预备祂的益处和安慰，约16:7-15；罗8；弗4:20-30；加5:18-26。</w:t>
      </w:r>
    </w:p>
    <w:p w14:paraId="2217C6C5">
      <w:pPr>
        <w:pStyle w:val="11"/>
        <w:numPr>
          <w:ilvl w:val="0"/>
          <w:numId w:val="0"/>
        </w:numPr>
        <w:tabs>
          <w:tab w:val="left" w:pos="660"/>
        </w:tabs>
        <w:spacing w:before="272" w:after="0" w:line="254" w:lineRule="auto"/>
        <w:ind w:left="99" w:leftChars="0" w:right="98" w:rightChars="0" w:firstLine="0" w:firstLineChars="0"/>
        <w:jc w:val="both"/>
        <w:rPr>
          <w:rFonts w:hint="eastAsia"/>
        </w:rPr>
      </w:pPr>
    </w:p>
    <w:p w14:paraId="3B44185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gracious qualities of believers, and exercise thereof, are connected with Christ's person.</w:t>
      </w:r>
    </w:p>
    <w:p w14:paraId="54A6E40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信徒的恩典品质及其运用，都与基督的位格相连。</w:t>
      </w:r>
    </w:p>
    <w:p w14:paraId="344C9D5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062D1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righteousness as the righteousness of God-man, purchased their new nature in all its diversified graces, Titus 2:14; Heb 13:12; Heb 9:12,14; Heb 10:10,14.</w:t>
      </w:r>
    </w:p>
    <w:p w14:paraId="420302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祂的义，作为神人的义，买赎了他们的新本性，在其所有多样的恩典中，多2:14；来13:12；来9:12,14；来10:10,14。</w:t>
      </w:r>
    </w:p>
    <w:p w14:paraId="3209DE3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F31DC4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grace implanted in their heart is originally in him, and through him conveyed to them, John 1:14,16; Col 1:19; Col 2:3,19; Col 3:11.</w:t>
      </w:r>
    </w:p>
    <w:p w14:paraId="2F9E0B1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所有植入他们心中的恩典，都本源于祂，并藉着祂传递给他们，约1:14,16；西1:19；西2:3,19；西3:11。</w:t>
      </w:r>
    </w:p>
    <w:p w14:paraId="5E0504D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6F19EB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uniting of himself to them as their justified and quickening Head, is the foundation and cause of the renovation of their nature after the image of God, Gal 4:19; Gal 6:15; Eph 2:10; 2 Cor 5:17; 1 Cor 4:15.</w:t>
      </w:r>
    </w:p>
    <w:p w14:paraId="45816F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祂将自己与他们联合，作为他们被称义和赐生命的元首，是他们本性照着上帝的形象被更新的基础和原因，加4:19；加6:15；弗2:10；林后5:17；林前4:15。</w:t>
      </w:r>
    </w:p>
    <w:p w14:paraId="7814557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16E7BE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actuating their inward graces proceeds from his dwelling in their heart by faith as the resurrection and the life, Eph 3:17; Gal 2:20; Col 2:19; Eph 4:16.</w:t>
      </w:r>
    </w:p>
    <w:p w14:paraId="10E495B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他们内在恩典的激发，出自于祂藉着信，作为复活和生命，住在他们心里，弗3:17；加2:20；西2:19；弗4:16。</w:t>
      </w:r>
    </w:p>
    <w:p w14:paraId="57A06E6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9AB10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graces have him, in some respect, for their object, John 17:3; Heb 12:2; Zech 12:10; 1 Cor 16:22.</w:t>
      </w:r>
    </w:p>
    <w:p w14:paraId="35EB93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所有这些恩典，在某种程度上，都以祂为对象，约17:3；来12:2；亚12:10；林前16:22。</w:t>
      </w:r>
    </w:p>
    <w:p w14:paraId="20526C1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8684EF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only in, and through him are they and their acts accepted by God, Eph 1:6; Rom 12:1; 1 Pet 2:5; 2 Cor 5:9,19.</w:t>
      </w:r>
    </w:p>
    <w:p w14:paraId="5F1048C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并且唯有在祂里面，并藉着祂，他们和他们的行为，才被上帝所悦纳，弗1:6；罗12:1；彼前2:5；林后5:9,19。</w:t>
      </w:r>
    </w:p>
    <w:p w14:paraId="41735E7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3BCF40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 1.</w:t>
      </w:r>
    </w:p>
    <w:p w14:paraId="4F12F50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更具体地说，1.</w:t>
      </w:r>
    </w:p>
    <w:p w14:paraId="29912C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BCD4EF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true spiritual knowledge hath him for its fountain, mean, and summary object, 1 Cor 2:2; Phil 3:8.</w:t>
      </w:r>
    </w:p>
    <w:p w14:paraId="6C5B37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所有真正的属灵知识，都以祂为泉源、途径和总括的对象，林前2:2；腓3:8。</w:t>
      </w:r>
    </w:p>
    <w:p w14:paraId="1B0A25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3D78AE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saving knowledge of God is obtained only through him.</w:t>
      </w:r>
    </w:p>
    <w:p w14:paraId="7DCE2A5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所有对上帝拯救性的认识，都唯有藉着祂才能获得。</w:t>
      </w:r>
    </w:p>
    <w:p w14:paraId="446C33B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E86ECC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divine perfections, as pardoning mercy, etc. appear only in him, 2 Cor 5:19; other divine perfections, as wisdom, power, holiness, justice, goodness, and truth, cannot be clearly and comfortably perceived, as manifested, and to be for ever manifested in promoting our happiness, who are sinful men, but in him, 2 Cor 5:19; Gen 15:1; Heb 7:25; Phil 4:19.</w:t>
      </w:r>
    </w:p>
    <w:p w14:paraId="3338E46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些神圣的完全属性，如赦免的怜悯等，只在祂里面显明，林后5:19；其他神圣的完全属性，如智慧、能力、圣洁、公义、良善和真理，若非在祂里面，就不能被清楚而安慰地察觉，作为在促进我们这些罪人的幸福上被彰显，并要永远彰显的，林后5:19；创15:1；来7:25；腓4:19。</w:t>
      </w:r>
    </w:p>
    <w:p w14:paraId="1007A2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F914B3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saving knowledge of sin is to be had only in and through his person.</w:t>
      </w:r>
    </w:p>
    <w:p w14:paraId="5682020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——所有对罪的拯救性认识，都唯有在祂的位格里并藉着祂才能获得。</w:t>
      </w:r>
    </w:p>
    <w:p w14:paraId="39EE1C6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DB71E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we perceive God's end in permitting sin to enter and abound in the world, Rom 5:20-21.</w:t>
      </w:r>
    </w:p>
    <w:p w14:paraId="7EC726F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在祂里面，我们察觉上帝允许罪进入并在世上泛滥的目的，罗5:20-21。</w:t>
      </w:r>
    </w:p>
    <w:p w14:paraId="0FF4F8A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3C2DDF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extraordinary conception, we perceive the conveyance of sinful corruption from Adam to his posterity, Luke 1:35; Ps 51:5; Job 14:4; John 3:6.</w:t>
      </w:r>
    </w:p>
    <w:p w14:paraId="05E500B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在祂非凡的受孕中，我们察觉到罪恶的败坏从亚当传递给他的后裔，路1:35；诗51:5；伯14:4；约3:6。</w:t>
      </w:r>
    </w:p>
    <w:p w14:paraId="6709787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65C0FE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mediatorial mission and quickening virtue, we perceive our utter inability to recover ourselves, or perform any thing spiritually good, Rom 8:2-3; Rom 7:8; Rom 5:6-8; Mic 6:6-8.</w:t>
      </w:r>
    </w:p>
    <w:p w14:paraId="2A113BD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——在祂的中保使命和苏醒的美德中，我们察觉到我们完全无力自救，或行任何属灵的善事，罗8:2-3；罗7:8；罗5:6-8；弥6:6-8。</w:t>
      </w:r>
    </w:p>
    <w:p w14:paraId="5D90A63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856D78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death we perceive the dreadful nature, due desert, and necessary punishment of sin, and the true method of destroying it, by a believing application of his death and resurrection, Rom 6:3-4,14; Rom 7:4.</w:t>
      </w:r>
    </w:p>
    <w:p w14:paraId="4DF1613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在祂的死中，我们察觉到罪的可怕性质、应得的报应和必要的惩罚，以及藉着信心地应用祂的死和复活来毁灭它的真正方法，罗6:3-4,14；罗7:4。</w:t>
      </w:r>
    </w:p>
    <w:p w14:paraId="0F90F7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32B75B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saving knowledge of righteousness is had in and through him.</w:t>
      </w:r>
    </w:p>
    <w:p w14:paraId="3AB65EA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——所有对义的拯救性认识，都在于并藉着祂。</w:t>
      </w:r>
    </w:p>
    <w:p w14:paraId="52989EA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2B8AEA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viewing his person God-man, made under the law, and fulfilling his surety-engagements, we perceive the righteousness demanded by God's law from us; and that it cannot be abated, Gal 4:4-5; Rom 8:3-4; Matt 3:15; Luke 24:26; Heb 2:9-10; Heb 5:8; 2 Cor 5:21; and that in him alone is a law-magnifying righteousness for us, Isa 45:24-25; Isa 46:12-13; Isa 53:4-5,11; Isa 54:17; Isa 61:10; Isa 42:21; Jer 23:6; Jer 33:16.</w:t>
      </w:r>
    </w:p>
    <w:p w14:paraId="74A31B7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看待祂神人的位格，生在律法之下，并履行祂保证人的承诺时，我们察觉到上帝的律法向我们所要求的义；并且这义不能被减少，加4:4-5；罗8:3-4；太3:15；路24:26；来2:9-10；来5:8；林后5:21；唯独在祂里面，才有为我们显大律法的义，赛45:24-25；赛46:12-13；赛53:4-5,11；赛54:17；赛61:10；赛42:21；耶23:6；耶33:16。</w:t>
      </w:r>
    </w:p>
    <w:p w14:paraId="5C4C554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760416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saving knowledge of judgment is only in and through him.</w:t>
      </w:r>
    </w:p>
    <w:p w14:paraId="579683D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——所有对审判的拯救性认识，都只在祂里面并藉着祂。</w:t>
      </w:r>
    </w:p>
    <w:p w14:paraId="3258BA7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DD5CC6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death we have an awful proof of its certainty, justness, and tremendous nature:</w:t>
      </w:r>
    </w:p>
    <w:p w14:paraId="636B633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在祂的死中，我们有它确定性、公正性和可怕性质的可畏证据：</w:t>
      </w:r>
    </w:p>
    <w:p w14:paraId="194EE0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70D3F7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we perceive the safety of his friends, and the inevitable destruction of his implacable enemies.</w:t>
      </w:r>
    </w:p>
    <w:p w14:paraId="317F41D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在其中，我们察觉到祂朋友的安全，和祂不屈不挠的仇敌不可避免的毁灭。</w:t>
      </w:r>
    </w:p>
    <w:p w14:paraId="46BC90B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85D40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victory over Satan, we foresee the eternal ruin of his followers and interests.</w:t>
      </w:r>
    </w:p>
    <w:p w14:paraId="5ECCACF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在祂胜过撒但的胜利中，我们预见他追随者和利益的永远毁灭。</w:t>
      </w:r>
    </w:p>
    <w:p w14:paraId="0F42BF3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2E05A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be revealed in us, we know all that is necessary, all that is worthy to be known, in order to our eternal salvation, Gal 1:16; 1 Cor 2:2; Matt 11:25; John 17:3; 1 John 5:20; Luke 24:45; Phil 3:8; 1 Thess 4:9; Jer 31:33.</w:t>
      </w:r>
    </w:p>
    <w:p w14:paraId="1325E0A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——如果基督在我们里面被启示，我们就知道一切必要的，一切值得知道的，为要得我们的永生，加1:16；林前2:2；太11:25；约17:3；约壹5:20；路24:45；腓3:8；帖前4:9；耶31:33。</w:t>
      </w:r>
    </w:p>
    <w:p w14:paraId="1427B1B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74D67A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directed to choose the best portion, Lam 3:24; Ps 27:4; Ps 142:4-5; Ps 91:2; Ps 119:57 and the best way, Ps 119:30; Col 2:6; Phil 3:8-9; and to prosecute our choice in the best manner, Eph 6:10; 2 Tim 2:1; Phil 4:8,13; Zech 10:12; Mic 4:5; Ps 27:4; Ps 71:14-18; Phil 3:3,7-15,20; Col 3:17; Gal 2:20; Gal 6:14; 2 Cor 5:7; Heb 11;</w:t>
      </w:r>
    </w:p>
    <w:p w14:paraId="17D117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引导去选择最好的产业，哀3:24；诗27:4；诗142:4-5；诗91:2；诗119:57和最好的道路，诗119:30；西2:6；腓3:8-9；并以最好的方式来追求我们的选择，弗6:10；提后2:1；腓4:8,13；亚10:12；弥4:5；诗27:4；诗71:14-18；腓3:3,7-15,20；西3:17；加2:20；加6:14；林后5:7；来11；</w:t>
      </w:r>
    </w:p>
    <w:p w14:paraId="1E2D0D2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C0B8D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the best ends, Phil 1:20-21,23; 1 Pet 4:11; 1 Cor 10:31; 1 Cor 6:19-20; Isa 43:21; 1 Pet 2:9. 2.</w:t>
      </w:r>
    </w:p>
    <w:p w14:paraId="3373B9C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——并为最好的目的，腓1:20-21,23；彼前4:11；林前10:31；林前6:19-20；赛43:21；彼前2:9。2.</w:t>
      </w:r>
    </w:p>
    <w:p w14:paraId="232781E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092648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exercise of true faith is closely connected with his person God-man.</w:t>
      </w:r>
    </w:p>
    <w:p w14:paraId="7ACCA4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所有真信心的运用，都与祂神人的位格紧密相连。</w:t>
      </w:r>
    </w:p>
    <w:p w14:paraId="13A20B8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E9BF8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we believe God's declarations as manifested in him, Ps 9:10; 2 Cor 4:4,6.</w:t>
      </w:r>
    </w:p>
    <w:p w14:paraId="0C51F4D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我们藉着信，相信上帝在祂里面所彰显的宣告，诗9:10；林后4:4,6。</w:t>
      </w:r>
    </w:p>
    <w:p w14:paraId="588FBEE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D9B9E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thus embracing them, we look to, receive, and cleave to him, Isa 45:22; John 1:12; Acts 11:23.</w:t>
      </w:r>
    </w:p>
    <w:p w14:paraId="34FB0D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如此拥抱它们，我们便仰望、领受并紧紧跟随祂，赛45:22；约1:12；徒11:23。</w:t>
      </w:r>
    </w:p>
    <w:p w14:paraId="43C53CC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6D4784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we receive his righteousness, as fulfilled by, and lodged in his person, Isa 14:24; 2 Cor 5:21.</w:t>
      </w:r>
    </w:p>
    <w:p w14:paraId="0AE785F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我们藉着信，领受祂的义，是藉着祂的位格履行并储藏的，赛14:24；林后5:21。</w:t>
      </w:r>
    </w:p>
    <w:p w14:paraId="2389CAB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C58125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we, through his word, as in him, live on his person, and extract all necessary supplies of life, strength, and holiness, and comfort, from it, Gal 2:20; Phil 4:13,19; 2 Tim 2:1; 1 Cor 16:13; 1 Pet 1:8; 1 Pet 5:9.</w:t>
      </w:r>
    </w:p>
    <w:p w14:paraId="2C9FC9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我们藉着信，透过祂的话，如同在祂里面，靠祂的位格而活，并从中汲取一切生命、力量、圣洁和安慰的必要供应，加2:20；腓4:13,19；提后2:1；林前16:13；彼前1:8；彼前5:9。</w:t>
      </w:r>
    </w:p>
    <w:p w14:paraId="076BD7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1CB524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we present our persons, nature, services, necessities, plagues, and burdens to God, only through his person and mediation, Heb 4:14-16; Heb 10:19-24.</w:t>
      </w:r>
    </w:p>
    <w:p w14:paraId="7EF777C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我们藉着信，只藉着祂的位格和中保，将我们的位格、本性、事奉、需要、灾殃和重担，呈现在上帝面前，来4:14-16；来10:19-24。</w:t>
      </w:r>
    </w:p>
    <w:p w14:paraId="4A2A86C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C44032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person and fulness are all in all to faith; and hence perhaps he is called by its name, Gal 3:23,25.</w:t>
      </w:r>
    </w:p>
    <w:p w14:paraId="52F6BC3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祂的位格和丰盛，对信心来说，是一切；因此，或许祂被称为信心的名字，加3:23,25。</w:t>
      </w:r>
    </w:p>
    <w:p w14:paraId="004AEC0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114519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manhood is the object of faith, only in so far as his invisible Godhead is connected with, and manifested in, its conception, assumption, union, fulness, and work, John 1:14; 1 Tim 3:16; 2 Cor 3:18; 2 Cor 4:4,6.</w:t>
      </w:r>
    </w:p>
    <w:p w14:paraId="4BE7011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——祂的人性是信心的对象，只在于祂无形的神性与它的受孕、取了、联合、丰满和工作相连，并显明在其中，约1:14；提前3:16；林后3:18；林后4:4,6。</w:t>
      </w:r>
    </w:p>
    <w:p w14:paraId="0A1F479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2621CF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saving hope hath Christ's person in his death, and the perfections of God as glorified in him, and the promises of the new covenant as ratified in his blood, for its foundation, 1 Tim 1:1; Col 1:27; Ps 119:81.</w:t>
      </w:r>
    </w:p>
    <w:p w14:paraId="5A1457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所有拯救性的盼望，都以基督在祂死中的位格，和在祂里面被荣耀的上帝的完全属性，以及在新约中藉着祂的血所立的应许，为基础，提前1:1；西1:27；诗119:81。</w:t>
      </w:r>
    </w:p>
    <w:p w14:paraId="210294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909CC1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—Dwelling in us, he is the actuator of it, the pledge and earnest of our full enjoyment of that which we expect, Col 1:27.</w:t>
      </w:r>
    </w:p>
    <w:p w14:paraId="61B8A6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——住在我们里面，祂是它的激发者，是我们完全享受所盼望之事的凭据和保证，西1:27。</w:t>
      </w:r>
    </w:p>
    <w:p w14:paraId="317C78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F76F04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 his person and fulness, and all the fulness of God in him, to be immediately and eternally enjoyed in heaven, is the consummate object of our hope, 2 Cor 4:17-18; 1 John 3:2-3; Ps 17:15; and hence he is called our hope, 1 Tim 1:1; Col 1:27; Jer 14:8; Jer 17:7. 4.</w:t>
      </w:r>
    </w:p>
    <w:p w14:paraId="5E6536B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祂，在祂的位格和丰盛中，以及在祂里面上帝的一切丰盛，要在天上被立即而永远地享受，是我们盼望的终极对象，林后4:17-18；约壹3:2-3；诗17:15；因此祂被称为我们的盼望，提前1:1；西1:27；耶14:8；耶17:7。4.</w:t>
      </w:r>
    </w:p>
    <w:p w14:paraId="32B6BE3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805C1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true love to God or men is formed in us, and drawn out by believing views of his person, Gal 5:6.</w:t>
      </w:r>
    </w:p>
    <w:p w14:paraId="0FB2193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所有对上帝或人的真爱，都在我们里面形成，并被对祂位格的信心的看见所引出，加5:6。</w:t>
      </w:r>
    </w:p>
    <w:p w14:paraId="24DFFE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B9C116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loved as God-man, and God is loved in him, John 1:14; 1 Pet 1:8; 1 John 4:9-10,16,19.</w:t>
      </w:r>
    </w:p>
    <w:p w14:paraId="1E83E06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祂被爱为神人，上帝在祂里面被爱，约1:14；彼前1:8；约壹4:9-10,16,19。</w:t>
      </w:r>
    </w:p>
    <w:p w14:paraId="00FD5E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9A0653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Graces, comforts, scriptures, ordinances, truths and saints, are loved as connected with, and conformed to him, 2 Pet 1:3-8; Ps 119; Ps 84; Ps 26:8; Ps 119:63; Ps 16:3. 5.</w:t>
      </w:r>
    </w:p>
    <w:p w14:paraId="30527F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恩典、安慰、圣经、条例、真理和圣徒，都因与祂相连，并效法祂而被爱，彼后1:3-8；诗119；诗84；诗26:8；诗119:63；诗16:3。5.</w:t>
      </w:r>
    </w:p>
    <w:p w14:paraId="79BE8A1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91B351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true gospel-repentance is produced by believing views of his person God-man allied to, and suffering for us, as at once the greatest demonstration of the evil of sin, and of God's love to us sinners, Zech 12:10.</w:t>
      </w:r>
    </w:p>
    <w:p w14:paraId="55F5F5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所有真正的福音悔改，都是由信心地看见与我们联合并为我们受苦的神人位格而产生的，这既是罪恶的最大明证，也是上帝对我们罪人之爱的最大明证，亚12:10。</w:t>
      </w:r>
    </w:p>
    <w:p w14:paraId="34570A3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EBCC76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God is apprehended as merciful and gracious, forgiving iniquity, transgression, and sin; and so as one to whom we may with safety and ease turn from sin, 2 Cor 5:19; Exod 34:6-7; Hos 14:1,4.</w:t>
      </w:r>
    </w:p>
    <w:p w14:paraId="3B2BBD0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——在祂里面，上帝被领会为有怜悯有恩典，赦免罪孽、过犯和罪恶；因此，我们可以安全而轻松地转离罪，归向祂，林后5:19；出34:6-7；何14:1,4。</w:t>
      </w:r>
    </w:p>
    <w:p w14:paraId="6469462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FF97DC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righteousness is that of God in our nature, surety for us, being imputed to us, frees us from the broken law and its curse, and so breaks the power of sin in us, and enables us to draw near to God as a pacified Father, Friend, and Master, 2 Cor 5:14-15,19-20; Heb 10:19-22; Isa 44:22; Jer 3:1,4,14,22; Hos 14:1,4.</w:t>
      </w:r>
    </w:p>
    <w:p w14:paraId="1F44B8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义，是上帝在我们性情中的义，为我们作保，既被归算给我们，就使我们脱离被破坏的律法及其咒诅，从而在我们里面打破罪的权势，并使我们得以亲近上帝，祂是一位被安抚的父、朋友和主人，林后5:14-15,19-20；来10:19-22；赛44:22；耶3:1,4,14,22；何14:1,4。</w:t>
      </w:r>
    </w:p>
    <w:p w14:paraId="2398730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1D08D2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VII.All the saints' true and acceptable worship of God is closely connected with the person of Christ God-man.</w:t>
      </w:r>
    </w:p>
    <w:p w14:paraId="7AF4888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圣徒所有真实而蒙悦纳的对上帝的敬拜，都与基督神人的位格紧密相连。</w:t>
      </w:r>
    </w:p>
    <w:p w14:paraId="640122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AFE7C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person simply as God is the proper object of it.</w:t>
      </w:r>
    </w:p>
    <w:p w14:paraId="48A3E56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祂作为神的位格，是敬拜的恰当对象。</w:t>
      </w:r>
    </w:p>
    <w:p w14:paraId="0AD9FAB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29EA63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divine nature is the formal reason of it, Ps 45:11; Ps 2:12; John 5:23; Isa 42:8; Gal 4:8.</w:t>
      </w:r>
    </w:p>
    <w:p w14:paraId="4B3A6C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祂神圣的本性是敬拜的形式原因，诗45:11；诗2:12；约5:23；赛42:8；加4:8。</w:t>
      </w:r>
    </w:p>
    <w:p w14:paraId="7762B9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2A5721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manhood and mediation are the great motives to, and means of it, Eph 2:18; Eph 3:12.</w:t>
      </w:r>
    </w:p>
    <w:p w14:paraId="6BCCC5C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祂的人性和中保职分，是敬拜的伟大动机和途径，弗2:18；弗3:12。</w:t>
      </w:r>
    </w:p>
    <w:p w14:paraId="05DDE2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06F28E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righteousness and intercession render it accepted, 1 Pet 2:5; Rev 8:3-4.</w:t>
      </w:r>
    </w:p>
    <w:p w14:paraId="5ECBE7D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祂的义和代求，使敬拜蒙悦纳，彼前2:5；启8:3-4。</w:t>
      </w:r>
    </w:p>
    <w:p w14:paraId="0BDFA79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098676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affords them no small encouragement in their troubles, wants, weakness, and dying moments, that they have a God in their nature to call and depend on, 2 Cor 12:7-8; Rev 5:3-4,6; Isa 63:9; Luke 17:5; 2 Thess 2:16-17; Acts 7:56-59.</w:t>
      </w:r>
    </w:p>
    <w:p w14:paraId="0515727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并且，在他们的患难、缺乏、软弱和临终时刻，他们有一位在他们性情中的神可以呼求和依靠，这给他们不小的鼓励，林后12:7-8；启5:3-4,6；赛63:9；路17:5；帖后2:16-17；徒7:56-59。</w:t>
      </w:r>
    </w:p>
    <w:p w14:paraId="7904190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383B57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VIII.All the new obedience of believers, as it is a walking with God, is closely connected with the person of Christ God-man.</w:t>
      </w:r>
    </w:p>
    <w:p w14:paraId="56A8BCA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信徒所有的新顺服，作为与神同行，都与基督神人的位格紧密相连。</w:t>
      </w:r>
    </w:p>
    <w:p w14:paraId="4D269B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01B5A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himself and his Father's laws and ordinances, as in, and from him, are our way, John 14:6; Col 2:6; Heb 10:20; Isa 35:8; Ps 119:1,30; Hos 14:9.</w:t>
      </w:r>
    </w:p>
    <w:p w14:paraId="482274D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基督祂自己，和祂父的律法和条例，作为在祂里面，并出自于祂的，是我们的道路，约14:6；西2:6；来10:20；赛35:8；诗119:1,30；何14:9。</w:t>
      </w:r>
    </w:p>
    <w:p w14:paraId="485233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F20123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agreement between God and us, necessary to our walking with him, is made and maintained only in and by Christ, Amos 3:3; Dan 9:24; Col 2:14; 2 Cor 5:19-20; Rom 5:10; Col 1:20; Eph 1:10.</w:t>
      </w:r>
    </w:p>
    <w:p w14:paraId="1D22816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上帝与我们之间，为与祂同行所必需的一切协议，都只在基督里并藉着基督订立和维持，摩3:3；但9:24；西2:14；林后5:19-20；罗5:10；西1:20；弗1:10。</w:t>
      </w:r>
    </w:p>
    <w:p w14:paraId="2CF61D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62C007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motives enforcing this walk, drawn from the love of God, and his promised favours, are only in Christ, 1 John 4:9-10,16,19; 1 Cor 15:58.</w:t>
      </w:r>
    </w:p>
    <w:p w14:paraId="0518091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所有强制这同行的动机，都出自于上帝的爱，和祂所应许的恩惠，并且只在基督里，约壹4:9-10,16,19；林前15:58。</w:t>
      </w:r>
    </w:p>
    <w:p w14:paraId="3BDB224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E5699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knowledge and wisdom necessary for promoting it are in him, John 5:37; John 1:18; John 17:3; 1 John 5:20; 1 Cor 1:30; Jer 31:33-34.</w:t>
      </w:r>
    </w:p>
    <w:p w14:paraId="12A0A70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所有为促进它所必需的知识和智慧，都在祂里面，约5:37；约1:18；约17:3；约壹5:20；林前1:30；耶31:33-34。</w:t>
      </w:r>
    </w:p>
    <w:p w14:paraId="7BFA041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E0F2A9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strength necessary for it is in him, Isa 40:29-31; Zech 10:12; John 15:5; Phil 4:13; 2 Tim 1:1; Eph 6:10.</w:t>
      </w:r>
    </w:p>
    <w:p w14:paraId="7FEC17F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所有为它所必需的力量，都在祂里面，赛40:29-31；亚10:12；约15:5；腓4:13；提后1:1；弗6:10。</w:t>
      </w:r>
    </w:p>
    <w:p w14:paraId="747B4B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E605D5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confidence necessary to it is obtained in and through him, Heb 10:19-22; Heb 4:14-16; Ps 27:1-3; Ps 118:6-17.</w:t>
      </w:r>
    </w:p>
    <w:p w14:paraId="685F71B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所有为它所必需的信心，都在祂里面并藉着祂获得，来10:19-22；来4:14-16；诗27:1-3；诗118:6-17。</w:t>
      </w:r>
    </w:p>
    <w:p w14:paraId="785B85E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C8C9F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harmony of design with God, as our leader and companion, is obtained only in Christ; and all the acceptableness of God's presence and conduct to us, and of ours to him, Col 3:17; Rom 7:25; Isa 43:21.</w:t>
      </w:r>
    </w:p>
    <w:p w14:paraId="73D563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所有与上帝，作为我们的领袖和同伴，在计划上的和谐，都只在基督里获得；上帝的同在和行为对我们的可悦纳，和我们的行为对祂的可悦纳，都是如此，西3:17；罗7:25；赛43:21。</w:t>
      </w:r>
    </w:p>
    <w:p w14:paraId="2D003BB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1B7684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6:20; 1 Cor 10:31; 1 Pet 2:5,9; 1 Pet 4:11; Rom 12:1.</w:t>
      </w:r>
    </w:p>
    <w:p w14:paraId="5768DD1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林前6:20；林前10:31；彼前2:5,9；彼前4:11；罗12:1。</w:t>
      </w:r>
    </w:p>
    <w:p w14:paraId="22B386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1BE689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all our relative duties, we must have Christ's person in us for their fountain,—Christ in his love for our pattern and motive,—Christ in his authority for our reason and rule,—and Christ in his honour for our end, Rom 16:2-3,7-13; 2 Cor 10:1; Eph 5:2,22,24-25,29; Eph 4:32; Eph 6:1,4-7,9; Phil 2:1-5; Col 3:16,18,20,23-24; Col 4:1,17.</w:t>
      </w:r>
    </w:p>
    <w:p w14:paraId="07647A6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我们所有相对的责任中，我们也必须以基督的位格在我们里面为泉源，——以基督在祂的爱中为我们的榜样和动机，——以基督在祂的权柄中为我们的理由和准则，——并以基督在祂的尊荣中为我们的目的，罗16:2-3,7-13；林后10:1；弗5:2,22,24-25,29；弗4:32；弗6:1,4-7,9；腓2:1-5；西3:16,18,20,23-24；西4:1,17。</w:t>
      </w:r>
    </w:p>
    <w:p w14:paraId="7E0DBC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3A320D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w:t>
      </w:r>
    </w:p>
    <w:p w14:paraId="6FAC2C2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w:t>
      </w:r>
    </w:p>
    <w:p w14:paraId="07B74B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11FEFC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seen and believed on this all-lovely, all-useful, Lord Jesus Christ?</w:t>
      </w:r>
    </w:p>
    <w:p w14:paraId="395A2C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我是否看见并相信了这位全可爱、全有用的主耶稣基督？</w:t>
      </w:r>
    </w:p>
    <w:p w14:paraId="25F207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6EF1C0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it pleased God to reveal his Son in me?</w:t>
      </w:r>
    </w:p>
    <w:p w14:paraId="26D7476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上帝是否喜悦将祂的儿子启示在我里面？</w:t>
      </w:r>
    </w:p>
    <w:p w14:paraId="0236FE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9328D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by faith beheld this great mystery of godliness, this new thing created in the earth,—God made manifest in the flesh?</w:t>
      </w:r>
    </w:p>
    <w:p w14:paraId="3934E4F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我是否凭信看见了这敬虔的极大奥秘，这地上所造的新事，——神在肉身显现？</w:t>
      </w:r>
    </w:p>
    <w:p w14:paraId="49072F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F57930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turned aside to see this great sight, the bush burning and not consumed?</w:t>
      </w:r>
    </w:p>
    <w:p w14:paraId="7EE2A19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我是否转离，去看这大异象，就是荆棘被火烧着，却没有烧毁？</w:t>
      </w:r>
    </w:p>
    <w:p w14:paraId="6E72548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A70B94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beheld the glory of the Word made flesh, and dwelling among men,—dwelling in me,—as the glory of the only begotten of the Father, full of grace and truth?</w:t>
      </w:r>
    </w:p>
    <w:p w14:paraId="1BE154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我是否看见了道成肉身，住在人中间，——住在我里面，——的荣耀，正是父独生子的荣耀，充充满满地有恩典有真理？</w:t>
      </w:r>
    </w:p>
    <w:p w14:paraId="4EF60A3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A0AC29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in this image of the invisible God, beheld the Father also?</w:t>
      </w:r>
    </w:p>
    <w:p w14:paraId="1FE033D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我是否，在这不能看见之上帝的像中，也看见了父？</w:t>
      </w:r>
    </w:p>
    <w:p w14:paraId="023FFC6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D70AEE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seen the glory of God in the face of Jesus Christ?</w:t>
      </w:r>
    </w:p>
    <w:p w14:paraId="571DDF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我是否在耶稣基督的面上，看见了上帝的荣耀？</w:t>
      </w:r>
    </w:p>
    <w:p w14:paraId="0EA0065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26FCAE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think I of Christ? Whose Son? Whose Saviour is he?</w:t>
      </w:r>
    </w:p>
    <w:p w14:paraId="3022BC8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——我以为基督如何？祂是谁的儿子？祂是谁的救主？</w:t>
      </w:r>
    </w:p>
    <w:p w14:paraId="67B1200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B27A60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he to me?</w:t>
      </w:r>
    </w:p>
    <w:p w14:paraId="2AC288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——祂对我来说是什么？</w:t>
      </w:r>
    </w:p>
    <w:p w14:paraId="5C66C51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24F764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white and ruddy, the chief among ten thousand?</w:t>
      </w:r>
    </w:p>
    <w:p w14:paraId="31567EE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——祂白而且红，超乎万人之上吗？</w:t>
      </w:r>
    </w:p>
    <w:p w14:paraId="7C0840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6E2234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altogether lovely, and my Beloved and my Friend?</w:t>
      </w:r>
    </w:p>
    <w:p w14:paraId="2A32ED0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——祂全然可爱，是我的良人和我的朋友吗？</w:t>
      </w:r>
    </w:p>
    <w:p w14:paraId="520A3BE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4AAAEE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—Beholding, as in a glass, the glory of the Lord, am I changed from glory to glory, even as by the Spirit of the Lord?</w:t>
      </w:r>
    </w:p>
    <w:p w14:paraId="42BEE96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——我观看，如同在镜子里，主的荣光，是否就变成主的形状，荣上加荣，如同从主的灵变成的？</w:t>
      </w:r>
    </w:p>
    <w:p w14:paraId="3E84992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8432A0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I have Christ to be to me,—to do for and to me?</w:t>
      </w:r>
    </w:p>
    <w:p w14:paraId="55603F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——我希望基督对我来说是什么，——为我做什么，对我做什么？</w:t>
      </w:r>
    </w:p>
    <w:p w14:paraId="570A661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8CA871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I charge thee before God, never dare to preach a single sermon till thou hast cordially perused this truly divine system, Jesus Christ, as made of God to me Wisdom!</w:t>
      </w:r>
    </w:p>
    <w:p w14:paraId="2D42B20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——我的灵魂啊，我在上帝面前嘱咐你，永不要敢讲一篇道，直到你衷心地研读了这个真正神圣的系统，就是耶稣基督，祂被上帝立为我的智慧！</w:t>
      </w:r>
    </w:p>
    <w:p w14:paraId="19EEF35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4AAB57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transcendently excellent thoughts,—devices,—and inventions that are here!</w:t>
      </w:r>
    </w:p>
    <w:p w14:paraId="0A31E2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——哦，这里是何等超越卓越的思想，——设计，——和发明！</w:t>
      </w:r>
    </w:p>
    <w:p w14:paraId="49C6547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4246A0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God might pardon sinful men, and put them among his children!</w:t>
      </w:r>
    </w:p>
    <w:p w14:paraId="1187E9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——上帝如何可以赦免罪人，并将他们列在祂的儿女中！</w:t>
      </w:r>
    </w:p>
    <w:p w14:paraId="6D4546A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137471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he might have mercy on his inveterate enemies, the rebellious revolters from his righteous government!</w:t>
      </w:r>
    </w:p>
    <w:p w14:paraId="33A4B9B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——祂如何可以怜悯祂根深蒂固的仇敌，那些反叛祂公义统治的悖逆者！</w:t>
      </w:r>
    </w:p>
    <w:p w14:paraId="4F5E3C9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1C499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grace might much more abound, and reign through righteousness to eternal life!</w:t>
      </w:r>
    </w:p>
    <w:p w14:paraId="4E1C01E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——恩典如何可以更加丰盛，并藉着义作王，直到永生！</w:t>
      </w:r>
    </w:p>
    <w:p w14:paraId="5818B9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E2A0C7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mercy and truth might meet together, righteousness and peace kiss each other!</w:t>
      </w:r>
    </w:p>
    <w:p w14:paraId="2D6EFFD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——怜悯和诚实如何可以相遇，公义和平安如何可以彼此亲嘴！</w:t>
      </w:r>
    </w:p>
    <w:p w14:paraId="61A8990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2951AA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prey might be taken from the mighty, and the lawful captive be delivered!</w:t>
      </w:r>
    </w:p>
    <w:p w14:paraId="2D2FDDB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——掳物如何可以从勇士手中夺回，合法的俘虏如何可以被拯救！</w:t>
      </w:r>
    </w:p>
    <w:p w14:paraId="0131A5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BAC71F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—Thoughts!—how many!</w:t>
      </w:r>
    </w:p>
    <w:p w14:paraId="150EEA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——思想！——何其多！</w:t>
      </w:r>
    </w:p>
    <w:p w14:paraId="1D6215E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8A58D8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condescending!</w:t>
      </w:r>
    </w:p>
    <w:p w14:paraId="67AD694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——何等屈尊！</w:t>
      </w:r>
    </w:p>
    <w:p w14:paraId="446267C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A2CA8F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deep!</w:t>
      </w:r>
    </w:p>
    <w:p w14:paraId="655E1FA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——何等深奥！</w:t>
      </w:r>
    </w:p>
    <w:p w14:paraId="6670540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2D054B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high!</w:t>
      </w:r>
    </w:p>
    <w:p w14:paraId="2D9DE30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——何等崇高！</w:t>
      </w:r>
    </w:p>
    <w:p w14:paraId="015B6E9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06AFB7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gracious!</w:t>
      </w:r>
    </w:p>
    <w:p w14:paraId="3492248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——何等恩慈！</w:t>
      </w:r>
    </w:p>
    <w:p w14:paraId="5D14812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64042F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fixed!</w:t>
      </w:r>
    </w:p>
    <w:p w14:paraId="20C8656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——何等坚定！</w:t>
      </w:r>
    </w:p>
    <w:p w14:paraId="13B1B4E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962A1C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efficacious!</w:t>
      </w:r>
    </w:p>
    <w:p w14:paraId="2E8A12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——何等有效！</w:t>
      </w:r>
    </w:p>
    <w:p w14:paraId="0254A8A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91CEC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delightful!</w:t>
      </w:r>
    </w:p>
    <w:p w14:paraId="2D24214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——何等喜悦！</w:t>
      </w:r>
    </w:p>
    <w:p w14:paraId="70CC900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96C276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precious!</w:t>
      </w:r>
    </w:p>
    <w:p w14:paraId="5F90EF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——何等宝贵！</w:t>
      </w:r>
    </w:p>
    <w:p w14:paraId="55BBAEE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3778E3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convey them into my heart, into what new form of person, offices, and relations is the eternal Son of God, as it were, cast and moulded!</w:t>
      </w:r>
    </w:p>
    <w:p w14:paraId="3F77841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——为将它们输送到我心中，永恒的上帝之子，被塑造成了何等新的位格、职分和关系的形式！</w:t>
      </w:r>
    </w:p>
    <w:p w14:paraId="6F21C18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621F2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new,—what stupendous manifestations of the manifold wisdom and knowledge of God ensue!</w:t>
      </w:r>
    </w:p>
    <w:p w14:paraId="27BDCF5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——何等新的，——何等惊人的上帝百般智慧和知识的彰显随之而来！</w:t>
      </w:r>
    </w:p>
    <w:p w14:paraId="7F0B532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8DBA00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mysteries of godliness,—mysteries of the kingdom!</w:t>
      </w:r>
    </w:p>
    <w:p w14:paraId="7A0AB7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——敬虔的奥秘，——天国的奥秘，何其多！</w:t>
      </w:r>
    </w:p>
    <w:p w14:paraId="7CF23AF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E60FC8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lectures concerning Jehovah and his gracious connections with sinful men,—with sinful me!</w:t>
      </w:r>
    </w:p>
    <w:p w14:paraId="2083D79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——关乎耶和华和祂与罪人，——与有罪的我，——恩典的联系的讲座，何其多！</w:t>
      </w:r>
    </w:p>
    <w:p w14:paraId="412AC58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04EE09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things were gain to me, these I therefore count loss for Christ: yea, doubtless, I count all things but loss for the excellency of the knowledge of Christ Jesus my Lord;</w:t>
      </w:r>
    </w:p>
    <w:p w14:paraId="397F068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——凡曾与我有益的，我都为基督的缘故，看作有损的：不但如此，我也将万事都看作有损的，为要得着我主基督耶稣为至宝；</w:t>
      </w:r>
    </w:p>
    <w:p w14:paraId="6ABA66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DB59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do count them but dung to win him, and to be found in him.</w:t>
      </w:r>
    </w:p>
    <w:p w14:paraId="4A60DB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——我也为祂丢弃万事，看作粪土，为要得着基督，并在祂里面。</w:t>
      </w:r>
    </w:p>
    <w:p w14:paraId="69A3843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10B838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heaven I wish below is but to taste his love: and all the heaven I wish above is but to see his face.</w:t>
      </w:r>
    </w:p>
    <w:p w14:paraId="57EE8C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我在地上所愿的天堂，不过是尝祂的爱：我在天上所愿的天堂，不过是见祂的面。</w:t>
      </w:r>
    </w:p>
    <w:p w14:paraId="5CB975F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8224B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for that eternity,—that eternity, when Christ God-man shall be my Teacher!</w:t>
      </w:r>
    </w:p>
    <w:p w14:paraId="665F00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哦！为那永恒，——那永恒，那时基督神人将是我的教师！</w:t>
      </w:r>
    </w:p>
    <w:p w14:paraId="68A16C8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C402FD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shall be my system!</w:t>
      </w:r>
    </w:p>
    <w:p w14:paraId="415155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——基督将是我的系统！</w:t>
      </w:r>
    </w:p>
    <w:p w14:paraId="75AEE68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2758E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shall be my Bible!</w:t>
      </w:r>
    </w:p>
    <w:p w14:paraId="1D2C721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——基督将是我的圣经！</w:t>
      </w:r>
    </w:p>
    <w:p w14:paraId="3ABFC30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8ABAC4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shall be my All in All!</w:t>
      </w:r>
    </w:p>
    <w:p w14:paraId="2217CB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——基督将是我的一切！</w:t>
      </w:r>
    </w:p>
    <w:p w14:paraId="2AEACE3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1AB22CF">
      <w:pPr>
        <w:pStyle w:val="2"/>
        <w:bidi w:val="0"/>
        <w:rPr>
          <w:rFonts w:hint="default"/>
          <w:lang w:val="en-US" w:eastAsia="en-US"/>
        </w:rPr>
      </w:pPr>
      <w:r>
        <w:rPr>
          <w:rFonts w:hint="default"/>
          <w:lang w:val="en-US" w:eastAsia="en-US"/>
        </w:rPr>
        <w:t>CHAPTER 2:</w:t>
      </w:r>
    </w:p>
    <w:p w14:paraId="094558DF">
      <w:pPr>
        <w:pStyle w:val="2"/>
        <w:bidi w:val="0"/>
        <w:rPr>
          <w:rFonts w:hint="default"/>
          <w:lang w:val="en-US" w:eastAsia="en-US"/>
        </w:rPr>
      </w:pPr>
      <w:r>
        <w:rPr>
          <w:rFonts w:hint="default"/>
          <w:lang w:val="en-US" w:eastAsia="en-US"/>
        </w:rPr>
        <w:t>第二章：</w:t>
      </w:r>
    </w:p>
    <w:p w14:paraId="193385E9">
      <w:pPr>
        <w:bidi w:val="0"/>
        <w:rPr>
          <w:rFonts w:hint="default"/>
          <w:lang w:val="en-US" w:eastAsia="en-US"/>
        </w:rPr>
      </w:pPr>
    </w:p>
    <w:p w14:paraId="5C16789B">
      <w:pPr>
        <w:pStyle w:val="2"/>
        <w:bidi w:val="0"/>
        <w:rPr>
          <w:rFonts w:hint="default"/>
          <w:lang w:val="en-US" w:eastAsia="en-US"/>
        </w:rPr>
      </w:pPr>
      <w:r>
        <w:rPr>
          <w:rFonts w:hint="default"/>
          <w:lang w:val="en-US" w:eastAsia="en-US"/>
        </w:rPr>
        <w:t>Of the General and Particular Offices of Jesus Christ.</w:t>
      </w:r>
    </w:p>
    <w:p w14:paraId="058D0999">
      <w:pPr>
        <w:pStyle w:val="2"/>
        <w:bidi w:val="0"/>
        <w:rPr>
          <w:rFonts w:hint="default"/>
          <w:lang w:val="en-US" w:eastAsia="en-US"/>
        </w:rPr>
      </w:pPr>
      <w:r>
        <w:rPr>
          <w:rFonts w:hint="default"/>
          <w:lang w:val="en-US" w:eastAsia="en-US"/>
        </w:rPr>
        <w:t>论耶稣基督的一般和特殊职分。</w:t>
      </w:r>
    </w:p>
    <w:p w14:paraId="6FFA1C0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4465BE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constitute the Son of God in our nature, our Mediator in office, he was divinely called, appointed to his work, and furnished for it, Heb 5:4-5,10; Isa 42:6; Isa 49:1-9.</w:t>
      </w:r>
    </w:p>
    <w:p w14:paraId="6E30951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为设立在我们性情中的上帝的儿子，作我们在职分上的中保，祂被神圣地呼召，被指定从事祂的工作，并为此被装备，来5:4-5,10；赛42:6；赛49:1-9。</w:t>
      </w:r>
    </w:p>
    <w:p w14:paraId="3F75478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72C2B5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allusion to the anointing of the Hebrew kings, priests, and sometimes prophets, at their installment into their office, Ps 133:3; Exod 29:7,9,21; 1 Sam 10:1; 1 Sam 16:13; 1 Kings 1:34; 2 Kings 11:12; 1 Kings 19:16;</w:t>
      </w:r>
    </w:p>
    <w:p w14:paraId="031F20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——暗指希伯来君王、祭司，有时还有先知，在他们就职时的膏抹，诗133:3；出29:7,9,21；撒上10:1；撒上16:13；王上1:34；王下11:12；王上19:16；</w:t>
      </w:r>
    </w:p>
    <w:p w14:paraId="35D35DC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2FCAE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appointment to, and furniture for his work, is called an anointing, and himself Messiah, Christ, or the Anointed, Dan 9:24-25; Matt 16:16; John 6:69; John 1:41; Luke 9:20; Acts 2:36; Acts 8:37; Ps 84:9; 1 Sam 2:10.</w:t>
      </w:r>
    </w:p>
    <w:p w14:paraId="3F1D8E1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——祂被指定从事祂的工作，并为此被装备，被称为膏抹，祂自己则被称为弥赛亚、基督或受膏者，但9:24-25；太16:16；约6:69；约1:41；路9:20；徒2:36；徒8:37；诗84:9；撒上2:10。</w:t>
      </w:r>
    </w:p>
    <w:p w14:paraId="436C24C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788839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anointing of Christ largely taken, includes, 1.</w:t>
      </w:r>
    </w:p>
    <w:p w14:paraId="2440569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基督的膏抹，广义上说，包括，1.</w:t>
      </w:r>
    </w:p>
    <w:p w14:paraId="49C6987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08D4F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solemn setting him apart to be our Mediator.</w:t>
      </w:r>
    </w:p>
    <w:p w14:paraId="2D39FD1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上帝郑重地将祂分别为圣，作我们的中保。</w:t>
      </w:r>
    </w:p>
    <w:p w14:paraId="71F6EE8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E3715E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done in his designation of him to that office from all eternity, Prov 8:23; 1 Pet 1:20; Ps 2:7-8; Eph 1:4.</w:t>
      </w:r>
    </w:p>
    <w:p w14:paraId="66F2304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这是在祂从永恒中就被指定从事那职分时就已做的，箴8:23；彼前1:20；诗2:7-8；弗1:4。</w:t>
      </w:r>
    </w:p>
    <w:p w14:paraId="33A107E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3BF1B7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proclaimed by angels at his conception and birth, Luke 1:33; Luke 2:10-11; Heb 1:6; and by his Father at his baptism, before he entered on his public ministry, Matt 3:17; and again a little before his death, Matt 17:5; John 12:28; Isa 49:3. 2.</w:t>
      </w:r>
    </w:p>
    <w:p w14:paraId="0E830F5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天使在祂受孕和降生时宣告了此事，路1:33；路2:10-11；来1:6；祂的父在祂受洗时，在祂进入祂公开的职事之前宣告了此事，太3:17；并在祂死前不久再次宣告，太17:5；约12:28；赛49:3。2.</w:t>
      </w:r>
    </w:p>
    <w:p w14:paraId="5E2D2E0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CF69F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giving him a fixed commission and authority to execute his mediatorial work: and hence he is represented as called by God, Heb 5:4-5,10; Isa 42:6; Isa 49:1;</w:t>
      </w:r>
    </w:p>
    <w:p w14:paraId="02ECBF2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上帝赐给祂一个固定的使命和权柄来执行祂的中保工作：因此祂被描绘为被上帝所召，来5:4-5,10；赛42:6；赛49:1；</w:t>
      </w:r>
    </w:p>
    <w:p w14:paraId="4ED990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A6406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—sent by God, John 5:38; John 6:29; John 7:28-29; John 8:26,29,42; Isa 48:16;</w:t>
      </w:r>
    </w:p>
    <w:p w14:paraId="0126D5F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——被上帝所差，约5:38；约6:29；约7:28-29；约8:26,29,42；赛48:16；</w:t>
      </w:r>
    </w:p>
    <w:p w14:paraId="7C9903B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5DD2D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servant, acting in his name, and fulfilling his commandment, Isa 42:1; Isa 49:3; John 10:18; John 14:10-11,31;</w:t>
      </w:r>
    </w:p>
    <w:p w14:paraId="4CE9110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——上帝的仆人，奉祂的名行事，并履行祂的命令，赛42:1；赛49:3；约10:18；约14:10-11,31；</w:t>
      </w:r>
    </w:p>
    <w:p w14:paraId="472CDE8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79498F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—sealed by him, John 6:27.</w:t>
      </w:r>
    </w:p>
    <w:p w14:paraId="690DB32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——被祂所印，约6:27。</w:t>
      </w:r>
    </w:p>
    <w:p w14:paraId="0CC5B3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37BE7C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commission was given to him from all eternity, Isa 42:6; Prov 8:23.</w:t>
      </w:r>
    </w:p>
    <w:p w14:paraId="24C0151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——这使命从永恒中就赐给了祂，赛42:6；箴8:23。</w:t>
      </w:r>
    </w:p>
    <w:p w14:paraId="54A20DC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864B6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confirmed to him at his baptism and transfiguration, Matt 3:16-17; Matt 17:5: and with respect to his honorary service, it was, as it were, renewed to him in his resurrection and ascension, 1 Pet 1:21; Eph 1:20-22; Acts 2:36; Matt 28:18; Dan 7:14.</w:t>
      </w:r>
    </w:p>
    <w:p w14:paraId="39D981F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在祂的洗礼和变像时，这使命向祂被确认，太3:16-17；太17:5：就祂荣誉的服事而言，这使命，可以说，在祂的复活和升天时，向祂被更新，彼前1:21；弗1:20-22；徒2:36；太28:18；但7:14。</w:t>
      </w:r>
    </w:p>
    <w:p w14:paraId="7B460FA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9EA70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God's furnishing him for the execution of his work.</w:t>
      </w:r>
    </w:p>
    <w:p w14:paraId="02111D7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上帝装备祂去执行祂的工作。</w:t>
      </w:r>
    </w:p>
    <w:p w14:paraId="4C0C62B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228E60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included his preparing for him an undefiled manhood, Heb 10:5; Jer 31:22; his furnishing this manhood with proper gifts and graces in its very formation and conception, Luke 1:35; Heb 7:26; his enlargement of these in his advancing life, Luke 2:40,52; Isa 11:2-4; Isa 42:1; Isa 61:1;</w:t>
      </w:r>
    </w:p>
    <w:p w14:paraId="7E88F0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这包括为祂预备一个无玷污的人性，来10:5；耶31:22；在祂人性的形成和受孕之初，就以合宜的恩赐和恩典装备它，路1:35；来7:26；在祂生命成长中，增广这些恩赐和恩典，路2:40,52；赛11:2-4；赛42:1；赛61:1；</w:t>
      </w:r>
    </w:p>
    <w:p w14:paraId="18D178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B0EBE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descent of the Holy Ghost upon him at his baptism, to fit him for his public ministrations, Matt 3:16; John 1:32; John 3:34; John 6:27;</w:t>
      </w:r>
    </w:p>
    <w:p w14:paraId="40B0228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——圣灵在祂受洗时降在祂身上，使祂适合祂的公开职事，太3:16；约1:32；约3:34；约6:27；</w:t>
      </w:r>
    </w:p>
    <w:p w14:paraId="4B672BE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37AC4E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further assistance which he received in his ministerial and suffering work, Isa 42:1,6; Isa 50:4,7,9; Mic 5:4;</w:t>
      </w:r>
    </w:p>
    <w:p w14:paraId="35081E9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——祂在祂的职事和受苦工作中，所领受的进一步的帮助，赛42:1,6；赛50:4,7,9；弥5:4；</w:t>
      </w:r>
    </w:p>
    <w:p w14:paraId="684DFC6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87F61A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fine, all that fulness of joy which he received in his resurrection and ascension, Ps 45:7-8; Acts 2:28; and the lodging of all new-covenant fulness in his hand, that, as administrator, he may bestow it upon men, Ps 68:18; Col 1:19; Matt 11:27; John 3:35; John 17:2.</w:t>
      </w:r>
    </w:p>
    <w:p w14:paraId="0E8C1DC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——总之，所有祂在复活和升天中所领受的喜乐的丰满，诗45:7-8；徒2:28；以及所有新约的丰满都交在祂手中，以便，作为施行者，祂可以将其赐给人，诗68:18；西1:19；太11:27；约3:35；约17:2。</w:t>
      </w:r>
    </w:p>
    <w:p w14:paraId="2A8661C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48A02A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general offices to which the Son of God in our nature was thus anointed, was that of Mediator, to which his characters of Saviour and Redeemer are reducible, John 9:33; 1 Tim 2:5; Heb 8:6; Heb 9:15; Heb 12:24.</w:t>
      </w:r>
    </w:p>
    <w:p w14:paraId="482A0B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在我们性情中的上帝的儿子，被膏抹所担任的一般职分，是中保的职分，祂的救主和救赎主的品格，都可以归于此，约9:33；提前2:5；来8:6；来9:15；来12:24。</w:t>
      </w:r>
    </w:p>
    <w:p w14:paraId="3392F0F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ABF49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work as a Mediator is to bring an offended God and sinful offending men to an honourable and happy agreement, 1 Tim 2:5-6; Heb 9:15; Heb 12:24; John 9:33.</w:t>
      </w:r>
    </w:p>
    <w:p w14:paraId="695F956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祂作为中保的工作，是带领一位被冒犯的上帝和有罪冒犯的人，达成一个尊荣而幸福的协议，提前2:5-6；来9:15；来12:24；约9:33。</w:t>
      </w:r>
    </w:p>
    <w:p w14:paraId="53D56F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5ABFB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doing he removes God's legal enmity against men and the real effects of it, and opens an honourable vent for his mercy and love to them, by his obedience and satisfaction,</w:t>
      </w:r>
    </w:p>
    <w:p w14:paraId="7926F01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——如此行，祂就除去上帝对人的律法上的敌意及其真实的影响，并藉着祂的顺服和满足，为祂对他们的怜悯和慈爱，开辟一个尊荣的出口，</w:t>
      </w:r>
    </w:p>
    <w:p w14:paraId="39A5EE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BD9989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intercedes for the bestowal of his favours on them, Rom 5:8-10,19,21; 1 Tim 2:6; Matt 20:28; Heb 7:25; Rom 8:34;</w:t>
      </w:r>
    </w:p>
    <w:p w14:paraId="1B9DEC8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——并为将祂的恩惠赐给他们而代求，罗5:8-10,19,21；提前2:6；太20:28；来7:25；罗8:34；</w:t>
      </w:r>
    </w:p>
    <w:p w14:paraId="4EB0EBB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AE8AE4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removes our sinful ignorance, guilt, pollution, and enmity against God, Titus 2:11-12,14; Isa 42:6-7; Isa 49:8-12,24-26.</w:t>
      </w:r>
    </w:p>
    <w:p w14:paraId="6B88C84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——祂就除去我们罪恶的无知、罪咎、污秽和对上帝的敌意，多2:11-12,14；赛42:6-7；赛49:8-12,24-26。</w:t>
      </w:r>
    </w:p>
    <w:p w14:paraId="4E57CBF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8914B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a Redeemer or Saviour by the price of his surety-righteousness,—and by the power of his intercession, spiritual illumination, conquest, government, and protection, Matt 20:28; Acts 20:28; Rev 5:9; Titus 2:14; 1 Pet 1:18-19; 1 Pet 2:24; 1 Pet 3:18.</w:t>
      </w:r>
    </w:p>
    <w:p w14:paraId="39CC7C9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因此，祂藉着祂保证人之义的代价，——并藉着祂代求、属灵光照、征服、治理和保护的能力，是一位救赎主或救主，太20:28；徒20:28；启5:9；多2:14；彼前1:18-19；彼前2:24；彼前3:18。</w:t>
      </w:r>
    </w:p>
    <w:p w14:paraId="5BD1673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C37781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42:6-7; Isa 61:1-3; Isa 49:6,8,24-26; Ps 110:2-3; Ps 22:27-31; Ps 72.</w:t>
      </w:r>
    </w:p>
    <w:p w14:paraId="4F3CFFC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——赛42:6-7；赛61:1-3；赛49:6,8,24-26；诗110:2-3；诗22:27-31；诗72。</w:t>
      </w:r>
    </w:p>
    <w:p w14:paraId="3F7B6C9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F3F10B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not merely a Mediatorial Inter-messenger, who intercedes for us with God,—reveals to us the method of salvation,—confirms God's promises and doctrines by his death as a martyr,—and exemplifies to us a course of holy obedience.</w:t>
      </w:r>
    </w:p>
    <w:p w14:paraId="7B76CB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基督不仅是一位中保的居间使者，祂为我们向上帝代求，——向我们启示救恩的方法，——藉着祂作为殉道者的死，来证实上帝的应许和教义，——并为我们例证一个圣洁顺服的历程。</w:t>
      </w:r>
    </w:p>
    <w:p w14:paraId="509664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35ED3B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Scripture describes him as a Mediator that gave himself a ransom for men, 1 Tim 2:6; Matt 20:28; Acts 20:28;</w:t>
      </w:r>
    </w:p>
    <w:p w14:paraId="31149E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圣经将祂描绘为一位为世人舍己作赎价的中保，提前2:6；太20:28；徒20:28；</w:t>
      </w:r>
    </w:p>
    <w:p w14:paraId="42E1C81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0406DB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makes peace by his blood, Col 1:20; Eph 2:14; 1 Pet 1:19; Heb 12:24; Heb 13:12;</w:t>
      </w:r>
    </w:p>
    <w:p w14:paraId="1CD5F1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——藉着祂的血成就和平，西1:20；弗2:14；彼前1:19；来12:24；来13:12；</w:t>
      </w:r>
    </w:p>
    <w:p w14:paraId="67A3711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2F9CC8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is the Surety of the new covenant, Heb 7:22; Ps 119:122; Isa 38:14, that by his blood obtains eternal redemption for us, Heb 9:12-15; Heb 10:14-18; Rev 5:9; and in allusion to the blood of sacrifices shed for transgressors, his is called the blood of sprinkling, Heb 12:24; 1 Pet 1:2.</w:t>
      </w:r>
    </w:p>
    <w:p w14:paraId="57DF281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——祂是新约的保证人，来7:22；诗119:122；赛38:14，藉着祂的血为我们得着永远的救赎，来9:12-15；来10:14-18；启5:9；暗指为罪人所流的祭牲之血，祂的血被称为所洒的血，来12:24；彼前1:2。</w:t>
      </w:r>
    </w:p>
    <w:p w14:paraId="078BF39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CE2F2F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persons between whom and God he was Mediator, were Theostygeis, hated by and haters of God, and so needed a reconciling ransom to be paid for them, Rom 1:30; Rom 8:7-8; Ps 5:4-6; Zech 11:8; Prov 16:5. 3.</w:t>
      </w:r>
    </w:p>
    <w:p w14:paraId="2ACEDC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祂作上帝与人之间的中保，这些人是Theostygeis，即被上帝所恨，并恨上帝的，因此需要为他们支付一个和好的赎价，罗1:30；罗8:7-8；诗5:4-6；亚11:8；箴16:5。3.</w:t>
      </w:r>
    </w:p>
    <w:p w14:paraId="0E05FD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3761A8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had been a Mediator only by his doctrine, example, and intercession, he could not have been the one only Mediator between God and men, according to 1 Tim 2:5; for prophets, apostles, and preachers, especially such as suffered martyrdom, were useful in these forms, as well as he, Acts 20:17-24; 1 Tim 4:16; 2 Tim 2:10.</w:t>
      </w:r>
    </w:p>
    <w:p w14:paraId="1D40A5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仅藉着祂的教义、榜样和代求作中保，祂就不可能是上帝与人之间独一的中保，根据提前2:5；因为先知、使徒和传道人，特别是那些殉道的人，在这些形式上，也像祂一样有用，徒20:17-24；提前4:16；提后2:10。</w:t>
      </w:r>
    </w:p>
    <w:p w14:paraId="265FEBF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C4956F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Mediator according to both his natures, divine and human.</w:t>
      </w:r>
    </w:p>
    <w:p w14:paraId="0B98B4D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基督是按着祂神人二性作中保。</w:t>
      </w:r>
    </w:p>
    <w:p w14:paraId="43B1F7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C09B28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some of his acts, as working of miracles, were merely divine.</w:t>
      </w:r>
    </w:p>
    <w:p w14:paraId="03C3C50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的确，祂的一些行为，如行神迹，纯粹是神性的。</w:t>
      </w:r>
    </w:p>
    <w:p w14:paraId="697D2A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D8404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as eating, drinking, weeping, or the like, were properly human.</w:t>
      </w:r>
    </w:p>
    <w:p w14:paraId="101AA97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其他的，如吃、喝、哭等，是真正的人性的。</w:t>
      </w:r>
    </w:p>
    <w:p w14:paraId="7516FAF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54C102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Mediatorial acts, though they more immediately proceed from one of his natures, are considered as the works of his person God-man.</w:t>
      </w:r>
    </w:p>
    <w:p w14:paraId="32E4704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但祂的中保行为，虽然更直接地出自祂的某一种本性，却被看作是祂神人位格的工作。</w:t>
      </w:r>
    </w:p>
    <w:p w14:paraId="21C257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468A6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Scripture never refers the mediation of Christ to any one of his natures, but to himself or his person, Matt 20:28; Acts 20:28; 1 Cor 2:8; Heb 9:14; Titus 2:14; Gal 1:4; Rev 5:9; 1 Pet 2:24; 1 Pet 3:18.</w:t>
      </w:r>
    </w:p>
    <w:p w14:paraId="773993A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圣经从未将基督的中保职分，归于祂任何一种本性，而是归于祂自己或祂的位格，太20:28；徒20:28；林前2:8；来9:14；多2:14；加1:4；启5:9；彼前2:24；彼前3:18。</w:t>
      </w:r>
    </w:p>
    <w:p w14:paraId="205D91C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3DF7A0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assumed our nature, that he might execute his mediatorial office, and was made flesh, without any confounding of his natures.</w:t>
      </w:r>
    </w:p>
    <w:p w14:paraId="09EE7D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祂取了我们的本性，以便可以执行祂的中保职分，并成了肉身，而祂的两种本性并未混乱。</w:t>
      </w:r>
    </w:p>
    <w:p w14:paraId="69D88E0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FD0A7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acts and sufferings must therefore be considered as the acts and sufferings of his person God-man, Gal 4:4-5; John 3:16; 1 John 4:9-10; Rom 8:3-4. 3.</w:t>
      </w:r>
    </w:p>
    <w:p w14:paraId="71D08F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因此，祂的行为和苦难，必须被看作是祂神人位格的行为和苦难，加4:4-5；约3:16；约壹4:9-10；罗8:3-4。3.</w:t>
      </w:r>
    </w:p>
    <w:p w14:paraId="72AFEB4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E4D4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hath already been proved, that the execution of all his offices require his two natures united in one person, Isa 48:17; Heb 9:14; Eph 5:2; Ps 110:2-3. 4.</w:t>
      </w:r>
    </w:p>
    <w:p w14:paraId="7C3F1D8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已经证明，祂所有职分的执行，都要求祂的两种本性在一个位格中联合，赛48:17；来9:14；弗5:2；诗110:2-3。4.</w:t>
      </w:r>
    </w:p>
    <w:p w14:paraId="1482774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9D108E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peculiarly necessary, that he should be Mediator according to his divine nature.</w:t>
      </w:r>
    </w:p>
    <w:p w14:paraId="6F0B2A9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祂按着祂神圣的本性作中保，是特别必要的。</w:t>
      </w:r>
    </w:p>
    <w:p w14:paraId="234764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485778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that, he chiefly humbled himself, and took upon him the form of a bondservant, Phil 2:6-8, and in some respects acted as a Mediator before his incarnation, Zech 1:8-12; Zech 3:2-4; Gen 3; Gen 12; Gen 15; Gen 17; Gen 22; Gen 28.</w:t>
      </w:r>
    </w:p>
    <w:p w14:paraId="778A154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按着那本性，祂主要地降卑自己，取了奴仆的形象，腓2:6-8，并在某些方面，在祂道成肉身之前，就作为中保行事，亚1:8-12；亚3:2-4；创3；创12；创15；创17；创22；创28。</w:t>
      </w:r>
    </w:p>
    <w:p w14:paraId="3EE5E04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64B49C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could our redemption, forgiveness, and eternal life be purchased, procured, or bestowed by a mere man, Isa 45:17,22,24-25; Isa 43:25; Isa 53:11; John 17:2-3; 1 John 5:20.</w:t>
      </w:r>
    </w:p>
    <w:p w14:paraId="63E5CAF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我们的救赎、赦免和永生，也不能被一个纯粹的人所买赎、获得或赐予，赛45:17,22,24-25；赛43:25；赛53:11；约17:2-3；约壹5:20。</w:t>
      </w:r>
    </w:p>
    <w:p w14:paraId="2F25EC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2B570B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appointed Mediator only for men.</w:t>
      </w:r>
    </w:p>
    <w:p w14:paraId="789722F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基督只为世人被立为中保。</w:t>
      </w:r>
    </w:p>
    <w:p w14:paraId="7ED6592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3430E8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 holy angels are confirmed in their happy state by him as the Son of God, Heb 1:3; Col 1:17.</w:t>
      </w:r>
    </w:p>
    <w:p w14:paraId="5C5FB8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无疑，圣天使藉着祂，作为上帝的儿子，在他们幸福的状态中被坚固，来1:3；西1:17。</w:t>
      </w:r>
    </w:p>
    <w:p w14:paraId="72ACB24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7CCA9D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grant of them to him for ministering Spirits to his heirs of salvation, secures their continuance in holiness and happiness, Heb 1:14; Eph 1:21-22; 1 Pet 3:22.</w:t>
      </w:r>
    </w:p>
    <w:p w14:paraId="458FB9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上帝将他们赐给祂，作服役的灵，服事祂救恩的后嗣，这确保了他们在圣洁和幸福中的持续，来1:14；弗1:21-22；彼前3:22。</w:t>
      </w:r>
    </w:p>
    <w:p w14:paraId="4F7387B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26541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discoveries of divine perfections, in his redemption work, mightily enlarges their happiness, 1 Pet 1:12; Eph 3:10.</w:t>
      </w:r>
    </w:p>
    <w:p w14:paraId="0E31EB4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在祂救赎工作中，神圣完全属性的发现，极大地增广了他们的幸福，彼前1:12；弗3:10。</w:t>
      </w:r>
    </w:p>
    <w:p w14:paraId="1B90DD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5B297D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is not a Mediator, even of confirmation to angels. 1.</w:t>
      </w:r>
    </w:p>
    <w:p w14:paraId="2CF8AA9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但基督并非中保，甚至不是为坚固天使。1.</w:t>
      </w:r>
    </w:p>
    <w:p w14:paraId="17F9D5E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943B5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never represents him as the Mediatorial Confirmer of angels, but as the Mediatorial Saviour of men, 1 Tim 2:5-6.</w:t>
      </w:r>
    </w:p>
    <w:p w14:paraId="370BA7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圣经从未将祂描绘为天使的中保坚固者，而是作为人的中保救主，提前2:5-6。</w:t>
      </w:r>
    </w:p>
    <w:p w14:paraId="6E140F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F312E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expressly asserts that he took not hold of angels, Heb 2:16. 2.</w:t>
      </w:r>
    </w:p>
    <w:p w14:paraId="2E8341E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不仅如此，圣经明确地断言，祂并没有扶助天使，来2:16。2.</w:t>
      </w:r>
    </w:p>
    <w:p w14:paraId="5029986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03D17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variance hath ever taken place between God and holy angels, and so there can be no need of a Mediator between them. 3.</w:t>
      </w:r>
    </w:p>
    <w:p w14:paraId="797609C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上帝与圣天使之间，从未发生过任何争执，因此，他们之间不需要中保。3.</w:t>
      </w:r>
    </w:p>
    <w:p w14:paraId="21EFD80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885E6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having never assumed the nature of angels, hath no proper fitness to mediate between God and them. 4.</w:t>
      </w:r>
    </w:p>
    <w:p w14:paraId="62AD223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基督从未取了天使的本性，因此没有合适的资格在上帝与他们之间作中保。4.</w:t>
      </w:r>
    </w:p>
    <w:p w14:paraId="0C4861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893CC6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angels have no need of Christ's atonement, nor of his intercession founded upon it,—both which are essential parts of his mediatorial work, 1 Tim 2:6; 1 John 2:1-2; Heb 9:15; Heb 12:24; Heb 7:22,25; Rom 8:33-34.</w:t>
      </w:r>
    </w:p>
    <w:p w14:paraId="053F6C3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圣天使不需要基督的赎罪，也不需要建立在其上的祂的代求，——这两者都是祂中保工作的基本部分，提前2:6；约壹2:1-2；来9:15；来12:24；来7:22,25；罗8:33-34。</w:t>
      </w:r>
    </w:p>
    <w:p w14:paraId="5D76664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2D2911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If Christ be the mediatorial confirming head of angels, he might have been Mediator of the covenant of works.</w:t>
      </w:r>
    </w:p>
    <w:p w14:paraId="36B23E9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如果基督是天使的中保坚固元首，祂本可以作行为之约的中保。</w:t>
      </w:r>
    </w:p>
    <w:p w14:paraId="3D98AB6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FD932D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Innocent Adam had at least as much need of him as they. 6.</w:t>
      </w:r>
    </w:p>
    <w:p w14:paraId="39F3C2C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无罪的亚当，至少和他们一样需要祂。6.</w:t>
      </w:r>
    </w:p>
    <w:p w14:paraId="6275BC5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7904F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need of a Mediator of confirmation, than for one of creation.</w:t>
      </w:r>
    </w:p>
    <w:p w14:paraId="444782E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对一个坚固的中保的需要，不比对一个创造的中保的需要更多。</w:t>
      </w:r>
    </w:p>
    <w:p w14:paraId="7B652F8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8D008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 preserve his creatures in happiness, as well as form them perfectly holy.</w:t>
      </w:r>
    </w:p>
    <w:p w14:paraId="71C017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上帝能保守祂的受造物在幸福中，正如祂能造他们完全圣洁。</w:t>
      </w:r>
    </w:p>
    <w:p w14:paraId="42E3CC7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7D6D8F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angels are subjected to Christ as head of the church; but so are brutes, devils, and every thing else, Col 2:10; 1 Pet 3:22; Eph 1:21-22; Ps 8:4-7.</w:t>
      </w:r>
    </w:p>
    <w:p w14:paraId="14F886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——的确，天使被服在基督之下，作为教会的元首；但野兽、魔鬼和一切其他事物也是如此，西2:10；彼前3:22；弗1:21-22；诗8:4-7。</w:t>
      </w:r>
    </w:p>
    <w:p w14:paraId="7D1CF9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60602B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all things gathered together in Christ and reconciled through the blood of his cross, are elect men, Jews and Gentiles, saints militant and triumphant.</w:t>
      </w:r>
    </w:p>
    <w:p w14:paraId="7266DC1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在基督里同归于一，并藉着祂十字架的血得以和好的万有，是选民，即犹太人和外邦人，是战斗的和得胜的圣徒。</w:t>
      </w:r>
    </w:p>
    <w:p w14:paraId="35139E9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7CD658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being once scattered, and at variance with God, need to be gathered and reconciled to him, Eph 1:10; Col 1:20.</w:t>
      </w:r>
    </w:p>
    <w:p w14:paraId="0E59BCC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这些人，既曾被分散，并与上帝为敌，就需要被聚集并与祂和好，弗1:10；西1:20。</w:t>
      </w:r>
    </w:p>
    <w:p w14:paraId="0690985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0648DC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when these are brought back from their rebellion to a state of friendship with God, and a course of holiness, the holy angels behave towards them, not as enemies, but as members of the same happy family with themselves, Heb 1:14; Ps 34:7; Rev 19:10; Rev 22:9.</w:t>
      </w:r>
    </w:p>
    <w:p w14:paraId="1E0D4C1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——的确，当这些人从他们的悖逆中被带回，与上帝进入友谊的状态，和圣洁的历程时，圣天使对待他们，并非像对待敌人，而是像对待与他们自己同属一个幸福家庭的成员，来1:14；诗34:7；启19:10；启22:9。</w:t>
      </w:r>
    </w:p>
    <w:p w14:paraId="217B1EB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39AE06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God-man is the only Mediator between God and men. 1.</w:t>
      </w:r>
    </w:p>
    <w:p w14:paraId="371F6BD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基督神人，是上帝与人之间独一的中保。1.</w:t>
      </w:r>
    </w:p>
    <w:p w14:paraId="7AC912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A38E5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expressly declare that there is but one Eis, one only Mediator between God and men, 1 Tim 2:5; Matt 19:17; Eph 4:6; Rom 3:10-11; 1 Tim 3:2,12.</w:t>
      </w:r>
    </w:p>
    <w:p w14:paraId="6D14908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圣经明确地宣告，在上帝与人之间，只有一位Eis，一位独一的中保，提前2:5；太19:17；弗4:6；罗3:10-11；提前3:2,12。</w:t>
      </w:r>
    </w:p>
    <w:p w14:paraId="29AA916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59EFD1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doth the Scripture ever hint, that he is but the only primary Mediator, or the Mediator of redemption; but represent him as the only Mediator that acts in reconciling men to God.</w:t>
      </w:r>
    </w:p>
    <w:p w14:paraId="7CF3853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圣经也从未暗示，祂只是独一的主要中保，或救赎的中保；而是将祂描绘为那在使人与上帝和好中行动的独一中保。</w:t>
      </w:r>
    </w:p>
    <w:p w14:paraId="3C80C9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278F13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their pretended oblation of Christ in their mass, and in admitting men's works or sufferings, as a satisfaction for sin, Papists certainly make their priests and saints mediators of redemption.</w:t>
      </w:r>
    </w:p>
    <w:p w14:paraId="2E68202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并且，在他们假装的弥撒中对基督的献祭，和在承认人的行为或苦难，作为对罪的满足时，教皇党人无疑使他们的神父和圣徒，成为救赎的中保。</w:t>
      </w:r>
    </w:p>
    <w:p w14:paraId="3BFA7C2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587214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Scripture represents him as the only Advocate with God for sinful men, and his advocacy as inseparably connected with his fulfilment of all righteousness for them, 1 John 2:1-2; Heb 1:3; Heb 8:4,6; Heb 9:12-24; Rom 8:33-34.</w:t>
      </w:r>
    </w:p>
    <w:p w14:paraId="65061EC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圣经将祂描绘为在上帝面前为罪人独一的辩护者，并且祂的辩护，与祂为他们履行了所有的义，是不可分割地相连的，约壹2:1-2；来1:3；来8:4,6；来9:12-24；罗8:33-34。</w:t>
      </w:r>
    </w:p>
    <w:p w14:paraId="33BA445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AB22B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is no salvation from sin or misery, but through Christ, Acts 4:12; John 14:6; John 10:7,9; Eph 2:18; Eph 3:12; Heb 4:14-16; Heb 10:19-22; 2 John 9.</w:t>
      </w:r>
    </w:p>
    <w:p w14:paraId="1EAB025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除了藉着基督，没有从罪或愁苦中得的救恩，徒4:12；约14:6；约10:7,9；弗2:18；弗3:12；来4:14-16；来10:19-22；约贰9。</w:t>
      </w:r>
    </w:p>
    <w:p w14:paraId="52F221F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53D00D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requires men to come directly to himself without an introducer, Isa 45:22; Prov 1:22-23; Prov 9:4-5; Matt 11:28; John 6:37; John 7:37-38. 4.</w:t>
      </w:r>
    </w:p>
    <w:p w14:paraId="6AED35B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基督要求人直接到祂这里来，不需要介绍人，赛45:22；箴1:22-23；箴9:4-5；太11:28；约6:37；约7:37-38。4.</w:t>
      </w:r>
    </w:p>
    <w:p w14:paraId="021A5D4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943572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need of another Mediator. And none can be more fit, powerful, condescending, Heb 7:25; Heb 2:14-18; Heb 4:14-15. 5.</w:t>
      </w:r>
    </w:p>
    <w:p w14:paraId="36B8BBE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不需要另一个中保。也没有谁能更合适、更有能力、更屈尊，来7:25；来2:14-18；来4:14-15。5.</w:t>
      </w:r>
    </w:p>
    <w:p w14:paraId="77562E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86FF4B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saints nor angels have any necessary requisites of a Mediator between God and sinful men.</w:t>
      </w:r>
    </w:p>
    <w:p w14:paraId="423C70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无论是圣徒还是天使，都没有任何作为上帝与罪人之间中保的必要条件。</w:t>
      </w:r>
    </w:p>
    <w:p w14:paraId="4A01258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681FAC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so much as know our most important needs, or our thoughts or desires.</w:t>
      </w:r>
    </w:p>
    <w:p w14:paraId="1CC8AAB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他们甚至不能知道我们最重要的需要，或我们的思想或渴望。</w:t>
      </w:r>
    </w:p>
    <w:p w14:paraId="4B8BCAD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09819D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unfit then to be mediators of intercession? Isa 63:16; Jer 17:9-10; Rev 2:23. 6.</w:t>
      </w:r>
    </w:p>
    <w:p w14:paraId="791A36F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那么，作为代求的中保，他们是何等不配？赛63:16；耶17:9-10；启2:23。6.</w:t>
      </w:r>
    </w:p>
    <w:p w14:paraId="02BB7C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CFAC17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mediation of saints and angels pretended by papists originated from the heathens' idolatrous acknowledgment of secondary gods, who were pretended to mediate between them and their principal gods.</w:t>
      </w:r>
    </w:p>
    <w:p w14:paraId="035BA7C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教皇党人所假装的圣徒和天使的中保，起源于异教徒对次等神的偶像崇拜承认，这些次等神被假装在他们和他们的主神之间作中保。</w:t>
      </w:r>
    </w:p>
    <w:p w14:paraId="00E5D7E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914D61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Departed saints are never in Scripture represented as praying for any particular person: And saints on earth are companions in tribulation; they know one another's needs; and prayer for one another is a part of their church fellowship, in this imperfect state.</w:t>
      </w:r>
    </w:p>
    <w:p w14:paraId="4C875F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离世的圣徒，在圣经中从未被描绘为为任何特定的人祷告：而地上的圣徒，是患难中的同伴；他们知道彼此的需要；为彼此祷告，是他们教会相交的一部分，在这不完全的状态中。</w:t>
      </w:r>
    </w:p>
    <w:p w14:paraId="27DCCBD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92E4A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general office of Mediator includes his three particular offices of Prophet, Priest, and King,—each of which implies an honourable station, and a charge or burden of work. 1.</w:t>
      </w:r>
    </w:p>
    <w:p w14:paraId="5693AF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基督中保的一般职分，包括祂先知、祭司和君王的三个特殊职分，——每个职分都意味着一个尊荣的地位，和一个工作的责任或重担。1.</w:t>
      </w:r>
    </w:p>
    <w:p w14:paraId="7A2189F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9607E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expressly ascribe these three offices to him, Deut 18:15-18; Acts 3:22; Acts 7:37.</w:t>
      </w:r>
    </w:p>
    <w:p w14:paraId="509C716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圣经明确地将这三个职分归于祂，申18:15-18；徒3:22；徒7:37。</w:t>
      </w:r>
    </w:p>
    <w:p w14:paraId="59A4BE1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30BA1F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 110:4; Heb 3:1; Heb 4:14; Heb 9:11; Heb 10:21.</w:t>
      </w:r>
    </w:p>
    <w:p w14:paraId="0958CE4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——诗110:4；来3:1；来4:14；来9:11；来10:21。</w:t>
      </w:r>
    </w:p>
    <w:p w14:paraId="29D92F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B6124D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 2:6; Matt 28:18; Isa 9:6-7; Dan 7:14. 2.</w:t>
      </w:r>
    </w:p>
    <w:p w14:paraId="5907ECE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——诗2:6；太28:18；赛9:6-7；但7:14。2.</w:t>
      </w:r>
    </w:p>
    <w:p w14:paraId="46A6BC2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FE6D4D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anointing, station, and work of those that were typical of him figured him out in this threefold office; Moses, Samuel, Elijah, Elisha, Daniel, John Baptist, etc. typified him as a prophet: Melchizedek, Aaron and his descendants typified him as a priest: David and his successors typified him as a king.</w:t>
      </w:r>
    </w:p>
    <w:p w14:paraId="6548A06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预表祂的人的膏抹、地位和工作，都将祂预表在这三重职分中；摩西、撒母耳、以利亚、以利沙、但以理、施洗约翰等，都预表祂为先知：麦基洗德、亚伦和他的后裔，预表祂为祭司：大卫和他的后继者，预表祂为君王。</w:t>
      </w:r>
    </w:p>
    <w:p w14:paraId="6D75538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DC6DA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observable, that none prefigured him in all his offices in a stated manner.</w:t>
      </w:r>
    </w:p>
    <w:p w14:paraId="2CEDC69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并且值得注意的是，没有人在一个既定的方式中，预表祂所有的职分。</w:t>
      </w:r>
    </w:p>
    <w:p w14:paraId="629AAA3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ECCB25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Melchizedek was a king and priest, but not a prophet.</w:t>
      </w:r>
    </w:p>
    <w:p w14:paraId="15698E7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麦基洗德是君王和祭司，但不是先知。</w:t>
      </w:r>
    </w:p>
    <w:p w14:paraId="480D2A2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C4B0BB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was a king and prophet, but not a priest.</w:t>
      </w:r>
    </w:p>
    <w:p w14:paraId="0BC0AAE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大卫是君王和先知，但不是祭司。</w:t>
      </w:r>
    </w:p>
    <w:p w14:paraId="2B5486C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727FB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and Samuel were stated prophets and civil rulers, but never, except on particular occasions, acted as priests, Exod 24; Exod 29; 1 Sam 7:9-10; 1 Sam 16:2-3; Ps 99:6. 3.</w:t>
      </w:r>
    </w:p>
    <w:p w14:paraId="547FD89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摩西和撒母耳是既定的先知和民事统治者，但除了在特定的场合，从未担任过祭司，出24；出29；撒上7:9-10；撒上16:2-3；诗99:6。3.</w:t>
      </w:r>
    </w:p>
    <w:p w14:paraId="1EB4073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623EA3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threefold misery of ignorance, guilt, and bondage required this threefold office in Christ,—that, as a prophet, he might instruct us in the nature and will of God;</w:t>
      </w:r>
    </w:p>
    <w:p w14:paraId="4B3549C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我们无知、罪咎和奴役的三重愁苦，要求基督有这三重职分，——以便，作为先知，祂可以教导我们上帝的本性和旨意；</w:t>
      </w:r>
    </w:p>
    <w:p w14:paraId="285B98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AAB2E9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as a priest, he might remove our guilt and bring us into peace with, and nearness to God;</w:t>
      </w:r>
    </w:p>
    <w:p w14:paraId="16B2DE4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——以便，作为祭司，祂可以除去我们的罪咎，并带领我们与上帝和好，并亲近上帝；</w:t>
      </w:r>
    </w:p>
    <w:p w14:paraId="175C87B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597884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as a king, he might deliver us from the bondage of sin and Satan, and make us like to, and happy with God, Eph 5:8; John 1:18.</w:t>
      </w:r>
    </w:p>
    <w:p w14:paraId="6861D33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——并且，作为君王，祂可以救我们脱离罪和撒但的奴役，并使我们像上帝，与上帝同乐，弗5:8；约1:18。</w:t>
      </w:r>
    </w:p>
    <w:p w14:paraId="63774F3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B0C8D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3:19-26; Matt 20:28; 1 Pet 1:18-19; Rev 5:9; Isa 49:24-26; 1 Cor 1:2; Rev 3:4,21. 4.</w:t>
      </w:r>
    </w:p>
    <w:p w14:paraId="1FA3A56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——罗3:19-26；太20:28；彼前1:18-19；启5:9；赛49:24-26；林前1:2；启3:4,21。4.</w:t>
      </w:r>
    </w:p>
    <w:p w14:paraId="1250051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BDF57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our salvation requires this threefold office, that he might purchase it, as a priest; reveal and offer it, as a prophet; and confer and apply it, as a king, Heb 9:12-15; Heb 2:3; Ps 110:2-3.</w:t>
      </w:r>
    </w:p>
    <w:p w14:paraId="62A3FA4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我们救恩的性质，要求这三重职分，以便祂可以，作为祭司，买赎它；作为先知，启示并提供它；作为君王，赐予并应用它，来9:12-15；来2:3；诗110:2-3。</w:t>
      </w:r>
    </w:p>
    <w:p w14:paraId="425C10C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4D62F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execution of his offices upon us, Christ's prophetical convictions and illuminations of our mind necessarily precede his application of his priestly righteousness, and this precedes the subjection of our soul to him, as our king, Job 33:23-24; 2 Cor 5:14; Heb 12:28.</w:t>
      </w:r>
    </w:p>
    <w:p w14:paraId="6F8E4C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在祂向我们执行祂的职分时，基督先知性的使我们知罪和光照我们的心思，必然先于祂祭司性义的应用，而这又先于我们灵魂对祂，作为我们君王的顺服，伯33:23-24；林后5:14；来12:28。</w:t>
      </w:r>
    </w:p>
    <w:p w14:paraId="1CCE59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FC30A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natural order of his offices, Christ's priesthood stands first. 1.</w:t>
      </w:r>
    </w:p>
    <w:p w14:paraId="5E85485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但在祂职分的自然次序中，基督的祭司职分居首。1.</w:t>
      </w:r>
    </w:p>
    <w:p w14:paraId="23D02B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F9687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salvation must be purchased and procured before it can be explained, offered, or applied, Ps 22;</w:t>
      </w:r>
    </w:p>
    <w:p w14:paraId="63FB1CB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我们的救恩必须先被买赎和获得，然后才能被解释、提供或应用，诗22；</w:t>
      </w:r>
    </w:p>
    <w:p w14:paraId="72D378A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EE84A9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Christ is represented as first purchasing salvation, as a suffering priest; then publishing it, as a prophet, and lastly subduing and governing saved men, as their king.</w:t>
      </w:r>
    </w:p>
    <w:p w14:paraId="61F400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——在其中，基督被描绘为首先，作为一位受苦的祭司，买赎救恩；然后，作为一位先知，公布它；最后，作为他们的君王，征服并治理得救的人。</w:t>
      </w:r>
    </w:p>
    <w:p w14:paraId="267767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EE1AB3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being the Way by his blood, precedes his being the Truth and the Life, John 14:6; Heb 10:19-20. 2.</w:t>
      </w:r>
    </w:p>
    <w:p w14:paraId="228B199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祂藉着祂的血成为道路，先于祂成为真理和生命，约14:6；来10:19-20。2.</w:t>
      </w:r>
    </w:p>
    <w:p w14:paraId="682F9B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D8F975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sacrificing work of his priesthood belongs to his fulfilment of the condition of the new covenant made with him.</w:t>
      </w:r>
    </w:p>
    <w:p w14:paraId="7DC77FC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祂祭司职分的献祭工作，属于祂履行与祂所立的新约的条件。</w:t>
      </w:r>
    </w:p>
    <w:p w14:paraId="30C8529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6F41F2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prophetical and kingly work belong to the administration of it, which is the reward of his service.</w:t>
      </w:r>
    </w:p>
    <w:p w14:paraId="321817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但祂的先知和君王工作，则属于约的施行，这是祂服事的奖赏。</w:t>
      </w:r>
    </w:p>
    <w:p w14:paraId="2327328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E2108D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even his interceding work is the procuring cause of all that light and life, which he confers upon us as a prophet and king, Isa 53:10-12; Heb 7:25; Rom 8:33-34; John 16:7-15; John 17. 3.</w:t>
      </w:r>
    </w:p>
    <w:p w14:paraId="28B0526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不仅如此，甚至祂的代求工作，也是祂作为先知和君王赐给我们的一切光和生命的原因，赛53:10-12；来7:25；罗8:33-34；约16:7-15；约17。3.</w:t>
      </w:r>
    </w:p>
    <w:p w14:paraId="56345D1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85390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execution of his prophetical and kingly offices, Christ, in the name of God, deals with men to promote their happiness; but, in the execution of his priestly office, he deals with God for his honour, which ought to be first in order secured, Eph 5:2; Heb 5:1; Heb 9:24,28; Ps 22; Isa 53.</w:t>
      </w:r>
    </w:p>
    <w:p w14:paraId="68FB2BD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在祂执行祂的先知和君王职分时，基督，奉上帝的名，与人交往，以促进他们的幸福；但在祂执行祂的祭司职分时，祂为祂的尊荣与上帝交往，这应当首先被确保，弗5:2；来5:1；来9:24,28；诗22；赛53。</w:t>
      </w:r>
    </w:p>
    <w:p w14:paraId="42826E6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B9EB16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proper attention to the form of the covenant of grace plainly manifests that these offices of Christ are not the proper fountain of the promises of the gospel, but only the means of their fulfilment, Titus 1:2; 2 Tim 1:9.</w:t>
      </w:r>
    </w:p>
    <w:p w14:paraId="5604C0A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——对恩典之约形式的恰当注意，清楚地表明，基督的这些职分，并非福音应许的恰当源头，而只是其履行的途径，多1:2；提后1:9。</w:t>
      </w:r>
    </w:p>
    <w:p w14:paraId="53817E5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A64889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I.Christ, by the appointment of God, is a mediatorial Prophet. 1.</w:t>
      </w:r>
    </w:p>
    <w:p w14:paraId="28965AD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基督，藉着上帝的指定，是一位中保的先知。1.</w:t>
      </w:r>
    </w:p>
    <w:p w14:paraId="24904FD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C450B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expressly represents him as a prophet, Deut 18:15-18; Acts 3:22; Acts 7:37; John 1:45; Isa 61:1-3; Luke 4:17; John 6:14; John 7:40-41; Luke 24:19; Matt 7:29. 2.</w:t>
      </w:r>
    </w:p>
    <w:p w14:paraId="0095147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圣经明确地将祂描绘为一位先知，申18:15-18；徒3:22；徒7:37；约1:45；赛61:1-3；路4:17；约6:14；约7:40-41；路24:19；太7:29。2.</w:t>
      </w:r>
    </w:p>
    <w:p w14:paraId="286BA05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8EF379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metaphorical characters of Angel, Messenger of the covenant, Interpreter, Witness, Counsellor, Wisdom of God, Apostle of our profession, Teaching Master, Light of the World, Sun of Righteousness, Bright and Morning Star, manifest him a prophet, Isa 63:9; Mal 3:1; Job 33:23; Isa 55:4; Isa 9:6; Prov 8-9; 1 Cor 1:24,30; Heb 3:1; Isa 2:2-3; Matt 23:8,10; Matt 17:5; Mic 4:2-3; John 3:2; John 8:12; John 1:9; John 9:5; John 12:35; Isa 42:6; Isa 9:2; Isa 60:1,19-20; Mal 4:2; Rev 22:16; Rev 2:28.</w:t>
      </w:r>
    </w:p>
    <w:p w14:paraId="2C635AA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比喻性品格，如天使、约的使者、解释者、见证人、谋士、上帝的智慧、我们所信奉的使徒、教导的夫子、世界的光、公义的日头、明亮晨星，都显明祂是一位先知，赛63:9；玛3:1；伯33:23；赛55:4；赛9:6；箴8-9；林前1:24,30；来3:1；赛2:2-3；太23:8,10；太17:5；弥4:2-3；约3:2；约8:12；约1:9；约9:5；约12:35；赛42:6；赛9:2；赛60:1,19-20；玛4:2；启22:16；启2:28。</w:t>
      </w:r>
    </w:p>
    <w:p w14:paraId="615082B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A4E813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light of the lamps in the Jewish tabernacle and temple,—the blowing of the silver trumpets,—as well as a multitude of typical persons, particularly prophets, typified him in his prophetical office, Gen 5 through Mal 4; Luke 1; Luke 3; John 1; John 3:4.</w:t>
      </w:r>
    </w:p>
    <w:p w14:paraId="6F6BC11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犹太会幕和圣殿中灯的光，——银号的吹响，——以及众多的预表性人物，特别是先知，都在祂的先知职分中预表了祂，创5至玛4；路1；路3；约1；约3:4。</w:t>
      </w:r>
    </w:p>
    <w:p w14:paraId="4502CE2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CC905A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effectual revelation of the mysteries of our redemption in, order to remove our ignorance, necessarily required this office, Matt 11:27; John 1:18; Rom 10:14-17.</w:t>
      </w:r>
    </w:p>
    <w:p w14:paraId="6A7EA9C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为除去我们的无知，我们救赎奥秘的有效启示，必然要求这职分，太11:27；约1:18；罗10:14-17。</w:t>
      </w:r>
    </w:p>
    <w:p w14:paraId="4CF7951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9D047B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God in our nature, Christ hath an infinite fitness for being the great prophet of the church. 1.</w:t>
      </w:r>
    </w:p>
    <w:p w14:paraId="0CBD4D0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基督既是在我们性情中的神，就无限地适合于作教会伟大的先知。1.</w:t>
      </w:r>
    </w:p>
    <w:p w14:paraId="03C9007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81D18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an absolutely perfect and comprehensive knowledge of all things, in their nature, properties, and circumstances, John 1:18; John 21:17; John 2:25; Col 2:3; Heb 4:13; Prov 8:12,14. 2.</w:t>
      </w:r>
    </w:p>
    <w:p w14:paraId="0097BC4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祂对万物的本性、属性和情境，有绝对完全和全面的认识，约1:18；约21:17；约2:25；西2:3；来4:13；箴8:12,14。2.</w:t>
      </w:r>
    </w:p>
    <w:p w14:paraId="6EB2471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1101AC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he is full of infinite patience, kindness, compassion, and care to instruct us in every thing important, he hath a sovereign power over our conscience, James 4:12; Matt 7:29; Matt 17:5. 3.</w:t>
      </w:r>
    </w:p>
    <w:p w14:paraId="633C86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当祂充满了无限的忍耐、仁慈、同情和关心，要在每一件重要的事上教导我们时，祂对我们的良心有至高的权柄，雅4:12；太7:29；太17:5。3.</w:t>
      </w:r>
    </w:p>
    <w:p w14:paraId="200F246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382ABA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absolutely infallible, being truth itself, the faithful and true witness, he can neither deceive nor be deceived, Heb 13:8; John 14:6; Rev 1:5; Rev 3:14. 4.</w:t>
      </w:r>
    </w:p>
    <w:p w14:paraId="09CA3A7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祂既是绝对无误的，是真理本身，是信实和真实的见证人，祂就既不能欺骗，也不能被欺骗，来13:8；约14:6；启1:5；启3:14。4.</w:t>
      </w:r>
    </w:p>
    <w:p w14:paraId="3B8D676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8C73D6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furniture and authority to all other teachers of God's revealed truths, 1 Cor 12:28; Eph 4:11-12; Matt 16:19; Matt 28:19-20; Mark 16:15-16; John 20:21,23; Acts 1:8; Matt 10; Luke 10.</w:t>
      </w:r>
    </w:p>
    <w:p w14:paraId="32D9D33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祂将装备和权柄，赐给所有其他教导上帝所启示之真理的教师，林前12:28；弗4:11-12；太16:19；太28:19-20；可16:15-16；约20:21,23；徒1:8；太10；路10。</w:t>
      </w:r>
    </w:p>
    <w:p w14:paraId="26DE518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E4A88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neither needed, nor did ascend to heaven for instruction and furniture, before he began his public ministrations. 1.</w:t>
      </w:r>
    </w:p>
    <w:p w14:paraId="77D382C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基督在开始祂的公开职事之前，既不需要，也未曾升到天上寻求教导和装备。1.</w:t>
      </w:r>
    </w:p>
    <w:p w14:paraId="674A436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306893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never represents him as ascending to heaven but once after his resurrection, which was after he had come down to our world in his incarnation, and gone down to the grave in his burial, Heb 9:12; Heb 8:1; Heb 1:3; Eph 4:9; John 6:38; John 16:28.</w:t>
      </w:r>
    </w:p>
    <w:p w14:paraId="3A9AE34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圣经从未将祂描绘为升天，除非是祂复活后的一次，那是在祂道成肉身降到我们的世界，并被埋葬下到坟墓之后，来9:12；来8:1；来1:3；弗4:9；约6:38；约16:28。</w:t>
      </w:r>
    </w:p>
    <w:p w14:paraId="2841672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B7D3B4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Christ's divine nature continued as much in heaven, while he appeared on earth, as before, John 3:13; John 1:18; John 7:34; John 12:26; John 17:24; and his human nature was filled with the Holy Ghost, John 3:34; Isa 42:1-4; Isa 61:1-2; Isa 11:2-4; Col 2:3, he needed not ascend up to heaven for instruction or furniture.</w:t>
      </w:r>
    </w:p>
    <w:p w14:paraId="737116D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既然基督的神性，当祂在地上显现时，继续像以前一样在天上，约3:13；约1:18；约7:34；约12:26；约17:24；并且祂的人性被圣灵充满，约3:34；赛42:1-4；赛61:1-2；赛11:2-4；西2:3，祂就不需要升到天上去寻求教导或装备。</w:t>
      </w:r>
    </w:p>
    <w:p w14:paraId="4939FD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0697C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long before his public ministrations, his wisdom amazed all that saw it in the temple, Luke 2:46-47.</w:t>
      </w:r>
    </w:p>
    <w:p w14:paraId="0B6C151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不仅如此，远在祂公开职事之前，祂的智慧就使所有在殿里看见它的人惊奇，路2:46-47。</w:t>
      </w:r>
    </w:p>
    <w:p w14:paraId="0462BDD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C530D7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began to execute his prophetical office immediately after Adam's fall, in publishing the first promise, and particularly announcing the bad consequences of his sin, and teaching to offer sacrifices, Gen 3:14-21.</w:t>
      </w:r>
    </w:p>
    <w:p w14:paraId="78524D5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基督在亚当堕落后，立即开始执行祂的先知职分，即公布第一个应许，并特别地宣告他罪的恶果，和教导献祭，创3:14-21。</w:t>
      </w:r>
    </w:p>
    <w:p w14:paraId="282C058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50DA09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own person, he, at different times, and in diversified forms, issued forth manifold instructions and predictions, under the Old Testament, Gen 6; Gen 9; Gen 12; Gen 15-18; Gen 21-22; Gen 26; Gen 28; Exod 3-34; Lev 1-27; Num 5-6; Num 8; Num 10-12; Num 14-15; Num 17-19; Num 28-29; Josh 1; Josh 6-7; Judg 2; Judg 6; Judg 13; Zech 1-6.</w:t>
      </w:r>
    </w:p>
    <w:p w14:paraId="6CE4FA5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之下，祂亲自，在不同的时间，以多样的形式，发出了多样的教导和预言，创6；创9；创12；创15-18；创21-22；创26；创28；出3-34；利1-27；民5-6；民8；民10-12；民14-15；民17-19；民28-29；书1；书6-7；士2；士6；士13；亚1-6。</w:t>
      </w:r>
    </w:p>
    <w:p w14:paraId="51A7714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8B8A2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public ministrations on earth, he executed this office, not by correcting or enlarging the moral law of God, but, 1.</w:t>
      </w:r>
    </w:p>
    <w:p w14:paraId="00B3853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——在祂地上公开的职事中，祂执行这职分，并非藉着修正或扩充上帝的道德律法，而是，1.</w:t>
      </w:r>
    </w:p>
    <w:p w14:paraId="0CE7EE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2CFC8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explaining and enforcing its commands, Matt 5-7; Matt 15; Matt 23; Luke 6; etc. 2.</w:t>
      </w:r>
    </w:p>
    <w:p w14:paraId="38ED266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解释并强调其命令，太5-7；太15；太23；路6；等等。2.</w:t>
      </w:r>
    </w:p>
    <w:p w14:paraId="0B12D78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3E6709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declaring the truths of the gospel, which is called the doctrine of Christ, Acts 13:12; 2 John 9; Titus 2:10; the testimony of Christ, 1 Cor 1:6; the gospel of Christ, Rom 1:9-16; and which consists of divine truths necessary to be known in order to our salvation, but which could not be known by us without revelation, as the doctrine of the Trinity of persons in the Godhead; and especially those truths that originate in the plan of our redemption, and relate to the making, parties, and administration of the covenant of grace, Matt 28:19; Matt 13; Matt 20-21; Matt 25; Luke 8-19; John 3-17; John 18:36-37. 3.</w:t>
      </w:r>
    </w:p>
    <w:p w14:paraId="4B2885A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宣告福音的真理，这被称为基督的教义，徒13:12；约贰9；多2:10；基督的见证，林前1:6；基督的福音，罗1:9-16；它由为我们的救恩所必需知道的神圣真理组成，但若没有启示，我们就不能知道，如神格中三位一体的教义；特别是那些源于我们救赎计划，并关乎恩典之约的订立、立约方和施行的真理，太28:19；太13；太20-21；太25；路8-19；约3-17；约18:36-37。3.</w:t>
      </w:r>
    </w:p>
    <w:p w14:paraId="6937B31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743311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foretelling future events,—his own sufferings and death, Matt 12:40; Matt 16:21; Matt 17:9,22-23; Matt 20:18-19,28; Matt 21:38-39; Matt 26:2; the treachery of Judas, John 6:70; John 13:21,27; Matt 26:21-25; Peter's denial of him, John 13:36-38; Matt 26:34-35; the other ten disciples' taking offence at him, and forsaking him, Matt 26:31; John 16:32; his own resurrection and glory, John 2:19; Matt 16:21,27; Matt 17:9; Matt 19:28; Matt 26:32,64; the cruel persecution which his disciples and followers would meet with, and their support under it, Matt 10; Matt 20:23; Matt 24:9-10; Matt 16:24; Matt 19:29; John 15:20; John 16:20,22,33; John 15:26-27; John 16:7-15; Luke 24:49; Acts 1:5,8; the spread of the gospel, the abolishment of the ceremonial law, and the calling of the Gentiles, Acts 1:8; Matt 26:13; Matt 8:11-12; Matt 21:41,43; Matt 22:1-13; Matt 28:19; John 4:21-24; John 10:16; John 12:23-24; Luke 24:47; Mark 16:15-16; the rejection, ruin, and dispersion of the Jewish nation, Matt 3:10; Matt 8:11-12; Matt 12:38-45; Matt 21:33-44; Matt 22:1-13; Matt 23-24; Luke 11:42-51; Luke 14:16-24; Luke 17:20-37; Luke 19:12-27,41-44; Luke 21; John 8:21; and the form and procedure of the last judgment, Matt 24-25; John 5:28-29; Matt 19:28-29.</w:t>
      </w:r>
    </w:p>
    <w:p w14:paraId="651BC6D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言未来事件，——祂自己的受苦和死亡，太12:40；太16:21；太17:9,22-23；太20:18-19,28；太21:38-39；太26:2；犹大的背叛，约6:70；约13:21,27；太26:21-25；彼得否认祂，约13:36-38；太26:34-35；其他十个门徒因祂跌倒并离弃祂，太26:31；约16:32；祂自己的复活和荣耀，约2:19；太16:21,27；太17:9；太19:28；太26:32,64；祂的门徒和跟从者将遇到的残酷逼迫，以及他们在逼迫下的扶持，太10；太20:23；太24:9-10；太16:24；太19:29；约15:20；约16:20,22,33；约15:26-27；约16:7-15；路24:49；徒1:5,8；福音的传扬，礼仪律法的废除，和外邦人的被召，徒1:8；太26:13；太8:11-12；太21:41,43；太22:1-13；太28:19；约4:21-24；约10:16；约12:23-24；路24:47；可16:15-16；犹太民族的被拒绝、毁灭和分散，太3:10；太8:11-12；太12:38-45；太21:33-44；太22:1-13；太23-24；路11:42-51；路14:16-24；路17:20-37；路19:12-27,41-44；路21；约8:21；以及末后审判的形式和程序，太24-25；约5:28-29；太19:28-29。</w:t>
      </w:r>
    </w:p>
    <w:p w14:paraId="260E64D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704D55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his resurrection he comforted his disciples, and instructed them concerning the form and ordinances of the gospel-church, etc.</w:t>
      </w:r>
    </w:p>
    <w:p w14:paraId="2086DA8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——祂复活后，安慰了祂的门徒，并教导他们关于福音教会的形式和条例等。</w:t>
      </w:r>
    </w:p>
    <w:p w14:paraId="0826B87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75BAE9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28:19-20; Mark 16:15-18; Luke 24; John 20-21; Acts 1:2-8.</w:t>
      </w:r>
    </w:p>
    <w:p w14:paraId="633ABC6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太28:19-20；可16:15-18；路24；约20-21；徒1:2-8。</w:t>
      </w:r>
    </w:p>
    <w:p w14:paraId="1B55B03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F2DF92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his ascension, he instructed Saul, Ananias, and John, Acts 9; Acts 22; Acts 26; Rev 1-3; Rev 6; Rev 10; Rev 22.</w:t>
      </w:r>
    </w:p>
    <w:p w14:paraId="539074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——祂升天后，教导了扫罗、亚拿尼亚和约翰，徒9；徒22；徒26；启1-3；启6；启10；启22。</w:t>
      </w:r>
    </w:p>
    <w:p w14:paraId="5F1E9FA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FA39A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heavenly state, his immediate displays of his person manifest the perfections of God, Isa 60:19-20; Rev 21:23.</w:t>
      </w:r>
    </w:p>
    <w:p w14:paraId="0F02F3C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——在天上的状态中，祂位格的直接显现，彰显了上帝的完全属性，赛60:19-20；启21:23。</w:t>
      </w:r>
    </w:p>
    <w:p w14:paraId="557B5C4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9AADCA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personal execution of his prophetical office, 1.</w:t>
      </w:r>
    </w:p>
    <w:p w14:paraId="1EA9590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在祂亲自执行祂的先知职分时，1.</w:t>
      </w:r>
    </w:p>
    <w:p w14:paraId="11B14C1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FB44BB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an authoritative, bold, and perfect manner, declared divine truths, Heb 1:1; Heb 2:3; Matt 7:29; John 7:46.</w:t>
      </w:r>
    </w:p>
    <w:p w14:paraId="585212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基督，以一种权威、大胆和完全的方式，宣告了神圣的真理，来1:1；来2:3；太7:29；约7:46。</w:t>
      </w:r>
    </w:p>
    <w:p w14:paraId="4E7ADC2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CFDE8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often represented them in parables, that he might fulfil Old Testament predictions, Ps 49:1-2; Ps 68:1-2; might manifest the spirituality of his own mind, and teach us to improve every common incident as a spiritual instructor, John 3:12-13; might effectually reprove the Jews, without enraging them, Matt 21:28-46; might more readily instruct the attentive and thoughtful, illustrating divine truths in a manner delightful to their mind, and easy for their memory, Jer 13; Jer 18-19; Ezek 4-5; Ezek 12; Ezek 15-17; Ezek 19; Ezek 23; Isa 48:17; Isa 50:4; Isa 57:18; Hos 12:10; and might justly occasion the blindness and ruin of those that hated his instructions, Matt 13:10-15.</w:t>
      </w:r>
    </w:p>
    <w:p w14:paraId="346B471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以比喻来代表它们，以便可以应验旧约的预言，诗49:1-2；诗68:1-2；可以显明祂自己心思的属灵性，并教导我们将每个普通事件都作为属灵的教导者来善用，约3:12-13；可以有效地责备犹太人，而不激怒他们，太21:28-46；可以更容易地教导专心和深思的人，以一种对他们心思是喜悦的，对他们记忆是容易的方式，来阐明神圣的真理，耶13；耶18-19；结4-5；结12；结15-17；结19；结23；赛48:17；赛50:4；赛57:18；何12:10；并可以公正地引起那些憎恨祂教导之人的盲目和毁灭，太13:10-15。</w:t>
      </w:r>
    </w:p>
    <w:p w14:paraId="29EEB59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63EADB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exemplified the truths which he taught, in his own person and conduct, Eph 5:2; 1 Pet 2:21; 1 Thess 1:6. 3.</w:t>
      </w:r>
    </w:p>
    <w:p w14:paraId="064415E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祂在祂自己的位格和行为中，例证了祂所教导的真理，弗5:2；彼前2:21；帖前1:6。3.</w:t>
      </w:r>
    </w:p>
    <w:p w14:paraId="0DBF75D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CE02A8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attested his doctrines by his miracles, his death and sacraments, John 5:36; John 10:38; John 18:36-37; Matt 28:19; Matt 26:26-28. 4.</w:t>
      </w:r>
    </w:p>
    <w:p w14:paraId="5A8E5E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祂藉着祂的神迹、祂的死和圣礼，证实了祂的教义，约5:36；约10:38；约18:36-37；太28:19；太26:26-28。4.</w:t>
      </w:r>
    </w:p>
    <w:p w14:paraId="258A80B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F74F7A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and doth, effectually apply his doctrines, laws, promises, and threatenings to men's conscience, Isa 48:17; John 6:63.</w:t>
      </w:r>
    </w:p>
    <w:p w14:paraId="28727F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祂曾，并如今，有效地将祂的教义、律法、应许和威胁，应用于人的良心，赛48:17；约6:63。</w:t>
      </w:r>
    </w:p>
    <w:p w14:paraId="7A976E9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B315E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also executes his prophetical office in a mediate manner, by appointing and furnishing angels, prophets, apostles, pastors, teachers, parents, masters, etc.</w:t>
      </w:r>
    </w:p>
    <w:p w14:paraId="2E5329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基督也以一种间接的方式，执行祂的先知职分，即指定并装备天使、先知、使徒、牧师、教师、父母、主人等。</w:t>
      </w:r>
    </w:p>
    <w:p w14:paraId="0297DB8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1A335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intimate his truths to men's ears, Heb 1:1; Eph 4:11-12; Eph 6:4; Gen 18:19; Isa 38:19; by sending his Spirit to qualify his messengers; and to explain and apply their instructions to men's hearts, 2 Pet 1:19-21; Heb 12:25; Acts 7:38,54; Deut 32:10; Luke 2:25,32; 1 Pet 1:11-12,23; 1 Thess 1:5; 1 Thess 2:13; Acts 2-6; John 16:7-14; Isa 59:21.</w:t>
      </w:r>
    </w:p>
    <w:p w14:paraId="568946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便将祂的真理向人的耳朵宣告，来1:1；弗4:11-12；弗6:4；创18:19；赛38:19；藉着差遣祂的灵来装备祂的使者；并解释和应用他们的教导到人心，彼后1:19-21；来12:25；徒7:38,54；申32:10；路2:25,32；彼前1:11-12,23；帖前1:5；帖前2:13；徒2-6；约16:7-14；赛59:21。</w:t>
      </w:r>
    </w:p>
    <w:p w14:paraId="1C515BD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80442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far excels all created instructors. 1.</w:t>
      </w:r>
    </w:p>
    <w:p w14:paraId="0BEC48B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——但基督远超所有受造的教师。1.</w:t>
      </w:r>
    </w:p>
    <w:p w14:paraId="02F2ACA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4E4F8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the wisdom of God, he had, and hath a comprehensive knowledge of divine truths, and of all the spiritual conditions of his hearers, Prov 8; Col 2:3; Heb 4:13; Rev 2:23. 2.</w:t>
      </w:r>
    </w:p>
    <w:p w14:paraId="34B53C6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作为上帝的智慧，祂曾有，并如今有，对神圣真理，和祂听众所有属灵状况的全面认识，箴8；西2:3；来4:13；启2:23。2.</w:t>
      </w:r>
    </w:p>
    <w:p w14:paraId="02C70F3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199AF5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neither did, nor doth need any instruction, having all knowledge in, and of himself, John 1:18; John 2:25; John 3:32; John 8:38-40. 3.</w:t>
      </w:r>
    </w:p>
    <w:p w14:paraId="18A20B4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祂既不曾需要，也不需要任何教导，因为祂在自己里面，并凭着自己，有所有的知识，约1:18；约2:25；约3:32；约8:38-40。3.</w:t>
      </w:r>
    </w:p>
    <w:p w14:paraId="4B5681C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1D3A5B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open men's understandings, and make them spiritually to understand and apply his instructions, Luke 24:45; 1 John 5:20; Acts 16:14. 4.</w:t>
      </w:r>
    </w:p>
    <w:p w14:paraId="40C2160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祂能开启人的悟性，并使他们属灵地理解和应用祂的教导，路24:45；约壹5:20；徒16:14。4.</w:t>
      </w:r>
    </w:p>
    <w:p w14:paraId="5647791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B74F51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exemplification of his instructions in his own person, is absolutely perfect, 2 Cor 4:4,6; Col 1:15; Matt 17:5; John 8:29; 2 Cor 5:21; 1 Pet 2:21-22. 5.</w:t>
      </w:r>
    </w:p>
    <w:p w14:paraId="50C9CDA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祂在祂自己位格中对祂教导的例证，是绝对完全的，林后4:4,6；西1:15；太17:5；约8:29；林后5:21；彼前2:21-22。5.</w:t>
      </w:r>
    </w:p>
    <w:p w14:paraId="51AB721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8A3696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delivered his doctrines, not in the name of Jehovah, as one different from and superior to him, but in his own name, as his own oracles, John 3:3,5; John 6; John 8; John 10; Matt 5-7; Matt 13; Matt 20; Matt 23-25. 6.</w:t>
      </w:r>
    </w:p>
    <w:p w14:paraId="7223793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祂传讲祂的教义，并非奉耶和华的名，如同一位与祂不同并高于祂的，而是奉祂自己的名，作为祂自己的神谕，约3:3,5；约6；约8；约10；太5-7；太13；太20；太23-25。6.</w:t>
      </w:r>
    </w:p>
    <w:p w14:paraId="3FA2316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302C08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wrought all his miracles, by which he confirmed his mission and doctrine, in his own name, and by his own power, without ever praying for the exertion of any divine power in effecting them, John 10:32,38; Matt 11:5. 7.</w:t>
      </w:r>
    </w:p>
    <w:p w14:paraId="4BE3A3B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祂行了祂所有的神迹，藉此证实了祂的使命和教义，都是奉祂自己的名，并凭祂自己的能力，从未为行这些神迹而祷告求任何神圣能力的运用，约10:32,38；太11:5。7.</w:t>
      </w:r>
    </w:p>
    <w:p w14:paraId="4BEC4F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1DA1E1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his death attested his doctrines, it chiefly served as an atonement for the sins of his people, Matt 20:28; Titus 2:14; 1 Pet 2:24; 1 Pet 3:18; Rev 5:9.</w:t>
      </w:r>
    </w:p>
    <w:p w14:paraId="5C9E4F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当祂的死证实了祂的教义时，它主要地是作为对祂子民罪的赎罪祭，太20:28；多2:14；彼前2:24；彼前3:18；启5:9。</w:t>
      </w:r>
    </w:p>
    <w:p w14:paraId="0075BB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900070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execution of his prophetical office produces, 1.</w:t>
      </w:r>
    </w:p>
    <w:p w14:paraId="4510C72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基督执行祂的先知职分，产生，1.</w:t>
      </w:r>
    </w:p>
    <w:p w14:paraId="7937D95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43D2D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Rational knowledge of divine truths by external declarations of them. 2.</w:t>
      </w:r>
    </w:p>
    <w:p w14:paraId="7D14C51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藉着对外宣告，产生对神圣真理的理性认识。2.</w:t>
      </w:r>
    </w:p>
    <w:p w14:paraId="0AB61D5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302B56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Experimental, but not saving knowledge of them, by these external declarations attended with awakening afflictions and common operations of the Holy Ghost, Heb 6:4-5; Matt 13:20,22; Isa 58:2; 2 Pet 2:20. 3.</w:t>
      </w:r>
    </w:p>
    <w:p w14:paraId="6ED1F6C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藉着这些外在的宣告，伴随着唤醒的患难和圣灵的普遍作为，产生对它们的体验性，但非拯救性的认识，来6:4-5；太13:20,22；赛58:2；彼后2:20。3.</w:t>
      </w:r>
    </w:p>
    <w:p w14:paraId="642BA22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DAB25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Saving, heart-conquering, and sanctifying knowledge of them, by the especial and effectual influence and application of them by the Holy Ghost, John 6:44-45,65; 1 Tim 3:15-17; 1 Thess 1:5; 1 Thess 2:13; 2 Thess 2:13,16-17; 2 Thess 3:5.</w:t>
      </w:r>
    </w:p>
    <w:p w14:paraId="2EA73CB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藉着圣灵对它们的特别而有效的影响和应用，产生对它们拯救性的、征服人心的、和成圣的认识，约6:44-45,65；提前3:15-17；帖前1:5；帖前2:13；帖后2:13,16-17；帖后3:5。</w:t>
      </w:r>
    </w:p>
    <w:p w14:paraId="6DCD48D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611C4A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II.Christ is a Priest appointed by God to offer sacrifice of atonement for men's sin,—and to intercede with God for their eternal redemption. 1.</w:t>
      </w:r>
    </w:p>
    <w:p w14:paraId="2FC1649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基督是上帝所立的祭司，要为人的罪献赎罪祭，——并为他们的永远救赎向上帝代求。1.</w:t>
      </w:r>
    </w:p>
    <w:p w14:paraId="6F0C5C2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4B9C6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often expressly called a priest in Scripture, Ps 110:4; Zech 6:13; Heb 2:17; Heb 4:14; Heb 3:1; Heb 5:5-6,10; Heb 6:20; Heb 7:3,17,21,26; Heb 8:4; Heb 9:11; Heb 10:21. 2.</w:t>
      </w:r>
    </w:p>
    <w:p w14:paraId="643E6A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祂在圣经中常被明确地称为祭司，诗110:4；亚6:13；来2:17；来4:14；来3:1；来5:5-6,10；来6:20；来7:3,17,21,26；来8:4；来9:11；来10:21。2.</w:t>
      </w:r>
    </w:p>
    <w:p w14:paraId="687F87A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746004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Offering sacrifice, and making intercession, which are the work of a priest, are ascribed to him, Eph 5:2; Heb 9:14; Heb 7:24,27; Heb 10:7,10,14; Heb 9:24; Heb 7:25; Rom 8:34.</w:t>
      </w:r>
    </w:p>
    <w:p w14:paraId="65FF30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献祭和代求，即祭司的工作，都被归于祂，弗5:2；来9:14；来7:24,27；来10:7,10,14；来9:24；来7:25；罗8:34。</w:t>
      </w:r>
    </w:p>
    <w:p w14:paraId="0872FEE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9438A5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priesthood being only manifested by Revelation, and being the foundation of his other offices,—and especially because it would be disbelieved and detested by unrenewed hearts, and as he, in the sacrificing work of it, needed peculiar encouragement, he was installed in it by the oath of God, and had it prefigured by an uncommon multitude of types, some personal, as Melchizedek, Aaron and his sons, etc. and some real, as sacrifices, oblations, etc. Gen 14-15; Gen 22; Lev 1-16; Num 15; Num 17; Num 28-29; Heb 5-10; Ps 110:4.</w:t>
      </w:r>
    </w:p>
    <w:p w14:paraId="41B89FF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祭司职分既只由启示显明，又是祂其他职分的基础，——特别是因它会被未更新的心所不信和憎恶，并且祂，在其献祭的工作中，需要特别的鼓励，祂就藉着上帝的誓言，被设立在这职分中，并被异常众多的预表所预表，有些是个人的，如麦基洗德、亚伦和他的儿子等，有些是真实的，如祭物、供物等。创14-15；创22；利1-16；民15；民17；民28-29；来5-10；诗110:4。</w:t>
      </w:r>
    </w:p>
    <w:p w14:paraId="16AB48D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1E651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Levitical priests resembled Jesus Christ in their divine call to their work; their preparation for it; their necessary purity and perfection; their work of offering sacrifices to God for men's sin, and pleading for his favours to them, Exod 28-29; Lev 21-22; Lev 1-9; Lev 16; Heb 5-10.</w:t>
      </w:r>
    </w:p>
    <w:p w14:paraId="5E4E0A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利未的祭司，在他们工作的神圣呼召上；为其预备上；其必要的纯洁和完全上；为人的罪向上帝献祭，并为他们求祂的恩惠的工作上，都与耶稣基督相似，出28-29；利21-22；利1-9；利16；来5-10。</w:t>
      </w:r>
    </w:p>
    <w:p w14:paraId="4C3C7EA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3E6EC3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infinitely excels them,—in the dignity and holiness of his person,—in the solemnity of his call,—in his being the only priest of his order,—the only immediate approacher to God;</w:t>
      </w:r>
    </w:p>
    <w:p w14:paraId="4CC77AD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但祂无限地超越他们，——在祂位格的尊贵和圣洁上，——在祂呼召的庄严上，——在祂是祂等次中独一的祭司上，——是独一直接亲近上帝的；</w:t>
      </w:r>
    </w:p>
    <w:p w14:paraId="5B49426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E5FF11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matter, efficacy, and unity of his sacrifice;</w:t>
      </w:r>
    </w:p>
    <w:p w14:paraId="61BDAFD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——在祂祭物的质料、功效和合一上；</w:t>
      </w:r>
    </w:p>
    <w:p w14:paraId="458AD04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B984CF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infinite prevalence of his intercession;</w:t>
      </w:r>
    </w:p>
    <w:p w14:paraId="276D3B2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——在祂代求的无限得胜上；</w:t>
      </w:r>
    </w:p>
    <w:p w14:paraId="1A55191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56294C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eternal continuance of his priesthood, Heb 5-10.</w:t>
      </w:r>
    </w:p>
    <w:p w14:paraId="4DE2C4B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——以及在祂祭司职分的永远持续上，来5-10。</w:t>
      </w:r>
    </w:p>
    <w:p w14:paraId="12601B9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176AB7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a priest on earth during his humiliation, and continues to be one in heaven for ever. 1.</w:t>
      </w:r>
    </w:p>
    <w:p w14:paraId="449E867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基督在祂降卑期间，是地上的祭司，并继续在天上永远作祭司。1.</w:t>
      </w:r>
    </w:p>
    <w:p w14:paraId="3AF1A9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F09F70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executed both parts of his priestly work on earth.</w:t>
      </w:r>
    </w:p>
    <w:p w14:paraId="70BE33E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祂在地上执行了祂祭司工作的两部分。</w:t>
      </w:r>
    </w:p>
    <w:p w14:paraId="20835E0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C8F53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offered himself a sacrifice for sin, Eph 5:2,23-27; Heb 1:3; Heb 7:27; Heb 9:25,28; Heb 10:10,14; and made intercession, Heb 5:7; John 17. 2.</w:t>
      </w:r>
    </w:p>
    <w:p w14:paraId="1F14021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祂为罪将自己献为祭物，弗5:2,23-27；来1:3；来7:27；来9:25,28；来10:10,14；并作了代求，来5:7；约17。2.</w:t>
      </w:r>
    </w:p>
    <w:p w14:paraId="7121C6F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D52466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 typical priests became priests by their entrance into the sanctuary of God, but were priests before they could lawfully present any oblations to him, Heb 5:1; Heb 8:3; Heb 9:11-12.</w:t>
      </w:r>
    </w:p>
    <w:p w14:paraId="53930A0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预表性的祭司，没有一个是藉着他们进入上帝的圣所而成为祭司的，而是在他们能合法地向祂献任何供物之前就是祭司了，来5:1；来8:3；来9:11-12。</w:t>
      </w:r>
    </w:p>
    <w:p w14:paraId="09DD9A1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2D68C1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two offices of Priest and King are so different in their types,—their work,—their object and tendency, that it appears altogether absurd for any to pretend that they are the same.</w:t>
      </w:r>
    </w:p>
    <w:p w14:paraId="4E68B5D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——基督的祭司和君王的两个职分，在它们的预表上，——它们的工作上，——它们的对象和倾向上，如此不同，以致任何假装它们是相同的，都显得全然荒谬。</w:t>
      </w:r>
    </w:p>
    <w:p w14:paraId="7DF186B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5E25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offering of himself a sacrifice, includes not only his sufferings, but his whole obedience to the broken law, habitual, active, or passive,—or his fulfilling the whole condition of the covenant of grace.</w:t>
      </w:r>
    </w:p>
    <w:p w14:paraId="74A968C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基督将自己献为祭物，不仅包括祂的苦难，也包括祂对被破坏的律法的全部顺服，习惯性的、主动的或被动的，——或祂履行恩典之约的全部条件。</w:t>
      </w:r>
    </w:p>
    <w:p w14:paraId="465F37A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8B302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began his sacrifice in his conception,—continued it through his whole life, and completed it on the cross and in the grave. 1.</w:t>
      </w:r>
    </w:p>
    <w:p w14:paraId="0328E4B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祂在祂的受孕中开始祂的祭物，——贯穿祂的整个生命继续它，并在十字架上和坟墓里完成了它。1.</w:t>
      </w:r>
    </w:p>
    <w:p w14:paraId="5AB88A5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53F136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never restricts his satisfaction for sin to his sufferings on the cross, but represents it as including all his sufferings, and hence his holiness of nature and obedience of life, as therewith connected, Isa 53:2-5,10; 1 Pet 1:18-19; 1 Pet 2:21,24; 1 Pet 3:18; Matt 16:21; Heb 5:7-8; Heb 10:8-9; Rom 5:19; Rom 5:17-18; Phil 2:6-8.</w:t>
      </w:r>
    </w:p>
    <w:p w14:paraId="51D9DF7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从未将祂为罪所作的满足，限制于祂在十字架上的苦难，而是将其描绘为包括祂所有的苦难，因此，祂本性的圣洁和生命的顺服，都与之相连，赛53:2-5,10；彼前1:18-19；彼前2:21,24；彼前3:18；太16:21；来5:7-8；来10:8-9；罗5:19；罗5:17-18；腓2:6-8。</w:t>
      </w:r>
    </w:p>
    <w:p w14:paraId="183DF6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57ABF5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agony in the garden was a remarkable part of his sufferings, Matt 26:38; Luke 22:44.</w:t>
      </w:r>
    </w:p>
    <w:p w14:paraId="040BB38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祂在园中的痛苦，是祂苦难的一个显著部分，太26:38；路22:44。</w:t>
      </w:r>
    </w:p>
    <w:p w14:paraId="7E6C85D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B496D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doth Zech 3:9 confine his giving satisfaction, but his finishing of it to a day.</w:t>
      </w:r>
    </w:p>
    <w:p w14:paraId="2477B08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亚3:9也并非将祂给出满足，而是将祂完成满足，限制于一日。</w:t>
      </w:r>
    </w:p>
    <w:p w14:paraId="186F144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C3F49B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in God's reckoning, a day often denotes a whole period, Job 24:1; Ps 37:13. 2.</w:t>
      </w:r>
    </w:p>
    <w:p w14:paraId="58D1BD0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不仅如此，在上帝的计算中，一日常指一整个时期，伯24:1；诗37:13。2.</w:t>
      </w:r>
    </w:p>
    <w:p w14:paraId="210EEC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D3F2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made in the likeness of sinful flesh, that the righteousness of the law might be fulfilled, which consists in holiness of nature, and obedience of life, as well as in enduring all the sufferings which God pleases to inflict as the punishment of sin, might be fulfilled in us, Rom 8:3-4.</w:t>
      </w:r>
    </w:p>
    <w:p w14:paraId="543243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基督成了罪身的形状，为要使律法的义，即在于本性的圣洁，和生命的顺服，以及忍受上帝所喜悦要加于罪的惩罚的所有苦难，可以在我们里面得以成全，罗8:3-4。</w:t>
      </w:r>
    </w:p>
    <w:p w14:paraId="54AF53D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E1CB6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was obedient unto death, Phil 2:8; Ps 40:8; John 17:4; John 10:18; John 14:31. 3.</w:t>
      </w:r>
    </w:p>
    <w:p w14:paraId="2508D67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祂顺服，以至于死，腓2:8；诗40:8；约17:4；约10:18；约14:31。3.</w:t>
      </w:r>
    </w:p>
    <w:p w14:paraId="043E1CC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D92356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satisfaction, taken in its full latitude, must include every thing which he, as our Surety, undertook to fulfil in our stead,—which must be all that we owed to the broken covenant of works, obedience as well as suffering punishment, Gal 3:10,12-13; for he came to fulfil the law, that we, by faith receiving his satisfaction as for us, may perfectly fulfil the law in him, Matt 17-18; Rom 3:31; Rom 8:4.</w:t>
      </w:r>
    </w:p>
    <w:p w14:paraId="74E4E68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满足，就其全部广度而言，必须包括祂，作为我们的保证人，所承担要代替我们履行的每一件事，——这必须是我们所欠被破坏的行为之约的一切，即顺服以及受刑罚，加3:10,12-13；因为祂来是要成全律法，以便我们，藉着信领受祂为我们所作的满足，可以在祂里面完全地履行律法，太17-18；罗3:31；罗8:4。</w:t>
      </w:r>
    </w:p>
    <w:p w14:paraId="48CABF5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A0DE5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His sacrifice or satisfaction is the very same as his righteousness, Rom 1:17; Rom 3:21-22; Rom 5:18; Phil 3:9; Dan 9:24; Isa 45:24-25; Jer 23:6.</w:t>
      </w:r>
    </w:p>
    <w:p w14:paraId="0662462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祂的祭物或满足，与祂的义完全相同，罗1:17；罗3:21-22；罗5:18；腓3:9；但9:24；赛45:24-25；耶23:6。</w:t>
      </w:r>
    </w:p>
    <w:p w14:paraId="33FDDE3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608971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comprehends obedience to the precept of the broken law, as well as suffering punishment for sin committed, Matt 3:15; Ps 40:8; Heb 5:8; Phil 2:8; Luke 24:26.</w:t>
      </w:r>
    </w:p>
    <w:p w14:paraId="3F95C88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现在，这包括了对被破坏的律法之诫命的顺服，以及为所犯的罪受刑罚，太3:15；诗40:8；来5:8；腓2:8；路24:26。</w:t>
      </w:r>
    </w:p>
    <w:p w14:paraId="5AA8FC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A2FE5C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are made righteous,—made the righteousness of God in him,—his righteous qualities and works, as well as his sufferings, being imputed to us as our sins were to him, Rom 5:19; 2 Cor 5:21; Isa 53:6; 1 Pet 2:24; 1 Pet 3:18.</w:t>
      </w:r>
    </w:p>
    <w:p w14:paraId="13CB569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因此我们得以成为义，——在祂里面成为上帝的义，——祂的义行和作为，以及祂的苦难，都被归算给我们，正如我们的罪被归算给祂一样，罗5:19；林后5:21；赛53:6；彼前2:24；彼前3:18。</w:t>
      </w:r>
    </w:p>
    <w:p w14:paraId="7FD8D6C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94CDC7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law of God never promises nor bestows eternal life on men as the reward of mere suffering, but as the reward of obedience, Lev 18:5; Matt 19:17; Rom 10:5; Gal 3:12.</w:t>
      </w:r>
    </w:p>
    <w:p w14:paraId="46DAD59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上帝的律法，从未应许或赐予永生给人，作为纯粹受苦的奖赏，而是作为顺服的奖赏，利18:5；太19:17；罗10:5；加3:12。</w:t>
      </w:r>
    </w:p>
    <w:p w14:paraId="4D3377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63AD90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anticipate objections, it must be observed, that, 1.</w:t>
      </w:r>
    </w:p>
    <w:p w14:paraId="4994886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但为预先回应反对意见，必须注意到，1.</w:t>
      </w:r>
    </w:p>
    <w:p w14:paraId="5F4B1CB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E4A0B1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Christ's holiness of human nature, obedience of life, and voluntary suffering, be each of them absolutely perfect in its own place, yet they must be joined together in forming one complete satisfaction answerable to the demands of the broken law, Matt 3:15; Luke 24:26; Phil 2:7-8.</w:t>
      </w:r>
    </w:p>
    <w:p w14:paraId="7FD5276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虽然基督人性本性的圣洁、生命的顺服和自愿的苦难，每一项都在其各自的位置上是绝对完全的，然而它们必须联合在一起，形成一个完全的满足，与被破坏的律法的要求相称，太3:15；路24:26；腓2:7-8。</w:t>
      </w:r>
    </w:p>
    <w:p w14:paraId="34B100F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78E553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Wherever our eternal redemption is represented as founded on Christ's blood or death,—that is, put for his whole righteousness,—and the rather, that he was under a legal death as long as he was fulfilling it, and his death and shedding his blood were the most striking and finishing ingredients in it.</w:t>
      </w:r>
    </w:p>
    <w:p w14:paraId="3B4E0E1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无论何处，我们的永恒救赎被描绘为建立在基督的血或死之上，——那都是指祂全部的义，——并且更是如此，因为祂在履行它的时候，一直处于律法上的死亡之下，并且祂的死和流血，是其中最引人注目和最终的成分。</w:t>
      </w:r>
    </w:p>
    <w:p w14:paraId="4A1C48B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B5C0FE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Christ never became man but in order to satisfy the whole demands of the broken covenant of works for us.</w:t>
      </w:r>
    </w:p>
    <w:p w14:paraId="3A88754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基督成为人，只是为要为我们满足被破坏的行为之约的全部要求。</w:t>
      </w:r>
    </w:p>
    <w:p w14:paraId="1444BB6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AE9BA8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never, as man, owed any obedience to that law for himself, and therefore, all that he performed under it must be a satisfaction for us, Gal 4:4-5; Rom 8:3-4.</w:t>
      </w:r>
    </w:p>
    <w:p w14:paraId="0B8803A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祂，作为人，从未为自己欠那律法任何顺服，因此，祂在其下所行的一切，都必定是为我们的满足，加4:4-5；罗8:3-4。</w:t>
      </w:r>
    </w:p>
    <w:p w14:paraId="47B9AC2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C46B5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did Adam's owing obedience for himself hinder the imputation of it to his posterity as their legal righteousness, if it had been finished.</w:t>
      </w:r>
    </w:p>
    <w:p w14:paraId="689CD1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——亚当为自己欠顺服，也并未妨碍，如果那顺服被完成的话，将其归算给他的后裔，作为他们律法上的义。</w:t>
      </w:r>
    </w:p>
    <w:p w14:paraId="466F71B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A29B4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Believers are not bound to fulfil any holiness of nature, or obedience of life, in the manner that Christ fulfilled them, i.e. under the curse, and to the broken covenant of works, Rom 8:1; Rom 7:4; Rom 6:14; Gal 3:13; Gal 2:19; 1 Cor 9:21.</w:t>
      </w:r>
    </w:p>
    <w:p w14:paraId="39350A8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信徒没有义务，以基督履行的方式，履行任何本性的圣洁，或生命的顺服，即，在咒诅下，和向被破坏的行为之约，罗8:1；罗7:4；罗6:14；加3:13；加2:19；林前9:21。</w:t>
      </w:r>
    </w:p>
    <w:p w14:paraId="1F8E3FF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1BD1DC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to purchase eternal life, as he intended by his whole righteousness, Rom 5:21; Rom 6:23.</w:t>
      </w:r>
    </w:p>
    <w:p w14:paraId="473D219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也不像祂藉着祂全部的义所意图的那样，去买赎永生，罗5:21；罗6:23。</w:t>
      </w:r>
    </w:p>
    <w:p w14:paraId="40D1B5D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7E53BB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their holiness of nature and life is an important ingredient in their purchased salvation and eternal life, Phil 3:8-14; 1 Thess 5:23.</w:t>
      </w:r>
    </w:p>
    <w:p w14:paraId="1662FE7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但他们本性和生命的圣洁，是他们所买赎的救恩和永生的一个重要成分，腓3:8-14；帖前5:23。</w:t>
      </w:r>
    </w:p>
    <w:p w14:paraId="69F2103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F8F673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Christ's sacrifice, his person God-man was the priest: his human nature as subsisting in his divine person, was the matter offered: and his divine nature or person was the altar which sanctified his gift.</w:t>
      </w:r>
    </w:p>
    <w:p w14:paraId="38F812D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在基督的祭物中，祂神人的位格是祭司：祂的人性，作为存在于祂神圣位格中的，是所献的祭物：而祂神圣的本性或位格，是使祂的礼物成圣的坛。</w:t>
      </w:r>
    </w:p>
    <w:p w14:paraId="70F0294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CE2DE8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represented as giving himself in sacrifice; for, though his manhood only obeyed and suffered, it did so as personally united to his divine nature, Titus 2:14; Gal 1:4; Matt 20:28; Acts 20:28; Eph 5:2,25; 1 Pet 2:24; 1 Pet 3:18; 2 Cor 5:21; Gal 3:13.</w:t>
      </w:r>
    </w:p>
    <w:p w14:paraId="055BDE2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因此祂被描绘为将自己献为祭物；因为，虽然只是祂的人性顺服并受苦，它如此行，是作为与祂神圣本性有位格联合的，多2:14；加1:4；太20:28；徒20:28；弗5:2,25；彼前2:24；彼前3:18；林后5:21；加3:13。</w:t>
      </w:r>
    </w:p>
    <w:p w14:paraId="283B330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3507EC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illustrate his satisfaction for our sin, we may consider sin as a debt, for which we owe payment to God as our creditor.</w:t>
      </w:r>
    </w:p>
    <w:p w14:paraId="16C1C0F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——为阐明祂为我们罪所作的满足，我们可以将罪看作是一笔债务，我们欠上帝，即我们的债主，的偿还。</w:t>
      </w:r>
    </w:p>
    <w:p w14:paraId="13D226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3D0CEE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6:12;</w:t>
      </w:r>
    </w:p>
    <w:p w14:paraId="50B9C9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太6:12；</w:t>
      </w:r>
    </w:p>
    <w:p w14:paraId="71F6674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78F1E8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enmity, rendering us haters of God and hated by him.</w:t>
      </w:r>
    </w:p>
    <w:p w14:paraId="640BF8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——作为一种敌意，使我们恨上帝，并被祂所恨。</w:t>
      </w:r>
    </w:p>
    <w:p w14:paraId="650EF2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179306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1:21; Rom 1:30; Rom 8:7; Zech 11:8; and as a crime, which renders us guilty before him as a judge, Rom 3:19; Job 9:2; Ps 130:3.</w:t>
      </w:r>
    </w:p>
    <w:p w14:paraId="175100E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西1:21；罗1:30；罗8:7；亚11:8；并作为一种罪行，使我们在祂这位审判主面前有罪，罗3:19；伯9:2；诗130:3。</w:t>
      </w:r>
    </w:p>
    <w:p w14:paraId="3D1F9B3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078ED0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—Proper satisfaction must therefore pay our debt to the law and justice of God,—remove his indignation from us, and reconcile us to him,—and make full atonement for our guilt in voluntarily bearing all the punishment due to it.</w:t>
      </w:r>
    </w:p>
    <w:p w14:paraId="33B31CA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——因此，恰当的满足，必须偿还我们对上帝的律法和公义的债务，——除去祂对我们的愤慨，并使我们与祂和好，——并在自愿地担当所有应得的惩罚中，为我们的罪咎作完全的赎罪。</w:t>
      </w:r>
    </w:p>
    <w:p w14:paraId="3BB3BAB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B35F7A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—Answerable to which, Christ's righteousness may be considered as a ransoming price,—a reconciling sacrifice,—and a satisfying punishment.</w:t>
      </w:r>
    </w:p>
    <w:p w14:paraId="023EB76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——与此相应，基督的义可以被看作是赎罪的价银，——和好的祭物，——和满足的刑罚。</w:t>
      </w:r>
    </w:p>
    <w:p w14:paraId="163C845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DF85CF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might we say, Christ, as our Surety, pays our infinite debt, by giving his infinitely precious self for us, Matt 20:28; 1 Tim 2:5-6;</w:t>
      </w:r>
    </w:p>
    <w:p w14:paraId="6EAA1F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——或者，我们可以说，基督，作为我们的保证人，藉着为我们舍弃祂自己无限宝贵的自己，来偿还我们无限的债务，太20:28；提前2:5-6；</w:t>
      </w:r>
    </w:p>
    <w:p w14:paraId="27A6B97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3C1F84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our Mediator, he thereby removes the enmity between God and us, Col 1:20-21; 2 Cor 5:19,21;</w:t>
      </w:r>
    </w:p>
    <w:p w14:paraId="168E5BB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——作为我们的中保，祂藉此除去上帝与我们之间的敌意，西1:20-21；林后5:19,21；</w:t>
      </w:r>
    </w:p>
    <w:p w14:paraId="3EC7CB0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FF2EF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our Priest and sacrifice for us, he bears the punishment due to our sins, in order to make atonement for them, 1 Pet 2:24; 1 Pet 3:18; Isa 53:5-6,10-12; Gal 3:13.</w:t>
      </w:r>
    </w:p>
    <w:p w14:paraId="09C4C14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——并作为我们的祭司和为我们献的祭物，祂担当了我们罪所应得的刑罚，为要为它们赎罪，彼前2:24；彼前3:18；赛53:5-6,10-12；加3:13。</w:t>
      </w:r>
    </w:p>
    <w:p w14:paraId="7A102D3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637F4A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necessary in order to Christ's making proper satisfaction for us sinners, 1.</w:t>
      </w:r>
    </w:p>
    <w:p w14:paraId="7F8F51D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为使基督为我们罪人作恰当的满足，是必要的，1.</w:t>
      </w:r>
    </w:p>
    <w:p w14:paraId="1D618DD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6F9D4A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should assume our nature, that our sin might be punished in the same nature in which it had been committed, Heb 2:14,16; Ps 40:6-8; Heb 10:5-9.</w:t>
      </w:r>
    </w:p>
    <w:p w14:paraId="73D3533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祂应当取我们的本性，以便我们的罪可以在曾犯罪的同一本性中被惩罚，来2:14,16；诗40:6-8；来10:5-9。</w:t>
      </w:r>
    </w:p>
    <w:p w14:paraId="1D089EF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A1FDBB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he should be perfectly holy, owing no satisfaction for his own sin, Heb 7:26; 1 Cor 5:21; 1 Pet 3:18.</w:t>
      </w:r>
    </w:p>
    <w:p w14:paraId="41B9A52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祂应当是完全圣洁的，不为祂自己的罪欠任何满足，来7:26；林前5:21；彼前3:18。</w:t>
      </w:r>
    </w:p>
    <w:p w14:paraId="62A9A28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7AD211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he should voluntarily consent to make satisfaction for our sin, Heb 10:9; Ps 40:8; Jer 30:21. 4.</w:t>
      </w:r>
    </w:p>
    <w:p w14:paraId="4246DB5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祂应当自愿地同意为我们的罪作满足，来10:9；诗40:8；耶30:21。4.</w:t>
      </w:r>
    </w:p>
    <w:p w14:paraId="53F3E42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7900A7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should have sufficient worth and efficacy to make full satisfaction for our sin, and power to raise himself from the dead, that so he might deliver us without ruining himself, Titus 2:13-14; Eph 5:2; John 10:18.</w:t>
      </w:r>
    </w:p>
    <w:p w14:paraId="3B1BC82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祂应当有足够的价值和功效，来为我们的罪作完全的满足，并有能力使自己从死里复活，以便祂可以在不毁灭自己的情况下拯救我们，多2:13-14；弗5:2；约10:18。</w:t>
      </w:r>
    </w:p>
    <w:p w14:paraId="144120C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A62707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That he should be absolute Lord of his own life, that he might dispose of it as he pleased, Exod 3:14; John 10:18.</w:t>
      </w:r>
    </w:p>
    <w:p w14:paraId="37FCB1E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祂应当是祂自己生命的绝对主宰，以便祂可以随己意处置祂的生命，出3:14；约10:18。</w:t>
      </w:r>
    </w:p>
    <w:p w14:paraId="1B84D3D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6F56B6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things be supposed, no injury can happen to any, by his satisfaction for us;</w:t>
      </w:r>
    </w:p>
    <w:p w14:paraId="65B19F0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——如果这些事被假定，那么，藉着祂为我们作的满足，就不会有任何伤害临到任何人；</w:t>
      </w:r>
    </w:p>
    <w:p w14:paraId="3868BB2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7C6E0C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to God, who planned this method of saving men, and whose perfections are highly glorified by means of it, Luke 2:14; Eph 1:6; Eph 2:7;</w:t>
      </w:r>
    </w:p>
    <w:p w14:paraId="55EC09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——不会有伤害临到上帝，祂计划了这种拯救人的方法，并且祂的完全属性藉此被高度地荣耀，路2:14；弗1:6；弗2:7；</w:t>
      </w:r>
    </w:p>
    <w:p w14:paraId="6A47B05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AA46B9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to God's holy law, which is hereby magnified and made honourable, Isa 42:21; Matt 5:17-18;</w:t>
      </w:r>
    </w:p>
    <w:p w14:paraId="658052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——不会有伤害临到上帝圣洁的律法，这律法藉此被显大并被尊荣，赛42:21；太5:17-18；</w:t>
      </w:r>
    </w:p>
    <w:p w14:paraId="792D721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38D7B0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to Christ himself, who willingly undertook this service, and quickly received his glorious reward, Luke 24:26; Phil 2:6-11;</w:t>
      </w:r>
    </w:p>
    <w:p w14:paraId="5A255BB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——不会有伤害临到基督祂自己，祂甘心乐意地承担了这项服事，并迅速地领受了祂荣耀的奖赏，路24:26；腓2:6-11；</w:t>
      </w:r>
    </w:p>
    <w:p w14:paraId="259F405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AFBD3C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to the world, which lost no person belonging to it by his death,—from which he was quickly raised, Rev 1:18;</w:t>
      </w:r>
    </w:p>
    <w:p w14:paraId="19AB5F2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——不会有伤害临到世界，藉着祂的死，没有属于世界的人失丧，——祂也迅速地从中复活，启1:18；</w:t>
      </w:r>
    </w:p>
    <w:p w14:paraId="4FE410B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EB132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hurt done by sparing guilty sinners,—they being sanctified, and made a blessing in the earth, Titus 2:14; Isa 6:13.</w:t>
      </w:r>
    </w:p>
    <w:p w14:paraId="7BB618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——宽恕有罪的罪人，并不会造成伤害，——他们被圣化，并在地上成为祝福，多2:14；赛6:13。</w:t>
      </w:r>
    </w:p>
    <w:p w14:paraId="27F191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05A878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satisfaction to the law and justice of God was absolutely necessary for purchasing the salvation of sinful men. 1.</w:t>
      </w:r>
    </w:p>
    <w:p w14:paraId="4AC7D41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基督对上帝的律法和公义的满足，是为买赎罪人的救恩所绝对必需的。1.</w:t>
      </w:r>
    </w:p>
    <w:p w14:paraId="6019793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9506C6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necessity of it no way derogates from the honour of God's perfections.</w:t>
      </w:r>
    </w:p>
    <w:p w14:paraId="5B5E8B6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它的这种必要性，丝毫不会贬损上帝完全属性的尊荣。</w:t>
      </w:r>
    </w:p>
    <w:p w14:paraId="386C740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9866AB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be almighty and free, though he cannot deny himself, or mark himself like to, and a lover of, the wicked.</w:t>
      </w:r>
    </w:p>
    <w:p w14:paraId="521AD7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祂可以是全能和自由的，虽然祂不能否认祂自己，或将祂自己标记为像恶人，并爱恶人。</w:t>
      </w:r>
    </w:p>
    <w:p w14:paraId="4876D77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2C028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sufficiently manifest his sovereignty in the circumstances, or the immediate subjects of punishment, though he cannot clear the guilty without an adequate satisfaction.</w:t>
      </w:r>
    </w:p>
    <w:p w14:paraId="26A7D48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祂可以在惩罚的环境，或直接的受罚者中，充分地显明祂的主权，虽然祂若没有一个充足的满足，就不能宣告有罪的为无罪。</w:t>
      </w:r>
    </w:p>
    <w:p w14:paraId="6FC95BC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1817B0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infinitely to his honour, that he can render no sinners happy, without full atonement for their offences.</w:t>
      </w:r>
    </w:p>
    <w:p w14:paraId="4E72B91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若不为他们的过犯作完全的赎罪，祂就不能使任何罪人幸福，这对祂的尊荣是无限的。</w:t>
      </w:r>
    </w:p>
    <w:p w14:paraId="6C971CF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BB2E9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manifests, that such is the holiness of his nature, that he can have no fellowship with them, till his holy law and covenant, that original bond of connection between him and them, be fulfilled and magnified by themselves, or by another in their stead.</w:t>
      </w:r>
    </w:p>
    <w:p w14:paraId="147F395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这显明了，祂本性的圣洁如此，以致祂不能与他们有任何相交，直到祂圣洁的律法和约，即祂与他们之间原始的联系纽带，被他们自己，或由另一位代替他们，履行并显大。</w:t>
      </w:r>
    </w:p>
    <w:p w14:paraId="3E6A026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E93E27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shews that such is his equity of nature, that he cannot acquit even his own beloved and only begotten Son, of sins imputed to him, without full satisfaction for them.</w:t>
      </w:r>
    </w:p>
    <w:p w14:paraId="431FE40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这显明了，祂本性的公义如此，以致祂若不为归算给祂的罪作完全的满足，就不能宣告甚至祂自己钟爱和独生的儿子无罪。</w:t>
      </w:r>
    </w:p>
    <w:p w14:paraId="72D5120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8C4771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shews that such is his majesty, that he cannot suffer any contempt of himself to pass unpunished;</w:t>
      </w:r>
    </w:p>
    <w:p w14:paraId="7DB004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这显明了，祂的威严如此，以致祂不能容忍任何对祂自己的藐视不被惩罚；</w:t>
      </w:r>
    </w:p>
    <w:p w14:paraId="46D6E9A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AAE485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such is his wisdom, that it could and did contrive an infinitely mysterious method of saving men;</w:t>
      </w:r>
    </w:p>
    <w:p w14:paraId="7E7B6D3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——祂的智慧如此，以致它能，并且的确，设计了一个无限奥秘的拯救人的方法；</w:t>
      </w:r>
    </w:p>
    <w:p w14:paraId="5B2D8D2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827CBC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such is his infinite grace and love, that when it was necessary for our redemption, he, of his own free will, devoted his Son to be a sacrifice for us, Rom 8:32; John 3:16; 1 John 4:9-10.</w:t>
      </w:r>
    </w:p>
    <w:p w14:paraId="68C783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——祂无限的恩典和慈爱如此，以致当为我们的救赎所必需时，祂，凭着祂自己白白的旨意，将祂的儿子献为我们的祭物，罗8:32；约3:16；约壹4:9-10。</w:t>
      </w:r>
    </w:p>
    <w:p w14:paraId="1F9BCB1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D62319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hath already been proved, that avenging justice is essential to God; and that the condition of the broken covenant of works necessarily must be the condition of the covenant of grace, for the redemption of men, Ps 5:5-6; Ps 11:5-7; Ps 119:137; Gen 18:25; Dan 9:7; Hab 1:12-13; Josh 24:19; Rom 1:18,32; Exod 20:5,7; Exod 34:7; Rom 2:6,8-9; Rom 6:23. 3.</w:t>
      </w:r>
    </w:p>
    <w:p w14:paraId="0992247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已经证明，报应的公义是上帝的本质属性；并且被破坏的行为之约的条件，必然必须是恩典之约的条件，为要救赎人，诗5:5-6；诗11:5-7；诗119:137；创18:25；但9:7；哈1:12-13；书24:19；罗1:18,32；出20:5,7；出34:7；罗2:6,8-9；罗6:23。3.</w:t>
      </w:r>
    </w:p>
    <w:p w14:paraId="47EE894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2BAF55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universally-practised attempts of mankind to make atonement for their sins by sacrifices or the like, manifest that their reason suggests the necessity of satisfaction for sin; and that even when they had lost sight of the real design and meaning of sacrifices, which had been suggested by divine revelation, their consciences still insisted for satisfaction to an offended God, Heb 10:1,4,11; Rom 3:19-20; Mic 6:6-7.</w:t>
      </w:r>
    </w:p>
    <w:p w14:paraId="59BB94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普遍地藉着祭物或类似之物，试图为他们的罪赎罪，这显明了他们的理性暗示了为罪满足的必要性；并且即使当他们已忘记了祭物——曾被神圣启示所暗示——的真正设计和意义时，他们的良心仍旧坚持要向一位被冒犯的上帝作满足，来10:1,4,11；罗3:19-20；弥6:6-7。</w:t>
      </w:r>
    </w:p>
    <w:p w14:paraId="126A59E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3EBFE2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Scriptures represent God's giving Christ to be a ransom for us, as an astonishing effect of his love, which it could not be, if he could have saved us by any easier method, without a full satisfaction for sin, John 3:16; 1 John 4:9-10; Rom 5:8,21; Eph 5:2; 2 Cor 8:9. 5.</w:t>
      </w:r>
    </w:p>
    <w:p w14:paraId="653D5B1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圣经将上帝赐基督为我们的赎价，描绘为祂爱的一个惊人的结果，如果祂能以任何更容易的方法，而不需要对罪作完全的满足来拯救我们，那就不会是这样了，约3:16；约壹4:9-10；罗5:8,21；弗5:2；林后8:9。5.</w:t>
      </w:r>
    </w:p>
    <w:p w14:paraId="6FB9ED7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241A5A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penal sanction of God's law and covenant of works expressly required full satisfaction for sins committed, Gen 2:17; Deut 27:26; Ezek 18:4; Rom 1:18,32; Rom 6:23.</w:t>
      </w:r>
    </w:p>
    <w:p w14:paraId="2B529EA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上帝的律法和行为之约的刑罚制裁，明确地要求对所犯的罪作完全的满足，创2:17；申27:26；结18:4；罗1:18,32；罗6:23。</w:t>
      </w:r>
    </w:p>
    <w:p w14:paraId="6620B5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C4D709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shedding of blood there is no remission of sin, Heb 9:22.</w:t>
      </w:r>
    </w:p>
    <w:p w14:paraId="7966253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若不流血，罪就不得赦免，来9:22。</w:t>
      </w:r>
    </w:p>
    <w:p w14:paraId="2990158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4B13B7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an atoning sacrifice nothing is to be expected but a fearful looking for of fiery indignation to devour the guilty, Heb 10:26-31.</w:t>
      </w:r>
    </w:p>
    <w:p w14:paraId="5BD1D8E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若没有赎罪祭，除了恐惧等候那吞噬有罪者的烈火的忿怒之外，别无所望，来10:26-31。</w:t>
      </w:r>
    </w:p>
    <w:p w14:paraId="1CA599A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F46FE7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though particular threatenings, not confirmed by oath, may be conditional, general ones are never such, Isa 3:11; Rom 2:8-9. 6.</w:t>
      </w:r>
    </w:p>
    <w:p w14:paraId="2FDD07D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现在，虽然未被誓言所证实的特定的威胁，可能是有条件的，但普遍的威胁却永非如此，赛3:11；罗2:8-9。6.</w:t>
      </w:r>
    </w:p>
    <w:p w14:paraId="053CD0A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51FFF5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not have exposed his only Son to such extreme debasement and suffering, if it had not been absolutely necessary for the redemption of elect sinners, Lam 3:32-33; Mic 7:18-19; Isa 53:10; Rom 8:32; Heb 2:10.</w:t>
      </w:r>
    </w:p>
    <w:p w14:paraId="5AA3296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如果不是为救赎选民所绝对必需的，上帝就不可能将祂独生的儿子暴露在如此极端的卑贱和苦难中，哀3:32-33；弥7:18-19；赛53:10；罗8:32；来2:10。</w:t>
      </w:r>
    </w:p>
    <w:p w14:paraId="7FF0068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A83A7C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all this was done to manifest his righteousness in the remission of men's sins, Rom 3:24-26; 1 John 1:9.</w:t>
      </w:r>
    </w:p>
    <w:p w14:paraId="370206A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不仅如此，这一切都是为要在赦免人的罪上，彰显祂的公义，罗3:24-26；约壹1:9。</w:t>
      </w:r>
    </w:p>
    <w:p w14:paraId="498106A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DA2D38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became God to make him a perfect Captain of salvation through suffering, Heb 2:10.</w:t>
      </w:r>
    </w:p>
    <w:p w14:paraId="32B3290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上帝使祂因受苦难得以完全，作我们救恩的元帅，是合宜的，来2:10。</w:t>
      </w:r>
    </w:p>
    <w:p w14:paraId="438A9A0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E6884B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it is pretended, I. "That God may abate his right in punishing offences against himself, as men may and often do:" for, 1.</w:t>
      </w:r>
    </w:p>
    <w:p w14:paraId="6386927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假装说，I. “上帝可以减免祂惩罚冒犯祂自己之罪的权利，如同人可以并常常如此行”是徒然的：因为，1.</w:t>
      </w:r>
    </w:p>
    <w:p w14:paraId="646BC34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B35408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cannot in every case, as in prosecution of murder, give up with their right, Num 35:31-32.</w:t>
      </w:r>
    </w:p>
    <w:p w14:paraId="5727135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人不能在每种情况下，如在追诉谋杀罪中，放弃他们的权利，民35:31-32。</w:t>
      </w:r>
    </w:p>
    <w:p w14:paraId="4F68D1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E25781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 is an intended, an attempted murder of God himself. 2.</w:t>
      </w:r>
    </w:p>
    <w:p w14:paraId="535CFF6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现在，罪是一种意图的、一种企图的谋杀上帝祂自己。2.</w:t>
      </w:r>
    </w:p>
    <w:p w14:paraId="1DB44B9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A8D675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give up his claim relative to the just punishment of sin, without doing injury to himself, whose honour and majesty are affronted,—injury to his law, which is contemned and violated,—injury to his creatures under his government, which are hurt, or, if capable, would be tempted to, or hardened in sin.</w:t>
      </w:r>
    </w:p>
    <w:p w14:paraId="4C3F1C0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若不损害祂自己——祂的尊荣和威严被冒犯——，不损害祂的律法——它被藐视和违背——，不损害祂治理下的受造物——它们受了伤害，或，若有能力，会被诱惑或硬心犯罪——，就不能放弃祂对罪的公义惩罚的要求。</w:t>
      </w:r>
    </w:p>
    <w:p w14:paraId="5109FDCB">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79F090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In vain it is pretended, "That satisfaction for sin cannot consist with the merciful forgiving of it:" for, 1.</w:t>
      </w:r>
    </w:p>
    <w:p w14:paraId="7058B72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假装说，“为罪作满足，不能与慈悲地赦免它相容”是徒然的：因为，1.</w:t>
      </w:r>
    </w:p>
    <w:p w14:paraId="3AA3BD1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639343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Sins are not money-debts, in which payment from any hand is all that can be required,—but crimes, which, in strict law, ought to be punished on the offender himself. 2.</w:t>
      </w:r>
    </w:p>
    <w:p w14:paraId="172A67F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罪并非金钱的债务，在其中，任何一方的支付都是所有能被要求的，——而是罪行，在严格的律法下，应当在冒犯者自己身上被惩罚。2.</w:t>
      </w:r>
    </w:p>
    <w:p w14:paraId="565F488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B84A9A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mercy shines infinitely brighter in his saving men through the blood of his Son, than if he had saved them without any ransom, Titus 3:5-7; John 3:16; Rom 5:8,21; Rom 3:24; 1 John 4:9-10,16,19; Eph 5:2,25; 2 Cor 8:9; Gal 2:20-21.</w:t>
      </w:r>
    </w:p>
    <w:p w14:paraId="2512BB9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上帝的怜悯，在祂藉着祂儿子的血拯救人时，比如果祂没有任何赎价就拯救他们，要无限地更明亮地彰显出来，多3:5-7；约3:16；罗5:8,21；罗3:24；约壹4:9-10,16,19；弗5:2,25；林后8:9；加2:20-21。</w:t>
      </w:r>
    </w:p>
    <w:p w14:paraId="3DAF0E1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57754A6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God's providing and accepting a satisfaction from his own Son in our stead, is an act of infinite mercy and grace.</w:t>
      </w:r>
    </w:p>
    <w:p w14:paraId="5F3CB99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上帝为我们预备并接纳祂自己儿子的满足，是无限怜悯和恩典的作为。</w:t>
      </w:r>
    </w:p>
    <w:p w14:paraId="62FB988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0ABF2B8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we contribute nothing to his making that satisfaction, or to his Father's accepting it, his remission of our sins, in respect of us, must be as full and free as if no satisfaction had been made, Rom 3:24-26; Eph 1:6-8; Eph 2:7. III.</w:t>
      </w:r>
    </w:p>
    <w:p w14:paraId="6142EAD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既然我们对祂作出那满足，或祂父的接纳，都毫无贡献，祂对我们罪的赦免，就我们而言，必须是如同没有作出任何满足一样地完全和白白，罗3:24-26；弗1:6-8；弗2:7。III.</w:t>
      </w:r>
    </w:p>
    <w:p w14:paraId="1F18B6B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7868FC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it hath been pretended, "That God hath forgiven many sins without regard to a satisfaction; that Abel appeased God by his faith; that God pardoned Ahab on account of his repentance, 1 Kings 21:29; that, under the Old Testament, he never required any thing but faith and repentance as the conditions of pardon, Deut 30:1-3; Jer 3:12-14,22; Jer 18:7-8; Ezek 18; Ezek 33:11,14; 1 Kings 8:33-50; Lev 26:40-45; and that, the gospel-covenant, being still more gracious, confers pardon of sin upon men, without any condition at all, Jer 31:31-34; Heb 8:10-12; Matt 18:27,35; Luke 7:41-48; Col 2:13; Eph 1:7; Eph 4:32; Acts 5:31:"</w:t>
      </w:r>
    </w:p>
    <w:p w14:paraId="6D6E649E">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装说，“上帝已不顾满足而赦免了许多罪；亚伯藉着他的信，平息了上帝；上帝因亚哈的悔改，赦免了他，王上21:29；在旧约之下，祂从未要求任何事，除了信和悔改，作为赦免的条件，申30:1-3；耶3:12-14,22；耶18:7-8；结18；结33:11,14；王上8:33-50；利26:40-45；并且，福音之约，既是更恩慈的，就将罪的赦免赐给人，没有任何条件，耶31:31-34；来8:10-12；太18:27,35；路7:41-48；西2:13；弗1:7；弗4:32；徒5:31”是徒然的：</w:t>
      </w:r>
    </w:p>
    <w:p w14:paraId="181B491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7D96290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w:t>
      </w:r>
    </w:p>
    <w:p w14:paraId="0A93437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w:t>
      </w:r>
    </w:p>
    <w:p w14:paraId="71AD444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AE9F08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of these passages mentioned in the objection relate immediately to God's removal of temporal judgments from the Israelites, which we do not hold to be any necessary satisfaction to his law or justice. 2.</w:t>
      </w:r>
    </w:p>
    <w:p w14:paraId="77644EAD">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反对意见中所提到的这些经文，大多数直接关系到上帝从以色列人身上除去暂时的审判，我们不认为这是对祂的律法或公义的任何必要的满足。2.</w:t>
      </w:r>
    </w:p>
    <w:p w14:paraId="78BA090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C8A6BC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Abel or any other pleased, not appeased, God, by faith, it was because they thus presented to him the righteousness of Christ, as fulfilled in their stead, Rom 3:24-25; Gal 2:16; Phil 3:9. 3.</w:t>
      </w:r>
    </w:p>
    <w:p w14:paraId="57889C6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当亚伯或任何其他人，藉着信，讨上帝喜悦，而非平息上帝时，那是因为他们如此将基督的义，作为在他们地位上履行的，呈现在祂面前，罗3:24-25；加2:16；腓3:9。3.</w:t>
      </w:r>
    </w:p>
    <w:p w14:paraId="5BD9CBD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DE4458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represents Christ as having fully satisfied for our sins, and so can require no satisfaction at all.</w:t>
      </w:r>
    </w:p>
    <w:p w14:paraId="1094DA8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福音将基督描绘为已完全为我们的罪作了满足，因此完全不要求任何满足。</w:t>
      </w:r>
    </w:p>
    <w:p w14:paraId="3D5BDBD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B681AE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doth the dispensation of it require faith and repentance as proper conditions of pardon, but as means of receiving and improving that which Christ purchased by his satisfaction, Isa 53:6,8,11; Heb 10:14; Heb 9:12-13; 1 John 2:1-2; John 14:6; John 1:29; 1 Pet 1:18-19; Luke 1:74-75; Ezek 16:62-63; Ezek 36:25,31.</w:t>
      </w:r>
    </w:p>
    <w:p w14:paraId="7B5D1559">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施行也不要求信心和悔改，作为赦免的恰当条件，而是作为领受并善用基督藉着祂的满足所买赎之物的途径，赛53:6,8,11；来10:14；来9:12-13；约壹2:1-2；约14:6；约1:29；彼前1:18-19；路1:74-75；结16:62-63；结36:25,31。</w:t>
      </w:r>
    </w:p>
    <w:p w14:paraId="07544C52">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287C725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According to the new covenant, believers, under both Testaments, receive a free pardon of their sin without any satisfaction made by themselves, but not without one made by Christ; and hence are represented as forgiven or saved freely by grace, and yet as redeemed with a great price, Rom 3:24; Eph 1:7; Eph 2:8; Eph 5:2,25; Phil 1:29; Acts 20:28; Matt 20:28; 1 Cor 6:19-20; Gal 1:4; Gal 2:20; Gal 3:13-14; Titus 2:14; 1 Pet 1:19; 1 Pet 3:18; Rev 5:9; Rom 5:8,21. IV.</w:t>
      </w:r>
    </w:p>
    <w:p w14:paraId="0478D0C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照着新约，两约之下的信徒，都领受他们罪的白白赦免，无需他们自己作任何满足，但并非没有基督所作的满足；因此被描绘为藉着恩典白白地被赦免或拯救，却又是被重价买赎的，罗3:24；弗1:7；弗2:8；弗5:2,25；腓1:29；徒20:28；太20:28；林前6:19-20；加1:4；加2:20；加3:13-14；多2:14；彼前1:19；彼前3:18；启5:9；罗5:8,21。IV。</w:t>
      </w:r>
    </w:p>
    <w:p w14:paraId="33BC910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F747DFC">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it is pretended, "That if God so loved the world before he gave his Son to obey and suffer for men, there could be no need of his obedience and death to reconcile him to them."</w:t>
      </w:r>
    </w:p>
    <w:p w14:paraId="5028E09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假装说，“如果上帝在赐下祂的儿子为世人顺服并受苦之前，就如此爱世人，那么祂的顺服和死亡就不需要来使祂与他们和好”是徒然的。</w:t>
      </w:r>
    </w:p>
    <w:p w14:paraId="298DFB97">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791662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God loved that which was his own about his elect, yet he could have no delight in, or fellowship with them, but in the way of destroying their sin, which could not be done without a proper satisfaction made for it.</w:t>
      </w:r>
    </w:p>
    <w:p w14:paraId="5BD311A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——因为，虽然上帝爱祂选民中属乎祂自己的部分，然而祂若不在毁灭他们的罪的途径中，就不能喜悦他们，或与他们相交，而这若不为罪作恰当的满足，就不能做到。</w:t>
      </w:r>
    </w:p>
    <w:p w14:paraId="520E4884">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E84741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love could only vent towards them in an honourable manner.</w:t>
      </w:r>
    </w:p>
    <w:p w14:paraId="7CA83ACF">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祂的爱只能以一种尊荣的方式向他们宣泄。</w:t>
      </w:r>
    </w:p>
    <w:p w14:paraId="16B55B2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4A9CDB51">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Judges may love criminals whom they cannot dismiss unpunished.</w:t>
      </w:r>
    </w:p>
    <w:p w14:paraId="5AF5C25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法官可以爱他们不能不惩罚的罪犯。</w:t>
      </w:r>
    </w:p>
    <w:p w14:paraId="5F90A1E3">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675E5065">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In vain it is pretended, "That if God could have shortened Christ's sufferings one moment, he might have shortened them two, etc. etc. till the whole moments, and hence the whole punishment, would be dropped:"</w:t>
      </w:r>
    </w:p>
    <w:p w14:paraId="2876B62A">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假装说，“如果上帝能将基督的苦难缩短一刻，祂就能缩短两刻，等等，直到所有的时刻，并因此，所有的惩罚，都会被免除”是徒然的：</w:t>
      </w:r>
    </w:p>
    <w:p w14:paraId="2FB42276">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1DB18F40">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 moments or other circumstances of a murderer's execution may be abridged, yet nothing essential to his punishment can lawfully be dispensed with.</w:t>
      </w:r>
    </w:p>
    <w:p w14:paraId="0601233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——因为，虽然一个谋杀犯的处决时刻或其他情况可以被缩短，然而没有任何对他惩罚的本质部分，可以被合法地免除。</w:t>
      </w:r>
    </w:p>
    <w:p w14:paraId="6CA7C5E8">
      <w:pPr>
        <w:pStyle w:val="4"/>
        <w:spacing w:before="90" w:line="254" w:lineRule="auto"/>
        <w:ind w:right="98"/>
        <w:rPr>
          <w:rFonts w:hint="default" w:ascii="Georgia" w:hAnsi="Georgia" w:eastAsia="Georgia" w:cs="Georgia"/>
          <w:b w:val="0"/>
          <w:bCs w:val="0"/>
          <w:i w:val="0"/>
          <w:iCs w:val="0"/>
          <w:spacing w:val="0"/>
          <w:w w:val="100"/>
          <w:sz w:val="30"/>
          <w:szCs w:val="30"/>
          <w:lang w:val="en-US" w:eastAsia="en-US" w:bidi="ar-SA"/>
        </w:rPr>
      </w:pPr>
    </w:p>
    <w:p w14:paraId="30184946">
      <w:pPr>
        <w:pStyle w:val="4"/>
        <w:spacing w:before="273" w:line="254" w:lineRule="auto"/>
        <w:ind w:right="97"/>
        <w:rPr>
          <w:rFonts w:hint="eastAsia"/>
        </w:rPr>
      </w:pPr>
      <w:r>
        <w:rPr>
          <w:rFonts w:hint="eastAsia"/>
        </w:rPr>
        <w:t>Christ made a true and proper satisfaction to the law and justice of God, for the sins of his people.</w:t>
      </w:r>
    </w:p>
    <w:p w14:paraId="263A6B6D">
      <w:pPr>
        <w:pStyle w:val="4"/>
        <w:spacing w:before="273" w:line="254" w:lineRule="auto"/>
        <w:ind w:right="97"/>
        <w:rPr>
          <w:rFonts w:hint="eastAsia"/>
        </w:rPr>
      </w:pPr>
      <w:r>
        <w:rPr>
          <w:rFonts w:hint="eastAsia"/>
        </w:rPr>
        <w:t>基督为祂子民的罪，向上帝的律法和公义作出了真实而恰当的补赎。</w:t>
      </w:r>
    </w:p>
    <w:p w14:paraId="2A048A4C">
      <w:pPr>
        <w:pStyle w:val="4"/>
        <w:spacing w:before="273" w:line="254" w:lineRule="auto"/>
        <w:ind w:right="97"/>
        <w:rPr>
          <w:rFonts w:hint="eastAsia"/>
        </w:rPr>
      </w:pPr>
    </w:p>
    <w:p w14:paraId="372D7DFF">
      <w:pPr>
        <w:pStyle w:val="4"/>
        <w:spacing w:before="273" w:line="254" w:lineRule="auto"/>
        <w:ind w:right="97"/>
        <w:rPr>
          <w:rFonts w:hint="eastAsia"/>
        </w:rPr>
      </w:pPr>
      <w:r>
        <w:rPr>
          <w:rFonts w:hint="eastAsia"/>
        </w:rPr>
        <w:t>1. The Scripture represents him as a Surety charged in law with our sins, and bearing their punishment from God, Heb 7:22; Job 9:33; Ps 119:122; Isa 53:6; Isa 53:4-5,8,10-12; John 1:29; 2 Cor 5:21; 1 Pet 2:24; 1 Pet 3:18; 1 John 2:1-2; 1 John 4:9-10; Rom 3:24-26; Rom 4:25; Rom 5:6-11,16-21.</w:t>
      </w:r>
    </w:p>
    <w:p w14:paraId="6DEE9C3D">
      <w:pPr>
        <w:pStyle w:val="4"/>
        <w:spacing w:before="273" w:line="254" w:lineRule="auto"/>
        <w:ind w:right="97"/>
        <w:rPr>
          <w:rFonts w:hint="eastAsia"/>
        </w:rPr>
      </w:pPr>
      <w:r>
        <w:rPr>
          <w:rFonts w:hint="eastAsia"/>
        </w:rPr>
        <w:t>1. 圣经将祂描绘为一位保人，在律法上承担了我们的罪，并承受了来自上帝的刑罚，来7:22；伯9:33；诗119:122；赛53:6；赛53:4-5,8,10-12；约1:29；林后5:21；彼前2:24；彼前3:18；约一2:1-2；约一4:9-10；罗3:24-26；罗4:25；罗5:6-11,16-21。</w:t>
      </w:r>
    </w:p>
    <w:p w14:paraId="2302FDC9">
      <w:pPr>
        <w:pStyle w:val="4"/>
        <w:spacing w:before="273" w:line="254" w:lineRule="auto"/>
        <w:ind w:right="97"/>
        <w:rPr>
          <w:rFonts w:hint="eastAsia"/>
        </w:rPr>
      </w:pPr>
    </w:p>
    <w:p w14:paraId="59767098">
      <w:pPr>
        <w:pStyle w:val="4"/>
        <w:spacing w:before="273" w:line="254" w:lineRule="auto"/>
        <w:ind w:right="97"/>
        <w:rPr>
          <w:rFonts w:hint="eastAsia"/>
        </w:rPr>
      </w:pPr>
      <w:r>
        <w:rPr>
          <w:rFonts w:hint="eastAsia"/>
        </w:rPr>
        <w:t>2. It represents him as redeeming us by the price or ransom of his obedience and sufferings, Job 33:24; Isa 53:5,10-11; Matt 3:15; Matt 20:28; Matt 26:28; 1 Cor 6:20; 2 Cor 5:15,21; Rom 5:6-8; Rom 8:32-34; Gal 1:4; Gal 3:13-14; Gal 4:4-5; Eph 1:7; Eph 5:2,25; Col 1:14,20; 1 Thess 5:10; Titus 2:14; 1 Pet 1:18-19; 1 Pet 2:24; 1 Pet 3:18; 1 John 2:1-2; Rev 5:9; John 10:11,15.</w:t>
      </w:r>
    </w:p>
    <w:p w14:paraId="532D5596">
      <w:pPr>
        <w:pStyle w:val="4"/>
        <w:spacing w:before="273" w:line="254" w:lineRule="auto"/>
        <w:ind w:right="97"/>
        <w:rPr>
          <w:rFonts w:hint="eastAsia"/>
        </w:rPr>
      </w:pPr>
      <w:r>
        <w:rPr>
          <w:rFonts w:hint="eastAsia"/>
        </w:rPr>
        <w:t>2. 圣经将祂描绘为用祂顺服与受苦的代价或赎价来救赎我们，伯33:24；赛53:5,10-11；太3:15；太20:28；太26:28；林前6:20；林后5:15,21；罗5:6-8；罗8:32-34；加1:4；加3:13-14；加4:4-5；弗1:7；弗5:2,25；西1:14,20；帖前5:10；多2:14；彼前1:18-19；彼前2:24；彼前3:18；约一2:1-2；启5:9；约10:11,15。</w:t>
      </w:r>
    </w:p>
    <w:p w14:paraId="4E30CEB5">
      <w:pPr>
        <w:pStyle w:val="4"/>
        <w:spacing w:before="273" w:line="254" w:lineRule="auto"/>
        <w:ind w:right="97"/>
        <w:rPr>
          <w:rFonts w:hint="eastAsia"/>
        </w:rPr>
      </w:pPr>
    </w:p>
    <w:p w14:paraId="1CF609A4">
      <w:pPr>
        <w:pStyle w:val="4"/>
        <w:spacing w:before="273" w:line="254" w:lineRule="auto"/>
        <w:ind w:right="97"/>
        <w:rPr>
          <w:rFonts w:hint="eastAsia"/>
        </w:rPr>
      </w:pPr>
      <w:r>
        <w:rPr>
          <w:rFonts w:hint="eastAsia"/>
        </w:rPr>
        <w:t>And it must be remarked, that hyper and anti, in these Greek texts properly mean instead of.</w:t>
      </w:r>
    </w:p>
    <w:p w14:paraId="4B66D2FD">
      <w:pPr>
        <w:pStyle w:val="4"/>
        <w:spacing w:before="273" w:line="254" w:lineRule="auto"/>
        <w:ind w:right="97"/>
        <w:rPr>
          <w:rFonts w:hint="eastAsia"/>
        </w:rPr>
      </w:pPr>
      <w:r>
        <w:rPr>
          <w:rFonts w:hint="eastAsia"/>
        </w:rPr>
        <w:t>并且必须指出，在这些希腊文本中，hyper和anti的正确意思是“代替”。</w:t>
      </w:r>
    </w:p>
    <w:p w14:paraId="6DC18769">
      <w:pPr>
        <w:pStyle w:val="4"/>
        <w:spacing w:before="273" w:line="254" w:lineRule="auto"/>
        <w:ind w:right="97"/>
        <w:rPr>
          <w:rFonts w:hint="eastAsia"/>
        </w:rPr>
      </w:pPr>
    </w:p>
    <w:p w14:paraId="57589C22">
      <w:pPr>
        <w:pStyle w:val="4"/>
        <w:spacing w:before="273" w:line="254" w:lineRule="auto"/>
        <w:ind w:right="97"/>
        <w:rPr>
          <w:rFonts w:hint="eastAsia"/>
        </w:rPr>
      </w:pPr>
      <w:r>
        <w:rPr>
          <w:rFonts w:hint="eastAsia"/>
        </w:rPr>
        <w:t>3. It ascribes to the obedience and death of Christ as their native and necessary effects, the purchasing men, Acts 20:28; 1 Cor 6:20; Titus 2:14; Rev 5:9; Gal 3:13; Gal 4:4-5.—the expiating and purging away their sin, Heb 1:3; Heb 9:14; Heb 10:22; 1 John 1:7,9, Rev 1:5; atonement or propitiation for sin, Job 33:24; Rom 3:24-26; Rom 5:11; Heb 2:17; 1 John 1:7; 1 John 2:2; 1 John 4:10; their reconciliation to God, Rom 5:10; 2 Cor 5:18-21; Eph 2:16; Col 1:20-21; their deliverance from sin, —from the curse, and from the law as a covenant, Titus 2:14; John 1:29; 1 John 3:5,8; Eph 1:7; Eph 5:25; Gal 3:13; Rom 8:1-2,33-34; Rom 7:4; Rom 6:14; Gal 4:4-5; Gal 2:19-20; their health and peace, Isa 53:5; 1 Pet 2:24; Mic 5:5; Eph 2:13-14.</w:t>
      </w:r>
    </w:p>
    <w:p w14:paraId="603EDC14">
      <w:pPr>
        <w:pStyle w:val="4"/>
        <w:spacing w:before="273" w:line="254" w:lineRule="auto"/>
        <w:ind w:right="97"/>
        <w:rPr>
          <w:rFonts w:hint="eastAsia"/>
        </w:rPr>
      </w:pPr>
      <w:r>
        <w:rPr>
          <w:rFonts w:hint="eastAsia"/>
        </w:rPr>
        <w:t>3. 圣经将以下果效归于基督的顺服与受死，视之为其原生且必然的结果：买赎人，徒20:28；林前6:20；多2:14；启5:9；加3:13；加4:4-5。——赎清并洗净他们的罪，来1:3；来9:14；来10:22；约一1:7,9；启1:5；为罪献上的赎罪祭或挽回祭，伯33:24；罗3:24-26；罗5:11；来2:17；约一1:7；约一2:2；约一4:10；他们与上帝和好，罗5:10；林后5:18-21；弗2:16；西1:20-21；他们从罪中——从咒诅中，并从作为行为之约的律法中——得释放，多2:14；约1:29；约一3:5,8；弗1:7；弗5:25；加3:13；罗8:1-2,33-34；罗7:4；罗6:14；加4:4-5；加2:19-20；他们的医治与平安，赛53:5；彼前2:24；弥5:5；弗2:13-14。</w:t>
      </w:r>
    </w:p>
    <w:p w14:paraId="40AEAE4E">
      <w:pPr>
        <w:pStyle w:val="4"/>
        <w:spacing w:before="273" w:line="254" w:lineRule="auto"/>
        <w:ind w:right="97"/>
        <w:rPr>
          <w:rFonts w:hint="eastAsia"/>
        </w:rPr>
      </w:pPr>
    </w:p>
    <w:p w14:paraId="7C2D0786">
      <w:pPr>
        <w:pStyle w:val="4"/>
        <w:spacing w:before="273" w:line="254" w:lineRule="auto"/>
        <w:ind w:right="97"/>
        <w:rPr>
          <w:rFonts w:hint="eastAsia"/>
        </w:rPr>
      </w:pPr>
      <w:r>
        <w:rPr>
          <w:rFonts w:hint="eastAsia"/>
        </w:rPr>
        <w:t>4. It represents his obedience and death as a sacrifice for sin, Isa 53:10; John 1:29; Rom 4:25; Rom 3:24-25; Eph 5:2; 1 Cor 5:7; Heb 9:14,26,28; Heb 7:27; Heb 8:3; Heb 10:1,12,14.</w:t>
      </w:r>
    </w:p>
    <w:p w14:paraId="41A50D36">
      <w:pPr>
        <w:pStyle w:val="4"/>
        <w:spacing w:before="273" w:line="254" w:lineRule="auto"/>
        <w:ind w:right="97"/>
        <w:rPr>
          <w:rFonts w:hint="eastAsia"/>
        </w:rPr>
      </w:pPr>
      <w:r>
        <w:rPr>
          <w:rFonts w:hint="eastAsia"/>
        </w:rPr>
        <w:t>4. 圣经将祂的顺服与受死描绘为赎罪祭，赛53:10；约1:29；罗4:25；罗3:24-25；弗5:2；林前5:7；来9:14,26,28；来7:27；来8:3；来10:1,12,14。</w:t>
      </w:r>
    </w:p>
    <w:p w14:paraId="05453AD1">
      <w:pPr>
        <w:pStyle w:val="4"/>
        <w:spacing w:before="273" w:line="254" w:lineRule="auto"/>
        <w:ind w:right="97"/>
        <w:rPr>
          <w:rFonts w:hint="eastAsia"/>
        </w:rPr>
      </w:pPr>
    </w:p>
    <w:p w14:paraId="584FDC6F">
      <w:pPr>
        <w:pStyle w:val="4"/>
        <w:spacing w:before="273" w:line="254" w:lineRule="auto"/>
        <w:ind w:right="97"/>
        <w:rPr>
          <w:rFonts w:hint="eastAsia"/>
        </w:rPr>
      </w:pPr>
      <w:r>
        <w:rPr>
          <w:rFonts w:hint="eastAsia"/>
        </w:rPr>
        <w:t>—Now, it may be observed, that all the sacrifices, especially the sin-offerings, were ceremonial satisfactions in the stead of transgressors, that God might be reconciled to them in a typical manner,—in order to which, the sin of the offenders was emblematically transferred to the unblemished animal, by the laying on of their hands on its head, before it was slain in sacrifice:</w:t>
      </w:r>
    </w:p>
    <w:p w14:paraId="0C798DE9">
      <w:pPr>
        <w:pStyle w:val="4"/>
        <w:spacing w:before="273" w:line="254" w:lineRule="auto"/>
        <w:ind w:right="97"/>
        <w:rPr>
          <w:rFonts w:hint="eastAsia"/>
        </w:rPr>
      </w:pPr>
      <w:r>
        <w:rPr>
          <w:rFonts w:hint="eastAsia"/>
        </w:rPr>
        <w:t>——现在，可以观察到，所有的祭物，尤其是赎罪祭，都是礼仪上的补赎，代替了犯罪者，使上帝能以预表的方式与他们和好，——为此，犯罪者的罪象征性地转移到无瑕疵的牲畜身上，是在它被献为祭牲之前，借着他们按手在它的头上：</w:t>
      </w:r>
    </w:p>
    <w:p w14:paraId="354B04F8">
      <w:pPr>
        <w:pStyle w:val="4"/>
        <w:spacing w:before="273" w:line="254" w:lineRule="auto"/>
        <w:ind w:right="97"/>
        <w:rPr>
          <w:rFonts w:hint="eastAsia"/>
        </w:rPr>
      </w:pPr>
    </w:p>
    <w:p w14:paraId="0E97D8B6">
      <w:pPr>
        <w:pStyle w:val="4"/>
        <w:spacing w:before="273" w:line="254" w:lineRule="auto"/>
        <w:ind w:right="97"/>
        <w:rPr>
          <w:rFonts w:hint="eastAsia"/>
        </w:rPr>
      </w:pPr>
      <w:r>
        <w:rPr>
          <w:rFonts w:hint="eastAsia"/>
        </w:rPr>
        <w:t>—and hence the sin-offerings and trespass-offerings had the very name of sin, trespass, or guilt, given to them by the Hebrews, Lev 1-7; Lev 16; Num 7; Num 28-29; Exod 29; etc.</w:t>
      </w:r>
    </w:p>
    <w:p w14:paraId="3A8FDB64">
      <w:pPr>
        <w:pStyle w:val="4"/>
        <w:spacing w:before="273" w:line="254" w:lineRule="auto"/>
        <w:ind w:right="97"/>
        <w:rPr>
          <w:rFonts w:hint="eastAsia"/>
        </w:rPr>
      </w:pPr>
      <w:r>
        <w:rPr>
          <w:rFonts w:hint="eastAsia"/>
        </w:rPr>
        <w:t>——因此，赎罪祭和赎愆祭被希伯来人赋予了罪、过犯或罪愆的名称，利1-7；利16；民7；民28-29；出29；等等。</w:t>
      </w:r>
    </w:p>
    <w:p w14:paraId="66627DC4">
      <w:pPr>
        <w:pStyle w:val="4"/>
        <w:spacing w:before="273" w:line="254" w:lineRule="auto"/>
        <w:ind w:right="97"/>
        <w:rPr>
          <w:rFonts w:hint="eastAsia"/>
        </w:rPr>
      </w:pPr>
    </w:p>
    <w:p w14:paraId="79E92FF7">
      <w:pPr>
        <w:pStyle w:val="4"/>
        <w:spacing w:before="273" w:line="254" w:lineRule="auto"/>
        <w:ind w:right="97"/>
        <w:rPr>
          <w:rFonts w:hint="eastAsia"/>
        </w:rPr>
      </w:pPr>
      <w:r>
        <w:rPr>
          <w:rFonts w:hint="eastAsia"/>
        </w:rPr>
        <w:t>—All these sacrifices were typical of that of Christ; and hence quickly ceased after his death, Heb 7:11-25; Heb 10:4-5,14,18; Heb 13:10.</w:t>
      </w:r>
    </w:p>
    <w:p w14:paraId="70A430CB">
      <w:pPr>
        <w:pStyle w:val="4"/>
        <w:spacing w:before="273" w:line="254" w:lineRule="auto"/>
        <w:ind w:right="97"/>
        <w:rPr>
          <w:rFonts w:hint="eastAsia"/>
        </w:rPr>
      </w:pPr>
      <w:r>
        <w:rPr>
          <w:rFonts w:hint="eastAsia"/>
        </w:rPr>
        <w:t>——所有这些祭祀都是基督献祭的预表；因此在祂死后迅速终止，来7:11-25；来10:4-5,14,18；来13:10。</w:t>
      </w:r>
    </w:p>
    <w:p w14:paraId="37FE8F6F">
      <w:pPr>
        <w:pStyle w:val="4"/>
        <w:spacing w:before="273" w:line="254" w:lineRule="auto"/>
        <w:ind w:right="97"/>
        <w:rPr>
          <w:rFonts w:hint="eastAsia"/>
        </w:rPr>
      </w:pPr>
    </w:p>
    <w:p w14:paraId="3B9CC965">
      <w:pPr>
        <w:pStyle w:val="4"/>
        <w:spacing w:before="273" w:line="254" w:lineRule="auto"/>
        <w:ind w:right="97"/>
        <w:rPr>
          <w:rFonts w:hint="eastAsia"/>
        </w:rPr>
      </w:pPr>
      <w:r>
        <w:rPr>
          <w:rFonts w:hint="eastAsia"/>
        </w:rPr>
        <w:t>5. In the obedience and death of Christ we find every thing which the broken law could demand in a satisfaction for sinful men; and nothing which could be demanded of him for himself.</w:t>
      </w:r>
    </w:p>
    <w:p w14:paraId="130DFBD6">
      <w:pPr>
        <w:pStyle w:val="4"/>
        <w:spacing w:before="273" w:line="254" w:lineRule="auto"/>
        <w:ind w:right="97"/>
        <w:rPr>
          <w:rFonts w:hint="eastAsia"/>
        </w:rPr>
      </w:pPr>
      <w:r>
        <w:rPr>
          <w:rFonts w:hint="eastAsia"/>
        </w:rPr>
        <w:t>5. 在基督的顺服与受死中，我们找到了被违背的律法为罪人作补赎所能要求的一切；却没有一样是为祂自己而向祂要求的。</w:t>
      </w:r>
    </w:p>
    <w:p w14:paraId="60F40AA1">
      <w:pPr>
        <w:pStyle w:val="4"/>
        <w:spacing w:before="273" w:line="254" w:lineRule="auto"/>
        <w:ind w:right="97"/>
        <w:rPr>
          <w:rFonts w:hint="eastAsia"/>
        </w:rPr>
      </w:pPr>
    </w:p>
    <w:p w14:paraId="2B1B1798">
      <w:pPr>
        <w:pStyle w:val="4"/>
        <w:spacing w:before="273" w:line="254" w:lineRule="auto"/>
        <w:ind w:right="97"/>
        <w:rPr>
          <w:rFonts w:hint="eastAsia"/>
        </w:rPr>
      </w:pPr>
      <w:r>
        <w:rPr>
          <w:rFonts w:hint="eastAsia"/>
        </w:rPr>
        <w:t>He was made under the law, Gal 4:4.</w:t>
      </w:r>
    </w:p>
    <w:p w14:paraId="4C8B4F24">
      <w:pPr>
        <w:pStyle w:val="4"/>
        <w:spacing w:before="273" w:line="254" w:lineRule="auto"/>
        <w:ind w:right="97"/>
        <w:rPr>
          <w:rFonts w:hint="eastAsia"/>
        </w:rPr>
      </w:pPr>
      <w:r>
        <w:rPr>
          <w:rFonts w:hint="eastAsia"/>
        </w:rPr>
        <w:t>祂生在律法之下，加4:4。</w:t>
      </w:r>
    </w:p>
    <w:p w14:paraId="3143019F">
      <w:pPr>
        <w:pStyle w:val="4"/>
        <w:spacing w:before="273" w:line="254" w:lineRule="auto"/>
        <w:ind w:right="97"/>
        <w:rPr>
          <w:rFonts w:hint="eastAsia"/>
        </w:rPr>
      </w:pPr>
    </w:p>
    <w:p w14:paraId="64D3458A">
      <w:pPr>
        <w:pStyle w:val="4"/>
        <w:spacing w:before="273" w:line="254" w:lineRule="auto"/>
        <w:ind w:right="97"/>
        <w:rPr>
          <w:rFonts w:hint="eastAsia"/>
        </w:rPr>
      </w:pPr>
      <w:r>
        <w:rPr>
          <w:rFonts w:hint="eastAsia"/>
        </w:rPr>
        <w:t>He was a bondservant, obedient unto the slavish, the accursed death of the cross, Phil 2:7-8.</w:t>
      </w:r>
    </w:p>
    <w:p w14:paraId="1A1AE992">
      <w:pPr>
        <w:pStyle w:val="4"/>
        <w:spacing w:before="273" w:line="254" w:lineRule="auto"/>
        <w:ind w:right="97"/>
        <w:rPr>
          <w:rFonts w:hint="eastAsia"/>
        </w:rPr>
      </w:pPr>
      <w:r>
        <w:rPr>
          <w:rFonts w:hint="eastAsia"/>
        </w:rPr>
        <w:t>祂是奴仆，顺服以至于死，且死在被咒诅的十字架上，腓2:7-8。</w:t>
      </w:r>
    </w:p>
    <w:p w14:paraId="5091CDAA">
      <w:pPr>
        <w:pStyle w:val="4"/>
        <w:spacing w:before="273" w:line="254" w:lineRule="auto"/>
        <w:ind w:right="97"/>
        <w:rPr>
          <w:rFonts w:hint="eastAsia"/>
        </w:rPr>
      </w:pPr>
    </w:p>
    <w:p w14:paraId="13B534CE">
      <w:pPr>
        <w:pStyle w:val="4"/>
        <w:spacing w:before="273" w:line="254" w:lineRule="auto"/>
        <w:ind w:right="97"/>
        <w:rPr>
          <w:rFonts w:hint="eastAsia"/>
        </w:rPr>
      </w:pPr>
      <w:r>
        <w:rPr>
          <w:rFonts w:hint="eastAsia"/>
        </w:rPr>
        <w:t>He fulfilled all righteousness in answer to the demands of the broken law, Matt 3:15; Matt 5:17; Heb 5:8; Dan 9:24; John 8:29.</w:t>
      </w:r>
    </w:p>
    <w:p w14:paraId="1B914994">
      <w:pPr>
        <w:pStyle w:val="4"/>
        <w:spacing w:before="273" w:line="254" w:lineRule="auto"/>
        <w:ind w:right="97"/>
        <w:rPr>
          <w:rFonts w:hint="eastAsia"/>
        </w:rPr>
      </w:pPr>
      <w:r>
        <w:rPr>
          <w:rFonts w:hint="eastAsia"/>
        </w:rPr>
        <w:t>祂为回应被违背之律法的要求，成全了诸般的义，太3:15；太5:17；来5:8；但9:24；约8:29。</w:t>
      </w:r>
    </w:p>
    <w:p w14:paraId="2F2CCB2D">
      <w:pPr>
        <w:pStyle w:val="4"/>
        <w:spacing w:before="273" w:line="254" w:lineRule="auto"/>
        <w:ind w:right="97"/>
        <w:rPr>
          <w:rFonts w:hint="eastAsia"/>
        </w:rPr>
      </w:pPr>
    </w:p>
    <w:p w14:paraId="02549414">
      <w:pPr>
        <w:pStyle w:val="4"/>
        <w:spacing w:before="273" w:line="254" w:lineRule="auto"/>
        <w:ind w:right="97"/>
        <w:rPr>
          <w:rFonts w:hint="eastAsia"/>
        </w:rPr>
      </w:pPr>
      <w:r>
        <w:rPr>
          <w:rFonts w:hint="eastAsia"/>
        </w:rPr>
        <w:t>Being made sin, having all the sins of his people imputed to him, 2 Cor 5:21; Isa 53:6; 1 Pet 2:24;—he was made a curse, Gal 3:13;</w:t>
      </w:r>
    </w:p>
    <w:p w14:paraId="47307CEF">
      <w:pPr>
        <w:pStyle w:val="4"/>
        <w:spacing w:before="273" w:line="254" w:lineRule="auto"/>
        <w:ind w:right="97"/>
        <w:rPr>
          <w:rFonts w:hint="eastAsia"/>
        </w:rPr>
      </w:pPr>
      <w:r>
        <w:rPr>
          <w:rFonts w:hint="eastAsia"/>
        </w:rPr>
        <w:t>祂既被造成罪，有祂子民所有的罪都归算到祂身上，林后5:21；赛53:6；彼前2:24；——祂就成了咒诅，加3:13；</w:t>
      </w:r>
    </w:p>
    <w:p w14:paraId="0633C356">
      <w:pPr>
        <w:pStyle w:val="4"/>
        <w:spacing w:before="273" w:line="254" w:lineRule="auto"/>
        <w:ind w:right="97"/>
        <w:rPr>
          <w:rFonts w:hint="eastAsia"/>
        </w:rPr>
      </w:pPr>
    </w:p>
    <w:p w14:paraId="245C41DA">
      <w:pPr>
        <w:pStyle w:val="4"/>
        <w:spacing w:before="273" w:line="254" w:lineRule="auto"/>
        <w:ind w:right="97"/>
        <w:rPr>
          <w:rFonts w:hint="eastAsia"/>
        </w:rPr>
      </w:pPr>
      <w:r>
        <w:rPr>
          <w:rFonts w:hint="eastAsia"/>
        </w:rPr>
        <w:t>—and hence was treated by God and by creatures, as if he had been a remarkable transgressor, Isa 52:14; Isa 50:6; Isa 49:7; Isa 53; Ps 22:1-21; Ps 69:1-20; Rom 8:3,32; Matt 26-27; John 18-19; Heb 2:10.</w:t>
      </w:r>
    </w:p>
    <w:p w14:paraId="5D5EB974">
      <w:pPr>
        <w:pStyle w:val="4"/>
        <w:spacing w:before="273" w:line="254" w:lineRule="auto"/>
        <w:ind w:right="97"/>
        <w:rPr>
          <w:rFonts w:hint="eastAsia"/>
        </w:rPr>
      </w:pPr>
      <w:r>
        <w:rPr>
          <w:rFonts w:hint="eastAsia"/>
        </w:rPr>
        <w:t>——因此被上帝和受造物待之，仿佛祂是一个昭彰的罪犯，赛52:14；赛50:6；赛49:7；赛53；诗22:1-21；诗69:1-20；罗8:3,32；太26-27；约18-19；来2:10。</w:t>
      </w:r>
    </w:p>
    <w:p w14:paraId="64DEEBCD">
      <w:pPr>
        <w:pStyle w:val="4"/>
        <w:spacing w:before="273" w:line="254" w:lineRule="auto"/>
        <w:ind w:right="97"/>
        <w:rPr>
          <w:rFonts w:hint="eastAsia"/>
        </w:rPr>
      </w:pPr>
    </w:p>
    <w:p w14:paraId="7F761029">
      <w:pPr>
        <w:pStyle w:val="4"/>
        <w:spacing w:before="273" w:line="254" w:lineRule="auto"/>
        <w:ind w:right="97"/>
        <w:rPr>
          <w:rFonts w:hint="eastAsia"/>
        </w:rPr>
      </w:pPr>
      <w:r>
        <w:rPr>
          <w:rFonts w:hint="eastAsia"/>
        </w:rPr>
        <w:t>6. He was crucified for us, in a manner in which none other ever was, 1 Cor 1:13; and hence must have died in our stead in law reckoning: for if he had but died for our good, that had been no more than Paul and others have done, or ought to do, in labouring and suffering for the benefit of the church, Col 1:24; 2 Cor 1:6; Phil 2:17; 2 Tim 2:10; 2 Tim 3:10-11; 2 Tim 4:6-7; 1 John 3:16.</w:t>
      </w:r>
    </w:p>
    <w:p w14:paraId="094FA47D">
      <w:pPr>
        <w:pStyle w:val="4"/>
        <w:spacing w:before="273" w:line="254" w:lineRule="auto"/>
        <w:ind w:right="97"/>
        <w:rPr>
          <w:rFonts w:hint="eastAsia"/>
        </w:rPr>
      </w:pPr>
      <w:r>
        <w:rPr>
          <w:rFonts w:hint="eastAsia"/>
        </w:rPr>
        <w:t>6. 祂为我们被钉十字架，其方式是前所未有的，林前1:13；因此，在律法的计算中，祂必是代替我们而死：因为如果祂只是为我们的益处而死，那不过就像保罗和其他人为教会的益处而劳苦受难所做过或应当做的，西1:24；林后1:6；腓2:17；提后2:10；提后3:10-11；提后4:6-7；约一3:16。</w:t>
      </w:r>
    </w:p>
    <w:p w14:paraId="02E766C7">
      <w:pPr>
        <w:pStyle w:val="4"/>
        <w:spacing w:before="273" w:line="254" w:lineRule="auto"/>
        <w:ind w:right="97"/>
        <w:rPr>
          <w:rFonts w:hint="eastAsia"/>
        </w:rPr>
      </w:pPr>
    </w:p>
    <w:p w14:paraId="2B413B63">
      <w:pPr>
        <w:pStyle w:val="4"/>
        <w:spacing w:before="273" w:line="254" w:lineRule="auto"/>
        <w:ind w:right="97"/>
        <w:rPr>
          <w:rFonts w:hint="eastAsia"/>
        </w:rPr>
      </w:pPr>
      <w:r>
        <w:rPr>
          <w:rFonts w:hint="eastAsia"/>
        </w:rPr>
        <w:t>7. In consequence of his obedience and suffering fulfilled for, and imputed to us, we become righteous before God in law-reckoning, Rom 5:16-19; Rom 8:3-4; 2 Cor 5:21; Phil 3:9; Isa 45:24-25; and though by nature children of wrath, are legally reconciled to him, Rom 5:7,10; 2 Cor 5:18-21; Col 1:20-21; Eph 2:2,11,14.</w:t>
      </w:r>
    </w:p>
    <w:p w14:paraId="29D8A7E9">
      <w:pPr>
        <w:pStyle w:val="4"/>
        <w:spacing w:before="273" w:line="254" w:lineRule="auto"/>
        <w:ind w:right="97"/>
        <w:rPr>
          <w:rFonts w:hint="eastAsia"/>
        </w:rPr>
      </w:pPr>
      <w:r>
        <w:rPr>
          <w:rFonts w:hint="eastAsia"/>
        </w:rPr>
        <w:t>7. 因着祂为我们成全并归算给我们的顺服与受苦，我们在律法的计算中，在上帝面前成为义，罗5:16-19；罗8:3-4；林后5:21；腓3:9；赛45:24-25；并且我们虽然本为可怒之子，却在律法上与祂和好，罗5:7,10；林后5:18-21；西1:20-21；弗2:2,11,14。</w:t>
      </w:r>
    </w:p>
    <w:p w14:paraId="40C4B2A8">
      <w:pPr>
        <w:pStyle w:val="4"/>
        <w:spacing w:before="273" w:line="254" w:lineRule="auto"/>
        <w:ind w:right="97"/>
        <w:rPr>
          <w:rFonts w:hint="eastAsia"/>
        </w:rPr>
      </w:pPr>
    </w:p>
    <w:p w14:paraId="325264BC">
      <w:pPr>
        <w:pStyle w:val="4"/>
        <w:spacing w:before="273" w:line="254" w:lineRule="auto"/>
        <w:ind w:right="97"/>
        <w:rPr>
          <w:rFonts w:hint="eastAsia"/>
        </w:rPr>
      </w:pPr>
      <w:r>
        <w:rPr>
          <w:rFonts w:hint="eastAsia"/>
        </w:rPr>
        <w:t>To prevent objections, it must be observed, 1. No passages of Scripture relative to men's bearing their own iniquity, interfere with God's demand of satisfaction from his innocent and holy Son in our stead.</w:t>
      </w:r>
    </w:p>
    <w:p w14:paraId="6C55E5FB">
      <w:pPr>
        <w:pStyle w:val="4"/>
        <w:spacing w:before="273" w:line="254" w:lineRule="auto"/>
        <w:ind w:right="97"/>
        <w:rPr>
          <w:rFonts w:hint="eastAsia"/>
        </w:rPr>
      </w:pPr>
      <w:r>
        <w:rPr>
          <w:rFonts w:hint="eastAsia"/>
        </w:rPr>
        <w:t>为防止异议，必须注意：1. 圣经中关于人担当自己罪孽的经文，并不与上帝要求祂无辜圣洁的儿子代替我们作出补赎相冲突。</w:t>
      </w:r>
    </w:p>
    <w:p w14:paraId="409D6917">
      <w:pPr>
        <w:pStyle w:val="4"/>
        <w:spacing w:before="273" w:line="254" w:lineRule="auto"/>
        <w:ind w:right="97"/>
        <w:rPr>
          <w:rFonts w:hint="eastAsia"/>
        </w:rPr>
      </w:pPr>
    </w:p>
    <w:p w14:paraId="0A689F15">
      <w:pPr>
        <w:pStyle w:val="4"/>
        <w:spacing w:before="273" w:line="254" w:lineRule="auto"/>
        <w:ind w:right="97"/>
        <w:rPr>
          <w:rFonts w:hint="eastAsia"/>
        </w:rPr>
      </w:pPr>
      <w:r>
        <w:rPr>
          <w:rFonts w:hint="eastAsia"/>
        </w:rPr>
        <w:t>Those in Ezek 8:4-30; Ezek 33:20; Isa 3:11; Rom 2:8-9, either relate particularly to the wicked Jews there spoken of, or merely denote the certain ruin of obstinate sinners.</w:t>
      </w:r>
    </w:p>
    <w:p w14:paraId="34954BFC">
      <w:pPr>
        <w:pStyle w:val="4"/>
        <w:spacing w:before="273" w:line="254" w:lineRule="auto"/>
        <w:ind w:right="97"/>
        <w:rPr>
          <w:rFonts w:hint="eastAsia"/>
        </w:rPr>
      </w:pPr>
      <w:r>
        <w:rPr>
          <w:rFonts w:hint="eastAsia"/>
        </w:rPr>
        <w:t>以西结书8:4-30；以西结书33:20；以赛亚书3:11；罗马书2:8-9中的经文，要么是特指那里提到的邪恶犹太人，要么只是表明顽固罪人必然的败亡。</w:t>
      </w:r>
    </w:p>
    <w:p w14:paraId="59905E1C">
      <w:pPr>
        <w:pStyle w:val="4"/>
        <w:spacing w:before="273" w:line="254" w:lineRule="auto"/>
        <w:ind w:right="97"/>
        <w:rPr>
          <w:rFonts w:hint="eastAsia"/>
        </w:rPr>
      </w:pPr>
    </w:p>
    <w:p w14:paraId="144D6021">
      <w:pPr>
        <w:pStyle w:val="4"/>
        <w:spacing w:before="273" w:line="254" w:lineRule="auto"/>
        <w:ind w:right="97"/>
        <w:rPr>
          <w:rFonts w:hint="eastAsia"/>
        </w:rPr>
      </w:pPr>
      <w:r>
        <w:rPr>
          <w:rFonts w:hint="eastAsia"/>
        </w:rPr>
        <w:t>—Children have often suffered from God in the punishment of their parents' sin, Exod 20:5; 2 Kings 10; Ps 137:8-9; Hos 13:16; Isa 13:16; Jer 47:3; Lev 26:39; Luke 23:28-29.</w:t>
      </w:r>
    </w:p>
    <w:p w14:paraId="7B4C1982">
      <w:pPr>
        <w:pStyle w:val="4"/>
        <w:spacing w:before="273" w:line="254" w:lineRule="auto"/>
        <w:ind w:right="97"/>
        <w:rPr>
          <w:rFonts w:hint="eastAsia"/>
        </w:rPr>
      </w:pPr>
      <w:r>
        <w:rPr>
          <w:rFonts w:hint="eastAsia"/>
        </w:rPr>
        <w:t>——儿女常常因父母的罪而在上帝的惩罚中受苦，出20:5；王下10；诗137:8-9；何13:16；赛13:16；耶47:3；利26:39；路23:28-29。</w:t>
      </w:r>
    </w:p>
    <w:p w14:paraId="2C072FF1">
      <w:pPr>
        <w:pStyle w:val="4"/>
        <w:spacing w:before="273" w:line="254" w:lineRule="auto"/>
        <w:ind w:right="97"/>
        <w:rPr>
          <w:rFonts w:hint="eastAsia"/>
        </w:rPr>
      </w:pPr>
    </w:p>
    <w:p w14:paraId="70A8401B">
      <w:pPr>
        <w:pStyle w:val="4"/>
        <w:spacing w:before="273" w:line="254" w:lineRule="auto"/>
        <w:ind w:right="97"/>
        <w:rPr>
          <w:rFonts w:hint="eastAsia"/>
        </w:rPr>
      </w:pPr>
      <w:r>
        <w:rPr>
          <w:rFonts w:hint="eastAsia"/>
        </w:rPr>
        <w:t>Or subjects in the punishment of their rulers, Judg 9; 1 Sam 2-4; 1 Sam 13; 1 Sam 15; 1 Sam 28; 1 Sam 31; 2 Chron 13; 2 Chron 21; 2 Chron 33; 1 Kings 11:22.</w:t>
      </w:r>
    </w:p>
    <w:p w14:paraId="3FC53052">
      <w:pPr>
        <w:pStyle w:val="4"/>
        <w:spacing w:before="273" w:line="254" w:lineRule="auto"/>
        <w:ind w:right="97"/>
        <w:rPr>
          <w:rFonts w:hint="eastAsia"/>
        </w:rPr>
      </w:pPr>
      <w:r>
        <w:rPr>
          <w:rFonts w:hint="eastAsia"/>
        </w:rPr>
        <w:t>或臣民在统治者的惩罚中受苦，士9；撒上2-4；撒上13；撒上15；撒上28；撒上31；代下13；代下21；代下33；王上11:22。</w:t>
      </w:r>
    </w:p>
    <w:p w14:paraId="41E73703">
      <w:pPr>
        <w:pStyle w:val="4"/>
        <w:spacing w:before="273" w:line="254" w:lineRule="auto"/>
        <w:ind w:right="97"/>
        <w:rPr>
          <w:rFonts w:hint="eastAsia"/>
        </w:rPr>
      </w:pPr>
    </w:p>
    <w:p w14:paraId="24D97D58">
      <w:pPr>
        <w:pStyle w:val="4"/>
        <w:spacing w:before="273" w:line="254" w:lineRule="auto"/>
        <w:ind w:right="97"/>
        <w:rPr>
          <w:rFonts w:hint="eastAsia"/>
        </w:rPr>
      </w:pPr>
      <w:r>
        <w:rPr>
          <w:rFonts w:hint="eastAsia"/>
        </w:rPr>
        <w:t>—And, if Christ had not suffered as our Surety, having our sins imputed to him, he could never have suffered at all, especially in so tremendous a manner,—being so holy and virtuous in himself.</w:t>
      </w:r>
    </w:p>
    <w:p w14:paraId="0A66C893">
      <w:pPr>
        <w:pStyle w:val="4"/>
        <w:spacing w:before="273" w:line="254" w:lineRule="auto"/>
        <w:ind w:right="97"/>
        <w:rPr>
          <w:rFonts w:hint="eastAsia"/>
        </w:rPr>
      </w:pPr>
      <w:r>
        <w:rPr>
          <w:rFonts w:hint="eastAsia"/>
        </w:rPr>
        <w:t>——并且，如果基督没有作为我们的保人，将我们的罪归算给祂而受苦，祂就绝不可能受任何苦难，尤其是如此可怕的苦难，——因为祂自己是如此圣洁和良善。</w:t>
      </w:r>
    </w:p>
    <w:p w14:paraId="6B4C9DBB">
      <w:pPr>
        <w:pStyle w:val="4"/>
        <w:spacing w:before="273" w:line="254" w:lineRule="auto"/>
        <w:ind w:right="97"/>
        <w:rPr>
          <w:rFonts w:hint="eastAsia"/>
        </w:rPr>
      </w:pPr>
    </w:p>
    <w:p w14:paraId="464C5A83">
      <w:pPr>
        <w:pStyle w:val="4"/>
        <w:spacing w:before="273" w:line="254" w:lineRule="auto"/>
        <w:ind w:right="97"/>
        <w:rPr>
          <w:rFonts w:hint="eastAsia"/>
        </w:rPr>
      </w:pPr>
      <w:r>
        <w:rPr>
          <w:rFonts w:hint="eastAsia"/>
        </w:rPr>
        <w:t>2. The Scripture never hints, that Christ suffered only, or chiefly, to confirm his doctrine, procure experience, learn to sympathize with us, leave us an example of finished virtue, and to purchase eternal life for himself,—but to make atonement for sin, which doth not hinder it from answering other subordinate ends.</w:t>
      </w:r>
    </w:p>
    <w:p w14:paraId="1C12155B">
      <w:pPr>
        <w:pStyle w:val="4"/>
        <w:spacing w:before="273" w:line="254" w:lineRule="auto"/>
        <w:ind w:right="97"/>
        <w:rPr>
          <w:rFonts w:hint="eastAsia"/>
        </w:rPr>
      </w:pPr>
      <w:r>
        <w:rPr>
          <w:rFonts w:hint="eastAsia"/>
        </w:rPr>
        <w:t>2. 圣经从未暗示，基督受苦仅仅或主要是为了证实祂的教义，获得经验，学习体恤我们，给我们留下一个完美德行的榜样，以及为祂自己买赎永生，——而是为了给罪作挽回祭，这并不妨碍它达成其他次要目的。</w:t>
      </w:r>
    </w:p>
    <w:p w14:paraId="37FD69D8">
      <w:pPr>
        <w:pStyle w:val="4"/>
        <w:spacing w:before="273" w:line="254" w:lineRule="auto"/>
        <w:ind w:right="97"/>
        <w:rPr>
          <w:rFonts w:hint="eastAsia"/>
        </w:rPr>
      </w:pPr>
    </w:p>
    <w:p w14:paraId="6225DBBC">
      <w:pPr>
        <w:pStyle w:val="4"/>
        <w:spacing w:before="273" w:line="254" w:lineRule="auto"/>
        <w:ind w:right="97"/>
        <w:rPr>
          <w:rFonts w:hint="eastAsia"/>
        </w:rPr>
      </w:pPr>
      <w:r>
        <w:rPr>
          <w:rFonts w:hint="eastAsia"/>
        </w:rPr>
        <w:t>3. Though Christ's satisfactory obedience and sufferings be not imitable by us, with respect to his end of satisfying God's law and justice, they are an excellent pattern in their matter and manner, being intended for the glory of God and the benefit of men, Eph 5:2; 1 John 2:6; 1 Pet 2:21.</w:t>
      </w:r>
    </w:p>
    <w:p w14:paraId="12DB0A0C">
      <w:pPr>
        <w:pStyle w:val="4"/>
        <w:spacing w:before="273" w:line="254" w:lineRule="auto"/>
        <w:ind w:right="97"/>
        <w:rPr>
          <w:rFonts w:hint="eastAsia"/>
        </w:rPr>
      </w:pPr>
      <w:r>
        <w:rPr>
          <w:rFonts w:hint="eastAsia"/>
        </w:rPr>
        <w:t>3. 尽管基督那补赎性的顺服和受苦，就其满足上帝律法和公义的目的而言，是我们无法效法的，但就其内容和方式而言，它们是一个绝佳的榜样，意在荣耀上帝并造福于人，弗5:2；约一2:6；彼前2:21。</w:t>
      </w:r>
    </w:p>
    <w:p w14:paraId="6D718B93">
      <w:pPr>
        <w:pStyle w:val="4"/>
        <w:spacing w:before="273" w:line="254" w:lineRule="auto"/>
        <w:ind w:right="97"/>
        <w:rPr>
          <w:rFonts w:hint="eastAsia"/>
        </w:rPr>
      </w:pPr>
    </w:p>
    <w:p w14:paraId="3C5EF1E9">
      <w:pPr>
        <w:pStyle w:val="4"/>
        <w:spacing w:before="273" w:line="254" w:lineRule="auto"/>
        <w:ind w:right="97"/>
        <w:rPr>
          <w:rFonts w:hint="eastAsia"/>
        </w:rPr>
      </w:pPr>
      <w:r>
        <w:rPr>
          <w:rFonts w:hint="eastAsia"/>
        </w:rPr>
        <w:t>4. Christ suffered every natural ingredient of the punishment of our sin, though he did not suffer those which merely flow from the curse and its penal effects, as lying on a finite or sinful creature, as dominion of sin and eternity of punishment.</w:t>
      </w:r>
    </w:p>
    <w:p w14:paraId="5D303BCB">
      <w:pPr>
        <w:pStyle w:val="4"/>
        <w:spacing w:before="273" w:line="254" w:lineRule="auto"/>
        <w:ind w:right="97"/>
        <w:rPr>
          <w:rFonts w:hint="eastAsia"/>
        </w:rPr>
      </w:pPr>
      <w:r>
        <w:rPr>
          <w:rFonts w:hint="eastAsia"/>
        </w:rPr>
        <w:t>4. 基督受了我们罪之刑罚的每一种自然成分，尽管祂没有遭受那些仅仅源于咒诅及其刑罚效果的苦楚，如落在有限或有罪的受造物身上的罪的辖制和永恒的刑罚。</w:t>
      </w:r>
    </w:p>
    <w:p w14:paraId="494A6E43">
      <w:pPr>
        <w:pStyle w:val="4"/>
        <w:spacing w:before="273" w:line="254" w:lineRule="auto"/>
        <w:ind w:right="97"/>
        <w:rPr>
          <w:rFonts w:hint="eastAsia"/>
        </w:rPr>
      </w:pPr>
    </w:p>
    <w:p w14:paraId="685DFF01">
      <w:pPr>
        <w:pStyle w:val="4"/>
        <w:spacing w:before="273" w:line="254" w:lineRule="auto"/>
        <w:ind w:right="97"/>
        <w:rPr>
          <w:rFonts w:hint="eastAsia"/>
        </w:rPr>
      </w:pPr>
      <w:r>
        <w:rPr>
          <w:rFonts w:hint="eastAsia"/>
        </w:rPr>
        <w:t>And indeed, had he been capable of these, he could never have made any satisfaction.</w:t>
      </w:r>
    </w:p>
    <w:p w14:paraId="3612D79A">
      <w:pPr>
        <w:pStyle w:val="4"/>
        <w:spacing w:before="273" w:line="254" w:lineRule="auto"/>
        <w:ind w:right="97"/>
        <w:rPr>
          <w:rFonts w:hint="eastAsia"/>
        </w:rPr>
      </w:pPr>
      <w:r>
        <w:rPr>
          <w:rFonts w:hint="eastAsia"/>
        </w:rPr>
        <w:t>而且，祂若能受这些苦，就绝不能作出任何补赎了。</w:t>
      </w:r>
    </w:p>
    <w:p w14:paraId="22C11DDD">
      <w:pPr>
        <w:pStyle w:val="4"/>
        <w:spacing w:before="273" w:line="254" w:lineRule="auto"/>
        <w:ind w:right="97"/>
        <w:rPr>
          <w:rFonts w:hint="eastAsia"/>
        </w:rPr>
      </w:pPr>
    </w:p>
    <w:p w14:paraId="47CA1767">
      <w:pPr>
        <w:pStyle w:val="4"/>
        <w:spacing w:before="273" w:line="254" w:lineRule="auto"/>
        <w:ind w:right="97"/>
        <w:rPr>
          <w:rFonts w:hint="eastAsia"/>
        </w:rPr>
      </w:pPr>
      <w:r>
        <w:rPr>
          <w:rFonts w:hint="eastAsia"/>
        </w:rPr>
        <w:t>5. A judge may demand satisfaction for offences, and yet give it himself.</w:t>
      </w:r>
    </w:p>
    <w:p w14:paraId="50E6F89F">
      <w:pPr>
        <w:pStyle w:val="4"/>
        <w:spacing w:before="273" w:line="254" w:lineRule="auto"/>
        <w:ind w:right="97"/>
        <w:rPr>
          <w:rFonts w:hint="eastAsia"/>
        </w:rPr>
      </w:pPr>
      <w:r>
        <w:rPr>
          <w:rFonts w:hint="eastAsia"/>
        </w:rPr>
        <w:t>5. 一位审判官可以要求对罪行作出补赎，却又亲自给予补赎。</w:t>
      </w:r>
    </w:p>
    <w:p w14:paraId="53511C53">
      <w:pPr>
        <w:pStyle w:val="4"/>
        <w:spacing w:before="273" w:line="254" w:lineRule="auto"/>
        <w:ind w:right="97"/>
        <w:rPr>
          <w:rFonts w:hint="eastAsia"/>
        </w:rPr>
      </w:pPr>
    </w:p>
    <w:p w14:paraId="7809E3D6">
      <w:pPr>
        <w:pStyle w:val="4"/>
        <w:spacing w:before="273" w:line="254" w:lineRule="auto"/>
        <w:ind w:right="97"/>
        <w:rPr>
          <w:rFonts w:hint="eastAsia"/>
        </w:rPr>
      </w:pPr>
      <w:r>
        <w:rPr>
          <w:rFonts w:hint="eastAsia"/>
        </w:rPr>
        <w:t>And, though Christ indeed equally satisfied all the divine persons, who were all equally offended, yet the Father peculiarly sustained the character of judge, in the work of our redemption.</w:t>
      </w:r>
    </w:p>
    <w:p w14:paraId="2CB2FC15">
      <w:pPr>
        <w:pStyle w:val="4"/>
        <w:spacing w:before="273" w:line="254" w:lineRule="auto"/>
        <w:ind w:right="97"/>
        <w:rPr>
          <w:rFonts w:hint="eastAsia"/>
        </w:rPr>
      </w:pPr>
      <w:r>
        <w:rPr>
          <w:rFonts w:hint="eastAsia"/>
        </w:rPr>
        <w:t>并且，虽然基督确实同样地满足了所有同等被冒犯的神圣位格，但在我们蒙救赎的工作中，圣父特别扮演了审判官的角色。</w:t>
      </w:r>
    </w:p>
    <w:p w14:paraId="1FCC9E3F">
      <w:pPr>
        <w:pStyle w:val="4"/>
        <w:spacing w:before="273" w:line="254" w:lineRule="auto"/>
        <w:ind w:right="97"/>
        <w:rPr>
          <w:rFonts w:hint="eastAsia"/>
        </w:rPr>
      </w:pPr>
    </w:p>
    <w:p w14:paraId="7DDAFC35">
      <w:pPr>
        <w:pStyle w:val="4"/>
        <w:spacing w:before="273" w:line="254" w:lineRule="auto"/>
        <w:ind w:right="97"/>
        <w:rPr>
          <w:rFonts w:hint="eastAsia"/>
        </w:rPr>
      </w:pPr>
      <w:r>
        <w:rPr>
          <w:rFonts w:hint="eastAsia"/>
        </w:rPr>
        <w:t>6. Instead of encouraging men in sin, Christ's satisfaction effectually redeems them from it, Titus 2:14; 1 Pet 1:18-19.</w:t>
      </w:r>
    </w:p>
    <w:p w14:paraId="2DC35654">
      <w:pPr>
        <w:pStyle w:val="4"/>
        <w:spacing w:before="273" w:line="254" w:lineRule="auto"/>
        <w:ind w:right="97"/>
        <w:rPr>
          <w:rFonts w:hint="eastAsia"/>
        </w:rPr>
      </w:pPr>
      <w:r>
        <w:rPr>
          <w:rFonts w:hint="eastAsia"/>
        </w:rPr>
        <w:t>6. 基督的补赎非但没有鼓励人犯罪，反而有效地将他们从罪中救赎出来，多2:14；彼前1:18-19。</w:t>
      </w:r>
    </w:p>
    <w:p w14:paraId="6E16D366">
      <w:pPr>
        <w:pStyle w:val="4"/>
        <w:spacing w:before="273" w:line="254" w:lineRule="auto"/>
        <w:ind w:right="97"/>
        <w:rPr>
          <w:rFonts w:hint="eastAsia"/>
        </w:rPr>
      </w:pPr>
    </w:p>
    <w:p w14:paraId="11F59283">
      <w:pPr>
        <w:pStyle w:val="4"/>
        <w:spacing w:before="273" w:line="254" w:lineRule="auto"/>
        <w:ind w:right="97"/>
        <w:rPr>
          <w:rFonts w:hint="eastAsia"/>
        </w:rPr>
      </w:pPr>
      <w:r>
        <w:rPr>
          <w:rFonts w:hint="eastAsia"/>
        </w:rPr>
        <w:t>Matt 1:21; Rom 6:10-12.</w:t>
      </w:r>
    </w:p>
    <w:p w14:paraId="3C86EAC9">
      <w:pPr>
        <w:pStyle w:val="4"/>
        <w:spacing w:before="273" w:line="254" w:lineRule="auto"/>
        <w:ind w:right="97"/>
        <w:rPr>
          <w:rFonts w:hint="eastAsia"/>
        </w:rPr>
      </w:pPr>
      <w:r>
        <w:rPr>
          <w:rFonts w:hint="eastAsia"/>
        </w:rPr>
        <w:t>太1:21；罗6:10-12。</w:t>
      </w:r>
    </w:p>
    <w:p w14:paraId="41D923EF">
      <w:pPr>
        <w:pStyle w:val="4"/>
        <w:spacing w:before="273" w:line="254" w:lineRule="auto"/>
        <w:ind w:right="97"/>
        <w:rPr>
          <w:rFonts w:hint="eastAsia"/>
        </w:rPr>
      </w:pPr>
    </w:p>
    <w:p w14:paraId="57E95DA8">
      <w:pPr>
        <w:pStyle w:val="4"/>
        <w:spacing w:before="273" w:line="254" w:lineRule="auto"/>
        <w:ind w:right="97"/>
        <w:rPr>
          <w:rFonts w:hint="eastAsia"/>
        </w:rPr>
      </w:pPr>
      <w:r>
        <w:rPr>
          <w:rFonts w:hint="eastAsia"/>
        </w:rPr>
        <w:t>The application of his righteousness to their conscience effectually delivers them from the strength and dominion of it, Rom 7:4; Rom 6:14; Gal 2:19; 1 Cor 15:56.</w:t>
      </w:r>
    </w:p>
    <w:p w14:paraId="604EF233">
      <w:pPr>
        <w:pStyle w:val="4"/>
        <w:spacing w:before="273" w:line="254" w:lineRule="auto"/>
        <w:ind w:right="97"/>
        <w:rPr>
          <w:rFonts w:hint="eastAsia"/>
        </w:rPr>
      </w:pPr>
      <w:r>
        <w:rPr>
          <w:rFonts w:hint="eastAsia"/>
        </w:rPr>
        <w:t>祂的义应用在他们的良心上，有效地将他们从罪的力量和辖制中解救出来，罗7:4；罗6:14；加2:19；林前15:56。</w:t>
      </w:r>
    </w:p>
    <w:p w14:paraId="2BC67284">
      <w:pPr>
        <w:pStyle w:val="4"/>
        <w:spacing w:before="273" w:line="254" w:lineRule="auto"/>
        <w:ind w:right="97"/>
        <w:rPr>
          <w:rFonts w:hint="eastAsia"/>
        </w:rPr>
      </w:pPr>
    </w:p>
    <w:p w14:paraId="6CD852D4">
      <w:pPr>
        <w:pStyle w:val="4"/>
        <w:spacing w:before="273" w:line="254" w:lineRule="auto"/>
        <w:ind w:right="97"/>
        <w:rPr>
          <w:rFonts w:hint="eastAsia"/>
        </w:rPr>
      </w:pPr>
      <w:r>
        <w:rPr>
          <w:rFonts w:hint="eastAsia"/>
        </w:rPr>
        <w:t>The believing views of it most powerfully determine them to hate sin, to love and practise holiness, Rom 6:10-12; 2 Cor 5:14-15; Ps 119:32; Ps 116:16; Luke 1:74-75; Heb 12:28.</w:t>
      </w:r>
    </w:p>
    <w:p w14:paraId="3B959990">
      <w:pPr>
        <w:pStyle w:val="4"/>
        <w:spacing w:before="273" w:line="254" w:lineRule="auto"/>
        <w:ind w:right="97"/>
        <w:rPr>
          <w:rFonts w:hint="eastAsia"/>
        </w:rPr>
      </w:pPr>
      <w:r>
        <w:rPr>
          <w:rFonts w:hint="eastAsia"/>
        </w:rPr>
        <w:t>对祂的义的信靠眼光，最有力地决定了他们去恨恶罪，去爱慕并实践圣洁，罗6:10-12；林后5:14-15；诗119:32；诗116:16；路1:74-75；来12:28。</w:t>
      </w:r>
    </w:p>
    <w:p w14:paraId="67728E2B">
      <w:pPr>
        <w:pStyle w:val="4"/>
        <w:spacing w:before="273" w:line="254" w:lineRule="auto"/>
        <w:ind w:right="97"/>
        <w:rPr>
          <w:rFonts w:hint="eastAsia"/>
        </w:rPr>
      </w:pPr>
    </w:p>
    <w:p w14:paraId="1077025E">
      <w:pPr>
        <w:pStyle w:val="4"/>
        <w:spacing w:before="273" w:line="254" w:lineRule="auto"/>
        <w:ind w:right="97"/>
        <w:rPr>
          <w:rFonts w:hint="eastAsia"/>
        </w:rPr>
      </w:pPr>
      <w:r>
        <w:rPr>
          <w:rFonts w:hint="eastAsia"/>
        </w:rPr>
        <w:t>7. Our gracious obedience and patient suffering are exceedingly profitable in many respects, though they neither satisfy the justice of God nor purchase our eternal happiness, Ps 19:11; Isa 3:10; 1 Cor 15:58; Rev 14:13; Rev 3:21; Rev 22:14.</w:t>
      </w:r>
    </w:p>
    <w:p w14:paraId="3F40729A">
      <w:pPr>
        <w:pStyle w:val="4"/>
        <w:spacing w:before="273" w:line="254" w:lineRule="auto"/>
        <w:ind w:right="97"/>
        <w:rPr>
          <w:rFonts w:hint="eastAsia"/>
        </w:rPr>
      </w:pPr>
      <w:r>
        <w:rPr>
          <w:rFonts w:hint="eastAsia"/>
        </w:rPr>
        <w:t>7. 我们蒙恩的顺服和耐心的受苦在许多方面都极有益处，尽管它们既不能满足上帝的公义，也不能为我们买赎永恒的幸福，诗19:11；赛3:10；林前15:58；启14:13；启3:21；启22:14。</w:t>
      </w:r>
    </w:p>
    <w:p w14:paraId="625A3BB5">
      <w:pPr>
        <w:pStyle w:val="4"/>
        <w:spacing w:before="273" w:line="254" w:lineRule="auto"/>
        <w:ind w:right="97"/>
        <w:rPr>
          <w:rFonts w:hint="eastAsia"/>
        </w:rPr>
      </w:pPr>
    </w:p>
    <w:p w14:paraId="1014247E">
      <w:pPr>
        <w:pStyle w:val="4"/>
        <w:spacing w:before="273" w:line="254" w:lineRule="auto"/>
        <w:ind w:right="97"/>
        <w:rPr>
          <w:rFonts w:hint="eastAsia"/>
        </w:rPr>
      </w:pPr>
      <w:r>
        <w:rPr>
          <w:rFonts w:hint="eastAsia"/>
        </w:rPr>
        <w:t>Christ's obedience and sufferings are a satisfaction so complete to all the demands of the law and justice of God, and a price so full for our eternal redemption, that nothing can be added to it.</w:t>
      </w:r>
    </w:p>
    <w:p w14:paraId="5A56CEA1">
      <w:pPr>
        <w:pStyle w:val="4"/>
        <w:spacing w:before="273" w:line="254" w:lineRule="auto"/>
        <w:ind w:right="97"/>
        <w:rPr>
          <w:rFonts w:hint="eastAsia"/>
        </w:rPr>
      </w:pPr>
      <w:r>
        <w:rPr>
          <w:rFonts w:hint="eastAsia"/>
        </w:rPr>
        <w:t>基督的顺服和受苦，是对上帝律法和公义所有要求的一个如此完全的补赎，是我们永恒救赎的一个如此充足的代价，以至于没有任何东西可以加添其上。</w:t>
      </w:r>
    </w:p>
    <w:p w14:paraId="2B141DCE">
      <w:pPr>
        <w:pStyle w:val="4"/>
        <w:spacing w:before="273" w:line="254" w:lineRule="auto"/>
        <w:ind w:right="97"/>
        <w:rPr>
          <w:rFonts w:hint="eastAsia"/>
        </w:rPr>
      </w:pPr>
    </w:p>
    <w:p w14:paraId="42698697">
      <w:pPr>
        <w:pStyle w:val="4"/>
        <w:spacing w:before="273" w:line="254" w:lineRule="auto"/>
        <w:ind w:right="97"/>
        <w:rPr>
          <w:rFonts w:hint="eastAsia"/>
        </w:rPr>
      </w:pPr>
      <w:r>
        <w:rPr>
          <w:rFonts w:hint="eastAsia"/>
        </w:rPr>
        <w:t>1. Such is the infinite dignity of Christ's person, that his fulfilment of the broken law is sufficient to balance all the debt of all the elect, nay of millions of guilty worlds, Col 2:9; Isa 7:14; Isa 9:6; Jer 23:6; Zech 13:7; Titus 2:13-14; Acts 20:28.</w:t>
      </w:r>
    </w:p>
    <w:p w14:paraId="3202C506">
      <w:pPr>
        <w:pStyle w:val="4"/>
        <w:spacing w:before="273" w:line="254" w:lineRule="auto"/>
        <w:ind w:right="97"/>
        <w:rPr>
          <w:rFonts w:hint="eastAsia"/>
        </w:rPr>
      </w:pPr>
      <w:r>
        <w:rPr>
          <w:rFonts w:hint="eastAsia"/>
        </w:rPr>
        <w:t>1. 基督位格的尊贵是如此无限，以至于祂对被违背之律法的成全足以抵偿所有选民的全部罪债，甚至数百万有罪世界的罪债，西2:9；赛7:14；赛9:6；耶23:6；亚13:7；多2:13-14；徒20:28。</w:t>
      </w:r>
    </w:p>
    <w:p w14:paraId="143FCE33">
      <w:pPr>
        <w:pStyle w:val="4"/>
        <w:spacing w:before="273" w:line="254" w:lineRule="auto"/>
        <w:ind w:right="97"/>
        <w:rPr>
          <w:rFonts w:hint="eastAsia"/>
        </w:rPr>
      </w:pPr>
    </w:p>
    <w:p w14:paraId="4D43D0CF">
      <w:pPr>
        <w:pStyle w:val="4"/>
        <w:spacing w:before="273" w:line="254" w:lineRule="auto"/>
        <w:ind w:right="97"/>
        <w:rPr>
          <w:rFonts w:hint="eastAsia"/>
        </w:rPr>
      </w:pPr>
      <w:r>
        <w:rPr>
          <w:rFonts w:hint="eastAsia"/>
        </w:rPr>
        <w:t>2. God hath clearly manifested his acceptance of Christ's satisfaction as perfect, in his raising him from the dead, exalting him to his right hand, and making him head over all things to his church, Rom 1:4; Phil 2:6-11; Heb 2:8-10; John 16:10; Isa 42:21; Isa 53:10-12.</w:t>
      </w:r>
    </w:p>
    <w:p w14:paraId="2FB370E7">
      <w:pPr>
        <w:pStyle w:val="4"/>
        <w:spacing w:before="273" w:line="254" w:lineRule="auto"/>
        <w:ind w:right="97"/>
        <w:rPr>
          <w:rFonts w:hint="eastAsia"/>
        </w:rPr>
      </w:pPr>
      <w:r>
        <w:rPr>
          <w:rFonts w:hint="eastAsia"/>
        </w:rPr>
        <w:t>2. 上帝已清楚地显明祂悦纳基督的补赎为完全，这体现在祂使祂从死里复活，将祂高举在自己的右边，并立祂为万有之首，作教会的元首，罗1:4；腓2:6-11；来2:8-10；约16:10；赛42:21；赛53:10-12。</w:t>
      </w:r>
    </w:p>
    <w:p w14:paraId="289A6D95">
      <w:pPr>
        <w:pStyle w:val="4"/>
        <w:spacing w:before="273" w:line="254" w:lineRule="auto"/>
        <w:ind w:right="97"/>
        <w:rPr>
          <w:rFonts w:hint="eastAsia"/>
        </w:rPr>
      </w:pPr>
    </w:p>
    <w:p w14:paraId="5C39E0E1">
      <w:pPr>
        <w:pStyle w:val="4"/>
        <w:spacing w:before="273" w:line="254" w:lineRule="auto"/>
        <w:ind w:right="97"/>
        <w:rPr>
          <w:rFonts w:hint="eastAsia"/>
        </w:rPr>
      </w:pPr>
      <w:r>
        <w:rPr>
          <w:rFonts w:hint="eastAsia"/>
        </w:rPr>
        <w:t>3. Christ's offering himself but once, manifests the absolute perfection of his satisfaction by it, Heb 7:27; Heb 9:25-28; Heb 10:1-14,18; Rom 5:15-19; 2 Cor 5:21; 1 Pet 3:18.</w:t>
      </w:r>
    </w:p>
    <w:p w14:paraId="4D945A18">
      <w:pPr>
        <w:pStyle w:val="4"/>
        <w:spacing w:before="273" w:line="254" w:lineRule="auto"/>
        <w:ind w:right="97"/>
        <w:rPr>
          <w:rFonts w:hint="eastAsia"/>
        </w:rPr>
      </w:pPr>
      <w:r>
        <w:rPr>
          <w:rFonts w:hint="eastAsia"/>
        </w:rPr>
        <w:t>3. 基督只一次献上自己，就显明了祂藉此所作补赎的绝对完全性，来7:27；来9:25-28；来10:1-14,18；罗5:15-19；林后5:21；彼前3:18。</w:t>
      </w:r>
    </w:p>
    <w:p w14:paraId="110D23B1">
      <w:pPr>
        <w:pStyle w:val="4"/>
        <w:spacing w:before="273" w:line="254" w:lineRule="auto"/>
        <w:ind w:right="97"/>
        <w:rPr>
          <w:rFonts w:hint="eastAsia"/>
        </w:rPr>
      </w:pPr>
    </w:p>
    <w:p w14:paraId="0E542E51">
      <w:pPr>
        <w:pStyle w:val="4"/>
        <w:spacing w:before="273" w:line="254" w:lineRule="auto"/>
        <w:ind w:right="97"/>
        <w:rPr>
          <w:rFonts w:hint="eastAsia"/>
        </w:rPr>
      </w:pPr>
      <w:r>
        <w:rPr>
          <w:rFonts w:hint="eastAsia"/>
        </w:rPr>
        <w:t>4. Our complete justification by God, our reconciliation to him, and redemption from all evil to perfect and everlasting happiness, which are the immediate effects of Christ's satisfaction, demonstrate the perfection of it, Isa 45:24-25; Rom 8:1,33; Rom 3:24; Rom 10:16-21; 2 Cor 5:21; Col 1:20-22,28; Col 2:10; 1 John 1:7,9; Heb 1:3; Heb 9:12,14; Heb 10:10,14,18; Heb 2:10.</w:t>
      </w:r>
    </w:p>
    <w:p w14:paraId="4AA8D5F9">
      <w:pPr>
        <w:pStyle w:val="4"/>
        <w:spacing w:before="273" w:line="254" w:lineRule="auto"/>
        <w:ind w:right="97"/>
        <w:rPr>
          <w:rFonts w:hint="eastAsia"/>
        </w:rPr>
      </w:pPr>
      <w:r>
        <w:rPr>
          <w:rFonts w:hint="eastAsia"/>
        </w:rPr>
        <w:t>4. 我们被上帝完全称义，我们与祂和好，以及我们从一切邪恶中被救赎出来，进入完全和永恒的幸福，这些都是基督补赎的直接果效，证明了其补赎的完全性，赛45:24-25；罗8:1,33；罗3:24；罗10:16-21；林后5:21；西1:20-22,28；西2:10；约一1:7,9；来1:3；来9:12,14；来10:10,14,18；来2:10。</w:t>
      </w:r>
    </w:p>
    <w:p w14:paraId="716312DE">
      <w:pPr>
        <w:pStyle w:val="4"/>
        <w:spacing w:before="273" w:line="254" w:lineRule="auto"/>
        <w:ind w:right="97"/>
        <w:rPr>
          <w:rFonts w:hint="eastAsia"/>
        </w:rPr>
      </w:pPr>
    </w:p>
    <w:p w14:paraId="32EFC26D">
      <w:pPr>
        <w:pStyle w:val="4"/>
        <w:spacing w:before="273" w:line="254" w:lineRule="auto"/>
        <w:ind w:right="97"/>
        <w:rPr>
          <w:rFonts w:hint="eastAsia"/>
        </w:rPr>
      </w:pPr>
      <w:r>
        <w:rPr>
          <w:rFonts w:hint="eastAsia"/>
        </w:rPr>
        <w:t>—Hence it necessarily follows, 1. That in God's acceptance of Christ's righteousness there neither is nor can be any taking part for the whole, or any thing instead of that which is of greater value, Isa 53:4-12; 2 Cor 5:21; Isa 45:24-25.</w:t>
      </w:r>
    </w:p>
    <w:p w14:paraId="3FC7BBD2">
      <w:pPr>
        <w:pStyle w:val="4"/>
        <w:spacing w:before="273" w:line="254" w:lineRule="auto"/>
        <w:ind w:right="97"/>
        <w:rPr>
          <w:rFonts w:hint="eastAsia"/>
        </w:rPr>
      </w:pPr>
      <w:r>
        <w:rPr>
          <w:rFonts w:hint="eastAsia"/>
        </w:rPr>
        <w:t>——因此，必然得出以下结论：1. 在上帝悦纳基督的义这件事上，既没有也不可能有任何以部分代替全体，或以任何事物代替那更有价值之物的情况，赛53:4-12；林后5:21；赛45:24-25。</w:t>
      </w:r>
    </w:p>
    <w:p w14:paraId="4E12255B">
      <w:pPr>
        <w:pStyle w:val="4"/>
        <w:spacing w:before="273" w:line="254" w:lineRule="auto"/>
        <w:ind w:right="97"/>
        <w:rPr>
          <w:rFonts w:hint="eastAsia"/>
        </w:rPr>
      </w:pPr>
    </w:p>
    <w:p w14:paraId="203F33F5">
      <w:pPr>
        <w:pStyle w:val="4"/>
        <w:spacing w:before="273" w:line="254" w:lineRule="auto"/>
        <w:ind w:right="97"/>
        <w:rPr>
          <w:rFonts w:hint="eastAsia"/>
        </w:rPr>
      </w:pPr>
      <w:r>
        <w:rPr>
          <w:rFonts w:hint="eastAsia"/>
        </w:rPr>
        <w:t>2. That as the best works of believers cannot satisfy for them in the least before God, as their judge, Isa 64:6; Phil 3:8-9; so the infinite perfection of Christ leaves no possible room for their making any satisfaction, 2 Cor 5:21; Acts 20:28; Rev 5:9.</w:t>
      </w:r>
    </w:p>
    <w:p w14:paraId="018D00BE">
      <w:pPr>
        <w:pStyle w:val="4"/>
        <w:spacing w:before="273" w:line="254" w:lineRule="auto"/>
        <w:ind w:right="97"/>
        <w:rPr>
          <w:rFonts w:hint="eastAsia"/>
        </w:rPr>
      </w:pPr>
      <w:r>
        <w:rPr>
          <w:rFonts w:hint="eastAsia"/>
        </w:rPr>
        <w:t>2. 信徒最好的行为在上帝这位审判者面前，丝毫不能为他们作出补赎，赛64:6；腓3:8-9；同样地，基督无限的完全性，也使他们没有任何可能作出任何补赎，林后5:21；徒20:28；启5:9。</w:t>
      </w:r>
    </w:p>
    <w:p w14:paraId="143773AC">
      <w:pPr>
        <w:pStyle w:val="4"/>
        <w:spacing w:before="273" w:line="254" w:lineRule="auto"/>
        <w:ind w:right="97"/>
        <w:rPr>
          <w:rFonts w:hint="eastAsia"/>
        </w:rPr>
      </w:pPr>
    </w:p>
    <w:p w14:paraId="48D3A6AC">
      <w:pPr>
        <w:pStyle w:val="4"/>
        <w:spacing w:before="273" w:line="254" w:lineRule="auto"/>
        <w:ind w:right="97"/>
        <w:rPr>
          <w:rFonts w:hint="eastAsia"/>
        </w:rPr>
      </w:pPr>
      <w:r>
        <w:rPr>
          <w:rFonts w:hint="eastAsia"/>
        </w:rPr>
        <w:t>To prevent objections it may be observed, 1. It is absurd to distinguish between the guilt of the fault of sin, and the guilt of punishment.</w:t>
      </w:r>
    </w:p>
    <w:p w14:paraId="2137CCF6">
      <w:pPr>
        <w:pStyle w:val="4"/>
        <w:spacing w:before="273" w:line="254" w:lineRule="auto"/>
        <w:ind w:right="97"/>
        <w:rPr>
          <w:rFonts w:hint="eastAsia"/>
        </w:rPr>
      </w:pPr>
      <w:r>
        <w:rPr>
          <w:rFonts w:hint="eastAsia"/>
        </w:rPr>
        <w:t>为防止异议，可以观察到：1. 区分罪过的罪责与刑罚的罪责是荒谬的。</w:t>
      </w:r>
    </w:p>
    <w:p w14:paraId="2876FFC2">
      <w:pPr>
        <w:pStyle w:val="4"/>
        <w:spacing w:before="273" w:line="254" w:lineRule="auto"/>
        <w:ind w:right="97"/>
        <w:rPr>
          <w:rFonts w:hint="eastAsia"/>
        </w:rPr>
      </w:pPr>
    </w:p>
    <w:p w14:paraId="057FC300">
      <w:pPr>
        <w:pStyle w:val="4"/>
        <w:spacing w:before="273" w:line="254" w:lineRule="auto"/>
        <w:ind w:right="97"/>
        <w:rPr>
          <w:rFonts w:hint="eastAsia"/>
        </w:rPr>
      </w:pPr>
      <w:r>
        <w:rPr>
          <w:rFonts w:hint="eastAsia"/>
        </w:rPr>
        <w:t>If Christ's satisfaction therefore remove the chargeableness of our faults upon us in order to punishment, there can remain no obligation to punishment, Rom 8:1; Isa 54:9; Rev 5:9.</w:t>
      </w:r>
    </w:p>
    <w:p w14:paraId="103DF198">
      <w:pPr>
        <w:pStyle w:val="4"/>
        <w:spacing w:before="273" w:line="254" w:lineRule="auto"/>
        <w:ind w:right="97"/>
        <w:rPr>
          <w:rFonts w:hint="eastAsia"/>
        </w:rPr>
      </w:pPr>
      <w:r>
        <w:rPr>
          <w:rFonts w:hint="eastAsia"/>
        </w:rPr>
        <w:t>因此，如果基督的补赎除去了我们因过犯而应受惩罚的责任，就不可能再有受罚的义务，罗8:1；赛54:9；启5:9。</w:t>
      </w:r>
    </w:p>
    <w:p w14:paraId="527927B3">
      <w:pPr>
        <w:pStyle w:val="4"/>
        <w:spacing w:before="273" w:line="254" w:lineRule="auto"/>
        <w:ind w:right="97"/>
        <w:rPr>
          <w:rFonts w:hint="eastAsia"/>
        </w:rPr>
      </w:pPr>
    </w:p>
    <w:p w14:paraId="05266BB7">
      <w:pPr>
        <w:pStyle w:val="4"/>
        <w:spacing w:before="273" w:line="254" w:lineRule="auto"/>
        <w:ind w:right="97"/>
        <w:rPr>
          <w:rFonts w:hint="eastAsia"/>
        </w:rPr>
      </w:pPr>
      <w:r>
        <w:rPr>
          <w:rFonts w:hint="eastAsia"/>
        </w:rPr>
        <w:t>2. Though elect men continue in a legal state of wrath, till they be spiritually united to Christ, yet the moment of their deliverance being from all eternity fixed in his covenant with his Father, all that they meet with, even under the curse, is managed by him for the introduction of their happiness; and so can be no part of that satisfaction which they owe for their sin.</w:t>
      </w:r>
    </w:p>
    <w:p w14:paraId="2BA472FF">
      <w:pPr>
        <w:pStyle w:val="4"/>
        <w:spacing w:before="273" w:line="254" w:lineRule="auto"/>
        <w:ind w:right="97"/>
        <w:rPr>
          <w:rFonts w:hint="eastAsia"/>
        </w:rPr>
      </w:pPr>
      <w:r>
        <w:rPr>
          <w:rFonts w:hint="eastAsia"/>
        </w:rPr>
        <w:t>2. 尽管选民在灵性上与基督联合之前，一直处于律法上的忿怒状态，但他们得拯救的时刻已在祂与祂父的约中从永恒就定下了，所以他们所遭遇的一切，即使是在咒诅之下，也都被祂掌管，为要引他们进入幸福；因此，这不可能是他们为自己的罪所应作的补赎的一部分。</w:t>
      </w:r>
    </w:p>
    <w:p w14:paraId="7430C84D">
      <w:pPr>
        <w:pStyle w:val="4"/>
        <w:spacing w:before="273" w:line="254" w:lineRule="auto"/>
        <w:ind w:right="97"/>
        <w:rPr>
          <w:rFonts w:hint="eastAsia"/>
        </w:rPr>
      </w:pPr>
    </w:p>
    <w:p w14:paraId="20A715C2">
      <w:pPr>
        <w:pStyle w:val="4"/>
        <w:spacing w:before="273" w:line="254" w:lineRule="auto"/>
        <w:ind w:right="97"/>
        <w:rPr>
          <w:rFonts w:hint="eastAsia"/>
        </w:rPr>
      </w:pPr>
      <w:r>
        <w:rPr>
          <w:rFonts w:hint="eastAsia"/>
        </w:rPr>
        <w:t>3. All that believers suffer in their state of union to Jesus Christ, is but fatherly chastisements, proceeding from his Father's love to them, purchased by his righteousness for them, and secured by his new-covenant promises; and so can be no satisfaction to the penalty of the broken covenant of works, Col 1:24; 1 Pet 4:13; 2 Cor 1:7; Heb 11:26-27; Heb 12:6,11; Rev 3:19; 2 Tim 1:8; Ps 119:67,71,75.</w:t>
      </w:r>
    </w:p>
    <w:p w14:paraId="16B4BE2D">
      <w:pPr>
        <w:pStyle w:val="4"/>
        <w:spacing w:before="273" w:line="254" w:lineRule="auto"/>
        <w:ind w:right="97"/>
        <w:rPr>
          <w:rFonts w:hint="eastAsia"/>
        </w:rPr>
      </w:pPr>
      <w:r>
        <w:rPr>
          <w:rFonts w:hint="eastAsia"/>
        </w:rPr>
        <w:t>3. 信徒在与耶稣基督联合的状态中所受的一切苦难，都只是天父的管教，源于祂父对他们的爱，由祂的义为他们买赎，并由祂新约的应许所保证；因此，不可能是对被违背的行为之约的刑罚所作的补赎，西1:24；彼前4:13；林后1:7；来11:26-27；来12:6,11；启3:19；提后1:8；诗119:67,71,75。</w:t>
      </w:r>
    </w:p>
    <w:p w14:paraId="6EE6D618">
      <w:pPr>
        <w:pStyle w:val="4"/>
        <w:spacing w:before="273" w:line="254" w:lineRule="auto"/>
        <w:ind w:right="97"/>
        <w:rPr>
          <w:rFonts w:hint="eastAsia"/>
        </w:rPr>
      </w:pPr>
    </w:p>
    <w:p w14:paraId="0D458FF8">
      <w:pPr>
        <w:pStyle w:val="4"/>
        <w:spacing w:before="273" w:line="254" w:lineRule="auto"/>
        <w:ind w:right="97"/>
        <w:rPr>
          <w:rFonts w:hint="eastAsia"/>
        </w:rPr>
      </w:pPr>
      <w:r>
        <w:rPr>
          <w:rFonts w:hint="eastAsia"/>
        </w:rPr>
        <w:t>4. Mercy and truth exercised prevent notorious vices, and the temporal judgments which attend them, or even manifest the persons pardoned by God, Dan 4:27; Prov 16:6; but never satisfy for sin, or purchase absolution from God's avenging wrath on account of it, Heb 9:22; 1 Thess 1:10; Acts 4:12.</w:t>
      </w:r>
    </w:p>
    <w:p w14:paraId="4639C0AB">
      <w:pPr>
        <w:pStyle w:val="4"/>
        <w:spacing w:before="273" w:line="254" w:lineRule="auto"/>
        <w:ind w:right="97"/>
        <w:rPr>
          <w:rFonts w:hint="eastAsia"/>
        </w:rPr>
      </w:pPr>
      <w:r>
        <w:rPr>
          <w:rFonts w:hint="eastAsia"/>
        </w:rPr>
        <w:t>4. 所行的怜悯和诚实可以防止昭彰的恶行及其伴随的暂时审判，甚至可以显明那些被上帝赦免的人，但4:27；箴16:6；但绝不能为罪作出补赎，或买赎上帝因罪而发的报应之怒的赦免，来9:22；帖前1:10；徒4:12。</w:t>
      </w:r>
    </w:p>
    <w:p w14:paraId="1EF5DF01">
      <w:pPr>
        <w:pStyle w:val="4"/>
        <w:spacing w:before="273" w:line="254" w:lineRule="auto"/>
        <w:ind w:right="97"/>
        <w:rPr>
          <w:rFonts w:hint="eastAsia"/>
        </w:rPr>
      </w:pPr>
    </w:p>
    <w:p w14:paraId="7FDD172D">
      <w:pPr>
        <w:pStyle w:val="4"/>
        <w:spacing w:before="273" w:line="254" w:lineRule="auto"/>
        <w:ind w:right="97"/>
        <w:rPr>
          <w:rFonts w:hint="eastAsia"/>
        </w:rPr>
      </w:pPr>
      <w:r>
        <w:rPr>
          <w:rFonts w:hint="eastAsia"/>
        </w:rPr>
        <w:t>5. Believers giving up themselves and services to the honour of God, is never intended as atoning sacrifices for sin, but as grateful oblations for mercies received and secured, Rom 12:1; Phil 2:17; 2 Tim 4:6; Heb 13:15-16; 1 Pet 2:5,9; Hos 14:2; Ps 66; Ps 116; Ps 103; Ps 145-146.</w:t>
      </w:r>
    </w:p>
    <w:p w14:paraId="76549CDE">
      <w:pPr>
        <w:pStyle w:val="4"/>
        <w:spacing w:before="273" w:line="254" w:lineRule="auto"/>
        <w:ind w:right="97"/>
        <w:rPr>
          <w:rFonts w:hint="eastAsia"/>
        </w:rPr>
      </w:pPr>
      <w:r>
        <w:rPr>
          <w:rFonts w:hint="eastAsia"/>
        </w:rPr>
        <w:t>5. 信徒将自己和事奉献给上帝的荣耀，绝非意在作为赎罪的祭物，而是作为对已领受并得保障的怜悯的感恩祭，罗12:1；腓2:17；提后4:6；来13:15-16；彼前2:5,9；何14:2；诗66；诗116；诗103；诗145-146。</w:t>
      </w:r>
    </w:p>
    <w:p w14:paraId="62267770">
      <w:pPr>
        <w:pStyle w:val="4"/>
        <w:spacing w:before="273" w:line="254" w:lineRule="auto"/>
        <w:ind w:right="97"/>
        <w:rPr>
          <w:rFonts w:hint="eastAsia"/>
        </w:rPr>
      </w:pPr>
    </w:p>
    <w:p w14:paraId="727B6771">
      <w:pPr>
        <w:pStyle w:val="4"/>
        <w:spacing w:before="273" w:line="254" w:lineRule="auto"/>
        <w:ind w:right="97"/>
        <w:rPr>
          <w:rFonts w:hint="eastAsia"/>
        </w:rPr>
      </w:pPr>
      <w:r>
        <w:rPr>
          <w:rFonts w:hint="eastAsia"/>
        </w:rPr>
        <w:t>By this necessary, true, and perfect satisfaction of Jesus Christ, 1. The perfections of God are manifested in the brightest and most heart-engaging manner.</w:t>
      </w:r>
    </w:p>
    <w:p w14:paraId="79905E70">
      <w:pPr>
        <w:pStyle w:val="4"/>
        <w:spacing w:before="273" w:line="254" w:lineRule="auto"/>
        <w:ind w:right="97"/>
        <w:rPr>
          <w:rFonts w:hint="eastAsia"/>
        </w:rPr>
      </w:pPr>
      <w:r>
        <w:rPr>
          <w:rFonts w:hint="eastAsia"/>
        </w:rPr>
        <w:t>借着耶稣基督这必要、真实且完全的补赎，1. 上帝的完美属性以最明亮、最动人心弦的方式彰显出来。</w:t>
      </w:r>
    </w:p>
    <w:p w14:paraId="1A6E28CB">
      <w:pPr>
        <w:pStyle w:val="4"/>
        <w:spacing w:before="273" w:line="254" w:lineRule="auto"/>
        <w:ind w:right="97"/>
        <w:rPr>
          <w:rFonts w:hint="eastAsia"/>
        </w:rPr>
      </w:pPr>
    </w:p>
    <w:p w14:paraId="7892580C">
      <w:pPr>
        <w:pStyle w:val="4"/>
        <w:spacing w:before="273" w:line="254" w:lineRule="auto"/>
        <w:ind w:right="97"/>
        <w:rPr>
          <w:rFonts w:hint="eastAsia"/>
        </w:rPr>
      </w:pPr>
      <w:r>
        <w:rPr>
          <w:rFonts w:hint="eastAsia"/>
        </w:rPr>
        <w:t>His infinite wisdom shines in his justly punishing his infinitely holy Son, that guilty sinners might be justified and saved:</w:t>
      </w:r>
    </w:p>
    <w:p w14:paraId="396566CB">
      <w:pPr>
        <w:pStyle w:val="4"/>
        <w:spacing w:before="273" w:line="254" w:lineRule="auto"/>
        <w:ind w:right="97"/>
        <w:rPr>
          <w:rFonts w:hint="eastAsia"/>
        </w:rPr>
      </w:pPr>
      <w:r>
        <w:rPr>
          <w:rFonts w:hint="eastAsia"/>
        </w:rPr>
        <w:t>祂无限的智慧在祂公义地惩罚祂无限圣洁的儿子，使有罪的罪人得以称义和得救的事上闪耀：</w:t>
      </w:r>
    </w:p>
    <w:p w14:paraId="0E2A7B8D">
      <w:pPr>
        <w:pStyle w:val="4"/>
        <w:spacing w:before="273" w:line="254" w:lineRule="auto"/>
        <w:ind w:right="97"/>
        <w:rPr>
          <w:rFonts w:hint="eastAsia"/>
        </w:rPr>
      </w:pPr>
    </w:p>
    <w:p w14:paraId="71F70908">
      <w:pPr>
        <w:pStyle w:val="4"/>
        <w:spacing w:before="273" w:line="254" w:lineRule="auto"/>
        <w:ind w:right="97"/>
        <w:rPr>
          <w:rFonts w:hint="eastAsia"/>
        </w:rPr>
      </w:pPr>
      <w:r>
        <w:rPr>
          <w:rFonts w:hint="eastAsia"/>
        </w:rPr>
        <w:t>His unbounded majesty and authority, in having a God-man for his bondservant:</w:t>
      </w:r>
    </w:p>
    <w:p w14:paraId="1BC49440">
      <w:pPr>
        <w:pStyle w:val="4"/>
        <w:spacing w:before="273" w:line="254" w:lineRule="auto"/>
        <w:ind w:right="97"/>
        <w:rPr>
          <w:rFonts w:hint="eastAsia"/>
        </w:rPr>
      </w:pPr>
      <w:r>
        <w:rPr>
          <w:rFonts w:hint="eastAsia"/>
        </w:rPr>
        <w:t>祂无限的威严和权柄，在于有神人作祂的奴仆：</w:t>
      </w:r>
    </w:p>
    <w:p w14:paraId="28A70CB8">
      <w:pPr>
        <w:pStyle w:val="4"/>
        <w:spacing w:before="273" w:line="254" w:lineRule="auto"/>
        <w:ind w:right="97"/>
        <w:rPr>
          <w:rFonts w:hint="eastAsia"/>
        </w:rPr>
      </w:pPr>
    </w:p>
    <w:p w14:paraId="62A8F17D">
      <w:pPr>
        <w:pStyle w:val="4"/>
        <w:spacing w:before="273" w:line="254" w:lineRule="auto"/>
        <w:ind w:right="97"/>
        <w:rPr>
          <w:rFonts w:hint="eastAsia"/>
        </w:rPr>
      </w:pPr>
      <w:r>
        <w:rPr>
          <w:rFonts w:hint="eastAsia"/>
        </w:rPr>
        <w:t>—his inflexible justice, in his not sparing, but condignly punishing his beloved, his only begotten Son, when but charged with the sins of men:</w:t>
      </w:r>
    </w:p>
    <w:p w14:paraId="75E3D068">
      <w:pPr>
        <w:pStyle w:val="4"/>
        <w:spacing w:before="273" w:line="254" w:lineRule="auto"/>
        <w:ind w:right="97"/>
        <w:rPr>
          <w:rFonts w:hint="eastAsia"/>
        </w:rPr>
      </w:pPr>
      <w:r>
        <w:rPr>
          <w:rFonts w:hint="eastAsia"/>
        </w:rPr>
        <w:t>——祂不屈的公义，在于当祂的爱子，祂的独生子，仅被指控担当人的罪时，祂不姑息，反而给予应得的惩罚：</w:t>
      </w:r>
    </w:p>
    <w:p w14:paraId="7B1E9B3D">
      <w:pPr>
        <w:pStyle w:val="4"/>
        <w:spacing w:before="273" w:line="254" w:lineRule="auto"/>
        <w:ind w:right="97"/>
        <w:rPr>
          <w:rFonts w:hint="eastAsia"/>
        </w:rPr>
      </w:pPr>
    </w:p>
    <w:p w14:paraId="4AA7B59C">
      <w:pPr>
        <w:pStyle w:val="4"/>
        <w:spacing w:before="273" w:line="254" w:lineRule="auto"/>
        <w:ind w:right="97"/>
        <w:rPr>
          <w:rFonts w:hint="eastAsia"/>
        </w:rPr>
      </w:pPr>
      <w:r>
        <w:rPr>
          <w:rFonts w:hint="eastAsia"/>
        </w:rPr>
        <w:t>—his holiness, in his being wroth with, and casting off his anointed for our sakes:</w:t>
      </w:r>
    </w:p>
    <w:p w14:paraId="73FDDD56">
      <w:pPr>
        <w:pStyle w:val="4"/>
        <w:spacing w:before="273" w:line="254" w:lineRule="auto"/>
        <w:ind w:right="97"/>
        <w:rPr>
          <w:rFonts w:hint="eastAsia"/>
        </w:rPr>
      </w:pPr>
      <w:r>
        <w:rPr>
          <w:rFonts w:hint="eastAsia"/>
        </w:rPr>
        <w:t>——祂的圣洁，在于祂为我们的缘故，向祂的受膏者发怒并离弃祂：</w:t>
      </w:r>
    </w:p>
    <w:p w14:paraId="66B0767A">
      <w:pPr>
        <w:pStyle w:val="4"/>
        <w:spacing w:before="273" w:line="254" w:lineRule="auto"/>
        <w:ind w:right="97"/>
        <w:rPr>
          <w:rFonts w:hint="eastAsia"/>
        </w:rPr>
      </w:pPr>
    </w:p>
    <w:p w14:paraId="5D7ACDA7">
      <w:pPr>
        <w:pStyle w:val="4"/>
        <w:spacing w:before="273" w:line="254" w:lineRule="auto"/>
        <w:ind w:right="97"/>
        <w:rPr>
          <w:rFonts w:hint="eastAsia"/>
        </w:rPr>
      </w:pPr>
      <w:r>
        <w:rPr>
          <w:rFonts w:hint="eastAsia"/>
        </w:rPr>
        <w:t>—his faithfulness, in Jehovah himself assuming the likeness of sinful flesh, serving and dying under a curse, rather than one promise or threatening should fail:</w:t>
      </w:r>
    </w:p>
    <w:p w14:paraId="0BDB61EE">
      <w:pPr>
        <w:pStyle w:val="4"/>
        <w:spacing w:before="273" w:line="254" w:lineRule="auto"/>
        <w:ind w:right="97"/>
        <w:rPr>
          <w:rFonts w:hint="eastAsia"/>
        </w:rPr>
      </w:pPr>
      <w:r>
        <w:rPr>
          <w:rFonts w:hint="eastAsia"/>
        </w:rPr>
        <w:t>——祂的信实，在于耶和华亲自取了罪身的形状，在咒诅下服事和死亡，也不让一个应许或威吓落空：</w:t>
      </w:r>
    </w:p>
    <w:p w14:paraId="7C30195D">
      <w:pPr>
        <w:pStyle w:val="4"/>
        <w:spacing w:before="273" w:line="254" w:lineRule="auto"/>
        <w:ind w:right="97"/>
        <w:rPr>
          <w:rFonts w:hint="eastAsia"/>
        </w:rPr>
      </w:pPr>
    </w:p>
    <w:p w14:paraId="33DFE5C3">
      <w:pPr>
        <w:pStyle w:val="4"/>
        <w:spacing w:before="273" w:line="254" w:lineRule="auto"/>
        <w:ind w:right="97"/>
        <w:rPr>
          <w:rFonts w:hint="eastAsia"/>
        </w:rPr>
      </w:pPr>
      <w:r>
        <w:rPr>
          <w:rFonts w:hint="eastAsia"/>
        </w:rPr>
        <w:t>—his astonishing grace, in God himself, whom we had offended, becoming man, being made under the law,— obedient, poor, reproached, reviled, tempted, and tormented in both soul and body,—sweating great drops of blood, groaning and dying for us sinful worms, his inveterate enemies, Luke 2:14; 2 Cor 4:6; John 12:27; John 13:31; 1 John 4:9-10; Eph 5:2.</w:t>
      </w:r>
    </w:p>
    <w:p w14:paraId="38BC3432">
      <w:pPr>
        <w:pStyle w:val="4"/>
        <w:spacing w:before="273" w:line="254" w:lineRule="auto"/>
        <w:ind w:right="97"/>
        <w:rPr>
          <w:rFonts w:hint="eastAsia"/>
        </w:rPr>
      </w:pPr>
      <w:r>
        <w:rPr>
          <w:rFonts w:hint="eastAsia"/>
        </w:rPr>
        <w:t>——祂惊人的恩典，在于我们所冒犯的上帝自己，成为人，生在律法之下，——顺服、贫穷、受辱、被骂、受试探、身心受折磨，——汗如大血点，为我们这些罪恶的虫子，祂顽固的仇敌，呻吟和死亡，路2:14；林后4:6；约12:27；约13:31；约一4:9-10；弗5:2。</w:t>
      </w:r>
    </w:p>
    <w:p w14:paraId="4C887EA5">
      <w:pPr>
        <w:pStyle w:val="4"/>
        <w:spacing w:before="273" w:line="254" w:lineRule="auto"/>
        <w:ind w:right="97"/>
        <w:rPr>
          <w:rFonts w:hint="eastAsia"/>
        </w:rPr>
      </w:pPr>
    </w:p>
    <w:p w14:paraId="69625C47">
      <w:pPr>
        <w:pStyle w:val="4"/>
        <w:spacing w:before="273" w:line="254" w:lineRule="auto"/>
        <w:ind w:right="97"/>
        <w:rPr>
          <w:rFonts w:hint="eastAsia"/>
        </w:rPr>
      </w:pPr>
      <w:r>
        <w:rPr>
          <w:rFonts w:hint="eastAsia"/>
        </w:rPr>
        <w:t>2. The infinite debt of an elect world was fully paid, and unspeakable and everlasting glory purchased for them,—and for him as their head, Matt 20:28; Rev 5:9; 1 Thess 5:10; 1 Pet 3:18; Isa 53:4-12; Phil 2:7-11; and he obtained a new right to them, as his redeemed, Titus 2:14; Acts 20:28; 1 Pet 1:19; 1 Pet 2:9; 1 Cor 6:19-20.</w:t>
      </w:r>
    </w:p>
    <w:p w14:paraId="6803C6A9">
      <w:pPr>
        <w:pStyle w:val="4"/>
        <w:spacing w:before="273" w:line="254" w:lineRule="auto"/>
        <w:ind w:right="97"/>
        <w:rPr>
          <w:rFonts w:hint="eastAsia"/>
        </w:rPr>
      </w:pPr>
      <w:r>
        <w:rPr>
          <w:rFonts w:hint="eastAsia"/>
        </w:rPr>
        <w:t>2. 一个被拣选的世界的无限罪债被完全付清，无法言说和永恒的荣耀为他们——也为祂作为他们的元首——被买赎，太20:28；启5:9；帖前5:10；彼前3:18；赛53:4-12；腓2:7-11；并且祂作为他们的救赎主，获得了对他们新的权利，多2:14；徒20:28；彼前1:19；彼前2:9；林前6:19-20。</w:t>
      </w:r>
    </w:p>
    <w:p w14:paraId="4F8F85F9">
      <w:pPr>
        <w:pStyle w:val="4"/>
        <w:spacing w:before="273" w:line="254" w:lineRule="auto"/>
        <w:ind w:right="97"/>
        <w:rPr>
          <w:rFonts w:hint="eastAsia"/>
        </w:rPr>
      </w:pPr>
    </w:p>
    <w:p w14:paraId="04609F62">
      <w:pPr>
        <w:pStyle w:val="4"/>
        <w:spacing w:before="273" w:line="254" w:lineRule="auto"/>
        <w:ind w:right="97"/>
        <w:rPr>
          <w:rFonts w:hint="eastAsia"/>
        </w:rPr>
      </w:pPr>
      <w:r>
        <w:rPr>
          <w:rFonts w:hint="eastAsia"/>
        </w:rPr>
        <w:t>3. This satisfaction being infinitely excellent in itself, fulfilled in a nature common to men, and thus equally suited to every man's case, a sufficient foundation was laid for a general and indefinite invitation of them to receive and rest on it, as their justifying righteousness before God:</w:t>
      </w:r>
    </w:p>
    <w:p w14:paraId="79B33730">
      <w:pPr>
        <w:pStyle w:val="4"/>
        <w:spacing w:before="273" w:line="254" w:lineRule="auto"/>
        <w:ind w:right="97"/>
        <w:rPr>
          <w:rFonts w:hint="eastAsia"/>
        </w:rPr>
      </w:pPr>
      <w:r>
        <w:rPr>
          <w:rFonts w:hint="eastAsia"/>
        </w:rPr>
        <w:t>3. 这个补赎本身是无限卓越的，在与人相同的人性中完成，因此同样适合每个人的情况，为一个普遍和不特定的邀请奠定了足够的基础，邀请他们接受并安息于其上，作为他们在上帝面前称义的义：</w:t>
      </w:r>
    </w:p>
    <w:p w14:paraId="59115D20">
      <w:pPr>
        <w:pStyle w:val="4"/>
        <w:spacing w:before="273" w:line="254" w:lineRule="auto"/>
        <w:ind w:right="97"/>
        <w:rPr>
          <w:rFonts w:hint="eastAsia"/>
        </w:rPr>
      </w:pPr>
    </w:p>
    <w:p w14:paraId="5665C655">
      <w:pPr>
        <w:pStyle w:val="4"/>
        <w:spacing w:before="273" w:line="254" w:lineRule="auto"/>
        <w:ind w:right="97"/>
        <w:rPr>
          <w:rFonts w:hint="eastAsia"/>
        </w:rPr>
      </w:pPr>
      <w:r>
        <w:rPr>
          <w:rFonts w:hint="eastAsia"/>
        </w:rPr>
        <w:t>—and all of them, according to their degree of connection with the elect, receive manifold gifts, offices, or outward accommodations, which otherwise they would not, Isa 55:1-7; Isa 35; Matt 24:22; Eph 4:11-12;</w:t>
      </w:r>
    </w:p>
    <w:p w14:paraId="08C31F4D">
      <w:pPr>
        <w:pStyle w:val="4"/>
        <w:spacing w:before="273" w:line="254" w:lineRule="auto"/>
        <w:ind w:right="97"/>
        <w:rPr>
          <w:rFonts w:hint="eastAsia"/>
        </w:rPr>
      </w:pPr>
      <w:r>
        <w:rPr>
          <w:rFonts w:hint="eastAsia"/>
        </w:rPr>
        <w:t>——并且所有的人，根据他们与选民联系的程度，领受多样的恩赐、职分或外在的便利，否则他们是不会得到的，赛55:1-7；赛35；太24:22；弗4:11-12；</w:t>
      </w:r>
    </w:p>
    <w:p w14:paraId="309D89F4">
      <w:pPr>
        <w:pStyle w:val="4"/>
        <w:spacing w:before="273" w:line="254" w:lineRule="auto"/>
        <w:ind w:right="97"/>
        <w:rPr>
          <w:rFonts w:hint="eastAsia"/>
        </w:rPr>
      </w:pPr>
    </w:p>
    <w:p w14:paraId="354AD3D9">
      <w:pPr>
        <w:pStyle w:val="4"/>
        <w:spacing w:before="273" w:line="254" w:lineRule="auto"/>
        <w:ind w:right="97"/>
        <w:rPr>
          <w:rFonts w:hint="eastAsia"/>
        </w:rPr>
      </w:pPr>
      <w:r>
        <w:rPr>
          <w:rFonts w:hint="eastAsia"/>
        </w:rPr>
        <w:t>—though indeed reprobates enjoy these things as consequents, rather than as proper fruits of the death of Christ with respect to them.</w:t>
      </w:r>
    </w:p>
    <w:p w14:paraId="7C3A5AB5">
      <w:pPr>
        <w:pStyle w:val="4"/>
        <w:spacing w:before="273" w:line="254" w:lineRule="auto"/>
        <w:ind w:right="97"/>
        <w:rPr>
          <w:rFonts w:hint="eastAsia"/>
        </w:rPr>
      </w:pPr>
      <w:r>
        <w:rPr>
          <w:rFonts w:hint="eastAsia"/>
        </w:rPr>
        <w:t>——虽然事实上，被弃绝者享受这些事物，是作为后果，而不是作为基督的死对他们而言的真正果实。</w:t>
      </w:r>
    </w:p>
    <w:p w14:paraId="53646B9C">
      <w:pPr>
        <w:pStyle w:val="4"/>
        <w:spacing w:before="273" w:line="254" w:lineRule="auto"/>
        <w:ind w:right="97"/>
        <w:rPr>
          <w:rFonts w:hint="eastAsia"/>
        </w:rPr>
      </w:pPr>
    </w:p>
    <w:p w14:paraId="6FE98F5C">
      <w:pPr>
        <w:pStyle w:val="4"/>
        <w:spacing w:before="273" w:line="254" w:lineRule="auto"/>
        <w:ind w:right="97"/>
        <w:rPr>
          <w:rFonts w:hint="eastAsia"/>
        </w:rPr>
      </w:pPr>
      <w:r>
        <w:rPr>
          <w:rFonts w:hint="eastAsia"/>
        </w:rPr>
        <w:t>4. A most effectual fountain of gospel holiness was opened.</w:t>
      </w:r>
    </w:p>
    <w:p w14:paraId="4D9D9C4F">
      <w:pPr>
        <w:pStyle w:val="4"/>
        <w:spacing w:before="273" w:line="254" w:lineRule="auto"/>
        <w:ind w:right="97"/>
        <w:rPr>
          <w:rFonts w:hint="eastAsia"/>
        </w:rPr>
      </w:pPr>
      <w:r>
        <w:rPr>
          <w:rFonts w:hint="eastAsia"/>
        </w:rPr>
        <w:t>4. 一个最有效的福音圣洁的泉源被开启了。</w:t>
      </w:r>
    </w:p>
    <w:p w14:paraId="07144411">
      <w:pPr>
        <w:pStyle w:val="4"/>
        <w:spacing w:before="273" w:line="254" w:lineRule="auto"/>
        <w:ind w:right="97"/>
        <w:rPr>
          <w:rFonts w:hint="eastAsia"/>
        </w:rPr>
      </w:pPr>
    </w:p>
    <w:p w14:paraId="20DD22DF">
      <w:pPr>
        <w:pStyle w:val="4"/>
        <w:spacing w:before="273" w:line="254" w:lineRule="auto"/>
        <w:ind w:right="97"/>
        <w:rPr>
          <w:rFonts w:hint="eastAsia"/>
        </w:rPr>
      </w:pPr>
      <w:r>
        <w:rPr>
          <w:rFonts w:hint="eastAsia"/>
        </w:rPr>
        <w:t>The law of God was therein manifested in its high and unalterable authority, astonishing extent, and infinite holiness, goodness, and equity, Isa 42:21; the horrid nature of sin, as an attempt on the life of Jehovah, an actual murder of his Son in our nature, and as a crime, which entails everlasting destruction upon all them that love it—and which only the blood of God can expiate, Zech 12:10; John 16:9; Heb 10:29.</w:t>
      </w:r>
    </w:p>
    <w:p w14:paraId="204066FC">
      <w:pPr>
        <w:pStyle w:val="4"/>
        <w:spacing w:before="273" w:line="254" w:lineRule="auto"/>
        <w:ind w:right="97"/>
        <w:rPr>
          <w:rFonts w:hint="eastAsia"/>
        </w:rPr>
      </w:pPr>
      <w:r>
        <w:rPr>
          <w:rFonts w:hint="eastAsia"/>
        </w:rPr>
        <w:t>上帝的律法在其中彰显了其崇高不变的权威、惊人的广度，以及无限的圣洁、良善和公义，赛42:21；罪的可怕本质，作为对耶和华生命的企图，对祂在我们人性中儿子的实际谋杀，以及作为一个罪行，给所有爱它的人带来永远的灭亡——这罪只有上帝的血才能赎清，亚12:10；约16:9；来10:29。</w:t>
      </w:r>
    </w:p>
    <w:p w14:paraId="6C95AF37">
      <w:pPr>
        <w:pStyle w:val="4"/>
        <w:spacing w:before="273" w:line="254" w:lineRule="auto"/>
        <w:ind w:right="97"/>
        <w:rPr>
          <w:rFonts w:hint="eastAsia"/>
        </w:rPr>
      </w:pPr>
    </w:p>
    <w:p w14:paraId="6C743827">
      <w:pPr>
        <w:pStyle w:val="4"/>
        <w:spacing w:before="273" w:line="254" w:lineRule="auto"/>
        <w:ind w:right="97"/>
        <w:rPr>
          <w:rFonts w:hint="eastAsia"/>
        </w:rPr>
      </w:pPr>
      <w:r>
        <w:rPr>
          <w:rFonts w:hint="eastAsia"/>
        </w:rPr>
        <w:t>By this satisfaction applied to men's conscience and heart, the broken law and its curse, which are the strength of sin, are removed, and inward grace conveyed into them, as a permanent vital principle of good works, Gal 3:13; 1 Cor 15:56.</w:t>
      </w:r>
    </w:p>
    <w:p w14:paraId="7A457AAC">
      <w:pPr>
        <w:pStyle w:val="4"/>
        <w:spacing w:before="273" w:line="254" w:lineRule="auto"/>
        <w:ind w:right="97"/>
        <w:rPr>
          <w:rFonts w:hint="eastAsia"/>
        </w:rPr>
      </w:pPr>
      <w:r>
        <w:rPr>
          <w:rFonts w:hint="eastAsia"/>
        </w:rPr>
        <w:t>借着这个补赎应用在人的良心和心灵上，被违背的律法及其咒诅，就是罪的权势，被除去了，内在的恩典被传送到他们里面，作为善行的持久生命原则，加3:13；林前15:56。</w:t>
      </w:r>
    </w:p>
    <w:p w14:paraId="16D3381D">
      <w:pPr>
        <w:pStyle w:val="4"/>
        <w:spacing w:before="273" w:line="254" w:lineRule="auto"/>
        <w:ind w:right="97"/>
        <w:rPr>
          <w:rFonts w:hint="eastAsia"/>
        </w:rPr>
      </w:pPr>
    </w:p>
    <w:p w14:paraId="09BD22FB">
      <w:pPr>
        <w:pStyle w:val="4"/>
        <w:spacing w:before="273" w:line="254" w:lineRule="auto"/>
        <w:ind w:right="97"/>
        <w:rPr>
          <w:rFonts w:hint="eastAsia"/>
        </w:rPr>
      </w:pPr>
      <w:r>
        <w:rPr>
          <w:rFonts w:hint="eastAsia"/>
        </w:rPr>
        <w:t>—2 Cor 5:17,21; Col 2:13; 1 Pet 1:2-3.</w:t>
      </w:r>
    </w:p>
    <w:p w14:paraId="20F236B7">
      <w:pPr>
        <w:pStyle w:val="4"/>
        <w:spacing w:before="273" w:line="254" w:lineRule="auto"/>
        <w:ind w:right="97"/>
        <w:rPr>
          <w:rFonts w:hint="eastAsia"/>
        </w:rPr>
      </w:pPr>
      <w:r>
        <w:rPr>
          <w:rFonts w:hint="eastAsia"/>
        </w:rPr>
        <w:t>——林后5:17,21；西2:13；彼前1:2-3。</w:t>
      </w:r>
    </w:p>
    <w:p w14:paraId="39B45720">
      <w:pPr>
        <w:pStyle w:val="4"/>
        <w:spacing w:before="273" w:line="254" w:lineRule="auto"/>
        <w:ind w:right="97"/>
        <w:rPr>
          <w:rFonts w:hint="eastAsia"/>
        </w:rPr>
      </w:pPr>
    </w:p>
    <w:p w14:paraId="71B6F61F">
      <w:pPr>
        <w:pStyle w:val="4"/>
        <w:spacing w:before="273" w:line="254" w:lineRule="auto"/>
        <w:ind w:right="97"/>
        <w:rPr>
          <w:rFonts w:hint="eastAsia"/>
        </w:rPr>
      </w:pPr>
      <w:r>
        <w:rPr>
          <w:rFonts w:hint="eastAsia"/>
        </w:rPr>
        <w:t>—In this satisfaction, the most complete and engaging pattern of holiness is exhibited, under the most disadvantageous circumstances of poverty, desertion, temptation, reproach, persecution, Phil 2:5-8; Eph 5:2; Matt 11:29; 1 Pet 2:21-22; Rom 6.</w:t>
      </w:r>
    </w:p>
    <w:p w14:paraId="12C204C5">
      <w:pPr>
        <w:pStyle w:val="4"/>
        <w:spacing w:before="273" w:line="254" w:lineRule="auto"/>
        <w:ind w:right="97"/>
        <w:rPr>
          <w:rFonts w:hint="eastAsia"/>
        </w:rPr>
      </w:pPr>
      <w:r>
        <w:rPr>
          <w:rFonts w:hint="eastAsia"/>
        </w:rPr>
        <w:t>——在这个补赎中，在贫穷、被弃、试探、羞辱、逼迫等最不利的情况下，展现了最完全、最吸引人的圣洁榜样，腓2:5-8；弗5:2；太11:29；彼前2:21-22；罗6。</w:t>
      </w:r>
    </w:p>
    <w:p w14:paraId="645110C0">
      <w:pPr>
        <w:pStyle w:val="4"/>
        <w:spacing w:before="273" w:line="254" w:lineRule="auto"/>
        <w:ind w:right="97"/>
        <w:rPr>
          <w:rFonts w:hint="eastAsia"/>
        </w:rPr>
      </w:pPr>
    </w:p>
    <w:p w14:paraId="5A434C0F">
      <w:pPr>
        <w:pStyle w:val="4"/>
        <w:spacing w:before="273" w:line="254" w:lineRule="auto"/>
        <w:ind w:right="97"/>
        <w:rPr>
          <w:rFonts w:hint="eastAsia"/>
        </w:rPr>
      </w:pPr>
      <w:r>
        <w:rPr>
          <w:rFonts w:hint="eastAsia"/>
        </w:rPr>
        <w:t>—In it the most powerful motives of redeeming love, and its blessed effects are manifested, urged, and applied, for animating men to all manner of holiness, Eph 5:2; 2 Cor 5:14-15; 1 John 4:9-10,19; Ps 116:16; Ps 119:32; Luke 1:74-75; Heb 12:28.</w:t>
      </w:r>
    </w:p>
    <w:p w14:paraId="46059051">
      <w:pPr>
        <w:pStyle w:val="4"/>
        <w:spacing w:before="273" w:line="254" w:lineRule="auto"/>
        <w:ind w:right="97"/>
        <w:rPr>
          <w:rFonts w:hint="eastAsia"/>
        </w:rPr>
      </w:pPr>
      <w:r>
        <w:rPr>
          <w:rFonts w:hint="eastAsia"/>
        </w:rPr>
        <w:t>——在其中，救赎之爱的最强大动机及其蒙福的果效被彰显、催促和应用，以激励人追求各样的圣洁，弗5:2；林后5:14-15；约一4:9-10,19；诗116:16；诗119:32；路1:74-75；来12:28。</w:t>
      </w:r>
    </w:p>
    <w:p w14:paraId="242B374E">
      <w:pPr>
        <w:pStyle w:val="4"/>
        <w:spacing w:before="273" w:line="254" w:lineRule="auto"/>
        <w:ind w:right="97"/>
        <w:rPr>
          <w:rFonts w:hint="eastAsia"/>
        </w:rPr>
      </w:pPr>
    </w:p>
    <w:p w14:paraId="5B994E2C">
      <w:pPr>
        <w:pStyle w:val="4"/>
        <w:spacing w:before="273" w:line="254" w:lineRule="auto"/>
        <w:ind w:right="97"/>
        <w:rPr>
          <w:rFonts w:hint="eastAsia"/>
        </w:rPr>
      </w:pPr>
      <w:r>
        <w:rPr>
          <w:rFonts w:hint="eastAsia"/>
        </w:rPr>
        <w:t>5. Satan and his works are effectually ruined, Heb 2:14; 1 John 3:5,8; Gen 3:15; Col 2:14-15; Dan 9:24.</w:t>
      </w:r>
    </w:p>
    <w:p w14:paraId="7418BE95">
      <w:pPr>
        <w:pStyle w:val="4"/>
        <w:spacing w:before="273" w:line="254" w:lineRule="auto"/>
        <w:ind w:right="97"/>
        <w:rPr>
          <w:rFonts w:hint="eastAsia"/>
        </w:rPr>
      </w:pPr>
      <w:r>
        <w:rPr>
          <w:rFonts w:hint="eastAsia"/>
        </w:rPr>
        <w:t>5. 撒但和它的作为被有效地摧毁了，来2:14；约一3:5,8；创3:15；西2:14-15；但9:24。</w:t>
      </w:r>
    </w:p>
    <w:p w14:paraId="2D55135A">
      <w:pPr>
        <w:pStyle w:val="4"/>
        <w:spacing w:before="273" w:line="254" w:lineRule="auto"/>
        <w:ind w:right="97"/>
        <w:rPr>
          <w:rFonts w:hint="eastAsia"/>
        </w:rPr>
      </w:pPr>
    </w:p>
    <w:p w14:paraId="3555244F">
      <w:pPr>
        <w:pStyle w:val="4"/>
        <w:spacing w:before="273" w:line="254" w:lineRule="auto"/>
        <w:ind w:right="97"/>
        <w:rPr>
          <w:rFonts w:hint="eastAsia"/>
        </w:rPr>
      </w:pPr>
      <w:r>
        <w:rPr>
          <w:rFonts w:hint="eastAsia"/>
        </w:rPr>
        <w:t>In respect of its intrinsic worth, as the obedience and sufferings of a divine person, Christ's satisfaction is sufficient for the ransom of all mankind, and being fulfilled in human nature, is equally suited to all their necessities.</w:t>
      </w:r>
    </w:p>
    <w:p w14:paraId="56FEECB7">
      <w:pPr>
        <w:pStyle w:val="4"/>
        <w:spacing w:before="273" w:line="254" w:lineRule="auto"/>
        <w:ind w:right="97"/>
        <w:rPr>
          <w:rFonts w:hint="eastAsia"/>
        </w:rPr>
      </w:pPr>
      <w:r>
        <w:rPr>
          <w:rFonts w:hint="eastAsia"/>
        </w:rPr>
        <w:t>就其内在价值而言，作为一位神性位格的顺服和受苦，基督的补赎足以赎回全人类，并且因在人性中完成，同样适合他们所有的需要。</w:t>
      </w:r>
    </w:p>
    <w:p w14:paraId="1101BEF0">
      <w:pPr>
        <w:pStyle w:val="4"/>
        <w:spacing w:before="273" w:line="254" w:lineRule="auto"/>
        <w:ind w:right="97"/>
        <w:rPr>
          <w:rFonts w:hint="eastAsia"/>
        </w:rPr>
      </w:pPr>
    </w:p>
    <w:p w14:paraId="286E0481">
      <w:pPr>
        <w:pStyle w:val="4"/>
        <w:spacing w:before="273" w:line="254" w:lineRule="auto"/>
        <w:ind w:right="97"/>
        <w:rPr>
          <w:rFonts w:hint="eastAsia"/>
        </w:rPr>
      </w:pPr>
      <w:r>
        <w:rPr>
          <w:rFonts w:hint="eastAsia"/>
        </w:rPr>
        <w:t>But in respect of his and his Father's intention, it was paid and accepted instead of the elect, and to purchase their eternal happiness.</w:t>
      </w:r>
    </w:p>
    <w:p w14:paraId="6669DCD8">
      <w:pPr>
        <w:pStyle w:val="4"/>
        <w:spacing w:before="273" w:line="254" w:lineRule="auto"/>
        <w:ind w:right="97"/>
        <w:rPr>
          <w:rFonts w:hint="eastAsia"/>
        </w:rPr>
      </w:pPr>
      <w:r>
        <w:rPr>
          <w:rFonts w:hint="eastAsia"/>
        </w:rPr>
        <w:t>但是就祂和祂父的意图而言，它是为选民代付和代被悦纳的，为要买赎他们永恒的幸福。</w:t>
      </w:r>
    </w:p>
    <w:p w14:paraId="6DD12914">
      <w:pPr>
        <w:pStyle w:val="4"/>
        <w:spacing w:before="273" w:line="254" w:lineRule="auto"/>
        <w:ind w:right="97"/>
        <w:rPr>
          <w:rFonts w:hint="eastAsia"/>
        </w:rPr>
      </w:pPr>
    </w:p>
    <w:p w14:paraId="57296B9F">
      <w:pPr>
        <w:pStyle w:val="4"/>
        <w:spacing w:before="273" w:line="254" w:lineRule="auto"/>
        <w:ind w:right="97"/>
        <w:rPr>
          <w:rFonts w:hint="eastAsia"/>
        </w:rPr>
      </w:pPr>
      <w:r>
        <w:rPr>
          <w:rFonts w:hint="eastAsia"/>
        </w:rPr>
        <w:t>1. Christ died for those only for whom he undertook, as Surety, in the covenant of grace, in order to obtain their eternal salvation, Heb 7:22; Isa 53:6,8; 2 Cor 5:21; 1 Pet 3:18; Rom 8:3-4; Rom 10:4; Titus 2:14.</w:t>
      </w:r>
    </w:p>
    <w:p w14:paraId="6A4A55D8">
      <w:pPr>
        <w:pStyle w:val="4"/>
        <w:spacing w:before="273" w:line="254" w:lineRule="auto"/>
        <w:ind w:right="97"/>
        <w:rPr>
          <w:rFonts w:hint="eastAsia"/>
        </w:rPr>
      </w:pPr>
      <w:r>
        <w:rPr>
          <w:rFonts w:hint="eastAsia"/>
        </w:rPr>
        <w:t>1. 基督只为那些祂在恩典之约中作为保人所担保的人而死，为要获得他们永远的救恩，来7:22；赛53:6,8；林后5:21；彼前3:18；罗8:3-4；罗10:4；多2:14。</w:t>
      </w:r>
    </w:p>
    <w:p w14:paraId="12658121">
      <w:pPr>
        <w:pStyle w:val="4"/>
        <w:spacing w:before="273" w:line="254" w:lineRule="auto"/>
        <w:ind w:right="97"/>
        <w:rPr>
          <w:rFonts w:hint="eastAsia"/>
        </w:rPr>
      </w:pPr>
    </w:p>
    <w:p w14:paraId="55FA1F87">
      <w:pPr>
        <w:pStyle w:val="4"/>
        <w:spacing w:before="273" w:line="254" w:lineRule="auto"/>
        <w:ind w:right="97"/>
        <w:rPr>
          <w:rFonts w:hint="eastAsia"/>
        </w:rPr>
      </w:pPr>
      <w:r>
        <w:rPr>
          <w:rFonts w:hint="eastAsia"/>
        </w:rPr>
        <w:t>Now they are his seed, whom his Father loved and gave unto him out of the world, John 17:6,9,14,23; whom he shall see in happiness with pleasure, and who shall be justified and glory in him, Isa 53:10-11; Isa 45:24-25; and who shall experience his quickening virtue in their souls, bear his image, serve him, and become heavenly men, 1 Cor 15:45,49; Ps 22:30-31.</w:t>
      </w:r>
    </w:p>
    <w:p w14:paraId="17BC4093">
      <w:pPr>
        <w:pStyle w:val="4"/>
        <w:spacing w:before="273" w:line="254" w:lineRule="auto"/>
        <w:ind w:right="97"/>
        <w:rPr>
          <w:rFonts w:hint="eastAsia"/>
        </w:rPr>
      </w:pPr>
      <w:r>
        <w:rPr>
          <w:rFonts w:hint="eastAsia"/>
        </w:rPr>
        <w:t>如今他们是祂的后裔，是祂的父所爱并从世界中赐给祂的，约17:6,9,14,23；祂将欣然见到他们在幸福中，他们也必在祂里面称义和夸耀，赛53:10-11；赛45:24-25；他们也必在灵魂中经历祂赐生命的大能，带有祂的形象，服事祂，并成为属天的人，林前15:45,49；诗22:30-31。</w:t>
      </w:r>
    </w:p>
    <w:p w14:paraId="250B4C9D">
      <w:pPr>
        <w:pStyle w:val="4"/>
        <w:spacing w:before="273" w:line="254" w:lineRule="auto"/>
        <w:ind w:right="97"/>
        <w:rPr>
          <w:rFonts w:hint="eastAsia"/>
        </w:rPr>
      </w:pPr>
    </w:p>
    <w:p w14:paraId="13DFB8FF">
      <w:pPr>
        <w:pStyle w:val="4"/>
        <w:spacing w:before="273" w:line="254" w:lineRule="auto"/>
        <w:ind w:right="97"/>
        <w:rPr>
          <w:rFonts w:hint="eastAsia"/>
        </w:rPr>
      </w:pPr>
      <w:r>
        <w:rPr>
          <w:rFonts w:hint="eastAsia"/>
        </w:rPr>
        <w:t>2. Those men for whom Christ died are, in Scripture, represented as many, Matt 20:28; Matt 16; Matt 23:14;—as his elect, who cannot be condemned, nor separated from the love of God, Rom 8:32-39; his church and body, Acts 20:28; Eph 5:23,25;—his sheep, who shall infallibly enjoy eternal life, John 10:10,15-16,27-29;—his people, who are sanctified and saved, Heb 13:12; Matt 1:21;—his friends, who are reconciled to God, John 15:13; Rom 5:10; Col 1:20-21;—his children, for whom he prays, John 17; John 11:52; John 17:9; Isa 53:10; and brings to glory, Heb 2:9-10; and whom he calls brethren, and sanctifies, Heb 2:9,11-16.</w:t>
      </w:r>
    </w:p>
    <w:p w14:paraId="4444DF7F">
      <w:pPr>
        <w:pStyle w:val="4"/>
        <w:spacing w:before="273" w:line="254" w:lineRule="auto"/>
        <w:ind w:right="97"/>
        <w:rPr>
          <w:rFonts w:hint="eastAsia"/>
        </w:rPr>
      </w:pPr>
      <w:r>
        <w:rPr>
          <w:rFonts w:hint="eastAsia"/>
        </w:rPr>
        <w:t>2. 在圣经中，那些基督为其而死的人被描绘为许多人，太20:28；太16；太23:14；——作为祂的选民，不能被定罪，也不能与上帝的爱隔绝，罗8:32-39；祂的教会和身体，徒20:28；弗5:23,25；——祂的羊，他们必将无误地享受永生，约10:10,15-16,27-29；——祂的子民，他们被成圣和拯救，来13:12；太1:21；——祂的朋友，他们与上帝和好，约15:13；罗5:10；西1:20-21；——祂的儿女，祂为他们祷告，约17；约11:52；约17:9；赛53:10；并带领他们进入荣耀，来2:9-10；祂也称他们为弟兄，并使他们成圣，来2:9,11-16。</w:t>
      </w:r>
    </w:p>
    <w:p w14:paraId="331648D9">
      <w:pPr>
        <w:pStyle w:val="4"/>
        <w:spacing w:before="273" w:line="254" w:lineRule="auto"/>
        <w:ind w:right="97"/>
        <w:rPr>
          <w:rFonts w:hint="eastAsia"/>
        </w:rPr>
      </w:pPr>
    </w:p>
    <w:p w14:paraId="5C7B7137">
      <w:pPr>
        <w:pStyle w:val="4"/>
        <w:spacing w:before="273" w:line="254" w:lineRule="auto"/>
        <w:ind w:right="97"/>
        <w:rPr>
          <w:rFonts w:hint="eastAsia"/>
        </w:rPr>
      </w:pPr>
      <w:r>
        <w:rPr>
          <w:rFonts w:hint="eastAsia"/>
        </w:rPr>
        <w:t>3. His obedience and sufferings are never represented as intended for putting men into any salvable state,—or procuring power and liberty for God, to enter upon lower terms of salvation with them;—but as intended for actually saving them from sin and misery,—redeeming them from an evil world,—and bringing them to eternal happiness with God, Matt 18:11; Luke 19:10; 1 Tim 1:15; Matt 1:21; 1 John 4:9; Heb 9:15-16; Eph 1:7; Eph 5:23-27; Titus 2:14; Rom 11:26; John 17:19; John 10:10; Gal 4:4-6; Gal 3:13-14; Gal 1:14; Gal 6:4; 2 Cor 5:21; Heb 2:9-10,14-15; 1 Pet 3:18.</w:t>
      </w:r>
    </w:p>
    <w:p w14:paraId="288B4E07">
      <w:pPr>
        <w:pStyle w:val="4"/>
        <w:spacing w:before="273" w:line="254" w:lineRule="auto"/>
        <w:ind w:right="97"/>
        <w:rPr>
          <w:rFonts w:hint="eastAsia"/>
        </w:rPr>
      </w:pPr>
      <w:r>
        <w:rPr>
          <w:rFonts w:hint="eastAsia"/>
        </w:rPr>
        <w:t>3. 祂的顺服和受苦从未被描绘为意图将人置于某种可得救的状态，——或为上帝获取权能和自由，以便以更低的条件与他们进入救恩关系；——而是意图实际地将他们从罪和苦难中拯救出来，——将他们从邪恶的世界中救赎出来，——并带领他们与上帝同享永恒的幸福，太18:11；路19:10；提前1:15；太1:21；约一4:9；来9:15-16；弗1:7；弗5:23-27；多2:14；罗11:26；约17:19；约10:10；加4:4-6；加3:13-14；加1:14；加6:4；林后5:21；来2:9-10,14-15；彼前3:18。</w:t>
      </w:r>
    </w:p>
    <w:p w14:paraId="095EA713">
      <w:pPr>
        <w:pStyle w:val="4"/>
        <w:spacing w:before="273" w:line="254" w:lineRule="auto"/>
        <w:ind w:right="97"/>
        <w:rPr>
          <w:rFonts w:hint="eastAsia"/>
        </w:rPr>
      </w:pPr>
    </w:p>
    <w:p w14:paraId="6DE8EA61">
      <w:pPr>
        <w:pStyle w:val="4"/>
        <w:spacing w:before="273" w:line="254" w:lineRule="auto"/>
        <w:ind w:right="97"/>
        <w:rPr>
          <w:rFonts w:hint="eastAsia"/>
        </w:rPr>
      </w:pPr>
      <w:r>
        <w:rPr>
          <w:rFonts w:hint="eastAsia"/>
        </w:rPr>
        <w:t>And all these ends are represented as actually obtained by them, Heb 1:3; Heb 9:12,14; 1 Pet 1:18-19; 1 Pet 2:24; Dan 9:24; Gal 3:13; Col 1:20-22; Eph 2:13-16; Acts 20:28; Rom 5:8-11,16-21; Rom 6:6; Rom 8:32-34; Isa 45:24-25; Isa 54:17; Isa 61:10; 2 Cor 5:15; 1 Cor 1:30; 1 Cor 11:10-11,19-20; Phil 1:29; Rev 1:5-6; Rev 5:9-10; John 6:33; John 10:15,28-29; 2 Tim 1:10; 2 Tim 2:10; Heb 10:14; 1 Pet 1:2-4.</w:t>
      </w:r>
    </w:p>
    <w:p w14:paraId="62067B00">
      <w:pPr>
        <w:pStyle w:val="4"/>
        <w:spacing w:before="273" w:line="254" w:lineRule="auto"/>
        <w:ind w:right="97"/>
        <w:rPr>
          <w:rFonts w:hint="eastAsia"/>
        </w:rPr>
      </w:pPr>
      <w:r>
        <w:rPr>
          <w:rFonts w:hint="eastAsia"/>
        </w:rPr>
        <w:t>并且所有这些目的都被描绘为藉此实际达成的，来1:3；来9:12,14；彼前1:18-19；彼前2:24；但9:24；加3:13；西1:20-22；弗2:13-16；徒20:28；罗5:8-11,16-21；罗6:6；罗8:32-34；赛45:24-25；赛54:17；赛61:10；林后5:15；林前1:30；林前11:10-11,19-20；腓1:29；启1:5-6；启5:9-10；约6:33；约10:15,28-29；提后1:10；提后2:10；来10:14；彼前1:2-4。</w:t>
      </w:r>
    </w:p>
    <w:p w14:paraId="364B1A56">
      <w:pPr>
        <w:pStyle w:val="4"/>
        <w:spacing w:before="273" w:line="254" w:lineRule="auto"/>
        <w:ind w:right="97"/>
        <w:rPr>
          <w:rFonts w:hint="eastAsia"/>
        </w:rPr>
      </w:pPr>
    </w:p>
    <w:p w14:paraId="7705E085">
      <w:pPr>
        <w:pStyle w:val="4"/>
        <w:spacing w:before="273" w:line="254" w:lineRule="auto"/>
        <w:ind w:right="97"/>
        <w:rPr>
          <w:rFonts w:hint="eastAsia"/>
        </w:rPr>
      </w:pPr>
      <w:r>
        <w:rPr>
          <w:rFonts w:hint="eastAsia"/>
        </w:rPr>
        <w:t>4. Satisfaction to the law and justice of God is of such a nature, that all supposition of God's again demanding any part of it, from any for whom Christ obeyed and suffered, chargeth the most shocking injustice on God, Isa 53:4-12; 2 Cor 5:21; Gal 3:13; especially as he satisfied for all their sins, 1 John 1:7,9; 1 John 2:7; Isa 53:6; Isa 53:4-5,8,10; Lev 16:21; Dan 9:24; Eph 1:2; Acts 13:38-39; 1 Pet 2:24:</w:t>
      </w:r>
    </w:p>
    <w:p w14:paraId="631D286D">
      <w:pPr>
        <w:pStyle w:val="4"/>
        <w:spacing w:before="273" w:line="254" w:lineRule="auto"/>
        <w:ind w:right="97"/>
        <w:rPr>
          <w:rFonts w:hint="eastAsia"/>
        </w:rPr>
      </w:pPr>
      <w:r>
        <w:rPr>
          <w:rFonts w:hint="eastAsia"/>
        </w:rPr>
        <w:t>4. 对上帝律法和公义的补赎具有这样的性质，即任何假设上帝会再次向任何基督曾为其顺服和受苦的人要求其任何一部分，都是对上帝最令人震惊的不公指控，赛53:4-12；林后5:21；加3:13；尤其是因为祂为他们所有的罪作了补赎，约一1:7,9；约一2:7；赛53:6；赛53:4-5,8,10；利16:21；但9:24；弗1:2；徒13:38-39；彼前2:24：</w:t>
      </w:r>
    </w:p>
    <w:p w14:paraId="15F60FDF">
      <w:pPr>
        <w:pStyle w:val="4"/>
        <w:spacing w:before="273" w:line="254" w:lineRule="auto"/>
        <w:ind w:right="97"/>
        <w:rPr>
          <w:rFonts w:hint="eastAsia"/>
        </w:rPr>
      </w:pPr>
    </w:p>
    <w:p w14:paraId="04CF6ECF">
      <w:pPr>
        <w:pStyle w:val="4"/>
        <w:spacing w:before="273" w:line="254" w:lineRule="auto"/>
        <w:ind w:right="97"/>
        <w:rPr>
          <w:rFonts w:hint="eastAsia"/>
        </w:rPr>
      </w:pPr>
      <w:r>
        <w:rPr>
          <w:rFonts w:hint="eastAsia"/>
        </w:rPr>
        <w:t>—so that neither unbelief, nor any thing else can condemn a soul united to him, Rom 8:1,33-34.</w:t>
      </w:r>
    </w:p>
    <w:p w14:paraId="5C0C8A12">
      <w:pPr>
        <w:pStyle w:val="4"/>
        <w:spacing w:before="273" w:line="254" w:lineRule="auto"/>
        <w:ind w:right="97"/>
        <w:rPr>
          <w:rFonts w:hint="eastAsia"/>
        </w:rPr>
      </w:pPr>
      <w:r>
        <w:rPr>
          <w:rFonts w:hint="eastAsia"/>
        </w:rPr>
        <w:t>——因此，无论是​​不信，还是任何其他事物，都不能定一个与祂联合之灵魂的罪，罗8:1,33-34。</w:t>
      </w:r>
    </w:p>
    <w:p w14:paraId="178CD8DF">
      <w:pPr>
        <w:pStyle w:val="4"/>
        <w:spacing w:before="273" w:line="254" w:lineRule="auto"/>
        <w:ind w:right="97"/>
        <w:rPr>
          <w:rFonts w:hint="eastAsia"/>
        </w:rPr>
      </w:pPr>
    </w:p>
    <w:p w14:paraId="71D6C47D">
      <w:pPr>
        <w:pStyle w:val="4"/>
        <w:spacing w:before="273" w:line="254" w:lineRule="auto"/>
        <w:ind w:right="97"/>
        <w:rPr>
          <w:rFonts w:hint="eastAsia"/>
        </w:rPr>
      </w:pPr>
      <w:r>
        <w:rPr>
          <w:rFonts w:hint="eastAsia"/>
        </w:rPr>
        <w:t>5. The Scripture represents Christ's death not merely as a sacrifice to make atonement for sin, but also as a meritorious price of inestimable benefits, Isa 53:5,10; Acts 20:28; Matt 20:28; Matt 26:28.</w:t>
      </w:r>
    </w:p>
    <w:p w14:paraId="70195A74">
      <w:pPr>
        <w:pStyle w:val="4"/>
        <w:spacing w:before="273" w:line="254" w:lineRule="auto"/>
        <w:ind w:right="97"/>
        <w:rPr>
          <w:rFonts w:hint="eastAsia"/>
        </w:rPr>
      </w:pPr>
      <w:r>
        <w:rPr>
          <w:rFonts w:hint="eastAsia"/>
        </w:rPr>
        <w:t>5. 圣经将基督的死不仅描绘为为罪赎罪的祭物，而且描绘为赚取无价之惠的功劳代价，赛53:5,10；徒20:28；太20:28；太26:28。</w:t>
      </w:r>
    </w:p>
    <w:p w14:paraId="2BD14F07">
      <w:pPr>
        <w:pStyle w:val="4"/>
        <w:spacing w:before="273" w:line="254" w:lineRule="auto"/>
        <w:ind w:right="97"/>
        <w:rPr>
          <w:rFonts w:hint="eastAsia"/>
        </w:rPr>
      </w:pPr>
    </w:p>
    <w:p w14:paraId="3D470937">
      <w:pPr>
        <w:pStyle w:val="4"/>
        <w:spacing w:before="273" w:line="254" w:lineRule="auto"/>
        <w:ind w:right="97"/>
        <w:rPr>
          <w:rFonts w:hint="eastAsia"/>
        </w:rPr>
      </w:pPr>
      <w:r>
        <w:rPr>
          <w:rFonts w:hint="eastAsia"/>
        </w:rPr>
        <w:t>And our pardon of sin, reconciliation with God, acceptance into his favour,—freedom from the power and pollution of sin, sanctification of nature and life, victory over devils and death,—resurrection to, and possession of eternal happiness, are represented as its inseparable attendants and just reward, Rom 5:10; Eph 1:7; Rom 3:24; Heb 2:14-15; Rom 6:10-11,14; Isa 25:8; Rev 5:9-10; 1 Thess 5:10; 1 Pet 3:18.</w:t>
      </w:r>
    </w:p>
    <w:p w14:paraId="3089651C">
      <w:pPr>
        <w:pStyle w:val="4"/>
        <w:spacing w:before="273" w:line="254" w:lineRule="auto"/>
        <w:ind w:right="97"/>
        <w:rPr>
          <w:rFonts w:hint="eastAsia"/>
        </w:rPr>
      </w:pPr>
      <w:r>
        <w:rPr>
          <w:rFonts w:hint="eastAsia"/>
        </w:rPr>
        <w:t>而我们罪得赦免，与上帝和好，蒙祂悦纳，——脱离罪的权势和污秽，本性和生命的成圣，胜过魔鬼和死亡，——复活并拥有永恒的幸福，都被描绘为其不可分割的伴随物和公义的赏赐，罗5:10；弗1:7；罗3:24；来2:14-15；罗6:10-11,14；赛25:8；启5:9-10；帖前5:10；彼前3:18。</w:t>
      </w:r>
    </w:p>
    <w:p w14:paraId="6E3C14D4">
      <w:pPr>
        <w:pStyle w:val="4"/>
        <w:spacing w:before="273" w:line="254" w:lineRule="auto"/>
        <w:ind w:right="97"/>
        <w:rPr>
          <w:rFonts w:hint="eastAsia"/>
        </w:rPr>
      </w:pPr>
    </w:p>
    <w:p w14:paraId="3F3EF8C9">
      <w:pPr>
        <w:pStyle w:val="4"/>
        <w:spacing w:before="273" w:line="254" w:lineRule="auto"/>
        <w:ind w:right="97"/>
        <w:rPr>
          <w:rFonts w:hint="eastAsia"/>
        </w:rPr>
      </w:pPr>
      <w:r>
        <w:rPr>
          <w:rFonts w:hint="eastAsia"/>
        </w:rPr>
        <w:t>A righteous God cannot therefore deprive any person, for whom they were purchased, of any of these benefits, Gen 18:25; Deut 32:4; 1 John 1:9; Rom 3:26.</w:t>
      </w:r>
    </w:p>
    <w:p w14:paraId="32145A9C">
      <w:pPr>
        <w:pStyle w:val="4"/>
        <w:spacing w:before="273" w:line="254" w:lineRule="auto"/>
        <w:ind w:right="97"/>
        <w:rPr>
          <w:rFonts w:hint="eastAsia"/>
        </w:rPr>
      </w:pPr>
      <w:r>
        <w:rPr>
          <w:rFonts w:hint="eastAsia"/>
        </w:rPr>
        <w:t>因此，一位公义的上帝不能剥夺任何这些益处，使其不归于那为之被买赎的人，创18:25；申32:4；约一1:9；罗3:26。</w:t>
      </w:r>
    </w:p>
    <w:p w14:paraId="530FFCCD">
      <w:pPr>
        <w:pStyle w:val="4"/>
        <w:spacing w:before="273" w:line="254" w:lineRule="auto"/>
        <w:ind w:right="97"/>
        <w:rPr>
          <w:rFonts w:hint="eastAsia"/>
        </w:rPr>
      </w:pPr>
    </w:p>
    <w:p w14:paraId="27E238A6">
      <w:pPr>
        <w:pStyle w:val="4"/>
        <w:spacing w:before="273" w:line="254" w:lineRule="auto"/>
        <w:ind w:right="97"/>
        <w:rPr>
          <w:rFonts w:hint="eastAsia"/>
        </w:rPr>
      </w:pPr>
      <w:r>
        <w:rPr>
          <w:rFonts w:hint="eastAsia"/>
        </w:rPr>
        <w:t>6. Christ's satisfaction is represented as equally, or more effectually justifying and saving those for whom it was made, than Adam's disobedience was to condemn them.</w:t>
      </w:r>
    </w:p>
    <w:p w14:paraId="3F9169F6">
      <w:pPr>
        <w:pStyle w:val="4"/>
        <w:spacing w:before="273" w:line="254" w:lineRule="auto"/>
        <w:ind w:right="97"/>
        <w:rPr>
          <w:rFonts w:hint="eastAsia"/>
        </w:rPr>
      </w:pPr>
      <w:r>
        <w:rPr>
          <w:rFonts w:hint="eastAsia"/>
        </w:rPr>
        <w:t>6. 基督的补赎被描绘为，对那些为其作出补赎的人，其称义和拯救的功效，等同于或更甚于亚当的不顺服对他们的定罪功效。</w:t>
      </w:r>
    </w:p>
    <w:p w14:paraId="3C17D297">
      <w:pPr>
        <w:pStyle w:val="4"/>
        <w:spacing w:before="273" w:line="254" w:lineRule="auto"/>
        <w:ind w:right="97"/>
        <w:rPr>
          <w:rFonts w:hint="eastAsia"/>
        </w:rPr>
      </w:pPr>
    </w:p>
    <w:p w14:paraId="7597AD03">
      <w:pPr>
        <w:pStyle w:val="4"/>
        <w:spacing w:before="273" w:line="254" w:lineRule="auto"/>
        <w:ind w:right="97"/>
        <w:rPr>
          <w:rFonts w:hint="eastAsia"/>
        </w:rPr>
      </w:pPr>
      <w:r>
        <w:rPr>
          <w:rFonts w:hint="eastAsia"/>
        </w:rPr>
        <w:t>But this it could not be, unless every person for whom it was given were made truly righteous in it before God, and to reign eternally in happiness, even as every person whom Adam represented is made a sinner, and heir of death and wrath through his disobedience, Rom 5:12-21; 1 Cor 15:22.</w:t>
      </w:r>
    </w:p>
    <w:p w14:paraId="0498E96C">
      <w:pPr>
        <w:pStyle w:val="4"/>
        <w:spacing w:before="273" w:line="254" w:lineRule="auto"/>
        <w:ind w:right="97"/>
        <w:rPr>
          <w:rFonts w:hint="eastAsia"/>
        </w:rPr>
      </w:pPr>
      <w:r>
        <w:rPr>
          <w:rFonts w:hint="eastAsia"/>
        </w:rPr>
        <w:t>但若非如此，即每一个为其作出补赎的人都在其中于上帝面前成为真正的义人，并在幸福中永远作王，就不能如此；正如每一个亚当所代表的人都因他的不顺服而成为罪人，并成为死亡和忿怒的后嗣，罗5:12-21；林前15:22。</w:t>
      </w:r>
    </w:p>
    <w:p w14:paraId="78F2EB5B">
      <w:pPr>
        <w:pStyle w:val="4"/>
        <w:spacing w:before="273" w:line="254" w:lineRule="auto"/>
        <w:ind w:right="97"/>
        <w:rPr>
          <w:rFonts w:hint="eastAsia"/>
        </w:rPr>
      </w:pPr>
    </w:p>
    <w:p w14:paraId="62BB09D8">
      <w:pPr>
        <w:pStyle w:val="4"/>
        <w:spacing w:before="273" w:line="254" w:lineRule="auto"/>
        <w:ind w:right="97"/>
        <w:rPr>
          <w:rFonts w:hint="eastAsia"/>
        </w:rPr>
      </w:pPr>
      <w:r>
        <w:rPr>
          <w:rFonts w:hint="eastAsia"/>
        </w:rPr>
        <w:t>7. It is manifest that Christ, in his intercession, prays only for his elect, John 17:9.</w:t>
      </w:r>
    </w:p>
    <w:p w14:paraId="1B73A5FA">
      <w:pPr>
        <w:pStyle w:val="4"/>
        <w:spacing w:before="273" w:line="254" w:lineRule="auto"/>
        <w:ind w:right="97"/>
        <w:rPr>
          <w:rFonts w:hint="eastAsia"/>
        </w:rPr>
      </w:pPr>
      <w:r>
        <w:rPr>
          <w:rFonts w:hint="eastAsia"/>
        </w:rPr>
        <w:t>7. 很明显，基督在祂的代求中，只为祂的选民祷告，约17:9。</w:t>
      </w:r>
    </w:p>
    <w:p w14:paraId="55F7EB31">
      <w:pPr>
        <w:pStyle w:val="4"/>
        <w:spacing w:before="273" w:line="254" w:lineRule="auto"/>
        <w:ind w:right="97"/>
        <w:rPr>
          <w:rFonts w:hint="eastAsia"/>
        </w:rPr>
      </w:pPr>
    </w:p>
    <w:p w14:paraId="7FF6E576">
      <w:pPr>
        <w:pStyle w:val="4"/>
        <w:spacing w:before="273" w:line="254" w:lineRule="auto"/>
        <w:ind w:right="97"/>
        <w:rPr>
          <w:rFonts w:hint="eastAsia"/>
        </w:rPr>
      </w:pPr>
      <w:r>
        <w:rPr>
          <w:rFonts w:hint="eastAsia"/>
        </w:rPr>
        <w:t>—Now, his intercession, in respect of its objects, is of the same extent with his atonement, 1 John 2:1-2.</w:t>
      </w:r>
    </w:p>
    <w:p w14:paraId="538E11F2">
      <w:pPr>
        <w:pStyle w:val="4"/>
        <w:spacing w:before="273" w:line="254" w:lineRule="auto"/>
        <w:ind w:right="97"/>
        <w:rPr>
          <w:rFonts w:hint="eastAsia"/>
        </w:rPr>
      </w:pPr>
      <w:r>
        <w:rPr>
          <w:rFonts w:hint="eastAsia"/>
        </w:rPr>
        <w:t>——如今，祂的代求，就其对象而言，其范围与祂的赎罪相同，约一2:1-2。</w:t>
      </w:r>
    </w:p>
    <w:p w14:paraId="219B7BA0">
      <w:pPr>
        <w:pStyle w:val="4"/>
        <w:spacing w:before="273" w:line="254" w:lineRule="auto"/>
        <w:ind w:right="97"/>
        <w:rPr>
          <w:rFonts w:hint="eastAsia"/>
        </w:rPr>
      </w:pPr>
    </w:p>
    <w:p w14:paraId="07EDC3DF">
      <w:pPr>
        <w:pStyle w:val="4"/>
        <w:spacing w:before="273" w:line="254" w:lineRule="auto"/>
        <w:ind w:right="97"/>
        <w:rPr>
          <w:rFonts w:hint="eastAsia"/>
        </w:rPr>
      </w:pPr>
      <w:r>
        <w:rPr>
          <w:rFonts w:hint="eastAsia"/>
        </w:rPr>
        <w:t>Nor will common sense allow, that he would lay down his life for any person for whom he would not intercede.</w:t>
      </w:r>
    </w:p>
    <w:p w14:paraId="32672ABE">
      <w:pPr>
        <w:pStyle w:val="4"/>
        <w:spacing w:before="273" w:line="254" w:lineRule="auto"/>
        <w:ind w:right="97"/>
        <w:rPr>
          <w:rFonts w:hint="eastAsia"/>
        </w:rPr>
      </w:pPr>
      <w:r>
        <w:rPr>
          <w:rFonts w:hint="eastAsia"/>
        </w:rPr>
        <w:t>常理也不容许，祂会为任何一个祂不代求的人舍命。</w:t>
      </w:r>
    </w:p>
    <w:p w14:paraId="1286ED11">
      <w:pPr>
        <w:pStyle w:val="4"/>
        <w:spacing w:before="273" w:line="254" w:lineRule="auto"/>
        <w:ind w:right="97"/>
        <w:rPr>
          <w:rFonts w:hint="eastAsia"/>
        </w:rPr>
      </w:pPr>
    </w:p>
    <w:p w14:paraId="4F68A97A">
      <w:pPr>
        <w:pStyle w:val="4"/>
        <w:spacing w:before="273" w:line="254" w:lineRule="auto"/>
        <w:ind w:right="97"/>
        <w:rPr>
          <w:rFonts w:hint="eastAsia"/>
        </w:rPr>
      </w:pPr>
      <w:r>
        <w:rPr>
          <w:rFonts w:hint="eastAsia"/>
        </w:rPr>
        <w:t>8. The Scripture alway represents the death of Christ for, or instead of men, as an astonishing evidence of his and his Father's love to them, John 15:13; Eph 5:2; 2 Cor 8:9; Gal 2:20; Rom 5:6-8; Rom 8:32; 1 John 4:9-10,16,19; John 3:16.</w:t>
      </w:r>
    </w:p>
    <w:p w14:paraId="2F192014">
      <w:pPr>
        <w:pStyle w:val="4"/>
        <w:spacing w:before="273" w:line="254" w:lineRule="auto"/>
        <w:ind w:right="97"/>
        <w:rPr>
          <w:rFonts w:hint="eastAsia"/>
        </w:rPr>
      </w:pPr>
      <w:r>
        <w:rPr>
          <w:rFonts w:hint="eastAsia"/>
        </w:rPr>
        <w:t>8. 圣经总是将基督为或代替人而死描绘为祂和祂父对他们爱的惊人证据，约15:13；弗5:2；林后8:9；加2:20；罗5:6-8；罗8:32；约一4:9-10,16,19；约3:16。</w:t>
      </w:r>
    </w:p>
    <w:p w14:paraId="54C8F11C">
      <w:pPr>
        <w:pStyle w:val="4"/>
        <w:spacing w:before="273" w:line="254" w:lineRule="auto"/>
        <w:ind w:right="97"/>
        <w:rPr>
          <w:rFonts w:hint="eastAsia"/>
        </w:rPr>
      </w:pPr>
    </w:p>
    <w:p w14:paraId="57D1D29D">
      <w:pPr>
        <w:pStyle w:val="4"/>
        <w:spacing w:before="273" w:line="254" w:lineRule="auto"/>
        <w:ind w:right="97"/>
        <w:rPr>
          <w:rFonts w:hint="eastAsia"/>
        </w:rPr>
      </w:pPr>
      <w:r>
        <w:rPr>
          <w:rFonts w:hint="eastAsia"/>
        </w:rPr>
        <w:t>But it could not be so, if the most of those for whom he died were never a whit the better of it, nay, never informed of his death, till by means of the despisers of him, in hell.</w:t>
      </w:r>
    </w:p>
    <w:p w14:paraId="5787DA48">
      <w:pPr>
        <w:pStyle w:val="4"/>
        <w:spacing w:before="273" w:line="254" w:lineRule="auto"/>
        <w:ind w:right="97"/>
        <w:rPr>
          <w:rFonts w:hint="eastAsia"/>
        </w:rPr>
      </w:pPr>
      <w:r>
        <w:rPr>
          <w:rFonts w:hint="eastAsia"/>
        </w:rPr>
        <w:t>但如果大多数祂为其而死的人从未因此有丝毫好转，甚至从未被告知祂的死，直到在地狱里通过那些藐视祂的人才得知，那么情况就不可能是这样。</w:t>
      </w:r>
    </w:p>
    <w:p w14:paraId="33891059">
      <w:pPr>
        <w:pStyle w:val="4"/>
        <w:spacing w:before="273" w:line="254" w:lineRule="auto"/>
        <w:ind w:right="97"/>
        <w:rPr>
          <w:rFonts w:hint="eastAsia"/>
        </w:rPr>
      </w:pPr>
    </w:p>
    <w:p w14:paraId="6203EE45">
      <w:pPr>
        <w:pStyle w:val="4"/>
        <w:spacing w:before="273" w:line="254" w:lineRule="auto"/>
        <w:ind w:right="97"/>
        <w:rPr>
          <w:rFonts w:hint="eastAsia"/>
        </w:rPr>
      </w:pPr>
      <w:r>
        <w:rPr>
          <w:rFonts w:hint="eastAsia"/>
        </w:rPr>
        <w:t>9. The tenet of Christ's dying equally for all men, or for any that are not elected and actually saved, is pregnant with the most glaring absurdities, viz.</w:t>
      </w:r>
    </w:p>
    <w:p w14:paraId="587AA57B">
      <w:pPr>
        <w:pStyle w:val="4"/>
        <w:spacing w:before="273" w:line="254" w:lineRule="auto"/>
        <w:ind w:right="97"/>
        <w:rPr>
          <w:rFonts w:hint="eastAsia"/>
        </w:rPr>
      </w:pPr>
      <w:r>
        <w:rPr>
          <w:rFonts w:hint="eastAsia"/>
        </w:rPr>
        <w:t>9. 基督为所有人平等地死，或为任何未被拣选且未实际得救的人死的教义，充满了最明显的荒谬，即：</w:t>
      </w:r>
    </w:p>
    <w:p w14:paraId="264B69FC">
      <w:pPr>
        <w:pStyle w:val="4"/>
        <w:spacing w:before="273" w:line="254" w:lineRule="auto"/>
        <w:ind w:right="97"/>
        <w:rPr>
          <w:rFonts w:hint="eastAsia"/>
        </w:rPr>
      </w:pPr>
    </w:p>
    <w:p w14:paraId="290051AC">
      <w:pPr>
        <w:pStyle w:val="4"/>
        <w:spacing w:before="273" w:line="254" w:lineRule="auto"/>
        <w:ind w:right="97"/>
        <w:rPr>
          <w:rFonts w:hint="eastAsia"/>
        </w:rPr>
      </w:pPr>
      <w:r>
        <w:rPr>
          <w:rFonts w:hint="eastAsia"/>
        </w:rPr>
        <w:t>That as but few of mankind, comparatively taken, are actually saved, God hath in a great measure lost his end, in his principal work of men's redemption;</w:t>
      </w:r>
    </w:p>
    <w:p w14:paraId="635E14F0">
      <w:pPr>
        <w:pStyle w:val="4"/>
        <w:spacing w:before="273" w:line="254" w:lineRule="auto"/>
        <w:ind w:right="97"/>
        <w:rPr>
          <w:rFonts w:hint="eastAsia"/>
        </w:rPr>
      </w:pPr>
      <w:r>
        <w:rPr>
          <w:rFonts w:hint="eastAsia"/>
        </w:rPr>
        <w:t>由于人类中相对而言只有少数人实际得救，上帝在祂救赎人类的主要工作中，在很大程度上失去了祂的目的；</w:t>
      </w:r>
    </w:p>
    <w:p w14:paraId="6718E1E0">
      <w:pPr>
        <w:pStyle w:val="4"/>
        <w:spacing w:before="273" w:line="254" w:lineRule="auto"/>
        <w:ind w:right="97"/>
        <w:rPr>
          <w:rFonts w:hint="eastAsia"/>
        </w:rPr>
      </w:pPr>
    </w:p>
    <w:p w14:paraId="18EB444A">
      <w:pPr>
        <w:pStyle w:val="4"/>
        <w:spacing w:before="273" w:line="254" w:lineRule="auto"/>
        <w:ind w:right="97"/>
        <w:rPr>
          <w:rFonts w:hint="eastAsia"/>
        </w:rPr>
      </w:pPr>
      <w:r>
        <w:rPr>
          <w:rFonts w:hint="eastAsia"/>
        </w:rPr>
        <w:t>—that either, through want of wisdom, he hath laid his plan extremely ill, or, through want of wisdom, power, or mercy, he is unable to execute it in opposition to the corrupt inclinations of men;</w:t>
      </w:r>
    </w:p>
    <w:p w14:paraId="2359E12B">
      <w:pPr>
        <w:pStyle w:val="4"/>
        <w:spacing w:before="273" w:line="254" w:lineRule="auto"/>
        <w:ind w:right="97"/>
        <w:rPr>
          <w:rFonts w:hint="eastAsia"/>
        </w:rPr>
      </w:pPr>
      <w:r>
        <w:rPr>
          <w:rFonts w:hint="eastAsia"/>
        </w:rPr>
        <w:t>——要么因缺乏智慧，祂的计划制订得极其糟糕；要么因缺乏智慧、能力或怜悯，祂无法执行它来对抗人败坏的倾向；</w:t>
      </w:r>
    </w:p>
    <w:p w14:paraId="5BF3D2A8">
      <w:pPr>
        <w:pStyle w:val="4"/>
        <w:spacing w:before="273" w:line="254" w:lineRule="auto"/>
        <w:ind w:right="97"/>
        <w:rPr>
          <w:rFonts w:hint="eastAsia"/>
        </w:rPr>
      </w:pPr>
    </w:p>
    <w:p w14:paraId="14878A76">
      <w:pPr>
        <w:pStyle w:val="4"/>
        <w:spacing w:before="273" w:line="254" w:lineRule="auto"/>
        <w:ind w:right="97"/>
        <w:rPr>
          <w:rFonts w:hint="eastAsia"/>
        </w:rPr>
      </w:pPr>
      <w:r>
        <w:rPr>
          <w:rFonts w:hint="eastAsia"/>
        </w:rPr>
        <w:t>—that multitudes of wicked men, for whom he put his Son to death, must be much more wise and powerful than himself; so that he cannot make them willing in the day of his power, or keep them through faith unto salvation;</w:t>
      </w:r>
    </w:p>
    <w:p w14:paraId="49A13A67">
      <w:pPr>
        <w:pStyle w:val="4"/>
        <w:spacing w:before="273" w:line="254" w:lineRule="auto"/>
        <w:ind w:right="97"/>
        <w:rPr>
          <w:rFonts w:hint="eastAsia"/>
        </w:rPr>
      </w:pPr>
      <w:r>
        <w:rPr>
          <w:rFonts w:hint="eastAsia"/>
        </w:rPr>
        <w:t>——那无数祂为其将祂儿子置于死地的恶人，必定比祂自己更有智慧和能力；以致祂不能在祂施展大能的日子使他们甘心顺服，或借着信保守他们以致得救；</w:t>
      </w:r>
    </w:p>
    <w:p w14:paraId="222F82DB">
      <w:pPr>
        <w:pStyle w:val="4"/>
        <w:spacing w:before="273" w:line="254" w:lineRule="auto"/>
        <w:ind w:right="97"/>
        <w:rPr>
          <w:rFonts w:hint="eastAsia"/>
        </w:rPr>
      </w:pPr>
    </w:p>
    <w:p w14:paraId="5D7C6B66">
      <w:pPr>
        <w:pStyle w:val="4"/>
        <w:spacing w:before="273" w:line="254" w:lineRule="auto"/>
        <w:ind w:right="97"/>
        <w:rPr>
          <w:rFonts w:hint="eastAsia"/>
        </w:rPr>
      </w:pPr>
      <w:r>
        <w:rPr>
          <w:rFonts w:hint="eastAsia"/>
        </w:rPr>
        <w:t>—that Christ, to no good purpose, threw away his infinitely precious life for the most of mankind, who are never saved;</w:t>
      </w:r>
    </w:p>
    <w:p w14:paraId="76C5F856">
      <w:pPr>
        <w:pStyle w:val="4"/>
        <w:spacing w:before="273" w:line="254" w:lineRule="auto"/>
        <w:ind w:right="97"/>
        <w:rPr>
          <w:rFonts w:hint="eastAsia"/>
        </w:rPr>
      </w:pPr>
      <w:r>
        <w:rPr>
          <w:rFonts w:hint="eastAsia"/>
        </w:rPr>
        <w:t>——基督徒然地为绝大多数永不得救的人类，抛弃了祂无限宝贵的生命；</w:t>
      </w:r>
    </w:p>
    <w:p w14:paraId="48FEC55C">
      <w:pPr>
        <w:pStyle w:val="4"/>
        <w:spacing w:before="273" w:line="254" w:lineRule="auto"/>
        <w:ind w:right="97"/>
        <w:rPr>
          <w:rFonts w:hint="eastAsia"/>
        </w:rPr>
      </w:pPr>
    </w:p>
    <w:p w14:paraId="5B74E226">
      <w:pPr>
        <w:pStyle w:val="4"/>
        <w:spacing w:before="273" w:line="254" w:lineRule="auto"/>
        <w:ind w:right="97"/>
        <w:rPr>
          <w:rFonts w:hint="eastAsia"/>
        </w:rPr>
      </w:pPr>
      <w:r>
        <w:rPr>
          <w:rFonts w:hint="eastAsia"/>
        </w:rPr>
        <w:t>—that he threw it away for millions who, at that very time, were in hell, beyond the reach of all mercy,—for millions whom he never informs of it, or of the salvation thereby purchased,—and never calls to believe on him any more than if they were devils, Job 18; Job 20; Ps 9:17; 2 Pet 2:5-6; Jude 7; Ps 147:19-20; Rom 10:14-17;</w:t>
      </w:r>
    </w:p>
    <w:p w14:paraId="0F09E68E">
      <w:pPr>
        <w:pStyle w:val="4"/>
        <w:spacing w:before="273" w:line="254" w:lineRule="auto"/>
        <w:ind w:right="97"/>
        <w:rPr>
          <w:rFonts w:hint="eastAsia"/>
        </w:rPr>
      </w:pPr>
      <w:r>
        <w:rPr>
          <w:rFonts w:hint="eastAsia"/>
        </w:rPr>
        <w:t>——祂为数百万当时已在地狱中、超出一切怜悯范围的人抛弃了生命，——为数百万祂从未告知此事或藉此买赎之救恩的人抛弃了生命，——也从未呼召他们相信祂，就像他们是魔鬼一样，伯18；伯20；诗9:17；彼后2:5-6；犹7；诗147:19-20；罗10:14-17；</w:t>
      </w:r>
    </w:p>
    <w:p w14:paraId="3ABB292D">
      <w:pPr>
        <w:pStyle w:val="4"/>
        <w:spacing w:before="273" w:line="254" w:lineRule="auto"/>
        <w:ind w:right="97"/>
        <w:rPr>
          <w:rFonts w:hint="eastAsia"/>
        </w:rPr>
      </w:pPr>
    </w:p>
    <w:p w14:paraId="3F8377CA">
      <w:pPr>
        <w:pStyle w:val="4"/>
        <w:spacing w:before="273" w:line="254" w:lineRule="auto"/>
        <w:ind w:right="97"/>
        <w:rPr>
          <w:rFonts w:hint="eastAsia"/>
        </w:rPr>
      </w:pPr>
      <w:r>
        <w:rPr>
          <w:rFonts w:hint="eastAsia"/>
        </w:rPr>
        <w:t>—nay, for millions whom he forbade his ministers to call to faith and gospel-repentance, Matt 10:5; Acts 16:6-7;</w:t>
      </w:r>
    </w:p>
    <w:p w14:paraId="59FBE701">
      <w:pPr>
        <w:pStyle w:val="4"/>
        <w:spacing w:before="273" w:line="254" w:lineRule="auto"/>
        <w:ind w:right="97"/>
        <w:rPr>
          <w:rFonts w:hint="eastAsia"/>
        </w:rPr>
      </w:pPr>
      <w:r>
        <w:rPr>
          <w:rFonts w:hint="eastAsia"/>
        </w:rPr>
        <w:t>——甚至，为数百万祂禁止祂的仆人呼召他们相信和福音式悔改的人抛弃了生命，太10:5；徒16:6-7；</w:t>
      </w:r>
    </w:p>
    <w:p w14:paraId="46FAE689">
      <w:pPr>
        <w:pStyle w:val="4"/>
        <w:spacing w:before="273" w:line="254" w:lineRule="auto"/>
        <w:ind w:right="97"/>
        <w:rPr>
          <w:rFonts w:hint="eastAsia"/>
        </w:rPr>
      </w:pPr>
    </w:p>
    <w:p w14:paraId="35F92F21">
      <w:pPr>
        <w:pStyle w:val="4"/>
        <w:spacing w:before="273" w:line="254" w:lineRule="auto"/>
        <w:ind w:right="97"/>
        <w:rPr>
          <w:rFonts w:hint="eastAsia"/>
        </w:rPr>
      </w:pPr>
      <w:r>
        <w:rPr>
          <w:rFonts w:hint="eastAsia"/>
        </w:rPr>
        <w:t>—and so, who are left without all hopes of redemption, Acts 4:12; Eph 2:12; 2 John 9; Prov 29:18.</w:t>
      </w:r>
    </w:p>
    <w:p w14:paraId="73D662F4">
      <w:pPr>
        <w:pStyle w:val="4"/>
        <w:spacing w:before="273" w:line="254" w:lineRule="auto"/>
        <w:ind w:right="97"/>
        <w:rPr>
          <w:rFonts w:hint="eastAsia"/>
        </w:rPr>
      </w:pPr>
      <w:r>
        <w:rPr>
          <w:rFonts w:hint="eastAsia"/>
        </w:rPr>
        <w:t>——因此，他们被撇下，没有任何得赎的希望，徒4:12；弗2:12；约二9；箴29:18。</w:t>
      </w:r>
    </w:p>
    <w:p w14:paraId="126ABD0C">
      <w:pPr>
        <w:pStyle w:val="4"/>
        <w:spacing w:before="273" w:line="254" w:lineRule="auto"/>
        <w:ind w:right="97"/>
        <w:rPr>
          <w:rFonts w:hint="eastAsia"/>
        </w:rPr>
      </w:pPr>
    </w:p>
    <w:p w14:paraId="2F2F40BD">
      <w:pPr>
        <w:pStyle w:val="4"/>
        <w:spacing w:before="273" w:line="254" w:lineRule="auto"/>
        <w:ind w:right="97"/>
        <w:rPr>
          <w:rFonts w:hint="eastAsia"/>
        </w:rPr>
      </w:pPr>
      <w:r>
        <w:rPr>
          <w:rFonts w:hint="eastAsia"/>
        </w:rPr>
        <w:t>—To pretend that Christ died for men upon condition of their truly believing and repenting of their sins, which are not only infinitely above, but contrary to their corrupted natural powers, is to represent God as insulting the misery and weakness of men,—and sporting with the death of his Son, in suspending the whole efficacy and good fruits of it upon an infinitely improbable, nay impossible condition.</w:t>
      </w:r>
    </w:p>
    <w:p w14:paraId="17F03871">
      <w:pPr>
        <w:pStyle w:val="4"/>
        <w:spacing w:before="273" w:line="254" w:lineRule="auto"/>
        <w:ind w:right="97"/>
        <w:rPr>
          <w:rFonts w:hint="eastAsia"/>
        </w:rPr>
      </w:pPr>
      <w:r>
        <w:rPr>
          <w:rFonts w:hint="eastAsia"/>
        </w:rPr>
        <w:t>——声称基督为世人而死，条件是他们真正相信并悔改自己的罪，这不仅是无限超越，而且是与他们败坏的自然能力相悖的，这等于是在描绘上帝侮辱人的苦难和软弱，——并戏弄祂儿子的死，将其全部功效和美果悬于一个无限不可能，甚至不可能的条件之上。</w:t>
      </w:r>
    </w:p>
    <w:p w14:paraId="62D35690">
      <w:pPr>
        <w:pStyle w:val="4"/>
        <w:spacing w:before="273" w:line="254" w:lineRule="auto"/>
        <w:ind w:right="97"/>
        <w:rPr>
          <w:rFonts w:hint="eastAsia"/>
        </w:rPr>
      </w:pPr>
    </w:p>
    <w:p w14:paraId="1F1372F1">
      <w:pPr>
        <w:pStyle w:val="4"/>
        <w:spacing w:before="273" w:line="254" w:lineRule="auto"/>
        <w:ind w:right="97"/>
        <w:rPr>
          <w:rFonts w:hint="eastAsia"/>
        </w:rPr>
      </w:pPr>
      <w:r>
        <w:rPr>
          <w:rFonts w:hint="eastAsia"/>
        </w:rPr>
        <w:t>Objection I. "Christ is represented as the Saviour of all men,—and to have died for all. God wills all men to be saved: and all that were condemned and died in Adam, are justified and live through Christ, 1 Tim 4:10; 1 Tim 2:4,6; 2 Cor 5:14-15; Heb 2:9; 2 Pet 3:9; Rom 5:18-19; 1 Cor 15:22."</w:t>
      </w:r>
    </w:p>
    <w:p w14:paraId="5FB28BB1">
      <w:pPr>
        <w:pStyle w:val="4"/>
        <w:spacing w:before="273" w:line="254" w:lineRule="auto"/>
        <w:ind w:right="97"/>
        <w:rPr>
          <w:rFonts w:hint="eastAsia"/>
        </w:rPr>
      </w:pPr>
      <w:r>
        <w:rPr>
          <w:rFonts w:hint="eastAsia"/>
        </w:rPr>
        <w:t>异议一：“基督被描绘为所有人的救主，——并为所有人而死。上帝愿意所有人都得救：并且所有在亚当中被定罪和死亡的人，都因基督而称义和存活，提前4:10；提前2:4,6；林后5:14-15；来2:9；彼后3:9；罗5:18-19；林前15:22。”</w:t>
      </w:r>
    </w:p>
    <w:p w14:paraId="4AD9F9E7">
      <w:pPr>
        <w:pStyle w:val="4"/>
        <w:spacing w:before="273" w:line="254" w:lineRule="auto"/>
        <w:ind w:right="97"/>
        <w:rPr>
          <w:rFonts w:hint="eastAsia"/>
        </w:rPr>
      </w:pPr>
    </w:p>
    <w:p w14:paraId="0912D93A">
      <w:pPr>
        <w:pStyle w:val="4"/>
        <w:spacing w:before="273" w:line="254" w:lineRule="auto"/>
        <w:ind w:right="97"/>
        <w:rPr>
          <w:rFonts w:hint="eastAsia"/>
        </w:rPr>
      </w:pPr>
      <w:r>
        <w:rPr>
          <w:rFonts w:hint="eastAsia"/>
        </w:rPr>
        <w:t>Answer 1. The terms all and every, used in Scripture, often denote but a great many,—or of all sorts.</w:t>
      </w:r>
    </w:p>
    <w:p w14:paraId="64270BCE">
      <w:pPr>
        <w:pStyle w:val="4"/>
        <w:spacing w:before="273" w:line="254" w:lineRule="auto"/>
        <w:ind w:right="97"/>
        <w:rPr>
          <w:rFonts w:hint="eastAsia"/>
        </w:rPr>
      </w:pPr>
      <w:r>
        <w:rPr>
          <w:rFonts w:hint="eastAsia"/>
        </w:rPr>
        <w:t>回答1. 圣经中使用的“所有”和“每一个”这些词，常常仅表示“许多”，——或“各色各样”。</w:t>
      </w:r>
    </w:p>
    <w:p w14:paraId="08762672">
      <w:pPr>
        <w:pStyle w:val="4"/>
        <w:spacing w:before="273" w:line="254" w:lineRule="auto"/>
        <w:ind w:right="97"/>
        <w:rPr>
          <w:rFonts w:hint="eastAsia"/>
        </w:rPr>
      </w:pPr>
    </w:p>
    <w:p w14:paraId="2B85E356">
      <w:pPr>
        <w:pStyle w:val="4"/>
        <w:spacing w:before="273" w:line="254" w:lineRule="auto"/>
        <w:ind w:right="97"/>
        <w:rPr>
          <w:rFonts w:hint="eastAsia"/>
        </w:rPr>
      </w:pPr>
      <w:r>
        <w:rPr>
          <w:rFonts w:hint="eastAsia"/>
        </w:rPr>
        <w:t>Hence it is said, that all Judea went out to John's baptism, and all men held him as a prophet, Matt 3:5-6; Matt 21:26;</w:t>
      </w:r>
    </w:p>
    <w:p w14:paraId="05552E9A">
      <w:pPr>
        <w:pStyle w:val="4"/>
        <w:spacing w:before="273" w:line="254" w:lineRule="auto"/>
        <w:ind w:right="97"/>
        <w:rPr>
          <w:rFonts w:hint="eastAsia"/>
        </w:rPr>
      </w:pPr>
      <w:r>
        <w:rPr>
          <w:rFonts w:hint="eastAsia"/>
        </w:rPr>
        <w:t>因此，经上说，全犹太都出去到约翰那里受洗，众人都以他为先知，太3:5-6；太21:26；</w:t>
      </w:r>
    </w:p>
    <w:p w14:paraId="47F53983">
      <w:pPr>
        <w:pStyle w:val="4"/>
        <w:spacing w:before="273" w:line="254" w:lineRule="auto"/>
        <w:ind w:right="97"/>
        <w:rPr>
          <w:rFonts w:hint="eastAsia"/>
        </w:rPr>
      </w:pPr>
    </w:p>
    <w:p w14:paraId="7838ADF3">
      <w:pPr>
        <w:pStyle w:val="4"/>
        <w:spacing w:before="273" w:line="254" w:lineRule="auto"/>
        <w:ind w:right="97"/>
        <w:rPr>
          <w:rFonts w:hint="eastAsia"/>
        </w:rPr>
      </w:pPr>
      <w:r>
        <w:rPr>
          <w:rFonts w:hint="eastAsia"/>
        </w:rPr>
        <w:t>—that all men came to Jesus, John 3:26;</w:t>
      </w:r>
    </w:p>
    <w:p w14:paraId="33BA10BA">
      <w:pPr>
        <w:pStyle w:val="4"/>
        <w:spacing w:before="273" w:line="254" w:lineRule="auto"/>
        <w:ind w:right="97"/>
        <w:rPr>
          <w:rFonts w:hint="eastAsia"/>
        </w:rPr>
      </w:pPr>
      <w:r>
        <w:rPr>
          <w:rFonts w:hint="eastAsia"/>
        </w:rPr>
        <w:t>——所有人都到耶稣那里去，约3:26；</w:t>
      </w:r>
    </w:p>
    <w:p w14:paraId="765FBA6E">
      <w:pPr>
        <w:pStyle w:val="4"/>
        <w:spacing w:before="273" w:line="254" w:lineRule="auto"/>
        <w:ind w:right="97"/>
        <w:rPr>
          <w:rFonts w:hint="eastAsia"/>
        </w:rPr>
      </w:pPr>
    </w:p>
    <w:p w14:paraId="1370F648">
      <w:pPr>
        <w:pStyle w:val="4"/>
        <w:spacing w:before="273" w:line="254" w:lineRule="auto"/>
        <w:ind w:right="97"/>
        <w:rPr>
          <w:rFonts w:hint="eastAsia"/>
        </w:rPr>
      </w:pPr>
      <w:r>
        <w:rPr>
          <w:rFonts w:hint="eastAsia"/>
        </w:rPr>
        <w:t>—while it is certain that multitudes of men, and even of Jews, contemned both John and Jesus, Matt 11:18-19; Luke 7:30,</w:t>
      </w:r>
    </w:p>
    <w:p w14:paraId="2975D924">
      <w:pPr>
        <w:pStyle w:val="4"/>
        <w:spacing w:before="273" w:line="254" w:lineRule="auto"/>
        <w:ind w:right="97"/>
        <w:rPr>
          <w:rFonts w:hint="eastAsia"/>
        </w:rPr>
      </w:pPr>
      <w:r>
        <w:rPr>
          <w:rFonts w:hint="eastAsia"/>
        </w:rPr>
        <w:t>——而事实上，许多人，甚至许多犹太人，都藐视约翰和耶稣，太11:18-19；路7:30，</w:t>
      </w:r>
    </w:p>
    <w:p w14:paraId="79411B68">
      <w:pPr>
        <w:pStyle w:val="4"/>
        <w:spacing w:before="273" w:line="254" w:lineRule="auto"/>
        <w:ind w:right="97"/>
        <w:rPr>
          <w:rFonts w:hint="eastAsia"/>
        </w:rPr>
      </w:pPr>
    </w:p>
    <w:p w14:paraId="30650221">
      <w:pPr>
        <w:pStyle w:val="4"/>
        <w:spacing w:before="273" w:line="254" w:lineRule="auto"/>
        <w:ind w:right="97"/>
        <w:rPr>
          <w:rFonts w:hint="eastAsia"/>
        </w:rPr>
      </w:pPr>
      <w:r>
        <w:rPr>
          <w:rFonts w:hint="eastAsia"/>
        </w:rPr>
        <w:t>—It is said, that all the cattle in the land of Egypt died, when none but such as were left in the field died, Exod 9:6; Exod 9:3,19;</w:t>
      </w:r>
    </w:p>
    <w:p w14:paraId="3C248FDE">
      <w:pPr>
        <w:pStyle w:val="4"/>
        <w:spacing w:before="273" w:line="254" w:lineRule="auto"/>
        <w:ind w:right="97"/>
        <w:rPr>
          <w:rFonts w:hint="eastAsia"/>
        </w:rPr>
      </w:pPr>
      <w:r>
        <w:rPr>
          <w:rFonts w:hint="eastAsia"/>
        </w:rPr>
        <w:t>——经上说，埃及地所有的牲畜都死了，而其实只有那些留在田间的牲畜死了，出9:6；出9:3,19；</w:t>
      </w:r>
    </w:p>
    <w:p w14:paraId="5F97B09F">
      <w:pPr>
        <w:pStyle w:val="4"/>
        <w:spacing w:before="273" w:line="254" w:lineRule="auto"/>
        <w:ind w:right="97"/>
        <w:rPr>
          <w:rFonts w:hint="eastAsia"/>
        </w:rPr>
      </w:pPr>
    </w:p>
    <w:p w14:paraId="15FDACB0">
      <w:pPr>
        <w:pStyle w:val="4"/>
        <w:spacing w:before="273" w:line="254" w:lineRule="auto"/>
        <w:ind w:right="97"/>
        <w:rPr>
          <w:rFonts w:hint="eastAsia"/>
        </w:rPr>
      </w:pPr>
      <w:r>
        <w:rPr>
          <w:rFonts w:hint="eastAsia"/>
        </w:rPr>
        <w:t>—that the hail smote every herb, and brake every tree,—while many herbs and trees remained to be afterwards destroyed by the locusts, Exod 9:23; Exod 10:15;</w:t>
      </w:r>
    </w:p>
    <w:p w14:paraId="72B6D43B">
      <w:pPr>
        <w:pStyle w:val="4"/>
        <w:spacing w:before="273" w:line="254" w:lineRule="auto"/>
        <w:ind w:right="97"/>
        <w:rPr>
          <w:rFonts w:hint="eastAsia"/>
        </w:rPr>
      </w:pPr>
      <w:r>
        <w:rPr>
          <w:rFonts w:hint="eastAsia"/>
        </w:rPr>
        <w:t>——冰雹击打了各样的菜蔬，打坏了各样的树木，——而许多菜蔬和树木后来还被蝗虫所毁，出9:23；出10:15；</w:t>
      </w:r>
    </w:p>
    <w:p w14:paraId="55ED5F4B">
      <w:pPr>
        <w:pStyle w:val="4"/>
        <w:spacing w:before="273" w:line="254" w:lineRule="auto"/>
        <w:ind w:right="97"/>
        <w:rPr>
          <w:rFonts w:hint="eastAsia"/>
        </w:rPr>
      </w:pPr>
    </w:p>
    <w:p w14:paraId="5703EED2">
      <w:pPr>
        <w:pStyle w:val="4"/>
        <w:spacing w:before="273" w:line="254" w:lineRule="auto"/>
        <w:ind w:right="97"/>
        <w:rPr>
          <w:rFonts w:hint="eastAsia"/>
        </w:rPr>
      </w:pPr>
      <w:r>
        <w:rPr>
          <w:rFonts w:hint="eastAsia"/>
        </w:rPr>
        <w:t>—that all the Israelites gave their earrings for making the golden calf, when none but such as had gold earrings, and consented to that idolatry, did so, Exod 32:3,26; 1 Cor 10:7;</w:t>
      </w:r>
    </w:p>
    <w:p w14:paraId="32FB34CB">
      <w:pPr>
        <w:pStyle w:val="4"/>
        <w:spacing w:before="273" w:line="254" w:lineRule="auto"/>
        <w:ind w:right="97"/>
        <w:rPr>
          <w:rFonts w:hint="eastAsia"/>
        </w:rPr>
      </w:pPr>
      <w:r>
        <w:rPr>
          <w:rFonts w:hint="eastAsia"/>
        </w:rPr>
        <w:t>——所有的以色列人都把他们的耳环给了出来造金牛犊，而其实只有那些有金耳环并同意那拜偶像之举的人才这样做，出32:3,26；林前10:7；</w:t>
      </w:r>
    </w:p>
    <w:p w14:paraId="4D319C67">
      <w:pPr>
        <w:pStyle w:val="4"/>
        <w:spacing w:before="273" w:line="254" w:lineRule="auto"/>
        <w:ind w:right="97"/>
        <w:rPr>
          <w:rFonts w:hint="eastAsia"/>
        </w:rPr>
      </w:pPr>
    </w:p>
    <w:p w14:paraId="0CA6407D">
      <w:pPr>
        <w:pStyle w:val="4"/>
        <w:spacing w:before="273" w:line="254" w:lineRule="auto"/>
        <w:ind w:right="97"/>
        <w:rPr>
          <w:rFonts w:hint="eastAsia"/>
        </w:rPr>
      </w:pPr>
      <w:r>
        <w:rPr>
          <w:rFonts w:hint="eastAsia"/>
        </w:rPr>
        <w:t>—that all the people of Judea were carried captive to Babylon with Jehoiachin, when no more but his queen, princes, warriors, eunuchs, artisans, and a few others, were then carried captive, and multitudes afterwards remained under the government of Zedekiah, 2 Kings 24:14-15; 2 Kings 25.</w:t>
      </w:r>
    </w:p>
    <w:p w14:paraId="677BFAB2">
      <w:pPr>
        <w:pStyle w:val="4"/>
        <w:spacing w:before="273" w:line="254" w:lineRule="auto"/>
        <w:ind w:right="97"/>
        <w:rPr>
          <w:rFonts w:hint="eastAsia"/>
        </w:rPr>
      </w:pPr>
      <w:r>
        <w:rPr>
          <w:rFonts w:hint="eastAsia"/>
        </w:rPr>
        <w:t>——犹太的所有百姓都与耶哥尼雅一同被掳到巴比伦，而当时被掳的不过是他的王后、首领、勇士、太监、工匠和少数其他人，后来还有许多人留在西底家的统治下，王下24:14-15；王下25。</w:t>
      </w:r>
    </w:p>
    <w:p w14:paraId="5622905A">
      <w:pPr>
        <w:pStyle w:val="4"/>
        <w:spacing w:before="273" w:line="254" w:lineRule="auto"/>
        <w:ind w:right="97"/>
        <w:rPr>
          <w:rFonts w:hint="eastAsia"/>
        </w:rPr>
      </w:pPr>
    </w:p>
    <w:p w14:paraId="74058512">
      <w:pPr>
        <w:pStyle w:val="4"/>
        <w:spacing w:before="273" w:line="254" w:lineRule="auto"/>
        <w:ind w:right="97"/>
        <w:rPr>
          <w:rFonts w:hint="eastAsia"/>
        </w:rPr>
      </w:pPr>
      <w:r>
        <w:rPr>
          <w:rFonts w:hint="eastAsia"/>
        </w:rPr>
        <w:t>—that all nations served Nebuchadnezzar, and his son, and grandson; that the sight of him extended to all the earth; that all flesh was fed by him, when but a few nations within about five or six hundred miles of Babylon submitted to, or depended on him, Jer 27:7; Jer 25:18-26; Dan 4:11-12;</w:t>
      </w:r>
    </w:p>
    <w:p w14:paraId="73907ADF">
      <w:pPr>
        <w:pStyle w:val="4"/>
        <w:spacing w:before="273" w:line="254" w:lineRule="auto"/>
        <w:ind w:right="97"/>
        <w:rPr>
          <w:rFonts w:hint="eastAsia"/>
        </w:rPr>
      </w:pPr>
      <w:r>
        <w:rPr>
          <w:rFonts w:hint="eastAsia"/>
        </w:rPr>
        <w:t>——万国都服事尼布甲尼撒和他的儿子、孙子；他的景象达到全地；凡有血气的都由他得食，而其实只有巴比伦周围五六百英里内的少数国家臣服于他或依赖于他，耶27:7；耶25:18-26；但4:11-12；</w:t>
      </w:r>
    </w:p>
    <w:p w14:paraId="517619D3">
      <w:pPr>
        <w:pStyle w:val="4"/>
        <w:spacing w:before="273" w:line="254" w:lineRule="auto"/>
        <w:ind w:right="97"/>
        <w:rPr>
          <w:rFonts w:hint="eastAsia"/>
        </w:rPr>
      </w:pPr>
    </w:p>
    <w:p w14:paraId="132D98C4">
      <w:pPr>
        <w:pStyle w:val="4"/>
        <w:spacing w:before="273" w:line="254" w:lineRule="auto"/>
        <w:ind w:right="97"/>
        <w:rPr>
          <w:rFonts w:hint="eastAsia"/>
        </w:rPr>
      </w:pPr>
      <w:r>
        <w:rPr>
          <w:rFonts w:hint="eastAsia"/>
        </w:rPr>
        <w:t>—that all the beasts of the nations lodged in the ruins of Nineveh, when no more than many of different kinds did so, Zeph 2:14;</w:t>
      </w:r>
    </w:p>
    <w:p w14:paraId="23E8FD3E">
      <w:pPr>
        <w:pStyle w:val="4"/>
        <w:spacing w:before="273" w:line="254" w:lineRule="auto"/>
        <w:ind w:right="97"/>
        <w:rPr>
          <w:rFonts w:hint="eastAsia"/>
        </w:rPr>
      </w:pPr>
      <w:r>
        <w:rPr>
          <w:rFonts w:hint="eastAsia"/>
        </w:rPr>
        <w:t>——万国的走兽都住在尼尼微的废墟中，而其实不过是许多不同种类的走兽这样做，番2:14；</w:t>
      </w:r>
    </w:p>
    <w:p w14:paraId="64A8D7EE">
      <w:pPr>
        <w:pStyle w:val="4"/>
        <w:spacing w:before="273" w:line="254" w:lineRule="auto"/>
        <w:ind w:right="97"/>
        <w:rPr>
          <w:rFonts w:hint="eastAsia"/>
        </w:rPr>
      </w:pPr>
    </w:p>
    <w:p w14:paraId="3D9DFAF9">
      <w:pPr>
        <w:pStyle w:val="4"/>
        <w:spacing w:before="273" w:line="254" w:lineRule="auto"/>
        <w:ind w:right="97"/>
        <w:rPr>
          <w:rFonts w:hint="eastAsia"/>
        </w:rPr>
      </w:pPr>
      <w:r>
        <w:rPr>
          <w:rFonts w:hint="eastAsia"/>
        </w:rPr>
        <w:t>—that all lands were plagued with famine in the days of Joseph, and heard of the fame of David and Solomon;</w:t>
      </w:r>
    </w:p>
    <w:p w14:paraId="4A9C96D4">
      <w:pPr>
        <w:pStyle w:val="4"/>
        <w:spacing w:before="273" w:line="254" w:lineRule="auto"/>
        <w:ind w:right="97"/>
        <w:rPr>
          <w:rFonts w:hint="eastAsia"/>
        </w:rPr>
      </w:pPr>
      <w:r>
        <w:rPr>
          <w:rFonts w:hint="eastAsia"/>
        </w:rPr>
        <w:t>——在约瑟的日子里，全地都遭受饥荒，并听闻大卫和所罗门的名声；</w:t>
      </w:r>
    </w:p>
    <w:p w14:paraId="47AA8ABC">
      <w:pPr>
        <w:pStyle w:val="4"/>
        <w:spacing w:before="273" w:line="254" w:lineRule="auto"/>
        <w:ind w:right="97"/>
        <w:rPr>
          <w:rFonts w:hint="eastAsia"/>
        </w:rPr>
      </w:pPr>
    </w:p>
    <w:p w14:paraId="4170E74E">
      <w:pPr>
        <w:pStyle w:val="4"/>
        <w:spacing w:before="273" w:line="254" w:lineRule="auto"/>
        <w:ind w:right="97"/>
        <w:rPr>
          <w:rFonts w:hint="eastAsia"/>
        </w:rPr>
      </w:pPr>
      <w:r>
        <w:rPr>
          <w:rFonts w:hint="eastAsia"/>
        </w:rPr>
        <w:t>—that Ahab sought for Elijah in all lands, when no more but a few countries adjacent to Egypt and Canaan are meant, Gen 41:17; 1 Chron 14:17; 1 Kings 4:31; 1 Kings 18:10;</w:t>
      </w:r>
    </w:p>
    <w:p w14:paraId="623938BE">
      <w:pPr>
        <w:pStyle w:val="4"/>
        <w:spacing w:before="273" w:line="254" w:lineRule="auto"/>
        <w:ind w:right="97"/>
        <w:rPr>
          <w:rFonts w:hint="eastAsia"/>
        </w:rPr>
      </w:pPr>
      <w:r>
        <w:rPr>
          <w:rFonts w:hint="eastAsia"/>
        </w:rPr>
        <w:t>——亚哈在万国中寻找以利亚，而其实所指的不过是埃及和迦南附近的一些国家，创41:17；代上14:17；王上4:31；王上18:10；</w:t>
      </w:r>
    </w:p>
    <w:p w14:paraId="6F71A6B3">
      <w:pPr>
        <w:pStyle w:val="4"/>
        <w:spacing w:before="273" w:line="254" w:lineRule="auto"/>
        <w:ind w:right="97"/>
        <w:rPr>
          <w:rFonts w:hint="eastAsia"/>
        </w:rPr>
      </w:pPr>
    </w:p>
    <w:p w14:paraId="14A0D15C">
      <w:pPr>
        <w:pStyle w:val="4"/>
        <w:spacing w:before="273" w:line="254" w:lineRule="auto"/>
        <w:ind w:right="97"/>
        <w:rPr>
          <w:rFonts w:hint="eastAsia"/>
        </w:rPr>
      </w:pPr>
      <w:r>
        <w:rPr>
          <w:rFonts w:hint="eastAsia"/>
        </w:rPr>
        <w:t>—that people from every nation under heaven attended Peter's sermon at Pentecost, when none but of about thirteen nations, not far from Judea, were present, Acts 2:5-11;</w:t>
      </w:r>
    </w:p>
    <w:p w14:paraId="7F35C9CD">
      <w:pPr>
        <w:pStyle w:val="4"/>
        <w:spacing w:before="273" w:line="254" w:lineRule="auto"/>
        <w:ind w:right="97"/>
        <w:rPr>
          <w:rFonts w:hint="eastAsia"/>
        </w:rPr>
      </w:pPr>
      <w:r>
        <w:rPr>
          <w:rFonts w:hint="eastAsia"/>
        </w:rPr>
        <w:t>——从天下各国来的人都听了彼得在五旬节的讲道，而当时在场的不过是离犹太不远的大约十三个国家的人，徒2:5-11；</w:t>
      </w:r>
    </w:p>
    <w:p w14:paraId="6BF8F206">
      <w:pPr>
        <w:pStyle w:val="4"/>
        <w:spacing w:before="273" w:line="254" w:lineRule="auto"/>
        <w:ind w:right="97"/>
        <w:rPr>
          <w:rFonts w:hint="eastAsia"/>
        </w:rPr>
      </w:pPr>
    </w:p>
    <w:p w14:paraId="5FBDFDE9">
      <w:pPr>
        <w:pStyle w:val="4"/>
        <w:spacing w:before="273" w:line="254" w:lineRule="auto"/>
        <w:ind w:right="97"/>
        <w:rPr>
          <w:rFonts w:hint="eastAsia"/>
        </w:rPr>
      </w:pPr>
      <w:r>
        <w:rPr>
          <w:rFonts w:hint="eastAsia"/>
        </w:rPr>
        <w:t>—that the man cured of blindness saw every man clearly, when none are meant but such as were near to, and looked at by him, Mark 8:25;</w:t>
      </w:r>
    </w:p>
    <w:p w14:paraId="22FC59FB">
      <w:pPr>
        <w:pStyle w:val="4"/>
        <w:spacing w:before="273" w:line="254" w:lineRule="auto"/>
        <w:ind w:right="97"/>
        <w:rPr>
          <w:rFonts w:hint="eastAsia"/>
        </w:rPr>
      </w:pPr>
      <w:r>
        <w:rPr>
          <w:rFonts w:hint="eastAsia"/>
        </w:rPr>
        <w:t>——那个被治好的瞎子能清楚地看见每一个人，而所指的不过是那些靠近他并被他看见的人，可8:25；</w:t>
      </w:r>
    </w:p>
    <w:p w14:paraId="5241F00F">
      <w:pPr>
        <w:pStyle w:val="4"/>
        <w:spacing w:before="273" w:line="254" w:lineRule="auto"/>
        <w:ind w:right="97"/>
        <w:rPr>
          <w:rFonts w:hint="eastAsia"/>
        </w:rPr>
      </w:pPr>
    </w:p>
    <w:p w14:paraId="4B9675F4">
      <w:pPr>
        <w:pStyle w:val="4"/>
        <w:spacing w:before="273" w:line="254" w:lineRule="auto"/>
        <w:ind w:right="97"/>
        <w:rPr>
          <w:rFonts w:hint="eastAsia"/>
        </w:rPr>
      </w:pPr>
      <w:r>
        <w:rPr>
          <w:rFonts w:hint="eastAsia"/>
        </w:rPr>
        <w:t>—that Paul became a servant, and all things to all men, when no more than all sorts of men, Jews and Gentiles, bond and free, etc. and all lawful condescensions are meant, 1 Cor 9:19-22;</w:t>
      </w:r>
    </w:p>
    <w:p w14:paraId="54B8B048">
      <w:pPr>
        <w:pStyle w:val="4"/>
        <w:spacing w:before="273" w:line="254" w:lineRule="auto"/>
        <w:ind w:right="97"/>
        <w:rPr>
          <w:rFonts w:hint="eastAsia"/>
        </w:rPr>
      </w:pPr>
      <w:r>
        <w:rPr>
          <w:rFonts w:hint="eastAsia"/>
        </w:rPr>
        <w:t>——保罗向众人作了仆人，向什么样的人就作什么样的人，而所指的不过是各样的人，犹太人和外邦人，为奴的和自主的等等，以及所有合法的迁就，林前9:19-22；</w:t>
      </w:r>
    </w:p>
    <w:p w14:paraId="1D5DC96C">
      <w:pPr>
        <w:pStyle w:val="4"/>
        <w:spacing w:before="273" w:line="254" w:lineRule="auto"/>
        <w:ind w:right="97"/>
        <w:rPr>
          <w:rFonts w:hint="eastAsia"/>
        </w:rPr>
      </w:pPr>
    </w:p>
    <w:p w14:paraId="728E2830">
      <w:pPr>
        <w:pStyle w:val="4"/>
        <w:spacing w:before="273" w:line="254" w:lineRule="auto"/>
        <w:ind w:right="97"/>
        <w:rPr>
          <w:rFonts w:hint="eastAsia"/>
        </w:rPr>
      </w:pPr>
      <w:r>
        <w:rPr>
          <w:rFonts w:hint="eastAsia"/>
        </w:rPr>
        <w:t>—that the flesh of all men is given to the beasts, when none but antichristian men are meant, Rev 19:19.</w:t>
      </w:r>
    </w:p>
    <w:p w14:paraId="71DA7A9A">
      <w:pPr>
        <w:pStyle w:val="4"/>
        <w:spacing w:before="273" w:line="254" w:lineRule="auto"/>
        <w:ind w:right="97"/>
        <w:rPr>
          <w:rFonts w:hint="eastAsia"/>
        </w:rPr>
      </w:pPr>
      <w:r>
        <w:rPr>
          <w:rFonts w:hint="eastAsia"/>
        </w:rPr>
        <w:t>——所有人的肉都给了野兽，而所指的不过是敌基督的人，启19:19。</w:t>
      </w:r>
    </w:p>
    <w:p w14:paraId="2C5AEC19">
      <w:pPr>
        <w:pStyle w:val="4"/>
        <w:spacing w:before="273" w:line="254" w:lineRule="auto"/>
        <w:ind w:right="97"/>
        <w:rPr>
          <w:rFonts w:hint="eastAsia"/>
        </w:rPr>
      </w:pPr>
    </w:p>
    <w:p w14:paraId="0177C675">
      <w:pPr>
        <w:pStyle w:val="4"/>
        <w:spacing w:before="273" w:line="254" w:lineRule="auto"/>
        <w:ind w:right="97"/>
        <w:rPr>
          <w:rFonts w:hint="eastAsia"/>
        </w:rPr>
      </w:pPr>
      <w:r>
        <w:rPr>
          <w:rFonts w:hint="eastAsia"/>
        </w:rPr>
        <w:t>—Sometimes the signification of all and every is limited by the nature or condition of the thing which is spoken of.</w:t>
      </w:r>
    </w:p>
    <w:p w14:paraId="1515A644">
      <w:pPr>
        <w:pStyle w:val="4"/>
        <w:spacing w:before="273" w:line="254" w:lineRule="auto"/>
        <w:ind w:right="97"/>
        <w:rPr>
          <w:rFonts w:hint="eastAsia"/>
        </w:rPr>
      </w:pPr>
      <w:r>
        <w:rPr>
          <w:rFonts w:hint="eastAsia"/>
        </w:rPr>
        <w:t>——有时“所有”和“每一个”的意义受到所谈论事物之性质或条件的限制。</w:t>
      </w:r>
    </w:p>
    <w:p w14:paraId="352AE04C">
      <w:pPr>
        <w:pStyle w:val="4"/>
        <w:spacing w:before="273" w:line="254" w:lineRule="auto"/>
        <w:ind w:right="97"/>
        <w:rPr>
          <w:rFonts w:hint="eastAsia"/>
        </w:rPr>
      </w:pPr>
    </w:p>
    <w:p w14:paraId="25AEDBF4">
      <w:pPr>
        <w:pStyle w:val="4"/>
        <w:spacing w:before="273" w:line="254" w:lineRule="auto"/>
        <w:ind w:right="97"/>
        <w:rPr>
          <w:rFonts w:hint="eastAsia"/>
        </w:rPr>
      </w:pPr>
      <w:r>
        <w:rPr>
          <w:rFonts w:hint="eastAsia"/>
        </w:rPr>
        <w:t>Servants are to obey their masters, and children their parents, in all things, i.e. all things lawful, Titus 2:9; Col 3:22; Col 3:20.</w:t>
      </w:r>
    </w:p>
    <w:p w14:paraId="0FF28841">
      <w:pPr>
        <w:pStyle w:val="4"/>
        <w:spacing w:before="273" w:line="254" w:lineRule="auto"/>
        <w:ind w:right="97"/>
        <w:rPr>
          <w:rFonts w:hint="eastAsia"/>
        </w:rPr>
      </w:pPr>
      <w:r>
        <w:rPr>
          <w:rFonts w:hint="eastAsia"/>
        </w:rPr>
        <w:t>仆人要凡事顺服主人，儿女要凡事听从父母，即所有合法的事，多2:9；西3:22；西3:20。</w:t>
      </w:r>
    </w:p>
    <w:p w14:paraId="5CC0CF62">
      <w:pPr>
        <w:pStyle w:val="4"/>
        <w:spacing w:before="273" w:line="254" w:lineRule="auto"/>
        <w:ind w:right="97"/>
        <w:rPr>
          <w:rFonts w:hint="eastAsia"/>
        </w:rPr>
      </w:pPr>
    </w:p>
    <w:p w14:paraId="15720408">
      <w:pPr>
        <w:pStyle w:val="4"/>
        <w:spacing w:before="273" w:line="254" w:lineRule="auto"/>
        <w:ind w:right="97"/>
        <w:rPr>
          <w:rFonts w:hint="eastAsia"/>
        </w:rPr>
      </w:pPr>
      <w:r>
        <w:rPr>
          <w:rFonts w:hint="eastAsia"/>
        </w:rPr>
        <w:t>The Lord upholdeth all that fall, and raiseth all that are bowed down, i.e. such as trust in him, or are upheld and delivered, Ps 145:14.</w:t>
      </w:r>
    </w:p>
    <w:p w14:paraId="0EE91B6A">
      <w:pPr>
        <w:pStyle w:val="4"/>
        <w:spacing w:before="273" w:line="254" w:lineRule="auto"/>
        <w:ind w:right="97"/>
        <w:rPr>
          <w:rFonts w:hint="eastAsia"/>
        </w:rPr>
      </w:pPr>
      <w:r>
        <w:rPr>
          <w:rFonts w:hint="eastAsia"/>
        </w:rPr>
        <w:t>凡跌倒的，耶和华将他们扶持；凡被压下的，将他们扶起，即那些信靠祂的，或被扶持和拯救的，诗145:14。</w:t>
      </w:r>
    </w:p>
    <w:p w14:paraId="701175A7">
      <w:pPr>
        <w:pStyle w:val="4"/>
        <w:spacing w:before="273" w:line="254" w:lineRule="auto"/>
        <w:ind w:right="97"/>
        <w:rPr>
          <w:rFonts w:hint="eastAsia"/>
        </w:rPr>
      </w:pPr>
    </w:p>
    <w:p w14:paraId="7C7BF94C">
      <w:pPr>
        <w:pStyle w:val="4"/>
        <w:spacing w:before="273" w:line="254" w:lineRule="auto"/>
        <w:ind w:right="97"/>
        <w:rPr>
          <w:rFonts w:hint="eastAsia"/>
        </w:rPr>
      </w:pPr>
      <w:r>
        <w:rPr>
          <w:rFonts w:hint="eastAsia"/>
        </w:rPr>
        <w:t>Answerably to these manifold plain limitations of the terms all and every, we readily grant that Christ died for many men; that he died for men of all sorts and ranks, high and low, rich and poor, bond and free, Jews and Gentiles,—and that he died for all that believe on, and are saved by him.</w:t>
      </w:r>
    </w:p>
    <w:p w14:paraId="07B72427">
      <w:pPr>
        <w:pStyle w:val="4"/>
        <w:spacing w:before="273" w:line="254" w:lineRule="auto"/>
        <w:ind w:right="97"/>
        <w:rPr>
          <w:rFonts w:hint="eastAsia"/>
        </w:rPr>
      </w:pPr>
      <w:r>
        <w:rPr>
          <w:rFonts w:hint="eastAsia"/>
        </w:rPr>
        <w:t>与这些对“所有”和“每一个”词语的多样明确限制相对应，我们欣然承认基督为许多人而死；祂为各色各样、各阶层的人而死，高低贵贱，贫富、为奴为自主的，犹太人和外邦人，——并且祂为所有信祂并因祂得救的人而死。</w:t>
      </w:r>
    </w:p>
    <w:p w14:paraId="2E7DBB72">
      <w:pPr>
        <w:pStyle w:val="4"/>
        <w:spacing w:before="273" w:line="254" w:lineRule="auto"/>
        <w:ind w:right="97"/>
        <w:rPr>
          <w:rFonts w:hint="eastAsia"/>
        </w:rPr>
      </w:pPr>
    </w:p>
    <w:p w14:paraId="35EB326B">
      <w:pPr>
        <w:pStyle w:val="4"/>
        <w:spacing w:before="273" w:line="254" w:lineRule="auto"/>
        <w:ind w:right="97"/>
        <w:rPr>
          <w:rFonts w:hint="eastAsia"/>
        </w:rPr>
      </w:pPr>
      <w:r>
        <w:rPr>
          <w:rFonts w:hint="eastAsia"/>
        </w:rPr>
        <w:t>But what is that to his dying in the room of all men as their Surety and Representative?</w:t>
      </w:r>
    </w:p>
    <w:p w14:paraId="65CA21C3">
      <w:pPr>
        <w:pStyle w:val="4"/>
        <w:spacing w:before="273" w:line="254" w:lineRule="auto"/>
        <w:ind w:right="97"/>
        <w:rPr>
          <w:rFonts w:hint="eastAsia"/>
        </w:rPr>
      </w:pPr>
      <w:r>
        <w:rPr>
          <w:rFonts w:hint="eastAsia"/>
        </w:rPr>
        <w:t>但这与祂作为所有人的保人和代表代替他们而死有何关系呢？</w:t>
      </w:r>
    </w:p>
    <w:p w14:paraId="60C068D0">
      <w:pPr>
        <w:pStyle w:val="4"/>
        <w:spacing w:before="273" w:line="254" w:lineRule="auto"/>
        <w:ind w:right="97"/>
        <w:rPr>
          <w:rFonts w:hint="eastAsia"/>
        </w:rPr>
      </w:pPr>
    </w:p>
    <w:p w14:paraId="7A56B622">
      <w:pPr>
        <w:pStyle w:val="4"/>
        <w:spacing w:before="273" w:line="254" w:lineRule="auto"/>
        <w:ind w:right="97"/>
        <w:rPr>
          <w:rFonts w:hint="eastAsia"/>
        </w:rPr>
      </w:pPr>
      <w:r>
        <w:rPr>
          <w:rFonts w:hint="eastAsia"/>
        </w:rPr>
        <w:t>2. Not one text quoted in the Objection proves that Christ died in the law-room of all mankind.</w:t>
      </w:r>
    </w:p>
    <w:p w14:paraId="48F1D31A">
      <w:pPr>
        <w:pStyle w:val="4"/>
        <w:spacing w:before="273" w:line="254" w:lineRule="auto"/>
        <w:ind w:right="97"/>
        <w:rPr>
          <w:rFonts w:hint="eastAsia"/>
        </w:rPr>
      </w:pPr>
      <w:r>
        <w:rPr>
          <w:rFonts w:hint="eastAsia"/>
        </w:rPr>
        <w:t>2. 异议中引用的经文没有一处证明基督在律法上代替全人类而死。</w:t>
      </w:r>
    </w:p>
    <w:p w14:paraId="512D656D">
      <w:pPr>
        <w:pStyle w:val="4"/>
        <w:spacing w:before="273" w:line="254" w:lineRule="auto"/>
        <w:ind w:right="97"/>
        <w:rPr>
          <w:rFonts w:hint="eastAsia"/>
        </w:rPr>
      </w:pPr>
    </w:p>
    <w:p w14:paraId="149E1CAB">
      <w:pPr>
        <w:pStyle w:val="4"/>
        <w:spacing w:before="273" w:line="254" w:lineRule="auto"/>
        <w:ind w:right="97"/>
        <w:rPr>
          <w:rFonts w:hint="eastAsia"/>
        </w:rPr>
      </w:pPr>
      <w:r>
        <w:rPr>
          <w:rFonts w:hint="eastAsia"/>
        </w:rPr>
        <w:t>It is not said in 1 Tim 4:10, that Christ, but that the living God is the Saviour of all men, delivering them from manifold troubles and dangers.</w:t>
      </w:r>
    </w:p>
    <w:p w14:paraId="44910A92">
      <w:pPr>
        <w:pStyle w:val="4"/>
        <w:spacing w:before="273" w:line="254" w:lineRule="auto"/>
        <w:ind w:right="97"/>
        <w:rPr>
          <w:rFonts w:hint="eastAsia"/>
        </w:rPr>
      </w:pPr>
      <w:r>
        <w:rPr>
          <w:rFonts w:hint="eastAsia"/>
        </w:rPr>
        <w:t>在提摩太前书4:10中，不是说基督，而是说永生的上帝是所有人的救主，拯救他们脱离多样的患难和危险。</w:t>
      </w:r>
    </w:p>
    <w:p w14:paraId="25B87430">
      <w:pPr>
        <w:pStyle w:val="4"/>
        <w:spacing w:before="273" w:line="254" w:lineRule="auto"/>
        <w:ind w:right="97"/>
        <w:rPr>
          <w:rFonts w:hint="eastAsia"/>
        </w:rPr>
      </w:pPr>
    </w:p>
    <w:p w14:paraId="06B93565">
      <w:pPr>
        <w:pStyle w:val="4"/>
        <w:spacing w:before="273" w:line="254" w:lineRule="auto"/>
        <w:ind w:right="97"/>
        <w:rPr>
          <w:rFonts w:hint="eastAsia"/>
        </w:rPr>
      </w:pPr>
      <w:r>
        <w:rPr>
          <w:rFonts w:hint="eastAsia"/>
        </w:rPr>
        <w:t>Nay, Christ, not as Surety, but as Administrator of the new covenant, is the official Saviour of all men, to whom they have all full warrant to apply for eternal salvation, 1 John 4:14; John 4:42.</w:t>
      </w:r>
    </w:p>
    <w:p w14:paraId="4EF2AD75">
      <w:pPr>
        <w:pStyle w:val="4"/>
        <w:spacing w:before="273" w:line="254" w:lineRule="auto"/>
        <w:ind w:right="97"/>
        <w:rPr>
          <w:rFonts w:hint="eastAsia"/>
        </w:rPr>
      </w:pPr>
      <w:r>
        <w:rPr>
          <w:rFonts w:hint="eastAsia"/>
        </w:rPr>
        <w:t>不仅如此，基督不是作为保人，而是作为新约的执行者，是所有人的官方救主，他们都有充分的权柄向祂寻求永恒的救恩，约一4:14；约4:42。</w:t>
      </w:r>
    </w:p>
    <w:p w14:paraId="282DA871">
      <w:pPr>
        <w:pStyle w:val="4"/>
        <w:spacing w:before="273" w:line="254" w:lineRule="auto"/>
        <w:ind w:right="97"/>
        <w:rPr>
          <w:rFonts w:hint="eastAsia"/>
        </w:rPr>
      </w:pPr>
    </w:p>
    <w:p w14:paraId="5489CF30">
      <w:pPr>
        <w:pStyle w:val="4"/>
        <w:spacing w:before="273" w:line="254" w:lineRule="auto"/>
        <w:ind w:right="97"/>
        <w:rPr>
          <w:rFonts w:hint="eastAsia"/>
        </w:rPr>
      </w:pPr>
      <w:r>
        <w:rPr>
          <w:rFonts w:hint="eastAsia"/>
        </w:rPr>
        <w:t>—In the four next texts all and every must be limited agreeably to the context,—to all sorts or ranks of men, 1 Tim 2:4,6; 1 Tim 2:1-2;</w:t>
      </w:r>
    </w:p>
    <w:p w14:paraId="1FCF433E">
      <w:pPr>
        <w:pStyle w:val="4"/>
        <w:spacing w:before="273" w:line="254" w:lineRule="auto"/>
        <w:ind w:right="97"/>
        <w:rPr>
          <w:rFonts w:hint="eastAsia"/>
        </w:rPr>
      </w:pPr>
      <w:r>
        <w:rPr>
          <w:rFonts w:hint="eastAsia"/>
        </w:rPr>
        <w:t>——在接下来的四段经文中，“所有”和“每一个”必须根据上下文来限定，——指各样或各阶层的人，提前2:4,6；提前2:1-2；</w:t>
      </w:r>
    </w:p>
    <w:p w14:paraId="3C97133B">
      <w:pPr>
        <w:pStyle w:val="4"/>
        <w:spacing w:before="273" w:line="254" w:lineRule="auto"/>
        <w:ind w:right="97"/>
        <w:rPr>
          <w:rFonts w:hint="eastAsia"/>
        </w:rPr>
      </w:pPr>
    </w:p>
    <w:p w14:paraId="70615234">
      <w:pPr>
        <w:pStyle w:val="4"/>
        <w:spacing w:before="273" w:line="254" w:lineRule="auto"/>
        <w:ind w:right="97"/>
        <w:rPr>
          <w:rFonts w:hint="eastAsia"/>
        </w:rPr>
      </w:pPr>
      <w:r>
        <w:rPr>
          <w:rFonts w:hint="eastAsia"/>
        </w:rPr>
        <w:t>—to the children who are sanctified and brought to glory, Heb 2:9-11,13;</w:t>
      </w:r>
    </w:p>
    <w:p w14:paraId="520A2A3F">
      <w:pPr>
        <w:pStyle w:val="4"/>
        <w:spacing w:before="273" w:line="254" w:lineRule="auto"/>
        <w:ind w:right="97"/>
        <w:rPr>
          <w:rFonts w:hint="eastAsia"/>
        </w:rPr>
      </w:pPr>
      <w:r>
        <w:rPr>
          <w:rFonts w:hint="eastAsia"/>
        </w:rPr>
        <w:t>——指那些成圣并被带入荣耀的儿女，来2:9-11,13；</w:t>
      </w:r>
    </w:p>
    <w:p w14:paraId="19990E5E">
      <w:pPr>
        <w:pStyle w:val="4"/>
        <w:spacing w:before="273" w:line="254" w:lineRule="auto"/>
        <w:ind w:right="97"/>
        <w:rPr>
          <w:rFonts w:hint="eastAsia"/>
        </w:rPr>
      </w:pPr>
    </w:p>
    <w:p w14:paraId="2BDA8942">
      <w:pPr>
        <w:pStyle w:val="4"/>
        <w:spacing w:before="273" w:line="254" w:lineRule="auto"/>
        <w:ind w:right="97"/>
        <w:rPr>
          <w:rFonts w:hint="eastAsia"/>
        </w:rPr>
      </w:pPr>
      <w:r>
        <w:rPr>
          <w:rFonts w:hint="eastAsia"/>
        </w:rPr>
        <w:t>—to those that are made new creatures, and the righteousness of God, 2 Cor 5:14-15,17,21;</w:t>
      </w:r>
    </w:p>
    <w:p w14:paraId="2A49F859">
      <w:pPr>
        <w:pStyle w:val="4"/>
        <w:spacing w:before="273" w:line="254" w:lineRule="auto"/>
        <w:ind w:right="97"/>
        <w:rPr>
          <w:rFonts w:hint="eastAsia"/>
        </w:rPr>
      </w:pPr>
      <w:r>
        <w:rPr>
          <w:rFonts w:hint="eastAsia"/>
        </w:rPr>
        <w:t>——指那些成为新造的人和上帝的义的人，林后5:14-15,17,21；</w:t>
      </w:r>
    </w:p>
    <w:p w14:paraId="594BE906">
      <w:pPr>
        <w:pStyle w:val="4"/>
        <w:spacing w:before="273" w:line="254" w:lineRule="auto"/>
        <w:ind w:right="97"/>
        <w:rPr>
          <w:rFonts w:hint="eastAsia"/>
        </w:rPr>
      </w:pPr>
    </w:p>
    <w:p w14:paraId="4CCA96FA">
      <w:pPr>
        <w:pStyle w:val="4"/>
        <w:spacing w:before="273" w:line="254" w:lineRule="auto"/>
        <w:ind w:right="97"/>
        <w:rPr>
          <w:rFonts w:hint="eastAsia"/>
        </w:rPr>
      </w:pPr>
      <w:r>
        <w:rPr>
          <w:rFonts w:hint="eastAsia"/>
        </w:rPr>
        <w:t>—to those that are elect according to the foreknowledge of God,—that obtain precious faith, and are healed, 2 Pet 3:9; 2 Pet 1:1; 1 Pet 1:2; Isa 53:6; Isa 53:5; Rom 8:32-33.</w:t>
      </w:r>
    </w:p>
    <w:p w14:paraId="653829D6">
      <w:pPr>
        <w:pStyle w:val="4"/>
        <w:spacing w:before="273" w:line="254" w:lineRule="auto"/>
        <w:ind w:right="97"/>
        <w:rPr>
          <w:rFonts w:hint="eastAsia"/>
        </w:rPr>
      </w:pPr>
      <w:r>
        <w:rPr>
          <w:rFonts w:hint="eastAsia"/>
        </w:rPr>
        <w:t>——指那些照上帝的预知被拣选的人，——他们得了宝贵的信心，并得了医治，彼后3:9；彼后1:1；彼前1:2；赛53:6；赛53:5；罗8:32-33。</w:t>
      </w:r>
    </w:p>
    <w:p w14:paraId="35008507">
      <w:pPr>
        <w:pStyle w:val="4"/>
        <w:spacing w:before="273" w:line="254" w:lineRule="auto"/>
        <w:ind w:right="97"/>
        <w:rPr>
          <w:rFonts w:hint="eastAsia"/>
        </w:rPr>
      </w:pPr>
    </w:p>
    <w:p w14:paraId="0759B248">
      <w:pPr>
        <w:pStyle w:val="4"/>
        <w:spacing w:before="273" w:line="254" w:lineRule="auto"/>
        <w:ind w:right="97"/>
        <w:rPr>
          <w:rFonts w:hint="eastAsia"/>
        </w:rPr>
      </w:pPr>
      <w:r>
        <w:rPr>
          <w:rFonts w:hint="eastAsia"/>
        </w:rPr>
        <w:t>Moreover, it is certain, that though God, by his law, commands all devils, as well as men, to be perfectly holy, and if they were so, they would be perfectly happy, 1 Pet 2:16; Matt 22:37,39, yet he never intended to render them all either holy or happy.</w:t>
      </w:r>
    </w:p>
    <w:p w14:paraId="7BC0D6FA">
      <w:pPr>
        <w:pStyle w:val="4"/>
        <w:spacing w:before="273" w:line="254" w:lineRule="auto"/>
        <w:ind w:right="97"/>
        <w:rPr>
          <w:rFonts w:hint="eastAsia"/>
        </w:rPr>
      </w:pPr>
      <w:r>
        <w:rPr>
          <w:rFonts w:hint="eastAsia"/>
        </w:rPr>
        <w:t>此外，可以肯定的是，虽然上帝借着祂的律法，命令所有的魔鬼和人一样，要完全圣洁，如果他们如此，他们就会完全幸福，彼前2:16；太22:37,39，但祂从未打算使他们全都成为圣洁或幸福。</w:t>
      </w:r>
    </w:p>
    <w:p w14:paraId="59B4E7CA">
      <w:pPr>
        <w:pStyle w:val="4"/>
        <w:spacing w:before="273" w:line="254" w:lineRule="auto"/>
        <w:ind w:right="97"/>
        <w:rPr>
          <w:rFonts w:hint="eastAsia"/>
        </w:rPr>
      </w:pPr>
    </w:p>
    <w:p w14:paraId="281B859D">
      <w:pPr>
        <w:pStyle w:val="4"/>
        <w:spacing w:before="273" w:line="254" w:lineRule="auto"/>
        <w:ind w:right="97"/>
        <w:rPr>
          <w:rFonts w:hint="eastAsia"/>
        </w:rPr>
      </w:pPr>
      <w:r>
        <w:rPr>
          <w:rFonts w:hint="eastAsia"/>
        </w:rPr>
        <w:t>And many men have little more opportunity of gospel-repentance or knowledge than devils have, Eph 2:12; Ps 147:19-20; Prov 29:18.</w:t>
      </w:r>
    </w:p>
    <w:p w14:paraId="4C198E14">
      <w:pPr>
        <w:pStyle w:val="4"/>
        <w:spacing w:before="273" w:line="254" w:lineRule="auto"/>
        <w:ind w:right="97"/>
        <w:rPr>
          <w:rFonts w:hint="eastAsia"/>
        </w:rPr>
      </w:pPr>
      <w:r>
        <w:rPr>
          <w:rFonts w:hint="eastAsia"/>
        </w:rPr>
        <w:t>并且许多人获得福音式悔改或知识的机会比魔鬼多不了多少，弗2:12；诗147:19-20；箴29:18。</w:t>
      </w:r>
    </w:p>
    <w:p w14:paraId="49A5464E">
      <w:pPr>
        <w:pStyle w:val="4"/>
        <w:spacing w:before="273" w:line="254" w:lineRule="auto"/>
        <w:ind w:right="97"/>
        <w:rPr>
          <w:rFonts w:hint="eastAsia"/>
        </w:rPr>
      </w:pPr>
    </w:p>
    <w:p w14:paraId="1BE8EC7E">
      <w:pPr>
        <w:pStyle w:val="4"/>
        <w:spacing w:before="273" w:line="254" w:lineRule="auto"/>
        <w:ind w:right="97"/>
        <w:rPr>
          <w:rFonts w:hint="eastAsia"/>
        </w:rPr>
      </w:pPr>
      <w:r>
        <w:rPr>
          <w:rFonts w:hint="eastAsia"/>
        </w:rPr>
        <w:t>—The two last texts in the Objection do but prove, that all Christ's spiritual seed, whom he represented, shall have justification and life through him, even as Adam's natural seed, whom he represented, have sin and death entailed upon them through him; and in the first the comparison is not so much stated between the objects of sin and death, or of righteousness and life, as intended to demonstrate that Christ's righteousness hath much more efficacy to save men, than Adam's sin hath to destroy them, Rom 5:18-19; 1 Cor 15:22.</w:t>
      </w:r>
    </w:p>
    <w:p w14:paraId="48B16B87">
      <w:pPr>
        <w:pStyle w:val="4"/>
        <w:spacing w:before="273" w:line="254" w:lineRule="auto"/>
        <w:ind w:right="97"/>
        <w:rPr>
          <w:rFonts w:hint="eastAsia"/>
        </w:rPr>
      </w:pPr>
      <w:r>
        <w:rPr>
          <w:rFonts w:hint="eastAsia"/>
        </w:rPr>
        <w:t>——异议中的最后两段经文仅证明，基督所代表的所有属灵后裔，都将因祂得称义和生命，正如亚当所代表的属血气的后裔，因他而承受了罪和死亡；并且在第一段经文中，比较的重点不是罪和死的对象，或义和生命的对象，而是意在证明基督的义拯救人的功效，远胜于亚当的罪毁灭人的功效，罗5:18-19；林前15:22。</w:t>
      </w:r>
    </w:p>
    <w:p w14:paraId="6134B1ED">
      <w:pPr>
        <w:pStyle w:val="4"/>
        <w:spacing w:before="273" w:line="254" w:lineRule="auto"/>
        <w:ind w:right="97"/>
        <w:rPr>
          <w:rFonts w:hint="eastAsia"/>
        </w:rPr>
      </w:pPr>
    </w:p>
    <w:p w14:paraId="46271C15">
      <w:pPr>
        <w:pStyle w:val="4"/>
        <w:spacing w:before="273" w:line="254" w:lineRule="auto"/>
        <w:ind w:right="97"/>
        <w:rPr>
          <w:rFonts w:hint="eastAsia"/>
        </w:rPr>
      </w:pPr>
      <w:r>
        <w:rPr>
          <w:rFonts w:hint="eastAsia"/>
        </w:rPr>
        <w:t>Objection II. "Christ died for the world,—all the world, the whole world, John 3:16-17; John 1:9,29; John 4:42; John 6:51; 2 Cor 5:19; 1 John 2:2; 1 John 4:14."</w:t>
      </w:r>
    </w:p>
    <w:p w14:paraId="1682741E">
      <w:pPr>
        <w:pStyle w:val="4"/>
        <w:spacing w:before="273" w:line="254" w:lineRule="auto"/>
        <w:ind w:right="97"/>
        <w:rPr>
          <w:rFonts w:hint="eastAsia"/>
        </w:rPr>
      </w:pPr>
      <w:r>
        <w:rPr>
          <w:rFonts w:hint="eastAsia"/>
        </w:rPr>
        <w:t>异议二：“基督为世人死，——为全世界，为普天下的人死，约3:16-17；约1:9,29；约4:42；约6:51；林后5:19；约一2:2；约一4:14。”</w:t>
      </w:r>
    </w:p>
    <w:p w14:paraId="22780F53">
      <w:pPr>
        <w:pStyle w:val="4"/>
        <w:spacing w:before="273" w:line="254" w:lineRule="auto"/>
        <w:ind w:right="97"/>
        <w:rPr>
          <w:rFonts w:hint="eastAsia"/>
        </w:rPr>
      </w:pPr>
    </w:p>
    <w:p w14:paraId="57249CC5">
      <w:pPr>
        <w:pStyle w:val="4"/>
        <w:spacing w:before="273" w:line="254" w:lineRule="auto"/>
        <w:ind w:right="97"/>
        <w:rPr>
          <w:rFonts w:hint="eastAsia"/>
        </w:rPr>
      </w:pPr>
      <w:r>
        <w:rPr>
          <w:rFonts w:hint="eastAsia"/>
        </w:rPr>
        <w:t>Answer 1. Most, if not all of these texts, might as properly have been produced to prove that all men are actually saved.</w:t>
      </w:r>
    </w:p>
    <w:p w14:paraId="3B38CA8E">
      <w:pPr>
        <w:pStyle w:val="4"/>
        <w:spacing w:before="273" w:line="254" w:lineRule="auto"/>
        <w:ind w:right="97"/>
        <w:rPr>
          <w:rFonts w:hint="eastAsia"/>
        </w:rPr>
      </w:pPr>
      <w:r>
        <w:rPr>
          <w:rFonts w:hint="eastAsia"/>
        </w:rPr>
        <w:t>回答1. 这些经文中的大多数，如果不是全部，同样可以用来证明所有人都实际得救了。</w:t>
      </w:r>
    </w:p>
    <w:p w14:paraId="2A7204DE">
      <w:pPr>
        <w:pStyle w:val="4"/>
        <w:spacing w:before="273" w:line="254" w:lineRule="auto"/>
        <w:ind w:right="97"/>
        <w:rPr>
          <w:rFonts w:hint="eastAsia"/>
        </w:rPr>
      </w:pPr>
    </w:p>
    <w:p w14:paraId="5BD37F44">
      <w:pPr>
        <w:pStyle w:val="4"/>
        <w:spacing w:before="273" w:line="254" w:lineRule="auto"/>
        <w:ind w:right="97"/>
        <w:rPr>
          <w:rFonts w:hint="eastAsia"/>
        </w:rPr>
      </w:pPr>
      <w:r>
        <w:rPr>
          <w:rFonts w:hint="eastAsia"/>
        </w:rPr>
        <w:t>And indeed, if men will insist that Christ laid down his life for all men, they ought, if they want to be consistent with themselves, to hold that not a single soul of mankind is or can be damned, there being as good proof from Scripture for the last as for the first; compare Joel 2:28; John 16:9; Ps 22:27; Ps 72:17; John 12:32; Luke 16:16; Col 1:28; 1 Cor 4:5.</w:t>
      </w:r>
    </w:p>
    <w:p w14:paraId="0D3177BB">
      <w:pPr>
        <w:pStyle w:val="4"/>
        <w:spacing w:before="273" w:line="254" w:lineRule="auto"/>
        <w:ind w:right="97"/>
        <w:rPr>
          <w:rFonts w:hint="eastAsia"/>
        </w:rPr>
      </w:pPr>
      <w:r>
        <w:rPr>
          <w:rFonts w:hint="eastAsia"/>
        </w:rPr>
        <w:t>并且，如果人们坚持认为基督为所有人舍命，那么，如果他们想与自己保持一致，就应该主张没有一个人的灵魂会或能被定罪，因为圣经中为后者的证明与为前者的证明同样有力；比较珥2:28；约16:9；诗22:27；诗72:17；约12:32；路16:16；西1:28；林前4:5。</w:t>
      </w:r>
    </w:p>
    <w:p w14:paraId="59D86EAE">
      <w:pPr>
        <w:pStyle w:val="4"/>
        <w:spacing w:before="273" w:line="254" w:lineRule="auto"/>
        <w:ind w:right="97"/>
        <w:rPr>
          <w:rFonts w:hint="eastAsia"/>
        </w:rPr>
      </w:pPr>
    </w:p>
    <w:p w14:paraId="38BD32B2">
      <w:pPr>
        <w:pStyle w:val="4"/>
        <w:spacing w:before="273" w:line="254" w:lineRule="auto"/>
        <w:ind w:right="97"/>
        <w:rPr>
          <w:rFonts w:hint="eastAsia"/>
        </w:rPr>
      </w:pPr>
      <w:r>
        <w:rPr>
          <w:rFonts w:hint="eastAsia"/>
        </w:rPr>
        <w:t>And why not also prove from Eph 1:10; Col 1:20, that all the devils are reconciled to God by the death of Christ?</w:t>
      </w:r>
    </w:p>
    <w:p w14:paraId="5256043B">
      <w:pPr>
        <w:pStyle w:val="4"/>
        <w:spacing w:before="273" w:line="254" w:lineRule="auto"/>
        <w:ind w:right="97"/>
        <w:rPr>
          <w:rFonts w:hint="eastAsia"/>
        </w:rPr>
      </w:pPr>
      <w:r>
        <w:rPr>
          <w:rFonts w:hint="eastAsia"/>
        </w:rPr>
        <w:t>为何不也从弗1:10；西1:20证明，所有的魔鬼都因基督的死与上帝和好了呢？</w:t>
      </w:r>
    </w:p>
    <w:p w14:paraId="27C7DE2B">
      <w:pPr>
        <w:pStyle w:val="4"/>
        <w:spacing w:before="273" w:line="254" w:lineRule="auto"/>
        <w:ind w:right="97"/>
        <w:rPr>
          <w:rFonts w:hint="eastAsia"/>
        </w:rPr>
      </w:pPr>
    </w:p>
    <w:p w14:paraId="22745DF9">
      <w:pPr>
        <w:pStyle w:val="4"/>
        <w:spacing w:before="273" w:line="254" w:lineRule="auto"/>
        <w:ind w:right="97"/>
        <w:rPr>
          <w:rFonts w:hint="eastAsia"/>
        </w:rPr>
      </w:pPr>
      <w:r>
        <w:rPr>
          <w:rFonts w:hint="eastAsia"/>
        </w:rPr>
        <w:t>2. If the word world, all the world, whole world, be taken in its utmost latitude of meaning, it must include all devils as well as all men.</w:t>
      </w:r>
    </w:p>
    <w:p w14:paraId="1E884165">
      <w:pPr>
        <w:pStyle w:val="4"/>
        <w:spacing w:before="273" w:line="254" w:lineRule="auto"/>
        <w:ind w:right="97"/>
        <w:rPr>
          <w:rFonts w:hint="eastAsia"/>
        </w:rPr>
      </w:pPr>
      <w:r>
        <w:rPr>
          <w:rFonts w:hint="eastAsia"/>
        </w:rPr>
        <w:t>2. 如果“世界”、“全世界”、“普天下”这些词按其最广泛的意义来理解，它就必须包括所有的魔鬼和所有的人。</w:t>
      </w:r>
    </w:p>
    <w:p w14:paraId="02C66FF7">
      <w:pPr>
        <w:pStyle w:val="4"/>
        <w:spacing w:before="273" w:line="254" w:lineRule="auto"/>
        <w:ind w:right="97"/>
        <w:rPr>
          <w:rFonts w:hint="eastAsia"/>
        </w:rPr>
      </w:pPr>
    </w:p>
    <w:p w14:paraId="63AB41B4">
      <w:pPr>
        <w:pStyle w:val="4"/>
        <w:spacing w:before="273" w:line="254" w:lineRule="auto"/>
        <w:ind w:right="97"/>
        <w:rPr>
          <w:rFonts w:hint="eastAsia"/>
        </w:rPr>
      </w:pPr>
      <w:r>
        <w:rPr>
          <w:rFonts w:hint="eastAsia"/>
        </w:rPr>
        <w:t>3. When world in Scripture means persons, it sometimes denotes the Roman Empire and its subjects, Acts 11:28; Rom 1:8; Acts 17:6; Luke 2:1; or the Gentiles as distinguished from the Jews, Rom 11:12-13; or even but a small part of the Jews, John 12:19; or the wicked men of the world, 1 John 4:4-5; 1 John 5:19; John 15:18-19; John 7:7; 1 Cor 2:12; or the papists, Rev 13:3,8,16.</w:t>
      </w:r>
    </w:p>
    <w:p w14:paraId="71924906">
      <w:pPr>
        <w:pStyle w:val="4"/>
        <w:spacing w:before="273" w:line="254" w:lineRule="auto"/>
        <w:ind w:right="97"/>
        <w:rPr>
          <w:rFonts w:hint="eastAsia"/>
        </w:rPr>
      </w:pPr>
      <w:r>
        <w:rPr>
          <w:rFonts w:hint="eastAsia"/>
        </w:rPr>
        <w:t>3. 当圣经中的“世界”指人时，它有时指罗马帝国及其臣民，徒11:28；罗1:8；徒17:6；路2:1；或指与犹太人相区别的外邦人，罗11:12-13；甚至只指一小部分犹太人，约12:19；或指世上的恶人，约一4:4-5；约一5:19；约15:18-19；约7:7；林前2:12；或指教皇党人，启13:3,8,16。</w:t>
      </w:r>
    </w:p>
    <w:p w14:paraId="26963F70">
      <w:pPr>
        <w:pStyle w:val="4"/>
        <w:spacing w:before="273" w:line="254" w:lineRule="auto"/>
        <w:ind w:right="97"/>
        <w:rPr>
          <w:rFonts w:hint="eastAsia"/>
        </w:rPr>
      </w:pPr>
    </w:p>
    <w:p w14:paraId="156FED40">
      <w:pPr>
        <w:pStyle w:val="4"/>
        <w:spacing w:before="273" w:line="254" w:lineRule="auto"/>
        <w:ind w:right="97"/>
        <w:rPr>
          <w:rFonts w:hint="eastAsia"/>
        </w:rPr>
      </w:pPr>
      <w:r>
        <w:rPr>
          <w:rFonts w:hint="eastAsia"/>
        </w:rPr>
        <w:t>4. Christ is the official Saviour of all men in this world, suited to their necessities, and to whom each of them may warrantably apply, 1 John 4:14.</w:t>
      </w:r>
    </w:p>
    <w:p w14:paraId="2AB4DFB0">
      <w:pPr>
        <w:pStyle w:val="4"/>
        <w:spacing w:before="273" w:line="254" w:lineRule="auto"/>
        <w:ind w:right="97"/>
        <w:rPr>
          <w:rFonts w:hint="eastAsia"/>
        </w:rPr>
      </w:pPr>
      <w:r>
        <w:rPr>
          <w:rFonts w:hint="eastAsia"/>
        </w:rPr>
        <w:t>4. 基督是这世上所有人的官方救主，适合他们的需要，他们每个人都可以有权柄地向祂求告，约一4:14。</w:t>
      </w:r>
    </w:p>
    <w:p w14:paraId="08B3EF87">
      <w:pPr>
        <w:pStyle w:val="4"/>
        <w:spacing w:before="273" w:line="254" w:lineRule="auto"/>
        <w:ind w:right="97"/>
        <w:rPr>
          <w:rFonts w:hint="eastAsia"/>
        </w:rPr>
      </w:pPr>
    </w:p>
    <w:p w14:paraId="112BC892">
      <w:pPr>
        <w:pStyle w:val="4"/>
        <w:spacing w:before="273" w:line="254" w:lineRule="auto"/>
        <w:ind w:right="97"/>
        <w:rPr>
          <w:rFonts w:hint="eastAsia"/>
        </w:rPr>
      </w:pPr>
      <w:r>
        <w:rPr>
          <w:rFonts w:hint="eastAsia"/>
        </w:rPr>
        <w:t>5. In some of the texts mentioned in the Objection, world may denote the Gentiles chosen in Christ as distinguished from the Jews, John 4:42; 1 John 2:2; 1 John 4:14.</w:t>
      </w:r>
    </w:p>
    <w:p w14:paraId="6A9ED11A">
      <w:pPr>
        <w:pStyle w:val="4"/>
        <w:spacing w:before="273" w:line="254" w:lineRule="auto"/>
        <w:ind w:right="97"/>
        <w:rPr>
          <w:rFonts w:hint="eastAsia"/>
        </w:rPr>
      </w:pPr>
      <w:r>
        <w:rPr>
          <w:rFonts w:hint="eastAsia"/>
        </w:rPr>
        <w:t>5. 在异议中提到的某些经文中，“世界”可以指在基督里被拣选的外邦人，以区别于犹太人，约4:42；约一2:2；约一4:14。</w:t>
      </w:r>
    </w:p>
    <w:p w14:paraId="56AA92A0">
      <w:pPr>
        <w:pStyle w:val="4"/>
        <w:spacing w:before="273" w:line="254" w:lineRule="auto"/>
        <w:ind w:right="97"/>
        <w:rPr>
          <w:rFonts w:hint="eastAsia"/>
        </w:rPr>
      </w:pPr>
    </w:p>
    <w:p w14:paraId="05A6DC2B">
      <w:pPr>
        <w:pStyle w:val="4"/>
        <w:spacing w:before="273" w:line="254" w:lineRule="auto"/>
        <w:ind w:right="97"/>
        <w:rPr>
          <w:rFonts w:hint="eastAsia"/>
        </w:rPr>
      </w:pPr>
      <w:r>
        <w:rPr>
          <w:rFonts w:hint="eastAsia"/>
        </w:rPr>
        <w:t>In others it may denote the elect in general, who are the substance and better part of the world, Isa 6:13; and who, under the gospel, are chiefly gathered from among the Gentiles,</w:t>
      </w:r>
    </w:p>
    <w:p w14:paraId="33AFAAC5">
      <w:pPr>
        <w:pStyle w:val="4"/>
        <w:spacing w:before="273" w:line="254" w:lineRule="auto"/>
        <w:ind w:right="97"/>
        <w:rPr>
          <w:rFonts w:hint="eastAsia"/>
        </w:rPr>
      </w:pPr>
      <w:r>
        <w:rPr>
          <w:rFonts w:hint="eastAsia"/>
        </w:rPr>
        <w:t>在另一些经文中，它可以指一般的选民，他们是世界的实质和更美好的部分，赛6:13；他们在福音之下，主要是从外邦人中聚集而来，</w:t>
      </w:r>
    </w:p>
    <w:p w14:paraId="5284381B">
      <w:pPr>
        <w:pStyle w:val="4"/>
        <w:spacing w:before="273" w:line="254" w:lineRule="auto"/>
        <w:ind w:right="97"/>
        <w:rPr>
          <w:rFonts w:hint="eastAsia"/>
        </w:rPr>
      </w:pPr>
    </w:p>
    <w:p w14:paraId="3FE64BE4">
      <w:pPr>
        <w:pStyle w:val="4"/>
        <w:spacing w:before="273" w:line="254" w:lineRule="auto"/>
        <w:ind w:right="97"/>
        <w:rPr>
          <w:rFonts w:hint="eastAsia"/>
        </w:rPr>
      </w:pPr>
      <w:r>
        <w:rPr>
          <w:rFonts w:hint="eastAsia"/>
        </w:rPr>
        <w:t>—and it is limited by the context, to such as are enlightened and have their sins taken away, John 1:9,29;</w:t>
      </w:r>
    </w:p>
    <w:p w14:paraId="035A7705">
      <w:pPr>
        <w:pStyle w:val="4"/>
        <w:spacing w:before="273" w:line="254" w:lineRule="auto"/>
        <w:ind w:right="97"/>
        <w:rPr>
          <w:rFonts w:hint="eastAsia"/>
        </w:rPr>
      </w:pPr>
      <w:r>
        <w:rPr>
          <w:rFonts w:hint="eastAsia"/>
        </w:rPr>
        <w:t>——并且它被上下文所限定，指那些被光照、罪被除去的人，约1:9,29；</w:t>
      </w:r>
    </w:p>
    <w:p w14:paraId="4BD7211B">
      <w:pPr>
        <w:pStyle w:val="4"/>
        <w:spacing w:before="273" w:line="254" w:lineRule="auto"/>
        <w:ind w:right="97"/>
        <w:rPr>
          <w:rFonts w:hint="eastAsia"/>
        </w:rPr>
      </w:pPr>
    </w:p>
    <w:p w14:paraId="3B3DFA27">
      <w:pPr>
        <w:pStyle w:val="4"/>
        <w:spacing w:before="273" w:line="254" w:lineRule="auto"/>
        <w:ind w:right="97"/>
        <w:rPr>
          <w:rFonts w:hint="eastAsia"/>
        </w:rPr>
      </w:pPr>
      <w:r>
        <w:rPr>
          <w:rFonts w:hint="eastAsia"/>
        </w:rPr>
        <w:t>—are loved of God, and not condemned, but saved, John 3:16-17;</w:t>
      </w:r>
    </w:p>
    <w:p w14:paraId="334F5932">
      <w:pPr>
        <w:pStyle w:val="4"/>
        <w:spacing w:before="273" w:line="254" w:lineRule="auto"/>
        <w:ind w:right="97"/>
        <w:rPr>
          <w:rFonts w:hint="eastAsia"/>
        </w:rPr>
      </w:pPr>
      <w:r>
        <w:rPr>
          <w:rFonts w:hint="eastAsia"/>
        </w:rPr>
        <w:t>——被上帝所爱，不被定罪，反而得救的人，约3:16-17；</w:t>
      </w:r>
    </w:p>
    <w:p w14:paraId="7199DE97">
      <w:pPr>
        <w:pStyle w:val="4"/>
        <w:spacing w:before="273" w:line="254" w:lineRule="auto"/>
        <w:ind w:right="97"/>
        <w:rPr>
          <w:rFonts w:hint="eastAsia"/>
        </w:rPr>
      </w:pPr>
    </w:p>
    <w:p w14:paraId="3288B588">
      <w:pPr>
        <w:pStyle w:val="4"/>
        <w:spacing w:before="273" w:line="254" w:lineRule="auto"/>
        <w:ind w:right="97"/>
        <w:rPr>
          <w:rFonts w:hint="eastAsia"/>
        </w:rPr>
      </w:pPr>
      <w:r>
        <w:rPr>
          <w:rFonts w:hint="eastAsia"/>
        </w:rPr>
        <w:t>—are made partakers of eternal life, John 6:51,54;</w:t>
      </w:r>
    </w:p>
    <w:p w14:paraId="5DDB2C6F">
      <w:pPr>
        <w:pStyle w:val="4"/>
        <w:spacing w:before="273" w:line="254" w:lineRule="auto"/>
        <w:ind w:right="97"/>
        <w:rPr>
          <w:rFonts w:hint="eastAsia"/>
        </w:rPr>
      </w:pPr>
      <w:r>
        <w:rPr>
          <w:rFonts w:hint="eastAsia"/>
        </w:rPr>
        <w:t>——得以分享永生的人，约6:51,54；</w:t>
      </w:r>
    </w:p>
    <w:p w14:paraId="43928E94">
      <w:pPr>
        <w:pStyle w:val="4"/>
        <w:spacing w:before="273" w:line="254" w:lineRule="auto"/>
        <w:ind w:right="97"/>
        <w:rPr>
          <w:rFonts w:hint="eastAsia"/>
        </w:rPr>
      </w:pPr>
    </w:p>
    <w:p w14:paraId="51E99722">
      <w:pPr>
        <w:pStyle w:val="4"/>
        <w:spacing w:before="273" w:line="254" w:lineRule="auto"/>
        <w:ind w:right="97"/>
        <w:rPr>
          <w:rFonts w:hint="eastAsia"/>
        </w:rPr>
      </w:pPr>
      <w:r>
        <w:rPr>
          <w:rFonts w:hint="eastAsia"/>
        </w:rPr>
        <w:t>—have their trespasses not imputed to them, but are made the righteousness of God in Christ, 1 Cor 5:19,21.</w:t>
      </w:r>
    </w:p>
    <w:p w14:paraId="450AE08A">
      <w:pPr>
        <w:pStyle w:val="4"/>
        <w:spacing w:before="273" w:line="254" w:lineRule="auto"/>
        <w:ind w:right="97"/>
        <w:rPr>
          <w:rFonts w:hint="eastAsia"/>
        </w:rPr>
      </w:pPr>
      <w:r>
        <w:rPr>
          <w:rFonts w:hint="eastAsia"/>
        </w:rPr>
        <w:t>——他们的过犯不被归算，反而在基督里成为上帝的义的人，林后5:19,21。</w:t>
      </w:r>
    </w:p>
    <w:p w14:paraId="5AFF9A9C">
      <w:pPr>
        <w:pStyle w:val="4"/>
        <w:spacing w:before="273" w:line="254" w:lineRule="auto"/>
        <w:ind w:right="97"/>
        <w:rPr>
          <w:rFonts w:hint="eastAsia"/>
        </w:rPr>
      </w:pPr>
    </w:p>
    <w:p w14:paraId="7DB49273">
      <w:pPr>
        <w:pStyle w:val="4"/>
        <w:spacing w:before="273" w:line="254" w:lineRule="auto"/>
        <w:ind w:right="97"/>
        <w:rPr>
          <w:rFonts w:hint="eastAsia"/>
        </w:rPr>
      </w:pPr>
      <w:r>
        <w:rPr>
          <w:rFonts w:hint="eastAsia"/>
        </w:rPr>
        <w:t>Objection III. "Christ died for many of those that eternally perish, Rom 14:15; 1 Cor 8:10-11; 2 Pet 2:1; Heb 10:29."</w:t>
      </w:r>
    </w:p>
    <w:p w14:paraId="59113F46">
      <w:pPr>
        <w:pStyle w:val="4"/>
        <w:spacing w:before="273" w:line="254" w:lineRule="auto"/>
        <w:ind w:right="97"/>
        <w:rPr>
          <w:rFonts w:hint="eastAsia"/>
        </w:rPr>
      </w:pPr>
      <w:r>
        <w:rPr>
          <w:rFonts w:hint="eastAsia"/>
        </w:rPr>
        <w:t>异议三：“基督为许多永远沉沦的人而死，罗14:15；林前8:10-11；彼后2:1；来10:29。”</w:t>
      </w:r>
    </w:p>
    <w:p w14:paraId="4CC5FA86">
      <w:pPr>
        <w:pStyle w:val="4"/>
        <w:spacing w:before="273" w:line="254" w:lineRule="auto"/>
        <w:ind w:right="97"/>
        <w:rPr>
          <w:rFonts w:hint="eastAsia"/>
        </w:rPr>
      </w:pPr>
    </w:p>
    <w:p w14:paraId="6684045E">
      <w:pPr>
        <w:pStyle w:val="4"/>
        <w:spacing w:before="273" w:line="254" w:lineRule="auto"/>
        <w:ind w:right="97"/>
        <w:rPr>
          <w:rFonts w:hint="eastAsia"/>
        </w:rPr>
      </w:pPr>
      <w:r>
        <w:rPr>
          <w:rFonts w:hint="eastAsia"/>
        </w:rPr>
        <w:t>Answer. The two first-mentioned texts do not respect men's everlasting destruction in hell, but their hurt, grief, trouble, or stumbling in this life.</w:t>
      </w:r>
    </w:p>
    <w:p w14:paraId="608EB7C5">
      <w:pPr>
        <w:pStyle w:val="4"/>
        <w:spacing w:before="273" w:line="254" w:lineRule="auto"/>
        <w:ind w:right="97"/>
        <w:rPr>
          <w:rFonts w:hint="eastAsia"/>
        </w:rPr>
      </w:pPr>
      <w:r>
        <w:rPr>
          <w:rFonts w:hint="eastAsia"/>
        </w:rPr>
        <w:t>回答。前两段提到的经文不是指人在地狱里永远的灭亡，而是指他们今生的伤害、忧愁、麻烦或绊倒。</w:t>
      </w:r>
    </w:p>
    <w:p w14:paraId="521E7BB4">
      <w:pPr>
        <w:pStyle w:val="4"/>
        <w:spacing w:before="273" w:line="254" w:lineRule="auto"/>
        <w:ind w:right="97"/>
        <w:rPr>
          <w:rFonts w:hint="eastAsia"/>
        </w:rPr>
      </w:pPr>
    </w:p>
    <w:p w14:paraId="4E8374F3">
      <w:pPr>
        <w:pStyle w:val="4"/>
        <w:spacing w:before="273" w:line="254" w:lineRule="auto"/>
        <w:ind w:right="97"/>
        <w:rPr>
          <w:rFonts w:hint="eastAsia"/>
        </w:rPr>
      </w:pPr>
      <w:r>
        <w:rPr>
          <w:rFonts w:hint="eastAsia"/>
        </w:rPr>
        <w:t>That of Peter relates not to spiritual or eternal redemption, but to deliverance from heathen ignorance and idolatry, and bestowing of common gifts, as Deut 32:6.</w:t>
      </w:r>
    </w:p>
    <w:p w14:paraId="7A8DC2BA">
      <w:pPr>
        <w:pStyle w:val="4"/>
        <w:spacing w:before="273" w:line="254" w:lineRule="auto"/>
        <w:ind w:right="97"/>
        <w:rPr>
          <w:rFonts w:hint="eastAsia"/>
        </w:rPr>
      </w:pPr>
      <w:r>
        <w:rPr>
          <w:rFonts w:hint="eastAsia"/>
        </w:rPr>
        <w:t>彼得的经文与属灵或永恒的救赎无关，而是与脱离异教的无知和偶像崇拜，以及赐予普遍的恩赐有关，如申32:6。</w:t>
      </w:r>
    </w:p>
    <w:p w14:paraId="7B27EDB8">
      <w:pPr>
        <w:pStyle w:val="4"/>
        <w:spacing w:before="273" w:line="254" w:lineRule="auto"/>
        <w:ind w:right="97"/>
        <w:rPr>
          <w:rFonts w:hint="eastAsia"/>
        </w:rPr>
      </w:pPr>
    </w:p>
    <w:p w14:paraId="2BB641CD">
      <w:pPr>
        <w:pStyle w:val="4"/>
        <w:spacing w:before="273" w:line="254" w:lineRule="auto"/>
        <w:ind w:right="97"/>
        <w:rPr>
          <w:rFonts w:hint="eastAsia"/>
        </w:rPr>
      </w:pPr>
      <w:r>
        <w:rPr>
          <w:rFonts w:hint="eastAsia"/>
        </w:rPr>
        <w:t>Nor is it certain that Christ is the Lord there spoken of, or that he is called by the name despotes, there used, in all the New Testament.</w:t>
      </w:r>
    </w:p>
    <w:p w14:paraId="2F82FC14">
      <w:pPr>
        <w:pStyle w:val="4"/>
        <w:spacing w:before="273" w:line="254" w:lineRule="auto"/>
        <w:ind w:right="97"/>
        <w:rPr>
          <w:rFonts w:hint="eastAsia"/>
        </w:rPr>
      </w:pPr>
      <w:r>
        <w:rPr>
          <w:rFonts w:hint="eastAsia"/>
        </w:rPr>
        <w:t>也无法确定那里所说的“主”就是基督，或者祂在新约全书中被那里使用的词“despotes”所称呼。</w:t>
      </w:r>
    </w:p>
    <w:p w14:paraId="486D34A2">
      <w:pPr>
        <w:pStyle w:val="4"/>
        <w:spacing w:before="273" w:line="254" w:lineRule="auto"/>
        <w:ind w:right="97"/>
        <w:rPr>
          <w:rFonts w:hint="eastAsia"/>
        </w:rPr>
      </w:pPr>
    </w:p>
    <w:p w14:paraId="032BC251">
      <w:pPr>
        <w:pStyle w:val="4"/>
        <w:spacing w:before="273" w:line="254" w:lineRule="auto"/>
        <w:ind w:right="97"/>
        <w:rPr>
          <w:rFonts w:hint="eastAsia"/>
        </w:rPr>
      </w:pPr>
      <w:r>
        <w:rPr>
          <w:rFonts w:hint="eastAsia"/>
        </w:rPr>
        <w:t>—In Heb 10:29, not the wicked man there spoken of, but Christ himself is said to be sanctified by the blood of the covenant; compare John 17:19; Heb 2:10.</w:t>
      </w:r>
    </w:p>
    <w:p w14:paraId="60F72570">
      <w:pPr>
        <w:pStyle w:val="4"/>
        <w:spacing w:before="273" w:line="254" w:lineRule="auto"/>
        <w:ind w:right="97"/>
        <w:rPr>
          <w:rFonts w:hint="eastAsia"/>
        </w:rPr>
      </w:pPr>
      <w:r>
        <w:rPr>
          <w:rFonts w:hint="eastAsia"/>
        </w:rPr>
        <w:t>——在希伯来书10:29中，不是那里所说的恶人，而是基督自己被说成是因立约的血而成圣；比较约17:19；来2:10。</w:t>
      </w:r>
    </w:p>
    <w:p w14:paraId="650C9F07">
      <w:pPr>
        <w:pStyle w:val="4"/>
        <w:spacing w:before="273" w:line="254" w:lineRule="auto"/>
        <w:ind w:right="97"/>
        <w:rPr>
          <w:rFonts w:hint="eastAsia"/>
        </w:rPr>
      </w:pPr>
    </w:p>
    <w:p w14:paraId="33D2CFAA">
      <w:pPr>
        <w:pStyle w:val="4"/>
        <w:spacing w:before="273" w:line="254" w:lineRule="auto"/>
        <w:ind w:right="97"/>
        <w:rPr>
          <w:rFonts w:hint="eastAsia"/>
        </w:rPr>
      </w:pPr>
      <w:r>
        <w:rPr>
          <w:rFonts w:hint="eastAsia"/>
        </w:rPr>
        <w:t>—Besides, men may be apparently bought or sanctified with Christ's blood, though it had never been intentionally shed for their eternal redemption.</w:t>
      </w:r>
    </w:p>
    <w:p w14:paraId="165C224F">
      <w:pPr>
        <w:pStyle w:val="4"/>
        <w:spacing w:before="273" w:line="254" w:lineRule="auto"/>
        <w:ind w:right="97"/>
        <w:rPr>
          <w:rFonts w:hint="eastAsia"/>
        </w:rPr>
      </w:pPr>
      <w:r>
        <w:rPr>
          <w:rFonts w:hint="eastAsia"/>
        </w:rPr>
        <w:t>——此外，人可能表面上被基督的血买赎或成圣，尽管那血从未曾为他们永远的救赎而有意流出。</w:t>
      </w:r>
    </w:p>
    <w:p w14:paraId="25A22BAA">
      <w:pPr>
        <w:pStyle w:val="4"/>
        <w:spacing w:before="273" w:line="254" w:lineRule="auto"/>
        <w:ind w:right="97"/>
        <w:rPr>
          <w:rFonts w:hint="eastAsia"/>
        </w:rPr>
      </w:pPr>
    </w:p>
    <w:p w14:paraId="494889A9">
      <w:pPr>
        <w:pStyle w:val="4"/>
        <w:spacing w:before="273" w:line="254" w:lineRule="auto"/>
        <w:ind w:right="97"/>
        <w:rPr>
          <w:rFonts w:hint="eastAsia"/>
        </w:rPr>
      </w:pPr>
      <w:r>
        <w:rPr>
          <w:rFonts w:hint="eastAsia"/>
        </w:rPr>
        <w:t>Objection IV. "If Christ did not die for all men, none but elect men could be under any obligation to believe the gospel. None could be exhorted to believe on him, as they could not be sure that he had died for them; nor could they be blamed for their impenitence and unbelief, as they could not know that Christ had died for them, in order to save them."</w:t>
      </w:r>
    </w:p>
    <w:p w14:paraId="5249E80D">
      <w:pPr>
        <w:pStyle w:val="4"/>
        <w:spacing w:before="273" w:line="254" w:lineRule="auto"/>
        <w:ind w:right="97"/>
        <w:rPr>
          <w:rFonts w:hint="eastAsia"/>
        </w:rPr>
      </w:pPr>
      <w:r>
        <w:rPr>
          <w:rFonts w:hint="eastAsia"/>
        </w:rPr>
        <w:t>异议四：“如果基督不是为所有人而死，那么除了选民之外，没有人有义务相信福音。没有人能被劝勉去信祂，因为他们无法确定祂是否为他们死了；他们也不能因自己的不悔改和不信而被责备，因为他们无法知道基督为拯救他们而死。”</w:t>
      </w:r>
    </w:p>
    <w:p w14:paraId="0EF38094">
      <w:pPr>
        <w:pStyle w:val="4"/>
        <w:spacing w:before="273" w:line="254" w:lineRule="auto"/>
        <w:ind w:right="97"/>
        <w:rPr>
          <w:rFonts w:hint="eastAsia"/>
        </w:rPr>
      </w:pPr>
    </w:p>
    <w:p w14:paraId="34B4ED05">
      <w:pPr>
        <w:pStyle w:val="4"/>
        <w:spacing w:before="273" w:line="254" w:lineRule="auto"/>
        <w:ind w:right="97"/>
        <w:rPr>
          <w:rFonts w:hint="eastAsia"/>
        </w:rPr>
      </w:pPr>
      <w:r>
        <w:rPr>
          <w:rFonts w:hint="eastAsia"/>
        </w:rPr>
        <w:t>Answer 1. Men's obligation to believe on Christ, as offered in the gospel, is not founded upon any secret intentions of God, but upon his openly manifested offers of salvation in the gospel, and his plain command to receive that which he offers, Deut 29:29; Isa 45:22-25; Isa 55:1-7; Rev 22:17; Matt 11:28; John 3:16-17; Acts 2:38-39; Acts 3:26; Acts 16:31; 1 John 3:23; 1 John 5:10-12; John 6:27-29.</w:t>
      </w:r>
    </w:p>
    <w:p w14:paraId="52D470D6">
      <w:pPr>
        <w:pStyle w:val="4"/>
        <w:spacing w:before="273" w:line="254" w:lineRule="auto"/>
        <w:ind w:right="97"/>
        <w:rPr>
          <w:rFonts w:hint="eastAsia"/>
        </w:rPr>
      </w:pPr>
      <w:r>
        <w:rPr>
          <w:rFonts w:hint="eastAsia"/>
        </w:rPr>
        <w:t>回答1. 人相信福音中所提供的基督的义务，不是建立在上帝任何奥秘的意图上，而是建立在祂在福音中公开显明的救恩提供上，以及祂明确的命令，要人接受祂所提供的，申29:29；赛45:22-25；赛55:1-7；启22:17；太11:28；约3:16-17；徒2:38-39；徒3:26；徒16:31；约一3:23；约一5:10-12；约6:27-29。</w:t>
      </w:r>
    </w:p>
    <w:p w14:paraId="42C16588">
      <w:pPr>
        <w:pStyle w:val="4"/>
        <w:spacing w:before="273" w:line="254" w:lineRule="auto"/>
        <w:ind w:right="97"/>
        <w:rPr>
          <w:rFonts w:hint="eastAsia"/>
        </w:rPr>
      </w:pPr>
    </w:p>
    <w:p w14:paraId="4FA67D79">
      <w:pPr>
        <w:pStyle w:val="4"/>
        <w:spacing w:before="273" w:line="254" w:lineRule="auto"/>
        <w:ind w:right="97"/>
        <w:rPr>
          <w:rFonts w:hint="eastAsia"/>
        </w:rPr>
      </w:pPr>
      <w:r>
        <w:rPr>
          <w:rFonts w:hint="eastAsia"/>
        </w:rPr>
        <w:t>2. No man is called, at first hand, to believe that Christ, as his Surety, intentionally died for him in particular; but is called to believe his own unspeakable need of him, his fulness and ability to save him; that God hath, by a deed of gift, constituted and offered Christ to sinful men in general, as such, and therefore to him in particular, as an all-sufficient Saviour;</w:t>
      </w:r>
    </w:p>
    <w:p w14:paraId="63D92702">
      <w:pPr>
        <w:pStyle w:val="4"/>
        <w:spacing w:before="273" w:line="254" w:lineRule="auto"/>
        <w:ind w:right="97"/>
        <w:rPr>
          <w:rFonts w:hint="eastAsia"/>
        </w:rPr>
      </w:pPr>
      <w:r>
        <w:rPr>
          <w:rFonts w:hint="eastAsia"/>
        </w:rPr>
        <w:t>2. 没有人被首先呼召去相信基督作为他的保人，特意为他个人而死；而是被呼召去相信他自己对祂难以言喻的需要，祂的丰盛和拯救他的能力；上帝已经通过一份恩赐的契约，将基督设立并提供给一般作为罪人的人，因此也特别提供给他，作为一位全能的救主；</w:t>
      </w:r>
    </w:p>
    <w:p w14:paraId="1A9621D4">
      <w:pPr>
        <w:pStyle w:val="4"/>
        <w:spacing w:before="273" w:line="254" w:lineRule="auto"/>
        <w:ind w:right="97"/>
        <w:rPr>
          <w:rFonts w:hint="eastAsia"/>
        </w:rPr>
      </w:pPr>
    </w:p>
    <w:p w14:paraId="6573A721">
      <w:pPr>
        <w:pStyle w:val="4"/>
        <w:spacing w:before="273" w:line="254" w:lineRule="auto"/>
        <w:ind w:right="97"/>
        <w:rPr>
          <w:rFonts w:hint="eastAsia"/>
        </w:rPr>
      </w:pPr>
      <w:r>
        <w:rPr>
          <w:rFonts w:hint="eastAsia"/>
        </w:rPr>
        <w:t>—that there is an infallible connection between faith and eternal salvation; that such as come to Christ believing his gospel offers, shall in no wise be cast out; that the invitations of the gospel are directed to him as plainly and particularly as to any other, and ought to be credited and embraced without any inquiry into the intended extent of Christ's death: and therefore to credit and embrace them accordingly.</w:t>
      </w:r>
    </w:p>
    <w:p w14:paraId="707B4163">
      <w:pPr>
        <w:pStyle w:val="4"/>
        <w:spacing w:before="273" w:line="254" w:lineRule="auto"/>
        <w:ind w:right="97"/>
        <w:rPr>
          <w:rFonts w:hint="eastAsia"/>
        </w:rPr>
      </w:pPr>
      <w:r>
        <w:rPr>
          <w:rFonts w:hint="eastAsia"/>
        </w:rPr>
        <w:t>——相信与永恒的救恩之间有必然的联系；凡到基督这里来相信祂福音之邀请的人，绝不会被丢弃；福音的邀请是明确而具体地指向他的，如同指向其他任何人一样，应当被相信和接纳，而无需探究基督之死的预定范围：因此应当相应地相信和接纳它们。</w:t>
      </w:r>
    </w:p>
    <w:p w14:paraId="59794442">
      <w:pPr>
        <w:pStyle w:val="4"/>
        <w:spacing w:before="273" w:line="254" w:lineRule="auto"/>
        <w:ind w:right="97"/>
        <w:rPr>
          <w:rFonts w:hint="eastAsia"/>
        </w:rPr>
      </w:pPr>
    </w:p>
    <w:p w14:paraId="1C7E1DFF">
      <w:pPr>
        <w:pStyle w:val="4"/>
        <w:spacing w:before="273" w:line="254" w:lineRule="auto"/>
        <w:ind w:right="97"/>
        <w:rPr>
          <w:rFonts w:hint="eastAsia"/>
        </w:rPr>
      </w:pPr>
      <w:r>
        <w:rPr>
          <w:rFonts w:hint="eastAsia"/>
        </w:rPr>
        <w:t>—Nor can elect men know any thing of God's kind intentions towards them; but in believing his gracious promises, and feeling his gracious influences on their soul, 2 Pet 1:4,10; 1 Thess 1:4-5; Gal 2:19-20; Rom 8:28-30.</w:t>
      </w:r>
    </w:p>
    <w:p w14:paraId="42476AD6">
      <w:pPr>
        <w:pStyle w:val="4"/>
        <w:spacing w:before="273" w:line="254" w:lineRule="auto"/>
        <w:ind w:right="97"/>
        <w:rPr>
          <w:rFonts w:hint="eastAsia"/>
        </w:rPr>
      </w:pPr>
      <w:r>
        <w:rPr>
          <w:rFonts w:hint="eastAsia"/>
        </w:rPr>
        <w:t>——选民也无法知道上帝对他们仁慈的意图；除非在相信祂恩典的应许，并在灵魂中感受到祂恩典的影响时，彼后1:4,10；帖前1:4-5；加2:19-20；罗8:28-30。</w:t>
      </w:r>
    </w:p>
    <w:p w14:paraId="38FBF76F">
      <w:pPr>
        <w:pStyle w:val="4"/>
        <w:spacing w:before="273" w:line="254" w:lineRule="auto"/>
        <w:ind w:right="97"/>
        <w:rPr>
          <w:rFonts w:hint="eastAsia"/>
        </w:rPr>
      </w:pPr>
    </w:p>
    <w:p w14:paraId="1B00BBD8">
      <w:pPr>
        <w:pStyle w:val="4"/>
        <w:spacing w:before="273" w:line="254" w:lineRule="auto"/>
        <w:ind w:right="97"/>
        <w:rPr>
          <w:rFonts w:hint="eastAsia"/>
        </w:rPr>
      </w:pPr>
      <w:r>
        <w:rPr>
          <w:rFonts w:hint="eastAsia"/>
        </w:rPr>
        <w:t>3. The law of nature would have prohibited and condemned men for all their sinful impenitence, though no Saviour had ever been provided.</w:t>
      </w:r>
    </w:p>
    <w:p w14:paraId="514E6359">
      <w:pPr>
        <w:pStyle w:val="4"/>
        <w:spacing w:before="273" w:line="254" w:lineRule="auto"/>
        <w:ind w:right="97"/>
        <w:rPr>
          <w:rFonts w:hint="eastAsia"/>
        </w:rPr>
      </w:pPr>
      <w:r>
        <w:rPr>
          <w:rFonts w:hint="eastAsia"/>
        </w:rPr>
        <w:t>3. 自然律法本会禁止并定罪人一切罪恶的不悔改，即使从未有过救主被预备。</w:t>
      </w:r>
    </w:p>
    <w:p w14:paraId="501F55BC">
      <w:pPr>
        <w:pStyle w:val="4"/>
        <w:spacing w:before="273" w:line="254" w:lineRule="auto"/>
        <w:ind w:right="97"/>
        <w:rPr>
          <w:rFonts w:hint="eastAsia"/>
        </w:rPr>
      </w:pPr>
    </w:p>
    <w:p w14:paraId="5D54E9CA">
      <w:pPr>
        <w:pStyle w:val="4"/>
        <w:spacing w:before="273" w:line="254" w:lineRule="auto"/>
        <w:ind w:right="97"/>
        <w:rPr>
          <w:rFonts w:hint="eastAsia"/>
        </w:rPr>
      </w:pPr>
      <w:r>
        <w:rPr>
          <w:rFonts w:hint="eastAsia"/>
        </w:rPr>
        <w:t>—Gospel hearers will not be condemned for their not believing untruths or uncertainties, but for not believing that which is plainly declared and offered in the gospel.</w:t>
      </w:r>
    </w:p>
    <w:p w14:paraId="405A32C7">
      <w:pPr>
        <w:pStyle w:val="4"/>
        <w:spacing w:before="273" w:line="254" w:lineRule="auto"/>
        <w:ind w:right="97"/>
        <w:rPr>
          <w:rFonts w:hint="eastAsia"/>
        </w:rPr>
      </w:pPr>
      <w:r>
        <w:rPr>
          <w:rFonts w:hint="eastAsia"/>
        </w:rPr>
        <w:t>——听福音的人不会因不信不实或不确定的事而被定罪，而是因不信福音中明确宣告和提供的事而被定罪。</w:t>
      </w:r>
    </w:p>
    <w:p w14:paraId="2F9C19D7">
      <w:pPr>
        <w:pStyle w:val="4"/>
        <w:spacing w:before="273" w:line="254" w:lineRule="auto"/>
        <w:ind w:right="97"/>
        <w:rPr>
          <w:rFonts w:hint="eastAsia"/>
        </w:rPr>
      </w:pPr>
    </w:p>
    <w:p w14:paraId="71975328">
      <w:pPr>
        <w:pStyle w:val="4"/>
        <w:spacing w:before="273" w:line="254" w:lineRule="auto"/>
        <w:ind w:right="97"/>
        <w:rPr>
          <w:rFonts w:hint="eastAsia"/>
        </w:rPr>
      </w:pPr>
      <w:r>
        <w:rPr>
          <w:rFonts w:hint="eastAsia"/>
        </w:rPr>
        <w:t>4. If, as our opponents must grant, heathens be not condemned for not believing on Christ, of whom they have not heard, Rom 10:17, it must be the revelation of him in the gospel, not his intention in dying for all men, that is the immediate ground of our faith.</w:t>
      </w:r>
    </w:p>
    <w:p w14:paraId="474A3C82">
      <w:pPr>
        <w:pStyle w:val="4"/>
        <w:spacing w:before="273" w:line="254" w:lineRule="auto"/>
        <w:ind w:right="97"/>
        <w:rPr>
          <w:rFonts w:hint="eastAsia"/>
        </w:rPr>
      </w:pPr>
      <w:r>
        <w:rPr>
          <w:rFonts w:hint="eastAsia"/>
        </w:rPr>
        <w:t>4. 如果，正如我们的对手必须承认的，异教徒不会因不信他们未曾听闻的基督而被定罪，罗10:17，那么，我们信心的直接基础必定是祂在福音中的启示，而不是祂为所有人而死的意图。</w:t>
      </w:r>
    </w:p>
    <w:p w14:paraId="5E99F1B1">
      <w:pPr>
        <w:pStyle w:val="4"/>
        <w:spacing w:before="273" w:line="254" w:lineRule="auto"/>
        <w:ind w:right="97"/>
        <w:rPr>
          <w:rFonts w:hint="eastAsia"/>
        </w:rPr>
      </w:pPr>
    </w:p>
    <w:p w14:paraId="55045114">
      <w:pPr>
        <w:pStyle w:val="4"/>
        <w:spacing w:before="273" w:line="254" w:lineRule="auto"/>
        <w:ind w:right="97"/>
        <w:rPr>
          <w:rFonts w:hint="eastAsia"/>
        </w:rPr>
      </w:pPr>
      <w:r>
        <w:rPr>
          <w:rFonts w:hint="eastAsia"/>
        </w:rPr>
        <w:t>Objection V. "Even gospel hearers have not sufficient means of salvation, unless they be certainly informed that Christ died for them, before they believe in him."</w:t>
      </w:r>
    </w:p>
    <w:p w14:paraId="46CF7B84">
      <w:pPr>
        <w:pStyle w:val="4"/>
        <w:spacing w:before="273" w:line="254" w:lineRule="auto"/>
        <w:ind w:right="97"/>
        <w:rPr>
          <w:rFonts w:hint="eastAsia"/>
        </w:rPr>
      </w:pPr>
      <w:r>
        <w:rPr>
          <w:rFonts w:hint="eastAsia"/>
        </w:rPr>
        <w:t>异议五：“即使是听福音的人，也没有足够的得救方法，除非他们在信祂之前，能确切地被告知基督为他们而死。”</w:t>
      </w:r>
    </w:p>
    <w:p w14:paraId="2E5ECF4F">
      <w:pPr>
        <w:pStyle w:val="4"/>
        <w:spacing w:before="273" w:line="254" w:lineRule="auto"/>
        <w:ind w:right="97"/>
        <w:rPr>
          <w:rFonts w:hint="eastAsia"/>
        </w:rPr>
      </w:pPr>
    </w:p>
    <w:p w14:paraId="53A31C64">
      <w:pPr>
        <w:pStyle w:val="4"/>
        <w:spacing w:before="273" w:line="254" w:lineRule="auto"/>
        <w:ind w:right="97"/>
        <w:rPr>
          <w:rFonts w:hint="eastAsia"/>
        </w:rPr>
      </w:pPr>
      <w:r>
        <w:rPr>
          <w:rFonts w:hint="eastAsia"/>
        </w:rPr>
        <w:t>Answer 1. It is then hoped, that our opponents will no more pretend that heathens, who never hear of Christ's death, have sufficient means of salvation.</w:t>
      </w:r>
    </w:p>
    <w:p w14:paraId="2B23D107">
      <w:pPr>
        <w:pStyle w:val="4"/>
        <w:spacing w:before="273" w:line="254" w:lineRule="auto"/>
        <w:ind w:right="97"/>
        <w:rPr>
          <w:rFonts w:hint="eastAsia"/>
        </w:rPr>
      </w:pPr>
      <w:r>
        <w:rPr>
          <w:rFonts w:hint="eastAsia"/>
        </w:rPr>
        <w:t>回答1. 那么，希望我们的对手将不再声称那些从未听闻基督之死的异教徒有足够的得救方法。</w:t>
      </w:r>
    </w:p>
    <w:p w14:paraId="573AD32E">
      <w:pPr>
        <w:pStyle w:val="4"/>
        <w:spacing w:before="273" w:line="254" w:lineRule="auto"/>
        <w:ind w:right="97"/>
        <w:rPr>
          <w:rFonts w:hint="eastAsia"/>
        </w:rPr>
      </w:pPr>
    </w:p>
    <w:p w14:paraId="3166650A">
      <w:pPr>
        <w:pStyle w:val="4"/>
        <w:spacing w:before="273" w:line="254" w:lineRule="auto"/>
        <w:ind w:right="97"/>
        <w:rPr>
          <w:rFonts w:hint="eastAsia"/>
        </w:rPr>
      </w:pPr>
      <w:r>
        <w:rPr>
          <w:rFonts w:hint="eastAsia"/>
        </w:rPr>
        <w:t>2. Gospel revelations and ordinances become unprofitable, not from their insufficiency, but through men's neglect or misimprovement of them.</w:t>
      </w:r>
    </w:p>
    <w:p w14:paraId="5E73EF26">
      <w:pPr>
        <w:pStyle w:val="4"/>
        <w:spacing w:before="273" w:line="254" w:lineRule="auto"/>
        <w:ind w:right="97"/>
        <w:rPr>
          <w:rFonts w:hint="eastAsia"/>
        </w:rPr>
      </w:pPr>
      <w:r>
        <w:rPr>
          <w:rFonts w:hint="eastAsia"/>
        </w:rPr>
        <w:t>2. 福音的启示和条例之所以变得无益，不是因为它们本身不足，而是因为人对它们的忽视或滥用。</w:t>
      </w:r>
    </w:p>
    <w:p w14:paraId="06F5FA15">
      <w:pPr>
        <w:pStyle w:val="4"/>
        <w:spacing w:before="273" w:line="254" w:lineRule="auto"/>
        <w:ind w:right="97"/>
        <w:rPr>
          <w:rFonts w:hint="eastAsia"/>
        </w:rPr>
      </w:pPr>
    </w:p>
    <w:p w14:paraId="2E74ACBE">
      <w:pPr>
        <w:pStyle w:val="4"/>
        <w:spacing w:before="273" w:line="254" w:lineRule="auto"/>
        <w:ind w:right="97"/>
        <w:rPr>
          <w:rFonts w:hint="eastAsia"/>
        </w:rPr>
      </w:pPr>
      <w:r>
        <w:rPr>
          <w:rFonts w:hint="eastAsia"/>
        </w:rPr>
        <w:t>3. God is no more obliged to render the gospel effectual to all them that hear it, than to bestow it upon all them that want it.</w:t>
      </w:r>
    </w:p>
    <w:p w14:paraId="19645521">
      <w:pPr>
        <w:pStyle w:val="4"/>
        <w:spacing w:before="273" w:line="254" w:lineRule="auto"/>
        <w:ind w:right="97"/>
        <w:rPr>
          <w:rFonts w:hint="eastAsia"/>
        </w:rPr>
      </w:pPr>
      <w:r>
        <w:rPr>
          <w:rFonts w:hint="eastAsia"/>
        </w:rPr>
        <w:t>3. 上帝没有义务使福音对所有听见的人都有效，正如祂没有义务将福音赐给所有需要它的人一样。</w:t>
      </w:r>
    </w:p>
    <w:p w14:paraId="740524C1">
      <w:pPr>
        <w:pStyle w:val="4"/>
        <w:spacing w:before="273" w:line="254" w:lineRule="auto"/>
        <w:ind w:right="97"/>
        <w:rPr>
          <w:rFonts w:hint="eastAsia"/>
        </w:rPr>
      </w:pPr>
    </w:p>
    <w:p w14:paraId="03DCB850">
      <w:pPr>
        <w:pStyle w:val="4"/>
        <w:spacing w:before="273" w:line="254" w:lineRule="auto"/>
        <w:ind w:right="97"/>
        <w:rPr>
          <w:rFonts w:hint="eastAsia"/>
        </w:rPr>
      </w:pPr>
      <w:r>
        <w:rPr>
          <w:rFonts w:hint="eastAsia"/>
        </w:rPr>
        <w:t>4. Men are and will be condemned, not so properly for what they cannot do or attain, as for what they are and do, in approving their own want of true holiness, John 5:40; Zech 7:11-12.</w:t>
      </w:r>
    </w:p>
    <w:p w14:paraId="4D0D0FC2">
      <w:pPr>
        <w:pStyle w:val="4"/>
        <w:spacing w:before="273" w:line="254" w:lineRule="auto"/>
        <w:ind w:right="97"/>
        <w:rPr>
          <w:rFonts w:hint="eastAsia"/>
        </w:rPr>
      </w:pPr>
      <w:r>
        <w:rPr>
          <w:rFonts w:hint="eastAsia"/>
        </w:rPr>
        <w:t>4. 人之所以被定罪，并将被定罪，与其说是为了他们不能做或不能达到的事，不如说是为了他们的所是和所为，即认可他们自己缺乏真正的圣洁，约5:40；亚7:11-12。</w:t>
      </w:r>
    </w:p>
    <w:p w14:paraId="0CB6C6F2">
      <w:pPr>
        <w:pStyle w:val="4"/>
        <w:spacing w:before="273" w:line="254" w:lineRule="auto"/>
        <w:ind w:right="97"/>
        <w:rPr>
          <w:rFonts w:hint="eastAsia"/>
        </w:rPr>
      </w:pPr>
    </w:p>
    <w:p w14:paraId="25FD8782">
      <w:pPr>
        <w:pStyle w:val="4"/>
        <w:spacing w:before="273" w:line="254" w:lineRule="auto"/>
        <w:ind w:right="97"/>
        <w:rPr>
          <w:rFonts w:hint="eastAsia"/>
        </w:rPr>
      </w:pPr>
      <w:r>
        <w:rPr>
          <w:rFonts w:hint="eastAsia"/>
        </w:rPr>
        <w:t>Objection VI. "The doctrine of Christ's dying for some, not for all men, reflects mightily upon the love, goodness, and mercy of God, as if, though Christ's death might have equally availed to redeem all mankind, he had by his intention unkindly limited its efficacy to a few."</w:t>
      </w:r>
    </w:p>
    <w:p w14:paraId="48CD9CFF">
      <w:pPr>
        <w:pStyle w:val="4"/>
        <w:spacing w:before="273" w:line="254" w:lineRule="auto"/>
        <w:ind w:right="97"/>
        <w:rPr>
          <w:rFonts w:hint="eastAsia"/>
        </w:rPr>
      </w:pPr>
      <w:r>
        <w:rPr>
          <w:rFonts w:hint="eastAsia"/>
        </w:rPr>
        <w:t>异议六：“基督为一部分人而非所有人死的教义，极大地损害了上帝的爱、良善和怜悯，就好像，虽然基督的死本可以同等地救赎全人类，祂却用祂的意图不仁慈地将其功效限制在少数人身上。”</w:t>
      </w:r>
    </w:p>
    <w:p w14:paraId="7B8E0613">
      <w:pPr>
        <w:pStyle w:val="4"/>
        <w:spacing w:before="273" w:line="254" w:lineRule="auto"/>
        <w:ind w:right="97"/>
        <w:rPr>
          <w:rFonts w:hint="eastAsia"/>
        </w:rPr>
      </w:pPr>
    </w:p>
    <w:p w14:paraId="6BDD32A3">
      <w:pPr>
        <w:pStyle w:val="4"/>
        <w:spacing w:before="273" w:line="254" w:lineRule="auto"/>
        <w:ind w:right="97"/>
        <w:rPr>
          <w:rFonts w:hint="eastAsia"/>
        </w:rPr>
      </w:pPr>
      <w:r>
        <w:rPr>
          <w:rFonts w:hint="eastAsia"/>
        </w:rPr>
        <w:t>Answer 1. Christ's death was not intended in the room of a few, but for innumerable multitudes, perhaps thousands of millions of mankind, Rev 7:9; Rev 21:24.</w:t>
      </w:r>
    </w:p>
    <w:p w14:paraId="47630F6D">
      <w:pPr>
        <w:pStyle w:val="4"/>
        <w:spacing w:before="273" w:line="254" w:lineRule="auto"/>
        <w:ind w:right="97"/>
        <w:rPr>
          <w:rFonts w:hint="eastAsia"/>
        </w:rPr>
      </w:pPr>
      <w:r>
        <w:rPr>
          <w:rFonts w:hint="eastAsia"/>
        </w:rPr>
        <w:t>回答1. 基督的死不是为了代替少数人，而是为了无数的人，也许是数以亿计的人类，启7:9；启21:24。</w:t>
      </w:r>
    </w:p>
    <w:p w14:paraId="58717D32">
      <w:pPr>
        <w:pStyle w:val="4"/>
        <w:spacing w:before="273" w:line="254" w:lineRule="auto"/>
        <w:ind w:right="97"/>
        <w:rPr>
          <w:rFonts w:hint="eastAsia"/>
        </w:rPr>
      </w:pPr>
    </w:p>
    <w:p w14:paraId="19863EC0">
      <w:pPr>
        <w:pStyle w:val="4"/>
        <w:spacing w:before="273" w:line="254" w:lineRule="auto"/>
        <w:ind w:right="97"/>
        <w:rPr>
          <w:rFonts w:hint="eastAsia"/>
        </w:rPr>
      </w:pPr>
      <w:r>
        <w:rPr>
          <w:rFonts w:hint="eastAsia"/>
        </w:rPr>
        <w:t>2. Who dare reply against God, who is bound to shew mercy to no sinner, but hath mercy on whom he will have mercy, and whom he will he hardeneth? Exod 33:19; Rom 9:16-23.</w:t>
      </w:r>
    </w:p>
    <w:p w14:paraId="4E9FEEDE">
      <w:pPr>
        <w:pStyle w:val="4"/>
        <w:spacing w:before="273" w:line="254" w:lineRule="auto"/>
        <w:ind w:right="97"/>
        <w:rPr>
          <w:rFonts w:hint="eastAsia"/>
        </w:rPr>
      </w:pPr>
      <w:r>
        <w:rPr>
          <w:rFonts w:hint="eastAsia"/>
        </w:rPr>
        <w:t>2. 谁敢顶撞上帝呢？祂没有义务向任何罪人施怜悯，但祂要怜悯谁就怜悯谁，要叫谁刚硬就叫谁刚硬，出33:19；罗9:16-23。</w:t>
      </w:r>
    </w:p>
    <w:p w14:paraId="5155B0F1">
      <w:pPr>
        <w:pStyle w:val="4"/>
        <w:spacing w:before="273" w:line="254" w:lineRule="auto"/>
        <w:ind w:right="97"/>
        <w:rPr>
          <w:rFonts w:hint="eastAsia"/>
        </w:rPr>
      </w:pPr>
    </w:p>
    <w:p w14:paraId="4D0374C9">
      <w:pPr>
        <w:pStyle w:val="4"/>
        <w:spacing w:before="273" w:line="254" w:lineRule="auto"/>
        <w:ind w:right="97"/>
        <w:rPr>
          <w:rFonts w:hint="eastAsia"/>
        </w:rPr>
      </w:pPr>
      <w:r>
        <w:rPr>
          <w:rFonts w:hint="eastAsia"/>
        </w:rPr>
        <w:t>3. God had no more reason, without himself, to have mercy on all men, than upon all devils;—for not one of whom it can be pretended that Christ died, Heb 2:16; Jude 6.</w:t>
      </w:r>
    </w:p>
    <w:p w14:paraId="273DAAD0">
      <w:pPr>
        <w:pStyle w:val="4"/>
        <w:spacing w:before="273" w:line="254" w:lineRule="auto"/>
        <w:ind w:right="97"/>
        <w:rPr>
          <w:rFonts w:hint="eastAsia"/>
        </w:rPr>
      </w:pPr>
      <w:r>
        <w:rPr>
          <w:rFonts w:hint="eastAsia"/>
        </w:rPr>
        <w:t>3. 上帝在祂自己以外，没有更多的理由去怜悯所有的人，胜过怜悯所有的魔鬼；——因为不能声称基督为任何一个魔鬼而死，来2:16；犹6。</w:t>
      </w:r>
    </w:p>
    <w:p w14:paraId="4873B0CB">
      <w:pPr>
        <w:pStyle w:val="4"/>
        <w:spacing w:before="273" w:line="254" w:lineRule="auto"/>
        <w:ind w:right="97"/>
        <w:rPr>
          <w:rFonts w:hint="eastAsia"/>
        </w:rPr>
      </w:pPr>
    </w:p>
    <w:p w14:paraId="5093109A">
      <w:pPr>
        <w:pStyle w:val="4"/>
        <w:spacing w:before="273" w:line="254" w:lineRule="auto"/>
        <w:ind w:right="97"/>
        <w:rPr>
          <w:rFonts w:hint="eastAsia"/>
        </w:rPr>
      </w:pPr>
      <w:r>
        <w:rPr>
          <w:rFonts w:hint="eastAsia"/>
        </w:rPr>
        <w:t>4. If, notwithstanding Christ's dying for them, most or all of mankind may go to hell; most of them never hear of his death for them, nor receive the Holy Ghost to make them apply it to themselves, where could there be any mercy or love in his so dying for them?</w:t>
      </w:r>
    </w:p>
    <w:p w14:paraId="59327B9E">
      <w:pPr>
        <w:pStyle w:val="4"/>
        <w:spacing w:before="273" w:line="254" w:lineRule="auto"/>
        <w:ind w:right="97"/>
        <w:rPr>
          <w:rFonts w:hint="eastAsia"/>
        </w:rPr>
      </w:pPr>
      <w:r>
        <w:rPr>
          <w:rFonts w:hint="eastAsia"/>
        </w:rPr>
        <w:t>4. 如果，尽管基督为他们而死，大多数或全部人类都可能下地狱；他们中的大多数人从未听闻祂为他们而死，也未领受圣灵使他们将此应用于自身，那么祂如此为他们而死又何来怜悯或爱呢？</w:t>
      </w:r>
    </w:p>
    <w:p w14:paraId="2B51FBB1">
      <w:pPr>
        <w:pStyle w:val="4"/>
        <w:spacing w:before="273" w:line="254" w:lineRule="auto"/>
        <w:ind w:right="97"/>
        <w:rPr>
          <w:rFonts w:hint="eastAsia"/>
        </w:rPr>
      </w:pPr>
    </w:p>
    <w:p w14:paraId="7B1B3EE8">
      <w:pPr>
        <w:pStyle w:val="4"/>
        <w:spacing w:before="273" w:line="254" w:lineRule="auto"/>
        <w:ind w:right="97"/>
        <w:rPr>
          <w:rFonts w:hint="eastAsia"/>
        </w:rPr>
      </w:pPr>
      <w:r>
        <w:rPr>
          <w:rFonts w:hint="eastAsia"/>
        </w:rPr>
        <w:t>—Where could there be either mercy or wisdom in dying for them all, on condition that their deceitful and desperately wicked heart should convert itself, and believe, and repent?</w:t>
      </w:r>
    </w:p>
    <w:p w14:paraId="4E45066A">
      <w:pPr>
        <w:pStyle w:val="4"/>
        <w:spacing w:before="273" w:line="254" w:lineRule="auto"/>
        <w:ind w:right="97"/>
        <w:rPr>
          <w:rFonts w:hint="eastAsia"/>
        </w:rPr>
      </w:pPr>
      <w:r>
        <w:rPr>
          <w:rFonts w:hint="eastAsia"/>
        </w:rPr>
        <w:t>——在他们诡诈和极其邪恶的心必须自我转变、相信和悔改的条件下，为他们所有人而死，又何来怜悯或智慧呢？</w:t>
      </w:r>
    </w:p>
    <w:p w14:paraId="0055588F">
      <w:pPr>
        <w:pStyle w:val="4"/>
        <w:spacing w:before="273" w:line="254" w:lineRule="auto"/>
        <w:ind w:right="97"/>
        <w:rPr>
          <w:rFonts w:hint="eastAsia"/>
        </w:rPr>
      </w:pPr>
    </w:p>
    <w:p w14:paraId="7760BB83">
      <w:pPr>
        <w:pStyle w:val="4"/>
        <w:spacing w:before="273" w:line="254" w:lineRule="auto"/>
        <w:ind w:right="97"/>
        <w:rPr>
          <w:rFonts w:hint="eastAsia"/>
        </w:rPr>
      </w:pPr>
      <w:r>
        <w:rPr>
          <w:rFonts w:hint="eastAsia"/>
        </w:rPr>
        <w:t>What distinguished mercy and love could there be in his doing no more for them who are saved, than for those who are eternally damned—and no more than he did for thousands of millions that were in hell at the time of his death, beyond all reach of mercy, and many more, who, he foresaw, would never be a whit better of his death, as to their spiritual concerns.</w:t>
      </w:r>
    </w:p>
    <w:p w14:paraId="7A80E147">
      <w:pPr>
        <w:pStyle w:val="4"/>
        <w:spacing w:before="273" w:line="254" w:lineRule="auto"/>
        <w:ind w:right="97"/>
        <w:rPr>
          <w:rFonts w:hint="eastAsia"/>
        </w:rPr>
      </w:pPr>
      <w:r>
        <w:rPr>
          <w:rFonts w:hint="eastAsia"/>
        </w:rPr>
        <w:t>在祂为得救的人所做的，不比为永远被定罪的人多——也不比祂为数以亿计在祂死时已在地狱中，超出一切怜悯范围的人，以及更多祂预见其属灵状况绝不会因祂的死而有丝毫好转的人所做的更多，这又有什么独特的怜悯和爱呢？</w:t>
      </w:r>
    </w:p>
    <w:p w14:paraId="62C975E7">
      <w:pPr>
        <w:pStyle w:val="4"/>
        <w:spacing w:before="273" w:line="254" w:lineRule="auto"/>
        <w:ind w:right="97"/>
        <w:rPr>
          <w:rFonts w:hint="eastAsia"/>
        </w:rPr>
      </w:pPr>
    </w:p>
    <w:p w14:paraId="402EDDD8">
      <w:pPr>
        <w:pStyle w:val="4"/>
        <w:spacing w:before="273" w:line="254" w:lineRule="auto"/>
        <w:ind w:right="97"/>
        <w:rPr>
          <w:rFonts w:hint="eastAsia"/>
        </w:rPr>
      </w:pPr>
      <w:r>
        <w:rPr>
          <w:rFonts w:hint="eastAsia"/>
        </w:rPr>
        <w:t>—How infinitely greater the mercy, in his unconditional dying for many millions, so as to render their eternal salvation absolutely certain!</w:t>
      </w:r>
    </w:p>
    <w:p w14:paraId="20E1FFFF">
      <w:pPr>
        <w:pStyle w:val="4"/>
        <w:spacing w:before="273" w:line="254" w:lineRule="auto"/>
        <w:ind w:right="97"/>
        <w:rPr>
          <w:rFonts w:hint="eastAsia"/>
        </w:rPr>
      </w:pPr>
      <w:r>
        <w:rPr>
          <w:rFonts w:hint="eastAsia"/>
        </w:rPr>
        <w:t>——祂无条件地为数百万的人死，从而使他们永远的救恩绝对确定，这怜悯是何等无限地更大！</w:t>
      </w:r>
    </w:p>
    <w:p w14:paraId="7B8B43F1">
      <w:pPr>
        <w:pStyle w:val="4"/>
        <w:spacing w:before="273" w:line="254" w:lineRule="auto"/>
        <w:ind w:right="97"/>
        <w:rPr>
          <w:rFonts w:hint="eastAsia"/>
        </w:rPr>
      </w:pPr>
    </w:p>
    <w:p w14:paraId="68B67EE9">
      <w:pPr>
        <w:pStyle w:val="4"/>
        <w:spacing w:before="273" w:line="254" w:lineRule="auto"/>
        <w:ind w:right="97"/>
        <w:rPr>
          <w:rFonts w:hint="eastAsia"/>
        </w:rPr>
      </w:pPr>
      <w:r>
        <w:rPr>
          <w:rFonts w:hint="eastAsia"/>
        </w:rPr>
        <w:t>Objection VII. "The doctrine of Christ's dying unconditionally, in the room of some men only, is destructive of all piety and virtue,—of all prayer and thanksgiving for all men,—and of all solid comfort to awakened consciences. But that of his dying equally for all men, mightily encourages to these, and all other holy duties: it represents Christ and his Father as infinitely amiable and engaging patterns of benevolence,— gives inconceivable energy to all the gospel-calls to faith and repentance,—and comforts the most notorious sinners with grounds of hope, if they repent."</w:t>
      </w:r>
    </w:p>
    <w:p w14:paraId="7F94B4FB">
      <w:pPr>
        <w:pStyle w:val="4"/>
        <w:spacing w:before="273" w:line="254" w:lineRule="auto"/>
        <w:ind w:right="97"/>
        <w:rPr>
          <w:rFonts w:hint="eastAsia"/>
        </w:rPr>
      </w:pPr>
      <w:r>
        <w:rPr>
          <w:rFonts w:hint="eastAsia"/>
        </w:rPr>
        <w:t>异议七：“基督无条件地只代替一部分人而死的教义，摧毁了一切的敬虔和美德，——摧毁了为所有人的祷告和感恩，——摧毁了对觉醒良心的一切坚实安慰。但祂为所有人平等地死的教义，则极大地鼓励了这些以及所有其他圣洁的本分：它将基督和祂的父描绘为无限可爱和迷人的仁爱榜样，——给予所有福音呼召人相信和悔改以不可思议的力量，——并用盼望的根据安慰最臭名昭著的罪人，如果他们悔改的话。”</w:t>
      </w:r>
    </w:p>
    <w:p w14:paraId="38E4C70F">
      <w:pPr>
        <w:pStyle w:val="4"/>
        <w:spacing w:before="273" w:line="254" w:lineRule="auto"/>
        <w:ind w:right="97"/>
        <w:rPr>
          <w:rFonts w:hint="eastAsia"/>
        </w:rPr>
      </w:pPr>
    </w:p>
    <w:p w14:paraId="70CD0368">
      <w:pPr>
        <w:pStyle w:val="4"/>
        <w:spacing w:before="273" w:line="254" w:lineRule="auto"/>
        <w:ind w:right="97"/>
        <w:rPr>
          <w:rFonts w:hint="eastAsia"/>
        </w:rPr>
      </w:pPr>
      <w:r>
        <w:rPr>
          <w:rFonts w:hint="eastAsia"/>
        </w:rPr>
        <w:t>Answer 1. The friends of particular redemption are willing to risk a comparison in piety and virtue, in prayer and thanksgiving for all men, and in every thing else becoming the gospel, with their opponents, whenever they will, if the law of God be allowed to be the standard of judgment.</w:t>
      </w:r>
    </w:p>
    <w:p w14:paraId="3F91A3E0">
      <w:pPr>
        <w:pStyle w:val="4"/>
        <w:spacing w:before="273" w:line="254" w:lineRule="auto"/>
        <w:ind w:right="97"/>
        <w:rPr>
          <w:rFonts w:hint="eastAsia"/>
        </w:rPr>
      </w:pPr>
      <w:r>
        <w:rPr>
          <w:rFonts w:hint="eastAsia"/>
        </w:rPr>
        <w:t>回答1. 如果允许以上帝的律法为判断标准，特定救赎的朋友们愿意随时与他们的对手在敬虔和美德上，在为所有人的祷告和感恩上，以及在与福音相称的一切事上进行比较。</w:t>
      </w:r>
    </w:p>
    <w:p w14:paraId="618455B7">
      <w:pPr>
        <w:pStyle w:val="4"/>
        <w:spacing w:before="273" w:line="254" w:lineRule="auto"/>
        <w:ind w:right="97"/>
        <w:rPr>
          <w:rFonts w:hint="eastAsia"/>
        </w:rPr>
      </w:pPr>
    </w:p>
    <w:p w14:paraId="62AEBF24">
      <w:pPr>
        <w:pStyle w:val="4"/>
        <w:spacing w:before="273" w:line="254" w:lineRule="auto"/>
        <w:ind w:right="97"/>
        <w:rPr>
          <w:rFonts w:hint="eastAsia"/>
        </w:rPr>
      </w:pPr>
      <w:r>
        <w:rPr>
          <w:rFonts w:hint="eastAsia"/>
        </w:rPr>
        <w:t>2. Particular redemption requires prayer to be made for all sorts of men, nay, for all men, living, or that shall live hereafter, unless one were certainly known to have committed the unpardonable sin against the Holy Ghost,—with submission to the will of God, 1 Tim 2:1-2; 1 John 5:14,16.</w:t>
      </w:r>
    </w:p>
    <w:p w14:paraId="29F4F511">
      <w:pPr>
        <w:pStyle w:val="4"/>
        <w:spacing w:before="273" w:line="254" w:lineRule="auto"/>
        <w:ind w:right="97"/>
        <w:rPr>
          <w:rFonts w:hint="eastAsia"/>
        </w:rPr>
      </w:pPr>
      <w:r>
        <w:rPr>
          <w:rFonts w:hint="eastAsia"/>
        </w:rPr>
        <w:t>2. 特定救赎要求为各样的人，甚至为所有活着或将要活的人祷告，除非某人被确知犯了那干犯圣灵不可赦免的罪，——祷告时要顺服上帝的旨意，提前2:1-2；约一5:14,16。</w:t>
      </w:r>
    </w:p>
    <w:p w14:paraId="5355255B">
      <w:pPr>
        <w:pStyle w:val="4"/>
        <w:spacing w:before="273" w:line="254" w:lineRule="auto"/>
        <w:ind w:right="97"/>
        <w:rPr>
          <w:rFonts w:hint="eastAsia"/>
        </w:rPr>
      </w:pPr>
    </w:p>
    <w:p w14:paraId="31E16DCE">
      <w:pPr>
        <w:pStyle w:val="4"/>
        <w:spacing w:before="273" w:line="254" w:lineRule="auto"/>
        <w:ind w:right="97"/>
        <w:rPr>
          <w:rFonts w:hint="eastAsia"/>
        </w:rPr>
      </w:pPr>
      <w:r>
        <w:rPr>
          <w:rFonts w:hint="eastAsia"/>
        </w:rPr>
        <w:t>Thanksgiving is to be made only for what good things men have received, have a right to, or ground to hope for.</w:t>
      </w:r>
    </w:p>
    <w:p w14:paraId="034CE63E">
      <w:pPr>
        <w:pStyle w:val="4"/>
        <w:spacing w:before="273" w:line="254" w:lineRule="auto"/>
        <w:ind w:right="97"/>
        <w:rPr>
          <w:rFonts w:hint="eastAsia"/>
        </w:rPr>
      </w:pPr>
      <w:r>
        <w:rPr>
          <w:rFonts w:hint="eastAsia"/>
        </w:rPr>
        <w:t>感恩只应为人们已领受的、有权领受的或有理由盼望的美好事而献上。</w:t>
      </w:r>
    </w:p>
    <w:p w14:paraId="13328C10">
      <w:pPr>
        <w:pStyle w:val="4"/>
        <w:spacing w:before="273" w:line="254" w:lineRule="auto"/>
        <w:ind w:right="97"/>
        <w:rPr>
          <w:rFonts w:hint="eastAsia"/>
        </w:rPr>
      </w:pPr>
    </w:p>
    <w:p w14:paraId="5EFCFFED">
      <w:pPr>
        <w:pStyle w:val="4"/>
        <w:spacing w:before="273" w:line="254" w:lineRule="auto"/>
        <w:ind w:right="97"/>
        <w:rPr>
          <w:rFonts w:hint="eastAsia"/>
        </w:rPr>
      </w:pPr>
      <w:r>
        <w:rPr>
          <w:rFonts w:hint="eastAsia"/>
        </w:rPr>
        <w:t>It is infinitely greater ground of thanksgiving that thousands of millions are certainly and unconditionally redeemed to everlasting life, and shall, without fail, enjoy it, than if men by the conditional death of Christ for them all, had only an infinitely improbable chance of happiness, if their corrupt free will behaved aright.</w:t>
      </w:r>
    </w:p>
    <w:p w14:paraId="6B5A1638">
      <w:pPr>
        <w:pStyle w:val="4"/>
        <w:spacing w:before="273" w:line="254" w:lineRule="auto"/>
        <w:ind w:right="97"/>
        <w:rPr>
          <w:rFonts w:hint="eastAsia"/>
        </w:rPr>
      </w:pPr>
      <w:r>
        <w:rPr>
          <w:rFonts w:hint="eastAsia"/>
        </w:rPr>
        <w:t>数以亿计的人被确定且无条件地救赎至永生，并必将无误地享受它，这是无限更大的感恩理由；胜过人若借着基督为他们所有人有条件的死，仅有一个无限渺茫的幸福机会，如果他们败坏的自由意志行为正确的话。</w:t>
      </w:r>
    </w:p>
    <w:p w14:paraId="19DCB859">
      <w:pPr>
        <w:pStyle w:val="4"/>
        <w:spacing w:before="273" w:line="254" w:lineRule="auto"/>
        <w:ind w:right="97"/>
        <w:rPr>
          <w:rFonts w:hint="eastAsia"/>
        </w:rPr>
      </w:pPr>
    </w:p>
    <w:p w14:paraId="07639F8E">
      <w:pPr>
        <w:pStyle w:val="4"/>
        <w:spacing w:before="273" w:line="254" w:lineRule="auto"/>
        <w:ind w:right="97"/>
        <w:rPr>
          <w:rFonts w:hint="eastAsia"/>
        </w:rPr>
      </w:pPr>
      <w:r>
        <w:rPr>
          <w:rFonts w:hint="eastAsia"/>
        </w:rPr>
        <w:t>The choicest saint, according to our opponents, hath no more certainty of obtaining heaven, than we allow to the most profligate wretch that ever lived.</w:t>
      </w:r>
    </w:p>
    <w:p w14:paraId="220CCBD5">
      <w:pPr>
        <w:pStyle w:val="4"/>
        <w:spacing w:before="273" w:line="254" w:lineRule="auto"/>
        <w:ind w:right="97"/>
        <w:rPr>
          <w:rFonts w:hint="eastAsia"/>
        </w:rPr>
      </w:pPr>
      <w:r>
        <w:rPr>
          <w:rFonts w:hint="eastAsia"/>
        </w:rPr>
        <w:t>根据我们对手的说法，最精选的圣徒获得天堂的确定性，并不比我们认为最放荡的恶棍更多。</w:t>
      </w:r>
    </w:p>
    <w:p w14:paraId="1FB9EA6C">
      <w:pPr>
        <w:pStyle w:val="4"/>
        <w:spacing w:before="273" w:line="254" w:lineRule="auto"/>
        <w:ind w:right="97"/>
        <w:rPr>
          <w:rFonts w:hint="eastAsia"/>
        </w:rPr>
      </w:pPr>
    </w:p>
    <w:p w14:paraId="7289FE50">
      <w:pPr>
        <w:pStyle w:val="4"/>
        <w:spacing w:before="273" w:line="254" w:lineRule="auto"/>
        <w:ind w:right="97"/>
        <w:rPr>
          <w:rFonts w:hint="eastAsia"/>
        </w:rPr>
      </w:pPr>
      <w:r>
        <w:rPr>
          <w:rFonts w:hint="eastAsia"/>
        </w:rPr>
        <w:t>Nor have saints in heaven any more ground of thanksgiving than the damned in hell, as Christ died equally for them all.</w:t>
      </w:r>
    </w:p>
    <w:p w14:paraId="5F4980F5">
      <w:pPr>
        <w:pStyle w:val="4"/>
        <w:spacing w:before="273" w:line="254" w:lineRule="auto"/>
        <w:ind w:right="97"/>
        <w:rPr>
          <w:rFonts w:hint="eastAsia"/>
        </w:rPr>
      </w:pPr>
      <w:r>
        <w:rPr>
          <w:rFonts w:hint="eastAsia"/>
        </w:rPr>
        <w:t>天上的圣徒也没有比地狱里被定罪的人有更多的感恩理由，因为基督为他们所有人平等地死了。</w:t>
      </w:r>
    </w:p>
    <w:p w14:paraId="4C4C1953">
      <w:pPr>
        <w:pStyle w:val="4"/>
        <w:spacing w:before="273" w:line="254" w:lineRule="auto"/>
        <w:ind w:right="97"/>
        <w:rPr>
          <w:rFonts w:hint="eastAsia"/>
        </w:rPr>
      </w:pPr>
    </w:p>
    <w:p w14:paraId="735294C4">
      <w:pPr>
        <w:pStyle w:val="4"/>
        <w:spacing w:before="273" w:line="254" w:lineRule="auto"/>
        <w:ind w:right="97"/>
        <w:rPr>
          <w:rFonts w:hint="eastAsia"/>
        </w:rPr>
      </w:pPr>
      <w:r>
        <w:rPr>
          <w:rFonts w:hint="eastAsia"/>
        </w:rPr>
        <w:t>And the Spirit may have exerted himself equally for their welfare.</w:t>
      </w:r>
    </w:p>
    <w:p w14:paraId="7EA72985">
      <w:pPr>
        <w:pStyle w:val="4"/>
        <w:spacing w:before="273" w:line="254" w:lineRule="auto"/>
        <w:ind w:right="97"/>
        <w:rPr>
          <w:rFonts w:hint="eastAsia"/>
        </w:rPr>
      </w:pPr>
      <w:r>
        <w:rPr>
          <w:rFonts w:hint="eastAsia"/>
        </w:rPr>
        <w:t>并且圣灵可能也为他们的福祉同等地施展了祂自己。</w:t>
      </w:r>
    </w:p>
    <w:p w14:paraId="6C1EBC1C">
      <w:pPr>
        <w:pStyle w:val="4"/>
        <w:spacing w:before="273" w:line="254" w:lineRule="auto"/>
        <w:ind w:right="97"/>
        <w:rPr>
          <w:rFonts w:hint="eastAsia"/>
        </w:rPr>
      </w:pPr>
    </w:p>
    <w:p w14:paraId="06A5A818">
      <w:pPr>
        <w:pStyle w:val="4"/>
        <w:spacing w:before="273" w:line="254" w:lineRule="auto"/>
        <w:ind w:right="97"/>
        <w:rPr>
          <w:rFonts w:hint="eastAsia"/>
        </w:rPr>
      </w:pPr>
      <w:r>
        <w:rPr>
          <w:rFonts w:hint="eastAsia"/>
        </w:rPr>
        <w:t>3. Particular redemption represents God as loving men, even his enemies, effectually, and for ever;</w:t>
      </w:r>
    </w:p>
    <w:p w14:paraId="6CCBA67A">
      <w:pPr>
        <w:pStyle w:val="4"/>
        <w:spacing w:before="273" w:line="254" w:lineRule="auto"/>
        <w:ind w:right="97"/>
        <w:rPr>
          <w:rFonts w:hint="eastAsia"/>
        </w:rPr>
      </w:pPr>
      <w:r>
        <w:rPr>
          <w:rFonts w:hint="eastAsia"/>
        </w:rPr>
        <w:t>3. 特定救赎将上帝描绘为有效地、永远地爱着人，甚至是祂的仇敌；</w:t>
      </w:r>
    </w:p>
    <w:p w14:paraId="682D41C8">
      <w:pPr>
        <w:pStyle w:val="4"/>
        <w:spacing w:before="273" w:line="254" w:lineRule="auto"/>
        <w:ind w:right="97"/>
        <w:rPr>
          <w:rFonts w:hint="eastAsia"/>
        </w:rPr>
      </w:pPr>
    </w:p>
    <w:p w14:paraId="74674750">
      <w:pPr>
        <w:pStyle w:val="4"/>
        <w:spacing w:before="273" w:line="254" w:lineRule="auto"/>
        <w:ind w:right="97"/>
        <w:rPr>
          <w:rFonts w:hint="eastAsia"/>
        </w:rPr>
      </w:pPr>
      <w:r>
        <w:rPr>
          <w:rFonts w:hint="eastAsia"/>
        </w:rPr>
        <w:t>—a pattern of the most exalted benevolence.</w:t>
      </w:r>
    </w:p>
    <w:p w14:paraId="0A970745">
      <w:pPr>
        <w:pStyle w:val="4"/>
        <w:spacing w:before="273" w:line="254" w:lineRule="auto"/>
        <w:ind w:right="97"/>
        <w:rPr>
          <w:rFonts w:hint="eastAsia"/>
        </w:rPr>
      </w:pPr>
      <w:r>
        <w:rPr>
          <w:rFonts w:hint="eastAsia"/>
        </w:rPr>
        <w:t>——一个最高尚仁爱的榜样。</w:t>
      </w:r>
    </w:p>
    <w:p w14:paraId="2EFC3F2D">
      <w:pPr>
        <w:pStyle w:val="4"/>
        <w:spacing w:before="273" w:line="254" w:lineRule="auto"/>
        <w:ind w:right="97"/>
        <w:rPr>
          <w:rFonts w:hint="eastAsia"/>
        </w:rPr>
      </w:pPr>
    </w:p>
    <w:p w14:paraId="02ACD1B8">
      <w:pPr>
        <w:pStyle w:val="4"/>
        <w:spacing w:before="273" w:line="254" w:lineRule="auto"/>
        <w:ind w:right="97"/>
        <w:rPr>
          <w:rFonts w:hint="eastAsia"/>
        </w:rPr>
      </w:pPr>
      <w:r>
        <w:rPr>
          <w:rFonts w:hint="eastAsia"/>
        </w:rPr>
        <w:t>But, where is his engaging pattern of benevolence, if he only do that for us which can avail us nothing, unless we perform the infinitely impossible condition of self-regeneration and perseverance in holiness, by the power of our own carnal mind, which is enmity against God?</w:t>
      </w:r>
    </w:p>
    <w:p w14:paraId="52464B61">
      <w:pPr>
        <w:pStyle w:val="4"/>
        <w:spacing w:before="273" w:line="254" w:lineRule="auto"/>
        <w:ind w:right="97"/>
        <w:rPr>
          <w:rFonts w:hint="eastAsia"/>
        </w:rPr>
      </w:pPr>
      <w:r>
        <w:rPr>
          <w:rFonts w:hint="eastAsia"/>
        </w:rPr>
        <w:t>但是，如果祂只为我们做那对我们毫无益处的事，除非我们靠着自己与上帝为敌的属肉体的心思的力量，去完成那自我重生和在圣洁中持守的无限不可能的条件，那么祂那迷人的仁爱榜样又在哪里呢？</w:t>
      </w:r>
    </w:p>
    <w:p w14:paraId="42CB8363">
      <w:pPr>
        <w:pStyle w:val="4"/>
        <w:spacing w:before="273" w:line="254" w:lineRule="auto"/>
        <w:ind w:right="97"/>
        <w:rPr>
          <w:rFonts w:hint="eastAsia"/>
        </w:rPr>
      </w:pPr>
    </w:p>
    <w:p w14:paraId="198830AA">
      <w:pPr>
        <w:pStyle w:val="4"/>
        <w:spacing w:before="273" w:line="254" w:lineRule="auto"/>
        <w:ind w:right="97"/>
        <w:rPr>
          <w:rFonts w:hint="eastAsia"/>
        </w:rPr>
      </w:pPr>
      <w:r>
        <w:rPr>
          <w:rFonts w:hint="eastAsia"/>
        </w:rPr>
        <w:t>Besides, the death of Christ being only known to a small part of mankind, it cannot be in it, but in his common providence, that all men can discern him as an universal pattern of benevolence, Matt 5:45; Ps 145:9.</w:t>
      </w:r>
    </w:p>
    <w:p w14:paraId="4604E94C">
      <w:pPr>
        <w:pStyle w:val="4"/>
        <w:spacing w:before="273" w:line="254" w:lineRule="auto"/>
        <w:ind w:right="97"/>
        <w:rPr>
          <w:rFonts w:hint="eastAsia"/>
        </w:rPr>
      </w:pPr>
      <w:r>
        <w:rPr>
          <w:rFonts w:hint="eastAsia"/>
        </w:rPr>
        <w:t>此外，基督的死仅为一小部分人类所知，因此，所有人不可能在其中，而只能在祂普遍的护理中，认出祂是普世仁爱的榜样，太5:45；诗145:9。</w:t>
      </w:r>
    </w:p>
    <w:p w14:paraId="0514DAF4">
      <w:pPr>
        <w:pStyle w:val="4"/>
        <w:spacing w:before="273" w:line="254" w:lineRule="auto"/>
        <w:ind w:right="97"/>
        <w:rPr>
          <w:rFonts w:hint="eastAsia"/>
        </w:rPr>
      </w:pPr>
    </w:p>
    <w:p w14:paraId="07A09142">
      <w:pPr>
        <w:pStyle w:val="4"/>
        <w:spacing w:before="273" w:line="254" w:lineRule="auto"/>
        <w:ind w:right="97"/>
        <w:rPr>
          <w:rFonts w:hint="eastAsia"/>
        </w:rPr>
      </w:pPr>
      <w:r>
        <w:rPr>
          <w:rFonts w:hint="eastAsia"/>
        </w:rPr>
        <w:t>4. If an Arminian preacher would candidly tell his audience, "Christ died for all men; but he and his Father are altogether careless, or incapable to gain their end of saving men by this means: They seldom inform the hundredth part of mankind of it: The far greater part of those for whom he died, are eternally damned: God himself cannot help it, unless their freewill conduct itself aright. Nay, though with power superior to omnipotence itself, you should, under the curse of God's law, and under the dominion of your inward enmity against him, repent, believe, and long persevere in perfect holiness, yet a wrong movement of your freewill in your last moment, may certainly plunge you into everlasting misery."</w:t>
      </w:r>
    </w:p>
    <w:p w14:paraId="5E07B25A">
      <w:pPr>
        <w:pStyle w:val="4"/>
        <w:spacing w:before="273" w:line="254" w:lineRule="auto"/>
        <w:ind w:right="97"/>
        <w:rPr>
          <w:rFonts w:hint="eastAsia"/>
        </w:rPr>
      </w:pPr>
      <w:r>
        <w:rPr>
          <w:rFonts w:hint="eastAsia"/>
        </w:rPr>
        <w:t>4. 如果一位阿民念派的传道人坦诚地告诉他的听众：“基督为所有人而死；但祂和祂的父完全不在意，或没有能力通过这种方式达到拯救人的目的：祂们很少将此事告知百分之一的人类：祂为其而死的人中，绝大多数都永远被定罪了：上帝自己也无能为力，除非他们的自由意志行为正确。不仅如此，即使你用超越全能本身的力量，在上帝律法的咒诅下，在你内心对祂的敌意辖制下，悔改、相信，并长期持守在完全的圣洁中，然而，你自由意志在你最后一刻的错误举动，也必将使你陷入永远的苦难。”</w:t>
      </w:r>
    </w:p>
    <w:p w14:paraId="5336FFD6">
      <w:pPr>
        <w:pStyle w:val="4"/>
        <w:spacing w:before="273" w:line="254" w:lineRule="auto"/>
        <w:ind w:right="97"/>
        <w:rPr>
          <w:rFonts w:hint="eastAsia"/>
        </w:rPr>
      </w:pPr>
    </w:p>
    <w:p w14:paraId="07BFCCD4">
      <w:pPr>
        <w:pStyle w:val="4"/>
        <w:spacing w:before="273" w:line="254" w:lineRule="auto"/>
        <w:ind w:right="97"/>
        <w:rPr>
          <w:rFonts w:hint="eastAsia"/>
        </w:rPr>
      </w:pPr>
      <w:r>
        <w:rPr>
          <w:rFonts w:hint="eastAsia"/>
        </w:rPr>
        <w:t>What encouraging energy would this add to the calls and promises of the gospel?</w:t>
      </w:r>
    </w:p>
    <w:p w14:paraId="61BF8F20">
      <w:pPr>
        <w:pStyle w:val="4"/>
        <w:spacing w:before="273" w:line="254" w:lineRule="auto"/>
        <w:ind w:right="97"/>
        <w:rPr>
          <w:rFonts w:hint="eastAsia"/>
        </w:rPr>
      </w:pPr>
      <w:r>
        <w:rPr>
          <w:rFonts w:hint="eastAsia"/>
        </w:rPr>
        <w:t>这会给福音的呼召和应许增添什么鼓舞人心的力量呢？</w:t>
      </w:r>
    </w:p>
    <w:p w14:paraId="01DEDED4">
      <w:pPr>
        <w:pStyle w:val="4"/>
        <w:spacing w:before="273" w:line="254" w:lineRule="auto"/>
        <w:ind w:right="97"/>
        <w:rPr>
          <w:rFonts w:hint="eastAsia"/>
        </w:rPr>
      </w:pPr>
    </w:p>
    <w:p w14:paraId="52C2DF88">
      <w:pPr>
        <w:pStyle w:val="4"/>
        <w:spacing w:before="273" w:line="254" w:lineRule="auto"/>
        <w:ind w:right="97"/>
        <w:rPr>
          <w:rFonts w:hint="eastAsia"/>
        </w:rPr>
      </w:pPr>
      <w:r>
        <w:rPr>
          <w:rFonts w:hint="eastAsia"/>
        </w:rPr>
        <w:t>—But the preacher of particular redemption, upon God's authority assures his audience, "That Jesus Christ and all his full and everlasting salvation are freely and earnestly offered by God to them; that, in their earnestly attempting to believe, they may expect that he will grant them true faith as his free gift, by the very first act of which, however weak, they will be irrevocably interested in him and his eternal salvation," Isa 45:22,17,24-25.</w:t>
      </w:r>
    </w:p>
    <w:p w14:paraId="10EACF96">
      <w:pPr>
        <w:pStyle w:val="4"/>
        <w:spacing w:before="273" w:line="254" w:lineRule="auto"/>
        <w:ind w:right="97"/>
        <w:rPr>
          <w:rFonts w:hint="eastAsia"/>
        </w:rPr>
      </w:pPr>
      <w:r>
        <w:rPr>
          <w:rFonts w:hint="eastAsia"/>
        </w:rPr>
        <w:t>——但特定救赎的传道人，凭着上帝的权柄向他的听众保证：“耶稣基督和祂所有丰盛而永恒的救恩，都由上帝白白地、恳切地提供给他们；在他们恳切地尝试相信时，他们可以期望祂会赐给他们真实的信心作为祂白白的恩赐，借着这信心的第一个行动，无论多么微弱，他们都将不可撤销地在祂和祂永恒的救恩中有份，” 赛45:22,17,24-25。</w:t>
      </w:r>
    </w:p>
    <w:p w14:paraId="7DCECBBD">
      <w:pPr>
        <w:pStyle w:val="4"/>
        <w:spacing w:before="273" w:line="254" w:lineRule="auto"/>
        <w:ind w:right="97"/>
        <w:rPr>
          <w:rFonts w:hint="eastAsia"/>
        </w:rPr>
      </w:pPr>
    </w:p>
    <w:p w14:paraId="503E8DC2">
      <w:pPr>
        <w:pStyle w:val="4"/>
        <w:spacing w:before="273" w:line="254" w:lineRule="auto"/>
        <w:ind w:right="97"/>
        <w:rPr>
          <w:rFonts w:hint="eastAsia"/>
        </w:rPr>
      </w:pPr>
      <w:r>
        <w:rPr>
          <w:rFonts w:hint="eastAsia"/>
        </w:rPr>
        <w:t>5. It can be small comfort to troubled souls to hear, "That Christ died no otherwise for them, than for Judas and millions who were in hell before his death; and that they must certainly be damned, unless their own wicked heart convert itself, and persevere in true holiness and virtue till their death."</w:t>
      </w:r>
    </w:p>
    <w:p w14:paraId="47BC02E0">
      <w:pPr>
        <w:pStyle w:val="4"/>
        <w:spacing w:before="273" w:line="254" w:lineRule="auto"/>
        <w:ind w:right="97"/>
        <w:rPr>
          <w:rFonts w:hint="eastAsia"/>
        </w:rPr>
      </w:pPr>
      <w:r>
        <w:rPr>
          <w:rFonts w:hint="eastAsia"/>
        </w:rPr>
        <w:t>5. 对于困扰的灵魂来说，听到“基督为他们而死的方式，与为犹大和在他死前已在地狱中的数百万人并无不同；并且他们必将被定罪，除非他们自己邪恶的心自我转变，并在真正的圣洁和美德中持守直到死，”这能有多大的安慰呢？</w:t>
      </w:r>
    </w:p>
    <w:p w14:paraId="022F19FC">
      <w:pPr>
        <w:pStyle w:val="4"/>
        <w:spacing w:before="273" w:line="254" w:lineRule="auto"/>
        <w:ind w:right="97"/>
        <w:rPr>
          <w:rFonts w:hint="eastAsia"/>
        </w:rPr>
      </w:pPr>
    </w:p>
    <w:p w14:paraId="040CC5B8">
      <w:pPr>
        <w:pStyle w:val="4"/>
        <w:spacing w:before="273" w:line="254" w:lineRule="auto"/>
        <w:ind w:right="97"/>
        <w:rPr>
          <w:rFonts w:hint="eastAsia"/>
        </w:rPr>
      </w:pPr>
      <w:r>
        <w:rPr>
          <w:rFonts w:hint="eastAsia"/>
        </w:rPr>
        <w:t>But by the full and free offers of Jesus Christ and his salvation, which includes regeneration and faith,—true comfort and relief are administered, Isa 55:1-7; Isa 1:18; Isa 45:22; Isa 46:12-13; Prov 1:22-23; Prov 9:4-5; Prov 23:26; Matt 11:28; John 6:37,44-45,63; John 7:37-38; 2 Cor 5:19-20; Heb 7:25; Rom 8:1-2,32-39.</w:t>
      </w:r>
    </w:p>
    <w:p w14:paraId="27403D38">
      <w:pPr>
        <w:pStyle w:val="4"/>
        <w:spacing w:before="273" w:line="254" w:lineRule="auto"/>
        <w:ind w:right="97"/>
        <w:rPr>
          <w:rFonts w:hint="eastAsia"/>
        </w:rPr>
      </w:pPr>
      <w:r>
        <w:rPr>
          <w:rFonts w:hint="eastAsia"/>
        </w:rPr>
        <w:t>但借着耶稣基督和祂的救恩那丰盛而白白的提供，这救恩包括重生和信心，——真正的安慰和解脱便得以施行，赛55:1-7；赛1:18；赛45:22；赛46:12-13；箴1:22-23；箴9:4-5；箴23:26；太11:28；约6:37,44-45,63；约7:37-38；林后5:19-20；来7:25；罗8:1-2,32-39。</w:t>
      </w:r>
    </w:p>
    <w:p w14:paraId="2F6828B6">
      <w:pPr>
        <w:pStyle w:val="4"/>
        <w:spacing w:before="273" w:line="254" w:lineRule="auto"/>
        <w:ind w:right="97"/>
        <w:rPr>
          <w:rFonts w:hint="eastAsia"/>
        </w:rPr>
      </w:pPr>
    </w:p>
    <w:p w14:paraId="5749EE0F">
      <w:pPr>
        <w:pStyle w:val="4"/>
        <w:spacing w:before="273" w:line="254" w:lineRule="auto"/>
        <w:ind w:right="97"/>
        <w:rPr>
          <w:rFonts w:hint="eastAsia"/>
        </w:rPr>
      </w:pPr>
      <w:r>
        <w:rPr>
          <w:rFonts w:hint="eastAsia"/>
        </w:rPr>
        <w:t>Christ's intercession, the other part of his priestly work, doth not properly include his human sympathy towards his countrymen, Luke 19:41-42; nor perhaps in part, his prayer for his murderers, Luke 23:34.</w:t>
      </w:r>
    </w:p>
    <w:p w14:paraId="4FE75B08">
      <w:pPr>
        <w:pStyle w:val="4"/>
        <w:spacing w:before="273" w:line="254" w:lineRule="auto"/>
        <w:ind w:right="97"/>
        <w:rPr>
          <w:rFonts w:hint="eastAsia"/>
        </w:rPr>
      </w:pPr>
      <w:r>
        <w:rPr>
          <w:rFonts w:hint="eastAsia"/>
        </w:rPr>
        <w:t>基督的代求，祂祭司工作的另一部分，严格来说不包括祂对同胞的人性同情，路19:41-42；或许也不部分包括祂为杀害祂的人的祷告，路23:34。</w:t>
      </w:r>
    </w:p>
    <w:p w14:paraId="44D2BA75">
      <w:pPr>
        <w:pStyle w:val="4"/>
        <w:spacing w:before="273" w:line="254" w:lineRule="auto"/>
        <w:ind w:right="97"/>
        <w:rPr>
          <w:rFonts w:hint="eastAsia"/>
        </w:rPr>
      </w:pPr>
    </w:p>
    <w:p w14:paraId="63ED8989">
      <w:pPr>
        <w:pStyle w:val="4"/>
        <w:spacing w:before="273" w:line="254" w:lineRule="auto"/>
        <w:ind w:right="97"/>
        <w:rPr>
          <w:rFonts w:hint="eastAsia"/>
        </w:rPr>
      </w:pPr>
      <w:r>
        <w:rPr>
          <w:rFonts w:hint="eastAsia"/>
        </w:rPr>
        <w:t>—It is represented as an asking, praying, pleading as an advocate, and offering up incense for us, Ps 2:8; John 14:16; John 17:9; Heb 9:24; Heb 7:25; Rom 8:34; 1 John 2:1; Rev 8:3-4.</w:t>
      </w:r>
    </w:p>
    <w:p w14:paraId="797110C3">
      <w:pPr>
        <w:pStyle w:val="4"/>
        <w:spacing w:before="273" w:line="254" w:lineRule="auto"/>
        <w:ind w:right="97"/>
        <w:rPr>
          <w:rFonts w:hint="eastAsia"/>
        </w:rPr>
      </w:pPr>
      <w:r>
        <w:rPr>
          <w:rFonts w:hint="eastAsia"/>
        </w:rPr>
        <w:t>——它被描绘为为我们求、祷告、作为中保代求，以及献上香，诗2:8；约14:16；约17:9；来9:24；来7:25；罗8:34；约一2:1；启8:3-4。</w:t>
      </w:r>
    </w:p>
    <w:p w14:paraId="46A921A6">
      <w:pPr>
        <w:pStyle w:val="4"/>
        <w:spacing w:before="273" w:line="254" w:lineRule="auto"/>
        <w:ind w:right="97"/>
        <w:rPr>
          <w:rFonts w:hint="eastAsia"/>
        </w:rPr>
      </w:pPr>
    </w:p>
    <w:p w14:paraId="06D090BC">
      <w:pPr>
        <w:pStyle w:val="4"/>
        <w:spacing w:before="273" w:line="254" w:lineRule="auto"/>
        <w:ind w:right="97"/>
        <w:rPr>
          <w:rFonts w:hint="eastAsia"/>
        </w:rPr>
      </w:pPr>
      <w:r>
        <w:rPr>
          <w:rFonts w:hint="eastAsia"/>
        </w:rPr>
        <w:t>He doth not ask any thing for himself, but as it tends to his people's advantage, John 17.</w:t>
      </w:r>
    </w:p>
    <w:p w14:paraId="798370BC">
      <w:pPr>
        <w:pStyle w:val="4"/>
        <w:spacing w:before="273" w:line="254" w:lineRule="auto"/>
        <w:ind w:right="97"/>
        <w:rPr>
          <w:rFonts w:hint="eastAsia"/>
        </w:rPr>
      </w:pPr>
      <w:r>
        <w:rPr>
          <w:rFonts w:hint="eastAsia"/>
        </w:rPr>
        <w:t>祂不为自己求任何事，除非是为了祂子民的益处，约17。</w:t>
      </w:r>
    </w:p>
    <w:p w14:paraId="7C80CC2F">
      <w:pPr>
        <w:pStyle w:val="4"/>
        <w:spacing w:before="273" w:line="254" w:lineRule="auto"/>
        <w:ind w:right="97"/>
        <w:rPr>
          <w:rFonts w:hint="eastAsia"/>
        </w:rPr>
      </w:pPr>
    </w:p>
    <w:p w14:paraId="2B1B0A2B">
      <w:pPr>
        <w:pStyle w:val="4"/>
        <w:spacing w:before="273" w:line="254" w:lineRule="auto"/>
        <w:ind w:right="97"/>
        <w:rPr>
          <w:rFonts w:hint="eastAsia"/>
        </w:rPr>
      </w:pPr>
      <w:r>
        <w:rPr>
          <w:rFonts w:hint="eastAsia"/>
        </w:rPr>
        <w:t>He intercedes for his elect only, John 17:9; 1 John 2:1; Rev 8:3-4; and for each of them and all their cases, John 17:9-24; Heb 7:25; Luke 22:31-32; Rev 8:3-4.</w:t>
      </w:r>
    </w:p>
    <w:p w14:paraId="317EA876">
      <w:pPr>
        <w:pStyle w:val="4"/>
        <w:spacing w:before="273" w:line="254" w:lineRule="auto"/>
        <w:ind w:right="97"/>
        <w:rPr>
          <w:rFonts w:hint="eastAsia"/>
        </w:rPr>
      </w:pPr>
      <w:r>
        <w:rPr>
          <w:rFonts w:hint="eastAsia"/>
        </w:rPr>
        <w:t>祂只为祂的选民代求，约17:9；约一2:1；启8:3-4；并为他们中的每一个人和他们所有的情况代求，约17:9-24；来7:25；路22:31-32；启8:3-4。</w:t>
      </w:r>
    </w:p>
    <w:p w14:paraId="15723CF3">
      <w:pPr>
        <w:pStyle w:val="4"/>
        <w:spacing w:before="273" w:line="254" w:lineRule="auto"/>
        <w:ind w:right="97"/>
        <w:rPr>
          <w:rFonts w:hint="eastAsia"/>
        </w:rPr>
      </w:pPr>
    </w:p>
    <w:p w14:paraId="536F7CA9">
      <w:pPr>
        <w:pStyle w:val="4"/>
        <w:spacing w:before="273" w:line="254" w:lineRule="auto"/>
        <w:ind w:right="97"/>
        <w:rPr>
          <w:rFonts w:hint="eastAsia"/>
        </w:rPr>
      </w:pPr>
      <w:r>
        <w:rPr>
          <w:rFonts w:hint="eastAsia"/>
        </w:rPr>
        <w:t>—The accusations of Satan, Rev 12:10; Zech 3:1;</w:t>
      </w:r>
    </w:p>
    <w:p w14:paraId="29C0383D">
      <w:pPr>
        <w:pStyle w:val="4"/>
        <w:spacing w:before="273" w:line="254" w:lineRule="auto"/>
        <w:ind w:right="97"/>
        <w:rPr>
          <w:rFonts w:hint="eastAsia"/>
        </w:rPr>
      </w:pPr>
      <w:r>
        <w:rPr>
          <w:rFonts w:hint="eastAsia"/>
        </w:rPr>
        <w:t>——撒但的控告，启12:10；亚3:1；</w:t>
      </w:r>
    </w:p>
    <w:p w14:paraId="59CF2734">
      <w:pPr>
        <w:pStyle w:val="4"/>
        <w:spacing w:before="273" w:line="254" w:lineRule="auto"/>
        <w:ind w:right="97"/>
        <w:rPr>
          <w:rFonts w:hint="eastAsia"/>
        </w:rPr>
      </w:pPr>
    </w:p>
    <w:p w14:paraId="6497BD7C">
      <w:pPr>
        <w:pStyle w:val="4"/>
        <w:spacing w:before="273" w:line="254" w:lineRule="auto"/>
        <w:ind w:right="97"/>
        <w:rPr>
          <w:rFonts w:hint="eastAsia"/>
        </w:rPr>
      </w:pPr>
      <w:r>
        <w:rPr>
          <w:rFonts w:hint="eastAsia"/>
        </w:rPr>
        <w:t>—the multitude of our sins and wants, 1 John 2:1;</w:t>
      </w:r>
    </w:p>
    <w:p w14:paraId="550D248A">
      <w:pPr>
        <w:pStyle w:val="4"/>
        <w:spacing w:before="273" w:line="254" w:lineRule="auto"/>
        <w:ind w:right="97"/>
        <w:rPr>
          <w:rFonts w:hint="eastAsia"/>
        </w:rPr>
      </w:pPr>
      <w:r>
        <w:rPr>
          <w:rFonts w:hint="eastAsia"/>
        </w:rPr>
        <w:t>——我们众多的罪和需要，约一2:1；</w:t>
      </w:r>
    </w:p>
    <w:p w14:paraId="1AEE5ADD">
      <w:pPr>
        <w:pStyle w:val="4"/>
        <w:spacing w:before="273" w:line="254" w:lineRule="auto"/>
        <w:ind w:right="97"/>
        <w:rPr>
          <w:rFonts w:hint="eastAsia"/>
        </w:rPr>
      </w:pPr>
    </w:p>
    <w:p w14:paraId="22B1908A">
      <w:pPr>
        <w:pStyle w:val="4"/>
        <w:spacing w:before="273" w:line="254" w:lineRule="auto"/>
        <w:ind w:right="97"/>
        <w:rPr>
          <w:rFonts w:hint="eastAsia"/>
        </w:rPr>
      </w:pPr>
      <w:r>
        <w:rPr>
          <w:rFonts w:hint="eastAsia"/>
        </w:rPr>
        <w:t>—and our own unworthiness and unfitness for immediate appearance before God, or to order our cause before him, render Christ's intercession absolutely necessary.</w:t>
      </w:r>
    </w:p>
    <w:p w14:paraId="6C014AC1">
      <w:pPr>
        <w:pStyle w:val="4"/>
        <w:spacing w:before="273" w:line="254" w:lineRule="auto"/>
        <w:ind w:right="97"/>
        <w:rPr>
          <w:rFonts w:hint="eastAsia"/>
        </w:rPr>
      </w:pPr>
      <w:r>
        <w:rPr>
          <w:rFonts w:hint="eastAsia"/>
        </w:rPr>
        <w:t>——以及我们自己不配、不适合直接出现在上帝面前，或在祂面前陈明我们的案情，都使基督的代求成为绝对必要。</w:t>
      </w:r>
    </w:p>
    <w:p w14:paraId="06E18121">
      <w:pPr>
        <w:pStyle w:val="4"/>
        <w:spacing w:before="273" w:line="254" w:lineRule="auto"/>
        <w:ind w:right="97"/>
        <w:rPr>
          <w:rFonts w:hint="eastAsia"/>
        </w:rPr>
      </w:pPr>
    </w:p>
    <w:p w14:paraId="6FF63CF6">
      <w:pPr>
        <w:pStyle w:val="4"/>
        <w:spacing w:before="273" w:line="254" w:lineRule="auto"/>
        <w:ind w:right="97"/>
        <w:rPr>
          <w:rFonts w:hint="eastAsia"/>
        </w:rPr>
      </w:pPr>
      <w:r>
        <w:rPr>
          <w:rFonts w:hint="eastAsia"/>
        </w:rPr>
        <w:t>—Its being represented as a pleading in the sanctuary, Heb 9:24-25;</w:t>
      </w:r>
    </w:p>
    <w:p w14:paraId="2A090481">
      <w:pPr>
        <w:pStyle w:val="4"/>
        <w:spacing w:before="273" w:line="254" w:lineRule="auto"/>
        <w:ind w:right="97"/>
        <w:rPr>
          <w:rFonts w:hint="eastAsia"/>
        </w:rPr>
      </w:pPr>
      <w:r>
        <w:rPr>
          <w:rFonts w:hint="eastAsia"/>
        </w:rPr>
        <w:t>——它被描绘为在圣所中的代求，来9:24-25；</w:t>
      </w:r>
    </w:p>
    <w:p w14:paraId="33F2DA05">
      <w:pPr>
        <w:pStyle w:val="4"/>
        <w:spacing w:before="273" w:line="254" w:lineRule="auto"/>
        <w:ind w:right="97"/>
        <w:rPr>
          <w:rFonts w:hint="eastAsia"/>
        </w:rPr>
      </w:pPr>
    </w:p>
    <w:p w14:paraId="51877A85">
      <w:pPr>
        <w:pStyle w:val="4"/>
        <w:spacing w:before="273" w:line="254" w:lineRule="auto"/>
        <w:ind w:right="97"/>
        <w:rPr>
          <w:rFonts w:hint="eastAsia"/>
        </w:rPr>
      </w:pPr>
      <w:r>
        <w:rPr>
          <w:rFonts w:hint="eastAsia"/>
        </w:rPr>
        <w:t>—as an offering of incense on the golden altar, Rev 8:3-4; and a pleading upon his propitiatory sacrifice, 1 John 2:1-2; prove that it belongs to his priesthood.</w:t>
      </w:r>
    </w:p>
    <w:p w14:paraId="150BAC9A">
      <w:pPr>
        <w:pStyle w:val="4"/>
        <w:spacing w:before="273" w:line="254" w:lineRule="auto"/>
        <w:ind w:right="97"/>
        <w:rPr>
          <w:rFonts w:hint="eastAsia"/>
        </w:rPr>
      </w:pPr>
      <w:r>
        <w:rPr>
          <w:rFonts w:hint="eastAsia"/>
        </w:rPr>
        <w:t>——如同在金坛上献香，启8:3-4；以及在祂的挽回祭上代求，约一2:1-2；都证明这属于祂的祭司职分。</w:t>
      </w:r>
    </w:p>
    <w:p w14:paraId="1B6DBBB6">
      <w:pPr>
        <w:pStyle w:val="4"/>
        <w:spacing w:before="273" w:line="254" w:lineRule="auto"/>
        <w:ind w:right="97"/>
        <w:rPr>
          <w:rFonts w:hint="eastAsia"/>
        </w:rPr>
      </w:pPr>
    </w:p>
    <w:p w14:paraId="5A9AC770">
      <w:pPr>
        <w:pStyle w:val="4"/>
        <w:spacing w:before="273" w:line="254" w:lineRule="auto"/>
        <w:ind w:right="97"/>
        <w:rPr>
          <w:rFonts w:hint="eastAsia"/>
        </w:rPr>
      </w:pPr>
      <w:r>
        <w:rPr>
          <w:rFonts w:hint="eastAsia"/>
        </w:rPr>
        <w:t>—Nor is his godhead any more inconsistent with his intercession, than it is with his offering himself in sacrifice,</w:t>
      </w:r>
    </w:p>
    <w:p w14:paraId="436FA75C">
      <w:pPr>
        <w:pStyle w:val="4"/>
        <w:spacing w:before="273" w:line="254" w:lineRule="auto"/>
        <w:ind w:right="97"/>
        <w:rPr>
          <w:rFonts w:hint="eastAsia"/>
        </w:rPr>
      </w:pPr>
      <w:r>
        <w:rPr>
          <w:rFonts w:hint="eastAsia"/>
        </w:rPr>
        <w:t>——祂的神性与祂的代求并不比与祂将自己献为祭物更不相容，</w:t>
      </w:r>
    </w:p>
    <w:p w14:paraId="309B1A13">
      <w:pPr>
        <w:pStyle w:val="4"/>
        <w:spacing w:before="273" w:line="254" w:lineRule="auto"/>
        <w:ind w:right="97"/>
        <w:rPr>
          <w:rFonts w:hint="eastAsia"/>
        </w:rPr>
      </w:pPr>
    </w:p>
    <w:p w14:paraId="30471F47">
      <w:pPr>
        <w:pStyle w:val="4"/>
        <w:spacing w:before="273" w:line="254" w:lineRule="auto"/>
        <w:ind w:right="97"/>
        <w:rPr>
          <w:rFonts w:hint="eastAsia"/>
        </w:rPr>
      </w:pPr>
      <w:r>
        <w:rPr>
          <w:rFonts w:hint="eastAsia"/>
        </w:rPr>
        <w:t>—or than his manhood is with his high royalty.</w:t>
      </w:r>
    </w:p>
    <w:p w14:paraId="665152F7">
      <w:pPr>
        <w:pStyle w:val="4"/>
        <w:spacing w:before="273" w:line="254" w:lineRule="auto"/>
        <w:ind w:right="97"/>
        <w:rPr>
          <w:rFonts w:hint="eastAsia"/>
        </w:rPr>
      </w:pPr>
      <w:r>
        <w:rPr>
          <w:rFonts w:hint="eastAsia"/>
        </w:rPr>
        <w:t>——也不比祂的人性与祂崇高的王权更不相容。</w:t>
      </w:r>
    </w:p>
    <w:p w14:paraId="63995617">
      <w:pPr>
        <w:pStyle w:val="4"/>
        <w:spacing w:before="273" w:line="254" w:lineRule="auto"/>
        <w:ind w:right="97"/>
        <w:rPr>
          <w:rFonts w:hint="eastAsia"/>
        </w:rPr>
      </w:pPr>
    </w:p>
    <w:p w14:paraId="14998C69">
      <w:pPr>
        <w:pStyle w:val="4"/>
        <w:spacing w:before="273" w:line="254" w:lineRule="auto"/>
        <w:ind w:right="97"/>
        <w:rPr>
          <w:rFonts w:hint="eastAsia"/>
        </w:rPr>
      </w:pPr>
      <w:r>
        <w:rPr>
          <w:rFonts w:hint="eastAsia"/>
        </w:rPr>
        <w:t>—Nay, before he assumed his manhood, he, though not in his present manner, interceded for his people, Zech 1:12; and perhaps Job 33:24.</w:t>
      </w:r>
    </w:p>
    <w:p w14:paraId="45E4BCD4">
      <w:pPr>
        <w:pStyle w:val="4"/>
        <w:spacing w:before="273" w:line="254" w:lineRule="auto"/>
        <w:ind w:right="97"/>
        <w:rPr>
          <w:rFonts w:hint="eastAsia"/>
        </w:rPr>
      </w:pPr>
      <w:r>
        <w:rPr>
          <w:rFonts w:hint="eastAsia"/>
        </w:rPr>
        <w:t>——不仅如此，在祂取了人性之前，祂，虽然不是以现在的样式，也为祂的子民代求，亚1:12；或许还有伯33:24。</w:t>
      </w:r>
    </w:p>
    <w:p w14:paraId="3D780364">
      <w:pPr>
        <w:pStyle w:val="4"/>
        <w:spacing w:before="273" w:line="254" w:lineRule="auto"/>
        <w:ind w:right="97"/>
        <w:rPr>
          <w:rFonts w:hint="eastAsia"/>
        </w:rPr>
      </w:pPr>
    </w:p>
    <w:p w14:paraId="75DA627F">
      <w:pPr>
        <w:pStyle w:val="4"/>
        <w:spacing w:before="273" w:line="254" w:lineRule="auto"/>
        <w:ind w:right="97"/>
        <w:rPr>
          <w:rFonts w:hint="eastAsia"/>
        </w:rPr>
      </w:pPr>
      <w:r>
        <w:rPr>
          <w:rFonts w:hint="eastAsia"/>
        </w:rPr>
        <w:t>—In his complete person, God-man, he will continue to intercede for ever, Ps 110:4; Heb 7:24-25.</w:t>
      </w:r>
    </w:p>
    <w:p w14:paraId="0094AAEB">
      <w:pPr>
        <w:pStyle w:val="4"/>
        <w:spacing w:before="273" w:line="254" w:lineRule="auto"/>
        <w:ind w:right="97"/>
        <w:rPr>
          <w:rFonts w:hint="eastAsia"/>
        </w:rPr>
      </w:pPr>
      <w:r>
        <w:rPr>
          <w:rFonts w:hint="eastAsia"/>
        </w:rPr>
        <w:t>——在祂完整的神人位格中，祂将永远继续代求，诗110:4；来7:24-25。</w:t>
      </w:r>
    </w:p>
    <w:p w14:paraId="5AD764B5">
      <w:pPr>
        <w:pStyle w:val="4"/>
        <w:spacing w:before="273" w:line="254" w:lineRule="auto"/>
        <w:ind w:right="97"/>
        <w:rPr>
          <w:rFonts w:hint="eastAsia"/>
        </w:rPr>
      </w:pPr>
    </w:p>
    <w:p w14:paraId="5877BC84">
      <w:pPr>
        <w:pStyle w:val="4"/>
        <w:spacing w:before="273" w:line="254" w:lineRule="auto"/>
        <w:ind w:right="97"/>
        <w:rPr>
          <w:rFonts w:hint="eastAsia"/>
        </w:rPr>
      </w:pPr>
      <w:r>
        <w:rPr>
          <w:rFonts w:hint="eastAsia"/>
        </w:rPr>
        <w:t>Christ's intercession, in its present form, consists in, 1. His presenting himself before God, in our nature, and in the merit of his finished atonement, as the ground of his bestowing upon elect men all the blessings which they need, according to the covenant of grace, Heb 9:24.</w:t>
      </w:r>
    </w:p>
    <w:p w14:paraId="2D1B5D39">
      <w:pPr>
        <w:pStyle w:val="4"/>
        <w:spacing w:before="273" w:line="254" w:lineRule="auto"/>
        <w:ind w:right="97"/>
        <w:rPr>
          <w:rFonts w:hint="eastAsia"/>
        </w:rPr>
      </w:pPr>
      <w:r>
        <w:rPr>
          <w:rFonts w:hint="eastAsia"/>
        </w:rPr>
        <w:t>基督的代求，以其现在的形式，在于：1. 祂在我们的性情中，并凭着祂已完成的赎罪功劳，将自己呈现在上帝面前，作为祂根据恩典之约将选民所需的一切福气赐给他们的根据，来9:24。</w:t>
      </w:r>
    </w:p>
    <w:p w14:paraId="0C5D4EEA">
      <w:pPr>
        <w:pStyle w:val="4"/>
        <w:spacing w:before="273" w:line="254" w:lineRule="auto"/>
        <w:ind w:right="97"/>
        <w:rPr>
          <w:rFonts w:hint="eastAsia"/>
        </w:rPr>
      </w:pPr>
    </w:p>
    <w:p w14:paraId="1993DB1A">
      <w:pPr>
        <w:pStyle w:val="4"/>
        <w:spacing w:before="273" w:line="254" w:lineRule="auto"/>
        <w:ind w:right="97"/>
        <w:rPr>
          <w:rFonts w:hint="eastAsia"/>
        </w:rPr>
      </w:pPr>
      <w:r>
        <w:rPr>
          <w:rFonts w:hint="eastAsia"/>
        </w:rPr>
        <w:t>2. His intimation of his will in thought, if not sometimes in words, that his purchased blessings may be applied to them according to their need and the new covenant-settlement, John 17; Luke 22:31-32; Zech 1:12; Rev 8:3-4.</w:t>
      </w:r>
    </w:p>
    <w:p w14:paraId="56641F1A">
      <w:pPr>
        <w:pStyle w:val="4"/>
        <w:spacing w:before="273" w:line="254" w:lineRule="auto"/>
        <w:ind w:right="97"/>
        <w:rPr>
          <w:rFonts w:hint="eastAsia"/>
        </w:rPr>
      </w:pPr>
      <w:r>
        <w:rPr>
          <w:rFonts w:hint="eastAsia"/>
        </w:rPr>
        <w:t>2. 祂在思想中，如果不是有时在言语中，表明祂的旨意，即祂所买赎的福气可以根据他们的需要和新约的安排应用在他们身上，约17；路22:31-32；亚1:12；启8:3-4。</w:t>
      </w:r>
    </w:p>
    <w:p w14:paraId="67F13CAE">
      <w:pPr>
        <w:pStyle w:val="4"/>
        <w:spacing w:before="273" w:line="254" w:lineRule="auto"/>
        <w:ind w:right="97"/>
        <w:rPr>
          <w:rFonts w:hint="eastAsia"/>
        </w:rPr>
      </w:pPr>
    </w:p>
    <w:p w14:paraId="0A5A9EBE">
      <w:pPr>
        <w:pStyle w:val="4"/>
        <w:spacing w:before="273" w:line="254" w:lineRule="auto"/>
        <w:ind w:right="97"/>
        <w:rPr>
          <w:rFonts w:hint="eastAsia"/>
        </w:rPr>
      </w:pPr>
      <w:r>
        <w:rPr>
          <w:rFonts w:hint="eastAsia"/>
        </w:rPr>
        <w:t>3. His answering all accusations laid against them by Satan, the world, or their own conscience,— refuting that which is false, and pleading forgiveness of every thing justly charged, on account of his own completed atonement, 1 John 1-2; Zech 3:1-3.</w:t>
      </w:r>
    </w:p>
    <w:p w14:paraId="23085F06">
      <w:pPr>
        <w:pStyle w:val="4"/>
        <w:spacing w:before="273" w:line="254" w:lineRule="auto"/>
        <w:ind w:right="97"/>
        <w:rPr>
          <w:rFonts w:hint="eastAsia"/>
        </w:rPr>
      </w:pPr>
      <w:r>
        <w:rPr>
          <w:rFonts w:hint="eastAsia"/>
        </w:rPr>
        <w:t>3. 祂回答撒但、世界或他们自己良心对他们的一切控告，——驳斥虚假的，并因祂自己已完成的赎罪，为每一项公正的指控祈求赦免，约一1-2；亚3:1-3。</w:t>
      </w:r>
    </w:p>
    <w:p w14:paraId="54B9BDA1">
      <w:pPr>
        <w:pStyle w:val="4"/>
        <w:spacing w:before="273" w:line="254" w:lineRule="auto"/>
        <w:ind w:right="97"/>
        <w:rPr>
          <w:rFonts w:hint="eastAsia"/>
        </w:rPr>
      </w:pPr>
    </w:p>
    <w:p w14:paraId="42A43567">
      <w:pPr>
        <w:pStyle w:val="4"/>
        <w:spacing w:before="273" w:line="254" w:lineRule="auto"/>
        <w:ind w:right="97"/>
        <w:rPr>
          <w:rFonts w:hint="eastAsia"/>
        </w:rPr>
      </w:pPr>
      <w:r>
        <w:rPr>
          <w:rFonts w:hint="eastAsia"/>
        </w:rPr>
        <w:t>4. His presenting all their worship and service performed in faith to God, and rendering it acceptable through his own righteousness, Rev 8:3-4; 1 Pet 2:5.</w:t>
      </w:r>
    </w:p>
    <w:p w14:paraId="487F7807">
      <w:pPr>
        <w:pStyle w:val="4"/>
        <w:spacing w:before="273" w:line="254" w:lineRule="auto"/>
        <w:ind w:right="97"/>
        <w:rPr>
          <w:rFonts w:hint="eastAsia"/>
        </w:rPr>
      </w:pPr>
      <w:r>
        <w:rPr>
          <w:rFonts w:hint="eastAsia"/>
        </w:rPr>
        <w:t>4. 祂将他们所有凭信心向上帝献上的敬拜和事奉都呈上，并借着祂自己的义使其蒙悦纳，启8:3-4；彼前2:5。</w:t>
      </w:r>
    </w:p>
    <w:p w14:paraId="5A4EE43A">
      <w:pPr>
        <w:pStyle w:val="4"/>
        <w:spacing w:before="273" w:line="254" w:lineRule="auto"/>
        <w:ind w:right="97"/>
        <w:rPr>
          <w:rFonts w:hint="eastAsia"/>
        </w:rPr>
      </w:pPr>
    </w:p>
    <w:p w14:paraId="7FC38882">
      <w:pPr>
        <w:pStyle w:val="4"/>
        <w:spacing w:before="273" w:line="254" w:lineRule="auto"/>
        <w:ind w:right="97"/>
        <w:rPr>
          <w:rFonts w:hint="eastAsia"/>
        </w:rPr>
      </w:pPr>
      <w:r>
        <w:rPr>
          <w:rFonts w:hint="eastAsia"/>
        </w:rPr>
        <w:t>The dignity of Christ's person, the merit of his sacrifice, and the wisdom and fervour of his requests, rendering them alway prevalent, John 11:42; John 17:24; Rom 8:34; Heb 7:25, they procure for his elect every blessing of the new covenant, in its proper order and time;</w:t>
      </w:r>
    </w:p>
    <w:p w14:paraId="3BA4B70A">
      <w:pPr>
        <w:pStyle w:val="4"/>
        <w:spacing w:before="273" w:line="254" w:lineRule="auto"/>
        <w:ind w:right="97"/>
        <w:rPr>
          <w:rFonts w:hint="eastAsia"/>
        </w:rPr>
      </w:pPr>
      <w:r>
        <w:rPr>
          <w:rFonts w:hint="eastAsia"/>
        </w:rPr>
        <w:t>基督位格的尊贵，祂祭物的功劳，以及祂祈求的智慧和热诚，使它们总是大有功效，约11:42；约17:24；罗8:34；来7:25，它们为祂的选民求得新约的每一项福气，按其适当的次序和时间；</w:t>
      </w:r>
    </w:p>
    <w:p w14:paraId="1499E20D">
      <w:pPr>
        <w:pStyle w:val="4"/>
        <w:spacing w:before="273" w:line="254" w:lineRule="auto"/>
        <w:ind w:right="97"/>
        <w:rPr>
          <w:rFonts w:hint="eastAsia"/>
        </w:rPr>
      </w:pPr>
    </w:p>
    <w:p w14:paraId="04041619">
      <w:pPr>
        <w:pStyle w:val="4"/>
        <w:spacing w:before="273" w:line="254" w:lineRule="auto"/>
        <w:ind w:right="97"/>
        <w:rPr>
          <w:rFonts w:hint="eastAsia"/>
        </w:rPr>
      </w:pPr>
      <w:r>
        <w:rPr>
          <w:rFonts w:hint="eastAsia"/>
        </w:rPr>
        <w:t>—for the unconverted, the gift of the Spirit, regeneration, justification, adoption, John 10:16; John 17:20; Ps 2:8;</w:t>
      </w:r>
    </w:p>
    <w:p w14:paraId="04864FE3">
      <w:pPr>
        <w:pStyle w:val="4"/>
        <w:spacing w:before="273" w:line="254" w:lineRule="auto"/>
        <w:ind w:right="97"/>
        <w:rPr>
          <w:rFonts w:hint="eastAsia"/>
        </w:rPr>
      </w:pPr>
      <w:r>
        <w:rPr>
          <w:rFonts w:hint="eastAsia"/>
        </w:rPr>
        <w:t>——为未归信者，求得圣灵的恩赐、重生、称义、被收纳，约10:16；约17:20；诗2:8；</w:t>
      </w:r>
    </w:p>
    <w:p w14:paraId="088129E5">
      <w:pPr>
        <w:pStyle w:val="4"/>
        <w:spacing w:before="273" w:line="254" w:lineRule="auto"/>
        <w:ind w:right="97"/>
        <w:rPr>
          <w:rFonts w:hint="eastAsia"/>
        </w:rPr>
      </w:pPr>
    </w:p>
    <w:p w14:paraId="2F5CB585">
      <w:pPr>
        <w:pStyle w:val="4"/>
        <w:spacing w:before="273" w:line="254" w:lineRule="auto"/>
        <w:ind w:right="97"/>
        <w:rPr>
          <w:rFonts w:hint="eastAsia"/>
        </w:rPr>
      </w:pPr>
      <w:r>
        <w:rPr>
          <w:rFonts w:hint="eastAsia"/>
        </w:rPr>
        <w:t>—for believers' growth and perseverance in grace, peace of conscience, and access with boldness to God's throne of grace, and at last eternal glory,—notwithstanding their daily failings, 1 John 2:1; John 14:13-14; John 17:17; Heb 4:16; Heb 6:19-20; John 17:24.</w:t>
      </w:r>
    </w:p>
    <w:p w14:paraId="3C1718EB">
      <w:pPr>
        <w:pStyle w:val="4"/>
        <w:spacing w:before="273" w:line="254" w:lineRule="auto"/>
        <w:ind w:right="97"/>
        <w:rPr>
          <w:rFonts w:hint="eastAsia"/>
        </w:rPr>
      </w:pPr>
      <w:r>
        <w:rPr>
          <w:rFonts w:hint="eastAsia"/>
        </w:rPr>
        <w:t>——为信徒在恩典中的成长和持守，良心的平安，坦然无惧地进到上帝的施恩宝座前，以及最终的永恒荣耀，——尽管他们每日都有过失，约一2:1；约14:13-14；约17:17；来4:16；来6:19-20；约17:24。</w:t>
      </w:r>
    </w:p>
    <w:p w14:paraId="586DEC72">
      <w:pPr>
        <w:pStyle w:val="4"/>
        <w:spacing w:before="273" w:line="254" w:lineRule="auto"/>
        <w:ind w:right="97"/>
        <w:rPr>
          <w:rFonts w:hint="eastAsia"/>
        </w:rPr>
      </w:pPr>
    </w:p>
    <w:p w14:paraId="5D849749">
      <w:pPr>
        <w:pStyle w:val="4"/>
        <w:spacing w:before="273" w:line="254" w:lineRule="auto"/>
        <w:ind w:right="97"/>
        <w:rPr>
          <w:rFonts w:hint="eastAsia"/>
        </w:rPr>
      </w:pPr>
      <w:r>
        <w:rPr>
          <w:rFonts w:hint="eastAsia"/>
        </w:rPr>
        <w:t>—And, by his intercession, he effectually counteracts Satan and all his instruments, Luke 22:31-32; Zech 3:1-3; Zech 1:12.</w:t>
      </w:r>
    </w:p>
    <w:p w14:paraId="39BF5F4C">
      <w:pPr>
        <w:pStyle w:val="4"/>
        <w:spacing w:before="273" w:line="254" w:lineRule="auto"/>
        <w:ind w:right="97"/>
        <w:rPr>
          <w:rFonts w:hint="eastAsia"/>
        </w:rPr>
      </w:pPr>
      <w:r>
        <w:rPr>
          <w:rFonts w:hint="eastAsia"/>
        </w:rPr>
        <w:t>——并且，借着祂的代求，祂有效地对抗撒但及其一切工具，路22:31-32；亚3:1-3；亚1:12。</w:t>
      </w:r>
    </w:p>
    <w:p w14:paraId="4D8B287A">
      <w:pPr>
        <w:pStyle w:val="4"/>
        <w:spacing w:before="273" w:line="254" w:lineRule="auto"/>
        <w:ind w:right="97"/>
        <w:rPr>
          <w:rFonts w:hint="eastAsia"/>
        </w:rPr>
      </w:pPr>
    </w:p>
    <w:p w14:paraId="5414B909">
      <w:pPr>
        <w:pStyle w:val="4"/>
        <w:spacing w:before="273" w:line="254" w:lineRule="auto"/>
        <w:ind w:right="97"/>
        <w:rPr>
          <w:rFonts w:hint="eastAsia"/>
        </w:rPr>
      </w:pPr>
      <w:r>
        <w:rPr>
          <w:rFonts w:hint="eastAsia"/>
        </w:rPr>
        <w:t>I.Besides that natural supremacy and dominion over all things equally with his Father and the Holy Ghost,—Christ hath also a mediatorial dominion, or kingdom, which, 1. Was given him by his Father as the reward of his offering himself in sacrifice, Ps 2:8; Matt 28:18; Phil 2:6-11; Isa 53:10-12; Isa 52:13-14; 1 Pet 1:21; Luke 22:29; Dan 7:14.</w:t>
      </w:r>
    </w:p>
    <w:p w14:paraId="5CA5B49B">
      <w:pPr>
        <w:pStyle w:val="4"/>
        <w:spacing w:before="273" w:line="254" w:lineRule="auto"/>
        <w:ind w:right="97"/>
        <w:rPr>
          <w:rFonts w:hint="eastAsia"/>
        </w:rPr>
      </w:pPr>
      <w:r>
        <w:rPr>
          <w:rFonts w:hint="eastAsia"/>
        </w:rPr>
        <w:t>I. 除了与祂的父和圣灵同等地对万物拥有自然的至高权和统治权之外，——基督还有一个中保的统治权或国度，这国度：1. 是祂的父作为祂献己为祭的赏赐而赐给祂的，诗2:8；太28:18；腓2:6-11；赛53:10-12；赛52:13-14；彼前1:21；路22:29；但7:14。</w:t>
      </w:r>
    </w:p>
    <w:p w14:paraId="5BEFB831">
      <w:pPr>
        <w:pStyle w:val="4"/>
        <w:spacing w:before="273" w:line="254" w:lineRule="auto"/>
        <w:ind w:right="97"/>
        <w:rPr>
          <w:rFonts w:hint="eastAsia"/>
        </w:rPr>
      </w:pPr>
    </w:p>
    <w:p w14:paraId="1DF90B34">
      <w:pPr>
        <w:pStyle w:val="4"/>
        <w:spacing w:before="273" w:line="254" w:lineRule="auto"/>
        <w:ind w:right="97"/>
        <w:rPr>
          <w:rFonts w:hint="eastAsia"/>
        </w:rPr>
      </w:pPr>
      <w:r>
        <w:rPr>
          <w:rFonts w:hint="eastAsia"/>
        </w:rPr>
        <w:t>2. Belongs to him as God-man, Isa 9:6-7; John 5:22-27.</w:t>
      </w:r>
    </w:p>
    <w:p w14:paraId="663EFA39">
      <w:pPr>
        <w:pStyle w:val="4"/>
        <w:spacing w:before="273" w:line="254" w:lineRule="auto"/>
        <w:ind w:right="97"/>
        <w:rPr>
          <w:rFonts w:hint="eastAsia"/>
        </w:rPr>
      </w:pPr>
      <w:r>
        <w:rPr>
          <w:rFonts w:hint="eastAsia"/>
        </w:rPr>
        <w:t>2. 属于作为神人的祂，赛9:6-7；约5:22-27。</w:t>
      </w:r>
    </w:p>
    <w:p w14:paraId="2CFD07BD">
      <w:pPr>
        <w:pStyle w:val="4"/>
        <w:spacing w:before="273" w:line="254" w:lineRule="auto"/>
        <w:ind w:right="97"/>
        <w:rPr>
          <w:rFonts w:hint="eastAsia"/>
        </w:rPr>
      </w:pPr>
    </w:p>
    <w:p w14:paraId="0F7BB92B">
      <w:pPr>
        <w:pStyle w:val="4"/>
        <w:spacing w:before="273" w:line="254" w:lineRule="auto"/>
        <w:ind w:right="97"/>
        <w:rPr>
          <w:rFonts w:hint="eastAsia"/>
        </w:rPr>
      </w:pPr>
      <w:r>
        <w:rPr>
          <w:rFonts w:hint="eastAsia"/>
        </w:rPr>
        <w:t>3. Which chiefly respects his church, and is administered for promoting the eternal salvation of her true members, Eph 4:11-14.</w:t>
      </w:r>
    </w:p>
    <w:p w14:paraId="1C0DCD35">
      <w:pPr>
        <w:pStyle w:val="4"/>
        <w:spacing w:before="273" w:line="254" w:lineRule="auto"/>
        <w:ind w:right="97"/>
        <w:rPr>
          <w:rFonts w:hint="eastAsia"/>
        </w:rPr>
      </w:pPr>
      <w:r>
        <w:rPr>
          <w:rFonts w:hint="eastAsia"/>
        </w:rPr>
        <w:t>3. 主要关乎祂的教会，并为促进其真成员永远的救恩而施行，弗4:11-14。</w:t>
      </w:r>
    </w:p>
    <w:p w14:paraId="3D0B530A">
      <w:pPr>
        <w:pStyle w:val="4"/>
        <w:spacing w:before="273" w:line="254" w:lineRule="auto"/>
        <w:ind w:right="97"/>
        <w:rPr>
          <w:rFonts w:hint="eastAsia"/>
        </w:rPr>
      </w:pPr>
    </w:p>
    <w:p w14:paraId="1DB11911">
      <w:pPr>
        <w:pStyle w:val="4"/>
        <w:spacing w:before="273" w:line="254" w:lineRule="auto"/>
        <w:ind w:right="97"/>
        <w:rPr>
          <w:rFonts w:hint="eastAsia"/>
        </w:rPr>
      </w:pPr>
      <w:r>
        <w:rPr>
          <w:rFonts w:hint="eastAsia"/>
        </w:rPr>
        <w:t>—1. Multitudes of scriptures ascribe lordship and dominion to him, Gen 49:10; 1 Sam 2:10; 2 Sam 7:16; Ps 2; Ps 21; Ps 45; Ps 72; Ps 89; Ps 96-100; Ps 110; Ps 132; Ps 47; Ps 145-149; Ps 22:27-31; Ps 68:17-35; Ps 24:7-10; Ps 118:22; Isa 9:6-7; Isa 11:4-5; Isa 32:1-2; Jer 23:5-6; Jer 33:15-16; Jer 30:21; Ezek 17:22-23; Ezek 21:26-27; Ezek 34:23-24,29; Ezek 37:24-25; Ezek 43:3; Ezek 46:10; Dan 2:44-45; Dan 7:13-14. Dan 9:25; Dan 12:1; Hos 3:5; Hos 13:9-10; Mic 5:1-6; Mic 2:13; Zech 6:9-13; Zech 9:9-10; Matt 2:2; Matt 25:34,41; Matt 28:18; John 1:49; John 18:36-37; 1 Tim 1:17.</w:t>
      </w:r>
    </w:p>
    <w:p w14:paraId="73653F0B">
      <w:pPr>
        <w:pStyle w:val="4"/>
        <w:spacing w:before="273" w:line="254" w:lineRule="auto"/>
        <w:ind w:right="97"/>
        <w:rPr>
          <w:rFonts w:hint="eastAsia"/>
        </w:rPr>
      </w:pPr>
      <w:r>
        <w:rPr>
          <w:rFonts w:hint="eastAsia"/>
        </w:rPr>
        <w:t>——1. 众多经文将主权和统治权归于祂，创49:10；撒上2:10；撒下7:16；诗2；诗21；诗45；诗72；诗89；诗96-100；诗110；诗132；诗47；诗145-149；诗22:27-31；诗68:17-35；诗24:7-10；诗118:22；赛9:6-7；赛11:4-5；赛32:1-2；耶23:5-6；耶33:15-16；耶30:21；结17:22-23；结21:26-27；结34:23-24,29；结37:24-25；结43:3；结46:10；但2:44-45；但7:13-14；但9:25；但12:1；何3:5；何13:9-10；弥5:1-6；弥2:13；亚6:9-13；亚9:9-10；太2:2；太25:34,41；太28:18；约1:49；约18:36-37；提前1:17。</w:t>
      </w:r>
    </w:p>
    <w:p w14:paraId="77F397AE">
      <w:pPr>
        <w:pStyle w:val="4"/>
        <w:spacing w:before="273" w:line="254" w:lineRule="auto"/>
        <w:ind w:right="97"/>
        <w:rPr>
          <w:rFonts w:hint="eastAsia"/>
        </w:rPr>
      </w:pPr>
    </w:p>
    <w:p w14:paraId="1671E015">
      <w:pPr>
        <w:pStyle w:val="4"/>
        <w:spacing w:before="273" w:line="254" w:lineRule="auto"/>
        <w:ind w:right="97"/>
        <w:rPr>
          <w:rFonts w:hint="eastAsia"/>
        </w:rPr>
      </w:pPr>
      <w:r>
        <w:rPr>
          <w:rFonts w:hint="eastAsia"/>
        </w:rPr>
        <w:t>And, even on his cross, his kingly power was marked in three different languages, John 19:19.</w:t>
      </w:r>
    </w:p>
    <w:p w14:paraId="5F3F33A3">
      <w:pPr>
        <w:pStyle w:val="4"/>
        <w:spacing w:before="273" w:line="254" w:lineRule="auto"/>
        <w:ind w:right="97"/>
        <w:rPr>
          <w:rFonts w:hint="eastAsia"/>
        </w:rPr>
      </w:pPr>
      <w:r>
        <w:rPr>
          <w:rFonts w:hint="eastAsia"/>
        </w:rPr>
        <w:t>并且，甚至在祂的十字架上，祂的君王权能也用三种不同的语言标记出来，约19:19。</w:t>
      </w:r>
    </w:p>
    <w:p w14:paraId="32AE6F80">
      <w:pPr>
        <w:pStyle w:val="4"/>
        <w:spacing w:before="273" w:line="254" w:lineRule="auto"/>
        <w:ind w:right="97"/>
        <w:rPr>
          <w:rFonts w:hint="eastAsia"/>
        </w:rPr>
      </w:pPr>
    </w:p>
    <w:p w14:paraId="0DA418AF">
      <w:pPr>
        <w:pStyle w:val="4"/>
        <w:spacing w:before="273" w:line="254" w:lineRule="auto"/>
        <w:ind w:right="97"/>
        <w:rPr>
          <w:rFonts w:hint="eastAsia"/>
        </w:rPr>
      </w:pPr>
      <w:r>
        <w:rPr>
          <w:rFonts w:hint="eastAsia"/>
        </w:rPr>
        <w:t>—2. Many kingly titles are ascribed to him,—as a made Lord, Acts 2:36; 1 Cor 8:6; Eph 4:5; Prince of life, Acts 3:15; King of saints, King of kings, and Lord of lords, Rev 15:3; Rev 17:14; Rev 19:16; Head of the church, Eph 4:15-16; Eph 5:23; Eph 1:22; Hos 1:11; Col 1:18; Col 2:19; the Foundation, 1 Cor 3:11; Isa 28:16; Eph 2:20-22; chief cornerstone, Ps 118:22; Zech 10:4; Eph 2:20; Ruler, Judge, Leader, Commander, 2 Sam 23:3; Mic 5:1-2; Isa 33:22; Isa 55:4; Captain of the Lord's host, and of salvation, Josh 5:13; Heb 2:10; Shepherd, Ezek 34:23; Isa 40:11-12; 1 Pet 2:25; 1 Pet 5:4; Heb 13:20.</w:t>
      </w:r>
    </w:p>
    <w:p w14:paraId="72D8B2A6">
      <w:pPr>
        <w:pStyle w:val="4"/>
        <w:spacing w:before="273" w:line="254" w:lineRule="auto"/>
        <w:ind w:right="97"/>
        <w:rPr>
          <w:rFonts w:hint="eastAsia"/>
        </w:rPr>
      </w:pPr>
      <w:r>
        <w:rPr>
          <w:rFonts w:hint="eastAsia"/>
        </w:rPr>
        <w:t>——2. 许多君王的头衔归于祂，——如被立为主，徒2:36；林前8:6；弗4:5；生命的主，徒3:15；圣徒之王，万王之王，万主之主，启15:3；启17:14；启19:16；教会的头，弗4:15-16；弗5:23；弗1:22；何1:11；西1:18；西2:19；根基，林前3:11；赛28:16；弗2:20-22；房角石，诗118:22；亚10:4；弗2:20；统治者，审判者，领袖，元帅，撒下23:3；弥5:1-2；赛33:22；赛55:4；耶和华军队的元帅和救恩的元帅，书5:13；来2:10；牧者，结34:23；赛40:11-12；彼前2:25；彼前5:4；来13:20。</w:t>
      </w:r>
    </w:p>
    <w:p w14:paraId="3EE2F805">
      <w:pPr>
        <w:pStyle w:val="4"/>
        <w:spacing w:before="273" w:line="254" w:lineRule="auto"/>
        <w:ind w:right="97"/>
        <w:rPr>
          <w:rFonts w:hint="eastAsia"/>
        </w:rPr>
      </w:pPr>
    </w:p>
    <w:p w14:paraId="14486B68">
      <w:pPr>
        <w:pStyle w:val="4"/>
        <w:spacing w:before="273" w:line="254" w:lineRule="auto"/>
        <w:ind w:right="97"/>
        <w:rPr>
          <w:rFonts w:hint="eastAsia"/>
        </w:rPr>
      </w:pPr>
      <w:r>
        <w:rPr>
          <w:rFonts w:hint="eastAsia"/>
        </w:rPr>
        <w:t>3. Many symbols of kingly power are attributed to him,—as royal unction, Ps 45:7; Ps 2:1-3; Ps 89:19-20;</w:t>
      </w:r>
    </w:p>
    <w:p w14:paraId="3529700B">
      <w:pPr>
        <w:pStyle w:val="4"/>
        <w:spacing w:before="273" w:line="254" w:lineRule="auto"/>
        <w:ind w:right="97"/>
        <w:rPr>
          <w:rFonts w:hint="eastAsia"/>
        </w:rPr>
      </w:pPr>
      <w:r>
        <w:rPr>
          <w:rFonts w:hint="eastAsia"/>
        </w:rPr>
        <w:t>3. 许多君王权能的象征归于祂，——如君王的膏抹，诗45:7；诗2:1-3；诗89:19-20；</w:t>
      </w:r>
    </w:p>
    <w:p w14:paraId="2875845D">
      <w:pPr>
        <w:pStyle w:val="4"/>
        <w:spacing w:before="273" w:line="254" w:lineRule="auto"/>
        <w:ind w:right="97"/>
        <w:rPr>
          <w:rFonts w:hint="eastAsia"/>
        </w:rPr>
      </w:pPr>
    </w:p>
    <w:p w14:paraId="7DF2F983">
      <w:pPr>
        <w:pStyle w:val="4"/>
        <w:spacing w:before="273" w:line="254" w:lineRule="auto"/>
        <w:ind w:right="97"/>
        <w:rPr>
          <w:rFonts w:hint="eastAsia"/>
        </w:rPr>
      </w:pPr>
      <w:r>
        <w:rPr>
          <w:rFonts w:hint="eastAsia"/>
        </w:rPr>
        <w:t>—royal inauguration commenced in God's eternal purpose, Ps 2:6-9; intimated by angels at his conception and birth, Luke 1:31-33; Luke 2:10-11; and acknowledged by himself and others at his death, John 18:33-37; John 19:12-19; Matt 26:64; Luke 23:42-43;</w:t>
      </w:r>
    </w:p>
    <w:p w14:paraId="2C3651AE">
      <w:pPr>
        <w:pStyle w:val="4"/>
        <w:spacing w:before="273" w:line="254" w:lineRule="auto"/>
        <w:ind w:right="97"/>
        <w:rPr>
          <w:rFonts w:hint="eastAsia"/>
        </w:rPr>
      </w:pPr>
      <w:r>
        <w:rPr>
          <w:rFonts w:hint="eastAsia"/>
        </w:rPr>
        <w:t>——君王的登基始于上帝永恒的旨意，诗2:6-9；在祂受孕和降生时由天使预告，路1:31-33；路2:10-11；并在祂死时由祂自己和他人承认，约18:33-37；约19:12-19；太26:64；路23:42-43；</w:t>
      </w:r>
    </w:p>
    <w:p w14:paraId="52999546">
      <w:pPr>
        <w:pStyle w:val="4"/>
        <w:spacing w:before="273" w:line="254" w:lineRule="auto"/>
        <w:ind w:right="97"/>
        <w:rPr>
          <w:rFonts w:hint="eastAsia"/>
        </w:rPr>
      </w:pPr>
    </w:p>
    <w:p w14:paraId="17CF1D84">
      <w:pPr>
        <w:pStyle w:val="4"/>
        <w:spacing w:before="273" w:line="254" w:lineRule="auto"/>
        <w:ind w:right="97"/>
        <w:rPr>
          <w:rFonts w:hint="eastAsia"/>
        </w:rPr>
      </w:pPr>
      <w:r>
        <w:rPr>
          <w:rFonts w:hint="eastAsia"/>
        </w:rPr>
        <w:t>—solemn investiture with royalty in his resurrection, ascension, and sitting down at his Father's right hand, Matt 28:18; Acts 2:36; 1 Pet 3:22; Eph 1:20-22; Phil 2:9-11;</w:t>
      </w:r>
    </w:p>
    <w:p w14:paraId="0AEA5E58">
      <w:pPr>
        <w:pStyle w:val="4"/>
        <w:spacing w:before="273" w:line="254" w:lineRule="auto"/>
        <w:ind w:right="97"/>
        <w:rPr>
          <w:rFonts w:hint="eastAsia"/>
        </w:rPr>
      </w:pPr>
      <w:r>
        <w:rPr>
          <w:rFonts w:hint="eastAsia"/>
        </w:rPr>
        <w:t>——在祂复活、升天和坐在祂父右边时，庄严地被授予王权，太28:18；徒2:36；彼前3:22；弗1:20-22；腓2:9-11；</w:t>
      </w:r>
    </w:p>
    <w:p w14:paraId="0EE5150B">
      <w:pPr>
        <w:pStyle w:val="4"/>
        <w:spacing w:before="273" w:line="254" w:lineRule="auto"/>
        <w:ind w:right="97"/>
        <w:rPr>
          <w:rFonts w:hint="eastAsia"/>
        </w:rPr>
      </w:pPr>
    </w:p>
    <w:p w14:paraId="435D8D0E">
      <w:pPr>
        <w:pStyle w:val="4"/>
        <w:spacing w:before="273" w:line="254" w:lineRule="auto"/>
        <w:ind w:right="97"/>
        <w:rPr>
          <w:rFonts w:hint="eastAsia"/>
        </w:rPr>
      </w:pPr>
      <w:r>
        <w:rPr>
          <w:rFonts w:hint="eastAsia"/>
        </w:rPr>
        <w:t>—royal coronation by his enemies, Matt 27:29; John 19:2-3; by his church, Song 3:11; and by his Father, Heb 2:9; Phil 2:9-11; Ps 21:3;</w:t>
      </w:r>
    </w:p>
    <w:p w14:paraId="1C4D5C64">
      <w:pPr>
        <w:pStyle w:val="4"/>
        <w:spacing w:before="273" w:line="254" w:lineRule="auto"/>
        <w:ind w:right="97"/>
        <w:rPr>
          <w:rFonts w:hint="eastAsia"/>
        </w:rPr>
      </w:pPr>
      <w:r>
        <w:rPr>
          <w:rFonts w:hint="eastAsia"/>
        </w:rPr>
        <w:t>——由祂的仇敌为祂举行的君王加冕礼，太27:29；约19:2-3；由祂的教会，歌3:11；以及由祂的父，来2:9；腓2:9-11；诗21:3；</w:t>
      </w:r>
    </w:p>
    <w:p w14:paraId="767F4BA3">
      <w:pPr>
        <w:pStyle w:val="4"/>
        <w:spacing w:before="273" w:line="254" w:lineRule="auto"/>
        <w:ind w:right="97"/>
        <w:rPr>
          <w:rFonts w:hint="eastAsia"/>
        </w:rPr>
      </w:pPr>
    </w:p>
    <w:p w14:paraId="1E0DA37A">
      <w:pPr>
        <w:pStyle w:val="4"/>
        <w:spacing w:before="273" w:line="254" w:lineRule="auto"/>
        <w:ind w:right="97"/>
        <w:rPr>
          <w:rFonts w:hint="eastAsia"/>
        </w:rPr>
      </w:pPr>
      <w:r>
        <w:rPr>
          <w:rFonts w:hint="eastAsia"/>
        </w:rPr>
        <w:t>—a royal throne, Ps 110:1,5; Ps 45:6; Heb 1:5; Heb 8:1; Rev 3:21; Matt 19:28; Matt 26:64; a royal sceptre, by which he gathers and governs his people, Heb 1:8; Ps 45:6; Ps 110:2; and destroys his implacable enemies, Ps 2:9; Rev 2:27; Rev 19:15;</w:t>
      </w:r>
    </w:p>
    <w:p w14:paraId="585DFA1B">
      <w:pPr>
        <w:pStyle w:val="4"/>
        <w:spacing w:before="273" w:line="254" w:lineRule="auto"/>
        <w:ind w:right="97"/>
        <w:rPr>
          <w:rFonts w:hint="eastAsia"/>
        </w:rPr>
      </w:pPr>
      <w:r>
        <w:rPr>
          <w:rFonts w:hint="eastAsia"/>
        </w:rPr>
        <w:t>——一个君王的宝座，诗110:1,5；诗45:6；来1:5；来8:1；启3:21；太19:28；太26:64；一个君王的权杖，祂借此聚集和治理祂的子民，来1:8；诗45:6；诗110:2；并毁灭祂不共戴天的仇敌，诗2:9；启2:27；启19:15；</w:t>
      </w:r>
    </w:p>
    <w:p w14:paraId="411F83F1">
      <w:pPr>
        <w:pStyle w:val="4"/>
        <w:spacing w:before="273" w:line="254" w:lineRule="auto"/>
        <w:ind w:right="97"/>
        <w:rPr>
          <w:rFonts w:hint="eastAsia"/>
        </w:rPr>
      </w:pPr>
    </w:p>
    <w:p w14:paraId="01AE28D3">
      <w:pPr>
        <w:pStyle w:val="4"/>
        <w:spacing w:before="273" w:line="254" w:lineRule="auto"/>
        <w:ind w:right="97"/>
        <w:rPr>
          <w:rFonts w:hint="eastAsia"/>
        </w:rPr>
      </w:pPr>
      <w:r>
        <w:rPr>
          <w:rFonts w:hint="eastAsia"/>
        </w:rPr>
        <w:t>royal laws, Isa 2:3; Rom 3:27; 1 Cor 9:21; Matt 11:29-30; Gal 6:2; Prov 8:15;</w:t>
      </w:r>
    </w:p>
    <w:p w14:paraId="0CB3E981">
      <w:pPr>
        <w:pStyle w:val="4"/>
        <w:spacing w:before="273" w:line="254" w:lineRule="auto"/>
        <w:ind w:right="97"/>
        <w:rPr>
          <w:rFonts w:hint="eastAsia"/>
        </w:rPr>
      </w:pPr>
      <w:r>
        <w:rPr>
          <w:rFonts w:hint="eastAsia"/>
        </w:rPr>
        <w:t>君王的律法，赛2:3；罗3:27；林前9:21；太11:29-30；加6:2；箴8:15；</w:t>
      </w:r>
    </w:p>
    <w:p w14:paraId="0A257F81">
      <w:pPr>
        <w:pStyle w:val="4"/>
        <w:spacing w:before="273" w:line="254" w:lineRule="auto"/>
        <w:ind w:right="97"/>
        <w:rPr>
          <w:rFonts w:hint="eastAsia"/>
        </w:rPr>
      </w:pPr>
    </w:p>
    <w:p w14:paraId="27447F67">
      <w:pPr>
        <w:pStyle w:val="4"/>
        <w:spacing w:before="273" w:line="254" w:lineRule="auto"/>
        <w:ind w:right="97"/>
        <w:rPr>
          <w:rFonts w:hint="eastAsia"/>
        </w:rPr>
      </w:pPr>
      <w:r>
        <w:rPr>
          <w:rFonts w:hint="eastAsia"/>
        </w:rPr>
        <w:t>—royal servants or ambassadors, 2 Cor 5:20; 2 Cor 3:6; 1 Cor 4:1-2;</w:t>
      </w:r>
    </w:p>
    <w:p w14:paraId="1EF467A7">
      <w:pPr>
        <w:pStyle w:val="4"/>
        <w:spacing w:before="273" w:line="254" w:lineRule="auto"/>
        <w:ind w:right="97"/>
        <w:rPr>
          <w:rFonts w:hint="eastAsia"/>
        </w:rPr>
      </w:pPr>
      <w:r>
        <w:rPr>
          <w:rFonts w:hint="eastAsia"/>
        </w:rPr>
        <w:t>——君王的仆人或使者，林后5:20；林后3:6；林前4:1-2；</w:t>
      </w:r>
    </w:p>
    <w:p w14:paraId="143B0257">
      <w:pPr>
        <w:pStyle w:val="4"/>
        <w:spacing w:before="273" w:line="254" w:lineRule="auto"/>
        <w:ind w:right="97"/>
        <w:rPr>
          <w:rFonts w:hint="eastAsia"/>
        </w:rPr>
      </w:pPr>
    </w:p>
    <w:p w14:paraId="073B76A4">
      <w:pPr>
        <w:pStyle w:val="4"/>
        <w:spacing w:before="273" w:line="254" w:lineRule="auto"/>
        <w:ind w:right="97"/>
        <w:rPr>
          <w:rFonts w:hint="eastAsia"/>
        </w:rPr>
      </w:pPr>
      <w:r>
        <w:rPr>
          <w:rFonts w:hint="eastAsia"/>
        </w:rPr>
        <w:t>—royal guards or attendants, Zech 14:5; Hab 3:3-7; Deut 33:2; Jude 14; Matt 4:11; Matt 26:53; Dan 7:10; Ps 68:17; Ps 47:5-6; Matt 13:41,49; Matt 25:31;</w:t>
      </w:r>
    </w:p>
    <w:p w14:paraId="72539020">
      <w:pPr>
        <w:pStyle w:val="4"/>
        <w:spacing w:before="273" w:line="254" w:lineRule="auto"/>
        <w:ind w:right="97"/>
        <w:rPr>
          <w:rFonts w:hint="eastAsia"/>
        </w:rPr>
      </w:pPr>
      <w:r>
        <w:rPr>
          <w:rFonts w:hint="eastAsia"/>
        </w:rPr>
        <w:t>——君王的卫队或侍从，亚14:5；哈3:3-7；申33:2；犹14；太4:11；太26:53；但7:10；诗68:17；诗47:5-6；太13:41,49；太25:31；</w:t>
      </w:r>
    </w:p>
    <w:p w14:paraId="2560EEE8">
      <w:pPr>
        <w:pStyle w:val="4"/>
        <w:spacing w:before="273" w:line="254" w:lineRule="auto"/>
        <w:ind w:right="97"/>
        <w:rPr>
          <w:rFonts w:hint="eastAsia"/>
        </w:rPr>
      </w:pPr>
    </w:p>
    <w:p w14:paraId="7A3FD417">
      <w:pPr>
        <w:pStyle w:val="4"/>
        <w:spacing w:before="273" w:line="254" w:lineRule="auto"/>
        <w:ind w:right="97"/>
        <w:rPr>
          <w:rFonts w:hint="eastAsia"/>
        </w:rPr>
      </w:pPr>
      <w:r>
        <w:rPr>
          <w:rFonts w:hint="eastAsia"/>
        </w:rPr>
        <w:t>royal revenues, Ps 96:8; Ps 45:11;</w:t>
      </w:r>
    </w:p>
    <w:p w14:paraId="5C8FEC57">
      <w:pPr>
        <w:pStyle w:val="4"/>
        <w:spacing w:before="273" w:line="254" w:lineRule="auto"/>
        <w:ind w:right="97"/>
        <w:rPr>
          <w:rFonts w:hint="eastAsia"/>
        </w:rPr>
      </w:pPr>
      <w:r>
        <w:rPr>
          <w:rFonts w:hint="eastAsia"/>
        </w:rPr>
        <w:t>君王的岁入，诗96:8；诗45:11；</w:t>
      </w:r>
    </w:p>
    <w:p w14:paraId="6D9BF5FF">
      <w:pPr>
        <w:pStyle w:val="4"/>
        <w:spacing w:before="273" w:line="254" w:lineRule="auto"/>
        <w:ind w:right="97"/>
        <w:rPr>
          <w:rFonts w:hint="eastAsia"/>
        </w:rPr>
      </w:pPr>
    </w:p>
    <w:p w14:paraId="62EA640C">
      <w:pPr>
        <w:pStyle w:val="4"/>
        <w:spacing w:before="273" w:line="254" w:lineRule="auto"/>
        <w:ind w:right="97"/>
        <w:rPr>
          <w:rFonts w:hint="eastAsia"/>
        </w:rPr>
      </w:pPr>
      <w:r>
        <w:rPr>
          <w:rFonts w:hint="eastAsia"/>
        </w:rPr>
        <w:t>—royal magazines of spiritual armour, Eph 6:10-19;</w:t>
      </w:r>
    </w:p>
    <w:p w14:paraId="2EBC37CB">
      <w:pPr>
        <w:pStyle w:val="4"/>
        <w:spacing w:before="273" w:line="254" w:lineRule="auto"/>
        <w:ind w:right="97"/>
        <w:rPr>
          <w:rFonts w:hint="eastAsia"/>
        </w:rPr>
      </w:pPr>
      <w:r>
        <w:rPr>
          <w:rFonts w:hint="eastAsia"/>
        </w:rPr>
        <w:t>——属灵军装的君王武库，弗6:10-19；</w:t>
      </w:r>
    </w:p>
    <w:p w14:paraId="3F80A128">
      <w:pPr>
        <w:pStyle w:val="4"/>
        <w:spacing w:before="273" w:line="254" w:lineRule="auto"/>
        <w:ind w:right="97"/>
        <w:rPr>
          <w:rFonts w:hint="eastAsia"/>
        </w:rPr>
      </w:pPr>
    </w:p>
    <w:p w14:paraId="06903035">
      <w:pPr>
        <w:pStyle w:val="4"/>
        <w:spacing w:before="273" w:line="254" w:lineRule="auto"/>
        <w:ind w:right="97"/>
        <w:rPr>
          <w:rFonts w:hint="eastAsia"/>
        </w:rPr>
      </w:pPr>
      <w:r>
        <w:rPr>
          <w:rFonts w:hint="eastAsia"/>
        </w:rPr>
        <w:t>—royal power to judge, acquit, or condemn, John 5:22; Mark 2:5-11; Matt 25:31-46.</w:t>
      </w:r>
    </w:p>
    <w:p w14:paraId="17C9DCF0">
      <w:pPr>
        <w:pStyle w:val="4"/>
        <w:spacing w:before="273" w:line="254" w:lineRule="auto"/>
        <w:ind w:right="97"/>
        <w:rPr>
          <w:rFonts w:hint="eastAsia"/>
        </w:rPr>
      </w:pPr>
      <w:r>
        <w:rPr>
          <w:rFonts w:hint="eastAsia"/>
        </w:rPr>
        <w:t>——审判、宣告无罪或定罪的君王权能，约5:22；可2:5-11；太25:31-46。</w:t>
      </w:r>
    </w:p>
    <w:p w14:paraId="5D8E4A15">
      <w:pPr>
        <w:pStyle w:val="4"/>
        <w:spacing w:before="273" w:line="254" w:lineRule="auto"/>
        <w:ind w:right="97"/>
        <w:rPr>
          <w:rFonts w:hint="eastAsia"/>
        </w:rPr>
      </w:pPr>
    </w:p>
    <w:p w14:paraId="62F592F7">
      <w:pPr>
        <w:pStyle w:val="4"/>
        <w:spacing w:before="273" w:line="254" w:lineRule="auto"/>
        <w:ind w:right="97"/>
        <w:rPr>
          <w:rFonts w:hint="eastAsia"/>
        </w:rPr>
      </w:pPr>
      <w:r>
        <w:rPr>
          <w:rFonts w:hint="eastAsia"/>
        </w:rPr>
        <w:t>4. He was prefigured in his kingly office by Melchizedek, king of Salem, Heb 7:1-24; Moses, king in Jeshurun, Heb 3; Joshua the conqueror of Canaan, David and Solomon, kings of Israel, and by all the kings of Judah, Jer 30:9,20; Song 3:6-11; Matt 12:42.</w:t>
      </w:r>
    </w:p>
    <w:p w14:paraId="2736F20F">
      <w:pPr>
        <w:pStyle w:val="4"/>
        <w:spacing w:before="273" w:line="254" w:lineRule="auto"/>
        <w:ind w:right="97"/>
        <w:rPr>
          <w:rFonts w:hint="eastAsia"/>
        </w:rPr>
      </w:pPr>
      <w:r>
        <w:rPr>
          <w:rFonts w:hint="eastAsia"/>
        </w:rPr>
        <w:t>4. 祂的君王职分由撒冷王麦基洗德，来7:1-24；耶书仑的王摩西，来3；迦南的征服者约书亚，以色列的王大卫和所罗门，以及犹大所有的王所预表，耶30:9,20；歌3:6-11；太12:42。</w:t>
      </w:r>
    </w:p>
    <w:p w14:paraId="1B41C69D">
      <w:pPr>
        <w:pStyle w:val="4"/>
        <w:spacing w:before="273" w:line="254" w:lineRule="auto"/>
        <w:ind w:right="97"/>
        <w:rPr>
          <w:rFonts w:hint="eastAsia"/>
        </w:rPr>
      </w:pPr>
    </w:p>
    <w:p w14:paraId="02C2CCDC">
      <w:pPr>
        <w:pStyle w:val="4"/>
        <w:spacing w:before="273" w:line="254" w:lineRule="auto"/>
        <w:ind w:right="97"/>
        <w:rPr>
          <w:rFonts w:hint="eastAsia"/>
        </w:rPr>
      </w:pPr>
      <w:r>
        <w:rPr>
          <w:rFonts w:hint="eastAsia"/>
        </w:rPr>
        <w:t>Christ's mediatorial kingdom is.</w:t>
      </w:r>
    </w:p>
    <w:p w14:paraId="4B29602E">
      <w:pPr>
        <w:pStyle w:val="4"/>
        <w:spacing w:before="273" w:line="254" w:lineRule="auto"/>
        <w:ind w:right="97"/>
        <w:rPr>
          <w:rFonts w:hint="eastAsia"/>
        </w:rPr>
      </w:pPr>
      <w:r>
        <w:rPr>
          <w:rFonts w:hint="eastAsia"/>
        </w:rPr>
        <w:t>基督的中保国度是：</w:t>
      </w:r>
    </w:p>
    <w:p w14:paraId="1FC582D8">
      <w:pPr>
        <w:pStyle w:val="4"/>
        <w:spacing w:before="273" w:line="254" w:lineRule="auto"/>
        <w:ind w:right="97"/>
        <w:rPr>
          <w:rFonts w:hint="eastAsia"/>
        </w:rPr>
      </w:pPr>
    </w:p>
    <w:p w14:paraId="770AD81D">
      <w:pPr>
        <w:pStyle w:val="4"/>
        <w:spacing w:before="273" w:line="254" w:lineRule="auto"/>
        <w:ind w:right="97"/>
        <w:rPr>
          <w:rFonts w:hint="eastAsia"/>
        </w:rPr>
      </w:pPr>
      <w:r>
        <w:rPr>
          <w:rFonts w:hint="eastAsia"/>
        </w:rPr>
        <w:t>1. Very extensive, reaching to all creatures, either as conquered enemies, ministers, and instruments of government, or faithful subjects, Matt 28:18; Acts 10:36; Ps 110:1-3,5-6; Ps 8:6-8, Heb 1:14; Eph 4:11-12; 1 Cor 6:11; Titus 3:5-7; Eph 5:25-27,30; to persons of all ages, nations, and conditions, Ps 2:8; Ps 73:10-14; Ps 22:27-28; Gal 3:28; Col 3:11; and to both body and soul, Phil 2:10-11.</w:t>
      </w:r>
    </w:p>
    <w:p w14:paraId="774CD26D">
      <w:pPr>
        <w:pStyle w:val="4"/>
        <w:spacing w:before="273" w:line="254" w:lineRule="auto"/>
        <w:ind w:right="97"/>
        <w:rPr>
          <w:rFonts w:hint="eastAsia"/>
        </w:rPr>
      </w:pPr>
      <w:r>
        <w:rPr>
          <w:rFonts w:hint="eastAsia"/>
        </w:rPr>
        <w:t>1. 非常广阔的，及于所有受造物，无论是作为被征服的仇敌、臣仆和统治的工具，还是忠信的子民，太28:18；徒10:36；诗110:1-3,5-6；诗8:6-8，来1:14；弗4:11-12；林前6:11；多3:5-7；弗5:25-27,30；及于所有年龄、国家和境况的人，诗2:8；诗73:10-14；诗22:27-28；加3:28；西3:11；以及身体和灵魂，腓2:10-11。</w:t>
      </w:r>
    </w:p>
    <w:p w14:paraId="6F6377F6">
      <w:pPr>
        <w:pStyle w:val="4"/>
        <w:spacing w:before="273" w:line="254" w:lineRule="auto"/>
        <w:ind w:right="97"/>
        <w:rPr>
          <w:rFonts w:hint="eastAsia"/>
        </w:rPr>
      </w:pPr>
    </w:p>
    <w:p w14:paraId="2AC812B4">
      <w:pPr>
        <w:pStyle w:val="4"/>
        <w:spacing w:before="273" w:line="254" w:lineRule="auto"/>
        <w:ind w:right="97"/>
        <w:rPr>
          <w:rFonts w:hint="eastAsia"/>
        </w:rPr>
      </w:pPr>
      <w:r>
        <w:rPr>
          <w:rFonts w:hint="eastAsia"/>
        </w:rPr>
        <w:t>—But, though Christ, as Mediator, hath a power to influence the management of all things in heaven and earth for the benefit of his church, Eph 1:22; John 17:2; Matt 28:18; Prov 8:15-16; 2 Sam 8:15, he is not, as Mediator, the moral governor of men, who are without his visible church.</w:t>
      </w:r>
    </w:p>
    <w:p w14:paraId="210ACFFD">
      <w:pPr>
        <w:pStyle w:val="4"/>
        <w:spacing w:before="273" w:line="254" w:lineRule="auto"/>
        <w:ind w:right="97"/>
        <w:rPr>
          <w:rFonts w:hint="eastAsia"/>
        </w:rPr>
      </w:pPr>
      <w:r>
        <w:rPr>
          <w:rFonts w:hint="eastAsia"/>
        </w:rPr>
        <w:t>——但是，虽然基督作为中保，有能力影响天上地下万事的管理，以造福祂的教会，弗1:22；约17:2；太28:18；箴8:15-16；撒下8:15，但祂作为中保，并不是祂有形教会之外之人的道德统治者。</w:t>
      </w:r>
    </w:p>
    <w:p w14:paraId="006FF84E">
      <w:pPr>
        <w:pStyle w:val="4"/>
        <w:spacing w:before="273" w:line="254" w:lineRule="auto"/>
        <w:ind w:right="97"/>
        <w:rPr>
          <w:rFonts w:hint="eastAsia"/>
        </w:rPr>
      </w:pPr>
    </w:p>
    <w:p w14:paraId="2738FDFD">
      <w:pPr>
        <w:pStyle w:val="4"/>
        <w:spacing w:before="273" w:line="254" w:lineRule="auto"/>
        <w:ind w:right="97"/>
        <w:rPr>
          <w:rFonts w:hint="eastAsia"/>
        </w:rPr>
      </w:pPr>
      <w:r>
        <w:rPr>
          <w:rFonts w:hint="eastAsia"/>
        </w:rPr>
        <w:t>1. The Scripture never represents him as mediatorial moral governor of heathens, but as King of Zion, Zech 9:9; Ps 2:6; of the house of Jacob, Luke 2:33; of his own house, Heb 3:6.</w:t>
      </w:r>
    </w:p>
    <w:p w14:paraId="7BC9BAF7">
      <w:pPr>
        <w:pStyle w:val="4"/>
        <w:spacing w:before="273" w:line="254" w:lineRule="auto"/>
        <w:ind w:right="97"/>
        <w:rPr>
          <w:rFonts w:hint="eastAsia"/>
        </w:rPr>
      </w:pPr>
      <w:r>
        <w:rPr>
          <w:rFonts w:hint="eastAsia"/>
        </w:rPr>
        <w:t>1. 圣经从未将祂描绘为异教徒的中保性道德统治者，而是作为锡安的王，亚9:9；诗2:6；雅各家的王，路2:33；祂自己家的王，来3:6。</w:t>
      </w:r>
    </w:p>
    <w:p w14:paraId="04E22302">
      <w:pPr>
        <w:pStyle w:val="4"/>
        <w:spacing w:before="273" w:line="254" w:lineRule="auto"/>
        <w:ind w:right="97"/>
        <w:rPr>
          <w:rFonts w:hint="eastAsia"/>
        </w:rPr>
      </w:pPr>
    </w:p>
    <w:p w14:paraId="78195CCD">
      <w:pPr>
        <w:pStyle w:val="4"/>
        <w:spacing w:before="273" w:line="254" w:lineRule="auto"/>
        <w:ind w:right="97"/>
        <w:rPr>
          <w:rFonts w:hint="eastAsia"/>
        </w:rPr>
      </w:pPr>
      <w:r>
        <w:rPr>
          <w:rFonts w:hint="eastAsia"/>
        </w:rPr>
        <w:t>His kingdom can have multitudes added to it, Ps 110:2-3; Rev 11:15; Obad 21.</w:t>
      </w:r>
    </w:p>
    <w:p w14:paraId="4E439C51">
      <w:pPr>
        <w:pStyle w:val="4"/>
        <w:spacing w:before="273" w:line="254" w:lineRule="auto"/>
        <w:ind w:right="97"/>
        <w:rPr>
          <w:rFonts w:hint="eastAsia"/>
        </w:rPr>
      </w:pPr>
      <w:r>
        <w:rPr>
          <w:rFonts w:hint="eastAsia"/>
        </w:rPr>
        <w:t>祂的国度可以有许多人加入，诗110:2-3；启11:15；俄21。</w:t>
      </w:r>
    </w:p>
    <w:p w14:paraId="31A5B002">
      <w:pPr>
        <w:pStyle w:val="4"/>
        <w:spacing w:before="273" w:line="254" w:lineRule="auto"/>
        <w:ind w:right="97"/>
        <w:rPr>
          <w:rFonts w:hint="eastAsia"/>
        </w:rPr>
      </w:pPr>
    </w:p>
    <w:p w14:paraId="3E724039">
      <w:pPr>
        <w:pStyle w:val="4"/>
        <w:spacing w:before="273" w:line="254" w:lineRule="auto"/>
        <w:ind w:right="97"/>
        <w:rPr>
          <w:rFonts w:hint="eastAsia"/>
        </w:rPr>
      </w:pPr>
      <w:r>
        <w:rPr>
          <w:rFonts w:hint="eastAsia"/>
        </w:rPr>
        <w:t>Men are not naturally members of his kingdom, but graciously brought into it, Col 1:13.</w:t>
      </w:r>
    </w:p>
    <w:p w14:paraId="4E4EB049">
      <w:pPr>
        <w:pStyle w:val="4"/>
        <w:spacing w:before="273" w:line="254" w:lineRule="auto"/>
        <w:ind w:right="97"/>
        <w:rPr>
          <w:rFonts w:hint="eastAsia"/>
        </w:rPr>
      </w:pPr>
      <w:r>
        <w:rPr>
          <w:rFonts w:hint="eastAsia"/>
        </w:rPr>
        <w:t>人不是天生就是祂国度的成员，而是蒙恩被带入其中的，西1:13。</w:t>
      </w:r>
    </w:p>
    <w:p w14:paraId="491B05C9">
      <w:pPr>
        <w:pStyle w:val="4"/>
        <w:spacing w:before="273" w:line="254" w:lineRule="auto"/>
        <w:ind w:right="97"/>
        <w:rPr>
          <w:rFonts w:hint="eastAsia"/>
        </w:rPr>
      </w:pPr>
    </w:p>
    <w:p w14:paraId="4CC284E4">
      <w:pPr>
        <w:pStyle w:val="4"/>
        <w:spacing w:before="273" w:line="254" w:lineRule="auto"/>
        <w:ind w:right="97"/>
        <w:rPr>
          <w:rFonts w:hint="eastAsia"/>
        </w:rPr>
      </w:pPr>
      <w:r>
        <w:rPr>
          <w:rFonts w:hint="eastAsia"/>
        </w:rPr>
        <w:t>2. We find no mediatorial laws without his church, Rom 2:14; Eph 1:12; Isa 2:3; nor any proclamations of his mediatorial authority, Isa 63:19; Ps 147:19-20.</w:t>
      </w:r>
    </w:p>
    <w:p w14:paraId="04B846C5">
      <w:pPr>
        <w:pStyle w:val="4"/>
        <w:spacing w:before="273" w:line="254" w:lineRule="auto"/>
        <w:ind w:right="97"/>
        <w:rPr>
          <w:rFonts w:hint="eastAsia"/>
        </w:rPr>
      </w:pPr>
      <w:r>
        <w:rPr>
          <w:rFonts w:hint="eastAsia"/>
        </w:rPr>
        <w:t>2. 我们在祂的教会之外找不到中保性的律法，罗2:14；弗1:12；赛2:3；也没有任何关于祂中保性权柄的宣告，赛63:19；诗147:19-20。</w:t>
      </w:r>
    </w:p>
    <w:p w14:paraId="13CCA367">
      <w:pPr>
        <w:pStyle w:val="4"/>
        <w:spacing w:before="273" w:line="254" w:lineRule="auto"/>
        <w:ind w:right="97"/>
        <w:rPr>
          <w:rFonts w:hint="eastAsia"/>
        </w:rPr>
      </w:pPr>
    </w:p>
    <w:p w14:paraId="752DBB1C">
      <w:pPr>
        <w:pStyle w:val="4"/>
        <w:spacing w:before="273" w:line="254" w:lineRule="auto"/>
        <w:ind w:right="97"/>
        <w:rPr>
          <w:rFonts w:hint="eastAsia"/>
        </w:rPr>
      </w:pPr>
      <w:r>
        <w:rPr>
          <w:rFonts w:hint="eastAsia"/>
        </w:rPr>
        <w:t>3. Christ being alway undivided, he cannot be the mediatorial governor of Heathens' morals, till he be first their mediatorial prophet or teacher, Ps 147:19-20; Eph 2:12; Acts 14:16; Acts 17:30.</w:t>
      </w:r>
    </w:p>
    <w:p w14:paraId="0ED6ADC8">
      <w:pPr>
        <w:pStyle w:val="4"/>
        <w:spacing w:before="273" w:line="254" w:lineRule="auto"/>
        <w:ind w:right="97"/>
        <w:rPr>
          <w:rFonts w:hint="eastAsia"/>
        </w:rPr>
      </w:pPr>
      <w:r>
        <w:rPr>
          <w:rFonts w:hint="eastAsia"/>
        </w:rPr>
        <w:t>3. 基督既是永不分割的，祂就不能成为异教徒道德的中保性统治者，除非祂先成为他们的中保性先知或教师，诗147:19-20；弗2:12；徒14:16；徒17:30。</w:t>
      </w:r>
    </w:p>
    <w:p w14:paraId="4AB84D36">
      <w:pPr>
        <w:pStyle w:val="4"/>
        <w:spacing w:before="273" w:line="254" w:lineRule="auto"/>
        <w:ind w:right="97"/>
        <w:rPr>
          <w:rFonts w:hint="eastAsia"/>
        </w:rPr>
      </w:pPr>
    </w:p>
    <w:p w14:paraId="741563A9">
      <w:pPr>
        <w:pStyle w:val="4"/>
        <w:spacing w:before="273" w:line="254" w:lineRule="auto"/>
        <w:ind w:right="97"/>
        <w:rPr>
          <w:rFonts w:hint="eastAsia"/>
        </w:rPr>
      </w:pPr>
      <w:r>
        <w:rPr>
          <w:rFonts w:hint="eastAsia"/>
        </w:rPr>
        <w:t>4. Christ cannot be the mediatorial moral governor of Heathens without their being under a dispensation of the covenant of grace, and having the means of their eternal salvation, which it is certain they have not, Eph 2:12; Prov 29:18; 2 John 9.</w:t>
      </w:r>
    </w:p>
    <w:p w14:paraId="588A55CA">
      <w:pPr>
        <w:pStyle w:val="4"/>
        <w:spacing w:before="273" w:line="254" w:lineRule="auto"/>
        <w:ind w:right="97"/>
        <w:rPr>
          <w:rFonts w:hint="eastAsia"/>
        </w:rPr>
      </w:pPr>
      <w:r>
        <w:rPr>
          <w:rFonts w:hint="eastAsia"/>
        </w:rPr>
        <w:t>4. 基督不能成为异教徒的中保性道德统治者，除非他们处于恩典之约的经纶之下，并拥有他们永恒救恩的方法，而可以肯定的是，他们没有这些，弗2:12；箴29:18；约二9。</w:t>
      </w:r>
    </w:p>
    <w:p w14:paraId="11B1E2C2">
      <w:pPr>
        <w:pStyle w:val="4"/>
        <w:spacing w:before="273" w:line="254" w:lineRule="auto"/>
        <w:ind w:right="97"/>
        <w:rPr>
          <w:rFonts w:hint="eastAsia"/>
        </w:rPr>
      </w:pPr>
    </w:p>
    <w:p w14:paraId="5EE72A41">
      <w:pPr>
        <w:pStyle w:val="4"/>
        <w:spacing w:before="273" w:line="254" w:lineRule="auto"/>
        <w:ind w:right="97"/>
        <w:rPr>
          <w:rFonts w:hint="eastAsia"/>
        </w:rPr>
      </w:pPr>
      <w:r>
        <w:rPr>
          <w:rFonts w:hint="eastAsia"/>
        </w:rPr>
        <w:t>II. Christ's mediatorial kingdom is of a spiritual nature, Luke 17:20-21; John 18:36.</w:t>
      </w:r>
    </w:p>
    <w:p w14:paraId="668FC12B">
      <w:pPr>
        <w:pStyle w:val="4"/>
        <w:spacing w:before="273" w:line="254" w:lineRule="auto"/>
        <w:ind w:right="97"/>
        <w:rPr>
          <w:rFonts w:hint="eastAsia"/>
        </w:rPr>
      </w:pPr>
      <w:r>
        <w:rPr>
          <w:rFonts w:hint="eastAsia"/>
        </w:rPr>
        <w:t>II. 基督的中保国度是属灵性质的，路17:20-21；约18:36。</w:t>
      </w:r>
    </w:p>
    <w:p w14:paraId="1ECB9059">
      <w:pPr>
        <w:pStyle w:val="4"/>
        <w:spacing w:before="273" w:line="254" w:lineRule="auto"/>
        <w:ind w:right="97"/>
        <w:rPr>
          <w:rFonts w:hint="eastAsia"/>
        </w:rPr>
      </w:pPr>
    </w:p>
    <w:p w14:paraId="3E11B186">
      <w:pPr>
        <w:pStyle w:val="4"/>
        <w:spacing w:before="273" w:line="254" w:lineRule="auto"/>
        <w:ind w:right="97"/>
        <w:rPr>
          <w:rFonts w:hint="eastAsia"/>
        </w:rPr>
      </w:pPr>
      <w:r>
        <w:rPr>
          <w:rFonts w:hint="eastAsia"/>
        </w:rPr>
        <w:t>And hence, in its New Testament form, it is called the kingdom of heaven, or of God, to mark that its original, form, administration, privileges, and tendency are heavenly and divine, Matt 3:2; Matt 4:17; Matt 22; Matt 25.</w:t>
      </w:r>
    </w:p>
    <w:p w14:paraId="35FF13A1">
      <w:pPr>
        <w:pStyle w:val="4"/>
        <w:spacing w:before="273" w:line="254" w:lineRule="auto"/>
        <w:ind w:right="97"/>
        <w:rPr>
          <w:rFonts w:hint="eastAsia"/>
        </w:rPr>
      </w:pPr>
      <w:r>
        <w:rPr>
          <w:rFonts w:hint="eastAsia"/>
        </w:rPr>
        <w:t>因此，在其新约的形式中，它被称为天国或神的国，以表明其起源、形式、管理、特权和趋向都是属天和神圣的，太3:2；太4:17；太22；太25。</w:t>
      </w:r>
    </w:p>
    <w:p w14:paraId="0E6E92CC">
      <w:pPr>
        <w:pStyle w:val="4"/>
        <w:spacing w:before="273" w:line="254" w:lineRule="auto"/>
        <w:ind w:right="97"/>
        <w:rPr>
          <w:rFonts w:hint="eastAsia"/>
        </w:rPr>
      </w:pPr>
    </w:p>
    <w:p w14:paraId="56D2EF63">
      <w:pPr>
        <w:pStyle w:val="4"/>
        <w:spacing w:before="273" w:line="254" w:lineRule="auto"/>
        <w:ind w:right="97"/>
        <w:rPr>
          <w:rFonts w:hint="eastAsia"/>
        </w:rPr>
      </w:pPr>
      <w:r>
        <w:rPr>
          <w:rFonts w:hint="eastAsia"/>
        </w:rPr>
        <w:t>1. In its more glorious form, it began when the temporal dominion was departed from the tribe of Judah and the family of David, Gen 49:10; Dan 9:24-27.</w:t>
      </w:r>
    </w:p>
    <w:p w14:paraId="4AE8D135">
      <w:pPr>
        <w:pStyle w:val="4"/>
        <w:spacing w:before="273" w:line="254" w:lineRule="auto"/>
        <w:ind w:right="97"/>
        <w:rPr>
          <w:rFonts w:hint="eastAsia"/>
        </w:rPr>
      </w:pPr>
      <w:r>
        <w:rPr>
          <w:rFonts w:hint="eastAsia"/>
        </w:rPr>
        <w:t>1. 在其更荣耀的形式中，它始于属世的统治权离开犹大支派和大卫家族之时，创49:10；但9:24-27。</w:t>
      </w:r>
    </w:p>
    <w:p w14:paraId="5F21F800">
      <w:pPr>
        <w:pStyle w:val="4"/>
        <w:spacing w:before="273" w:line="254" w:lineRule="auto"/>
        <w:ind w:right="97"/>
        <w:rPr>
          <w:rFonts w:hint="eastAsia"/>
        </w:rPr>
      </w:pPr>
    </w:p>
    <w:p w14:paraId="6D5D0BA3">
      <w:pPr>
        <w:pStyle w:val="4"/>
        <w:spacing w:before="273" w:line="254" w:lineRule="auto"/>
        <w:ind w:right="97"/>
        <w:rPr>
          <w:rFonts w:hint="eastAsia"/>
        </w:rPr>
      </w:pPr>
      <w:r>
        <w:rPr>
          <w:rFonts w:hint="eastAsia"/>
        </w:rPr>
        <w:t>2. It was typified by the temporal government of the Jews, and therefore must be of a more excellent, a spiritual nature, Heb 11:40; Heb 10:1; Heb 9:10-11.</w:t>
      </w:r>
    </w:p>
    <w:p w14:paraId="2FB3554A">
      <w:pPr>
        <w:pStyle w:val="4"/>
        <w:spacing w:before="273" w:line="254" w:lineRule="auto"/>
        <w:ind w:right="97"/>
        <w:rPr>
          <w:rFonts w:hint="eastAsia"/>
        </w:rPr>
      </w:pPr>
      <w:r>
        <w:rPr>
          <w:rFonts w:hint="eastAsia"/>
        </w:rPr>
        <w:t>2. 它由犹太人的属世政府所预表，因此必定是更卓越、属灵的性质，来11:40；来10:1；来9:10-11。</w:t>
      </w:r>
    </w:p>
    <w:p w14:paraId="3BEA4B01">
      <w:pPr>
        <w:pStyle w:val="4"/>
        <w:spacing w:before="273" w:line="254" w:lineRule="auto"/>
        <w:ind w:right="97"/>
        <w:rPr>
          <w:rFonts w:hint="eastAsia"/>
        </w:rPr>
      </w:pPr>
    </w:p>
    <w:p w14:paraId="3F6B76AC">
      <w:pPr>
        <w:pStyle w:val="4"/>
        <w:spacing w:before="273" w:line="254" w:lineRule="auto"/>
        <w:ind w:right="97"/>
        <w:rPr>
          <w:rFonts w:hint="eastAsia"/>
        </w:rPr>
      </w:pPr>
      <w:r>
        <w:rPr>
          <w:rFonts w:hint="eastAsia"/>
        </w:rPr>
        <w:t>3. Every thing pertaining to the kingdom is spiritual.</w:t>
      </w:r>
    </w:p>
    <w:p w14:paraId="2BF0C56E">
      <w:pPr>
        <w:pStyle w:val="4"/>
        <w:spacing w:before="273" w:line="254" w:lineRule="auto"/>
        <w:ind w:right="97"/>
        <w:rPr>
          <w:rFonts w:hint="eastAsia"/>
        </w:rPr>
      </w:pPr>
      <w:r>
        <w:rPr>
          <w:rFonts w:hint="eastAsia"/>
        </w:rPr>
        <w:t>3. 国度的一切都属乎灵。</w:t>
      </w:r>
    </w:p>
    <w:p w14:paraId="692FA923">
      <w:pPr>
        <w:pStyle w:val="4"/>
        <w:spacing w:before="273" w:line="254" w:lineRule="auto"/>
        <w:ind w:right="97"/>
        <w:rPr>
          <w:rFonts w:hint="eastAsia"/>
        </w:rPr>
      </w:pPr>
    </w:p>
    <w:p w14:paraId="0852F1C6">
      <w:pPr>
        <w:pStyle w:val="4"/>
        <w:spacing w:before="273" w:line="254" w:lineRule="auto"/>
        <w:ind w:right="97"/>
        <w:rPr>
          <w:rFonts w:hint="eastAsia"/>
        </w:rPr>
      </w:pPr>
      <w:r>
        <w:rPr>
          <w:rFonts w:hint="eastAsia"/>
        </w:rPr>
        <w:t>The king is meek and lowly,—a root out of a dry ground, that came not to be ministered unto, but to minister,—a servant of rulers, who avoided every appearance of temporal dominion, Zech 9:9; Isa 11:5; Isa 53:2; Isa 49:7; Matt 20:28; John 6:13; Luke 12:13-14; and is a quickening Spirit, 1 Cor 15:45.</w:t>
      </w:r>
    </w:p>
    <w:p w14:paraId="36E4EDD9">
      <w:pPr>
        <w:pStyle w:val="4"/>
        <w:spacing w:before="273" w:line="254" w:lineRule="auto"/>
        <w:ind w:right="97"/>
        <w:rPr>
          <w:rFonts w:hint="eastAsia"/>
        </w:rPr>
      </w:pPr>
      <w:r>
        <w:rPr>
          <w:rFonts w:hint="eastAsia"/>
        </w:rPr>
        <w:t>君王是温柔谦卑的，——是出自干地的根，祂来不是要受人的服事，乃是要服事人，——是掌权者的仆人，祂避免了一切属世统治的表象，亚9:9；赛11:5；赛53:2；赛49:7；太20:28；约6:13；路12:13-14；并且是叫人活的灵，林前15:45。</w:t>
      </w:r>
    </w:p>
    <w:p w14:paraId="207A1450">
      <w:pPr>
        <w:pStyle w:val="4"/>
        <w:spacing w:before="273" w:line="254" w:lineRule="auto"/>
        <w:ind w:right="97"/>
        <w:rPr>
          <w:rFonts w:hint="eastAsia"/>
        </w:rPr>
      </w:pPr>
    </w:p>
    <w:p w14:paraId="55B44F76">
      <w:pPr>
        <w:pStyle w:val="4"/>
        <w:spacing w:before="273" w:line="254" w:lineRule="auto"/>
        <w:ind w:right="97"/>
        <w:rPr>
          <w:rFonts w:hint="eastAsia"/>
        </w:rPr>
      </w:pPr>
      <w:r>
        <w:rPr>
          <w:rFonts w:hint="eastAsia"/>
        </w:rPr>
        <w:t>His throne at his Father's right hand, and in the hearts of his people, is spiritual, Ps 110:1; Heb 1:3; Rev 3:21; Eph 3:17; Col 1:27.</w:t>
      </w:r>
    </w:p>
    <w:p w14:paraId="69515FC3">
      <w:pPr>
        <w:pStyle w:val="4"/>
        <w:spacing w:before="273" w:line="254" w:lineRule="auto"/>
        <w:ind w:right="97"/>
        <w:rPr>
          <w:rFonts w:hint="eastAsia"/>
        </w:rPr>
      </w:pPr>
      <w:r>
        <w:rPr>
          <w:rFonts w:hint="eastAsia"/>
        </w:rPr>
        <w:t>祂在祂父右边的宝座，以及在祂子民心中的宝座，是属灵的，诗110:1；来1:3；启3:21；弗3:17；西1:27。</w:t>
      </w:r>
    </w:p>
    <w:p w14:paraId="5D0C9FAB">
      <w:pPr>
        <w:pStyle w:val="4"/>
        <w:spacing w:before="273" w:line="254" w:lineRule="auto"/>
        <w:ind w:right="97"/>
        <w:rPr>
          <w:rFonts w:hint="eastAsia"/>
        </w:rPr>
      </w:pPr>
    </w:p>
    <w:p w14:paraId="1B946638">
      <w:pPr>
        <w:pStyle w:val="4"/>
        <w:spacing w:before="273" w:line="254" w:lineRule="auto"/>
        <w:ind w:right="97"/>
        <w:rPr>
          <w:rFonts w:hint="eastAsia"/>
        </w:rPr>
      </w:pPr>
      <w:r>
        <w:rPr>
          <w:rFonts w:hint="eastAsia"/>
        </w:rPr>
        <w:t>His sceptre is his spiritual word, made the power of God to men's salvation or destruction, Isa 2:3; Isa 53:1; Ps 110:2; Rom 1:16; John 6:63; Heb 4:12; 2 Cor 10:4-5; Ps 45:4-5; Ps 2:9; 2 Cor 2:16; Hos 6:5; Rev 2:12,16; Rev 19:15,21.</w:t>
      </w:r>
    </w:p>
    <w:p w14:paraId="709EA922">
      <w:pPr>
        <w:pStyle w:val="4"/>
        <w:spacing w:before="273" w:line="254" w:lineRule="auto"/>
        <w:ind w:right="97"/>
        <w:rPr>
          <w:rFonts w:hint="eastAsia"/>
        </w:rPr>
      </w:pPr>
      <w:r>
        <w:rPr>
          <w:rFonts w:hint="eastAsia"/>
        </w:rPr>
        <w:t>祂的权杖是祂属灵的道，成为上帝的大能，使人得救或灭亡，赛2:3；赛53:1；诗110:2；罗1:16；约6:63；来4:12；林后10:4-5；诗45:4-5；诗2:9；林后2:16；何6:5；启2:12,16；启19:15,21。</w:t>
      </w:r>
    </w:p>
    <w:p w14:paraId="392C323E">
      <w:pPr>
        <w:pStyle w:val="4"/>
        <w:spacing w:before="273" w:line="254" w:lineRule="auto"/>
        <w:ind w:right="97"/>
        <w:rPr>
          <w:rFonts w:hint="eastAsia"/>
        </w:rPr>
      </w:pPr>
    </w:p>
    <w:p w14:paraId="3B6E6776">
      <w:pPr>
        <w:pStyle w:val="4"/>
        <w:spacing w:before="273" w:line="254" w:lineRule="auto"/>
        <w:ind w:right="97"/>
        <w:rPr>
          <w:rFonts w:hint="eastAsia"/>
        </w:rPr>
      </w:pPr>
      <w:r>
        <w:rPr>
          <w:rFonts w:hint="eastAsia"/>
        </w:rPr>
        <w:t>His laws are spiritual, Rom 3:27; Rom 8:2; Rom 7:12,14.</w:t>
      </w:r>
    </w:p>
    <w:p w14:paraId="29181F73">
      <w:pPr>
        <w:pStyle w:val="4"/>
        <w:spacing w:before="273" w:line="254" w:lineRule="auto"/>
        <w:ind w:right="97"/>
        <w:rPr>
          <w:rFonts w:hint="eastAsia"/>
        </w:rPr>
      </w:pPr>
      <w:r>
        <w:rPr>
          <w:rFonts w:hint="eastAsia"/>
        </w:rPr>
        <w:t>祂的律法是属灵的，罗3:27；罗8:2；罗7:12,14。</w:t>
      </w:r>
    </w:p>
    <w:p w14:paraId="341E0DE8">
      <w:pPr>
        <w:pStyle w:val="4"/>
        <w:spacing w:before="273" w:line="254" w:lineRule="auto"/>
        <w:ind w:right="97"/>
        <w:rPr>
          <w:rFonts w:hint="eastAsia"/>
        </w:rPr>
      </w:pPr>
    </w:p>
    <w:p w14:paraId="099E48DE">
      <w:pPr>
        <w:pStyle w:val="4"/>
        <w:spacing w:before="273" w:line="254" w:lineRule="auto"/>
        <w:ind w:right="97"/>
        <w:rPr>
          <w:rFonts w:hint="eastAsia"/>
        </w:rPr>
      </w:pPr>
      <w:r>
        <w:rPr>
          <w:rFonts w:hint="eastAsia"/>
        </w:rPr>
        <w:t>The worship and homage paid him are spiritual, John 4:24; Rom 12:1; 1 Pet 2:8-9; Phil 3:3.</w:t>
      </w:r>
    </w:p>
    <w:p w14:paraId="7E6ACDDE">
      <w:pPr>
        <w:pStyle w:val="4"/>
        <w:spacing w:before="273" w:line="254" w:lineRule="auto"/>
        <w:ind w:right="97"/>
        <w:rPr>
          <w:rFonts w:hint="eastAsia"/>
        </w:rPr>
      </w:pPr>
      <w:r>
        <w:rPr>
          <w:rFonts w:hint="eastAsia"/>
        </w:rPr>
        <w:t>向祂献上的敬拜和尊崇是属灵的，约4:24；罗12:1；彼前2:8-9；腓3:3。</w:t>
      </w:r>
    </w:p>
    <w:p w14:paraId="42378761">
      <w:pPr>
        <w:pStyle w:val="4"/>
        <w:spacing w:before="273" w:line="254" w:lineRule="auto"/>
        <w:ind w:right="97"/>
        <w:rPr>
          <w:rFonts w:hint="eastAsia"/>
        </w:rPr>
      </w:pPr>
    </w:p>
    <w:p w14:paraId="56F764E5">
      <w:pPr>
        <w:pStyle w:val="4"/>
        <w:spacing w:before="273" w:line="254" w:lineRule="auto"/>
        <w:ind w:right="97"/>
        <w:rPr>
          <w:rFonts w:hint="eastAsia"/>
        </w:rPr>
      </w:pPr>
      <w:r>
        <w:rPr>
          <w:rFonts w:hint="eastAsia"/>
        </w:rPr>
        <w:t>His true subjects are spiritual men, a willing people, renewed in the spirit of their minds, born from above, not of the will of the flesh, but of the will of God by his Spirit, 1 Cor 2:15; Ps 110:2; Rom 12:2; Eph 4:23; John 1:13; John 3:5-6; James 1:18; 1 Pet 1:2,23; 1 Pet 2:5; Gal 4:19; and their dwelling and conversation are heavenly and spiritual, Eph 2:6 Phil 3:20; Col 3:1-2.</w:t>
      </w:r>
    </w:p>
    <w:p w14:paraId="1C70C91E">
      <w:pPr>
        <w:pStyle w:val="4"/>
        <w:spacing w:before="273" w:line="254" w:lineRule="auto"/>
        <w:ind w:right="97"/>
        <w:rPr>
          <w:rFonts w:hint="eastAsia"/>
        </w:rPr>
      </w:pPr>
      <w:r>
        <w:rPr>
          <w:rFonts w:hint="eastAsia"/>
        </w:rPr>
        <w:t>祂真正的子民是属灵的人，是一群甘心的人，他们的心志更新，从上头生的，不是从肉体的意思，乃是从上帝的旨意，借着祂的灵生的，林前2:15；诗110:2；罗12:2；弗4:23；约1:13；约3:5-6；雅1:18；彼前1:2,23；彼前2:5；加4:19；他们的居所和为人是属天和属灵的，弗2:6；腓3:20；西3:1-2。</w:t>
      </w:r>
    </w:p>
    <w:p w14:paraId="2AD1D8DD">
      <w:pPr>
        <w:pStyle w:val="4"/>
        <w:spacing w:before="273" w:line="254" w:lineRule="auto"/>
        <w:ind w:right="97"/>
        <w:rPr>
          <w:rFonts w:hint="eastAsia"/>
        </w:rPr>
      </w:pPr>
    </w:p>
    <w:p w14:paraId="6BD05313">
      <w:pPr>
        <w:pStyle w:val="4"/>
        <w:spacing w:before="273" w:line="254" w:lineRule="auto"/>
        <w:ind w:right="97"/>
        <w:rPr>
          <w:rFonts w:hint="eastAsia"/>
        </w:rPr>
      </w:pPr>
      <w:r>
        <w:rPr>
          <w:rFonts w:hint="eastAsia"/>
        </w:rPr>
        <w:t>His manner of government is spiritual, Zech 4:6.</w:t>
      </w:r>
    </w:p>
    <w:p w14:paraId="2F1A8BB0">
      <w:pPr>
        <w:pStyle w:val="4"/>
        <w:spacing w:before="273" w:line="254" w:lineRule="auto"/>
        <w:ind w:right="97"/>
        <w:rPr>
          <w:rFonts w:hint="eastAsia"/>
        </w:rPr>
      </w:pPr>
      <w:r>
        <w:rPr>
          <w:rFonts w:hint="eastAsia"/>
        </w:rPr>
        <w:t>祂的治理方式是属灵的，亚4:6。</w:t>
      </w:r>
    </w:p>
    <w:p w14:paraId="2805EEB7">
      <w:pPr>
        <w:pStyle w:val="4"/>
        <w:spacing w:before="273" w:line="254" w:lineRule="auto"/>
        <w:ind w:right="97"/>
        <w:rPr>
          <w:rFonts w:hint="eastAsia"/>
        </w:rPr>
      </w:pPr>
    </w:p>
    <w:p w14:paraId="4A479E1F">
      <w:pPr>
        <w:pStyle w:val="4"/>
        <w:spacing w:before="273" w:line="254" w:lineRule="auto"/>
        <w:ind w:right="97"/>
        <w:rPr>
          <w:rFonts w:hint="eastAsia"/>
        </w:rPr>
      </w:pPr>
      <w:r>
        <w:rPr>
          <w:rFonts w:hint="eastAsia"/>
        </w:rPr>
        <w:t>His ministers, principal enemies, armour, warfare, and principal punishments and rewards, are spiritual, 1 Pet 3:22; Heb 1:14; Ps 103:19-21; Eph 4:11-12; Eph 6:10-20; 2 Cor 10:3-5; John 14:27; John 16:33; Rom 14:17; 2 Cor 4:18; 2 Thess 1:6-10.</w:t>
      </w:r>
    </w:p>
    <w:p w14:paraId="42108531">
      <w:pPr>
        <w:pStyle w:val="4"/>
        <w:spacing w:before="273" w:line="254" w:lineRule="auto"/>
        <w:ind w:right="97"/>
        <w:rPr>
          <w:rFonts w:hint="eastAsia"/>
        </w:rPr>
      </w:pPr>
      <w:r>
        <w:rPr>
          <w:rFonts w:hint="eastAsia"/>
        </w:rPr>
        <w:t>祂的仆役、主要仇敌、军装、争战以及主要的刑罚和奖赏，都是属灵的，彼前3:22；来1:14；诗103:19-21；弗4:11-12；弗6:10-20；林后10:3-5；约14:27；约16:33；罗14:17；林后4:18；帖后1:6-10。</w:t>
      </w:r>
    </w:p>
    <w:p w14:paraId="362CC5FF">
      <w:pPr>
        <w:pStyle w:val="4"/>
        <w:spacing w:before="273" w:line="254" w:lineRule="auto"/>
        <w:ind w:right="97"/>
        <w:rPr>
          <w:rFonts w:hint="eastAsia"/>
        </w:rPr>
      </w:pPr>
    </w:p>
    <w:p w14:paraId="6A8F990C">
      <w:pPr>
        <w:pStyle w:val="4"/>
        <w:spacing w:before="273" w:line="254" w:lineRule="auto"/>
        <w:ind w:right="97"/>
        <w:rPr>
          <w:rFonts w:hint="eastAsia"/>
        </w:rPr>
      </w:pPr>
      <w:r>
        <w:rPr>
          <w:rFonts w:hint="eastAsia"/>
        </w:rPr>
        <w:t>4. His ends of erecting his kingdom are spiritual, i.e. to destroy the works, power, and kingdom of the devil, 1 John 3:5,8; Col 2:13; and to glorify God in the eternal salvation of men, Gen 49:10; Ps 72:17; Isa 45:17; Eph 1:3; 1 Pet 4:11; Luke 12:14; Eph 3:21.</w:t>
      </w:r>
    </w:p>
    <w:p w14:paraId="067B301B">
      <w:pPr>
        <w:pStyle w:val="4"/>
        <w:spacing w:before="273" w:line="254" w:lineRule="auto"/>
        <w:ind w:right="97"/>
        <w:rPr>
          <w:rFonts w:hint="eastAsia"/>
        </w:rPr>
      </w:pPr>
      <w:r>
        <w:rPr>
          <w:rFonts w:hint="eastAsia"/>
        </w:rPr>
        <w:t>4. 祂建立祂国度的目的是属灵的，即摧毁魔鬼的作为、权势和国度，约一3:5,8；西2:13；并在人永远的救恩中荣耀上帝，创49:10；诗72:17；赛45:17；弗1:3；彼前4:11；路12:14；弗3:21。</w:t>
      </w:r>
    </w:p>
    <w:p w14:paraId="519A62AA">
      <w:pPr>
        <w:pStyle w:val="4"/>
        <w:spacing w:before="273" w:line="254" w:lineRule="auto"/>
        <w:ind w:right="97"/>
        <w:rPr>
          <w:rFonts w:hint="eastAsia"/>
        </w:rPr>
      </w:pPr>
    </w:p>
    <w:p w14:paraId="4A8BE8B0">
      <w:pPr>
        <w:pStyle w:val="4"/>
        <w:spacing w:before="273" w:line="254" w:lineRule="auto"/>
        <w:ind w:right="97"/>
        <w:rPr>
          <w:rFonts w:hint="eastAsia"/>
        </w:rPr>
      </w:pPr>
      <w:r>
        <w:rPr>
          <w:rFonts w:hint="eastAsia"/>
        </w:rPr>
        <w:t>—It is only in allusion to the Jewish state, and in condescension to men's weakness, that this spiritual kingdom is often represented by the prophets in figures drawn from a temporal kingdom, Deut 30:4-5; Ezek 34; Ezek 37; Dan 7:27; Mic 4:6-8; Ps 2; Ps 72; Ps 21; Ps 45.</w:t>
      </w:r>
    </w:p>
    <w:p w14:paraId="5CFA77F0">
      <w:pPr>
        <w:pStyle w:val="4"/>
        <w:spacing w:before="273" w:line="254" w:lineRule="auto"/>
        <w:ind w:right="97"/>
        <w:rPr>
          <w:rFonts w:hint="eastAsia"/>
        </w:rPr>
      </w:pPr>
      <w:r>
        <w:rPr>
          <w:rFonts w:hint="eastAsia"/>
        </w:rPr>
        <w:t>——这个属灵的国度，只是在暗指犹太国的情形，并迁就人的软弱时，才常常被先知们用从属世国度引申的比喻来描绘，申30:4-5；结34；结37；但7:27；弥4:6-8；诗2；诗72；诗21；诗45。</w:t>
      </w:r>
    </w:p>
    <w:p w14:paraId="7ADFF929">
      <w:pPr>
        <w:pStyle w:val="4"/>
        <w:spacing w:before="273" w:line="254" w:lineRule="auto"/>
        <w:ind w:right="97"/>
        <w:rPr>
          <w:rFonts w:hint="eastAsia"/>
        </w:rPr>
      </w:pPr>
    </w:p>
    <w:p w14:paraId="13B98AF6">
      <w:pPr>
        <w:pStyle w:val="4"/>
        <w:spacing w:before="273" w:line="254" w:lineRule="auto"/>
        <w:ind w:right="97"/>
        <w:rPr>
          <w:rFonts w:hint="eastAsia"/>
        </w:rPr>
      </w:pPr>
      <w:r>
        <w:rPr>
          <w:rFonts w:hint="eastAsia"/>
        </w:rPr>
        <w:t>III. It is everlasting.</w:t>
      </w:r>
    </w:p>
    <w:p w14:paraId="19D18D3B">
      <w:pPr>
        <w:pStyle w:val="4"/>
        <w:spacing w:before="273" w:line="254" w:lineRule="auto"/>
        <w:ind w:right="97"/>
        <w:rPr>
          <w:rFonts w:hint="eastAsia"/>
        </w:rPr>
      </w:pPr>
      <w:r>
        <w:rPr>
          <w:rFonts w:hint="eastAsia"/>
        </w:rPr>
        <w:t>III. 它是永恒的。</w:t>
      </w:r>
    </w:p>
    <w:p w14:paraId="56DBDD5F">
      <w:pPr>
        <w:pStyle w:val="4"/>
        <w:spacing w:before="273" w:line="254" w:lineRule="auto"/>
        <w:ind w:right="97"/>
        <w:rPr>
          <w:rFonts w:hint="eastAsia"/>
        </w:rPr>
      </w:pPr>
    </w:p>
    <w:p w14:paraId="0C24500E">
      <w:pPr>
        <w:pStyle w:val="4"/>
        <w:spacing w:before="273" w:line="254" w:lineRule="auto"/>
        <w:ind w:right="97"/>
        <w:rPr>
          <w:rFonts w:hint="eastAsia"/>
        </w:rPr>
      </w:pPr>
      <w:r>
        <w:rPr>
          <w:rFonts w:hint="eastAsia"/>
        </w:rPr>
        <w:t>Christ was appointed to it from all eternity, Ps 2:6-8; Prov 8:23; Mic 5:2.</w:t>
      </w:r>
    </w:p>
    <w:p w14:paraId="0F811D63">
      <w:pPr>
        <w:pStyle w:val="4"/>
        <w:spacing w:before="273" w:line="254" w:lineRule="auto"/>
        <w:ind w:right="97"/>
        <w:rPr>
          <w:rFonts w:hint="eastAsia"/>
        </w:rPr>
      </w:pPr>
      <w:r>
        <w:rPr>
          <w:rFonts w:hint="eastAsia"/>
        </w:rPr>
        <w:t>基督从永恒就被指派管理它，诗2:6-8；箴8:23；弥5:2。</w:t>
      </w:r>
    </w:p>
    <w:p w14:paraId="16957F96">
      <w:pPr>
        <w:pStyle w:val="4"/>
        <w:spacing w:before="273" w:line="254" w:lineRule="auto"/>
        <w:ind w:right="97"/>
        <w:rPr>
          <w:rFonts w:hint="eastAsia"/>
        </w:rPr>
      </w:pPr>
    </w:p>
    <w:p w14:paraId="67409BA0">
      <w:pPr>
        <w:pStyle w:val="4"/>
        <w:spacing w:before="273" w:line="254" w:lineRule="auto"/>
        <w:ind w:right="97"/>
        <w:rPr>
          <w:rFonts w:hint="eastAsia"/>
        </w:rPr>
      </w:pPr>
      <w:r>
        <w:rPr>
          <w:rFonts w:hint="eastAsia"/>
        </w:rPr>
        <w:t>He began to execute his kingly office immediately after the fall, Gen 3:8-19.</w:t>
      </w:r>
    </w:p>
    <w:p w14:paraId="089B88C4">
      <w:pPr>
        <w:pStyle w:val="4"/>
        <w:spacing w:before="273" w:line="254" w:lineRule="auto"/>
        <w:ind w:right="97"/>
        <w:rPr>
          <w:rFonts w:hint="eastAsia"/>
        </w:rPr>
      </w:pPr>
      <w:r>
        <w:rPr>
          <w:rFonts w:hint="eastAsia"/>
        </w:rPr>
        <w:t>祂在堕落后立即开始执行祂的君王职分，创3:8-19。</w:t>
      </w:r>
    </w:p>
    <w:p w14:paraId="7F5D73B3">
      <w:pPr>
        <w:pStyle w:val="4"/>
        <w:spacing w:before="273" w:line="254" w:lineRule="auto"/>
        <w:ind w:right="97"/>
        <w:rPr>
          <w:rFonts w:hint="eastAsia"/>
        </w:rPr>
      </w:pPr>
    </w:p>
    <w:p w14:paraId="08AACF9D">
      <w:pPr>
        <w:pStyle w:val="4"/>
        <w:spacing w:before="273" w:line="254" w:lineRule="auto"/>
        <w:ind w:right="97"/>
        <w:rPr>
          <w:rFonts w:hint="eastAsia"/>
        </w:rPr>
      </w:pPr>
      <w:r>
        <w:rPr>
          <w:rFonts w:hint="eastAsia"/>
        </w:rPr>
        <w:t>He executed it all along under the Old Testament, in taking Adam, Noah, Abraham, and their families, into a church state, Gen 3:24; Gen 4:3-4; Gen 9; Gen 12-28;</w:t>
      </w:r>
    </w:p>
    <w:p w14:paraId="5EC4119A">
      <w:pPr>
        <w:pStyle w:val="4"/>
        <w:spacing w:before="273" w:line="254" w:lineRule="auto"/>
        <w:ind w:right="97"/>
        <w:rPr>
          <w:rFonts w:hint="eastAsia"/>
        </w:rPr>
      </w:pPr>
      <w:r>
        <w:rPr>
          <w:rFonts w:hint="eastAsia"/>
        </w:rPr>
        <w:t>祂在旧约时代一直执行它，将亚当、挪亚、亚伯拉罕及其家族带入教会状态，创3:24；创4:3-4；创9；创12-28；</w:t>
      </w:r>
    </w:p>
    <w:p w14:paraId="2F84B791">
      <w:pPr>
        <w:pStyle w:val="4"/>
        <w:spacing w:before="273" w:line="254" w:lineRule="auto"/>
        <w:ind w:right="97"/>
        <w:rPr>
          <w:rFonts w:hint="eastAsia"/>
        </w:rPr>
      </w:pPr>
    </w:p>
    <w:p w14:paraId="17C3EF90">
      <w:pPr>
        <w:pStyle w:val="4"/>
        <w:spacing w:before="273" w:line="254" w:lineRule="auto"/>
        <w:ind w:right="97"/>
        <w:rPr>
          <w:rFonts w:hint="eastAsia"/>
        </w:rPr>
      </w:pPr>
      <w:r>
        <w:rPr>
          <w:rFonts w:hint="eastAsia"/>
        </w:rPr>
        <w:t>—in prescribing laws to the Hebrews in the wilderness, Exod 15 through Deut 31;</w:t>
      </w:r>
    </w:p>
    <w:p w14:paraId="25A66A3A">
      <w:pPr>
        <w:pStyle w:val="4"/>
        <w:spacing w:before="273" w:line="254" w:lineRule="auto"/>
        <w:ind w:right="97"/>
        <w:rPr>
          <w:rFonts w:hint="eastAsia"/>
        </w:rPr>
      </w:pPr>
      <w:r>
        <w:rPr>
          <w:rFonts w:hint="eastAsia"/>
        </w:rPr>
        <w:t>——在旷野为希伯来人规定律法，出15至申31；</w:t>
      </w:r>
    </w:p>
    <w:p w14:paraId="34FFC6AF">
      <w:pPr>
        <w:pStyle w:val="4"/>
        <w:spacing w:before="273" w:line="254" w:lineRule="auto"/>
        <w:ind w:right="97"/>
        <w:rPr>
          <w:rFonts w:hint="eastAsia"/>
        </w:rPr>
      </w:pPr>
    </w:p>
    <w:p w14:paraId="6058C407">
      <w:pPr>
        <w:pStyle w:val="4"/>
        <w:spacing w:before="273" w:line="254" w:lineRule="auto"/>
        <w:ind w:right="97"/>
        <w:rPr>
          <w:rFonts w:hint="eastAsia"/>
        </w:rPr>
      </w:pPr>
      <w:r>
        <w:rPr>
          <w:rFonts w:hint="eastAsia"/>
        </w:rPr>
        <w:t>—in appointing the form and service of Solomon's temple, 1 Chron 17; 1 Chron 22-26; 1 Kings 5-9.</w:t>
      </w:r>
    </w:p>
    <w:p w14:paraId="5D4BFC9D">
      <w:pPr>
        <w:pStyle w:val="4"/>
        <w:spacing w:before="273" w:line="254" w:lineRule="auto"/>
        <w:ind w:right="97"/>
        <w:rPr>
          <w:rFonts w:hint="eastAsia"/>
        </w:rPr>
      </w:pPr>
      <w:r>
        <w:rPr>
          <w:rFonts w:hint="eastAsia"/>
        </w:rPr>
        <w:t>——在指定所罗门圣殿的形式和事奉，代上17；代上22-26；王上5-9。</w:t>
      </w:r>
    </w:p>
    <w:p w14:paraId="79279687">
      <w:pPr>
        <w:pStyle w:val="4"/>
        <w:spacing w:before="273" w:line="254" w:lineRule="auto"/>
        <w:ind w:right="97"/>
        <w:rPr>
          <w:rFonts w:hint="eastAsia"/>
        </w:rPr>
      </w:pPr>
    </w:p>
    <w:p w14:paraId="7EC220FD">
      <w:pPr>
        <w:pStyle w:val="4"/>
        <w:spacing w:before="273" w:line="254" w:lineRule="auto"/>
        <w:ind w:right="97"/>
        <w:rPr>
          <w:rFonts w:hint="eastAsia"/>
        </w:rPr>
      </w:pPr>
      <w:r>
        <w:rPr>
          <w:rFonts w:hint="eastAsia"/>
        </w:rPr>
        <w:t>In his incarnation, he was born a king, Matt 2:2.</w:t>
      </w:r>
    </w:p>
    <w:p w14:paraId="42E610BE">
      <w:pPr>
        <w:pStyle w:val="4"/>
        <w:spacing w:before="273" w:line="254" w:lineRule="auto"/>
        <w:ind w:right="97"/>
        <w:rPr>
          <w:rFonts w:hint="eastAsia"/>
        </w:rPr>
      </w:pPr>
      <w:r>
        <w:rPr>
          <w:rFonts w:hint="eastAsia"/>
        </w:rPr>
        <w:t>在祂道成肉身时，祂生来就是王，太2:2。</w:t>
      </w:r>
    </w:p>
    <w:p w14:paraId="201F7D6E">
      <w:pPr>
        <w:pStyle w:val="4"/>
        <w:spacing w:before="273" w:line="254" w:lineRule="auto"/>
        <w:ind w:right="97"/>
        <w:rPr>
          <w:rFonts w:hint="eastAsia"/>
        </w:rPr>
      </w:pPr>
    </w:p>
    <w:p w14:paraId="0E6208AE">
      <w:pPr>
        <w:pStyle w:val="4"/>
        <w:spacing w:before="273" w:line="254" w:lineRule="auto"/>
        <w:ind w:right="97"/>
        <w:rPr>
          <w:rFonts w:hint="eastAsia"/>
        </w:rPr>
      </w:pPr>
      <w:r>
        <w:rPr>
          <w:rFonts w:hint="eastAsia"/>
        </w:rPr>
        <w:t>He was acknowledged as such by the wise men, Matt 2:1-2,11; by Nathaniel, John 1:49; and by the Syrophenician woman, Matt 15:22; by blind men, Matt 9:27; Matt 20:30-31; by mariners, Matt 8:27; by the crucified thief, Luke 23:42; by Pilate, John 19:19; by angels, Luke 1:31-33; Luke 2:10-11; and by his Father, Matt 17:5.</w:t>
      </w:r>
    </w:p>
    <w:p w14:paraId="69303C5B">
      <w:pPr>
        <w:pStyle w:val="4"/>
        <w:spacing w:before="273" w:line="254" w:lineRule="auto"/>
        <w:ind w:right="97"/>
        <w:rPr>
          <w:rFonts w:hint="eastAsia"/>
        </w:rPr>
      </w:pPr>
      <w:r>
        <w:rPr>
          <w:rFonts w:hint="eastAsia"/>
        </w:rPr>
        <w:t>祂被博士们，太2:1-2,11；拿但业，约1:49；以及叙利亚腓尼基妇人，太15:22；瞎子，太9:27；太20:30-31；水手，太8:27；被钉的强盗，路23:42；彼拉多，约19:19；天使，路1:31-33；路2:10-11；以及祂的父，太17:5，都承认为王。</w:t>
      </w:r>
    </w:p>
    <w:p w14:paraId="15BF9F79">
      <w:pPr>
        <w:pStyle w:val="4"/>
        <w:spacing w:before="273" w:line="254" w:lineRule="auto"/>
        <w:ind w:right="97"/>
        <w:rPr>
          <w:rFonts w:hint="eastAsia"/>
        </w:rPr>
      </w:pPr>
    </w:p>
    <w:p w14:paraId="1F02FB95">
      <w:pPr>
        <w:pStyle w:val="4"/>
        <w:spacing w:before="273" w:line="254" w:lineRule="auto"/>
        <w:ind w:right="97"/>
        <w:rPr>
          <w:rFonts w:hint="eastAsia"/>
        </w:rPr>
      </w:pPr>
      <w:r>
        <w:rPr>
          <w:rFonts w:hint="eastAsia"/>
        </w:rPr>
        <w:t>In his state of humiliation, he acted as King of his church, in instituting ordinances, appointing officers, and issuing forth commandments in his own name, Matt 10; Matt 16:18-19; Matt 18:15-20; Matt 26:26-28; Matt 5-7; Luke 6; Luke 10;</w:t>
      </w:r>
    </w:p>
    <w:p w14:paraId="0CE1D73A">
      <w:pPr>
        <w:pStyle w:val="4"/>
        <w:spacing w:before="273" w:line="254" w:lineRule="auto"/>
        <w:ind w:right="97"/>
        <w:rPr>
          <w:rFonts w:hint="eastAsia"/>
        </w:rPr>
      </w:pPr>
      <w:r>
        <w:rPr>
          <w:rFonts w:hint="eastAsia"/>
        </w:rPr>
        <w:t>在祂降卑的状态中，祂作为祂教会的王行事，设立圣礼，任命职员，并以祂自己的名发出命令，太10；太16:18-19；太18:15-20；太26:26-28；太5-7；路6；路10；</w:t>
      </w:r>
    </w:p>
    <w:p w14:paraId="2900EADA">
      <w:pPr>
        <w:pStyle w:val="4"/>
        <w:spacing w:before="273" w:line="254" w:lineRule="auto"/>
        <w:ind w:right="97"/>
        <w:rPr>
          <w:rFonts w:hint="eastAsia"/>
        </w:rPr>
      </w:pPr>
    </w:p>
    <w:p w14:paraId="1162F6DB">
      <w:pPr>
        <w:pStyle w:val="4"/>
        <w:spacing w:before="273" w:line="254" w:lineRule="auto"/>
        <w:ind w:right="97"/>
        <w:rPr>
          <w:rFonts w:hint="eastAsia"/>
        </w:rPr>
      </w:pPr>
      <w:r>
        <w:rPr>
          <w:rFonts w:hint="eastAsia"/>
        </w:rPr>
        <w:t>—in dislodging devils, Matt 4:25; Matt 12:28, etc.; in repeatedly purging the Jewish temple from buyers and sellers, John 2:13-17; Matt 21:12-13;</w:t>
      </w:r>
    </w:p>
    <w:p w14:paraId="2FCD5CE0">
      <w:pPr>
        <w:pStyle w:val="4"/>
        <w:spacing w:before="273" w:line="254" w:lineRule="auto"/>
        <w:ind w:right="97"/>
        <w:rPr>
          <w:rFonts w:hint="eastAsia"/>
        </w:rPr>
      </w:pPr>
      <w:r>
        <w:rPr>
          <w:rFonts w:hint="eastAsia"/>
        </w:rPr>
        <w:t>——赶出魔鬼，太4:25；太12:28，等；一再洁净犹太圣殿，赶出买卖的人，约2:13-17；太21:12-13；</w:t>
      </w:r>
    </w:p>
    <w:p w14:paraId="3FACB06C">
      <w:pPr>
        <w:pStyle w:val="4"/>
        <w:spacing w:before="273" w:line="254" w:lineRule="auto"/>
        <w:ind w:right="97"/>
        <w:rPr>
          <w:rFonts w:hint="eastAsia"/>
        </w:rPr>
      </w:pPr>
    </w:p>
    <w:p w14:paraId="72D3150D">
      <w:pPr>
        <w:pStyle w:val="4"/>
        <w:spacing w:before="273" w:line="254" w:lineRule="auto"/>
        <w:ind w:right="97"/>
        <w:rPr>
          <w:rFonts w:hint="eastAsia"/>
        </w:rPr>
      </w:pPr>
      <w:r>
        <w:rPr>
          <w:rFonts w:hint="eastAsia"/>
        </w:rPr>
        <w:t>—in triumphantly riding to Jerusalem on an ass, Matt 21; John 12; Zech 9:9; in conquering and triumphing over his enemies on the cross, Col 2:14-15; Gen 3:15.</w:t>
      </w:r>
    </w:p>
    <w:p w14:paraId="1C8074D2">
      <w:pPr>
        <w:pStyle w:val="4"/>
        <w:spacing w:before="273" w:line="254" w:lineRule="auto"/>
        <w:ind w:right="97"/>
        <w:rPr>
          <w:rFonts w:hint="eastAsia"/>
        </w:rPr>
      </w:pPr>
      <w:r>
        <w:rPr>
          <w:rFonts w:hint="eastAsia"/>
        </w:rPr>
        <w:t>——凯旋地骑驴进耶路撒冷，太21；约12；亚9:9；在十字架上征服并战胜祂的仇敌，西2:14-15；创3:15。</w:t>
      </w:r>
    </w:p>
    <w:p w14:paraId="55B1FE5C">
      <w:pPr>
        <w:pStyle w:val="4"/>
        <w:spacing w:before="273" w:line="254" w:lineRule="auto"/>
        <w:ind w:right="97"/>
        <w:rPr>
          <w:rFonts w:hint="eastAsia"/>
        </w:rPr>
      </w:pPr>
    </w:p>
    <w:p w14:paraId="17647F41">
      <w:pPr>
        <w:pStyle w:val="4"/>
        <w:spacing w:before="273" w:line="254" w:lineRule="auto"/>
        <w:ind w:right="97"/>
        <w:rPr>
          <w:rFonts w:hint="eastAsia"/>
        </w:rPr>
      </w:pPr>
      <w:r>
        <w:rPr>
          <w:rFonts w:hint="eastAsia"/>
        </w:rPr>
        <w:t>—In, and after his resurrection, he was more solemnly invested with royal power, Matt 28:18-20; Phil 2:8-11; Acts 5:31; Acts 2:36; 1 Pet 1:21; 1 Pet 3:18,21-22; Eph 1:20-23; Ps 47:5-7; Ps 24:7-10; Ps 68:18; Ps 110:1-7.</w:t>
      </w:r>
    </w:p>
    <w:p w14:paraId="3530CB99">
      <w:pPr>
        <w:pStyle w:val="4"/>
        <w:spacing w:before="273" w:line="254" w:lineRule="auto"/>
        <w:ind w:right="97"/>
        <w:rPr>
          <w:rFonts w:hint="eastAsia"/>
        </w:rPr>
      </w:pPr>
      <w:r>
        <w:rPr>
          <w:rFonts w:hint="eastAsia"/>
        </w:rPr>
        <w:t>——在祂复活时及之后，祂更庄严地被赋予了君王的权能，太28:18-20；腓2:8-11；徒5:31；徒2:36；彼前1:21；彼前3:18,21-22；弗1:20-23；诗47:5-7；诗24:7-10；诗68:18；诗110:1-7。</w:t>
      </w:r>
    </w:p>
    <w:p w14:paraId="47CCB1A4">
      <w:pPr>
        <w:pStyle w:val="4"/>
        <w:spacing w:before="273" w:line="254" w:lineRule="auto"/>
        <w:ind w:right="97"/>
        <w:rPr>
          <w:rFonts w:hint="eastAsia"/>
        </w:rPr>
      </w:pPr>
    </w:p>
    <w:p w14:paraId="2E85576D">
      <w:pPr>
        <w:pStyle w:val="4"/>
        <w:spacing w:before="273" w:line="254" w:lineRule="auto"/>
        <w:ind w:right="97"/>
        <w:rPr>
          <w:rFonts w:hint="eastAsia"/>
        </w:rPr>
      </w:pPr>
      <w:r>
        <w:rPr>
          <w:rFonts w:hint="eastAsia"/>
        </w:rPr>
        <w:t>In his exalted state of royalty, he appointed the form and laws of his New Testament church, John 20:21-22; Matt 28:18-20; Acts 1:3-4,8; Mark 16:15-18; 1 Cor 12:28-29; 1 Cor 11:23-29; Eph 4:11-12; he hath and shall govern her to the end of the world, Matt 28:20; Ps 89:37; 2 Sam 7:13; Isa 9:7; 1 Cor 11:23,26.</w:t>
      </w:r>
    </w:p>
    <w:p w14:paraId="78C19CA8">
      <w:pPr>
        <w:pStyle w:val="4"/>
        <w:spacing w:before="273" w:line="254" w:lineRule="auto"/>
        <w:ind w:right="97"/>
        <w:rPr>
          <w:rFonts w:hint="eastAsia"/>
        </w:rPr>
      </w:pPr>
      <w:r>
        <w:rPr>
          <w:rFonts w:hint="eastAsia"/>
        </w:rPr>
        <w:t>在祂高升的君王状态中，祂指定了祂新约教会的形式和律法，约20:21-22；太28:18-20；徒1:3-4,8；可16:15-18；林前12:28-29；林前11:23-29；弗4:11-12；祂已经并且将要治理她，直到世界的末了，太28:20；诗89:37；撒下7:13；赛9:7；林前11:23,26。</w:t>
      </w:r>
    </w:p>
    <w:p w14:paraId="0F3F3F77">
      <w:pPr>
        <w:pStyle w:val="4"/>
        <w:spacing w:before="273" w:line="254" w:lineRule="auto"/>
        <w:ind w:right="97"/>
        <w:rPr>
          <w:rFonts w:hint="eastAsia"/>
        </w:rPr>
      </w:pPr>
    </w:p>
    <w:p w14:paraId="1EEBDEB5">
      <w:pPr>
        <w:pStyle w:val="4"/>
        <w:spacing w:before="273" w:line="254" w:lineRule="auto"/>
        <w:ind w:right="97"/>
        <w:rPr>
          <w:rFonts w:hint="eastAsia"/>
        </w:rPr>
      </w:pPr>
      <w:r>
        <w:rPr>
          <w:rFonts w:hint="eastAsia"/>
        </w:rPr>
        <w:t>At the last day, he will judge the world; and thereafter continue his reign through all eternity, Ps 50:2-6. Matt 25:31-46; Rev 20:11-15; Ps 45:6-7; Ps 89:37; 2 Sam 7:13; Dan 2:44; Dan 7:14,27; Luke 1:33; Isa 9:7; 1 Thess 4:17.</w:t>
      </w:r>
    </w:p>
    <w:p w14:paraId="7ECF7493">
      <w:pPr>
        <w:pStyle w:val="4"/>
        <w:spacing w:before="273" w:line="254" w:lineRule="auto"/>
        <w:ind w:right="97"/>
        <w:rPr>
          <w:rFonts w:hint="eastAsia"/>
        </w:rPr>
      </w:pPr>
      <w:r>
        <w:rPr>
          <w:rFonts w:hint="eastAsia"/>
        </w:rPr>
        <w:t>在末日，祂将审判世界；此后祂的统治将持续到永永远远，诗50:2-6；太25:31-46；启20:11-15；诗45:6-7；诗89:37；撒下7:13；但2:44；但7:14,27；路1:33；赛9:7；帖前4:17。</w:t>
      </w:r>
    </w:p>
    <w:p w14:paraId="2B9EFA0C">
      <w:pPr>
        <w:pStyle w:val="4"/>
        <w:spacing w:before="273" w:line="254" w:lineRule="auto"/>
        <w:ind w:right="97"/>
        <w:rPr>
          <w:rFonts w:hint="eastAsia"/>
        </w:rPr>
      </w:pPr>
    </w:p>
    <w:p w14:paraId="4DA71DAA">
      <w:pPr>
        <w:pStyle w:val="4"/>
        <w:spacing w:before="273" w:line="254" w:lineRule="auto"/>
        <w:ind w:right="97"/>
        <w:rPr>
          <w:rFonts w:hint="eastAsia"/>
        </w:rPr>
      </w:pPr>
      <w:r>
        <w:rPr>
          <w:rFonts w:hint="eastAsia"/>
        </w:rPr>
        <w:t>—At the end of the world he will account to his Father for his management in time, present all his redeemed, perfect in holiness and happiness, and change his present form of government, 1 Cor 15:24-28; but will for ever retain his kingly power.</w:t>
      </w:r>
    </w:p>
    <w:p w14:paraId="00688EE6">
      <w:pPr>
        <w:pStyle w:val="4"/>
        <w:spacing w:before="273" w:line="254" w:lineRule="auto"/>
        <w:ind w:right="97"/>
        <w:rPr>
          <w:rFonts w:hint="eastAsia"/>
        </w:rPr>
      </w:pPr>
      <w:r>
        <w:rPr>
          <w:rFonts w:hint="eastAsia"/>
        </w:rPr>
        <w:t>——在世界的末了，祂将向祂的父交账，说明祂在时间中的管理，将祂所有被救赎的人，在圣洁和幸福中完美地呈献出来，并改变祂现有的治理形式，林前15:24-28；但祂将永远保留祂的君王权能。</w:t>
      </w:r>
    </w:p>
    <w:p w14:paraId="47F3351B">
      <w:pPr>
        <w:pStyle w:val="4"/>
        <w:spacing w:before="273" w:line="254" w:lineRule="auto"/>
        <w:ind w:right="97"/>
        <w:rPr>
          <w:rFonts w:hint="eastAsia"/>
        </w:rPr>
      </w:pPr>
    </w:p>
    <w:p w14:paraId="5161C5FA">
      <w:pPr>
        <w:pStyle w:val="4"/>
        <w:spacing w:before="273" w:line="254" w:lineRule="auto"/>
        <w:ind w:right="97"/>
        <w:rPr>
          <w:rFonts w:hint="eastAsia"/>
        </w:rPr>
      </w:pPr>
      <w:r>
        <w:rPr>
          <w:rFonts w:hint="eastAsia"/>
        </w:rPr>
        <w:t>His enemies, being then all conquered, and under his feet, will not be able to dethrone him, John 16:33; Col 2:15; Heb 2:18; Isa 25:8; Ps 110:5-6; 1 Cor 15:25.</w:t>
      </w:r>
    </w:p>
    <w:p w14:paraId="53E4C4DA">
      <w:pPr>
        <w:pStyle w:val="4"/>
        <w:spacing w:before="273" w:line="254" w:lineRule="auto"/>
        <w:ind w:right="97"/>
        <w:rPr>
          <w:rFonts w:hint="eastAsia"/>
        </w:rPr>
      </w:pPr>
      <w:r>
        <w:rPr>
          <w:rFonts w:hint="eastAsia"/>
        </w:rPr>
        <w:t>那时，祂的仇敌都已被征服，都在祂的脚下，将不能废黜祂，约16:33；西2:15；来2:18；赛25:8；诗110:5-6；林前15:25。</w:t>
      </w:r>
    </w:p>
    <w:p w14:paraId="5D00EB6A">
      <w:pPr>
        <w:pStyle w:val="4"/>
        <w:spacing w:before="273" w:line="254" w:lineRule="auto"/>
        <w:ind w:right="97"/>
        <w:rPr>
          <w:rFonts w:hint="eastAsia"/>
        </w:rPr>
      </w:pPr>
    </w:p>
    <w:p w14:paraId="7E3E6DAB">
      <w:pPr>
        <w:pStyle w:val="4"/>
        <w:spacing w:before="273" w:line="254" w:lineRule="auto"/>
        <w:ind w:right="97"/>
        <w:rPr>
          <w:rFonts w:hint="eastAsia"/>
        </w:rPr>
      </w:pPr>
      <w:r>
        <w:rPr>
          <w:rFonts w:hint="eastAsia"/>
        </w:rPr>
        <w:t>His subjects will not seek to dethrone him, Isa 54:9-10; Isa 61:10; Isa 26:2; Jer 32:39-40.</w:t>
      </w:r>
    </w:p>
    <w:p w14:paraId="23C0879C">
      <w:pPr>
        <w:pStyle w:val="4"/>
        <w:spacing w:before="273" w:line="254" w:lineRule="auto"/>
        <w:ind w:right="97"/>
        <w:rPr>
          <w:rFonts w:hint="eastAsia"/>
        </w:rPr>
      </w:pPr>
      <w:r>
        <w:rPr>
          <w:rFonts w:hint="eastAsia"/>
        </w:rPr>
        <w:t>祂的子民不会试图废黜祂，赛54:9-10；赛61:10；赛26:2；耶32:39-40。</w:t>
      </w:r>
    </w:p>
    <w:p w14:paraId="54E00F35">
      <w:pPr>
        <w:pStyle w:val="4"/>
        <w:spacing w:before="273" w:line="254" w:lineRule="auto"/>
        <w:ind w:right="97"/>
        <w:rPr>
          <w:rFonts w:hint="eastAsia"/>
        </w:rPr>
      </w:pPr>
    </w:p>
    <w:p w14:paraId="1388DAEB">
      <w:pPr>
        <w:pStyle w:val="4"/>
        <w:spacing w:before="273" w:line="254" w:lineRule="auto"/>
        <w:ind w:right="97"/>
        <w:rPr>
          <w:rFonts w:hint="eastAsia"/>
        </w:rPr>
      </w:pPr>
      <w:r>
        <w:rPr>
          <w:rFonts w:hint="eastAsia"/>
        </w:rPr>
        <w:t>Nor will his Father attempt it, Ps 45:6; Heb 1:8; Ps 89:3-4,28.</w:t>
      </w:r>
    </w:p>
    <w:p w14:paraId="435AF46D">
      <w:pPr>
        <w:pStyle w:val="4"/>
        <w:spacing w:before="273" w:line="254" w:lineRule="auto"/>
        <w:ind w:right="97"/>
        <w:rPr>
          <w:rFonts w:hint="eastAsia"/>
        </w:rPr>
      </w:pPr>
      <w:r>
        <w:rPr>
          <w:rFonts w:hint="eastAsia"/>
        </w:rPr>
        <w:t>祂的父也不会尝试这样做，诗45:6；来1:8；诗89:3-4,28。</w:t>
      </w:r>
    </w:p>
    <w:p w14:paraId="4A8191B1">
      <w:pPr>
        <w:pStyle w:val="4"/>
        <w:spacing w:before="273" w:line="254" w:lineRule="auto"/>
        <w:ind w:right="97"/>
        <w:rPr>
          <w:rFonts w:hint="eastAsia"/>
        </w:rPr>
      </w:pPr>
    </w:p>
    <w:p w14:paraId="4A93873F">
      <w:pPr>
        <w:pStyle w:val="4"/>
        <w:spacing w:before="273" w:line="254" w:lineRule="auto"/>
        <w:ind w:right="97"/>
        <w:rPr>
          <w:rFonts w:hint="eastAsia"/>
        </w:rPr>
      </w:pPr>
      <w:r>
        <w:rPr>
          <w:rFonts w:hint="eastAsia"/>
        </w:rPr>
        <w:t>Nor would it be for the honour of God or the benefit of his people, that he should be deprived of his peculiar honours of reward, while they enjoy the glories which he purchased.</w:t>
      </w:r>
    </w:p>
    <w:p w14:paraId="085ACA1A">
      <w:pPr>
        <w:pStyle w:val="4"/>
        <w:spacing w:before="273" w:line="254" w:lineRule="auto"/>
        <w:ind w:right="97"/>
        <w:rPr>
          <w:rFonts w:hint="eastAsia"/>
        </w:rPr>
      </w:pPr>
      <w:r>
        <w:rPr>
          <w:rFonts w:hint="eastAsia"/>
        </w:rPr>
        <w:t>当祂的子民享受祂所买赎的荣耀时，剥夺祂那作为奖赏的独特尊荣，这既不荣耀上帝，也无益于祂的子民。</w:t>
      </w:r>
    </w:p>
    <w:p w14:paraId="179C93C4">
      <w:pPr>
        <w:pStyle w:val="4"/>
        <w:spacing w:before="273" w:line="254" w:lineRule="auto"/>
        <w:ind w:right="97"/>
        <w:rPr>
          <w:rFonts w:hint="eastAsia"/>
        </w:rPr>
      </w:pPr>
    </w:p>
    <w:p w14:paraId="2099B35C">
      <w:pPr>
        <w:pStyle w:val="4"/>
        <w:spacing w:before="273" w:line="254" w:lineRule="auto"/>
        <w:ind w:right="97"/>
        <w:rPr>
          <w:rFonts w:hint="eastAsia"/>
        </w:rPr>
      </w:pPr>
      <w:r>
        <w:rPr>
          <w:rFonts w:hint="eastAsia"/>
        </w:rPr>
        <w:t>Christ's mediatorial kingdom may be distinguished into, 1. His kingdom of power, in which he hath the disposal of all things in heaven and earth, for the good of his church, Matt 28:18; Matt 11:27; John 3:35; John 5:22; Eph 1:20-22; Phil 2:9-11; 1 Pet 3:22; 1 Cor 15:25.</w:t>
      </w:r>
    </w:p>
    <w:p w14:paraId="4D5DCED8">
      <w:pPr>
        <w:pStyle w:val="4"/>
        <w:spacing w:before="273" w:line="254" w:lineRule="auto"/>
        <w:ind w:right="97"/>
        <w:rPr>
          <w:rFonts w:hint="eastAsia"/>
        </w:rPr>
      </w:pPr>
      <w:r>
        <w:rPr>
          <w:rFonts w:hint="eastAsia"/>
        </w:rPr>
        <w:t>基督的中保国度可区分为：1. 祂权能的国度，在其中祂掌管天上地下万有，为祂教会的益处，太28:18；太11:27；约3:35；约5:22；弗1:20-22；腓2:9-11；彼前3:22；林前15:25。</w:t>
      </w:r>
    </w:p>
    <w:p w14:paraId="2D353485">
      <w:pPr>
        <w:pStyle w:val="4"/>
        <w:spacing w:before="273" w:line="254" w:lineRule="auto"/>
        <w:ind w:right="97"/>
        <w:rPr>
          <w:rFonts w:hint="eastAsia"/>
        </w:rPr>
      </w:pPr>
    </w:p>
    <w:p w14:paraId="2D7BEBD2">
      <w:pPr>
        <w:pStyle w:val="4"/>
        <w:spacing w:before="273" w:line="254" w:lineRule="auto"/>
        <w:ind w:right="97"/>
        <w:rPr>
          <w:rFonts w:hint="eastAsia"/>
        </w:rPr>
      </w:pPr>
      <w:r>
        <w:rPr>
          <w:rFonts w:hint="eastAsia"/>
        </w:rPr>
        <w:t>—David's headship over the heathen nations which he conquered, was typical of this, 2 Sam 8:14; 2 Sam 22:44; Ps 18:43-44.</w:t>
      </w:r>
    </w:p>
    <w:p w14:paraId="11ED7182">
      <w:pPr>
        <w:pStyle w:val="4"/>
        <w:spacing w:before="273" w:line="254" w:lineRule="auto"/>
        <w:ind w:right="97"/>
        <w:rPr>
          <w:rFonts w:hint="eastAsia"/>
        </w:rPr>
      </w:pPr>
      <w:r>
        <w:rPr>
          <w:rFonts w:hint="eastAsia"/>
        </w:rPr>
        <w:t>——大卫对他所征服的外邦民族的元首地位，是这事的预表，撒下8:14；撒下22:44；诗18:43-44。</w:t>
      </w:r>
    </w:p>
    <w:p w14:paraId="4C3657AD">
      <w:pPr>
        <w:pStyle w:val="4"/>
        <w:spacing w:before="273" w:line="254" w:lineRule="auto"/>
        <w:ind w:right="97"/>
        <w:rPr>
          <w:rFonts w:hint="eastAsia"/>
        </w:rPr>
      </w:pPr>
    </w:p>
    <w:p w14:paraId="5616F510">
      <w:pPr>
        <w:pStyle w:val="4"/>
        <w:spacing w:before="273" w:line="254" w:lineRule="auto"/>
        <w:ind w:right="97"/>
        <w:rPr>
          <w:rFonts w:hint="eastAsia"/>
        </w:rPr>
      </w:pPr>
      <w:r>
        <w:rPr>
          <w:rFonts w:hint="eastAsia"/>
        </w:rPr>
        <w:t>2. His kingdom of grace,—the external form of which consists in men's conjunct profession, worship, and service of God in Christ, by means of officers, and ordinances of his own appointment.</w:t>
      </w:r>
    </w:p>
    <w:p w14:paraId="3CAB4B17">
      <w:pPr>
        <w:pStyle w:val="4"/>
        <w:spacing w:before="273" w:line="254" w:lineRule="auto"/>
        <w:ind w:right="97"/>
        <w:rPr>
          <w:rFonts w:hint="eastAsia"/>
        </w:rPr>
      </w:pPr>
      <w:r>
        <w:rPr>
          <w:rFonts w:hint="eastAsia"/>
        </w:rPr>
        <w:t>2. 祂恩典的国度，——其外在形式在于人们借着祂所设立的职员和圣礼，在基督里共同宣信、敬拜和事奉上帝。</w:t>
      </w:r>
    </w:p>
    <w:p w14:paraId="09CFFAA4">
      <w:pPr>
        <w:pStyle w:val="4"/>
        <w:spacing w:before="273" w:line="254" w:lineRule="auto"/>
        <w:ind w:right="97"/>
        <w:rPr>
          <w:rFonts w:hint="eastAsia"/>
        </w:rPr>
      </w:pPr>
    </w:p>
    <w:p w14:paraId="45669A51">
      <w:pPr>
        <w:pStyle w:val="4"/>
        <w:spacing w:before="273" w:line="254" w:lineRule="auto"/>
        <w:ind w:right="97"/>
        <w:rPr>
          <w:rFonts w:hint="eastAsia"/>
        </w:rPr>
      </w:pPr>
      <w:r>
        <w:rPr>
          <w:rFonts w:hint="eastAsia"/>
        </w:rPr>
        <w:t>In respect of this, men often but feign subjection to him, and shall be cast out, Ps 18:44; Matt 8:12; Matt 13:47; Matt 21:43.</w:t>
      </w:r>
    </w:p>
    <w:p w14:paraId="617CF51B">
      <w:pPr>
        <w:pStyle w:val="4"/>
        <w:spacing w:before="273" w:line="254" w:lineRule="auto"/>
        <w:ind w:right="97"/>
        <w:rPr>
          <w:rFonts w:hint="eastAsia"/>
        </w:rPr>
      </w:pPr>
      <w:r>
        <w:rPr>
          <w:rFonts w:hint="eastAsia"/>
        </w:rPr>
        <w:t>就此而言，人们常常只是假意顺服祂，并将被赶出去，诗18:44；太8:12；太13:47；太21:43。</w:t>
      </w:r>
    </w:p>
    <w:p w14:paraId="739F0DB5">
      <w:pPr>
        <w:pStyle w:val="4"/>
        <w:spacing w:before="273" w:line="254" w:lineRule="auto"/>
        <w:ind w:right="97"/>
        <w:rPr>
          <w:rFonts w:hint="eastAsia"/>
        </w:rPr>
      </w:pPr>
    </w:p>
    <w:p w14:paraId="503E92A7">
      <w:pPr>
        <w:pStyle w:val="4"/>
        <w:spacing w:before="273" w:line="254" w:lineRule="auto"/>
        <w:ind w:right="97"/>
        <w:rPr>
          <w:rFonts w:hint="eastAsia"/>
        </w:rPr>
      </w:pPr>
      <w:r>
        <w:rPr>
          <w:rFonts w:hint="eastAsia"/>
        </w:rPr>
        <w:t>The internal form of it consists in the spiritual subordination of true believers to Christ as their Husband, Saviour, and Lord,—and in righteousness, peace and joy in the Holy Ghost, Luke 17:20-21; Isa 44:3-5; Isa 45:23; Rom 14:17; Phil 3:3; Titus 2:14.</w:t>
      </w:r>
    </w:p>
    <w:p w14:paraId="19E3D586">
      <w:pPr>
        <w:pStyle w:val="4"/>
        <w:spacing w:before="273" w:line="254" w:lineRule="auto"/>
        <w:ind w:right="97"/>
        <w:rPr>
          <w:rFonts w:hint="eastAsia"/>
        </w:rPr>
      </w:pPr>
      <w:r>
        <w:rPr>
          <w:rFonts w:hint="eastAsia"/>
        </w:rPr>
        <w:t>其内在形式在于真信徒属灵地顺服基督为他们的丈夫、救主和主，——以及在圣灵里的公义、和平和喜乐，路17:20-21；赛44:3-5；赛45:23；罗14:17；腓3:3；多2:14。</w:t>
      </w:r>
    </w:p>
    <w:p w14:paraId="565D4D5A">
      <w:pPr>
        <w:pStyle w:val="4"/>
        <w:spacing w:before="273" w:line="254" w:lineRule="auto"/>
        <w:ind w:right="97"/>
        <w:rPr>
          <w:rFonts w:hint="eastAsia"/>
        </w:rPr>
      </w:pPr>
    </w:p>
    <w:p w14:paraId="38205DB4">
      <w:pPr>
        <w:pStyle w:val="4"/>
        <w:spacing w:before="273" w:line="254" w:lineRule="auto"/>
        <w:ind w:right="97"/>
        <w:rPr>
          <w:rFonts w:hint="eastAsia"/>
        </w:rPr>
      </w:pPr>
      <w:r>
        <w:rPr>
          <w:rFonts w:hint="eastAsia"/>
        </w:rPr>
        <w:t>3. His kingdom of glory, which is also called the kingdom of the Father, because he gives it to redeemed men, and reigns in it in a more immediate manner, ordinances and church-officers being laid aside, and the subjection of Christ, as man and Mediator, to him, more fully manifested, Matt 25:34; Matt 13:43; 1 Cor 15:28.</w:t>
      </w:r>
    </w:p>
    <w:p w14:paraId="75FEB42B">
      <w:pPr>
        <w:pStyle w:val="4"/>
        <w:spacing w:before="273" w:line="254" w:lineRule="auto"/>
        <w:ind w:right="97"/>
        <w:rPr>
          <w:rFonts w:hint="eastAsia"/>
        </w:rPr>
      </w:pPr>
      <w:r>
        <w:rPr>
          <w:rFonts w:hint="eastAsia"/>
        </w:rPr>
        <w:t>3. 祂荣耀的国度，也称为父的国度，因为祂将它赐给被救赎的人，并以更直接的方式在其中作王，圣礼和教会职员被搁置，而基督作为人和中保对祂的顺服被更充分地彰显出来，太25:34；太13:43；林前15:28。</w:t>
      </w:r>
    </w:p>
    <w:p w14:paraId="3DC1CA68">
      <w:pPr>
        <w:pStyle w:val="4"/>
        <w:spacing w:before="273" w:line="254" w:lineRule="auto"/>
        <w:ind w:right="97"/>
        <w:rPr>
          <w:rFonts w:hint="eastAsia"/>
        </w:rPr>
      </w:pPr>
    </w:p>
    <w:p w14:paraId="666D8046">
      <w:pPr>
        <w:pStyle w:val="4"/>
        <w:spacing w:before="272" w:line="254" w:lineRule="auto"/>
        <w:ind w:right="98"/>
        <w:rPr>
          <w:rFonts w:hint="eastAsia"/>
        </w:rPr>
      </w:pPr>
      <w:r>
        <w:rPr>
          <w:rFonts w:hint="eastAsia"/>
        </w:rPr>
        <w:t>Christ manages his kingdom of power, 1. In appointing or making angels, men, and every other creature, to work together for the good of his church, especially her true members, in their militant state, Heb 1:14; Ps 34:7; Ps 78:49; Rom 8:28; 1 Pet 3:13.</w:t>
      </w:r>
    </w:p>
    <w:p w14:paraId="4184A0C5">
      <w:pPr>
        <w:pStyle w:val="4"/>
        <w:spacing w:before="272" w:line="254" w:lineRule="auto"/>
        <w:ind w:right="98"/>
        <w:rPr>
          <w:rFonts w:hint="eastAsia"/>
        </w:rPr>
      </w:pPr>
      <w:r>
        <w:rPr>
          <w:rFonts w:hint="eastAsia"/>
        </w:rPr>
        <w:t>基督治理祂权能的国度，1. 在于命定或使天使、世人，和所有其他受造之物，为祂教会的益处，特别是在其争战状态中的真成员的益处而同工效力，来1:14；诗34:7；诗78:49；罗8:28；彼前3:13。</w:t>
      </w:r>
    </w:p>
    <w:p w14:paraId="09C3ECB1">
      <w:pPr>
        <w:pStyle w:val="4"/>
        <w:spacing w:before="272" w:line="254" w:lineRule="auto"/>
        <w:ind w:right="98"/>
        <w:rPr>
          <w:rFonts w:hint="eastAsia"/>
        </w:rPr>
      </w:pPr>
    </w:p>
    <w:p w14:paraId="71E441DB">
      <w:pPr>
        <w:pStyle w:val="4"/>
        <w:spacing w:before="272" w:line="254" w:lineRule="auto"/>
        <w:ind w:right="98"/>
        <w:rPr>
          <w:rFonts w:hint="eastAsia"/>
        </w:rPr>
      </w:pPr>
      <w:r>
        <w:rPr>
          <w:rFonts w:hint="eastAsia"/>
        </w:rPr>
        <w:t>2. In permitting evil angels and their instruments to tempt and persecute his professed subjects, 2 Cor 12:7; Eph 6:12; 1 Thess 2:18; Rev 2:10; Rev 12-13; Rev 20:7-9.</w:t>
      </w:r>
    </w:p>
    <w:p w14:paraId="510604EC">
      <w:pPr>
        <w:pStyle w:val="4"/>
        <w:spacing w:before="272" w:line="254" w:lineRule="auto"/>
        <w:ind w:right="98"/>
        <w:rPr>
          <w:rFonts w:hint="eastAsia"/>
        </w:rPr>
      </w:pPr>
      <w:r>
        <w:rPr>
          <w:rFonts w:hint="eastAsia"/>
        </w:rPr>
        <w:t>2. 在于容许邪恶的天使和他们的工具，去试探和逼迫祂名下的子民，林后12:7；弗6:12；帖前2:18；启2:10；启12-13；启20:7-9。</w:t>
      </w:r>
    </w:p>
    <w:p w14:paraId="3705A0C8">
      <w:pPr>
        <w:pStyle w:val="4"/>
        <w:spacing w:before="272" w:line="254" w:lineRule="auto"/>
        <w:ind w:right="98"/>
        <w:rPr>
          <w:rFonts w:hint="eastAsia"/>
        </w:rPr>
      </w:pPr>
    </w:p>
    <w:p w14:paraId="4D8D5FCD">
      <w:pPr>
        <w:pStyle w:val="4"/>
        <w:spacing w:before="272" w:line="254" w:lineRule="auto"/>
        <w:ind w:right="98"/>
        <w:rPr>
          <w:rFonts w:hint="eastAsia"/>
        </w:rPr>
      </w:pPr>
      <w:r>
        <w:rPr>
          <w:rFonts w:hint="eastAsia"/>
        </w:rPr>
        <w:t>3. In restraining and bounding their rage and hatred, in respect of its fervour, duration, or effects, Rev 2:10; Rev 12:10,12; Rev 20:1-3; Ps 76:10.</w:t>
      </w:r>
    </w:p>
    <w:p w14:paraId="18D436FE">
      <w:pPr>
        <w:pStyle w:val="4"/>
        <w:spacing w:before="272" w:line="254" w:lineRule="auto"/>
        <w:ind w:right="98"/>
        <w:rPr>
          <w:rFonts w:hint="eastAsia"/>
        </w:rPr>
      </w:pPr>
      <w:r>
        <w:rPr>
          <w:rFonts w:hint="eastAsia"/>
        </w:rPr>
        <w:t>3. 在于约束和限制他们的忿怒和仇恨，就其激烈程度、持续时间或后果而言，启2:10；启12:10,12；启20:1-3；诗76:10。</w:t>
      </w:r>
    </w:p>
    <w:p w14:paraId="63B2FFB8">
      <w:pPr>
        <w:pStyle w:val="4"/>
        <w:spacing w:before="272" w:line="254" w:lineRule="auto"/>
        <w:ind w:right="98"/>
        <w:rPr>
          <w:rFonts w:hint="eastAsia"/>
        </w:rPr>
      </w:pPr>
    </w:p>
    <w:p w14:paraId="47104142">
      <w:pPr>
        <w:pStyle w:val="4"/>
        <w:spacing w:before="272" w:line="254" w:lineRule="auto"/>
        <w:ind w:right="98"/>
        <w:rPr>
          <w:rFonts w:hint="eastAsia"/>
        </w:rPr>
      </w:pPr>
      <w:r>
        <w:rPr>
          <w:rFonts w:hint="eastAsia"/>
        </w:rPr>
        <w:t>4. In making all their temptations, and the harassments of his people, turn out to his glory and their good, Ps 76:10; Rom 8:28; 2 Cor 4:17; Ps 119:67,71; Ps 119:65; Heb 12:10-11; Phil 1:12-14; 1 Cor 11:19; Mic 7:9,14; Isa 27:9.</w:t>
      </w:r>
    </w:p>
    <w:p w14:paraId="4265AEAA">
      <w:pPr>
        <w:pStyle w:val="4"/>
        <w:spacing w:before="272" w:line="254" w:lineRule="auto"/>
        <w:ind w:right="98"/>
        <w:rPr>
          <w:rFonts w:hint="eastAsia"/>
        </w:rPr>
      </w:pPr>
      <w:r>
        <w:rPr>
          <w:rFonts w:hint="eastAsia"/>
        </w:rPr>
        <w:t>4. 在于使他们一切的试探，以及对祂子民的搅扰，都转为祂的荣耀和他们的益处，诗76:10；罗8:28；林后4:17；诗119:67,71；诗119:65；来12:10-11；腓1:12-14；林前11:19；弥7:9,14；赛27:9。</w:t>
      </w:r>
    </w:p>
    <w:p w14:paraId="07C6434F">
      <w:pPr>
        <w:pStyle w:val="4"/>
        <w:spacing w:before="272" w:line="254" w:lineRule="auto"/>
        <w:ind w:right="98"/>
        <w:rPr>
          <w:rFonts w:hint="eastAsia"/>
        </w:rPr>
      </w:pPr>
    </w:p>
    <w:p w14:paraId="33C9158C">
      <w:pPr>
        <w:pStyle w:val="4"/>
        <w:spacing w:before="272" w:line="254" w:lineRule="auto"/>
        <w:ind w:right="98"/>
        <w:rPr>
          <w:rFonts w:hint="eastAsia"/>
        </w:rPr>
      </w:pPr>
      <w:r>
        <w:rPr>
          <w:rFonts w:hint="eastAsia"/>
        </w:rPr>
        <w:t>5. In judging and punishing all his and his people's enemies, Ps 2:9; Ps 21:8-12; Ps 45:5; Ps 72:9; Ps 110:1,5-6; 2 Cor 15:25;—particularly his Jewish opposers, Matt 24:29-51; Matt 21:44; Matt 22:7; the persecuting heathens of the Roman empire, Rev 6:12-17; the Antichristian papists, Rev 9; Rev 11; Rev 13; Rev 14-19; 2 Thess 2:8; and all wicked angels and men at the last day, 2 Thess 1:8-9; Rev 14:11; Rev 20:12-15; Matt 25:31-46.</w:t>
      </w:r>
    </w:p>
    <w:p w14:paraId="44F489FD">
      <w:pPr>
        <w:pStyle w:val="4"/>
        <w:spacing w:before="272" w:line="254" w:lineRule="auto"/>
        <w:ind w:right="98"/>
        <w:rPr>
          <w:rFonts w:hint="eastAsia"/>
        </w:rPr>
      </w:pPr>
      <w:r>
        <w:rPr>
          <w:rFonts w:hint="eastAsia"/>
        </w:rPr>
        <w:t>5. 在于审判和惩罚祂和祂子民的一切仇敌，诗2:9；诗21:8-12；诗45:5；诗72:9；诗110:1,5-6；林后15:25；——特别是祂的犹太反对者，太24:29-51；太21:44；太22:7；罗马帝国逼迫人的异教徒，启6:12-17；敌基督的教皇党人，启9；启11；启13；启14-19；帖后2:8；以及在末日所有邪恶的天使和世人，帖后1:8-9；启14:11；启20:12-15；太25:31-46。</w:t>
      </w:r>
    </w:p>
    <w:p w14:paraId="791B78B9">
      <w:pPr>
        <w:pStyle w:val="4"/>
        <w:spacing w:before="272" w:line="254" w:lineRule="auto"/>
        <w:ind w:right="98"/>
        <w:rPr>
          <w:rFonts w:hint="eastAsia"/>
        </w:rPr>
      </w:pPr>
    </w:p>
    <w:p w14:paraId="47923B96">
      <w:pPr>
        <w:pStyle w:val="4"/>
        <w:spacing w:before="272" w:line="254" w:lineRule="auto"/>
        <w:ind w:right="98"/>
        <w:rPr>
          <w:rFonts w:hint="eastAsia"/>
        </w:rPr>
      </w:pPr>
      <w:r>
        <w:rPr>
          <w:rFonts w:hint="eastAsia"/>
        </w:rPr>
        <w:t>6. In rewarding those that had been friendly to his people and interests, as in making most honourable use of angels at the last day, Matt 25:31; Jude 14; 2 Thess 1:7; and in gloriously renewing this lower world, Rom 8:21; 2 Pet 3:13.</w:t>
      </w:r>
    </w:p>
    <w:p w14:paraId="74FF8EDE">
      <w:pPr>
        <w:pStyle w:val="4"/>
        <w:spacing w:before="272" w:line="254" w:lineRule="auto"/>
        <w:ind w:right="98"/>
        <w:rPr>
          <w:rFonts w:hint="eastAsia"/>
        </w:rPr>
      </w:pPr>
      <w:r>
        <w:rPr>
          <w:rFonts w:hint="eastAsia"/>
        </w:rPr>
        <w:t>6. 在于奖赏那些曾善待祂子民和祂权益的人，如在末日使天使得最尊荣的用处，太25:31；犹14；帖后1:7；以及荣耀地更新这较低的世界，罗8:21；彼后3:13。</w:t>
      </w:r>
    </w:p>
    <w:p w14:paraId="20DF5A90">
      <w:pPr>
        <w:pStyle w:val="4"/>
        <w:spacing w:before="272" w:line="254" w:lineRule="auto"/>
        <w:ind w:right="98"/>
        <w:rPr>
          <w:rFonts w:hint="eastAsia"/>
        </w:rPr>
      </w:pPr>
    </w:p>
    <w:p w14:paraId="24A1721D">
      <w:pPr>
        <w:pStyle w:val="4"/>
        <w:spacing w:before="272" w:line="254" w:lineRule="auto"/>
        <w:ind w:right="98"/>
        <w:rPr>
          <w:rFonts w:hint="eastAsia"/>
        </w:rPr>
      </w:pPr>
      <w:r>
        <w:rPr>
          <w:rFonts w:hint="eastAsia"/>
        </w:rPr>
        <w:t>Christ manages his kingdom of grace in its external form, 1. In appointing many different ordinances of worship, common or more solemn, for erecting or preserving his church in her infant or adult state, Gen 4:4-5; Gen 17:10-14; Exod 12-40; Lev 1-27; Num 3-6; Num 15; Num 17-19; Num 28-29; Deut 4-32; Matt 5-7; Matt 10; Matt 16:18-19; Matt 18:15-20; Matt 28:19-20; Mark 16:15-18; 1 Cor 11:23-29; 1 Cor 14; 1 Tim 2-6; Titus 1-3.</w:t>
      </w:r>
    </w:p>
    <w:p w14:paraId="1705FBB8">
      <w:pPr>
        <w:pStyle w:val="4"/>
        <w:spacing w:before="272" w:line="254" w:lineRule="auto"/>
        <w:ind w:right="98"/>
        <w:rPr>
          <w:rFonts w:hint="eastAsia"/>
        </w:rPr>
      </w:pPr>
      <w:r>
        <w:rPr>
          <w:rFonts w:hint="eastAsia"/>
        </w:rPr>
        <w:t>基督治理祂恩典国度的外在形式，1. 在于设立许多不同的敬拜条例，或普通或更庄严的，为要在祂教会的婴孩或成年时期建立或保守她，创4:4-5；创17:10-14；出12-40；利1-27；民3-6；民15；民17-19；民28-29；申4-32；太5-7；太10；太16:18-19；太18:15-20；太28:19-20；可16:15-18；林前11:23-29；林前14；提前2-6；多1-3。</w:t>
      </w:r>
    </w:p>
    <w:p w14:paraId="1E18452F">
      <w:pPr>
        <w:pStyle w:val="4"/>
        <w:spacing w:before="272" w:line="254" w:lineRule="auto"/>
        <w:ind w:right="98"/>
        <w:rPr>
          <w:rFonts w:hint="eastAsia"/>
        </w:rPr>
      </w:pPr>
    </w:p>
    <w:p w14:paraId="7CFD2969">
      <w:pPr>
        <w:pStyle w:val="4"/>
        <w:spacing w:before="272" w:line="254" w:lineRule="auto"/>
        <w:ind w:right="98"/>
        <w:rPr>
          <w:rFonts w:hint="eastAsia"/>
        </w:rPr>
      </w:pPr>
      <w:r>
        <w:rPr>
          <w:rFonts w:hint="eastAsia"/>
        </w:rPr>
        <w:t>2. In instituting offices, qualifying and sending ordinary and extraordinary officers, for erecting and maintaining his church, 2 Chron 36:15; Heb 1:1; Eph 4:11-14; 1 Cor 12.</w:t>
      </w:r>
    </w:p>
    <w:p w14:paraId="07385046">
      <w:pPr>
        <w:pStyle w:val="4"/>
        <w:spacing w:before="272" w:line="254" w:lineRule="auto"/>
        <w:ind w:right="98"/>
        <w:rPr>
          <w:rFonts w:hint="eastAsia"/>
        </w:rPr>
      </w:pPr>
      <w:r>
        <w:rPr>
          <w:rFonts w:hint="eastAsia"/>
        </w:rPr>
        <w:t>2. 在于设立职分，装备并差遣常规和非常的职员，为要建立和维系祂的教会，代下36:15；来1:1；弗4:11-14；林前12。</w:t>
      </w:r>
    </w:p>
    <w:p w14:paraId="60F500DB">
      <w:pPr>
        <w:pStyle w:val="4"/>
        <w:spacing w:before="272" w:line="254" w:lineRule="auto"/>
        <w:ind w:right="98"/>
        <w:rPr>
          <w:rFonts w:hint="eastAsia"/>
        </w:rPr>
      </w:pPr>
    </w:p>
    <w:p w14:paraId="1AED5E0D">
      <w:pPr>
        <w:pStyle w:val="4"/>
        <w:spacing w:before="272" w:line="254" w:lineRule="auto"/>
        <w:ind w:right="98"/>
        <w:rPr>
          <w:rFonts w:hint="eastAsia"/>
        </w:rPr>
      </w:pPr>
      <w:r>
        <w:rPr>
          <w:rFonts w:hint="eastAsia"/>
        </w:rPr>
        <w:t>3. In giving his Spirit, that, by his ordinary and extraordinary influences, accompanying the proclamation of his truth, he may attest his officers and doctrines, gather and preserve his subjects, and make them observe his ordinances and laws, Isa 32:15-18; Isa 44:3-5; Isa 59:21; Joel 2:28-29; John 16:7-14; John 15:26-27; John 14:16-17,26; John 7:37-39; John 3:5-6,8; John 20:22; Ezek 36:27; Prov 1:23; Acts 1:5,8; Acts 2:1-47; Acts 4:31; Heb 2:4; 1 Thess 1:5; 1 John 2:20,27.</w:t>
      </w:r>
    </w:p>
    <w:p w14:paraId="03A680BE">
      <w:pPr>
        <w:pStyle w:val="4"/>
        <w:spacing w:before="272" w:line="254" w:lineRule="auto"/>
        <w:ind w:right="98"/>
        <w:rPr>
          <w:rFonts w:hint="eastAsia"/>
        </w:rPr>
      </w:pPr>
      <w:r>
        <w:rPr>
          <w:rFonts w:hint="eastAsia"/>
        </w:rPr>
        <w:t>3. 在于赐下祂的灵，以致借着祂常规和非常的感动，伴随着祂真理的宣讲，祂可以印证祂的职员和教义，聚集并保守祂的子民，使他们遵守祂的条例和律法，赛32:15-18；赛44:3-5；赛59:21；珥2:28-29；约16:7-14；约15:26-27；约14:16-17,26；约7:37-39；约3:5-6,8；约20:22；结36:27；箴1:23；徒1:5,8；徒2:1-47；徒4:31；来2:4；帖前1:5；约一2:20,27。</w:t>
      </w:r>
    </w:p>
    <w:p w14:paraId="780FD89F">
      <w:pPr>
        <w:pStyle w:val="4"/>
        <w:spacing w:before="272" w:line="254" w:lineRule="auto"/>
        <w:ind w:right="98"/>
        <w:rPr>
          <w:rFonts w:hint="eastAsia"/>
        </w:rPr>
      </w:pPr>
    </w:p>
    <w:p w14:paraId="465DF048">
      <w:pPr>
        <w:pStyle w:val="4"/>
        <w:spacing w:before="272" w:line="254" w:lineRule="auto"/>
        <w:ind w:right="98"/>
        <w:rPr>
          <w:rFonts w:hint="eastAsia"/>
        </w:rPr>
      </w:pPr>
      <w:r>
        <w:rPr>
          <w:rFonts w:hint="eastAsia"/>
        </w:rPr>
        <w:t>4. In providentially protecting his church from being ruined by erroneous teachers or naughty professors within her, or by open persecutors without her, Zech 2:5; Isa 63:9; Rev 6-7; Rev 11-12; Rev 14:1-5.</w:t>
      </w:r>
    </w:p>
    <w:p w14:paraId="37A496A6">
      <w:pPr>
        <w:pStyle w:val="4"/>
        <w:spacing w:before="272" w:line="254" w:lineRule="auto"/>
        <w:ind w:right="98"/>
        <w:rPr>
          <w:rFonts w:hint="eastAsia"/>
        </w:rPr>
      </w:pPr>
      <w:r>
        <w:rPr>
          <w:rFonts w:hint="eastAsia"/>
        </w:rPr>
        <w:t>4. 在于以护理保守祂的教会，免于被她内部错误的教师或败坏的信徒，或被她外部公开的逼迫者所摧毁，亚2:5；赛63:9；启6-7；启11-12；启14:1-5。</w:t>
      </w:r>
    </w:p>
    <w:p w14:paraId="162B509D">
      <w:pPr>
        <w:pStyle w:val="4"/>
        <w:spacing w:before="272" w:line="254" w:lineRule="auto"/>
        <w:ind w:right="98"/>
        <w:rPr>
          <w:rFonts w:hint="eastAsia"/>
        </w:rPr>
      </w:pPr>
    </w:p>
    <w:p w14:paraId="4E3CC3B8">
      <w:pPr>
        <w:pStyle w:val="4"/>
        <w:spacing w:before="272" w:line="254" w:lineRule="auto"/>
        <w:ind w:right="98"/>
        <w:rPr>
          <w:rFonts w:hint="eastAsia"/>
        </w:rPr>
      </w:pPr>
      <w:r>
        <w:rPr>
          <w:rFonts w:hint="eastAsia"/>
        </w:rPr>
        <w:t>5. In enlarging his church at the expence of her Jewish, Heathen, or Antichristian enemies, Ps 110:2,5-6; Dan 2:44; Rev 12:10; Rev 11:15; Isa 49; Isa 54-55; Mic 4-5; Zech 8-14; Zech 2:11.</w:t>
      </w:r>
    </w:p>
    <w:p w14:paraId="66EBE4E8">
      <w:pPr>
        <w:pStyle w:val="4"/>
        <w:spacing w:before="272" w:line="254" w:lineRule="auto"/>
        <w:ind w:right="98"/>
        <w:rPr>
          <w:rFonts w:hint="eastAsia"/>
        </w:rPr>
      </w:pPr>
      <w:r>
        <w:rPr>
          <w:rFonts w:hint="eastAsia"/>
        </w:rPr>
        <w:t>5. 在于以祂教会的犹太、异教或敌基督仇敌为代价来扩张祂的教会，诗110:2,5-6；但2:44；启12:10；启11:15；赛49；赛54-55；弥4-5；亚8-14；亚2:11。</w:t>
      </w:r>
    </w:p>
    <w:p w14:paraId="345018E8">
      <w:pPr>
        <w:pStyle w:val="4"/>
        <w:spacing w:before="272" w:line="254" w:lineRule="auto"/>
        <w:ind w:right="98"/>
        <w:rPr>
          <w:rFonts w:hint="eastAsia"/>
        </w:rPr>
      </w:pPr>
    </w:p>
    <w:p w14:paraId="0C81CB4D">
      <w:pPr>
        <w:pStyle w:val="4"/>
        <w:spacing w:before="272" w:line="254" w:lineRule="auto"/>
        <w:ind w:right="98"/>
        <w:rPr>
          <w:rFonts w:hint="eastAsia"/>
        </w:rPr>
      </w:pPr>
      <w:r>
        <w:rPr>
          <w:rFonts w:hint="eastAsia"/>
        </w:rPr>
        <w:t>—He manages it in its internal form, 1. In effectually calling his elect, and by changing their state and nature, bringing them to himself, thus rescuing them from their slavery to the broken law, sin, Satan, the world, and death, Ps 110:3; Ps 22:27-31; Isa 27:12-13; Isa 44:3-5; Isa 45:24-25; Isa 49:25-26; Rom 8:2; Rom 6:14; Rom 7:4; John 3:5-6,8; John 5:25; John 8:32,36; 1 Cor 6:11; Titus 3:3-7; Col 1:13; 1 Pet 1:2-3.</w:t>
      </w:r>
    </w:p>
    <w:p w14:paraId="2CBE3183">
      <w:pPr>
        <w:pStyle w:val="4"/>
        <w:spacing w:before="272" w:line="254" w:lineRule="auto"/>
        <w:ind w:right="98"/>
        <w:rPr>
          <w:rFonts w:hint="eastAsia"/>
        </w:rPr>
      </w:pPr>
      <w:r>
        <w:rPr>
          <w:rFonts w:hint="eastAsia"/>
        </w:rPr>
        <w:t>——祂治理其内在的形式，1. 在于有效地呼召祂的选民，并借着改变他们的状态和本性，将他们带到祂自己面前，从而将他们从被违背的律法、罪、撒但、世界和死亡的奴役中拯救出来，诗110:3；诗22:27-31；赛27:12-13；赛44:3-5；赛45:24-25；赛49:25-26；罗8:2；罗6:14；罗7:4；约3:5-6,8；约5:25；约8:32,36；林前6:11；多3:3-7；西1:13；彼前1:2-3。</w:t>
      </w:r>
    </w:p>
    <w:p w14:paraId="74CD5018">
      <w:pPr>
        <w:pStyle w:val="4"/>
        <w:spacing w:before="272" w:line="254" w:lineRule="auto"/>
        <w:ind w:right="98"/>
        <w:rPr>
          <w:rFonts w:hint="eastAsia"/>
        </w:rPr>
      </w:pPr>
    </w:p>
    <w:p w14:paraId="60ABE400">
      <w:pPr>
        <w:pStyle w:val="4"/>
        <w:spacing w:before="272" w:line="254" w:lineRule="auto"/>
        <w:ind w:right="98"/>
        <w:rPr>
          <w:rFonts w:hint="eastAsia"/>
        </w:rPr>
      </w:pPr>
      <w:r>
        <w:rPr>
          <w:rFonts w:hint="eastAsia"/>
        </w:rPr>
        <w:t>2. In ruling them by his word published to them in the gospel, and written in their hearts by his Spirit, as their enlightener, directer, quickener, and comforter;</w:t>
      </w:r>
    </w:p>
    <w:p w14:paraId="02135959">
      <w:pPr>
        <w:pStyle w:val="4"/>
        <w:spacing w:before="272" w:line="254" w:lineRule="auto"/>
        <w:ind w:right="98"/>
        <w:rPr>
          <w:rFonts w:hint="eastAsia"/>
        </w:rPr>
      </w:pPr>
      <w:r>
        <w:rPr>
          <w:rFonts w:hint="eastAsia"/>
        </w:rPr>
        <w:t>2. 在于借着祂在福音中向他们公布、并由祂的灵写在他们心里的道来统治他们，作为他们的光照者、引导者、赐生命者和安慰者；</w:t>
      </w:r>
    </w:p>
    <w:p w14:paraId="3A8AD69B">
      <w:pPr>
        <w:pStyle w:val="4"/>
        <w:spacing w:before="272" w:line="254" w:lineRule="auto"/>
        <w:ind w:right="98"/>
        <w:rPr>
          <w:rFonts w:hint="eastAsia"/>
        </w:rPr>
      </w:pPr>
    </w:p>
    <w:p w14:paraId="75EAD331">
      <w:pPr>
        <w:pStyle w:val="4"/>
        <w:spacing w:before="272" w:line="254" w:lineRule="auto"/>
        <w:ind w:right="98"/>
        <w:rPr>
          <w:rFonts w:hint="eastAsia"/>
        </w:rPr>
      </w:pPr>
      <w:r>
        <w:rPr>
          <w:rFonts w:hint="eastAsia"/>
        </w:rPr>
        <w:t>—and in subordination hereto, by his providence, correcting them for their disobedience, or pardoning it, on their renewed actings of faith and repentance, Ps 147:19; Ps 119:11,18; John 14:16-17,26; John 15:26; John 16:13-15; Gal 6:8; Gal 5:18,22-23; Eph 5:9; Ps 89:30-35; Ps 94:12; 1 Pet 1:6-7; Mic 7:14,18-19; Ps 119:67,71; Ps 99:8; Isa 38:16; Isa 44:22; Isa 57:17-19; Hos 2:6-7,14; Jer 31:18-27; Heb 12:5-11; Rev 3:19.</w:t>
      </w:r>
    </w:p>
    <w:p w14:paraId="48AE610E">
      <w:pPr>
        <w:pStyle w:val="4"/>
        <w:spacing w:before="272" w:line="254" w:lineRule="auto"/>
        <w:ind w:right="98"/>
        <w:rPr>
          <w:rFonts w:hint="eastAsia"/>
        </w:rPr>
      </w:pPr>
      <w:r>
        <w:rPr>
          <w:rFonts w:hint="eastAsia"/>
        </w:rPr>
        <w:t>——并在此之下，借着祂的护理，因他们的不顺服而管教他们，或在他们重新运用信心和悔改时赦免他们，诗147:19；诗119:11,18；约14:16-17,26；约15:26；约16:13-15；加6:8；加5:18,22-23；弗5:9；诗89:30-35；诗94:12；彼前1:6-7；弥7:14,18-19；诗119:67,71；诗99:8；赛38:16；赛44:22；赛57:17-19；何2:6-7,14；耶31:18-27；来12:5-11；启3:19。</w:t>
      </w:r>
    </w:p>
    <w:p w14:paraId="72361F5C">
      <w:pPr>
        <w:pStyle w:val="4"/>
        <w:spacing w:before="272" w:line="254" w:lineRule="auto"/>
        <w:ind w:right="98"/>
        <w:rPr>
          <w:rFonts w:hint="eastAsia"/>
        </w:rPr>
      </w:pPr>
    </w:p>
    <w:p w14:paraId="53F199C0">
      <w:pPr>
        <w:pStyle w:val="4"/>
        <w:spacing w:before="272" w:line="254" w:lineRule="auto"/>
        <w:ind w:right="98"/>
        <w:rPr>
          <w:rFonts w:hint="eastAsia"/>
        </w:rPr>
      </w:pPr>
      <w:r>
        <w:rPr>
          <w:rFonts w:hint="eastAsia"/>
        </w:rPr>
        <w:t>3. In protecting them from the hurtful and re-enslaving influence of the broken covenant of works, and of sin, Satan, the world, or death, Col 3:3; Jude 1; 1 Pet 1:5; John 10:28-29; Ps 41; Isa 46:4; Isa 63:9; Isa 25:8; Hos 13:14; Heb 2:15; Ps 23:4.</w:t>
      </w:r>
    </w:p>
    <w:p w14:paraId="40736F60">
      <w:pPr>
        <w:pStyle w:val="4"/>
        <w:spacing w:before="272" w:line="254" w:lineRule="auto"/>
        <w:ind w:right="98"/>
        <w:rPr>
          <w:rFonts w:hint="eastAsia"/>
        </w:rPr>
      </w:pPr>
      <w:r>
        <w:rPr>
          <w:rFonts w:hint="eastAsia"/>
        </w:rPr>
        <w:t>3. 在于保护他们免受被违背的行为之约，以及罪、撒但、世界或死亡的有害和再奴役的影响，西3:3；犹1；彼前1:5；约10:28-29；诗41；赛46:4；赛63:9；赛25:8；何13:14；来2:15；诗23:4。</w:t>
      </w:r>
    </w:p>
    <w:p w14:paraId="738BC393">
      <w:pPr>
        <w:pStyle w:val="4"/>
        <w:spacing w:before="272" w:line="254" w:lineRule="auto"/>
        <w:ind w:right="98"/>
        <w:rPr>
          <w:rFonts w:hint="eastAsia"/>
        </w:rPr>
      </w:pPr>
    </w:p>
    <w:p w14:paraId="716D6F9F">
      <w:pPr>
        <w:pStyle w:val="4"/>
        <w:spacing w:before="272" w:line="254" w:lineRule="auto"/>
        <w:ind w:right="98"/>
        <w:rPr>
          <w:rFonts w:hint="eastAsia"/>
        </w:rPr>
      </w:pPr>
      <w:r>
        <w:rPr>
          <w:rFonts w:hint="eastAsia"/>
        </w:rPr>
        <w:t>Christ manages his kingdom of glory, 1. In giving all his true subjects on earth, a full and irrevocable title to it, and some foretastes of its happiness, 2 Cor 5:1-7; 2 Cor 12:1-6; 1 Pet 4:14; 1 Pet 1:8.</w:t>
      </w:r>
    </w:p>
    <w:p w14:paraId="3E927062">
      <w:pPr>
        <w:pStyle w:val="4"/>
        <w:spacing w:before="272" w:line="254" w:lineRule="auto"/>
        <w:ind w:right="98"/>
        <w:rPr>
          <w:rFonts w:hint="eastAsia"/>
        </w:rPr>
      </w:pPr>
      <w:r>
        <w:rPr>
          <w:rFonts w:hint="eastAsia"/>
        </w:rPr>
        <w:t>基督治理祂荣耀的国度，1. 在于赐给祂在地上所有真正的子民一个完全且不可撤销的权利进入这国度，并预尝其幸福的滋味，林后5:1-7；林后12:1-6；彼前4:14；彼前1:8。</w:t>
      </w:r>
    </w:p>
    <w:p w14:paraId="5EF5DFF0">
      <w:pPr>
        <w:pStyle w:val="4"/>
        <w:spacing w:before="272" w:line="254" w:lineRule="auto"/>
        <w:ind w:right="98"/>
        <w:rPr>
          <w:rFonts w:hint="eastAsia"/>
        </w:rPr>
      </w:pPr>
    </w:p>
    <w:p w14:paraId="5A2A3D48">
      <w:pPr>
        <w:pStyle w:val="4"/>
        <w:spacing w:before="272" w:line="254" w:lineRule="auto"/>
        <w:ind w:right="98"/>
        <w:rPr>
          <w:rFonts w:hint="eastAsia"/>
        </w:rPr>
      </w:pPr>
      <w:r>
        <w:rPr>
          <w:rFonts w:hint="eastAsia"/>
        </w:rPr>
        <w:t>2. In preparing heaven for them against the appointed moment of their death, as well as them for it, John 14:2.</w:t>
      </w:r>
    </w:p>
    <w:p w14:paraId="0FDD0A21">
      <w:pPr>
        <w:pStyle w:val="4"/>
        <w:spacing w:before="272" w:line="254" w:lineRule="auto"/>
        <w:ind w:right="98"/>
        <w:rPr>
          <w:rFonts w:hint="eastAsia"/>
        </w:rPr>
      </w:pPr>
      <w:r>
        <w:rPr>
          <w:rFonts w:hint="eastAsia"/>
        </w:rPr>
        <w:t>2. 在于为他们预备天堂，以待他们死亡的指定时刻，也为这时刻预备他们，约14:2。</w:t>
      </w:r>
    </w:p>
    <w:p w14:paraId="4EE07029">
      <w:pPr>
        <w:pStyle w:val="4"/>
        <w:spacing w:before="272" w:line="254" w:lineRule="auto"/>
        <w:ind w:right="98"/>
        <w:rPr>
          <w:rFonts w:hint="eastAsia"/>
        </w:rPr>
      </w:pPr>
    </w:p>
    <w:p w14:paraId="07B6CA72">
      <w:pPr>
        <w:pStyle w:val="4"/>
        <w:spacing w:before="272" w:line="254" w:lineRule="auto"/>
        <w:ind w:right="98"/>
        <w:rPr>
          <w:rFonts w:hint="eastAsia"/>
        </w:rPr>
      </w:pPr>
      <w:r>
        <w:rPr>
          <w:rFonts w:hint="eastAsia"/>
        </w:rPr>
        <w:t>3. In readily admitting their departed souls into the heavenly mansions, Acts 7:59; Luke 23:43; Luke 2:29; 2 Pet 1:11; Rev 3:21; Rev 14:13; Isa 57:2; Phil 1:21,23.</w:t>
      </w:r>
    </w:p>
    <w:p w14:paraId="1B77627F">
      <w:pPr>
        <w:pStyle w:val="4"/>
        <w:spacing w:before="272" w:line="254" w:lineRule="auto"/>
        <w:ind w:right="98"/>
        <w:rPr>
          <w:rFonts w:hint="eastAsia"/>
        </w:rPr>
      </w:pPr>
      <w:r>
        <w:rPr>
          <w:rFonts w:hint="eastAsia"/>
        </w:rPr>
        <w:t>3. 在于随时接纳他们离世的灵魂进入天上的居所，徒7:59；路23:43；路2:29；彼后1:11；启3:21；启14:13；赛57:2；腓1:21,23。</w:t>
      </w:r>
    </w:p>
    <w:p w14:paraId="736FAA94">
      <w:pPr>
        <w:pStyle w:val="4"/>
        <w:spacing w:before="272" w:line="254" w:lineRule="auto"/>
        <w:ind w:right="98"/>
        <w:rPr>
          <w:rFonts w:hint="eastAsia"/>
        </w:rPr>
      </w:pPr>
    </w:p>
    <w:p w14:paraId="73B23893">
      <w:pPr>
        <w:pStyle w:val="4"/>
        <w:spacing w:before="272" w:line="254" w:lineRule="auto"/>
        <w:ind w:right="98"/>
        <w:rPr>
          <w:rFonts w:hint="eastAsia"/>
        </w:rPr>
      </w:pPr>
      <w:r>
        <w:rPr>
          <w:rFonts w:hint="eastAsia"/>
        </w:rPr>
        <w:t>4. In raising the dead, publicly and solemnly judging the world at the last day, John 5:28-29; Dan 12:2; Rev 20:11-12; Matt 25; 2 Tim 4:7-8; Titus 2:13.</w:t>
      </w:r>
    </w:p>
    <w:p w14:paraId="1AF5CFD5">
      <w:pPr>
        <w:pStyle w:val="4"/>
        <w:spacing w:before="272" w:line="254" w:lineRule="auto"/>
        <w:ind w:right="98"/>
        <w:rPr>
          <w:rFonts w:hint="eastAsia"/>
        </w:rPr>
      </w:pPr>
      <w:r>
        <w:rPr>
          <w:rFonts w:hint="eastAsia"/>
        </w:rPr>
        <w:t>4. 在于使死人复活，并在末日公开庄严地审判世界，约5:28-29；但12:2；启20:11-12；太25；提后4:7-8；多2:13。</w:t>
      </w:r>
    </w:p>
    <w:p w14:paraId="64F7BDCC">
      <w:pPr>
        <w:pStyle w:val="4"/>
        <w:spacing w:before="272" w:line="254" w:lineRule="auto"/>
        <w:ind w:right="98"/>
        <w:rPr>
          <w:rFonts w:hint="eastAsia"/>
        </w:rPr>
      </w:pPr>
    </w:p>
    <w:p w14:paraId="227B331E">
      <w:pPr>
        <w:pStyle w:val="4"/>
        <w:spacing w:before="272" w:line="254" w:lineRule="auto"/>
        <w:ind w:right="98"/>
        <w:rPr>
          <w:rFonts w:hint="eastAsia"/>
        </w:rPr>
      </w:pPr>
      <w:r>
        <w:rPr>
          <w:rFonts w:hint="eastAsia"/>
        </w:rPr>
        <w:t>5. In then putting down all temporary power and authority, which had been used in church or state, that every thing may be under the more immediate government of God, 1 Cor 15:24,28.</w:t>
      </w:r>
    </w:p>
    <w:p w14:paraId="1E8CEBAD">
      <w:pPr>
        <w:pStyle w:val="4"/>
        <w:spacing w:before="272" w:line="254" w:lineRule="auto"/>
        <w:ind w:right="98"/>
        <w:rPr>
          <w:rFonts w:hint="eastAsia"/>
        </w:rPr>
      </w:pPr>
      <w:r>
        <w:rPr>
          <w:rFonts w:hint="eastAsia"/>
        </w:rPr>
        <w:t>5. 在于那时废除一切曾在教会或国家中使用的暂时权能和权柄，使万物都处在上帝更直接的治理之下，林前15:24,28。</w:t>
      </w:r>
    </w:p>
    <w:p w14:paraId="6FD2E1EE">
      <w:pPr>
        <w:pStyle w:val="4"/>
        <w:spacing w:before="272" w:line="254" w:lineRule="auto"/>
        <w:ind w:right="98"/>
        <w:rPr>
          <w:rFonts w:hint="eastAsia"/>
        </w:rPr>
      </w:pPr>
    </w:p>
    <w:p w14:paraId="5C3E090D">
      <w:pPr>
        <w:pStyle w:val="4"/>
        <w:spacing w:before="272" w:line="254" w:lineRule="auto"/>
        <w:ind w:right="98"/>
        <w:rPr>
          <w:rFonts w:hint="eastAsia"/>
        </w:rPr>
      </w:pPr>
      <w:r>
        <w:rPr>
          <w:rFonts w:hint="eastAsia"/>
        </w:rPr>
        <w:t>6. In solemnly presenting all his redeemed subjects in one body to his Father, perfect in holiness and happiness, 1 Cor 15:24; Heb 2:10,13.</w:t>
      </w:r>
    </w:p>
    <w:p w14:paraId="222277DA">
      <w:pPr>
        <w:pStyle w:val="4"/>
        <w:spacing w:before="272" w:line="254" w:lineRule="auto"/>
        <w:ind w:right="98"/>
        <w:rPr>
          <w:rFonts w:hint="eastAsia"/>
        </w:rPr>
      </w:pPr>
      <w:r>
        <w:rPr>
          <w:rFonts w:hint="eastAsia"/>
        </w:rPr>
        <w:t>6. 在于庄严地将祂所有被救赎的子民作为一个身体呈献给祂的父，在圣洁和幸福中得以完全，林前15:24；来2:10,13。</w:t>
      </w:r>
    </w:p>
    <w:p w14:paraId="5487F2E3">
      <w:pPr>
        <w:pStyle w:val="4"/>
        <w:spacing w:before="272" w:line="254" w:lineRule="auto"/>
        <w:ind w:right="98"/>
        <w:rPr>
          <w:rFonts w:hint="eastAsia"/>
        </w:rPr>
      </w:pPr>
    </w:p>
    <w:p w14:paraId="0EE9AF38">
      <w:pPr>
        <w:pStyle w:val="4"/>
        <w:spacing w:before="272" w:line="254" w:lineRule="auto"/>
        <w:ind w:right="98"/>
        <w:rPr>
          <w:rFonts w:hint="eastAsia"/>
        </w:rPr>
      </w:pPr>
      <w:r>
        <w:rPr>
          <w:rFonts w:hint="eastAsia"/>
        </w:rPr>
        <w:t>7. In perpetually governing and blessing his saints in their heavenly state with the full and immediate enjoyment of God, 1 Thess 4:17; Isa 60:19-20; 1 Cor 15:28.</w:t>
      </w:r>
    </w:p>
    <w:p w14:paraId="5F438D2D">
      <w:pPr>
        <w:pStyle w:val="4"/>
        <w:spacing w:before="272" w:line="254" w:lineRule="auto"/>
        <w:ind w:right="98"/>
        <w:rPr>
          <w:rFonts w:hint="eastAsia"/>
        </w:rPr>
      </w:pPr>
      <w:r>
        <w:rPr>
          <w:rFonts w:hint="eastAsia"/>
        </w:rPr>
        <w:t>7. 在于在他们天上的状态中永远治理并祝福祂的圣徒，使他们完全且直接地享受上帝，帖前4:17；赛60:19-20；林前15:28。</w:t>
      </w:r>
    </w:p>
    <w:p w14:paraId="6D29E2E6">
      <w:pPr>
        <w:pStyle w:val="4"/>
        <w:spacing w:before="272" w:line="254" w:lineRule="auto"/>
        <w:ind w:right="98"/>
        <w:rPr>
          <w:rFonts w:hint="eastAsia"/>
        </w:rPr>
      </w:pPr>
    </w:p>
    <w:p w14:paraId="3F43459C">
      <w:pPr>
        <w:pStyle w:val="4"/>
        <w:spacing w:before="272" w:line="254" w:lineRule="auto"/>
        <w:ind w:right="98"/>
        <w:rPr>
          <w:rFonts w:hint="eastAsia"/>
        </w:rPr>
      </w:pPr>
      <w:r>
        <w:rPr>
          <w:rFonts w:hint="eastAsia"/>
        </w:rPr>
        <w:t>Reflection. Thrice happy they, in and for whom Jesus Christ executes these offices!</w:t>
      </w:r>
    </w:p>
    <w:p w14:paraId="1C99FE4F">
      <w:pPr>
        <w:pStyle w:val="4"/>
        <w:spacing w:before="272" w:line="254" w:lineRule="auto"/>
        <w:ind w:right="98"/>
        <w:rPr>
          <w:rFonts w:hint="eastAsia"/>
        </w:rPr>
      </w:pPr>
      <w:r>
        <w:rPr>
          <w:rFonts w:hint="eastAsia"/>
        </w:rPr>
        <w:t>反思。那些耶稣基督在其中并为其执行这些职分的人，是何等有福！</w:t>
      </w:r>
    </w:p>
    <w:p w14:paraId="2F8BF625">
      <w:pPr>
        <w:pStyle w:val="4"/>
        <w:spacing w:before="272" w:line="254" w:lineRule="auto"/>
        <w:ind w:right="98"/>
        <w:rPr>
          <w:rFonts w:hint="eastAsia"/>
        </w:rPr>
      </w:pPr>
    </w:p>
    <w:p w14:paraId="416F834B">
      <w:pPr>
        <w:pStyle w:val="4"/>
        <w:spacing w:before="272" w:line="254" w:lineRule="auto"/>
        <w:ind w:right="98"/>
        <w:rPr>
          <w:rFonts w:hint="eastAsia"/>
        </w:rPr>
      </w:pPr>
      <w:r>
        <w:rPr>
          <w:rFonts w:hint="eastAsia"/>
        </w:rPr>
        <w:t>—Happy they, whom he teaches the infinitely marvellous, pleasant, powerful, and profitable truths of God, in a manner that enlightens, draws, renews, ravishes, and sanctifies their heart!</w:t>
      </w:r>
    </w:p>
    <w:p w14:paraId="113ADD78">
      <w:pPr>
        <w:pStyle w:val="4"/>
        <w:spacing w:before="272" w:line="254" w:lineRule="auto"/>
        <w:ind w:right="98"/>
        <w:rPr>
          <w:rFonts w:hint="eastAsia"/>
        </w:rPr>
      </w:pPr>
      <w:r>
        <w:rPr>
          <w:rFonts w:hint="eastAsia"/>
        </w:rPr>
        <w:t>——那些被祂以光照、吸引、更新、夺去并圣化他们心灵的方式，教导上帝那无限奇妙、可喜、大能和有益之真理的人，是有福的！</w:t>
      </w:r>
    </w:p>
    <w:p w14:paraId="18164AAA">
      <w:pPr>
        <w:pStyle w:val="4"/>
        <w:spacing w:before="272" w:line="254" w:lineRule="auto"/>
        <w:ind w:right="98"/>
        <w:rPr>
          <w:rFonts w:hint="eastAsia"/>
        </w:rPr>
      </w:pPr>
    </w:p>
    <w:p w14:paraId="033B1245">
      <w:pPr>
        <w:pStyle w:val="4"/>
        <w:spacing w:before="272" w:line="254" w:lineRule="auto"/>
        <w:ind w:right="98"/>
        <w:rPr>
          <w:rFonts w:hint="eastAsia"/>
        </w:rPr>
      </w:pPr>
      <w:r>
        <w:rPr>
          <w:rFonts w:hint="eastAsia"/>
        </w:rPr>
        <w:t>—Happy they, who, being chargeable with guilt, sinful pollution, impotence, and unskilfulness in prayer, have this sin- expiating, this ever-effectually interceding High Priest between God and them!</w:t>
      </w:r>
    </w:p>
    <w:p w14:paraId="03996780">
      <w:pPr>
        <w:pStyle w:val="4"/>
        <w:spacing w:before="272" w:line="254" w:lineRule="auto"/>
        <w:ind w:right="98"/>
        <w:rPr>
          <w:rFonts w:hint="eastAsia"/>
        </w:rPr>
      </w:pPr>
      <w:r>
        <w:rPr>
          <w:rFonts w:hint="eastAsia"/>
        </w:rPr>
        <w:t>——那些背负罪责、罪污、无能和不善祷告的人，有这位赎罪的、永远有效代求的大祭司在上帝和他们之间，是有福的！</w:t>
      </w:r>
    </w:p>
    <w:p w14:paraId="2EE83869">
      <w:pPr>
        <w:pStyle w:val="4"/>
        <w:spacing w:before="272" w:line="254" w:lineRule="auto"/>
        <w:ind w:right="98"/>
        <w:rPr>
          <w:rFonts w:hint="eastAsia"/>
        </w:rPr>
      </w:pPr>
    </w:p>
    <w:p w14:paraId="7EDC9253">
      <w:pPr>
        <w:pStyle w:val="4"/>
        <w:spacing w:before="272" w:line="254" w:lineRule="auto"/>
        <w:ind w:right="98"/>
        <w:rPr>
          <w:rFonts w:hint="eastAsia"/>
        </w:rPr>
      </w:pPr>
      <w:r>
        <w:rPr>
          <w:rFonts w:hint="eastAsia"/>
        </w:rPr>
        <w:t>—How boldly they may come to his throne of grace,—flow together to his goodness, and sing in the heights of Zion, while their soul is like a watered garden, whose springs fail not!</w:t>
      </w:r>
    </w:p>
    <w:p w14:paraId="75973FBE">
      <w:pPr>
        <w:pStyle w:val="4"/>
        <w:spacing w:before="272" w:line="254" w:lineRule="auto"/>
        <w:ind w:right="98"/>
        <w:rPr>
          <w:rFonts w:hint="eastAsia"/>
        </w:rPr>
      </w:pPr>
      <w:r>
        <w:rPr>
          <w:rFonts w:hint="eastAsia"/>
        </w:rPr>
        <w:t>——他们可以何等坦然无惧地来到祂的施恩宝座前，——涌向祂的良善，在锡安的高处歌唱，他们的灵魂如同浇灌的园子，其泉源永不枯竭！</w:t>
      </w:r>
    </w:p>
    <w:p w14:paraId="33226BD8">
      <w:pPr>
        <w:pStyle w:val="4"/>
        <w:spacing w:before="272" w:line="254" w:lineRule="auto"/>
        <w:ind w:right="98"/>
        <w:rPr>
          <w:rFonts w:hint="eastAsia"/>
        </w:rPr>
      </w:pPr>
    </w:p>
    <w:p w14:paraId="348591AE">
      <w:pPr>
        <w:pStyle w:val="4"/>
        <w:spacing w:before="272" w:line="254" w:lineRule="auto"/>
        <w:ind w:right="98"/>
        <w:rPr>
          <w:rFonts w:hint="eastAsia"/>
        </w:rPr>
      </w:pPr>
      <w:r>
        <w:rPr>
          <w:rFonts w:hint="eastAsia"/>
        </w:rPr>
        <w:t>—Happy his subjects, who is love itself, whose laws are holy, just, and good,—a perfect law of liberty, and whose whole administration is wisdom, righteousness, condescension, and kindness.</w:t>
      </w:r>
    </w:p>
    <w:p w14:paraId="76044F78">
      <w:pPr>
        <w:pStyle w:val="4"/>
        <w:spacing w:before="272" w:line="254" w:lineRule="auto"/>
        <w:ind w:right="98"/>
        <w:rPr>
          <w:rFonts w:hint="eastAsia"/>
        </w:rPr>
      </w:pPr>
      <w:r>
        <w:rPr>
          <w:rFonts w:hint="eastAsia"/>
        </w:rPr>
        <w:t>——祂的子民是有福的，祂是爱本身，祂的律法是圣洁、公义和良善的，——是使人自由的全备律法，祂的整个治理都是智慧、公义、俯就和仁慈。</w:t>
      </w:r>
    </w:p>
    <w:p w14:paraId="6EB0D983">
      <w:pPr>
        <w:pStyle w:val="4"/>
        <w:spacing w:before="272" w:line="254" w:lineRule="auto"/>
        <w:ind w:right="98"/>
        <w:rPr>
          <w:rFonts w:hint="eastAsia"/>
        </w:rPr>
      </w:pPr>
    </w:p>
    <w:p w14:paraId="2C843DAF">
      <w:pPr>
        <w:pStyle w:val="4"/>
        <w:spacing w:before="272" w:line="254" w:lineRule="auto"/>
        <w:ind w:right="98"/>
        <w:rPr>
          <w:rFonts w:hint="eastAsia"/>
        </w:rPr>
      </w:pPr>
      <w:r>
        <w:rPr>
          <w:rFonts w:hint="eastAsia"/>
        </w:rPr>
        <w:t>—Let me never presume to teach others, till Jesus Christ teach me himself.</w:t>
      </w:r>
    </w:p>
    <w:p w14:paraId="3C485CE1">
      <w:pPr>
        <w:pStyle w:val="4"/>
        <w:spacing w:before="272" w:line="254" w:lineRule="auto"/>
        <w:ind w:right="98"/>
        <w:rPr>
          <w:rFonts w:hint="eastAsia"/>
        </w:rPr>
      </w:pPr>
      <w:r>
        <w:rPr>
          <w:rFonts w:hint="eastAsia"/>
        </w:rPr>
        <w:t>——愿我在耶稣基督亲自教导我之前，永不敢擅自教导他人。</w:t>
      </w:r>
    </w:p>
    <w:p w14:paraId="3928CFE4">
      <w:pPr>
        <w:pStyle w:val="4"/>
        <w:spacing w:before="272" w:line="254" w:lineRule="auto"/>
        <w:ind w:right="98"/>
        <w:rPr>
          <w:rFonts w:hint="eastAsia"/>
        </w:rPr>
      </w:pPr>
    </w:p>
    <w:p w14:paraId="0A2B6E14">
      <w:pPr>
        <w:pStyle w:val="4"/>
        <w:spacing w:before="272" w:line="254" w:lineRule="auto"/>
        <w:ind w:right="98"/>
        <w:rPr>
          <w:rFonts w:hint="eastAsia"/>
        </w:rPr>
      </w:pPr>
      <w:r>
        <w:rPr>
          <w:rFonts w:hint="eastAsia"/>
        </w:rPr>
        <w:t>Let me not dare to touch holy things, till Jesus have washed me in his blood, clothed me with his righteousness, and made me an effectual sharer in the virtue of his intercession.</w:t>
      </w:r>
    </w:p>
    <w:p w14:paraId="6863020A">
      <w:pPr>
        <w:pStyle w:val="4"/>
        <w:spacing w:before="272" w:line="254" w:lineRule="auto"/>
        <w:ind w:right="98"/>
        <w:rPr>
          <w:rFonts w:hint="eastAsia"/>
        </w:rPr>
      </w:pPr>
      <w:r>
        <w:rPr>
          <w:rFonts w:hint="eastAsia"/>
        </w:rPr>
        <w:t>愿我在耶稣用祂的血洗净我，用祂的义给我穿上，并使我有效地分享祂代求的大能之前，不敢触摸圣物。</w:t>
      </w:r>
    </w:p>
    <w:p w14:paraId="1A3A4479">
      <w:pPr>
        <w:pStyle w:val="4"/>
        <w:spacing w:before="272" w:line="254" w:lineRule="auto"/>
        <w:ind w:right="98"/>
        <w:rPr>
          <w:rFonts w:hint="eastAsia"/>
        </w:rPr>
      </w:pPr>
    </w:p>
    <w:p w14:paraId="42B6E53A">
      <w:pPr>
        <w:pStyle w:val="4"/>
        <w:spacing w:before="272" w:line="254" w:lineRule="auto"/>
        <w:ind w:right="98"/>
        <w:rPr>
          <w:rFonts w:hint="eastAsia"/>
        </w:rPr>
      </w:pPr>
      <w:r>
        <w:rPr>
          <w:rFonts w:hint="eastAsia"/>
        </w:rPr>
        <w:t>—Let me not dare to commence ambassador for Christ, till he hath subdued my inward enmity against him, and given me a manifest commission.</w:t>
      </w:r>
    </w:p>
    <w:p w14:paraId="7D608970">
      <w:pPr>
        <w:pStyle w:val="4"/>
        <w:spacing w:before="272" w:line="254" w:lineRule="auto"/>
        <w:ind w:right="98"/>
        <w:rPr>
          <w:rFonts w:hint="eastAsia"/>
        </w:rPr>
      </w:pPr>
      <w:r>
        <w:rPr>
          <w:rFonts w:hint="eastAsia"/>
        </w:rPr>
        <w:t>——愿我在祂制伏我内心对祂的敌意，并给我明确的使命之前，不敢开始作基督的使者。</w:t>
      </w:r>
    </w:p>
    <w:p w14:paraId="2D242052">
      <w:pPr>
        <w:pStyle w:val="4"/>
        <w:spacing w:before="272" w:line="254" w:lineRule="auto"/>
        <w:ind w:right="98"/>
        <w:rPr>
          <w:rFonts w:hint="eastAsia"/>
        </w:rPr>
      </w:pPr>
    </w:p>
    <w:p w14:paraId="7D3CFB1A">
      <w:pPr>
        <w:pStyle w:val="4"/>
        <w:spacing w:before="272" w:line="254" w:lineRule="auto"/>
        <w:ind w:right="98"/>
        <w:rPr>
          <w:rFonts w:hint="eastAsia"/>
        </w:rPr>
      </w:pPr>
      <w:r>
        <w:rPr>
          <w:rFonts w:hint="eastAsia"/>
        </w:rPr>
        <w:t>—God forbid, that my ministerial labours should but amount to a stabbing of my Redeemer in all his offices, under the fifth rib;</w:t>
      </w:r>
    </w:p>
    <w:p w14:paraId="513232F8">
      <w:pPr>
        <w:pStyle w:val="4"/>
        <w:spacing w:before="272" w:line="254" w:lineRule="auto"/>
        <w:ind w:right="98"/>
        <w:rPr>
          <w:rFonts w:hint="eastAsia"/>
        </w:rPr>
      </w:pPr>
      <w:r>
        <w:rPr>
          <w:rFonts w:hint="eastAsia"/>
        </w:rPr>
        <w:t>——上帝禁止，愿我的事奉劳苦不至于等同于在我救赎主的第五根肋骨下，刺伤祂所有的职分；</w:t>
      </w:r>
    </w:p>
    <w:p w14:paraId="65F867FC">
      <w:pPr>
        <w:pStyle w:val="4"/>
        <w:spacing w:before="272" w:line="254" w:lineRule="auto"/>
        <w:ind w:right="98"/>
        <w:rPr>
          <w:rFonts w:hint="eastAsia"/>
        </w:rPr>
      </w:pPr>
    </w:p>
    <w:p w14:paraId="1854FD42">
      <w:pPr>
        <w:pStyle w:val="4"/>
        <w:spacing w:before="272" w:line="254" w:lineRule="auto"/>
        <w:ind w:right="98"/>
        <w:rPr>
          <w:rFonts w:hint="eastAsia"/>
        </w:rPr>
      </w:pPr>
      <w:r>
        <w:rPr>
          <w:rFonts w:hint="eastAsia"/>
        </w:rPr>
        <w:t>—that I should be a Judas,—by my legal and lifeless sermons, or unedifying practice, betraying him into the hands of sinners to be crucified.</w:t>
      </w:r>
    </w:p>
    <w:p w14:paraId="20C2F06C">
      <w:pPr>
        <w:pStyle w:val="4"/>
        <w:spacing w:before="272" w:line="254" w:lineRule="auto"/>
        <w:ind w:right="98"/>
        <w:rPr>
          <w:rFonts w:hint="eastAsia"/>
        </w:rPr>
      </w:pPr>
      <w:r>
        <w:rPr>
          <w:rFonts w:hint="eastAsia"/>
        </w:rPr>
        <w:t>——愿我不至于成为一个犹大，——借着我律法主义和毫无生气的讲道，或不造就人的行为，将祂出卖到罪人手中被钉十字架。</w:t>
      </w:r>
    </w:p>
    <w:p w14:paraId="2DCB7445">
      <w:pPr>
        <w:pStyle w:val="4"/>
        <w:spacing w:before="272" w:line="254" w:lineRule="auto"/>
        <w:ind w:right="98"/>
        <w:rPr>
          <w:rFonts w:hint="eastAsia"/>
        </w:rPr>
      </w:pPr>
    </w:p>
    <w:p w14:paraId="0A3815BF">
      <w:pPr>
        <w:pStyle w:val="4"/>
        <w:spacing w:before="272" w:line="254" w:lineRule="auto"/>
        <w:ind w:right="98"/>
        <w:rPr>
          <w:rFonts w:hint="eastAsia"/>
        </w:rPr>
      </w:pPr>
      <w:r>
        <w:rPr>
          <w:rFonts w:hint="eastAsia"/>
        </w:rPr>
        <w:t>CHAPTER 3:</w:t>
      </w:r>
    </w:p>
    <w:p w14:paraId="29EB2476">
      <w:pPr>
        <w:pStyle w:val="2"/>
        <w:bidi w:val="0"/>
        <w:rPr>
          <w:rFonts w:hint="eastAsia"/>
        </w:rPr>
      </w:pPr>
      <w:r>
        <w:rPr>
          <w:rFonts w:hint="eastAsia"/>
        </w:rPr>
        <w:t>Of Christ's States of Humiliation and Exaltation.</w:t>
      </w:r>
    </w:p>
    <w:p w14:paraId="7AB6C8F9">
      <w:pPr>
        <w:pStyle w:val="2"/>
        <w:bidi w:val="0"/>
        <w:rPr>
          <w:rFonts w:hint="eastAsia"/>
        </w:rPr>
      </w:pPr>
      <w:r>
        <w:rPr>
          <w:rFonts w:hint="eastAsia"/>
        </w:rPr>
        <w:t>第三章：论基督的降卑与高升之状态。</w:t>
      </w:r>
    </w:p>
    <w:p w14:paraId="1E7A2590">
      <w:pPr>
        <w:pStyle w:val="4"/>
        <w:spacing w:before="272" w:line="254" w:lineRule="auto"/>
        <w:ind w:right="98"/>
        <w:rPr>
          <w:rFonts w:hint="eastAsia"/>
        </w:rPr>
      </w:pPr>
    </w:p>
    <w:p w14:paraId="365088A6">
      <w:pPr>
        <w:pStyle w:val="4"/>
        <w:spacing w:before="272" w:line="254" w:lineRule="auto"/>
        <w:ind w:right="98"/>
        <w:rPr>
          <w:rFonts w:hint="eastAsia"/>
        </w:rPr>
      </w:pPr>
      <w:r>
        <w:rPr>
          <w:rFonts w:hint="eastAsia"/>
        </w:rPr>
        <w:t>Christ's Person, God-man, is manifested, and his offices are executed, in his two states of humiliation and exaltation.</w:t>
      </w:r>
    </w:p>
    <w:p w14:paraId="645F60F2">
      <w:pPr>
        <w:pStyle w:val="4"/>
        <w:spacing w:before="272" w:line="254" w:lineRule="auto"/>
        <w:ind w:right="98"/>
        <w:rPr>
          <w:rFonts w:hint="eastAsia"/>
        </w:rPr>
      </w:pPr>
      <w:r>
        <w:rPr>
          <w:rFonts w:hint="eastAsia"/>
        </w:rPr>
        <w:t>基督的神人位格，在祂降卑与高升的两种状态中被彰显，祂的职分也在其中被执行。</w:t>
      </w:r>
    </w:p>
    <w:p w14:paraId="00CCB804">
      <w:pPr>
        <w:pStyle w:val="4"/>
        <w:spacing w:before="272" w:line="254" w:lineRule="auto"/>
        <w:ind w:right="98"/>
        <w:rPr>
          <w:rFonts w:hint="eastAsia"/>
        </w:rPr>
      </w:pPr>
    </w:p>
    <w:p w14:paraId="5B574467">
      <w:pPr>
        <w:pStyle w:val="4"/>
        <w:spacing w:before="272" w:line="254" w:lineRule="auto"/>
        <w:ind w:right="98"/>
        <w:rPr>
          <w:rFonts w:hint="eastAsia"/>
        </w:rPr>
      </w:pPr>
      <w:r>
        <w:rPr>
          <w:rFonts w:hint="eastAsia"/>
        </w:rPr>
        <w:t>It behoved him to pass through the former into the latter.</w:t>
      </w:r>
    </w:p>
    <w:p w14:paraId="77C53439">
      <w:pPr>
        <w:pStyle w:val="4"/>
        <w:spacing w:before="272" w:line="254" w:lineRule="auto"/>
        <w:ind w:right="98"/>
        <w:rPr>
          <w:rFonts w:hint="eastAsia"/>
        </w:rPr>
      </w:pPr>
      <w:r>
        <w:rPr>
          <w:rFonts w:hint="eastAsia"/>
        </w:rPr>
        <w:t>祂必须经过前者才能进入后者。</w:t>
      </w:r>
    </w:p>
    <w:p w14:paraId="2D40B192">
      <w:pPr>
        <w:pStyle w:val="4"/>
        <w:spacing w:before="272" w:line="254" w:lineRule="auto"/>
        <w:ind w:right="98"/>
        <w:rPr>
          <w:rFonts w:hint="eastAsia"/>
        </w:rPr>
      </w:pPr>
    </w:p>
    <w:p w14:paraId="49535F31">
      <w:pPr>
        <w:pStyle w:val="4"/>
        <w:spacing w:before="272" w:line="254" w:lineRule="auto"/>
        <w:ind w:right="98"/>
        <w:rPr>
          <w:rFonts w:hint="eastAsia"/>
        </w:rPr>
      </w:pPr>
      <w:r>
        <w:rPr>
          <w:rFonts w:hint="eastAsia"/>
        </w:rPr>
        <w:t>In the first he fulfilled his meritorious service, and in the last he receives his glorious reward, Luke 24:26; Phil 2:6-11; Ps 22; Isa 53.</w:t>
      </w:r>
    </w:p>
    <w:p w14:paraId="3D2445FF">
      <w:pPr>
        <w:pStyle w:val="4"/>
        <w:spacing w:before="272" w:line="254" w:lineRule="auto"/>
        <w:ind w:right="98"/>
        <w:rPr>
          <w:rFonts w:hint="eastAsia"/>
        </w:rPr>
      </w:pPr>
      <w:r>
        <w:rPr>
          <w:rFonts w:hint="eastAsia"/>
        </w:rPr>
        <w:t>在前者中，祂成就了祂有功劳的事奉，在后者中，祂领受了祂荣耀的赏赐，路24:26；腓2:6-11；诗22；赛53。</w:t>
      </w:r>
    </w:p>
    <w:p w14:paraId="7D376E83">
      <w:pPr>
        <w:pStyle w:val="4"/>
        <w:spacing w:before="272" w:line="254" w:lineRule="auto"/>
        <w:ind w:right="98"/>
        <w:rPr>
          <w:rFonts w:hint="eastAsia"/>
        </w:rPr>
      </w:pPr>
    </w:p>
    <w:p w14:paraId="22D694C0">
      <w:pPr>
        <w:pStyle w:val="4"/>
        <w:spacing w:before="272" w:line="254" w:lineRule="auto"/>
        <w:ind w:right="98"/>
        <w:rPr>
          <w:rFonts w:hint="eastAsia"/>
        </w:rPr>
      </w:pPr>
      <w:r>
        <w:rPr>
          <w:rFonts w:hint="eastAsia"/>
        </w:rPr>
        <w:t>His mere possession of manhood implies infinite condescension, but is not properly a part of his humiliation, as he still retains it in his glorified state, Acts 3:21; Acts 7:56; Rev 1:7-18.</w:t>
      </w:r>
    </w:p>
    <w:p w14:paraId="2CC6F891">
      <w:pPr>
        <w:pStyle w:val="4"/>
        <w:spacing w:before="272" w:line="254" w:lineRule="auto"/>
        <w:ind w:right="98"/>
        <w:rPr>
          <w:rFonts w:hint="eastAsia"/>
        </w:rPr>
      </w:pPr>
      <w:r>
        <w:rPr>
          <w:rFonts w:hint="eastAsia"/>
        </w:rPr>
        <w:t>祂仅仅拥有人性就意味着无限的俯就，但这严格来说不属于祂降卑的一部分，因为祂在荣耀的状态中仍然保留着人性，徒3:21；徒7:56；启1:7-18。</w:t>
      </w:r>
    </w:p>
    <w:p w14:paraId="790F1898">
      <w:pPr>
        <w:pStyle w:val="4"/>
        <w:spacing w:before="272" w:line="254" w:lineRule="auto"/>
        <w:ind w:right="98"/>
        <w:rPr>
          <w:rFonts w:hint="eastAsia"/>
        </w:rPr>
      </w:pPr>
    </w:p>
    <w:p w14:paraId="5C43257A">
      <w:pPr>
        <w:pStyle w:val="4"/>
        <w:spacing w:before="272" w:line="254" w:lineRule="auto"/>
        <w:ind w:right="98"/>
        <w:rPr>
          <w:rFonts w:hint="eastAsia"/>
        </w:rPr>
      </w:pPr>
      <w:r>
        <w:rPr>
          <w:rFonts w:hint="eastAsia"/>
        </w:rPr>
        <w:t>But he was humbled in taking flesh of a sinful and mean stock, and in the low and afflicting circumstances of his conception, birth, life, death, and burial, Phil 2:6-8; Isa 53:2-12; Ps 22; Ps 69; Matt 12:40; Matt 1 through John 19.</w:t>
      </w:r>
    </w:p>
    <w:p w14:paraId="163C6CB5">
      <w:pPr>
        <w:pStyle w:val="4"/>
        <w:spacing w:before="272" w:line="254" w:lineRule="auto"/>
        <w:ind w:right="98"/>
        <w:rPr>
          <w:rFonts w:hint="eastAsia"/>
        </w:rPr>
      </w:pPr>
      <w:r>
        <w:rPr>
          <w:rFonts w:hint="eastAsia"/>
        </w:rPr>
        <w:t>但祂降卑在于取了有罪和卑微家系的肉身，以及在祂受孕、出生、生活、死亡和埋葬的卑微和苦难境况中，腓2:6-8；赛53:2-12；诗22；诗69；太12:40；太1至约19。</w:t>
      </w:r>
    </w:p>
    <w:p w14:paraId="7E59C776">
      <w:pPr>
        <w:pStyle w:val="4"/>
        <w:spacing w:before="272" w:line="254" w:lineRule="auto"/>
        <w:ind w:right="98"/>
        <w:rPr>
          <w:rFonts w:hint="eastAsia"/>
        </w:rPr>
      </w:pPr>
    </w:p>
    <w:p w14:paraId="5A2A1CE9">
      <w:pPr>
        <w:pStyle w:val="4"/>
        <w:spacing w:before="272" w:line="254" w:lineRule="auto"/>
        <w:ind w:right="98"/>
        <w:rPr>
          <w:rFonts w:hint="eastAsia"/>
        </w:rPr>
      </w:pPr>
      <w:r>
        <w:rPr>
          <w:rFonts w:hint="eastAsia"/>
        </w:rPr>
        <w:t>In these several steps of his humiliation, it may in general be observed, that he was made under the law as our Surety, and had all its demands required from him, without the least pity or abatement, Gal 4:4; Matt 3:15; Matt 5:17; Luke 24:26.</w:t>
      </w:r>
    </w:p>
    <w:p w14:paraId="4AEC4346">
      <w:pPr>
        <w:pStyle w:val="4"/>
        <w:spacing w:before="272" w:line="254" w:lineRule="auto"/>
        <w:ind w:right="98"/>
        <w:rPr>
          <w:rFonts w:hint="eastAsia"/>
        </w:rPr>
      </w:pPr>
      <w:r>
        <w:rPr>
          <w:rFonts w:hint="eastAsia"/>
        </w:rPr>
        <w:t>在祂降卑的这些不同步骤中，通常可以观察到，祂作为我们的保人，生在律法之下，律法的一切要求都向祂索取，没有任何怜悯或减轻，加4:4；太3:15；太5:17；路24:26。</w:t>
      </w:r>
    </w:p>
    <w:p w14:paraId="1029F3B4">
      <w:pPr>
        <w:pStyle w:val="4"/>
        <w:spacing w:before="272" w:line="254" w:lineRule="auto"/>
        <w:ind w:right="98"/>
        <w:rPr>
          <w:rFonts w:hint="eastAsia"/>
        </w:rPr>
      </w:pPr>
    </w:p>
    <w:p w14:paraId="03C7CD7A">
      <w:pPr>
        <w:pStyle w:val="4"/>
        <w:spacing w:before="272" w:line="254" w:lineRule="auto"/>
        <w:ind w:right="98"/>
        <w:rPr>
          <w:rFonts w:hint="eastAsia"/>
        </w:rPr>
      </w:pPr>
      <w:r>
        <w:rPr>
          <w:rFonts w:hint="eastAsia"/>
        </w:rPr>
        <w:t>—From all eternity he had engaged himself for our debt; but while he remained merely God, the law could not fix upon him to demand its due.</w:t>
      </w:r>
    </w:p>
    <w:p w14:paraId="4DF16A1D">
      <w:pPr>
        <w:pStyle w:val="4"/>
        <w:spacing w:before="272" w:line="254" w:lineRule="auto"/>
        <w:ind w:right="98"/>
        <w:rPr>
          <w:rFonts w:hint="eastAsia"/>
        </w:rPr>
      </w:pPr>
      <w:r>
        <w:rPr>
          <w:rFonts w:hint="eastAsia"/>
        </w:rPr>
        <w:t>——从永恒以来，祂就为我们的罪债作了担保；但当祂仅仅是上帝时，律法无法抓住祂来要求其应得的。</w:t>
      </w:r>
    </w:p>
    <w:p w14:paraId="2AF90CB6">
      <w:pPr>
        <w:pStyle w:val="4"/>
        <w:spacing w:before="272" w:line="254" w:lineRule="auto"/>
        <w:ind w:right="98"/>
        <w:rPr>
          <w:rFonts w:hint="eastAsia"/>
        </w:rPr>
      </w:pPr>
    </w:p>
    <w:p w14:paraId="332BCEB2">
      <w:pPr>
        <w:pStyle w:val="4"/>
        <w:spacing w:before="272" w:line="254" w:lineRule="auto"/>
        <w:ind w:right="98"/>
        <w:rPr>
          <w:rFonts w:hint="eastAsia"/>
        </w:rPr>
      </w:pPr>
      <w:r>
        <w:rPr>
          <w:rFonts w:hint="eastAsia"/>
        </w:rPr>
        <w:t>But he no sooner began to assume our nature, than it took fast hold of him, and made his very conception in the form of a bondservant, and in the likeness of sinful flesh, Phil 2:7; Rom 8:3.</w:t>
      </w:r>
    </w:p>
    <w:p w14:paraId="6E89DD0B">
      <w:pPr>
        <w:pStyle w:val="4"/>
        <w:spacing w:before="272" w:line="254" w:lineRule="auto"/>
        <w:ind w:right="98"/>
        <w:rPr>
          <w:rFonts w:hint="eastAsia"/>
        </w:rPr>
      </w:pPr>
      <w:r>
        <w:rPr>
          <w:rFonts w:hint="eastAsia"/>
        </w:rPr>
        <w:t>但祂一开始取我们的人性，律法就紧紧抓住祂，使祂的受孕本身就有了奴仆的形像和罪身的样式，腓2:7；罗8:3。</w:t>
      </w:r>
    </w:p>
    <w:p w14:paraId="56FFA0D8">
      <w:pPr>
        <w:pStyle w:val="4"/>
        <w:spacing w:before="272" w:line="254" w:lineRule="auto"/>
        <w:ind w:right="98"/>
        <w:rPr>
          <w:rFonts w:hint="eastAsia"/>
        </w:rPr>
      </w:pPr>
    </w:p>
    <w:p w14:paraId="5317B281">
      <w:pPr>
        <w:pStyle w:val="4"/>
        <w:spacing w:before="272" w:line="254" w:lineRule="auto"/>
        <w:ind w:right="98"/>
        <w:rPr>
          <w:rFonts w:hint="eastAsia"/>
        </w:rPr>
      </w:pPr>
      <w:r>
        <w:rPr>
          <w:rFonts w:hint="eastAsia"/>
        </w:rPr>
        <w:t>He was made under the judicial law, and hence early enrolled a descendant of David.</w:t>
      </w:r>
    </w:p>
    <w:p w14:paraId="0A1709C8">
      <w:pPr>
        <w:pStyle w:val="4"/>
        <w:spacing w:before="272" w:line="254" w:lineRule="auto"/>
        <w:ind w:right="98"/>
        <w:rPr>
          <w:rFonts w:hint="eastAsia"/>
        </w:rPr>
      </w:pPr>
      <w:r>
        <w:rPr>
          <w:rFonts w:hint="eastAsia"/>
        </w:rPr>
        <w:t>祂生在审判的律法之下，因此早早地被登记为大卫的后裔。</w:t>
      </w:r>
    </w:p>
    <w:p w14:paraId="6532E70C">
      <w:pPr>
        <w:pStyle w:val="4"/>
        <w:spacing w:before="272" w:line="254" w:lineRule="auto"/>
        <w:ind w:right="98"/>
        <w:rPr>
          <w:rFonts w:hint="eastAsia"/>
        </w:rPr>
      </w:pPr>
    </w:p>
    <w:p w14:paraId="5736CE10">
      <w:pPr>
        <w:pStyle w:val="4"/>
        <w:spacing w:before="272" w:line="254" w:lineRule="auto"/>
        <w:ind w:right="98"/>
        <w:rPr>
          <w:rFonts w:hint="eastAsia"/>
        </w:rPr>
      </w:pPr>
      <w:r>
        <w:rPr>
          <w:rFonts w:hint="eastAsia"/>
        </w:rPr>
        <w:t>He was made under the ceremonial law, and hence was early circumcised, and presented at the temple, and afterward attended the sacred festivals, and required the lepers, whom he healed, to perform their ceremonial purifications, Luke 2; Matt 8:4; Luke 17:14.</w:t>
      </w:r>
    </w:p>
    <w:p w14:paraId="1FA0570C">
      <w:pPr>
        <w:pStyle w:val="4"/>
        <w:spacing w:before="272" w:line="254" w:lineRule="auto"/>
        <w:ind w:right="98"/>
        <w:rPr>
          <w:rFonts w:hint="eastAsia"/>
        </w:rPr>
      </w:pPr>
      <w:r>
        <w:rPr>
          <w:rFonts w:hint="eastAsia"/>
        </w:rPr>
        <w:t>祂生在礼仪的律法之下，因此早早地受了割礼，并在圣殿里被献上，后来参加了神圣的节期，并要求祂所医治的麻风病人履行他们的礼仪洁净，路2；太8:4；路17:14。</w:t>
      </w:r>
    </w:p>
    <w:p w14:paraId="1119E355">
      <w:pPr>
        <w:pStyle w:val="4"/>
        <w:spacing w:before="272" w:line="254" w:lineRule="auto"/>
        <w:ind w:right="98"/>
        <w:rPr>
          <w:rFonts w:hint="eastAsia"/>
        </w:rPr>
      </w:pPr>
    </w:p>
    <w:p w14:paraId="280137DB">
      <w:pPr>
        <w:pStyle w:val="4"/>
        <w:spacing w:before="272" w:line="254" w:lineRule="auto"/>
        <w:ind w:right="98"/>
        <w:rPr>
          <w:rFonts w:hint="eastAsia"/>
        </w:rPr>
      </w:pPr>
      <w:r>
        <w:rPr>
          <w:rFonts w:hint="eastAsia"/>
        </w:rPr>
        <w:t>But he was more properly and immediately placed under the moral law, as a broken covenant of works:</w:t>
      </w:r>
    </w:p>
    <w:p w14:paraId="1BCB9252">
      <w:pPr>
        <w:pStyle w:val="4"/>
        <w:spacing w:before="272" w:line="254" w:lineRule="auto"/>
        <w:ind w:right="98"/>
        <w:rPr>
          <w:rFonts w:hint="eastAsia"/>
        </w:rPr>
      </w:pPr>
      <w:r>
        <w:rPr>
          <w:rFonts w:hint="eastAsia"/>
        </w:rPr>
        <w:t>但祂更恰当、更直接地被置于道德律法之下，作为被违背的行为之约：</w:t>
      </w:r>
    </w:p>
    <w:p w14:paraId="104FC074">
      <w:pPr>
        <w:pStyle w:val="4"/>
        <w:spacing w:before="272" w:line="254" w:lineRule="auto"/>
        <w:ind w:right="98"/>
        <w:rPr>
          <w:rFonts w:hint="eastAsia"/>
        </w:rPr>
      </w:pPr>
    </w:p>
    <w:p w14:paraId="11127E8C">
      <w:pPr>
        <w:pStyle w:val="4"/>
        <w:spacing w:before="272" w:line="254" w:lineRule="auto"/>
        <w:ind w:right="98"/>
        <w:rPr>
          <w:rFonts w:hint="eastAsia"/>
        </w:rPr>
      </w:pPr>
      <w:r>
        <w:rPr>
          <w:rFonts w:hint="eastAsia"/>
        </w:rPr>
        <w:t>Under this, all his elect, whom he came to redeem, are by nature, Rom 3:10-20; and from this they are redeemed by his fulfilment of it in their stead, Rom 8:2-4; Rom 10:4; Rom 7:4; Rom 6:14; Gal 4:4-5.</w:t>
      </w:r>
    </w:p>
    <w:p w14:paraId="017E95FA">
      <w:pPr>
        <w:pStyle w:val="4"/>
        <w:spacing w:before="272" w:line="254" w:lineRule="auto"/>
        <w:ind w:right="98"/>
        <w:rPr>
          <w:rFonts w:hint="eastAsia"/>
        </w:rPr>
      </w:pPr>
      <w:r>
        <w:rPr>
          <w:rFonts w:hint="eastAsia"/>
        </w:rPr>
        <w:t>在此之下，祂来救赎的所有选民，按本性都属乎此，罗3:10-20；他们因祂代替他们成全此约而被救赎，罗8:2-4；罗10:4；罗7:4；罗6:14；加4:4-5。</w:t>
      </w:r>
    </w:p>
    <w:p w14:paraId="13B6CCA3">
      <w:pPr>
        <w:pStyle w:val="4"/>
        <w:spacing w:before="272" w:line="254" w:lineRule="auto"/>
        <w:ind w:right="98"/>
        <w:rPr>
          <w:rFonts w:hint="eastAsia"/>
        </w:rPr>
      </w:pPr>
    </w:p>
    <w:p w14:paraId="34307A38">
      <w:pPr>
        <w:pStyle w:val="4"/>
        <w:spacing w:before="272" w:line="254" w:lineRule="auto"/>
        <w:ind w:right="98"/>
        <w:rPr>
          <w:rFonts w:hint="eastAsia"/>
        </w:rPr>
      </w:pPr>
      <w:r>
        <w:rPr>
          <w:rFonts w:hint="eastAsia"/>
        </w:rPr>
        <w:t>And he was under the judicial and ceremonial laws, only as they were grafted into this moral law.</w:t>
      </w:r>
    </w:p>
    <w:p w14:paraId="0ABFAF74">
      <w:pPr>
        <w:pStyle w:val="4"/>
        <w:spacing w:before="272" w:line="254" w:lineRule="auto"/>
        <w:ind w:right="98"/>
        <w:rPr>
          <w:rFonts w:hint="eastAsia"/>
        </w:rPr>
      </w:pPr>
      <w:r>
        <w:rPr>
          <w:rFonts w:hint="eastAsia"/>
        </w:rPr>
        <w:t>祂处在审判律法和礼仪律法之下，只是因为它们被嫁接到这道德律法之中。</w:t>
      </w:r>
    </w:p>
    <w:p w14:paraId="54117D2D">
      <w:pPr>
        <w:pStyle w:val="4"/>
        <w:spacing w:before="272" w:line="254" w:lineRule="auto"/>
        <w:ind w:right="98"/>
        <w:rPr>
          <w:rFonts w:hint="eastAsia"/>
        </w:rPr>
      </w:pPr>
    </w:p>
    <w:p w14:paraId="16AA009C">
      <w:pPr>
        <w:pStyle w:val="4"/>
        <w:spacing w:before="272" w:line="254" w:lineRule="auto"/>
        <w:ind w:right="98"/>
        <w:rPr>
          <w:rFonts w:hint="eastAsia"/>
        </w:rPr>
      </w:pPr>
      <w:r>
        <w:rPr>
          <w:rFonts w:hint="eastAsia"/>
        </w:rPr>
        <w:t>1. The Most High God, the great Lawgiver, and Lord of all, was made under the commands of this broken law, requiring him to perform perfect, personal, and perpetual obedience, under the infinite weight of its curse, Matt 5:17-18; Matt 3:15; Heb 5:8; John 8:29; Isa 42:21; Dan 9:24.</w:t>
      </w:r>
    </w:p>
    <w:p w14:paraId="48C87828">
      <w:pPr>
        <w:pStyle w:val="4"/>
        <w:spacing w:before="272" w:line="254" w:lineRule="auto"/>
        <w:ind w:right="98"/>
        <w:rPr>
          <w:rFonts w:hint="eastAsia"/>
        </w:rPr>
      </w:pPr>
      <w:r>
        <w:rPr>
          <w:rFonts w:hint="eastAsia"/>
        </w:rPr>
        <w:t>1. 至高的上帝，伟大的立法者，万有之主，生在这被违背之律法的命令之下，要求祂在其咒诅的无限重压下，履行完全、亲身和永远的顺服，太5:17-18；太3:15；来5:8；约8:29；赛42:21；但9:24。</w:t>
      </w:r>
    </w:p>
    <w:p w14:paraId="2494B320">
      <w:pPr>
        <w:pStyle w:val="4"/>
        <w:spacing w:before="272" w:line="254" w:lineRule="auto"/>
        <w:ind w:right="98"/>
        <w:rPr>
          <w:rFonts w:hint="eastAsia"/>
        </w:rPr>
      </w:pPr>
    </w:p>
    <w:p w14:paraId="39824FE9">
      <w:pPr>
        <w:pStyle w:val="4"/>
        <w:spacing w:before="272" w:line="254" w:lineRule="auto"/>
        <w:ind w:right="98"/>
        <w:rPr>
          <w:rFonts w:hint="eastAsia"/>
        </w:rPr>
      </w:pPr>
      <w:r>
        <w:rPr>
          <w:rFonts w:hint="eastAsia"/>
        </w:rPr>
        <w:t>2. The infinitely happy God, blessed for ever, was made under the curse of this broken law, which the transgressors represented by him had incurred, Gal 3:13.</w:t>
      </w:r>
    </w:p>
    <w:p w14:paraId="3C8C3E6F">
      <w:pPr>
        <w:pStyle w:val="4"/>
        <w:spacing w:before="272" w:line="254" w:lineRule="auto"/>
        <w:ind w:right="98"/>
        <w:rPr>
          <w:rFonts w:hint="eastAsia"/>
        </w:rPr>
      </w:pPr>
      <w:r>
        <w:rPr>
          <w:rFonts w:hint="eastAsia"/>
        </w:rPr>
        <w:t>2. 那无限幸福、永远蒙福的上帝，生在这被违背之律法的咒诅之下，这咒诅是祂所代表的罪人所招致的，加3:13。</w:t>
      </w:r>
    </w:p>
    <w:p w14:paraId="0F4F80C2">
      <w:pPr>
        <w:pStyle w:val="4"/>
        <w:spacing w:before="272" w:line="254" w:lineRule="auto"/>
        <w:ind w:right="98"/>
        <w:rPr>
          <w:rFonts w:hint="eastAsia"/>
        </w:rPr>
      </w:pPr>
    </w:p>
    <w:p w14:paraId="2B75ED06">
      <w:pPr>
        <w:pStyle w:val="4"/>
        <w:spacing w:before="272" w:line="254" w:lineRule="auto"/>
        <w:ind w:right="98"/>
        <w:rPr>
          <w:rFonts w:hint="eastAsia"/>
        </w:rPr>
      </w:pPr>
      <w:r>
        <w:rPr>
          <w:rFonts w:hint="eastAsia"/>
        </w:rPr>
        <w:t>This curse, 1. Laid him under the power of legal death, and retained him under it from the moment of his conception till he had finished his humbled service, and was justified in his resurrection.</w:t>
      </w:r>
    </w:p>
    <w:p w14:paraId="3A1159EA">
      <w:pPr>
        <w:pStyle w:val="4"/>
        <w:spacing w:before="272" w:line="254" w:lineRule="auto"/>
        <w:ind w:right="98"/>
        <w:rPr>
          <w:rFonts w:hint="eastAsia"/>
        </w:rPr>
      </w:pPr>
      <w:r>
        <w:rPr>
          <w:rFonts w:hint="eastAsia"/>
        </w:rPr>
        <w:t>这咒诅，1. 使祂处在律法之死的权势之下，并从祂受孕的那一刻起就将祂拘禁于此，直到祂完成了祂降卑的事奉，并在祂的复活中被称义。</w:t>
      </w:r>
    </w:p>
    <w:p w14:paraId="7263F01C">
      <w:pPr>
        <w:pStyle w:val="4"/>
        <w:spacing w:before="272" w:line="254" w:lineRule="auto"/>
        <w:ind w:right="98"/>
        <w:rPr>
          <w:rFonts w:hint="eastAsia"/>
        </w:rPr>
      </w:pPr>
    </w:p>
    <w:p w14:paraId="4DF755AC">
      <w:pPr>
        <w:pStyle w:val="4"/>
        <w:spacing w:before="272" w:line="254" w:lineRule="auto"/>
        <w:ind w:right="98"/>
        <w:rPr>
          <w:rFonts w:hint="eastAsia"/>
        </w:rPr>
      </w:pPr>
      <w:r>
        <w:rPr>
          <w:rFonts w:hint="eastAsia"/>
        </w:rPr>
        <w:t>2. It shut him up to undergo the wrath of God, in every thing about him, which it could affect, and from every quarter, and agency of every kind.</w:t>
      </w:r>
    </w:p>
    <w:p w14:paraId="195111F6">
      <w:pPr>
        <w:pStyle w:val="4"/>
        <w:spacing w:before="272" w:line="254" w:lineRule="auto"/>
        <w:ind w:right="98"/>
        <w:rPr>
          <w:rFonts w:hint="eastAsia"/>
        </w:rPr>
      </w:pPr>
      <w:r>
        <w:rPr>
          <w:rFonts w:hint="eastAsia"/>
        </w:rPr>
        <w:t>2. 它将祂关闭起来，使祂在关乎祂的一切事上，凡它所能影响的，都从各方面，借着各种媒介，承受上帝的忿怒。</w:t>
      </w:r>
    </w:p>
    <w:p w14:paraId="3A479C1F">
      <w:pPr>
        <w:pStyle w:val="4"/>
        <w:spacing w:before="272" w:line="254" w:lineRule="auto"/>
        <w:ind w:right="98"/>
        <w:rPr>
          <w:rFonts w:hint="eastAsia"/>
        </w:rPr>
      </w:pPr>
    </w:p>
    <w:p w14:paraId="23338831">
      <w:pPr>
        <w:pStyle w:val="4"/>
        <w:spacing w:before="272" w:line="254" w:lineRule="auto"/>
        <w:ind w:right="98"/>
        <w:rPr>
          <w:rFonts w:hint="eastAsia"/>
        </w:rPr>
      </w:pPr>
      <w:r>
        <w:rPr>
          <w:rFonts w:hint="eastAsia"/>
        </w:rPr>
        <w:t>He underwent the execution of this curse, in, 1. His soul, Isa 53:10.</w:t>
      </w:r>
    </w:p>
    <w:p w14:paraId="3424D02C">
      <w:pPr>
        <w:pStyle w:val="4"/>
        <w:spacing w:before="272" w:line="254" w:lineRule="auto"/>
        <w:ind w:right="98"/>
        <w:rPr>
          <w:rFonts w:hint="eastAsia"/>
        </w:rPr>
      </w:pPr>
      <w:r>
        <w:rPr>
          <w:rFonts w:hint="eastAsia"/>
        </w:rPr>
        <w:t>祂承受了这咒诅的执行，在于：1. 祂的灵魂，赛53:10。</w:t>
      </w:r>
    </w:p>
    <w:p w14:paraId="03A37806">
      <w:pPr>
        <w:pStyle w:val="4"/>
        <w:spacing w:before="272" w:line="254" w:lineRule="auto"/>
        <w:ind w:right="98"/>
        <w:rPr>
          <w:rFonts w:hint="eastAsia"/>
        </w:rPr>
      </w:pPr>
    </w:p>
    <w:p w14:paraId="6FCA0302">
      <w:pPr>
        <w:pStyle w:val="4"/>
        <w:spacing w:before="272" w:line="254" w:lineRule="auto"/>
        <w:ind w:right="98"/>
        <w:rPr>
          <w:rFonts w:hint="eastAsia"/>
        </w:rPr>
      </w:pPr>
      <w:r>
        <w:rPr>
          <w:rFonts w:hint="eastAsia"/>
        </w:rPr>
        <w:t>It was often tempted, Matt 4:1-11; John 14:30; Heb 2:17-18; Heb 4:15;</w:t>
      </w:r>
    </w:p>
    <w:p w14:paraId="57309F7E">
      <w:pPr>
        <w:pStyle w:val="4"/>
        <w:spacing w:before="272" w:line="254" w:lineRule="auto"/>
        <w:ind w:right="98"/>
        <w:rPr>
          <w:rFonts w:hint="eastAsia"/>
        </w:rPr>
      </w:pPr>
      <w:r>
        <w:rPr>
          <w:rFonts w:hint="eastAsia"/>
        </w:rPr>
        <w:t>祂的灵魂常常受试探，太4:1-11；约14:30；来2:17-18；来4:15；</w:t>
      </w:r>
    </w:p>
    <w:p w14:paraId="6F731596">
      <w:pPr>
        <w:pStyle w:val="4"/>
        <w:spacing w:before="272" w:line="254" w:lineRule="auto"/>
        <w:ind w:right="98"/>
        <w:rPr>
          <w:rFonts w:hint="eastAsia"/>
        </w:rPr>
      </w:pPr>
    </w:p>
    <w:p w14:paraId="3F8AA006">
      <w:pPr>
        <w:pStyle w:val="4"/>
        <w:spacing w:before="272" w:line="254" w:lineRule="auto"/>
        <w:ind w:right="98"/>
        <w:rPr>
          <w:rFonts w:hint="eastAsia"/>
        </w:rPr>
      </w:pPr>
      <w:r>
        <w:rPr>
          <w:rFonts w:hint="eastAsia"/>
        </w:rPr>
        <w:t>—was grieved with the reproaches cast on himself, and with the sins and miseries of others, Ps 69:19-20; Ps 22:6-7; Heb 12:3; Mark 3:5,21; Matt 11:19; Matt 12:24; Matt 26:59-74; Matt 27:29,39-49; John 8:48,52; Luke 19:41-42; John 11:35;</w:t>
      </w:r>
    </w:p>
    <w:p w14:paraId="3D5475DA">
      <w:pPr>
        <w:pStyle w:val="4"/>
        <w:spacing w:before="272" w:line="254" w:lineRule="auto"/>
        <w:ind w:right="98"/>
        <w:rPr>
          <w:rFonts w:hint="eastAsia"/>
        </w:rPr>
      </w:pPr>
      <w:r>
        <w:rPr>
          <w:rFonts w:hint="eastAsia"/>
        </w:rPr>
        <w:t>——因加在祂身上的羞辱，以及别人的罪和苦难而忧伤，诗69:19-20；诗22:6-7；来12:3；可3:5,21；太11:19；太12:24；太26:59-74；太27:29,39-49；约8:48,52；路19:41-42；约11:35；</w:t>
      </w:r>
    </w:p>
    <w:p w14:paraId="7F55E914">
      <w:pPr>
        <w:pStyle w:val="4"/>
        <w:spacing w:before="272" w:line="254" w:lineRule="auto"/>
        <w:ind w:right="98"/>
        <w:rPr>
          <w:rFonts w:hint="eastAsia"/>
        </w:rPr>
      </w:pPr>
    </w:p>
    <w:p w14:paraId="36484F2F">
      <w:pPr>
        <w:pStyle w:val="4"/>
        <w:spacing w:before="272" w:line="254" w:lineRule="auto"/>
        <w:ind w:right="98"/>
        <w:rPr>
          <w:rFonts w:hint="eastAsia"/>
        </w:rPr>
      </w:pPr>
      <w:r>
        <w:rPr>
          <w:rFonts w:hint="eastAsia"/>
        </w:rPr>
        <w:t>—and burdened and tormented with the hidings of his Father's face, and the fears and impressions of his wrath, Matt 27:46; Matt 26:39; Luke 22:43; Heb 5:7; John 12:27; Ps 22:1-2,14,21; Ps 69:1-2.</w:t>
      </w:r>
    </w:p>
    <w:p w14:paraId="7FA27E27">
      <w:pPr>
        <w:pStyle w:val="4"/>
        <w:spacing w:before="272" w:line="254" w:lineRule="auto"/>
        <w:ind w:right="98"/>
        <w:rPr>
          <w:rFonts w:hint="eastAsia"/>
        </w:rPr>
      </w:pPr>
      <w:r>
        <w:rPr>
          <w:rFonts w:hint="eastAsia"/>
        </w:rPr>
        <w:t>——并因祂父的掩面，以及对祂忿怒的恐惧和感受而背负重担和受折磨，太27:46；太26:39；路22:43；来5:7；约12:27；诗22:1-2,14,21；诗69:1-2。</w:t>
      </w:r>
    </w:p>
    <w:p w14:paraId="69C40B78">
      <w:pPr>
        <w:pStyle w:val="4"/>
        <w:spacing w:before="272" w:line="254" w:lineRule="auto"/>
        <w:ind w:right="98"/>
        <w:rPr>
          <w:rFonts w:hint="eastAsia"/>
        </w:rPr>
      </w:pPr>
    </w:p>
    <w:p w14:paraId="1A0BA128">
      <w:pPr>
        <w:pStyle w:val="4"/>
        <w:spacing w:before="272" w:line="254" w:lineRule="auto"/>
        <w:ind w:right="98"/>
        <w:rPr>
          <w:rFonts w:hint="eastAsia"/>
        </w:rPr>
      </w:pPr>
      <w:r>
        <w:rPr>
          <w:rFonts w:hint="eastAsia"/>
        </w:rPr>
        <w:t>2. In his body,—in circumcision, Luke 2:21; in labour, Mark 6:3; in hunger, Matt 4:2; in thirst, John 19:28; in weariness, John 4:6-7; in repeated dangers of death, Matt 2:16; Luke 4:18-29; Mark 3:6-7; Luke 13:31; John 5:16; John 7:1,32,44; John 8:59; John 10:39; John 11:53-54; in bloody sweat, Luke 22:44; in apprehension and bonds, Matt 26:50; Matt 27:30; in being shamefully spitted on by vile miscreants, Isa 50:6; Isa 52:14; Matt 26:67; Matt 27:30; in being buffeted, scourged, and his hair plucked out, Isa 50:6; Mic 5:1; Matt 26:67; Matt 27:30; John 19:1; in being crowned with thorns, and having his garments painfully torn from his bloody and wounded body, Matt 27:29,34-35; John 19:2; in receiving gall and vinegar for drink, Ps 69:21; Matt 27:34,48; and in dying the most shameful, lingering, and universally tormenting death of the cross, Luke 23:28; John 19:17; Ps 22:17; Mark 15:24-25.</w:t>
      </w:r>
    </w:p>
    <w:p w14:paraId="3EAD7C70">
      <w:pPr>
        <w:pStyle w:val="4"/>
        <w:spacing w:before="272" w:line="254" w:lineRule="auto"/>
        <w:ind w:right="98"/>
        <w:rPr>
          <w:rFonts w:hint="eastAsia"/>
        </w:rPr>
      </w:pPr>
      <w:r>
        <w:rPr>
          <w:rFonts w:hint="eastAsia"/>
        </w:rPr>
        <w:t>2. 在祂的身体上，——在割礼中，路2:21；在劳苦中，可6:3；在饥饿中，太4:2；在干渴中，约19:28；在疲乏中，约4:6-7；在屡次的死亡危险中，太2:16；路4:18-29；可3:6-7；路13:31；约5:16；约7:1,32,44；约8:59；约10:39；约11:53-54；在血汗中，路22:44；在被捕和捆绑中，太26:50；太27:30；被卑劣的恶棍可耻地吐唾沫，赛50:6；赛52:14；太26:67；太27:30；被拳打、鞭打，头发被拔出，赛50:6；弥5:1；太26:67；太27:30；约19:1；被戴上荆棘冠冕，衣服痛苦地从祂流血受伤的身体上被撕下，太27:29,34-35；约19:2；接受苦胆和醋作饮料，诗69:21；太27:34,48；以及死在十字架上那最羞辱、最漫长、最普遍折磨人的死，路23:28；约19:17；诗22:17；可15:24-25。</w:t>
      </w:r>
    </w:p>
    <w:p w14:paraId="465ED59A">
      <w:pPr>
        <w:pStyle w:val="4"/>
        <w:spacing w:before="272" w:line="254" w:lineRule="auto"/>
        <w:ind w:right="98"/>
        <w:rPr>
          <w:rFonts w:hint="eastAsia"/>
        </w:rPr>
      </w:pPr>
    </w:p>
    <w:p w14:paraId="05549685">
      <w:pPr>
        <w:pStyle w:val="4"/>
        <w:spacing w:before="272" w:line="254" w:lineRule="auto"/>
        <w:ind w:right="98"/>
        <w:rPr>
          <w:rFonts w:hint="eastAsia"/>
        </w:rPr>
      </w:pPr>
      <w:r>
        <w:rPr>
          <w:rFonts w:hint="eastAsia"/>
        </w:rPr>
        <w:t>3. In his reputation he was loaded with the most abusive railing and calumny, Matt 11:19; Matt 12:24; John 8:22,24,48,52; John 7:20; John 10:33; Mark 3:7,21; Mark 14:63-64; Ps 49:19-20; Ps 22:6; the most false accusations, Matt 26:59-67; Matt 27:12; Luke 23:2; John 19:7; and the most ignominious ridicule, Ps 22:6-8; Ps 40:15; Ps 69:7,12; Matt 26:68; Matt 27:47; Luke 15:2; John 7:35.</w:t>
      </w:r>
    </w:p>
    <w:p w14:paraId="07B21D2F">
      <w:pPr>
        <w:pStyle w:val="4"/>
        <w:spacing w:before="272" w:line="254" w:lineRule="auto"/>
        <w:ind w:right="98"/>
        <w:rPr>
          <w:rFonts w:hint="eastAsia"/>
        </w:rPr>
      </w:pPr>
      <w:r>
        <w:rPr>
          <w:rFonts w:hint="eastAsia"/>
        </w:rPr>
        <w:t>3. 在祂的名誉上，祂被加载了最辱骂的 railing 和诽谤，太11:19；太12:24；约8:22,24,48,52；约7:20；约10:33；可3:7,21；可14:63-64；诗49:19-20；诗22:6；最虚假的控告，太26:59-67；太27:12；路23:2；约19:7；以及最可耻的嘲笑，诗22:6-8；诗40:15；诗69:7,12；太26:68；太27:47；路15:2；约7:35。</w:t>
      </w:r>
    </w:p>
    <w:p w14:paraId="0794678D">
      <w:pPr>
        <w:pStyle w:val="4"/>
        <w:spacing w:before="272" w:line="254" w:lineRule="auto"/>
        <w:ind w:right="98"/>
        <w:rPr>
          <w:rFonts w:hint="eastAsia"/>
        </w:rPr>
      </w:pPr>
    </w:p>
    <w:p w14:paraId="4270FCEA">
      <w:pPr>
        <w:pStyle w:val="4"/>
        <w:spacing w:before="272" w:line="254" w:lineRule="auto"/>
        <w:ind w:right="98"/>
        <w:rPr>
          <w:rFonts w:hint="eastAsia"/>
        </w:rPr>
      </w:pPr>
      <w:r>
        <w:rPr>
          <w:rFonts w:hint="eastAsia"/>
        </w:rPr>
        <w:t>4. In his outward lot.</w:t>
      </w:r>
    </w:p>
    <w:p w14:paraId="13A60D77">
      <w:pPr>
        <w:pStyle w:val="4"/>
        <w:spacing w:before="272" w:line="254" w:lineRule="auto"/>
        <w:ind w:right="98"/>
        <w:rPr>
          <w:rFonts w:hint="eastAsia"/>
        </w:rPr>
      </w:pPr>
      <w:r>
        <w:rPr>
          <w:rFonts w:hint="eastAsia"/>
        </w:rPr>
        <w:t>4. 在祂外在的境遇上。</w:t>
      </w:r>
    </w:p>
    <w:p w14:paraId="4B048832">
      <w:pPr>
        <w:pStyle w:val="4"/>
        <w:spacing w:before="272" w:line="254" w:lineRule="auto"/>
        <w:ind w:right="98"/>
        <w:rPr>
          <w:rFonts w:hint="eastAsia"/>
        </w:rPr>
      </w:pPr>
    </w:p>
    <w:p w14:paraId="6898CD7C">
      <w:pPr>
        <w:pStyle w:val="4"/>
        <w:spacing w:before="272" w:line="254" w:lineRule="auto"/>
        <w:ind w:right="98"/>
        <w:rPr>
          <w:rFonts w:hint="eastAsia"/>
        </w:rPr>
      </w:pPr>
      <w:r>
        <w:rPr>
          <w:rFonts w:hint="eastAsia"/>
        </w:rPr>
        <w:t>He sprang of a very debased, though once royal family, Isa 11:1; Isa 53:2; was conceived by a woman of low estate, Luke 1:27-28; in Nazareth, a wicked and infamous city, John 1:46; John 7:52; born in Bethlehem, a mean place, Mic 5:2; Matt 2:1-6; in a stable, and laid in a manger,—thus rendered like to a beast, to punish our original hearkening and continued conformity to beasts, instead of God, Luke 2:7.</w:t>
      </w:r>
    </w:p>
    <w:p w14:paraId="4A0A51A8">
      <w:pPr>
        <w:pStyle w:val="4"/>
        <w:spacing w:before="272" w:line="254" w:lineRule="auto"/>
        <w:ind w:right="98"/>
        <w:rPr>
          <w:rFonts w:hint="eastAsia"/>
        </w:rPr>
      </w:pPr>
      <w:r>
        <w:rPr>
          <w:rFonts w:hint="eastAsia"/>
        </w:rPr>
        <w:t>祂出身于一个非常卑微、虽曾是王室的家族，赛11:1；赛53:2；由一个卑微的女子所怀，路1:27-28；在拿撒勒，一个邪恶和声名狼藉的城市，约1:46；约7:52；出生在伯利恒，一个卑微的地方，弥5:2；太2:1-6；在马槽里，被放在马槽里，——从而变得像野兽一样，以惩罚我们起初听从并继续顺从野兽，而不是上帝，路2:7。</w:t>
      </w:r>
    </w:p>
    <w:p w14:paraId="4606BDCE">
      <w:pPr>
        <w:pStyle w:val="4"/>
        <w:spacing w:before="272" w:line="254" w:lineRule="auto"/>
        <w:ind w:right="98"/>
        <w:rPr>
          <w:rFonts w:hint="eastAsia"/>
        </w:rPr>
      </w:pPr>
    </w:p>
    <w:p w14:paraId="7FD1939C">
      <w:pPr>
        <w:pStyle w:val="4"/>
        <w:spacing w:before="272" w:line="254" w:lineRule="auto"/>
        <w:ind w:right="98"/>
        <w:rPr>
          <w:rFonts w:hint="eastAsia"/>
        </w:rPr>
      </w:pPr>
      <w:r>
        <w:rPr>
          <w:rFonts w:hint="eastAsia"/>
        </w:rPr>
        <w:t>He, for a time, lived an exile in Egypt, the land of cruel bondage, Matt 2:14-15; and long dwelt and laboured as a mean carpenter in profligate Nazareth, Matt 2:23; Luke 2:51; Mark 6:3.</w:t>
      </w:r>
    </w:p>
    <w:p w14:paraId="1D7033AA">
      <w:pPr>
        <w:pStyle w:val="4"/>
        <w:spacing w:before="272" w:line="254" w:lineRule="auto"/>
        <w:ind w:right="98"/>
        <w:rPr>
          <w:rFonts w:hint="eastAsia"/>
        </w:rPr>
      </w:pPr>
      <w:r>
        <w:rPr>
          <w:rFonts w:hint="eastAsia"/>
        </w:rPr>
        <w:t>祂曾一度流亡在埃及，那残酷的奴役之地，太2:14-15；并长期在放荡的拿撒勒作一个卑微的木匠居住和劳作，太2:23；路2:51；可6:3。</w:t>
      </w:r>
    </w:p>
    <w:p w14:paraId="71810F53">
      <w:pPr>
        <w:pStyle w:val="4"/>
        <w:spacing w:before="272" w:line="254" w:lineRule="auto"/>
        <w:ind w:right="98"/>
        <w:rPr>
          <w:rFonts w:hint="eastAsia"/>
        </w:rPr>
      </w:pPr>
    </w:p>
    <w:p w14:paraId="1C40DE77">
      <w:pPr>
        <w:pStyle w:val="4"/>
        <w:spacing w:before="272" w:line="254" w:lineRule="auto"/>
        <w:ind w:right="98"/>
        <w:rPr>
          <w:rFonts w:hint="eastAsia"/>
        </w:rPr>
      </w:pPr>
      <w:r>
        <w:rPr>
          <w:rFonts w:hint="eastAsia"/>
        </w:rPr>
        <w:t>He was oppressed with poverty, especially while he preached the gospel, and went about healing all manner of diseases, 2 Cor 8:9; Matt 8:20; Luke 9:58; Ps 69:29; Ps 40:17.</w:t>
      </w:r>
    </w:p>
    <w:p w14:paraId="78212F71">
      <w:pPr>
        <w:pStyle w:val="4"/>
        <w:spacing w:before="272" w:line="254" w:lineRule="auto"/>
        <w:ind w:right="98"/>
        <w:rPr>
          <w:rFonts w:hint="eastAsia"/>
        </w:rPr>
      </w:pPr>
      <w:r>
        <w:rPr>
          <w:rFonts w:hint="eastAsia"/>
        </w:rPr>
        <w:t>祂被贫穷所困，尤其是在祂传福音，周游医治各样疾病的时候，林后8:9；太8:20；路9:58；诗69:29；诗40:17。</w:t>
      </w:r>
    </w:p>
    <w:p w14:paraId="64F32198">
      <w:pPr>
        <w:pStyle w:val="4"/>
        <w:spacing w:before="272" w:line="254" w:lineRule="auto"/>
        <w:ind w:right="98"/>
        <w:rPr>
          <w:rFonts w:hint="eastAsia"/>
        </w:rPr>
      </w:pPr>
    </w:p>
    <w:p w14:paraId="4A29E537">
      <w:pPr>
        <w:pStyle w:val="4"/>
        <w:spacing w:before="272" w:line="254" w:lineRule="auto"/>
        <w:ind w:right="98"/>
        <w:rPr>
          <w:rFonts w:hint="eastAsia"/>
        </w:rPr>
      </w:pPr>
      <w:r>
        <w:rPr>
          <w:rFonts w:hint="eastAsia"/>
        </w:rPr>
        <w:t>5. Though his Godhead could not be affected with sufferings of any kind, yet his person being under the curse, Gal 4:4; Gal 3:13, his divine glory was concealed under the likeness of sinful flesh, Rom 8:3; and subsisted in personal union with a manhood, continually affected with sufferings, and was, by that means, exposed to the vilest contempt and insults, Acts 20:28; Acts 3:15; 1 Cor 2:8; Ps 22:6.</w:t>
      </w:r>
    </w:p>
    <w:p w14:paraId="26D1FE1E">
      <w:pPr>
        <w:pStyle w:val="4"/>
        <w:spacing w:before="272" w:line="254" w:lineRule="auto"/>
        <w:ind w:right="98"/>
        <w:rPr>
          <w:rFonts w:hint="eastAsia"/>
        </w:rPr>
      </w:pPr>
      <w:r>
        <w:rPr>
          <w:rFonts w:hint="eastAsia"/>
        </w:rPr>
        <w:t>5. 尽管祂的神性不能受任何种类的苦难影响，但祂的位格既在咒诅之下，加4:4；加3:13，祂的神性荣耀就被隐藏在罪身的样式之下，罗8:3；并与一个不断受苦的人性在位格上联合存在，并借此被暴露在最卑劣的藐视和侮辱之下，徒20:28；徒3:15；林前2:8；诗22:6。</w:t>
      </w:r>
    </w:p>
    <w:p w14:paraId="75B75B12">
      <w:pPr>
        <w:pStyle w:val="4"/>
        <w:spacing w:before="272" w:line="254" w:lineRule="auto"/>
        <w:ind w:right="98"/>
        <w:rPr>
          <w:rFonts w:hint="eastAsia"/>
        </w:rPr>
      </w:pPr>
    </w:p>
    <w:p w14:paraId="02EEDFF8">
      <w:pPr>
        <w:pStyle w:val="4"/>
        <w:spacing w:before="272" w:line="254" w:lineRule="auto"/>
        <w:ind w:right="98"/>
        <w:rPr>
          <w:rFonts w:hint="eastAsia"/>
        </w:rPr>
      </w:pPr>
      <w:r>
        <w:rPr>
          <w:rFonts w:hint="eastAsia"/>
        </w:rPr>
        <w:t>The curse of the broken covenant of works having thus set him up, in all that pertained to him, as a butt of God's indignation, drew sufferings upon him from every quarter.</w:t>
      </w:r>
    </w:p>
    <w:p w14:paraId="234C8255">
      <w:pPr>
        <w:pStyle w:val="4"/>
        <w:spacing w:before="272" w:line="254" w:lineRule="auto"/>
        <w:ind w:right="98"/>
        <w:rPr>
          <w:rFonts w:hint="eastAsia"/>
        </w:rPr>
      </w:pPr>
      <w:r>
        <w:rPr>
          <w:rFonts w:hint="eastAsia"/>
        </w:rPr>
        <w:t>被违背的行为之约的咒诅，就这样将祂，在关乎祂的一切事上，设立为上帝忿怒的靶子，从各方面给祂带来苦难。</w:t>
      </w:r>
    </w:p>
    <w:p w14:paraId="33A1EFCF">
      <w:pPr>
        <w:pStyle w:val="4"/>
        <w:spacing w:before="272" w:line="254" w:lineRule="auto"/>
        <w:ind w:right="98"/>
        <w:rPr>
          <w:rFonts w:hint="eastAsia"/>
        </w:rPr>
      </w:pPr>
    </w:p>
    <w:p w14:paraId="26E8AA73">
      <w:pPr>
        <w:pStyle w:val="4"/>
        <w:spacing w:before="272" w:line="254" w:lineRule="auto"/>
        <w:ind w:right="98"/>
        <w:rPr>
          <w:rFonts w:hint="eastAsia"/>
        </w:rPr>
      </w:pPr>
      <w:r>
        <w:rPr>
          <w:rFonts w:hint="eastAsia"/>
        </w:rPr>
        <w:t>His father, who loved him infinitely, acting as a righteous judge toward him as our Surety charged in law with our sins, deserted him,—hid his face from him,—was wroth with him,—and executed upon him just vengeance, by himself, by devils, men, and other creatures, as his instruments, Isa 53:2-12, Matt 27:46; Zech 13:7; John 18:11; John 19:11; Acts 2:23-24; Acts 4:27-28.</w:t>
      </w:r>
    </w:p>
    <w:p w14:paraId="088A487E">
      <w:pPr>
        <w:pStyle w:val="4"/>
        <w:spacing w:before="272" w:line="254" w:lineRule="auto"/>
        <w:ind w:right="98"/>
        <w:rPr>
          <w:rFonts w:hint="eastAsia"/>
        </w:rPr>
      </w:pPr>
      <w:r>
        <w:rPr>
          <w:rFonts w:hint="eastAsia"/>
        </w:rPr>
        <w:t>祂的父，无限地爱着祂，却作为一位公义的审判官，对待作为我们保人、在律法上承担我们罪的祂，离弃祂，——向祂掩面，——向祂发怒，——并借着祂自己，借着魔鬼、世人和其他受造物作为祂的工具，向祂施行公义的报应，赛53:2-12；太27:46；亚13:7；约18:11；约19:11；徒2:23-24；徒4:27-28。</w:t>
      </w:r>
    </w:p>
    <w:p w14:paraId="2DB2429B">
      <w:pPr>
        <w:pStyle w:val="4"/>
        <w:spacing w:before="272" w:line="254" w:lineRule="auto"/>
        <w:ind w:right="98"/>
        <w:rPr>
          <w:rFonts w:hint="eastAsia"/>
        </w:rPr>
      </w:pPr>
    </w:p>
    <w:p w14:paraId="3013A397">
      <w:pPr>
        <w:pStyle w:val="4"/>
        <w:spacing w:before="272" w:line="254" w:lineRule="auto"/>
        <w:ind w:right="98"/>
        <w:rPr>
          <w:rFonts w:hint="eastAsia"/>
        </w:rPr>
      </w:pPr>
      <w:r>
        <w:rPr>
          <w:rFonts w:hint="eastAsia"/>
        </w:rPr>
        <w:t>—While holy angels, shut out by the curse, stood aloof from him, devils permitted, and as it were empowered by it, did tempt and harass him, Matt 4:1-11; John 14:30.</w:t>
      </w:r>
    </w:p>
    <w:p w14:paraId="0C1748F3">
      <w:pPr>
        <w:pStyle w:val="4"/>
        <w:spacing w:before="272" w:line="254" w:lineRule="auto"/>
        <w:ind w:right="98"/>
        <w:rPr>
          <w:rFonts w:hint="eastAsia"/>
        </w:rPr>
      </w:pPr>
      <w:r>
        <w:rPr>
          <w:rFonts w:hint="eastAsia"/>
        </w:rPr>
        <w:t>——当圣洁的天使被咒诅所阻，远离祂时，魔鬼被容许，并仿佛被咒诅所授权，来试探和搅扰祂，太4:1-11；约14:30。</w:t>
      </w:r>
    </w:p>
    <w:p w14:paraId="42C43517">
      <w:pPr>
        <w:pStyle w:val="4"/>
        <w:spacing w:before="272" w:line="254" w:lineRule="auto"/>
        <w:ind w:right="98"/>
        <w:rPr>
          <w:rFonts w:hint="eastAsia"/>
        </w:rPr>
      </w:pPr>
    </w:p>
    <w:p w14:paraId="7B64C614">
      <w:pPr>
        <w:pStyle w:val="4"/>
        <w:spacing w:before="272" w:line="254" w:lineRule="auto"/>
        <w:ind w:right="98"/>
        <w:rPr>
          <w:rFonts w:hint="eastAsia"/>
        </w:rPr>
      </w:pPr>
      <w:r>
        <w:rPr>
          <w:rFonts w:hint="eastAsia"/>
        </w:rPr>
        <w:t>—Of men, his kinsfolk reproached, rejected, and plagued him, Mark 3:21; John 7:1-10; his neighbours of Nazareth attempted to murder him, Luke 4:28-29; his hearers cavilled at his words, and blasphemed him, Luke 11; Luke 14; Mark 3; Mark 5; John 5-10; his disciples vexed him with their ignorance, unbelief, presumption, contention, ambition, and unconcern, Luke 5:8; John 14:5-9; John 16:31; Matt 14:31; Matt 16:22-23; Matt 17:4,17; Luke 22:23,46.</w:t>
      </w:r>
    </w:p>
    <w:p w14:paraId="133D6C08">
      <w:pPr>
        <w:pStyle w:val="4"/>
        <w:spacing w:before="272" w:line="254" w:lineRule="auto"/>
        <w:ind w:right="98"/>
        <w:rPr>
          <w:rFonts w:hint="eastAsia"/>
        </w:rPr>
      </w:pPr>
      <w:r>
        <w:rPr>
          <w:rFonts w:hint="eastAsia"/>
        </w:rPr>
        <w:t>——至于世人，祂的亲属羞辱、拒绝并折磨祂，可3:21；约7:1-10；祂的拿撒勒邻居试图谋杀祂，路4:28-29；祂的听众对祂的话吹毛求疵，并亵渎祂，路11；路14；可3；可5；约5-10；祂的门徒因他们的无知、不信、自负、纷争、野心和冷漠而使祂烦恼，路5:8；约14:5-9；约16:31；太14:31；太16:22-23；太17:4,17；路22:23,46。</w:t>
      </w:r>
    </w:p>
    <w:p w14:paraId="0433863D">
      <w:pPr>
        <w:pStyle w:val="4"/>
        <w:spacing w:before="272" w:line="254" w:lineRule="auto"/>
        <w:ind w:right="98"/>
        <w:rPr>
          <w:rFonts w:hint="eastAsia"/>
        </w:rPr>
      </w:pPr>
    </w:p>
    <w:p w14:paraId="516E5951">
      <w:pPr>
        <w:pStyle w:val="4"/>
        <w:spacing w:before="272" w:line="254" w:lineRule="auto"/>
        <w:ind w:right="98"/>
        <w:rPr>
          <w:rFonts w:hint="eastAsia"/>
        </w:rPr>
      </w:pPr>
      <w:r>
        <w:rPr>
          <w:rFonts w:hint="eastAsia"/>
        </w:rPr>
        <w:t>Judas, one of them, in the most treacherous manner, for a pitiful reward betrayed him, Ps 41:9; Ps 55:13-15; Ps 109:4; Matt 26:15,21,25,47-48.</w:t>
      </w:r>
    </w:p>
    <w:p w14:paraId="2CE862C5">
      <w:pPr>
        <w:pStyle w:val="4"/>
        <w:spacing w:before="272" w:line="254" w:lineRule="auto"/>
        <w:ind w:right="98"/>
        <w:rPr>
          <w:rFonts w:hint="eastAsia"/>
        </w:rPr>
      </w:pPr>
      <w:r>
        <w:rPr>
          <w:rFonts w:hint="eastAsia"/>
        </w:rPr>
        <w:t>他们中的犹大，以最诡诈的方式，为了可怜的赏赐出卖了祂，诗41:9；诗55:13-15；诗109:4；太26:15,21,25,47-48。</w:t>
      </w:r>
    </w:p>
    <w:p w14:paraId="4673B5C5">
      <w:pPr>
        <w:pStyle w:val="4"/>
        <w:spacing w:before="272" w:line="254" w:lineRule="auto"/>
        <w:ind w:right="98"/>
        <w:rPr>
          <w:rFonts w:hint="eastAsia"/>
        </w:rPr>
      </w:pPr>
    </w:p>
    <w:p w14:paraId="6F62DDD9">
      <w:pPr>
        <w:pStyle w:val="4"/>
        <w:spacing w:before="272" w:line="254" w:lineRule="auto"/>
        <w:ind w:right="98"/>
        <w:rPr>
          <w:rFonts w:hint="eastAsia"/>
        </w:rPr>
      </w:pPr>
      <w:r>
        <w:rPr>
          <w:rFonts w:hint="eastAsia"/>
        </w:rPr>
        <w:t>Contrary to his most solemn promises, Peter, upon the slightest temptations, thrice denied him, cursed and swore that he had never known him, Matt 26:33,35,69-74; the other ten forsook him and fled, Matt 26:31,56; John 16:32.</w:t>
      </w:r>
    </w:p>
    <w:p w14:paraId="7B63C51D">
      <w:pPr>
        <w:pStyle w:val="4"/>
        <w:spacing w:before="272" w:line="254" w:lineRule="auto"/>
        <w:ind w:right="98"/>
        <w:rPr>
          <w:rFonts w:hint="eastAsia"/>
        </w:rPr>
      </w:pPr>
      <w:r>
        <w:rPr>
          <w:rFonts w:hint="eastAsia"/>
        </w:rPr>
        <w:t>与他最庄严的承诺相反，彼得在最微小的试探下，三次否认祂，咒骂并发誓说他从未认识过祂，太26:33,35,69-74；其他十个门徒都离弃祂逃跑了，太26:31,56；约16:32。</w:t>
      </w:r>
    </w:p>
    <w:p w14:paraId="0B4E3BB8">
      <w:pPr>
        <w:pStyle w:val="4"/>
        <w:spacing w:before="272" w:line="254" w:lineRule="auto"/>
        <w:ind w:right="98"/>
        <w:rPr>
          <w:rFonts w:hint="eastAsia"/>
        </w:rPr>
      </w:pPr>
    </w:p>
    <w:p w14:paraId="7FF54079">
      <w:pPr>
        <w:pStyle w:val="4"/>
        <w:spacing w:before="272" w:line="254" w:lineRule="auto"/>
        <w:ind w:right="98"/>
        <w:rPr>
          <w:rFonts w:hint="eastAsia"/>
        </w:rPr>
      </w:pPr>
      <w:r>
        <w:rPr>
          <w:rFonts w:hint="eastAsia"/>
        </w:rPr>
        <w:t>His avowed enemies persecuted him in every form.</w:t>
      </w:r>
    </w:p>
    <w:p w14:paraId="16128B1C">
      <w:pPr>
        <w:pStyle w:val="4"/>
        <w:spacing w:before="272" w:line="254" w:lineRule="auto"/>
        <w:ind w:right="98"/>
        <w:rPr>
          <w:rFonts w:hint="eastAsia"/>
        </w:rPr>
      </w:pPr>
      <w:r>
        <w:rPr>
          <w:rFonts w:hint="eastAsia"/>
        </w:rPr>
        <w:t>祂公开的仇敌以各种形式逼迫祂。</w:t>
      </w:r>
    </w:p>
    <w:p w14:paraId="143FDF42">
      <w:pPr>
        <w:pStyle w:val="4"/>
        <w:spacing w:before="272" w:line="254" w:lineRule="auto"/>
        <w:ind w:right="98"/>
        <w:rPr>
          <w:rFonts w:hint="eastAsia"/>
        </w:rPr>
      </w:pPr>
    </w:p>
    <w:p w14:paraId="385CFA81">
      <w:pPr>
        <w:pStyle w:val="4"/>
        <w:spacing w:before="272" w:line="254" w:lineRule="auto"/>
        <w:ind w:right="98"/>
        <w:rPr>
          <w:rFonts w:hint="eastAsia"/>
        </w:rPr>
      </w:pPr>
      <w:r>
        <w:rPr>
          <w:rFonts w:hint="eastAsia"/>
        </w:rPr>
        <w:t>Herod I. attempted to murder him in his infancy, and for his sake slew all the babes about Bethlehem.</w:t>
      </w:r>
    </w:p>
    <w:p w14:paraId="2C19F140">
      <w:pPr>
        <w:pStyle w:val="4"/>
        <w:spacing w:before="272" w:line="254" w:lineRule="auto"/>
        <w:ind w:right="98"/>
        <w:rPr>
          <w:rFonts w:hint="eastAsia"/>
        </w:rPr>
      </w:pPr>
      <w:r>
        <w:rPr>
          <w:rFonts w:hint="eastAsia"/>
        </w:rPr>
        <w:t>希律一世在祂婴孩时期试图谋杀祂，并为祂的缘故杀尽了伯利恒周围所有的婴孩。</w:t>
      </w:r>
    </w:p>
    <w:p w14:paraId="7341658D">
      <w:pPr>
        <w:pStyle w:val="4"/>
        <w:spacing w:before="272" w:line="254" w:lineRule="auto"/>
        <w:ind w:right="98"/>
        <w:rPr>
          <w:rFonts w:hint="eastAsia"/>
        </w:rPr>
      </w:pPr>
    </w:p>
    <w:p w14:paraId="1B31F82F">
      <w:pPr>
        <w:pStyle w:val="4"/>
        <w:spacing w:before="272" w:line="254" w:lineRule="auto"/>
        <w:ind w:right="98"/>
        <w:rPr>
          <w:rFonts w:hint="eastAsia"/>
        </w:rPr>
      </w:pPr>
      <w:r>
        <w:rPr>
          <w:rFonts w:hint="eastAsia"/>
        </w:rPr>
        <w:t>Herod II. sought to kill him, when a preacher; and with his men of war abused and contemned him.</w:t>
      </w:r>
    </w:p>
    <w:p w14:paraId="33D60D07">
      <w:pPr>
        <w:pStyle w:val="4"/>
        <w:spacing w:before="272" w:line="254" w:lineRule="auto"/>
        <w:ind w:right="98"/>
        <w:rPr>
          <w:rFonts w:hint="eastAsia"/>
        </w:rPr>
      </w:pPr>
      <w:r>
        <w:rPr>
          <w:rFonts w:hint="eastAsia"/>
        </w:rPr>
        <w:t>希律二世在祂作传道人时，设法要杀祂；并与他的兵丁一同凌辱藐视祂。</w:t>
      </w:r>
    </w:p>
    <w:p w14:paraId="6A1D446F">
      <w:pPr>
        <w:pStyle w:val="4"/>
        <w:spacing w:before="272" w:line="254" w:lineRule="auto"/>
        <w:ind w:right="98"/>
        <w:rPr>
          <w:rFonts w:hint="eastAsia"/>
        </w:rPr>
      </w:pPr>
    </w:p>
    <w:p w14:paraId="2C947F36">
      <w:pPr>
        <w:pStyle w:val="4"/>
        <w:spacing w:before="272" w:line="254" w:lineRule="auto"/>
        <w:ind w:right="98"/>
        <w:rPr>
          <w:rFonts w:hint="eastAsia"/>
        </w:rPr>
      </w:pPr>
      <w:r>
        <w:rPr>
          <w:rFonts w:hint="eastAsia"/>
        </w:rPr>
        <w:t>—After they had for several years persecuted him, the Jewish rulers, priests, scribes, and pharisees apprehended him, procured his crucifixion, and during it, in the vilest manner insulted and abused him.</w:t>
      </w:r>
    </w:p>
    <w:p w14:paraId="7D5E22C9">
      <w:pPr>
        <w:pStyle w:val="4"/>
        <w:spacing w:before="272" w:line="254" w:lineRule="auto"/>
        <w:ind w:right="98"/>
        <w:rPr>
          <w:rFonts w:hint="eastAsia"/>
        </w:rPr>
      </w:pPr>
      <w:r>
        <w:rPr>
          <w:rFonts w:hint="eastAsia"/>
        </w:rPr>
        <w:t>——在他们逼迫祂数年之后，犹太的官长、祭司、文士和法利赛人逮捕了祂，促成了祂的钉十字架，并在期间以最卑劣的方式侮辱和凌辱祂。</w:t>
      </w:r>
    </w:p>
    <w:p w14:paraId="2FFC4BF0">
      <w:pPr>
        <w:pStyle w:val="4"/>
        <w:spacing w:before="272" w:line="254" w:lineRule="auto"/>
        <w:ind w:right="98"/>
        <w:rPr>
          <w:rFonts w:hint="eastAsia"/>
        </w:rPr>
      </w:pPr>
    </w:p>
    <w:p w14:paraId="487E2A38">
      <w:pPr>
        <w:pStyle w:val="4"/>
        <w:spacing w:before="272" w:line="254" w:lineRule="auto"/>
        <w:ind w:right="98"/>
        <w:rPr>
          <w:rFonts w:hint="eastAsia"/>
        </w:rPr>
      </w:pPr>
      <w:r>
        <w:rPr>
          <w:rFonts w:hint="eastAsia"/>
        </w:rPr>
        <w:t>The common people, who had just before loudly extolled him as the promised Messiah, preferred to him a most notorious robber and murderer; insisted for his crucifixion, and abused him under it.</w:t>
      </w:r>
    </w:p>
    <w:p w14:paraId="65F0A73C">
      <w:pPr>
        <w:pStyle w:val="4"/>
        <w:spacing w:before="272" w:line="254" w:lineRule="auto"/>
        <w:ind w:right="98"/>
        <w:rPr>
          <w:rFonts w:hint="eastAsia"/>
        </w:rPr>
      </w:pPr>
      <w:r>
        <w:rPr>
          <w:rFonts w:hint="eastAsia"/>
        </w:rPr>
        <w:t>普通百姓，刚刚还高声称颂祂为应许的弥赛亚，却宁要一个最臭名昭著的强盗和杀人犯，不要祂；坚持要祂钉十字架，并在其下凌辱祂。</w:t>
      </w:r>
    </w:p>
    <w:p w14:paraId="4E89BC28">
      <w:pPr>
        <w:pStyle w:val="4"/>
        <w:spacing w:before="272" w:line="254" w:lineRule="auto"/>
        <w:ind w:right="98"/>
        <w:rPr>
          <w:rFonts w:hint="eastAsia"/>
        </w:rPr>
      </w:pPr>
    </w:p>
    <w:p w14:paraId="0FBFDECC">
      <w:pPr>
        <w:pStyle w:val="4"/>
        <w:spacing w:before="272" w:line="254" w:lineRule="auto"/>
        <w:ind w:right="98"/>
        <w:rPr>
          <w:rFonts w:hint="eastAsia"/>
        </w:rPr>
      </w:pPr>
      <w:r>
        <w:rPr>
          <w:rFonts w:hint="eastAsia"/>
        </w:rPr>
        <w:t>Pilate, the Roman governor, condemned him; his heathen soldiers scourged and crucified him, and parted his garments, Ps 2:1-4; Ps 22:6-21; Ps 69:1-22; Matt 2; Matt 26-27; Luke 13:31-32; Luke 23:7-11; Mark 3; John 5; John 7-8; John 10-11; John 18-19; Luke 22-23.</w:t>
      </w:r>
    </w:p>
    <w:p w14:paraId="25B93209">
      <w:pPr>
        <w:pStyle w:val="4"/>
        <w:spacing w:before="272" w:line="254" w:lineRule="auto"/>
        <w:ind w:right="98"/>
        <w:rPr>
          <w:rFonts w:hint="eastAsia"/>
        </w:rPr>
      </w:pPr>
      <w:r>
        <w:rPr>
          <w:rFonts w:hint="eastAsia"/>
        </w:rPr>
        <w:t>罗马巡抚彼拉多定了祂的罪；他的外邦兵丁鞭打并钉死了祂，又分了祂的衣服，诗2:1-4；诗22:6-21；诗69:1-22；太2；太26-27；路13:31-32；路23:7-11；可3；约5；约7-8；约10-11；约18-19；路22-23。</w:t>
      </w:r>
    </w:p>
    <w:p w14:paraId="7BC40FDB">
      <w:pPr>
        <w:pStyle w:val="4"/>
        <w:spacing w:before="272" w:line="254" w:lineRule="auto"/>
        <w:ind w:right="98"/>
        <w:rPr>
          <w:rFonts w:hint="eastAsia"/>
        </w:rPr>
      </w:pPr>
    </w:p>
    <w:p w14:paraId="14834BC4">
      <w:pPr>
        <w:pStyle w:val="4"/>
        <w:spacing w:before="272" w:line="254" w:lineRule="auto"/>
        <w:ind w:right="98"/>
        <w:rPr>
          <w:rFonts w:hint="eastAsia"/>
        </w:rPr>
      </w:pPr>
      <w:r>
        <w:rPr>
          <w:rFonts w:hint="eastAsia"/>
        </w:rPr>
        <w:t>And, by slanderous accusations, the Jewish rulers attempted to imprison him in his grave, Matt 27:63-66.</w:t>
      </w:r>
    </w:p>
    <w:p w14:paraId="31523DC8">
      <w:pPr>
        <w:pStyle w:val="4"/>
        <w:spacing w:before="272" w:line="254" w:lineRule="auto"/>
        <w:ind w:right="98"/>
        <w:rPr>
          <w:rFonts w:hint="eastAsia"/>
        </w:rPr>
      </w:pPr>
      <w:r>
        <w:rPr>
          <w:rFonts w:hint="eastAsia"/>
        </w:rPr>
        <w:t>并且，犹太的官长们企图用诽谤的控告将祂囚禁在祂的坟墓里，太27:63-66。</w:t>
      </w:r>
    </w:p>
    <w:p w14:paraId="4FAE25A5">
      <w:pPr>
        <w:pStyle w:val="4"/>
        <w:spacing w:before="272" w:line="254" w:lineRule="auto"/>
        <w:ind w:right="98"/>
        <w:rPr>
          <w:rFonts w:hint="eastAsia"/>
        </w:rPr>
      </w:pPr>
    </w:p>
    <w:p w14:paraId="2AA54BF7">
      <w:pPr>
        <w:pStyle w:val="4"/>
        <w:spacing w:before="272" w:line="254" w:lineRule="auto"/>
        <w:ind w:right="98"/>
        <w:rPr>
          <w:rFonts w:hint="eastAsia"/>
        </w:rPr>
      </w:pPr>
      <w:r>
        <w:rPr>
          <w:rFonts w:hint="eastAsia"/>
        </w:rPr>
        <w:t>The humiliation of Christ was necessary, 1. To execute the purpose of God and the covenant-engagements of Christ, Acts 2:23-24; Acts 4:27-28; Ps 40:6-8.</w:t>
      </w:r>
    </w:p>
    <w:p w14:paraId="0C6C5420">
      <w:pPr>
        <w:pStyle w:val="4"/>
        <w:spacing w:before="272" w:line="254" w:lineRule="auto"/>
        <w:ind w:right="98"/>
        <w:rPr>
          <w:rFonts w:hint="eastAsia"/>
        </w:rPr>
      </w:pPr>
      <w:r>
        <w:rPr>
          <w:rFonts w:hint="eastAsia"/>
        </w:rPr>
        <w:t>基督的降卑是必要的，1. 为要执行上帝的旨意和基督的立约承诺，徒2:23-24；徒4:27-28；诗40:6-8。</w:t>
      </w:r>
    </w:p>
    <w:p w14:paraId="3476800C">
      <w:pPr>
        <w:pStyle w:val="4"/>
        <w:spacing w:before="272" w:line="254" w:lineRule="auto"/>
        <w:ind w:right="98"/>
        <w:rPr>
          <w:rFonts w:hint="eastAsia"/>
        </w:rPr>
      </w:pPr>
    </w:p>
    <w:p w14:paraId="64A71AEE">
      <w:pPr>
        <w:pStyle w:val="4"/>
        <w:spacing w:before="272" w:line="254" w:lineRule="auto"/>
        <w:ind w:right="98"/>
        <w:rPr>
          <w:rFonts w:hint="eastAsia"/>
        </w:rPr>
      </w:pPr>
      <w:r>
        <w:rPr>
          <w:rFonts w:hint="eastAsia"/>
        </w:rPr>
        <w:t>2. To fulfil the manifold types and predictions of the Old Testament, Lev 1-16; Num 15; Num 19; Num 28-29; Ps 22; Ps 69; Isa 53; Zech 9:9; Zech 13:7.</w:t>
      </w:r>
    </w:p>
    <w:p w14:paraId="30042E8A">
      <w:pPr>
        <w:pStyle w:val="4"/>
        <w:spacing w:before="272" w:line="254" w:lineRule="auto"/>
        <w:ind w:right="98"/>
        <w:rPr>
          <w:rFonts w:hint="eastAsia"/>
        </w:rPr>
      </w:pPr>
      <w:r>
        <w:rPr>
          <w:rFonts w:hint="eastAsia"/>
        </w:rPr>
        <w:t>2. 为要应验旧约多样的预表和预言，利1-16；民15；民19；民28-29；诗22；诗69；赛53；亚9:9；亚13:7。</w:t>
      </w:r>
    </w:p>
    <w:p w14:paraId="590A1A5D">
      <w:pPr>
        <w:pStyle w:val="4"/>
        <w:spacing w:before="272" w:line="254" w:lineRule="auto"/>
        <w:ind w:right="98"/>
        <w:rPr>
          <w:rFonts w:hint="eastAsia"/>
        </w:rPr>
      </w:pPr>
    </w:p>
    <w:p w14:paraId="387A9BA9">
      <w:pPr>
        <w:pStyle w:val="4"/>
        <w:spacing w:before="272" w:line="254" w:lineRule="auto"/>
        <w:ind w:right="98"/>
        <w:rPr>
          <w:rFonts w:hint="eastAsia"/>
        </w:rPr>
      </w:pPr>
      <w:r>
        <w:rPr>
          <w:rFonts w:hint="eastAsia"/>
        </w:rPr>
        <w:t>The troubles of Abel, Isaac, Jacob, Joseph, Job, Moses, David, and all the sacrifices, with the lifting up of the brazen serpent, prefigured this, Col 2:17; Heb 10:1.</w:t>
      </w:r>
    </w:p>
    <w:p w14:paraId="0640F5BC">
      <w:pPr>
        <w:pStyle w:val="4"/>
        <w:spacing w:before="272" w:line="254" w:lineRule="auto"/>
        <w:ind w:right="98"/>
        <w:rPr>
          <w:rFonts w:hint="eastAsia"/>
        </w:rPr>
      </w:pPr>
      <w:r>
        <w:rPr>
          <w:rFonts w:hint="eastAsia"/>
        </w:rPr>
        <w:t>亚伯、以撒、雅各、约瑟、约伯、摩西、大卫的患难，以及所有的祭物，连同举起铜蛇，都预表了此事，西2:17；来10:1。</w:t>
      </w:r>
    </w:p>
    <w:p w14:paraId="1E2A93EF">
      <w:pPr>
        <w:pStyle w:val="4"/>
        <w:spacing w:before="272" w:line="254" w:lineRule="auto"/>
        <w:ind w:right="98"/>
        <w:rPr>
          <w:rFonts w:hint="eastAsia"/>
        </w:rPr>
      </w:pPr>
    </w:p>
    <w:p w14:paraId="4089258E">
      <w:pPr>
        <w:pStyle w:val="4"/>
        <w:spacing w:before="272" w:line="254" w:lineRule="auto"/>
        <w:ind w:right="98"/>
        <w:rPr>
          <w:rFonts w:hint="eastAsia"/>
        </w:rPr>
      </w:pPr>
      <w:r>
        <w:rPr>
          <w:rFonts w:hint="eastAsia"/>
        </w:rPr>
        <w:t>3. To satisfy the broken law of God, and purchase eternal redemption for us, Isa 53:4-6,8,10-12; Heb 9:12,15; Heb 10:10,14; 1 Pet 1:18-19; 1 Pet 2:24; 1 Pet 3:18; Rev 5:9.</w:t>
      </w:r>
    </w:p>
    <w:p w14:paraId="56138C6A">
      <w:pPr>
        <w:pStyle w:val="4"/>
        <w:spacing w:before="272" w:line="254" w:lineRule="auto"/>
        <w:ind w:right="98"/>
        <w:rPr>
          <w:rFonts w:hint="eastAsia"/>
        </w:rPr>
      </w:pPr>
      <w:r>
        <w:rPr>
          <w:rFonts w:hint="eastAsia"/>
        </w:rPr>
        <w:t>3. 为要满足上帝被违背的律法，并为我们买赎永远的救赎，赛53:4-6,8,10-12；来9:12,15；来10:10,14；彼前1:18-19；彼前2:24；彼前3:18；启5:9。</w:t>
      </w:r>
    </w:p>
    <w:p w14:paraId="728C3457">
      <w:pPr>
        <w:pStyle w:val="4"/>
        <w:spacing w:before="272" w:line="254" w:lineRule="auto"/>
        <w:ind w:right="98"/>
        <w:rPr>
          <w:rFonts w:hint="eastAsia"/>
        </w:rPr>
      </w:pPr>
    </w:p>
    <w:p w14:paraId="4ED665D7">
      <w:pPr>
        <w:pStyle w:val="4"/>
        <w:spacing w:before="272" w:line="254" w:lineRule="auto"/>
        <w:ind w:right="98"/>
        <w:rPr>
          <w:rFonts w:hint="eastAsia"/>
        </w:rPr>
      </w:pPr>
      <w:r>
        <w:rPr>
          <w:rFonts w:hint="eastAsia"/>
        </w:rPr>
        <w:t>4. To give the redeemed an unspotted pattern of holiness and patience under suffering, 1 Pet 2:20-24; Eph 5:2,25.</w:t>
      </w:r>
    </w:p>
    <w:p w14:paraId="3A109D9C">
      <w:pPr>
        <w:pStyle w:val="4"/>
        <w:spacing w:before="272" w:line="254" w:lineRule="auto"/>
        <w:ind w:right="98"/>
        <w:rPr>
          <w:rFonts w:hint="eastAsia"/>
        </w:rPr>
      </w:pPr>
      <w:r>
        <w:rPr>
          <w:rFonts w:hint="eastAsia"/>
        </w:rPr>
        <w:t>4. 为要给被救赎者一个在受苦中圣洁和忍耐的无玷榜样，彼前2:20-24；弗5:2,25。</w:t>
      </w:r>
    </w:p>
    <w:p w14:paraId="28E3213C">
      <w:pPr>
        <w:pStyle w:val="4"/>
        <w:spacing w:before="272" w:line="254" w:lineRule="auto"/>
        <w:ind w:right="98"/>
        <w:rPr>
          <w:rFonts w:hint="eastAsia"/>
        </w:rPr>
      </w:pPr>
    </w:p>
    <w:p w14:paraId="3C44214B">
      <w:pPr>
        <w:pStyle w:val="4"/>
        <w:spacing w:before="272" w:line="254" w:lineRule="auto"/>
        <w:ind w:right="98"/>
        <w:rPr>
          <w:rFonts w:hint="eastAsia"/>
        </w:rPr>
      </w:pPr>
      <w:r>
        <w:rPr>
          <w:rFonts w:hint="eastAsia"/>
        </w:rPr>
        <w:t>Reflection. Turn aside, my hell-hardened heart, and behold this great sight, the bush of Jesus' manhood burning in the flames of Jehovah's wrath, and not consumed!</w:t>
      </w:r>
    </w:p>
    <w:p w14:paraId="27E96D99">
      <w:pPr>
        <w:pStyle w:val="4"/>
        <w:spacing w:before="272" w:line="254" w:lineRule="auto"/>
        <w:ind w:right="98"/>
        <w:rPr>
          <w:rFonts w:hint="eastAsia"/>
        </w:rPr>
      </w:pPr>
      <w:r>
        <w:rPr>
          <w:rFonts w:hint="eastAsia"/>
        </w:rPr>
        <w:t>反思。转过身来，我那被地狱硬化的心，看这大异象，耶稣人性的荆棘在耶和华忿怒的火焰中燃烧，却没有被烧毁！</w:t>
      </w:r>
    </w:p>
    <w:p w14:paraId="758B792B">
      <w:pPr>
        <w:pStyle w:val="4"/>
        <w:spacing w:before="272" w:line="254" w:lineRule="auto"/>
        <w:ind w:right="98"/>
        <w:rPr>
          <w:rFonts w:hint="eastAsia"/>
        </w:rPr>
      </w:pPr>
    </w:p>
    <w:p w14:paraId="0F0B990D">
      <w:pPr>
        <w:pStyle w:val="4"/>
        <w:spacing w:before="272" w:line="254" w:lineRule="auto"/>
        <w:ind w:right="98"/>
        <w:rPr>
          <w:rFonts w:hint="eastAsia"/>
        </w:rPr>
      </w:pPr>
      <w:r>
        <w:rPr>
          <w:rFonts w:hint="eastAsia"/>
        </w:rPr>
        <w:t>Behold the power of men's enmity against God, that made them thus hate, reproach, and murder his only begotten Son,—their Saviour, whose instructions had been so edifying, his life so virtuous, and his unnumbered miracles so benevolent!</w:t>
      </w:r>
    </w:p>
    <w:p w14:paraId="7FBE5D64">
      <w:pPr>
        <w:pStyle w:val="4"/>
        <w:spacing w:before="272" w:line="254" w:lineRule="auto"/>
        <w:ind w:right="98"/>
        <w:rPr>
          <w:rFonts w:hint="eastAsia"/>
        </w:rPr>
      </w:pPr>
      <w:r>
        <w:rPr>
          <w:rFonts w:hint="eastAsia"/>
        </w:rPr>
        <w:t>看啊，人对上帝的敌意是何等强大，竟使他们如此憎恨、羞辱和谋杀祂的独生子，——他们的救主，祂的教导是如此造就人，祂的生活是如此有德行，祂无数的神迹是如此仁慈！</w:t>
      </w:r>
    </w:p>
    <w:p w14:paraId="4E4295F6">
      <w:pPr>
        <w:pStyle w:val="4"/>
        <w:spacing w:before="272" w:line="254" w:lineRule="auto"/>
        <w:ind w:right="98"/>
        <w:rPr>
          <w:rFonts w:hint="eastAsia"/>
        </w:rPr>
      </w:pPr>
    </w:p>
    <w:p w14:paraId="563DF60C">
      <w:pPr>
        <w:pStyle w:val="4"/>
        <w:spacing w:before="272" w:line="254" w:lineRule="auto"/>
        <w:ind w:right="98"/>
        <w:rPr>
          <w:rFonts w:hint="eastAsia"/>
        </w:rPr>
      </w:pPr>
      <w:r>
        <w:rPr>
          <w:rFonts w:hint="eastAsia"/>
        </w:rPr>
        <w:t>Behold the dreadful punishment,—and in that punishment the heinous nature of sin!</w:t>
      </w:r>
    </w:p>
    <w:p w14:paraId="724F6B28">
      <w:pPr>
        <w:pStyle w:val="4"/>
        <w:spacing w:before="272" w:line="254" w:lineRule="auto"/>
        <w:ind w:right="98"/>
        <w:rPr>
          <w:rFonts w:hint="eastAsia"/>
        </w:rPr>
      </w:pPr>
      <w:r>
        <w:rPr>
          <w:rFonts w:hint="eastAsia"/>
        </w:rPr>
        <w:t>看啊，那可怕的刑罚，——并在那刑罚中看清罪的可憎本性！</w:t>
      </w:r>
    </w:p>
    <w:p w14:paraId="216A185C">
      <w:pPr>
        <w:pStyle w:val="4"/>
        <w:spacing w:before="272" w:line="254" w:lineRule="auto"/>
        <w:ind w:right="98"/>
        <w:rPr>
          <w:rFonts w:hint="eastAsia"/>
        </w:rPr>
      </w:pPr>
    </w:p>
    <w:p w14:paraId="2A002563">
      <w:pPr>
        <w:pStyle w:val="4"/>
        <w:spacing w:before="272" w:line="254" w:lineRule="auto"/>
        <w:ind w:right="98"/>
        <w:rPr>
          <w:rFonts w:hint="eastAsia"/>
        </w:rPr>
      </w:pPr>
      <w:r>
        <w:rPr>
          <w:rFonts w:hint="eastAsia"/>
        </w:rPr>
        <w:t>What is a deluged world,—a burning Sodom,—a plagued Egypt,—an opened hell,—and all the torments of the damned, when compared with this,—the Son of God cursed,—troubled in soul, till he knew not what to say,—amazed and very heavy,—sorrowful even unto death,—roaring under the hidings of his Father's face,—groaning and dying under the weight of his wrath!</w:t>
      </w:r>
    </w:p>
    <w:p w14:paraId="43CDEE6B">
      <w:pPr>
        <w:pStyle w:val="4"/>
        <w:spacing w:before="272" w:line="254" w:lineRule="auto"/>
        <w:ind w:right="98"/>
        <w:rPr>
          <w:rFonts w:hint="eastAsia"/>
        </w:rPr>
      </w:pPr>
      <w:r>
        <w:rPr>
          <w:rFonts w:hint="eastAsia"/>
        </w:rPr>
        <w:t>一个被洪水淹没的世界，——一个燃烧的所多玛，——一个遭瘟疫的埃及，——一个敞开的地狱，——以及所有被定罪者的折磨，与此相比又算得了什么呢？——上帝的儿子被咒诅，——心里忧愁，甚至不知该说什么，——惊恐沉重，——忧伤以至于死，——在祂父掩面之下咆哮，——在祂忿怒的重压下呻吟和死亡！</w:t>
      </w:r>
    </w:p>
    <w:p w14:paraId="6C3B009E">
      <w:pPr>
        <w:pStyle w:val="4"/>
        <w:spacing w:before="272" w:line="254" w:lineRule="auto"/>
        <w:ind w:right="98"/>
        <w:rPr>
          <w:rFonts w:hint="eastAsia"/>
        </w:rPr>
      </w:pPr>
    </w:p>
    <w:p w14:paraId="0C834BE2">
      <w:pPr>
        <w:pStyle w:val="4"/>
        <w:spacing w:before="272" w:line="254" w:lineRule="auto"/>
        <w:ind w:right="98"/>
        <w:rPr>
          <w:rFonts w:hint="eastAsia"/>
        </w:rPr>
      </w:pPr>
      <w:r>
        <w:rPr>
          <w:rFonts w:hint="eastAsia"/>
        </w:rPr>
        <w:t>—Behold with awful dread, what must quickly be my condition, if I be and continue an unbelieving and impenitent sinner, —a graceless preacher!</w:t>
      </w:r>
    </w:p>
    <w:p w14:paraId="3CF6DEFB">
      <w:pPr>
        <w:pStyle w:val="4"/>
        <w:spacing w:before="272" w:line="254" w:lineRule="auto"/>
        <w:ind w:right="98"/>
        <w:rPr>
          <w:rFonts w:hint="eastAsia"/>
        </w:rPr>
      </w:pPr>
      <w:r>
        <w:rPr>
          <w:rFonts w:hint="eastAsia"/>
        </w:rPr>
        <w:t>——带着可怕的畏惧看吧，如果我是一个并且继续是一个不信和不悔改的罪人，——一个没有恩典的传道人，我的景况必将很快如何！</w:t>
      </w:r>
    </w:p>
    <w:p w14:paraId="4A418CF0">
      <w:pPr>
        <w:pStyle w:val="4"/>
        <w:spacing w:before="272" w:line="254" w:lineRule="auto"/>
        <w:ind w:right="98"/>
        <w:rPr>
          <w:rFonts w:hint="eastAsia"/>
        </w:rPr>
      </w:pPr>
    </w:p>
    <w:p w14:paraId="59987B54">
      <w:pPr>
        <w:pStyle w:val="4"/>
        <w:spacing w:before="272" w:line="254" w:lineRule="auto"/>
        <w:ind w:right="98"/>
        <w:rPr>
          <w:rFonts w:hint="eastAsia"/>
        </w:rPr>
      </w:pPr>
      <w:r>
        <w:rPr>
          <w:rFonts w:hint="eastAsia"/>
        </w:rPr>
        <w:t>—Betrayed by Satan, by the world, and my own treacherous, but much trusted heart! Accused by the fiery law!</w:t>
      </w:r>
    </w:p>
    <w:p w14:paraId="27CC1046">
      <w:pPr>
        <w:pStyle w:val="4"/>
        <w:spacing w:before="272" w:line="254" w:lineRule="auto"/>
        <w:ind w:right="98"/>
        <w:rPr>
          <w:rFonts w:hint="eastAsia"/>
        </w:rPr>
      </w:pPr>
      <w:r>
        <w:rPr>
          <w:rFonts w:hint="eastAsia"/>
        </w:rPr>
        <w:t>——被撒但、被世界、被我自己那诡诈却备受信赖的心出卖！被烈火的律法控告！</w:t>
      </w:r>
    </w:p>
    <w:p w14:paraId="0DFA20D0">
      <w:pPr>
        <w:pStyle w:val="4"/>
        <w:spacing w:before="272" w:line="254" w:lineRule="auto"/>
        <w:ind w:right="98"/>
        <w:rPr>
          <w:rFonts w:hint="eastAsia"/>
        </w:rPr>
      </w:pPr>
    </w:p>
    <w:p w14:paraId="3B636DC5">
      <w:pPr>
        <w:pStyle w:val="4"/>
        <w:spacing w:before="272" w:line="254" w:lineRule="auto"/>
        <w:ind w:right="98"/>
        <w:rPr>
          <w:rFonts w:hint="eastAsia"/>
        </w:rPr>
      </w:pPr>
      <w:r>
        <w:rPr>
          <w:rFonts w:hint="eastAsia"/>
        </w:rPr>
        <w:t>Fast apprehended by a stinging death! Condemned by God, and consigned to be an everlasting butt of his infinite vengeance, and a derision of wicked angels and men!</w:t>
      </w:r>
    </w:p>
    <w:p w14:paraId="6ABB2922">
      <w:pPr>
        <w:pStyle w:val="4"/>
        <w:spacing w:before="272" w:line="254" w:lineRule="auto"/>
        <w:ind w:right="98"/>
        <w:rPr>
          <w:rFonts w:hint="eastAsia"/>
        </w:rPr>
      </w:pPr>
      <w:r>
        <w:rPr>
          <w:rFonts w:hint="eastAsia"/>
        </w:rPr>
        <w:t>被刺痛的死亡迅速抓住！被上帝定罪，并被交付作祂无限报应的永恒靶子，以及邪恶天使和世人的嘲笑对象！</w:t>
      </w:r>
    </w:p>
    <w:p w14:paraId="51A000BE">
      <w:pPr>
        <w:pStyle w:val="4"/>
        <w:spacing w:before="272" w:line="254" w:lineRule="auto"/>
        <w:ind w:right="98"/>
        <w:rPr>
          <w:rFonts w:hint="eastAsia"/>
        </w:rPr>
      </w:pPr>
    </w:p>
    <w:p w14:paraId="4CB31D2A">
      <w:pPr>
        <w:pStyle w:val="4"/>
        <w:spacing w:before="272" w:line="254" w:lineRule="auto"/>
        <w:ind w:right="98"/>
        <w:rPr>
          <w:rFonts w:hint="eastAsia"/>
        </w:rPr>
      </w:pPr>
      <w:r>
        <w:rPr>
          <w:rFonts w:hint="eastAsia"/>
        </w:rPr>
        <w:t>Upbraided by the curses of those whom my careless ministrations, my carnal or trifling converse, and untender example, have seduced towards hell!</w:t>
      </w:r>
    </w:p>
    <w:p w14:paraId="06FF2057">
      <w:pPr>
        <w:pStyle w:val="4"/>
        <w:spacing w:before="272" w:line="254" w:lineRule="auto"/>
        <w:ind w:right="98"/>
        <w:rPr>
          <w:rFonts w:hint="eastAsia"/>
        </w:rPr>
      </w:pPr>
      <w:r>
        <w:rPr>
          <w:rFonts w:hint="eastAsia"/>
        </w:rPr>
        <w:t>被那些因我疏忽的事奉、我属肉体或轻浮的交往，以及我不温柔的榜样而被引向地狱之人的咒诅所责备！</w:t>
      </w:r>
    </w:p>
    <w:p w14:paraId="03347C15">
      <w:pPr>
        <w:pStyle w:val="4"/>
        <w:spacing w:before="272" w:line="254" w:lineRule="auto"/>
        <w:ind w:right="98"/>
        <w:rPr>
          <w:rFonts w:hint="eastAsia"/>
        </w:rPr>
      </w:pPr>
    </w:p>
    <w:p w14:paraId="25B051F4">
      <w:pPr>
        <w:pStyle w:val="4"/>
        <w:spacing w:before="272" w:line="254" w:lineRule="auto"/>
        <w:ind w:right="98"/>
        <w:rPr>
          <w:rFonts w:hint="eastAsia"/>
        </w:rPr>
      </w:pPr>
      <w:r>
        <w:rPr>
          <w:rFonts w:hint="eastAsia"/>
        </w:rPr>
        <w:t>—But listen, my soul!</w:t>
      </w:r>
    </w:p>
    <w:p w14:paraId="4B3C591E">
      <w:pPr>
        <w:pStyle w:val="4"/>
        <w:spacing w:before="272" w:line="254" w:lineRule="auto"/>
        <w:ind w:right="98"/>
        <w:rPr>
          <w:rFonts w:hint="eastAsia"/>
        </w:rPr>
      </w:pPr>
      <w:r>
        <w:rPr>
          <w:rFonts w:hint="eastAsia"/>
        </w:rPr>
        <w:t>——但是，听啊，我的灵魂！</w:t>
      </w:r>
    </w:p>
    <w:p w14:paraId="1E6E9743">
      <w:pPr>
        <w:pStyle w:val="4"/>
        <w:spacing w:before="272" w:line="254" w:lineRule="auto"/>
        <w:ind w:right="98"/>
        <w:rPr>
          <w:rFonts w:hint="eastAsia"/>
        </w:rPr>
      </w:pPr>
    </w:p>
    <w:p w14:paraId="51E36A3D">
      <w:pPr>
        <w:pStyle w:val="4"/>
        <w:spacing w:before="272" w:line="254" w:lineRule="auto"/>
        <w:ind w:right="98"/>
        <w:rPr>
          <w:rFonts w:hint="eastAsia"/>
        </w:rPr>
      </w:pPr>
      <w:r>
        <w:rPr>
          <w:rFonts w:hint="eastAsia"/>
        </w:rPr>
        <w:t>—how,—by every reproach,—by every wound,—every groan,—every tear,—every drop of blood, Jesus, the Son of God, invites and obtests me to come to him and be saved!</w:t>
      </w:r>
    </w:p>
    <w:p w14:paraId="323B3BA5">
      <w:pPr>
        <w:pStyle w:val="4"/>
        <w:spacing w:before="272" w:line="254" w:lineRule="auto"/>
        <w:ind w:right="98"/>
        <w:rPr>
          <w:rFonts w:hint="eastAsia"/>
        </w:rPr>
      </w:pPr>
      <w:r>
        <w:rPr>
          <w:rFonts w:hint="eastAsia"/>
        </w:rPr>
        <w:t>——耶稣，上帝的儿子，如何借着每一个羞辱，——每一个伤口，——每一个呻吟，——每一滴眼泪，——每一滴血，邀请并恳求我到祂这里来得救！</w:t>
      </w:r>
    </w:p>
    <w:p w14:paraId="577F2E65">
      <w:pPr>
        <w:pStyle w:val="4"/>
        <w:spacing w:before="272" w:line="254" w:lineRule="auto"/>
        <w:ind w:right="98"/>
        <w:rPr>
          <w:rFonts w:hint="eastAsia"/>
        </w:rPr>
      </w:pPr>
    </w:p>
    <w:p w14:paraId="525AD065">
      <w:pPr>
        <w:pStyle w:val="4"/>
        <w:spacing w:before="272" w:line="254" w:lineRule="auto"/>
        <w:ind w:right="98"/>
        <w:rPr>
          <w:rFonts w:hint="eastAsia"/>
        </w:rPr>
      </w:pPr>
      <w:r>
        <w:rPr>
          <w:rFonts w:hint="eastAsia"/>
        </w:rPr>
        <w:t>—Dare I,—can I, contemn or resist such calls from him who loved me, and gave himself for me!</w:t>
      </w:r>
    </w:p>
    <w:p w14:paraId="73005E34">
      <w:pPr>
        <w:pStyle w:val="4"/>
        <w:spacing w:before="272" w:line="254" w:lineRule="auto"/>
        <w:ind w:right="98"/>
        <w:rPr>
          <w:rFonts w:hint="eastAsia"/>
        </w:rPr>
      </w:pPr>
      <w:r>
        <w:rPr>
          <w:rFonts w:hint="eastAsia"/>
        </w:rPr>
        <w:t>——我岂敢，——我岂能，藐视或抗拒那爱我并为我舍己的祂发出的如此呼召！</w:t>
      </w:r>
    </w:p>
    <w:p w14:paraId="71E2FCCC">
      <w:pPr>
        <w:pStyle w:val="4"/>
        <w:spacing w:before="272" w:line="254" w:lineRule="auto"/>
        <w:ind w:right="98"/>
        <w:rPr>
          <w:rFonts w:hint="eastAsia"/>
        </w:rPr>
      </w:pPr>
    </w:p>
    <w:p w14:paraId="76756324">
      <w:pPr>
        <w:pStyle w:val="4"/>
        <w:spacing w:before="272" w:line="254" w:lineRule="auto"/>
        <w:ind w:right="98"/>
        <w:rPr>
          <w:rFonts w:hint="eastAsia"/>
        </w:rPr>
      </w:pPr>
      <w:r>
        <w:rPr>
          <w:rFonts w:hint="eastAsia"/>
        </w:rPr>
        <w:t>—Behold! how completely my debt is paid,—my happiness is purchased,—my peace with God procured and confirmed!</w:t>
      </w:r>
    </w:p>
    <w:p w14:paraId="2C77DA16">
      <w:pPr>
        <w:pStyle w:val="4"/>
        <w:spacing w:before="272" w:line="254" w:lineRule="auto"/>
        <w:ind w:right="98"/>
        <w:rPr>
          <w:rFonts w:hint="eastAsia"/>
        </w:rPr>
      </w:pPr>
      <w:r>
        <w:rPr>
          <w:rFonts w:hint="eastAsia"/>
        </w:rPr>
        <w:t>——看啊！我的罪债是何等完全地被偿还，——我的幸福是何等地被买赎，——我与上帝的和平是何等地被促成和坚固！</w:t>
      </w:r>
    </w:p>
    <w:p w14:paraId="6B62658A">
      <w:pPr>
        <w:pStyle w:val="4"/>
        <w:spacing w:before="272" w:line="254" w:lineRule="auto"/>
        <w:ind w:right="98"/>
        <w:rPr>
          <w:rFonts w:hint="eastAsia"/>
        </w:rPr>
      </w:pPr>
    </w:p>
    <w:p w14:paraId="1D1AD509">
      <w:pPr>
        <w:pStyle w:val="4"/>
        <w:spacing w:before="272" w:line="254" w:lineRule="auto"/>
        <w:ind w:right="98"/>
        <w:rPr>
          <w:rFonts w:hint="eastAsia"/>
        </w:rPr>
      </w:pPr>
      <w:r>
        <w:rPr>
          <w:rFonts w:hint="eastAsia"/>
        </w:rPr>
        <w:t>Behold a fulfilled, an everlasting righteousness, a finished transgression, an ended sin, a wasted curse, a vanquished death, an extinguished hell, a fulfilled, a magnified, a smiling law, an espousing God! and all for me!</w:t>
      </w:r>
    </w:p>
    <w:p w14:paraId="6863EB42">
      <w:pPr>
        <w:pStyle w:val="4"/>
        <w:spacing w:before="272" w:line="254" w:lineRule="auto"/>
        <w:ind w:right="98"/>
        <w:rPr>
          <w:rFonts w:hint="eastAsia"/>
        </w:rPr>
      </w:pPr>
      <w:r>
        <w:rPr>
          <w:rFonts w:hint="eastAsia"/>
        </w:rPr>
        <w:t>看啊，一个成全的、永恒的义，一个结束的过犯，一个终结的罪，一个耗尽的咒诅，一个被征服的死亡，一个熄灭的地狱，一个成全、被尊大、带着笑脸的律法，一个迎娶人的上帝！而这一切都是为了我！</w:t>
      </w:r>
    </w:p>
    <w:p w14:paraId="211AFE84">
      <w:pPr>
        <w:pStyle w:val="4"/>
        <w:spacing w:before="272" w:line="254" w:lineRule="auto"/>
        <w:ind w:right="98"/>
        <w:rPr>
          <w:rFonts w:hint="eastAsia"/>
        </w:rPr>
      </w:pPr>
    </w:p>
    <w:p w14:paraId="4918E586">
      <w:pPr>
        <w:pStyle w:val="4"/>
        <w:spacing w:before="272" w:line="254" w:lineRule="auto"/>
        <w:ind w:right="98"/>
        <w:rPr>
          <w:rFonts w:hint="eastAsia"/>
        </w:rPr>
      </w:pPr>
      <w:r>
        <w:rPr>
          <w:rFonts w:hint="eastAsia"/>
        </w:rPr>
        <w:t>—Behold, the mighty debt of love which I owe to Christ and his Father!</w:t>
      </w:r>
    </w:p>
    <w:p w14:paraId="0CE49464">
      <w:pPr>
        <w:pStyle w:val="4"/>
        <w:spacing w:before="272" w:line="254" w:lineRule="auto"/>
        <w:ind w:right="98"/>
        <w:rPr>
          <w:rFonts w:hint="eastAsia"/>
        </w:rPr>
      </w:pPr>
      <w:r>
        <w:rPr>
          <w:rFonts w:hint="eastAsia"/>
        </w:rPr>
        <w:t>——看啊，我欠基督和祂父的爱是何等大的债！</w:t>
      </w:r>
    </w:p>
    <w:p w14:paraId="7E8EEE57">
      <w:pPr>
        <w:pStyle w:val="4"/>
        <w:spacing w:before="272" w:line="254" w:lineRule="auto"/>
        <w:ind w:right="98"/>
        <w:rPr>
          <w:rFonts w:hint="eastAsia"/>
        </w:rPr>
      </w:pPr>
    </w:p>
    <w:p w14:paraId="362F53A2">
      <w:pPr>
        <w:pStyle w:val="4"/>
        <w:spacing w:before="272" w:line="254" w:lineRule="auto"/>
        <w:ind w:right="98"/>
        <w:rPr>
          <w:rFonts w:hint="eastAsia"/>
        </w:rPr>
      </w:pPr>
      <w:r>
        <w:rPr>
          <w:rFonts w:hint="eastAsia"/>
        </w:rPr>
        <w:t>—Let me prize, prize more than ten thousand worlds, the Man, God's fellow, who, for me, was sold for thirty pieces of silver.</w:t>
      </w:r>
    </w:p>
    <w:p w14:paraId="58D36651">
      <w:pPr>
        <w:pStyle w:val="4"/>
        <w:spacing w:before="272" w:line="254" w:lineRule="auto"/>
        <w:ind w:right="98"/>
        <w:rPr>
          <w:rFonts w:hint="eastAsia"/>
        </w:rPr>
      </w:pPr>
      <w:r>
        <w:rPr>
          <w:rFonts w:hint="eastAsia"/>
        </w:rPr>
        <w:t>——愿我珍视，珍视那为我被三十块钱出卖的，上帝的同伴，那人子，胜过千万个世界。</w:t>
      </w:r>
    </w:p>
    <w:p w14:paraId="7721ECEA">
      <w:pPr>
        <w:pStyle w:val="4"/>
        <w:spacing w:before="272" w:line="254" w:lineRule="auto"/>
        <w:ind w:right="98"/>
        <w:rPr>
          <w:rFonts w:hint="eastAsia"/>
        </w:rPr>
      </w:pPr>
    </w:p>
    <w:p w14:paraId="02BAD0D7">
      <w:pPr>
        <w:pStyle w:val="4"/>
        <w:spacing w:before="272" w:line="254" w:lineRule="auto"/>
        <w:ind w:right="98"/>
        <w:rPr>
          <w:rFonts w:hint="eastAsia"/>
        </w:rPr>
      </w:pPr>
      <w:r>
        <w:rPr>
          <w:rFonts w:hint="eastAsia"/>
        </w:rPr>
        <w:t>Let me cleave with full purpose of heart to my once forsaken Lord.</w:t>
      </w:r>
    </w:p>
    <w:p w14:paraId="69EEDAD7">
      <w:pPr>
        <w:pStyle w:val="4"/>
        <w:spacing w:before="272" w:line="254" w:lineRule="auto"/>
        <w:ind w:right="98"/>
        <w:rPr>
          <w:rFonts w:hint="eastAsia"/>
        </w:rPr>
      </w:pPr>
      <w:r>
        <w:rPr>
          <w:rFonts w:hint="eastAsia"/>
        </w:rPr>
        <w:t>愿我一心一意地紧紧跟随我曾一度离弃的主。</w:t>
      </w:r>
    </w:p>
    <w:p w14:paraId="55C62993">
      <w:pPr>
        <w:pStyle w:val="4"/>
        <w:spacing w:before="272" w:line="254" w:lineRule="auto"/>
        <w:ind w:right="98"/>
        <w:rPr>
          <w:rFonts w:hint="eastAsia"/>
        </w:rPr>
      </w:pPr>
    </w:p>
    <w:p w14:paraId="44B1A4DB">
      <w:pPr>
        <w:pStyle w:val="4"/>
        <w:spacing w:before="272" w:line="254" w:lineRule="auto"/>
        <w:ind w:right="98"/>
        <w:rPr>
          <w:rFonts w:hint="eastAsia"/>
        </w:rPr>
      </w:pPr>
      <w:r>
        <w:rPr>
          <w:rFonts w:hint="eastAsia"/>
        </w:rPr>
        <w:t>Let me boldly confess my thrice denied Redeemer.</w:t>
      </w:r>
    </w:p>
    <w:p w14:paraId="50B3CC36">
      <w:pPr>
        <w:pStyle w:val="4"/>
        <w:spacing w:before="272" w:line="254" w:lineRule="auto"/>
        <w:ind w:right="98"/>
        <w:rPr>
          <w:rFonts w:hint="eastAsia"/>
        </w:rPr>
      </w:pPr>
      <w:r>
        <w:rPr>
          <w:rFonts w:hint="eastAsia"/>
        </w:rPr>
        <w:t>愿我勇敢地承认我曾三次否认的救赎主。</w:t>
      </w:r>
    </w:p>
    <w:p w14:paraId="7C7C8495">
      <w:pPr>
        <w:pStyle w:val="4"/>
        <w:spacing w:before="272" w:line="254" w:lineRule="auto"/>
        <w:ind w:right="98"/>
        <w:rPr>
          <w:rFonts w:hint="eastAsia"/>
        </w:rPr>
      </w:pPr>
    </w:p>
    <w:p w14:paraId="19AA5E47">
      <w:pPr>
        <w:pStyle w:val="4"/>
        <w:spacing w:before="272" w:line="254" w:lineRule="auto"/>
        <w:ind w:right="98"/>
        <w:rPr>
          <w:rFonts w:hint="eastAsia"/>
        </w:rPr>
      </w:pPr>
      <w:r>
        <w:rPr>
          <w:rFonts w:hint="eastAsia"/>
        </w:rPr>
        <w:t>Let my heart and soul entertain him who, for me, had not where to lay his head.</w:t>
      </w:r>
    </w:p>
    <w:p w14:paraId="2884FF27">
      <w:pPr>
        <w:pStyle w:val="4"/>
        <w:spacing w:before="272" w:line="254" w:lineRule="auto"/>
        <w:ind w:right="98"/>
        <w:rPr>
          <w:rFonts w:hint="eastAsia"/>
        </w:rPr>
      </w:pPr>
      <w:r>
        <w:rPr>
          <w:rFonts w:hint="eastAsia"/>
        </w:rPr>
        <w:t>愿我的心和灵魂接纳那为我没有枕头之地的祂。</w:t>
      </w:r>
    </w:p>
    <w:p w14:paraId="5E7D95A6">
      <w:pPr>
        <w:pStyle w:val="4"/>
        <w:spacing w:before="272" w:line="254" w:lineRule="auto"/>
        <w:ind w:right="98"/>
        <w:rPr>
          <w:rFonts w:hint="eastAsia"/>
        </w:rPr>
      </w:pPr>
    </w:p>
    <w:p w14:paraId="6748CEB8">
      <w:pPr>
        <w:pStyle w:val="4"/>
        <w:spacing w:before="272" w:line="254" w:lineRule="auto"/>
        <w:ind w:right="98"/>
        <w:rPr>
          <w:rFonts w:hint="eastAsia"/>
        </w:rPr>
      </w:pPr>
      <w:r>
        <w:rPr>
          <w:rFonts w:hint="eastAsia"/>
        </w:rPr>
        <w:t>Let me with hosannas in the highest exalt my once contemned, reproached, but now glorified Christ.</w:t>
      </w:r>
    </w:p>
    <w:p w14:paraId="61FBEB2B">
      <w:pPr>
        <w:pStyle w:val="4"/>
        <w:spacing w:before="272" w:line="254" w:lineRule="auto"/>
        <w:ind w:right="98"/>
        <w:rPr>
          <w:rFonts w:hint="eastAsia"/>
        </w:rPr>
      </w:pPr>
      <w:r>
        <w:rPr>
          <w:rFonts w:hint="eastAsia"/>
        </w:rPr>
        <w:t>愿我用至高之处的和散那高举我曾被藐视、羞辱，但如今得荣耀的基督。</w:t>
      </w:r>
    </w:p>
    <w:p w14:paraId="44F70F91">
      <w:pPr>
        <w:pStyle w:val="4"/>
        <w:spacing w:before="272" w:line="254" w:lineRule="auto"/>
        <w:ind w:right="98"/>
        <w:rPr>
          <w:rFonts w:hint="eastAsia"/>
        </w:rPr>
      </w:pPr>
    </w:p>
    <w:p w14:paraId="211CC598">
      <w:pPr>
        <w:pStyle w:val="4"/>
        <w:spacing w:before="272" w:line="254" w:lineRule="auto"/>
        <w:ind w:right="98"/>
        <w:rPr>
          <w:rFonts w:hint="eastAsia"/>
        </w:rPr>
      </w:pPr>
      <w:r>
        <w:rPr>
          <w:rFonts w:hint="eastAsia"/>
        </w:rPr>
        <w:t>Let me take up my cross and follow him.</w:t>
      </w:r>
    </w:p>
    <w:p w14:paraId="6193D7AC">
      <w:pPr>
        <w:pStyle w:val="4"/>
        <w:spacing w:before="272" w:line="254" w:lineRule="auto"/>
        <w:ind w:right="98"/>
        <w:rPr>
          <w:rFonts w:hint="eastAsia"/>
        </w:rPr>
      </w:pPr>
      <w:r>
        <w:rPr>
          <w:rFonts w:hint="eastAsia"/>
        </w:rPr>
        <w:t>愿我背起我的十字架来跟从祂。</w:t>
      </w:r>
    </w:p>
    <w:p w14:paraId="0A931507">
      <w:pPr>
        <w:pStyle w:val="4"/>
        <w:spacing w:before="272" w:line="254" w:lineRule="auto"/>
        <w:ind w:right="98"/>
        <w:rPr>
          <w:rFonts w:hint="eastAsia"/>
        </w:rPr>
      </w:pPr>
    </w:p>
    <w:p w14:paraId="6754E980">
      <w:pPr>
        <w:pStyle w:val="4"/>
        <w:spacing w:before="272" w:line="254" w:lineRule="auto"/>
        <w:ind w:right="98"/>
        <w:rPr>
          <w:rFonts w:hint="eastAsia"/>
        </w:rPr>
      </w:pPr>
      <w:r>
        <w:rPr>
          <w:rFonts w:hint="eastAsia"/>
        </w:rPr>
        <w:t>—If I forget thee, O Jesus! let my right hand forget her cunning, and my tongue cleave to the roof of my mouth.</w:t>
      </w:r>
    </w:p>
    <w:p w14:paraId="3EA5506F">
      <w:pPr>
        <w:pStyle w:val="4"/>
        <w:spacing w:before="272" w:line="254" w:lineRule="auto"/>
        <w:ind w:right="98"/>
        <w:rPr>
          <w:rFonts w:hint="eastAsia"/>
        </w:rPr>
      </w:pPr>
      <w:r>
        <w:rPr>
          <w:rFonts w:hint="eastAsia"/>
        </w:rPr>
        <w:t>——耶稣啊，我若忘记你，情愿我的右手忘记技巧，情愿我的舌头贴于上膛。</w:t>
      </w:r>
    </w:p>
    <w:p w14:paraId="66C6208E">
      <w:pPr>
        <w:pStyle w:val="4"/>
        <w:spacing w:before="272" w:line="254" w:lineRule="auto"/>
        <w:ind w:right="98"/>
        <w:rPr>
          <w:rFonts w:hint="eastAsia"/>
        </w:rPr>
      </w:pPr>
    </w:p>
    <w:p w14:paraId="418D330E">
      <w:pPr>
        <w:pStyle w:val="4"/>
        <w:spacing w:before="272" w:line="254" w:lineRule="auto"/>
        <w:ind w:right="98"/>
        <w:rPr>
          <w:rFonts w:hint="eastAsia"/>
        </w:rPr>
      </w:pPr>
      <w:r>
        <w:rPr>
          <w:rFonts w:hint="eastAsia"/>
        </w:rPr>
        <w:t>—But, ah! my sins! shamed, detested, crucified, and destroyed let them be.</w:t>
      </w:r>
    </w:p>
    <w:p w14:paraId="4A5E63ED">
      <w:pPr>
        <w:pStyle w:val="4"/>
        <w:spacing w:before="272" w:line="254" w:lineRule="auto"/>
        <w:ind w:right="98"/>
        <w:rPr>
          <w:rFonts w:hint="eastAsia"/>
        </w:rPr>
      </w:pPr>
      <w:r>
        <w:rPr>
          <w:rFonts w:hint="eastAsia"/>
        </w:rPr>
        <w:t>——但是，啊！我的罪！愿它们被羞辱、被憎恶、被钉死、被毁灭。</w:t>
      </w:r>
    </w:p>
    <w:p w14:paraId="6A831FED">
      <w:pPr>
        <w:pStyle w:val="4"/>
        <w:spacing w:before="272" w:line="254" w:lineRule="auto"/>
        <w:ind w:right="98"/>
        <w:rPr>
          <w:rFonts w:hint="eastAsia"/>
        </w:rPr>
      </w:pPr>
    </w:p>
    <w:p w14:paraId="0C73256E">
      <w:pPr>
        <w:pStyle w:val="4"/>
        <w:spacing w:before="272" w:line="254" w:lineRule="auto"/>
        <w:ind w:right="98"/>
        <w:rPr>
          <w:rFonts w:hint="eastAsia"/>
        </w:rPr>
      </w:pPr>
      <w:r>
        <w:rPr>
          <w:rFonts w:hint="eastAsia"/>
        </w:rPr>
        <w:t>—Nay, lothed and detested be my soul, if I follow,—if I preach Jesus Christ, not from love, but for filthy lucre.</w:t>
      </w:r>
    </w:p>
    <w:p w14:paraId="63860810">
      <w:pPr>
        <w:pStyle w:val="4"/>
        <w:spacing w:before="272" w:line="254" w:lineRule="auto"/>
        <w:ind w:right="98"/>
        <w:rPr>
          <w:rFonts w:hint="eastAsia"/>
        </w:rPr>
      </w:pPr>
      <w:r>
        <w:rPr>
          <w:rFonts w:hint="eastAsia"/>
        </w:rPr>
        <w:t>——不仅如此，如果我跟从，——如果我传讲耶稣基督，不是出于爱，而是为了污秽的钱财，愿我的灵魂被厌恶和憎恨。</w:t>
      </w:r>
    </w:p>
    <w:p w14:paraId="1E8CDC94">
      <w:pPr>
        <w:pStyle w:val="4"/>
        <w:spacing w:before="272" w:line="254" w:lineRule="auto"/>
        <w:ind w:right="98"/>
        <w:rPr>
          <w:rFonts w:hint="eastAsia"/>
        </w:rPr>
      </w:pPr>
    </w:p>
    <w:p w14:paraId="6A9435A5">
      <w:pPr>
        <w:pStyle w:val="4"/>
        <w:spacing w:before="272" w:line="254" w:lineRule="auto"/>
        <w:ind w:right="98"/>
        <w:rPr>
          <w:rFonts w:hint="eastAsia"/>
        </w:rPr>
      </w:pPr>
      <w:r>
        <w:rPr>
          <w:rFonts w:hint="eastAsia"/>
        </w:rPr>
        <w:t>Notwithstanding the tremendous humiliation of our Redeemer, it was attended by many honourable circumstances.</w:t>
      </w:r>
    </w:p>
    <w:p w14:paraId="43EE2682">
      <w:pPr>
        <w:pStyle w:val="4"/>
        <w:spacing w:before="272" w:line="254" w:lineRule="auto"/>
        <w:ind w:right="98"/>
        <w:rPr>
          <w:rFonts w:hint="eastAsia"/>
        </w:rPr>
      </w:pPr>
      <w:r>
        <w:rPr>
          <w:rFonts w:hint="eastAsia"/>
        </w:rPr>
        <w:t>尽管我们救赎主的降卑是极其可怕的，但它也伴随着许多尊荣的情形。</w:t>
      </w:r>
    </w:p>
    <w:p w14:paraId="2B9E335F">
      <w:pPr>
        <w:pStyle w:val="4"/>
        <w:spacing w:before="272" w:line="254" w:lineRule="auto"/>
        <w:ind w:right="98"/>
        <w:rPr>
          <w:rFonts w:hint="eastAsia"/>
        </w:rPr>
      </w:pPr>
    </w:p>
    <w:p w14:paraId="7B440D75">
      <w:pPr>
        <w:pStyle w:val="4"/>
        <w:spacing w:before="272" w:line="254" w:lineRule="auto"/>
        <w:ind w:right="98"/>
        <w:rPr>
          <w:rFonts w:hint="eastAsia"/>
        </w:rPr>
      </w:pPr>
      <w:r>
        <w:rPr>
          <w:rFonts w:hint="eastAsia"/>
        </w:rPr>
        <w:t>1. An angel repeatedly foretold his birth, Luke 1:26-36; Matt 1:20-21.</w:t>
      </w:r>
    </w:p>
    <w:p w14:paraId="3220E317">
      <w:pPr>
        <w:pStyle w:val="4"/>
        <w:spacing w:before="272" w:line="254" w:lineRule="auto"/>
        <w:ind w:right="98"/>
        <w:rPr>
          <w:rFonts w:hint="eastAsia"/>
        </w:rPr>
      </w:pPr>
      <w:r>
        <w:rPr>
          <w:rFonts w:hint="eastAsia"/>
        </w:rPr>
        <w:t>1. 一位天使屡次预言祂的诞生，路1:26-36；太1:20-21。</w:t>
      </w:r>
    </w:p>
    <w:p w14:paraId="0401F859">
      <w:pPr>
        <w:pStyle w:val="4"/>
        <w:spacing w:before="272" w:line="254" w:lineRule="auto"/>
        <w:ind w:right="98"/>
        <w:rPr>
          <w:rFonts w:hint="eastAsia"/>
        </w:rPr>
      </w:pPr>
    </w:p>
    <w:p w14:paraId="5CEF1BC0">
      <w:pPr>
        <w:pStyle w:val="4"/>
        <w:spacing w:before="272" w:line="254" w:lineRule="auto"/>
        <w:ind w:right="98"/>
        <w:rPr>
          <w:rFonts w:hint="eastAsia"/>
        </w:rPr>
      </w:pPr>
      <w:r>
        <w:rPr>
          <w:rFonts w:hint="eastAsia"/>
        </w:rPr>
        <w:t>2. John Baptist, his forerunner, when yet unborn, leaped in his mother's womb at his approach, Luke 1:41.</w:t>
      </w:r>
    </w:p>
    <w:p w14:paraId="4E37C315">
      <w:pPr>
        <w:pStyle w:val="4"/>
        <w:spacing w:before="272" w:line="254" w:lineRule="auto"/>
        <w:ind w:right="98"/>
        <w:rPr>
          <w:rFonts w:hint="eastAsia"/>
        </w:rPr>
      </w:pPr>
      <w:r>
        <w:rPr>
          <w:rFonts w:hint="eastAsia"/>
        </w:rPr>
        <w:t>2. 祂的先锋施洗约翰，尚未出生时，就在祂靠近时在他母亲腹中跳动，路1:41。</w:t>
      </w:r>
    </w:p>
    <w:p w14:paraId="122126B3">
      <w:pPr>
        <w:pStyle w:val="4"/>
        <w:spacing w:before="272" w:line="254" w:lineRule="auto"/>
        <w:ind w:right="98"/>
        <w:rPr>
          <w:rFonts w:hint="eastAsia"/>
        </w:rPr>
      </w:pPr>
    </w:p>
    <w:p w14:paraId="4A28E24A">
      <w:pPr>
        <w:pStyle w:val="4"/>
        <w:spacing w:before="272" w:line="254" w:lineRule="auto"/>
        <w:ind w:right="98"/>
        <w:rPr>
          <w:rFonts w:hint="eastAsia"/>
        </w:rPr>
      </w:pPr>
      <w:r>
        <w:rPr>
          <w:rFonts w:hint="eastAsia"/>
        </w:rPr>
        <w:t>3. An host of angels with high shouts of praise proclaimed his birth, Luke 2:10-14.</w:t>
      </w:r>
    </w:p>
    <w:p w14:paraId="45B1C355">
      <w:pPr>
        <w:pStyle w:val="4"/>
        <w:spacing w:before="272" w:line="254" w:lineRule="auto"/>
        <w:ind w:right="98"/>
        <w:rPr>
          <w:rFonts w:hint="eastAsia"/>
        </w:rPr>
      </w:pPr>
      <w:r>
        <w:rPr>
          <w:rFonts w:hint="eastAsia"/>
        </w:rPr>
        <w:t>3. 一大队天兵高声赞美，宣告祂的诞生，路2:10-14。</w:t>
      </w:r>
    </w:p>
    <w:p w14:paraId="73D64912">
      <w:pPr>
        <w:pStyle w:val="4"/>
        <w:spacing w:before="272" w:line="254" w:lineRule="auto"/>
        <w:ind w:right="98"/>
        <w:rPr>
          <w:rFonts w:hint="eastAsia"/>
        </w:rPr>
      </w:pPr>
    </w:p>
    <w:p w14:paraId="18CB465A">
      <w:pPr>
        <w:pStyle w:val="4"/>
        <w:spacing w:before="272" w:line="254" w:lineRule="auto"/>
        <w:ind w:right="98"/>
        <w:rPr>
          <w:rFonts w:hint="eastAsia"/>
        </w:rPr>
      </w:pPr>
      <w:r>
        <w:rPr>
          <w:rFonts w:hint="eastAsia"/>
        </w:rPr>
        <w:t>4. An angel prevented his falling under a suspicion of bastardy; and directed the preservation of his infant life, Matt 1:19-20; Matt 2:13,19-20,22.</w:t>
      </w:r>
    </w:p>
    <w:p w14:paraId="0F0A12FF">
      <w:pPr>
        <w:pStyle w:val="4"/>
        <w:spacing w:before="272" w:line="254" w:lineRule="auto"/>
        <w:ind w:right="98"/>
        <w:rPr>
          <w:rFonts w:hint="eastAsia"/>
        </w:rPr>
      </w:pPr>
      <w:r>
        <w:rPr>
          <w:rFonts w:hint="eastAsia"/>
        </w:rPr>
        <w:t>4. 一位天使阻止了祂陷入被怀疑为私生子的境地；并指示了如何保全祂婴孩的生命，太1:19-20；太2:13,19-20,22。</w:t>
      </w:r>
    </w:p>
    <w:p w14:paraId="0336BA87">
      <w:pPr>
        <w:pStyle w:val="4"/>
        <w:spacing w:before="272" w:line="254" w:lineRule="auto"/>
        <w:ind w:right="98"/>
        <w:rPr>
          <w:rFonts w:hint="eastAsia"/>
        </w:rPr>
      </w:pPr>
    </w:p>
    <w:p w14:paraId="3251EC87">
      <w:pPr>
        <w:pStyle w:val="4"/>
        <w:spacing w:before="272" w:line="254" w:lineRule="auto"/>
        <w:ind w:right="98"/>
        <w:rPr>
          <w:rFonts w:hint="eastAsia"/>
        </w:rPr>
      </w:pPr>
      <w:r>
        <w:rPr>
          <w:rFonts w:hint="eastAsia"/>
        </w:rPr>
        <w:t>5. When he was presented in the temple, Simeon and Anna, by divine inspiration, proclaimed him the true Messiah, Luke 2:25-38.</w:t>
      </w:r>
    </w:p>
    <w:p w14:paraId="3665F7B6">
      <w:pPr>
        <w:pStyle w:val="4"/>
        <w:spacing w:before="272" w:line="254" w:lineRule="auto"/>
        <w:ind w:right="98"/>
        <w:rPr>
          <w:rFonts w:hint="eastAsia"/>
        </w:rPr>
      </w:pPr>
      <w:r>
        <w:rPr>
          <w:rFonts w:hint="eastAsia"/>
        </w:rPr>
        <w:t>5. 当祂在圣殿里被献上时，西面和亚拿，借着神的启示，宣告祂是真正的弥赛亚，路2:25-38。</w:t>
      </w:r>
    </w:p>
    <w:p w14:paraId="7A6C3A99">
      <w:pPr>
        <w:pStyle w:val="4"/>
        <w:spacing w:before="272" w:line="254" w:lineRule="auto"/>
        <w:ind w:right="98"/>
        <w:rPr>
          <w:rFonts w:hint="eastAsia"/>
        </w:rPr>
      </w:pPr>
    </w:p>
    <w:p w14:paraId="4A9D25F9">
      <w:pPr>
        <w:pStyle w:val="4"/>
        <w:spacing w:before="272" w:line="254" w:lineRule="auto"/>
        <w:ind w:right="98"/>
        <w:rPr>
          <w:rFonts w:hint="eastAsia"/>
        </w:rPr>
      </w:pPr>
      <w:r>
        <w:rPr>
          <w:rFonts w:hint="eastAsia"/>
        </w:rPr>
        <w:t>6. An uncommon star directed the wise Gentiles to the place of his birth, in order to worship him, Matt 2:2,9-10.</w:t>
      </w:r>
    </w:p>
    <w:p w14:paraId="2035A5F5">
      <w:pPr>
        <w:pStyle w:val="4"/>
        <w:spacing w:before="272" w:line="254" w:lineRule="auto"/>
        <w:ind w:right="98"/>
        <w:rPr>
          <w:rFonts w:hint="eastAsia"/>
        </w:rPr>
      </w:pPr>
      <w:r>
        <w:rPr>
          <w:rFonts w:hint="eastAsia"/>
        </w:rPr>
        <w:t>6. 一颗不寻常的星引导外邦的博士到祂出生的地方，为要敬拜祂，太2:2,9-10。</w:t>
      </w:r>
    </w:p>
    <w:p w14:paraId="3B76777C">
      <w:pPr>
        <w:pStyle w:val="4"/>
        <w:spacing w:before="272" w:line="254" w:lineRule="auto"/>
        <w:ind w:right="98"/>
        <w:rPr>
          <w:rFonts w:hint="eastAsia"/>
        </w:rPr>
      </w:pPr>
    </w:p>
    <w:p w14:paraId="59B706CD">
      <w:pPr>
        <w:pStyle w:val="4"/>
        <w:spacing w:before="272" w:line="254" w:lineRule="auto"/>
        <w:ind w:right="98"/>
        <w:rPr>
          <w:rFonts w:hint="eastAsia"/>
        </w:rPr>
      </w:pPr>
      <w:r>
        <w:rPr>
          <w:rFonts w:hint="eastAsia"/>
        </w:rPr>
        <w:t>7. Being yet a child, he disputed with the most learned doctors, Luke 2:40-50.</w:t>
      </w:r>
    </w:p>
    <w:p w14:paraId="75431A09">
      <w:pPr>
        <w:pStyle w:val="4"/>
        <w:spacing w:before="272" w:line="254" w:lineRule="auto"/>
        <w:ind w:right="98"/>
        <w:rPr>
          <w:rFonts w:hint="eastAsia"/>
        </w:rPr>
      </w:pPr>
      <w:r>
        <w:rPr>
          <w:rFonts w:hint="eastAsia"/>
        </w:rPr>
        <w:t>7. 当祂还是个孩子的时候，祂就与最有学问的博士们辩论，路2:40-50。</w:t>
      </w:r>
    </w:p>
    <w:p w14:paraId="2D8F7806">
      <w:pPr>
        <w:pStyle w:val="4"/>
        <w:spacing w:before="272" w:line="254" w:lineRule="auto"/>
        <w:ind w:right="98"/>
        <w:rPr>
          <w:rFonts w:hint="eastAsia"/>
        </w:rPr>
      </w:pPr>
    </w:p>
    <w:p w14:paraId="532E82A6">
      <w:pPr>
        <w:pStyle w:val="4"/>
        <w:spacing w:before="272" w:line="254" w:lineRule="auto"/>
        <w:ind w:right="98"/>
        <w:rPr>
          <w:rFonts w:hint="eastAsia"/>
        </w:rPr>
      </w:pPr>
      <w:r>
        <w:rPr>
          <w:rFonts w:hint="eastAsia"/>
        </w:rPr>
        <w:t>8. His Father by a voice from heaven repeatedly attested his divine Sonship, Matt 3:17; Matt 17:5; John 12:28.</w:t>
      </w:r>
    </w:p>
    <w:p w14:paraId="3656037F">
      <w:pPr>
        <w:pStyle w:val="4"/>
        <w:spacing w:before="272" w:line="254" w:lineRule="auto"/>
        <w:ind w:right="98"/>
        <w:rPr>
          <w:rFonts w:hint="eastAsia"/>
        </w:rPr>
      </w:pPr>
      <w:r>
        <w:rPr>
          <w:rFonts w:hint="eastAsia"/>
        </w:rPr>
        <w:t>8. 祂的父借着从天上来的声音，屡次印证祂神圣的儿子身份，太3:17；太17:5；约12:28。</w:t>
      </w:r>
    </w:p>
    <w:p w14:paraId="41252868">
      <w:pPr>
        <w:pStyle w:val="4"/>
        <w:spacing w:before="272" w:line="254" w:lineRule="auto"/>
        <w:ind w:right="98"/>
        <w:rPr>
          <w:rFonts w:hint="eastAsia"/>
        </w:rPr>
      </w:pPr>
    </w:p>
    <w:p w14:paraId="3CD2B34C">
      <w:pPr>
        <w:pStyle w:val="4"/>
        <w:spacing w:before="272" w:line="254" w:lineRule="auto"/>
        <w:ind w:right="98"/>
        <w:rPr>
          <w:rFonts w:hint="eastAsia"/>
        </w:rPr>
      </w:pPr>
      <w:r>
        <w:rPr>
          <w:rFonts w:hint="eastAsia"/>
        </w:rPr>
        <w:t>9. The Holy Ghost, in a visible manner, descended upon him at his baptism, and rested upon him, Matt 3:16; John 1:33-34.</w:t>
      </w:r>
    </w:p>
    <w:p w14:paraId="4852C8FF">
      <w:pPr>
        <w:pStyle w:val="4"/>
        <w:spacing w:before="272" w:line="254" w:lineRule="auto"/>
        <w:ind w:right="98"/>
        <w:rPr>
          <w:rFonts w:hint="eastAsia"/>
        </w:rPr>
      </w:pPr>
      <w:r>
        <w:rPr>
          <w:rFonts w:hint="eastAsia"/>
        </w:rPr>
        <w:t>9. 圣灵，以可见的样式，在祂受洗时降在祂身上，并停留在祂身上，太3:16；约1:33-34。</w:t>
      </w:r>
    </w:p>
    <w:p w14:paraId="3526EA07">
      <w:pPr>
        <w:pStyle w:val="4"/>
        <w:spacing w:before="272" w:line="254" w:lineRule="auto"/>
        <w:ind w:right="98"/>
        <w:rPr>
          <w:rFonts w:hint="eastAsia"/>
        </w:rPr>
      </w:pPr>
    </w:p>
    <w:p w14:paraId="53C0648E">
      <w:pPr>
        <w:pStyle w:val="4"/>
        <w:spacing w:before="272" w:line="254" w:lineRule="auto"/>
        <w:ind w:right="98"/>
        <w:rPr>
          <w:rFonts w:hint="eastAsia"/>
        </w:rPr>
      </w:pPr>
      <w:r>
        <w:rPr>
          <w:rFonts w:hint="eastAsia"/>
        </w:rPr>
        <w:t>10. John Baptist repeatedly declared him the Messiah, John 1:29-36; John 3:24-36; Matt 3:11-14.</w:t>
      </w:r>
    </w:p>
    <w:p w14:paraId="74C75DA0">
      <w:pPr>
        <w:pStyle w:val="4"/>
        <w:spacing w:before="272" w:line="254" w:lineRule="auto"/>
        <w:ind w:right="98"/>
        <w:rPr>
          <w:rFonts w:hint="eastAsia"/>
        </w:rPr>
      </w:pPr>
      <w:r>
        <w:rPr>
          <w:rFonts w:hint="eastAsia"/>
        </w:rPr>
        <w:t>10. 施洗约翰屡次宣告祂是弥赛亚，约1:29-36；约3:24-36；太3:11-14。</w:t>
      </w:r>
    </w:p>
    <w:p w14:paraId="4AE6E877">
      <w:pPr>
        <w:pStyle w:val="4"/>
        <w:spacing w:before="272" w:line="254" w:lineRule="auto"/>
        <w:ind w:right="98"/>
        <w:rPr>
          <w:rFonts w:hint="eastAsia"/>
        </w:rPr>
      </w:pPr>
    </w:p>
    <w:p w14:paraId="1A9E2C24">
      <w:pPr>
        <w:pStyle w:val="4"/>
        <w:spacing w:before="272" w:line="254" w:lineRule="auto"/>
        <w:ind w:right="98"/>
        <w:rPr>
          <w:rFonts w:hint="eastAsia"/>
        </w:rPr>
      </w:pPr>
      <w:r>
        <w:rPr>
          <w:rFonts w:hint="eastAsia"/>
        </w:rPr>
        <w:t>11. He fasted forty days in the wilderness, vanquished Satan's temptations, and angels ministered to him, Matt 4:1-11; Luke 4:1-10.</w:t>
      </w:r>
    </w:p>
    <w:p w14:paraId="62AEA0C7">
      <w:pPr>
        <w:pStyle w:val="4"/>
        <w:spacing w:before="272" w:line="254" w:lineRule="auto"/>
        <w:ind w:right="98"/>
        <w:rPr>
          <w:rFonts w:hint="eastAsia"/>
        </w:rPr>
      </w:pPr>
      <w:r>
        <w:rPr>
          <w:rFonts w:hint="eastAsia"/>
        </w:rPr>
        <w:t>11. 祂在旷野禁食四十天，战胜了撒但的试探，有天使来伺候祂，太4:1-11；路4:1-10。</w:t>
      </w:r>
    </w:p>
    <w:p w14:paraId="6F6E8962">
      <w:pPr>
        <w:pStyle w:val="4"/>
        <w:spacing w:before="272" w:line="254" w:lineRule="auto"/>
        <w:ind w:right="98"/>
        <w:rPr>
          <w:rFonts w:hint="eastAsia"/>
        </w:rPr>
      </w:pPr>
    </w:p>
    <w:p w14:paraId="45EFC119">
      <w:pPr>
        <w:pStyle w:val="4"/>
        <w:spacing w:before="272" w:line="254" w:lineRule="auto"/>
        <w:ind w:right="98"/>
        <w:rPr>
          <w:rFonts w:hint="eastAsia"/>
        </w:rPr>
      </w:pPr>
      <w:r>
        <w:rPr>
          <w:rFonts w:hint="eastAsia"/>
        </w:rPr>
        <w:t>12. His body was gloriously transfigured on the mount, and he conversed with Moses and Elias, two glorified saints, Matt 17:1-14; Luke 9:28-36.</w:t>
      </w:r>
    </w:p>
    <w:p w14:paraId="4C9539E8">
      <w:pPr>
        <w:pStyle w:val="4"/>
        <w:spacing w:before="272" w:line="254" w:lineRule="auto"/>
        <w:ind w:right="98"/>
        <w:rPr>
          <w:rFonts w:hint="eastAsia"/>
        </w:rPr>
      </w:pPr>
      <w:r>
        <w:rPr>
          <w:rFonts w:hint="eastAsia"/>
        </w:rPr>
        <w:t>12. 祂的身体在山上荣耀地变了形像，祂与摩西和以利亚两位得了荣耀的圣徒谈话，太17:1-14；路9:28-36。</w:t>
      </w:r>
    </w:p>
    <w:p w14:paraId="424771AE">
      <w:pPr>
        <w:pStyle w:val="4"/>
        <w:spacing w:before="272" w:line="254" w:lineRule="auto"/>
        <w:ind w:right="98"/>
        <w:rPr>
          <w:rFonts w:hint="eastAsia"/>
        </w:rPr>
      </w:pPr>
    </w:p>
    <w:p w14:paraId="01EA029D">
      <w:pPr>
        <w:pStyle w:val="4"/>
        <w:spacing w:before="272" w:line="254" w:lineRule="auto"/>
        <w:ind w:right="98"/>
        <w:rPr>
          <w:rFonts w:hint="eastAsia"/>
        </w:rPr>
      </w:pPr>
      <w:r>
        <w:rPr>
          <w:rFonts w:hint="eastAsia"/>
        </w:rPr>
        <w:t>13. A voice from heaven encouraged him under his fearful apprehensions of approaching death, John 12:27-29.</w:t>
      </w:r>
    </w:p>
    <w:p w14:paraId="0429652D">
      <w:pPr>
        <w:pStyle w:val="4"/>
        <w:spacing w:before="272" w:line="254" w:lineRule="auto"/>
        <w:ind w:right="98"/>
        <w:rPr>
          <w:rFonts w:hint="eastAsia"/>
        </w:rPr>
      </w:pPr>
      <w:r>
        <w:rPr>
          <w:rFonts w:hint="eastAsia"/>
        </w:rPr>
        <w:t>13. 从天上有声音来，在祂对临近死亡的可怕恐惧中鼓励祂，约12:27-29。</w:t>
      </w:r>
    </w:p>
    <w:p w14:paraId="20DEABA5">
      <w:pPr>
        <w:pStyle w:val="4"/>
        <w:spacing w:before="272" w:line="254" w:lineRule="auto"/>
        <w:ind w:right="98"/>
        <w:rPr>
          <w:rFonts w:hint="eastAsia"/>
        </w:rPr>
      </w:pPr>
    </w:p>
    <w:p w14:paraId="0CF7A209">
      <w:pPr>
        <w:pStyle w:val="4"/>
        <w:spacing w:before="272" w:line="254" w:lineRule="auto"/>
        <w:ind w:right="98"/>
        <w:rPr>
          <w:rFonts w:hint="eastAsia"/>
        </w:rPr>
      </w:pPr>
      <w:r>
        <w:rPr>
          <w:rFonts w:hint="eastAsia"/>
        </w:rPr>
        <w:t>14. In his agony, an angel appeared to strengthen and comfort him, Luke 22:43-44.</w:t>
      </w:r>
    </w:p>
    <w:p w14:paraId="49E98B49">
      <w:pPr>
        <w:pStyle w:val="4"/>
        <w:spacing w:before="272" w:line="254" w:lineRule="auto"/>
        <w:ind w:right="98"/>
        <w:rPr>
          <w:rFonts w:hint="eastAsia"/>
        </w:rPr>
      </w:pPr>
      <w:r>
        <w:rPr>
          <w:rFonts w:hint="eastAsia"/>
        </w:rPr>
        <w:t>14. 在祂极其伤痛时，有一位天使显现，加添力量并安慰祂，路22:43-44。</w:t>
      </w:r>
    </w:p>
    <w:p w14:paraId="29B0E266">
      <w:pPr>
        <w:pStyle w:val="4"/>
        <w:spacing w:before="272" w:line="254" w:lineRule="auto"/>
        <w:ind w:right="98"/>
        <w:rPr>
          <w:rFonts w:hint="eastAsia"/>
        </w:rPr>
      </w:pPr>
    </w:p>
    <w:p w14:paraId="70ECE235">
      <w:pPr>
        <w:pStyle w:val="4"/>
        <w:spacing w:before="272" w:line="254" w:lineRule="auto"/>
        <w:ind w:right="98"/>
        <w:rPr>
          <w:rFonts w:hint="eastAsia"/>
        </w:rPr>
      </w:pPr>
      <w:r>
        <w:rPr>
          <w:rFonts w:hint="eastAsia"/>
        </w:rPr>
        <w:t>15. A few days before he was crucified, the solemn hosannas of the children and multitude at Jerusalem proclaimed him the Messias, Matt 21; John 12.</w:t>
      </w:r>
    </w:p>
    <w:p w14:paraId="0E02DB47">
      <w:pPr>
        <w:pStyle w:val="4"/>
        <w:spacing w:before="272" w:line="254" w:lineRule="auto"/>
        <w:ind w:right="98"/>
        <w:rPr>
          <w:rFonts w:hint="eastAsia"/>
        </w:rPr>
      </w:pPr>
      <w:r>
        <w:rPr>
          <w:rFonts w:hint="eastAsia"/>
        </w:rPr>
        <w:t>15. 在祂被钉十字架前几天，耶路撒冷的孩子们和众人庄严的和散那声宣告祂是弥赛亚，太21；约12。</w:t>
      </w:r>
    </w:p>
    <w:p w14:paraId="3D6B621E">
      <w:pPr>
        <w:pStyle w:val="4"/>
        <w:spacing w:before="272" w:line="254" w:lineRule="auto"/>
        <w:ind w:right="98"/>
        <w:rPr>
          <w:rFonts w:hint="eastAsia"/>
        </w:rPr>
      </w:pPr>
    </w:p>
    <w:p w14:paraId="1F6646B6">
      <w:pPr>
        <w:pStyle w:val="4"/>
        <w:spacing w:before="272" w:line="254" w:lineRule="auto"/>
        <w:ind w:right="98"/>
        <w:rPr>
          <w:rFonts w:hint="eastAsia"/>
        </w:rPr>
      </w:pPr>
      <w:r>
        <w:rPr>
          <w:rFonts w:hint="eastAsia"/>
        </w:rPr>
        <w:t>16. A supernatural darkness attended his crucifixion, Matt 27:45.</w:t>
      </w:r>
    </w:p>
    <w:p w14:paraId="05A9CA57">
      <w:pPr>
        <w:pStyle w:val="4"/>
        <w:spacing w:before="272" w:line="254" w:lineRule="auto"/>
        <w:ind w:right="98"/>
        <w:rPr>
          <w:rFonts w:hint="eastAsia"/>
        </w:rPr>
      </w:pPr>
      <w:r>
        <w:rPr>
          <w:rFonts w:hint="eastAsia"/>
        </w:rPr>
        <w:t>16. 超自然的黑暗伴随着祂的钉十字架，太27:45。</w:t>
      </w:r>
    </w:p>
    <w:p w14:paraId="18B9A841">
      <w:pPr>
        <w:pStyle w:val="4"/>
        <w:spacing w:before="272" w:line="254" w:lineRule="auto"/>
        <w:ind w:right="98"/>
        <w:rPr>
          <w:rFonts w:hint="eastAsia"/>
        </w:rPr>
      </w:pPr>
    </w:p>
    <w:p w14:paraId="47AAEC97">
      <w:pPr>
        <w:pStyle w:val="4"/>
        <w:spacing w:before="272" w:line="254" w:lineRule="auto"/>
        <w:ind w:right="98"/>
        <w:rPr>
          <w:rFonts w:hint="eastAsia"/>
        </w:rPr>
      </w:pPr>
      <w:r>
        <w:rPr>
          <w:rFonts w:hint="eastAsia"/>
        </w:rPr>
        <w:t>17. A perplexing dream of Pilate's wife attested his innocence, Matt 27:19.</w:t>
      </w:r>
    </w:p>
    <w:p w14:paraId="38E72590">
      <w:pPr>
        <w:pStyle w:val="4"/>
        <w:spacing w:before="272" w:line="254" w:lineRule="auto"/>
        <w:ind w:right="98"/>
        <w:rPr>
          <w:rFonts w:hint="eastAsia"/>
        </w:rPr>
      </w:pPr>
      <w:r>
        <w:rPr>
          <w:rFonts w:hint="eastAsia"/>
        </w:rPr>
        <w:t>17. 彼拉多妻子一个困扰人的梦，见证了祂的无辜，太27:19。</w:t>
      </w:r>
    </w:p>
    <w:p w14:paraId="17C9C740">
      <w:pPr>
        <w:pStyle w:val="4"/>
        <w:spacing w:before="272" w:line="254" w:lineRule="auto"/>
        <w:ind w:right="98"/>
        <w:rPr>
          <w:rFonts w:hint="eastAsia"/>
        </w:rPr>
      </w:pPr>
    </w:p>
    <w:p w14:paraId="4EC8E7CA">
      <w:pPr>
        <w:pStyle w:val="4"/>
        <w:spacing w:before="272" w:line="254" w:lineRule="auto"/>
        <w:ind w:right="98"/>
        <w:rPr>
          <w:rFonts w:hint="eastAsia"/>
        </w:rPr>
      </w:pPr>
      <w:r>
        <w:rPr>
          <w:rFonts w:hint="eastAsia"/>
        </w:rPr>
        <w:t>18. Pilate, who condemned him, repeatedly pronounced him innocent, and, instead of a crime, resolutely marked his cross with a threefold attestation of his true Messiahship, John 18:38; John 19:4; Luke 23:4,14-15,22; Matt 27:23-24; John 19:19-22.</w:t>
      </w:r>
    </w:p>
    <w:p w14:paraId="2C3261CD">
      <w:pPr>
        <w:pStyle w:val="4"/>
        <w:spacing w:before="272" w:line="254" w:lineRule="auto"/>
        <w:ind w:right="98"/>
        <w:rPr>
          <w:rFonts w:hint="eastAsia"/>
        </w:rPr>
      </w:pPr>
      <w:r>
        <w:rPr>
          <w:rFonts w:hint="eastAsia"/>
        </w:rPr>
        <w:t>18. 定祂罪的彼拉多，屡次宣告祂无罪，并且，不是作为罪名，而是坚决地在祂的十字架上用三重见证标记出祂是真正的弥赛亚，约18:38；约19:4；路23:4,14-15,22；太27:23-24；约19:19-22。</w:t>
      </w:r>
    </w:p>
    <w:p w14:paraId="3E735472">
      <w:pPr>
        <w:pStyle w:val="4"/>
        <w:spacing w:before="272" w:line="254" w:lineRule="auto"/>
        <w:ind w:right="98"/>
        <w:rPr>
          <w:rFonts w:hint="eastAsia"/>
        </w:rPr>
      </w:pPr>
    </w:p>
    <w:p w14:paraId="53D677F9">
      <w:pPr>
        <w:pStyle w:val="4"/>
        <w:spacing w:before="272" w:line="254" w:lineRule="auto"/>
        <w:ind w:right="98"/>
        <w:rPr>
          <w:rFonts w:hint="eastAsia"/>
        </w:rPr>
      </w:pPr>
      <w:r>
        <w:rPr>
          <w:rFonts w:hint="eastAsia"/>
        </w:rPr>
        <w:t>19. While he hung on the cross, a crucified thief and an attending centurion, being then converted, publicly acknowledged him the true Messiah, Luke 23:40-47.</w:t>
      </w:r>
    </w:p>
    <w:p w14:paraId="4B9D5E7D">
      <w:pPr>
        <w:pStyle w:val="4"/>
        <w:spacing w:before="272" w:line="254" w:lineRule="auto"/>
        <w:ind w:right="98"/>
        <w:rPr>
          <w:rFonts w:hint="eastAsia"/>
        </w:rPr>
      </w:pPr>
      <w:r>
        <w:rPr>
          <w:rFonts w:hint="eastAsia"/>
        </w:rPr>
        <w:t>19. 当祂挂在十字架上时，一个被钉的强盗和一个在场的百夫长，当时归信了，公开承认祂是真正的弥赛亚，路23:40-47。</w:t>
      </w:r>
    </w:p>
    <w:p w14:paraId="48977570">
      <w:pPr>
        <w:pStyle w:val="4"/>
        <w:spacing w:before="272" w:line="254" w:lineRule="auto"/>
        <w:ind w:right="98"/>
        <w:rPr>
          <w:rFonts w:hint="eastAsia"/>
        </w:rPr>
      </w:pPr>
    </w:p>
    <w:p w14:paraId="11576B7C">
      <w:pPr>
        <w:pStyle w:val="4"/>
        <w:spacing w:before="272" w:line="254" w:lineRule="auto"/>
        <w:ind w:right="98"/>
        <w:rPr>
          <w:rFonts w:hint="eastAsia"/>
        </w:rPr>
      </w:pPr>
      <w:r>
        <w:rPr>
          <w:rFonts w:hint="eastAsia"/>
        </w:rPr>
        <w:t>Matt 27:51. 20. While he expired, an earthquake rent the rocks, and the vail of the temple, if not also opened many graves about Jerusalem, Matt 27:51-52.</w:t>
      </w:r>
    </w:p>
    <w:p w14:paraId="39AA4AC3">
      <w:pPr>
        <w:pStyle w:val="4"/>
        <w:spacing w:before="272" w:line="254" w:lineRule="auto"/>
        <w:ind w:right="98"/>
        <w:rPr>
          <w:rFonts w:hint="eastAsia"/>
        </w:rPr>
      </w:pPr>
      <w:r>
        <w:rPr>
          <w:rFonts w:hint="eastAsia"/>
        </w:rPr>
        <w:t>太27:51。20. 当祂断气时，地震动，磐石也崩裂，殿里的幔子裂开，如果不是也开了耶路撒冷周围许多坟墓的话，太27:51-52。</w:t>
      </w:r>
    </w:p>
    <w:p w14:paraId="4AFD883B">
      <w:pPr>
        <w:pStyle w:val="4"/>
        <w:spacing w:before="272" w:line="254" w:lineRule="auto"/>
        <w:ind w:right="98"/>
        <w:rPr>
          <w:rFonts w:hint="eastAsia"/>
        </w:rPr>
      </w:pPr>
    </w:p>
    <w:p w14:paraId="35C9DF55">
      <w:pPr>
        <w:pStyle w:val="4"/>
        <w:spacing w:before="272" w:line="254" w:lineRule="auto"/>
        <w:ind w:right="98"/>
        <w:rPr>
          <w:rFonts w:hint="eastAsia"/>
        </w:rPr>
      </w:pPr>
      <w:r>
        <w:rPr>
          <w:rFonts w:hint="eastAsia"/>
        </w:rPr>
        <w:t>21. Nicodemus and Joseph of Arimathaea, who had hitherto concealed their regard for him, now openly acknowledged him the Messiah, and procured him an honourable burial in Joseph's new sepulchre, lately hewn out of a rock in his garden; thus making his grave with the rich, after it had been appointed with the wicked malefactors in Calvary, John 19:38-42; Isa 53:9.</w:t>
      </w:r>
    </w:p>
    <w:p w14:paraId="3D43E8B1">
      <w:pPr>
        <w:pStyle w:val="4"/>
        <w:spacing w:before="272" w:line="254" w:lineRule="auto"/>
        <w:ind w:right="98"/>
        <w:rPr>
          <w:rFonts w:hint="eastAsia"/>
        </w:rPr>
      </w:pPr>
      <w:r>
        <w:rPr>
          <w:rFonts w:hint="eastAsia"/>
        </w:rPr>
        <w:t>21. 尼哥底母和亚利马太的约瑟，他们先前一直隐藏着对祂的敬意，现在公开承认祂是弥赛亚，并为祂安排了一个尊荣的安葬，在约瑟的新坟墓里，那是新近从他园中的磐石里凿出来的；这样，在祂的坟墓被指定与加略山的恶人同处之后，祂的坟墓却与财主同葬，约19:38-42；赛53:9。</w:t>
      </w:r>
    </w:p>
    <w:p w14:paraId="057F3768">
      <w:pPr>
        <w:pStyle w:val="4"/>
        <w:spacing w:before="272" w:line="254" w:lineRule="auto"/>
        <w:ind w:right="98"/>
        <w:rPr>
          <w:rFonts w:hint="eastAsia"/>
        </w:rPr>
      </w:pPr>
    </w:p>
    <w:p w14:paraId="7F6C54F0">
      <w:pPr>
        <w:pStyle w:val="4"/>
        <w:spacing w:before="272" w:line="254" w:lineRule="auto"/>
        <w:ind w:right="98"/>
        <w:rPr>
          <w:rFonts w:hint="eastAsia"/>
        </w:rPr>
      </w:pPr>
      <w:r>
        <w:rPr>
          <w:rFonts w:hint="eastAsia"/>
        </w:rPr>
        <w:t>22. While he lay in his grave, fulfilling the sentence of the broken law, Gen 2:17; Gen 3:19; implementing the ancient types and predictions concerning him, and manifesting that he was truly dead, the Holy Ghost preserved his mangled bloody corpse from all corruption, Ps 16:10; Acts 2:27,31; Acts 13:35,37.</w:t>
      </w:r>
    </w:p>
    <w:p w14:paraId="6F5882B9">
      <w:pPr>
        <w:pStyle w:val="4"/>
        <w:spacing w:before="272" w:line="254" w:lineRule="auto"/>
        <w:ind w:right="98"/>
        <w:rPr>
          <w:rFonts w:hint="eastAsia"/>
        </w:rPr>
      </w:pPr>
      <w:r>
        <w:rPr>
          <w:rFonts w:hint="eastAsia"/>
        </w:rPr>
        <w:t>22. 当祂躺在坟墓里，应验被违背之律法的判决，创2:17；创3:19；实现关于祂的古老预表和预言，并显明祂是真的死了的时候，圣灵保守祂那被撕裂、流血的尸体不至朽坏，诗16:10；徒2:27,31；徒13:35,37。</w:t>
      </w:r>
    </w:p>
    <w:p w14:paraId="10CAD489">
      <w:pPr>
        <w:pStyle w:val="4"/>
        <w:spacing w:before="272" w:line="254" w:lineRule="auto"/>
        <w:ind w:right="98"/>
        <w:rPr>
          <w:rFonts w:hint="eastAsia"/>
        </w:rPr>
      </w:pPr>
    </w:p>
    <w:p w14:paraId="168CD154">
      <w:pPr>
        <w:pStyle w:val="4"/>
        <w:spacing w:before="272" w:line="254" w:lineRule="auto"/>
        <w:ind w:right="98"/>
        <w:rPr>
          <w:rFonts w:hint="eastAsia"/>
        </w:rPr>
      </w:pPr>
      <w:r>
        <w:rPr>
          <w:rFonts w:hint="eastAsia"/>
        </w:rPr>
        <w:t>23. His enemies' attempt to imprison him in his grave, did but render his resurrection more glorious and manifest, Matt 27:66; Matt 28:4,11.</w:t>
      </w:r>
    </w:p>
    <w:p w14:paraId="0324C96D">
      <w:pPr>
        <w:pStyle w:val="4"/>
        <w:spacing w:before="272" w:line="254" w:lineRule="auto"/>
        <w:ind w:right="98"/>
        <w:rPr>
          <w:rFonts w:hint="eastAsia"/>
        </w:rPr>
      </w:pPr>
      <w:r>
        <w:rPr>
          <w:rFonts w:hint="eastAsia"/>
        </w:rPr>
        <w:t>23. 祂的仇敌试图将祂囚禁在坟墓里的举动，反而使祂的复活更加荣耀和彰显，太27:66；太28:4,11。</w:t>
      </w:r>
    </w:p>
    <w:p w14:paraId="294F371A">
      <w:pPr>
        <w:pStyle w:val="4"/>
        <w:spacing w:before="272" w:line="254" w:lineRule="auto"/>
        <w:ind w:right="98"/>
        <w:rPr>
          <w:rFonts w:hint="eastAsia"/>
        </w:rPr>
      </w:pPr>
    </w:p>
    <w:p w14:paraId="053D5F9A">
      <w:pPr>
        <w:pStyle w:val="4"/>
        <w:spacing w:before="272" w:line="254" w:lineRule="auto"/>
        <w:ind w:right="98"/>
        <w:rPr>
          <w:rFonts w:hint="eastAsia"/>
        </w:rPr>
      </w:pPr>
      <w:r>
        <w:rPr>
          <w:rFonts w:hint="eastAsia"/>
        </w:rPr>
        <w:t>24. His amazing instructions, sermons, and conferences, Matt 5-7; Matt 13; Matt 20-25; Luke 4-21; John 2-16.</w:t>
      </w:r>
    </w:p>
    <w:p w14:paraId="06236406">
      <w:pPr>
        <w:pStyle w:val="4"/>
        <w:spacing w:before="272" w:line="254" w:lineRule="auto"/>
        <w:ind w:right="98"/>
        <w:rPr>
          <w:rFonts w:hint="eastAsia"/>
        </w:rPr>
      </w:pPr>
      <w:r>
        <w:rPr>
          <w:rFonts w:hint="eastAsia"/>
        </w:rPr>
        <w:t>24. 祂惊人的教导、讲道和谈话，太5-7；太13；太20-25；路4-21；约2-16。</w:t>
      </w:r>
    </w:p>
    <w:p w14:paraId="3BCB8554">
      <w:pPr>
        <w:pStyle w:val="4"/>
        <w:spacing w:before="272" w:line="254" w:lineRule="auto"/>
        <w:ind w:right="98"/>
        <w:rPr>
          <w:rFonts w:hint="eastAsia"/>
        </w:rPr>
      </w:pPr>
    </w:p>
    <w:p w14:paraId="1BD73862">
      <w:pPr>
        <w:pStyle w:val="4"/>
        <w:spacing w:before="272" w:line="254" w:lineRule="auto"/>
        <w:ind w:right="98"/>
        <w:rPr>
          <w:rFonts w:hint="eastAsia"/>
        </w:rPr>
      </w:pPr>
      <w:r>
        <w:rPr>
          <w:rFonts w:hint="eastAsia"/>
        </w:rPr>
        <w:t>25. His almost unnumbered miracles, Matt 4:25; Matt 11:5; Matt 14:35-36.</w:t>
      </w:r>
    </w:p>
    <w:p w14:paraId="2CBD41BF">
      <w:pPr>
        <w:pStyle w:val="4"/>
        <w:spacing w:before="272" w:line="254" w:lineRule="auto"/>
        <w:ind w:right="98"/>
        <w:rPr>
          <w:rFonts w:hint="eastAsia"/>
        </w:rPr>
      </w:pPr>
      <w:r>
        <w:rPr>
          <w:rFonts w:hint="eastAsia"/>
        </w:rPr>
        <w:t>25. 祂几乎数不清的神迹，太4:25；太11:5；太14:35-36。</w:t>
      </w:r>
    </w:p>
    <w:p w14:paraId="36052B97">
      <w:pPr>
        <w:pStyle w:val="4"/>
        <w:spacing w:before="272" w:line="254" w:lineRule="auto"/>
        <w:ind w:right="98"/>
        <w:rPr>
          <w:rFonts w:hint="eastAsia"/>
        </w:rPr>
      </w:pPr>
    </w:p>
    <w:p w14:paraId="51B20D32">
      <w:pPr>
        <w:pStyle w:val="4"/>
        <w:spacing w:before="272" w:line="254" w:lineRule="auto"/>
        <w:ind w:right="98"/>
        <w:rPr>
          <w:rFonts w:hint="eastAsia"/>
        </w:rPr>
      </w:pPr>
      <w:r>
        <w:rPr>
          <w:rFonts w:hint="eastAsia"/>
        </w:rPr>
        <w:t>His miracles were public and uncontrouled,—manifesting his power —over devils, in dislodging them from men, and granting them liberty to enter into swine, Acts 10:38; Matt 8:16; Matt 9:33; Matt 12:22-28, etc.</w:t>
      </w:r>
    </w:p>
    <w:p w14:paraId="3D50D7B2">
      <w:pPr>
        <w:pStyle w:val="4"/>
        <w:spacing w:before="272" w:line="254" w:lineRule="auto"/>
        <w:ind w:right="98"/>
        <w:rPr>
          <w:rFonts w:hint="eastAsia"/>
        </w:rPr>
      </w:pPr>
      <w:r>
        <w:rPr>
          <w:rFonts w:hint="eastAsia"/>
        </w:rPr>
        <w:t>祂的神迹是公开和不受控制的，——彰显了祂的权能——胜过魔鬼，将它们从人身上赶出去，并允许它们进入猪群，徒10:38；太8:16；太9:33；太12:22-28，等。</w:t>
      </w:r>
    </w:p>
    <w:p w14:paraId="4A41BFB6">
      <w:pPr>
        <w:pStyle w:val="4"/>
        <w:spacing w:before="272" w:line="254" w:lineRule="auto"/>
        <w:ind w:right="98"/>
        <w:rPr>
          <w:rFonts w:hint="eastAsia"/>
        </w:rPr>
      </w:pPr>
    </w:p>
    <w:p w14:paraId="75F17FC6">
      <w:pPr>
        <w:pStyle w:val="4"/>
        <w:spacing w:before="272" w:line="254" w:lineRule="auto"/>
        <w:ind w:right="98"/>
        <w:rPr>
          <w:rFonts w:hint="eastAsia"/>
        </w:rPr>
      </w:pPr>
      <w:r>
        <w:rPr>
          <w:rFonts w:hint="eastAsia"/>
        </w:rPr>
        <w:t>—over men, in making the furious band who came to apprehend him, fall backward at his word, John 18:6;</w:t>
      </w:r>
    </w:p>
    <w:p w14:paraId="6E884AFA">
      <w:pPr>
        <w:pStyle w:val="4"/>
        <w:spacing w:before="272" w:line="254" w:lineRule="auto"/>
        <w:ind w:right="98"/>
        <w:rPr>
          <w:rFonts w:hint="eastAsia"/>
        </w:rPr>
      </w:pPr>
      <w:r>
        <w:rPr>
          <w:rFonts w:hint="eastAsia"/>
        </w:rPr>
        <w:t>——胜过人，使前来捉拿祂的凶暴兵丁，因祂一句话就退后倒在地上，约18:6；</w:t>
      </w:r>
    </w:p>
    <w:p w14:paraId="7502D88B">
      <w:pPr>
        <w:pStyle w:val="4"/>
        <w:spacing w:before="272" w:line="254" w:lineRule="auto"/>
        <w:ind w:right="98"/>
        <w:rPr>
          <w:rFonts w:hint="eastAsia"/>
        </w:rPr>
      </w:pPr>
    </w:p>
    <w:p w14:paraId="453FA62D">
      <w:pPr>
        <w:pStyle w:val="4"/>
        <w:spacing w:before="272" w:line="254" w:lineRule="auto"/>
        <w:ind w:right="98"/>
        <w:rPr>
          <w:rFonts w:hint="eastAsia"/>
        </w:rPr>
      </w:pPr>
      <w:r>
        <w:rPr>
          <w:rFonts w:hint="eastAsia"/>
        </w:rPr>
        <w:t>—over diseases, healing the most inveterate leprosies, palsies, dropsies, fevers, bloody issues, blindness, withered benumbedness, lameness, maimedness, lunacies, etc.</w:t>
      </w:r>
    </w:p>
    <w:p w14:paraId="2EF3E7D0">
      <w:pPr>
        <w:pStyle w:val="4"/>
        <w:spacing w:before="272" w:line="254" w:lineRule="auto"/>
        <w:ind w:right="98"/>
        <w:rPr>
          <w:rFonts w:hint="eastAsia"/>
        </w:rPr>
      </w:pPr>
      <w:r>
        <w:rPr>
          <w:rFonts w:hint="eastAsia"/>
        </w:rPr>
        <w:t>——胜过疾病，医治最顽固的麻风病、瘫痪、水肿、热病、血漏、瞎眼、枯干麻木、瘸腿、残疾、癫痫等，</w:t>
      </w:r>
    </w:p>
    <w:p w14:paraId="486CCDE8">
      <w:pPr>
        <w:pStyle w:val="4"/>
        <w:spacing w:before="272" w:line="254" w:lineRule="auto"/>
        <w:ind w:right="98"/>
        <w:rPr>
          <w:rFonts w:hint="eastAsia"/>
        </w:rPr>
      </w:pPr>
    </w:p>
    <w:p w14:paraId="76ACACE8">
      <w:pPr>
        <w:pStyle w:val="4"/>
        <w:spacing w:before="272" w:line="254" w:lineRule="auto"/>
        <w:ind w:right="98"/>
        <w:rPr>
          <w:rFonts w:hint="eastAsia"/>
        </w:rPr>
      </w:pPr>
      <w:r>
        <w:rPr>
          <w:rFonts w:hint="eastAsia"/>
        </w:rPr>
        <w:t>Luke 4:40; Matt 8; Mark 1-3; Mark 5; Mark 7; Mark 9-10; Luke 14; John 5; John 9;</w:t>
      </w:r>
    </w:p>
    <w:p w14:paraId="0AB04F5E">
      <w:pPr>
        <w:pStyle w:val="4"/>
        <w:spacing w:before="272" w:line="254" w:lineRule="auto"/>
        <w:ind w:right="98"/>
        <w:rPr>
          <w:rFonts w:hint="eastAsia"/>
        </w:rPr>
      </w:pPr>
      <w:r>
        <w:rPr>
          <w:rFonts w:hint="eastAsia"/>
        </w:rPr>
        <w:t>路4:40；太8；可1-3；可5；可7；可9-10；路14；约5；约9；</w:t>
      </w:r>
    </w:p>
    <w:p w14:paraId="504C67FA">
      <w:pPr>
        <w:pStyle w:val="4"/>
        <w:spacing w:before="272" w:line="254" w:lineRule="auto"/>
        <w:ind w:right="98"/>
        <w:rPr>
          <w:rFonts w:hint="eastAsia"/>
        </w:rPr>
      </w:pPr>
    </w:p>
    <w:p w14:paraId="5972CAB7">
      <w:pPr>
        <w:pStyle w:val="4"/>
        <w:spacing w:before="272" w:line="254" w:lineRule="auto"/>
        <w:ind w:right="98"/>
        <w:rPr>
          <w:rFonts w:hint="eastAsia"/>
        </w:rPr>
      </w:pPr>
      <w:r>
        <w:rPr>
          <w:rFonts w:hint="eastAsia"/>
        </w:rPr>
        <w:t>—over death, in raising to life the deceased daughter of Jairus, the coffined son of the widow at Nain, and Lazarus, who had been dead four days, and was buried, Mark 5:36-42; Luke 7:11-15; John 11:38-44;</w:t>
      </w:r>
    </w:p>
    <w:p w14:paraId="0D10C6AA">
      <w:pPr>
        <w:pStyle w:val="4"/>
        <w:spacing w:before="272" w:line="254" w:lineRule="auto"/>
        <w:ind w:right="98"/>
        <w:rPr>
          <w:rFonts w:hint="eastAsia"/>
        </w:rPr>
      </w:pPr>
      <w:r>
        <w:rPr>
          <w:rFonts w:hint="eastAsia"/>
        </w:rPr>
        <w:t>——胜过死亡，使睚鲁已故的女儿、拿因城寡妇已入殓的儿子，以及死了四天并已埋葬的拉撒路复活，可5:36-42；路7:11-15；约11:38-44；</w:t>
      </w:r>
    </w:p>
    <w:p w14:paraId="78A13A4E">
      <w:pPr>
        <w:pStyle w:val="4"/>
        <w:spacing w:before="272" w:line="254" w:lineRule="auto"/>
        <w:ind w:right="98"/>
        <w:rPr>
          <w:rFonts w:hint="eastAsia"/>
        </w:rPr>
      </w:pPr>
    </w:p>
    <w:p w14:paraId="4211556C">
      <w:pPr>
        <w:pStyle w:val="4"/>
        <w:spacing w:before="272" w:line="254" w:lineRule="auto"/>
        <w:ind w:right="98"/>
        <w:rPr>
          <w:rFonts w:hint="eastAsia"/>
        </w:rPr>
      </w:pPr>
      <w:r>
        <w:rPr>
          <w:rFonts w:hint="eastAsia"/>
        </w:rPr>
        <w:t>—over irrational creatures, in cursing the fig-tree, Matt 21:19; multiplying the loaves and fishes, Matt 14:15-21; Matt 15:31-38; causing multitudes of fish to come into a net, Luke 5:4-7; John 21:6-8; and one bring money in its mouth for paying the tribute, Matt 17:27; in walking upon the sea, and making Peter walk upon it, Matt 14:25-29; in calming dreadful tempests by his word, Matt 8:26; Matt 14:32.</w:t>
      </w:r>
    </w:p>
    <w:p w14:paraId="6B1D8284">
      <w:pPr>
        <w:pStyle w:val="4"/>
        <w:spacing w:before="272" w:line="254" w:lineRule="auto"/>
        <w:ind w:right="98"/>
        <w:rPr>
          <w:rFonts w:hint="eastAsia"/>
        </w:rPr>
      </w:pPr>
      <w:r>
        <w:rPr>
          <w:rFonts w:hint="eastAsia"/>
        </w:rPr>
        <w:t>——胜过无理性的受造物，咒诅无花果树，太21:19；使饼和鱼增多，太14:15-21；太15:31-38；使大群的鱼进入网中，路5:4-7；约21:6-8；并使一条鱼口中带钱来付税，太17:27；在海上行走，并使彼得在海上行走，太14:25-29；用祂的话平静可怕的风暴，太8:26；太14:32。</w:t>
      </w:r>
    </w:p>
    <w:p w14:paraId="22A5A986">
      <w:pPr>
        <w:pStyle w:val="4"/>
        <w:spacing w:before="272" w:line="254" w:lineRule="auto"/>
        <w:ind w:right="98"/>
        <w:rPr>
          <w:rFonts w:hint="eastAsia"/>
        </w:rPr>
      </w:pPr>
    </w:p>
    <w:p w14:paraId="3F380FF1">
      <w:pPr>
        <w:pStyle w:val="4"/>
        <w:spacing w:before="272" w:line="254" w:lineRule="auto"/>
        <w:ind w:right="98"/>
        <w:rPr>
          <w:rFonts w:hint="eastAsia"/>
        </w:rPr>
      </w:pPr>
      <w:r>
        <w:rPr>
          <w:rFonts w:hint="eastAsia"/>
        </w:rPr>
        <w:t>—His working miracles differed from that by his prophets and apostles.</w:t>
      </w:r>
    </w:p>
    <w:p w14:paraId="1DFEEE74">
      <w:pPr>
        <w:pStyle w:val="4"/>
        <w:spacing w:before="272" w:line="254" w:lineRule="auto"/>
        <w:ind w:right="98"/>
        <w:rPr>
          <w:rFonts w:hint="eastAsia"/>
        </w:rPr>
      </w:pPr>
      <w:r>
        <w:rPr>
          <w:rFonts w:hint="eastAsia"/>
        </w:rPr>
        <w:t>——祂行神迹的方式与祂的先知和使徒不同。</w:t>
      </w:r>
    </w:p>
    <w:p w14:paraId="7679DF47">
      <w:pPr>
        <w:pStyle w:val="4"/>
        <w:spacing w:before="272" w:line="254" w:lineRule="auto"/>
        <w:ind w:right="98"/>
        <w:rPr>
          <w:rFonts w:hint="eastAsia"/>
        </w:rPr>
      </w:pPr>
    </w:p>
    <w:p w14:paraId="2444D24E">
      <w:pPr>
        <w:pStyle w:val="4"/>
        <w:spacing w:before="272" w:line="254" w:lineRule="auto"/>
        <w:ind w:right="98"/>
        <w:rPr>
          <w:rFonts w:hint="eastAsia"/>
        </w:rPr>
      </w:pPr>
      <w:r>
        <w:rPr>
          <w:rFonts w:hint="eastAsia"/>
        </w:rPr>
        <w:t>1. He wrought all his miracles by his own power, and in his own name, John 5:17; John 11:11; they wrought their's in his name and strength, Acts 3:6-13; Acts 4:11; Acts 9:34.</w:t>
      </w:r>
    </w:p>
    <w:p w14:paraId="4BF666F1">
      <w:pPr>
        <w:pStyle w:val="4"/>
        <w:spacing w:before="272" w:line="254" w:lineRule="auto"/>
        <w:ind w:right="98"/>
        <w:rPr>
          <w:rFonts w:hint="eastAsia"/>
        </w:rPr>
      </w:pPr>
      <w:r>
        <w:rPr>
          <w:rFonts w:hint="eastAsia"/>
        </w:rPr>
        <w:t>1. 祂所有的神迹都是靠自己的权能，奉自己的名行的，约5:17；约11:11；他们则是奉祂的名和靠祂的力量行的，徒3:6-13；徒4:11；徒9:34。</w:t>
      </w:r>
    </w:p>
    <w:p w14:paraId="0D66D730">
      <w:pPr>
        <w:pStyle w:val="4"/>
        <w:spacing w:before="272" w:line="254" w:lineRule="auto"/>
        <w:ind w:right="98"/>
        <w:rPr>
          <w:rFonts w:hint="eastAsia"/>
        </w:rPr>
      </w:pPr>
    </w:p>
    <w:p w14:paraId="168CAC16">
      <w:pPr>
        <w:pStyle w:val="4"/>
        <w:spacing w:before="272" w:line="254" w:lineRule="auto"/>
        <w:ind w:right="98"/>
        <w:rPr>
          <w:rFonts w:hint="eastAsia"/>
        </w:rPr>
      </w:pPr>
      <w:r>
        <w:rPr>
          <w:rFonts w:hint="eastAsia"/>
        </w:rPr>
        <w:t>2. His power of working miracles was constant, —theirs but occasional, and by means of prayer, Matt 4:25; Matt 11:5; 1 Kings 17-18; 2 Kings 1-4; Acts 3.</w:t>
      </w:r>
    </w:p>
    <w:p w14:paraId="43587E06">
      <w:pPr>
        <w:pStyle w:val="4"/>
        <w:spacing w:before="272" w:line="254" w:lineRule="auto"/>
        <w:ind w:right="98"/>
        <w:rPr>
          <w:rFonts w:hint="eastAsia"/>
        </w:rPr>
      </w:pPr>
      <w:r>
        <w:rPr>
          <w:rFonts w:hint="eastAsia"/>
        </w:rPr>
        <w:t>2. 祂行神迹的能力是持续的，——他们的则是偶发的，且借着祷告，太4:25；太11:5；王上17-18；王下1-4；徒3。</w:t>
      </w:r>
    </w:p>
    <w:p w14:paraId="1FB0C5EF">
      <w:pPr>
        <w:pStyle w:val="4"/>
        <w:spacing w:before="272" w:line="254" w:lineRule="auto"/>
        <w:ind w:right="98"/>
        <w:rPr>
          <w:rFonts w:hint="eastAsia"/>
        </w:rPr>
      </w:pPr>
    </w:p>
    <w:p w14:paraId="18207772">
      <w:pPr>
        <w:pStyle w:val="4"/>
        <w:spacing w:before="272" w:line="254" w:lineRule="auto"/>
        <w:ind w:right="98"/>
        <w:rPr>
          <w:rFonts w:hint="eastAsia"/>
        </w:rPr>
      </w:pPr>
      <w:r>
        <w:rPr>
          <w:rFonts w:hint="eastAsia"/>
        </w:rPr>
        <w:t>3. He communicated this power to others; they could communicate it to none.</w:t>
      </w:r>
    </w:p>
    <w:p w14:paraId="5BBBB326">
      <w:pPr>
        <w:pStyle w:val="4"/>
        <w:spacing w:before="272" w:line="254" w:lineRule="auto"/>
        <w:ind w:right="98"/>
        <w:rPr>
          <w:rFonts w:hint="eastAsia"/>
        </w:rPr>
      </w:pPr>
      <w:r>
        <w:rPr>
          <w:rFonts w:hint="eastAsia"/>
        </w:rPr>
        <w:t>3. 祂将这能力分赐给他人；他们则不能分赐给任何人。</w:t>
      </w:r>
    </w:p>
    <w:p w14:paraId="1330AFB9">
      <w:pPr>
        <w:pStyle w:val="4"/>
        <w:spacing w:before="272" w:line="254" w:lineRule="auto"/>
        <w:ind w:right="98"/>
        <w:rPr>
          <w:rFonts w:hint="eastAsia"/>
        </w:rPr>
      </w:pPr>
    </w:p>
    <w:p w14:paraId="709B8B39">
      <w:pPr>
        <w:pStyle w:val="4"/>
        <w:spacing w:before="272" w:line="254" w:lineRule="auto"/>
        <w:ind w:right="98"/>
        <w:rPr>
          <w:rFonts w:hint="eastAsia"/>
        </w:rPr>
      </w:pPr>
      <w:r>
        <w:rPr>
          <w:rFonts w:hint="eastAsia"/>
        </w:rPr>
        <w:t>—By his miracles thus performed, 1. He manifested himself to be the Son of God in our nature, producing the miracle by his divine power, and yet by a word, a touch, or the like, which respected his manhood, Matt 7:33-34; John 9:6,17.</w:t>
      </w:r>
    </w:p>
    <w:p w14:paraId="0D571542">
      <w:pPr>
        <w:pStyle w:val="4"/>
        <w:spacing w:before="272" w:line="254" w:lineRule="auto"/>
        <w:ind w:right="98"/>
        <w:rPr>
          <w:rFonts w:hint="eastAsia"/>
        </w:rPr>
      </w:pPr>
      <w:r>
        <w:rPr>
          <w:rFonts w:hint="eastAsia"/>
        </w:rPr>
        <w:t>——借着祂如此行的神迹，1. 祂彰显了祂自己是在我们人性中的上帝之子，用祂神圣的权能产生神迹，却又借着一句话、一摸，或类似的方式，这关乎祂的人性，太7:33-34；约9:6,17。</w:t>
      </w:r>
    </w:p>
    <w:p w14:paraId="2964306D">
      <w:pPr>
        <w:pStyle w:val="4"/>
        <w:spacing w:before="272" w:line="254" w:lineRule="auto"/>
        <w:ind w:right="98"/>
        <w:rPr>
          <w:rFonts w:hint="eastAsia"/>
        </w:rPr>
      </w:pPr>
    </w:p>
    <w:p w14:paraId="11C47871">
      <w:pPr>
        <w:pStyle w:val="4"/>
        <w:spacing w:before="272" w:line="254" w:lineRule="auto"/>
        <w:ind w:right="98"/>
        <w:rPr>
          <w:rFonts w:hint="eastAsia"/>
        </w:rPr>
      </w:pPr>
      <w:r>
        <w:rPr>
          <w:rFonts w:hint="eastAsia"/>
        </w:rPr>
        <w:t>2. He manifested in himself one distinguishing mark of the true Messiah, Isa 35:5-6; Isa 29:18; Matt 11:5,7.</w:t>
      </w:r>
    </w:p>
    <w:p w14:paraId="33A57F43">
      <w:pPr>
        <w:pStyle w:val="4"/>
        <w:spacing w:before="272" w:line="254" w:lineRule="auto"/>
        <w:ind w:right="98"/>
        <w:rPr>
          <w:rFonts w:hint="eastAsia"/>
        </w:rPr>
      </w:pPr>
      <w:r>
        <w:rPr>
          <w:rFonts w:hint="eastAsia"/>
        </w:rPr>
        <w:t>2. 祂在自己身上彰显了真弥赛亚的一个独特标记，赛35:5-6；赛29:18；太11:5,7。</w:t>
      </w:r>
    </w:p>
    <w:p w14:paraId="0F5F74D3">
      <w:pPr>
        <w:pStyle w:val="4"/>
        <w:spacing w:before="272" w:line="254" w:lineRule="auto"/>
        <w:ind w:right="98"/>
        <w:rPr>
          <w:rFonts w:hint="eastAsia"/>
        </w:rPr>
      </w:pPr>
    </w:p>
    <w:p w14:paraId="2A47CEC3">
      <w:pPr>
        <w:pStyle w:val="4"/>
        <w:spacing w:before="272" w:line="254" w:lineRule="auto"/>
        <w:ind w:right="98"/>
        <w:rPr>
          <w:rFonts w:hint="eastAsia"/>
        </w:rPr>
      </w:pPr>
      <w:r>
        <w:rPr>
          <w:rFonts w:hint="eastAsia"/>
        </w:rPr>
        <w:t>And this the more remarkably proved his true Messiahship, as there had been no miracles wrought in the holy land for above 700 years before, nor on earth for about 600 years before.</w:t>
      </w:r>
    </w:p>
    <w:p w14:paraId="7F6DF7BE">
      <w:pPr>
        <w:pStyle w:val="4"/>
        <w:spacing w:before="272" w:line="254" w:lineRule="auto"/>
        <w:ind w:right="98"/>
        <w:rPr>
          <w:rFonts w:hint="eastAsia"/>
        </w:rPr>
      </w:pPr>
      <w:r>
        <w:rPr>
          <w:rFonts w:hint="eastAsia"/>
        </w:rPr>
        <w:t>这更显著地证明了祂是真正的弥赛亚，因为在此之前，圣地已有700多年没有行过神迹，地上也已有约600年没有行过。</w:t>
      </w:r>
    </w:p>
    <w:p w14:paraId="1E42B8CE">
      <w:pPr>
        <w:pStyle w:val="4"/>
        <w:spacing w:before="272" w:line="254" w:lineRule="auto"/>
        <w:ind w:right="98"/>
        <w:rPr>
          <w:rFonts w:hint="eastAsia"/>
        </w:rPr>
      </w:pPr>
    </w:p>
    <w:p w14:paraId="0836DDF9">
      <w:pPr>
        <w:pStyle w:val="4"/>
        <w:spacing w:before="272" w:line="254" w:lineRule="auto"/>
        <w:ind w:right="98"/>
        <w:rPr>
          <w:rFonts w:hint="eastAsia"/>
        </w:rPr>
      </w:pPr>
      <w:r>
        <w:rPr>
          <w:rFonts w:hint="eastAsia"/>
        </w:rPr>
        <w:t>Nor did any but himself work any miracles in the temple, the house of God, Matt 21:14.</w:t>
      </w:r>
    </w:p>
    <w:p w14:paraId="1558CABC">
      <w:pPr>
        <w:pStyle w:val="4"/>
        <w:spacing w:before="272" w:line="254" w:lineRule="auto"/>
        <w:ind w:right="98"/>
        <w:rPr>
          <w:rFonts w:hint="eastAsia"/>
        </w:rPr>
      </w:pPr>
      <w:r>
        <w:rPr>
          <w:rFonts w:hint="eastAsia"/>
        </w:rPr>
        <w:t>除了祂自己，也没有任何人在圣殿，上帝的殿中行过任何神迹，太21:14。</w:t>
      </w:r>
    </w:p>
    <w:p w14:paraId="34E8A0A8">
      <w:pPr>
        <w:pStyle w:val="4"/>
        <w:spacing w:before="272" w:line="254" w:lineRule="auto"/>
        <w:ind w:right="98"/>
        <w:rPr>
          <w:rFonts w:hint="eastAsia"/>
        </w:rPr>
      </w:pPr>
    </w:p>
    <w:p w14:paraId="59503F83">
      <w:pPr>
        <w:pStyle w:val="4"/>
        <w:spacing w:before="272" w:line="254" w:lineRule="auto"/>
        <w:ind w:right="98"/>
        <w:rPr>
          <w:rFonts w:hint="eastAsia"/>
        </w:rPr>
      </w:pPr>
      <w:r>
        <w:rPr>
          <w:rFonts w:hint="eastAsia"/>
        </w:rPr>
        <w:t>3. He confirmed his doctrine to be of God, John 5:36; John 10:38; John 14:11; Luke 11:20; Matt 12:28-29.</w:t>
      </w:r>
    </w:p>
    <w:p w14:paraId="1D3952B6">
      <w:pPr>
        <w:pStyle w:val="4"/>
        <w:spacing w:before="272" w:line="254" w:lineRule="auto"/>
        <w:ind w:right="98"/>
        <w:rPr>
          <w:rFonts w:hint="eastAsia"/>
        </w:rPr>
      </w:pPr>
      <w:r>
        <w:rPr>
          <w:rFonts w:hint="eastAsia"/>
        </w:rPr>
        <w:t>3. 祂证实了祂的教义是出于上帝的，约5:36；约10:38；约14:11；路11:20；太12:28-29。</w:t>
      </w:r>
    </w:p>
    <w:p w14:paraId="5A48CB44">
      <w:pPr>
        <w:pStyle w:val="4"/>
        <w:spacing w:before="272" w:line="254" w:lineRule="auto"/>
        <w:ind w:right="98"/>
        <w:rPr>
          <w:rFonts w:hint="eastAsia"/>
        </w:rPr>
      </w:pPr>
    </w:p>
    <w:p w14:paraId="02B9609A">
      <w:pPr>
        <w:pStyle w:val="4"/>
        <w:spacing w:before="272" w:line="254" w:lineRule="auto"/>
        <w:ind w:right="98"/>
        <w:rPr>
          <w:rFonts w:hint="eastAsia"/>
        </w:rPr>
      </w:pPr>
      <w:r>
        <w:rPr>
          <w:rFonts w:hint="eastAsia"/>
        </w:rPr>
        <w:t>4. He demonstrated his supreme power over all creatures, Matt 28:18; Eph 1:21; Ps 24:1.</w:t>
      </w:r>
    </w:p>
    <w:p w14:paraId="33AAEAAD">
      <w:pPr>
        <w:pStyle w:val="4"/>
        <w:spacing w:before="272" w:line="254" w:lineRule="auto"/>
        <w:ind w:right="98"/>
        <w:rPr>
          <w:rFonts w:hint="eastAsia"/>
        </w:rPr>
      </w:pPr>
      <w:r>
        <w:rPr>
          <w:rFonts w:hint="eastAsia"/>
        </w:rPr>
        <w:t>4. 祂显明了祂对所有受造物的至高权能，太28:18；弗1:21；诗24:1。</w:t>
      </w:r>
    </w:p>
    <w:p w14:paraId="107E28C2">
      <w:pPr>
        <w:pStyle w:val="4"/>
        <w:spacing w:before="272" w:line="254" w:lineRule="auto"/>
        <w:ind w:right="98"/>
        <w:rPr>
          <w:rFonts w:hint="eastAsia"/>
        </w:rPr>
      </w:pPr>
    </w:p>
    <w:p w14:paraId="2B6F6E68">
      <w:pPr>
        <w:pStyle w:val="4"/>
        <w:spacing w:before="272" w:line="254" w:lineRule="auto"/>
        <w:ind w:right="98"/>
        <w:rPr>
          <w:rFonts w:hint="eastAsia"/>
        </w:rPr>
      </w:pPr>
      <w:r>
        <w:rPr>
          <w:rFonts w:hint="eastAsia"/>
        </w:rPr>
        <w:t>5. He testified his compassion and kindness towards men, and his readiness to heal the diseases, and supply the wants of their souls, John 6:37; Luke 9:56.</w:t>
      </w:r>
    </w:p>
    <w:p w14:paraId="3783FB1F">
      <w:pPr>
        <w:pStyle w:val="4"/>
        <w:spacing w:before="272" w:line="254" w:lineRule="auto"/>
        <w:ind w:right="98"/>
        <w:rPr>
          <w:rFonts w:hint="eastAsia"/>
        </w:rPr>
      </w:pPr>
      <w:r>
        <w:rPr>
          <w:rFonts w:hint="eastAsia"/>
        </w:rPr>
        <w:t>5. 祂见证了祂对世人的怜悯和仁慈，以及祂乐意医治他们灵魂的疾病，并供应他们灵魂的需要，约6:37；路9:56。</w:t>
      </w:r>
    </w:p>
    <w:p w14:paraId="5496DA9D">
      <w:pPr>
        <w:pStyle w:val="4"/>
        <w:spacing w:before="272" w:line="254" w:lineRule="auto"/>
        <w:ind w:right="98"/>
        <w:rPr>
          <w:rFonts w:hint="eastAsia"/>
        </w:rPr>
      </w:pPr>
    </w:p>
    <w:p w14:paraId="26AFA7B1">
      <w:pPr>
        <w:pStyle w:val="4"/>
        <w:spacing w:before="272" w:line="254" w:lineRule="auto"/>
        <w:ind w:right="98"/>
        <w:rPr>
          <w:rFonts w:hint="eastAsia"/>
        </w:rPr>
      </w:pPr>
      <w:r>
        <w:rPr>
          <w:rFonts w:hint="eastAsia"/>
        </w:rPr>
        <w:t>—During his private life, Christ wrought no miracles at all, and but one after his resurrection: nor did he ever work any for his own advantage.</w:t>
      </w:r>
    </w:p>
    <w:p w14:paraId="57C2E020">
      <w:pPr>
        <w:pStyle w:val="4"/>
        <w:spacing w:before="272" w:line="254" w:lineRule="auto"/>
        <w:ind w:right="98"/>
        <w:rPr>
          <w:rFonts w:hint="eastAsia"/>
        </w:rPr>
      </w:pPr>
      <w:r>
        <w:rPr>
          <w:rFonts w:hint="eastAsia"/>
        </w:rPr>
        <w:t>——在祂的私人生活中，基督没有行过任何神迹，复活后也只行过一个：祂也从未为自己的益处行过任何神迹。</w:t>
      </w:r>
    </w:p>
    <w:p w14:paraId="1F4DF969">
      <w:pPr>
        <w:pStyle w:val="4"/>
        <w:spacing w:before="272" w:line="254" w:lineRule="auto"/>
        <w:ind w:right="98"/>
        <w:rPr>
          <w:rFonts w:hint="eastAsia"/>
        </w:rPr>
      </w:pPr>
    </w:p>
    <w:p w14:paraId="098103DB">
      <w:pPr>
        <w:pStyle w:val="4"/>
        <w:spacing w:before="272" w:line="254" w:lineRule="auto"/>
        <w:ind w:right="98"/>
        <w:rPr>
          <w:rFonts w:hint="eastAsia"/>
        </w:rPr>
      </w:pPr>
      <w:r>
        <w:rPr>
          <w:rFonts w:hint="eastAsia"/>
        </w:rPr>
        <w:t>—He refused the devils' attestation of his miraculous powers, that he might not be suspected of any collusion with them, Mark 1:24-25.</w:t>
      </w:r>
    </w:p>
    <w:p w14:paraId="3259B6F4">
      <w:pPr>
        <w:pStyle w:val="4"/>
        <w:spacing w:before="272" w:line="254" w:lineRule="auto"/>
        <w:ind w:right="98"/>
        <w:rPr>
          <w:rFonts w:hint="eastAsia"/>
        </w:rPr>
      </w:pPr>
      <w:r>
        <w:rPr>
          <w:rFonts w:hint="eastAsia"/>
        </w:rPr>
        <w:t>——祂拒绝了魔鬼对祂神迹能力的见证，以免被怀疑与它们有任何勾结，可1:24-25。</w:t>
      </w:r>
    </w:p>
    <w:p w14:paraId="40107AAD">
      <w:pPr>
        <w:pStyle w:val="4"/>
        <w:spacing w:before="272" w:line="254" w:lineRule="auto"/>
        <w:ind w:right="98"/>
        <w:rPr>
          <w:rFonts w:hint="eastAsia"/>
        </w:rPr>
      </w:pPr>
    </w:p>
    <w:p w14:paraId="6C162692">
      <w:pPr>
        <w:pStyle w:val="4"/>
        <w:spacing w:before="272" w:line="254" w:lineRule="auto"/>
        <w:ind w:right="98"/>
        <w:rPr>
          <w:rFonts w:hint="eastAsia"/>
        </w:rPr>
      </w:pPr>
      <w:r>
        <w:rPr>
          <w:rFonts w:hint="eastAsia"/>
        </w:rPr>
        <w:t>—To fulfil ancient predictions,—to shun the troublesome concourse of multitudes,—to manifest his own humility,—and not irritate the Jews to untimely conspiracies against him,—and that he might not confound them with too many miracles, he sometimes forbade them that had been healed to publish it, Matt 8:4; Matt 9:30; Matt 12:16.</w:t>
      </w:r>
    </w:p>
    <w:p w14:paraId="547391C1">
      <w:pPr>
        <w:pStyle w:val="4"/>
        <w:spacing w:before="272" w:line="254" w:lineRule="auto"/>
        <w:ind w:right="98"/>
        <w:rPr>
          <w:rFonts w:hint="eastAsia"/>
        </w:rPr>
      </w:pPr>
      <w:r>
        <w:rPr>
          <w:rFonts w:hint="eastAsia"/>
        </w:rPr>
        <w:t>——为要应验古时的预言，——为要避开麻烦的众人聚集，——为要彰显祂自己的谦卑，——以及不激怒犹太人过早地密谋反对祂，——并为免用太多的神迹使他们困惑，祂有时禁止那些被医治的人宣扬此事，太8:4；太9:30；太12:16。</w:t>
      </w:r>
    </w:p>
    <w:p w14:paraId="3345A621">
      <w:pPr>
        <w:pStyle w:val="4"/>
        <w:spacing w:before="272" w:line="254" w:lineRule="auto"/>
        <w:ind w:right="98"/>
        <w:rPr>
          <w:rFonts w:hint="eastAsia"/>
        </w:rPr>
      </w:pPr>
    </w:p>
    <w:p w14:paraId="79A564A9">
      <w:pPr>
        <w:pStyle w:val="4"/>
        <w:spacing w:before="272" w:line="254" w:lineRule="auto"/>
        <w:ind w:right="98"/>
        <w:rPr>
          <w:rFonts w:hint="eastAsia"/>
        </w:rPr>
      </w:pPr>
      <w:r>
        <w:rPr>
          <w:rFonts w:hint="eastAsia"/>
        </w:rPr>
        <w:t>But he never hindered any Gentiles to publish what they had experienced; which, perhaps, prefigured his publication of his gospel among them.</w:t>
      </w:r>
    </w:p>
    <w:p w14:paraId="0A6ECFC8">
      <w:pPr>
        <w:pStyle w:val="4"/>
        <w:spacing w:before="272" w:line="254" w:lineRule="auto"/>
        <w:ind w:right="98"/>
        <w:rPr>
          <w:rFonts w:hint="eastAsia"/>
        </w:rPr>
      </w:pPr>
      <w:r>
        <w:rPr>
          <w:rFonts w:hint="eastAsia"/>
        </w:rPr>
        <w:t>但祂从未阻止任何外邦人宣扬他们所经历的；这或许预表了祂在他们中间宣讲祂的福音。</w:t>
      </w:r>
    </w:p>
    <w:p w14:paraId="130129BB">
      <w:pPr>
        <w:pStyle w:val="4"/>
        <w:spacing w:before="272" w:line="254" w:lineRule="auto"/>
        <w:ind w:right="98"/>
        <w:rPr>
          <w:rFonts w:hint="eastAsia"/>
        </w:rPr>
      </w:pPr>
    </w:p>
    <w:p w14:paraId="554E6D81">
      <w:pPr>
        <w:pStyle w:val="4"/>
        <w:spacing w:before="272" w:line="254" w:lineRule="auto"/>
        <w:ind w:right="98"/>
        <w:rPr>
          <w:rFonts w:hint="eastAsia"/>
        </w:rPr>
      </w:pPr>
      <w:r>
        <w:rPr>
          <w:rFonts w:hint="eastAsia"/>
        </w:rPr>
        <w:t>II. Betwixt the death and resurrection of our Saviour, his humiliation and exaltation were conjoined.</w:t>
      </w:r>
    </w:p>
    <w:p w14:paraId="6DFD9910">
      <w:pPr>
        <w:pStyle w:val="4"/>
        <w:spacing w:before="272" w:line="254" w:lineRule="auto"/>
        <w:ind w:right="98"/>
        <w:rPr>
          <w:rFonts w:hint="eastAsia"/>
        </w:rPr>
      </w:pPr>
      <w:r>
        <w:rPr>
          <w:rFonts w:hint="eastAsia"/>
        </w:rPr>
        <w:t>II. 在我们救主的死亡与复活之间，祂的降卑与高升是相连的。</w:t>
      </w:r>
    </w:p>
    <w:p w14:paraId="0518DFD3">
      <w:pPr>
        <w:pStyle w:val="4"/>
        <w:spacing w:before="272" w:line="254" w:lineRule="auto"/>
        <w:ind w:right="98"/>
        <w:rPr>
          <w:rFonts w:hint="eastAsia"/>
        </w:rPr>
      </w:pPr>
    </w:p>
    <w:p w14:paraId="7FD8EA4C">
      <w:pPr>
        <w:pStyle w:val="4"/>
        <w:spacing w:before="272" w:line="254" w:lineRule="auto"/>
        <w:ind w:right="98"/>
        <w:rPr>
          <w:rFonts w:hint="eastAsia"/>
        </w:rPr>
      </w:pPr>
      <w:r>
        <w:rPr>
          <w:rFonts w:hint="eastAsia"/>
        </w:rPr>
        <w:t>His humiliation continued in his body's lying in the grave, under the power of death, and in the breach of the union between his soul and body.</w:t>
      </w:r>
    </w:p>
    <w:p w14:paraId="7759712B">
      <w:pPr>
        <w:pStyle w:val="4"/>
        <w:spacing w:before="272" w:line="254" w:lineRule="auto"/>
        <w:ind w:right="98"/>
        <w:rPr>
          <w:rFonts w:hint="eastAsia"/>
        </w:rPr>
      </w:pPr>
      <w:r>
        <w:rPr>
          <w:rFonts w:hint="eastAsia"/>
        </w:rPr>
        <w:t>祂的降卑持续在祂的身体躺在坟墓里，在死亡的权势之下，以及在祂的灵魂与身体联合的破裂之中。</w:t>
      </w:r>
    </w:p>
    <w:p w14:paraId="224BDC32">
      <w:pPr>
        <w:pStyle w:val="4"/>
        <w:spacing w:before="272" w:line="254" w:lineRule="auto"/>
        <w:ind w:right="98"/>
        <w:rPr>
          <w:rFonts w:hint="eastAsia"/>
        </w:rPr>
      </w:pPr>
    </w:p>
    <w:p w14:paraId="11787ED0">
      <w:pPr>
        <w:pStyle w:val="4"/>
        <w:spacing w:before="272" w:line="254" w:lineRule="auto"/>
        <w:ind w:right="98"/>
        <w:rPr>
          <w:rFonts w:hint="eastAsia"/>
        </w:rPr>
      </w:pPr>
      <w:r>
        <w:rPr>
          <w:rFonts w:hint="eastAsia"/>
        </w:rPr>
        <w:t>—His exaltation began in the happiness of his separated soul, in the heavenly mansions.</w:t>
      </w:r>
    </w:p>
    <w:p w14:paraId="411F68D8">
      <w:pPr>
        <w:pStyle w:val="4"/>
        <w:spacing w:before="272" w:line="254" w:lineRule="auto"/>
        <w:ind w:right="98"/>
        <w:rPr>
          <w:rFonts w:hint="eastAsia"/>
        </w:rPr>
      </w:pPr>
      <w:r>
        <w:rPr>
          <w:rFonts w:hint="eastAsia"/>
        </w:rPr>
        <w:t>——祂的高升始于祂分离的灵魂在天上居所的幸福之中。</w:t>
      </w:r>
    </w:p>
    <w:p w14:paraId="5E420F3A">
      <w:pPr>
        <w:pStyle w:val="4"/>
        <w:spacing w:before="272" w:line="254" w:lineRule="auto"/>
        <w:ind w:right="98"/>
        <w:rPr>
          <w:rFonts w:hint="eastAsia"/>
        </w:rPr>
      </w:pPr>
    </w:p>
    <w:p w14:paraId="512CF12B">
      <w:pPr>
        <w:pStyle w:val="4"/>
        <w:spacing w:before="272" w:line="254" w:lineRule="auto"/>
        <w:ind w:right="98"/>
        <w:rPr>
          <w:rFonts w:hint="eastAsia"/>
        </w:rPr>
      </w:pPr>
      <w:r>
        <w:rPr>
          <w:rFonts w:hint="eastAsia"/>
        </w:rPr>
        <w:t>That it went thither is evident.</w:t>
      </w:r>
    </w:p>
    <w:p w14:paraId="470E66F2">
      <w:pPr>
        <w:pStyle w:val="4"/>
        <w:spacing w:before="272" w:line="254" w:lineRule="auto"/>
        <w:ind w:right="98"/>
        <w:rPr>
          <w:rFonts w:hint="eastAsia"/>
        </w:rPr>
      </w:pPr>
      <w:r>
        <w:rPr>
          <w:rFonts w:hint="eastAsia"/>
        </w:rPr>
        <w:t>它去往那里是显而易见的。</w:t>
      </w:r>
    </w:p>
    <w:p w14:paraId="2A07BD0A">
      <w:pPr>
        <w:pStyle w:val="4"/>
        <w:spacing w:before="272" w:line="254" w:lineRule="auto"/>
        <w:ind w:right="98"/>
        <w:rPr>
          <w:rFonts w:hint="eastAsia"/>
        </w:rPr>
      </w:pPr>
    </w:p>
    <w:p w14:paraId="11092D06">
      <w:pPr>
        <w:pStyle w:val="4"/>
        <w:spacing w:before="272" w:line="254" w:lineRule="auto"/>
        <w:ind w:right="98"/>
        <w:rPr>
          <w:rFonts w:hint="eastAsia"/>
        </w:rPr>
      </w:pPr>
      <w:r>
        <w:rPr>
          <w:rFonts w:hint="eastAsia"/>
        </w:rPr>
        <w:t>1. He committed his departing soul into the hands of his pacified Father, Luke 23:46.</w:t>
      </w:r>
    </w:p>
    <w:p w14:paraId="54AA5B2B">
      <w:pPr>
        <w:pStyle w:val="4"/>
        <w:spacing w:before="272" w:line="254" w:lineRule="auto"/>
        <w:ind w:right="98"/>
        <w:rPr>
          <w:rFonts w:hint="eastAsia"/>
        </w:rPr>
      </w:pPr>
      <w:r>
        <w:rPr>
          <w:rFonts w:hint="eastAsia"/>
        </w:rPr>
        <w:t>1. 祂将祂离去的灵魂交在祂已和好的父手中，路23:46。</w:t>
      </w:r>
    </w:p>
    <w:p w14:paraId="5BD40FF0">
      <w:pPr>
        <w:pStyle w:val="4"/>
        <w:spacing w:before="272" w:line="254" w:lineRule="auto"/>
        <w:ind w:right="98"/>
        <w:rPr>
          <w:rFonts w:hint="eastAsia"/>
        </w:rPr>
      </w:pPr>
    </w:p>
    <w:p w14:paraId="5B167E6A">
      <w:pPr>
        <w:pStyle w:val="4"/>
        <w:spacing w:before="272" w:line="254" w:lineRule="auto"/>
        <w:ind w:right="98"/>
        <w:rPr>
          <w:rFonts w:hint="eastAsia"/>
        </w:rPr>
      </w:pPr>
      <w:r>
        <w:rPr>
          <w:rFonts w:hint="eastAsia"/>
        </w:rPr>
        <w:t>2. It retired to paradise, and was there with the soul of the penitent thief that very day on which he died, Luke 23:43.</w:t>
      </w:r>
    </w:p>
    <w:p w14:paraId="1ED97A6B">
      <w:pPr>
        <w:pStyle w:val="4"/>
        <w:spacing w:before="272" w:line="254" w:lineRule="auto"/>
        <w:ind w:right="98"/>
        <w:rPr>
          <w:rFonts w:hint="eastAsia"/>
        </w:rPr>
      </w:pPr>
      <w:r>
        <w:rPr>
          <w:rFonts w:hint="eastAsia"/>
        </w:rPr>
        <w:t>2. 它退到乐园里，并在祂死的那一天，与悔改的强盗的灵魂同在那里，路23:43。</w:t>
      </w:r>
    </w:p>
    <w:p w14:paraId="2E8D79C4">
      <w:pPr>
        <w:pStyle w:val="4"/>
        <w:spacing w:before="272" w:line="254" w:lineRule="auto"/>
        <w:ind w:right="98"/>
        <w:rPr>
          <w:rFonts w:hint="eastAsia"/>
        </w:rPr>
      </w:pPr>
    </w:p>
    <w:p w14:paraId="6AA31F3A">
      <w:pPr>
        <w:pStyle w:val="4"/>
        <w:spacing w:before="272" w:line="254" w:lineRule="auto"/>
        <w:ind w:right="98"/>
        <w:rPr>
          <w:rFonts w:hint="eastAsia"/>
        </w:rPr>
      </w:pPr>
      <w:r>
        <w:rPr>
          <w:rFonts w:hint="eastAsia"/>
        </w:rPr>
        <w:t>3. The Papists' Limbus patrum or infantum, or purgatory, are but mere fancies, into which nothing can go.</w:t>
      </w:r>
    </w:p>
    <w:p w14:paraId="1A706624">
      <w:pPr>
        <w:pStyle w:val="4"/>
        <w:spacing w:before="272" w:line="254" w:lineRule="auto"/>
        <w:ind w:right="98"/>
        <w:rPr>
          <w:rFonts w:hint="eastAsia"/>
        </w:rPr>
      </w:pPr>
      <w:r>
        <w:rPr>
          <w:rFonts w:hint="eastAsia"/>
        </w:rPr>
        <w:t>3. 教皇党人的先祖或婴孩的灵薄狱，或炼狱，都不过是纯粹的幻想，没有任何东西可以进入其中。</w:t>
      </w:r>
    </w:p>
    <w:p w14:paraId="4A8E8A8D">
      <w:pPr>
        <w:pStyle w:val="4"/>
        <w:spacing w:before="272" w:line="254" w:lineRule="auto"/>
        <w:ind w:right="98"/>
        <w:rPr>
          <w:rFonts w:hint="eastAsia"/>
        </w:rPr>
      </w:pPr>
    </w:p>
    <w:p w14:paraId="564C093A">
      <w:pPr>
        <w:pStyle w:val="4"/>
        <w:spacing w:before="272" w:line="254" w:lineRule="auto"/>
        <w:ind w:right="98"/>
        <w:rPr>
          <w:rFonts w:hint="eastAsia"/>
        </w:rPr>
      </w:pPr>
      <w:r>
        <w:rPr>
          <w:rFonts w:hint="eastAsia"/>
        </w:rPr>
        <w:t>4. Neither Scripture nor common sense assign any proper end of his soul's retiring to hell after his death.</w:t>
      </w:r>
    </w:p>
    <w:p w14:paraId="4F0CE341">
      <w:pPr>
        <w:pStyle w:val="4"/>
        <w:spacing w:before="272" w:line="254" w:lineRule="auto"/>
        <w:ind w:right="98"/>
        <w:rPr>
          <w:rFonts w:hint="eastAsia"/>
        </w:rPr>
      </w:pPr>
      <w:r>
        <w:rPr>
          <w:rFonts w:hint="eastAsia"/>
        </w:rPr>
        <w:t>4. 无论是圣经还是常理，都没有为祂的灵魂在祂死后退到地狱指定任何恰当的目的。</w:t>
      </w:r>
    </w:p>
    <w:p w14:paraId="3E195BF3">
      <w:pPr>
        <w:pStyle w:val="4"/>
        <w:spacing w:before="272" w:line="254" w:lineRule="auto"/>
        <w:ind w:right="98"/>
        <w:rPr>
          <w:rFonts w:hint="eastAsia"/>
        </w:rPr>
      </w:pPr>
    </w:p>
    <w:p w14:paraId="5BA41DFB">
      <w:pPr>
        <w:pStyle w:val="4"/>
        <w:spacing w:before="272" w:line="254" w:lineRule="auto"/>
        <w:ind w:right="98"/>
        <w:rPr>
          <w:rFonts w:hint="eastAsia"/>
        </w:rPr>
      </w:pPr>
      <w:r>
        <w:rPr>
          <w:rFonts w:hint="eastAsia"/>
        </w:rPr>
        <w:t>—It needed not go thither to finish its part in his sacrifice, that being completed in his death, John 19:30; Heb 10:14;</w:t>
      </w:r>
    </w:p>
    <w:p w14:paraId="4AA433E3">
      <w:pPr>
        <w:pStyle w:val="4"/>
        <w:spacing w:before="272" w:line="254" w:lineRule="auto"/>
        <w:ind w:right="98"/>
        <w:rPr>
          <w:rFonts w:hint="eastAsia"/>
        </w:rPr>
      </w:pPr>
      <w:r>
        <w:rPr>
          <w:rFonts w:hint="eastAsia"/>
        </w:rPr>
        <w:t>——它无需去那里来完成祂在献祭中的部分，因为那已在祂的死中完成了，约19:30；来10:14；</w:t>
      </w:r>
    </w:p>
    <w:p w14:paraId="6D5FE1E7">
      <w:pPr>
        <w:pStyle w:val="4"/>
        <w:spacing w:before="272" w:line="254" w:lineRule="auto"/>
        <w:ind w:right="98"/>
        <w:rPr>
          <w:rFonts w:hint="eastAsia"/>
        </w:rPr>
      </w:pPr>
    </w:p>
    <w:p w14:paraId="44A45148">
      <w:pPr>
        <w:pStyle w:val="4"/>
        <w:spacing w:before="272" w:line="254" w:lineRule="auto"/>
        <w:ind w:right="98"/>
        <w:rPr>
          <w:rFonts w:hint="eastAsia"/>
        </w:rPr>
      </w:pPr>
      <w:r>
        <w:rPr>
          <w:rFonts w:hint="eastAsia"/>
        </w:rPr>
        <w:t>—nor to triumph over devils, having done that on the cross, and being soon to do it more gloriously in his resurrection and ascension, leading captivity captive, Col 2:15; Ps 68:18;</w:t>
      </w:r>
    </w:p>
    <w:p w14:paraId="1C988ABB">
      <w:pPr>
        <w:pStyle w:val="4"/>
        <w:spacing w:before="272" w:line="254" w:lineRule="auto"/>
        <w:ind w:right="98"/>
        <w:rPr>
          <w:rFonts w:hint="eastAsia"/>
        </w:rPr>
      </w:pPr>
      <w:r>
        <w:rPr>
          <w:rFonts w:hint="eastAsia"/>
        </w:rPr>
        <w:t>——也无需去那里战胜魔鬼，因为祂已在十字架上做到了，并且很快将在祂的复活和升天中更荣耀地做到，掳掠了仇敌，西2:15；诗68:18；</w:t>
      </w:r>
    </w:p>
    <w:p w14:paraId="79B7AA1C">
      <w:pPr>
        <w:pStyle w:val="4"/>
        <w:spacing w:before="272" w:line="254" w:lineRule="auto"/>
        <w:ind w:right="98"/>
        <w:rPr>
          <w:rFonts w:hint="eastAsia"/>
        </w:rPr>
      </w:pPr>
    </w:p>
    <w:p w14:paraId="1DB1C20A">
      <w:pPr>
        <w:pStyle w:val="4"/>
        <w:spacing w:before="272" w:line="254" w:lineRule="auto"/>
        <w:ind w:right="98"/>
        <w:rPr>
          <w:rFonts w:hint="eastAsia"/>
        </w:rPr>
      </w:pPr>
      <w:r>
        <w:rPr>
          <w:rFonts w:hint="eastAsia"/>
        </w:rPr>
        <w:t>—nor to preach the gospel to the damned, their season of grace being for ever gone, Heb 3:7,13-15; Luke 16:26.</w:t>
      </w:r>
    </w:p>
    <w:p w14:paraId="1DB67BB8">
      <w:pPr>
        <w:pStyle w:val="4"/>
        <w:spacing w:before="272" w:line="254" w:lineRule="auto"/>
        <w:ind w:right="98"/>
        <w:rPr>
          <w:rFonts w:hint="eastAsia"/>
        </w:rPr>
      </w:pPr>
      <w:r>
        <w:rPr>
          <w:rFonts w:hint="eastAsia"/>
        </w:rPr>
        <w:t>——也无需去那里向被定罪的人传福音，因为他们蒙恩的季节已永远过去了，来3:7,13-15；路16:26。</w:t>
      </w:r>
    </w:p>
    <w:p w14:paraId="2A1B8CB3">
      <w:pPr>
        <w:pStyle w:val="4"/>
        <w:spacing w:before="272" w:line="254" w:lineRule="auto"/>
        <w:ind w:right="98"/>
        <w:rPr>
          <w:rFonts w:hint="eastAsia"/>
        </w:rPr>
      </w:pPr>
    </w:p>
    <w:p w14:paraId="5A5D5C57">
      <w:pPr>
        <w:pStyle w:val="4"/>
        <w:spacing w:before="272" w:line="254" w:lineRule="auto"/>
        <w:ind w:right="98"/>
        <w:rPr>
          <w:rFonts w:hint="eastAsia"/>
        </w:rPr>
      </w:pPr>
      <w:r>
        <w:rPr>
          <w:rFonts w:hint="eastAsia"/>
        </w:rPr>
        <w:t>—It was not then, but in the days of Noah, that he preached to the sinners of the old world, whose souls had lived in the prison of an unregenerate state, and after death had gone to the prison of hell, 1 Pet 3:19-20.</w:t>
      </w:r>
    </w:p>
    <w:p w14:paraId="2D7DB856">
      <w:pPr>
        <w:pStyle w:val="4"/>
        <w:spacing w:before="272" w:line="254" w:lineRule="auto"/>
        <w:ind w:right="98"/>
        <w:rPr>
          <w:rFonts w:hint="eastAsia"/>
        </w:rPr>
      </w:pPr>
      <w:r>
        <w:rPr>
          <w:rFonts w:hint="eastAsia"/>
        </w:rPr>
        <w:t>——祂不是在那时，而是在挪亚的日子，向古时世界的罪人传道，那些人的灵魂曾活在未重生状态的监狱里，死后又去了地狱的监狱，彼前3:19-20。</w:t>
      </w:r>
    </w:p>
    <w:p w14:paraId="4AE55B11">
      <w:pPr>
        <w:pStyle w:val="4"/>
        <w:spacing w:before="272" w:line="254" w:lineRule="auto"/>
        <w:ind w:right="98"/>
        <w:rPr>
          <w:rFonts w:hint="eastAsia"/>
        </w:rPr>
      </w:pPr>
    </w:p>
    <w:p w14:paraId="605C5B90">
      <w:pPr>
        <w:pStyle w:val="4"/>
        <w:spacing w:before="272" w:line="254" w:lineRule="auto"/>
        <w:ind w:right="98"/>
        <w:rPr>
          <w:rFonts w:hint="eastAsia"/>
        </w:rPr>
      </w:pPr>
      <w:r>
        <w:rPr>
          <w:rFonts w:hint="eastAsia"/>
        </w:rPr>
        <w:t>And though Sheol, or Hades, sometimes means the place of the damned, Ps 9:17; Luke 16:23; yet, more frequently it means the grave or separated state of the dead, Job 21:13; Gen 37:35; Gen 42:38; 1 Kings 2:6; Ps 141:7; or, a state of terrible debasement and trouble, Isa 14:9,11,15,19-20; Ps 18:5; Ps 116:3; Jon 2:2.</w:t>
      </w:r>
    </w:p>
    <w:p w14:paraId="2AE29DC6">
      <w:pPr>
        <w:pStyle w:val="4"/>
        <w:spacing w:before="272" w:line="254" w:lineRule="auto"/>
        <w:ind w:right="98"/>
        <w:rPr>
          <w:rFonts w:hint="eastAsia"/>
        </w:rPr>
      </w:pPr>
      <w:r>
        <w:rPr>
          <w:rFonts w:hint="eastAsia"/>
        </w:rPr>
        <w:t>虽然Sheol或Hades有时指被定罪者的地方，诗9:17；路16:23；但更常见的是指坟墓或死者的分离状态，伯21:13；创37:35；创42:38；王上2:6；诗141:7；或指一种可怕的降卑和患难状态，赛14:9,11,15,19-20；诗18:5；诗116:3；拿2:2。</w:t>
      </w:r>
    </w:p>
    <w:p w14:paraId="2F8F5828">
      <w:pPr>
        <w:pStyle w:val="4"/>
        <w:spacing w:before="272" w:line="254" w:lineRule="auto"/>
        <w:ind w:right="98"/>
        <w:rPr>
          <w:rFonts w:hint="eastAsia"/>
        </w:rPr>
      </w:pPr>
    </w:p>
    <w:p w14:paraId="612A0EAC">
      <w:pPr>
        <w:pStyle w:val="4"/>
        <w:spacing w:before="272" w:line="254" w:lineRule="auto"/>
        <w:ind w:right="98"/>
        <w:rPr>
          <w:rFonts w:hint="eastAsia"/>
        </w:rPr>
      </w:pPr>
      <w:r>
        <w:rPr>
          <w:rFonts w:hint="eastAsia"/>
        </w:rPr>
        <w:t>—Now, Christ's body, which is all that Nephesh or Psyche means in some texts, Lev 19:28; Lev 21:1,11; Num 5:2; Luke 6:9, was not left in Sheol or Hades, but raised from death and the grave, Mark 16:6,9; 1 Cor 15:4,20.</w:t>
      </w:r>
    </w:p>
    <w:p w14:paraId="591F1930">
      <w:pPr>
        <w:pStyle w:val="4"/>
        <w:spacing w:before="272" w:line="254" w:lineRule="auto"/>
        <w:ind w:right="98"/>
        <w:rPr>
          <w:rFonts w:hint="eastAsia"/>
        </w:rPr>
      </w:pPr>
      <w:r>
        <w:rPr>
          <w:rFonts w:hint="eastAsia"/>
        </w:rPr>
        <w:t>——如今，基督的身体，这在某些经文中是Nephesh或Psyche所指的全部，利19:28；利21:1,11；民5:2；路6:9，没有被撇在Sheol或Hades，而是从死亡和坟墓中复活了，可16:6,9；林前15:4,20。</w:t>
      </w:r>
    </w:p>
    <w:p w14:paraId="039C6341">
      <w:pPr>
        <w:pStyle w:val="4"/>
        <w:spacing w:before="272" w:line="254" w:lineRule="auto"/>
        <w:ind w:right="98"/>
        <w:rPr>
          <w:rFonts w:hint="eastAsia"/>
        </w:rPr>
      </w:pPr>
    </w:p>
    <w:p w14:paraId="7EF3F0CD">
      <w:pPr>
        <w:pStyle w:val="4"/>
        <w:spacing w:before="272" w:line="254" w:lineRule="auto"/>
        <w:ind w:right="98"/>
        <w:rPr>
          <w:rFonts w:hint="eastAsia"/>
        </w:rPr>
      </w:pPr>
      <w:r>
        <w:rPr>
          <w:rFonts w:hint="eastAsia"/>
        </w:rPr>
        <w:t>Nor was his soul left in its terrible debasement, or separated from his body, but reunited to it, and exalted to glory, Ps 16:10.</w:t>
      </w:r>
    </w:p>
    <w:p w14:paraId="480E98A1">
      <w:pPr>
        <w:pStyle w:val="4"/>
        <w:spacing w:before="272" w:line="254" w:lineRule="auto"/>
        <w:ind w:right="98"/>
        <w:rPr>
          <w:rFonts w:hint="eastAsia"/>
        </w:rPr>
      </w:pPr>
      <w:r>
        <w:rPr>
          <w:rFonts w:hint="eastAsia"/>
        </w:rPr>
        <w:t>祂的灵魂也没有被撇在可怕的降卑之中，或与祂的身体分离，而是与它重新联合，并被高举到荣耀里，诗16:10。</w:t>
      </w:r>
    </w:p>
    <w:p w14:paraId="50B0807A">
      <w:pPr>
        <w:pStyle w:val="4"/>
        <w:spacing w:before="272" w:line="254" w:lineRule="auto"/>
        <w:ind w:right="98"/>
        <w:rPr>
          <w:rFonts w:hint="eastAsia"/>
        </w:rPr>
      </w:pPr>
    </w:p>
    <w:p w14:paraId="534D8842">
      <w:pPr>
        <w:pStyle w:val="4"/>
        <w:spacing w:before="272" w:line="254" w:lineRule="auto"/>
        <w:ind w:right="98"/>
        <w:rPr>
          <w:rFonts w:hint="eastAsia"/>
        </w:rPr>
      </w:pPr>
      <w:r>
        <w:rPr>
          <w:rFonts w:hint="eastAsia"/>
        </w:rPr>
        <w:t>The lower parts of the earth into which Christ descended, was this world, reckoned lower than the heavens, —and his mother's womb, Eph 4:9; Isa 55:9; Ps 139:15.</w:t>
      </w:r>
    </w:p>
    <w:p w14:paraId="154ABEB4">
      <w:pPr>
        <w:pStyle w:val="4"/>
        <w:spacing w:before="272" w:line="254" w:lineRule="auto"/>
        <w:ind w:right="98"/>
        <w:rPr>
          <w:rFonts w:hint="eastAsia"/>
        </w:rPr>
      </w:pPr>
      <w:r>
        <w:rPr>
          <w:rFonts w:hint="eastAsia"/>
        </w:rPr>
        <w:t>基督降下的地底下，是这个世界，被认为是低于诸天的，——以及祂母亲的 womb，弗4:9；赛55:9；诗139:15。</w:t>
      </w:r>
    </w:p>
    <w:p w14:paraId="1D5203FA">
      <w:pPr>
        <w:pStyle w:val="4"/>
        <w:spacing w:before="272" w:line="254" w:lineRule="auto"/>
        <w:ind w:right="98"/>
        <w:rPr>
          <w:rFonts w:hint="eastAsia"/>
        </w:rPr>
      </w:pPr>
    </w:p>
    <w:p w14:paraId="0AF3B9F5">
      <w:pPr>
        <w:pStyle w:val="4"/>
        <w:spacing w:before="272" w:line="254" w:lineRule="auto"/>
        <w:ind w:right="98"/>
        <w:rPr>
          <w:rFonts w:hint="eastAsia"/>
        </w:rPr>
      </w:pPr>
      <w:r>
        <w:rPr>
          <w:rFonts w:hint="eastAsia"/>
        </w:rPr>
        <w:t>—In the grave he was in the heart of the earth, Matt 12:40; even as Tyre was in the heart of the sea, though very near the shore, Ezek 26:4.</w:t>
      </w:r>
    </w:p>
    <w:p w14:paraId="71B27DC8">
      <w:pPr>
        <w:pStyle w:val="4"/>
        <w:spacing w:before="272" w:line="254" w:lineRule="auto"/>
        <w:ind w:right="98"/>
        <w:rPr>
          <w:rFonts w:hint="eastAsia"/>
        </w:rPr>
      </w:pPr>
      <w:r>
        <w:rPr>
          <w:rFonts w:hint="eastAsia"/>
        </w:rPr>
        <w:t>——在坟墓里，祂在地的中心，太12:40；正如推罗在海的中心，虽然离岸很近，结26:4。</w:t>
      </w:r>
    </w:p>
    <w:p w14:paraId="734336F2">
      <w:pPr>
        <w:pStyle w:val="4"/>
        <w:spacing w:before="272" w:line="254" w:lineRule="auto"/>
        <w:ind w:right="98"/>
        <w:rPr>
          <w:rFonts w:hint="eastAsia"/>
        </w:rPr>
      </w:pPr>
    </w:p>
    <w:p w14:paraId="6A08E30D">
      <w:pPr>
        <w:pStyle w:val="4"/>
        <w:spacing w:before="272" w:line="254" w:lineRule="auto"/>
        <w:ind w:right="98"/>
        <w:rPr>
          <w:rFonts w:hint="eastAsia"/>
        </w:rPr>
      </w:pPr>
      <w:r>
        <w:rPr>
          <w:rFonts w:hint="eastAsia"/>
        </w:rPr>
        <w:t>Christ's unmixed exaltation consists in his being completely glorified, in rising from the dead, ascending to heaven, sitting at God's right hand, and coming to judge the world.</w:t>
      </w:r>
    </w:p>
    <w:p w14:paraId="4D2C8AE3">
      <w:pPr>
        <w:pStyle w:val="4"/>
        <w:spacing w:before="272" w:line="254" w:lineRule="auto"/>
        <w:ind w:right="98"/>
        <w:rPr>
          <w:rFonts w:hint="eastAsia"/>
        </w:rPr>
      </w:pPr>
      <w:r>
        <w:rPr>
          <w:rFonts w:hint="eastAsia"/>
        </w:rPr>
        <w:t>基督纯粹的高升在于祂完全得荣耀，从死里复活，升到天上，坐在上帝的右边，并来审判世界。</w:t>
      </w:r>
    </w:p>
    <w:p w14:paraId="7528300E">
      <w:pPr>
        <w:pStyle w:val="4"/>
        <w:spacing w:before="272" w:line="254" w:lineRule="auto"/>
        <w:ind w:right="98"/>
        <w:rPr>
          <w:rFonts w:hint="eastAsia"/>
        </w:rPr>
      </w:pPr>
    </w:p>
    <w:p w14:paraId="52B05192">
      <w:pPr>
        <w:pStyle w:val="4"/>
        <w:spacing w:before="272" w:line="254" w:lineRule="auto"/>
        <w:ind w:right="98"/>
        <w:rPr>
          <w:rFonts w:hint="eastAsia"/>
        </w:rPr>
      </w:pPr>
      <w:r>
        <w:rPr>
          <w:rFonts w:hint="eastAsia"/>
        </w:rPr>
        <w:t>In all these four steps, his person God-man is exalted, though the addition of glory be only made to his human nature.</w:t>
      </w:r>
    </w:p>
    <w:p w14:paraId="7EB0756C">
      <w:pPr>
        <w:pStyle w:val="4"/>
        <w:spacing w:before="272" w:line="254" w:lineRule="auto"/>
        <w:ind w:right="98"/>
        <w:rPr>
          <w:rFonts w:hint="eastAsia"/>
        </w:rPr>
      </w:pPr>
      <w:r>
        <w:rPr>
          <w:rFonts w:hint="eastAsia"/>
        </w:rPr>
        <w:t>在这所有四个步骤中，祂的神人位格都得了高升，尽管荣耀的加添只是发生于祂的人性。</w:t>
      </w:r>
    </w:p>
    <w:p w14:paraId="365C011E">
      <w:pPr>
        <w:pStyle w:val="4"/>
        <w:spacing w:before="272" w:line="254" w:lineRule="auto"/>
        <w:ind w:right="98"/>
        <w:rPr>
          <w:rFonts w:hint="eastAsia"/>
        </w:rPr>
      </w:pPr>
    </w:p>
    <w:p w14:paraId="65E9332B">
      <w:pPr>
        <w:pStyle w:val="4"/>
        <w:spacing w:before="272" w:line="254" w:lineRule="auto"/>
        <w:ind w:right="98"/>
        <w:rPr>
          <w:rFonts w:hint="eastAsia"/>
        </w:rPr>
      </w:pPr>
      <w:r>
        <w:rPr>
          <w:rFonts w:hint="eastAsia"/>
        </w:rPr>
        <w:t>—As, in his humiliation, his person was debased in his manhood, so, in his exaltation, his person was exalted in his manhood.</w:t>
      </w:r>
    </w:p>
    <w:p w14:paraId="071B8983">
      <w:pPr>
        <w:pStyle w:val="4"/>
        <w:spacing w:before="272" w:line="254" w:lineRule="auto"/>
        <w:ind w:right="98"/>
        <w:rPr>
          <w:rFonts w:hint="eastAsia"/>
        </w:rPr>
      </w:pPr>
      <w:r>
        <w:rPr>
          <w:rFonts w:hint="eastAsia"/>
        </w:rPr>
        <w:t>——正如在祂的降卑中，祂的位格在祂的人性中被降卑；同样，在祂的高升中，祂的位格在祂的人性中被高升。</w:t>
      </w:r>
    </w:p>
    <w:p w14:paraId="264BA2E4">
      <w:pPr>
        <w:pStyle w:val="4"/>
        <w:spacing w:before="272" w:line="254" w:lineRule="auto"/>
        <w:ind w:right="98"/>
        <w:rPr>
          <w:rFonts w:hint="eastAsia"/>
        </w:rPr>
      </w:pPr>
    </w:p>
    <w:p w14:paraId="681DB5B2">
      <w:pPr>
        <w:pStyle w:val="4"/>
        <w:spacing w:before="272" w:line="254" w:lineRule="auto"/>
        <w:ind w:right="98"/>
        <w:rPr>
          <w:rFonts w:hint="eastAsia"/>
        </w:rPr>
      </w:pPr>
      <w:r>
        <w:rPr>
          <w:rFonts w:hint="eastAsia"/>
        </w:rPr>
        <w:t>In his humiliation, the glory of his Godhead was eclipsed by the sufferings of his manhood.</w:t>
      </w:r>
    </w:p>
    <w:p w14:paraId="28E34F37">
      <w:pPr>
        <w:pStyle w:val="4"/>
        <w:spacing w:before="272" w:line="254" w:lineRule="auto"/>
        <w:ind w:right="98"/>
        <w:rPr>
          <w:rFonts w:hint="eastAsia"/>
        </w:rPr>
      </w:pPr>
      <w:r>
        <w:rPr>
          <w:rFonts w:hint="eastAsia"/>
        </w:rPr>
        <w:t>在祂的降卑中，祂神性的荣耀被祂人性的苦难所遮蔽。</w:t>
      </w:r>
    </w:p>
    <w:p w14:paraId="05871504">
      <w:pPr>
        <w:pStyle w:val="4"/>
        <w:spacing w:before="272" w:line="254" w:lineRule="auto"/>
        <w:ind w:right="98"/>
        <w:rPr>
          <w:rFonts w:hint="eastAsia"/>
        </w:rPr>
      </w:pPr>
    </w:p>
    <w:p w14:paraId="218349EF">
      <w:pPr>
        <w:pStyle w:val="4"/>
        <w:spacing w:before="272" w:line="254" w:lineRule="auto"/>
        <w:ind w:right="98"/>
        <w:rPr>
          <w:rFonts w:hint="eastAsia"/>
        </w:rPr>
      </w:pPr>
      <w:r>
        <w:rPr>
          <w:rFonts w:hint="eastAsia"/>
        </w:rPr>
        <w:t>In his exaltation it shines brightly through the graces of his manhood, Phil 2:6-11; Heb 2:8-10; Isa 53:2-12; Isa 52:13-15.</w:t>
      </w:r>
    </w:p>
    <w:p w14:paraId="747F3690">
      <w:pPr>
        <w:pStyle w:val="4"/>
        <w:spacing w:before="272" w:line="254" w:lineRule="auto"/>
        <w:ind w:right="98"/>
        <w:rPr>
          <w:rFonts w:hint="eastAsia"/>
        </w:rPr>
      </w:pPr>
      <w:r>
        <w:rPr>
          <w:rFonts w:hint="eastAsia"/>
        </w:rPr>
        <w:t>在祂的高升中，它透过祂人性的恩典明亮地照耀出来，腓2:6-11；来2:8-10；赛53:2-12；赛52:13-15。</w:t>
      </w:r>
    </w:p>
    <w:p w14:paraId="510F70A4">
      <w:pPr>
        <w:pStyle w:val="4"/>
        <w:spacing w:before="272" w:line="254" w:lineRule="auto"/>
        <w:ind w:right="98"/>
        <w:rPr>
          <w:rFonts w:hint="eastAsia"/>
        </w:rPr>
      </w:pPr>
    </w:p>
    <w:p w14:paraId="63DF676F">
      <w:pPr>
        <w:pStyle w:val="4"/>
        <w:spacing w:before="272" w:line="254" w:lineRule="auto"/>
        <w:ind w:right="98"/>
        <w:rPr>
          <w:rFonts w:hint="eastAsia"/>
        </w:rPr>
      </w:pPr>
      <w:r>
        <w:rPr>
          <w:rFonts w:hint="eastAsia"/>
        </w:rPr>
        <w:t>I.Christ's resurrection from the dead on the third day, being a peculiar hinge of the gospel-dispensation, was not only foretold by the prophets, Job 19:25; Ps 16:10-11; Ps 22:19-21; Ps 110:7; Isa 53:8; Isa 25:8; Isa 55:3; Acts 13:34; Zech 3:8; Hos 6:2;</w:t>
      </w:r>
    </w:p>
    <w:p w14:paraId="0126301F">
      <w:pPr>
        <w:pStyle w:val="4"/>
        <w:spacing w:before="272" w:line="254" w:lineRule="auto"/>
        <w:ind w:right="98"/>
        <w:rPr>
          <w:rFonts w:hint="eastAsia"/>
        </w:rPr>
      </w:pPr>
      <w:r>
        <w:rPr>
          <w:rFonts w:hint="eastAsia"/>
        </w:rPr>
        <w:t>I. 基督在第三日从死里复活，作为福音经纶的一个特殊枢纽，不仅被先知们所预言，伯19:25；诗16:10-11；诗22:19-21；诗110:7；赛53:8；赛25:8；赛55:3；徒13:34；亚3:8；何6:2；</w:t>
      </w:r>
    </w:p>
    <w:p w14:paraId="6F880857">
      <w:pPr>
        <w:pStyle w:val="4"/>
        <w:spacing w:before="272" w:line="254" w:lineRule="auto"/>
        <w:ind w:right="98"/>
        <w:rPr>
          <w:rFonts w:hint="eastAsia"/>
        </w:rPr>
      </w:pPr>
    </w:p>
    <w:p w14:paraId="3350C12E">
      <w:pPr>
        <w:pStyle w:val="4"/>
        <w:spacing w:before="272" w:line="254" w:lineRule="auto"/>
        <w:ind w:right="98"/>
        <w:rPr>
          <w:rFonts w:hint="eastAsia"/>
        </w:rPr>
      </w:pPr>
      <w:r>
        <w:rPr>
          <w:rFonts w:hint="eastAsia"/>
        </w:rPr>
        <w:t>—and typified by Noah's departure from the ark, Joseph's deliverance from prison, Samson's carrying off the gates of Gaza, Daniel's coming out of the lions' den,—the leper's live bird flying away after it had been dipped in the blood of its fellow,—the dismission of the scapegoat, Gen 8; Gen 41:14; Judg 16:3; Dan 6:23; Lev 14:6-7; Lev 16:21-22;</w:t>
      </w:r>
    </w:p>
    <w:p w14:paraId="6F1A17A2">
      <w:pPr>
        <w:pStyle w:val="4"/>
        <w:spacing w:before="272" w:line="254" w:lineRule="auto"/>
        <w:ind w:right="98"/>
        <w:rPr>
          <w:rFonts w:hint="eastAsia"/>
        </w:rPr>
      </w:pPr>
      <w:r>
        <w:rPr>
          <w:rFonts w:hint="eastAsia"/>
        </w:rPr>
        <w:t>——并被挪亚出方舟，约瑟出监牢，参孙扛走迦萨的城门，但以理出狮子坑，——麻风病人的活鸟蘸了同伴的血后飞走，——以及被放走的代罪羊所预表，创8；创41:14；士16:3；但6:23；利14:6-7；利16:21-22；</w:t>
      </w:r>
    </w:p>
    <w:p w14:paraId="3AE43E98">
      <w:pPr>
        <w:pStyle w:val="4"/>
        <w:spacing w:before="272" w:line="254" w:lineRule="auto"/>
        <w:ind w:right="98"/>
        <w:rPr>
          <w:rFonts w:hint="eastAsia"/>
        </w:rPr>
      </w:pPr>
    </w:p>
    <w:p w14:paraId="30C2CE85">
      <w:pPr>
        <w:pStyle w:val="4"/>
        <w:spacing w:before="272" w:line="254" w:lineRule="auto"/>
        <w:ind w:right="98"/>
        <w:rPr>
          <w:rFonts w:hint="eastAsia"/>
        </w:rPr>
      </w:pPr>
      <w:r>
        <w:rPr>
          <w:rFonts w:hint="eastAsia"/>
        </w:rPr>
        <w:t>—and by Isaac's deliverance from death on the third day after he was divinely devoted to it; Hezekiah's going up to the house of the Lord on the third day after he received a divine sentence of death; and Jonah's coming out of the whale's belly on the third day, Gen 22; Heb 11:19; 2 Kings 20:5; John 2:10; John 1:17; Matt 12:40; 1 Cor 15:4;</w:t>
      </w:r>
    </w:p>
    <w:p w14:paraId="5B5E5210">
      <w:pPr>
        <w:pStyle w:val="4"/>
        <w:spacing w:before="272" w:line="254" w:lineRule="auto"/>
        <w:ind w:right="98"/>
        <w:rPr>
          <w:rFonts w:hint="eastAsia"/>
        </w:rPr>
      </w:pPr>
      <w:r>
        <w:rPr>
          <w:rFonts w:hint="eastAsia"/>
        </w:rPr>
        <w:t>——以及以撒在被神指定献祭后第三日从死亡中得解救；希西家在接到神的死刑判决后第三日上耶和华的殿；以及约拿在第三日从鱼腹中出来所预表，创22；来11:19；王下20:5；约2:10；约1:17；太12:40；林前15:4；</w:t>
      </w:r>
    </w:p>
    <w:p w14:paraId="09BFA545">
      <w:pPr>
        <w:pStyle w:val="4"/>
        <w:spacing w:before="272" w:line="254" w:lineRule="auto"/>
        <w:ind w:right="98"/>
        <w:rPr>
          <w:rFonts w:hint="eastAsia"/>
        </w:rPr>
      </w:pPr>
    </w:p>
    <w:p w14:paraId="21644F31">
      <w:pPr>
        <w:pStyle w:val="4"/>
        <w:spacing w:before="272" w:line="254" w:lineRule="auto"/>
        <w:ind w:right="98"/>
        <w:rPr>
          <w:rFonts w:hint="eastAsia"/>
        </w:rPr>
      </w:pPr>
      <w:r>
        <w:rPr>
          <w:rFonts w:hint="eastAsia"/>
        </w:rPr>
        <w:t>—but we have many, and most manifest proofs, that it actually took place.</w:t>
      </w:r>
    </w:p>
    <w:p w14:paraId="22676EB0">
      <w:pPr>
        <w:pStyle w:val="4"/>
        <w:spacing w:before="272" w:line="254" w:lineRule="auto"/>
        <w:ind w:right="98"/>
        <w:rPr>
          <w:rFonts w:hint="eastAsia"/>
        </w:rPr>
      </w:pPr>
      <w:r>
        <w:rPr>
          <w:rFonts w:hint="eastAsia"/>
        </w:rPr>
        <w:t>——而且我们有许多最明显的证据，证明它确实发生了。</w:t>
      </w:r>
    </w:p>
    <w:p w14:paraId="15581A63">
      <w:pPr>
        <w:pStyle w:val="4"/>
        <w:spacing w:before="272" w:line="254" w:lineRule="auto"/>
        <w:ind w:right="98"/>
        <w:rPr>
          <w:rFonts w:hint="eastAsia"/>
        </w:rPr>
      </w:pPr>
    </w:p>
    <w:p w14:paraId="35D2C8BF">
      <w:pPr>
        <w:pStyle w:val="4"/>
        <w:spacing w:before="272" w:line="254" w:lineRule="auto"/>
        <w:ind w:right="98"/>
        <w:rPr>
          <w:rFonts w:hint="eastAsia"/>
        </w:rPr>
      </w:pPr>
      <w:r>
        <w:rPr>
          <w:rFonts w:hint="eastAsia"/>
        </w:rPr>
        <w:t>1. The soldiers who had been appointed to watch his sepulchre, being affrighted by the earthquake, or by the angels who had appeared to roll the stone from the door of it, published the truth of his resurrection, and of the wonders which attended it, that same day in Jerusalem.</w:t>
      </w:r>
    </w:p>
    <w:p w14:paraId="44EF4DBE">
      <w:pPr>
        <w:pStyle w:val="4"/>
        <w:spacing w:before="272" w:line="254" w:lineRule="auto"/>
        <w:ind w:right="98"/>
        <w:rPr>
          <w:rFonts w:hint="eastAsia"/>
        </w:rPr>
      </w:pPr>
      <w:r>
        <w:rPr>
          <w:rFonts w:hint="eastAsia"/>
        </w:rPr>
        <w:t>1. 那些被派去看守祂坟墓的兵丁，因地震或因显现滚开墓门石头的众天使而惊骇，就在那一天在耶路撒冷传扬了祂复活的真相，以及伴随其发生的奇事。</w:t>
      </w:r>
    </w:p>
    <w:p w14:paraId="3E6A3742">
      <w:pPr>
        <w:pStyle w:val="4"/>
        <w:spacing w:before="272" w:line="254" w:lineRule="auto"/>
        <w:ind w:right="98"/>
        <w:rPr>
          <w:rFonts w:hint="eastAsia"/>
        </w:rPr>
      </w:pPr>
    </w:p>
    <w:p w14:paraId="1D7D8575">
      <w:pPr>
        <w:pStyle w:val="4"/>
        <w:spacing w:before="272" w:line="254" w:lineRule="auto"/>
        <w:ind w:right="98"/>
        <w:rPr>
          <w:rFonts w:hint="eastAsia"/>
        </w:rPr>
      </w:pPr>
      <w:r>
        <w:rPr>
          <w:rFonts w:hint="eastAsia"/>
        </w:rPr>
        <w:t>Nor could their confounded masters, rulers of Judah, invent any thing to discredit it, but a most glaring falsehood, Matt 28:11-15.</w:t>
      </w:r>
    </w:p>
    <w:p w14:paraId="0C1430B4">
      <w:pPr>
        <w:pStyle w:val="4"/>
        <w:spacing w:before="272" w:line="254" w:lineRule="auto"/>
        <w:ind w:right="98"/>
        <w:rPr>
          <w:rFonts w:hint="eastAsia"/>
        </w:rPr>
      </w:pPr>
      <w:r>
        <w:rPr>
          <w:rFonts w:hint="eastAsia"/>
        </w:rPr>
        <w:t>他们那些困惑的主人，犹大的官长，也想不出任何办法来诋毁它，只能编造一个最明显的谎言，太28:11-15。</w:t>
      </w:r>
    </w:p>
    <w:p w14:paraId="0E4F1AA8">
      <w:pPr>
        <w:pStyle w:val="4"/>
        <w:spacing w:before="272" w:line="254" w:lineRule="auto"/>
        <w:ind w:right="98"/>
        <w:rPr>
          <w:rFonts w:hint="eastAsia"/>
        </w:rPr>
      </w:pPr>
    </w:p>
    <w:p w14:paraId="1289C401">
      <w:pPr>
        <w:pStyle w:val="4"/>
        <w:spacing w:before="272" w:line="254" w:lineRule="auto"/>
        <w:ind w:right="98"/>
        <w:rPr>
          <w:rFonts w:hint="eastAsia"/>
        </w:rPr>
      </w:pPr>
      <w:r>
        <w:rPr>
          <w:rFonts w:hint="eastAsia"/>
        </w:rPr>
        <w:t>II. Holy angels testified that he was risen, to the women that went to visit his sepulchre, Matt 28:6-7.</w:t>
      </w:r>
    </w:p>
    <w:p w14:paraId="7C86982D">
      <w:pPr>
        <w:pStyle w:val="4"/>
        <w:spacing w:before="272" w:line="254" w:lineRule="auto"/>
        <w:ind w:right="98"/>
        <w:rPr>
          <w:rFonts w:hint="eastAsia"/>
        </w:rPr>
      </w:pPr>
      <w:r>
        <w:rPr>
          <w:rFonts w:hint="eastAsia"/>
        </w:rPr>
        <w:t>II. 圣天使向去探祂坟墓的妇女们作见证说祂已经复活了，太28:6-7。</w:t>
      </w:r>
    </w:p>
    <w:p w14:paraId="7716E5AC">
      <w:pPr>
        <w:pStyle w:val="4"/>
        <w:spacing w:before="272" w:line="254" w:lineRule="auto"/>
        <w:ind w:right="98"/>
        <w:rPr>
          <w:rFonts w:hint="eastAsia"/>
        </w:rPr>
      </w:pPr>
    </w:p>
    <w:p w14:paraId="5E865221">
      <w:pPr>
        <w:pStyle w:val="4"/>
        <w:spacing w:before="272" w:line="254" w:lineRule="auto"/>
        <w:ind w:right="98"/>
        <w:rPr>
          <w:rFonts w:hint="eastAsia"/>
        </w:rPr>
      </w:pPr>
      <w:r>
        <w:rPr>
          <w:rFonts w:hint="eastAsia"/>
        </w:rPr>
        <w:t>III. Many saints, who had been raised together with him, went into Jerusalem, and appeared unto many, Matt 27:53.</w:t>
      </w:r>
    </w:p>
    <w:p w14:paraId="10277E45">
      <w:pPr>
        <w:pStyle w:val="4"/>
        <w:spacing w:before="272" w:line="254" w:lineRule="auto"/>
        <w:ind w:right="98"/>
        <w:rPr>
          <w:rFonts w:hint="eastAsia"/>
        </w:rPr>
      </w:pPr>
      <w:r>
        <w:rPr>
          <w:rFonts w:hint="eastAsia"/>
        </w:rPr>
        <w:t>III. 许多与祂一同复活的圣徒，进了耶路撒冷，向许多人显现，太27:53。</w:t>
      </w:r>
    </w:p>
    <w:p w14:paraId="7CF1A657">
      <w:pPr>
        <w:pStyle w:val="4"/>
        <w:spacing w:before="272" w:line="254" w:lineRule="auto"/>
        <w:ind w:right="98"/>
        <w:rPr>
          <w:rFonts w:hint="eastAsia"/>
        </w:rPr>
      </w:pPr>
    </w:p>
    <w:p w14:paraId="25F6B76C">
      <w:pPr>
        <w:pStyle w:val="4"/>
        <w:spacing w:before="272" w:line="254" w:lineRule="auto"/>
        <w:ind w:right="98"/>
        <w:rPr>
          <w:rFonts w:hint="eastAsia"/>
        </w:rPr>
      </w:pPr>
      <w:r>
        <w:rPr>
          <w:rFonts w:hint="eastAsia"/>
        </w:rPr>
        <w:t>IV. Christ himself manifested the truth of it, in eleven or twelve different appearances to his friends.</w:t>
      </w:r>
    </w:p>
    <w:p w14:paraId="372B0A4A">
      <w:pPr>
        <w:pStyle w:val="4"/>
        <w:spacing w:before="272" w:line="254" w:lineRule="auto"/>
        <w:ind w:right="98"/>
        <w:rPr>
          <w:rFonts w:hint="eastAsia"/>
        </w:rPr>
      </w:pPr>
      <w:r>
        <w:rPr>
          <w:rFonts w:hint="eastAsia"/>
        </w:rPr>
        <w:t>IV. 基督自己也借着十一次或十二次向祂朋友们的不同显现，彰显了这事的真实性。</w:t>
      </w:r>
    </w:p>
    <w:p w14:paraId="08250BA0">
      <w:pPr>
        <w:pStyle w:val="4"/>
        <w:spacing w:before="272" w:line="254" w:lineRule="auto"/>
        <w:ind w:right="98"/>
        <w:rPr>
          <w:rFonts w:hint="eastAsia"/>
        </w:rPr>
      </w:pPr>
    </w:p>
    <w:p w14:paraId="3B1F4639">
      <w:pPr>
        <w:pStyle w:val="4"/>
        <w:spacing w:before="272" w:line="254" w:lineRule="auto"/>
        <w:ind w:right="98"/>
        <w:rPr>
          <w:rFonts w:hint="eastAsia"/>
        </w:rPr>
      </w:pPr>
      <w:r>
        <w:rPr>
          <w:rFonts w:hint="eastAsia"/>
        </w:rPr>
        <w:t>1. To Mary Magdalene at the sepulchre, Mark 16:9; John 20:11-18.</w:t>
      </w:r>
    </w:p>
    <w:p w14:paraId="61541AD5">
      <w:pPr>
        <w:pStyle w:val="4"/>
        <w:spacing w:before="272" w:line="254" w:lineRule="auto"/>
        <w:ind w:right="98"/>
        <w:rPr>
          <w:rFonts w:hint="eastAsia"/>
        </w:rPr>
      </w:pPr>
      <w:r>
        <w:rPr>
          <w:rFonts w:hint="eastAsia"/>
        </w:rPr>
        <w:t>1. 在坟墓向抹大拉的马利亚显现，可16:9；约20:11-18。</w:t>
      </w:r>
    </w:p>
    <w:p w14:paraId="7576EEEE">
      <w:pPr>
        <w:pStyle w:val="4"/>
        <w:spacing w:before="272" w:line="254" w:lineRule="auto"/>
        <w:ind w:right="98"/>
        <w:rPr>
          <w:rFonts w:hint="eastAsia"/>
        </w:rPr>
      </w:pPr>
    </w:p>
    <w:p w14:paraId="01643B91">
      <w:pPr>
        <w:pStyle w:val="4"/>
        <w:spacing w:before="272" w:line="254" w:lineRule="auto"/>
        <w:ind w:right="98"/>
        <w:rPr>
          <w:rFonts w:hint="eastAsia"/>
        </w:rPr>
      </w:pPr>
      <w:r>
        <w:rPr>
          <w:rFonts w:hint="eastAsia"/>
        </w:rPr>
        <w:t>2. To the women returning from the sepulchre, Matt 28:9-10.</w:t>
      </w:r>
    </w:p>
    <w:p w14:paraId="017E1158">
      <w:pPr>
        <w:pStyle w:val="4"/>
        <w:spacing w:before="272" w:line="254" w:lineRule="auto"/>
        <w:ind w:right="98"/>
        <w:rPr>
          <w:rFonts w:hint="eastAsia"/>
        </w:rPr>
      </w:pPr>
      <w:r>
        <w:rPr>
          <w:rFonts w:hint="eastAsia"/>
        </w:rPr>
        <w:t>2. 向从坟墓回来的妇女们显现，太28:9-10。</w:t>
      </w:r>
    </w:p>
    <w:p w14:paraId="76B86F54">
      <w:pPr>
        <w:pStyle w:val="4"/>
        <w:spacing w:before="272" w:line="254" w:lineRule="auto"/>
        <w:ind w:right="98"/>
        <w:rPr>
          <w:rFonts w:hint="eastAsia"/>
        </w:rPr>
      </w:pPr>
    </w:p>
    <w:p w14:paraId="0694A82F">
      <w:pPr>
        <w:pStyle w:val="4"/>
        <w:spacing w:before="272" w:line="254" w:lineRule="auto"/>
        <w:ind w:right="98"/>
        <w:rPr>
          <w:rFonts w:hint="eastAsia"/>
        </w:rPr>
      </w:pPr>
      <w:r>
        <w:rPr>
          <w:rFonts w:hint="eastAsia"/>
        </w:rPr>
        <w:t>3. To Cleophas and his companion going to Emmaus, Luke 24:13-31.</w:t>
      </w:r>
    </w:p>
    <w:p w14:paraId="398B0D18">
      <w:pPr>
        <w:pStyle w:val="4"/>
        <w:spacing w:before="272" w:line="254" w:lineRule="auto"/>
        <w:ind w:right="98"/>
        <w:rPr>
          <w:rFonts w:hint="eastAsia"/>
        </w:rPr>
      </w:pPr>
      <w:r>
        <w:rPr>
          <w:rFonts w:hint="eastAsia"/>
        </w:rPr>
        <w:t>3. 向往以马忤斯去的革流巴和他的同伴显现，路24:13-31。</w:t>
      </w:r>
    </w:p>
    <w:p w14:paraId="2C380A49">
      <w:pPr>
        <w:pStyle w:val="4"/>
        <w:spacing w:before="272" w:line="254" w:lineRule="auto"/>
        <w:ind w:right="98"/>
        <w:rPr>
          <w:rFonts w:hint="eastAsia"/>
        </w:rPr>
      </w:pPr>
    </w:p>
    <w:p w14:paraId="6829FCE3">
      <w:pPr>
        <w:pStyle w:val="4"/>
        <w:spacing w:before="272" w:line="254" w:lineRule="auto"/>
        <w:ind w:right="98"/>
        <w:rPr>
          <w:rFonts w:hint="eastAsia"/>
        </w:rPr>
      </w:pPr>
      <w:r>
        <w:rPr>
          <w:rFonts w:hint="eastAsia"/>
        </w:rPr>
        <w:t>4. To Simon Peter alone, Luke 24:34; 1 Cor 15:5.</w:t>
      </w:r>
    </w:p>
    <w:p w14:paraId="3BB3D723">
      <w:pPr>
        <w:pStyle w:val="4"/>
        <w:spacing w:before="272" w:line="254" w:lineRule="auto"/>
        <w:ind w:right="98"/>
        <w:rPr>
          <w:rFonts w:hint="eastAsia"/>
        </w:rPr>
      </w:pPr>
      <w:r>
        <w:rPr>
          <w:rFonts w:hint="eastAsia"/>
        </w:rPr>
        <w:t>4. 单独向西门彼得显现，路24:34；林前15:5。</w:t>
      </w:r>
    </w:p>
    <w:p w14:paraId="5632EB78">
      <w:pPr>
        <w:pStyle w:val="4"/>
        <w:spacing w:before="272" w:line="254" w:lineRule="auto"/>
        <w:ind w:right="98"/>
        <w:rPr>
          <w:rFonts w:hint="eastAsia"/>
        </w:rPr>
      </w:pPr>
    </w:p>
    <w:p w14:paraId="1DFAC392">
      <w:pPr>
        <w:pStyle w:val="4"/>
        <w:spacing w:before="272" w:line="254" w:lineRule="auto"/>
        <w:ind w:right="98"/>
        <w:rPr>
          <w:rFonts w:hint="eastAsia"/>
        </w:rPr>
      </w:pPr>
      <w:r>
        <w:rPr>
          <w:rFonts w:hint="eastAsia"/>
        </w:rPr>
        <w:t>5. To ten apostles in their chamber at Jerusalem, Luke 24:36-48; John 20:19-23,—all on the very day of his resurrection.</w:t>
      </w:r>
    </w:p>
    <w:p w14:paraId="5A2D46C2">
      <w:pPr>
        <w:pStyle w:val="4"/>
        <w:spacing w:before="272" w:line="254" w:lineRule="auto"/>
        <w:ind w:right="98"/>
        <w:rPr>
          <w:rFonts w:hint="eastAsia"/>
        </w:rPr>
      </w:pPr>
      <w:r>
        <w:rPr>
          <w:rFonts w:hint="eastAsia"/>
        </w:rPr>
        <w:t>5. 在耶路撒冷的房间里向十个使徒显现，路24:36-48；约20:19-23，——全都在祂复活的那一天。</w:t>
      </w:r>
    </w:p>
    <w:p w14:paraId="20261D99">
      <w:pPr>
        <w:pStyle w:val="4"/>
        <w:spacing w:before="272" w:line="254" w:lineRule="auto"/>
        <w:ind w:right="98"/>
        <w:rPr>
          <w:rFonts w:hint="eastAsia"/>
        </w:rPr>
      </w:pPr>
    </w:p>
    <w:p w14:paraId="130E1C9A">
      <w:pPr>
        <w:pStyle w:val="4"/>
        <w:spacing w:before="272" w:line="254" w:lineRule="auto"/>
        <w:ind w:right="98"/>
        <w:rPr>
          <w:rFonts w:hint="eastAsia"/>
        </w:rPr>
      </w:pPr>
      <w:r>
        <w:rPr>
          <w:rFonts w:hint="eastAsia"/>
        </w:rPr>
        <w:t>6. To eleven apostles on the eighth day after, 1 Cor 15:5; John 20:26-29.</w:t>
      </w:r>
    </w:p>
    <w:p w14:paraId="3398CFEC">
      <w:pPr>
        <w:pStyle w:val="4"/>
        <w:spacing w:before="272" w:line="254" w:lineRule="auto"/>
        <w:ind w:right="98"/>
        <w:rPr>
          <w:rFonts w:hint="eastAsia"/>
        </w:rPr>
      </w:pPr>
      <w:r>
        <w:rPr>
          <w:rFonts w:hint="eastAsia"/>
        </w:rPr>
        <w:t>6. 在第八天向十一个使徒显现，林前15:5；约20:26-29。</w:t>
      </w:r>
    </w:p>
    <w:p w14:paraId="488995DC">
      <w:pPr>
        <w:pStyle w:val="4"/>
        <w:spacing w:before="272" w:line="254" w:lineRule="auto"/>
        <w:ind w:right="98"/>
        <w:rPr>
          <w:rFonts w:hint="eastAsia"/>
        </w:rPr>
      </w:pPr>
    </w:p>
    <w:p w14:paraId="56E2ECDE">
      <w:pPr>
        <w:pStyle w:val="4"/>
        <w:spacing w:before="272" w:line="254" w:lineRule="auto"/>
        <w:ind w:right="98"/>
        <w:rPr>
          <w:rFonts w:hint="eastAsia"/>
        </w:rPr>
      </w:pPr>
      <w:r>
        <w:rPr>
          <w:rFonts w:hint="eastAsia"/>
        </w:rPr>
        <w:t>7. To seven of them at the Sea of Tiberias, John 21:1-21.</w:t>
      </w:r>
    </w:p>
    <w:p w14:paraId="566CEE60">
      <w:pPr>
        <w:pStyle w:val="4"/>
        <w:spacing w:before="272" w:line="254" w:lineRule="auto"/>
        <w:ind w:right="98"/>
        <w:rPr>
          <w:rFonts w:hint="eastAsia"/>
        </w:rPr>
      </w:pPr>
      <w:r>
        <w:rPr>
          <w:rFonts w:hint="eastAsia"/>
        </w:rPr>
        <w:t>7. 在提比哩亚海边向他们中的七个人显现，约21:1-21。</w:t>
      </w:r>
    </w:p>
    <w:p w14:paraId="03D53B1A">
      <w:pPr>
        <w:pStyle w:val="4"/>
        <w:spacing w:before="272" w:line="254" w:lineRule="auto"/>
        <w:ind w:right="98"/>
        <w:rPr>
          <w:rFonts w:hint="eastAsia"/>
        </w:rPr>
      </w:pPr>
    </w:p>
    <w:p w14:paraId="0A9B72B1">
      <w:pPr>
        <w:pStyle w:val="4"/>
        <w:spacing w:before="272" w:line="254" w:lineRule="auto"/>
        <w:ind w:right="98"/>
        <w:rPr>
          <w:rFonts w:hint="eastAsia"/>
        </w:rPr>
      </w:pPr>
      <w:r>
        <w:rPr>
          <w:rFonts w:hint="eastAsia"/>
        </w:rPr>
        <w:t>8. To eleven apostles on a mountain of Galilee, Matt 28:16-20.</w:t>
      </w:r>
    </w:p>
    <w:p w14:paraId="4CF59D36">
      <w:pPr>
        <w:pStyle w:val="4"/>
        <w:spacing w:before="272" w:line="254" w:lineRule="auto"/>
        <w:ind w:right="98"/>
        <w:rPr>
          <w:rFonts w:hint="eastAsia"/>
        </w:rPr>
      </w:pPr>
      <w:r>
        <w:rPr>
          <w:rFonts w:hint="eastAsia"/>
        </w:rPr>
        <w:t>8. 在加利利的一座山上向十一个使徒显现，太28:16-20。</w:t>
      </w:r>
    </w:p>
    <w:p w14:paraId="4541C484">
      <w:pPr>
        <w:pStyle w:val="4"/>
        <w:spacing w:before="272" w:line="254" w:lineRule="auto"/>
        <w:ind w:right="98"/>
        <w:rPr>
          <w:rFonts w:hint="eastAsia"/>
        </w:rPr>
      </w:pPr>
    </w:p>
    <w:p w14:paraId="62D2C79D">
      <w:pPr>
        <w:pStyle w:val="4"/>
        <w:spacing w:before="272" w:line="254" w:lineRule="auto"/>
        <w:ind w:right="98"/>
        <w:rPr>
          <w:rFonts w:hint="eastAsia"/>
        </w:rPr>
      </w:pPr>
      <w:r>
        <w:rPr>
          <w:rFonts w:hint="eastAsia"/>
        </w:rPr>
        <w:t>9. To more than five hundred brethren at once, 1 Cor 15:6.</w:t>
      </w:r>
    </w:p>
    <w:p w14:paraId="3D7A9F44">
      <w:pPr>
        <w:pStyle w:val="4"/>
        <w:spacing w:before="272" w:line="254" w:lineRule="auto"/>
        <w:ind w:right="98"/>
        <w:rPr>
          <w:rFonts w:hint="eastAsia"/>
        </w:rPr>
      </w:pPr>
      <w:r>
        <w:rPr>
          <w:rFonts w:hint="eastAsia"/>
        </w:rPr>
        <w:t>9. 一次向五百多弟兄显现，林前15:6。</w:t>
      </w:r>
    </w:p>
    <w:p w14:paraId="59F41F71">
      <w:pPr>
        <w:pStyle w:val="4"/>
        <w:spacing w:before="272" w:line="254" w:lineRule="auto"/>
        <w:ind w:right="98"/>
        <w:rPr>
          <w:rFonts w:hint="eastAsia"/>
        </w:rPr>
      </w:pPr>
    </w:p>
    <w:p w14:paraId="50BD9CCA">
      <w:pPr>
        <w:pStyle w:val="4"/>
        <w:spacing w:before="272" w:line="254" w:lineRule="auto"/>
        <w:ind w:right="98"/>
        <w:rPr>
          <w:rFonts w:hint="eastAsia"/>
        </w:rPr>
      </w:pPr>
      <w:r>
        <w:rPr>
          <w:rFonts w:hint="eastAsia"/>
        </w:rPr>
        <w:t>10. To his eleven apostles just before his ascension, Acts 1:4-11; Luke 24:49-51.</w:t>
      </w:r>
    </w:p>
    <w:p w14:paraId="7F676000">
      <w:pPr>
        <w:pStyle w:val="4"/>
        <w:spacing w:before="272" w:line="254" w:lineRule="auto"/>
        <w:ind w:right="98"/>
        <w:rPr>
          <w:rFonts w:hint="eastAsia"/>
        </w:rPr>
      </w:pPr>
      <w:r>
        <w:rPr>
          <w:rFonts w:hint="eastAsia"/>
        </w:rPr>
        <w:t>10. 在祂升天前向祂的十一个使徒显现，徒1:4-11；路24:49-51。</w:t>
      </w:r>
    </w:p>
    <w:p w14:paraId="6E414BE0">
      <w:pPr>
        <w:pStyle w:val="4"/>
        <w:spacing w:before="272" w:line="254" w:lineRule="auto"/>
        <w:ind w:right="98"/>
        <w:rPr>
          <w:rFonts w:hint="eastAsia"/>
        </w:rPr>
      </w:pPr>
    </w:p>
    <w:p w14:paraId="29C28B5A">
      <w:pPr>
        <w:pStyle w:val="4"/>
        <w:spacing w:before="272" w:line="254" w:lineRule="auto"/>
        <w:ind w:right="98"/>
        <w:rPr>
          <w:rFonts w:hint="eastAsia"/>
        </w:rPr>
      </w:pPr>
      <w:r>
        <w:rPr>
          <w:rFonts w:hint="eastAsia"/>
        </w:rPr>
        <w:t>11. To James, 1 Cor 15:7.</w:t>
      </w:r>
    </w:p>
    <w:p w14:paraId="08BFAABB">
      <w:pPr>
        <w:pStyle w:val="4"/>
        <w:spacing w:before="272" w:line="254" w:lineRule="auto"/>
        <w:ind w:right="98"/>
        <w:rPr>
          <w:rFonts w:hint="eastAsia"/>
        </w:rPr>
      </w:pPr>
      <w:r>
        <w:rPr>
          <w:rFonts w:hint="eastAsia"/>
        </w:rPr>
        <w:t>11. 向雅各显现，林前15:7。</w:t>
      </w:r>
    </w:p>
    <w:p w14:paraId="1DA8205C">
      <w:pPr>
        <w:pStyle w:val="4"/>
        <w:spacing w:before="272" w:line="254" w:lineRule="auto"/>
        <w:ind w:right="98"/>
        <w:rPr>
          <w:rFonts w:hint="eastAsia"/>
        </w:rPr>
      </w:pPr>
    </w:p>
    <w:p w14:paraId="4DA06E2D">
      <w:pPr>
        <w:pStyle w:val="4"/>
        <w:spacing w:before="272" w:line="254" w:lineRule="auto"/>
        <w:ind w:right="98"/>
        <w:rPr>
          <w:rFonts w:hint="eastAsia"/>
        </w:rPr>
      </w:pPr>
      <w:r>
        <w:rPr>
          <w:rFonts w:hint="eastAsia"/>
        </w:rPr>
        <w:t>12. After his ascension, to Stephen, Acts 7:56;—to Paul, 1 Cor 9:1; 1 Cor 15:8; Acts 9:3-17;—and to John in Patmos, Rev 1-3; Rev 5; Rev 10; Rev 22.</w:t>
      </w:r>
    </w:p>
    <w:p w14:paraId="00C7F439">
      <w:pPr>
        <w:pStyle w:val="4"/>
        <w:spacing w:before="272" w:line="254" w:lineRule="auto"/>
        <w:ind w:right="98"/>
        <w:rPr>
          <w:rFonts w:hint="eastAsia"/>
        </w:rPr>
      </w:pPr>
      <w:r>
        <w:rPr>
          <w:rFonts w:hint="eastAsia"/>
        </w:rPr>
        <w:t>12. 在祂升天后，向司提反，徒7:56；——向保罗，林前9:1；林前15:8；徒9:3-17；——以及在拔摩岛向约翰显现，启1-3；启5；启10；启22。</w:t>
      </w:r>
    </w:p>
    <w:p w14:paraId="7C36A8BC">
      <w:pPr>
        <w:pStyle w:val="4"/>
        <w:spacing w:before="272" w:line="254" w:lineRule="auto"/>
        <w:ind w:right="98"/>
        <w:rPr>
          <w:rFonts w:hint="eastAsia"/>
        </w:rPr>
      </w:pPr>
    </w:p>
    <w:p w14:paraId="6579B514">
      <w:pPr>
        <w:pStyle w:val="4"/>
        <w:spacing w:before="272" w:line="254" w:lineRule="auto"/>
        <w:ind w:right="98"/>
        <w:rPr>
          <w:rFonts w:hint="eastAsia"/>
        </w:rPr>
      </w:pPr>
      <w:r>
        <w:rPr>
          <w:rFonts w:hint="eastAsia"/>
        </w:rPr>
        <w:t>V. After many repeated sights of him, and much converse with him, his twelve apostles, without, nay, contrary to, every consideration of carnal interest, did, within a few weeks after he had been murdered at Jerusalem, when the very same multitudes who had procured and witnessed his death were met together, publish his resurrection to them, in the most bold, steady, and uniform manner.</w:t>
      </w:r>
    </w:p>
    <w:p w14:paraId="633222E7">
      <w:pPr>
        <w:pStyle w:val="4"/>
        <w:spacing w:before="272" w:line="254" w:lineRule="auto"/>
        <w:ind w:right="98"/>
        <w:rPr>
          <w:rFonts w:hint="eastAsia"/>
        </w:rPr>
      </w:pPr>
      <w:r>
        <w:rPr>
          <w:rFonts w:hint="eastAsia"/>
        </w:rPr>
        <w:t>V. 在屡次看见祂并与祂多有交谈之后，祂的十二个使徒，不顾，甚至违背一切属肉体的利益考虑，在祂于耶路撒冷被谋杀后数周之内，当那些曾促成并目睹祂死亡的众人聚集在一起时，以最勇敢、坚定和一致的方式，向他们宣讲了祂的复活。</w:t>
      </w:r>
    </w:p>
    <w:p w14:paraId="4FD11435">
      <w:pPr>
        <w:pStyle w:val="4"/>
        <w:spacing w:before="272" w:line="254" w:lineRule="auto"/>
        <w:ind w:right="98"/>
        <w:rPr>
          <w:rFonts w:hint="eastAsia"/>
        </w:rPr>
      </w:pPr>
    </w:p>
    <w:p w14:paraId="4F35D738">
      <w:pPr>
        <w:pStyle w:val="4"/>
        <w:spacing w:before="272" w:line="254" w:lineRule="auto"/>
        <w:ind w:right="98"/>
        <w:rPr>
          <w:rFonts w:hint="eastAsia"/>
        </w:rPr>
      </w:pPr>
      <w:r>
        <w:rPr>
          <w:rFonts w:hint="eastAsia"/>
        </w:rPr>
        <w:t>Nor could all the power, learning, craft, rage, and malice of their opponents produce any other refutation but threatenings, imprisonment, and murder, Acts 2-8; Acts 12.</w:t>
      </w:r>
    </w:p>
    <w:p w14:paraId="06C082B0">
      <w:pPr>
        <w:pStyle w:val="4"/>
        <w:spacing w:before="272" w:line="254" w:lineRule="auto"/>
        <w:ind w:right="98"/>
        <w:rPr>
          <w:rFonts w:hint="eastAsia"/>
        </w:rPr>
      </w:pPr>
      <w:r>
        <w:rPr>
          <w:rFonts w:hint="eastAsia"/>
        </w:rPr>
        <w:t>他们对手的一切权势、学问、诡诈、忿怒和恶意，也无法产生任何其他的反驳，只能是威胁、监禁和谋杀，徒2-8；徒12。</w:t>
      </w:r>
    </w:p>
    <w:p w14:paraId="62502A1F">
      <w:pPr>
        <w:pStyle w:val="4"/>
        <w:spacing w:before="272" w:line="254" w:lineRule="auto"/>
        <w:ind w:right="98"/>
        <w:rPr>
          <w:rFonts w:hint="eastAsia"/>
        </w:rPr>
      </w:pPr>
    </w:p>
    <w:p w14:paraId="2A375DD0">
      <w:pPr>
        <w:pStyle w:val="4"/>
        <w:spacing w:before="272" w:line="254" w:lineRule="auto"/>
        <w:ind w:right="98"/>
        <w:rPr>
          <w:rFonts w:hint="eastAsia"/>
        </w:rPr>
      </w:pPr>
      <w:r>
        <w:rPr>
          <w:rFonts w:hint="eastAsia"/>
        </w:rPr>
        <w:t>VI. The Holy Ghost, by miraculously descending upon the apostles, and enabling them to preach in languages which they had never learned, discern spirits, and work miracles, and making their report so wonderfully successful on the hearts even of their most outrageous opposers, mightily attested Christ's resurrection, Acts 2-6; John 14:16-17,26; John 15:26; John 16:7-14; John 20:21; Acts 1:5-8.</w:t>
      </w:r>
    </w:p>
    <w:p w14:paraId="4AF97BB3">
      <w:pPr>
        <w:pStyle w:val="4"/>
        <w:spacing w:before="272" w:line="254" w:lineRule="auto"/>
        <w:ind w:right="98"/>
        <w:rPr>
          <w:rFonts w:hint="eastAsia"/>
        </w:rPr>
      </w:pPr>
      <w:r>
        <w:rPr>
          <w:rFonts w:hint="eastAsia"/>
        </w:rPr>
        <w:t>VI. 圣灵，借着神奇地降在使徒身上，使他们能用从未学过的语言讲道，能辨别诸灵，能行神迹，并使他们的报告在甚至最凶暴的反对者心中产生如此奇妙的成功，大大地见证了基督的复活，徒2-6；约14:16-17,26；约15:26；约16:7-14；约20:21；徒1:5-8。</w:t>
      </w:r>
    </w:p>
    <w:p w14:paraId="0FFDAF70">
      <w:pPr>
        <w:pStyle w:val="4"/>
        <w:spacing w:before="272" w:line="254" w:lineRule="auto"/>
        <w:ind w:right="98"/>
        <w:rPr>
          <w:rFonts w:hint="eastAsia"/>
        </w:rPr>
      </w:pPr>
    </w:p>
    <w:p w14:paraId="56D00979">
      <w:pPr>
        <w:pStyle w:val="4"/>
        <w:spacing w:before="272" w:line="254" w:lineRule="auto"/>
        <w:ind w:right="98"/>
        <w:rPr>
          <w:rFonts w:hint="eastAsia"/>
        </w:rPr>
      </w:pPr>
      <w:r>
        <w:rPr>
          <w:rFonts w:hint="eastAsia"/>
        </w:rPr>
        <w:t>Christ was raised from the dead by the concurring influence of all the three divine persons.</w:t>
      </w:r>
    </w:p>
    <w:p w14:paraId="5E7129FB">
      <w:pPr>
        <w:pStyle w:val="4"/>
        <w:spacing w:before="272" w:line="254" w:lineRule="auto"/>
        <w:ind w:right="98"/>
        <w:rPr>
          <w:rFonts w:hint="eastAsia"/>
        </w:rPr>
      </w:pPr>
      <w:r>
        <w:rPr>
          <w:rFonts w:hint="eastAsia"/>
        </w:rPr>
        <w:t>基督是从死里复活，是借着所有三个神圣位格的共同作用。</w:t>
      </w:r>
    </w:p>
    <w:p w14:paraId="35580892">
      <w:pPr>
        <w:pStyle w:val="4"/>
        <w:spacing w:before="272" w:line="254" w:lineRule="auto"/>
        <w:ind w:right="98"/>
        <w:rPr>
          <w:rFonts w:hint="eastAsia"/>
        </w:rPr>
      </w:pPr>
    </w:p>
    <w:p w14:paraId="6C8240E5">
      <w:pPr>
        <w:pStyle w:val="4"/>
        <w:spacing w:before="272" w:line="254" w:lineRule="auto"/>
        <w:ind w:right="98"/>
        <w:rPr>
          <w:rFonts w:hint="eastAsia"/>
        </w:rPr>
      </w:pPr>
      <w:r>
        <w:rPr>
          <w:rFonts w:hint="eastAsia"/>
        </w:rPr>
        <w:t>1. By the Father, to whom it is emphatically ascribed, Acts 2:24; Acts 3:15-16; Acts 4:10; Acts 10:40; Acts 17:31; Rom 10:9; Rom 6:4; Rom 8:11; 1 Pet 1:21; Eph 1:20; Heb 13:20.</w:t>
      </w:r>
    </w:p>
    <w:p w14:paraId="3E511205">
      <w:pPr>
        <w:pStyle w:val="4"/>
        <w:spacing w:before="272" w:line="254" w:lineRule="auto"/>
        <w:ind w:right="98"/>
        <w:rPr>
          <w:rFonts w:hint="eastAsia"/>
        </w:rPr>
      </w:pPr>
      <w:r>
        <w:rPr>
          <w:rFonts w:hint="eastAsia"/>
        </w:rPr>
        <w:t>1. 借着父，此事被着重地归于祂，徒2:24；徒3:15-16；徒4:10；徒10:40；徒17:31；罗10:9；罗6:4；罗8:11；彼前1:21；弗1:20；来13:20。</w:t>
      </w:r>
    </w:p>
    <w:p w14:paraId="03AFF401">
      <w:pPr>
        <w:pStyle w:val="4"/>
        <w:spacing w:before="272" w:line="254" w:lineRule="auto"/>
        <w:ind w:right="98"/>
        <w:rPr>
          <w:rFonts w:hint="eastAsia"/>
        </w:rPr>
      </w:pPr>
    </w:p>
    <w:p w14:paraId="3496686F">
      <w:pPr>
        <w:pStyle w:val="4"/>
        <w:spacing w:before="272" w:line="254" w:lineRule="auto"/>
        <w:ind w:right="98"/>
        <w:rPr>
          <w:rFonts w:hint="eastAsia"/>
        </w:rPr>
      </w:pPr>
      <w:r>
        <w:rPr>
          <w:rFonts w:hint="eastAsia"/>
        </w:rPr>
        <w:t>—Thus he acknowledged him his beloved Son, adjudged, and called him to his glorious reward, as well as he had done to his debased service, 1 Tim 3:16; Heb 5:4-5.</w:t>
      </w:r>
    </w:p>
    <w:p w14:paraId="6E0FE346">
      <w:pPr>
        <w:pStyle w:val="4"/>
        <w:spacing w:before="272" w:line="254" w:lineRule="auto"/>
        <w:ind w:right="98"/>
        <w:rPr>
          <w:rFonts w:hint="eastAsia"/>
        </w:rPr>
      </w:pPr>
      <w:r>
        <w:rPr>
          <w:rFonts w:hint="eastAsia"/>
        </w:rPr>
        <w:t>——这样，祂就承认祂为祂的爱子，判定并呼召祂得祂荣耀的赏赐，正如祂曾呼召祂作祂卑微的事奉一样，提前3:16；来5:4-5。</w:t>
      </w:r>
    </w:p>
    <w:p w14:paraId="792EE56B">
      <w:pPr>
        <w:pStyle w:val="4"/>
        <w:spacing w:before="272" w:line="254" w:lineRule="auto"/>
        <w:ind w:right="98"/>
        <w:rPr>
          <w:rFonts w:hint="eastAsia"/>
        </w:rPr>
      </w:pPr>
    </w:p>
    <w:p w14:paraId="4F17B467">
      <w:pPr>
        <w:pStyle w:val="4"/>
        <w:spacing w:before="272" w:line="254" w:lineRule="auto"/>
        <w:ind w:right="98"/>
        <w:rPr>
          <w:rFonts w:hint="eastAsia"/>
        </w:rPr>
      </w:pPr>
      <w:r>
        <w:rPr>
          <w:rFonts w:hint="eastAsia"/>
        </w:rPr>
        <w:t>And, to testify his full satisfaction for his elect, and his solemn justification as their head, he sent an angel to open the grave, his prison, Isa 53:8; Matt 28:2.</w:t>
      </w:r>
    </w:p>
    <w:p w14:paraId="1BED8924">
      <w:pPr>
        <w:pStyle w:val="4"/>
        <w:spacing w:before="272" w:line="254" w:lineRule="auto"/>
        <w:ind w:right="98"/>
        <w:rPr>
          <w:rFonts w:hint="eastAsia"/>
        </w:rPr>
      </w:pPr>
      <w:r>
        <w:rPr>
          <w:rFonts w:hint="eastAsia"/>
        </w:rPr>
        <w:t>并且，为要见证祂对祂选民的完全满足，以及祂作为他们元首的庄严称义，祂差遣一位天使去打开坟墓，祂的监狱，赛53:8；太28:2。</w:t>
      </w:r>
    </w:p>
    <w:p w14:paraId="3E6520E6">
      <w:pPr>
        <w:pStyle w:val="4"/>
        <w:spacing w:before="272" w:line="254" w:lineRule="auto"/>
        <w:ind w:right="98"/>
        <w:rPr>
          <w:rFonts w:hint="eastAsia"/>
        </w:rPr>
      </w:pPr>
    </w:p>
    <w:p w14:paraId="7BDE5466">
      <w:pPr>
        <w:pStyle w:val="4"/>
        <w:spacing w:before="272" w:line="254" w:lineRule="auto"/>
        <w:ind w:right="98"/>
        <w:rPr>
          <w:rFonts w:hint="eastAsia"/>
        </w:rPr>
      </w:pPr>
      <w:r>
        <w:rPr>
          <w:rFonts w:hint="eastAsia"/>
        </w:rPr>
        <w:t>2. By the Son, John 2:19; John 10:17-18; Rom 1:4; 1 Pet 3:18; John 5:21; John 11:25.</w:t>
      </w:r>
    </w:p>
    <w:p w14:paraId="4140D5DC">
      <w:pPr>
        <w:pStyle w:val="4"/>
        <w:spacing w:before="272" w:line="254" w:lineRule="auto"/>
        <w:ind w:right="98"/>
        <w:rPr>
          <w:rFonts w:hint="eastAsia"/>
        </w:rPr>
      </w:pPr>
      <w:r>
        <w:rPr>
          <w:rFonts w:hint="eastAsia"/>
        </w:rPr>
        <w:t>2. 借着子，约2:19；约10:17-18；罗1:4；彼前3:18；约5:21；约11:25。</w:t>
      </w:r>
    </w:p>
    <w:p w14:paraId="4453091A">
      <w:pPr>
        <w:pStyle w:val="4"/>
        <w:spacing w:before="272" w:line="254" w:lineRule="auto"/>
        <w:ind w:right="98"/>
        <w:rPr>
          <w:rFonts w:hint="eastAsia"/>
        </w:rPr>
      </w:pPr>
    </w:p>
    <w:p w14:paraId="5D87B750">
      <w:pPr>
        <w:pStyle w:val="4"/>
        <w:spacing w:before="272" w:line="254" w:lineRule="auto"/>
        <w:ind w:right="98"/>
        <w:rPr>
          <w:rFonts w:hint="eastAsia"/>
        </w:rPr>
      </w:pPr>
      <w:r>
        <w:rPr>
          <w:rFonts w:hint="eastAsia"/>
        </w:rPr>
        <w:t>1.By the Holy Ghost, who is perhaps on that account called the Spirit of life in Christ Jesus, Rom 8:2,11; Rom 6:4.</w:t>
      </w:r>
    </w:p>
    <w:p w14:paraId="683ED6D9">
      <w:pPr>
        <w:pStyle w:val="4"/>
        <w:spacing w:before="272" w:line="254" w:lineRule="auto"/>
        <w:ind w:right="98"/>
        <w:rPr>
          <w:rFonts w:hint="eastAsia"/>
        </w:rPr>
      </w:pPr>
      <w:r>
        <w:rPr>
          <w:rFonts w:hint="eastAsia"/>
        </w:rPr>
        <w:t>1. 借着圣灵，或许因此祂被称为在基督耶稣里赐生命的灵，罗8:2,11；罗6:4。</w:t>
      </w:r>
    </w:p>
    <w:p w14:paraId="0099260E">
      <w:pPr>
        <w:pStyle w:val="4"/>
        <w:spacing w:before="272" w:line="254" w:lineRule="auto"/>
        <w:ind w:right="98"/>
        <w:rPr>
          <w:rFonts w:hint="eastAsia"/>
        </w:rPr>
      </w:pPr>
    </w:p>
    <w:p w14:paraId="3E1A8F65">
      <w:pPr>
        <w:pStyle w:val="4"/>
        <w:spacing w:before="272" w:line="254" w:lineRule="auto"/>
        <w:ind w:right="98"/>
        <w:rPr>
          <w:rFonts w:hint="eastAsia"/>
        </w:rPr>
      </w:pPr>
      <w:r>
        <w:rPr>
          <w:rFonts w:hint="eastAsia"/>
        </w:rPr>
        <w:t>—The Father, as a fully satisfied judge, released him from prison.</w:t>
      </w:r>
    </w:p>
    <w:p w14:paraId="3A60F02E">
      <w:pPr>
        <w:pStyle w:val="4"/>
        <w:spacing w:before="272" w:line="254" w:lineRule="auto"/>
        <w:ind w:right="98"/>
        <w:rPr>
          <w:rFonts w:hint="eastAsia"/>
        </w:rPr>
      </w:pPr>
      <w:r>
        <w:rPr>
          <w:rFonts w:hint="eastAsia"/>
        </w:rPr>
        <w:t>——父，作为一位完全满足的审判官，将祂从监狱中释放出来。</w:t>
      </w:r>
    </w:p>
    <w:p w14:paraId="6876E59A">
      <w:pPr>
        <w:pStyle w:val="4"/>
        <w:spacing w:before="272" w:line="254" w:lineRule="auto"/>
        <w:ind w:right="98"/>
        <w:rPr>
          <w:rFonts w:hint="eastAsia"/>
        </w:rPr>
      </w:pPr>
    </w:p>
    <w:p w14:paraId="1FB92FB8">
      <w:pPr>
        <w:pStyle w:val="4"/>
        <w:spacing w:before="272" w:line="254" w:lineRule="auto"/>
        <w:ind w:right="98"/>
        <w:rPr>
          <w:rFonts w:hint="eastAsia"/>
        </w:rPr>
      </w:pPr>
      <w:r>
        <w:rPr>
          <w:rFonts w:hint="eastAsia"/>
        </w:rPr>
        <w:t>The Son, having finished his humiliation-work, reunited his soul to his body, both having still continued united to his person.</w:t>
      </w:r>
    </w:p>
    <w:p w14:paraId="367606A5">
      <w:pPr>
        <w:pStyle w:val="4"/>
        <w:spacing w:before="272" w:line="254" w:lineRule="auto"/>
        <w:ind w:right="98"/>
        <w:rPr>
          <w:rFonts w:hint="eastAsia"/>
        </w:rPr>
      </w:pPr>
      <w:r>
        <w:rPr>
          <w:rFonts w:hint="eastAsia"/>
        </w:rPr>
        <w:t>子，完成了祂降卑的工作，将祂的灵魂与祂的身体重新联合，二者都仍然继续与祂的位格联合。</w:t>
      </w:r>
    </w:p>
    <w:p w14:paraId="4CF663D9">
      <w:pPr>
        <w:pStyle w:val="4"/>
        <w:spacing w:before="272" w:line="254" w:lineRule="auto"/>
        <w:ind w:right="98"/>
        <w:rPr>
          <w:rFonts w:hint="eastAsia"/>
        </w:rPr>
      </w:pPr>
    </w:p>
    <w:p w14:paraId="05574541">
      <w:pPr>
        <w:pStyle w:val="4"/>
        <w:spacing w:before="272" w:line="254" w:lineRule="auto"/>
        <w:ind w:right="98"/>
        <w:rPr>
          <w:rFonts w:hint="eastAsia"/>
        </w:rPr>
      </w:pPr>
      <w:r>
        <w:rPr>
          <w:rFonts w:hint="eastAsia"/>
        </w:rPr>
        <w:t>The Holy Ghost, who dwelt in both, reestablished their natural union.</w:t>
      </w:r>
    </w:p>
    <w:p w14:paraId="428825AA">
      <w:pPr>
        <w:pStyle w:val="4"/>
        <w:spacing w:before="272" w:line="254" w:lineRule="auto"/>
        <w:ind w:right="98"/>
        <w:rPr>
          <w:rFonts w:hint="eastAsia"/>
        </w:rPr>
      </w:pPr>
      <w:r>
        <w:rPr>
          <w:rFonts w:hint="eastAsia"/>
        </w:rPr>
        <w:t>住在二者之中的圣灵，重新建立了它们的自然联合。</w:t>
      </w:r>
    </w:p>
    <w:p w14:paraId="282D85BC">
      <w:pPr>
        <w:pStyle w:val="4"/>
        <w:spacing w:before="272" w:line="254" w:lineRule="auto"/>
        <w:ind w:right="98"/>
        <w:rPr>
          <w:rFonts w:hint="eastAsia"/>
        </w:rPr>
      </w:pPr>
    </w:p>
    <w:p w14:paraId="66BD2760">
      <w:pPr>
        <w:pStyle w:val="4"/>
        <w:spacing w:before="272" w:line="254" w:lineRule="auto"/>
        <w:ind w:right="98"/>
        <w:rPr>
          <w:rFonts w:hint="eastAsia"/>
        </w:rPr>
      </w:pPr>
      <w:r>
        <w:rPr>
          <w:rFonts w:hint="eastAsia"/>
        </w:rPr>
        <w:t>Concerning the resurrection of Christ, it must be remarked, that, 1. The very same body which he had before his death, rose again, in all its essential properties, Luke 24:39; John 20:20,27.</w:t>
      </w:r>
    </w:p>
    <w:p w14:paraId="562FF9C8">
      <w:pPr>
        <w:pStyle w:val="4"/>
        <w:spacing w:before="272" w:line="254" w:lineRule="auto"/>
        <w:ind w:right="98"/>
        <w:rPr>
          <w:rFonts w:hint="eastAsia"/>
        </w:rPr>
      </w:pPr>
      <w:r>
        <w:rPr>
          <w:rFonts w:hint="eastAsia"/>
        </w:rPr>
        <w:t>关于基督的复活，必须指出：1. 祂死前所拥有的同一个身体，又复活了，其所有本质属性都未改变，路24:39；约20:20,27。</w:t>
      </w:r>
    </w:p>
    <w:p w14:paraId="38B07605">
      <w:pPr>
        <w:pStyle w:val="4"/>
        <w:spacing w:before="272" w:line="254" w:lineRule="auto"/>
        <w:ind w:right="98"/>
        <w:rPr>
          <w:rFonts w:hint="eastAsia"/>
        </w:rPr>
      </w:pPr>
    </w:p>
    <w:p w14:paraId="44E66521">
      <w:pPr>
        <w:pStyle w:val="4"/>
        <w:spacing w:before="272" w:line="254" w:lineRule="auto"/>
        <w:ind w:right="98"/>
        <w:rPr>
          <w:rFonts w:hint="eastAsia"/>
        </w:rPr>
      </w:pPr>
      <w:r>
        <w:rPr>
          <w:rFonts w:hint="eastAsia"/>
        </w:rPr>
        <w:t>2. He rose from the dead very early on the first day of the week, to mark him the Hind of the morning, the morning Star, the Dayspring from on high, and the Sun of righteousness, Ps 22 title; Rev 2:28; Rev 22:16; Luke 1:78; Mal 4:2; Matt 28:1; Mark 16:9; Gen 1:5.</w:t>
      </w:r>
    </w:p>
    <w:p w14:paraId="5C50DC2E">
      <w:pPr>
        <w:pStyle w:val="4"/>
        <w:spacing w:before="272" w:line="254" w:lineRule="auto"/>
        <w:ind w:right="98"/>
        <w:rPr>
          <w:rFonts w:hint="eastAsia"/>
        </w:rPr>
      </w:pPr>
      <w:r>
        <w:rPr>
          <w:rFonts w:hint="eastAsia"/>
        </w:rPr>
        <w:t>2. 祂在七日的第一日清早从死里复活，以表明祂是晨鹿，是晨星，是从高天来的清晨的日光，是公义的日头，诗22篇题；启2:28；启22:16；路1:78；玛4:2；太28:1；可16:9；创1:5。</w:t>
      </w:r>
    </w:p>
    <w:p w14:paraId="693A6606">
      <w:pPr>
        <w:pStyle w:val="4"/>
        <w:spacing w:before="272" w:line="254" w:lineRule="auto"/>
        <w:ind w:right="98"/>
        <w:rPr>
          <w:rFonts w:hint="eastAsia"/>
        </w:rPr>
      </w:pPr>
    </w:p>
    <w:p w14:paraId="27FA6A9E">
      <w:pPr>
        <w:pStyle w:val="4"/>
        <w:spacing w:before="272" w:line="254" w:lineRule="auto"/>
        <w:ind w:right="98"/>
        <w:rPr>
          <w:rFonts w:hint="eastAsia"/>
        </w:rPr>
      </w:pPr>
      <w:r>
        <w:rPr>
          <w:rFonts w:hint="eastAsia"/>
        </w:rPr>
        <w:t>3. He rose again upon the third day, after he had lain dead part of the sixth, all the seventh, and a few hours of the first day of the week, Matt 12:40; 1 Cor 15:4.</w:t>
      </w:r>
    </w:p>
    <w:p w14:paraId="74301367">
      <w:pPr>
        <w:pStyle w:val="4"/>
        <w:spacing w:before="272" w:line="254" w:lineRule="auto"/>
        <w:ind w:right="98"/>
        <w:rPr>
          <w:rFonts w:hint="eastAsia"/>
        </w:rPr>
      </w:pPr>
      <w:r>
        <w:rPr>
          <w:rFonts w:hint="eastAsia"/>
        </w:rPr>
        <w:t>3. 祂在第三天又复活了，在祂死了第六日的一部分，整个第七日，以及七日第一日的几个小时之后，太12:40；林前15:4。</w:t>
      </w:r>
    </w:p>
    <w:p w14:paraId="2A0FE4F5">
      <w:pPr>
        <w:pStyle w:val="4"/>
        <w:spacing w:before="272" w:line="254" w:lineRule="auto"/>
        <w:ind w:right="98"/>
        <w:rPr>
          <w:rFonts w:hint="eastAsia"/>
        </w:rPr>
      </w:pPr>
    </w:p>
    <w:p w14:paraId="3EB5021E">
      <w:pPr>
        <w:pStyle w:val="4"/>
        <w:spacing w:before="272" w:line="254" w:lineRule="auto"/>
        <w:ind w:right="98"/>
        <w:rPr>
          <w:rFonts w:hint="eastAsia"/>
        </w:rPr>
      </w:pPr>
      <w:r>
        <w:rPr>
          <w:rFonts w:hint="eastAsia"/>
        </w:rPr>
        <w:t>It was not proper that he should rise too soon, lest the reality of his death should have been doubted; nor proper that he should continue dead very long, lest his followers should have utterly fainted, and his resurrection not be timely published, when the facts were fresh in men's memories.</w:t>
      </w:r>
    </w:p>
    <w:p w14:paraId="7BB691B5">
      <w:pPr>
        <w:pStyle w:val="4"/>
        <w:spacing w:before="272" w:line="254" w:lineRule="auto"/>
        <w:ind w:right="98"/>
        <w:rPr>
          <w:rFonts w:hint="eastAsia"/>
        </w:rPr>
      </w:pPr>
      <w:r>
        <w:rPr>
          <w:rFonts w:hint="eastAsia"/>
        </w:rPr>
        <w:t>祂不宜太早复活，免得祂死亡的真实性受到怀疑；也不宜继续死得很久，免得祂的跟随者完全灰心，并且当事实在人们记忆中犹新时，祂的复活不能及时被传扬。</w:t>
      </w:r>
    </w:p>
    <w:p w14:paraId="5BBC3C2D">
      <w:pPr>
        <w:pStyle w:val="4"/>
        <w:spacing w:before="272" w:line="254" w:lineRule="auto"/>
        <w:ind w:right="98"/>
        <w:rPr>
          <w:rFonts w:hint="eastAsia"/>
        </w:rPr>
      </w:pPr>
    </w:p>
    <w:p w14:paraId="083B86B7">
      <w:pPr>
        <w:pStyle w:val="4"/>
        <w:spacing w:before="272" w:line="254" w:lineRule="auto"/>
        <w:ind w:right="98"/>
        <w:rPr>
          <w:rFonts w:hint="eastAsia"/>
        </w:rPr>
      </w:pPr>
      <w:r>
        <w:rPr>
          <w:rFonts w:hint="eastAsia"/>
        </w:rPr>
        <w:t>4. He rose again with great deliberation,—to manifest which, and that his body had not been stolen away, nor should die any more, he left his graveclothes behind him, decently wrapped together, and orderly placed, John 20:5-7.</w:t>
      </w:r>
    </w:p>
    <w:p w14:paraId="09903D90">
      <w:pPr>
        <w:pStyle w:val="4"/>
        <w:spacing w:before="272" w:line="254" w:lineRule="auto"/>
        <w:ind w:right="98"/>
        <w:rPr>
          <w:rFonts w:hint="eastAsia"/>
        </w:rPr>
      </w:pPr>
      <w:r>
        <w:rPr>
          <w:rFonts w:hint="eastAsia"/>
        </w:rPr>
        <w:t>4. 祂从容不迫地复活，——为要显明此事，并表明祂的身体没有被偷走，也不会再死，祂把祂的裹尸布留在后面，整齐地卷在一起，有序地放着，约20:5-7。</w:t>
      </w:r>
    </w:p>
    <w:p w14:paraId="4B99456F">
      <w:pPr>
        <w:pStyle w:val="4"/>
        <w:spacing w:before="272" w:line="254" w:lineRule="auto"/>
        <w:ind w:right="98"/>
        <w:rPr>
          <w:rFonts w:hint="eastAsia"/>
        </w:rPr>
      </w:pPr>
    </w:p>
    <w:p w14:paraId="7701A994">
      <w:pPr>
        <w:pStyle w:val="4"/>
        <w:spacing w:before="272" w:line="254" w:lineRule="auto"/>
        <w:ind w:right="98"/>
        <w:rPr>
          <w:rFonts w:hint="eastAsia"/>
        </w:rPr>
      </w:pPr>
      <w:r>
        <w:rPr>
          <w:rFonts w:hint="eastAsia"/>
        </w:rPr>
        <w:t>5. He rose with great solemnity: An earthquake shook the place: an angel rolled away the stone from the door of his sepulchre, and sat upon it: two others placed themselves on his grave: multitudes of saints rose along with him, and perhaps ascended to heaven as his harbingers, Matt 28:2; Matt 27:53; Mark 16:4-6; John 20:12.</w:t>
      </w:r>
    </w:p>
    <w:p w14:paraId="3BE2AE3D">
      <w:pPr>
        <w:pStyle w:val="4"/>
        <w:spacing w:before="272" w:line="254" w:lineRule="auto"/>
        <w:ind w:right="98"/>
        <w:rPr>
          <w:rFonts w:hint="eastAsia"/>
        </w:rPr>
      </w:pPr>
      <w:r>
        <w:rPr>
          <w:rFonts w:hint="eastAsia"/>
        </w:rPr>
        <w:t>5. 祂以极大的庄严复活：地震动了那地方：一位天使滚开祂坟墓门口的石头，坐在上面：另外两位天使站在祂的坟墓上：许多圣徒与祂一同复活，或许作为祂的先驱升到天上，太28:2；太27:53；可16:4-6；约20:12。</w:t>
      </w:r>
    </w:p>
    <w:p w14:paraId="4C6D2CBC">
      <w:pPr>
        <w:pStyle w:val="4"/>
        <w:spacing w:before="272" w:line="254" w:lineRule="auto"/>
        <w:ind w:right="98"/>
        <w:rPr>
          <w:rFonts w:hint="eastAsia"/>
        </w:rPr>
      </w:pPr>
    </w:p>
    <w:p w14:paraId="2BA0E21C">
      <w:pPr>
        <w:pStyle w:val="4"/>
        <w:spacing w:before="272" w:line="254" w:lineRule="auto"/>
        <w:ind w:right="98"/>
        <w:rPr>
          <w:rFonts w:hint="eastAsia"/>
        </w:rPr>
      </w:pPr>
      <w:r>
        <w:rPr>
          <w:rFonts w:hint="eastAsia"/>
        </w:rPr>
        <w:t>6. He rose as a public person, representing an elect world, and, in his resurrection, received from God as the Judge, a complete legal discharge of all their debt, and took possession of eternal life in their name, Rom 4:25; Eph 2:6.</w:t>
      </w:r>
    </w:p>
    <w:p w14:paraId="655F3F8E">
      <w:pPr>
        <w:pStyle w:val="4"/>
        <w:spacing w:before="272" w:line="254" w:lineRule="auto"/>
        <w:ind w:right="98"/>
        <w:rPr>
          <w:rFonts w:hint="eastAsia"/>
        </w:rPr>
      </w:pPr>
      <w:r>
        <w:rPr>
          <w:rFonts w:hint="eastAsia"/>
        </w:rPr>
        <w:t>6. 祂是作为一个公众人物复活的，代表一个被拣选的世界，并在祂的复活中，从作为审判官的上帝那里，领受了他们所有罪债的完全合法的豁免，并以他们的名义取得了永生，罗4:25；弗2:6。</w:t>
      </w:r>
    </w:p>
    <w:p w14:paraId="71B03A8C">
      <w:pPr>
        <w:pStyle w:val="4"/>
        <w:spacing w:before="272" w:line="254" w:lineRule="auto"/>
        <w:ind w:right="98"/>
        <w:rPr>
          <w:rFonts w:hint="eastAsia"/>
        </w:rPr>
      </w:pPr>
    </w:p>
    <w:p w14:paraId="2AF02035">
      <w:pPr>
        <w:pStyle w:val="4"/>
        <w:spacing w:before="272" w:line="254" w:lineRule="auto"/>
        <w:ind w:right="98"/>
        <w:rPr>
          <w:rFonts w:hint="eastAsia"/>
        </w:rPr>
      </w:pPr>
      <w:r>
        <w:rPr>
          <w:rFonts w:hint="eastAsia"/>
        </w:rPr>
        <w:t>7. He rose to enjoy a state of everlasting life and happiness, Rom 6:9; Col 1:18; 1 Cor 15:23,37-38.</w:t>
      </w:r>
    </w:p>
    <w:p w14:paraId="3DACB322">
      <w:pPr>
        <w:pStyle w:val="4"/>
        <w:spacing w:before="272" w:line="254" w:lineRule="auto"/>
        <w:ind w:right="98"/>
        <w:rPr>
          <w:rFonts w:hint="eastAsia"/>
        </w:rPr>
      </w:pPr>
      <w:r>
        <w:rPr>
          <w:rFonts w:hint="eastAsia"/>
        </w:rPr>
        <w:t>7. 祂复活是要享受永生和幸福的状态，罗6:9；西1:18；林前15:23,37-38。</w:t>
      </w:r>
    </w:p>
    <w:p w14:paraId="0F1E4A17">
      <w:pPr>
        <w:pStyle w:val="4"/>
        <w:spacing w:before="272" w:line="254" w:lineRule="auto"/>
        <w:ind w:right="98"/>
        <w:rPr>
          <w:rFonts w:hint="eastAsia"/>
        </w:rPr>
      </w:pPr>
    </w:p>
    <w:p w14:paraId="7AB773E5">
      <w:pPr>
        <w:pStyle w:val="4"/>
        <w:spacing w:before="272" w:line="254" w:lineRule="auto"/>
        <w:ind w:right="98"/>
        <w:rPr>
          <w:rFonts w:hint="eastAsia"/>
        </w:rPr>
      </w:pPr>
      <w:r>
        <w:rPr>
          <w:rFonts w:hint="eastAsia"/>
        </w:rPr>
        <w:t>And though he once ate with his disciples, it was not from natural appetite, but to confirm his resurrection, Luke 24:42-43; Acts 10:41.</w:t>
      </w:r>
    </w:p>
    <w:p w14:paraId="5E3E9FA6">
      <w:pPr>
        <w:pStyle w:val="4"/>
        <w:spacing w:before="272" w:line="254" w:lineRule="auto"/>
        <w:ind w:right="98"/>
        <w:rPr>
          <w:rFonts w:hint="eastAsia"/>
        </w:rPr>
      </w:pPr>
      <w:r>
        <w:rPr>
          <w:rFonts w:hint="eastAsia"/>
        </w:rPr>
        <w:t>虽然祂曾与祂的门徒一同吃，但这并非出于自然的食欲，而是为了证实祂的复活，路24:42-43；徒10:41。</w:t>
      </w:r>
    </w:p>
    <w:p w14:paraId="35B2AC01">
      <w:pPr>
        <w:pStyle w:val="4"/>
        <w:spacing w:before="272" w:line="254" w:lineRule="auto"/>
        <w:ind w:right="98"/>
        <w:rPr>
          <w:rFonts w:hint="eastAsia"/>
        </w:rPr>
      </w:pPr>
    </w:p>
    <w:p w14:paraId="7DF9A0D1">
      <w:pPr>
        <w:pStyle w:val="4"/>
        <w:spacing w:before="272" w:line="254" w:lineRule="auto"/>
        <w:ind w:right="98"/>
        <w:rPr>
          <w:rFonts w:hint="eastAsia"/>
        </w:rPr>
      </w:pPr>
      <w:r>
        <w:rPr>
          <w:rFonts w:hint="eastAsia"/>
        </w:rPr>
        <w:t>II.Christ, in his manhood, ascended to heaven.</w:t>
      </w:r>
    </w:p>
    <w:p w14:paraId="2227A025">
      <w:pPr>
        <w:pStyle w:val="4"/>
        <w:spacing w:before="272" w:line="254" w:lineRule="auto"/>
        <w:ind w:right="98"/>
        <w:rPr>
          <w:rFonts w:hint="eastAsia"/>
        </w:rPr>
      </w:pPr>
      <w:r>
        <w:rPr>
          <w:rFonts w:hint="eastAsia"/>
        </w:rPr>
        <w:t>II. 基督，在祂的人性中，升到天上。</w:t>
      </w:r>
    </w:p>
    <w:p w14:paraId="6AC8265C">
      <w:pPr>
        <w:pStyle w:val="4"/>
        <w:spacing w:before="272" w:line="254" w:lineRule="auto"/>
        <w:ind w:right="98"/>
        <w:rPr>
          <w:rFonts w:hint="eastAsia"/>
        </w:rPr>
      </w:pPr>
    </w:p>
    <w:p w14:paraId="6F6294DF">
      <w:pPr>
        <w:pStyle w:val="4"/>
        <w:spacing w:before="272" w:line="254" w:lineRule="auto"/>
        <w:ind w:right="98"/>
        <w:rPr>
          <w:rFonts w:hint="eastAsia"/>
        </w:rPr>
      </w:pPr>
      <w:r>
        <w:rPr>
          <w:rFonts w:hint="eastAsia"/>
        </w:rPr>
        <w:t>—Not only had the translations of Enoch and Elias to heaven, soul and body,—the exaltations of Joseph, Moses, Joshua, David, and Daniel, after their trouble and danger,—and the priests' placing the ceremonial ark in the most holy apartment of the tabernacle or temple,—and their carrying the blood and incense into the sanctuary or Holy of Holies, prefigured it, Gen 5:24; 2 Kings 2:11; Heb 11:5; Gen 37-48; Exod 2 through Deut 34; Josh 1-24; 1 Sam 16-30; 2 Sam 1-24; 1 Chron 11-29; Dan 6; Exod 40:21; Exod 30:7-8; 1 Kings 8:8-10; Lev 4:7,18; Lev 16:12-16;</w:t>
      </w:r>
    </w:p>
    <w:p w14:paraId="1E791292">
      <w:pPr>
        <w:pStyle w:val="4"/>
        <w:spacing w:before="272" w:line="254" w:lineRule="auto"/>
        <w:ind w:right="98"/>
        <w:rPr>
          <w:rFonts w:hint="eastAsia"/>
        </w:rPr>
      </w:pPr>
      <w:r>
        <w:rPr>
          <w:rFonts w:hint="eastAsia"/>
        </w:rPr>
        <w:t>——不仅以诺和以利亚的灵魂和身体被接到天上，——约瑟、摩西、约书亚、大卫和但以理在他们的患难和危险之后被高举，——以及祭司将礼仪的约柜安放在会幕或圣殿的至圣所，——以及他们将血和香带入圣所或至圣所，都预表了此事，创5:24；王下2:11；来11:5；创37-48；出2至申34；书1-24；撒上16-30；撒下1-24；代上11-29；但6；出40:21；出30:7-8；王上8:8-10；利4:7,18；利16:12-16；</w:t>
      </w:r>
    </w:p>
    <w:p w14:paraId="6169C980">
      <w:pPr>
        <w:pStyle w:val="4"/>
        <w:spacing w:before="272" w:line="254" w:lineRule="auto"/>
        <w:ind w:right="98"/>
        <w:rPr>
          <w:rFonts w:hint="eastAsia"/>
        </w:rPr>
      </w:pPr>
    </w:p>
    <w:p w14:paraId="25133930">
      <w:pPr>
        <w:pStyle w:val="4"/>
        <w:spacing w:before="272" w:line="254" w:lineRule="auto"/>
        <w:ind w:right="98"/>
        <w:rPr>
          <w:rFonts w:hint="eastAsia"/>
        </w:rPr>
      </w:pPr>
      <w:r>
        <w:rPr>
          <w:rFonts w:hint="eastAsia"/>
        </w:rPr>
        <w:t>—and the prophets foretold it, Ps 24:7-10; Ps 47:5-6; Ps 68:18; Mic 2:13; Ps 8:1; Ezek 1:26-27; Ezek 10:18; 1 Pet 3:22.</w:t>
      </w:r>
    </w:p>
    <w:p w14:paraId="3B99B856">
      <w:pPr>
        <w:pStyle w:val="4"/>
        <w:spacing w:before="272" w:line="254" w:lineRule="auto"/>
        <w:ind w:right="98"/>
        <w:rPr>
          <w:rFonts w:hint="eastAsia"/>
        </w:rPr>
      </w:pPr>
      <w:r>
        <w:rPr>
          <w:rFonts w:hint="eastAsia"/>
        </w:rPr>
        <w:t>——并且先知们预言了此事，诗24:7-10；诗47:5-6；诗68:18；弥2:13；诗8:1；结1:26-27；结10:18；彼前3:22。</w:t>
      </w:r>
    </w:p>
    <w:p w14:paraId="51705D3A">
      <w:pPr>
        <w:pStyle w:val="4"/>
        <w:spacing w:before="272" w:line="254" w:lineRule="auto"/>
        <w:ind w:right="98"/>
        <w:rPr>
          <w:rFonts w:hint="eastAsia"/>
        </w:rPr>
      </w:pPr>
    </w:p>
    <w:p w14:paraId="5C29598B">
      <w:pPr>
        <w:pStyle w:val="4"/>
        <w:spacing w:before="272" w:line="254" w:lineRule="auto"/>
        <w:ind w:right="98"/>
        <w:rPr>
          <w:rFonts w:hint="eastAsia"/>
        </w:rPr>
      </w:pPr>
      <w:r>
        <w:rPr>
          <w:rFonts w:hint="eastAsia"/>
        </w:rPr>
        <w:t>But, 1. His disciples saw him ascend to heaven, Acts 1:9-10.</w:t>
      </w:r>
    </w:p>
    <w:p w14:paraId="2248AD7E">
      <w:pPr>
        <w:pStyle w:val="4"/>
        <w:spacing w:before="272" w:line="254" w:lineRule="auto"/>
        <w:ind w:right="98"/>
        <w:rPr>
          <w:rFonts w:hint="eastAsia"/>
        </w:rPr>
      </w:pPr>
      <w:r>
        <w:rPr>
          <w:rFonts w:hint="eastAsia"/>
        </w:rPr>
        <w:t>但是，1. 祂的门徒看见祂升到天上，徒1:9-10。</w:t>
      </w:r>
    </w:p>
    <w:p w14:paraId="0F4548A7">
      <w:pPr>
        <w:pStyle w:val="4"/>
        <w:spacing w:before="272" w:line="254" w:lineRule="auto"/>
        <w:ind w:right="98"/>
        <w:rPr>
          <w:rFonts w:hint="eastAsia"/>
        </w:rPr>
      </w:pPr>
    </w:p>
    <w:p w14:paraId="0B62D309">
      <w:pPr>
        <w:pStyle w:val="4"/>
        <w:spacing w:before="272" w:line="254" w:lineRule="auto"/>
        <w:ind w:right="98"/>
        <w:rPr>
          <w:rFonts w:hint="eastAsia"/>
        </w:rPr>
      </w:pPr>
      <w:r>
        <w:rPr>
          <w:rFonts w:hint="eastAsia"/>
        </w:rPr>
        <w:t>2. Two holy angels testified that he did ascend to it, Acts 1:11.</w:t>
      </w:r>
    </w:p>
    <w:p w14:paraId="598BCF36">
      <w:pPr>
        <w:pStyle w:val="4"/>
        <w:spacing w:before="272" w:line="254" w:lineRule="auto"/>
        <w:ind w:right="98"/>
        <w:rPr>
          <w:rFonts w:hint="eastAsia"/>
        </w:rPr>
      </w:pPr>
      <w:r>
        <w:rPr>
          <w:rFonts w:hint="eastAsia"/>
        </w:rPr>
        <w:t>2. 两位圣天使见证祂确实升上去了，徒1:11。</w:t>
      </w:r>
    </w:p>
    <w:p w14:paraId="4D34EE04">
      <w:pPr>
        <w:pStyle w:val="4"/>
        <w:spacing w:before="272" w:line="254" w:lineRule="auto"/>
        <w:ind w:right="98"/>
        <w:rPr>
          <w:rFonts w:hint="eastAsia"/>
        </w:rPr>
      </w:pPr>
    </w:p>
    <w:p w14:paraId="1BDE8FEB">
      <w:pPr>
        <w:pStyle w:val="4"/>
        <w:spacing w:before="272" w:line="254" w:lineRule="auto"/>
        <w:ind w:right="98"/>
        <w:rPr>
          <w:rFonts w:hint="eastAsia"/>
        </w:rPr>
      </w:pPr>
      <w:r>
        <w:rPr>
          <w:rFonts w:hint="eastAsia"/>
        </w:rPr>
        <w:t>3. Stephen, Paul, and John saw him in his ascended state, Acts 7:55-56; Acts 9:3-4,17; Acts 22:6-21; Rev 1:10-19; Rev 5:6; Rev 12:5.</w:t>
      </w:r>
    </w:p>
    <w:p w14:paraId="192214E9">
      <w:pPr>
        <w:pStyle w:val="4"/>
        <w:spacing w:before="272" w:line="254" w:lineRule="auto"/>
        <w:ind w:right="98"/>
        <w:rPr>
          <w:rFonts w:hint="eastAsia"/>
        </w:rPr>
      </w:pPr>
      <w:r>
        <w:rPr>
          <w:rFonts w:hint="eastAsia"/>
        </w:rPr>
        <w:t>3. 司提反、保罗和约翰看见祂在高升的状态中，徒7:55-56；徒9:3-4,17；徒22:6-21；启1:10-19；启5:6；启12:5。</w:t>
      </w:r>
    </w:p>
    <w:p w14:paraId="51AA506C">
      <w:pPr>
        <w:pStyle w:val="4"/>
        <w:spacing w:before="272" w:line="254" w:lineRule="auto"/>
        <w:ind w:right="98"/>
        <w:rPr>
          <w:rFonts w:hint="eastAsia"/>
        </w:rPr>
      </w:pPr>
    </w:p>
    <w:p w14:paraId="38DB9630">
      <w:pPr>
        <w:pStyle w:val="4"/>
        <w:spacing w:before="272" w:line="254" w:lineRule="auto"/>
        <w:ind w:right="98"/>
        <w:rPr>
          <w:rFonts w:hint="eastAsia"/>
        </w:rPr>
      </w:pPr>
      <w:r>
        <w:rPr>
          <w:rFonts w:hint="eastAsia"/>
        </w:rPr>
        <w:t>4. The marvellous descent of the Holy Ghost, and its effects, demonstrated that he had ascended, John 16:7-14; Acts 2:33.</w:t>
      </w:r>
    </w:p>
    <w:p w14:paraId="244F20CE">
      <w:pPr>
        <w:pStyle w:val="4"/>
        <w:spacing w:before="272" w:line="254" w:lineRule="auto"/>
        <w:ind w:right="98"/>
        <w:rPr>
          <w:rFonts w:hint="eastAsia"/>
        </w:rPr>
      </w:pPr>
      <w:r>
        <w:rPr>
          <w:rFonts w:hint="eastAsia"/>
        </w:rPr>
        <w:t>4. 圣灵奇妙的降临及其果效，证明了祂已经升天，约16:7-14；徒2:33。</w:t>
      </w:r>
    </w:p>
    <w:p w14:paraId="19798342">
      <w:pPr>
        <w:pStyle w:val="4"/>
        <w:spacing w:before="272" w:line="254" w:lineRule="auto"/>
        <w:ind w:right="98"/>
        <w:rPr>
          <w:rFonts w:hint="eastAsia"/>
        </w:rPr>
      </w:pPr>
    </w:p>
    <w:p w14:paraId="73A97D50">
      <w:pPr>
        <w:pStyle w:val="4"/>
        <w:spacing w:before="272" w:line="254" w:lineRule="auto"/>
        <w:ind w:right="98"/>
        <w:rPr>
          <w:rFonts w:hint="eastAsia"/>
        </w:rPr>
      </w:pPr>
      <w:r>
        <w:rPr>
          <w:rFonts w:hint="eastAsia"/>
        </w:rPr>
        <w:t>5. The terrible overthrow and dispersion of the Jewish nation is a standing proof of his ascension, Matt 26:64; John 8:21.</w:t>
      </w:r>
    </w:p>
    <w:p w14:paraId="52A02F7D">
      <w:pPr>
        <w:pStyle w:val="4"/>
        <w:spacing w:before="272" w:line="254" w:lineRule="auto"/>
        <w:ind w:right="98"/>
        <w:rPr>
          <w:rFonts w:hint="eastAsia"/>
        </w:rPr>
      </w:pPr>
      <w:r>
        <w:rPr>
          <w:rFonts w:hint="eastAsia"/>
        </w:rPr>
        <w:t>5. 犹太民族可怕的倾覆和分散，是祂升天的一个持久证据，太26:64；约8:21。</w:t>
      </w:r>
    </w:p>
    <w:p w14:paraId="317CDAAE">
      <w:pPr>
        <w:pStyle w:val="4"/>
        <w:spacing w:before="272" w:line="254" w:lineRule="auto"/>
        <w:ind w:right="98"/>
        <w:rPr>
          <w:rFonts w:hint="eastAsia"/>
        </w:rPr>
      </w:pPr>
    </w:p>
    <w:p w14:paraId="1104665F">
      <w:pPr>
        <w:pStyle w:val="4"/>
        <w:spacing w:before="272" w:line="254" w:lineRule="auto"/>
        <w:ind w:right="98"/>
        <w:rPr>
          <w:rFonts w:hint="eastAsia"/>
        </w:rPr>
      </w:pPr>
      <w:r>
        <w:rPr>
          <w:rFonts w:hint="eastAsia"/>
        </w:rPr>
        <w:t>—And, in this ascension, 1. His Father took him up into heaven, to acknowledge him his beloved Son, and to manifest his perfect fulfilment of all righteousness for his elect, Phil 2:9; Luke 24:51; Acts 1:11,22; Acts 2:33; Acts 5:31; Eph 1:20; 1 Tim 3:16; 1 Pet 1:21.</w:t>
      </w:r>
    </w:p>
    <w:p w14:paraId="111AC070">
      <w:pPr>
        <w:pStyle w:val="4"/>
        <w:spacing w:before="272" w:line="254" w:lineRule="auto"/>
        <w:ind w:right="98"/>
        <w:rPr>
          <w:rFonts w:hint="eastAsia"/>
        </w:rPr>
      </w:pPr>
      <w:r>
        <w:rPr>
          <w:rFonts w:hint="eastAsia"/>
        </w:rPr>
        <w:t>——并且，在这升天中，1. 祂的父将祂接到天上，为要承认祂是祂的爱子，并显明祂为祂的选民完全成全了诸般的义，腓2:9；路24:51；徒1:11,22；徒2:33；徒5:31；弗1:20；提前3:16；彼前1:21。</w:t>
      </w:r>
    </w:p>
    <w:p w14:paraId="14DE3BD5">
      <w:pPr>
        <w:pStyle w:val="4"/>
        <w:spacing w:before="272" w:line="254" w:lineRule="auto"/>
        <w:ind w:right="98"/>
        <w:rPr>
          <w:rFonts w:hint="eastAsia"/>
        </w:rPr>
      </w:pPr>
    </w:p>
    <w:p w14:paraId="6050151B">
      <w:pPr>
        <w:pStyle w:val="4"/>
        <w:spacing w:before="272" w:line="254" w:lineRule="auto"/>
        <w:ind w:right="98"/>
        <w:rPr>
          <w:rFonts w:hint="eastAsia"/>
        </w:rPr>
      </w:pPr>
      <w:r>
        <w:rPr>
          <w:rFonts w:hint="eastAsia"/>
        </w:rPr>
        <w:t>2. In improving his purchased glory for himself and his people, Christ went up into heaven, John 20:17; Eph 4:8-10; John 14:2-3,28; John 16:7,28; Acts 1:10-11; Mark 16:19; Ps 47:5; Ps 68:18.</w:t>
      </w:r>
    </w:p>
    <w:p w14:paraId="737A5ED4">
      <w:pPr>
        <w:pStyle w:val="4"/>
        <w:spacing w:before="272" w:line="254" w:lineRule="auto"/>
        <w:ind w:right="98"/>
        <w:rPr>
          <w:rFonts w:hint="eastAsia"/>
        </w:rPr>
      </w:pPr>
      <w:r>
        <w:rPr>
          <w:rFonts w:hint="eastAsia"/>
        </w:rPr>
        <w:t>2. 为着祂自己和祂的子民享用祂所买赎的荣耀，基督升到天上，约20:17；弗4:8-10；约14:2-3,28；约16:7,28；徒1:10-11；可16:19；诗47:5；诗68:18。</w:t>
      </w:r>
    </w:p>
    <w:p w14:paraId="40E80216">
      <w:pPr>
        <w:pStyle w:val="4"/>
        <w:spacing w:before="272" w:line="254" w:lineRule="auto"/>
        <w:ind w:right="98"/>
        <w:rPr>
          <w:rFonts w:hint="eastAsia"/>
        </w:rPr>
      </w:pPr>
    </w:p>
    <w:p w14:paraId="6D90E175">
      <w:pPr>
        <w:pStyle w:val="4"/>
        <w:spacing w:before="272" w:line="254" w:lineRule="auto"/>
        <w:ind w:right="98"/>
        <w:rPr>
          <w:rFonts w:hint="eastAsia"/>
        </w:rPr>
      </w:pPr>
      <w:r>
        <w:rPr>
          <w:rFonts w:hint="eastAsia"/>
        </w:rPr>
        <w:t>Concerning Christ's ascension to heaven, it may be observed, 1. He ascended forty days after his resurrection.</w:t>
      </w:r>
    </w:p>
    <w:p w14:paraId="631E85D4">
      <w:pPr>
        <w:pStyle w:val="4"/>
        <w:spacing w:before="272" w:line="254" w:lineRule="auto"/>
        <w:ind w:right="98"/>
        <w:rPr>
          <w:rFonts w:hint="eastAsia"/>
        </w:rPr>
      </w:pPr>
      <w:r>
        <w:rPr>
          <w:rFonts w:hint="eastAsia"/>
        </w:rPr>
        <w:t>关于基督升天，可以观察到：1. 祂在复活后四十天升天。</w:t>
      </w:r>
    </w:p>
    <w:p w14:paraId="500F79B3">
      <w:pPr>
        <w:pStyle w:val="4"/>
        <w:spacing w:before="272" w:line="254" w:lineRule="auto"/>
        <w:ind w:right="98"/>
        <w:rPr>
          <w:rFonts w:hint="eastAsia"/>
        </w:rPr>
      </w:pPr>
    </w:p>
    <w:p w14:paraId="0E3BBA6F">
      <w:pPr>
        <w:pStyle w:val="4"/>
        <w:spacing w:before="272" w:line="254" w:lineRule="auto"/>
        <w:ind w:right="98"/>
        <w:rPr>
          <w:rFonts w:hint="eastAsia"/>
        </w:rPr>
      </w:pPr>
      <w:r>
        <w:rPr>
          <w:rFonts w:hint="eastAsia"/>
        </w:rPr>
        <w:t>He continued so many days of earth before he ascended,—that he might give many repeated proofs of his resurrection to his followers, Acts 1:3;</w:t>
      </w:r>
    </w:p>
    <w:p w14:paraId="593459BE">
      <w:pPr>
        <w:pStyle w:val="4"/>
        <w:spacing w:before="272" w:line="254" w:lineRule="auto"/>
        <w:ind w:right="98"/>
        <w:rPr>
          <w:rFonts w:hint="eastAsia"/>
        </w:rPr>
      </w:pPr>
      <w:r>
        <w:rPr>
          <w:rFonts w:hint="eastAsia"/>
        </w:rPr>
        <w:t>祂在升天前在地上停留了这么多天，——为要给祂的跟随者许多祂复活的重复证据，徒1:3；</w:t>
      </w:r>
    </w:p>
    <w:p w14:paraId="67B51C9A">
      <w:pPr>
        <w:pStyle w:val="4"/>
        <w:spacing w:before="272" w:line="254" w:lineRule="auto"/>
        <w:ind w:right="98"/>
        <w:rPr>
          <w:rFonts w:hint="eastAsia"/>
        </w:rPr>
      </w:pPr>
    </w:p>
    <w:p w14:paraId="1EAE29D6">
      <w:pPr>
        <w:pStyle w:val="4"/>
        <w:spacing w:before="272" w:line="254" w:lineRule="auto"/>
        <w:ind w:right="98"/>
        <w:rPr>
          <w:rFonts w:hint="eastAsia"/>
        </w:rPr>
      </w:pPr>
      <w:r>
        <w:rPr>
          <w:rFonts w:hint="eastAsia"/>
        </w:rPr>
        <w:t>—that he might sufficiently instruct his apostles in every thing which pertained to the abolishment of the Jewish ceremonies, with the form, order, and worship of the New Testament church, Acts 1:3; Mark 16:15-18; Matt 28:18-20;</w:t>
      </w:r>
    </w:p>
    <w:p w14:paraId="538084C4">
      <w:pPr>
        <w:pStyle w:val="4"/>
        <w:spacing w:before="272" w:line="254" w:lineRule="auto"/>
        <w:ind w:right="98"/>
        <w:rPr>
          <w:rFonts w:hint="eastAsia"/>
        </w:rPr>
      </w:pPr>
      <w:r>
        <w:rPr>
          <w:rFonts w:hint="eastAsia"/>
        </w:rPr>
        <w:t>——为要充分地教导祂的使徒们，关于废除犹太礼仪，以及新约教会的形式、秩序和敬拜的一切事，徒1:3；可16:15-18；太28:18-20；</w:t>
      </w:r>
    </w:p>
    <w:p w14:paraId="2F85E901">
      <w:pPr>
        <w:pStyle w:val="4"/>
        <w:spacing w:before="272" w:line="254" w:lineRule="auto"/>
        <w:ind w:right="98"/>
        <w:rPr>
          <w:rFonts w:hint="eastAsia"/>
        </w:rPr>
      </w:pPr>
    </w:p>
    <w:p w14:paraId="51C868E7">
      <w:pPr>
        <w:pStyle w:val="4"/>
        <w:spacing w:before="272" w:line="254" w:lineRule="auto"/>
        <w:ind w:right="98"/>
        <w:rPr>
          <w:rFonts w:hint="eastAsia"/>
        </w:rPr>
      </w:pPr>
      <w:r>
        <w:rPr>
          <w:rFonts w:hint="eastAsia"/>
        </w:rPr>
        <w:t>—that his disciples might have but a few days to wait for the effusion of his Spirit; and that there might be as much time between his glorious birth to immortal life and his entrance into his heavenly temple, as had been between his humbled birth and his presentation in the Jewish temple,</w:t>
      </w:r>
    </w:p>
    <w:p w14:paraId="70A6F928">
      <w:pPr>
        <w:pStyle w:val="4"/>
        <w:spacing w:before="272" w:line="254" w:lineRule="auto"/>
        <w:ind w:right="98"/>
        <w:rPr>
          <w:rFonts w:hint="eastAsia"/>
        </w:rPr>
      </w:pPr>
      <w:r>
        <w:rPr>
          <w:rFonts w:hint="eastAsia"/>
        </w:rPr>
        <w:t>——为要使祂的门徒们只需等待几天就可得祂圣灵的浇灌；并为要使祂荣耀地诞生进入不朽生命与祂进入祂天上的圣殿之间的时间，与祂卑微地诞生与祂在犹太圣殿中被献上的时间一样长，</w:t>
      </w:r>
    </w:p>
    <w:p w14:paraId="4E04AE4E">
      <w:pPr>
        <w:pStyle w:val="4"/>
        <w:spacing w:before="272" w:line="254" w:lineRule="auto"/>
        <w:ind w:right="98"/>
        <w:rPr>
          <w:rFonts w:hint="eastAsia"/>
        </w:rPr>
      </w:pPr>
    </w:p>
    <w:p w14:paraId="440F9DF5">
      <w:pPr>
        <w:pStyle w:val="4"/>
        <w:spacing w:before="272" w:line="254" w:lineRule="auto"/>
        <w:ind w:right="98"/>
        <w:rPr>
          <w:rFonts w:hint="eastAsia"/>
        </w:rPr>
      </w:pPr>
      <w:r>
        <w:rPr>
          <w:rFonts w:hint="eastAsia"/>
        </w:rPr>
        <w:t>—and as much time between his bloody baptism, the attestation of his divine Sonship, and his entrance on his heavenly ministrations, as had been between his water baptism, the attendant attestation of his Sonship, and his entrance on his public ministry on earth, Matt 3:14-17; Matt 4:1-17;</w:t>
      </w:r>
    </w:p>
    <w:p w14:paraId="5BF081E7">
      <w:pPr>
        <w:pStyle w:val="4"/>
        <w:spacing w:before="272" w:line="254" w:lineRule="auto"/>
        <w:ind w:right="98"/>
        <w:rPr>
          <w:rFonts w:hint="eastAsia"/>
        </w:rPr>
      </w:pPr>
      <w:r>
        <w:rPr>
          <w:rFonts w:hint="eastAsia"/>
        </w:rPr>
        <w:t>——以及祂血的洗礼、祂神圣儿子身份的见证，与祂开始祂天上的事奉之间的时间，与祂水的洗礼、伴随的祂儿子身份的见证，与祂开始祂在地上的公开事奉之间的时间一样长，太3:14-17；太4:1-17；</w:t>
      </w:r>
    </w:p>
    <w:p w14:paraId="1CC660E8">
      <w:pPr>
        <w:pStyle w:val="4"/>
        <w:spacing w:before="272" w:line="254" w:lineRule="auto"/>
        <w:ind w:right="98"/>
        <w:rPr>
          <w:rFonts w:hint="eastAsia"/>
        </w:rPr>
      </w:pPr>
    </w:p>
    <w:p w14:paraId="48044E67">
      <w:pPr>
        <w:pStyle w:val="4"/>
        <w:spacing w:before="272" w:line="254" w:lineRule="auto"/>
        <w:ind w:right="98"/>
        <w:rPr>
          <w:rFonts w:hint="eastAsia"/>
        </w:rPr>
      </w:pPr>
      <w:r>
        <w:rPr>
          <w:rFonts w:hint="eastAsia"/>
        </w:rPr>
        <w:t>—of which spaces, perhaps the long fasts of Moses and Elijah were typical.</w:t>
      </w:r>
    </w:p>
    <w:p w14:paraId="51AD120E">
      <w:pPr>
        <w:pStyle w:val="4"/>
        <w:spacing w:before="272" w:line="254" w:lineRule="auto"/>
        <w:ind w:right="98"/>
        <w:rPr>
          <w:rFonts w:hint="eastAsia"/>
        </w:rPr>
      </w:pPr>
      <w:r>
        <w:rPr>
          <w:rFonts w:hint="eastAsia"/>
        </w:rPr>
        <w:t>——这些时间段，或许是摩西和以利亚长久禁食的预表。</w:t>
      </w:r>
    </w:p>
    <w:p w14:paraId="623AA0D6">
      <w:pPr>
        <w:pStyle w:val="4"/>
        <w:spacing w:before="272" w:line="254" w:lineRule="auto"/>
        <w:ind w:right="98"/>
        <w:rPr>
          <w:rFonts w:hint="eastAsia"/>
        </w:rPr>
      </w:pPr>
    </w:p>
    <w:p w14:paraId="35443327">
      <w:pPr>
        <w:pStyle w:val="4"/>
        <w:spacing w:before="272" w:line="254" w:lineRule="auto"/>
        <w:ind w:right="98"/>
        <w:rPr>
          <w:rFonts w:hint="eastAsia"/>
        </w:rPr>
      </w:pPr>
      <w:r>
        <w:rPr>
          <w:rFonts w:hint="eastAsia"/>
        </w:rPr>
        <w:t>2. He ascended from Mount Olivet, perhaps from the very spot where he had suffered his blood agony,—there displaying his power, and setting off as a triumphant conqueror, where his human weakness had chiefly appeared, and where he had sustained a terrible conflict with all the powers of darkness, Acts 1:12; Luke 24:50.</w:t>
      </w:r>
    </w:p>
    <w:p w14:paraId="5CA2BA9E">
      <w:pPr>
        <w:pStyle w:val="4"/>
        <w:spacing w:before="272" w:line="254" w:lineRule="auto"/>
        <w:ind w:right="98"/>
        <w:rPr>
          <w:rFonts w:hint="eastAsia"/>
        </w:rPr>
      </w:pPr>
      <w:r>
        <w:rPr>
          <w:rFonts w:hint="eastAsia"/>
        </w:rPr>
        <w:t>2. 祂从橄榄山升天，或许就是从祂曾受血汗之苦的地方，——在那里祂彰显了祂的权能，并作为一位得胜的征服者出发，那里曾是祂人性软弱主要显现之处，也是祂曾与所有黑暗权势进行可怕争战之处，徒1:12；路24:50。</w:t>
      </w:r>
    </w:p>
    <w:p w14:paraId="05FE8391">
      <w:pPr>
        <w:pStyle w:val="4"/>
        <w:spacing w:before="272" w:line="254" w:lineRule="auto"/>
        <w:ind w:right="98"/>
        <w:rPr>
          <w:rFonts w:hint="eastAsia"/>
        </w:rPr>
      </w:pPr>
    </w:p>
    <w:p w14:paraId="30313210">
      <w:pPr>
        <w:pStyle w:val="4"/>
        <w:spacing w:before="272" w:line="254" w:lineRule="auto"/>
        <w:ind w:right="98"/>
        <w:rPr>
          <w:rFonts w:hint="eastAsia"/>
        </w:rPr>
      </w:pPr>
      <w:r>
        <w:rPr>
          <w:rFonts w:hint="eastAsia"/>
        </w:rPr>
        <w:t>3. He was parted from his disciples while he was solemnly blessing them,—thus labouring in his redemption-work till his very last moment on earth,—shewing that he was the true seed of Abraham, in whom all nations should be blessed,—and that while he left blessings behind him, he had still many more to bestow, Acts 1:9; Luke 24:52.</w:t>
      </w:r>
    </w:p>
    <w:p w14:paraId="59AAB1FC">
      <w:pPr>
        <w:pStyle w:val="4"/>
        <w:spacing w:before="272" w:line="254" w:lineRule="auto"/>
        <w:ind w:right="98"/>
        <w:rPr>
          <w:rFonts w:hint="eastAsia"/>
        </w:rPr>
      </w:pPr>
      <w:r>
        <w:rPr>
          <w:rFonts w:hint="eastAsia"/>
        </w:rPr>
        <w:t>3. 祂与祂的门徒分离时，正在庄严地为他们祝福，——这样，祂在祂的救赎工作中劳苦，直到祂在世的最后一刻，——表明祂是亚伯拉罕的真后裔，万国都必因祂得福，——并且祂虽然留下祝福，却还有更多要赐下的，徒1:9；路24:52。</w:t>
      </w:r>
    </w:p>
    <w:p w14:paraId="25D47D62">
      <w:pPr>
        <w:pStyle w:val="4"/>
        <w:spacing w:before="272" w:line="254" w:lineRule="auto"/>
        <w:ind w:right="98"/>
        <w:rPr>
          <w:rFonts w:hint="eastAsia"/>
        </w:rPr>
      </w:pPr>
    </w:p>
    <w:p w14:paraId="190C2594">
      <w:pPr>
        <w:pStyle w:val="4"/>
        <w:spacing w:before="272" w:line="254" w:lineRule="auto"/>
        <w:ind w:right="98"/>
        <w:rPr>
          <w:rFonts w:hint="eastAsia"/>
        </w:rPr>
      </w:pPr>
      <w:r>
        <w:rPr>
          <w:rFonts w:hint="eastAsia"/>
        </w:rPr>
        <w:t>4. Multitudes of angels attended him in his ascension with solemn shouts of praise, Ps 68:17; Ps 47:5-6; Dan 7:9-14.</w:t>
      </w:r>
    </w:p>
    <w:p w14:paraId="6A796CE3">
      <w:pPr>
        <w:pStyle w:val="4"/>
        <w:spacing w:before="272" w:line="254" w:lineRule="auto"/>
        <w:ind w:right="98"/>
        <w:rPr>
          <w:rFonts w:hint="eastAsia"/>
        </w:rPr>
      </w:pPr>
      <w:r>
        <w:rPr>
          <w:rFonts w:hint="eastAsia"/>
        </w:rPr>
        <w:t>4. 大群的天使在祂升天时，以庄严的赞美呐喊声伴随着祂，诗68:17；诗47:5-6；但7:9-14。</w:t>
      </w:r>
    </w:p>
    <w:p w14:paraId="0EDC8ABA">
      <w:pPr>
        <w:pStyle w:val="4"/>
        <w:spacing w:before="272" w:line="254" w:lineRule="auto"/>
        <w:ind w:right="98"/>
        <w:rPr>
          <w:rFonts w:hint="eastAsia"/>
        </w:rPr>
      </w:pPr>
    </w:p>
    <w:p w14:paraId="2CE170EF">
      <w:pPr>
        <w:pStyle w:val="4"/>
        <w:spacing w:before="272" w:line="254" w:lineRule="auto"/>
        <w:ind w:right="98"/>
        <w:rPr>
          <w:rFonts w:hint="eastAsia"/>
        </w:rPr>
      </w:pPr>
      <w:r>
        <w:rPr>
          <w:rFonts w:hint="eastAsia"/>
        </w:rPr>
        <w:t>5. In his ascension he triumphed over devils as his captives, and received gifts for sinful men, in order to promote and secure their eternal salvation, Ps 68:18.</w:t>
      </w:r>
    </w:p>
    <w:p w14:paraId="3E538DCB">
      <w:pPr>
        <w:pStyle w:val="4"/>
        <w:spacing w:before="272" w:line="254" w:lineRule="auto"/>
        <w:ind w:right="98"/>
        <w:rPr>
          <w:rFonts w:hint="eastAsia"/>
        </w:rPr>
      </w:pPr>
      <w:r>
        <w:rPr>
          <w:rFonts w:hint="eastAsia"/>
        </w:rPr>
        <w:t>5. 在祂的升天中，祂战胜了魔鬼，如同掳掠了他们，并为罪人领受了恩赐，为要促进和确保他们永远的救恩，诗68:18。</w:t>
      </w:r>
    </w:p>
    <w:p w14:paraId="40938FB9">
      <w:pPr>
        <w:pStyle w:val="4"/>
        <w:spacing w:before="272" w:line="254" w:lineRule="auto"/>
        <w:ind w:right="98"/>
        <w:rPr>
          <w:rFonts w:hint="eastAsia"/>
        </w:rPr>
      </w:pPr>
    </w:p>
    <w:p w14:paraId="7E0A701E">
      <w:pPr>
        <w:pStyle w:val="4"/>
        <w:spacing w:before="272" w:line="254" w:lineRule="auto"/>
        <w:ind w:right="98"/>
        <w:rPr>
          <w:rFonts w:hint="eastAsia"/>
        </w:rPr>
      </w:pPr>
      <w:r>
        <w:rPr>
          <w:rFonts w:hint="eastAsia"/>
        </w:rPr>
        <w:t>III.Having ascended up into heaven, Christ sat down at the right hand of God, which means the most honourable station, the nearest and most familiar fellowship with him, 1 Cor 15:27; Ps 110:1,5; Heb 1:3; Heb 4:14; Heb 8:1; Phil 2:9; Isa 52:13; Eph 1:20-21; 1 Pet 3:22.</w:t>
      </w:r>
    </w:p>
    <w:p w14:paraId="7D82E11E">
      <w:pPr>
        <w:pStyle w:val="4"/>
        <w:spacing w:before="272" w:line="254" w:lineRule="auto"/>
        <w:ind w:right="98"/>
        <w:rPr>
          <w:rFonts w:hint="eastAsia"/>
        </w:rPr>
      </w:pPr>
      <w:r>
        <w:rPr>
          <w:rFonts w:hint="eastAsia"/>
        </w:rPr>
        <w:t>III. 升到天上之后，基督坐在上帝的右边，这意味着最尊贵的地位，与祂最近、最亲密的相交，林前15:27；诗110:1,5；来1:3；来4:14；来8:1；腓2:9；赛52:13；弗1:20-21；彼前3:22。</w:t>
      </w:r>
    </w:p>
    <w:p w14:paraId="2E379D80">
      <w:pPr>
        <w:pStyle w:val="4"/>
        <w:spacing w:before="272" w:line="254" w:lineRule="auto"/>
        <w:ind w:right="98"/>
        <w:rPr>
          <w:rFonts w:hint="eastAsia"/>
        </w:rPr>
      </w:pPr>
    </w:p>
    <w:p w14:paraId="77AB4559">
      <w:pPr>
        <w:pStyle w:val="4"/>
        <w:spacing w:before="272" w:line="254" w:lineRule="auto"/>
        <w:ind w:right="98"/>
        <w:rPr>
          <w:rFonts w:hint="eastAsia"/>
        </w:rPr>
      </w:pPr>
      <w:r>
        <w:rPr>
          <w:rFonts w:hint="eastAsia"/>
        </w:rPr>
        <w:t>God the Father, in rewarding Christ for his humbled service, set him down at his right hand, Eph 1:20; Acts 2:31,33; and Christ himself, as taking possession of his glorious reward, sat down, Mark 16:19; Heb 1:3; Heb 8:1; Zech 6:13.</w:t>
      </w:r>
    </w:p>
    <w:p w14:paraId="6698AA84">
      <w:pPr>
        <w:pStyle w:val="4"/>
        <w:spacing w:before="272" w:line="254" w:lineRule="auto"/>
        <w:ind w:right="98"/>
        <w:rPr>
          <w:rFonts w:hint="eastAsia"/>
        </w:rPr>
      </w:pPr>
      <w:r>
        <w:rPr>
          <w:rFonts w:hint="eastAsia"/>
        </w:rPr>
        <w:t>父上帝，为奖赏基督降卑的事奉，将祂安置在自己的右边，弗1:20；徒2:31,33；而基督自己，作为领受祂荣耀赏赐者，也坐下了，可16:19；来1:3；来8:1；亚6:13。</w:t>
      </w:r>
    </w:p>
    <w:p w14:paraId="5DA73A06">
      <w:pPr>
        <w:pStyle w:val="4"/>
        <w:spacing w:before="272" w:line="254" w:lineRule="auto"/>
        <w:ind w:right="98"/>
        <w:rPr>
          <w:rFonts w:hint="eastAsia"/>
        </w:rPr>
      </w:pPr>
    </w:p>
    <w:p w14:paraId="7EE849EC">
      <w:pPr>
        <w:pStyle w:val="4"/>
        <w:spacing w:before="272" w:line="254" w:lineRule="auto"/>
        <w:ind w:right="98"/>
        <w:rPr>
          <w:rFonts w:hint="eastAsia"/>
        </w:rPr>
      </w:pPr>
      <w:r>
        <w:rPr>
          <w:rFonts w:hint="eastAsia"/>
        </w:rPr>
        <w:t>—His sitting at the right hand of God includes, 1. The endowment of his manhood with inconceivable glory and happiness, Acts 2; Ps 16:11.</w:t>
      </w:r>
    </w:p>
    <w:p w14:paraId="63DF0665">
      <w:pPr>
        <w:pStyle w:val="4"/>
        <w:spacing w:before="272" w:line="254" w:lineRule="auto"/>
        <w:ind w:right="98"/>
        <w:rPr>
          <w:rFonts w:hint="eastAsia"/>
        </w:rPr>
      </w:pPr>
      <w:r>
        <w:rPr>
          <w:rFonts w:hint="eastAsia"/>
        </w:rPr>
        <w:t>——祂坐在上帝的右边包括：1. 祂的人性被赋予了不可思议的荣耀和幸福，徒2；诗16:11。</w:t>
      </w:r>
    </w:p>
    <w:p w14:paraId="4967731E">
      <w:pPr>
        <w:pStyle w:val="4"/>
        <w:spacing w:before="272" w:line="254" w:lineRule="auto"/>
        <w:ind w:right="98"/>
        <w:rPr>
          <w:rFonts w:hint="eastAsia"/>
        </w:rPr>
      </w:pPr>
    </w:p>
    <w:p w14:paraId="37D930B4">
      <w:pPr>
        <w:pStyle w:val="4"/>
        <w:spacing w:before="272" w:line="254" w:lineRule="auto"/>
        <w:ind w:right="98"/>
        <w:rPr>
          <w:rFonts w:hint="eastAsia"/>
        </w:rPr>
      </w:pPr>
      <w:r>
        <w:rPr>
          <w:rFonts w:hint="eastAsia"/>
        </w:rPr>
        <w:t>2. The high honour of his person God-man, it being the privilege of Lords to sit, Dan 7:9; 1 Kings 2:19; Esther 1:13; Job 29:25; and the character of servants to stand, 1 Kings 17:1; Dan 7:16; Zech 3:7; Ps 134:1; Prov 22:29.</w:t>
      </w:r>
    </w:p>
    <w:p w14:paraId="28F1E488">
      <w:pPr>
        <w:pStyle w:val="4"/>
        <w:spacing w:before="272" w:line="254" w:lineRule="auto"/>
        <w:ind w:right="98"/>
        <w:rPr>
          <w:rFonts w:hint="eastAsia"/>
        </w:rPr>
      </w:pPr>
      <w:r>
        <w:rPr>
          <w:rFonts w:hint="eastAsia"/>
        </w:rPr>
        <w:t>2. 祂神人位格的崇高尊荣，因为坐是主的特权，但7:9；王上2:19；斯1:13；伯29:25；而站是仆人的特征，王上17:1；但7:16；亚3:7；诗134:1；箴22:29。</w:t>
      </w:r>
    </w:p>
    <w:p w14:paraId="3DB84570">
      <w:pPr>
        <w:pStyle w:val="4"/>
        <w:spacing w:before="272" w:line="254" w:lineRule="auto"/>
        <w:ind w:right="98"/>
        <w:rPr>
          <w:rFonts w:hint="eastAsia"/>
        </w:rPr>
      </w:pPr>
    </w:p>
    <w:p w14:paraId="75FA0AE4">
      <w:pPr>
        <w:pStyle w:val="4"/>
        <w:spacing w:before="272" w:line="254" w:lineRule="auto"/>
        <w:ind w:right="98"/>
        <w:rPr>
          <w:rFonts w:hint="eastAsia"/>
        </w:rPr>
      </w:pPr>
      <w:r>
        <w:rPr>
          <w:rFonts w:hint="eastAsia"/>
        </w:rPr>
        <w:t>Thus Christ sits as our Intercessor crowned with glory and honour; and yet, to mark his readiness to act, help, or enter into us, he is represented as standing at the right hand of God,—at the right hand of the poor,—or at the door of your heart, Acts 7:55-56; Ps 109:31; Rev 3:20.</w:t>
      </w:r>
    </w:p>
    <w:p w14:paraId="4D29C7E8">
      <w:pPr>
        <w:pStyle w:val="4"/>
        <w:spacing w:before="272" w:line="254" w:lineRule="auto"/>
        <w:ind w:right="98"/>
        <w:rPr>
          <w:rFonts w:hint="eastAsia"/>
        </w:rPr>
      </w:pPr>
      <w:r>
        <w:rPr>
          <w:rFonts w:hint="eastAsia"/>
        </w:rPr>
        <w:t>因此，基督作为我们的代求者，头戴荣耀尊贵冠冕坐着；然而，为表明祂随时准备行动、帮助或进入我们里面，祂被描绘为站在上帝的右边，——在穷人的右边，——或在你心门外，徒7:55-56；诗109:31；启3:20。</w:t>
      </w:r>
    </w:p>
    <w:p w14:paraId="343B0F59">
      <w:pPr>
        <w:pStyle w:val="4"/>
        <w:spacing w:before="272" w:line="254" w:lineRule="auto"/>
        <w:ind w:right="98"/>
        <w:rPr>
          <w:rFonts w:hint="eastAsia"/>
        </w:rPr>
      </w:pPr>
    </w:p>
    <w:p w14:paraId="795DC4E9">
      <w:pPr>
        <w:pStyle w:val="4"/>
        <w:spacing w:before="272" w:line="254" w:lineRule="auto"/>
        <w:ind w:right="98"/>
        <w:rPr>
          <w:rFonts w:hint="eastAsia"/>
        </w:rPr>
      </w:pPr>
      <w:r>
        <w:rPr>
          <w:rFonts w:hint="eastAsia"/>
        </w:rPr>
        <w:t>3. His refreshful rest after his finished labours, Heb 4:10; Ps 110:1; Mic 4:4.</w:t>
      </w:r>
    </w:p>
    <w:p w14:paraId="2B164AF4">
      <w:pPr>
        <w:pStyle w:val="4"/>
        <w:spacing w:before="272" w:line="254" w:lineRule="auto"/>
        <w:ind w:right="98"/>
        <w:rPr>
          <w:rFonts w:hint="eastAsia"/>
        </w:rPr>
      </w:pPr>
      <w:r>
        <w:rPr>
          <w:rFonts w:hint="eastAsia"/>
        </w:rPr>
        <w:t>3. 祂在完成劳苦之后得享安舒的安息，来4:10；诗110:1；弥4:4。</w:t>
      </w:r>
    </w:p>
    <w:p w14:paraId="1EABCC78">
      <w:pPr>
        <w:pStyle w:val="4"/>
        <w:spacing w:before="272" w:line="254" w:lineRule="auto"/>
        <w:ind w:right="98"/>
        <w:rPr>
          <w:rFonts w:hint="eastAsia"/>
        </w:rPr>
      </w:pPr>
    </w:p>
    <w:p w14:paraId="1975132F">
      <w:pPr>
        <w:pStyle w:val="4"/>
        <w:spacing w:before="272" w:line="254" w:lineRule="auto"/>
        <w:ind w:right="98"/>
        <w:rPr>
          <w:rFonts w:hint="eastAsia"/>
        </w:rPr>
      </w:pPr>
      <w:r>
        <w:rPr>
          <w:rFonts w:hint="eastAsia"/>
        </w:rPr>
        <w:t>2.His judicial and royal power and authority, Matt 19:28; Zech 6:13.</w:t>
      </w:r>
    </w:p>
    <w:p w14:paraId="4262DFEF">
      <w:pPr>
        <w:pStyle w:val="4"/>
        <w:spacing w:before="272" w:line="254" w:lineRule="auto"/>
        <w:ind w:right="98"/>
        <w:rPr>
          <w:rFonts w:hint="eastAsia"/>
        </w:rPr>
      </w:pPr>
      <w:r>
        <w:rPr>
          <w:rFonts w:hint="eastAsia"/>
        </w:rPr>
        <w:t>2. 祂审判和君王的权能与权柄，太19:28；亚6:13。</w:t>
      </w:r>
    </w:p>
    <w:p w14:paraId="301EA4B8">
      <w:pPr>
        <w:pStyle w:val="4"/>
        <w:spacing w:before="272" w:line="254" w:lineRule="auto"/>
        <w:ind w:right="98"/>
        <w:rPr>
          <w:rFonts w:hint="eastAsia"/>
        </w:rPr>
      </w:pPr>
    </w:p>
    <w:p w14:paraId="0E403482">
      <w:pPr>
        <w:pStyle w:val="4"/>
        <w:spacing w:before="272" w:line="254" w:lineRule="auto"/>
        <w:ind w:right="98"/>
        <w:rPr>
          <w:rFonts w:hint="eastAsia"/>
        </w:rPr>
      </w:pPr>
      <w:r>
        <w:rPr>
          <w:rFonts w:hint="eastAsia"/>
        </w:rPr>
        <w:t>3.The everlasting and undisturbed continuance of his happiness, honour, rest, and authority, 1 Cor 15:25; Ps 110:1,5; Ps 45:6; Heb 1:8.</w:t>
      </w:r>
    </w:p>
    <w:p w14:paraId="5964AB6D">
      <w:pPr>
        <w:pStyle w:val="4"/>
        <w:spacing w:before="272" w:line="254" w:lineRule="auto"/>
        <w:ind w:right="98"/>
        <w:rPr>
          <w:rFonts w:hint="eastAsia"/>
        </w:rPr>
      </w:pPr>
      <w:r>
        <w:rPr>
          <w:rFonts w:hint="eastAsia"/>
        </w:rPr>
        <w:t>3. 祂的幸福、尊荣、安息和权柄永恒且不受搅扰地持续，林前15:25；诗110:1,5；诗45:6；来1:8。</w:t>
      </w:r>
    </w:p>
    <w:p w14:paraId="70A1CDEB">
      <w:pPr>
        <w:pStyle w:val="4"/>
        <w:spacing w:before="272" w:line="254" w:lineRule="auto"/>
        <w:ind w:right="98"/>
        <w:rPr>
          <w:rFonts w:hint="eastAsia"/>
        </w:rPr>
      </w:pPr>
    </w:p>
    <w:p w14:paraId="777C2ABC">
      <w:pPr>
        <w:pStyle w:val="4"/>
        <w:spacing w:before="272" w:line="254" w:lineRule="auto"/>
        <w:ind w:right="98"/>
        <w:rPr>
          <w:rFonts w:hint="eastAsia"/>
        </w:rPr>
      </w:pPr>
      <w:r>
        <w:rPr>
          <w:rFonts w:hint="eastAsia"/>
        </w:rPr>
        <w:t>IV.Christ's judging the world at the last day, is not an higher step of exaltation, than his sitting at his Father's right hand; and is by some included in it.</w:t>
      </w:r>
    </w:p>
    <w:p w14:paraId="39F116C0">
      <w:pPr>
        <w:pStyle w:val="4"/>
        <w:spacing w:before="272" w:line="254" w:lineRule="auto"/>
        <w:ind w:right="98"/>
        <w:rPr>
          <w:rFonts w:hint="eastAsia"/>
        </w:rPr>
      </w:pPr>
      <w:r>
        <w:rPr>
          <w:rFonts w:hint="eastAsia"/>
        </w:rPr>
        <w:t>IV. 基督在末日审判世界，并非比祂坐在祂父右边更高的一个高升步骤；有些人将其包含在后者之内。</w:t>
      </w:r>
    </w:p>
    <w:p w14:paraId="1E94352D">
      <w:pPr>
        <w:pStyle w:val="4"/>
        <w:spacing w:before="272" w:line="254" w:lineRule="auto"/>
        <w:ind w:right="98"/>
        <w:rPr>
          <w:rFonts w:hint="eastAsia"/>
        </w:rPr>
      </w:pPr>
    </w:p>
    <w:p w14:paraId="69266163">
      <w:pPr>
        <w:pStyle w:val="4"/>
        <w:spacing w:before="272" w:line="254" w:lineRule="auto"/>
        <w:ind w:right="98"/>
        <w:rPr>
          <w:rFonts w:hint="eastAsia"/>
        </w:rPr>
      </w:pPr>
      <w:r>
        <w:rPr>
          <w:rFonts w:hint="eastAsia"/>
        </w:rPr>
        <w:t>But it is a more public and solemn manifestation of his glory, in which we may consider the preparation, the judgment itself, and the execution of the sentences.</w:t>
      </w:r>
    </w:p>
    <w:p w14:paraId="6EFE0A25">
      <w:pPr>
        <w:pStyle w:val="4"/>
        <w:spacing w:before="272" w:line="254" w:lineRule="auto"/>
        <w:ind w:right="98"/>
        <w:rPr>
          <w:rFonts w:hint="eastAsia"/>
        </w:rPr>
      </w:pPr>
      <w:r>
        <w:rPr>
          <w:rFonts w:hint="eastAsia"/>
        </w:rPr>
        <w:t>但这是祂荣耀更公开、更庄严的彰显，在其中我们可以思考预备、审判本身，以及判决的执行。</w:t>
      </w:r>
    </w:p>
    <w:p w14:paraId="6B4680A5">
      <w:pPr>
        <w:pStyle w:val="4"/>
        <w:spacing w:before="272" w:line="254" w:lineRule="auto"/>
        <w:ind w:right="98"/>
        <w:rPr>
          <w:rFonts w:hint="eastAsia"/>
        </w:rPr>
      </w:pPr>
    </w:p>
    <w:p w14:paraId="73366BD3">
      <w:pPr>
        <w:pStyle w:val="4"/>
        <w:spacing w:before="272" w:line="254" w:lineRule="auto"/>
        <w:ind w:right="98"/>
        <w:rPr>
          <w:rFonts w:hint="eastAsia"/>
        </w:rPr>
      </w:pPr>
      <w:r>
        <w:rPr>
          <w:rFonts w:hint="eastAsia"/>
        </w:rPr>
        <w:t>I.In the preparation for the last judgment, are included Christ's own personal appearance, the raising of the dead, and the assembling and separation of the parties to be judged.</w:t>
      </w:r>
    </w:p>
    <w:p w14:paraId="6750B4F2">
      <w:pPr>
        <w:pStyle w:val="4"/>
        <w:spacing w:before="272" w:line="254" w:lineRule="auto"/>
        <w:ind w:right="98"/>
        <w:rPr>
          <w:rFonts w:hint="eastAsia"/>
        </w:rPr>
      </w:pPr>
      <w:r>
        <w:rPr>
          <w:rFonts w:hint="eastAsia"/>
        </w:rPr>
        <w:t>I. 在末日审判的预备中，包括基督自己的亲身显现，死人的复活，以及被审判各方的聚集和分离。</w:t>
      </w:r>
    </w:p>
    <w:p w14:paraId="5F065B1B">
      <w:pPr>
        <w:pStyle w:val="4"/>
        <w:spacing w:before="272" w:line="254" w:lineRule="auto"/>
        <w:ind w:right="98"/>
        <w:rPr>
          <w:rFonts w:hint="eastAsia"/>
        </w:rPr>
      </w:pPr>
    </w:p>
    <w:p w14:paraId="67B73726">
      <w:pPr>
        <w:pStyle w:val="4"/>
        <w:spacing w:before="272" w:line="254" w:lineRule="auto"/>
        <w:ind w:right="98"/>
        <w:rPr>
          <w:rFonts w:hint="eastAsia"/>
        </w:rPr>
      </w:pPr>
      <w:r>
        <w:rPr>
          <w:rFonts w:hint="eastAsia"/>
        </w:rPr>
        <w:t>1.Christ will appear in the most exalted manner in his own and his Father's glory, attended by all his holy angels,—will erect his great white throne in the air;—and, in an awful manner, require all men to attend at his judgment-seat, Rev 1:7; Rev 20:11-12; Matt 24:24,29-31; Matt 26:64; John 5:28; 1 Thess 4:15; 2 Thess 1:7-10; Ps 50:1-6.</w:t>
      </w:r>
    </w:p>
    <w:p w14:paraId="62712BDA">
      <w:pPr>
        <w:pStyle w:val="4"/>
        <w:spacing w:before="272" w:line="254" w:lineRule="auto"/>
        <w:ind w:right="98"/>
        <w:rPr>
          <w:rFonts w:hint="eastAsia"/>
        </w:rPr>
      </w:pPr>
      <w:r>
        <w:rPr>
          <w:rFonts w:hint="eastAsia"/>
        </w:rPr>
        <w:t>1. 基督将以最崇高的方式，在祂自己和祂父的荣耀中显现，有祂所有圣天使随行，——将在空中设立祂的白色大宝座；——并以可畏的方式，要求所有人都来到祂的审判台前，启1:7；启20:11-12；太24:24,29-31；太26:64；约5:28；帖前4:15；帖后1:7-10；诗50:1-6。</w:t>
      </w:r>
    </w:p>
    <w:p w14:paraId="6C7820E0">
      <w:pPr>
        <w:pStyle w:val="4"/>
        <w:spacing w:before="272" w:line="254" w:lineRule="auto"/>
        <w:ind w:right="98"/>
        <w:rPr>
          <w:rFonts w:hint="eastAsia"/>
        </w:rPr>
      </w:pPr>
    </w:p>
    <w:p w14:paraId="7CB524FF">
      <w:pPr>
        <w:pStyle w:val="4"/>
        <w:spacing w:before="272" w:line="254" w:lineRule="auto"/>
        <w:ind w:right="98"/>
        <w:rPr>
          <w:rFonts w:hint="eastAsia"/>
        </w:rPr>
      </w:pPr>
      <w:r>
        <w:rPr>
          <w:rFonts w:hint="eastAsia"/>
        </w:rPr>
        <w:t>2.The dead shall be raised from their graves.</w:t>
      </w:r>
    </w:p>
    <w:p w14:paraId="018B4AFE">
      <w:pPr>
        <w:pStyle w:val="4"/>
        <w:spacing w:before="272" w:line="254" w:lineRule="auto"/>
        <w:ind w:right="98"/>
        <w:rPr>
          <w:rFonts w:hint="eastAsia"/>
        </w:rPr>
      </w:pPr>
      <w:r>
        <w:rPr>
          <w:rFonts w:hint="eastAsia"/>
        </w:rPr>
        <w:t>2. 死人将从他们的坟墓中复活。</w:t>
      </w:r>
    </w:p>
    <w:p w14:paraId="6426F954">
      <w:pPr>
        <w:pStyle w:val="4"/>
        <w:spacing w:before="272" w:line="254" w:lineRule="auto"/>
        <w:ind w:right="98"/>
        <w:rPr>
          <w:rFonts w:hint="eastAsia"/>
        </w:rPr>
      </w:pPr>
    </w:p>
    <w:p w14:paraId="3C86D758">
      <w:pPr>
        <w:pStyle w:val="4"/>
        <w:spacing w:before="272" w:line="254" w:lineRule="auto"/>
        <w:ind w:right="98"/>
        <w:rPr>
          <w:rFonts w:hint="eastAsia"/>
        </w:rPr>
      </w:pPr>
      <w:r>
        <w:rPr>
          <w:rFonts w:hint="eastAsia"/>
        </w:rPr>
        <w:t>This presupposes the preservation of all the essential particles of their bodies while dead, and preservation of their souls in life, in order to be reunited to them.</w:t>
      </w:r>
    </w:p>
    <w:p w14:paraId="2AD0D07E">
      <w:pPr>
        <w:pStyle w:val="4"/>
        <w:spacing w:before="272" w:line="254" w:lineRule="auto"/>
        <w:ind w:right="98"/>
        <w:rPr>
          <w:rFonts w:hint="eastAsia"/>
        </w:rPr>
      </w:pPr>
      <w:r>
        <w:rPr>
          <w:rFonts w:hint="eastAsia"/>
        </w:rPr>
        <w:t>这预设了他们身体所有本质微粒在死亡期间的保存，以及他们灵魂在生命中的保存，以便与身体重新联合。</w:t>
      </w:r>
    </w:p>
    <w:p w14:paraId="28DB577C">
      <w:pPr>
        <w:pStyle w:val="4"/>
        <w:spacing w:before="272" w:line="254" w:lineRule="auto"/>
        <w:ind w:right="98"/>
        <w:rPr>
          <w:rFonts w:hint="eastAsia"/>
        </w:rPr>
      </w:pPr>
    </w:p>
    <w:p w14:paraId="3BBFB085">
      <w:pPr>
        <w:pStyle w:val="4"/>
        <w:spacing w:before="272" w:line="254" w:lineRule="auto"/>
        <w:ind w:right="98"/>
        <w:rPr>
          <w:rFonts w:hint="eastAsia"/>
        </w:rPr>
      </w:pPr>
      <w:r>
        <w:rPr>
          <w:rFonts w:hint="eastAsia"/>
        </w:rPr>
        <w:t>—It includes the new formation of these particles into bodies fit for the residence of their respective souls,—and the reunion of their souls to these newly formed bodies, in order to the renewal of human life.</w:t>
      </w:r>
    </w:p>
    <w:p w14:paraId="2781D6C4">
      <w:pPr>
        <w:pStyle w:val="4"/>
        <w:spacing w:before="272" w:line="254" w:lineRule="auto"/>
        <w:ind w:right="98"/>
        <w:rPr>
          <w:rFonts w:hint="eastAsia"/>
        </w:rPr>
      </w:pPr>
      <w:r>
        <w:rPr>
          <w:rFonts w:hint="eastAsia"/>
        </w:rPr>
        <w:t>——它包括将这些微粒重新塑造成适合各自灵魂居住的身体，——以及他们的灵魂与这些新塑造的身体重新联合，以更新人的生命。</w:t>
      </w:r>
    </w:p>
    <w:p w14:paraId="70F32D1A">
      <w:pPr>
        <w:pStyle w:val="4"/>
        <w:spacing w:before="272" w:line="254" w:lineRule="auto"/>
        <w:ind w:right="98"/>
        <w:rPr>
          <w:rFonts w:hint="eastAsia"/>
        </w:rPr>
      </w:pPr>
    </w:p>
    <w:p w14:paraId="3BB503A1">
      <w:pPr>
        <w:pStyle w:val="4"/>
        <w:spacing w:before="272" w:line="254" w:lineRule="auto"/>
        <w:ind w:right="98"/>
        <w:rPr>
          <w:rFonts w:hint="eastAsia"/>
        </w:rPr>
      </w:pPr>
      <w:r>
        <w:rPr>
          <w:rFonts w:hint="eastAsia"/>
        </w:rPr>
        <w:t>—All the dead of mankind shall be thus raised.</w:t>
      </w:r>
    </w:p>
    <w:p w14:paraId="2E2E880D">
      <w:pPr>
        <w:pStyle w:val="4"/>
        <w:spacing w:before="272" w:line="254" w:lineRule="auto"/>
        <w:ind w:right="98"/>
        <w:rPr>
          <w:rFonts w:hint="eastAsia"/>
        </w:rPr>
      </w:pPr>
      <w:r>
        <w:rPr>
          <w:rFonts w:hint="eastAsia"/>
        </w:rPr>
        <w:t>——所有已死的人类都将如此复活。</w:t>
      </w:r>
    </w:p>
    <w:p w14:paraId="4F9D4924">
      <w:pPr>
        <w:pStyle w:val="4"/>
        <w:spacing w:before="272" w:line="254" w:lineRule="auto"/>
        <w:ind w:right="98"/>
        <w:rPr>
          <w:rFonts w:hint="eastAsia"/>
        </w:rPr>
      </w:pPr>
    </w:p>
    <w:p w14:paraId="2CEF5C0A">
      <w:pPr>
        <w:pStyle w:val="4"/>
        <w:spacing w:before="272" w:line="254" w:lineRule="auto"/>
        <w:ind w:right="98"/>
        <w:rPr>
          <w:rFonts w:hint="eastAsia"/>
        </w:rPr>
      </w:pPr>
      <w:r>
        <w:rPr>
          <w:rFonts w:hint="eastAsia"/>
        </w:rPr>
        <w:t>1. In nature, we have manifold emblems of this resurrection.</w:t>
      </w:r>
    </w:p>
    <w:p w14:paraId="18693132">
      <w:pPr>
        <w:pStyle w:val="4"/>
        <w:spacing w:before="272" w:line="254" w:lineRule="auto"/>
        <w:ind w:right="98"/>
        <w:rPr>
          <w:rFonts w:hint="eastAsia"/>
        </w:rPr>
      </w:pPr>
      <w:r>
        <w:rPr>
          <w:rFonts w:hint="eastAsia"/>
        </w:rPr>
        <w:t>1. 在自然界中，我们有许多这复活的象征。</w:t>
      </w:r>
    </w:p>
    <w:p w14:paraId="2A08797A">
      <w:pPr>
        <w:pStyle w:val="4"/>
        <w:spacing w:before="272" w:line="254" w:lineRule="auto"/>
        <w:ind w:right="98"/>
        <w:rPr>
          <w:rFonts w:hint="eastAsia"/>
        </w:rPr>
      </w:pPr>
    </w:p>
    <w:p w14:paraId="020AB104">
      <w:pPr>
        <w:pStyle w:val="4"/>
        <w:spacing w:before="272" w:line="254" w:lineRule="auto"/>
        <w:ind w:right="98"/>
        <w:rPr>
          <w:rFonts w:hint="eastAsia"/>
        </w:rPr>
      </w:pPr>
      <w:r>
        <w:rPr>
          <w:rFonts w:hint="eastAsia"/>
        </w:rPr>
        <w:t>The day returns after the night.</w:t>
      </w:r>
    </w:p>
    <w:p w14:paraId="4E1A75F7">
      <w:pPr>
        <w:pStyle w:val="4"/>
        <w:spacing w:before="272" w:line="254" w:lineRule="auto"/>
        <w:ind w:right="98"/>
        <w:rPr>
          <w:rFonts w:hint="eastAsia"/>
        </w:rPr>
      </w:pPr>
      <w:r>
        <w:rPr>
          <w:rFonts w:hint="eastAsia"/>
        </w:rPr>
        <w:t>白昼在黑夜之后归来。</w:t>
      </w:r>
    </w:p>
    <w:p w14:paraId="693F5381">
      <w:pPr>
        <w:pStyle w:val="4"/>
        <w:spacing w:before="272" w:line="254" w:lineRule="auto"/>
        <w:ind w:right="98"/>
        <w:rPr>
          <w:rFonts w:hint="eastAsia"/>
        </w:rPr>
      </w:pPr>
    </w:p>
    <w:p w14:paraId="29CA19A8">
      <w:pPr>
        <w:pStyle w:val="4"/>
        <w:spacing w:before="272" w:line="254" w:lineRule="auto"/>
        <w:ind w:right="98"/>
        <w:rPr>
          <w:rFonts w:hint="eastAsia"/>
        </w:rPr>
      </w:pPr>
      <w:r>
        <w:rPr>
          <w:rFonts w:hint="eastAsia"/>
        </w:rPr>
        <w:t>—Vegetables, which are apparently dead in winter, as well as serpents, swallows, and other animals, revive in the spring.</w:t>
      </w:r>
    </w:p>
    <w:p w14:paraId="11EEE985">
      <w:pPr>
        <w:pStyle w:val="4"/>
        <w:spacing w:before="272" w:line="254" w:lineRule="auto"/>
        <w:ind w:right="98"/>
        <w:rPr>
          <w:rFonts w:hint="eastAsia"/>
        </w:rPr>
      </w:pPr>
      <w:r>
        <w:rPr>
          <w:rFonts w:hint="eastAsia"/>
        </w:rPr>
        <w:t>——植物，在冬天显然是死的，以及蛇、燕子和其他动物，都在春天复苏。</w:t>
      </w:r>
    </w:p>
    <w:p w14:paraId="0410BA88">
      <w:pPr>
        <w:pStyle w:val="4"/>
        <w:spacing w:before="272" w:line="254" w:lineRule="auto"/>
        <w:ind w:right="98"/>
        <w:rPr>
          <w:rFonts w:hint="eastAsia"/>
        </w:rPr>
      </w:pPr>
    </w:p>
    <w:p w14:paraId="2BD0094E">
      <w:pPr>
        <w:pStyle w:val="4"/>
        <w:spacing w:before="272" w:line="254" w:lineRule="auto"/>
        <w:ind w:right="98"/>
        <w:rPr>
          <w:rFonts w:hint="eastAsia"/>
        </w:rPr>
      </w:pPr>
      <w:r>
        <w:rPr>
          <w:rFonts w:hint="eastAsia"/>
        </w:rPr>
        <w:t>And men, as well as brutes, awaken after sleep.</w:t>
      </w:r>
    </w:p>
    <w:p w14:paraId="3F0AF2C6">
      <w:pPr>
        <w:pStyle w:val="4"/>
        <w:spacing w:before="272" w:line="254" w:lineRule="auto"/>
        <w:ind w:right="98"/>
        <w:rPr>
          <w:rFonts w:hint="eastAsia"/>
        </w:rPr>
      </w:pPr>
      <w:r>
        <w:rPr>
          <w:rFonts w:hint="eastAsia"/>
        </w:rPr>
        <w:t>人和野兽一样，在睡眠后醒来。</w:t>
      </w:r>
    </w:p>
    <w:p w14:paraId="42BC2CF2">
      <w:pPr>
        <w:pStyle w:val="4"/>
        <w:spacing w:before="272" w:line="254" w:lineRule="auto"/>
        <w:ind w:right="98"/>
        <w:rPr>
          <w:rFonts w:hint="eastAsia"/>
        </w:rPr>
      </w:pPr>
    </w:p>
    <w:p w14:paraId="7F853CC6">
      <w:pPr>
        <w:pStyle w:val="4"/>
        <w:spacing w:before="272" w:line="254" w:lineRule="auto"/>
        <w:ind w:right="98"/>
        <w:rPr>
          <w:rFonts w:hint="eastAsia"/>
        </w:rPr>
      </w:pPr>
      <w:r>
        <w:rPr>
          <w:rFonts w:hint="eastAsia"/>
        </w:rPr>
        <w:t>2. While reason manifests that God, by his infinite power and wisdom, is able to preserve, and anew form these particles into human bodies,—it no less clearly suggests, that men not being rewarded in this life according to their deeds, there must be some future state of retribution, in which men's bodies, which had partook with their souls in their virtue or vice, must share with them in sensible happiness or misery, Eccles 3:16-17.</w:t>
      </w:r>
    </w:p>
    <w:p w14:paraId="29AC068F">
      <w:pPr>
        <w:pStyle w:val="4"/>
        <w:spacing w:before="272" w:line="254" w:lineRule="auto"/>
        <w:ind w:right="98"/>
        <w:rPr>
          <w:rFonts w:hint="eastAsia"/>
        </w:rPr>
      </w:pPr>
      <w:r>
        <w:rPr>
          <w:rFonts w:hint="eastAsia"/>
        </w:rPr>
        <w:t>2. 虽然理性表明上帝，借着祂无限的能力和智慧，能够保存这些微粒，并重新将它们塑造成人的身体，——它同样清楚地暗示，既然人在今生没有按其行为得到报应，就必定有某个未来的报应状态，在其中人的身体，曾与他们的灵魂一同分享他们的美德或恶行，也必须与它们一同分享可感知的幸福或苦难，传3:16-17。</w:t>
      </w:r>
    </w:p>
    <w:p w14:paraId="18FF2C37">
      <w:pPr>
        <w:pStyle w:val="4"/>
        <w:spacing w:before="272" w:line="254" w:lineRule="auto"/>
        <w:ind w:right="98"/>
        <w:rPr>
          <w:rFonts w:hint="eastAsia"/>
        </w:rPr>
      </w:pPr>
    </w:p>
    <w:p w14:paraId="4CBF90F1">
      <w:pPr>
        <w:pStyle w:val="4"/>
        <w:spacing w:before="272" w:line="254" w:lineRule="auto"/>
        <w:ind w:right="98"/>
        <w:rPr>
          <w:rFonts w:hint="eastAsia"/>
        </w:rPr>
      </w:pPr>
      <w:r>
        <w:rPr>
          <w:rFonts w:hint="eastAsia"/>
        </w:rPr>
        <w:t>3. Every leading truth of the Christian religion requires the resurrection of the dead.</w:t>
      </w:r>
    </w:p>
    <w:p w14:paraId="3D025EBA">
      <w:pPr>
        <w:pStyle w:val="4"/>
        <w:spacing w:before="272" w:line="254" w:lineRule="auto"/>
        <w:ind w:right="98"/>
        <w:rPr>
          <w:rFonts w:hint="eastAsia"/>
        </w:rPr>
      </w:pPr>
      <w:r>
        <w:rPr>
          <w:rFonts w:hint="eastAsia"/>
        </w:rPr>
        <w:t>3. 基督教信仰的每一项主要真理都要求死人复活。</w:t>
      </w:r>
    </w:p>
    <w:p w14:paraId="106F4106">
      <w:pPr>
        <w:pStyle w:val="4"/>
        <w:spacing w:before="272" w:line="254" w:lineRule="auto"/>
        <w:ind w:right="98"/>
        <w:rPr>
          <w:rFonts w:hint="eastAsia"/>
        </w:rPr>
      </w:pPr>
    </w:p>
    <w:p w14:paraId="554CE21F">
      <w:pPr>
        <w:pStyle w:val="4"/>
        <w:spacing w:before="272" w:line="254" w:lineRule="auto"/>
        <w:ind w:right="98"/>
        <w:rPr>
          <w:rFonts w:hint="eastAsia"/>
        </w:rPr>
      </w:pPr>
      <w:r>
        <w:rPr>
          <w:rFonts w:hint="eastAsia"/>
        </w:rPr>
        <w:t>If the Son of God assumed a human body in order to shew kindness to us, our bodies must be eternal partakers of his fraternal favours.</w:t>
      </w:r>
    </w:p>
    <w:p w14:paraId="0664913A">
      <w:pPr>
        <w:pStyle w:val="4"/>
        <w:spacing w:before="272" w:line="254" w:lineRule="auto"/>
        <w:ind w:right="98"/>
        <w:rPr>
          <w:rFonts w:hint="eastAsia"/>
        </w:rPr>
      </w:pPr>
      <w:r>
        <w:rPr>
          <w:rFonts w:hint="eastAsia"/>
        </w:rPr>
        <w:t>如果上帝的儿子取了人的身体，为要向我们施恩，我们的身体就必须永远分享祂弟兄般的恩惠。</w:t>
      </w:r>
    </w:p>
    <w:p w14:paraId="53A4E241">
      <w:pPr>
        <w:pStyle w:val="4"/>
        <w:spacing w:before="272" w:line="254" w:lineRule="auto"/>
        <w:ind w:right="98"/>
        <w:rPr>
          <w:rFonts w:hint="eastAsia"/>
        </w:rPr>
      </w:pPr>
    </w:p>
    <w:p w14:paraId="298172AC">
      <w:pPr>
        <w:pStyle w:val="4"/>
        <w:spacing w:before="272" w:line="254" w:lineRule="auto"/>
        <w:ind w:right="98"/>
        <w:rPr>
          <w:rFonts w:hint="eastAsia"/>
        </w:rPr>
      </w:pPr>
      <w:r>
        <w:rPr>
          <w:rFonts w:hint="eastAsia"/>
        </w:rPr>
        <w:t>If, in his body, as well as in his soul, he fulfilled all righteousness for us, our bodies must be delivered from death, and partake of his purchased eternal life.</w:t>
      </w:r>
    </w:p>
    <w:p w14:paraId="0EBCD9F9">
      <w:pPr>
        <w:pStyle w:val="4"/>
        <w:spacing w:before="272" w:line="254" w:lineRule="auto"/>
        <w:ind w:right="98"/>
        <w:rPr>
          <w:rFonts w:hint="eastAsia"/>
        </w:rPr>
      </w:pPr>
      <w:r>
        <w:rPr>
          <w:rFonts w:hint="eastAsia"/>
        </w:rPr>
        <w:t>如果祂在祂的身体里，如同在祂的灵魂里一样，为我们成全了诸般的义，我们的身体就必须从死亡中被拯救出来，并分享祂所买赎的永生。</w:t>
      </w:r>
    </w:p>
    <w:p w14:paraId="330131E8">
      <w:pPr>
        <w:pStyle w:val="4"/>
        <w:spacing w:before="272" w:line="254" w:lineRule="auto"/>
        <w:ind w:right="98"/>
        <w:rPr>
          <w:rFonts w:hint="eastAsia"/>
        </w:rPr>
      </w:pPr>
    </w:p>
    <w:p w14:paraId="10B96602">
      <w:pPr>
        <w:pStyle w:val="4"/>
        <w:spacing w:before="272" w:line="254" w:lineRule="auto"/>
        <w:ind w:right="98"/>
        <w:rPr>
          <w:rFonts w:hint="eastAsia"/>
        </w:rPr>
      </w:pPr>
      <w:r>
        <w:rPr>
          <w:rFonts w:hint="eastAsia"/>
        </w:rPr>
        <w:t>If our bodies, in a proper manner, partake of the seals of his covenant, they must share of the eternal happiness therein sealed.</w:t>
      </w:r>
    </w:p>
    <w:p w14:paraId="1F552C20">
      <w:pPr>
        <w:pStyle w:val="4"/>
        <w:spacing w:before="272" w:line="254" w:lineRule="auto"/>
        <w:ind w:right="98"/>
        <w:rPr>
          <w:rFonts w:hint="eastAsia"/>
        </w:rPr>
      </w:pPr>
      <w:r>
        <w:rPr>
          <w:rFonts w:hint="eastAsia"/>
        </w:rPr>
        <w:t>如果我们的身体，以恰当的方式，分享祂约的印记，它们就必须分享其中所印证的永恒幸福。</w:t>
      </w:r>
    </w:p>
    <w:p w14:paraId="12A05F04">
      <w:pPr>
        <w:pStyle w:val="4"/>
        <w:spacing w:before="272" w:line="254" w:lineRule="auto"/>
        <w:ind w:right="98"/>
        <w:rPr>
          <w:rFonts w:hint="eastAsia"/>
        </w:rPr>
      </w:pPr>
    </w:p>
    <w:p w14:paraId="6972F009">
      <w:pPr>
        <w:pStyle w:val="4"/>
        <w:spacing w:before="272" w:line="254" w:lineRule="auto"/>
        <w:ind w:right="98"/>
        <w:rPr>
          <w:rFonts w:hint="eastAsia"/>
        </w:rPr>
      </w:pPr>
      <w:r>
        <w:rPr>
          <w:rFonts w:hint="eastAsia"/>
        </w:rPr>
        <w:t>If our bodies be temples of Christ and his Spirit, and be washed in his blood, they must not lie in everlasting ruins, Heb 2:11-15; Heb 10:5,22; Matt 26-27; Matt 28:19; 1 Cor 10:16-17; 1 Cor 11:24-26; 1 Cor 6:19-20; Rom 8:11.</w:t>
      </w:r>
    </w:p>
    <w:p w14:paraId="3133846D">
      <w:pPr>
        <w:pStyle w:val="4"/>
        <w:spacing w:before="272" w:line="254" w:lineRule="auto"/>
        <w:ind w:right="98"/>
        <w:rPr>
          <w:rFonts w:hint="eastAsia"/>
        </w:rPr>
      </w:pPr>
      <w:r>
        <w:rPr>
          <w:rFonts w:hint="eastAsia"/>
        </w:rPr>
        <w:t>如果我们的身体是基督和祂圣灵的殿，并被祂的血洗净，它们就绝不能躺在永远的废墟中，来2:11-15；来10:5,22；太26-27；太28:19；林前10:16-17；林前11:24-26；林前6:19-20；罗8:11。</w:t>
      </w:r>
    </w:p>
    <w:p w14:paraId="6BC1A265">
      <w:pPr>
        <w:pStyle w:val="4"/>
        <w:spacing w:before="272" w:line="254" w:lineRule="auto"/>
        <w:ind w:right="98"/>
        <w:rPr>
          <w:rFonts w:hint="eastAsia"/>
        </w:rPr>
      </w:pPr>
    </w:p>
    <w:p w14:paraId="4F91C138">
      <w:pPr>
        <w:pStyle w:val="4"/>
        <w:spacing w:before="272" w:line="254" w:lineRule="auto"/>
        <w:ind w:right="98"/>
        <w:rPr>
          <w:rFonts w:hint="eastAsia"/>
        </w:rPr>
      </w:pPr>
      <w:r>
        <w:rPr>
          <w:rFonts w:hint="eastAsia"/>
        </w:rPr>
        <w:t>4. God hath already given almost innumerable pledges of this future resurrection of the dead,—in raising the son of the widow of Zarephath, 1 Kings 17:21; the son of the Shunammite, 2 Kings 4:35; the man cast into the grave of Elisha, 2 Kings 13:21; the daughter of Jairus, Luke 9:49-56; the son of the widow of Nain, Luke 7:15; Lazarus, John 11:44; many saints at Christ's resurrection, Matt 27:53; Dorcas, Acts 9:40; Eutychus, Acts 20:10;</w:t>
      </w:r>
    </w:p>
    <w:p w14:paraId="41372EB1">
      <w:pPr>
        <w:pStyle w:val="4"/>
        <w:spacing w:before="272" w:line="254" w:lineRule="auto"/>
        <w:ind w:right="98"/>
        <w:rPr>
          <w:rFonts w:hint="eastAsia"/>
        </w:rPr>
      </w:pPr>
      <w:r>
        <w:rPr>
          <w:rFonts w:hint="eastAsia"/>
        </w:rPr>
        <w:t>4. 上帝已经为这未来的死人复活，给了几乎无数的凭据，——在于使撒勒法寡妇的儿子复活，王上17:21；书念妇人的儿子复活，王下4:35；那被抛入以利沙坟墓的人复活，王下13:21；睚鲁的女儿复活，路9:49-56；拿因城寡妇的儿子复活，路7:15；拉撒路复活，约11:44；在基督复活时许多圣徒复活，太27:53；多加复活，徒9:40；犹推古复活，徒20:10；</w:t>
      </w:r>
    </w:p>
    <w:p w14:paraId="6DA9357D">
      <w:pPr>
        <w:pStyle w:val="4"/>
        <w:spacing w:before="272" w:line="254" w:lineRule="auto"/>
        <w:ind w:right="98"/>
        <w:rPr>
          <w:rFonts w:hint="eastAsia"/>
        </w:rPr>
      </w:pPr>
    </w:p>
    <w:p w14:paraId="5C2C6783">
      <w:pPr>
        <w:pStyle w:val="4"/>
        <w:spacing w:before="272" w:line="254" w:lineRule="auto"/>
        <w:ind w:right="98"/>
        <w:rPr>
          <w:rFonts w:hint="eastAsia"/>
        </w:rPr>
      </w:pPr>
      <w:r>
        <w:rPr>
          <w:rFonts w:hint="eastAsia"/>
        </w:rPr>
        <w:t>—but chiefly Christ himself, who is the first begotten from the dead, and the first fruits of them that slept, 1 Cor 15:13-28; Col 1:18; 2 Cor 4:14; 1 Thess 4:14; Rom 8:11; 1 Pet 1:3; Rev 1:5.</w:t>
      </w:r>
    </w:p>
    <w:p w14:paraId="2DEDA732">
      <w:pPr>
        <w:pStyle w:val="4"/>
        <w:spacing w:before="272" w:line="254" w:lineRule="auto"/>
        <w:ind w:right="98"/>
        <w:rPr>
          <w:rFonts w:hint="eastAsia"/>
        </w:rPr>
      </w:pPr>
      <w:r>
        <w:rPr>
          <w:rFonts w:hint="eastAsia"/>
        </w:rPr>
        <w:t>——但主要是基督自己，祂是从死里首先复生的，是睡了之人初熟的果子，林前15:13-28；西1:18；林后4:14；帖前4:14；罗8:11；彼前1:3；启1:5。</w:t>
      </w:r>
    </w:p>
    <w:p w14:paraId="1C822534">
      <w:pPr>
        <w:pStyle w:val="4"/>
        <w:spacing w:before="272" w:line="254" w:lineRule="auto"/>
        <w:ind w:right="98"/>
        <w:rPr>
          <w:rFonts w:hint="eastAsia"/>
        </w:rPr>
      </w:pPr>
    </w:p>
    <w:p w14:paraId="7CFBC04B">
      <w:pPr>
        <w:pStyle w:val="4"/>
        <w:spacing w:before="272" w:line="254" w:lineRule="auto"/>
        <w:ind w:right="98"/>
        <w:rPr>
          <w:rFonts w:hint="eastAsia"/>
        </w:rPr>
      </w:pPr>
      <w:r>
        <w:rPr>
          <w:rFonts w:hint="eastAsia"/>
        </w:rPr>
        <w:t>5. Scripture plentifully attests this future and general resurrection of men, good and bad, Exod 3:6; Matt 22:31-32.</w:t>
      </w:r>
    </w:p>
    <w:p w14:paraId="6263EB28">
      <w:pPr>
        <w:pStyle w:val="4"/>
        <w:spacing w:before="272" w:line="254" w:lineRule="auto"/>
        <w:ind w:right="98"/>
        <w:rPr>
          <w:rFonts w:hint="eastAsia"/>
        </w:rPr>
      </w:pPr>
      <w:r>
        <w:rPr>
          <w:rFonts w:hint="eastAsia"/>
        </w:rPr>
        <w:t>5. 圣经丰富地见证了这未来的、普遍的人类复活，无论是善是恶，出3:6；太22:31-32。</w:t>
      </w:r>
    </w:p>
    <w:p w14:paraId="6C98591E">
      <w:pPr>
        <w:pStyle w:val="4"/>
        <w:spacing w:before="272" w:line="254" w:lineRule="auto"/>
        <w:ind w:right="98"/>
        <w:rPr>
          <w:rFonts w:hint="eastAsia"/>
        </w:rPr>
      </w:pPr>
    </w:p>
    <w:p w14:paraId="6218F37F">
      <w:pPr>
        <w:pStyle w:val="4"/>
        <w:spacing w:before="272" w:line="254" w:lineRule="auto"/>
        <w:ind w:right="98"/>
        <w:rPr>
          <w:rFonts w:hint="eastAsia"/>
        </w:rPr>
      </w:pPr>
      <w:r>
        <w:rPr>
          <w:rFonts w:hint="eastAsia"/>
        </w:rPr>
        <w:t>—Deut 32:39; 1 Sam 2:6; Job 19:25-27; (the words of which are too emphatical to mean only a temporal deliverance: nor doth Job appear to have had any hopes of such a deliverance, Job 6:8-9,11; Job 7:7-8; Job 10:20,29; Job 6:22; Job 17:1,15; Job 19:10.)</w:t>
      </w:r>
    </w:p>
    <w:p w14:paraId="2780E8D3">
      <w:pPr>
        <w:pStyle w:val="4"/>
        <w:spacing w:before="272" w:line="254" w:lineRule="auto"/>
        <w:ind w:right="98"/>
        <w:rPr>
          <w:rFonts w:hint="eastAsia"/>
        </w:rPr>
      </w:pPr>
      <w:r>
        <w:rPr>
          <w:rFonts w:hint="eastAsia"/>
        </w:rPr>
        <w:t>——申32:39；撒上2:6；伯19:25-27；（其言辞过于强调，不可能仅指暂时的解救：约伯似乎也未曾有过如此解救的希望，伯6:8-9,11；伯7:7-8；伯10:20,29；伯6:22；伯17:1,15；伯19:10。）</w:t>
      </w:r>
    </w:p>
    <w:p w14:paraId="1FFF8727">
      <w:pPr>
        <w:pStyle w:val="4"/>
        <w:spacing w:before="272" w:line="254" w:lineRule="auto"/>
        <w:ind w:right="98"/>
        <w:rPr>
          <w:rFonts w:hint="eastAsia"/>
        </w:rPr>
      </w:pPr>
    </w:p>
    <w:p w14:paraId="00708D89">
      <w:pPr>
        <w:pStyle w:val="4"/>
        <w:spacing w:before="272" w:line="254" w:lineRule="auto"/>
        <w:ind w:right="98"/>
        <w:rPr>
          <w:rFonts w:hint="eastAsia"/>
        </w:rPr>
      </w:pPr>
      <w:r>
        <w:rPr>
          <w:rFonts w:hint="eastAsia"/>
        </w:rPr>
        <w:t>Ps 16:11; Ps 17:15; Isa 25:8; Isa 26:19; Dan 12:2; Hos 13:14; Luke 14:14; John 5:28-29; John 6:39-40,44,54; John 11:24-26; John 14:19; Acts 4:2; Acts 17:18,31; Acts 23:6; Acts 24:15; Acts 26:8; 1 Cor 6:14; 1 Cor 15; 2 Cor 1:9; 2 Cor 4:14; 1 Thess 4:14-16; 2 Tim 4:1; Heb 6:2; Rev 20:12; Ezek 37:1-14.</w:t>
      </w:r>
    </w:p>
    <w:p w14:paraId="4741CF5E">
      <w:pPr>
        <w:pStyle w:val="4"/>
        <w:spacing w:before="272" w:line="254" w:lineRule="auto"/>
        <w:ind w:right="98"/>
        <w:rPr>
          <w:rFonts w:hint="eastAsia"/>
        </w:rPr>
      </w:pPr>
      <w:r>
        <w:rPr>
          <w:rFonts w:hint="eastAsia"/>
        </w:rPr>
        <w:t>诗16:11；诗17:15；赛25:8；赛26:19；但12:2；何13:14；路14:14；约5:28-29；约6:39-40,44,54；约11:24-26；约14:19；徒4:2；徒17:18,31；徒23:6；徒24:15；徒26:8；林前6:14；林前15；林后1:9；林后4:14；帖前4:14-16；提后4:1；来6:2；启20:12；结37:1-14。</w:t>
      </w:r>
    </w:p>
    <w:p w14:paraId="12E6489F">
      <w:pPr>
        <w:pStyle w:val="4"/>
        <w:spacing w:before="272" w:line="254" w:lineRule="auto"/>
        <w:ind w:right="98"/>
        <w:rPr>
          <w:rFonts w:hint="eastAsia"/>
        </w:rPr>
      </w:pPr>
    </w:p>
    <w:p w14:paraId="4A25A2EC">
      <w:pPr>
        <w:pStyle w:val="4"/>
        <w:spacing w:before="272" w:line="254" w:lineRule="auto"/>
        <w:ind w:right="98"/>
        <w:rPr>
          <w:rFonts w:hint="eastAsia"/>
        </w:rPr>
      </w:pPr>
      <w:r>
        <w:rPr>
          <w:rFonts w:hint="eastAsia"/>
        </w:rPr>
        <w:t>—In Luke 14:14; Luke 20:26; 1 Cor 15:23; Phil 3:11; John 6:39-47; 1 Thess 4:14; wicked men are excluded from an happy resurrection, but not from a miserable restoration to life.</w:t>
      </w:r>
    </w:p>
    <w:p w14:paraId="324B6CDB">
      <w:pPr>
        <w:pStyle w:val="4"/>
        <w:spacing w:before="272" w:line="254" w:lineRule="auto"/>
        <w:ind w:right="98"/>
        <w:rPr>
          <w:rFonts w:hint="eastAsia"/>
        </w:rPr>
      </w:pPr>
      <w:r>
        <w:rPr>
          <w:rFonts w:hint="eastAsia"/>
        </w:rPr>
        <w:t>——在路加福音14:14；路加福音20:26；哥林多前书15:23；腓立比书3:11；约翰福音6:39-47；帖撒罗尼迦前书4:14中；恶人被排除在幸福的复活之外，但并未被排除在痛苦地恢复生命之外。</w:t>
      </w:r>
    </w:p>
    <w:p w14:paraId="1916D541">
      <w:pPr>
        <w:pStyle w:val="4"/>
        <w:spacing w:before="272" w:line="254" w:lineRule="auto"/>
        <w:ind w:right="98"/>
        <w:rPr>
          <w:rFonts w:hint="eastAsia"/>
        </w:rPr>
      </w:pPr>
    </w:p>
    <w:p w14:paraId="2A1E5D59">
      <w:pPr>
        <w:pStyle w:val="4"/>
        <w:spacing w:before="272" w:line="254" w:lineRule="auto"/>
        <w:ind w:right="98"/>
        <w:rPr>
          <w:rFonts w:hint="eastAsia"/>
        </w:rPr>
      </w:pPr>
      <w:r>
        <w:rPr>
          <w:rFonts w:hint="eastAsia"/>
        </w:rPr>
        <w:t>—All men shall be raised in the same last day; but the righteous, including the martyrs, shall be raised first in order.</w:t>
      </w:r>
    </w:p>
    <w:p w14:paraId="1F0A6B01">
      <w:pPr>
        <w:pStyle w:val="4"/>
        <w:spacing w:before="272" w:line="254" w:lineRule="auto"/>
        <w:ind w:right="98"/>
        <w:rPr>
          <w:rFonts w:hint="eastAsia"/>
        </w:rPr>
      </w:pPr>
      <w:r>
        <w:rPr>
          <w:rFonts w:hint="eastAsia"/>
        </w:rPr>
        <w:t>——所有人都将在同一个末日复活；但义人，包括殉道者，将按次序首先复活。</w:t>
      </w:r>
    </w:p>
    <w:p w14:paraId="4010AA8C">
      <w:pPr>
        <w:pStyle w:val="4"/>
        <w:spacing w:before="272" w:line="254" w:lineRule="auto"/>
        <w:ind w:right="98"/>
        <w:rPr>
          <w:rFonts w:hint="eastAsia"/>
        </w:rPr>
      </w:pPr>
    </w:p>
    <w:p w14:paraId="2E727CB4">
      <w:pPr>
        <w:pStyle w:val="4"/>
        <w:spacing w:before="272" w:line="254" w:lineRule="auto"/>
        <w:ind w:right="98"/>
        <w:rPr>
          <w:rFonts w:hint="eastAsia"/>
        </w:rPr>
      </w:pPr>
      <w:r>
        <w:rPr>
          <w:rFonts w:hint="eastAsia"/>
        </w:rPr>
        <w:t>—And the same human bodies which were buried, shall be raised again in all their essential parts.</w:t>
      </w:r>
    </w:p>
    <w:p w14:paraId="4C4E56AF">
      <w:pPr>
        <w:pStyle w:val="4"/>
        <w:spacing w:before="272" w:line="254" w:lineRule="auto"/>
        <w:ind w:right="98"/>
        <w:rPr>
          <w:rFonts w:hint="eastAsia"/>
        </w:rPr>
      </w:pPr>
      <w:r>
        <w:rPr>
          <w:rFonts w:hint="eastAsia"/>
        </w:rPr>
        <w:t>——并且被埋葬的同一个人体，其所有本质部分都将再次复活。</w:t>
      </w:r>
    </w:p>
    <w:p w14:paraId="69478D30">
      <w:pPr>
        <w:pStyle w:val="4"/>
        <w:spacing w:before="272" w:line="254" w:lineRule="auto"/>
        <w:ind w:right="98"/>
        <w:rPr>
          <w:rFonts w:hint="eastAsia"/>
        </w:rPr>
      </w:pPr>
    </w:p>
    <w:p w14:paraId="7F263233">
      <w:pPr>
        <w:pStyle w:val="4"/>
        <w:spacing w:before="272" w:line="254" w:lineRule="auto"/>
        <w:ind w:right="98"/>
        <w:rPr>
          <w:rFonts w:hint="eastAsia"/>
        </w:rPr>
      </w:pPr>
      <w:r>
        <w:rPr>
          <w:rFonts w:hint="eastAsia"/>
        </w:rPr>
        <w:t>1. It would not be a resurrection, but a new creation, if the same bodies were not raised.</w:t>
      </w:r>
    </w:p>
    <w:p w14:paraId="75215D36">
      <w:pPr>
        <w:pStyle w:val="4"/>
        <w:spacing w:before="272" w:line="254" w:lineRule="auto"/>
        <w:ind w:right="98"/>
        <w:rPr>
          <w:rFonts w:hint="eastAsia"/>
        </w:rPr>
      </w:pPr>
      <w:r>
        <w:rPr>
          <w:rFonts w:hint="eastAsia"/>
        </w:rPr>
        <w:t>1. 如果不是同一个身体复活，那就不是复活，而是新的创造。</w:t>
      </w:r>
    </w:p>
    <w:p w14:paraId="1D6FDA76">
      <w:pPr>
        <w:pStyle w:val="4"/>
        <w:spacing w:before="272" w:line="254" w:lineRule="auto"/>
        <w:ind w:right="98"/>
        <w:rPr>
          <w:rFonts w:hint="eastAsia"/>
        </w:rPr>
      </w:pPr>
    </w:p>
    <w:p w14:paraId="4837E94A">
      <w:pPr>
        <w:pStyle w:val="4"/>
        <w:spacing w:before="272" w:line="254" w:lineRule="auto"/>
        <w:ind w:right="98"/>
        <w:rPr>
          <w:rFonts w:hint="eastAsia"/>
        </w:rPr>
      </w:pPr>
      <w:r>
        <w:rPr>
          <w:rFonts w:hint="eastAsia"/>
        </w:rPr>
        <w:t>2. God's justice requires, that the same bodies which assisted in virtue or vice, should be raised to share in their respective rewards or punishments.</w:t>
      </w:r>
    </w:p>
    <w:p w14:paraId="4EC8A808">
      <w:pPr>
        <w:pStyle w:val="4"/>
        <w:spacing w:before="272" w:line="254" w:lineRule="auto"/>
        <w:ind w:right="98"/>
        <w:rPr>
          <w:rFonts w:hint="eastAsia"/>
        </w:rPr>
      </w:pPr>
      <w:r>
        <w:rPr>
          <w:rFonts w:hint="eastAsia"/>
        </w:rPr>
        <w:t>2. 上帝的公义要求，那些曾参与美德或恶行的同一个身体，也应复活来分享它们各自的奖赏或惩罚。</w:t>
      </w:r>
    </w:p>
    <w:p w14:paraId="2FE2D3E9">
      <w:pPr>
        <w:pStyle w:val="4"/>
        <w:spacing w:before="272" w:line="254" w:lineRule="auto"/>
        <w:ind w:right="98"/>
        <w:rPr>
          <w:rFonts w:hint="eastAsia"/>
        </w:rPr>
      </w:pPr>
    </w:p>
    <w:p w14:paraId="2922EA35">
      <w:pPr>
        <w:pStyle w:val="4"/>
        <w:spacing w:before="272" w:line="254" w:lineRule="auto"/>
        <w:ind w:right="98"/>
        <w:rPr>
          <w:rFonts w:hint="eastAsia"/>
        </w:rPr>
      </w:pPr>
      <w:r>
        <w:rPr>
          <w:rFonts w:hint="eastAsia"/>
        </w:rPr>
        <w:t>3. Christ, who is the pattern of our resurrection, had his very body that was crucified, restored to life, and reunited to his soul, John 20:20,26-27; Luke 24:39; Rom 8:11.</w:t>
      </w:r>
    </w:p>
    <w:p w14:paraId="46B43DFB">
      <w:pPr>
        <w:pStyle w:val="4"/>
        <w:spacing w:before="272" w:line="254" w:lineRule="auto"/>
        <w:ind w:right="98"/>
        <w:rPr>
          <w:rFonts w:hint="eastAsia"/>
        </w:rPr>
      </w:pPr>
      <w:r>
        <w:rPr>
          <w:rFonts w:hint="eastAsia"/>
        </w:rPr>
        <w:t>3. 基督，是我们复活的榜样，祂那被钉十字架的身体本身，恢复了生命，并与祂的灵魂重新联合，约20:20,26-27；路24:39；罗8:11。</w:t>
      </w:r>
    </w:p>
    <w:p w14:paraId="67749C63">
      <w:pPr>
        <w:pStyle w:val="4"/>
        <w:spacing w:before="272" w:line="254" w:lineRule="auto"/>
        <w:ind w:right="98"/>
        <w:rPr>
          <w:rFonts w:hint="eastAsia"/>
        </w:rPr>
      </w:pPr>
    </w:p>
    <w:p w14:paraId="40D7C76A">
      <w:pPr>
        <w:pStyle w:val="4"/>
        <w:spacing w:before="272" w:line="254" w:lineRule="auto"/>
        <w:ind w:right="98"/>
        <w:rPr>
          <w:rFonts w:hint="eastAsia"/>
        </w:rPr>
      </w:pPr>
      <w:r>
        <w:rPr>
          <w:rFonts w:hint="eastAsia"/>
        </w:rPr>
        <w:t>4. The very same bodies of men which fell asleep,—which were once mortal, corruptible, weak, dishonourable, vile,—sown in death, lay in their graves, and were devoured by worms, shall be raised again, Dan 12:2; 1 Cor 15:42-54; Phil 3:21; John 5:28-29; Job 19:25-27.</w:t>
      </w:r>
    </w:p>
    <w:p w14:paraId="690E4F26">
      <w:pPr>
        <w:pStyle w:val="4"/>
        <w:spacing w:before="272" w:line="254" w:lineRule="auto"/>
        <w:ind w:right="98"/>
        <w:rPr>
          <w:rFonts w:hint="eastAsia"/>
        </w:rPr>
      </w:pPr>
      <w:r>
        <w:rPr>
          <w:rFonts w:hint="eastAsia"/>
        </w:rPr>
        <w:t>4. 那些曾睡了的人的同一个身体，——那些曾是必死的、必朽坏的、软弱的、羞辱的、卑贱的，——在死亡中被播种，躺在坟墓里，被虫子吞噬的身体，将再次复活，但12:2；林前15:42-54；腓3:21；约5:28-29；伯19:25-27。</w:t>
      </w:r>
    </w:p>
    <w:p w14:paraId="39E0D648">
      <w:pPr>
        <w:pStyle w:val="4"/>
        <w:spacing w:before="272" w:line="254" w:lineRule="auto"/>
        <w:ind w:right="98"/>
        <w:rPr>
          <w:rFonts w:hint="eastAsia"/>
        </w:rPr>
      </w:pPr>
    </w:p>
    <w:p w14:paraId="010FF391">
      <w:pPr>
        <w:pStyle w:val="4"/>
        <w:spacing w:before="272" w:line="254" w:lineRule="auto"/>
        <w:ind w:right="98"/>
        <w:rPr>
          <w:rFonts w:hint="eastAsia"/>
        </w:rPr>
      </w:pPr>
      <w:r>
        <w:rPr>
          <w:rFonts w:hint="eastAsia"/>
        </w:rPr>
        <w:t>No possible mixture of particles can render this raising of the same body difficult to God's infinite knowledge, wisdom, and power:</w:t>
      </w:r>
    </w:p>
    <w:p w14:paraId="6D87B28E">
      <w:pPr>
        <w:pStyle w:val="4"/>
        <w:spacing w:before="272" w:line="254" w:lineRule="auto"/>
        <w:ind w:right="98"/>
        <w:rPr>
          <w:rFonts w:hint="eastAsia"/>
        </w:rPr>
      </w:pPr>
      <w:r>
        <w:rPr>
          <w:rFonts w:hint="eastAsia"/>
        </w:rPr>
        <w:t>任何可能的微粒混合，都不能使这同一个身体的复活，对上帝无限的知识、智慧和能力而言成为难事：</w:t>
      </w:r>
    </w:p>
    <w:p w14:paraId="40B5002A">
      <w:pPr>
        <w:pStyle w:val="4"/>
        <w:spacing w:before="272" w:line="254" w:lineRule="auto"/>
        <w:ind w:right="98"/>
        <w:rPr>
          <w:rFonts w:hint="eastAsia"/>
        </w:rPr>
      </w:pPr>
    </w:p>
    <w:p w14:paraId="0A45A1DB">
      <w:pPr>
        <w:pStyle w:val="4"/>
        <w:spacing w:before="272" w:line="254" w:lineRule="auto"/>
        <w:ind w:right="98"/>
        <w:rPr>
          <w:rFonts w:hint="eastAsia"/>
        </w:rPr>
      </w:pPr>
      <w:r>
        <w:rPr>
          <w:rFonts w:hint="eastAsia"/>
        </w:rPr>
        <w:t>—and perhaps no essential particles of human bodies can incorporate with any other animal body.</w:t>
      </w:r>
    </w:p>
    <w:p w14:paraId="704BEC50">
      <w:pPr>
        <w:pStyle w:val="4"/>
        <w:spacing w:before="272" w:line="254" w:lineRule="auto"/>
        <w:ind w:right="98"/>
        <w:rPr>
          <w:rFonts w:hint="eastAsia"/>
        </w:rPr>
      </w:pPr>
      <w:r>
        <w:rPr>
          <w:rFonts w:hint="eastAsia"/>
        </w:rPr>
        <w:t>——并且或许人体的本质微粒不能与任何其他动物的身体结合。</w:t>
      </w:r>
    </w:p>
    <w:p w14:paraId="682ECC6A">
      <w:pPr>
        <w:pStyle w:val="4"/>
        <w:spacing w:before="272" w:line="254" w:lineRule="auto"/>
        <w:ind w:right="98"/>
        <w:rPr>
          <w:rFonts w:hint="eastAsia"/>
        </w:rPr>
      </w:pPr>
    </w:p>
    <w:p w14:paraId="59CC4A18">
      <w:pPr>
        <w:pStyle w:val="4"/>
        <w:spacing w:before="272" w:line="254" w:lineRule="auto"/>
        <w:ind w:right="98"/>
        <w:rPr>
          <w:rFonts w:hint="eastAsia"/>
        </w:rPr>
      </w:pPr>
      <w:r>
        <w:rPr>
          <w:rFonts w:hint="eastAsia"/>
        </w:rPr>
        <w:t>—Nevertheless raised bodies will be very much different in qualities from what they are now, suited to bear the happiness or misery of the eternal state, 1 Cor 15:42-44,52,54; 1 Cor 6:13.</w:t>
      </w:r>
    </w:p>
    <w:p w14:paraId="0BB0AC45">
      <w:pPr>
        <w:pStyle w:val="4"/>
        <w:spacing w:before="272" w:line="254" w:lineRule="auto"/>
        <w:ind w:right="98"/>
        <w:rPr>
          <w:rFonts w:hint="eastAsia"/>
        </w:rPr>
      </w:pPr>
      <w:r>
        <w:rPr>
          <w:rFonts w:hint="eastAsia"/>
        </w:rPr>
        <w:t>——然而，复活的身体在性质上将与现在大不相同，适合承受永恒状态的幸福或苦难，林前15:42-44,52,54；林前6:13。</w:t>
      </w:r>
    </w:p>
    <w:p w14:paraId="6A96BF87">
      <w:pPr>
        <w:pStyle w:val="4"/>
        <w:spacing w:before="272" w:line="254" w:lineRule="auto"/>
        <w:ind w:right="98"/>
        <w:rPr>
          <w:rFonts w:hint="eastAsia"/>
        </w:rPr>
      </w:pPr>
    </w:p>
    <w:p w14:paraId="515BFE04">
      <w:pPr>
        <w:pStyle w:val="4"/>
        <w:spacing w:before="272" w:line="254" w:lineRule="auto"/>
        <w:ind w:right="98"/>
        <w:rPr>
          <w:rFonts w:hint="eastAsia"/>
        </w:rPr>
      </w:pPr>
      <w:r>
        <w:rPr>
          <w:rFonts w:hint="eastAsia"/>
        </w:rPr>
        <w:t>3.The righteous and wicked shall, by the angels, be fully separated one from another,—the righteous placed at Christ's right hand in the air; and the wicked, perhaps classed according to their most remarkable crimes, shall be left assembled on the earth, Rev 20:12; 1 Thess 4:17; Matt 13:41,49; Matt 24:31; Matt 25:32-33.</w:t>
      </w:r>
    </w:p>
    <w:p w14:paraId="6D449C3D">
      <w:pPr>
        <w:pStyle w:val="4"/>
        <w:spacing w:before="272" w:line="254" w:lineRule="auto"/>
        <w:ind w:right="98"/>
        <w:rPr>
          <w:rFonts w:hint="eastAsia"/>
        </w:rPr>
      </w:pPr>
      <w:r>
        <w:rPr>
          <w:rFonts w:hint="eastAsia"/>
        </w:rPr>
        <w:t>3. 义人和恶人将由天使完全分开，——义人被安置在基督右边的空中；而恶人，或许按他们最显著的罪行分类，将被留在地上聚集，启20:12；帖前4:17；太13:41,49；太24:31；太25:32-33。</w:t>
      </w:r>
    </w:p>
    <w:p w14:paraId="107BB966">
      <w:pPr>
        <w:pStyle w:val="4"/>
        <w:spacing w:before="272" w:line="254" w:lineRule="auto"/>
        <w:ind w:right="98"/>
        <w:rPr>
          <w:rFonts w:hint="eastAsia"/>
        </w:rPr>
      </w:pPr>
    </w:p>
    <w:p w14:paraId="37CBCE6B">
      <w:pPr>
        <w:pStyle w:val="4"/>
        <w:spacing w:before="272" w:line="254" w:lineRule="auto"/>
        <w:ind w:right="98"/>
        <w:rPr>
          <w:rFonts w:hint="eastAsia"/>
        </w:rPr>
      </w:pPr>
      <w:r>
        <w:rPr>
          <w:rFonts w:hint="eastAsia"/>
        </w:rPr>
        <w:t>II.The general judgment of all mankind will immediately follow these preparations.</w:t>
      </w:r>
    </w:p>
    <w:p w14:paraId="0176A070">
      <w:pPr>
        <w:pStyle w:val="4"/>
        <w:spacing w:before="272" w:line="254" w:lineRule="auto"/>
        <w:ind w:right="98"/>
        <w:rPr>
          <w:rFonts w:hint="eastAsia"/>
        </w:rPr>
      </w:pPr>
      <w:r>
        <w:rPr>
          <w:rFonts w:hint="eastAsia"/>
        </w:rPr>
        <w:t>II. 对全人类的普遍审判将紧随这些预备之后。</w:t>
      </w:r>
    </w:p>
    <w:p w14:paraId="3CDD7AAD">
      <w:pPr>
        <w:pStyle w:val="4"/>
        <w:spacing w:before="272" w:line="254" w:lineRule="auto"/>
        <w:ind w:right="98"/>
        <w:rPr>
          <w:rFonts w:hint="eastAsia"/>
        </w:rPr>
      </w:pPr>
    </w:p>
    <w:p w14:paraId="093BAE44">
      <w:pPr>
        <w:pStyle w:val="4"/>
        <w:spacing w:before="272" w:line="254" w:lineRule="auto"/>
        <w:ind w:right="98"/>
        <w:rPr>
          <w:rFonts w:hint="eastAsia"/>
        </w:rPr>
      </w:pPr>
      <w:r>
        <w:rPr>
          <w:rFonts w:hint="eastAsia"/>
        </w:rPr>
        <w:t>1. God's not punishing or rewarding men in this world, according to their deeds, strongly suggests the certainty of some future general judgment, Eccles 3:16-17; 2 Thess 1:6-8.</w:t>
      </w:r>
    </w:p>
    <w:p w14:paraId="42D0196C">
      <w:pPr>
        <w:pStyle w:val="4"/>
        <w:spacing w:before="272" w:line="254" w:lineRule="auto"/>
        <w:ind w:right="98"/>
        <w:rPr>
          <w:rFonts w:hint="eastAsia"/>
        </w:rPr>
      </w:pPr>
      <w:r>
        <w:rPr>
          <w:rFonts w:hint="eastAsia"/>
        </w:rPr>
        <w:t>1. 上帝在今世不按人的行为施行惩罚或奖赏，这强烈地暗示了未来某个普遍审判的确定性，传3:16-17；帖后1:6-8。</w:t>
      </w:r>
    </w:p>
    <w:p w14:paraId="02ABA60E">
      <w:pPr>
        <w:pStyle w:val="4"/>
        <w:spacing w:before="272" w:line="254" w:lineRule="auto"/>
        <w:ind w:right="98"/>
        <w:rPr>
          <w:rFonts w:hint="eastAsia"/>
        </w:rPr>
      </w:pPr>
    </w:p>
    <w:p w14:paraId="6B5BBDD9">
      <w:pPr>
        <w:pStyle w:val="4"/>
        <w:spacing w:before="272" w:line="254" w:lineRule="auto"/>
        <w:ind w:right="98"/>
        <w:rPr>
          <w:rFonts w:hint="eastAsia"/>
        </w:rPr>
      </w:pPr>
      <w:r>
        <w:rPr>
          <w:rFonts w:hint="eastAsia"/>
        </w:rPr>
        <w:t>2. The consciences of heathens suggest a future judgment, Rom 2:15.</w:t>
      </w:r>
    </w:p>
    <w:p w14:paraId="4BC42F27">
      <w:pPr>
        <w:pStyle w:val="4"/>
        <w:spacing w:before="272" w:line="254" w:lineRule="auto"/>
        <w:ind w:right="98"/>
        <w:rPr>
          <w:rFonts w:hint="eastAsia"/>
        </w:rPr>
      </w:pPr>
      <w:r>
        <w:rPr>
          <w:rFonts w:hint="eastAsia"/>
        </w:rPr>
        <w:t>2. 异教徒的良心暗示着未来的审判，罗2:15。</w:t>
      </w:r>
    </w:p>
    <w:p w14:paraId="76A60394">
      <w:pPr>
        <w:pStyle w:val="4"/>
        <w:spacing w:before="272" w:line="254" w:lineRule="auto"/>
        <w:ind w:right="98"/>
        <w:rPr>
          <w:rFonts w:hint="eastAsia"/>
        </w:rPr>
      </w:pPr>
    </w:p>
    <w:p w14:paraId="17A4D4E6">
      <w:pPr>
        <w:pStyle w:val="4"/>
        <w:spacing w:before="272" w:line="254" w:lineRule="auto"/>
        <w:ind w:right="98"/>
        <w:rPr>
          <w:rFonts w:hint="eastAsia"/>
        </w:rPr>
      </w:pPr>
      <w:r>
        <w:rPr>
          <w:rFonts w:hint="eastAsia"/>
        </w:rPr>
        <w:t>And hence spring their fables of Eacus, Minos, and Rhadamanthus judging men in the other world.</w:t>
      </w:r>
    </w:p>
    <w:p w14:paraId="0808E956">
      <w:pPr>
        <w:pStyle w:val="4"/>
        <w:spacing w:before="272" w:line="254" w:lineRule="auto"/>
        <w:ind w:right="98"/>
        <w:rPr>
          <w:rFonts w:hint="eastAsia"/>
        </w:rPr>
      </w:pPr>
      <w:r>
        <w:rPr>
          <w:rFonts w:hint="eastAsia"/>
        </w:rPr>
        <w:t>因此产生了他们关于埃阿科斯、米诺斯和拉达曼迪斯在另一个世界审判人的神话。</w:t>
      </w:r>
    </w:p>
    <w:p w14:paraId="013A2870">
      <w:pPr>
        <w:pStyle w:val="4"/>
        <w:spacing w:before="272" w:line="254" w:lineRule="auto"/>
        <w:ind w:right="98"/>
        <w:rPr>
          <w:rFonts w:hint="eastAsia"/>
        </w:rPr>
      </w:pPr>
    </w:p>
    <w:p w14:paraId="0BC9F414">
      <w:pPr>
        <w:pStyle w:val="4"/>
        <w:spacing w:before="272" w:line="254" w:lineRule="auto"/>
        <w:ind w:right="98"/>
        <w:rPr>
          <w:rFonts w:hint="eastAsia"/>
        </w:rPr>
      </w:pPr>
      <w:r>
        <w:rPr>
          <w:rFonts w:hint="eastAsia"/>
        </w:rPr>
        <w:t>3. Scripture plentifully attests the reality of a future general judgment, Ps 50:1-6; Ps 96:11-13; Ps 98:7-9; Eccles 12:14; Jude 14-15; Acts 17:31; Matt 12:32,36-37; Matt 13:41; Matt 16:27; Matt 26; Rom 14:10; 2 Cor 5:10; 2 Tim 4:1; Rev 20:11-15; John 5:27-29; Heb 6:2.</w:t>
      </w:r>
    </w:p>
    <w:p w14:paraId="5CD95924">
      <w:pPr>
        <w:pStyle w:val="4"/>
        <w:spacing w:before="272" w:line="254" w:lineRule="auto"/>
        <w:ind w:right="98"/>
        <w:rPr>
          <w:rFonts w:hint="eastAsia"/>
        </w:rPr>
      </w:pPr>
      <w:r>
        <w:rPr>
          <w:rFonts w:hint="eastAsia"/>
        </w:rPr>
        <w:t>3. 圣经丰富地见证了未来普遍审判的真实性，诗50:1-6；诗96:11-13；诗98:7-9；传12:14；犹14-15；徒17:31；太12:32,36-37；太13:41；太16:27；太26；罗14:10；林后5:10；提后4:1；启20:11-15；约5:27-29；来6:2。</w:t>
      </w:r>
    </w:p>
    <w:p w14:paraId="2A96EEA2">
      <w:pPr>
        <w:pStyle w:val="4"/>
        <w:spacing w:before="272" w:line="254" w:lineRule="auto"/>
        <w:ind w:right="98"/>
        <w:rPr>
          <w:rFonts w:hint="eastAsia"/>
        </w:rPr>
      </w:pPr>
    </w:p>
    <w:p w14:paraId="794CA2FE">
      <w:pPr>
        <w:pStyle w:val="4"/>
        <w:spacing w:before="272" w:line="254" w:lineRule="auto"/>
        <w:ind w:right="98"/>
        <w:rPr>
          <w:rFonts w:hint="eastAsia"/>
        </w:rPr>
      </w:pPr>
      <w:r>
        <w:rPr>
          <w:rFonts w:hint="eastAsia"/>
        </w:rPr>
        <w:t>To render men perpetually watchful, and constantly preparing for this general judgment, in which their qualities and conduct will be thoroughly tried, and their eternal happiness and misery publicly fixed, God hath perfectly concealed the precise time of it, Mark 13:32-38.</w:t>
      </w:r>
    </w:p>
    <w:p w14:paraId="1364831E">
      <w:pPr>
        <w:pStyle w:val="4"/>
        <w:spacing w:before="272" w:line="254" w:lineRule="auto"/>
        <w:ind w:right="98"/>
        <w:rPr>
          <w:rFonts w:hint="eastAsia"/>
        </w:rPr>
      </w:pPr>
      <w:r>
        <w:rPr>
          <w:rFonts w:hint="eastAsia"/>
        </w:rPr>
        <w:t>为了使人永远警醒，并不断为这普遍的审判作准备，在这审判中，他们的品质和行为将被彻底考验，他们永远的幸福和苦难将被公开确定，上帝完全隐藏了它的确切时间，可13:32-38。</w:t>
      </w:r>
    </w:p>
    <w:p w14:paraId="356D1783">
      <w:pPr>
        <w:pStyle w:val="4"/>
        <w:spacing w:before="272" w:line="254" w:lineRule="auto"/>
        <w:ind w:right="98"/>
        <w:rPr>
          <w:rFonts w:hint="eastAsia"/>
        </w:rPr>
      </w:pPr>
    </w:p>
    <w:p w14:paraId="5E9742B3">
      <w:pPr>
        <w:pStyle w:val="4"/>
        <w:spacing w:before="272" w:line="254" w:lineRule="auto"/>
        <w:ind w:right="98"/>
        <w:rPr>
          <w:rFonts w:hint="eastAsia"/>
        </w:rPr>
      </w:pPr>
      <w:r>
        <w:rPr>
          <w:rFonts w:hint="eastAsia"/>
        </w:rPr>
        <w:t>But the destructive vengeance of God on the Jewish nation, and the heathen persecuting empire of Rome,—on Antichrist, and Gog and Magog, are preludes of it, Ps 21:8-12; Ps 110:5-6; Matt 24:29-51.</w:t>
      </w:r>
    </w:p>
    <w:p w14:paraId="1DBE82B7">
      <w:pPr>
        <w:pStyle w:val="4"/>
        <w:spacing w:before="272" w:line="254" w:lineRule="auto"/>
        <w:ind w:right="98"/>
        <w:rPr>
          <w:rFonts w:hint="eastAsia"/>
        </w:rPr>
      </w:pPr>
      <w:r>
        <w:rPr>
          <w:rFonts w:hint="eastAsia"/>
        </w:rPr>
        <w:t>但上帝对犹太民族，以及逼迫人的罗马异教帝国，——对敌基督者，以及歌革和玛各的毁灭性报应，是它的前奏，诗21:8-12；诗110:5-6；太24:29-51。</w:t>
      </w:r>
    </w:p>
    <w:p w14:paraId="4EB1118F">
      <w:pPr>
        <w:pStyle w:val="4"/>
        <w:spacing w:before="272" w:line="254" w:lineRule="auto"/>
        <w:ind w:right="98"/>
        <w:rPr>
          <w:rFonts w:hint="eastAsia"/>
        </w:rPr>
      </w:pPr>
    </w:p>
    <w:p w14:paraId="3CC6E956">
      <w:pPr>
        <w:pStyle w:val="4"/>
        <w:spacing w:before="272" w:line="254" w:lineRule="auto"/>
        <w:ind w:right="98"/>
        <w:rPr>
          <w:rFonts w:hint="eastAsia"/>
        </w:rPr>
      </w:pPr>
      <w:r>
        <w:rPr>
          <w:rFonts w:hint="eastAsia"/>
        </w:rPr>
        <w:t>And the general conversion of both Jews and Gentiles to Christ, and the thousand years reign of his saints, are more delightful forerunners of it, 2 Thess 2:11-13; Rev 11; Rev 16-20; Rom 11.</w:t>
      </w:r>
    </w:p>
    <w:p w14:paraId="5FFD3B15">
      <w:pPr>
        <w:pStyle w:val="4"/>
        <w:spacing w:before="272" w:line="254" w:lineRule="auto"/>
        <w:ind w:right="98"/>
        <w:rPr>
          <w:rFonts w:hint="eastAsia"/>
        </w:rPr>
      </w:pPr>
      <w:r>
        <w:rPr>
          <w:rFonts w:hint="eastAsia"/>
        </w:rPr>
        <w:t>而犹太人和外邦人普遍归向基督，以及祂圣徒的一千年统治，是它更可喜的前兆，帖后2:11-13；启11；启16-20；罗11。</w:t>
      </w:r>
    </w:p>
    <w:p w14:paraId="577D1A8D">
      <w:pPr>
        <w:pStyle w:val="4"/>
        <w:spacing w:before="272" w:line="254" w:lineRule="auto"/>
        <w:ind w:right="98"/>
        <w:rPr>
          <w:rFonts w:hint="eastAsia"/>
        </w:rPr>
      </w:pPr>
    </w:p>
    <w:p w14:paraId="42B83526">
      <w:pPr>
        <w:pStyle w:val="4"/>
        <w:spacing w:before="272" w:line="254" w:lineRule="auto"/>
        <w:ind w:right="98"/>
        <w:rPr>
          <w:rFonts w:hint="eastAsia"/>
        </w:rPr>
      </w:pPr>
      <w:r>
        <w:rPr>
          <w:rFonts w:hint="eastAsia"/>
        </w:rPr>
        <w:t>God, Father, Son, and Holy Ghost will judge the world at the last day, Eccles 12:14; Ps 50:6; Rom 2:15-16.</w:t>
      </w:r>
    </w:p>
    <w:p w14:paraId="6FEFB8AD">
      <w:pPr>
        <w:pStyle w:val="4"/>
        <w:spacing w:before="272" w:line="254" w:lineRule="auto"/>
        <w:ind w:right="98"/>
        <w:rPr>
          <w:rFonts w:hint="eastAsia"/>
        </w:rPr>
      </w:pPr>
      <w:r>
        <w:rPr>
          <w:rFonts w:hint="eastAsia"/>
        </w:rPr>
        <w:t>上帝，父、子、圣灵，将在末日审判世界，传12:14；诗50:6；罗2:15-16。</w:t>
      </w:r>
    </w:p>
    <w:p w14:paraId="19B932E8">
      <w:pPr>
        <w:pStyle w:val="4"/>
        <w:spacing w:before="272" w:line="254" w:lineRule="auto"/>
        <w:ind w:right="98"/>
        <w:rPr>
          <w:rFonts w:hint="eastAsia"/>
        </w:rPr>
      </w:pPr>
    </w:p>
    <w:p w14:paraId="3B17DAAF">
      <w:pPr>
        <w:pStyle w:val="4"/>
        <w:spacing w:before="272" w:line="254" w:lineRule="auto"/>
        <w:ind w:right="98"/>
        <w:rPr>
          <w:rFonts w:hint="eastAsia"/>
        </w:rPr>
      </w:pPr>
      <w:r>
        <w:rPr>
          <w:rFonts w:hint="eastAsia"/>
        </w:rPr>
        <w:t>But Christ God-man, as the mediatorial deputy of God, will immediately act in this work, Matt 25:31-46; Matt 19:28; John 5:22; Acts 17:31; Acts 10:42; Rom 2:16; Rom 14:10; 1 Cor 4:4-5; 2 Cor 5:10; 1 Thess 4:16; 2 Thess 1:7-9; 2 Tim 4:1; Rev 1:7.</w:t>
      </w:r>
    </w:p>
    <w:p w14:paraId="6FE4E344">
      <w:pPr>
        <w:pStyle w:val="4"/>
        <w:spacing w:before="272" w:line="254" w:lineRule="auto"/>
        <w:ind w:right="98"/>
        <w:rPr>
          <w:rFonts w:hint="eastAsia"/>
        </w:rPr>
      </w:pPr>
      <w:r>
        <w:rPr>
          <w:rFonts w:hint="eastAsia"/>
        </w:rPr>
        <w:t>但基督，神人，作为上帝的中保代表，将直接在这工作中行事，太25:31-46；太19:28；约5:22；徒17:31；徒10:42；罗2:16；罗14:10；林前4:4-5；林后5:10；帖前4:16；帖后1:7-9；提后4:1；启1:7。</w:t>
      </w:r>
    </w:p>
    <w:p w14:paraId="69DF6E53">
      <w:pPr>
        <w:pStyle w:val="4"/>
        <w:spacing w:before="272" w:line="254" w:lineRule="auto"/>
        <w:ind w:right="98"/>
        <w:rPr>
          <w:rFonts w:hint="eastAsia"/>
        </w:rPr>
      </w:pPr>
    </w:p>
    <w:p w14:paraId="0D5D6014">
      <w:pPr>
        <w:pStyle w:val="4"/>
        <w:spacing w:before="272" w:line="254" w:lineRule="auto"/>
        <w:ind w:right="98"/>
        <w:rPr>
          <w:rFonts w:hint="eastAsia"/>
        </w:rPr>
      </w:pPr>
      <w:r>
        <w:rPr>
          <w:rFonts w:hint="eastAsia"/>
        </w:rPr>
        <w:t>Thus shall the ignominy of his debasement be publicly wiped off, and his victory over his enemies be manifested, Rev 1:7; Matt 26:64; and men shall have a visible judge, who, in the hardest circumstances, fulfilled that law by which he judges others, Rev 1:7; Matt 3:15; Matt 5:17-18; Luke 24:26; Gal 4:4; Gal 3:13; John 8:29; Isa 42:21.</w:t>
      </w:r>
    </w:p>
    <w:p w14:paraId="17FE3352">
      <w:pPr>
        <w:pStyle w:val="4"/>
        <w:spacing w:before="272" w:line="254" w:lineRule="auto"/>
        <w:ind w:right="98"/>
        <w:rPr>
          <w:rFonts w:hint="eastAsia"/>
        </w:rPr>
      </w:pPr>
      <w:r>
        <w:rPr>
          <w:rFonts w:hint="eastAsia"/>
        </w:rPr>
        <w:t>这样，祂降卑的羞辱将被公开洗去，祂对仇敌的得胜将被彰显，启1:7；太26:64；人们将有一位可见的审判官，祂曾在最艰难的环境中，成全了祂用来审判他人的那律法，启1:7；太3:15；太5:17-18；路24:26；加4:4；加3:13；约8:29；赛42:21。</w:t>
      </w:r>
    </w:p>
    <w:p w14:paraId="564875B2">
      <w:pPr>
        <w:pStyle w:val="4"/>
        <w:spacing w:before="272" w:line="254" w:lineRule="auto"/>
        <w:ind w:right="98"/>
        <w:rPr>
          <w:rFonts w:hint="eastAsia"/>
        </w:rPr>
      </w:pPr>
    </w:p>
    <w:p w14:paraId="29007592">
      <w:pPr>
        <w:pStyle w:val="4"/>
        <w:spacing w:before="272" w:line="254" w:lineRule="auto"/>
        <w:ind w:right="98"/>
        <w:rPr>
          <w:rFonts w:hint="eastAsia"/>
        </w:rPr>
      </w:pPr>
      <w:r>
        <w:rPr>
          <w:rFonts w:hint="eastAsia"/>
        </w:rPr>
        <w:t>—The saints will not assist Christ in judging the world.</w:t>
      </w:r>
    </w:p>
    <w:p w14:paraId="5006E6A5">
      <w:pPr>
        <w:pStyle w:val="4"/>
        <w:spacing w:before="272" w:line="254" w:lineRule="auto"/>
        <w:ind w:right="98"/>
        <w:rPr>
          <w:rFonts w:hint="eastAsia"/>
        </w:rPr>
      </w:pPr>
      <w:r>
        <w:rPr>
          <w:rFonts w:hint="eastAsia"/>
        </w:rPr>
        <w:t>——圣徒不会协助基督审判世界。</w:t>
      </w:r>
    </w:p>
    <w:p w14:paraId="449E39FE">
      <w:pPr>
        <w:pStyle w:val="4"/>
        <w:spacing w:before="272" w:line="254" w:lineRule="auto"/>
        <w:ind w:right="98"/>
        <w:rPr>
          <w:rFonts w:hint="eastAsia"/>
        </w:rPr>
      </w:pPr>
    </w:p>
    <w:p w14:paraId="13EB06F5">
      <w:pPr>
        <w:pStyle w:val="4"/>
        <w:spacing w:before="272" w:line="254" w:lineRule="auto"/>
        <w:ind w:right="98"/>
        <w:rPr>
          <w:rFonts w:hint="eastAsia"/>
        </w:rPr>
      </w:pPr>
      <w:r>
        <w:rPr>
          <w:rFonts w:hint="eastAsia"/>
        </w:rPr>
        <w:t>But they judge others,—1. In Christ their Head, in whom they are already risen and sit together, Eph 2:6.</w:t>
      </w:r>
    </w:p>
    <w:p w14:paraId="6CD4FC7A">
      <w:pPr>
        <w:pStyle w:val="4"/>
        <w:spacing w:before="272" w:line="254" w:lineRule="auto"/>
        <w:ind w:right="98"/>
        <w:rPr>
          <w:rFonts w:hint="eastAsia"/>
        </w:rPr>
      </w:pPr>
      <w:r>
        <w:rPr>
          <w:rFonts w:hint="eastAsia"/>
        </w:rPr>
        <w:t>但他们审判他人，——1. 在他们的元首基督里，他们已在祂里面一同复活，一同坐着，弗2:6。</w:t>
      </w:r>
    </w:p>
    <w:p w14:paraId="2B9F15B5">
      <w:pPr>
        <w:pStyle w:val="4"/>
        <w:spacing w:before="272" w:line="254" w:lineRule="auto"/>
        <w:ind w:right="98"/>
        <w:rPr>
          <w:rFonts w:hint="eastAsia"/>
        </w:rPr>
      </w:pPr>
    </w:p>
    <w:p w14:paraId="67F03FC3">
      <w:pPr>
        <w:pStyle w:val="4"/>
        <w:spacing w:before="272" w:line="254" w:lineRule="auto"/>
        <w:ind w:right="98"/>
        <w:rPr>
          <w:rFonts w:hint="eastAsia"/>
        </w:rPr>
      </w:pPr>
      <w:r>
        <w:rPr>
          <w:rFonts w:hint="eastAsia"/>
        </w:rPr>
        <w:t>2. Their good works, especially when publicly mentioned in the last judgment, interpretatively condemn the wickedness of devils and men.</w:t>
      </w:r>
    </w:p>
    <w:p w14:paraId="44196D4C">
      <w:pPr>
        <w:pStyle w:val="4"/>
        <w:spacing w:before="272" w:line="254" w:lineRule="auto"/>
        <w:ind w:right="98"/>
        <w:rPr>
          <w:rFonts w:hint="eastAsia"/>
        </w:rPr>
      </w:pPr>
      <w:r>
        <w:rPr>
          <w:rFonts w:hint="eastAsia"/>
        </w:rPr>
        <w:t>2. 他们的善行，尤其是在末日审判中被公开提及时，解释性地定了魔鬼和世人的罪。</w:t>
      </w:r>
    </w:p>
    <w:p w14:paraId="14932A25">
      <w:pPr>
        <w:pStyle w:val="4"/>
        <w:spacing w:before="272" w:line="254" w:lineRule="auto"/>
        <w:ind w:right="98"/>
        <w:rPr>
          <w:rFonts w:hint="eastAsia"/>
        </w:rPr>
      </w:pPr>
    </w:p>
    <w:p w14:paraId="2BBB4E2D">
      <w:pPr>
        <w:pStyle w:val="4"/>
        <w:spacing w:before="272" w:line="254" w:lineRule="auto"/>
        <w:ind w:right="98"/>
        <w:rPr>
          <w:rFonts w:hint="eastAsia"/>
        </w:rPr>
      </w:pPr>
      <w:r>
        <w:rPr>
          <w:rFonts w:hint="eastAsia"/>
        </w:rPr>
        <w:t>3. They will approve, perhaps with solemn shouts, the sentences which Christ will pass upon wicked angels and men, 1 Cor 6:2-3.</w:t>
      </w:r>
    </w:p>
    <w:p w14:paraId="62AEF3C7">
      <w:pPr>
        <w:pStyle w:val="4"/>
        <w:spacing w:before="272" w:line="254" w:lineRule="auto"/>
        <w:ind w:right="98"/>
        <w:rPr>
          <w:rFonts w:hint="eastAsia"/>
        </w:rPr>
      </w:pPr>
      <w:r>
        <w:rPr>
          <w:rFonts w:hint="eastAsia"/>
        </w:rPr>
        <w:t>3. 他们将赞同，或许伴随着庄严的呐喊，基督将对邪恶天使和世人所下的判决，林前6:2-3。</w:t>
      </w:r>
    </w:p>
    <w:p w14:paraId="63CD03B1">
      <w:pPr>
        <w:pStyle w:val="4"/>
        <w:spacing w:before="272" w:line="254" w:lineRule="auto"/>
        <w:ind w:right="98"/>
        <w:rPr>
          <w:rFonts w:hint="eastAsia"/>
        </w:rPr>
      </w:pPr>
    </w:p>
    <w:p w14:paraId="59B174A2">
      <w:pPr>
        <w:pStyle w:val="4"/>
        <w:spacing w:before="272" w:line="254" w:lineRule="auto"/>
        <w:ind w:right="98"/>
        <w:rPr>
          <w:rFonts w:hint="eastAsia"/>
        </w:rPr>
      </w:pPr>
      <w:r>
        <w:rPr>
          <w:rFonts w:hint="eastAsia"/>
        </w:rPr>
        <w:t>—The apostles' sitting on twelve thrones, judging the twelve tribes of Israel, —means that gospel-hearers will be judged by those doctrines and laws which they taught; and they will have most exalted fellowship with Christ in heaven, as they had in the church on earth, Matt 19:28.</w:t>
      </w:r>
    </w:p>
    <w:p w14:paraId="7F9CF935">
      <w:pPr>
        <w:pStyle w:val="4"/>
        <w:spacing w:before="272" w:line="254" w:lineRule="auto"/>
        <w:ind w:right="98"/>
        <w:rPr>
          <w:rFonts w:hint="eastAsia"/>
        </w:rPr>
      </w:pPr>
      <w:r>
        <w:rPr>
          <w:rFonts w:hint="eastAsia"/>
        </w:rPr>
        <w:t>——使徒们坐在十二个宝座上，审判以色列十二个支派，——意味着听福音的人将按他们所教导的教义和律法受审判；他们将在天上有与基督最崇高的相交，正如他们在地上教会有的一样，太19:28。</w:t>
      </w:r>
    </w:p>
    <w:p w14:paraId="19481BFA">
      <w:pPr>
        <w:pStyle w:val="4"/>
        <w:spacing w:before="272" w:line="254" w:lineRule="auto"/>
        <w:ind w:right="98"/>
        <w:rPr>
          <w:rFonts w:hint="eastAsia"/>
        </w:rPr>
      </w:pPr>
    </w:p>
    <w:p w14:paraId="6278F16D">
      <w:pPr>
        <w:pStyle w:val="4"/>
        <w:spacing w:before="272" w:line="254" w:lineRule="auto"/>
        <w:ind w:right="98"/>
        <w:rPr>
          <w:rFonts w:hint="eastAsia"/>
        </w:rPr>
      </w:pPr>
      <w:r>
        <w:rPr>
          <w:rFonts w:hint="eastAsia"/>
        </w:rPr>
        <w:t>Christ will then judge, 1. All the devils, Jude 6; 2 Pet 2:4; Matt 25:41; Matt 8:29;—and all men, good and bad, 2 Cor 5:10; Rev 20:12; Acts 10:42; 2 Tim 4:1.</w:t>
      </w:r>
    </w:p>
    <w:p w14:paraId="4914FE93">
      <w:pPr>
        <w:pStyle w:val="4"/>
        <w:spacing w:before="272" w:line="254" w:lineRule="auto"/>
        <w:ind w:right="98"/>
        <w:rPr>
          <w:rFonts w:hint="eastAsia"/>
        </w:rPr>
      </w:pPr>
      <w:r>
        <w:rPr>
          <w:rFonts w:hint="eastAsia"/>
        </w:rPr>
        <w:t>那时基督将审判，1. 所有的魔鬼，犹6；彼后2:4；太25:41；太8:29；——以及所有的人，无论善恶，林后5:10；启20:12；徒10:42；提后4:1。</w:t>
      </w:r>
    </w:p>
    <w:p w14:paraId="00096E22">
      <w:pPr>
        <w:pStyle w:val="4"/>
        <w:spacing w:before="272" w:line="254" w:lineRule="auto"/>
        <w:ind w:right="98"/>
        <w:rPr>
          <w:rFonts w:hint="eastAsia"/>
        </w:rPr>
      </w:pPr>
    </w:p>
    <w:p w14:paraId="6A1967FB">
      <w:pPr>
        <w:pStyle w:val="4"/>
        <w:spacing w:before="272" w:line="254" w:lineRule="auto"/>
        <w:ind w:right="98"/>
        <w:rPr>
          <w:rFonts w:hint="eastAsia"/>
        </w:rPr>
      </w:pPr>
      <w:r>
        <w:rPr>
          <w:rFonts w:hint="eastAsia"/>
        </w:rPr>
        <w:t>But believers shall not come into the judgment of condemnation, John 3:18; John 5:24; Rom 8:1,33-34.</w:t>
      </w:r>
    </w:p>
    <w:p w14:paraId="4A04B9CE">
      <w:pPr>
        <w:pStyle w:val="4"/>
        <w:spacing w:before="272" w:line="254" w:lineRule="auto"/>
        <w:ind w:right="98"/>
        <w:rPr>
          <w:rFonts w:hint="eastAsia"/>
        </w:rPr>
      </w:pPr>
      <w:r>
        <w:rPr>
          <w:rFonts w:hint="eastAsia"/>
        </w:rPr>
        <w:t>但信徒不至于被定罪的审判，约3:18；约5:24；罗8:1,33-34。</w:t>
      </w:r>
    </w:p>
    <w:p w14:paraId="48071F9A">
      <w:pPr>
        <w:pStyle w:val="4"/>
        <w:spacing w:before="272" w:line="254" w:lineRule="auto"/>
        <w:ind w:right="98"/>
        <w:rPr>
          <w:rFonts w:hint="eastAsia"/>
        </w:rPr>
      </w:pPr>
    </w:p>
    <w:p w14:paraId="7B6B056A">
      <w:pPr>
        <w:pStyle w:val="4"/>
        <w:spacing w:before="272" w:line="254" w:lineRule="auto"/>
        <w:ind w:right="98"/>
        <w:rPr>
          <w:rFonts w:hint="eastAsia"/>
        </w:rPr>
      </w:pPr>
      <w:r>
        <w:rPr>
          <w:rFonts w:hint="eastAsia"/>
        </w:rPr>
        <w:t>Nor shall wicked men stand or be justified in the judgment, Ps 1:5.</w:t>
      </w:r>
    </w:p>
    <w:p w14:paraId="5C546106">
      <w:pPr>
        <w:pStyle w:val="4"/>
        <w:spacing w:before="272" w:line="254" w:lineRule="auto"/>
        <w:ind w:right="98"/>
        <w:rPr>
          <w:rFonts w:hint="eastAsia"/>
        </w:rPr>
      </w:pPr>
      <w:r>
        <w:rPr>
          <w:rFonts w:hint="eastAsia"/>
        </w:rPr>
        <w:t>恶人也不能在审判中站立得住或被称义，诗1:5。</w:t>
      </w:r>
    </w:p>
    <w:p w14:paraId="355128FE">
      <w:pPr>
        <w:pStyle w:val="4"/>
        <w:spacing w:before="272" w:line="254" w:lineRule="auto"/>
        <w:ind w:right="98"/>
        <w:rPr>
          <w:rFonts w:hint="eastAsia"/>
        </w:rPr>
      </w:pPr>
    </w:p>
    <w:p w14:paraId="79EF6F68">
      <w:pPr>
        <w:pStyle w:val="4"/>
        <w:spacing w:before="272" w:line="254" w:lineRule="auto"/>
        <w:ind w:right="98"/>
        <w:rPr>
          <w:rFonts w:hint="eastAsia"/>
        </w:rPr>
      </w:pPr>
      <w:r>
        <w:rPr>
          <w:rFonts w:hint="eastAsia"/>
        </w:rPr>
        <w:t>2. All the qualities, thoughts, words, and deeds of these devils and men, 1 Cor 4:5; Rom 2:15-16; Matt 12:36-37; 2 Cor 5:10; Eccles 12:14; Matt 25:34-45;</w:t>
      </w:r>
    </w:p>
    <w:p w14:paraId="0AB0DC41">
      <w:pPr>
        <w:pStyle w:val="4"/>
        <w:spacing w:before="272" w:line="254" w:lineRule="auto"/>
        <w:ind w:right="98"/>
        <w:rPr>
          <w:rFonts w:hint="eastAsia"/>
        </w:rPr>
      </w:pPr>
      <w:r>
        <w:rPr>
          <w:rFonts w:hint="eastAsia"/>
        </w:rPr>
        <w:t>2. 这些魔鬼和世人的一切品质、思想、言语和行为，林前4:5；罗2:15-16；太12:36-37；林后5:10；传12:14；太25:34-45；</w:t>
      </w:r>
    </w:p>
    <w:p w14:paraId="31B453ED">
      <w:pPr>
        <w:pStyle w:val="4"/>
        <w:spacing w:before="272" w:line="254" w:lineRule="auto"/>
        <w:ind w:right="98"/>
        <w:rPr>
          <w:rFonts w:hint="eastAsia"/>
        </w:rPr>
      </w:pPr>
    </w:p>
    <w:p w14:paraId="7BE8554D">
      <w:pPr>
        <w:pStyle w:val="4"/>
        <w:spacing w:before="272" w:line="254" w:lineRule="auto"/>
        <w:ind w:right="98"/>
        <w:rPr>
          <w:rFonts w:hint="eastAsia"/>
        </w:rPr>
      </w:pPr>
      <w:r>
        <w:rPr>
          <w:rFonts w:hint="eastAsia"/>
        </w:rPr>
        <w:t>—and in judging these, Christ will examine the causes, and pronounce the sentences.</w:t>
      </w:r>
    </w:p>
    <w:p w14:paraId="6248371B">
      <w:pPr>
        <w:pStyle w:val="4"/>
        <w:spacing w:before="272" w:line="254" w:lineRule="auto"/>
        <w:ind w:right="98"/>
        <w:rPr>
          <w:rFonts w:hint="eastAsia"/>
        </w:rPr>
      </w:pPr>
      <w:r>
        <w:rPr>
          <w:rFonts w:hint="eastAsia"/>
        </w:rPr>
        <w:t>——在审判这些时，基督将审查案情，并宣告判决。</w:t>
      </w:r>
    </w:p>
    <w:p w14:paraId="4352D0AF">
      <w:pPr>
        <w:pStyle w:val="4"/>
        <w:spacing w:before="272" w:line="254" w:lineRule="auto"/>
        <w:ind w:right="98"/>
        <w:rPr>
          <w:rFonts w:hint="eastAsia"/>
        </w:rPr>
      </w:pPr>
    </w:p>
    <w:p w14:paraId="64CE0C4C">
      <w:pPr>
        <w:pStyle w:val="4"/>
        <w:spacing w:before="272" w:line="254" w:lineRule="auto"/>
        <w:ind w:right="98"/>
        <w:rPr>
          <w:rFonts w:hint="eastAsia"/>
        </w:rPr>
      </w:pPr>
      <w:r>
        <w:rPr>
          <w:rFonts w:hint="eastAsia"/>
        </w:rPr>
        <w:t>Christ's trial of causes, in the last judgment, will be, 1. Most easy,— the judge being possessed of infinite knowledge, wisdom, power, equity, and majesty; and the consciences of the judged being fully awakened and impartial, will readily attest every charge, 1 Cor 4:5; Heb 4:13; Rom 2:15; 1 John 3:20-21.</w:t>
      </w:r>
    </w:p>
    <w:p w14:paraId="2CD0DB02">
      <w:pPr>
        <w:pStyle w:val="4"/>
        <w:spacing w:before="272" w:line="254" w:lineRule="auto"/>
        <w:ind w:right="98"/>
        <w:rPr>
          <w:rFonts w:hint="eastAsia"/>
        </w:rPr>
      </w:pPr>
      <w:r>
        <w:rPr>
          <w:rFonts w:hint="eastAsia"/>
        </w:rPr>
        <w:t>基督在末日审判中的案件审理，将是：1. 最容易的，——审判官拥有无限的知识、智慧、能力、公义和威严；而被审判者的良心完全苏醒且公正，将欣然证实每一项指控，林前4:5；来4:13；罗2:15；约一3:20-21。</w:t>
      </w:r>
    </w:p>
    <w:p w14:paraId="18FE0294">
      <w:pPr>
        <w:pStyle w:val="4"/>
        <w:spacing w:before="272" w:line="254" w:lineRule="auto"/>
        <w:ind w:right="98"/>
        <w:rPr>
          <w:rFonts w:hint="eastAsia"/>
        </w:rPr>
      </w:pPr>
    </w:p>
    <w:p w14:paraId="5C34CADB">
      <w:pPr>
        <w:pStyle w:val="4"/>
        <w:spacing w:before="272" w:line="254" w:lineRule="auto"/>
        <w:ind w:right="98"/>
        <w:rPr>
          <w:rFonts w:hint="eastAsia"/>
        </w:rPr>
      </w:pPr>
      <w:r>
        <w:rPr>
          <w:rFonts w:hint="eastAsia"/>
        </w:rPr>
        <w:t>2. Most exact, as if transacted by opened books,—the book of God's infinite knowledge, and exact remembrance of every quality, thought, word, and deed, Ps 139:16; Ps 56:8; Mal 3:16;</w:t>
      </w:r>
    </w:p>
    <w:p w14:paraId="32001BA5">
      <w:pPr>
        <w:pStyle w:val="4"/>
        <w:spacing w:before="272" w:line="254" w:lineRule="auto"/>
        <w:ind w:right="98"/>
        <w:rPr>
          <w:rFonts w:hint="eastAsia"/>
        </w:rPr>
      </w:pPr>
      <w:r>
        <w:rPr>
          <w:rFonts w:hint="eastAsia"/>
        </w:rPr>
        <w:t>2. 最精确的，仿佛是借着展开的书卷进行的，——上帝无限知识和对每一品质、思想、言语和行为的精确记忆之书，诗139:16；诗56:8；玛3:16；</w:t>
      </w:r>
    </w:p>
    <w:p w14:paraId="40858F77">
      <w:pPr>
        <w:pStyle w:val="4"/>
        <w:spacing w:before="272" w:line="254" w:lineRule="auto"/>
        <w:ind w:right="98"/>
        <w:rPr>
          <w:rFonts w:hint="eastAsia"/>
        </w:rPr>
      </w:pPr>
    </w:p>
    <w:p w14:paraId="5D3DE8E7">
      <w:pPr>
        <w:pStyle w:val="4"/>
        <w:spacing w:before="272" w:line="254" w:lineRule="auto"/>
        <w:ind w:right="98"/>
        <w:rPr>
          <w:rFonts w:hint="eastAsia"/>
        </w:rPr>
      </w:pPr>
      <w:r>
        <w:rPr>
          <w:rFonts w:hint="eastAsia"/>
        </w:rPr>
        <w:t>—the book of men's conscience, in which the law, which is the standard of judgment, and every quality, thought, word, and deed, are divinely marked, Rom 2:15-16; 1 John 3:20-21; Acts 24:16; 2 Cor 1:12;</w:t>
      </w:r>
    </w:p>
    <w:p w14:paraId="1FF8FCC3">
      <w:pPr>
        <w:pStyle w:val="4"/>
        <w:spacing w:before="272" w:line="254" w:lineRule="auto"/>
        <w:ind w:right="98"/>
        <w:rPr>
          <w:rFonts w:hint="eastAsia"/>
        </w:rPr>
      </w:pPr>
      <w:r>
        <w:rPr>
          <w:rFonts w:hint="eastAsia"/>
        </w:rPr>
        <w:t>——人的良心之书，其中有作为审判标准的律法，以及每一品质、思想、言语和行为，都被神圣地标记出来，罗2:15-16；约一3:20-21；徒24:16；林后1:12；</w:t>
      </w:r>
    </w:p>
    <w:p w14:paraId="11B10E96">
      <w:pPr>
        <w:pStyle w:val="4"/>
        <w:spacing w:before="272" w:line="254" w:lineRule="auto"/>
        <w:ind w:right="98"/>
        <w:rPr>
          <w:rFonts w:hint="eastAsia"/>
        </w:rPr>
      </w:pPr>
    </w:p>
    <w:p w14:paraId="1D59DB0D">
      <w:pPr>
        <w:pStyle w:val="4"/>
        <w:spacing w:before="272" w:line="254" w:lineRule="auto"/>
        <w:ind w:right="98"/>
        <w:rPr>
          <w:rFonts w:hint="eastAsia"/>
        </w:rPr>
      </w:pPr>
      <w:r>
        <w:rPr>
          <w:rFonts w:hint="eastAsia"/>
        </w:rPr>
        <w:t>—the book of Scripture, according to the declarations of which, the judgment shall proceed, and by which they who had it shall be judged, they who had it not, shall be judged by the law of nature, Rom 2:12; Luke 12:47-48;</w:t>
      </w:r>
    </w:p>
    <w:p w14:paraId="16DA311A">
      <w:pPr>
        <w:pStyle w:val="4"/>
        <w:spacing w:before="272" w:line="254" w:lineRule="auto"/>
        <w:ind w:right="98"/>
        <w:rPr>
          <w:rFonts w:hint="eastAsia"/>
        </w:rPr>
      </w:pPr>
      <w:r>
        <w:rPr>
          <w:rFonts w:hint="eastAsia"/>
        </w:rPr>
        <w:t>——圣经之书，审判将根据其宣告进行，凡有圣经的将按圣经受审，没有圣经的将按自然律受审，罗2:12；路12:47-48；</w:t>
      </w:r>
    </w:p>
    <w:p w14:paraId="0B92FB09">
      <w:pPr>
        <w:pStyle w:val="4"/>
        <w:spacing w:before="272" w:line="254" w:lineRule="auto"/>
        <w:ind w:right="98"/>
        <w:rPr>
          <w:rFonts w:hint="eastAsia"/>
        </w:rPr>
      </w:pPr>
    </w:p>
    <w:p w14:paraId="485467FD">
      <w:pPr>
        <w:pStyle w:val="4"/>
        <w:spacing w:before="272" w:line="254" w:lineRule="auto"/>
        <w:ind w:right="98"/>
        <w:rPr>
          <w:rFonts w:hint="eastAsia"/>
        </w:rPr>
      </w:pPr>
      <w:r>
        <w:rPr>
          <w:rFonts w:hint="eastAsia"/>
        </w:rPr>
        <w:t>—and the book of God's purposes; those who are found in his purpose of election or book of life, being through Christ's righteousness imputed to them, and his grace implanted in, and exercised by them, adjudged to eternal happiness; and those who are not, being condemned to hell, Rev 20:12; Rev 22:12.</w:t>
      </w:r>
    </w:p>
    <w:p w14:paraId="79EA1B3A">
      <w:pPr>
        <w:pStyle w:val="4"/>
        <w:spacing w:before="272" w:line="254" w:lineRule="auto"/>
        <w:ind w:right="98"/>
        <w:rPr>
          <w:rFonts w:hint="eastAsia"/>
        </w:rPr>
      </w:pPr>
      <w:r>
        <w:rPr>
          <w:rFonts w:hint="eastAsia"/>
        </w:rPr>
        <w:t>——以及上帝旨意之书；那些在祂拣选的旨意或生命册上被找到的人，因基督的义归算给他们，祂的恩典被植入并由他们运用，被判定得永恒的幸福；而那些不在册上的人，则被定罪下地狱，启20:12；启22:12。</w:t>
      </w:r>
    </w:p>
    <w:p w14:paraId="0F0B8051">
      <w:pPr>
        <w:pStyle w:val="4"/>
        <w:spacing w:before="272" w:line="254" w:lineRule="auto"/>
        <w:ind w:right="98"/>
        <w:rPr>
          <w:rFonts w:hint="eastAsia"/>
        </w:rPr>
      </w:pPr>
    </w:p>
    <w:p w14:paraId="188AE21C">
      <w:pPr>
        <w:pStyle w:val="4"/>
        <w:spacing w:before="272" w:line="254" w:lineRule="auto"/>
        <w:ind w:right="98"/>
        <w:rPr>
          <w:rFonts w:hint="eastAsia"/>
        </w:rPr>
      </w:pPr>
      <w:r>
        <w:rPr>
          <w:rFonts w:hint="eastAsia"/>
        </w:rPr>
        <w:t>3. Most public, every angel and man being present to witness or share in every thing transacted; and hence much different from God's judging men in this life, or at death, Rev 20:11-12; Matt 25:31-45.</w:t>
      </w:r>
    </w:p>
    <w:p w14:paraId="14416074">
      <w:pPr>
        <w:pStyle w:val="4"/>
        <w:spacing w:before="272" w:line="254" w:lineRule="auto"/>
        <w:ind w:right="98"/>
        <w:rPr>
          <w:rFonts w:hint="eastAsia"/>
        </w:rPr>
      </w:pPr>
      <w:r>
        <w:rPr>
          <w:rFonts w:hint="eastAsia"/>
        </w:rPr>
        <w:t>3. 最公开的，每一位天使和世人都在场见证或参与所发生的一切；因此与上帝在今生或在人死时审判人大不相同，启20:11-12；太25:31-45。</w:t>
      </w:r>
    </w:p>
    <w:p w14:paraId="02756B4D">
      <w:pPr>
        <w:pStyle w:val="4"/>
        <w:spacing w:before="272" w:line="254" w:lineRule="auto"/>
        <w:ind w:right="98"/>
        <w:rPr>
          <w:rFonts w:hint="eastAsia"/>
        </w:rPr>
      </w:pPr>
    </w:p>
    <w:p w14:paraId="5F792AC8">
      <w:pPr>
        <w:pStyle w:val="4"/>
        <w:spacing w:before="272" w:line="254" w:lineRule="auto"/>
        <w:ind w:right="98"/>
        <w:rPr>
          <w:rFonts w:hint="eastAsia"/>
        </w:rPr>
      </w:pPr>
      <w:r>
        <w:rPr>
          <w:rFonts w:hint="eastAsia"/>
        </w:rPr>
        <w:t>4. Most regular, the righteous being first judged, as they were first raised, and must give their solemn assent to the judgment of others,—and to shew them that God delights more in acts of mercy and favour, than in those of dreadful vengeance, Matt 25:34-45.</w:t>
      </w:r>
    </w:p>
    <w:p w14:paraId="0DBEDB73">
      <w:pPr>
        <w:pStyle w:val="4"/>
        <w:spacing w:before="272" w:line="254" w:lineRule="auto"/>
        <w:ind w:right="98"/>
        <w:rPr>
          <w:rFonts w:hint="eastAsia"/>
        </w:rPr>
      </w:pPr>
      <w:r>
        <w:rPr>
          <w:rFonts w:hint="eastAsia"/>
        </w:rPr>
        <w:t>4. 最有次序的，义人首先受审，正如他们首先复活一样，并且他们必须庄严地同意对其他人的审判，——并向他们显明上帝更喜悦怜悯和恩惠的行为，胜过可怕报应的行为，太25:34-45。</w:t>
      </w:r>
    </w:p>
    <w:p w14:paraId="527081B0">
      <w:pPr>
        <w:pStyle w:val="4"/>
        <w:spacing w:before="272" w:line="254" w:lineRule="auto"/>
        <w:ind w:right="98"/>
        <w:rPr>
          <w:rFonts w:hint="eastAsia"/>
        </w:rPr>
      </w:pPr>
    </w:p>
    <w:p w14:paraId="752A6109">
      <w:pPr>
        <w:pStyle w:val="4"/>
        <w:spacing w:before="272" w:line="254" w:lineRule="auto"/>
        <w:ind w:right="98"/>
        <w:rPr>
          <w:rFonts w:hint="eastAsia"/>
        </w:rPr>
      </w:pPr>
      <w:r>
        <w:rPr>
          <w:rFonts w:hint="eastAsia"/>
        </w:rPr>
        <w:t>5. Most solemn, with inconceivable grandeur and majesty, Rev 20:11-12; Rev 1:7; 2 Thess 1:7; Matt 25:34-45.</w:t>
      </w:r>
    </w:p>
    <w:p w14:paraId="4387CD27">
      <w:pPr>
        <w:pStyle w:val="4"/>
        <w:spacing w:before="272" w:line="254" w:lineRule="auto"/>
        <w:ind w:right="98"/>
        <w:rPr>
          <w:rFonts w:hint="eastAsia"/>
        </w:rPr>
      </w:pPr>
      <w:r>
        <w:rPr>
          <w:rFonts w:hint="eastAsia"/>
        </w:rPr>
        <w:t>5. 最庄严的，带着不可思议的宏伟和威严，启20:11-12；启1:7；帖后1:7；太25:34-45。</w:t>
      </w:r>
    </w:p>
    <w:p w14:paraId="4A085284">
      <w:pPr>
        <w:pStyle w:val="4"/>
        <w:spacing w:before="272" w:line="254" w:lineRule="auto"/>
        <w:ind w:right="98"/>
        <w:rPr>
          <w:rFonts w:hint="eastAsia"/>
        </w:rPr>
      </w:pPr>
    </w:p>
    <w:p w14:paraId="65E3C0AE">
      <w:pPr>
        <w:pStyle w:val="4"/>
        <w:spacing w:before="292" w:line="254" w:lineRule="auto"/>
        <w:ind w:right="105"/>
        <w:rPr>
          <w:rFonts w:hint="eastAsia"/>
        </w:rPr>
      </w:pPr>
      <w:r>
        <w:rPr>
          <w:rFonts w:hint="eastAsia"/>
        </w:rPr>
        <w:t>The sentences pronounced, in consequence of this trial, will be infinitely just and proper, every one receiving sentence according to the nature or desert of the works charged to their account in law, Rev 20:12; Rev 22:12; Rom 14:12; 2 Cor 5:10; Matt 12:36-37.</w:t>
      </w:r>
    </w:p>
    <w:p w14:paraId="1190B649">
      <w:pPr>
        <w:pStyle w:val="4"/>
        <w:spacing w:before="292" w:line="254" w:lineRule="auto"/>
        <w:ind w:right="105"/>
        <w:rPr>
          <w:rFonts w:hint="eastAsia"/>
        </w:rPr>
      </w:pPr>
      <w:r>
        <w:rPr>
          <w:rFonts w:hint="eastAsia"/>
        </w:rPr>
        <w:t>因这次审判而宣告的判决将是无限公正和恰当的，每个人都将按照在律法上归算于他们的行为之性质或应得，领受判决，启20:12；启22:12；罗14:12；林后5:10；太12:36-37。</w:t>
      </w:r>
    </w:p>
    <w:p w14:paraId="4A3CABB9">
      <w:pPr>
        <w:pStyle w:val="4"/>
        <w:spacing w:before="292" w:line="254" w:lineRule="auto"/>
        <w:ind w:right="105"/>
        <w:rPr>
          <w:rFonts w:hint="eastAsia"/>
        </w:rPr>
      </w:pPr>
    </w:p>
    <w:p w14:paraId="05BA4F75">
      <w:pPr>
        <w:pStyle w:val="4"/>
        <w:spacing w:before="292" w:line="254" w:lineRule="auto"/>
        <w:ind w:right="105"/>
        <w:rPr>
          <w:rFonts w:hint="eastAsia"/>
        </w:rPr>
      </w:pPr>
      <w:r>
        <w:rPr>
          <w:rFonts w:hint="eastAsia"/>
        </w:rPr>
        <w:t>Wicked men shall be condemned for the sinfulness of their nature and practice, and particularly for unkindness to poor saints, in which they had manifested their contempt and hatred of Christ and his Father, Matt 25:41-45.</w:t>
      </w:r>
    </w:p>
    <w:p w14:paraId="4C5F3F81">
      <w:pPr>
        <w:pStyle w:val="4"/>
        <w:spacing w:before="292" w:line="254" w:lineRule="auto"/>
        <w:ind w:right="105"/>
        <w:rPr>
          <w:rFonts w:hint="eastAsia"/>
        </w:rPr>
      </w:pPr>
      <w:r>
        <w:rPr>
          <w:rFonts w:hint="eastAsia"/>
        </w:rPr>
        <w:t>恶人将因其本性和行为的罪恶而被定罪，特别是因对贫穷圣徒的不仁慈而被定罪，他们在此显明了对基督和祂父的藐视和仇恨，太25:41-45。</w:t>
      </w:r>
    </w:p>
    <w:p w14:paraId="28A175BF">
      <w:pPr>
        <w:pStyle w:val="4"/>
        <w:spacing w:before="292" w:line="254" w:lineRule="auto"/>
        <w:ind w:right="105"/>
        <w:rPr>
          <w:rFonts w:hint="eastAsia"/>
        </w:rPr>
      </w:pPr>
    </w:p>
    <w:p w14:paraId="6FA525E2">
      <w:pPr>
        <w:pStyle w:val="4"/>
        <w:spacing w:before="292" w:line="254" w:lineRule="auto"/>
        <w:ind w:right="105"/>
        <w:rPr>
          <w:rFonts w:hint="eastAsia"/>
        </w:rPr>
      </w:pPr>
      <w:r>
        <w:rPr>
          <w:rFonts w:hint="eastAsia"/>
        </w:rPr>
        <w:t>Believers shall be adjudged to everlasting life on account of Christ's fulfilment of the law in their stead, Rom 8:34; Phil 3:9; and their sentence will correspond with the nature, though not with the merit of their gracious qualities and works, particularly their kindness to poor saints, which shall be publicly mentioned as a mark of their union with Christ, filial relation to God, gracious heirship and diligent seeking of his heavenly kingdom, Matt 25:34-40.</w:t>
      </w:r>
    </w:p>
    <w:p w14:paraId="428DED58">
      <w:pPr>
        <w:pStyle w:val="4"/>
        <w:spacing w:before="292" w:line="254" w:lineRule="auto"/>
        <w:ind w:right="105"/>
        <w:rPr>
          <w:rFonts w:hint="eastAsia"/>
        </w:rPr>
      </w:pPr>
      <w:r>
        <w:rPr>
          <w:rFonts w:hint="eastAsia"/>
        </w:rPr>
        <w:t>信徒将因基督代替他们成全了律法而被判定得永生，罗8:34；腓3:9；他们的判决将与他们蒙恩的品质和行为的性质相符，而不是与功劳相符，特别是他们对贫穷圣徒的仁慈，这将被公开提及，作为他们与基督联合、与上帝有儿子关系、蒙恩作后嗣和殷勤寻求祂天国的标记，太25:34-40。</w:t>
      </w:r>
    </w:p>
    <w:p w14:paraId="51B4AC6E">
      <w:pPr>
        <w:pStyle w:val="4"/>
        <w:spacing w:before="292" w:line="254" w:lineRule="auto"/>
        <w:ind w:right="105"/>
        <w:rPr>
          <w:rFonts w:hint="eastAsia"/>
        </w:rPr>
      </w:pPr>
    </w:p>
    <w:p w14:paraId="43D4AFDC">
      <w:pPr>
        <w:pStyle w:val="4"/>
        <w:spacing w:before="292" w:line="254" w:lineRule="auto"/>
        <w:ind w:right="105"/>
        <w:rPr>
          <w:rFonts w:hint="eastAsia"/>
        </w:rPr>
      </w:pPr>
      <w:r>
        <w:rPr>
          <w:rFonts w:hint="eastAsia"/>
        </w:rPr>
        <w:t>But, whether their sins will be publicly mentioned in the last judgment, is not so evident.</w:t>
      </w:r>
    </w:p>
    <w:p w14:paraId="7131F81D">
      <w:pPr>
        <w:pStyle w:val="4"/>
        <w:spacing w:before="292" w:line="254" w:lineRule="auto"/>
        <w:ind w:right="105"/>
        <w:rPr>
          <w:rFonts w:hint="eastAsia"/>
        </w:rPr>
      </w:pPr>
      <w:r>
        <w:rPr>
          <w:rFonts w:hint="eastAsia"/>
        </w:rPr>
        <w:t>但是，他们的罪是否会在末日审判中被公开提及，这一点并不那么明确。</w:t>
      </w:r>
    </w:p>
    <w:p w14:paraId="1937C9FE">
      <w:pPr>
        <w:pStyle w:val="4"/>
        <w:spacing w:before="292" w:line="254" w:lineRule="auto"/>
        <w:ind w:right="105"/>
        <w:rPr>
          <w:rFonts w:hint="eastAsia"/>
        </w:rPr>
      </w:pPr>
    </w:p>
    <w:p w14:paraId="1FEC2A21">
      <w:pPr>
        <w:pStyle w:val="4"/>
        <w:spacing w:before="292" w:line="254" w:lineRule="auto"/>
        <w:ind w:right="105"/>
        <w:rPr>
          <w:rFonts w:hint="eastAsia"/>
        </w:rPr>
      </w:pPr>
      <w:r>
        <w:rPr>
          <w:rFonts w:hint="eastAsia"/>
        </w:rPr>
        <w:t>On the one hand, 1. None of their sins are mentioned in the judicial procedure, Matt 25:34-40.</w:t>
      </w:r>
    </w:p>
    <w:p w14:paraId="7641D094">
      <w:pPr>
        <w:pStyle w:val="4"/>
        <w:spacing w:before="292" w:line="254" w:lineRule="auto"/>
        <w:ind w:right="105"/>
        <w:rPr>
          <w:rFonts w:hint="eastAsia"/>
        </w:rPr>
      </w:pPr>
      <w:r>
        <w:rPr>
          <w:rFonts w:hint="eastAsia"/>
        </w:rPr>
        <w:t>一方面，1. 在司法程序中，没有提到他们的任何罪，太25:34-40。</w:t>
      </w:r>
    </w:p>
    <w:p w14:paraId="685F2C86">
      <w:pPr>
        <w:pStyle w:val="4"/>
        <w:spacing w:before="292" w:line="254" w:lineRule="auto"/>
        <w:ind w:right="105"/>
        <w:rPr>
          <w:rFonts w:hint="eastAsia"/>
        </w:rPr>
      </w:pPr>
    </w:p>
    <w:p w14:paraId="3F077C15">
      <w:pPr>
        <w:pStyle w:val="4"/>
        <w:spacing w:before="292" w:line="254" w:lineRule="auto"/>
        <w:ind w:right="105"/>
        <w:rPr>
          <w:rFonts w:hint="eastAsia"/>
        </w:rPr>
      </w:pPr>
      <w:r>
        <w:rPr>
          <w:rFonts w:hint="eastAsia"/>
        </w:rPr>
        <w:t>2. God casts all their sins behind his back, into the depths of the sea, and remembers them no more, Isa 38:17; Isa 43:25; Mic 7:18; Jer 31:34; Jer 5:20.</w:t>
      </w:r>
    </w:p>
    <w:p w14:paraId="51ACB7BA">
      <w:pPr>
        <w:pStyle w:val="4"/>
        <w:spacing w:before="292" w:line="254" w:lineRule="auto"/>
        <w:ind w:right="105"/>
        <w:rPr>
          <w:rFonts w:hint="eastAsia"/>
        </w:rPr>
      </w:pPr>
      <w:r>
        <w:rPr>
          <w:rFonts w:hint="eastAsia"/>
        </w:rPr>
        <w:t>2. 上帝将他们所有的罪都抛在祂的背后，投入深海，不再記念，赛38:17；赛43:25；弥7:18；耶31:34；耶5:20。</w:t>
      </w:r>
    </w:p>
    <w:p w14:paraId="79BCCFC4">
      <w:pPr>
        <w:pStyle w:val="4"/>
        <w:spacing w:before="292" w:line="254" w:lineRule="auto"/>
        <w:ind w:right="105"/>
        <w:rPr>
          <w:rFonts w:hint="eastAsia"/>
        </w:rPr>
      </w:pPr>
    </w:p>
    <w:p w14:paraId="4656AA50">
      <w:pPr>
        <w:pStyle w:val="4"/>
        <w:spacing w:before="292" w:line="254" w:lineRule="auto"/>
        <w:ind w:right="105"/>
        <w:rPr>
          <w:rFonts w:hint="eastAsia"/>
        </w:rPr>
      </w:pPr>
      <w:r>
        <w:rPr>
          <w:rFonts w:hint="eastAsia"/>
        </w:rPr>
        <w:t>3. Christ, their judge, being also their propitiation and advocate, would not mention their sins, Rom 4:25; 1 John 2:1-2; Prov 10:12; Prov 17:9.</w:t>
      </w:r>
    </w:p>
    <w:p w14:paraId="01BAF0F6">
      <w:pPr>
        <w:pStyle w:val="4"/>
        <w:spacing w:before="292" w:line="254" w:lineRule="auto"/>
        <w:ind w:right="105"/>
        <w:rPr>
          <w:rFonts w:hint="eastAsia"/>
        </w:rPr>
      </w:pPr>
      <w:r>
        <w:rPr>
          <w:rFonts w:hint="eastAsia"/>
        </w:rPr>
        <w:t>3. 基督，他们的审判官，既是他们的挽回祭和中保，就不会提及他们的罪，罗4:25；约一2:1-2；箴10:12；箴17:9。</w:t>
      </w:r>
    </w:p>
    <w:p w14:paraId="78B01B12">
      <w:pPr>
        <w:pStyle w:val="4"/>
        <w:spacing w:before="292" w:line="254" w:lineRule="auto"/>
        <w:ind w:right="105"/>
        <w:rPr>
          <w:rFonts w:hint="eastAsia"/>
        </w:rPr>
      </w:pPr>
    </w:p>
    <w:p w14:paraId="50160654">
      <w:pPr>
        <w:pStyle w:val="4"/>
        <w:spacing w:before="292" w:line="254" w:lineRule="auto"/>
        <w:ind w:right="105"/>
        <w:rPr>
          <w:rFonts w:hint="eastAsia"/>
        </w:rPr>
      </w:pPr>
      <w:r>
        <w:rPr>
          <w:rFonts w:hint="eastAsia"/>
        </w:rPr>
        <w:t>4. The public mention of their sins could not but affect them with shame; and could not consist with his presenting them without spot or without wrinkle, Eph 5:27.</w:t>
      </w:r>
    </w:p>
    <w:p w14:paraId="4F1E4C95">
      <w:pPr>
        <w:pStyle w:val="4"/>
        <w:spacing w:before="292" w:line="254" w:lineRule="auto"/>
        <w:ind w:right="105"/>
        <w:rPr>
          <w:rFonts w:hint="eastAsia"/>
        </w:rPr>
      </w:pPr>
      <w:r>
        <w:rPr>
          <w:rFonts w:hint="eastAsia"/>
        </w:rPr>
        <w:t>4. 公开提及他们的罪，不能不使他们感到羞愧；也不能与祂将他们无瑕疵、无皱纹地呈献出来相符，弗5:27。</w:t>
      </w:r>
    </w:p>
    <w:p w14:paraId="53995867">
      <w:pPr>
        <w:pStyle w:val="4"/>
        <w:spacing w:before="292" w:line="254" w:lineRule="auto"/>
        <w:ind w:right="105"/>
        <w:rPr>
          <w:rFonts w:hint="eastAsia"/>
        </w:rPr>
      </w:pPr>
    </w:p>
    <w:p w14:paraId="3CA1B778">
      <w:pPr>
        <w:pStyle w:val="4"/>
        <w:spacing w:before="292" w:line="254" w:lineRule="auto"/>
        <w:ind w:right="105"/>
        <w:rPr>
          <w:rFonts w:hint="eastAsia"/>
        </w:rPr>
      </w:pPr>
      <w:r>
        <w:rPr>
          <w:rFonts w:hint="eastAsia"/>
        </w:rPr>
        <w:t>But on the other hand, 1. Every work of men, whether good or bad, is represented as brought into judgment, Eccles 12:14; 2 Cor 5:10.</w:t>
      </w:r>
    </w:p>
    <w:p w14:paraId="2935996E">
      <w:pPr>
        <w:pStyle w:val="4"/>
        <w:spacing w:before="292" w:line="254" w:lineRule="auto"/>
        <w:ind w:right="105"/>
        <w:rPr>
          <w:rFonts w:hint="eastAsia"/>
        </w:rPr>
      </w:pPr>
      <w:r>
        <w:rPr>
          <w:rFonts w:hint="eastAsia"/>
        </w:rPr>
        <w:t>但另一方面，1. 人的一切行为，无论是善是恶，都被描绘为要被带入审判，传12:14；林后5:10。</w:t>
      </w:r>
    </w:p>
    <w:p w14:paraId="3D3441B1">
      <w:pPr>
        <w:pStyle w:val="4"/>
        <w:spacing w:before="292" w:line="254" w:lineRule="auto"/>
        <w:ind w:right="105"/>
        <w:rPr>
          <w:rFonts w:hint="eastAsia"/>
        </w:rPr>
      </w:pPr>
    </w:p>
    <w:p w14:paraId="2D091CCB">
      <w:pPr>
        <w:pStyle w:val="4"/>
        <w:spacing w:before="292" w:line="254" w:lineRule="auto"/>
        <w:ind w:right="105"/>
        <w:rPr>
          <w:rFonts w:hint="eastAsia"/>
        </w:rPr>
      </w:pPr>
      <w:r>
        <w:rPr>
          <w:rFonts w:hint="eastAsia"/>
        </w:rPr>
        <w:t>2. God's justice seems to require, that both sides of a cause should be produced and heard, Gen 18:25.</w:t>
      </w:r>
    </w:p>
    <w:p w14:paraId="4716C6B8">
      <w:pPr>
        <w:pStyle w:val="4"/>
        <w:spacing w:before="292" w:line="254" w:lineRule="auto"/>
        <w:ind w:right="105"/>
        <w:rPr>
          <w:rFonts w:hint="eastAsia"/>
        </w:rPr>
      </w:pPr>
      <w:r>
        <w:rPr>
          <w:rFonts w:hint="eastAsia"/>
        </w:rPr>
        <w:t>2. 上帝的公义似乎要求，案件的双方都应被提出和听审，创18:25。</w:t>
      </w:r>
    </w:p>
    <w:p w14:paraId="53CBEF29">
      <w:pPr>
        <w:pStyle w:val="4"/>
        <w:spacing w:before="292" w:line="254" w:lineRule="auto"/>
        <w:ind w:right="105"/>
        <w:rPr>
          <w:rFonts w:hint="eastAsia"/>
        </w:rPr>
      </w:pPr>
    </w:p>
    <w:p w14:paraId="244FF171">
      <w:pPr>
        <w:pStyle w:val="4"/>
        <w:spacing w:before="292" w:line="254" w:lineRule="auto"/>
        <w:ind w:right="105"/>
        <w:rPr>
          <w:rFonts w:hint="eastAsia"/>
        </w:rPr>
      </w:pPr>
      <w:r>
        <w:rPr>
          <w:rFonts w:hint="eastAsia"/>
        </w:rPr>
        <w:t>3. Many of their sins are publicly-marked in Scripture.</w:t>
      </w:r>
    </w:p>
    <w:p w14:paraId="4D7CDA17">
      <w:pPr>
        <w:pStyle w:val="4"/>
        <w:spacing w:before="292" w:line="254" w:lineRule="auto"/>
        <w:ind w:right="105"/>
        <w:rPr>
          <w:rFonts w:hint="eastAsia"/>
        </w:rPr>
      </w:pPr>
      <w:r>
        <w:rPr>
          <w:rFonts w:hint="eastAsia"/>
        </w:rPr>
        <w:t>3. 他们的许多罪都在圣经中被公开标记。</w:t>
      </w:r>
    </w:p>
    <w:p w14:paraId="23DE5E45">
      <w:pPr>
        <w:pStyle w:val="4"/>
        <w:spacing w:before="292" w:line="254" w:lineRule="auto"/>
        <w:ind w:right="105"/>
        <w:rPr>
          <w:rFonts w:hint="eastAsia"/>
        </w:rPr>
      </w:pPr>
    </w:p>
    <w:p w14:paraId="71EDD9E8">
      <w:pPr>
        <w:pStyle w:val="4"/>
        <w:spacing w:before="292" w:line="254" w:lineRule="auto"/>
        <w:ind w:right="105"/>
        <w:rPr>
          <w:rFonts w:hint="eastAsia"/>
        </w:rPr>
      </w:pPr>
      <w:r>
        <w:rPr>
          <w:rFonts w:hint="eastAsia"/>
        </w:rPr>
        <w:t>4. By the public mentioning of their sins, the justifying virtue of Christ's blood will be illustriously manifested, Acts 13:39.</w:t>
      </w:r>
    </w:p>
    <w:p w14:paraId="5821F470">
      <w:pPr>
        <w:pStyle w:val="4"/>
        <w:spacing w:before="292" w:line="254" w:lineRule="auto"/>
        <w:ind w:right="105"/>
        <w:rPr>
          <w:rFonts w:hint="eastAsia"/>
        </w:rPr>
      </w:pPr>
      <w:r>
        <w:rPr>
          <w:rFonts w:hint="eastAsia"/>
        </w:rPr>
        <w:t>4. 借着公开提及他们的罪，基督宝血称义的大能将被显赫地彰显出来，徒13:39。</w:t>
      </w:r>
    </w:p>
    <w:p w14:paraId="4A70203E">
      <w:pPr>
        <w:pStyle w:val="4"/>
        <w:spacing w:before="292" w:line="254" w:lineRule="auto"/>
        <w:ind w:right="105"/>
        <w:rPr>
          <w:rFonts w:hint="eastAsia"/>
        </w:rPr>
      </w:pPr>
    </w:p>
    <w:p w14:paraId="7590C064">
      <w:pPr>
        <w:pStyle w:val="4"/>
        <w:spacing w:before="292" w:line="254" w:lineRule="auto"/>
        <w:ind w:right="105"/>
        <w:rPr>
          <w:rFonts w:hint="eastAsia"/>
        </w:rPr>
      </w:pPr>
      <w:r>
        <w:rPr>
          <w:rFonts w:hint="eastAsia"/>
        </w:rPr>
        <w:t>5. Many of their sins are so connected with those of the wicked, that the one cannot be publicly mentioned without the other.</w:t>
      </w:r>
    </w:p>
    <w:p w14:paraId="5E5AEA41">
      <w:pPr>
        <w:pStyle w:val="4"/>
        <w:spacing w:before="292" w:line="254" w:lineRule="auto"/>
        <w:ind w:right="105"/>
        <w:rPr>
          <w:rFonts w:hint="eastAsia"/>
        </w:rPr>
      </w:pPr>
      <w:r>
        <w:rPr>
          <w:rFonts w:hint="eastAsia"/>
        </w:rPr>
        <w:t>5. 他们的许多罪与恶人的罪如此相连，以致不提后者就无法公开提及前者。</w:t>
      </w:r>
    </w:p>
    <w:p w14:paraId="00F3542B">
      <w:pPr>
        <w:pStyle w:val="4"/>
        <w:spacing w:before="292" w:line="254" w:lineRule="auto"/>
        <w:ind w:right="105"/>
        <w:rPr>
          <w:rFonts w:hint="eastAsia"/>
        </w:rPr>
      </w:pPr>
    </w:p>
    <w:p w14:paraId="4F266D0B">
      <w:pPr>
        <w:pStyle w:val="4"/>
        <w:spacing w:before="292" w:line="254" w:lineRule="auto"/>
        <w:ind w:right="105"/>
        <w:rPr>
          <w:rFonts w:hint="eastAsia"/>
        </w:rPr>
      </w:pPr>
      <w:r>
        <w:rPr>
          <w:rFonts w:hint="eastAsia"/>
        </w:rPr>
        <w:t>6. The belief of such public manifestation of their sins may be of great use to render them circumspect in this life.</w:t>
      </w:r>
    </w:p>
    <w:p w14:paraId="17187399">
      <w:pPr>
        <w:pStyle w:val="4"/>
        <w:spacing w:before="292" w:line="254" w:lineRule="auto"/>
        <w:ind w:right="105"/>
        <w:rPr>
          <w:rFonts w:hint="eastAsia"/>
        </w:rPr>
      </w:pPr>
      <w:r>
        <w:rPr>
          <w:rFonts w:hint="eastAsia"/>
        </w:rPr>
        <w:t>6. 相信他们罪的这种公开显明，可能对使他们今生谨慎行事大有裨益。</w:t>
      </w:r>
    </w:p>
    <w:p w14:paraId="3B1B24FD">
      <w:pPr>
        <w:pStyle w:val="4"/>
        <w:spacing w:before="292" w:line="254" w:lineRule="auto"/>
        <w:ind w:right="105"/>
        <w:rPr>
          <w:rFonts w:hint="eastAsia"/>
        </w:rPr>
      </w:pPr>
    </w:p>
    <w:p w14:paraId="66239E2C">
      <w:pPr>
        <w:pStyle w:val="4"/>
        <w:spacing w:before="292" w:line="254" w:lineRule="auto"/>
        <w:ind w:right="105"/>
        <w:rPr>
          <w:rFonts w:hint="eastAsia"/>
        </w:rPr>
      </w:pPr>
      <w:r>
        <w:rPr>
          <w:rFonts w:hint="eastAsia"/>
        </w:rPr>
        <w:t>7. Such public mention of their sins could not then affect them with disagreeable shame and confusion, as it is not their innocence, but Jesus and his righteousness, which are their comfort and glory, Eph 1:7.</w:t>
      </w:r>
    </w:p>
    <w:p w14:paraId="7D9FF48D">
      <w:pPr>
        <w:pStyle w:val="4"/>
        <w:spacing w:before="292" w:line="254" w:lineRule="auto"/>
        <w:ind w:right="105"/>
        <w:rPr>
          <w:rFonts w:hint="eastAsia"/>
        </w:rPr>
      </w:pPr>
      <w:r>
        <w:rPr>
          <w:rFonts w:hint="eastAsia"/>
        </w:rPr>
        <w:t>7. 这种公开提及他们的罪，到那时就不会使他们感到不快的羞愧和混乱，因为他们的安慰和荣耀不是他们的无罪，而是耶稣和祂的义，弗1:7。</w:t>
      </w:r>
    </w:p>
    <w:p w14:paraId="568DDAFB">
      <w:pPr>
        <w:pStyle w:val="4"/>
        <w:spacing w:before="292" w:line="254" w:lineRule="auto"/>
        <w:ind w:right="105"/>
        <w:rPr>
          <w:rFonts w:hint="eastAsia"/>
        </w:rPr>
      </w:pPr>
    </w:p>
    <w:p w14:paraId="5B0845D7">
      <w:pPr>
        <w:pStyle w:val="4"/>
        <w:spacing w:before="292" w:line="254" w:lineRule="auto"/>
        <w:ind w:right="105"/>
        <w:rPr>
          <w:rFonts w:hint="eastAsia"/>
        </w:rPr>
      </w:pPr>
      <w:r>
        <w:rPr>
          <w:rFonts w:hint="eastAsia"/>
        </w:rPr>
        <w:t>I.These sentences will immediately be executed in the wicked going away into everlasting punishment, and the righteous into life eternal, Matt 25:46; 2 Thess 1:8-10; Dan 12:2; John 5:28-29; Rev 20:13-15; 1 Thess 4:17; Rom 2:6-10; Isa 3:10-11.</w:t>
      </w:r>
    </w:p>
    <w:p w14:paraId="3D242B6E">
      <w:pPr>
        <w:pStyle w:val="4"/>
        <w:spacing w:before="292" w:line="254" w:lineRule="auto"/>
        <w:ind w:right="105"/>
        <w:rPr>
          <w:rFonts w:hint="eastAsia"/>
        </w:rPr>
      </w:pPr>
      <w:r>
        <w:rPr>
          <w:rFonts w:hint="eastAsia"/>
        </w:rPr>
        <w:t>I. 这些判决将立即执行，恶人将进入永刑，义人将进入永生，太25:46；帖后1:8-10；但12:2；约5:28-29；启20:13-15；帖前4:17；罗2:6-10；赛3:10-11。</w:t>
      </w:r>
    </w:p>
    <w:p w14:paraId="4BCE14F8">
      <w:pPr>
        <w:pStyle w:val="4"/>
        <w:spacing w:before="292" w:line="254" w:lineRule="auto"/>
        <w:ind w:right="105"/>
        <w:rPr>
          <w:rFonts w:hint="eastAsia"/>
        </w:rPr>
      </w:pPr>
    </w:p>
    <w:p w14:paraId="1FA8E950">
      <w:pPr>
        <w:pStyle w:val="4"/>
        <w:spacing w:before="292" w:line="254" w:lineRule="auto"/>
        <w:ind w:right="105"/>
        <w:rPr>
          <w:rFonts w:hint="eastAsia"/>
        </w:rPr>
      </w:pPr>
      <w:r>
        <w:rPr>
          <w:rFonts w:hint="eastAsia"/>
        </w:rPr>
        <w:t>—While the holy angels drive the wicked to hell, and honourably attend the saints to heaven, Matt 13:41-42,49-50, this lower world, by an universal conflagration, shall be purged of all the effects of sin, and its present form changed into one exceedingly pure and glorious, Job 14:12; Ps 102:26-27; Isa 65:17-18; Isa 66:22; Rev 20:12-15; Rev 21-22; 2 Pet 3:7-13; Rom 8:19-21.</w:t>
      </w:r>
    </w:p>
    <w:p w14:paraId="333E5648">
      <w:pPr>
        <w:pStyle w:val="4"/>
        <w:spacing w:before="292" w:line="254" w:lineRule="auto"/>
        <w:ind w:right="105"/>
        <w:rPr>
          <w:rFonts w:hint="eastAsia"/>
        </w:rPr>
      </w:pPr>
      <w:r>
        <w:rPr>
          <w:rFonts w:hint="eastAsia"/>
        </w:rPr>
        <w:t>——当圣天使将恶人赶入地狱，并尊荣地护送圣徒上天堂时，太13:41-42,49-50，这较低的世界将借着一场普遍的大火被洁净，除去所有罪的后果，其现有的形式将变为一种极其纯洁和荣耀的形式，伯14:12；诗102:26-27；赛65:17-18；赛66:22；启20:12-15；启21-22；彼后3:7-13；罗8:19-21。</w:t>
      </w:r>
    </w:p>
    <w:p w14:paraId="1D60F8EF">
      <w:pPr>
        <w:pStyle w:val="4"/>
        <w:spacing w:before="292" w:line="254" w:lineRule="auto"/>
        <w:ind w:right="105"/>
        <w:rPr>
          <w:rFonts w:hint="eastAsia"/>
        </w:rPr>
      </w:pPr>
    </w:p>
    <w:p w14:paraId="6D2EF45B">
      <w:pPr>
        <w:pStyle w:val="4"/>
        <w:spacing w:before="292" w:line="254" w:lineRule="auto"/>
        <w:ind w:right="105"/>
        <w:rPr>
          <w:rFonts w:hint="eastAsia"/>
        </w:rPr>
      </w:pPr>
      <w:r>
        <w:rPr>
          <w:rFonts w:hint="eastAsia"/>
        </w:rPr>
        <w:t>Christ's exaltation is necessary, I. In respect of his Father.</w:t>
      </w:r>
    </w:p>
    <w:p w14:paraId="17C9DE78">
      <w:pPr>
        <w:pStyle w:val="4"/>
        <w:spacing w:before="292" w:line="254" w:lineRule="auto"/>
        <w:ind w:right="105"/>
        <w:rPr>
          <w:rFonts w:hint="eastAsia"/>
        </w:rPr>
      </w:pPr>
      <w:r>
        <w:rPr>
          <w:rFonts w:hint="eastAsia"/>
        </w:rPr>
        <w:t>基督的高升是必要的，I. 就祂的父而言。</w:t>
      </w:r>
    </w:p>
    <w:p w14:paraId="32C70414">
      <w:pPr>
        <w:pStyle w:val="4"/>
        <w:spacing w:before="292" w:line="254" w:lineRule="auto"/>
        <w:ind w:right="105"/>
        <w:rPr>
          <w:rFonts w:hint="eastAsia"/>
        </w:rPr>
      </w:pPr>
    </w:p>
    <w:p w14:paraId="74ED682B">
      <w:pPr>
        <w:pStyle w:val="4"/>
        <w:spacing w:before="292" w:line="254" w:lineRule="auto"/>
        <w:ind w:right="105"/>
        <w:rPr>
          <w:rFonts w:hint="eastAsia"/>
        </w:rPr>
      </w:pPr>
      <w:r>
        <w:rPr>
          <w:rFonts w:hint="eastAsia"/>
        </w:rPr>
        <w:t>1. That he might manifest his faithfulness and equity, in rewarding him, as Mediator, according to his deserts, and the promises made to him, Ps 19:11; Isa 53:10-12; Isa 52:13; Ps 21; Ps 22:27-31; Isa 9:6-7; Isa 40:9-10; Isa 49:1-12.</w:t>
      </w:r>
    </w:p>
    <w:p w14:paraId="6DF4D7F6">
      <w:pPr>
        <w:pStyle w:val="4"/>
        <w:spacing w:before="292" w:line="254" w:lineRule="auto"/>
        <w:ind w:right="105"/>
        <w:rPr>
          <w:rFonts w:hint="eastAsia"/>
        </w:rPr>
      </w:pPr>
      <w:r>
        <w:rPr>
          <w:rFonts w:hint="eastAsia"/>
        </w:rPr>
        <w:t>1. 为要彰显祂的信实和公义，在于按照祂作为中保的应得，以及向祂所作的应许，奖赏祂，诗19:11；赛53:10-12；赛52:13；诗21；诗22:27-31；赛9:6-7；赛40:9-10；赛49:1-12。</w:t>
      </w:r>
    </w:p>
    <w:p w14:paraId="5C0989BF">
      <w:pPr>
        <w:pStyle w:val="4"/>
        <w:spacing w:before="292" w:line="254" w:lineRule="auto"/>
        <w:ind w:right="105"/>
        <w:rPr>
          <w:rFonts w:hint="eastAsia"/>
        </w:rPr>
      </w:pPr>
    </w:p>
    <w:p w14:paraId="06597E97">
      <w:pPr>
        <w:pStyle w:val="4"/>
        <w:spacing w:before="292" w:line="254" w:lineRule="auto"/>
        <w:ind w:right="105"/>
        <w:rPr>
          <w:rFonts w:hint="eastAsia"/>
        </w:rPr>
      </w:pPr>
      <w:r>
        <w:rPr>
          <w:rFonts w:hint="eastAsia"/>
        </w:rPr>
        <w:t>2. To mark his distinguished love to him, as the darling of his heart, in whose high honour and intimate fellowship he infinitely delights, Isa 51:13; Isa 42:1; Matt 3:17; Matt 17:5; Ps 91:14-16.</w:t>
      </w:r>
    </w:p>
    <w:p w14:paraId="3E8445D3">
      <w:pPr>
        <w:pStyle w:val="4"/>
        <w:spacing w:before="292" w:line="254" w:lineRule="auto"/>
        <w:ind w:right="105"/>
        <w:rPr>
          <w:rFonts w:hint="eastAsia"/>
        </w:rPr>
      </w:pPr>
      <w:r>
        <w:rPr>
          <w:rFonts w:hint="eastAsia"/>
        </w:rPr>
        <w:t>2. 为要表明祂对祂的特殊之爱，作为祂心中的爱子，祂在祂崇高的尊荣和亲密的相交中无限喜悦，赛51:13；赛42:1；太3:17；太17:5；诗91:14-16。</w:t>
      </w:r>
    </w:p>
    <w:p w14:paraId="4134E350">
      <w:pPr>
        <w:pStyle w:val="4"/>
        <w:spacing w:before="292" w:line="254" w:lineRule="auto"/>
        <w:ind w:right="105"/>
        <w:rPr>
          <w:rFonts w:hint="eastAsia"/>
        </w:rPr>
      </w:pPr>
    </w:p>
    <w:p w14:paraId="15869806">
      <w:pPr>
        <w:pStyle w:val="4"/>
        <w:spacing w:before="292" w:line="254" w:lineRule="auto"/>
        <w:ind w:right="105"/>
        <w:rPr>
          <w:rFonts w:hint="eastAsia"/>
        </w:rPr>
      </w:pPr>
      <w:r>
        <w:rPr>
          <w:rFonts w:hint="eastAsia"/>
        </w:rPr>
        <w:t>3. To manifest his infinite highness, in holding so inconceivably exalted a God-man Mediator still subject to him, John 20:17; 1 Cor 15:27-28.</w:t>
      </w:r>
    </w:p>
    <w:p w14:paraId="5504FBB7">
      <w:pPr>
        <w:pStyle w:val="4"/>
        <w:spacing w:before="292" w:line="254" w:lineRule="auto"/>
        <w:ind w:right="105"/>
        <w:rPr>
          <w:rFonts w:hint="eastAsia"/>
        </w:rPr>
      </w:pPr>
      <w:r>
        <w:rPr>
          <w:rFonts w:hint="eastAsia"/>
        </w:rPr>
        <w:t>3. 为要彰显祂无限的崇高，在于将如此不可思议地被高举的神人中保仍然置于祂的权下，约20:17；林前15:27-28。</w:t>
      </w:r>
    </w:p>
    <w:p w14:paraId="0F7ADB54">
      <w:pPr>
        <w:pStyle w:val="4"/>
        <w:spacing w:before="292" w:line="254" w:lineRule="auto"/>
        <w:ind w:right="105"/>
        <w:rPr>
          <w:rFonts w:hint="eastAsia"/>
        </w:rPr>
      </w:pPr>
    </w:p>
    <w:p w14:paraId="785BBFCC">
      <w:pPr>
        <w:pStyle w:val="4"/>
        <w:spacing w:before="292" w:line="254" w:lineRule="auto"/>
        <w:ind w:right="105"/>
        <w:rPr>
          <w:rFonts w:hint="eastAsia"/>
        </w:rPr>
      </w:pPr>
      <w:r>
        <w:rPr>
          <w:rFonts w:hint="eastAsia"/>
        </w:rPr>
        <w:t>4. To manifest the exceeding riches of his grace towards men, in exalting their nature in personal union with his own Son, that they may behold, receive from, and worship God, answerably to their condition.</w:t>
      </w:r>
    </w:p>
    <w:p w14:paraId="503C2440">
      <w:pPr>
        <w:pStyle w:val="4"/>
        <w:spacing w:before="292" w:line="254" w:lineRule="auto"/>
        <w:ind w:right="105"/>
        <w:rPr>
          <w:rFonts w:hint="eastAsia"/>
        </w:rPr>
      </w:pPr>
      <w:r>
        <w:rPr>
          <w:rFonts w:hint="eastAsia"/>
        </w:rPr>
        <w:t>4. 为要彰显祂向世人所施恩典的丰盛，在于将他们的人性在与祂自己儿子的位格联合中高举，使他们可以按照自己的境况，观看、领受并敬拜上帝。</w:t>
      </w:r>
    </w:p>
    <w:p w14:paraId="3C68D0C9">
      <w:pPr>
        <w:pStyle w:val="4"/>
        <w:spacing w:before="292" w:line="254" w:lineRule="auto"/>
        <w:ind w:right="105"/>
        <w:rPr>
          <w:rFonts w:hint="eastAsia"/>
        </w:rPr>
      </w:pPr>
    </w:p>
    <w:p w14:paraId="192F4B6A">
      <w:pPr>
        <w:pStyle w:val="4"/>
        <w:spacing w:before="292" w:line="254" w:lineRule="auto"/>
        <w:ind w:right="105"/>
        <w:rPr>
          <w:rFonts w:hint="eastAsia"/>
        </w:rPr>
      </w:pPr>
      <w:r>
        <w:rPr>
          <w:rFonts w:hint="eastAsia"/>
        </w:rPr>
        <w:t>And hence perhaps his exaltation is represented as a gift, Phil 2:9.</w:t>
      </w:r>
    </w:p>
    <w:p w14:paraId="42C760DB">
      <w:pPr>
        <w:pStyle w:val="4"/>
        <w:spacing w:before="292" w:line="254" w:lineRule="auto"/>
        <w:ind w:right="105"/>
        <w:rPr>
          <w:rFonts w:hint="eastAsia"/>
        </w:rPr>
      </w:pPr>
      <w:r>
        <w:rPr>
          <w:rFonts w:hint="eastAsia"/>
        </w:rPr>
        <w:t>因此，或许祂的高升被描绘为一种恩赐，腓2:9。</w:t>
      </w:r>
    </w:p>
    <w:p w14:paraId="62B98A52">
      <w:pPr>
        <w:pStyle w:val="4"/>
        <w:spacing w:before="292" w:line="254" w:lineRule="auto"/>
        <w:ind w:right="105"/>
        <w:rPr>
          <w:rFonts w:hint="eastAsia"/>
        </w:rPr>
      </w:pPr>
    </w:p>
    <w:p w14:paraId="602660B1">
      <w:pPr>
        <w:pStyle w:val="4"/>
        <w:spacing w:before="292" w:line="254" w:lineRule="auto"/>
        <w:ind w:right="105"/>
        <w:rPr>
          <w:rFonts w:hint="eastAsia"/>
        </w:rPr>
      </w:pPr>
      <w:r>
        <w:rPr>
          <w:rFonts w:hint="eastAsia"/>
        </w:rPr>
        <w:t>II. In respect of Christ himself.</w:t>
      </w:r>
    </w:p>
    <w:p w14:paraId="35BB5CA6">
      <w:pPr>
        <w:pStyle w:val="4"/>
        <w:spacing w:before="292" w:line="254" w:lineRule="auto"/>
        <w:ind w:right="105"/>
        <w:rPr>
          <w:rFonts w:hint="eastAsia"/>
        </w:rPr>
      </w:pPr>
      <w:r>
        <w:rPr>
          <w:rFonts w:hint="eastAsia"/>
        </w:rPr>
        <w:t>II. 就基督自己而言。</w:t>
      </w:r>
    </w:p>
    <w:p w14:paraId="5A4022BB">
      <w:pPr>
        <w:pStyle w:val="4"/>
        <w:spacing w:before="292" w:line="254" w:lineRule="auto"/>
        <w:ind w:right="105"/>
        <w:rPr>
          <w:rFonts w:hint="eastAsia"/>
        </w:rPr>
      </w:pPr>
    </w:p>
    <w:p w14:paraId="2EF99044">
      <w:pPr>
        <w:pStyle w:val="4"/>
        <w:spacing w:before="292" w:line="254" w:lineRule="auto"/>
        <w:ind w:right="105"/>
        <w:rPr>
          <w:rFonts w:hint="eastAsia"/>
        </w:rPr>
      </w:pPr>
      <w:r>
        <w:rPr>
          <w:rFonts w:hint="eastAsia"/>
        </w:rPr>
        <w:t>1. That his honour might be fully and conspicuously reestablished after so remarkable humiliation, John 17:5.</w:t>
      </w:r>
    </w:p>
    <w:p w14:paraId="68363312">
      <w:pPr>
        <w:pStyle w:val="4"/>
        <w:spacing w:before="292" w:line="254" w:lineRule="auto"/>
        <w:ind w:right="105"/>
        <w:rPr>
          <w:rFonts w:hint="eastAsia"/>
        </w:rPr>
      </w:pPr>
      <w:r>
        <w:rPr>
          <w:rFonts w:hint="eastAsia"/>
        </w:rPr>
        <w:t>1. 为要使祂的尊荣在如此显著的降卑之后，得以完全并显赫地被恢复，约17:5。</w:t>
      </w:r>
    </w:p>
    <w:p w14:paraId="254080A3">
      <w:pPr>
        <w:pStyle w:val="4"/>
        <w:spacing w:before="292" w:line="254" w:lineRule="auto"/>
        <w:ind w:right="105"/>
        <w:rPr>
          <w:rFonts w:hint="eastAsia"/>
        </w:rPr>
      </w:pPr>
    </w:p>
    <w:p w14:paraId="3FB9DE69">
      <w:pPr>
        <w:pStyle w:val="4"/>
        <w:spacing w:before="292" w:line="254" w:lineRule="auto"/>
        <w:ind w:right="105"/>
        <w:rPr>
          <w:rFonts w:hint="eastAsia"/>
        </w:rPr>
      </w:pPr>
      <w:r>
        <w:rPr>
          <w:rFonts w:hint="eastAsia"/>
        </w:rPr>
        <w:t>2. That, notwithstanding his manhood had a right to great glory by its personal union with his divine nature, he might also enjoy it as the reward of his humbled service, as a public and everlasting mark of the perfection and acceptation of his atonement by God, Isa 49:3-4; Isa 40:10; Isa 53:10-12; Phil 2:6-11; John 16:10.</w:t>
      </w:r>
    </w:p>
    <w:p w14:paraId="1534EAEA">
      <w:pPr>
        <w:pStyle w:val="4"/>
        <w:spacing w:before="292" w:line="254" w:lineRule="auto"/>
        <w:ind w:right="105"/>
        <w:rPr>
          <w:rFonts w:hint="eastAsia"/>
        </w:rPr>
      </w:pPr>
      <w:r>
        <w:rPr>
          <w:rFonts w:hint="eastAsia"/>
        </w:rPr>
        <w:t>2. 为要使祂的人性，尽管因与祂的神性有位格联合而有权得大荣耀，也能作为祂降卑事奉的赏赐而享受它，作为上帝对祂赎罪的完全和悦纳的公开和永恒标记，赛49:3-4；赛40:10；赛53:10-12；腓2:6-11；约16:10。</w:t>
      </w:r>
    </w:p>
    <w:p w14:paraId="720C330B">
      <w:pPr>
        <w:pStyle w:val="4"/>
        <w:spacing w:before="292" w:line="254" w:lineRule="auto"/>
        <w:ind w:right="105"/>
        <w:rPr>
          <w:rFonts w:hint="eastAsia"/>
        </w:rPr>
      </w:pPr>
    </w:p>
    <w:p w14:paraId="2B69DC39">
      <w:pPr>
        <w:pStyle w:val="4"/>
        <w:spacing w:before="292" w:line="254" w:lineRule="auto"/>
        <w:ind w:right="105"/>
        <w:rPr>
          <w:rFonts w:hint="eastAsia"/>
        </w:rPr>
      </w:pPr>
      <w:r>
        <w:rPr>
          <w:rFonts w:hint="eastAsia"/>
        </w:rPr>
        <w:t>3. That in his administration of the new covenant, he might honourably execute his threefold office, take possession of eternal life, prepare heaven for his people, and, by his intercession, word, and Spirit, prepare them for it, and at last manifest his special love to them before the whole world, John 14:2-3,19; Heb 6:20.</w:t>
      </w:r>
    </w:p>
    <w:p w14:paraId="1A43832D">
      <w:pPr>
        <w:pStyle w:val="4"/>
        <w:spacing w:before="292" w:line="254" w:lineRule="auto"/>
        <w:ind w:right="105"/>
        <w:rPr>
          <w:rFonts w:hint="eastAsia"/>
        </w:rPr>
      </w:pPr>
      <w:r>
        <w:rPr>
          <w:rFonts w:hint="eastAsia"/>
        </w:rPr>
        <w:t>3. 为要使祂在新约的管理中，能尊荣地执行祂的三重职分，得着永生，为祂的子民预备天堂，并借着祂的代求、道和灵，为他们预备进入天堂，并最终在全世界面前彰显祂对他们的特殊之爱，约14:2-3,19；来6:20。</w:t>
      </w:r>
    </w:p>
    <w:p w14:paraId="10EF65AB">
      <w:pPr>
        <w:pStyle w:val="4"/>
        <w:spacing w:before="292" w:line="254" w:lineRule="auto"/>
        <w:ind w:right="105"/>
        <w:rPr>
          <w:rFonts w:hint="eastAsia"/>
        </w:rPr>
      </w:pPr>
    </w:p>
    <w:p w14:paraId="034E7CB0">
      <w:pPr>
        <w:pStyle w:val="4"/>
        <w:spacing w:before="292" w:line="254" w:lineRule="auto"/>
        <w:ind w:right="105"/>
        <w:rPr>
          <w:rFonts w:hint="eastAsia"/>
        </w:rPr>
      </w:pPr>
      <w:r>
        <w:rPr>
          <w:rFonts w:hint="eastAsia"/>
        </w:rPr>
        <w:t>4. That he might effectually subdue, restrain, destroy, and triumph over his and our implacable enemies, Ps 21:8-12; Ps 68:18,21; Ps 110:1,5-6; 1 Cor 15:25.</w:t>
      </w:r>
    </w:p>
    <w:p w14:paraId="352C4DF8">
      <w:pPr>
        <w:pStyle w:val="4"/>
        <w:spacing w:before="292" w:line="254" w:lineRule="auto"/>
        <w:ind w:right="105"/>
        <w:rPr>
          <w:rFonts w:hint="eastAsia"/>
        </w:rPr>
      </w:pPr>
      <w:r>
        <w:rPr>
          <w:rFonts w:hint="eastAsia"/>
        </w:rPr>
        <w:t>4. 为要使祂能有效地制伏、约束、毁灭并战胜祂和我们不共戴天的仇敌，诗21:8-12；诗68:18,21；诗110:1,5-6；林前15:25。</w:t>
      </w:r>
    </w:p>
    <w:p w14:paraId="30C70602">
      <w:pPr>
        <w:pStyle w:val="4"/>
        <w:spacing w:before="292" w:line="254" w:lineRule="auto"/>
        <w:ind w:right="105"/>
        <w:rPr>
          <w:rFonts w:hint="eastAsia"/>
        </w:rPr>
      </w:pPr>
    </w:p>
    <w:p w14:paraId="59D22324">
      <w:pPr>
        <w:pStyle w:val="4"/>
        <w:spacing w:before="292" w:line="254" w:lineRule="auto"/>
        <w:ind w:right="105"/>
        <w:rPr>
          <w:rFonts w:hint="eastAsia"/>
        </w:rPr>
      </w:pPr>
      <w:r>
        <w:rPr>
          <w:rFonts w:hint="eastAsia"/>
        </w:rPr>
        <w:t>5. That, in fulfilling the ancient types and predictions, he might manifest himself the true promised Messiah, 1 Cor 15:4; Luke 24:26-27; Heb 8:4.</w:t>
      </w:r>
    </w:p>
    <w:p w14:paraId="5A8BFD65">
      <w:pPr>
        <w:pStyle w:val="4"/>
        <w:spacing w:before="292" w:line="254" w:lineRule="auto"/>
        <w:ind w:right="105"/>
        <w:rPr>
          <w:rFonts w:hint="eastAsia"/>
        </w:rPr>
      </w:pPr>
      <w:r>
        <w:rPr>
          <w:rFonts w:hint="eastAsia"/>
        </w:rPr>
        <w:t>5. 为要使祂在应验古时的预表和预言中，彰显自己是真正应许的弥赛亚，林前15:4；路24:26-27；来8:4。</w:t>
      </w:r>
    </w:p>
    <w:p w14:paraId="6A1EE75B">
      <w:pPr>
        <w:pStyle w:val="4"/>
        <w:spacing w:before="292" w:line="254" w:lineRule="auto"/>
        <w:ind w:right="105"/>
        <w:rPr>
          <w:rFonts w:hint="eastAsia"/>
        </w:rPr>
      </w:pPr>
    </w:p>
    <w:p w14:paraId="1E879632">
      <w:pPr>
        <w:pStyle w:val="4"/>
        <w:spacing w:before="292" w:line="254" w:lineRule="auto"/>
        <w:ind w:right="105"/>
        <w:rPr>
          <w:rFonts w:hint="eastAsia"/>
        </w:rPr>
      </w:pPr>
      <w:r>
        <w:rPr>
          <w:rFonts w:hint="eastAsia"/>
        </w:rPr>
        <w:t>III. In respect of his elect.</w:t>
      </w:r>
    </w:p>
    <w:p w14:paraId="167A2A3C">
      <w:pPr>
        <w:pStyle w:val="4"/>
        <w:spacing w:before="292" w:line="254" w:lineRule="auto"/>
        <w:ind w:right="105"/>
        <w:rPr>
          <w:rFonts w:hint="eastAsia"/>
        </w:rPr>
      </w:pPr>
      <w:r>
        <w:rPr>
          <w:rFonts w:hint="eastAsia"/>
        </w:rPr>
        <w:t>III. 就祂的选民而言。</w:t>
      </w:r>
    </w:p>
    <w:p w14:paraId="3773B066">
      <w:pPr>
        <w:pStyle w:val="4"/>
        <w:spacing w:before="292" w:line="254" w:lineRule="auto"/>
        <w:ind w:right="105"/>
        <w:rPr>
          <w:rFonts w:hint="eastAsia"/>
        </w:rPr>
      </w:pPr>
    </w:p>
    <w:p w14:paraId="6BB3F00B">
      <w:pPr>
        <w:pStyle w:val="4"/>
        <w:spacing w:before="292" w:line="254" w:lineRule="auto"/>
        <w:ind w:right="105"/>
        <w:rPr>
          <w:rFonts w:hint="eastAsia"/>
        </w:rPr>
      </w:pPr>
      <w:r>
        <w:rPr>
          <w:rFonts w:hint="eastAsia"/>
        </w:rPr>
        <w:t>1. In his resurrection he secured their union to him, as his quickened mystical members;</w:t>
      </w:r>
    </w:p>
    <w:p w14:paraId="56DAFD2C">
      <w:pPr>
        <w:pStyle w:val="4"/>
        <w:spacing w:before="292" w:line="254" w:lineRule="auto"/>
        <w:ind w:right="105"/>
        <w:rPr>
          <w:rFonts w:hint="eastAsia"/>
        </w:rPr>
      </w:pPr>
      <w:r>
        <w:rPr>
          <w:rFonts w:hint="eastAsia"/>
        </w:rPr>
        <w:t>1. 在祂的复活中，祂确保了他们与祂的联合，作为祂被赋予生命的奥秘肢体；</w:t>
      </w:r>
    </w:p>
    <w:p w14:paraId="22140FF1">
      <w:pPr>
        <w:pStyle w:val="4"/>
        <w:spacing w:before="292" w:line="254" w:lineRule="auto"/>
        <w:ind w:right="105"/>
        <w:rPr>
          <w:rFonts w:hint="eastAsia"/>
        </w:rPr>
      </w:pPr>
    </w:p>
    <w:p w14:paraId="3700026C">
      <w:pPr>
        <w:pStyle w:val="4"/>
        <w:spacing w:before="292" w:line="254" w:lineRule="auto"/>
        <w:ind w:right="105"/>
        <w:rPr>
          <w:rFonts w:hint="eastAsia"/>
        </w:rPr>
      </w:pPr>
      <w:r>
        <w:rPr>
          <w:rFonts w:hint="eastAsia"/>
        </w:rPr>
        <w:t>—secured their justification, receiving a solemn acquittance and acceptance, in their name, 1 Tim 3:16; Rom 4:25;</w:t>
      </w:r>
    </w:p>
    <w:p w14:paraId="166ACA6D">
      <w:pPr>
        <w:pStyle w:val="4"/>
        <w:spacing w:before="292" w:line="254" w:lineRule="auto"/>
        <w:ind w:right="105"/>
        <w:rPr>
          <w:rFonts w:hint="eastAsia"/>
        </w:rPr>
      </w:pPr>
      <w:r>
        <w:rPr>
          <w:rFonts w:hint="eastAsia"/>
        </w:rPr>
        <w:t>——确保了他们的称义，以他们的名义领受了庄严的豁免和悦纳，提前3:16；罗4:25；</w:t>
      </w:r>
    </w:p>
    <w:p w14:paraId="67CE197B">
      <w:pPr>
        <w:pStyle w:val="4"/>
        <w:spacing w:before="292" w:line="254" w:lineRule="auto"/>
        <w:ind w:right="105"/>
        <w:rPr>
          <w:rFonts w:hint="eastAsia"/>
        </w:rPr>
      </w:pPr>
    </w:p>
    <w:p w14:paraId="305DBC79">
      <w:pPr>
        <w:pStyle w:val="4"/>
        <w:spacing w:before="292" w:line="254" w:lineRule="auto"/>
        <w:ind w:right="105"/>
        <w:rPr>
          <w:rFonts w:hint="eastAsia"/>
        </w:rPr>
      </w:pPr>
      <w:r>
        <w:rPr>
          <w:rFonts w:hint="eastAsia"/>
        </w:rPr>
        <w:t>—secured their regeneration and sanctification, Col 2:11-12; Col 3:1; Eph 2:5-6; Rom 6:4-6; Phil 3:10; Gal 2:20; and secured their resurrection to everlasting life, 1 Thess 4:14; 1 Cor 15:12-13,22-23; Col 3:3-4; Rom 8:11,13,29.</w:t>
      </w:r>
    </w:p>
    <w:p w14:paraId="011AD7C2">
      <w:pPr>
        <w:pStyle w:val="4"/>
        <w:spacing w:before="292" w:line="254" w:lineRule="auto"/>
        <w:ind w:right="105"/>
        <w:rPr>
          <w:rFonts w:hint="eastAsia"/>
        </w:rPr>
      </w:pPr>
      <w:r>
        <w:rPr>
          <w:rFonts w:hint="eastAsia"/>
        </w:rPr>
        <w:t>——确保了他们的重生和成圣，西2:11-12；西3:1；弗2:5-6；罗6:4-6；腓3:10；加2:20；并确保了他们复活得永生，帖前4:14；林前15:12-13,22-23；西3:3-4；罗8:11,13,29。</w:t>
      </w:r>
    </w:p>
    <w:p w14:paraId="41D393A4">
      <w:pPr>
        <w:pStyle w:val="4"/>
        <w:spacing w:before="292" w:line="254" w:lineRule="auto"/>
        <w:ind w:right="105"/>
        <w:rPr>
          <w:rFonts w:hint="eastAsia"/>
        </w:rPr>
      </w:pPr>
    </w:p>
    <w:p w14:paraId="15108539">
      <w:pPr>
        <w:pStyle w:val="4"/>
        <w:spacing w:before="292" w:line="254" w:lineRule="auto"/>
        <w:ind w:right="105"/>
        <w:rPr>
          <w:rFonts w:hint="eastAsia"/>
        </w:rPr>
      </w:pPr>
      <w:r>
        <w:rPr>
          <w:rFonts w:hint="eastAsia"/>
        </w:rPr>
        <w:t>2 In his ascension he took possession of heaven in their name,—prepares it for them,—pours down his Spirit upon them,—weans their affections from things of this world, which he hath left, and attracts them to things above, where he is, John 14:2-3; 2 Cor 5:5; John 16:7; John 12:32; Col 3:1-2.</w:t>
      </w:r>
    </w:p>
    <w:p w14:paraId="42C903B2">
      <w:pPr>
        <w:pStyle w:val="4"/>
        <w:spacing w:before="292" w:line="254" w:lineRule="auto"/>
        <w:ind w:right="105"/>
        <w:rPr>
          <w:rFonts w:hint="eastAsia"/>
        </w:rPr>
      </w:pPr>
      <w:r>
        <w:rPr>
          <w:rFonts w:hint="eastAsia"/>
        </w:rPr>
        <w:t>2 在祂的升天中，祂以他们的名义取得了天堂，——为他们预备天堂，——将祂的灵浇灌在他们身上，——使他们的情感脱离祂所离开的这世界的事物，并吸引他们思念上面的事，那里有祂，约14:2-3；林后5:5；约16:7；约12:32；西3:1-2。</w:t>
      </w:r>
    </w:p>
    <w:p w14:paraId="4C385696">
      <w:pPr>
        <w:pStyle w:val="4"/>
        <w:spacing w:before="292" w:line="254" w:lineRule="auto"/>
        <w:ind w:right="105"/>
        <w:rPr>
          <w:rFonts w:hint="eastAsia"/>
        </w:rPr>
      </w:pPr>
    </w:p>
    <w:p w14:paraId="31BD152B">
      <w:pPr>
        <w:pStyle w:val="4"/>
        <w:spacing w:before="292" w:line="254" w:lineRule="auto"/>
        <w:ind w:right="105"/>
        <w:rPr>
          <w:rFonts w:hint="eastAsia"/>
        </w:rPr>
      </w:pPr>
      <w:r>
        <w:rPr>
          <w:rFonts w:hint="eastAsia"/>
        </w:rPr>
        <w:t>3. His sitting at the right hand of God is their relative glorification,—secures their exaltation in due time, Eph 1:20-23; Rev 3:21.</w:t>
      </w:r>
    </w:p>
    <w:p w14:paraId="026CAEBC">
      <w:pPr>
        <w:pStyle w:val="4"/>
        <w:spacing w:before="292" w:line="254" w:lineRule="auto"/>
        <w:ind w:right="105"/>
        <w:rPr>
          <w:rFonts w:hint="eastAsia"/>
        </w:rPr>
      </w:pPr>
      <w:r>
        <w:rPr>
          <w:rFonts w:hint="eastAsia"/>
        </w:rPr>
        <w:t>3. 祂坐在上帝的右边是他们相对的得荣耀，——确保了他们在适当的时候被高举，弗1:20-23；启3:21。</w:t>
      </w:r>
    </w:p>
    <w:p w14:paraId="229E954C">
      <w:pPr>
        <w:pStyle w:val="4"/>
        <w:spacing w:before="292" w:line="254" w:lineRule="auto"/>
        <w:ind w:right="105"/>
        <w:rPr>
          <w:rFonts w:hint="eastAsia"/>
        </w:rPr>
      </w:pPr>
    </w:p>
    <w:p w14:paraId="7A35711B">
      <w:pPr>
        <w:pStyle w:val="4"/>
        <w:spacing w:before="292" w:line="254" w:lineRule="auto"/>
        <w:ind w:right="105"/>
        <w:rPr>
          <w:rFonts w:hint="eastAsia"/>
        </w:rPr>
      </w:pPr>
      <w:r>
        <w:rPr>
          <w:rFonts w:hint="eastAsia"/>
        </w:rPr>
        <w:t>It manifests the perpetual efficacy of his intercession for completing their happiness, and the destruction of their enemies, Heb 1:3; Heb 8:1-2; 1 Cor 15:24; Ps 2:4; Ps 97:1-5.</w:t>
      </w:r>
    </w:p>
    <w:p w14:paraId="455E6520">
      <w:pPr>
        <w:pStyle w:val="4"/>
        <w:spacing w:before="292" w:line="254" w:lineRule="auto"/>
        <w:ind w:right="105"/>
        <w:rPr>
          <w:rFonts w:hint="eastAsia"/>
        </w:rPr>
      </w:pPr>
      <w:r>
        <w:rPr>
          <w:rFonts w:hint="eastAsia"/>
        </w:rPr>
        <w:t>这显明了祂为成全他们的幸福和毁灭他们的仇敌而作的代求，其功效是永恒的，来1:3；来8:1-2；林前15:24；诗2:4；诗97:1-5。</w:t>
      </w:r>
    </w:p>
    <w:p w14:paraId="5EF03D16">
      <w:pPr>
        <w:pStyle w:val="4"/>
        <w:spacing w:before="292" w:line="254" w:lineRule="auto"/>
        <w:ind w:right="105"/>
        <w:rPr>
          <w:rFonts w:hint="eastAsia"/>
        </w:rPr>
      </w:pPr>
    </w:p>
    <w:p w14:paraId="1217392F">
      <w:pPr>
        <w:pStyle w:val="4"/>
        <w:spacing w:before="292" w:line="254" w:lineRule="auto"/>
        <w:ind w:right="105"/>
        <w:rPr>
          <w:rFonts w:hint="eastAsia"/>
        </w:rPr>
      </w:pPr>
      <w:r>
        <w:rPr>
          <w:rFonts w:hint="eastAsia"/>
        </w:rPr>
        <w:t>It teaches them an holy reverence of him, Ps 2:12; Ps 45:11; Rev 1:13-17; an ardent love to him, and a ready opening of their heart to him, Ps 24:7-10; a contempt of earthly, and an esteem of, and desire after, heavenly things, as seen in Him, their Head, exalted to the highest, Eph 1:18-20.</w:t>
      </w:r>
    </w:p>
    <w:p w14:paraId="2FF74263">
      <w:pPr>
        <w:pStyle w:val="4"/>
        <w:spacing w:before="292" w:line="254" w:lineRule="auto"/>
        <w:ind w:right="105"/>
        <w:rPr>
          <w:rFonts w:hint="eastAsia"/>
        </w:rPr>
      </w:pPr>
      <w:r>
        <w:rPr>
          <w:rFonts w:hint="eastAsia"/>
        </w:rPr>
        <w:t>这教导他们对祂有圣洁的敬畏，诗2:12；诗45:11；启1:13-17；对祂有热切的爱，并乐意向祂敞开心扉，诗24:7-10；轻看地上的事，并看重和渴慕天上的事，如在祂，他们的元首，被高举到至高之处所见的那样，弗1:18-20。</w:t>
      </w:r>
    </w:p>
    <w:p w14:paraId="308B339D">
      <w:pPr>
        <w:pStyle w:val="4"/>
        <w:spacing w:before="292" w:line="254" w:lineRule="auto"/>
        <w:ind w:right="105"/>
        <w:rPr>
          <w:rFonts w:hint="eastAsia"/>
        </w:rPr>
      </w:pPr>
    </w:p>
    <w:p w14:paraId="01F552A4">
      <w:pPr>
        <w:pStyle w:val="4"/>
        <w:spacing w:before="292" w:line="254" w:lineRule="auto"/>
        <w:ind w:right="105"/>
        <w:rPr>
          <w:rFonts w:hint="eastAsia"/>
        </w:rPr>
      </w:pPr>
      <w:r>
        <w:rPr>
          <w:rFonts w:hint="eastAsia"/>
        </w:rPr>
        <w:t>4. In his coming to judgment, he will crown them with glory and honour; and instead of secret pardons, comforts, and attestations by his Spirit,—will publicly, before all angels and men, proclaim them his and his Father's righteous favourites and adopted children.</w:t>
      </w:r>
    </w:p>
    <w:p w14:paraId="400DE8C5">
      <w:pPr>
        <w:pStyle w:val="4"/>
        <w:spacing w:before="292" w:line="254" w:lineRule="auto"/>
        <w:ind w:right="105"/>
        <w:rPr>
          <w:rFonts w:hint="eastAsia"/>
        </w:rPr>
      </w:pPr>
      <w:r>
        <w:rPr>
          <w:rFonts w:hint="eastAsia"/>
        </w:rPr>
        <w:t>4. 在祂来审判时，祂将用荣耀尊贵为他们加冕；并且，不是借着祂的灵暗中赦免、安慰和印证，——而是在所有天使和世人面前，公开宣告他们是祂和祂父公义的宠儿和被收纳的儿女。</w:t>
      </w:r>
    </w:p>
    <w:p w14:paraId="66B437BA">
      <w:pPr>
        <w:pStyle w:val="4"/>
        <w:spacing w:before="292" w:line="254" w:lineRule="auto"/>
        <w:ind w:right="105"/>
        <w:rPr>
          <w:rFonts w:hint="eastAsia"/>
        </w:rPr>
      </w:pPr>
    </w:p>
    <w:p w14:paraId="2B8A89A1">
      <w:pPr>
        <w:pStyle w:val="4"/>
        <w:spacing w:before="292" w:line="254" w:lineRule="auto"/>
        <w:ind w:right="105"/>
        <w:rPr>
          <w:rFonts w:hint="eastAsia"/>
        </w:rPr>
      </w:pPr>
      <w:r>
        <w:rPr>
          <w:rFonts w:hint="eastAsia"/>
        </w:rPr>
        <w:t>Reflection. If God so exalt Jesus Christ, why hath he not an higher,— a far higher place in my heart?</w:t>
      </w:r>
    </w:p>
    <w:p w14:paraId="2523858C">
      <w:pPr>
        <w:pStyle w:val="4"/>
        <w:spacing w:before="292" w:line="254" w:lineRule="auto"/>
        <w:ind w:right="105"/>
        <w:rPr>
          <w:rFonts w:hint="eastAsia"/>
        </w:rPr>
      </w:pPr>
      <w:r>
        <w:rPr>
          <w:rFonts w:hint="eastAsia"/>
        </w:rPr>
        <w:t>反思。如果上帝如此高举耶稣基督，为何祂在我心中没有一个更高——一个更高得多的位置呢？</w:t>
      </w:r>
    </w:p>
    <w:p w14:paraId="736AB87A">
      <w:pPr>
        <w:pStyle w:val="4"/>
        <w:spacing w:before="292" w:line="254" w:lineRule="auto"/>
        <w:ind w:right="105"/>
        <w:rPr>
          <w:rFonts w:hint="eastAsia"/>
        </w:rPr>
      </w:pPr>
    </w:p>
    <w:p w14:paraId="232ED01B">
      <w:pPr>
        <w:pStyle w:val="4"/>
        <w:spacing w:before="292" w:line="254" w:lineRule="auto"/>
        <w:ind w:right="105"/>
        <w:rPr>
          <w:rFonts w:hint="eastAsia"/>
        </w:rPr>
      </w:pPr>
      <w:r>
        <w:rPr>
          <w:rFonts w:hint="eastAsia"/>
        </w:rPr>
        <w:t>Why do not all my thoughts, words, and deeds, concur in exalting him?</w:t>
      </w:r>
    </w:p>
    <w:p w14:paraId="2672BBA1">
      <w:pPr>
        <w:pStyle w:val="4"/>
        <w:spacing w:before="292" w:line="254" w:lineRule="auto"/>
        <w:ind w:right="105"/>
        <w:rPr>
          <w:rFonts w:hint="eastAsia"/>
        </w:rPr>
      </w:pPr>
      <w:r>
        <w:rPr>
          <w:rFonts w:hint="eastAsia"/>
        </w:rPr>
        <w:t>为何我所有的思想、言语和行为，都不一致地来高举祂呢？</w:t>
      </w:r>
    </w:p>
    <w:p w14:paraId="6F02EEE8">
      <w:pPr>
        <w:pStyle w:val="4"/>
        <w:spacing w:before="292" w:line="254" w:lineRule="auto"/>
        <w:ind w:right="105"/>
        <w:rPr>
          <w:rFonts w:hint="eastAsia"/>
        </w:rPr>
      </w:pPr>
    </w:p>
    <w:p w14:paraId="38F08AB9">
      <w:pPr>
        <w:pStyle w:val="4"/>
        <w:spacing w:before="292" w:line="254" w:lineRule="auto"/>
        <w:ind w:right="105"/>
        <w:rPr>
          <w:rFonts w:hint="eastAsia"/>
        </w:rPr>
      </w:pPr>
      <w:r>
        <w:rPr>
          <w:rFonts w:hint="eastAsia"/>
        </w:rPr>
        <w:t>Why is not my whole conversation in heaven, where Christ is at the right hand of God, and making continual intercession for me?</w:t>
      </w:r>
    </w:p>
    <w:p w14:paraId="1738AD6B">
      <w:pPr>
        <w:pStyle w:val="4"/>
        <w:spacing w:before="292" w:line="254" w:lineRule="auto"/>
        <w:ind w:right="105"/>
        <w:rPr>
          <w:rFonts w:hint="eastAsia"/>
        </w:rPr>
      </w:pPr>
      <w:r>
        <w:rPr>
          <w:rFonts w:hint="eastAsia"/>
        </w:rPr>
        <w:t>为何我的整个生活不是在天上，那里有基督在上帝的右边，并为我不住地代求呢？</w:t>
      </w:r>
    </w:p>
    <w:p w14:paraId="00859B25">
      <w:pPr>
        <w:pStyle w:val="4"/>
        <w:spacing w:before="292" w:line="254" w:lineRule="auto"/>
        <w:ind w:right="105"/>
        <w:rPr>
          <w:rFonts w:hint="eastAsia"/>
        </w:rPr>
      </w:pPr>
    </w:p>
    <w:p w14:paraId="734FB1E9">
      <w:pPr>
        <w:pStyle w:val="4"/>
        <w:spacing w:before="292" w:line="254" w:lineRule="auto"/>
        <w:ind w:right="105"/>
        <w:rPr>
          <w:rFonts w:hint="eastAsia"/>
        </w:rPr>
      </w:pPr>
      <w:r>
        <w:rPr>
          <w:rFonts w:hint="eastAsia"/>
        </w:rPr>
        <w:t>Why am not I alway denying ungodliness and worldly lusts, and living soberly, righteously, and godly in this present world,—and looking for the glorious appearing of the great God my Saviour,—and my being for ever with the Lord?</w:t>
      </w:r>
    </w:p>
    <w:p w14:paraId="44FDDCA7">
      <w:pPr>
        <w:pStyle w:val="4"/>
        <w:spacing w:before="292" w:line="254" w:lineRule="auto"/>
        <w:ind w:right="105"/>
        <w:rPr>
          <w:rFonts w:hint="eastAsia"/>
        </w:rPr>
      </w:pPr>
      <w:r>
        <w:rPr>
          <w:rFonts w:hint="eastAsia"/>
        </w:rPr>
        <w:t>为何我不时常弃绝不敬虔的心和世俗的情欲，在今世自守、公义、敬虔度日，——并等候那伟大的上帝我救主的荣耀显现，——以及我永远与主同在呢？</w:t>
      </w:r>
    </w:p>
    <w:p w14:paraId="3A18EFB5">
      <w:pPr>
        <w:pStyle w:val="4"/>
        <w:spacing w:before="292" w:line="254" w:lineRule="auto"/>
        <w:ind w:right="105"/>
        <w:rPr>
          <w:rFonts w:hint="eastAsia"/>
        </w:rPr>
      </w:pPr>
    </w:p>
    <w:p w14:paraId="1451DF9A">
      <w:pPr>
        <w:pStyle w:val="2"/>
        <w:bidi w:val="0"/>
        <w:rPr>
          <w:rFonts w:hint="eastAsia"/>
        </w:rPr>
      </w:pPr>
      <w:r>
        <w:rPr>
          <w:rFonts w:hint="eastAsia"/>
        </w:rPr>
        <w:t>BOOK V.</w:t>
      </w:r>
    </w:p>
    <w:p w14:paraId="4C37E5E6">
      <w:pPr>
        <w:pStyle w:val="2"/>
        <w:bidi w:val="0"/>
        <w:rPr>
          <w:rFonts w:hint="eastAsia"/>
        </w:rPr>
      </w:pPr>
      <w:r>
        <w:rPr>
          <w:rFonts w:hint="eastAsia"/>
        </w:rPr>
        <w:t>第五卷。</w:t>
      </w:r>
    </w:p>
    <w:p w14:paraId="3B358FD7">
      <w:pPr>
        <w:pStyle w:val="4"/>
        <w:spacing w:before="292" w:line="254" w:lineRule="auto"/>
        <w:ind w:right="105"/>
        <w:rPr>
          <w:rFonts w:hint="eastAsia"/>
        </w:rPr>
      </w:pPr>
    </w:p>
    <w:p w14:paraId="119FFD6B">
      <w:pPr>
        <w:pStyle w:val="3"/>
        <w:bidi w:val="0"/>
        <w:rPr>
          <w:rFonts w:hint="eastAsia"/>
        </w:rPr>
      </w:pPr>
      <w:r>
        <w:rPr>
          <w:rFonts w:hint="eastAsia"/>
        </w:rPr>
        <w:t>OF THE PRINCIPAL BLESSINGS OF THE COVENANT OF GRACE, UNION WITH CHRIST; JUSTIFICATION; ADOPTION; SANCTIFICATION; SPIRITUAL COMFORT, AND ETERNAL GLORIFICATION.</w:t>
      </w:r>
    </w:p>
    <w:p w14:paraId="6B4437AD">
      <w:pPr>
        <w:pStyle w:val="3"/>
        <w:bidi w:val="0"/>
        <w:rPr>
          <w:rFonts w:hint="eastAsia"/>
        </w:rPr>
      </w:pPr>
      <w:r>
        <w:rPr>
          <w:rFonts w:hint="eastAsia"/>
        </w:rPr>
        <w:t>论恩典之约的主要福气，与基督联合；称义；被收纳；成圣；属灵的安慰，以及永远的荣耀。</w:t>
      </w:r>
    </w:p>
    <w:p w14:paraId="58524984">
      <w:pPr>
        <w:pStyle w:val="4"/>
        <w:spacing w:before="292" w:line="254" w:lineRule="auto"/>
        <w:ind w:right="105"/>
        <w:rPr>
          <w:rFonts w:hint="eastAsia"/>
        </w:rPr>
      </w:pPr>
    </w:p>
    <w:p w14:paraId="403A3244">
      <w:pPr>
        <w:pStyle w:val="4"/>
        <w:spacing w:before="292" w:line="254" w:lineRule="auto"/>
        <w:ind w:right="105"/>
        <w:rPr>
          <w:rFonts w:hint="eastAsia"/>
        </w:rPr>
      </w:pPr>
      <w:r>
        <w:rPr>
          <w:rFonts w:hint="eastAsia"/>
        </w:rPr>
        <w:t>——————</w:t>
      </w:r>
    </w:p>
    <w:p w14:paraId="7EA18DEF">
      <w:pPr>
        <w:pStyle w:val="4"/>
        <w:spacing w:before="292" w:line="254" w:lineRule="auto"/>
        <w:ind w:right="105"/>
        <w:rPr>
          <w:rFonts w:hint="eastAsia"/>
        </w:rPr>
      </w:pPr>
      <w:r>
        <w:rPr>
          <w:rFonts w:hint="eastAsia"/>
        </w:rPr>
        <w:t>——————</w:t>
      </w:r>
    </w:p>
    <w:p w14:paraId="0A8472ED">
      <w:pPr>
        <w:pStyle w:val="4"/>
        <w:spacing w:before="292" w:line="254" w:lineRule="auto"/>
        <w:ind w:right="105"/>
        <w:rPr>
          <w:rFonts w:hint="eastAsia"/>
        </w:rPr>
      </w:pPr>
    </w:p>
    <w:p w14:paraId="041AF248">
      <w:pPr>
        <w:pStyle w:val="3"/>
        <w:bidi w:val="0"/>
        <w:rPr>
          <w:rFonts w:hint="eastAsia"/>
        </w:rPr>
      </w:pPr>
      <w:r>
        <w:rPr>
          <w:rFonts w:hint="eastAsia"/>
        </w:rPr>
        <w:t>CHAPTER 1:</w:t>
      </w:r>
    </w:p>
    <w:p w14:paraId="607C2F0E">
      <w:pPr>
        <w:pStyle w:val="3"/>
        <w:bidi w:val="0"/>
        <w:rPr>
          <w:rFonts w:hint="eastAsia"/>
        </w:rPr>
      </w:pPr>
      <w:r>
        <w:rPr>
          <w:rFonts w:hint="eastAsia"/>
        </w:rPr>
        <w:t>Of Union with Christ, and Effectual Calling.</w:t>
      </w:r>
    </w:p>
    <w:p w14:paraId="197374B6">
      <w:pPr>
        <w:pStyle w:val="3"/>
        <w:bidi w:val="0"/>
        <w:rPr>
          <w:rFonts w:hint="eastAsia"/>
        </w:rPr>
      </w:pPr>
      <w:r>
        <w:rPr>
          <w:rFonts w:hint="eastAsia"/>
        </w:rPr>
        <w:t>第一章：论与基督联合，以及有效的呼召。</w:t>
      </w:r>
    </w:p>
    <w:p w14:paraId="4D0809E2">
      <w:pPr>
        <w:pStyle w:val="4"/>
        <w:spacing w:before="292" w:line="254" w:lineRule="auto"/>
        <w:ind w:right="105"/>
        <w:rPr>
          <w:rFonts w:hint="eastAsia"/>
        </w:rPr>
      </w:pPr>
    </w:p>
    <w:p w14:paraId="0C056809">
      <w:pPr>
        <w:pStyle w:val="4"/>
        <w:spacing w:before="292" w:line="254" w:lineRule="auto"/>
        <w:ind w:right="105"/>
        <w:rPr>
          <w:rFonts w:hint="eastAsia"/>
        </w:rPr>
      </w:pPr>
      <w:r>
        <w:rPr>
          <w:rFonts w:hint="eastAsia"/>
        </w:rPr>
        <w:t>The general benefit which Christ, by his humiliation, procures and bestows in his exaltation, is our redemption or salvation, which includes the whole of our deliverance from the broken law, from sin, Satan, the world, death, and hell,—our full title to, and possession of grace and glory, to all eternity:</w:t>
      </w:r>
    </w:p>
    <w:p w14:paraId="661894E0">
      <w:pPr>
        <w:pStyle w:val="4"/>
        <w:spacing w:before="292" w:line="254" w:lineRule="auto"/>
        <w:ind w:right="105"/>
        <w:rPr>
          <w:rFonts w:hint="eastAsia"/>
        </w:rPr>
      </w:pPr>
      <w:r>
        <w:rPr>
          <w:rFonts w:hint="eastAsia"/>
        </w:rPr>
        <w:t>基督借着祂的降卑所促成，并在祂的高升中所赐予的普遍益处，是我们的救赎或救恩，这包括我们完全从被违背的律法、罪、撒但、世界、死亡和地狱中得释放，——我们完全的权利得着，并拥有恩典和荣耀，直到永远：</w:t>
      </w:r>
    </w:p>
    <w:p w14:paraId="62B73F0F">
      <w:pPr>
        <w:pStyle w:val="4"/>
        <w:spacing w:before="292" w:line="254" w:lineRule="auto"/>
        <w:ind w:right="105"/>
        <w:rPr>
          <w:rFonts w:hint="eastAsia"/>
        </w:rPr>
      </w:pPr>
    </w:p>
    <w:p w14:paraId="4D356D80">
      <w:pPr>
        <w:pStyle w:val="4"/>
        <w:spacing w:before="292" w:line="254" w:lineRule="auto"/>
        <w:ind w:right="105"/>
        <w:rPr>
          <w:rFonts w:hint="eastAsia"/>
        </w:rPr>
      </w:pPr>
      <w:r>
        <w:rPr>
          <w:rFonts w:hint="eastAsia"/>
        </w:rPr>
        <w:t>Or, it includes the change of our spiritual state, in union to Christ, justification through his blood, and adoption into his family, which is perfected in the very first instant; and the change of our nature and condition in regeneration, sanctification, consolation, and eternal glory, which is perfected by degrees, Rom 8:30.</w:t>
      </w:r>
    </w:p>
    <w:p w14:paraId="6462914C">
      <w:pPr>
        <w:pStyle w:val="4"/>
        <w:spacing w:before="292" w:line="254" w:lineRule="auto"/>
        <w:ind w:right="105"/>
        <w:rPr>
          <w:rFonts w:hint="eastAsia"/>
        </w:rPr>
      </w:pPr>
      <w:r>
        <w:rPr>
          <w:rFonts w:hint="eastAsia"/>
        </w:rPr>
        <w:t>或者，这包括我们属灵状态的改变，即与基督联合，借着祂的血称义，以及被收纳进入祂的家，这在第一瞬间就完成了；以及我们本性和境况的改变，即重生、成圣、安慰和永远的荣耀，这是逐步完成的，罗8:30。</w:t>
      </w:r>
    </w:p>
    <w:p w14:paraId="160AF752">
      <w:pPr>
        <w:pStyle w:val="4"/>
        <w:spacing w:before="292" w:line="254" w:lineRule="auto"/>
        <w:ind w:right="105"/>
        <w:rPr>
          <w:rFonts w:hint="eastAsia"/>
        </w:rPr>
      </w:pPr>
    </w:p>
    <w:p w14:paraId="3D830A15">
      <w:pPr>
        <w:pStyle w:val="4"/>
        <w:spacing w:before="292" w:line="254" w:lineRule="auto"/>
        <w:ind w:right="105"/>
        <w:rPr>
          <w:rFonts w:hint="eastAsia"/>
        </w:rPr>
      </w:pPr>
      <w:r>
        <w:rPr>
          <w:rFonts w:hint="eastAsia"/>
        </w:rPr>
        <w:t>Christ's purchase of redemption for us doth not profit us, but by its effectual application to us.</w:t>
      </w:r>
    </w:p>
    <w:p w14:paraId="53E10BEE">
      <w:pPr>
        <w:pStyle w:val="4"/>
        <w:spacing w:before="292" w:line="254" w:lineRule="auto"/>
        <w:ind w:right="105"/>
        <w:rPr>
          <w:rFonts w:hint="eastAsia"/>
        </w:rPr>
      </w:pPr>
      <w:r>
        <w:rPr>
          <w:rFonts w:hint="eastAsia"/>
        </w:rPr>
        <w:t>基督为我们买赎的救赎，若不有效地应用在我们身上，就对我们无益。</w:t>
      </w:r>
    </w:p>
    <w:p w14:paraId="03024344">
      <w:pPr>
        <w:pStyle w:val="4"/>
        <w:spacing w:before="292" w:line="254" w:lineRule="auto"/>
        <w:ind w:right="105"/>
        <w:rPr>
          <w:rFonts w:hint="eastAsia"/>
        </w:rPr>
      </w:pPr>
    </w:p>
    <w:p w14:paraId="1860A0DF">
      <w:pPr>
        <w:pStyle w:val="4"/>
        <w:spacing w:before="292" w:line="254" w:lineRule="auto"/>
        <w:ind w:right="105"/>
        <w:rPr>
          <w:rFonts w:hint="eastAsia"/>
        </w:rPr>
      </w:pPr>
      <w:r>
        <w:rPr>
          <w:rFonts w:hint="eastAsia"/>
        </w:rPr>
        <w:t>1. Its typical representations manifest this.</w:t>
      </w:r>
    </w:p>
    <w:p w14:paraId="58EA75C8">
      <w:pPr>
        <w:pStyle w:val="4"/>
        <w:spacing w:before="292" w:line="254" w:lineRule="auto"/>
        <w:ind w:right="105"/>
        <w:rPr>
          <w:rFonts w:hint="eastAsia"/>
        </w:rPr>
      </w:pPr>
      <w:r>
        <w:rPr>
          <w:rFonts w:hint="eastAsia"/>
        </w:rPr>
        <w:t>1. 其预表性的表述显明了这一点。</w:t>
      </w:r>
    </w:p>
    <w:p w14:paraId="72E320CF">
      <w:pPr>
        <w:pStyle w:val="4"/>
        <w:spacing w:before="292" w:line="254" w:lineRule="auto"/>
        <w:ind w:right="105"/>
        <w:rPr>
          <w:rFonts w:hint="eastAsia"/>
        </w:rPr>
      </w:pPr>
    </w:p>
    <w:p w14:paraId="62D8B263">
      <w:pPr>
        <w:pStyle w:val="4"/>
        <w:spacing w:before="292" w:line="254" w:lineRule="auto"/>
        <w:ind w:right="105"/>
        <w:rPr>
          <w:rFonts w:hint="eastAsia"/>
        </w:rPr>
      </w:pPr>
      <w:r>
        <w:rPr>
          <w:rFonts w:hint="eastAsia"/>
        </w:rPr>
        <w:t>—The water of purification did not remove legal pollution, unless it was sprinkled; nor did the mixture of blood and water purify the leper, unless it was applied to his flesh, Num 19; Lev 11; Lev 15-16; Lev 14; 1 Pet 1:3; Heb 10:22; Heb 12:24.</w:t>
      </w:r>
    </w:p>
    <w:p w14:paraId="396754FC">
      <w:pPr>
        <w:pStyle w:val="4"/>
        <w:spacing w:before="292" w:line="254" w:lineRule="auto"/>
        <w:ind w:right="105"/>
        <w:rPr>
          <w:rFonts w:hint="eastAsia"/>
        </w:rPr>
      </w:pPr>
      <w:r>
        <w:rPr>
          <w:rFonts w:hint="eastAsia"/>
        </w:rPr>
        <w:t>——洁净的水若不洒在身上，就不能除去律法上的污秽；血和水的混合物若不应用在麻风病人的肉上，也不能洁净他，民19；利11；利15-16；利14；彼前1:3；来10:22；来12:24。</w:t>
      </w:r>
    </w:p>
    <w:p w14:paraId="0433B521">
      <w:pPr>
        <w:pStyle w:val="4"/>
        <w:spacing w:before="292" w:line="254" w:lineRule="auto"/>
        <w:ind w:right="105"/>
        <w:rPr>
          <w:rFonts w:hint="eastAsia"/>
        </w:rPr>
      </w:pPr>
    </w:p>
    <w:p w14:paraId="09230448">
      <w:pPr>
        <w:pStyle w:val="4"/>
        <w:spacing w:before="292" w:line="254" w:lineRule="auto"/>
        <w:ind w:right="105"/>
        <w:rPr>
          <w:rFonts w:hint="eastAsia"/>
        </w:rPr>
      </w:pPr>
      <w:r>
        <w:rPr>
          <w:rFonts w:hint="eastAsia"/>
        </w:rPr>
        <w:t>2. The emblematical representations of Christ and his benefits by a garment, Rom 13:14; Isa 61:10; by food, John 6:53; Isa 25:6; and by medicine, Isa 53:5; Rev 22:2, which do not profit unless they be applied, prove this.</w:t>
      </w:r>
    </w:p>
    <w:p w14:paraId="39790C0C">
      <w:pPr>
        <w:pStyle w:val="4"/>
        <w:spacing w:before="292" w:line="254" w:lineRule="auto"/>
        <w:ind w:right="105"/>
        <w:rPr>
          <w:rFonts w:hint="eastAsia"/>
        </w:rPr>
      </w:pPr>
      <w:r>
        <w:rPr>
          <w:rFonts w:hint="eastAsia"/>
        </w:rPr>
        <w:t>2. 基督和祂的益处，被象征性地描绘为衣服，罗13:14；赛61:10；食物，约6:53；赛25:6；和医药，赛53:5；启22:2，这些若不应用就无益，证明了这一点。</w:t>
      </w:r>
    </w:p>
    <w:p w14:paraId="5FDC9BC3">
      <w:pPr>
        <w:pStyle w:val="4"/>
        <w:spacing w:before="292" w:line="254" w:lineRule="auto"/>
        <w:ind w:right="105"/>
        <w:rPr>
          <w:rFonts w:hint="eastAsia"/>
        </w:rPr>
      </w:pPr>
    </w:p>
    <w:p w14:paraId="6DB78850">
      <w:pPr>
        <w:pStyle w:val="4"/>
        <w:spacing w:before="292" w:line="254" w:lineRule="auto"/>
        <w:ind w:right="105"/>
        <w:rPr>
          <w:rFonts w:hint="eastAsia"/>
        </w:rPr>
      </w:pPr>
      <w:r>
        <w:rPr>
          <w:rFonts w:hint="eastAsia"/>
        </w:rPr>
        <w:t>All the promises of the gospel represent God as making over himself and his blessings to men, Gen 17:7-8; Isa 25:6; Isa 55:2-3; Acts 13:34; Ezek 36:25-27.</w:t>
      </w:r>
    </w:p>
    <w:p w14:paraId="4EDC9049">
      <w:pPr>
        <w:pStyle w:val="4"/>
        <w:spacing w:before="292" w:line="254" w:lineRule="auto"/>
        <w:ind w:right="105"/>
        <w:rPr>
          <w:rFonts w:hint="eastAsia"/>
        </w:rPr>
      </w:pPr>
      <w:r>
        <w:rPr>
          <w:rFonts w:hint="eastAsia"/>
        </w:rPr>
        <w:t>福音的所有应许都将上帝描绘为将祂自己和祂的福气赐给世人，创17:7-8；赛25:6；赛55:2-3；徒13:34；结36:25-27。</w:t>
      </w:r>
    </w:p>
    <w:p w14:paraId="31996C42">
      <w:pPr>
        <w:pStyle w:val="4"/>
        <w:spacing w:before="292" w:line="254" w:lineRule="auto"/>
        <w:ind w:right="105"/>
        <w:rPr>
          <w:rFonts w:hint="eastAsia"/>
        </w:rPr>
      </w:pPr>
    </w:p>
    <w:p w14:paraId="661538E6">
      <w:pPr>
        <w:pStyle w:val="4"/>
        <w:spacing w:before="292" w:line="254" w:lineRule="auto"/>
        <w:ind w:right="105"/>
        <w:rPr>
          <w:rFonts w:hint="eastAsia"/>
        </w:rPr>
      </w:pPr>
      <w:r>
        <w:rPr>
          <w:rFonts w:hint="eastAsia"/>
        </w:rPr>
        <w:t>4. If this application were not absolutely necessary, the eternal happiness of all men must be equal, as the price of our redemption is infinite in value, and equally suitable to all men, contrary to John 13:18; Acts 8:21,23; Matt 7:13-14.</w:t>
      </w:r>
    </w:p>
    <w:p w14:paraId="724E2144">
      <w:pPr>
        <w:pStyle w:val="4"/>
        <w:spacing w:before="292" w:line="254" w:lineRule="auto"/>
        <w:ind w:right="105"/>
        <w:rPr>
          <w:rFonts w:hint="eastAsia"/>
        </w:rPr>
      </w:pPr>
      <w:r>
        <w:rPr>
          <w:rFonts w:hint="eastAsia"/>
        </w:rPr>
        <w:t>4. 如果这种应用不是绝对必要的，那么所有人的永恒幸福就必须是平等的，因为我们救赎的代价是无限的，并且同样适合所有的人，这与约13:18；徒8:21,23；太7:13-14相悖。</w:t>
      </w:r>
    </w:p>
    <w:p w14:paraId="2E66ADA7">
      <w:pPr>
        <w:pStyle w:val="4"/>
        <w:spacing w:before="292" w:line="254" w:lineRule="auto"/>
        <w:ind w:right="105"/>
        <w:rPr>
          <w:rFonts w:hint="eastAsia"/>
        </w:rPr>
      </w:pPr>
    </w:p>
    <w:p w14:paraId="3670FAD9">
      <w:pPr>
        <w:pStyle w:val="4"/>
        <w:spacing w:before="292" w:line="254" w:lineRule="auto"/>
        <w:ind w:right="105"/>
        <w:rPr>
          <w:rFonts w:hint="eastAsia"/>
        </w:rPr>
      </w:pPr>
      <w:r>
        <w:rPr>
          <w:rFonts w:hint="eastAsia"/>
        </w:rPr>
        <w:t>5. Christ's word, sacraments, and other instituted means of salvation, plainly mark the necessity of a spiritual application of it, 2 Cor 5:18-21; Luke 10:21; Gal 3:27; 1 Cor 10:16-17.</w:t>
      </w:r>
    </w:p>
    <w:p w14:paraId="42338347">
      <w:pPr>
        <w:pStyle w:val="4"/>
        <w:spacing w:before="292" w:line="254" w:lineRule="auto"/>
        <w:ind w:right="105"/>
        <w:rPr>
          <w:rFonts w:hint="eastAsia"/>
        </w:rPr>
      </w:pPr>
      <w:r>
        <w:rPr>
          <w:rFonts w:hint="eastAsia"/>
        </w:rPr>
        <w:t>5. 基督的道、圣礼，以及其他设立的救恩方法，都清楚地表明了属灵应用此救恩的必要性，林后5:18-21；路10:21；加3:27；林前10:16-17。</w:t>
      </w:r>
    </w:p>
    <w:p w14:paraId="53129885">
      <w:pPr>
        <w:pStyle w:val="4"/>
        <w:spacing w:before="292" w:line="254" w:lineRule="auto"/>
        <w:ind w:right="105"/>
        <w:rPr>
          <w:rFonts w:hint="eastAsia"/>
        </w:rPr>
      </w:pPr>
    </w:p>
    <w:p w14:paraId="5BD79D15">
      <w:pPr>
        <w:pStyle w:val="4"/>
        <w:spacing w:before="292" w:line="254" w:lineRule="auto"/>
        <w:ind w:right="105"/>
        <w:rPr>
          <w:rFonts w:hint="eastAsia"/>
        </w:rPr>
      </w:pPr>
      <w:r>
        <w:rPr>
          <w:rFonts w:hint="eastAsia"/>
        </w:rPr>
        <w:t>The Holy Ghost is the effectual applier of redemption to us, in and by whom Christ and his Father work in us.</w:t>
      </w:r>
    </w:p>
    <w:p w14:paraId="2DF7C7CA">
      <w:pPr>
        <w:pStyle w:val="4"/>
        <w:spacing w:before="292" w:line="254" w:lineRule="auto"/>
        <w:ind w:right="105"/>
        <w:rPr>
          <w:rFonts w:hint="eastAsia"/>
        </w:rPr>
      </w:pPr>
      <w:r>
        <w:rPr>
          <w:rFonts w:hint="eastAsia"/>
        </w:rPr>
        <w:t>圣灵是向我们有效应用救赎的那位，基督和祂的父在我们里面，借着圣灵作工。</w:t>
      </w:r>
    </w:p>
    <w:p w14:paraId="11E0AAFC">
      <w:pPr>
        <w:pStyle w:val="4"/>
        <w:spacing w:before="292" w:line="254" w:lineRule="auto"/>
        <w:ind w:right="105"/>
        <w:rPr>
          <w:rFonts w:hint="eastAsia"/>
        </w:rPr>
      </w:pPr>
    </w:p>
    <w:p w14:paraId="33DE114E">
      <w:pPr>
        <w:pStyle w:val="4"/>
        <w:spacing w:before="292" w:line="254" w:lineRule="auto"/>
        <w:ind w:right="105"/>
        <w:rPr>
          <w:rFonts w:hint="eastAsia"/>
        </w:rPr>
      </w:pPr>
      <w:r>
        <w:rPr>
          <w:rFonts w:hint="eastAsia"/>
        </w:rPr>
        <w:t>And he applies it, either mediately, through the word and sacraments, to adult persons, or immediately, to infants, and in the heavenly state, Isa 44:3-5; John 16:7-14; Ezek 36:27; Isa 59:21.</w:t>
      </w:r>
    </w:p>
    <w:p w14:paraId="5931D9E9">
      <w:pPr>
        <w:pStyle w:val="4"/>
        <w:spacing w:before="292" w:line="254" w:lineRule="auto"/>
        <w:ind w:right="105"/>
        <w:rPr>
          <w:rFonts w:hint="eastAsia"/>
        </w:rPr>
      </w:pPr>
      <w:r>
        <w:rPr>
          <w:rFonts w:hint="eastAsia"/>
        </w:rPr>
        <w:t>祂应用救赎，要么是间接地，借着道和圣礼，向成年人；要么是直接地，向婴孩，以及在天上的状态中，赛44:3-5；约16:7-14；结36:27；赛59:21。</w:t>
      </w:r>
    </w:p>
    <w:p w14:paraId="6AE7010A">
      <w:pPr>
        <w:pStyle w:val="4"/>
        <w:spacing w:before="292" w:line="254" w:lineRule="auto"/>
        <w:ind w:right="105"/>
        <w:rPr>
          <w:rFonts w:hint="eastAsia"/>
        </w:rPr>
      </w:pPr>
    </w:p>
    <w:p w14:paraId="68E0E259">
      <w:pPr>
        <w:pStyle w:val="4"/>
        <w:spacing w:before="292" w:line="254" w:lineRule="auto"/>
        <w:ind w:right="105"/>
        <w:rPr>
          <w:rFonts w:hint="eastAsia"/>
        </w:rPr>
      </w:pPr>
      <w:r>
        <w:rPr>
          <w:rFonts w:hint="eastAsia"/>
        </w:rPr>
        <w:t>And Christ being the Surety, Trustee, Administrator, Source, and Sum of all the blessings of the new covenant, union with him must be a remarkable benefit in itself, and the immediate foundation of all the rest, which are lodged in his person.</w:t>
      </w:r>
    </w:p>
    <w:p w14:paraId="6EFF4A4C">
      <w:pPr>
        <w:pStyle w:val="4"/>
        <w:spacing w:before="292" w:line="254" w:lineRule="auto"/>
        <w:ind w:right="105"/>
        <w:rPr>
          <w:rFonts w:hint="eastAsia"/>
        </w:rPr>
      </w:pPr>
      <w:r>
        <w:rPr>
          <w:rFonts w:hint="eastAsia"/>
        </w:rPr>
        <w:t>基督既是新约所有福气的保人、受托人、管理者、源头和总和，与祂联合本身必是一项显著的益处，也是其余所有寄存在祂位格中之福气的直接基础。</w:t>
      </w:r>
    </w:p>
    <w:p w14:paraId="52703D89">
      <w:pPr>
        <w:pStyle w:val="4"/>
        <w:spacing w:before="292" w:line="254" w:lineRule="auto"/>
        <w:ind w:right="105"/>
        <w:rPr>
          <w:rFonts w:hint="eastAsia"/>
        </w:rPr>
      </w:pPr>
    </w:p>
    <w:p w14:paraId="0FA0E9B4">
      <w:pPr>
        <w:pStyle w:val="4"/>
        <w:spacing w:before="292" w:line="254" w:lineRule="auto"/>
        <w:ind w:right="105"/>
        <w:rPr>
          <w:rFonts w:hint="eastAsia"/>
        </w:rPr>
      </w:pPr>
      <w:r>
        <w:rPr>
          <w:rFonts w:hint="eastAsia"/>
        </w:rPr>
        <w:t>—There is an apparent union between Christ and all the members of the visible church, which is formed by their receiving common gifts and influences from him, and their making an open profession of his truths and service;</w:t>
      </w:r>
    </w:p>
    <w:p w14:paraId="3207174F">
      <w:pPr>
        <w:pStyle w:val="4"/>
        <w:spacing w:before="292" w:line="254" w:lineRule="auto"/>
        <w:ind w:right="105"/>
        <w:rPr>
          <w:rFonts w:hint="eastAsia"/>
        </w:rPr>
      </w:pPr>
      <w:r>
        <w:rPr>
          <w:rFonts w:hint="eastAsia"/>
        </w:rPr>
        <w:t>——在基督和所有有形教会的成员之间，有一种表面的联合，这是由他们从祂那里领受普遍的恩赐和感动，以及他们公开宣信祂的真理和事奉而形成的；</w:t>
      </w:r>
    </w:p>
    <w:p w14:paraId="764B198D">
      <w:pPr>
        <w:pStyle w:val="4"/>
        <w:spacing w:before="292" w:line="254" w:lineRule="auto"/>
        <w:ind w:right="105"/>
        <w:rPr>
          <w:rFonts w:hint="eastAsia"/>
        </w:rPr>
      </w:pPr>
    </w:p>
    <w:p w14:paraId="55697E5B">
      <w:pPr>
        <w:pStyle w:val="4"/>
        <w:spacing w:before="292" w:line="254" w:lineRule="auto"/>
        <w:ind w:right="105"/>
        <w:rPr>
          <w:rFonts w:hint="eastAsia"/>
        </w:rPr>
      </w:pPr>
      <w:r>
        <w:rPr>
          <w:rFonts w:hint="eastAsia"/>
        </w:rPr>
        <w:t>—and which is easily broken, John 15:2,6; Matt 8:12.</w:t>
      </w:r>
    </w:p>
    <w:p w14:paraId="08092730">
      <w:pPr>
        <w:pStyle w:val="4"/>
        <w:spacing w:before="292" w:line="254" w:lineRule="auto"/>
        <w:ind w:right="105"/>
        <w:rPr>
          <w:rFonts w:hint="eastAsia"/>
        </w:rPr>
      </w:pPr>
      <w:r>
        <w:rPr>
          <w:rFonts w:hint="eastAsia"/>
        </w:rPr>
        <w:t>——并且这联合是容易被破坏的，约15:2,6；太8:12。</w:t>
      </w:r>
    </w:p>
    <w:p w14:paraId="6D74D51D">
      <w:pPr>
        <w:pStyle w:val="4"/>
        <w:spacing w:before="292" w:line="254" w:lineRule="auto"/>
        <w:ind w:right="105"/>
        <w:rPr>
          <w:rFonts w:hint="eastAsia"/>
        </w:rPr>
      </w:pPr>
    </w:p>
    <w:p w14:paraId="1F0880BE">
      <w:pPr>
        <w:pStyle w:val="4"/>
        <w:spacing w:before="292" w:line="254" w:lineRule="auto"/>
        <w:ind w:right="105"/>
        <w:rPr>
          <w:rFonts w:hint="eastAsia"/>
        </w:rPr>
      </w:pPr>
      <w:r>
        <w:rPr>
          <w:rFonts w:hint="eastAsia"/>
        </w:rPr>
        <w:t>And there is a moral union of mutual affection between him and believers, which is more properly communion, John 14:21.</w:t>
      </w:r>
    </w:p>
    <w:p w14:paraId="3761A884">
      <w:pPr>
        <w:pStyle w:val="4"/>
        <w:spacing w:before="292" w:line="254" w:lineRule="auto"/>
        <w:ind w:right="105"/>
        <w:rPr>
          <w:rFonts w:hint="eastAsia"/>
        </w:rPr>
      </w:pPr>
      <w:r>
        <w:rPr>
          <w:rFonts w:hint="eastAsia"/>
        </w:rPr>
        <w:t>在祂和信徒之间，有一种相互情感的道德联合，这更恰当地被称为交通，约14:21。</w:t>
      </w:r>
    </w:p>
    <w:p w14:paraId="05B93026">
      <w:pPr>
        <w:pStyle w:val="4"/>
        <w:spacing w:before="292" w:line="254" w:lineRule="auto"/>
        <w:ind w:right="105"/>
        <w:rPr>
          <w:rFonts w:hint="eastAsia"/>
        </w:rPr>
      </w:pPr>
    </w:p>
    <w:p w14:paraId="5DDEDCA1">
      <w:pPr>
        <w:pStyle w:val="4"/>
        <w:spacing w:before="292" w:line="254" w:lineRule="auto"/>
        <w:ind w:right="105"/>
        <w:rPr>
          <w:rFonts w:hint="eastAsia"/>
        </w:rPr>
      </w:pPr>
      <w:r>
        <w:rPr>
          <w:rFonts w:hint="eastAsia"/>
        </w:rPr>
        <w:t>—But that union with him, upon which our enjoyment of his benefits depends, includes, 1. A legal union between us as guilty and self-ruined debtors and criminals, and him as our surety.</w:t>
      </w:r>
    </w:p>
    <w:p w14:paraId="4842615B">
      <w:pPr>
        <w:pStyle w:val="4"/>
        <w:spacing w:before="292" w:line="254" w:lineRule="auto"/>
        <w:ind w:right="105"/>
        <w:rPr>
          <w:rFonts w:hint="eastAsia"/>
        </w:rPr>
      </w:pPr>
      <w:r>
        <w:rPr>
          <w:rFonts w:hint="eastAsia"/>
        </w:rPr>
        <w:t>——但是，我们享受祂益处所依赖的与祂的联合，包括：1. 我们作为有罪和自我毁灭的债务人和罪犯，与作为我们保人的祂之间的律法联合。</w:t>
      </w:r>
    </w:p>
    <w:p w14:paraId="1DFF3CD8">
      <w:pPr>
        <w:pStyle w:val="4"/>
        <w:spacing w:before="292" w:line="254" w:lineRule="auto"/>
        <w:ind w:right="105"/>
        <w:rPr>
          <w:rFonts w:hint="eastAsia"/>
        </w:rPr>
      </w:pPr>
    </w:p>
    <w:p w14:paraId="2F5199C2">
      <w:pPr>
        <w:pStyle w:val="4"/>
        <w:spacing w:before="292" w:line="254" w:lineRule="auto"/>
        <w:ind w:right="105"/>
        <w:rPr>
          <w:rFonts w:hint="eastAsia"/>
        </w:rPr>
      </w:pPr>
      <w:r>
        <w:rPr>
          <w:rFonts w:hint="eastAsia"/>
        </w:rPr>
        <w:t>This was formed from all eternity, when we were chosen in him.</w:t>
      </w:r>
    </w:p>
    <w:p w14:paraId="72EF1532">
      <w:pPr>
        <w:pStyle w:val="4"/>
        <w:spacing w:before="292" w:line="254" w:lineRule="auto"/>
        <w:ind w:right="105"/>
        <w:rPr>
          <w:rFonts w:hint="eastAsia"/>
        </w:rPr>
      </w:pPr>
      <w:r>
        <w:rPr>
          <w:rFonts w:hint="eastAsia"/>
        </w:rPr>
        <w:t>这是从永恒就形成的，当我们被拣选在祂里面时。</w:t>
      </w:r>
    </w:p>
    <w:p w14:paraId="283AD085">
      <w:pPr>
        <w:pStyle w:val="4"/>
        <w:spacing w:before="292" w:line="254" w:lineRule="auto"/>
        <w:ind w:right="105"/>
        <w:rPr>
          <w:rFonts w:hint="eastAsia"/>
        </w:rPr>
      </w:pPr>
    </w:p>
    <w:p w14:paraId="37EA3825">
      <w:pPr>
        <w:pStyle w:val="4"/>
        <w:spacing w:before="292" w:line="254" w:lineRule="auto"/>
        <w:ind w:right="105"/>
        <w:rPr>
          <w:rFonts w:hint="eastAsia"/>
        </w:rPr>
      </w:pPr>
      <w:r>
        <w:rPr>
          <w:rFonts w:hint="eastAsia"/>
        </w:rPr>
        <w:t>The everlasting love of God and the covenant of grace are the bonds of it;</w:t>
      </w:r>
    </w:p>
    <w:p w14:paraId="537B9A78">
      <w:pPr>
        <w:pStyle w:val="4"/>
        <w:spacing w:before="292" w:line="254" w:lineRule="auto"/>
        <w:ind w:right="105"/>
        <w:rPr>
          <w:rFonts w:hint="eastAsia"/>
        </w:rPr>
      </w:pPr>
      <w:r>
        <w:rPr>
          <w:rFonts w:hint="eastAsia"/>
        </w:rPr>
        <w:t>上帝永恒的爱和恩典之约是它的纽带；</w:t>
      </w:r>
    </w:p>
    <w:p w14:paraId="35F013BD">
      <w:pPr>
        <w:pStyle w:val="4"/>
        <w:spacing w:before="292" w:line="254" w:lineRule="auto"/>
        <w:ind w:right="105"/>
        <w:rPr>
          <w:rFonts w:hint="eastAsia"/>
        </w:rPr>
      </w:pPr>
    </w:p>
    <w:p w14:paraId="09824F5E">
      <w:pPr>
        <w:pStyle w:val="4"/>
        <w:spacing w:before="292" w:line="254" w:lineRule="auto"/>
        <w:ind w:right="105"/>
        <w:rPr>
          <w:rFonts w:hint="eastAsia"/>
        </w:rPr>
      </w:pPr>
      <w:r>
        <w:rPr>
          <w:rFonts w:hint="eastAsia"/>
        </w:rPr>
        <w:t>—and the placing our sins to Christ's account, that his satisfaction for them might be placed to ours in law-reckoning, is the effect of it, Heb 7:22; Eph 1:4; 2 Cor 5:21; Rom 5:19.</w:t>
      </w:r>
    </w:p>
    <w:p w14:paraId="346AD75E">
      <w:pPr>
        <w:pStyle w:val="4"/>
        <w:spacing w:before="292" w:line="254" w:lineRule="auto"/>
        <w:ind w:right="105"/>
        <w:rPr>
          <w:rFonts w:hint="eastAsia"/>
        </w:rPr>
      </w:pPr>
      <w:r>
        <w:rPr>
          <w:rFonts w:hint="eastAsia"/>
        </w:rPr>
        <w:t>——将我们的罪归到基督的账上，使祂为罪所作的补赎可以在律法的计算中归到我们账上，是它的果效，来7:22；弗1:4；林后5:21；罗5:19。</w:t>
      </w:r>
    </w:p>
    <w:p w14:paraId="0B32D1BA">
      <w:pPr>
        <w:pStyle w:val="4"/>
        <w:spacing w:before="292" w:line="254" w:lineRule="auto"/>
        <w:ind w:right="105"/>
        <w:rPr>
          <w:rFonts w:hint="eastAsia"/>
        </w:rPr>
      </w:pPr>
    </w:p>
    <w:p w14:paraId="134B2201">
      <w:pPr>
        <w:pStyle w:val="4"/>
        <w:spacing w:before="292" w:line="254" w:lineRule="auto"/>
        <w:ind w:right="105"/>
        <w:rPr>
          <w:rFonts w:hint="eastAsia"/>
        </w:rPr>
      </w:pPr>
      <w:r>
        <w:rPr>
          <w:rFonts w:hint="eastAsia"/>
        </w:rPr>
        <w:t>2. His personal union with our nature, formed in the fulness of time, in order to his fulfilling the requirements which his legal union with us drew upon him, Heb 2:11-16; John 1:14; Isa 7:14; Rom 8:3-4; Gal 4:4-5.</w:t>
      </w:r>
    </w:p>
    <w:p w14:paraId="11540505">
      <w:pPr>
        <w:pStyle w:val="4"/>
        <w:spacing w:before="292" w:line="254" w:lineRule="auto"/>
        <w:ind w:right="105"/>
        <w:rPr>
          <w:rFonts w:hint="eastAsia"/>
        </w:rPr>
      </w:pPr>
      <w:r>
        <w:rPr>
          <w:rFonts w:hint="eastAsia"/>
        </w:rPr>
        <w:t>2. 祂与我们人性的位格联合，在时候满足时形成，为要成全祂与我们律法联合所加给祂的要求，来2:11-16；约1:14；赛7:14；罗8:3-4；加4:4-5。</w:t>
      </w:r>
    </w:p>
    <w:p w14:paraId="55F1EC61">
      <w:pPr>
        <w:pStyle w:val="4"/>
        <w:spacing w:before="292" w:line="254" w:lineRule="auto"/>
        <w:ind w:right="105"/>
        <w:rPr>
          <w:rFonts w:hint="eastAsia"/>
        </w:rPr>
      </w:pPr>
    </w:p>
    <w:p w14:paraId="627BCBD9">
      <w:pPr>
        <w:pStyle w:val="4"/>
        <w:spacing w:before="292" w:line="254" w:lineRule="auto"/>
        <w:ind w:right="105"/>
        <w:rPr>
          <w:rFonts w:hint="eastAsia"/>
        </w:rPr>
      </w:pPr>
      <w:r>
        <w:rPr>
          <w:rFonts w:hint="eastAsia"/>
        </w:rPr>
        <w:t>3. A spiritual or mystical union, formed in the moment of our regeneration,—in which we, as Christ's purchased Bride, are, by his Spirit entering into our hearts, and by our receiving him by faith, united to him as our Husband and Head of influence, 1 Cor 1:30; 1 Cor 6:17; John 17:26; Eph 2:21-22; Eph 3:17.</w:t>
      </w:r>
    </w:p>
    <w:p w14:paraId="3256A29F">
      <w:pPr>
        <w:pStyle w:val="4"/>
        <w:spacing w:before="292" w:line="254" w:lineRule="auto"/>
        <w:ind w:right="105"/>
        <w:rPr>
          <w:rFonts w:hint="eastAsia"/>
        </w:rPr>
      </w:pPr>
      <w:r>
        <w:rPr>
          <w:rFonts w:hint="eastAsia"/>
        </w:rPr>
        <w:t>3. 一种属灵或奥秘的联合，在我们重生的那一刻形成，——在其中，我们，作为基督所买赎的新妇，借着祂的灵进入我们的心，并借着我们凭信心接受祂，与祂联合，作为我们的丈夫和影响力的元首，林前1:30；林前6:17；约17:26；弗2:21-22；弗3:17。</w:t>
      </w:r>
    </w:p>
    <w:p w14:paraId="218309B7">
      <w:pPr>
        <w:pStyle w:val="4"/>
        <w:spacing w:before="292" w:line="254" w:lineRule="auto"/>
        <w:ind w:right="105"/>
        <w:rPr>
          <w:rFonts w:hint="eastAsia"/>
        </w:rPr>
      </w:pPr>
    </w:p>
    <w:p w14:paraId="7BE88E39">
      <w:pPr>
        <w:pStyle w:val="4"/>
        <w:spacing w:before="292" w:line="254" w:lineRule="auto"/>
        <w:ind w:right="105"/>
        <w:rPr>
          <w:rFonts w:hint="eastAsia"/>
        </w:rPr>
      </w:pPr>
      <w:r>
        <w:rPr>
          <w:rFonts w:hint="eastAsia"/>
        </w:rPr>
        <w:t>—In attesting the reality of this union between Christ and believers, the Scripture represents him as in them, and them as in him, John 14:20; John 6:56; John 15:4-5,7; John 17:21,26; Col 1:27; 1 John 5:20; 2 Cor 5:21; Isa 45:17; and having him for their life, 1 John 5:11-12; Gal 2:20; Col 3:3-4; and being partakers of him, Heb 3:14.</w:t>
      </w:r>
    </w:p>
    <w:p w14:paraId="390D082C">
      <w:pPr>
        <w:pStyle w:val="4"/>
        <w:spacing w:before="292" w:line="254" w:lineRule="auto"/>
        <w:ind w:right="105"/>
        <w:rPr>
          <w:rFonts w:hint="eastAsia"/>
        </w:rPr>
      </w:pPr>
      <w:r>
        <w:rPr>
          <w:rFonts w:hint="eastAsia"/>
        </w:rPr>
        <w:t>——在见证基督与信徒之间这种联合的真实性时，圣经将祂描绘为在他们里面，他们也在祂里面，约14:20；约6:56；约15:4-5,7；约17:21,26；西1:27；约一5:20；林后5:21；赛45:17；并且有祂作他们的生命，约一5:11-12；加2:20；西3:3-4；并且是祂的同分者，来3:14。</w:t>
      </w:r>
    </w:p>
    <w:p w14:paraId="05AF36E7">
      <w:pPr>
        <w:pStyle w:val="4"/>
        <w:spacing w:before="292" w:line="254" w:lineRule="auto"/>
        <w:ind w:right="105"/>
        <w:rPr>
          <w:rFonts w:hint="eastAsia"/>
        </w:rPr>
      </w:pPr>
    </w:p>
    <w:p w14:paraId="44BE109F">
      <w:pPr>
        <w:pStyle w:val="4"/>
        <w:spacing w:before="292" w:line="254" w:lineRule="auto"/>
        <w:ind w:right="105"/>
        <w:rPr>
          <w:rFonts w:hint="eastAsia"/>
        </w:rPr>
      </w:pPr>
      <w:r>
        <w:rPr>
          <w:rFonts w:hint="eastAsia"/>
        </w:rPr>
        <w:t>This spiritual union between Christ and believers being exceedingly mysterious in itself, is in Scripture illustrated to us by many similitudes, some of which transcend, and others are transcended by it,</w:t>
      </w:r>
    </w:p>
    <w:p w14:paraId="2A35F181">
      <w:pPr>
        <w:pStyle w:val="4"/>
        <w:spacing w:before="292" w:line="254" w:lineRule="auto"/>
        <w:ind w:right="105"/>
        <w:rPr>
          <w:rFonts w:hint="eastAsia"/>
        </w:rPr>
      </w:pPr>
      <w:r>
        <w:rPr>
          <w:rFonts w:hint="eastAsia"/>
        </w:rPr>
        <w:t>基督与信徒之间这种属灵的联合本身极其奥秘，在圣经中借着许多比喻向我们阐明，其中一些比喻超越它，另一些则被它所超越，</w:t>
      </w:r>
    </w:p>
    <w:p w14:paraId="2AFDFF1D">
      <w:pPr>
        <w:pStyle w:val="4"/>
        <w:spacing w:before="292" w:line="254" w:lineRule="auto"/>
        <w:ind w:right="105"/>
        <w:rPr>
          <w:rFonts w:hint="eastAsia"/>
        </w:rPr>
      </w:pPr>
    </w:p>
    <w:p w14:paraId="632FF084">
      <w:pPr>
        <w:pStyle w:val="4"/>
        <w:spacing w:before="292" w:line="254" w:lineRule="auto"/>
        <w:ind w:right="105"/>
        <w:rPr>
          <w:rFonts w:hint="eastAsia"/>
        </w:rPr>
      </w:pPr>
      <w:r>
        <w:rPr>
          <w:rFonts w:hint="eastAsia"/>
        </w:rPr>
        <w:t>1. It is likened to that union which is between the persons of the Godhead, John 17:21; John 14:20; John 6:57.</w:t>
      </w:r>
    </w:p>
    <w:p w14:paraId="3C79A9D3">
      <w:pPr>
        <w:pStyle w:val="4"/>
        <w:spacing w:before="292" w:line="254" w:lineRule="auto"/>
        <w:ind w:right="105"/>
        <w:rPr>
          <w:rFonts w:hint="eastAsia"/>
        </w:rPr>
      </w:pPr>
      <w:r>
        <w:rPr>
          <w:rFonts w:hint="eastAsia"/>
        </w:rPr>
        <w:t>1. 它被比作神性位格之间的联合，约17:21；约14:20；约6:57。</w:t>
      </w:r>
    </w:p>
    <w:p w14:paraId="3B6DECFB">
      <w:pPr>
        <w:pStyle w:val="4"/>
        <w:spacing w:before="292" w:line="254" w:lineRule="auto"/>
        <w:ind w:right="105"/>
        <w:rPr>
          <w:rFonts w:hint="eastAsia"/>
        </w:rPr>
      </w:pPr>
    </w:p>
    <w:p w14:paraId="7A63080B">
      <w:pPr>
        <w:pStyle w:val="4"/>
        <w:spacing w:before="292" w:line="254" w:lineRule="auto"/>
        <w:ind w:right="105"/>
        <w:rPr>
          <w:rFonts w:hint="eastAsia"/>
        </w:rPr>
      </w:pPr>
      <w:r>
        <w:rPr>
          <w:rFonts w:hint="eastAsia"/>
        </w:rPr>
        <w:t>But here it falls infinitely short,—not being absolutely necessary, or self-existent; nor doth it constitute Christ and believers one individual substance.</w:t>
      </w:r>
    </w:p>
    <w:p w14:paraId="2EDCF7B3">
      <w:pPr>
        <w:pStyle w:val="4"/>
        <w:spacing w:before="292" w:line="254" w:lineRule="auto"/>
        <w:ind w:right="105"/>
        <w:rPr>
          <w:rFonts w:hint="eastAsia"/>
        </w:rPr>
      </w:pPr>
      <w:r>
        <w:rPr>
          <w:rFonts w:hint="eastAsia"/>
        </w:rPr>
        <w:t>但在这里它远远不及，——因为它不是绝对必要的，或自存的；它也不构成基督和信徒为一体。</w:t>
      </w:r>
    </w:p>
    <w:p w14:paraId="704CE599">
      <w:pPr>
        <w:pStyle w:val="4"/>
        <w:spacing w:before="292" w:line="254" w:lineRule="auto"/>
        <w:ind w:right="105"/>
        <w:rPr>
          <w:rFonts w:hint="eastAsia"/>
        </w:rPr>
      </w:pPr>
    </w:p>
    <w:p w14:paraId="4E88103B">
      <w:pPr>
        <w:pStyle w:val="4"/>
        <w:spacing w:before="292" w:line="254" w:lineRule="auto"/>
        <w:ind w:right="105"/>
        <w:rPr>
          <w:rFonts w:hint="eastAsia"/>
        </w:rPr>
      </w:pPr>
      <w:r>
        <w:rPr>
          <w:rFonts w:hint="eastAsia"/>
        </w:rPr>
        <w:t>2. It is likened to the union of Christ's two natures in his person:</w:t>
      </w:r>
    </w:p>
    <w:p w14:paraId="34F4B491">
      <w:pPr>
        <w:pStyle w:val="4"/>
        <w:spacing w:before="292" w:line="254" w:lineRule="auto"/>
        <w:ind w:right="105"/>
        <w:rPr>
          <w:rFonts w:hint="eastAsia"/>
        </w:rPr>
      </w:pPr>
      <w:r>
        <w:rPr>
          <w:rFonts w:hint="eastAsia"/>
        </w:rPr>
        <w:t>2. 它被比作基督位格中两性的联合：</w:t>
      </w:r>
    </w:p>
    <w:p w14:paraId="456DDC02">
      <w:pPr>
        <w:pStyle w:val="4"/>
        <w:spacing w:before="292" w:line="254" w:lineRule="auto"/>
        <w:ind w:right="105"/>
        <w:rPr>
          <w:rFonts w:hint="eastAsia"/>
        </w:rPr>
      </w:pPr>
    </w:p>
    <w:p w14:paraId="283BCF18">
      <w:pPr>
        <w:pStyle w:val="4"/>
        <w:spacing w:before="292" w:line="254" w:lineRule="auto"/>
        <w:ind w:right="105"/>
        <w:rPr>
          <w:rFonts w:hint="eastAsia"/>
        </w:rPr>
      </w:pPr>
      <w:r>
        <w:rPr>
          <w:rFonts w:hint="eastAsia"/>
        </w:rPr>
        <w:t>—for, as his manhood was conceived by the power of the Holy Ghost, we are born of the Spirit, Matt 1:20; Luke 1:35; John 3:5-6,8; 1 Pet 1:3,23; 1 John 3:9; 1 John 5:18.</w:t>
      </w:r>
    </w:p>
    <w:p w14:paraId="280C1DAA">
      <w:pPr>
        <w:pStyle w:val="4"/>
        <w:spacing w:before="292" w:line="254" w:lineRule="auto"/>
        <w:ind w:right="105"/>
        <w:rPr>
          <w:rFonts w:hint="eastAsia"/>
        </w:rPr>
      </w:pPr>
      <w:r>
        <w:rPr>
          <w:rFonts w:hint="eastAsia"/>
        </w:rPr>
        <w:t>——因为，正如祂的人性是由圣灵的能力所怀的，我们也是由圣灵生的，太1:20；路1:35；约3:5-6,8；彼前1:3,23；约一3:9；约一5:18。</w:t>
      </w:r>
    </w:p>
    <w:p w14:paraId="357C2FD0">
      <w:pPr>
        <w:pStyle w:val="4"/>
        <w:spacing w:before="292" w:line="254" w:lineRule="auto"/>
        <w:ind w:right="105"/>
        <w:rPr>
          <w:rFonts w:hint="eastAsia"/>
        </w:rPr>
      </w:pPr>
    </w:p>
    <w:p w14:paraId="4B3917EA">
      <w:pPr>
        <w:pStyle w:val="4"/>
        <w:spacing w:before="292" w:line="254" w:lineRule="auto"/>
        <w:ind w:right="105"/>
        <w:rPr>
          <w:rFonts w:hint="eastAsia"/>
        </w:rPr>
      </w:pPr>
      <w:r>
        <w:rPr>
          <w:rFonts w:hint="eastAsia"/>
        </w:rPr>
        <w:t>As Christ, by a sovereign act, assumed our nature,—he by another apprehends our person, Heb 2:14,16; Phil 3:12.</w:t>
      </w:r>
    </w:p>
    <w:p w14:paraId="510FF0F5">
      <w:pPr>
        <w:pStyle w:val="4"/>
        <w:spacing w:before="292" w:line="254" w:lineRule="auto"/>
        <w:ind w:right="105"/>
        <w:rPr>
          <w:rFonts w:hint="eastAsia"/>
        </w:rPr>
      </w:pPr>
      <w:r>
        <w:rPr>
          <w:rFonts w:hint="eastAsia"/>
        </w:rPr>
        <w:t>基督借着一个主权的作为，取了我们的人性，——祂又借着另一个主权的作为，抓住我们的人，来2:14,16；腓3:12。</w:t>
      </w:r>
    </w:p>
    <w:p w14:paraId="3D193A3D">
      <w:pPr>
        <w:pStyle w:val="4"/>
        <w:spacing w:before="292" w:line="254" w:lineRule="auto"/>
        <w:ind w:right="105"/>
        <w:rPr>
          <w:rFonts w:hint="eastAsia"/>
        </w:rPr>
      </w:pPr>
    </w:p>
    <w:p w14:paraId="69063444">
      <w:pPr>
        <w:pStyle w:val="4"/>
        <w:spacing w:before="292" w:line="254" w:lineRule="auto"/>
        <w:ind w:right="105"/>
        <w:rPr>
          <w:rFonts w:hint="eastAsia"/>
        </w:rPr>
      </w:pPr>
      <w:r>
        <w:rPr>
          <w:rFonts w:hint="eastAsia"/>
        </w:rPr>
        <w:t>As, in his manhood dwells all the fulness of Godhead, we, being in him, are filled with all the fulness of God, Col 2:9-10; Eph 3:19.</w:t>
      </w:r>
    </w:p>
    <w:p w14:paraId="418499EE">
      <w:pPr>
        <w:pStyle w:val="4"/>
        <w:spacing w:before="292" w:line="254" w:lineRule="auto"/>
        <w:ind w:right="105"/>
        <w:rPr>
          <w:rFonts w:hint="eastAsia"/>
        </w:rPr>
      </w:pPr>
      <w:r>
        <w:rPr>
          <w:rFonts w:hint="eastAsia"/>
        </w:rPr>
        <w:t>正如在祂的人性里有神一切的丰盛居住，我们，在祂里面，也被神一切所充满的充满了，西2:9-10；弗3:19。</w:t>
      </w:r>
    </w:p>
    <w:p w14:paraId="579CD14D">
      <w:pPr>
        <w:pStyle w:val="4"/>
        <w:spacing w:before="292" w:line="254" w:lineRule="auto"/>
        <w:ind w:right="105"/>
        <w:rPr>
          <w:rFonts w:hint="eastAsia"/>
        </w:rPr>
      </w:pPr>
    </w:p>
    <w:p w14:paraId="7D114E62">
      <w:pPr>
        <w:pStyle w:val="4"/>
        <w:spacing w:before="292" w:line="254" w:lineRule="auto"/>
        <w:ind w:right="105"/>
        <w:rPr>
          <w:rFonts w:hint="eastAsia"/>
        </w:rPr>
      </w:pPr>
      <w:r>
        <w:rPr>
          <w:rFonts w:hint="eastAsia"/>
        </w:rPr>
        <w:t>He, being made flesh, tabernacled with us,—and we, being united to him, God dwells with us in him, John 1:14; Rev 2:13; Eph 2:21-22; Eph 3:17.</w:t>
      </w:r>
    </w:p>
    <w:p w14:paraId="0C73C758">
      <w:pPr>
        <w:pStyle w:val="4"/>
        <w:spacing w:before="292" w:line="254" w:lineRule="auto"/>
        <w:ind w:right="105"/>
        <w:rPr>
          <w:rFonts w:hint="eastAsia"/>
        </w:rPr>
      </w:pPr>
      <w:r>
        <w:rPr>
          <w:rFonts w:hint="eastAsia"/>
        </w:rPr>
        <w:t>祂，既成了肉身，就支搭帐幕在我们中间，——而我们，与祂联合，上帝就在祂里面与我们同住，约1:14；启2:13；弗2:21-22；弗3:17。</w:t>
      </w:r>
    </w:p>
    <w:p w14:paraId="2BE8056A">
      <w:pPr>
        <w:pStyle w:val="4"/>
        <w:spacing w:before="292" w:line="254" w:lineRule="auto"/>
        <w:ind w:right="105"/>
        <w:rPr>
          <w:rFonts w:hint="eastAsia"/>
        </w:rPr>
      </w:pPr>
    </w:p>
    <w:p w14:paraId="0AFDA07D">
      <w:pPr>
        <w:pStyle w:val="4"/>
        <w:spacing w:before="292" w:line="254" w:lineRule="auto"/>
        <w:ind w:right="105"/>
        <w:rPr>
          <w:rFonts w:hint="eastAsia"/>
        </w:rPr>
      </w:pPr>
      <w:r>
        <w:rPr>
          <w:rFonts w:hint="eastAsia"/>
        </w:rPr>
        <w:t>—In him, as God-man, there is the grace of union, unction, and headship; and in us, as united to him, there is a gracious union, unction, and membership, John 1:14,16; Col 2:19; Col 1:18.</w:t>
      </w:r>
    </w:p>
    <w:p w14:paraId="39CBAC15">
      <w:pPr>
        <w:pStyle w:val="4"/>
        <w:spacing w:before="292" w:line="254" w:lineRule="auto"/>
        <w:ind w:right="105"/>
        <w:rPr>
          <w:rFonts w:hint="eastAsia"/>
        </w:rPr>
      </w:pPr>
      <w:r>
        <w:rPr>
          <w:rFonts w:hint="eastAsia"/>
        </w:rPr>
        <w:t>——在祂，作为神人，有联合、恩膏和元首的恩典；而在我们，作为与祂联合的人，有蒙恩的联合、恩膏和肢体身份，约1:14,16；西2:19；西1:18。</w:t>
      </w:r>
    </w:p>
    <w:p w14:paraId="46F6602C">
      <w:pPr>
        <w:pStyle w:val="4"/>
        <w:spacing w:before="292" w:line="254" w:lineRule="auto"/>
        <w:ind w:right="105"/>
        <w:rPr>
          <w:rFonts w:hint="eastAsia"/>
        </w:rPr>
      </w:pPr>
    </w:p>
    <w:p w14:paraId="1F2FBA7D">
      <w:pPr>
        <w:pStyle w:val="4"/>
        <w:spacing w:before="292" w:line="254" w:lineRule="auto"/>
        <w:ind w:right="105"/>
        <w:rPr>
          <w:rFonts w:hint="eastAsia"/>
        </w:rPr>
      </w:pPr>
      <w:r>
        <w:rPr>
          <w:rFonts w:hint="eastAsia"/>
        </w:rPr>
        <w:t>—Nevertheless, our spiritual union with him falls far short of the union of his two natures,—as it doth not render him and us one person,— nor, for a time, incapable of sin, Gal 5:17; Rom 7:14-25; Rom 8:13.</w:t>
      </w:r>
    </w:p>
    <w:p w14:paraId="75B42A97">
      <w:pPr>
        <w:pStyle w:val="4"/>
        <w:spacing w:before="292" w:line="254" w:lineRule="auto"/>
        <w:ind w:right="105"/>
        <w:rPr>
          <w:rFonts w:hint="eastAsia"/>
        </w:rPr>
      </w:pPr>
      <w:r>
        <w:rPr>
          <w:rFonts w:hint="eastAsia"/>
        </w:rPr>
        <w:t>——然而，我们与祂的属灵联合远远不及祂两性的联合，——因为它不使祂和我们成为一个人，——也不，在一段时间内，使我们不能犯罪，加5:17；罗7:14-25；罗8:13。</w:t>
      </w:r>
    </w:p>
    <w:p w14:paraId="549D4DE7">
      <w:pPr>
        <w:pStyle w:val="4"/>
        <w:spacing w:before="292" w:line="254" w:lineRule="auto"/>
        <w:ind w:right="105"/>
        <w:rPr>
          <w:rFonts w:hint="eastAsia"/>
        </w:rPr>
      </w:pPr>
    </w:p>
    <w:p w14:paraId="1586CB77">
      <w:pPr>
        <w:pStyle w:val="4"/>
        <w:spacing w:before="292" w:line="254" w:lineRule="auto"/>
        <w:ind w:right="105"/>
        <w:rPr>
          <w:rFonts w:hint="eastAsia"/>
        </w:rPr>
      </w:pPr>
      <w:r>
        <w:rPr>
          <w:rFonts w:hint="eastAsia"/>
        </w:rPr>
        <w:t>But it is indeed by that new nature which his self-uniting act forms in us, that he holds fellowship with our soul, 2 Pet 1:4; 2 Cor 5:17: Gal 6:15; and which, by his gracious influence, mortifies our inward corruption, till it be utterly abolished, Rom 8:2,13; Gal 5:17,24; Rom 7:14-25.</w:t>
      </w:r>
    </w:p>
    <w:p w14:paraId="4C2550D9">
      <w:pPr>
        <w:pStyle w:val="4"/>
        <w:spacing w:before="292" w:line="254" w:lineRule="auto"/>
        <w:ind w:right="105"/>
        <w:rPr>
          <w:rFonts w:hint="eastAsia"/>
        </w:rPr>
      </w:pPr>
      <w:r>
        <w:rPr>
          <w:rFonts w:hint="eastAsia"/>
        </w:rPr>
        <w:t>但祂确实是借着祂自我联合的作为在我们里面形成的新性情，与我们的灵魂相交，彼后1:4；林后5:17；加6:15；并且这新性情，借着祂恩典的影响，治死我们内在的败坏，直到它被完全废除，罗8:2,13；加5:17,24；罗7:14-25。</w:t>
      </w:r>
    </w:p>
    <w:p w14:paraId="77232B3B">
      <w:pPr>
        <w:pStyle w:val="4"/>
        <w:spacing w:before="292" w:line="254" w:lineRule="auto"/>
        <w:ind w:right="105"/>
        <w:rPr>
          <w:rFonts w:hint="eastAsia"/>
        </w:rPr>
      </w:pPr>
    </w:p>
    <w:p w14:paraId="12A11E89">
      <w:pPr>
        <w:pStyle w:val="4"/>
        <w:spacing w:before="292" w:line="254" w:lineRule="auto"/>
        <w:ind w:right="105"/>
        <w:rPr>
          <w:rFonts w:hint="eastAsia"/>
        </w:rPr>
      </w:pPr>
      <w:r>
        <w:rPr>
          <w:rFonts w:hint="eastAsia"/>
        </w:rPr>
        <w:t>3. It is likened to the union between a king and his subjects, because he, as our Brother, hath power over, cares for, rules, and protects us; and we are voluntarily subject to him, and have our eternal happiness dependent on his infinite wisdom, power, mercy, and honour, Rev 15:3; Matt 25:34-40.</w:t>
      </w:r>
    </w:p>
    <w:p w14:paraId="383CBD4B">
      <w:pPr>
        <w:pStyle w:val="4"/>
        <w:spacing w:before="292" w:line="254" w:lineRule="auto"/>
        <w:ind w:right="105"/>
        <w:rPr>
          <w:rFonts w:hint="eastAsia"/>
        </w:rPr>
      </w:pPr>
      <w:r>
        <w:rPr>
          <w:rFonts w:hint="eastAsia"/>
        </w:rPr>
        <w:t>3. 它被比作君王与他臣民之间的联合，因为祂，作为我们的弟兄，有权柄管理、关心、统治并保护我们；我们甘心顺服祂，我们的永恒幸福取决于祂无限的智慧、能力、怜悯和尊荣，启15:3；太25:34-40。</w:t>
      </w:r>
    </w:p>
    <w:p w14:paraId="3F4C5BCC">
      <w:pPr>
        <w:pStyle w:val="4"/>
        <w:spacing w:before="292" w:line="254" w:lineRule="auto"/>
        <w:ind w:right="105"/>
        <w:rPr>
          <w:rFonts w:hint="eastAsia"/>
        </w:rPr>
      </w:pPr>
    </w:p>
    <w:p w14:paraId="1B445BC2">
      <w:pPr>
        <w:pStyle w:val="4"/>
        <w:spacing w:before="292" w:line="254" w:lineRule="auto"/>
        <w:ind w:right="105"/>
        <w:rPr>
          <w:rFonts w:hint="eastAsia"/>
        </w:rPr>
      </w:pPr>
      <w:r>
        <w:rPr>
          <w:rFonts w:hint="eastAsia"/>
        </w:rPr>
        <w:t>But it is much more spiritual, close, and permanent.</w:t>
      </w:r>
    </w:p>
    <w:p w14:paraId="2E5413D8">
      <w:pPr>
        <w:pStyle w:val="4"/>
        <w:spacing w:before="292" w:line="254" w:lineRule="auto"/>
        <w:ind w:right="105"/>
        <w:rPr>
          <w:rFonts w:hint="eastAsia"/>
        </w:rPr>
      </w:pPr>
      <w:r>
        <w:rPr>
          <w:rFonts w:hint="eastAsia"/>
        </w:rPr>
        <w:t>但它更加属灵、紧密和持久。</w:t>
      </w:r>
    </w:p>
    <w:p w14:paraId="0DA39CA9">
      <w:pPr>
        <w:pStyle w:val="4"/>
        <w:spacing w:before="292" w:line="254" w:lineRule="auto"/>
        <w:ind w:right="105"/>
        <w:rPr>
          <w:rFonts w:hint="eastAsia"/>
        </w:rPr>
      </w:pPr>
    </w:p>
    <w:p w14:paraId="3E44F3EF">
      <w:pPr>
        <w:pStyle w:val="4"/>
        <w:spacing w:before="292" w:line="254" w:lineRule="auto"/>
        <w:ind w:right="105"/>
        <w:rPr>
          <w:rFonts w:hint="eastAsia"/>
        </w:rPr>
      </w:pPr>
      <w:r>
        <w:rPr>
          <w:rFonts w:hint="eastAsia"/>
        </w:rPr>
        <w:t>4. As it imports mutual knowledge, chusing, solemn self-dedication, and issues in mutual love, delight, and interest, it is likened to the marriage-union betwixt husband and wife, Eph 5:30,32; Isa 54:5; Ezek 16:8-14; Song 2:16; Song 6:3.</w:t>
      </w:r>
    </w:p>
    <w:p w14:paraId="756455EC">
      <w:pPr>
        <w:pStyle w:val="4"/>
        <w:spacing w:before="292" w:line="254" w:lineRule="auto"/>
        <w:ind w:right="105"/>
        <w:rPr>
          <w:rFonts w:hint="eastAsia"/>
        </w:rPr>
      </w:pPr>
      <w:r>
        <w:rPr>
          <w:rFonts w:hint="eastAsia"/>
        </w:rPr>
        <w:t>4. 因为它意味着相互的认识、选择、庄严的自我奉献，并导致相互的爱、喜悦和利益，它被比作丈夫和妻子之间的婚姻联合，弗5:30,32；赛54:5；结16:8-14；歌2:16；歌6:3。</w:t>
      </w:r>
    </w:p>
    <w:p w14:paraId="027E8FC8">
      <w:pPr>
        <w:pStyle w:val="4"/>
        <w:spacing w:before="292" w:line="254" w:lineRule="auto"/>
        <w:ind w:right="105"/>
        <w:rPr>
          <w:rFonts w:hint="eastAsia"/>
        </w:rPr>
      </w:pPr>
    </w:p>
    <w:p w14:paraId="32B0EBFB">
      <w:pPr>
        <w:pStyle w:val="4"/>
        <w:spacing w:before="292" w:line="254" w:lineRule="auto"/>
        <w:ind w:right="105"/>
        <w:rPr>
          <w:rFonts w:hint="eastAsia"/>
        </w:rPr>
      </w:pPr>
      <w:r>
        <w:rPr>
          <w:rFonts w:hint="eastAsia"/>
        </w:rPr>
        <w:t>But here also it much transcends, as it renders Christ and believers one spirit, and can never be dissolved, 1 Cor 6:16-17; Phil 2:5; 2 Pet 1:4; Col 3:3; Hos 2:19-20.</w:t>
      </w:r>
    </w:p>
    <w:p w14:paraId="65998106">
      <w:pPr>
        <w:pStyle w:val="4"/>
        <w:spacing w:before="292" w:line="254" w:lineRule="auto"/>
        <w:ind w:right="105"/>
        <w:rPr>
          <w:rFonts w:hint="eastAsia"/>
        </w:rPr>
      </w:pPr>
      <w:r>
        <w:rPr>
          <w:rFonts w:hint="eastAsia"/>
        </w:rPr>
        <w:t>但在这里它也远远超越，因为它使基督和信徒成为一灵，并且永不能被解除，林前6:16-17；腓2:5；彼后1:4；西3:3；何2:19-20。</w:t>
      </w:r>
    </w:p>
    <w:p w14:paraId="02DB6C39">
      <w:pPr>
        <w:pStyle w:val="4"/>
        <w:spacing w:before="292" w:line="254" w:lineRule="auto"/>
        <w:ind w:right="105"/>
        <w:rPr>
          <w:rFonts w:hint="eastAsia"/>
        </w:rPr>
      </w:pPr>
    </w:p>
    <w:p w14:paraId="4B435664">
      <w:pPr>
        <w:pStyle w:val="4"/>
        <w:spacing w:before="292" w:line="254" w:lineRule="auto"/>
        <w:ind w:right="105"/>
        <w:rPr>
          <w:rFonts w:hint="eastAsia"/>
        </w:rPr>
      </w:pPr>
      <w:r>
        <w:rPr>
          <w:rFonts w:hint="eastAsia"/>
        </w:rPr>
        <w:t>5. To mark that their happy connections, support, and glory, depend on him, it is likened to the union of a building with its foundation or cornerstone, Isa 28:16; 1 Cor 3:9,11,17; Ps 118:22; 1 Pet 2:4-5; Eph 2:20-22.</w:t>
      </w:r>
    </w:p>
    <w:p w14:paraId="6CF0831C">
      <w:pPr>
        <w:pStyle w:val="4"/>
        <w:spacing w:before="292" w:line="254" w:lineRule="auto"/>
        <w:ind w:right="105"/>
        <w:rPr>
          <w:rFonts w:hint="eastAsia"/>
        </w:rPr>
      </w:pPr>
      <w:r>
        <w:rPr>
          <w:rFonts w:hint="eastAsia"/>
        </w:rPr>
        <w:t>5. 为要表明他们幸福的联系、支持和荣耀都依赖于祂，它被比作建筑物与其根基或房角石的联合，赛28:16；林前3:9,11,17；诗118:22；彼前2:4-5；弗2:20-22。</w:t>
      </w:r>
    </w:p>
    <w:p w14:paraId="788A2C97">
      <w:pPr>
        <w:pStyle w:val="4"/>
        <w:spacing w:before="292" w:line="254" w:lineRule="auto"/>
        <w:ind w:right="105"/>
        <w:rPr>
          <w:rFonts w:hint="eastAsia"/>
        </w:rPr>
      </w:pPr>
    </w:p>
    <w:p w14:paraId="5C5D1CB1">
      <w:pPr>
        <w:pStyle w:val="4"/>
        <w:spacing w:before="292" w:line="254" w:lineRule="auto"/>
        <w:ind w:right="105"/>
        <w:rPr>
          <w:rFonts w:hint="eastAsia"/>
        </w:rPr>
      </w:pPr>
      <w:r>
        <w:rPr>
          <w:rFonts w:hint="eastAsia"/>
        </w:rPr>
        <w:t>But here also it far transcends, as Christ is equally near, and communicates life to every believer, 1 Pet 2:5; Gal 2:20; John 14:19; John 11:25.</w:t>
      </w:r>
    </w:p>
    <w:p w14:paraId="7C56F101">
      <w:pPr>
        <w:pStyle w:val="4"/>
        <w:spacing w:before="292" w:line="254" w:lineRule="auto"/>
        <w:ind w:right="105"/>
        <w:rPr>
          <w:rFonts w:hint="eastAsia"/>
        </w:rPr>
      </w:pPr>
      <w:r>
        <w:rPr>
          <w:rFonts w:hint="eastAsia"/>
        </w:rPr>
        <w:t>但在这里它也远远超越，因为基督同样靠近每一位信徒，并向每一位信徒传递生命，彼前2:5；加2:20；约14:19；约11:25。</w:t>
      </w:r>
    </w:p>
    <w:p w14:paraId="17C93FC4">
      <w:pPr>
        <w:pStyle w:val="4"/>
        <w:spacing w:before="292" w:line="254" w:lineRule="auto"/>
        <w:ind w:right="105"/>
        <w:rPr>
          <w:rFonts w:hint="eastAsia"/>
        </w:rPr>
      </w:pPr>
    </w:p>
    <w:p w14:paraId="2E061376">
      <w:pPr>
        <w:pStyle w:val="4"/>
        <w:spacing w:before="292" w:line="254" w:lineRule="auto"/>
        <w:ind w:right="105"/>
        <w:rPr>
          <w:rFonts w:hint="eastAsia"/>
        </w:rPr>
      </w:pPr>
      <w:r>
        <w:rPr>
          <w:rFonts w:hint="eastAsia"/>
        </w:rPr>
        <w:t>6. Because through it we receive all our supporting, quickening, beautifying, and fructifying influences, it is likened to the union between the root of a tree and its branches, John 15:1-7; Col 2:7.</w:t>
      </w:r>
    </w:p>
    <w:p w14:paraId="167EAB9D">
      <w:pPr>
        <w:pStyle w:val="4"/>
        <w:spacing w:before="292" w:line="254" w:lineRule="auto"/>
        <w:ind w:right="105"/>
        <w:rPr>
          <w:rFonts w:hint="eastAsia"/>
        </w:rPr>
      </w:pPr>
      <w:r>
        <w:rPr>
          <w:rFonts w:hint="eastAsia"/>
        </w:rPr>
        <w:t>6. 因为借着它，我们领受一切支持、赐生命、美化和结果子的影响，它被比作树根与树枝之间的联合，约15:1-7；西2:7。</w:t>
      </w:r>
    </w:p>
    <w:p w14:paraId="01C7303A">
      <w:pPr>
        <w:pStyle w:val="4"/>
        <w:spacing w:before="292" w:line="254" w:lineRule="auto"/>
        <w:ind w:right="105"/>
        <w:rPr>
          <w:rFonts w:hint="eastAsia"/>
        </w:rPr>
      </w:pPr>
    </w:p>
    <w:p w14:paraId="6AF137D2">
      <w:pPr>
        <w:pStyle w:val="4"/>
        <w:spacing w:before="292" w:line="254" w:lineRule="auto"/>
        <w:ind w:right="105"/>
        <w:rPr>
          <w:rFonts w:hint="eastAsia"/>
        </w:rPr>
      </w:pPr>
      <w:r>
        <w:rPr>
          <w:rFonts w:hint="eastAsia"/>
        </w:rPr>
        <w:t>But here also it far transcends, as Christ, our root, is equally near to all his branches, and not one of them can become altogether withered, barren, or broken off, Rom 7:4; Rom 6:14; Rom 8:35-39; John 10:28-29.</w:t>
      </w:r>
    </w:p>
    <w:p w14:paraId="1DADF676">
      <w:pPr>
        <w:pStyle w:val="4"/>
        <w:spacing w:before="292" w:line="254" w:lineRule="auto"/>
        <w:ind w:right="105"/>
        <w:rPr>
          <w:rFonts w:hint="eastAsia"/>
        </w:rPr>
      </w:pPr>
      <w:r>
        <w:rPr>
          <w:rFonts w:hint="eastAsia"/>
        </w:rPr>
        <w:t>但在这里它也远远超越，因为基督，我们的根，同样靠近祂所有的枝子，没有一根会完全枯萎、不结果子或被折断，罗7:4；罗6:14；罗8:35-39；约10:28-29。</w:t>
      </w:r>
    </w:p>
    <w:p w14:paraId="0108BC44">
      <w:pPr>
        <w:pStyle w:val="4"/>
        <w:spacing w:before="292" w:line="254" w:lineRule="auto"/>
        <w:ind w:right="105"/>
        <w:rPr>
          <w:rFonts w:hint="eastAsia"/>
        </w:rPr>
      </w:pPr>
    </w:p>
    <w:p w14:paraId="25F2E9A0">
      <w:pPr>
        <w:pStyle w:val="4"/>
        <w:spacing w:before="292" w:line="254" w:lineRule="auto"/>
        <w:ind w:right="105"/>
        <w:rPr>
          <w:rFonts w:hint="eastAsia"/>
        </w:rPr>
      </w:pPr>
      <w:r>
        <w:rPr>
          <w:rFonts w:hint="eastAsia"/>
        </w:rPr>
        <w:t>7. As we are enlightened, governed, honoured, and receive our spiritual nourishment and breath through Christ, it is likened to the union between our head and other members of our body, Eph 4:15-16; 1 Cor 1:12; Col 1:18; Col 2:18-19.</w:t>
      </w:r>
    </w:p>
    <w:p w14:paraId="456F5C92">
      <w:pPr>
        <w:pStyle w:val="4"/>
        <w:spacing w:before="292" w:line="254" w:lineRule="auto"/>
        <w:ind w:right="105"/>
        <w:rPr>
          <w:rFonts w:hint="eastAsia"/>
        </w:rPr>
      </w:pPr>
      <w:r>
        <w:rPr>
          <w:rFonts w:hint="eastAsia"/>
        </w:rPr>
        <w:t>7. 因为我们借着基督得光照、被治理、受尊荣，并领受我们属灵的滋养和气息，它被比作我们的头与我们身体其他肢体的联合，弗4:15-16；林前1:12；西1:18；西2:18-19。</w:t>
      </w:r>
    </w:p>
    <w:p w14:paraId="50F69193">
      <w:pPr>
        <w:pStyle w:val="4"/>
        <w:spacing w:before="292" w:line="254" w:lineRule="auto"/>
        <w:ind w:right="105"/>
        <w:rPr>
          <w:rFonts w:hint="eastAsia"/>
        </w:rPr>
      </w:pPr>
    </w:p>
    <w:p w14:paraId="11D42862">
      <w:pPr>
        <w:pStyle w:val="4"/>
        <w:spacing w:before="292" w:line="254" w:lineRule="auto"/>
        <w:ind w:right="105"/>
        <w:rPr>
          <w:rFonts w:hint="eastAsia"/>
        </w:rPr>
      </w:pPr>
      <w:r>
        <w:rPr>
          <w:rFonts w:hint="eastAsia"/>
        </w:rPr>
        <w:t>But it far transcends this, as Christ is equally near to every member, and none can be separated from him, or become utterly benumbed or mortified, John 14:16,19; Col 3:3-4; Gal 2:20; Isa 26:19.</w:t>
      </w:r>
    </w:p>
    <w:p w14:paraId="2363DCB7">
      <w:pPr>
        <w:pStyle w:val="4"/>
        <w:spacing w:before="292" w:line="254" w:lineRule="auto"/>
        <w:ind w:right="105"/>
        <w:rPr>
          <w:rFonts w:hint="eastAsia"/>
        </w:rPr>
      </w:pPr>
      <w:r>
        <w:rPr>
          <w:rFonts w:hint="eastAsia"/>
        </w:rPr>
        <w:t>但它远远超越这个，因为基督同样靠近每一个肢体，没有人能与祂分离，或变得完全麻木或坏死，约14:16,19；西3:3-4；加2:20；赛26:19。</w:t>
      </w:r>
    </w:p>
    <w:p w14:paraId="30BB6C6B">
      <w:pPr>
        <w:pStyle w:val="4"/>
        <w:spacing w:before="292" w:line="254" w:lineRule="auto"/>
        <w:ind w:right="105"/>
        <w:rPr>
          <w:rFonts w:hint="eastAsia"/>
        </w:rPr>
      </w:pPr>
    </w:p>
    <w:p w14:paraId="0DC89BDC">
      <w:pPr>
        <w:pStyle w:val="4"/>
        <w:spacing w:before="292" w:line="254" w:lineRule="auto"/>
        <w:ind w:right="105"/>
        <w:rPr>
          <w:rFonts w:hint="eastAsia"/>
        </w:rPr>
      </w:pPr>
      <w:r>
        <w:rPr>
          <w:rFonts w:hint="eastAsia"/>
        </w:rPr>
        <w:t>8. As Christ enters into our soul, and is the very life of it, our spiritual union with him is likened to that of our soul, or of our food with our body, John 6:56-57; Col 3:4.</w:t>
      </w:r>
    </w:p>
    <w:p w14:paraId="4975680F">
      <w:pPr>
        <w:pStyle w:val="4"/>
        <w:spacing w:before="292" w:line="254" w:lineRule="auto"/>
        <w:ind w:right="105"/>
        <w:rPr>
          <w:rFonts w:hint="eastAsia"/>
        </w:rPr>
      </w:pPr>
      <w:r>
        <w:rPr>
          <w:rFonts w:hint="eastAsia"/>
        </w:rPr>
        <w:t>8. 因为基督进入我们的灵魂，并且是它的生命，我们与祂的属灵联合被比作我们的灵魂，或我们的食物与我们身体的联合，约6:56-57；西3:4。</w:t>
      </w:r>
    </w:p>
    <w:p w14:paraId="740EDC2A">
      <w:pPr>
        <w:pStyle w:val="4"/>
        <w:spacing w:before="292" w:line="254" w:lineRule="auto"/>
        <w:ind w:right="105"/>
        <w:rPr>
          <w:rFonts w:hint="eastAsia"/>
        </w:rPr>
      </w:pPr>
    </w:p>
    <w:p w14:paraId="3D55C9FD">
      <w:pPr>
        <w:pStyle w:val="4"/>
        <w:spacing w:before="292" w:line="254" w:lineRule="auto"/>
        <w:ind w:right="105"/>
        <w:rPr>
          <w:rFonts w:hint="eastAsia"/>
        </w:rPr>
      </w:pPr>
      <w:r>
        <w:rPr>
          <w:rFonts w:hint="eastAsia"/>
        </w:rPr>
        <w:t>But it is much more close, as Christ can never be separated from us, or cease to actuate us, Eph 4:16; Col 2:19; Gal 2:28.</w:t>
      </w:r>
    </w:p>
    <w:p w14:paraId="381C91EE">
      <w:pPr>
        <w:pStyle w:val="4"/>
        <w:spacing w:before="292" w:line="254" w:lineRule="auto"/>
        <w:ind w:right="105"/>
        <w:rPr>
          <w:rFonts w:hint="eastAsia"/>
        </w:rPr>
      </w:pPr>
      <w:r>
        <w:rPr>
          <w:rFonts w:hint="eastAsia"/>
        </w:rPr>
        <w:t>但它更加紧密，因为基督永不能与我们分离，或停止在我们里面作工，弗4:16；西2:19；加2:28。</w:t>
      </w:r>
    </w:p>
    <w:p w14:paraId="5E943C96">
      <w:pPr>
        <w:pStyle w:val="4"/>
        <w:spacing w:before="292" w:line="254" w:lineRule="auto"/>
        <w:ind w:right="105"/>
        <w:rPr>
          <w:rFonts w:hint="eastAsia"/>
        </w:rPr>
      </w:pPr>
    </w:p>
    <w:p w14:paraId="0B2F238E">
      <w:pPr>
        <w:pStyle w:val="4"/>
        <w:spacing w:before="292" w:line="254" w:lineRule="auto"/>
        <w:ind w:right="105"/>
        <w:rPr>
          <w:rFonts w:hint="eastAsia"/>
        </w:rPr>
      </w:pPr>
      <w:r>
        <w:rPr>
          <w:rFonts w:hint="eastAsia"/>
        </w:rPr>
        <w:t>Our spiritual union with Christ may be further illustrated from our connection with Adam.</w:t>
      </w:r>
    </w:p>
    <w:p w14:paraId="65DCC76B">
      <w:pPr>
        <w:pStyle w:val="4"/>
        <w:spacing w:before="292" w:line="254" w:lineRule="auto"/>
        <w:ind w:right="105"/>
        <w:rPr>
          <w:rFonts w:hint="eastAsia"/>
        </w:rPr>
      </w:pPr>
      <w:r>
        <w:rPr>
          <w:rFonts w:hint="eastAsia"/>
        </w:rPr>
        <w:t>我们与基督的属灵联合，可以从我们与亚当的关系中得到进一步的阐明。</w:t>
      </w:r>
    </w:p>
    <w:p w14:paraId="1B632420">
      <w:pPr>
        <w:pStyle w:val="4"/>
        <w:spacing w:before="292" w:line="254" w:lineRule="auto"/>
        <w:ind w:right="105"/>
        <w:rPr>
          <w:rFonts w:hint="eastAsia"/>
        </w:rPr>
      </w:pPr>
    </w:p>
    <w:p w14:paraId="2821A887">
      <w:pPr>
        <w:pStyle w:val="4"/>
        <w:spacing w:before="292" w:line="254" w:lineRule="auto"/>
        <w:ind w:right="105"/>
        <w:rPr>
          <w:rFonts w:hint="eastAsia"/>
        </w:rPr>
      </w:pPr>
      <w:r>
        <w:rPr>
          <w:rFonts w:hint="eastAsia"/>
        </w:rPr>
        <w:t>In consequence of our legal union with him, formed in the covenant of works, his Fall under the curse drew, that very moment, all his posterity along with him; and lying in threatenings of the broken law, it is ready to pour its vials of wrath upon us, whenever we exist; and hath a baleful influence in drawing us into actual existence; but never, till we become united with him as our natural root or parent, hath it any hold by which it can fix upon us:</w:t>
      </w:r>
    </w:p>
    <w:p w14:paraId="240D8543">
      <w:pPr>
        <w:pStyle w:val="4"/>
        <w:spacing w:before="292" w:line="254" w:lineRule="auto"/>
        <w:ind w:right="105"/>
        <w:rPr>
          <w:rFonts w:hint="eastAsia"/>
        </w:rPr>
      </w:pPr>
      <w:r>
        <w:rPr>
          <w:rFonts w:hint="eastAsia"/>
        </w:rPr>
        <w:t>因我们在行为之约中所形成的与他的律法联合，他在咒诅下的堕落，就在那一刻，将他所有的后裔都一同拉下；并且躺在被违背之律法的威胁中，它随时准备将忿怒的杯倾倒在我们身上，只要我们存在；并且在将我们带入实际存在中有害的影响；但除非我们与他作为我们的自然根源或父母联合，它没有任何把柄可以抓住我们：</w:t>
      </w:r>
    </w:p>
    <w:p w14:paraId="678DE14D">
      <w:pPr>
        <w:pStyle w:val="4"/>
        <w:spacing w:before="292" w:line="254" w:lineRule="auto"/>
        <w:ind w:right="105"/>
        <w:rPr>
          <w:rFonts w:hint="eastAsia"/>
        </w:rPr>
      </w:pPr>
    </w:p>
    <w:p w14:paraId="56C2277E">
      <w:pPr>
        <w:pStyle w:val="4"/>
        <w:spacing w:before="292" w:line="254" w:lineRule="auto"/>
        <w:ind w:right="105"/>
        <w:rPr>
          <w:rFonts w:hint="eastAsia"/>
        </w:rPr>
      </w:pPr>
      <w:r>
        <w:rPr>
          <w:rFonts w:hint="eastAsia"/>
        </w:rPr>
        <w:t>—so, in consequence of Jesus's fulfilling all righteousness for us, he, as our legal Head and Husband, received a full justification for us, which lies ready for us in the promises of the gospel; but till we be united to him, as our Head of influence, in whom all the promises are yea and amen, we have no actual share in his righteousness and grace.</w:t>
      </w:r>
    </w:p>
    <w:p w14:paraId="2B56D0BA">
      <w:pPr>
        <w:pStyle w:val="4"/>
        <w:spacing w:before="292" w:line="254" w:lineRule="auto"/>
        <w:ind w:right="105"/>
        <w:rPr>
          <w:rFonts w:hint="eastAsia"/>
        </w:rPr>
      </w:pPr>
      <w:r>
        <w:rPr>
          <w:rFonts w:hint="eastAsia"/>
        </w:rPr>
        <w:t>——所以，因耶稣为我们成全了诸般的义，祂，作为我们律法上的元首和丈夫，为我们领受了完全的称义，这称义在福音的应许中为我们预备好了；但除非我们与祂联合，作为我们影响力的元首，在祂里面所有的应许都是是的和阿们的，我们就没有实际分享祂的义和恩典。</w:t>
      </w:r>
    </w:p>
    <w:p w14:paraId="63C194FA">
      <w:pPr>
        <w:pStyle w:val="4"/>
        <w:spacing w:before="292" w:line="254" w:lineRule="auto"/>
        <w:ind w:right="105"/>
        <w:rPr>
          <w:rFonts w:hint="eastAsia"/>
        </w:rPr>
      </w:pPr>
    </w:p>
    <w:p w14:paraId="6644D4AF">
      <w:pPr>
        <w:pStyle w:val="4"/>
        <w:spacing w:before="292" w:line="254" w:lineRule="auto"/>
        <w:ind w:right="105"/>
        <w:rPr>
          <w:rFonts w:hint="eastAsia"/>
        </w:rPr>
      </w:pPr>
      <w:r>
        <w:rPr>
          <w:rFonts w:hint="eastAsia"/>
        </w:rPr>
        <w:t>—It may also be further illustrated, from the personal union of Christ's two natures.</w:t>
      </w:r>
    </w:p>
    <w:p w14:paraId="1CE62F71">
      <w:pPr>
        <w:pStyle w:val="4"/>
        <w:spacing w:before="292" w:line="254" w:lineRule="auto"/>
        <w:ind w:right="105"/>
        <w:rPr>
          <w:rFonts w:hint="eastAsia"/>
        </w:rPr>
      </w:pPr>
      <w:r>
        <w:rPr>
          <w:rFonts w:hint="eastAsia"/>
        </w:rPr>
        <w:t>——它也可以从基督两性的位格联合中得到进一步的阐明。</w:t>
      </w:r>
    </w:p>
    <w:p w14:paraId="0B8C5EBA">
      <w:pPr>
        <w:pStyle w:val="4"/>
        <w:spacing w:before="292" w:line="254" w:lineRule="auto"/>
        <w:ind w:right="105"/>
        <w:rPr>
          <w:rFonts w:hint="eastAsia"/>
        </w:rPr>
      </w:pPr>
    </w:p>
    <w:p w14:paraId="09B63EFD">
      <w:pPr>
        <w:pStyle w:val="4"/>
        <w:spacing w:before="292" w:line="254" w:lineRule="auto"/>
        <w:ind w:right="105"/>
        <w:rPr>
          <w:rFonts w:hint="eastAsia"/>
        </w:rPr>
      </w:pPr>
      <w:r>
        <w:rPr>
          <w:rFonts w:hint="eastAsia"/>
        </w:rPr>
        <w:t>1. In the constitution of the legal union between Christ and us, a precise moment was fixed for the union of our nature to his divine person, that the debt charged upon him, as our Surety, might be demanded and obtained from him, Gal 4:4; Rom 8:3-4.</w:t>
      </w:r>
    </w:p>
    <w:p w14:paraId="5F61F87B">
      <w:pPr>
        <w:pStyle w:val="4"/>
        <w:spacing w:before="292" w:line="254" w:lineRule="auto"/>
        <w:ind w:right="105"/>
        <w:rPr>
          <w:rFonts w:hint="eastAsia"/>
        </w:rPr>
      </w:pPr>
      <w:r>
        <w:rPr>
          <w:rFonts w:hint="eastAsia"/>
        </w:rPr>
        <w:t>1. 在构成基督与我们之间律法联合时，一个精确的时刻被定下，为我们的人性与祂的神性位格联合，以致作为我们保人的祂所承担的债务，可以向祂要求并从祂那里获得，加4:4；罗8:3-4。</w:t>
      </w:r>
    </w:p>
    <w:p w14:paraId="4682E8F8">
      <w:pPr>
        <w:pStyle w:val="4"/>
        <w:spacing w:before="292" w:line="254" w:lineRule="auto"/>
        <w:ind w:right="105"/>
        <w:rPr>
          <w:rFonts w:hint="eastAsia"/>
        </w:rPr>
      </w:pPr>
    </w:p>
    <w:p w14:paraId="122B031D">
      <w:pPr>
        <w:pStyle w:val="4"/>
        <w:spacing w:before="292" w:line="254" w:lineRule="auto"/>
        <w:ind w:right="105"/>
        <w:rPr>
          <w:rFonts w:hint="eastAsia"/>
        </w:rPr>
      </w:pPr>
      <w:r>
        <w:rPr>
          <w:rFonts w:hint="eastAsia"/>
        </w:rPr>
        <w:t>In like manner, a precise moment was fixed in the purpose of God for the spiritual union of our persons to him, that his righteousness fulfilled in our stead might be imputed to us, and the effects of it imparted to us, Ezek 16:8; Ps 110:3.</w:t>
      </w:r>
    </w:p>
    <w:p w14:paraId="4B2D1743">
      <w:pPr>
        <w:pStyle w:val="4"/>
        <w:spacing w:before="292" w:line="254" w:lineRule="auto"/>
        <w:ind w:right="105"/>
        <w:rPr>
          <w:rFonts w:hint="eastAsia"/>
        </w:rPr>
      </w:pPr>
      <w:r>
        <w:rPr>
          <w:rFonts w:hint="eastAsia"/>
        </w:rPr>
        <w:t>同样，在上帝的旨意中，一个精确的时刻被定下，为我们的位格与祂的属灵联合，以致祂代替我们所成全的义可以归算给我们，其果效可以分赐给我们，结16:8；诗110:3。</w:t>
      </w:r>
    </w:p>
    <w:p w14:paraId="41B789D3">
      <w:pPr>
        <w:pStyle w:val="4"/>
        <w:spacing w:before="292" w:line="254" w:lineRule="auto"/>
        <w:ind w:right="105"/>
        <w:rPr>
          <w:rFonts w:hint="eastAsia"/>
        </w:rPr>
      </w:pPr>
    </w:p>
    <w:p w14:paraId="182A6EB6">
      <w:pPr>
        <w:pStyle w:val="4"/>
        <w:spacing w:before="292" w:line="254" w:lineRule="auto"/>
        <w:ind w:right="105"/>
        <w:rPr>
          <w:rFonts w:hint="eastAsia"/>
        </w:rPr>
      </w:pPr>
      <w:r>
        <w:rPr>
          <w:rFonts w:hint="eastAsia"/>
        </w:rPr>
        <w:t>2. Notwithstanding Christ's engagement from all eternity to pay our debt to the broken law, he remained in his Father's bosom, without having it demanded, till he assumed our nature in the fulness of time: and, notwithstanding the translation of our debt upon him, and his satisfaction for it long ago, we, though chosen in him, continue under the broken law, children of wrath, till in the time of love we be spiritually united to Christ, Eph 2:2-3; Ezek 16:5-8.</w:t>
      </w:r>
    </w:p>
    <w:p w14:paraId="1BCFA2D6">
      <w:pPr>
        <w:pStyle w:val="4"/>
        <w:spacing w:before="292" w:line="254" w:lineRule="auto"/>
        <w:ind w:right="105"/>
        <w:rPr>
          <w:rFonts w:hint="eastAsia"/>
        </w:rPr>
      </w:pPr>
      <w:r>
        <w:rPr>
          <w:rFonts w:hint="eastAsia"/>
        </w:rPr>
        <w:t>2. 尽管基督从永恒就承诺要偿还我们对被违背之律法的罪债，祂却留在祂父的怀中，没有被要求偿还，直到祂在时候满足时取了我们的人性：并且，尽管我们的罪债早已转移到祂身上，祂也早已为其作了补赎，我们，虽然被拣选在祂里面，却继续在被违背的律法之下，是可怒之子，直到在爱的时刻我们与基督属灵地联合，弗2:2-3；结16:5-8。</w:t>
      </w:r>
    </w:p>
    <w:p w14:paraId="320B8977">
      <w:pPr>
        <w:pStyle w:val="4"/>
        <w:spacing w:before="292" w:line="254" w:lineRule="auto"/>
        <w:ind w:right="105"/>
        <w:rPr>
          <w:rFonts w:hint="eastAsia"/>
        </w:rPr>
      </w:pPr>
    </w:p>
    <w:p w14:paraId="6305B827">
      <w:pPr>
        <w:pStyle w:val="4"/>
        <w:spacing w:before="292" w:line="254" w:lineRule="auto"/>
        <w:ind w:right="105"/>
        <w:rPr>
          <w:rFonts w:hint="eastAsia"/>
        </w:rPr>
      </w:pPr>
      <w:r>
        <w:rPr>
          <w:rFonts w:hint="eastAsia"/>
        </w:rPr>
        <w:t>3. From the creation of the world till the fulness of time, God was constantly preparing to demand his undertaken satisfaction from his Son, and his Son repeatedly appeared as in our nature, before he actually assumed it:</w:t>
      </w:r>
    </w:p>
    <w:p w14:paraId="20AB9713">
      <w:pPr>
        <w:pStyle w:val="4"/>
        <w:spacing w:before="292" w:line="254" w:lineRule="auto"/>
        <w:ind w:right="105"/>
        <w:rPr>
          <w:rFonts w:hint="eastAsia"/>
        </w:rPr>
      </w:pPr>
      <w:r>
        <w:rPr>
          <w:rFonts w:hint="eastAsia"/>
        </w:rPr>
        <w:t>3. 从世界的创造直到时候满足，上帝一直在预备向祂的儿子要求祂所承担的补赎，祂的儿子也在祂实际取了我们的人性之前，屡次以我们的人性显现：</w:t>
      </w:r>
    </w:p>
    <w:p w14:paraId="48D27766">
      <w:pPr>
        <w:pStyle w:val="4"/>
        <w:spacing w:before="292" w:line="254" w:lineRule="auto"/>
        <w:ind w:right="105"/>
        <w:rPr>
          <w:rFonts w:hint="eastAsia"/>
        </w:rPr>
      </w:pPr>
    </w:p>
    <w:p w14:paraId="0A954F74">
      <w:pPr>
        <w:pStyle w:val="4"/>
        <w:spacing w:before="292" w:line="254" w:lineRule="auto"/>
        <w:ind w:right="105"/>
        <w:rPr>
          <w:rFonts w:hint="eastAsia"/>
        </w:rPr>
      </w:pPr>
      <w:r>
        <w:rPr>
          <w:rFonts w:hint="eastAsia"/>
        </w:rPr>
        <w:t>And, while elect men continue unborn, or in a state of wrath, God is always making preparations for uniting them to Christ in their time of love,—and, by common operations of his Spirit, produces apparent unions of many of them to him, Rev 3:20; Matt 13:20; Heb 6:4-5.</w:t>
      </w:r>
    </w:p>
    <w:p w14:paraId="37A405F0">
      <w:pPr>
        <w:pStyle w:val="4"/>
        <w:spacing w:before="292" w:line="254" w:lineRule="auto"/>
        <w:ind w:right="105"/>
        <w:rPr>
          <w:rFonts w:hint="eastAsia"/>
        </w:rPr>
      </w:pPr>
      <w:r>
        <w:rPr>
          <w:rFonts w:hint="eastAsia"/>
        </w:rPr>
        <w:t>并且，当选民继续未出生，或在忿怒的状态中时，上帝总是在为他们在爱的时刻与基督联合做准备，——并借着祂圣灵普遍的作为，使他们中的许多人与祂产生表面的联合，启3:20；太13:20；来6:4-5。</w:t>
      </w:r>
    </w:p>
    <w:p w14:paraId="60CFB35D">
      <w:pPr>
        <w:pStyle w:val="4"/>
        <w:spacing w:before="292" w:line="254" w:lineRule="auto"/>
        <w:ind w:right="105"/>
        <w:rPr>
          <w:rFonts w:hint="eastAsia"/>
        </w:rPr>
      </w:pPr>
    </w:p>
    <w:p w14:paraId="69063CA7">
      <w:pPr>
        <w:pStyle w:val="4"/>
        <w:spacing w:before="292" w:line="254" w:lineRule="auto"/>
        <w:ind w:right="105"/>
        <w:rPr>
          <w:rFonts w:hint="eastAsia"/>
        </w:rPr>
      </w:pPr>
      <w:r>
        <w:rPr>
          <w:rFonts w:hint="eastAsia"/>
        </w:rPr>
        <w:t>4. Though the translation of our debt to the broken law upon Christ by his legal union with us as our Surety, was the spring of his actual assumption of our nature, yet the demand of satisfaction, in order of nature, not of time, commenced posterior to that assumption.</w:t>
      </w:r>
    </w:p>
    <w:p w14:paraId="18B05E3D">
      <w:pPr>
        <w:pStyle w:val="4"/>
        <w:spacing w:before="292" w:line="254" w:lineRule="auto"/>
        <w:ind w:right="105"/>
        <w:rPr>
          <w:rFonts w:hint="eastAsia"/>
        </w:rPr>
      </w:pPr>
      <w:r>
        <w:rPr>
          <w:rFonts w:hint="eastAsia"/>
        </w:rPr>
        <w:t>4. 尽管我们对被违背之律法的罪债，借着祂与我们作为我们保人的律法联合转移到基督身上，是祂实际取了我们人性的源头，然而，要求补赎，在性质的次序上，而非时间的次序上，是在那取了人性之后开始的。</w:t>
      </w:r>
    </w:p>
    <w:p w14:paraId="21BEF985">
      <w:pPr>
        <w:pStyle w:val="4"/>
        <w:spacing w:before="292" w:line="254" w:lineRule="auto"/>
        <w:ind w:right="105"/>
        <w:rPr>
          <w:rFonts w:hint="eastAsia"/>
        </w:rPr>
      </w:pPr>
    </w:p>
    <w:p w14:paraId="62CABA62">
      <w:pPr>
        <w:pStyle w:val="4"/>
        <w:spacing w:before="292" w:line="254" w:lineRule="auto"/>
        <w:ind w:right="105"/>
        <w:rPr>
          <w:rFonts w:hint="eastAsia"/>
        </w:rPr>
      </w:pPr>
      <w:r>
        <w:rPr>
          <w:rFonts w:hint="eastAsia"/>
        </w:rPr>
        <w:t>And, though Christ's righteousness—really ours, as fulfilled by our Surety legally united to us, be the foundation or meritorious cause of God's spiritual union of our persons to his, yet his formal, actual, and judicial accounting that righteousness to our persons, to constitute us righteous in law-reckoning, is in order of nature, not of time, consequential to our spiritual union to Christ, 2 Cor 5:21; Rom 8:1; Rom 7:4; Isa 45:24-25.</w:t>
      </w:r>
    </w:p>
    <w:p w14:paraId="313B5AAE">
      <w:pPr>
        <w:pStyle w:val="4"/>
        <w:spacing w:before="292" w:line="254" w:lineRule="auto"/>
        <w:ind w:right="105"/>
        <w:rPr>
          <w:rFonts w:hint="eastAsia"/>
        </w:rPr>
      </w:pPr>
      <w:r>
        <w:rPr>
          <w:rFonts w:hint="eastAsia"/>
        </w:rPr>
        <w:t>并且，虽然基督的义——因由与我们律法联合的保人所成全，而实在是我们的——是上帝将我们的位格与祂的位格属灵联合的基础或功劳原因，然而，祂正式、实际和司法地将那义归算于我们的位格，以构成我们在律法计算中为义，这在性质的次序上，而非时间的次序上，是我们在与基督属灵联合之后的结果，林后5:21；罗8:1；罗7:4；赛45:24-25。</w:t>
      </w:r>
    </w:p>
    <w:p w14:paraId="4002E14C">
      <w:pPr>
        <w:pStyle w:val="4"/>
        <w:spacing w:before="292" w:line="254" w:lineRule="auto"/>
        <w:ind w:right="105"/>
        <w:rPr>
          <w:rFonts w:hint="eastAsia"/>
        </w:rPr>
      </w:pPr>
    </w:p>
    <w:p w14:paraId="300BE41C">
      <w:pPr>
        <w:pStyle w:val="4"/>
        <w:spacing w:before="292" w:line="254" w:lineRule="auto"/>
        <w:ind w:right="105"/>
        <w:rPr>
          <w:rFonts w:hint="eastAsia"/>
        </w:rPr>
      </w:pPr>
      <w:r>
        <w:rPr>
          <w:rFonts w:hint="eastAsia"/>
        </w:rPr>
        <w:t>In infants this mystical union with Christ is formed by the Holy Ghost's application of him, or Christ's spiritual application of himself, as made of God to them wisdom, righteousness, sanctification, and redemption, and thus forming in them a new nature, including faith, love, repentance, and every other saving grace, all which, in answerableness to the natural powers of their soul, are ready to act in due time, as God gives opportunity, John 3:5-6,8; Mark 10:14.</w:t>
      </w:r>
    </w:p>
    <w:p w14:paraId="0DD5AA60">
      <w:pPr>
        <w:pStyle w:val="4"/>
        <w:spacing w:before="292" w:line="254" w:lineRule="auto"/>
        <w:ind w:right="105"/>
        <w:rPr>
          <w:rFonts w:hint="eastAsia"/>
        </w:rPr>
      </w:pPr>
      <w:r>
        <w:rPr>
          <w:rFonts w:hint="eastAsia"/>
        </w:rPr>
        <w:t>在婴孩中，这种与基督奥秘的联合，是由圣灵将祂应用在他们身上，或基督将自己属灵地应用在他们身上而形成的，祂被上帝造成他们的智慧、公义、圣洁和救赎，从而在他们里面形成一种新性情，包括信心、爱心、悔改和所有其他救赎的恩典，所有这些，都与他们灵魂的自然能力相对应，准备在适当的时候，当上帝赐予机会时行动，约3:5-6,8；可10:14。</w:t>
      </w:r>
    </w:p>
    <w:p w14:paraId="5AC6E129">
      <w:pPr>
        <w:pStyle w:val="4"/>
        <w:spacing w:before="292" w:line="254" w:lineRule="auto"/>
        <w:ind w:right="105"/>
        <w:rPr>
          <w:rFonts w:hint="eastAsia"/>
        </w:rPr>
      </w:pPr>
    </w:p>
    <w:p w14:paraId="1C909851">
      <w:pPr>
        <w:pStyle w:val="4"/>
        <w:spacing w:before="292" w:line="254" w:lineRule="auto"/>
        <w:ind w:right="105"/>
        <w:rPr>
          <w:rFonts w:hint="eastAsia"/>
        </w:rPr>
      </w:pPr>
      <w:r>
        <w:rPr>
          <w:rFonts w:hint="eastAsia"/>
        </w:rPr>
        <w:t>But, in persons having the actual use of their reason, this union is formed in the work of effectual calling, in which Christ, by his word and Spirit, invites, drives, and draws them to himself; and, in his powerfully applied declarations, and offers of the gospel, conveys himself and his grace into their hearts.</w:t>
      </w:r>
    </w:p>
    <w:p w14:paraId="15F1E7DA">
      <w:pPr>
        <w:pStyle w:val="4"/>
        <w:spacing w:before="292" w:line="254" w:lineRule="auto"/>
        <w:ind w:right="105"/>
        <w:rPr>
          <w:rFonts w:hint="eastAsia"/>
        </w:rPr>
      </w:pPr>
      <w:r>
        <w:rPr>
          <w:rFonts w:hint="eastAsia"/>
        </w:rPr>
        <w:t>但是，在有实际理性能力的人中，这种联合是在有效呼召的工作中形成的，在其中，基督借着祂的道和灵，邀请、驱使并吸引他们到祂自己面前；并在祂大能应用的福音宣告和提供中，将祂自己和祂的恩典传送到他们心中。</w:t>
      </w:r>
    </w:p>
    <w:p w14:paraId="3EB05D8A">
      <w:pPr>
        <w:pStyle w:val="4"/>
        <w:spacing w:before="292" w:line="254" w:lineRule="auto"/>
        <w:ind w:right="105"/>
        <w:rPr>
          <w:rFonts w:hint="eastAsia"/>
        </w:rPr>
      </w:pPr>
    </w:p>
    <w:p w14:paraId="187A03AE">
      <w:pPr>
        <w:pStyle w:val="4"/>
        <w:spacing w:before="292" w:line="254" w:lineRule="auto"/>
        <w:ind w:right="105"/>
        <w:rPr>
          <w:rFonts w:hint="eastAsia"/>
        </w:rPr>
      </w:pPr>
      <w:r>
        <w:rPr>
          <w:rFonts w:hint="eastAsia"/>
        </w:rPr>
        <w:t>This effectual calling is the work of God, Rom 9:24; Rom 8:30; Rom 11:29; 1 Thess 4:7; and is ascribed to the Father, 1 Cor 1:9; 2 Tim 1:9; and to the Son, Rom 1:6; 2 Pet 1:3; but, in a peculiar manner, to the Holy Ghost, as sent by the Father and Son to apply redemption to us, Rom 8:2; 2 Cor 3:6; Rev 2:7; John 16:7-13; Ezek 36:26-27; Isa 44:3-5.</w:t>
      </w:r>
    </w:p>
    <w:p w14:paraId="643061D6">
      <w:pPr>
        <w:pStyle w:val="4"/>
        <w:spacing w:before="292" w:line="254" w:lineRule="auto"/>
        <w:ind w:right="105"/>
        <w:rPr>
          <w:rFonts w:hint="eastAsia"/>
        </w:rPr>
      </w:pPr>
      <w:r>
        <w:rPr>
          <w:rFonts w:hint="eastAsia"/>
        </w:rPr>
        <w:t>这有效的呼召是上帝的工作，罗9:24；罗8:30；罗11:29；帖前4:7；并归于父，林前1:9；提后1:9；也归于子，罗1:6；彼后1:3；但以一种特殊的方式，归于圣灵，因为祂被父和子差遣来向我们应用救赎，罗8:2；林后3:6；启2:7；约16:7-13；结36:26-27；赛44:3-5。</w:t>
      </w:r>
    </w:p>
    <w:p w14:paraId="571386F4">
      <w:pPr>
        <w:pStyle w:val="4"/>
        <w:spacing w:before="292" w:line="254" w:lineRule="auto"/>
        <w:ind w:right="105"/>
        <w:rPr>
          <w:rFonts w:hint="eastAsia"/>
        </w:rPr>
      </w:pPr>
    </w:p>
    <w:p w14:paraId="6F786445">
      <w:pPr>
        <w:pStyle w:val="4"/>
        <w:spacing w:before="292" w:line="254" w:lineRule="auto"/>
        <w:ind w:right="105"/>
        <w:rPr>
          <w:rFonts w:hint="eastAsia"/>
        </w:rPr>
      </w:pPr>
      <w:r>
        <w:rPr>
          <w:rFonts w:hint="eastAsia"/>
        </w:rPr>
        <w:t>—Effectual calling being a benefit of the covenant of grace, Jer 31:33; Jer 32:40; Ezek 36:26-27; Hos 2:14,18-20; 2 Tim 1:9; purchased by the blood of Christ as a Surety, Titus 2:14; Gal 3:13-14; 1 Pet 1:18-21; 1 Pet 2:24; 1 Pet 3:18; Rev 5:9, all the elect, and they only, partake of it, Rom 8:28-30; 2 Tim 1:9; 1 Pet 1:2; 2 Pet 1:10; and that in different periods of their life on earth, Matt 20:1,5-6; 2 Tim 3:15; 1 Cor 15:8; Luke 7:37; Luke 23:42-43.</w:t>
      </w:r>
    </w:p>
    <w:p w14:paraId="6EB8A534">
      <w:pPr>
        <w:pStyle w:val="4"/>
        <w:spacing w:before="292" w:line="254" w:lineRule="auto"/>
        <w:ind w:right="105"/>
        <w:rPr>
          <w:rFonts w:hint="eastAsia"/>
        </w:rPr>
      </w:pPr>
      <w:r>
        <w:rPr>
          <w:rFonts w:hint="eastAsia"/>
        </w:rPr>
        <w:t>——有效的呼召是恩典之约的一个福益，耶31:33；耶32:40；结36:26-27；何2:14,18-20；提后1:9；是基督作为保人借着祂的血所买赎的，多2:14；加3:13-14；彼前1:18-21；彼前2:24；彼前3:18；启5:9，所有选民，且只有他们，才分享这福益，罗8:28-30；提后1:9；彼前1:2；彼后1:10；并且是在他们地上生命的不同时期，太20:1,5-6；提后3:15；林前15:8；路7:37；路23:42-43。</w:t>
      </w:r>
    </w:p>
    <w:p w14:paraId="5131E9A5">
      <w:pPr>
        <w:pStyle w:val="4"/>
        <w:spacing w:before="292" w:line="254" w:lineRule="auto"/>
        <w:ind w:right="105"/>
        <w:rPr>
          <w:rFonts w:hint="eastAsia"/>
        </w:rPr>
      </w:pPr>
    </w:p>
    <w:p w14:paraId="2AB694DC">
      <w:pPr>
        <w:pStyle w:val="4"/>
        <w:spacing w:before="292" w:line="254" w:lineRule="auto"/>
        <w:ind w:right="105"/>
        <w:rPr>
          <w:rFonts w:hint="eastAsia"/>
        </w:rPr>
      </w:pPr>
      <w:r>
        <w:rPr>
          <w:rFonts w:hint="eastAsia"/>
        </w:rPr>
        <w:t>—This effectual work of God is named a calling, as it supposes men at a distance from Christ by nature, and implies his dealing with them as reasonable creatures, by convictions, illuminations, and persuasions, in bringing them to him: and by it they are brought from a state of sin, wrath, darkness, and worldliness, to a state of fellowship with Christ and his Father and the blessed Spirit,—to the kingdom of God, to marvellous light, love, liberty, holiness, and eternal happiness in Christ, Rom 8:30; Rom 8:1-2; Eph 2:1-13,19-22; Eph 5:8; 1 Pet 2:9; John 15:9; 1 John 1:3,7; 2 Cor 13:14; 1 Cor 7:22-23; John 8:32,36; 1 Thess 2:12-13; 1 Tim 6:11-12; 1 Pet 1:16; 1 Pet 5:10; 2 Pet 1:3-10.</w:t>
      </w:r>
    </w:p>
    <w:p w14:paraId="6F03FD29">
      <w:pPr>
        <w:pStyle w:val="4"/>
        <w:spacing w:before="292" w:line="254" w:lineRule="auto"/>
        <w:ind w:right="105"/>
        <w:rPr>
          <w:rFonts w:hint="eastAsia"/>
        </w:rPr>
      </w:pPr>
      <w:r>
        <w:rPr>
          <w:rFonts w:hint="eastAsia"/>
        </w:rPr>
        <w:t>——上帝这有效的工作被称为呼召，因为它假设人按本性远离基督，并意味着祂将他们当作有理性的受造物来对待，借着定罪、光照和劝说，将他们带到祂面前：借着这呼召，他们从罪、忿怒、黑暗和世俗的状态，被带入与基督和祂的父以及蒙福的圣灵相交的状态，——进入上帝的国，进入奇妙的光明、爱、自由、圣洁和在基督里永远的幸福，罗8:30；罗8:1-2；弗2:1-13,19-22；弗5:8；彼前2:9；约15:9；约一1:3,7；林后13:14；林前7:22-23；约8:32,36；帖前2:12-13；提前6:11-12；彼前1:16；彼前5:10；彼后1:3-10。</w:t>
      </w:r>
    </w:p>
    <w:p w14:paraId="4EECF07F">
      <w:pPr>
        <w:pStyle w:val="4"/>
        <w:spacing w:before="292" w:line="254" w:lineRule="auto"/>
        <w:ind w:right="105"/>
        <w:rPr>
          <w:rFonts w:hint="eastAsia"/>
        </w:rPr>
      </w:pPr>
    </w:p>
    <w:p w14:paraId="548DCF84">
      <w:pPr>
        <w:pStyle w:val="4"/>
        <w:spacing w:before="292" w:line="254" w:lineRule="auto"/>
        <w:ind w:right="105"/>
        <w:rPr>
          <w:rFonts w:hint="eastAsia"/>
        </w:rPr>
      </w:pPr>
      <w:r>
        <w:rPr>
          <w:rFonts w:hint="eastAsia"/>
        </w:rPr>
        <w:t>The manifestations of God's perfections, in the works of creation and providence, may make men more capable of a rational attention to the invitations of his word, if enjoyed; and afflictions may awaken to a seriousness in this attention.</w:t>
      </w:r>
    </w:p>
    <w:p w14:paraId="681C235C">
      <w:pPr>
        <w:pStyle w:val="4"/>
        <w:spacing w:before="292" w:line="254" w:lineRule="auto"/>
        <w:ind w:right="105"/>
        <w:rPr>
          <w:rFonts w:hint="eastAsia"/>
        </w:rPr>
      </w:pPr>
      <w:r>
        <w:rPr>
          <w:rFonts w:hint="eastAsia"/>
        </w:rPr>
        <w:t>上帝的完美属性，在创造和护理的工作中的彰显，若能享有，可以使人更有能力理性地注意祂话语的邀请；患难也可以唤醒人在这注意中的严肃性。</w:t>
      </w:r>
    </w:p>
    <w:p w14:paraId="12103E7F">
      <w:pPr>
        <w:pStyle w:val="4"/>
        <w:spacing w:before="292" w:line="254" w:lineRule="auto"/>
        <w:ind w:right="105"/>
        <w:rPr>
          <w:rFonts w:hint="eastAsia"/>
        </w:rPr>
      </w:pPr>
    </w:p>
    <w:p w14:paraId="50593333">
      <w:pPr>
        <w:pStyle w:val="4"/>
        <w:spacing w:before="292" w:line="254" w:lineRule="auto"/>
        <w:ind w:right="105"/>
        <w:rPr>
          <w:rFonts w:hint="eastAsia"/>
        </w:rPr>
      </w:pPr>
      <w:r>
        <w:rPr>
          <w:rFonts w:hint="eastAsia"/>
        </w:rPr>
        <w:t>But multitudes of mankind have no outward call to the fellowship of Christ.</w:t>
      </w:r>
    </w:p>
    <w:p w14:paraId="6B04B197">
      <w:pPr>
        <w:pStyle w:val="4"/>
        <w:spacing w:before="292" w:line="254" w:lineRule="auto"/>
        <w:ind w:right="105"/>
        <w:rPr>
          <w:rFonts w:hint="eastAsia"/>
        </w:rPr>
      </w:pPr>
      <w:r>
        <w:rPr>
          <w:rFonts w:hint="eastAsia"/>
        </w:rPr>
        <w:t>但许多人类没有外在的呼召进入基督的相交。</w:t>
      </w:r>
    </w:p>
    <w:p w14:paraId="1E2C43DE">
      <w:pPr>
        <w:pStyle w:val="4"/>
        <w:spacing w:before="292" w:line="254" w:lineRule="auto"/>
        <w:ind w:right="105"/>
        <w:rPr>
          <w:rFonts w:hint="eastAsia"/>
        </w:rPr>
      </w:pPr>
    </w:p>
    <w:p w14:paraId="2FBD6C1F">
      <w:pPr>
        <w:pStyle w:val="4"/>
        <w:spacing w:before="292" w:line="254" w:lineRule="auto"/>
        <w:ind w:right="105"/>
        <w:rPr>
          <w:rFonts w:hint="eastAsia"/>
        </w:rPr>
      </w:pPr>
      <w:r>
        <w:rPr>
          <w:rFonts w:hint="eastAsia"/>
        </w:rPr>
        <w:t>1. Multitudes of them are destitute of his statutes, and ignorant of his judgments, Ps 147:19-20; are not his people in an external manner, Hos 1:9; Hos 2:23; Rom 9:25-26; Rom 10:19; are strangers to the covenants of promise, without God, and without Christ, and without all hopes of future happiness, Eph 2:12; are perishing for want of vision, Prov 29:18; are permitted to walk in their own ruinous ways, Acts 14:16; Acts 17:30; Isa 53:6; Isa 55:7; and are by wisdom ignorant of God, 1 Cor 1:20; Rom 1:21-23.</w:t>
      </w:r>
    </w:p>
    <w:p w14:paraId="6BC6948D">
      <w:pPr>
        <w:pStyle w:val="4"/>
        <w:spacing w:before="292" w:line="254" w:lineRule="auto"/>
        <w:ind w:right="105"/>
        <w:rPr>
          <w:rFonts w:hint="eastAsia"/>
        </w:rPr>
      </w:pPr>
      <w:r>
        <w:rPr>
          <w:rFonts w:hint="eastAsia"/>
        </w:rPr>
        <w:t>1. 他们中的许多人没有祂的律例，也不晓得祂的典章，诗147:19-20；在外部方式上不是祂的子民，何1:9；何2:23；罗9:25-26；罗10:19；是应许之约的外人，没有上帝，没有基督，也没有未来幸福的一切希望，弗2:12；因没有异象而灭亡，箴29:18；被容许行走在自己败坏的道路上，徒14:16；徒17:30；赛53:6；赛55:7；并凭智慧不认识上帝，林前1:20；罗1:21-23。</w:t>
      </w:r>
    </w:p>
    <w:p w14:paraId="4D45A132">
      <w:pPr>
        <w:pStyle w:val="4"/>
        <w:spacing w:before="292" w:line="254" w:lineRule="auto"/>
        <w:ind w:right="105"/>
        <w:rPr>
          <w:rFonts w:hint="eastAsia"/>
        </w:rPr>
      </w:pPr>
    </w:p>
    <w:p w14:paraId="248534CA">
      <w:pPr>
        <w:pStyle w:val="4"/>
        <w:spacing w:before="292" w:line="254" w:lineRule="auto"/>
        <w:ind w:right="105"/>
        <w:rPr>
          <w:rFonts w:hint="eastAsia"/>
        </w:rPr>
      </w:pPr>
      <w:r>
        <w:rPr>
          <w:rFonts w:hint="eastAsia"/>
        </w:rPr>
        <w:t>2. The doctrine of salvation is hidden from the heathen world, Eph 3:8-9; Col 1:26; Rom 16:25.</w:t>
      </w:r>
    </w:p>
    <w:p w14:paraId="3747F15B">
      <w:pPr>
        <w:pStyle w:val="4"/>
        <w:spacing w:before="292" w:line="254" w:lineRule="auto"/>
        <w:ind w:right="105"/>
        <w:rPr>
          <w:rFonts w:hint="eastAsia"/>
        </w:rPr>
      </w:pPr>
      <w:r>
        <w:rPr>
          <w:rFonts w:hint="eastAsia"/>
        </w:rPr>
        <w:t>2. 救恩的教义对异教世界是隐藏的，弗3:8-9；西1:26；罗16:25。</w:t>
      </w:r>
    </w:p>
    <w:p w14:paraId="32085B14">
      <w:pPr>
        <w:pStyle w:val="4"/>
        <w:spacing w:before="292" w:line="254" w:lineRule="auto"/>
        <w:ind w:right="105"/>
        <w:rPr>
          <w:rFonts w:hint="eastAsia"/>
        </w:rPr>
      </w:pPr>
    </w:p>
    <w:p w14:paraId="763D53E1">
      <w:pPr>
        <w:pStyle w:val="4"/>
        <w:spacing w:before="292" w:line="254" w:lineRule="auto"/>
        <w:ind w:right="105"/>
        <w:rPr>
          <w:rFonts w:hint="eastAsia"/>
        </w:rPr>
      </w:pPr>
      <w:r>
        <w:rPr>
          <w:rFonts w:hint="eastAsia"/>
        </w:rPr>
        <w:t>3. God forbade preaching of the gospel to many men, Matt 10:5; Acts 16:6-7.</w:t>
      </w:r>
    </w:p>
    <w:p w14:paraId="256AA2F5">
      <w:pPr>
        <w:pStyle w:val="4"/>
        <w:spacing w:before="292" w:line="254" w:lineRule="auto"/>
        <w:ind w:right="105"/>
        <w:rPr>
          <w:rFonts w:hint="eastAsia"/>
        </w:rPr>
      </w:pPr>
      <w:r>
        <w:rPr>
          <w:rFonts w:hint="eastAsia"/>
        </w:rPr>
        <w:t>3. 上帝禁止向许多人传福音，太10:5；徒16:6-7。</w:t>
      </w:r>
    </w:p>
    <w:p w14:paraId="6C1B461B">
      <w:pPr>
        <w:pStyle w:val="4"/>
        <w:spacing w:before="292" w:line="254" w:lineRule="auto"/>
        <w:ind w:right="105"/>
        <w:rPr>
          <w:rFonts w:hint="eastAsia"/>
        </w:rPr>
      </w:pPr>
    </w:p>
    <w:p w14:paraId="6A7D30C0">
      <w:pPr>
        <w:pStyle w:val="4"/>
        <w:spacing w:before="292" w:line="254" w:lineRule="auto"/>
        <w:ind w:right="105"/>
        <w:rPr>
          <w:rFonts w:hint="eastAsia"/>
        </w:rPr>
      </w:pPr>
      <w:r>
        <w:rPr>
          <w:rFonts w:hint="eastAsia"/>
        </w:rPr>
        <w:t>4. An extensive knowledge of the world experimentally demonstrates, that the bulk of mankind are ignorant of the method of salvation through Christ.</w:t>
      </w:r>
    </w:p>
    <w:p w14:paraId="1B333386">
      <w:pPr>
        <w:pStyle w:val="4"/>
        <w:spacing w:before="292" w:line="254" w:lineRule="auto"/>
        <w:ind w:right="105"/>
        <w:rPr>
          <w:rFonts w:hint="eastAsia"/>
        </w:rPr>
      </w:pPr>
      <w:r>
        <w:rPr>
          <w:rFonts w:hint="eastAsia"/>
        </w:rPr>
        <w:t>4. 对世界广泛的了解，从经验上证明了，大多数人类都不知道通过基督得救的方法。</w:t>
      </w:r>
    </w:p>
    <w:p w14:paraId="7E2DB4F2">
      <w:pPr>
        <w:pStyle w:val="4"/>
        <w:spacing w:before="292" w:line="254" w:lineRule="auto"/>
        <w:ind w:right="105"/>
        <w:rPr>
          <w:rFonts w:hint="eastAsia"/>
        </w:rPr>
      </w:pPr>
    </w:p>
    <w:p w14:paraId="3935D070">
      <w:pPr>
        <w:pStyle w:val="4"/>
        <w:spacing w:before="292" w:line="254" w:lineRule="auto"/>
        <w:ind w:right="105"/>
        <w:rPr>
          <w:rFonts w:hint="eastAsia"/>
        </w:rPr>
      </w:pPr>
      <w:r>
        <w:rPr>
          <w:rFonts w:hint="eastAsia"/>
        </w:rPr>
        <w:t>Objection I. "The call of the gospel reaches all men, Titus 2:11; 1 Tim 2:4; Col 1:6; Mark 16:15; Luke 2:10."</w:t>
      </w:r>
    </w:p>
    <w:p w14:paraId="573C9635">
      <w:pPr>
        <w:pStyle w:val="4"/>
        <w:spacing w:before="292" w:line="254" w:lineRule="auto"/>
        <w:ind w:right="105"/>
        <w:rPr>
          <w:rFonts w:hint="eastAsia"/>
        </w:rPr>
      </w:pPr>
      <w:r>
        <w:rPr>
          <w:rFonts w:hint="eastAsia"/>
        </w:rPr>
        <w:t>异议一：“福音的呼召达到所有的人，多2:11；提前2:4；西1:6；可16:15；路2:10。”</w:t>
      </w:r>
    </w:p>
    <w:p w14:paraId="07539F1B">
      <w:pPr>
        <w:pStyle w:val="4"/>
        <w:spacing w:before="292" w:line="254" w:lineRule="auto"/>
        <w:ind w:right="105"/>
        <w:rPr>
          <w:rFonts w:hint="eastAsia"/>
        </w:rPr>
      </w:pPr>
    </w:p>
    <w:p w14:paraId="7B19752A">
      <w:pPr>
        <w:pStyle w:val="4"/>
        <w:spacing w:before="292" w:line="254" w:lineRule="auto"/>
        <w:ind w:right="105"/>
        <w:rPr>
          <w:rFonts w:hint="eastAsia"/>
        </w:rPr>
      </w:pPr>
      <w:r>
        <w:rPr>
          <w:rFonts w:hint="eastAsia"/>
        </w:rPr>
        <w:t>Answer. It is extended to men of all sorts, Jews and Gentiles, and of all ranks, poor or rich, but not to every particular person, Rev 5:9; Rev 7:9.</w:t>
      </w:r>
    </w:p>
    <w:p w14:paraId="429123BD">
      <w:pPr>
        <w:pStyle w:val="4"/>
        <w:spacing w:before="292" w:line="254" w:lineRule="auto"/>
        <w:ind w:right="105"/>
        <w:rPr>
          <w:rFonts w:hint="eastAsia"/>
        </w:rPr>
      </w:pPr>
      <w:r>
        <w:rPr>
          <w:rFonts w:hint="eastAsia"/>
        </w:rPr>
        <w:t>回答。它延伸到各样的人，犹太人和外邦人，以及各阶层的人，贫穷或富裕，但不是每一个特定的人，启5:9；启7:9。</w:t>
      </w:r>
    </w:p>
    <w:p w14:paraId="0658A8AC">
      <w:pPr>
        <w:pStyle w:val="4"/>
        <w:spacing w:before="292" w:line="254" w:lineRule="auto"/>
        <w:ind w:right="105"/>
        <w:rPr>
          <w:rFonts w:hint="eastAsia"/>
        </w:rPr>
      </w:pPr>
    </w:p>
    <w:p w14:paraId="45E928C2">
      <w:pPr>
        <w:pStyle w:val="4"/>
        <w:spacing w:before="292" w:line="254" w:lineRule="auto"/>
        <w:ind w:right="105"/>
        <w:rPr>
          <w:rFonts w:hint="eastAsia"/>
        </w:rPr>
      </w:pPr>
      <w:r>
        <w:rPr>
          <w:rFonts w:hint="eastAsia"/>
        </w:rPr>
        <w:t>A warrant to preach it every where will not prove that it is every where preached.</w:t>
      </w:r>
    </w:p>
    <w:p w14:paraId="0474942F">
      <w:pPr>
        <w:pStyle w:val="4"/>
        <w:spacing w:before="292" w:line="254" w:lineRule="auto"/>
        <w:ind w:right="105"/>
        <w:rPr>
          <w:rFonts w:hint="eastAsia"/>
        </w:rPr>
      </w:pPr>
      <w:r>
        <w:rPr>
          <w:rFonts w:hint="eastAsia"/>
        </w:rPr>
        <w:t>有权柄在各处传讲它，并不能证明它在各处都被传讲了。</w:t>
      </w:r>
    </w:p>
    <w:p w14:paraId="6A436F14">
      <w:pPr>
        <w:pStyle w:val="4"/>
        <w:spacing w:before="292" w:line="254" w:lineRule="auto"/>
        <w:ind w:right="105"/>
        <w:rPr>
          <w:rFonts w:hint="eastAsia"/>
        </w:rPr>
      </w:pPr>
    </w:p>
    <w:p w14:paraId="5587DC6A">
      <w:pPr>
        <w:pStyle w:val="4"/>
        <w:spacing w:before="292" w:line="254" w:lineRule="auto"/>
        <w:ind w:right="105"/>
        <w:rPr>
          <w:rFonts w:hint="eastAsia"/>
        </w:rPr>
      </w:pPr>
      <w:r>
        <w:rPr>
          <w:rFonts w:hint="eastAsia"/>
        </w:rPr>
        <w:t>Objection II. "The voice of nature, which extends to every man, calls all to repentance and virtue, Ps 19:1-5; Rom 1:18-21; Rom 2:14-15; Acts 14:17; Acts 17:27."</w:t>
      </w:r>
    </w:p>
    <w:p w14:paraId="50166C89">
      <w:pPr>
        <w:pStyle w:val="4"/>
        <w:spacing w:before="292" w:line="254" w:lineRule="auto"/>
        <w:ind w:right="105"/>
        <w:rPr>
          <w:rFonts w:hint="eastAsia"/>
        </w:rPr>
      </w:pPr>
      <w:r>
        <w:rPr>
          <w:rFonts w:hint="eastAsia"/>
        </w:rPr>
        <w:t>异议二：“自然之声，延伸到每一个人，呼召所有人悔改和行善，诗19:1-5；罗1:18-21；罗2:14-15；徒14:17；徒17:27。”</w:t>
      </w:r>
    </w:p>
    <w:p w14:paraId="62A20EEA">
      <w:pPr>
        <w:pStyle w:val="4"/>
        <w:spacing w:before="292" w:line="254" w:lineRule="auto"/>
        <w:ind w:right="105"/>
        <w:rPr>
          <w:rFonts w:hint="eastAsia"/>
        </w:rPr>
      </w:pPr>
    </w:p>
    <w:p w14:paraId="42DE40F0">
      <w:pPr>
        <w:pStyle w:val="4"/>
        <w:spacing w:before="292" w:line="254" w:lineRule="auto"/>
        <w:ind w:right="105"/>
        <w:rPr>
          <w:rFonts w:hint="eastAsia"/>
        </w:rPr>
      </w:pPr>
      <w:r>
        <w:rPr>
          <w:rFonts w:hint="eastAsia"/>
        </w:rPr>
        <w:t>Answer. It calls them to God as a Creator and Preserver, but affords no hints of him as a Redeemer.</w:t>
      </w:r>
    </w:p>
    <w:p w14:paraId="79A0506A">
      <w:pPr>
        <w:pStyle w:val="4"/>
        <w:spacing w:before="292" w:line="254" w:lineRule="auto"/>
        <w:ind w:right="105"/>
        <w:rPr>
          <w:rFonts w:hint="eastAsia"/>
        </w:rPr>
      </w:pPr>
      <w:r>
        <w:rPr>
          <w:rFonts w:hint="eastAsia"/>
        </w:rPr>
        <w:t>回答。它呼召他们归向上帝，作为创造主和保守主，但没有提供任何关于祂作为救赎主的线索。</w:t>
      </w:r>
    </w:p>
    <w:p w14:paraId="26860101">
      <w:pPr>
        <w:pStyle w:val="4"/>
        <w:spacing w:before="292" w:line="254" w:lineRule="auto"/>
        <w:ind w:right="105"/>
        <w:rPr>
          <w:rFonts w:hint="eastAsia"/>
        </w:rPr>
      </w:pPr>
    </w:p>
    <w:p w14:paraId="5B4EE592">
      <w:pPr>
        <w:pStyle w:val="4"/>
        <w:spacing w:before="292" w:line="254" w:lineRule="auto"/>
        <w:ind w:right="105"/>
        <w:rPr>
          <w:rFonts w:hint="eastAsia"/>
        </w:rPr>
      </w:pPr>
      <w:r>
        <w:rPr>
          <w:rFonts w:hint="eastAsia"/>
        </w:rPr>
        <w:t>Objection III. "All men have had a double revelation of the gospel of Christ, in the first promise to Adam and Eve, and in God's covenant with Noah, Gen 3:15; Gen 9."</w:t>
      </w:r>
    </w:p>
    <w:p w14:paraId="78CD7262">
      <w:pPr>
        <w:pStyle w:val="4"/>
        <w:spacing w:before="292" w:line="254" w:lineRule="auto"/>
        <w:ind w:right="105"/>
        <w:rPr>
          <w:rFonts w:hint="eastAsia"/>
        </w:rPr>
      </w:pPr>
      <w:r>
        <w:rPr>
          <w:rFonts w:hint="eastAsia"/>
        </w:rPr>
        <w:t>异议三：“所有的人都曾两次领受基督福音的启示，一次是在对亚当和夏娃的第一个应许中，另一次是在上帝与挪亚立的约中，创3:15；创9。”</w:t>
      </w:r>
    </w:p>
    <w:p w14:paraId="7FB46F50">
      <w:pPr>
        <w:pStyle w:val="4"/>
        <w:spacing w:before="292" w:line="254" w:lineRule="auto"/>
        <w:ind w:right="105"/>
        <w:rPr>
          <w:rFonts w:hint="eastAsia"/>
        </w:rPr>
      </w:pPr>
    </w:p>
    <w:p w14:paraId="22F71F42">
      <w:pPr>
        <w:pStyle w:val="4"/>
        <w:spacing w:before="292" w:line="254" w:lineRule="auto"/>
        <w:ind w:right="105"/>
        <w:rPr>
          <w:rFonts w:hint="eastAsia"/>
        </w:rPr>
      </w:pPr>
      <w:r>
        <w:rPr>
          <w:rFonts w:hint="eastAsia"/>
        </w:rPr>
        <w:t>Answer. Were all men that have, do, or shall live on earth, present to hear these declarations, or capable to understand them?</w:t>
      </w:r>
    </w:p>
    <w:p w14:paraId="4906290B">
      <w:pPr>
        <w:pStyle w:val="4"/>
        <w:spacing w:before="292" w:line="254" w:lineRule="auto"/>
        <w:ind w:right="105"/>
        <w:rPr>
          <w:rFonts w:hint="eastAsia"/>
        </w:rPr>
      </w:pPr>
      <w:r>
        <w:rPr>
          <w:rFonts w:hint="eastAsia"/>
        </w:rPr>
        <w:t>回答。所有曾、现、将活在地上的人，都曾亲临现场听这些宣告，或能够理解它们吗？</w:t>
      </w:r>
    </w:p>
    <w:p w14:paraId="2EFB111B">
      <w:pPr>
        <w:pStyle w:val="4"/>
        <w:spacing w:before="292" w:line="254" w:lineRule="auto"/>
        <w:ind w:right="105"/>
        <w:rPr>
          <w:rFonts w:hint="eastAsia"/>
        </w:rPr>
      </w:pPr>
    </w:p>
    <w:p w14:paraId="433C746C">
      <w:pPr>
        <w:pStyle w:val="4"/>
        <w:spacing w:before="292" w:line="254" w:lineRule="auto"/>
        <w:ind w:right="105"/>
        <w:rPr>
          <w:rFonts w:hint="eastAsia"/>
        </w:rPr>
      </w:pPr>
      <w:r>
        <w:rPr>
          <w:rFonts w:hint="eastAsia"/>
        </w:rPr>
        <w:t>Why not as well maintain that all mankind, in their own persons, lived perfectly happy in Eden, or are just come out of the ark into a scarce dried world?</w:t>
      </w:r>
    </w:p>
    <w:p w14:paraId="439F1B0E">
      <w:pPr>
        <w:pStyle w:val="4"/>
        <w:spacing w:before="292" w:line="254" w:lineRule="auto"/>
        <w:ind w:right="105"/>
        <w:rPr>
          <w:rFonts w:hint="eastAsia"/>
        </w:rPr>
      </w:pPr>
      <w:r>
        <w:rPr>
          <w:rFonts w:hint="eastAsia"/>
        </w:rPr>
        <w:t>为何不同样主张全人类，以他们自己的位格，曾在伊甸园过着完全幸福的生活，或者刚从方舟出来，进入一个几乎未干的世界呢？</w:t>
      </w:r>
    </w:p>
    <w:p w14:paraId="001F74EE">
      <w:pPr>
        <w:pStyle w:val="4"/>
        <w:spacing w:before="292" w:line="254" w:lineRule="auto"/>
        <w:ind w:right="105"/>
        <w:rPr>
          <w:rFonts w:hint="eastAsia"/>
        </w:rPr>
      </w:pPr>
    </w:p>
    <w:p w14:paraId="2B1720CD">
      <w:pPr>
        <w:pStyle w:val="4"/>
        <w:spacing w:before="292" w:line="254" w:lineRule="auto"/>
        <w:ind w:right="105"/>
        <w:rPr>
          <w:rFonts w:hint="eastAsia"/>
        </w:rPr>
      </w:pPr>
      <w:r>
        <w:rPr>
          <w:rFonts w:hint="eastAsia"/>
        </w:rPr>
        <w:t>Objection IV. "Many heathens were endowed with eminent goodness and virtue."</w:t>
      </w:r>
    </w:p>
    <w:p w14:paraId="2CEB8706">
      <w:pPr>
        <w:pStyle w:val="4"/>
        <w:spacing w:before="292" w:line="254" w:lineRule="auto"/>
        <w:ind w:right="105"/>
        <w:rPr>
          <w:rFonts w:hint="eastAsia"/>
        </w:rPr>
      </w:pPr>
      <w:r>
        <w:rPr>
          <w:rFonts w:hint="eastAsia"/>
        </w:rPr>
        <w:t>异议四：“许多异教徒都具有卓越的良善和美德。”</w:t>
      </w:r>
    </w:p>
    <w:p w14:paraId="65EE128A">
      <w:pPr>
        <w:pStyle w:val="4"/>
        <w:spacing w:before="292" w:line="254" w:lineRule="auto"/>
        <w:ind w:right="105"/>
        <w:rPr>
          <w:rFonts w:hint="eastAsia"/>
        </w:rPr>
      </w:pPr>
    </w:p>
    <w:p w14:paraId="6986EFAA">
      <w:pPr>
        <w:pStyle w:val="4"/>
        <w:spacing w:before="292" w:line="254" w:lineRule="auto"/>
        <w:ind w:right="105"/>
        <w:rPr>
          <w:rFonts w:hint="eastAsia"/>
        </w:rPr>
      </w:pPr>
      <w:r>
        <w:rPr>
          <w:rFonts w:hint="eastAsia"/>
        </w:rPr>
        <w:t>Answer 1. They had received many remarkable gifts from God as their Creator and preserving Governor, but no appearances of saving graces.</w:t>
      </w:r>
    </w:p>
    <w:p w14:paraId="4D9CE043">
      <w:pPr>
        <w:pStyle w:val="4"/>
        <w:spacing w:before="292" w:line="254" w:lineRule="auto"/>
        <w:ind w:right="105"/>
        <w:rPr>
          <w:rFonts w:hint="eastAsia"/>
        </w:rPr>
      </w:pPr>
      <w:r>
        <w:rPr>
          <w:rFonts w:hint="eastAsia"/>
        </w:rPr>
        <w:t>回答1. 他们作为受造者和被保守的统治者，从上帝那里领受了许多显著的恩赐，但没有救赎恩典的表象。</w:t>
      </w:r>
    </w:p>
    <w:p w14:paraId="466776A2">
      <w:pPr>
        <w:pStyle w:val="4"/>
        <w:spacing w:before="292" w:line="254" w:lineRule="auto"/>
        <w:ind w:right="105"/>
        <w:rPr>
          <w:rFonts w:hint="eastAsia"/>
        </w:rPr>
      </w:pPr>
    </w:p>
    <w:p w14:paraId="4663CBA6">
      <w:pPr>
        <w:pStyle w:val="4"/>
        <w:spacing w:before="292" w:line="254" w:lineRule="auto"/>
        <w:ind w:right="105"/>
        <w:rPr>
          <w:rFonts w:hint="eastAsia"/>
        </w:rPr>
      </w:pPr>
      <w:r>
        <w:rPr>
          <w:rFonts w:hint="eastAsia"/>
        </w:rPr>
        <w:t>Nay, their pride, selfishness, or indulgence of some particular wickedness, plainly manifested the naughtiness of their apparent virtues.</w:t>
      </w:r>
    </w:p>
    <w:p w14:paraId="589C7473">
      <w:pPr>
        <w:pStyle w:val="4"/>
        <w:spacing w:before="292" w:line="254" w:lineRule="auto"/>
        <w:ind w:right="105"/>
        <w:rPr>
          <w:rFonts w:hint="eastAsia"/>
        </w:rPr>
      </w:pPr>
      <w:r>
        <w:rPr>
          <w:rFonts w:hint="eastAsia"/>
        </w:rPr>
        <w:t>不仅如此，他们的骄傲、自私，或对某些特定邪恶的放纵，清楚地显明了他们表面美德的败坏。</w:t>
      </w:r>
    </w:p>
    <w:p w14:paraId="286D48E1">
      <w:pPr>
        <w:pStyle w:val="4"/>
        <w:spacing w:before="292" w:line="254" w:lineRule="auto"/>
        <w:ind w:right="105"/>
        <w:rPr>
          <w:rFonts w:hint="eastAsia"/>
        </w:rPr>
      </w:pPr>
    </w:p>
    <w:p w14:paraId="412A66A9">
      <w:pPr>
        <w:pStyle w:val="4"/>
        <w:spacing w:before="292" w:line="254" w:lineRule="auto"/>
        <w:ind w:right="105"/>
        <w:rPr>
          <w:rFonts w:hint="eastAsia"/>
        </w:rPr>
      </w:pPr>
      <w:r>
        <w:rPr>
          <w:rFonts w:hint="eastAsia"/>
        </w:rPr>
        <w:t>2. Let them have what goodness they will, there is no salvation without Christ, Acts 4:12; no saving connection between adult persons and Christ, without knowledge of, and faith in him, John 17:3; Eph 3:17; John 3:18,36; and no knowledge of, or faith in him, without hearing the gospel, Rom 10:14,17; Prov 29:18; Eph 2:12.</w:t>
      </w:r>
    </w:p>
    <w:p w14:paraId="2E21DBA9">
      <w:pPr>
        <w:pStyle w:val="4"/>
        <w:spacing w:before="292" w:line="254" w:lineRule="auto"/>
        <w:ind w:right="105"/>
        <w:rPr>
          <w:rFonts w:hint="eastAsia"/>
        </w:rPr>
      </w:pPr>
      <w:r>
        <w:rPr>
          <w:rFonts w:hint="eastAsia"/>
        </w:rPr>
        <w:t>2. 无论他们有什么样的良善，若没有基督就没有救恩，徒4:12；成年人与基督之间若没有对祂的认识和信心，就没有救赎的联系，约17:3；弗3:17；约3:18,36；若不听福音，就没有对祂的认识或信心，罗10:14,17；箴29:18；弗2:12。</w:t>
      </w:r>
    </w:p>
    <w:p w14:paraId="39C63AED">
      <w:pPr>
        <w:pStyle w:val="4"/>
        <w:spacing w:before="292" w:line="254" w:lineRule="auto"/>
        <w:ind w:right="105"/>
        <w:rPr>
          <w:rFonts w:hint="eastAsia"/>
        </w:rPr>
      </w:pPr>
    </w:p>
    <w:p w14:paraId="1C99F488">
      <w:pPr>
        <w:pStyle w:val="4"/>
        <w:spacing w:before="292" w:line="254" w:lineRule="auto"/>
        <w:ind w:right="105"/>
        <w:rPr>
          <w:rFonts w:hint="eastAsia"/>
        </w:rPr>
      </w:pPr>
      <w:r>
        <w:rPr>
          <w:rFonts w:hint="eastAsia"/>
        </w:rPr>
        <w:t>Objection V. "Melchizedek, Job, and his friends, the centurion, whose faith Christ admired, the Syrophenician woman, Cornelius, and many other heathens, had true and saving faith. All that in any place call upon the name of the Lord shall be saved. All that fear God and work righteousness are accepted by him. No more is necessary to our coming to our God, than a believing that he is, and is a rewarder of them that diligently seek him, Gen 14:18; Job 1-42; Matt 8:5-13; Matt 15:22-28; Acts 10; Rom 10:12; Acts 10:34-35; Heb 11:6."</w:t>
      </w:r>
    </w:p>
    <w:p w14:paraId="39A05AC0">
      <w:pPr>
        <w:pStyle w:val="4"/>
        <w:spacing w:before="292" w:line="254" w:lineRule="auto"/>
        <w:ind w:right="105"/>
        <w:rPr>
          <w:rFonts w:hint="eastAsia"/>
        </w:rPr>
      </w:pPr>
      <w:r>
        <w:rPr>
          <w:rFonts w:hint="eastAsia"/>
        </w:rPr>
        <w:t>异议五：“麦基洗德、约伯和他的朋友们，基督所称赞的百夫长，叙利亚腓尼基妇人，哥尼流，以及许多其他异教徒，都有真实和救赎的信心。凡在任何地方求告主名的人都必得救。凡敬畏上帝并行义的人都蒙祂悦纳。到我们上帝这里来，所需要的不过是相信祂是，并且祂赏赐那殷勤寻求祂的人，创14:18；伯1-42；太8:5-13；太15:22-28；徒10；罗10:12；徒10:34-35；来11:6。”</w:t>
      </w:r>
    </w:p>
    <w:p w14:paraId="3D62B3A2">
      <w:pPr>
        <w:pStyle w:val="4"/>
        <w:spacing w:before="292" w:line="254" w:lineRule="auto"/>
        <w:ind w:right="105"/>
        <w:rPr>
          <w:rFonts w:hint="eastAsia"/>
        </w:rPr>
      </w:pPr>
    </w:p>
    <w:p w14:paraId="3239CFF6">
      <w:pPr>
        <w:pStyle w:val="4"/>
        <w:spacing w:before="292" w:line="254" w:lineRule="auto"/>
        <w:ind w:right="105"/>
        <w:rPr>
          <w:rFonts w:hint="eastAsia"/>
        </w:rPr>
      </w:pPr>
      <w:r>
        <w:rPr>
          <w:rFonts w:hint="eastAsia"/>
        </w:rPr>
        <w:t>Answer 1. None of the persons mentioned appear to have wanted divine revelations.</w:t>
      </w:r>
    </w:p>
    <w:p w14:paraId="69452E19">
      <w:pPr>
        <w:pStyle w:val="4"/>
        <w:spacing w:before="292" w:line="254" w:lineRule="auto"/>
        <w:ind w:right="105"/>
        <w:rPr>
          <w:rFonts w:hint="eastAsia"/>
        </w:rPr>
      </w:pPr>
      <w:r>
        <w:rPr>
          <w:rFonts w:hint="eastAsia"/>
        </w:rPr>
        <w:t>回答1. 所提到的这些人中，没有一个似乎是缺乏神圣启示的。</w:t>
      </w:r>
    </w:p>
    <w:p w14:paraId="37A8E897">
      <w:pPr>
        <w:pStyle w:val="4"/>
        <w:spacing w:before="292" w:line="254" w:lineRule="auto"/>
        <w:ind w:right="105"/>
        <w:rPr>
          <w:rFonts w:hint="eastAsia"/>
        </w:rPr>
      </w:pPr>
    </w:p>
    <w:p w14:paraId="2191D58C">
      <w:pPr>
        <w:pStyle w:val="4"/>
        <w:spacing w:before="292" w:line="254" w:lineRule="auto"/>
        <w:ind w:right="105"/>
        <w:rPr>
          <w:rFonts w:hint="eastAsia"/>
        </w:rPr>
      </w:pPr>
      <w:r>
        <w:rPr>
          <w:rFonts w:hint="eastAsia"/>
        </w:rPr>
        <w:t>Melchizedek, Job, and his friends had access to them by tradition from Noah, or immediately from God, as well as Abraham and his immediate descendants.</w:t>
      </w:r>
    </w:p>
    <w:p w14:paraId="7E149BE3">
      <w:pPr>
        <w:pStyle w:val="4"/>
        <w:spacing w:before="292" w:line="254" w:lineRule="auto"/>
        <w:ind w:right="105"/>
        <w:rPr>
          <w:rFonts w:hint="eastAsia"/>
        </w:rPr>
      </w:pPr>
      <w:r>
        <w:rPr>
          <w:rFonts w:hint="eastAsia"/>
        </w:rPr>
        <w:t>麦基洗德、约伯和他的朋友们，借着从挪亚传下来的传统，或直接从上帝那里，如同亚伯拉罕和他的直系后裔一样，都得以接触到这些启示。</w:t>
      </w:r>
    </w:p>
    <w:p w14:paraId="1F1CF85B">
      <w:pPr>
        <w:pStyle w:val="4"/>
        <w:spacing w:before="292" w:line="254" w:lineRule="auto"/>
        <w:ind w:right="105"/>
        <w:rPr>
          <w:rFonts w:hint="eastAsia"/>
        </w:rPr>
      </w:pPr>
    </w:p>
    <w:p w14:paraId="16131D5F">
      <w:pPr>
        <w:pStyle w:val="4"/>
        <w:spacing w:before="292" w:line="254" w:lineRule="auto"/>
        <w:ind w:right="105"/>
        <w:rPr>
          <w:rFonts w:hint="eastAsia"/>
        </w:rPr>
      </w:pPr>
      <w:r>
        <w:rPr>
          <w:rFonts w:hint="eastAsia"/>
        </w:rPr>
        <w:t>—The two centurions and Syrophenician woman had access to the Jewish revelations and worship.</w:t>
      </w:r>
    </w:p>
    <w:p w14:paraId="20ACC6BC">
      <w:pPr>
        <w:pStyle w:val="4"/>
        <w:spacing w:before="292" w:line="254" w:lineRule="auto"/>
        <w:ind w:right="105"/>
        <w:rPr>
          <w:rFonts w:hint="eastAsia"/>
        </w:rPr>
      </w:pPr>
      <w:r>
        <w:rPr>
          <w:rFonts w:hint="eastAsia"/>
        </w:rPr>
        <w:t>——那两位百夫长和叙利亚腓尼基妇人得以接触到犹太人的启示和敬拜。</w:t>
      </w:r>
    </w:p>
    <w:p w14:paraId="3ED82A38">
      <w:pPr>
        <w:pStyle w:val="4"/>
        <w:spacing w:before="292" w:line="254" w:lineRule="auto"/>
        <w:ind w:right="105"/>
        <w:rPr>
          <w:rFonts w:hint="eastAsia"/>
        </w:rPr>
      </w:pPr>
    </w:p>
    <w:p w14:paraId="1EB4557E">
      <w:pPr>
        <w:pStyle w:val="4"/>
        <w:spacing w:before="292" w:line="254" w:lineRule="auto"/>
        <w:ind w:right="105"/>
        <w:rPr>
          <w:rFonts w:hint="eastAsia"/>
        </w:rPr>
      </w:pPr>
      <w:r>
        <w:rPr>
          <w:rFonts w:hint="eastAsia"/>
        </w:rPr>
        <w:t>2. The works of unregenerate men, which are materially good, are regarded and rewarded in this life by God, 1 Kings 21:29; Jon 3; Mark 10:21.</w:t>
      </w:r>
    </w:p>
    <w:p w14:paraId="3C05001D">
      <w:pPr>
        <w:pStyle w:val="4"/>
        <w:spacing w:before="292" w:line="254" w:lineRule="auto"/>
        <w:ind w:right="105"/>
        <w:rPr>
          <w:rFonts w:hint="eastAsia"/>
        </w:rPr>
      </w:pPr>
      <w:r>
        <w:rPr>
          <w:rFonts w:hint="eastAsia"/>
        </w:rPr>
        <w:t>2. 未重生之人的行为，在物质上是善的，在今生被上帝看重并奖赏，王上21:29；拿3；可10:21。</w:t>
      </w:r>
    </w:p>
    <w:p w14:paraId="069DD6B9">
      <w:pPr>
        <w:pStyle w:val="4"/>
        <w:spacing w:before="292" w:line="254" w:lineRule="auto"/>
        <w:ind w:right="105"/>
        <w:rPr>
          <w:rFonts w:hint="eastAsia"/>
        </w:rPr>
      </w:pPr>
    </w:p>
    <w:p w14:paraId="7614B5BD">
      <w:pPr>
        <w:pStyle w:val="4"/>
        <w:spacing w:before="292" w:line="254" w:lineRule="auto"/>
        <w:ind w:right="105"/>
        <w:rPr>
          <w:rFonts w:hint="eastAsia"/>
        </w:rPr>
      </w:pPr>
      <w:r>
        <w:rPr>
          <w:rFonts w:hint="eastAsia"/>
        </w:rPr>
        <w:t>3. Under the gospel men are accepted by God, without any regard to their family, nation, or outward circumstances: but men never truly fear God or work righteousness, without believing in Christ; or have any true faith in him, but as connected with Christ, 2 Pet 1:1; Phil 1:29; Eph 3:17; Luke 17:5; John 14:1; John 6:35,44-45, Eph 2:18; Eph 3:12.</w:t>
      </w:r>
    </w:p>
    <w:p w14:paraId="0775A3C2">
      <w:pPr>
        <w:pStyle w:val="4"/>
        <w:spacing w:before="292" w:line="254" w:lineRule="auto"/>
        <w:ind w:right="105"/>
        <w:rPr>
          <w:rFonts w:hint="eastAsia"/>
        </w:rPr>
      </w:pPr>
      <w:r>
        <w:rPr>
          <w:rFonts w:hint="eastAsia"/>
        </w:rPr>
        <w:t>3. 在福音之下，人蒙上帝悦纳，不分家世、国籍或外在环境：但人若不信基督，就绝不能真正敬畏上帝或行义；若不与基督相连，就绝不能有任何真正的信心，彼后1:1；腓1:29；弗3:17；路17:5；约14:1；约6:35,44-45；弗2:18；弗3:12。</w:t>
      </w:r>
    </w:p>
    <w:p w14:paraId="6B858902">
      <w:pPr>
        <w:pStyle w:val="4"/>
        <w:spacing w:before="292" w:line="254" w:lineRule="auto"/>
        <w:ind w:right="105"/>
        <w:rPr>
          <w:rFonts w:hint="eastAsia"/>
        </w:rPr>
      </w:pPr>
    </w:p>
    <w:p w14:paraId="397B2199">
      <w:pPr>
        <w:pStyle w:val="4"/>
        <w:spacing w:before="292" w:line="254" w:lineRule="auto"/>
        <w:ind w:right="105"/>
        <w:rPr>
          <w:rFonts w:hint="eastAsia"/>
        </w:rPr>
      </w:pPr>
      <w:r>
        <w:rPr>
          <w:rFonts w:hint="eastAsia"/>
        </w:rPr>
        <w:t>Nor is acceptance or any other new-covenant blessing promised but in Christ, 2 Cor 1:20; Ps 72:17.</w:t>
      </w:r>
    </w:p>
    <w:p w14:paraId="7F13EB91">
      <w:pPr>
        <w:pStyle w:val="4"/>
        <w:spacing w:before="292" w:line="254" w:lineRule="auto"/>
        <w:ind w:right="105"/>
        <w:rPr>
          <w:rFonts w:hint="eastAsia"/>
        </w:rPr>
      </w:pPr>
      <w:r>
        <w:rPr>
          <w:rFonts w:hint="eastAsia"/>
        </w:rPr>
        <w:t>悦纳或任何其他新约的福气，也只在基督里应许，林后1:20；诗72:17。</w:t>
      </w:r>
    </w:p>
    <w:p w14:paraId="6DF77167">
      <w:pPr>
        <w:pStyle w:val="4"/>
        <w:spacing w:before="292" w:line="254" w:lineRule="auto"/>
        <w:ind w:right="105"/>
        <w:rPr>
          <w:rFonts w:hint="eastAsia"/>
        </w:rPr>
      </w:pPr>
    </w:p>
    <w:p w14:paraId="166EE707">
      <w:pPr>
        <w:pStyle w:val="4"/>
        <w:spacing w:before="292" w:line="254" w:lineRule="auto"/>
        <w:ind w:right="105"/>
        <w:rPr>
          <w:rFonts w:hint="eastAsia"/>
        </w:rPr>
      </w:pPr>
      <w:r>
        <w:rPr>
          <w:rFonts w:hint="eastAsia"/>
        </w:rPr>
        <w:t>Objection VI. "It is inconsistent with the infinite mercy of God to leave multitudes of mankind destitute of the necessary means of salvation."</w:t>
      </w:r>
    </w:p>
    <w:p w14:paraId="1E20752F">
      <w:pPr>
        <w:pStyle w:val="4"/>
        <w:spacing w:before="292" w:line="254" w:lineRule="auto"/>
        <w:ind w:right="105"/>
        <w:rPr>
          <w:rFonts w:hint="eastAsia"/>
        </w:rPr>
      </w:pPr>
      <w:r>
        <w:rPr>
          <w:rFonts w:hint="eastAsia"/>
        </w:rPr>
        <w:t>异议六：“让许多人类缺乏得救的必要方法，这与上帝无限的怜悯不符。”</w:t>
      </w:r>
    </w:p>
    <w:p w14:paraId="6BE5A3EE">
      <w:pPr>
        <w:pStyle w:val="4"/>
        <w:spacing w:before="292" w:line="254" w:lineRule="auto"/>
        <w:ind w:right="105"/>
        <w:rPr>
          <w:rFonts w:hint="eastAsia"/>
        </w:rPr>
      </w:pPr>
    </w:p>
    <w:p w14:paraId="44886DDD">
      <w:pPr>
        <w:pStyle w:val="4"/>
        <w:spacing w:before="292" w:line="254" w:lineRule="auto"/>
        <w:ind w:right="105"/>
        <w:rPr>
          <w:rFonts w:hint="eastAsia"/>
        </w:rPr>
      </w:pPr>
      <w:r>
        <w:rPr>
          <w:rFonts w:hint="eastAsia"/>
        </w:rPr>
        <w:t>Answer 1. We have long ago proved against Deists, that he hath done so in full consistency with all his perfections.</w:t>
      </w:r>
    </w:p>
    <w:p w14:paraId="18EAE742">
      <w:pPr>
        <w:pStyle w:val="4"/>
        <w:spacing w:before="292" w:line="254" w:lineRule="auto"/>
        <w:ind w:right="105"/>
        <w:rPr>
          <w:rFonts w:hint="eastAsia"/>
        </w:rPr>
      </w:pPr>
      <w:r>
        <w:rPr>
          <w:rFonts w:hint="eastAsia"/>
        </w:rPr>
        <w:t>回答1. 我们很久以前就已反驳自然神论者，证明祂这样做与祂所有的完美属性完全相符。</w:t>
      </w:r>
    </w:p>
    <w:p w14:paraId="31542413">
      <w:pPr>
        <w:pStyle w:val="4"/>
        <w:spacing w:before="292" w:line="254" w:lineRule="auto"/>
        <w:ind w:right="105"/>
        <w:rPr>
          <w:rFonts w:hint="eastAsia"/>
        </w:rPr>
      </w:pPr>
    </w:p>
    <w:p w14:paraId="05852159">
      <w:pPr>
        <w:pStyle w:val="4"/>
        <w:spacing w:before="292" w:line="254" w:lineRule="auto"/>
        <w:ind w:right="105"/>
        <w:rPr>
          <w:rFonts w:hint="eastAsia"/>
        </w:rPr>
      </w:pPr>
      <w:r>
        <w:rPr>
          <w:rFonts w:hint="eastAsia"/>
        </w:rPr>
        <w:t>2. God's infinite mercy no more binds him to bestow the means of salvation upon all men, than it binds him to bestow them on all devils, who are his more excellent creatures by nature, Jude 6; 2 Pet 2:4; Matt 25:41.</w:t>
      </w:r>
    </w:p>
    <w:p w14:paraId="4053AF77">
      <w:pPr>
        <w:pStyle w:val="4"/>
        <w:spacing w:before="292" w:line="254" w:lineRule="auto"/>
        <w:ind w:right="105"/>
        <w:rPr>
          <w:rFonts w:hint="eastAsia"/>
        </w:rPr>
      </w:pPr>
      <w:r>
        <w:rPr>
          <w:rFonts w:hint="eastAsia"/>
        </w:rPr>
        <w:t>2. 上帝无限的怜悯并不比约束祂将救恩的方法赐给所有魔鬼，更约束祂将它们赐给所有的人，魔鬼按本性是祂更卓越的受造物，犹6；彼后2:4；太25:41。</w:t>
      </w:r>
    </w:p>
    <w:p w14:paraId="7812B699">
      <w:pPr>
        <w:pStyle w:val="4"/>
        <w:spacing w:before="292" w:line="254" w:lineRule="auto"/>
        <w:ind w:right="105"/>
        <w:rPr>
          <w:rFonts w:hint="eastAsia"/>
        </w:rPr>
      </w:pPr>
    </w:p>
    <w:p w14:paraId="438777FE">
      <w:pPr>
        <w:pStyle w:val="4"/>
        <w:spacing w:before="292" w:line="254" w:lineRule="auto"/>
        <w:ind w:right="105"/>
        <w:rPr>
          <w:rFonts w:hint="eastAsia"/>
        </w:rPr>
      </w:pPr>
      <w:r>
        <w:rPr>
          <w:rFonts w:hint="eastAsia"/>
        </w:rPr>
        <w:t>3. Scripture never hints that God bestows any saving mercy, but through Christ, 2 Cor 5:19; Eph 1:3; Ps 103:17; Ps 31:19; Ps 25:10; Ps 72:17.</w:t>
      </w:r>
    </w:p>
    <w:p w14:paraId="75028002">
      <w:pPr>
        <w:pStyle w:val="4"/>
        <w:spacing w:before="292" w:line="254" w:lineRule="auto"/>
        <w:ind w:right="105"/>
        <w:rPr>
          <w:rFonts w:hint="eastAsia"/>
        </w:rPr>
      </w:pPr>
      <w:r>
        <w:rPr>
          <w:rFonts w:hint="eastAsia"/>
        </w:rPr>
        <w:t>3. 圣经从未暗示上帝会赐予任何救赎的怜悯，除非是借着基督，林后5:19；弗1:3；诗103:17；诗31:19；诗25:10；诗72:17。</w:t>
      </w:r>
    </w:p>
    <w:p w14:paraId="3908C717">
      <w:pPr>
        <w:pStyle w:val="4"/>
        <w:spacing w:before="292" w:line="254" w:lineRule="auto"/>
        <w:ind w:right="105"/>
        <w:rPr>
          <w:rFonts w:hint="eastAsia"/>
        </w:rPr>
      </w:pPr>
    </w:p>
    <w:p w14:paraId="4DE99C99">
      <w:pPr>
        <w:pStyle w:val="4"/>
        <w:spacing w:before="292" w:line="254" w:lineRule="auto"/>
        <w:ind w:right="105"/>
        <w:rPr>
          <w:rFonts w:hint="eastAsia"/>
        </w:rPr>
      </w:pPr>
      <w:r>
        <w:rPr>
          <w:rFonts w:hint="eastAsia"/>
        </w:rPr>
        <w:t>Objection VII. "All the heathens must have sufficient means of salvation. If God require them to worship him, he must afford them the proper laws and motives of acceptable worship. If he hath given them immortal souls, he must put them into a proper way of obtaining everlasting happiness. He cannot, in a consistence with his own infinite wisdom and goodness, require that as the condition of their salvation, concerning which he doth not inform them: in distributing eternal rewards or punishments, he must deal with men according to the opportunities, manifestations, abilities, and motives which he bestowed upon them.</w:t>
      </w:r>
    </w:p>
    <w:p w14:paraId="050520F3">
      <w:pPr>
        <w:pStyle w:val="4"/>
        <w:spacing w:before="292" w:line="254" w:lineRule="auto"/>
        <w:ind w:right="105"/>
        <w:rPr>
          <w:rFonts w:hint="eastAsia"/>
        </w:rPr>
      </w:pPr>
      <w:r>
        <w:rPr>
          <w:rFonts w:hint="eastAsia"/>
        </w:rPr>
        <w:t>异议七：“所有异教徒都必须有足够的得救方法。如果上帝要求他们敬拜祂，祂就必须为他们提供可蒙悦纳之敬拜的适当律法和动机。如果祂赐给他们不朽的灵魂，祂就必须将他们置于获得永恒幸福的适当道路上。祂不能，在与祂自己无限的智慧和良善相符的情况下，要求那作为他们得救的条件，而祂却不告知他们：在分配永恒的奖赏或惩罚时，祂必须按照祂所赐给他们的机会、启示、能力和动机来对待他们。”</w:t>
      </w:r>
    </w:p>
    <w:p w14:paraId="36CA9AB8">
      <w:pPr>
        <w:pStyle w:val="4"/>
        <w:spacing w:before="292" w:line="254" w:lineRule="auto"/>
        <w:ind w:right="105"/>
        <w:rPr>
          <w:rFonts w:hint="eastAsia"/>
        </w:rPr>
      </w:pPr>
    </w:p>
    <w:p w14:paraId="610C7B44">
      <w:pPr>
        <w:pStyle w:val="4"/>
        <w:spacing w:before="292" w:line="254" w:lineRule="auto"/>
        <w:ind w:right="105"/>
        <w:rPr>
          <w:rFonts w:hint="eastAsia"/>
        </w:rPr>
      </w:pPr>
      <w:r>
        <w:rPr>
          <w:rFonts w:hint="eastAsia"/>
        </w:rPr>
        <w:t>—The faithful improvement of the smallest talents, shall be rewarded with everlasting life, John 20:29; Luke 12:47-48; Matt 25:14-29."</w:t>
      </w:r>
    </w:p>
    <w:p w14:paraId="5558EC1A">
      <w:pPr>
        <w:pStyle w:val="4"/>
        <w:spacing w:before="292" w:line="254" w:lineRule="auto"/>
        <w:ind w:right="105"/>
        <w:rPr>
          <w:rFonts w:hint="eastAsia"/>
        </w:rPr>
      </w:pPr>
      <w:r>
        <w:rPr>
          <w:rFonts w:hint="eastAsia"/>
        </w:rPr>
        <w:t>——忠心使用最小的才干，将得到永生的赏赐，约20:29；路12:47-48；太25:14-29。”</w:t>
      </w:r>
    </w:p>
    <w:p w14:paraId="380EEE37">
      <w:pPr>
        <w:pStyle w:val="4"/>
        <w:spacing w:before="292" w:line="254" w:lineRule="auto"/>
        <w:ind w:right="105"/>
        <w:rPr>
          <w:rFonts w:hint="eastAsia"/>
        </w:rPr>
      </w:pPr>
    </w:p>
    <w:p w14:paraId="4F852B71">
      <w:pPr>
        <w:pStyle w:val="4"/>
        <w:spacing w:before="292" w:line="254" w:lineRule="auto"/>
        <w:ind w:right="105"/>
        <w:rPr>
          <w:rFonts w:hint="eastAsia"/>
        </w:rPr>
      </w:pPr>
      <w:r>
        <w:rPr>
          <w:rFonts w:hint="eastAsia"/>
        </w:rPr>
        <w:t>Answer 1. God hath afforded heathens some knowledge of the object of worship, but not of the way of salvation, Rom 1:19-20; Eph 2:12; Rom 10:10-17; Acts 4:12; John 14:6; John 10:7,9.</w:t>
      </w:r>
    </w:p>
    <w:p w14:paraId="129B2B8C">
      <w:pPr>
        <w:pStyle w:val="4"/>
        <w:spacing w:before="292" w:line="254" w:lineRule="auto"/>
        <w:ind w:right="105"/>
        <w:rPr>
          <w:rFonts w:hint="eastAsia"/>
        </w:rPr>
      </w:pPr>
      <w:r>
        <w:rPr>
          <w:rFonts w:hint="eastAsia"/>
        </w:rPr>
        <w:t>回答1. 上帝赐予了异教徒一些关于敬拜对象的知识，但没有赐予他们救恩的道路，罗1:19-20；弗2:12；罗10:10-17；徒4:12；约14:6；约10:7,9。</w:t>
      </w:r>
    </w:p>
    <w:p w14:paraId="48A274C8">
      <w:pPr>
        <w:pStyle w:val="4"/>
        <w:spacing w:before="292" w:line="254" w:lineRule="auto"/>
        <w:ind w:right="105"/>
        <w:rPr>
          <w:rFonts w:hint="eastAsia"/>
        </w:rPr>
      </w:pPr>
    </w:p>
    <w:p w14:paraId="7E670674">
      <w:pPr>
        <w:pStyle w:val="4"/>
        <w:spacing w:before="292" w:line="254" w:lineRule="auto"/>
        <w:ind w:right="105"/>
        <w:rPr>
          <w:rFonts w:hint="eastAsia"/>
        </w:rPr>
      </w:pPr>
      <w:r>
        <w:rPr>
          <w:rFonts w:hint="eastAsia"/>
        </w:rPr>
        <w:t>2. God made devils immortal spirits, and yet, never since their fall, put them into any way of salvation, Jude 6; 2 Pet 2:4; Matt 25:41.</w:t>
      </w:r>
    </w:p>
    <w:p w14:paraId="59554FF0">
      <w:pPr>
        <w:pStyle w:val="4"/>
        <w:spacing w:before="292" w:line="254" w:lineRule="auto"/>
        <w:ind w:right="105"/>
        <w:rPr>
          <w:rFonts w:hint="eastAsia"/>
        </w:rPr>
      </w:pPr>
      <w:r>
        <w:rPr>
          <w:rFonts w:hint="eastAsia"/>
        </w:rPr>
        <w:t>2. 上帝造魔鬼为不朽的灵，然而，自从他们堕落以来，从未将他们置于任何得救的道路上，犹6；彼后2:4；太25:41。</w:t>
      </w:r>
    </w:p>
    <w:p w14:paraId="69F246CD">
      <w:pPr>
        <w:pStyle w:val="4"/>
        <w:spacing w:before="292" w:line="254" w:lineRule="auto"/>
        <w:ind w:right="105"/>
        <w:rPr>
          <w:rFonts w:hint="eastAsia"/>
        </w:rPr>
      </w:pPr>
    </w:p>
    <w:p w14:paraId="2EA66C0D">
      <w:pPr>
        <w:pStyle w:val="4"/>
        <w:spacing w:before="292" w:line="254" w:lineRule="auto"/>
        <w:ind w:right="105"/>
        <w:rPr>
          <w:rFonts w:hint="eastAsia"/>
        </w:rPr>
      </w:pPr>
      <w:r>
        <w:rPr>
          <w:rFonts w:hint="eastAsia"/>
        </w:rPr>
        <w:t>3. Sins against the light of nature are sufficiently criminal to render men eternally miserable, Ezek 18:4; Rom 6:23; Rom 1:18-32; Rom 2:4-10; Rom 3:9-20,23.</w:t>
      </w:r>
    </w:p>
    <w:p w14:paraId="37210C89">
      <w:pPr>
        <w:pStyle w:val="4"/>
        <w:spacing w:before="292" w:line="254" w:lineRule="auto"/>
        <w:ind w:right="105"/>
        <w:rPr>
          <w:rFonts w:hint="eastAsia"/>
        </w:rPr>
      </w:pPr>
      <w:r>
        <w:rPr>
          <w:rFonts w:hint="eastAsia"/>
        </w:rPr>
        <w:t>3. 干犯自然之光的罪足以使人永远痛苦，结18:4；罗6:23；罗1:18-32；罗2:4-10；罗3:9-20,23。</w:t>
      </w:r>
    </w:p>
    <w:p w14:paraId="11F5EFAA">
      <w:pPr>
        <w:pStyle w:val="4"/>
        <w:spacing w:before="292" w:line="254" w:lineRule="auto"/>
        <w:ind w:right="105"/>
        <w:rPr>
          <w:rFonts w:hint="eastAsia"/>
        </w:rPr>
      </w:pPr>
    </w:p>
    <w:p w14:paraId="292B535E">
      <w:pPr>
        <w:pStyle w:val="4"/>
        <w:spacing w:before="292" w:line="254" w:lineRule="auto"/>
        <w:ind w:right="105"/>
        <w:rPr>
          <w:rFonts w:hint="eastAsia"/>
        </w:rPr>
      </w:pPr>
      <w:r>
        <w:rPr>
          <w:rFonts w:hint="eastAsia"/>
        </w:rPr>
        <w:t>And, though they be not so heinous, as like sins committed against gospel-light, yet ignorance of God and spiritual things being a sin in itself, can never make that which is sinful innocent or virtuous.</w:t>
      </w:r>
    </w:p>
    <w:p w14:paraId="295FB67F">
      <w:pPr>
        <w:pStyle w:val="4"/>
        <w:spacing w:before="292" w:line="254" w:lineRule="auto"/>
        <w:ind w:right="105"/>
        <w:rPr>
          <w:rFonts w:hint="eastAsia"/>
        </w:rPr>
      </w:pPr>
      <w:r>
        <w:rPr>
          <w:rFonts w:hint="eastAsia"/>
        </w:rPr>
        <w:t>并且，虽然它们不像干犯福音之光的类似罪行那样可憎，但对上帝和属灵之事的无知本身就是一种罪，绝不能使有罪的事物变为无罪或有德。</w:t>
      </w:r>
    </w:p>
    <w:p w14:paraId="75ADA262">
      <w:pPr>
        <w:pStyle w:val="4"/>
        <w:spacing w:before="292" w:line="254" w:lineRule="auto"/>
        <w:ind w:right="105"/>
        <w:rPr>
          <w:rFonts w:hint="eastAsia"/>
        </w:rPr>
      </w:pPr>
    </w:p>
    <w:p w14:paraId="0185BB27">
      <w:pPr>
        <w:pStyle w:val="4"/>
        <w:spacing w:before="292" w:line="254" w:lineRule="auto"/>
        <w:ind w:right="105"/>
        <w:rPr>
          <w:rFonts w:hint="eastAsia"/>
        </w:rPr>
      </w:pPr>
      <w:r>
        <w:rPr>
          <w:rFonts w:hint="eastAsia"/>
        </w:rPr>
        <w:t>4. Though God, for the encouragement of order and virtue, reward the apparently good works of heathens with temporal benefits, they, when examined by his spiritual and exceeding broad law, appear very unfit to be rewarded by him with eternal happiness, Prov 15:8; Prov 21:4,27; Prov 28:9; Ps 14:2-4; Rom 3:9-20.</w:t>
      </w:r>
    </w:p>
    <w:p w14:paraId="09389D38">
      <w:pPr>
        <w:pStyle w:val="4"/>
        <w:spacing w:before="292" w:line="254" w:lineRule="auto"/>
        <w:ind w:right="105"/>
        <w:rPr>
          <w:rFonts w:hint="eastAsia"/>
        </w:rPr>
      </w:pPr>
      <w:r>
        <w:rPr>
          <w:rFonts w:hint="eastAsia"/>
        </w:rPr>
        <w:t>4. 尽管上帝，为鼓励秩序和美德，用暂时的福益奖赏异教徒表面上善的行为，但当用祂属灵和极其宽广的律法来检验时，他们显得非常不配被祂用永恒的幸福来奖赏，箴15:8；箴21:4,27；箴28:9；诗14:2-4；罗3:9-20。</w:t>
      </w:r>
    </w:p>
    <w:p w14:paraId="648F35C5">
      <w:pPr>
        <w:pStyle w:val="4"/>
        <w:spacing w:before="292" w:line="254" w:lineRule="auto"/>
        <w:ind w:right="105"/>
        <w:rPr>
          <w:rFonts w:hint="eastAsia"/>
        </w:rPr>
      </w:pPr>
    </w:p>
    <w:p w14:paraId="5EB94112">
      <w:pPr>
        <w:pStyle w:val="4"/>
        <w:spacing w:before="292" w:line="254" w:lineRule="auto"/>
        <w:ind w:right="105"/>
        <w:rPr>
          <w:rFonts w:hint="eastAsia"/>
        </w:rPr>
      </w:pPr>
      <w:r>
        <w:rPr>
          <w:rFonts w:hint="eastAsia"/>
        </w:rPr>
        <w:t>All men who read and hear the gospel contained in the Scriptures, are called to the fellowship of Christ, and to receive a full salvation in him, as the free gift of God to themselves.</w:t>
      </w:r>
    </w:p>
    <w:p w14:paraId="7D295D29">
      <w:pPr>
        <w:pStyle w:val="4"/>
        <w:spacing w:before="292" w:line="254" w:lineRule="auto"/>
        <w:ind w:right="105"/>
        <w:rPr>
          <w:rFonts w:hint="eastAsia"/>
        </w:rPr>
      </w:pPr>
      <w:r>
        <w:rPr>
          <w:rFonts w:hint="eastAsia"/>
        </w:rPr>
        <w:t>所有阅读和聆听圣经中所载福音的人，都被呼召进入基督的相交，并在祂里面领受完全的救恩，作为上帝白白赐给他们自己的恩赐。</w:t>
      </w:r>
    </w:p>
    <w:p w14:paraId="1F346CC7">
      <w:pPr>
        <w:pStyle w:val="4"/>
        <w:spacing w:before="292" w:line="254" w:lineRule="auto"/>
        <w:ind w:right="105"/>
        <w:rPr>
          <w:rFonts w:hint="eastAsia"/>
        </w:rPr>
      </w:pPr>
    </w:p>
    <w:p w14:paraId="65B6A605">
      <w:pPr>
        <w:pStyle w:val="4"/>
        <w:spacing w:before="292" w:line="254" w:lineRule="auto"/>
        <w:ind w:right="105"/>
        <w:rPr>
          <w:rFonts w:hint="eastAsia"/>
        </w:rPr>
      </w:pPr>
      <w:r>
        <w:rPr>
          <w:rFonts w:hint="eastAsia"/>
        </w:rPr>
        <w:t>The law, which manifests our sinfulness and danger, and warns us to flee from the wrath to come, and which, upon a revelation of Christ, binds us to believe in him, is binding upon all men, Ezek 33:11; Rom 3:10-20; Gal 3:10,24; John 6:29; 1 John 3:23.</w:t>
      </w:r>
    </w:p>
    <w:p w14:paraId="234938C4">
      <w:pPr>
        <w:pStyle w:val="4"/>
        <w:spacing w:before="292" w:line="254" w:lineRule="auto"/>
        <w:ind w:right="105"/>
        <w:rPr>
          <w:rFonts w:hint="eastAsia"/>
        </w:rPr>
      </w:pPr>
      <w:r>
        <w:rPr>
          <w:rFonts w:hint="eastAsia"/>
        </w:rPr>
        <w:t>律法，显明了我们的罪恶和危险，并警告我们逃避将来的忿怒，并且，当基督被启示时，它就约束我们信祂，这对所有的人都有约束力，结33:11；罗3:10-20；加3:10,24；约6:29；约一3:23。</w:t>
      </w:r>
    </w:p>
    <w:p w14:paraId="6BDC094D">
      <w:pPr>
        <w:pStyle w:val="4"/>
        <w:spacing w:before="292" w:line="254" w:lineRule="auto"/>
        <w:ind w:right="105"/>
        <w:rPr>
          <w:rFonts w:hint="eastAsia"/>
        </w:rPr>
      </w:pPr>
    </w:p>
    <w:p w14:paraId="703BC870">
      <w:pPr>
        <w:pStyle w:val="4"/>
        <w:spacing w:before="292" w:line="254" w:lineRule="auto"/>
        <w:ind w:right="105"/>
        <w:rPr>
          <w:rFonts w:hint="eastAsia"/>
        </w:rPr>
      </w:pPr>
      <w:r>
        <w:rPr>
          <w:rFonts w:hint="eastAsia"/>
        </w:rPr>
        <w:t>And the gospel, which exhibits and offers Christ and his salvation, invites every man that hears it to receive him in it, as given to himself, without regarding whether he be well or ill qualified, elect or reprobate.</w:t>
      </w:r>
    </w:p>
    <w:p w14:paraId="5E7D695D">
      <w:pPr>
        <w:pStyle w:val="4"/>
        <w:spacing w:before="292" w:line="254" w:lineRule="auto"/>
        <w:ind w:right="105"/>
        <w:rPr>
          <w:rFonts w:hint="eastAsia"/>
        </w:rPr>
      </w:pPr>
      <w:r>
        <w:rPr>
          <w:rFonts w:hint="eastAsia"/>
        </w:rPr>
        <w:t>而福音，展示并提供基督和祂的救恩，邀请每一个听见的人在其中接受祂，作为赐给自己的，而不论他是否有好的或坏的资格，是选民还是被弃绝者。</w:t>
      </w:r>
    </w:p>
    <w:p w14:paraId="323755B2">
      <w:pPr>
        <w:pStyle w:val="4"/>
        <w:spacing w:before="292" w:line="254" w:lineRule="auto"/>
        <w:ind w:right="105"/>
        <w:rPr>
          <w:rFonts w:hint="eastAsia"/>
        </w:rPr>
      </w:pPr>
    </w:p>
    <w:p w14:paraId="3ED69378">
      <w:pPr>
        <w:pStyle w:val="4"/>
        <w:spacing w:before="292" w:line="254" w:lineRule="auto"/>
        <w:ind w:right="105"/>
        <w:rPr>
          <w:rFonts w:hint="eastAsia"/>
        </w:rPr>
      </w:pPr>
      <w:r>
        <w:rPr>
          <w:rFonts w:hint="eastAsia"/>
        </w:rPr>
        <w:t>1. Christ's righteousness being infinitely valuable in itself, and fulfilled in manhood, is equally answerable to the demands of the broken law on every man; and all his purchased blessings relative to their change of state, nature, or condition, are equally sufficient for and suited to them all, Acts 20:28; Gal 4:4-5; 1 Cor 1:30; Ezek 36:25-27; Titus 2:14; Heb 9:12,14.</w:t>
      </w:r>
    </w:p>
    <w:p w14:paraId="7FF18194">
      <w:pPr>
        <w:pStyle w:val="4"/>
        <w:spacing w:before="292" w:line="254" w:lineRule="auto"/>
        <w:ind w:right="105"/>
        <w:rPr>
          <w:rFonts w:hint="eastAsia"/>
        </w:rPr>
      </w:pPr>
      <w:r>
        <w:rPr>
          <w:rFonts w:hint="eastAsia"/>
        </w:rPr>
        <w:t>1. 基督的义本身是无限宝贵的，并在人性中得以成全，因此同样能满足被违背的律法对每个人的要求；祂所有买赎的福气，关乎他们状态、本性或境况的改变，同样足以并适合他们所有人，徒20:28；加4:4-5；林前1:30；结36:25-27；多2:14；来9:12,14。</w:t>
      </w:r>
    </w:p>
    <w:p w14:paraId="7855A117">
      <w:pPr>
        <w:pStyle w:val="4"/>
        <w:spacing w:before="292" w:line="254" w:lineRule="auto"/>
        <w:ind w:right="105"/>
        <w:rPr>
          <w:rFonts w:hint="eastAsia"/>
        </w:rPr>
      </w:pPr>
    </w:p>
    <w:p w14:paraId="2237FFD9">
      <w:pPr>
        <w:pStyle w:val="4"/>
        <w:spacing w:before="292" w:line="254" w:lineRule="auto"/>
        <w:ind w:right="105"/>
        <w:rPr>
          <w:rFonts w:hint="eastAsia"/>
        </w:rPr>
      </w:pPr>
      <w:r>
        <w:rPr>
          <w:rFonts w:hint="eastAsia"/>
        </w:rPr>
        <w:t>2. In the gospel, Jesus Christ is indefinitely presented and offered to all men that hear it, as the absolutely free gift of God, and the official Saviour of mankind, Ps 68:18; Rom 11:26-27; 1 John 4:14; John 3:14-17; John 4:42; John 6:32,39-40; 1 Tim 1:15; Heb 7:25; Isa 42:6-7; Isa 49:6,8.</w:t>
      </w:r>
    </w:p>
    <w:p w14:paraId="17DD7EEE">
      <w:pPr>
        <w:pStyle w:val="4"/>
        <w:spacing w:before="292" w:line="254" w:lineRule="auto"/>
        <w:ind w:right="105"/>
        <w:rPr>
          <w:rFonts w:hint="eastAsia"/>
        </w:rPr>
      </w:pPr>
      <w:r>
        <w:rPr>
          <w:rFonts w:hint="eastAsia"/>
        </w:rPr>
        <w:t>2. 在福音中，耶稣基督被不确定地呈现并提供给所有听见的人，作为上帝绝对白白的恩赐，以及人类的官方救主，诗68:18；罗11:26-27；约一4:14；约3:14-17；约4:42；约6:32,39-40；提前1:15；来7:25；赛42:6-7；赛49:6,8。</w:t>
      </w:r>
    </w:p>
    <w:p w14:paraId="37CE5DE1">
      <w:pPr>
        <w:pStyle w:val="4"/>
        <w:spacing w:before="292" w:line="254" w:lineRule="auto"/>
        <w:ind w:right="105"/>
        <w:rPr>
          <w:rFonts w:hint="eastAsia"/>
        </w:rPr>
      </w:pPr>
    </w:p>
    <w:p w14:paraId="0A94CDC4">
      <w:pPr>
        <w:pStyle w:val="4"/>
        <w:spacing w:before="292" w:line="254" w:lineRule="auto"/>
        <w:ind w:right="105"/>
        <w:rPr>
          <w:rFonts w:hint="eastAsia"/>
        </w:rPr>
      </w:pPr>
      <w:r>
        <w:rPr>
          <w:rFonts w:hint="eastAsia"/>
        </w:rPr>
        <w:t>3. In the gospel men are, in the most general and unlimited manner, called to receive the blessings of salvation, Isa 45:22-25; Isa 55:1-7; Prov 8:4; Matt 11:28; John 7:37-39; John 6:37; Rev 22:17.</w:t>
      </w:r>
    </w:p>
    <w:p w14:paraId="7939991A">
      <w:pPr>
        <w:pStyle w:val="4"/>
        <w:spacing w:before="292" w:line="254" w:lineRule="auto"/>
        <w:ind w:right="105"/>
        <w:rPr>
          <w:rFonts w:hint="eastAsia"/>
        </w:rPr>
      </w:pPr>
      <w:r>
        <w:rPr>
          <w:rFonts w:hint="eastAsia"/>
        </w:rPr>
        <w:t>3. 在福音中，人们以最普遍和无限制的方式被呼召来领受救恩的福气，赛45:22-25；赛55:1-7；箴8:4；太11:28；约7:37-39；约6:37；启22:17。</w:t>
      </w:r>
    </w:p>
    <w:p w14:paraId="705D698E">
      <w:pPr>
        <w:pStyle w:val="4"/>
        <w:spacing w:before="292" w:line="254" w:lineRule="auto"/>
        <w:ind w:right="105"/>
        <w:rPr>
          <w:rFonts w:hint="eastAsia"/>
        </w:rPr>
      </w:pPr>
    </w:p>
    <w:p w14:paraId="30CF43BE">
      <w:pPr>
        <w:pStyle w:val="4"/>
        <w:spacing w:before="292" w:line="254" w:lineRule="auto"/>
        <w:ind w:right="105"/>
        <w:rPr>
          <w:rFonts w:hint="eastAsia"/>
        </w:rPr>
      </w:pPr>
      <w:r>
        <w:rPr>
          <w:rFonts w:hint="eastAsia"/>
        </w:rPr>
        <w:t>4. Such men as appear most likely to be excluded, are expressly invited to receive Christ and his salvation,—as the lost,—the stupid,—foolish, —haters of knowledge,—scorners,—notorious transgressors,— stouthearted, and far from righteousness,—rebellious,—who have sinned to their uttermost,—self-conceited,—insensible of their sinfulness and misery, etc.</w:t>
      </w:r>
    </w:p>
    <w:p w14:paraId="115CBA4C">
      <w:pPr>
        <w:pStyle w:val="4"/>
        <w:spacing w:before="292" w:line="254" w:lineRule="auto"/>
        <w:ind w:right="105"/>
        <w:rPr>
          <w:rFonts w:hint="eastAsia"/>
        </w:rPr>
      </w:pPr>
      <w:r>
        <w:rPr>
          <w:rFonts w:hint="eastAsia"/>
        </w:rPr>
        <w:t>4. 那些看起来最可能被排除在外的人，被明确地邀请来接受基督和祂的救恩，——如失丧的，——愚顽的，——愚昧的，——恨恶知识的，——讥笑的，——臭名昭著的罪人，——心里刚硬、远离公义的，——悖逆的，——罪恶滔天的，——自以为是的，——对自己罪恶和苦难麻木不仁的，等等。</w:t>
      </w:r>
    </w:p>
    <w:p w14:paraId="5013A9C7">
      <w:pPr>
        <w:pStyle w:val="4"/>
        <w:spacing w:before="292" w:line="254" w:lineRule="auto"/>
        <w:ind w:right="105"/>
        <w:rPr>
          <w:rFonts w:hint="eastAsia"/>
        </w:rPr>
      </w:pPr>
    </w:p>
    <w:p w14:paraId="05671E0A">
      <w:pPr>
        <w:pStyle w:val="4"/>
        <w:spacing w:before="292" w:line="254" w:lineRule="auto"/>
        <w:ind w:right="105"/>
        <w:rPr>
          <w:rFonts w:hint="eastAsia"/>
        </w:rPr>
      </w:pPr>
      <w:r>
        <w:rPr>
          <w:rFonts w:hint="eastAsia"/>
        </w:rPr>
        <w:t>Matt 18:11; Luke 19:10; Hos 13:9; Prov 1:21-23; Prov 9:4-5; Isa 1:18; Isa 46:12-13; Isa 55:7; Isa 65:2; Jer 3:1,4-5,14,22; Matt 9:13; 1 Tim 1:15-16; Rev 3:17-18.</w:t>
      </w:r>
    </w:p>
    <w:p w14:paraId="6EA52F12">
      <w:pPr>
        <w:pStyle w:val="4"/>
        <w:spacing w:before="292" w:line="254" w:lineRule="auto"/>
        <w:ind w:right="105"/>
        <w:rPr>
          <w:rFonts w:hint="eastAsia"/>
        </w:rPr>
      </w:pPr>
      <w:r>
        <w:rPr>
          <w:rFonts w:hint="eastAsia"/>
        </w:rPr>
        <w:t>太18:11；路19:10；何13:9；箴1:21-23；箴9:4-5；赛1:18；赛46:12-13；赛55:7；赛65:2；耶3:1,4-5,14,22；太9:13；提前1:15-16；启3:17-18。</w:t>
      </w:r>
    </w:p>
    <w:p w14:paraId="3173CA53">
      <w:pPr>
        <w:pStyle w:val="4"/>
        <w:spacing w:before="292" w:line="254" w:lineRule="auto"/>
        <w:ind w:right="105"/>
        <w:rPr>
          <w:rFonts w:hint="eastAsia"/>
        </w:rPr>
      </w:pPr>
    </w:p>
    <w:p w14:paraId="57A15F28">
      <w:pPr>
        <w:pStyle w:val="4"/>
        <w:spacing w:before="292" w:line="254" w:lineRule="auto"/>
        <w:ind w:right="105"/>
        <w:rPr>
          <w:rFonts w:hint="eastAsia"/>
        </w:rPr>
      </w:pPr>
      <w:r>
        <w:rPr>
          <w:rFonts w:hint="eastAsia"/>
        </w:rPr>
        <w:t>5. The moral law, which requires men to receive and obey God as the only true God, and their God, is precisely of the same extent in its object as his offers of himself to be their God.</w:t>
      </w:r>
    </w:p>
    <w:p w14:paraId="00C0DAC3">
      <w:pPr>
        <w:pStyle w:val="4"/>
        <w:spacing w:before="292" w:line="254" w:lineRule="auto"/>
        <w:ind w:right="105"/>
        <w:rPr>
          <w:rFonts w:hint="eastAsia"/>
        </w:rPr>
      </w:pPr>
      <w:r>
        <w:rPr>
          <w:rFonts w:hint="eastAsia"/>
        </w:rPr>
        <w:t>5. 道德律，要求人接受并顺服上帝为独一的真神和他们的神，其对象的范围与祂提供自己作他们神的范围完全相同。</w:t>
      </w:r>
    </w:p>
    <w:p w14:paraId="604E2640">
      <w:pPr>
        <w:pStyle w:val="4"/>
        <w:spacing w:before="292" w:line="254" w:lineRule="auto"/>
        <w:ind w:right="105"/>
        <w:rPr>
          <w:rFonts w:hint="eastAsia"/>
        </w:rPr>
      </w:pPr>
    </w:p>
    <w:p w14:paraId="352525A6">
      <w:pPr>
        <w:pStyle w:val="4"/>
        <w:spacing w:before="292" w:line="254" w:lineRule="auto"/>
        <w:ind w:right="105"/>
        <w:rPr>
          <w:rFonts w:hint="eastAsia"/>
        </w:rPr>
      </w:pPr>
      <w:r>
        <w:rPr>
          <w:rFonts w:hint="eastAsia"/>
        </w:rPr>
        <w:t>And it is observable, that, in that moral law, there is a fivefold grant of God by himself to men, as their God, Exod 20:2-17; Deut 5:6-21 comp. Deut 30.</w:t>
      </w:r>
    </w:p>
    <w:p w14:paraId="442F68B5">
      <w:pPr>
        <w:pStyle w:val="4"/>
        <w:spacing w:before="292" w:line="254" w:lineRule="auto"/>
        <w:ind w:right="105"/>
        <w:rPr>
          <w:rFonts w:hint="eastAsia"/>
        </w:rPr>
      </w:pPr>
      <w:r>
        <w:rPr>
          <w:rFonts w:hint="eastAsia"/>
        </w:rPr>
        <w:t>并且值得注意的是，在那道德律中，有上帝亲自将自己作为他们的神，五次赐给世人，出20:2-17；申5:6-21比较申30。</w:t>
      </w:r>
    </w:p>
    <w:p w14:paraId="3FA2AD26">
      <w:pPr>
        <w:pStyle w:val="4"/>
        <w:spacing w:before="292" w:line="254" w:lineRule="auto"/>
        <w:ind w:right="105"/>
        <w:rPr>
          <w:rFonts w:hint="eastAsia"/>
        </w:rPr>
      </w:pPr>
    </w:p>
    <w:p w14:paraId="67FBA5A1">
      <w:pPr>
        <w:pStyle w:val="4"/>
        <w:spacing w:before="292" w:line="254" w:lineRule="auto"/>
        <w:ind w:right="105"/>
        <w:rPr>
          <w:rFonts w:hint="eastAsia"/>
        </w:rPr>
      </w:pPr>
      <w:r>
        <w:rPr>
          <w:rFonts w:hint="eastAsia"/>
        </w:rPr>
        <w:t>6. Unless the gospel offers and calls were directed to all men in general that hear it, none durst embrace them, till they were certain of their having the required qualifications.</w:t>
      </w:r>
    </w:p>
    <w:p w14:paraId="5888E564">
      <w:pPr>
        <w:pStyle w:val="4"/>
        <w:spacing w:before="292" w:line="254" w:lineRule="auto"/>
        <w:ind w:right="105"/>
        <w:rPr>
          <w:rFonts w:hint="eastAsia"/>
        </w:rPr>
      </w:pPr>
      <w:r>
        <w:rPr>
          <w:rFonts w:hint="eastAsia"/>
        </w:rPr>
        <w:t>6. 除非福音的提供和呼召是针对所有听见的人的，否则没有人敢接受它们，除非他们确定自己具备了所要求的资格。</w:t>
      </w:r>
    </w:p>
    <w:p w14:paraId="5B2D92C2">
      <w:pPr>
        <w:pStyle w:val="4"/>
        <w:spacing w:before="292" w:line="254" w:lineRule="auto"/>
        <w:ind w:right="105"/>
        <w:rPr>
          <w:rFonts w:hint="eastAsia"/>
        </w:rPr>
      </w:pPr>
    </w:p>
    <w:p w14:paraId="55CCC3FA">
      <w:pPr>
        <w:pStyle w:val="4"/>
        <w:spacing w:before="292" w:line="254" w:lineRule="auto"/>
        <w:ind w:right="105"/>
        <w:rPr>
          <w:rFonts w:hint="eastAsia"/>
        </w:rPr>
      </w:pPr>
      <w:r>
        <w:rPr>
          <w:rFonts w:hint="eastAsia"/>
        </w:rPr>
        <w:t>—Nevertheless, it is certain, that the more fully a man is acquainted with himself, he will see the more of his own pride, naughtiness, sloth, insincerity, enmity against God, unworthiness of Christ, and unfitness to receive him;</w:t>
      </w:r>
    </w:p>
    <w:p w14:paraId="530B2CA4">
      <w:pPr>
        <w:pStyle w:val="4"/>
        <w:spacing w:before="292" w:line="254" w:lineRule="auto"/>
        <w:ind w:right="105"/>
        <w:rPr>
          <w:rFonts w:hint="eastAsia"/>
        </w:rPr>
      </w:pPr>
      <w:r>
        <w:rPr>
          <w:rFonts w:hint="eastAsia"/>
        </w:rPr>
        <w:t>——然而，可以肯定的是，一个人越是认识自己，就越会看到自己的骄傲、败坏、懒惰、不真诚、对上帝的敌意、不配得基督，以及不适合接受祂；</w:t>
      </w:r>
    </w:p>
    <w:p w14:paraId="1200E160">
      <w:pPr>
        <w:pStyle w:val="4"/>
        <w:spacing w:before="292" w:line="254" w:lineRule="auto"/>
        <w:ind w:right="105"/>
        <w:rPr>
          <w:rFonts w:hint="eastAsia"/>
        </w:rPr>
      </w:pPr>
    </w:p>
    <w:p w14:paraId="5BAA6ECA">
      <w:pPr>
        <w:pStyle w:val="4"/>
        <w:spacing w:before="292" w:line="254" w:lineRule="auto"/>
        <w:ind w:right="105"/>
        <w:rPr>
          <w:rFonts w:hint="eastAsia"/>
        </w:rPr>
      </w:pPr>
      <w:r>
        <w:rPr>
          <w:rFonts w:hint="eastAsia"/>
        </w:rPr>
        <w:t>—and that no thoroughly convinced person, especially if tempted by Satan, will be able to see in himself enough of sincerity, sensibility, and willingness, to receive Christ as offered in the gospel.</w:t>
      </w:r>
    </w:p>
    <w:p w14:paraId="0CCAB0E7">
      <w:pPr>
        <w:pStyle w:val="4"/>
        <w:spacing w:before="292" w:line="254" w:lineRule="auto"/>
        <w:ind w:right="105"/>
        <w:rPr>
          <w:rFonts w:hint="eastAsia"/>
        </w:rPr>
      </w:pPr>
      <w:r>
        <w:rPr>
          <w:rFonts w:hint="eastAsia"/>
        </w:rPr>
        <w:t>——并且没有一个被彻底定罪的人，尤其是在受撒但试探时，能在他自己里面看到足够的真诚、敏感和意愿，来接受福音中所提供的基督。</w:t>
      </w:r>
    </w:p>
    <w:p w14:paraId="714AC259">
      <w:pPr>
        <w:pStyle w:val="4"/>
        <w:spacing w:before="292" w:line="254" w:lineRule="auto"/>
        <w:ind w:right="105"/>
        <w:rPr>
          <w:rFonts w:hint="eastAsia"/>
        </w:rPr>
      </w:pPr>
    </w:p>
    <w:p w14:paraId="761755B9">
      <w:pPr>
        <w:pStyle w:val="4"/>
        <w:spacing w:before="292" w:line="254" w:lineRule="auto"/>
        <w:ind w:right="105"/>
        <w:rPr>
          <w:rFonts w:hint="eastAsia"/>
        </w:rPr>
      </w:pPr>
      <w:r>
        <w:rPr>
          <w:rFonts w:hint="eastAsia"/>
        </w:rPr>
        <w:t>Objection I. "Only the thirsty, the willing, the heavy laden labourers, are invited to receive Christ and his salvation, Isa 55:1; John 7:37; Rev 22:17; Matt 11:28."</w:t>
      </w:r>
    </w:p>
    <w:p w14:paraId="0B3AF919">
      <w:pPr>
        <w:pStyle w:val="4"/>
        <w:spacing w:before="292" w:line="254" w:lineRule="auto"/>
        <w:ind w:right="105"/>
        <w:rPr>
          <w:rFonts w:hint="eastAsia"/>
        </w:rPr>
      </w:pPr>
      <w:r>
        <w:rPr>
          <w:rFonts w:hint="eastAsia"/>
        </w:rPr>
        <w:t>异议一：“只有口渴的、愿意的、劳苦担重担的，才被邀请来接受基督和祂的救恩，赛55:1；约7:37；启22:17；太11:28。”</w:t>
      </w:r>
    </w:p>
    <w:p w14:paraId="2562E3EE">
      <w:pPr>
        <w:pStyle w:val="4"/>
        <w:spacing w:before="292" w:line="254" w:lineRule="auto"/>
        <w:ind w:right="105"/>
        <w:rPr>
          <w:rFonts w:hint="eastAsia"/>
        </w:rPr>
      </w:pPr>
    </w:p>
    <w:p w14:paraId="592A984E">
      <w:pPr>
        <w:pStyle w:val="4"/>
        <w:spacing w:before="292" w:line="254" w:lineRule="auto"/>
        <w:ind w:right="105"/>
        <w:rPr>
          <w:rFonts w:hint="eastAsia"/>
        </w:rPr>
      </w:pPr>
      <w:r>
        <w:rPr>
          <w:rFonts w:hint="eastAsia"/>
        </w:rPr>
        <w:t>Answer. The thirsty in Isa 55:1, cannot mean only those who earnestly desire Christ and his righteousness and blessings; for, in Isa 55:2, they are said to be spending money for that which is not bread, and labouring for that which satisfieth not; but must mean such as desire happiness in any form.</w:t>
      </w:r>
    </w:p>
    <w:p w14:paraId="602D5667">
      <w:pPr>
        <w:pStyle w:val="4"/>
        <w:spacing w:before="292" w:line="254" w:lineRule="auto"/>
        <w:ind w:right="105"/>
        <w:rPr>
          <w:rFonts w:hint="eastAsia"/>
        </w:rPr>
      </w:pPr>
      <w:r>
        <w:rPr>
          <w:rFonts w:hint="eastAsia"/>
        </w:rPr>
        <w:t>回答。以赛亚书55:1中的“口渴的”，不能仅指那些热切渴慕基督和祂的义以及福气的人；因为，在以赛亚书55:2中，他们被说成是为那不是食物的花钱，为那不能满足人的劳碌；而必须指那些以任何形式渴慕幸福的人。</w:t>
      </w:r>
    </w:p>
    <w:p w14:paraId="5CAA7FAF">
      <w:pPr>
        <w:pStyle w:val="4"/>
        <w:spacing w:before="292" w:line="254" w:lineRule="auto"/>
        <w:ind w:right="105"/>
        <w:rPr>
          <w:rFonts w:hint="eastAsia"/>
        </w:rPr>
      </w:pPr>
    </w:p>
    <w:p w14:paraId="32892158">
      <w:pPr>
        <w:pStyle w:val="4"/>
        <w:spacing w:before="292" w:line="254" w:lineRule="auto"/>
        <w:ind w:right="105"/>
        <w:rPr>
          <w:rFonts w:hint="eastAsia"/>
        </w:rPr>
      </w:pPr>
      <w:r>
        <w:rPr>
          <w:rFonts w:hint="eastAsia"/>
        </w:rPr>
        <w:t>Whosoever will, in Rev 22:17, denotes the universality of the invitation, not the qualification of the persons invited, John 6:37; John 7:37.</w:t>
      </w:r>
    </w:p>
    <w:p w14:paraId="6670B2A1">
      <w:pPr>
        <w:pStyle w:val="4"/>
        <w:spacing w:before="292" w:line="254" w:lineRule="auto"/>
        <w:ind w:right="105"/>
        <w:rPr>
          <w:rFonts w:hint="eastAsia"/>
        </w:rPr>
      </w:pPr>
      <w:r>
        <w:rPr>
          <w:rFonts w:hint="eastAsia"/>
        </w:rPr>
        <w:t>启示录22:17中的“凡愿意的”，表示邀请的普遍性，而不是被邀请者的资格，约6:37；约7:37。</w:t>
      </w:r>
    </w:p>
    <w:p w14:paraId="3B993077">
      <w:pPr>
        <w:pStyle w:val="4"/>
        <w:spacing w:before="292" w:line="254" w:lineRule="auto"/>
        <w:ind w:right="105"/>
        <w:rPr>
          <w:rFonts w:hint="eastAsia"/>
        </w:rPr>
      </w:pPr>
    </w:p>
    <w:p w14:paraId="675E7D9A">
      <w:pPr>
        <w:pStyle w:val="4"/>
        <w:spacing w:before="292" w:line="254" w:lineRule="auto"/>
        <w:ind w:right="105"/>
        <w:rPr>
          <w:rFonts w:hint="eastAsia"/>
        </w:rPr>
      </w:pPr>
      <w:r>
        <w:rPr>
          <w:rFonts w:hint="eastAsia"/>
        </w:rPr>
        <w:t>The heavy laden labourers in Matt 11:28, includes such as have fatigued themselves in sinful courses, and are laden with the guilt and enslaving power of sin, Isa 57:10; Heb 2:15; 2 Tim 3:6.</w:t>
      </w:r>
    </w:p>
    <w:p w14:paraId="493B26BF">
      <w:pPr>
        <w:pStyle w:val="4"/>
        <w:spacing w:before="292" w:line="254" w:lineRule="auto"/>
        <w:ind w:right="105"/>
        <w:rPr>
          <w:rFonts w:hint="eastAsia"/>
        </w:rPr>
      </w:pPr>
      <w:r>
        <w:rPr>
          <w:rFonts w:hint="eastAsia"/>
        </w:rPr>
        <w:t>马太福音11:28中劳苦担重担的人，包括那些在罪恶的道路上使自己疲乏，并背负着罪的罪责和奴役能力的人，赛57:10；来2:15；提后3:6。</w:t>
      </w:r>
    </w:p>
    <w:p w14:paraId="5931CF8E">
      <w:pPr>
        <w:pStyle w:val="4"/>
        <w:spacing w:before="292" w:line="254" w:lineRule="auto"/>
        <w:ind w:right="105"/>
        <w:rPr>
          <w:rFonts w:hint="eastAsia"/>
        </w:rPr>
      </w:pPr>
    </w:p>
    <w:p w14:paraId="04058F1F">
      <w:pPr>
        <w:pStyle w:val="4"/>
        <w:spacing w:before="292" w:line="254" w:lineRule="auto"/>
        <w:ind w:right="105"/>
        <w:rPr>
          <w:rFonts w:hint="eastAsia"/>
        </w:rPr>
      </w:pPr>
      <w:r>
        <w:rPr>
          <w:rFonts w:hint="eastAsia"/>
        </w:rPr>
        <w:t>Objection II. "It would be infinitely unbecoming men, who had just been wallowing in their wickedness, to approach to, or receive the holy Jesus, before some change be made upon them."</w:t>
      </w:r>
    </w:p>
    <w:p w14:paraId="3FBD7B16">
      <w:pPr>
        <w:pStyle w:val="4"/>
        <w:spacing w:before="292" w:line="254" w:lineRule="auto"/>
        <w:ind w:right="105"/>
        <w:rPr>
          <w:rFonts w:hint="eastAsia"/>
        </w:rPr>
      </w:pPr>
      <w:r>
        <w:rPr>
          <w:rFonts w:hint="eastAsia"/>
        </w:rPr>
        <w:t>异议二：“对于那些刚刚在他们的邪恶中打滚的人来说，在他们身上发生某些改变之前，去接近或接受圣洁的耶稣，是无限不相称的。”</w:t>
      </w:r>
    </w:p>
    <w:p w14:paraId="4F5109A4">
      <w:pPr>
        <w:pStyle w:val="4"/>
        <w:spacing w:before="292" w:line="254" w:lineRule="auto"/>
        <w:ind w:right="105"/>
        <w:rPr>
          <w:rFonts w:hint="eastAsia"/>
        </w:rPr>
      </w:pPr>
    </w:p>
    <w:p w14:paraId="5A0D6BF5">
      <w:pPr>
        <w:pStyle w:val="4"/>
        <w:spacing w:before="292" w:line="254" w:lineRule="auto"/>
        <w:ind w:right="105"/>
        <w:rPr>
          <w:rFonts w:hint="eastAsia"/>
        </w:rPr>
      </w:pPr>
      <w:r>
        <w:rPr>
          <w:rFonts w:hint="eastAsia"/>
        </w:rPr>
        <w:t>Answer 1. God must indeed make them new creatures, before they be able to receive him; but it is not as new men, but as sinful men, that they are warranted and required to receive him for their salvation, Matt 9:13; Matt 18:11; 1 Tim 1:15.</w:t>
      </w:r>
    </w:p>
    <w:p w14:paraId="7570723A">
      <w:pPr>
        <w:pStyle w:val="4"/>
        <w:spacing w:before="292" w:line="254" w:lineRule="auto"/>
        <w:ind w:right="105"/>
        <w:rPr>
          <w:rFonts w:hint="eastAsia"/>
        </w:rPr>
      </w:pPr>
      <w:r>
        <w:rPr>
          <w:rFonts w:hint="eastAsia"/>
        </w:rPr>
        <w:t>回答1. 上帝确实必须使他们成为新造的人，他们才能接受祂；但他们有权柄并被要求为他们的救恩接受祂，不是作为新造的人，而是作为罪人，太9:13；太18:11；提前1:15。</w:t>
      </w:r>
    </w:p>
    <w:p w14:paraId="2D21077C">
      <w:pPr>
        <w:pStyle w:val="4"/>
        <w:spacing w:before="292" w:line="254" w:lineRule="auto"/>
        <w:ind w:right="105"/>
        <w:rPr>
          <w:rFonts w:hint="eastAsia"/>
        </w:rPr>
      </w:pPr>
    </w:p>
    <w:p w14:paraId="75D43EA2">
      <w:pPr>
        <w:pStyle w:val="4"/>
        <w:spacing w:before="292" w:line="254" w:lineRule="auto"/>
        <w:ind w:right="105"/>
        <w:rPr>
          <w:rFonts w:hint="eastAsia"/>
        </w:rPr>
      </w:pPr>
      <w:r>
        <w:rPr>
          <w:rFonts w:hint="eastAsia"/>
        </w:rPr>
        <w:t>2. How is it unbecoming the dangerously diseased to approach to, or admit the all-skilful physician, before they be almost cured?</w:t>
      </w:r>
    </w:p>
    <w:p w14:paraId="18B27637">
      <w:pPr>
        <w:pStyle w:val="4"/>
        <w:spacing w:before="292" w:line="254" w:lineRule="auto"/>
        <w:ind w:right="105"/>
        <w:rPr>
          <w:rFonts w:hint="eastAsia"/>
        </w:rPr>
      </w:pPr>
      <w:r>
        <w:rPr>
          <w:rFonts w:hint="eastAsia"/>
        </w:rPr>
        <w:t>2. 对于重病之人，在他们几乎痊愈之前，去接近或接受全能的医生，又怎会不相称呢？</w:t>
      </w:r>
    </w:p>
    <w:p w14:paraId="0C5947A2">
      <w:pPr>
        <w:pStyle w:val="4"/>
        <w:spacing w:before="292" w:line="254" w:lineRule="auto"/>
        <w:ind w:right="105"/>
        <w:rPr>
          <w:rFonts w:hint="eastAsia"/>
        </w:rPr>
      </w:pPr>
    </w:p>
    <w:p w14:paraId="4F7B96BC">
      <w:pPr>
        <w:pStyle w:val="4"/>
        <w:spacing w:before="292" w:line="254" w:lineRule="auto"/>
        <w:ind w:right="105"/>
        <w:rPr>
          <w:rFonts w:hint="eastAsia"/>
        </w:rPr>
      </w:pPr>
      <w:r>
        <w:rPr>
          <w:rFonts w:hint="eastAsia"/>
        </w:rPr>
        <w:t>—the unclean to apply the purifying water, before they be partially cleansed?</w:t>
      </w:r>
    </w:p>
    <w:p w14:paraId="69377F1B">
      <w:pPr>
        <w:pStyle w:val="4"/>
        <w:spacing w:before="292" w:line="254" w:lineRule="auto"/>
        <w:ind w:right="105"/>
        <w:rPr>
          <w:rFonts w:hint="eastAsia"/>
        </w:rPr>
      </w:pPr>
      <w:r>
        <w:rPr>
          <w:rFonts w:hint="eastAsia"/>
        </w:rPr>
        <w:t>——不洁的人，在他们部分洁净之前，去应用洁净的水，又怎会不相称呢？</w:t>
      </w:r>
    </w:p>
    <w:p w14:paraId="3B9D31E1">
      <w:pPr>
        <w:pStyle w:val="4"/>
        <w:spacing w:before="292" w:line="254" w:lineRule="auto"/>
        <w:ind w:right="105"/>
        <w:rPr>
          <w:rFonts w:hint="eastAsia"/>
        </w:rPr>
      </w:pPr>
    </w:p>
    <w:p w14:paraId="61CE5743">
      <w:pPr>
        <w:pStyle w:val="4"/>
        <w:spacing w:before="292" w:line="254" w:lineRule="auto"/>
        <w:ind w:right="105"/>
        <w:rPr>
          <w:rFonts w:hint="eastAsia"/>
        </w:rPr>
      </w:pPr>
      <w:r>
        <w:rPr>
          <w:rFonts w:hint="eastAsia"/>
        </w:rPr>
        <w:t>—the starving to take any wholesome provision till they be almost satisfied?</w:t>
      </w:r>
    </w:p>
    <w:p w14:paraId="35C0CC0C">
      <w:pPr>
        <w:pStyle w:val="4"/>
        <w:spacing w:before="292" w:line="254" w:lineRule="auto"/>
        <w:ind w:right="105"/>
        <w:rPr>
          <w:rFonts w:hint="eastAsia"/>
        </w:rPr>
      </w:pPr>
      <w:r>
        <w:rPr>
          <w:rFonts w:hint="eastAsia"/>
        </w:rPr>
        <w:t>——饥饿的人，在他们几乎饱足之前，去吃任何有益的食物，又怎会不相称呢？</w:t>
      </w:r>
    </w:p>
    <w:p w14:paraId="18B653DA">
      <w:pPr>
        <w:pStyle w:val="4"/>
        <w:spacing w:before="292" w:line="254" w:lineRule="auto"/>
        <w:ind w:right="105"/>
        <w:rPr>
          <w:rFonts w:hint="eastAsia"/>
        </w:rPr>
      </w:pPr>
    </w:p>
    <w:p w14:paraId="54B01987">
      <w:pPr>
        <w:pStyle w:val="4"/>
        <w:spacing w:before="292" w:line="254" w:lineRule="auto"/>
        <w:ind w:right="105"/>
        <w:rPr>
          <w:rFonts w:hint="eastAsia"/>
        </w:rPr>
      </w:pPr>
      <w:r>
        <w:rPr>
          <w:rFonts w:hint="eastAsia"/>
        </w:rPr>
        <w:t>Exod 15:26; Hos 14:4; Ezek 36:25; Zech 13:1; Isa 1:18; Acts 3:26; Rom 11:26-27; Prov 9:5; Isa 55:1-3,7; Rev 22:17.</w:t>
      </w:r>
    </w:p>
    <w:p w14:paraId="255186B9">
      <w:pPr>
        <w:pStyle w:val="4"/>
        <w:spacing w:before="292" w:line="254" w:lineRule="auto"/>
        <w:ind w:right="105"/>
        <w:rPr>
          <w:rFonts w:hint="eastAsia"/>
        </w:rPr>
      </w:pPr>
      <w:r>
        <w:rPr>
          <w:rFonts w:hint="eastAsia"/>
        </w:rPr>
        <w:t>出15:26；何14:4；结36:25；亚13:1；赛1:18；徒3:26；罗11:26-27；箴9:5；赛55:1-3,7；启22:17。</w:t>
      </w:r>
    </w:p>
    <w:p w14:paraId="5FFD474B">
      <w:pPr>
        <w:pStyle w:val="4"/>
        <w:spacing w:before="292" w:line="254" w:lineRule="auto"/>
        <w:ind w:right="105"/>
        <w:rPr>
          <w:rFonts w:hint="eastAsia"/>
        </w:rPr>
      </w:pPr>
    </w:p>
    <w:p w14:paraId="7BFFE04F">
      <w:pPr>
        <w:pStyle w:val="4"/>
        <w:spacing w:before="292" w:line="254" w:lineRule="auto"/>
        <w:ind w:right="105"/>
        <w:rPr>
          <w:rFonts w:hint="eastAsia"/>
        </w:rPr>
      </w:pPr>
      <w:r>
        <w:rPr>
          <w:rFonts w:hint="eastAsia"/>
        </w:rPr>
        <w:t>How is it unbecoming ignorant men to come directly to the only-effectual Teacher?</w:t>
      </w:r>
    </w:p>
    <w:p w14:paraId="690C9A34">
      <w:pPr>
        <w:pStyle w:val="4"/>
        <w:spacing w:before="292" w:line="254" w:lineRule="auto"/>
        <w:ind w:right="105"/>
        <w:rPr>
          <w:rFonts w:hint="eastAsia"/>
        </w:rPr>
      </w:pPr>
      <w:r>
        <w:rPr>
          <w:rFonts w:hint="eastAsia"/>
        </w:rPr>
        <w:t>对于无知的人，直接到那唯一有效的教师那里去，又怎会不相称呢？</w:t>
      </w:r>
    </w:p>
    <w:p w14:paraId="72ED6064">
      <w:pPr>
        <w:pStyle w:val="4"/>
        <w:spacing w:before="292" w:line="254" w:lineRule="auto"/>
        <w:ind w:right="105"/>
        <w:rPr>
          <w:rFonts w:hint="eastAsia"/>
        </w:rPr>
      </w:pPr>
    </w:p>
    <w:p w14:paraId="3ABFBEB8">
      <w:pPr>
        <w:pStyle w:val="4"/>
        <w:spacing w:before="292" w:line="254" w:lineRule="auto"/>
        <w:ind w:right="105"/>
        <w:rPr>
          <w:rFonts w:hint="eastAsia"/>
        </w:rPr>
      </w:pPr>
      <w:r>
        <w:rPr>
          <w:rFonts w:hint="eastAsia"/>
        </w:rPr>
        <w:t>—unbecoming guilty men to receive the Lord their righteousness, who is made of God unto them righteousness?</w:t>
      </w:r>
    </w:p>
    <w:p w14:paraId="4FA36C58">
      <w:pPr>
        <w:pStyle w:val="4"/>
        <w:spacing w:before="292" w:line="254" w:lineRule="auto"/>
        <w:ind w:right="105"/>
        <w:rPr>
          <w:rFonts w:hint="eastAsia"/>
        </w:rPr>
      </w:pPr>
      <w:r>
        <w:rPr>
          <w:rFonts w:hint="eastAsia"/>
        </w:rPr>
        <w:t>——对于有罪的人，去接受主他们的义，就是上帝为他们造成的义，又怎会不相称呢？</w:t>
      </w:r>
    </w:p>
    <w:p w14:paraId="6EE4ECC8">
      <w:pPr>
        <w:pStyle w:val="4"/>
        <w:spacing w:before="292" w:line="254" w:lineRule="auto"/>
        <w:ind w:right="105"/>
        <w:rPr>
          <w:rFonts w:hint="eastAsia"/>
        </w:rPr>
      </w:pPr>
    </w:p>
    <w:p w14:paraId="67829FA1">
      <w:pPr>
        <w:pStyle w:val="4"/>
        <w:spacing w:before="292" w:line="254" w:lineRule="auto"/>
        <w:ind w:right="105"/>
        <w:rPr>
          <w:rFonts w:hint="eastAsia"/>
        </w:rPr>
      </w:pPr>
      <w:r>
        <w:rPr>
          <w:rFonts w:hint="eastAsia"/>
        </w:rPr>
        <w:t>—unbecoming lost men to come to the only, the divinely appointed Saviour of men?</w:t>
      </w:r>
    </w:p>
    <w:p w14:paraId="2E1216E0">
      <w:pPr>
        <w:pStyle w:val="4"/>
        <w:spacing w:before="292" w:line="254" w:lineRule="auto"/>
        <w:ind w:right="105"/>
        <w:rPr>
          <w:rFonts w:hint="eastAsia"/>
        </w:rPr>
      </w:pPr>
      <w:r>
        <w:rPr>
          <w:rFonts w:hint="eastAsia"/>
        </w:rPr>
        <w:t>——对于失丧的人，到那唯一的、神所设立的人类救主那里去，又怎会不相称呢？</w:t>
      </w:r>
    </w:p>
    <w:p w14:paraId="654BC947">
      <w:pPr>
        <w:pStyle w:val="4"/>
        <w:spacing w:before="292" w:line="254" w:lineRule="auto"/>
        <w:ind w:right="105"/>
        <w:rPr>
          <w:rFonts w:hint="eastAsia"/>
        </w:rPr>
      </w:pPr>
    </w:p>
    <w:p w14:paraId="58D1A89F">
      <w:pPr>
        <w:pStyle w:val="4"/>
        <w:spacing w:before="292" w:line="254" w:lineRule="auto"/>
        <w:ind w:right="105"/>
        <w:rPr>
          <w:rFonts w:hint="eastAsia"/>
        </w:rPr>
      </w:pPr>
      <w:r>
        <w:rPr>
          <w:rFonts w:hint="eastAsia"/>
        </w:rPr>
        <w:t>Isa 48:17; Isa 45:17,22,24; Luke 19:10; Hos 13:9.</w:t>
      </w:r>
    </w:p>
    <w:p w14:paraId="65982619">
      <w:pPr>
        <w:pStyle w:val="4"/>
        <w:spacing w:before="292" w:line="254" w:lineRule="auto"/>
        <w:ind w:right="105"/>
        <w:rPr>
          <w:rFonts w:hint="eastAsia"/>
        </w:rPr>
      </w:pPr>
      <w:r>
        <w:rPr>
          <w:rFonts w:hint="eastAsia"/>
        </w:rPr>
        <w:t>赛48:17；赛45:17,22,24；路19:10；何13:9。</w:t>
      </w:r>
    </w:p>
    <w:p w14:paraId="44887E80">
      <w:pPr>
        <w:pStyle w:val="4"/>
        <w:spacing w:before="292" w:line="254" w:lineRule="auto"/>
        <w:ind w:right="105"/>
        <w:rPr>
          <w:rFonts w:hint="eastAsia"/>
        </w:rPr>
      </w:pPr>
    </w:p>
    <w:p w14:paraId="44E4D578">
      <w:pPr>
        <w:pStyle w:val="4"/>
        <w:spacing w:before="292" w:line="254" w:lineRule="auto"/>
        <w:ind w:right="105"/>
        <w:rPr>
          <w:rFonts w:hint="eastAsia"/>
        </w:rPr>
      </w:pPr>
      <w:r>
        <w:rPr>
          <w:rFonts w:hint="eastAsia"/>
        </w:rPr>
        <w:t>3. It is impossible for men to attain to any true sincerity, humility, or reformation of heart, before they receive Christ, Job 14:4; Prov 20:9; Ps 51:5; Eph 2:1-3,10; Rom 8:7-8, Rom 8:2; John 15:5; Jer 17:9; Jer 13:23; Titus 1:15; Titus 3:3-7.</w:t>
      </w:r>
    </w:p>
    <w:p w14:paraId="441C2CA3">
      <w:pPr>
        <w:pStyle w:val="4"/>
        <w:spacing w:before="292" w:line="254" w:lineRule="auto"/>
        <w:ind w:right="105"/>
        <w:rPr>
          <w:rFonts w:hint="eastAsia"/>
        </w:rPr>
      </w:pPr>
      <w:r>
        <w:rPr>
          <w:rFonts w:hint="eastAsia"/>
        </w:rPr>
        <w:t>3. 人在接受基督之前，不可能达到任何真正的真诚、谦卑或心灵的更新，伯14:4；箴20:9；诗51:5；弗2:1-3,10；罗8:7-8；罗8:2；约15:5；耶17:9；耶13:23；多1:15；多3:3-7。</w:t>
      </w:r>
    </w:p>
    <w:p w14:paraId="67CB2E84">
      <w:pPr>
        <w:pStyle w:val="4"/>
        <w:spacing w:before="292" w:line="254" w:lineRule="auto"/>
        <w:ind w:right="105"/>
        <w:rPr>
          <w:rFonts w:hint="eastAsia"/>
        </w:rPr>
      </w:pPr>
    </w:p>
    <w:p w14:paraId="01C82A85">
      <w:pPr>
        <w:pStyle w:val="4"/>
        <w:spacing w:before="292" w:line="254" w:lineRule="auto"/>
        <w:ind w:right="105"/>
        <w:rPr>
          <w:rFonts w:hint="eastAsia"/>
        </w:rPr>
      </w:pPr>
      <w:r>
        <w:rPr>
          <w:rFonts w:hint="eastAsia"/>
        </w:rPr>
        <w:t>4. In receiving Jesus Christ, as made of God unto us wisdom, righteousness, sanctification, and redemption, we cannot continue cleaving to our sin, as we receive him in order to purge away and destroy it.</w:t>
      </w:r>
    </w:p>
    <w:p w14:paraId="08536BA5">
      <w:pPr>
        <w:pStyle w:val="4"/>
        <w:spacing w:before="292" w:line="254" w:lineRule="auto"/>
        <w:ind w:right="105"/>
        <w:rPr>
          <w:rFonts w:hint="eastAsia"/>
        </w:rPr>
      </w:pPr>
      <w:r>
        <w:rPr>
          <w:rFonts w:hint="eastAsia"/>
        </w:rPr>
        <w:t>4. 在接受耶稣基督，作为上帝为我们造成的智慧、公义、圣洁和救赎时，我们不能继续固守我们的罪，因为我们接受祂是为了洁净并毁灭罪。</w:t>
      </w:r>
    </w:p>
    <w:p w14:paraId="62B10B33">
      <w:pPr>
        <w:pStyle w:val="4"/>
        <w:spacing w:before="292" w:line="254" w:lineRule="auto"/>
        <w:ind w:right="105"/>
        <w:rPr>
          <w:rFonts w:hint="eastAsia"/>
        </w:rPr>
      </w:pPr>
    </w:p>
    <w:p w14:paraId="0A3BE07B">
      <w:pPr>
        <w:pStyle w:val="4"/>
        <w:spacing w:before="292" w:line="254" w:lineRule="auto"/>
        <w:ind w:right="105"/>
        <w:rPr>
          <w:rFonts w:hint="eastAsia"/>
        </w:rPr>
      </w:pPr>
      <w:r>
        <w:rPr>
          <w:rFonts w:hint="eastAsia"/>
        </w:rPr>
        <w:t>Objection 3. "God could not be candid, if he called all men that hear the gospel to receive Christ and his salvation, since he knows many of them to be reprobates."</w:t>
      </w:r>
    </w:p>
    <w:p w14:paraId="215F9F9F">
      <w:pPr>
        <w:pStyle w:val="4"/>
        <w:spacing w:before="292" w:line="254" w:lineRule="auto"/>
        <w:ind w:right="105"/>
        <w:rPr>
          <w:rFonts w:hint="eastAsia"/>
        </w:rPr>
      </w:pPr>
      <w:r>
        <w:rPr>
          <w:rFonts w:hint="eastAsia"/>
        </w:rPr>
        <w:t>异议3：“如果上帝呼召所有听见福音的人都来接受基督和祂的救恩，而祂知道他们中的许多人是被弃绝的，那么上帝就不可能是坦诚的。”</w:t>
      </w:r>
    </w:p>
    <w:p w14:paraId="7E32A16C">
      <w:pPr>
        <w:pStyle w:val="4"/>
        <w:spacing w:before="292" w:line="254" w:lineRule="auto"/>
        <w:ind w:right="105"/>
        <w:rPr>
          <w:rFonts w:hint="eastAsia"/>
        </w:rPr>
      </w:pPr>
    </w:p>
    <w:p w14:paraId="5D5ED9F7">
      <w:pPr>
        <w:pStyle w:val="4"/>
        <w:spacing w:before="292" w:line="254" w:lineRule="auto"/>
        <w:ind w:right="105"/>
        <w:rPr>
          <w:rFonts w:hint="eastAsia"/>
        </w:rPr>
      </w:pPr>
      <w:r>
        <w:rPr>
          <w:rFonts w:hint="eastAsia"/>
        </w:rPr>
        <w:t>Answer 1. If God intend to cut off one by death, will that justify the man's withholding proper food, medicine, or warmth from himself, or his plunging a knife into his own throat?</w:t>
      </w:r>
    </w:p>
    <w:p w14:paraId="3E5CB5B8">
      <w:pPr>
        <w:pStyle w:val="4"/>
        <w:spacing w:before="292" w:line="254" w:lineRule="auto"/>
        <w:ind w:right="105"/>
        <w:rPr>
          <w:rFonts w:hint="eastAsia"/>
        </w:rPr>
      </w:pPr>
      <w:r>
        <w:rPr>
          <w:rFonts w:hint="eastAsia"/>
        </w:rPr>
        <w:t>回答1. 如果上帝打算用死亡剪除一个人，这能成为那人拒绝给自己适当的食物、医药或温暖，或将刀插入自己喉咙的理由吗？</w:t>
      </w:r>
    </w:p>
    <w:p w14:paraId="675E4392">
      <w:pPr>
        <w:pStyle w:val="4"/>
        <w:spacing w:before="292" w:line="254" w:lineRule="auto"/>
        <w:ind w:right="105"/>
        <w:rPr>
          <w:rFonts w:hint="eastAsia"/>
        </w:rPr>
      </w:pPr>
    </w:p>
    <w:p w14:paraId="1D88E7C0">
      <w:pPr>
        <w:pStyle w:val="4"/>
        <w:spacing w:before="292" w:line="254" w:lineRule="auto"/>
        <w:ind w:right="105"/>
        <w:rPr>
          <w:rFonts w:hint="eastAsia"/>
        </w:rPr>
      </w:pPr>
      <w:r>
        <w:rPr>
          <w:rFonts w:hint="eastAsia"/>
        </w:rPr>
        <w:t>Answer 2. God, by his gospel, calls no man to believe anything but what is important truth, nor to do anything but what his law requires.</w:t>
      </w:r>
    </w:p>
    <w:p w14:paraId="73A1C39B">
      <w:pPr>
        <w:pStyle w:val="4"/>
        <w:spacing w:before="292" w:line="254" w:lineRule="auto"/>
        <w:ind w:right="105"/>
        <w:rPr>
          <w:rFonts w:hint="eastAsia"/>
        </w:rPr>
      </w:pPr>
      <w:r>
        <w:rPr>
          <w:rFonts w:hint="eastAsia"/>
        </w:rPr>
        <w:t>回答2. 上帝借着祂的福音，不呼召任何人去相信任何不是重要真理的事，也不呼召任何人去做任何不是祂律法所要求的事。</w:t>
      </w:r>
    </w:p>
    <w:p w14:paraId="59BACAD3">
      <w:pPr>
        <w:pStyle w:val="4"/>
        <w:spacing w:before="292" w:line="254" w:lineRule="auto"/>
        <w:ind w:right="105"/>
        <w:rPr>
          <w:rFonts w:hint="eastAsia"/>
        </w:rPr>
      </w:pPr>
    </w:p>
    <w:p w14:paraId="1F925641">
      <w:pPr>
        <w:pStyle w:val="4"/>
        <w:spacing w:before="292" w:line="254" w:lineRule="auto"/>
        <w:ind w:right="105"/>
        <w:rPr>
          <w:rFonts w:hint="eastAsia"/>
        </w:rPr>
      </w:pPr>
      <w:r>
        <w:rPr>
          <w:rFonts w:hint="eastAsia"/>
        </w:rPr>
        <w:t>Objection 4. "It is altogether absurd and unprofitable to call reprobates to believe on Christ, since they cannot believe."</w:t>
      </w:r>
    </w:p>
    <w:p w14:paraId="1EAACA5F">
      <w:pPr>
        <w:pStyle w:val="4"/>
        <w:spacing w:before="292" w:line="254" w:lineRule="auto"/>
        <w:ind w:right="105"/>
        <w:rPr>
          <w:rFonts w:hint="eastAsia"/>
        </w:rPr>
      </w:pPr>
      <w:r>
        <w:rPr>
          <w:rFonts w:hint="eastAsia"/>
        </w:rPr>
        <w:t>异议4：“呼召被弃绝者相信基督是完全荒谬和无益的，因为他们不能相信。”</w:t>
      </w:r>
    </w:p>
    <w:p w14:paraId="6E0CEEDE">
      <w:pPr>
        <w:pStyle w:val="4"/>
        <w:spacing w:before="292" w:line="254" w:lineRule="auto"/>
        <w:ind w:right="105"/>
        <w:rPr>
          <w:rFonts w:hint="eastAsia"/>
        </w:rPr>
      </w:pPr>
    </w:p>
    <w:p w14:paraId="5C7EC31A">
      <w:pPr>
        <w:pStyle w:val="4"/>
        <w:spacing w:before="292" w:line="254" w:lineRule="auto"/>
        <w:ind w:right="105"/>
        <w:rPr>
          <w:rFonts w:hint="eastAsia"/>
        </w:rPr>
      </w:pPr>
      <w:r>
        <w:rPr>
          <w:rFonts w:hint="eastAsia"/>
        </w:rPr>
        <w:t>Answer 1. Indeed they cannot, and what is worse, they will not, believe on him, John 10:26; John 5:40; Isa 65:2; Matt 23:37.</w:t>
      </w:r>
    </w:p>
    <w:p w14:paraId="242843CC">
      <w:pPr>
        <w:pStyle w:val="4"/>
        <w:spacing w:before="292" w:line="254" w:lineRule="auto"/>
        <w:ind w:right="105"/>
        <w:rPr>
          <w:rFonts w:hint="eastAsia"/>
        </w:rPr>
      </w:pPr>
      <w:r>
        <w:rPr>
          <w:rFonts w:hint="eastAsia"/>
        </w:rPr>
        <w:t>回答1. 他们的确不能，更糟的是，他们不愿相信祂，约10:26；约5:40；赛65:2；太23:37。</w:t>
      </w:r>
    </w:p>
    <w:p w14:paraId="0AFEE41D">
      <w:pPr>
        <w:pStyle w:val="4"/>
        <w:spacing w:before="292" w:line="254" w:lineRule="auto"/>
        <w:ind w:right="105"/>
        <w:rPr>
          <w:rFonts w:hint="eastAsia"/>
        </w:rPr>
      </w:pPr>
    </w:p>
    <w:p w14:paraId="49F0078F">
      <w:pPr>
        <w:pStyle w:val="4"/>
        <w:spacing w:before="292" w:line="254" w:lineRule="auto"/>
        <w:ind w:right="105"/>
        <w:rPr>
          <w:rFonts w:hint="eastAsia"/>
        </w:rPr>
      </w:pPr>
      <w:r>
        <w:rPr>
          <w:rFonts w:hint="eastAsia"/>
        </w:rPr>
        <w:t>2. Ministers, being utterly uncertain who are elected, and who not, must invite men in general to Christ, and leave it to the Holy Ghost, who knows all things, to determine such as are elected to believe, to the saving of their soul.</w:t>
      </w:r>
    </w:p>
    <w:p w14:paraId="0333E767">
      <w:pPr>
        <w:pStyle w:val="4"/>
        <w:spacing w:before="292" w:line="254" w:lineRule="auto"/>
        <w:ind w:right="105"/>
        <w:rPr>
          <w:rFonts w:hint="eastAsia"/>
        </w:rPr>
      </w:pPr>
      <w:r>
        <w:rPr>
          <w:rFonts w:hint="eastAsia"/>
        </w:rPr>
        <w:t>2. 传道人，完全不确定谁是被拣选的，谁不是，必须普遍地邀请人到基督这里来，并将其交托给那知道万事的圣灵，来决定那些被拣选的人去相信，以拯救他们的灵魂。</w:t>
      </w:r>
    </w:p>
    <w:p w14:paraId="0559AD0A">
      <w:pPr>
        <w:pStyle w:val="4"/>
        <w:spacing w:before="292" w:line="254" w:lineRule="auto"/>
        <w:ind w:right="105"/>
        <w:rPr>
          <w:rFonts w:hint="eastAsia"/>
        </w:rPr>
      </w:pPr>
    </w:p>
    <w:p w14:paraId="4A476698">
      <w:pPr>
        <w:pStyle w:val="4"/>
        <w:spacing w:before="292" w:line="254" w:lineRule="auto"/>
        <w:ind w:right="105"/>
        <w:rPr>
          <w:rFonts w:hint="eastAsia"/>
        </w:rPr>
      </w:pPr>
      <w:r>
        <w:rPr>
          <w:rFonts w:hint="eastAsia"/>
        </w:rPr>
        <w:t>3. By the general invitations of the gospel, many reprobates obtain common gifts and graces,—have many sins prevented,—obtain much temporal happiness,—and are rendered remarkably useful to the elect.</w:t>
      </w:r>
    </w:p>
    <w:p w14:paraId="17FFBC9C">
      <w:pPr>
        <w:pStyle w:val="4"/>
        <w:spacing w:before="292" w:line="254" w:lineRule="auto"/>
        <w:ind w:right="105"/>
        <w:rPr>
          <w:rFonts w:hint="eastAsia"/>
        </w:rPr>
      </w:pPr>
      <w:r>
        <w:rPr>
          <w:rFonts w:hint="eastAsia"/>
        </w:rPr>
        <w:t>3. 借着福音普遍的邀请，许多被弃绝者获得了普遍的恩赐和恩典，——许多罪被阻止了，——获得了许多暂时的幸福，——并被使得对选民有显著的用处。</w:t>
      </w:r>
    </w:p>
    <w:p w14:paraId="749FF077">
      <w:pPr>
        <w:pStyle w:val="4"/>
        <w:spacing w:before="292" w:line="254" w:lineRule="auto"/>
        <w:ind w:right="105"/>
        <w:rPr>
          <w:rFonts w:hint="eastAsia"/>
        </w:rPr>
      </w:pPr>
    </w:p>
    <w:p w14:paraId="48F9CCC2">
      <w:pPr>
        <w:pStyle w:val="4"/>
        <w:spacing w:before="292" w:line="254" w:lineRule="auto"/>
        <w:ind w:right="105"/>
        <w:rPr>
          <w:rFonts w:hint="eastAsia"/>
        </w:rPr>
      </w:pPr>
      <w:r>
        <w:rPr>
          <w:rFonts w:hint="eastAsia"/>
        </w:rPr>
        <w:t>Before their mystical union to Jesus Christ, men, and especially gospel-hearers, may perform that which is naturally or civilly good,— and even the matter of religious duties; and, under common operations of the Holy Ghost, may perform that which resembles spiritual goodness.</w:t>
      </w:r>
    </w:p>
    <w:p w14:paraId="49071F05">
      <w:pPr>
        <w:pStyle w:val="4"/>
        <w:spacing w:before="292" w:line="254" w:lineRule="auto"/>
        <w:ind w:right="105"/>
        <w:rPr>
          <w:rFonts w:hint="eastAsia"/>
        </w:rPr>
      </w:pPr>
      <w:r>
        <w:rPr>
          <w:rFonts w:hint="eastAsia"/>
        </w:rPr>
        <w:t>在他们与耶稣基督奥秘联合之前，世人，特别是听福音的人，可以行那自然上或公民上是善的事，——甚至宗教责任的内容；并且，在圣灵普遍的作为下，可以行那类似于属灵良善的事。</w:t>
      </w:r>
    </w:p>
    <w:p w14:paraId="54F71BD1">
      <w:pPr>
        <w:pStyle w:val="4"/>
        <w:spacing w:before="292" w:line="254" w:lineRule="auto"/>
        <w:ind w:right="105"/>
        <w:rPr>
          <w:rFonts w:hint="eastAsia"/>
        </w:rPr>
      </w:pPr>
    </w:p>
    <w:p w14:paraId="6C029E7E">
      <w:pPr>
        <w:pStyle w:val="4"/>
        <w:spacing w:before="292" w:line="254" w:lineRule="auto"/>
        <w:ind w:right="105"/>
        <w:rPr>
          <w:rFonts w:hint="eastAsia"/>
        </w:rPr>
      </w:pPr>
      <w:r>
        <w:rPr>
          <w:rFonts w:hint="eastAsia"/>
        </w:rPr>
        <w:t>But they can never heartily comply with the gospel-call, believe in Christ, or perform anything in a truly holy and spiritual manner.</w:t>
      </w:r>
    </w:p>
    <w:p w14:paraId="1926C476">
      <w:pPr>
        <w:pStyle w:val="4"/>
        <w:spacing w:before="292" w:line="254" w:lineRule="auto"/>
        <w:ind w:right="105"/>
        <w:rPr>
          <w:rFonts w:hint="eastAsia"/>
        </w:rPr>
      </w:pPr>
      <w:r>
        <w:rPr>
          <w:rFonts w:hint="eastAsia"/>
        </w:rPr>
        <w:t>但他们绝不能真心顺从福音的呼召，相信基督，或以真正圣洁和属灵的方式行任何事。</w:t>
      </w:r>
    </w:p>
    <w:p w14:paraId="63A16F4A">
      <w:pPr>
        <w:pStyle w:val="4"/>
        <w:spacing w:before="292" w:line="254" w:lineRule="auto"/>
        <w:ind w:right="105"/>
        <w:rPr>
          <w:rFonts w:hint="eastAsia"/>
        </w:rPr>
      </w:pPr>
    </w:p>
    <w:p w14:paraId="3092A0C6">
      <w:pPr>
        <w:pStyle w:val="4"/>
        <w:spacing w:before="292" w:line="254" w:lineRule="auto"/>
        <w:ind w:right="105"/>
        <w:rPr>
          <w:rFonts w:hint="eastAsia"/>
        </w:rPr>
      </w:pPr>
      <w:r>
        <w:rPr>
          <w:rFonts w:hint="eastAsia"/>
        </w:rPr>
        <w:t>1. We have formerly proved, that all men by nature are under the curse of the broken law, which is the strength of sin.</w:t>
      </w:r>
    </w:p>
    <w:p w14:paraId="3B34430D">
      <w:pPr>
        <w:pStyle w:val="4"/>
        <w:spacing w:before="292" w:line="254" w:lineRule="auto"/>
        <w:ind w:right="105"/>
        <w:rPr>
          <w:rFonts w:hint="eastAsia"/>
        </w:rPr>
      </w:pPr>
      <w:r>
        <w:rPr>
          <w:rFonts w:hint="eastAsia"/>
        </w:rPr>
        <w:t>1. 我们先前已经证明，所有的人按本性都在被违背之律法的咒诅之下，这咒诅是罪的权势。</w:t>
      </w:r>
    </w:p>
    <w:p w14:paraId="27B50A90">
      <w:pPr>
        <w:pStyle w:val="4"/>
        <w:spacing w:before="292" w:line="254" w:lineRule="auto"/>
        <w:ind w:right="105"/>
        <w:rPr>
          <w:rFonts w:hint="eastAsia"/>
        </w:rPr>
      </w:pPr>
    </w:p>
    <w:p w14:paraId="4AEA9EDD">
      <w:pPr>
        <w:pStyle w:val="4"/>
        <w:spacing w:before="292" w:line="254" w:lineRule="auto"/>
        <w:ind w:right="105"/>
        <w:rPr>
          <w:rFonts w:hint="eastAsia"/>
        </w:rPr>
      </w:pPr>
      <w:r>
        <w:rPr>
          <w:rFonts w:hint="eastAsia"/>
        </w:rPr>
        <w:t>And as, in their conception, that curse keeps them destitute of original righteousness, so it retains them in that condition, while it lies on them.</w:t>
      </w:r>
    </w:p>
    <w:p w14:paraId="2935719D">
      <w:pPr>
        <w:pStyle w:val="4"/>
        <w:spacing w:before="292" w:line="254" w:lineRule="auto"/>
        <w:ind w:right="105"/>
        <w:rPr>
          <w:rFonts w:hint="eastAsia"/>
        </w:rPr>
      </w:pPr>
      <w:r>
        <w:rPr>
          <w:rFonts w:hint="eastAsia"/>
        </w:rPr>
        <w:t>并且，在他们受孕时，那咒诅使他们缺乏原始的义，只要它在他们身上，它就使他们继续处在那状态中。</w:t>
      </w:r>
    </w:p>
    <w:p w14:paraId="2A2FBA0F">
      <w:pPr>
        <w:pStyle w:val="4"/>
        <w:spacing w:before="292" w:line="254" w:lineRule="auto"/>
        <w:ind w:right="105"/>
        <w:rPr>
          <w:rFonts w:hint="eastAsia"/>
        </w:rPr>
      </w:pPr>
    </w:p>
    <w:p w14:paraId="09910374">
      <w:pPr>
        <w:pStyle w:val="4"/>
        <w:spacing w:before="292" w:line="254" w:lineRule="auto"/>
        <w:ind w:right="105"/>
        <w:rPr>
          <w:rFonts w:hint="eastAsia"/>
        </w:rPr>
      </w:pPr>
      <w:r>
        <w:rPr>
          <w:rFonts w:hint="eastAsia"/>
        </w:rPr>
        <w:t>2. Scripture declares all men unclean, which being universal, must be understood of sinful pollution, Job 14:4; that David, a child of pious parents, and one of the best of men, was shapen and conceived in sin, Ps 51:5; that the Jewish people of God were wicked transgressors from the womb, Ps 58:3; Isa 48:8; and that all men, by nature, are so enslaved by their indwelling corruptions, that they can do nothing spiritually good, Gen 6:5; Gen 8:21; Ps 14:2-4; Ps 53:2-3; Prov 20:9; Jer 17:9; John 3:6; John 15:5; Rom 5:6; Rom 8:7-8; Eph 2:1-3,12; Titus 1:15; Titus 3:3; 2 Cor 3:5; 1 Cor 4:7; Matt 15:19.</w:t>
      </w:r>
    </w:p>
    <w:p w14:paraId="3ACDA391">
      <w:pPr>
        <w:pStyle w:val="4"/>
        <w:spacing w:before="292" w:line="254" w:lineRule="auto"/>
        <w:ind w:right="105"/>
        <w:rPr>
          <w:rFonts w:hint="eastAsia"/>
        </w:rPr>
      </w:pPr>
      <w:r>
        <w:rPr>
          <w:rFonts w:hint="eastAsia"/>
        </w:rPr>
        <w:t>2. 圣经宣告所有的人都不洁净，这既是普遍的，就必须理解为罪的污秽，伯14:4；大卫，一个敬虔父母的孩子，也是最好的人之一，是在罪孽里生的，在母腹中就有罪，诗51:5；犹太人，上帝的子民，从母腹中就是邪恶的罪人，诗58:3；赛48:8；所有的人，按本性，都被他们内在的败坏所奴役，以致他们不能行任何属灵的善事，创6:5；创8:21；诗14:2-4；诗53:2-3；箴20:9；耶17:9；约3:6；约15:5；罗5:6；罗8:7-8；弗2:1-3,12；多1:15；多3:3；林后3:5；林前4:7；太15:19。</w:t>
      </w:r>
    </w:p>
    <w:p w14:paraId="1FBE46E6">
      <w:pPr>
        <w:pStyle w:val="4"/>
        <w:spacing w:before="292" w:line="254" w:lineRule="auto"/>
        <w:ind w:right="105"/>
        <w:rPr>
          <w:rFonts w:hint="eastAsia"/>
        </w:rPr>
      </w:pPr>
    </w:p>
    <w:p w14:paraId="5964DF3B">
      <w:pPr>
        <w:pStyle w:val="4"/>
        <w:spacing w:before="292" w:line="254" w:lineRule="auto"/>
        <w:ind w:right="105"/>
        <w:rPr>
          <w:rFonts w:hint="eastAsia"/>
        </w:rPr>
      </w:pPr>
      <w:r>
        <w:rPr>
          <w:rFonts w:hint="eastAsia"/>
        </w:rPr>
        <w:t>3. If men had any natural inclination or ability to do that which is spiritually good, why, amidst so many thousand powerful motives to virtue, and none at all to vice, are men, every where, so remarkably wicked in their thoughts, their words, and their deeds?</w:t>
      </w:r>
    </w:p>
    <w:p w14:paraId="4F4C60D5">
      <w:pPr>
        <w:pStyle w:val="4"/>
        <w:spacing w:before="292" w:line="254" w:lineRule="auto"/>
        <w:ind w:right="105"/>
        <w:rPr>
          <w:rFonts w:hint="eastAsia"/>
        </w:rPr>
      </w:pPr>
      <w:r>
        <w:rPr>
          <w:rFonts w:hint="eastAsia"/>
        </w:rPr>
        <w:t>3. 如果人有任何行属灵善事的自然倾向或能力，为何在数千种行善的强大动机中，却没有丝毫行恶的动机，而人，在各处，的思想、言语和行为都如此显著地邪恶呢？</w:t>
      </w:r>
    </w:p>
    <w:p w14:paraId="65329015">
      <w:pPr>
        <w:pStyle w:val="4"/>
        <w:spacing w:before="292" w:line="254" w:lineRule="auto"/>
        <w:ind w:right="105"/>
        <w:rPr>
          <w:rFonts w:hint="eastAsia"/>
        </w:rPr>
      </w:pPr>
    </w:p>
    <w:p w14:paraId="74F11A68">
      <w:pPr>
        <w:pStyle w:val="4"/>
        <w:spacing w:before="292" w:line="254" w:lineRule="auto"/>
        <w:ind w:right="105"/>
        <w:rPr>
          <w:rFonts w:hint="eastAsia"/>
        </w:rPr>
      </w:pPr>
      <w:r>
        <w:rPr>
          <w:rFonts w:hint="eastAsia"/>
        </w:rPr>
        <w:t>—Why do all attentive, and especially the most sanctified men, find such inclinations toward vice, and such difficulty in doing any thing spiritually good?</w:t>
      </w:r>
    </w:p>
    <w:p w14:paraId="11231BEC">
      <w:pPr>
        <w:pStyle w:val="4"/>
        <w:spacing w:before="292" w:line="254" w:lineRule="auto"/>
        <w:ind w:right="105"/>
        <w:rPr>
          <w:rFonts w:hint="eastAsia"/>
        </w:rPr>
      </w:pPr>
      <w:r>
        <w:rPr>
          <w:rFonts w:hint="eastAsia"/>
        </w:rPr>
        <w:t>——为何所有留心的人，尤其是最成圣的人，都发现有如此的倾向于恶，以及在行任何属灵善事上都有如此的困难呢？</w:t>
      </w:r>
    </w:p>
    <w:p w14:paraId="5EC1E6CB">
      <w:pPr>
        <w:pStyle w:val="4"/>
        <w:spacing w:before="292" w:line="254" w:lineRule="auto"/>
        <w:ind w:right="105"/>
        <w:rPr>
          <w:rFonts w:hint="eastAsia"/>
        </w:rPr>
      </w:pPr>
    </w:p>
    <w:p w14:paraId="318DEDD5">
      <w:pPr>
        <w:pStyle w:val="4"/>
        <w:spacing w:before="292" w:line="254" w:lineRule="auto"/>
        <w:ind w:right="105"/>
        <w:rPr>
          <w:rFonts w:hint="eastAsia"/>
        </w:rPr>
      </w:pPr>
      <w:r>
        <w:rPr>
          <w:rFonts w:hint="eastAsia"/>
        </w:rPr>
        <w:t>Ps 14:1-4; Ps 53:1-4; Rom 1:21-32; Rom 3:9-19; Mark 7:21-23; Rom 7:5-25; James 3:2; 1 John 1:8,10.</w:t>
      </w:r>
    </w:p>
    <w:p w14:paraId="58CA66BD">
      <w:pPr>
        <w:pStyle w:val="4"/>
        <w:spacing w:before="292" w:line="254" w:lineRule="auto"/>
        <w:ind w:right="105"/>
        <w:rPr>
          <w:rFonts w:hint="eastAsia"/>
        </w:rPr>
      </w:pPr>
      <w:r>
        <w:rPr>
          <w:rFonts w:hint="eastAsia"/>
        </w:rPr>
        <w:t>诗14:1-4；诗53:1-4；罗1:21-32；罗3:9-19；可7:21-23；罗7:5-25；雅3:2；约一1:8,10。</w:t>
      </w:r>
    </w:p>
    <w:p w14:paraId="3821D8FA">
      <w:pPr>
        <w:pStyle w:val="4"/>
        <w:spacing w:before="292" w:line="254" w:lineRule="auto"/>
        <w:ind w:right="105"/>
        <w:rPr>
          <w:rFonts w:hint="eastAsia"/>
        </w:rPr>
      </w:pPr>
    </w:p>
    <w:p w14:paraId="0A79D37A">
      <w:pPr>
        <w:pStyle w:val="4"/>
        <w:spacing w:before="292" w:line="254" w:lineRule="auto"/>
        <w:ind w:right="105"/>
        <w:rPr>
          <w:rFonts w:hint="eastAsia"/>
        </w:rPr>
      </w:pPr>
      <w:r>
        <w:rPr>
          <w:rFonts w:hint="eastAsia"/>
        </w:rPr>
        <w:t>Objection I. "Without freedom of will, and ability to perform that which is spiritually good, men can be in no proper state of trial for everlasting happiness or misery; but must be either in the state of devils, or of established angels."</w:t>
      </w:r>
    </w:p>
    <w:p w14:paraId="43DCB08D">
      <w:pPr>
        <w:pStyle w:val="4"/>
        <w:spacing w:before="292" w:line="254" w:lineRule="auto"/>
        <w:ind w:right="105"/>
        <w:rPr>
          <w:rFonts w:hint="eastAsia"/>
        </w:rPr>
      </w:pPr>
      <w:r>
        <w:rPr>
          <w:rFonts w:hint="eastAsia"/>
        </w:rPr>
        <w:t>异议一：“若没有自由意志，以及行属灵善事的能力，人就不能处于一个为永恒幸福或苦难而受试验的适当状态；而必须要么处于魔鬼的状态，要么处于被坚固的天使的状态。”</w:t>
      </w:r>
    </w:p>
    <w:p w14:paraId="15B058B9">
      <w:pPr>
        <w:pStyle w:val="4"/>
        <w:spacing w:before="292" w:line="254" w:lineRule="auto"/>
        <w:ind w:right="105"/>
        <w:rPr>
          <w:rFonts w:hint="eastAsia"/>
        </w:rPr>
      </w:pPr>
    </w:p>
    <w:p w14:paraId="181CFBA0">
      <w:pPr>
        <w:pStyle w:val="4"/>
        <w:spacing w:before="292" w:line="254" w:lineRule="auto"/>
        <w:ind w:right="105"/>
        <w:rPr>
          <w:rFonts w:hint="eastAsia"/>
        </w:rPr>
      </w:pPr>
      <w:r>
        <w:rPr>
          <w:rFonts w:hint="eastAsia"/>
        </w:rPr>
        <w:t>Answer 1. Believers, while on earth, are not as established angels, being imperfect in their nature, work, and condition: Nor are wicked men as devils, being under a dispensation of God's mercy, which hath and will issue in the eternal salvation of many, Rom 7:14-25; 1 Tim 1:13-16; John 4; Luke 7:36-50; 1 Cor 6:9-11; Titus 3:3-7; Eph 2:1-22; Eph 3:8-9; Acts 26:17-18.</w:t>
      </w:r>
    </w:p>
    <w:p w14:paraId="5ABE132B">
      <w:pPr>
        <w:pStyle w:val="4"/>
        <w:spacing w:before="292" w:line="254" w:lineRule="auto"/>
        <w:ind w:right="105"/>
        <w:rPr>
          <w:rFonts w:hint="eastAsia"/>
        </w:rPr>
      </w:pPr>
      <w:r>
        <w:rPr>
          <w:rFonts w:hint="eastAsia"/>
        </w:rPr>
        <w:t>回答1. 信徒，在地上时，不像被坚固的天使，他们的本性、工作和境况都不完全：恶人也不像魔鬼，因为他们处在上帝怜悯的经纶之下，这经纶已经并且将导致许多人永远的救恩，罗7:14-25；提前1:13-16；约4；路7:36-50；林前6:9-11；多3:3-7；弗2:1-22；弗3:8-9；徒26:17-18。</w:t>
      </w:r>
    </w:p>
    <w:p w14:paraId="77DB65F7">
      <w:pPr>
        <w:pStyle w:val="4"/>
        <w:spacing w:before="292" w:line="254" w:lineRule="auto"/>
        <w:ind w:right="105"/>
        <w:rPr>
          <w:rFonts w:hint="eastAsia"/>
        </w:rPr>
      </w:pPr>
    </w:p>
    <w:p w14:paraId="201171D5">
      <w:pPr>
        <w:pStyle w:val="4"/>
        <w:spacing w:before="292" w:line="254" w:lineRule="auto"/>
        <w:ind w:right="105"/>
        <w:rPr>
          <w:rFonts w:hint="eastAsia"/>
        </w:rPr>
      </w:pPr>
      <w:r>
        <w:rPr>
          <w:rFonts w:hint="eastAsia"/>
        </w:rPr>
        <w:t>2. Since Adam's fall, no man hath, or ever will be, in a proper state of trial for everlasting happiness.</w:t>
      </w:r>
    </w:p>
    <w:p w14:paraId="04F79ADE">
      <w:pPr>
        <w:pStyle w:val="4"/>
        <w:spacing w:before="292" w:line="254" w:lineRule="auto"/>
        <w:ind w:right="105"/>
        <w:rPr>
          <w:rFonts w:hint="eastAsia"/>
        </w:rPr>
      </w:pPr>
      <w:r>
        <w:rPr>
          <w:rFonts w:hint="eastAsia"/>
        </w:rPr>
        <w:t>2. 自从亚当堕落以来，没有人曾，或将曾，处于一个为永恒幸福而受试验的适当状态。</w:t>
      </w:r>
    </w:p>
    <w:p w14:paraId="0114A365">
      <w:pPr>
        <w:pStyle w:val="4"/>
        <w:spacing w:before="292" w:line="254" w:lineRule="auto"/>
        <w:ind w:right="105"/>
        <w:rPr>
          <w:rFonts w:hint="eastAsia"/>
        </w:rPr>
      </w:pPr>
    </w:p>
    <w:p w14:paraId="443D1332">
      <w:pPr>
        <w:pStyle w:val="4"/>
        <w:spacing w:before="292" w:line="254" w:lineRule="auto"/>
        <w:ind w:right="105"/>
        <w:rPr>
          <w:rFonts w:hint="eastAsia"/>
        </w:rPr>
      </w:pPr>
      <w:r>
        <w:rPr>
          <w:rFonts w:hint="eastAsia"/>
        </w:rPr>
        <w:t>1. All believers are fixed in a state of everlasting salvation in Christ.</w:t>
      </w:r>
    </w:p>
    <w:p w14:paraId="5434D0EB">
      <w:pPr>
        <w:pStyle w:val="4"/>
        <w:spacing w:before="292" w:line="254" w:lineRule="auto"/>
        <w:ind w:right="105"/>
        <w:rPr>
          <w:rFonts w:hint="eastAsia"/>
        </w:rPr>
      </w:pPr>
      <w:r>
        <w:rPr>
          <w:rFonts w:hint="eastAsia"/>
        </w:rPr>
        <w:t>1. 所有信徒都在基督里被固定在一个永远得救的状态中。</w:t>
      </w:r>
    </w:p>
    <w:p w14:paraId="637E25B5">
      <w:pPr>
        <w:pStyle w:val="4"/>
        <w:spacing w:before="292" w:line="254" w:lineRule="auto"/>
        <w:ind w:right="105"/>
        <w:rPr>
          <w:rFonts w:hint="eastAsia"/>
        </w:rPr>
      </w:pPr>
    </w:p>
    <w:p w14:paraId="2ECBFE18">
      <w:pPr>
        <w:pStyle w:val="4"/>
        <w:spacing w:before="292" w:line="254" w:lineRule="auto"/>
        <w:ind w:right="105"/>
        <w:rPr>
          <w:rFonts w:hint="eastAsia"/>
        </w:rPr>
      </w:pPr>
      <w:r>
        <w:rPr>
          <w:rFonts w:hint="eastAsia"/>
        </w:rPr>
        <w:t>Without this, they could have no solid hope of their perseverance or eternal glory, Rom 8:28-39; Jer 32:39-40; Isa 54:8-10; Isa 45:17, John 10:27-29; John 14:19; Col 3:3-4.</w:t>
      </w:r>
    </w:p>
    <w:p w14:paraId="6CF58EBC">
      <w:pPr>
        <w:pStyle w:val="4"/>
        <w:spacing w:before="292" w:line="254" w:lineRule="auto"/>
        <w:ind w:right="105"/>
        <w:rPr>
          <w:rFonts w:hint="eastAsia"/>
        </w:rPr>
      </w:pPr>
      <w:r>
        <w:rPr>
          <w:rFonts w:hint="eastAsia"/>
        </w:rPr>
        <w:t>若没有这个，他们就无法对他们的持守或永远的荣耀有坚实的盼望，罗8:28-39；耶32:39-40；赛54:8-10；赛45:17；约10:27-29；约14:19；西3:3-4。</w:t>
      </w:r>
    </w:p>
    <w:p w14:paraId="79A2B328">
      <w:pPr>
        <w:pStyle w:val="4"/>
        <w:spacing w:before="292" w:line="254" w:lineRule="auto"/>
        <w:ind w:right="105"/>
        <w:rPr>
          <w:rFonts w:hint="eastAsia"/>
        </w:rPr>
      </w:pPr>
    </w:p>
    <w:p w14:paraId="556445F9">
      <w:pPr>
        <w:pStyle w:val="4"/>
        <w:spacing w:before="292" w:line="254" w:lineRule="auto"/>
        <w:ind w:right="105"/>
        <w:rPr>
          <w:rFonts w:hint="eastAsia"/>
        </w:rPr>
      </w:pPr>
      <w:r>
        <w:rPr>
          <w:rFonts w:hint="eastAsia"/>
        </w:rPr>
        <w:t>2. If all men were in a state of trial for everlasting happiness, they ought all to have equal means and opportunities of grace afforded them, which it is certain they have not, Eph 2:12; Prov 29:18; Ps 147:19-20; Acts 14:16; Acts 17:30.</w:t>
      </w:r>
    </w:p>
    <w:p w14:paraId="38F955A6">
      <w:pPr>
        <w:pStyle w:val="4"/>
        <w:spacing w:before="292" w:line="254" w:lineRule="auto"/>
        <w:ind w:right="105"/>
        <w:rPr>
          <w:rFonts w:hint="eastAsia"/>
        </w:rPr>
      </w:pPr>
      <w:r>
        <w:rPr>
          <w:rFonts w:hint="eastAsia"/>
        </w:rPr>
        <w:t>2. 如果所有的人都处于一个为永恒幸福而受试验的状态，他们就应该都得到平等的恩典方法和机会，而可以肯定的是，他们没有得到，弗2:12；箴29:18；诗147:19-20；徒14:16；徒17:30。</w:t>
      </w:r>
    </w:p>
    <w:p w14:paraId="714C53ED">
      <w:pPr>
        <w:pStyle w:val="4"/>
        <w:spacing w:before="292" w:line="254" w:lineRule="auto"/>
        <w:ind w:right="105"/>
        <w:rPr>
          <w:rFonts w:hint="eastAsia"/>
        </w:rPr>
      </w:pPr>
    </w:p>
    <w:p w14:paraId="0739CAE4">
      <w:pPr>
        <w:pStyle w:val="4"/>
        <w:spacing w:before="292" w:line="254" w:lineRule="auto"/>
        <w:ind w:right="105"/>
        <w:rPr>
          <w:rFonts w:hint="eastAsia"/>
        </w:rPr>
      </w:pPr>
      <w:r>
        <w:rPr>
          <w:rFonts w:hint="eastAsia"/>
        </w:rPr>
        <w:t>3. Such a state of trial would suspend men's eternal happiness upon their own inclinations and behaviour, not upon the free grace of God, contrary to 1 Cor 4:7; Matt 11:25-26; Rom 9:16,18; Rom 11:6.</w:t>
      </w:r>
    </w:p>
    <w:p w14:paraId="1D2FC309">
      <w:pPr>
        <w:pStyle w:val="4"/>
        <w:spacing w:before="292" w:line="254" w:lineRule="auto"/>
        <w:ind w:right="105"/>
        <w:rPr>
          <w:rFonts w:hint="eastAsia"/>
        </w:rPr>
      </w:pPr>
      <w:r>
        <w:rPr>
          <w:rFonts w:hint="eastAsia"/>
        </w:rPr>
        <w:t>3. 这样一个试验的状态会将人的永恒幸福悬于他们自己的倾向和行为，而不是上帝白白的恩典之上，这与林前4:7；太11:25-26；罗9:16,18；罗11:6相悖。</w:t>
      </w:r>
    </w:p>
    <w:p w14:paraId="34FB954E">
      <w:pPr>
        <w:pStyle w:val="4"/>
        <w:spacing w:before="292" w:line="254" w:lineRule="auto"/>
        <w:ind w:right="105"/>
        <w:rPr>
          <w:rFonts w:hint="eastAsia"/>
        </w:rPr>
      </w:pPr>
    </w:p>
    <w:p w14:paraId="4E1306B0">
      <w:pPr>
        <w:pStyle w:val="4"/>
        <w:spacing w:before="292" w:line="254" w:lineRule="auto"/>
        <w:ind w:right="105"/>
        <w:rPr>
          <w:rFonts w:hint="eastAsia"/>
        </w:rPr>
      </w:pPr>
      <w:r>
        <w:rPr>
          <w:rFonts w:hint="eastAsia"/>
        </w:rPr>
        <w:t>4. The Israelites then stood in a state of trial for their temporal happiness in Canaan, but in none for their eternal happiness, Isa 1:19-20; Deut 8:2; Deut 13:5; Judg 2:21-22; Judg 3:1,4; Exod 16:4; Exod 20:20.</w:t>
      </w:r>
    </w:p>
    <w:p w14:paraId="26F4739D">
      <w:pPr>
        <w:pStyle w:val="4"/>
        <w:spacing w:before="292" w:line="254" w:lineRule="auto"/>
        <w:ind w:right="105"/>
        <w:rPr>
          <w:rFonts w:hint="eastAsia"/>
        </w:rPr>
      </w:pPr>
      <w:r>
        <w:rPr>
          <w:rFonts w:hint="eastAsia"/>
        </w:rPr>
        <w:t>4. 那时，以色列人处于一个为他们在迦南的暂时幸福而受试验的状态，但不是为他们的永恒幸福，赛1:19-20；申8:2；申13:5；士2:21-22；士3:1,4；出16:4；出20:20。</w:t>
      </w:r>
    </w:p>
    <w:p w14:paraId="1B00765B">
      <w:pPr>
        <w:pStyle w:val="4"/>
        <w:spacing w:before="292" w:line="254" w:lineRule="auto"/>
        <w:ind w:right="105"/>
        <w:rPr>
          <w:rFonts w:hint="eastAsia"/>
        </w:rPr>
      </w:pPr>
    </w:p>
    <w:p w14:paraId="54BB8FCC">
      <w:pPr>
        <w:pStyle w:val="4"/>
        <w:spacing w:before="292" w:line="254" w:lineRule="auto"/>
        <w:ind w:right="105"/>
        <w:rPr>
          <w:rFonts w:hint="eastAsia"/>
        </w:rPr>
      </w:pPr>
      <w:r>
        <w:rPr>
          <w:rFonts w:hint="eastAsia"/>
        </w:rPr>
        <w:t>5. For promoting the exercise and evidence of their graces, believers are, in their condition, much tried with temptations, hard services, and sufferings, 1 Cor 3:13; 2 Cor 8:2; 1 Pet 1:7; 1 Pet 4:12; James 1:3,12; Rev 2:10; Rev 3:10,19; Ps 66:10; Dan 11:35; Dan 12:10; Zech 13:9.</w:t>
      </w:r>
    </w:p>
    <w:p w14:paraId="4B2D2B4F">
      <w:pPr>
        <w:pStyle w:val="4"/>
        <w:spacing w:before="292" w:line="254" w:lineRule="auto"/>
        <w:ind w:right="105"/>
        <w:rPr>
          <w:rFonts w:hint="eastAsia"/>
        </w:rPr>
      </w:pPr>
      <w:r>
        <w:rPr>
          <w:rFonts w:hint="eastAsia"/>
        </w:rPr>
        <w:t>5. 为促进他们恩典的操练和证据，信徒在他们的境况中，受许多试探、艰难的事奉和苦难的考验，林前3:13；林后8:2；彼前1:7；彼前4:12；雅1:3,12；启2:10；启3:10,19；诗66:10；但11:35；但12:10；亚13:9。</w:t>
      </w:r>
    </w:p>
    <w:p w14:paraId="2127FAEA">
      <w:pPr>
        <w:pStyle w:val="4"/>
        <w:spacing w:before="292" w:line="254" w:lineRule="auto"/>
        <w:ind w:right="105"/>
        <w:rPr>
          <w:rFonts w:hint="eastAsia"/>
        </w:rPr>
      </w:pPr>
    </w:p>
    <w:p w14:paraId="01DB36D7">
      <w:pPr>
        <w:pStyle w:val="4"/>
        <w:spacing w:before="292" w:line="254" w:lineRule="auto"/>
        <w:ind w:right="105"/>
        <w:rPr>
          <w:rFonts w:hint="eastAsia"/>
        </w:rPr>
      </w:pPr>
      <w:r>
        <w:rPr>
          <w:rFonts w:hint="eastAsia"/>
        </w:rPr>
        <w:t>But their eternal salvation being secured in Christ, is in no wise suspended on their good behaviour, Col 3:3-4; John 14:19; John 10:27-29.</w:t>
      </w:r>
    </w:p>
    <w:p w14:paraId="39D1CD3E">
      <w:pPr>
        <w:pStyle w:val="4"/>
        <w:spacing w:before="292" w:line="254" w:lineRule="auto"/>
        <w:ind w:right="105"/>
        <w:rPr>
          <w:rFonts w:hint="eastAsia"/>
        </w:rPr>
      </w:pPr>
      <w:r>
        <w:rPr>
          <w:rFonts w:hint="eastAsia"/>
        </w:rPr>
        <w:t>但他们永远的救恩既在基督里得以确保，就绝不悬于他们的良好行为，西3:3-4；约14:19；约10:27-29。</w:t>
      </w:r>
    </w:p>
    <w:p w14:paraId="70F38E8D">
      <w:pPr>
        <w:pStyle w:val="4"/>
        <w:spacing w:before="292" w:line="254" w:lineRule="auto"/>
        <w:ind w:right="105"/>
        <w:rPr>
          <w:rFonts w:hint="eastAsia"/>
        </w:rPr>
      </w:pPr>
    </w:p>
    <w:p w14:paraId="7477D0AD">
      <w:pPr>
        <w:pStyle w:val="4"/>
        <w:spacing w:before="292" w:line="254" w:lineRule="auto"/>
        <w:ind w:right="105"/>
        <w:rPr>
          <w:rFonts w:hint="eastAsia"/>
        </w:rPr>
      </w:pPr>
      <w:r>
        <w:rPr>
          <w:rFonts w:hint="eastAsia"/>
        </w:rPr>
        <w:t>6. Many warnings, exhortations, promises, and threatenings are directed to sinners in Scripture, not to put them to the trial whether they will, of themselves, do that which is truly acceptable to God, but to awaken their concern to have their state changed by an union to Christ, Acts 26:17-18; Col 1:13; Eph 2:1-6; or directed to believers, to cause them to walk worthy of that state of salvation in which they are fixed in Christ, Col 2:6-7; 1 Cor 15:58; Jer 32:39-40; Heb 12:28-29; Phil 1:27; Col 1:10; Luke 1:74-75; 2 Cor 7:1; Eph 4-6; Col 3-4.</w:t>
      </w:r>
    </w:p>
    <w:p w14:paraId="4A5B1446">
      <w:pPr>
        <w:pStyle w:val="4"/>
        <w:spacing w:before="292" w:line="254" w:lineRule="auto"/>
        <w:ind w:right="105"/>
        <w:rPr>
          <w:rFonts w:hint="eastAsia"/>
        </w:rPr>
      </w:pPr>
      <w:r>
        <w:rPr>
          <w:rFonts w:hint="eastAsia"/>
        </w:rPr>
        <w:t>6. 圣经中许多警告、劝勉、应许和威吓是针对罪人的，不是要试验他们是否会凭自己行那真正蒙上帝悦纳的事，而是要唤醒他们关心借着与基督联合来改变他们的状态，徒26:17-18；西1:13；弗2:1-6；或是针对信徒的，为要使他们行事为人对得起他们在基督里所固定的救恩状态，西2:6-7；林前15:58；耶32:39-40；来12:28-29；腓1:27；西1:10；路1:74-75；林后7:1；弗4-6；西3-4。</w:t>
      </w:r>
    </w:p>
    <w:p w14:paraId="7016C56C">
      <w:pPr>
        <w:pStyle w:val="4"/>
        <w:spacing w:before="292" w:line="254" w:lineRule="auto"/>
        <w:ind w:right="105"/>
        <w:rPr>
          <w:rFonts w:hint="eastAsia"/>
        </w:rPr>
      </w:pPr>
    </w:p>
    <w:p w14:paraId="6BBE761C">
      <w:pPr>
        <w:pStyle w:val="4"/>
        <w:spacing w:before="292" w:line="254" w:lineRule="auto"/>
        <w:ind w:right="105"/>
        <w:rPr>
          <w:rFonts w:hint="eastAsia"/>
        </w:rPr>
      </w:pPr>
      <w:r>
        <w:rPr>
          <w:rFonts w:hint="eastAsia"/>
        </w:rPr>
        <w:t>Objection II. "If men have not a freedom of will indifferently to choose good or evil, and power to act accordingly, their qualities and works, not being of free choice, cannot be either virtuous or vicious, deserving praise and reward, or blame and punishment."</w:t>
      </w:r>
    </w:p>
    <w:p w14:paraId="04F2C9B4">
      <w:pPr>
        <w:pStyle w:val="4"/>
        <w:spacing w:before="292" w:line="254" w:lineRule="auto"/>
        <w:ind w:right="105"/>
        <w:rPr>
          <w:rFonts w:hint="eastAsia"/>
        </w:rPr>
      </w:pPr>
      <w:r>
        <w:rPr>
          <w:rFonts w:hint="eastAsia"/>
        </w:rPr>
        <w:t>异议二：“如果人没有无差别地选择善恶的自由意志，以及相应的行动能力，他们的品质和行为，既不是出于自由选择，就不可能是善的或恶的，值得赞扬和奖赏，或责备和惩罚。”</w:t>
      </w:r>
    </w:p>
    <w:p w14:paraId="5F47EC61">
      <w:pPr>
        <w:pStyle w:val="4"/>
        <w:spacing w:before="292" w:line="254" w:lineRule="auto"/>
        <w:ind w:right="105"/>
        <w:rPr>
          <w:rFonts w:hint="eastAsia"/>
        </w:rPr>
      </w:pPr>
    </w:p>
    <w:p w14:paraId="0C72F76E">
      <w:pPr>
        <w:pStyle w:val="4"/>
        <w:spacing w:before="292" w:line="254" w:lineRule="auto"/>
        <w:ind w:right="105"/>
        <w:rPr>
          <w:rFonts w:hint="eastAsia"/>
        </w:rPr>
      </w:pPr>
      <w:r>
        <w:rPr>
          <w:rFonts w:hint="eastAsia"/>
        </w:rPr>
        <w:t>Answer 1. Hath God then no freedom of choice, no liberty?</w:t>
      </w:r>
    </w:p>
    <w:p w14:paraId="171B6BBF">
      <w:pPr>
        <w:pStyle w:val="4"/>
        <w:spacing w:before="292" w:line="254" w:lineRule="auto"/>
        <w:ind w:right="105"/>
        <w:rPr>
          <w:rFonts w:hint="eastAsia"/>
        </w:rPr>
      </w:pPr>
      <w:r>
        <w:rPr>
          <w:rFonts w:hint="eastAsia"/>
        </w:rPr>
        <w:t>回答1. 那么，上帝就没有选择的自由，没有自由吗？</w:t>
      </w:r>
    </w:p>
    <w:p w14:paraId="3237D831">
      <w:pPr>
        <w:pStyle w:val="4"/>
        <w:spacing w:before="292" w:line="254" w:lineRule="auto"/>
        <w:ind w:right="105"/>
        <w:rPr>
          <w:rFonts w:hint="eastAsia"/>
        </w:rPr>
      </w:pPr>
    </w:p>
    <w:p w14:paraId="4E6A5458">
      <w:pPr>
        <w:pStyle w:val="4"/>
        <w:spacing w:before="292" w:line="254" w:lineRule="auto"/>
        <w:ind w:right="105"/>
        <w:rPr>
          <w:rFonts w:hint="eastAsia"/>
        </w:rPr>
      </w:pPr>
      <w:r>
        <w:rPr>
          <w:rFonts w:hint="eastAsia"/>
        </w:rPr>
        <w:t>Are all his attributes and works unworthy of praise, because his infinite and unchangeable perfection of nature cannot admit his doing any thing base or sinful?</w:t>
      </w:r>
    </w:p>
    <w:p w14:paraId="438CE883">
      <w:pPr>
        <w:pStyle w:val="4"/>
        <w:spacing w:before="292" w:line="254" w:lineRule="auto"/>
        <w:ind w:right="105"/>
        <w:rPr>
          <w:rFonts w:hint="eastAsia"/>
        </w:rPr>
      </w:pPr>
      <w:r>
        <w:rPr>
          <w:rFonts w:hint="eastAsia"/>
        </w:rPr>
        <w:t>祂所有完美的属性和作为都不值得赞美吗，因为祂无限和不变的完美本性不允许祂行任何卑劣或有罪的事吗？</w:t>
      </w:r>
    </w:p>
    <w:p w14:paraId="5DC275FE">
      <w:pPr>
        <w:pStyle w:val="4"/>
        <w:spacing w:before="292" w:line="254" w:lineRule="auto"/>
        <w:ind w:right="105"/>
        <w:rPr>
          <w:rFonts w:hint="eastAsia"/>
        </w:rPr>
      </w:pPr>
    </w:p>
    <w:p w14:paraId="13715E2F">
      <w:pPr>
        <w:pStyle w:val="4"/>
        <w:spacing w:before="292" w:line="254" w:lineRule="auto"/>
        <w:ind w:right="105"/>
        <w:rPr>
          <w:rFonts w:hint="eastAsia"/>
        </w:rPr>
      </w:pPr>
      <w:r>
        <w:rPr>
          <w:rFonts w:hint="eastAsia"/>
        </w:rPr>
        <w:t>Are the acts of holy angels and glorified saints, and especially of the man Christ, in no wise virtuous or praiseworthy, because their wills were, and are divinely determined towards good only?</w:t>
      </w:r>
    </w:p>
    <w:p w14:paraId="635A037B">
      <w:pPr>
        <w:pStyle w:val="4"/>
        <w:spacing w:before="292" w:line="254" w:lineRule="auto"/>
        <w:ind w:right="105"/>
        <w:rPr>
          <w:rFonts w:hint="eastAsia"/>
        </w:rPr>
      </w:pPr>
      <w:r>
        <w:rPr>
          <w:rFonts w:hint="eastAsia"/>
        </w:rPr>
        <w:t>圣天使和得荣耀的圣徒的行为，特别是人基督的行为，难道就不是有德行的或值得赞扬的吗，因为他们的意志曾是，并且现在也是，被神性地决定只向善吗？</w:t>
      </w:r>
    </w:p>
    <w:p w14:paraId="0CEE1872">
      <w:pPr>
        <w:pStyle w:val="4"/>
        <w:spacing w:before="292" w:line="254" w:lineRule="auto"/>
        <w:ind w:right="105"/>
        <w:rPr>
          <w:rFonts w:hint="eastAsia"/>
        </w:rPr>
      </w:pPr>
    </w:p>
    <w:p w14:paraId="37BFE6BE">
      <w:pPr>
        <w:pStyle w:val="4"/>
        <w:spacing w:before="292" w:line="254" w:lineRule="auto"/>
        <w:ind w:right="105"/>
        <w:rPr>
          <w:rFonts w:hint="eastAsia"/>
        </w:rPr>
      </w:pPr>
      <w:r>
        <w:rPr>
          <w:rFonts w:hint="eastAsia"/>
        </w:rPr>
        <w:t>Are the acts of devils no sins, because their inclination is fixed on mischief?</w:t>
      </w:r>
    </w:p>
    <w:p w14:paraId="086B80FC">
      <w:pPr>
        <w:pStyle w:val="4"/>
        <w:spacing w:before="292" w:line="254" w:lineRule="auto"/>
        <w:ind w:right="105"/>
        <w:rPr>
          <w:rFonts w:hint="eastAsia"/>
        </w:rPr>
      </w:pPr>
      <w:r>
        <w:rPr>
          <w:rFonts w:hint="eastAsia"/>
        </w:rPr>
        <w:t>魔鬼的行为不是罪吗，因为他们的倾向被固定在恶上吗？</w:t>
      </w:r>
    </w:p>
    <w:p w14:paraId="640A7442">
      <w:pPr>
        <w:pStyle w:val="4"/>
        <w:spacing w:before="292" w:line="254" w:lineRule="auto"/>
        <w:ind w:right="105"/>
        <w:rPr>
          <w:rFonts w:hint="eastAsia"/>
        </w:rPr>
      </w:pPr>
    </w:p>
    <w:p w14:paraId="13D502F2">
      <w:pPr>
        <w:pStyle w:val="4"/>
        <w:spacing w:before="292" w:line="254" w:lineRule="auto"/>
        <w:ind w:right="105"/>
        <w:rPr>
          <w:rFonts w:hint="eastAsia"/>
        </w:rPr>
      </w:pPr>
      <w:r>
        <w:rPr>
          <w:rFonts w:hint="eastAsia"/>
        </w:rPr>
        <w:t>May not all these acts be voluntary, though their will be unalterably bended to that which is good, or to that which is evil?</w:t>
      </w:r>
    </w:p>
    <w:p w14:paraId="6BF00FDD">
      <w:pPr>
        <w:pStyle w:val="4"/>
        <w:spacing w:before="292" w:line="254" w:lineRule="auto"/>
        <w:ind w:right="105"/>
        <w:rPr>
          <w:rFonts w:hint="eastAsia"/>
        </w:rPr>
      </w:pPr>
      <w:r>
        <w:rPr>
          <w:rFonts w:hint="eastAsia"/>
        </w:rPr>
        <w:t>所有这些行为不可能是自愿的吗，尽管他们的意志被不可改变地倾向于善，或倾向于恶？</w:t>
      </w:r>
    </w:p>
    <w:p w14:paraId="79F12694">
      <w:pPr>
        <w:pStyle w:val="4"/>
        <w:spacing w:before="292" w:line="254" w:lineRule="auto"/>
        <w:ind w:right="105"/>
        <w:rPr>
          <w:rFonts w:hint="eastAsia"/>
        </w:rPr>
      </w:pPr>
    </w:p>
    <w:p w14:paraId="061E11CD">
      <w:pPr>
        <w:pStyle w:val="4"/>
        <w:spacing w:before="292" w:line="254" w:lineRule="auto"/>
        <w:ind w:right="105"/>
        <w:rPr>
          <w:rFonts w:hint="eastAsia"/>
        </w:rPr>
      </w:pPr>
      <w:r>
        <w:rPr>
          <w:rFonts w:hint="eastAsia"/>
        </w:rPr>
        <w:t>2. It is highly absurd to pretend, that the more inward holiness one has inclining him to that which is good, the less virtuous and praiseworthy are his good actions;</w:t>
      </w:r>
    </w:p>
    <w:p w14:paraId="0964E15D">
      <w:pPr>
        <w:pStyle w:val="4"/>
        <w:spacing w:before="292" w:line="254" w:lineRule="auto"/>
        <w:ind w:right="105"/>
        <w:rPr>
          <w:rFonts w:hint="eastAsia"/>
        </w:rPr>
      </w:pPr>
      <w:r>
        <w:rPr>
          <w:rFonts w:hint="eastAsia"/>
        </w:rPr>
        <w:t>2. 假装一个人内在的圣洁越多，使他倾向于善，他的善行就越不有德行和值得赞扬，这是非常荒谬的；</w:t>
      </w:r>
    </w:p>
    <w:p w14:paraId="5DFB10C7">
      <w:pPr>
        <w:pStyle w:val="4"/>
        <w:spacing w:before="292" w:line="254" w:lineRule="auto"/>
        <w:ind w:right="105"/>
        <w:rPr>
          <w:rFonts w:hint="eastAsia"/>
        </w:rPr>
      </w:pPr>
    </w:p>
    <w:p w14:paraId="11451B1B">
      <w:pPr>
        <w:pStyle w:val="4"/>
        <w:spacing w:before="292" w:line="254" w:lineRule="auto"/>
        <w:ind w:right="105"/>
        <w:rPr>
          <w:rFonts w:hint="eastAsia"/>
        </w:rPr>
      </w:pPr>
      <w:r>
        <w:rPr>
          <w:rFonts w:hint="eastAsia"/>
        </w:rPr>
        <w:t>—and the more fixed and propense malice he has determining him to evil, the less bad his evil actions are:</w:t>
      </w:r>
    </w:p>
    <w:p w14:paraId="35DA33DA">
      <w:pPr>
        <w:pStyle w:val="4"/>
        <w:spacing w:before="292" w:line="254" w:lineRule="auto"/>
        <w:ind w:right="105"/>
        <w:rPr>
          <w:rFonts w:hint="eastAsia"/>
        </w:rPr>
      </w:pPr>
      <w:r>
        <w:rPr>
          <w:rFonts w:hint="eastAsia"/>
        </w:rPr>
        <w:t>——并且，他越是固定和倾向于恶的恶意，决定他行恶，他的恶行就越不坏：</w:t>
      </w:r>
    </w:p>
    <w:p w14:paraId="55373A76">
      <w:pPr>
        <w:pStyle w:val="4"/>
        <w:spacing w:before="292" w:line="254" w:lineRule="auto"/>
        <w:ind w:right="105"/>
        <w:rPr>
          <w:rFonts w:hint="eastAsia"/>
        </w:rPr>
      </w:pPr>
    </w:p>
    <w:p w14:paraId="0BB78955">
      <w:pPr>
        <w:pStyle w:val="4"/>
        <w:spacing w:before="292" w:line="254" w:lineRule="auto"/>
        <w:ind w:right="105"/>
        <w:rPr>
          <w:rFonts w:hint="eastAsia"/>
        </w:rPr>
      </w:pPr>
      <w:r>
        <w:rPr>
          <w:rFonts w:hint="eastAsia"/>
        </w:rPr>
        <w:t>—that the better the root be, the less valuable the fruit; and the worse the root, the better the fruit, Matt 7:16-18; Matt 12:33-35.</w:t>
      </w:r>
    </w:p>
    <w:p w14:paraId="496CD6DB">
      <w:pPr>
        <w:pStyle w:val="4"/>
        <w:spacing w:before="292" w:line="254" w:lineRule="auto"/>
        <w:ind w:right="105"/>
        <w:rPr>
          <w:rFonts w:hint="eastAsia"/>
        </w:rPr>
      </w:pPr>
      <w:r>
        <w:rPr>
          <w:rFonts w:hint="eastAsia"/>
        </w:rPr>
        <w:t>——根越好，果子就越不宝贵；根越坏，果子就越好，太7:16-18；太12:33-35。</w:t>
      </w:r>
    </w:p>
    <w:p w14:paraId="0B3D45C4">
      <w:pPr>
        <w:pStyle w:val="4"/>
        <w:spacing w:before="292" w:line="254" w:lineRule="auto"/>
        <w:ind w:right="105"/>
        <w:rPr>
          <w:rFonts w:hint="eastAsia"/>
        </w:rPr>
      </w:pPr>
    </w:p>
    <w:p w14:paraId="20C03E84">
      <w:pPr>
        <w:pStyle w:val="4"/>
        <w:spacing w:before="292" w:line="254" w:lineRule="auto"/>
        <w:ind w:right="105"/>
        <w:rPr>
          <w:rFonts w:hint="eastAsia"/>
        </w:rPr>
      </w:pPr>
      <w:r>
        <w:rPr>
          <w:rFonts w:hint="eastAsia"/>
        </w:rPr>
        <w:t>3. Man's will never was, nor ever will be, placed in an equal bent towards good and evil.</w:t>
      </w:r>
    </w:p>
    <w:p w14:paraId="013FD7EB">
      <w:pPr>
        <w:pStyle w:val="4"/>
        <w:spacing w:before="292" w:line="254" w:lineRule="auto"/>
        <w:ind w:right="105"/>
        <w:rPr>
          <w:rFonts w:hint="eastAsia"/>
        </w:rPr>
      </w:pPr>
      <w:r>
        <w:rPr>
          <w:rFonts w:hint="eastAsia"/>
        </w:rPr>
        <w:t>3. 人的意志从未，也永不会，被置于一个对善恶有同等倾向的状态。</w:t>
      </w:r>
    </w:p>
    <w:p w14:paraId="0D6C5507">
      <w:pPr>
        <w:pStyle w:val="4"/>
        <w:spacing w:before="292" w:line="254" w:lineRule="auto"/>
        <w:ind w:right="105"/>
        <w:rPr>
          <w:rFonts w:hint="eastAsia"/>
        </w:rPr>
      </w:pPr>
    </w:p>
    <w:p w14:paraId="01DAA451">
      <w:pPr>
        <w:pStyle w:val="4"/>
        <w:spacing w:before="292" w:line="254" w:lineRule="auto"/>
        <w:ind w:right="105"/>
        <w:rPr>
          <w:rFonts w:hint="eastAsia"/>
        </w:rPr>
      </w:pPr>
      <w:r>
        <w:rPr>
          <w:rFonts w:hint="eastAsia"/>
        </w:rPr>
        <w:t>In his state of innocence it was inclined only to good, though changeable towards evil, Eccles 7:9; Gen 1:27; Gen 5:1.</w:t>
      </w:r>
    </w:p>
    <w:p w14:paraId="1FA49AC7">
      <w:pPr>
        <w:pStyle w:val="4"/>
        <w:spacing w:before="292" w:line="254" w:lineRule="auto"/>
        <w:ind w:right="105"/>
        <w:rPr>
          <w:rFonts w:hint="eastAsia"/>
        </w:rPr>
      </w:pPr>
      <w:r>
        <w:rPr>
          <w:rFonts w:hint="eastAsia"/>
        </w:rPr>
        <w:t>在他无罪的状态中，它只倾向于善，尽管可以转向恶，传7:9；创1:27；创5:1。</w:t>
      </w:r>
    </w:p>
    <w:p w14:paraId="294ECFD3">
      <w:pPr>
        <w:pStyle w:val="4"/>
        <w:spacing w:before="292" w:line="254" w:lineRule="auto"/>
        <w:ind w:right="105"/>
        <w:rPr>
          <w:rFonts w:hint="eastAsia"/>
        </w:rPr>
      </w:pPr>
    </w:p>
    <w:p w14:paraId="315B07BC">
      <w:pPr>
        <w:pStyle w:val="4"/>
        <w:spacing w:before="292" w:line="254" w:lineRule="auto"/>
        <w:ind w:right="105"/>
        <w:rPr>
          <w:rFonts w:hint="eastAsia"/>
        </w:rPr>
      </w:pPr>
      <w:r>
        <w:rPr>
          <w:rFonts w:hint="eastAsia"/>
        </w:rPr>
        <w:t>In his fallen state it is inclined only to evil, Gen 6:5; Gen 8:21; Jer 17:9; Rom 8:7-8; Titus 3:3.</w:t>
      </w:r>
    </w:p>
    <w:p w14:paraId="15228E45">
      <w:pPr>
        <w:pStyle w:val="4"/>
        <w:spacing w:before="292" w:line="254" w:lineRule="auto"/>
        <w:ind w:right="105"/>
        <w:rPr>
          <w:rFonts w:hint="eastAsia"/>
        </w:rPr>
      </w:pPr>
      <w:r>
        <w:rPr>
          <w:rFonts w:hint="eastAsia"/>
        </w:rPr>
        <w:t>在他堕落的状态中，它只倾向于恶，创6:5；创8:21；耶17:9；罗8:7-8；多3:3。</w:t>
      </w:r>
    </w:p>
    <w:p w14:paraId="68AEC6AB">
      <w:pPr>
        <w:pStyle w:val="4"/>
        <w:spacing w:before="292" w:line="254" w:lineRule="auto"/>
        <w:ind w:right="105"/>
        <w:rPr>
          <w:rFonts w:hint="eastAsia"/>
        </w:rPr>
      </w:pPr>
    </w:p>
    <w:p w14:paraId="2456B9B3">
      <w:pPr>
        <w:pStyle w:val="4"/>
        <w:spacing w:before="292" w:line="254" w:lineRule="auto"/>
        <w:ind w:right="105"/>
        <w:rPr>
          <w:rFonts w:hint="eastAsia"/>
        </w:rPr>
      </w:pPr>
      <w:r>
        <w:rPr>
          <w:rFonts w:hint="eastAsia"/>
        </w:rPr>
        <w:t>—In men's state of begun recovery, their new nature is inclined only to good, and their unrenewed, or old man, only to evil, Rom 7:14-25; Gal 5:17,19-24.</w:t>
      </w:r>
    </w:p>
    <w:p w14:paraId="03C6C310">
      <w:pPr>
        <w:pStyle w:val="4"/>
        <w:spacing w:before="292" w:line="254" w:lineRule="auto"/>
        <w:ind w:right="105"/>
        <w:rPr>
          <w:rFonts w:hint="eastAsia"/>
        </w:rPr>
      </w:pPr>
      <w:r>
        <w:rPr>
          <w:rFonts w:hint="eastAsia"/>
        </w:rPr>
        <w:t>——在人开始恢复的状态中，他们的新性情只倾向于善，而他们未更新的，或旧人，只倾向于恶，罗7:14-25；加5:17,19-24。</w:t>
      </w:r>
    </w:p>
    <w:p w14:paraId="2B528103">
      <w:pPr>
        <w:pStyle w:val="4"/>
        <w:spacing w:before="292" w:line="254" w:lineRule="auto"/>
        <w:ind w:right="105"/>
        <w:rPr>
          <w:rFonts w:hint="eastAsia"/>
        </w:rPr>
      </w:pPr>
    </w:p>
    <w:p w14:paraId="7797A7BC">
      <w:pPr>
        <w:pStyle w:val="4"/>
        <w:spacing w:before="292" w:line="254" w:lineRule="auto"/>
        <w:ind w:right="105"/>
        <w:rPr>
          <w:rFonts w:hint="eastAsia"/>
        </w:rPr>
      </w:pPr>
      <w:r>
        <w:rPr>
          <w:rFonts w:hint="eastAsia"/>
        </w:rPr>
        <w:t>In the heavenly state, it will be inclined only to good, 1 John 3:2; Eph 5:27.</w:t>
      </w:r>
    </w:p>
    <w:p w14:paraId="50102C01">
      <w:pPr>
        <w:pStyle w:val="4"/>
        <w:spacing w:before="292" w:line="254" w:lineRule="auto"/>
        <w:ind w:right="105"/>
        <w:rPr>
          <w:rFonts w:hint="eastAsia"/>
        </w:rPr>
      </w:pPr>
      <w:r>
        <w:rPr>
          <w:rFonts w:hint="eastAsia"/>
        </w:rPr>
        <w:t>在天上的状态中，它将只倾向于善，约一3:2；弗5:27。</w:t>
      </w:r>
    </w:p>
    <w:p w14:paraId="2F68E582">
      <w:pPr>
        <w:pStyle w:val="4"/>
        <w:spacing w:before="292" w:line="254" w:lineRule="auto"/>
        <w:ind w:right="105"/>
        <w:rPr>
          <w:rFonts w:hint="eastAsia"/>
        </w:rPr>
      </w:pPr>
    </w:p>
    <w:p w14:paraId="3565D274">
      <w:pPr>
        <w:pStyle w:val="4"/>
        <w:spacing w:before="292" w:line="254" w:lineRule="auto"/>
        <w:ind w:right="105"/>
        <w:rPr>
          <w:rFonts w:hint="eastAsia"/>
        </w:rPr>
      </w:pPr>
      <w:r>
        <w:rPr>
          <w:rFonts w:hint="eastAsia"/>
        </w:rPr>
        <w:t>Objection III. "To suppose men by nature without this freedom of will to choose, and ability to perform that which is spiritually good, is inconsistent with the whole tenor of the covenant of grace, and all the promises and calls of the gospel, in which men are supposed capable to believe and repent."</w:t>
      </w:r>
    </w:p>
    <w:p w14:paraId="155B974A">
      <w:pPr>
        <w:pStyle w:val="4"/>
        <w:spacing w:before="292" w:line="254" w:lineRule="auto"/>
        <w:ind w:right="105"/>
        <w:rPr>
          <w:rFonts w:hint="eastAsia"/>
        </w:rPr>
      </w:pPr>
      <w:r>
        <w:rPr>
          <w:rFonts w:hint="eastAsia"/>
        </w:rPr>
        <w:t>异议三：“假设人按本性没有这种选择和行属灵善事的自由意志，这与恩典之约的整个基调，以及福音的所有应许和呼召都不符，在其中，人被假定能够相信和悔改。”</w:t>
      </w:r>
    </w:p>
    <w:p w14:paraId="5A2F4775">
      <w:pPr>
        <w:pStyle w:val="4"/>
        <w:spacing w:before="292" w:line="254" w:lineRule="auto"/>
        <w:ind w:right="105"/>
        <w:rPr>
          <w:rFonts w:hint="eastAsia"/>
        </w:rPr>
      </w:pPr>
    </w:p>
    <w:p w14:paraId="5ADEE2B7">
      <w:pPr>
        <w:pStyle w:val="4"/>
        <w:spacing w:before="292" w:line="254" w:lineRule="auto"/>
        <w:ind w:right="105"/>
        <w:rPr>
          <w:rFonts w:hint="eastAsia"/>
        </w:rPr>
      </w:pPr>
      <w:r>
        <w:rPr>
          <w:rFonts w:hint="eastAsia"/>
        </w:rPr>
        <w:t>Answer 1. The promises of the new covenant plainly suppose men to have hard and stony hearts, and to stand in absolute need of God's Spirit being put into them to change their heart, and enable them to choose and perform that which is spiritually good, Ezek 11:19-20; Ezek 36:26-27; Jer 31:33.</w:t>
      </w:r>
    </w:p>
    <w:p w14:paraId="3AC4EC5E">
      <w:pPr>
        <w:pStyle w:val="4"/>
        <w:spacing w:before="292" w:line="254" w:lineRule="auto"/>
        <w:ind w:right="105"/>
        <w:rPr>
          <w:rFonts w:hint="eastAsia"/>
        </w:rPr>
      </w:pPr>
      <w:r>
        <w:rPr>
          <w:rFonts w:hint="eastAsia"/>
        </w:rPr>
        <w:t>回答1. 新约的应许清楚地假设人有刚硬和石心，并且绝对需要上帝的灵放在他们里面，来改变他们的心，并使他们能够选择和行那属灵的善事，结11:19-20；结36:26-27；耶31:33。</w:t>
      </w:r>
    </w:p>
    <w:p w14:paraId="50443236">
      <w:pPr>
        <w:pStyle w:val="4"/>
        <w:spacing w:before="292" w:line="254" w:lineRule="auto"/>
        <w:ind w:right="105"/>
        <w:rPr>
          <w:rFonts w:hint="eastAsia"/>
        </w:rPr>
      </w:pPr>
    </w:p>
    <w:p w14:paraId="0AF5BA08">
      <w:pPr>
        <w:pStyle w:val="4"/>
        <w:spacing w:before="292" w:line="254" w:lineRule="auto"/>
        <w:ind w:right="105"/>
        <w:rPr>
          <w:rFonts w:hint="eastAsia"/>
        </w:rPr>
      </w:pPr>
      <w:r>
        <w:rPr>
          <w:rFonts w:hint="eastAsia"/>
        </w:rPr>
        <w:t>Answer 2. The calls of the gospel do not suppose men's natural ability to perform any thing spiritually good, but are calculated to convince them of their weakness and wickedness, and to bring them to Christ, in whom alone spiritual strength is to be had, John 6:37,44-45,63,65; John 7:38-39; Phil 4:19; Zech 10:12.</w:t>
      </w:r>
    </w:p>
    <w:p w14:paraId="3B2586FB">
      <w:pPr>
        <w:pStyle w:val="4"/>
        <w:spacing w:before="292" w:line="254" w:lineRule="auto"/>
        <w:ind w:right="105"/>
        <w:rPr>
          <w:rFonts w:hint="eastAsia"/>
        </w:rPr>
      </w:pPr>
      <w:r>
        <w:rPr>
          <w:rFonts w:hint="eastAsia"/>
        </w:rPr>
        <w:t>回答2. 福音的呼召并不假设人有行任何属灵善事的自然能力，而是旨在使他们相信自己的软弱和邪恶，并带领他们到基督那里，唯独在祂里面才能得着属灵的力量，约6:37,44-45,63,65；约7:38-39；腓4:19；亚10:12。</w:t>
      </w:r>
    </w:p>
    <w:p w14:paraId="694FB33B">
      <w:pPr>
        <w:pStyle w:val="4"/>
        <w:spacing w:before="292" w:line="254" w:lineRule="auto"/>
        <w:ind w:right="105"/>
        <w:rPr>
          <w:rFonts w:hint="eastAsia"/>
        </w:rPr>
      </w:pPr>
    </w:p>
    <w:p w14:paraId="59DE8E2D">
      <w:pPr>
        <w:pStyle w:val="4"/>
        <w:spacing w:before="292" w:line="254" w:lineRule="auto"/>
        <w:ind w:right="105"/>
        <w:rPr>
          <w:rFonts w:hint="eastAsia"/>
        </w:rPr>
      </w:pPr>
      <w:r>
        <w:rPr>
          <w:rFonts w:hint="eastAsia"/>
        </w:rPr>
        <w:t>Objection 4. "Without an equal bent of their will to good and evil, men cannot be subjected to any moral law."</w:t>
      </w:r>
    </w:p>
    <w:p w14:paraId="01381637">
      <w:pPr>
        <w:pStyle w:val="4"/>
        <w:spacing w:before="292" w:line="254" w:lineRule="auto"/>
        <w:ind w:right="105"/>
        <w:rPr>
          <w:rFonts w:hint="eastAsia"/>
        </w:rPr>
      </w:pPr>
      <w:r>
        <w:rPr>
          <w:rFonts w:hint="eastAsia"/>
        </w:rPr>
        <w:t>异议4：“若没有对善恶同等的意志倾向，人就不能受任何道德律的约束。”</w:t>
      </w:r>
    </w:p>
    <w:p w14:paraId="5D608270">
      <w:pPr>
        <w:pStyle w:val="4"/>
        <w:spacing w:before="292" w:line="254" w:lineRule="auto"/>
        <w:ind w:right="105"/>
        <w:rPr>
          <w:rFonts w:hint="eastAsia"/>
        </w:rPr>
      </w:pPr>
    </w:p>
    <w:p w14:paraId="63CF86DF">
      <w:pPr>
        <w:pStyle w:val="4"/>
        <w:spacing w:before="292" w:line="254" w:lineRule="auto"/>
        <w:ind w:right="105"/>
        <w:rPr>
          <w:rFonts w:hint="eastAsia"/>
        </w:rPr>
      </w:pPr>
      <w:r>
        <w:rPr>
          <w:rFonts w:hint="eastAsia"/>
        </w:rPr>
        <w:t>Answer. Was then Christ,—and are holy angels, glorified saints,—or even devils and damned men,—under no moral law, because their will is not equally inclined towards good and evil?</w:t>
      </w:r>
    </w:p>
    <w:p w14:paraId="7244C985">
      <w:pPr>
        <w:pStyle w:val="4"/>
        <w:spacing w:before="292" w:line="254" w:lineRule="auto"/>
        <w:ind w:right="105"/>
        <w:rPr>
          <w:rFonts w:hint="eastAsia"/>
        </w:rPr>
      </w:pPr>
      <w:r>
        <w:rPr>
          <w:rFonts w:hint="eastAsia"/>
        </w:rPr>
        <w:t>回答。那么基督，——以及圣天使，得荣耀的圣徒，——甚至魔鬼和被定罪的人，——都不在道德律之下吗，因为他们的意志不是同等地倾向于善和恶吗？</w:t>
      </w:r>
    </w:p>
    <w:p w14:paraId="087924D6">
      <w:pPr>
        <w:pStyle w:val="4"/>
        <w:spacing w:before="292" w:line="254" w:lineRule="auto"/>
        <w:ind w:right="105"/>
        <w:rPr>
          <w:rFonts w:hint="eastAsia"/>
        </w:rPr>
      </w:pPr>
    </w:p>
    <w:p w14:paraId="081BB183">
      <w:pPr>
        <w:pStyle w:val="4"/>
        <w:spacing w:before="292" w:line="254" w:lineRule="auto"/>
        <w:ind w:right="105"/>
        <w:rPr>
          <w:rFonts w:hint="eastAsia"/>
        </w:rPr>
      </w:pPr>
      <w:r>
        <w:rPr>
          <w:rFonts w:hint="eastAsia"/>
        </w:rPr>
        <w:t>If so, the blasphemy and murderous malice of the latter are as pleasing to God as the love and lively services of the former, Rom 4:15; Rom 5:13; 1 John 3:4.</w:t>
      </w:r>
    </w:p>
    <w:p w14:paraId="79113237">
      <w:pPr>
        <w:pStyle w:val="4"/>
        <w:spacing w:before="292" w:line="254" w:lineRule="auto"/>
        <w:ind w:right="105"/>
        <w:rPr>
          <w:rFonts w:hint="eastAsia"/>
        </w:rPr>
      </w:pPr>
      <w:r>
        <w:rPr>
          <w:rFonts w:hint="eastAsia"/>
        </w:rPr>
        <w:t>如果是这样，后者的亵渎和凶残的恶意，就如同前者的爱和活泼的事奉一样，都蒙上帝喜悦，罗4:15；罗5:13；约一3:4。</w:t>
      </w:r>
    </w:p>
    <w:p w14:paraId="78A74705">
      <w:pPr>
        <w:pStyle w:val="4"/>
        <w:spacing w:before="292" w:line="254" w:lineRule="auto"/>
        <w:ind w:right="105"/>
        <w:rPr>
          <w:rFonts w:hint="eastAsia"/>
        </w:rPr>
      </w:pPr>
    </w:p>
    <w:p w14:paraId="508B9A46">
      <w:pPr>
        <w:pStyle w:val="4"/>
        <w:spacing w:before="292" w:line="254" w:lineRule="auto"/>
        <w:ind w:right="105"/>
        <w:rPr>
          <w:rFonts w:hint="eastAsia"/>
        </w:rPr>
      </w:pPr>
      <w:r>
        <w:rPr>
          <w:rFonts w:hint="eastAsia"/>
        </w:rPr>
        <w:t>Objection 5. "Scripture attests, that if heathens had enjoyed proper means of grace, they would have repented and been saved, Ezek 3:6; Matt 11:20-23."</w:t>
      </w:r>
    </w:p>
    <w:p w14:paraId="479BF324">
      <w:pPr>
        <w:pStyle w:val="4"/>
        <w:spacing w:before="292" w:line="254" w:lineRule="auto"/>
        <w:ind w:right="105"/>
        <w:rPr>
          <w:rFonts w:hint="eastAsia"/>
        </w:rPr>
      </w:pPr>
      <w:r>
        <w:rPr>
          <w:rFonts w:hint="eastAsia"/>
        </w:rPr>
        <w:t>异议5：“圣经证实，如果异教徒曾享有适当的恩典方法，他们就会悔改并得救，结3:6；太11:20-23。”</w:t>
      </w:r>
    </w:p>
    <w:p w14:paraId="103C9B78">
      <w:pPr>
        <w:pStyle w:val="4"/>
        <w:spacing w:before="292" w:line="254" w:lineRule="auto"/>
        <w:ind w:right="105"/>
        <w:rPr>
          <w:rFonts w:hint="eastAsia"/>
        </w:rPr>
      </w:pPr>
    </w:p>
    <w:p w14:paraId="5622A40F">
      <w:pPr>
        <w:pStyle w:val="4"/>
        <w:spacing w:before="292" w:line="254" w:lineRule="auto"/>
        <w:ind w:right="105"/>
        <w:rPr>
          <w:rFonts w:hint="eastAsia"/>
        </w:rPr>
      </w:pPr>
      <w:r>
        <w:rPr>
          <w:rFonts w:hint="eastAsia"/>
        </w:rPr>
        <w:t>Answer. It is not affirmed, that they would have turned to the Lord in a truly hearty and evangelical manner, and been eternally saved; but they would have so turned as to prevent their temporal destructions, which, it is granted, may be done without special grace, Jon 3; 1 Kings 21:29.</w:t>
      </w:r>
    </w:p>
    <w:p w14:paraId="06443408">
      <w:pPr>
        <w:pStyle w:val="4"/>
        <w:spacing w:before="292" w:line="254" w:lineRule="auto"/>
        <w:ind w:right="105"/>
        <w:rPr>
          <w:rFonts w:hint="eastAsia"/>
        </w:rPr>
      </w:pPr>
      <w:r>
        <w:rPr>
          <w:rFonts w:hint="eastAsia"/>
        </w:rPr>
        <w:t>回答。经文没有肯定说，他们会以真正真心和福音的方式归向主，并永远得救；而是说，他们会如此归向，以致可以避免他们暂时的毁灭，这是可以承认的，没有特别的恩典也可以做到，拿3；王上21:29。</w:t>
      </w:r>
    </w:p>
    <w:p w14:paraId="3A5A434A">
      <w:pPr>
        <w:pStyle w:val="4"/>
        <w:spacing w:before="292" w:line="254" w:lineRule="auto"/>
        <w:ind w:right="105"/>
        <w:rPr>
          <w:rFonts w:hint="eastAsia"/>
        </w:rPr>
      </w:pPr>
    </w:p>
    <w:p w14:paraId="6C841349">
      <w:pPr>
        <w:pStyle w:val="4"/>
        <w:spacing w:before="292" w:line="254" w:lineRule="auto"/>
        <w:ind w:right="105"/>
        <w:rPr>
          <w:rFonts w:hint="eastAsia"/>
        </w:rPr>
      </w:pPr>
      <w:r>
        <w:rPr>
          <w:rFonts w:hint="eastAsia"/>
        </w:rPr>
        <w:t>Objection VI. "To deny the equal bent of men's will to good and evil, or their natural ability to do that which is spiritually good, is a plain adopting the tenets of atheistical Hobbes, and of the ancient heathen stoics."</w:t>
      </w:r>
    </w:p>
    <w:p w14:paraId="73392C37">
      <w:pPr>
        <w:pStyle w:val="4"/>
        <w:spacing w:before="292" w:line="254" w:lineRule="auto"/>
        <w:ind w:right="105"/>
        <w:rPr>
          <w:rFonts w:hint="eastAsia"/>
        </w:rPr>
      </w:pPr>
      <w:r>
        <w:rPr>
          <w:rFonts w:hint="eastAsia"/>
        </w:rPr>
        <w:t>异议六：“否认人对善恶有同等的意志倾向，或他们有行属灵善事的自然能力，是公然采纳无神论者霍布斯和古代异教斯多葛派的信条。”</w:t>
      </w:r>
    </w:p>
    <w:p w14:paraId="501EF1D0">
      <w:pPr>
        <w:pStyle w:val="4"/>
        <w:spacing w:before="292" w:line="254" w:lineRule="auto"/>
        <w:ind w:right="105"/>
        <w:rPr>
          <w:rFonts w:hint="eastAsia"/>
        </w:rPr>
      </w:pPr>
    </w:p>
    <w:p w14:paraId="24C00E97">
      <w:pPr>
        <w:pStyle w:val="4"/>
        <w:spacing w:before="292" w:line="254" w:lineRule="auto"/>
        <w:ind w:right="105"/>
        <w:rPr>
          <w:rFonts w:hint="eastAsia"/>
        </w:rPr>
      </w:pPr>
      <w:r>
        <w:rPr>
          <w:rFonts w:hint="eastAsia"/>
        </w:rPr>
        <w:t>Answer 1. We may safely and honourably adopt the truth, though Satan, and all his emissaries, should, for wicked purposes, do the same, James 2:19; Matt 8:29; Matt 16:16; Mark 1:24; 1 John 5:5; Acts 16:17; 1 Cor 4:1.</w:t>
      </w:r>
    </w:p>
    <w:p w14:paraId="1C47B644">
      <w:pPr>
        <w:pStyle w:val="4"/>
        <w:spacing w:before="292" w:line="254" w:lineRule="auto"/>
        <w:ind w:right="105"/>
        <w:rPr>
          <w:rFonts w:hint="eastAsia"/>
        </w:rPr>
      </w:pPr>
      <w:r>
        <w:rPr>
          <w:rFonts w:hint="eastAsia"/>
        </w:rPr>
        <w:t>回答1. 我们可以安全而尊荣地采纳真理，即使撒但和他所有的使者，出于邪恶的目的，也做同样的事，雅2:19；太8:29；太16:16；可1:24；约一5:5；徒16:17；林前4:1。</w:t>
      </w:r>
    </w:p>
    <w:p w14:paraId="0354D338">
      <w:pPr>
        <w:pStyle w:val="4"/>
        <w:spacing w:before="292" w:line="254" w:lineRule="auto"/>
        <w:ind w:right="105"/>
        <w:rPr>
          <w:rFonts w:hint="eastAsia"/>
        </w:rPr>
      </w:pPr>
    </w:p>
    <w:p w14:paraId="2FE49DFA">
      <w:pPr>
        <w:pStyle w:val="4"/>
        <w:spacing w:before="292" w:line="254" w:lineRule="auto"/>
        <w:ind w:right="105"/>
        <w:rPr>
          <w:rFonts w:hint="eastAsia"/>
        </w:rPr>
      </w:pPr>
      <w:r>
        <w:rPr>
          <w:rFonts w:hint="eastAsia"/>
        </w:rPr>
        <w:t>Answer 2. Hobbes pretended that God, by his grace, cannot determine men's will; that he hath no more hand in their best actions, than in their worst; that infants have no original sin; and being under no law, are capable of no fault; that the first motions of men's minds are not sinful; that no good thoughts are inspired by God, or bad ones by Satan; that men may sufficiently understand their Bible without any assistance of God's Spirit; that the mere belief of Christ's being the true Messiah is sufficient for men's salvation; that saving faith is not the gift of God, but the production of men's own mind; that our faith and obedience justify us before God, he accepting the will for the deed.</w:t>
      </w:r>
    </w:p>
    <w:p w14:paraId="3849F995">
      <w:pPr>
        <w:pStyle w:val="4"/>
        <w:spacing w:before="292" w:line="254" w:lineRule="auto"/>
        <w:ind w:right="105"/>
        <w:rPr>
          <w:rFonts w:hint="eastAsia"/>
        </w:rPr>
      </w:pPr>
      <w:r>
        <w:rPr>
          <w:rFonts w:hint="eastAsia"/>
        </w:rPr>
        <w:t>回答2. 霍布斯声称上帝借着祂的恩典不能决定人的意志；祂在他们最好的行为中，并不比在他们最坏的行为中有更多的参与；婴孩没有原罪；既不在律法之下，就不能有任何过错；人思想的最初动机不是罪恶的；没有善念是上帝所默示的，也没有恶念是撒但所默示的；人可以无需上帝圣灵的任何帮助就足够地理解他们的圣经；仅仅相信基督是真弥赛亚就足以使人得救；救赎的信心不是上帝的恩赐，而是人自己思想的产物；我们的信心和顺服在上帝面前称我们为义，祂悦纳意愿为行为。</w:t>
      </w:r>
    </w:p>
    <w:p w14:paraId="70C6C9E1">
      <w:pPr>
        <w:pStyle w:val="4"/>
        <w:spacing w:before="292" w:line="254" w:lineRule="auto"/>
        <w:ind w:right="105"/>
        <w:rPr>
          <w:rFonts w:hint="eastAsia"/>
        </w:rPr>
      </w:pPr>
    </w:p>
    <w:p w14:paraId="59FF1FFF">
      <w:pPr>
        <w:pStyle w:val="4"/>
        <w:spacing w:before="292" w:line="254" w:lineRule="auto"/>
        <w:ind w:right="105"/>
        <w:rPr>
          <w:rFonts w:hint="eastAsia"/>
        </w:rPr>
      </w:pPr>
      <w:r>
        <w:rPr>
          <w:rFonts w:hint="eastAsia"/>
        </w:rPr>
        <w:t>—Many heathen stoics taught, that human nature is not corrupted with any original sin; that the following right reason is sufficient to render men happy in the highest degree; that men have it in their power to do little or no evil, and to conform themselves perfectly to God in moral goodness; that virtuous men are, in some respect, superior to the gods, as they are perfect by their own choice and care, not by any necessity of nature; and that truly virtuous dispositions once gained, may be totally and finally lost.</w:t>
      </w:r>
    </w:p>
    <w:p w14:paraId="31A8079B">
      <w:pPr>
        <w:pStyle w:val="4"/>
        <w:spacing w:before="292" w:line="254" w:lineRule="auto"/>
        <w:ind w:right="105"/>
        <w:rPr>
          <w:rFonts w:hint="eastAsia"/>
        </w:rPr>
      </w:pPr>
      <w:r>
        <w:rPr>
          <w:rFonts w:hint="eastAsia"/>
        </w:rPr>
        <w:t>——许多异教斯多葛派学者教导说，人性没有被任何原罪所败坏；遵循正确的理性足以使人达到最高程度的幸福；人有能力行很少或不行恶，并在道德良善上完全与上帝相符；有德行的人，在某些方面，优于诸神，因为他们是借着自己的选择和努力而完美的，而不是出于任何自然的必然性；以及一旦获得的真正有德行的性情，可能会完全并最终丧失。</w:t>
      </w:r>
    </w:p>
    <w:p w14:paraId="6F18FB52">
      <w:pPr>
        <w:pStyle w:val="4"/>
        <w:spacing w:before="292" w:line="254" w:lineRule="auto"/>
        <w:ind w:right="105"/>
        <w:rPr>
          <w:rFonts w:hint="eastAsia"/>
        </w:rPr>
      </w:pPr>
    </w:p>
    <w:p w14:paraId="5CF9A097">
      <w:pPr>
        <w:pStyle w:val="4"/>
        <w:spacing w:before="292" w:line="254" w:lineRule="auto"/>
        <w:ind w:right="105"/>
        <w:rPr>
          <w:rFonts w:hint="eastAsia"/>
        </w:rPr>
      </w:pPr>
      <w:r>
        <w:rPr>
          <w:rFonts w:hint="eastAsia"/>
        </w:rPr>
        <w:t>—Let our opponents, therefore, claim them as their fathers and brethren in sentiment.</w:t>
      </w:r>
    </w:p>
    <w:p w14:paraId="0CD57B9C">
      <w:pPr>
        <w:pStyle w:val="4"/>
        <w:spacing w:before="292" w:line="254" w:lineRule="auto"/>
        <w:ind w:right="105"/>
        <w:rPr>
          <w:rFonts w:hint="eastAsia"/>
        </w:rPr>
      </w:pPr>
      <w:r>
        <w:rPr>
          <w:rFonts w:hint="eastAsia"/>
        </w:rPr>
        <w:t>——因此，让我们的对手宣称他们是他们在思想上的父辈和弟兄吧。</w:t>
      </w:r>
    </w:p>
    <w:p w14:paraId="5E13BB49">
      <w:pPr>
        <w:pStyle w:val="4"/>
        <w:spacing w:before="292" w:line="254" w:lineRule="auto"/>
        <w:ind w:right="105"/>
        <w:rPr>
          <w:rFonts w:hint="eastAsia"/>
        </w:rPr>
      </w:pPr>
    </w:p>
    <w:p w14:paraId="266C077D">
      <w:pPr>
        <w:pStyle w:val="4"/>
        <w:spacing w:before="292" w:line="254" w:lineRule="auto"/>
        <w:ind w:right="105"/>
        <w:rPr>
          <w:rFonts w:hint="eastAsia"/>
        </w:rPr>
      </w:pPr>
      <w:r>
        <w:rPr>
          <w:rFonts w:hint="eastAsia"/>
        </w:rPr>
        <w:t>If men's eternal happiness do not depend on their own freewill, an effectual calling of any of them to a state of fellowship with Christ, must be entirely of God's free grace.</w:t>
      </w:r>
    </w:p>
    <w:p w14:paraId="52221B2A">
      <w:pPr>
        <w:pStyle w:val="4"/>
        <w:spacing w:before="292" w:line="254" w:lineRule="auto"/>
        <w:ind w:right="105"/>
        <w:rPr>
          <w:rFonts w:hint="eastAsia"/>
        </w:rPr>
      </w:pPr>
      <w:r>
        <w:rPr>
          <w:rFonts w:hint="eastAsia"/>
        </w:rPr>
        <w:t>如果人的永恒幸福不依赖于他们自己的自由意志，那么，将他们中的任何一个有效呼召进入与基督相交的状态，就必须完全是出于上帝白白的恩典。</w:t>
      </w:r>
    </w:p>
    <w:p w14:paraId="79F5FBDF">
      <w:pPr>
        <w:pStyle w:val="4"/>
        <w:spacing w:before="292" w:line="254" w:lineRule="auto"/>
        <w:ind w:right="105"/>
        <w:rPr>
          <w:rFonts w:hint="eastAsia"/>
        </w:rPr>
      </w:pPr>
    </w:p>
    <w:p w14:paraId="688B9CEE">
      <w:pPr>
        <w:pStyle w:val="4"/>
        <w:spacing w:before="292" w:line="254" w:lineRule="auto"/>
        <w:ind w:right="105"/>
        <w:rPr>
          <w:rFonts w:hint="eastAsia"/>
        </w:rPr>
      </w:pPr>
      <w:r>
        <w:rPr>
          <w:rFonts w:hint="eastAsia"/>
        </w:rPr>
        <w:t>1. Scripture attributes it wholly to God's free grace, James 1:17-18; Eph 1:3-8; Eph 2:1-10; Rom 5:16-21; Rom 9:16,18; Rom 11:6; Rom 3:24; Rom 6:14; Titus 3:3-7; Titus 2:11-12; 2 Tim 1:9; 1 Tim 1:13,15-16.</w:t>
      </w:r>
    </w:p>
    <w:p w14:paraId="0C41AED4">
      <w:pPr>
        <w:pStyle w:val="4"/>
        <w:spacing w:before="292" w:line="254" w:lineRule="auto"/>
        <w:ind w:right="105"/>
        <w:rPr>
          <w:rFonts w:hint="eastAsia"/>
        </w:rPr>
      </w:pPr>
      <w:r>
        <w:rPr>
          <w:rFonts w:hint="eastAsia"/>
        </w:rPr>
        <w:t>1. 圣经将其完全归于上帝白白的恩典，雅1:17-18；弗1:3-8；弗2:1-10；罗5:16-21；罗9:16,18；罗11:6；罗3:24；罗6:14；多3:3-7；多2:11-12；提后1:9；提前1:13,15-16。</w:t>
      </w:r>
    </w:p>
    <w:p w14:paraId="51D10972">
      <w:pPr>
        <w:pStyle w:val="4"/>
        <w:spacing w:before="292" w:line="254" w:lineRule="auto"/>
        <w:ind w:right="105"/>
        <w:rPr>
          <w:rFonts w:hint="eastAsia"/>
        </w:rPr>
      </w:pPr>
    </w:p>
    <w:p w14:paraId="11293607">
      <w:pPr>
        <w:pStyle w:val="4"/>
        <w:spacing w:before="292" w:line="254" w:lineRule="auto"/>
        <w:ind w:right="105"/>
        <w:rPr>
          <w:rFonts w:hint="eastAsia"/>
        </w:rPr>
      </w:pPr>
      <w:r>
        <w:rPr>
          <w:rFonts w:hint="eastAsia"/>
        </w:rPr>
        <w:t>2. This call finds men in a most dreadful state of sin and misery, Titus 3:3; Rom 1:21-32; Rom 3:10-20,23; Rom 8:7-8; Eph 2:1-3,12; 1 Cor 6:9-11; Job 14:4; Job 15:14,16; Gen 6:5; Gen 8:21; Jer 3:1-5; Ps 14:1-4.</w:t>
      </w:r>
    </w:p>
    <w:p w14:paraId="519002D7">
      <w:pPr>
        <w:pStyle w:val="4"/>
        <w:spacing w:before="292" w:line="254" w:lineRule="auto"/>
        <w:ind w:right="105"/>
        <w:rPr>
          <w:rFonts w:hint="eastAsia"/>
        </w:rPr>
      </w:pPr>
      <w:r>
        <w:rPr>
          <w:rFonts w:hint="eastAsia"/>
        </w:rPr>
        <w:t>2. 这个呼召发现人处在一个最可怕的罪和苦难的状态中，多3:3；罗1:21-32；罗3:10-20,23；罗8:7-8；弗2:1-3,12；林前6:9-11；伯14:4；伯15:14,16；创6:5；创8:21；耶3:1-5；诗14:1-4。</w:t>
      </w:r>
    </w:p>
    <w:p w14:paraId="67CA45C3">
      <w:pPr>
        <w:pStyle w:val="4"/>
        <w:spacing w:before="292" w:line="254" w:lineRule="auto"/>
        <w:ind w:right="105"/>
        <w:rPr>
          <w:rFonts w:hint="eastAsia"/>
        </w:rPr>
      </w:pPr>
    </w:p>
    <w:p w14:paraId="6D90A3C2">
      <w:pPr>
        <w:pStyle w:val="4"/>
        <w:spacing w:before="292" w:line="254" w:lineRule="auto"/>
        <w:ind w:right="105"/>
        <w:rPr>
          <w:rFonts w:hint="eastAsia"/>
        </w:rPr>
      </w:pPr>
      <w:r>
        <w:rPr>
          <w:rFonts w:hint="eastAsia"/>
        </w:rPr>
        <w:t>3. God often effectually calls those that are most outrageously wicked, as Manasseh, Mary Magdalene, the harlot of Samaria, the dying thief, the murderers of Christ, Saul the persecutor, 2 Chron 33:11-13; Luke 7:36-50; John 4; Luke 23:42-43; Acts 2; Acts 6; Acts 9; 1 Tim 1:13-16.</w:t>
      </w:r>
    </w:p>
    <w:p w14:paraId="6780B581">
      <w:pPr>
        <w:pStyle w:val="4"/>
        <w:spacing w:before="292" w:line="254" w:lineRule="auto"/>
        <w:ind w:right="105"/>
        <w:rPr>
          <w:rFonts w:hint="eastAsia"/>
        </w:rPr>
      </w:pPr>
      <w:r>
        <w:rPr>
          <w:rFonts w:hint="eastAsia"/>
        </w:rPr>
        <w:t>3. 上帝常常有效地呼召那些最穷凶极恶的人，如玛拿西、抹大拉的马利亚、撒玛利亚的妓女、垂死的强盗、杀害基督的人、逼迫者扫罗，代下33:11-13；路7:36-50；约4；路23:42-43；徒2；徒6；徒9；提前1:13-16。</w:t>
      </w:r>
    </w:p>
    <w:p w14:paraId="4611FB43">
      <w:pPr>
        <w:pStyle w:val="4"/>
        <w:spacing w:before="292" w:line="254" w:lineRule="auto"/>
        <w:ind w:right="105"/>
        <w:rPr>
          <w:rFonts w:hint="eastAsia"/>
        </w:rPr>
      </w:pPr>
    </w:p>
    <w:p w14:paraId="203FA88E">
      <w:pPr>
        <w:pStyle w:val="4"/>
        <w:spacing w:before="292" w:line="254" w:lineRule="auto"/>
        <w:ind w:right="105"/>
        <w:rPr>
          <w:rFonts w:hint="eastAsia"/>
        </w:rPr>
      </w:pPr>
      <w:r>
        <w:rPr>
          <w:rFonts w:hint="eastAsia"/>
        </w:rPr>
        <w:t>4. Immediately before his call of them be rendered effectual, men's heart is at the very worst, under the sin-irritating power of his law, Rom 7:5,8-13.</w:t>
      </w:r>
    </w:p>
    <w:p w14:paraId="67B89B46">
      <w:pPr>
        <w:pStyle w:val="4"/>
        <w:spacing w:before="292" w:line="254" w:lineRule="auto"/>
        <w:ind w:right="105"/>
        <w:rPr>
          <w:rFonts w:hint="eastAsia"/>
        </w:rPr>
      </w:pPr>
      <w:r>
        <w:rPr>
          <w:rFonts w:hint="eastAsia"/>
        </w:rPr>
        <w:t>4. 在祂对他们的呼召生效之前，人的心正处在最坏的状态，在祂律法激起罪恶的能力之下，罗7:5,8-13。</w:t>
      </w:r>
    </w:p>
    <w:p w14:paraId="144F176C">
      <w:pPr>
        <w:pStyle w:val="4"/>
        <w:spacing w:before="292" w:line="254" w:lineRule="auto"/>
        <w:ind w:right="105"/>
        <w:rPr>
          <w:rFonts w:hint="eastAsia"/>
        </w:rPr>
      </w:pPr>
    </w:p>
    <w:p w14:paraId="38BFD8FB">
      <w:pPr>
        <w:pStyle w:val="4"/>
        <w:spacing w:before="292" w:line="254" w:lineRule="auto"/>
        <w:ind w:right="105"/>
        <w:rPr>
          <w:rFonts w:hint="eastAsia"/>
        </w:rPr>
      </w:pPr>
      <w:r>
        <w:rPr>
          <w:rFonts w:hint="eastAsia"/>
        </w:rPr>
        <w:t>5. Though God, to honour his own ordinances, frequently may bestow his grace upon men while they are attending them, yet he has never promised to reward natural men's most serious attendance with special and saving grace; and when they receive it, it is not as the reward of their attendance, but as the issue of their using God's appointed means of bestowing it.</w:t>
      </w:r>
    </w:p>
    <w:p w14:paraId="6C84313B">
      <w:pPr>
        <w:pStyle w:val="4"/>
        <w:spacing w:before="292" w:line="254" w:lineRule="auto"/>
        <w:ind w:right="105"/>
        <w:rPr>
          <w:rFonts w:hint="eastAsia"/>
        </w:rPr>
      </w:pPr>
      <w:r>
        <w:rPr>
          <w:rFonts w:hint="eastAsia"/>
        </w:rPr>
        <w:t>5. 尽管上帝，为要尊荣祂自己的条例，常常可以在人遵守条例时将祂的恩典赐给他们，然而祂从未应许要用特别的和救赎的恩典来奖赏属血气之人最认真的遵守；当他们领受这恩典时，这不是作为他们遵守的奖赏，而是作为他们使用上帝所设立的赐恩方法的后果。</w:t>
      </w:r>
    </w:p>
    <w:p w14:paraId="6F43BC65">
      <w:pPr>
        <w:pStyle w:val="4"/>
        <w:spacing w:before="292" w:line="254" w:lineRule="auto"/>
        <w:ind w:right="105"/>
        <w:rPr>
          <w:rFonts w:hint="eastAsia"/>
        </w:rPr>
      </w:pPr>
    </w:p>
    <w:p w14:paraId="060182EF">
      <w:pPr>
        <w:pStyle w:val="4"/>
        <w:spacing w:before="292" w:line="254" w:lineRule="auto"/>
        <w:ind w:right="105"/>
        <w:rPr>
          <w:rFonts w:hint="eastAsia"/>
        </w:rPr>
      </w:pPr>
      <w:r>
        <w:rPr>
          <w:rFonts w:hint="eastAsia"/>
        </w:rPr>
        <w:t>Thus, while Moses stretched out his rod towards it, the Red Sea was divided.</w:t>
      </w:r>
    </w:p>
    <w:p w14:paraId="1CF91041">
      <w:pPr>
        <w:pStyle w:val="4"/>
        <w:spacing w:before="292" w:line="254" w:lineRule="auto"/>
        <w:ind w:right="105"/>
        <w:rPr>
          <w:rFonts w:hint="eastAsia"/>
        </w:rPr>
      </w:pPr>
      <w:r>
        <w:rPr>
          <w:rFonts w:hint="eastAsia"/>
        </w:rPr>
        <w:t>因此，当摩西向红海伸出他的杖时，红海就分开了。</w:t>
      </w:r>
    </w:p>
    <w:p w14:paraId="1E3F214C">
      <w:pPr>
        <w:pStyle w:val="4"/>
        <w:spacing w:before="292" w:line="254" w:lineRule="auto"/>
        <w:ind w:right="105"/>
        <w:rPr>
          <w:rFonts w:hint="eastAsia"/>
        </w:rPr>
      </w:pPr>
    </w:p>
    <w:p w14:paraId="0BF2FA50">
      <w:pPr>
        <w:pStyle w:val="4"/>
        <w:spacing w:before="292" w:line="254" w:lineRule="auto"/>
        <w:ind w:right="105"/>
        <w:rPr>
          <w:rFonts w:hint="eastAsia"/>
        </w:rPr>
      </w:pPr>
      <w:r>
        <w:rPr>
          <w:rFonts w:hint="eastAsia"/>
        </w:rPr>
        <w:t>In his sevenfold washing in Jordan, Naaman was healed.</w:t>
      </w:r>
    </w:p>
    <w:p w14:paraId="7B364764">
      <w:pPr>
        <w:pStyle w:val="4"/>
        <w:spacing w:before="292" w:line="254" w:lineRule="auto"/>
        <w:ind w:right="105"/>
        <w:rPr>
          <w:rFonts w:hint="eastAsia"/>
        </w:rPr>
      </w:pPr>
      <w:r>
        <w:rPr>
          <w:rFonts w:hint="eastAsia"/>
        </w:rPr>
        <w:t>乃缦在约旦河里洗了七次，就得了医治。</w:t>
      </w:r>
    </w:p>
    <w:p w14:paraId="075C19CA">
      <w:pPr>
        <w:pStyle w:val="4"/>
        <w:spacing w:before="292" w:line="254" w:lineRule="auto"/>
        <w:ind w:right="105"/>
        <w:rPr>
          <w:rFonts w:hint="eastAsia"/>
        </w:rPr>
      </w:pPr>
    </w:p>
    <w:p w14:paraId="3C358582">
      <w:pPr>
        <w:pStyle w:val="4"/>
        <w:spacing w:before="292" w:line="254" w:lineRule="auto"/>
        <w:ind w:right="105"/>
        <w:rPr>
          <w:rFonts w:hint="eastAsia"/>
        </w:rPr>
      </w:pPr>
      <w:r>
        <w:rPr>
          <w:rFonts w:hint="eastAsia"/>
        </w:rPr>
        <w:t>Such as got first into the troubled pool of Bethesda, were effectually cured.</w:t>
      </w:r>
    </w:p>
    <w:p w14:paraId="1F4F3118">
      <w:pPr>
        <w:pStyle w:val="4"/>
        <w:spacing w:before="292" w:line="254" w:lineRule="auto"/>
        <w:ind w:right="105"/>
        <w:rPr>
          <w:rFonts w:hint="eastAsia"/>
        </w:rPr>
      </w:pPr>
      <w:r>
        <w:rPr>
          <w:rFonts w:hint="eastAsia"/>
        </w:rPr>
        <w:t>那些首先进入毕士大池被搅动的水中的人，就得了有效的医治。</w:t>
      </w:r>
    </w:p>
    <w:p w14:paraId="19C5496B">
      <w:pPr>
        <w:pStyle w:val="4"/>
        <w:spacing w:before="292" w:line="254" w:lineRule="auto"/>
        <w:ind w:right="105"/>
        <w:rPr>
          <w:rFonts w:hint="eastAsia"/>
        </w:rPr>
      </w:pPr>
    </w:p>
    <w:p w14:paraId="539B6393">
      <w:pPr>
        <w:pStyle w:val="4"/>
        <w:spacing w:before="292" w:line="254" w:lineRule="auto"/>
        <w:ind w:right="105"/>
        <w:rPr>
          <w:rFonts w:hint="eastAsia"/>
        </w:rPr>
      </w:pPr>
      <w:r>
        <w:rPr>
          <w:rFonts w:hint="eastAsia"/>
        </w:rPr>
        <w:t>—In attempting to stretch out his withered arm, the impotent man had it perfectly restored to vigour; and in washing his eyes in the pool of Siloam, the blind man had his eyes opened; not as the rewards of their work, but as the issue of their using God's appointed means of effecting these things, Exod 14:16-22; 2 Kings 5:10,14; John 5:4; John 9:7; Mark 3:5.</w:t>
      </w:r>
    </w:p>
    <w:p w14:paraId="37517364">
      <w:pPr>
        <w:pStyle w:val="4"/>
        <w:spacing w:before="292" w:line="254" w:lineRule="auto"/>
        <w:ind w:right="105"/>
        <w:rPr>
          <w:rFonts w:hint="eastAsia"/>
        </w:rPr>
      </w:pPr>
      <w:r>
        <w:rPr>
          <w:rFonts w:hint="eastAsia"/>
        </w:rPr>
        <w:t>——在试图伸出他枯干的手时，那无能的人的手就完全恢复了活力；在西罗亚池里洗眼睛时，那瞎子就开了眼睛；这都不是作为他们工作的奖赏，而是作为他们使用上帝所设立的达成这些事的方法的结果，出14:16-22；王下5:10,14；约5:4；约9:7；可3:5。</w:t>
      </w:r>
    </w:p>
    <w:p w14:paraId="7DCD908B">
      <w:pPr>
        <w:pStyle w:val="4"/>
        <w:spacing w:before="292" w:line="254" w:lineRule="auto"/>
        <w:ind w:right="105"/>
        <w:rPr>
          <w:rFonts w:hint="eastAsia"/>
        </w:rPr>
      </w:pPr>
    </w:p>
    <w:p w14:paraId="5759BE63">
      <w:pPr>
        <w:pStyle w:val="4"/>
        <w:spacing w:before="292" w:line="254" w:lineRule="auto"/>
        <w:ind w:right="105"/>
        <w:rPr>
          <w:rFonts w:hint="eastAsia"/>
        </w:rPr>
      </w:pPr>
      <w:r>
        <w:rPr>
          <w:rFonts w:hint="eastAsia"/>
        </w:rPr>
        <w:t>Objection 1. "Then men, by the most outrageous sinning, put themselves as much in the way of effectual calling, as by the most serious prayer, reading, hearing, or meditating, on God's word."</w:t>
      </w:r>
    </w:p>
    <w:p w14:paraId="53F4A820">
      <w:pPr>
        <w:pStyle w:val="4"/>
        <w:spacing w:before="292" w:line="254" w:lineRule="auto"/>
        <w:ind w:right="105"/>
        <w:rPr>
          <w:rFonts w:hint="eastAsia"/>
        </w:rPr>
      </w:pPr>
      <w:r>
        <w:rPr>
          <w:rFonts w:hint="eastAsia"/>
        </w:rPr>
        <w:t>异议1：“那么，人借着最穷凶极恶的犯罪，与借着最认真的祷告、读经、听道或默想上帝的话语，同样地将自己置于有效呼召的道路上。”</w:t>
      </w:r>
    </w:p>
    <w:p w14:paraId="283C4141">
      <w:pPr>
        <w:pStyle w:val="4"/>
        <w:spacing w:before="292" w:line="254" w:lineRule="auto"/>
        <w:ind w:right="105"/>
        <w:rPr>
          <w:rFonts w:hint="eastAsia"/>
        </w:rPr>
      </w:pPr>
    </w:p>
    <w:p w14:paraId="682C8D7F">
      <w:pPr>
        <w:pStyle w:val="4"/>
        <w:spacing w:before="292" w:line="254" w:lineRule="auto"/>
        <w:ind w:right="105"/>
        <w:rPr>
          <w:rFonts w:hint="eastAsia"/>
        </w:rPr>
      </w:pPr>
      <w:r>
        <w:rPr>
          <w:rFonts w:hint="eastAsia"/>
        </w:rPr>
        <w:t>Answer 1. None but the most abandoned men will sin because grace does abound, Rom 6:1-2; Rom 2:4-5; Jude 4.</w:t>
      </w:r>
    </w:p>
    <w:p w14:paraId="410796F4">
      <w:pPr>
        <w:pStyle w:val="4"/>
        <w:spacing w:before="292" w:line="254" w:lineRule="auto"/>
        <w:ind w:right="105"/>
        <w:rPr>
          <w:rFonts w:hint="eastAsia"/>
        </w:rPr>
      </w:pPr>
      <w:r>
        <w:rPr>
          <w:rFonts w:hint="eastAsia"/>
        </w:rPr>
        <w:t>回答1. 只有最被弃绝的人才会因恩典加增而犯罪，罗6:1-2；罗2:4-5；犹4。</w:t>
      </w:r>
    </w:p>
    <w:p w14:paraId="3D9C416C">
      <w:pPr>
        <w:pStyle w:val="4"/>
        <w:spacing w:before="292" w:line="254" w:lineRule="auto"/>
        <w:ind w:right="105"/>
        <w:rPr>
          <w:rFonts w:hint="eastAsia"/>
        </w:rPr>
      </w:pPr>
    </w:p>
    <w:p w14:paraId="5BBEA765">
      <w:pPr>
        <w:pStyle w:val="4"/>
        <w:spacing w:before="292" w:line="254" w:lineRule="auto"/>
        <w:ind w:right="105"/>
        <w:rPr>
          <w:rFonts w:hint="eastAsia"/>
        </w:rPr>
      </w:pPr>
      <w:r>
        <w:rPr>
          <w:rFonts w:hint="eastAsia"/>
        </w:rPr>
        <w:t>2. Though men by their attendance on God's ordinances, do not prepare themselves for Christ and his grace, yet thereby they give him his usual and beloved opportunities of converting them to himself, even as beggars, who, at the king's command, place themselves on the way which he often passes, that they may receive his charity, Prov 8:34-36; Isa 55:1-3.</w:t>
      </w:r>
    </w:p>
    <w:p w14:paraId="44B90EEA">
      <w:pPr>
        <w:pStyle w:val="4"/>
        <w:spacing w:before="292" w:line="254" w:lineRule="auto"/>
        <w:ind w:right="105"/>
        <w:rPr>
          <w:rFonts w:hint="eastAsia"/>
        </w:rPr>
      </w:pPr>
      <w:r>
        <w:rPr>
          <w:rFonts w:hint="eastAsia"/>
        </w:rPr>
        <w:t>2. 尽管人借着遵守上帝的条例，不能为自己预备接受基督和祂的恩典，然而他们借此给了祂祂通常所喜爱地使他们归向祂自己的机会，正如乞丐，奉王的命令，将自己安置在他常经过的路上，以便领受他的施舍，箴8:34-36；赛55:1-3。</w:t>
      </w:r>
    </w:p>
    <w:p w14:paraId="2FD97BFE">
      <w:pPr>
        <w:pStyle w:val="4"/>
        <w:spacing w:before="292" w:line="254" w:lineRule="auto"/>
        <w:ind w:right="105"/>
        <w:rPr>
          <w:rFonts w:hint="eastAsia"/>
        </w:rPr>
      </w:pPr>
    </w:p>
    <w:p w14:paraId="3D56CC91">
      <w:pPr>
        <w:pStyle w:val="4"/>
        <w:spacing w:before="292" w:line="254" w:lineRule="auto"/>
        <w:ind w:right="105"/>
        <w:rPr>
          <w:rFonts w:hint="eastAsia"/>
        </w:rPr>
      </w:pPr>
      <w:r>
        <w:rPr>
          <w:rFonts w:hint="eastAsia"/>
        </w:rPr>
        <w:t>Objection II. "Many conditional promises are made to the good endeavours of unregenerate men, James 4:8; Rev 3:20; Matt 7:7-8."</w:t>
      </w:r>
    </w:p>
    <w:p w14:paraId="65744AAD">
      <w:pPr>
        <w:pStyle w:val="4"/>
        <w:spacing w:before="292" w:line="254" w:lineRule="auto"/>
        <w:ind w:right="105"/>
        <w:rPr>
          <w:rFonts w:hint="eastAsia"/>
        </w:rPr>
      </w:pPr>
      <w:r>
        <w:rPr>
          <w:rFonts w:hint="eastAsia"/>
        </w:rPr>
        <w:t>异议二：“许多有条件的应许是给未重生之人善的努力的，雅4:8；启3:20；太7:7-8。”</w:t>
      </w:r>
    </w:p>
    <w:p w14:paraId="5AA930BF">
      <w:pPr>
        <w:pStyle w:val="4"/>
        <w:spacing w:before="292" w:line="254" w:lineRule="auto"/>
        <w:ind w:right="105"/>
        <w:rPr>
          <w:rFonts w:hint="eastAsia"/>
        </w:rPr>
      </w:pPr>
    </w:p>
    <w:p w14:paraId="6800AE8A">
      <w:pPr>
        <w:pStyle w:val="4"/>
        <w:spacing w:before="292" w:line="254" w:lineRule="auto"/>
        <w:ind w:right="105"/>
        <w:rPr>
          <w:rFonts w:hint="eastAsia"/>
        </w:rPr>
      </w:pPr>
      <w:r>
        <w:rPr>
          <w:rFonts w:hint="eastAsia"/>
        </w:rPr>
        <w:t>Answer. These texts are addressed to professed saints.</w:t>
      </w:r>
    </w:p>
    <w:p w14:paraId="365946FA">
      <w:pPr>
        <w:pStyle w:val="4"/>
        <w:spacing w:before="292" w:line="254" w:lineRule="auto"/>
        <w:ind w:right="105"/>
        <w:rPr>
          <w:rFonts w:hint="eastAsia"/>
        </w:rPr>
      </w:pPr>
      <w:r>
        <w:rPr>
          <w:rFonts w:hint="eastAsia"/>
        </w:rPr>
        <w:t>回答。这些经文是针对自称的圣徒的。</w:t>
      </w:r>
    </w:p>
    <w:p w14:paraId="6CC1FE35">
      <w:pPr>
        <w:pStyle w:val="4"/>
        <w:spacing w:before="292" w:line="254" w:lineRule="auto"/>
        <w:ind w:right="105"/>
        <w:rPr>
          <w:rFonts w:hint="eastAsia"/>
        </w:rPr>
      </w:pPr>
    </w:p>
    <w:p w14:paraId="1CB98358">
      <w:pPr>
        <w:pStyle w:val="4"/>
        <w:spacing w:before="292" w:line="254" w:lineRule="auto"/>
        <w:ind w:right="105"/>
        <w:rPr>
          <w:rFonts w:hint="eastAsia"/>
        </w:rPr>
      </w:pPr>
      <w:r>
        <w:rPr>
          <w:rFonts w:hint="eastAsia"/>
        </w:rPr>
        <w:t>And it cannot be proved, that the drawing nigh to God, opening to Christ, asking, seeking, and knocking there mentioned, mean nothing more than may be found in unregenerate men.</w:t>
      </w:r>
    </w:p>
    <w:p w14:paraId="1370A62E">
      <w:pPr>
        <w:pStyle w:val="4"/>
        <w:spacing w:before="292" w:line="254" w:lineRule="auto"/>
        <w:ind w:right="105"/>
        <w:rPr>
          <w:rFonts w:hint="eastAsia"/>
        </w:rPr>
      </w:pPr>
      <w:r>
        <w:rPr>
          <w:rFonts w:hint="eastAsia"/>
        </w:rPr>
        <w:t>并且无法证明，那里所提到的亲近上帝、向基督敞开、祈求、寻找和叩门，其意义不过是在未重生之人身上可以找到的。</w:t>
      </w:r>
    </w:p>
    <w:p w14:paraId="438A9D83">
      <w:pPr>
        <w:pStyle w:val="4"/>
        <w:spacing w:before="292" w:line="254" w:lineRule="auto"/>
        <w:ind w:right="105"/>
        <w:rPr>
          <w:rFonts w:hint="eastAsia"/>
        </w:rPr>
      </w:pPr>
    </w:p>
    <w:p w14:paraId="53DDE700">
      <w:pPr>
        <w:pStyle w:val="4"/>
        <w:spacing w:before="283" w:line="254" w:lineRule="auto"/>
        <w:ind w:right="97"/>
        <w:rPr>
          <w:rFonts w:hint="eastAsia"/>
        </w:rPr>
      </w:pPr>
      <w:r>
        <w:rPr>
          <w:rFonts w:hint="eastAsia"/>
        </w:rPr>
        <w:t>An almighty, invincible, or as others term it, irresistible, influence of the Holy Ghost, is therefore absolutely necessary, in and with the outward call of the gospel, in order to apply it to men's heart, so as to translate them from their state of sin and misery into a state of union to, and fellowship with Christ.</w:t>
      </w:r>
    </w:p>
    <w:p w14:paraId="3B9F7667">
      <w:pPr>
        <w:pStyle w:val="4"/>
        <w:spacing w:before="283" w:line="254" w:lineRule="auto"/>
        <w:ind w:right="97"/>
        <w:rPr>
          <w:rFonts w:hint="eastAsia"/>
        </w:rPr>
      </w:pPr>
      <w:r>
        <w:rPr>
          <w:rFonts w:hint="eastAsia"/>
        </w:rPr>
        <w:t>因此，圣灵一种全能的、不可战胜的，或如他人所言，不可抗拒的感动，在福音的外在呼召之中并与之同在，是绝对必要的，为要将其应用在人的心里，从而将他们从罪和苦难的状态中，转移到与基督联合和相交的状态中。</w:t>
      </w:r>
    </w:p>
    <w:p w14:paraId="39559D05">
      <w:pPr>
        <w:pStyle w:val="4"/>
        <w:spacing w:before="283" w:line="254" w:lineRule="auto"/>
        <w:ind w:right="97"/>
        <w:rPr>
          <w:rFonts w:hint="eastAsia"/>
        </w:rPr>
      </w:pPr>
    </w:p>
    <w:p w14:paraId="233AFA31">
      <w:pPr>
        <w:pStyle w:val="4"/>
        <w:spacing w:before="283" w:line="254" w:lineRule="auto"/>
        <w:ind w:right="97"/>
        <w:rPr>
          <w:rFonts w:hint="eastAsia"/>
        </w:rPr>
      </w:pPr>
      <w:r>
        <w:rPr>
          <w:rFonts w:hint="eastAsia"/>
        </w:rPr>
        <w:t>1. Men's natural weakness to that which is good, and their deep-rooted enmity against it, require such an almighty influence, 2 Cor 3:5; John 15:5; Rom 5:6; Rom 8:7-8; Jer 17:9; Titus 3:3.</w:t>
      </w:r>
    </w:p>
    <w:p w14:paraId="335F51A7">
      <w:pPr>
        <w:pStyle w:val="4"/>
        <w:spacing w:before="283" w:line="254" w:lineRule="auto"/>
        <w:ind w:right="97"/>
        <w:rPr>
          <w:rFonts w:hint="eastAsia"/>
        </w:rPr>
      </w:pPr>
      <w:r>
        <w:rPr>
          <w:rFonts w:hint="eastAsia"/>
        </w:rPr>
        <w:t>1. 人对善的自然软弱，以及他们对善根深蒂固的敌意，都需要这样一种全能的感动，林后3:5；约15:5；罗5:6；罗8:7-8；耶17:9；多3:3。</w:t>
      </w:r>
    </w:p>
    <w:p w14:paraId="7547211F">
      <w:pPr>
        <w:pStyle w:val="4"/>
        <w:spacing w:before="283" w:line="254" w:lineRule="auto"/>
        <w:ind w:right="97"/>
        <w:rPr>
          <w:rFonts w:hint="eastAsia"/>
        </w:rPr>
      </w:pPr>
    </w:p>
    <w:p w14:paraId="39A6BC88">
      <w:pPr>
        <w:pStyle w:val="4"/>
        <w:spacing w:before="283" w:line="254" w:lineRule="auto"/>
        <w:ind w:right="97"/>
        <w:rPr>
          <w:rFonts w:hint="eastAsia"/>
        </w:rPr>
      </w:pPr>
      <w:r>
        <w:rPr>
          <w:rFonts w:hint="eastAsia"/>
        </w:rPr>
        <w:t>Nay, besides their natural corruptions, they are generally under the influence of many additional hindrances from Christ and salvation.</w:t>
      </w:r>
    </w:p>
    <w:p w14:paraId="4A661A4B">
      <w:pPr>
        <w:pStyle w:val="4"/>
        <w:spacing w:before="283" w:line="254" w:lineRule="auto"/>
        <w:ind w:right="97"/>
        <w:rPr>
          <w:rFonts w:hint="eastAsia"/>
        </w:rPr>
      </w:pPr>
      <w:r>
        <w:rPr>
          <w:rFonts w:hint="eastAsia"/>
        </w:rPr>
        <w:t>不仅如此，除了他们本性的败坏，他们通常还受到许多额外的阻碍，使他们远离基督和救恩。</w:t>
      </w:r>
    </w:p>
    <w:p w14:paraId="524E2248">
      <w:pPr>
        <w:pStyle w:val="4"/>
        <w:spacing w:before="283" w:line="254" w:lineRule="auto"/>
        <w:ind w:right="97"/>
        <w:rPr>
          <w:rFonts w:hint="eastAsia"/>
        </w:rPr>
      </w:pPr>
    </w:p>
    <w:p w14:paraId="3A8E1C83">
      <w:pPr>
        <w:pStyle w:val="4"/>
        <w:spacing w:before="283" w:line="254" w:lineRule="auto"/>
        <w:ind w:right="97"/>
        <w:rPr>
          <w:rFonts w:hint="eastAsia"/>
        </w:rPr>
      </w:pPr>
      <w:r>
        <w:rPr>
          <w:rFonts w:hint="eastAsia"/>
        </w:rPr>
        <w:t>—They never seriously consider the certainty, awfulness, and infinitely interesting consequences of their death and last judgment, Deut 32:29; Ps 10:13; Eccles 11:9; Eccles 12:14;</w:t>
      </w:r>
    </w:p>
    <w:p w14:paraId="6DF7E13C">
      <w:pPr>
        <w:pStyle w:val="4"/>
        <w:spacing w:before="283" w:line="254" w:lineRule="auto"/>
        <w:ind w:right="97"/>
        <w:rPr>
          <w:rFonts w:hint="eastAsia"/>
        </w:rPr>
      </w:pPr>
      <w:r>
        <w:rPr>
          <w:rFonts w:hint="eastAsia"/>
        </w:rPr>
        <w:t>——他们从未认真思考过他们死亡和末日审判的确定性、可怕性，以及无限相关的后果，申32:29；诗10:13；传11:9；传12:14；</w:t>
      </w:r>
    </w:p>
    <w:p w14:paraId="71C68528">
      <w:pPr>
        <w:pStyle w:val="4"/>
        <w:spacing w:before="283" w:line="254" w:lineRule="auto"/>
        <w:ind w:right="97"/>
        <w:rPr>
          <w:rFonts w:hint="eastAsia"/>
        </w:rPr>
      </w:pPr>
    </w:p>
    <w:p w14:paraId="75F253A4">
      <w:pPr>
        <w:pStyle w:val="4"/>
        <w:spacing w:before="283" w:line="254" w:lineRule="auto"/>
        <w:ind w:right="97"/>
        <w:rPr>
          <w:rFonts w:hint="eastAsia"/>
        </w:rPr>
      </w:pPr>
      <w:r>
        <w:rPr>
          <w:rFonts w:hint="eastAsia"/>
        </w:rPr>
        <w:t>—nor the nature, number, and aggravations of their sins, Jer 2:35; Jer 8:6-7,12.</w:t>
      </w:r>
    </w:p>
    <w:p w14:paraId="32D68E54">
      <w:pPr>
        <w:pStyle w:val="4"/>
        <w:spacing w:before="283" w:line="254" w:lineRule="auto"/>
        <w:ind w:right="97"/>
        <w:rPr>
          <w:rFonts w:hint="eastAsia"/>
        </w:rPr>
      </w:pPr>
      <w:r>
        <w:rPr>
          <w:rFonts w:hint="eastAsia"/>
        </w:rPr>
        <w:t>——也不思考他们罪的性质、数量和加重的情节，耶2:35；耶8:6-7,12。</w:t>
      </w:r>
    </w:p>
    <w:p w14:paraId="159FFFC8">
      <w:pPr>
        <w:pStyle w:val="4"/>
        <w:spacing w:before="283" w:line="254" w:lineRule="auto"/>
        <w:ind w:right="97"/>
        <w:rPr>
          <w:rFonts w:hint="eastAsia"/>
        </w:rPr>
      </w:pPr>
    </w:p>
    <w:p w14:paraId="179383E5">
      <w:pPr>
        <w:pStyle w:val="4"/>
        <w:spacing w:before="283" w:line="254" w:lineRule="auto"/>
        <w:ind w:right="97"/>
        <w:rPr>
          <w:rFonts w:hint="eastAsia"/>
        </w:rPr>
      </w:pPr>
      <w:r>
        <w:rPr>
          <w:rFonts w:hint="eastAsia"/>
        </w:rPr>
        <w:t>—Nor the dreadful nature, certainty, and eternal duration of hell torments, and their own connections with them, Matt 10:28; Matt 16:26; Matt 22:13; Luke 10:22-26; nor the necessity, spirituality, extent, excellency, suitableness, and eternity of that salvation which Christ hath purchased for them.</w:t>
      </w:r>
    </w:p>
    <w:p w14:paraId="376A2626">
      <w:pPr>
        <w:pStyle w:val="4"/>
        <w:spacing w:before="283" w:line="254" w:lineRule="auto"/>
        <w:ind w:right="97"/>
        <w:rPr>
          <w:rFonts w:hint="eastAsia"/>
        </w:rPr>
      </w:pPr>
      <w:r>
        <w:rPr>
          <w:rFonts w:hint="eastAsia"/>
        </w:rPr>
        <w:t>——也不思考地狱酷刑的可怕性质、确定性和永恒持续性，以及他们自己与这些酷刑的联系，太10:28；太16:26；太22:13；路10:22-26；也不思考基督为他们所买赎的那救恩的必要性、属灵性、广度、卓越性、适切性和永恒性。</w:t>
      </w:r>
    </w:p>
    <w:p w14:paraId="78F4C9CD">
      <w:pPr>
        <w:pStyle w:val="4"/>
        <w:spacing w:before="283" w:line="254" w:lineRule="auto"/>
        <w:ind w:right="97"/>
        <w:rPr>
          <w:rFonts w:hint="eastAsia"/>
        </w:rPr>
      </w:pPr>
    </w:p>
    <w:p w14:paraId="1B9E512C">
      <w:pPr>
        <w:pStyle w:val="4"/>
        <w:spacing w:before="283" w:line="254" w:lineRule="auto"/>
        <w:ind w:right="97"/>
        <w:rPr>
          <w:rFonts w:hint="eastAsia"/>
        </w:rPr>
      </w:pPr>
      <w:r>
        <w:rPr>
          <w:rFonts w:hint="eastAsia"/>
        </w:rPr>
        <w:t>They indulge a vain conceit of their easily obtaining salvation; or improve their contrary apprehensions, as an excitement to sloth and despair, 1 Pet 4:18; Jer 2:25; Ezek 37:11.</w:t>
      </w:r>
    </w:p>
    <w:p w14:paraId="47A879CC">
      <w:pPr>
        <w:pStyle w:val="4"/>
        <w:spacing w:before="283" w:line="254" w:lineRule="auto"/>
        <w:ind w:right="97"/>
        <w:rPr>
          <w:rFonts w:hint="eastAsia"/>
        </w:rPr>
      </w:pPr>
      <w:r>
        <w:rPr>
          <w:rFonts w:hint="eastAsia"/>
        </w:rPr>
        <w:t>他们沉溺于一种虚妄的自负，以为自己能轻易得救；或利用他们相反的忧虑，作为懒惰和绝望的激励，彼前4:18；耶2:25；结37:11。</w:t>
      </w:r>
    </w:p>
    <w:p w14:paraId="3DDED26E">
      <w:pPr>
        <w:pStyle w:val="4"/>
        <w:spacing w:before="283" w:line="254" w:lineRule="auto"/>
        <w:ind w:right="97"/>
        <w:rPr>
          <w:rFonts w:hint="eastAsia"/>
        </w:rPr>
      </w:pPr>
    </w:p>
    <w:p w14:paraId="774BA038">
      <w:pPr>
        <w:pStyle w:val="4"/>
        <w:spacing w:before="283" w:line="254" w:lineRule="auto"/>
        <w:ind w:right="97"/>
        <w:rPr>
          <w:rFonts w:hint="eastAsia"/>
        </w:rPr>
      </w:pPr>
      <w:r>
        <w:rPr>
          <w:rFonts w:hint="eastAsia"/>
        </w:rPr>
        <w:t>They are inclined to defer their concern about eternal things to some future time, perhaps their dying moments, Acts 24:25; Prov 24:33-34; Prov 6:9-11; Prov 1:22-28.</w:t>
      </w:r>
    </w:p>
    <w:p w14:paraId="55EC4426">
      <w:pPr>
        <w:pStyle w:val="4"/>
        <w:spacing w:before="283" w:line="254" w:lineRule="auto"/>
        <w:ind w:right="97"/>
        <w:rPr>
          <w:rFonts w:hint="eastAsia"/>
        </w:rPr>
      </w:pPr>
      <w:r>
        <w:rPr>
          <w:rFonts w:hint="eastAsia"/>
        </w:rPr>
        <w:t>他们倾向于将他们对永恒之事的关心推迟到某个未来的时间，也许是他们临终的时刻，徒24:25；箴24:33-34；箴6:9-11；箴1:22-28。</w:t>
      </w:r>
    </w:p>
    <w:p w14:paraId="59608E1B">
      <w:pPr>
        <w:pStyle w:val="4"/>
        <w:spacing w:before="283" w:line="254" w:lineRule="auto"/>
        <w:ind w:right="97"/>
        <w:rPr>
          <w:rFonts w:hint="eastAsia"/>
        </w:rPr>
      </w:pPr>
    </w:p>
    <w:p w14:paraId="3B870BD8">
      <w:pPr>
        <w:pStyle w:val="4"/>
        <w:spacing w:before="283" w:line="254" w:lineRule="auto"/>
        <w:ind w:right="97"/>
        <w:rPr>
          <w:rFonts w:hint="eastAsia"/>
        </w:rPr>
      </w:pPr>
      <w:r>
        <w:rPr>
          <w:rFonts w:hint="eastAsia"/>
        </w:rPr>
        <w:t>They are closely connected with wicked men, as their patterns and companions, Ps 49:11-20; Prov 13:20; Prov 9:6.</w:t>
      </w:r>
    </w:p>
    <w:p w14:paraId="79A31D2F">
      <w:pPr>
        <w:pStyle w:val="4"/>
        <w:spacing w:before="283" w:line="254" w:lineRule="auto"/>
        <w:ind w:right="97"/>
        <w:rPr>
          <w:rFonts w:hint="eastAsia"/>
        </w:rPr>
      </w:pPr>
      <w:r>
        <w:rPr>
          <w:rFonts w:hint="eastAsia"/>
        </w:rPr>
        <w:t>他们与恶人有密切的联系，以他们为榜样和同伴，诗49:11-20；箴13:20；箴9:6。</w:t>
      </w:r>
    </w:p>
    <w:p w14:paraId="6EA94D35">
      <w:pPr>
        <w:pStyle w:val="4"/>
        <w:spacing w:before="283" w:line="254" w:lineRule="auto"/>
        <w:ind w:right="97"/>
        <w:rPr>
          <w:rFonts w:hint="eastAsia"/>
        </w:rPr>
      </w:pPr>
    </w:p>
    <w:p w14:paraId="64C08CBB">
      <w:pPr>
        <w:pStyle w:val="4"/>
        <w:spacing w:before="283" w:line="254" w:lineRule="auto"/>
        <w:ind w:right="97"/>
        <w:rPr>
          <w:rFonts w:hint="eastAsia"/>
        </w:rPr>
      </w:pPr>
      <w:r>
        <w:rPr>
          <w:rFonts w:hint="eastAsia"/>
        </w:rPr>
        <w:t>They are enslaved and inflamed by a love of this world, in its diversified contents, appearances, and lusts; and perhaps entangled in an hurry of worldly business, James 4:4; Luke 10:41-42; Luke 12:16-20; Eph 4:18-19; Rom 1:21.</w:t>
      </w:r>
    </w:p>
    <w:p w14:paraId="058DBA4C">
      <w:pPr>
        <w:pStyle w:val="4"/>
        <w:spacing w:before="283" w:line="254" w:lineRule="auto"/>
        <w:ind w:right="97"/>
        <w:rPr>
          <w:rFonts w:hint="eastAsia"/>
        </w:rPr>
      </w:pPr>
      <w:r>
        <w:rPr>
          <w:rFonts w:hint="eastAsia"/>
        </w:rPr>
        <w:t>他们被对这世界的爱所奴役和点燃，这世界内容多样、外表各异、情欲横流；或许还被世俗的忙碌所缠绕，雅4:4；路10:41-42；路12:16-20；弗4:18-19；罗1:21。</w:t>
      </w:r>
    </w:p>
    <w:p w14:paraId="2899FB2F">
      <w:pPr>
        <w:pStyle w:val="4"/>
        <w:spacing w:before="283" w:line="254" w:lineRule="auto"/>
        <w:ind w:right="97"/>
        <w:rPr>
          <w:rFonts w:hint="eastAsia"/>
        </w:rPr>
      </w:pPr>
    </w:p>
    <w:p w14:paraId="119C9784">
      <w:pPr>
        <w:pStyle w:val="4"/>
        <w:spacing w:before="283" w:line="254" w:lineRule="auto"/>
        <w:ind w:right="97"/>
        <w:rPr>
          <w:rFonts w:hint="eastAsia"/>
        </w:rPr>
      </w:pPr>
      <w:r>
        <w:rPr>
          <w:rFonts w:hint="eastAsia"/>
        </w:rPr>
        <w:t>They prefer the care and gratifications of their body to the salvation of their soul, Matt 16:26; Rom 13:14; Eph 4:18-19.</w:t>
      </w:r>
    </w:p>
    <w:p w14:paraId="142C8BB5">
      <w:pPr>
        <w:pStyle w:val="4"/>
        <w:spacing w:before="283" w:line="254" w:lineRule="auto"/>
        <w:ind w:right="97"/>
        <w:rPr>
          <w:rFonts w:hint="eastAsia"/>
        </w:rPr>
      </w:pPr>
      <w:r>
        <w:rPr>
          <w:rFonts w:hint="eastAsia"/>
        </w:rPr>
        <w:t>他们宁愿关心和满足自己的身体，也不愿拯救自己的灵魂，太16:26；罗13:14；弗4:18-19。</w:t>
      </w:r>
    </w:p>
    <w:p w14:paraId="2CD0F1A2">
      <w:pPr>
        <w:pStyle w:val="4"/>
        <w:spacing w:before="283" w:line="254" w:lineRule="auto"/>
        <w:ind w:right="97"/>
        <w:rPr>
          <w:rFonts w:hint="eastAsia"/>
        </w:rPr>
      </w:pPr>
    </w:p>
    <w:p w14:paraId="4C8F5495">
      <w:pPr>
        <w:pStyle w:val="4"/>
        <w:spacing w:before="283" w:line="254" w:lineRule="auto"/>
        <w:ind w:right="97"/>
        <w:rPr>
          <w:rFonts w:hint="eastAsia"/>
        </w:rPr>
      </w:pPr>
      <w:r>
        <w:rPr>
          <w:rFonts w:hint="eastAsia"/>
        </w:rPr>
        <w:t>They entertain manifold errors, and persuade themselves that an infinitely merciful God will put up with very little religion, at least in those who are not in any ecclesiastical office.</w:t>
      </w:r>
    </w:p>
    <w:p w14:paraId="06BFCA07">
      <w:pPr>
        <w:pStyle w:val="4"/>
        <w:spacing w:before="283" w:line="254" w:lineRule="auto"/>
        <w:ind w:right="97"/>
        <w:rPr>
          <w:rFonts w:hint="eastAsia"/>
        </w:rPr>
      </w:pPr>
      <w:r>
        <w:rPr>
          <w:rFonts w:hint="eastAsia"/>
        </w:rPr>
        <w:t>他们怀有各种错误，并说服自己，一位无限怜悯的上帝会对很少的宗教信仰感到满意，至少对那些不担任任何教会职务的人是如此。</w:t>
      </w:r>
    </w:p>
    <w:p w14:paraId="38D74E58">
      <w:pPr>
        <w:pStyle w:val="4"/>
        <w:spacing w:before="283" w:line="254" w:lineRule="auto"/>
        <w:ind w:right="97"/>
        <w:rPr>
          <w:rFonts w:hint="eastAsia"/>
        </w:rPr>
      </w:pPr>
    </w:p>
    <w:p w14:paraId="6E6D0CEE">
      <w:pPr>
        <w:pStyle w:val="4"/>
        <w:spacing w:before="283" w:line="254" w:lineRule="auto"/>
        <w:ind w:right="97"/>
        <w:rPr>
          <w:rFonts w:hint="eastAsia"/>
        </w:rPr>
      </w:pPr>
      <w:r>
        <w:rPr>
          <w:rFonts w:hint="eastAsia"/>
        </w:rPr>
        <w:t>2. Many passages of Scripture plainly affirm, that an almighty influence is necessary in the effectual calling of sinners; and represent it as an exceeding greatness of God's power; a creation work; a raising of the dead, etc. Eph 1:18-19; Gal 6:15; 2 Cor 5:17; Isa 65:17,19; Isa 66:19; Eph 2:5,9-10; Eph 4:24; Col 3:10; John 1:13; John 3:5-6; John 5:25; 1 Cor 2:12,14; 2 Cor 3:5; 2 Cor 4:6; Jer 31:18,33; John 6:37,44-45,63,65; John 15:5; Phil 2:13; Jer 32:40; Ezek 36:26-27; Ezek 11:19-20; Ezek 37:1-14; Ps 51:12; Deut 30:6; Song 1:4; Acts 11:18; Acts 5:31; Acts 16:14; Acts 26:17-18; 1 Pet 1:2-3,23; Col 1:13; Col 3:1; Rom 4:17; Rom 8:2 Heb 13:20-21; 1 Cor 1:26-31; 2 Pet 1:4.</w:t>
      </w:r>
    </w:p>
    <w:p w14:paraId="3AD691A8">
      <w:pPr>
        <w:pStyle w:val="4"/>
        <w:spacing w:before="283" w:line="254" w:lineRule="auto"/>
        <w:ind w:right="97"/>
        <w:rPr>
          <w:rFonts w:hint="eastAsia"/>
        </w:rPr>
      </w:pPr>
      <w:r>
        <w:rPr>
          <w:rFonts w:hint="eastAsia"/>
        </w:rPr>
        <w:t>2. 许多圣经经文明确肯定，在罪人有效的呼召中，全能的感动是必要的；并将其描绘为上帝能力的极大彰显；一项创造工作；使死人复活，等等。弗1:18-19；加6:15；林后5:17；赛65:17,19；赛66:19；弗2:5,9-10；弗4:24；西3:10；约1:13；约3:5-6；约5:25；林前2:12,14；林后3:5；林后4:6；耶31:18,33；约6:37,44-45,63,65；约15:5；腓2:13；耶32:40；结36:26-27；结11:19-20；结37:1-14；诗51:12；申30:6；歌1:4；徒11:18；徒5:31；徒16:14；徒26:17-18；彼前1:2-3,23；西1:13；西3:1；罗4:17；罗8:2；来13:20-21；林前1:26-31；彼后1:4。</w:t>
      </w:r>
    </w:p>
    <w:p w14:paraId="2BAA47B5">
      <w:pPr>
        <w:pStyle w:val="4"/>
        <w:spacing w:before="283" w:line="254" w:lineRule="auto"/>
        <w:ind w:right="97"/>
        <w:rPr>
          <w:rFonts w:hint="eastAsia"/>
        </w:rPr>
      </w:pPr>
    </w:p>
    <w:p w14:paraId="7BD2AA88">
      <w:pPr>
        <w:pStyle w:val="4"/>
        <w:spacing w:before="283" w:line="254" w:lineRule="auto"/>
        <w:ind w:right="97"/>
        <w:rPr>
          <w:rFonts w:hint="eastAsia"/>
        </w:rPr>
      </w:pPr>
      <w:r>
        <w:rPr>
          <w:rFonts w:hint="eastAsia"/>
        </w:rPr>
        <w:t>And hence the gospel, through which this powerful influence is exerted, is called the rod of Christ's strength, arm of the Lord, and the power of God, Ps 110:2-3; Isa 53:1; Rom 1:16; 1 Cor 1:24.</w:t>
      </w:r>
    </w:p>
    <w:p w14:paraId="3E32AA88">
      <w:pPr>
        <w:pStyle w:val="4"/>
        <w:spacing w:before="283" w:line="254" w:lineRule="auto"/>
        <w:ind w:right="97"/>
        <w:rPr>
          <w:rFonts w:hint="eastAsia"/>
        </w:rPr>
      </w:pPr>
      <w:r>
        <w:rPr>
          <w:rFonts w:hint="eastAsia"/>
        </w:rPr>
        <w:t>因此，福音，借着它这大能的感动得以施展，被称为基督能力的杖，耶和华的膀臂，以及上帝的大能，诗110:2-3；赛53:1；罗1:16；林前1:24。</w:t>
      </w:r>
    </w:p>
    <w:p w14:paraId="48303C34">
      <w:pPr>
        <w:pStyle w:val="4"/>
        <w:spacing w:before="283" w:line="254" w:lineRule="auto"/>
        <w:ind w:right="97"/>
        <w:rPr>
          <w:rFonts w:hint="eastAsia"/>
        </w:rPr>
      </w:pPr>
    </w:p>
    <w:p w14:paraId="60D59CCE">
      <w:pPr>
        <w:pStyle w:val="4"/>
        <w:spacing w:before="283" w:line="254" w:lineRule="auto"/>
        <w:ind w:right="97"/>
        <w:rPr>
          <w:rFonts w:hint="eastAsia"/>
        </w:rPr>
      </w:pPr>
      <w:r>
        <w:rPr>
          <w:rFonts w:hint="eastAsia"/>
        </w:rPr>
        <w:t>3. Unless the influence of the Holy Ghost, in this work, were invincible, men's faith, repentance, and good works must be ascribed to their own free will, as rendering effectual the influence of God,— contrary to Eph 2:8; 1 Cor 4:7; Isa 26:12; Phil 2:13; Rom 9:6,16,18; Titus 3:3,5.</w:t>
      </w:r>
    </w:p>
    <w:p w14:paraId="51852FD1">
      <w:pPr>
        <w:pStyle w:val="4"/>
        <w:spacing w:before="283" w:line="254" w:lineRule="auto"/>
        <w:ind w:right="97"/>
        <w:rPr>
          <w:rFonts w:hint="eastAsia"/>
        </w:rPr>
      </w:pPr>
      <w:r>
        <w:rPr>
          <w:rFonts w:hint="eastAsia"/>
        </w:rPr>
        <w:t>3. 除非圣灵在这工作中的感动是不可战胜的，人的信心、悔改和善行就必须归于他们自己的自由意志，因为是它使上帝的感动生效，——这与弗2:8；林前4:7；赛26:12；腓2:13；罗9:6,16,18；多3:3,5相悖。</w:t>
      </w:r>
    </w:p>
    <w:p w14:paraId="11F1488D">
      <w:pPr>
        <w:pStyle w:val="4"/>
        <w:spacing w:before="283" w:line="254" w:lineRule="auto"/>
        <w:ind w:right="97"/>
        <w:rPr>
          <w:rFonts w:hint="eastAsia"/>
        </w:rPr>
      </w:pPr>
    </w:p>
    <w:p w14:paraId="544424B7">
      <w:pPr>
        <w:pStyle w:val="4"/>
        <w:spacing w:before="283" w:line="254" w:lineRule="auto"/>
        <w:ind w:right="97"/>
        <w:rPr>
          <w:rFonts w:hint="eastAsia"/>
        </w:rPr>
      </w:pPr>
      <w:r>
        <w:rPr>
          <w:rFonts w:hint="eastAsia"/>
        </w:rPr>
        <w:t>4. Unless God, in this work, could, and did, more than afford men such means, opportunities, and influences; as their free will may rightly improve or not, as it pleases,—these second causes must act independently of God, but dependently on men's free will,— contrary to 1 Cor 3:5-7; 1 Thess 1:5; John 6:63.</w:t>
      </w:r>
    </w:p>
    <w:p w14:paraId="1BD5A2FF">
      <w:pPr>
        <w:pStyle w:val="4"/>
        <w:spacing w:before="283" w:line="254" w:lineRule="auto"/>
        <w:ind w:right="97"/>
        <w:rPr>
          <w:rFonts w:hint="eastAsia"/>
        </w:rPr>
      </w:pPr>
      <w:r>
        <w:rPr>
          <w:rFonts w:hint="eastAsia"/>
        </w:rPr>
        <w:t>4. 除非上帝，在这工作中，能够并确实做了更多，而不只是提供人这样的方法、机会和感动；以致他们的自由意志可以随己意正确地利用或不利用，——这些第二因就必须独立于上帝而行事，但却依赖于人的自由意志，——这与林前3:5-7；帖前1:5；约6:63相悖。</w:t>
      </w:r>
    </w:p>
    <w:p w14:paraId="4F86A635">
      <w:pPr>
        <w:pStyle w:val="4"/>
        <w:spacing w:before="283" w:line="254" w:lineRule="auto"/>
        <w:ind w:right="97"/>
        <w:rPr>
          <w:rFonts w:hint="eastAsia"/>
        </w:rPr>
      </w:pPr>
    </w:p>
    <w:p w14:paraId="5DCDC474">
      <w:pPr>
        <w:pStyle w:val="4"/>
        <w:spacing w:before="283" w:line="254" w:lineRule="auto"/>
        <w:ind w:right="97"/>
        <w:rPr>
          <w:rFonts w:hint="eastAsia"/>
        </w:rPr>
      </w:pPr>
      <w:r>
        <w:rPr>
          <w:rFonts w:hint="eastAsia"/>
        </w:rPr>
        <w:t>5. If God's influence in changing men's state and nature, be not almighty and invincible, but dependent on their free will for its efficacy and success,— glorified saints in heaven have no more ground to thank God for their eternal salvation than the damned in hell have to thank him for theirs, as not he, but their own free will, was the proper cause of it,— contrary to Rev 5; Rev 9; Rev 7:10,12.</w:t>
      </w:r>
    </w:p>
    <w:p w14:paraId="67CDF1ED">
      <w:pPr>
        <w:pStyle w:val="4"/>
        <w:spacing w:before="283" w:line="254" w:lineRule="auto"/>
        <w:ind w:right="97"/>
        <w:rPr>
          <w:rFonts w:hint="eastAsia"/>
        </w:rPr>
      </w:pPr>
      <w:r>
        <w:rPr>
          <w:rFonts w:hint="eastAsia"/>
        </w:rPr>
        <w:t>5. 如果上帝在改变人的状态和本性上的感动不是全能和不可战胜的，而是依赖于他们自由意志的功效和成功，——天上的得荣耀的圣徒就没有比地狱里被定罪的人有更多的理由感谢上帝他们的永恒救恩，因为不是祂，而是他们自己的自由意志，才是这救恩的真正原因，——这与启5；启9；启7:10,12相悖。</w:t>
      </w:r>
    </w:p>
    <w:p w14:paraId="04389604">
      <w:pPr>
        <w:pStyle w:val="4"/>
        <w:spacing w:before="283" w:line="254" w:lineRule="auto"/>
        <w:ind w:right="97"/>
        <w:rPr>
          <w:rFonts w:hint="eastAsia"/>
        </w:rPr>
      </w:pPr>
    </w:p>
    <w:p w14:paraId="1E115147">
      <w:pPr>
        <w:pStyle w:val="4"/>
        <w:spacing w:before="283" w:line="254" w:lineRule="auto"/>
        <w:ind w:right="97"/>
        <w:rPr>
          <w:rFonts w:hint="eastAsia"/>
        </w:rPr>
      </w:pPr>
      <w:r>
        <w:rPr>
          <w:rFonts w:hint="eastAsia"/>
        </w:rPr>
        <w:t>6. Unless this heart-changing influence be almighty and invincible, we can have no comfortable certainty of our eternal happiness, no not in heaven, as even there the free will of many millions of angels gave them a damning slip, 2 Pet 2:4; Jude 6; Matt 25:41; 1 Tim 3:6.</w:t>
      </w:r>
    </w:p>
    <w:p w14:paraId="38BE806E">
      <w:pPr>
        <w:pStyle w:val="4"/>
        <w:spacing w:before="283" w:line="254" w:lineRule="auto"/>
        <w:ind w:right="97"/>
        <w:rPr>
          <w:rFonts w:hint="eastAsia"/>
        </w:rPr>
      </w:pPr>
      <w:r>
        <w:rPr>
          <w:rFonts w:hint="eastAsia"/>
        </w:rPr>
        <w:t>6. 除非这改变人心的感动是全能和不可战胜的，我们就不能对我们的永恒幸福有任何安慰的确据，即使在天上也不行，因为甚至在那里，数百万天使的自由意志也使他们犯了被定罪的过失，彼后2:4；犹6；太25:41；提前3:6。</w:t>
      </w:r>
    </w:p>
    <w:p w14:paraId="07C1FC75">
      <w:pPr>
        <w:pStyle w:val="4"/>
        <w:spacing w:before="283" w:line="254" w:lineRule="auto"/>
        <w:ind w:right="97"/>
        <w:rPr>
          <w:rFonts w:hint="eastAsia"/>
        </w:rPr>
      </w:pPr>
    </w:p>
    <w:p w14:paraId="5659E51A">
      <w:pPr>
        <w:pStyle w:val="4"/>
        <w:spacing w:before="283" w:line="254" w:lineRule="auto"/>
        <w:ind w:right="97"/>
        <w:rPr>
          <w:rFonts w:hint="eastAsia"/>
        </w:rPr>
      </w:pPr>
      <w:r>
        <w:rPr>
          <w:rFonts w:hint="eastAsia"/>
        </w:rPr>
        <w:t>God may choose us in Christ, and prepare heaven for us before the foundation of the world, Eph 1:4; Matt 25:34.</w:t>
      </w:r>
    </w:p>
    <w:p w14:paraId="44304B0A">
      <w:pPr>
        <w:pStyle w:val="4"/>
        <w:spacing w:before="283" w:line="254" w:lineRule="auto"/>
        <w:ind w:right="97"/>
        <w:rPr>
          <w:rFonts w:hint="eastAsia"/>
        </w:rPr>
      </w:pPr>
      <w:r>
        <w:rPr>
          <w:rFonts w:hint="eastAsia"/>
        </w:rPr>
        <w:t>上帝可以在创立世界以前在基督里拣选我们，并为我们预备天堂，弗1:4；太25:34。</w:t>
      </w:r>
    </w:p>
    <w:p w14:paraId="28906EFC">
      <w:pPr>
        <w:pStyle w:val="4"/>
        <w:spacing w:before="283" w:line="254" w:lineRule="auto"/>
        <w:ind w:right="97"/>
        <w:rPr>
          <w:rFonts w:hint="eastAsia"/>
        </w:rPr>
      </w:pPr>
    </w:p>
    <w:p w14:paraId="70424A1F">
      <w:pPr>
        <w:pStyle w:val="4"/>
        <w:spacing w:before="283" w:line="254" w:lineRule="auto"/>
        <w:ind w:right="97"/>
        <w:rPr>
          <w:rFonts w:hint="eastAsia"/>
        </w:rPr>
      </w:pPr>
      <w:r>
        <w:rPr>
          <w:rFonts w:hint="eastAsia"/>
        </w:rPr>
        <w:t>Christ may become man, obey, suffer, and die for us, rise again for our justification, and do all that he can by his intercession, be able to save to the uttermost, Gal 4:4-5; Rom 3:25; Rom 4:25; Rom 8:3,33-34; Heb 7:25-26; the gospel may be preached to us, in every advantageous circumstance, Heb 2:3-4; 1 Pet 1:11-12; 1 Thess 1:5; Rom 1:16-17; Titus 2:11-14; the Holy Ghost may do all that he can to bring us into, and keep us in, a state of grace, and yet all be to no purpose, unless our free will, which is enmity against God, convert itself to him, and, by its influence, more promote our salvation than all the Omnipotent Three, by love, by wisdom, by power, by blood, by prayer, are capable to do.</w:t>
      </w:r>
    </w:p>
    <w:p w14:paraId="62464E3C">
      <w:pPr>
        <w:pStyle w:val="4"/>
        <w:spacing w:before="283" w:line="254" w:lineRule="auto"/>
        <w:ind w:right="97"/>
        <w:rPr>
          <w:rFonts w:hint="eastAsia"/>
        </w:rPr>
      </w:pPr>
      <w:r>
        <w:rPr>
          <w:rFonts w:hint="eastAsia"/>
        </w:rPr>
        <w:t>基督可以成为人，为我们顺服、受苦和死亡，为我们的称义而复活，并借着祂的代求尽其所能，能够拯救到底，加4:4-5；罗3:25；罗4:25；罗8:3,33-34；来7:25-26；福音可以在各种有利的环境下向我们传讲，来2:3-4；彼前1:11-12；帖前1:5；罗1:16-17；多2:11-14；圣灵可以尽其所能地带领我们进入并保守我们在恩典的状态中，然而一切都可能是徒劳的，除非我们那与上帝为敌的自由意志，自我归向祂，并且，借着它的影响，比那全能的三一，借着爱、智慧、能力、血和祷告所能做的，更能促进我们的救恩。</w:t>
      </w:r>
    </w:p>
    <w:p w14:paraId="12B1FCB9">
      <w:pPr>
        <w:pStyle w:val="4"/>
        <w:spacing w:before="283" w:line="254" w:lineRule="auto"/>
        <w:ind w:right="97"/>
        <w:rPr>
          <w:rFonts w:hint="eastAsia"/>
        </w:rPr>
      </w:pPr>
    </w:p>
    <w:p w14:paraId="0CF7C1CD">
      <w:pPr>
        <w:pStyle w:val="4"/>
        <w:spacing w:before="283" w:line="254" w:lineRule="auto"/>
        <w:ind w:right="97"/>
        <w:rPr>
          <w:rFonts w:hint="eastAsia"/>
        </w:rPr>
      </w:pPr>
      <w:r>
        <w:rPr>
          <w:rFonts w:hint="eastAsia"/>
        </w:rPr>
        <w:t>Objection I. "These scriptures which represent men's conversion to God as an effect of divine power, mean no more than that the miracles, which they saw or heard of, determined or excited them to believe the gospel-doctrines thereby confirmed, 1 Cor 4:19; 1 Thess 1:6; Rom 1:16."</w:t>
      </w:r>
    </w:p>
    <w:p w14:paraId="3FAA0B77">
      <w:pPr>
        <w:pStyle w:val="4"/>
        <w:spacing w:before="283" w:line="254" w:lineRule="auto"/>
        <w:ind w:right="97"/>
        <w:rPr>
          <w:rFonts w:hint="eastAsia"/>
        </w:rPr>
      </w:pPr>
      <w:r>
        <w:rPr>
          <w:rFonts w:hint="eastAsia"/>
        </w:rPr>
        <w:t>异议一：“那些将人的归向上帝描绘为神圣能力之果效的经文，不过是说他们所看见或听见的奇迹，决定或激励了他们去相信因此被证实的福音教义，林前4:19；帖前1:6；罗1:16。”</w:t>
      </w:r>
    </w:p>
    <w:p w14:paraId="094BC55C">
      <w:pPr>
        <w:pStyle w:val="4"/>
        <w:spacing w:before="283" w:line="254" w:lineRule="auto"/>
        <w:ind w:right="97"/>
        <w:rPr>
          <w:rFonts w:hint="eastAsia"/>
        </w:rPr>
      </w:pPr>
    </w:p>
    <w:p w14:paraId="6F3B4E8E">
      <w:pPr>
        <w:pStyle w:val="4"/>
        <w:spacing w:before="283" w:line="254" w:lineRule="auto"/>
        <w:ind w:right="97"/>
        <w:rPr>
          <w:rFonts w:hint="eastAsia"/>
        </w:rPr>
      </w:pPr>
      <w:r>
        <w:rPr>
          <w:rFonts w:hint="eastAsia"/>
        </w:rPr>
        <w:t>Answer. In none of these texts doth power mean miracles.</w:t>
      </w:r>
    </w:p>
    <w:p w14:paraId="57AC5D21">
      <w:pPr>
        <w:pStyle w:val="4"/>
        <w:spacing w:before="283" w:line="254" w:lineRule="auto"/>
        <w:ind w:right="97"/>
        <w:rPr>
          <w:rFonts w:hint="eastAsia"/>
        </w:rPr>
      </w:pPr>
      <w:r>
        <w:rPr>
          <w:rFonts w:hint="eastAsia"/>
        </w:rPr>
        <w:t>回答。这些经文中，“能力”一词都不是指奇迹。</w:t>
      </w:r>
    </w:p>
    <w:p w14:paraId="43EACDF9">
      <w:pPr>
        <w:pStyle w:val="4"/>
        <w:spacing w:before="283" w:line="254" w:lineRule="auto"/>
        <w:ind w:right="97"/>
        <w:rPr>
          <w:rFonts w:hint="eastAsia"/>
        </w:rPr>
      </w:pPr>
    </w:p>
    <w:p w14:paraId="1236D217">
      <w:pPr>
        <w:pStyle w:val="4"/>
        <w:spacing w:before="283" w:line="254" w:lineRule="auto"/>
        <w:ind w:right="97"/>
        <w:rPr>
          <w:rFonts w:hint="eastAsia"/>
        </w:rPr>
      </w:pPr>
      <w:r>
        <w:rPr>
          <w:rFonts w:hint="eastAsia"/>
        </w:rPr>
        <w:t>Miracles are not Christ crucified, 1 Cor 1:24.</w:t>
      </w:r>
    </w:p>
    <w:p w14:paraId="41646CB3">
      <w:pPr>
        <w:pStyle w:val="4"/>
        <w:spacing w:before="283" w:line="254" w:lineRule="auto"/>
        <w:ind w:right="97"/>
        <w:rPr>
          <w:rFonts w:hint="eastAsia"/>
        </w:rPr>
      </w:pPr>
      <w:r>
        <w:rPr>
          <w:rFonts w:hint="eastAsia"/>
        </w:rPr>
        <w:t>奇迹不是被钉十字架的基督，林前1:24。</w:t>
      </w:r>
    </w:p>
    <w:p w14:paraId="1C979CE9">
      <w:pPr>
        <w:pStyle w:val="4"/>
        <w:spacing w:before="283" w:line="254" w:lineRule="auto"/>
        <w:ind w:right="97"/>
        <w:rPr>
          <w:rFonts w:hint="eastAsia"/>
        </w:rPr>
      </w:pPr>
    </w:p>
    <w:p w14:paraId="39F08609">
      <w:pPr>
        <w:pStyle w:val="4"/>
        <w:spacing w:before="283" w:line="254" w:lineRule="auto"/>
        <w:ind w:right="97"/>
        <w:rPr>
          <w:rFonts w:hint="eastAsia"/>
        </w:rPr>
      </w:pPr>
      <w:r>
        <w:rPr>
          <w:rFonts w:hint="eastAsia"/>
        </w:rPr>
        <w:t>Nor did Paul demand knowledge of the miracles of his opposers.</w:t>
      </w:r>
    </w:p>
    <w:p w14:paraId="25985119">
      <w:pPr>
        <w:pStyle w:val="4"/>
        <w:spacing w:before="283" w:line="254" w:lineRule="auto"/>
        <w:ind w:right="97"/>
        <w:rPr>
          <w:rFonts w:hint="eastAsia"/>
        </w:rPr>
      </w:pPr>
      <w:r>
        <w:rPr>
          <w:rFonts w:hint="eastAsia"/>
        </w:rPr>
        <w:t>保罗也没有要求知道他对手的奇迹。</w:t>
      </w:r>
    </w:p>
    <w:p w14:paraId="29CF8124">
      <w:pPr>
        <w:pStyle w:val="4"/>
        <w:spacing w:before="283" w:line="254" w:lineRule="auto"/>
        <w:ind w:right="97"/>
        <w:rPr>
          <w:rFonts w:hint="eastAsia"/>
        </w:rPr>
      </w:pPr>
    </w:p>
    <w:p w14:paraId="3DBDBB2A">
      <w:pPr>
        <w:pStyle w:val="4"/>
        <w:spacing w:before="283" w:line="254" w:lineRule="auto"/>
        <w:ind w:right="97"/>
        <w:rPr>
          <w:rFonts w:hint="eastAsia"/>
        </w:rPr>
      </w:pPr>
      <w:r>
        <w:rPr>
          <w:rFonts w:hint="eastAsia"/>
        </w:rPr>
        <w:t>Nor are miracles a proof of men's election, as this power was, 1 Thess 1; 1 Thess 4:5; Matt 7:22-23.</w:t>
      </w:r>
    </w:p>
    <w:p w14:paraId="4C08ED73">
      <w:pPr>
        <w:pStyle w:val="4"/>
        <w:spacing w:before="283" w:line="254" w:lineRule="auto"/>
        <w:ind w:right="97"/>
        <w:rPr>
          <w:rFonts w:hint="eastAsia"/>
        </w:rPr>
      </w:pPr>
      <w:r>
        <w:rPr>
          <w:rFonts w:hint="eastAsia"/>
        </w:rPr>
        <w:t>奇迹也不是人被拣选的证明，而这种能力是，帖前1；帖前4:5；太7:22-23。</w:t>
      </w:r>
    </w:p>
    <w:p w14:paraId="6EF424D0">
      <w:pPr>
        <w:pStyle w:val="4"/>
        <w:spacing w:before="283" w:line="254" w:lineRule="auto"/>
        <w:ind w:right="97"/>
        <w:rPr>
          <w:rFonts w:hint="eastAsia"/>
        </w:rPr>
      </w:pPr>
    </w:p>
    <w:p w14:paraId="0FA949CF">
      <w:pPr>
        <w:pStyle w:val="4"/>
        <w:spacing w:before="283" w:line="254" w:lineRule="auto"/>
        <w:ind w:right="97"/>
        <w:rPr>
          <w:rFonts w:hint="eastAsia"/>
        </w:rPr>
      </w:pPr>
      <w:r>
        <w:rPr>
          <w:rFonts w:hint="eastAsia"/>
        </w:rPr>
        <w:t>Objection II. "Multitudes of inspired promises, exhortations, etc. represent God as unsuccessfully exerting himself to his uttermost, for the conversion of men, Isa 5:4 (which words might be rendered, What shall be hereafter done to my vineyard,) John 1:7,9; John 5:34,40; John 12:32-40;—and as wishing that they would comply with his calls, and bewailing that they did not;—and represent the efficacy of his ordinances as dependent on their choice, diligence, and care, Deut 32:29; Deut 4:29; Deut 8:2; Deut 30:19; Deut 10:16; Ps 81:10-14; Prov 1:22-30; Matt 33:37 (which means that the Jewish rulers and parents hindered their subjects and children from attending or improving Christ's instructions,) Luke 19:41-44; Isa 1:16-20; Isa 30:15; Isa 55:1-7; Isa 45:22; Isa 46:12-13; Gen 4:7; Jer 4:4,14; Jer 6:8; Ezek 18:30-32; Ezek 24:13; Ezek 33:11; Joel 2:13; Zech 9:12; Matt 3:2; Matt 4:17; Matt 7:7-8; Luke 13:24; Acts 2:38; Acts 3:19; Phil 2:12; Titus 2:11-12; Eph 5:14; James 4:8; Rev 3:19-20; Matt 25:14-29; Luke 19:12-27," etc.</w:t>
      </w:r>
    </w:p>
    <w:p w14:paraId="50B91548">
      <w:pPr>
        <w:pStyle w:val="4"/>
        <w:spacing w:before="283" w:line="254" w:lineRule="auto"/>
        <w:ind w:right="97"/>
        <w:rPr>
          <w:rFonts w:hint="eastAsia"/>
        </w:rPr>
      </w:pPr>
      <w:r>
        <w:rPr>
          <w:rFonts w:hint="eastAsia"/>
        </w:rPr>
        <w:t>异议二：“许多受默示的应许、劝勉等，都将上帝描绘为徒劳地尽其所能地努力使人归信，赛5:4（这些话可以译为：我为我的葡萄园还能做什么呢？）约1:7,9；约5:34,40；约12:32-40；——并且希望他们会听从祂的呼召，并为他们不听从而哀叹；——并将祂条例的功效描绘为依赖于他们的选择、勤奋和小心，申32:29；申4:29；申8:2；申30:19；申10:16；诗81:10-14；箴1:22-30；太33:37（这意思是指犹太官长和父母阻碍了他们的百姓和儿女听从或利用基督的教导）路19:41-44；赛1:16-20；赛30:15；赛55:1-7；赛45:22；赛46:12-13；创4:7；耶4:4,14；耶6:8；结18:30-32；结24:13；结33:11；珥2:13；亚9:12；太3:2；太4:17；太7:7-8；路13:24；徒2:38；徒3:19；腓2:12；多2:11-12；弗5:14；雅4:8；启3:19-20；太25:14-29；路19:12-27，”等等。</w:t>
      </w:r>
    </w:p>
    <w:p w14:paraId="4FE3EA8A">
      <w:pPr>
        <w:pStyle w:val="4"/>
        <w:spacing w:before="283" w:line="254" w:lineRule="auto"/>
        <w:ind w:right="97"/>
        <w:rPr>
          <w:rFonts w:hint="eastAsia"/>
        </w:rPr>
      </w:pPr>
    </w:p>
    <w:p w14:paraId="79468B92">
      <w:pPr>
        <w:pStyle w:val="4"/>
        <w:spacing w:before="283" w:line="254" w:lineRule="auto"/>
        <w:ind w:right="97"/>
        <w:rPr>
          <w:rFonts w:hint="eastAsia"/>
        </w:rPr>
      </w:pPr>
      <w:r>
        <w:rPr>
          <w:rFonts w:hint="eastAsia"/>
        </w:rPr>
        <w:t>Answer 1. Though men, in their unregenerate state, can do nothing spiritually good, yet they can do many things which are materially good, as to pray, read, hear, or meditate on the Scripture,—which the Holy Ghost may make the means of his regenerating and quickening influences.</w:t>
      </w:r>
    </w:p>
    <w:p w14:paraId="4B9D36A7">
      <w:pPr>
        <w:pStyle w:val="4"/>
        <w:spacing w:before="283" w:line="254" w:lineRule="auto"/>
        <w:ind w:right="97"/>
        <w:rPr>
          <w:rFonts w:hint="eastAsia"/>
        </w:rPr>
      </w:pPr>
      <w:r>
        <w:rPr>
          <w:rFonts w:hint="eastAsia"/>
        </w:rPr>
        <w:t>回答1. 尽管人，在他们未重生的状态中，不能行任何属灵的善事，然而他们可以行许多物质上是善的事，如祷告、读经、听道或默想圣经，——圣灵可以将这些作为祂重生和赐生命之感动的途径。</w:t>
      </w:r>
    </w:p>
    <w:p w14:paraId="3529286C">
      <w:pPr>
        <w:pStyle w:val="4"/>
        <w:spacing w:before="283" w:line="254" w:lineRule="auto"/>
        <w:ind w:right="97"/>
        <w:rPr>
          <w:rFonts w:hint="eastAsia"/>
        </w:rPr>
      </w:pPr>
    </w:p>
    <w:p w14:paraId="6AF8BD8A">
      <w:pPr>
        <w:pStyle w:val="4"/>
        <w:spacing w:before="283" w:line="254" w:lineRule="auto"/>
        <w:ind w:right="97"/>
        <w:rPr>
          <w:rFonts w:hint="eastAsia"/>
        </w:rPr>
      </w:pPr>
      <w:r>
        <w:rPr>
          <w:rFonts w:hint="eastAsia"/>
        </w:rPr>
        <w:t>And though God cannot accept their labour as coming from their accursed person and corrupt heart, he may, from regard to his own ordinances, meet with them in the use thereof.</w:t>
      </w:r>
    </w:p>
    <w:p w14:paraId="337CA553">
      <w:pPr>
        <w:pStyle w:val="4"/>
        <w:spacing w:before="283" w:line="254" w:lineRule="auto"/>
        <w:ind w:right="97"/>
        <w:rPr>
          <w:rFonts w:hint="eastAsia"/>
        </w:rPr>
      </w:pPr>
      <w:r>
        <w:rPr>
          <w:rFonts w:hint="eastAsia"/>
        </w:rPr>
        <w:t>并且，虽然上帝不能悦纳他们的劳苦，因为那出自他们被咒诅的位格和败坏的心，祂却可以，出于对祂自己条例的看重，在使用这些条例时与他们相遇。</w:t>
      </w:r>
    </w:p>
    <w:p w14:paraId="162FA809">
      <w:pPr>
        <w:pStyle w:val="4"/>
        <w:spacing w:before="283" w:line="254" w:lineRule="auto"/>
        <w:ind w:right="97"/>
        <w:rPr>
          <w:rFonts w:hint="eastAsia"/>
        </w:rPr>
      </w:pPr>
    </w:p>
    <w:p w14:paraId="4057F118">
      <w:pPr>
        <w:pStyle w:val="4"/>
        <w:spacing w:before="283" w:line="254" w:lineRule="auto"/>
        <w:ind w:right="97"/>
        <w:rPr>
          <w:rFonts w:hint="eastAsia"/>
        </w:rPr>
      </w:pPr>
      <w:r>
        <w:rPr>
          <w:rFonts w:hint="eastAsia"/>
        </w:rPr>
        <w:t>Nay, perhaps, he never fails graciously to meet with such as, with natural earnestness, persevere in seeking after salvation.</w:t>
      </w:r>
    </w:p>
    <w:p w14:paraId="7B405E54">
      <w:pPr>
        <w:pStyle w:val="4"/>
        <w:spacing w:before="283" w:line="254" w:lineRule="auto"/>
        <w:ind w:right="97"/>
        <w:rPr>
          <w:rFonts w:hint="eastAsia"/>
        </w:rPr>
      </w:pPr>
      <w:r>
        <w:rPr>
          <w:rFonts w:hint="eastAsia"/>
        </w:rPr>
        <w:t>不仅如此，或许，祂绝不会不恩典地与那些以自然的恳切，持守寻求救恩的人相遇。</w:t>
      </w:r>
    </w:p>
    <w:p w14:paraId="05626165">
      <w:pPr>
        <w:pStyle w:val="4"/>
        <w:spacing w:before="283" w:line="254" w:lineRule="auto"/>
        <w:ind w:right="97"/>
        <w:rPr>
          <w:rFonts w:hint="eastAsia"/>
        </w:rPr>
      </w:pPr>
    </w:p>
    <w:p w14:paraId="5D2BC125">
      <w:pPr>
        <w:pStyle w:val="4"/>
        <w:spacing w:before="283" w:line="254" w:lineRule="auto"/>
        <w:ind w:right="97"/>
        <w:rPr>
          <w:rFonts w:hint="eastAsia"/>
        </w:rPr>
      </w:pPr>
      <w:r>
        <w:rPr>
          <w:rFonts w:hint="eastAsia"/>
        </w:rPr>
        <w:t>2. God's demands of dutiful obedience do not necessarily suppose men's sufficiency of strength to fulfil them; but for their conviction of their inability, and to drive them to Christ for righteousness and strength,—represent what they owe to God, to themselves, and to their neighbours, under pain of eternal damnation.</w:t>
      </w:r>
    </w:p>
    <w:p w14:paraId="06BC2781">
      <w:pPr>
        <w:pStyle w:val="4"/>
        <w:spacing w:before="283" w:line="254" w:lineRule="auto"/>
        <w:ind w:right="97"/>
        <w:rPr>
          <w:rFonts w:hint="eastAsia"/>
        </w:rPr>
      </w:pPr>
      <w:r>
        <w:rPr>
          <w:rFonts w:hint="eastAsia"/>
        </w:rPr>
        <w:t>2. 上帝对尽本分顺服的要求，并不必然假设人有足够的力量来履行它们；而是为要使他们相信自己的无能，并驱使他们到基督那里寻求义和力量，——代表了他们欠上帝、自己和邻舍的，若不履行将受永恒的定罪。</w:t>
      </w:r>
    </w:p>
    <w:p w14:paraId="7B47F46F">
      <w:pPr>
        <w:pStyle w:val="4"/>
        <w:spacing w:before="283" w:line="254" w:lineRule="auto"/>
        <w:ind w:right="97"/>
        <w:rPr>
          <w:rFonts w:hint="eastAsia"/>
        </w:rPr>
      </w:pPr>
    </w:p>
    <w:p w14:paraId="5825D35F">
      <w:pPr>
        <w:pStyle w:val="4"/>
        <w:spacing w:before="283" w:line="254" w:lineRule="auto"/>
        <w:ind w:right="97"/>
        <w:rPr>
          <w:rFonts w:hint="eastAsia"/>
        </w:rPr>
      </w:pPr>
      <w:r>
        <w:rPr>
          <w:rFonts w:hint="eastAsia"/>
        </w:rPr>
        <w:t>3. God may do all that is possible or proper in the bestowal of outward means of salvation upon men, without success, Isa 5:1-4; but not all that he can do, in the exertion of his spiritual influence, 1 Cor 2:4-5; Rom 1:16; 1 Thess 1:5; 1 Thess 2:13.</w:t>
      </w:r>
    </w:p>
    <w:p w14:paraId="1FA0BBFB">
      <w:pPr>
        <w:pStyle w:val="4"/>
        <w:spacing w:before="283" w:line="254" w:lineRule="auto"/>
        <w:ind w:right="97"/>
        <w:rPr>
          <w:rFonts w:hint="eastAsia"/>
        </w:rPr>
      </w:pPr>
      <w:r>
        <w:rPr>
          <w:rFonts w:hint="eastAsia"/>
        </w:rPr>
        <w:t>3. 上帝可以为向世人赐下外在的救恩方法，做一切可能或恰当的事，却不成功，赛5:1-4；但祂并没有在施展祂属灵感动上，做祂所能做的一切，林前2:4-5；罗1:16；帖前1:5；帖前2:13。</w:t>
      </w:r>
    </w:p>
    <w:p w14:paraId="3DE5AA60">
      <w:pPr>
        <w:pStyle w:val="4"/>
        <w:spacing w:before="283" w:line="254" w:lineRule="auto"/>
        <w:ind w:right="97"/>
        <w:rPr>
          <w:rFonts w:hint="eastAsia"/>
        </w:rPr>
      </w:pPr>
    </w:p>
    <w:p w14:paraId="59070B4E">
      <w:pPr>
        <w:pStyle w:val="4"/>
        <w:spacing w:before="283" w:line="254" w:lineRule="auto"/>
        <w:ind w:right="97"/>
        <w:rPr>
          <w:rFonts w:hint="eastAsia"/>
        </w:rPr>
      </w:pPr>
      <w:r>
        <w:rPr>
          <w:rFonts w:hint="eastAsia"/>
        </w:rPr>
        <w:t>4. Many of the texts mentioned in the objection, merely represent God, as in a friendly manner declaring his law; and some of them denote Christ's human sympathy towards his self-ruined Jewish countrymen.</w:t>
      </w:r>
    </w:p>
    <w:p w14:paraId="460C4B5E">
      <w:pPr>
        <w:pStyle w:val="4"/>
        <w:spacing w:before="283" w:line="254" w:lineRule="auto"/>
        <w:ind w:right="97"/>
        <w:rPr>
          <w:rFonts w:hint="eastAsia"/>
        </w:rPr>
      </w:pPr>
      <w:r>
        <w:rPr>
          <w:rFonts w:hint="eastAsia"/>
        </w:rPr>
        <w:t>4. 异议中提到的许多经文，仅仅是将上帝描绘为以友善的方式宣告祂的律法；其中一些则表示基督对他那自我毁灭的犹太同胞的人性同情。</w:t>
      </w:r>
    </w:p>
    <w:p w14:paraId="1194F092">
      <w:pPr>
        <w:pStyle w:val="4"/>
        <w:spacing w:before="283" w:line="254" w:lineRule="auto"/>
        <w:ind w:right="97"/>
        <w:rPr>
          <w:rFonts w:hint="eastAsia"/>
        </w:rPr>
      </w:pPr>
    </w:p>
    <w:p w14:paraId="79A0B8BB">
      <w:pPr>
        <w:pStyle w:val="4"/>
        <w:spacing w:before="283" w:line="254" w:lineRule="auto"/>
        <w:ind w:right="97"/>
        <w:rPr>
          <w:rFonts w:hint="eastAsia"/>
        </w:rPr>
      </w:pPr>
      <w:r>
        <w:rPr>
          <w:rFonts w:hint="eastAsia"/>
        </w:rPr>
        <w:t>Others of them represent what the Israelites were bound to, and capable of performing, as the means of their temporal happiness in Canaan.</w:t>
      </w:r>
    </w:p>
    <w:p w14:paraId="7FE29F46">
      <w:pPr>
        <w:pStyle w:val="4"/>
        <w:spacing w:before="283" w:line="254" w:lineRule="auto"/>
        <w:ind w:right="97"/>
        <w:rPr>
          <w:rFonts w:hint="eastAsia"/>
        </w:rPr>
      </w:pPr>
      <w:r>
        <w:rPr>
          <w:rFonts w:hint="eastAsia"/>
        </w:rPr>
        <w:t>另一些则代表了以色列人为他们在迦南的暂时幸福，所必须并能够履行的，作为其方法。</w:t>
      </w:r>
    </w:p>
    <w:p w14:paraId="73C2E25C">
      <w:pPr>
        <w:pStyle w:val="4"/>
        <w:spacing w:before="283" w:line="254" w:lineRule="auto"/>
        <w:ind w:right="97"/>
        <w:rPr>
          <w:rFonts w:hint="eastAsia"/>
        </w:rPr>
      </w:pPr>
    </w:p>
    <w:p w14:paraId="7BD9894E">
      <w:pPr>
        <w:pStyle w:val="4"/>
        <w:spacing w:before="283" w:line="254" w:lineRule="auto"/>
        <w:ind w:right="97"/>
        <w:rPr>
          <w:rFonts w:hint="eastAsia"/>
        </w:rPr>
      </w:pPr>
      <w:r>
        <w:rPr>
          <w:rFonts w:hint="eastAsia"/>
        </w:rPr>
        <w:t>5. While some of these texts respect elect persons, whom Christ effectually enlightens, and draws to himself and his heavenly throne, —others of them, particularly these last quoted, relate to regenerated persons, in whom the Holy Ghost dwells, and causes them to walk in his statutes.</w:t>
      </w:r>
    </w:p>
    <w:p w14:paraId="00C534E2">
      <w:pPr>
        <w:pStyle w:val="4"/>
        <w:spacing w:before="283" w:line="254" w:lineRule="auto"/>
        <w:ind w:right="97"/>
        <w:rPr>
          <w:rFonts w:hint="eastAsia"/>
        </w:rPr>
      </w:pPr>
      <w:r>
        <w:rPr>
          <w:rFonts w:hint="eastAsia"/>
        </w:rPr>
        <w:t>5. 虽然其中一些经文涉及选民，基督有效地光照他们，并将他们吸引到祂自己和祂天上的宝座前，——另一些，特别是最后引用的那些，则关系到重生的人，圣灵住在他们里面，并使他们行在祂的律例中。</w:t>
      </w:r>
    </w:p>
    <w:p w14:paraId="5F9C6B03">
      <w:pPr>
        <w:pStyle w:val="4"/>
        <w:spacing w:before="283" w:line="254" w:lineRule="auto"/>
        <w:ind w:right="97"/>
        <w:rPr>
          <w:rFonts w:hint="eastAsia"/>
        </w:rPr>
      </w:pPr>
    </w:p>
    <w:p w14:paraId="69CA9BE3">
      <w:pPr>
        <w:pStyle w:val="4"/>
        <w:spacing w:before="283" w:line="254" w:lineRule="auto"/>
        <w:ind w:right="97"/>
        <w:rPr>
          <w:rFonts w:hint="eastAsia"/>
        </w:rPr>
      </w:pPr>
      <w:r>
        <w:rPr>
          <w:rFonts w:hint="eastAsia"/>
        </w:rPr>
        <w:t>—At least, the one talent and pound in the parables, mean common gifts and opportunities of doing good granted to church-officers or others, not real grace.</w:t>
      </w:r>
    </w:p>
    <w:p w14:paraId="3FCB7E00">
      <w:pPr>
        <w:pStyle w:val="4"/>
        <w:spacing w:before="283" w:line="254" w:lineRule="auto"/>
        <w:ind w:right="97"/>
        <w:rPr>
          <w:rFonts w:hint="eastAsia"/>
        </w:rPr>
      </w:pPr>
      <w:r>
        <w:rPr>
          <w:rFonts w:hint="eastAsia"/>
        </w:rPr>
        <w:t>——至少，比喻中的那一他连得和一镑，指的是赐给教会职员或其他人的普遍恩赐和行善的机会，而不是真正的恩典。</w:t>
      </w:r>
    </w:p>
    <w:p w14:paraId="7AE3F0EF">
      <w:pPr>
        <w:pStyle w:val="4"/>
        <w:spacing w:before="283" w:line="254" w:lineRule="auto"/>
        <w:ind w:right="97"/>
        <w:rPr>
          <w:rFonts w:hint="eastAsia"/>
        </w:rPr>
      </w:pPr>
    </w:p>
    <w:p w14:paraId="2461C736">
      <w:pPr>
        <w:pStyle w:val="4"/>
        <w:spacing w:before="283" w:line="254" w:lineRule="auto"/>
        <w:ind w:right="97"/>
        <w:rPr>
          <w:rFonts w:hint="eastAsia"/>
        </w:rPr>
      </w:pPr>
      <w:r>
        <w:rPr>
          <w:rFonts w:hint="eastAsia"/>
        </w:rPr>
        <w:t>Observation III. "Men are represented as grieving, vexing, rebelling against, quenching, resisting, outstriving, and doing despite to the Spirit of grace, Eph 4:30; Isa 63:10; 1 Thess 5:19; Gen 6:3; Acts 7:51; Heb 10:29; Amos 2:13; Ezek 16:43."</w:t>
      </w:r>
    </w:p>
    <w:p w14:paraId="6B42E025">
      <w:pPr>
        <w:pStyle w:val="4"/>
        <w:spacing w:before="283" w:line="254" w:lineRule="auto"/>
        <w:ind w:right="97"/>
        <w:rPr>
          <w:rFonts w:hint="eastAsia"/>
        </w:rPr>
      </w:pPr>
      <w:r>
        <w:rPr>
          <w:rFonts w:hint="eastAsia"/>
        </w:rPr>
        <w:t>观察三：“人被描绘为使恩典的灵忧伤、烦扰、悖逆、销灭、抗拒、争竞，并侮慢祂，弗4:30；赛63:10；帖前5:19；创6:3；徒7:51；来10:29；摩2:13；结16:43。”</w:t>
      </w:r>
    </w:p>
    <w:p w14:paraId="641D18C2">
      <w:pPr>
        <w:pStyle w:val="4"/>
        <w:spacing w:before="283" w:line="254" w:lineRule="auto"/>
        <w:ind w:right="97"/>
        <w:rPr>
          <w:rFonts w:hint="eastAsia"/>
        </w:rPr>
      </w:pPr>
    </w:p>
    <w:p w14:paraId="376FEB5E">
      <w:pPr>
        <w:pStyle w:val="4"/>
        <w:spacing w:before="283" w:line="254" w:lineRule="auto"/>
        <w:ind w:right="97"/>
        <w:rPr>
          <w:rFonts w:hint="eastAsia"/>
        </w:rPr>
      </w:pPr>
      <w:r>
        <w:rPr>
          <w:rFonts w:hint="eastAsia"/>
        </w:rPr>
        <w:t>Answer. All indulgence of sin in heart and life by those in whom the Holy Ghost dwells, or with whom he deals, is a resisting, grieving, and vexing, etc. him.</w:t>
      </w:r>
    </w:p>
    <w:p w14:paraId="6DDF16B8">
      <w:pPr>
        <w:pStyle w:val="4"/>
        <w:spacing w:before="283" w:line="254" w:lineRule="auto"/>
        <w:ind w:right="97"/>
        <w:rPr>
          <w:rFonts w:hint="eastAsia"/>
        </w:rPr>
      </w:pPr>
      <w:r>
        <w:rPr>
          <w:rFonts w:hint="eastAsia"/>
        </w:rPr>
        <w:t>回答。所有在圣灵居住或与圣灵交往的人心中和生活中放纵罪，都是对祂的抗拒、忧伤和烦扰等。</w:t>
      </w:r>
    </w:p>
    <w:p w14:paraId="16551BB7">
      <w:pPr>
        <w:pStyle w:val="4"/>
        <w:spacing w:before="283" w:line="254" w:lineRule="auto"/>
        <w:ind w:right="97"/>
        <w:rPr>
          <w:rFonts w:hint="eastAsia"/>
        </w:rPr>
      </w:pPr>
    </w:p>
    <w:p w14:paraId="78CAB747">
      <w:pPr>
        <w:pStyle w:val="4"/>
        <w:spacing w:before="283" w:line="254" w:lineRule="auto"/>
        <w:ind w:right="97"/>
        <w:rPr>
          <w:rFonts w:hint="eastAsia"/>
        </w:rPr>
      </w:pPr>
      <w:r>
        <w:rPr>
          <w:rFonts w:hint="eastAsia"/>
        </w:rPr>
        <w:t>But opposition doth not necessarily infer actual prevalence over his strongest efforts.</w:t>
      </w:r>
    </w:p>
    <w:p w14:paraId="13DED908">
      <w:pPr>
        <w:pStyle w:val="4"/>
        <w:spacing w:before="283" w:line="254" w:lineRule="auto"/>
        <w:ind w:right="97"/>
        <w:rPr>
          <w:rFonts w:hint="eastAsia"/>
        </w:rPr>
      </w:pPr>
      <w:r>
        <w:rPr>
          <w:rFonts w:hint="eastAsia"/>
        </w:rPr>
        <w:t>但反对并不必然推断出实际战胜了祂最强烈的努力。</w:t>
      </w:r>
    </w:p>
    <w:p w14:paraId="62F92E23">
      <w:pPr>
        <w:pStyle w:val="4"/>
        <w:spacing w:before="283" w:line="254" w:lineRule="auto"/>
        <w:ind w:right="97"/>
        <w:rPr>
          <w:rFonts w:hint="eastAsia"/>
        </w:rPr>
      </w:pPr>
    </w:p>
    <w:p w14:paraId="6A87EF79">
      <w:pPr>
        <w:pStyle w:val="4"/>
        <w:spacing w:before="283" w:line="254" w:lineRule="auto"/>
        <w:ind w:right="97"/>
        <w:rPr>
          <w:rFonts w:hint="eastAsia"/>
        </w:rPr>
      </w:pPr>
      <w:r>
        <w:rPr>
          <w:rFonts w:hint="eastAsia"/>
        </w:rPr>
        <w:t>His influences and evidences in the declarations of the prophets and apostles, and his common operations may be effectually resisted, quenched, and despitefully used;</w:t>
      </w:r>
    </w:p>
    <w:p w14:paraId="496F9F1A">
      <w:pPr>
        <w:pStyle w:val="4"/>
        <w:spacing w:before="283" w:line="254" w:lineRule="auto"/>
        <w:ind w:right="97"/>
        <w:rPr>
          <w:rFonts w:hint="eastAsia"/>
        </w:rPr>
      </w:pPr>
      <w:r>
        <w:rPr>
          <w:rFonts w:hint="eastAsia"/>
        </w:rPr>
        <w:t>祂在先知和使徒的宣告中所显明的感动和证据，以及祂普遍的作为，都可能被有效地抗拒、销灭和侮慢；</w:t>
      </w:r>
    </w:p>
    <w:p w14:paraId="7D5DB2F2">
      <w:pPr>
        <w:pStyle w:val="4"/>
        <w:spacing w:before="283" w:line="254" w:lineRule="auto"/>
        <w:ind w:right="97"/>
        <w:rPr>
          <w:rFonts w:hint="eastAsia"/>
        </w:rPr>
      </w:pPr>
    </w:p>
    <w:p w14:paraId="0335928A">
      <w:pPr>
        <w:pStyle w:val="4"/>
        <w:spacing w:before="283" w:line="254" w:lineRule="auto"/>
        <w:ind w:right="97"/>
        <w:rPr>
          <w:rFonts w:hint="eastAsia"/>
        </w:rPr>
      </w:pPr>
      <w:r>
        <w:rPr>
          <w:rFonts w:hint="eastAsia"/>
        </w:rPr>
        <w:t>—but his special and saving influences cannot, Ps 110:3; 2 Cor 10:4-5; 1 Thess 1:5-10; 1 Thess 2:13; 1 Cor 6:11.</w:t>
      </w:r>
    </w:p>
    <w:p w14:paraId="5BD1AFE4">
      <w:pPr>
        <w:pStyle w:val="4"/>
        <w:spacing w:before="283" w:line="254" w:lineRule="auto"/>
        <w:ind w:right="97"/>
        <w:rPr>
          <w:rFonts w:hint="eastAsia"/>
        </w:rPr>
      </w:pPr>
      <w:r>
        <w:rPr>
          <w:rFonts w:hint="eastAsia"/>
        </w:rPr>
        <w:t>——但祂特别的和救赎的感动却不能，诗110:3；林后10:4-5；帖前1:5-10；帖前2:13；林前6:11。</w:t>
      </w:r>
    </w:p>
    <w:p w14:paraId="48283A36">
      <w:pPr>
        <w:pStyle w:val="4"/>
        <w:spacing w:before="283" w:line="254" w:lineRule="auto"/>
        <w:ind w:right="97"/>
        <w:rPr>
          <w:rFonts w:hint="eastAsia"/>
        </w:rPr>
      </w:pPr>
    </w:p>
    <w:p w14:paraId="1DF513F9">
      <w:pPr>
        <w:pStyle w:val="4"/>
        <w:spacing w:before="283" w:line="254" w:lineRule="auto"/>
        <w:ind w:right="97"/>
        <w:rPr>
          <w:rFonts w:hint="eastAsia"/>
        </w:rPr>
      </w:pPr>
      <w:r>
        <w:rPr>
          <w:rFonts w:hint="eastAsia"/>
        </w:rPr>
        <w:t>2. Believers vex, grieve, rebel against, and in some measure quench the Holy Ghost, when, instead of cherishing his influences, they hearken to the temptations of Satan and the world.</w:t>
      </w:r>
    </w:p>
    <w:p w14:paraId="0FA107C8">
      <w:pPr>
        <w:pStyle w:val="4"/>
        <w:spacing w:before="283" w:line="254" w:lineRule="auto"/>
        <w:ind w:right="97"/>
        <w:rPr>
          <w:rFonts w:hint="eastAsia"/>
        </w:rPr>
      </w:pPr>
      <w:r>
        <w:rPr>
          <w:rFonts w:hint="eastAsia"/>
        </w:rPr>
        <w:t>2. 信徒烦扰、忧伤、悖逆，并在某种程度上销灭圣灵，是在他们不珍惜祂的感动，反而听从撒但和世界的试探时。</w:t>
      </w:r>
    </w:p>
    <w:p w14:paraId="6C0671CC">
      <w:pPr>
        <w:pStyle w:val="4"/>
        <w:spacing w:before="283" w:line="254" w:lineRule="auto"/>
        <w:ind w:right="97"/>
        <w:rPr>
          <w:rFonts w:hint="eastAsia"/>
        </w:rPr>
      </w:pPr>
    </w:p>
    <w:p w14:paraId="00527D19">
      <w:pPr>
        <w:pStyle w:val="4"/>
        <w:spacing w:before="283" w:line="254" w:lineRule="auto"/>
        <w:ind w:right="97"/>
        <w:rPr>
          <w:rFonts w:hint="eastAsia"/>
        </w:rPr>
      </w:pPr>
      <w:r>
        <w:rPr>
          <w:rFonts w:hint="eastAsia"/>
        </w:rPr>
        <w:t>Objection IV. "An almighty and invincible influence of the Holy Ghost in men's conversion to Christ, excludes all instrumentality of his word in it, which can only work by moral suasion."</w:t>
      </w:r>
    </w:p>
    <w:p w14:paraId="152538F6">
      <w:pPr>
        <w:pStyle w:val="4"/>
        <w:spacing w:before="283" w:line="254" w:lineRule="auto"/>
        <w:ind w:right="97"/>
        <w:rPr>
          <w:rFonts w:hint="eastAsia"/>
        </w:rPr>
      </w:pPr>
      <w:r>
        <w:rPr>
          <w:rFonts w:hint="eastAsia"/>
        </w:rPr>
        <w:t>异议四：“圣灵在人归向基督中的全能和不可战胜的感动，排除了祂的话语在其中的任何工具性，因为话语只能通过道德劝说来作工。”</w:t>
      </w:r>
    </w:p>
    <w:p w14:paraId="2D4DD7FA">
      <w:pPr>
        <w:pStyle w:val="4"/>
        <w:spacing w:before="283" w:line="254" w:lineRule="auto"/>
        <w:ind w:right="97"/>
        <w:rPr>
          <w:rFonts w:hint="eastAsia"/>
        </w:rPr>
      </w:pPr>
    </w:p>
    <w:p w14:paraId="7BFD53BB">
      <w:pPr>
        <w:pStyle w:val="4"/>
        <w:spacing w:before="283" w:line="254" w:lineRule="auto"/>
        <w:ind w:right="97"/>
        <w:rPr>
          <w:rFonts w:hint="eastAsia"/>
        </w:rPr>
      </w:pPr>
      <w:r>
        <w:rPr>
          <w:rFonts w:hint="eastAsia"/>
        </w:rPr>
        <w:t>Answer 1. Did then the word of God, in the creation of all things, work by mere moral suasion? Gen 1; Ps 33:6,9; Heb 11:3.</w:t>
      </w:r>
    </w:p>
    <w:p w14:paraId="178AD3FB">
      <w:pPr>
        <w:pStyle w:val="4"/>
        <w:spacing w:before="283" w:line="254" w:lineRule="auto"/>
        <w:ind w:right="97"/>
        <w:rPr>
          <w:rFonts w:hint="eastAsia"/>
        </w:rPr>
      </w:pPr>
      <w:r>
        <w:rPr>
          <w:rFonts w:hint="eastAsia"/>
        </w:rPr>
        <w:t>回答1. 那么，上帝的话语，在创造万物时，是通过纯粹的道德劝说来作工的吗？创1；诗33:6,9；来11:3。</w:t>
      </w:r>
    </w:p>
    <w:p w14:paraId="00EC9B51">
      <w:pPr>
        <w:pStyle w:val="4"/>
        <w:spacing w:before="283" w:line="254" w:lineRule="auto"/>
        <w:ind w:right="97"/>
        <w:rPr>
          <w:rFonts w:hint="eastAsia"/>
        </w:rPr>
      </w:pPr>
    </w:p>
    <w:p w14:paraId="14CD6DB3">
      <w:pPr>
        <w:pStyle w:val="4"/>
        <w:spacing w:before="283" w:line="254" w:lineRule="auto"/>
        <w:ind w:right="97"/>
        <w:rPr>
          <w:rFonts w:hint="eastAsia"/>
        </w:rPr>
      </w:pPr>
      <w:r>
        <w:rPr>
          <w:rFonts w:hint="eastAsia"/>
        </w:rPr>
        <w:t>Answer 2. The almighty influence of which we speak, is perfectly answerable to the nature of men's soul, and so is truly and morally, though infinitely powerful to persuade; and so may well be conveyed through the word of God.</w:t>
      </w:r>
    </w:p>
    <w:p w14:paraId="74D01836">
      <w:pPr>
        <w:pStyle w:val="4"/>
        <w:spacing w:before="283" w:line="254" w:lineRule="auto"/>
        <w:ind w:right="97"/>
        <w:rPr>
          <w:rFonts w:hint="eastAsia"/>
        </w:rPr>
      </w:pPr>
      <w:r>
        <w:rPr>
          <w:rFonts w:hint="eastAsia"/>
        </w:rPr>
        <w:t>回答2. 我们所说的全能的感动，完全符合人灵魂的本性，因此是真实的、道德的，尽管在劝说上是无限大能的；因此很可以借着上帝的话语来传递。</w:t>
      </w:r>
    </w:p>
    <w:p w14:paraId="4759E54A">
      <w:pPr>
        <w:pStyle w:val="4"/>
        <w:spacing w:before="283" w:line="254" w:lineRule="auto"/>
        <w:ind w:right="97"/>
        <w:rPr>
          <w:rFonts w:hint="eastAsia"/>
        </w:rPr>
      </w:pPr>
    </w:p>
    <w:p w14:paraId="19C537C6">
      <w:pPr>
        <w:pStyle w:val="4"/>
        <w:spacing w:before="283" w:line="254" w:lineRule="auto"/>
        <w:ind w:right="97"/>
        <w:rPr>
          <w:rFonts w:hint="eastAsia"/>
        </w:rPr>
      </w:pPr>
      <w:r>
        <w:rPr>
          <w:rFonts w:hint="eastAsia"/>
        </w:rPr>
        <w:t>And, though men may be able to withstand the influence of the word, when spoken by men, they cannot withstand it when savingly applied by the Holy Ghost.</w:t>
      </w:r>
    </w:p>
    <w:p w14:paraId="362A292D">
      <w:pPr>
        <w:pStyle w:val="4"/>
        <w:spacing w:before="283" w:line="254" w:lineRule="auto"/>
        <w:ind w:right="97"/>
        <w:rPr>
          <w:rFonts w:hint="eastAsia"/>
        </w:rPr>
      </w:pPr>
      <w:r>
        <w:rPr>
          <w:rFonts w:hint="eastAsia"/>
        </w:rPr>
        <w:t>并且，虽然人可能能够抵挡人所说的话语的感动，但当圣灵以救赎的方式应用它时，他们就不能抵挡。</w:t>
      </w:r>
    </w:p>
    <w:p w14:paraId="298891AB">
      <w:pPr>
        <w:pStyle w:val="4"/>
        <w:spacing w:before="283" w:line="254" w:lineRule="auto"/>
        <w:ind w:right="97"/>
        <w:rPr>
          <w:rFonts w:hint="eastAsia"/>
        </w:rPr>
      </w:pPr>
    </w:p>
    <w:p w14:paraId="19CBB91D">
      <w:pPr>
        <w:pStyle w:val="4"/>
        <w:spacing w:before="283" w:line="254" w:lineRule="auto"/>
        <w:ind w:right="97"/>
        <w:rPr>
          <w:rFonts w:hint="eastAsia"/>
        </w:rPr>
      </w:pPr>
      <w:r>
        <w:rPr>
          <w:rFonts w:hint="eastAsia"/>
        </w:rPr>
        <w:t>Objection V. "If men believe the necessity of an almighty influence of God's Spirit to convert them, they will never be persuaded to endeavour any reformation in their heart and practice, till they certainly feel this almighty influence, and can continue no longer in sin."</w:t>
      </w:r>
    </w:p>
    <w:p w14:paraId="118DCE7A">
      <w:pPr>
        <w:pStyle w:val="4"/>
        <w:spacing w:before="283" w:line="254" w:lineRule="auto"/>
        <w:ind w:right="97"/>
        <w:rPr>
          <w:rFonts w:hint="eastAsia"/>
        </w:rPr>
      </w:pPr>
      <w:r>
        <w:rPr>
          <w:rFonts w:hint="eastAsia"/>
        </w:rPr>
        <w:t>异议五：“如果人相信需要上帝圣灵全能的感动来使他们归信，他们就绝不会被说服去努力在他们的心和行为上作任何的改革，直到他们确实感受到这全能的感动，并且不能再继续在罪中。”</w:t>
      </w:r>
    </w:p>
    <w:p w14:paraId="3158D499">
      <w:pPr>
        <w:pStyle w:val="4"/>
        <w:spacing w:before="283" w:line="254" w:lineRule="auto"/>
        <w:ind w:right="97"/>
        <w:rPr>
          <w:rFonts w:hint="eastAsia"/>
        </w:rPr>
      </w:pPr>
    </w:p>
    <w:p w14:paraId="14C3CAAD">
      <w:pPr>
        <w:pStyle w:val="4"/>
        <w:spacing w:before="283" w:line="254" w:lineRule="auto"/>
        <w:ind w:right="97"/>
        <w:rPr>
          <w:rFonts w:hint="eastAsia"/>
        </w:rPr>
      </w:pPr>
      <w:r>
        <w:rPr>
          <w:rFonts w:hint="eastAsia"/>
        </w:rPr>
        <w:t>Answer 1. Men may reform their outward practice, without any experience of this almighty influence, Phil 3:6; 1 Kings 21:27-29; Mark 6:20; Isa 58:2; 2 Pet 2:20.</w:t>
      </w:r>
    </w:p>
    <w:p w14:paraId="08DE5227">
      <w:pPr>
        <w:pStyle w:val="4"/>
        <w:spacing w:before="283" w:line="254" w:lineRule="auto"/>
        <w:ind w:right="97"/>
        <w:rPr>
          <w:rFonts w:hint="eastAsia"/>
        </w:rPr>
      </w:pPr>
      <w:r>
        <w:rPr>
          <w:rFonts w:hint="eastAsia"/>
        </w:rPr>
        <w:t>回答1. 人可以在没有任何这全能感动经验的情况下，改革他们外在的行为，腓3:6；王上21:27-29；可6:20；赛58:2；彼后2:20。</w:t>
      </w:r>
    </w:p>
    <w:p w14:paraId="4D0853D1">
      <w:pPr>
        <w:pStyle w:val="4"/>
        <w:spacing w:before="283" w:line="254" w:lineRule="auto"/>
        <w:ind w:right="97"/>
        <w:rPr>
          <w:rFonts w:hint="eastAsia"/>
        </w:rPr>
      </w:pPr>
    </w:p>
    <w:p w14:paraId="5754C315">
      <w:pPr>
        <w:pStyle w:val="4"/>
        <w:spacing w:before="283" w:line="254" w:lineRule="auto"/>
        <w:ind w:right="97"/>
        <w:rPr>
          <w:rFonts w:hint="eastAsia"/>
        </w:rPr>
      </w:pPr>
      <w:r>
        <w:rPr>
          <w:rFonts w:hint="eastAsia"/>
        </w:rPr>
        <w:t>Answer 2. It is not men's feelings, but the law of God that is the rule of their duty, Isa 8:20; Deut 4:2; Deut 5:32; Deut 12:32; Matt 28:20.</w:t>
      </w:r>
    </w:p>
    <w:p w14:paraId="16A1B888">
      <w:pPr>
        <w:pStyle w:val="4"/>
        <w:spacing w:before="283" w:line="254" w:lineRule="auto"/>
        <w:ind w:right="97"/>
        <w:rPr>
          <w:rFonts w:hint="eastAsia"/>
        </w:rPr>
      </w:pPr>
      <w:r>
        <w:rPr>
          <w:rFonts w:hint="eastAsia"/>
        </w:rPr>
        <w:t>回答2. 不是人的感觉，而是上帝的律法，才是他们本分的准则，赛8:20；申4:2；申5:32；申12:32；太28:20。</w:t>
      </w:r>
    </w:p>
    <w:p w14:paraId="6F74FEE1">
      <w:pPr>
        <w:pStyle w:val="4"/>
        <w:spacing w:before="283" w:line="254" w:lineRule="auto"/>
        <w:ind w:right="97"/>
        <w:rPr>
          <w:rFonts w:hint="eastAsia"/>
        </w:rPr>
      </w:pPr>
    </w:p>
    <w:p w14:paraId="784E8F95">
      <w:pPr>
        <w:pStyle w:val="4"/>
        <w:spacing w:before="283" w:line="254" w:lineRule="auto"/>
        <w:ind w:right="97"/>
        <w:rPr>
          <w:rFonts w:hint="eastAsia"/>
        </w:rPr>
      </w:pPr>
      <w:r>
        <w:rPr>
          <w:rFonts w:hint="eastAsia"/>
        </w:rPr>
        <w:t>Answer 3. No man acts agreeably to the gospel, who doth not, under convictions of his own sinfulness, apply to Jesus Christ for reformation of heart and life, without making any prior attempts to reform them himself, Prov 23:26; Ezek 36:26-27; Jer 31:3,18,33; Titus 3:3-7; Acts 26:17-18; John 3:14-18,36; Isa 45:22; Isa 55:1-7.</w:t>
      </w:r>
    </w:p>
    <w:p w14:paraId="007A1920">
      <w:pPr>
        <w:pStyle w:val="4"/>
        <w:spacing w:before="283" w:line="254" w:lineRule="auto"/>
        <w:ind w:right="97"/>
        <w:rPr>
          <w:rFonts w:hint="eastAsia"/>
        </w:rPr>
      </w:pPr>
      <w:r>
        <w:rPr>
          <w:rFonts w:hint="eastAsia"/>
        </w:rPr>
        <w:t>回答3. 没有一个人的行为是与福音相合的，若他不是在对自己罪恶的定罪下，向耶稣基督寻求心和生命的改革，而没有事先尝试自己去改革它们，箴23:26；结36:26-27；耶31:3,18,33；多3:3-7；徒26:17-18；约3:14-18,36；赛45:22；赛55:1-7。</w:t>
      </w:r>
    </w:p>
    <w:p w14:paraId="1599B889">
      <w:pPr>
        <w:pStyle w:val="4"/>
        <w:spacing w:before="283" w:line="254" w:lineRule="auto"/>
        <w:ind w:right="97"/>
        <w:rPr>
          <w:rFonts w:hint="eastAsia"/>
        </w:rPr>
      </w:pPr>
    </w:p>
    <w:p w14:paraId="3F0AFE61">
      <w:pPr>
        <w:pStyle w:val="4"/>
        <w:spacing w:before="283" w:line="254" w:lineRule="auto"/>
        <w:ind w:right="97"/>
        <w:rPr>
          <w:rFonts w:hint="eastAsia"/>
        </w:rPr>
      </w:pPr>
      <w:r>
        <w:rPr>
          <w:rFonts w:hint="eastAsia"/>
        </w:rPr>
        <w:t>Objection VI. "The effectual calling, regeneration, or conversion of men to Christ by mere moral suasion, exceedingly glorifies all the perfections of God. He thus, in infinite wisdom, deals with reasonable men by precepts, promises, and threatenings suited to their rational powers. With unblemished candour, he calls all men to repent and be saved, if they will. In infinite equity, he punishes men only for the sins which they could have avoided. Thus the glory of all that is good redounds to God, and all the guilt and shame of that which is evil, falls only on the sinners themselves."</w:t>
      </w:r>
    </w:p>
    <w:p w14:paraId="756E27BB">
      <w:pPr>
        <w:pStyle w:val="4"/>
        <w:spacing w:before="283" w:line="254" w:lineRule="auto"/>
        <w:ind w:right="97"/>
        <w:rPr>
          <w:rFonts w:hint="eastAsia"/>
        </w:rPr>
      </w:pPr>
      <w:r>
        <w:rPr>
          <w:rFonts w:hint="eastAsia"/>
        </w:rPr>
        <w:t>异议六：“借着纯粹的道德劝说，人有效地被呼召、重生或归向基督，极大地荣耀了上帝所有的完美属性。祂这样，以无限的智慧，用适合他们理性能力的诫命、应许和威吓来对待有理性的人。祂以无瑕疵的坦诚，呼召所有的人，如果他们愿意，悔改并得救。在无限的公义中，祂只惩罚人那些他们本可以避免的罪。这样，一切善的荣耀都归于上帝，而一切恶的罪责和羞辱，只落在罪人自己身上。”</w:t>
      </w:r>
    </w:p>
    <w:p w14:paraId="4060B65E">
      <w:pPr>
        <w:pStyle w:val="4"/>
        <w:spacing w:before="283" w:line="254" w:lineRule="auto"/>
        <w:ind w:right="97"/>
        <w:rPr>
          <w:rFonts w:hint="eastAsia"/>
        </w:rPr>
      </w:pPr>
    </w:p>
    <w:p w14:paraId="5A2F6837">
      <w:pPr>
        <w:pStyle w:val="4"/>
        <w:spacing w:before="283" w:line="254" w:lineRule="auto"/>
        <w:ind w:right="97"/>
        <w:rPr>
          <w:rFonts w:hint="eastAsia"/>
        </w:rPr>
      </w:pPr>
      <w:r>
        <w:rPr>
          <w:rFonts w:hint="eastAsia"/>
        </w:rPr>
        <w:t>Answer. How is it for the glory of God, to be represented as if his almighty hands were so tied up, that he can do nothing effectually for the eternal salvation of men, unless their free will, which is enmity against him, deceitful above all things, and desperately wicked, assist and succeed his labours in his regenerating and sanctifying work?</w:t>
      </w:r>
    </w:p>
    <w:p w14:paraId="3D6FDDE8">
      <w:pPr>
        <w:pStyle w:val="4"/>
        <w:spacing w:before="283" w:line="254" w:lineRule="auto"/>
        <w:ind w:right="97"/>
        <w:rPr>
          <w:rFonts w:hint="eastAsia"/>
        </w:rPr>
      </w:pPr>
      <w:r>
        <w:rPr>
          <w:rFonts w:hint="eastAsia"/>
        </w:rPr>
        <w:t>回答。被描绘为仿佛祂全能的双手被如此捆绑，以致祂不能为人的永恒救恩做任何有效的事，除非他们那与祂为敌、比万物都诡诈、坏到极处的自由意志，在祂重生和成圣的工作中帮助并成就祂的劳苦，这又如何能荣耀上帝呢？</w:t>
      </w:r>
    </w:p>
    <w:p w14:paraId="740FC3D3">
      <w:pPr>
        <w:pStyle w:val="4"/>
        <w:spacing w:before="283" w:line="254" w:lineRule="auto"/>
        <w:ind w:right="97"/>
        <w:rPr>
          <w:rFonts w:hint="eastAsia"/>
        </w:rPr>
      </w:pPr>
    </w:p>
    <w:p w14:paraId="1396A915">
      <w:pPr>
        <w:pStyle w:val="4"/>
        <w:spacing w:before="283" w:line="254" w:lineRule="auto"/>
        <w:ind w:right="97"/>
        <w:rPr>
          <w:rFonts w:hint="eastAsia"/>
        </w:rPr>
      </w:pPr>
      <w:r>
        <w:rPr>
          <w:rFonts w:hint="eastAsia"/>
        </w:rPr>
        <w:t>How hath he the honour and praise of all that is good in men, when their free will alone must determine whether despiteful blasphemy and redoubled damnation, or faith in Christ and eternal salvation, shall be the effect of all that he can do for and with them?</w:t>
      </w:r>
    </w:p>
    <w:p w14:paraId="0BC97854">
      <w:pPr>
        <w:pStyle w:val="4"/>
        <w:spacing w:before="283" w:line="254" w:lineRule="auto"/>
        <w:ind w:right="97"/>
        <w:rPr>
          <w:rFonts w:hint="eastAsia"/>
        </w:rPr>
      </w:pPr>
      <w:r>
        <w:rPr>
          <w:rFonts w:hint="eastAsia"/>
        </w:rPr>
        <w:t>当惟独人的自由意志必须决定，祂为他们并与他们所能做的一切，其结果将是可憎的亵渎和加倍的定罪，还是信基督和永恒的救恩时，祂又如何能得人里面一切善的尊荣和赞美呢？</w:t>
      </w:r>
    </w:p>
    <w:p w14:paraId="4B546C90">
      <w:pPr>
        <w:pStyle w:val="4"/>
        <w:spacing w:before="283" w:line="254" w:lineRule="auto"/>
        <w:ind w:right="97"/>
        <w:rPr>
          <w:rFonts w:hint="eastAsia"/>
        </w:rPr>
      </w:pPr>
    </w:p>
    <w:p w14:paraId="711B4CD5">
      <w:pPr>
        <w:pStyle w:val="4"/>
        <w:spacing w:before="283" w:line="254" w:lineRule="auto"/>
        <w:ind w:right="97"/>
        <w:rPr>
          <w:rFonts w:hint="eastAsia"/>
        </w:rPr>
      </w:pPr>
      <w:r>
        <w:rPr>
          <w:rFonts w:hint="eastAsia"/>
        </w:rPr>
        <w:t>2. Men's conversion by the almighty and invincible influences of God's Spirit, is truly and highly honourable to God.</w:t>
      </w:r>
    </w:p>
    <w:p w14:paraId="1C0BBBC4">
      <w:pPr>
        <w:pStyle w:val="4"/>
        <w:spacing w:before="283" w:line="254" w:lineRule="auto"/>
        <w:ind w:right="97"/>
        <w:rPr>
          <w:rFonts w:hint="eastAsia"/>
        </w:rPr>
      </w:pPr>
      <w:r>
        <w:rPr>
          <w:rFonts w:hint="eastAsia"/>
        </w:rPr>
        <w:t>2. 人借着上帝圣灵全能和不可战胜的感动而归信，是真正且高度荣耀上帝的。</w:t>
      </w:r>
    </w:p>
    <w:p w14:paraId="426B4D7D">
      <w:pPr>
        <w:pStyle w:val="4"/>
        <w:spacing w:before="283" w:line="254" w:lineRule="auto"/>
        <w:ind w:right="97"/>
        <w:rPr>
          <w:rFonts w:hint="eastAsia"/>
        </w:rPr>
      </w:pPr>
    </w:p>
    <w:p w14:paraId="4B913EED">
      <w:pPr>
        <w:pStyle w:val="4"/>
        <w:spacing w:before="283" w:line="254" w:lineRule="auto"/>
        <w:ind w:right="97"/>
        <w:rPr>
          <w:rFonts w:hint="eastAsia"/>
        </w:rPr>
      </w:pPr>
      <w:r>
        <w:rPr>
          <w:rFonts w:hint="eastAsia"/>
        </w:rPr>
        <w:t>His ordinances, as intended, issue in the eternal salvation of his elect, and render multitudes useful to them on earth, Isa 55:10-11.</w:t>
      </w:r>
    </w:p>
    <w:p w14:paraId="4AD68944">
      <w:pPr>
        <w:pStyle w:val="4"/>
        <w:spacing w:before="283" w:line="254" w:lineRule="auto"/>
        <w:ind w:right="97"/>
        <w:rPr>
          <w:rFonts w:hint="eastAsia"/>
        </w:rPr>
      </w:pPr>
      <w:r>
        <w:rPr>
          <w:rFonts w:hint="eastAsia"/>
        </w:rPr>
        <w:t>祂的条例，按其意图，最终导致祂选民的永远救恩，并使许多人在地上对他们有益，赛55:10-11。</w:t>
      </w:r>
    </w:p>
    <w:p w14:paraId="2AF13E16">
      <w:pPr>
        <w:pStyle w:val="4"/>
        <w:spacing w:before="283" w:line="254" w:lineRule="auto"/>
        <w:ind w:right="97"/>
        <w:rPr>
          <w:rFonts w:hint="eastAsia"/>
        </w:rPr>
      </w:pPr>
    </w:p>
    <w:p w14:paraId="0942B9D1">
      <w:pPr>
        <w:pStyle w:val="4"/>
        <w:spacing w:before="283" w:line="254" w:lineRule="auto"/>
        <w:ind w:right="97"/>
        <w:rPr>
          <w:rFonts w:hint="eastAsia"/>
        </w:rPr>
      </w:pPr>
      <w:r>
        <w:rPr>
          <w:rFonts w:hint="eastAsia"/>
        </w:rPr>
        <w:t>It encourages men who are convinced of their weakness and wickedness, to seek and expect a thorough change of their nature from the almighty power and grace of God.</w:t>
      </w:r>
    </w:p>
    <w:p w14:paraId="0F59A833">
      <w:pPr>
        <w:pStyle w:val="4"/>
        <w:spacing w:before="283" w:line="254" w:lineRule="auto"/>
        <w:ind w:right="97"/>
        <w:rPr>
          <w:rFonts w:hint="eastAsia"/>
        </w:rPr>
      </w:pPr>
      <w:r>
        <w:rPr>
          <w:rFonts w:hint="eastAsia"/>
        </w:rPr>
        <w:t>它鼓励那些相信自己软弱和邪恶的人，去寻求并期望从上帝全能的能力和恩典中，得到他们本性的彻底改变。</w:t>
      </w:r>
    </w:p>
    <w:p w14:paraId="34EEAC67">
      <w:pPr>
        <w:pStyle w:val="4"/>
        <w:spacing w:before="283" w:line="254" w:lineRule="auto"/>
        <w:ind w:right="97"/>
        <w:rPr>
          <w:rFonts w:hint="eastAsia"/>
        </w:rPr>
      </w:pPr>
    </w:p>
    <w:p w14:paraId="450862B8">
      <w:pPr>
        <w:pStyle w:val="4"/>
        <w:spacing w:before="283" w:line="254" w:lineRule="auto"/>
        <w:ind w:right="97"/>
        <w:rPr>
          <w:rFonts w:hint="eastAsia"/>
        </w:rPr>
      </w:pPr>
      <w:r>
        <w:rPr>
          <w:rFonts w:hint="eastAsia"/>
        </w:rPr>
        <w:t>—While God, in the most affectionate manner, deals with men by his word, his attendant almighty influences enlighten, renew, and draw their hearts to himself, Ps 110:2-3; Phil 3:12; Gal 1:15-16; 1 Thess 1:5; 1 Thess 2:13.</w:t>
      </w:r>
    </w:p>
    <w:p w14:paraId="3F44ED32">
      <w:pPr>
        <w:pStyle w:val="4"/>
        <w:spacing w:before="283" w:line="254" w:lineRule="auto"/>
        <w:ind w:right="97"/>
        <w:rPr>
          <w:rFonts w:hint="eastAsia"/>
        </w:rPr>
      </w:pPr>
      <w:r>
        <w:rPr>
          <w:rFonts w:hint="eastAsia"/>
        </w:rPr>
        <w:t>——当上帝以最慈爱的方式借着祂的话语对待世人时，祂伴随的全能感动光照、更新并将他们的心吸引到祂自己面前，诗110:2-3；腓3:12；加1:15-16；帖前1:5；帖前2:13。</w:t>
      </w:r>
    </w:p>
    <w:p w14:paraId="0C46DAC6">
      <w:pPr>
        <w:pStyle w:val="4"/>
        <w:spacing w:before="283" w:line="254" w:lineRule="auto"/>
        <w:ind w:right="97"/>
        <w:rPr>
          <w:rFonts w:hint="eastAsia"/>
        </w:rPr>
      </w:pPr>
    </w:p>
    <w:p w14:paraId="13A3E945">
      <w:pPr>
        <w:pStyle w:val="4"/>
        <w:spacing w:before="283" w:line="254" w:lineRule="auto"/>
        <w:ind w:right="97"/>
        <w:rPr>
          <w:rFonts w:hint="eastAsia"/>
        </w:rPr>
      </w:pPr>
      <w:r>
        <w:rPr>
          <w:rFonts w:hint="eastAsia"/>
        </w:rPr>
        <w:t>—Thus all the conditional declarations of the gospel, and the salvation of the elect only, are harmoniously accomplished, Acts 10:43; Acts 5:31; Isa 53:10-12.</w:t>
      </w:r>
    </w:p>
    <w:p w14:paraId="301F449D">
      <w:pPr>
        <w:pStyle w:val="4"/>
        <w:spacing w:before="283" w:line="254" w:lineRule="auto"/>
        <w:ind w:right="97"/>
        <w:rPr>
          <w:rFonts w:hint="eastAsia"/>
        </w:rPr>
      </w:pPr>
      <w:r>
        <w:rPr>
          <w:rFonts w:hint="eastAsia"/>
        </w:rPr>
        <w:t>——这样，福音所有有条件的宣告，以及唯独选民的得救，都被和谐地成就了，徒10:43；徒5:31；赛53:10-12。</w:t>
      </w:r>
    </w:p>
    <w:p w14:paraId="15ED3144">
      <w:pPr>
        <w:pStyle w:val="4"/>
        <w:spacing w:before="283" w:line="254" w:lineRule="auto"/>
        <w:ind w:right="97"/>
        <w:rPr>
          <w:rFonts w:hint="eastAsia"/>
        </w:rPr>
      </w:pPr>
    </w:p>
    <w:p w14:paraId="7F12935A">
      <w:pPr>
        <w:pStyle w:val="4"/>
        <w:spacing w:before="283" w:line="254" w:lineRule="auto"/>
        <w:ind w:right="97"/>
        <w:rPr>
          <w:rFonts w:hint="eastAsia"/>
        </w:rPr>
      </w:pPr>
      <w:r>
        <w:rPr>
          <w:rFonts w:hint="eastAsia"/>
        </w:rPr>
        <w:t>—And reprobates are left with all their power of free will, and so are as salvable as our opponents allow any of mankind to be, if not much more so, as we allow that one, even the weakest act of faith in Jesus Christ, infallibly secures eternal salvation, John 3:16,18; John 6:39-40; Mark 16:16.</w:t>
      </w:r>
    </w:p>
    <w:p w14:paraId="2F63F9A5">
      <w:pPr>
        <w:pStyle w:val="4"/>
        <w:spacing w:before="283" w:line="254" w:lineRule="auto"/>
        <w:ind w:right="97"/>
        <w:rPr>
          <w:rFonts w:hint="eastAsia"/>
        </w:rPr>
      </w:pPr>
      <w:r>
        <w:rPr>
          <w:rFonts w:hint="eastAsia"/>
        </w:rPr>
        <w:t>——并且被弃绝者被撇下，拥有他们自由意志的一切能力，因此他们得救的可能性，与我们的对手所允许的任何人类一样大，如果不是更大得多的话，因为我们允许，即使是相信耶稣基督最微弱的一个行动，也必然确保永远的救恩，约3:16,18；约6:39-40；可16:16。</w:t>
      </w:r>
    </w:p>
    <w:p w14:paraId="1EAF1C12">
      <w:pPr>
        <w:pStyle w:val="4"/>
        <w:spacing w:before="283" w:line="254" w:lineRule="auto"/>
        <w:ind w:right="97"/>
        <w:rPr>
          <w:rFonts w:hint="eastAsia"/>
        </w:rPr>
      </w:pPr>
    </w:p>
    <w:p w14:paraId="17A0D654">
      <w:pPr>
        <w:pStyle w:val="4"/>
        <w:spacing w:before="283" w:line="254" w:lineRule="auto"/>
        <w:ind w:right="97"/>
        <w:rPr>
          <w:rFonts w:hint="eastAsia"/>
        </w:rPr>
      </w:pPr>
      <w:r>
        <w:rPr>
          <w:rFonts w:hint="eastAsia"/>
        </w:rPr>
        <w:t>—Nothing but disobedience to the law of God, in which the formal nature of sin consists, is punished, and wilfulness in sinning, rendering crimes more heinous, draws on further punishment.</w:t>
      </w:r>
    </w:p>
    <w:p w14:paraId="74EA7127">
      <w:pPr>
        <w:pStyle w:val="4"/>
        <w:spacing w:before="283" w:line="254" w:lineRule="auto"/>
        <w:ind w:right="97"/>
        <w:rPr>
          <w:rFonts w:hint="eastAsia"/>
        </w:rPr>
      </w:pPr>
      <w:r>
        <w:rPr>
          <w:rFonts w:hint="eastAsia"/>
        </w:rPr>
        <w:t>——唯独不顺服上帝的律法，这是罪的形式本质所在，才被惩罚；故意犯罪，使罪行更加可憎，招致进一步的惩罚。</w:t>
      </w:r>
    </w:p>
    <w:p w14:paraId="5E8FD9D8">
      <w:pPr>
        <w:pStyle w:val="4"/>
        <w:spacing w:before="283" w:line="254" w:lineRule="auto"/>
        <w:ind w:right="97"/>
        <w:rPr>
          <w:rFonts w:hint="eastAsia"/>
        </w:rPr>
      </w:pPr>
    </w:p>
    <w:p w14:paraId="566DA8CB">
      <w:pPr>
        <w:pStyle w:val="4"/>
        <w:spacing w:before="283" w:line="254" w:lineRule="auto"/>
        <w:ind w:right="97"/>
        <w:rPr>
          <w:rFonts w:hint="eastAsia"/>
        </w:rPr>
      </w:pPr>
      <w:r>
        <w:rPr>
          <w:rFonts w:hint="eastAsia"/>
        </w:rPr>
        <w:t>No refuser of Christ is punished for any inability to believe or repent, but what he justified himself in—not doing as well as he might have done.</w:t>
      </w:r>
    </w:p>
    <w:p w14:paraId="044A3A6B">
      <w:pPr>
        <w:pStyle w:val="4"/>
        <w:spacing w:before="283" w:line="254" w:lineRule="auto"/>
        <w:ind w:right="97"/>
        <w:rPr>
          <w:rFonts w:hint="eastAsia"/>
        </w:rPr>
      </w:pPr>
      <w:r>
        <w:rPr>
          <w:rFonts w:hint="eastAsia"/>
        </w:rPr>
        <w:t>没有一个拒绝基督的人会因任何无力相信或悔改而被惩罚，除非是他为自己辩护的——没有尽其所能地去做。</w:t>
      </w:r>
    </w:p>
    <w:p w14:paraId="19CD4112">
      <w:pPr>
        <w:pStyle w:val="4"/>
        <w:spacing w:before="283" w:line="254" w:lineRule="auto"/>
        <w:ind w:right="97"/>
        <w:rPr>
          <w:rFonts w:hint="eastAsia"/>
        </w:rPr>
      </w:pPr>
    </w:p>
    <w:p w14:paraId="70663918">
      <w:pPr>
        <w:pStyle w:val="4"/>
        <w:spacing w:before="283" w:line="254" w:lineRule="auto"/>
        <w:ind w:right="97"/>
        <w:rPr>
          <w:rFonts w:hint="eastAsia"/>
        </w:rPr>
      </w:pPr>
      <w:r>
        <w:rPr>
          <w:rFonts w:hint="eastAsia"/>
        </w:rPr>
        <w:t>The Holy Ghost, by his convincing and alluring, but resistible influence, deals with those that enjoy the gospel,—and especially with elect men before their union to Christ.</w:t>
      </w:r>
    </w:p>
    <w:p w14:paraId="155749DE">
      <w:pPr>
        <w:pStyle w:val="4"/>
        <w:spacing w:before="283" w:line="254" w:lineRule="auto"/>
        <w:ind w:right="97"/>
        <w:rPr>
          <w:rFonts w:hint="eastAsia"/>
        </w:rPr>
      </w:pPr>
      <w:r>
        <w:rPr>
          <w:rFonts w:hint="eastAsia"/>
        </w:rPr>
        <w:t>圣灵，借着祂那使人信服和吸引人，但可抗拒的感动，对待那些享有福音的人，——特别是与基督联合之前的选民。</w:t>
      </w:r>
    </w:p>
    <w:p w14:paraId="75937194">
      <w:pPr>
        <w:pStyle w:val="4"/>
        <w:spacing w:before="283" w:line="254" w:lineRule="auto"/>
        <w:ind w:right="97"/>
        <w:rPr>
          <w:rFonts w:hint="eastAsia"/>
        </w:rPr>
      </w:pPr>
    </w:p>
    <w:p w14:paraId="4A3DCBD3">
      <w:pPr>
        <w:pStyle w:val="4"/>
        <w:spacing w:before="283" w:line="254" w:lineRule="auto"/>
        <w:ind w:right="97"/>
        <w:rPr>
          <w:rFonts w:hint="eastAsia"/>
        </w:rPr>
      </w:pPr>
      <w:r>
        <w:rPr>
          <w:rFonts w:hint="eastAsia"/>
        </w:rPr>
        <w:t>But, in the time of love, appointed in the purpose and covenant of God, He, by his almighty and invincible influences, in the declarations of his law applied to their consciences, effectually convinces his elect of the divine authority, indispensable obligation, spirituality, holiness, righteousness, goodness, and inconceivable extent of its precepts, and of the import, equity, and faithfulness of its threatenings,—and by this means convinces them of their sins in heart and life, and of the equity, certainty, dreadful nature, and eternal duration of their deserved punishment,—so as to fill them with shame and fear, and cut off all their hopes of happiness by their own good works; and fixing upon them the infamous characters by which men are invited to Christ in the gospel promises and declarations, Isa 55:2,7; Isa 46:12; Prov 1:22; Prov 9:4; Luke 19:10; Matt 9:13; 1 Tim 1:15.</w:t>
      </w:r>
    </w:p>
    <w:p w14:paraId="6F153D75">
      <w:pPr>
        <w:pStyle w:val="4"/>
        <w:spacing w:before="283" w:line="254" w:lineRule="auto"/>
        <w:ind w:right="97"/>
        <w:rPr>
          <w:rFonts w:hint="eastAsia"/>
        </w:rPr>
      </w:pPr>
      <w:r>
        <w:rPr>
          <w:rFonts w:hint="eastAsia"/>
        </w:rPr>
        <w:t>但是，在上帝旨意和约中所定的爱的时刻，祂，借着祂全能和不可战胜的感动，在祂的律法向他们良心应用的宣告中，有效地使祂的选民相信其诫命的神圣权威、不可推卸的义务、属灵性、圣洁、公义、良善和不可思议的广度，以及其威吓的意义、公义和信实，——并借此使他们相信他们心里和生活中的罪，以及他们应得惩罚的公义、确定性、可怕性质和永恒持续性，——从而使他们充满羞耻和恐惧，并断绝他们借着自己善行得幸福的一切希望；并将福音应许和宣告中邀请人到基督这里的那些不光彩的特征加在他们身上，赛55:2,7；赛46:12；箴1:22；箴9:4；路19:10；太9:13；提前1:15。</w:t>
      </w:r>
    </w:p>
    <w:p w14:paraId="364B83A8">
      <w:pPr>
        <w:pStyle w:val="4"/>
        <w:spacing w:before="283" w:line="254" w:lineRule="auto"/>
        <w:ind w:right="97"/>
        <w:rPr>
          <w:rFonts w:hint="eastAsia"/>
        </w:rPr>
      </w:pPr>
    </w:p>
    <w:p w14:paraId="68794077">
      <w:pPr>
        <w:pStyle w:val="4"/>
        <w:spacing w:before="283" w:line="254" w:lineRule="auto"/>
        <w:ind w:right="97"/>
        <w:rPr>
          <w:rFonts w:hint="eastAsia"/>
        </w:rPr>
      </w:pPr>
      <w:r>
        <w:rPr>
          <w:rFonts w:hint="eastAsia"/>
        </w:rPr>
        <w:t>Hos 13:9; Ezek 36:25-27, charges and urges them to believe on him as their offered Saviour, John 16:9-12; Rom 7:7-13; Rom 3:19-22; Gal 3:24; Acts 2:37-38; Acts 16:30-31; 1 John 3:23.</w:t>
      </w:r>
    </w:p>
    <w:p w14:paraId="427264F8">
      <w:pPr>
        <w:pStyle w:val="4"/>
        <w:spacing w:before="283" w:line="254" w:lineRule="auto"/>
        <w:ind w:right="97"/>
        <w:rPr>
          <w:rFonts w:hint="eastAsia"/>
        </w:rPr>
      </w:pPr>
      <w:r>
        <w:rPr>
          <w:rFonts w:hint="eastAsia"/>
        </w:rPr>
        <w:t>何13:9；结36:25-27，责成并催促他们相信祂，作为他们被提供的救主，约16:9-12；罗7:7-13；罗3:19-22；加3:24；徒2:37-38；徒16:30-31；约一3:23。</w:t>
      </w:r>
    </w:p>
    <w:p w14:paraId="42DBF3AF">
      <w:pPr>
        <w:pStyle w:val="4"/>
        <w:spacing w:before="283" w:line="254" w:lineRule="auto"/>
        <w:ind w:right="97"/>
        <w:rPr>
          <w:rFonts w:hint="eastAsia"/>
        </w:rPr>
      </w:pPr>
    </w:p>
    <w:p w14:paraId="3CB9D6D9">
      <w:pPr>
        <w:pStyle w:val="4"/>
        <w:spacing w:before="283" w:line="254" w:lineRule="auto"/>
        <w:ind w:right="97"/>
        <w:rPr>
          <w:rFonts w:hint="eastAsia"/>
        </w:rPr>
      </w:pPr>
      <w:r>
        <w:rPr>
          <w:rFonts w:hint="eastAsia"/>
        </w:rPr>
        <w:t>—And, by this same almighty invincible influence, in the declarations, promises, and invitations of the gospel, applied to, or impressed on their hearts, he manifests Christ, in his person, offices, relations, righteousness, and purchased redemption,—as infinitely excellent, all-sufficient, and exactly suited to their case, and by God appointed, presented, and offered unto them, under those very infamous characters which the law had fixed upon them; and in this manifestation of Christ, he conveys him and all his fulness in the promise into their heart, that, as a prophet, and made of God to them wisdom, he may fill their understanding with spiritual light and knowledge,—as a priest, and made of God unto them righteousness, he may purify and quiet their awakened conscience,—and as a king, and made of God unto them sanctification and redemption, he may deliver them from sinful slavery, subdue, renew, and rule in their will;</w:t>
      </w:r>
    </w:p>
    <w:p w14:paraId="159BA594">
      <w:pPr>
        <w:pStyle w:val="4"/>
        <w:spacing w:before="283" w:line="254" w:lineRule="auto"/>
        <w:ind w:right="97"/>
        <w:rPr>
          <w:rFonts w:hint="eastAsia"/>
        </w:rPr>
      </w:pPr>
      <w:r>
        <w:rPr>
          <w:rFonts w:hint="eastAsia"/>
        </w:rPr>
        <w:t>——并且，借着这同样全能不可战胜的感动，在福音的宣告、应许和邀请中，应用或铭刻在他们心中，祂彰显基督，在祂的位格、职分、关系、义和所买赎的救赎中，——作为无限卓越、全备充足，并完全适合他们的境况，并被上帝指定、呈现和提供给他们，在律法曾加在他们身上的那些极不光彩的特征之下；并且在这基督的彰显中，祂将祂自己和祂所有丰盛在应许中传送到他们心中，以致，作为先知，并被上帝为他们造成智慧，祂可以使他们的悟性充满属灵的光和知识，——作为祭司，并被上帝为他们造成义，祂可以洁净并平静他们被唤醒的良心，——以及作为君王，并被上帝为他们造成圣洁和救赎，祂可以将他们从罪的奴役中解救出来，制伏、更新并统治他们的意志；</w:t>
      </w:r>
    </w:p>
    <w:p w14:paraId="03F9C215">
      <w:pPr>
        <w:pStyle w:val="4"/>
        <w:spacing w:before="283" w:line="254" w:lineRule="auto"/>
        <w:ind w:right="97"/>
        <w:rPr>
          <w:rFonts w:hint="eastAsia"/>
        </w:rPr>
      </w:pPr>
    </w:p>
    <w:p w14:paraId="4C530469">
      <w:pPr>
        <w:pStyle w:val="4"/>
        <w:spacing w:before="283" w:line="254" w:lineRule="auto"/>
        <w:ind w:right="97"/>
        <w:rPr>
          <w:rFonts w:hint="eastAsia"/>
        </w:rPr>
      </w:pPr>
      <w:r>
        <w:rPr>
          <w:rFonts w:hint="eastAsia"/>
        </w:rPr>
        <w:t>—and that as an infinitely lovely, gracious, necessary, and suitable Husband and Saviour, he may change, conquer, captivate, and for ever bind their affections to himself, Gal 1:15-16; John 6:39-40.</w:t>
      </w:r>
    </w:p>
    <w:p w14:paraId="630B6CCD">
      <w:pPr>
        <w:pStyle w:val="4"/>
        <w:spacing w:before="283" w:line="254" w:lineRule="auto"/>
        <w:ind w:right="97"/>
        <w:rPr>
          <w:rFonts w:hint="eastAsia"/>
        </w:rPr>
      </w:pPr>
      <w:r>
        <w:rPr>
          <w:rFonts w:hint="eastAsia"/>
        </w:rPr>
        <w:t>——并且作为一位无限可爱、恩慈、必要和合适的丈夫和救主，祂可以改变、征服、俘获并将他们的情感永远地系于祂自己，加1:15-16；约6:39-40。</w:t>
      </w:r>
    </w:p>
    <w:p w14:paraId="3ACF7581">
      <w:pPr>
        <w:pStyle w:val="4"/>
        <w:spacing w:before="283" w:line="254" w:lineRule="auto"/>
        <w:ind w:right="97"/>
        <w:rPr>
          <w:rFonts w:hint="eastAsia"/>
        </w:rPr>
      </w:pPr>
    </w:p>
    <w:p w14:paraId="36F6C6BC">
      <w:pPr>
        <w:pStyle w:val="4"/>
        <w:spacing w:before="283" w:line="254" w:lineRule="auto"/>
        <w:ind w:right="97"/>
        <w:rPr>
          <w:rFonts w:hint="eastAsia"/>
        </w:rPr>
      </w:pPr>
      <w:r>
        <w:rPr>
          <w:rFonts w:hint="eastAsia"/>
        </w:rPr>
        <w:t>Thus they are made partakers of Christ, apprehended by, and united to him, Heb 3:14; Rom 7:4; Hos 2:19-20; Isa 54:5; Phil 3:12.</w:t>
      </w:r>
    </w:p>
    <w:p w14:paraId="67749AE4">
      <w:pPr>
        <w:pStyle w:val="4"/>
        <w:spacing w:before="283" w:line="254" w:lineRule="auto"/>
        <w:ind w:right="97"/>
        <w:rPr>
          <w:rFonts w:hint="eastAsia"/>
        </w:rPr>
      </w:pPr>
      <w:r>
        <w:rPr>
          <w:rFonts w:hint="eastAsia"/>
        </w:rPr>
        <w:t>这样，他们就得以与基督有份，被祂抓住，并与祂联合，来3:14；罗7:4；何2:19-20；赛54:5；腓3:12。</w:t>
      </w:r>
    </w:p>
    <w:p w14:paraId="1E371A5B">
      <w:pPr>
        <w:pStyle w:val="4"/>
        <w:spacing w:before="283" w:line="254" w:lineRule="auto"/>
        <w:ind w:right="97"/>
        <w:rPr>
          <w:rFonts w:hint="eastAsia"/>
        </w:rPr>
      </w:pPr>
    </w:p>
    <w:p w14:paraId="6A6F0C6E">
      <w:pPr>
        <w:pStyle w:val="4"/>
        <w:spacing w:before="283" w:line="254" w:lineRule="auto"/>
        <w:ind w:right="97"/>
        <w:rPr>
          <w:rFonts w:hint="eastAsia"/>
        </w:rPr>
      </w:pPr>
      <w:r>
        <w:rPr>
          <w:rFonts w:hint="eastAsia"/>
        </w:rPr>
        <w:t>This act of the Holy Ghost in thus manifesting and conveying Christ and his fulness into our soul, is at once an uniting, justifying, adopting, and regenerating act.</w:t>
      </w:r>
    </w:p>
    <w:p w14:paraId="189D2C12">
      <w:pPr>
        <w:pStyle w:val="4"/>
        <w:spacing w:before="283" w:line="254" w:lineRule="auto"/>
        <w:ind w:right="97"/>
        <w:rPr>
          <w:rFonts w:hint="eastAsia"/>
        </w:rPr>
      </w:pPr>
      <w:r>
        <w:rPr>
          <w:rFonts w:hint="eastAsia"/>
        </w:rPr>
        <w:t>圣灵这样将基督和祂的丰盛彰显并传送到我们灵魂中的作为，同时是一个联合、称义、被收纳和重生的作为。</w:t>
      </w:r>
    </w:p>
    <w:p w14:paraId="37D47BDB">
      <w:pPr>
        <w:pStyle w:val="4"/>
        <w:spacing w:before="283" w:line="254" w:lineRule="auto"/>
        <w:ind w:right="97"/>
        <w:rPr>
          <w:rFonts w:hint="eastAsia"/>
        </w:rPr>
      </w:pPr>
    </w:p>
    <w:p w14:paraId="1CAF356A">
      <w:pPr>
        <w:pStyle w:val="4"/>
        <w:spacing w:before="283" w:line="254" w:lineRule="auto"/>
        <w:ind w:right="97"/>
        <w:rPr>
          <w:rFonts w:hint="eastAsia"/>
        </w:rPr>
      </w:pPr>
      <w:r>
        <w:rPr>
          <w:rFonts w:hint="eastAsia"/>
        </w:rPr>
        <w:t>—And the word of the gospel, in which he acts, is, as it were, Christ's marriage-vow, the sentence of justification, the adopting deed, and the seed of the new nature,—or mean by which it is conveyed into the soul,—which, in the whole, is a mere patient, experiencing the exceeding greatness of the power and grace of God, Eph 1:18-20; Eph 2:4-10; Ps 110:3; Titus 3:5-7; Matt 16:17; John 1:13; John 3:3,5-6,8; 1 John 3:1,9; 1 John 5:18; 1 Pet 1:3,23; Col 3:11-12; Ezek 11:19-20; Ezek 36:25-27; Jer 32:40.</w:t>
      </w:r>
    </w:p>
    <w:p w14:paraId="60F63EEB">
      <w:pPr>
        <w:pStyle w:val="4"/>
        <w:spacing w:before="283" w:line="254" w:lineRule="auto"/>
        <w:ind w:right="97"/>
        <w:rPr>
          <w:rFonts w:hint="eastAsia"/>
        </w:rPr>
      </w:pPr>
      <w:r>
        <w:rPr>
          <w:rFonts w:hint="eastAsia"/>
        </w:rPr>
        <w:t>——而福音的话语，祂在其中作工，就好像是基督的婚约，称义的判决，被收纳的契据，以及新性情的种子，——或它被传送到灵魂中的途径，——这整个过程，人只是一个被动的接受者，经历上帝能力和恩典的极大丰盛，弗1:18-20；弗2:4-10；诗110:3；多3:5-7；太16:17；约1:13；约3:3,5-6,8；约一3:1,9；约一5:18；彼前1:3,23；西3:11-12；结11:19-20；结36:25-27；耶32:40。</w:t>
      </w:r>
    </w:p>
    <w:p w14:paraId="525FE66C">
      <w:pPr>
        <w:pStyle w:val="4"/>
        <w:spacing w:before="283" w:line="254" w:lineRule="auto"/>
        <w:ind w:right="97"/>
        <w:rPr>
          <w:rFonts w:hint="eastAsia"/>
        </w:rPr>
      </w:pPr>
    </w:p>
    <w:p w14:paraId="503FAA1D">
      <w:pPr>
        <w:pStyle w:val="4"/>
        <w:spacing w:before="283" w:line="254" w:lineRule="auto"/>
        <w:ind w:right="97"/>
        <w:rPr>
          <w:rFonts w:hint="eastAsia"/>
        </w:rPr>
      </w:pPr>
      <w:r>
        <w:rPr>
          <w:rFonts w:hint="eastAsia"/>
        </w:rPr>
        <w:t>Communion with Christ is the immediate effect of this uniting act of the Holy Ghost in our effectual calling, Heb 3:14; Song 2:16.</w:t>
      </w:r>
    </w:p>
    <w:p w14:paraId="21142AB1">
      <w:pPr>
        <w:pStyle w:val="4"/>
        <w:spacing w:before="283" w:line="254" w:lineRule="auto"/>
        <w:ind w:right="97"/>
        <w:rPr>
          <w:rFonts w:hint="eastAsia"/>
        </w:rPr>
      </w:pPr>
      <w:r>
        <w:rPr>
          <w:rFonts w:hint="eastAsia"/>
        </w:rPr>
        <w:t>与基督相交是圣灵在我们有效呼召中这联合作为的直接果效，来3:14；歌2:16。</w:t>
      </w:r>
    </w:p>
    <w:p w14:paraId="22BC760F">
      <w:pPr>
        <w:pStyle w:val="4"/>
        <w:spacing w:before="283" w:line="254" w:lineRule="auto"/>
        <w:ind w:right="97"/>
        <w:rPr>
          <w:rFonts w:hint="eastAsia"/>
        </w:rPr>
      </w:pPr>
    </w:p>
    <w:p w14:paraId="2F4E9A4D">
      <w:pPr>
        <w:pStyle w:val="4"/>
        <w:spacing w:before="283" w:line="254" w:lineRule="auto"/>
        <w:ind w:right="97"/>
        <w:rPr>
          <w:rFonts w:hint="eastAsia"/>
        </w:rPr>
      </w:pPr>
      <w:r>
        <w:rPr>
          <w:rFonts w:hint="eastAsia"/>
        </w:rPr>
        <w:t>This communion is either, 1. Of mutual interest in one another, and what belongs to each, Song 2:16; Isa 54:5; Zech 13:9; 1 Cor 3:22.</w:t>
      </w:r>
    </w:p>
    <w:p w14:paraId="37D42E4C">
      <w:pPr>
        <w:pStyle w:val="4"/>
        <w:spacing w:before="283" w:line="254" w:lineRule="auto"/>
        <w:ind w:right="97"/>
        <w:rPr>
          <w:rFonts w:hint="eastAsia"/>
        </w:rPr>
      </w:pPr>
      <w:r>
        <w:rPr>
          <w:rFonts w:hint="eastAsia"/>
        </w:rPr>
        <w:t>这种相交是：1. 相互利益的相交，即在彼此以及属于各自的事物上有份，歌2:16；赛54:5；亚13:9；林前3:22。</w:t>
      </w:r>
    </w:p>
    <w:p w14:paraId="3601A7CB">
      <w:pPr>
        <w:pStyle w:val="4"/>
        <w:spacing w:before="283" w:line="254" w:lineRule="auto"/>
        <w:ind w:right="97"/>
        <w:rPr>
          <w:rFonts w:hint="eastAsia"/>
        </w:rPr>
      </w:pPr>
    </w:p>
    <w:p w14:paraId="64FDD07C">
      <w:pPr>
        <w:pStyle w:val="4"/>
        <w:spacing w:before="283" w:line="254" w:lineRule="auto"/>
        <w:ind w:right="97"/>
        <w:rPr>
          <w:rFonts w:hint="eastAsia"/>
        </w:rPr>
      </w:pPr>
      <w:r>
        <w:rPr>
          <w:rFonts w:hint="eastAsia"/>
        </w:rPr>
        <w:t>2. Of mutual communication one to another, John 1:14,16; Prov 23:16; Ps 55:22; 1 Pet 5:7.</w:t>
      </w:r>
    </w:p>
    <w:p w14:paraId="4880B87B">
      <w:pPr>
        <w:pStyle w:val="4"/>
        <w:spacing w:before="283" w:line="254" w:lineRule="auto"/>
        <w:ind w:right="97"/>
        <w:rPr>
          <w:rFonts w:hint="eastAsia"/>
        </w:rPr>
      </w:pPr>
      <w:r>
        <w:rPr>
          <w:rFonts w:hint="eastAsia"/>
        </w:rPr>
        <w:t>2. 相互交通的相交，即彼此的交流，约1:14,16；箴23:16；诗55:22；彼前5:7。</w:t>
      </w:r>
    </w:p>
    <w:p w14:paraId="5692B24C">
      <w:pPr>
        <w:pStyle w:val="4"/>
        <w:spacing w:before="283" w:line="254" w:lineRule="auto"/>
        <w:ind w:right="97"/>
        <w:rPr>
          <w:rFonts w:hint="eastAsia"/>
        </w:rPr>
      </w:pPr>
    </w:p>
    <w:p w14:paraId="6C39DE41">
      <w:pPr>
        <w:pStyle w:val="4"/>
        <w:spacing w:before="283" w:line="254" w:lineRule="auto"/>
        <w:ind w:right="97"/>
        <w:rPr>
          <w:rFonts w:hint="eastAsia"/>
        </w:rPr>
      </w:pPr>
      <w:r>
        <w:rPr>
          <w:rFonts w:hint="eastAsia"/>
        </w:rPr>
        <w:t>3. Of mutual intercourse, Song 2:14; Song 8:13; Ps 50:15; Ps 91:15; Ps 85:8; Ps 118:28; Isa 58:9; Isa 65:24; Phil 4:6; Zech 13:9.</w:t>
      </w:r>
    </w:p>
    <w:p w14:paraId="2D8E141D">
      <w:pPr>
        <w:pStyle w:val="4"/>
        <w:spacing w:before="283" w:line="254" w:lineRule="auto"/>
        <w:ind w:right="97"/>
        <w:rPr>
          <w:rFonts w:hint="eastAsia"/>
        </w:rPr>
      </w:pPr>
      <w:r>
        <w:rPr>
          <w:rFonts w:hint="eastAsia"/>
        </w:rPr>
        <w:t>3. 相互往来的相交，歌2:14；歌8:13；诗50:15；诗91:15；诗85:8；诗118:28；赛58:9；赛65:24；腓4:6；亚13:9。</w:t>
      </w:r>
    </w:p>
    <w:p w14:paraId="6C45CA48">
      <w:pPr>
        <w:pStyle w:val="4"/>
        <w:spacing w:before="283" w:line="254" w:lineRule="auto"/>
        <w:ind w:right="97"/>
        <w:rPr>
          <w:rFonts w:hint="eastAsia"/>
        </w:rPr>
      </w:pPr>
    </w:p>
    <w:p w14:paraId="738DE2F3">
      <w:pPr>
        <w:pStyle w:val="4"/>
        <w:spacing w:before="283" w:line="254" w:lineRule="auto"/>
        <w:ind w:right="97"/>
        <w:rPr>
          <w:rFonts w:hint="eastAsia"/>
        </w:rPr>
      </w:pPr>
      <w:r>
        <w:rPr>
          <w:rFonts w:hint="eastAsia"/>
        </w:rPr>
        <w:t>—Thus, in virtue of union to, and communion with Christ, our relative and real state are completely changed in a moment.</w:t>
      </w:r>
    </w:p>
    <w:p w14:paraId="2F63FA21">
      <w:pPr>
        <w:pStyle w:val="4"/>
        <w:spacing w:before="283" w:line="254" w:lineRule="auto"/>
        <w:ind w:right="97"/>
        <w:rPr>
          <w:rFonts w:hint="eastAsia"/>
        </w:rPr>
      </w:pPr>
      <w:r>
        <w:rPr>
          <w:rFonts w:hint="eastAsia"/>
        </w:rPr>
        <w:t>——这样，因与基督联合并相交，我们的相对和真实状态就在一瞬间完全改变了。</w:t>
      </w:r>
    </w:p>
    <w:p w14:paraId="3DEFCB36">
      <w:pPr>
        <w:pStyle w:val="4"/>
        <w:spacing w:before="283" w:line="254" w:lineRule="auto"/>
        <w:ind w:right="97"/>
        <w:rPr>
          <w:rFonts w:hint="eastAsia"/>
        </w:rPr>
      </w:pPr>
    </w:p>
    <w:p w14:paraId="32B10176">
      <w:pPr>
        <w:pStyle w:val="4"/>
        <w:spacing w:before="283" w:line="254" w:lineRule="auto"/>
        <w:ind w:right="97"/>
        <w:rPr>
          <w:rFonts w:hint="eastAsia"/>
        </w:rPr>
      </w:pPr>
      <w:r>
        <w:rPr>
          <w:rFonts w:hint="eastAsia"/>
        </w:rPr>
        <w:t>By his uniting himself to us as the Lord our righteousness, and the end of the law for righteousness, we obtain justification, and have our whole relation to the law as a broken covenant, binding on us, perfectly dissolved, Isa 45:24-25; Acts 13:38-39; Rom 3:21-22,24; Rom 6:14; Rom 7:4; Rom 8:1,4,33-34; Rom 10:4; Gal 4:4-5; Gal 3:13; Gal 2:16-20; 2 Cor 5:21.</w:t>
      </w:r>
    </w:p>
    <w:p w14:paraId="37B62CF4">
      <w:pPr>
        <w:pStyle w:val="4"/>
        <w:spacing w:before="283" w:line="254" w:lineRule="auto"/>
        <w:ind w:right="97"/>
        <w:rPr>
          <w:rFonts w:hint="eastAsia"/>
        </w:rPr>
      </w:pPr>
      <w:r>
        <w:rPr>
          <w:rFonts w:hint="eastAsia"/>
        </w:rPr>
        <w:t>借着祂与我们联合，作为主我们的义，和律法的总结，使我们称义，我们便得着称义，并且我们与作为被违背之约、约束我们的律法的全部关系，都完全解除了，赛45:24-25；徒13:38-39；罗3:21-22,24；罗6:14；罗7:4；罗8:1,4,33-34；罗10:4；加4:4-5；加3:13；加2:16-20；林后5:21。</w:t>
      </w:r>
    </w:p>
    <w:p w14:paraId="3FC1BBC4">
      <w:pPr>
        <w:pStyle w:val="4"/>
        <w:spacing w:before="283" w:line="254" w:lineRule="auto"/>
        <w:ind w:right="97"/>
        <w:rPr>
          <w:rFonts w:hint="eastAsia"/>
        </w:rPr>
      </w:pPr>
    </w:p>
    <w:p w14:paraId="0FB81242">
      <w:pPr>
        <w:pStyle w:val="4"/>
        <w:spacing w:before="283" w:line="254" w:lineRule="auto"/>
        <w:ind w:right="97"/>
        <w:rPr>
          <w:rFonts w:hint="eastAsia"/>
        </w:rPr>
      </w:pPr>
      <w:r>
        <w:rPr>
          <w:rFonts w:hint="eastAsia"/>
        </w:rPr>
        <w:t>By his uniting himself to us as our everlasting Father and elder Brother, we obtain adoption, Isa 9:6; Heb 2:13; Gal 3:26; Rom 8:17; John 1:12; John 20:17; Jer 3:4,19.</w:t>
      </w:r>
    </w:p>
    <w:p w14:paraId="6D37BF87">
      <w:pPr>
        <w:pStyle w:val="4"/>
        <w:spacing w:before="283" w:line="254" w:lineRule="auto"/>
        <w:ind w:right="97"/>
        <w:rPr>
          <w:rFonts w:hint="eastAsia"/>
        </w:rPr>
      </w:pPr>
      <w:r>
        <w:rPr>
          <w:rFonts w:hint="eastAsia"/>
        </w:rPr>
        <w:t>借着祂与我们联合，作为我们永远的父和长兄，我们便得着被收纳，赛9:6；来2:13；加3:26；罗8:17；约1:12；约20:17；耶3:4,19。</w:t>
      </w:r>
    </w:p>
    <w:p w14:paraId="3C54469E">
      <w:pPr>
        <w:pStyle w:val="4"/>
        <w:spacing w:before="283" w:line="254" w:lineRule="auto"/>
        <w:ind w:right="97"/>
        <w:rPr>
          <w:rFonts w:hint="eastAsia"/>
        </w:rPr>
      </w:pPr>
    </w:p>
    <w:p w14:paraId="0508C385">
      <w:pPr>
        <w:pStyle w:val="4"/>
        <w:spacing w:before="283" w:line="254" w:lineRule="auto"/>
        <w:ind w:right="97"/>
        <w:rPr>
          <w:rFonts w:hint="eastAsia"/>
        </w:rPr>
      </w:pPr>
      <w:r>
        <w:rPr>
          <w:rFonts w:hint="eastAsia"/>
        </w:rPr>
        <w:t>By his uniting himself, the only begotten Son of God made flesh, to us as a quickening Spirit, full of grace and truth, and made of God to us wisdom, righteousness, sanctification, and redemption, we obtain regeneration, new creation, spiritual resurrection, or renovation after the image of God, John 11:25; John 1:14,16; 1 Cor 15:45-49; 1 Cor 1:30; 2 Cor 5:17; Gal 6:15; Eph 2:1,5,10; Col 2:11-13; Col 3:10-11.</w:t>
      </w:r>
    </w:p>
    <w:p w14:paraId="3A06649E">
      <w:pPr>
        <w:pStyle w:val="4"/>
        <w:spacing w:before="283" w:line="254" w:lineRule="auto"/>
        <w:ind w:right="97"/>
        <w:rPr>
          <w:rFonts w:hint="eastAsia"/>
        </w:rPr>
      </w:pPr>
      <w:r>
        <w:rPr>
          <w:rFonts w:hint="eastAsia"/>
        </w:rPr>
        <w:t>借着祂，道成肉身的上帝独生子，与我们联合，作为叫人活的灵，充满恩典和真理，并被上帝为我们造成智慧、公义、圣洁和救赎，我们便得着重生、新造、属灵的复活，或照着上帝的形像更新，约11:25；约1:14,16；林前15:45-49；林前1:30；林后5:17；加6:15；弗2:1,5,10；西2:11-13；西3:10-11。</w:t>
      </w:r>
    </w:p>
    <w:p w14:paraId="4C815F90">
      <w:pPr>
        <w:pStyle w:val="4"/>
        <w:spacing w:before="283" w:line="254" w:lineRule="auto"/>
        <w:ind w:right="97"/>
        <w:rPr>
          <w:rFonts w:hint="eastAsia"/>
        </w:rPr>
      </w:pPr>
    </w:p>
    <w:p w14:paraId="356E493C">
      <w:pPr>
        <w:pStyle w:val="4"/>
        <w:spacing w:before="283" w:line="254" w:lineRule="auto"/>
        <w:ind w:right="97"/>
        <w:rPr>
          <w:rFonts w:hint="eastAsia"/>
        </w:rPr>
      </w:pPr>
      <w:r>
        <w:rPr>
          <w:rFonts w:hint="eastAsia"/>
        </w:rPr>
        <w:t>—In his whole work of convincing men's conscience, enlightening their mind, and renewing their will, the Holy Ghost forms men for receiving and resting upon Christ as offered in the gospel, in which he and his fulness are conveyed into their hearts, and hence they are no sooner apprehended and quickened by him, than their soul, upon God's own testimony and giving promise, believes God's report concerning him, receives him, and unites itself with him as offered in the gospel, John 16:9-12; Isa 55:1-7; John 6:37,44-45,63,65; John 7:37-38; 2 Cor 5:14-21; Acts 26:18; Jer 31:18; Phil 1:29; Phil 2:12-13.</w:t>
      </w:r>
    </w:p>
    <w:p w14:paraId="2283C37C">
      <w:pPr>
        <w:pStyle w:val="4"/>
        <w:spacing w:before="283" w:line="254" w:lineRule="auto"/>
        <w:ind w:right="97"/>
        <w:rPr>
          <w:rFonts w:hint="eastAsia"/>
        </w:rPr>
      </w:pPr>
      <w:r>
        <w:rPr>
          <w:rFonts w:hint="eastAsia"/>
        </w:rPr>
        <w:t>——在圣灵使人良心知罪、光照人心思、更新人意志的整个工作中，祂塑造人去接受并安息于福音中所提供的基督，在其中祂和祂的丰盛被传送到他们心中，因此他们一被祂抓住并赐予生命，他们的灵魂就凭着上帝自己的见证和所赐的应许，相信上帝关于祂的报告，接受祂，并与在福音中所提供的祂联合，约16:9-12；赛55:1-7；约6:37,44-45,63,65；约7:37-38；林后5:14-21；徒26:18；耶31:18；腓1:29；腓2:12-13。</w:t>
      </w:r>
    </w:p>
    <w:p w14:paraId="6E290B16">
      <w:pPr>
        <w:pStyle w:val="4"/>
        <w:spacing w:before="283" w:line="254" w:lineRule="auto"/>
        <w:ind w:right="97"/>
        <w:rPr>
          <w:rFonts w:hint="eastAsia"/>
        </w:rPr>
      </w:pPr>
    </w:p>
    <w:p w14:paraId="21CCD295">
      <w:pPr>
        <w:pStyle w:val="4"/>
        <w:spacing w:before="283" w:line="254" w:lineRule="auto"/>
        <w:ind w:right="97"/>
        <w:rPr>
          <w:rFonts w:hint="eastAsia"/>
        </w:rPr>
      </w:pPr>
      <w:r>
        <w:rPr>
          <w:rFonts w:hint="eastAsia"/>
        </w:rPr>
        <w:t>—By virtue of this union to, and communion with Christ, our spiritual condition is also gradually changed and perfected.</w:t>
      </w:r>
    </w:p>
    <w:p w14:paraId="6EC2057A">
      <w:pPr>
        <w:pStyle w:val="4"/>
        <w:spacing w:before="283" w:line="254" w:lineRule="auto"/>
        <w:ind w:right="97"/>
        <w:rPr>
          <w:rFonts w:hint="eastAsia"/>
        </w:rPr>
      </w:pPr>
      <w:r>
        <w:rPr>
          <w:rFonts w:hint="eastAsia"/>
        </w:rPr>
        <w:t>——借着与基督联合并相交，我们属灵的境况也逐渐改变并得以完全。</w:t>
      </w:r>
    </w:p>
    <w:p w14:paraId="2B59CB2C">
      <w:pPr>
        <w:pStyle w:val="4"/>
        <w:spacing w:before="283" w:line="254" w:lineRule="auto"/>
        <w:ind w:right="97"/>
        <w:rPr>
          <w:rFonts w:hint="eastAsia"/>
        </w:rPr>
      </w:pPr>
    </w:p>
    <w:p w14:paraId="350C72A8">
      <w:pPr>
        <w:pStyle w:val="4"/>
        <w:spacing w:before="283" w:line="254" w:lineRule="auto"/>
        <w:ind w:right="97"/>
        <w:rPr>
          <w:rFonts w:hint="eastAsia"/>
        </w:rPr>
      </w:pPr>
      <w:r>
        <w:rPr>
          <w:rFonts w:hint="eastAsia"/>
        </w:rPr>
        <w:t>By union to, and fellowship with him, as our quickening and sanctifying Head, we obtain our gradual sanctification of nature and life, 1 Cor 1:2; John 1:16; Acts 26:18; 2 Cor 3:18; Col 2:10,19; Eph 4:15-16.</w:t>
      </w:r>
    </w:p>
    <w:p w14:paraId="2BA79F08">
      <w:pPr>
        <w:pStyle w:val="4"/>
        <w:spacing w:before="283" w:line="254" w:lineRule="auto"/>
        <w:ind w:right="97"/>
        <w:rPr>
          <w:rFonts w:hint="eastAsia"/>
        </w:rPr>
      </w:pPr>
      <w:r>
        <w:rPr>
          <w:rFonts w:hint="eastAsia"/>
        </w:rPr>
        <w:t>借着与祂联合并相交，作为我们赐生命和成圣的元首，我们便得着我们本性和生命的逐渐成圣，林前1:2；约1:16；徒26:18；林后3:18；西2:10,19；弗4:15-16。</w:t>
      </w:r>
    </w:p>
    <w:p w14:paraId="7F45F823">
      <w:pPr>
        <w:pStyle w:val="4"/>
        <w:spacing w:before="283" w:line="254" w:lineRule="auto"/>
        <w:ind w:right="97"/>
        <w:rPr>
          <w:rFonts w:hint="eastAsia"/>
        </w:rPr>
      </w:pPr>
    </w:p>
    <w:p w14:paraId="55604E44">
      <w:pPr>
        <w:pStyle w:val="4"/>
        <w:spacing w:before="283" w:line="254" w:lineRule="auto"/>
        <w:ind w:right="97"/>
        <w:rPr>
          <w:rFonts w:hint="eastAsia"/>
        </w:rPr>
      </w:pPr>
      <w:r>
        <w:rPr>
          <w:rFonts w:hint="eastAsia"/>
        </w:rPr>
        <w:t>—By our union to, and fellowship with him, as the Lord our righteousness, mean of fellowship with the Father, and Treasury of all blessings, we obtain spiritual comfort, Heb 4:14-16; Heb 10:19-22; John 14-16; Isa 11:10; Isa 12:1-6; Phil 3:3; Phil 4:4; Rom 5:1-11.</w:t>
      </w:r>
    </w:p>
    <w:p w14:paraId="0C58E698">
      <w:pPr>
        <w:pStyle w:val="4"/>
        <w:spacing w:before="283" w:line="254" w:lineRule="auto"/>
        <w:ind w:right="97"/>
        <w:rPr>
          <w:rFonts w:hint="eastAsia"/>
        </w:rPr>
      </w:pPr>
      <w:r>
        <w:rPr>
          <w:rFonts w:hint="eastAsia"/>
        </w:rPr>
        <w:t>——借着我们与祂联合并相交，作为主我们的义，与父相交的方法，以及一切福气的宝库，我们便得着属灵的安慰，来4:14-16；来10:19-22；约14-16；赛11:10；赛12:1-6；腓3:3；腓4:4；罗5:1-11。</w:t>
      </w:r>
    </w:p>
    <w:p w14:paraId="601601A6">
      <w:pPr>
        <w:pStyle w:val="4"/>
        <w:spacing w:before="283" w:line="254" w:lineRule="auto"/>
        <w:ind w:right="97"/>
        <w:rPr>
          <w:rFonts w:hint="eastAsia"/>
        </w:rPr>
      </w:pPr>
    </w:p>
    <w:p w14:paraId="3660FBAE">
      <w:pPr>
        <w:pStyle w:val="4"/>
        <w:spacing w:before="283" w:line="254" w:lineRule="auto"/>
        <w:ind w:right="97"/>
        <w:rPr>
          <w:rFonts w:hint="eastAsia"/>
        </w:rPr>
      </w:pPr>
      <w:r>
        <w:rPr>
          <w:rFonts w:hint="eastAsia"/>
        </w:rPr>
        <w:t>By union to, and fellowship with him, as the Conqueror of death, the risen and exalted Saviour, who hath all power in heaven and earth, we obtain our eternal glorification, Rev 1:18; Rev 14:13; Hos 13:14; Isa 25:8; Isa 60:19-20; Isa 26:19; John 14:2-3,19; John 17:24; Rom 8:1,11,17; Col 3:3-4; Rev 3:21.</w:t>
      </w:r>
    </w:p>
    <w:p w14:paraId="5A806AFA">
      <w:pPr>
        <w:pStyle w:val="4"/>
        <w:spacing w:before="283" w:line="254" w:lineRule="auto"/>
        <w:ind w:right="97"/>
        <w:rPr>
          <w:rFonts w:hint="eastAsia"/>
        </w:rPr>
      </w:pPr>
      <w:r>
        <w:rPr>
          <w:rFonts w:hint="eastAsia"/>
        </w:rPr>
        <w:t>借着与祂联合并相交，作为死亡的征服者，复活并被高举的救主，祂拥有天上地下所有的权柄，我们便得着我们永远的荣耀，启1:18；启14:13；何13:14；赛25:8；赛60:19-20；赛26:19；约14:2-3,19；约17:24；罗8:1,11,17；西3:3-4；启3:21。</w:t>
      </w:r>
    </w:p>
    <w:p w14:paraId="612B5A2B">
      <w:pPr>
        <w:pStyle w:val="4"/>
        <w:spacing w:before="283" w:line="254" w:lineRule="auto"/>
        <w:ind w:right="97"/>
        <w:rPr>
          <w:rFonts w:hint="eastAsia"/>
        </w:rPr>
      </w:pPr>
    </w:p>
    <w:p w14:paraId="00854CC4">
      <w:pPr>
        <w:pStyle w:val="4"/>
        <w:spacing w:before="283" w:line="254" w:lineRule="auto"/>
        <w:ind w:right="97"/>
        <w:rPr>
          <w:rFonts w:hint="eastAsia"/>
        </w:rPr>
      </w:pPr>
      <w:r>
        <w:rPr>
          <w:rFonts w:hint="eastAsia"/>
        </w:rPr>
        <w:t>Reflection. Have I indeed been called of God with this holy, this high and heavenly calling, and spiritually united to the all-precious Redeemer?</w:t>
      </w:r>
    </w:p>
    <w:p w14:paraId="6FD7B6BF">
      <w:pPr>
        <w:pStyle w:val="4"/>
        <w:spacing w:before="283" w:line="254" w:lineRule="auto"/>
        <w:ind w:right="97"/>
        <w:rPr>
          <w:rFonts w:hint="eastAsia"/>
        </w:rPr>
      </w:pPr>
      <w:r>
        <w:rPr>
          <w:rFonts w:hint="eastAsia"/>
        </w:rPr>
        <w:t>反思。我是否真的被上帝用这圣洁、崇高和属天的呼召所呼召，并在灵里与那全然宝贵的救赎主联合了呢？</w:t>
      </w:r>
    </w:p>
    <w:p w14:paraId="7B8E8BEB">
      <w:pPr>
        <w:pStyle w:val="4"/>
        <w:spacing w:before="283" w:line="254" w:lineRule="auto"/>
        <w:ind w:right="97"/>
        <w:rPr>
          <w:rFonts w:hint="eastAsia"/>
        </w:rPr>
      </w:pPr>
    </w:p>
    <w:p w14:paraId="3E5624E8">
      <w:pPr>
        <w:pStyle w:val="4"/>
        <w:spacing w:before="283" w:line="254" w:lineRule="auto"/>
        <w:ind w:right="97"/>
        <w:rPr>
          <w:rFonts w:hint="eastAsia"/>
        </w:rPr>
      </w:pPr>
      <w:r>
        <w:rPr>
          <w:rFonts w:hint="eastAsia"/>
        </w:rPr>
        <w:t>Can I appeal to himself, that he is my Beloved, and I am his?</w:t>
      </w:r>
    </w:p>
    <w:p w14:paraId="543C4C5F">
      <w:pPr>
        <w:pStyle w:val="4"/>
        <w:spacing w:before="283" w:line="254" w:lineRule="auto"/>
        <w:ind w:right="97"/>
        <w:rPr>
          <w:rFonts w:hint="eastAsia"/>
        </w:rPr>
      </w:pPr>
      <w:r>
        <w:rPr>
          <w:rFonts w:hint="eastAsia"/>
        </w:rPr>
        <w:t>我能向祂自己呼吁，祂是我的良人，而我是祂的吗？</w:t>
      </w:r>
    </w:p>
    <w:p w14:paraId="1155734A">
      <w:pPr>
        <w:pStyle w:val="4"/>
        <w:spacing w:before="283" w:line="254" w:lineRule="auto"/>
        <w:ind w:right="97"/>
        <w:rPr>
          <w:rFonts w:hint="eastAsia"/>
        </w:rPr>
      </w:pPr>
    </w:p>
    <w:p w14:paraId="7BB9F527">
      <w:pPr>
        <w:pStyle w:val="4"/>
        <w:spacing w:before="283" w:line="254" w:lineRule="auto"/>
        <w:ind w:right="97"/>
        <w:rPr>
          <w:rFonts w:hint="eastAsia"/>
        </w:rPr>
      </w:pPr>
      <w:r>
        <w:rPr>
          <w:rFonts w:hint="eastAsia"/>
        </w:rPr>
        <w:t>—God forbid that I should profess, should preach a Jesus Christ, that is not my own.</w:t>
      </w:r>
    </w:p>
    <w:p w14:paraId="265A9932">
      <w:pPr>
        <w:pStyle w:val="4"/>
        <w:spacing w:before="283" w:line="254" w:lineRule="auto"/>
        <w:ind w:right="97"/>
        <w:rPr>
          <w:rFonts w:hint="eastAsia"/>
        </w:rPr>
      </w:pPr>
      <w:r>
        <w:rPr>
          <w:rFonts w:hint="eastAsia"/>
        </w:rPr>
        <w:t>——上帝禁止，愿我不至于宣信，不至于传讲一个不属于我自己的耶稣基督。</w:t>
      </w:r>
    </w:p>
    <w:p w14:paraId="64595FD2">
      <w:pPr>
        <w:pStyle w:val="4"/>
        <w:spacing w:before="283" w:line="254" w:lineRule="auto"/>
        <w:ind w:right="97"/>
        <w:rPr>
          <w:rFonts w:hint="eastAsia"/>
        </w:rPr>
      </w:pPr>
    </w:p>
    <w:p w14:paraId="0CFFD55D">
      <w:pPr>
        <w:pStyle w:val="4"/>
        <w:spacing w:before="283" w:line="254" w:lineRule="auto"/>
        <w:ind w:right="97"/>
        <w:rPr>
          <w:rFonts w:hint="eastAsia"/>
        </w:rPr>
      </w:pPr>
      <w:r>
        <w:rPr>
          <w:rFonts w:hint="eastAsia"/>
        </w:rPr>
        <w:t>Let union with the Son of God, as effectually made unto me wisdom, righteousness, and sanctification, and redemption, be the root, the foundation of all my religion.</w:t>
      </w:r>
    </w:p>
    <w:p w14:paraId="3410CDF7">
      <w:pPr>
        <w:pStyle w:val="4"/>
        <w:spacing w:before="283" w:line="254" w:lineRule="auto"/>
        <w:ind w:right="97"/>
        <w:rPr>
          <w:rFonts w:hint="eastAsia"/>
        </w:rPr>
      </w:pPr>
      <w:r>
        <w:rPr>
          <w:rFonts w:hint="eastAsia"/>
        </w:rPr>
        <w:t>愿与上帝的儿子联合，作为祂有效地为我造成智慧、公义、圣洁和救赎，成为我所有信仰的根基。</w:t>
      </w:r>
    </w:p>
    <w:p w14:paraId="4E178A3F">
      <w:pPr>
        <w:pStyle w:val="4"/>
        <w:spacing w:before="283" w:line="254" w:lineRule="auto"/>
        <w:ind w:right="97"/>
        <w:rPr>
          <w:rFonts w:hint="eastAsia"/>
        </w:rPr>
      </w:pPr>
    </w:p>
    <w:p w14:paraId="5AF4B646">
      <w:pPr>
        <w:pStyle w:val="4"/>
        <w:spacing w:before="283" w:line="254" w:lineRule="auto"/>
        <w:ind w:right="97"/>
        <w:rPr>
          <w:rFonts w:hint="eastAsia"/>
        </w:rPr>
      </w:pPr>
      <w:r>
        <w:rPr>
          <w:rFonts w:hint="eastAsia"/>
        </w:rPr>
        <w:t>—Am I indeed crucified with Christ, and yet live; yet not I, but Christ liveth in me?</w:t>
      </w:r>
    </w:p>
    <w:p w14:paraId="31D1955E">
      <w:pPr>
        <w:pStyle w:val="4"/>
        <w:spacing w:before="283" w:line="254" w:lineRule="auto"/>
        <w:ind w:right="97"/>
        <w:rPr>
          <w:rFonts w:hint="eastAsia"/>
        </w:rPr>
      </w:pPr>
      <w:r>
        <w:rPr>
          <w:rFonts w:hint="eastAsia"/>
        </w:rPr>
        <w:t>——我是否真的与基督同钉十字架，然而如今活着的，不再是我，乃是基督在我里面活着？</w:t>
      </w:r>
    </w:p>
    <w:p w14:paraId="771EEF05">
      <w:pPr>
        <w:pStyle w:val="4"/>
        <w:spacing w:before="283" w:line="254" w:lineRule="auto"/>
        <w:ind w:right="97"/>
        <w:rPr>
          <w:rFonts w:hint="eastAsia"/>
        </w:rPr>
      </w:pPr>
    </w:p>
    <w:p w14:paraId="684525D4">
      <w:pPr>
        <w:pStyle w:val="4"/>
        <w:spacing w:before="283" w:line="254" w:lineRule="auto"/>
        <w:ind w:right="97"/>
        <w:rPr>
          <w:rFonts w:hint="eastAsia"/>
        </w:rPr>
      </w:pPr>
      <w:r>
        <w:rPr>
          <w:rFonts w:hint="eastAsia"/>
        </w:rPr>
        <w:t>And is the life which I live in the flesh, by the faith of the Son of God, who loved me and gave himself for me?</w:t>
      </w:r>
    </w:p>
    <w:p w14:paraId="35E872C8">
      <w:pPr>
        <w:pStyle w:val="4"/>
        <w:spacing w:before="283" w:line="254" w:lineRule="auto"/>
        <w:ind w:right="97"/>
        <w:rPr>
          <w:rFonts w:hint="eastAsia"/>
        </w:rPr>
      </w:pPr>
      <w:r>
        <w:rPr>
          <w:rFonts w:hint="eastAsia"/>
        </w:rPr>
        <w:t>我如今在肉身活着，是因信上帝的儿子而活，祂是爱我，为我舍己？</w:t>
      </w:r>
    </w:p>
    <w:p w14:paraId="08688A32">
      <w:pPr>
        <w:pStyle w:val="4"/>
        <w:spacing w:before="283" w:line="254" w:lineRule="auto"/>
        <w:ind w:right="97"/>
        <w:rPr>
          <w:rFonts w:hint="eastAsia"/>
        </w:rPr>
      </w:pPr>
    </w:p>
    <w:p w14:paraId="65848F5A">
      <w:pPr>
        <w:pStyle w:val="4"/>
        <w:spacing w:before="283" w:line="254" w:lineRule="auto"/>
        <w:ind w:right="97"/>
        <w:rPr>
          <w:rFonts w:hint="eastAsia"/>
        </w:rPr>
      </w:pPr>
      <w:r>
        <w:rPr>
          <w:rFonts w:hint="eastAsia"/>
        </w:rPr>
        <w:t>—O wonder! wonder! wonder!</w:t>
      </w:r>
    </w:p>
    <w:p w14:paraId="7FBBB37D">
      <w:pPr>
        <w:pStyle w:val="4"/>
        <w:spacing w:before="283" w:line="254" w:lineRule="auto"/>
        <w:ind w:right="97"/>
        <w:rPr>
          <w:rFonts w:hint="eastAsia"/>
        </w:rPr>
      </w:pPr>
      <w:r>
        <w:rPr>
          <w:rFonts w:hint="eastAsia"/>
        </w:rPr>
        <w:t>——哦，奇妙！奇妙！奇妙！</w:t>
      </w:r>
    </w:p>
    <w:p w14:paraId="3530F7F9">
      <w:pPr>
        <w:pStyle w:val="4"/>
        <w:spacing w:before="283" w:line="254" w:lineRule="auto"/>
        <w:ind w:right="97"/>
        <w:rPr>
          <w:rFonts w:hint="eastAsia"/>
        </w:rPr>
      </w:pPr>
    </w:p>
    <w:p w14:paraId="36F6134B">
      <w:pPr>
        <w:pStyle w:val="4"/>
        <w:spacing w:before="283" w:line="254" w:lineRule="auto"/>
        <w:ind w:right="97"/>
        <w:rPr>
          <w:rFonts w:hint="eastAsia"/>
        </w:rPr>
      </w:pPr>
      <w:r>
        <w:rPr>
          <w:rFonts w:hint="eastAsia"/>
        </w:rPr>
        <w:t>—an espousing God, and I the ugly, wicked, worthless bride!</w:t>
      </w:r>
    </w:p>
    <w:p w14:paraId="6FA64FD0">
      <w:pPr>
        <w:pStyle w:val="4"/>
        <w:spacing w:before="283" w:line="254" w:lineRule="auto"/>
        <w:ind w:right="97"/>
        <w:rPr>
          <w:rFonts w:hint="eastAsia"/>
        </w:rPr>
      </w:pPr>
      <w:r>
        <w:rPr>
          <w:rFonts w:hint="eastAsia"/>
        </w:rPr>
        <w:t>——一位迎娶我的上帝，而我却是丑陋、邪恶、无价值的新妇！</w:t>
      </w:r>
    </w:p>
    <w:p w14:paraId="75D19E11">
      <w:pPr>
        <w:pStyle w:val="4"/>
        <w:spacing w:before="283" w:line="254" w:lineRule="auto"/>
        <w:ind w:right="97"/>
        <w:rPr>
          <w:rFonts w:hint="eastAsia"/>
        </w:rPr>
      </w:pPr>
    </w:p>
    <w:p w14:paraId="045B7C6D">
      <w:pPr>
        <w:pStyle w:val="3"/>
        <w:bidi w:val="0"/>
        <w:rPr>
          <w:rFonts w:hint="eastAsia"/>
        </w:rPr>
      </w:pPr>
      <w:r>
        <w:rPr>
          <w:rFonts w:hint="eastAsia"/>
        </w:rPr>
        <w:t>CHAPTER 2:</w:t>
      </w:r>
    </w:p>
    <w:p w14:paraId="3C6C8132">
      <w:pPr>
        <w:pStyle w:val="3"/>
        <w:bidi w:val="0"/>
        <w:rPr>
          <w:rFonts w:hint="eastAsia"/>
        </w:rPr>
      </w:pPr>
      <w:r>
        <w:rPr>
          <w:rFonts w:hint="eastAsia"/>
        </w:rPr>
        <w:t>Of Justification.</w:t>
      </w:r>
    </w:p>
    <w:p w14:paraId="424F48F2">
      <w:pPr>
        <w:pStyle w:val="3"/>
        <w:bidi w:val="0"/>
        <w:rPr>
          <w:rFonts w:hint="eastAsia"/>
        </w:rPr>
      </w:pPr>
      <w:r>
        <w:rPr>
          <w:rFonts w:hint="eastAsia"/>
        </w:rPr>
        <w:t>第二章：论称义。</w:t>
      </w:r>
    </w:p>
    <w:p w14:paraId="0848D248">
      <w:pPr>
        <w:pStyle w:val="4"/>
        <w:spacing w:before="283" w:line="254" w:lineRule="auto"/>
        <w:ind w:right="97"/>
        <w:rPr>
          <w:rFonts w:hint="eastAsia"/>
        </w:rPr>
      </w:pPr>
    </w:p>
    <w:p w14:paraId="44047242">
      <w:pPr>
        <w:pStyle w:val="4"/>
        <w:spacing w:before="283" w:line="254" w:lineRule="auto"/>
        <w:ind w:right="97"/>
        <w:rPr>
          <w:rFonts w:hint="eastAsia"/>
        </w:rPr>
      </w:pPr>
      <w:r>
        <w:rPr>
          <w:rFonts w:hint="eastAsia"/>
        </w:rPr>
        <w:t>Justification, in Scripture, never means the making of persons inherently holy and righteous, but the holding and declaring them righteous, as in a court of judgment.</w:t>
      </w:r>
    </w:p>
    <w:p w14:paraId="52B0923E">
      <w:pPr>
        <w:pStyle w:val="4"/>
        <w:spacing w:before="283" w:line="254" w:lineRule="auto"/>
        <w:ind w:right="97"/>
        <w:rPr>
          <w:rFonts w:hint="eastAsia"/>
        </w:rPr>
      </w:pPr>
      <w:r>
        <w:rPr>
          <w:rFonts w:hint="eastAsia"/>
        </w:rPr>
        <w:t>称义，在圣经中，绝不是指使人内在圣洁和公义，而是指将他们视为并宣告他们为义，如同在法庭上一样。</w:t>
      </w:r>
    </w:p>
    <w:p w14:paraId="49E704C0">
      <w:pPr>
        <w:pStyle w:val="4"/>
        <w:spacing w:before="283" w:line="254" w:lineRule="auto"/>
        <w:ind w:right="97"/>
        <w:rPr>
          <w:rFonts w:hint="eastAsia"/>
        </w:rPr>
      </w:pPr>
    </w:p>
    <w:p w14:paraId="4F22520A">
      <w:pPr>
        <w:pStyle w:val="4"/>
        <w:spacing w:before="283" w:line="254" w:lineRule="auto"/>
        <w:ind w:right="97"/>
        <w:rPr>
          <w:rFonts w:hint="eastAsia"/>
        </w:rPr>
      </w:pPr>
      <w:r>
        <w:rPr>
          <w:rFonts w:hint="eastAsia"/>
        </w:rPr>
        <w:t>1. In this sense the Hebrew hatsdik and the Greek dikaioun, which we render to justify, are taken, Exod 23:7; Deut 25:1; Prov 17:15; 1 Kings 8:32; Isa 50:8; Isa 53:11; Isa 45:24-25; Ps 143:2; Job 27:5; 2 Sam 15:4; Ps 82:3; Gen 44:16;—Luke 10:29; Luke 16:15; Luke 18:14; Matt 12:37; Rom 2:13; Rom 3:4,20,24,28,30; Rom 4:2,5,25; Rom 5:1,9,16,18; Rom 6:7; Rom 8:30,33-34; Gal 2:16-17; Gal 3:11,24; Gal 5:4; Titus 3:7; Matt 11:19; 1 Tim 3:16; John 16:10; James 2:22-25.</w:t>
      </w:r>
    </w:p>
    <w:p w14:paraId="182579E8">
      <w:pPr>
        <w:pStyle w:val="4"/>
        <w:spacing w:before="283" w:line="254" w:lineRule="auto"/>
        <w:ind w:right="97"/>
        <w:rPr>
          <w:rFonts w:hint="eastAsia"/>
        </w:rPr>
      </w:pPr>
      <w:r>
        <w:rPr>
          <w:rFonts w:hint="eastAsia"/>
        </w:rPr>
        <w:t>1. 希伯来文的hatsdik和希腊文的dikaioun，我们译为“称义”，就是在这个意义上使用的，出23:7；申25:1；箴17:15；王上8:32；赛50:8；赛53:11；赛45:24-25；诗143:2；伯27:5；撒下15:4；诗82:3；创44:16；——路10:29；路16:15；路18:14；太12:37；罗2:13；罗3:4,20,24,28,30；罗4:2,5,25；罗5:1,9,16,18；罗6:7；罗8:30,33-34；加2:16-17；加3:11,24；加5:4；多3:7；太11:19；提前3:16；约16:10；雅2:22-25。</w:t>
      </w:r>
    </w:p>
    <w:p w14:paraId="7E611715">
      <w:pPr>
        <w:pStyle w:val="4"/>
        <w:spacing w:before="283" w:line="254" w:lineRule="auto"/>
        <w:ind w:right="97"/>
        <w:rPr>
          <w:rFonts w:hint="eastAsia"/>
        </w:rPr>
      </w:pPr>
    </w:p>
    <w:p w14:paraId="2547E890">
      <w:pPr>
        <w:pStyle w:val="4"/>
        <w:spacing w:before="283" w:line="254" w:lineRule="auto"/>
        <w:ind w:right="97"/>
        <w:rPr>
          <w:rFonts w:hint="eastAsia"/>
        </w:rPr>
      </w:pPr>
      <w:r>
        <w:rPr>
          <w:rFonts w:hint="eastAsia"/>
        </w:rPr>
        <w:t>—Now, wherever, in these texts, Justification is opposed to condemnation;</w:t>
      </w:r>
    </w:p>
    <w:p w14:paraId="6455292E">
      <w:pPr>
        <w:pStyle w:val="4"/>
        <w:spacing w:before="283" w:line="254" w:lineRule="auto"/>
        <w:ind w:right="97"/>
        <w:rPr>
          <w:rFonts w:hint="eastAsia"/>
        </w:rPr>
      </w:pPr>
      <w:r>
        <w:rPr>
          <w:rFonts w:hint="eastAsia"/>
        </w:rPr>
        <w:t>——如今，在这些经文中，凡称义与定罪相对立之处；</w:t>
      </w:r>
    </w:p>
    <w:p w14:paraId="7DE3FC4C">
      <w:pPr>
        <w:pStyle w:val="4"/>
        <w:spacing w:before="283" w:line="254" w:lineRule="auto"/>
        <w:ind w:right="97"/>
        <w:rPr>
          <w:rFonts w:hint="eastAsia"/>
        </w:rPr>
      </w:pPr>
    </w:p>
    <w:p w14:paraId="5408714C">
      <w:pPr>
        <w:pStyle w:val="4"/>
        <w:spacing w:before="283" w:line="254" w:lineRule="auto"/>
        <w:ind w:right="97"/>
        <w:rPr>
          <w:rFonts w:hint="eastAsia"/>
        </w:rPr>
      </w:pPr>
      <w:r>
        <w:rPr>
          <w:rFonts w:hint="eastAsia"/>
        </w:rPr>
        <w:t>—or it is represented as criminal to justify the wicked;</w:t>
      </w:r>
    </w:p>
    <w:p w14:paraId="02061018">
      <w:pPr>
        <w:pStyle w:val="4"/>
        <w:spacing w:before="283" w:line="254" w:lineRule="auto"/>
        <w:ind w:right="97"/>
        <w:rPr>
          <w:rFonts w:hint="eastAsia"/>
        </w:rPr>
      </w:pPr>
      <w:r>
        <w:rPr>
          <w:rFonts w:hint="eastAsia"/>
        </w:rPr>
        <w:t>——或将称恶人为义描绘为犯罪之处；</w:t>
      </w:r>
    </w:p>
    <w:p w14:paraId="122AD869">
      <w:pPr>
        <w:pStyle w:val="4"/>
        <w:spacing w:before="283" w:line="254" w:lineRule="auto"/>
        <w:ind w:right="97"/>
        <w:rPr>
          <w:rFonts w:hint="eastAsia"/>
        </w:rPr>
      </w:pPr>
    </w:p>
    <w:p w14:paraId="36B9DCD8">
      <w:pPr>
        <w:pStyle w:val="4"/>
        <w:spacing w:before="283" w:line="254" w:lineRule="auto"/>
        <w:ind w:right="97"/>
        <w:rPr>
          <w:rFonts w:hint="eastAsia"/>
        </w:rPr>
      </w:pPr>
      <w:r>
        <w:rPr>
          <w:rFonts w:hint="eastAsia"/>
        </w:rPr>
        <w:t>—or wherever divine persons are said to be justified, it cannot mean making them holy or virtuous, but the holding or declaring them to be so.</w:t>
      </w:r>
    </w:p>
    <w:p w14:paraId="3A9849D9">
      <w:pPr>
        <w:pStyle w:val="4"/>
        <w:spacing w:before="283" w:line="254" w:lineRule="auto"/>
        <w:ind w:right="97"/>
        <w:rPr>
          <w:rFonts w:hint="eastAsia"/>
        </w:rPr>
      </w:pPr>
      <w:r>
        <w:rPr>
          <w:rFonts w:hint="eastAsia"/>
        </w:rPr>
        <w:t>——或凡神圣位格被说成被称义之处，其意都不能是使他们圣洁或有德行，而是指将他们视为或宣告他们如此。</w:t>
      </w:r>
    </w:p>
    <w:p w14:paraId="21351B92">
      <w:pPr>
        <w:pStyle w:val="4"/>
        <w:spacing w:before="283" w:line="254" w:lineRule="auto"/>
        <w:ind w:right="97"/>
        <w:rPr>
          <w:rFonts w:hint="eastAsia"/>
        </w:rPr>
      </w:pPr>
    </w:p>
    <w:p w14:paraId="3FD661B7">
      <w:pPr>
        <w:pStyle w:val="4"/>
        <w:spacing w:before="283" w:line="254" w:lineRule="auto"/>
        <w:ind w:right="97"/>
        <w:rPr>
          <w:rFonts w:hint="eastAsia"/>
        </w:rPr>
      </w:pPr>
      <w:r>
        <w:rPr>
          <w:rFonts w:hint="eastAsia"/>
        </w:rPr>
        <w:t>—Ministers justify many in publishing God's sentence of justification revealed in the gospel, and in stirring them up to manifest their justification by good works, Dan 12:3 Heb.</w:t>
      </w:r>
    </w:p>
    <w:p w14:paraId="2573168A">
      <w:pPr>
        <w:pStyle w:val="4"/>
        <w:spacing w:before="283" w:line="254" w:lineRule="auto"/>
        <w:ind w:right="97"/>
        <w:rPr>
          <w:rFonts w:hint="eastAsia"/>
        </w:rPr>
      </w:pPr>
      <w:r>
        <w:rPr>
          <w:rFonts w:hint="eastAsia"/>
        </w:rPr>
        <w:t>——传道人，在宣讲福音中所启示的上帝称义的判决，以及在激励他们用善行来显明他们的称义时，使许多人称义，但12:3希伯来文。</w:t>
      </w:r>
    </w:p>
    <w:p w14:paraId="41D2F04E">
      <w:pPr>
        <w:pStyle w:val="4"/>
        <w:spacing w:before="283" w:line="254" w:lineRule="auto"/>
        <w:ind w:right="97"/>
        <w:rPr>
          <w:rFonts w:hint="eastAsia"/>
        </w:rPr>
      </w:pPr>
    </w:p>
    <w:p w14:paraId="0603CA55">
      <w:pPr>
        <w:pStyle w:val="4"/>
        <w:spacing w:before="283" w:line="254" w:lineRule="auto"/>
        <w:ind w:right="97"/>
        <w:rPr>
          <w:rFonts w:hint="eastAsia"/>
        </w:rPr>
      </w:pPr>
      <w:r>
        <w:rPr>
          <w:rFonts w:hint="eastAsia"/>
        </w:rPr>
        <w:t>—even as they save men, 1 Tim 4:16; 1 Cor 9:22; James 5:20; 1 Cor 7:16;</w:t>
      </w:r>
    </w:p>
    <w:p w14:paraId="0AA870AC">
      <w:pPr>
        <w:pStyle w:val="4"/>
        <w:spacing w:before="283" w:line="254" w:lineRule="auto"/>
        <w:ind w:right="97"/>
        <w:rPr>
          <w:rFonts w:hint="eastAsia"/>
        </w:rPr>
      </w:pPr>
      <w:r>
        <w:rPr>
          <w:rFonts w:hint="eastAsia"/>
        </w:rPr>
        <w:t>——正如他们救人一样，提前4:16；林前9:22；雅5:20；林前7:16；</w:t>
      </w:r>
    </w:p>
    <w:p w14:paraId="706F44EE">
      <w:pPr>
        <w:pStyle w:val="4"/>
        <w:spacing w:before="283" w:line="254" w:lineRule="auto"/>
        <w:ind w:right="97"/>
        <w:rPr>
          <w:rFonts w:hint="eastAsia"/>
        </w:rPr>
      </w:pPr>
    </w:p>
    <w:p w14:paraId="3B6AE105">
      <w:pPr>
        <w:pStyle w:val="4"/>
        <w:spacing w:before="283" w:line="254" w:lineRule="auto"/>
        <w:ind w:right="97"/>
        <w:rPr>
          <w:rFonts w:hint="eastAsia"/>
        </w:rPr>
      </w:pPr>
      <w:r>
        <w:rPr>
          <w:rFonts w:hint="eastAsia"/>
        </w:rPr>
        <w:t>—Rev 22:11, might be translated, He that is righteous, let him do righteousness still,—or be justified still, i.e. continue fixed in his justified state, and by good works more and more manifest to other men, and to his own conscience, that he is justified before God, 1 John 2:29; 1 John 3:7; James 2:22-25.</w:t>
      </w:r>
    </w:p>
    <w:p w14:paraId="19686C9E">
      <w:pPr>
        <w:pStyle w:val="4"/>
        <w:spacing w:before="283" w:line="254" w:lineRule="auto"/>
        <w:ind w:right="97"/>
        <w:rPr>
          <w:rFonts w:hint="eastAsia"/>
        </w:rPr>
      </w:pPr>
      <w:r>
        <w:rPr>
          <w:rFonts w:hint="eastAsia"/>
        </w:rPr>
        <w:t>——启示录22:11，可以译为：“行义的，叫他仍旧行义，”——或“仍旧称义”，即继续固定在他被称义的状态中，并借着善行越来越向他人和他自己的良心显明，他在上帝面前是称义的，约一2:29；约一3:7；雅2:22-25。</w:t>
      </w:r>
    </w:p>
    <w:p w14:paraId="0F860917">
      <w:pPr>
        <w:pStyle w:val="4"/>
        <w:spacing w:before="283" w:line="254" w:lineRule="auto"/>
        <w:ind w:right="97"/>
        <w:rPr>
          <w:rFonts w:hint="eastAsia"/>
        </w:rPr>
      </w:pPr>
    </w:p>
    <w:p w14:paraId="2F0AC355">
      <w:pPr>
        <w:pStyle w:val="4"/>
        <w:spacing w:before="283" w:line="254" w:lineRule="auto"/>
        <w:ind w:right="97"/>
        <w:rPr>
          <w:rFonts w:hint="eastAsia"/>
        </w:rPr>
      </w:pPr>
      <w:r>
        <w:rPr>
          <w:rFonts w:hint="eastAsia"/>
        </w:rPr>
        <w:t>2. This also appears from the scriptural representations of justification, or of pardon of sin, a leading ingredient in it,—as a reconcilement,—a receiving the atonement, Rom 5:3-11; not coming into judgment or condemnation, John 5:24; Rom 8:1-33.</w:t>
      </w:r>
    </w:p>
    <w:p w14:paraId="73968761">
      <w:pPr>
        <w:pStyle w:val="4"/>
        <w:spacing w:before="283" w:line="254" w:lineRule="auto"/>
        <w:ind w:right="97"/>
        <w:rPr>
          <w:rFonts w:hint="eastAsia"/>
        </w:rPr>
      </w:pPr>
      <w:r>
        <w:rPr>
          <w:rFonts w:hint="eastAsia"/>
        </w:rPr>
        <w:t>2. 这也从圣经对“称义”，或罪得赦免（称义的一个主要成分）的描绘中显明出来，——作为和好，——接受赎罪祭，罗5:3-11；不至于受审判或被定罪，约5:24；罗8:1-33。</w:t>
      </w:r>
    </w:p>
    <w:p w14:paraId="2B5490EC">
      <w:pPr>
        <w:pStyle w:val="4"/>
        <w:spacing w:before="283" w:line="254" w:lineRule="auto"/>
        <w:ind w:right="97"/>
        <w:rPr>
          <w:rFonts w:hint="eastAsia"/>
        </w:rPr>
      </w:pPr>
    </w:p>
    <w:p w14:paraId="7CBCA0E5">
      <w:pPr>
        <w:pStyle w:val="4"/>
        <w:spacing w:before="283" w:line="254" w:lineRule="auto"/>
        <w:ind w:right="97"/>
        <w:rPr>
          <w:rFonts w:hint="eastAsia"/>
        </w:rPr>
      </w:pPr>
      <w:r>
        <w:rPr>
          <w:rFonts w:hint="eastAsia"/>
        </w:rPr>
        <w:t>God's blotting out sin, Isa 43:25; Isa 44:22; Ps 51:9; not retaining anger, but passing by transgression, and casting sins into the depths of the sea, or behind his back, Mic 7:18-19; Isa 38:17; Ps 51:9; Jer 18:23; Ps 90:8; Ps 109:14-15; Jer 16:17; not seeing sin, Num 23:21; Jer 50:20; not imputing or remembering sin, but forgiving, covering, removing and purging it away, Jer 33:8; Isa 43:25; Ps 32:1-2; Ps 85:2; Ps 103:3,12; Ps 79:9; Rom 4:6; Isa 1:18; Ezek 36:25; Rev 1:5; Col 2:13; Heb 8:12.</w:t>
      </w:r>
    </w:p>
    <w:p w14:paraId="31AA0872">
      <w:pPr>
        <w:pStyle w:val="4"/>
        <w:spacing w:before="283" w:line="254" w:lineRule="auto"/>
        <w:ind w:right="97"/>
        <w:rPr>
          <w:rFonts w:hint="eastAsia"/>
        </w:rPr>
      </w:pPr>
      <w:r>
        <w:rPr>
          <w:rFonts w:hint="eastAsia"/>
        </w:rPr>
        <w:t>上帝涂抹罪，赛43:25；赛44:22；诗51:9；不长久怀怒，却赦免过犯，将罪投入深海，或抛在祂背后，弥7:18-19；赛38:17；诗51:9；耶18:23；诗90:8；诗109:14-15；耶16:17；不看罪，民23:21；耶50:20；不归算或記念罪，却赦免、遮盖、除去并洗净罪，耶33:8；赛43:25；诗32:1-2；诗85:2；诗103:3,12；诗79:9；罗4:6；赛1:18；结36:25；启1:5；西2:13；来8:12。</w:t>
      </w:r>
    </w:p>
    <w:p w14:paraId="0DD74D9E">
      <w:pPr>
        <w:pStyle w:val="4"/>
        <w:spacing w:before="283" w:line="254" w:lineRule="auto"/>
        <w:ind w:right="97"/>
        <w:rPr>
          <w:rFonts w:hint="eastAsia"/>
        </w:rPr>
      </w:pPr>
    </w:p>
    <w:p w14:paraId="4BA6D26D">
      <w:pPr>
        <w:pStyle w:val="4"/>
        <w:spacing w:before="283" w:line="254" w:lineRule="auto"/>
        <w:ind w:right="97"/>
        <w:rPr>
          <w:rFonts w:hint="eastAsia"/>
        </w:rPr>
      </w:pPr>
      <w:r>
        <w:rPr>
          <w:rFonts w:hint="eastAsia"/>
        </w:rPr>
        <w:t>3. Every thing relative to justification is represented in the form of a trial in law.</w:t>
      </w:r>
    </w:p>
    <w:p w14:paraId="652657D6">
      <w:pPr>
        <w:pStyle w:val="4"/>
        <w:spacing w:before="283" w:line="254" w:lineRule="auto"/>
        <w:ind w:right="97"/>
        <w:rPr>
          <w:rFonts w:hint="eastAsia"/>
        </w:rPr>
      </w:pPr>
      <w:r>
        <w:rPr>
          <w:rFonts w:hint="eastAsia"/>
        </w:rPr>
        <w:t>3. 关乎称义的一切，都以法律审判的形式被描绘出来。</w:t>
      </w:r>
    </w:p>
    <w:p w14:paraId="2D6320F5">
      <w:pPr>
        <w:pStyle w:val="4"/>
        <w:spacing w:before="283" w:line="254" w:lineRule="auto"/>
        <w:ind w:right="97"/>
        <w:rPr>
          <w:rFonts w:hint="eastAsia"/>
        </w:rPr>
      </w:pPr>
    </w:p>
    <w:p w14:paraId="20572BF0">
      <w:pPr>
        <w:pStyle w:val="4"/>
        <w:spacing w:before="283" w:line="254" w:lineRule="auto"/>
        <w:ind w:right="97"/>
        <w:rPr>
          <w:rFonts w:hint="eastAsia"/>
        </w:rPr>
      </w:pPr>
      <w:r>
        <w:rPr>
          <w:rFonts w:hint="eastAsia"/>
        </w:rPr>
        <w:t>Here is a judgment, Ps 143:2; a judge, Isa 50:7,9; a judgment-seat, Heb 4:16; Isa 30:18; a guilty pannel, Rom 3:19; an accusing law, conscience, and devil, John 5:45; Rom 2:15; Ps 109:6; Zech 3:2; a charge or handwriting exhibited against us, Col 2:14; a plea of grace reigning through Christ's righteousness, Rom 3:24-25; Dan 9:24; Eph 1:6-7; Eph 2:7; Rom 5:16-21; the accused criminal betaking himself to this plea alone, Job 9:2-3; Job 11:4; Job 42:5-9; Ps 130:3-4; Isa 53:4-6; Luke 18:13; Rom 3:24-26; Rom 5:11,16-21; Rom 8:1-4,33-34; Heb 9:12-15; Heb 10:1-14; 1 Pet 2:24; 1 Pet 3:18; 1 John 1:7,9; an advocate, who improves this plea before God, the judge, for the justification of the guilty pannel, 1 John 2:1-2; and a sentence pronounced by God, upon the foot of this plea insisted on, Job 33:24; Ps 32:1-2; Rom 3:21-26; Rom 8:1,33-34; 2 Cor 5:21; Gal 3:13-14; Gal 2:16.</w:t>
      </w:r>
    </w:p>
    <w:p w14:paraId="2911A7EA">
      <w:pPr>
        <w:pStyle w:val="4"/>
        <w:spacing w:before="283" w:line="254" w:lineRule="auto"/>
        <w:ind w:right="97"/>
        <w:rPr>
          <w:rFonts w:hint="eastAsia"/>
        </w:rPr>
      </w:pPr>
      <w:r>
        <w:rPr>
          <w:rFonts w:hint="eastAsia"/>
        </w:rPr>
        <w:t>这里有一场审判，诗143:2；一位审判官，赛50:7,9；一个审判座位，来4:16；赛30:18；一个有罪的被告，罗3:19；一个控告的律法、良心和魔鬼，约5:45；罗2:15；诗109:6；亚3:2；一份针对我们的控告或字据，西2:14；一个借着基督的义作王的恩典的辩护，罗3:24-25；但9:24；弗1:6-7；弗2:7；罗5:16-21；被控的罪人唯独诉诸这辩护，伯9:2-3；伯11:4；伯42:5-9；诗130:3-4；赛53:4-6；路18:13；罗3:24-26；罗5:11,16-21；罗8:1-4,33-34；来9:12-15；来10:1-14；彼前2:24；彼前3:18；约一1:7,9；一位中保，祂在审判官上帝面前，为有罪的被告称义而使用这辩护，约一2:1-2；以及上帝，根据这被坚持的辩护所宣告的判决，伯33:24；诗32:1-2；罗3:21-26；罗8:1,33-34；林后5:21；加3:13-14；加2:16。</w:t>
      </w:r>
    </w:p>
    <w:p w14:paraId="0E5C841B">
      <w:pPr>
        <w:pStyle w:val="4"/>
        <w:spacing w:before="283" w:line="254" w:lineRule="auto"/>
        <w:ind w:right="97"/>
        <w:rPr>
          <w:rFonts w:hint="eastAsia"/>
        </w:rPr>
      </w:pPr>
    </w:p>
    <w:p w14:paraId="2ECF4078">
      <w:pPr>
        <w:pStyle w:val="4"/>
        <w:spacing w:before="283" w:line="254" w:lineRule="auto"/>
        <w:ind w:right="97"/>
        <w:rPr>
          <w:rFonts w:hint="eastAsia"/>
        </w:rPr>
      </w:pPr>
      <w:r>
        <w:rPr>
          <w:rFonts w:hint="eastAsia"/>
        </w:rPr>
        <w:t>Justification largely taken, respects as its object, either, 1. Things, in which some particular act, or series of acts, is declared innocent or righteous.</w:t>
      </w:r>
    </w:p>
    <w:p w14:paraId="48785DF4">
      <w:pPr>
        <w:pStyle w:val="4"/>
        <w:spacing w:before="283" w:line="254" w:lineRule="auto"/>
        <w:ind w:right="97"/>
        <w:rPr>
          <w:rFonts w:hint="eastAsia"/>
        </w:rPr>
      </w:pPr>
      <w:r>
        <w:rPr>
          <w:rFonts w:hint="eastAsia"/>
        </w:rPr>
        <w:t>称义，广义而言，其对象是：1. 事物，在其中某一个别行为或一系列行为被宣告为无辜或公义。</w:t>
      </w:r>
    </w:p>
    <w:p w14:paraId="346D19D0">
      <w:pPr>
        <w:pStyle w:val="4"/>
        <w:spacing w:before="283" w:line="254" w:lineRule="auto"/>
        <w:ind w:right="97"/>
        <w:rPr>
          <w:rFonts w:hint="eastAsia"/>
        </w:rPr>
      </w:pPr>
    </w:p>
    <w:p w14:paraId="79D2EFF8">
      <w:pPr>
        <w:pStyle w:val="4"/>
        <w:spacing w:before="283" w:line="254" w:lineRule="auto"/>
        <w:ind w:right="97"/>
        <w:rPr>
          <w:rFonts w:hint="eastAsia"/>
        </w:rPr>
      </w:pPr>
      <w:r>
        <w:rPr>
          <w:rFonts w:hint="eastAsia"/>
        </w:rPr>
        <w:t>Thus God justified Job's representation of him as more righteous than those of his friends, Job 42:7-8; and counted Phinehas' zealous execution of the two impudent adulterers, for righteousness, Ps 106:31; Num 25:11-13.</w:t>
      </w:r>
    </w:p>
    <w:p w14:paraId="45BA6EC3">
      <w:pPr>
        <w:pStyle w:val="4"/>
        <w:spacing w:before="283" w:line="254" w:lineRule="auto"/>
        <w:ind w:right="97"/>
        <w:rPr>
          <w:rFonts w:hint="eastAsia"/>
        </w:rPr>
      </w:pPr>
      <w:r>
        <w:rPr>
          <w:rFonts w:hint="eastAsia"/>
        </w:rPr>
        <w:t>因此上帝称约伯对他自己的描绘比他朋友们的更公义，伯42:7-8；并将非尼哈热心处死那两个无耻奸夫的行为算为他的义，诗106:31；民25:11-13。</w:t>
      </w:r>
    </w:p>
    <w:p w14:paraId="08A7E71B">
      <w:pPr>
        <w:pStyle w:val="4"/>
        <w:spacing w:before="283" w:line="254" w:lineRule="auto"/>
        <w:ind w:right="97"/>
        <w:rPr>
          <w:rFonts w:hint="eastAsia"/>
        </w:rPr>
      </w:pPr>
    </w:p>
    <w:p w14:paraId="055D0057">
      <w:pPr>
        <w:pStyle w:val="4"/>
        <w:spacing w:before="283" w:line="254" w:lineRule="auto"/>
        <w:ind w:right="97"/>
        <w:rPr>
          <w:rFonts w:hint="eastAsia"/>
        </w:rPr>
      </w:pPr>
      <w:r>
        <w:rPr>
          <w:rFonts w:hint="eastAsia"/>
        </w:rPr>
        <w:t>And David in a particular case pleads, that he would judge him according to his integrity or righteousness, Ps 7:8; Ps 18:24.</w:t>
      </w:r>
    </w:p>
    <w:p w14:paraId="5A1E14A4">
      <w:pPr>
        <w:pStyle w:val="4"/>
        <w:spacing w:before="283" w:line="254" w:lineRule="auto"/>
        <w:ind w:right="97"/>
        <w:rPr>
          <w:rFonts w:hint="eastAsia"/>
        </w:rPr>
      </w:pPr>
      <w:r>
        <w:rPr>
          <w:rFonts w:hint="eastAsia"/>
        </w:rPr>
        <w:t>大卫在一个特定的案件中祈求说，愿祂按他的纯全或公义来审判他，诗7:8；诗18:24。</w:t>
      </w:r>
    </w:p>
    <w:p w14:paraId="46E1091E">
      <w:pPr>
        <w:pStyle w:val="4"/>
        <w:spacing w:before="283" w:line="254" w:lineRule="auto"/>
        <w:ind w:right="97"/>
        <w:rPr>
          <w:rFonts w:hint="eastAsia"/>
        </w:rPr>
      </w:pPr>
    </w:p>
    <w:p w14:paraId="55A61A69">
      <w:pPr>
        <w:pStyle w:val="4"/>
        <w:spacing w:before="283" w:line="254" w:lineRule="auto"/>
        <w:ind w:right="97"/>
        <w:rPr>
          <w:rFonts w:hint="eastAsia"/>
        </w:rPr>
      </w:pPr>
      <w:r>
        <w:rPr>
          <w:rFonts w:hint="eastAsia"/>
        </w:rPr>
        <w:t>And the Israelites justified themselves more than treacherous Judah, in being less wicked, Jer 3:11; and the Jews justified the Sodomites, in being more wicked than they, Ezek 16:51,62.</w:t>
      </w:r>
    </w:p>
    <w:p w14:paraId="64CA9288">
      <w:pPr>
        <w:pStyle w:val="4"/>
        <w:spacing w:before="283" w:line="254" w:lineRule="auto"/>
        <w:ind w:right="97"/>
        <w:rPr>
          <w:rFonts w:hint="eastAsia"/>
        </w:rPr>
      </w:pPr>
      <w:r>
        <w:rPr>
          <w:rFonts w:hint="eastAsia"/>
        </w:rPr>
        <w:t>以色列人称自己比诡诈的犹大更公义，因为他们没有那么邪恶，耶3:11；而犹太人称所多玛人为义，因为他们比他们更邪恶，结16:51,62。</w:t>
      </w:r>
    </w:p>
    <w:p w14:paraId="52956AD0">
      <w:pPr>
        <w:pStyle w:val="4"/>
        <w:spacing w:before="283" w:line="254" w:lineRule="auto"/>
        <w:ind w:right="97"/>
        <w:rPr>
          <w:rFonts w:hint="eastAsia"/>
        </w:rPr>
      </w:pPr>
    </w:p>
    <w:p w14:paraId="11872CA9">
      <w:pPr>
        <w:pStyle w:val="4"/>
        <w:spacing w:before="283" w:line="254" w:lineRule="auto"/>
        <w:ind w:right="97"/>
        <w:rPr>
          <w:rFonts w:hint="eastAsia"/>
        </w:rPr>
      </w:pPr>
      <w:r>
        <w:rPr>
          <w:rFonts w:hint="eastAsia"/>
        </w:rPr>
        <w:t>Or, 2. Persons, and that either, 1. Righteous persons, declaring them innocent of that which is charged upon them; as when God justifies believers against the accusations of Satan;—or sustaining them to have that goodness of heart or life which they really have.</w:t>
      </w:r>
    </w:p>
    <w:p w14:paraId="3AE3183F">
      <w:pPr>
        <w:pStyle w:val="4"/>
        <w:spacing w:before="283" w:line="254" w:lineRule="auto"/>
        <w:ind w:right="97"/>
        <w:rPr>
          <w:rFonts w:hint="eastAsia"/>
        </w:rPr>
      </w:pPr>
      <w:r>
        <w:rPr>
          <w:rFonts w:hint="eastAsia"/>
        </w:rPr>
        <w:t>或者，2. 人，这又分为：1. 义人，宣告他们对所控告之事为无辜；如当上帝称信徒为义，抵挡撒但的控告时；——或支持他们拥有他们实际上拥有的心或生活的良善。</w:t>
      </w:r>
    </w:p>
    <w:p w14:paraId="4C58AFE9">
      <w:pPr>
        <w:pStyle w:val="4"/>
        <w:spacing w:before="283" w:line="254" w:lineRule="auto"/>
        <w:ind w:right="97"/>
        <w:rPr>
          <w:rFonts w:hint="eastAsia"/>
        </w:rPr>
      </w:pPr>
    </w:p>
    <w:p w14:paraId="5DA1E16D">
      <w:pPr>
        <w:pStyle w:val="4"/>
        <w:spacing w:before="283" w:line="254" w:lineRule="auto"/>
        <w:ind w:right="97"/>
        <w:rPr>
          <w:rFonts w:hint="eastAsia"/>
        </w:rPr>
      </w:pPr>
      <w:r>
        <w:rPr>
          <w:rFonts w:hint="eastAsia"/>
        </w:rPr>
        <w:t>Thus God commended Job, Job 1:8; Job 2:3; and Moses, Num 12:7; and accepts every one that fears him, Acts 10:34-35; 1 John 3:7; Luke 1:6.</w:t>
      </w:r>
    </w:p>
    <w:p w14:paraId="5049E5D6">
      <w:pPr>
        <w:pStyle w:val="4"/>
        <w:spacing w:before="283" w:line="254" w:lineRule="auto"/>
        <w:ind w:right="97"/>
        <w:rPr>
          <w:rFonts w:hint="eastAsia"/>
        </w:rPr>
      </w:pPr>
      <w:r>
        <w:rPr>
          <w:rFonts w:hint="eastAsia"/>
        </w:rPr>
        <w:t>因此上帝称赞约伯，伯1:8；伯2:3；和摩西，民12:7；并悦纳每一个敬畏祂的人，徒10:34-35；约一3:7；路1:6。</w:t>
      </w:r>
    </w:p>
    <w:p w14:paraId="221B2EE7">
      <w:pPr>
        <w:pStyle w:val="4"/>
        <w:spacing w:before="283" w:line="254" w:lineRule="auto"/>
        <w:ind w:right="97"/>
        <w:rPr>
          <w:rFonts w:hint="eastAsia"/>
        </w:rPr>
      </w:pPr>
    </w:p>
    <w:p w14:paraId="7EE20020">
      <w:pPr>
        <w:pStyle w:val="4"/>
        <w:spacing w:before="283" w:line="254" w:lineRule="auto"/>
        <w:ind w:right="97"/>
        <w:rPr>
          <w:rFonts w:hint="eastAsia"/>
        </w:rPr>
      </w:pPr>
      <w:r>
        <w:rPr>
          <w:rFonts w:hint="eastAsia"/>
        </w:rPr>
        <w:t>In this sense, good works justify men, declaring them fearers of God, James 2:21,24; Gen 22:12,16.</w:t>
      </w:r>
    </w:p>
    <w:p w14:paraId="28457E96">
      <w:pPr>
        <w:pStyle w:val="4"/>
        <w:spacing w:before="283" w:line="254" w:lineRule="auto"/>
        <w:ind w:right="97"/>
        <w:rPr>
          <w:rFonts w:hint="eastAsia"/>
        </w:rPr>
      </w:pPr>
      <w:r>
        <w:rPr>
          <w:rFonts w:hint="eastAsia"/>
        </w:rPr>
        <w:t>在这个意义上，善行称人为义，宣告他们是敬畏上帝的人，雅2:21,24；创22:12,16。</w:t>
      </w:r>
    </w:p>
    <w:p w14:paraId="7550A48F">
      <w:pPr>
        <w:pStyle w:val="4"/>
        <w:spacing w:before="283" w:line="254" w:lineRule="auto"/>
        <w:ind w:right="97"/>
        <w:rPr>
          <w:rFonts w:hint="eastAsia"/>
        </w:rPr>
      </w:pPr>
    </w:p>
    <w:p w14:paraId="2BDC5096">
      <w:pPr>
        <w:pStyle w:val="4"/>
        <w:spacing w:before="283" w:line="254" w:lineRule="auto"/>
        <w:ind w:right="97"/>
        <w:rPr>
          <w:rFonts w:hint="eastAsia"/>
        </w:rPr>
      </w:pPr>
      <w:r>
        <w:rPr>
          <w:rFonts w:hint="eastAsia"/>
        </w:rPr>
        <w:t>—If Adam had fulfilled the obedience required, he would have been still more formally justified on that account, declared a complete fulfiller of the condition of the covenant of works, and himself and all his posterity adjudged to everlasting happiness, Rom 2:13; Gal 3:12; Lev 18:5.</w:t>
      </w:r>
    </w:p>
    <w:p w14:paraId="33CDC886">
      <w:pPr>
        <w:pStyle w:val="4"/>
        <w:spacing w:before="283" w:line="254" w:lineRule="auto"/>
        <w:ind w:right="97"/>
        <w:rPr>
          <w:rFonts w:hint="eastAsia"/>
        </w:rPr>
      </w:pPr>
      <w:r>
        <w:rPr>
          <w:rFonts w:hint="eastAsia"/>
        </w:rPr>
        <w:t>——如果亚当履行了所要求的顺服，他就会因此被更正式地称义，被宣告为完全履行了行为之约的条件，他自己和他所有的后裔都将被判定得永恒的幸福，罗2:13；加3:12；利18:5。</w:t>
      </w:r>
    </w:p>
    <w:p w14:paraId="470A10AC">
      <w:pPr>
        <w:pStyle w:val="4"/>
        <w:spacing w:before="283" w:line="254" w:lineRule="auto"/>
        <w:ind w:right="97"/>
        <w:rPr>
          <w:rFonts w:hint="eastAsia"/>
        </w:rPr>
      </w:pPr>
    </w:p>
    <w:p w14:paraId="6EDA487B">
      <w:pPr>
        <w:pStyle w:val="4"/>
        <w:spacing w:before="283" w:line="254" w:lineRule="auto"/>
        <w:ind w:right="97"/>
        <w:rPr>
          <w:rFonts w:hint="eastAsia"/>
        </w:rPr>
      </w:pPr>
      <w:r>
        <w:rPr>
          <w:rFonts w:hint="eastAsia"/>
        </w:rPr>
        <w:t>—In this sense, Christ, after he had fulfilled his Surety-righteousness, was justified, i.e. judicially declared by God to have perfectly fulfilled all that obedience and satisfaction which his elect owed to the broken covenant of works; and on that account, he, and they in him, discharged of the whole debt, and entitled to their respective shares of eternal life, Isa 50:8; 1 Tim 3:16; Rom 4:25; 2 Cor 5:21; or, 2. Men guilty in themselves, through the righteousness of Christ, as their surety, imputed to them, Isa 45:25; Isa 53:11; 2 Cor 5:21; Rom 3:24-26; Rom 5:16-19; Rom 8:3-4,30,33-34.</w:t>
      </w:r>
    </w:p>
    <w:p w14:paraId="72305A25">
      <w:pPr>
        <w:pStyle w:val="4"/>
        <w:spacing w:before="283" w:line="254" w:lineRule="auto"/>
        <w:ind w:right="97"/>
        <w:rPr>
          <w:rFonts w:hint="eastAsia"/>
        </w:rPr>
      </w:pPr>
      <w:r>
        <w:rPr>
          <w:rFonts w:hint="eastAsia"/>
        </w:rPr>
        <w:t>——在这个意义上，基督，在祂履行了祂保人的义之后，就被称义了，即被上帝司法地宣告为完全履行了祂的选民欠被违背之行为之约的一切顺服和补赎；并因此，祂，以及他们在祂里面，被免除了全部的罪债，并有权得他们各自的永生份额，赛50:8；提前3:16；罗4:25；林后5:21；或者，2. 人自己是有罪的，却借着基督作为他们的保人，祂的义归算给他们，赛45:25；赛53:11；林后5:21；罗3:24-26；罗5:16-19；罗8:3-4,30,33-34。</w:t>
      </w:r>
    </w:p>
    <w:p w14:paraId="3D5E56A8">
      <w:pPr>
        <w:pStyle w:val="4"/>
        <w:spacing w:before="283" w:line="254" w:lineRule="auto"/>
        <w:ind w:right="97"/>
        <w:rPr>
          <w:rFonts w:hint="eastAsia"/>
        </w:rPr>
      </w:pPr>
    </w:p>
    <w:p w14:paraId="75A05EA1">
      <w:pPr>
        <w:pStyle w:val="4"/>
        <w:spacing w:before="283" w:line="254" w:lineRule="auto"/>
        <w:ind w:right="97"/>
        <w:rPr>
          <w:rFonts w:hint="eastAsia"/>
        </w:rPr>
      </w:pPr>
      <w:r>
        <w:rPr>
          <w:rFonts w:hint="eastAsia"/>
        </w:rPr>
        <w:t>—This justification originated from all eternity, when elect men were chosen in Christ, and their debt to the broken covenant of works was placed to his account, to be demanded only from him, Eph 1:4; Heb 7:22; Isa 53:6.</w:t>
      </w:r>
    </w:p>
    <w:p w14:paraId="258B449E">
      <w:pPr>
        <w:pStyle w:val="4"/>
        <w:spacing w:before="283" w:line="254" w:lineRule="auto"/>
        <w:ind w:right="97"/>
        <w:rPr>
          <w:rFonts w:hint="eastAsia"/>
        </w:rPr>
      </w:pPr>
      <w:r>
        <w:rPr>
          <w:rFonts w:hint="eastAsia"/>
        </w:rPr>
        <w:t>——这称义起源于永恒，当选民在基督里被拣选时，他们欠被违背之行为之约的罪债就被归到祂的账上，只向祂索取，弗1:4；来7:22；赛53:6。</w:t>
      </w:r>
    </w:p>
    <w:p w14:paraId="310F32A2">
      <w:pPr>
        <w:pStyle w:val="4"/>
        <w:spacing w:before="283" w:line="254" w:lineRule="auto"/>
        <w:ind w:right="97"/>
        <w:rPr>
          <w:rFonts w:hint="eastAsia"/>
        </w:rPr>
      </w:pPr>
    </w:p>
    <w:p w14:paraId="04CFB17E">
      <w:pPr>
        <w:pStyle w:val="4"/>
        <w:spacing w:before="283" w:line="254" w:lineRule="auto"/>
        <w:ind w:right="97"/>
        <w:rPr>
          <w:rFonts w:hint="eastAsia"/>
        </w:rPr>
      </w:pPr>
      <w:r>
        <w:rPr>
          <w:rFonts w:hint="eastAsia"/>
        </w:rPr>
        <w:t>Its foundation was laid in Christ's finishing transgression, and bringing in an everlasting righteousness, answerable to all the demands of the broken law, Dan 9:24; 1 Pet 2:24; Isa 53:4-12.</w:t>
      </w:r>
    </w:p>
    <w:p w14:paraId="38C259C4">
      <w:pPr>
        <w:pStyle w:val="4"/>
        <w:spacing w:before="283" w:line="254" w:lineRule="auto"/>
        <w:ind w:right="97"/>
        <w:rPr>
          <w:rFonts w:hint="eastAsia"/>
        </w:rPr>
      </w:pPr>
      <w:r>
        <w:rPr>
          <w:rFonts w:hint="eastAsia"/>
        </w:rPr>
        <w:t>它的根基是在基督除尽罪过，引进了永义，能满足被违背之律法的一切要求之时立下的，但9:24；彼前2:24；赛53:4-12。</w:t>
      </w:r>
    </w:p>
    <w:p w14:paraId="6FC924D5">
      <w:pPr>
        <w:pStyle w:val="4"/>
        <w:spacing w:before="283" w:line="254" w:lineRule="auto"/>
        <w:ind w:right="97"/>
        <w:rPr>
          <w:rFonts w:hint="eastAsia"/>
        </w:rPr>
      </w:pPr>
    </w:p>
    <w:p w14:paraId="19199685">
      <w:pPr>
        <w:pStyle w:val="4"/>
        <w:spacing w:before="283" w:line="254" w:lineRule="auto"/>
        <w:ind w:right="97"/>
        <w:rPr>
          <w:rFonts w:hint="eastAsia"/>
        </w:rPr>
      </w:pPr>
      <w:r>
        <w:rPr>
          <w:rFonts w:hint="eastAsia"/>
        </w:rPr>
        <w:t>—In his resurrection Christ was solemnly justified, as the public Head and Representative of all his elect; and in him the sentence lies ready to be extended to them in their respective times of love fixed in the purpose of God, Rom 4:25; 2 Cor 5:21; 1 Tim 3:16; Isa 50:8.</w:t>
      </w:r>
    </w:p>
    <w:p w14:paraId="08FF62E3">
      <w:pPr>
        <w:pStyle w:val="4"/>
        <w:spacing w:before="283" w:line="254" w:lineRule="auto"/>
        <w:ind w:right="97"/>
        <w:rPr>
          <w:rFonts w:hint="eastAsia"/>
        </w:rPr>
      </w:pPr>
      <w:r>
        <w:rPr>
          <w:rFonts w:hint="eastAsia"/>
        </w:rPr>
        <w:t>——在祂的复活中，基督被庄严地称义，作为祂所有选民的公众元首和代表；在祂里面，判决已预备好，要在上帝旨意中所定的他们各自爱的时刻，延伸到他们身上，罗4:25；林后5:21；提前3:16；赛50:8。</w:t>
      </w:r>
    </w:p>
    <w:p w14:paraId="2E098D84">
      <w:pPr>
        <w:pStyle w:val="4"/>
        <w:spacing w:before="283" w:line="254" w:lineRule="auto"/>
        <w:ind w:right="97"/>
        <w:rPr>
          <w:rFonts w:hint="eastAsia"/>
        </w:rPr>
      </w:pPr>
    </w:p>
    <w:p w14:paraId="6FDCADB2">
      <w:pPr>
        <w:pStyle w:val="4"/>
        <w:spacing w:before="283" w:line="254" w:lineRule="auto"/>
        <w:ind w:right="97"/>
        <w:rPr>
          <w:rFonts w:hint="eastAsia"/>
        </w:rPr>
      </w:pPr>
      <w:r>
        <w:rPr>
          <w:rFonts w:hint="eastAsia"/>
        </w:rPr>
        <w:t>It is formally transferred to their persons in the promise and act of God, by which they are united to Christ, Rom 7:4; Rom 8:1-2; Gal 2:16; 2 Cor 5:20-21.</w:t>
      </w:r>
    </w:p>
    <w:p w14:paraId="364A3AC9">
      <w:pPr>
        <w:pStyle w:val="4"/>
        <w:spacing w:before="283" w:line="254" w:lineRule="auto"/>
        <w:ind w:right="97"/>
        <w:rPr>
          <w:rFonts w:hint="eastAsia"/>
        </w:rPr>
      </w:pPr>
      <w:r>
        <w:rPr>
          <w:rFonts w:hint="eastAsia"/>
        </w:rPr>
        <w:t>它借着上帝的应许和作为，正式地转移到他们的位格上，借此他们与基督联合，罗7:4；罗8:1-2；加2:16；林后5:20-21。</w:t>
      </w:r>
    </w:p>
    <w:p w14:paraId="1282EC99">
      <w:pPr>
        <w:pStyle w:val="4"/>
        <w:spacing w:before="283" w:line="254" w:lineRule="auto"/>
        <w:ind w:right="97"/>
        <w:rPr>
          <w:rFonts w:hint="eastAsia"/>
        </w:rPr>
      </w:pPr>
    </w:p>
    <w:p w14:paraId="356CDD41">
      <w:pPr>
        <w:pStyle w:val="4"/>
        <w:spacing w:before="283" w:line="254" w:lineRule="auto"/>
        <w:ind w:right="97"/>
        <w:rPr>
          <w:rFonts w:hint="eastAsia"/>
        </w:rPr>
      </w:pPr>
      <w:r>
        <w:rPr>
          <w:rFonts w:hint="eastAsia"/>
        </w:rPr>
        <w:t>Not only then, but afterwards, it is intimated to their conscience in the powerfully applied word of the gospel, Isa 43:25; Isa 44:22; Matt 9:2,6.</w:t>
      </w:r>
    </w:p>
    <w:p w14:paraId="5DEFDDB2">
      <w:pPr>
        <w:pStyle w:val="4"/>
        <w:spacing w:before="283" w:line="254" w:lineRule="auto"/>
        <w:ind w:right="97"/>
        <w:rPr>
          <w:rFonts w:hint="eastAsia"/>
        </w:rPr>
      </w:pPr>
      <w:r>
        <w:rPr>
          <w:rFonts w:hint="eastAsia"/>
        </w:rPr>
        <w:t>不仅在那时，而且之后，它借着福音大能应用的话语，被暗示给他们的良心，赛43:25；赛44:22；太9:2,6。</w:t>
      </w:r>
    </w:p>
    <w:p w14:paraId="1835C264">
      <w:pPr>
        <w:pStyle w:val="4"/>
        <w:spacing w:before="283" w:line="254" w:lineRule="auto"/>
        <w:ind w:right="97"/>
        <w:rPr>
          <w:rFonts w:hint="eastAsia"/>
        </w:rPr>
      </w:pPr>
    </w:p>
    <w:p w14:paraId="1FFA4321">
      <w:pPr>
        <w:pStyle w:val="4"/>
        <w:spacing w:before="283" w:line="254" w:lineRule="auto"/>
        <w:ind w:right="97"/>
        <w:rPr>
          <w:rFonts w:hint="eastAsia"/>
        </w:rPr>
      </w:pPr>
      <w:r>
        <w:rPr>
          <w:rFonts w:hint="eastAsia"/>
        </w:rPr>
        <w:t>It is further manifested to their conscience, as well as to the world, by their good works, James 2:21,24.</w:t>
      </w:r>
    </w:p>
    <w:p w14:paraId="0CF2DD56">
      <w:pPr>
        <w:pStyle w:val="4"/>
        <w:spacing w:before="283" w:line="254" w:lineRule="auto"/>
        <w:ind w:right="97"/>
        <w:rPr>
          <w:rFonts w:hint="eastAsia"/>
        </w:rPr>
      </w:pPr>
      <w:r>
        <w:rPr>
          <w:rFonts w:hint="eastAsia"/>
        </w:rPr>
        <w:t>它借着他们的善行，进一步地向他们的良心，以及向世界显明出来，雅2:21,24。</w:t>
      </w:r>
    </w:p>
    <w:p w14:paraId="6FC32707">
      <w:pPr>
        <w:pStyle w:val="4"/>
        <w:spacing w:before="283" w:line="254" w:lineRule="auto"/>
        <w:ind w:right="97"/>
        <w:rPr>
          <w:rFonts w:hint="eastAsia"/>
        </w:rPr>
      </w:pPr>
    </w:p>
    <w:p w14:paraId="7B19235F">
      <w:pPr>
        <w:pStyle w:val="4"/>
        <w:spacing w:before="283" w:line="254" w:lineRule="auto"/>
        <w:ind w:right="97"/>
        <w:rPr>
          <w:rFonts w:hint="eastAsia"/>
        </w:rPr>
      </w:pPr>
      <w:r>
        <w:rPr>
          <w:rFonts w:hint="eastAsia"/>
        </w:rPr>
        <w:t>It will be most publicly intimated in the last judgment, Acts 3:19.</w:t>
      </w:r>
    </w:p>
    <w:p w14:paraId="3E08A3CD">
      <w:pPr>
        <w:pStyle w:val="4"/>
        <w:spacing w:before="283" w:line="254" w:lineRule="auto"/>
        <w:ind w:right="97"/>
        <w:rPr>
          <w:rFonts w:hint="eastAsia"/>
        </w:rPr>
      </w:pPr>
      <w:r>
        <w:rPr>
          <w:rFonts w:hint="eastAsia"/>
        </w:rPr>
        <w:t>它将在末日审判中被最公开地暗示，徒3:19。</w:t>
      </w:r>
    </w:p>
    <w:p w14:paraId="4EDAE226">
      <w:pPr>
        <w:pStyle w:val="4"/>
        <w:spacing w:before="283" w:line="254" w:lineRule="auto"/>
        <w:ind w:right="97"/>
        <w:rPr>
          <w:rFonts w:hint="eastAsia"/>
        </w:rPr>
      </w:pPr>
    </w:p>
    <w:p w14:paraId="180395FF">
      <w:pPr>
        <w:pStyle w:val="4"/>
        <w:spacing w:before="283" w:line="254" w:lineRule="auto"/>
        <w:ind w:right="97"/>
        <w:rPr>
          <w:rFonts w:hint="eastAsia"/>
        </w:rPr>
      </w:pPr>
      <w:r>
        <w:rPr>
          <w:rFonts w:hint="eastAsia"/>
        </w:rPr>
        <w:t>Justification, strictly and properly taken, is "An act of God's grace, in which he freely pardons all our sins, and accepts us as righteous in his sight, only for the righteousness of Christ imputed to us, and received by faith alone."</w:t>
      </w:r>
    </w:p>
    <w:p w14:paraId="279CC2A1">
      <w:pPr>
        <w:pStyle w:val="4"/>
        <w:spacing w:before="283" w:line="254" w:lineRule="auto"/>
        <w:ind w:right="97"/>
        <w:rPr>
          <w:rFonts w:hint="eastAsia"/>
        </w:rPr>
      </w:pPr>
      <w:r>
        <w:rPr>
          <w:rFonts w:hint="eastAsia"/>
        </w:rPr>
        <w:t>称义，严格而恰当地说，是“上帝恩典的一个作为，在其中祂白白地赦免我们一切的罪，并在祂眼中悦纳我们为义，唯独因着基督归算给我们并唯独凭信心领受的义。”</w:t>
      </w:r>
    </w:p>
    <w:p w14:paraId="02D9E336">
      <w:pPr>
        <w:pStyle w:val="4"/>
        <w:spacing w:before="283" w:line="254" w:lineRule="auto"/>
        <w:ind w:right="97"/>
        <w:rPr>
          <w:rFonts w:hint="eastAsia"/>
        </w:rPr>
      </w:pPr>
    </w:p>
    <w:p w14:paraId="3354963A">
      <w:pPr>
        <w:pStyle w:val="4"/>
        <w:spacing w:before="283" w:line="254" w:lineRule="auto"/>
        <w:ind w:right="97"/>
        <w:rPr>
          <w:rFonts w:hint="eastAsia"/>
        </w:rPr>
      </w:pPr>
      <w:r>
        <w:rPr>
          <w:rFonts w:hint="eastAsia"/>
        </w:rPr>
        <w:t>[SC 33]</w:t>
      </w:r>
    </w:p>
    <w:p w14:paraId="1CD9FFF1">
      <w:pPr>
        <w:pStyle w:val="4"/>
        <w:spacing w:before="283" w:line="254" w:lineRule="auto"/>
        <w:ind w:right="97"/>
        <w:rPr>
          <w:rFonts w:hint="eastAsia"/>
        </w:rPr>
      </w:pPr>
      <w:r>
        <w:rPr>
          <w:rFonts w:hint="eastAsia"/>
        </w:rPr>
        <w:t>[小要理问答33]</w:t>
      </w:r>
    </w:p>
    <w:p w14:paraId="32ADBBF4">
      <w:pPr>
        <w:pStyle w:val="4"/>
        <w:spacing w:before="283" w:line="254" w:lineRule="auto"/>
        <w:ind w:right="97"/>
        <w:rPr>
          <w:rFonts w:hint="eastAsia"/>
        </w:rPr>
      </w:pPr>
    </w:p>
    <w:p w14:paraId="58DC2FBF">
      <w:pPr>
        <w:pStyle w:val="4"/>
        <w:spacing w:before="283" w:line="254" w:lineRule="auto"/>
        <w:ind w:right="97"/>
        <w:rPr>
          <w:rFonts w:hint="eastAsia"/>
        </w:rPr>
      </w:pPr>
      <w:r>
        <w:rPr>
          <w:rFonts w:hint="eastAsia"/>
        </w:rPr>
        <w:t>—It is an act of God alone, Father, Son, and Holy Ghost, Rom 3:26,30; Rom 8:30,33; Gal 3:8; Luke 5:21,</w:t>
      </w:r>
    </w:p>
    <w:p w14:paraId="2911B8F4">
      <w:pPr>
        <w:pStyle w:val="4"/>
        <w:spacing w:before="283" w:line="254" w:lineRule="auto"/>
        <w:ind w:right="97"/>
        <w:rPr>
          <w:rFonts w:hint="eastAsia"/>
        </w:rPr>
      </w:pPr>
      <w:r>
        <w:rPr>
          <w:rFonts w:hint="eastAsia"/>
        </w:rPr>
        <w:t>——这唯独是上帝的作为，父、子、圣灵的作为，罗3:26,30；罗8:30,33；加3:8；路5:21，</w:t>
      </w:r>
    </w:p>
    <w:p w14:paraId="544AAA72">
      <w:pPr>
        <w:pStyle w:val="4"/>
        <w:spacing w:before="283" w:line="254" w:lineRule="auto"/>
        <w:ind w:right="97"/>
        <w:rPr>
          <w:rFonts w:hint="eastAsia"/>
        </w:rPr>
      </w:pPr>
    </w:p>
    <w:p w14:paraId="2D5295D7">
      <w:pPr>
        <w:pStyle w:val="4"/>
        <w:spacing w:before="283" w:line="254" w:lineRule="auto"/>
        <w:ind w:right="97"/>
        <w:rPr>
          <w:rFonts w:hint="eastAsia"/>
        </w:rPr>
      </w:pPr>
      <w:r>
        <w:rPr>
          <w:rFonts w:hint="eastAsia"/>
        </w:rPr>
        <w:t>—as a supreme Lord, Lawgiver, and Judge, offended, but satisfied, Gen 18:25,30; Deut 32:39; James 4:12; Isa 33:22; Heb 12:23; Ps 51:4,6; Matt 6:12; Matt 18:23-34; Isa 42:21; Isa 43:25; Isa 44:22; Rom 3:24-26; Rom 8:32-34; Mark 2:7.</w:t>
      </w:r>
    </w:p>
    <w:p w14:paraId="32332858">
      <w:pPr>
        <w:pStyle w:val="4"/>
        <w:spacing w:before="283" w:line="254" w:lineRule="auto"/>
        <w:ind w:right="97"/>
        <w:rPr>
          <w:rFonts w:hint="eastAsia"/>
        </w:rPr>
      </w:pPr>
      <w:r>
        <w:rPr>
          <w:rFonts w:hint="eastAsia"/>
        </w:rPr>
        <w:t>——作为至高的主、立法者和审判官，被冒犯，却得了满足，创18:25,30；申32:39；雅4:12；赛33:22；来12:23；诗51:4,6；太6:12；太18:23-34；赛42:21；赛43:25；赛44:22；罗3:24-26；罗8:32-34；可2:7。</w:t>
      </w:r>
    </w:p>
    <w:p w14:paraId="7AF1F1C0">
      <w:pPr>
        <w:pStyle w:val="4"/>
        <w:spacing w:before="283" w:line="254" w:lineRule="auto"/>
        <w:ind w:right="97"/>
        <w:rPr>
          <w:rFonts w:hint="eastAsia"/>
        </w:rPr>
      </w:pPr>
    </w:p>
    <w:p w14:paraId="68607628">
      <w:pPr>
        <w:pStyle w:val="4"/>
        <w:spacing w:before="283" w:line="254" w:lineRule="auto"/>
        <w:ind w:right="97"/>
        <w:rPr>
          <w:rFonts w:hint="eastAsia"/>
        </w:rPr>
      </w:pPr>
      <w:r>
        <w:rPr>
          <w:rFonts w:hint="eastAsia"/>
        </w:rPr>
        <w:t>—It is ascribed to the Father, as he laid our sins upon Christ, accepted his righteousness in our stead, and imputing it to us as our judge, acquits and accepts us, as in him, Rom 8:29-30; 2 Cor 5:21.</w:t>
      </w:r>
    </w:p>
    <w:p w14:paraId="0623384E">
      <w:pPr>
        <w:pStyle w:val="4"/>
        <w:spacing w:before="283" w:line="254" w:lineRule="auto"/>
        <w:ind w:right="97"/>
        <w:rPr>
          <w:rFonts w:hint="eastAsia"/>
        </w:rPr>
      </w:pPr>
      <w:r>
        <w:rPr>
          <w:rFonts w:hint="eastAsia"/>
        </w:rPr>
        <w:t>——这归于父，因为祂将我们的罪加在基督身上，悦纳祂的义代替我们，并作为我们的审判官，将这义归算给我们，赦免并悦纳我们，如同在祂里面一样，罗8:29-30；林后5:21。</w:t>
      </w:r>
    </w:p>
    <w:p w14:paraId="5408937F">
      <w:pPr>
        <w:pStyle w:val="4"/>
        <w:spacing w:before="283" w:line="254" w:lineRule="auto"/>
        <w:ind w:right="97"/>
        <w:rPr>
          <w:rFonts w:hint="eastAsia"/>
        </w:rPr>
      </w:pPr>
    </w:p>
    <w:p w14:paraId="0E97E646">
      <w:pPr>
        <w:pStyle w:val="4"/>
        <w:spacing w:before="283" w:line="254" w:lineRule="auto"/>
        <w:ind w:right="97"/>
        <w:rPr>
          <w:rFonts w:hint="eastAsia"/>
        </w:rPr>
      </w:pPr>
      <w:r>
        <w:rPr>
          <w:rFonts w:hint="eastAsia"/>
        </w:rPr>
        <w:t>It is ascribed to the Son, as he purchased it with his blood, procures it by his intercession, and as administrator of the new covenant, issues forth the sentence, Matt 20:28; 1 John 2:1-2; Acts 5:31; Matt 9:2,6; Isa 53:11.</w:t>
      </w:r>
    </w:p>
    <w:p w14:paraId="0864C001">
      <w:pPr>
        <w:pStyle w:val="4"/>
        <w:spacing w:before="283" w:line="254" w:lineRule="auto"/>
        <w:ind w:right="97"/>
        <w:rPr>
          <w:rFonts w:hint="eastAsia"/>
        </w:rPr>
      </w:pPr>
      <w:r>
        <w:rPr>
          <w:rFonts w:hint="eastAsia"/>
        </w:rPr>
        <w:t>这归于子，因为祂用祂的血买赎了它，借着祂的代求促成了它，并作为新约的执行者，发出了判决，太20:28；约一2:1-2；徒5:31；太9:2,6；赛53:11。</w:t>
      </w:r>
    </w:p>
    <w:p w14:paraId="71CA8E89">
      <w:pPr>
        <w:pStyle w:val="4"/>
        <w:spacing w:before="283" w:line="254" w:lineRule="auto"/>
        <w:ind w:right="97"/>
        <w:rPr>
          <w:rFonts w:hint="eastAsia"/>
        </w:rPr>
      </w:pPr>
    </w:p>
    <w:p w14:paraId="219E0838">
      <w:pPr>
        <w:pStyle w:val="4"/>
        <w:spacing w:before="283" w:line="254" w:lineRule="auto"/>
        <w:ind w:right="97"/>
        <w:rPr>
          <w:rFonts w:hint="eastAsia"/>
        </w:rPr>
      </w:pPr>
      <w:r>
        <w:rPr>
          <w:rFonts w:hint="eastAsia"/>
        </w:rPr>
        <w:t>It is ascribed to the Holy Ghost, as he applies Christ and his righteousness to our person and conscience, intimates the sentence in his word, seals and attests it to our heart, 1 Cor 2:10-11; 1 Cor 6:11; Titus 3:7; Rom 8:15; 2 Cor 1:22; 2 Cor 5:5; Eph 1:13; Eph 4:30.</w:t>
      </w:r>
    </w:p>
    <w:p w14:paraId="605E3EBB">
      <w:pPr>
        <w:pStyle w:val="4"/>
        <w:spacing w:before="283" w:line="254" w:lineRule="auto"/>
        <w:ind w:right="97"/>
        <w:rPr>
          <w:rFonts w:hint="eastAsia"/>
        </w:rPr>
      </w:pPr>
      <w:r>
        <w:rPr>
          <w:rFonts w:hint="eastAsia"/>
        </w:rPr>
        <w:t>这归于圣灵，因为祂将基督和祂的义应用在我们的人和良心上，在祂的话语中暗示这判决，并将它印证和见证在我们心中，林前2:10-11；林前6:11；多3:7；罗8:15；林后1:22；林后5:5；弗1:13；弗4:30。</w:t>
      </w:r>
    </w:p>
    <w:p w14:paraId="098E2D64">
      <w:pPr>
        <w:pStyle w:val="4"/>
        <w:spacing w:before="283" w:line="254" w:lineRule="auto"/>
        <w:ind w:right="97"/>
        <w:rPr>
          <w:rFonts w:hint="eastAsia"/>
        </w:rPr>
      </w:pPr>
    </w:p>
    <w:p w14:paraId="3C090F6C">
      <w:pPr>
        <w:pStyle w:val="4"/>
        <w:spacing w:before="283" w:line="254" w:lineRule="auto"/>
        <w:ind w:right="97"/>
        <w:rPr>
          <w:rFonts w:hint="eastAsia"/>
        </w:rPr>
      </w:pPr>
      <w:r>
        <w:rPr>
          <w:rFonts w:hint="eastAsia"/>
        </w:rPr>
        <w:t>—Nothing but God's own free grace and love inwardly moves him to justify sinful men, Rom 3:24; Rom 5:20-21; Eph 2:8; Titus 3:5-7.</w:t>
      </w:r>
    </w:p>
    <w:p w14:paraId="394ABD84">
      <w:pPr>
        <w:pStyle w:val="4"/>
        <w:spacing w:before="283" w:line="254" w:lineRule="auto"/>
        <w:ind w:right="97"/>
        <w:rPr>
          <w:rFonts w:hint="eastAsia"/>
        </w:rPr>
      </w:pPr>
      <w:r>
        <w:rPr>
          <w:rFonts w:hint="eastAsia"/>
        </w:rPr>
        <w:t>——惟有上帝自己白白的恩典和爱，内在的激动祂称罪人为义，罗3:24；罗5:20-21；弗2:8；多3:5-7。</w:t>
      </w:r>
    </w:p>
    <w:p w14:paraId="28928E7C">
      <w:pPr>
        <w:pStyle w:val="4"/>
        <w:spacing w:before="283" w:line="254" w:lineRule="auto"/>
        <w:ind w:right="97"/>
        <w:rPr>
          <w:rFonts w:hint="eastAsia"/>
        </w:rPr>
      </w:pPr>
    </w:p>
    <w:p w14:paraId="60220092">
      <w:pPr>
        <w:pStyle w:val="4"/>
        <w:spacing w:before="283" w:line="254" w:lineRule="auto"/>
        <w:ind w:right="97"/>
        <w:rPr>
          <w:rFonts w:hint="eastAsia"/>
        </w:rPr>
      </w:pPr>
      <w:r>
        <w:rPr>
          <w:rFonts w:hint="eastAsia"/>
        </w:rPr>
        <w:t>He provided our surety, afforded the price, and in our stead accepted it: he freely offers and gives it to us in the gospel,—imputes it to our persons, and gives us faith to receive it,—all according to the exceeding riches of his free grace, John 3:16; 2 Tim 1:9; Rom 5:20-21; Phil 1:29; Eph 1:6-8; Eph 2:4-8.</w:t>
      </w:r>
    </w:p>
    <w:p w14:paraId="65AEDEC2">
      <w:pPr>
        <w:pStyle w:val="4"/>
        <w:spacing w:before="283" w:line="254" w:lineRule="auto"/>
        <w:ind w:right="97"/>
        <w:rPr>
          <w:rFonts w:hint="eastAsia"/>
        </w:rPr>
      </w:pPr>
      <w:r>
        <w:rPr>
          <w:rFonts w:hint="eastAsia"/>
        </w:rPr>
        <w:t>祂预备了我们的保人，提供了代价，并代替我们悦纳了它：祂在福音中白白地提供并赐给我们，——归算在我们的位格上，并赐给我们信心来接受它，——这一切都照着祂白白恩典的丰盛，约3:16；提后1:9；罗5:20-21；腓1:29；弗1:6-8；弗2:4-8。</w:t>
      </w:r>
    </w:p>
    <w:p w14:paraId="26971757">
      <w:pPr>
        <w:pStyle w:val="4"/>
        <w:spacing w:before="283" w:line="254" w:lineRule="auto"/>
        <w:ind w:right="97"/>
        <w:rPr>
          <w:rFonts w:hint="eastAsia"/>
        </w:rPr>
      </w:pPr>
    </w:p>
    <w:p w14:paraId="2AFE9CB9">
      <w:pPr>
        <w:pStyle w:val="4"/>
        <w:spacing w:before="283" w:line="254" w:lineRule="auto"/>
        <w:ind w:right="97"/>
        <w:rPr>
          <w:rFonts w:hint="eastAsia"/>
        </w:rPr>
      </w:pPr>
      <w:r>
        <w:rPr>
          <w:rFonts w:hint="eastAsia"/>
        </w:rPr>
        <w:t>All the elect, and they only, are justified in their respective times of love, Isa 53:4-6,8,10-11; Rom 5:19; Rom 8:28-34, considered in themselves as ungodly, and condemnable to eternal wrath, Rom 4:5-6; Rom 5:6,8,10.</w:t>
      </w:r>
    </w:p>
    <w:p w14:paraId="7F6BFD2C">
      <w:pPr>
        <w:pStyle w:val="4"/>
        <w:spacing w:before="283" w:line="254" w:lineRule="auto"/>
        <w:ind w:right="97"/>
        <w:rPr>
          <w:rFonts w:hint="eastAsia"/>
        </w:rPr>
      </w:pPr>
      <w:r>
        <w:rPr>
          <w:rFonts w:hint="eastAsia"/>
        </w:rPr>
        <w:t>所有选民，且惟独他们，在他们各自爱的时刻被称义，赛53:4-6,8,10-11；罗5:19；罗8:28-34，在他们自己里面被看作是不虔的，并该受永恒忿怒的定罪，罗4:5-6；罗5:6,8,10。</w:t>
      </w:r>
    </w:p>
    <w:p w14:paraId="5425FCA5">
      <w:pPr>
        <w:pStyle w:val="4"/>
        <w:spacing w:before="283" w:line="254" w:lineRule="auto"/>
        <w:ind w:right="97"/>
        <w:rPr>
          <w:rFonts w:hint="eastAsia"/>
        </w:rPr>
      </w:pPr>
    </w:p>
    <w:p w14:paraId="2FC5B54E">
      <w:pPr>
        <w:pStyle w:val="4"/>
        <w:spacing w:before="283" w:line="254" w:lineRule="auto"/>
        <w:ind w:right="97"/>
        <w:rPr>
          <w:rFonts w:hint="eastAsia"/>
        </w:rPr>
      </w:pPr>
      <w:r>
        <w:rPr>
          <w:rFonts w:hint="eastAsia"/>
        </w:rPr>
        <w:t>Those that lived under the Old Testament were as perfectly justified as these under the New.</w:t>
      </w:r>
    </w:p>
    <w:p w14:paraId="37697168">
      <w:pPr>
        <w:pStyle w:val="4"/>
        <w:spacing w:before="283" w:line="254" w:lineRule="auto"/>
        <w:ind w:right="97"/>
        <w:rPr>
          <w:rFonts w:hint="eastAsia"/>
        </w:rPr>
      </w:pPr>
      <w:r>
        <w:rPr>
          <w:rFonts w:hint="eastAsia"/>
        </w:rPr>
        <w:t>那些活在旧约之下的人，如同那些活在新约之下的人一样，被完全地称义。</w:t>
      </w:r>
    </w:p>
    <w:p w14:paraId="59C62E6C">
      <w:pPr>
        <w:pStyle w:val="4"/>
        <w:spacing w:before="283" w:line="254" w:lineRule="auto"/>
        <w:ind w:right="97"/>
        <w:rPr>
          <w:rFonts w:hint="eastAsia"/>
        </w:rPr>
      </w:pPr>
    </w:p>
    <w:p w14:paraId="57598538">
      <w:pPr>
        <w:pStyle w:val="4"/>
        <w:spacing w:before="283" w:line="254" w:lineRule="auto"/>
        <w:ind w:right="97"/>
        <w:rPr>
          <w:rFonts w:hint="eastAsia"/>
        </w:rPr>
      </w:pPr>
      <w:r>
        <w:rPr>
          <w:rFonts w:hint="eastAsia"/>
        </w:rPr>
        <w:t>1. The general promise of the covenant of grace made to them, plainly included complete justification, Gen 17:7; Ps 33:12; Num 23:21; Isa 1:18; Isa 28:16; Isa 43:25; Isa 44:22; Isa 57:17-18; Jer 31:34; Jer 33:8; Ezek 36:25; Mic 7:18-19; Exod 34:6-7.</w:t>
      </w:r>
    </w:p>
    <w:p w14:paraId="756963B2">
      <w:pPr>
        <w:pStyle w:val="4"/>
        <w:spacing w:before="283" w:line="254" w:lineRule="auto"/>
        <w:ind w:right="97"/>
        <w:rPr>
          <w:rFonts w:hint="eastAsia"/>
        </w:rPr>
      </w:pPr>
      <w:r>
        <w:rPr>
          <w:rFonts w:hint="eastAsia"/>
        </w:rPr>
        <w:t>1. 向他们所作的恩典之约的普遍应许，清楚地包括了完全的称义，创17:7；诗33:12；民23:21；赛1:18；赛28:16；赛43:25；赛44:22；赛57:17-18；耶31:34；耶33:8；结36:25；弥7:18-19；出34:6-7。</w:t>
      </w:r>
    </w:p>
    <w:p w14:paraId="012B38A8">
      <w:pPr>
        <w:pStyle w:val="4"/>
        <w:spacing w:before="283" w:line="254" w:lineRule="auto"/>
        <w:ind w:right="97"/>
        <w:rPr>
          <w:rFonts w:hint="eastAsia"/>
        </w:rPr>
      </w:pPr>
    </w:p>
    <w:p w14:paraId="25129C0A">
      <w:pPr>
        <w:pStyle w:val="4"/>
        <w:spacing w:before="283" w:line="254" w:lineRule="auto"/>
        <w:ind w:right="97"/>
        <w:rPr>
          <w:rFonts w:hint="eastAsia"/>
        </w:rPr>
      </w:pPr>
      <w:r>
        <w:rPr>
          <w:rFonts w:hint="eastAsia"/>
        </w:rPr>
        <w:t>2. Several believers under the Old Testament, are expressly represented as justified, without any limitation, Rom 4:3; James 2:25; 2 Sam 12:13; Ps 32:1-2; Ps 65:3; Ps 85:2-3; Ps 103:3,12; Isa 38:17; Mic 7:18-19.</w:t>
      </w:r>
    </w:p>
    <w:p w14:paraId="780114A5">
      <w:pPr>
        <w:pStyle w:val="4"/>
        <w:spacing w:before="283" w:line="254" w:lineRule="auto"/>
        <w:ind w:right="97"/>
        <w:rPr>
          <w:rFonts w:hint="eastAsia"/>
        </w:rPr>
      </w:pPr>
      <w:r>
        <w:rPr>
          <w:rFonts w:hint="eastAsia"/>
        </w:rPr>
        <w:t>2. 旧约下的几位信徒，被明确地描绘为被称义，没有任何限制，罗4:3；雅2:25；撒下12:13；诗32:1-2；诗65:3；诗85:2-3；诗103:3,12；赛38:17；弥7:18-19。</w:t>
      </w:r>
    </w:p>
    <w:p w14:paraId="7DECF715">
      <w:pPr>
        <w:pStyle w:val="4"/>
        <w:spacing w:before="283" w:line="254" w:lineRule="auto"/>
        <w:ind w:right="97"/>
        <w:rPr>
          <w:rFonts w:hint="eastAsia"/>
        </w:rPr>
      </w:pPr>
    </w:p>
    <w:p w14:paraId="2015EFDE">
      <w:pPr>
        <w:pStyle w:val="4"/>
        <w:spacing w:before="283" w:line="254" w:lineRule="auto"/>
        <w:ind w:right="97"/>
        <w:rPr>
          <w:rFonts w:hint="eastAsia"/>
        </w:rPr>
      </w:pPr>
      <w:r>
        <w:rPr>
          <w:rFonts w:hint="eastAsia"/>
        </w:rPr>
        <w:t>3. All the expressions of God's not retaining his anger,—not remembering their sin,—not imputing it,—not beholding it,—but forgiving, passing by, covering, expiating, lifting up, cleansing, blotting out, and casting sin behind his back,—prove that their pardon was absolutely perfect, Mic 7:18-19; Isa 43:25; Isa 44:22; Ps 32:1-2; Ps 85:3; Ps 103:12; Num 23:21; Exod 34:6-7,9.</w:t>
      </w:r>
    </w:p>
    <w:p w14:paraId="7898A77C">
      <w:pPr>
        <w:pStyle w:val="4"/>
        <w:spacing w:before="283" w:line="254" w:lineRule="auto"/>
        <w:ind w:right="97"/>
        <w:rPr>
          <w:rFonts w:hint="eastAsia"/>
        </w:rPr>
      </w:pPr>
      <w:r>
        <w:rPr>
          <w:rFonts w:hint="eastAsia"/>
        </w:rPr>
        <w:t>3. 所有上帝不怀怒气、——不記念他们的罪、——不归算他们的罪、——不看他们的罪，——却赦免、饶恕、遮盖、赎罪、举起、洁净、涂抹，并将罪抛在祂背后的表达，——都证明了他们的赦免是绝对完全的，弥7:18-19；赛43:25；赛44:22；诗32:1-2；诗85:3；诗103:12；民23:21；出34:6-7,9。</w:t>
      </w:r>
    </w:p>
    <w:p w14:paraId="0FF700F2">
      <w:pPr>
        <w:pStyle w:val="4"/>
        <w:spacing w:before="283" w:line="254" w:lineRule="auto"/>
        <w:ind w:right="97"/>
        <w:rPr>
          <w:rFonts w:hint="eastAsia"/>
        </w:rPr>
      </w:pPr>
    </w:p>
    <w:p w14:paraId="19591B86">
      <w:pPr>
        <w:pStyle w:val="4"/>
        <w:spacing w:before="283" w:line="254" w:lineRule="auto"/>
        <w:ind w:right="97"/>
        <w:rPr>
          <w:rFonts w:hint="eastAsia"/>
        </w:rPr>
      </w:pPr>
      <w:r>
        <w:rPr>
          <w:rFonts w:hint="eastAsia"/>
        </w:rPr>
        <w:t>And it, as well as that which Christian believers receive, is called aphesis as well as paresis, Matt 6:12,14; Matt 9:2; Mark 1:4; Luke 7:47-48; Acts 10:43; Rom 4:6; Heb 9:22.</w:t>
      </w:r>
    </w:p>
    <w:p w14:paraId="33789F2E">
      <w:pPr>
        <w:pStyle w:val="4"/>
        <w:spacing w:before="283" w:line="254" w:lineRule="auto"/>
        <w:ind w:right="97"/>
        <w:rPr>
          <w:rFonts w:hint="eastAsia"/>
        </w:rPr>
      </w:pPr>
      <w:r>
        <w:rPr>
          <w:rFonts w:hint="eastAsia"/>
        </w:rPr>
        <w:t>它，如同基督徒信徒所领受的，被称为“aphesis”以及“paresis”，太6:12,14；太9:2；可1:4；路7:47-48；徒10:43；罗4:6；来9:22。</w:t>
      </w:r>
    </w:p>
    <w:p w14:paraId="787F271B">
      <w:pPr>
        <w:pStyle w:val="4"/>
        <w:spacing w:before="283" w:line="254" w:lineRule="auto"/>
        <w:ind w:right="97"/>
        <w:rPr>
          <w:rFonts w:hint="eastAsia"/>
        </w:rPr>
      </w:pPr>
    </w:p>
    <w:p w14:paraId="07BD6AC3">
      <w:pPr>
        <w:pStyle w:val="4"/>
        <w:spacing w:before="283" w:line="254" w:lineRule="auto"/>
        <w:ind w:right="97"/>
        <w:rPr>
          <w:rFonts w:hint="eastAsia"/>
        </w:rPr>
      </w:pPr>
      <w:r>
        <w:rPr>
          <w:rFonts w:hint="eastAsia"/>
        </w:rPr>
        <w:t>Our justification is a most simple act, in respect of God our Judge; but, as it respects the precept and penalty of the broken law, and the correspondent change made upon our state, it may be distinguished into pardon of sin, and acceptance with God.</w:t>
      </w:r>
    </w:p>
    <w:p w14:paraId="411236CE">
      <w:pPr>
        <w:pStyle w:val="4"/>
        <w:spacing w:before="283" w:line="254" w:lineRule="auto"/>
        <w:ind w:right="97"/>
        <w:rPr>
          <w:rFonts w:hint="eastAsia"/>
        </w:rPr>
      </w:pPr>
      <w:r>
        <w:rPr>
          <w:rFonts w:hint="eastAsia"/>
        </w:rPr>
        <w:t>我们的称义，就我们的审判官上帝而言，是一个最单纯的作为；但就它涉及被违背之律法的诫命和刑罚，以及在我们状态上所作的相应改变而言，它可以区分为罪得赦免和蒙上帝悦纳。</w:t>
      </w:r>
    </w:p>
    <w:p w14:paraId="29A7B54A">
      <w:pPr>
        <w:pStyle w:val="4"/>
        <w:spacing w:before="283" w:line="254" w:lineRule="auto"/>
        <w:ind w:right="97"/>
        <w:rPr>
          <w:rFonts w:hint="eastAsia"/>
        </w:rPr>
      </w:pPr>
    </w:p>
    <w:p w14:paraId="37837F8C">
      <w:pPr>
        <w:pStyle w:val="4"/>
        <w:spacing w:before="283" w:line="254" w:lineRule="auto"/>
        <w:ind w:right="97"/>
        <w:rPr>
          <w:rFonts w:hint="eastAsia"/>
        </w:rPr>
      </w:pPr>
      <w:r>
        <w:rPr>
          <w:rFonts w:hint="eastAsia"/>
        </w:rPr>
        <w:t>Pardon respects the penalty of the broken law, removes the guilt of sin, frees from the curse due to it, on account of Christ's satisfactory sufferings for it.</w:t>
      </w:r>
    </w:p>
    <w:p w14:paraId="318FB52D">
      <w:pPr>
        <w:pStyle w:val="4"/>
        <w:spacing w:before="283" w:line="254" w:lineRule="auto"/>
        <w:ind w:right="97"/>
        <w:rPr>
          <w:rFonts w:hint="eastAsia"/>
        </w:rPr>
      </w:pPr>
      <w:r>
        <w:rPr>
          <w:rFonts w:hint="eastAsia"/>
        </w:rPr>
        <w:t>赦免涉及被违背之律法的刑罚，除去罪的罪责，因基督为罪所作的补赎性受苦而使人脱离罪应得的咒诅。</w:t>
      </w:r>
    </w:p>
    <w:p w14:paraId="552EE352">
      <w:pPr>
        <w:pStyle w:val="4"/>
        <w:spacing w:before="283" w:line="254" w:lineRule="auto"/>
        <w:ind w:right="97"/>
        <w:rPr>
          <w:rFonts w:hint="eastAsia"/>
        </w:rPr>
      </w:pPr>
    </w:p>
    <w:p w14:paraId="2EF50CB5">
      <w:pPr>
        <w:pStyle w:val="4"/>
        <w:spacing w:before="283" w:line="254" w:lineRule="auto"/>
        <w:ind w:right="97"/>
        <w:rPr>
          <w:rFonts w:hint="eastAsia"/>
        </w:rPr>
      </w:pPr>
      <w:r>
        <w:rPr>
          <w:rFonts w:hint="eastAsia"/>
        </w:rPr>
        <w:t>— Acceptance on account of Christ's holiness of human nature, and obedience to the precept of the broken law, sustains us as fulfillers of it in God's sight, instates us in his favour, entitles and adjudges us to eternal life.</w:t>
      </w:r>
    </w:p>
    <w:p w14:paraId="5F772D66">
      <w:pPr>
        <w:pStyle w:val="4"/>
        <w:spacing w:before="283" w:line="254" w:lineRule="auto"/>
        <w:ind w:right="97"/>
        <w:rPr>
          <w:rFonts w:hint="eastAsia"/>
        </w:rPr>
      </w:pPr>
      <w:r>
        <w:rPr>
          <w:rFonts w:hint="eastAsia"/>
        </w:rPr>
        <w:t>——悦纳，因基督人性的圣洁，以及对被违背之律法诫命的顺服，在上帝眼中支持我们为履行律法者，将我们安置在祂的恩惠中，赐予我们并判定我们得永生。</w:t>
      </w:r>
    </w:p>
    <w:p w14:paraId="3F3EA518">
      <w:pPr>
        <w:pStyle w:val="4"/>
        <w:spacing w:before="283" w:line="254" w:lineRule="auto"/>
        <w:ind w:right="97"/>
        <w:rPr>
          <w:rFonts w:hint="eastAsia"/>
        </w:rPr>
      </w:pPr>
    </w:p>
    <w:p w14:paraId="3F36F7AF">
      <w:pPr>
        <w:pStyle w:val="4"/>
        <w:spacing w:before="283" w:line="254" w:lineRule="auto"/>
        <w:ind w:right="97"/>
        <w:rPr>
          <w:rFonts w:hint="eastAsia"/>
        </w:rPr>
      </w:pPr>
      <w:r>
        <w:rPr>
          <w:rFonts w:hint="eastAsia"/>
        </w:rPr>
        <w:t>This title to eternal life is of a legal or judicial nature, such as a man hath to his purchased property, whereas that received in adoption is such as one hath to an inheritance, as his father's son and heir.</w:t>
      </w:r>
    </w:p>
    <w:p w14:paraId="27477703">
      <w:pPr>
        <w:pStyle w:val="4"/>
        <w:spacing w:before="283" w:line="254" w:lineRule="auto"/>
        <w:ind w:right="97"/>
        <w:rPr>
          <w:rFonts w:hint="eastAsia"/>
        </w:rPr>
      </w:pPr>
      <w:r>
        <w:rPr>
          <w:rFonts w:hint="eastAsia"/>
        </w:rPr>
        <w:t>这种永生的权利是律法上或司法上的性质，如同人对他所买产业的权利；而在被收纳中所领受的，则如同人作为他父亲的儿子和后嗣对遗产的权利。</w:t>
      </w:r>
    </w:p>
    <w:p w14:paraId="627DC91B">
      <w:pPr>
        <w:pStyle w:val="4"/>
        <w:spacing w:before="283" w:line="254" w:lineRule="auto"/>
        <w:ind w:right="97"/>
        <w:rPr>
          <w:rFonts w:hint="eastAsia"/>
        </w:rPr>
      </w:pPr>
    </w:p>
    <w:p w14:paraId="10C6F3A2">
      <w:pPr>
        <w:pStyle w:val="4"/>
        <w:spacing w:before="283" w:line="254" w:lineRule="auto"/>
        <w:ind w:right="97"/>
        <w:rPr>
          <w:rFonts w:hint="eastAsia"/>
        </w:rPr>
      </w:pPr>
      <w:r>
        <w:rPr>
          <w:rFonts w:hint="eastAsia"/>
        </w:rPr>
        <w:t>—In this double title to eternal life, we are conformed to Christ, who, as an obedient servant, and as the Son of God in our nature, hath full right to his eternal glory.</w:t>
      </w:r>
    </w:p>
    <w:p w14:paraId="78AE961C">
      <w:pPr>
        <w:pStyle w:val="4"/>
        <w:spacing w:before="283" w:line="254" w:lineRule="auto"/>
        <w:ind w:right="97"/>
        <w:rPr>
          <w:rFonts w:hint="eastAsia"/>
        </w:rPr>
      </w:pPr>
      <w:r>
        <w:rPr>
          <w:rFonts w:hint="eastAsia"/>
        </w:rPr>
        <w:t>——在这永生的双重权利上，我们与基督相合，祂，作为一位顺服的仆人，并作为在我们人性中的上帝之子，完全有权得祂永恒的荣耀。</w:t>
      </w:r>
    </w:p>
    <w:p w14:paraId="4D65D52C">
      <w:pPr>
        <w:pStyle w:val="4"/>
        <w:spacing w:before="283" w:line="254" w:lineRule="auto"/>
        <w:ind w:right="97"/>
        <w:rPr>
          <w:rFonts w:hint="eastAsia"/>
        </w:rPr>
      </w:pPr>
    </w:p>
    <w:p w14:paraId="5A7DC4D6">
      <w:pPr>
        <w:pStyle w:val="4"/>
        <w:spacing w:before="283" w:line="254" w:lineRule="auto"/>
        <w:ind w:right="97"/>
        <w:rPr>
          <w:rFonts w:hint="eastAsia"/>
        </w:rPr>
      </w:pPr>
      <w:r>
        <w:rPr>
          <w:rFonts w:hint="eastAsia"/>
        </w:rPr>
        <w:t>—Both pardon of sin and acceptance, which are included in our justifying sentence, respect our persons, change our state with respect to the favour of God and our own safety and happiness; free us from all charges of guilt against, or demands of service to the broken covenant of works; and are never preceded but followed by gospel repentance, Rom 8:1,33; Rom 5:16-21; Eph 1:6; 1 John 5:11-12; Ezek 16:62-63; Ezek 36:25,31.</w:t>
      </w:r>
    </w:p>
    <w:p w14:paraId="454DF886">
      <w:pPr>
        <w:pStyle w:val="4"/>
        <w:spacing w:before="283" w:line="254" w:lineRule="auto"/>
        <w:ind w:right="97"/>
        <w:rPr>
          <w:rFonts w:hint="eastAsia"/>
        </w:rPr>
      </w:pPr>
      <w:r>
        <w:rPr>
          <w:rFonts w:hint="eastAsia"/>
        </w:rPr>
        <w:t>——罪得赦免和被悦纳，这两者都包含在我们称义的判决中，关系到我们的人，改变我们对上帝恩惠以及我们自己安全和幸福的状态；使我们脱离一切对被违背之行为之约的罪责控告或事奉要求；并且它们从不是在福音式悔改之前，而是在之后，罗8:1,33；罗5:16-21；弗1:6；约一5:11-12；结16:62-63；结36:25,31。</w:t>
      </w:r>
    </w:p>
    <w:p w14:paraId="1CF7ADE7">
      <w:pPr>
        <w:pStyle w:val="4"/>
        <w:spacing w:before="283" w:line="254" w:lineRule="auto"/>
        <w:ind w:right="97"/>
        <w:rPr>
          <w:rFonts w:hint="eastAsia"/>
        </w:rPr>
      </w:pPr>
    </w:p>
    <w:p w14:paraId="403FDA25">
      <w:pPr>
        <w:pStyle w:val="4"/>
        <w:spacing w:before="283" w:line="254" w:lineRule="auto"/>
        <w:ind w:right="97"/>
        <w:rPr>
          <w:rFonts w:hint="eastAsia"/>
        </w:rPr>
      </w:pPr>
      <w:r>
        <w:rPr>
          <w:rFonts w:hint="eastAsia"/>
        </w:rPr>
        <w:t>Paternal pardon and acceptance are founded on, but not included in our justification:</w:t>
      </w:r>
    </w:p>
    <w:p w14:paraId="120C2779">
      <w:pPr>
        <w:pStyle w:val="4"/>
        <w:spacing w:before="283" w:line="254" w:lineRule="auto"/>
        <w:ind w:right="97"/>
        <w:rPr>
          <w:rFonts w:hint="eastAsia"/>
        </w:rPr>
      </w:pPr>
      <w:r>
        <w:rPr>
          <w:rFonts w:hint="eastAsia"/>
        </w:rPr>
        <w:t>天父的赦免和悦纳是建立在我们的称义之上，但并不包含在其中：</w:t>
      </w:r>
    </w:p>
    <w:p w14:paraId="247FD4C1">
      <w:pPr>
        <w:pStyle w:val="4"/>
        <w:spacing w:before="283" w:line="254" w:lineRule="auto"/>
        <w:ind w:right="97"/>
        <w:rPr>
          <w:rFonts w:hint="eastAsia"/>
        </w:rPr>
      </w:pPr>
    </w:p>
    <w:p w14:paraId="521DD36D">
      <w:pPr>
        <w:pStyle w:val="4"/>
        <w:spacing w:before="283" w:line="254" w:lineRule="auto"/>
        <w:ind w:right="97"/>
        <w:rPr>
          <w:rFonts w:hint="eastAsia"/>
        </w:rPr>
      </w:pPr>
      <w:r>
        <w:rPr>
          <w:rFonts w:hint="eastAsia"/>
        </w:rPr>
        <w:t>—make no change in our state before God, but only in our spiritual condition and comfort, and are granted from time to time, as our sins are committed and repented of, and our obedience of faith performed, and are preceded as well as followed by true evangelical repentance.</w:t>
      </w:r>
    </w:p>
    <w:p w14:paraId="4010B6F7">
      <w:pPr>
        <w:pStyle w:val="4"/>
        <w:spacing w:before="283" w:line="254" w:lineRule="auto"/>
        <w:ind w:right="97"/>
        <w:rPr>
          <w:rFonts w:hint="eastAsia"/>
        </w:rPr>
      </w:pPr>
      <w:r>
        <w:rPr>
          <w:rFonts w:hint="eastAsia"/>
        </w:rPr>
        <w:t>——它们不改变我们在上帝面前的状态，只改变我们属灵的境况和安慰，并且是随时赐予的，当我们犯罪并悔改，以及我们信心的顺服被履行时，并且它们是在真正的福音式悔改之前和之后。</w:t>
      </w:r>
    </w:p>
    <w:p w14:paraId="7CDC1349">
      <w:pPr>
        <w:pStyle w:val="4"/>
        <w:spacing w:before="283" w:line="254" w:lineRule="auto"/>
        <w:ind w:right="97"/>
        <w:rPr>
          <w:rFonts w:hint="eastAsia"/>
        </w:rPr>
      </w:pPr>
    </w:p>
    <w:p w14:paraId="4C12B259">
      <w:pPr>
        <w:pStyle w:val="4"/>
        <w:spacing w:before="283" w:line="254" w:lineRule="auto"/>
        <w:ind w:right="97"/>
        <w:rPr>
          <w:rFonts w:hint="eastAsia"/>
        </w:rPr>
      </w:pPr>
      <w:r>
        <w:rPr>
          <w:rFonts w:hint="eastAsia"/>
        </w:rPr>
        <w:t>Paternal pardon forgives our sins, as they are committed against the law as a rule in the hand of Christ, and expose us, not to God's revenging wrath, but to his fatherly anger and chastisement.</w:t>
      </w:r>
    </w:p>
    <w:p w14:paraId="4C10BA7B">
      <w:pPr>
        <w:pStyle w:val="4"/>
        <w:spacing w:before="283" w:line="254" w:lineRule="auto"/>
        <w:ind w:right="97"/>
        <w:rPr>
          <w:rFonts w:hint="eastAsia"/>
        </w:rPr>
      </w:pPr>
      <w:r>
        <w:rPr>
          <w:rFonts w:hint="eastAsia"/>
        </w:rPr>
        <w:t>天父的赦免，赦免我们的罪，因为它们是干犯了作为基督手中准则的律法，并使我们暴露在，不是上帝报应的忿怒之下，而是祂父的怒气和管教之下。</w:t>
      </w:r>
    </w:p>
    <w:p w14:paraId="051B7663">
      <w:pPr>
        <w:pStyle w:val="4"/>
        <w:spacing w:before="283" w:line="254" w:lineRule="auto"/>
        <w:ind w:right="97"/>
        <w:rPr>
          <w:rFonts w:hint="eastAsia"/>
        </w:rPr>
      </w:pPr>
    </w:p>
    <w:p w14:paraId="6E6CFDC3">
      <w:pPr>
        <w:pStyle w:val="4"/>
        <w:spacing w:before="283" w:line="254" w:lineRule="auto"/>
        <w:ind w:right="97"/>
        <w:rPr>
          <w:rFonts w:hint="eastAsia"/>
        </w:rPr>
      </w:pPr>
      <w:r>
        <w:rPr>
          <w:rFonts w:hint="eastAsia"/>
        </w:rPr>
        <w:t>Paternal acceptance respects not our persons, but our holy services, and introduces us to the enjoyment of God's fatherly smiles and favours, 2 Sam 12:13; Matt 6:12; 1 John 1:7,9; Ps 32:5; Rom 5:10; Ps 23.</w:t>
      </w:r>
    </w:p>
    <w:p w14:paraId="2BE8F8C4">
      <w:pPr>
        <w:pStyle w:val="4"/>
        <w:spacing w:before="283" w:line="254" w:lineRule="auto"/>
        <w:ind w:right="97"/>
        <w:rPr>
          <w:rFonts w:hint="eastAsia"/>
        </w:rPr>
      </w:pPr>
      <w:r>
        <w:rPr>
          <w:rFonts w:hint="eastAsia"/>
        </w:rPr>
        <w:t>天父的悦纳不是关乎我们的人，而是关乎我们圣洁的事奉，并将我们带入享受上帝天父的笑脸和恩惠中，撒下12:13；太6:12；约一1:7,9；诗32:5；罗5:10；诗23。</w:t>
      </w:r>
    </w:p>
    <w:p w14:paraId="6E17BA13">
      <w:pPr>
        <w:pStyle w:val="4"/>
        <w:spacing w:before="283" w:line="254" w:lineRule="auto"/>
        <w:ind w:right="97"/>
        <w:rPr>
          <w:rFonts w:hint="eastAsia"/>
        </w:rPr>
      </w:pPr>
    </w:p>
    <w:p w14:paraId="7CFDBDF8">
      <w:pPr>
        <w:pStyle w:val="4"/>
        <w:spacing w:before="283" w:line="254" w:lineRule="auto"/>
        <w:ind w:right="97"/>
        <w:rPr>
          <w:rFonts w:hint="eastAsia"/>
        </w:rPr>
      </w:pPr>
      <w:r>
        <w:rPr>
          <w:rFonts w:hint="eastAsia"/>
        </w:rPr>
        <w:t>In our judicial pardon, all our sins, past, present, or future, are forgiven, in so far as they are, in any sense, transgressions of God's law as a covenant of works.</w:t>
      </w:r>
    </w:p>
    <w:p w14:paraId="04424C10">
      <w:pPr>
        <w:pStyle w:val="4"/>
        <w:spacing w:before="283" w:line="254" w:lineRule="auto"/>
        <w:ind w:right="97"/>
        <w:rPr>
          <w:rFonts w:hint="eastAsia"/>
        </w:rPr>
      </w:pPr>
      <w:r>
        <w:rPr>
          <w:rFonts w:hint="eastAsia"/>
        </w:rPr>
        <w:t>在我们的司法赦免中，我们所有过去、现在或将来的罪，就其在任何意义上是干犯上帝作为行为之约的律法而言，都得了赦免。</w:t>
      </w:r>
    </w:p>
    <w:p w14:paraId="05FAF42B">
      <w:pPr>
        <w:pStyle w:val="4"/>
        <w:spacing w:before="283" w:line="254" w:lineRule="auto"/>
        <w:ind w:right="97"/>
        <w:rPr>
          <w:rFonts w:hint="eastAsia"/>
        </w:rPr>
      </w:pPr>
    </w:p>
    <w:p w14:paraId="115F8683">
      <w:pPr>
        <w:pStyle w:val="4"/>
        <w:spacing w:before="283" w:line="254" w:lineRule="auto"/>
        <w:ind w:right="97"/>
        <w:rPr>
          <w:rFonts w:hint="eastAsia"/>
        </w:rPr>
      </w:pPr>
      <w:r>
        <w:rPr>
          <w:rFonts w:hint="eastAsia"/>
        </w:rPr>
        <w:t>1. The Scripture plainly represents them as all forgiven in our justification, Isa 1:18; Isa 43:25; Isa 44:22; Jer 31:34; Jer 33:8; Heb 8:12; Ezek 36:25; Col 2:13-14; Acts 13:39; Num 23:21; Jer 50:20; Ps 85:2-3; Ps 103:3,12; Isa 54:9; Rom 8:1,33.</w:t>
      </w:r>
    </w:p>
    <w:p w14:paraId="15462CC3">
      <w:pPr>
        <w:pStyle w:val="4"/>
        <w:spacing w:before="283" w:line="254" w:lineRule="auto"/>
        <w:ind w:right="97"/>
        <w:rPr>
          <w:rFonts w:hint="eastAsia"/>
        </w:rPr>
      </w:pPr>
      <w:r>
        <w:rPr>
          <w:rFonts w:hint="eastAsia"/>
        </w:rPr>
        <w:t>1. 圣经清楚地将它们描绘为在我们的称义中全部被赦免了，赛1:18；赛43:25；赛44:22；耶31:34；耶33:8；来8:12；结36:25；西2:13-14；徒13:39；民23:21；耶50:20；诗85:2-3；诗103:3,12；赛54:9；罗8:1,33。</w:t>
      </w:r>
    </w:p>
    <w:p w14:paraId="26A51BAD">
      <w:pPr>
        <w:pStyle w:val="4"/>
        <w:spacing w:before="283" w:line="254" w:lineRule="auto"/>
        <w:ind w:right="97"/>
        <w:rPr>
          <w:rFonts w:hint="eastAsia"/>
        </w:rPr>
      </w:pPr>
    </w:p>
    <w:p w14:paraId="6EBFD4BD">
      <w:pPr>
        <w:pStyle w:val="4"/>
        <w:spacing w:before="283" w:line="254" w:lineRule="auto"/>
        <w:ind w:right="97"/>
        <w:rPr>
          <w:rFonts w:hint="eastAsia"/>
        </w:rPr>
      </w:pPr>
      <w:r>
        <w:rPr>
          <w:rFonts w:hint="eastAsia"/>
        </w:rPr>
        <w:t>2. The sacraments of the new covenant seal the remission of all our sins at once, 1 Pet 3:21; Mark 1:14; Acts 2:38; Acts 22:16; Matt 26:28.</w:t>
      </w:r>
    </w:p>
    <w:p w14:paraId="2619B988">
      <w:pPr>
        <w:pStyle w:val="4"/>
        <w:spacing w:before="283" w:line="254" w:lineRule="auto"/>
        <w:ind w:right="97"/>
        <w:rPr>
          <w:rFonts w:hint="eastAsia"/>
        </w:rPr>
      </w:pPr>
      <w:r>
        <w:rPr>
          <w:rFonts w:hint="eastAsia"/>
        </w:rPr>
        <w:t>2. 新约的圣礼一次性地印证了我们所有罪的赦免，彼前3:21；可1:14；徒2:38；徒22:16；太26:28。</w:t>
      </w:r>
    </w:p>
    <w:p w14:paraId="27B8816C">
      <w:pPr>
        <w:pStyle w:val="4"/>
        <w:spacing w:before="283" w:line="254" w:lineRule="auto"/>
        <w:ind w:right="97"/>
        <w:rPr>
          <w:rFonts w:hint="eastAsia"/>
        </w:rPr>
      </w:pPr>
    </w:p>
    <w:p w14:paraId="3E0E5301">
      <w:pPr>
        <w:pStyle w:val="4"/>
        <w:spacing w:before="283" w:line="254" w:lineRule="auto"/>
        <w:ind w:right="97"/>
        <w:rPr>
          <w:rFonts w:hint="eastAsia"/>
        </w:rPr>
      </w:pPr>
      <w:r>
        <w:rPr>
          <w:rFonts w:hint="eastAsia"/>
        </w:rPr>
        <w:t>—If baptism did only seal the remission of past sins, it had best be delayed till the last moment of our life, contrary to Matt 28:19; Mark 16:16; Acts 2:38; Acts 22:16.</w:t>
      </w:r>
    </w:p>
    <w:p w14:paraId="5448FA4F">
      <w:pPr>
        <w:pStyle w:val="4"/>
        <w:spacing w:before="283" w:line="254" w:lineRule="auto"/>
        <w:ind w:right="97"/>
        <w:rPr>
          <w:rFonts w:hint="eastAsia"/>
        </w:rPr>
      </w:pPr>
      <w:r>
        <w:rPr>
          <w:rFonts w:hint="eastAsia"/>
        </w:rPr>
        <w:t>——如果洗礼只印证过去罪的赦免，那么最好是推迟到我们生命的最后一刻，这与太28:19；可16:16；徒2:38；徒22:16相悖。</w:t>
      </w:r>
    </w:p>
    <w:p w14:paraId="7C7DBEEA">
      <w:pPr>
        <w:pStyle w:val="4"/>
        <w:spacing w:before="283" w:line="254" w:lineRule="auto"/>
        <w:ind w:right="97"/>
        <w:rPr>
          <w:rFonts w:hint="eastAsia"/>
        </w:rPr>
      </w:pPr>
    </w:p>
    <w:p w14:paraId="527AEEBC">
      <w:pPr>
        <w:pStyle w:val="4"/>
        <w:spacing w:before="283" w:line="254" w:lineRule="auto"/>
        <w:ind w:right="97"/>
        <w:rPr>
          <w:rFonts w:hint="eastAsia"/>
        </w:rPr>
      </w:pPr>
      <w:r>
        <w:rPr>
          <w:rFonts w:hint="eastAsia"/>
        </w:rPr>
        <w:t>Judicial pardon cannot be conditionally sealed, as it is bestowed upon us as an infinitely free gift, Rom 3:24; Rom 5:16-21; Titus 3:7.</w:t>
      </w:r>
    </w:p>
    <w:p w14:paraId="3332EE5C">
      <w:pPr>
        <w:pStyle w:val="4"/>
        <w:spacing w:before="283" w:line="254" w:lineRule="auto"/>
        <w:ind w:right="97"/>
        <w:rPr>
          <w:rFonts w:hint="eastAsia"/>
        </w:rPr>
      </w:pPr>
      <w:r>
        <w:rPr>
          <w:rFonts w:hint="eastAsia"/>
        </w:rPr>
        <w:t>司法上的赦免不能有条件地被印证，因为它作为无限白白的恩赐赐给我们，罗3:24；罗5:16-21；多3:7。</w:t>
      </w:r>
    </w:p>
    <w:p w14:paraId="4B8A34EC">
      <w:pPr>
        <w:pStyle w:val="4"/>
        <w:spacing w:before="283" w:line="254" w:lineRule="auto"/>
        <w:ind w:right="97"/>
        <w:rPr>
          <w:rFonts w:hint="eastAsia"/>
        </w:rPr>
      </w:pPr>
    </w:p>
    <w:p w14:paraId="67B6725A">
      <w:pPr>
        <w:pStyle w:val="4"/>
        <w:spacing w:before="283" w:line="254" w:lineRule="auto"/>
        <w:ind w:right="97"/>
        <w:rPr>
          <w:rFonts w:hint="eastAsia"/>
        </w:rPr>
      </w:pPr>
      <w:r>
        <w:rPr>
          <w:rFonts w:hint="eastAsia"/>
        </w:rPr>
        <w:t>—Nor is any promise of judicial pardon, or of reconciliation, directed to justified persons; but they are supposed to be fully possessed of these benefits, Rom 8:1-4,15-17,33-34; Gal 3:26.</w:t>
      </w:r>
    </w:p>
    <w:p w14:paraId="4AC203C9">
      <w:pPr>
        <w:pStyle w:val="4"/>
        <w:spacing w:before="283" w:line="254" w:lineRule="auto"/>
        <w:ind w:right="97"/>
        <w:rPr>
          <w:rFonts w:hint="eastAsia"/>
        </w:rPr>
      </w:pPr>
      <w:r>
        <w:rPr>
          <w:rFonts w:hint="eastAsia"/>
        </w:rPr>
        <w:t>——也没有任何司法赦免或和好的应许是针对被称义之人的；但他们被假定为完全拥有了这些福益，罗8:1-4,15-17,33-34；加3:26。</w:t>
      </w:r>
    </w:p>
    <w:p w14:paraId="28A5F4DF">
      <w:pPr>
        <w:pStyle w:val="4"/>
        <w:spacing w:before="283" w:line="254" w:lineRule="auto"/>
        <w:ind w:right="97"/>
        <w:rPr>
          <w:rFonts w:hint="eastAsia"/>
        </w:rPr>
      </w:pPr>
    </w:p>
    <w:p w14:paraId="242A760B">
      <w:pPr>
        <w:pStyle w:val="4"/>
        <w:spacing w:before="283" w:line="254" w:lineRule="auto"/>
        <w:ind w:right="97"/>
        <w:rPr>
          <w:rFonts w:hint="eastAsia"/>
        </w:rPr>
      </w:pPr>
      <w:r>
        <w:rPr>
          <w:rFonts w:hint="eastAsia"/>
        </w:rPr>
        <w:t>3. In their spiritual union to Christ, believers are legally reckoned to have fully satisfied all the demands of the law, as covenant in him, Rom 10:4; Rom 8:3-4,33-34; Rom 5:6,8,16-21; Rom 7:4; Rom 6:14; Gal 2:19-20; 2 Cor 5:21; Isa 45:24-25; and are represented as dead to, or for sin, as he was, Rom 6:10-11; Gal 2:20.</w:t>
      </w:r>
    </w:p>
    <w:p w14:paraId="286DE99F">
      <w:pPr>
        <w:pStyle w:val="4"/>
        <w:spacing w:before="283" w:line="254" w:lineRule="auto"/>
        <w:ind w:right="97"/>
        <w:rPr>
          <w:rFonts w:hint="eastAsia"/>
        </w:rPr>
      </w:pPr>
      <w:r>
        <w:rPr>
          <w:rFonts w:hint="eastAsia"/>
        </w:rPr>
        <w:t>3. 在他们与基督的属灵联合中，信徒在律法上被算为在祂里面完全满足了律法作为约的一切要求，罗10:4；罗8:3-4,33-34；罗5:6,8,16-21；罗7:4；罗6:14；加2:19-20；林后5:21；赛45:24-25；并被描绘为向罪或为罪而死，正如祂一样，罗6:10-11；加2:20。</w:t>
      </w:r>
    </w:p>
    <w:p w14:paraId="2A827AEC">
      <w:pPr>
        <w:pStyle w:val="4"/>
        <w:spacing w:before="283" w:line="254" w:lineRule="auto"/>
        <w:ind w:right="97"/>
        <w:rPr>
          <w:rFonts w:hint="eastAsia"/>
        </w:rPr>
      </w:pPr>
    </w:p>
    <w:p w14:paraId="1EEC1584">
      <w:pPr>
        <w:pStyle w:val="4"/>
        <w:spacing w:before="283" w:line="254" w:lineRule="auto"/>
        <w:ind w:right="97"/>
        <w:rPr>
          <w:rFonts w:hint="eastAsia"/>
        </w:rPr>
      </w:pPr>
      <w:r>
        <w:rPr>
          <w:rFonts w:hint="eastAsia"/>
        </w:rPr>
        <w:t>4. Being once spiritually united to Christ, we can never afterward be, for one moment, separated from him.</w:t>
      </w:r>
    </w:p>
    <w:p w14:paraId="6601A265">
      <w:pPr>
        <w:pStyle w:val="4"/>
        <w:spacing w:before="283" w:line="254" w:lineRule="auto"/>
        <w:ind w:right="97"/>
        <w:rPr>
          <w:rFonts w:hint="eastAsia"/>
        </w:rPr>
      </w:pPr>
      <w:r>
        <w:rPr>
          <w:rFonts w:hint="eastAsia"/>
        </w:rPr>
        <w:t>4. 一旦在灵里与基督联合，我们就绝不能再，哪怕一刻，与祂分离。</w:t>
      </w:r>
    </w:p>
    <w:p w14:paraId="16A291EF">
      <w:pPr>
        <w:pStyle w:val="4"/>
        <w:spacing w:before="283" w:line="254" w:lineRule="auto"/>
        <w:ind w:right="97"/>
        <w:rPr>
          <w:rFonts w:hint="eastAsia"/>
        </w:rPr>
      </w:pPr>
    </w:p>
    <w:p w14:paraId="3D9C61B9">
      <w:pPr>
        <w:pStyle w:val="4"/>
        <w:spacing w:before="283" w:line="254" w:lineRule="auto"/>
        <w:ind w:right="97"/>
        <w:rPr>
          <w:rFonts w:hint="eastAsia"/>
        </w:rPr>
      </w:pPr>
      <w:r>
        <w:rPr>
          <w:rFonts w:hint="eastAsia"/>
        </w:rPr>
        <w:t>Nor, being one with Christ, can any of our sins stand chargeable against us, without supposing him to have left part of our debt unpaid, in his satisfaction, Isa 53:6; Heb 9:12,14; Heb 10:10,14,18; 2 Cor 5:21; Rom 8:1-4,33-34; Rom 10:4.</w:t>
      </w:r>
    </w:p>
    <w:p w14:paraId="48032EAB">
      <w:pPr>
        <w:pStyle w:val="4"/>
        <w:spacing w:before="283" w:line="254" w:lineRule="auto"/>
        <w:ind w:right="97"/>
        <w:rPr>
          <w:rFonts w:hint="eastAsia"/>
        </w:rPr>
      </w:pPr>
      <w:r>
        <w:rPr>
          <w:rFonts w:hint="eastAsia"/>
        </w:rPr>
        <w:t>并且，既与基督为一，我们的任何罪都不能被指控，除非假设祂在祂的补赎中留下了一部分我们的罪债未偿，赛53:6；来9:12,14；来10:10,14,18；林后5:21；罗8:1-4,33-34；罗10:4。</w:t>
      </w:r>
    </w:p>
    <w:p w14:paraId="4FED0B1A">
      <w:pPr>
        <w:pStyle w:val="4"/>
        <w:spacing w:before="283" w:line="254" w:lineRule="auto"/>
        <w:ind w:right="97"/>
        <w:rPr>
          <w:rFonts w:hint="eastAsia"/>
        </w:rPr>
      </w:pPr>
    </w:p>
    <w:p w14:paraId="1C950935">
      <w:pPr>
        <w:pStyle w:val="4"/>
        <w:spacing w:before="283" w:line="254" w:lineRule="auto"/>
        <w:ind w:right="97"/>
        <w:rPr>
          <w:rFonts w:hint="eastAsia"/>
        </w:rPr>
      </w:pPr>
      <w:r>
        <w:rPr>
          <w:rFonts w:hint="eastAsia"/>
        </w:rPr>
        <w:t>5. If God's redeeming love be unchangeable, they who are once instated in such favour cannot be, for a moment, liable to his revenging wrath, Jer 31:3,20; Jer 32:39-40; Isa 54:8-10; Rom 8:28-39; Zeph 3:17; John 13:1; John 15:9-10.</w:t>
      </w:r>
    </w:p>
    <w:p w14:paraId="44AAE60C">
      <w:pPr>
        <w:pStyle w:val="4"/>
        <w:spacing w:before="283" w:line="254" w:lineRule="auto"/>
        <w:ind w:right="97"/>
        <w:rPr>
          <w:rFonts w:hint="eastAsia"/>
        </w:rPr>
      </w:pPr>
      <w:r>
        <w:rPr>
          <w:rFonts w:hint="eastAsia"/>
        </w:rPr>
        <w:t>5. 如果上帝的救赎之爱是不变的，那么那些一旦被安置在如此恩惠中的人，就不能，哪怕一刻，遭受祂报应的忿怒，耶31:3,20；耶32:39-40；赛54:8-10；罗8:28-39；番3:17；约13:1；约15:9-10。</w:t>
      </w:r>
    </w:p>
    <w:p w14:paraId="37286DA1">
      <w:pPr>
        <w:pStyle w:val="4"/>
        <w:spacing w:before="283" w:line="254" w:lineRule="auto"/>
        <w:ind w:right="97"/>
        <w:rPr>
          <w:rFonts w:hint="eastAsia"/>
        </w:rPr>
      </w:pPr>
    </w:p>
    <w:p w14:paraId="45C530F4">
      <w:pPr>
        <w:pStyle w:val="4"/>
        <w:spacing w:before="283" w:line="254" w:lineRule="auto"/>
        <w:ind w:right="97"/>
        <w:rPr>
          <w:rFonts w:hint="eastAsia"/>
        </w:rPr>
      </w:pPr>
      <w:r>
        <w:rPr>
          <w:rFonts w:hint="eastAsia"/>
        </w:rPr>
        <w:t>6. If the after sins of believers be not so pardoned in their justification, as to prevent all legal imputation of them, the same persons at the same time might, or rather must, as believers, be dead to the law as a covenant, and not under it, but adjudged to everlasting life by the covenant of grace, Rom 7:4; Rom 6:14; Rom 8:2; John 6:40; 1 John 5:10,12; and yet, as alway sinning, be alive to, and under the law as a covenant, and liable to God's revenging and eternal wrath, Ezek 18:4; Rom 2:8-9; Rom 6:23.</w:t>
      </w:r>
    </w:p>
    <w:p w14:paraId="38AC1F84">
      <w:pPr>
        <w:pStyle w:val="4"/>
        <w:spacing w:before="283" w:line="254" w:lineRule="auto"/>
        <w:ind w:right="97"/>
        <w:rPr>
          <w:rFonts w:hint="eastAsia"/>
        </w:rPr>
      </w:pPr>
      <w:r>
        <w:rPr>
          <w:rFonts w:hint="eastAsia"/>
        </w:rPr>
        <w:t>6. 如果信徒后来的罪在他们的称义中没有被如此赦免，以致可以阻止所有对它们的律法归算，那么同一个人在同一时间可能，或者更确切地说，必须，作为信徒，向律法作为约而死，不在其下，而是借着恩典之约被判定得永生，罗7:4；罗6:14；罗8:2；约6:40；约一5:10,12；然而，由于总是犯罪，又向律法作为约而活，在其下，并遭受上帝报应和永恒的忿怒，结18:4；罗2:8-9；罗6:23。</w:t>
      </w:r>
    </w:p>
    <w:p w14:paraId="460357D0">
      <w:pPr>
        <w:pStyle w:val="4"/>
        <w:spacing w:before="283" w:line="254" w:lineRule="auto"/>
        <w:ind w:right="97"/>
        <w:rPr>
          <w:rFonts w:hint="eastAsia"/>
        </w:rPr>
      </w:pPr>
    </w:p>
    <w:p w14:paraId="6BA6DDF1">
      <w:pPr>
        <w:pStyle w:val="4"/>
        <w:spacing w:before="283" w:line="254" w:lineRule="auto"/>
        <w:ind w:right="97"/>
        <w:rPr>
          <w:rFonts w:hint="eastAsia"/>
        </w:rPr>
      </w:pPr>
      <w:r>
        <w:rPr>
          <w:rFonts w:hint="eastAsia"/>
        </w:rPr>
        <w:t>7. Believers' full remission of all their sins at once, with respect to their legal guilt, not only corresponds with their complete translation from under the covenant of works, and exalts the free grace of God, which hath suspended no part of their legal pardon upon their future faith or repentance, but also powerfully excites and promotes their most earnest and persevering study of gospel holiness, Luke 7:42-47; Luke 1:74-75; Ps 116:16; Ps 119:32; 2 Cor 7:1; Heb 12:28.</w:t>
      </w:r>
    </w:p>
    <w:p w14:paraId="2A29E7F3">
      <w:pPr>
        <w:pStyle w:val="4"/>
        <w:spacing w:before="283" w:line="254" w:lineRule="auto"/>
        <w:ind w:right="97"/>
        <w:rPr>
          <w:rFonts w:hint="eastAsia"/>
        </w:rPr>
      </w:pPr>
      <w:r>
        <w:rPr>
          <w:rFonts w:hint="eastAsia"/>
        </w:rPr>
        <w:t>7. 信徒一次性地完全赦免他们所有的罪，就其律法上的罪责而言，不仅与他们完全从行为之约下被转移出来相符，并且高举了上帝白白的恩典，这恩典并未将他们律法赦免的任何一部分悬于他们未来的信心或悔改之上，而且还强有力地激励并促进他们最热切和持久地学习福音的圣洁，路7:42-47；路1:74-75；诗116:16；诗119:32；林后7:1；来12:28。</w:t>
      </w:r>
    </w:p>
    <w:p w14:paraId="32D21C8D">
      <w:pPr>
        <w:pStyle w:val="4"/>
        <w:spacing w:before="283" w:line="254" w:lineRule="auto"/>
        <w:ind w:right="97"/>
        <w:rPr>
          <w:rFonts w:hint="eastAsia"/>
        </w:rPr>
      </w:pPr>
    </w:p>
    <w:p w14:paraId="569D8BA9">
      <w:pPr>
        <w:pStyle w:val="4"/>
        <w:spacing w:before="283" w:line="254" w:lineRule="auto"/>
        <w:ind w:right="97"/>
        <w:rPr>
          <w:rFonts w:hint="eastAsia"/>
        </w:rPr>
      </w:pPr>
      <w:r>
        <w:rPr>
          <w:rFonts w:hint="eastAsia"/>
        </w:rPr>
        <w:t>Objection I. "Believers' after sins cannot be pardoned in their justification, as they cannot be blotted out, and not remembered, till once they have been committed, and marked, and remembered."</w:t>
      </w:r>
    </w:p>
    <w:p w14:paraId="7D475F33">
      <w:pPr>
        <w:pStyle w:val="4"/>
        <w:spacing w:before="283" w:line="254" w:lineRule="auto"/>
        <w:ind w:right="97"/>
        <w:rPr>
          <w:rFonts w:hint="eastAsia"/>
        </w:rPr>
      </w:pPr>
      <w:r>
        <w:rPr>
          <w:rFonts w:hint="eastAsia"/>
        </w:rPr>
        <w:t>异议一：“信徒后来的罪不能在他们的称义中被赦免，因为它们不能被涂抹，也不能不被記念，除非它们曾被犯下，被标记，并被記念。”</w:t>
      </w:r>
    </w:p>
    <w:p w14:paraId="3D73BC6B">
      <w:pPr>
        <w:pStyle w:val="4"/>
        <w:spacing w:before="283" w:line="254" w:lineRule="auto"/>
        <w:ind w:right="97"/>
        <w:rPr>
          <w:rFonts w:hint="eastAsia"/>
        </w:rPr>
      </w:pPr>
    </w:p>
    <w:p w14:paraId="7184AD03">
      <w:pPr>
        <w:pStyle w:val="4"/>
        <w:spacing w:before="283" w:line="254" w:lineRule="auto"/>
        <w:ind w:right="97"/>
        <w:rPr>
          <w:rFonts w:hint="eastAsia"/>
        </w:rPr>
      </w:pPr>
      <w:r>
        <w:rPr>
          <w:rFonts w:hint="eastAsia"/>
        </w:rPr>
        <w:t>Answer 1. Remembering sometimes respects that which is present or future, Eccles 11:8; Eccles 12:1.</w:t>
      </w:r>
    </w:p>
    <w:p w14:paraId="2CC8AF6C">
      <w:pPr>
        <w:pStyle w:val="4"/>
        <w:spacing w:before="283" w:line="254" w:lineRule="auto"/>
        <w:ind w:right="97"/>
        <w:rPr>
          <w:rFonts w:hint="eastAsia"/>
        </w:rPr>
      </w:pPr>
      <w:r>
        <w:rPr>
          <w:rFonts w:hint="eastAsia"/>
        </w:rPr>
        <w:t>回答1. 記念有时涉及现在或将来的事，传11:8；传12:1。</w:t>
      </w:r>
    </w:p>
    <w:p w14:paraId="58CC8D2A">
      <w:pPr>
        <w:pStyle w:val="4"/>
        <w:spacing w:before="283" w:line="254" w:lineRule="auto"/>
        <w:ind w:right="97"/>
        <w:rPr>
          <w:rFonts w:hint="eastAsia"/>
        </w:rPr>
      </w:pPr>
    </w:p>
    <w:p w14:paraId="22DB626A">
      <w:pPr>
        <w:pStyle w:val="4"/>
        <w:spacing w:before="283" w:line="254" w:lineRule="auto"/>
        <w:ind w:right="97"/>
        <w:rPr>
          <w:rFonts w:hint="eastAsia"/>
        </w:rPr>
      </w:pPr>
      <w:r>
        <w:rPr>
          <w:rFonts w:hint="eastAsia"/>
        </w:rPr>
        <w:t>2. If Jesus Christ was condemned and punished for, and absolved from, millions of transgressions before they were committed, why may not sins be pardoned, as well as satisfied for, before they be committed? 1 Pet 2:24; Dan 9:24.</w:t>
      </w:r>
    </w:p>
    <w:p w14:paraId="51FEB96F">
      <w:pPr>
        <w:pStyle w:val="4"/>
        <w:spacing w:before="283" w:line="254" w:lineRule="auto"/>
        <w:ind w:right="97"/>
        <w:rPr>
          <w:rFonts w:hint="eastAsia"/>
        </w:rPr>
      </w:pPr>
      <w:r>
        <w:rPr>
          <w:rFonts w:hint="eastAsia"/>
        </w:rPr>
        <w:t>2. 如果耶稣基督在数百万的罪过被犯下之前，就已为它们被定罪和惩罚，并从中得了释放，为何罪在被犯下之前，就不能被赦免，如同被补赎一样呢？彼前2:24；但9:24。</w:t>
      </w:r>
    </w:p>
    <w:p w14:paraId="5BD7C100">
      <w:pPr>
        <w:pStyle w:val="4"/>
        <w:spacing w:before="283" w:line="254" w:lineRule="auto"/>
        <w:ind w:right="97"/>
        <w:rPr>
          <w:rFonts w:hint="eastAsia"/>
        </w:rPr>
      </w:pPr>
    </w:p>
    <w:p w14:paraId="631D1B11">
      <w:pPr>
        <w:pStyle w:val="4"/>
        <w:spacing w:before="283" w:line="254" w:lineRule="auto"/>
        <w:ind w:right="97"/>
        <w:rPr>
          <w:rFonts w:hint="eastAsia"/>
        </w:rPr>
      </w:pPr>
      <w:r>
        <w:rPr>
          <w:rFonts w:hint="eastAsia"/>
        </w:rPr>
        <w:t>Objection II. "Pardon is plainly restricted to past crimes, Jer 33:8; Ezek 18:22."</w:t>
      </w:r>
    </w:p>
    <w:p w14:paraId="668725DF">
      <w:pPr>
        <w:pStyle w:val="4"/>
        <w:spacing w:before="283" w:line="254" w:lineRule="auto"/>
        <w:ind w:right="97"/>
        <w:rPr>
          <w:rFonts w:hint="eastAsia"/>
        </w:rPr>
      </w:pPr>
      <w:r>
        <w:rPr>
          <w:rFonts w:hint="eastAsia"/>
        </w:rPr>
        <w:t>异议二：“赦免被明确地限制在过去的罪行上，耶33:8；结18:22。”</w:t>
      </w:r>
    </w:p>
    <w:p w14:paraId="7AA37782">
      <w:pPr>
        <w:pStyle w:val="4"/>
        <w:spacing w:before="283" w:line="254" w:lineRule="auto"/>
        <w:ind w:right="97"/>
        <w:rPr>
          <w:rFonts w:hint="eastAsia"/>
        </w:rPr>
      </w:pPr>
    </w:p>
    <w:p w14:paraId="49581D32">
      <w:pPr>
        <w:pStyle w:val="4"/>
        <w:spacing w:before="283" w:line="254" w:lineRule="auto"/>
        <w:ind w:right="97"/>
        <w:rPr>
          <w:rFonts w:hint="eastAsia"/>
        </w:rPr>
      </w:pPr>
      <w:r>
        <w:rPr>
          <w:rFonts w:hint="eastAsia"/>
        </w:rPr>
        <w:t>Answer. Past sins are particularly mentioned in these texts, for the humiliation of the guilty persons; but pardon is not restricted to them only.</w:t>
      </w:r>
    </w:p>
    <w:p w14:paraId="5B25C0DA">
      <w:pPr>
        <w:pStyle w:val="4"/>
        <w:spacing w:before="283" w:line="254" w:lineRule="auto"/>
        <w:ind w:right="97"/>
        <w:rPr>
          <w:rFonts w:hint="eastAsia"/>
        </w:rPr>
      </w:pPr>
      <w:r>
        <w:rPr>
          <w:rFonts w:hint="eastAsia"/>
        </w:rPr>
        <w:t>回答。这些经文中特别提到了过去的罪，为要使有罪的人谦卑；但赦免并不仅限于这些罪。</w:t>
      </w:r>
    </w:p>
    <w:p w14:paraId="0E1142EB">
      <w:pPr>
        <w:pStyle w:val="4"/>
        <w:spacing w:before="283" w:line="254" w:lineRule="auto"/>
        <w:ind w:right="97"/>
        <w:rPr>
          <w:rFonts w:hint="eastAsia"/>
        </w:rPr>
      </w:pPr>
    </w:p>
    <w:p w14:paraId="00C0D1F2">
      <w:pPr>
        <w:pStyle w:val="4"/>
        <w:spacing w:before="283" w:line="254" w:lineRule="auto"/>
        <w:ind w:right="97"/>
        <w:rPr>
          <w:rFonts w:hint="eastAsia"/>
        </w:rPr>
      </w:pPr>
      <w:r>
        <w:rPr>
          <w:rFonts w:hint="eastAsia"/>
        </w:rPr>
        <w:t>Objection III. "Confession of sin, repentance, and humiliation for it, which necessarily follow the commission of sin, must precede the pardon of it, 2 Chron 7:14; Prov 28:13; 1 John 1:9; Acts 3:19."</w:t>
      </w:r>
    </w:p>
    <w:p w14:paraId="1936C00E">
      <w:pPr>
        <w:pStyle w:val="4"/>
        <w:spacing w:before="283" w:line="254" w:lineRule="auto"/>
        <w:ind w:right="97"/>
        <w:rPr>
          <w:rFonts w:hint="eastAsia"/>
        </w:rPr>
      </w:pPr>
      <w:r>
        <w:rPr>
          <w:rFonts w:hint="eastAsia"/>
        </w:rPr>
        <w:t>异议三：“认罪、悔改和为罪谦卑，这些必然在犯罪之后发生，也必须在赦免之前发生，代下7:14；箴28:13；约一1:9；徒3:19。”</w:t>
      </w:r>
    </w:p>
    <w:p w14:paraId="449B0423">
      <w:pPr>
        <w:pStyle w:val="4"/>
        <w:spacing w:before="283" w:line="254" w:lineRule="auto"/>
        <w:ind w:right="97"/>
        <w:rPr>
          <w:rFonts w:hint="eastAsia"/>
        </w:rPr>
      </w:pPr>
    </w:p>
    <w:p w14:paraId="27BA406F">
      <w:pPr>
        <w:pStyle w:val="4"/>
        <w:spacing w:before="283" w:line="254" w:lineRule="auto"/>
        <w:ind w:right="97"/>
        <w:rPr>
          <w:rFonts w:hint="eastAsia"/>
        </w:rPr>
      </w:pPr>
      <w:r>
        <w:rPr>
          <w:rFonts w:hint="eastAsia"/>
        </w:rPr>
        <w:t>Answer 1. These texts do not relate to legal pardon of sin, but either to the removal of outward judgments, or to fatherly pardon,—or to the public intimation of pardon at the last day.</w:t>
      </w:r>
    </w:p>
    <w:p w14:paraId="01802CF3">
      <w:pPr>
        <w:pStyle w:val="4"/>
        <w:spacing w:before="283" w:line="254" w:lineRule="auto"/>
        <w:ind w:right="97"/>
        <w:rPr>
          <w:rFonts w:hint="eastAsia"/>
        </w:rPr>
      </w:pPr>
      <w:r>
        <w:rPr>
          <w:rFonts w:hint="eastAsia"/>
        </w:rPr>
        <w:t>回答1. 这些经文与律法上的罪得赦免无关，而要么与除去外在的审判有关，要么与天父的赦免有关，——要么与末日公开宣告赦免有关。</w:t>
      </w:r>
    </w:p>
    <w:p w14:paraId="5F855EB0">
      <w:pPr>
        <w:pStyle w:val="4"/>
        <w:spacing w:before="283" w:line="254" w:lineRule="auto"/>
        <w:ind w:right="97"/>
        <w:rPr>
          <w:rFonts w:hint="eastAsia"/>
        </w:rPr>
      </w:pPr>
    </w:p>
    <w:p w14:paraId="56173804">
      <w:pPr>
        <w:pStyle w:val="4"/>
        <w:spacing w:before="283" w:line="254" w:lineRule="auto"/>
        <w:ind w:right="97"/>
        <w:rPr>
          <w:rFonts w:hint="eastAsia"/>
        </w:rPr>
      </w:pPr>
      <w:r>
        <w:rPr>
          <w:rFonts w:hint="eastAsia"/>
        </w:rPr>
        <w:t>2. It will be hereafter proved, that, though a rage against sin, or at God's connecting fearful punishment with it, may precede judicial pardon, no truly evangelical repentance or humiliation can.</w:t>
      </w:r>
    </w:p>
    <w:p w14:paraId="59332D03">
      <w:pPr>
        <w:pStyle w:val="4"/>
        <w:spacing w:before="283" w:line="254" w:lineRule="auto"/>
        <w:ind w:right="97"/>
        <w:rPr>
          <w:rFonts w:hint="eastAsia"/>
        </w:rPr>
      </w:pPr>
      <w:r>
        <w:rPr>
          <w:rFonts w:hint="eastAsia"/>
        </w:rPr>
        <w:t>2. 以后将会证明，虽然对罪的忿怒，或对上帝将可怕的惩罚与之相连的忿怒，可能在司法赦免之前，但没有任何真正的福音式悔改或谦卑能如此。</w:t>
      </w:r>
    </w:p>
    <w:p w14:paraId="048AFAFB">
      <w:pPr>
        <w:pStyle w:val="4"/>
        <w:spacing w:before="283" w:line="254" w:lineRule="auto"/>
        <w:ind w:right="97"/>
        <w:rPr>
          <w:rFonts w:hint="eastAsia"/>
        </w:rPr>
      </w:pPr>
    </w:p>
    <w:p w14:paraId="5DF5C2B3">
      <w:pPr>
        <w:pStyle w:val="4"/>
        <w:spacing w:before="283" w:line="254" w:lineRule="auto"/>
        <w:ind w:right="97"/>
        <w:rPr>
          <w:rFonts w:hint="eastAsia"/>
        </w:rPr>
      </w:pPr>
      <w:r>
        <w:rPr>
          <w:rFonts w:hint="eastAsia"/>
        </w:rPr>
        <w:t>Objection IV. "If believers' after sins be judicially forgiven in their justification, they ought not to pray for the pardon of their sin, as Christ directs, Matt 6:12; Luke 11:4."</w:t>
      </w:r>
    </w:p>
    <w:p w14:paraId="09E624F4">
      <w:pPr>
        <w:pStyle w:val="4"/>
        <w:spacing w:before="283" w:line="254" w:lineRule="auto"/>
        <w:ind w:right="97"/>
        <w:rPr>
          <w:rFonts w:hint="eastAsia"/>
        </w:rPr>
      </w:pPr>
      <w:r>
        <w:rPr>
          <w:rFonts w:hint="eastAsia"/>
        </w:rPr>
        <w:t>异议四：“如果信徒后来的罪在他们的称义中被司法地赦免了，他们就不应该为他们的罪祈求赦免，正如基督所指示的，太6:12；路11:4。”</w:t>
      </w:r>
    </w:p>
    <w:p w14:paraId="5118AF8E">
      <w:pPr>
        <w:pStyle w:val="4"/>
        <w:spacing w:before="283" w:line="254" w:lineRule="auto"/>
        <w:ind w:right="97"/>
        <w:rPr>
          <w:rFonts w:hint="eastAsia"/>
        </w:rPr>
      </w:pPr>
    </w:p>
    <w:p w14:paraId="04446666">
      <w:pPr>
        <w:pStyle w:val="4"/>
        <w:spacing w:before="283" w:line="254" w:lineRule="auto"/>
        <w:ind w:right="97"/>
        <w:rPr>
          <w:rFonts w:hint="eastAsia"/>
        </w:rPr>
      </w:pPr>
      <w:r>
        <w:rPr>
          <w:rFonts w:hint="eastAsia"/>
        </w:rPr>
        <w:t>Answer 1. They that are justified, but not distinctly assured of it, ought to pray for pardon of their sin in general, leaving it to God to grant what kind is proper.</w:t>
      </w:r>
    </w:p>
    <w:p w14:paraId="1DA61D87">
      <w:pPr>
        <w:pStyle w:val="4"/>
        <w:spacing w:before="283" w:line="254" w:lineRule="auto"/>
        <w:ind w:right="97"/>
        <w:rPr>
          <w:rFonts w:hint="eastAsia"/>
        </w:rPr>
      </w:pPr>
      <w:r>
        <w:rPr>
          <w:rFonts w:hint="eastAsia"/>
        </w:rPr>
        <w:t>回答1. 那些被称义，但没有清楚地确信此事的人，应该为他们的罪笼统地祈求赦免，让上帝来赐予何种赦免是恰当的。</w:t>
      </w:r>
    </w:p>
    <w:p w14:paraId="00A33F22">
      <w:pPr>
        <w:pStyle w:val="4"/>
        <w:spacing w:before="283" w:line="254" w:lineRule="auto"/>
        <w:ind w:right="97"/>
        <w:rPr>
          <w:rFonts w:hint="eastAsia"/>
        </w:rPr>
      </w:pPr>
    </w:p>
    <w:p w14:paraId="0FC1D3BD">
      <w:pPr>
        <w:pStyle w:val="4"/>
        <w:spacing w:before="283" w:line="254" w:lineRule="auto"/>
        <w:ind w:right="97"/>
        <w:rPr>
          <w:rFonts w:hint="eastAsia"/>
        </w:rPr>
      </w:pPr>
      <w:r>
        <w:rPr>
          <w:rFonts w:hint="eastAsia"/>
        </w:rPr>
        <w:t>Answer 2. Every justified person ought daily to pray for more clear and powerful intimations of judicial pardon to his conscience, which may be called pardon, as well as the manifestation of justification is called by its name, James 2:21-25.</w:t>
      </w:r>
    </w:p>
    <w:p w14:paraId="4D60D18E">
      <w:pPr>
        <w:pStyle w:val="4"/>
        <w:spacing w:before="283" w:line="254" w:lineRule="auto"/>
        <w:ind w:right="97"/>
        <w:rPr>
          <w:rFonts w:hint="eastAsia"/>
        </w:rPr>
      </w:pPr>
      <w:r>
        <w:rPr>
          <w:rFonts w:hint="eastAsia"/>
        </w:rPr>
        <w:t>回答2. 每一个被称义的人都应该每天祈求，向他的良心更清晰、更有力地暗示司法上的赦免，这可以被称为赦免，正如称义的显明也被称为称义一样，雅2:21-25。</w:t>
      </w:r>
    </w:p>
    <w:p w14:paraId="2441DBB2">
      <w:pPr>
        <w:pStyle w:val="4"/>
        <w:spacing w:before="283" w:line="254" w:lineRule="auto"/>
        <w:ind w:right="97"/>
        <w:rPr>
          <w:rFonts w:hint="eastAsia"/>
        </w:rPr>
      </w:pPr>
    </w:p>
    <w:p w14:paraId="74932CD1">
      <w:pPr>
        <w:pStyle w:val="4"/>
        <w:spacing w:before="283" w:line="254" w:lineRule="auto"/>
        <w:ind w:right="97"/>
        <w:rPr>
          <w:rFonts w:hint="eastAsia"/>
        </w:rPr>
      </w:pPr>
      <w:r>
        <w:rPr>
          <w:rFonts w:hint="eastAsia"/>
        </w:rPr>
        <w:t>Answer 3. Every justified person ought daily to pray for paternal pardon of his daily infirmities, James 3:2; 1 John 1:8-10; Eccles 7:20; Isa 64:6.</w:t>
      </w:r>
    </w:p>
    <w:p w14:paraId="689926A2">
      <w:pPr>
        <w:pStyle w:val="4"/>
        <w:spacing w:before="283" w:line="254" w:lineRule="auto"/>
        <w:ind w:right="97"/>
        <w:rPr>
          <w:rFonts w:hint="eastAsia"/>
        </w:rPr>
      </w:pPr>
      <w:r>
        <w:rPr>
          <w:rFonts w:hint="eastAsia"/>
        </w:rPr>
        <w:t>回答3. 每一个被称义的人都应该每天为他每日的软弱祈求天父的赦免，雅3:2；约一1:8-10；传7:20；赛64:6。</w:t>
      </w:r>
    </w:p>
    <w:p w14:paraId="1C9101CE">
      <w:pPr>
        <w:pStyle w:val="4"/>
        <w:spacing w:before="283" w:line="254" w:lineRule="auto"/>
        <w:ind w:right="97"/>
        <w:rPr>
          <w:rFonts w:hint="eastAsia"/>
        </w:rPr>
      </w:pPr>
    </w:p>
    <w:p w14:paraId="512EEDA7">
      <w:pPr>
        <w:pStyle w:val="4"/>
        <w:spacing w:before="283" w:line="254" w:lineRule="auto"/>
        <w:ind w:right="97"/>
        <w:rPr>
          <w:rFonts w:hint="eastAsia"/>
        </w:rPr>
      </w:pPr>
      <w:r>
        <w:rPr>
          <w:rFonts w:hint="eastAsia"/>
        </w:rPr>
        <w:t>Objection V. "We must forgive others, in order that God may forgive us our sins committed after our justification."</w:t>
      </w:r>
    </w:p>
    <w:p w14:paraId="4B868104">
      <w:pPr>
        <w:pStyle w:val="4"/>
        <w:spacing w:before="283" w:line="254" w:lineRule="auto"/>
        <w:ind w:right="97"/>
        <w:rPr>
          <w:rFonts w:hint="eastAsia"/>
        </w:rPr>
      </w:pPr>
      <w:r>
        <w:rPr>
          <w:rFonts w:hint="eastAsia"/>
        </w:rPr>
        <w:t>异议五：“我们必须饶恕别人，以便上帝可以饶恕我们在称义后所犯的罪。”</w:t>
      </w:r>
    </w:p>
    <w:p w14:paraId="64390E2A">
      <w:pPr>
        <w:pStyle w:val="4"/>
        <w:spacing w:before="283" w:line="254" w:lineRule="auto"/>
        <w:ind w:right="97"/>
        <w:rPr>
          <w:rFonts w:hint="eastAsia"/>
        </w:rPr>
      </w:pPr>
    </w:p>
    <w:p w14:paraId="465749CB">
      <w:pPr>
        <w:pStyle w:val="4"/>
        <w:spacing w:before="283" w:line="254" w:lineRule="auto"/>
        <w:ind w:right="97"/>
        <w:rPr>
          <w:rFonts w:hint="eastAsia"/>
        </w:rPr>
      </w:pPr>
      <w:r>
        <w:rPr>
          <w:rFonts w:hint="eastAsia"/>
        </w:rPr>
        <w:t>Answer 1. Our hearty forgiving others the injuries which they have done us, must follow after, and proceed from God's judicial pardon of our sins, Matt 18:32-33; Eph 4:31-32.</w:t>
      </w:r>
    </w:p>
    <w:p w14:paraId="59636584">
      <w:pPr>
        <w:pStyle w:val="4"/>
        <w:spacing w:before="283" w:line="254" w:lineRule="auto"/>
        <w:ind w:right="97"/>
        <w:rPr>
          <w:rFonts w:hint="eastAsia"/>
        </w:rPr>
      </w:pPr>
      <w:r>
        <w:rPr>
          <w:rFonts w:hint="eastAsia"/>
        </w:rPr>
        <w:t>回答1. 我们真心饶恕别人对我们所做的伤害，必须在上帝司法赦免我们的罪之后，并出于此赦免，太18:32-33；弗4:31-32。</w:t>
      </w:r>
    </w:p>
    <w:p w14:paraId="2A280CA8">
      <w:pPr>
        <w:pStyle w:val="4"/>
        <w:spacing w:before="283" w:line="254" w:lineRule="auto"/>
        <w:ind w:right="97"/>
        <w:rPr>
          <w:rFonts w:hint="eastAsia"/>
        </w:rPr>
      </w:pPr>
    </w:p>
    <w:p w14:paraId="3326EB04">
      <w:pPr>
        <w:pStyle w:val="4"/>
        <w:spacing w:before="283" w:line="254" w:lineRule="auto"/>
        <w:ind w:right="97"/>
        <w:rPr>
          <w:rFonts w:hint="eastAsia"/>
        </w:rPr>
      </w:pPr>
      <w:r>
        <w:rPr>
          <w:rFonts w:hint="eastAsia"/>
        </w:rPr>
        <w:t>But our comfortable sense of that pardon frequently follows our being, by his grace, enabled from our heart to forgive others, Luke 6:37; Luke 11:4.</w:t>
      </w:r>
    </w:p>
    <w:p w14:paraId="2E584712">
      <w:pPr>
        <w:pStyle w:val="4"/>
        <w:spacing w:before="283" w:line="254" w:lineRule="auto"/>
        <w:ind w:right="97"/>
        <w:rPr>
          <w:rFonts w:hint="eastAsia"/>
        </w:rPr>
      </w:pPr>
      <w:r>
        <w:rPr>
          <w:rFonts w:hint="eastAsia"/>
        </w:rPr>
        <w:t>但是，我们对那赦免的安慰感觉，常常是在我们借着祂的恩典能够从心里饶恕别人之后，路6:37；路11:4。</w:t>
      </w:r>
    </w:p>
    <w:p w14:paraId="64261AE6">
      <w:pPr>
        <w:pStyle w:val="4"/>
        <w:spacing w:before="283" w:line="254" w:lineRule="auto"/>
        <w:ind w:right="97"/>
        <w:rPr>
          <w:rFonts w:hint="eastAsia"/>
        </w:rPr>
      </w:pPr>
    </w:p>
    <w:p w14:paraId="1004775E">
      <w:pPr>
        <w:pStyle w:val="4"/>
        <w:spacing w:before="283" w:line="254" w:lineRule="auto"/>
        <w:ind w:right="97"/>
        <w:rPr>
          <w:rFonts w:hint="eastAsia"/>
        </w:rPr>
      </w:pPr>
      <w:r>
        <w:rPr>
          <w:rFonts w:hint="eastAsia"/>
        </w:rPr>
        <w:t>2. We must forgive others in order to our receiving fatherly pardon, Matt 18:35.</w:t>
      </w:r>
    </w:p>
    <w:p w14:paraId="2BF8A750">
      <w:pPr>
        <w:pStyle w:val="4"/>
        <w:spacing w:before="283" w:line="254" w:lineRule="auto"/>
        <w:ind w:right="97"/>
        <w:rPr>
          <w:rFonts w:hint="eastAsia"/>
        </w:rPr>
      </w:pPr>
      <w:r>
        <w:rPr>
          <w:rFonts w:hint="eastAsia"/>
        </w:rPr>
        <w:t>2. 我们必须饶恕别人，以便领受天父的赦免，太18:35。</w:t>
      </w:r>
    </w:p>
    <w:p w14:paraId="1FDABB09">
      <w:pPr>
        <w:pStyle w:val="4"/>
        <w:spacing w:before="283" w:line="254" w:lineRule="auto"/>
        <w:ind w:right="97"/>
        <w:rPr>
          <w:rFonts w:hint="eastAsia"/>
        </w:rPr>
      </w:pPr>
    </w:p>
    <w:p w14:paraId="27173D88">
      <w:pPr>
        <w:pStyle w:val="4"/>
        <w:spacing w:before="283" w:line="254" w:lineRule="auto"/>
        <w:ind w:right="97"/>
        <w:rPr>
          <w:rFonts w:hint="eastAsia"/>
        </w:rPr>
      </w:pPr>
      <w:r>
        <w:rPr>
          <w:rFonts w:hint="eastAsia"/>
        </w:rPr>
        <w:t>Objection VI. "The sinful scandals of believers regularly excommunicated from the church are bound, i.e. not pardoned,—in heaven."</w:t>
      </w:r>
    </w:p>
    <w:p w14:paraId="75B33701">
      <w:pPr>
        <w:pStyle w:val="4"/>
        <w:spacing w:before="283" w:line="254" w:lineRule="auto"/>
        <w:ind w:right="97"/>
        <w:rPr>
          <w:rFonts w:hint="eastAsia"/>
        </w:rPr>
      </w:pPr>
      <w:r>
        <w:rPr>
          <w:rFonts w:hint="eastAsia"/>
        </w:rPr>
        <w:t>异议六：“被教会按规矩革除的信徒的罪恶丑闻，在天上是被捆绑的，即没有被赦免。”</w:t>
      </w:r>
    </w:p>
    <w:p w14:paraId="4DDF71DD">
      <w:pPr>
        <w:pStyle w:val="4"/>
        <w:spacing w:before="283" w:line="254" w:lineRule="auto"/>
        <w:ind w:right="97"/>
        <w:rPr>
          <w:rFonts w:hint="eastAsia"/>
        </w:rPr>
      </w:pPr>
    </w:p>
    <w:p w14:paraId="6B200804">
      <w:pPr>
        <w:pStyle w:val="4"/>
        <w:spacing w:before="283" w:line="254" w:lineRule="auto"/>
        <w:ind w:right="97"/>
        <w:rPr>
          <w:rFonts w:hint="eastAsia"/>
        </w:rPr>
      </w:pPr>
      <w:r>
        <w:rPr>
          <w:rFonts w:hint="eastAsia"/>
        </w:rPr>
        <w:t>Answer 1. Excommunication deprives men of their visible membership in the church on earth, but doth not change the spiritual state of their person, and hence God's ratification of it cannot bind them over to his revenging or eternal wrath.</w:t>
      </w:r>
    </w:p>
    <w:p w14:paraId="6950DA71">
      <w:pPr>
        <w:pStyle w:val="4"/>
        <w:spacing w:before="283" w:line="254" w:lineRule="auto"/>
        <w:ind w:right="97"/>
        <w:rPr>
          <w:rFonts w:hint="eastAsia"/>
        </w:rPr>
      </w:pPr>
      <w:r>
        <w:rPr>
          <w:rFonts w:hint="eastAsia"/>
        </w:rPr>
        <w:t>回答1. 革除教籍剥夺了人地上有形教会的成员资格，但并不改变他们个人属灵的状态，因此上帝对此的认可不能将他们捆绑于祂的报应或永恒的忿怒之下。</w:t>
      </w:r>
    </w:p>
    <w:p w14:paraId="546E89C1">
      <w:pPr>
        <w:pStyle w:val="4"/>
        <w:spacing w:before="283" w:line="254" w:lineRule="auto"/>
        <w:ind w:right="97"/>
        <w:rPr>
          <w:rFonts w:hint="eastAsia"/>
        </w:rPr>
      </w:pPr>
    </w:p>
    <w:p w14:paraId="37A29F75">
      <w:pPr>
        <w:pStyle w:val="4"/>
        <w:spacing w:before="283" w:line="254" w:lineRule="auto"/>
        <w:ind w:right="97"/>
        <w:rPr>
          <w:rFonts w:hint="eastAsia"/>
        </w:rPr>
      </w:pPr>
      <w:r>
        <w:rPr>
          <w:rFonts w:hint="eastAsia"/>
        </w:rPr>
        <w:t>2. If an excommunicated believer died deeply penitent of the scandalous causes of his censure, without having opportunity of absolution from it, could his want of ecclesiastical absolution exclude him from heaven?</w:t>
      </w:r>
    </w:p>
    <w:p w14:paraId="7DC69E14">
      <w:pPr>
        <w:pStyle w:val="4"/>
        <w:spacing w:before="283" w:line="254" w:lineRule="auto"/>
        <w:ind w:right="97"/>
        <w:rPr>
          <w:rFonts w:hint="eastAsia"/>
        </w:rPr>
      </w:pPr>
      <w:r>
        <w:rPr>
          <w:rFonts w:hint="eastAsia"/>
        </w:rPr>
        <w:t>2. 如果一个被革除教籍的信徒，对他受责备的丑闻原因深切悔改而死，却没有机会从中得到赦免，他缺乏教会的赦免会使他被排除在天堂之外吗？</w:t>
      </w:r>
    </w:p>
    <w:p w14:paraId="2B1BA6DE">
      <w:pPr>
        <w:pStyle w:val="4"/>
        <w:spacing w:before="283" w:line="254" w:lineRule="auto"/>
        <w:ind w:right="97"/>
        <w:rPr>
          <w:rFonts w:hint="eastAsia"/>
        </w:rPr>
      </w:pPr>
    </w:p>
    <w:p w14:paraId="361C3048">
      <w:pPr>
        <w:pStyle w:val="4"/>
        <w:spacing w:before="283" w:line="254" w:lineRule="auto"/>
        <w:ind w:right="97"/>
        <w:rPr>
          <w:rFonts w:hint="eastAsia"/>
        </w:rPr>
      </w:pPr>
      <w:r>
        <w:rPr>
          <w:rFonts w:hint="eastAsia"/>
        </w:rPr>
        <w:t>Surely not.</w:t>
      </w:r>
    </w:p>
    <w:p w14:paraId="3C34BF0A">
      <w:pPr>
        <w:pStyle w:val="4"/>
        <w:spacing w:before="283" w:line="254" w:lineRule="auto"/>
        <w:ind w:right="97"/>
        <w:rPr>
          <w:rFonts w:hint="eastAsia"/>
        </w:rPr>
      </w:pPr>
      <w:r>
        <w:rPr>
          <w:rFonts w:hint="eastAsia"/>
        </w:rPr>
        <w:t>当然不会。</w:t>
      </w:r>
    </w:p>
    <w:p w14:paraId="61219F8C">
      <w:pPr>
        <w:pStyle w:val="4"/>
        <w:spacing w:before="283" w:line="254" w:lineRule="auto"/>
        <w:ind w:right="97"/>
        <w:rPr>
          <w:rFonts w:hint="eastAsia"/>
        </w:rPr>
      </w:pPr>
    </w:p>
    <w:p w14:paraId="27A2E73E">
      <w:pPr>
        <w:pStyle w:val="4"/>
        <w:spacing w:before="283" w:line="254" w:lineRule="auto"/>
        <w:ind w:right="97"/>
        <w:rPr>
          <w:rFonts w:hint="eastAsia"/>
        </w:rPr>
      </w:pPr>
      <w:r>
        <w:rPr>
          <w:rFonts w:hint="eastAsia"/>
        </w:rPr>
        <w:t>Objection VII. "Christ, by his continual intercession, procures daily pardon of sin to his people."</w:t>
      </w:r>
    </w:p>
    <w:p w14:paraId="1AAC4DB2">
      <w:pPr>
        <w:pStyle w:val="4"/>
        <w:spacing w:before="283" w:line="254" w:lineRule="auto"/>
        <w:ind w:right="97"/>
        <w:rPr>
          <w:rFonts w:hint="eastAsia"/>
        </w:rPr>
      </w:pPr>
      <w:r>
        <w:rPr>
          <w:rFonts w:hint="eastAsia"/>
        </w:rPr>
        <w:t>异议七：“基督，借着祂不住的代求，为祂的子民每日求得罪的赦免。”</w:t>
      </w:r>
    </w:p>
    <w:p w14:paraId="2A9F21AD">
      <w:pPr>
        <w:pStyle w:val="4"/>
        <w:spacing w:before="283" w:line="254" w:lineRule="auto"/>
        <w:ind w:right="97"/>
        <w:rPr>
          <w:rFonts w:hint="eastAsia"/>
        </w:rPr>
      </w:pPr>
    </w:p>
    <w:p w14:paraId="75475297">
      <w:pPr>
        <w:pStyle w:val="4"/>
        <w:spacing w:before="283" w:line="254" w:lineRule="auto"/>
        <w:ind w:right="97"/>
        <w:rPr>
          <w:rFonts w:hint="eastAsia"/>
        </w:rPr>
      </w:pPr>
      <w:r>
        <w:rPr>
          <w:rFonts w:hint="eastAsia"/>
        </w:rPr>
        <w:t>Answer. But it is only such pardon as they need, 1 John 2:1-2; John 13:10; Col 2:13-14.</w:t>
      </w:r>
    </w:p>
    <w:p w14:paraId="4EFBAB62">
      <w:pPr>
        <w:pStyle w:val="4"/>
        <w:spacing w:before="283" w:line="254" w:lineRule="auto"/>
        <w:ind w:right="97"/>
        <w:rPr>
          <w:rFonts w:hint="eastAsia"/>
        </w:rPr>
      </w:pPr>
      <w:r>
        <w:rPr>
          <w:rFonts w:hint="eastAsia"/>
        </w:rPr>
        <w:t>回答。但这只是他们所需要的那种赦免，约一2:1-2；约13:10；西2:13-14。</w:t>
      </w:r>
    </w:p>
    <w:p w14:paraId="4FB89DF3">
      <w:pPr>
        <w:pStyle w:val="4"/>
        <w:spacing w:before="283" w:line="254" w:lineRule="auto"/>
        <w:ind w:right="97"/>
        <w:rPr>
          <w:rFonts w:hint="eastAsia"/>
        </w:rPr>
      </w:pPr>
    </w:p>
    <w:p w14:paraId="2971B4EE">
      <w:pPr>
        <w:pStyle w:val="4"/>
        <w:spacing w:before="283" w:line="254" w:lineRule="auto"/>
        <w:ind w:right="97"/>
        <w:rPr>
          <w:rFonts w:hint="eastAsia"/>
        </w:rPr>
      </w:pPr>
      <w:r>
        <w:rPr>
          <w:rFonts w:hint="eastAsia"/>
        </w:rPr>
        <w:t>Though therefore the daily sins of believers, being exceedingly aggravated, richly deserve the eternal wrath of God, Rom 6:23; and while unrepented of, render them liable to his fatherly chastisements, Ps 99:8; Ps 89:30-35; Heb 12:6-11; Rev 3:19,—they cannot bind them over to his revenging wrath, or any proper punishment.</w:t>
      </w:r>
    </w:p>
    <w:p w14:paraId="06559DF4">
      <w:pPr>
        <w:pStyle w:val="4"/>
        <w:spacing w:before="283" w:line="254" w:lineRule="auto"/>
        <w:ind w:right="97"/>
        <w:rPr>
          <w:rFonts w:hint="eastAsia"/>
        </w:rPr>
      </w:pPr>
      <w:r>
        <w:rPr>
          <w:rFonts w:hint="eastAsia"/>
        </w:rPr>
        <w:t>因此，信徒每日的罪，虽然极其严重，理应受上帝永恒的忿怒，罗6:23；并且在未悔改时，使他们遭受祂父的管教，诗99:8；诗89:30-35；来12:6-11；启3:19，——但它们不能将他们捆绑于祂报应的忿怒之下，或任何真正的惩罚。</w:t>
      </w:r>
    </w:p>
    <w:p w14:paraId="28CDDCC3">
      <w:pPr>
        <w:pStyle w:val="4"/>
        <w:spacing w:before="283" w:line="254" w:lineRule="auto"/>
        <w:ind w:right="97"/>
        <w:rPr>
          <w:rFonts w:hint="eastAsia"/>
        </w:rPr>
      </w:pPr>
    </w:p>
    <w:p w14:paraId="22202447">
      <w:pPr>
        <w:pStyle w:val="4"/>
        <w:spacing w:before="283" w:line="254" w:lineRule="auto"/>
        <w:ind w:right="97"/>
        <w:rPr>
          <w:rFonts w:hint="eastAsia"/>
        </w:rPr>
      </w:pPr>
      <w:r>
        <w:rPr>
          <w:rFonts w:hint="eastAsia"/>
        </w:rPr>
        <w:t>1. Nothing can be threatened against them for their sins, that is inconsistent with the perpetual continuance of God's love to their persons, Ps 89:28-35; Isa 54:8,10; Hos 14:4; Heb 12:6-11.</w:t>
      </w:r>
    </w:p>
    <w:p w14:paraId="28591A40">
      <w:pPr>
        <w:pStyle w:val="4"/>
        <w:spacing w:before="283" w:line="254" w:lineRule="auto"/>
        <w:ind w:right="97"/>
        <w:rPr>
          <w:rFonts w:hint="eastAsia"/>
        </w:rPr>
      </w:pPr>
      <w:r>
        <w:rPr>
          <w:rFonts w:hint="eastAsia"/>
        </w:rPr>
        <w:t>1. 没有任何事可以因他们的罪而威胁他们，若那事与上帝对他们位格永恒的爱相悖，诗89:28-35；赛54:8,10；何14:4；来12:6-11。</w:t>
      </w:r>
    </w:p>
    <w:p w14:paraId="26153D00">
      <w:pPr>
        <w:pStyle w:val="4"/>
        <w:spacing w:before="283" w:line="254" w:lineRule="auto"/>
        <w:ind w:right="97"/>
        <w:rPr>
          <w:rFonts w:hint="eastAsia"/>
        </w:rPr>
      </w:pPr>
    </w:p>
    <w:p w14:paraId="12A050E2">
      <w:pPr>
        <w:pStyle w:val="4"/>
        <w:spacing w:before="283" w:line="254" w:lineRule="auto"/>
        <w:ind w:right="97"/>
        <w:rPr>
          <w:rFonts w:hint="eastAsia"/>
        </w:rPr>
      </w:pPr>
      <w:r>
        <w:rPr>
          <w:rFonts w:hint="eastAsia"/>
        </w:rPr>
        <w:t>2. Believers are under no law which can condemn them to God's revenging wrath for their sins, Rom 7:4; Rom 6:14; Rom 8:2; Gal 3:10,13-14; Gal 2:19-20; Gal 5:4-5,18.</w:t>
      </w:r>
    </w:p>
    <w:p w14:paraId="6A1DABAE">
      <w:pPr>
        <w:pStyle w:val="4"/>
        <w:spacing w:before="283" w:line="254" w:lineRule="auto"/>
        <w:ind w:right="97"/>
        <w:rPr>
          <w:rFonts w:hint="eastAsia"/>
        </w:rPr>
      </w:pPr>
      <w:r>
        <w:rPr>
          <w:rFonts w:hint="eastAsia"/>
        </w:rPr>
        <w:t>2. 信徒不在任何律法之下，可以因他们的罪而将他们定罪于上帝报应的忿怒之下，罗7:4；罗6:14；罗8:2；加3:10,13-14；加2:19-20；加5:4-5,18。</w:t>
      </w:r>
    </w:p>
    <w:p w14:paraId="0B1BF119">
      <w:pPr>
        <w:pStyle w:val="4"/>
        <w:spacing w:before="283" w:line="254" w:lineRule="auto"/>
        <w:ind w:right="97"/>
        <w:rPr>
          <w:rFonts w:hint="eastAsia"/>
        </w:rPr>
      </w:pPr>
    </w:p>
    <w:p w14:paraId="15BBD2FC">
      <w:pPr>
        <w:pStyle w:val="4"/>
        <w:spacing w:before="283" w:line="254" w:lineRule="auto"/>
        <w:ind w:right="97"/>
        <w:rPr>
          <w:rFonts w:hint="eastAsia"/>
        </w:rPr>
      </w:pPr>
      <w:r>
        <w:rPr>
          <w:rFonts w:hint="eastAsia"/>
        </w:rPr>
        <w:t>3. No possible condemnation remains for them with God, John 3:18; John 5:24; Rom 8:1,33-34; 2 Cor 5:21; Isa 45:24-25.</w:t>
      </w:r>
    </w:p>
    <w:p w14:paraId="60D50181">
      <w:pPr>
        <w:pStyle w:val="4"/>
        <w:spacing w:before="283" w:line="254" w:lineRule="auto"/>
        <w:ind w:right="97"/>
        <w:rPr>
          <w:rFonts w:hint="eastAsia"/>
        </w:rPr>
      </w:pPr>
      <w:r>
        <w:rPr>
          <w:rFonts w:hint="eastAsia"/>
        </w:rPr>
        <w:t>3. 在上帝面前，没有可能的定罪存留给他们，约3:18；约5:24；罗8:1,33-34；林后5:21；赛45:24-25。</w:t>
      </w:r>
    </w:p>
    <w:p w14:paraId="3AC13AFE">
      <w:pPr>
        <w:pStyle w:val="4"/>
        <w:spacing w:before="283" w:line="254" w:lineRule="auto"/>
        <w:ind w:right="97"/>
        <w:rPr>
          <w:rFonts w:hint="eastAsia"/>
        </w:rPr>
      </w:pPr>
    </w:p>
    <w:p w14:paraId="43FB0C7A">
      <w:pPr>
        <w:pStyle w:val="4"/>
        <w:spacing w:before="283" w:line="254" w:lineRule="auto"/>
        <w:ind w:right="97"/>
        <w:rPr>
          <w:rFonts w:hint="eastAsia"/>
        </w:rPr>
      </w:pPr>
      <w:r>
        <w:rPr>
          <w:rFonts w:hint="eastAsia"/>
        </w:rPr>
        <w:t>4. No person united to Christ can, for one moment, be liable to God's revenging wrath, without being bound to pay over again that satisfaction which Christ already paid to the full in his stead, to suppose which is most absurd and blasphemous, Rom 5:1,21; Rom 8:33-34; Gen 18:25; Deut 32:4; Rom 2:2; Rom 3:5-6.</w:t>
      </w:r>
    </w:p>
    <w:p w14:paraId="5206C8CA">
      <w:pPr>
        <w:pStyle w:val="4"/>
        <w:spacing w:before="283" w:line="254" w:lineRule="auto"/>
        <w:ind w:right="97"/>
        <w:rPr>
          <w:rFonts w:hint="eastAsia"/>
        </w:rPr>
      </w:pPr>
      <w:r>
        <w:rPr>
          <w:rFonts w:hint="eastAsia"/>
        </w:rPr>
        <w:t>4. 没有一个与基督联合的人，能，哪怕一刻，遭受上帝报应的忿怒，除非他必须再次偿还基督已代替他完全偿还的补赎，假设此事是极其荒谬和亵渎的，罗5:1,21；罗8:33-34；创18:25；申32:4；罗2:2；罗3:5-6。</w:t>
      </w:r>
    </w:p>
    <w:p w14:paraId="1E0A3B24">
      <w:pPr>
        <w:pStyle w:val="4"/>
        <w:spacing w:before="283" w:line="254" w:lineRule="auto"/>
        <w:ind w:right="97"/>
        <w:rPr>
          <w:rFonts w:hint="eastAsia"/>
        </w:rPr>
      </w:pPr>
    </w:p>
    <w:p w14:paraId="3C0A1234">
      <w:pPr>
        <w:pStyle w:val="4"/>
        <w:spacing w:before="283" w:line="254" w:lineRule="auto"/>
        <w:ind w:right="97"/>
        <w:rPr>
          <w:rFonts w:hint="eastAsia"/>
        </w:rPr>
      </w:pPr>
      <w:r>
        <w:rPr>
          <w:rFonts w:hint="eastAsia"/>
        </w:rPr>
        <w:t>5. Every believer, being united to Christ, hath in him a righteousness meritorious of eternal life, Rom 8:3-4; 2 Cor 5:21; Isa 45:24-25; Gal 4:4-5; Rom 6:10-11; Rom 3:22,24-26; Rom 5:16-21.</w:t>
      </w:r>
    </w:p>
    <w:p w14:paraId="1EAAFC04">
      <w:pPr>
        <w:pStyle w:val="4"/>
        <w:spacing w:before="283" w:line="254" w:lineRule="auto"/>
        <w:ind w:right="97"/>
        <w:rPr>
          <w:rFonts w:hint="eastAsia"/>
        </w:rPr>
      </w:pPr>
      <w:r>
        <w:rPr>
          <w:rFonts w:hint="eastAsia"/>
        </w:rPr>
        <w:t>5. 每一个信徒，既与基督联合，就在祂里面有配得永生的义，罗8:3-4；林后5:21；赛45:24-25；加4:4-5；罗6:10-11；罗3:22,24-26；罗5:16-21。</w:t>
      </w:r>
    </w:p>
    <w:p w14:paraId="6CA17B90">
      <w:pPr>
        <w:pStyle w:val="4"/>
        <w:spacing w:before="283" w:line="254" w:lineRule="auto"/>
        <w:ind w:right="97"/>
        <w:rPr>
          <w:rFonts w:hint="eastAsia"/>
        </w:rPr>
      </w:pPr>
    </w:p>
    <w:p w14:paraId="00788E8B">
      <w:pPr>
        <w:pStyle w:val="4"/>
        <w:spacing w:before="283" w:line="254" w:lineRule="auto"/>
        <w:ind w:right="97"/>
        <w:rPr>
          <w:rFonts w:hint="eastAsia"/>
        </w:rPr>
      </w:pPr>
      <w:r>
        <w:rPr>
          <w:rFonts w:hint="eastAsia"/>
        </w:rPr>
        <w:t>How can he, under such a covering, be, for one moment, liable to eternal death?</w:t>
      </w:r>
    </w:p>
    <w:p w14:paraId="25A2C0C5">
      <w:pPr>
        <w:pStyle w:val="4"/>
        <w:spacing w:before="283" w:line="254" w:lineRule="auto"/>
        <w:ind w:right="97"/>
        <w:rPr>
          <w:rFonts w:hint="eastAsia"/>
        </w:rPr>
      </w:pPr>
      <w:r>
        <w:rPr>
          <w:rFonts w:hint="eastAsia"/>
        </w:rPr>
        <w:t>在如此的遮盖下，他怎能，哪怕一刻，遭受永死呢？</w:t>
      </w:r>
    </w:p>
    <w:p w14:paraId="52177321">
      <w:pPr>
        <w:pStyle w:val="4"/>
        <w:spacing w:before="283" w:line="254" w:lineRule="auto"/>
        <w:ind w:right="97"/>
        <w:rPr>
          <w:rFonts w:hint="eastAsia"/>
        </w:rPr>
      </w:pPr>
    </w:p>
    <w:p w14:paraId="584E6745">
      <w:pPr>
        <w:pStyle w:val="4"/>
        <w:spacing w:before="283" w:line="254" w:lineRule="auto"/>
        <w:ind w:right="97"/>
        <w:rPr>
          <w:rFonts w:hint="eastAsia"/>
        </w:rPr>
      </w:pPr>
      <w:r>
        <w:rPr>
          <w:rFonts w:hint="eastAsia"/>
        </w:rPr>
        <w:t>6. If the sins of believers render them liable to God's revenging and eternal wrath, then, if they die cleaving to some things sinful, which they apprehended to be good and lawful, they must be damned; contrary to 1 Pet 1:5; John 10:27-29; John 14:19; John 6:40.</w:t>
      </w:r>
    </w:p>
    <w:p w14:paraId="6C25D1F0">
      <w:pPr>
        <w:pStyle w:val="4"/>
        <w:spacing w:before="283" w:line="254" w:lineRule="auto"/>
        <w:ind w:right="97"/>
        <w:rPr>
          <w:rFonts w:hint="eastAsia"/>
        </w:rPr>
      </w:pPr>
      <w:r>
        <w:rPr>
          <w:rFonts w:hint="eastAsia"/>
        </w:rPr>
        <w:t>6. 如果信徒的罪使他们遭受上帝报应和永恒的忿怒，那么，如果他们死时固守某些他们以为是善和合法的罪恶之事，他们就必被定罪；这与彼前1:5；约10:27-29；约14:19；约6:40相悖。</w:t>
      </w:r>
    </w:p>
    <w:p w14:paraId="33BFD8A2">
      <w:pPr>
        <w:pStyle w:val="4"/>
        <w:spacing w:before="283" w:line="254" w:lineRule="auto"/>
        <w:ind w:right="97"/>
        <w:rPr>
          <w:rFonts w:hint="eastAsia"/>
        </w:rPr>
      </w:pPr>
    </w:p>
    <w:p w14:paraId="43D39151">
      <w:pPr>
        <w:pStyle w:val="4"/>
        <w:spacing w:before="283" w:line="254" w:lineRule="auto"/>
        <w:ind w:right="97"/>
        <w:rPr>
          <w:rFonts w:hint="eastAsia"/>
        </w:rPr>
      </w:pPr>
      <w:r>
        <w:rPr>
          <w:rFonts w:hint="eastAsia"/>
        </w:rPr>
        <w:t>—No virtual repentance inlaid in their new nature can be more effectual to preserve them from hell, than it is to prevent all liableness to it.</w:t>
      </w:r>
    </w:p>
    <w:p w14:paraId="301BC428">
      <w:pPr>
        <w:pStyle w:val="4"/>
        <w:spacing w:before="283" w:line="254" w:lineRule="auto"/>
        <w:ind w:right="97"/>
        <w:rPr>
          <w:rFonts w:hint="eastAsia"/>
        </w:rPr>
      </w:pPr>
      <w:r>
        <w:rPr>
          <w:rFonts w:hint="eastAsia"/>
        </w:rPr>
        <w:t>——在他们新性情中内嵌的虚拟悔改，在保守他们免下地狱上，并不比在阻止一切遭受它的可能性上更有效。</w:t>
      </w:r>
    </w:p>
    <w:p w14:paraId="129D8E73">
      <w:pPr>
        <w:pStyle w:val="4"/>
        <w:spacing w:before="283" w:line="254" w:lineRule="auto"/>
        <w:ind w:right="97"/>
        <w:rPr>
          <w:rFonts w:hint="eastAsia"/>
        </w:rPr>
      </w:pPr>
    </w:p>
    <w:p w14:paraId="70B9B8BC">
      <w:pPr>
        <w:pStyle w:val="4"/>
        <w:spacing w:before="283" w:line="254" w:lineRule="auto"/>
        <w:ind w:right="97"/>
        <w:rPr>
          <w:rFonts w:hint="eastAsia"/>
        </w:rPr>
      </w:pPr>
      <w:r>
        <w:rPr>
          <w:rFonts w:hint="eastAsia"/>
        </w:rPr>
        <w:t>7. That righteousness on which their judicial pardon is founded, being infinitely perfect and everlasting, the pardon founded on it by a just God, must also be perfect, uninterrupted, and eternal, Rom 11:29; Rom 8:1,33-34; Isa 45:17,24-25; Isa 54:8-10.</w:t>
      </w:r>
    </w:p>
    <w:p w14:paraId="13D9A5C6">
      <w:pPr>
        <w:pStyle w:val="4"/>
        <w:spacing w:before="283" w:line="254" w:lineRule="auto"/>
        <w:ind w:right="97"/>
        <w:rPr>
          <w:rFonts w:hint="eastAsia"/>
        </w:rPr>
      </w:pPr>
      <w:r>
        <w:rPr>
          <w:rFonts w:hint="eastAsia"/>
        </w:rPr>
        <w:t>7. 他们司法赦免所建立的那义，既是无限完全和永恒的，一位公义的上帝所建立于其上的赦免，也必须是完全、不间断和永恒的，罗11:29；罗8:1,33-34；赛45:17,24-25；赛54:8-10。</w:t>
      </w:r>
    </w:p>
    <w:p w14:paraId="0D230B8A">
      <w:pPr>
        <w:pStyle w:val="4"/>
        <w:spacing w:before="283" w:line="254" w:lineRule="auto"/>
        <w:ind w:right="97"/>
        <w:rPr>
          <w:rFonts w:hint="eastAsia"/>
        </w:rPr>
      </w:pPr>
    </w:p>
    <w:p w14:paraId="0BEBB5BE">
      <w:pPr>
        <w:pStyle w:val="4"/>
        <w:spacing w:before="283" w:line="254" w:lineRule="auto"/>
        <w:ind w:right="97"/>
        <w:rPr>
          <w:rFonts w:hint="eastAsia"/>
        </w:rPr>
      </w:pPr>
      <w:r>
        <w:rPr>
          <w:rFonts w:hint="eastAsia"/>
        </w:rPr>
        <w:t>Objection I. "Believers are required to repent, in order to obtain the pardon of their sins."</w:t>
      </w:r>
    </w:p>
    <w:p w14:paraId="4F32F7C9">
      <w:pPr>
        <w:pStyle w:val="4"/>
        <w:spacing w:before="283" w:line="254" w:lineRule="auto"/>
        <w:ind w:right="97"/>
        <w:rPr>
          <w:rFonts w:hint="eastAsia"/>
        </w:rPr>
      </w:pPr>
      <w:r>
        <w:rPr>
          <w:rFonts w:hint="eastAsia"/>
        </w:rPr>
        <w:t>异议一：“信徒被要求悔改，以便获得他们罪的赦免。”</w:t>
      </w:r>
    </w:p>
    <w:p w14:paraId="54F6D13F">
      <w:pPr>
        <w:pStyle w:val="4"/>
        <w:spacing w:before="283" w:line="254" w:lineRule="auto"/>
        <w:ind w:right="97"/>
        <w:rPr>
          <w:rFonts w:hint="eastAsia"/>
        </w:rPr>
      </w:pPr>
    </w:p>
    <w:p w14:paraId="1D4A382C">
      <w:pPr>
        <w:pStyle w:val="4"/>
        <w:spacing w:before="283" w:line="254" w:lineRule="auto"/>
        <w:ind w:right="97"/>
        <w:rPr>
          <w:rFonts w:hint="eastAsia"/>
        </w:rPr>
      </w:pPr>
      <w:r>
        <w:rPr>
          <w:rFonts w:hint="eastAsia"/>
        </w:rPr>
        <w:t>Answer. Yes, in order to receive fuller manifestations of their legal or judicial pardon, or to receive fatherly pardons;—but never in order to obtain judicial pardon.</w:t>
      </w:r>
    </w:p>
    <w:p w14:paraId="2F412FEA">
      <w:pPr>
        <w:pStyle w:val="4"/>
        <w:spacing w:before="283" w:line="254" w:lineRule="auto"/>
        <w:ind w:right="97"/>
        <w:rPr>
          <w:rFonts w:hint="eastAsia"/>
        </w:rPr>
      </w:pPr>
      <w:r>
        <w:rPr>
          <w:rFonts w:hint="eastAsia"/>
        </w:rPr>
        <w:t>回答。是的，为要领受他们律法或司法赦免的更充分显明，或领受天父的赦免；——但绝不是为要获得司法赦免。</w:t>
      </w:r>
    </w:p>
    <w:p w14:paraId="1C3F1AD3">
      <w:pPr>
        <w:pStyle w:val="4"/>
        <w:spacing w:before="283" w:line="254" w:lineRule="auto"/>
        <w:ind w:right="97"/>
        <w:rPr>
          <w:rFonts w:hint="eastAsia"/>
        </w:rPr>
      </w:pPr>
    </w:p>
    <w:p w14:paraId="79BBE02F">
      <w:pPr>
        <w:pStyle w:val="4"/>
        <w:spacing w:before="283" w:line="254" w:lineRule="auto"/>
        <w:ind w:right="97"/>
        <w:rPr>
          <w:rFonts w:hint="eastAsia"/>
        </w:rPr>
      </w:pPr>
      <w:r>
        <w:rPr>
          <w:rFonts w:hint="eastAsia"/>
        </w:rPr>
        <w:t>The putting away of David's sin, on his repentance, 2 Sam 12:13, doth not mean any removal of his liableness to God's avenging wrath,—but that God had removed that long before, and would not extend his paternal correction to the cutting off of his natural life, as he deserved.</w:t>
      </w:r>
    </w:p>
    <w:p w14:paraId="1572A75D">
      <w:pPr>
        <w:pStyle w:val="4"/>
        <w:spacing w:before="283" w:line="254" w:lineRule="auto"/>
        <w:ind w:right="97"/>
        <w:rPr>
          <w:rFonts w:hint="eastAsia"/>
        </w:rPr>
      </w:pPr>
      <w:r>
        <w:rPr>
          <w:rFonts w:hint="eastAsia"/>
        </w:rPr>
        <w:t>大卫悔改后他罪的除去，撒下12:13，并不意味着除去他遭受上帝报应之怒的任何可能性，——而是说上帝早已除去了那可能性，并且不会将祂父的管教延伸到剪除他自然的生命，正如他所应得的。</w:t>
      </w:r>
    </w:p>
    <w:p w14:paraId="31F8D815">
      <w:pPr>
        <w:pStyle w:val="4"/>
        <w:spacing w:before="283" w:line="254" w:lineRule="auto"/>
        <w:ind w:right="97"/>
        <w:rPr>
          <w:rFonts w:hint="eastAsia"/>
        </w:rPr>
      </w:pPr>
    </w:p>
    <w:p w14:paraId="3D055C36">
      <w:pPr>
        <w:pStyle w:val="4"/>
        <w:spacing w:before="283" w:line="254" w:lineRule="auto"/>
        <w:ind w:right="97"/>
        <w:rPr>
          <w:rFonts w:hint="eastAsia"/>
        </w:rPr>
      </w:pPr>
      <w:r>
        <w:rPr>
          <w:rFonts w:hint="eastAsia"/>
        </w:rPr>
        <w:t>—Part of the due correction is often inflicted on believers, even when their sin is blotted out by paternal pardon, Ps 118:18; Ps 99:8; Ps 106:43.</w:t>
      </w:r>
    </w:p>
    <w:p w14:paraId="79EE143C">
      <w:pPr>
        <w:pStyle w:val="4"/>
        <w:spacing w:before="283" w:line="254" w:lineRule="auto"/>
        <w:ind w:right="97"/>
        <w:rPr>
          <w:rFonts w:hint="eastAsia"/>
        </w:rPr>
      </w:pPr>
      <w:r>
        <w:rPr>
          <w:rFonts w:hint="eastAsia"/>
        </w:rPr>
        <w:t>——即使他们的罪被天父的赦免所涂抹，应得的管教的一部分也常常临到信徒，诗118:18；诗99:8；诗106:43。</w:t>
      </w:r>
    </w:p>
    <w:p w14:paraId="50CD87B8">
      <w:pPr>
        <w:pStyle w:val="4"/>
        <w:spacing w:before="283" w:line="254" w:lineRule="auto"/>
        <w:ind w:right="97"/>
        <w:rPr>
          <w:rFonts w:hint="eastAsia"/>
        </w:rPr>
      </w:pPr>
    </w:p>
    <w:p w14:paraId="27B520D3">
      <w:pPr>
        <w:pStyle w:val="4"/>
        <w:spacing w:before="283" w:line="254" w:lineRule="auto"/>
        <w:ind w:right="97"/>
        <w:rPr>
          <w:rFonts w:hint="eastAsia"/>
        </w:rPr>
      </w:pPr>
      <w:r>
        <w:rPr>
          <w:rFonts w:hint="eastAsia"/>
        </w:rPr>
        <w:t>Objection II. "If the sins of believers while unrepented of do not render them liable to God's revenging wrath, there is no need of Christ's intercession."</w:t>
      </w:r>
    </w:p>
    <w:p w14:paraId="66A33AF7">
      <w:pPr>
        <w:pStyle w:val="4"/>
        <w:spacing w:before="283" w:line="254" w:lineRule="auto"/>
        <w:ind w:right="97"/>
        <w:rPr>
          <w:rFonts w:hint="eastAsia"/>
        </w:rPr>
      </w:pPr>
      <w:r>
        <w:rPr>
          <w:rFonts w:hint="eastAsia"/>
        </w:rPr>
        <w:t>异议二：“如果信徒未悔改的罪不使他们遭受上帝报应的忿怒，那么基督的代求就没有必要了。”</w:t>
      </w:r>
    </w:p>
    <w:p w14:paraId="163D176B">
      <w:pPr>
        <w:pStyle w:val="4"/>
        <w:spacing w:before="283" w:line="254" w:lineRule="auto"/>
        <w:ind w:right="97"/>
        <w:rPr>
          <w:rFonts w:hint="eastAsia"/>
        </w:rPr>
      </w:pPr>
    </w:p>
    <w:p w14:paraId="4F705CC9">
      <w:pPr>
        <w:pStyle w:val="4"/>
        <w:spacing w:before="283" w:line="254" w:lineRule="auto"/>
        <w:ind w:right="97"/>
        <w:rPr>
          <w:rFonts w:hint="eastAsia"/>
        </w:rPr>
      </w:pPr>
      <w:r>
        <w:rPr>
          <w:rFonts w:hint="eastAsia"/>
        </w:rPr>
        <w:t>Answer. His continual pleading his righteousness in their favour, prevents all such liableness to God's wrath, 1 John 3:1-2; Heb 7:25;—procures further manifestations of his judicial pardon;—and procures fatherly chastisements, and the proper removal of them in due time.</w:t>
      </w:r>
    </w:p>
    <w:p w14:paraId="4A99F4CD">
      <w:pPr>
        <w:pStyle w:val="4"/>
        <w:spacing w:before="283" w:line="254" w:lineRule="auto"/>
        <w:ind w:right="97"/>
        <w:rPr>
          <w:rFonts w:hint="eastAsia"/>
        </w:rPr>
      </w:pPr>
      <w:r>
        <w:rPr>
          <w:rFonts w:hint="eastAsia"/>
        </w:rPr>
        <w:t>回答。祂不住地为他们辩护祂的义，就阻止了所有这种遭受上帝忿怒的可能性，约一3:1-2；来7:25；——促成了祂司法赦免的进一步显明；——并促成了天父的管教，以及在适当的时候恰当地除去它们。</w:t>
      </w:r>
    </w:p>
    <w:p w14:paraId="24BA0A48">
      <w:pPr>
        <w:pStyle w:val="4"/>
        <w:spacing w:before="283" w:line="254" w:lineRule="auto"/>
        <w:ind w:right="97"/>
        <w:rPr>
          <w:rFonts w:hint="eastAsia"/>
        </w:rPr>
      </w:pPr>
    </w:p>
    <w:p w14:paraId="4C6B060F">
      <w:pPr>
        <w:pStyle w:val="4"/>
        <w:spacing w:before="283" w:line="254" w:lineRule="auto"/>
        <w:ind w:right="97"/>
        <w:rPr>
          <w:rFonts w:hint="eastAsia"/>
        </w:rPr>
      </w:pPr>
      <w:r>
        <w:rPr>
          <w:rFonts w:hint="eastAsia"/>
        </w:rPr>
        <w:t>—Nay, his intercession will be necessary for them in heaven.</w:t>
      </w:r>
    </w:p>
    <w:p w14:paraId="7B0E2FEE">
      <w:pPr>
        <w:pStyle w:val="4"/>
        <w:spacing w:before="283" w:line="254" w:lineRule="auto"/>
        <w:ind w:right="97"/>
        <w:rPr>
          <w:rFonts w:hint="eastAsia"/>
        </w:rPr>
      </w:pPr>
      <w:r>
        <w:rPr>
          <w:rFonts w:hint="eastAsia"/>
        </w:rPr>
        <w:t>——不仅如此，祂的代求在天上对他们也是必要的。</w:t>
      </w:r>
    </w:p>
    <w:p w14:paraId="0F5EEF8D">
      <w:pPr>
        <w:pStyle w:val="4"/>
        <w:spacing w:before="283" w:line="254" w:lineRule="auto"/>
        <w:ind w:right="97"/>
        <w:rPr>
          <w:rFonts w:hint="eastAsia"/>
        </w:rPr>
      </w:pPr>
    </w:p>
    <w:p w14:paraId="0771F3AC">
      <w:pPr>
        <w:pStyle w:val="4"/>
        <w:spacing w:before="283" w:line="254" w:lineRule="auto"/>
        <w:ind w:right="97"/>
        <w:rPr>
          <w:rFonts w:hint="eastAsia"/>
        </w:rPr>
      </w:pPr>
      <w:r>
        <w:rPr>
          <w:rFonts w:hint="eastAsia"/>
        </w:rPr>
        <w:t>Objection III. "Maintaining that believers' sins do not render them liable to God's revenging and eternal wrath, strongly encourages them to carnal security and licentiousness."</w:t>
      </w:r>
    </w:p>
    <w:p w14:paraId="4A65E56D">
      <w:pPr>
        <w:pStyle w:val="4"/>
        <w:spacing w:before="283" w:line="254" w:lineRule="auto"/>
        <w:ind w:right="97"/>
        <w:rPr>
          <w:rFonts w:hint="eastAsia"/>
        </w:rPr>
      </w:pPr>
      <w:r>
        <w:rPr>
          <w:rFonts w:hint="eastAsia"/>
        </w:rPr>
        <w:t>异议三：“主张信徒的罪不使他们遭受上帝报应和永恒的忿怒，极大地鼓励了他们属肉体的安逸和放纵。”</w:t>
      </w:r>
    </w:p>
    <w:p w14:paraId="11269651">
      <w:pPr>
        <w:pStyle w:val="4"/>
        <w:spacing w:before="283" w:line="254" w:lineRule="auto"/>
        <w:ind w:right="97"/>
        <w:rPr>
          <w:rFonts w:hint="eastAsia"/>
        </w:rPr>
      </w:pPr>
    </w:p>
    <w:p w14:paraId="67DA33A8">
      <w:pPr>
        <w:pStyle w:val="4"/>
        <w:spacing w:before="283" w:line="254" w:lineRule="auto"/>
        <w:ind w:right="97"/>
        <w:rPr>
          <w:rFonts w:hint="eastAsia"/>
        </w:rPr>
      </w:pPr>
      <w:r>
        <w:rPr>
          <w:rFonts w:hint="eastAsia"/>
        </w:rPr>
        <w:t>—Answer 1. Maintaining the contrary mightily discourages their earnest following holiness; for it represents them as loved by God with no more than a weak and fluctuating affection, and as ready to be ruined by some small mistake at last.</w:t>
      </w:r>
    </w:p>
    <w:p w14:paraId="7B51778A">
      <w:pPr>
        <w:pStyle w:val="4"/>
        <w:spacing w:before="283" w:line="254" w:lineRule="auto"/>
        <w:ind w:right="97"/>
        <w:rPr>
          <w:rFonts w:hint="eastAsia"/>
        </w:rPr>
      </w:pPr>
      <w:r>
        <w:rPr>
          <w:rFonts w:hint="eastAsia"/>
        </w:rPr>
        <w:t>——回答1. 主张相反的观点，则极大地挫伤了他们热切追求圣洁的心；因为它将他们描绘为上帝用不过是软弱和摇摆不定的情感所爱，并随时准备在最后因某些小错误而毁灭。</w:t>
      </w:r>
    </w:p>
    <w:p w14:paraId="69C8E8F9">
      <w:pPr>
        <w:pStyle w:val="4"/>
        <w:spacing w:before="283" w:line="254" w:lineRule="auto"/>
        <w:ind w:right="97"/>
        <w:rPr>
          <w:rFonts w:hint="eastAsia"/>
        </w:rPr>
      </w:pPr>
    </w:p>
    <w:p w14:paraId="1F3206E7">
      <w:pPr>
        <w:pStyle w:val="4"/>
        <w:spacing w:before="283" w:line="254" w:lineRule="auto"/>
        <w:ind w:right="97"/>
        <w:rPr>
          <w:rFonts w:hint="eastAsia"/>
        </w:rPr>
      </w:pPr>
      <w:r>
        <w:rPr>
          <w:rFonts w:hint="eastAsia"/>
        </w:rPr>
        <w:t>2. How is it possible for one who has any real experience of the new nature in believers, or regard to the Scripture, to think it so super-diabolically wicked as to sin because experienced grace doth abound?</w:t>
      </w:r>
    </w:p>
    <w:p w14:paraId="2B17AB37">
      <w:pPr>
        <w:pStyle w:val="4"/>
        <w:spacing w:before="283" w:line="254" w:lineRule="auto"/>
        <w:ind w:right="97"/>
        <w:rPr>
          <w:rFonts w:hint="eastAsia"/>
        </w:rPr>
      </w:pPr>
      <w:r>
        <w:rPr>
          <w:rFonts w:hint="eastAsia"/>
        </w:rPr>
        <w:t>2. 对于一个在信徒中对新性情有任何真实经历，或对圣经有任何尊重的人来说，又怎可能认为它如此超乎魔鬼地邪恶，以致因所经历的恩典加增而犯罪呢？</w:t>
      </w:r>
    </w:p>
    <w:p w14:paraId="1306F6B2">
      <w:pPr>
        <w:pStyle w:val="4"/>
        <w:spacing w:before="283" w:line="254" w:lineRule="auto"/>
        <w:ind w:right="97"/>
        <w:rPr>
          <w:rFonts w:hint="eastAsia"/>
        </w:rPr>
      </w:pPr>
    </w:p>
    <w:p w14:paraId="29ABC87B">
      <w:pPr>
        <w:pStyle w:val="4"/>
        <w:spacing w:before="283" w:line="254" w:lineRule="auto"/>
        <w:ind w:right="97"/>
        <w:rPr>
          <w:rFonts w:hint="eastAsia"/>
        </w:rPr>
      </w:pPr>
      <w:r>
        <w:rPr>
          <w:rFonts w:hint="eastAsia"/>
        </w:rPr>
        <w:t>Rom 5:20-21; Rom 6:1-2,5,10-11,14; 2 Cor 5:14-15; 2 Cor 6:17-18; 2 Cor 7:1,6; 1 John 3:2-3; 1 John 4:9-10,16,19; Luke 1:74-75; Ps 103:1-6; Ps 116:16; Ps 119:32,166; Heb 12:28-29.</w:t>
      </w:r>
    </w:p>
    <w:p w14:paraId="7C4BD4D1">
      <w:pPr>
        <w:pStyle w:val="4"/>
        <w:spacing w:before="283" w:line="254" w:lineRule="auto"/>
        <w:ind w:right="97"/>
        <w:rPr>
          <w:rFonts w:hint="eastAsia"/>
        </w:rPr>
      </w:pPr>
      <w:r>
        <w:rPr>
          <w:rFonts w:hint="eastAsia"/>
        </w:rPr>
        <w:t>罗5:20-21；罗6:1-2,5,10-11,14；林后5:14-15；林后6:17-18；林后7:1,6；约一3:2-3；约一4:9-10,16,19；路1:74-75；诗103:1-6；诗116:16；诗119:32,166；来12:28-29。</w:t>
      </w:r>
    </w:p>
    <w:p w14:paraId="7DE00432">
      <w:pPr>
        <w:pStyle w:val="4"/>
        <w:spacing w:before="283" w:line="254" w:lineRule="auto"/>
        <w:ind w:right="97"/>
        <w:rPr>
          <w:rFonts w:hint="eastAsia"/>
        </w:rPr>
      </w:pPr>
    </w:p>
    <w:p w14:paraId="2700B00E">
      <w:pPr>
        <w:pStyle w:val="4"/>
        <w:spacing w:before="283" w:line="254" w:lineRule="auto"/>
        <w:ind w:right="97"/>
        <w:rPr>
          <w:rFonts w:hint="eastAsia"/>
        </w:rPr>
      </w:pPr>
      <w:r>
        <w:rPr>
          <w:rFonts w:hint="eastAsia"/>
        </w:rPr>
        <w:t>3. It is most terrible to an heaven-born soul to be, by his sins, exposed to the temporary prevalence of indwelling lusts, rage of devils, hidings and frowns of God's face, and other fatherly chastisements, Rom 7:14-24; 2 Cor 12:7-8; Ps 13:1-4. Ps 88; Ps 77:1-10; Ps 73:2-19; Ps 42:9-10; Ps 116:3; Ps 143:1-7; Job 6:4; Job 9; Job 10:16-17; Prov 18:14; Ps 3; Ps 7; Ps 10; Ps 35; Ps 38; Ps 42; Ps 54-60; Ps 64; Ps 102.</w:t>
      </w:r>
    </w:p>
    <w:p w14:paraId="3C94273B">
      <w:pPr>
        <w:pStyle w:val="4"/>
        <w:spacing w:before="283" w:line="254" w:lineRule="auto"/>
        <w:ind w:right="97"/>
        <w:rPr>
          <w:rFonts w:hint="eastAsia"/>
        </w:rPr>
      </w:pPr>
      <w:r>
        <w:rPr>
          <w:rFonts w:hint="eastAsia"/>
        </w:rPr>
        <w:t>3. 对于一个从天上生的灵魂来说，因他的罪而暴露在内在情欲的暂时盛行、魔鬼的忿怒、上帝掩面和皱眉，以及其他天父的管教之下，是最可怕的，罗7:14-24；林后12:7-8；诗13:1-4；诗88；诗77:1-10；诗73:2-19；诗42:9-10；诗116:3；诗143:1-7；伯6:4；伯9；伯10:16-17；箴18:14；诗3；诗7；诗10；诗35；诗38；诗42；诗54-60；诗64；诗102。</w:t>
      </w:r>
    </w:p>
    <w:p w14:paraId="3E7A0972">
      <w:pPr>
        <w:pStyle w:val="4"/>
        <w:spacing w:before="283" w:line="254" w:lineRule="auto"/>
        <w:ind w:right="97"/>
        <w:rPr>
          <w:rFonts w:hint="eastAsia"/>
        </w:rPr>
      </w:pPr>
    </w:p>
    <w:p w14:paraId="7CFE522C">
      <w:pPr>
        <w:pStyle w:val="4"/>
        <w:spacing w:before="283" w:line="254" w:lineRule="auto"/>
        <w:ind w:right="97"/>
        <w:rPr>
          <w:rFonts w:hint="eastAsia"/>
        </w:rPr>
      </w:pPr>
      <w:r>
        <w:rPr>
          <w:rFonts w:hint="eastAsia"/>
        </w:rPr>
        <w:t>Believers' justification, from the very first moment of their mystical union with Christ, is absolutely perfect and irrevocable.</w:t>
      </w:r>
    </w:p>
    <w:p w14:paraId="2F85FB10">
      <w:pPr>
        <w:pStyle w:val="4"/>
        <w:spacing w:before="283" w:line="254" w:lineRule="auto"/>
        <w:ind w:right="97"/>
        <w:rPr>
          <w:rFonts w:hint="eastAsia"/>
        </w:rPr>
      </w:pPr>
      <w:r>
        <w:rPr>
          <w:rFonts w:hint="eastAsia"/>
        </w:rPr>
        <w:t>信徒的称义，从他们与基督奥秘联合的第一刻起，就是绝对完全和不可撤销的。</w:t>
      </w:r>
    </w:p>
    <w:p w14:paraId="13C46527">
      <w:pPr>
        <w:pStyle w:val="4"/>
        <w:spacing w:before="283" w:line="254" w:lineRule="auto"/>
        <w:ind w:right="97"/>
        <w:rPr>
          <w:rFonts w:hint="eastAsia"/>
        </w:rPr>
      </w:pPr>
    </w:p>
    <w:p w14:paraId="178B9833">
      <w:pPr>
        <w:pStyle w:val="4"/>
        <w:spacing w:before="283" w:line="254" w:lineRule="auto"/>
        <w:ind w:right="97"/>
        <w:rPr>
          <w:rFonts w:hint="eastAsia"/>
        </w:rPr>
      </w:pPr>
      <w:r>
        <w:rPr>
          <w:rFonts w:hint="eastAsia"/>
        </w:rPr>
        <w:t>1. It is a judicial act which admits of no degrees, Acts 13:38-39; Rom 8:1,33,54; Rom 6:14; Rom 7:4; Col 2:13; Jer 31:34; Jer 33:8; Isa 1:18; Isa 43:25; Isa 44:22.</w:t>
      </w:r>
    </w:p>
    <w:p w14:paraId="0C19E4AB">
      <w:pPr>
        <w:pStyle w:val="4"/>
        <w:spacing w:before="283" w:line="254" w:lineRule="auto"/>
        <w:ind w:right="97"/>
        <w:rPr>
          <w:rFonts w:hint="eastAsia"/>
        </w:rPr>
      </w:pPr>
      <w:r>
        <w:rPr>
          <w:rFonts w:hint="eastAsia"/>
        </w:rPr>
        <w:t>1. 这是一个不容许有任何程度差异的司法作为，徒13:38-39；罗8:1,33,54；罗6:14；罗7:4；西2:13；耶31:34；耶33:8；赛1:18；赛43:25；赛44:22。</w:t>
      </w:r>
    </w:p>
    <w:p w14:paraId="675F28DB">
      <w:pPr>
        <w:pStyle w:val="4"/>
        <w:spacing w:before="283" w:line="254" w:lineRule="auto"/>
        <w:ind w:right="97"/>
        <w:rPr>
          <w:rFonts w:hint="eastAsia"/>
        </w:rPr>
      </w:pPr>
    </w:p>
    <w:p w14:paraId="22A7D1E1">
      <w:pPr>
        <w:pStyle w:val="4"/>
        <w:spacing w:before="283" w:line="254" w:lineRule="auto"/>
        <w:ind w:right="97"/>
        <w:rPr>
          <w:rFonts w:hint="eastAsia"/>
        </w:rPr>
      </w:pPr>
      <w:r>
        <w:rPr>
          <w:rFonts w:hint="eastAsia"/>
        </w:rPr>
        <w:t>2. It is founded on the imputation of an infinitely perfect and everlasting righteousness, Dan 9:24; Rom 5:16-21; Isa 45:24-25; Jer 23:6; 2 Cor 5:21; Acts 20:28; 1 Pet 1:18-21; 1 Pet 2:24; 1 Pet 3:18; Rev 1:5; Rev 5:9.</w:t>
      </w:r>
    </w:p>
    <w:p w14:paraId="2B2CCC3F">
      <w:pPr>
        <w:pStyle w:val="4"/>
        <w:spacing w:before="283" w:line="254" w:lineRule="auto"/>
        <w:ind w:right="97"/>
        <w:rPr>
          <w:rFonts w:hint="eastAsia"/>
        </w:rPr>
      </w:pPr>
      <w:r>
        <w:rPr>
          <w:rFonts w:hint="eastAsia"/>
        </w:rPr>
        <w:t>2. 它建立在归算一个无限完全和永恒的义之上，但9:24；罗5:16-21；赛45:24-25；耶23:6；林后5:21；徒20:28；彼前1:18-21；彼前2:24；彼前3:18；启1:5；启5:9。</w:t>
      </w:r>
    </w:p>
    <w:p w14:paraId="203F9151">
      <w:pPr>
        <w:pStyle w:val="4"/>
        <w:spacing w:before="283" w:line="254" w:lineRule="auto"/>
        <w:ind w:right="97"/>
        <w:rPr>
          <w:rFonts w:hint="eastAsia"/>
        </w:rPr>
      </w:pPr>
    </w:p>
    <w:p w14:paraId="2E2EEDB1">
      <w:pPr>
        <w:pStyle w:val="4"/>
        <w:spacing w:before="283" w:line="254" w:lineRule="auto"/>
        <w:ind w:right="97"/>
        <w:rPr>
          <w:rFonts w:hint="eastAsia"/>
        </w:rPr>
      </w:pPr>
      <w:r>
        <w:rPr>
          <w:rFonts w:hint="eastAsia"/>
        </w:rPr>
        <w:t>3. All that are justified are perfectly freed from the law as a covenant, Rom 7:4; Rom 6:13; Gal 2:19; Gal 4:4-5; Gal 5:18.</w:t>
      </w:r>
    </w:p>
    <w:p w14:paraId="576C8541">
      <w:pPr>
        <w:pStyle w:val="4"/>
        <w:spacing w:before="283" w:line="254" w:lineRule="auto"/>
        <w:ind w:right="97"/>
        <w:rPr>
          <w:rFonts w:hint="eastAsia"/>
        </w:rPr>
      </w:pPr>
      <w:r>
        <w:rPr>
          <w:rFonts w:hint="eastAsia"/>
        </w:rPr>
        <w:t>3. 所有被称义的人都完全脱离了律法作为约的约束，罗7:4；罗6:13；加2:19；加4:4-5；加5:18。</w:t>
      </w:r>
    </w:p>
    <w:p w14:paraId="021E54BA">
      <w:pPr>
        <w:pStyle w:val="4"/>
        <w:spacing w:before="283" w:line="254" w:lineRule="auto"/>
        <w:ind w:right="97"/>
        <w:rPr>
          <w:rFonts w:hint="eastAsia"/>
        </w:rPr>
      </w:pPr>
    </w:p>
    <w:p w14:paraId="55C4B369">
      <w:pPr>
        <w:pStyle w:val="4"/>
        <w:spacing w:before="283" w:line="254" w:lineRule="auto"/>
        <w:ind w:right="97"/>
        <w:rPr>
          <w:rFonts w:hint="eastAsia"/>
        </w:rPr>
      </w:pPr>
      <w:r>
        <w:rPr>
          <w:rFonts w:hint="eastAsia"/>
        </w:rPr>
        <w:t>4. Nothing can be laid to their charge before God as a judge, Rom 8:33; Jer 50:20; Num 23:21.</w:t>
      </w:r>
    </w:p>
    <w:p w14:paraId="4F2AEDF6">
      <w:pPr>
        <w:pStyle w:val="4"/>
        <w:spacing w:before="283" w:line="254" w:lineRule="auto"/>
        <w:ind w:right="97"/>
        <w:rPr>
          <w:rFonts w:hint="eastAsia"/>
        </w:rPr>
      </w:pPr>
      <w:r>
        <w:rPr>
          <w:rFonts w:hint="eastAsia"/>
        </w:rPr>
        <w:t>4. 在上帝这位审判官面前，没有任何事可以被控告他们，罗8:33；耶50:20；民23:21。</w:t>
      </w:r>
    </w:p>
    <w:p w14:paraId="10F9BE80">
      <w:pPr>
        <w:pStyle w:val="4"/>
        <w:spacing w:before="283" w:line="254" w:lineRule="auto"/>
        <w:ind w:right="97"/>
        <w:rPr>
          <w:rFonts w:hint="eastAsia"/>
        </w:rPr>
      </w:pPr>
    </w:p>
    <w:p w14:paraId="7B418031">
      <w:pPr>
        <w:pStyle w:val="4"/>
        <w:spacing w:before="283" w:line="254" w:lineRule="auto"/>
        <w:ind w:right="97"/>
        <w:rPr>
          <w:rFonts w:hint="eastAsia"/>
        </w:rPr>
      </w:pPr>
      <w:r>
        <w:rPr>
          <w:rFonts w:hint="eastAsia"/>
        </w:rPr>
        <w:t>5. No curse or condemnation before God remains for them, Rom 8:1,33-34; John 5:24; Gal 3:13; Ps 72:17; Eph 1:3,6-7; Isa 45:17.</w:t>
      </w:r>
    </w:p>
    <w:p w14:paraId="2CAFB89B">
      <w:pPr>
        <w:pStyle w:val="4"/>
        <w:spacing w:before="283" w:line="254" w:lineRule="auto"/>
        <w:ind w:right="97"/>
        <w:rPr>
          <w:rFonts w:hint="eastAsia"/>
        </w:rPr>
      </w:pPr>
      <w:r>
        <w:rPr>
          <w:rFonts w:hint="eastAsia"/>
        </w:rPr>
        <w:t>5. 在上帝面前，没有咒诅或定罪存留给他们，罗8:1,33-34；约5:24；加3:13；诗72:17；弗1:3,6-7；赛45:17。</w:t>
      </w:r>
    </w:p>
    <w:p w14:paraId="35806532">
      <w:pPr>
        <w:pStyle w:val="4"/>
        <w:spacing w:before="283" w:line="254" w:lineRule="auto"/>
        <w:ind w:right="97"/>
        <w:rPr>
          <w:rFonts w:hint="eastAsia"/>
        </w:rPr>
      </w:pPr>
    </w:p>
    <w:p w14:paraId="6C6DF77A">
      <w:pPr>
        <w:pStyle w:val="4"/>
        <w:spacing w:before="283" w:line="254" w:lineRule="auto"/>
        <w:ind w:right="97"/>
        <w:rPr>
          <w:rFonts w:hint="eastAsia"/>
        </w:rPr>
      </w:pPr>
      <w:r>
        <w:rPr>
          <w:rFonts w:hint="eastAsia"/>
        </w:rPr>
        <w:t>6. God hath no judicial or avenging wrath to pour out upon them, Isa 27:4; Isa 54:8-10; Isa 57:17-18; Jer 31:18,20; Hos 14:4.</w:t>
      </w:r>
    </w:p>
    <w:p w14:paraId="0467A8CF">
      <w:pPr>
        <w:pStyle w:val="4"/>
        <w:spacing w:before="283" w:line="254" w:lineRule="auto"/>
        <w:ind w:right="97"/>
        <w:rPr>
          <w:rFonts w:hint="eastAsia"/>
        </w:rPr>
      </w:pPr>
      <w:r>
        <w:rPr>
          <w:rFonts w:hint="eastAsia"/>
        </w:rPr>
        <w:t>6. 上帝没有司法或报应的忿怒要倾倒在他们身上，赛27:4；赛54:8-10；赛57:17-18；耶31:18,20；何14:4。</w:t>
      </w:r>
    </w:p>
    <w:p w14:paraId="7AFF42FA">
      <w:pPr>
        <w:pStyle w:val="4"/>
        <w:spacing w:before="283" w:line="254" w:lineRule="auto"/>
        <w:ind w:right="97"/>
        <w:rPr>
          <w:rFonts w:hint="eastAsia"/>
        </w:rPr>
      </w:pPr>
    </w:p>
    <w:p w14:paraId="0B8CF91C">
      <w:pPr>
        <w:pStyle w:val="4"/>
        <w:spacing w:before="283" w:line="254" w:lineRule="auto"/>
        <w:ind w:right="97"/>
        <w:rPr>
          <w:rFonts w:hint="eastAsia"/>
        </w:rPr>
      </w:pPr>
      <w:r>
        <w:rPr>
          <w:rFonts w:hint="eastAsia"/>
        </w:rPr>
        <w:t>7. They are instated in the favour of God, which is infinitely perfect and everlasting, Isa 54:8-10; Isa 46:3-4; Ps 37:24,28,33; Ps 89:24,28,33; Ps 136; Mal 3:6; Rom 11:29; Rom 5:10,21; Rom 8:28-39; 2 Thess 2:16-17.</w:t>
      </w:r>
    </w:p>
    <w:p w14:paraId="50EB9159">
      <w:pPr>
        <w:pStyle w:val="4"/>
        <w:spacing w:before="283" w:line="254" w:lineRule="auto"/>
        <w:ind w:right="97"/>
        <w:rPr>
          <w:rFonts w:hint="eastAsia"/>
        </w:rPr>
      </w:pPr>
      <w:r>
        <w:rPr>
          <w:rFonts w:hint="eastAsia"/>
        </w:rPr>
        <w:t>7. 他们被安置在上帝的恩惠中，这恩惠是无限完全和永恒的，赛54:8-10；赛46:3-4；诗37:24,28,33；诗89:24,28,33；诗136；玛3:6；罗11:29；罗5:10,21；罗8:28-39；帖后2:16-17。</w:t>
      </w:r>
    </w:p>
    <w:p w14:paraId="53AD9F9E">
      <w:pPr>
        <w:pStyle w:val="4"/>
        <w:spacing w:before="283" w:line="254" w:lineRule="auto"/>
        <w:ind w:right="97"/>
        <w:rPr>
          <w:rFonts w:hint="eastAsia"/>
        </w:rPr>
      </w:pPr>
    </w:p>
    <w:p w14:paraId="2EA08687">
      <w:pPr>
        <w:pStyle w:val="4"/>
        <w:spacing w:before="283" w:line="254" w:lineRule="auto"/>
        <w:ind w:right="97"/>
        <w:rPr>
          <w:rFonts w:hint="eastAsia"/>
        </w:rPr>
      </w:pPr>
      <w:r>
        <w:rPr>
          <w:rFonts w:hint="eastAsia"/>
        </w:rPr>
        <w:t>Objection 1. "Believers cannot be perfectly freed from the law as a covenant of works, without receiving a liberty of sinning."</w:t>
      </w:r>
    </w:p>
    <w:p w14:paraId="6765248D">
      <w:pPr>
        <w:pStyle w:val="4"/>
        <w:spacing w:before="283" w:line="254" w:lineRule="auto"/>
        <w:ind w:right="97"/>
        <w:rPr>
          <w:rFonts w:hint="eastAsia"/>
        </w:rPr>
      </w:pPr>
      <w:r>
        <w:rPr>
          <w:rFonts w:hint="eastAsia"/>
        </w:rPr>
        <w:t>异议1：“信徒不可能完全脱离作为行为之约的律法，而不领受犯罪的自由。”</w:t>
      </w:r>
    </w:p>
    <w:p w14:paraId="6CFD007D">
      <w:pPr>
        <w:pStyle w:val="4"/>
        <w:spacing w:before="283" w:line="254" w:lineRule="auto"/>
        <w:ind w:right="97"/>
        <w:rPr>
          <w:rFonts w:hint="eastAsia"/>
        </w:rPr>
      </w:pPr>
    </w:p>
    <w:p w14:paraId="2EE13543">
      <w:pPr>
        <w:pStyle w:val="4"/>
        <w:spacing w:before="283" w:line="254" w:lineRule="auto"/>
        <w:ind w:right="97"/>
        <w:rPr>
          <w:rFonts w:hint="eastAsia"/>
        </w:rPr>
      </w:pPr>
      <w:r>
        <w:rPr>
          <w:rFonts w:hint="eastAsia"/>
        </w:rPr>
        <w:t>Answer. They are not hereby delivered from, but much more bound by the moral law as a rule of life in the hand of Christ, in whom they have much more abundant and affecting views of the infinitely evil nature and demerit of sin, of the holiness and majesty of God, of the excellency and authority of his commandments, and hence much stronger motives, as well as assistances, to holy obedience, than they could have under the law as a covenant, 1 Cor 9:21; Rom 6; Rom 7:1-6.</w:t>
      </w:r>
    </w:p>
    <w:p w14:paraId="530D4822">
      <w:pPr>
        <w:pStyle w:val="4"/>
        <w:spacing w:before="283" w:line="254" w:lineRule="auto"/>
        <w:ind w:right="97"/>
        <w:rPr>
          <w:rFonts w:hint="eastAsia"/>
        </w:rPr>
      </w:pPr>
      <w:r>
        <w:rPr>
          <w:rFonts w:hint="eastAsia"/>
        </w:rPr>
        <w:t>回答。他们不是借此从道德律中被释放，而是更被它作为基督手中的生活准则所约束，在祂里面，他们对罪的无限邪恶本性和应得的报应，对上帝的圣洁和威严，对祂诫命的卓越和权威，有更丰富和感人的认识，因此，有比他们在行为之约的律法下所能有的更强大的动机和帮助，去追求圣洁的顺服，林前9:21；罗6；罗7:1-6。</w:t>
      </w:r>
    </w:p>
    <w:p w14:paraId="46957B15">
      <w:pPr>
        <w:pStyle w:val="4"/>
        <w:spacing w:before="283" w:line="254" w:lineRule="auto"/>
        <w:ind w:right="97"/>
        <w:rPr>
          <w:rFonts w:hint="eastAsia"/>
        </w:rPr>
      </w:pPr>
    </w:p>
    <w:p w14:paraId="791DAF47">
      <w:pPr>
        <w:pStyle w:val="4"/>
        <w:spacing w:before="283" w:line="254" w:lineRule="auto"/>
        <w:ind w:right="97"/>
        <w:rPr>
          <w:rFonts w:hint="eastAsia"/>
        </w:rPr>
      </w:pPr>
      <w:r>
        <w:rPr>
          <w:rFonts w:hint="eastAsia"/>
        </w:rPr>
        <w:t>Objection II. "Believers, notwithstanding their justification, continue at least in part under God's curse. Our first parents had it denounced upon them after they had believed in Christ:—men, in every age, toil for their subsistence,—and women conceive and bring forth their children with pain.</w:t>
      </w:r>
    </w:p>
    <w:p w14:paraId="4A4F2F01">
      <w:pPr>
        <w:pStyle w:val="4"/>
        <w:spacing w:before="283" w:line="254" w:lineRule="auto"/>
        <w:ind w:right="97"/>
        <w:rPr>
          <w:rFonts w:hint="eastAsia"/>
        </w:rPr>
      </w:pPr>
      <w:r>
        <w:rPr>
          <w:rFonts w:hint="eastAsia"/>
        </w:rPr>
        <w:t>异议二：“信徒，尽管他们被称义，却至少部分地继续在上帝的咒诅之下。我们的始祖在他们信基督之后，这咒诅就临到他们身上了：——各世代的人，为他们的生计劳苦，——妇女生养儿女要受痛苦。”</w:t>
      </w:r>
    </w:p>
    <w:p w14:paraId="258AEE77">
      <w:pPr>
        <w:pStyle w:val="4"/>
        <w:spacing w:before="283" w:line="254" w:lineRule="auto"/>
        <w:ind w:right="97"/>
        <w:rPr>
          <w:rFonts w:hint="eastAsia"/>
        </w:rPr>
      </w:pPr>
    </w:p>
    <w:p w14:paraId="54B1C1CE">
      <w:pPr>
        <w:pStyle w:val="4"/>
        <w:spacing w:before="283" w:line="254" w:lineRule="auto"/>
        <w:ind w:right="97"/>
        <w:rPr>
          <w:rFonts w:hint="eastAsia"/>
        </w:rPr>
      </w:pPr>
      <w:r>
        <w:rPr>
          <w:rFonts w:hint="eastAsia"/>
        </w:rPr>
        <w:t>—Their afflictions are called punishments, and proceed from God's wrath or anger: and death is an enemy to them."</w:t>
      </w:r>
    </w:p>
    <w:p w14:paraId="5A65016E">
      <w:pPr>
        <w:pStyle w:val="4"/>
        <w:spacing w:before="283" w:line="254" w:lineRule="auto"/>
        <w:ind w:right="97"/>
        <w:rPr>
          <w:rFonts w:hint="eastAsia"/>
        </w:rPr>
      </w:pPr>
      <w:r>
        <w:rPr>
          <w:rFonts w:hint="eastAsia"/>
        </w:rPr>
        <w:t>——他们的苦难被称为惩罚，并且是出于上帝的忿怒或怒气：死亡是他们的仇敌。”</w:t>
      </w:r>
    </w:p>
    <w:p w14:paraId="4EA80DDD">
      <w:pPr>
        <w:pStyle w:val="4"/>
        <w:spacing w:before="283" w:line="254" w:lineRule="auto"/>
        <w:ind w:right="97"/>
        <w:rPr>
          <w:rFonts w:hint="eastAsia"/>
        </w:rPr>
      </w:pPr>
    </w:p>
    <w:p w14:paraId="4723119A">
      <w:pPr>
        <w:pStyle w:val="4"/>
        <w:spacing w:before="283" w:line="254" w:lineRule="auto"/>
        <w:ind w:right="97"/>
        <w:rPr>
          <w:rFonts w:hint="eastAsia"/>
        </w:rPr>
      </w:pPr>
      <w:r>
        <w:rPr>
          <w:rFonts w:hint="eastAsia"/>
        </w:rPr>
        <w:t>Answer 1. We have no proof that our first parents had believed in Christ, before God addressed his threatenings to them.</w:t>
      </w:r>
    </w:p>
    <w:p w14:paraId="0DCD2C86">
      <w:pPr>
        <w:pStyle w:val="4"/>
        <w:spacing w:before="283" w:line="254" w:lineRule="auto"/>
        <w:ind w:right="97"/>
        <w:rPr>
          <w:rFonts w:hint="eastAsia"/>
        </w:rPr>
      </w:pPr>
      <w:r>
        <w:rPr>
          <w:rFonts w:hint="eastAsia"/>
        </w:rPr>
        <w:t>回答1. 我们没有证据证明我们的始祖在上帝向他们发出威吓之前，已经信了基督。</w:t>
      </w:r>
    </w:p>
    <w:p w14:paraId="0482AED9">
      <w:pPr>
        <w:pStyle w:val="4"/>
        <w:spacing w:before="283" w:line="254" w:lineRule="auto"/>
        <w:ind w:right="97"/>
        <w:rPr>
          <w:rFonts w:hint="eastAsia"/>
        </w:rPr>
      </w:pPr>
    </w:p>
    <w:p w14:paraId="5C273EBB">
      <w:pPr>
        <w:pStyle w:val="4"/>
        <w:spacing w:before="283" w:line="254" w:lineRule="auto"/>
        <w:ind w:right="97"/>
        <w:rPr>
          <w:rFonts w:hint="eastAsia"/>
        </w:rPr>
      </w:pPr>
      <w:r>
        <w:rPr>
          <w:rFonts w:hint="eastAsia"/>
        </w:rPr>
        <w:t>Nor is there, in them, any curse denounced against their persons, Gen 3:16-19.</w:t>
      </w:r>
    </w:p>
    <w:p w14:paraId="4C24E49A">
      <w:pPr>
        <w:pStyle w:val="4"/>
        <w:spacing w:before="283" w:line="254" w:lineRule="auto"/>
        <w:ind w:right="97"/>
        <w:rPr>
          <w:rFonts w:hint="eastAsia"/>
        </w:rPr>
      </w:pPr>
      <w:r>
        <w:rPr>
          <w:rFonts w:hint="eastAsia"/>
        </w:rPr>
        <w:t>在其中，也没有任何针对他们位格的咒诅被宣告，创3:16-19。</w:t>
      </w:r>
    </w:p>
    <w:p w14:paraId="73B3AA45">
      <w:pPr>
        <w:pStyle w:val="4"/>
        <w:spacing w:before="283" w:line="254" w:lineRule="auto"/>
        <w:ind w:right="97"/>
        <w:rPr>
          <w:rFonts w:hint="eastAsia"/>
        </w:rPr>
      </w:pPr>
    </w:p>
    <w:p w14:paraId="1CF3371B">
      <w:pPr>
        <w:pStyle w:val="4"/>
        <w:spacing w:before="283" w:line="254" w:lineRule="auto"/>
        <w:ind w:right="97"/>
        <w:rPr>
          <w:rFonts w:hint="eastAsia"/>
        </w:rPr>
      </w:pPr>
      <w:r>
        <w:rPr>
          <w:rFonts w:hint="eastAsia"/>
        </w:rPr>
        <w:t>2. Believers' afflictions being of the same matter with those of wicked men, and often suffered in connection with them,—and always procured by their own sin, and tending to its destruction, may be termed a punishment,—while, to their persons, they are the invaluably useful discipline of the new covenant, purchased by Christ for them, Heb 12:5-11; Rev 3:19; Rom 8:28; 2 Cor 4:17-18; Isa 2:7; Hos 2:6,14; Ps 119:67,71,75; Ps 94:12; Prov 3:12; Job 5:17.</w:t>
      </w:r>
    </w:p>
    <w:p w14:paraId="28410E02">
      <w:pPr>
        <w:pStyle w:val="4"/>
        <w:spacing w:before="283" w:line="254" w:lineRule="auto"/>
        <w:ind w:right="97"/>
        <w:rPr>
          <w:rFonts w:hint="eastAsia"/>
        </w:rPr>
      </w:pPr>
      <w:r>
        <w:rPr>
          <w:rFonts w:hint="eastAsia"/>
        </w:rPr>
        <w:t>2. 信徒的苦难，其本质与恶人的苦难相同，并常常与他们一同受苦，——并且总是由他们自己的罪所招致，并旨在摧毁罪，因此可以被称为惩罚，——然而，对他们的人而言，它们是新约中极其有益的管教，是基督为他们买赎的，来12:5-11；启3:19；罗8:28；林后4:17-18；赛2:7；何2:6,14；诗119:67,71,75；诗94:12；箴3:12；伯5:17。</w:t>
      </w:r>
    </w:p>
    <w:p w14:paraId="533641DA">
      <w:pPr>
        <w:pStyle w:val="4"/>
        <w:spacing w:before="283" w:line="254" w:lineRule="auto"/>
        <w:ind w:right="97"/>
        <w:rPr>
          <w:rFonts w:hint="eastAsia"/>
        </w:rPr>
      </w:pPr>
    </w:p>
    <w:p w14:paraId="0E5D6E97">
      <w:pPr>
        <w:pStyle w:val="4"/>
        <w:spacing w:before="283" w:line="254" w:lineRule="auto"/>
        <w:ind w:right="97"/>
        <w:rPr>
          <w:rFonts w:hint="eastAsia"/>
        </w:rPr>
      </w:pPr>
      <w:r>
        <w:rPr>
          <w:rFonts w:hint="eastAsia"/>
        </w:rPr>
        <w:t>3. From whatever indignation in God against their sins the afflictions of believers proceed,—his love to their persons as united to Christ is the principal spring thereof, Heb 12:6,10; Rev 3:19.</w:t>
      </w:r>
    </w:p>
    <w:p w14:paraId="3F2B4C3D">
      <w:pPr>
        <w:pStyle w:val="4"/>
        <w:spacing w:before="283" w:line="254" w:lineRule="auto"/>
        <w:ind w:right="97"/>
        <w:rPr>
          <w:rFonts w:hint="eastAsia"/>
        </w:rPr>
      </w:pPr>
      <w:r>
        <w:rPr>
          <w:rFonts w:hint="eastAsia"/>
        </w:rPr>
        <w:t>3. 无论信徒的苦难是出于上帝对他们罪的何种忿怒，——祂对他们作为与基督联合之人的爱，是其主要源头，来12:6,10；启3:19。</w:t>
      </w:r>
    </w:p>
    <w:p w14:paraId="6578C6BE">
      <w:pPr>
        <w:pStyle w:val="4"/>
        <w:spacing w:before="283" w:line="254" w:lineRule="auto"/>
        <w:ind w:right="97"/>
        <w:rPr>
          <w:rFonts w:hint="eastAsia"/>
        </w:rPr>
      </w:pPr>
    </w:p>
    <w:p w14:paraId="0315B83C">
      <w:pPr>
        <w:pStyle w:val="4"/>
        <w:spacing w:before="283" w:line="254" w:lineRule="auto"/>
        <w:ind w:right="97"/>
        <w:rPr>
          <w:rFonts w:hint="eastAsia"/>
        </w:rPr>
      </w:pPr>
      <w:r>
        <w:rPr>
          <w:rFonts w:hint="eastAsia"/>
        </w:rPr>
        <w:t>4. Death hath an unfriendly appearance to believers, but it is a real benefit to them, transporting their souls to Christ; and hence, the more enlightened of them earnestly desire it, Luke 2:29; Phil 1:21,23; 2 Cor 5:4.</w:t>
      </w:r>
    </w:p>
    <w:p w14:paraId="18042FD5">
      <w:pPr>
        <w:pStyle w:val="4"/>
        <w:spacing w:before="283" w:line="254" w:lineRule="auto"/>
        <w:ind w:right="97"/>
        <w:rPr>
          <w:rFonts w:hint="eastAsia"/>
        </w:rPr>
      </w:pPr>
      <w:r>
        <w:rPr>
          <w:rFonts w:hint="eastAsia"/>
        </w:rPr>
        <w:t>4. 死亡对信徒来说有一个不友善的外表，但对他们来说却是一个真正的益处，将他们的灵魂带到基督那里；因此，他们中更蒙光照的人热切地渴望它，路2:29；腓1:21,23；林后5:4。</w:t>
      </w:r>
    </w:p>
    <w:p w14:paraId="5694FA61">
      <w:pPr>
        <w:pStyle w:val="4"/>
        <w:spacing w:before="283" w:line="254" w:lineRule="auto"/>
        <w:ind w:right="97"/>
        <w:rPr>
          <w:rFonts w:hint="eastAsia"/>
        </w:rPr>
      </w:pPr>
    </w:p>
    <w:p w14:paraId="18FB9D84">
      <w:pPr>
        <w:pStyle w:val="4"/>
        <w:spacing w:before="283" w:line="254" w:lineRule="auto"/>
        <w:ind w:right="97"/>
        <w:rPr>
          <w:rFonts w:hint="eastAsia"/>
        </w:rPr>
      </w:pPr>
      <w:r>
        <w:rPr>
          <w:rFonts w:hint="eastAsia"/>
        </w:rPr>
        <w:t>This sentence of justification being the very reverse of the curse of the broken covenant of works formerly explained,—must be our legal life in the covenant of grace, from which our temporal, spiritual, and eternal life, promised in that covenant, do proceed.</w:t>
      </w:r>
    </w:p>
    <w:p w14:paraId="7E6E685D">
      <w:pPr>
        <w:pStyle w:val="4"/>
        <w:spacing w:before="283" w:line="254" w:lineRule="auto"/>
        <w:ind w:right="97"/>
        <w:rPr>
          <w:rFonts w:hint="eastAsia"/>
        </w:rPr>
      </w:pPr>
      <w:r>
        <w:rPr>
          <w:rFonts w:hint="eastAsia"/>
        </w:rPr>
        <w:t>这称义的判决，既是先前所解释的被违背之行为之约的咒诅的完全相反，——就必是我们在恩典之约中的律法生命，我们在这约中所应许的暂时、属灵和永恒的生命，都由此而出。</w:t>
      </w:r>
    </w:p>
    <w:p w14:paraId="18387AB5">
      <w:pPr>
        <w:pStyle w:val="4"/>
        <w:spacing w:before="283" w:line="254" w:lineRule="auto"/>
        <w:ind w:right="97"/>
        <w:rPr>
          <w:rFonts w:hint="eastAsia"/>
        </w:rPr>
      </w:pPr>
    </w:p>
    <w:p w14:paraId="1AEB2523">
      <w:pPr>
        <w:pStyle w:val="4"/>
        <w:spacing w:before="283" w:line="254" w:lineRule="auto"/>
        <w:ind w:right="97"/>
        <w:rPr>
          <w:rFonts w:hint="eastAsia"/>
        </w:rPr>
      </w:pPr>
      <w:r>
        <w:rPr>
          <w:rFonts w:hint="eastAsia"/>
        </w:rPr>
        <w:t>—It not only adjudges us to that real new-covenant life, but engages all the perfections of God, infallibly to confer it upon us.</w:t>
      </w:r>
    </w:p>
    <w:p w14:paraId="4EF5A4CD">
      <w:pPr>
        <w:pStyle w:val="4"/>
        <w:spacing w:before="283" w:line="254" w:lineRule="auto"/>
        <w:ind w:right="97"/>
        <w:rPr>
          <w:rFonts w:hint="eastAsia"/>
        </w:rPr>
      </w:pPr>
      <w:r>
        <w:rPr>
          <w:rFonts w:hint="eastAsia"/>
        </w:rPr>
        <w:t>——它不仅判定我们得那真实的新约生命，而且保证上帝所有的完美属性，必然地将其赐给我们。</w:t>
      </w:r>
    </w:p>
    <w:p w14:paraId="798ABB24">
      <w:pPr>
        <w:pStyle w:val="4"/>
        <w:spacing w:before="283" w:line="254" w:lineRule="auto"/>
        <w:ind w:right="97"/>
        <w:rPr>
          <w:rFonts w:hint="eastAsia"/>
        </w:rPr>
      </w:pPr>
    </w:p>
    <w:p w14:paraId="09DCB0F9">
      <w:pPr>
        <w:pStyle w:val="4"/>
        <w:spacing w:before="283" w:line="254" w:lineRule="auto"/>
        <w:ind w:right="97"/>
        <w:rPr>
          <w:rFonts w:hint="eastAsia"/>
        </w:rPr>
      </w:pPr>
      <w:r>
        <w:rPr>
          <w:rFonts w:hint="eastAsia"/>
        </w:rPr>
        <w:t>—Let us therefore, with delightful wonder, observe how, through the operation of the curse on Christ, this justifying sentence operates on believers, in a manner directly contrary to the forementioned influence of the curse on others; and that, as all the dealings of God with the wicked, in time and through eternity, are but his execution of the curse on them; so all his dealings with believers, in time and through eternity, are but the execution of his justifying sentence passed upon them.</w:t>
      </w:r>
    </w:p>
    <w:p w14:paraId="6BA18913">
      <w:pPr>
        <w:pStyle w:val="4"/>
        <w:spacing w:before="283" w:line="254" w:lineRule="auto"/>
        <w:ind w:right="97"/>
        <w:rPr>
          <w:rFonts w:hint="eastAsia"/>
        </w:rPr>
      </w:pPr>
      <w:r>
        <w:rPr>
          <w:rFonts w:hint="eastAsia"/>
        </w:rPr>
        <w:t>——因此，让我们带着喜悦的惊奇，观察这称义的判决，如何借着咒诅在基督身上的作用，以与前述咒诅对他人之影响截然相反的方式，作用在信徒身上；并且，正如上帝在时间和永恒中对恶人的一切作为，不过是祂对他们执行咒诅；同样，祂在时间和永恒中对信徒的一切作为，不过是祂对他们所下的称义判决的执行。</w:t>
      </w:r>
    </w:p>
    <w:p w14:paraId="4F7C9C7B">
      <w:pPr>
        <w:pStyle w:val="4"/>
        <w:spacing w:before="283" w:line="254" w:lineRule="auto"/>
        <w:ind w:right="97"/>
        <w:rPr>
          <w:rFonts w:hint="eastAsia"/>
        </w:rPr>
      </w:pPr>
    </w:p>
    <w:p w14:paraId="179F793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More generally, 1. Christ having fulfilled all righteousness under the curse, he received a sentence of justification as our public Head, 1 Tim 3:16; Isa 53:8-9; Rom 4:25; Rom 8:33-34; which, pregnant with precious blessings, infallibly secured our spiritual and eternal welfare, who are his elect seed, in a state of union with himself, Isa 53:4-6,8,10-11; Rom 5:10,15; John 10:10.</w:t>
      </w:r>
    </w:p>
    <w:p w14:paraId="67111A2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更笼统地说，1. 基督既在咒诅之下成全了诸般的义，作为我们公开的元首，祂就领受了称义的判决（提前3:16；赛53:8-9；罗4:25；罗8:33-34）；这判决满怀宝贵的祝福，万无一失地保证了我们属灵和永恒的福祉，我们是祂蒙拣选的后裔，处在与祂自己联合的状态中（赛53:4-6,8,10-11；罗5:10,15；约10:10）。</w:t>
      </w:r>
    </w:p>
    <w:p w14:paraId="436CD50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B18FA8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This virtual justification in Christ, as our Representative, prevents every thing that could effectually hinder our mystical union to, and regeneration by him, Ezek 16:6,8; Acts 9; Philem 11,15-16.</w:t>
      </w:r>
    </w:p>
    <w:p w14:paraId="3C566D0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这在基督里作为我们代表的法理上的称义，阻止了每一件可能有效妨碍我们与祂奥秘联合、并被祂重生的事（结16:6,8；徒9；门11,15-16）。</w:t>
      </w:r>
    </w:p>
    <w:p w14:paraId="279F4B8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8F5B8A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By it the perfections of God are infallibly engaged to make his providences concur in making preparation for, and promoting our spiritual union to Christ, and our receiving of influences from him, Hos 2:6-7,14,18-20; Ezek 20:37.</w:t>
      </w:r>
    </w:p>
    <w:p w14:paraId="0C656DA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借此，神的完美属性被万无一失地投入，使祂的护理协同作工，为我们与基督属灵的联合预备并促成之，也使我们从祂领受感化（何2:6-7,14,18-20；结20:37）。</w:t>
      </w:r>
    </w:p>
    <w:p w14:paraId="533D946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CB3494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This sentence being transferred to our person through our spiritual union to Christ, places us in a most delightful state.—Christ having borne the wrath of God, Ps 89:38; Isa 53:10, we are infallibly instated in his infinite and everlasting favour, Rom 5:2,10; Col 1:20- 21; Isa 54:8-10; Isa 57:19; Isa 27:4-5; Ps 5:12; James 2:23.</w:t>
      </w:r>
    </w:p>
    <w:p w14:paraId="6787E3E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这判决通过我们与基督属灵的联合而转移到我们个人身上，将我们置于一个最喜乐的状态。—基督既承担了神的忿怒（诗89:38；赛53:10），我们就万无一失地被安置在祂无限和永恒的恩惠中（罗5:2,10；西1:20-21；赛54:8-10；赛57:19；赛27:4-5；诗5:12；雅2:23）。</w:t>
      </w:r>
    </w:p>
    <w:p w14:paraId="4143AAF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8ECB44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satisfied his Father's law and justice to the uttermost, Luke 24:26; Isa 53:10; Heb 2:9-10; Heb 5:7-8; 1 Pet 3:18; 1 Pet 2:24; Matt 20:28; John 17:4, we are solemnly consigned into the hands of infinite mercy, that God may exert all his influence in promoting our happiness, Ps 5:7-8; Ps 23:6; Ps 61:7; Ps 31:19; Deut 33:27-29; Isa 63:7.</w:t>
      </w:r>
    </w:p>
    <w:p w14:paraId="1169CCF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彻底满足了祂父的律法和公义（路24:26；赛53:10；来2:9-10；来5:7-8；彼前3:18；彼前2:24；太20:28；约17:4），我们就被庄严地交托在无限怜悯的手中，使神可以发挥祂一切的影响来增进我们的幸福（诗5:7-8；诗23:6；诗61:7；诗31:19；申33:27-29；赛63:7）。</w:t>
      </w:r>
    </w:p>
    <w:p w14:paraId="32A7CF6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6AD620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continued the butt of his Father's wrath, till all of it that was due to our sins was completely exhausted, Isa 53:6; Isa 53:4-5,10; Zech 13:7; Acts 2:23; Acts 4:27-28, we are set up as the marks of God's infinite love, that all its blessings may be pointed at, and conferred on us, through all eternity, Ps 68:18-19; Ps 72:17; Eph 1:3-14; Eph 2:4-10; Rom 5:17-18,20-21; Titus 3:5-7.</w:t>
      </w:r>
    </w:p>
    <w:p w14:paraId="12C77D6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持续作了祂父忿怒的标靶，直到那因我们的罪而当受的一切忿怒被完全耗尽（赛53:6；赛53:4-5,10；亚13:7；徒2:23；徒4:27-28），我们就被设立为神无限之爱的标记，使其所有的祝福在永世里都指向我们，并赐予我们（诗68:18-19；诗72:17；弗1:3-14；弗2:4-10；罗5:17-18,20-21；多3:5-7）。</w:t>
      </w:r>
    </w:p>
    <w:p w14:paraId="37E75B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785C39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for our sakes become poor by the curse, 2 Cor 8:9; Matt 8:20, we, by our justification, have all his unsearchable riches, all the fulness of God, secured for us, Ps 85:10-12; Ps 84:11; Ps 103:4-5; Ps 34:8-12; Phil 4:19; Eph 3:8,19.</w:t>
      </w:r>
    </w:p>
    <w:p w14:paraId="6BC3B8A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—基督既因咒诅为我们的缘故成为贫穷（林后8:9；太8:20），我们借着称义，就得着祂一切测不透的丰富，即神一切的丰盛，都为我们得了保证（诗85:10-12；诗84:11；诗103:4-5；诗34:8-12；腓4:19；弗3:8,19）。</w:t>
      </w:r>
    </w:p>
    <w:p w14:paraId="278596D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491B0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—Evils from every quarter having pursued Christ by virtue of the curse, Ps 69:1-2,14-15; Isa 53:4-5,8,10; Ps 22:1-21, our justification infallibly secures us from every real evil, and draws blessings on us from every quarter, Ps 91:10; Ps 103:3; Ps 34; Ps 37; Job 5:15-26; 1 Pet 3:13; Job 1:10; Rom 8:28-30.</w:t>
      </w:r>
    </w:p>
    <w:p w14:paraId="5A9BCF0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来自四面八方的灾祸既因咒诅的缘故追逼基督（诗69:1-2,14-15；赛53:4-5,8,10；诗22:1-21），我们的称义就万无一失地保护我们脱离一切真实的邪恶，并从四面八方为我们引来祝福（诗91:10；诗103:3；诗34；诗37；伯5:15-26；彼前3:13；伯1:10；罗8:28-30）。</w:t>
      </w:r>
    </w:p>
    <w:p w14:paraId="75A9514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E3A451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deprived Christ of his comforts, and made even his nearest connections distressful to him, John 19:11; Mark 3:21; John 7-8; Matt 26:69-73, God, in executing his justifying sentence on us, must make all things work for our spiritual and eternal advantage, Rom 8:28; 2 Cor 4:17; 2 Cor 12:7-10; Phil 1:16,19; Ps 119:71; Isa 27:9; Mic 7:14; Heb 12:6-11; James 1:3,12; 1 Pet 1:7.</w:t>
      </w:r>
    </w:p>
    <w:p w14:paraId="4F552FE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剥夺了基督的安慰，甚至使祂最亲近的人都令祂痛苦（约19:11；可3:21；约7-8；太26:69-73），神在对我们执行祂称义的判决时，就必使万事都为我们属灵和永恒的益处效力（罗8:28；林后4:17；林后12:7-10；腓1:16,19；诗119:71；赛27:9；弥7:14；来12:6-11；雅1:3,12；彼前1:7）。</w:t>
      </w:r>
    </w:p>
    <w:p w14:paraId="037E3BD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EE7839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—More particularly,— in this life, I. It operates on our soul. 1. The curse having separated Christ from much comfortable fellowship with his Father, Ps 22:1-2; Matt 27:46, justification opens our free access to the most intimate fellowship with all the divine persons, Heb 10:19-22; 1 John 1:3,7; Eph 2:18; Eph 3:12; John 10:7,9; 2 Cor 13:14.</w:t>
      </w:r>
    </w:p>
    <w:p w14:paraId="6F81295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—更具体地说，—在今生，I. 它作用于我们的灵魂。1. 咒诅既使基督与祂父许多舒适的相交隔绝（诗22:1-2；太27:46），称义就为我们打开了自由的通道，得以与所有神圣位格有最亲密的相交（来10:19-22；约壹1:3,7；弗2:18；弗3:12；约10:7,9；林后13:14）。</w:t>
      </w:r>
    </w:p>
    <w:p w14:paraId="6F1C02C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5EDE3A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Hence, in the very moment of our justification, regenerating influences from God flow into our soul, and renew all its powers after the image of God, notwithstanding all that Satan, the world, and our inward corruptions can do to the contrary, Rom 5:12,15,20-21; Rom 6:14; Rom 7:4; Gal 2:19; Gal 6:15; 2 Cor 5:17-18.</w:t>
      </w:r>
    </w:p>
    <w:p w14:paraId="7EAB79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因此，就在我们称义的那一刻，从神而来的重生的感化就流入我们的灵魂，照着神的形象更新其一切的能力，尽管撒但、世界和我们内在的败坏会竭力反对（罗5:12,15,20-21；罗6:14；罗7:4；加2:19；加6:15；林后5:17-18）。</w:t>
      </w:r>
    </w:p>
    <w:p w14:paraId="549652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BA6D8C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thus, in consequence of Christ's divine power and holiness, keeping his manhood perfectly holy even under the curse, we, under the justifying sentence, through fellowship with Him, and his Father and the Spirit, have our primitive beauties of holiness restored, Ezek 16:8-14; Ps 45:11,13-14; Song 1:15; Song 2:14; Song 4:1-5,7; Song 6:4-5; Song 7:1-6.</w:t>
      </w:r>
    </w:p>
    <w:p w14:paraId="6D848F1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因此，因着基督神圣的大能和圣洁，即使在咒诅之下也保守祂的人性完全圣洁，我们，在称义的判决之下，借着与祂、祂的父和圣灵相交，就恢复了我们起初圣洁的美丽（结16:8-14；诗45:11,13-14；歌1:15；歌2:14；歌4:1-5,7；歌6:4-5；歌7:1-6）。</w:t>
      </w:r>
    </w:p>
    <w:p w14:paraId="41815A4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2F3AD4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As, notwithstanding his being under the law, made sin, and made a curse for us, Christ continued perfectly free from sinful defilement, and flourished in holiness, 2 Cor 5:21; 1 Pet 2:22; Isa 53:9,—we, being justified, and so no more under the law, but under grace, sin hath no more dominion over us, but holiness dwells, reigns, and gradually fills all the faculties of our soul, Rom 6:14; Col 2:13; John 3:6; 2 Cor 5:17; our understanding is made light in the Lord, Hos 2:20; Eph 5:8; 1 Cor 2:15; our conscience is made pure and tender, Heb 9:14; 2 Kings 22:19; 1 Tim 1:5; Heb 10:22; our will is inclined to every thing good, Deut 30:6; 2 Cor 5:19; Ps 110:3; Phil 3:7-9; our affections are restored to their proper order and bent, Luke 7:47; Ps 18:2; Ps 116:1; Rom 5:5; Rom 7:24; Ps 139:17,20; our memory is rendered retentive of good, and ready to forget injuries and trifles, Heb 8:10-12; Ps 42:6; Gen 48:3.</w:t>
      </w:r>
    </w:p>
    <w:p w14:paraId="11876B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正如基督尽管为我们生在律法之下，成为罪，成为咒诅，却仍然完全没有罪的玷污，并且在圣洁中兴盛（林后5:21；彼前2:22；赛53:9），—我们既被称义，就不再在律法之下，而是在恩典之下，罪再也不能作我们的主了，反而是圣洁居住、作王，并逐渐充满我们灵魂的一切官能（罗6:14；西2:13；约3:6；林后5:17）；我们的悟性在主里成为光（何2:20；弗5:8；林前2:15）；我们的良心变得纯洁和敏锐（来9:14；王下22:19；提前1:5；来10:22）；我们的意志倾向于一切良善之事（申30:6；林后5:19；诗110:3；腓3:7-9）；我们的情感恢复到其合宜的次序和倾向（路7:47；诗18:2；诗116:1；罗5:5；罗7:24；诗139:17,20）；我们的记忆变得善于记善，并乐于忘记伤害和琐事（来8:10-12；诗42:6；创48:3）。</w:t>
      </w:r>
    </w:p>
    <w:p w14:paraId="1DFEB1F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59090C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curse having fixed on Christ, confined him in his humbled estate, till he had fulfilled all the condition of the new covenant, Luke 24:26,46; Heb 2:9-10; Heb 5:8, justification secures us in our happy state to all eternity, that all his purchased blessings may be fully conferred on us, and all our grateful, holy services completed, Rom 5:8,10; Rom 8:33-39; 1 Pet 1:5.</w:t>
      </w:r>
    </w:p>
    <w:p w14:paraId="2F0A076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咒诅既落在基督身上，将祂限制在卑微的境况中，直到祂成全了新约的一切条件（路24:26,46；来2:9-10；来5:8），称义就保证我们在幸福的状态中直到永永远远，使祂所买赎的一切祝福都可以完全赐给我们，我们一切感恩、圣洁的服事得以完成（罗5:8,10；罗8:33-39；彼前1:5）。</w:t>
      </w:r>
    </w:p>
    <w:p w14:paraId="67419EE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4E544D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Satan may tempt, but shall be defeated, 1 Cor 10:13; Heb 2:14-15; the world may flatter, or frown, but shall be overcome, John 16:33; 1 John 5:4; sin may struggle and prevail, but shall never reign, nor push to the unpardonable crime; and shall at last be completely destroyed, Rom 7:23,25; 1 John 3:8-10; Mark 3:29; Ps 103:3; Mic 7:19.</w:t>
      </w:r>
    </w:p>
    <w:p w14:paraId="5F701FC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撒但可以试探，但必被击败（林前10:13；来2:14-15）；世界可以奉承，或皱眉，但必被胜过（约16:33；约壹5:4）；罪可以挣扎并得胜，但绝不能作王，也不能推向那不得赦免的罪；并且最终必被彻底毁灭（罗7:23,25；约壹3:8-10；可3:29；诗103:3；弥7:19）。</w:t>
      </w:r>
    </w:p>
    <w:p w14:paraId="08140EF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4FC519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Notwithstanding the increasing of his sufferings under the curse, Christ increased in wisdom and grace, and learned obedience by the things which he suffered, Luke 2:40,52; Isa 42:4; Isa 11:2; Heb 5:8.</w:t>
      </w:r>
    </w:p>
    <w:p w14:paraId="0D94AFB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尽管基督在咒诅之下所受的苦难不断加增，祂的智慧和恩典却一齐增长，并且因所受的苦难学了顺从（路2:40,52；赛42:4；赛11:2；来5:8）。</w:t>
      </w:r>
    </w:p>
    <w:p w14:paraId="0C7316C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C20182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under the influence of our justifying sentence, our implanted holiness increases, and though simple in itself, Eph 5:8; John 3:6, is formed into a number of particular graces, and Christian tempers, which are exercised in good works, Rom 5:1-5; Gal 5:22-23; 2 Pet 3:18; 2 Pet 1:4-8; Ps 84:7; Job 17:9; Prov 4:18; one of which ordinarily predominates in our heart and life, even as some particular sinful lust does under the influence of the curse, Rom 4:20; Num 12:3; James 5:11; 1 Kings 4:30; Heb 12:1; Ps 19:13; Ps 18:23.</w:t>
      </w:r>
    </w:p>
    <w:p w14:paraId="0F7D69A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并且，在我们称义判决的影响下，我们被植入的圣洁得以增长，尽管其本身是单一的（弗5:8；约3:6），却形成了许多特定的恩典和基督徒的性情，这些都在善行中得以操练（罗5:1-5；加5:22-23；彼后3:18；彼后1:4-8；诗84:7；伯17:9；箴4:18）；其中之一通常在我们的内心和生活中占主导地位，正如在咒诅的影响下，某些特定的罪欲会占主导一样（罗4:20；民12:3；雅5:11；王上4:30；来12:1；诗19:13；诗18:23）。</w:t>
      </w:r>
    </w:p>
    <w:p w14:paraId="115F04C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583664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Notwithstanding Christ's increasing holiness of human nature, and his more and more assiduous service of God, the curse increased his sufferings towards the end of his humbled life on earth, 1 Pet 3:18; 1 Pet 2:24; Phil 2:8; Heb 5:7-8,26; Heb 2:10; Heb 12:23; Matt 4-27; Luke 4-23; John 2-19.</w:t>
      </w:r>
    </w:p>
    <w:p w14:paraId="40758CF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尽管基督人性的圣洁不断增长，祂对神的服事也越来越殷勤，咒诅却在祂地上卑微生活的末期加增了祂的苦难（彼前3:18；彼前2:24；腓2:8；来5:7-8,26；来2:10；来12:23；太4-27；路4-23；约2-19）。</w:t>
      </w:r>
    </w:p>
    <w:p w14:paraId="1628795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CC96AC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to reward our believing progress in holiness, our justifying sentence pours down special favours on us, Matt 13:12; Matt 25:29; Isa 64:5; Ps 19:11; Isa 3:10.</w:t>
      </w:r>
    </w:p>
    <w:p w14:paraId="6CCB351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—并且，为要奖赏我们在圣洁中信心的长进，我们称义的判决将特别的恩惠倾倒在我们身上（太13:12；太25:29；赛64:5；诗19:11；赛3:10）。</w:t>
      </w:r>
    </w:p>
    <w:p w14:paraId="64670E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4F02C7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reward our receiving of the word with all readiness of mind, it secures further illumination, Isa 32:3; John 8:32; Hos 6:3.</w:t>
      </w:r>
    </w:p>
    <w:p w14:paraId="2CE6BCE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—为要奖赏我们甘心领受这道，它保证了进一步的光照（赛32:3；约8:32；何6:3）。</w:t>
      </w:r>
    </w:p>
    <w:p w14:paraId="49B4C5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FB1A98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reward our lowliness and tenderness of heart, softening influences are bestowed, Isa 57:15; Prov 3:34.</w:t>
      </w:r>
    </w:p>
    <w:p w14:paraId="678802A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—为要奖赏我们内心的谦卑和温柔，就赐下使其柔软的感化（赛57:15；箴3:34）。</w:t>
      </w:r>
    </w:p>
    <w:p w14:paraId="489540D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58D5FF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reward our holiness of conversation, purifying influences are added, Matt 5:8; 2 Cor 3:18; Rev 3:4.</w:t>
      </w:r>
    </w:p>
    <w:p w14:paraId="5E3BF49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—为要奖赏我们圣洁的品行，就加上洁净的感化（太5:8；林后3:18；启3:4）。</w:t>
      </w:r>
    </w:p>
    <w:p w14:paraId="167CB0E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6F76F4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reward our care, to keep our conscience void of offence, and to maintain a prudent behaviour, further wisdom is granted, Dan 2:21; John 7:17; Prov 1:5; Prov 9:8.</w:t>
      </w:r>
    </w:p>
    <w:p w14:paraId="0E8149B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—为要奖赏我们谨慎保守良心无亏，并维持审慎的行为，就赐下更多的智慧（但2:21；约7:17；箴1:5；箴9:8）。</w:t>
      </w:r>
    </w:p>
    <w:p w14:paraId="16C84A1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0AA9EE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reward our faithful and stedfast resistance of temptation,—support under, and deliverance from it, are secured, Rev 2:10; 1 Cor 10:13.</w:t>
      </w:r>
    </w:p>
    <w:p w14:paraId="498A8BF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—为要奖赏我们忠信和坚定地抵挡试探，—就保证了在试探中的扶持和从中得的拯救（启2:10；林前10:13）。</w:t>
      </w:r>
    </w:p>
    <w:p w14:paraId="2DA7BF2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498282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The curse having filled Christ's soul with most dreadful sorrow and anguish, Isa 53:3-4,10; Matt 26:37-39; Luke 22:44; Mark 3:5; John 11:35; John 12:27; justification having given us a legal right to every thing satisfying, we obtain contentment with our lot, Phil 4:11-12,18; peace possesses our mind, Phil 4:7; Col 3:15; Rom 15:13; Rom 5:1; joy is diffused through our heart, Rom 5:1-2,11; Phil 3:3; Phil 4:4: Ps 33:1; Ps 149:2; and full assurance of eternal life transports it, Rom 15:13; 2 Tim 4:8; Ps 23:6; Ps 73:26; Ps 16:5-11; Ps 17:15; 2 Cor 5:1-2; 2 Tim 1:12.</w:t>
      </w:r>
    </w:p>
    <w:p w14:paraId="074944E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咒诅既使基督的灵魂充满了最可怕的忧伤和痛苦（赛53:3-4,10；太26:37-39；路22:44；可3:5；约11:35；约12:27）；称义既给了我们对一切满足之事的合法权利，我们便对自己所处的境遇知足（腓4:11-12,18）；平安占据我们的心思（腓4:7；西3:15；罗15:13；罗5:1）；喜乐散布在我们心中（罗5:1-2,11；腓3:3；腓4:4；诗33:1；诗149:2）；而对永生完全的确据则使其雀跃（罗15:13；提后4:8；诗23:6；诗73:26；诗16:5-11；诗17:15；林后5:1-2；提后1:12）。</w:t>
      </w:r>
    </w:p>
    <w:p w14:paraId="5386219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89221B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 It operates on our bodies, 1. As under the influence of the curse, Christ, in his incarnation, assumed the likeness of sinful flesh, Rom 8:3; so, being justified, our body is for the Lord, 1 Cor 6:13,15,19-20; its tendency to unfit our soul for holy duties is gradually subdued, 1 Cor 9:27; Rom 13:11-14; and it will at length be freed from all sinful pollution, Phil 3:21; 1 Cor 15:44.</w:t>
      </w:r>
    </w:p>
    <w:p w14:paraId="05007DB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 它作用于我们的身体，1. 正如在咒诅的影响下，基督在祂的道成肉身中，取了罪身的形状（罗8:3）；所以，我们既被称义，我们的身体就是为主的（林前6:13,15,19-20）；它那使我们灵魂不适于圣洁本分的倾向被逐渐制伏（林前9:27；罗13:11-14）；并且它最终将脱离一切罪的污秽（腓3:21；林前15:44）。</w:t>
      </w:r>
    </w:p>
    <w:p w14:paraId="567C070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2182BD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By virtue of the curse lying on him, Christ's body had no form nor comeliness, his face was more marred than any man, Isa 52:14; Isa 53:2-3;—through justification our body is washed with pure water, and sanctified, Heb 10:22; 1 Thess 5:23; is no more under the dominion of sinful flesh, but its members consigned and fitted to be instruments of righteousness,— our ears to hear God's voice,—our eyes to behold his works,—our hands to labour in his service,—our feet to travel in his paths,—and our mouth to utter his praise, Rom 6:11-12; Phil 1:20; 2 Cor 4:10-11; 1 Cor 6:20.</w:t>
      </w:r>
    </w:p>
    <w:p w14:paraId="3376190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因落在祂身上的咒诅，基督的身体无佳形美容，祂的面貌比别人憔悴（赛52:14；赛53:2-3）；—借着称义，我们的身体被清水洗净，得以成圣（来10:22；帖前5:23）；不再受罪身的辖制，其肢体反被交托并预备作义的器具，—我们的耳朵要听神的声音，—我们的眼睛要看祂的作为，—我们的手要为服事祂而劳碌，—我们的脚要行在祂的路上，—我们的口要发出祂的赞美（罗6:11-12；腓1:20；林后4:10-11；林前6:20）。</w:t>
      </w:r>
    </w:p>
    <w:p w14:paraId="024AFDE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DCFD3E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curse having inflicted fearful torments on Christ's body, Isa 53:5,7; Isa 52:14; Isa 50:6; Ps 22:14-15.—Justification frees our body from all unblessed troubles, and renders those which we meet with profitable to us, Heb 12:10-11; 2 Cor 4:17; Isa 27:9; Job 5:17; Ps 94:12; Ps 119:67,71,75; Prov 3:12.</w:t>
      </w:r>
    </w:p>
    <w:p w14:paraId="4376814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咒诅既给基督的身体施加了可怕的折磨（赛53:5,7；赛52:14；赛50:6；诗22:14-15）。—称义使我们的身体脱离一切不蒙祝福的患难，并使我们所遇到的患难于我们有益（来12:10-11；林后4:17；赛27:9；伯5:17；诗94:12；诗119:67,71,75；箴3:12）。</w:t>
      </w:r>
    </w:p>
    <w:p w14:paraId="0492DF2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0F64B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 It operates on our whole person and connections. 1. Under the curse, Christ's manhood, as subsisting in his divine person, was subjected to bondage and oppression, Gal 4:4; Gal 3:13; 2 Cor 5:21.</w:t>
      </w:r>
    </w:p>
    <w:p w14:paraId="676652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 它作用于我们的全人和关系。1. 在咒诅之下，基督的人性，作为存在于祂神圣位格中的，服在了捆绑和压迫之下（加4:4；加3:13；林后5:21）。</w:t>
      </w:r>
    </w:p>
    <w:p w14:paraId="0C97440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99A74E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Through justification, our person is delivered from the dominion and slavery of spiritual enemies, and their prevailing power gradually decreases, John 8:32,36; Gal 1:4; Luke 1:74-75; Rom 6:14; Rom 8:2- 3,15,37; Heb 2:15.</w:t>
      </w:r>
    </w:p>
    <w:p w14:paraId="799D78C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借着称义，我们这个人得以脱离属灵仇敌的辖制和奴役，它们得胜的能力逐渐减弱（约8:32,36；加1:4；路1:74-75；罗6:14；罗8:2-3,15,37；来2:15）。</w:t>
      </w:r>
    </w:p>
    <w:p w14:paraId="5CB93C0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48BCC0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The curse having brought Christ into most fearful dangers and difficulties, Matt 2:16; Mark 3:6-7; Luke 4:29; Luke 11:54; Luke 13:31; John 5:16; John 8:59; John 10:31,39; John 11:53-54, justification effectually secures believers from all real danger of hurt, 1 Pet 1:3-5; 1 Pet 3:13; Rom 8:38-39; Ps 91:4-5,7; Deut 33:26-27.</w:t>
      </w:r>
    </w:p>
    <w:p w14:paraId="5E210DE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咒诅既使基督陷入最可怕的危险和困境（太2:16；可3:6-7；路4:29；路11:54；路13:31；约5:16；约8:59；约10:31,39；约11:53-54），称义就有效地保护信徒脱离一切真实的伤害危险（彼前1:3-5；彼前3:13；罗8:38-39；诗91:4-5,7；申33:26-27）。</w:t>
      </w:r>
    </w:p>
    <w:p w14:paraId="35A18CF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1A91F7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curse having rendered Christ's name a reproach, his labours unsuccessful or hurtful, and deprived him of the necessaries and comforts of life, nay, of delightful fellowship with his Father in his ordinances, and turned his friends into enemies, Matt 11:19; Ps 22:6; Ps 69:20; Isa 49:4; Matt 13:14; Matt 8:20; Matt 27:36-46; Ps 69:19; Heb 5:7,13; Ps 22:1-2; Luke 5:8; Ps 41:9; John 16:32, justification renders us honoured and famed, Job 5:21; Prov 10:7; Zeph 3:20; prospers the work of our hands, Ps 127:2; Ps 128:2; Ps 90:17; Deut 28:6; Deut 16:15; Deut 24:25; secures our outward provision, and blesses our basket and our store, Ps 37:16; Matt 6:33; Isa 33:16; Job 1:10; makes the ordinances of the gospel edifying to us, Isa 12:3; Ps 84:9-10; our relations comfortable, and our enemies useful to us, Ps 128:1-3; Ps 144:12; Ps 132:16; Prov 10:7; Rom 8:28; 1 Pet 3:13.</w:t>
      </w:r>
    </w:p>
    <w:p w14:paraId="3A06DCD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咒诅既使基督的名受羞辱，祂的劳苦不成功或有害，并剥夺了祂生活的必需品和安慰，甚至剥夺了祂在圣礼中与祂父喜乐的相交，又使祂的朋友变为敌人（太11:19；诗22:6；诗69:20；赛49:4；太13:14；太8:20；太27:36-46；诗69:19；来5:7,13；诗22:1-2；路5:8；诗41:9；约16:32），称义则使我们得尊荣和名声（伯5:21；箴10:7；番3:20）；使我们手所作的工亨通（诗127:2；诗128:2；诗90:17；申28:6；申16:15；申24:25）；保证我们外在的供应，并祝福我们的筐子和我们的仓库（诗37:16；太6:33；赛33:16；伯1:10）；使福音的圣礼造就我们（赛12:3；诗84:9-10）；使我们的亲属关系舒适，我们的敌人于我们有益（诗128:1-3；诗144:12；诗132:16；箴10:7；罗8:28；彼前3:13）。</w:t>
      </w:r>
    </w:p>
    <w:p w14:paraId="6A86EB8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A82493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After this life, the justifying sentence will operate on believers, 1. In death. The curse having made death a wrathful stroke to Christ, Isa 53:10; Zech 13:7, it is a message of love to us that are justified, Ps 37:37; Luke 2:29; Phil 1:22-23.</w:t>
      </w:r>
    </w:p>
    <w:p w14:paraId="23D2F5E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此生之后，称义的判决将作用于信徒，1. 在死亡中。咒诅既使死亡对基督而言是一次忿怒的击打（赛53:10；亚13:7），对我们这些被称义的人而言，它就是一则爱的信息（诗37:37；路2:29；腓1:22-23）。</w:t>
      </w:r>
    </w:p>
    <w:p w14:paraId="6DD294E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47D354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excluded God's comforting presence from Christ in his agonies of death, Ps 22:1-2; Matt 27:46,—justification secures for us his supporting, if not comfortable, presence and influence, and transports our soul to his immediate fellowship, Ps 23:4; Ps 48:14; Rev 21:22-24; Ps 43:4; 1 Cor 15:28.</w:t>
      </w:r>
    </w:p>
    <w:p w14:paraId="0C9504E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在基督临死的剧痛中排除了神安慰的同在（诗22:1-2；太27:46），—称义则为我们保证了祂扶持的（即便不是舒适的）同在和影响，并将我们的灵魂带入与祂直接的相交中（诗23:4；诗48:14；启21:22-24；诗43:4；林前15:28）。</w:t>
      </w:r>
    </w:p>
    <w:p w14:paraId="083E08E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68BE48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exerted all its force upon Christ in his death, and made him expire under the dreadful pressure of divine wrath, Isa 53:4-8,10; Ps 40:12; Ps 22:14; Zech 13:7; justification will, by death, put an end to all our troubles of body or mind, and introduce us into inconceivable happiness, Rev 21:4; Rev 14:13; Isa 60:20; 2 Cor 5:4; Isa 57:1-2; Ps 73:24.</w:t>
      </w:r>
    </w:p>
    <w:p w14:paraId="076229C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在基督的死中向祂施尽其力，使祂在神忿怒的可怕压力下断气（赛53:4-8,10；诗40:12；诗22:14；亚13:7）；称义将借着死亡，终结我们身体或心灵的一切愁苦，并将我们引入难以想象的幸福中（启21:4；启14:13；赛60:20；林后5:4；赛57:1-2；诗73:24）。</w:t>
      </w:r>
    </w:p>
    <w:p w14:paraId="0AAF273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5C051B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Christ's death being stinged by the curse, he met it with agony and terror, Matt 26:38; Matt 27:46; John 12:27; Heb 5:7;—but our death, being disarmed and sweetened by our justifying sentence, we may meet it with composure and joy, Ps 23:4; Luke 2:29-30; 2 Tim 4:6-8.</w:t>
      </w:r>
    </w:p>
    <w:p w14:paraId="34123CD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基督的死被咒诅刺痛，祂以剧痛和惊恐面对它（太26:38；太27:46；约12:27；来5:7）；—但我们的死，被我们称义的判决解除了武装并变得甘甜，我们可以沉着和喜乐地面对它（诗23:4；路2:29-30；提后4:6-8）。</w:t>
      </w:r>
    </w:p>
    <w:p w14:paraId="6AE5FCC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E0619A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In the removal of our souls to the eternal state. The curse having led Christ to the slaughter, and made him appear before his Father's tribunal, laden with the sins of all his elect, Isa 53:6-7,—justification will then cover our sins, and make our imperfect obedience of faith to appear and be accepted, Rev 14:13; Matt 25:34-40.</w:t>
      </w:r>
    </w:p>
    <w:p w14:paraId="11AAD74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在我们的灵魂被移至永恒状态时。咒诅既将基督引到宰杀之地，使祂背负着所有选民的罪出现在祂父的审判台前（赛53:6-7），—称义届时将遮盖我们的罪，并使我们不完美的信心顺服得以显现并被悦纳（启14:13；太25:34-40）。</w:t>
      </w:r>
    </w:p>
    <w:p w14:paraId="06CBF18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54DC53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Under the curse, every sin imputed to Christ drew along with it its punishment, Isa 53:4-6;—justification will then make every act of our gospel-obedience draw along with it its gracious reward, Matt 25:21,23.</w:t>
      </w:r>
    </w:p>
    <w:p w14:paraId="6D7F2CB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在咒诅之下，归到基督身上的每一项罪都带来了它的刑罚（赛53:4-6）；—称义届时将使我们福音顺服的每一个行为都带来它恩典的赏赐（太25:21,23）。</w:t>
      </w:r>
    </w:p>
    <w:p w14:paraId="20ACF10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A90B96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debarred Christ's soul from all deliverance, till he had made full atonement for our sin, and brought in an everlasting righteousness, Matt 26:39,42; Luke 24:26,46, justification, through his atonement and intercession, secures the eternal welfare of our souls, and the readiness of heaven to receive us, 1 John 2:1-2; Rom 5:17,21; John 14:2-3.</w:t>
      </w:r>
    </w:p>
    <w:p w14:paraId="4E61AD9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禁止基督的灵魂得任何拯救，直到祂为我们的罪作了完全的赎罪，并引进了永远的义（太26:39,42；路24:26,46），称义，借着祂的赎罪和代求，保证了我们灵魂永恒的福祉，以及天国预备好接纳我们（约壹2:1-2；罗5:17,21；约14:2-3）。</w:t>
      </w:r>
    </w:p>
    <w:p w14:paraId="5131FB7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B64755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In the separate state of our souls. The curse having sunk Christ into an horrible pit, Ps 40:2; Ps 69:1-2,—justification will place our departed souls on thrones of glory, John 14:2; John 12:26; Rev 3:21.</w:t>
      </w:r>
    </w:p>
    <w:p w14:paraId="0EBAD88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在我们灵魂分离的状态中。咒诅既使基督沉入一个可怕的坑中（诗40:2；诗69:1-2），—称义将把我们离世的灵魂安置在荣耀的宝座上（约14:2；约12:26；启3:21）。</w:t>
      </w:r>
    </w:p>
    <w:p w14:paraId="59A0405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D4FBEF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had the cup of God's indignation poured into him by the curse, Matt 26:39,42; John 18:11; John 12:27; Ps 110:7; Isa 53:3-4, we, by the justifying sentence, shall, at God's right hand, be filled with fulness of joy, and pleasures for evermore, Ps 17:15; Ps 16:11; Isa 60:19-20.</w:t>
      </w:r>
    </w:p>
    <w:p w14:paraId="17A7A69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基督既因咒诅而喝了神倾倒给祂的忿怒之杯（太26:39,42；约18:11；约12:27；诗110:7；赛53:3-4），我们，借着称义的判决，将在神的右边，被满足的喜乐和永远的福乐所充满（诗17:15；诗16:11；赛60:19-20）。</w:t>
      </w:r>
    </w:p>
    <w:p w14:paraId="154C903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6DED71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surrounded Christ with ungodly men and devils, and appointed his grave with the wicked, Ps 22:12; Isa 53:9, justification shall place our souls among holy angels, the spirits of just men made perfect, and chiefly with divine persons, Heb 12:22-24; Phil 1:23; John 17:24.</w:t>
      </w:r>
    </w:p>
    <w:p w14:paraId="22E9B50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咒诅既使基督被不敬虔的人和魔鬼所环绕，并使祂与恶人同埋（诗22:12；赛53:9），称义将把我们的灵魂安置在圣天使、被成全之义人的灵魂当中，且主要与神圣位格同在（来12:22-24；腓1:23；约17:24）。</w:t>
      </w:r>
    </w:p>
    <w:p w14:paraId="2F0FEF0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D3C745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In the condition of our dead bodies. The curse having shut up Christ in his grave as in a prison, Isa 53:8; Ps 40:2; Ps 69:14, justification renders our grave a place prepared and perfumed by God for our security and rest, Isa 57:1-2; Job 14:13.</w:t>
      </w:r>
    </w:p>
    <w:p w14:paraId="2C024A8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在我们已死身体的状况中。咒诅既将基督关在祂的坟墓里如同在监狱中（赛53:8；诗40:2；诗69:14），称义则使我们的坟墓成为神为我们的安稳和安息所预备和熏香之处（赛57:1-2；伯14:13）。</w:t>
      </w:r>
    </w:p>
    <w:p w14:paraId="2E739E1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DBE2E4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—Some fruits of sin continued fixed by the curse on Christ in his grave, Isa 53:9,12; Matt 27:65-66.</w:t>
      </w:r>
    </w:p>
    <w:p w14:paraId="570B009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—在基督的坟墓里，罪的一些果子因咒诅而继续留存在祂身上（赛53:9,12；太27:65-66）。</w:t>
      </w:r>
    </w:p>
    <w:p w14:paraId="0C82DD5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1F7491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By justification we will lie in our grave, with all our sins blotted out, and wrapped in his everlasting righteousness, Mic 7:19; Isa 26:19-20.</w:t>
      </w:r>
    </w:p>
    <w:p w14:paraId="21955BD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借着称义，我们将躺在坟墓里，我们一切的罪都被涂抹，并被祂永远的义所包裹（弥7:19；赛26:19-20）。</w:t>
      </w:r>
    </w:p>
    <w:p w14:paraId="3370756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21FADC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—Even under the curse, Christ's body saw no corruption in the grave, Ps 16:10; Acts 2:27,32; Acts 13:34-35.</w:t>
      </w:r>
    </w:p>
    <w:p w14:paraId="54FA7A2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—即使在咒诅之下，基督的身体在坟墓里也未见朽坏（诗16:10；徒2:27,32；徒13:34-35）。</w:t>
      </w:r>
    </w:p>
    <w:p w14:paraId="589E716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8C8FF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Under our justifying sentence, our bodies shall be dissolved in our grave, for their purification and glorious resurrection, 1 Cor 15:36,42-45; Job 19:26-27.</w:t>
      </w:r>
    </w:p>
    <w:p w14:paraId="688D66F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在我们称义的判决之下，我们的身体将在坟墓中分解，为要得洁净和荣耀的复活（林前15:36,42-45；伯19:26-27）。</w:t>
      </w:r>
    </w:p>
    <w:p w14:paraId="5810F35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D6C0E3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In our resurrection. Christ having, under the curse, with his visage more marred than any man, paid all our debt and fulfilled all our legal service, Isa 52:14; Isa 53:2-3; Dan 9:24; 1 Pet 2:24; 1 Pet 3:18; Matt 20:28; Titus 2:14; Eph 5:2, we, under the justifying sentence, shall be raised in glory to receive the reward, 1 Cor 15:41-44; Phil 3:21; Ps 17:15; Ps 16:10-11; Dan 12:2-3; Matt 25:21,23; Col 3:4.</w:t>
      </w:r>
    </w:p>
    <w:p w14:paraId="2CD5A34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在我们的复活中。基督既在咒诅之下，面貌比别人憔悴，偿还了我们一切的债务，并成全了我们一切律法上的服事（赛52:14；赛53:2-3；但9:24；彼前2:24；彼前3:18；太20:28；多2:14；弗5:2），我们，在称义的判决之下，将在荣耀中复活，领受赏赐（林前15:41-44；腓3:21；诗17:15；诗16:10-11；但12:2-3；太25:21,23；西3:4）。</w:t>
      </w:r>
    </w:p>
    <w:p w14:paraId="3CD653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4357E7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under the curse, endured desertion and ignominy, Matt 27:46; Isa 50:5-6; Isa 52:14; Isa 53:3-4,7; Matt 26-27, our justification shall place us as his ransomed members, in distinguished honour, Matt 25:33-34; 1 Thess 4:17; Col 3:4.</w:t>
      </w:r>
    </w:p>
    <w:p w14:paraId="2FD034E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基督既在咒诅之下，忍受了被弃和羞辱（太27:46；赛50:5-6；赛52:14；赛53:3-4,7；太26-27），我们的称义将把我们，作为祂被赎的肢体，安置在卓越的尊荣中（太25:33-34；帖前4:17；西3:4）。</w:t>
      </w:r>
    </w:p>
    <w:p w14:paraId="75C805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215FC2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—God his judge having, through the interposing curse, appeared in terrible majesty to Christ, Ps 89:38; Zech 13:7, Christ our judge will, through our interposing justification, appear to us in the most delightful and engaging form, Job 19:25-27; 2 Thess 1:10; Heb 9:28; Titus 2:13.</w:t>
      </w:r>
    </w:p>
    <w:p w14:paraId="2D8BA39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神作为祂的审判官，既借着介入的咒诅，以可怕的威严向基督显现（诗89:38；亚13:7），基督作为我们的审判主，将借着我们介入的称义，以最可喜悦和吸引人的形象向我们显现（伯19:25-27；帖后1:10；来9:28；多2:13）。</w:t>
      </w:r>
    </w:p>
    <w:p w14:paraId="7A3253C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D3F217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imprinted upon Christ its most visible marks of infamy and woe, Gal 3:13; Matt 26-27;—the holy fruits of our justification shall be proclaimed for our, and for Jesus' and for Jehovah's honour, in his redemption work, Matt 25:34-40.</w:t>
      </w:r>
    </w:p>
    <w:p w14:paraId="301159A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—咒诅既将它最可见的羞辱和灾祸的印记烙在基督身上（加3:13；太26-27）；—我们称义的圣洁果子将被宣告出来，为要荣耀我们，荣耀耶稣，并荣耀耶和华在祂救赎工作中的荣耀（太25:34-40）。</w:t>
      </w:r>
    </w:p>
    <w:p w14:paraId="46D04B6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7874B2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by the curse, been publicly condemned and executed, Gal 3:13; 1 Pet 3:18; Heb 13:12; John 18-19, our justifying sentence shall, by Christ, be publicly proclaimed before all angels and men, and ordered into immediate and full execution, Matt 25:34,46.</w:t>
      </w:r>
    </w:p>
    <w:p w14:paraId="101C632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—基督既因咒诅而被公开定罪并处决（加3:13；彼前3:18；来13:12；约18-19），我们称义的判决将由基督在所有天使和世人面前公开宣告，并被命令立即完全执行（太25:34,46）。</w:t>
      </w:r>
    </w:p>
    <w:p w14:paraId="04377C1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A70599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In our complete and eternal happiness. The curse having shut up Christ for a time to lamentation, mourning, and woe, Isa 53:2-3,10, we, as justified, having returned from the tribunal with songs and everlasting joy on our heads, shall be unalterably fixed in the highest felicity, Rev 3:12; 1 Thess 4:17.</w:t>
      </w:r>
    </w:p>
    <w:p w14:paraId="568CE41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在我们完全和永恒的幸福中。咒诅既曾一度将基督关在悲哀、哭号、愁苦之中（赛53:2-3,10），我们，作为称义之人，从审判台前头戴颂歌和永远的喜乐归来，将被不可改变地安置在最高的福乐中（启3:12；帖前4:17）。</w:t>
      </w:r>
    </w:p>
    <w:p w14:paraId="433BB77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398D3F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having for a time debarred Christ from his Father's presence and smiles, we, through our justification, shall be for ever with the Lord and see him as he is,—all our own, 1 Thess 4:17; 1 John 3:2; 1 Cor 13:12; 1 Cor 15:28.</w:t>
      </w:r>
    </w:p>
    <w:p w14:paraId="1E37674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—咒诅既曾一度禁止基督得见祂父的同在和笑脸，我们，借着我们的称义，将永远与主同在，并得见祂的真体，—祂完全属我们（帖前4:17；约壹3:2；林前13:12；林前15:28）。</w:t>
      </w:r>
    </w:p>
    <w:p w14:paraId="4C06C01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2C37AD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curse fixed on him, having made God to take pleasure in bruising his own Son, Isa 53:10; Zech 13:7; our justification shall have its full execution in God's vouchsafing us an exceeding and an eternal weight of glory, Rom 5:17,21; Rom 6:23; Ps 16:11; Ps 31:19; Zeph 3:17; Isa 60:19-20; 2 Cor 4:17; Rev 2:7,17; Rev 3:4-5,12,21.</w:t>
      </w:r>
    </w:p>
    <w:p w14:paraId="4CFEC42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落在祂身上的咒诅，既使神乐意压伤自己的儿子（赛53:10；亚13:7）；我们的称义将在神赐给我们极重无比、永远的荣耀中得到完全的执行（罗5:17,21；罗6:23；诗16:11；诗31:19；番3:17；赛60:19-20；林后4:17；启2:7,17；启3:4-5,12,21）。</w:t>
      </w:r>
    </w:p>
    <w:p w14:paraId="0C8B583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AB76BA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When we consider the infinite knowledge, equity, and faithfulness of God the justifier, we must conclude, that nothing can be the ground of our justification, or justifying righteousness, but what is answerable to the importance of the sentence, Rom 2:2; Deut 32:4; Zeph 3:5; Gen 18:25; Rom 3:24-26; Rom 5:21.</w:t>
      </w:r>
    </w:p>
    <w:p w14:paraId="5E92A80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当我们思想那称我们为义之神无限的知识、公平和信实时，我们必须断定，没有任何事物可以作我们称义的根基，或作使我们称义的义，除非它与这判决的重要性相称（罗2:2；申32:4；番3:5；创18:25；罗3:24-26；罗5:21）。</w:t>
      </w:r>
    </w:p>
    <w:p w14:paraId="6AA7F53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3CB558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But men's legal dispositions and their inveterate enmity against the glory of God's redeeming grace, and the sole mediation of Jesus Christ, hath made them to stretch every nerve to corrupt this doctrine of a sinner's justification before God: and as if the one stone, which God hath laid for its foundation, were too narrow, or too weak to bear it, they have collected much dung, dross, sand, hay, and stubble, to support it; which we must now remove.</w:t>
      </w:r>
    </w:p>
    <w:p w14:paraId="3F171BE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但是，人的律法主义倾向，以及他们对神救赎恩典的荣耀和耶稣基督独一中保职分根深蒂固的敌意，使他们竭尽全力败坏这罪人在神面前称义的教义：他们仿佛以为神为这根基所安放的那块石头太窄或太弱以致无法承载它，就收集了许多粪土、渣滓、沙土、草木、禾秸来支撑它；这些我们现在必须清除。</w:t>
      </w:r>
    </w:p>
    <w:p w14:paraId="0EA421B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7E5B78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I.The new nature, which, by the Holy Ghost, is implanted in us in regeneration, cannot be the ground of our justification; for, 1. It is always imperfect while we remain on earth, 1 Kings 8:46; Eccles 7:20; James 3:2; 1 John 1:10; Rom 7:14-24; 1 Cor 13:12; Gal 5:17.</w:t>
      </w:r>
    </w:p>
    <w:p w14:paraId="018E2F1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 那借着圣灵在重生时植入我们里面的新性情，不能作为我们称义的根基；因为，1. 当我们还活在世上时，它总是不完美的（王上8:46；传7:20；雅3:2；约壹1:10；罗7:14-24；林前13:12；加5:17）。</w:t>
      </w:r>
    </w:p>
    <w:p w14:paraId="0DEEC85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92316C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Though it were perfect, it could not justify us, as it is not answerable to the whole demands of the law, as a broken covenant, Matt 19:17; Gal 3:10,12; Rom 10:5; Rom 6:23 Heb 9:22.</w:t>
      </w:r>
    </w:p>
    <w:p w14:paraId="42F3745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即使它是完美的，它也不能使我们称义，因为它不能满足作为被违背之约的律法的全部要求（太19:17；加3:10,12；罗10:5；罗6:23；来9:22）。</w:t>
      </w:r>
    </w:p>
    <w:p w14:paraId="3651395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AB7FC1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Adam had once a perfectly holy nature, and yet was never justified by the law, even when its demands were infinitely lower than at present.</w:t>
      </w:r>
    </w:p>
    <w:p w14:paraId="4A928FE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亚当曾有一个完全圣洁的性情，但从未因律法被称义，即使在律法的要求比现在低得无限多的时候也是如此。</w:t>
      </w:r>
    </w:p>
    <w:p w14:paraId="1ABB105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E0E2A0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had a perfectly holy nature, and yet could not be justified, till he had finished his course of obedience and suffering, Heb 2:10; Heb 5:8; 1 Tim 3:16 with John 17:4; Isa 42:21.</w:t>
      </w:r>
    </w:p>
    <w:p w14:paraId="03384AD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基督有一个完全圣洁的性情，但在祂完成顺服和受苦的历程之前，也不能被称义（来2:10；来5:8；提前3:16与约17:4；赛42:21）。</w:t>
      </w:r>
    </w:p>
    <w:p w14:paraId="2FE72AF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9AD27A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As, in our natural formation, the curse in some respect prior, keeps us destitute of original righteousness,—the justifying sentence which removes that curse, which is the strength of sin, must in order of nature, not of time, precede our implanted holiness, which is the beginning of that real eternal life, to which we are adjudged in justification.</w:t>
      </w:r>
    </w:p>
    <w:p w14:paraId="0A6786C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正如在我们天然的构成中，在某些方面居先的咒诅使我们缺乏原初的义，—那除去咒诅（就是罪的权势）的称义判决，必须在性质的次序上，而非时间的次序上，先于我们被植入的圣洁，这圣洁是我们被称义判为可得的那真实永恒生命的开端。</w:t>
      </w:r>
    </w:p>
    <w:p w14:paraId="347FAB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17F286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We have our justifying righteousness, not in ourselves, but in the Lord, Phil 3:9; 2 Cor 5:21; Isa 45:24-25; Isa 54:17; Jer 23:6; Jer 33:16.</w:t>
      </w:r>
    </w:p>
    <w:p w14:paraId="421F9A5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我们使我们称义的义，不在我们自己里面，乃在主里面（腓3:9；林后5:21；赛45:24-25；赛54:17；耶23:6；耶33:16）。</w:t>
      </w:r>
    </w:p>
    <w:p w14:paraId="50A7E62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42B592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II.Faith, neither as an habit nor as an act, can be imputed to us for our justifying righteousness; for, 1. Faith, as an holy habit or good act, is obedience to the law, 1 John 3:23; John 6:29;—whereas our justification is directly contrary to a justification by the works of the law, Rom 3:27-28; Rom 4:4-5.</w:t>
      </w:r>
    </w:p>
    <w:p w14:paraId="346D953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 信心，既不作为一种习性，也不作为一种行为，能被算为我们称义的义；因为，1. 信心，作为一种圣洁的习性或良善的行为，是对律法的顺服（约壹3:23；约6:29）；—然而我们的称义与因行律法而称义是直接相反的（罗3:27-28；罗4:4-5）。</w:t>
      </w:r>
    </w:p>
    <w:p w14:paraId="3516758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C1D4B1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Neither the permanent habit, nor the transient act of faith, can be that righteousness witnessed by the law and the prophets, which is not in, but unto and upon all them that believe, Rom 3:21-22.</w:t>
      </w:r>
    </w:p>
    <w:p w14:paraId="32FC36B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无论是信心的持久习性，还是其短暂行为，都不能成为那律法和先知所见证的义，这义不在信的人里面，乃是加给一切相信的人（罗3:21-22）。</w:t>
      </w:r>
    </w:p>
    <w:p w14:paraId="7E76206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54DF9A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If our imperfect habit or act of faith were imputed for our justifying righteousness, how could God be just, eminently just, in justifying us?</w:t>
      </w:r>
    </w:p>
    <w:p w14:paraId="401112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如果我们不完美的信心习性或行为被算为我们称义的义，神在称我们为义的事上怎能是公义的，显为公义的呢？</w:t>
      </w:r>
    </w:p>
    <w:p w14:paraId="7EDBBF1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E70135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could boasting be excluded, Rom 3:26-27; 1 John 1:9?</w:t>
      </w:r>
    </w:p>
    <w:p w14:paraId="08176E8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或者，自夸怎能被排除呢（罗3:26-27；约壹1:9）？</w:t>
      </w:r>
    </w:p>
    <w:p w14:paraId="4AE247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C85D4D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How could God justify the ungodly, and the reward be not of debt but of grace, Rom 4:4-5?</w:t>
      </w:r>
    </w:p>
    <w:p w14:paraId="7DFBF1F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神怎能称不敬虔的人为义，赏赐怎能不算作亏欠，乃算作恩典呢（罗4:4-5）？</w:t>
      </w:r>
    </w:p>
    <w:p w14:paraId="1957621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21367E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 How could it be a righteousness revealed from faith to faith, Rom 1:17?</w:t>
      </w:r>
    </w:p>
    <w:p w14:paraId="1A86198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 它怎能是本于信以致于信所显明的义呢（罗1:17）？</w:t>
      </w:r>
    </w:p>
    <w:p w14:paraId="7711C32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993AC7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a gift of righteousness by grace, more effectual to make men reign in eternal life, than Adam's sin was to ruin them, Rom 5:15-21?</w:t>
      </w:r>
    </w:p>
    <w:p w14:paraId="2DEAB92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—或者，它怎能是恩典所赐的义，使人在永生里作王，比亚当的罪败坏他们更有效呢（罗5:15-21）？</w:t>
      </w:r>
    </w:p>
    <w:p w14:paraId="1E7714C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0CB419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If our faith be our justifying righteousness, why is it called the righteousness of God, as distinguished from our own righteousness, and even from our faith, Phil 3:9; 2 Cor 5:21; Rom 4:24; Rom 3:22; Rom 10:10; Rom 1:17?</w:t>
      </w:r>
    </w:p>
    <w:p w14:paraId="71BB398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如果我们的信心是我们称义的义，为何它被称为神的义，以区别于我们自己的义，甚至区别于我们的信心呢（腓3:9；林后5:21；罗4:24；罗3:22；罗10:10；罗1:17）？</w:t>
      </w:r>
    </w:p>
    <w:p w14:paraId="237A16D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607ECF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does the obedience of one make many righteous, Rom 5:19; Isa 45:24; Jer 23:6?</w:t>
      </w:r>
    </w:p>
    <w:p w14:paraId="72444F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或者，一人的顺从怎能使众人成为义呢（罗5:19；赛45:24；耶23:6）？</w:t>
      </w:r>
    </w:p>
    <w:p w14:paraId="37742AE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02DC0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—How is it imputed to many, Rom 4:22-24?</w:t>
      </w:r>
    </w:p>
    <w:p w14:paraId="57D99AC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—它怎能算为多人的义呢（罗4:22-24）？</w:t>
      </w:r>
    </w:p>
    <w:p w14:paraId="593D0C1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1B4755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how is it a righteousness in, and put on by the Lord, Isa 45:24-25; Isa 61:10?</w:t>
      </w:r>
    </w:p>
    <w:p w14:paraId="5B27A65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它又怎能是在主里、并由主所披戴的义呢（赛45:24-25；赛61:10）？</w:t>
      </w:r>
    </w:p>
    <w:p w14:paraId="779530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E93AF4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If our habit or act of faith be imputed to us for our justifying righteousness,—then God must account that a righteousness which does not answer the ten thousandth part of the demands of the broken law:—A very imperfect part of righteousness must be a sufficient foundation for the pardon of innumerable sins, and of a full title to everlasting happiness:—We must be justified on account of that which is so imperfect, as to need to be pardoned:—God must receive the justifying righteousness from us: And justification must be by works, not by grace,—at least not by grace only: Men may glory in themselves:—than all which nothing can be more contrary to Scripture.</w:t>
      </w:r>
    </w:p>
    <w:p w14:paraId="3F1BD10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如果我们的信心习性或行为被算为我们称义的义，—那么神就必须把那连被违背之律法万分之一要求都满足不了的算为义：—一个极不完美的义的一部分，必定是赦免无数罪恶和获得永恒幸福之完全权利的充足根基：—我们必定是因那如此不完美以致需要被赦免的事而被称义：—神必定是从我们领受那称义的义：而且称义必定是因行为，不是因恩典，—至少不单是因恩典：人就可以在自己里面夸口了：—这一切没有比它们更违背圣经的了。</w:t>
      </w:r>
    </w:p>
    <w:p w14:paraId="7CD59EA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49EEBF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Objection. "Faith was imputed to Abraham for his justifying righteousness, Gen 15:6; Gal 3:6; Rom 4:3,9."</w:t>
      </w:r>
    </w:p>
    <w:p w14:paraId="51ABBFD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异议：“亚伯拉罕的信就算为他称义的义（创15:6；加3:6；罗4:3,9）。”</w:t>
      </w:r>
    </w:p>
    <w:p w14:paraId="2BE8276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79F851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Answer 1. To understand these texts of the imputation of faith, as an habit or act, for a justifying righteousness, is manifestly contradictory to the scope of the apostle in them, which is to prove that justification is by God's grace, not by the works of the law.</w:t>
      </w:r>
    </w:p>
    <w:p w14:paraId="2BA5ECA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回答1. 将这些经文理解为把作为一种习性或行为的信心算为称义的义，这明显与使徒在其中的主旨相矛盾，他的主旨是要证明称义是本乎神的恩，不是本乎律法的行为。</w:t>
      </w:r>
    </w:p>
    <w:p w14:paraId="09F912C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F73CD0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Abraham was justified many years before that act of believing mentioned, Gen 15:6; Gen 12:2-3; Heb 11:8; Rom 4:3; and so it could not be his justifying righteousness.</w:t>
      </w:r>
    </w:p>
    <w:p w14:paraId="1B92A41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亚伯拉罕在创世记15章6节所提及的那相信的行为之前许多年就已经被称义了（创12:2-3；来11:8；罗4:3）；所以那行为不可能是他称义的义。</w:t>
      </w:r>
    </w:p>
    <w:p w14:paraId="7B732C8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8F6F4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Abraham's justifying righteousness excluded his obtaining the inheritance by the works of the law, Rom 4:13.</w:t>
      </w:r>
    </w:p>
    <w:p w14:paraId="624F0C5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亚伯拉罕称义的义排除了他因行律法承受产业的可能性（罗4:13）。</w:t>
      </w:r>
    </w:p>
    <w:p w14:paraId="2978212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28042F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That which was imputed to Abraham for righteousness, is imputed to all them that believe, and so could not be his act of faith, unless we make him the Saviour of mankind by that act, Rom 4:11,22-24:—but, it was the object of that act of faith which he embraced in the promise, viz. Christ and his righteousness, who is perhaps called faith, Gal 3:23,25; as well as hope, 1 Tim 1:1; Col 1:27; Jer 14:8; Jer 17:7.</w:t>
      </w:r>
    </w:p>
    <w:p w14:paraId="79D826F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那算为亚伯拉罕为义的，也算为一切相信的人为义，所以不可能是他信心的行为，除非我们因那行为使他成为人类的救主（罗4:11,22-24）：—但是，那乃是他信心的行为在应许中所拥抱的对象，即基督和祂的义，基督或许被称为信（加3:23,25）；也同样被称为盼望（提前1:1；西1:27；耶14:8；耶17:7）。</w:t>
      </w:r>
    </w:p>
    <w:p w14:paraId="667AAE5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683725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III.True and evangelical repentance is necessary as an obedience to God's law;—as a fruit of faith;—as a part of begun, and as preparation for complete salvation, Mark 1:15; Zech 12:10; Gal 5:6; Luke 13:3,5.</w:t>
      </w:r>
    </w:p>
    <w:p w14:paraId="785FF36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 真实和福音性的悔改是必要的，作为对神律法的顺服；—作为信心的果子；—作为已开始之救恩的一部分，并为完全的救恩作预备（可1:15；亚12:10；加5:6；路13:3,5）。</w:t>
      </w:r>
    </w:p>
    <w:p w14:paraId="75F090E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594CCF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necessary as a mean of attaining a comfortable sense of judicial pardon, and as an evidence that we have received it, Ps 66:18; Ezek 16:62-63; Ezek 36:25,31.</w:t>
      </w:r>
    </w:p>
    <w:p w14:paraId="660788E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它是必要的，作为一种途径，为要获得对审判性赦免的欣慰之感，并作为我们已经领受它的凭据（诗66:18；结16:62-63；结36:25,31）。</w:t>
      </w:r>
    </w:p>
    <w:p w14:paraId="7A664B5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FAE566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necessary to obtain God's paternal pardons, and remove his chastisements, Isa 27:9; 1 John 1:9; Jer 31:18-20; Jer 3:12-13; Prov 28:13.</w:t>
      </w:r>
    </w:p>
    <w:p w14:paraId="3EBB2A5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它是必要的，为要获得神天父的赦免，并除去祂的管教（赛27:9；约壹1:9；耶31:18-20；耶3:12-13；箴28:13）。</w:t>
      </w:r>
    </w:p>
    <w:p w14:paraId="365718E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F1E6A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But it is not necessary to obtain judicial pardon, as a ground of our justification before God. 1.</w:t>
      </w:r>
    </w:p>
    <w:p w14:paraId="1731E82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但它对于获得审判性的赦免，作为我们在神面前称义的根基，却不是必要的。1.</w:t>
      </w:r>
    </w:p>
    <w:p w14:paraId="368B84C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081C4D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Our faith, from which all gospel repentance proceeds, Zech 12:10; Ezek 16:62-63, in its first act, or rather in its very formation, completes our union with Christ, in whom we cannot but be justified, Eph 3:17; 1 Cor 6:17; Rom 8:1; 2 Cor 5:21; Isa 45:24-25.</w:t>
      </w:r>
    </w:p>
    <w:p w14:paraId="0D79C37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我们的信心，一切福音性的悔改都源于此（亚12:10；结16:62-63），在它的第一个行动中，或者更确切地说，在它形成的那一刻，就完成了我们与基督的联合，在基督里我们不可能不被称义（弗3:17；林前6:17；罗8:1；林后5:21；赛45:24-25）。</w:t>
      </w:r>
    </w:p>
    <w:p w14:paraId="606C657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792D52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Gospel repentance and love to God precede noted intimations of judicial pardon; but they, and all other good works, are fruits, not the condition of it, Luke 7:47-48; Ezek 16:62-63; Ezek 36:25-31; Hos 14:1,4,8; Isa 44:22.</w:t>
      </w:r>
    </w:p>
    <w:p w14:paraId="15FD6F7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福音性的悔改和对神的爱，先于对审判性赦免显著的告知；但它们，以及所有其他善行，都是它的果子，而不是它的条件（路7:47-48；结16:62-63；结36:25-31；何14:1,4,8；赛44:22）。</w:t>
      </w:r>
    </w:p>
    <w:p w14:paraId="2F7507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E7C10F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admission of repentance as the condition or ground of our justification, detracts from the illustrious manifestation of God's grace in it, Rom 3:24; Rom 5:15-21; Eph 2:7-8; Eph 1:6-7.</w:t>
      </w:r>
    </w:p>
    <w:p w14:paraId="298B417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承认悔改是我们称义的条件或根基，会有损于神在其中荣耀恩典的彰显（罗3:24；罗5:15-21；弗2:7-8；弗1:6-7）。</w:t>
      </w:r>
    </w:p>
    <w:p w14:paraId="48E04AC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53A3CD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If repentance be the condition of judicial pardon, none ought to apply it as offered in the gospel, till they be fully certain that their repentance is truly gracious, Rom 14:23; Ps 50:16.</w:t>
      </w:r>
    </w:p>
    <w:p w14:paraId="24FD999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如果悔改是审判性赦免的条件，那么除非人完全确定自己的悔改是真正出于恩典的，否则就不应该应用福音中所提供的赦免（罗14:23；诗50:16）。</w:t>
      </w:r>
    </w:p>
    <w:p w14:paraId="08D7D41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4FF399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Faith is not prerequired as any necessary qualification, but is the very reception or application of the pardon.</w:t>
      </w:r>
    </w:p>
    <w:p w14:paraId="6D32377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信心不是作为任何必要的资格被预先要求的，它本身就是对赦免的领受或应用。</w:t>
      </w:r>
    </w:p>
    <w:p w14:paraId="1E7ADE1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B2308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None can repent evangelically, while they remain under the law as a covenant, which is the strength of sin, 1 Cor 15:56;—nor turn to God with full purpose of heart till they apprehend him gracious and merciful, forgiving iniquity, transgression, and sin, Isa 55:7; Hos 14:1-3,8; Jer 3:4-5,12-14,22; Exod 34:6-7.</w:t>
      </w:r>
    </w:p>
    <w:p w14:paraId="6AC70FE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无人能在作为行为之约的律法下（这律法是罪的权势，林前15:56）有福音性的悔改；—也无人能全心归向神，直到他们认识到祂是有恩典有怜悯，赦免罪孽、过犯和罪恶的（赛55:7；何14:1-3,8；耶3:4-5,12-14,22；出34:6-7）。</w:t>
      </w:r>
    </w:p>
    <w:p w14:paraId="718455D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34C4E1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Objection I. "We are called to turn and repent, in order to obtain the pardon of our sins, Jer 3:12-14,22; Isa 55:7; Rev 2:4-5; Rev 3:19; Ps 32:4-5; Acts 2:38; Acts 3:19; Acts 8:22."</w:t>
      </w:r>
    </w:p>
    <w:p w14:paraId="4FC1E05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异议I：“我们被呼召转回和悔改，为要得着我们罪的赦免（耶3:12-14,22；赛55:7；启2:4-5；启3:19；诗32:4-5；徒2:38；徒3:19；徒8:22）。”</w:t>
      </w:r>
    </w:p>
    <w:p w14:paraId="179D5F8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7505D5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Answer. Turning, in the two first mentioned and other like texts, at least, includes faith or coming, which receives pardon, Jer 3:22; Isa 55:1,3,7.</w:t>
      </w:r>
    </w:p>
    <w:p w14:paraId="14C1E1E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回答：转回，在最先提到的两处经文以及其他类似经文中，至少包括了领受赦免的信心或来就（耶3:22；赛55:1,3,7）。</w:t>
      </w:r>
    </w:p>
    <w:p w14:paraId="0A4C1AE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A7B60D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three next texts relate to such as are in Christ, and only need God's fatherly pardon.</w:t>
      </w:r>
    </w:p>
    <w:p w14:paraId="4F9DD2A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接下来的三处经文是关乎那些在基督里，只需要神天父式赦免的人。</w:t>
      </w:r>
    </w:p>
    <w:p w14:paraId="0B53B1E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CB054B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That text, Acts 2:38, merely represents that repentance is necessary in adult persons to prepare them for baptism, the seal of pardon.</w:t>
      </w:r>
    </w:p>
    <w:p w14:paraId="46EA1CA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使徒行传2章38节那处经文，仅仅表明悔改对于成年人是必要的，为要预备他们受洗，这洗是赦罪的印记。</w:t>
      </w:r>
    </w:p>
    <w:p w14:paraId="34F121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EB901C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In Acts 3:19, perhaps repentance means but a change of mind, as conversion is subjoined to it.</w:t>
      </w:r>
    </w:p>
    <w:p w14:paraId="2DAF9B0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在使徒行传3章19节，悔改或许仅指心思的改变，因其后紧随着归正。</w:t>
      </w:r>
    </w:p>
    <w:p w14:paraId="480B8B0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C752FE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repentance and conversion taken for the same thing, may mean our whole exercise of turning to God by faith and love.</w:t>
      </w:r>
    </w:p>
    <w:p w14:paraId="3C0808B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或者，悔改和归正被视为同一回事，可以指我们借着信心和爱心归向神的整个操练。</w:t>
      </w:r>
    </w:p>
    <w:p w14:paraId="3B66E7F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B3E522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Besides, the pardon here mentioned may denote the declarative pardon published in the last judgment.</w:t>
      </w:r>
    </w:p>
    <w:p w14:paraId="0F14B4E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此外，这里提到的赦免可能指在末日审判时所宣告的赦免。</w:t>
      </w:r>
    </w:p>
    <w:p w14:paraId="0A16261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4141AB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Nay, the words have been rendered, Repent therefore, because of the blotting out of your sins.</w:t>
      </w:r>
    </w:p>
    <w:p w14:paraId="37D13C1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不仅如此，这话语曾被译为：所以你们当悔改，因为你们的罪得以涂抹。</w:t>
      </w:r>
    </w:p>
    <w:p w14:paraId="024AB20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D480F0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In Acts 8:22, repentance includes turning to God by faith, as well as by grief for, and hatred of sin.</w:t>
      </w:r>
    </w:p>
    <w:p w14:paraId="34AB61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在使徒行传8章22节，悔改既包括因罪忧伤和恨恶罪，也包括借着信心归向神。</w:t>
      </w:r>
    </w:p>
    <w:p w14:paraId="1122878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A92C4A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Objection II. "Many promises and threatenings of Scripture suspend the pardon of our sins on our true repentance, 1 Kings 8:47-50; 2 Chron 7:13-14; Prov 28:13; Luke 13:3,5; 1 John 1:9."</w:t>
      </w:r>
    </w:p>
    <w:p w14:paraId="6BF3035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异议II：“圣经中的许多应许和威胁都将我们罪的赦免系于我们真实的悔改之上（王上8:47-50；代下7:13-14；箴28:13；路13:3,5；约壹1:9）。”</w:t>
      </w:r>
    </w:p>
    <w:p w14:paraId="5E8F2FA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C5DFC3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Answer. The last of these texts respects believers and fatherly pardons, 1 John 2:12-14.</w:t>
      </w:r>
    </w:p>
    <w:p w14:paraId="3D259EE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回答：这些经文中的最后一处是关乎信徒和天父式的赦免（约壹2:12-14）。</w:t>
      </w:r>
    </w:p>
    <w:p w14:paraId="60A1D56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BBD285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All the rest immediately respect the outward happiness of the Jewish nation, which we readily grant to have been not a little suspended on their good behaviour.</w:t>
      </w:r>
    </w:p>
    <w:p w14:paraId="573A30F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其余所有经文都直接关乎犹太民族外在的幸福，我们欣然承认这在不小程度上取决于他们的好行为。</w:t>
      </w:r>
    </w:p>
    <w:p w14:paraId="02DDE96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0EFD57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In Prov 28:13; Luke 13:3,5, pardon of sin is not mentioned: but it is merely suggested, that repentance is an excellent mean of averting misery and receiving happiness.</w:t>
      </w:r>
    </w:p>
    <w:p w14:paraId="6ED9909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在箴言28章13节；路加福音13章3,5节，没有提到罪的赦免：而只是暗示，悔改是避免灾祸和领受幸福的绝佳途径。</w:t>
      </w:r>
    </w:p>
    <w:p w14:paraId="394AAC2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B7D5E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Nay, in Luke, no more but the inseparable connection between final impenitence and fearful ruin is declared.</w:t>
      </w:r>
    </w:p>
    <w:p w14:paraId="245C954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不仅如此，在路加福音中，所宣告的不过是至死不悔改与可怕的毁灭之间不可分割的联系。</w:t>
      </w:r>
    </w:p>
    <w:p w14:paraId="1BDE715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1B7FF5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Now, though our wicked works be certainly damning, it will not follow that our good works will certainly save us, Rom 5:21; Rom 6:23; Lev 26; Deut 28; Amos 1-4; Ezek 18.</w:t>
      </w:r>
    </w:p>
    <w:p w14:paraId="2254804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现在，尽管我们邪恶的行为确实会招致定罪，但这并不意味着我们良善的行为就必定会拯救我们（罗5:21；罗6:23；利26；申28；摩1-4；结18）。</w:t>
      </w:r>
    </w:p>
    <w:p w14:paraId="0ABF339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5E5E1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IV.None of our own good works can be our justifying righteousness.</w:t>
      </w:r>
    </w:p>
    <w:p w14:paraId="6E0BE76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IV. 我们自己的善行没有一样能成为我们称义的义。</w:t>
      </w:r>
    </w:p>
    <w:p w14:paraId="73F5CEA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36255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The Scripture plainly excludes them from the least room in the ground of our justification, Job 9:2-3; Ps 130:3-4; Ps 143:2; Rom 3:19-20,28; Rom 4:4-6; Gal 2:16,21; Gal 5:4; Phil 3:8-9.</w:t>
      </w:r>
    </w:p>
    <w:p w14:paraId="3CABB84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圣经清楚地将它们排除在我们称义的根基之外，不留丝毫余地（伯9:2-3；诗130:3-4；诗143:2；罗3:19-20,28；罗4:4-6；加2:16,21；加5:4；腓3:8-9）。</w:t>
      </w:r>
    </w:p>
    <w:p w14:paraId="5F36390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BFCFBB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The imperfection of our best works renders them altogether unanswerable to the demands of God's law, 1 Kings 8:46; Eccles 7:20; James 3:2; Isa 64:6; Ps 14:1-4; Ps 53:1-4; Rom 3:10-20,23.</w:t>
      </w:r>
    </w:p>
    <w:p w14:paraId="32138D5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我们最好的行为的不完美，使它们完全无法满足神律法的要求（王上8:46；传7:20；雅3:2；赛64:6；诗14:1-4；诗53:1-4；罗3:10-20,23）。</w:t>
      </w:r>
    </w:p>
    <w:p w14:paraId="55247F8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B6B291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Nay, suppose they were perfect, they could not satisfy for offences already committed, Rom 6:23; Heb 9:22.</w:t>
      </w:r>
    </w:p>
    <w:p w14:paraId="38B20E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不仅如此，假使它们是完美的，它们也不能为已经犯下的罪过作出补偿（罗6:23；来9:22）。</w:t>
      </w:r>
    </w:p>
    <w:p w14:paraId="00EE04F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C5783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Our justification, including pardon of sin, and being wholly of free grace, excludes all human works from being the ground of it, Titus 3:3-7; Eph 1:7; Col 1:14; Rom 5:17-21; Rom 3:24; Rom 11:6.</w:t>
      </w:r>
    </w:p>
    <w:p w14:paraId="70A163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我们的称义，包括罪的赦免，并且完全是出于白白的恩典，这就排除了所有人的行为作为其根基的可能性（多3:3-7；弗1:7；西1:14；罗5:17-21；罗3:24；罗11:6）。</w:t>
      </w:r>
    </w:p>
    <w:p w14:paraId="435EFEC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D0E4C5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Objection I. "David, Hezekiah, Nehemiah, and other saints, plead that God would judge them according to their works, Ps 7:8; Isa 38:3; Neh 5:19; Neh 13:14,22."</w:t>
      </w:r>
    </w:p>
    <w:p w14:paraId="2038924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异议I：“大卫、希西家、尼希米和其他圣徒，都祈求神照他们的行为审判他们（诗7:8；赛38:3；尼5:19；尼13:14,22）。”</w:t>
      </w:r>
    </w:p>
    <w:p w14:paraId="326DC01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5B3CB1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Answer 1. None of these texts relate to the justification of these men's persons, that being completed long before; but represent their desire that God, as king of nations, and particularly of Israel, would manifest and reward their innocence or good deeds with some temporal favours.</w:t>
      </w:r>
    </w:p>
    <w:p w14:paraId="42874A4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回答1. 这些经文没有一处关乎这些人本身的称义，因为那早已完成了；而是表达了他们的愿望，即神作为万国的王，特别是以色列的王，能以一些今世的恩惠来显明并奖赏他们的无辜或善行。</w:t>
      </w:r>
    </w:p>
    <w:p w14:paraId="53113D2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254A51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These very men betake themselves wholly to the sovereign and great mercy of God for their eternal salvation, Ps 130:4; Neh 13:22; Isa 38:17.</w:t>
      </w:r>
    </w:p>
    <w:p w14:paraId="32C57FE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正是这些人，为他们永恒的救恩，完全投靠神至高和伟大的怜悯（诗130:4；尼13:22；赛38:17）。</w:t>
      </w:r>
    </w:p>
    <w:p w14:paraId="07882A1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C1BF5D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Objection II. "Abraham, Rahab, and others, were justified by their good works, James 2:21-25."</w:t>
      </w:r>
    </w:p>
    <w:p w14:paraId="60C5F50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异议II：“亚伯拉罕、喇合和其他人，都是因他们的善行称义的（雅2:21-25）。”</w:t>
      </w:r>
    </w:p>
    <w:p w14:paraId="42F03D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EFFC1D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Answer 1. James, who maintains justification, and Paul, who denies justification by works, both mean the same kind of works.</w:t>
      </w:r>
    </w:p>
    <w:p w14:paraId="18E5E0C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回答1. 雅各，主张因行为称义；和保罗，否认因行为称义，两人所指的都是同一种行为。</w:t>
      </w:r>
    </w:p>
    <w:p w14:paraId="07D1B22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585488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James treats of works, which manifest a true and lively faith, and fear of God in the heart, James 2:14-25.</w:t>
      </w:r>
    </w:p>
    <w:p w14:paraId="6E2D369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雅各论述的是显明人心中真实活泼的信心和对神敬畏的行为（雅2:14-25）。</w:t>
      </w:r>
    </w:p>
    <w:p w14:paraId="3F45417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CB6540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Paul means works of righteousness, Titus 3:5, works required in God's law, Rom 3:20,28; Gal 3:10-11;—good works, to which we are created in Christ, Eph 2:10.</w:t>
      </w:r>
    </w:p>
    <w:p w14:paraId="48449C2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保罗指的是义行（多3:5），神律法所要求的行为（罗3:20,28；加3:10-11）；—就是我们为要在基督里行的善工（弗2:10）。</w:t>
      </w:r>
    </w:p>
    <w:p w14:paraId="0C933FD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3C0919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But, 2. They mean very different kinds of faith.</w:t>
      </w:r>
    </w:p>
    <w:p w14:paraId="3C6457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但是，2. 他们指的是非常不同种类的信心。</w:t>
      </w:r>
    </w:p>
    <w:p w14:paraId="67D1010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E1EF65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In discoursing of justification, Paul always speaks of the faith of God's elect, by which men put on Christ and his righteousness, live in him, and have him in them; and which saves them, and works by love in an universal obedience to God's law, Titus 1:1; Rom 13:14; Gal 2:20; Phil 3:9; Eph 3:17; Eph 2:8; Gal 5:6; 1 Tim 1:5.</w:t>
      </w:r>
    </w:p>
    <w:p w14:paraId="344731D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论述称义时，保罗总是讲神选民的信心，人借此披戴基督和祂的义，活在祂里面，并有祂在他们里面；这信心拯救他们，并借着爱生发对神律法普遍的顺服（多1:1；罗13:14；加2:20；腓3:9；弗3:17；弗2:8；加5:6；提前1:5）。</w:t>
      </w:r>
    </w:p>
    <w:p w14:paraId="678558F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ABE06C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But James speaks of a dead faith, a mere nominal faith, which worldly men have, and which brings forth no good works.</w:t>
      </w:r>
    </w:p>
    <w:p w14:paraId="0BCD8A6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但雅各讲的是死的信心，一种徒有其名的信心，是属世之人所拥有的，并且不结出善行。</w:t>
      </w:r>
    </w:p>
    <w:p w14:paraId="064E75A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D08C39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They mean very different justifications.</w:t>
      </w:r>
    </w:p>
    <w:p w14:paraId="03BC602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他们指的是非常不同种类的称义。</w:t>
      </w:r>
    </w:p>
    <w:p w14:paraId="30CEAE8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638105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Paul, in his epistles to the Romans and Galatians, means only that justification of sinful men before God, in which he pardons their sin, instates them in his favour, and gives them a legal right to everlasting happiness: and his scope is to shew guilty men, mad on being justified by their own works, how they may obtain true justification of their persons.</w:t>
      </w:r>
    </w:p>
    <w:p w14:paraId="4EE309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保罗，在他写给罗马人和加拉太人的书信中，指的只是罪人在神面前的称义，在此称义中，神赦免他们的罪，将他们安置在祂的恩惠中，并赐给他们对永恒幸福的合法权利：他的主旨是向那些疯狂想靠自己行为称义的罪人显明，他们如何可以获得他们本人真正的称义。</w:t>
      </w:r>
    </w:p>
    <w:p w14:paraId="63E059D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7B5726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—James never mentions justification before God.</w:t>
      </w:r>
    </w:p>
    <w:p w14:paraId="79F54E4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—雅各从未提及在神面前的称义。</w:t>
      </w:r>
    </w:p>
    <w:p w14:paraId="008C166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AAE68D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Abraham was justified before God about sixty years before he offered his son, which James mentions as his justifying work.</w:t>
      </w:r>
    </w:p>
    <w:p w14:paraId="481D0F8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亚伯拉罕在他献上儿子（雅各将其称为他称义的行为）之前约六十年，就已经在神面前被称义了。</w:t>
      </w:r>
    </w:p>
    <w:p w14:paraId="1F53FFB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B5D138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Rahab's receiving of the spies, being performed in faith, Heb 11:31, must have followed her justification before God.</w:t>
      </w:r>
    </w:p>
    <w:p w14:paraId="6F5E02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喇合接待探子，是因信而行（来11:31），必定是在她在神面前称义之后。</w:t>
      </w:r>
    </w:p>
    <w:p w14:paraId="54E2AE0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3DDAEF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 But he speaks of men's manifestation of their justification to the world and their own conscience, the shewing of faith, which may be as properly called justification, as Christ's strength is perfected, i.e. hath its perfection manifested in men's weakness. 2 Cor 12:9;—and as men are, or become the children of God by their charity and mercifulness, i.e. are manifested to be such, Luke 6:35.</w:t>
      </w:r>
    </w:p>
    <w:p w14:paraId="59B1E77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 但他讲的是人向世界和自己的良心显明他们的称义，即信心的显明，这可以被恰当地称为称义，正如基督的能力得以完全，即其完全性在人的软弱上显明出来（林后12:9）；—又如人因他们的爱心和怜悯是，或成为神的儿女，即被显明是如此（路6:35）。</w:t>
      </w:r>
    </w:p>
    <w:p w14:paraId="39B9CDA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E243E1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indeed, the Hebrew tziddek properly means, to shew one's self righteous, and tzaddik, one that shews himself righteous;—to which not only many Hebrew verbs, of the third species, or Greek ones of the middle voice, have a similar signification; and his scope is to convince self-conceited and sin-indulging professors, of the necessity of good works for manifesting themselves true believers, or in a justified state.</w:t>
      </w:r>
    </w:p>
    <w:p w14:paraId="3E4D9D7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而且，希伯来文tziddek的本意是，显明自己为义，而tzaddik是，显明自己为义的人；—不仅许多第三类希伯来动词或希腊文中动语态动词有类似含义；他的主旨是要说服那些自负和纵容罪恶的自称信徒之人，善行对于显明他们自己是真信徒，或处于称义状态，是必要的。</w:t>
      </w:r>
    </w:p>
    <w:p w14:paraId="6078116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CB7216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Objection 3. "Though repentance and good works be not conditions of our first justification, they are the condition of our second or continued justification."</w:t>
      </w:r>
    </w:p>
    <w:p w14:paraId="2E01391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异议3：“尽管悔改和善行不是我们初次称义的条件，但它们是我们第二次或持续称义的条件。”</w:t>
      </w:r>
    </w:p>
    <w:p w14:paraId="536A371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351FB2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Answer 1. Our justification is indeed repeatedly intimated in this life, at death, and in the last judgment.</w:t>
      </w:r>
    </w:p>
    <w:p w14:paraId="545297F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回答1. 我们的称义确实在今生、在死亡时和在末日审判中被反复告知。</w:t>
      </w:r>
    </w:p>
    <w:p w14:paraId="6B47BA0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97C7BA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But neither scripture nor any experience of the saints knows any second justification, or fallibility of the first.</w:t>
      </w:r>
    </w:p>
    <w:p w14:paraId="7E35A61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但是无论是圣经还是任何圣徒的经历，都不知道有第二次的称义，或第一次称义是可能失效的。</w:t>
      </w:r>
    </w:p>
    <w:p w14:paraId="51BF9C1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BB5E8B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Scripture attributes so much to our first justification, that it leaves no place for a second, Rom 4:6-7; Rom 5:1-2,9-11,17-19; Rom 8:1,4,33-34; Rom 10:4; Heb 10:10,14,18; Dan 9:24; 2 Cor 5:21; Acts 26:18; Acts 13:39; Col 2:10,13; John 5:24; Eph 1:3,6-7.</w:t>
      </w:r>
    </w:p>
    <w:p w14:paraId="12FE96F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圣经赋予我们初次称义如此之多，以致没有为第二次称义留下任何空间（罗4:6-7；罗5:1-2,9-11,17-19；罗8:1,4,33-34；罗10:4；来10:10,14,18；但9:24；林后5:21；徒26:18；徒13:39；西2:10,13；约5:24；弗1:3,6-7）。</w:t>
      </w:r>
    </w:p>
    <w:p w14:paraId="77BAB16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2BA3CF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Neither scripture nor experience admits any other foundation of justification than that which is the ground of its first constitution, Rom 1:17; Gal 2:20-21; Phil 3:9; 1 John 1:7; 1 John 2:1-2; Eph 1:3,6-7; Col 1:14.</w:t>
      </w:r>
    </w:p>
    <w:p w14:paraId="6C2065D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无论是圣经还是经历，都不承认除了其初次设立的根基之外，还有任何其他的称义根基（罗1:17；加2:20-21；腓3:9；约壹1:7；约壹2:1-2；弗1:3,6-7；西1:14）。</w:t>
      </w:r>
    </w:p>
    <w:p w14:paraId="4A3DFD2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9F1099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Ezek 18; Ezek 33 do not relate to the justification of sinners before God, but to the Jews' temporal happiness in Canaan, as their immediate object.</w:t>
      </w:r>
    </w:p>
    <w:p w14:paraId="5A5E21C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以西结书18章；以西结书33章，并不关乎罪人在神面前的称义，而是以犹太人在迦南地今世的幸福为其直接对象。</w:t>
      </w:r>
    </w:p>
    <w:p w14:paraId="453F526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6C1AFD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Rev 22:11 suggests no repeated justification or progressive continuance in it, but the irrevocableness of our justification, and our duty to persevere in increasing its evidence.</w:t>
      </w:r>
    </w:p>
    <w:p w14:paraId="2C6389B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启示录22章11节并未暗示重复的称义或在其中逐步的持续，而是我们称义的不可撤销性，以及我们有责任坚持不懈地增加其凭据。</w:t>
      </w:r>
    </w:p>
    <w:p w14:paraId="3F1FBB2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D7C527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—Nor is the right, power, or privilege to the tree of life, Rev 22:14, any more than a manifest evidence of right to, and a meetness for, the heavenly felicity.</w:t>
      </w:r>
    </w:p>
    <w:p w14:paraId="2FE2D8B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—启示录22章14节中到生命树那里的权柄、能力或特权，也不过是对属天福乐之权利和相称性的明显凭据而已。</w:t>
      </w:r>
    </w:p>
    <w:p w14:paraId="70691E8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E5AFD4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Now these works excluded from the ground of our justification are not merely or chiefly, the works of the ceremonial law, for, 1. The ceremonial law itself, and all obedience to it, were dying out, when the Holy Ghost so strongly decried all justification of sinful men by the works of the law, Rom 1-10; Gal 2-6.</w:t>
      </w:r>
    </w:p>
    <w:p w14:paraId="7F0D7B9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现在，这些被排除在我们称义根基之外的行为，不仅仅或主要不是礼仪律的行为，因为，1. 当圣灵如此强烈地谴责罪人因行律法而称义时，礼仪律本身及其一切顺服都正在消亡（罗1-10；加2-6）。</w:t>
      </w:r>
    </w:p>
    <w:p w14:paraId="7AAFA12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B93DB4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If these works are only or chiefly excluded, why should the Scripture addressed to the Gentile disregarders of these ceremonial works mightily decry them in the matter of justification, Rom 2-10; Gal 2:5; and that addressed to the Jewish boasters of them so highly extol them, James 2:14-26?</w:t>
      </w:r>
    </w:p>
    <w:p w14:paraId="4D069A2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如果只是或主要是这些行为被排除，为何写给无视这些礼仪律之外邦人的圣经，会在称义问题上大力谴责它们（罗2-10；加2:5）；而写给夸耀它们的犹太人的圣经，却又如此高度颂扬它们呢（雅2:14-26）？</w:t>
      </w:r>
    </w:p>
    <w:p w14:paraId="7B19DC6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27CB96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law, by the works of which no man can be justified, is that which stops every mouth, and holds all the world guilty before God,—that of which the doers are justified,—that which condemns covetousness, and gives the knowledge of sin, that which was in full force in the days of Abraham,—that of which the fulfilment would warrant boasting before God,—and which curses every one that continues not perfectly to fulfil all its demands, Rom 3:19-20; Rom 2:13; Rom 3:27- 28,31; Rom 4:13; Gal 3:5-6,10.</w:t>
      </w:r>
    </w:p>
    <w:p w14:paraId="636D4A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人不能因其行为而被称义的那个律法，是那堵住各人的口，叫普世的人都伏在神审判之下的律法，—是那行这律法的人就被称义的律法，—是那定了贪心为罪，并叫人知罪的律法，—是在亚伯拉罕时代完全有效的律法，—是那若能成全就可在神面前夸口的律法，—是那咒诅凡不常照律法书上所记一切之事去行的人的律法（罗3:19-20；罗2:13；罗3:27-28,31；罗4:13；加3:5-6,10）。</w:t>
      </w:r>
    </w:p>
    <w:p w14:paraId="70C5C9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092AA1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If only ceremonial works be excluded from our justifying righteousness, why did the Holy Ghost take such pains to convince the Gentiles of their manifold violations of the moral law of nature, in order to introduce his doctrine of justification, Rom 1-3?</w:t>
      </w:r>
    </w:p>
    <w:p w14:paraId="32FBE03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如果只有礼仪律的行为被排除在我们称义的义之外，为何圣灵要费如此大的力气，去使外邦人信服他们对自然道德律的多重违犯，以此来引出祂的称义教义呢（罗1-3）？</w:t>
      </w:r>
    </w:p>
    <w:p w14:paraId="536FA5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3C0533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No reason can be produced against the justifying influence of ceremonial works, which will not equally militate against that of other human works.</w:t>
      </w:r>
    </w:p>
    <w:p w14:paraId="4374463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任何反对礼仪律行为具有称义功效的理由，都同样会反对其他人类行为的称义功效。</w:t>
      </w:r>
    </w:p>
    <w:p w14:paraId="346E6E3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A2A2C0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not merely external works, or works not performed in faith, which are excluded from our justifying righteousness; for, 1. Justification is perfected that very moment in which we begin to believe, Rom 5:1; Rom 3:28; Gal 2:16.</w:t>
      </w:r>
    </w:p>
    <w:p w14:paraId="5F759AE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被排除在我们称义的义之外的，不仅仅是外在的行为，或不是因信而行的行为；因为，1. 称义在我们开始相信的那一刻就完成了（罗5:1；罗3:28；加2:16）。</w:t>
      </w:r>
    </w:p>
    <w:p w14:paraId="170CEB7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BCFCB6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 works, therefore, which proceed from faith, and so follow after our justification, can be the condition of it,—any more than a thief or murderer can be declared innocent, because, after such a sentence, he so offends no more.</w:t>
      </w:r>
    </w:p>
    <w:p w14:paraId="10087E5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因此，任何源于信心，从而在我们称义之后的行为，都不能成为称义的条件，—正如一个小偷或杀人犯，不能因为在被宣判无罪后不再如此犯罪，就被宣告为无辜。</w:t>
      </w:r>
    </w:p>
    <w:p w14:paraId="6E69B67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39E298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The best works of believers are very unanswerable in perfection to the demands even of the precepts of the moral law, Isa 64:5-6; 1 John 1:8-10; 1 Kings 8:46; Eccles 7:20; James 3:2; Rom 7:14-25.</w:t>
      </w:r>
    </w:p>
    <w:p w14:paraId="5910894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信徒最好的行为在完美性上，也远不能满足道德律诫命的要求（赛64:5-6；约壹1:8-10；王上8:46；传7:20；雅3:2；罗7:14-25）。</w:t>
      </w:r>
    </w:p>
    <w:p w14:paraId="76D9529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35C49A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Believers are not under the law as a covenant, by which men must be justified or condemned,—when they perform their obedience of faith, Rom 7:2,4; Rom 6:13; Rom 8:2; Gal 2:19; Gal 4:4-5; Gal 5:18.</w:t>
      </w:r>
    </w:p>
    <w:p w14:paraId="4A2105E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信徒在履行他们信心的顺服时，并不在作为行为之约的律法之下，人必须凭此约被称义或被定罪（罗7:2,4；罗6:13；罗8:2；加2:19；加4:4-5；加5:18）。</w:t>
      </w:r>
    </w:p>
    <w:p w14:paraId="43454D7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624068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Believers, renewed in the spirit of their mind, renounce all their works from having any place in their justifying righteousness, Ps 130:3-4; Ps 143:2; Job 9:2-3; Job 40:4; Job 42:5-6; Isa 64:6; 1 Cor 4:4; Gal 2:16; Phil 3:8-9.</w:t>
      </w:r>
    </w:p>
    <w:p w14:paraId="5CEB5CC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心志被更新的信徒，弃绝他们一切的行为，不让其在他们称义的义中有任何地位（诗130:3-4；诗143:2；伯9:2-3；伯40:4；伯42:5-6；赛64:6；林前4:4；加2:16；腓3:8-9）。</w:t>
      </w:r>
    </w:p>
    <w:p w14:paraId="0F71BFB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BABF33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The noted instances of justification mentioned in Scripture, were by faith, in opposition to all human works, Rom 4:1-6,13; Ps 143:2; Ps 130:3-4; Ps 25:11.</w:t>
      </w:r>
    </w:p>
    <w:p w14:paraId="6698156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圣经中提到的著名称义实例，都是本于信，与一切人的行为相对立（罗4:1-6,13；诗143:2；诗130:3-4；诗25:11）。</w:t>
      </w:r>
    </w:p>
    <w:p w14:paraId="0435A71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CB1B62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All works performed by men, in obedience to any law of God, and particularly the good works of believers performed in faith, are excluded from our justifying righteousness, Rom 3:19-20; Rom 10:3-10; Eph 2:8- 10; Titus 3:5.</w:t>
      </w:r>
    </w:p>
    <w:p w14:paraId="4FA0913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人为顺服神任何律法而行的一切行为，特别是信徒因信而行的善行，都被排除在我们称义的义之外（罗3:19-20；罗10:3-10；弗2:8-10；多3:5）。</w:t>
      </w:r>
    </w:p>
    <w:p w14:paraId="3892438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937023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7. If inward holiness and works performed in faith, were our justifying righteousness,—how could the righteousness imputed in justification be a righteousness without the law, Rom 3:21-22,24-26?</w:t>
      </w:r>
    </w:p>
    <w:p w14:paraId="61123AC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7. 如果内在的圣洁和因信而行的行为，是我们称义的义，—那么在称义中所归算的义，怎能是在律法以外的义呢（罗3:21-22,24-26）？</w:t>
      </w:r>
    </w:p>
    <w:p w14:paraId="4383E26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89D42A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could God justify the ungodly, and impute righteousness without works, Rom 4:5-6?</w:t>
      </w:r>
    </w:p>
    <w:p w14:paraId="15AF41B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—或者，神怎能称不敬虔的人为义，并在人没有行为时算他为义呢（罗4:5-6）？</w:t>
      </w:r>
    </w:p>
    <w:p w14:paraId="33B1530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6D4488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could the promises be of faith, in opposition to works, that it might be sure to all the seed, Rom 4:16?</w:t>
      </w:r>
    </w:p>
    <w:p w14:paraId="3BD3E3F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—或者，应许怎能是本于信，与行为相对，好叫这应许定然归给一切后裔呢（罗4:16）？</w:t>
      </w:r>
    </w:p>
    <w:p w14:paraId="3C508EA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EECD0A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could believers have inward peace, or assured hope of everlasting happiness, before they had completed the condition of good works performed in faith, Rom 5:1-5,10-11; Rom 15:13; 2 Tim 1:12?</w:t>
      </w:r>
    </w:p>
    <w:p w14:paraId="072895B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—或者，在信徒完成因信而行之善行的条件之前，他们怎能有内心的平安，或对永恒幸福的确切盼望呢（罗5:1-5,10-11；罗15:13；提后1:12）？</w:t>
      </w:r>
    </w:p>
    <w:p w14:paraId="406F697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04A054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could any think the doctrine of justification could encourage licentiousness, Rom 6:1-2; Jude 4?</w:t>
      </w:r>
    </w:p>
    <w:p w14:paraId="24087C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或者，怎会有人认为称义的教义会鼓励放纵呢（罗6:1-2；犹4）？</w:t>
      </w:r>
    </w:p>
    <w:p w14:paraId="60CE922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9406E1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8. Why should the Holy Ghost so laboriously exclude mere external works, or works not performed in faith, which men never plead to be a sufficient justifying righteousness, Rom 14:23; Prov 15:8; Prov 21:4,27; Prov 28:9?</w:t>
      </w:r>
    </w:p>
    <w:p w14:paraId="19B1D08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8. 为何圣灵要如此费力地排除那些仅仅是外在的行为，或不是因信而行的行为，而人们从未主张这些是足以称义的义呢（罗14:23；箴15:8；箴21:4,27；箴28:9）？</w:t>
      </w:r>
    </w:p>
    <w:p w14:paraId="06B6B4F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451356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not merely perfect works, such as Adam performed before his Fall, which are excluded from our justifying righteousness before God; for, 1. Why should the Holy Ghost so laboriously disprove the admission of such works as are not to be found on earth, 1 Kings 8:46; Eccles 7:20; Prov 20:9; James 3:2; Isa 64:6; Isa 6:5; Rom 7:14- 25; Gal 5:17; Phil 3:12?</w:t>
      </w:r>
    </w:p>
    <w:p w14:paraId="0AB3E71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被排除在我们于神面前称义的义之外的，不仅仅是完美的行为，如亚当堕落前所行的；因为，1. 为何圣灵要如此费力地反驳接纳那些在地上找不到的行为呢（王上8:46；传7:20；箴20:9；雅3:2；赛64:6；赛6:5；罗7:14-25；加5:17；腓3:12）？</w:t>
      </w:r>
    </w:p>
    <w:p w14:paraId="221721F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A920B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If only imperfect works justify men, why doth the Holy Ghost labour to persuade us, that our works are condemnable, in proportion to their imperfection, Isa 1:11-15; Isa 29:13?</w:t>
      </w:r>
    </w:p>
    <w:p w14:paraId="2452A6B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如果只有不完美的行为能使人称义，为何圣灵要费力说服我们，我们的行为是可被定罪的，其程度与它们的不完美成正比呢（赛1:11-15；赛29:13）？</w:t>
      </w:r>
    </w:p>
    <w:p w14:paraId="797BDC2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8AB55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How absurd to exclude perfect works, which fulfil the precept of the law, in order to introduce imperfect works, which, as such, break the law, as our justifying righteousness before God, whose judgment is according to truth, Rom 2:2?</w:t>
      </w:r>
    </w:p>
    <w:p w14:paraId="28973B0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排除那成全律法诫命的完美行为，为要引入那本身就违背律法的不完美行为，作为我们在神面前称义的义，这是何等荒谬呢？而神的判断是按着真理的（罗2:2）。</w:t>
      </w:r>
    </w:p>
    <w:p w14:paraId="4614B3A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DB270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Paul, David, and other saints, renounced their own works, which they believed to be very imperfect, from being their justifying righteousness, Phil 3:8-9; Rom 7:14-25; Ps 143:2; Ps 130:3-4.</w:t>
      </w:r>
    </w:p>
    <w:p w14:paraId="57E120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保罗、大卫和其他圣徒，都弃绝了他们自己的行为，因为他们相信这些行为极不完美，不能作为他们称义的义（腓3:8-9；罗7:14-25；诗143:2；诗130:3-4）。</w:t>
      </w:r>
    </w:p>
    <w:p w14:paraId="53BA003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B0E67B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How can imperfect righteousness be the righteousnessof God,—a righteousness in Jehovah,—fine linen, clean, and white, which renders men all fair, without spot, unreprovable in God's sight, 2 Cor 5:21; Isa 45:24; Rev 19:8; Song 4:7; Col 1:22?</w:t>
      </w:r>
    </w:p>
    <w:p w14:paraId="5A1C26E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不完美的义怎能是神的义，—在耶和华里的义，—那光明洁白的细麻衣，使人在神眼中全然美丽、毫无玷污、无可指摘呢（林后5:21；赛45:24；启19:8；歌4:7；西1:22）？</w:t>
      </w:r>
    </w:p>
    <w:p w14:paraId="51A2E09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2F2DDA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How could God's justifying men, in an imperfect righteousness of their own, agree with his justifying the ungodly,—of mere grace, not of debt, and to the exclusion of all boasting, Rom 4:4-6; Rom 3:27?</w:t>
      </w:r>
    </w:p>
    <w:p w14:paraId="215231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神在人自己不完美的义中称他们为义，这怎能与祂称不敬虔的人为义，—纯粹是本乎恩，不是出于债，并排除一切自夸相符呢（罗4:4-6；罗3:27）？</w:t>
      </w:r>
    </w:p>
    <w:p w14:paraId="2FC63A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031A45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Performance of imperfect obedience under the broken law, would be an infinitely glorious performance for us, 1 Cor 15:56.</w:t>
      </w:r>
    </w:p>
    <w:p w14:paraId="749E574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在被违背的律法之下履行不完美的顺服，对我们而言将是一项无限荣耀的功绩（林前15:56）。</w:t>
      </w:r>
    </w:p>
    <w:p w14:paraId="7FC7E8E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B2C474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no less absurd to suppose, that only the merit of human works or men's conceit of it, is excluded from our justifying righteousness.</w:t>
      </w:r>
    </w:p>
    <w:p w14:paraId="3208C07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同样荒谬的是，假设只有人类行为的功德或人对其的自负，被排除在我们称义的义之外。</w:t>
      </w:r>
    </w:p>
    <w:p w14:paraId="168F7DC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C3AD3E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It was perhaps never imagined, that human merit could wholly exclude the manifestation of God's free grace.</w:t>
      </w:r>
    </w:p>
    <w:p w14:paraId="750DCDF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也许从未有人想象过，人的功德能完全排除神白白恩典的彰显。</w:t>
      </w:r>
    </w:p>
    <w:p w14:paraId="599CAF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8FA08B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No works can be admitted as our justifying righteousness, without supposing them to have at least a pactional merit.</w:t>
      </w:r>
    </w:p>
    <w:p w14:paraId="132F2EA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任何行为都不能被接纳为我们称义的义，除非假设它们至少有立约的功劳。</w:t>
      </w:r>
    </w:p>
    <w:p w14:paraId="7F2965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228B25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infinitely wise Spirit of God never so much as seems to exclude the mere merit of men's works, or their self-conceit of it, but always plainly excludes the work themselves, from being our justifying righteousness, Rom 3:20,26; Gal 2:16; Gal 3:10; Gal 5:2-4.</w:t>
      </w:r>
    </w:p>
    <w:p w14:paraId="4E5FB27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神无限智慧的灵，从未看似仅仅排除人行为的功德或他们对此的自负，而总是清楚地排除行为本身，不让其成为我们称义的义（罗3:20,26；加2:16；加3:10；加5:2-4）。</w:t>
      </w:r>
    </w:p>
    <w:p w14:paraId="2B0F7E4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77B22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How could the same works be our righteousness, and the righteousness of God; the works of the law, and the righteousness of faith, as the conceit of merit is annexed to them, or not?</w:t>
      </w:r>
    </w:p>
    <w:p w14:paraId="339AA30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同一些行为，怎能既是我们的义，又是神的义；既是律法的行为，又是信心的义，仅仅是根据对功德的自负是否附加其上呢？</w:t>
      </w:r>
    </w:p>
    <w:p w14:paraId="5A0010C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260B77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It is not proud conceit of merit which is a violation of God's law, but obedience to the law,—good works, which mark us godly, and to which we are created in Christ, that are excluded from our justifying righteousness, Rom 4:5; Eph 2:8-10.</w:t>
      </w:r>
    </w:p>
    <w:p w14:paraId="220031D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被排除在我们称义的义之外的，不是那违背神律法的骄傲的功德自负，而是对律法的顺服，—是那标志我们为敬虔，并为我们在基督里受造去行的善行（罗4:5；弗2:8-10）。</w:t>
      </w:r>
    </w:p>
    <w:p w14:paraId="00C376F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BF27A0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But, V.The surety righteousness of Jesus Christ, including his holiness of manhood, obedience of life, and satisfactory sufferings and death, must therefore not only be the meritorious cause or price of our justification, as it is of our adoption, sanctification, and glorification, —but that justifying righteousness which constitutes us righteous before God as a judge; as will appear,</w:t>
      </w:r>
    </w:p>
    <w:p w14:paraId="7772C30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但是，V. 因此，耶稣基督作为保证人的义，包括祂人性的圣洁、一生的顺服，以及祂补偿性的受苦和死亡，不仅必须是我们称义的功德原因或代价，如同它也是我们被收纳、成圣和得荣耀的功德原因或代价一样，—而且必须是那使我们在作为审判官的神面前被构成为义的称义之义；这将显明如下，</w:t>
      </w:r>
    </w:p>
    <w:p w14:paraId="41043E7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73B5F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I.From a consideration of that law, by or according to which alone we can be justified.</w:t>
      </w:r>
    </w:p>
    <w:p w14:paraId="327DDEF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 从对那我们唯独借此或照此才能被称义的律法的思想来看。</w:t>
      </w:r>
    </w:p>
    <w:p w14:paraId="3996DDB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B8B572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We were originally under the law of the ten commandments, and could not but be so.</w:t>
      </w:r>
    </w:p>
    <w:p w14:paraId="5B6C3E6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我们起初是在十诫的律法之下，且不能不是如此。</w:t>
      </w:r>
    </w:p>
    <w:p w14:paraId="42ABC06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60D57E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This being the rule of that moral relation, which is between God as a Sovereign, and man as his rational creature and subject, necessarily proceeding from the nature of God, and answerable to the nature of man, must, as hath been formerly observed, continue unaltered, while God remains a Creator, Preserver, and Governor, and man continues his rational creature and subject.</w:t>
      </w:r>
    </w:p>
    <w:p w14:paraId="051F7EC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这作为神是主宰、人是祂有理性的受造物和子民之间那道德关系的准则，必然源于神的本性，并与人的本性相称，必须如前所述，只要神仍是创造主、保守者和统治者，而人仍是祂有理性的受造物和子民，就保持不变。</w:t>
      </w:r>
    </w:p>
    <w:p w14:paraId="7B208F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515EE5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nothing can constitute a man righteous, but what answers all its demands, Gal 3:10; Matt 19:17.</w:t>
      </w:r>
    </w:p>
    <w:p w14:paraId="128DBF8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并且，除了能满足其全部要求的事物，没有任何事物能使一个人成为义（加3:10；太19:17）。</w:t>
      </w:r>
    </w:p>
    <w:p w14:paraId="31DA35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A9629A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—This law neither is nor can be abrogated. 1. God hath never used any means tending to abrogate it.</w:t>
      </w:r>
    </w:p>
    <w:p w14:paraId="5A99AC4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—这律法既没有，也不能被废除。1. 神从未用过任何旨在废除它的方法。</w:t>
      </w:r>
    </w:p>
    <w:p w14:paraId="3C40F00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616075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 law is given that makes any thing sinful, which was at first required as duty; or, that declares any thing lawful, which was at first forbidden as sinful.</w:t>
      </w:r>
    </w:p>
    <w:p w14:paraId="4CD8FC3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没有任何律法被颁布，使起初被要求为本分的事成为有罪的；或宣告起初被禁止为有罪的事为合法的。</w:t>
      </w:r>
    </w:p>
    <w:p w14:paraId="2A1F57C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8B2E19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Christ came not to destroy the law, but to fulfil it, Matt 5:17-19; Matt 3:15; Luke 24:26,46; Rom 8:3-4; Rom 10:4; Gal 4:4-5; Heb 10:5-10; Ps 40:6-8.</w:t>
      </w:r>
    </w:p>
    <w:p w14:paraId="3ACA69F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基督来不是要废掉律法，乃是要成全（太5:17-19；太3:15；路24:26,46；罗8:3-4；罗10:4；加4:4-5；来10:5-10；诗40:6-8）。</w:t>
      </w:r>
    </w:p>
    <w:p w14:paraId="2F78480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7D04E5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gospel does not make void, but establishes the law, Rom 3:31; Rom 8:4; Rom 10:4; Isa 42:21; Isa 45:24.</w:t>
      </w:r>
    </w:p>
    <w:p w14:paraId="2CA4AAD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福音不是废掉律法，乃是坚固律法（罗3:31；罗8:4；罗10:4；赛42:21；赛45:24）。</w:t>
      </w:r>
    </w:p>
    <w:p w14:paraId="30BED84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17BFA5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No obligation to endure punishment can absolve men from that of the precepts.</w:t>
      </w:r>
    </w:p>
    <w:p w14:paraId="6F7C65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忍受刑罚的义务不能免除人遵守诫命的义务。</w:t>
      </w:r>
    </w:p>
    <w:p w14:paraId="7C51D1D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16F67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imagine that transgression can dissolve obligation to duty, or render criminals independent on God as their moral Sovereign,—and that former injuring God or men, will warrant further injuring them, is most absurd.</w:t>
      </w:r>
    </w:p>
    <w:p w14:paraId="26D9FA1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想象过犯可以解除责任的义务，或使罪犯独立于作为他们道德主宰的神之外，—以及想象先前伤害神或人，会为进一步伤害他们提供理由，这是最荒谬的。</w:t>
      </w:r>
    </w:p>
    <w:p w14:paraId="709F354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6A8FB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There can be no derogation from this moral law,—no relaxing its demands with respect either to qualities or degrees of obedience. 1.</w:t>
      </w:r>
    </w:p>
    <w:p w14:paraId="2EB4C75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这道德律不能有任何减损，—其对顺服的品质或程度的要求不能有任何放松。1.</w:t>
      </w:r>
    </w:p>
    <w:p w14:paraId="271AC00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F8D211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 such derogation or relaxation is ever hinted in Scripture, but the contrary, Matt 5:17-20,48; Matt 22:37-40; 1 Pet 1:15-16; Rom 3:31; Rom 8:3-4; Rom 10:4.</w:t>
      </w:r>
    </w:p>
    <w:p w14:paraId="328B6EB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圣经中从未暗示过任何此类减损或放松，反而是相反的（太5:17-20,48；太22:37-40；彼前1:15-16；罗3:31；罗8:3-4；罗10:4）。</w:t>
      </w:r>
    </w:p>
    <w:p w14:paraId="250850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0DAF91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This law being God's own representation of his holiness and righteousness to men, it cannot be relaxed while he continues the same.</w:t>
      </w:r>
    </w:p>
    <w:p w14:paraId="1222AB0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这律法既是神自己向人所彰显的祂的圣洁和公义，只要祂保持不变，这律法就不能被放松。</w:t>
      </w:r>
    </w:p>
    <w:p w14:paraId="5994E7F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A4D269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If this law be rendered less strict and extensive, no standard of righteousness can be left.</w:t>
      </w:r>
    </w:p>
    <w:p w14:paraId="7DFEF62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如果这律法变得不那么严格和广泛，就没有任何公义的标准可以存留了。</w:t>
      </w:r>
    </w:p>
    <w:p w14:paraId="4D94F41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991990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To bring it down to sincerity, would render it as changeable as the circumstances of mankind, at least of believers, are.</w:t>
      </w:r>
    </w:p>
    <w:p w14:paraId="7B7FFD9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把它降低到真诚的水平，会使它变得像人类，至少是信徒的境况一样多变。</w:t>
      </w:r>
    </w:p>
    <w:p w14:paraId="11D7764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736BD3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 once the centre of all religion become variable, the same thing that is good in one, may be bad in another, in the same station; and the degrees of men's duty must alter as their inward tempers do.</w:t>
      </w:r>
    </w:p>
    <w:p w14:paraId="5EE96C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一旦所有宗教的中心变得可变，在同一境况中，对一个人是好的事，对另一个人可能就是坏的；人责任的程度也必须随着他们内在性情的改变而改变。</w:t>
      </w:r>
    </w:p>
    <w:p w14:paraId="10C70C2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ADE20B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What could produce a relaxation of God's law?</w:t>
      </w:r>
    </w:p>
    <w:p w14:paraId="15EF4C9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什么能导致神律法的放松呢？</w:t>
      </w:r>
    </w:p>
    <w:p w14:paraId="09459B4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2EE6D7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could length of time, or men's making themselves worse by their own fault, make God to hate that which he once loved, or to love that which he once reckoned sinful,—or make him to pull down his own law, that they might comply with their sinful inclinations?</w:t>
      </w:r>
    </w:p>
    <w:p w14:paraId="04CC281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难道时间的流逝，或人因自己的过错使自己变得更坏，能使神恨恶祂曾喜爱的，或喜爱祂曾算为有罪的，—或使祂废掉自己的律法，好让他们顺从自己有罪的倾向吗？</w:t>
      </w:r>
    </w:p>
    <w:p w14:paraId="3225ECC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5B025B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If such relaxation could be effected, why did not God at first put Adam, his innocent creature, and put Christ, his beloved Son, under this easy law?</w:t>
      </w:r>
    </w:p>
    <w:p w14:paraId="33B546C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如果这样的放松可以实现，为何神起初不把亚当，祂无辜的受造物，和基督，祂的爱子，放在这宽松的律法之下呢？</w:t>
      </w:r>
    </w:p>
    <w:p w14:paraId="7ADF5AE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70AFF2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It hath been formerly proved, that the covenant-form of this law is not changed; and God hath verified it in the difficult obedience and dreadful sufferings of his only begotten Son, Rom 8:3-4; Rom 10:4; 2 Cor 5:21; Gal 3:10,13; Gal 4:4-5; 1 Pet 1:18-20; 1 Pet 2:24; 1 Pet 3:18; Dan 9:24,26; Isa 53; Zech 13:7.</w:t>
      </w:r>
    </w:p>
    <w:p w14:paraId="54163C2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前面已经证明，这律法的约的形式没有改变；神已在祂独生子艰难的顺服和可怕的受苦中证实了这一点（罗8:3-4；罗10:4；林后5:21；加3:10,13；加4:4-5；彼前1:18-20；彼前2:24；彼前3:18；但9:24,26；赛53；亚13:7）。</w:t>
      </w:r>
    </w:p>
    <w:p w14:paraId="792971C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264A36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—Nay, this law cannot admit of acceptilation, in God's taking that which is not fully answerable to its demands, instead of a complete fulfilment.</w:t>
      </w:r>
    </w:p>
    <w:p w14:paraId="739AD73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—不仅如此，这律法不能容许豁免，即神接纳那不能完全满足其要求的事物，来代替完全的成全。</w:t>
      </w:r>
    </w:p>
    <w:p w14:paraId="6B3DA9A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C21A73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God must always give sentence according to truth and equity, Rom 2:2; Gen 18:25; Deut 32:4.</w:t>
      </w:r>
    </w:p>
    <w:p w14:paraId="2E21695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神必须总是按真理和公平宣判（罗2:2；创18:25；申32:4）。</w:t>
      </w:r>
    </w:p>
    <w:p w14:paraId="147C92E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8E8BC2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He hath fully demonstrated this in the unabated demands which he made on his own Son, as our Surety, Rom 8:3-4,32; Matt 3:15; Matt 5:17-18; Luke 24:26,46; Heb 2:10; Heb 5:8.</w:t>
      </w:r>
    </w:p>
    <w:p w14:paraId="5A742AE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祂已在对作为我们保证人的祂自己儿子所作的毫不减弱的要求中，充分证明了这一点（罗8:3-4,32；太3:15；太5:17-18；路24:26,46；来2:10；来5:8）。</w:t>
      </w:r>
    </w:p>
    <w:p w14:paraId="278B8BC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A818AE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God could not accept that which is dung, is filthy rags, for a perfect righteousness, Phil 3:8-9; Isa 64:6.</w:t>
      </w:r>
    </w:p>
    <w:p w14:paraId="6DDD751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神不能接纳那如同粪土、污秽衣服的事物，作为完全的义（腓3:8-9；赛64:6）。</w:t>
      </w:r>
    </w:p>
    <w:p w14:paraId="15458E3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45406D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—Now, if the broken law admit of no justification but by a righteousness fully answerable to all the demands of its precept and penalty,—nothing but the righteousness of God, in our nature, can justify us, Rom 3:19-22,24- 26; Rom 8:3-4; Rom 10:4; Isa 42:21; Isa 45:24-25; Jer 23:6; Jer 33:16; Dan 9:24,26; 2 Cor 5:21; Matt 20:28; Matt 5:17-18; Eph 5:2; Acts 20:28; Gal 2:20; Gal 3:13; Gal 4:4-5; 1 Pet 2:24; 1 Pet 3:18; Rev 5:8-9.</w:t>
      </w:r>
    </w:p>
    <w:p w14:paraId="11FB61F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现在，如果被违背的律法除了借着完全满足其诫命和刑罚所有要求的义之外，不容许任何称义，—那么除了神在我们性情中的义之外，没有任何事物能使我们称义（罗3:19-22,24-26；罗8:3-4；罗10:4；赛42:21；赛45:24-25；耶23:6；耶33:16；但9:24,26；林后5:21；太20:28；太5:17-18；弗5:2；徒20:28；加2:20；加3:13；加4:4-5；彼前2:24；彼前3:18；启5:8-9）。</w:t>
      </w:r>
    </w:p>
    <w:p w14:paraId="10C6BBA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6CEA1E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absurdly pretended, that the gospel is a new law, in which God, on account of the mediation of Christ, promises and offers salvation to men, on condition of their faith, repentance, and sincere obedience, which thus become our evangelical justifying righteousness before God.</w:t>
      </w:r>
    </w:p>
    <w:p w14:paraId="362EAA8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有人荒谬地声称，福音是一条新律法，其中神因基督的中保，应许并提供救恩给人，条件是他们的信心、悔改和真诚的顺服，这些因此成为我们在神面前福音性的称义之义。</w:t>
      </w:r>
    </w:p>
    <w:p w14:paraId="5CB490D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C2DDBF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—Indeed the gospel is called a law, and the law of faith, as it comes to us marked with the authority of God, and is granted to us for our instruction, Isa 2:3; Mic 4:2; Rom 3:27; but law doth not always mean the declared will of a proper sovereign, binding his subjects to their due obedience; for inward grace and corruption are represented as laws, Rom 7:23,25; Rom 8:2.</w:t>
      </w:r>
    </w:p>
    <w:p w14:paraId="45DFEEC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的确，福音被称为律法，和信心的律法，因为它带着神的权柄临到我们，并被赐给我们作我们的训诲（赛2:3；弥4:2；罗3:27）；但律法并不总是指一个合法主权者所宣告的旨意，约束其子民作应有的顺服；因为内在的恩典和败坏也被描绘为律（罗7:23,25；罗8:2）。</w:t>
      </w:r>
    </w:p>
    <w:p w14:paraId="35ED55E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C95A18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that the gospel is no such new law as is pretended, is most evident. 1.</w:t>
      </w:r>
    </w:p>
    <w:p w14:paraId="0682B3C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而福音并非如所声称的那样是一条新律法，这是最明显的。1.</w:t>
      </w:r>
    </w:p>
    <w:p w14:paraId="50F2603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5058C0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gospel is represented as good or glad tidings to sinful men, which it could not be if it merely offered them happiness on conditions infinitely exceeding their ability, and contrary to their inclination.</w:t>
      </w:r>
    </w:p>
    <w:p w14:paraId="485414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福音被描绘为给罪人的好消息或喜信，如果它仅仅是在无限超过他们能力、并与他们倾向相反的条件下提供幸福，它就不可能是好消息。</w:t>
      </w:r>
    </w:p>
    <w:p w14:paraId="4C78C4F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AC803D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The gospel is a manifestation of the exceeding riches of God's grace.</w:t>
      </w:r>
    </w:p>
    <w:p w14:paraId="4C7627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福音是神丰盛恩典的彰显。</w:t>
      </w:r>
    </w:p>
    <w:p w14:paraId="7E365AA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DEEC19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represents the Father as abounding in love, grace, and mercy toward his enemies, John 3:16-17; 1 John 4:9-10,16,19; 1 John 3:1; Eph 1:3-8; Eph 2:4-9; Isa 42:6-7; Isa 49:1-12.</w:t>
      </w:r>
    </w:p>
    <w:p w14:paraId="3515FD4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它将父描绘为对祂的仇敌满有慈爱、恩典和怜悯（约3:16-17；约壹4:9-10,16,19；约壹3:1；弗1:3-8；弗2:4-9；赛42:6-7；赛49:1-12）。</w:t>
      </w:r>
    </w:p>
    <w:p w14:paraId="2D76140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F8E4CE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manifests Christ the Son, in his person, God-man, in his gracious names, offices, relations, work, and fulness, for the benefit of sinful men,—his humiliation as the price, and his exaltation as the immediate cause of our everlasting redemption, Matt 20:28; 1 Pet 1:18-20; Isa 53:10-12; Isa 52:13-15.</w:t>
      </w:r>
    </w:p>
    <w:p w14:paraId="4DE55CC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彰显子基督，在祂的位格中，神而人者，在祂恩慈的名号、职分、关系、工作和丰盛中，为要造福罪人，—祂的降卑是我们永恒救赎的代价，祂的升高是我们永恒救赎的直接原因（太20:28；彼前1:18-20；赛53:10-12；赛52:13-15）。</w:t>
      </w:r>
    </w:p>
    <w:p w14:paraId="59AF9F4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D2B39D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abounds with promises, in which he, and all things necessary for their salvation, are freely offered to sinful men, 1 Tim 1:15; Isa 42:6-7; Ezek 36:25-31.</w:t>
      </w:r>
    </w:p>
    <w:p w14:paraId="31F91AE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它充满了应许，在这些应许中，祂，以及他们得救所需的一切事物，都白白地提供给罪人（提前1:15；赛42:6-7；结36:25-31）。</w:t>
      </w:r>
    </w:p>
    <w:p w14:paraId="0B2C27F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CEA662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full of gracious and unlimited invitations and encouragements to them to accept of him and all his fulness, as the free and unspeakable gift of God to them, Isa 55:1-7; Matt 11:28; 2 Cor 5:18-21; Rev 22:17; Prov 1:22-23; Prov 8:4; Prov 9:4-5.</w:t>
      </w:r>
    </w:p>
    <w:p w14:paraId="1DA9DBE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它充满了恩慈和无限的邀请和鼓励，要他们接受祂和祂一切的丰盛，作为神白白赐给他们那说不尽的恩赐（赛55:1-7；太11:28；林后5:18-21；启22:17；箴1:22-23；箴8:4；箴9:4-5）。</w:t>
      </w:r>
    </w:p>
    <w:p w14:paraId="50F5018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685F93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Though the gospel provide for the honourable fulfilment of the law, both as a covenant and as a rule of life, Rom 3:31; Isa 45:24; Heb 9:14-17; 1 Cor 1:30; 2 Cor 5:14-17; Titus 2:11-14, and connect our privileges with our duties to the honour of God's grace, Luke 1:74-75; Ps 116:16; Ps 119:32,166; 1 Cor 6:19-20; 2 Cor 5:14-15; 2 Cor 6:18; 2 Cor 7:1; 1 John 4:19; 1 John 3:2-3; Rom 5:21; Rom 6:1; Titus 2:11-14; Titus 3:8,14; Heb 12:28;—yet the claims to eternal life by the law and by the gospel, are directly contrary, John 1:17; Heb 3:5-6; Heb 12:18,24; Rom 3:20,24; Rom 4:4-5; Rom 5:15-21; Rom 6:23; Rom 11:6; Gal 2:16-21; Gal 5:2,4.</w:t>
      </w:r>
    </w:p>
    <w:p w14:paraId="70FCF50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尽管福音为律法作为行为之约和生活准则的荣耀成全提供了保障（罗3:31；赛45:24；来9:14-17；林前1:30；林后5:14-17；多2:11-14），并将我们的特权与我们的责任联系起来，以荣耀神的恩典（路1:74-75；诗116:16；诗119:32,166；林前6:19-20；林后5:14-15；林后6:18；林后7:1；约壹4:19；约壹3:2-3；罗5:21；罗6:1；多2:11-14；多3:8,14；来12:28）；—然而，律法和福音对永生的要求是直接相反的（约1:17；来3:5-6；来12:18,24；罗3:20,24；罗4:4-5；罗5:15-21；罗6:23；罗11:6；加2:16-21；加5:2,4）。</w:t>
      </w:r>
    </w:p>
    <w:p w14:paraId="5D1E7BC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781F31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If this new law requires the same obedience as the old, it is unnecessary.</w:t>
      </w:r>
    </w:p>
    <w:p w14:paraId="0ABBB98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如果这新律法要求与旧律法相同的顺服，它就是不必要的。</w:t>
      </w:r>
    </w:p>
    <w:p w14:paraId="2158681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2CAE4A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 it requires a different obedience, we have one law of God against another, and that which is held imperfect by one law, is held perfect by the other.</w:t>
      </w:r>
    </w:p>
    <w:p w14:paraId="51B454B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—如果它要求一种不同的顺服，我们就有了神的一条律法反对另一条，并且被一条律法视为不完美的，被另一条律法视为完美的。</w:t>
      </w:r>
    </w:p>
    <w:p w14:paraId="4546411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B50CF7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If this new law demand no more than sincere obedience, such obedience is not imperfect, but as perfect as God's law demands.</w:t>
      </w:r>
    </w:p>
    <w:p w14:paraId="3D5D67D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如果这新律法所要求的不过是真诚的顺服，这样的顺服就不是不完美的，而是如同神律法所要求的那样完美。</w:t>
      </w:r>
    </w:p>
    <w:p w14:paraId="0C6FD33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E04505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What curse is to fix, or punishment to be inflicted, on the breakers of this new law, Gal 3:13; Ps 72:17; Ps 89:28-35; Ps 94:12; Isa 54:8-10; Heb 12:6-11; Rev 3:19; Prov 3:12.</w:t>
      </w:r>
    </w:p>
    <w:p w14:paraId="69A0BF6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对违背这新律法的人，要有什么咒诅临到，或有什么刑罚要被施加呢（加3:13；诗72:17；诗89:28-35；诗94:12；赛54:8-10；来12:6-11；启3:19；箴3:12）。</w:t>
      </w:r>
    </w:p>
    <w:p w14:paraId="125D886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6D37ED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7. If we admit this new law, we must have a double righteousness to answer the two laws; and that of Christ, which answers the demands of the old law, must be subordinated to our own righteousness, which fulfils the new and saving law,— contrary to Phil 3:8-9; Isa 45:24-25; Isa 64:6.</w:t>
      </w:r>
    </w:p>
    <w:p w14:paraId="5F78B6F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7. 如果我们承认这新律法，我们就必须有双重的义来满足这两条律法；而基督的义，那满足旧律法要求的，就必须屈从于我们自己的义，那成全新律法和拯救律法的，—这与腓立比书3章8-9节；以赛亚书45章24-25节；以赛亚书64章6节相悖。</w:t>
      </w:r>
    </w:p>
    <w:p w14:paraId="3C2C7C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A3BFAB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8. Either this new law must be framed answerable to men's natural abilities, and so can demand nothing but desperate wickedness and enmity against God, Jer 17:9; Rom 8:7-8.</w:t>
      </w:r>
    </w:p>
    <w:p w14:paraId="1849EA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8. 或者这新律法必须被制订得与人的自然能力相称，因而除了要求极度的邪恶和对神的敌意之外，不能要求别的（耶17:9；罗8:7-8）。</w:t>
      </w:r>
    </w:p>
    <w:p w14:paraId="5367CEC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86F00A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it must suppose them endowed with gracious qualities, and why not with ability to be perfectly holy,—as it is certain, the legal righteousness of Christ could purchase the one as well as the other.</w:t>
      </w:r>
    </w:p>
    <w:p w14:paraId="58EAEBC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或者，它必须假定他们被赋予了恩典的品质，那么为何不赋予他们完全圣洁的能力呢，—因为可以肯定的是，基督律法上的义既能买赎前者，也能买赎后者。</w:t>
      </w:r>
    </w:p>
    <w:p w14:paraId="482B482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678CE2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9. In the dispensation of the gospel, not mere sincerity, but perfection in holiness is loudly demanded, 2 Cor 13:11; James 1:4; Matt 5:48; 1 Pet 1:15-16; Col 1:28.</w:t>
      </w:r>
    </w:p>
    <w:p w14:paraId="3B1E73E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9. 在福音的经纶中，被大声要求的不是仅仅的真诚，而是圣洁的完全（林后13:11；雅1:4；太5:48；彼前1:15-16；西1:28）。</w:t>
      </w:r>
    </w:p>
    <w:p w14:paraId="417D4BC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805405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the most evangelical Christians, who are fully persuaded of their sincerity, bitterly bewail their want of perfection, Rom 7:14-25; Phil 3:12-14; Ps 65:3; Ps 19:11-13; Isa 64:6; Isa 6:5.</w:t>
      </w:r>
    </w:p>
    <w:p w14:paraId="363D7DC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而最合乎福音的基督徒，他们完全确信自己的真诚，却痛苦地哀叹自己缺乏完全（罗7:14-25；腓3:12-14；诗65:3；诗19:11-13；赛64:6；赛6:5）。</w:t>
      </w:r>
    </w:p>
    <w:p w14:paraId="7BD52D4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2ABABF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10. Will this new law of sincere obedience accept of men's sincerity in worshipping dogs, cats, leeks, onions, harlots, stocks, stones, consecrated waters, images, reliques; or in murdering Christ and his saints, and blaspheming his name,— as their justifying righteousness before God? John 16:2; Acts 26:9- 10.</w:t>
      </w:r>
    </w:p>
    <w:p w14:paraId="7C238A5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10. 这条真诚顺服的新律法，会接纳人在敬拜狗、猫、韭葱、洋葱、妓女、木头、石头、圣水、偶像、遗物时所表现的真诚吗；或在谋杀基督和祂的圣徒，并亵渎祂的名时所表现的真诚吗，—作为他们在神面前称义的义（约16:2；徒26:9-10）？</w:t>
      </w:r>
    </w:p>
    <w:p w14:paraId="54424EB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400C01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11. How, in consistence with his infinite holiness, can God enact a law which connives at every degree of sinfulness which is consistent with sincerity? Hab 1:12-13; Ps 5:4-5; Ps 11:6-7.</w:t>
      </w:r>
    </w:p>
    <w:p w14:paraId="7152FD4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11. 神怎能与祂无限的圣洁相符，颁布一条纵容与真诚相容的每一程度之罪性的律法呢（哈1:12-13；诗5:4-5；诗11:6-7）？</w:t>
      </w:r>
    </w:p>
    <w:p w14:paraId="5614AF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1AA704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12. How could Christ die to procure a new law, which gives no small indulgence in and to sin?</w:t>
      </w:r>
    </w:p>
    <w:p w14:paraId="3C5840E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12. 基督怎能死来促成一条对罪给予不小纵容的新律法呢？</w:t>
      </w:r>
    </w:p>
    <w:p w14:paraId="4542B77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C35293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—Is he a Saviour of men in their sin?</w:t>
      </w:r>
    </w:p>
    <w:p w14:paraId="5B64675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—祂是拯救人在罪中的救主吗？</w:t>
      </w:r>
    </w:p>
    <w:p w14:paraId="518B1B9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FCD29B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 Saviour of sin from the ancient opposition made to it by God's law?</w:t>
      </w:r>
    </w:p>
    <w:p w14:paraId="00B3E43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—一位将罪从神律法古老的反对中拯救出来的救主吗？</w:t>
      </w:r>
    </w:p>
    <w:p w14:paraId="6CCCDD8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0AA607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 martyr for sin, to make that which was once held sin, to be no more so?</w:t>
      </w:r>
    </w:p>
    <w:p w14:paraId="0D53D8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—一位为罪殉道，使那曾被视为罪的不再是罪的殉道者吗？</w:t>
      </w:r>
    </w:p>
    <w:p w14:paraId="35A18B2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EFE0BD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For where no law is, there can be no transgression, Rom 4:15; Rom 5:13.</w:t>
      </w:r>
    </w:p>
    <w:p w14:paraId="1AD191F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因为哪里没有律法，那里就没有过犯（罗4:15；罗5:13）。</w:t>
      </w:r>
    </w:p>
    <w:p w14:paraId="5D6A9DA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85337E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—13. How could Christ's mediation procure this sin-indulging law?</w:t>
      </w:r>
    </w:p>
    <w:p w14:paraId="59494A6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—13. 基督的中保怎能促成这条纵容罪的律法呢？</w:t>
      </w:r>
    </w:p>
    <w:p w14:paraId="101DFC8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C12F82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 God's justice and holiness require him to adhere to the terms of the ancient law,—how could the end of Christ's mediation be to destroy that justice and holiness?</w:t>
      </w:r>
    </w:p>
    <w:p w14:paraId="7489289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如果神的公义和圣洁要求祂坚守古老律法的条款，—基督中保的目的怎能是摧毁那公义和圣洁呢？</w:t>
      </w:r>
    </w:p>
    <w:p w14:paraId="01D4509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8B06DF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 God's justice required him to bring down his terms to men's abilities, how could the end of Christ's mediation be to redeem God from adhering to that which was unjust?</w:t>
      </w:r>
    </w:p>
    <w:p w14:paraId="7E30E98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如果神的公义要求祂将祂的条款降低到人的能力水平，基督中保的目的怎能是把神从坚守不公义之事中赎回呢？</w:t>
      </w:r>
    </w:p>
    <w:p w14:paraId="23776A4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845609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14. This new law mightily discourages men's holiness, and hinders their spiritual comfort.</w:t>
      </w:r>
    </w:p>
    <w:p w14:paraId="6ECF05E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14. 这条新律法极大地挫伤了人的圣洁，并妨碍了他们属灵的安慰。</w:t>
      </w:r>
    </w:p>
    <w:p w14:paraId="18431EB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6E6229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For, how hard to know, if we come up precisely to its standard of sincerity, without which we are in a state of condemnation?</w:t>
      </w:r>
    </w:p>
    <w:p w14:paraId="554D4DD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因为，要知道我们是否恰好达到了它真诚的标准，是何等困难呢？若达不到，我们就在定罪的状态中。</w:t>
      </w:r>
    </w:p>
    <w:p w14:paraId="2BAED2A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2E07A7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if we go beyond it, who knows what may be done with our unrequired supererogation?</w:t>
      </w:r>
    </w:p>
    <w:p w14:paraId="0548A80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而且，如果我们超过了它，谁知道我们那不被要求的份外功会怎样处置呢？</w:t>
      </w:r>
    </w:p>
    <w:p w14:paraId="271C51D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46850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II.If the covenant of grace made with Christ and his people be one and the same, as has been formerly proved, his fulfilment of its condition must be imputed to them, to render them righteous in their new-covenant state before God, as their judge, Gal 4:24; Exod 24:8; Zech 9:11; Matt 26:28; Heb 9:20; Heb 13:30; Rom 5:12-21; 1 Cor 15:21-22,45.</w:t>
      </w:r>
    </w:p>
    <w:p w14:paraId="293E3B8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 如果如前所证，与基督和祂子民所立的恩典之约是同一个，那么祂对该约条件的成全就必须归算给他们，使他们在作为审判官的神面前，在其新约状态中成为义（加4:24；出24:8；亚9:11；太26:28；来9:20；来13:30；罗5:12-21；林前15:21-22,45）。</w:t>
      </w:r>
    </w:p>
    <w:p w14:paraId="320BA03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B90183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hath been proved, that, in this covenant, every thing has been undertaken for and promised that we can need, Isa 53:10-12; Gal 3:16; Heb 8:10-12; and that all the promises of it with respect to us are either formally or reductively absolute; and that faith, repentance, and sincere obedience, are promised to us as God's free gifts, and not required as proper conditions of it, Ezek 36:25-31; Jer 31:32-34; Jer 32:38-41; Hos 2:19-20; Eph 2:4-9; Acts 5:31;</w:t>
      </w:r>
    </w:p>
    <w:p w14:paraId="48BFD28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已经证明，在这约中，我们所需要的一切都已被承担并应许（赛53:10-12；加3:16；来8:10-12）；并且其中关乎我们的所有应许，无论是形式上还是归纳上都是绝对的；信心、悔改和真诚的顺服，是作为神白白的恩赐应许给我们的，而不是作为该约的恰当条件被要求的（结36:25-31；耶31:32-34；耶32:38-41；何2:19-20；弗2:4-9；徒5:31）；</w:t>
      </w:r>
    </w:p>
    <w:p w14:paraId="3315269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E03A65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that the admission of any act or quality of ours as the condition, would destroy the whole form and grace of it, as it stands opposed to the covenant of works, Rom 11:6; Eph 2:4-9; Eph 1:3,6-8; Titus 3:5; Isa 55:1-4; Rom 3:24; Rom 5:17-21.</w:t>
      </w:r>
    </w:p>
    <w:p w14:paraId="2653C37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—并且，承认我们的任何行为或品质为条件，都会摧毁它的整个形式和恩典，因为它与行为之约相对立（罗11:6；弗2:4-9；弗1:3,6-8；多3:5；赛55:1-4；罗3:24；罗5:17-21）。</w:t>
      </w:r>
    </w:p>
    <w:p w14:paraId="5E2FC10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32E9E7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also manifest, that dying infants are never capable of acting faith, repentance, or sincere obedience.</w:t>
      </w:r>
    </w:p>
    <w:p w14:paraId="71D63D3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—同样明显的是，垂死的婴孩绝无能力行出信心、悔改或真诚的顺服。</w:t>
      </w:r>
    </w:p>
    <w:p w14:paraId="014C3A9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189563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—Further, if God give us faith and repentance, before we enter into the new covenant, why might he not give us the whole blessings of eternal life, without any condition performed by us?</w:t>
      </w:r>
    </w:p>
    <w:p w14:paraId="00A5F74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—再者，如果神在我们进入新约之前就赐给我们信心和悔改，为何祂不能在我们未履行任何条件的情况下，就将永生的一切祝福赐给我们呢？</w:t>
      </w:r>
    </w:p>
    <w:p w14:paraId="3536CB6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E279D4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 we obtain them after we are in this covenant, how can they be conditions of our entrance into it?</w:t>
      </w:r>
    </w:p>
    <w:p w14:paraId="18D4912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如果我们在这约中之后才获得它们，它们又怎能是我们进入这约的条件呢？</w:t>
      </w:r>
    </w:p>
    <w:p w14:paraId="4D75708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F3F022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Scripture never represents the covenant of grace made with us, as purchased by, or founded on the death of Christ, but as flowing from the sovereign will of God.</w:t>
      </w:r>
    </w:p>
    <w:p w14:paraId="1082E2A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—圣经从未将与我们所立的恩典之约描绘为由基督的死所买赎或建立在其上的，而是描绘为源于神至高的旨意。</w:t>
      </w:r>
    </w:p>
    <w:p w14:paraId="6A35B3B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3F9A6B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Nor is it conceivable, how a covenant promising eternal life to sinful men, so desperately wicked, on condition of their faith, repentance, or sincere obedience, could either be honourable to God, profitable to them, or worthy of having the death of Christ for its foundation, Jer 17:9; Rom 8:7-8; Gen 6:5; Matt 15:19.</w:t>
      </w:r>
    </w:p>
    <w:p w14:paraId="40C000C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也无法想象，一个应许给如此败坏不堪的罪人永生，条件是他们的信心、悔改或真诚顺服的约，怎能既荣耀神，又对他们有益，或配得以基督的死为其根基呢（耶17:9；罗8:7-8；创6:5；太15:19）。</w:t>
      </w:r>
    </w:p>
    <w:p w14:paraId="0124560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01030C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—God's making this covenant with men, means that they are personally instated in it, take hold of it, and acquiesce in the whole tenor of it, Jer 31:31-34; Jer 32:38-41; 2 Sam 23:5.</w:t>
      </w:r>
    </w:p>
    <w:p w14:paraId="5DA7077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—神与人立这约，意味着他们个人被安置其中，持定它，并默然接受其全部要旨（耶31:31-34；耶32:38-41；撒下23:5）。</w:t>
      </w:r>
    </w:p>
    <w:p w14:paraId="30509A7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869263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III.In the new covenant, Christ and his people, in law-reckoning, are one person, he their Surety, and they his legal representees, 1 Cor 12:12; Heb 7:22; Rom 8:3-4,29,32-34; Eph 1:3-7; John 17:4,6; Gal 1:20; Gal 4:4-5.</w:t>
      </w:r>
    </w:p>
    <w:p w14:paraId="23F8815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III. 在新约中，基督和祂的子民，在律法上的计算中，是同一个人，祂是他们的保证人，他们是祂法理上的代表（林前12:12；来7:22；罗8:3-4,29,32-34；弗1:3-7；约17:4,6；加1:20；加4:4-5）。</w:t>
      </w:r>
    </w:p>
    <w:p w14:paraId="4E81D4A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449CAE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Hebrew hhhereb, surety, means one that mingles himself with others, or goes softly under their burden in law, Gen 43:9; Gen 44:32-33; Neh 5:3; Prov 6:1; Prov 17:18; Prov 20:19; Jer 30:21.</w:t>
      </w:r>
    </w:p>
    <w:p w14:paraId="0C2500D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希伯来文hhhereb，保证人，意指一个与他人混合，或在律法上轻柔地承担他们重担的人（创43:9；创44:32-33；尼5:3；箴6:1；箴17:18；箴20:19；耶30:21）。</w:t>
      </w:r>
    </w:p>
    <w:p w14:paraId="2D895C5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2AB04F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the Greek engyos is one that gives hand, and engages to pay for another, Heb 7:22.</w:t>
      </w:r>
    </w:p>
    <w:p w14:paraId="5959647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而希腊文engyos是指一个伸手，并承诺为另一个人偿还的人（来7:22）。</w:t>
      </w:r>
    </w:p>
    <w:p w14:paraId="6EF9711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F4021E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Christ having become our Surety, all the debt which we owed to the broken covenant of works was charged upon him, Ps 40:6-8; Gal 4:4.</w:t>
      </w:r>
    </w:p>
    <w:p w14:paraId="775D694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基督既成为我们的保证人，我们亏欠被违背之行为之约的一切债务就都归在祂身上了（诗40:6-8；加4:4）。</w:t>
      </w:r>
    </w:p>
    <w:p w14:paraId="01495C8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35F96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—Our sins themselves, and not merely the obligation to punishment arising from them, were laid upon him. 1.</w:t>
      </w:r>
    </w:p>
    <w:p w14:paraId="7531264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—我们罪的本身，而不仅仅是源于罪的刑罚义务，被加在祂身上。1.</w:t>
      </w:r>
    </w:p>
    <w:p w14:paraId="25BD72A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527911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Scripture expressly affirms this, Isa 53:6,11-12; 1 Pet 2:24; 1 John 3:4-5.</w:t>
      </w:r>
    </w:p>
    <w:p w14:paraId="497EC82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圣经明确肯定了这一点（赛53:6,11-12；彼前2:24；约壹3:4-5）。</w:t>
      </w:r>
    </w:p>
    <w:p w14:paraId="62552FA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D69481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—Thus he was made sin for us, being charged with all the sins of his elect. 2 Cor 5:21.</w:t>
      </w:r>
    </w:p>
    <w:p w14:paraId="3A0F2D3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—因此祂为我们成为罪，承担了祂所有选民的罪（林后5:21）。</w:t>
      </w:r>
    </w:p>
    <w:p w14:paraId="1FE87D6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493A09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The ancient offerings, which represented him, had the sins of the offenders, for whom they were offered, laid upon them, by the putting their hands on them before they were sacrificed.</w:t>
      </w:r>
    </w:p>
    <w:p w14:paraId="4DB36C3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代表祂的古代祭物，在其被献上之前，借着献祭者按手其上，将献祭者的罪加在其上。</w:t>
      </w:r>
    </w:p>
    <w:p w14:paraId="71B64D9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0ACBD62">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Nay, the trespass-offerings and sin-offerings had the very name asham, trespass, and hhataah, sin, given to them, Exod 29:14,36; Exod 30:10; Lev 4:3,8,14,21,24,26-27,29,35; Lev 5:7,8-12; Lev 6:4,17-18,25,29,36; Lev 7:1-2,5-7,18,37; Lev 8:2; Lev 9:2-3,7-8,10,15,22; Lev 10:16-17,19; Lev 12:6,8; Lev 14:3,13,17,19-31; Lev 15:15,30; Lev 16:3,6,9-10,21-22,25,30,34; Lev 23:19; Num 6:11- 12; Num 8:11; Num 23:9,22; Num 19:9,17; Num 7; Num 28-29; etc. Isa 53:6,10; Isa 53:4-5,8; Dan 9:24; Rom 8:3; 2 Cor 5:21.</w:t>
      </w:r>
    </w:p>
    <w:p w14:paraId="48B38AB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不仅如此，赎愆祭和赎罪祭本身就被赋予了asham（愆）和hhataah（罪）的名称（出29:14,36；出30:10；利4:3,8,14,21,24,26-27,29,35；利5:7,8-12；利6:4,17-18,25,29,36；利7:1-2,5-7,18,37；利8:2；利9:2-3,7-8,10,15,22；利10:16-17,19；利12:6,8；利14:3,13,17,19-31；利15:15,30；利16:3,6,9-10,21-22,25,30,34；利23:19；民6:11-12；民8:11；民23:9,22；民19:9,17；民7；民28-29；等等。赛53:6,10；赛53:4-5,8；但9:24；罗8:3；林后5:21）。</w:t>
      </w:r>
    </w:p>
    <w:p w14:paraId="1B20778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DCFD65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The very ground of God's displeasure with men was laid upon Christ, in order to his removing it by atonement.</w:t>
      </w:r>
    </w:p>
    <w:p w14:paraId="65D19DD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神对人不满的根基本身被加在基督身上，为要使祂借着赎罪来除去它。</w:t>
      </w:r>
    </w:p>
    <w:p w14:paraId="4E82619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73C4F9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Now, that could never be the mere obligation to punishment, which originates from God's own nature and law,—but their sinful transgressions of the law, 2 Cor 5:18-21; Isa 53:6; Isa 53:4-5,8,10-12; Dan 9:24; 1 Pet 2:24.</w:t>
      </w:r>
    </w:p>
    <w:p w14:paraId="4D0DB6B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现在，那绝不可能是仅仅的刑罚义务，这义务源于神自己的本性和律法，—而是他们对律法有罪的违犯（林后5:18-21；赛53:6；赛53:4-5,8,10-12；但9:24；彼前2:24）。</w:t>
      </w:r>
    </w:p>
    <w:p w14:paraId="1BB1CAA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F2296B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That, which is removed in our justification, was laid on Christ as our surety, which is sin itself, as rendering us obnoxious to punishment, Heb 9:14; Heb 10:18; Ps 32:1-2; Mic 7:18-19.</w:t>
      </w:r>
    </w:p>
    <w:p w14:paraId="2A12705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在我们称义中被除去的，曾被加在作为我们保证人的基督身上，那就是罪本身，因为它使我们当受刑罚（来9:14；来10:18；诗32:1-2；弥7:18-19）。</w:t>
      </w:r>
    </w:p>
    <w:p w14:paraId="75424B7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91A099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If our sins themselves had not been legally charged upon Christ, he had been, in law-reckoning, innocent.</w:t>
      </w:r>
    </w:p>
    <w:p w14:paraId="2467CA3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如果我们的罪本身没有在律法上归到基督身上，那么在律法的计算中，祂本是无辜的。</w:t>
      </w:r>
    </w:p>
    <w:p w14:paraId="74A2AE5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134228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And if so, how could his righteous Father punish him?</w:t>
      </w:r>
    </w:p>
    <w:p w14:paraId="2113AC7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若是如此，祂公义的父怎能刑罚祂呢？</w:t>
      </w:r>
    </w:p>
    <w:p w14:paraId="55C43CA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7716BA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how could he give his life a ransom for many, Isa 53:5,10; Matt 20:28; 1 Tim 2:6; 1 Cor 6:20; Rom 3:25-26; Heb 10:5,10,14; Rom 8:3-4,32-34; 2 Cor 5:19-21; 1 Pet 1:18-20; 1 Pet 2:24; 1 Pet 3:18; Eph 5:2; Rev 5:9?</w:t>
      </w:r>
    </w:p>
    <w:p w14:paraId="228C586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或者，祂怎能舍命作多人的赎价呢（赛53:5,10；太20:28；提前2:6；林前6:20；罗3:25-26；来10:5,10,14；罗8:3-4,32-34；林后5:19-21；彼前1:18-20；彼前2:24；彼前3:18；弗5:2；启5:9）？</w:t>
      </w:r>
    </w:p>
    <w:p w14:paraId="6F1ED94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7D33F6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 But this legal charging our sins themselves upon Christ, did not render him the blasphemer, the sinner, etc. any more than the charging debt to a surety's account, renders him the prodigal contractor of the debt.</w:t>
      </w:r>
    </w:p>
    <w:p w14:paraId="127C278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 但是，这种在律法上将我们罪的本身归到基督身上，并没有使祂成为亵渎者、罪人等等，正如将债务记在保证人账上，并不会使他成为那挥霍无度的债务人。</w:t>
      </w:r>
    </w:p>
    <w:p w14:paraId="0D5E7C5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5FADF6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Our sins continued ours, as committers or proper proprietors of them; and were made his, only in respect of charge in law, in order to make satisfaction for them.</w:t>
      </w:r>
    </w:p>
    <w:p w14:paraId="69500DD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我们的罪仍是我们的，作为犯罪者或罪的真正所有者；而它们成为祂的，仅是在律法归算方面，为要为它们作出补偿。</w:t>
      </w:r>
    </w:p>
    <w:p w14:paraId="6C0D322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01AE6B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It is most absurd to allege, that Christ bore our sins and satisfied for them, merely upon condition of our fulfilling the new law of sincere obedience. 1.</w:t>
      </w:r>
    </w:p>
    <w:p w14:paraId="0809A08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声称基督担当我们的罪并为它们作出补偿，仅仅是基于我们履行真诚顺服之新律法的条件，这是最荒谬的。1.</w:t>
      </w:r>
    </w:p>
    <w:p w14:paraId="20A904E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513433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The Scripture never hints that Christ made satisfaction for men upon any such terms, but plainly suggests, that all those for whom he satisfied shall be saved, John 10:10,14,26-29; 1 John 1:7; Heb 10:10,14; Heb 2:9-10: Isa 45:17.</w:t>
      </w:r>
    </w:p>
    <w:p w14:paraId="4A903DD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圣经从未暗示基督是在任何此类条件下为世人作出补偿的，而是清楚地表明，所有祂为其作出补偿的人都必得救（约10:10,14,26-29；约壹1:7；来10:10,14；来2:9-10；赛45:17）。</w:t>
      </w:r>
    </w:p>
    <w:p w14:paraId="7EBB79D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82ADC8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Christ could not satisfy conditionally for our sins, but upon the foot of a conditional decree of election, which hath formerly been disproved, Acts 13:48; Rom 8:30; Rom 9:15-23.</w:t>
      </w:r>
    </w:p>
    <w:p w14:paraId="71C602C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基督不可能有条件地为我们的罪作出补偿，除非是基于有条件的拣选预旨，而这预旨先前已被驳倒（徒13:48；罗8:30；罗9:15-23）。</w:t>
      </w:r>
    </w:p>
    <w:p w14:paraId="28D3C9C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D2BF2B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If Christ had satisfied for men conditionally, that condition must be either something to be given us for his sake, and so no proper condition at all, but merely one blessing preceding another equally free;</w:t>
      </w:r>
    </w:p>
    <w:p w14:paraId="488CCB6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如果基督是有条件地为世人作出补偿，那条件要么是为祂的缘故要赐给我们的某事物，因而根本不是恰当的条件，而仅仅是一个同样白白的祝福先于另一个；</w:t>
      </w:r>
    </w:p>
    <w:p w14:paraId="70E3491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06B71D54">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—or something produced by our natural corrupted abilities, and so certainly sinful, Rom 8:7-8; Rom 14:23; Jer 17:9; Gen 6:5; Gen 8:21; Job 14:4; Prov 20:9; Matt 15:19; Mark 7:21-23; Titus 1:15; Titus 3:3; Eph 2:1-3; Gal 5:19-21.</w:t>
      </w:r>
    </w:p>
    <w:p w14:paraId="3063DCF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—要么是由我们败坏的自然能力所产生的事物，因而必然是有罪的（罗8:7-8；罗14:23；耶17:9；创6:5；创8:21；伯14:4；箴20:9；太15:19；可7:21-23；多1:15；多3:3；弗2:1-3；加5:19-21）。</w:t>
      </w:r>
    </w:p>
    <w:p w14:paraId="14B6EAB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2202D4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If our begun justification depend on some condition performed by us, it must be continued on the same ground; and then, if free will afterwards misgive, perhaps in heaven itself, we must be again unjustified and condemned to eternal wrath.</w:t>
      </w:r>
    </w:p>
    <w:p w14:paraId="052F8E4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如果我们开始的称义取决于我们履行的某个条件，它就必须在同样的基础上持续；那么，如果自由意志后来失误，或许在天上也是如此，我们就必须再次不被称义，并被定罪于永恒的忿怒。</w:t>
      </w:r>
    </w:p>
    <w:p w14:paraId="6768D4A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73D2678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If Christ, as our surety, had our sins themselves charged on him, and he satisfied for them without dependence on any condition to be performed by us, his righteousness or satisfaction itself, not merely its effects, must be unconditionally imputed to us.</w:t>
      </w:r>
    </w:p>
    <w:p w14:paraId="657CAFE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如果基督，作为我们的保证人，我们的罪本身被归到祂身上，而祂在不依赖于我们履行任何条件的情况下为它们作了补偿，那么祂的义或补偿本身，而不仅仅是其果效，就必须被无条件地归算给我们。</w:t>
      </w:r>
    </w:p>
    <w:p w14:paraId="13CF928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5CAD39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If his righteousness itself be not imputed to us, how can we obtain justification, reconciliation, adoption, sanctification, glorification, or any other effect of it?</w:t>
      </w:r>
    </w:p>
    <w:p w14:paraId="5A53971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1. 如果祂的义本身不归算给我们，我们怎能获得称义、和好、被收纳、成圣、得荣耀，或它的任何其他果效呢？</w:t>
      </w:r>
    </w:p>
    <w:p w14:paraId="0673F88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3A3B2C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How can we be justified, reconciled to God, etc. if our offences still stand chargeable, and charged by God, against our persons and consciences, which must be the case, if his sin-removing righteousness itself have not, by imputation, taken their place between God and us?</w:t>
      </w:r>
    </w:p>
    <w:p w14:paraId="48BCA14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如果我们的过犯仍然可被指控，并被神指控在我们个人和良心上，我们又怎能被称义、与神和好等等呢？而如果祂那除去罪的义本身没有借着归算，在神和我们之间取代它们的地位，情况就必定如此。</w:t>
      </w:r>
    </w:p>
    <w:p w14:paraId="5617D43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CE375E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If Christ's righteousness be imputed to us only in its effects, it hath no other influence in our justification, than in our sanctification and glorification, of which it is the alone meritorious price.</w:t>
      </w:r>
    </w:p>
    <w:p w14:paraId="17CBD11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2. 如果基督的义仅仅在其果效上归算给我们，它在我们称义中的影响，就与在我们成圣和得荣耀中的影响别无二致，而它正是成圣和得荣耀唯一的功德代价。</w:t>
      </w:r>
    </w:p>
    <w:p w14:paraId="4C8B24AB">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D5AC34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If Christ's righteousness itself be not imputed, there can be no imputation of it at all, as its effects, peace with God, sanctification, spiritual comfort, and eternal glory, are not, cannot be, imputed, but really imparted to us.</w:t>
      </w:r>
    </w:p>
    <w:p w14:paraId="466E815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3. 如果基督的义本身不被归算，就根本不可能有它的归算，因为它的果效，如与神和好、成圣、属灵安慰和永恒荣耀，不是、也不能被归算，而是真实地赐予我们的。</w:t>
      </w:r>
    </w:p>
    <w:p w14:paraId="50F8AD2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6E70F4DC">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We are not relatively and legally, but really holy and happy in these.</w:t>
      </w:r>
    </w:p>
    <w:p w14:paraId="67897F4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在这些事上，我们不是相对地和律法上地，而是真实地圣洁和幸福。</w:t>
      </w:r>
    </w:p>
    <w:p w14:paraId="53DE8CB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186B480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If Christ's righteousness itself be not imputed to us, some other righteousness must be imputed, as an infinitely righteous God cannot sustain and declare us righteous in his sight, but on a proper ground, Rom 2:2.</w:t>
      </w:r>
    </w:p>
    <w:p w14:paraId="28A8473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4. 如果基督的义本身不归算给我们，就必须有别的义被归算，因为一位无限公义的神，若非在一个恰当的根基上，是不能在祂眼中扶持我们并宣告我们为义的（罗2:2）。</w:t>
      </w:r>
    </w:p>
    <w:p w14:paraId="5174487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4C073C46">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If Christ's righteousness itself, not its effects, satisfied the demands of the broken law under which we were held as offenders, that righteousness itself, not its effects, must be imputed to us, that God, as a righteous judge, may be satisfied with us, Rom 8:3-4; Rom 10:4; Gal 4:4-5.</w:t>
      </w:r>
    </w:p>
    <w:p w14:paraId="3257EF2D">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5. 如果是基督的义本身，而非其果效，满足了我们作为罪人所处之被违背律法的要求，那么那义本身，而非其果效，就必须归算给我们，好使神，作为一位公义的审判官，能对我们感到满意（罗8:3-4；罗10:4；加4:4-5）。</w:t>
      </w:r>
    </w:p>
    <w:p w14:paraId="3508FD5A">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1FFBB88">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If Christ's righteousness itself be the ground on which he pleads for us, in his intercession, and we by faith plead for ourselves, itself, not its effects, must be imputed to us, Rev 8:3; 1 John 2:1-2; Heb 9:24; Heb 7:25; Heb 10:10-22.</w:t>
      </w:r>
    </w:p>
    <w:p w14:paraId="35BD9E69">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6. 如果基督的义本身是祂在代求中为我们恳求的根基，也是我们凭信为自己恳求的根基，那么它本身，而非其果效，就必须被归算给我们（启8:3；约壹2:1-2；来9:24；来7:25；来10:10-22）。</w:t>
      </w:r>
    </w:p>
    <w:p w14:paraId="63E99CD5">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2BAB2850">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7. If Adam's sin itself was imputed to us, the very righteousness of Christ must be imputed to us, to counterbalance that, and all other transgressions chargeable against us in law, Rom 5:12-21; 1 Cor 15:21-22,45-49.</w:t>
      </w:r>
    </w:p>
    <w:p w14:paraId="191D683F">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7. 如果亚当的罪本身被归算给我们，那么基督的义本身就必须被归算给我们，以抵消那罪，以及在律法上可指控我们的一切其他过犯（罗5:12-21；林前15:21-22,45-49）。</w:t>
      </w:r>
    </w:p>
    <w:p w14:paraId="6A2425EE">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3D9C5DF3">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—Now, if Christ, as our surety, be one with us in the view of God's broken law; —if our sins themselves were charged upon, and satisfied for by him, without regard to any condition to be performed by us; and if his righteousness itself be imputed to us, as our sins were to him, it necessarily becomes our justifying righteousness; and being fully answerable to all the demands of that law by which we must be justified, it leaves no room for any thing else, as our justifying righteousness before God, Rom 5:16-21; 2 Cor 5:21; Jer 23:6; Jer 33:16; Isa 45:24.</w:t>
      </w:r>
    </w:p>
    <w:p w14:paraId="6590BF31">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r>
        <w:rPr>
          <w:rFonts w:hint="eastAsia"/>
          <w:sz w:val="32"/>
          <w:szCs w:val="32"/>
        </w:rPr>
        <w:t>—现在，如果基督，作为我们的保证人，在神被违背的律法眼中与我们为一；—如果我们的罪本身被归到祂身上，并由祂作了补偿，而不管我们是否履行任何条件；并且如果祂的义本身归算给我们，如同我们的罪归给祂一样，那么它就必然成为我们称义的义；并且，既然它完全满足那我们必须凭此被称义的律法的所有要求，它就不为任何其他事物留下余地，来作为我们在神面前称义的义（罗5:16-21；林后5:21；耶23:6；耶33:16；赛45:24）。</w:t>
      </w:r>
    </w:p>
    <w:p w14:paraId="59022567">
      <w:pPr>
        <w:pStyle w:val="11"/>
        <w:numPr>
          <w:ilvl w:val="0"/>
          <w:numId w:val="0"/>
        </w:numPr>
        <w:tabs>
          <w:tab w:val="left" w:pos="772"/>
        </w:tabs>
        <w:spacing w:before="319" w:after="0" w:line="254" w:lineRule="auto"/>
        <w:ind w:left="99" w:leftChars="0" w:right="98" w:rightChars="0" w:firstLine="0" w:firstLineChars="0"/>
        <w:jc w:val="both"/>
        <w:rPr>
          <w:rFonts w:hint="eastAsia"/>
          <w:sz w:val="32"/>
          <w:szCs w:val="32"/>
        </w:rPr>
      </w:pPr>
    </w:p>
    <w:p w14:paraId="517EBA5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Scripture, in an infinity of texts, represents that righteousness, which Christ fulfilled under the broken covenant of works, in our stead, as our only justifying righteousness before God, Job 33:23-24; Isa 45:24-25; Isa 53:4-6,8,10-12; Isa 42:21; Isa 46:12; Isa 54:17; Isa 61:10; Jer 33:6; Jer 23:16; (which ought always to be read, He, who shall call her, is the Lord our righteousness,) Dan 9:24,26; Zech 3:4; Matt 20:28; Matt 26:28; John 1:29; Rom 1:17; Rom 3:21-26,31; Rom 4:6,11,25; Rom 5:10-11; Rom 5:12-21; Rom 8:2-4,32-34; Rom 9:31-32; Rom 10:3-4; 1 Cor 1:30; 2 Cor 5:21; Gal 2:16,20-21; Gal 3:3,14; Gal 4:4-5; Gal 5:2,4; Eph 1:7; Eph 5:2,25-27; Phil 3:8-9; Titus 2:14; Heb 1:3; Heb 9:12,14-15,28; Heb 10:10,14,18- 22; Heb 13:12; 1 Pet 1:18-20; 1 Pet 2:24; 1 Pet 3:18; 2 Pet 1:1; 1 John 1:7; 1 John 2:1-2; 1 John 4:9-10; Rev 1:5-6; Rev 5:9; Rev 3:18; Rev 19:8.</w:t>
      </w:r>
    </w:p>
    <w:p w14:paraId="638BED4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圣经，在无数的经文中，都启示那由基督在被违背的行为之约下，代替我们所成全的义，是我们神面前唯一的称义之义（伯33:23-24；赛45:24-25；赛53:4-6,8,10-12；赛42:21；赛46:12；赛54:17；赛61:10；耶33:6；耶23:16；（此处应常读作，那称呼她的，是耶和华我们的义，）但9:24,26；亚3:4；太20:28；太26:28；约1:29；罗1:17；罗3:21-26,31；罗4:6,11,25；罗5:10-11；罗5:12-21；罗8:2-4,32-34；罗9:31-32；罗10:3-4；林前1:30；林后5:21；加2:16,20-21；加3:3,14；加4:4-5；加5:2,4；弗1:7；弗5:2,25-27；腓3:8-9；多2:14；来1:3；来9:12,14-15,28；来10:10,14,18-22；来13:12；彼前1:18-20；彼前2:24；彼前3:18；彼后1:1；约壹1:7；约壹2:1-2；约壹4:9-10；启1:5-6；启5:9；启3:18；启19:8）。</w:t>
      </w:r>
    </w:p>
    <w:p w14:paraId="1E4B5A9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7430E2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are his holiness of human nature and obedience of life less imputed to us, than his sufferings for sin.</w:t>
      </w:r>
    </w:p>
    <w:p w14:paraId="1AB82E3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—祂人性的圣洁和一生的顺服，与祂为罪的受苦一样，都被归算给我们。</w:t>
      </w:r>
    </w:p>
    <w:p w14:paraId="3FA12B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F39471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law as a broken covenant, by which we must be justified, demanded these as well as his sufferings for sin, Rom 2:13; Gal 3:12; Heb 9:22; Matt 3:15; Luke 24:26,46.</w:t>
      </w:r>
    </w:p>
    <w:p w14:paraId="4BFA2DD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作为我们必须凭此称义之被违背的约，律法既要求祂为罪受苦，也要求这些（罗2:13；加3:12；来9:22；太3:15；路24:26,46）。</w:t>
      </w:r>
    </w:p>
    <w:p w14:paraId="1316EE7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86239B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Eternal life is never annexed to mere sufferings, but to holy qualities and services, as its condition, Gal 3:12; Matt 19:17; Rom 10:5; Rom 2:13; Lev 18:5; Ezek 20:11,21.</w:t>
      </w:r>
    </w:p>
    <w:p w14:paraId="2B04F8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永生从来不与仅仅的受苦相连，而是与圣洁的品质和服事相连，作为其条件（加3:12；太19:17；罗10:5；罗2:13；利18:5；结20:11,21）。</w:t>
      </w:r>
    </w:p>
    <w:p w14:paraId="36B4340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9C0121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Mere enduring punishment is not a righteousness at all, as it doth not answer the commands of God's law, Rom 5:19; 2 Cor 5:21.</w:t>
      </w:r>
    </w:p>
    <w:p w14:paraId="74B8C53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仅仅忍受刑罚根本不是一种义，因为它不满足神律法的命令（罗5:19；林后5:21）。</w:t>
      </w:r>
    </w:p>
    <w:p w14:paraId="69AF89A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7884C8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damned angels and men, is no satisfaction at all, as it doth not proceed from any cheerful regard to God's law.</w:t>
      </w:r>
    </w:p>
    <w:p w14:paraId="7D09B8F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并且，在被定罪的天使和世人身上，这根本不是补偿，因为它并非出于对神律法任何乐意的尊重。</w:t>
      </w:r>
    </w:p>
    <w:p w14:paraId="7E2471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82D4C1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obedience of Christ, which is directly contrary to Adam's disobedience, must be the ground of our justification, and constitute us righteous in law, Rom 5:19; Phil 2:6-8; Phil 3:9; Eph 1:6; Dan 9:24.</w:t>
      </w:r>
    </w:p>
    <w:p w14:paraId="7DC4EBC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基督那与亚当悖逆直接相反的顺服，必定是我们称义的根基，并在律法上使我们成为义（罗5:19；腓2:6-8；腓3:9；弗1:6；但9:24）。</w:t>
      </w:r>
    </w:p>
    <w:p w14:paraId="239953E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DD217B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Christ never being under the broken law, nor owing it any obedience, for himself, but for us, all his obedience to it must be imputed to us, in whose room he fulfilled it, Gal 4:4-5; Rom 8:3-4.</w:t>
      </w:r>
    </w:p>
    <w:p w14:paraId="68534B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基督从未为自己处在被违背的律法之下，也未亏欠它任何顺服，而是为我们，所以祂对它的所有顺服都必须归算给我们，祂是代替我们成全了这律法（加4:4-5；罗8:3-4）。</w:t>
      </w:r>
    </w:p>
    <w:p w14:paraId="0D66BA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0BAF0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Believers being united to Christ, and clothed with his righteousness, are not bound to perform any obedience to the law as a broken covenant, but merely to obey it as a rule of life, in the hand of Christ, Rom 6:14; Rom 7:4,6; Rom 8:2; Gal 2:19-20; Gal 5:18.</w:t>
      </w:r>
    </w:p>
    <w:p w14:paraId="0BD2BF0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信徒既与基督联合，并披戴祂的义，就不必对作为被违背之约的律法履行任何顺服，而仅仅是顺服它作为在基督手中的生活准则（罗6:14；罗7:4,6；罗8:2；加2:19-20；加5:18）。</w:t>
      </w:r>
    </w:p>
    <w:p w14:paraId="64917B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BDEE3A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 "If Christ's fulfilment of the broken law be imputed to us as our justifying righteousness, then our holiness of heart and of life are rendered unnecessary."</w:t>
      </w:r>
    </w:p>
    <w:p w14:paraId="0D968BC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异议I：“如果基督对被违背之律法的成全被归算给我们作为我们称义的义，那么我们内心的圣洁和生活的圣洁就变得不必要了。”</w:t>
      </w:r>
    </w:p>
    <w:p w14:paraId="29B4713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A58E45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Holiness of heart and good works are necessary fruits and evidences of our justification,—and necessary parts of our salvation, as will hereafter be proved.</w:t>
      </w:r>
    </w:p>
    <w:p w14:paraId="753B8A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回答：内心的圣洁和善行是我们称义必要的果子和凭据，—也是我们救恩必要的部分，这将在后面证明。</w:t>
      </w:r>
    </w:p>
    <w:p w14:paraId="7976089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30024A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not necessary conditions of our justification, or of our entrance into a state of salvation: for, 1. Many infants are admitted to union with Christ, justification, and even heaven itself, before they can perform any good works, Mark 10:14.</w:t>
      </w:r>
    </w:p>
    <w:p w14:paraId="31E5F82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但它们不是我们称义，或我们进入得救状态的必要条件：因为，1. 许多婴孩在他们能行任何善工之前，就被接纳与基督联合、被称义，甚至进入天堂（可10:14）。</w:t>
      </w:r>
    </w:p>
    <w:p w14:paraId="0D01A02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D67A6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 truly good work can be performed by adult persons, till they be actually entered into a state of salvation, Rom 7:4,6; Eph 2:10; 1 Cor 15:56.</w:t>
      </w:r>
    </w:p>
    <w:p w14:paraId="6387211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成年人除非实际进入得救状态，否则不能行出任何真正的善工（罗7:4,6；弗2:10；林前15:56）。</w:t>
      </w:r>
    </w:p>
    <w:p w14:paraId="7271B17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7BD409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Scripture represents salvation as founded only upon God's free grace reigning through the righteousness of Christ; and as an inheritance given to us, not purchased by us, Eph 2:7-8; Eph 1:7,11,14; Rom 6:23; Rom 5:21; Rom 8:16-17; John 10:9-10,15-16,26-29; Titus 3:3-7; Gal 3:18,29; Gal 4:30-31.</w:t>
      </w:r>
    </w:p>
    <w:p w14:paraId="3D114F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圣经将救恩描绘为唯独建立在神借着基督的义作王的白白恩典之上；并作为赐给我们的产业，而非我们买赎的（弗2:7-8；弗1:7,11,14；罗6:23；罗5:21；罗8:16-17；约10:9-10,15-16,26-29；多3:3-7；加3:18,29；加4:30-31）。</w:t>
      </w:r>
    </w:p>
    <w:p w14:paraId="19DE8E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50BD2B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If our justification or salvation depend at all upon our good works, it must depend wholly upon them, Gal 5:2,4; Gal 2:21; Rom 11:6; Rom 4:4,14.</w:t>
      </w:r>
    </w:p>
    <w:p w14:paraId="6F70637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如果我们的称义或救恩有任何一点是依靠我们的善行，那么它就必须完全依靠它们（加5:2,4；加2:21；罗11:6；罗4:4,14）。</w:t>
      </w:r>
    </w:p>
    <w:p w14:paraId="11E3667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0E6580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All our good works performed in faith, suppose our preceding, full, and everlasting justification, and interest in eternal salvation, through Christ's righteousness; and are not performed under that law, by which men are adjudged to eternal happiness, Rom 7:4,6; Rom 6:14; Rom 8:2; Gal 2:19-20; Gal 5:2,4,18; 1 Cor 9:21.</w:t>
      </w:r>
    </w:p>
    <w:p w14:paraId="4927B3D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我们所有因信而行的善工，都预设了我们先前借着基督的义，已得着完全和永远的称义，并在永恒的救恩中有份；并且它们不是在那人被判得永恒幸福的律法之下行的（罗7:4,6；罗6:14；罗8:2；加2:19-20；加5:2,4,18；林前9:21）。</w:t>
      </w:r>
    </w:p>
    <w:p w14:paraId="21187FD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964188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II. "Though Christ's imputed righteousness justify us against the demands of the law as a broken covenant, we must have a righteousness of our own to justify us answerably to the demands of the gospel, as Christ did not satisfy for our unbelief and final impenitence against it."</w:t>
      </w:r>
    </w:p>
    <w:p w14:paraId="2311545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异议II：“尽管基督被归算的义使我们在被违背之约的律法要求面前称义，我们仍必须有自己的义，来满足福音的要求而使我们称义，因为基督没有为我们对福音的不信和至死不悔改作出补偿。”</w:t>
      </w:r>
    </w:p>
    <w:p w14:paraId="0703C85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4E5E00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We have already proved that the gospel is no new law, demanding duties from men.</w:t>
      </w:r>
    </w:p>
    <w:p w14:paraId="2E63759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回答1. 我们已经证明福音不是一条要求人履行本分的新律法。</w:t>
      </w:r>
    </w:p>
    <w:p w14:paraId="79017CD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26EF9C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where no law is, there is no transgression, Rom 4:15; Rom 5:13; 1 John 3:4;—what can be sin against the gospel, that is not sin against the law!</w:t>
      </w:r>
    </w:p>
    <w:p w14:paraId="1DE269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如果哪里没有律法，那里就没有过犯（罗4:15；罗5:13；约壹3:4）；—那么，什么是得罪福音的罪，而不是得罪律法的罪呢！</w:t>
      </w:r>
    </w:p>
    <w:p w14:paraId="45474A9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184871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doth God's law allow unbelief or impenitence, more than his gospel doth? 1 John 3:23; Ezek 33:11.</w:t>
      </w:r>
    </w:p>
    <w:p w14:paraId="416BDF6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神的律法在哪里比祂的福音更容许不信或不悔改呢？（约壹3:23；结33:11）。</w:t>
      </w:r>
    </w:p>
    <w:p w14:paraId="7A81BD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74EDEE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Christ as little satisfied for the other sins of reprobates, as for their final impenitence and unbelief, John 10:11,15; Isa 53:5-6,8,10-11.</w:t>
      </w:r>
    </w:p>
    <w:p w14:paraId="6CEF02F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基督为被弃绝之人其他罪所作的补偿，与为他们至死不悔改和不信所作的补偿一样少（约10:11,15；赛53:5-6,8,10-11）。</w:t>
      </w:r>
    </w:p>
    <w:p w14:paraId="26CAF12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9C48F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 satisfied for all the sins of his elect, their impenitence and unbelief, which otherwise would have been final, not excepted; and his blood applied to their conscience cleanses from all sin, Isa 53:6; 1 Pet 2:24; Dan 9:24; 1 John 1:7,9.</w:t>
      </w:r>
    </w:p>
    <w:p w14:paraId="711C443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祂为祂选民所有的罪作了补偿，他们那若非如此本会是至死不悔改的不信和不悔改也不例外；祂的血被应用在他们的良心上，就洁净一切的罪（赛53:6；彼前2:24；但9:24；约壹1:7,9）。</w:t>
      </w:r>
    </w:p>
    <w:p w14:paraId="4F49ADE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AEBC22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surety righteousness being fulfilled in our nature, name, and stead, is ours in these respects.</w:t>
      </w:r>
    </w:p>
    <w:p w14:paraId="1AD3D6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基督作为保证人的义，既在我们的性情中、奉我们的名、代替我们而成全，就在这些方面是我们的了。</w:t>
      </w:r>
    </w:p>
    <w:p w14:paraId="5BFF867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5C88C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consequence hereof, God, in the gospel promise, exhibits and gives it to us, in, and with Christ himself, Isa 45:24; Isa 46:12; Isa 54:13,17.</w:t>
      </w:r>
    </w:p>
    <w:p w14:paraId="5D48336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因此，神在福音的应许中，在基督自己里面、并连同基督自己，将这义陈列并赐给我们（赛45:24；赛46:12；赛54:13,17）。</w:t>
      </w:r>
    </w:p>
    <w:p w14:paraId="42BD063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853D76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imputed to our person in God's act of uniting us to Christ, and is received by faith alone, together with, and in him, Isa 61:10; 2 Cor 5:21; Phil 3:9; Gal 2:16.</w:t>
      </w:r>
    </w:p>
    <w:p w14:paraId="52BDC86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在神使我们与基督联合的行为中，这义被归算给我们个人，并且唯独借着信心，连同基督、并在基督里被领受（赛61:10；林后5:21；腓3:9；加2:16）。</w:t>
      </w:r>
    </w:p>
    <w:p w14:paraId="1B4FE0C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DEFA2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Imputation is the reckoning some quality, deed, or suffering, to a person's account, that he may be dealt with accordingly.</w:t>
      </w:r>
    </w:p>
    <w:p w14:paraId="317D4A1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归算是将某种品质、行为或苦难记在某人账上，以便可以相应地对待他。</w:t>
      </w:r>
    </w:p>
    <w:p w14:paraId="1B8CE6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C906FC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either of that which he really performed or suffered himself, Gen 30:33; Ps 106:31; 2 Sam 19:19; Acts 7:60; Lev 17:4; or is supposed to have done, 1 Kings 1:21;—or of that which was done or suffered by another, who stood in his room.</w:t>
      </w:r>
    </w:p>
    <w:p w14:paraId="34E8E8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—它要么是归算他自己真正所行或所受的（创30:33；诗106:31；撒下19:19；徒7:60；利17:4）；要么是假定他所做的（王上1:21）；—要么是归算由另一位代替他所行或所受的。</w:t>
      </w:r>
    </w:p>
    <w:p w14:paraId="32ACF5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079E2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Israelites bore the iniquities of their fathers and kings, as Jeroboam, Manasseh, Num 14:33; Exod 20:5, some have founded imputation on parental magistratical relation.</w:t>
      </w:r>
    </w:p>
    <w:p w14:paraId="7A6A163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—正如以色列人担当他们祖先和君王，如耶罗波安、玛拿西的罪孽（民14:33；出20:5），有些人将归算建立在父母官长的关系上。</w:t>
      </w:r>
    </w:p>
    <w:p w14:paraId="32EA49E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B6BE52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though the bearers, as irrational creatures often do, share in the deserved effects of their parents' and governors' sins, they are not thereby constituted criminals in law-reckoning; and so there is no proper imputation at all.</w:t>
      </w:r>
    </w:p>
    <w:p w14:paraId="50CECD8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但在这里，虽然担当者，如同无理性的受造物常做的那样，分担了他们父母和官长之罪应得的后果，他们却并未因此在律法的计算中被构成为罪犯；所以根本没有恰当的归算。</w:t>
      </w:r>
    </w:p>
    <w:p w14:paraId="5D9DDC6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BFB7FF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proper imputation of that which is done or suffered by another, must be founded on such a relation between the doer or sufferer, and him to whom his deeds and sufferings are imputed, as constitutes them one person in the view of the law.</w:t>
      </w:r>
    </w:p>
    <w:p w14:paraId="2570500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—但是，所有对他人所行或所受之事的恰当归算，都必须建立在行事者或受苦者与那被归算其行为和苦难之人之间的某种关系上，这种关系使他们在律法的眼中构成同一个人。</w:t>
      </w:r>
    </w:p>
    <w:p w14:paraId="470C1DD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32CBED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debts, sin, or righteousness, is imputed, the imputee becomes debtor, offender, or righteous in law- reckoning, Philem 18; Gen 43:9; Gen 44:32; Rom 5:12,19.</w:t>
      </w:r>
    </w:p>
    <w:p w14:paraId="579BE38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因此，当债务、罪或义被归算时，被归算者在律法的计算中就成为债务人、罪犯或义人（门18；创43:9；创44:32；罗5:12,19）。</w:t>
      </w:r>
    </w:p>
    <w:p w14:paraId="2D8D62D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5470E4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therefore plain, 1. That God, who is an infinitely exact judge, can impute nothing to a person, but for that which it really is in itself, perfect or imperfect, Rom 2:2; Gen 18:25.</w:t>
      </w:r>
    </w:p>
    <w:p w14:paraId="409F8F5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—因此，显而易见，1. 神，作为一位无限精确的审判官，除了按事物本身真实的样子，无论是完美的还是不完美的，不能将任何事物归算给一个人（罗2:2；创18:25）。</w:t>
      </w:r>
    </w:p>
    <w:p w14:paraId="674B9D3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052CBD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 imputation of that which we do or suffer ourselves, is a mere legal charging that to our account, which was personally ours before: But the imputation of that which was owing, done, or suffered by another, in our stead, imports a legal communication of it to us.</w:t>
      </w:r>
    </w:p>
    <w:p w14:paraId="7ACCCF6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对我们自己所行或所受之事的归算，仅仅是在律法上将那先前属于我们个人的事记在我们账上：但对由另一位代替我们所欠、所行或所受之事的归算，则意味着在律法上将其传递给我们。</w:t>
      </w:r>
    </w:p>
    <w:p w14:paraId="247C24F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059924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the imputation of that which was our own in every respect before, as well as the imputation of Adam's first sin to us, imports strict justice; but the imputation of our sins to Christ, in order to his making atonement for them, and the imputation of his righteousness to us, is of free grace, to the glory of God's justice.</w:t>
      </w:r>
    </w:p>
    <w:p w14:paraId="299690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对那先前在各方面都属于我们自己的事的归算，以及亚当的原罪对我们的归算，都意味着严格的公义；但将我们的罪归算给基督，为要使祂为之赎罪，并将祂的义归算给我们，则是出于白白的恩典，为要荣耀神的公义。</w:t>
      </w:r>
    </w:p>
    <w:p w14:paraId="7A90D05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CC422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in just imputation, no persons can be judged sinners or righteous, who are not, upon sufficient grounds in law-reckoning, really such.</w:t>
      </w:r>
    </w:p>
    <w:p w14:paraId="28D85FD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在公义的归算中，除非在律法的计算中有充足的根据，否则任何人都不能被判断为罪人或义人，而他们实际上就是如此。</w:t>
      </w:r>
    </w:p>
    <w:p w14:paraId="5F96979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80A2A7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That imputation includes no infusion of sin or righteousness into the nature of the imputees, nor any conferring upon them the rewards or effects of it.</w:t>
      </w:r>
    </w:p>
    <w:p w14:paraId="1A00DF4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归算不包括将罪或义注入被归算者的本性中，也不包括将它的赏赐或果效赐给他们。</w:t>
      </w:r>
    </w:p>
    <w:p w14:paraId="3B4EFA4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B997A6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legal charging that debt, sin, or righteousness to us, which was in some respect ours before, that its effects may be applied or imparted to us.</w:t>
      </w:r>
    </w:p>
    <w:p w14:paraId="0B9FD0E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而是在律法上将那在某些方面先前属于我们的债务、罪或义记在我们账上，以便它的果效可以被应用或赋予我们。</w:t>
      </w:r>
    </w:p>
    <w:p w14:paraId="78E6807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16FA0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in consequence of such imputation could God inflict the punishment due to our sins on Christ, or confer the blessings which he purchased on us, Isa 53:6; Isa 53:4-5,8,10-11; Eph 1:3,6-7.</w:t>
      </w:r>
    </w:p>
    <w:p w14:paraId="04EE24B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—唯独因着这样的归算，神才能将我们罪应得的刑罚加在基督身上，或将祂所买赎的祝福赐给我们（赛53:6；赛53:4-5,8,10-11；弗1:3,6-7）。</w:t>
      </w:r>
    </w:p>
    <w:p w14:paraId="5761DDF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9D6B58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perfectly agreed, whether God's act imputing the righteousness of Christ to us, or our receiving it by faith, which are perfectly contemporary, be first in order of nature; nor is either side without its difficulties.</w:t>
      </w:r>
    </w:p>
    <w:p w14:paraId="17C8098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神将基督的义归算给我们的行为，和我们凭信领受它的行为，这两者是完全同时发生的，关于何者在性质的次序上为先，尚未有完全一致的看法；双方的观点也都各有难处。</w:t>
      </w:r>
    </w:p>
    <w:p w14:paraId="1F029E9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6E2BA6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poor thoughts are, 1. That while we continue under the condemning sentence of the broken covenant of works, there can be no real habit of grace or act of faith, any more than perfect holiness or happiness, 1 Cor 15:56; Rom 6:14; Rom 7:4; Rom 8:2; Eph 2:10; Gal 3:10,13; Gal 4:4-5.</w:t>
      </w:r>
    </w:p>
    <w:p w14:paraId="2BEB26A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我浅陋的想法是，1. 当我们还处在被违背之行为之约的定罪判决下时，就不可能有任何真实的恩典习性或信心行为，正如不可能有完美的圣洁或幸福一样（林前15:56；罗6:14；罗7:4；罗8:2；弗2:10；加3:10,13；加4:4-5）。</w:t>
      </w:r>
    </w:p>
    <w:p w14:paraId="33153BB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1EFE5C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God's circumcision of our heart, and writing his law in it, is the consequence of his pardoning our sins, Heb 8:10-12; Col 2:13.</w:t>
      </w:r>
    </w:p>
    <w:p w14:paraId="71FBAE0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神给我们心里行割礼，并将祂的律法写在其中，是祂赦免我们罪的结果（来8:10-12；西2:13）。</w:t>
      </w:r>
    </w:p>
    <w:p w14:paraId="7DAF506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4626A3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in Adam all men die, so in Christ all his elect are made alive, i.e. God's imputation of Christ's righteousness issues in his implantation of grace in our heart, even as his imputation of Adam's first sin issues in his withholding original righteousness, in the formation of our soul, and in the subsequent corruption of our nature, 1 Cor 15:22.</w:t>
      </w:r>
    </w:p>
    <w:p w14:paraId="10E0CAE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亚当里众人都死了，照样，在基督里祂所有的选民也都要复活，即神对基督之义的归算，导致祂将恩典植入我们心中，正如祂对亚当原罪的归算，导致祂在我们灵魂形成时扣留了原初的义，并导致我们本性后来的败坏（林前15:22）。</w:t>
      </w:r>
    </w:p>
    <w:p w14:paraId="01E5A6C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42287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the beginning as well as the progress and perfection of our real eternal life, depend, on the imputation of Christ's righteousness, 1 John 5:12.</w:t>
      </w:r>
    </w:p>
    <w:p w14:paraId="0F78695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我们真实永恒生命的开始、进展和完全，都取决于基督之义的归算（约壹5:12）。</w:t>
      </w:r>
    </w:p>
    <w:p w14:paraId="26E5B4C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28BB8F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is given us on the behalf of Christ to believe, Phil 1:29; and we obtain precious faith through the righteousness of God our Saviour, 2 Pet 1:1.</w:t>
      </w:r>
    </w:p>
    <w:p w14:paraId="53ADC14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我们蒙恩，是为基督的缘故，得以信服祂（腓1:29）；并且我们得着宝贵的信心，是因我们的神和救主的义（彼后1:1）。</w:t>
      </w:r>
    </w:p>
    <w:p w14:paraId="1E0269A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3C8F75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God's imputation of Christ's righteousness may as well precede the existence or agency of our faith, in order of nature, as Christ's act of uniting us to himself, and God's act of regenerating us in Christ, may, in order of nature, precede that faith, by which we receive Christ and all his purchased salvation, Phil 3:12; Eph 2:10; 2 Cor 5:17.</w:t>
      </w:r>
    </w:p>
    <w:p w14:paraId="178D218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神归算基督的义，在性质的次序上，很可能先于我们信心的存在或作用，正如基督使我们与祂自己联合的行为，以及神在基督里重生我们的行为，在性质的次序上，可能先于那我们用以领受基督和祂所买赎之全部救恩的信心（腓3:12；弗2:10；林后5:17）。</w:t>
      </w:r>
    </w:p>
    <w:p w14:paraId="296C18D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1763D5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Might we not safely say, that justification, as it is God's act, is in order of nature antecedent to our faith; and our faith is antecedent to it, as it is passively received into, and terminated in our conscience?</w:t>
      </w:r>
    </w:p>
    <w:p w14:paraId="3564BF3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我们岂不可以有把握地说，称义，作为神的作为，在性质的次序上，先于我们的信心；而我们的信心，作为被动地被领受并终止于我们良心中的，则先于它吗？</w:t>
      </w:r>
    </w:p>
    <w:p w14:paraId="496A318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A5F24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most certain that we are justified by, or through faith, Rom 3:22,28,30; Rom 5:1; Gal 2:16; Phil 3:9; Rom 4:24.</w:t>
      </w:r>
    </w:p>
    <w:p w14:paraId="0D898F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我们是本于信，或因信称义，这是最确定的（罗3:22,28,30；罗5:1；加2:16；腓3:9；罗4:24）。</w:t>
      </w:r>
    </w:p>
    <w:p w14:paraId="44395C1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871C8F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 habit of faith can be concerned in the justification of infants; but the act also in adult persons.</w:t>
      </w:r>
    </w:p>
    <w:p w14:paraId="7C6F1EE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—在婴孩的称义中，只可能关乎信心的习性；但在成年人中，则也关乎其行为。</w:t>
      </w:r>
    </w:p>
    <w:p w14:paraId="4DEBB91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010E16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men, in their reception of justification, stand trembling before the judgment-seat of God erected in their conscience,—deeply convinced of their sinfulness and misery, there is often much confusion and an apparent diversity in their actings of faith,—some fixing their attention on the redeeming mercy of God,— others upon Christ and his mediation,—others on the gospel promises,—and others on the promised pardon and eternal life.</w:t>
      </w:r>
    </w:p>
    <w:p w14:paraId="320CBA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人领受称义时，他们战兢地站在神设立于他们良心中的审判台前，—深深地确信自己的罪性和愁苦，他们在信心的行动上常常有很多混乱和明显的差异，—有些人将注意力集中在神救赎的怜悯上，—另一些人集中在基督和祂的中保上，—还有些人集中在福音的应许上，—另一些人则集中在所应许的赦免和永生上。</w:t>
      </w:r>
    </w:p>
    <w:p w14:paraId="1DF300F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907581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always a regard to the whole method of redemption.</w:t>
      </w:r>
    </w:p>
    <w:p w14:paraId="1E81101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但总有一种对整个救赎方法的顾及。</w:t>
      </w:r>
    </w:p>
    <w:p w14:paraId="45D1CBB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6579C7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discerned as merciful in Christ.</w:t>
      </w:r>
    </w:p>
    <w:p w14:paraId="2C2E0EE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神被认识为在基督里有怜悯。</w:t>
      </w:r>
    </w:p>
    <w:p w14:paraId="3C91BF3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40D241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viewed as the mercy promised, and as the Lord our righteousness.</w:t>
      </w:r>
    </w:p>
    <w:p w14:paraId="5F1E246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基督被视为所应许的怜悯，并被视为主我们的义。</w:t>
      </w:r>
    </w:p>
    <w:p w14:paraId="2EBEEC8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993D1B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are viewed and embraced as manifesting and offering his person and righteousness, and pardon and eternal life through it, as the free gift of a gracious and merciful God.</w:t>
      </w:r>
    </w:p>
    <w:p w14:paraId="6B1C5DA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应许被视为并被拥抱为彰显并提供祂的位格和义，以及借此而来的赦免和永生，作为一位有恩典有怜悯之神白白的恩赐。</w:t>
      </w:r>
    </w:p>
    <w:p w14:paraId="6909858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05CC15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our cordial persuasion of the applied promises, we, in one act, approve God's whole method of salvation, receive Christ and his righteousness, justification and eternal life through it, as the unspeakable and free gift of God in Christ to us, as guilty and wretched in ourselves.</w:t>
      </w:r>
    </w:p>
    <w:p w14:paraId="6EAE519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我们对所应用之应许的由衷确信中，我们以一个行动，认可神整个的救赎方法，领受基督和祂的义，以及借此而来的称义和永生，作为神在基督里赐给我们这些本身有罪和愁苦之人的那说不尽的、白白的恩赐。</w:t>
      </w:r>
    </w:p>
    <w:p w14:paraId="2B7CF33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767783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faith doth not justify us, as a preparing quality, or as a condition even of the lowest kind.</w:t>
      </w:r>
    </w:p>
    <w:p w14:paraId="46D341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这信心使我们称义，并非作为一种预备性的品质，或甚至作为最低等的条件。</w:t>
      </w:r>
    </w:p>
    <w:p w14:paraId="2040641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CBE55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cannot exist in us while we continue under the law and its curse, which are the strength of sin.</w:t>
      </w:r>
    </w:p>
    <w:p w14:paraId="000AFEA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当我们还处在律法及其咒诅之下时，它不能存在于我们里面，因为律法和咒诅是罪的权势。</w:t>
      </w:r>
    </w:p>
    <w:p w14:paraId="29110B7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D0FD84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justification more subsequent to the habit and act of faith, than the commencement of salvation, in which faith is formed in our heart, Gal 2:16; Eph 2:8-9; Phil 1:29; 2 Pet 1:1.</w:t>
      </w:r>
    </w:p>
    <w:p w14:paraId="2660CB1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称义在信心习性和行为之后发生，并不比救恩的开始（在其中信心形成于我们心中）更晚（加2:16；弗2:8-9；腓1:29；彼后1:1）。</w:t>
      </w:r>
    </w:p>
    <w:p w14:paraId="04EBE0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F7C689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Faith, as a disposing qualification or condition, would be a work of the law, and so undermine and tarnish the free grace of God in our salvation.</w:t>
      </w:r>
    </w:p>
    <w:p w14:paraId="7FAD8C1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信心，作为一种预备性的资格或条件，将成为律法的行为，从而破坏并玷污神在我们救恩中的白白恩典。</w:t>
      </w:r>
    </w:p>
    <w:p w14:paraId="7EA74E8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1675DA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faith justifies as a receiving instrument, by which we cordially credit and embrace the word of the gospel, in which Christ is made over to us as the Lord our righteousness, and justification in him.</w:t>
      </w:r>
    </w:p>
    <w:p w14:paraId="0098360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—但信心使人称义，是作为一种领受的工具，我们借此由衷地相信并拥抱福音之道，在这道中基督被交给我们，作为主我们的义，和在祂里面的称义。</w:t>
      </w:r>
    </w:p>
    <w:p w14:paraId="45276BB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38ED1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as it is an habit or act answerable to God's command, but as it has a receiving quality or agency relative to Christ and his righteousness, and justification through it, that it justifies.</w:t>
      </w:r>
    </w:p>
    <w:p w14:paraId="07027FA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它使人称义，不是因为它是一种满足神命令的习性或行为，而是因为它具有一种与基督和祂的义，以及借此而来的称义相关的领受品质或作用。</w:t>
      </w:r>
    </w:p>
    <w:p w14:paraId="20BEB64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121ABF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faith, as it is the door which Christ, in his almighty application of himself, makes for his own entrance into our soul, might be called God's instrument of justifying us, Rom 3:30.</w:t>
      </w:r>
    </w:p>
    <w:p w14:paraId="1609C96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—这信心，作为基督在祂大能地将自己应用于我们时，为祂自己进入我们灵魂所造的门，可被称为神称我们为义的工具（罗3:30）。</w:t>
      </w:r>
    </w:p>
    <w:p w14:paraId="26C91F1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B22DCA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more proper to call the gospel, by which, in spiritual manifestation, he conveys Christ and his righteousness, and justification and regeneration through it, into our heart,—God's instrument; and to call faith, by which, in our crediting his giving promise, we, in one act, receive Christ and his righteousness, and justification through it,—our instrument, Gal 2:16; Rom 5:11; Acts 26:18.</w:t>
      </w:r>
    </w:p>
    <w:p w14:paraId="73FA316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更恰当的是，称福音（神借此在属灵的彰显中，将基督和祂的义，以及借此而来的称义和重生，输送到我们心中）为神的工具；并称信心（我们借此在我们相信祂所赐的应许时，以一个行动，领受基督和祂的义，以及借此而来的称义）为我们的工具（加2:16；罗5:11；徒26:18）。</w:t>
      </w:r>
    </w:p>
    <w:p w14:paraId="32F11F3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200C66C">
      <w:pPr>
        <w:pStyle w:val="3"/>
        <w:bidi w:val="0"/>
        <w:rPr>
          <w:rFonts w:hint="default"/>
          <w:lang w:val="en-US" w:eastAsia="en-US"/>
        </w:rPr>
      </w:pPr>
      <w:r>
        <w:rPr>
          <w:rFonts w:hint="default"/>
          <w:lang w:val="en-US" w:eastAsia="en-US"/>
        </w:rPr>
        <w:t>CHAPTER 3: Of Adoption.</w:t>
      </w:r>
    </w:p>
    <w:p w14:paraId="2E5A0F90">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第三章：论被收纳</w:t>
      </w:r>
    </w:p>
    <w:p w14:paraId="2EA3FFD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1F7436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are called Sons of God, being made after his image, admitted into intimate familiarity with him, and having a kind of authority over inferior creatures, Job 38:7, and perhaps Job 1:6; Job 2:1.</w:t>
      </w:r>
    </w:p>
    <w:p w14:paraId="353BB2F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天使被称为神的众子，因为他们是照着祂的形象造的，被接纳与祂有亲密的交往，并对低等的受造物有一种权柄（伯38:7，或许还有伯1:6；伯2:1）。</w:t>
      </w:r>
    </w:p>
    <w:p w14:paraId="5DAFB7C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7D1F88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take the two last texts to mean professed saints, as Gen 6:2; Matt 8:12.</w:t>
      </w:r>
    </w:p>
    <w:p w14:paraId="1AA47E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但有些人认为后两处经文指的是自称的圣徒，如创6:2；太8:12。</w:t>
      </w:r>
    </w:p>
    <w:p w14:paraId="2EA1B4C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D82230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much the same respects, Adam was the son of God, Luke 3:38, but some apply that text to Christ, who is the Son of God by natural, necessary, and therefore eternal generation, Ps 2:7; John 1:14; John 3:16.</w:t>
      </w:r>
    </w:p>
    <w:p w14:paraId="1B6C6A4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—在许多相同的方面，亚当是神的儿子（路3:38），但有些人将那节经文应用于基督，祂是神的儿子，是借着自然的、必然的，因而也是永恒的生（诗2:7；约1:14；约3:16）。</w:t>
      </w:r>
    </w:p>
    <w:p w14:paraId="24DFA54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1F57C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called sons of God, 1. Because they are created and preserved by him, Mal 2:10; Acts 17:25,28; Heb 12:9.</w:t>
      </w:r>
    </w:p>
    <w:p w14:paraId="53D1579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—人被称为神的众子，1. 因为他们是祂所创造和保守的（玛2:10；徒17:25,28；来12:9）。</w:t>
      </w:r>
    </w:p>
    <w:p w14:paraId="02DAF3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9C5102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they represent him as his deputies in civil government, particularly in that which was typical, Ps 82:6; John 10:34-36.</w:t>
      </w:r>
    </w:p>
    <w:p w14:paraId="14B4C68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因为他们在民事政府中代表祂作祂的代理人，特别是在那预表性的政府中（诗82:6；约10:34-36）。</w:t>
      </w:r>
    </w:p>
    <w:p w14:paraId="26CCD6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298AF9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Because of their peculiar relation to him, as his subjects or church members, Gen 6:2; Matt 8:12; Exod 4:22. Deut 14:1; Deut 32:10-11; Rom 9:4.</w:t>
      </w:r>
    </w:p>
    <w:p w14:paraId="268DE66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因为他们与祂有特殊的关系，作为祂的子民或教会成员（创6:2；太8:12；出4:22；申14:1；申32:10-11；罗9:4）。</w:t>
      </w:r>
    </w:p>
    <w:p w14:paraId="27E5530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44FE30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sons of God in a very exalted manner, 1. By their spiritual marriage-union with Jesus Christ, his only begotten Son, Ps 45:10-11; John 1:12; Exod 21:9.</w:t>
      </w:r>
    </w:p>
    <w:p w14:paraId="7DB39E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—信徒是以一种非常崇高的方式成为神的众子，1. 借着他们与耶稣基督，祂独生子的属灵婚姻联合（诗45:10-11；约1:12；出21:9）。</w:t>
      </w:r>
    </w:p>
    <w:p w14:paraId="0B97ED5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2BE4A3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regeneration, in which they are spiritually begotten or born in his image, by the renewing power of his Spirit, John 1:12-13; John 3:3,5-6; James 1:18; 1 Pet 1:3,23; 1 Pet 2:2; 1 John 3:9; 1 John 5:18.</w:t>
      </w:r>
    </w:p>
    <w:p w14:paraId="1FD72C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借着重生，在其中他们借着祂圣灵更新的大能，属灵地被生或生在祂的形象里（约1:12-13；约3:3,5-6；雅1:18；彼前1:3,23；彼前2:2；约壹3:9；约壹5:18）。</w:t>
      </w:r>
    </w:p>
    <w:p w14:paraId="4338FD9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27E0E5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By adoption, in which they who were by nature children of Satan, of disobedience, and of wrath, are, in consequence of the imputation of Jesus' righteousness to them for their justification, admitted members of his family, by a concurrent and absolutely gracious act of God, Father, Son, and Holy Ghost, 1 John 3:1; Jer 3:4,19; 2 Cor 6:18; Eph 1:5; John 1:12. Rom 8:16; Gal 4:6.</w:t>
      </w:r>
    </w:p>
    <w:p w14:paraId="6A3F72F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借着被收纳，在其中，那些按本性是撒但之子、悖逆之子和可怒之子的人，因着耶稣的义为他们的称义被归算给他们，借着父、子、圣灵协同和绝对恩典的行为，被接纳为祂家庭的成员（约壹3:1；耶3:4,19；林后6:18；弗1:5；约1:12；罗8:16；加4:6）。</w:t>
      </w:r>
    </w:p>
    <w:p w14:paraId="2F44789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FFC87D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elect, and they only, are in their respective times of love thus adopted, Eph 1:5; Gal 3:26.</w:t>
      </w:r>
    </w:p>
    <w:p w14:paraId="63657FF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所有的选民，并且唯有他们，在他们各自蒙爱的时刻如此被收纳（弗1:5；加3:26）。</w:t>
      </w:r>
    </w:p>
    <w:p w14:paraId="423D043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B24E8A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under the Old Testament were God's children, Job 34:36; Ps 103:13; Isa 63:16; Jer 3:4,14,19; Jer 31:20;</w:t>
      </w:r>
    </w:p>
    <w:p w14:paraId="433D3EC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—旧约之下的这些人是神的儿女（伯34:36；诗103:13；赛63:16；耶3:4,14,19；耶31:20）；</w:t>
      </w:r>
    </w:p>
    <w:p w14:paraId="2F81E8D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BA928A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spiritual union to Christ, Hos 2:19-20; Isa 54:5; Ps 45:9- 14;</w:t>
      </w:r>
    </w:p>
    <w:p w14:paraId="0837BBE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—借着与基督属灵的联合（何2:19-20；赛54:5；诗45:9-14）；</w:t>
      </w:r>
    </w:p>
    <w:p w14:paraId="5AB045A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489A9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regeneration, Ezek 36:26; Ezek 11:19-20; Ps 51:10;</w:t>
      </w:r>
    </w:p>
    <w:p w14:paraId="00E0DE8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—借着重生（结36:26；结11:19-20；诗51:10）；</w:t>
      </w:r>
    </w:p>
    <w:p w14:paraId="0C0C7AD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D6E7B0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respect of adoption and spiritual heirship, Gal 4:1; Ps 16:5-6; Ps 17:15;</w:t>
      </w:r>
    </w:p>
    <w:p w14:paraId="0CADB1B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—并在被收纳和属灵后嗣的身份方面（加4:1；诗16:5-6；诗17:15）；</w:t>
      </w:r>
    </w:p>
    <w:p w14:paraId="76A28F8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2E2EFD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children they had fellowship with him, Gen 5:22,24; Gen 6:9; Gen 15:1; Gen 17:1; Lam 3:24; Ps 73:23-26,28; Ps 143:10; Heb 11:10.</w:t>
      </w:r>
    </w:p>
    <w:p w14:paraId="01EB26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—并且作为儿女，他们与祂相交（创5:22,24；创6:9；创15:1；创17:1；哀3:24；诗73:23-26,28；诗143:10；来11:10）。</w:t>
      </w:r>
    </w:p>
    <w:p w14:paraId="77E413C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F9E656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adoption was as perfect as ours under the gospel: —But the Lord used them as children under age.</w:t>
      </w:r>
    </w:p>
    <w:p w14:paraId="5916032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—他们的被收纳与我们在福音之下的被收纳一样完美：—但主待他们如同未成年的孩童。</w:t>
      </w:r>
    </w:p>
    <w:p w14:paraId="20793BF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02607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prescribed to them their natural food, and what they might touch, Lev 11; Deut 14; Col 2:21.</w:t>
      </w:r>
    </w:p>
    <w:p w14:paraId="156ACBA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祂给他们规定了他们天然的食物，和他们可以触摸的东西（利11；申14；西2:21）。</w:t>
      </w:r>
    </w:p>
    <w:p w14:paraId="293FAFC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2AC18F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much concealed himself from them, Isa 45:15; Matt 13:17.</w:t>
      </w:r>
    </w:p>
    <w:p w14:paraId="6FB616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祂多半向他们隐藏自己（赛45:15；太13:17）。</w:t>
      </w:r>
    </w:p>
    <w:p w14:paraId="2E74D79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CF457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sacrificial tokens of variance between him and them, were yearly, monthly, weekly, and daily renewed.</w:t>
      </w:r>
    </w:p>
    <w:p w14:paraId="5A63E81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祂与他们之间不和的献祭标记，每年、每月、每周、每日都更新。</w:t>
      </w:r>
    </w:p>
    <w:p w14:paraId="4D79C8D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CD92A4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Canaan was but an obscure pledge of their heavenly inheritance; and, though never to forget it in their prayers, they were sometimes driven from it.</w:t>
      </w:r>
    </w:p>
    <w:p w14:paraId="110E8A5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迦南只是他们属天产业一个模糊的凭据；并且，虽然他们在祷告中永不忘记它，他们有时却被赶出那地。</w:t>
      </w:r>
    </w:p>
    <w:p w14:paraId="7E86B5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7FABF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Under the New Testament, Christ, having assumed our nature, and paid our debt, sets us, his younger brethren, free from the legal ceremonies and the beggarly elements of this world, John 8:32,36; Col 2:16,20.</w:t>
      </w:r>
    </w:p>
    <w:p w14:paraId="45E99C3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在新约之下，基督既取了我们的性情，并偿还了我们的债务，就使我们，祂的年幼弟兄，脱离了律法的礼仪和这世上的小学（约8:32,36；西2:16,20）。</w:t>
      </w:r>
    </w:p>
    <w:p w14:paraId="6C940E7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A7A56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to more spiritual and reasonable service, Rom 12:1-2; 1 Pet 2:5; Heb 9:10-11; Mal 1:11; Matt 11:30; Hos 11:4.</w:t>
      </w:r>
    </w:p>
    <w:p w14:paraId="7987613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祂呼召他们作更属灵和合理的服事（罗12:1-2；彼前2:5；来9:10-11；玛1:11；太11:30；何11:4）。</w:t>
      </w:r>
    </w:p>
    <w:p w14:paraId="25BF338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09025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them more knowledge of, and intimacy with himself and his Father in him, Song 8:1-2; John 1:18; John 14:9-10; John 15:15; Jer 31:34; 1 John 2:20,27; Isa 54:13; Isa 48:17; Eph 2:18; Eph 3:12; 1 John 1:37.</w:t>
      </w:r>
    </w:p>
    <w:p w14:paraId="4104C6B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祂赐给他们更多关于祂自己和在祂里面的父的知识和亲密（歌8:1-2；约1:18；约14:9-10；约15:15；耶31:34；约壹2:20,27；赛54:13；赛48:17；弗2:18；弗3:12；约壹1:37）。</w:t>
      </w:r>
    </w:p>
    <w:p w14:paraId="6446231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79ADB5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allows them greater boldness in their approaches to God, and equal access to him from every part of the world, Heb 10:19-22; Heb 4:14-16; Heb 7:19; Heb 11:40; John 10:7,9; John 14:6; Rom 5:1-3; Eph 2:18; Eph 3:9,12; Isa 19:19; Isa 45:22; Isa 54:5; Ps 24:1; Ps 2:8.</w:t>
      </w:r>
    </w:p>
    <w:p w14:paraId="2550A93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祂容许他们在进到神面前时有更大的坦然，并从世界各地有同等的通路进到祂面前（来10:19-22；来4:14-16；来7:19；来11:40；约10:7,9；约14:6；罗5:1-3；弗2:18；弗3:9,12；赛19:19；赛45:22；赛54:5；诗24:1；诗2:8）。</w:t>
      </w:r>
    </w:p>
    <w:p w14:paraId="70141B3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EB19B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bestows his Spirit upon them more abundantly, Rom 8:15-17; Gal 4:4-6; Isa 44:3,5; Joel 2:28; Acts 2; 1 Cor 12; and calls them to more direct and immediate views of their spiritual inheritance, Luke 22:29.</w:t>
      </w:r>
    </w:p>
    <w:p w14:paraId="7E557E5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祂更丰盛地将祂的灵赐给他们（罗8:15-17；加4:4-6；赛44:3,5；珥2:28；徒2；林前12）；并呼召他们对他们的属灵产业有更直接和即刻的看见（路22:29）。</w:t>
      </w:r>
    </w:p>
    <w:p w14:paraId="4DE3AC3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CCFF7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Adoption into the family of God includes, I. Advancement to great honour.</w:t>
      </w:r>
    </w:p>
    <w:p w14:paraId="22CFC40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被收纳进入神的家庭包括，I. 晋升到极大的尊荣。</w:t>
      </w:r>
    </w:p>
    <w:p w14:paraId="4D8631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401CEA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of his mere grace and love, reigning through the righteousness of Jesus Christ, translates us from the family of Satan into his own, in which we have him for our new-covenant Father, Christ, holy angels and saints for our spiritual brethren, 1 John 3:1; Jer 3:19; John 20:18; Rom 8:29; Heb 2:11-12; and are God's prophets, priests, and kings, anointed with the same Spirit as Christ, 1 John 2:20,27; 2 Cor 1:21-22; 1 Pet 2:9; Rev 1:5-6; Rev 5:10,</w:t>
      </w:r>
    </w:p>
    <w:p w14:paraId="79BD454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着祂纯粹的恩典和慈爱，借着耶稣基督的义作王，将我们从撒但的家庭迁入祂自己的家庭，在其中我们有祂作我们的新约之父，有基督、圣天使和圣徒作我们属灵的弟兄（约壹3:1；耶3:19；约20:18；罗8:29；来2:11-12）；并且我们是神的先知、祭司和君王，受了与基督同样的灵的膏抹（约壹2:20,27；林后1:21-22；彼前2:9；启1:5-6；启5:10），</w:t>
      </w:r>
    </w:p>
    <w:p w14:paraId="4A7024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648E7C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prophets, being enlightened in the knowledge of divine mysteries or even future events, Ps 25:14; Ps 73:24-26,28; Ps 43:5, we, 1.</w:t>
      </w:r>
    </w:p>
    <w:p w14:paraId="40EC56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—作为先知，既在神圣奥秘甚至未来之事的知识上蒙了光照（诗25:14；诗73:24-26,28；诗43:5），我们，1.</w:t>
      </w:r>
    </w:p>
    <w:p w14:paraId="04C8105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204D48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Openly confess Christ and his truths with our mouth, 2 Cor 4:13; Rom 10:10; Matt 10:32; entertain our neighbours with holy conference and spiritual instructions, Eph 4:29; Eph 6:4; Phil 2:16; Song 4:11; Song 5:10-16; Song 7:9; sing the praises of God, Eph 5:19-20; Col 3:16-17; 1 Sam 10:5; 1 Sam 19:24-25; 1 Chron 25:1-2,5.</w:t>
      </w:r>
    </w:p>
    <w:p w14:paraId="2703568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口公开承认基督和祂的真理（林后4:13；罗10:10；太10:32）；以圣洁的交谈和属灵的教导款待我们的邻舍（弗4:29；弗6:4；腓2:16；歌4:11；歌5:10-16；歌7:9）；歌唱神的赞美（弗5:19-20；西3:16-17；撒上10:5；撒上19:24-25；代上25:1-2,5）。</w:t>
      </w:r>
    </w:p>
    <w:p w14:paraId="4DC88F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8F7AB8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Study an holy, instructive, and exemplary practice, Matt 5:11; Phil 2:16; 1 Pet 2:12,15; 1 Pet 3:1.</w:t>
      </w:r>
    </w:p>
    <w:p w14:paraId="5831B43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追求一种圣洁、有教益和模范性的行为（太5:11；腓2:16；彼前2:12,15；彼前3:1）。</w:t>
      </w:r>
    </w:p>
    <w:p w14:paraId="4B9ECBE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6DD17A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Attest the truths of God by our sufferings, Rev 2:10; Luke 14:26; Matt 16:25.</w:t>
      </w:r>
    </w:p>
    <w:p w14:paraId="47C8BD8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借着我们的受苦来见证神的真理（启2:10；路14:26；太16:25）。</w:t>
      </w:r>
    </w:p>
    <w:p w14:paraId="13DB639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DFB1D8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priests, we live in familiar fellowship with God, and offer up spiritual sacrifices, intercessions, and worship to him, Rom 12:1-2; Col 3:5; Heb 13:15-16; Phil 2:17; 2 Tim 4:6 Mal 1:11; Rev 8:3-4; 1 Pet 2:5; 1 Cor 15:58; Heb 10:25; Heb 12:28.</w:t>
      </w:r>
    </w:p>
    <w:p w14:paraId="16B589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—作为祭司，我们活在与神亲密的相交中，并向祂献上属灵的祭物、代求和敬拜（罗12:1-2；西3:5；来13:15-16；腓2:17；提后4:6；玛1:11；启8:3-4；彼前2:5；林前15:58；来10:25；来12:28）。</w:t>
      </w:r>
    </w:p>
    <w:p w14:paraId="0699B46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FE9A95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kings, we have generous and noble spirits, Ps 51:12; Dan 5:11-12; Song 1:3; Zech 10:3; 2 Cor 4:17-18; Phil 3:8-9; Heb 11:26-27; possess royal treasures of God's word and grace, Ps 119:11,72; Job 23:12; Jer 15:16; James 2:5; and are venerable before God and men, and dangerous to be injured, Isa 43:4; Isa 49:23; Isa 60:14; Song 6:4,9; Rev 3:9; and spiritually war with, and conquer sin and Satan, and rule the world and our own spirits, Gal 5:17,24; Eph 6:10-20; Rom 7:14-25; Rom 6:10-14; Rom 8:37; Rom 16:20; Rev 12:11; 1 Cor 6:1-2,12; 1 John 5:4; Rev 2:26-27; Isa 45:11; Prov 16:32.</w:t>
      </w:r>
    </w:p>
    <w:p w14:paraId="1DD6B66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君王，我们有慷慨和高贵的灵（诗51:12；但5:11-12；歌1:3；亚10:3；林后4:17-18；腓3:8-9；来11:26-27）；拥有神之道和恩典的王室宝藏（诗119:11,72；伯23:12；耶15:16；雅2:5）；并且在神和人面前是可敬的，伤害我们是危险的（赛43:4；赛49:23；赛60:14；歌6:4,9；启3:9）；并且属灵地与罪和撒但争战并得胜，并治理世界和我们自己的心（加5:17,24；弗6:10-20；罗7:14-25；罗6:10-14；罗8:37；罗16:20；启12:11；林前6:1-2,12；约壹5:4；启2:26-27；赛45:11；箴16:32）。</w:t>
      </w:r>
    </w:p>
    <w:p w14:paraId="5C3A1E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A055DE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Adoption includes God's vouchsafing a right to all the privileges of his family.</w:t>
      </w:r>
    </w:p>
    <w:p w14:paraId="7B55510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被收纳包括神赐予对其家庭所有特权的权利。</w:t>
      </w:r>
    </w:p>
    <w:p w14:paraId="629178B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9D3987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new name, Jer 14:9; 2 Cor 6:18; Rev 3:12; Isa 56:6; Isa 62:12.</w:t>
      </w:r>
    </w:p>
    <w:p w14:paraId="4E0C73B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一个新名（耶14:9；林后6:18；启3:12；赛56:6；赛62:12）。</w:t>
      </w:r>
    </w:p>
    <w:p w14:paraId="48B9A1E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AC2C48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new spirit of adoption, the Holy Ghost to comfort and seal us up to the day of redemption, Rom 8:9,15; Gal 4:5-6; Eph 1:13- 14; Eph 4:30; 2 Cor 1:21-22; 2 Cor 5:5.</w:t>
      </w:r>
    </w:p>
    <w:p w14:paraId="586D6C9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一个被收纳的新灵，即圣灵来安慰我们，并给我们印记，直到得赎的日子（罗8:9,15；加4:5-6；弗1:13-14；弗4:30；林后1:21-22；林后5:5）。</w:t>
      </w:r>
    </w:p>
    <w:p w14:paraId="50C544A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89EA6B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His own fatherly sympathy, Ps 103:13; Zech 2:8; Isa 63:4-5,7,9,15.</w:t>
      </w:r>
    </w:p>
    <w:p w14:paraId="48AA2B2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祂自己天父般的同情（诗103:13；亚2:8；赛63:4-5,7,9,15）。</w:t>
      </w:r>
    </w:p>
    <w:p w14:paraId="7389D20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B3A4F8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His fatherly protection, Prov 14:26; 2 Chron 16:9; Deut 33:27-29; Isa 46:4; Isa 4:5-6; Isa 26:20; Ps 121:2-8; Ps 41:1-3; Zech 2:5,8.</w:t>
      </w:r>
    </w:p>
    <w:p w14:paraId="6BC1272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祂天父般的保护（箴14:26；代下16:9；申33:27-29；赛46:4；赛4:5-6；赛26:20；诗121:2-8；诗41:1-3；亚2:5,8）。</w:t>
      </w:r>
    </w:p>
    <w:p w14:paraId="1EAAE1B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77EB8B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ministration of angels to attend, guard, provide for, and direct us, Heb 1:14; Ps 34:7.</w:t>
      </w:r>
    </w:p>
    <w:p w14:paraId="3F53AF9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天使的服事，来服侍、护卫、供应并引导我们（来1:14；诗34:7）。</w:t>
      </w:r>
    </w:p>
    <w:p w14:paraId="0A63A0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84688B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New-covenant provision of every thing that can be useful to soul or body, Ps 34:8-10; Matt 6:30-33; 1 Pet 5:7; Phil 4:6,19; Ps 84:11; Ps 85:12.</w:t>
      </w:r>
    </w:p>
    <w:p w14:paraId="63844D8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新约对灵魂或身体有益的一切事物的供应（诗34:8-10；太6:30-33；彼前5:7；腓4:6,19；诗84:11；诗85:12）。</w:t>
      </w:r>
    </w:p>
    <w:p w14:paraId="62AC5EA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9E9D1F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Fatherly and kind correction, wisely managed for our spiritual advantage, Heb 12:6-11; Prov 3:12; Ps 94:12-13; Ps 84:28- 35; Ps 119:67,71,75; Isa 27:9; Mic 7:14; Hos 2:14; Zech 13:9; Rom 8:28; 2 Cor 4:17.</w:t>
      </w:r>
    </w:p>
    <w:p w14:paraId="72D066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天父般仁慈的管教，为我们属灵的益处而被智慧地施行（来12:6-11；箴3:12；诗94:12-13；诗84:28-35；诗119:67,71,75；赛27:9；弥7:14；何2:14；亚13:9；罗8:28；林后4:17）。</w:t>
      </w:r>
    </w:p>
    <w:p w14:paraId="4B88CBD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E10CF9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Unfailing establishment in this adopted state, and all the happy relations included in it, Lam 3:31-32; Ps 37:24,28; Jer 32:40; Rom 8:35-39; 2 Sam 23:5.</w:t>
      </w:r>
    </w:p>
    <w:p w14:paraId="046F454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在这被收纳状态中，以及其中所包含的一切幸福关系中，永不失败的坚立（哀3:31-32；诗37:24,28；耶32:40；罗8:35-39；撒下23:5）。</w:t>
      </w:r>
    </w:p>
    <w:p w14:paraId="3F99825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976D5F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Spiritual freedom from the power of the law as a broken covenant, and from the power of sin, Satan, the world, and death,—attended with a holy pleasure in serving God himself as our Father, John 8:32,36; 2 Cor 3:17; Hos 11:4; Gal 1:4; Gal 4:4-5; Ps 116:16; Ps 119:32,45,166.</w:t>
      </w:r>
    </w:p>
    <w:p w14:paraId="5F8E992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从作为被违背之约的律法权势，以及从罪、撒但、世界和死亡的权势中得的属灵自由，—伴随着一种服事神自己为我们天父的圣洁喜乐（约8:32,36；林后3:17；何11:4；加1:4；加4:4-5；诗116:16；诗119:32,45,166）。</w:t>
      </w:r>
    </w:p>
    <w:p w14:paraId="4372AFB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50AAF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Filial boldness and familiarity with him, as reconciled in Christ, Heb 10:19- 22; Heb 4:16; Job 23:3; Ps 63:3-8; Song 1-8.</w:t>
      </w:r>
    </w:p>
    <w:p w14:paraId="406E282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作为在基督里蒙和好的，与祂有儿子般的坦然和亲密（来10:19-22；来4:16；伯23:3；诗63:3-8；歌1-8）。</w:t>
      </w:r>
    </w:p>
    <w:p w14:paraId="7C4481A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EA4F05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His fatherly hearing, accepting, and answering our prayers which are presented in faith, Ps 65:2; Ps 50:15; Ps 91:15; Ps 116:4-8; Ps 34:4,6,15; John 16:23-24; Matt 7:7-11; Isa 57:9; Isa 65:24.</w:t>
      </w:r>
    </w:p>
    <w:p w14:paraId="052971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祂天父般地垂听、悦纳并应允我们凭信献上的祷告（诗65:2；诗50:15；诗91:15；诗116:4-8；诗34:4,6,15；约16:23-24；太7:7-11；赛57:9；赛65:24）。</w:t>
      </w:r>
    </w:p>
    <w:p w14:paraId="66D6518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74C4F8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His fatherly instruction and direction in spiritual things, and holy conversation, Isa 47:17; Isa 54:13; Ps 73:23-24; Ps 32:8; Hos 11:4; Hos 14:2; Jer 3:19; Ps 48:14; 2 Thess 3:6; Prov 3:5-6.</w:t>
      </w:r>
    </w:p>
    <w:p w14:paraId="2B4ABFC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祂在属灵之事和圣洁品行上的天父般的教导和指引（赛47:17；赛54:13；诗73:23-24；诗32:8；何11:4；何14:2；耶3:19；诗48:14；帖后3:6；箴3:5-6）。</w:t>
      </w:r>
    </w:p>
    <w:p w14:paraId="07538C8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B5AB73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Fatherly comfort under every adversity, 2 Thess 2:16-17; 2 Cor 1:3-19; Zeph 3:17; Jer 31:13-14,25; Isa 51:7,12; Isa 66:13-14; Isa 65:18-19; Isa 57:18-19.</w:t>
      </w:r>
    </w:p>
    <w:p w14:paraId="7F86756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在各种逆境中天父般的安慰（帖后2:16-17；林后1:3-19；番3:17；耶31:13-14,25；赛51:7,12；赛66:13-14；赛65:18-19；赛57:18-19）。</w:t>
      </w:r>
    </w:p>
    <w:p w14:paraId="793AC56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E1D08C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A full, free, and irrevocable right to all happiness in time and eternity, being heirs of promises,—of righteousness,—of the grace of life,—of salvation,—of the world,—of the kingdom,—and heavenly inheritance,—nay, of God himself, Jer 3:19; Heb 6:17; Heb 11:7; Heb 1:14; Ps 119:111; 1 Pet 1:4; 1 Pet 3:7; Rom 4:13; James 2:5; Rom 8:17; Ps 16:5-6; Ps 73:26; Lam 3:24.</w:t>
      </w:r>
    </w:p>
    <w:p w14:paraId="2565FF4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对今生和永恒一切幸福的完全、白白和不可撤销的权利，作为应许的后嗣，—义的后嗣，—生命之恩的后嗣，—救恩的后嗣，—世界的后嗣，—国度的后嗣，—和属天产业的后嗣，—甚至，神自己的后嗣（耶3:19；来6:17；来11:7；来1:14；诗119:111；彼前1:4；彼前3:7；罗4:13；雅2:5；罗8:17；诗16:5-6；诗73:26；哀3:24）。</w:t>
      </w:r>
    </w:p>
    <w:p w14:paraId="283C5C7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0A847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our inheritance by adoption includes, 1. Our happy enjoyment of all temporal good things, that is, our enjoying all that this earth can afford, in so far as it is for our real profit, and our tasting of God's special love in it, 2 Cor 8:9; Ps 37:16; Prov 17:1; all creatures leading us to God himself as our Creator, Redeemer, and Father, Ps 104:24; Ps 36:7; Ps 92:4-5; Ps 8:3-4; Ps 107:43; Hos 14:9; Hos 2:6-7,14; and under his directions, working together for our good, Rom 8:28; 2 Cor 4:17; 2 Cor 12:7-10; Ps 91:11;</w:t>
      </w:r>
    </w:p>
    <w:p w14:paraId="6302F80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—或者，我们借着被收纳所得的产业包括，1. 我们对一切今世美物的幸福享受，即，在对我们有真实益处的范围内，享受这地所能提供的一切，并在其中品尝到神特别的爱（林后8:9；诗37:16；箴17:1）；所有受造物都引导我们到神自己面前，作为我们的创造主、救赎主和天父（诗104:24；诗36:7；诗92:4-5；诗8:3-4；诗107:43；何14:9；何2:6-7,14）；并在祂的指引下，万事都互相效力，叫我们得益处（罗8:28；林后4:17；林后12:7-10；诗91:11）；</w:t>
      </w:r>
    </w:p>
    <w:p w14:paraId="62D115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34D5F4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very earth being preserved and renewed for promoting our happiness, Isa 6:13; Isa 65:8; Matt 24:22; 2 Pet 3:10,13; Isa 65:17; Isa 66:22.</w:t>
      </w:r>
    </w:p>
    <w:p w14:paraId="63856C8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—并且这地本身被存留和更新，为要增进我们的幸福（赛6:13；赛65:8；太24:22；彼后3:10,13；赛65:17；赛66:22）。</w:t>
      </w:r>
    </w:p>
    <w:p w14:paraId="6512C2B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EFD264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Our spiritual kingdom, Luke 22:29; Luke 17:20-21; which includes our superior excellency among men, Ps 16:3; Prov 12:26; our victory, triumph, and dominion over sin, Satan, and the world, Rom 6:14; Rom 16:20; 1 John 5:4; Gal 6:14; our rich treasures of gifts and graces, Ps 45:12-14; Rev 2:9; James 2:5; Isa 54:11-12; and our inward order, peace, purity, and joy in the Holy Ghost, Prov 16:32; Rom 14:17.</w:t>
      </w:r>
    </w:p>
    <w:p w14:paraId="2DEF79A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的属灵国度（路22:29；路17:20-21）；这包括我们在世人中的卓越超群（诗16:3；箴12:26）；我们对罪、撒但和世界的得胜、凯旋和管辖（罗6:14；罗16:20；约壹5:4；加6:14）；我们恩赐和恩典的丰富宝藏（诗45:12-14；启2:9；雅2:5；赛54:11-12）；以及我们内在的次序、平安、纯洁和在圣灵里的喜乐（箴16:32；罗14:17）。</w:t>
      </w:r>
    </w:p>
    <w:p w14:paraId="0953733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5CECD2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God himself, as our all in all, Rom 8:17; Ps 16:5-6; Ps 73:26; Ps 142:5; Ps 119:57; Lam 3:24; our unfailing security against all evil, Ps 23; Ps 41; Isa 43:1-2; Isa 41:10,14-16; our source and substance of all possible happiness, Ps 73:25-26; Ps 84:11; 1 Cor 15:28.</w:t>
      </w:r>
    </w:p>
    <w:p w14:paraId="2B66E16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神自己，作为我们的一切，又在一切之内（罗8:17；诗16:5-6；诗73:26；诗142:5；诗119:57；哀3:24）；我们抵御一切邪恶永不失败的保障（诗23；诗41；赛43:1-2；赛41:10,14-16）；我们一切可能之幸福的源泉和实质（诗73:25-26；诗84:11；林前15:28）。</w:t>
      </w:r>
    </w:p>
    <w:p w14:paraId="3F93461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9D9ADC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elect are chosen from all eternity to be adopted, and their names enrolled in the book of life, as future members of God's family, Eph 1:5; Rev 13:8; Matt 25:34.</w:t>
      </w:r>
    </w:p>
    <w:p w14:paraId="4A67A0E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所有的选民从亘古就被拣选要被收纳，他们的名字被记录在生命册上，作为神家庭未来的成员（弗1:5；启13:8；太25:34）。</w:t>
      </w:r>
    </w:p>
    <w:p w14:paraId="693D8EC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348B91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actually adopted in the moment of their union to Christ, and their regeneration after his image:</w:t>
      </w:r>
    </w:p>
    <w:p w14:paraId="6482B31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他们在与基督联合的那一刻，以及在他们照着祂的形象重生的那一刻，就实际被收纳了：</w:t>
      </w:r>
    </w:p>
    <w:p w14:paraId="276812A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8A1CA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faith, in so far as an instrumental cause, embraces and consents to God's adopting act, as intimated in the heart-renewing truth of the gospel, Jer 3:4,19; John 1:12-13; Gal 3:26-27; 2 Pet 1:4.</w:t>
      </w:r>
    </w:p>
    <w:p w14:paraId="6CC22C7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—而信心，就其作为工具因而言，拥抱并同意神收纳的行为，这行为在更新人心的福音真理中被告知（耶3:4,19；约1:12-13；加3:26-27；彼后1:4）。</w:t>
      </w:r>
    </w:p>
    <w:p w14:paraId="0C0B0AB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1DBFF7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It is manifested by an holy and heavenly conversation, marking their likeness to God, love to him, and to his word, ordinances, people, and interests in the world, Matt 5:44-48; Luke 6:27-36; 1 Pet 1:13-17; 2 Pet 1:4-8; 1 John 1:1-5.</w:t>
      </w:r>
    </w:p>
    <w:p w14:paraId="35A9619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它借着一种圣洁和属天的品行被显明出来，这品行标志着他们与神的相像，对祂的爱，以及对祂的道、圣礼、子民和在世上权益的爱（太5:44-48；路6:27-36；彼前1:13-17；彼后1:4-8；约壹1:1-5）。</w:t>
      </w:r>
    </w:p>
    <w:p w14:paraId="21D3BDE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C82F06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will be publicly manifested in Christ's acknowledgment of them as his brethren, at the last day, Matt 25:34- 40,45.</w:t>
      </w:r>
    </w:p>
    <w:p w14:paraId="76933BA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并且它将在末日，在基督承认他们为祂弟兄时，被公开显明出来（太25:34-40,45）。</w:t>
      </w:r>
    </w:p>
    <w:p w14:paraId="6CA07BD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EB79A2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 Hast thou, my soul, experienced the double change of thy state?</w:t>
      </w:r>
    </w:p>
    <w:p w14:paraId="34B5496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反思。我的灵魂啊，你经历过你状态的双重改变吗？</w:t>
      </w:r>
    </w:p>
    <w:p w14:paraId="295DA50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C9AD09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that was once an enemy of Jesus Christ and his Father, now washed in his blood, and justified in his sight?</w:t>
      </w:r>
    </w:p>
    <w:p w14:paraId="2C0A95B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我，这个曾经是耶稣基督和祂父的仇敌的人，如今是否在祂的血中被洗净，并在祂眼中被称义了？</w:t>
      </w:r>
    </w:p>
    <w:p w14:paraId="2AEC698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EBF61A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that was so long a child of the devil, and an heir of hell, made a Son, an heir of God, and joint heir with Christ, and made light and love in the Lord?</w:t>
      </w:r>
    </w:p>
    <w:p w14:paraId="040F05E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我，这个长久以来是魔鬼的儿女，地狱的后嗣的人，是否被造为儿子，神的后嗣，与基督同作后嗣，并在主里成为光和爱了？</w:t>
      </w:r>
    </w:p>
    <w:p w14:paraId="4BB6DF8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173B9F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that I should dare to preach a free justification, of which my soul never felt the need, never received, never delighted in?</w:t>
      </w:r>
    </w:p>
    <w:p w14:paraId="4FE703E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—神禁止，我岂敢传讲一种白白的称义，而我的灵魂从未感到过它的需要，从未领受过，也从未喜悦过它吗？</w:t>
      </w:r>
    </w:p>
    <w:p w14:paraId="61F0E9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5E056F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gracious adoption, in which I have no share?</w:t>
      </w:r>
    </w:p>
    <w:p w14:paraId="79819A5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—一种恩慈的被收纳，而我在其中无份吗？</w:t>
      </w:r>
    </w:p>
    <w:p w14:paraId="2777F40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2B5F1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in no lawful station do fewer experience these blessed changes than in that of preachers.</w:t>
      </w:r>
    </w:p>
    <w:p w14:paraId="3618C59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—或许，在任何合法的岗位上，经历这些蒙福改变的人，都比传道人这一岗位的人少。</w:t>
      </w:r>
    </w:p>
    <w:p w14:paraId="0E7AE34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7C861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intrude themselves into, or even approach the sacred office in their pollutions, how often God consigns them over to spiritual death, that all that they read, think, or speak of Jesus Christ, and his eternal salvation, tends to harden their own hearts?</w:t>
      </w:r>
    </w:p>
    <w:p w14:paraId="34B4C6E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—如果人带着他们的污秽擅自闯入，甚至接近这神圣的职分，神又何等频繁地将他们交于属灵的死亡，以致他们所读、所想、所讲的关于耶稣基督和祂永恒救恩的一切，都趋向于硬化他们自己的心呢？</w:t>
      </w:r>
    </w:p>
    <w:p w14:paraId="5E70EE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52DBE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preachers neither pray nor talk about divine things, especially if out of their public ministrations, with the delightful feeling or inward warmth of the private Christian!</w:t>
      </w:r>
    </w:p>
    <w:p w14:paraId="75A368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传道人，尤其是在他们的公开事奉之外，又何等频繁地，既不祷告也不谈论神圣之事，缺乏平信徒那种喜乐的感觉或内心的火热！</w:t>
      </w:r>
    </w:p>
    <w:p w14:paraId="7552BEC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6E3021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by affecting-like descants upon the doctrines, offers, and influences of the gospel, they, like Judas, but in a more invisible manner, hasten themselves to the depths of hell!</w:t>
      </w:r>
    </w:p>
    <w:p w14:paraId="1845BAB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他们又何等频繁地，借着对福音的教义、提供和影响作出装模作样的长篇大论，像犹大一样，但以一种更不易察觉的方式，加速自己走向地狱的深渊！</w:t>
      </w:r>
    </w:p>
    <w:p w14:paraId="429E744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AA29EE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 am justified and adopted, why do not I always believe, wonder at, and praise him for his love?</w:t>
      </w:r>
    </w:p>
    <w:p w14:paraId="6C68D15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但是，如果我已被称义和被收纳，为何我不时常相信、惊奇于并赞美祂的爱呢？</w:t>
      </w:r>
    </w:p>
    <w:p w14:paraId="41AB0A4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BE3CC3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Hath God, in me, shewn to what amazing length his love and grace can go?</w:t>
      </w:r>
    </w:p>
    <w:p w14:paraId="1C7FA52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神岂不是在我身上，显明了祂的爱和恩典能达到何等惊人的地步吗？</w:t>
      </w:r>
    </w:p>
    <w:p w14:paraId="75BD2A5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E57CC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not I love him, and live to him, with all my heart, and with all my soul, and with all my mind, and with all my strength?</w:t>
      </w:r>
    </w:p>
    <w:p w14:paraId="5ED41BF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我岂不应尽心、尽性、尽意、尽力地爱祂，并为祂而活吗？</w:t>
      </w:r>
    </w:p>
    <w:p w14:paraId="2708232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7EA02A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not I count all things but loss and dung to win him, and be found in him, and cheerfully contribute toil, expence, reputation, health, and even life, to win souls to him?</w:t>
      </w:r>
    </w:p>
    <w:p w14:paraId="5DF2709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我岂不应将万事当作有损的，当作粪土，为要得着祂，并被发现在祂里面，并乐意地献上劳苦、花费、名誉、健康，甚至生命，来为祂赢得灵魂吗？</w:t>
      </w:r>
    </w:p>
    <w:p w14:paraId="0C143DB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28A4586">
      <w:pPr>
        <w:pStyle w:val="3"/>
        <w:bidi w:val="0"/>
        <w:rPr>
          <w:rFonts w:hint="default"/>
          <w:lang w:val="en-US" w:eastAsia="en-US"/>
        </w:rPr>
      </w:pPr>
      <w:r>
        <w:rPr>
          <w:rFonts w:hint="default"/>
          <w:lang w:val="en-US" w:eastAsia="en-US"/>
        </w:rPr>
        <w:t>CHAPTER 4: Of Sanctification.</w:t>
      </w:r>
    </w:p>
    <w:p w14:paraId="6C558F58">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第四章：论成圣</w:t>
      </w:r>
    </w:p>
    <w:p w14:paraId="6BD2308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24D152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in Scripture, means, 1. An acknowledgment or manifestation of holiness.</w:t>
      </w:r>
    </w:p>
    <w:p w14:paraId="4424E5C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成圣，在圣经中，意指，1. 对圣洁的承认或彰显。</w:t>
      </w:r>
    </w:p>
    <w:p w14:paraId="6C2C4C1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CD943A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is sanctified, or his name hallowed, when he manifests, and others, actuated by him, acknowledge and declare his holiness, Lev 10:3; Isa 5:16; Matt 6:9; 1 Pet 3:15.</w:t>
      </w:r>
    </w:p>
    <w:p w14:paraId="4FCA304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因此，当神彰显，并且其他人受祂感动，承认并宣告祂的圣洁时，神就被尊为圣，或祂的名就被尊为圣（利10:3；赛5:16；太6:9；彼前3:15）。</w:t>
      </w:r>
    </w:p>
    <w:p w14:paraId="274ADF6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271FFF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Setting apart persons and things to holy services, Isa 13:3; Jer 1:5; Gen 2:2; John 17:19.</w:t>
      </w:r>
    </w:p>
    <w:p w14:paraId="107BBF3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将人或物分别出来作圣洁的服事（赛13:3；耶1:5；创2:2；约17:19）。</w:t>
      </w:r>
    </w:p>
    <w:p w14:paraId="3CB8AFD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094116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every thing pertaining to the ceremonial worship was made holy, Exod 29:1,27,44.</w:t>
      </w:r>
    </w:p>
    <w:p w14:paraId="12C1191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因此，凡与礼仪性敬拜有关的一切都被分别为圣（出29:1,27,44）。</w:t>
      </w:r>
    </w:p>
    <w:p w14:paraId="6F8A8DD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72CA4B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Purification from ceremonial defilements, or freedom from gross idolatry, error, or profaneness, Heb 9:13; 1 Cor 7:14.</w:t>
      </w:r>
    </w:p>
    <w:p w14:paraId="0A3C248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从礼仪性的污秽中得洁净，或脱离严重的偶像崇拜、错误或不敬（来9:13；林前7:14）。</w:t>
      </w:r>
    </w:p>
    <w:p w14:paraId="444B1B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FBE036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Deliverance from the guilt of sin, John 17:19; Heb 1:3; Heb 10:14; Heb 13:12; Ezek 36:25.</w:t>
      </w:r>
    </w:p>
    <w:p w14:paraId="3DE279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从罪的罪咎中得拯救（约17:19；来1:3；来10:14；来13:12；结36:25）。</w:t>
      </w:r>
    </w:p>
    <w:p w14:paraId="2F86C80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154ADD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And more properly, That work of God's free grace, whereby we are renewed in the whole man, after the image of God, and are enabled more and more to die unto sin and live unto righteousness, 1 Cor 6:11; 1 Thess 4:3.</w:t>
      </w:r>
    </w:p>
    <w:p w14:paraId="5F9D475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并且更确切地说，指神白白恩典的工作，借此我们全人照着神的形象得以更新，并越来越能向罪死，向义活（林前6:11；帖前4:3）。</w:t>
      </w:r>
    </w:p>
    <w:p w14:paraId="140C5D4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BBBB7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sanctification is of unspeakable importance in itself,—and as it is the end of all the offices of Christ, Matt 1:21; Titus 2:11-12,14; Heb 2:10-11; Heb 9:14; Heb 10:19-22; Heb 13:12; Ps 110:1-3;</w:t>
      </w:r>
    </w:p>
    <w:p w14:paraId="6E01344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这成圣本身就具有说不尽的重要性，—并且因为它是基督所有职分的目的（太1:21；多2:11-12,14；来2:10-11；来9:14；来10:19-22；来13:12；诗110:1-3）；</w:t>
      </w:r>
    </w:p>
    <w:p w14:paraId="2A3B52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92373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his humiliation and exaltation, Titus 2:14; 1 Pet 1:18-20; 1 Pet 2:21- 22; Eph 5:1-4,25-27;</w:t>
      </w:r>
    </w:p>
    <w:p w14:paraId="790868A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—是祂降卑和升高的目的（多2:14；彼前1:18-20；彼前2:21-22；弗5:1-4,25-27）；</w:t>
      </w:r>
    </w:p>
    <w:p w14:paraId="0080041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89E24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the Holy Ghost, in all his work on Christ and his church, John 16:7-14; John 14:16-17; John 15:26-27; Titus 3:5-6; Ezek 36:26-27;</w:t>
      </w:r>
    </w:p>
    <w:p w14:paraId="7C692E2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—是圣灵在祂对基督和祂教会一切工作中的目的（约16:7-14；约14:16-17；约15:26-27；多3:5-6；结36:26-27）；</w:t>
      </w:r>
    </w:p>
    <w:p w14:paraId="3F121E2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008D11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all the precepts, promises, ordinances, and providences of God, Matt 22:37-40; 2 Cor 7:1; 1 John 3:2-3; Rom 2:4; Isa 27:9;</w:t>
      </w:r>
    </w:p>
    <w:p w14:paraId="436255E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—是神所有诫命、应许、圣礼和护理的目的（太22:37-40；林后7:1；约壹3:2-3；罗2:4；赛27:9）；</w:t>
      </w:r>
    </w:p>
    <w:p w14:paraId="02EAF2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5548F1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end of our election, redemption, effectual calling, justification, adoption, and spiritual comfort, Eph 1:4-5; 1 Cor 6:19-20; Titus 2:14; 2 Tim 1:9; Rom 6:14; Rom 7:4,6; Rom 8:2; 2 Cor 6:18; 2 Cor 7:1; 1 John 3:1-3; Heb 12:28; Rom 5:21; Rom 6:12.</w:t>
      </w:r>
    </w:p>
    <w:p w14:paraId="66EACA8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—也是我们蒙拣选、被救赎、蒙有效恩召、被称义、被收纳和得属灵安慰的目的（弗1:4-5；林前6:19-20；多2:14；提后1:9；罗6:14；罗7:4,6；罗8:2；林后6:18；林后7:1；约壹3:1-3；来12:28；罗5:21；罗6:12）。</w:t>
      </w:r>
    </w:p>
    <w:p w14:paraId="2483BC6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A1D7E4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carefully considered in a twofold light, 1. As our inestimable privilege, fully purchased with Christ's blood, Heb 13:12; Eph 5:25-27; Titus 2:14; freely exhibited, offered, and given in his promises, Ezek 36:25-27; 1 Thess 5:23-24; firmly secured by the imputation of his righteousness, Rom 5:1-5,10,21; Rom 6:14; Rom 7:4,6; and graciously effected by his almighty power and Spirit, 1 Cor 6:11; Ps 110:3.</w:t>
      </w:r>
    </w:p>
    <w:p w14:paraId="0DFB124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它必须被仔细地从双重角度来思想，1. 作为我们无价的特权，由基督的血完全买赎（来13:12；弗5:25-27；多2:14）；在祂的应许中被白白地陈列、提供和赐予（结36:25-27；帖前5:23-24）；借着祂义的归算被牢固地保证（罗5:1-5,10,21；罗6:14；罗7:4,6）；并由祂大能和圣灵恩慈地作成（林前6:11；诗110:3）。</w:t>
      </w:r>
    </w:p>
    <w:p w14:paraId="0021775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77F0CE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our all-comprehensive duty, commanded by God in his law as a rule, Heb 12:14; Matt 5:48; 1 Pet 1:15-16; 1 Thess 4:3; delightfully exemplified in his pattern, Matt 5:44-48; Eph 4:31-32; Eph 5:1-2; Matt 11:29; 1 Pet 2:21-22; effectually enforced by his redeeming love, 1 John 4:9-10,16,19; 2 Cor 5:14; Gal 2:20; Ps 116:12- 16; Ps 103:1-6;</w:t>
      </w:r>
    </w:p>
    <w:p w14:paraId="6D9328F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作为我们包罗万象的本分，由神在祂作为准则的律法中所命令（来12:14；太5:48；彼前1:15-16；帖前4:3）；在祂的榜样中被喜乐地示范（太5:44-48；弗4:31-32；弗5:1-2；太11:29；彼前2:21-22）；由祂救赎的爱有效地强制执行（约壹4:9-10,16,19；林后5:14；加2:20；诗116:12-16；诗103:1-6）；</w:t>
      </w:r>
    </w:p>
    <w:p w14:paraId="7E4D90E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3CA39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study of which we are qualified, excited, and assisted by his almighty gracious influence, Gal 2:20; Phil 2:12-13; Phil 4:13; Zech 10:12; John 15:2-7;</w:t>
      </w:r>
    </w:p>
    <w:p w14:paraId="3404F0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—为追求这本分，我们借着祂大能恩慈的感动，得以有资格、被激励和受帮助（加2:20；腓2:12-13；腓4:13；亚10:12；约15:2-7）；</w:t>
      </w:r>
    </w:p>
    <w:p w14:paraId="23C5A68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212467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which we honour God, 1 Pet 2:9; 1 Pet 4:11; Matt 5:16; Ps 116:16; Titus 2:10; John 15:8; Rom 7:4,6; profit our neighbour, Titus 3:8,14; 1 Pet 3:1,5,16; Phil 2:16; 1 Cor 7:16; 1 Tim 4:16; and obtain for ourselves a free, but glorious and lasting reward, Ps 19:11; 2 Cor 1:12; 1 Cor 15:58; John 14:21,23; Gal 6:8,16; 2 Tim 4:7-8; Rev 2:7,10,17,26; Rev 3:3,5,12,20-21; Rev 22:14.</w:t>
      </w:r>
    </w:p>
    <w:p w14:paraId="012F335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借此我们荣耀神（彼前2:9；彼前4:11；太5:16；诗116:16；多2:10；约15:8；罗7:4,6）；造福我们的邻舍（多3:8,14；彼前3:1,5,16；腓2:16；林前7:16；提前4:16）；并为我们自己获得一个白白的，却是荣耀和持久的赏赐（诗19:11；林后1:12；林前15:58；约14:21,23；加6:8,16；提后4:7-8；启2:7,10,17,26；启3:3,5,12,20-21；启22:14）。</w:t>
      </w:r>
    </w:p>
    <w:p w14:paraId="009E2BB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AC0435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is not necessary in order to found our right of access to Christ as a Saviour,—or to be the ground of our claim to his righteousness, or of our interest in the judicial favour of God, or title to everlasting happiness, Isa 55:1; Rev 22:17; Matt 9:13; Matt 18:11; Luke 19:10; John 3:14-17; Titus 3:5; Gal 2:20-21; Phil 3:8-9; Rom 5:1-2,15-21.</w:t>
      </w:r>
    </w:p>
    <w:p w14:paraId="64DE3AB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对于建立我们到基督面前作救主的权利，—或作为我们对祂义的要求的根基，或我们在神审判性恩惠中的份，或对永恒幸福的权利，都不是必要的（赛55:1；启22:17；太9:13；太18:11；路19:10；约3:14-17；多3:5；加2:20-21；腓3:8-9；罗5:1-2,15-21）。</w:t>
      </w:r>
    </w:p>
    <w:p w14:paraId="6B464F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307ADB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absolutely necessary as a part of begun salvation, Matt 1:21; Rom 11:26; necessary to correspond with the nature of the divine persons, in fellowship with whom our happiness consists, Lev 11:44-45; 1 John 4:8,16,19; Heb 12:28-29; and with what they have done and do for us, in our election, redemption, effectual calling, justification, adoption, spiritual comfort, and glorification, Eph 1:4; Titus 2:14; John 17:15,17; Ezek 36:25-31; Acts 26:18;</w:t>
      </w:r>
    </w:p>
    <w:p w14:paraId="4074DB0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作为已开始之救恩的一部分，是绝对必要的（太1:21；罗11:26）；是必要的，为要与神圣位格的本性相称，我们的幸福就在于与祂们相交（利11:44-45；约壹4:8,16,19；来12:28-29）；并与祂们在我们蒙拣选、被救赎、蒙有效恩召、被称义、被收纳、得属灵安慰和得荣耀的事上，为我们所做和正在做的事相称（弗1:4；多2:14；约17:15,17；结36:25-31；徒26:18）；</w:t>
      </w:r>
    </w:p>
    <w:p w14:paraId="2A0BFD2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EEBBA3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as an obedience to the will of God, our Creator, Sovereign, and Redeemer, Exod 20:2-17; Deut 5:6-21; Matt 22:37- 40; Rom 6; Rom 12-15; Eph 4-6; Col 3-4; Heb 10-13; James 1 through Jude; Matt 5-7;</w:t>
      </w:r>
    </w:p>
    <w:p w14:paraId="4C9D58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—是必要的，作为对神，我们的创造主、主宰和救赎主旨意的顺服（出20:2-17；申5:6-21；太22:37-40；罗6；罗12-15；弗4-6；西3-4；来10-13；雅各书1章至犹大书；太5-7）；</w:t>
      </w:r>
    </w:p>
    <w:p w14:paraId="61BBB4F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CE1024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to express our gratitude to God for his redeeming kindness to us, Luke 1:74-75; Rom 6:1-2,15; Ps 100:2-4; Ps 116:16;</w:t>
      </w:r>
    </w:p>
    <w:p w14:paraId="3859FD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—是必要的，为要向神表达我们对祂救赎我们之慈爱的感恩（路1:74-75；罗6:1-2,15；诗100:2-4；诗116:16）；</w:t>
      </w:r>
    </w:p>
    <w:p w14:paraId="5FF123F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C84318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as fruits and evidences of our union to Christ, faith in him, and justification by his imputed righteousness, Col 2:6; James 2:17-24;</w:t>
      </w:r>
    </w:p>
    <w:p w14:paraId="78AE839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—是必要的，作为我们与基督联合、信靠祂、并因祂所归算的义而称义的果子和凭据（西2:6；雅2:17-24）；</w:t>
      </w:r>
    </w:p>
    <w:p w14:paraId="306C0EB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A5D305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to adorn our profession, and to gain others to Christ, and to an useful and comfortable manner of living in the world, Titus 2:10; 1 Pet 2:9; 1 Pet 3:1-2; 1 Cor 6:20; 1 Cor 7:16;</w:t>
      </w:r>
    </w:p>
    <w:p w14:paraId="7759E6F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—是必要的，为要装饰我们的信仰告白，并赢得他人归向基督，并为要在世上活出一种有益和舒适的生活方式（多2:10；彼前2:9；彼前3:1-2；林前6:20；林前7:16）；</w:t>
      </w:r>
    </w:p>
    <w:p w14:paraId="784CA8E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5B88C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as a mean of our present happiness and comfort, 2 Cor 1:12; 1 John 1:6-7; Ps 119:6,165; Prov 3:17; Prov 3-4; Prov 16:7;</w:t>
      </w:r>
    </w:p>
    <w:p w14:paraId="2DF2E79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—是必要的，作为我们今生幸福和安慰的途径（林后1:12；约壹1:6-7；诗119:6,165；箴3:17；箴3-4；箴16:7）；</w:t>
      </w:r>
    </w:p>
    <w:p w14:paraId="2BF743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4CE995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necessary as a preparation for heavenly enjoyments and exercises, 1 John 3:2-3; Rom 2:7,10; Rom 8:6,9,13; Heb 12:14; Gal 5:22-23; Rev 22:14.</w:t>
      </w:r>
    </w:p>
    <w:p w14:paraId="5ED6E8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—并且是必要的，作为对属天享乐和操练的预备（约壹3:2-3；罗2:7,10；罗8:6,9,13；来12:14；加5:22-23；启22:14）。</w:t>
      </w:r>
    </w:p>
    <w:p w14:paraId="175A63D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78A08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prevent our turning the grace of God into licentiousness, or our placing our own qualities and works in the room of Christ's righteousness; or our erroneous judging our state before God by our frames, we ought accurately to observe how our justification and sanctification differ in, 1. Their nature.</w:t>
      </w:r>
    </w:p>
    <w:p w14:paraId="7B5C28D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为要防止我们将神的恩典变为放纵，或将我们自己的品质和行为放在基督的义的位置上；或防止我们凭自己的心境错误地判断我们在神面前的状态，我们应当准确地观察我们的称义和成圣在以下方面的不同：1. 在它们的性质上。</w:t>
      </w:r>
    </w:p>
    <w:p w14:paraId="00663F4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9263D3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Justification changes our state in law before God, as a judge: Sanctification changes our heart and life before him, as our Father, Rom 8:1,4.</w:t>
      </w:r>
    </w:p>
    <w:p w14:paraId="0E2E72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称义改变我们在作为审判官的神面前律法上的状态：成圣改变我们在作为我们天父的祂面前的心和生命（罗8:1,4）。</w:t>
      </w:r>
    </w:p>
    <w:p w14:paraId="4B54270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92911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their order. Justification precedes, and sanctification follows as its fruit and evidence, Rom 6:14; Rom 7:4,6; 2 Cor 5:14-15.</w:t>
      </w:r>
    </w:p>
    <w:p w14:paraId="51A9D9E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在它们的次序上。称义在先，成圣随其后，作为它的果子和凭据（罗6:14；罗7:4,6；林后5:14-15）。</w:t>
      </w:r>
    </w:p>
    <w:p w14:paraId="2B8C081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660E71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their matter. The surety-righteousness of Christ imputed, is our justifying righteousness: but the grace of God, implanted, actuated, and exercised, is the matter of our sanctification, Rom 5:19; John 1:16.</w:t>
      </w:r>
    </w:p>
    <w:p w14:paraId="1A63B2A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在它们的质料上。基督作为保证人的义被归算，是我们称义的义：但神的恩典，被植入、被激动和被操练，是我们成圣的质料（罗5:19；约1:16）。</w:t>
      </w:r>
    </w:p>
    <w:p w14:paraId="5B0F3CB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5F99E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their form and properties. Justification, being an act, is perfected at first, and always equal on all believers: Sanctification, being a work, is unequal in different believers, and even in the same persons at different times, and is never perfect in any till death, Rom 8:1,35; Acts 13:39; Prov 4:18; Job 17:9.</w:t>
      </w:r>
    </w:p>
    <w:p w14:paraId="6FC3E3E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它们的形式和属性上。称义，作为一种行为，一开始就完成了，并且对所有信徒总是同等的：成圣，作为一项工作，在不同的信徒中是不等的，甚至在同一个人不同的时期也是不等的，并且在任何人死前都从未完美（罗8:1,35；徒13:39；箴4:18；伯17:9）。</w:t>
      </w:r>
    </w:p>
    <w:p w14:paraId="3DA6326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24005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their proper subject of righteousness. Justifying righteousness is in Christ, and upon us, as a robe: but sanctification is from Christ, and in us, as a new nature and life, Isa 45:24-25; Isa 61:10; Rom 3:22; 2 Pet 1:4; 2 Cor 5:17; Eph 2:10.</w:t>
      </w:r>
    </w:p>
    <w:p w14:paraId="66F2AA2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在它们义的恰当主体上。称义的义是在基督里，并像一件袍子在我们身上：但成圣是从基督而来，并在我们里面，作为一种新的性情和生命（赛45:24-25；赛61:10；罗3:22；彼后1:4；林后5:17；弗2:10）。</w:t>
      </w:r>
    </w:p>
    <w:p w14:paraId="2C4239E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582567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their object and extent. Justification respects our persons, and particularly affects our consciences.</w:t>
      </w:r>
    </w:p>
    <w:p w14:paraId="1FF3DF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在它们的对象和范围上。称义关乎我们这个人，并特别影响我们的良心。</w:t>
      </w:r>
    </w:p>
    <w:p w14:paraId="05F8FB4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E476A8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renews our whole man, Heb 9:14; Heb 10:19-22; 1 Thess 5:23.</w:t>
      </w:r>
    </w:p>
    <w:p w14:paraId="43527AE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成圣更新我们的全人（来9:14；来10:19-22；帖前5:23）。</w:t>
      </w:r>
    </w:p>
    <w:p w14:paraId="54E1A06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24C5C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In their ingredients. In justification the excellencies of God and Christ, particularly the love of God and the righteousness of Christ, are manifested to us.</w:t>
      </w:r>
    </w:p>
    <w:p w14:paraId="27408D2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在它们的成分上。在称义中，神和基督的卓越，特别是神的爱和基督的义，向我们彰显。</w:t>
      </w:r>
    </w:p>
    <w:p w14:paraId="1C5CAC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4A98B6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sanctification, our love to God, and our holiness of nature and life appear, Rom 3:24-26; Rom 5:19-21; Eph 5:1-5.</w:t>
      </w:r>
    </w:p>
    <w:p w14:paraId="204639E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在成圣中，我们对神的爱，以及我们本性和生活的圣洁显现出来（罗3:24-26；罗5:19-21；弗5:1-5）。</w:t>
      </w:r>
    </w:p>
    <w:p w14:paraId="1B4ED1E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048E9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In their discernibleness. Justification is a most secret act.</w:t>
      </w:r>
    </w:p>
    <w:p w14:paraId="06FF5B5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在它们的可辨识性上。称义是一个最奥秘的行为。</w:t>
      </w:r>
    </w:p>
    <w:p w14:paraId="439440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F265A8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manifests itself, and also our justification, on which it is founded, Rev 2:17; 2 Cor 13:5.</w:t>
      </w:r>
    </w:p>
    <w:p w14:paraId="4FA6C4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成圣显明自己，也显明我们的称义，而它正是建立在称义之上的（启2:17；林后13:5）。</w:t>
      </w:r>
    </w:p>
    <w:p w14:paraId="0953FD9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0B742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In their relation to sin. Justification removes the guilt of it, as it is a capital damning crime: Sanctification, as a medicine, removes the filth and power of it, as it is a mortal disease, Col 1:14; Col 2:13; 2 Cor 5:21; 2 Cor 7:1.</w:t>
      </w:r>
    </w:p>
    <w:p w14:paraId="64816F2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在它们与罪的关系上。称义除去罪的罪咎，因它是一种招致定罪的死罪：成圣，如同一剂良药，除去罪的污秽和权势，因它是一种致命的疾病（西1:14；西2:13；林后5:21；林后7:1）。</w:t>
      </w:r>
    </w:p>
    <w:p w14:paraId="4EA31AB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CA6EE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In their relation to the law of God. Justification delivers us from the law as a broken covenant: Sanctification conforms us to the law as a rule of life, Rom 7:4,6; Rom 8:2,4,13; Gal 2:19-20; 2 Cor 1:12; Phil 4:8; 1 Cor 9:21.</w:t>
      </w:r>
    </w:p>
    <w:p w14:paraId="5B85DCB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在它们与神律法的关系上。称义将我们从作为被违背之约的律法中拯救出来：成圣使我们遵从作为生活准则的律法（罗7:4,6；罗8:2,4,13；加2:19-20；林后1:12；腓4:8；林前9:21）。</w:t>
      </w:r>
    </w:p>
    <w:p w14:paraId="42C50C5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1AD9E7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In their relation to God. Justification delivers us from his avenging wrath, and instates us in his favour: Sanctification conforms us to his image, Rom 8:1,33; Rom 5:19; Rom 5:10-11; Col 3:10; 1 Pet 1:15-16; Eph 4:24,32; Eph 5:1-2; Matt 5:48.</w:t>
      </w:r>
    </w:p>
    <w:p w14:paraId="48510EF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在它们与神的关系上。称义将我们从祂报应的忿怒中拯救出来，并将我们安置在祂的恩惠中：成圣使我们与祂的形象相符（罗8:1,33；罗5:19；罗5:10-11；西3:10；彼前1:15-16；弗4:24,32；弗5:1-2；太5:48）。</w:t>
      </w:r>
    </w:p>
    <w:p w14:paraId="199AC07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0C25F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In their relation to the offices of Christ. Justification is immediately founded upon the sacrificing work of his priesthood.</w:t>
      </w:r>
    </w:p>
    <w:p w14:paraId="326D2DD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在它们与基督职分的关系上。称义直接建立在祂祭司职分的献祭工作上。</w:t>
      </w:r>
    </w:p>
    <w:p w14:paraId="0BB7261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7D0CF9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immediately proceeds from his prophetical instruction, and his kingly subduing, ruling, and defending us, Rom 8:1-4,33-34; Rom 10:4; Isa 61:1-3; Ps 110:2-3.</w:t>
      </w:r>
    </w:p>
    <w:p w14:paraId="28ED44E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成圣直接源于祂先知的教导，以及祂君王般的制伏、治理和护卫我们（罗8:1-4,33-34；罗10:4；赛61:1-3；诗110:2-3）。</w:t>
      </w:r>
    </w:p>
    <w:p w14:paraId="40A335B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5AC42E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In their usefulness to us. Justification frees us from all obnoxiousness to the punishments of hell, and entitles us to the happiness of heaven.</w:t>
      </w:r>
    </w:p>
    <w:p w14:paraId="46EB36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在它们对我们的用处上。称义使我们脱离一切当受地狱刑罚的境况，并赋予我们得天堂幸福的权利。</w:t>
      </w:r>
    </w:p>
    <w:p w14:paraId="481B31A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C37AB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frees us from the pollution and slavery of our lusts, and prepares us for heaven, Rom 5:21; Rom 8:30; Col 1:12; 2 Cor 5:5.</w:t>
      </w:r>
    </w:p>
    <w:p w14:paraId="6349169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成圣使我们脱离我们私欲的污秽和奴役，并为我们预备进入天堂（罗5:21；罗8:30；西1:12；林后5:5）。</w:t>
      </w:r>
    </w:p>
    <w:p w14:paraId="15A668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6D046C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 less carefully observe, how justification and sanctification are inseparably connected, 1. In the purpose of God, Rom 8:28,30; calling and glorifying there including our sanctification.</w:t>
      </w:r>
    </w:p>
    <w:p w14:paraId="0752BC0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我们必须同样仔细地观察，称义和成圣是如何不可分割地联系在一起的，1. 在神的旨意中（罗8:28,30）；那里的呼召和得荣耀包括了我们的成圣。</w:t>
      </w:r>
    </w:p>
    <w:p w14:paraId="1DCA494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F4B1C5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mediatorial office and work of Christ, Titus 2:11-14; 1 Cor 1:30; Eph 5:25-27.</w:t>
      </w:r>
    </w:p>
    <w:p w14:paraId="5AD766E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在基督的中保职分和工作中（多2:11-14；林前1:30；弗5:25-27）。</w:t>
      </w:r>
    </w:p>
    <w:p w14:paraId="4E1A9CA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006EB4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doctrines and promises of the gospel, Luke 1:74-75; Luke 7:47; Ezek 36:25-31; Heb 8:10-12; Acts 5:31.</w:t>
      </w:r>
    </w:p>
    <w:p w14:paraId="1421FCF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在福音的教义和应许中（路1:74-75；路7:47；结36:25-31；来8:10-12；徒5:31）。</w:t>
      </w:r>
    </w:p>
    <w:p w14:paraId="237E779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B4E7A0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the use of God's law, Rom 8:1-4.</w:t>
      </w:r>
    </w:p>
    <w:p w14:paraId="7F44A21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在神律法的功用上（罗8:1-4）。</w:t>
      </w:r>
    </w:p>
    <w:p w14:paraId="45D2C70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C94401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the experience of all believers, 1 Cor 6:11; 1 Pet 1:2; Rom 8:30; Col 2:13.</w:t>
      </w:r>
    </w:p>
    <w:p w14:paraId="39DF8DF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在所有信徒的经历中（林前6:11；彼前1:2；罗8:30；西2:13）。</w:t>
      </w:r>
    </w:p>
    <w:p w14:paraId="0CA9EBD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6C1B79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justification, being the source and foundation of our sanctification, mightily promotes it.</w:t>
      </w:r>
    </w:p>
    <w:p w14:paraId="7C9DDD9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—以及称义，作为我们成圣的源泉和根基，是如何有力地促进它的。</w:t>
      </w:r>
    </w:p>
    <w:p w14:paraId="0B55939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D6FF72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Justification perfectly frees us from the curse of the broken covenant of works, which infallibly binds us under the reigning power and abominable slavery of our sinful lusts, 1 Cor 15:56; Gal 3:13; Rom 6:13-14; Rom 7:4,6;</w:t>
      </w:r>
    </w:p>
    <w:p w14:paraId="0EF5A5D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称义完全将我们从被违背之行为之约的咒诅中释放出来，这咒诅万无一失地将我们捆绑在我们罪恶私欲的辖制权能和可憎奴役之下（林前15:56；加3:13；罗6:13-14；罗7:4,6）；</w:t>
      </w:r>
    </w:p>
    <w:p w14:paraId="21DC388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7E75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our justifying sentence, the justice, holiness, love, mercy, faithfulness, wisdom, and power of God are legally engaged to bestow upon us holiness of heart and life, as a principal part of that eternal life, to which we are adjudged by it, 1 John 1:9; Rom 5:21; Rom 7:4,6; Rom 6:14; 2 Tim 4:7-8.</w:t>
      </w:r>
    </w:p>
    <w:p w14:paraId="1251F5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我们称义的判决中，神的公义、圣洁、慈爱、怜悯、信实、智慧和权能，在律法上被投入，要将内心的圣洁和生活的圣洁赐给我们，作为那我们借此被判得之永生的主要部分（约壹1:9；罗5:21；罗7:4,6；罗6:14；提后4:7-8）。</w:t>
      </w:r>
    </w:p>
    <w:p w14:paraId="3A3BA5C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AB8AD6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justifying righteousness of Christ applied to our conscience does, in a real and efficacious manner, purge it from dead works to serve the living God, 1 Tim 1:5; Heb 9:14; Heb 10:22.</w:t>
      </w:r>
    </w:p>
    <w:p w14:paraId="10CEAC1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基督称义的义被应用在我们的良心上，以一种真实和有效的方式，洁净它脱离死行，去事奉永生神（提前1:5；来9:14；来10:22）。</w:t>
      </w:r>
    </w:p>
    <w:p w14:paraId="04F8FAE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3457A5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our firm belief of our justifying sentence upon God's own testimony and evidence, we perceive the constraining love of Christ, the goodness, greatness, and holiness of God,—the goodness, holiness, and equity of his law, and its high and indispensible obligations on us as a rule of life;</w:t>
      </w:r>
    </w:p>
    <w:p w14:paraId="68CE278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在我们对基于神自己见证和凭据的称义判决的坚固相信中，我们体会到基督激励的爱，神的良善、伟大和圣洁，—祂律法的良善、圣洁和公平，以及它作为我们生活准则对我们崇高和不可或缺的义务；</w:t>
      </w:r>
    </w:p>
    <w:p w14:paraId="7EDE96C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917B7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infinite vileness and tremendous desert and danger of sin,—the beauty, dignity, and usefulness of gospel holiness, and the delightful exemplification of it in Christ, and full provision of strength for it, and gracious reward of it through him; and are hereby effectually enabled and excited to cleanse ourselves from all filthiness of the flesh and spirit, perfecting holiness in the fear of the Lord, 2 Cor 5:14; Gal 3:13-14; Matt 3:15; Matt 5:17; Zech 10:12; Zech 12:10; Isa 45:24-25; Isa 40:29-31; 2 Cor 7:1; Luke 1:74-75; Heb 12:28.</w:t>
      </w:r>
    </w:p>
    <w:p w14:paraId="64615B6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无限卑劣和可怕的应得下场与危险，—福音圣洁的美丽、尊严和用处，以及它在基督里喜乐的榜样，并借着祂为之提供的充足力量和恩典赏赐；并且借此，我们被有效地赋予能力和激励，去洁净自己，除去身体和灵魂一切的污秽，敬畏主，得以成圣（林后5:14；加3:13-14；太3:15；太5:17；亚10:12；亚12:10；赛45:24-25；赛40:29-31；林后7:1；路1:74-75；来12:28）。</w:t>
      </w:r>
    </w:p>
    <w:p w14:paraId="18847A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14374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as a new covenant privilege, is the work of God alone as reconciled in Christ, Lev 20:8; Ezek 37:28; Ezek 20:12; Ezek 36:26-27; Phil 2:12-13; 1 Thess 5:23-24; Deut 30:6.</w:t>
      </w:r>
    </w:p>
    <w:p w14:paraId="7C9CDD5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成圣，作为一项新约的特权，是唯独在基督里蒙和好的神的工作（利20:8；结37:28；结20:12；结36:26-27；腓2:12-13；帖前5:23-24；申30:6）。</w:t>
      </w:r>
    </w:p>
    <w:p w14:paraId="58C70FC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0B1512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ascribed to the Father, John 17:17; Eph 2:5; 1 Pet 2:5; 1 Pet 1:2-3; Jude 1.</w:t>
      </w:r>
    </w:p>
    <w:p w14:paraId="7516A0E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—它被归于父（约17:17；弗2:5；彼前2:5；彼前1:2-3；犹1）。</w:t>
      </w:r>
    </w:p>
    <w:p w14:paraId="01C1B19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D8C956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Son, Eph 1:1; Eph 5:25-27; Heb 2:11-14; Heb 13:12; Heb 10:10,14; 1 Cor 1:2,30; 2 Cor 5:17; Gal 6:15; Eph 2:10; Col 1:2,12; Col 2:6-7,10- 13,19; Col 3:4; Gal 2:20; John 6:33; John 11:25; John 14:6,19; 1 Cor 15:45-49; but it is peculiarly ascribed to the Holy Ghost, in, and by whom, the Father and Son work it, 2 Thess 2:13; Rom 15:16; 1 Cor 4:21; Titus 3:5; Zech 12:10; 2 Cor 3:18; Rom 8:12-13; Eph 1:18-19; Eph 2:22; Ps 143:10; John 6:63; John 16:13-14; John 3:5-6; 1 Pet 1:2; Ezek 36:27; Isa 44:3-5.</w:t>
      </w:r>
    </w:p>
    <w:p w14:paraId="00BED98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归于子（弗1:1；弗5:25-27；来2:11-14；来13:12；来10:10,14；林前1:2,30；林后5:17；加6:15；弗2:10；西1:2,12；西2:6-7,10-13,19；西3:4；加2:20；约6:33；约11:25；约14:6,19；林前15:45-49）；但它特别被归于圣灵，父和子是在祂里面并借着祂作成这工的（帖后2:13；罗15:16；林前4:21；多3:5；亚12:10；林后3:18；罗8:12-13；弗1:18-19；弗2:22；诗143:10；约6:63；约16:13-14；约3:5-6；彼前1:2；结36:27；赛44:3-5）。</w:t>
      </w:r>
    </w:p>
    <w:p w14:paraId="2C4F793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DFB531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God's own free grace inwardly moves him to sanctify us, Eph 2:4-5; Eph 5:25-26.</w:t>
      </w:r>
    </w:p>
    <w:p w14:paraId="68CF4BA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—唯有神自己白白的恩典，在内里感动祂使我们成圣（弗2:4-5；弗5:25-26）。</w:t>
      </w:r>
    </w:p>
    <w:p w14:paraId="04D16A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93860A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surety righteousness is the only meritorious cause, or purchasing price or condition of our sanctification, 1 John 3:5,8; 1 Pet 1:2,18-19; 1 Pet 2:24; John 17:17,19; Heb 9:12,14; Heb 10:10,14; Heb 13:12; Rev 1:5-6; Rev 5:9; 1 Cor 1:2.</w:t>
      </w:r>
    </w:p>
    <w:p w14:paraId="6E71FA1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基督作为保证人的义，是我们成圣唯一的功德原因，或买赎的代价或条件（约壹3:5,8；彼前1:2,18-19；彼前2:24；约17:17,19；来9:12,14；来10:10,14；来13:12；启1:5-6；启5:9；林前1:2）。</w:t>
      </w:r>
    </w:p>
    <w:p w14:paraId="1000A92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BD4FE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applied to our heart, it frees from the dominion of sin, introduces new covenant grace, and powerfully stirs us up to the study of holiness, Rom 7:4,6; Heb 9:14; Heb 10:22; 2 Cor 5:14-15; Ps 116:16; Ps 119:32,166; Luke 1:74-75.</w:t>
      </w:r>
    </w:p>
    <w:p w14:paraId="014B6F7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并且当它被应用在我们心中时，它就使我们脱离罪的辖制，引入新约的恩典，并有力地激动我们去追求圣洁（罗7:4,6；来9:14；来10:22；林后5:14-15；诗116:16；诗119:32,166；路1:74-75）。</w:t>
      </w:r>
    </w:p>
    <w:p w14:paraId="1355F7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798984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intercession is the procuring cause of it, John 17:9-26; John 17:15,17,21.</w:t>
      </w:r>
    </w:p>
    <w:p w14:paraId="0882803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祂的代求是促成它的原因（约17:9-26；约17:15,17,21）。</w:t>
      </w:r>
    </w:p>
    <w:p w14:paraId="1502E92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B68F3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sanctification, considered as our duty, we, that are sanctified, work together with God, as enabled and excited by him, Song 1:4; 2 Pet 1:3-8; Rom 12:1-2; 1 Pet 1:15-16,22; Matt 5:48; 2 Cor 7:1; Eph 4:22- 24,31-32; Eph 5:1-2,5; 1 Thess 4:3; 1 John 3:3; Heb 12:1,14,28.</w:t>
      </w:r>
    </w:p>
    <w:p w14:paraId="603535E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成圣中，若视其为我们的本分，我们这些成圣的人，就与神同工，是因被祂赋予能力和激励（歌1:4；彼后1:3-8；罗12:1-2；彼前1:15-16,22；太5:48；林后7:1；弗4:22-24,31-32；弗5:1-2,5；帖前4:3；约壹3:3；来12:1,14,28）。</w:t>
      </w:r>
    </w:p>
    <w:p w14:paraId="369E62A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CEE3F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these views of it, ministers are useful in promoting our sanctification, being instruments for conveying it as a privilege, through the gospel, directors in, and exciters to the study of it, as a duty, 1 Cor 3:9; 2 Cor 6:1; 2 Cor 11:2; 1 Tim 4:16.</w:t>
      </w:r>
    </w:p>
    <w:p w14:paraId="2AF6DEA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在这两种观点下，传道人在促进我们成圣上都是有用的，他们是借着福音传递它作为一种特权的工具，也是在我们追求它作为一种本分时的指导者和激励者（林前3:9；林后6:1；林后11:2；提前4:16）。</w:t>
      </w:r>
    </w:p>
    <w:p w14:paraId="302CD57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87CFC4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word and ordinances promote sanctification, as they shew what is sinful, the abominable nature and hurtful tendency of it; and represent what is lawful and holy, with the motives to, and means of studying and attaining it,</w:t>
      </w:r>
    </w:p>
    <w:p w14:paraId="1BD32F6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—神的道和圣礼促进成圣，因为它们显明什么是罪，罪可憎的本性和有害的倾向；并描绘什么是合法的和圣洁的，以及追求和得着它的动机和途径，</w:t>
      </w:r>
    </w:p>
    <w:p w14:paraId="2CEA9E9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D488EC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they are the means, by which the blood, Spirit, and grace of Christ, are conveyed into our hearts, John 15:3,7; John 17:17; Ps 119:9,11; James 1:18,21; 1 Pet 1:23; 1 Pet 2:2; Eph 5:26; Rom 1:16-17; Acts 13:26,34; Heb 2:3-4; 2 Thess 2:13; Gal 2:20; Gal 3:2; Rom 6:4; John 6:31-32.</w:t>
      </w:r>
    </w:p>
    <w:p w14:paraId="1E4F51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—并且因为它们是基督的血、灵和恩典被输送到我们心中的途径（约15:3,7；约17:17；诗119:9,11；雅1:18,21；彼前1:23；彼前2:2；弗5:26；罗1:16-17；徒13:26,34；来2:3-4；帖后2:13；加2:20；加3:2；罗6:4；约6:31-32）。</w:t>
      </w:r>
    </w:p>
    <w:p w14:paraId="4C17141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18BC7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declarations, promises, and invitations of the gospel, are the means of conveying holiness into our hearts, and of maintaining and increasing it there, Ezek 36:26-27; Isa 2:35.</w:t>
      </w:r>
    </w:p>
    <w:p w14:paraId="11A6C7E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—福音的宣告、应许和邀请，是将圣洁输送到我们心中，并在那里维持和加增它的途径（结36:26-27；赛2:35）。</w:t>
      </w:r>
    </w:p>
    <w:p w14:paraId="4F62F34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2A1A0E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in the hand of Christ, directs and binds us to the study of holiness, 1 Pet 1:15-16; Matt 22:37-40; Rom 12-15; Gal 5-6; Col 3-4; 1 Thess 3-5; Heb 10-13; Matt 5-7; Exod 20.</w:t>
      </w:r>
    </w:p>
    <w:p w14:paraId="26FC752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在基督手中的律法，引导并约束我们去追求圣洁（彼前1:15-16；太22:37-40；罗12-15；加5-6；西3-4；帖前3-5；来10-13；太5-7；出20）。</w:t>
      </w:r>
    </w:p>
    <w:p w14:paraId="618BFF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DD8E9D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of themselves that God's word and ordinances promote our sanctification, but the Holy Ghost, with his saving influences attending them, renders them effectual, for the ends abovementioned, 1 Cor 6:11; Rom 8:13; Gal 5:17-18,22,25.</w:t>
      </w:r>
    </w:p>
    <w:p w14:paraId="11CE5EC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—但神的道和圣礼促进我们成圣，并非出于它们本身，而是圣灵，带着祂拯救的感动伴随着它们，使它们为上述目的发生效力（林前6:11；罗8:13；加5:17-18,22,25）。</w:t>
      </w:r>
    </w:p>
    <w:p w14:paraId="29CC2B9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8A2796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providences, particularly afflictive ones, as subordinated to his word and ordinances, are occasional promoters of our sanctification, as they awaken, allure, or shut up to an earnest study and improvement of them for that end, Ps 119:67,71,75; Isa 27:9; Isa 38:16; Job 33:16-30; Ezek 20:36-37; Hos 2:6-7,14; Isa 48:10; Mic 7:14; Dan 11:35; Dan 12:10; Heb 12:6-11; Prov 3:12; Ps 94:12; Rev 3:19.</w:t>
      </w:r>
    </w:p>
    <w:p w14:paraId="785E8DC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护理，特别是苦难性的护理，作为从属于祂的道和圣礼的，是我们成圣的偶然促进者，因为它们唤醒、吸引或将我们圈住，去为那个目的而热切地追求和使用它们（诗119:67,71,75；赛27:9；赛38:16；伯33:16-30；结20:36-37；何2:6-7,14；赛48:10；弥7:14；但11:35；但12:10；来12:6-11；箴3:12；诗94:12；启3:19）。</w:t>
      </w:r>
    </w:p>
    <w:p w14:paraId="74CB3A6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E7078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God, as a rule of life, in its whole extent, is the regulating standard of our sanctification, Matt 28:20; John 14:15; John 15:10,14; 1 John 3:3-4; 1 John 5:3; James 2:8; Deut 12:32; Deut 5:32; Deut 4:2; Deut 5:6-21; Exod 20:2-17.</w:t>
      </w:r>
    </w:p>
    <w:p w14:paraId="0E1BBC2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神的律法，作为生活的准则，在其全部范围内，是我们成圣的规范标准（太28:20；约14:15；约15:10,14；约壹3:3-4；约壹5:3；雅2:8；申12:32；申5:32；申4:2；申5:6-21；出20:2-17）。</w:t>
      </w:r>
    </w:p>
    <w:p w14:paraId="5387A8B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B3CF92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no saint can attain absolute perfection in holiness in this life, the law peremptorily requires it, both in qualities and practice, Matt 22:37,39; Matt 5:48; 2 Cor 13:11; 1 Pet 1:15-16.</w:t>
      </w:r>
    </w:p>
    <w:p w14:paraId="35A788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并且虽然没有圣徒能在今生达到圣洁的绝对完全，律法却断然地要求它，无论是在品质上还是在行为上（太22:37,39；太5:48；林后13:11；彼前1:15-16）。</w:t>
      </w:r>
    </w:p>
    <w:p w14:paraId="78C0C65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7DB1E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infinite perfection of God's nature renders it impossible for him to give any law, which requires no more than imperfect holiness and virtue, 2 Tim 2:13.</w:t>
      </w:r>
    </w:p>
    <w:p w14:paraId="7E5919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神本性无限的完全，使得祂不可能颁布任何只要求不完美圣洁和德行的律法（提后2:13）。</w:t>
      </w:r>
    </w:p>
    <w:p w14:paraId="3FDA219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5FB42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His love to his people renders it necessary for him to bind them to the highest degrees of holiness, which is at once happiness and a mean of it, 1 John 3:1-3; John 15:9-10.</w:t>
      </w:r>
    </w:p>
    <w:p w14:paraId="614BEDA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祂对祂子民的爱，使得祂有必要将他们约束在最高程度的圣洁上，这既是幸福本身，也是达到幸福的途径（约壹3:1-3；约15:9-10）。</w:t>
      </w:r>
    </w:p>
    <w:p w14:paraId="57B723D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D2493B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more perfection in holiness we attain, the more is God glorified, John 15:8; 1 Cor 6:20; 1 Cor 10:31; 1 Cor 15:58; 1 Pet 4:11.</w:t>
      </w:r>
    </w:p>
    <w:p w14:paraId="4C4759D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我们在圣洁上达到的完全越多，神就越得荣耀（约15:8；林前6:20；林前10:31；林前15:58；彼前4:11）。</w:t>
      </w:r>
    </w:p>
    <w:p w14:paraId="0DA63E2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6349F7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This demand of perfection in holiness is necessary to excite our most earnest study of fellowship with Christ, in order that we may abound in holiness, John 15:3-10; Col 2:6,19; Eph 4:16; John 1:14,16; 1 Cor 1:30.</w:t>
      </w:r>
    </w:p>
    <w:p w14:paraId="52AF44B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对圣洁完全的这一要求是必要的，为要激励我们最热切地追求与基督相交，以便我们可以在圣洁上多而又多（约15:3-10；西2:6,19；弗4:16；约1:14,16；林前1:30）。</w:t>
      </w:r>
    </w:p>
    <w:p w14:paraId="40E09DD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3E7F5B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is necessary to promote our earnest endeavours after much more holiness and virtue than we have attained, Phil 3:12-14; 2 Pet 1:5-8; 2 Pet 3:18; Eph 5:9; Gal 5:22-23.</w:t>
      </w:r>
    </w:p>
    <w:p w14:paraId="196669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它是必要的，为要促进我们热切地努力追求比我们已达到的更多得多的圣洁和德行（腓3:12-14；彼后1:5-8；彼后3:18；弗5:9；加5:22-23）。</w:t>
      </w:r>
    </w:p>
    <w:p w14:paraId="5EA2393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40172A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It is necessary to promote our humility, self-denial, and daily improvement of Christ's blood for forgiveness, under a sense of our shortcomings, Phil 3:8-9,11-12; 1 John 1:7,9.</w:t>
      </w:r>
    </w:p>
    <w:p w14:paraId="6862C85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它是必要的，为要在我们感到自己亏欠时，促进我们的谦卑、舍己，和每日使用基督的血来得赦免（腓3:8-9,11-12；约壹1:7,9）。</w:t>
      </w:r>
    </w:p>
    <w:p w14:paraId="735728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45EDC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example of former or present saints is to be improved as an excitement to, and mean of regulating our study of holiness by the law of God, Heb 6:12; Heb 12:1-2; Heb 13:7; 1 Cor 11:1.</w:t>
      </w:r>
    </w:p>
    <w:p w14:paraId="4745362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先前或当今圣徒的榜样，应当被用作激励，并作为借着神的律法规范我们追求圣洁的途径（来6:12；来12:1-2；来13:7；林前11:1）。</w:t>
      </w:r>
    </w:p>
    <w:p w14:paraId="72267F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FB259D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example of Christ, and of God in him, in that which is imitable by us, is our only perfect pattern of holiness, which we ought to copy, Heb 12:1-2; 1 John 2:6,29; 1 John 3:7; Phil 2:1-7,15; Eph 4:32; Eph 5:1-2; 1 Pet 2:21-22; 1 Pet 4:1; 1 Pet 1:15-16; Matt 5:44-48; Matt 11:29; Matt 16:24.</w:t>
      </w:r>
    </w:p>
    <w:p w14:paraId="24780F2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基督的榜样，以及在祂里面的神的榜样，在那些我们可以效法的事情上，是我们圣洁唯一完美的典范，我们应当效法（来12:1-2；约壹2:6,29；约壹3:7；腓2:1-7,15；弗4:32；弗5:1-2；彼前2:21-22；彼前4:1；彼前1:15-16；太5:44-48；太11:29；太16:24）。</w:t>
      </w:r>
    </w:p>
    <w:p w14:paraId="6ECEDFC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86CF99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example, being given under that very law which is our rule, and in circumstances much similar to our own, is a peculiarly proper pattern.</w:t>
      </w:r>
    </w:p>
    <w:p w14:paraId="2D6B5A2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—基督的榜样，既是在那作为我们准则的同一律法之下给出的，并且在与我们自己非常相似的环境中，就是一个特别恰当的典范。</w:t>
      </w:r>
    </w:p>
    <w:p w14:paraId="7F95E31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66C64C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his assured faith and trust in his Father, Isa 50:7,9; Ps 16:1; Ps 22:8-10.</w:t>
      </w:r>
    </w:p>
    <w:p w14:paraId="4C5AD38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在祂对祂父确信的信心和信靠上（赛50:7,9；诗16:1；诗22:8-10）。</w:t>
      </w:r>
    </w:p>
    <w:p w14:paraId="7A3029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D2FCB2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universality of his obedience, John 15:10; John 8:29; Matt 3:15; Matt 5:17; Phil 2:8.</w:t>
      </w:r>
    </w:p>
    <w:p w14:paraId="0B4219F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在祂顺服的普遍性上（约15:10；约8:29；太3:15；太5:17；腓2:8）。</w:t>
      </w:r>
    </w:p>
    <w:p w14:paraId="1F64FF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004110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his solemn and fervent devotion, Matt 4:2; Matt 11:25-27; Luke 6:12; Luke 22:41-44; John 17; John 11:41-42; John 12:27-28; Heb 5:7.</w:t>
      </w:r>
    </w:p>
    <w:p w14:paraId="090BB46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在祂庄严和热切的敬虔上（太4:2；太11:25-27；路6:12；路22:41-44；约17；约11:41-42；约12:27-28；来5:7）。</w:t>
      </w:r>
    </w:p>
    <w:p w14:paraId="54CDCD5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94CCE4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his perfect resignation to his Father's will, Matt 26:39; John 18:11.5.</w:t>
      </w:r>
    </w:p>
    <w:p w14:paraId="139FFAC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在祂对祂父旨意的完全顺服上（太26:39；约18:11）。5.</w:t>
      </w:r>
    </w:p>
    <w:p w14:paraId="44571FF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DEED67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most disinterested love to men, 2 Cor 8:9; Eph 5:2; John 15:9-12; Gal 2:20.</w:t>
      </w:r>
    </w:p>
    <w:p w14:paraId="18F121C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在祂对世人最无私的爱上（林后8:9；弗5:2；约15:9-12；加2:20）。</w:t>
      </w:r>
    </w:p>
    <w:p w14:paraId="3CB0C3B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F0BC9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his unparalleled humility and meekness, Matt 11:29; John 13:14-15; Phil 2:1-7.</w:t>
      </w:r>
    </w:p>
    <w:p w14:paraId="523F5F8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在祂无与伦比的谦卑和温柔上（太11:29；约13:14-15；腓2:1-7）。</w:t>
      </w:r>
    </w:p>
    <w:p w14:paraId="217D66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0EE79E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In his constancy and patience under trouble, 1 Pet 2:21-24; Isa 50:6; Isa 53:7; Heb 12:2-3.</w:t>
      </w:r>
    </w:p>
    <w:p w14:paraId="6D80C5B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在祂患难中的恒久和忍耐上（彼前2:21-24；赛50:6；赛53:7；来12:2-3）。</w:t>
      </w:r>
    </w:p>
    <w:p w14:paraId="51CE9D1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6ADB50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In his sincerity, candour, and uprightness, 1 Pet 2:22; Isa 53:9.</w:t>
      </w:r>
    </w:p>
    <w:p w14:paraId="1BCDC90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在祂的真诚、坦率和正直上（彼前2:22；赛53:9）。</w:t>
      </w:r>
    </w:p>
    <w:p w14:paraId="3301B9C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F78D19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In his readiness cordially to forgive injuries, and render good for evil, Luke 23:34; Col 3:13.</w:t>
      </w:r>
    </w:p>
    <w:p w14:paraId="5D0A53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在祂乐意由衷地饶恕伤害，并以善报恶上（路23:34；西3:13）。</w:t>
      </w:r>
    </w:p>
    <w:p w14:paraId="3B737AA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6CD2DB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In his constant readiness to do good, temporal or spiritual, to his most inveterate enemies, Acts 10:38; Luke 22:50-51.</w:t>
      </w:r>
    </w:p>
    <w:p w14:paraId="3DE35EA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在祂时常乐意行善，无论是今生的还是属灵的，对他最顽固的仇敌也是如此（徒10:38；路22:50-51）。</w:t>
      </w:r>
    </w:p>
    <w:p w14:paraId="36651C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A89E31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In the spirituality of his mind, and readiness to improve the most common things for spiritual instruction, John 4; John 6; John 10; Matt 5-7; Matt 13; Matt 17; Matt 20-25; Luke 4-20; John 2-16.</w:t>
      </w:r>
    </w:p>
    <w:p w14:paraId="5A03B0E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在祂心思的属灵性，以及乐意使用最寻常的事物作属灵教导上（约4；约6；约10；太5-7；太13；太17；太20-25；路4-20；约2-16）。</w:t>
      </w:r>
    </w:p>
    <w:p w14:paraId="5A775E5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A1CDC2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our faith cannot be a mean of God's implanting grace in our heart, yet, being formed by his regenerating act, it, under the influence of the Holy Ghost,—improving the word of God, and the person, righteousness, fulness, and example of Christ, and the perfections of God as manifested and offered in him, is a noted mean of our increasing in holiness of heart and life.</w:t>
      </w:r>
    </w:p>
    <w:p w14:paraId="5DF458E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的信心不能成为神将恩典植入我们心中的途径，然而，既被祂重生的行为所形成，它，在圣灵的感动下，—使用神的道，以及基督的位格、义、丰盛和榜样，和在祂里面所彰显和提供的神的完美，就是我们内心和生活圣洁得以增长的一个显著途径。</w:t>
      </w:r>
    </w:p>
    <w:p w14:paraId="00670BD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9C918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uniting with Christ, and receiving justification and adoption in him, it lays a proper foundation of holiness and virtue, John 15:1-10; Rom 7:5-6; Gal 2:19-20; Col 2:6-7,10-11.</w:t>
      </w:r>
    </w:p>
    <w:p w14:paraId="765B1E3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借着与基督联合，并在祂里面领受称义和被收纳，它为圣洁和德行奠定了恰当的根基（约15:1-10；罗7:5-6；加2:19-20；西2:6-7,10-11）。</w:t>
      </w:r>
    </w:p>
    <w:p w14:paraId="7E9F6CE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55ACE4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believing God's declarations, and regarding his example, it powerfully affects our hearts with the odiousness and criminality of sin, and with the nature, excellency, and motives to holiness, John 15:3; John 17:17; Eph 5:26; 1 Thess 2:13; 2 Thess 2:13.</w:t>
      </w:r>
    </w:p>
    <w:p w14:paraId="562418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借着相信神的宣告，并顾及祂的榜样，它有力地感动我们的心，使我们认识到罪的可憎和罪性，以及圣洁的本性、卓越和动机（约15:3；约17:17；弗5:26；帖前2:13；帖后2:13）。</w:t>
      </w:r>
    </w:p>
    <w:p w14:paraId="7E6D546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6400B3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By trusting to Christ and his Spirit, that, according to their characters, they will fulfil their gracious promises, it derives virtue from them, for mortification of sin, and increase of holiness, Col 2:19; Eph 4:16; Jer 17:7-8; Ps 92:13-15.</w:t>
      </w:r>
    </w:p>
    <w:p w14:paraId="56BDB51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借着信靠基督和祂的灵，相信他们会照着他们的特性，成全他们恩慈的应许，它就从他们那里得着能力，来治死罪，并增长圣洁（西2:19；弗4:16；耶17:7-8；诗92:13-15）。</w:t>
      </w:r>
    </w:p>
    <w:p w14:paraId="37B6ECE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834B4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managing religious duties for the increase of our sanctification, faith, 1.</w:t>
      </w:r>
    </w:p>
    <w:p w14:paraId="761655F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—在为增长我们成圣而履行宗教本分时，信心，1.</w:t>
      </w:r>
    </w:p>
    <w:p w14:paraId="2F2A80E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C9315B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Improves the Lord Jesus Christ, in his manifold connections with us sinful men, in correspondence to the condition of our souls; and from his fulness, by his Spirit, and through his word, derives grace to form in us proper tempers, and to animate and fit us for proper exercises, John 1:14,16.</w:t>
      </w:r>
    </w:p>
    <w:p w14:paraId="654B72A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用主耶稣基督，在祂与我们罪人多方面的联系中，来回应我们灵魂的状况；并从祂的丰盛中，借着祂的灵，通过祂的道，得着恩典，在我们里面形成恰当的性情，并激励和装备我们去作恰当的操练（约1:14,16）。</w:t>
      </w:r>
    </w:p>
    <w:p w14:paraId="5F7B31D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6F20B9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presents our persons and services to God, to be accepted only through the righteousness and intercession of Christ, Col 3:17; Eph 3:21; Eph 5:20; 1 Pet 4:11; 1 Pet 2:5,9; Rom 12:1.</w:t>
      </w:r>
    </w:p>
    <w:p w14:paraId="31C2BA0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它将我们个人和我们的服事献给神，唯独借着基督的义和代求得蒙悦纳（西3:17；弗3:21；弗5:20；彼前4:11；彼前2:5,9；罗12:1）。</w:t>
      </w:r>
    </w:p>
    <w:p w14:paraId="6BADC47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421196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managing our common transactions of life for promoting holiness, faith, 1.</w:t>
      </w:r>
    </w:p>
    <w:p w14:paraId="21B699C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—在为促进圣洁而处理我们日常生活的事务时，信心，1.</w:t>
      </w:r>
    </w:p>
    <w:p w14:paraId="02346F1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C953AC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Enables us to receive all our outward mercies as purchased by Christ, and as the gifts of his free grace, Gen 32:10; Gen 33:5.</w:t>
      </w:r>
    </w:p>
    <w:p w14:paraId="1F20B53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使我们能将我们一切外在的怜悯，领受为由基督所买赎的，并作为祂白白恩典的恩赐（创32:10；创33:5）。</w:t>
      </w:r>
    </w:p>
    <w:p w14:paraId="0827F85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9B0505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disposes us to count all things but loss and dung to win Christ and his spiritual blessings, and to a readiness to part with them for his sake, Phil 3:7-9; Acts 20:24; Acts 21:13.</w:t>
      </w:r>
    </w:p>
    <w:p w14:paraId="6E4DACA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它使我们倾向于将万事当作有损的，当作粪土，为要得着基督和祂属灵的祝福，并乐意为祂的缘故舍弃它们（腓3:7-9；徒20:24；徒21:13）。</w:t>
      </w:r>
    </w:p>
    <w:p w14:paraId="212E09E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2DD19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disposes us to look for our success in our civil business, from Christ's new-covenant care of us, 1 Pet 5:7; Phil 4:6; Ps 37:3-9; Matt 6:26-33.</w:t>
      </w:r>
    </w:p>
    <w:p w14:paraId="4194D5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它使我们倾向于在我们民事上的成功，仰望基督新约对我们的看顾（彼前5:7；腓4:6；诗37:3-9；太6:26-33）。</w:t>
      </w:r>
    </w:p>
    <w:p w14:paraId="5C07F68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B901BE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enables us to improve outward things as means of fellowship with God,—prosperity, for exciting our thankfulness to him, and desire of more full enjoyment of him, 2 Chron 17:5-6;</w:t>
      </w:r>
    </w:p>
    <w:p w14:paraId="0CAAF85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它使我们能使用外在的事物作为与神相交的途径，—兴盛，用来激励我们对祂的感恩，和对更完全享受祂的渴望（代下17:5-6）；</w:t>
      </w:r>
    </w:p>
    <w:p w14:paraId="58BFEF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95B137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adversity, for weaning our affections from this world, and setting wholly on him, Hab 3:17-18; Ps 142:4-5; Hos 2:6-7,14.</w:t>
      </w:r>
    </w:p>
    <w:p w14:paraId="7A89E50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—以及逆境，用来使我们的情感断绝对这世界的依恋，并完全寄托于祂（哈3:17-18；诗142:4-5；何2:6-7,14）。</w:t>
      </w:r>
    </w:p>
    <w:p w14:paraId="7B1E357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9FE493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By improving the redeeming love of God and everlasting fulness of Christ for us, it disposes us humbly and cheerfully to bestow all the temporal property we have in his service, Rom 15:27; 1 Cor 9:11; 1 Chron 29:14; Isa 23:18.</w:t>
      </w:r>
    </w:p>
    <w:p w14:paraId="0417A2F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借着使用神救赎的爱和基督为我们存留的永恒丰盛，它使我们倾向于谦卑和喜乐地将我们所有的一切今世产业都奉献在祂的服事上（罗15:27；林前9:11；代上29:14；赛23:18）。</w:t>
      </w:r>
    </w:p>
    <w:p w14:paraId="61BE33E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F6C99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commanding temper of our souls, faith hath a peculiarly powerful influence; as, 1.</w:t>
      </w:r>
    </w:p>
    <w:p w14:paraId="57C08B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—在我们灵魂的主导性情中，信心有特别强大的影响力；因为，1.</w:t>
      </w:r>
    </w:p>
    <w:p w14:paraId="57CB307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ACF84D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objects upon which it fixes, are such as are of an universal efficacy when rightly improved.</w:t>
      </w:r>
    </w:p>
    <w:p w14:paraId="6FC414A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它所专注的对象，若被正确地使用，就具有普遍的功效。</w:t>
      </w:r>
    </w:p>
    <w:p w14:paraId="30161CF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38245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testimony and authority of God, which it improves, are most powerful and determining.</w:t>
      </w:r>
    </w:p>
    <w:p w14:paraId="4882291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它所使用的神的见证和权柄，是最有能力和决定性的。</w:t>
      </w:r>
    </w:p>
    <w:p w14:paraId="74E498A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34A649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hath an appointment by God to be the leading principle of our Christian practice, next to Christ and his Spirit.</w:t>
      </w:r>
    </w:p>
    <w:p w14:paraId="702F387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它被神所命定，成为我们基督徒实践的主导原则，仅次于基督和祂的灵。</w:t>
      </w:r>
    </w:p>
    <w:p w14:paraId="59072EE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A2B4CC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walking by faith, we walk as always united to Christ, and always resting upon him for grace and strength, and for acceptance, according to his character and promises.</w:t>
      </w:r>
    </w:p>
    <w:p w14:paraId="18BFC1B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在凭信而行时，我们行事为人，如同总是与基督联合，并总是倚靠祂得恩典和力量，并照着祂的特性和应许得蒙悦纳。</w:t>
      </w:r>
    </w:p>
    <w:p w14:paraId="443D93B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4C51A9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sanctification promoted by God's word, ordinances, and influences, and by the faith of his operation, answerably to his law, image, and pattern, includes, 1.</w:t>
      </w:r>
    </w:p>
    <w:p w14:paraId="75CCEC9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由神的道、圣礼和感动，以及由祂运行的信心所促进的成圣，与祂的律法、形象和榜样相称，包括，1.</w:t>
      </w:r>
    </w:p>
    <w:p w14:paraId="34C59C2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3C5BA0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of nature, in which our whole man, soul, body, and spirit, is renewed after the image of God, Eph 4:23-24.</w:t>
      </w:r>
    </w:p>
    <w:p w14:paraId="60E2DC0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本性的成圣，在其中我们全人，灵魂、身体和灵，都照着神的形象得以更新（弗4:23-24）。</w:t>
      </w:r>
    </w:p>
    <w:p w14:paraId="2075AE8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2CB938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Sanctification of life, in which we are enabled more and more to die unto sin, and to live unto righteousness, 2 Pet 1:3-8; 2 Pet 3:18; Rom 6; Rom 12-14; Gal 5-6; Eph 4-6; Col 3-4; 1 Thess 5; Heb 12-13; 1 Pet 1-5; 1 John 1-5; James 1-5; Jude 20-25.</w:t>
      </w:r>
    </w:p>
    <w:p w14:paraId="471B29D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生命的成圣，在其中我们越来越能向罪死，向义活（彼后1:3-8；彼后3:18；罗6；罗12-14；加5-6；弗4-6；西3-4；帖前5；来12-13；彼前1-5；约壹1-5；雅1-5；犹20-25）。</w:t>
      </w:r>
    </w:p>
    <w:p w14:paraId="79CA074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BF3BA4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includes gracious habits implanted, Christian tempers acquired, and holy exercises performed.</w:t>
      </w:r>
    </w:p>
    <w:p w14:paraId="6FF6231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—或者，它包括被植入的恩典习性，被获得的基督徒性情，和被履行的圣洁操练。</w:t>
      </w:r>
    </w:p>
    <w:p w14:paraId="761076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B6DCEC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it includes regeneration, which properly means God's implantation of gracious or holy principles in our heart, Titus 3:5; Eph 2:10; 1 Pet 1:3,23; 1 Pet 2:2; Ezek 36:26; Ezek 11:19; John 3:3,5-6; and sanctification, strictly taken, which means the continuance, strengthening, and increasing those gracious principles, and exercising them in holy and virtuous actions, Job 17:9; Prov 4:18; 2 Pet 1:4-8; 2 Pet 3:11-12,14,18;</w:t>
      </w:r>
    </w:p>
    <w:p w14:paraId="776901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观点下，它包括重生，其本意是神将恩典或圣洁的原则植入我们心中（多3:5；弗2:10；彼前1:3,23；彼前2:2；结36:26；结11:19；约3:3,5-6）；以及严格意义上的成圣，意指那些恩典原则的持续、加强和增长，并在圣洁和有德行的行动中操练它们（伯17:9；箴4:18；彼后1:4-8；彼后3:11-12,14,18）；</w:t>
      </w:r>
    </w:p>
    <w:p w14:paraId="05CD6DB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0624C8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which, as it respects our nature, is a continued new creation, in which our regeneration is carried into perfection; on which account, it was called regeneration by our Reformers, and their immediate followers, for almost an hundred years.</w:t>
      </w:r>
    </w:p>
    <w:p w14:paraId="289A8FD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—并且，就其关乎我们本性而言，它是一个持续的新创造，在其中我们的重生被带入完全；因此，它被我们的改革家及其直接追随者称为重生，达近一百年之久。</w:t>
      </w:r>
    </w:p>
    <w:p w14:paraId="4A2F7D1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DC366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opposition to that habitual permanent indwelling sinfulness of our nature, a supernatural habit, or vital principle of grace or holiness, is created, infused, and implanted by God, in every saint in his regeneration or effectual calling, which is continued, strengthened, and increased in sanctification, strictly so called, and perfected in glorification,</w:t>
      </w:r>
    </w:p>
    <w:p w14:paraId="28D41CE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我们本性那习性化、持久内住的罪性相对，一种超自然的恩典或圣洁的习性，或生命的原则，在每一位圣徒的重生或有效恩召中，被神所创造、注入和植入，这原则在严格意义上的成圣中得以持续、加强和增长，并在得荣耀时得以完全，</w:t>
      </w:r>
    </w:p>
    <w:p w14:paraId="239871D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A52022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being different from, and antecedent to all acts of faith or obedience, doth, under the actuating influence of the Holy Ghost, dispose and enable to such acts.</w:t>
      </w:r>
    </w:p>
    <w:p w14:paraId="595D181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—这原则与所有信心或顺服的行为不同，且先于它们，在圣灵的激动影响下，使人倾向于并能够行出这类行为。</w:t>
      </w:r>
    </w:p>
    <w:p w14:paraId="484BD57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B60355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Neither God, nor any of his creatures, perform any act or motion, without first having a correspondent life and power, or acting principle, Matt 7:17-18; Matt 12:33-35.</w:t>
      </w:r>
    </w:p>
    <w:p w14:paraId="63EF0D9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无论是神，还是祂的任何受造物，在行出任何行为或动作之前，都必先有相应的生命和能力，或行动的原则（太7:17-18；太12:33-35）。</w:t>
      </w:r>
    </w:p>
    <w:p w14:paraId="12D420F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69F34C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may as well speak, work, believe, obey, as any act of faith or holiness be performed, without a correspondent gracious permanent principle.</w:t>
      </w:r>
    </w:p>
    <w:p w14:paraId="211CF6B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若没有相应恩典的、持久的原则，任何信心或圣洁的行为都不可能行出来，正如虚无不能说话、工作、相信、顺服一样。</w:t>
      </w:r>
    </w:p>
    <w:p w14:paraId="0CE8FFB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E8F439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Adam and angels were created with vital principles or habits of holiness, in order to qualify them for holy acts, Gen 1:26-27; Gen 5:1; Eccles 7:29; Col 3:10; Eph 4:24; Jude 6; Ps 103:19-21.</w:t>
      </w:r>
    </w:p>
    <w:p w14:paraId="61B8D52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亚当和天使被造时，带有圣洁的生命原则或习性，为要使他们有资格行出圣洁的行为（创1:26-27；创5:1；传7:29；西3:10；弗4:24；犹6；诗103:19-21）。</w:t>
      </w:r>
    </w:p>
    <w:p w14:paraId="5F5F200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A71D9C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habit or principle, included in it an inclination and power to understand whatever God should make known to them,— believe whatever he should declare,—receive whatever he should give,—and do whatever he should command.</w:t>
      </w:r>
    </w:p>
    <w:p w14:paraId="32FC28F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这习性或原则，在其内包含了一种倾向和能力，去明白神要让他们知道的一切，—相信祂要宣告的一切，—领受祂要赐予的一切，—并遵行祂要命令的一切。</w:t>
      </w:r>
    </w:p>
    <w:p w14:paraId="174DD60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B54E7C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though Christ had all the fulness of the Godhead dwelling in him bodily, and the Spirit without measure,—he had, in his manhood, a created principle or habit of holiness, capable of being strengthened and enlarged by exercise,—disposing and enabling him to perform acts of faith and obedience;</w:t>
      </w:r>
    </w:p>
    <w:p w14:paraId="29855CB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尽管基督有神一切的丰盛有形有体地居住在祂里面，并且有圣灵无限量地赐给祂，—祂的人性中，仍有一个被造的圣洁原则或习性，能够借着操练而得以加强和扩大，—使祂倾向于并能够行出信心和顺服的行为；</w:t>
      </w:r>
    </w:p>
    <w:p w14:paraId="5ACAE54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AA185A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which is imputed to us, to balance our want of original righteousness, Luke 1:35; Luke 2:40,52; Heb 7:26; Heb 5:8.</w:t>
      </w:r>
    </w:p>
    <w:p w14:paraId="14ED71F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—并且这原则被归算给我们，以抵消我们原初义的缺乏（路1:35；路2:40,52；来7:26；来5:8）。</w:t>
      </w:r>
    </w:p>
    <w:p w14:paraId="2DE10C4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2C859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Every man, since the fall, has in him a natural habit or principle of wickedness, continually inclining and enabling him to acts of unbelief, hatred of God, and disobedience to him, Gen 6:5; Gen 8:21; Job 14:4; Ps 51:5; 1 Cor 2:14; John 5:40; John 12:39-40; Eph 4:18; Eph 2:1-2; Titus 3:3; Rom 8:7-8; Matt 15:19; Jer 17:9.</w:t>
      </w:r>
    </w:p>
    <w:p w14:paraId="7F93DBA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堕落以来的每一个人，里面都有一个天然的邪恶习性或原则，不断地使他倾向于并能够行出不信、恨神和悖逆祂的行为（创6:5；创8:21；伯14:4；诗51:5；林前2:14；约5:40；约12:39-40；弗4:18；弗2:1-2；多3:3；罗8:7-8；太15:19；耶17:9）。</w:t>
      </w:r>
    </w:p>
    <w:p w14:paraId="29B1D03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7D8DAA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no new and contrary supernatural habit or vital principle of grace be implanted in our heart, the new-covenant remedy is not answerable to our sinful malady; nor can even omnipotence itself make us perform one act of faith, repentance, or holy obedience, Rom 8:7-8; Rom 12:33-35; Luke 6:43-45.</w:t>
      </w:r>
    </w:p>
    <w:p w14:paraId="59FAEE1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没有新的、相反的超自然恩典习性或生命原则被植入我们心中，新约的补救就不能与我们罪的疾病相称；甚至全能本身也不能使我们行出一次信心、悔改或圣洁顺服的行为（罗8:7-8；罗12:33-35；路6:43-45）。</w:t>
      </w:r>
    </w:p>
    <w:p w14:paraId="1126368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0AC037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Satan mark his malice against us, and mark us his children, by introducing sinful habits, shall not God manifest his infinite love to us, in supernaturally implanting permanent habits or principles of holiness, as his permanent image on his children?</w:t>
      </w:r>
    </w:p>
    <w:p w14:paraId="629685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—如果撒但借着引入罪的习性来标记它对我们的恶意，并标记我们为它的儿女，神岂不应彰显祂对我们无限的爱，借着超自然地植入持久的圣洁习性或原则，作为祂在祂儿女身上持久的形象吗？</w:t>
      </w:r>
    </w:p>
    <w:p w14:paraId="7F7D0A4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1EA31F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not Jesus Christ, by uniting his person, and imputing his righteousness to his members, and putting his Spirit within them, produce in them a permanent conformity to him, in the qualities of their heart?</w:t>
      </w:r>
    </w:p>
    <w:p w14:paraId="3E8A7D0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耶稣基督岂不应借着联合祂的位格，归算祂的义给祂的肢体，并将祂的灵放在他们里面，在他们里面产生一种与祂持久的相符，在他们内心的品质上吗？</w:t>
      </w:r>
    </w:p>
    <w:p w14:paraId="70F11B1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2E717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2:19; Eph 4:16; 1 Cor 6:17.</w:t>
      </w:r>
    </w:p>
    <w:p w14:paraId="0C2BB45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（西2:19；弗4:16；林前6:17）。</w:t>
      </w:r>
    </w:p>
    <w:p w14:paraId="1ADD225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29D87B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The form of God's act or work in converting his people,—his quickening or raising them from the dead, Eph 2:6-7; John 5:21,25; Col 2:13; John 4:14; Rom 6:4-5; Rom 8:2;</w:t>
      </w:r>
    </w:p>
    <w:p w14:paraId="63F0CFC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神使祂子民归正的行为或工作的形式，—祂叫他们活过来，或从死里复活（弗2:6-7；约5:21,25；西2:13；约4:14；罗6:4-5；罗8:2）；</w:t>
      </w:r>
    </w:p>
    <w:p w14:paraId="37AF55A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9DE789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giving sight to the blind, Acts 26:18; 2 Cor 4:6; Isa 42:7; Isa 61:1; Isa 35:5; Isa 29:18; circumcising their heart to love himself, Col 2:11-12; Phil 3:3; Rom 2:29; Deut 30:6; renewing them after his image, Titus 3:5; Eph 4:24; creating them unto good works, Eph 2:10; Eph 4:24; Col 3:10,</w:t>
      </w:r>
    </w:p>
    <w:p w14:paraId="1A9E3A8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叫瞎子看见（徒26:18；林后4:6；赛42:7；赛61:1；赛35:5；赛29:18）；给他们的心行割礼，使他们爱祂（西2:11-12；腓3:3；罗2:29；申30:6）；照着祂的形象更新他们（多3:5；弗4:24）；造他们在基督里行善工（弗2:10；弗4:24；西3:10），</w:t>
      </w:r>
    </w:p>
    <w:p w14:paraId="585DF2C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57CD55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—manifestly prove, that he produces something permanent, a supernatural habit or vital principle of holiness.</w:t>
      </w:r>
    </w:p>
    <w:p w14:paraId="00BA36A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—都明显地证明，祂产生了一种持久的事物，一种超自然的圣洁习性或生命原则。</w:t>
      </w:r>
    </w:p>
    <w:p w14:paraId="1CB026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D8A886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 inspired descriptions of that which is conferred by God on men in their regeneration, plainly prove it an abiding habit or principle.</w:t>
      </w:r>
    </w:p>
    <w:p w14:paraId="038C1C9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受默示的对神在人重生时所赐之物的描述，清楚地证明它是一种持久的习性或原则。</w:t>
      </w:r>
    </w:p>
    <w:p w14:paraId="361B35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013F02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workmanship created in Christ Jesus, not in, but unto good works, Eph 2:10.</w:t>
      </w:r>
    </w:p>
    <w:p w14:paraId="5F58E62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它是神在基督耶稣里造成的工夫，不是在善工里，乃是为要行善工（弗2:10）。</w:t>
      </w:r>
    </w:p>
    <w:p w14:paraId="0BFD53A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9265AF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new heart,—a new spirit,—a heart of flesh,—a pure heart,—a true heart,—directly contrary to the habit of sinful corruption, which makes an heart old, —stony,—obdurate,—obstinate, polluted, and deceitful, Ezek 11:19; Ezek 18:31; Ezek 36:26; 1 Tim 1:5; Heb 10:22;</w:t>
      </w:r>
    </w:p>
    <w:p w14:paraId="1C2B8A9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颗新心，—一个新灵，—一颗肉心，—一颗清洁的心，—一颗诚实的心，—与那罪恶败坏的习性直接相反，那习性使心变旧，—变石心，—顽固，—固执，污秽，和诡诈（结11:19；结18:31；结36:26；提前1:5；来10:22）；</w:t>
      </w:r>
    </w:p>
    <w:p w14:paraId="58556B7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DB7D63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new creature, 2 Cor 5:17; Gal 6:15;</w:t>
      </w:r>
    </w:p>
    <w:p w14:paraId="274700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—一个新造的人（林后5:17；加6:15）；</w:t>
      </w:r>
    </w:p>
    <w:p w14:paraId="29B796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EE071B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new man, having spiritual powers directly opposite to those of the old man, or sinful corruption of our hearts,— knowledge instead of ignorance,—life instead of spiritual death,— power instead of inability,—faith instead of unbelief,—love instead of enmity, Col 3:9-10; Eph 4:23-24; Eph 5:8-9; Eph 2:15; 1 Tim 1:5; Deut 30:6; 1 John 3:17;</w:t>
      </w:r>
    </w:p>
    <w:p w14:paraId="759EBE9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新人，拥有与旧人，或我们心中罪恶败坏直接相反的属灵能力，—知识代替无知，—生命代替属灵的死亡，—能力代替无能，—信心代替不信，—爱代替敌意（西3:9-10；弗4:23-24；弗5:8-9；弗2:15；提前1:5；申30:6；约壹3:17）；</w:t>
      </w:r>
    </w:p>
    <w:p w14:paraId="3E5B12E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58FB8D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inward or inner man, which is renewed day by day,—and after which we delight in the law of God,—and which is strengthened with all might, 2 Cor 4:16; Rom 7:22; Eph 3:16;</w:t>
      </w:r>
    </w:p>
    <w:p w14:paraId="2CC1513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—一个里面的人，或内心的人，这人一天新似一天，—我们照着这人喜爱神的律，—并且这人被一切能力所加力（林后4:16；罗7:22；弗3:16）；</w:t>
      </w:r>
    </w:p>
    <w:p w14:paraId="6D0CFF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EFBDB9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hidden man of the heart, in that which is not corruptible, 1 Pet 3:4.</w:t>
      </w:r>
    </w:p>
    <w:p w14:paraId="2B2439F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—心里所存隐藏的人，是以那不朽坏的为妆饰（彼前3:4）。</w:t>
      </w:r>
    </w:p>
    <w:p w14:paraId="65A28B6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DBBDAF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divine nature, 2 Pet 1:4; the image of God, conformed to his moral perfections, and to that likeness of him in which Adam was created, in every essential ingredient, Eph 4:23-24; Col 3:9-10; 2 Cor 3:18;</w:t>
      </w:r>
    </w:p>
    <w:p w14:paraId="0D2D99E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—它是神圣的性情（彼后1:4）；神的形象，与祂的道德完美相符，并在每一个基本成分上，与亚当被造时所具有的祂的样式相符（弗4:23-24；西3:9-10；林后3:18）；</w:t>
      </w:r>
    </w:p>
    <w:p w14:paraId="05EDCD4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E96FC1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image of Christ, conformed to the permanent holiness of his manhood, Rom 8:29; 2 Cor 4:4.</w:t>
      </w:r>
    </w:p>
    <w:p w14:paraId="22CB7DE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—基督的形象，与祂人性持久的圣洁相符（罗8:29；林后4:4）。</w:t>
      </w:r>
    </w:p>
    <w:p w14:paraId="67F844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D20456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spirit born of the Spirit of God, conformed to the excellencies which are in him, John 3:5- 6,8; a spirit, which lusts against the sinful corruption of our heart, as being perfectly opposite to it, Gal 5:17; a spirit, which, under the influences of the Holy Ghost, brings forth good fruits, Gal 5:22-23; Gal 6:8; Eph 5:9;</w:t>
      </w:r>
    </w:p>
    <w:p w14:paraId="5E9585D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—它是一个从神的灵生的灵，与在祂里面的卓越相符（约3:5-6,8）；一个与我们心中罪恶败坏相争的灵，因它与罪性完全相反（加5:17）；一个在圣灵的感动下，结出善果的灵（加5:22-23；加6:8；弗5:9）；</w:t>
      </w:r>
    </w:p>
    <w:p w14:paraId="28E1398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393C1D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spirit after which believers walk,—and in which they walk and live, as wicked men do after, and in the indwelling corruption of their nature, Rom 7:1,4; Gal 5:18,25.</w:t>
      </w:r>
    </w:p>
    <w:p w14:paraId="0DF504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—一个信徒随从行事的灵，—并且他们在其中行事和生活，正如恶人随从并活在他们本性内住的败坏中一样（罗7:1,4；加5:18,25）。</w:t>
      </w:r>
    </w:p>
    <w:p w14:paraId="4EC661D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2E0745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a freely given, created, implanted, and permanent comeliness, Zech 12:10; 2 Cor 4:13; 2 Tim 2:1; Heb 13:9; 2 Pet 3:18.</w:t>
      </w:r>
    </w:p>
    <w:p w14:paraId="5EE659D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—它是恩典，一种白白赐予、被造、被植入和持久的荣美（亚12:10；林后4:13；提后2:1；来13:9；彼后3:18）。</w:t>
      </w:r>
    </w:p>
    <w:p w14:paraId="3A15C33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ADD0A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life—abiding life, Gal 2:20; 1 John 5:12; 1 John 3:15; Eph 4:18; John 4:14.</w:t>
      </w:r>
    </w:p>
    <w:p w14:paraId="1BA3E76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—它是生命—持久的生命（加2:20；约壹5:12；约壹3:15；弗4:18；约4:14）。</w:t>
      </w:r>
    </w:p>
    <w:p w14:paraId="77DBE1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52D01C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circumcision, an abiding mark of our new-covenant relation to God, directly opposite to our sinful lusts, Col 2:11-13; Phil 3:3; Rom 2:29.</w:t>
      </w:r>
    </w:p>
    <w:p w14:paraId="7682DB1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—它是割礼，我们与神新约关系的一个持久标记，与我们罪恶的私欲直接相反（西2:11-13；腓3:3；罗2:29）。</w:t>
      </w:r>
    </w:p>
    <w:p w14:paraId="017D5BF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034462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law of our mind, which wars against our indwelling corruptions, Rom 7:23,25.</w:t>
      </w:r>
    </w:p>
    <w:p w14:paraId="23E6F0B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—它是我心思中的律，与我内住的败坏争战（罗7:23,25）。</w:t>
      </w:r>
    </w:p>
    <w:p w14:paraId="20DB194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878423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fleshly tables of our heart, on which God's law is written, and we made an epistle of Christ, 2 Cor 3:3; Jer 31:33; Heb 8:10.</w:t>
      </w:r>
    </w:p>
    <w:p w14:paraId="62DE4A7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—它是我心中的肉版，神的律法写在其上，我们也成了基督的信（林后3:3；耶31:33；来8:10）。</w:t>
      </w:r>
    </w:p>
    <w:p w14:paraId="2FB3C3C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350D47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inward root or stock into which God's word is ingrafted, Job 19:28; James 1:21; and which produces a plentiful crop of good acts, Matt 13:8,23; Luke 8:15.</w:t>
      </w:r>
    </w:p>
    <w:p w14:paraId="16BFC05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—它是一个内在的根或干，神的道被嫁接在其上（伯19:28；雅1:21）；并且它结出丰盛的善行果实（太13:8,23；路8:15）。</w:t>
      </w:r>
    </w:p>
    <w:p w14:paraId="01D61C7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A8DE79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incorruptible seed, which is conveyed into adult persons by or through the word of God, 1 Pet 1:23;</w:t>
      </w:r>
    </w:p>
    <w:p w14:paraId="3E8C314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它是不能坏的种子，借着或通过神的道被输送到成年人里面（彼前1:23）；</w:t>
      </w:r>
    </w:p>
    <w:p w14:paraId="5172166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E8E23E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—seed of God, which abides in every saint, infant, or adult, 1 John 3:9.</w:t>
      </w:r>
    </w:p>
    <w:p w14:paraId="66D709E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—神的种子，常存在每一位圣徒里面，无论是婴孩还是成年人（约壹3:9）。</w:t>
      </w:r>
    </w:p>
    <w:p w14:paraId="1504349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2293B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represented as acting, reigning, etc.—Can any man believe, that all these mean no permanent indwelling habit or principle of holiness, but mere acts of faith, without supposing the Scripture to be altogether unintelligible, and that every effect of God's power represented may be no more than mere acts of men?</w:t>
      </w:r>
    </w:p>
    <w:p w14:paraId="58BAB34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描绘为行动、作王等等。—任何人若相信这一切指的不是持久内住的圣洁习性或原则，而仅仅是信心的行为，他岂不就假设圣经是完全不可理解的，并且所描绘的每一个神大能的果效，都不过是人单纯的行为吗？</w:t>
      </w:r>
    </w:p>
    <w:p w14:paraId="1C2C32D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96190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Even particular graces of faith, love, etc. are represented as habits, qualities, or vital principles.</w:t>
      </w:r>
    </w:p>
    <w:p w14:paraId="355A341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甚至信心、爱心等特定的恩典，也被描绘为习性、品质或生命的原则。</w:t>
      </w:r>
    </w:p>
    <w:p w14:paraId="0E35052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6D4E9C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faith is said to be obtained, 2 Pet 1:1; to be had, 2 Thess 3:2; James 2:14,18; to be kept, 2 Tim 4:7; to abide, 1 Cor 13:13; to dwell in us, 2 Tim 1:5; and we in it, as wicked men in the flesh, 2 Cor 13:5; Rom 8:8.</w:t>
      </w:r>
    </w:p>
    <w:p w14:paraId="073F7D8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因此，信心被说成是得着的（彼后1:1）；是有的（帖后3:2；雅2:14,18）；是守住的（提后4:7）；是常存的（林前13:13）；是存在我们心里的（提后1:5）；我们也在其中，正如恶人在肉体中一样（林后13:5；罗8:8）。</w:t>
      </w:r>
    </w:p>
    <w:p w14:paraId="51CDBF3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49265D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it Christ dwells in us, Eph 3:17, and through it we are kept, 1 Pet 1:5.</w:t>
      </w:r>
    </w:p>
    <w:p w14:paraId="1A42F6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借着它，基督住在我们里面（弗3:17），我们也是借着它蒙保守（彼前1:5）。</w:t>
      </w:r>
    </w:p>
    <w:p w14:paraId="4E99FFF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B8623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fails not, Luke 22:32; John 4:14. Men grow in it, and it groweth exceedingly, 2 Thess 1:3; 2 Pet 3:18.</w:t>
      </w:r>
    </w:p>
    <w:p w14:paraId="0D96EBF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它不至于失落（路22:32；约4:14）。人在其中增长，它也格外增长（帖后1:3；彼后3:18）。</w:t>
      </w:r>
    </w:p>
    <w:p w14:paraId="71B69FB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EE58AF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increased, Luke 17:5; 2 Cor 10:15. It fills the heart, Acts 6:5; Acts 11:24.</w:t>
      </w:r>
    </w:p>
    <w:p w14:paraId="13B9E1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它被加增（路17:5；林后10:15）。它充满内心（徒6:5；徒11:24）。</w:t>
      </w:r>
    </w:p>
    <w:p w14:paraId="701315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8B92D3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works, Gal 5:6; James 2:22. And it is strong, lively, unfeigned, etc. Rom 4:19-20; James 2:17,20,26; 1 Tim 1:5; 2 Tim 1:5.</w:t>
      </w:r>
    </w:p>
    <w:p w14:paraId="22D9F33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它能生发功效（加5:6；雅2:22）。并且它是坚固的、活泼的、无伪的等等（罗4:19-20；雅2:17,20,26；提前1:5；提后1:5）。</w:t>
      </w:r>
    </w:p>
    <w:p w14:paraId="01C5767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D354C9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dwells in us, 1 John 3:17; abides, 1 Cor 13:8,13; and is perhaps shed abroad, Rom 5:5, and acts in many different forms, 1 Cor 13:4- 7.</w:t>
      </w:r>
    </w:p>
    <w:p w14:paraId="190CB36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—爱存在我们里面（约壹3:17）；是常存的（林前13:8,13）；并且或许被浇灌（罗5:5），并以许多不同的形式行动（林前13:4-7）。</w:t>
      </w:r>
    </w:p>
    <w:p w14:paraId="1DA8D8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3F31A3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acts of faith and love are sometimes called by the name of the habit from which they proceed.</w:t>
      </w:r>
    </w:p>
    <w:p w14:paraId="51FABB0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但信心和爱的行为，有时被冠以产生它们的习性的名称。</w:t>
      </w:r>
    </w:p>
    <w:p w14:paraId="24273E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88B780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The denial of indwelling graces, supernatural habits, or vital principles of holiness, implanted in believers' hearts, really opposes the whole work of the Spirit of God, and undermines all practical religion; for, if there be no such indwelling, permanent, vital principles created in our soul in regeneration, then, 1.</w:t>
      </w:r>
    </w:p>
    <w:p w14:paraId="645A87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否认内住的恩典，即被植入信徒心中的超自然圣洁习性或生命原则，实际上是反对圣灵的整个工作，并破坏一切实践性的宗教；因为，如果在重生时没有这样内住的、持久的、生命的原则被创造在我们灵魂中，那么，1.</w:t>
      </w:r>
    </w:p>
    <w:p w14:paraId="403A490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305CBA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free will, i.e. our corrupt will, must reign without controul in our heart, having no supernatural principle to check it.</w:t>
      </w:r>
    </w:p>
    <w:p w14:paraId="78C4642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我们的自由意志，即我们败坏的意志，必定在我们心中不受控制地作王，没有任何超自然的原则来制衡它。</w:t>
      </w:r>
    </w:p>
    <w:p w14:paraId="3A01B5F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F1EF19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can never act under Christ as his deputy, Rom 8:7-8; Jer 17:9.</w:t>
      </w:r>
    </w:p>
    <w:p w14:paraId="38F6A66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并且它永远不能在基督之下作为祂的代表行动（罗8:7-8；耶17:9）。</w:t>
      </w:r>
    </w:p>
    <w:p w14:paraId="750F2A6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2717DD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Contrary to Christ's most solemn and express declaration, we may enter into heaven without being born again, or born of the Spirit,—by acts of faith, repentance, and new obedience, proceeding from no gracious principle, John 3:3,5.</w:t>
      </w:r>
    </w:p>
    <w:p w14:paraId="53E345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与基督最庄严和明确的宣告相反，我们可以在没有重生，或没有从圣灵而生的情况下进入天堂，—借着信心、悔改和新顺服的行为，而这些行为并非出自任何恩典的原则（约3:3,5）。</w:t>
      </w:r>
    </w:p>
    <w:p w14:paraId="568299C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636706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men can act faith or repentance, without supernatural habits of faith and repentance created in them, what need is there of regeneration?</w:t>
      </w:r>
    </w:p>
    <w:p w14:paraId="1D16045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如果人可以在没有被创造在他们里面的超自然信心和悔改习性的情况下行出信心或悔改，那么重生还有什么需要呢？</w:t>
      </w:r>
    </w:p>
    <w:p w14:paraId="400EEAD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289D4A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what is regeneration? Is it our act of believing?</w:t>
      </w:r>
    </w:p>
    <w:p w14:paraId="4420CC7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或者，什么是重生呢？是我们的相信行为吗？</w:t>
      </w:r>
    </w:p>
    <w:p w14:paraId="76E0319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69590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If no habitual grace be implanted in regeneration, all infants who cannot hear or believe the gospel must be destitute of God's grace, and dying, must either be all damned, or be admitted to heaven without any inward inherent holiness, Heb 12:14; Heb 11:6.</w:t>
      </w:r>
    </w:p>
    <w:p w14:paraId="307C27B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如果在重生时没有习性化的恩典被植入，所有不能听或信福音的婴孩就必定是缺乏神的恩典，并且死后，要么全部被定罪，要么在没有任何内在固有的圣洁的情况下被接纳进入天堂（来12:14；来11:6）。</w:t>
      </w:r>
    </w:p>
    <w:p w14:paraId="5BF6646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4A327D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giving up with supernatural habits of grace, we must either disprove original sin altogether, or maintain that a heart which is only deceitful above all things, and desperately wicked, may, under the influences of Christ and his Spirit, act in contradiction to itself, and savingly believe and repent.</w:t>
      </w:r>
    </w:p>
    <w:p w14:paraId="5919D00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在放弃超自然恩典习性时，我们要么必须完全否定原罪，要么就必须主张一颗比万物都诡诈，坏到极处的心，可以在基督和祂圣灵的感动下，行出与它自己相矛盾的行为，并得救地相信和悔改。</w:t>
      </w:r>
    </w:p>
    <w:p w14:paraId="59E0623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A4E1B2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giving up with supernatural implanted habits, or principles of grace in believers, we must deny the whole work of the Holy Ghost in the formation, preservation, or perfection of the new creature.</w:t>
      </w:r>
    </w:p>
    <w:p w14:paraId="1DE2787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在放弃信徒里面超自然被植入的恩典习性或原则时，我们必须否认圣灵在形成、保守或完全新造的人方面的整个工作。</w:t>
      </w:r>
    </w:p>
    <w:p w14:paraId="192944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BE32B6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that is left for him, is to act upon the powers of our soul as simply natural, or as sinfully corrupted, to make them perform acts of faith and gospel-holiness, which proceed from no correspondent, but contrary principle.</w:t>
      </w:r>
    </w:p>
    <w:p w14:paraId="32C9812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—而留给祂所能做的，就只是作用于我们灵魂那些单纯是天然的，或是罪恶败坏的能力，使它们行出信心和福音圣洁的行为，而这些行为并非出自相应的原则，而是出自相反的原则。</w:t>
      </w:r>
    </w:p>
    <w:p w14:paraId="5C14232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14D8F9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Without indwelling habits of grace, there can be no spiritual union with Christ.</w:t>
      </w:r>
    </w:p>
    <w:p w14:paraId="461C9BF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没有内住的恩典习性，就不可能有与基督属灵的联合。</w:t>
      </w:r>
    </w:p>
    <w:p w14:paraId="38663D8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DCAE97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 quickening Spirit, the resurrection and the life, cannot be one spirit with men destitute of spiritual life, and continuing members of the devil, dead in trespasses and sins, John 14:19; John 11:25; 1 Cor 15:45-49; 1 Cor 6:17.</w:t>
      </w:r>
    </w:p>
    <w:p w14:paraId="36FE88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祂，那叫人活的灵，那复活和生命，不能与那些缺乏属灵生命，并继续作魔鬼肢体，死在过犯罪恶中的人成为一灵（约14:19；约11:25；林前15:45-49；林前6:17）。</w:t>
      </w:r>
    </w:p>
    <w:p w14:paraId="6F17A84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4711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If there be no implanted habitual grace, there can be no imputation of the surety-righteousness of Christ, which partly consists in holiness of nature, for our justification; as habitual holiness in our heart, must as necessarily proceed from the imputation of Christ's righteousness, as the want of original righteousness, and corruption of our nature, do from the imputation of Adam's first sin.</w:t>
      </w:r>
    </w:p>
    <w:p w14:paraId="0310BF1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如果没有被植入的习性化恩典，就不可能有基督作为保证人之义的归算，这义部分地在于本性的圣洁，为要使我们称义；因为我们心中的习性化圣洁，必定像原初义的缺乏和我们本性的败坏源于亚当原罪的归算一样，必然地源于基督之义的归算。</w:t>
      </w:r>
    </w:p>
    <w:p w14:paraId="6A03944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7BADB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There can be no adoption into God's family, without supernaturally implanted habits of holiness.</w:t>
      </w:r>
    </w:p>
    <w:p w14:paraId="09F8B94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没有超自然被植入的圣洁习性，就不可能有被收纳进入神的家庭。</w:t>
      </w:r>
    </w:p>
    <w:p w14:paraId="4DB07DC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312034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be our Father, and permit Satan to hold his whole image and power in our heart.</w:t>
      </w:r>
    </w:p>
    <w:p w14:paraId="4FAFF91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神不能作我们的父，却容许撒但在我们心中持有它全部的形象和权势。</w:t>
      </w:r>
    </w:p>
    <w:p w14:paraId="77B9E88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87BF04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If we deny the inherent holiness of nature implanted in believers, we must reject the whole law of God as a rule; for he neither has nor can give any law, which doth not require inherent holiness, and require that all acts of obedience should proceed from holy qualities and inclinations, 1 Pet 1:15-16,18; 1 Tim 1:5; Matt 7:17- 18; Matt 12:33-35.</w:t>
      </w:r>
    </w:p>
    <w:p w14:paraId="238A7D6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如果我们否认被植入信徒里面的内在圣洁本性，我们就必须拒绝神整个的律法作为准则；因为祂既没有，也不能颁布任何不要求内在圣洁，并且不要求所有顺服行为都出自圣洁品质和倾向的律法（彼前1:15-16,18；提前1:5；太7:17-18；太12:33-35）。</w:t>
      </w:r>
    </w:p>
    <w:p w14:paraId="439F0C2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85F324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Without inherent habits of holiness, there can be no fellowship with Christ or his Father, as there is no likeness to him, no inclination towards him, no fitness to entertain his visits, or ability to hold intercourse with him, Amos 3:3; 2 Cor 8:14.</w:t>
      </w:r>
    </w:p>
    <w:p w14:paraId="39F7B1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没有内在的圣洁习性，就不可能有与基督或祂父的相交，因为没有与祂的相像，没有向着祂的倾向，没有适合接待祂来访的条件，也没有能力与祂交通（摩3:3；林后8:14）。</w:t>
      </w:r>
    </w:p>
    <w:p w14:paraId="5F83E3E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768C28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Without indwelling habits of grace, the Holy Ghost and his lively oracles can have no residence in us.</w:t>
      </w:r>
    </w:p>
    <w:p w14:paraId="0DCDB40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没有内住的恩典习性，圣灵和祂活泼的圣言就不能在我们里面有居所。</w:t>
      </w:r>
    </w:p>
    <w:p w14:paraId="5A552BF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D7BB74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he dwell in a dead carcase, a Sodom of filthiness?</w:t>
      </w:r>
    </w:p>
    <w:p w14:paraId="2B8F959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祂怎能住在一个死尸里，一个污秽的所多玛里呢？</w:t>
      </w:r>
    </w:p>
    <w:p w14:paraId="5A1F4A6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989DEC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his truths be an engrafted word, where there was no gracious root or stock for it; or written in our inward parts, where there were no fleshly tables of a new nature, and where they could only be held prisoners in unrighteousness?</w:t>
      </w:r>
    </w:p>
    <w:p w14:paraId="1842E86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—或者祂的真理怎能成为嫁接的道，若没有恩典的根或干来接纳它；或被写在我们里面，若没有新本性的肉版，而它们只能在不义中被囚禁呢？</w:t>
      </w:r>
    </w:p>
    <w:p w14:paraId="452835C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41614A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If God's law require inward holiness, his writing of it in our heart must include it.</w:t>
      </w:r>
    </w:p>
    <w:p w14:paraId="37FBEAE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如果神的律法要求内在的圣洁，祂将它写在我们心中就必定包括它。</w:t>
      </w:r>
    </w:p>
    <w:p w14:paraId="5701841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7C6D8A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law do not require it, the want of it, and the corruption of nature, which is contrary to it, can be no sin, no ground of grief, confession, or application to the blood of Christ for purification from it.</w:t>
      </w:r>
    </w:p>
    <w:p w14:paraId="46DA0DA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如果祂的律法不要求它，那么它的缺乏，以及与它相反的本性败坏，就不能是罪，不能成为忧伤、认罪或应用基督的血来从中得洁净的根据。</w:t>
      </w:r>
    </w:p>
    <w:p w14:paraId="3FE964C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6D38FE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Without implanted habits or principles of grace, there can be no spiritual warfare,—as there is no law of the mind to resist the law of our members;</w:t>
      </w:r>
    </w:p>
    <w:p w14:paraId="30B69EC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没有被植入的恩典习性或原则，就不可能有属灵的争战，—因为没有心思中的律来抵挡我们肢体中的律；</w:t>
      </w:r>
    </w:p>
    <w:p w14:paraId="6FFB443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9F7130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spirit to lust against our flesh, or inward corruption;</w:t>
      </w:r>
    </w:p>
    <w:p w14:paraId="57E7B65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—没有灵来与我们的肉体，或内在的败坏相争；</w:t>
      </w:r>
    </w:p>
    <w:p w14:paraId="22689EE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801FAB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acts of faith, and acts of unbelief; acts of love to God, and acts of enmity against him; acts of pride, and acts of humility,—must proceed from the same corrupt habits, as excited by the Spirit of God, or not.</w:t>
      </w:r>
    </w:p>
    <w:p w14:paraId="13F7811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—而是信心的行为，和不信的行为；爱神的行为，和敌对祂的行为；骄傲的行为，和谦卑的行为，—都必定出自同样的败坏习性，只是看是否被神的灵激动而已。</w:t>
      </w:r>
    </w:p>
    <w:p w14:paraId="5A8D681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D13C4A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an excitement of bad principles by him to perform acts spiritually good, is absolutely inconceivable.</w:t>
      </w:r>
    </w:p>
    <w:p w14:paraId="669FB1F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—然而，由祂来激动坏的原则去行出属灵上好的行为，是绝对不可思议的。</w:t>
      </w:r>
    </w:p>
    <w:p w14:paraId="44A2CED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CDF9D4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Without inherent habitual holiness, there can be no spiritually good acts at all: How absurd to suppose, that they can exist without proceeding from any created principle,—and still more so to imagine, that they can proceed from a desperately wicked principle?</w:t>
      </w:r>
    </w:p>
    <w:p w14:paraId="2F8BC1E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没有内在习性化的圣洁，就根本不可能有属灵上好的行为：假设它们可以在不出自任何被造原则的情况下存在，是何等荒谬，—而想象它们可以出自一个坏到极处的原则，就更荒谬了。</w:t>
      </w:r>
    </w:p>
    <w:p w14:paraId="4F98A5D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FEC9E6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7:17-18; Luke 6:43-45; Rom 8:7-8.</w:t>
      </w:r>
    </w:p>
    <w:p w14:paraId="78C70A5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（太7:17-18；路6:43-45；罗8:7-8）。</w:t>
      </w:r>
    </w:p>
    <w:p w14:paraId="6673E8A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C922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Without inherent habits or principles of grace, there can be no spiritual experience, as we are not fit objects for the Holy Ghost to nourish, cherish, or comfort,—or capable to discern and feel his influence.</w:t>
      </w:r>
    </w:p>
    <w:p w14:paraId="14B76F4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没有内在的恩典习性或原则，就不可能有属灵的经历，因为我们不是适合圣灵去滋养、爱护或安慰的对象，—也不能够分辨和感受祂的感动。</w:t>
      </w:r>
    </w:p>
    <w:p w14:paraId="4075237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8664E0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Without inherent habits or principles of grace, there can be no work of sanctification,—no renovation of the whole man after the image of God; and hence no enabling us to die unto sin, and live unto righteousness.</w:t>
      </w:r>
    </w:p>
    <w:p w14:paraId="354AA2F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没有内在的恩典习性或原则，就不可能有成圣的工作，—没有全人照着神的形象的更新；因此也不能使我们向罪死，向义活。</w:t>
      </w:r>
    </w:p>
    <w:p w14:paraId="5AC9211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E631B66">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Without permanent habits and vital principles of grace, there can be no examination of our state before God.</w:t>
      </w:r>
    </w:p>
    <w:p w14:paraId="25E7975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没有持久的恩典习性和生命的原则，就不可能有在我们神面前对自己状态的省察。</w:t>
      </w:r>
    </w:p>
    <w:p w14:paraId="4E4242E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D424CD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indwelling life to be discovered,—no abiding faith for us to have, or be in,—no standing difference between saints and sinners;</w:t>
      </w:r>
    </w:p>
    <w:p w14:paraId="388C788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—没有内住的生命可以被发现，—没有常存的信心可让我们拥有，或在其内，—圣徒和罪人之间没有持久的分别；</w:t>
      </w:r>
    </w:p>
    <w:p w14:paraId="374AE3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4903A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nothing but rootless chimerical acts of faith, to be marks whether we are in Christ or not.</w:t>
      </w:r>
    </w:p>
    <w:p w14:paraId="5A8512E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—并且除了无根的、虚幻的信心行为之外，没有任何标记来判断我们是否在基督里。</w:t>
      </w:r>
    </w:p>
    <w:p w14:paraId="3A6F73EC">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B34A8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Scripture never represents good like acts, be their number ever so great, as marks of our gracious state, but in so far as they are connected with, and proceed from inherent graces.</w:t>
      </w:r>
    </w:p>
    <w:p w14:paraId="6A581B7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此外，圣经从未将善行般的行为，无论其数量多大，描绘为我们恩典状态的标记，除非它们与内在的恩典相连，并出自内在的恩典。</w:t>
      </w:r>
    </w:p>
    <w:p w14:paraId="6B4AF69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BA95C5A">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acts, but abiding habits, which constitute the proper difference between the righteous and the wicked.</w:t>
      </w:r>
    </w:p>
    <w:p w14:paraId="465D005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—构成义人和恶人之间恰当分别的，不是行为，而是常存的习性。</w:t>
      </w:r>
    </w:p>
    <w:p w14:paraId="33E3494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646B5A0">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good works do not make them good; but being made good by implantation of inherent graces, they bring forth good works, as the native fruit of their inward renovation, and a manifest proof that it hath taken place.</w:t>
      </w:r>
    </w:p>
    <w:p w14:paraId="0320DFA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人的善行不使他们成为善；而是因内在恩典的植入而被造为善，他们就结出善行，作为他们内在更新的天然果实，和它已经发生的明显凭据。</w:t>
      </w:r>
    </w:p>
    <w:p w14:paraId="6947794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A9E6DC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Without inherent habits of grace, there can be no perseverance in grace, there being no gracious quality for God to preserve, or for us to persevere in.</w:t>
      </w:r>
    </w:p>
    <w:p w14:paraId="72F8397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没有内在的恩典习性，就不可能有在恩典中的坚忍，因为没有恩典的品质可让神保守，或让我们在其中坚忍。</w:t>
      </w:r>
    </w:p>
    <w:p w14:paraId="1035EDC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E0DB43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must be in, or out of real grace, as we are actually employed in acts of faith or repentance, or not.</w:t>
      </w:r>
    </w:p>
    <w:p w14:paraId="437FF67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—而是我们必须是处在，或不在真实的恩典中，就看我们是否实际地在从事信心或悔改的行为。</w:t>
      </w:r>
    </w:p>
    <w:p w14:paraId="0CCDAA33">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B9C4B77">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Without inherent habits or principles of holiness, there can be no preparation for the Lord's Supper, or for death.</w:t>
      </w:r>
    </w:p>
    <w:p w14:paraId="306B1ED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没有内在的圣洁习性或原则，就不可能为领圣餐，或为死亡作预备。</w:t>
      </w:r>
    </w:p>
    <w:p w14:paraId="4B4656E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24285E8">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Habitual preparation is expressly excluded; and without it there can be no actual preparation but what proceeds from corrupt principles.</w:t>
      </w:r>
    </w:p>
    <w:p w14:paraId="42998B4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习性化的预备被明确地排除了；而没有它，就不可能有任何实际的预备，除非是出自败坏的原则。</w:t>
      </w:r>
    </w:p>
    <w:p w14:paraId="5421A5C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D568D8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Without inherent habits of implanted holiness, there can be no growth in grace, in time, or perfection in it at death.</w:t>
      </w:r>
    </w:p>
    <w:p w14:paraId="73F1AE8F">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没有被植入的圣洁的内在习性，就不可能有在时间里恩典的增长，或在死亡时它的完全。</w:t>
      </w:r>
    </w:p>
    <w:p w14:paraId="27751762">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14D864B">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being altogether transient, cannot, after they have been acted, be rendered more lively, vigorous, or holy.</w:t>
      </w:r>
    </w:p>
    <w:p w14:paraId="11E05A95">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行为是完全短暂的，在行过之后，不能被变得更活泼、更有力或更圣洁。</w:t>
      </w:r>
    </w:p>
    <w:p w14:paraId="2304B10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8660CA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such as proceed from no gracious principles, are not fit to be increased in any respect.</w:t>
      </w:r>
    </w:p>
    <w:p w14:paraId="4ABCB39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而且，那些不出自任何恩典原则的行为，在任何方面都不适合被加增。</w:t>
      </w:r>
    </w:p>
    <w:p w14:paraId="0A60C6D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9CAA7E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Either, then, acquired habits of holiness must make us meet for heaven; or God must implant gracious habits, though he never would, or could do it before;</w:t>
      </w:r>
    </w:p>
    <w:p w14:paraId="7E73265D">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那么，要么，后天获得的圣洁习性必须使我们配得天堂；要么神必须植入恩典的习性，尽管祂先前从未愿意，或能够这样做；</w:t>
      </w:r>
    </w:p>
    <w:p w14:paraId="184F16F1">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88CB6DE">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he must admit us to heaven, in our chimerical acts of faith, which proceed from no inherent grace; or he must damn us all for want of habitual grace and holiness.</w:t>
      </w:r>
    </w:p>
    <w:p w14:paraId="5A9CD0F4">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—要么祂必须在我们那不出自任何内在恩典的虚幻信心行为中，接纳我们进入天堂；要么祂必须因我们缺乏习性化的恩典和圣洁而定我们所有人的罪。</w:t>
      </w:r>
    </w:p>
    <w:p w14:paraId="41839659">
      <w:pPr>
        <w:pStyle w:val="4"/>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5B0D7A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habitual grace implanted by the Spirit of God, in regeneration, inclines our hearts to correspondent acts, with impartiality, evenness, and constancy, and enables us to perform them readily and willingly, to their proper end.</w:t>
      </w:r>
    </w:p>
    <w:p w14:paraId="1D2407E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这在重生时被神的灵所植入的恩典习性，使我们的心公正、平稳和恒常地倾向于相应的行为，并使我们能够为要达到其恰当的目的而乐意地行出来。</w:t>
      </w:r>
    </w:p>
    <w:p w14:paraId="667032B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F003D9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as our indwelling corruption may be considered as one sinful habit, diversified into the several lusts of the flesh and of the spirit, so our implanted and inherent grace may be considered as one simple habit of holiness or grace in itself, but diversified in correspondence to the powers of our soul, in which it dwells, or to the manner in which it acts upon its object.</w:t>
      </w:r>
    </w:p>
    <w:p w14:paraId="643CA9F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正如我们内住的败坏可被视为一个罪的习性，分化为肉体和心灵的诸般私欲，照样，我们被植入和内在的恩典，其本身可被视为一个单纯的圣洁或恩典的习性，但与它所居住的我们灵魂的官能，或它作用于其对象的方式相应地分化。</w:t>
      </w:r>
    </w:p>
    <w:p w14:paraId="61B317C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85C8B9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Our mind or understanding is renewed, and through the Holy Ghost's all-powerful manifestation of divine truth, is endowed with sight, light, wisdom, and knowledge, that it can think, perceive, judge, esteem, devise, search, reason, and deliberate concerning spiritual things in a just, spiritual, and heart-engaging manner, 2 Cor 3:13-14; Isa 54:13; Jer 31:33-34; John 6:44-45,65; Heb 10:32; Rom 8:5-6; Gal 1:16; Eph 1:17-18; Eph 3:17-19; 1 Cor 2:10,12,15-16; Rom 7:23-24; Rom 8:28-39; 1 Cor 15:8,58; 1 John 2:8,13; Matt 16:17,25- 26; 2 Cor 3:18; 2 Cor 4:6,18; Col 3:10.</w:t>
      </w:r>
    </w:p>
    <w:p w14:paraId="5405617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我们的心思或悟性被更新，并借着圣灵对神圣真理全能的彰显，被赋予了看见、光照、智慧和知识，使其能以一种公义、属灵和吸引人心的方式，去思想、感知、判断、尊重、设计、查考、推理和默想属灵之事（林后3:13-14；赛54:13；耶31:33-34；约6:44-45,65；来10:32；罗8:5-6；加1:16；弗1:17-18；弗3:17-19；林前2:10,12,15-16；罗7:23-24；罗8:28-39；林前15:8,58；约壹2:8,13；太16:17,25-26；林后3:18；林后4:6,18；西3:10）。</w:t>
      </w:r>
    </w:p>
    <w:p w14:paraId="7E83A6C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B51687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Our conscience being purged by the blood of Christ, and awed by the majesty of God reconciled in him, is enlightened, directed, quickened, quieted, and made tender, faithful, and impartial, Heb 9:14; Heb 10:19-22; 1 Tim 1:5; Ps 86:11; Job 31:14,23; Phil 1:9-10; Ps 25:4-5,7; Eph 1:7; Eph 5:14; Acts 24:16; 2 Cor 1:12; Heb 13:18.</w:t>
      </w:r>
    </w:p>
    <w:p w14:paraId="7B2F548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我们的良心既被基督的血所洁净，并被在祂里面蒙和好之神的威严所敬畏，就被光照、引导、苏醒、安静，并变得敏锐、忠信和公正（来9:14；来10:19-22；提前1:5；诗86:11；伯31:14,23；腓1:9-10；诗25:4-5,7；弗1:7；弗5:14；徒24:16；林后1:12；来13:18）。</w:t>
      </w:r>
    </w:p>
    <w:p w14:paraId="62061F7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A6D021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Our will, captivated with the manifested excellency, love, and fulness of Christ, and of God in him, is renewed in its inclinations, choice, delight, and aim, and endowed with power to govern our soul, and with a readiness to be impressed with spiritual things, Deut 30:6; Ps 110:3; Jer 31:33; Heb 8:10; Ezek 36:26-27; Ezek 11:19-20.</w:t>
      </w:r>
    </w:p>
    <w:p w14:paraId="77AE1E8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我们的意志，被基督以及在祂里面之神所彰显的卓越、慈爱和丰盛所吸引，就在其倾向、选择、喜悦和目标上被更新，并被赋予治理我们灵魂的能力，以及乐于被属灵之事感动的预备（申30:6；诗110:3；耶31:33；来8:10；结36:26-27；结11:19-20）。</w:t>
      </w:r>
    </w:p>
    <w:p w14:paraId="4673F56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0919E3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Our affections being captivated with the manifested love and loveliness of Christ, and of God in him, are renewed and rectified with respect to their objects, order, and degree, Gal 5:17,24; Ps 18:1-3; Ps 31:21-22; Ps 84:1-2,10; Ps 42:1-2; Ps 119:122,136; Ps 35:17,27; Ps 73:25-26.</w:t>
      </w:r>
    </w:p>
    <w:p w14:paraId="7DD04CB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我们的情感，被基督以及在祂里面之神所彰显的慈爱和可爱所吸引，就在其对象、次序和程度上被更新和纠正（加5:17,24；诗18:1-3；诗31:21-22；诗84:1-2,10；诗42:1-2；诗119:122,136；诗35:17,27；诗73:25-26）。</w:t>
      </w:r>
    </w:p>
    <w:p w14:paraId="0540DA8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B558E8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Our memory, purged by the Spirit of God, and attracted by important and eternal things, is qualified to forget injuries, errors, and trifles, and to retain God's truths and works, and the impressions thereby made, Luke 2:51; Lam 3:20-21; Gen 48:3; Jer 31:3; Ps 119:49,52,93.</w:t>
      </w:r>
    </w:p>
    <w:p w14:paraId="6840BB8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我们的记忆，被神的灵所洁净，并被重要和永恒之事所吸引，就有资格去忘记伤害、错误和琐事，并记念神的真理和作为，以及由此产生的印象（路2:51；哀3:20-21；创48:3；耶31:3；诗119:49,52,93）。</w:t>
      </w:r>
    </w:p>
    <w:p w14:paraId="0B040A4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E365EB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Our body is renewed in respect of its use, and being governed by our renewed heart, is drawn off from its wonted readiness to be instrumental in wickedness, to a readiness in the exercises of holiness, 1 Cor 6:13,19- 20; 1 Cor 9:27; Ps 141:3; Job 31:1,8; Rom 12:1; Rom 6:13,19.</w:t>
      </w:r>
    </w:p>
    <w:p w14:paraId="7B0DE55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我们的身体在其功用上被更新，并且既被我们更新的心所治理，就从其惯常乐于作不义器具的状态中被拉回，转而乐于在圣洁的操练中作器具（林前6:13,19-20；林前9:27；诗141:3；伯31:1,8；罗12:1；罗6:13,19）。</w:t>
      </w:r>
    </w:p>
    <w:p w14:paraId="4938F1F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517EFA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newness of nature implanted in our regeneration, or begun sanctification, and carried on to perfection in our increasing sanctification, in respect of its diversified agency towards different objects, may be distinguished into the several permanent habits or graces of knowledge, faith, love, hope, repentance, which are the members of our new man, or divine nature.</w:t>
      </w:r>
    </w:p>
    <w:p w14:paraId="098167F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在我们重生或已开始之成圣中被植入的本性之新，并在我们渐增的成圣中被带入完全，就其对不同对象的多样化作用而言，可被区分为知识、信心、爱心、盼望、悔改这几种持久的习性或恩典，它们是我们新人或神圣性情的肢体。</w:t>
      </w:r>
    </w:p>
    <w:p w14:paraId="49CA9C7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DD248A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As this implanted supernatural habit, or new nature, is opposed to sinful ignorance, stupidity, and folly, and as it conceives aright of objects connected with our duty and our everlasting happiness, it is spiritual knowledge, eyes to see, ears to hear, and an heart to understand, Eph 1:17-18; 2 Tim 3:15; Deut 29:3-4.</w:t>
      </w:r>
    </w:p>
    <w:p w14:paraId="13A1B39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这被植入的超自然习性，或新本性，既与罪恶的无知、愚钝和愚昧相对，并且因为它能正确地构想与我们本分和我们永恒幸福相关的对象，它就是属灵的知识，是能看见的眼睛，能听见的耳朵，和能明白的心（弗1:17-18；提后3:15；申29:3-4）。</w:t>
      </w:r>
    </w:p>
    <w:p w14:paraId="1B1B2DA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BC77C2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includes knowledge of ourselves,—of the worth of our souls,—of our state before God,—of our temper and endowments,—and of our conduct in its principle, motives, manner, and ends, 2 Cor 13:5; and of the manifold deceitfulness and corruptions of our heart, Jer 17:9; Heb 3:12; 1 Kings 8:32;</w:t>
      </w:r>
    </w:p>
    <w:p w14:paraId="6B48BB7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包括对我们自己的认识，—对我们灵魂价值的认识，—对我们在神面前状态的认识，—对我们性情和禀赋的认识，—以及对我们行为在其原则、动机、方式和目的上的认识（林后13:5）；和对我们内心多重诡诈和败坏的认识（耶17:9；来3:12；王上8:32）；</w:t>
      </w:r>
    </w:p>
    <w:p w14:paraId="1A69AA5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4D2918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—knowledge of Christ, in his person, natures, offices, relations, qualifications, work, and fulness, Gal 1:16; 1 Cor 2:2; Phil 3:7-9; John 1:14;</w:t>
      </w:r>
    </w:p>
    <w:p w14:paraId="17D223C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—对基督的认识，在祂的位格、性情、职分、关系、资格、工作和丰盛上（加1:16；林前2:2；腓3:7-9；约1:14）；</w:t>
      </w:r>
    </w:p>
    <w:p w14:paraId="31A6228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07429F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knowledge of God, in his perfections, persons, purposes, works, doctrines, laws, promises, and threatenings, as connected with, and manifested in Christ, Jer 9:23-24; Exod 34:6-7; Jer 31:34; John 1:18; 2 Cor 4:4,6.</w:t>
      </w:r>
    </w:p>
    <w:p w14:paraId="5771BE6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—以及对神的认识，在祂的完美、位格、旨意、作为、教义、律法、应许和威吓上，因为这些都与基督相连并在基督里彰显（耶9:23-24；出34:6-7；耶31:34；约1:18；林后4:4,6）。</w:t>
      </w:r>
    </w:p>
    <w:p w14:paraId="4ED01F8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3D06B3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As this new nature disposes and enables us to believe and rest assured upon the testimony of God, and to receive and rest upon Jesus Christ as revealed, promised, offered, and given in his gospel,—it is called faith, Heb 11:13; 1 Tim 1:15; John 1:12; Phil 4:6; 1 Pet 5:7.</w:t>
      </w:r>
    </w:p>
    <w:p w14:paraId="20ABA98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这新本性既使我们倾向于并能够相信并安息在神的见证上，并领受并安息在耶稣基督身上，祂是在祂的福音中被启示、应许、提供和赐予的，—它就被称为信（来11:13；提前1:15；约1:12；腓4:6；彼前5:7）。</w:t>
      </w:r>
    </w:p>
    <w:p w14:paraId="7E564F2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ACB14D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—There is a faith of miracles, or persuasion of God's readiness to work some supernatural effect upon us, or at our request, Acts 14:9; 1 Cor 13:2; Luke 17:6; Matt 17:20; Matt 8:10; Matt 9:2; John 11:40;</w:t>
      </w:r>
    </w:p>
    <w:p w14:paraId="6FDE6CD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—有一种行神迹的信心，或确信神乐意在我们身上，或应我们的请求，行出一些超自然的效果（徒14:9；林前13:2；路17:6；太17:20；太8:10；太9:2；约11:40）；</w:t>
      </w:r>
    </w:p>
    <w:p w14:paraId="02266DD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24DB47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 historical faith, or persuasion of the truth of God's declarations, without any cordial application of them to ourselves, John 12:42; Acts 26:27; James 2:19, and in part Rom 14:22-23;</w:t>
      </w:r>
    </w:p>
    <w:p w14:paraId="13C2020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—一种历史性的信心，或确信神宣告的真实性，却没有将它们任何由衷地应用于我们自己（约12:42；徒26:27；雅2:19，以及部分地在罗14:22-23）；</w:t>
      </w:r>
    </w:p>
    <w:p w14:paraId="5ABF846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E22654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a temporary faith, or transient persuasion of gospel truths, attended with some slight affectionate application of them to ourselves, Matt 13:20-21; Mark 6:20; John 5:35; Heb 6:4-5; Heb 10:26; 2 Pet 2:20; Isa 58:2; Ezek 33:31.</w:t>
      </w:r>
    </w:p>
    <w:p w14:paraId="0091C17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—以及一种暂时的信心，或对福音真理短暂的确信，伴随着一些轻微的情感上将它们应用于我们自己（太13:20-21；可6:20；约5:35；来6:4-5；来10:26；彼后2:20；赛58:2；结33:31）。</w:t>
      </w:r>
    </w:p>
    <w:p w14:paraId="4A0A9B0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72C170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none of these is the true, saving, unfeigned, precious, most holy, heart-purifying, and love-producing faith of God's elect, which is included in the new nature, James 2:26; 1 Tim 1:5; 2 Tim 1:5; 2 Pet 1:1; Jude 20; Acts 15:9; Gal 5:6; Heb 10:22; Titus 1:1; 2 Thess 3:2; John 1:12; Mark 16:16.</w:t>
      </w:r>
    </w:p>
    <w:p w14:paraId="4A18157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这些都不是神选民那真实的、拯救的、无伪的、宝贵的、至圣的、洁净人心的、并生发仁爱的信心，这信心是包含在新本性中的（雅2:26；提前1:5；提后1:5；彼后1:1；犹20；徒15:9；加5:6；来10:22；多1:1；帖后3:2；约1:12；可16:16）。</w:t>
      </w:r>
    </w:p>
    <w:p w14:paraId="341BBC8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CC0D44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the whole exercise of this saving faith, there is included an assured belief of God's declarations, upon his own testimony.</w:t>
      </w:r>
    </w:p>
    <w:p w14:paraId="133385C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—在这拯救信心的整个操练中，包含着对神宣告基于祂自己见证的确信。</w:t>
      </w:r>
    </w:p>
    <w:p w14:paraId="085DC30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D34045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this assurance is stronger or weaker, less or more mingled with doubting and unbelief, in different saints, and in the same saint at different times, Rom 4:19-20; Matt 14:30-31.</w:t>
      </w:r>
    </w:p>
    <w:p w14:paraId="5AD2EEC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但这种确据，在不同的圣徒中，以及在同一位圣徒不同的时期，其强弱程度不同，或多或少地搀杂着怀疑和不信（罗4:19-20；太14:30-31）。</w:t>
      </w:r>
    </w:p>
    <w:p w14:paraId="6DD7769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0FB6D5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—It is strong and full, when we disregard every objection that presents itself against the testimony of God, Rom 4:19-20; 2 Chron 20:20; when Christ is highly prized and firmly trusted, Ps 73:25; Job 13:15; when great difficulties are cheerfully encountered and gone through, 2 Cor 12:7- 10; Job 1:21-22; Job 2:10; Acts 5:41; Ps 112:7; when there is a bold, but humble familiarity with God maintained, Heb 4:16; Heb 10:22; Phil 3:20; Gal 4:6; Rom 8:15-16; when the persuasion of his redeeming love is tenaciously retained, notwithstanding fearful hidings and frowns, Gal 2:20; Rom 8:32-39; Ps 22:1; Ps 88:1; Ps 42:9-11; and when his promises are held fast, and firmly relied on, while his providence appears very contrary to them, Rom 4:19-20; Heb 13:5; Heb 11:11,17-19; Job 13:15; Ps 138:7; Ps 71:20-21; Hab 3:17- 18.</w:t>
      </w:r>
    </w:p>
    <w:p w14:paraId="6A8F2B1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是坚固和完全的，当我们不理会任何对神见证提出的异议时（罗4:19-20；代下20:20）；当基督被高度珍视和坚固信靠时（诗73:25；伯13:15）；当巨大的困难被乐意地面对并经历时（林后12:7-10；伯1:21-22；伯2:10；徒5:41；诗112:7）；当与神保持一种坦然却谦卑的亲密时（来4:16；来10:22；腓3:20；加4:6；罗8:15-16）；当对祂救赎之爱的确信被坚守，尽管有可怕的隐藏和不悦时（加2:20；罗8:32-39；诗22:1；诗88:1；诗42:9-11）；以及当祂的应许被持定，并被坚固地倚靠，尽管祂的护理看起来与它们非常相反时（罗4:19-20；来13:5；来11:11,17-19；伯13:15；诗138:7；诗71:20-21；哈3:17-18）。</w:t>
      </w:r>
    </w:p>
    <w:p w14:paraId="081E7B7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3B8414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strong and full assurance of faith much honours God, Rom 4:19-20; Matt 15:22-28; remarkably supports and comforts believers themselves, Ps 27:1-3,13-14; Ps 118:5-18; and powerfully promotes practical piety, Gal 5:6; 1 Tim 1:5; Luke 1:74-75.</w:t>
      </w:r>
    </w:p>
    <w:p w14:paraId="366BD22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—这坚固和完全的确信，大大荣耀神（罗4:19-20；太15:22-28）；显著地扶持和安慰信徒自己（诗27:1-3,13-14；诗118:5-18）；并有力地促进实践性的敬虔（加5:6；提前1:5；路1:74-75）。</w:t>
      </w:r>
    </w:p>
    <w:p w14:paraId="4D3EE52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1254AA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As the new nature disposes and enables us to look forward to God's promised benefits, and earnestly to expect and wait for the enjoyment of them, it is called hope, Ps 119:81; Rom 8:24; 2 Cor 4:18; Heb 6:18-19.</w:t>
      </w:r>
    </w:p>
    <w:p w14:paraId="0F328CD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这新本性既使我们倾向于并能够仰望神所应许的福益，并热切地盼望和等候享受它们，它就被称为盼望（诗119:81；罗8:24；林后4:18；来6:18-19）。</w:t>
      </w:r>
    </w:p>
    <w:p w14:paraId="54482A3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7ABEA1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Faith fixes on all the declarations of God relating to things past, present, or future; and peculiarly regards the truth of them, Heb 11:3,13; Acts 8:37.</w:t>
      </w:r>
    </w:p>
    <w:p w14:paraId="27A384B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信心专注于神关乎过去、现在或未来之事的一切宣告；并特别注重它们的真实性（来11:3,13；徒8:37）。</w:t>
      </w:r>
    </w:p>
    <w:p w14:paraId="6CF6816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6BC13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hope fixes only upon promises of future good things, Rom 8:24; Heb 6:11,18-19.</w:t>
      </w:r>
    </w:p>
    <w:p w14:paraId="774837B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但盼望只专注于未来美事的应许（罗8:24；来6:11,18-19）。</w:t>
      </w:r>
    </w:p>
    <w:p w14:paraId="79A7B73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8FA66C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As the new nature disposes and enables us to desire, cleave to, and delight in Christ, and God in him, and what is related to him, or for his honour, it is called love.</w:t>
      </w:r>
    </w:p>
    <w:p w14:paraId="6DD0BD3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这新本性既使我们倾向于并能够渴慕、依恋并喜悦基督，以及在祂里面的神，和与祂有关或为祂荣耀的事物，它就被称为爱。</w:t>
      </w:r>
    </w:p>
    <w:p w14:paraId="1664047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E2E3A6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Christ and his Father are loved for their excellency, relations, and kindness to us; and ordinances, saints, etc. for their sake, Song 1:2-4; Song 5:10-16; Ps 115:1-3; Ps 104:34; Ps 139:17-18; Ps 37:4,7; Ps 18:1-3; Ps 42:1-2; Ps 84:1-2,10; Ps 103:1-6; Ps 116; Ps 119; Eph 4:30; 1 Thess 5:19; Ps 119:63; Ps 51:18; Ps 102:13-22; Ps 137:5-7; Ps 122; Ps 132; Phil 1:21; 2 Cor 5:1-7.</w:t>
      </w:r>
    </w:p>
    <w:p w14:paraId="0F537FE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基督和祂的父因祂们的卓越、关系和对我们的慈爱而被爱；而圣礼、圣徒等等，则是为祂们的缘故而被爱（歌1:2-4；歌5:10-16；诗115:1-3；诗104:34；诗139:17-18；诗37:4,7；诗18:1-3；诗42:1-2；诗84:1-2,10；诗103:1-6；诗116；诗119；弗4:30；帖前5:19；诗119:63；诗51:18；诗102:13-22；诗137:5-7；诗122；诗132；腓1:21；林后5:1-7）。</w:t>
      </w:r>
    </w:p>
    <w:p w14:paraId="7A01547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BB9A28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As this new nature disposes and enables us to a kindly sorrow for, and hatred of our past and present sinfulness, and to turn from it to God, as our reconciled Father in Christ, with full purpose of, and endeavour after new obedience, it is called repentance, Acts 5:31; Acts 11:18; 2 Cor 7:11; Jer 31:18-19; Jer 3:13,21,23;</w:t>
      </w:r>
    </w:p>
    <w:p w14:paraId="12C4556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这新本性既使我们倾向于并能够对我们过去和现在的罪性有亲切的忧伤和恨恶，并从其中转向神，作为我们在基督里蒙和好的父，带着完全的心志和努力去追求新的顺服，它就被称为悔改（徒5:31；徒11:18；林后7:11；耶31:18-19；耶3:13,21,23）；</w:t>
      </w:r>
    </w:p>
    <w:p w14:paraId="5140CC5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209302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exercise of which proceeds from a true faith of the law and gospel of God,— from a true sense of our sins, as contrary to his nature and law, and as murderous to Christ our Saviour, as defiling and destructive to our immortal souls.</w:t>
      </w:r>
    </w:p>
    <w:p w14:paraId="6F75AE8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—其操练出自对神律法和福音真实的信，—出自对我们罪真实的认识，即罪与祂的本性和律法相悖，对我们的救主基督是致命的，对我们不朽的灵魂是玷污和毁灭性的。</w:t>
      </w:r>
    </w:p>
    <w:p w14:paraId="3C81517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03C9B8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Ezra 9:6,15; Job 40; Job 4; Job 42:5-6; Ps 51:1-5; Isa 64:6; Isa 6:5; Zech 12:10; Rom 7:14-24;</w:t>
      </w:r>
    </w:p>
    <w:p w14:paraId="6E75000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（拉9:6,15；伯40；伯4；伯42:5-6；诗51:1-5；赛64:6；赛6:5；亚12:10；罗7:14-24）；</w:t>
      </w:r>
    </w:p>
    <w:p w14:paraId="582E864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135C0A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from a believing application of God's forgiving them, through the blood of his Son, Ezek 16:62-63; Ezek 36:25,31-32; Jer 31:18-20; Zech 12:10; Acts 2:36-38;</w:t>
      </w:r>
    </w:p>
    <w:p w14:paraId="1F984A0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—并出自对神借着祂儿子的血赦免它们的相信应用（结16:62-63；结36:25,31-32；耶31:18-20；亚12:10；徒2:36-38）；</w:t>
      </w:r>
    </w:p>
    <w:p w14:paraId="57D3F88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3EF316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it consists in an hearty, godly, universal, proportioned, superlative, and fixed grief for our sin, Jer 2:19; Lam 3:28; Ps 6:6; Ps 51:3,5; Ps 32:5; Rom 7:24;</w:t>
      </w:r>
    </w:p>
    <w:p w14:paraId="57CC30A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—并且它在于对我们罪的衷心、敬虔、普遍、相称、至高和固定的忧伤（耶2:19；哀3:28；诗6:6；诗51:3,5；诗32:5；罗7:24）；</w:t>
      </w:r>
    </w:p>
    <w:p w14:paraId="2671190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CFCB06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a gracious, self-lothing, constant, universal, proportioned, superlative, and in aim, perfect hatred of sin as such, in every appearance of it, Ps 119:104,113; Rom 7:14,23-24; Gal 5:17-24; Job 42:5-6; Ezek 36:31; Ps 139:21-23;</w:t>
      </w:r>
    </w:p>
    <w:p w14:paraId="4979E55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—在于对罪本身，在其各种表现形式上，一种恩典的、自我厌恶的、持续的、普遍的、相称的、至高的，并且在目标上是完全的恨恶（诗119:104,113；罗7:14,23-24；加5:17-24；伯42:5-6；结36:31；诗139:21-23）；</w:t>
      </w:r>
    </w:p>
    <w:p w14:paraId="22E8436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2404CB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in an humble, hearty, earnest, and universal turning from it as a pleasure to God in Christ, as our portion and Master, companion and Lord, with full purpose of, and endeavour after true evangelical obedience, new in its foundation, principle, motives, manner, and ends, Jer 31:18-20; Luke 15:18,20; Hos 14:1-3,8; Acts 11:23; Josh 24:15; Ps 119:59-60.</w:t>
      </w:r>
    </w:p>
    <w:p w14:paraId="2907FB3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在一种谦卑、衷心、热切和普遍的转向中，从罪的享乐转向在基督里的神，作为我们的份和主人，同伴和主，带着完全的心志和努力去追求真实的福音性顺服，这顺服在其根基、原则、动机、方式和目的上都是新的（耶31:18-20；路15:18,20；何14:1-3,8；徒11:23；书24:15；诗119:59-60）。</w:t>
      </w:r>
    </w:p>
    <w:p w14:paraId="3933467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0D44AA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evangelical repentance is exceedingly different from that legal fear, grief for, and rage against sin, which are produced by the convictions of unregenerate men.</w:t>
      </w:r>
    </w:p>
    <w:p w14:paraId="46130D9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这福音性的悔改与那由未重生之人定罪所产生的律法性的惧怕、对罪的忧伤和愤怒，是极其不同的。</w:t>
      </w:r>
    </w:p>
    <w:p w14:paraId="719033C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9C55D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In their order. Legal repentance follows a legal faith of the broken law only; but this evangelical repentance also follows the saving faith of the gospel, Acts 16:30; Zech 12:10.</w:t>
      </w:r>
    </w:p>
    <w:p w14:paraId="3720008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在它们的次序上。律法性的悔改仅随从对被违背之律法的律法性信心；但这福音性的悔改也随从福音的拯救信心（徒16:30；亚12:10）。</w:t>
      </w:r>
    </w:p>
    <w:p w14:paraId="54210C5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E30B23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In their cause. Legal repentance proceeds from apprehensions of God's revenging wrath, manifested in his threatenings and judgments, Gen 4:10-14, Matt 27:3-4; Exod 9:27; but evangelical repentance proceeds from apprehensions of God's revenging wrath manifested in Christ's death, and of the free and full pardon of all our sins, Isa 6:5; Dan 9; Ezra 9; Zech 12:10; Ezek 16:62- 63.</w:t>
      </w:r>
    </w:p>
    <w:p w14:paraId="68F2F93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在它们的原因上。律法性的悔改出自对神报应之忿怒的认识，这忿怒彰显在祂的威吓和审判中（创4:10-14；太27:3-4；出9:27）；但福音性的悔改出自对神报应之忿怒的认识，这忿怒彰显在基督的死中，以及对我们所有罪的白白和完全赦免的认识（赛6:5；但9；拉9；亚12:10；结16:62-63）。</w:t>
      </w:r>
    </w:p>
    <w:p w14:paraId="1112CBF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A2E346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In their object. In legal repentance men are chiefly affected with their gross sins, and of the connection of punishments with them, Gen 4:13-14; Matt 27:4.</w:t>
      </w:r>
    </w:p>
    <w:p w14:paraId="4C24096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在它们的对象上。在律法性的悔改中，人主要受他们严重罪行的影响，以及刑罚与这些罪行的联系（创4:13-14；太27:4）。</w:t>
      </w:r>
    </w:p>
    <w:p w14:paraId="3533E6D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83FFA6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in evangelical repentance, they are chiefly affected with secret and beloved sins, and with sin as odious to God and defiling to their soul, Ps 51:4-5; Rom 7:14,23-24.</w:t>
      </w:r>
    </w:p>
    <w:p w14:paraId="09C2584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但是，在福音性的悔改中，他们主要受隐秘和所爱之罪的影响，以及罪作为对神可憎并玷污他们灵魂之事的影响（诗51:4-5；罗7:14,23-24）。</w:t>
      </w:r>
    </w:p>
    <w:p w14:paraId="0B3B1E3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B638F6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In their effects. Legal repentance turns men only from gross acts of sin, works death, fills with inward rage against God, and often leads to self-murder, 1 Kings 21:27,29; Gen 4:13; Matt 27:4-5; 2 Cor 7:10; but evangelical repentance turns men from the love of every sin, and works salvation and eternal life, 2 Cor 7:11; Ps 119:104,113; Acts 11:18.</w:t>
      </w:r>
    </w:p>
    <w:p w14:paraId="1FA5BF9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在它们的效果上。律法性的悔改只使人转离严重的罪行，生出死亡，使人内心对神充满愤怒，并常常导致自杀（王上21:27,29；创4:13；太27:4-5；林后7:10）；但福音性的悔改使人转离对每一项罪的喜爱，并生出救恩和永生（林后7:11；诗119:104,113；徒11:18）。</w:t>
      </w:r>
    </w:p>
    <w:p w14:paraId="13629FF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7089CA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In their connection with divine pardons. Legal repentance having no spiritual good in it, hath no proper connection with divine pardon, though God often make it an introduction to it, Acts 2:37; Rom 7:8-13; but evangelical repentance is the necessary fruit and evidence of God's judicial pardon in justification, and the mean of further intimations of it, of fatherly pardons and removals of corrections for sin, Isa 44:22; Jer 3:12,14-15,21-23; Hos 14:1-3,8.</w:t>
      </w:r>
    </w:p>
    <w:p w14:paraId="51C5A5B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在它们与神赦免的联系上。律法性的悔改，因其中没有属灵的善，就与神的赦免没有恰当的联系，虽然神常常使它成为赦免的前奏（徒2:37；罗7:8-13）；但福音性的悔改是神在称义中审判性赦免的必要果子和凭据，也是进一步告知赦免，以及天父式赦免和除去因罪而有之管教的途径（赛44:22；耶3:12,14-15,21-23；何14:1-3,8）。</w:t>
      </w:r>
    </w:p>
    <w:p w14:paraId="6E37530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69627C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And, though it be impossible, under legal guilt, which tends to destroy men, and binds them under the dominion of their sin, 1 Cor 15:56; Rom 7:5,8-13, it takes place under that guilt which binds over to God's fatherly anger, that is real love to our persons, and tends to make us partakers of his holiness, Jer 3:1,12-14,22; Jer 31:18-20; Hos 14:1,8; Heb 12:6-11; Ps 94:12; Prov 3:12; Rev 3:19.</w:t>
      </w:r>
    </w:p>
    <w:p w14:paraId="40709FC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并且，虽然在律法性的罪咎下（这罪咎倾向于毁灭人，并将他们捆绑在他们罪的辖制之下，林前15:56；罗7:5,8-13）是不可能的，它却在那将人交于神天父般怒气（这怒气是对我们本人的真实慈爱，并倾向于使我们有份于祂的圣洁）的罪咎下发生（耶3:1,12-14,22；耶31:18-20；何14:1,8；来12:6-11；诗94:12；箴3:12；启3:19）。</w:t>
      </w:r>
    </w:p>
    <w:p w14:paraId="01D2F1D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A2EF62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Evangelical repentance of our sins is most reasonable and necessary.</w:t>
      </w:r>
    </w:p>
    <w:p w14:paraId="75F4EEB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对我们罪的福音性悔改是最合理和必要的。</w:t>
      </w:r>
    </w:p>
    <w:p w14:paraId="4F307CD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9412D8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God often expressly requires it, Ezek 33:11; Isa 1:16-18; Isa 55:7; Isa 44:22; Jer 3; Hos 14:1.</w:t>
      </w:r>
    </w:p>
    <w:p w14:paraId="6A03BA8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神常常明确地要求它（结33:11；赛1:16-18；赛55:7；赛44:22；耶3；何14:1）。</w:t>
      </w:r>
    </w:p>
    <w:p w14:paraId="6FC81A8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6F187E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His perfections, as manifested in Christ by the gospel, and all promises confirmed in Christ's person and righteousness, mightily encourage to it, Exod 34:6-7; Isa 55:7; Isa 1:18; Mic 7:18-19; Hos 14; Jer 3.</w:t>
      </w:r>
    </w:p>
    <w:p w14:paraId="16FCDC7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祂的完美，如借着福音在基督里所彰显的，以及在基督位格和义中所确证的一切应许，都大力地鼓励人悔改（出34:6-7；赛55:7；赛1:18；弥7:18-19；何14；耶3）。</w:t>
      </w:r>
    </w:p>
    <w:p w14:paraId="06375AD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00C986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Christ's execution of all his offices, and all saving discoveries of him, powerfully promote it, Mark 1:14; Acts 3:26; Acts 5:31; Rom 11:26; Zech 12:10; Isa 6:5,7.</w:t>
      </w:r>
    </w:p>
    <w:p w14:paraId="3F4CDD3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基督所有职分的执行，以及所有对祂拯救的认识，都有力地促进它（可1:14；徒3:26；徒5:31；罗11:26；亚12:10；赛6:5,7）。</w:t>
      </w:r>
    </w:p>
    <w:p w14:paraId="059FFCB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7CED5D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God's providential favours and frowns, as well as our own convictions and pressures of conscience, call to it, Rom 2:4; Jer 6:8; Hos 2:6-7,14; Hos 5:15; Acts 2:38; Acts 3:19.</w:t>
      </w:r>
    </w:p>
    <w:p w14:paraId="78A74BF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神护理的恩惠和不悦，以及我们自己良心的定罪和压力，都呼召人悔改（罗2:4；耶6:8；何2:6-7,14；何5:15；徒2:38；徒3:19）。</w:t>
      </w:r>
    </w:p>
    <w:p w14:paraId="5B5AA33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292FA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The approved examples of all the saints powerfully invite and excite to it, Heb 12:1; Job 7:20; Job 40:4; Job 42:5-6; 2 Sam 24:10; Isa 64:6; Isa 6:5; Jer 3:21; Jer 16:19; Jer 31:18-20; Ezra 9; Ps 51; Ps 38; Dan 9.</w:t>
      </w:r>
    </w:p>
    <w:p w14:paraId="226C422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所有圣徒被认可的榜样，都有力地邀请并激励人悔改（来12:1；伯7:20；伯40:4；伯42:5-6；撒下24:10；赛64:6；赛6:5；耶3:21；耶16:19；耶31:18-20；拉9；诗51；诗38；但9）。</w:t>
      </w:r>
    </w:p>
    <w:p w14:paraId="48DA79F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990537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delay of it is infinitely dangerous,—as the present moment may be our last, Prov 27:1; Luke 10:20; Luke 13:3,5; all continuance in sin is a reacting all our former sins with new aggravations,</w:t>
      </w:r>
    </w:p>
    <w:p w14:paraId="714EA69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—并且拖延悔改是无限危险的，—因为现时可能就是我们的最后时刻（箴27:1；路10:20；路13:3,5）；所有持续在罪中都是以新的加重来重演我们先前所有的罪，</w:t>
      </w:r>
    </w:p>
    <w:p w14:paraId="6BC1245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E5176E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—hardens our hearts in sin, increases our inward corruption, and makes repentance more difficult, Rom 2:4; Ps 95:7; Heb 3:7-8,13,15; provokes God to deny us grace to repent, Hos 4:17; Gen 6:3; Ps 81:11-12; Ps 95:11;</w:t>
      </w:r>
    </w:p>
    <w:p w14:paraId="0BD5551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—硬化我们犯罪的心，加增我们内在的败坏，并使悔改更加困难（罗2:4；诗95:7；来3:7-8,13,15）；激怒神不赐给我们悔改的恩典（何4:17；创6:3；诗81:11-12；诗95:11）；</w:t>
      </w:r>
    </w:p>
    <w:p w14:paraId="4A03521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090890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and loses much opportunity of honouring God, and of advancing our own holiness and comfort, Ps 78:33; Ps 90:9.</w:t>
      </w:r>
    </w:p>
    <w:p w14:paraId="7E6CE13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并丧失许多荣耀神，和增进我们自己圣洁与安慰的机会（诗78:33；诗90:9）。</w:t>
      </w:r>
    </w:p>
    <w:p w14:paraId="6F35BD6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D6AAF3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Nor, in 4000 years, have we more than one instance of true repentance in dying moments,—when the Son of God was expiring and triumphing over Satan, on his cross, Luke 23:42-43.</w:t>
      </w:r>
    </w:p>
    <w:p w14:paraId="117DFD2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并且，在4000年间，我们仅有一个在临死时刻真实悔改的例子，—那时神的儿子正在祂的十字架上断气并胜过撒但（路23:42-43）。</w:t>
      </w:r>
    </w:p>
    <w:p w14:paraId="63B59EA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FF9087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These graces are jointly exercised in our spiritual acts.</w:t>
      </w:r>
    </w:p>
    <w:p w14:paraId="20C14ED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这些恩典在我们属灵的行为中是共同操练的。</w:t>
      </w:r>
    </w:p>
    <w:p w14:paraId="182C35A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1DFBE3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Thus, in our reception of Christ, our spiritual knowledge discerns him and our warrant to appropriate him; we by faith rest on the faithfulness, power, and love of God, manifested in the gospel grant of him, and upon him as able and willing to answer every end of our salvation, for which he is offered in the gospel; we affectionately delight in, desire after, and are satisfied with him, and with God in him; and we are ashamed of, and lothe ourselves as guilty, polluted, and miserable.</w:t>
      </w:r>
    </w:p>
    <w:p w14:paraId="7D817EA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此，在我们领受基督时，我们属灵的知识辨认出祂和我们拥有祂的凭据；我们凭信安息在神的信实、权能和慈爱上，这在福音对祂的恩赐中彰显出来，并安息在祂身上，因祂能够并乐意成全我们救恩的每一个目的，而祂正是为此目的在福音中被提供的；我们深情地喜悦、渴慕并满足于祂，以及在祂里面的神；我们为自己是有罪、被玷污和愁苦的而感到羞愧和厌恶。</w:t>
      </w:r>
    </w:p>
    <w:p w14:paraId="3385D0D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E4AFEC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hence some divines attribute that to one grace, particularly to faith, which properly belongs to another.</w:t>
      </w:r>
    </w:p>
    <w:p w14:paraId="4B249D8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因此，一些神学家将那恰当属于另一项恩典的事，归于某一项恩典，特别是归于信心。</w:t>
      </w:r>
    </w:p>
    <w:p w14:paraId="0A37D30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9032B7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From the inbeing and proper exercise of these graces, proceed many delightful Christian tempers, acquired gracious habits, or fruits of our new Spirit under the influence of the Holy Ghost, Gal 5:22-23; Eph 5:9.</w:t>
      </w:r>
    </w:p>
    <w:p w14:paraId="6C52987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从这些恩典的内住和恰当操练中，生发出许多喜乐的基督徒性情、后天获得的恩典习性，或我们新灵在圣灵感动下的果子（加5:22-23；弗5:9）。</w:t>
      </w:r>
    </w:p>
    <w:p w14:paraId="7EA28CA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3AF9C9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As, 1. Christian wisdom and prudence,—enabling us to propose proper ends of conduct,—choose proper means,—and execute them in a proper place, time, and manner, and by proper instruments;</w:t>
      </w:r>
    </w:p>
    <w:p w14:paraId="7D52054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例如，1. 基督徒的智慧和审慎，—使我们能提出恰当的行为目的，—选择恰当的方法，—并在恰当的地点、时间和方式下，借着恰当的工具来执行它们；</w:t>
      </w:r>
    </w:p>
    <w:p w14:paraId="4BE39E7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2832C6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discern what enemies are most dangerous, and how we may best prevent their hurting us,—what friends or companions are most proper and useful for us, and how to improve familiarity with them to the best advantage;</w:t>
      </w:r>
    </w:p>
    <w:p w14:paraId="2DE2713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—去分辨哪些仇敌最危险，我们如何能最好地防止他们伤害我们，—哪些朋友或同伴对我们最恰当和有益，以及如何最好地利用与他们的亲密关系；</w:t>
      </w:r>
    </w:p>
    <w:p w14:paraId="05B75EF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5CEEAA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—when, and how to oppose, or condescend to, our friends and neighbours, or to reprove and warn them most to their and our advantage;</w:t>
      </w:r>
    </w:p>
    <w:p w14:paraId="76D04B3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—何时，以及如何去反对，或迁就我们的朋友和邻舍，或以对他们和我们最有利的方式去责备和警告他们；</w:t>
      </w:r>
    </w:p>
    <w:p w14:paraId="38B5BA5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4A2F4F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discern how to attend God's ordinances, and improve his providences to the best advantage, in honouring him, and profiting ourselves or our neighbours;</w:t>
      </w:r>
    </w:p>
    <w:p w14:paraId="0455F2C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—去分辨如何参与神的圣礼，并最好地使用祂的护理，以荣耀祂，并使我们自己或我们的邻舍得益；</w:t>
      </w:r>
    </w:p>
    <w:p w14:paraId="443A382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DEBE12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how to live most inoffensively and usefully amidst a crooked and perverse generation, Prov 1:3-4; Matt 10:16-17; Eph 5:15-17.</w:t>
      </w:r>
    </w:p>
    <w:p w14:paraId="65CB9A6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—以及如何在一个弯曲悖谬的世代中，活出最无害和最有用的生活（箴1:3-4；太10:16-17；弗5:15-17）。</w:t>
      </w:r>
    </w:p>
    <w:p w14:paraId="7C55E59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C61EF9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Spirituality of mind, which is manifested in our deliberate esteeming and choosing spiritual things, and in the fixed, and, as it were, natural bent of our affections towards them, and habitual employment of our thoughts upon them,—in our alertness and activity in prosecution of them, and ready preference of them to every temporal concern, Rom 8:5-6; 1 Cor 2:15.</w:t>
      </w:r>
    </w:p>
    <w:p w14:paraId="1400588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心思的属灵性，这彰显在我们深思熟虑地尊重和选择属灵之事上，以及我们情感对它们固定和仿佛自然的倾向，和我们思想习惯性地专注于它们上，—在我们追求它们时的警觉和活跃，以及乐意将它们置于任何今世事务之先上（罗8:5-6；林前2:15）。</w:t>
      </w:r>
    </w:p>
    <w:p w14:paraId="3EE74E8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6E1226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Godliness, manifested in our ready reception of God's testimony, Job 23:12; Ps 60:6; Jer 15:16; Ps 85:8; 1 Thess 2:13; fixed trust in, and reverential fear of him, Ps 62:8; Ps 89:7; Rev 15:4; superlative love of him, and unreserved obedience to him, Matt 22:37; Heb 11:8; cordial submission to his disposing will, Matt 6:10; 1 Sam 3:18; 2 Sam 16:11- 12; and earnest care to imitate and approve ourselves to him, 1 Pet 1:15-16; Matt 5:48; Luke 6:35-36; Rom 16:10; 2 Tim 2:15; Col 1:10.</w:t>
      </w:r>
    </w:p>
    <w:p w14:paraId="34E21AE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敬虔，彰显在我们乐意领受神的见证（伯23:12；诗60:6；耶15:16；诗85:8；帖前2:13）；对祂固定的信靠和敬畏（诗62:8；诗89:7；启15:4）；对祂至高的爱和毫无保留的顺服（太22:37；来11:8）；对祂安排之旨意的由衷顺服（太6:10；撒上3:18；撒下16:11-12）；以及热切地留意效法祂并得祂喜悦（彼前1:15-16；太5:48；路6:35-36；罗16:10；提后2:15；西1:10）。</w:t>
      </w:r>
    </w:p>
    <w:p w14:paraId="1D5DD5B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9E33D4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Pureness of heart, including a conscience sprinkled with Christ's blood, Heb 9:14; Heb 10:22; 1 Tim 1:5; inward hatred and abhorrence of sin, and of all temptations to it, or appearances of it, particularly that which tends towards fleshly lust, Matt 5:8,28-31; Rom 7:24; Rom 12:9; 2 Tim 2:16,19,22; 1 Pet 2:11; 1 Thess 5:22;</w:t>
      </w:r>
    </w:p>
    <w:p w14:paraId="5C93609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内心的纯洁，包括被基督的血所洒的良心（来9:14；来10:22；提前1:5）；对罪，以及对一切试探或罪的样式的内在恨恶和憎恶，特别是那趋向肉体私欲的（太5:8,28-31；罗7:24；罗12:9；提后2:16,19,22；彼前2:11；帖前5:22）；</w:t>
      </w:r>
    </w:p>
    <w:p w14:paraId="3C5C926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A4F387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permanent grief on account of past impurities or inherent corruptions, Job 40:4; Rom 7:14-24.</w:t>
      </w:r>
    </w:p>
    <w:p w14:paraId="7177B9A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—以及因过去的污秽或内在的败坏而有的持久忧伤（伯40:4；罗7:14-24）。</w:t>
      </w:r>
    </w:p>
    <w:p w14:paraId="4CBA899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A3F01F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Sincerity, which includes our singly aiming to please and honour God in all that we do, 2 Tim 2:15; Col 1:22; and impartial desire and endeavour to know the whole of our duty, Job 34:32; Ps 119:5,27,33-34;</w:t>
      </w:r>
    </w:p>
    <w:p w14:paraId="772AB8F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真诚，这包括我们在所行的一切事上，单单以取悦和荣耀神为目标（提后2:15；西1:22）；以及公正地渴慕并努力去认识我们全部的本分（伯34:32；诗119:5,27,33-34）；</w:t>
      </w:r>
    </w:p>
    <w:p w14:paraId="2D521ED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9C093F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—our earnestly practising that which we know, Ps 119:58-60; with an exact correspondence between our inward sentiments and our external conduct, 2 Cor 1:12; Acts 23:1; Acts 24:16.</w:t>
      </w:r>
    </w:p>
    <w:p w14:paraId="2FBDD42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—我们热切地实践我们所知道的（诗119:58-60）；以及我们内在的情感与我们外在的行为之间精确的对应（林后1:12；徒23:1；徒24:16）。</w:t>
      </w:r>
    </w:p>
    <w:p w14:paraId="4D6DB81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085AE4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Humility, which includes a low esteem of our own knowledge,—humbly observing the imperfections of our faculties, and our readiness to mistake,—the great attainments of others,—and the small importance of that knowledge which is not attended with a correspondent holy practice;</w:t>
      </w:r>
    </w:p>
    <w:p w14:paraId="4F8DDF3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谦卑，这包括对我们自己知识的低估，—谦卑地观察我们官能的不完美，和我们容易犯错，—他人的巨大成就，—以及那没有相应圣洁实践之知识的微不足道；</w:t>
      </w:r>
    </w:p>
    <w:p w14:paraId="2F7B87D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BD92EE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—low thoughts of our goodness, as borrowed from God,—undeserving and insignificant before him,—unanswerable to our opportunities,—and much inferior to that of some fellow-Christians;</w:t>
      </w:r>
    </w:p>
    <w:p w14:paraId="2D7EF34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—对我们良善的低估，因它是从神借来的，—在祂面前是不配和微不足道的，—与我们的机会不相称，—并远不如一些基督徒同伴的良善；</w:t>
      </w:r>
    </w:p>
    <w:p w14:paraId="297CAB4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049087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—humble sense of our dependence on God, and even on the meanest of his creatures,—of our infinite meanness before him, and our sinfulness and rebellion against him, and wretched abuse of his favours;</w:t>
      </w:r>
    </w:p>
    <w:p w14:paraId="6FC54B9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—对我们倚靠神，甚至倚靠祂最卑微受造物的谦卑认识，—对我们在祂面前无限卑微，以及我们对祂的罪性和悖逆，和对祂恩惠可悲滥用的认识；</w:t>
      </w:r>
    </w:p>
    <w:p w14:paraId="14A6A6C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65C47E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hence a readiness to receive his distinguishing mercies, walk humbly with him, and always depend on him,—undeservedly accepting all his gospel-grants, and obeying all his commandments;</w:t>
      </w:r>
    </w:p>
    <w:p w14:paraId="1287D16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—因此乐意领受祂独特的怜悯，与祂谦卑同行，并时常倚靠祂，—不配地接纳祂所有福音的恩赐，并顺服祂所有的命令；</w:t>
      </w:r>
    </w:p>
    <w:p w14:paraId="42D950F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43D618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 fixed disposition to behave humbly toward our neighbours, preferring them to ourselves in love and esteem,—never despising them for their meanness, falls, or infirmities,—meekly reproving their faults,—readily receiving their reproofs, and kindly confessing and amending our mistakes;</w:t>
      </w:r>
    </w:p>
    <w:p w14:paraId="41FE341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一种固定的倾向，谦卑地对待我们的邻舍，在爱和尊重上，看别人比自己强，—从不因他们的卑微、跌倒或软弱而藐视他们，—温柔地责备他们的过错，—乐意接受他们的责备，并仁慈地承认和改正我们的错误；</w:t>
      </w:r>
    </w:p>
    <w:p w14:paraId="193F118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50F622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 abhorrence of self-praise or preference, and boasting,—and all flattery of others;</w:t>
      </w:r>
    </w:p>
    <w:p w14:paraId="45D7543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—一种对自夸或自高，和夸口，—以及对他人一切奉承的憎恶；</w:t>
      </w:r>
    </w:p>
    <w:p w14:paraId="7AECA40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8F9276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a readiness to receive favours with thankfulness, endure contempt without passion, and to serve in the lowest stations with cheerfulness, James 4:6,10; 1 Pet 5:5-6; Phil 2:3; Luke 14:10; Luke 18:14; 2 Cor 10:13-14.</w:t>
      </w:r>
    </w:p>
    <w:p w14:paraId="1573940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—以及乐意感恩地领受恩惠，不动怒地忍受藐视，并乐意地在最低的岗位上服事（雅4:6,10；彼前5:5-6；腓2:3；路14:10；路18:14；林后10:13-14）。</w:t>
      </w:r>
    </w:p>
    <w:p w14:paraId="0DA73F4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B95247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7. Meekness, including a ready and full subjection of soul to God's authority in his word, and cheerful resignation to his providence,—an inward calmness under provocation, and readiness to forgive injuries from men;</w:t>
      </w:r>
    </w:p>
    <w:p w14:paraId="4092C22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7. 温柔，包括灵魂乐意和完全地顺服神在祂话语中的权柄，并喜乐地顺服于祂的护理，—在被激怒时内心的平静，和乐意饶恕人的伤害；</w:t>
      </w:r>
    </w:p>
    <w:p w14:paraId="0F53316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73BE6F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carefulness to avoid offending others; a modest comportment of ourselves with our worldly circumstances; and a mild and gentle deportment toward all around us, in temporal and religious concerns, Gal 5:23; 2 Tim 2:23; 1 Tim 6:11; 1 Pet 3:4; Zeph 2:3.</w:t>
      </w:r>
    </w:p>
    <w:p w14:paraId="39F1B5F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谨慎避免冒犯他人；我们自己与我们世俗环境相称的谦逊举止；以及在今生和宗教事务上，对我们周围所有人和蔼温柔的举止（加5:23；提后2:23；提前6:11；彼前3:4；番2:3）。</w:t>
      </w:r>
    </w:p>
    <w:p w14:paraId="2843397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6123BA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8. Patience, which includes a meek bearing of continued injuries from men,—a kindly receiving heavy and manifold afflictions from the hand of God, and a submissive waiting for his promised favours, Ps 27:13-14; Ps 37:1-8; Ps 62:1,5; Ps 130:5; Ps 123:1-4; Job 35:14; Isa 30:18; Isa 28:16; James 1:4; James 5:7-8,11.</w:t>
      </w:r>
    </w:p>
    <w:p w14:paraId="2D47CC4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8. 忍耐，这包括温柔地忍受人持续的伤害，—仁慈地领受从神手中来的沉重和多重的苦难，并顺服地等候祂所应许的恩惠（诗27:13-14；诗37:1-8；诗62:1,5；诗130:5；诗123:1-4；伯35:14；赛30:18；赛28:16；雅1:4；雅5:7-8,11）。</w:t>
      </w:r>
    </w:p>
    <w:p w14:paraId="60FD2D2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B1AE65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9. Peaceableness, which includes an earnest carefulness to avoid giving, or groundless taking offence;</w:t>
      </w:r>
    </w:p>
    <w:p w14:paraId="194DA2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9. 和睦，这包括热切地谨慎避免冒犯人，或无故地被冒犯；</w:t>
      </w:r>
    </w:p>
    <w:p w14:paraId="5B08CF5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5C3D18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maintain peace when enjoyed, and regain it when lost, by satisfying the offended, and by convincing and forgiving offenders, Heb 12:14; Ps 34:14; Matt 5:9; Rom 12:18; Rom 14:19; Gal 5:22.</w:t>
      </w:r>
    </w:p>
    <w:p w14:paraId="1BC8ABF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—在享有和平时维持和平，并在失去时，借着满足被冒犯者，以及说服和饶恕冒犯者，来恢复和平（来12:14；诗34:14；太5:9；罗12:18；罗14:19；加5:22）。</w:t>
      </w:r>
    </w:p>
    <w:p w14:paraId="0DA2BA7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A16DB3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10. Tenderness of heart, which includes a quick sense of spiritual things,—an inward pliableness to divine influence,—a readiness to engage heartily in known duties, and to mourn for dishonour done to God, and for the falls and afflictions of men, 2 Kings 22:19; Eph 4:32.</w:t>
      </w:r>
    </w:p>
    <w:p w14:paraId="5BA210B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10. 心里柔和，这包括对属灵之事敏锐的感受，—对神圣感动的内在顺从，—乐意热心投入已知的本分，并为神所受的羞辱，以及人的跌倒和苦难而哀伤（王下22:19；弗4:32）。</w:t>
      </w:r>
    </w:p>
    <w:p w14:paraId="4B837B3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DD3763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11. Bravery, fortitude, or virtue, which includes ability to suppress slavish fears of seemingly approaching calamities; steady boldness in lawful resolutions; undaunted and lively application to even the most difficult Christian exercises; and uniform stedfastness in prosecution of good purposes and dutiful endeavours, 2 Pet 1:5.</w:t>
      </w:r>
    </w:p>
    <w:p w14:paraId="1006E47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11. 勇敢、刚毅或德行，这包括能压制对看似临近之灾祸的奴性惧怕；在合法的决心中稳固的坦然；对甚至最困难的基督徒操练不屈不挠和活泼的投入；以及在追求良善目的和尽责努力中一致的坚定（彼后1:5）。</w:t>
      </w:r>
    </w:p>
    <w:p w14:paraId="1773126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3B4018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12. Zeal, which consists in an earnest abhorrence of that which is evil, and eager desire to maintain and promote that which is good.</w:t>
      </w:r>
    </w:p>
    <w:p w14:paraId="7E96003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12. 热心，这在于对邪恶之事热切的憎恶，和对维持并促进良善之事的渴慕。</w:t>
      </w:r>
    </w:p>
    <w:p w14:paraId="4F41396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EF470C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It is truly regular, when we are zealous against that which we know to be bad, and for that which we know to be good;</w:t>
      </w:r>
    </w:p>
    <w:p w14:paraId="2BC4306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它是真正合宜的，当我们热心反对我们知道是坏的事，并热心支持我们知道是好的事时；</w:t>
      </w:r>
    </w:p>
    <w:p w14:paraId="6A1123E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DE1737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—when it is proportioned to the importance of things;</w:t>
      </w:r>
    </w:p>
    <w:p w14:paraId="1AE7AE7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—当它与事物的重要性相称时；</w:t>
      </w:r>
    </w:p>
    <w:p w14:paraId="334B878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C34624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—when it influences us to an earnest study of holiness and virtue;</w:t>
      </w:r>
    </w:p>
    <w:p w14:paraId="5542A09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—当它感动我们去热切地追求圣洁和德行时；</w:t>
      </w:r>
    </w:p>
    <w:p w14:paraId="62AE2BE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865B48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when, in the exercise of it, we avoid all uncharitableness toward others, and all expedients improper in themselves, or unanswerable to our station, for the advancement of truth or piety, Ps 69:9; Ps 119:139; Gal 4:18.</w:t>
      </w:r>
    </w:p>
    <w:p w14:paraId="64C3F43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—并且当我们在操练它时，我们避免对他人一切的不仁慈，以及为推进真理或敬虔而采取的本身不当，或与我们地位不相称的一切权宜之计（诗69:9；诗119:139；加4:18）。</w:t>
      </w:r>
    </w:p>
    <w:p w14:paraId="0B65581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B46A7B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13. Temperance, which imports a stated aversion from such meat, drink, or bodily pleasure, as would indispose our body for subjection to, and service of our soul, or would not comport with our outward circumstances;</w:t>
      </w:r>
    </w:p>
    <w:p w14:paraId="78C50E0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13. 节制，这意指一种固定的厌恶，厌恶那些会使我们的身体不适于顺服和服事我们灵魂，或与我们外在环境不相称的饮食或身体享乐；</w:t>
      </w:r>
    </w:p>
    <w:p w14:paraId="154637C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B176C8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—or would misspend our time, mar the due exercise of our reason, promote irregular desires, taint our spirits with a wrong bias, unfit us for Christ's second coming, dishonour that outward property which God has given us, or rob him of that which ought to be expended in his service, 2 Pet 1:6; Luke 21:34; Gal 5:23.</w:t>
      </w:r>
    </w:p>
    <w:p w14:paraId="7F1EC7D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或会浪费我们的时间，损害我们理性的正当运用，助长不规律的欲望，以错误的偏见玷污我们的灵，使我们不配基督的再来，羞辱神所赐给我们的那外在产业，或夺取那本应花费在祂服事上的（彼后1:6；路21:34；加5:23）。</w:t>
      </w:r>
    </w:p>
    <w:p w14:paraId="3BE1F2D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0F5CBD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14. Equity or justice, which is a fixed inclination to render to God, to ourselves, and to our neighbours, their respective dues; and to wrong ourselves in worldly claims, rather than wrong our neighbour, Rom 13:7-8; Matt 22:19,21,37,39; Matt 7:12.</w:t>
      </w:r>
    </w:p>
    <w:p w14:paraId="072985B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14. 公平或公义，这是一种固定的倾向，要将神、我们自己和我们邻舍各自应得的归给他们；并且在世俗的要求上，宁可亏负自己，也不亏负我们的邻舍（罗13:7-8；太22:19,21,37,39；太7:12）。</w:t>
      </w:r>
    </w:p>
    <w:p w14:paraId="24F81F5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8D7717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15. Mercifulness, which consists in a tender sympathy with, and pity of those that are in danger, distress, or poverty; and strong inclination to relieve them to the uttermost of our power, Ps 41:1; Ps 18:25; Matt 5:7; Col 3:12; 1 Pet 3:8; 1 Pet 4:8.</w:t>
      </w:r>
    </w:p>
    <w:p w14:paraId="1642041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15. 怜悯，这在于对那些处在危险、困苦或贫穷中的人有温柔的同情和怜恤；并有强烈的倾向，要尽我们所能地救济他们（诗41:1；诗18:25；太5:7；西3:12；彼前3:8；彼前4:8）。</w:t>
      </w:r>
    </w:p>
    <w:p w14:paraId="31FF0D9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D82E3C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16. Truth, candour, and faithfulness, which include a fixed aversion from every form or degree of deceit or falsehood, and an inclination earnestly to maintain and promote truth on every proper occasion, and to act up to every thing which our character, relations, trust, or engagements require from us, Ps 15:2-3; Luke 16:10-12.</w:t>
      </w:r>
    </w:p>
    <w:p w14:paraId="68742F2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16. 诚实、坦率和信实，这包括对各种形式或程度的欺骗或虚假的固定厌恶，以及一种倾向，要在每一个恰当的场合热切地维护并促进真理，并遵行我们品格、关系、信托或承诺所要求我们的一切（诗15:2-3；路16:10-12）。</w:t>
      </w:r>
    </w:p>
    <w:p w14:paraId="6216C7D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98C540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render all these tempers truly Christian, they must be produced in hearts united to Christ, by gracious virtue derived from Christ and his Spirit, through his word dwelling in us richly, in conformity to Christ, and exercised in obedience to the authority of Christ, and aiming at his honour and the honour of God in him, 1 Pet 1:4-8; Gal 5:22-23; Gal 2:20; 2 Tim 2:1; 2 Cor 1:12; Phil 4:13.</w:t>
      </w:r>
    </w:p>
    <w:p w14:paraId="38D1585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为要使所有这些性情真正成为基督徒的性情，它们必须在与基督联合的心中产生，借着从基督和祂的灵而来的恩典能力，通过丰丰富富存在我们心里的祂的道，与基督相符，并在顺服基督权柄的操练中，以祂的荣耀和在祂里面神的荣耀为目标（彼前1:4-8；加5:22-23；加2:20；提后2:1；林后1:12；腓4:13）。</w:t>
      </w:r>
    </w:p>
    <w:p w14:paraId="3E9F063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C850FC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abovementioned implanted graces and acquired tempers, are exercised in our dying to sin and living to righteousness.</w:t>
      </w:r>
    </w:p>
    <w:p w14:paraId="3C966A1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上述被植入的恩典和后天获得的性情，在我们向罪死和向义活的操练中得以运用。</w:t>
      </w:r>
    </w:p>
    <w:p w14:paraId="49DCA7D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593BF7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gradual dying to sin is necessary, because we are never perfectly purged from our sinful corruption in this life.</w:t>
      </w:r>
    </w:p>
    <w:p w14:paraId="3272FBF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这逐渐向罪死是必要的，因为我们在今生从未完全从我们罪恶的败坏中得洁净。</w:t>
      </w:r>
    </w:p>
    <w:p w14:paraId="4BF232D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486B9B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—Indeed believers are freed from the dominion and slavery of sin, Rom 6:7,11,14,18; Rom 8:2; John 8:32,36; and are perfect, 1.</w:t>
      </w:r>
    </w:p>
    <w:p w14:paraId="5004AD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—的确，信徒脱离了罪的辖制和奴役（罗6:7,11,14,18；罗8:2；约8:32,36）；并且是完全的，1.</w:t>
      </w:r>
    </w:p>
    <w:p w14:paraId="25CAE57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27C5A4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Christ their Head, Col 2:10.</w:t>
      </w:r>
    </w:p>
    <w:p w14:paraId="431E9FC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在基督他们的元首里（西2:10）。</w:t>
      </w:r>
    </w:p>
    <w:p w14:paraId="673CACC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396197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They are sound, candid, and sincere,—indulging themselves in no known sin, Job 1:1,8; Gen 6:9; Isa 38:3.</w:t>
      </w:r>
    </w:p>
    <w:p w14:paraId="73DD4FA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他们是纯全、坦率和真诚的，—不放纵自己于任何已知的罪（伯1:1,8；创6:9；赛38:3）。</w:t>
      </w:r>
    </w:p>
    <w:p w14:paraId="11E0A8D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95F66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Every faculty of their soul, and power of their nature, is renewed in part, 1 Thess 5:23; 2 Cor 5:17; Gal 6:15.</w:t>
      </w:r>
    </w:p>
    <w:p w14:paraId="5EC6C2A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他们灵魂的每一官能，和他们本性的每一能力，都部分地被更新了（帖前5:23；林后5:17；加6:15）。</w:t>
      </w:r>
    </w:p>
    <w:p w14:paraId="2D6F3B7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D35502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They aim at perfect obedience to the whole law of God, Luke 1:6, Phil 4:8; Phil 3:14-15.</w:t>
      </w:r>
    </w:p>
    <w:p w14:paraId="1C7CCEA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他们以对神全律法的完全顺服为目标（路1:6；腓4:8；腓3:14-15）。</w:t>
      </w:r>
    </w:p>
    <w:p w14:paraId="3FBE27D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48B8B5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They are more perfect than other men, Gen 6:9.</w:t>
      </w:r>
    </w:p>
    <w:p w14:paraId="3EBBDF7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他们比其他人更完全（创6:9）。</w:t>
      </w:r>
    </w:p>
    <w:p w14:paraId="00C1340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424501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Nay, some of them are more perfect in gifts and graces than other believers,—those under the New Testament than those under the Old, 1 Cor 2:6; Gal 4:1-3; Phil 3:15; Heb 5:13-14; 1 John 2:13-14.</w:t>
      </w:r>
    </w:p>
    <w:p w14:paraId="2B68AC5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不仅如此，他们中的一些人在恩赐和恩典上比其他信徒更完全，—新约之下的比旧约之下的更完全（林前2:6；加4:1-3；腓3:15；来5:13-14；约壹2:13-14）。</w:t>
      </w:r>
    </w:p>
    <w:p w14:paraId="7D0CEE7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596455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none of them, in this life, are completely delivered from the pollution and working of indwelling corruption.</w:t>
      </w:r>
    </w:p>
    <w:p w14:paraId="4769B86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但他们中没有一人，在今生，能完全脱离内住败坏的污秽和运作。</w:t>
      </w:r>
    </w:p>
    <w:p w14:paraId="53AF8C1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921372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Scripture represents them all as defiled with, and guilty of sin, 1 John 1:8,10; James 3:2; Prov 20:9; Eccles 7:20; Ps 142:2; Ps 130:3; 1 Kings 8:38,46; Gal 5:17; Job 15:14; Job 25:4.</w:t>
      </w:r>
    </w:p>
    <w:p w14:paraId="0F4599E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圣经将他们都描绘为被罪玷污和有罪的（约壹1:8,10；雅3:2；箴20:9；传7:20；诗142:2；诗130:3；王上8:38,46；加5:17；伯15:14；伯25:4）。</w:t>
      </w:r>
    </w:p>
    <w:p w14:paraId="5BB25F0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75A83C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None can bear the yoke of God's law, so as to be thereby justified;</w:t>
      </w:r>
    </w:p>
    <w:p w14:paraId="5FE0CF5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无人能负神的律法的轭，以致因此被称义；</w:t>
      </w:r>
    </w:p>
    <w:p w14:paraId="63DFB12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AE5088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—perfect obedience to the moral law being much more difficult than to the ceremonial, Acts 15:10.</w:t>
      </w:r>
    </w:p>
    <w:p w14:paraId="745BC45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—完全顺服道德律比顺服礼仪律困难得多（徒15:10）。</w:t>
      </w:r>
    </w:p>
    <w:p w14:paraId="67FEA71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4B6A20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All believers are taught by Christ to pray daily for the pardon of their sins, Matt 6:12; Luke 11:4.</w:t>
      </w:r>
    </w:p>
    <w:p w14:paraId="446449E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所有的信徒都被基督教导要每日为他们罪的赦免祷告（太6:12；路11:4）。</w:t>
      </w:r>
    </w:p>
    <w:p w14:paraId="0496C35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A247CA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 most eminent saints mentioned in Scripture are charged with sins, even such as were directly contrary to their predominant graces; as Noah, Gen 9:21; Abraham, Gen 12:13,19; Gen 20:2; Job, Job 3; Job 9:3,20,28; Job 15:5; Job 7:20; Moses, Num 11:15,22; Num 20:10,12; Ps 106:33; David, Ps 32:6; Ps 25:11; Ps 51; Ps 130:3; Ps 143:2; 2 Sam 11; 2 Sam 24; Solomon, 1 Kings 11; Isaiah, Isa 6:5; Isa 64:6; Jeremiah, Jer 12:1; Jer 20:7-18; Daniel, Dan 9:6; John, 1 John 1:8,10; James, James 3:2; Paul, Rom 7:14-25.</w:t>
      </w:r>
    </w:p>
    <w:p w14:paraId="7583781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圣经中提到的最杰出的圣徒都被指控有罪，甚至有些罪与他们占主导地位的恩典直接相反；如挪亚（创9:21）；亚伯拉罕（创12:13,19；创20:2）；约伯（伯3；伯9:3,20,28；伯15:5；伯7:20）；摩西（民11:15,22；民20:10,12；诗106:33）；大卫（诗32:6；诗25:11；诗51；诗130:3；诗143:2；撒下11；撒下24）；所罗门（王上11）；以赛亚（赛6:5；赛64:6）；耶利米（耶12:1；耶20:7-18）；但以理（但9:6）；约翰（约壹1:8,10）；雅各（雅3:2）；保罗（罗7:14-25）。</w:t>
      </w:r>
    </w:p>
    <w:p w14:paraId="7471E7B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DD25E9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last passage cannot respect an unregenerate man; for, 1.</w:t>
      </w:r>
    </w:p>
    <w:p w14:paraId="3186E90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—这最后一段经文不可能是指一个未重生的人；因为，1.</w:t>
      </w:r>
    </w:p>
    <w:p w14:paraId="353D95D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FCEB61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Paul speaks as plainly of himself as words can express, relative to his condition just when he was writing.</w:t>
      </w:r>
    </w:p>
    <w:p w14:paraId="738DA27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保罗对自己说话，其清楚程度是言语所能表达的极限，是关乎他写作时当下的状况。</w:t>
      </w:r>
    </w:p>
    <w:p w14:paraId="7208BB7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618E1C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In the verses immediately preceding, he had spoken of himself in the past time, representing what he had been; but here he changes the time, and represents himself as presently under that powerful influence of sin.</w:t>
      </w:r>
    </w:p>
    <w:p w14:paraId="13655A1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在紧接着的前几节经文中，他用过去时态讲自己，描绘他曾经的样子；但在这里他改变了时态，描绘自己当下正处在罪那强大的影响之下。</w:t>
      </w:r>
    </w:p>
    <w:p w14:paraId="2C235C5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E9E863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This passage respects a person that willed that which is good,—that consented to, and delighted in the law of God, after his inward man;</w:t>
      </w:r>
    </w:p>
    <w:p w14:paraId="35DD6A0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这段经文关乎一个立志为善的人，—一个随从他里面的人，同意并喜爱神律法的人；</w:t>
      </w:r>
    </w:p>
    <w:p w14:paraId="555A154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B104DE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that felt the remains of indwelling corruption as his heaviest burden,—and had an inward man which did not sin,—a law in his mind, which warred against the remains of his indwelling lusts;</w:t>
      </w:r>
    </w:p>
    <w:p w14:paraId="754EEE5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—并且那人感到内住败坏的残余是他最沉重的担子，—并且有一个不犯罪的里面的人，—他心思中有一个律，与他内住私欲的残余争战；</w:t>
      </w:r>
    </w:p>
    <w:p w14:paraId="111EA17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CCECCD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—none of which things are applicable to unregenerate men.</w:t>
      </w:r>
    </w:p>
    <w:p w14:paraId="2288A75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—这些事没有一件适用于未重生的人。</w:t>
      </w:r>
    </w:p>
    <w:p w14:paraId="7CC9696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7A477B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There is nothing in the whole passage which could unfit Paul to be a distinguished example of piety and virtue, Phil 3:12-14; 2 Cor 1:12; Acts 24:16.</w:t>
      </w:r>
    </w:p>
    <w:p w14:paraId="68AB6A9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在整段经文中，没有任何事会使保罗不配作敬虔和德行的杰出榜样（腓3:12-14；林后1:12；徒24:16）。</w:t>
      </w:r>
    </w:p>
    <w:p w14:paraId="450E7C7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BFB273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anticipate objections, it must be observed, that, 1. Christ's yoke is easy, and his burden light, and his commandments not grievous to believers,</w:t>
      </w:r>
    </w:p>
    <w:p w14:paraId="52E41AC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为要预先回应异议，必须指出，1. 基督的轭是容易的，祂的担子是轻省的，祂的命令对信徒不是难守的，</w:t>
      </w:r>
    </w:p>
    <w:p w14:paraId="7E69862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E197FA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—as they delight therein, and are enabled by him to obey in an acceptable, though imperfect, manner; and his blood covers their defects, Matt 11:30; 1 John 5:3; Ps 119:97; Rom 7:22; Isa 40:31; Zech 10:12; Phil 4:13; Rev 7:14; Rev 19:8.</w:t>
      </w:r>
    </w:p>
    <w:p w14:paraId="3A0B7B9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—因为他们喜爱其中，并被祂赋予能力，以一种可蒙悦纳，虽然不完美的方式去顺服；并且祂的血遮盖他们的缺欠（太11:30；约壹5:3；诗119:97；罗7:22；赛40:31；亚10:12；腓4:13；启7:14；启19:8）。</w:t>
      </w:r>
    </w:p>
    <w:p w14:paraId="62E8BEE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D2ACA0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Believers are free from sin, i.e. from its legal guilt, dominion, and slavery, Rom 6:2,7,11,18; and do not sin, do not make a trade of sinning with pleasure and delight.</w:t>
      </w:r>
    </w:p>
    <w:p w14:paraId="6438A14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信徒是脱离了罪，即脱离了它律法上的罪咎、辖制和奴役（罗6:2,7,11,18）；并且他们不犯罪，不以犯罪为乐为业。</w:t>
      </w:r>
    </w:p>
    <w:p w14:paraId="31C62F0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2CFC04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Not being under the law as a covenant, they cannot sin against it,</w:t>
      </w:r>
    </w:p>
    <w:p w14:paraId="459BA70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既不在作为行为之约的律法之下，他们就不能得罪它，</w:t>
      </w:r>
    </w:p>
    <w:p w14:paraId="38388AB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1BE46E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and their new nature, being born of God, cannot sin at all, 1 John 3:9; 1 John 5:18; John 8:34.</w:t>
      </w:r>
    </w:p>
    <w:p w14:paraId="32664BA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并且他们的新本性，既是从神生的，就根本不能犯罪（约壹3:9；约壹5:18；约8:34）。</w:t>
      </w:r>
    </w:p>
    <w:p w14:paraId="3A44FD3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35A010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All things are possible to them that believe.</w:t>
      </w:r>
    </w:p>
    <w:p w14:paraId="6642ADD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在信的人，凡事都能。</w:t>
      </w:r>
    </w:p>
    <w:p w14:paraId="25397AF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00616A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By the prayer of faith, they can obtain every thing that is for their real advantage; and, in Christ's strength, they can patiently endure all the changes which God's providence makes in their lot, Mark 9:23; Phil 4:13.</w:t>
      </w:r>
    </w:p>
    <w:p w14:paraId="29F3E41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借着信心的祷告，他们能获得一切对他们有真实益处的事；并且，在基督的能力里，他们能忍耐地承受神护理在他们境遇中所作的一切改变（可9:23；腓4:13）。</w:t>
      </w:r>
    </w:p>
    <w:p w14:paraId="1640E20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9EF067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God permits the continuance and frequent prevalence of sinful corruptions in believers, while they live on earth, 1.</w:t>
      </w:r>
    </w:p>
    <w:p w14:paraId="3C2A9F1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神容许信徒在活在世上时，罪恶的败坏持续存在并常常得胜，1.</w:t>
      </w:r>
    </w:p>
    <w:p w14:paraId="5F71D0A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0F413B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correct them for former sins, Ps 81:11-12.</w:t>
      </w:r>
    </w:p>
    <w:p w14:paraId="3743651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为要管教他们先前的罪（诗81:11-12）。</w:t>
      </w:r>
    </w:p>
    <w:p w14:paraId="010205B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CBD5FB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To manifest to them the abundance and power of their secret sinfulness, Ps 19:12-13; Rom 7:14-25.</w:t>
      </w:r>
    </w:p>
    <w:p w14:paraId="02408E3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为要向他们显明他们隐秘罪性的丰富和权能（诗19:12-13；罗7:14-25）。</w:t>
      </w:r>
    </w:p>
    <w:p w14:paraId="32891D8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DAF8E5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To manifest the deceitfulness and desperate wickedness of sin, and render it more hateful to them, Heb 3:12-13; Rom 7:14-24; Ps 51:4.</w:t>
      </w:r>
    </w:p>
    <w:p w14:paraId="2A01B37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为要显明罪的诡诈和极度的邪恶，并使它对他们更可恨（来3:12-13；罗7:14-24；诗51:4）。</w:t>
      </w:r>
    </w:p>
    <w:p w14:paraId="0E4EB11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677663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make them more deeply sensible of their need of Jesus Christ as their righteousness and strength, Matt 9:12-13; Isa 45:24.</w:t>
      </w:r>
    </w:p>
    <w:p w14:paraId="36B51FD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为要使他们更深地感到他们需要耶稣基督作他们的义和力量（太9:12-13；赛45:24）。</w:t>
      </w:r>
    </w:p>
    <w:p w14:paraId="1E5FE1A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2F0BA4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To lead them to a constant and close dependence upon him, as made of God to them wisdom, righteousness, sanctification, and redemption; and to much study of familiar fellowship with God in prayer, Heb 12:1-2; Isa 45:24; Ps 25:2; 2 Cor 12:7-9.</w:t>
      </w:r>
    </w:p>
    <w:p w14:paraId="39A6189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为要引导他们持续和紧密地倚靠祂，祂是神使祂成为我们的智慧、公义、圣洁、救赎；并引导他们多多追求在祷告中与神亲密的相交（来12:1-2；赛45:24；诗25:2；林后12:7-9）。</w:t>
      </w:r>
    </w:p>
    <w:p w14:paraId="22BB509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02EADE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To render them humble, 2 Cor 12:7; Isa 6:5; Isa 64:6; Phil 3:8-9; Rom 7:14-25; 1 Tim 1:15.</w:t>
      </w:r>
    </w:p>
    <w:p w14:paraId="13FD8E0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为要使他们谦卑（林后12:7；赛6:5；赛64:6；腓3:8-9；罗7:14-25；提前1:15）。</w:t>
      </w:r>
    </w:p>
    <w:p w14:paraId="2440A07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7C75A3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7. To excite them to more activity and watchfulness, in the mortification of sin, Mark 13:37; Mark 14:38; 2 Pet 2:1; 2 Pet 5:8; Heb 12:12; James 1:21; Col 3:5.</w:t>
      </w:r>
    </w:p>
    <w:p w14:paraId="4E409A2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7. 为要激励他们在治死罪的事上更活跃和警醒（可13:37；可14:38；彼后2:1；彼前5:8；来12:12；雅1:21；西3:5）。</w:t>
      </w:r>
    </w:p>
    <w:p w14:paraId="531F64C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D925B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8. To dispose them to extend their charity and Christian fellowship to the weakest followers of Christ, Heb 10:24-25; Rom 14:1.</w:t>
      </w:r>
    </w:p>
    <w:p w14:paraId="3379FA6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8. 为要使他们倾向于将他们的爱心和基督徒的相交，延伸到基督最软弱的跟随者身上（来10:24-25；罗14:1）。</w:t>
      </w:r>
    </w:p>
    <w:p w14:paraId="45AFCF1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5D08F9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9. To wean their affections from things on earth, and make them long for the heavenly purity and happiness, Gen 49:18; Phil 1:21,23; 2 Cor 5:1-7; Titus 2:12-13.</w:t>
      </w:r>
    </w:p>
    <w:p w14:paraId="0F83597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9. 为要使他们的情感断绝对地上事物的依恋，并使他们渴慕属天的纯洁和幸福（创49:18；腓1:21,23；林后5:1-7；多2:12-13）。</w:t>
      </w:r>
    </w:p>
    <w:p w14:paraId="390A2CE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42D6DD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10. That, as in other cases, he may produce great effects gradually.</w:t>
      </w:r>
    </w:p>
    <w:p w14:paraId="7768EDD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10. 为要，如在其他情况下一样，祂可以逐渐地产生巨大的效果。</w:t>
      </w:r>
    </w:p>
    <w:p w14:paraId="0BBEE67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85ADA1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as most of these ends could be otherwise gained, perhaps God, in this dispensation, chiefly intended, 1.</w:t>
      </w:r>
    </w:p>
    <w:p w14:paraId="0EC1227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—但是，既然这些目的多半可以借其他方式达到，或许神在这经纶中，主要意在，1.</w:t>
      </w:r>
    </w:p>
    <w:p w14:paraId="5CDF043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059A5B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conform our death to sin, to Christ's gradual suffering or death for sin, Gal 2:20; Rom 6:4-6; Rom 8:29.</w:t>
      </w:r>
    </w:p>
    <w:p w14:paraId="2A88784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使我们向罪死，与基督为罪的逐渐受苦或死亡相符（加2:20；罗6:4-6；罗8:29）。</w:t>
      </w:r>
    </w:p>
    <w:p w14:paraId="60C6985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107242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To manifest the exceeding riches of his own grace;</w:t>
      </w:r>
    </w:p>
    <w:p w14:paraId="54C1D24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为要彰显祂自己恩典的丰盛；</w:t>
      </w:r>
    </w:p>
    <w:p w14:paraId="33EBF13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C7F846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—for,—the more numerous and aggravated sins he forgives, the more of his grace, and of the virtue of Jesus' blood, appears in the pardon:</w:t>
      </w:r>
    </w:p>
    <w:p w14:paraId="4AE32EC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—因为，—祂所赦免的罪越是众多和严重，祂的恩典，和耶稣宝血的功效，就在赦免中越发显明：</w:t>
      </w:r>
    </w:p>
    <w:p w14:paraId="0AB0D54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23B809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more deeply sin appears to be rooted in our nature, the more is the grace of God exalted in extirpating it:</w:t>
      </w:r>
    </w:p>
    <w:p w14:paraId="0E22907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—罪在我们本性中显得越是根深蒂固，神的恩典在根除它时就越被高举：</w:t>
      </w:r>
    </w:p>
    <w:p w14:paraId="08C35C9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C1F8EA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more of our weakness appears, the more abundantly the grace of God is displayed in our supply, support, and victory over sin:</w:t>
      </w:r>
    </w:p>
    <w:p w14:paraId="30C9D40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—我们的软弱显得越多，神的恩典在我们供应、扶持和胜过罪的事上就越发丰盛地彰显：</w:t>
      </w:r>
    </w:p>
    <w:p w14:paraId="0A055CB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5E17E6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more difficulty appears in the work of our salvation, the more is the free grace of God manifested in completely perfecting it.</w:t>
      </w:r>
    </w:p>
    <w:p w14:paraId="59B9C13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—我们救恩的工作显得越是困难，神白白的恩典在完全作成它时就越发彰显。</w:t>
      </w:r>
    </w:p>
    <w:p w14:paraId="02C1A3E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99FCC5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sinful corruption of our nature, called the old man, from its antiquity, craftiness, and dying condition in believers, Eph 4:22; Rom 6:6;</w:t>
      </w:r>
    </w:p>
    <w:p w14:paraId="7C80FD1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我们本性罪恶的败坏，被称为旧人，因其古老、诡诈和在信徒中垂死的状态（弗4:22；罗6:6）；</w:t>
      </w:r>
    </w:p>
    <w:p w14:paraId="39FC580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B721D2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law of the members, or law of sin and death, from its powerful influence in many different forms to defile and ruin us, Rom 7:23,25; Rom 8:2;</w:t>
      </w:r>
    </w:p>
    <w:p w14:paraId="4464815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—肢体中的律，或罪和死的律，因其以许多不同形式玷污和败坏我们的强大影响（罗7:23,25；罗8:2）；</w:t>
      </w:r>
    </w:p>
    <w:p w14:paraId="7484B95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D46CFA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flesh, from its filthiness, earthliness, and exertion of its influences through our body, Rom 8:1,4; Gal 5:17,24; and lust, from its constant tendency toward sinful acts, Eph 2:2,</w:t>
      </w:r>
    </w:p>
    <w:p w14:paraId="62FE7DE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—肉体，因其污秽、属地性，以及通过我们身体发挥其影响（罗8:1,4；加5:17,24）；以及私欲，因其不断趋向罪恶行为的倾向（弗2:2），</w:t>
      </w:r>
    </w:p>
    <w:p w14:paraId="50CEA64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8D178D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—remains during this life in every believer, in all its original forms,—in ignorance, pride, vanity, and falsehood, in their mind;</w:t>
      </w:r>
    </w:p>
    <w:p w14:paraId="510CF02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—在今生，在每一位信徒里面，都以其所有原始的形式存留，—在他们心思中的无知、骄傲、虚荣和虚谎；</w:t>
      </w:r>
    </w:p>
    <w:p w14:paraId="3E6BFBE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B2CB4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stupidity, partiality, and aptness to call evil good, and good evil, in their conscience;</w:t>
      </w:r>
    </w:p>
    <w:p w14:paraId="0294D4E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—在他们良心中的愚钝、偏袒，以及称恶为善、称善为恶的倾向；</w:t>
      </w:r>
    </w:p>
    <w:p w14:paraId="17BD757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B21DBD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weakness to, and aversion from good, in enmity against God, and perverseness with respect to their chief end, in their will;</w:t>
      </w:r>
    </w:p>
    <w:p w14:paraId="068A304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—在他们意志中对善的软弱和厌恶，对神的敌意，以及对其主要目的的悖逆；</w:t>
      </w:r>
    </w:p>
    <w:p w14:paraId="51C1F71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804FE4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earthliness, disorder, and inordinacy in their affections;</w:t>
      </w:r>
    </w:p>
    <w:p w14:paraId="547C0C6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—在他们情感中的属地性、混乱和失调；</w:t>
      </w:r>
    </w:p>
    <w:p w14:paraId="0940536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52A079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levity and treachery, in their memory;</w:t>
      </w:r>
    </w:p>
    <w:p w14:paraId="7769A74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—在他们记忆中的轻浮和诡诈；</w:t>
      </w:r>
    </w:p>
    <w:p w14:paraId="4BD11AA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2D216F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in a readiness to be instrumental in unrighteousness, in their bodily members, Rom 7:14-25; Isa 64:6.</w:t>
      </w:r>
    </w:p>
    <w:p w14:paraId="4831991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—以及在他们身体肢体中乐于作不义器具的倾向（罗7:14-25；赛64:6）。</w:t>
      </w:r>
    </w:p>
    <w:p w14:paraId="5DBF446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3058FE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force of this indwelling corruption is weakened, and its dominion destroyed in regeneration; but it must be gradually mortified in sanctification, Rom 8:2,13; Gal 5:24; Col 3:5; Eph 4:22.</w:t>
      </w:r>
    </w:p>
    <w:p w14:paraId="08CE865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—这内住败坏的力量在重生时被削弱，其辖制被摧毁；但它必须在成圣中被逐渐治死（罗8:2,13；加5:24；西3:5；弗4:22）。</w:t>
      </w:r>
    </w:p>
    <w:p w14:paraId="21AEE93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322FDF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mortification of this remaining sinfulness of nature doth not consist in concealing it,—or in diverting its particular lusts into some other channel of influence,</w:t>
      </w:r>
    </w:p>
    <w:p w14:paraId="6CA3C62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治死这本性残余的罪性，不在于隐藏它，—或将其特定的私欲转移到其他影响的渠道，</w:t>
      </w:r>
    </w:p>
    <w:p w14:paraId="7F91A22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176FF6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—or in improving our natural powers in opposition to it,</w:t>
      </w:r>
    </w:p>
    <w:p w14:paraId="249C422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—或在于使用我们天然的能力来反对它，</w:t>
      </w:r>
    </w:p>
    <w:p w14:paraId="1D46A8E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A821EC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—or in occasional conquests of some particular lust in times of conviction, danger, or distress;</w:t>
      </w:r>
    </w:p>
    <w:p w14:paraId="30934F0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—或在于在被定罪、危险或困苦时，对某些特定私欲的偶尔得胜；</w:t>
      </w:r>
    </w:p>
    <w:p w14:paraId="5C1BE55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A1BE2A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—or in the utter extinction of it in this life; but it consists in, 1.</w:t>
      </w:r>
    </w:p>
    <w:p w14:paraId="78BE7F2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—或在于在今生将它完全灭绝；而在于，1.</w:t>
      </w:r>
    </w:p>
    <w:p w14:paraId="6AB44DF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80FCD5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 earnest labour to destroy the root of sin, by a continued application of Jesus' blood to our conscience, for the removal of all that guilt which defiles it from time to time, Heb 9:14; Heb 10:19-22; 1 John 1:7,9.</w:t>
      </w:r>
    </w:p>
    <w:p w14:paraId="57931F3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热切地劳苦去摧毁罪的根，借着持续地将耶稣的血应用在我们良心上，以除去那不时玷污它的所有罪咎（来9:14；来10:19-22；约壹1:7,9）。</w:t>
      </w:r>
    </w:p>
    <w:p w14:paraId="1A9E2C6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A9D91A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Animated by evangelical pain for it, hatred and abhorrence of it, and all its works, —endeavouring to lessen its power and fulness, by an earnest improvement of Christ's death, resurrection, word, and Spirit, in opposition to it, and receiving out of his fulness more and more supplies of grace to take its room in the several powers of our soul, Rom 7:14-24; Job 42:5-6; Ezek 36:31-32; Ps 143:12; Phil 3:9-14; Eph 4:22-24; Eph 5:15; Eph 5:14; Rom 13:14; Rom 6:6; Rom 8:13; Col 3:5,9-10.</w:t>
      </w:r>
    </w:p>
    <w:p w14:paraId="57A9A72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被为罪而有的福音性痛苦、对罪及其一切作为的恨恶和憎恶所激励，—努力去削弱它的权能和丰满，借着热切地使用基督的死、复活、道和灵来反对它，并从祂的丰盛中领受越来越多的恩典供应，来取代它在我们灵魂诸般官能中的位置（罗7:14-24；伯42:5-6；结36:31-32；诗143:12；腓3:9-14；弗4:22-24；弗5:15；弗5:14；罗13:14；罗6:6；罗8:13；西3:5,9-10）。</w:t>
      </w:r>
    </w:p>
    <w:p w14:paraId="0EF0D12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360213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A gradual diminishing of our love to sin, and increase of our hatred against it, and all its appearances, produced by the love of God being shed abroad in our heart, Rom 5:5; Rom 7:24-25; Job 40:4; Job 42:5-6; Ps 119:104,113.</w:t>
      </w:r>
    </w:p>
    <w:p w14:paraId="3EABEE9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因着神的爱浇灌在我们心里，我们对罪的喜爱逐渐减少，对罪及其一切样式的恨恶逐渐加增（罗5:5；罗7:24-25；伯40:4；伯42:5-6；诗119:104,113）。</w:t>
      </w:r>
    </w:p>
    <w:p w14:paraId="6C8C211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F7C7C1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By earnest watchfulness against the first motions of sin and all temptations to it, diminishing the workings of it in thought, word, and deed, and our inclinations to them,—through the exercise of inward graces, strengthened and actuated by Christ and his Spirit, Prov 4:23; Rom 6:12; Rom 8:13; Eph 6:10-19; Phil 4:13; 1 Cor 16:13; Col 3:5; Gal 5:17,24.</w:t>
      </w:r>
    </w:p>
    <w:p w14:paraId="59EF1C4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借着热切地警醒防备罪的初动和对它的一切试探，借着内在恩典的操练（这些恩典被基督和祂的灵所加力并激动），减少罪在思想、言语和行为上的运作，以及我们对它们的倾向（箴4:23；罗6:12；罗8:13；弗6:10-19；腓4:13；林前16:13；西3:5；加5:17,24）。</w:t>
      </w:r>
    </w:p>
    <w:p w14:paraId="121F016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194920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Hence follows a constant warfare between the indwelling grace and sinful corruption of believers, Song 6:13; Rom 7:23; Gal 5:17; Eph 6:12.</w:t>
      </w:r>
    </w:p>
    <w:p w14:paraId="7D17F1B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因此，信徒内住的恩典和罪恶的败坏之间，有一场持续的争战（歌6:13；罗7:23；加5:17；弗6:12）。</w:t>
      </w:r>
    </w:p>
    <w:p w14:paraId="0F59BA9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350178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This inward warfare is not merely between their inclination and their conscience, or with respect to gross sins only, as often happens in unregenerate men; but their inclinations, as far as renewed, war against their inclinations, in so far as they are not renewed;</w:t>
      </w:r>
    </w:p>
    <w:p w14:paraId="742347F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这场内在的争战，不仅仅是他们的倾向与他们的良心之间，或仅仅是关乎严重的罪，如在未重生之人身上常发生的那样；而是他们的倾向，就其被更新的程度而言，与他们的倾向，就其未被更新的程度而言，彼此争战；</w:t>
      </w:r>
    </w:p>
    <w:p w14:paraId="5670651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EA6B05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—even with respect to the most secret sins, Rom 7:24-25; Ps 19:12-13.</w:t>
      </w:r>
    </w:p>
    <w:p w14:paraId="2D2D184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—甚至关乎最隐秘的罪（罗7:24-25；诗19:12-13）。</w:t>
      </w:r>
    </w:p>
    <w:p w14:paraId="31A8BBE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A37ADD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this warfare our indwelling corruptions, assisted by Satan and all the enticements of this world, do, by deceit and violence, often prevail over our inward graces, and make us commit sin in thought, word, or deed, Rom 7:14-29; Isa 64:6; James 1:14; James 3:2; which prevalence hath a native tendency to reduce our soul under the dominion of sin, Rom 7:23.</w:t>
      </w:r>
    </w:p>
    <w:p w14:paraId="11EB465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这场争战中，我们内住的败坏，借着撒但和这世界一切的引诱，常常以欺骗和暴力胜过我们内在的恩典，使我们在思想、言语或行为上犯罪（罗7:14-29；赛64:6；雅1:14；雅3:2）；这种得胜有一种天然的倾向，要将我们的灵魂置于罪的辖制之下（罗7:23）。</w:t>
      </w:r>
    </w:p>
    <w:p w14:paraId="50B2C03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CB7BAB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Christ's complete deliverance of us from under the covenant of works, and his removing the curse, which is the strength of sin, and his effectual assistance of our graces by his intercession, word, blood, and Spirit, and providence, not only checks this dreadful tendency of the motions of sin, but enables us to repent of, and overcome that sin into which we had fallen, Rom 8:2; Rom 7:4,6,14; Ps 51; Ps 38.</w:t>
      </w:r>
    </w:p>
    <w:p w14:paraId="2BC00B6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是基督将我们完全从行为之约下拯救出来，并除去那作为罪之权势的咒诅，以及祂借着祂的代求、道、血、灵和护理对我们恩典的有效帮助，不仅制止了罪的动向这可怕的趋势，而且使我们能够悔改，并胜过我们所陷入的罪（罗8:2；罗7:4,6,14；诗51；诗38）。</w:t>
      </w:r>
    </w:p>
    <w:p w14:paraId="3C98BA3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E4CF3F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this spiritual warfare, nothing is of more importance than a vigorous exercise of self-denial, in which we, at once, die to sin and live unto righteousness, Matt 16:24.</w:t>
      </w:r>
    </w:p>
    <w:p w14:paraId="1575055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在这场属灵的争战中，没有什么比有力地操练舍己更重要了，在其中，我们同时向罪死，向义活（太16:24）。</w:t>
      </w:r>
    </w:p>
    <w:p w14:paraId="0CFB411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AD0C95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this exercise we renounce our natural, civil, and religious, as well as sinful self, in so far as it is apt to take the place of Jesus Christ, his Father, and the blessed Spirit, in our hearts or lives, Matt 16:24; Luke 14:26; Titus 2:12.</w:t>
      </w:r>
    </w:p>
    <w:p w14:paraId="01AA3EE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在这操练中，我们舍弃我们天然的、民事的、和宗教的，以及罪恶的自我，就其容易在我们心中或生命里取代耶稣基督、祂的父和蒙福的圣灵的位置而言（太16:24；路14:26；多2:12）。</w:t>
      </w:r>
    </w:p>
    <w:p w14:paraId="7CC5DCE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5536DA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We renounce our wisdom and knowledge, as altogether insufficient to guide us to real and lasting happiness, and embrace Christ, as made of God to us wisdom, and his word and Spirit, for our instructor and director, Prov 3:5-7; 1 Cor 1:24,30; 2 Thess 2:13.</w:t>
      </w:r>
    </w:p>
    <w:p w14:paraId="43DE0C4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我们舍弃我们的智慧和知识，因它们完全不足以引导我们到真实和持久的幸福，并拥抱基督，祂是神使祂成为我们的智慧，以及祂的道和灵，作我们的训诲师和引导者（箴3:5-7；林前1:24,30；帖后2:13）。</w:t>
      </w:r>
    </w:p>
    <w:p w14:paraId="071FB0C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6CE9AD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We renounce our own qualities and works, as altogether unfit to justify us before God, or to be the ground of our hope, and price or condition of our happiness, and heartily submit to, and accept of, the righteousness of Christ alone, Isa 64:6; Phil 3:9.</w:t>
      </w:r>
    </w:p>
    <w:p w14:paraId="1D96578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我们舍弃我们自己的品质和行为，因它们完全不适合在神面前使我们称义，或作我们盼望的根基，和我们幸福的代价或条件，并由衷地顺服并接受唯独基督的义（赛64:6；腓3:9）。</w:t>
      </w:r>
    </w:p>
    <w:p w14:paraId="78B7897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9A6740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We renounce self, in all its excellencies, relations, and enjoyments, as altogether improper to be our portion; we seek and place our chief happiness in God, as our God in Christ, Phil 3:19-20; 2 Thess 3:5; Col 3:1-2; Ps 73:25-26; Ps 16:5-6; Ps 142:5; Lam 3:24; Matt 10:37-38; Matt 19:29.</w:t>
      </w:r>
    </w:p>
    <w:p w14:paraId="2C8019F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舍弃自我，在其所有的卓越、关系和享乐中，因它们完全不适合成为我们的份；我们在神里面，作为我们在基督里的神，寻求并安置我们主要的幸福（腓3:19-20；帖后3:5；西3:1-2；诗73:25-26；诗16:5-6；诗142:5；哀3:24；太10:37-38；太19:29）。</w:t>
      </w:r>
    </w:p>
    <w:p w14:paraId="2D40E0A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F3C60A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We renounce self, as altogether unfit to be our chief end, or any end at all, but in subordination to God,—and direct all that we do, to his glory, 1 Cor 10:31; 1 Cor 6:19-20; Col 3:17; 1 Pet 4:11; Eph 3:21; Ps 118:28; Exod 15:1.</w:t>
      </w:r>
    </w:p>
    <w:p w14:paraId="0864F27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我们舍弃自我，因它完全不适合成为我们主要的目的，或任何目的，除非是顺服于神，—并将我们所行的一切，都指向祂的荣耀（林前10:31；林前6:19-20；西3:17；彼前4:11；弗3:21；诗118:28；出15:1）。</w:t>
      </w:r>
    </w:p>
    <w:p w14:paraId="2EC86E9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3917C2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—Contrary to the natural corrupt bias of our soul, we subordinate all our care for, and delight in lawful, temporal enjoyments, to a concern for that which is spiritual and eternal, Matt 6:33; John 6:26-27; 2 Cor 4:18; Luke 10:41-42.</w:t>
      </w:r>
    </w:p>
    <w:p w14:paraId="548B653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—与我们灵魂天然败坏的偏见相反，我们将我们对合法的、今世享乐的一切关心和喜悦，都置于对那属灵和永恒之事物的关切之下（太6:33；约6:26-27；林后4:18；路10:41-42）。</w:t>
      </w:r>
    </w:p>
    <w:p w14:paraId="51C6E2F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15D081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—Refusing to obey our own selfwill, we submit ourselves wholly to God, as our God and Ruler in Christ, and to his law, as holy, just, and good, Rom 7:12,14; Rom 14:8-9; 1 Cor 6:19-20; Deut 4:2; Deut 5:32; Deut 12:32; Matt 28:20.</w:t>
      </w:r>
    </w:p>
    <w:p w14:paraId="6E5E462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—拒绝顺服我们自己的私意，我们将自己完全顺服于神，作为我们在基督里的神和统治者，并顺服于祂的律法，因它是圣洁、公义和良善的（罗7:12,14；罗14:8-9；林前6:19-20；申4:2；申5:32；申12:32；太28:20）。</w:t>
      </w:r>
    </w:p>
    <w:p w14:paraId="0417200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F63A9B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—Renouncing our own choice, we cheerfully submit to, and kindly receive whatever God, our Father, and the proprietor of all things, is pleased to distribute to us, Job 1:21; 1 Sam 3:8; Ps 39:9; Matt 20:15; Phil 4:11-13; Acts 21:14; Matt 26:39,42; John 18:11.</w:t>
      </w:r>
    </w:p>
    <w:p w14:paraId="391E473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—舍弃我们自己的选择，我们喜乐地顺服并仁慈地接受神，我们的父，万物的所有者，所乐意分派给我们的一切（伯1:21；撒上3:8；诗39:9；太20:15；腓4:11-13；徒21:14；太26:39,42；约18:11）。</w:t>
      </w:r>
    </w:p>
    <w:p w14:paraId="757595E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DFE3EB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Distrusting self and every other creature, we, without anxiety, depend on God in Christ, as our God, to bestow upon us whatever is truly good and best for us, in his most proper time, place, and manner, Jer 17:5-8; Ps 84:11-12; Ps 4:6-7; Ps 34:8-10; Ps 85:12-13.</w:t>
      </w:r>
    </w:p>
    <w:p w14:paraId="4A0B885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不信靠自己和任何其他受造物，我们毫无焦虑地倚靠在基督里的神，作为我们的神，由祂在祂最恰当的时间、地点和方式下，赐给我们一切对我们真正有益和最好的事物（耶17:5-8；诗84:11-12；诗4:6-7；诗34:8-10；诗85:12-13）。</w:t>
      </w:r>
    </w:p>
    <w:p w14:paraId="424A3FD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ABEDBE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live unto righteousness, is more and more to love and abound in inward holiness, and in the practice of good works proceeding from it, Job 17:9; Prov 4:18; Ps 92:13-14; 1 Cor 15:58.</w:t>
      </w:r>
    </w:p>
    <w:p w14:paraId="26BEBEE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向义活，就是越来越喜爱并多而又多地有内在的圣洁，以及实践那出自圣洁的善行（伯17:9；箴4:18；诗92:13-14；林前15:58）。</w:t>
      </w:r>
    </w:p>
    <w:p w14:paraId="2456783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755DBB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 good end is not sufficient to constitute our works good; for, 1.</w:t>
      </w:r>
    </w:p>
    <w:p w14:paraId="2AC27F4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—一个好的目的不足以使我们的行为成为善；因为，1.</w:t>
      </w:r>
    </w:p>
    <w:p w14:paraId="1FED540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1AF38D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Men may do that which God has forbidden in his law, with a good intention, John 16:2; Acts 26:9.</w:t>
      </w:r>
    </w:p>
    <w:p w14:paraId="366AA51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人可能会带着好的意图，去做神在祂律法中禁止的事（约16:2；徒26:9）。</w:t>
      </w:r>
    </w:p>
    <w:p w14:paraId="46F3CDA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19258E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Men may have a kind of good intention without any proper knowledge of the law of God, which is the standard of our actions, Rom 10:2-3; Rom 14:15; 1 Tim 1:7-8.</w:t>
      </w:r>
    </w:p>
    <w:p w14:paraId="41F4FE5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人可能会有一种好的意图，却没有对神律法（我们行为的标准）有恰当的认识（罗10:2-3；罗14:15；提前1:7-8）。</w:t>
      </w:r>
    </w:p>
    <w:p w14:paraId="621C6B0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4252B1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Not merely our intention, but our whole nature and exercise, are bound, and therefore ought to be regulated by the law of God, Deut 4:2; Deut 12:32; Matt 22:37,39.</w:t>
      </w:r>
    </w:p>
    <w:p w14:paraId="4B1F98F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不仅仅是我们的意图，而是我们整个的本性和操练，都受约束，因此应当被神的律法所规范（申4:2；申12:32；太22:37,39）。</w:t>
      </w:r>
    </w:p>
    <w:p w14:paraId="720DBDE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0F8648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—It is not sufficient to constitute our works good, that they be required in the law of God: They ought also to be performed from proper principles and motives, in a right manner, and to right ends, duly subordinated.</w:t>
      </w:r>
    </w:p>
    <w:p w14:paraId="4017B7F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—仅仅是神的律法所要求的，不足以使我们的行为成为善：它们也应当出自恰当的原则和动机，以正确的方式，并为着被恰当次序化的正确目的而行。</w:t>
      </w:r>
    </w:p>
    <w:p w14:paraId="7E33758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37DAC9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to render our works, which are required by the law of God, truly evangelical, and new obedience, they must be built upon a gospel foundation,—the revealed truths of God relative to our free, full, and everlasting salvation, flowing from his free grace, reigning through the imputed righteousness of Christ, and the holy law, as through his fulfilment of it, turned into a perfect law of liberty, to direct our hearts and lives,</w:t>
      </w:r>
    </w:p>
    <w:p w14:paraId="0406978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为要使我们那被神律法所要求的行为，真正成为福音性的，成为新的顺服，它们就必须建立在福音的根基上，—神所启示的，关乎我们白白的、完全的、和永恒的救恩的真理，这救恩源于祂白白的恩典，借着基督所归算的义作王，以及圣洁的律法，借着祂对它的成全，转变为完全自由的律法，来引导我们的心和生命，</w:t>
      </w:r>
    </w:p>
    <w:p w14:paraId="6BDAA6F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8DF84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received into all the powers of our souls, John 8:32; John 13:17; James 1:21; 1 Thess 2:13.</w:t>
      </w:r>
    </w:p>
    <w:p w14:paraId="68D9BE8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 被我们灵魂的一切官能所领受（约8:32；约13:17；雅1:21；帖前2:13）。</w:t>
      </w:r>
    </w:p>
    <w:p w14:paraId="758E948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35B848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—They must proceed from vital gospel principles,—a mind enlightened with the knowledge of Jesus Christ, as our Saviour, Portion, and Lord; a conscience sprinkled with his law-magnifying blood, and a will and affections renewed and actuated by his indwelling Spirit, Matt 7:17-18; Matt 12:33-35; Luke 8:15; Gal 1:16; Heb 9:14; 1 Tim 1:5; Ezek 36:25-26.</w:t>
      </w:r>
    </w:p>
    <w:p w14:paraId="4A1B8F3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们必须出自活泼的福音原则，—一个被耶稣基督（我们的救主、份和主）的知识所光照的心思；一个被祂那尊崇律法之血所洒的良心，以及一个被祂内住圣灵所更新和激动的意志和情感（太7:17-18；太12:33-35；路8:15；加1:16；来9:14；提前1:5；结36:25-26）。</w:t>
      </w:r>
    </w:p>
    <w:p w14:paraId="748AA82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4DF28D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—They must be influenced by gospel motives impressing our heart,—the redeeming love of God, and his authority as our God in Christ, manifested in his law, as our rule,—the example of Christ, and of God in him, as our Father and friend,—and the well-grounded hope of eternal life as his free gift, 2 Cor 5:14-15; 1 John 4:19; 1 Thess 4:3; Eph 5:1-2; Heb 12:1- 2; 1 Cor 15:58.</w:t>
      </w:r>
    </w:p>
    <w:p w14:paraId="05E99DB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们必须受感动我们心的福音动机所影响，—神救赎的爱，和祂作为我们在基督里的神，在祂作为我们准则的律法中所彰显的权柄，—基督的榜样，以及在祂里面的神，作为我们天父和朋友的榜样，—以及对永生作为祂白白恩赐的坚固盼望（林后5:14-15；约壹4:19；帖前4:3；弗5:1-2；来12:1-2；林前15:58）。</w:t>
      </w:r>
    </w:p>
    <w:p w14:paraId="6313EE6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EC2086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They must be performed in a gospel manner, in the exercise of faith on Christ, as our righteousness and strength,—and of grateful love to him as dying for us,—and with great humility, reckoning ourselves infinite debtors to his grace, and after all that we do, less than the least of his mercies, 1 Tim 1:5; Gal 2:19-21; Phil 4:13; Zech 10:12; Ps 116:16; Mic 6:8; Luke 17:10; Gen 32:10.</w:t>
      </w:r>
    </w:p>
    <w:p w14:paraId="4DFF1EF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们必须以福音的方式行出来，在操练对基督（我们的义和力量）的信心上，—以及对为我们而死的祂的感恩之爱上，—并带着极大的谦卑，算自己是祂恩典无限的欠债人，并且在我们所行的一切之后，比祂最小的怜悯还不如（提前1:5；加2:19-21；腓4:13；亚10:12；诗116:16；弥6:8；路17:10；创32:10）。</w:t>
      </w:r>
    </w:p>
    <w:p w14:paraId="0252FFD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9F1E5E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—They must be performed to an evangelical end, to render us like God our Saviour, glorify God our Maker and Redeemer, profit our neighbour, and bring him to God in Christ;</w:t>
      </w:r>
    </w:p>
    <w:p w14:paraId="485DEFF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—它们必须为着一个福音性的目的而行，为要使我们像我们的救主神，荣耀我们的创造主和救赎主神，造福我们的邻舍，并将他带到在基督里的神面前；</w:t>
      </w:r>
    </w:p>
    <w:p w14:paraId="43F7D45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5BE6E5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to prepare us for the free, full, and everlasting enjoyment of God, as our redeeming All in All, Luke 6:27-36; 1 Cor 6:19-20; 1 Pet 1:15-16; 1 Pet 2:9; 1 Pet 3:1; Matt 5:16; 1 Cor 7:16; Rev 3:21; Rev 22:14.</w:t>
      </w:r>
    </w:p>
    <w:p w14:paraId="77B0939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—并为要预备我们，去白白地、完全地、和永恒地享受神，作为我们救赎的一切，又在一切之内（路6:27-36；林前6:19-20；彼前1:15-16；彼前2:9；彼前3:1；太5:16；林前7:16；启3:21；启22:14）。</w:t>
      </w:r>
    </w:p>
    <w:p w14:paraId="69F0E4C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04A5AC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It is not enough that we have real grace, and have done some truly good works: we ought always to increase and abound in them more and more, 2 Pet 1:4-8; 2 Pet 3:11,13,18; Titus 2:11-14; Titus 3:8,14; Phil 3:12-14; Phil 4:8; Heb 12:1-3; 1 Cor 9:24; Job 17:9; Prov 4:18.</w:t>
      </w:r>
    </w:p>
    <w:p w14:paraId="3DCD051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我们有真实的恩典，并已行了一些真正善工，这还不够：我们应当总是在它们上面多而又多地增长和充裕（彼后1:4-8；彼后3:11,13,18；多2:11-14；多3:8,14；腓3:12-14；腓4:8；来12:1-3；林前9:24；伯17:9；箴4:18）。</w:t>
      </w:r>
    </w:p>
    <w:p w14:paraId="10ED025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915ACE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notwithstanding inconceivable opposition from their indwelling corruptions, and their assistants, all true believers do increase in the measure, strength, and liveliness of their implanted graces and Christian tempers, and become more earnest and exact in holy thoughts, words, and deeds, Ps 92:13-14; Ps 84:7; Job 17:9; Prov 4:18.</w:t>
      </w:r>
    </w:p>
    <w:p w14:paraId="5B4ED67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尽管有来自他们内住败坏及其助手的难以想象的反对，所有真信徒都在他们被植入的恩典和基督徒性情的量度、力量和活泼性上增长，并在圣洁的思想、言语和行为上变得更热切和严谨（诗92:13-14；诗84:7；伯17:9；箴4:18）。</w:t>
      </w:r>
    </w:p>
    <w:p w14:paraId="4483406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88EEB1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they do not grow at all times, or alway in every respect, 2 Sam 11; 1 Kings 11; Matt 26:69-74.</w:t>
      </w:r>
    </w:p>
    <w:p w14:paraId="6F3359E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但他们不是在所有时候都成长，或总是在各方面都成长（撒下11；王上11；太26:69-74）。</w:t>
      </w:r>
    </w:p>
    <w:p w14:paraId="51B6B0E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29AF53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—Nevertheless, through God's making all things to work together for their good, they sometimes increase in self-acquaintance and humility, when they apprehend themselves growing worse,—even as cold and storms promote the growth of trees, while they seem to hinder it, Rom 8:28; 2 Cor 4:17; Jer 17:8; Mic 7:14; Hos 2:7,14; Isa 27:9; Ps 119:67,71,75; Heb 12:6-11; Prov 3:12.</w:t>
      </w:r>
    </w:p>
    <w:p w14:paraId="3E70855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然而，借着神使万事都互相效力，叫他们得益处，他们有时在自我认识和谦卑上增长，当他们感到自己变得更糟时，—正如寒冷和风暴促进树木的生长，虽然它们似乎在阻碍它一样（罗8:28；林后4:17；耶17:8；弥7:14；何2:7,14；赛27:9；诗119:67,71,75；来12:6-11；箴3:12）。</w:t>
      </w:r>
    </w:p>
    <w:p w14:paraId="6A30D70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BC2E6F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no human works or qualities, however excellent, can deserve any favour from God.</w:t>
      </w:r>
    </w:p>
    <w:p w14:paraId="4419230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但是没有任何人的行为或品质，无论多么卓越，能配得从神来的任何恩惠。</w:t>
      </w:r>
    </w:p>
    <w:p w14:paraId="531F95E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D89275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best works of unregenerate men deserve nothing but his wrath.</w:t>
      </w:r>
    </w:p>
    <w:p w14:paraId="7DB4D0E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未重生之人最好的行为，只配得祂的忿怒。</w:t>
      </w:r>
    </w:p>
    <w:p w14:paraId="43DD309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BF3B2D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They want all the former constituents of true goodness.</w:t>
      </w:r>
    </w:p>
    <w:p w14:paraId="78F867B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它们缺乏真实良善的所有先前构成要素。</w:t>
      </w:r>
    </w:p>
    <w:p w14:paraId="72C3C47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545013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They are not done in faith, Rom 14:23; Titus 1:15; 1 Tim 1:5; nor in obedience to the authority of God in his law, Deut 12:32; Rom 8:7-8; Zech 7:5.</w:t>
      </w:r>
    </w:p>
    <w:p w14:paraId="3E1A7F1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它们不是凭信而行（罗14:23；多1:15；提前1:5）；也不是顺服神在祂律法中的权柄而行（申12:32；罗8:7-8；亚7:5）。</w:t>
      </w:r>
    </w:p>
    <w:p w14:paraId="68969E1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8742CE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Their most useful works are represented as sin, Prov 15:8; Prov 21:4,27; Prov 28:9; Isa 1:11-15; Isa 58:3.</w:t>
      </w:r>
    </w:p>
    <w:p w14:paraId="00117B5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它们最有用的行为被描绘为罪（箴15:8；箴21:4,27；箴28:9；赛1:11-15；赛58:3）。</w:t>
      </w:r>
    </w:p>
    <w:p w14:paraId="42009CB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5F267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Nay, sinning in one point renders a man a transgressor of the whole law, James 2:10.</w:t>
      </w:r>
    </w:p>
    <w:p w14:paraId="4971CD3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不仅如此，在一点上犯罪，就使一个人成为干犯全律法的（雅2:10）。</w:t>
      </w:r>
    </w:p>
    <w:p w14:paraId="5D403C7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BAEE82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Unregenerate men are represented as fools, atheists, and most wicked, Ps 14:1-4; Eph 2:1-3,12; Titus 3:3; Rom 1:29-32; Rom 3:9-20.</w:t>
      </w:r>
    </w:p>
    <w:p w14:paraId="1FB574E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未重生的人被描绘为愚顽人、无神论者和最邪恶的人（诗14:1-4；弗2:1-3,12；多3:3；罗1:29-32；罗3:9-20）。</w:t>
      </w:r>
    </w:p>
    <w:p w14:paraId="343B837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FADE20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 implantation, or beginning of grace in men, is a free gift of God's grace, Rom 9:16; Eph 2:4-10; Titus 3:3-7; 2 Cor 3:3,5; 2 Cor 4:7; Rom 11:26,35.</w:t>
      </w:r>
    </w:p>
    <w:p w14:paraId="4CF84A8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在人里面恩典的植入，或开始，是神恩典白白的恩赐（罗9:16；弗2:4-10；多3:3-7；林后3:3,5；林后4:7；罗11:26,35）。</w:t>
      </w:r>
    </w:p>
    <w:p w14:paraId="681C109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C036C9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—As proper merit, of condignity, requires, not only that the meritorious works be perfect, but that they be performed in our own strength, and be more than is due from us to God, and be equal in value to the bestowed reward, it is plain, that neither saints nor angels can thus merit any thing from God.</w:t>
      </w:r>
    </w:p>
    <w:p w14:paraId="061C9BF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既然恰当的功德，即配得的功德，不仅要求有功德的行为是完美的，而且要求它们是我们凭自己的力量行的，并且超过我们欠神的，并且在价值上与所赐的赏赐相等，那么很明显，无论是圣徒还是天使，都不能如此从神那里赚得任何东西。</w:t>
      </w:r>
    </w:p>
    <w:p w14:paraId="1E7B784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9F574D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For, 1. We owe all possible obedience to his law, Ps 95:6-7; Ps 100:2-3; Matt 5:48; Matt 22:37,39; Luke 6:27-36; Rom 8:12.</w:t>
      </w:r>
    </w:p>
    <w:p w14:paraId="3D7B9DF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因为，1. 我们欠祂的律法一切可能的顺服（诗95:6-7；诗100:2-3；太5:48；太22:37,39；路6:27-36；罗8:12）。</w:t>
      </w:r>
    </w:p>
    <w:p w14:paraId="14A2256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6FCE0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All our works, which are truly good, are the product of God's grace within us, James 1:17; Phil 2:13; 2 Cor 3:5; 1 Cor 4:7.</w:t>
      </w:r>
    </w:p>
    <w:p w14:paraId="3840D90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我们所有真正善的行为，都是神在我们里面恩典的产物（雅1:17；腓2:13；林后3:5；林前4:7）。</w:t>
      </w:r>
    </w:p>
    <w:p w14:paraId="769E8AE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35C74F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None of our works are answerable to the demands of God's law, Rom 17:18; Gal 5:17-18; Isa 64:6.</w:t>
      </w:r>
    </w:p>
    <w:p w14:paraId="6FCB3EB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我们的行为没有一样能满足神律法的要求（罗7:18；加5:17-18；赛64:6）。</w:t>
      </w:r>
    </w:p>
    <w:p w14:paraId="28759B5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7F9572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There is no equal proportion between the good works of finite creatures, and a reward of everlasting happiness, Rom 8:18; 2 Cor 4:17; Rom 6:23; Rom 4:4; Rom 11:6.</w:t>
      </w:r>
    </w:p>
    <w:p w14:paraId="1F1B6DE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有限受造物的善行，与永恒幸福的赏赐之间，没有相等的比例（罗8:18；林后4:17；罗6:23；罗4:4；罗11:6）。</w:t>
      </w:r>
    </w:p>
    <w:p w14:paraId="6B9A4DC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673BDC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—Nay, believers' good works cannot, even by pactional merit, purchase their reward of eternal life.</w:t>
      </w:r>
    </w:p>
    <w:p w14:paraId="135D6A4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—不仅如此，信徒的善行，甚至不能借着立约的功劳，买赎他们永生的赏赐。</w:t>
      </w:r>
    </w:p>
    <w:p w14:paraId="65007D8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8D2C96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Their works on earth are never perfectly answerable to any law which God can prescribe for them, Matt 5:48; Matt 22:37,39; 1 Pet 1:15-16; Matt 7:12; Isa 64:6; Eccles 7:20; 1 Kings 8:38,46; James 3:2; 1 John 1:8,10.</w:t>
      </w:r>
    </w:p>
    <w:p w14:paraId="67CFE83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他们在地上的行为，从未能完全满足神能为他们规定的任何律法（太5:48；太22:37,39；彼前1:15-16；太7:12；赛64:6；传7:20；王上8:38,46；雅3:2；约壹1:8,10）。</w:t>
      </w:r>
    </w:p>
    <w:p w14:paraId="2A9AC20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F3A4A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The law of Christ, under which they are placed, being a perfect law of liberty, can constitute no pactional merit, James 1:25; James 2:12; 1 Cor 9:21.</w:t>
      </w:r>
    </w:p>
    <w:p w14:paraId="271CA65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基督的律法，他们处在其下，既是完全自由的律法，就不能构成任何立约的功劳（雅1:25；雅2:12；林前9:21）。</w:t>
      </w:r>
    </w:p>
    <w:p w14:paraId="767BE93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A2B051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The grace of God toward them, and the righteousness of Christ imputed to them, leave no place for their pactional merit, Rom 5:16-21; Heb 10:10,14; Heb 9:12; Eph 2:4-9.</w:t>
      </w:r>
    </w:p>
    <w:p w14:paraId="0098294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神对他们的恩典，和基督归算给他们的义，不为他们的立约功劳留下任何余地（罗5:16-21；来10:10,14；来9:12；弗2:4-9）。</w:t>
      </w:r>
    </w:p>
    <w:p w14:paraId="53BD899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D243E5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 principles of faith and love, from which their good works proceed, suppose their full possession of Jesus' righteousness, which is meritorious in every respect, and of a full title to all the grace and glory of the new covenant, 2 Cor 5:14-15,21; Rom 3:24,31; Gal 2:16,19-20.</w:t>
      </w:r>
    </w:p>
    <w:p w14:paraId="6E824A7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信心和爱心的原则，他们的善行出自其中，预设了他们完全拥有耶稣的义，这义在各方面都是有功德的，以及对新约一切恩典和荣耀的完全权利（林后5:14-15,21；罗3:24,31；加2:16,19-20）。</w:t>
      </w:r>
    </w:p>
    <w:p w14:paraId="327441F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8B350C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—Indeed believers' good works are rewarded by God.</w:t>
      </w:r>
    </w:p>
    <w:p w14:paraId="4DFD658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—的确，信徒的善行蒙神赏赐。</w:t>
      </w:r>
    </w:p>
    <w:p w14:paraId="4C3E401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BA9313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1. This reward is entirely of his own free grace, Rom 5:21; Rom 11:6; Rom 6:23.</w:t>
      </w:r>
    </w:p>
    <w:p w14:paraId="3DD5833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但是，1. 这赏赐完全是祂自己白白的恩典（罗5:21；罗11:6；罗6:23）。</w:t>
      </w:r>
    </w:p>
    <w:p w14:paraId="5E5F213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1BD94C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It is bestowed upon believers, not for their works sake, but because their persons are united to Christ, and accepted in him, 1 Cor 15:58; Isa 45:17; Ps 72:17.</w:t>
      </w:r>
    </w:p>
    <w:p w14:paraId="60FAEE0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它被赐予信徒，不是因他们行为的缘故，而是因为他们个人与基督联合，并在祂里面蒙悦纳（林前15:58；赛45:17；诗72:17）。</w:t>
      </w:r>
    </w:p>
    <w:p w14:paraId="09FDEEA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328BB7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There is a mere connection of order between their good works and their gracious rewards,—the blessing of holy diligence being bestowed antecedently to remarkable happiness;</w:t>
      </w:r>
    </w:p>
    <w:p w14:paraId="1091FD5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他们的善行与他们恩典的赏赐之间，仅仅是一种次序的联系，—圣洁勤勉的祝福，是在显著的幸福之前被赐予的；</w:t>
      </w:r>
    </w:p>
    <w:p w14:paraId="0477EC7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B517EF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the blessings which follow being proportioned to such antecedent ones as admitted of degrees; Rev 2:7,17,26; Rev 3:5,12,21; Luke 19:16-19.</w:t>
      </w:r>
    </w:p>
    <w:p w14:paraId="4D71135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—并且随后的祝福，与那些容许有程度区别的先前祝福成比例（启2:7,17,26；启3:5,12,21；路19:16-19）。</w:t>
      </w:r>
    </w:p>
    <w:p w14:paraId="6F938E6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070F1F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To promote right conceptions, and a regular study of sanctification, the following rules must be carefully observed:</w:t>
      </w:r>
    </w:p>
    <w:p w14:paraId="784D6FD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为要促进对成圣的正确观念，和对其有规律的追求，以下规则必须被仔细遵守：</w:t>
      </w:r>
    </w:p>
    <w:p w14:paraId="3C83E8D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987EF7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1.The true nature of sanctification, and its manifold ingredients, must be learned with the utmost care and attention, Prov 19:2; Jer 5:4; Hos 4:1-2,6; Isa 27:11.</w:t>
      </w:r>
    </w:p>
    <w:p w14:paraId="4798D78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成圣的真实本性，及其多重成分，必须以最大的谨慎和注意力去学习（箴19:2；耶5:4；何4:1-2,6；赛27:11）。</w:t>
      </w:r>
    </w:p>
    <w:p w14:paraId="4896C47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A4DE12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For many, through ignorance of these, take an outward profession, a blameless behaviour among men, formal devotion towards God, or even popish or heathen superstition, for true holiness, Matt 19:20; Gal 1:14; Rom 7:9; Phil 3:5-6; Isa 58:2; Matt 15:1-9.</w:t>
      </w:r>
    </w:p>
    <w:p w14:paraId="22E1CF2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因为许多人，因无知于这些，将外在的宣信、在人前无可指摘的行为、对神形式上的敬虔，甚至天主教或异教的迷信，当作真实的圣洁（太19:20；加1:14；罗7:9；腓3:5-6；赛58:2；太15:1-9）。</w:t>
      </w:r>
    </w:p>
    <w:p w14:paraId="7CC25F3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540A87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—The nature and ingredients of sanctification must be learned from the word of God, which is the regulating standard of it,—from the covenant of grace, which provides it for us as a free and gracious privilege,—and from our condition in this world, relative to ourselves, or to our connections with others, Isa 8:20; Isa 34:16; John 5:39; Isa 55:3; 2 Sam 23:5; 1 Pet 5:8; Eph 6:10-20; Eph 4-6; Col 3-4.</w:t>
      </w:r>
    </w:p>
    <w:p w14:paraId="0B73C17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成圣的本性和成分必须从神的道中学习，这道是它的规范标准，—从恩典之约中学习，这约为我们提供它作为一种白白和恩慈的特权，—并从我们在这世界上的状况中学习，无论是关乎我们自己，还是我们与他人的关系（赛8:20；赛34:16；约5:39；赛55:3；撒下23:5；彼前5:8；弗6:10-20；弗4-6；西3-4）。</w:t>
      </w:r>
    </w:p>
    <w:p w14:paraId="30FACDF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508539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II.The proper methods of attaining true holiness of nature and practice must be learned with the utmost accuracy and diligence.</w:t>
      </w:r>
    </w:p>
    <w:p w14:paraId="1A6AE7C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 达到本性和实践上真实圣洁的恰当方法，必须以最大的精确和勤奋去学习。</w:t>
      </w:r>
    </w:p>
    <w:p w14:paraId="43B6622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D6BF4E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For, 1. The law of God, which prescribes and regulates our sanctification in all its matter, manner, and ends, being spiritual and exceeding broad, is not, in a proper degree, easily understood, Rom 7:14; Ps 119:96.</w:t>
      </w:r>
    </w:p>
    <w:p w14:paraId="527F8B5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因为，1. 神的律法，它规定并规范我们成圣的一切质料、方式和目的，既是属灵的，又是极其宽广的，就不容易被恰当地理解（罗7:14；诗119:96）。</w:t>
      </w:r>
    </w:p>
    <w:p w14:paraId="0D315D2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D19593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yet it must be wholly attended to, in our pursuing a course of true holiness, James 2:10; Matt 22:37-40; Matt 7:12; Titus 2:12.</w:t>
      </w:r>
    </w:p>
    <w:p w14:paraId="2F42120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然而，在我们追求真实圣洁的历程中，它必须被完全地遵行（雅2:10；太22:37-40；太7:12；多2:12）。</w:t>
      </w:r>
    </w:p>
    <w:p w14:paraId="2657981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52902C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By nature we neither know the proper method, nor have any proper ability to study true holiness, Eph 5:8; Eph 2:1- 3; Rom 8:7-8; Rom 5:6; John 15:5-6; John 6:44; 1 Cor 2:14.</w:t>
      </w:r>
    </w:p>
    <w:p w14:paraId="2BE3476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按本性，我们既不知道恰当的方法，也没有任何恰当的能力去追求真实的圣洁（弗5:8；弗2:1-3；罗8:7-8；罗5:6；约15:5-6；约6:44；林前2:14）。</w:t>
      </w:r>
    </w:p>
    <w:p w14:paraId="4E49BA3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FA2E52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The proper method of sinful men's attaining true holiness can only be learned from the word of God, Rom 2:14-15; 2 Tim 3:15-17; John 5:39; Isa 8:20; Deut 12:32.</w:t>
      </w:r>
    </w:p>
    <w:p w14:paraId="597E59E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罪人达到真实圣洁的恰当方法，只能从神的道中学习（罗2:14-15；提后3:15-17；约5:39；赛8:20；申12:32）。</w:t>
      </w:r>
    </w:p>
    <w:p w14:paraId="4E9D89F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A8C0DF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No adult persons can justly hope to attain true holiness without using proper methods, Acts 26:17-18; 2 Pet 1:2-4; Rom 6:6,17-18; Eph 6:10-19.</w:t>
      </w:r>
    </w:p>
    <w:p w14:paraId="3882C07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任何成年人若不使用恰当的方法，就不能合理地指望达到真实的圣洁（徒26:17-18；彼后1:2-4；罗6:6,17-18；弗6:10-19）。</w:t>
      </w:r>
    </w:p>
    <w:p w14:paraId="4CBBE68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142BB6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The true method of sanctification of sinful men being one of the great mysteries of religion, is not easily learned, even out of the Scriptures, 1 Tim 3:16; 1 Cor 1:19-24,30; 1 Cor 2:14; Ps 119:5,18; Ps 143:10; 2 Thess 3:5.</w:t>
      </w:r>
    </w:p>
    <w:p w14:paraId="644D3D8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罪人成圣的真实方法，作为宗教的伟大奥秘之一，即使是从圣经中学习，也不容易（提前3:16；林前1:19-24,30；林前2:14；诗119:5,18；诗143:10；帖后3:5）。</w:t>
      </w:r>
    </w:p>
    <w:p w14:paraId="11E6CBD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CDA7EF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A proper knowledge of the true method of sanctification is exceedingly useful—for establishing our mind in the truths of the gospel, in opposition to error; for, if a doctrine promote universal holiness, it is certainly true, 1 Tim 6:3; John 17:17-18; Matt 7:15-16;</w:t>
      </w:r>
    </w:p>
    <w:p w14:paraId="4423B9C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对成圣真实方法的恰当认识是极其有用的—为要使我们的心在福音的真理中得以坚固，以抵挡错误；因为，如果一个教义促进普遍的圣洁，它就必定是真实的（提前6:3；约17:17-18；太7:15-16）；</w:t>
      </w:r>
    </w:p>
    <w:p w14:paraId="69796EE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1258E4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for making us persevere in the study of holiness, Isa 64:5; 2 Tim 2:5,15.</w:t>
      </w:r>
    </w:p>
    <w:p w14:paraId="277D500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—并为要使我们在追求圣洁上坚忍不拔（赛64:5；提后2:5,15）。</w:t>
      </w:r>
    </w:p>
    <w:p w14:paraId="58C85D3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A4C9FB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7. Through their ignorance of the proper method of attaining true holiness, many content themselves with a mere shadow of sanctification, and others even neglect that;</w:t>
      </w:r>
    </w:p>
    <w:p w14:paraId="4446D1D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7. 因着对达到真实圣洁之恰当方法的无知，许多人满足于仅仅是成圣的影子，而另一些人甚至忽略了它；</w:t>
      </w:r>
    </w:p>
    <w:p w14:paraId="286A901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9A6847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not a few, after they have begun an apparent earnestness in religion, suddenly stop, and become profane, or even murder themselves.</w:t>
      </w:r>
    </w:p>
    <w:p w14:paraId="6EE5052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—并且不少人，在他们开始在宗教上表现出明显的热心之后，突然停止，变得不敬，甚至自杀。</w:t>
      </w:r>
    </w:p>
    <w:p w14:paraId="7DD9738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D21DA1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III.There can be no proper study of true holiness, without being first in order, furnished with an inward inclination to it,—a real persuasion of our reconciliation with God through the imputed righteousness of Christ,—a well-grounded hope of eternal life— through his obedience and death,—and a cordial belief that God, by his grace, will enable us to perform our duty in an acceptable manner.</w:t>
      </w:r>
    </w:p>
    <w:p w14:paraId="085292A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III. 若非按次序先具备对真实圣洁的内在倾向，—对我们借着基督所归算的义与神和好的真实确信，—对借着祂的顺服和死亡得永生的坚固盼望，—以及对神必借祂的恩典使我们能以可蒙悦纳的方式履行我们本分的由衷相信，就不可能有对真实圣洁的恰当追求。</w:t>
      </w:r>
    </w:p>
    <w:p w14:paraId="3BF10EE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78E597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 We must have a fixed and abiding inclination towards holiness of heart and life implanted in us: For, 1. The duties of the law, such as delighting to do God's will,—loving him with our whole heart, soul, mind, and strength,—loving our neighbour as ourselves, etc. cannot be performed without such an inclination, Ps 40:8; Matt 22:37,39; 1 Tim 1:5; Luke 8:15; Gal 5:16-17,24; Job 23:12; Ps 19:10; Ps 42:1-2; Ps 63:1-2; Ps 84:2.</w:t>
      </w:r>
    </w:p>
    <w:p w14:paraId="506F41D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 我们必须有一个被植入我们里面的，对内心和生活圣洁的固定和持久的倾向：因为，1. 律法的本分，如乐意行神的旨意，—尽心、尽性、尽意、尽力爱祂，—爱邻舍如同自己等等，若没有这样的倾向是无法履行的（诗40:8；太22:37,39；提前1:5；路8:15；加5:16-17,24；伯23:12；诗19:10；诗42:1-2；诗63:1-2；诗84:2）。</w:t>
      </w:r>
    </w:p>
    <w:p w14:paraId="1CC6DCB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A1AD63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Both Adam and Christ were formed with such an inclination to qualify them for their study of holiness, Eccles 7:29; Gen 1:27; Luke 1:35; Heb 7:26.</w:t>
      </w:r>
    </w:p>
    <w:p w14:paraId="652CBFE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亚当和基督被造时都有这样的倾向，以使他们有资格去追求圣洁（传7:29；创1:27；路1:35；来7:26）。</w:t>
      </w:r>
    </w:p>
    <w:p w14:paraId="6BDB495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31192C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By nature we have no such inclination, but the contrary in us, Matt 12:33; Matt 15:19; Rom 8:7-8; Jer 17:9.</w:t>
      </w:r>
    </w:p>
    <w:p w14:paraId="1338592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按本性，我们没有这样的倾向，反而在我们里面有相反的倾向（太12:33；太15:19；罗8:7-8；耶17:9）。</w:t>
      </w:r>
    </w:p>
    <w:p w14:paraId="611CDD3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9E6968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All believers find the receipt of this inclination absolutely necessary to their studying holiness, Ps 51:10; Ps 119:36- 37.</w:t>
      </w:r>
    </w:p>
    <w:p w14:paraId="02FEE78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所有的信徒都发现领受这种倾向对于他们追求圣洁是绝对必要的（诗51:10；诗119:36-37）。</w:t>
      </w:r>
    </w:p>
    <w:p w14:paraId="1062515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2C3263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God not only requires it, but hath promised to bestow it, in order to our practising holiness, Ezek 36:26; Ezek 11:19-20.</w:t>
      </w:r>
    </w:p>
    <w:p w14:paraId="7C3DC56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神不仅要求它，而且应许赐予它，为要我们实践圣洁（结36:26；结11:19-20）。</w:t>
      </w:r>
    </w:p>
    <w:p w14:paraId="14FD597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381075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 We must be persuaded, on God's own testimony, of our new covenant reconciliation with him as our friend: 1.</w:t>
      </w:r>
    </w:p>
    <w:p w14:paraId="5C635D6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 我们必须凭神自己的见证，确信我们与祂在新约中作为朋友的和好：1.</w:t>
      </w:r>
    </w:p>
    <w:p w14:paraId="5AE0E7E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71CB42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Adam was created in high favour with God, that he might exercise himself in the study of holiness, Gen 1:26-27; Gen 2:16-17; and Christ was God's beloved Son, high in his favour, Matt 3:17; Matt 17:5; Isa 42:1; Col 1:13.</w:t>
      </w:r>
    </w:p>
    <w:p w14:paraId="26A165B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亚当被造时，在神面前大蒙恩惠，以便他可以操练自己追求圣洁（创1:26-27；创2:16-17）；基督是神的爱子，在祂面前大蒙恩惠（太3:17；太17:5；赛42:1；西1:13）。</w:t>
      </w:r>
    </w:p>
    <w:p w14:paraId="5F4F9F6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F92DB3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Our conscience, when thoroughly convinced, dictates, that we can do nothing that is spiritually good, unless God, in his free favour, enable us, 1 Cor 15:10; 2 Cor 3:5; Phil 2:12-13; 1 Thess 5:23; which he can only do, in consequence of removing his curse, which condemns us to lie under his displeasure and wrath, Gal 3:13; Rom 6:14; Rom 8:2; Rom 7:4,6.</w:t>
      </w:r>
    </w:p>
    <w:p w14:paraId="0BA95BE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我们的良心，当被彻底说服时，就指示我们，除非神在祂白白的恩惠中使我们能够，否则我们不能行任何属灵上善的事（林前15:10；林后3:5；腓2:12-13；帖前5:23）；而祂唯有在除去祂的咒诅（这咒诅定我们处于祂的不悦和忿怒之下）之后才能如此行（加3:13；罗6:14；罗8:2；罗7:4,6）。</w:t>
      </w:r>
    </w:p>
    <w:p w14:paraId="71225B0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F25377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The duties required by the law, cannot be performed without persuasion of our reconciliation to God, Matt 22:37,39; John 4:16-19.</w:t>
      </w:r>
    </w:p>
    <w:p w14:paraId="1DF1646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律法所要求的本分，若没有对我们与神和好的确信，是无法履行的（太22:37,39；约4:16-19）。</w:t>
      </w:r>
    </w:p>
    <w:p w14:paraId="105840E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150C94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Our conscience must be purged from dead works to serve the living God, Heb 9:12,15; Heb 10:1-2,4,14,17,22; 1 Tim 1:5.</w:t>
      </w:r>
    </w:p>
    <w:p w14:paraId="5A20045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我们的良心必须被洁净，脱离死行，去事奉永生神（来9:12,15；来10:1-2,4,14,17,22；提前1:5）。</w:t>
      </w:r>
    </w:p>
    <w:p w14:paraId="4E1D10F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EAA243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For, if sin lie on our conscience, it will dispose us to curse God rather than to serve him, Job 1:5.</w:t>
      </w:r>
    </w:p>
    <w:p w14:paraId="31358D6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因为，如果罪压在我们的良心上，它会使我们倾向于咒诅神，而不是事奉祂（伯1:5）。</w:t>
      </w:r>
    </w:p>
    <w:p w14:paraId="50BADA6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DC0EAB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By manifesting himself as reconciled, God ordinarily encourages and excites to holiness, Jer 3:14,22; Hos 14:1- 8; Isa 44:22; Ezek 16:62-63; Ezek 36:25-31.</w:t>
      </w:r>
    </w:p>
    <w:p w14:paraId="5D19A98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5. 借着彰显自己为和好的，神通常鼓励并激励人追求圣洁（耶3:14,22；何14:1-8；赛44:22；结16:62-63；结36:25-31）。</w:t>
      </w:r>
    </w:p>
    <w:p w14:paraId="6480494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25C1A6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His sacraments of initiation into his service import reconciliation, Gen 17:7-14; Acts 2:38-39.</w:t>
      </w:r>
    </w:p>
    <w:p w14:paraId="2FCCD55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祂入会服事的圣礼意味着和好（创17:7-14；徒2:38-39）。</w:t>
      </w:r>
    </w:p>
    <w:p w14:paraId="63E2A3F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CCA39D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God began the publication of his law at Sinai with declarations of his being a reconciled God, Exod 20:2,5,7-8,12; Exod 19:5-6; Exod 24:1-8.</w:t>
      </w:r>
    </w:p>
    <w:p w14:paraId="598525E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神在西奈山开始颁布祂的律法时，是以宣告祂是和好的神为开端的（出20:2,5,7-8,12；出19:5-6；出24:1-8）。</w:t>
      </w:r>
    </w:p>
    <w:p w14:paraId="333E15B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1377B2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All the Jewish priests and Levites were admitted into their holy service by sacrifices and washings, which imported reconciliation, Exod 29; Lev 8-9; Num 8.</w:t>
      </w:r>
    </w:p>
    <w:p w14:paraId="15AB47D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所有的犹太祭司和利未人，都是借着意味着和好的献祭和洗涤，被接纳进入他们圣洁的服事（出29；利8-9；民8）。</w:t>
      </w:r>
    </w:p>
    <w:p w14:paraId="31715A0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0210C0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Every Jewish day, month, and year began with one or more sacred festivals of reconciliation with God, Num 28-29; Lev 23.</w:t>
      </w:r>
    </w:p>
    <w:p w14:paraId="551BA08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每一个犹太人的日、月、年，都是以一个或多个与神和好的圣节开始的（民28-29；利23）。</w:t>
      </w:r>
    </w:p>
    <w:p w14:paraId="535870C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CB21E7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Our Christian week begins with a sacred festival, and a sacramental feast of reconciliation, Acts 20:7; John 20:20,26; 1 Cor 11:23-26; 1 Cor 10:16.</w:t>
      </w:r>
    </w:p>
    <w:p w14:paraId="0E0B5DC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我们基督徒的一周是以一个圣节，和一个和好的圣餐筵席开始的（徒20:7；约20:20,26；林前11:23-26；林前10:16）。</w:t>
      </w:r>
    </w:p>
    <w:p w14:paraId="3E0273F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1FF49D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Reconciliation with God is represented as the source of all genuine study of gospel- holiness, Eph 4:31-32; Eph 5:1-2; 1 John 2:12,15; Heb 12:28; Ps 119:32; Ps 116:16; Luke 1:74-75; 2 Cor 5:14-15,19; 2 Cor 6:18; 2 Cor 7:1; Titus 2:11-12.</w:t>
      </w:r>
    </w:p>
    <w:p w14:paraId="1C25FE0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6. 与神和好被描绘为一切真实追求福音圣洁的源泉（弗4:31-32；弗5:1-2；约壹2:12,15；来12:28；诗119:32；诗116:16；路1:74-75；林后5:14-15,19；林后6:18；林后7:1；多2:11-12）。</w:t>
      </w:r>
    </w:p>
    <w:p w14:paraId="38E98740">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6B5280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III. We must have a well-grounded hope of everlasting happiness in the full enjoyment of God, through the imputed righteousness of Christ, as its proper condition and price.</w:t>
      </w:r>
    </w:p>
    <w:p w14:paraId="21E2D0A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III. 我们必须对在完全享受神里面的永恒幸福，有一个坚固的盼望，这幸福是借着基督所归算的义，作为其恰当的条件和代价。</w:t>
      </w:r>
    </w:p>
    <w:p w14:paraId="223468F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44027A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The nature of our duty, particularly our love and gratitude to God, require this, 1 John 3:1-3; 1 John 4:9-10,19.</w:t>
      </w:r>
    </w:p>
    <w:p w14:paraId="7862FED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我们本分的性质，特别是我们对神的爱和感恩，要求这个（约壹3:1-3；约壹4:9-10,19）。</w:t>
      </w:r>
    </w:p>
    <w:p w14:paraId="49EE5CB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AF53EC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Since the fall, God hath always proposed this hope as men's encouragement to holiness, Heb 12:1-2; 2 Cor 4:16-18; Heb 10:34-35; Heb 11:26; 1 Cor 15:58; Ps 119:166; Titus 2:12-13; 2 Pet 3:11,14,18.</w:t>
      </w:r>
    </w:p>
    <w:p w14:paraId="16D6767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自从堕落以来，神总是将这盼望提出，作为人追求圣洁的鼓励（来12:1-2；林后4:16-18；来10:34-35；来11:26；林前15:58；诗119:166；多2:12-13；彼后3:11,14,18）。</w:t>
      </w:r>
    </w:p>
    <w:p w14:paraId="508A0F9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C991E1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This the more effectually induces to holiness, as our eternal happiness has perfect holiness as its principal ingredient, 1 John 3:2-3; Ps 119:166; Hos 11:4.</w:t>
      </w:r>
    </w:p>
    <w:p w14:paraId="083F4E5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这更有效地引人追求圣洁，因为我们的永恒幸福以完美的圣洁为其主要成分（约壹3:2-3；诗119:166；何11:4）。</w:t>
      </w:r>
    </w:p>
    <w:p w14:paraId="1C5250A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09B2A6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IV. We must have a well-grounded persuasion of God's making us able and willing to serve him acceptably.</w:t>
      </w:r>
    </w:p>
    <w:p w14:paraId="3C5A8D2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IV. 我们必须对神会使我们能够并乐意以可蒙悦纳的方式事奉祂，有一个坚固的确信。</w:t>
      </w:r>
    </w:p>
    <w:p w14:paraId="0C8B68D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04D8C3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We have no natural ability or willingness to serve him in this manner, Eph 2:1; Rom 5:6; Rom 8:7- 8; Jer 17:9; 2 Cor 3:5; John 15:5.</w:t>
      </w:r>
    </w:p>
    <w:p w14:paraId="34442E6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我们没有天然的能力或意愿以这种方式事奉祂（弗2:1；罗5:6；罗8:7-8；耶17:9；林后3:5；约15:5）。</w:t>
      </w:r>
    </w:p>
    <w:p w14:paraId="76D1937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3624EC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The study of true holiness is very difficult, and there are many adversaries, Gal 5:17,24; Eph 6:10-20; Rom 7:14-24; Rom 8:13; Col 3:5; Matt 15:23-28; Matt 16:24; Matt 19:29.</w:t>
      </w:r>
    </w:p>
    <w:p w14:paraId="0C743B7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追求真实的圣洁是非常困难的，并且有许多仇敌（加5:17,24；弗6:10-20；罗7:14-24；罗8:13；西3:5；太15:23-28；太16:24；太19:29）。</w:t>
      </w:r>
    </w:p>
    <w:p w14:paraId="670CE6A6">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7B82D1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God never sent any a warfare on their own charges; neither Adam, Gen 1:27; Eccles 7:29; nor Moses, Exod 3-4; nor Joshua, Josh 1; Josh 5:13-14; nor the apostles, Matt 28:20; John 20:21-22; Acts 1:8; Acts 26:17-18; nor Christ, Isa 42:1; Isa 49:1-2; Isa 50:7,9; Isa 61:1; Isa 11:2.</w:t>
      </w:r>
    </w:p>
    <w:p w14:paraId="07D13CE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神从未差遣任何人自费争战；无论是亚当（创1:27；传7:29）；还是摩西（出3-4）；还是约书亚（书1；书5:13-14）；还是使徒（太28:20；约20:21-22；徒1:8；徒26:17-18）；还是基督（赛42:1；赛49:1-2；赛50:7,9；赛61:1；赛11:2）。</w:t>
      </w:r>
    </w:p>
    <w:p w14:paraId="5696B91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C0B0E5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He hath secured ability for, and willingness in the study of holiness for his people, Rom 6:13-14; Eph 6:10-11; 1 John 2:13-14; Phil 2:12-13; Phil 4:13.</w:t>
      </w:r>
    </w:p>
    <w:p w14:paraId="61C8BA1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祂已为祂的子民保证了追求圣洁的能力和意愿（罗6:13-14；弗6:10-11；约壹2:13-14；腓2:12-13；腓4:13）。</w:t>
      </w:r>
    </w:p>
    <w:p w14:paraId="452414A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E3B66C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IV.All our furniture for the study of gospel-holiness must be received from the fulness of Christ, by spiritual union to and fellowship with him, John 14:20; John 17:22-23,26; John 15:4-5.</w:t>
      </w:r>
    </w:p>
    <w:p w14:paraId="41F41C1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IV. 我们追求福音圣洁的一切装备，都必须从基督的丰盛中领受，借着与祂属灵的联合和相交（约14:20；约17:22-23,26；约15:4-5）。</w:t>
      </w:r>
    </w:p>
    <w:p w14:paraId="64E25A6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656C3CD">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All the fulness of new-covenant grace is lodged in him, Col 1:19; Col 2:10-13,19; Eph 1:3; 1 Cor 1:30; 2 Cor 1:20; Ps 72:17; Gal 2:20; 1 John 5:11-12; and particularly the forementioned furniture, Rom 8:14-15; 2 Cor 5:17- 21; Rom 5:19,21; Rom 8:33-39; Col 1:27; Zech 10:12; Isa 45:24.</w:t>
      </w:r>
    </w:p>
    <w:p w14:paraId="1403CDC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新约恩典的一切丰盛都存在祂里面（西1:19；西2:10-13,19；弗1:3；林前1:30；林后1:20；诗72:17；加2:20；约壹5:11-12）；特别是前面提到的装备（罗8:14-15；林后5:17-21；罗5:19,21；罗8:33-39；西1:27；亚10:12；赛45:24）。</w:t>
      </w:r>
    </w:p>
    <w:p w14:paraId="01921C9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29B601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The scripture-emblems of our union with Christ, import that we must live by him, as he does by his Father, John 6:57; receive life from him as we do sin and death from Adam, Rom 5:12-21; 1 Cor 15:22,45; receive influences from him, as our body derives its sensation from, and receives its nourishment by, our head, Col 2:19; Eph 4:16; bring forth good works by him, as a wife does lawful children by her husband, Rom 7:4,6; derive life and nourishment from him, as a branch does from its root, John 15:4;</w:t>
      </w:r>
    </w:p>
    <w:p w14:paraId="0928FDC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圣经中我们与基督联合的象征，意味着我们必须靠祂活着，正如祂靠祂的父活着一样（约6:57）；从祂领受生命，正如我们从亚当领受罪和死一样（罗5:12-21；林前15:22,45）；从祂领受感动，正如我们的身体从我们的头得着感觉，并借着头得着滋养一样（西2:19；弗4:16）；借着祂结出善行，正如妻子借着她的丈夫生出合法的孩子一样（罗7:4,6）；从祂得着生命和滋养，正如枝子从它的根得着一样（约15:4）；</w:t>
      </w:r>
    </w:p>
    <w:p w14:paraId="139601D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398CA5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as our body does from its food, John 6:51-56; and become a spiritual temple in him, as stones are built in connection with their foundation and cornerstone, 1 Pet 2:4-6; Eph 2:20-22.</w:t>
      </w:r>
    </w:p>
    <w:p w14:paraId="222D048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—并且正如我们的身体从食物得着一样（约6:51-56）；并在祂里面成为一座灵宫，正如石头与它们的根基和房角石连接在一起被建造一样（彼前2:4-6；弗2:20-22）。</w:t>
      </w:r>
    </w:p>
    <w:p w14:paraId="757B7B9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F9D52B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Christ's end in his incarnation, death, and resurrection, was to form in himself a treasure of holiness, to be imparted to us through union to, and fellowship with him, John 1:14,16; Phil 3:10-11; 1 Cor 15:45-49; Rom 6:4-6.</w:t>
      </w:r>
    </w:p>
    <w:p w14:paraId="12440DC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基督道成肉身、受死和复活的目的，是在祂自己里面形成一个圣洁的宝库，要借着与祂的联合和相交而分赐给我们（约1:14,16；腓3:10-11；林前15:45-49；罗6:4-6）。</w:t>
      </w:r>
    </w:p>
    <w:p w14:paraId="515760C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D690C0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He partook of our nature, and became God with us, that we might be made partakers of a divine nature, and be filled with all the fulness of God, Matt 1:23; Col 2:9-10; 2 Pet 1:4; Eph 3:19; John 1:14,16.</w:t>
      </w:r>
    </w:p>
    <w:p w14:paraId="5C18D10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祂取了我们的性情，成为神与我们同在，使我们得与神的性情有份，并被神一切所充满的，充满了我们（太1:23；西2:9-10；彼后1:4；弗3:19；约1:14,16）。</w:t>
      </w:r>
    </w:p>
    <w:p w14:paraId="09ED0DD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7B1667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his life he purchased life for us, Rom 5:10,17-19,21; Dan 9:24.</w:t>
      </w:r>
    </w:p>
    <w:p w14:paraId="723BF9E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在祂的生中，祂为我们买赎了生命（罗5:10,17-19,21；但9:24）。</w:t>
      </w:r>
    </w:p>
    <w:p w14:paraId="5086CEC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9B6E68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his death he freed himself, and us in him, from the curse of the broken law, and crucified our old man of inward corruption, which derives its strength from it, Rom 6:2-4,6,10-11; Phil 3:10-11; John 12:24; Isa 53:10.</w:t>
      </w:r>
    </w:p>
    <w:p w14:paraId="5FCE934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在祂的死中，祂将自己，和在祂里面的我们，从被违背之律法的咒诅中释放出来，并钉死了我们那从律法得力量的内在败坏的旧人（罗6:2-4,6,10-11；腓3:10-11；约12:24；赛53:10）。</w:t>
      </w:r>
    </w:p>
    <w:p w14:paraId="5D816D7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A7214C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his resurrection, he solemnly took possession of legal, spiritual, and eternal life in our stead, Rom 4:25; Rom 6:4-5,10-11; Rom 7:4,6; Eph 2:6; Ps 21:4.</w:t>
      </w:r>
    </w:p>
    <w:p w14:paraId="5F3942C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在祂的复活中，祂代替我们庄严地取得了律法上的、属灵的和永恒的生命（罗4:25；罗6:4-5,10-11；罗7:4,6；弗2:6；诗21:4）。</w:t>
      </w:r>
    </w:p>
    <w:p w14:paraId="04686A2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D0EEB1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All sanctifying influences are from the Holy Ghost working upon and in us, only as first resting upon, and abiding in Christ, and taking of the things which are his, and shewing them unto us, Rom 15:16; Gal 5:25-26; Isa 11:2; John 1:32; John 3:34; 1 Cor 12:13; Rom 8:2,9-10; John 16:13-14; Gal 4:5-6.</w:t>
      </w:r>
    </w:p>
    <w:p w14:paraId="0348F81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所有成圣的感动都来自圣灵，祂在我们身上并我们里面作工，唯独是先停留在并住在基督身上，并从祂那里领受属于祂的事，又指示给我们（罗15:16；加5:25-26；赛11:2；约1:32；约3:34；林前12:13；罗8:2,9-10；约16:13-14；加4:5-6）。</w:t>
      </w:r>
    </w:p>
    <w:p w14:paraId="3C94CCE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FE3BE1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V.As God's justification of our persons and renovation of our nature must necessarily precede all our study of holiness, we must receive Christ in all his offices, as offered in the gospel, in order to our beginning and carrying it on.</w:t>
      </w:r>
    </w:p>
    <w:p w14:paraId="4BE23B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V. 既然神对我们本人的称义和我们本性的更新，必须必然地先于我们一切对圣洁的追求，我们就必须领受基督，在祂所有的职分中，如在福音中所提供的，以便我们开始并进行这追求。</w:t>
      </w:r>
    </w:p>
    <w:p w14:paraId="6C7B6ED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9C11A2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—In the gospel, Christ and his fulness are brought near, presented, and offered to us, as sinful, indigent, and miserable, Isa 9:6; Acts 3:26; Acts 13:26,34; Rom 16:26-27; Eph 3:8.</w:t>
      </w:r>
    </w:p>
    <w:p w14:paraId="643924C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—在福音中，基督和祂的丰盛被带到我们近前，向我们呈现并提供，因我们是有罪、贫乏和愁苦的（赛9:6；徒3:26；徒13:26,34；罗16:26-27；弗3:8）。</w:t>
      </w:r>
    </w:p>
    <w:p w14:paraId="6956F31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337156D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Hence it is called the ministration of the Spirit, and of righteousness, 2 Cor 3:6,8; Rom 10:6-8; Gal 3:2-5.</w:t>
      </w:r>
    </w:p>
    <w:p w14:paraId="388EEF4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因此，它被称为那属灵的职事，和那称义的职事（林后3:6,8；罗10:6-8；加3:2-5）。</w:t>
      </w:r>
    </w:p>
    <w:p w14:paraId="45F7B40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F09460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by faith, we do not merely assent to the truth of the gospel, but therein receive Christ, and God in him, as given to us, John 1:12; 1 John 5:11-13; 2 Cor 1:20; 1 Pet 1:21; John 14:1, and hereby become one with Christ, Gal 2:20; Eph 3:17; 1 John 5:11-13; John 6:56; Rom 8:1; and are rooted in him, eat his flesh and drink his blood, Col 2:6-7; Gal 3:14,26-27; Acts 26:18; John 6:54-57; John 7:37-39, and receive a full salvation as God's free gift in him, Eph 2:8-9; Rom 3:24-25; Acts 10:38,43; Rom 11:6.</w:t>
      </w:r>
    </w:p>
    <w:p w14:paraId="12091E9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凭信，我们不仅是同意福音的真理，而是在其中领受基督，以及在祂里面的神，作为赐给我们的（约1:12；约壹5:11-13；林后1:20；彼前1:21；约14:1），并因此与基督成为一（加2:20；弗3:17；约壹5:11-13；约6:56；罗8:1）；并在祂里面生根建造，吃祂的肉，喝祂的血（西2:6-7；加3:14,26-27；徒26:18；约6:54-57；约7:37-39），并领受一个完全的救恩，作为神在祂里面白白的恩赐（弗2:8-9；罗3:24-25；徒10:38,43；罗11:6）。</w:t>
      </w:r>
    </w:p>
    <w:p w14:paraId="25547AC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8698EF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faith in this receiving Christ, hath a peculiar fitness for improving him as a foundation, fountain, or root of holy exercises.</w:t>
      </w:r>
    </w:p>
    <w:p w14:paraId="48E43EB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并且信心在领受基督这事上，有一种特别的适切性，来使用祂作为圣洁操练的根基、泉源或根源。</w:t>
      </w:r>
    </w:p>
    <w:p w14:paraId="0FC62435">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7A6332E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—It removes the world, as it is an occasion of sin,—a pretended portion for our soul, or as useful in any other but the new covenant channel;</w:t>
      </w:r>
    </w:p>
    <w:p w14:paraId="2E5C326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—它除去世界，因它是犯罪的缘由，—是我们灵魂虚假的份，或在除了新约渠道之外的任何方面都是有用的；</w:t>
      </w:r>
    </w:p>
    <w:p w14:paraId="5FDB4EF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2B3240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—that we may trust and cleave to him, who, by his Spirit, hath entered into our hearts, 1 John 5:4; Gal 6:14; Phil 3:7-9; Hos 14:3; 2 Chron 20:12; Ps 73:25-26,28; Ps 143:9; Ps 57:1; Isa 26:3- 4; Isa 50:10; Ps 25:1; Ps 37:5; Ps 55:22;</w:t>
      </w:r>
    </w:p>
    <w:p w14:paraId="63FD5B5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—以便我们可以信靠并依恋祂，祂借着祂的灵已进入我们的心（约壹5:4；加6:14；腓3:7-9；何14:3；代下20:12；诗73:25-26,28；诗143:9；诗57:1；赛26:3-4；赛50:10；诗25:1；诗37:5；诗55:22）；</w:t>
      </w:r>
    </w:p>
    <w:p w14:paraId="12B57F92">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710802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thus derives from him all the furniture necessary for us, Rom 6:2,4,6; Gal 5:22-23; Ps 31:14; Ps 65:3-4; Isa 45:24-25; Phil 4:13; and prompts our soul to all holy duties, Col 1:11-12; 1 John 5:12; 1 John 2:6; 1 John 4:19; 1 John 3:1,3; 2 Cor 5:14-15; Gal 2:20.</w:t>
      </w:r>
    </w:p>
    <w:p w14:paraId="16EADB3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—并因此从祂得着我们所需的一切装备（罗6:2,4,6；加5:22-23；诗31:14；诗65:3-4；赛45:24-25；腓4:13）；并激励我们的灵魂去行一切圣洁的本分（西1:11-12；约壹5:12；约壹2:6；约壹4:19；约壹3:1,3；林后5:14-15；加2:20）。</w:t>
      </w:r>
    </w:p>
    <w:p w14:paraId="184BCAA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96432E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But here it must be carefully observed, I. That no true holiness can be attained by us in our natural state of separation from Christ.</w:t>
      </w:r>
    </w:p>
    <w:p w14:paraId="7EC9AF6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但这里必须仔细观察，I. 在我们与基督分离的天然状态中，我们无法达到任何真实的圣洁。</w:t>
      </w:r>
    </w:p>
    <w:p w14:paraId="7C469B3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574C26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All the furniture necessary for it is conveyed and produced in us by Christ's entrance into our hearts, 1 Cor 1:30; Eph 2:10; Eph 3:17-19.</w:t>
      </w:r>
    </w:p>
    <w:p w14:paraId="3372622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为此所需的一切装备，都是借着基督进入我们的心而被输送和产生在我们里面的（林前1:30；弗2:10；弗3:17-19）。</w:t>
      </w:r>
    </w:p>
    <w:p w14:paraId="66AD2FE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350BB7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2.In our flesh or natural state, we cannot please God, Rom 8:8; John 3:6; Eph 2:1-3; but are under sin, guilt, and the curse on account of it, Eph 2:3; Rom 8:1,7; and are blinded by, and bondslaves to Satan, 2 Cor 4:3-4; 2 Tim 2:26.</w:t>
      </w:r>
    </w:p>
    <w:p w14:paraId="198051F6">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在我们肉体或天然状态中，我们不能讨神喜悦（罗8:8；约3:6；弗2:1-3）；而是处在罪、罪咎和因之而来的咒诅之下（弗2:3；罗8:1,7）；并且被撒但弄瞎了心眼，作它的奴仆（林后4:3-4；提后2:26）。</w:t>
      </w:r>
    </w:p>
    <w:p w14:paraId="45A5E68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AB4FDB2">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In order to promote the study and practice of holiness, our whole state of person and nature must be changed.</w:t>
      </w:r>
    </w:p>
    <w:p w14:paraId="039802D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为要促进对圣洁的追求和实践，我们本人的整个状态和本性都必须被改变。</w:t>
      </w:r>
    </w:p>
    <w:p w14:paraId="30D54C43">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01E8831">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We must be renewed, born again, created in Christ, Eph 4:21-24; Eph 2:10; Rom 13:14; Col 3:10-11; Col 2:10-12; 2 Cor 5:17- 21; Gal 6:15.</w:t>
      </w:r>
    </w:p>
    <w:p w14:paraId="3337020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我们必须被更新，重生，在基督里被造（弗4:21-24；弗2:10；罗13:14；西3:10-11；西2:10-12；林后5:17-21；加6:15）。</w:t>
      </w:r>
    </w:p>
    <w:p w14:paraId="3AB49421">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1BDDA5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Christ did not die for us, to rectify our natural state, but to remove it; nor to rectify our old man, but to crucify and destroy it, Gal 3:13; Gal 4:4-5; Rom 6:2,6,10-11,14; Rom 7:4,6; Gal 5:24.</w:t>
      </w:r>
    </w:p>
    <w:p w14:paraId="033FA6F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基督为我们死，不是要纠正我们的天然状态，而是要除去它；也不是要纠正我们的旧人，而是要钉死并毁灭它（加3:13；加4:4-5；罗6:2,6,10-11,14；罗7:4,6；加5:24）。</w:t>
      </w:r>
    </w:p>
    <w:p w14:paraId="1CDB88DF">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11B330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it is his being in us, that delivers us from our reprobate or unregenerate state, 2 Cor 13:5.</w:t>
      </w:r>
    </w:p>
    <w:p w14:paraId="4B7EF5F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并且是祂在我们里面，才将我们从我们被弃绝或未重生的状态中拯救出来（林后13:5）。</w:t>
      </w:r>
    </w:p>
    <w:p w14:paraId="6C790418">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6AC6F4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The gospel is preached to unbelievers to awaken and raise them out of their natural state, and to make them new men, perfect in Christ, Col 1:28; 2 Cor 3:6; 2 Cor 10:4-5; John 5:25; 1 Thess 1:5-6; even as Christ's addresses to the dead or diseased, tended to being them out of that condition, Mark 5:41; John 11:43-44; Matt 9:6; Mark 3:5.</w:t>
      </w:r>
    </w:p>
    <w:p w14:paraId="0634414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福音被传给不信的人，为要唤醒他们，将他们从天然状态中扶起，并使他们成为新人，在基督里得以完全（西1:28；林后3:6；林后10:4-5；约5:25；帖前1:5-6）；正如基督对死人或病人的说话，旨在将他们从那种状况中带出来一样（可5:41；约11:43-44；太9:6；可3:5）。</w:t>
      </w:r>
    </w:p>
    <w:p w14:paraId="13E8411E">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2B58075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 All attempts of men to perform sincere obedience, in order to be a foundation of their right to salvation, or of their trust in Christ, are most legal and wicked.</w:t>
      </w:r>
    </w:p>
    <w:p w14:paraId="3978D920">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 人一切为要履行真诚顺服，以作为他们得救权利或信靠基督之根基的企图，都是最律法主义和邪恶的。</w:t>
      </w:r>
    </w:p>
    <w:p w14:paraId="79FDAFD7">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491526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They are plainly condemned by the Spirit of God, Rom 9:31-32; Gal 5:2,4; Gal 2:21; Luke 18:11-13.</w:t>
      </w:r>
    </w:p>
    <w:p w14:paraId="6EB9D014">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它们被神的灵清楚地定罪（罗9:31-32；加5:2,4；加2:21；路18:11-13）。</w:t>
      </w:r>
    </w:p>
    <w:p w14:paraId="7D99E5C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4EE50E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Salvation by the grace of God is directly contrary to every form of attaining it by our own works, Gal 3:12; Gal 5:2,4; Gal 2:16,19; Rom 4:4-5; Rom 10:3-8; Rom 11:6.</w:t>
      </w:r>
    </w:p>
    <w:p w14:paraId="72D1B27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借着神恩典得救，与借着我们自己行为得救的各种形式都是直接相反的（加3:12；加5:2,4；加2:16,19；罗4:4-5；罗10:3-8；罗11:6）。</w:t>
      </w:r>
    </w:p>
    <w:p w14:paraId="06261CF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799631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God never intended his gospel to dishonour his law, by offering to it our works, which are but as filthy rags,—but to establish and exalt it by a complete and transcendently glorious fulfilment, Gal 4:4-5; Gal 3:10-14; Matt 3:15; Matt 5:17-19; Rom 3:21-27,31; Rom 4:5; Rom 8:3-4; Rom 10:4; Isa 42:21; 2 Cor 5:21; 2 Pet 1:1.</w:t>
      </w:r>
    </w:p>
    <w:p w14:paraId="364A8C5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神从未意图让祂的福音，借着将我们那不过是污秽衣服的行为献给祂的律法，来羞辱祂的律法，—而是借着一个完全和超越荣耀的成全，来坚立并尊崇它（加4:4-5；加3:10-14；太3:15；太5:17-19；罗3:21-27,31；罗4:5；罗8:3-4；罗10:4；赛42:21；林后5:21；彼后1:1）。</w:t>
      </w:r>
    </w:p>
    <w:p w14:paraId="5DCFA18D">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436792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All performance of good works, in order to recommend us to God's favour, or to give us a right to Christ, is contrary to his execution of his saving offices, —as we would be in part saved before we were connected with him, Rom 10:3; Gal 5:2,4; Gal 2:21; Matt 9:13; Matt 18:11.</w:t>
      </w:r>
    </w:p>
    <w:p w14:paraId="67F107B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所有为要将我们推荐给神的恩惠，或为要给我们一个得基督之权利而行的善工，都与祂执行祂拯救的职分相反，—因为那样我们就会在我们与祂连接之前，就已部分地得救了（罗10:3；加5:2,4；加2:21；太9:13；太18:11）。</w:t>
      </w:r>
    </w:p>
    <w:p w14:paraId="4FA3E48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DA0C5E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III. All attempts to perform holy duties, in order to recommend our persons to God's favour, or to procure a right to salvation, instead of making us more holy before God, render us much worse.</w:t>
      </w:r>
    </w:p>
    <w:p w14:paraId="5F67DA5E">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III. 所有为要将我们本人推荐给神的恩惠，或为要获得得救权利而履行圣洁本分的企图，非但不能使我们在神面前更圣洁，反而使我们变得更糟。</w:t>
      </w:r>
    </w:p>
    <w:p w14:paraId="436D78DA">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4FDF0823">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The law, as a covenant, was never given since the fall, that men might obey it, but to convince them of sin, and drive them to Christ, Rom 5:20; Gal 3:24.</w:t>
      </w:r>
    </w:p>
    <w:p w14:paraId="708EC725">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1. 律法，作为行为之约，自堕落以来从未被赐下，为要人可以顺服它，而是为要叫人知罪，并驱使他们到基督面前（罗5:20；加3:24）。</w:t>
      </w:r>
    </w:p>
    <w:p w14:paraId="216EC314">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1FB17188">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The law, as a broken covenant, allows men no life, no strength for obedience, but is the ministration of death, irritating and strengthening sin, Ezek 18:4; 2 Cor 3:6-14; Rom 10:5; Rom 7:5,7-13; 1 Cor 15:56.</w:t>
      </w:r>
    </w:p>
    <w:p w14:paraId="479B8D87">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2. 律法，作为被违背之约，不给人任何生命，不给顺服的力量，而是死的职事，激动并加力于罪（结18:4；林后3:6-14；罗10:5；罗7:5,7-13；林前15:56）。</w:t>
      </w:r>
    </w:p>
    <w:p w14:paraId="73EEB91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059D30EA">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Hence all attempts to obey it in this form, do but fasten the curse upon us, which blasts our knowledge, and all the means of grace and holiness which we enjoy, Gal 3:10; Rom 9:31-32; Rom 11:8,10.</w:t>
      </w:r>
    </w:p>
    <w:p w14:paraId="3372E9C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3. 因此，所有以这种形式顺服它的企图，都只是将咒诅加在我们身上，这咒诅毁坏我们的知识，以及我们所享有的一切恩典和圣洁的途径（加3:10；罗9:31-32；罗11:8,10）。</w:t>
      </w:r>
    </w:p>
    <w:p w14:paraId="1F0E9C6B">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5E462AEB">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All such attempts toward holiness labour to make Christ's atonement contemptible, useless, and sinful, Rom 10:3; and exclude all his saving influences from us, Gal 2:21; Gal 5:2,4; Rom 9:30-32; Matt 9:13; Luke 19:10; and render the promises of the new covenant of no effect, Rom 4:14;</w:t>
      </w:r>
    </w:p>
    <w:p w14:paraId="1A3572C9">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4. 所有这类追求圣洁的企图，都力图使基督的赎罪变得可鄙、无用和有罪（罗10:3）；并将祂所有拯救的感动从我们身上排除（加2:21；加5:2,4；罗9:30-32；太9:13；路19:10）；并使新约的应许归于无效（罗4:14）；</w:t>
      </w:r>
    </w:p>
    <w:p w14:paraId="67E8DD6C">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2888FBF">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—and are but the working of our inward enmity against God, Rom 8:7.</w:t>
      </w:r>
    </w:p>
    <w:p w14:paraId="544ABAAC">
      <w:pPr>
        <w:pStyle w:val="11"/>
        <w:numPr>
          <w:ilvl w:val="0"/>
          <w:numId w:val="0"/>
        </w:numPr>
        <w:tabs>
          <w:tab w:val="left" w:pos="633"/>
        </w:tabs>
        <w:spacing w:before="265" w:after="0" w:line="254" w:lineRule="auto"/>
        <w:ind w:left="99" w:leftChars="0" w:right="106" w:rightChars="0" w:firstLine="0" w:firstLineChars="0"/>
        <w:jc w:val="both"/>
        <w:rPr>
          <w:rFonts w:hint="eastAsia"/>
        </w:rPr>
      </w:pPr>
      <w:r>
        <w:rPr>
          <w:rFonts w:hint="eastAsia"/>
        </w:rPr>
        <w:t>—而不过是我们内心对神敌意的运作（罗8:7）。</w:t>
      </w:r>
    </w:p>
    <w:p w14:paraId="1B04EE59">
      <w:pPr>
        <w:pStyle w:val="11"/>
        <w:numPr>
          <w:ilvl w:val="0"/>
          <w:numId w:val="0"/>
        </w:numPr>
        <w:tabs>
          <w:tab w:val="left" w:pos="633"/>
        </w:tabs>
        <w:spacing w:before="265" w:after="0" w:line="254" w:lineRule="auto"/>
        <w:ind w:left="99" w:leftChars="0" w:right="106" w:rightChars="0" w:firstLine="0" w:firstLineChars="0"/>
        <w:jc w:val="both"/>
        <w:rPr>
          <w:rFonts w:hint="eastAsia"/>
        </w:rPr>
      </w:pPr>
    </w:p>
    <w:p w14:paraId="6600218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VI.To promote the study of true holiness, we,—depending on no change of our nature or practice, as our warrant and ground of right, —as sinful and wretched men, must unite with Jesus Christ, as made of God to us, in the gospel-offer, wisdom and righteousness, and sanctification and redemption.</w:t>
      </w:r>
    </w:p>
    <w:p w14:paraId="162CEB3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为要促进对真实圣洁的追求，我们，—不依赖于我们本性或实践的任何改变，作为我们权利的凭据和根基，—作为有罪和愁苦的人，必须与耶稣基督联合，祂是在福音的提供中，由神使祂成为我们的智慧、公义、圣洁、救赎。</w:t>
      </w:r>
    </w:p>
    <w:p w14:paraId="23F8320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4FDF28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Till we be united with him, we are under the law, which is the strength of sin, and excludes all the abovementioned preparations for the study of gospel-holiness, Rom 7:4; 1 Cor 15:56; Gal 3:10.</w:t>
      </w:r>
    </w:p>
    <w:p w14:paraId="085A1F0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直到我们与祂联合，我们都在律法之下，这律法是罪的权势，并排除了所有上述为追求福音圣洁而作的预备（罗7:4；林前15:56；加3:10）。</w:t>
      </w:r>
    </w:p>
    <w:p w14:paraId="2F8D958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CC79B3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Christ never requires holiness to warrant our receiving him in the gospel, but invites men, the very worst not excepted, but rather particularly called, to come directly to him, as they are, for whatever wisdom, righteousness, sanctification, and redemption they need, Prov 23:26; Prov 1:20-23; Prov 8:4; Prov 9:4-6; Isa 1:18; Isa 46:12; Isa 55:1-7; Jer 3:1,4,13-14,22; Matt 11:28; Matt 9:13; 2 Cor 5:19-20; 1 Tim 1:15; Rev 22:17; Rev 3:17.</w:t>
      </w:r>
    </w:p>
    <w:p w14:paraId="36FCEA8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从未要求圣洁来作为我们领受祂于福音中的凭据，而是邀请人，连最坏的也不例外，反倒特别被呼召，照他们本来的样子，直接到祂面前来，为要得着他们所需要的一切智慧、公义、圣洁和救赎（箴23:26；箴1:20-23；箴8:4；箴9:4-6；赛1:18；赛46:12；赛55:1-7；耶3:1,4,13-14,22；太11:28；太9:13；林后5:19-20；提前1:15；启22:17；启3:17）。</w:t>
      </w:r>
    </w:p>
    <w:p w14:paraId="2E17EEF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E7F6B1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true repentance is ever required as our qualification warranting us to receive Christ as our Saviour; for it is a turning to God through him as our way, Hos 14:1; Isa 44:22.</w:t>
      </w:r>
    </w:p>
    <w:p w14:paraId="707F73E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从未有任何真实的悔改被要求，作为我们有资格领受基督作我们救主的凭据；因为它是一种借着祂作我们的道路而转向神（何14:1；赛44:22）。</w:t>
      </w:r>
    </w:p>
    <w:p w14:paraId="398B95B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8085D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willing subjection to God's law; for that proceeds from our deliverance by Christ, Ps 116:16; Luke 1:74-75.</w:t>
      </w:r>
    </w:p>
    <w:p w14:paraId="6557363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—也不是对神律法的甘心顺服；因为那是出自我们被基督拯救（诗116:16；路1:74-75）。</w:t>
      </w:r>
    </w:p>
    <w:p w14:paraId="054F2F8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BC3286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humiliation for sin; for that is the fruit of God's application of Christ to us, Ezek 36:25,31; Phil 3:7-9.</w:t>
      </w:r>
    </w:p>
    <w:p w14:paraId="010DE4E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—也不是为罪谦卑；因为那是神将基督应用于我们的果子（结36:25,31；腓3:7-9）。</w:t>
      </w:r>
    </w:p>
    <w:p w14:paraId="1C8539D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37C05D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purity of heart; for that is produced by faith coming to Christ, Acts 15:9.</w:t>
      </w:r>
    </w:p>
    <w:p w14:paraId="5A59AE6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—也不是内心的纯洁；因为那是由来到基督面前的信心所产生的（徒15:9）。</w:t>
      </w:r>
    </w:p>
    <w:p w14:paraId="0630DA9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4D21FD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love to God; for that must proceed from his loving us, and washing our consciences in Christ's blood, 1 John 4:19; 1 Tim 1:5.</w:t>
      </w:r>
    </w:p>
    <w:p w14:paraId="5508A8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—也不是对神的爱；因为那必定出自祂爱我们，并在基督的血中洗净我们的良心（约壹4:19；提前1:5）。</w:t>
      </w:r>
    </w:p>
    <w:p w14:paraId="5170A99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1C13FD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filial fear of God; as that must proceed from our having received the kingdom, Heb 12:28.</w:t>
      </w:r>
    </w:p>
    <w:p w14:paraId="611A5B2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—也不是对神儿子般的敬畏；因为那必定出自我们已经领受了国（来12:28）。</w:t>
      </w:r>
    </w:p>
    <w:p w14:paraId="589867E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E11198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prayer, as a good work; as that proceeds from believing on Christ, Rom 10:14; Heb 13:10,15.</w:t>
      </w:r>
    </w:p>
    <w:p w14:paraId="6FC465E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—也不是祷告，作为一项善工；因为那是出自信靠基督（罗10:14；来13:10,15）。</w:t>
      </w:r>
    </w:p>
    <w:p w14:paraId="6CC6537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AC66BF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forgiving others the injuries which they have done us; as that is a fruit of God's Spirit in us, and of his forgiving our sins in Christ, Eph 4:30-32.</w:t>
      </w:r>
    </w:p>
    <w:p w14:paraId="196A64F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—也不是饶恕他人对我们所作的伤害；因为那是神在我们里面圣灵的果子，也是祂在基督里赦免我们罪的果子（弗4:30-32）。</w:t>
      </w:r>
    </w:p>
    <w:p w14:paraId="678C65D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306EF1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proceed from faith, which is the first habit and work in order of nature, John 6:29; Gal 5:6; Rom 14:23.</w:t>
      </w:r>
    </w:p>
    <w:p w14:paraId="04ABB0E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—所有这些都出自信心，这信心在性质的次序上是第一个习性和工作（约6:29；加5:6；罗14:23）。</w:t>
      </w:r>
    </w:p>
    <w:p w14:paraId="593E043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A09407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regeneration our warrant or ground of right to receive Christ, as it is effected in him, Eph 2:10; 1 Cor 4:15.</w:t>
      </w:r>
    </w:p>
    <w:p w14:paraId="1934FBD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—重生也不是我们有凭据或权利领受基督的根基，因它是在祂里面作成的（弗2:10；林前4:15）。</w:t>
      </w:r>
    </w:p>
    <w:p w14:paraId="0B738F9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1D3EE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we could attain any true holiness or virtue before our union to Christ, it would infallibly exclude us from all warrant and access to believe in him, and demonstrate that we were none of those lost sinners whom he came to seek and save, or calls to himself, Luke 19:10; Matt 18:11; Matt 9:12-13; 1 Tim 1:15; Isa 55:7.</w:t>
      </w:r>
    </w:p>
    <w:p w14:paraId="403AEBD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我们在与基督联合之前能达到任何真实的圣洁或德行，那必定会将我们排除在所有凭据和通路之外，使我们不能信靠祂，并证明我们不是祂来寻找和拯救，或呼召到祂面前的那些失丧的罪人（路19:10；太18:11；太9:12-13；提前1:15；赛55:7）。</w:t>
      </w:r>
    </w:p>
    <w:p w14:paraId="5C0AB4B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586D8E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VII.Gospel-holiness must be earnestly sought after by faith, as a necessary and principal part of our salvation,—enjoyed in consequence of our union with Christ, justification by his blood, and reception of his Spirit.</w:t>
      </w:r>
    </w:p>
    <w:p w14:paraId="6218DF5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福音的圣洁必须借着信心被热切地追求，作为我们救恩必要和主要的部分，—是在我们与基督联合、借祂的血称义、并领受祂的灵之后所享有的。</w:t>
      </w:r>
    </w:p>
    <w:p w14:paraId="530D5E4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45873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earnestly sought after, as it is of great importance, as a necessary mark of our union with Christ, and pledge of, and preparation for our being eternally with him, 1 Cor 1:30; John 13:8; Rom 8:1-4; Heb 12:14; 2 Pet 3:11,14,18; 2 Pet 1:3-10; Titus 2:11-14; Rev 22:14; and wherever true faith is, it works by love, and pants after progress in holiness, Gal 5:6; Ps 143:10; Ps 51:10; Ps 119:5,11; Jer 31:18; Rom 7:14-24.</w:t>
      </w:r>
    </w:p>
    <w:p w14:paraId="3A8A9AE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被热切地追求，因它是极其重要的，是我们与基督联合的必要标记，以及我们永远与祂同在的凭据和预备（林前1:30；约13:8；罗8:1-4；来12:14；彼后3:11,14,18；彼后1:3-10；多2:11-14；启22:14）；并且哪里有真实的信心，哪里就有借着爱所作的工，和对在圣洁上长进的渴慕（加5:6；诗143:10；诗51:10；诗119:5,11；耶31:18；罗7:14-24）。</w:t>
      </w:r>
    </w:p>
    <w:p w14:paraId="3941165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864745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earnestly sought after, as a necessary part of salvation, Matt 1:21; Titus 3:5; Eph 2:10; Gal 5:10,14; Rom 7:4,6; Rom 11:26.</w:t>
      </w:r>
    </w:p>
    <w:p w14:paraId="7AEE9B2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—它必须被热切地追求，作为救恩必要的部分（太1:21；多3:5；弗2:10；加5:10,14；罗7:4,6；罗11:26）。</w:t>
      </w:r>
    </w:p>
    <w:p w14:paraId="3A9E8A2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1AC3AB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be sought after in due order, consequential to our spiritual union with Christ, justification by his imputed righteousness, and receiving his sanctifying Spirit, John 15:4-5; Heb 9:14; Gal 5:18,25.</w:t>
      </w:r>
    </w:p>
    <w:p w14:paraId="5AB529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它应当按合宜的次序被追求，是在我们与基督属灵联合、借祂所归算的义称义、并领受祂成圣之灵之后（约15:4-5；来9:14；加5:18,25）。</w:t>
      </w:r>
    </w:p>
    <w:p w14:paraId="26F1399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8C8CA8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VIII.Not only at first, but as long as we live on earth, we must always receive the comforts of the gospel, in order to qualify us for obeying the law, as a rule of life.</w:t>
      </w:r>
    </w:p>
    <w:p w14:paraId="65B2519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不仅起初，而且只要我们活在世上，我们就必须时常领受福音的安慰，为要使我们有资格顺服律法，作为生活的准则。</w:t>
      </w:r>
    </w:p>
    <w:p w14:paraId="5B3D37F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BBD5B8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necessity of the fourfold furniture for the practice of holiness requires this.</w:t>
      </w:r>
    </w:p>
    <w:p w14:paraId="64EA242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实践圣洁的四重装备的必要性要求这个。</w:t>
      </w:r>
    </w:p>
    <w:p w14:paraId="46CA0D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B4D354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Spiritual peace, joy, and hope, are an effectual source of good works, and slavish fear and oppressive grief are an hindrance of them, Ps 4:7-8; 1 Thess 5:23; Neh 8:10; 1 John 3:3; 1 John 4:18; Ps 116:16; Ps 119:32,166; Amos 3:3; Luke 1:75.</w:t>
      </w:r>
    </w:p>
    <w:p w14:paraId="26CF7D2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属灵的平安、喜乐和盼望，是善行的有效源泉，而奴性的惧怕和压抑的忧伤是它们的拦阻（诗4:7-8；帖前5:23；尼8:10；约壹3:3；约壹4:18；诗116:16；诗119:32,166；摩3:3；路1:75）。</w:t>
      </w:r>
    </w:p>
    <w:p w14:paraId="6BC88C8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37749B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Holy Ghost establishes men in every good word and work, by comforting them, 2 Thess 2:16-17; Rom 5:17-21; Rom 6:1-2,10-12,14; Rom 7:4,6; Rom 8:1-2,9,11,13; Eph 4:30-32; Eph 5-6; 2 Cor 5:14-21; 2 Cor 6:1,18; 2 Cor 7:1,11; Col 3:1-4; Heb 13:5.</w:t>
      </w:r>
    </w:p>
    <w:p w14:paraId="2A9B53A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圣灵借着安慰人，在各样的善言善行上坚固他们（帖后2:16-17；罗5:17-21；罗6:1-2,10-12,14；罗7:4,6；罗8:1-2,9,11,13；弗4:30-32；弗5-6；林后5:14-21；林后6:1,18；林后7:1,11；西3:1-4；来13:5）。</w:t>
      </w:r>
    </w:p>
    <w:p w14:paraId="4E754FD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0110D9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are under deep convictions and tormenting fears, have special need of such comfort to strengthen them for holy duties, Luke 10:5; Acts 2:37-39; Acts 3:26; Acts 5:31; Acts 13:26,34,38-39; Acts 16:30-31.</w:t>
      </w:r>
    </w:p>
    <w:p w14:paraId="7723195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—并且那些处在深深定罪和折磨人惧怕之下的人，特别需要这样的安慰来加力他们去行圣洁的本分（路10:5；徒2:37-39；徒3:26；徒5:31；徒13:26,34,38-39；徒16:30-31）。</w:t>
      </w:r>
    </w:p>
    <w:p w14:paraId="4863DC2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D94DF2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Without such continued comforts, we cannot delight in God, devote ourselves wholly to him, cast all our cares and burdens upon him, deny ourselves, or suffer torture or death for his sake, Matt 16:24; Matt 19:29.</w:t>
      </w:r>
    </w:p>
    <w:p w14:paraId="6777162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没有这样持续的安慰，我们就不能以神为乐，将自己完全献给祂，将我们一切的忧虑和重担都卸给祂，舍己，或为祂的缘故受折磨或死亡（太16:24；太19:29）。</w:t>
      </w:r>
    </w:p>
    <w:p w14:paraId="3BC007C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2F768E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is God's ordinary method to prepare his servants for their work by proper comforts; as Adam, Gen 2; David, Ps 116:16; Ps 119:32-166; the Hebrews, Hos 11:4; the Christians at Antioch, Acts 13:47-48, and of Thessalonica, 1 Thess 1:4-6; nay, Christ, Ps 16:8-9; Isa 13:1-7; Isa 49:1-2; Matt 3:16-17; Matt 17:1-5.</w:t>
      </w:r>
    </w:p>
    <w:p w14:paraId="345CD63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借着恰当的安慰来预备祂的仆人作他们的工，是神通常的方法；如亚当（创2）；大卫（诗116:16；诗119:32-166）；希伯来人（何11:4）；安提阿的基督徒（徒13:47-48），和帖撒罗尼迦的基督徒（帖前1:4-6）；不仅如此，还有基督（诗16:8-9；赛13:1-7；赛49:1-2；太3:16-17；太17:1-5）。</w:t>
      </w:r>
    </w:p>
    <w:p w14:paraId="5C2AA13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AAB97B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All attempts to practise holiness in any other form, method, or order, are heartless and burdensome, and so not scriptural, Mal 1:13; Mal 3:14; Isa 58:3; Amos 8:5; Luke 2:10-11; John 14:16-17; John 15:11; Isa 64:5; Prov 3:13-18.</w:t>
      </w:r>
    </w:p>
    <w:p w14:paraId="02E470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一切以任何其他形式、方法或次序来实践圣洁的企图，都是无精打采和 burdensome 的，因此是不合圣经的（玛1:13；玛3:14；赛58:3；摩8:5；路2:10-11；约14:16-17；约15:11；赛64:5；箴3:13-18）。</w:t>
      </w:r>
    </w:p>
    <w:p w14:paraId="311A321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E2A48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IX.In order to promote our study of true holiness, we must receive these comforts of the gospel, in Christ, by an assured faith in the declarations and promises of it, as offering and giving him, and all his blessings of salvation in him, to us in particular, Rom 9:25-26; 1 John 5:11-13; 1 Cor 1:30.</w:t>
      </w:r>
    </w:p>
    <w:p w14:paraId="54E1B7E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为要促进我们对真实圣洁的追求，我们必须在基督里，借着对福音宣告和应许的确信，来领受这些福音的安慰，这福音是向我们个人提供并赐予祂，以及在祂里面祂救恩的一切祝福的（罗9:25-26；约壹5:11-13；林前1:30）。</w:t>
      </w:r>
    </w:p>
    <w:p w14:paraId="29C76AC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A45B5C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Though it be not absolutely necessary that we should have a sensible assurance that we actually possess Christ and his salvation, yet, without a real hearty persuasion of the faithfulness of God, in his giving the promises of the gospel, there can be no receiving or improving Christ, for the purification of our nature and life, Gal 2:20; Gal 5:6,24-25.</w:t>
      </w:r>
    </w:p>
    <w:p w14:paraId="7A4637B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尽管我们不一定绝对需要有我们实际拥有基督和祂救恩的感官确据，然而，若没有对神在祂赐予福音应许上之信实的真实由衷的确信，就不可能有领受或使用基督，来洁净我们本性和生命的事（加2:20；加5:6,24-25）。</w:t>
      </w:r>
    </w:p>
    <w:p w14:paraId="1D40A1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295B40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any spiritual doubts or fears be removed, while endeavours after an assured acting of faith on the gospel of God are neglected.</w:t>
      </w:r>
    </w:p>
    <w:p w14:paraId="5F2D9FD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当追求在神福音上确信的信心行动被忽略时，任何属灵的怀疑或惧怕都无法被除去。</w:t>
      </w:r>
    </w:p>
    <w:p w14:paraId="2725A01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843498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Those saints who have most firmly believed the declarations, offers, and promises of God in the gospel, have been most eminent in holiness: as Job, Job 13:15; Job 1:1,21-22; Job 2:3; Abraham, Isaac, and Jacob, Heb 11:8-21; Moses, Heb 3:2,5; Heb 11:24-29; David, Ps 18:1-3,23; Acts 13:22,36; and the apostles and primitive Christians, Rom 8:15,38-39; Gal 4:6; 1 Thess 1:5-6; Heb 10:32-34.</w:t>
      </w:r>
    </w:p>
    <w:p w14:paraId="2682E61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最坚固地相信神在福音中的宣告、提供和应许的圣徒，在圣洁上是最杰出的：如约伯（伯13:15；伯1:1,21-22；伯2:3）；亚伯拉罕、以撒和雅各（来11:8-21）；摩西（来3:2,5；来11:24-29）；大卫（诗18:1-3,23；徒13:22,36）；以及使徒和初期基督徒（罗8:15,38-39；加4:6；帖前1:5-6；来10:32-34）。</w:t>
      </w:r>
    </w:p>
    <w:p w14:paraId="48AFD75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1F2F96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X.In order that our fellowship with Christ in his comforts and grace, and our study of gospel-holiness by means of it, may be begun, continued, and more and more increased, we ought, with great diligence, to exercise this assured faith in a right manner, and to abound in it more and more.</w:t>
      </w:r>
    </w:p>
    <w:p w14:paraId="2A9D5A0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为要使我们在基督安慰和恩典中的相交，以及我们借此对福音圣洁的追求，得以开始、持续，并越来越多地增长，我们应当以极大的勤奋，以正确的方式，操练这确信的信心，并在其中多而又多地充裕。</w:t>
      </w:r>
    </w:p>
    <w:p w14:paraId="3F7857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B49F5D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We must act this assured faith with great diligence and earnestness.</w:t>
      </w:r>
    </w:p>
    <w:p w14:paraId="6685229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我们必须以极大的勤奋和热切，来行出这确信的信心。</w:t>
      </w:r>
    </w:p>
    <w:p w14:paraId="3DB38A6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D38A3D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scope of the gospel is to encourage such diligence, Rom 1:5; 2 Tim 3:15; Rom 10:4; Rom 15:4; John 20:31.</w:t>
      </w:r>
    </w:p>
    <w:p w14:paraId="5851904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福音的主旨是鼓励这样的勤奋（罗1:5；提后3:15；罗10:4；罗15:4；约20:31）。</w:t>
      </w:r>
    </w:p>
    <w:p w14:paraId="0BCA744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987416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Even the slothful exercise or indulgence of unbelief, is most criminal and dangerous, Heb 10:29,31; John 3:18,36; 2 Thess 1:7-9.</w:t>
      </w:r>
    </w:p>
    <w:p w14:paraId="1A98AD5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甚至对不信的懒惰操练或放纵，都是最犯罪和危险的（来10:29,31；约3:18,36；帖后1:7-9）。</w:t>
      </w:r>
    </w:p>
    <w:p w14:paraId="6E4A557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23E2F3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acting of true faith requires almighty power on God's side, and diligent labour on ours, Heb 4:11; Heb 6:11-12; Eph 1:17-19; Eph 3:16-19.</w:t>
      </w:r>
    </w:p>
    <w:p w14:paraId="7F1670B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所有真实信心的行动，都需要神那一方的全能，和我们这一方的勤劳（来4:11；来6:11-12；弗1:17-19；弗3:16-19）。</w:t>
      </w:r>
    </w:p>
    <w:p w14:paraId="1FB009F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2C7384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Though we cannot truly believe of ourselves, yet it is our indispensible duty; and the Holy Ghost works faith in us, by stirring us up to essay believing, Phil 2:12-13; Rom 10:17.</w:t>
      </w:r>
    </w:p>
    <w:p w14:paraId="04B1936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虽然我们自己不能真正相信，但这是我们不可推卸的责任；圣灵在我们里面作成信心，是借着激动我们去尝试相信（腓2:12-13；罗10:17）。</w:t>
      </w:r>
    </w:p>
    <w:p w14:paraId="3AF4FDF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F6C3D9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we know not when he may work it in us, we ought always to be attempting to believe, as our duty, John 3:8; 1 Chron 22:16; Ps 110:3.</w:t>
      </w:r>
    </w:p>
    <w:p w14:paraId="5841FE0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并且，既然我们不知道祂何时会在我们里面作成这工，我们就应当总是尝试去相信，作为我们的本分（约3:8；代上22:16；诗110:3）。</w:t>
      </w:r>
    </w:p>
    <w:p w14:paraId="6E05176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AA86AE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Though none but elect men truly believe the gospel,—every hearer of it ought to believe it, with application to himself.</w:t>
      </w:r>
    </w:p>
    <w:p w14:paraId="0CD7BCC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虽然唯有蒙拣选的人才真正相信福音，—但每一位听福音的人都应当相信它，并将它应用于自己。</w:t>
      </w:r>
    </w:p>
    <w:p w14:paraId="0B7F814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184E8B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any know their election, but by their receiving Jesus Christ for the sanctification of their nature and lives, John 3:6; John 6:37,40; Ps 106:4-5; Ps 110:3.</w:t>
      </w:r>
    </w:p>
    <w:p w14:paraId="1F7CCCE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并且，除非借着领受耶稣基督来使他们的本性和生命成圣，否则无人能知道他们的蒙拣选（约3:6；约6:37,40；诗106:4-5；诗110:3）。</w:t>
      </w:r>
    </w:p>
    <w:p w14:paraId="6BB0C5E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59C50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We must thus diligently believe the declarations and promises of the gospel without delay, as it is infinitely wicked and dangerous to continue in unbelief and unholiness, so much as a moment, Prov 27:1; Heb 3:7-8,12,15; Heb 6:18; 2 Cor 6:2; Ps 119:59- 60; Ps 18:44.</w:t>
      </w:r>
    </w:p>
    <w:p w14:paraId="5A901C1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我们必须如此勤奋地、毫不迟延地相信福音的宣告和应许，因为持续在不信和不圣洁中，哪怕片刻，都是无限邪恶和危险的（箴27:1；来3:7-8,12,15；来6:18；林后6:2；诗119:59-60；诗18:44）。</w:t>
      </w:r>
    </w:p>
    <w:p w14:paraId="00ADD08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36F17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We must act this assured faith in a right manner.</w:t>
      </w:r>
    </w:p>
    <w:p w14:paraId="252B4DA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我们必须以正确的方式来行出这确信的信心。</w:t>
      </w:r>
    </w:p>
    <w:p w14:paraId="77F32A6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7A47C1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faith unfeigned and lively, 1 Tim 1:5; James 2:14,19,26.</w:t>
      </w:r>
    </w:p>
    <w:p w14:paraId="194A3DE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它必须是无伪和活泼的信心（提前1:5；雅2:14,19,26）。</w:t>
      </w:r>
    </w:p>
    <w:p w14:paraId="4370AD6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BD05FF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complete, including a persuasion founded upon God's infallible testimony, that we are altogether guilty, polluted, miserable, and self-irrecoverable, Rom 3:19-20; Gal 2:16; John 16:9- 11; that Christ and his salvation are infinitely excellent, sufficient, and suitable for us, John 1:14; John 3:16; John 6:33-34,68-69; Phil 3:8-9; 1 John 1:7,9; Heb 7:25; Ps 89:19-20; 1 Tim 1:15; 1 Cor 6:9-11; Isa 28:16; Matt 9:13; Matt 12:31; 1 Pet 2:4,7; that God's free and full promises and offers of him and it, are only and infinitely suited to our case, Acts 4:12; John 14:6; John 10:7,9; Jer 2:13,22-23; Jer 3:23; Jer 16:19.</w:t>
      </w:r>
    </w:p>
    <w:p w14:paraId="56AFEF9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是完全的，包括一个建立在神无误见证之上的确信，即我们是全然有罪、被玷污、愁苦和自我无法挽救的（罗3:19-20；加2:16；约16:9-11）；基督和祂的救恩是无限卓越、充足和适合我们的（约1:14；约3:16；约6:33-34,68-69；腓3:8-9；约壹1:7,9；来7:25；诗89:19-20；提前1:15；林前6:9-11；赛28:16；太9:13；太12:31；彼前2:4,7）；神对祂和它白白和完全的应许和提供，是唯一和无限地适合我们的情况的（徒4:12；约14:6；约10:7,9；耶2:13,22-23；耶3:23；耶16:19）。</w:t>
      </w:r>
    </w:p>
    <w:p w14:paraId="788F9A2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10E7CB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9:30-32; Luke 19:10; 1 Tim 1:15; 2 Cor 6:2; Rom 4:5,25;</w:t>
      </w:r>
    </w:p>
    <w:p w14:paraId="3880B93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—（罗9:30-32；路19:10；提前1:15；林后6:2；罗4:5,25）；</w:t>
      </w:r>
    </w:p>
    <w:p w14:paraId="3E50BA0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3F68FC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he requires us to believe them with particular application to ourselves, 1 John 3:23; Mark 10:49; Matt 23:37; Rev 22:17; Isa 55:1-7; Ezek 33:11;</w:t>
      </w:r>
    </w:p>
    <w:p w14:paraId="4A71080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—并且祂要求我们以特别应用于我们自己的方式来相信它们（约壹3:23；可10:49；太23:37；启22:17；赛55:1-7；结33:11）；</w:t>
      </w:r>
    </w:p>
    <w:p w14:paraId="274E675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DC97C9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our cordial reception of Christ and all his salvation in them, as God's free gifts to us sinful men, Isa 55:1-3,7; and trusting that he, and his Father and Spirit, will act towards us, according to their new-covenant characters and promises; 2 Tim 1:12; Heb 10:22; Heb 6:18-19; Heb 10:35; Rom 9:33; Isa 28:16.</w:t>
      </w:r>
    </w:p>
    <w:p w14:paraId="735B0B2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我们由衷地领受基督和在祂里面祂所有救恩，作为神白白赐给我们这些罪人的恩赐（赛55:1-3,7）；并信靠祂，和祂的父及圣灵，会照着他们新约的特性和应许待我们（提后1:12；来10:22；来6:18-19；来10:35；罗9:33；赛28:16）。</w:t>
      </w:r>
    </w:p>
    <w:p w14:paraId="1C322B9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89E2C7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We must not only continue, but more and more abound in the diligent exercise of this assured faith, Col 1:23; Col 2:6-7; Heb 3:6,14; Heb 10:35; Phil 3:12-14;</w:t>
      </w:r>
    </w:p>
    <w:p w14:paraId="5914091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我们不仅必须持续，而且必须越来越多地在勤奋操练这确信的信心中充裕（西1:23；西2:6-7；来3:6,14；来10:35；腓3:12-14）；</w:t>
      </w:r>
    </w:p>
    <w:p w14:paraId="68A4415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D0C4B6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mean of further victory over our spiritual enemies, and growth in holiness by received influences from Christ, Exod 17:11; 1 Pet 1:5; Eph 6:10-20; Zech 10:12; Zech 12:10; 1 John 2:1-2; Luke 22:32; Col 2:6-7,19; Eph 3:16; John 1:16.</w:t>
      </w:r>
    </w:p>
    <w:p w14:paraId="20DF93C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—作为进一步胜过我们属灵仇敌，并借着从基督领受的感动在圣洁上增长的途径（出17:11；彼前1:5；弗6:10-20；亚10:12；亚12:10；约壹2:1-2；路22:32；西2:6-7,19；弗3:16；约1:16）。</w:t>
      </w:r>
    </w:p>
    <w:p w14:paraId="6684807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5B90DB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XI.We must act this assured faith only in a manner suited to our state of union with Christ, in order to promote holiness according to it, and not at all according to our legal or natural state.</w:t>
      </w:r>
    </w:p>
    <w:p w14:paraId="32AA5E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我们必须唯独以与我们与基督联合状态相称的方式，来行出这确信的信心，为要照此促进圣洁，而绝不照着我们律法或天然的状态。</w:t>
      </w:r>
    </w:p>
    <w:p w14:paraId="3D3007D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3A09F0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true holiness is a walking, a warring, a living by faith, 2 Cor 5:7; Gal 5:6; 1 John 5:4; Eph 6:16; 2 Cor 10:3 Hab 2:4; Gal 2:20; a walking in Christ, Col 2:6-7; 1 Pet 3:16; Phil 3:10-14; a walking by grace, 2 Tim 2:1; 2 Cor 1:12; 1 Cor 15:10; Heb 12:28; a walking in, or after the Spirit, Rom 8:1,4; Gal 5:18,24-25; and a putting off the old man, and putting on the new, Eph 4:21-24; Col 3:9-10.</w:t>
      </w:r>
    </w:p>
    <w:p w14:paraId="7D7D48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真实的圣洁是凭信而行、争战、生活（林后5:7；加5:6；约壹5:4；弗6:16；林后10:3；哈2:4；加2:20）；是在基督里行（西2:6-7；彼前3:16；腓3:10-14）；是靠恩典行（提后2:1；林后1:12；林前15:10；来12:28）；是在灵里，或随从灵行（罗8:1,4；加5:18,24-25）；是脱去旧人，穿上新人（弗4:21-24；西3:9-10）。</w:t>
      </w:r>
    </w:p>
    <w:p w14:paraId="449AFF1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332599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therefore, 1. Live always under a deep sense of the remaining corruption of our nature and practice, Mark 9:24; Eph 4:13; 1 Cor 3:1; Phil 3:8-14; Gal 5:5; Rom 8:9,13; Rom 7:14-25.</w:t>
      </w:r>
    </w:p>
    <w:p w14:paraId="67A09E6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—因此，我们必须，1. 时常活在我们本性和实践残余败坏的深深认识之下（可9:24；弗4:13；林前3:1；腓3:8-14；加5:5；罗8:9,13；罗7:14-25）。</w:t>
      </w:r>
    </w:p>
    <w:p w14:paraId="1D76D6A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CBF556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Never satisfy ourselves with a trusting in Christ's grace to assist our endeavours; but, wholly distrusting our own strength and best meant endeavours, we must trust in him alone to perform in and for us every thing necessary for his honour and our happiness, Isa 26:12; Isa 40:11; Isa 46:3-4; Isa 63:9; Ps 57:2; Rom 8:26,37; Gal 2:20; Gal 5:24-25; 1 Thess 5:23-24; 2 Thess 2:16-17.</w:t>
      </w:r>
    </w:p>
    <w:p w14:paraId="58B68B9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绝不满足于信靠基督的恩典来帮助我们的努力；而是，完全不信靠我们自己的力量和最好意图的努力，我们必须唯独信靠祂，在我们里面并为我们行出为祂的荣耀和我们幸福所需的一切（赛26:12；赛40:11；赛46:3-4；赛63:9；诗57:2；罗8:26,37；加2:20；加5:24-25；帖前5:23-24；帖后2:16-17）。</w:t>
      </w:r>
    </w:p>
    <w:p w14:paraId="68156FE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D032B0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Never perform any duty,—in order to obtain God's judicial pardon of our sin, favour, or title to eternal life; but as persons already pardoned, accepted, and entitled to eternal life, and possessed of his Spirit and gospel-comforts; Rom 7:4; Rom 6:14; Gal 5:18; Gal 3:2-3; Gal 4:6; Col 2:10,19; Eph 4:16.</w:t>
      </w:r>
    </w:p>
    <w:p w14:paraId="46ED38E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绝不为要得着神对我罪的审判性赦免、恩惠或对永生的权利，而去履行任何本分；而是作为已经蒙赦免、被悦纳、并有权利得永生，并且拥有祂的灵和福音安慰的人去行（罗7:4；罗6:14；加5:18；加3:2-3；加4:6；西2:10,19；弗4:16）。</w:t>
      </w:r>
    </w:p>
    <w:p w14:paraId="636E8A2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5861FE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No consideration of God's perfections, or authority over us, or of the happiness of heaven, or torments of hell, must make us immediately apply to any particular duty, without, first in order, applying Christ and his grace to our soul, Zech 10:12; 2 Tim 2:1; Eph 6:10; Ps 57:2; Titus 2:14; Titus 3:8,14; Heb 12:28; Ezek 26:27.</w:t>
      </w:r>
    </w:p>
    <w:p w14:paraId="2E5A5E5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神完美，或祂对我们权柄，或天堂的幸福，或地狱的折磨的任何思想，都不能使我们立刻去行任何特定的本分，除非先按次序，将基督和祂的恩典应用于我们的灵魂（亚10:12；提后2:1；弗6:10；诗57:2；多2:14；多3:8,14；来12:28；结26:27）。</w:t>
      </w:r>
    </w:p>
    <w:p w14:paraId="42F5ECE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D88D6B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solid hopes of an everlasting enjoyment of Christ, and of God in him, must excite and strengthen us for every holy exercise; Ps 16:8-11; Ps 17:15; Ps 73:24- 28; Rom 6:4,6,11-12; Rom 8:17-18; 2 Cor 4:16-18; 1 John 3:1-3.</w:t>
      </w:r>
    </w:p>
    <w:p w14:paraId="0B2B359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对永恒享受基督，以及在祂里面的神的坚固盼望，必须激励并加力我们去行各样的圣洁操练（诗16:8-11；诗17:15；诗73:24-28；罗6:4,6,11-12；罗8:17-18；林后4:16-18；约壹3:1-3）。</w:t>
      </w:r>
    </w:p>
    <w:p w14:paraId="79C579D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E79C13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Such benefits of the new covenant as most excite love to God or men, —striving against sin,—diligence in holy duties,—familiarity with and trust in God,—patience under afflictions,—cordial repentance of sin, —or the like, must be peculiarly improved for that purpose, 1 John 4:18-19; 1 John 1:3; 1 Cor 6:11,15,19; Gal 5:25; Eph 2:10; 1 Thess 5:14- 24; Rom 5-6; Col 3:1-5; Phil 3:12-14; Phil 1:23-24; Heb 10:19-25; 1 Pet 5:7; Ps 55:22; Ps 84:11-12; 2 Cor 4:16-18; 2 Cor 12:8-10; 1 Cor 10:13; 1 Cor 6:19-20; 1 John 1:7,9; Titus 2:11-14; Heb 12:28.</w:t>
      </w:r>
    </w:p>
    <w:p w14:paraId="47DCE3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新约中那些最能激励对神或人爱心，—与罪争战，—在圣洁本分上勤勉，—与神亲密并信靠祂，—在苦难中忍耐，—对罪由衷悔改，—或类似的事，都必须特别为那个目的而被使用（约壹4:18-19；约壹1:3；林前6:11,15,19；加5:25；弗2:10；帖前5:14-24；罗5-6；西3:1-5；腓3:12-14；腓1:23-24；来10:19-25；彼前5:7；诗55:22；诗84:11-12；林后4:16-18；林后12:8-10；林前10:13；林前6:19-20；约壹1:7,9；多2:11-14；来12:28）。</w:t>
      </w:r>
    </w:p>
    <w:p w14:paraId="3E4BB70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3ADF20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XII.We must diligently attend upon, and improve every gospel ordinance answerable to our condition,—agreeably to our new- covenant state, that we may therein have fellowship with Christ in his blood and Spirit for the sanctification of our nature and lives,</w:t>
      </w:r>
    </w:p>
    <w:p w14:paraId="69F91A1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我们必须勤奋地参与并使用每一个福音的圣礼，与我们的状况相称，—与我们新约的状态相符，以便我们在其中可以与基督在祂的血和灵里有相交，使我们的本性和生命成圣，</w:t>
      </w:r>
    </w:p>
    <w:p w14:paraId="4CBFA3E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DC3076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particularly reading and hearing God's word, self-examination, meditation, prayer, singing of psalms, receiving the sacraments, fasting, vows, church-fellowship, and Christian conference, John 5:39; Acts 17:11; Isa 55:3; 2 Cor 13:5; Zeph 2:1; Ps 1:2; Ps 105:5; Ps 119:11,97; John 16:23-24; Matt 6:1-13; Col 3:16; Eph 5:19; Matt 28:19; 1 Cor 10:16-17; 1 Cor 11:23-29; Matt 9:15; Matt 6:14-17; Ps 76:11; Ps 119:106; Heb 10:25; Ps 87:1-2; Mal 3:16; Luke 24:23; Song 5-6.</w:t>
      </w:r>
    </w:p>
    <w:p w14:paraId="4AF7589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特别是读和听神的道、自我省察、默想、祷告、唱诗篇、领圣餐、禁食、许愿、教会相交和基督徒交谈（约5:39；徒17:11；赛55:3；林后13:5；番2:1；诗1:2；诗105:5；诗119:11,97；约16:23-24；太6:1-13；西3:16；弗5:19；太28:19；林前10:16-17；林前11:23-29；太9:15；太6:14-17；诗76:11；诗119:106；来10:25；诗87:1-2；玛3:16；路24:23；歌5-6）。</w:t>
      </w:r>
    </w:p>
    <w:p w14:paraId="2AFCFB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493F00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XIII.For our excitement to such earnest and evangelical study of holiness, we ought carefully to consider and thoroughly to understand the peculiar excellency and advantage of this method.</w:t>
      </w:r>
    </w:p>
    <w:p w14:paraId="532CD06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为要激励我们如此热切和福音性地追求圣洁，我们应当仔细思想并彻底明白这种方法的独特卓越和益处。</w:t>
      </w:r>
    </w:p>
    <w:p w14:paraId="4205239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2B0550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exalts all the perfection of God, and all the offices and relations of Christ, 1 Pet 4:11; Col 3:3-4,11; Col 2:10,19; Heb 13:7-8.</w:t>
      </w:r>
    </w:p>
    <w:p w14:paraId="740BEB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它高举神一切的完美，以及基督一切的职分和关系（彼前4:11；西3:3-4,11；西2:10,19；来13:7-8）。</w:t>
      </w:r>
    </w:p>
    <w:p w14:paraId="4253736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C52592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perfectly corresponds with all the scriptural doctrines of original sin, particular election and redemption, union with Christ, justification by his blood, adoption into his family, and the infallible perseverance of his saints, etc.</w:t>
      </w:r>
    </w:p>
    <w:p w14:paraId="7A8ABC9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它完全与圣经中关于原罪、特定拣选和救赎、与基督联合、借祂的血称义、被收纳进入祂的家庭、以及祂圣徒永不失落的坚忍等所有教义相符。</w:t>
      </w:r>
    </w:p>
    <w:p w14:paraId="066E72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08D74B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While it alone produces real holiness of heart and life, Isa 50:10-11,—it is most delightful and honourable, the easy, plain, peaceful, love-paved, pleasant, costly, but free and highly exalted path, in which, in an high state of union with Christ and favour with God, we walk familiarly with him, as his friends, children, and spouse, to everlasting perfection and glory, Jer 6:16; Prov 3:17; Isa 35:8-11.</w:t>
      </w:r>
    </w:p>
    <w:p w14:paraId="0BC3479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它唯独能产生内心和生活的真实圣洁时（赛50:10-11），—它就是最喜乐和尊荣的，是那容易、平坦、平安、爱铺成的、愉悦、昂贵，却是白白和极高举的道路，在其中，在与基督联合并蒙神恩惠的高超状态中，我们作为祂的朋友、儿女和配偶，与祂亲密同行，直到永恒的完全和荣耀（耶6:16；箴3:17；赛35:8-11）。</w:t>
      </w:r>
    </w:p>
    <w:p w14:paraId="325B13D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789CD0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 But am I thus renewed in the spirit of my mind?</w:t>
      </w:r>
    </w:p>
    <w:p w14:paraId="1545B38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反思。但是，我的心志是否如此被更新了？</w:t>
      </w:r>
    </w:p>
    <w:p w14:paraId="5BE1663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C4CDE4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sanctified wholly in soul, body, and spirit, by the faithful God of peace?</w:t>
      </w:r>
    </w:p>
    <w:p w14:paraId="22830D7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—是否如此在灵、魂、体上，被信实赐平安的神全然分别为圣了？</w:t>
      </w:r>
    </w:p>
    <w:p w14:paraId="4D42983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ACB8F4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those promised graces, Christian tempers, spiritual lustings against the flesh, those holy and virtuous exercises, produced by the influence of his Spirit, to be found in me?</w:t>
      </w:r>
    </w:p>
    <w:p w14:paraId="1AA7862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那些所应许的恩典、基督徒的性情、属灵的与肉体相争，那些由祂圣灵感动所产生的圣洁和有德行的操练，是否能在我里面找到呢？</w:t>
      </w:r>
    </w:p>
    <w:p w14:paraId="2423695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3799AE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those evangelical rules hid in my heart and practised in my life, that I may not sin against him?</w:t>
      </w:r>
    </w:p>
    <w:p w14:paraId="2B38E62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—那些福音的准则是否藏在我心里，并在我生命中实践，使我不至于得罪祂呢？</w:t>
      </w:r>
    </w:p>
    <w:p w14:paraId="73F5F91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3B637E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where are divine direction and influence, and distinct experience, more necessary than in studying and preaching the doctrine and duty of sanctification, and no where do multitudes of preachers more miserably err and mislead than here.</w:t>
      </w:r>
    </w:p>
    <w:p w14:paraId="1601D04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在研读和传讲成圣的教义和本分上，没有什么比神圣的引导和感动，以及清晰的经历更必要的了，也没有什么地方比这里有更多的传道人更可悲地犯错和误导人的了。</w:t>
      </w:r>
    </w:p>
    <w:p w14:paraId="790A3E9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34346C5">
      <w:pPr>
        <w:pStyle w:val="3"/>
        <w:bidi w:val="0"/>
        <w:rPr>
          <w:rFonts w:hint="default"/>
          <w:lang w:val="en-US" w:eastAsia="en-US"/>
        </w:rPr>
      </w:pPr>
      <w:r>
        <w:rPr>
          <w:rFonts w:hint="default"/>
          <w:lang w:val="en-US" w:eastAsia="en-US"/>
        </w:rPr>
        <w:t>CHAPTER 5 Of Spiritual Consolation, including the infallible Conservation and Perseverance of Saints;—Indwelling of the Holy Ghost as an Almighty Comforter;—Assurance of God's love and friendship;—Peace of conscience;—and Joy in the Holy Ghost.</w:t>
      </w:r>
    </w:p>
    <w:p w14:paraId="6278B18E">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第五章 论属灵的安慰，包括圣徒永不失落的保守和坚忍；—圣灵作为全能安慰者的内住；—对神慈爱和友谊的确据；—良心的平安；—以及在圣灵里的喜乐。</w:t>
      </w:r>
    </w:p>
    <w:p w14:paraId="0F04A04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2D127B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I.God's infallible conservation of his saints in their gracious state and course, and their perseverance which proceeds from it, are not formally included in their spiritual consolation, but are an immediate principal ground of it.</w:t>
      </w:r>
    </w:p>
    <w:p w14:paraId="71E0267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神对祂圣徒在他们恩典状态和历程中永不失落的保守，以及由此而来的他们的坚忍，形式上并不包含在他们属灵的安慰中，却是其直接的主要根基。</w:t>
      </w:r>
    </w:p>
    <w:p w14:paraId="15A9024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3D6B6C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power and subtlety of their indwelling corruption and its assistants, believers, if left by God to themselves, would soon fall from all their possession and exercise of grace, and they often do fall into fearful degrees and acts of sin.</w:t>
      </w:r>
    </w:p>
    <w:p w14:paraId="2519A63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—借着他们内住败坏及其助手的权能和诡诈，信徒，若被神任凭，很快就会从他们所有对恩典的拥有和操练中堕落，他们也常常陷入可怕程度和行为的罪中。</w:t>
      </w:r>
    </w:p>
    <w:p w14:paraId="3CDDE98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3E119A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being kept by God in Christ, they can never in the least fall from their happy state of union with Christ, or of justification and adoption through him; nor can they fall totally or finally from the possession and exercise of spiritual life or saving grace.</w:t>
      </w:r>
    </w:p>
    <w:p w14:paraId="23853BA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但既在基督里蒙神保守，他们就绝不会丝毫从他们与基督联合，或借祂称义和被收纳的幸福状态中堕落；他们也不能完全或最终地从属灵生命或拯救恩典的拥有和操练中堕落。</w:t>
      </w:r>
    </w:p>
    <w:p w14:paraId="0BC35A2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D1B300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Scripture represents them as firmly established; as an everlasting foundation; as unmoveable like mount Zion; as a rock or house built on a rock; as God's jewels, which shall not be lost; as a spring whose waters fail not; as trees which shall never wither, etc. Prov 10:25; Ps 125:1-2; Matt 7:24-25; Matt 16:18; Mal 3:17; Isa 58:11; Isa 61:3; Jer 17:8; Ps 37:24; 1 John 2:17,19; 1 John 3:9.</w:t>
      </w:r>
    </w:p>
    <w:p w14:paraId="00A4B93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经将他们描绘为被坚固建立的；如永久的根基；如锡安山永不动摇；如磐石或建在磐石上的房子；如神的珍宝，必不失落；如水流不绝的泉源；如永不枯干的树等等（箴10:25；诗125:1-2；太7:24-25；太16:18；玛3:17；赛58:11；赛61:3；耶17:8；诗37:24；约壹2:17,19；约壹3:9）。</w:t>
      </w:r>
    </w:p>
    <w:p w14:paraId="736EFEC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3B0C52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Many infallible promises of God secure their conservation and perseverance in their gracious state and exercise, Deut 31:8; Heb 13:5; Isa 45:17; Isa 46:4; Isa 54:8-10; Isa 59:21; Jer 32:39-40; Hos 2:19-20; John 10:27-29; Ps 37:24,28,33,37; Ps 92:13-14; Ps 94:14.</w:t>
      </w:r>
    </w:p>
    <w:p w14:paraId="513381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神许多无误的应许，保证了他们在他们恩典状态和操练中的保守和坚忍（申31:8；来13:5；赛45:17；赛46:4；赛54:8-10；赛59:21；耶32:39-40；何2:19-20；约10:27-29；诗37:24,28,33,37；诗92:13-14；诗94:14）。</w:t>
      </w:r>
    </w:p>
    <w:p w14:paraId="6E0018B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2166E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Many scriptures expressly affirm that they are all infallibly preserved and persevere in their state and exercise of grace, Job 17:9; Prov 4:18; Ps 84:7; Phil 1:6; 1 Thess 5:23-24; 2 Thess 3:3; 2 Thess 2:16-17; Col 3:3-4; John 6:35,39- 40; John 17:9,12,24; Rom 8:28-39; Rom 11:2,29; 1 Cor 1:8-9; 1 Cor 10:13; 1 John 2:19; Heb 10:38-39.</w:t>
      </w:r>
    </w:p>
    <w:p w14:paraId="0E67B6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许多经文明确地肯定，他们都被无误地保守，并在他们恩典的状态和操练中坚忍（伯17:9；箴4:18；诗84:7；腓1:6；帖前5:23-24；帖后3:3；帖后2:16-17；西3:3-4；约6:35,39-40；约17:9,12,24；罗8:28-39；罗11:2,29；林前1:8-9；林前10:13；约壹2:19；来10:38-39）。</w:t>
      </w:r>
    </w:p>
    <w:p w14:paraId="28689EE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983AC3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Their total or final fall from their state and exercise of grace is altogether inconsistent with the perfections of God.</w:t>
      </w:r>
    </w:p>
    <w:p w14:paraId="3D0580A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他们完全或最终地从他们恩典的状态和操练中堕落，与神的完美是完全不相符的。</w:t>
      </w:r>
    </w:p>
    <w:p w14:paraId="16ED9A5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8EAA7F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can he, who is unchangeable, hate those whom he once loved with an everlasting love? Jer 21:3; John 13:1.</w:t>
      </w:r>
    </w:p>
    <w:p w14:paraId="4DC295F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因为，那永不改变的祂，怎能恨恶祂曾以永远的爱所爱的人呢？（耶21:3；约13:1）。</w:t>
      </w:r>
    </w:p>
    <w:p w14:paraId="666F7E4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F289D8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he, who is infinitely just, demand full satisfaction for their sins from Christ, and yet punish them for ever in hell, Job 33:24; Titus 2:14; Rom 3:24-26; Gal 3:13-14; 1 Pet 1:18-19; 1 Pet 2:24; 1 Pet 3:18?</w:t>
      </w:r>
    </w:p>
    <w:p w14:paraId="177A2D1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那无限公义的祂，怎能既向基督要求对他们罪的完全补偿，又将他们在永火里永远刑罚呢？（伯33:24；多2:14；罗3:24-26；加3:13-14；彼前1:18-19；彼前2:24；彼前3:18）？</w:t>
      </w:r>
    </w:p>
    <w:p w14:paraId="46DB5A6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E72CD0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he, who is infinitely wise and powerful, begin an important work without being able and willing to finish it, Luke 14:28-30; Phil 1:6; 2 Thess 1:11-12; 1 Pet 1:5?</w:t>
      </w:r>
    </w:p>
    <w:p w14:paraId="6E4B4B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那无限智慧和权能的祂，怎能开始一项重要的工作，却没有能力和意愿去完成它呢？（路14:28-30；腓1:6；帖后1:11-12；彼前1:5）？</w:t>
      </w:r>
    </w:p>
    <w:p w14:paraId="654922D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9F5C0D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he, who is infinitely faithful, engage himself by promise and oath to do that which he is either unable or unwilling to perform, Num 23:19; Titus 1:2; 1 Sam 15:29; 1 Thess 5:24; 1 Cor 1:9; Heb 10:23; Heb 6:14-18; Deut 33:27-29.</w:t>
      </w:r>
    </w:p>
    <w:p w14:paraId="5B90B21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那无限信实的祂，怎能借着应许和起誓，应承去做那祂或者不能或者不愿做的事呢？（民23:19；多1:2；撒上15:29；帖前5:24；林前1:9；来10:23；来6:14-18；申33:27-29）。</w:t>
      </w:r>
    </w:p>
    <w:p w14:paraId="6AB2279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B3777A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Believers' total or final fall from the state or exercise of grace is perfectly inconsistent with God's unchangeable purpose and new-covenant love to Christ as Mediator, and to them in him, Isa 46:10; Isa 14:24,27; Ps 33:11; Prov 19:21; 2 Tim 1:10; 1 Thess 5:8-9; Heb 6:17-18; Rom 8:28-30; Rom 9:11; Rom 11:29; Isa 53:10- 12; Ps 22:27-31; Ps 89:4,28-35.</w:t>
      </w:r>
    </w:p>
    <w:p w14:paraId="37C6B03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信徒完全或最终地从恩典的状态或操练中堕落，与神对作为中保的基督，以及在祂里面对他们不变的旨意和新约的爱，是完全不相符的（赛46:10；赛14:24,27；诗33:11；箴19:21；提后1:10；帖前5:8-9；来6:17-18；罗8:28-30；罗9:11；罗11:29；赛53:10-12；诗22:27-31；诗89:4,28-35）。</w:t>
      </w:r>
    </w:p>
    <w:p w14:paraId="10C2204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21034E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Believers' total or final fall from their state or exercise of grace is absolutely inconsistent with all the honour and new-covenant characters of all the persons in the Godhead.</w:t>
      </w:r>
    </w:p>
    <w:p w14:paraId="00A0131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信徒完全或最终地从他们恩典的状态或操练中堕落，与神格所有位格的一切尊荣和新约特性是绝对不相符的。</w:t>
      </w:r>
    </w:p>
    <w:p w14:paraId="409D93D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7ABC42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inconsistent with the honour of the Father, as the chooser of them,—and giver of them to Christ for a reward of his mediatorial obedience unto death, Rom 8:29; John 17:6; Ps 2:8; Isa 53:10-12; 1 Cor 6:19-20; 1 Pet 1:18-19; Rom 5:9-10; Rom 8:32; Rev 5:9;</w:t>
      </w:r>
    </w:p>
    <w:p w14:paraId="6550DAD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它与父的尊荣不相符，因祂是他们的拣选者，—并将他们赐给基督，作为祂中保顺服至死的赏赐（罗8:29；约17:6；诗2:8；赛53:10-12；林前6:19-20；彼前1:18-19；罗5:9-10；罗8:32；启5:9）；</w:t>
      </w:r>
    </w:p>
    <w:p w14:paraId="1047050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8F8262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as their steady friend, Isa 54:8-10; Jer 32:40; Zeph 3:17;</w:t>
      </w:r>
    </w:p>
    <w:p w14:paraId="78A8080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—或者，作为他们坚定的朋友（赛54:8-10；耶32:40；番3:17）；</w:t>
      </w:r>
    </w:p>
    <w:p w14:paraId="27E7974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318054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their almighty preserver and safeguard, John 10:29; 1 Pet 1:5; Col 3:3; Ps 91; Deut 33:26-29.</w:t>
      </w:r>
    </w:p>
    <w:p w14:paraId="16A3F40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—以及他们全能的保守者和保障（约10:29；彼前1:5；西3:3；诗91；申33:26-29）。</w:t>
      </w:r>
    </w:p>
    <w:p w14:paraId="165006C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1E6FC1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inconsistent with the honour of the Son, who with his blood redeemed and purchased them, Titus 2:14; 1 Pet 1:19; Rom 5:9-10; Rev 5:9; Matt 20:28; 1 Cor 6:19-20; 1 Tim 2:6; 1 Thess 5:9-10;</w:t>
      </w:r>
    </w:p>
    <w:p w14:paraId="4422A71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—它与子的尊荣不相符，祂用祂的血救赎并买赎了他们（多2:14；彼前1:19；罗5:9-10；启5:9；太20:28；林前6:19-20；提前2:6；帖前5:9-10）；</w:t>
      </w:r>
    </w:p>
    <w:p w14:paraId="00795AD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1B93D8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as their advocate, continually intercedes for them, 1 John 2:1-2; John 17:11,15,20,24; Ps 2:8; Ps 21:4; John 11:42; Heb 7:25;</w:t>
      </w:r>
    </w:p>
    <w:p w14:paraId="6894CF1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—祂作为他们的中保，不断为他们代求（约壹2:1-2；约17:11,15,20,24；诗2:8；诗21:4；约11:42；来7:25）；</w:t>
      </w:r>
    </w:p>
    <w:p w14:paraId="3CAB524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63781B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builds them up together, as a church or temple for himself, Heb 3:3,6; Matt 16:18; and is in them as their life and hope of glory, Gal 2:20; John 14:19; Rev 1:18; Col 3:3-4; Col 1:27;</w:t>
      </w:r>
    </w:p>
    <w:p w14:paraId="5E68750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—祂将他们一同建造起来，作祂自己的教会或殿（来3:3,6；太16:18）；并在他们里面作他们的生命和荣耀的盼望（加2:20；约14:19；启1:18；西3:3-4；西1:27）；</w:t>
      </w:r>
    </w:p>
    <w:p w14:paraId="3CF106D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52E30A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is their Head, Husband, King, Shepherd, etc. Col 1:18; Col 2:19; Eph 4:16; Isa 54:5; Isa 62:4-5; Hos 2:19-20; 2 Cor 11:2; Isa 33:22; Ps 2:6; Ps 23:1; John 10; 1 Pet 2:25; 1 Pet 5:4; Heb 13:20; Isa 40:11; Ezek 37:24-28,—to suffer them to be ruined and damned.</w:t>
      </w:r>
    </w:p>
    <w:p w14:paraId="50B86E9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是他们的元首、丈夫、君王、牧者等等（西1:18；西2:19；弗4:16；赛54:5；赛62:4-5；何2:19-20；林后11:2；赛33:22；诗2:6；诗23:1；约10；彼前2:25；彼前5:4；来13:20；赛40:11；结37:24-28），—却容让他们败坏和被定罪。</w:t>
      </w:r>
    </w:p>
    <w:p w14:paraId="4AA40FE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46269B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inconsistent with the honour of the Holy Ghost, who dwells in them as a comforter, John 14:16-17; Rom 11:29; 1 John 2:27;</w:t>
      </w:r>
    </w:p>
    <w:p w14:paraId="5F5D935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—它与圣灵的尊荣不相符，祂住在他们里面作他们的安慰者（约14:16-17；罗11:29；约壹2:27）；</w:t>
      </w:r>
    </w:p>
    <w:p w14:paraId="3A75795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961B40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perpetual fountain of quickening influence, John 4:14; Rom 8:2,10; John 14:19;</w:t>
      </w:r>
    </w:p>
    <w:p w14:paraId="78D18A0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—作为苏醒感动永恒的泉源（约4:14；罗8:2,10；约14:19）；</w:t>
      </w:r>
    </w:p>
    <w:p w14:paraId="37B6ABC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E7701D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almighty worker of goodness, Eph 5:9; Eph 1:17-19; Eph 2:21-22;</w:t>
      </w:r>
    </w:p>
    <w:p w14:paraId="779C3AA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—作为全能的善行者（弗5:9；弗1:17-19；弗2:21-22）；</w:t>
      </w:r>
    </w:p>
    <w:p w14:paraId="6550175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77FC08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anointing and earnest, 1 John 2:20,27; 2 Cor 1:21-22; and as a seal, confirming them to eternal happiness, Eph 1:13; Eph 4:30; 2 Cor 1:22; 2 Cor 5:5.</w:t>
      </w:r>
    </w:p>
    <w:p w14:paraId="7C08782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—作为膏抹和凭据（约壹2:20,27；林后1:21-22）；并作为印记，确证他们直到永恒的幸福（弗1:13；弗4:30；林后1:22；林后5:5）。</w:t>
      </w:r>
    </w:p>
    <w:p w14:paraId="3EE0075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5F51AA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Believers' total or final fall from their state or exercise of grace, is inconsistent with the nature of their implanted graces, which are incorruptible seed, 1 Pet 1:23; the Seed of God, which abideth in them, 1 John 3:9; their faith crucifies the flesh, Gal 5:24, and overcomes the world, 1 John 5:4; and fails not, Luke 22:32; 1 Cor 13:13; their hope makes not ashamed, Rom 5:5; Rom 8:24; Heb 6:18-19, and their love never fails, 1 Cor 13:8,13.</w:t>
      </w:r>
    </w:p>
    <w:p w14:paraId="3F26C90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信徒完全或最终地从他们恩典的状态或操练中堕落，与他们被植入之恩典的本性是不相符的，这些恩典是不能坏的种子（彼前1:23）；是神的种子，常存在他们里面（约壹3:9）；他们的信心钉死肉体（加5:24），并胜了世界（约壹5:4）；并且不至于失落（路22:32；林前13:13）；他们的盼望不至于羞愧（罗5:5；罗8:24；来6:18-19），他们的爱也永不止息（林前13:8,13）。</w:t>
      </w:r>
    </w:p>
    <w:p w14:paraId="1EC9829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437ED2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infallibility of their graces arises wholly from their connection with Christ and his Spirit.</w:t>
      </w:r>
    </w:p>
    <w:p w14:paraId="7145003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但这恩典的无误性，完全出自它们与基督和祂圣灵的连接。</w:t>
      </w:r>
    </w:p>
    <w:p w14:paraId="23CE244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AF83DE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 "Many Scripture texts plainly suppose that believers may fall totally and finally from their state and exercise of grace; and therefore warn them to watch against it, or promise great rewards to their perseverance, Ps 125:3; Ezek 18:24,26; Ezek 33:12-19; Matt 5:13; Matt 24:13; Rom 14:15; 1 Cor 8:11; 1 Cor 9:27; 1 Cor 10:12; 2 Cor 6:1; 2 Cor 11:3; Heb 12:12-13,16; Heb 10:38; Jude 12,21; Rev 2:7,11,17,26; Rev 3:5,12,21; Gal 6:9; 2 Pet 1:4-11."</w:t>
      </w:r>
    </w:p>
    <w:p w14:paraId="6683333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I：“许多圣经经文清楚地假设信徒可能完全并最终地从他们恩典的状态和操练中堕落；因此警告他们要警醒防备，或应许对他们的坚忍有大的赏赐（诗125:3；结18:24,26；结33:12-19；太5:13；太24:13；罗14:15；林前8:11；林前9:27；林前10:12；林后6:1；林后11:3；来12:12-13,16；来10:38；犹12,21；启2:7,11,17,26；启3:5,12,21；加6:9；彼后1:4-11）。”</w:t>
      </w:r>
    </w:p>
    <w:p w14:paraId="3EF28AE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4CF4A6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Mere supposition of righteous men's falling from their righteousness does not prove that they can do so, as is most evident from the Hebrew form of the oaths of God mentioned in Scripture, Ps 89:35; Amos 8:7.</w:t>
      </w:r>
    </w:p>
    <w:p w14:paraId="37D1621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回答1. 仅仅假设义人从他们的义中堕落，并不能证明他们会如此，这从圣经中提到的神起誓的希伯来文形式中最为明显（诗89:35；摩8:7）。</w:t>
      </w:r>
    </w:p>
    <w:p w14:paraId="255EB4C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5B4C14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Such as are but apparently holy, may, and often do lose all their appearances of it, and become profane, Matt 13:21-22; 2 Kings 12.</w:t>
      </w:r>
    </w:p>
    <w:p w14:paraId="4132C98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那些仅仅是表面上圣洁的人，可能，也常常失去他们所有圣洁的外表，变得不敬（太13:21-22；王下12）。</w:t>
      </w:r>
    </w:p>
    <w:p w14:paraId="54ACA65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99C247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Believers may lose much of their gracious dispositions and practices, and fall into fearful sins and chastisements; and might wholly fall from their grace, if God did not keep them.</w:t>
      </w:r>
    </w:p>
    <w:p w14:paraId="26D878D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信徒可能会失去许多他们恩典的性情和行为，并陷入可怕的罪和管教中；并且，若非神保守他们，他们可能会完全从他们的恩典中堕落。</w:t>
      </w:r>
    </w:p>
    <w:p w14:paraId="75B1F9B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96BCF6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Our watching over ourselves, and against temptations, is one blessed mean, by which Christ and his Spirit preserve us in our gracious dispositions and exercises, Eph 6:10-19; 1 Pet 5:8; Mark 14:38; 1 Cor 16:13.</w:t>
      </w:r>
    </w:p>
    <w:p w14:paraId="6C2C2F2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我们警醒看守自己，防备试探，是基督和祂的灵保守我们在我们恩典的性情和操练中的一个蒙福途径（弗6:10-19；彼前5:8；可14:38；林前16:13）。</w:t>
      </w:r>
    </w:p>
    <w:p w14:paraId="4C9069C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05FE9B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II. "Some very eminent saints, as David, Solomon, Peter, Alexander, Hymenaeus, Demas, etc. actually fell from their state and exercise of grace, 2 Sam 11; 1 Kings 11; Matt 26:69-74; 1 Tim 1:19-20; 2 Tim 2:17-18; 2 Tim 4:10; Heb 6:4-5; Heb 10:26-30,38; 2 Pet 2:20- 22."</w:t>
      </w:r>
    </w:p>
    <w:p w14:paraId="5D54117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II：“一些非常杰出的圣徒，如大卫、所罗门、彼得、亚历山大、许米乃、底马等，实际上从他们恩典的状态和操练中堕落了（撒下11；王上11；太26:69-74；提前1:19-20；提后2:17-18；提后4:10；来6:4-5；来10:26-30,38；彼后2:20-22）。”</w:t>
      </w:r>
    </w:p>
    <w:p w14:paraId="05D78C6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DAA17F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David's fall was not total; for God's Spirit remained with him, Ps 51:11: nor Solomon's; for God's mercy departed not from him, 2 Sam 12:24; and his Ecclesiastes manifests his repentance, Eccles 2:10-11,17; Eccles 5:10,12; Eccles 7:2-3,26-27: nor Peter's; for his faith failed not, Luke 22:32.</w:t>
      </w:r>
    </w:p>
    <w:p w14:paraId="7373B42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回答1. 大卫的堕落不是完全的；因为神的灵仍与他同在（诗51:11）：所罗门的也不是；因为神的怜悯没有离开他（撒下12:24）；他的传道书显明了他的悔改（传2:10-11,17；传5:10,12；传7:2-3,26-27）：彼得的也不是；因为他的信心没有失落（路22:32）。</w:t>
      </w:r>
    </w:p>
    <w:p w14:paraId="598AD8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CF3395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no proof that Alexander, Hymenaeus, Demas, etc. ever had any real grace more than Judas, John 6:70; Matt 7:22-23.</w:t>
      </w:r>
    </w:p>
    <w:p w14:paraId="0FC0219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没有证据表明亚历山大、许米乃、底马等人，曾有过比犹大更多的任何真实恩典（约6:70；太7:22-23）。</w:t>
      </w:r>
    </w:p>
    <w:p w14:paraId="1487C5B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B2A3EA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III. "The pretence of believers' unfailing perseverance in grace encourages them to sin, particularly in the manner of Noah, Abraham, Jacob, Aaron, David, Solomon, Samson, Peter, and other saints."</w:t>
      </w:r>
    </w:p>
    <w:p w14:paraId="2426520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异议III：“声称信徒在恩典中永不失落的坚忍，会鼓励他们犯罪，特别是像挪亚、亚伯拉罕、雅各、亚伦、大卫、所罗门、参孙、彼得和其他圣徒那样的方式。”</w:t>
      </w:r>
    </w:p>
    <w:p w14:paraId="120A052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A5D8F7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The sinful falls of saints are not recorded in Scripture for our imitation, but for our warning to take heed to ourselves, to watch against, and resist temptations.</w:t>
      </w:r>
    </w:p>
    <w:p w14:paraId="7BF102E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回答1. 圣徒罪恶的跌倒，在圣经中被记录下来，不是为要我们效法，而是为要警告我们，要谨慎自己，警醒防备，并抵挡试探。</w:t>
      </w:r>
    </w:p>
    <w:p w14:paraId="5D1DEAF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6CC6CD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2. Such as merely imagine themselves saints, often improve the grace of God into licentiousness; but a truly regenerated heart cannot but improve grace received and secured, as a powerful excitement to holiness, Phil 2:13; Rom 6:1-2,12; 2 Cor 6:16,18; 2 Cor 7:1; 1 Pet 1:3,5,13,15; 1 John 3:2-3, Ps 119:32,166; Ps 116:16; Luke 1:74-75; Heb 12:28.</w:t>
      </w:r>
    </w:p>
    <w:p w14:paraId="23804E7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回答2. 那些仅仅想象自己是圣徒的人，常常将神的恩典变为放纵；但一颗真正重生的心，不能不将所领受和所保证的恩典，用作对圣洁的有力激励（腓2:13；罗6:1-2,12；林后6:16,18；林后7:1；彼前1:3,5,13,15；约壹3:2-3；诗119:32,166；诗116:16；路1:74-75；来12:28）。</w:t>
      </w:r>
    </w:p>
    <w:p w14:paraId="7F5B7B7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4A03F3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Astonishing! Because the love of Christ firmly believed constrains men to holiness, must their belief of its unchangeable and eternal duration induce them to wickedness?</w:t>
      </w:r>
    </w:p>
    <w:p w14:paraId="70E95C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令人惊奇！因为基督的爱被坚固地相信，激励人追求圣洁，他们对其不变和永恒持续的相信，就必定会引诱他们去行恶吗？</w:t>
      </w:r>
    </w:p>
    <w:p w14:paraId="6E62418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AC974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5:14-15.—Because true faith purifies the heart, Acts 15:9, must the infallible continuance of it pollute the heart?</w:t>
      </w:r>
    </w:p>
    <w:p w14:paraId="10EA6CA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（林后5:14-15）。—因为真实的信心洁净人心（徒15:9），它无误的持续就必定会玷污人心吗？</w:t>
      </w:r>
    </w:p>
    <w:p w14:paraId="75EACCC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CE8C80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evangelical hope of everlasting happiness makes men to purify themselves as God is pure, 1 John 3:3, must the firm continuance of it prompt them to render themselves worse than devils?</w:t>
      </w:r>
    </w:p>
    <w:p w14:paraId="6F6B00F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—因为对永恒幸福的福音盼望使人洁净自己，像神洁净一样（约壹3:3），它坚固的持续就必定会促使他们使自己比魔鬼还坏吗？</w:t>
      </w:r>
    </w:p>
    <w:p w14:paraId="1CF2FC7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B2C770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man who has any real experience of God's grace in his soul, believe that the new nature formed by and like to the Spirit of Christ, John 3:5-6, is so very super-devilish, that God's powerful discoveries and applications of the exceeding riches of his redeeming grace will encourage it to outrageous rebellion against him?</w:t>
      </w:r>
    </w:p>
    <w:p w14:paraId="79E026C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—一个在他灵魂中对神恩典有任何真实经历的人，能相信那由基督的灵所形成并像基督之灵的新本性（约3:5-6），是如此超级魔鬼化，以致神对祂救赎恩典丰盛恩典的有力发现和应用，会鼓励它去公然悖逆祂吗？</w:t>
      </w:r>
    </w:p>
    <w:p w14:paraId="13D3BD0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C62744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natural things, do mothers holding, assisting, and teaching their children to walk, encourage them to stumble and break their necks?</w:t>
      </w:r>
    </w:p>
    <w:p w14:paraId="3C65AF5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—甚至在自然的事上，母亲扶着、帮助并教导她们的孩子走路，会鼓励他们跌倒摔断脖子吗？</w:t>
      </w:r>
    </w:p>
    <w:p w14:paraId="7E0828E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F1DFA0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 the ledges of bridges, or battlements of houses, encourage them that walk along to leap over and drown themselves, or dash themselves to pieces?</w:t>
      </w:r>
    </w:p>
    <w:p w14:paraId="3C3A21B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或者，桥的栏杆，或房子的女儿墙，会鼓励走在上面的人跳下去淹死自己，或摔得粉身碎骨吗？</w:t>
      </w:r>
    </w:p>
    <w:p w14:paraId="6E58235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DE8B58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IV. "God's infinite holiness cannot permit him to assure men of everlasting favour and happiness, notwithstanding their falls into sin, as that would weaken and invalidate all his calls to the study of holiness."</w:t>
      </w:r>
    </w:p>
    <w:p w14:paraId="684939C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异议IV：“神无限的圣洁不能容许祂向人保证永恒的恩惠和幸福，尽管他们会陷入罪中，因为那会削弱并使祂所有追求圣洁的呼召失效。”</w:t>
      </w:r>
    </w:p>
    <w:p w14:paraId="5CF6BFB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EA02B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God himself hath repeatedly declared the contrary, Ps 89:28-35; Isa 54:8-10; Isa 57:17-18; Heb 12:5-11,28; Rom 8:28-39; Rom 5:21; Rom 6:1; 2 Cor 6:18; 2 Cor 7:1.</w:t>
      </w:r>
    </w:p>
    <w:p w14:paraId="48EAAF5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回答1. 神自己已反复宣告了相反的（诗89:28-35；赛54:8-10；赛57:17-18；来12:5-11,28；罗8:28-39；罗5:21；罗6:1；林后6:18；林后7:1）。</w:t>
      </w:r>
    </w:p>
    <w:p w14:paraId="014BA9B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518A57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Not our good behaviour, but the surety righteousness of Christ, is the new covenant foundation of our everlasting friendship with God, and happiness in the full enjoyment of him, 1 John 1:7,9; 1 John 2:1-2; Rev 5:9-10; Rom 5:10,16-21; Heb 9:14; Heb 10:14.</w:t>
      </w:r>
    </w:p>
    <w:p w14:paraId="7570465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不是我们良好的行为，而是基督作为保证人的义，是我们与神永恒友谊，以及在完全享受祂里面的幸福的新约根基（约壹1:7,9；约壹2:1-2；启5:9-10；罗5:10,16-21；来9:14；来10:14）。</w:t>
      </w:r>
    </w:p>
    <w:p w14:paraId="0F5D75D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414246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indwelling of the Holy Ghost as an almighty Comforter. He dwells in the heart of believers, not only in his influences, but primarily in his person, Ezek 36:27; Gal 4:6; Rom 8:9; John 14:17; 1 Cor 3:16-17; 1 Cor 6:19; 2 Tim 1:14.</w:t>
      </w:r>
    </w:p>
    <w:p w14:paraId="614B0B5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圣灵作为全能安慰者的内住。祂住在信徒的心里，不仅在祂的感动中，而且主要是在祂的位格中（结36:27；加4:6；罗8:9；约14:17；林前3:16-17；林前6:19；提后1:14）。</w:t>
      </w:r>
    </w:p>
    <w:p w14:paraId="520B5F5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5EF66B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infinite, and every where present, he can, at once, personally dwell in all the saints in heaven and on earth, all of whom are united to Christ, in whom he primarily dwells, as members of his one mystical body.</w:t>
      </w:r>
    </w:p>
    <w:p w14:paraId="1B4F227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既是无限，无所不在，祂就能同时，亲自住在天上和地上所有的圣徒里面，他们都与基督联合，祂主要住在基督里面，他们是祂一个奥秘身体的肢体。</w:t>
      </w:r>
    </w:p>
    <w:p w14:paraId="4D4620F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57FD48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character of a Comforter, 1. He kindly explains, and by his word manifests to believers the things freely given them of God,</w:t>
      </w:r>
    </w:p>
    <w:p w14:paraId="53AA7E1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—在安慰者的特性中，1. 祂仁慈地解释，并借着祂的道，向信徒显明神白白赐给他们的事，</w:t>
      </w:r>
    </w:p>
    <w:p w14:paraId="17A1CD4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7E6C4F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excellency, fitness, and encouraging characters and blessings of Christ, that with delight they may discern and contemplate the mysteries of the gospel, John 14:26; John 15:26; John 16:13-14; Matt 13:11; 1 Cor 2:10,12,15; Ps 19:7-10; Ps 119:72,103,126,162; Jer 15:16; Song 5:10-16.</w:t>
      </w:r>
    </w:p>
    <w:p w14:paraId="4EF1CCE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—基督的卓越、适切和鼓励人的特性与祝福，使他们可以喜乐地分辨并默想福音的奥秘（约14:26；约15:26；约16:13-14；太13:11；林前2:10,12,15；诗19:7-10；诗119:72,103,126,162；耶15:16；歌5:10-16）。</w:t>
      </w:r>
    </w:p>
    <w:p w14:paraId="53B52AC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6A3FE3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seals them up to the day of redemption, bestowing upon them such communications of divine light, purity, life, righteousness, peace, and joy, as mark them his peculiar people, whom he will preserve inviolable for himself,</w:t>
      </w:r>
    </w:p>
    <w:p w14:paraId="25FC9C7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祂给他们印记，直到得赎的日子，赐给他们神圣的光、纯洁、生命、公义、平安和喜乐的交通，以此标记他们为祂独特的子民，祂必为自己保守他们不被侵犯，</w:t>
      </w:r>
    </w:p>
    <w:p w14:paraId="2F6BF81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B5D007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certify them of their saving interest in the promises of eternal life, Eph 1:13-14; Eph 4:30; 2 Cor 1:21-22.</w:t>
      </w:r>
    </w:p>
    <w:p w14:paraId="5EEE0D0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并向他们确证他们在永生应许中的拯救利益（弗1:13-14；弗4:30；林后1:21-22）。</w:t>
      </w:r>
    </w:p>
    <w:p w14:paraId="3C161C7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EA508D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is the earnest of their eternal inheritance, which renders them certain of obtaining it in due time, and gives them pleasant foretastes of it, Eph 1:14; 2 Cor 1:22; 2 Cor 5:5; Rom 8:23.</w:t>
      </w:r>
    </w:p>
    <w:p w14:paraId="0374DA7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祂是他们永恒产业的凭据，使他们确信在适当的时候必得着，并赐给他们愉悦的预尝（弗1:14；林后1:22；林后5:5；罗8:23）。</w:t>
      </w:r>
    </w:p>
    <w:p w14:paraId="12F0F2F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8057F8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includes his shedding abroad the love of God in their hearts,—his attesting the pardon of their sin, and what God is to them, has done, and will do for and in them, Rom 5:5; and his giving them delightful fellowship with Christ as their bridegroom and hidden manna, Song 2:3-5; Rev 2:17.</w:t>
      </w:r>
    </w:p>
    <w:p w14:paraId="0E7443A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祂将神的爱浇灌在他们心里，—祂见证他们罪的赦免，以及神对他们是怎样的，已为他们做了什么，并将为他们和在他们里面做什么（罗5:5）；并赐给他们与基督作为他们新郎和隐藏吗哪的喜乐相交（歌2:3-5；启2:17）。</w:t>
      </w:r>
    </w:p>
    <w:p w14:paraId="3F1501C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844224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To their great comfort, and through their exercise of faith and repentance, he treads Satan and their indwelling corruptions under their feet, Rom 16:20; Rom 7:25; Rom 8:2,13; Mic 7:19.</w:t>
      </w:r>
    </w:p>
    <w:p w14:paraId="52F3041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为要给他们极大的安慰，并借着他们信心和悔改的操练，祂将撒但和他们内住的败坏践踏在他们脚下（罗16:20；罗7:25；罗8:2,13；弥7:19）。</w:t>
      </w:r>
    </w:p>
    <w:p w14:paraId="0FA851A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17A9DD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As an Intercessor within them, he encourages, directs, and enables them to proper familiarity, distinctness, and earnestness in their prayers to God, Rom 8:15,26- 27; Isa 63:16; Isa 64:8; Job 34:36; Jer 3:4,19,22; Gal 4:6.</w:t>
      </w:r>
    </w:p>
    <w:p w14:paraId="110423B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作为他们里面的代求者，祂鼓励、引导并使他们能在向神祷告时有恰当的亲密、清晰和热切（罗8:15,26-27；赛63:16；赛64:8；伯34:36；耶3:4,19,22；加4:6）。</w:t>
      </w:r>
    </w:p>
    <w:p w14:paraId="27AD7A3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47EA48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He bears witness with their spirits, that they are the children of God: And herein, 1.</w:t>
      </w:r>
    </w:p>
    <w:p w14:paraId="1C4F36A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祂与他们的心同证，他们是神的儿女：在此，1.</w:t>
      </w:r>
    </w:p>
    <w:p w14:paraId="6282C41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E1381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enables them to render their being such more evident, by their renewed, lively, and vigorous application of the promises of the gospel to their own souls, 1 Tim 1:15; Jer 3:22; Ps 31:14; Ps 142:4- 5; Lam 3:24; Zech 13:9.</w:t>
      </w:r>
    </w:p>
    <w:p w14:paraId="6EFF1AE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祂使他们能够借着他们更新、活泼和有力地将福音的应许应用于他们自己的灵魂，来使他们作神儿女的身份更明显（提前1:15；耶3:22；诗31:14；诗142:4-5；哀3:24；亚13:9）。</w:t>
      </w:r>
    </w:p>
    <w:p w14:paraId="3209E60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7A6C44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sometimes elucidates some former manifestation of Christ, and shews it to have been true and saving, John 15:26; John 14:26; Ezek 43:1-3.</w:t>
      </w:r>
    </w:p>
    <w:p w14:paraId="34EE05D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祂有时阐明一些先前对基督的彰显，并显明它是真实和拯救性的（约15:26；约14:26；结43:1-3）。</w:t>
      </w:r>
    </w:p>
    <w:p w14:paraId="4694686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5C1166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assists them in their examination of their state and experience,—directs them to proper marks of grace, such as likeness to God, purity of heart, poverty of spirit, love to Christ, and to every person and thing bearing his image, Eph 4:24; Eph 5:1-2; Matt 5:3,8,44-48; Isa 64:6; 1 Kings 8:38; 1 John 4:19-20; 1 John 3:14; Ps 84:1-2,10; Ps 26:8;</w:t>
      </w:r>
    </w:p>
    <w:p w14:paraId="007E0A8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帮助他们省察他们的状态和经历，—引导他们到恰当的恩典标记，如像神、心里纯洁、灵里贫穷、爱基督，以及爱每一个有祂形象的人和事物（弗4:24；弗5:1-2；太5:3,8,44-48；赛64:6；王上8:38；约壹4:19-20；约壹3:14；诗84:1-2,10；诗26:8）；</w:t>
      </w:r>
    </w:p>
    <w:p w14:paraId="452EC12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C62A6E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—shines on these marks of grace, that they may truly understand them, 1 Cor 2:12;</w:t>
      </w:r>
    </w:p>
    <w:p w14:paraId="1E20F47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—光照这些恩典的标记，使他们可以真正明白（林前2:12）；</w:t>
      </w:r>
    </w:p>
    <w:p w14:paraId="618EEEB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A5E78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—invigorates their inward graces, and renders them discernible amidst all the remains of corruption, 1 John 3:14,22,24; 2 Cor 1:12; Phil 3:3;</w:t>
      </w:r>
    </w:p>
    <w:p w14:paraId="44787A1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—加力他们内在的恩典，并使它们在所有败坏的残余中仍可被辨认（约壹3:14,22,24；林后1:12；腓3:3）；</w:t>
      </w:r>
    </w:p>
    <w:p w14:paraId="5F15E1F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45B1A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enables their consciences to compare their qualities and exercises with the marks of grace established in Scripture, Rom 8:16; 1 John 3:20-21.</w:t>
      </w:r>
    </w:p>
    <w:p w14:paraId="76A9D47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—并使他们的良心能够将他们的品质和操练，与圣经中所设立的恩典标记作比较（罗8:16；约壹3:20-21）。</w:t>
      </w:r>
    </w:p>
    <w:p w14:paraId="5FC8BB6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1C53FC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 confirms their persuasion of the reality of their grace, by a new application of some gospel promise to their heart, Exod 20:2; Ps 50:7; Ps 81:10; Isa 54:5-6; Jer 3:19; Jer 3:14,22; Jer 31:3; Hos 14:1; Zech 13:9; Mal 3:17; 2 Cor 6:18.</w:t>
      </w:r>
    </w:p>
    <w:p w14:paraId="100316C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祂借着对他们内心新的应用一些福音的应许，来坚固他们对他们恩典真实性的确信（出20:2；诗50:7；诗81:10；赛54:5-6；耶3:19；耶3:14,22；耶31:3；何14:1；亚13:9；玛3:17；林后6:18）。</w:t>
      </w:r>
    </w:p>
    <w:p w14:paraId="5EDEF50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7FB6EF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majestic, powerful, self-debasing, sanctifying, and love-kindling influences which attend his declarations, mark them truly divine, John 14:17; John 10:4; Job 42:5-6; Song 2:8-15; Song 8:6-7.</w:t>
      </w:r>
    </w:p>
    <w:p w14:paraId="4A49A44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并且伴随祂宣告的庄严、有力、自我降卑、使人成圣和点燃爱火的感动，都标记它们是真正神圣的（约14:17；约10:4；伯42:5-6；歌2:8-15；歌8:6-7）。</w:t>
      </w:r>
    </w:p>
    <w:p w14:paraId="4531A18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D9B027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III.Sensible assurance of God's love is a well-grounded persuasion that we are in a state of favour with him, and that therefore he, according to his promises and new-covenant characters, has, and certainly will exert all his perfections for advancing our real and everlasting felicity in Christ.</w:t>
      </w:r>
    </w:p>
    <w:p w14:paraId="27AB9AF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对神慈爱的感官确据，是一种坚固的确信，即我们处在蒙祂恩惠的状态中，因此祂，照着祂的应许和新约的特性，已经，并必将发挥祂一切的完美，来增进我们在基督里真实和永恒的福乐。</w:t>
      </w:r>
    </w:p>
    <w:p w14:paraId="1A0F1FD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413C7C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assurance of sense greatly differs from that which is included in the very nature of faith.</w:t>
      </w:r>
    </w:p>
    <w:p w14:paraId="4C8794A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这感官的确据与那包含在信心本性中的确据，有很大的不同。</w:t>
      </w:r>
    </w:p>
    <w:p w14:paraId="7CC77B1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48AB4E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foundation of that assurance of faith is wholly without us in the faithfulness of God pledged in his word.</w:t>
      </w:r>
    </w:p>
    <w:p w14:paraId="4D0B323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那信心确据的根基，完全在我们之外，在于神在祂话语中所保证的信实。</w:t>
      </w:r>
    </w:p>
    <w:p w14:paraId="19CD5D6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AB15A6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foundation of this assurance of sense is partly within us, in the gracious effects of God's word and Spirit upon our heart.</w:t>
      </w:r>
    </w:p>
    <w:p w14:paraId="0FA5BD4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这感官确据的根基，部分在我们里面，在于神的道和灵对我们内心恩慈的效果。</w:t>
      </w:r>
    </w:p>
    <w:p w14:paraId="7225B89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223454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we are persuaded of the truth of God's revealed declarations, particularly in his offering Christ to us in the gospel.</w:t>
      </w:r>
    </w:p>
    <w:p w14:paraId="4C8A4A5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借着前者，我们确信神所启示之宣告的真实性，特别是在祂在福音中将基督提供给我们。</w:t>
      </w:r>
    </w:p>
    <w:p w14:paraId="1EB933C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CFFC56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we are certified that the work of God begun upon our soul is truly gracious and saving.</w:t>
      </w:r>
    </w:p>
    <w:p w14:paraId="6F1AE6E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借着后者，我们被确证神在我们灵魂上开始的工作是真正恩慈和拯救性的。</w:t>
      </w:r>
    </w:p>
    <w:p w14:paraId="7CCEC67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2F08DE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we believe, upon God's own testimony, his candour in giving Christ and his salvation to us.</w:t>
      </w:r>
    </w:p>
    <w:p w14:paraId="076F1F0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借着前者，我们凭神自己的见证，相信祂将基督和祂的救恩赐给我们的坦诚。</w:t>
      </w:r>
    </w:p>
    <w:p w14:paraId="4A35CD0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8564B5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we certainly know that God hath formed in us the begun possession of salvation.</w:t>
      </w:r>
    </w:p>
    <w:p w14:paraId="0D83DD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借着后者，我们确切地知道神已在我们里面形成了救恩开始的拥有。</w:t>
      </w:r>
    </w:p>
    <w:p w14:paraId="492E96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45EFC9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assurance of sense indeed implies a belief of the justness and certainty of the marks of grace exhibited in Scripture; but it also depends on our sensible perception of the almighty influences of God's Spirit in changing and actuating our heart, Song 2:3-5,8-15; and on the manifested effects of his influence in our gracious qualities and works, 1 John 3:14,22,24; Matt 5:3-10; Gal 5:22-23.</w:t>
      </w:r>
    </w:p>
    <w:p w14:paraId="7F35B2D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感官的确据，的确意味着对圣经中所展示之恩典标记的公正和确定性的相信；但它也取决于我们对神圣灵在改变和激动我们内心方面的全能感动的感官察觉（歌2:3-5,8-15）；以及对祂感动在我们恩慈品质和行为中彰显之效果的察觉（约壹3:14,22,24；太5:3-10；加5:22-23）。</w:t>
      </w:r>
    </w:p>
    <w:p w14:paraId="39E9D17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1F2400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assurance of sense is attainable by believers in this life.</w:t>
      </w:r>
    </w:p>
    <w:p w14:paraId="6F1AEC1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这样的感官确据，是信徒在今生可以达到的。</w:t>
      </w:r>
    </w:p>
    <w:p w14:paraId="124FA3A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35576F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work of God's Spirit on their soul manifests this.</w:t>
      </w:r>
    </w:p>
    <w:p w14:paraId="28A278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神圣灵在他们灵魂上的工作显明了这一点。</w:t>
      </w:r>
    </w:p>
    <w:p w14:paraId="24A54E2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49BAFD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testifies to their conscience, John 15:26; John 16:14; Rom 8:16.</w:t>
      </w:r>
    </w:p>
    <w:p w14:paraId="68FB827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祂向他们的良心作见证（约15:26；约16:14；罗8:16）。</w:t>
      </w:r>
    </w:p>
    <w:p w14:paraId="345573E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FEC74C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writes his law in their heart to make them his people, Jer 31:33; Heb 8:10; 2 Cor 3:3.</w:t>
      </w:r>
    </w:p>
    <w:p w14:paraId="28D0529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祂将祂的律法写在他们心里，使他们作祂的子民（耶31:33；来8:10；林后3:3）。</w:t>
      </w:r>
    </w:p>
    <w:p w14:paraId="3D75A0B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369FA9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seals them up to the day of redemption, Eph 1:13; Eph 4:30.</w:t>
      </w:r>
    </w:p>
    <w:p w14:paraId="2D316DF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祂给他们印记，直到得赎的日子（弗1:13；弗4:30）。</w:t>
      </w:r>
    </w:p>
    <w:p w14:paraId="45AC7B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C6AAF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earnest of it, he secures eternal life to them, 2 Cor 1:22; 2 Cor 5:5; Eph 1:14; Rom 8:23; John 4:14; and as an unction, he prepares them for it, 1 John 2:20,27; 2 Cor 5:5; Col 1:12; 2 Thess 1:11.</w:t>
      </w:r>
    </w:p>
    <w:p w14:paraId="4BA706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作为凭据，祂保证他们永生（林后1:22；林后5:5；弗1:14；罗8:23；约4:14）；并作为恩膏，祂为他们预备（约壹2:20,27；林后5:5；西1:12；帖后1:11）。</w:t>
      </w:r>
    </w:p>
    <w:p w14:paraId="7329D10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52CC21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diligent study of holiness and much self-examination are, by God, inculcated upon us, that we may obtain this sensible assurance, 2 Pet 2:5-8,10; 2 Cor 13:5; 1 Cor 11:28; Zeph 2:1.</w:t>
      </w:r>
    </w:p>
    <w:p w14:paraId="296F5CE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勤奋追求圣洁和多有自我省察，是神教导我们的，为要我们得着这感官的确据（彼后2:5-8,10；林后13:5；林前11:28；番2:1）。</w:t>
      </w:r>
    </w:p>
    <w:p w14:paraId="26BF1F6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10F559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Many marks of grace are exhibited to us in Scripture, that by them we may try and know our gracious state, Matt 5:3-10; 1 John 1-5; 1 John 1:4; 1 John 5:13.</w:t>
      </w:r>
    </w:p>
    <w:p w14:paraId="016C41A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圣经中向我们展示了许多恩典的标记，为要我们借此可以试验并知道我们恩典的状态（太5:3-10；约壹1-5；约壹1:4；约壹5:13）。</w:t>
      </w:r>
    </w:p>
    <w:p w14:paraId="09C9772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92B25C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Many saints have actually obtained this assurance, as Job, Job 19:25- 27; Jacob, Gen 48:3; Gen 49:18; Moses, Exod 15:1; David, Ps 18:1-3; Ps 31:14; Ps 91:2; Asaph, Ps 73:23-26; Heman, Ps 88:1; Isaiah, Isa 63:16; Jeremiah, Jer 31:3; Daniel, Dan 9:4,18-19; Dan 10:11; Habakkuk, Hab 3:17-18; Hab 1:12; Simeon, Luke 2:25-28; Mary, Luke 1:47; Thomas, John 20:28; Paul, Gal 1:16; Gal 2:19-20; 2 Cor 5:1; Phil 3:8-9; Acts 27:23; 2 Tim 1:12; 2 Tim 4:7-8; and others, John 1:14; 1 John 3:14; Isa 61:10; 1 Thess 1:4-6.</w:t>
      </w:r>
    </w:p>
    <w:p w14:paraId="5EF7EFE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许多圣徒实际上已得着这确据，如约伯（伯19:25-27）；雅各（创48:3；创49:18）；摩西（出15:1）；大卫（诗18:1-3；诗31:14；诗91:2）；亚萨（诗73:23-26）；希幔（诗88:1）；以赛亚（赛63:16）；耶利米（耶31:3）；但以理（但9:4,18-19；但10:11）；哈巴谷（哈3:17-18；哈1:12）；西面（路2:25-28）；马利亚（路1:47）；多马（约20:28）；保罗（加1:16；加2:19-20；林后5:1；腓3:8-9；徒27:23；提后1:12；提后4:7-8）；以及其他人（约1:14；约壹3:14；赛61:10；帖前1:4-6）。</w:t>
      </w:r>
    </w:p>
    <w:p w14:paraId="6E5052D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639B7E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Believers' inward peace, confidence, and holy gloriation, manifest their having this assurance, John 16:22,33; Rom 5:1-2,11; Heb 6:11; Eph 3:12; 1 Pet 1:8.</w:t>
      </w:r>
    </w:p>
    <w:p w14:paraId="27664B6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信徒内心的平安、信心和圣洁的夸耀，显明他们有这确据（约16:22,33；罗5:1-2,11；来6:11；弗3:12；彼前1:8）。</w:t>
      </w:r>
    </w:p>
    <w:p w14:paraId="3636BDD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784B32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attain this sensible assurance of the happiness of our state and the truth of our grace, are necessary, 1. Vigorous and often repeated acts of faith upon the declarations of the gospel, which are directed to us as sinful men, 1 Tim 1:15; Isa 7:9; James 1:6-7.</w:t>
      </w:r>
    </w:p>
    <w:p w14:paraId="238A6ED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为要达到对我们状态的幸福和我们恩典的真实性这感官的确据，是必要的，1. 对福音宣告（这些宣告是向我们这些罪人发出的）有力并常常重复的信心行动（提前1:15；赛7:9；雅1:6-7）。</w:t>
      </w:r>
    </w:p>
    <w:p w14:paraId="3996EC2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2527AA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Earnest study of much familiar fellowship with God in Christ, 1 John 1:37; Song 1:4.</w:t>
      </w:r>
    </w:p>
    <w:p w14:paraId="4F137B7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热切追求在基督里与神多有亲密的相交（约壹1:37；歌1:4）。</w:t>
      </w:r>
    </w:p>
    <w:p w14:paraId="38FCF8A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24B34D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Diligent study of universal gospel holiness in heart and life, Luke 1:6; Luke 6:27-36; Matt 5:44-48; John 15:14.</w:t>
      </w:r>
    </w:p>
    <w:p w14:paraId="27921CF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勤奋追求内心和生活中普遍的福音圣洁（路1:6；路6:27-36；太5:44-48；约15:14）。</w:t>
      </w:r>
    </w:p>
    <w:p w14:paraId="00B0BEB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5933E1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Careful cherishing of the motions of the Spirit of God, who witnesses with our spirits, that we are the children of God, Eph 4:30; 1 Thess 5:19.</w:t>
      </w:r>
    </w:p>
    <w:p w14:paraId="66024B5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谨慎地爱护神的灵的感动，祂与我们的心同证，我们是神的儿女（弗4:30；帖前5:19）。</w:t>
      </w:r>
    </w:p>
    <w:p w14:paraId="45D945D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A676EB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Frequent, deliberate, judicious, impartial, earnest, and thorough examination of ourselves, 1 Cor 11:28; 2 Cor 13:5; Zeph 2:1.</w:t>
      </w:r>
    </w:p>
    <w:p w14:paraId="6CAFB57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常常、审慎、明智、公正、热切和彻底地省察我们自己（林前11:28；林后13:5；番2:1）。</w:t>
      </w:r>
    </w:p>
    <w:p w14:paraId="122C1F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6A0FE5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we must never admit an outward profession of religion, blamelessness of behaviour, experience of the common influences of the Holy Ghost, or any other thing which may exist without saving grace, as a mark, Matt 7:21-23; Phil 3:6; Heb 6:4-5; Isa 58:2;</w:t>
      </w:r>
    </w:p>
    <w:p w14:paraId="0A4B2EF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—在其中，我们绝不能将外在的宗教宣信、无可指摘的行为、对圣灵普遍感动的经历，或任何其他可能存在于拯救恩典之外的事物，当作标记（太7:21-23；腓3:6；来6:4-5；赛58:2）；</w:t>
      </w:r>
    </w:p>
    <w:p w14:paraId="078468D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27D320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admit the tokens of strong grace as distinguishing marks of the truth of grace, Rom 4:19- 20; Hab 3:17-18; Job 13:15; Matt 14:31.</w:t>
      </w:r>
    </w:p>
    <w:p w14:paraId="709075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—也不能将强壮恩典的标记，当作区别恩典真实性的标记（罗4:19-20；哈3:17-18；伯13:15；太14:31）。</w:t>
      </w:r>
    </w:p>
    <w:p w14:paraId="4255EE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A99E52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conscious of the deceitfulness of our own heart, we must earnestly plead for the powerful attestation of the Holy Ghost, Ps 139:23; Ps 26:1-2; Ps 17:3.</w:t>
      </w:r>
    </w:p>
    <w:p w14:paraId="2F65227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并且，既意识到我们自己内心的诡诈，我们必须热切地祈求圣灵有力的见证（诗139:23；诗26:1-2；诗17:3）。</w:t>
      </w:r>
    </w:p>
    <w:p w14:paraId="00E42CA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8BF0FC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—Neglect of these things, attended with God's sovereign and severe chastisements thereof, make many real believers wait long before they attain this assurance, or even lose it for a time, Heb 2:15; Ps 73:2-15; Ps 77:1-10; Ps 88.</w:t>
      </w:r>
    </w:p>
    <w:p w14:paraId="1A0DE41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—忽略这些事，并伴随着神对其至高和严厉的管教，使许多真信徒要等候许久才能得着这确据，甚至有时会失去它（来2:15；诗73:2-15；诗77:1-10；诗88）。</w:t>
      </w:r>
    </w:p>
    <w:p w14:paraId="3E9E607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503E6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IV.Peace of conscience is that inward and delightful calm of spirit, which proceeds from our sensible or believing views of our being in a state of favour, fellowship, and conformity to God, Rom 5:9-10; Rom 14:17; 2 Cor 5:19; Isa 54:5,8-10; Isa 57:18-19; John 15:14-15; John 14:27; Prov 3:17; Ps 119:165; 2 Cor 1:12; Heb 12:28.</w:t>
      </w:r>
    </w:p>
    <w:p w14:paraId="5AAA916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良心的平安是那内心喜乐的灵的平静，它出自我们对自己处在蒙神恩惠、与神相交、并与神相符的状态中的感官或相信的看见（罗5:9-10；罗14:17；林后5:19；赛54:5,8-10；赛57:18-19；约15:14-15；约14:27；箴3:17；诗119:165；林后1:12；来12:28）。</w:t>
      </w:r>
    </w:p>
    <w:p w14:paraId="73613FF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ED375D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attended with delightful contemplation of God as our God, Ps 139:17-18; Ps 63:1-8; Ps 16:5-8; Ps 103; Ps 145-146; and leads to a bold and familiar, but humble dealing with him, Song 2:14; Song 8:13; Heb 4:16; Heb 10:19-22; and an affectionate and peaceful disposition towards all his children, Ps 16:3; Ps 119:63.</w:t>
      </w:r>
    </w:p>
    <w:p w14:paraId="2E2354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伴随着对神作为我们神的喜乐默想（诗139:17-18；诗63:1-8；诗16:5-8；诗103；诗145-146）；并引导人与祂有坦然和亲密，却谦卑的交往（歌2:14；歌8:13；来4:16；来10:19-22）；以及对祂所有儿女一种亲爱与和平的心（诗16:3；诗119:63）。</w:t>
      </w:r>
    </w:p>
    <w:p w14:paraId="353BB2E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A07FBE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obtained by the sprinkling of the blood of Jesus, and the sanctification of our whole man, this peace is always the same in its root or state, Isa 54:8-10; Ezek 37:26; Hos 2:18-20; but the sense of it is often, in a great measure, lost or interrupted.</w:t>
      </w:r>
    </w:p>
    <w:p w14:paraId="10C5331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既借着耶稣宝血的洒，和我们全人的成圣而得着，这平安在其根源或状态上总是相同的（赛54:8-10；结37:26；何2:18-20）；但对其的感觉，常常在很大程度上，被失去或中断。</w:t>
      </w:r>
    </w:p>
    <w:p w14:paraId="4A9AB26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F6FDDE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interruptions of this peace of conscience, Satan and his instruments have a wicked hand, seducing and vexing our souls, Matt 24:24; 1 Pet 5:8.</w:t>
      </w:r>
    </w:p>
    <w:p w14:paraId="0FC66E4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在这良心平安的中断中，撒但和它的器具有一只邪恶的手，引诱并搅扰我们的灵魂（太24:24；彼前5:8）。</w:t>
      </w:r>
    </w:p>
    <w:p w14:paraId="4443C8A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0D4A2B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sinful hand, in abusing God's kind favours to us, committing conscience-wasting sins, or indulging formality, sloth, and self-confidence in religious duties, Ps 51:1-14; Jer 2:17,19; Isa 63:10; Deut 32:15-27; Song 5:3-5; Ps 30:6-7.</w:t>
      </w:r>
    </w:p>
    <w:p w14:paraId="62FA6E2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我们有一只罪恶的手，滥用神对我们的仁慈恩惠，犯下耗损良心的罪，或在宗教本分中放纵形式主义、懒惰和自信（诗51:1-14；耶2:17,19；赛63:10；申32:15-27；歌5:3-5；诗30:6-7）。</w:t>
      </w:r>
    </w:p>
    <w:p w14:paraId="2FEB006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28219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God,—to manifest his sovereignty, Dan 4:34-35; correct our sinfulness, Jer 2:17,19; Jer 6:19; try and exercise our graces, 1 Pet 1:6-7; instigate our earnest prayers, Ps 22:1-2; Ps 84:2; Ps 130:1; manifest his love under, or after, such affliction, Isa 57:16-19; and teach us to improve the sense of his favour, Rom 5:3,</w:t>
      </w:r>
    </w:p>
    <w:p w14:paraId="453176F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为要彰显祂的主权（但4:34-35）；管教我们的罪性（耶2:17,19；耶6:19）；试验并操练我们的恩典（彼前1:6-7）；激励我们热切的祷告（诗22:1-2；诗84:2；诗130:1）；在这样的苦难之下，或之后，彰显祂的爱（赛57:16-19）；并教导我们使用对祂恩惠的感觉（罗5:3），</w:t>
      </w:r>
    </w:p>
    <w:p w14:paraId="488054D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7B47CC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—righteously hides his countenance, and either mediately or immediately distresses our soul, Isa 8:17; Isa 45:15; Ps 10:1; Ps 13:1-4; Ps 77:1-10; Ps 80:4-5; Ps 88; Job 13:24; 2 Cor 12:7.</w:t>
      </w:r>
    </w:p>
    <w:p w14:paraId="79A07FC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—公义地向我们掩面，并或间接或直接地使我们的灵魂愁苦（赛8:17；赛45:15；诗10:1；诗13:1-4；诗77:1-10；诗80:4-5；诗88；伯13:24；林后12:7）。</w:t>
      </w:r>
    </w:p>
    <w:p w14:paraId="2346E09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DB62F1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regained by repeated applications of Jesus' blood, 1 John 1:7; by serious renewals of our repentance for sin, Lam 3:40; Jer 31:18-20; and by God's repeating his manifestations of love to our soul, Isa 57:16-19; John 16:22.</w:t>
      </w:r>
    </w:p>
    <w:p w14:paraId="75771EA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—它借着重复地应用耶稣的血（约壹1:7）；借着对罪严肃地更新我们的悔改（哀3:40；耶31:18-20）；并借着神重复地向我们的灵魂彰显祂的爱而重新得着（赛57:16-19；约16:22）。</w:t>
      </w:r>
    </w:p>
    <w:p w14:paraId="2AAE3E9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E6C7C2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maintained by an habitual application of Christ's blood to our conscience, 1 John 1:7; Heb 10:22; by daily devout meditation on the endearing excellencies and relations of Christ, and of God in him, as our God, and on the origin, tenor, and administration of the covenant of grace, Ps 104:34; 2 Sam 23:5; John 14:21; by much familiar fellowship with God, Isa 64:4-5; Ps 63:1-8; Ps 65:4; Song 1:4; Song 2:3; by much candid and earnest study of universal holiness, and watchfulness against beloved lusts, Isa 32:15,17; Isa 64:5; Acts 24:16; Heb 12:1; Ps 119:165; Ps 18:23; by speedily washing off the filial guilt of sin, and repenting of those offences which mar our peace, Ps 51:6-14; Jer 3:22; Jer 31:18; and by much hearty resignation of ourselves and our concerns to the providence of God as our affectionate Father, Phil 4:6-7; 1 Pet 5:7; Ps 55:22; Ps 112:7.</w:t>
      </w:r>
    </w:p>
    <w:p w14:paraId="0225CB1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借着习惯性地将基督的血应用于我们的良心而得以维持（约壹1:7；来10:22）；借着每日虔诚地默想基督以及在祂里面作为我们之神的神的可爱卓越和关系，以及默想恩典之约的起源、要旨和施行（诗104:34；撒下23:5；约14:21）；借着与神多有亲密的相交（赛64:4-5；诗63:1-8；诗65:4；歌1:4；歌2:3）；借着坦率和热切地追求普遍的圣洁，并警醒防备所爱的私欲（赛32:15,17；赛64:5；徒24:16；来12:1；诗119:165；诗18:23）；借着迅速地洗去儿子般的罪咎，并悔改那些破坏我们平安的过犯（诗51:6-14；耶3:22；耶31:18）；并借着由衷地将我们自己和我们的事，交托给作为我们慈爱天父的神的护理（腓4:6-7；彼前5:7；诗55:22；诗112:7）。</w:t>
      </w:r>
    </w:p>
    <w:p w14:paraId="4DE7A8D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9A7C58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V.Joy in the Holy Ghost is a spiritual pleasure in living on, and walking in and with Christ, produced by the inhabitation and influence of his Spirit in our hearts.</w:t>
      </w:r>
    </w:p>
    <w:p w14:paraId="41496F5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在圣灵里的喜乐，是一种属灵的喜乐，在于倚靠基督，并在基督里与基督同行，是由祂的灵在我们心中的内住和感动所产生的。</w:t>
      </w:r>
    </w:p>
    <w:p w14:paraId="49E2EE5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3DD87C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grounds of this joy are, 1. What God in Christ is to us, Ps 18:1-3; Ps 34:1-4; Ps 103:1-5; Ps 118:28; Hab 3:17-18; Hab 1:12; John 20:28; Ps 23; Ps 27; Ps 47; Ps 91; Isa 12.</w:t>
      </w:r>
    </w:p>
    <w:p w14:paraId="6508D44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这喜乐的根基是，1. 在基督里的神对我们是怎样的（诗18:1-3；诗34:1-4；诗103:1-5；诗118:28；哈3:17-18；哈1:12；约20:28；诗23；诗27；诗47；诗91；赛12）。</w:t>
      </w:r>
    </w:p>
    <w:p w14:paraId="3B80B82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666750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God, the Father, Son, and Holy Ghost have done for and in us, Isa 61:10; Ps 71:14-24; Ps 103; Ps 136; Ps 145; Rom 5:1- 11; 2 Cor 1:12.</w:t>
      </w:r>
    </w:p>
    <w:p w14:paraId="4A2CC32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父、子、圣灵为我们和在我们里面做了什么（赛61:10；诗71:14-24；诗103；诗136；诗145；罗5:1-11；林后1:12）。</w:t>
      </w:r>
    </w:p>
    <w:p w14:paraId="1E0EDAB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DA841C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What his promises and characters secure for us, Ps 42:11; Ps 43:5; Rom 8:28-39; 2 Tim 1:12; 2 Tim 4:8; Ps 73:24-26.</w:t>
      </w:r>
    </w:p>
    <w:p w14:paraId="6B2FE99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祂的应许和特性为我们保证了什么（诗42:11；诗43:5；罗8:28-39；提后1:12；提后4:8；诗73:24-26）。</w:t>
      </w:r>
    </w:p>
    <w:p w14:paraId="515100B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4B9C97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Such joy is ordinarily most full, 1. After remarkable grief at conversion, Isa 61:2-3; Isa 57:16-19; Isa 66:2; John 20:20,28; Acts 2:37,46.</w:t>
      </w:r>
    </w:p>
    <w:p w14:paraId="3696E4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这样的喜乐通常是最完全的，1. 在归信时显著的忧伤之后（赛61:2-3；赛57:16-19；赛66:2；约20:20,28；徒2:37,46）。</w:t>
      </w:r>
    </w:p>
    <w:p w14:paraId="41C27ED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EC4BA9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After dark nights of desertion, temptation, and trouble, Isa 54:6-12; Isa 57:16-19; Ps 16:10-11; Ps 13; Ps 116; Ps 40:1-5.</w:t>
      </w:r>
    </w:p>
    <w:p w14:paraId="4CF385A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在被弃、试探和患难的黑夜之后（赛54:6-12；赛57:16-19；诗16:10-11；诗13；诗116；诗40:1-5）。</w:t>
      </w:r>
    </w:p>
    <w:p w14:paraId="49E9EEB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BB55EE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entering into, or under much tribulation, especially for the cause of Christ, Acts 5:41; Acts 16:25; 1 Pet 4:13-14.</w:t>
      </w:r>
    </w:p>
    <w:p w14:paraId="3554A12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当进入，或处在许多患难中，特别是为基督的缘故时（徒5:41；徒16:25；彼前4:13-14）。</w:t>
      </w:r>
    </w:p>
    <w:p w14:paraId="18C5D0E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3715C3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God bestows some remarkable deliverance upon his church, Exod 15; Judg 5; Isa 42:10-11; Isa 65:17-19; Isa 66:10; Jer 31:12-14; Rev 7:9- 12; Rev 12:10; Rev 11:15,17; Rev 15:3; Rev 14:1-4; Rev 19:1-6.</w:t>
      </w:r>
    </w:p>
    <w:p w14:paraId="05A6558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当神赐予祂教会一些显著的拯救时（出15；士5；赛42:10-11；赛65:17-19；赛66:10；耶31:12-14；启7:9-12；启12:10；启11:15,17；启15:3；启14:1-4；启19:1-6）。</w:t>
      </w:r>
    </w:p>
    <w:p w14:paraId="1F6A5A1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325327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When he grants some remarkable favour almost quite unexpected, 1 Sam 2:1-10; Luke 1:45-77.</w:t>
      </w:r>
    </w:p>
    <w:p w14:paraId="206B051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当祂赐予一些几乎完全出乎意料的显著恩惠时（撒上2:1-10；路1:45-77）。</w:t>
      </w:r>
    </w:p>
    <w:p w14:paraId="3C84F1A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C96790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spiritual comfort differs from that presumptuous confidence of God's love, sleep, or ill-grounded peace of conscience and false joy, which may be found in hypocrites or others,—as it mightily humbles the heart, Gen 18:30,32; Gen 32:10; 1 Cor 15:10; promotes the cheerful and active study of universal holiness, Ps 116:16; Ps 119:32,166; renders sin more and more hated, Rom 7:14-24; Ps 119:104,128; 2 Cor 7:1,11; Gen 39:9; animates to an earnest following after fellowship with God, Job 23:3; Job 29:2; Ps 42:1-2; Ps 63:1-8; Ps 27:4; Ps 84:2,10; Ps 45:1; 2 Cor 3:18; John 16:22; and disposes to impartial self-examination, John 3:21; Ps 26:1-2; Ps 139:23-24; Ps 17:3.</w:t>
      </w:r>
    </w:p>
    <w:p w14:paraId="2BDAE0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属灵安慰，都与那可能在假冒为善之人或其他人身上找到的、对神慈爱的狂妄信心、沉睡，或无根据的良心平安和虚假喜乐不同，—因为它大大地使人心谦卑（创18:30,32；创32:10；林前15:10）；促进对普遍圣洁的喜乐和积极追求（诗116:16；诗119:32,166）；使罪越来越被恨恶（罗7:14-24；诗119:104,128；林后7:1,11；创39:9）；激励人热切地追求与神相交（伯23:3；伯29:2；诗42:1-2；诗63:1-8；诗27:4；诗84:2,10；诗45:1；林后3:18；约16:22）；并使人倾向于公正的自我省察（约3:21；诗26:1-2；诗139:23-24；诗17:3）。</w:t>
      </w:r>
    </w:p>
    <w:p w14:paraId="3948093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3A5ECB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bestowed upon believers, 1. To qualify them for their proper work, Neh 8:10; Isa 64:5.</w:t>
      </w:r>
    </w:p>
    <w:p w14:paraId="508DC3E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—它被赐予信徒，1. 为要使他们有资格作他们恰当的工作（尼8:10；赛64:5）。</w:t>
      </w:r>
    </w:p>
    <w:p w14:paraId="71CC257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FC7E5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reward them in, or after their performing it, Ps 19:11; 1 Cor 15:58.</w:t>
      </w:r>
    </w:p>
    <w:p w14:paraId="6DBA0C3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为要在他们行事时，或行事后，赏赐他们（诗19:11；林前15:58）。</w:t>
      </w:r>
    </w:p>
    <w:p w14:paraId="55B9364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FDA682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manifest the amazing virtue of Christ as the consolation of his people, Luke 2:25; 2 Cor 2:14.</w:t>
      </w:r>
    </w:p>
    <w:p w14:paraId="601FA63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为要彰显基督作为祂子民安慰者的奇妙大能（路2:25；林后2:14）。</w:t>
      </w:r>
    </w:p>
    <w:p w14:paraId="097FB84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A18E65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To manifest the riches of God's redeeming grace, and his delight in the prosperity of his servants, Eph 2:7; Ps 35:27.</w:t>
      </w:r>
    </w:p>
    <w:p w14:paraId="6B527C2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为要彰显神救赎恩典的丰盛，以及祂对祂仆人亨通的喜悦（弗2:7；诗35:27）。</w:t>
      </w:r>
    </w:p>
    <w:p w14:paraId="2E4FFFC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01867E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 Hast thou, my soul, these first fruits of the Spirit, these earnests of eternal glory in thee?</w:t>
      </w:r>
    </w:p>
    <w:p w14:paraId="7D666F6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反思。我的灵魂啊，你里面有这些圣灵的初熟果子，这些永恒荣耀的凭据吗？</w:t>
      </w:r>
    </w:p>
    <w:p w14:paraId="1EDCA51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19B482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the Holy Ghost thus dwelt in, preserved, attested, assured, quieted, and filled thee with joy unspeakable and full of glory?</w:t>
      </w:r>
    </w:p>
    <w:p w14:paraId="79CC44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圣灵是否如此住在你里面，保守、见证、确证、安静你，并使你充满说不尽、满有荣光的喜乐？</w:t>
      </w:r>
    </w:p>
    <w:p w14:paraId="54A7607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20DEE2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take heed, lest my persuasion of God's love should be an ill-grounded fancy,—my inward quietness a mere sleep or delusion of conscience,—and my joy but common, carnal, legal, or delusive.</w:t>
      </w:r>
    </w:p>
    <w:p w14:paraId="567369E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—让我谨慎，免得我对神慈爱的确信，是一种无根基的幻想，—我内心的安静，仅仅是良心的沉睡或错觉，—我的喜乐，不过是普通的、属肉体的、律法性的，或虚假的。</w:t>
      </w:r>
    </w:p>
    <w:p w14:paraId="5958A10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090321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that I have been so long named a Christian, and yet have lived so ignorant of Christian experience!</w:t>
      </w:r>
    </w:p>
    <w:p w14:paraId="7F5353D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—唉！我既被称为基督徒这么久，却对基督徒的经历如此无知！</w:t>
      </w:r>
    </w:p>
    <w:p w14:paraId="7E0341B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ECDCDC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that I have been so long a student,—a preacher,—and yet so ignorant of these deep, these great, these sweet things of God!</w:t>
      </w:r>
    </w:p>
    <w:p w14:paraId="0D10D4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我既作了这么久的学生，—传道人，—却对神这些深奥、伟大、甘甜的事如此无知！</w:t>
      </w:r>
    </w:p>
    <w:p w14:paraId="3696C59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90A395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am so near eternity, and yet have so little tried how much of God might be enjoyed on earth to prepare me for it!</w:t>
      </w:r>
    </w:p>
    <w:p w14:paraId="12FBCDF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—我离永恒如此之近，却如此少地尝试在地上可以享受多少神，来为之预备我！</w:t>
      </w:r>
    </w:p>
    <w:p w14:paraId="154CBB8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2A67E1E">
      <w:pPr>
        <w:pStyle w:val="3"/>
        <w:bidi w:val="0"/>
        <w:rPr>
          <w:rFonts w:hint="default"/>
          <w:lang w:val="en-US" w:eastAsia="en-US"/>
        </w:rPr>
      </w:pPr>
      <w:r>
        <w:rPr>
          <w:rFonts w:hint="default"/>
          <w:lang w:val="en-US" w:eastAsia="en-US"/>
        </w:rPr>
        <w:t>CHAPTER 6: Of Glorification begun and perfected.</w:t>
      </w:r>
    </w:p>
    <w:p w14:paraId="1B500648">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第六章：论得荣耀的开始和完全</w:t>
      </w:r>
    </w:p>
    <w:p w14:paraId="6CAA901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96A042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Glorification, more generally taken, includes the whole of believers' honour and pleasure in time and eternity.</w:t>
      </w:r>
    </w:p>
    <w:p w14:paraId="13D374A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得荣耀，更普遍地理解，包括信徒在今生和永恒中全部的尊荣和喜乐。</w:t>
      </w:r>
    </w:p>
    <w:p w14:paraId="358447E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16BAE3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commencement of it in this life, which has been considered in the preceding chapters, may be summed up in, 1. Our high state of honour as the spouse and members of Christ, and the friends, favourites, children, kings, and priests of God, in, and together with him, 1 Cor 1:30; 2 Cor 5:21; Eph 1:3-7; 1 John 3:1; Rev 1:6.</w:t>
      </w:r>
    </w:p>
    <w:p w14:paraId="05537AE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它在今生的开始，这已在前面几章中思想过，可以总结为，1. 我们作为基督的配偶和肢体，以及在祂里面并与祂一同作神的朋友、宠儿、儿女、君王和祭司的高超尊荣状态（林前1:30；林后5:21；弗1:3-7；约壹3:1；启1:6）。</w:t>
      </w:r>
    </w:p>
    <w:p w14:paraId="3CD51AF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F1B302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Our spiritual manifestations and knowledge of God in Christ, Ps 27:4; Ps 68:24; Ps 63:2; Heb 11:1,27; 2 Cor 3:18; 2 Cor 4:18.</w:t>
      </w:r>
    </w:p>
    <w:p w14:paraId="31A91A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我们对在基督里的神属灵的彰显和认识（诗27:4；诗68:24；诗63:2；来11:1,27；林后3:18；林后4:18）。</w:t>
      </w:r>
    </w:p>
    <w:p w14:paraId="29C2E93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0735E5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Our honourable conformity to God in holiness of heart and life, 2 Cor 3:18; Exod 15:11; 1 Pet 1:15-16; Matt 5:48.</w:t>
      </w:r>
    </w:p>
    <w:p w14:paraId="736AEC0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我们在内心和生活的圣洁上与神尊荣的相符（林后3:18；出15:11；彼前1:15-16；太5:48）。</w:t>
      </w:r>
    </w:p>
    <w:p w14:paraId="717121B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F8EA22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Our familiar intercourse with, and communications from God, Ps 144:15; Ps 33:12; Ps 16:5-6; Ps 34:8; Ps 36:6-9; Ps 65:4; Ps 25:14; Ps 84:11; Ps 85:12.</w:t>
      </w:r>
    </w:p>
    <w:p w14:paraId="738280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我们与神亲密的交往和从神来的交通（诗144:15；诗33:12；诗16:5-6；诗34:8；诗36:6-9；诗65:4；诗25:14；诗84:11；诗85:12）。</w:t>
      </w:r>
    </w:p>
    <w:p w14:paraId="30C5257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9AC19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Our spiritual comforts, arising from certain views of our present and future happiness, Ps 32:2; Ps 103:1-5; Ps 23; Ps 104:34; Ps 31:19; Heb 6:17-18; Isa 40:1-2; Isa 51:7,12; Isa 60:19-20.</w:t>
      </w:r>
    </w:p>
    <w:p w14:paraId="6C6E25A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我们的属灵安慰，出自对我们今生和来世幸福确定的看见（诗32:2；诗103:1-5；诗23；诗104:34；诗31:19；来6:17-18；赛40:1-2；赛51:7,12；赛60:19-20）。</w:t>
      </w:r>
    </w:p>
    <w:p w14:paraId="708C39A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5F3BB8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II.At death, the souls of believers enter upon the enjoyment of perfect honour and happiness.</w:t>
      </w:r>
    </w:p>
    <w:p w14:paraId="49294AA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在死亡时，信徒的灵魂进入完全尊荣和幸福的享受中。</w:t>
      </w:r>
    </w:p>
    <w:p w14:paraId="14D6085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1B741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death being unstinged, by virtue of Christ's blood applied to them, Hos 13:14; Isa 25:8, comes to them as an inestimable legacy bequeathed in his testament, 1 Cor 3:22; Isa 51:11, and procured by his infinitely kind intercession, John 17:24.</w:t>
      </w:r>
    </w:p>
    <w:p w14:paraId="4D9DA72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他们的死，既因基督的血应用在他们身上而无毒钩（何13:14；赛25:8），就临到他们，如同在祂遗嘱中所遗赠的一份无价遗产（林前3:22；赛51:11），并由祂无限仁慈的代求所促成（约17:24）。</w:t>
      </w:r>
    </w:p>
    <w:p w14:paraId="1A8D2B1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196733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soul, not being killed with their body, Matt 10:28, they long for death, Luke 2:28-30; Phil 1:23; 2 Cor 5:1-8, and commit their departing soul to Christ, Ps 31:5; Acts 7:59.</w:t>
      </w:r>
    </w:p>
    <w:p w14:paraId="50BCD0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他们的灵魂，不与他们的身体一同被杀（太10:28），他们就渴慕死（路2:28-30；腓1:23；林后5:1-8），并将他们离世的灵魂交托基督（诗31:5；徒7:59）。</w:t>
      </w:r>
    </w:p>
    <w:p w14:paraId="3DBA595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2ACF9E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its departing moment, it is made perfectly free from sin, and conformed to God in holiness, Heb 12:23; Rev 21:4,27; 1 John 3:2; Eph 5:25-27; Jude 24; 1 Cor 13:12.</w:t>
      </w:r>
    </w:p>
    <w:p w14:paraId="66CAD84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在它离世的那一刻，它就完全脱离罪，并在圣洁上与神相符（来12:23；启21:4,27；约壹3:2；弗5:25-27；犹24；林前13:12）。</w:t>
      </w:r>
    </w:p>
    <w:p w14:paraId="7DA0406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FB9C89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Being separated from their body, it is immediately conveyed by angels into the heavenly state, in which it is inexpressibly active and happy, Luke 16:22-23; Luke 23:42-43; Acts 7:59; 2 Cor 5:1-8; John 17:24; Rev 14:13; Phil 1:23.</w:t>
      </w:r>
    </w:p>
    <w:p w14:paraId="4287FC2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既与他们的身体分离，它就立刻被天使带入属天的状态，在其中它是难以言喻地活跃和幸福的（路16:22-23；路23:42-43；徒7:59；林后5:1-8；约17:24；启14:13；腓1:23）。</w:t>
      </w:r>
    </w:p>
    <w:p w14:paraId="74992D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973F1C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scriptures, together with those that mention only two forms of the future state, or of the way to it, Matt 7:13-14; Rom 2:7-10; or, which prove the perfection of Christ's satisfaction for the sins of his people, manifest that there is no purgatory or middle state, between heaven and hell.</w:t>
      </w:r>
    </w:p>
    <w:p w14:paraId="50AB4E7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这些经文，连同那些只提到两种未来状态，或通往未来状态之道路的经文（太7:13-14；罗2:7-10）；或，那些证明基督为祂子民的罪作了完全补偿的经文，都显明在天堂和地狱之间，没有炼狱或中间状态。</w:t>
      </w:r>
    </w:p>
    <w:p w14:paraId="1CACA16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195523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III.At the last day, 1. The bodies of believers having, through their continued union to Christ, rested in their graves perfectly freed from all sin and trouble, Rev 14:13; 1 Thess 4:16; Isa 57:2, shall, by virtue of this union, and the powerful influence of his indwelling Spirit, be raised to life, strong, immortal, glorious, and spiritual, Isa 26:19; Job 19:25-27; Rom 8:11-23; Phil 3:21; 1 Cor 15:42-49.</w:t>
      </w:r>
    </w:p>
    <w:p w14:paraId="2BA423E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在末日，1. 信徒的身体，既借着他们与基督持续的联合，在他们的坟墓里安息，完全脱离一切的罪和愁苦（启14:13；帖前4:16；赛57:2），就必借着这联合，以及祂内住圣灵大能的感动，被复活得生命，强壮、不朽、荣耀和属灵（赛26:19；伯19:25-27；罗8:11-23；腓3:21；林前15:42-49）。</w:t>
      </w:r>
    </w:p>
    <w:p w14:paraId="130309C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13CECE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complete persons shall be publicly acknowledged before all angels and men by Christ, as his redeemed bride, dear children, beloved friends, and obedient people, and acquitted from all the false charges which had been cast upon them, and absolved from all their real faults, Luke 12:8; Matt 10:32; Matt 25:34-40; 2 Tim 4:7-8.</w:t>
      </w:r>
    </w:p>
    <w:p w14:paraId="0356B9C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完全的人，将在所有天使和世人面前，被基督公开承认为祂被赎的新妇、亲爱的儿女、蒙爱的朋友和顺服的子民，并从一切曾被加在他们身上的虚假指控中得清白，并从他们所有真实的过错中得赦免（路12:8；太10:32；太25:34-40；提后4:7-8）。</w:t>
      </w:r>
    </w:p>
    <w:p w14:paraId="17F7085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C9E6F7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of them in one assembly or body, shall be publicly and solemnly adjudged and invited, and blessed of the Father, and heirs of his prepared kingdom, to take an everlasting possession of it, Ps 96:13; Ps 98:9; Matt 25:34.</w:t>
      </w:r>
    </w:p>
    <w:p w14:paraId="4DFE8CF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他们所有人，在一个集会或身体里，将被公开和庄严地判定和邀请，并蒙父赐福，作为祂所预备之国的后嗣，去承受它作永远的产业（诗96:13；诗98:9；太25:34）。</w:t>
      </w:r>
    </w:p>
    <w:p w14:paraId="1E78387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BD549D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Along with Christ their Head, and attended by millions of angels, they shall be admitted into their heavenly state, while new heavens and a new earth are formed for enlarging the objects of their delightful contemplation, Matt 25:40; Ps 45:15; Isa 35:10; 2 Pet 3:10,13.</w:t>
      </w:r>
    </w:p>
    <w:p w14:paraId="1781BBF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他们将与他们的元首基督一同，并有千万天使侍立，被接纳进入他们属天的状态，同时新天新地被造成，为要扩大他们喜乐默想的对象（太25:40；诗45:15；赛35:10；彼后3:10,13）。</w:t>
      </w:r>
    </w:p>
    <w:p w14:paraId="3F89741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C3FADD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IV.Through all eternity they shall be made perfectly blessed in the full enjoyment of God, Ps 31:19; 2 Cor 4:17.</w:t>
      </w:r>
    </w:p>
    <w:p w14:paraId="6009D5B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在永世里，他们将在完全享受神中得以完全蒙福（诗31:19；林后4:17）。</w:t>
      </w:r>
    </w:p>
    <w:p w14:paraId="219DC51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18A05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No evil thing, sin, or sorrow, shall ever enter, Rev 20:14-15; Rev 21:4,8,25,27; Rev 22:3,5,15; Isa 35:10; Isa 51:11; Isa 60:20.</w:t>
      </w:r>
    </w:p>
    <w:p w14:paraId="1279389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任何邪恶的事、罪或忧伤，都永不得进入（启20:14-15；启21:4,8,25,27；启22:3,5,15；赛35:10；赛51:11；赛60:20）。</w:t>
      </w:r>
    </w:p>
    <w:p w14:paraId="25D84C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7B04E6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Every thing calculated to promote true happiness shall be enjoyed in full perfection, Rev 7:17; Isa 35:10; Isa 60:19-20; 1 Cor 15:28; 2 Cor 4:17.</w:t>
      </w:r>
    </w:p>
    <w:p w14:paraId="4B5FFA4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每一件旨在促进真实幸福的事，都将在完全的完美中被享受（启7:17；赛35:10；赛60:19-20；林前15:28；林后4:17）。</w:t>
      </w:r>
    </w:p>
    <w:p w14:paraId="25934BC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EA248D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place of abode shall be inexpressibly delightful,—a better country,—a city, a temple, and an house, having foundations, built by God,—a new Jerusalem,—Zion,—God's kingdom, palace, throne, paradise, barn, garner,—Abraham's bosom, the third heaven, etc.</w:t>
      </w:r>
    </w:p>
    <w:p w14:paraId="1F8F32D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居所将是难以言喻地喜乐，—一个更美的家乡，—一座城，一座殿，一座有根基的房屋，是神所建造的，—新耶路撒冷，—锡安，—神的国、宫殿、宝座、乐园、仓、谷仓，—亚伯拉罕的怀里，三层天等等。</w:t>
      </w:r>
    </w:p>
    <w:p w14:paraId="3799875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B4C46A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11:16; Heb 11:10; Rev 21; Rev 22:1-5; Matt 13:43; Matt 5:34; Ps 45:15; Isa 66:1; Luke 23:43; 2 Cor 12:2,4; Rev 2:7; Rev 3:21; Matt 3:12; Matt 13:30; Matt 8:11; Luke 16:22; 2 Cor 5:1; John 14:2.</w:t>
      </w:r>
    </w:p>
    <w:p w14:paraId="2111260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（来11:16；来11:10；启21；启22:1-5；太13:43；太5:34；诗45:15；赛66:1；路23:43；林后12:2,4；启2:7；启3:21；太3:12；太13:30；太8:11；路16:22；林后5:1；约14:2）。</w:t>
      </w:r>
    </w:p>
    <w:p w14:paraId="0EC367A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D3A3A7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eternally and immutably fixed condition, in this abode, shall be most glorious,—a treasure, joy, peace, rest, glory, an exceeding weight of glory,—the joy of the Lord,—light, life,—an inheritance incorruptible, undefiled,—a walking with Christ in white robes,—a sitting with Christ on his throne, or at a splendid banquet, Matt 6:20; Isa 57:2; Ps 73:24; 2 Cor 4:17; Matt 25:21,23; Col 1:12; Matt 19:17; Ps 16:11; 1 Pet 1:4; Rev 3:5,21; Rev 2:26; Rev 7:17; Matt 8:11.</w:t>
      </w:r>
    </w:p>
    <w:p w14:paraId="5603B4F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居所中，永恒和不可改变的固定状态，将是最荣耀的，—一个财宝、喜乐、平安、安息、荣耀、极重无比的荣耀，—主的喜乐，—光、生命，—不能朽坏、不能玷污的产业，—与基督穿白衣同行，—与基督同坐在祂的宝座上，或在一个华丽的筵席上（太6:20；赛57:2；诗73:24；林后4:17；太25:21,23；西1:12；太19:17；诗16:11；彼前1:4；启3:5,21；启2:26；启7:17；太8:11）。</w:t>
      </w:r>
    </w:p>
    <w:p w14:paraId="669542B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EB2B13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enjoy the most delightful fellowship with angels and perfected saints, Matt 8:11; Heb 12:22-23; Rev 5:9-13, and with Christ as their elder brother, John 12:26; John 14:3; John 17:24; Ps 22:22; Heb 12:24; 1 Thess 4:17; and shall enjoy God himself in every known excellency of his nature, manifested through Christ, as their All in All, Heb 12:24; Ps 43:4; Ps 73:26; 1 Cor 15:28.</w:t>
      </w:r>
    </w:p>
    <w:p w14:paraId="7439002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与天使和被成全的圣徒有最喜乐的相交（太8:11；来12:22-23；启5:9-13），并与基督作为他们的长兄有相交（约12:26；约14:3；约17:24；诗22:22；来12:24；帖前4:17）；并将在神自己本性中每一已知的卓越中享受祂，这卓越是借着基督彰显的，作为他们的一切，又在一切之内（来12:24；诗43:4；诗73:26；林前15:28）。</w:t>
      </w:r>
    </w:p>
    <w:p w14:paraId="4597284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08C9B9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 of the full enjoyment of God is included, 1. An immediate vision with the eyes of their understanding, of the Father, the Son, and the Holy Ghost, 1 John 3:2; 1 Cor 13:12; Ps 17:15; John 17:24-25; John 14:10; 2 Cor 4:6;</w:t>
      </w:r>
    </w:p>
    <w:p w14:paraId="389E865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在这种完全享受神的状态中，包括，1. 用他们悟性的眼睛，直接看见父、子和圣灵（约壹3:2；林前13:12；诗17:15；约17:24-25；约14:10；林后4:6）；</w:t>
      </w:r>
    </w:p>
    <w:p w14:paraId="5B41B60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C7025D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their bodily eyes behold the glorified body of Christ and these of his saints.</w:t>
      </w:r>
    </w:p>
    <w:p w14:paraId="65B6C9D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—同时他们的肉眼看见基督和祂圣徒荣耀的身体。</w:t>
      </w:r>
    </w:p>
    <w:p w14:paraId="47A9586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DFD1FE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most full experience of the goodness and love of God, Rev 7:17; Isa 60:19-20; 1 Cor 15:28.</w:t>
      </w:r>
    </w:p>
    <w:p w14:paraId="24715F7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对神良善和慈爱的最完全经历（启7:17；赛60:19-20；林前15:28）。</w:t>
      </w:r>
    </w:p>
    <w:p w14:paraId="7973B47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C2F13A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Perfect likeness to God in his imitable, and correspondence of heart with his inimitable perfections, Ps 17:15; 1 John 3:2.</w:t>
      </w:r>
    </w:p>
    <w:p w14:paraId="4BEC211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在祂可效法的完美上，与神完全相像，以及在祂不可效法的完美上，内心的相应（诗17:15；约壹3:2）。</w:t>
      </w:r>
    </w:p>
    <w:p w14:paraId="10051C5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E98A76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Inexpressible love to God, and to all around for his sake, 1Cor 13:8,13.</w:t>
      </w:r>
    </w:p>
    <w:p w14:paraId="0E9FB10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对神难以言喻的爱，以及为祂的缘故，对周围一切的爱（林前13:8,13）。</w:t>
      </w:r>
    </w:p>
    <w:p w14:paraId="08C249B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23B5EA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Inconceivable delight and joy, expressed in unceasing and enraptured songs of praise to God, through, and together with Christ, Rev 7:17; Rev 5:9-13; Ps 16:11; Ps 17:15; Ps 43:4; Isa 35:10; Isa 60:18-20.</w:t>
      </w:r>
    </w:p>
    <w:p w14:paraId="72CA1D3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难以想象的喜悦和喜乐，在借着并与基督一同，向神献上不住和狂喜的赞美诗歌中表达出来（启7:17；启5:9-13；诗16:11；诗17:15；诗43:4；赛35:10；赛60:18-20）。</w:t>
      </w:r>
    </w:p>
    <w:p w14:paraId="07AE3CA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F3A5A9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happiness will be everlasting, if not perpetually increasing by means of the heart-enlarging influence of such fellowship with God, 1 Thess 4:17; Matt 25:46; Isa 60:19; Isa 51:11.</w:t>
      </w:r>
    </w:p>
    <w:p w14:paraId="28514D8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—这一切的幸福将是永恒的，若非借着这样与神相交那扩大心怀的感动而不断增长的话（帖前4:17；太25:46；赛60:19；赛51:11）。</w:t>
      </w:r>
    </w:p>
    <w:p w14:paraId="5461FF1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9203F4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everlasting love and covenant of God, the everlasting merit of Christ's righteousness, and the power of his intercession, secure the eternity of it, Jer 31:3; Isa 54:8-10; 2 Sam 23:5; Dan 9:24; Heb 9:12; Heb 10:14; Heb 7:25.</w:t>
      </w:r>
    </w:p>
    <w:p w14:paraId="4048A8D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神永恒的爱和约，基督之义永恒的功德，以及祂代求的大能，都保证了它的永恒性（耶31:3；赛54:8-10；撒下23:5；但9:24；来9:12；来10:14；来7:25）。</w:t>
      </w:r>
    </w:p>
    <w:p w14:paraId="66A85B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6C929A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happy state there will be different degrees of glory, graciously proportioned to those of their sanctification on earth.</w:t>
      </w:r>
    </w:p>
    <w:p w14:paraId="1A4C4D9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—在这幸福的状态中，将有不同程度的荣耀，恩典地与他们在地上成圣的程度成比例。</w:t>
      </w:r>
    </w:p>
    <w:p w14:paraId="3EC2DA1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F9CBE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state is represented as having different degrees of glory, John 14:2; 1 Cor 15:41-42; 1 Cor 3:8,14-15; 2Cor 9:5-6; Matt 19:29.</w:t>
      </w:r>
    </w:p>
    <w:p w14:paraId="24BEA58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他们的状态被描绘为有不同程度的荣耀（约14:2；林前15:41-42；林前3:8,14-15；林后9:5-6；太19:29）。</w:t>
      </w:r>
    </w:p>
    <w:p w14:paraId="4657B37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F8409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will be different degrees of torment in hell, proportioned to men's sinfulness, Matt 11:22,24.</w:t>
      </w:r>
    </w:p>
    <w:p w14:paraId="219081C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地狱里将有不同程度的折磨，与人的罪性成比例（太11:22,24）。</w:t>
      </w:r>
    </w:p>
    <w:p w14:paraId="5C273C0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58C34B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 But, O my soul, in what form am I to die,—to rise again,— and to live for ever?</w:t>
      </w:r>
    </w:p>
    <w:p w14:paraId="50E361D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反思。但是，哦我的灵魂，我将以何种形式死去，—复活，—并永远活着？</w:t>
      </w:r>
    </w:p>
    <w:p w14:paraId="14A68D8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7440D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I certainly die in the Lord?</w:t>
      </w:r>
    </w:p>
    <w:p w14:paraId="7B711B1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我必定会在主里死吗？</w:t>
      </w:r>
    </w:p>
    <w:p w14:paraId="55CF458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CBC251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appears, shall I appear with him in glory?</w:t>
      </w:r>
    </w:p>
    <w:p w14:paraId="3FBC9E0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当祂显现时，我将与祂一同在荣耀里显现吗？</w:t>
      </w:r>
    </w:p>
    <w:p w14:paraId="2D4EBAD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762A95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I be for ever with him,—for ever like him, by seeing him as he is?</w:t>
      </w:r>
    </w:p>
    <w:p w14:paraId="083F91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我将永远与祂同在，—永远像祂，因我必得见祂的真体吗？</w:t>
      </w:r>
    </w:p>
    <w:p w14:paraId="3C1197F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A3B821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that I should either commence or continue a preacher of Christ, before mine eternal interest in him be secured.</w:t>
      </w:r>
    </w:p>
    <w:p w14:paraId="69DBAC1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神禁止，我在祂里面的永恒利益未得保证之前，我岂可开始或继续作基督的传道人。</w:t>
      </w:r>
    </w:p>
    <w:p w14:paraId="678E3FE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B738FE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dreadful if, after lighting up his friends to their high mansions of bliss, I be turned downward into everlasting darkness, and bottomless pits of woe!</w:t>
      </w:r>
    </w:p>
    <w:p w14:paraId="339185C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何等可怕，若在我照亮祂的朋友到他们高超的福乐居所之后，我却被转向下，进入永恒的黑暗和无底的愁苦坑中！</w:t>
      </w:r>
    </w:p>
    <w:p w14:paraId="47EC8A6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D3A5D9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driven away from Jesus Christ, as a worker of iniquity, into everlasting fire prepared for the devil and his angels!</w:t>
      </w:r>
    </w:p>
    <w:p w14:paraId="264FE07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—被耶稣基督赶走，作为作恶的人，进入为魔鬼和牠的使者所预备的永火里！</w:t>
      </w:r>
    </w:p>
    <w:p w14:paraId="71C7E6D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B14281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 am a true, an experienced Christian, having a call from God to the ministerial work, let me bend all my powers,—all my prayers,—all my labours,—all my cares, to try how much Christ may be enjoyed, imitated, and served upon earth.</w:t>
      </w:r>
    </w:p>
    <w:p w14:paraId="6227488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—但是，如果我是一个真实的、有经历的基督徒，有神对事奉工作的呼召，让我倾尽我所有的能力，—我所有的祷告，—我所有的劳苦，—我所有的关心，去尝试在地上可以享受、效法和事奉基督多少。</w:t>
      </w:r>
    </w:p>
    <w:p w14:paraId="00F211B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A1A8CE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my lot, in earnestly following and preaching him, be as poor and distressful as it will, it is enough, that all be seasoned with the love, the blood, the presence, the influence, of the great God my Saviour.</w:t>
      </w:r>
    </w:p>
    <w:p w14:paraId="0AB411D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—让我在热切跟随和传讲祂时我的境遇，无论多么贫穷和愁苦，都够了，只要一切都以伟大神我救主的慈爱、宝血、同在、感动为调味。</w:t>
      </w:r>
    </w:p>
    <w:p w14:paraId="4C5DC52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7838AA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had ten thousand times rather be outwardly ruined with Christ, than reign with Caesars.</w:t>
      </w:r>
    </w:p>
    <w:p w14:paraId="63BCBD7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—我宁可与基督一同在外面被毁，也不愿与该撒一同作王一万次。</w:t>
      </w:r>
    </w:p>
    <w:p w14:paraId="37F9FA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B22B1B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shall it be to enter into the joy of my Lord!</w:t>
      </w:r>
    </w:p>
    <w:p w14:paraId="14770EE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—但是，进入我主的喜乐里将是怎样呢！</w:t>
      </w:r>
    </w:p>
    <w:p w14:paraId="0D057E9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922B46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reign in life with him and for ever possess the Redeeming Three, as my infinite All in All!</w:t>
      </w:r>
    </w:p>
    <w:p w14:paraId="4D48B9C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—与祂一同在生命中作王，并永远拥有那救赎的三一神，作我无限的一切，又在一切之内！</w:t>
      </w:r>
    </w:p>
    <w:p w14:paraId="6BC03A7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F76182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God and my All!</w:t>
      </w:r>
    </w:p>
    <w:p w14:paraId="711E219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—我的神，我的一切！</w:t>
      </w:r>
    </w:p>
    <w:p w14:paraId="366185B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26C13C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—Unquestionably bliss inexpressible, inconceivable!</w:t>
      </w:r>
    </w:p>
    <w:p w14:paraId="769CC9E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—无疑是说不尽、难以想象的福乐！</w:t>
      </w:r>
    </w:p>
    <w:p w14:paraId="48E8A05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21578E0">
      <w:pPr>
        <w:pStyle w:val="3"/>
        <w:bidi w:val="0"/>
        <w:rPr>
          <w:rFonts w:hint="default"/>
          <w:lang w:val="en-US" w:eastAsia="en-US"/>
        </w:rPr>
      </w:pPr>
      <w:r>
        <w:rPr>
          <w:rFonts w:hint="default"/>
          <w:lang w:val="en-US" w:eastAsia="en-US"/>
        </w:rPr>
        <w:t>BOOK VI. Of the External Dispensation of the Covenant of Grace, by the Word and Ordinances of God.</w:t>
      </w:r>
    </w:p>
    <w:p w14:paraId="3B763A3C">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第六卷 论恩典之约的外在经纶，借着神的道和圣礼</w:t>
      </w:r>
    </w:p>
    <w:p w14:paraId="338B691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A445EE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Christ's administration of the new covenant, and conferring the blessings of it upon us, there concur, 1. The word of the covenant, in which God declares his mind to us, and which may be distinguished into the law and the gospel.</w:t>
      </w:r>
    </w:p>
    <w:p w14:paraId="39441A9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在基督施行新约，并将其中祝福赐给我们时，有以下几点协同作用，1. 约的道，在其中神向我们宣告祂的心意，这道可区分为律法和福音。</w:t>
      </w:r>
    </w:p>
    <w:p w14:paraId="69CCD15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9D853C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ordinances of the covenant, in which God deals with us, and we with him, for the effectual application of his word, and his benefits therein exhibited.</w:t>
      </w:r>
    </w:p>
    <w:p w14:paraId="772AFA9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约的圣礼，在其中神与我们，我们也与祂相交，为要有效地应用祂的道，以及其中所陈列的祂的益处。</w:t>
      </w:r>
    </w:p>
    <w:p w14:paraId="30092F4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05431A4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Spirit of the covenant, by whose influences God's word and ordinances are made effectual for bringing us into the covenant,— making us actual partakers of its blessings,—and to receive and improve them for his honour.</w:t>
      </w:r>
    </w:p>
    <w:p w14:paraId="02DC60B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约的灵，借着祂的感动，神的道和圣礼被作成有效的，为要将我们带入约中，—使我们实际地有份于其中的祝福，—并领受和使用它们来荣耀祂。</w:t>
      </w:r>
    </w:p>
    <w:p w14:paraId="4E1E19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1165D7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Faith, by which we, being qualified and actuated, receive and improve the word, ordinances, Spirit, and blessings of the covenant.</w:t>
      </w:r>
    </w:p>
    <w:p w14:paraId="55A5071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信心，我们借此，既被赋予资格并被激动，就领受并使用约的道、圣礼、灵和祝福。</w:t>
      </w:r>
    </w:p>
    <w:p w14:paraId="3CDA73D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6E4E25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agency of the Spirit and faith having been repeatedly pointed out, and not pertaining to the external dispensation of this covenant, falls not under our present consideration.</w:t>
      </w:r>
    </w:p>
    <w:p w14:paraId="3C49D53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—圣灵和信心的作用，既已反复指出，并且不属于这约的外在经纶，就不在我们目前的思想范围之内。</w:t>
      </w:r>
    </w:p>
    <w:p w14:paraId="6342A6D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0C3A125">
      <w:pPr>
        <w:pStyle w:val="3"/>
        <w:bidi w:val="0"/>
        <w:rPr>
          <w:rFonts w:hint="default"/>
          <w:lang w:val="en-US" w:eastAsia="en-US"/>
        </w:rPr>
      </w:pPr>
      <w:r>
        <w:rPr>
          <w:rFonts w:hint="default"/>
          <w:lang w:val="en-US" w:eastAsia="en-US"/>
        </w:rPr>
        <w:t>—————— CHAPTER 1: Of the Law of God, in its Manifestation, Matter, Forms, and Uses to men.</w:t>
      </w:r>
    </w:p>
    <w:p w14:paraId="7EDD4D1D">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 第一章：论神的律法，在其彰显、质料、形式和对人的功用上</w:t>
      </w:r>
    </w:p>
    <w:p w14:paraId="0B017AB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D22238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law of God means either his whole word, Ps 1:2; Ps 19:8-9; or all the books of the Old Testament, John 10:34; 1 Cor 14:21; or the five books of Moses, Luke 24:44; Rom 3:21; John 1:45; or the ceremonial dispensation of the new covenant, John 1:17; or the covenant of works as opposed to the covenant of grace, Rom 6:14; Rom 7:4; Rom 8:2; Gal 3:10,12-13.</w:t>
      </w:r>
    </w:p>
    <w:p w14:paraId="3DA2812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神的律法，意指或者祂全部的道（诗1:2；诗19:8-9）；或者旧约所有的书卷（约10:34；林前14:21）；或者摩西五经（路24:44；罗3:21；约1:45）；或者新约的礼仪经纶（约1:17）；或者作为与恩典之约相对立的行为之约（罗6:14；罗7:4；罗8:2；加3:10,12-13）。</w:t>
      </w:r>
    </w:p>
    <w:p w14:paraId="53195C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FE2FEB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properly taken, the law, as distinguished from the gospel, is the manifested will of God, our infinitely high Sovereign, directing and binding all men what to be, do, or avoid.</w:t>
      </w:r>
    </w:p>
    <w:p w14:paraId="0F35DA8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但是，确切地说，律法，作为与福音有区别的，是我们无限至高之主宰神所彰显的旨意，引导并约束所有的人，当如何行，当做什么，当避免什么。</w:t>
      </w:r>
    </w:p>
    <w:p w14:paraId="61177F9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097C66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and obligation are the two essential constituents of a law.</w:t>
      </w:r>
    </w:p>
    <w:p w14:paraId="5709275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引导和义务是律法的两个基本构成要素。</w:t>
      </w:r>
    </w:p>
    <w:p w14:paraId="6A0D8DF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153055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sanction of penalty is never annexed to it, but where the subjects are actually fallible.</w:t>
      </w:r>
    </w:p>
    <w:p w14:paraId="2CAF454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刑罚的制裁从来不附加于其上，除非臣民实际上是会犯错的。</w:t>
      </w:r>
    </w:p>
    <w:p w14:paraId="7472EFE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875C3B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promissory sanction is never annexed, but when the law is formed into a covenant, or inlaid in one.</w:t>
      </w:r>
    </w:p>
    <w:p w14:paraId="14AD628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应许的制裁从来不附加，除非当律法被形成一个约，或被嵌入一个约中。</w:t>
      </w:r>
    </w:p>
    <w:p w14:paraId="1FC482B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FBE0AD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revealed law of God is ordinarily distinguished into the moral, ceremonial, and judicial.</w:t>
      </w:r>
    </w:p>
    <w:p w14:paraId="11082ED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神所启示的律法，通常被区分为道德律、礼仪律和司法律。</w:t>
      </w:r>
    </w:p>
    <w:p w14:paraId="13027A1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2A9E5B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ceremonial law prescribed the rites of worship used under the Old Testament, and was mostly grafted upon the second and fourth commandments of the moral; and these rites, in their intended signification, were an obscure gospel, Col 2:17; Heb 10:1; Heb 3-10.</w:t>
      </w:r>
    </w:p>
    <w:p w14:paraId="4DC760A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礼仪律规定了旧约之下所使用的敬拜礼仪，并且多半是嫁接在道德律的第二和第四条诫命上；这些礼仪，在其预定的意义上，是一种模糊的福音（西2:17；来10:1；来3-10）。</w:t>
      </w:r>
    </w:p>
    <w:p w14:paraId="48CE75A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474FF0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judicial law directed the civil managements of the Israelites under God, as their principal governor, with respect to their encampments, marches, wars, inheritances, marriages, punishments, rulers, etc. Exod 21-23; Num 1-2; Num 10; Num 27; Num 34-36; Lev 18; Lev 20; Deut 17; Deut 19-25; and is reducible to the correspondent precepts of the moral, and never bound any but the Jews, in their national establishment, any further than moral equity requires.</w:t>
      </w:r>
    </w:p>
    <w:p w14:paraId="41D6C38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司法律引导以色列人在神作为他们主要统治者之下的民事管理，关乎他们的安营、行军、战争、产业、婚姻、刑罚、官长等等（出21-23；民1-2；民10；民27；民34-36；利18；利20；申17；申19-25）；并且可归结为道德律相应的诫命，除了犹太人，在他们的国家建制中，从未约束过任何人，除非道德公平要求如此。</w:t>
      </w:r>
    </w:p>
    <w:p w14:paraId="6AEAE57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8074B9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moral law is that declaration of God's will which directs and binds all men in every age and place to their whole duty to him, themselves, or their neighbours.</w:t>
      </w:r>
    </w:p>
    <w:p w14:paraId="3F6AAF2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—道德律是神旨意的宣告，它引导并约束所有世代和地方所有的人，尽他们对祂、对自己或对邻舍全部的本分。</w:t>
      </w:r>
    </w:p>
    <w:p w14:paraId="260E359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552257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leading articles of this law, proceeding from the very nature of God, and his relation to men as their Creator, Preserver, and Governor, are altogether unchangeable and indispensable, Mal 5:17,19; Rom 3:31; Rom 13:8- 9; Titus 3:8,14; James 2:8,10.</w:t>
      </w:r>
    </w:p>
    <w:p w14:paraId="57B3506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—这律法的主要条款，源于神自己的本性，以及祂作为他们的创造主、保守者和统治者与人的关系，是完全不可改变和不可或缺的（太5:17,19；罗3:31；罗13:8-9；多3:8,14；雅2:8,10）。</w:t>
      </w:r>
    </w:p>
    <w:p w14:paraId="65617D4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F41FAA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 ten commandments of it are either more or less directly inculcated in the New Testament.</w:t>
      </w:r>
    </w:p>
    <w:p w14:paraId="05E521C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并且它的十条诫命，都在新约中或多或少地被直接教导。</w:t>
      </w:r>
    </w:p>
    <w:p w14:paraId="0A49BE4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65AB57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substance of the first is in John 3:19; John 5:42; 2 Pet 1:5-8; 2 Pet 3:18; 2 Thess 1:8; 1 John 3:23; 1 John 4:19; Matt 4:10; Acts 2:38; Matt 22:37; 1 Pet 2:17; Heb 12:28; Rom 3:18; 2 Cor 1:6; 1 Tim 4:7; 1 Tim 6:17;</w:t>
      </w:r>
    </w:p>
    <w:p w14:paraId="6FD7D32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条的实质在约翰福音3章19节；约翰福音5章42节；彼得后书1章5-8节；彼得后书3章18节；帖撒罗尼迦后书1章8节；约翰一书3章23节；约翰一书4章19节；马太福音4章10节；使徒行传2章38节；马太福音22章37节；彼得前书2章17节；希伯来书12章28节；罗马书3章18节；哥林多后书1章6节；提摩太前书4章7节；提摩太前书6章17节中；</w:t>
      </w:r>
    </w:p>
    <w:p w14:paraId="729BF7F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C7879B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substance of the second, in John 4:23-24; John 5:39; Rev 1:3; Rom 12:1-6; 1 Thess 5:17; Col 3:16, Eph 5:19; James 5:13-14; 1 Cor 10:14; 1 John 5:21;</w:t>
      </w:r>
    </w:p>
    <w:p w14:paraId="561D7F2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条的实质，在约翰福音4章23-24节；约翰福音5章39节；启示录1章3节；罗马书12章1-6节；帖撒罗尼迦前书5章17节；歌罗西书3章16节，以弗所书5章19节；雅各书5章13-14节；哥林多前书10章14节；约翰一书5章21节中；</w:t>
      </w:r>
    </w:p>
    <w:p w14:paraId="4AFBA20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C4E7C9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third in Matt 5:34-37; Matt 15:9; Matt 6:7; James 1:23; James 5:12; John 4:24; 1 Cor 14:15;</w:t>
      </w:r>
    </w:p>
    <w:p w14:paraId="3C102FC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—第三条的实质在马太福音5章34-37节；马太福音15章9节；马太福音6章7节；雅各书1章23节；雅各书5章12节；约翰福音4章24节；哥林多前书14章15节中；</w:t>
      </w:r>
    </w:p>
    <w:p w14:paraId="11D49C9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5C3B02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fourth in Mark 16:2,9; John 20:19,26; Acts 20:7; 1 Cor 16:2; Rev 1:10;</w:t>
      </w:r>
    </w:p>
    <w:p w14:paraId="747F520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—第四条的实质在马可福音16章2,9节；约翰福音20章19,26节；使徒行传20章7节；哥林多前书16章2节；启示录1章10节中；</w:t>
      </w:r>
    </w:p>
    <w:p w14:paraId="5C25CB2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A01C80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fifth in Eph 6:1-9; Eph 5:22-33; Eph 4:32; Col 3:18-25; Col 4:1; Titus 2:3-10; 1 Pet 2:18; 1 Pet 3:1-8; 1 Thess 5:12-14; 1 Tim 3- 6.</w:t>
      </w:r>
    </w:p>
    <w:p w14:paraId="62D8151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条的实质在以弗所书6章1-9节；以弗所书5章22-33节；以弗所书4章32节；歌罗西书3章18-25节；歌罗西书4章1节；提多书2章3-10节；彼得前书2章18节；彼得前书3章1-8节；帖撒罗尼迦前书5章12-14节；提摩太前书3-6章中。</w:t>
      </w:r>
    </w:p>
    <w:p w14:paraId="6A0D5A3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611E04C">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other five commands are repeatedly inculcated together, Matt 19:18-19; Rom 13:9 Gal 5:14; James 2:8-11.</w:t>
      </w:r>
    </w:p>
    <w:p w14:paraId="537BB3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而其他五条诫命则被一同反复教导（太19:18-19；罗13:9；加5:14；雅2:8-11）。</w:t>
      </w:r>
    </w:p>
    <w:p w14:paraId="4C7DF66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385305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articles of the moral law as do not immediately proceed from the nature of God or his relations to men, admit of God's excepting particular cases, but of no other.</w:t>
      </w:r>
    </w:p>
    <w:p w14:paraId="0A0158EF">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—道德律中那些不直接源于神的本性或祂与人关系的条款，容许神有例外处理特殊情况，但没有其他例外。</w:t>
      </w:r>
    </w:p>
    <w:p w14:paraId="6441883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3A7D1D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Adam's family, brethren lawfully married their own sisters: God might require a brother to marry the widow of a childless brother deceased; or require a man to sacrifice his own son, etc.</w:t>
      </w:r>
    </w:p>
    <w:p w14:paraId="2E13795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因此，在亚当的家庭中，兄弟合法地娶了自己的姐妹：神可能要求一个弟兄娶已故无子弟兄的寡妇；或要求一个人献上自己的儿子等等。</w:t>
      </w:r>
    </w:p>
    <w:p w14:paraId="044B328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7A19F3D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moral law is manifested, 1. As partly, but obscurely, written in the heart of all men, Rom 2:14-15; Rom 1:19-20,32.</w:t>
      </w:r>
    </w:p>
    <w:p w14:paraId="16BCD131">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神的道德律彰显为，1. 部分地，却模糊地，写在所有人的心里（罗2:14-15；罗1:19-20,32）。</w:t>
      </w:r>
    </w:p>
    <w:p w14:paraId="3C70B13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59DE725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summarily contained in the ten commandments, Exod 20:3-17; Deut 5:6-21.</w:t>
      </w:r>
    </w:p>
    <w:p w14:paraId="319BAFE8">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概括地包含在十诫中（出20:3-17；申5:6-21）。</w:t>
      </w:r>
    </w:p>
    <w:p w14:paraId="085EAD9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2C829F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largely held forth and explained in the whole Bible, in every divine requirement or prohibition, direct or indirect, Deut 4-31; Matt 5-7; Eph 4-6; Col 3-4; Rom 12-15; Phil 2-4; 1 Thess 5; Heb 10-13; James 1 through Rev 3.</w:t>
      </w:r>
    </w:p>
    <w:p w14:paraId="226033C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在整本圣经中，在每一个直接或间接的神圣要求或禁令中，被广泛地陈述和解释（申4-31；太5-7；弗4-6；西3-4；罗12-15；腓2-4；帖前5；来10-13；雅各书1章至启示录3章）。</w:t>
      </w:r>
    </w:p>
    <w:p w14:paraId="6C9EA90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8FABA9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manifested to Adam, its natural demands being wrote on his heart, and its positive requirements revealed to him, Gen 1:26-27; Gen 2:16-17.</w:t>
      </w:r>
    </w:p>
    <w:p w14:paraId="6B0BA300">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—它向亚当彰显，其天然的要求被写在他心里，其肯定的要求被启示给他（创1:26-27；创2:16-17）。</w:t>
      </w:r>
    </w:p>
    <w:p w14:paraId="45D522A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2CF560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manifested to the Israelites at Sinai, proclaimed in a most solemn and terrible manner, to represent the danger of those that are under it as a covenant, Exod 19-20; Deut 4-5; Heb 12:28-29.</w:t>
      </w:r>
    </w:p>
    <w:p w14:paraId="1F41C0B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—它在西奈山向以色列人彰显，以最庄严和可怕的方式宣告，来代表那些处在其下作为行为之约之人的危险（出19-20；申4-5；来12:28-29）。</w:t>
      </w:r>
    </w:p>
    <w:p w14:paraId="06F1225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659CBDB3">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—Wrote upon tables of stone, to mark its perpetual obligation, and the hardness of men's hearts, on which the Holy Ghost writes it, Exod 24:12; Exod 34:1,28.</w:t>
      </w:r>
    </w:p>
    <w:p w14:paraId="7494B16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—写在石版上，以标记其永久的义务，以及人心刚硬，而圣灵要将它写在人心上（出24:12；出34:1,28）。</w:t>
      </w:r>
    </w:p>
    <w:p w14:paraId="5AF5366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F9D4329">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hewing of the latter tables by Moses might import, that we must be convinced by the law as a covenant, before it can be wrote in our heart as a rule of life.</w:t>
      </w:r>
    </w:p>
    <w:p w14:paraId="2BA55FA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—并且摩西凿出后来的石版，可能意味着，我们必须先被作为行为之约的律法所说服，它才能作为生活的准则写在我们心里。</w:t>
      </w:r>
    </w:p>
    <w:p w14:paraId="1389454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2BC1F214">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thus solemnly published, 1. To confirm the original law of nature.</w:t>
      </w:r>
    </w:p>
    <w:p w14:paraId="4CCF4FB7">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—它如此庄严地被颁布，1. 为要坚固自然的原始律法。</w:t>
      </w:r>
    </w:p>
    <w:p w14:paraId="7310DB8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39582926">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correct men's mistakes concerning its demands.</w:t>
      </w:r>
    </w:p>
    <w:p w14:paraId="6C5B4B92">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为要纠正人对其要求的错误认识。</w:t>
      </w:r>
    </w:p>
    <w:p w14:paraId="3729492B">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9BDB61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supply that which was wanting in it.</w:t>
      </w:r>
    </w:p>
    <w:p w14:paraId="4C70337E">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为要补充其中所缺少的。</w:t>
      </w:r>
    </w:p>
    <w:p w14:paraId="29EB145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4A7DA03D">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To convince the Israelites of their need of a Mediator in order to their eternal salvation, or their being the peculiar people of God, Gal 3:19-20.</w:t>
      </w:r>
    </w:p>
    <w:p w14:paraId="126535C5">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为要使以色列人信服，他们需要一位中保，以便他们得永生，或作神独特的子民（加3:19-20）。</w:t>
      </w:r>
    </w:p>
    <w:p w14:paraId="12550D9A">
      <w:pPr>
        <w:pStyle w:val="4"/>
        <w:spacing w:before="298" w:line="254" w:lineRule="auto"/>
        <w:ind w:right="100"/>
        <w:rPr>
          <w:rFonts w:hint="default" w:ascii="Georgia" w:hAnsi="Georgia" w:eastAsia="Georgia" w:cs="Georgia"/>
          <w:b w:val="0"/>
          <w:bCs w:val="0"/>
          <w:i w:val="0"/>
          <w:iCs w:val="0"/>
          <w:spacing w:val="0"/>
          <w:w w:val="100"/>
          <w:sz w:val="30"/>
          <w:szCs w:val="30"/>
          <w:lang w:val="en-US" w:eastAsia="en-US" w:bidi="ar-SA"/>
        </w:rPr>
      </w:pPr>
    </w:p>
    <w:p w14:paraId="1E3867C7">
      <w:pPr>
        <w:pStyle w:val="4"/>
        <w:spacing w:before="278" w:line="254" w:lineRule="auto"/>
        <w:ind w:right="100"/>
        <w:rPr>
          <w:rFonts w:hint="eastAsia"/>
        </w:rPr>
      </w:pPr>
      <w:r>
        <w:rPr>
          <w:rFonts w:hint="eastAsia"/>
        </w:rPr>
        <w:t>Christ and his apostles republished and further explained the moral law, and vindicated it from the false interpretations of the Jewish doctors, Matt 5; Matt 15; but they did not in the least enlarge it.</w:t>
      </w:r>
    </w:p>
    <w:p w14:paraId="6B0000CE">
      <w:pPr>
        <w:pStyle w:val="4"/>
        <w:spacing w:before="278" w:line="254" w:lineRule="auto"/>
        <w:ind w:right="100"/>
        <w:rPr>
          <w:rFonts w:hint="eastAsia"/>
        </w:rPr>
      </w:pPr>
      <w:r>
        <w:rPr>
          <w:rFonts w:hint="eastAsia"/>
        </w:rPr>
        <w:t>基督和祂的使徒们重新颁布并进一步解释了道德律，并为它辩护，使其脱离了犹太博士们的错误解释（太5；太15）；但他们丝毫没有扩大它。</w:t>
      </w:r>
    </w:p>
    <w:p w14:paraId="7BCAC173">
      <w:pPr>
        <w:pStyle w:val="4"/>
        <w:spacing w:before="278" w:line="254" w:lineRule="auto"/>
        <w:ind w:right="100"/>
        <w:rPr>
          <w:rFonts w:hint="eastAsia"/>
        </w:rPr>
      </w:pPr>
    </w:p>
    <w:p w14:paraId="02CCAEAF">
      <w:pPr>
        <w:pStyle w:val="4"/>
        <w:spacing w:before="278" w:line="254" w:lineRule="auto"/>
        <w:ind w:right="100"/>
        <w:rPr>
          <w:rFonts w:hint="eastAsia"/>
        </w:rPr>
      </w:pPr>
      <w:r>
        <w:rPr>
          <w:rFonts w:hint="eastAsia"/>
        </w:rPr>
        <w:t>1. It was long before perfect, Deut 4:2; Deut 5:32; Deut 12:32; Ps 19:7-8; Ps 119:96; nor could it be corrected, without impeaching the wisdom and equity of God, who framed it.</w:t>
      </w:r>
    </w:p>
    <w:p w14:paraId="5E0BD026">
      <w:pPr>
        <w:pStyle w:val="4"/>
        <w:spacing w:before="278" w:line="254" w:lineRule="auto"/>
        <w:ind w:right="100"/>
        <w:rPr>
          <w:rFonts w:hint="eastAsia"/>
        </w:rPr>
      </w:pPr>
      <w:r>
        <w:rPr>
          <w:rFonts w:hint="eastAsia"/>
        </w:rPr>
        <w:t>1. 它早已是完美的（申4:2；申5:32；申12:32；诗19:7-8；诗119:96）；若要修正它，就必定会质疑那制定它的神的智慧和公平。</w:t>
      </w:r>
    </w:p>
    <w:p w14:paraId="7F6DAC14">
      <w:pPr>
        <w:pStyle w:val="4"/>
        <w:spacing w:before="278" w:line="254" w:lineRule="auto"/>
        <w:ind w:right="100"/>
        <w:rPr>
          <w:rFonts w:hint="eastAsia"/>
        </w:rPr>
      </w:pPr>
    </w:p>
    <w:p w14:paraId="7C3BB7C2">
      <w:pPr>
        <w:pStyle w:val="4"/>
        <w:spacing w:before="278" w:line="254" w:lineRule="auto"/>
        <w:ind w:right="100"/>
        <w:rPr>
          <w:rFonts w:hint="eastAsia"/>
        </w:rPr>
      </w:pPr>
      <w:r>
        <w:rPr>
          <w:rFonts w:hint="eastAsia"/>
        </w:rPr>
        <w:t>2. Christ came not to destroy the ancient moral law, but to fulfil it, Matt 5:17-18.</w:t>
      </w:r>
    </w:p>
    <w:p w14:paraId="7FABFC88">
      <w:pPr>
        <w:pStyle w:val="4"/>
        <w:spacing w:before="278" w:line="254" w:lineRule="auto"/>
        <w:ind w:right="100"/>
        <w:rPr>
          <w:rFonts w:hint="eastAsia"/>
        </w:rPr>
      </w:pPr>
      <w:r>
        <w:rPr>
          <w:rFonts w:hint="eastAsia"/>
        </w:rPr>
        <w:t>2. 基督来不是要废掉古老的道德律，乃是要成全它（太5:17-18）。</w:t>
      </w:r>
    </w:p>
    <w:p w14:paraId="73B1FF6A">
      <w:pPr>
        <w:pStyle w:val="4"/>
        <w:spacing w:before="278" w:line="254" w:lineRule="auto"/>
        <w:ind w:right="100"/>
        <w:rPr>
          <w:rFonts w:hint="eastAsia"/>
        </w:rPr>
      </w:pPr>
    </w:p>
    <w:p w14:paraId="35C9F987">
      <w:pPr>
        <w:pStyle w:val="4"/>
        <w:spacing w:before="278" w:line="254" w:lineRule="auto"/>
        <w:ind w:right="100"/>
        <w:rPr>
          <w:rFonts w:hint="eastAsia"/>
        </w:rPr>
      </w:pPr>
      <w:r>
        <w:rPr>
          <w:rFonts w:hint="eastAsia"/>
        </w:rPr>
        <w:t>3. He and his apostles taught nothing but what Moses and the prophets had done, Matt 22:37-40; Matt 7:12; Rom 1:3; Acts 26:22.</w:t>
      </w:r>
    </w:p>
    <w:p w14:paraId="1319301F">
      <w:pPr>
        <w:pStyle w:val="4"/>
        <w:spacing w:before="278" w:line="254" w:lineRule="auto"/>
        <w:ind w:right="100"/>
        <w:rPr>
          <w:rFonts w:hint="eastAsia"/>
        </w:rPr>
      </w:pPr>
      <w:r>
        <w:rPr>
          <w:rFonts w:hint="eastAsia"/>
        </w:rPr>
        <w:t>3. 祂和祂的使徒们所教导的，无非是摩西和先知们所行过的（太22:37-40；太7:12；罗1:3；徒26:22）。</w:t>
      </w:r>
    </w:p>
    <w:p w14:paraId="53B269D5">
      <w:pPr>
        <w:pStyle w:val="4"/>
        <w:spacing w:before="278" w:line="254" w:lineRule="auto"/>
        <w:ind w:right="100"/>
        <w:rPr>
          <w:rFonts w:hint="eastAsia"/>
        </w:rPr>
      </w:pPr>
    </w:p>
    <w:p w14:paraId="7C4D3DF6">
      <w:pPr>
        <w:pStyle w:val="4"/>
        <w:spacing w:before="278" w:line="254" w:lineRule="auto"/>
        <w:ind w:right="100"/>
        <w:rPr>
          <w:rFonts w:hint="eastAsia"/>
        </w:rPr>
      </w:pPr>
      <w:r>
        <w:rPr>
          <w:rFonts w:hint="eastAsia"/>
        </w:rPr>
        <w:t>The loving of brethren is an old commandment, and from the beginning, in respect of its matter; and only new, in respect of its additional enforcement by Christ's death for us, and his clear publication of the gospel, 1 John 2:8; John 13:34.</w:t>
      </w:r>
    </w:p>
    <w:p w14:paraId="69746AF7">
      <w:pPr>
        <w:pStyle w:val="4"/>
        <w:spacing w:before="278" w:line="254" w:lineRule="auto"/>
        <w:ind w:right="100"/>
        <w:rPr>
          <w:rFonts w:hint="eastAsia"/>
        </w:rPr>
      </w:pPr>
      <w:r>
        <w:rPr>
          <w:rFonts w:hint="eastAsia"/>
        </w:rPr>
        <w:t>爱弟兄是一条旧命令，从起初就有，就其内容而言；只是新的，就其因基督为我们死而有的额外强制力，以及祂对福音的清楚宣告而言（约壹2:8；约13:34）。</w:t>
      </w:r>
    </w:p>
    <w:p w14:paraId="5586885E">
      <w:pPr>
        <w:pStyle w:val="4"/>
        <w:spacing w:before="278" w:line="254" w:lineRule="auto"/>
        <w:ind w:right="100"/>
        <w:rPr>
          <w:rFonts w:hint="eastAsia"/>
        </w:rPr>
      </w:pPr>
    </w:p>
    <w:p w14:paraId="445ACD87">
      <w:pPr>
        <w:pStyle w:val="4"/>
        <w:spacing w:before="278" w:line="254" w:lineRule="auto"/>
        <w:ind w:right="100"/>
        <w:rPr>
          <w:rFonts w:hint="eastAsia"/>
        </w:rPr>
      </w:pPr>
      <w:r>
        <w:rPr>
          <w:rFonts w:hint="eastAsia"/>
        </w:rPr>
        <w:t>Self-denial, taking up our cross, and imitating Christ, were required in the Old Testament as well as in the New.</w:t>
      </w:r>
    </w:p>
    <w:p w14:paraId="7BFFB8F3">
      <w:pPr>
        <w:pStyle w:val="4"/>
        <w:spacing w:before="278" w:line="254" w:lineRule="auto"/>
        <w:ind w:right="100"/>
        <w:rPr>
          <w:rFonts w:hint="eastAsia"/>
        </w:rPr>
      </w:pPr>
      <w:r>
        <w:rPr>
          <w:rFonts w:hint="eastAsia"/>
        </w:rPr>
        <w:t>舍己、背起我们的十字架和效法基督，在旧约和新约中都被要求。</w:t>
      </w:r>
    </w:p>
    <w:p w14:paraId="3EC87C1B">
      <w:pPr>
        <w:pStyle w:val="4"/>
        <w:spacing w:before="278" w:line="254" w:lineRule="auto"/>
        <w:ind w:right="100"/>
        <w:rPr>
          <w:rFonts w:hint="eastAsia"/>
        </w:rPr>
      </w:pPr>
    </w:p>
    <w:p w14:paraId="44E45025">
      <w:pPr>
        <w:pStyle w:val="4"/>
        <w:spacing w:before="278" w:line="254" w:lineRule="auto"/>
        <w:ind w:right="100"/>
        <w:rPr>
          <w:rFonts w:hint="eastAsia"/>
        </w:rPr>
      </w:pPr>
      <w:r>
        <w:rPr>
          <w:rFonts w:hint="eastAsia"/>
        </w:rPr>
        <w:t>In self-denial and taking up his cross, Abraham left his native country, Gen 12; Heb 11:8; the pious Levites slew their idolatrous brethren, Exod 32:27-28; Job blessed God under his heavy troubles, Job 1-2; Moses chose affliction with his brethren, Heb 11:25-26.</w:t>
      </w:r>
    </w:p>
    <w:p w14:paraId="62175AC4">
      <w:pPr>
        <w:pStyle w:val="4"/>
        <w:spacing w:before="278" w:line="254" w:lineRule="auto"/>
        <w:ind w:right="100"/>
        <w:rPr>
          <w:rFonts w:hint="eastAsia"/>
        </w:rPr>
      </w:pPr>
      <w:r>
        <w:rPr>
          <w:rFonts w:hint="eastAsia"/>
        </w:rPr>
        <w:t>在舍己和背起他的十字架上，亚伯拉罕离开了他本地（创12；来11:8）；敬虔的利未人杀了他们拜偶像的弟兄（出32:27-28）；约伯在他沉重的患难中称颂神（伯1-2）；摩西选择与他的弟兄同受苦害（来11:25-26）。</w:t>
      </w:r>
    </w:p>
    <w:p w14:paraId="3A580AE0">
      <w:pPr>
        <w:pStyle w:val="4"/>
        <w:spacing w:before="278" w:line="254" w:lineRule="auto"/>
        <w:ind w:right="100"/>
        <w:rPr>
          <w:rFonts w:hint="eastAsia"/>
        </w:rPr>
      </w:pPr>
    </w:p>
    <w:p w14:paraId="68735437">
      <w:pPr>
        <w:pStyle w:val="4"/>
        <w:spacing w:before="278" w:line="254" w:lineRule="auto"/>
        <w:ind w:right="100"/>
        <w:rPr>
          <w:rFonts w:hint="eastAsia"/>
        </w:rPr>
      </w:pPr>
      <w:r>
        <w:rPr>
          <w:rFonts w:hint="eastAsia"/>
        </w:rPr>
        <w:t>—Almost every prophet and good man appears denying himself and taking up his cross, 2 Sam 16:5-11; 1 Kings 17; 2 Chron 24:20-22; Dan 3; Dan 6; Neh 2; Neh 5.</w:t>
      </w:r>
    </w:p>
    <w:p w14:paraId="452F4752">
      <w:pPr>
        <w:pStyle w:val="4"/>
        <w:spacing w:before="278" w:line="254" w:lineRule="auto"/>
        <w:ind w:right="100"/>
        <w:rPr>
          <w:rFonts w:hint="eastAsia"/>
        </w:rPr>
      </w:pPr>
      <w:r>
        <w:rPr>
          <w:rFonts w:hint="eastAsia"/>
        </w:rPr>
        <w:t>—几乎每一位先知和善人，都显出舍己并背起他的十字架（撒下16:5-11；王上17；代下24:20-22；但3；但6；尼2；尼5）。</w:t>
      </w:r>
    </w:p>
    <w:p w14:paraId="517778BB">
      <w:pPr>
        <w:pStyle w:val="4"/>
        <w:spacing w:before="278" w:line="254" w:lineRule="auto"/>
        <w:ind w:right="100"/>
        <w:rPr>
          <w:rFonts w:hint="eastAsia"/>
        </w:rPr>
      </w:pPr>
    </w:p>
    <w:p w14:paraId="579CFFC5">
      <w:pPr>
        <w:pStyle w:val="4"/>
        <w:spacing w:before="278" w:line="254" w:lineRule="auto"/>
        <w:ind w:right="100"/>
        <w:rPr>
          <w:rFonts w:hint="eastAsia"/>
        </w:rPr>
      </w:pPr>
      <w:r>
        <w:rPr>
          <w:rFonts w:hint="eastAsia"/>
        </w:rPr>
        <w:t>—The loving God above all, necessarily requires self-denial and taking up our cross when it is for his glory, Ps 115:1; 1 Cor 6:19-20; 1 Pet 4:14.</w:t>
      </w:r>
    </w:p>
    <w:p w14:paraId="0368299C">
      <w:pPr>
        <w:pStyle w:val="4"/>
        <w:spacing w:before="278" w:line="254" w:lineRule="auto"/>
        <w:ind w:right="100"/>
        <w:rPr>
          <w:rFonts w:hint="eastAsia"/>
        </w:rPr>
      </w:pPr>
      <w:r>
        <w:rPr>
          <w:rFonts w:hint="eastAsia"/>
        </w:rPr>
        <w:t>—爱神超过一切，必然要求我们为祂的荣耀而舍己并背起我们的十字架（诗115:1；林前6:19-20；彼前4:14）。</w:t>
      </w:r>
    </w:p>
    <w:p w14:paraId="49549F8C">
      <w:pPr>
        <w:pStyle w:val="4"/>
        <w:spacing w:before="278" w:line="254" w:lineRule="auto"/>
        <w:ind w:right="100"/>
        <w:rPr>
          <w:rFonts w:hint="eastAsia"/>
        </w:rPr>
      </w:pPr>
    </w:p>
    <w:p w14:paraId="269EEC8D">
      <w:pPr>
        <w:pStyle w:val="4"/>
        <w:spacing w:before="278" w:line="254" w:lineRule="auto"/>
        <w:ind w:right="100"/>
        <w:rPr>
          <w:rFonts w:hint="eastAsia"/>
        </w:rPr>
      </w:pPr>
      <w:r>
        <w:rPr>
          <w:rFonts w:hint="eastAsia"/>
        </w:rPr>
        <w:t>—Christ being God, the imitation of him in the divine excellencies he then had, was required under the Old Testament, Lev 11:44; Lev 19:2; Lev 20:7.</w:t>
      </w:r>
    </w:p>
    <w:p w14:paraId="7520812B">
      <w:pPr>
        <w:pStyle w:val="4"/>
        <w:spacing w:before="278" w:line="254" w:lineRule="auto"/>
        <w:ind w:right="100"/>
        <w:rPr>
          <w:rFonts w:hint="eastAsia"/>
        </w:rPr>
      </w:pPr>
      <w:r>
        <w:rPr>
          <w:rFonts w:hint="eastAsia"/>
        </w:rPr>
        <w:t>—基督既是神，效法祂当时所拥有的神圣卓越，在旧约之下是被要求的（利11:44；利19:2；利20:7）。</w:t>
      </w:r>
    </w:p>
    <w:p w14:paraId="222FC909">
      <w:pPr>
        <w:pStyle w:val="4"/>
        <w:spacing w:before="278" w:line="254" w:lineRule="auto"/>
        <w:ind w:right="100"/>
        <w:rPr>
          <w:rFonts w:hint="eastAsia"/>
        </w:rPr>
      </w:pPr>
    </w:p>
    <w:p w14:paraId="118C3328">
      <w:pPr>
        <w:pStyle w:val="4"/>
        <w:spacing w:before="278" w:line="254" w:lineRule="auto"/>
        <w:ind w:right="100"/>
        <w:rPr>
          <w:rFonts w:hint="eastAsia"/>
        </w:rPr>
      </w:pPr>
      <w:r>
        <w:rPr>
          <w:rFonts w:hint="eastAsia"/>
        </w:rPr>
        <w:t>—Christ added nothing to the three first commandments,—no new form of prayer: That which he taught his disciples contains nothing but what had been long before requested, Isa 63:16; Ps 72; Ps 57:11; Ps 143; Ps 119; Prov 30:8; Ps 25:11; Ps 16:1; Ps 17:2.</w:t>
      </w:r>
    </w:p>
    <w:p w14:paraId="5C35E529">
      <w:pPr>
        <w:pStyle w:val="4"/>
        <w:spacing w:before="278" w:line="254" w:lineRule="auto"/>
        <w:ind w:right="100"/>
        <w:rPr>
          <w:rFonts w:hint="eastAsia"/>
        </w:rPr>
      </w:pPr>
      <w:r>
        <w:rPr>
          <w:rFonts w:hint="eastAsia"/>
        </w:rPr>
        <w:t>—基督没有在前三条诫命上加添任何东西，—没有新的祷告形式：祂教导祂门徒的，无非是早已被祈求过的内容（赛63:16；诗72；诗57:11；诗143；诗119；箴30:8；诗25:11；诗16:1；诗17:2）。</w:t>
      </w:r>
    </w:p>
    <w:p w14:paraId="50B7ED19">
      <w:pPr>
        <w:pStyle w:val="4"/>
        <w:spacing w:before="278" w:line="254" w:lineRule="auto"/>
        <w:ind w:right="100"/>
        <w:rPr>
          <w:rFonts w:hint="eastAsia"/>
        </w:rPr>
      </w:pPr>
    </w:p>
    <w:p w14:paraId="1E667B38">
      <w:pPr>
        <w:pStyle w:val="4"/>
        <w:spacing w:before="278" w:line="254" w:lineRule="auto"/>
        <w:ind w:right="100"/>
        <w:rPr>
          <w:rFonts w:hint="eastAsia"/>
        </w:rPr>
      </w:pPr>
      <w:r>
        <w:rPr>
          <w:rFonts w:hint="eastAsia"/>
        </w:rPr>
        <w:t>—The worshipping Christ, and God in his name, was practised under the Old Testament, Ps 2:12; Ps 15:11; Ps 97:7; Heb 1:6; Exod 23:21; Gen 18:23; Gen 48:16; Dan 9:17; Ps 84:9; men were forbidden to have images, or frequent idolatrous temples, as well as now, Exod 23:24; Deut 12:23; Deut 7:2-3; Ps 16:4; and to swear rashly or irreverently, Deut 6:13; Deut 10:20; Eccles 9:2; Isa 65:16; Jer 4:2; Jer 5:7; Matt 5:34-37; James 5:12.</w:t>
      </w:r>
    </w:p>
    <w:p w14:paraId="197C3AFF">
      <w:pPr>
        <w:pStyle w:val="4"/>
        <w:spacing w:before="278" w:line="254" w:lineRule="auto"/>
        <w:ind w:right="100"/>
        <w:rPr>
          <w:rFonts w:hint="eastAsia"/>
        </w:rPr>
      </w:pPr>
      <w:r>
        <w:rPr>
          <w:rFonts w:hint="eastAsia"/>
        </w:rPr>
        <w:t>—敬拜基督，以及奉祂的名敬拜神，在旧约之下是实行的（诗2:12；诗15:11；诗97:7；来1:6；出23:21；创18:23；创48:16；但9:17；诗84:9）；人被禁止有偶像，或常去拜偶像的庙宇，与现在一样（出23:24；申12:23；申7:2-3；诗16:4）；也禁止轻率或不敬地起誓（申6:13；申10:20；传9:2；赛65:16；耶4:2；耶5:7；太5:34-37；雅5:12）。</w:t>
      </w:r>
    </w:p>
    <w:p w14:paraId="7AE0BC92">
      <w:pPr>
        <w:pStyle w:val="4"/>
        <w:spacing w:before="278" w:line="254" w:lineRule="auto"/>
        <w:ind w:right="100"/>
        <w:rPr>
          <w:rFonts w:hint="eastAsia"/>
        </w:rPr>
      </w:pPr>
    </w:p>
    <w:p w14:paraId="35B34574">
      <w:pPr>
        <w:pStyle w:val="4"/>
        <w:spacing w:before="278" w:line="254" w:lineRule="auto"/>
        <w:ind w:right="100"/>
        <w:rPr>
          <w:rFonts w:hint="eastAsia"/>
        </w:rPr>
      </w:pPr>
      <w:r>
        <w:rPr>
          <w:rFonts w:hint="eastAsia"/>
        </w:rPr>
        <w:t>—Nothing moral in the fourth and fifth command is in the least altered.</w:t>
      </w:r>
    </w:p>
    <w:p w14:paraId="31D6B33B">
      <w:pPr>
        <w:pStyle w:val="4"/>
        <w:spacing w:before="278" w:line="254" w:lineRule="auto"/>
        <w:ind w:right="100"/>
        <w:rPr>
          <w:rFonts w:hint="eastAsia"/>
        </w:rPr>
      </w:pPr>
      <w:r>
        <w:rPr>
          <w:rFonts w:hint="eastAsia"/>
        </w:rPr>
        <w:t>—第四和第五条诫命中没有任何道德内容有丝毫改变。</w:t>
      </w:r>
    </w:p>
    <w:p w14:paraId="2C3AAA59">
      <w:pPr>
        <w:pStyle w:val="4"/>
        <w:spacing w:before="278" w:line="254" w:lineRule="auto"/>
        <w:ind w:right="100"/>
        <w:rPr>
          <w:rFonts w:hint="eastAsia"/>
        </w:rPr>
      </w:pPr>
    </w:p>
    <w:p w14:paraId="0375764C">
      <w:pPr>
        <w:pStyle w:val="4"/>
        <w:spacing w:before="278" w:line="254" w:lineRule="auto"/>
        <w:ind w:right="100"/>
        <w:rPr>
          <w:rFonts w:hint="eastAsia"/>
        </w:rPr>
      </w:pPr>
      <w:r>
        <w:rPr>
          <w:rFonts w:hint="eastAsia"/>
        </w:rPr>
        <w:t>—Sinful anger, injuring brethren, private revenge, unchaste looks or words, unnecessary divorce, and polygamy, were forbidden before Christ came, as well as since, Gen 4:6; Gen 27:41,43; Gen 31:24; Gen 45:8; Gen 49:7; Job 29:16; Job 31:1; 2 Kings 5:13; Deut 5:20-21; Deut 17:5; Deut 24:1; Mal 2:14-15; Lev 19:8.</w:t>
      </w:r>
    </w:p>
    <w:p w14:paraId="0078E717">
      <w:pPr>
        <w:pStyle w:val="4"/>
        <w:spacing w:before="278" w:line="254" w:lineRule="auto"/>
        <w:ind w:right="100"/>
        <w:rPr>
          <w:rFonts w:hint="eastAsia"/>
        </w:rPr>
      </w:pPr>
      <w:r>
        <w:rPr>
          <w:rFonts w:hint="eastAsia"/>
        </w:rPr>
        <w:t>—罪恶的怒气、伤害弟兄、私自报复、不洁的眼神或言语、不必要的离婚和多妻制，在基督来之前和之后，都被禁止（创4:6；创27:41,43；创31:24；创45:8；创49:7；伯29:16；伯31:1；王下5:13；申5:20-21；申17:5；申24:1；玛2:14-15；利19:8）。</w:t>
      </w:r>
    </w:p>
    <w:p w14:paraId="1D72E993">
      <w:pPr>
        <w:pStyle w:val="4"/>
        <w:spacing w:before="278" w:line="254" w:lineRule="auto"/>
        <w:ind w:right="100"/>
        <w:rPr>
          <w:rFonts w:hint="eastAsia"/>
        </w:rPr>
      </w:pPr>
    </w:p>
    <w:p w14:paraId="0D8505CB">
      <w:pPr>
        <w:pStyle w:val="4"/>
        <w:spacing w:before="278" w:line="254" w:lineRule="auto"/>
        <w:ind w:right="100"/>
        <w:rPr>
          <w:rFonts w:hint="eastAsia"/>
        </w:rPr>
      </w:pPr>
      <w:r>
        <w:rPr>
          <w:rFonts w:hint="eastAsia"/>
        </w:rPr>
        <w:t>In respect of quality, the moral law is, 1. Universal, extending to all men, in every age, in all their dispositions, thoughts, words, and works, Rom 2:14; Rom 3:19-20; Rom 4:15; Rom 5:13.</w:t>
      </w:r>
    </w:p>
    <w:p w14:paraId="65E10EEF">
      <w:pPr>
        <w:pStyle w:val="4"/>
        <w:spacing w:before="278" w:line="254" w:lineRule="auto"/>
        <w:ind w:right="100"/>
        <w:rPr>
          <w:rFonts w:hint="eastAsia"/>
        </w:rPr>
      </w:pPr>
      <w:r>
        <w:rPr>
          <w:rFonts w:hint="eastAsia"/>
        </w:rPr>
        <w:t>就品质而言，道德律是，1. 普世的，延伸到所有世代的所有人，在他们所有的性情、思想、言语和行为上（罗2:14；罗3:19-20；罗4:15；罗5:13）。</w:t>
      </w:r>
    </w:p>
    <w:p w14:paraId="08E5F0B8">
      <w:pPr>
        <w:pStyle w:val="4"/>
        <w:spacing w:before="278" w:line="254" w:lineRule="auto"/>
        <w:ind w:right="100"/>
        <w:rPr>
          <w:rFonts w:hint="eastAsia"/>
        </w:rPr>
      </w:pPr>
    </w:p>
    <w:p w14:paraId="363F79E4">
      <w:pPr>
        <w:pStyle w:val="4"/>
        <w:spacing w:before="278" w:line="254" w:lineRule="auto"/>
        <w:ind w:right="100"/>
        <w:rPr>
          <w:rFonts w:hint="eastAsia"/>
        </w:rPr>
      </w:pPr>
      <w:r>
        <w:rPr>
          <w:rFonts w:hint="eastAsia"/>
        </w:rPr>
        <w:t>2. Perfect, requiring all good dispositions and exercises, in the most perfect degree, and forbidding every thing sinful in any degree, Ps 19:7; Ps 119:96,128.</w:t>
      </w:r>
    </w:p>
    <w:p w14:paraId="32FCF00C">
      <w:pPr>
        <w:pStyle w:val="4"/>
        <w:spacing w:before="278" w:line="254" w:lineRule="auto"/>
        <w:ind w:right="100"/>
        <w:rPr>
          <w:rFonts w:hint="eastAsia"/>
        </w:rPr>
      </w:pPr>
      <w:r>
        <w:rPr>
          <w:rFonts w:hint="eastAsia"/>
        </w:rPr>
        <w:t>2. 完美的，要求所有良善的性情和操练，达到最完美的程度，并禁止任何程度的罪恶（诗19:7；诗119:96,128）。</w:t>
      </w:r>
    </w:p>
    <w:p w14:paraId="024AD5DB">
      <w:pPr>
        <w:pStyle w:val="4"/>
        <w:spacing w:before="278" w:line="254" w:lineRule="auto"/>
        <w:ind w:right="100"/>
        <w:rPr>
          <w:rFonts w:hint="eastAsia"/>
        </w:rPr>
      </w:pPr>
    </w:p>
    <w:p w14:paraId="37BFE3FF">
      <w:pPr>
        <w:pStyle w:val="4"/>
        <w:spacing w:before="278" w:line="254" w:lineRule="auto"/>
        <w:ind w:right="100"/>
        <w:rPr>
          <w:rFonts w:hint="eastAsia"/>
        </w:rPr>
      </w:pPr>
      <w:r>
        <w:rPr>
          <w:rFonts w:hint="eastAsia"/>
        </w:rPr>
        <w:t>3. Perpetual, directing and binding men both through time and eternity, Luke 16:17; Matt 5:18.</w:t>
      </w:r>
    </w:p>
    <w:p w14:paraId="2FBE8303">
      <w:pPr>
        <w:pStyle w:val="4"/>
        <w:spacing w:before="278" w:line="254" w:lineRule="auto"/>
        <w:ind w:right="100"/>
        <w:rPr>
          <w:rFonts w:hint="eastAsia"/>
        </w:rPr>
      </w:pPr>
      <w:r>
        <w:rPr>
          <w:rFonts w:hint="eastAsia"/>
        </w:rPr>
        <w:t>3. 永恒的，在今生和永世里都引导并约束人（路16:17；太5:18）。</w:t>
      </w:r>
    </w:p>
    <w:p w14:paraId="6F6AFD09">
      <w:pPr>
        <w:pStyle w:val="4"/>
        <w:spacing w:before="278" w:line="254" w:lineRule="auto"/>
        <w:ind w:right="100"/>
        <w:rPr>
          <w:rFonts w:hint="eastAsia"/>
        </w:rPr>
      </w:pPr>
    </w:p>
    <w:p w14:paraId="22CBEE41">
      <w:pPr>
        <w:pStyle w:val="4"/>
        <w:spacing w:before="278" w:line="254" w:lineRule="auto"/>
        <w:ind w:right="100"/>
        <w:rPr>
          <w:rFonts w:hint="eastAsia"/>
        </w:rPr>
      </w:pPr>
      <w:r>
        <w:rPr>
          <w:rFonts w:hint="eastAsia"/>
        </w:rPr>
        <w:t>4. Holy, a transcript of God's infinite holiness, and binding men to perfect holiness, Rom 7:12.</w:t>
      </w:r>
    </w:p>
    <w:p w14:paraId="3321522E">
      <w:pPr>
        <w:pStyle w:val="4"/>
        <w:spacing w:before="278" w:line="254" w:lineRule="auto"/>
        <w:ind w:right="100"/>
        <w:rPr>
          <w:rFonts w:hint="eastAsia"/>
        </w:rPr>
      </w:pPr>
      <w:r>
        <w:rPr>
          <w:rFonts w:hint="eastAsia"/>
        </w:rPr>
        <w:t>4. 圣洁的，是神无限圣洁的副本，并约束人达到完全的圣洁（罗7:12）。</w:t>
      </w:r>
    </w:p>
    <w:p w14:paraId="798D56B0">
      <w:pPr>
        <w:pStyle w:val="4"/>
        <w:spacing w:before="278" w:line="254" w:lineRule="auto"/>
        <w:ind w:right="100"/>
        <w:rPr>
          <w:rFonts w:hint="eastAsia"/>
        </w:rPr>
      </w:pPr>
    </w:p>
    <w:p w14:paraId="6F4CE38D">
      <w:pPr>
        <w:pStyle w:val="4"/>
        <w:spacing w:before="278" w:line="254" w:lineRule="auto"/>
        <w:ind w:right="100"/>
        <w:rPr>
          <w:rFonts w:hint="eastAsia"/>
        </w:rPr>
      </w:pPr>
      <w:r>
        <w:rPr>
          <w:rFonts w:hint="eastAsia"/>
        </w:rPr>
        <w:t>5. Just, requiring nothing but what we owe to God, ourselves, or our neighbours, and what we, in Adam, had originally strength to perform, Rom 7:12; Ps 19:8; Ps 119:7,128.</w:t>
      </w:r>
    </w:p>
    <w:p w14:paraId="41D6B503">
      <w:pPr>
        <w:pStyle w:val="4"/>
        <w:spacing w:before="278" w:line="254" w:lineRule="auto"/>
        <w:ind w:right="100"/>
        <w:rPr>
          <w:rFonts w:hint="eastAsia"/>
        </w:rPr>
      </w:pPr>
      <w:r>
        <w:rPr>
          <w:rFonts w:hint="eastAsia"/>
        </w:rPr>
        <w:t>5. 公义的，所要求的无非是我们欠神、自己或邻舍的，以及我们，在亚当里，起初有力量去行的（罗7:12；诗19:8；诗119:7,128）。</w:t>
      </w:r>
    </w:p>
    <w:p w14:paraId="28ADCC25">
      <w:pPr>
        <w:pStyle w:val="4"/>
        <w:spacing w:before="278" w:line="254" w:lineRule="auto"/>
        <w:ind w:right="100"/>
        <w:rPr>
          <w:rFonts w:hint="eastAsia"/>
        </w:rPr>
      </w:pPr>
    </w:p>
    <w:p w14:paraId="02B88B15">
      <w:pPr>
        <w:pStyle w:val="4"/>
        <w:spacing w:before="278" w:line="254" w:lineRule="auto"/>
        <w:ind w:right="100"/>
        <w:rPr>
          <w:rFonts w:hint="eastAsia"/>
        </w:rPr>
      </w:pPr>
      <w:r>
        <w:rPr>
          <w:rFonts w:hint="eastAsia"/>
        </w:rPr>
        <w:t>6. Good, requiring nothing but what is good in itself, and calculated to promote the happiness of all under it, Rom 7:12; Rom 2:7,10; Ps 19:11; Ps 119:165.</w:t>
      </w:r>
    </w:p>
    <w:p w14:paraId="38F4261B">
      <w:pPr>
        <w:pStyle w:val="4"/>
        <w:spacing w:before="278" w:line="254" w:lineRule="auto"/>
        <w:ind w:right="100"/>
        <w:rPr>
          <w:rFonts w:hint="eastAsia"/>
        </w:rPr>
      </w:pPr>
      <w:r>
        <w:rPr>
          <w:rFonts w:hint="eastAsia"/>
        </w:rPr>
        <w:t>6. 良善的，所要求的无非是本身良善的事，并旨在促进在其下所有人的幸福（罗7:12；罗2:7,10；诗19:11；诗119:165）。</w:t>
      </w:r>
    </w:p>
    <w:p w14:paraId="0B6CF96C">
      <w:pPr>
        <w:pStyle w:val="4"/>
        <w:spacing w:before="278" w:line="254" w:lineRule="auto"/>
        <w:ind w:right="100"/>
        <w:rPr>
          <w:rFonts w:hint="eastAsia"/>
        </w:rPr>
      </w:pPr>
    </w:p>
    <w:p w14:paraId="18C3CEAF">
      <w:pPr>
        <w:pStyle w:val="4"/>
        <w:spacing w:before="278" w:line="254" w:lineRule="auto"/>
        <w:ind w:right="100"/>
        <w:rPr>
          <w:rFonts w:hint="eastAsia"/>
        </w:rPr>
      </w:pPr>
      <w:r>
        <w:rPr>
          <w:rFonts w:hint="eastAsia"/>
        </w:rPr>
        <w:t>7. Spiritual, reaching all the powers of men's souls, and requiring all obedience to proceed from spiritual principles, and to be performed in a spiritual manner, and directed to proper spiritual ends, Rom 7:14.</w:t>
      </w:r>
    </w:p>
    <w:p w14:paraId="76B3065E">
      <w:pPr>
        <w:pStyle w:val="4"/>
        <w:spacing w:before="278" w:line="254" w:lineRule="auto"/>
        <w:ind w:right="100"/>
        <w:rPr>
          <w:rFonts w:hint="eastAsia"/>
        </w:rPr>
      </w:pPr>
      <w:r>
        <w:rPr>
          <w:rFonts w:hint="eastAsia"/>
        </w:rPr>
        <w:t>7. 属灵的，达到人灵魂的一切官能，并要求所有顺服都出自属灵的原则，以属灵的方式行出来，并指向恰当的属灵目的（罗7:14）。</w:t>
      </w:r>
    </w:p>
    <w:p w14:paraId="1012C1D6">
      <w:pPr>
        <w:pStyle w:val="4"/>
        <w:spacing w:before="278" w:line="254" w:lineRule="auto"/>
        <w:ind w:right="100"/>
        <w:rPr>
          <w:rFonts w:hint="eastAsia"/>
        </w:rPr>
      </w:pPr>
    </w:p>
    <w:p w14:paraId="5786B899">
      <w:pPr>
        <w:pStyle w:val="4"/>
        <w:spacing w:before="278" w:line="254" w:lineRule="auto"/>
        <w:ind w:right="100"/>
        <w:rPr>
          <w:rFonts w:hint="eastAsia"/>
        </w:rPr>
      </w:pPr>
      <w:r>
        <w:rPr>
          <w:rFonts w:hint="eastAsia"/>
        </w:rPr>
        <w:t>8. Exceeding broad, extending its requirements and prohibitions to multitudes of things in every moment, place, and circumstance, Ps 119:96.</w:t>
      </w:r>
    </w:p>
    <w:p w14:paraId="00BD1684">
      <w:pPr>
        <w:pStyle w:val="4"/>
        <w:spacing w:before="278" w:line="254" w:lineRule="auto"/>
        <w:ind w:right="100"/>
        <w:rPr>
          <w:rFonts w:hint="eastAsia"/>
        </w:rPr>
      </w:pPr>
      <w:r>
        <w:rPr>
          <w:rFonts w:hint="eastAsia"/>
        </w:rPr>
        <w:t>8. 极其宽广的，其要求和禁令延伸到每一时刻、地点和境况下 multitudes 的事物（诗119:96）。</w:t>
      </w:r>
    </w:p>
    <w:p w14:paraId="0EADFFD5">
      <w:pPr>
        <w:pStyle w:val="4"/>
        <w:spacing w:before="278" w:line="254" w:lineRule="auto"/>
        <w:ind w:right="100"/>
        <w:rPr>
          <w:rFonts w:hint="eastAsia"/>
        </w:rPr>
      </w:pPr>
    </w:p>
    <w:p w14:paraId="5A9EFCB3">
      <w:pPr>
        <w:pStyle w:val="4"/>
        <w:spacing w:before="278" w:line="254" w:lineRule="auto"/>
        <w:ind w:right="100"/>
        <w:rPr>
          <w:rFonts w:hint="eastAsia"/>
        </w:rPr>
      </w:pPr>
      <w:r>
        <w:rPr>
          <w:rFonts w:hint="eastAsia"/>
        </w:rPr>
        <w:t>I.Obedience to this law consists in our being and acting answerably to its requirements and prohibitions, from an high regard to its divine authority.</w:t>
      </w:r>
    </w:p>
    <w:p w14:paraId="5E8569C2">
      <w:pPr>
        <w:pStyle w:val="4"/>
        <w:spacing w:before="278" w:line="254" w:lineRule="auto"/>
        <w:ind w:right="100"/>
        <w:rPr>
          <w:rFonts w:hint="eastAsia"/>
        </w:rPr>
      </w:pPr>
      <w:r>
        <w:rPr>
          <w:rFonts w:hint="eastAsia"/>
        </w:rPr>
        <w:t>I. 对这律法的顺服，在于我们从对它神圣权柄的高度尊重出发，我们的存有和行为都与其要求和禁令相称。</w:t>
      </w:r>
    </w:p>
    <w:p w14:paraId="31B25828">
      <w:pPr>
        <w:pStyle w:val="4"/>
        <w:spacing w:before="278" w:line="254" w:lineRule="auto"/>
        <w:ind w:right="100"/>
        <w:rPr>
          <w:rFonts w:hint="eastAsia"/>
        </w:rPr>
      </w:pPr>
    </w:p>
    <w:p w14:paraId="33491645">
      <w:pPr>
        <w:pStyle w:val="4"/>
        <w:spacing w:before="278" w:line="254" w:lineRule="auto"/>
        <w:ind w:right="100"/>
        <w:rPr>
          <w:rFonts w:hint="eastAsia"/>
        </w:rPr>
      </w:pPr>
      <w:r>
        <w:rPr>
          <w:rFonts w:hint="eastAsia"/>
        </w:rPr>
        <w:t>Or, it is the making the matter of it our rule, and the authority of God in it the reason of our whole conduct.</w:t>
      </w:r>
    </w:p>
    <w:p w14:paraId="70143659">
      <w:pPr>
        <w:pStyle w:val="4"/>
        <w:spacing w:before="278" w:line="254" w:lineRule="auto"/>
        <w:ind w:right="100"/>
        <w:rPr>
          <w:rFonts w:hint="eastAsia"/>
        </w:rPr>
      </w:pPr>
      <w:r>
        <w:rPr>
          <w:rFonts w:hint="eastAsia"/>
        </w:rPr>
        <w:t>或者，它是将它的内容作为我们的准则，并将其中神的权柄作为我们全部行为的理由。</w:t>
      </w:r>
    </w:p>
    <w:p w14:paraId="3E167AA2">
      <w:pPr>
        <w:pStyle w:val="4"/>
        <w:spacing w:before="278" w:line="254" w:lineRule="auto"/>
        <w:ind w:right="100"/>
        <w:rPr>
          <w:rFonts w:hint="eastAsia"/>
        </w:rPr>
      </w:pPr>
    </w:p>
    <w:p w14:paraId="04EE8508">
      <w:pPr>
        <w:pStyle w:val="4"/>
        <w:spacing w:before="278" w:line="254" w:lineRule="auto"/>
        <w:ind w:right="100"/>
        <w:rPr>
          <w:rFonts w:hint="eastAsia"/>
        </w:rPr>
      </w:pPr>
      <w:r>
        <w:rPr>
          <w:rFonts w:hint="eastAsia"/>
        </w:rPr>
        <w:t>It must be, 1. Sincere and candid, Ps 18:23; Heb 11:17; Num 14:40-44.</w:t>
      </w:r>
    </w:p>
    <w:p w14:paraId="43139060">
      <w:pPr>
        <w:pStyle w:val="4"/>
        <w:spacing w:before="278" w:line="254" w:lineRule="auto"/>
        <w:ind w:right="100"/>
        <w:rPr>
          <w:rFonts w:hint="eastAsia"/>
        </w:rPr>
      </w:pPr>
      <w:r>
        <w:rPr>
          <w:rFonts w:hint="eastAsia"/>
        </w:rPr>
        <w:t>它必须是，1. 真诚和坦率的（诗18:23；来11:17；民14:40-44）。</w:t>
      </w:r>
    </w:p>
    <w:p w14:paraId="52590CB0">
      <w:pPr>
        <w:pStyle w:val="4"/>
        <w:spacing w:before="278" w:line="254" w:lineRule="auto"/>
        <w:ind w:right="100"/>
        <w:rPr>
          <w:rFonts w:hint="eastAsia"/>
        </w:rPr>
      </w:pPr>
    </w:p>
    <w:p w14:paraId="62223E19">
      <w:pPr>
        <w:pStyle w:val="4"/>
        <w:spacing w:before="278" w:line="254" w:lineRule="auto"/>
        <w:ind w:right="100"/>
        <w:rPr>
          <w:rFonts w:hint="eastAsia"/>
        </w:rPr>
      </w:pPr>
      <w:r>
        <w:rPr>
          <w:rFonts w:hint="eastAsia"/>
        </w:rPr>
        <w:t>2. Constant, notwithstanding all alterations in our state or circumstances, Ps 119:44.</w:t>
      </w:r>
    </w:p>
    <w:p w14:paraId="496C01F0">
      <w:pPr>
        <w:pStyle w:val="4"/>
        <w:spacing w:before="278" w:line="254" w:lineRule="auto"/>
        <w:ind w:right="100"/>
        <w:rPr>
          <w:rFonts w:hint="eastAsia"/>
        </w:rPr>
      </w:pPr>
      <w:r>
        <w:rPr>
          <w:rFonts w:hint="eastAsia"/>
        </w:rPr>
        <w:t>2. 恒常的，尽管我们状态或境况有任何改变（诗119:44）。</w:t>
      </w:r>
    </w:p>
    <w:p w14:paraId="51CD0750">
      <w:pPr>
        <w:pStyle w:val="4"/>
        <w:spacing w:before="278" w:line="254" w:lineRule="auto"/>
        <w:ind w:right="100"/>
        <w:rPr>
          <w:rFonts w:hint="eastAsia"/>
        </w:rPr>
      </w:pPr>
    </w:p>
    <w:p w14:paraId="19771169">
      <w:pPr>
        <w:pStyle w:val="4"/>
        <w:spacing w:before="278" w:line="254" w:lineRule="auto"/>
        <w:ind w:right="100"/>
        <w:rPr>
          <w:rFonts w:hint="eastAsia"/>
        </w:rPr>
      </w:pPr>
      <w:r>
        <w:rPr>
          <w:rFonts w:hint="eastAsia"/>
        </w:rPr>
        <w:t>3. Tender, abstaining from the smallest appearance of evil, 1 Thess 5:22; Judg 2:5; Ezek 6:9.</w:t>
      </w:r>
    </w:p>
    <w:p w14:paraId="4C1BBBE5">
      <w:pPr>
        <w:pStyle w:val="4"/>
        <w:spacing w:before="278" w:line="254" w:lineRule="auto"/>
        <w:ind w:right="100"/>
        <w:rPr>
          <w:rFonts w:hint="eastAsia"/>
        </w:rPr>
      </w:pPr>
      <w:r>
        <w:rPr>
          <w:rFonts w:hint="eastAsia"/>
        </w:rPr>
        <w:t>3. 敏锐的，戒绝最小的恶的样式（帖前5:22；士2:5；结6:9）。</w:t>
      </w:r>
    </w:p>
    <w:p w14:paraId="3169F5CD">
      <w:pPr>
        <w:pStyle w:val="4"/>
        <w:spacing w:before="278" w:line="254" w:lineRule="auto"/>
        <w:ind w:right="100"/>
        <w:rPr>
          <w:rFonts w:hint="eastAsia"/>
        </w:rPr>
      </w:pPr>
    </w:p>
    <w:p w14:paraId="3A1497DC">
      <w:pPr>
        <w:pStyle w:val="4"/>
        <w:spacing w:before="278" w:line="254" w:lineRule="auto"/>
        <w:ind w:right="100"/>
        <w:rPr>
          <w:rFonts w:hint="eastAsia"/>
        </w:rPr>
      </w:pPr>
      <w:r>
        <w:rPr>
          <w:rFonts w:hint="eastAsia"/>
        </w:rPr>
        <w:t>4. Ready and cheerful, Ps 18:44; Gal 1:16; Heb 11:8.</w:t>
      </w:r>
    </w:p>
    <w:p w14:paraId="07EE6E94">
      <w:pPr>
        <w:pStyle w:val="4"/>
        <w:spacing w:before="278" w:line="254" w:lineRule="auto"/>
        <w:ind w:right="100"/>
        <w:rPr>
          <w:rFonts w:hint="eastAsia"/>
        </w:rPr>
      </w:pPr>
      <w:r>
        <w:rPr>
          <w:rFonts w:hint="eastAsia"/>
        </w:rPr>
        <w:t>4. 甘心和喜乐的（诗18:44；加1:16；来11:8）。</w:t>
      </w:r>
    </w:p>
    <w:p w14:paraId="5FDADBEB">
      <w:pPr>
        <w:pStyle w:val="4"/>
        <w:spacing w:before="278" w:line="254" w:lineRule="auto"/>
        <w:ind w:right="100"/>
        <w:rPr>
          <w:rFonts w:hint="eastAsia"/>
        </w:rPr>
      </w:pPr>
    </w:p>
    <w:p w14:paraId="283B6A18">
      <w:pPr>
        <w:pStyle w:val="4"/>
        <w:spacing w:before="278" w:line="254" w:lineRule="auto"/>
        <w:ind w:right="100"/>
        <w:rPr>
          <w:rFonts w:hint="eastAsia"/>
        </w:rPr>
      </w:pPr>
      <w:r>
        <w:rPr>
          <w:rFonts w:hint="eastAsia"/>
        </w:rPr>
        <w:t>5. Universal, to every precept, in every point, and by every power in us, Ps 119:6.</w:t>
      </w:r>
    </w:p>
    <w:p w14:paraId="1653272F">
      <w:pPr>
        <w:pStyle w:val="4"/>
        <w:spacing w:before="278" w:line="254" w:lineRule="auto"/>
        <w:ind w:right="100"/>
        <w:rPr>
          <w:rFonts w:hint="eastAsia"/>
        </w:rPr>
      </w:pPr>
      <w:r>
        <w:rPr>
          <w:rFonts w:hint="eastAsia"/>
        </w:rPr>
        <w:t>5. 普世的，对每一条诫命，在每一点上，并借着我们里面每一官能（诗119:6）。</w:t>
      </w:r>
    </w:p>
    <w:p w14:paraId="5DC7B2DA">
      <w:pPr>
        <w:pStyle w:val="4"/>
        <w:spacing w:before="278" w:line="254" w:lineRule="auto"/>
        <w:ind w:right="100"/>
        <w:rPr>
          <w:rFonts w:hint="eastAsia"/>
        </w:rPr>
      </w:pPr>
    </w:p>
    <w:p w14:paraId="17F82FE8">
      <w:pPr>
        <w:pStyle w:val="4"/>
        <w:spacing w:before="278" w:line="254" w:lineRule="auto"/>
        <w:ind w:right="100"/>
        <w:rPr>
          <w:rFonts w:hint="eastAsia"/>
        </w:rPr>
      </w:pPr>
      <w:r>
        <w:rPr>
          <w:rFonts w:hint="eastAsia"/>
        </w:rPr>
        <w:t>6. Absolute, determined by the revealed will of God, though we perceive no other reason, Heb 11:8; Matt 23:8-10; Acts 4:19; Acts 5:29.</w:t>
      </w:r>
    </w:p>
    <w:p w14:paraId="22BC348B">
      <w:pPr>
        <w:pStyle w:val="4"/>
        <w:spacing w:before="278" w:line="254" w:lineRule="auto"/>
        <w:ind w:right="100"/>
        <w:rPr>
          <w:rFonts w:hint="eastAsia"/>
        </w:rPr>
      </w:pPr>
      <w:r>
        <w:rPr>
          <w:rFonts w:hint="eastAsia"/>
        </w:rPr>
        <w:t>6. 绝对的，由神启示的旨意所决定，即使我们看不到任何其他理由（来11:8；太23:8-10；徒4:19；徒5:29）。</w:t>
      </w:r>
    </w:p>
    <w:p w14:paraId="26BDB557">
      <w:pPr>
        <w:pStyle w:val="4"/>
        <w:spacing w:before="278" w:line="254" w:lineRule="auto"/>
        <w:ind w:right="100"/>
        <w:rPr>
          <w:rFonts w:hint="eastAsia"/>
        </w:rPr>
      </w:pPr>
    </w:p>
    <w:p w14:paraId="4440F7D1">
      <w:pPr>
        <w:pStyle w:val="4"/>
        <w:spacing w:before="278" w:line="254" w:lineRule="auto"/>
        <w:ind w:right="100"/>
        <w:rPr>
          <w:rFonts w:hint="eastAsia"/>
        </w:rPr>
      </w:pPr>
      <w:r>
        <w:rPr>
          <w:rFonts w:hint="eastAsia"/>
        </w:rPr>
        <w:t>7. Perfect, without the smallest defect, and answerable to the highest demands of holiness, Matt 5:48; Lev 11:44; 1 Pet 1:13,15-16.</w:t>
      </w:r>
    </w:p>
    <w:p w14:paraId="209DECB7">
      <w:pPr>
        <w:pStyle w:val="4"/>
        <w:spacing w:before="278" w:line="254" w:lineRule="auto"/>
        <w:ind w:right="100"/>
        <w:rPr>
          <w:rFonts w:hint="eastAsia"/>
        </w:rPr>
      </w:pPr>
      <w:r>
        <w:rPr>
          <w:rFonts w:hint="eastAsia"/>
        </w:rPr>
        <w:t>7. 完美的，没有任何最小的缺欠，并满足圣洁的最高要求（太5:48；利11:44；彼前1:13,15-16）。</w:t>
      </w:r>
    </w:p>
    <w:p w14:paraId="4E4ED665">
      <w:pPr>
        <w:pStyle w:val="4"/>
        <w:spacing w:before="278" w:line="254" w:lineRule="auto"/>
        <w:ind w:right="100"/>
        <w:rPr>
          <w:rFonts w:hint="eastAsia"/>
        </w:rPr>
      </w:pPr>
    </w:p>
    <w:p w14:paraId="025C82C7">
      <w:pPr>
        <w:pStyle w:val="4"/>
        <w:spacing w:before="278" w:line="254" w:lineRule="auto"/>
        <w:ind w:right="100"/>
        <w:rPr>
          <w:rFonts w:hint="eastAsia"/>
        </w:rPr>
      </w:pPr>
      <w:r>
        <w:rPr>
          <w:rFonts w:hint="eastAsia"/>
        </w:rPr>
        <w:t>8. In our case, evangelical, having Jesus Christ offered and bestowed in the gospel, for its origin, cause, motive, pattern, and end, 1 Tim 1; 1 Tim 5; Rom 1; Rom 5; 2 Cor 10:5; Eph 5:2; Col 3:17; 1 Pet 4:11.</w:t>
      </w:r>
    </w:p>
    <w:p w14:paraId="192AD8DE">
      <w:pPr>
        <w:pStyle w:val="4"/>
        <w:spacing w:before="278" w:line="254" w:lineRule="auto"/>
        <w:ind w:right="100"/>
        <w:rPr>
          <w:rFonts w:hint="eastAsia"/>
        </w:rPr>
      </w:pPr>
      <w:r>
        <w:rPr>
          <w:rFonts w:hint="eastAsia"/>
        </w:rPr>
        <w:t>8. 在我们的情况下，是福音性的，以在福音中被提供和赐予的耶稣基督，作为它的起源、原因、动机、榜样和目的（提前1；提前5；罗1；罗5；林后10:5；弗5:2；西3:17；彼前4:11）。</w:t>
      </w:r>
    </w:p>
    <w:p w14:paraId="38B328C1">
      <w:pPr>
        <w:pStyle w:val="4"/>
        <w:spacing w:before="278" w:line="254" w:lineRule="auto"/>
        <w:ind w:right="100"/>
        <w:rPr>
          <w:rFonts w:hint="eastAsia"/>
        </w:rPr>
      </w:pPr>
    </w:p>
    <w:p w14:paraId="1C0DD86C">
      <w:pPr>
        <w:pStyle w:val="4"/>
        <w:spacing w:before="278" w:line="254" w:lineRule="auto"/>
        <w:ind w:right="100"/>
        <w:rPr>
          <w:rFonts w:hint="eastAsia"/>
        </w:rPr>
      </w:pPr>
      <w:r>
        <w:rPr>
          <w:rFonts w:hint="eastAsia"/>
        </w:rPr>
        <w:t>Love to God, to ourselves, and to our neighbours, is the general duty of obedience required by the moral law.</w:t>
      </w:r>
    </w:p>
    <w:p w14:paraId="5C8BECD6">
      <w:pPr>
        <w:pStyle w:val="4"/>
        <w:spacing w:before="278" w:line="254" w:lineRule="auto"/>
        <w:ind w:right="100"/>
        <w:rPr>
          <w:rFonts w:hint="eastAsia"/>
        </w:rPr>
      </w:pPr>
      <w:r>
        <w:rPr>
          <w:rFonts w:hint="eastAsia"/>
        </w:rPr>
        <w:t>爱神、爱自己和爱邻舍，是道德律所要求之顺服的一般本分。</w:t>
      </w:r>
    </w:p>
    <w:p w14:paraId="697AE033">
      <w:pPr>
        <w:pStyle w:val="4"/>
        <w:spacing w:before="278" w:line="254" w:lineRule="auto"/>
        <w:ind w:right="100"/>
        <w:rPr>
          <w:rFonts w:hint="eastAsia"/>
        </w:rPr>
      </w:pPr>
    </w:p>
    <w:p w14:paraId="512B3338">
      <w:pPr>
        <w:pStyle w:val="4"/>
        <w:spacing w:before="278" w:line="254" w:lineRule="auto"/>
        <w:ind w:right="100"/>
        <w:rPr>
          <w:rFonts w:hint="eastAsia"/>
        </w:rPr>
      </w:pPr>
      <w:r>
        <w:rPr>
          <w:rFonts w:hint="eastAsia"/>
        </w:rPr>
        <w:t>1. Love to God is the source or root of all our obedience to the law, John 14:15,21-24;</w:t>
      </w:r>
    </w:p>
    <w:p w14:paraId="5BD5BAAE">
      <w:pPr>
        <w:pStyle w:val="4"/>
        <w:spacing w:before="278" w:line="254" w:lineRule="auto"/>
        <w:ind w:right="100"/>
        <w:rPr>
          <w:rFonts w:hint="eastAsia"/>
        </w:rPr>
      </w:pPr>
      <w:r>
        <w:rPr>
          <w:rFonts w:hint="eastAsia"/>
        </w:rPr>
        <w:t>1. 爱神是我们对律法一切顺服的源泉或根源（约14:15,21-24）；</w:t>
      </w:r>
    </w:p>
    <w:p w14:paraId="21FE9661">
      <w:pPr>
        <w:pStyle w:val="4"/>
        <w:spacing w:before="278" w:line="254" w:lineRule="auto"/>
        <w:ind w:right="100"/>
        <w:rPr>
          <w:rFonts w:hint="eastAsia"/>
        </w:rPr>
      </w:pPr>
    </w:p>
    <w:p w14:paraId="6010F3A4">
      <w:pPr>
        <w:pStyle w:val="4"/>
        <w:spacing w:before="278" w:line="254" w:lineRule="auto"/>
        <w:ind w:right="100"/>
        <w:rPr>
          <w:rFonts w:hint="eastAsia"/>
        </w:rPr>
      </w:pPr>
      <w:r>
        <w:rPr>
          <w:rFonts w:hint="eastAsia"/>
        </w:rPr>
        <w:t>—the chief stream or branch of obedience, 1 Cor 13; and the all-comprehending substance of it, Rom 13:10.</w:t>
      </w:r>
    </w:p>
    <w:p w14:paraId="2C54BB3B">
      <w:pPr>
        <w:pStyle w:val="4"/>
        <w:spacing w:before="278" w:line="254" w:lineRule="auto"/>
        <w:ind w:right="100"/>
        <w:rPr>
          <w:rFonts w:hint="eastAsia"/>
        </w:rPr>
      </w:pPr>
      <w:r>
        <w:rPr>
          <w:rFonts w:hint="eastAsia"/>
        </w:rPr>
        <w:t>—是顺服的主要溪流或分支（林前13）；也是它包罗万象的实质（罗13:10）。</w:t>
      </w:r>
    </w:p>
    <w:p w14:paraId="1CE2EDF6">
      <w:pPr>
        <w:pStyle w:val="4"/>
        <w:spacing w:before="278" w:line="254" w:lineRule="auto"/>
        <w:ind w:right="100"/>
        <w:rPr>
          <w:rFonts w:hint="eastAsia"/>
        </w:rPr>
      </w:pPr>
    </w:p>
    <w:p w14:paraId="5D21BCB7">
      <w:pPr>
        <w:pStyle w:val="4"/>
        <w:spacing w:before="278" w:line="254" w:lineRule="auto"/>
        <w:ind w:right="100"/>
        <w:rPr>
          <w:rFonts w:hint="eastAsia"/>
        </w:rPr>
      </w:pPr>
      <w:r>
        <w:rPr>
          <w:rFonts w:hint="eastAsia"/>
        </w:rPr>
        <w:t>—We must love God with all our heart, soul, mind, and strength, Matt 22:37:</w:t>
      </w:r>
    </w:p>
    <w:p w14:paraId="739E5E90">
      <w:pPr>
        <w:pStyle w:val="4"/>
        <w:spacing w:before="278" w:line="254" w:lineRule="auto"/>
        <w:ind w:right="100"/>
        <w:rPr>
          <w:rFonts w:hint="eastAsia"/>
        </w:rPr>
      </w:pPr>
      <w:r>
        <w:rPr>
          <w:rFonts w:hint="eastAsia"/>
        </w:rPr>
        <w:t>—我们必须尽心、尽性、尽意、尽力爱神（太22:37）：</w:t>
      </w:r>
    </w:p>
    <w:p w14:paraId="00937937">
      <w:pPr>
        <w:pStyle w:val="4"/>
        <w:spacing w:before="278" w:line="254" w:lineRule="auto"/>
        <w:ind w:right="100"/>
        <w:rPr>
          <w:rFonts w:hint="eastAsia"/>
        </w:rPr>
      </w:pPr>
    </w:p>
    <w:p w14:paraId="3E1AE5EC">
      <w:pPr>
        <w:pStyle w:val="4"/>
        <w:spacing w:before="278" w:line="254" w:lineRule="auto"/>
        <w:ind w:right="100"/>
        <w:rPr>
          <w:rFonts w:hint="eastAsia"/>
        </w:rPr>
      </w:pPr>
      <w:r>
        <w:rPr>
          <w:rFonts w:hint="eastAsia"/>
        </w:rPr>
        <w:t>—Which includes, 1. A true spiritual knowledge of what he is in himself, and as connected with us, John 17:3.</w:t>
      </w:r>
    </w:p>
    <w:p w14:paraId="5CF875DE">
      <w:pPr>
        <w:pStyle w:val="4"/>
        <w:spacing w:before="278" w:line="254" w:lineRule="auto"/>
        <w:ind w:right="100"/>
        <w:rPr>
          <w:rFonts w:hint="eastAsia"/>
        </w:rPr>
      </w:pPr>
      <w:r>
        <w:rPr>
          <w:rFonts w:hint="eastAsia"/>
        </w:rPr>
        <w:t>—这包括，1. 对祂本身是怎样的，以及祂与我们相关的真实属灵认识（约17:3）。</w:t>
      </w:r>
    </w:p>
    <w:p w14:paraId="3FD923C6">
      <w:pPr>
        <w:pStyle w:val="4"/>
        <w:spacing w:before="278" w:line="254" w:lineRule="auto"/>
        <w:ind w:right="100"/>
        <w:rPr>
          <w:rFonts w:hint="eastAsia"/>
        </w:rPr>
      </w:pPr>
    </w:p>
    <w:p w14:paraId="2DB6D41C">
      <w:pPr>
        <w:pStyle w:val="4"/>
        <w:spacing w:before="278" w:line="254" w:lineRule="auto"/>
        <w:ind w:right="100"/>
        <w:rPr>
          <w:rFonts w:hint="eastAsia"/>
        </w:rPr>
      </w:pPr>
      <w:r>
        <w:rPr>
          <w:rFonts w:hint="eastAsia"/>
        </w:rPr>
        <w:t>2. A hearty choice of him as our chief good, Ps 73:25- 26.</w:t>
      </w:r>
    </w:p>
    <w:p w14:paraId="125803FE">
      <w:pPr>
        <w:pStyle w:val="4"/>
        <w:spacing w:before="278" w:line="254" w:lineRule="auto"/>
        <w:ind w:right="100"/>
        <w:rPr>
          <w:rFonts w:hint="eastAsia"/>
        </w:rPr>
      </w:pPr>
      <w:r>
        <w:rPr>
          <w:rFonts w:hint="eastAsia"/>
        </w:rPr>
        <w:t>2. 由衷地选择祂作我们至善的福分（诗73:25-26）。</w:t>
      </w:r>
    </w:p>
    <w:p w14:paraId="34A9B03F">
      <w:pPr>
        <w:pStyle w:val="4"/>
        <w:spacing w:before="278" w:line="254" w:lineRule="auto"/>
        <w:ind w:right="100"/>
        <w:rPr>
          <w:rFonts w:hint="eastAsia"/>
        </w:rPr>
      </w:pPr>
    </w:p>
    <w:p w14:paraId="3ACB6226">
      <w:pPr>
        <w:pStyle w:val="4"/>
        <w:spacing w:before="278" w:line="254" w:lineRule="auto"/>
        <w:ind w:right="100"/>
        <w:rPr>
          <w:rFonts w:hint="eastAsia"/>
        </w:rPr>
      </w:pPr>
      <w:r>
        <w:rPr>
          <w:rFonts w:hint="eastAsia"/>
        </w:rPr>
        <w:t>3. A cleaving to him as our God and all in all, Acts 11:23.</w:t>
      </w:r>
    </w:p>
    <w:p w14:paraId="6C736AAE">
      <w:pPr>
        <w:pStyle w:val="4"/>
        <w:spacing w:before="278" w:line="254" w:lineRule="auto"/>
        <w:ind w:right="100"/>
        <w:rPr>
          <w:rFonts w:hint="eastAsia"/>
        </w:rPr>
      </w:pPr>
      <w:r>
        <w:rPr>
          <w:rFonts w:hint="eastAsia"/>
        </w:rPr>
        <w:t>3. 依恋祂，作我们的神和一切的一切（徒11:23）。</w:t>
      </w:r>
    </w:p>
    <w:p w14:paraId="2773484D">
      <w:pPr>
        <w:pStyle w:val="4"/>
        <w:spacing w:before="278" w:line="254" w:lineRule="auto"/>
        <w:ind w:right="100"/>
        <w:rPr>
          <w:rFonts w:hint="eastAsia"/>
        </w:rPr>
      </w:pPr>
    </w:p>
    <w:p w14:paraId="45E552E3">
      <w:pPr>
        <w:pStyle w:val="4"/>
        <w:spacing w:before="278" w:line="254" w:lineRule="auto"/>
        <w:ind w:right="100"/>
        <w:rPr>
          <w:rFonts w:hint="eastAsia"/>
        </w:rPr>
      </w:pPr>
      <w:r>
        <w:rPr>
          <w:rFonts w:hint="eastAsia"/>
        </w:rPr>
        <w:t>4. An high esteem of him in all that he is and does, Song 5:10; Ps 35:10; Exod 15:11; Ps 8:1,9; Ps 36:7; Ps 104:34; Ps 139:17-18; Zech 9:17.</w:t>
      </w:r>
    </w:p>
    <w:p w14:paraId="23A250F0">
      <w:pPr>
        <w:pStyle w:val="4"/>
        <w:spacing w:before="278" w:line="254" w:lineRule="auto"/>
        <w:ind w:right="100"/>
        <w:rPr>
          <w:rFonts w:hint="eastAsia"/>
        </w:rPr>
      </w:pPr>
      <w:r>
        <w:rPr>
          <w:rFonts w:hint="eastAsia"/>
        </w:rPr>
        <w:t>4. 在祂所是和所行的一切事上，都高度尊重祂（歌5:10；诗35:10；出15:11；诗8:1,9；诗36:7；诗104:34；诗139:17-18；亚9:17）。</w:t>
      </w:r>
    </w:p>
    <w:p w14:paraId="6364B169">
      <w:pPr>
        <w:pStyle w:val="4"/>
        <w:spacing w:before="278" w:line="254" w:lineRule="auto"/>
        <w:ind w:right="100"/>
        <w:rPr>
          <w:rFonts w:hint="eastAsia"/>
        </w:rPr>
      </w:pPr>
    </w:p>
    <w:p w14:paraId="72E3C1A4">
      <w:pPr>
        <w:pStyle w:val="4"/>
        <w:spacing w:before="278" w:line="254" w:lineRule="auto"/>
        <w:ind w:right="100"/>
        <w:rPr>
          <w:rFonts w:hint="eastAsia"/>
        </w:rPr>
      </w:pPr>
      <w:r>
        <w:rPr>
          <w:rFonts w:hint="eastAsia"/>
        </w:rPr>
        <w:t>5. Ardent desire after familiar enjoyment of him, Ps 27:4; Ps 42:1-2; Ps 84:2; Ps 63:1-8.</w:t>
      </w:r>
    </w:p>
    <w:p w14:paraId="32FB76FC">
      <w:pPr>
        <w:pStyle w:val="4"/>
        <w:spacing w:before="278" w:line="254" w:lineRule="auto"/>
        <w:ind w:right="100"/>
        <w:rPr>
          <w:rFonts w:hint="eastAsia"/>
        </w:rPr>
      </w:pPr>
      <w:r>
        <w:rPr>
          <w:rFonts w:hint="eastAsia"/>
        </w:rPr>
        <w:t>5. 热切地渴慕与祂亲密地享受（诗27:4；诗42:1-2；诗84:2；诗63:1-8）。</w:t>
      </w:r>
    </w:p>
    <w:p w14:paraId="1E5D3A0A">
      <w:pPr>
        <w:pStyle w:val="4"/>
        <w:spacing w:before="278" w:line="254" w:lineRule="auto"/>
        <w:ind w:right="100"/>
        <w:rPr>
          <w:rFonts w:hint="eastAsia"/>
        </w:rPr>
      </w:pPr>
    </w:p>
    <w:p w14:paraId="7114E1B8">
      <w:pPr>
        <w:pStyle w:val="4"/>
        <w:spacing w:before="278" w:line="254" w:lineRule="auto"/>
        <w:ind w:right="100"/>
        <w:rPr>
          <w:rFonts w:hint="eastAsia"/>
        </w:rPr>
      </w:pPr>
      <w:r>
        <w:rPr>
          <w:rFonts w:hint="eastAsia"/>
        </w:rPr>
        <w:t>6. Delight in him, Song 1:13; Ps 37:4; Ps 149:2.</w:t>
      </w:r>
    </w:p>
    <w:p w14:paraId="659FE69E">
      <w:pPr>
        <w:pStyle w:val="4"/>
        <w:spacing w:before="278" w:line="254" w:lineRule="auto"/>
        <w:ind w:right="100"/>
        <w:rPr>
          <w:rFonts w:hint="eastAsia"/>
        </w:rPr>
      </w:pPr>
      <w:r>
        <w:rPr>
          <w:rFonts w:hint="eastAsia"/>
        </w:rPr>
        <w:t>6. 以祂为乐（歌1:13；诗37:4；诗149:2）。</w:t>
      </w:r>
    </w:p>
    <w:p w14:paraId="12F2F630">
      <w:pPr>
        <w:pStyle w:val="4"/>
        <w:spacing w:before="278" w:line="254" w:lineRule="auto"/>
        <w:ind w:right="100"/>
        <w:rPr>
          <w:rFonts w:hint="eastAsia"/>
        </w:rPr>
      </w:pPr>
    </w:p>
    <w:p w14:paraId="44242399">
      <w:pPr>
        <w:pStyle w:val="4"/>
        <w:spacing w:before="278" w:line="254" w:lineRule="auto"/>
        <w:ind w:right="100"/>
        <w:rPr>
          <w:rFonts w:hint="eastAsia"/>
        </w:rPr>
      </w:pPr>
      <w:r>
        <w:rPr>
          <w:rFonts w:hint="eastAsia"/>
        </w:rPr>
        <w:t>—And thus our love to him must be judicious, Mark 12:33: Sincere and hearty, Prov 23:26: Pure and absolute, for the sake of his excellency and kindness to us, Song 1:3; Ps 36:7; 1 John 4:19: Strong and vigorous, Song 8:6-7: Superlative, far transcending that which we bear to other objects, Luke 14:26; and operative in holy exercises, 1 John 3:18; Rom 13:10; Rom 14:6,8-9.</w:t>
      </w:r>
    </w:p>
    <w:p w14:paraId="0DBA0615">
      <w:pPr>
        <w:pStyle w:val="4"/>
        <w:spacing w:before="278" w:line="254" w:lineRule="auto"/>
        <w:ind w:right="100"/>
        <w:rPr>
          <w:rFonts w:hint="eastAsia"/>
        </w:rPr>
      </w:pPr>
      <w:r>
        <w:rPr>
          <w:rFonts w:hint="eastAsia"/>
        </w:rPr>
        <w:t>—因此，我们对祂的爱必须是明智的（可12:33）：真诚和由衷的（箴23:26）：纯洁和绝对的，为祂卓越的缘故和对我们的仁慈（歌1:3；诗36:7；约壹4:19）：坚强和有力的（歌8:6-7）：至高的，远超过我们对其他对象的爱（路14:26）；并在圣洁的操练中是有效的（约壹3:18；罗13:10；罗14:6,8-9）。</w:t>
      </w:r>
    </w:p>
    <w:p w14:paraId="389EC1EB">
      <w:pPr>
        <w:pStyle w:val="4"/>
        <w:spacing w:before="278" w:line="254" w:lineRule="auto"/>
        <w:ind w:right="100"/>
        <w:rPr>
          <w:rFonts w:hint="eastAsia"/>
        </w:rPr>
      </w:pPr>
    </w:p>
    <w:p w14:paraId="449B69B3">
      <w:pPr>
        <w:pStyle w:val="4"/>
        <w:spacing w:before="278" w:line="254" w:lineRule="auto"/>
        <w:ind w:right="100"/>
        <w:rPr>
          <w:rFonts w:hint="eastAsia"/>
        </w:rPr>
      </w:pPr>
      <w:r>
        <w:rPr>
          <w:rFonts w:hint="eastAsia"/>
        </w:rPr>
        <w:t>II. We ought to love ourselves, in valuing ourselves as God's rational creatures, having immortal souls capable of an eternal enjoyment and service of him, and so unspeakably more important than all the irrational world, Matt 16:26.</w:t>
      </w:r>
    </w:p>
    <w:p w14:paraId="70896ED8">
      <w:pPr>
        <w:pStyle w:val="4"/>
        <w:spacing w:before="278" w:line="254" w:lineRule="auto"/>
        <w:ind w:right="100"/>
        <w:rPr>
          <w:rFonts w:hint="eastAsia"/>
        </w:rPr>
      </w:pPr>
      <w:r>
        <w:rPr>
          <w:rFonts w:hint="eastAsia"/>
        </w:rPr>
        <w:t>II. 我们应当爱自己，即珍视我们自己为神有理性的受造物，拥有能永恒享受并事奉祂的不朽灵魂，因此比所有无理性的世界都重要得难以言喻（太16:26）。</w:t>
      </w:r>
    </w:p>
    <w:p w14:paraId="698CEE0F">
      <w:pPr>
        <w:pStyle w:val="4"/>
        <w:spacing w:before="278" w:line="254" w:lineRule="auto"/>
        <w:ind w:right="100"/>
        <w:rPr>
          <w:rFonts w:hint="eastAsia"/>
        </w:rPr>
      </w:pPr>
    </w:p>
    <w:p w14:paraId="39F7557B">
      <w:pPr>
        <w:pStyle w:val="4"/>
        <w:spacing w:before="278" w:line="254" w:lineRule="auto"/>
        <w:ind w:right="100"/>
        <w:rPr>
          <w:rFonts w:hint="eastAsia"/>
        </w:rPr>
      </w:pPr>
      <w:r>
        <w:rPr>
          <w:rFonts w:hint="eastAsia"/>
        </w:rPr>
        <w:t>—In humble satisfaction with our particular natural form as the work of God, Ps 100:3; Ps 139:14-16; in detesting and avoiding every thing which tends to our real hurt, Rom 12:9; Ps 119:104; Acts 16:28;</w:t>
      </w:r>
    </w:p>
    <w:p w14:paraId="5416885D">
      <w:pPr>
        <w:pStyle w:val="4"/>
        <w:spacing w:before="278" w:line="254" w:lineRule="auto"/>
        <w:ind w:right="100"/>
        <w:rPr>
          <w:rFonts w:hint="eastAsia"/>
        </w:rPr>
      </w:pPr>
      <w:r>
        <w:rPr>
          <w:rFonts w:hint="eastAsia"/>
        </w:rPr>
        <w:t>—对我们特定的天然形态作为神的工作，有谦卑的满足（诗100:3；诗139:14-16）；憎恶并避免一切趋向于我们真实伤害的事物（罗12:9；诗119:104；徒16:28）；</w:t>
      </w:r>
    </w:p>
    <w:p w14:paraId="068EFF1C">
      <w:pPr>
        <w:pStyle w:val="4"/>
        <w:spacing w:before="278" w:line="254" w:lineRule="auto"/>
        <w:ind w:right="100"/>
        <w:rPr>
          <w:rFonts w:hint="eastAsia"/>
        </w:rPr>
      </w:pPr>
    </w:p>
    <w:p w14:paraId="675427BF">
      <w:pPr>
        <w:pStyle w:val="4"/>
        <w:spacing w:before="278" w:line="254" w:lineRule="auto"/>
        <w:ind w:right="100"/>
        <w:rPr>
          <w:rFonts w:hint="eastAsia"/>
        </w:rPr>
      </w:pPr>
      <w:r>
        <w:rPr>
          <w:rFonts w:hint="eastAsia"/>
        </w:rPr>
        <w:t>—in laying out our whole care, knowledge, ability, and opportunity to promote our own holiness, honour, safety, and comfort, in subordination to the glory of God.</w:t>
      </w:r>
    </w:p>
    <w:p w14:paraId="28505964">
      <w:pPr>
        <w:pStyle w:val="4"/>
        <w:spacing w:before="278" w:line="254" w:lineRule="auto"/>
        <w:ind w:right="100"/>
        <w:rPr>
          <w:rFonts w:hint="eastAsia"/>
        </w:rPr>
      </w:pPr>
      <w:r>
        <w:rPr>
          <w:rFonts w:hint="eastAsia"/>
        </w:rPr>
        <w:t>—在顺服于神的荣耀之下，将我们全部的关心、知识、能力和机会，都用在促进我们自己的圣洁、尊荣、安全和安慰上。</w:t>
      </w:r>
    </w:p>
    <w:p w14:paraId="3B0576D0">
      <w:pPr>
        <w:pStyle w:val="4"/>
        <w:spacing w:before="278" w:line="254" w:lineRule="auto"/>
        <w:ind w:right="100"/>
        <w:rPr>
          <w:rFonts w:hint="eastAsia"/>
        </w:rPr>
      </w:pPr>
    </w:p>
    <w:p w14:paraId="42A50F7D">
      <w:pPr>
        <w:pStyle w:val="4"/>
        <w:spacing w:before="278" w:line="254" w:lineRule="auto"/>
        <w:ind w:right="100"/>
        <w:rPr>
          <w:rFonts w:hint="eastAsia"/>
        </w:rPr>
      </w:pPr>
      <w:r>
        <w:rPr>
          <w:rFonts w:hint="eastAsia"/>
        </w:rPr>
        <w:t>Matt 6:33; John 6:27; Rom 2:7,10; 1 Tim 4:8.</w:t>
      </w:r>
    </w:p>
    <w:p w14:paraId="607AC9C8">
      <w:pPr>
        <w:pStyle w:val="4"/>
        <w:spacing w:before="278" w:line="254" w:lineRule="auto"/>
        <w:ind w:right="100"/>
        <w:rPr>
          <w:rFonts w:hint="eastAsia"/>
        </w:rPr>
      </w:pPr>
      <w:r>
        <w:rPr>
          <w:rFonts w:hint="eastAsia"/>
        </w:rPr>
        <w:t>（太6:33；约6:27；罗2:7,10；提前4:8）。</w:t>
      </w:r>
    </w:p>
    <w:p w14:paraId="69A20C41">
      <w:pPr>
        <w:pStyle w:val="4"/>
        <w:spacing w:before="278" w:line="254" w:lineRule="auto"/>
        <w:ind w:right="100"/>
        <w:rPr>
          <w:rFonts w:hint="eastAsia"/>
        </w:rPr>
      </w:pPr>
    </w:p>
    <w:p w14:paraId="4514582F">
      <w:pPr>
        <w:pStyle w:val="4"/>
        <w:spacing w:before="278" w:line="254" w:lineRule="auto"/>
        <w:ind w:right="100"/>
        <w:rPr>
          <w:rFonts w:hint="eastAsia"/>
        </w:rPr>
      </w:pPr>
      <w:r>
        <w:rPr>
          <w:rFonts w:hint="eastAsia"/>
        </w:rPr>
        <w:t>III. All men on earth being our neighbours, we ought to love them, in duly esteeming them for the gifts, grace, and usefulness with which God hath endowed them, 1 Pet 2:17; Phil 2:3; Rom 12:10; 1 Pet 3:8; 1 Pet 4:8;</w:t>
      </w:r>
    </w:p>
    <w:p w14:paraId="6E2AF7EC">
      <w:pPr>
        <w:pStyle w:val="4"/>
        <w:spacing w:before="278" w:line="254" w:lineRule="auto"/>
        <w:ind w:right="100"/>
        <w:rPr>
          <w:rFonts w:hint="eastAsia"/>
        </w:rPr>
      </w:pPr>
      <w:r>
        <w:rPr>
          <w:rFonts w:hint="eastAsia"/>
        </w:rPr>
        <w:t>III. 地上所有的人都是我们的邻舍，我们应当爱他们，即恰当地尊重他们，因神所赋予他们的恩赐、恩典和用处（彼前2:17；腓2:3；罗12:10；彼前3:8；彼前4:8）；</w:t>
      </w:r>
    </w:p>
    <w:p w14:paraId="734DAB02">
      <w:pPr>
        <w:pStyle w:val="4"/>
        <w:spacing w:before="278" w:line="254" w:lineRule="auto"/>
        <w:ind w:right="100"/>
        <w:rPr>
          <w:rFonts w:hint="eastAsia"/>
        </w:rPr>
      </w:pPr>
    </w:p>
    <w:p w14:paraId="74ED1799">
      <w:pPr>
        <w:pStyle w:val="4"/>
        <w:spacing w:before="278" w:line="254" w:lineRule="auto"/>
        <w:ind w:right="100"/>
        <w:rPr>
          <w:rFonts w:hint="eastAsia"/>
        </w:rPr>
      </w:pPr>
      <w:r>
        <w:rPr>
          <w:rFonts w:hint="eastAsia"/>
        </w:rPr>
        <w:t>—and delighting in them in subordination to our superlative delight in God, Ps 16:3; Ps 119:63; 1 Pet 1:22.</w:t>
      </w:r>
    </w:p>
    <w:p w14:paraId="5FE5F0DE">
      <w:pPr>
        <w:pStyle w:val="4"/>
        <w:spacing w:before="278" w:line="254" w:lineRule="auto"/>
        <w:ind w:right="100"/>
        <w:rPr>
          <w:rFonts w:hint="eastAsia"/>
        </w:rPr>
      </w:pPr>
      <w:r>
        <w:rPr>
          <w:rFonts w:hint="eastAsia"/>
        </w:rPr>
        <w:t>—并在顺服于我们对神至高的喜悦之下，以他们为乐（诗16:3；诗119:63；彼前1:22）。</w:t>
      </w:r>
    </w:p>
    <w:p w14:paraId="208C74B2">
      <w:pPr>
        <w:pStyle w:val="4"/>
        <w:spacing w:before="278" w:line="254" w:lineRule="auto"/>
        <w:ind w:right="100"/>
        <w:rPr>
          <w:rFonts w:hint="eastAsia"/>
        </w:rPr>
      </w:pPr>
    </w:p>
    <w:p w14:paraId="44C68969">
      <w:pPr>
        <w:pStyle w:val="4"/>
        <w:spacing w:before="278" w:line="254" w:lineRule="auto"/>
        <w:ind w:right="100"/>
        <w:rPr>
          <w:rFonts w:hint="eastAsia"/>
        </w:rPr>
      </w:pPr>
      <w:r>
        <w:rPr>
          <w:rFonts w:hint="eastAsia"/>
        </w:rPr>
        <w:t>—We are to love them as ourselves, in doing every thing for and to them, which we could reasonably wish them to do to us in like circumstances, Matt 7:12; and in loving and doing good to them from true love to their persons, 1 John 3:17-18; 1 Pet 1:22; 1 Pet 3:8; 1 Pet 4:8.</w:t>
      </w:r>
    </w:p>
    <w:p w14:paraId="6EED76AF">
      <w:pPr>
        <w:pStyle w:val="4"/>
        <w:spacing w:before="278" w:line="254" w:lineRule="auto"/>
        <w:ind w:right="100"/>
        <w:rPr>
          <w:rFonts w:hint="eastAsia"/>
        </w:rPr>
      </w:pPr>
      <w:r>
        <w:rPr>
          <w:rFonts w:hint="eastAsia"/>
        </w:rPr>
        <w:t>—我们要爱他们如同自己，即为他们并对他们做一切我们可以在类似情况下合理地希望他们对我们做的事（太7:12）；并出于对他们本人真实的爱，去爱他们并向他们行善（约壹3:17-18；彼前1:22；彼前3:8；彼前4:8）。</w:t>
      </w:r>
    </w:p>
    <w:p w14:paraId="36917060">
      <w:pPr>
        <w:pStyle w:val="4"/>
        <w:spacing w:before="278" w:line="254" w:lineRule="auto"/>
        <w:ind w:right="100"/>
        <w:rPr>
          <w:rFonts w:hint="eastAsia"/>
        </w:rPr>
      </w:pPr>
    </w:p>
    <w:p w14:paraId="2997C9F5">
      <w:pPr>
        <w:pStyle w:val="4"/>
        <w:spacing w:before="278" w:line="254" w:lineRule="auto"/>
        <w:ind w:right="100"/>
        <w:rPr>
          <w:rFonts w:hint="eastAsia"/>
        </w:rPr>
      </w:pPr>
      <w:r>
        <w:rPr>
          <w:rFonts w:hint="eastAsia"/>
        </w:rPr>
        <w:t>The whole moral law, which regulates our love to God and men, and all the actings of it, is contained in the ten commandments,—the first four of which direct our love to God, prescribing the object, means, manner, and peculiar season of our worship;</w:t>
      </w:r>
    </w:p>
    <w:p w14:paraId="22939DBE">
      <w:pPr>
        <w:pStyle w:val="4"/>
        <w:spacing w:before="278" w:line="254" w:lineRule="auto"/>
        <w:ind w:right="100"/>
        <w:rPr>
          <w:rFonts w:hint="eastAsia"/>
        </w:rPr>
      </w:pPr>
      <w:r>
        <w:rPr>
          <w:rFonts w:hint="eastAsia"/>
        </w:rPr>
        <w:t>那规范我们对神和人爱，以及其所有行动的全部道德律，都包含在十诫中，—前四条诫命引导我们对神的爱，规定了我们敬拜的对象、途径、方式和特殊的时节；</w:t>
      </w:r>
    </w:p>
    <w:p w14:paraId="3F101538">
      <w:pPr>
        <w:pStyle w:val="4"/>
        <w:spacing w:before="278" w:line="254" w:lineRule="auto"/>
        <w:ind w:right="100"/>
        <w:rPr>
          <w:rFonts w:hint="eastAsia"/>
        </w:rPr>
      </w:pPr>
    </w:p>
    <w:p w14:paraId="543588CA">
      <w:pPr>
        <w:pStyle w:val="4"/>
        <w:spacing w:before="278" w:line="254" w:lineRule="auto"/>
        <w:ind w:right="100"/>
        <w:rPr>
          <w:rFonts w:hint="eastAsia"/>
        </w:rPr>
      </w:pPr>
      <w:r>
        <w:rPr>
          <w:rFonts w:hint="eastAsia"/>
        </w:rPr>
        <w:t>—and the last six direct our love to man, answerably to relative connections, life, chastity, property, reputation, and inward disposition;</w:t>
      </w:r>
    </w:p>
    <w:p w14:paraId="30CB536A">
      <w:pPr>
        <w:pStyle w:val="4"/>
        <w:spacing w:before="278" w:line="254" w:lineRule="auto"/>
        <w:ind w:right="100"/>
        <w:rPr>
          <w:rFonts w:hint="eastAsia"/>
        </w:rPr>
      </w:pPr>
      <w:r>
        <w:rPr>
          <w:rFonts w:hint="eastAsia"/>
        </w:rPr>
        <w:t>—后六条引导我们对人的爱，与相对关系、生命、贞洁、财产、名誉和内在性情相应；</w:t>
      </w:r>
    </w:p>
    <w:p w14:paraId="434D5B75">
      <w:pPr>
        <w:pStyle w:val="4"/>
        <w:spacing w:before="278" w:line="254" w:lineRule="auto"/>
        <w:ind w:right="100"/>
        <w:rPr>
          <w:rFonts w:hint="eastAsia"/>
        </w:rPr>
      </w:pPr>
    </w:p>
    <w:p w14:paraId="2B0A694F">
      <w:pPr>
        <w:pStyle w:val="4"/>
        <w:spacing w:before="278" w:line="254" w:lineRule="auto"/>
        <w:ind w:right="100"/>
        <w:rPr>
          <w:rFonts w:hint="eastAsia"/>
        </w:rPr>
      </w:pPr>
      <w:r>
        <w:rPr>
          <w:rFonts w:hint="eastAsia"/>
        </w:rPr>
        <w:t>—our whole duty to man being thus founded on our relations and duty to God, Exod 20:3-17; Deut 5:6-21.</w:t>
      </w:r>
    </w:p>
    <w:p w14:paraId="5A61BCE8">
      <w:pPr>
        <w:pStyle w:val="4"/>
        <w:spacing w:before="278" w:line="254" w:lineRule="auto"/>
        <w:ind w:right="100"/>
        <w:rPr>
          <w:rFonts w:hint="eastAsia"/>
        </w:rPr>
      </w:pPr>
      <w:r>
        <w:rPr>
          <w:rFonts w:hint="eastAsia"/>
        </w:rPr>
        <w:t>—我们对人全部的本分，因此就建立在我们与神的关系和对神的本分上（出20:3-17；申5:6-21）。</w:t>
      </w:r>
    </w:p>
    <w:p w14:paraId="562EEF28">
      <w:pPr>
        <w:pStyle w:val="4"/>
        <w:spacing w:before="278" w:line="254" w:lineRule="auto"/>
        <w:ind w:right="100"/>
        <w:rPr>
          <w:rFonts w:hint="eastAsia"/>
        </w:rPr>
      </w:pPr>
    </w:p>
    <w:p w14:paraId="561ED996">
      <w:pPr>
        <w:pStyle w:val="4"/>
        <w:spacing w:before="278" w:line="254" w:lineRule="auto"/>
        <w:ind w:right="100"/>
        <w:rPr>
          <w:rFonts w:hint="eastAsia"/>
        </w:rPr>
      </w:pPr>
      <w:r>
        <w:rPr>
          <w:rFonts w:hint="eastAsia"/>
        </w:rPr>
        <w:t>—As these commandments contain very much matter in few words, the following rules must be carefully observed in understanding and explaining them:</w:t>
      </w:r>
    </w:p>
    <w:p w14:paraId="3402E859">
      <w:pPr>
        <w:pStyle w:val="4"/>
        <w:spacing w:before="278" w:line="254" w:lineRule="auto"/>
        <w:ind w:right="100"/>
        <w:rPr>
          <w:rFonts w:hint="eastAsia"/>
        </w:rPr>
      </w:pPr>
      <w:r>
        <w:rPr>
          <w:rFonts w:hint="eastAsia"/>
        </w:rPr>
        <w:t>—既然这些诫命用很少的字包含了非常多的内容，以下规则在理解和解释它们时，必须被仔细遵守：</w:t>
      </w:r>
    </w:p>
    <w:p w14:paraId="04859091">
      <w:pPr>
        <w:pStyle w:val="4"/>
        <w:spacing w:before="278" w:line="254" w:lineRule="auto"/>
        <w:ind w:right="100"/>
        <w:rPr>
          <w:rFonts w:hint="eastAsia"/>
        </w:rPr>
      </w:pPr>
    </w:p>
    <w:p w14:paraId="6C6F553C">
      <w:pPr>
        <w:pStyle w:val="4"/>
        <w:spacing w:before="278" w:line="254" w:lineRule="auto"/>
        <w:ind w:right="100"/>
        <w:rPr>
          <w:rFonts w:hint="eastAsia"/>
        </w:rPr>
      </w:pPr>
      <w:r>
        <w:rPr>
          <w:rFonts w:hint="eastAsia"/>
        </w:rPr>
        <w:t>I. Wherever a duty is required, the contrary sin is forbid; and wherever a sin is forbid, the contrary duty is required.</w:t>
      </w:r>
    </w:p>
    <w:p w14:paraId="601D90D3">
      <w:pPr>
        <w:pStyle w:val="4"/>
        <w:spacing w:before="278" w:line="254" w:lineRule="auto"/>
        <w:ind w:right="100"/>
        <w:rPr>
          <w:rFonts w:hint="eastAsia"/>
        </w:rPr>
      </w:pPr>
      <w:r>
        <w:rPr>
          <w:rFonts w:hint="eastAsia"/>
        </w:rPr>
        <w:t>I. 凡要求一项本分之处，其相反的罪就被禁止；凡禁止一项罪之处，其相反的本分就被要求。</w:t>
      </w:r>
    </w:p>
    <w:p w14:paraId="4152A8D8">
      <w:pPr>
        <w:pStyle w:val="4"/>
        <w:spacing w:before="278" w:line="254" w:lineRule="auto"/>
        <w:ind w:right="100"/>
        <w:rPr>
          <w:rFonts w:hint="eastAsia"/>
        </w:rPr>
      </w:pPr>
    </w:p>
    <w:p w14:paraId="26D66BDC">
      <w:pPr>
        <w:pStyle w:val="4"/>
        <w:spacing w:before="278" w:line="254" w:lineRule="auto"/>
        <w:ind w:right="100"/>
        <w:rPr>
          <w:rFonts w:hint="eastAsia"/>
        </w:rPr>
      </w:pPr>
      <w:r>
        <w:rPr>
          <w:rFonts w:hint="eastAsia"/>
        </w:rPr>
        <w:t>II. Wherever a sin is forbid, every sin of the same kind, and every cause, occasion, and appearance thereof, are also forbid; and where a duty is commanded, every duty of the same kind, and all the means of performing it, are required.</w:t>
      </w:r>
    </w:p>
    <w:p w14:paraId="5DBC7CE7">
      <w:pPr>
        <w:pStyle w:val="4"/>
        <w:spacing w:before="278" w:line="254" w:lineRule="auto"/>
        <w:ind w:right="100"/>
        <w:rPr>
          <w:rFonts w:hint="eastAsia"/>
        </w:rPr>
      </w:pPr>
      <w:r>
        <w:rPr>
          <w:rFonts w:hint="eastAsia"/>
        </w:rPr>
        <w:t>II. 凡禁止一项罪之处，同类的每一项罪，及其每一原因、时机和样式，也都被禁止；凡命令一项本分之处，同类的每一项本分，以及履行它的一切途径，也都被要求。</w:t>
      </w:r>
    </w:p>
    <w:p w14:paraId="1B4E13E8">
      <w:pPr>
        <w:pStyle w:val="4"/>
        <w:spacing w:before="278" w:line="254" w:lineRule="auto"/>
        <w:ind w:right="100"/>
        <w:rPr>
          <w:rFonts w:hint="eastAsia"/>
        </w:rPr>
      </w:pPr>
    </w:p>
    <w:p w14:paraId="7DF17516">
      <w:pPr>
        <w:pStyle w:val="4"/>
        <w:spacing w:before="278" w:line="254" w:lineRule="auto"/>
        <w:ind w:right="100"/>
        <w:rPr>
          <w:rFonts w:hint="eastAsia"/>
        </w:rPr>
      </w:pPr>
      <w:r>
        <w:rPr>
          <w:rFonts w:hint="eastAsia"/>
        </w:rPr>
        <w:t>III. Whatever we ourselves are bound to be, do, or forbear, we are bound, according to our stations, to do all that we can to make others to be and do the same.</w:t>
      </w:r>
    </w:p>
    <w:p w14:paraId="1622975C">
      <w:pPr>
        <w:pStyle w:val="4"/>
        <w:spacing w:before="278" w:line="254" w:lineRule="auto"/>
        <w:ind w:right="100"/>
        <w:rPr>
          <w:rFonts w:hint="eastAsia"/>
        </w:rPr>
      </w:pPr>
      <w:r>
        <w:rPr>
          <w:rFonts w:hint="eastAsia"/>
        </w:rPr>
        <w:t>III. 凡我们自己被约束要去成为、去做或去禁戒的，我们也被约束，照着我们的地位，尽我们所能地使别人也成为和去做同样的事。</w:t>
      </w:r>
    </w:p>
    <w:p w14:paraId="38046977">
      <w:pPr>
        <w:pStyle w:val="4"/>
        <w:spacing w:before="278" w:line="254" w:lineRule="auto"/>
        <w:ind w:right="100"/>
        <w:rPr>
          <w:rFonts w:hint="eastAsia"/>
        </w:rPr>
      </w:pPr>
    </w:p>
    <w:p w14:paraId="798DF28B">
      <w:pPr>
        <w:pStyle w:val="4"/>
        <w:spacing w:before="278" w:line="254" w:lineRule="auto"/>
        <w:ind w:right="100"/>
        <w:rPr>
          <w:rFonts w:hint="eastAsia"/>
        </w:rPr>
      </w:pPr>
      <w:r>
        <w:rPr>
          <w:rFonts w:hint="eastAsia"/>
        </w:rPr>
        <w:t>IV. That which is forbid is never to be done: but actions required are only to be performed when God gives opportunity.</w:t>
      </w:r>
    </w:p>
    <w:p w14:paraId="3CFE7336">
      <w:pPr>
        <w:pStyle w:val="4"/>
        <w:spacing w:before="278" w:line="254" w:lineRule="auto"/>
        <w:ind w:right="100"/>
        <w:rPr>
          <w:rFonts w:hint="eastAsia"/>
        </w:rPr>
      </w:pPr>
      <w:r>
        <w:rPr>
          <w:rFonts w:hint="eastAsia"/>
        </w:rPr>
        <w:t>IV. 被禁止的事，永远不可做：但被要求的行为，只在神赐予机会时才需履行。</w:t>
      </w:r>
    </w:p>
    <w:p w14:paraId="79BAD510">
      <w:pPr>
        <w:pStyle w:val="4"/>
        <w:spacing w:before="278" w:line="254" w:lineRule="auto"/>
        <w:ind w:right="100"/>
        <w:rPr>
          <w:rFonts w:hint="eastAsia"/>
        </w:rPr>
      </w:pPr>
    </w:p>
    <w:p w14:paraId="7B315D28">
      <w:pPr>
        <w:pStyle w:val="4"/>
        <w:spacing w:before="278" w:line="254" w:lineRule="auto"/>
        <w:ind w:right="100"/>
        <w:rPr>
          <w:rFonts w:hint="eastAsia"/>
        </w:rPr>
      </w:pPr>
      <w:r>
        <w:rPr>
          <w:rFonts w:hint="eastAsia"/>
        </w:rPr>
        <w:t>V. The same sin is forbidden, and the same duty required, in different, nay, in all the commandments, in different respects.</w:t>
      </w:r>
    </w:p>
    <w:p w14:paraId="4559275E">
      <w:pPr>
        <w:pStyle w:val="4"/>
        <w:spacing w:before="278" w:line="254" w:lineRule="auto"/>
        <w:ind w:right="100"/>
        <w:rPr>
          <w:rFonts w:hint="eastAsia"/>
        </w:rPr>
      </w:pPr>
      <w:r>
        <w:rPr>
          <w:rFonts w:hint="eastAsia"/>
        </w:rPr>
        <w:t>V. 同一项罪被禁止，同一项本分被要求，在不同的，甚至在所有的诫命中，都是在不同的方面。</w:t>
      </w:r>
    </w:p>
    <w:p w14:paraId="2DF3F6C2">
      <w:pPr>
        <w:pStyle w:val="4"/>
        <w:spacing w:before="278" w:line="254" w:lineRule="auto"/>
        <w:ind w:right="100"/>
        <w:rPr>
          <w:rFonts w:hint="eastAsia"/>
        </w:rPr>
      </w:pPr>
    </w:p>
    <w:p w14:paraId="144B6F40">
      <w:pPr>
        <w:pStyle w:val="4"/>
        <w:spacing w:before="278" w:line="254" w:lineRule="auto"/>
        <w:ind w:right="100"/>
        <w:rPr>
          <w:rFonts w:hint="eastAsia"/>
        </w:rPr>
      </w:pPr>
      <w:r>
        <w:rPr>
          <w:rFonts w:hint="eastAsia"/>
        </w:rPr>
        <w:t>VI. No sin is ever to be committed in order to avoid a greater; but some duties required must give place to others.</w:t>
      </w:r>
    </w:p>
    <w:p w14:paraId="06AEAE95">
      <w:pPr>
        <w:pStyle w:val="4"/>
        <w:spacing w:before="278" w:line="254" w:lineRule="auto"/>
        <w:ind w:right="100"/>
        <w:rPr>
          <w:rFonts w:hint="eastAsia"/>
        </w:rPr>
      </w:pPr>
      <w:r>
        <w:rPr>
          <w:rFonts w:hint="eastAsia"/>
        </w:rPr>
        <w:t>VI. 绝不可为避免更大的罪而犯任何罪；但一些被要求的本分，必须让位于其他的。</w:t>
      </w:r>
    </w:p>
    <w:p w14:paraId="35A63931">
      <w:pPr>
        <w:pStyle w:val="4"/>
        <w:spacing w:before="278" w:line="254" w:lineRule="auto"/>
        <w:ind w:right="100"/>
        <w:rPr>
          <w:rFonts w:hint="eastAsia"/>
        </w:rPr>
      </w:pPr>
    </w:p>
    <w:p w14:paraId="7B1DA72B">
      <w:pPr>
        <w:pStyle w:val="4"/>
        <w:spacing w:before="278" w:line="254" w:lineRule="auto"/>
        <w:ind w:right="100"/>
        <w:rPr>
          <w:rFonts w:hint="eastAsia"/>
        </w:rPr>
      </w:pPr>
      <w:r>
        <w:rPr>
          <w:rFonts w:hint="eastAsia"/>
        </w:rPr>
        <w:t>Our natural duties to God must be preferred to our natural duties to men, Acts 4:19; Acts 5:29.</w:t>
      </w:r>
    </w:p>
    <w:p w14:paraId="0D543F70">
      <w:pPr>
        <w:pStyle w:val="4"/>
        <w:spacing w:before="278" w:line="254" w:lineRule="auto"/>
        <w:ind w:right="100"/>
        <w:rPr>
          <w:rFonts w:hint="eastAsia"/>
        </w:rPr>
      </w:pPr>
      <w:r>
        <w:rPr>
          <w:rFonts w:hint="eastAsia"/>
        </w:rPr>
        <w:t>我们对神的天然本分，必须优于我们对人的天然本分（徒4:19；徒5:29）。</w:t>
      </w:r>
    </w:p>
    <w:p w14:paraId="7B81285F">
      <w:pPr>
        <w:pStyle w:val="4"/>
        <w:spacing w:before="278" w:line="254" w:lineRule="auto"/>
        <w:ind w:right="100"/>
        <w:rPr>
          <w:rFonts w:hint="eastAsia"/>
        </w:rPr>
      </w:pPr>
    </w:p>
    <w:p w14:paraId="786AEB76">
      <w:pPr>
        <w:pStyle w:val="4"/>
        <w:spacing w:before="278" w:line="254" w:lineRule="auto"/>
        <w:ind w:right="100"/>
        <w:rPr>
          <w:rFonts w:hint="eastAsia"/>
        </w:rPr>
      </w:pPr>
      <w:r>
        <w:rPr>
          <w:rFonts w:hint="eastAsia"/>
        </w:rPr>
        <w:t>And the positive worship of God must sometimes give place to the natural duties of necessity and mercy towards men, Hos 6:6.</w:t>
      </w:r>
    </w:p>
    <w:p w14:paraId="63611615">
      <w:pPr>
        <w:pStyle w:val="4"/>
        <w:spacing w:before="278" w:line="254" w:lineRule="auto"/>
        <w:ind w:right="100"/>
        <w:rPr>
          <w:rFonts w:hint="eastAsia"/>
        </w:rPr>
      </w:pPr>
      <w:r>
        <w:rPr>
          <w:rFonts w:hint="eastAsia"/>
        </w:rPr>
        <w:t>并且神肯定的敬拜，有时必须让位于对人必须和怜悯的天然本分（何6:6）。</w:t>
      </w:r>
    </w:p>
    <w:p w14:paraId="0DC2C6F9">
      <w:pPr>
        <w:pStyle w:val="4"/>
        <w:spacing w:before="278" w:line="254" w:lineRule="auto"/>
        <w:ind w:right="100"/>
        <w:rPr>
          <w:rFonts w:hint="eastAsia"/>
        </w:rPr>
      </w:pPr>
    </w:p>
    <w:p w14:paraId="7A8FD3B8">
      <w:pPr>
        <w:pStyle w:val="4"/>
        <w:spacing w:before="278" w:line="254" w:lineRule="auto"/>
        <w:ind w:right="100"/>
        <w:rPr>
          <w:rFonts w:hint="eastAsia"/>
        </w:rPr>
      </w:pPr>
      <w:r>
        <w:rPr>
          <w:rFonts w:hint="eastAsia"/>
        </w:rPr>
        <w:t>I.The first commandment being, as it were, the foundation or cornerstone of the whole law, especially of the first table, is obeyed or disobeyed, in all our obedience or disobedience to any commandment.</w:t>
      </w:r>
    </w:p>
    <w:p w14:paraId="21C36098">
      <w:pPr>
        <w:pStyle w:val="4"/>
        <w:spacing w:before="278" w:line="254" w:lineRule="auto"/>
        <w:ind w:right="100"/>
        <w:rPr>
          <w:rFonts w:hint="eastAsia"/>
        </w:rPr>
      </w:pPr>
      <w:r>
        <w:rPr>
          <w:rFonts w:hint="eastAsia"/>
        </w:rPr>
        <w:t>I. 第一条诫命，既是整个律法，特别是第一块法版的根基或房角石，在我们对任何诫命的顺服或悖逆中，都会被遵守或违背。</w:t>
      </w:r>
    </w:p>
    <w:p w14:paraId="3CF07918">
      <w:pPr>
        <w:pStyle w:val="4"/>
        <w:spacing w:before="278" w:line="254" w:lineRule="auto"/>
        <w:ind w:right="100"/>
        <w:rPr>
          <w:rFonts w:hint="eastAsia"/>
        </w:rPr>
      </w:pPr>
    </w:p>
    <w:p w14:paraId="0162E653">
      <w:pPr>
        <w:pStyle w:val="4"/>
        <w:spacing w:before="278" w:line="254" w:lineRule="auto"/>
        <w:ind w:right="100"/>
        <w:rPr>
          <w:rFonts w:hint="eastAsia"/>
        </w:rPr>
      </w:pPr>
      <w:r>
        <w:rPr>
          <w:rFonts w:hint="eastAsia"/>
        </w:rPr>
        <w:t>—It particularly requires, I. Knowledge of God, as God, in his existence, perfections, persons, purposes, and works, 1 Chron 28:9; John 17:3; 1 John 5:7,20; Ps 107:43;</w:t>
      </w:r>
    </w:p>
    <w:p w14:paraId="79C72844">
      <w:pPr>
        <w:pStyle w:val="4"/>
        <w:spacing w:before="278" w:line="254" w:lineRule="auto"/>
        <w:ind w:right="100"/>
        <w:rPr>
          <w:rFonts w:hint="eastAsia"/>
        </w:rPr>
      </w:pPr>
      <w:r>
        <w:rPr>
          <w:rFonts w:hint="eastAsia"/>
        </w:rPr>
        <w:t>—它特别要求，I. 对神作为神的认识，在祂的存在、完美、位格、旨意和作为上（代上28:9；约17:3；约壹5:7,20；诗107:43）；</w:t>
      </w:r>
    </w:p>
    <w:p w14:paraId="3E0023A3">
      <w:pPr>
        <w:pStyle w:val="4"/>
        <w:spacing w:before="278" w:line="254" w:lineRule="auto"/>
        <w:ind w:right="100"/>
        <w:rPr>
          <w:rFonts w:hint="eastAsia"/>
        </w:rPr>
      </w:pPr>
    </w:p>
    <w:p w14:paraId="6167807F">
      <w:pPr>
        <w:pStyle w:val="4"/>
        <w:spacing w:before="278" w:line="254" w:lineRule="auto"/>
        <w:ind w:right="100"/>
        <w:rPr>
          <w:rFonts w:hint="eastAsia"/>
        </w:rPr>
      </w:pPr>
      <w:r>
        <w:rPr>
          <w:rFonts w:hint="eastAsia"/>
        </w:rPr>
        <w:t>—and as our God in Christ, Exod 34:6-7,9; 2 Cor 5:18-21; not merely speculative but practical, conforming our heart and life to his image, 2 Cor 3:18; John 13:17; Eph 4:32; Eph 5:1-2; 1 Pet 1:15-16.</w:t>
      </w:r>
    </w:p>
    <w:p w14:paraId="52FFC0D6">
      <w:pPr>
        <w:pStyle w:val="4"/>
        <w:spacing w:before="278" w:line="254" w:lineRule="auto"/>
        <w:ind w:right="100"/>
        <w:rPr>
          <w:rFonts w:hint="eastAsia"/>
        </w:rPr>
      </w:pPr>
      <w:r>
        <w:rPr>
          <w:rFonts w:hint="eastAsia"/>
        </w:rPr>
        <w:t>—并作为我们在基督里的神（出34:6-7,9；林后5:18-21）；不仅是思辨的，而且是实践的，使我们的心和生命与祂的形象相符（林后3:18；约13:17；弗4:32；弗5:1-2；彼前1:15-16）。</w:t>
      </w:r>
    </w:p>
    <w:p w14:paraId="0965BF46">
      <w:pPr>
        <w:pStyle w:val="4"/>
        <w:spacing w:before="278" w:line="254" w:lineRule="auto"/>
        <w:ind w:right="100"/>
        <w:rPr>
          <w:rFonts w:hint="eastAsia"/>
        </w:rPr>
      </w:pPr>
    </w:p>
    <w:p w14:paraId="2ECB8903">
      <w:pPr>
        <w:pStyle w:val="4"/>
        <w:spacing w:before="278" w:line="254" w:lineRule="auto"/>
        <w:ind w:right="100"/>
        <w:rPr>
          <w:rFonts w:hint="eastAsia"/>
        </w:rPr>
      </w:pPr>
      <w:r>
        <w:rPr>
          <w:rFonts w:hint="eastAsia"/>
        </w:rPr>
        <w:t>II. Acknowledgement of him as God and our God.</w:t>
      </w:r>
    </w:p>
    <w:p w14:paraId="06FD47F7">
      <w:pPr>
        <w:pStyle w:val="4"/>
        <w:spacing w:before="278" w:line="254" w:lineRule="auto"/>
        <w:ind w:right="100"/>
        <w:rPr>
          <w:rFonts w:hint="eastAsia"/>
        </w:rPr>
      </w:pPr>
      <w:r>
        <w:rPr>
          <w:rFonts w:hint="eastAsia"/>
        </w:rPr>
        <w:t>II. 承认祂为神和我们的神。</w:t>
      </w:r>
    </w:p>
    <w:p w14:paraId="45DEF96A">
      <w:pPr>
        <w:pStyle w:val="4"/>
        <w:spacing w:before="278" w:line="254" w:lineRule="auto"/>
        <w:ind w:right="100"/>
        <w:rPr>
          <w:rFonts w:hint="eastAsia"/>
        </w:rPr>
      </w:pPr>
    </w:p>
    <w:p w14:paraId="3ECCAAE6">
      <w:pPr>
        <w:pStyle w:val="4"/>
        <w:spacing w:before="278" w:line="254" w:lineRule="auto"/>
        <w:ind w:right="100"/>
        <w:rPr>
          <w:rFonts w:hint="eastAsia"/>
        </w:rPr>
      </w:pPr>
      <w:r>
        <w:rPr>
          <w:rFonts w:hint="eastAsia"/>
        </w:rPr>
        <w:t>I. Inwardly in our heart. 1. In crediting all that we know concerning him upon his own testimony, John 20:31; 1 Thess 2:13.</w:t>
      </w:r>
    </w:p>
    <w:p w14:paraId="02C3330C">
      <w:pPr>
        <w:pStyle w:val="4"/>
        <w:spacing w:before="278" w:line="254" w:lineRule="auto"/>
        <w:ind w:right="100"/>
        <w:rPr>
          <w:rFonts w:hint="eastAsia"/>
        </w:rPr>
      </w:pPr>
      <w:r>
        <w:rPr>
          <w:rFonts w:hint="eastAsia"/>
        </w:rPr>
        <w:t>I. 在我们内心里。1. 在凭祂自己的见证，相信我们所知关乎祂的一切（约20:31；帖前2:13）。</w:t>
      </w:r>
    </w:p>
    <w:p w14:paraId="239F37F2">
      <w:pPr>
        <w:pStyle w:val="4"/>
        <w:spacing w:before="278" w:line="254" w:lineRule="auto"/>
        <w:ind w:right="100"/>
        <w:rPr>
          <w:rFonts w:hint="eastAsia"/>
        </w:rPr>
      </w:pPr>
    </w:p>
    <w:p w14:paraId="3B0B1AB6">
      <w:pPr>
        <w:pStyle w:val="4"/>
        <w:spacing w:before="278" w:line="254" w:lineRule="auto"/>
        <w:ind w:right="100"/>
        <w:rPr>
          <w:rFonts w:hint="eastAsia"/>
        </w:rPr>
      </w:pPr>
      <w:r>
        <w:rPr>
          <w:rFonts w:hint="eastAsia"/>
        </w:rPr>
        <w:t>2. In believing on Christ as our only Saviour and way to God, and chusing God in him for our everlasting portion and Lord, 1 John 3:23; Ps 16:2; Ps 142:5; Ps 31:14; Ps 91:2; Ps 118:28.</w:t>
      </w:r>
    </w:p>
    <w:p w14:paraId="5B92B4E8">
      <w:pPr>
        <w:pStyle w:val="4"/>
        <w:spacing w:before="278" w:line="254" w:lineRule="auto"/>
        <w:ind w:right="100"/>
        <w:rPr>
          <w:rFonts w:hint="eastAsia"/>
        </w:rPr>
      </w:pPr>
      <w:r>
        <w:rPr>
          <w:rFonts w:hint="eastAsia"/>
        </w:rPr>
        <w:t>2. 在信靠基督作我们唯一的救主和通往神的道路，并选择在祂里面的神作我们永远的份和主上（约壹3:23；诗16:2；诗142:5；诗31:14；诗91:2；诗118:28）。</w:t>
      </w:r>
    </w:p>
    <w:p w14:paraId="38BCD97C">
      <w:pPr>
        <w:pStyle w:val="4"/>
        <w:spacing w:before="278" w:line="254" w:lineRule="auto"/>
        <w:ind w:right="100"/>
        <w:rPr>
          <w:rFonts w:hint="eastAsia"/>
        </w:rPr>
      </w:pPr>
    </w:p>
    <w:p w14:paraId="50BAEB00">
      <w:pPr>
        <w:pStyle w:val="4"/>
        <w:spacing w:before="278" w:line="254" w:lineRule="auto"/>
        <w:ind w:right="100"/>
        <w:rPr>
          <w:rFonts w:hint="eastAsia"/>
        </w:rPr>
      </w:pPr>
      <w:r>
        <w:rPr>
          <w:rFonts w:hint="eastAsia"/>
        </w:rPr>
        <w:t>3. In deliberate renunciation of every idol, and solemnly surrendering up ourselves to him as our husband and King, Matt 5:29-30; Hos 14:3,8; Jer 3:16,19; Josh 24:15.</w:t>
      </w:r>
    </w:p>
    <w:p w14:paraId="776A4DFD">
      <w:pPr>
        <w:pStyle w:val="4"/>
        <w:spacing w:before="278" w:line="254" w:lineRule="auto"/>
        <w:ind w:right="100"/>
        <w:rPr>
          <w:rFonts w:hint="eastAsia"/>
        </w:rPr>
      </w:pPr>
      <w:r>
        <w:rPr>
          <w:rFonts w:hint="eastAsia"/>
        </w:rPr>
        <w:t>3. 在深思熟虑地弃绝每一个偶像，并庄严地将我们自己交托给祂，作我们的丈夫和君王上（太5:29-30；何14:3,8；耶3:16,19；书24:15）。</w:t>
      </w:r>
    </w:p>
    <w:p w14:paraId="1EEAEED2">
      <w:pPr>
        <w:pStyle w:val="4"/>
        <w:spacing w:before="278" w:line="254" w:lineRule="auto"/>
        <w:ind w:right="100"/>
        <w:rPr>
          <w:rFonts w:hint="eastAsia"/>
        </w:rPr>
      </w:pPr>
    </w:p>
    <w:p w14:paraId="5C0265CC">
      <w:pPr>
        <w:pStyle w:val="4"/>
        <w:spacing w:before="278" w:line="254" w:lineRule="auto"/>
        <w:ind w:right="100"/>
        <w:rPr>
          <w:rFonts w:hint="eastAsia"/>
        </w:rPr>
      </w:pPr>
      <w:r>
        <w:rPr>
          <w:rFonts w:hint="eastAsia"/>
        </w:rPr>
        <w:t>4. In constant faithfulness to our covenant relations and engagements to him, keeping our hearts from every thing else to him, as our superlatively beloved all in all, Prov 4:23; Ps 73:23-26; Song 4:12.</w:t>
      </w:r>
    </w:p>
    <w:p w14:paraId="7FB24813">
      <w:pPr>
        <w:pStyle w:val="4"/>
        <w:spacing w:before="278" w:line="254" w:lineRule="auto"/>
        <w:ind w:right="100"/>
        <w:rPr>
          <w:rFonts w:hint="eastAsia"/>
        </w:rPr>
      </w:pPr>
      <w:r>
        <w:rPr>
          <w:rFonts w:hint="eastAsia"/>
        </w:rPr>
        <w:t>4. 在对我们与祂的约的关系和承诺恒常的信实上，保守我们的心远离其他一切，专向于祂，祂是我们至爱的，我们的一切的一切（箴4:23；诗73:23-26；歌4:12）。</w:t>
      </w:r>
    </w:p>
    <w:p w14:paraId="7612A5EA">
      <w:pPr>
        <w:pStyle w:val="4"/>
        <w:spacing w:before="278" w:line="254" w:lineRule="auto"/>
        <w:ind w:right="100"/>
        <w:rPr>
          <w:rFonts w:hint="eastAsia"/>
        </w:rPr>
      </w:pPr>
    </w:p>
    <w:p w14:paraId="044F03FD">
      <w:pPr>
        <w:pStyle w:val="4"/>
        <w:spacing w:before="278" w:line="254" w:lineRule="auto"/>
        <w:ind w:right="100"/>
        <w:rPr>
          <w:rFonts w:hint="eastAsia"/>
        </w:rPr>
      </w:pPr>
      <w:r>
        <w:rPr>
          <w:rFonts w:hint="eastAsia"/>
        </w:rPr>
        <w:t>5. In truly penitent turning from our indwelling lusts and sinful practices to him with grief and hatred of our sin, and with full purpose of, and endeavour after new obedience, Acts 20:21; Jer 3:13-14,21-23; Jer 31:18-19; Hos 14:1-3,8.</w:t>
      </w:r>
    </w:p>
    <w:p w14:paraId="4D27A508">
      <w:pPr>
        <w:pStyle w:val="4"/>
        <w:spacing w:before="278" w:line="254" w:lineRule="auto"/>
        <w:ind w:right="100"/>
        <w:rPr>
          <w:rFonts w:hint="eastAsia"/>
        </w:rPr>
      </w:pPr>
      <w:r>
        <w:rPr>
          <w:rFonts w:hint="eastAsia"/>
        </w:rPr>
        <w:t>5. 在真正悔改地从我们内住的私欲和罪恶行为中转向祂，带着对我们罪的忧伤和恨恶，并带着完全的心志和努力去追求新的顺服上（徒20:21；耶3:13-14,21-23；耶31:18-19；何14:1-3,8）。</w:t>
      </w:r>
    </w:p>
    <w:p w14:paraId="458B1D3C">
      <w:pPr>
        <w:pStyle w:val="4"/>
        <w:spacing w:before="278" w:line="254" w:lineRule="auto"/>
        <w:ind w:right="100"/>
        <w:rPr>
          <w:rFonts w:hint="eastAsia"/>
        </w:rPr>
      </w:pPr>
    </w:p>
    <w:p w14:paraId="1D9E8EA4">
      <w:pPr>
        <w:pStyle w:val="4"/>
        <w:spacing w:before="278" w:line="254" w:lineRule="auto"/>
        <w:ind w:right="100"/>
        <w:rPr>
          <w:rFonts w:hint="eastAsia"/>
        </w:rPr>
      </w:pPr>
      <w:r>
        <w:rPr>
          <w:rFonts w:hint="eastAsia"/>
        </w:rPr>
        <w:t>6. In constant correspondence of our inward frame of spirit with the excellencies of God, and the manifestations thereof in Christ,— serving and worshipping him, who is a Spirit, in spirit and in truth, John 4:24; Rom 1:9; Rom 8:5; 1 Cor 14:15; enlarging our heart to embrace and enjoy him as infinite, Ps 81:10; Isa 26:8-9; looking not at things temporal, but at things eternal, 2 Cor 4:17-18; humble and absolute dependence on him as all-sufficient and independent, Song 8:5; unmoved trust in, cleaving to, and imitation of him as unchangeable, Mal 3:6; Ps 89:34; Deut 4:4; Deut 10:20; Josh 23:8; Acts 11:23; Prov 24:21; Job 2:3; 1 Cor 15:58; living alway as in his presence and under his all-seeing eye, Ps 16:8; Gen 16:13; Jer 23:24; filial awe of, and trust in his power, greatness, and equity, Heb 12:28-29; Job 6:14; Job 13:15; delight in, and conformity to his unspotted holiness, 1 Pet 1:15-16.</w:t>
      </w:r>
    </w:p>
    <w:p w14:paraId="0B5179CF">
      <w:pPr>
        <w:pStyle w:val="4"/>
        <w:spacing w:before="278" w:line="254" w:lineRule="auto"/>
        <w:ind w:right="100"/>
        <w:rPr>
          <w:rFonts w:hint="eastAsia"/>
        </w:rPr>
      </w:pPr>
      <w:r>
        <w:rPr>
          <w:rFonts w:hint="eastAsia"/>
        </w:rPr>
        <w:t>6. 在我们内心灵的框架与神的卓越，以及其在基督里的彰显恒常的相应上，—事奉并敬拜那是个灵的祂，用心灵和诚实（约4:24；罗1:9；罗8:5；林前14:15）；扩张我们的心去拥抱并享受那无限的祂（诗81:10；赛26:8-9）；不顾念所见暂时的，乃是顾念所不见永恒的（林后4:17-18）；对那全足和独立的祂，有谦卑和绝对的倚靠（歌8:5）；对那永不改变的祂，有不动摇的信靠、依恋和效法（玛3:6；诗89:34；申4:4；申10:20；书23:8；徒11:23；箴24:21；伯2:3；林前15:58）；时常活在祂的同在中，和祂无所不见的眼目下（诗16:8；创16:13；耶23:24）；对祂的能力、伟大和公平，有儿子般的敬畏和信靠（来12:28-29；伯6:14；伯13:15）；喜爱并与祂无玷污的圣洁相符（彼前1:15-16）。</w:t>
      </w:r>
    </w:p>
    <w:p w14:paraId="0BD3D4B3">
      <w:pPr>
        <w:pStyle w:val="4"/>
        <w:spacing w:before="278" w:line="254" w:lineRule="auto"/>
        <w:ind w:right="100"/>
        <w:rPr>
          <w:rFonts w:hint="eastAsia"/>
        </w:rPr>
      </w:pPr>
    </w:p>
    <w:p w14:paraId="335211C6">
      <w:pPr>
        <w:pStyle w:val="4"/>
        <w:spacing w:before="278" w:line="254" w:lineRule="auto"/>
        <w:ind w:right="100"/>
        <w:rPr>
          <w:rFonts w:hint="eastAsia"/>
        </w:rPr>
      </w:pPr>
      <w:r>
        <w:rPr>
          <w:rFonts w:hint="eastAsia"/>
        </w:rPr>
        <w:t>Lev 11:44; Matt 5:48; humble receiving, admiring, and rejoicing in his goodness, Jer 31:12; Gen 32:10; trust in, and imitation of his truth, candour, and faithfulness, 2 Chron 20:20.</w:t>
      </w:r>
    </w:p>
    <w:p w14:paraId="290A72E3">
      <w:pPr>
        <w:pStyle w:val="4"/>
        <w:spacing w:before="278" w:line="254" w:lineRule="auto"/>
        <w:ind w:right="100"/>
        <w:rPr>
          <w:rFonts w:hint="eastAsia"/>
        </w:rPr>
      </w:pPr>
      <w:r>
        <w:rPr>
          <w:rFonts w:hint="eastAsia"/>
        </w:rPr>
        <w:t>（利11:44；太5:48）；谦卑地领受、赞叹并喜悦祂的良善（耶31:12；创32:10）；信靠并效法祂的真理、坦率和信实（代下20:20）。</w:t>
      </w:r>
    </w:p>
    <w:p w14:paraId="0B459D1F">
      <w:pPr>
        <w:pStyle w:val="4"/>
        <w:spacing w:before="278" w:line="254" w:lineRule="auto"/>
        <w:ind w:right="100"/>
        <w:rPr>
          <w:rFonts w:hint="eastAsia"/>
        </w:rPr>
      </w:pPr>
    </w:p>
    <w:p w14:paraId="0D7D1EB0">
      <w:pPr>
        <w:pStyle w:val="4"/>
        <w:spacing w:before="278" w:line="254" w:lineRule="auto"/>
        <w:ind w:right="100"/>
        <w:rPr>
          <w:rFonts w:hint="eastAsia"/>
        </w:rPr>
      </w:pPr>
      <w:r>
        <w:rPr>
          <w:rFonts w:hint="eastAsia"/>
        </w:rPr>
        <w:t>7. In affections correspondent with his word, as manifesting his excellencies,—searching, believing, loving, delighting in, and feeding upon it, as his word of salvation, Ps 119; Gen 32:9-12; 2 Sam 7:25; Job 23:12; Jer 15:16; Acts 13:26; 1 Tim 1:15; 2 Tim 3:15- 17; and with his work,—discerning, magnifying, and praising him in it,—as infinitely glorious, wise, powerful, holy, and good, in Creation, Ps 8:3; Ps 136:5;—as just, wise, almighty, faithful, and gracious in afflictive providences, and therefore bearing them patiently, humbly, and thankfully, Job 1:21; Job 2:10; Ps 119:67,71,75; as gracious and merciful in smiling providences, and therefore exercising love, wonder, and gratitude, Gen 32:10; 1 Thess 5:18; Phil 4:4,6; Col 3:17; —as infinitely wise, powerful, just, and merciful in redemption, and hence approving it with our whole heart, and trusting our temporal and eternal happiness wholly to it, 2 Sam 23:5; Phil 3:8-9.</w:t>
      </w:r>
    </w:p>
    <w:p w14:paraId="415E8958">
      <w:pPr>
        <w:pStyle w:val="4"/>
        <w:spacing w:before="278" w:line="254" w:lineRule="auto"/>
        <w:ind w:right="100"/>
        <w:rPr>
          <w:rFonts w:hint="eastAsia"/>
        </w:rPr>
      </w:pPr>
      <w:r>
        <w:rPr>
          <w:rFonts w:hint="eastAsia"/>
        </w:rPr>
        <w:t>7. 在与祂的话语（作为彰显祂卓越的）相称的情感上，—查考、相信、喜爱、喜悦并以它为粮，作为祂救恩的道（诗119；创32:9-12；撒下7:25；伯23:12；耶15:16；徒13:26；提前1:15；提后3:15-17）；并与祂的工作相称，—在其中辨认、尊大并赞美祂，—因祂在创造中是无限荣耀、智慧、大能、圣洁和良善的（诗8:3；诗136:5）；—在苦难的护理中是公义、智慧、全能、信实和恩慈的，因此忍耐、谦卑和感恩地忍受它们（伯1:21；伯2:10；诗119:67,71,75）；在顺利的护理中是恩慈和怜悯的，因此操练爱、惊奇和感恩（创32:10；帖前5:18；腓4:4,6；西3:17）；—在救赎中是无限智慧、大能、公义和怜悯的，因此用我们全心认可它，并将我们今生和永恒的幸福完全交托给它（撒下23:5；腓3:8-9）。</w:t>
      </w:r>
    </w:p>
    <w:p w14:paraId="45EFF647">
      <w:pPr>
        <w:pStyle w:val="4"/>
        <w:spacing w:before="278" w:line="254" w:lineRule="auto"/>
        <w:ind w:right="100"/>
        <w:rPr>
          <w:rFonts w:hint="eastAsia"/>
        </w:rPr>
      </w:pPr>
    </w:p>
    <w:p w14:paraId="0417D99E">
      <w:pPr>
        <w:pStyle w:val="4"/>
        <w:spacing w:before="278" w:line="254" w:lineRule="auto"/>
        <w:ind w:right="100"/>
        <w:rPr>
          <w:rFonts w:hint="eastAsia"/>
        </w:rPr>
      </w:pPr>
      <w:r>
        <w:rPr>
          <w:rFonts w:hint="eastAsia"/>
        </w:rPr>
        <w:t>2. We must also acknowledge him outwardly, as God and our God, in an open and stedfast profession of him, as such,—and of his truths for his sake,—and in a correspondent practice, 1 Pet 3:15-16; Heb 4:14; Heb 10:23; Eph 4-6; Col 1-4; 1 Thess 1-5; Rom 12-15; Rom 6;—and that in order to glorify him, Phil 1:20; Luke 9:26; edify our neighbour, Phil 1:12-13; Titus 3:8,14; and to promote our own spiritual advantage, Mark 8:35,38; Rom 10:10; Luke 12:8.</w:t>
      </w:r>
    </w:p>
    <w:p w14:paraId="5703C3D0">
      <w:pPr>
        <w:pStyle w:val="4"/>
        <w:spacing w:before="278" w:line="254" w:lineRule="auto"/>
        <w:ind w:right="100"/>
        <w:rPr>
          <w:rFonts w:hint="eastAsia"/>
        </w:rPr>
      </w:pPr>
      <w:r>
        <w:rPr>
          <w:rFonts w:hint="eastAsia"/>
        </w:rPr>
        <w:t>2. 我们也必须在外在，承认祂为神和我们的神，公开和坚定地宣信祂如此，—并为祂的缘故宣信祂的真理，—并在相应的实践中（彼前3:15-16；来4:14；来10:23；弗4-6；西1-4；帖前1-5；罗12-15；罗6）；—并且那是为要荣耀祂（腓1:20；路9:26）；造就我们的邻舍（腓1:12-13；多3:8,14）；并促进我们自己属灵的益处（可8:35,38；罗10:10；路12:8）。</w:t>
      </w:r>
    </w:p>
    <w:p w14:paraId="4D91337E">
      <w:pPr>
        <w:pStyle w:val="4"/>
        <w:spacing w:before="278" w:line="254" w:lineRule="auto"/>
        <w:ind w:right="100"/>
        <w:rPr>
          <w:rFonts w:hint="eastAsia"/>
        </w:rPr>
      </w:pPr>
    </w:p>
    <w:p w14:paraId="2A304510">
      <w:pPr>
        <w:pStyle w:val="4"/>
        <w:spacing w:before="278" w:line="254" w:lineRule="auto"/>
        <w:ind w:right="100"/>
        <w:rPr>
          <w:rFonts w:hint="eastAsia"/>
        </w:rPr>
      </w:pPr>
      <w:r>
        <w:rPr>
          <w:rFonts w:hint="eastAsia"/>
        </w:rPr>
        <w:t>III. Worshipping and glorifying God as God and our God in Christ, 1. Inwardly, in our mind, thinking of him, Mal 3:16; Ps 63:6; Ps 139:17- 18; Ps 104:34; esteeming him, Exod 15:11; Ps 135:10; Ps 8:1,9; Ps 36:7; Ps 73:25; and believing him, Exod 14:31; 1 Thess 2:13;</w:t>
      </w:r>
    </w:p>
    <w:p w14:paraId="36E96FD5">
      <w:pPr>
        <w:pStyle w:val="4"/>
        <w:spacing w:before="278" w:line="254" w:lineRule="auto"/>
        <w:ind w:right="100"/>
        <w:rPr>
          <w:rFonts w:hint="eastAsia"/>
        </w:rPr>
      </w:pPr>
      <w:r>
        <w:rPr>
          <w:rFonts w:hint="eastAsia"/>
        </w:rPr>
        <w:t>III. 敬拜并荣耀在基督里的神为神和我们的神，1. 在内心里，在我们的心思中，思想祂（玛3:16；诗63:6；诗139:17-18；诗104:34）；尊重祂（出15:11；诗135:10；诗8:1,9；诗36:7；诗73:25）；并相信祂（出14:31；帖前2:13）；</w:t>
      </w:r>
    </w:p>
    <w:p w14:paraId="5E98B9E5">
      <w:pPr>
        <w:pStyle w:val="4"/>
        <w:spacing w:before="278" w:line="254" w:lineRule="auto"/>
        <w:ind w:right="100"/>
        <w:rPr>
          <w:rFonts w:hint="eastAsia"/>
        </w:rPr>
      </w:pPr>
    </w:p>
    <w:p w14:paraId="632BA78C">
      <w:pPr>
        <w:pStyle w:val="4"/>
        <w:spacing w:before="278" w:line="254" w:lineRule="auto"/>
        <w:ind w:right="100"/>
        <w:rPr>
          <w:rFonts w:hint="eastAsia"/>
        </w:rPr>
      </w:pPr>
      <w:r>
        <w:rPr>
          <w:rFonts w:hint="eastAsia"/>
        </w:rPr>
        <w:t>—in our conscience,—standing in awe of his authority, Ps 44:20-21; Job 31:14,23; subjecting it to him alone, without reserve, Matt 23:8-10; Matt 4:10; James 4:12; receiving his law as marked with his infinite authority, Isa 8:20; Isa 5:20; Matt 6:22-23; constant application of Christ's blood for purging it, and as the means of our unceasing familiarity with God, Heb 10:19-22; self-excitement to duty upon an evangelical foundation, Luke 1:74-75; Ps 116:12,16; Ps 103:1-5; and accusing or excusing us according to our state, our practice, and the tenor of his law, Rom 2:15; Ps 65:3; Ps 130:3-4;</w:t>
      </w:r>
    </w:p>
    <w:p w14:paraId="038C2348">
      <w:pPr>
        <w:pStyle w:val="4"/>
        <w:spacing w:before="278" w:line="254" w:lineRule="auto"/>
        <w:ind w:right="100"/>
        <w:rPr>
          <w:rFonts w:hint="eastAsia"/>
        </w:rPr>
      </w:pPr>
      <w:r>
        <w:rPr>
          <w:rFonts w:hint="eastAsia"/>
        </w:rPr>
        <w:t>—在我们的良心里，—敬畏祂的权柄（诗44:20-21；伯31:14,23）；毫无保留地唯独顺服于祂（太23:8-10；太4:10；雅4:12）；领受祂的律法，因它标记着祂无限的权柄（赛8:20；赛5:20；太6:22-23）；持续地应用基督的血来洁净它，并作为我们与神不住亲近的途径（来10:19-22）；在福音的根基上自我激励去尽本分（路1:74-75；诗116:12,16；诗103:1-5）；并照着我们的状态、我们的实践和祂律法的要旨，来控告或辩护我们（罗2:15；诗65:3；诗130:3-4）；</w:t>
      </w:r>
    </w:p>
    <w:p w14:paraId="1CA06561">
      <w:pPr>
        <w:pStyle w:val="4"/>
        <w:spacing w:before="278" w:line="254" w:lineRule="auto"/>
        <w:ind w:right="100"/>
        <w:rPr>
          <w:rFonts w:hint="eastAsia"/>
        </w:rPr>
      </w:pPr>
    </w:p>
    <w:p w14:paraId="78B26ABC">
      <w:pPr>
        <w:pStyle w:val="4"/>
        <w:spacing w:before="278" w:line="254" w:lineRule="auto"/>
        <w:ind w:right="100"/>
        <w:rPr>
          <w:rFonts w:hint="eastAsia"/>
        </w:rPr>
      </w:pPr>
      <w:r>
        <w:rPr>
          <w:rFonts w:hint="eastAsia"/>
        </w:rPr>
        <w:t>—in our will,— solemnly and repeatedly chusing him, Josh 24:15; Ps 16:2; Ps 73:25; Ps 119:57; Ps 91:2; Ps 142:5; Lam 3:24; making him our chief end, in every thing we do, 1 Cor 10:31; 1 Pet 4:11; Rom 14:8; denying our natural, civil, and religious self for his sake and honour, Matt 16:24; Luke 14:26; Luke 17:10; resigning ourselves to his commanding and providential will, Rom 6:17; Gen 22:1-18; Luke 24:26; Ps 47:4; Ps 39:9; Ps 119:71,75; patient bearing his afflicting rods, Ps 39:9; 1 Sam 3:18; 2 Sam 16:10-11; Lam 3:22,39; Mic 7:7-10; Isa 53:7;</w:t>
      </w:r>
    </w:p>
    <w:p w14:paraId="7BAFF85E">
      <w:pPr>
        <w:pStyle w:val="4"/>
        <w:spacing w:before="278" w:line="254" w:lineRule="auto"/>
        <w:ind w:right="100"/>
        <w:rPr>
          <w:rFonts w:hint="eastAsia"/>
        </w:rPr>
      </w:pPr>
      <w:r>
        <w:rPr>
          <w:rFonts w:hint="eastAsia"/>
        </w:rPr>
        <w:t>—在我们的意志中，—庄严并反复地选择祂（书24:15；诗16:2；诗73:25；诗119:57；诗91:2；诗142:5；哀3:24）；在我们所行的一切事上，以祂为我们主要的目的（林前10:31；彼前4:11；罗14:8）；为祂的缘故和尊荣，舍弃我们天然的、民事的和宗教的自我（太16:24；路14:26；路17:10）；将我们自己交托给祂命令和护理的旨意（罗6:17；创22:1-18；路24:26；诗47:4；诗39:9；诗119:71,75）；忍耐地忍受祂管教的杖（诗39:9；撒上3:18；撒下16:10-11；哀3:22,39；弥7:7-10；赛53:7）；</w:t>
      </w:r>
    </w:p>
    <w:p w14:paraId="39203611">
      <w:pPr>
        <w:pStyle w:val="4"/>
        <w:spacing w:before="278" w:line="254" w:lineRule="auto"/>
        <w:ind w:right="100"/>
        <w:rPr>
          <w:rFonts w:hint="eastAsia"/>
        </w:rPr>
      </w:pPr>
    </w:p>
    <w:p w14:paraId="3FCAB272">
      <w:pPr>
        <w:pStyle w:val="4"/>
        <w:spacing w:before="278" w:line="254" w:lineRule="auto"/>
        <w:ind w:right="100"/>
        <w:rPr>
          <w:rFonts w:hint="eastAsia"/>
        </w:rPr>
      </w:pPr>
      <w:r>
        <w:rPr>
          <w:rFonts w:hint="eastAsia"/>
        </w:rPr>
        <w:t>—in our affections,—loving him as infinitely excellent and kind, Deut 6:5; Ps 18:1-3; Ps 116:1; desiring more full enjoyment of him, Isa 26:8-9; Phil 1:23; 2 Cor 5:4,8; delighting and rejoicing in him, and what he hath said, done, or will do for us, Ps 32:11; Ps 149:2; Isa 61:10; Hab 3:18; Ps 60:6; Luke 1:47; grieving for offences given him, Zech 12:10; Ps 119:136; kindly fear of him, Isa 8:13; Hos 3:5; Ps 36:1; Ps 119:120; Matt 10:28; judicious, prudent, and well governed zeal for his honour and interest in the world, Ps 69:9; Ps 119:139; loathing and abhorring ourselves for our sinfulness, as contrary to his nature and will, Ezek 16:63; Ezek 36:31-32; Job 42:5-6; Isa 6:5; Isa 64:6; Jer 31:18; Rom 7:14-24;</w:t>
      </w:r>
    </w:p>
    <w:p w14:paraId="7F4DFBBE">
      <w:pPr>
        <w:pStyle w:val="4"/>
        <w:spacing w:before="278" w:line="254" w:lineRule="auto"/>
        <w:ind w:right="100"/>
        <w:rPr>
          <w:rFonts w:hint="eastAsia"/>
        </w:rPr>
      </w:pPr>
      <w:r>
        <w:rPr>
          <w:rFonts w:hint="eastAsia"/>
        </w:rPr>
        <w:t>—在我们的情感中，—爱祂，因祂是无限卓越和仁慈的（申6:5；诗18:1-3；诗116:1）；渴慕更完全地享受祂（赛26:8-9；腓1:23；林后5:4,8）；喜悦并欢欣于祂，以及祂为我们所说、所做或将要做的（诗32:11；诗149:2；赛61:10；哈3:18；诗60:6；路1:47）；为得罪祂而忧伤（亚12:10；诗119:136）；仁慈地敬畏祂（赛8:13；何3:5；诗36:1；诗119:120；太10:28）；为祂在世上的尊荣和权益，有明智、审慎和管理良好的热心（诗69:9；诗119:139）；为我们的罪性，因它与祂的本性和旨意相反，而厌恶并憎恶我们自己（结16:63；结36:31-32；伯42:5-6；赛6:5；赛64:6；耶31:18；罗7:14-24）；</w:t>
      </w:r>
    </w:p>
    <w:p w14:paraId="1283D88F">
      <w:pPr>
        <w:pStyle w:val="4"/>
        <w:spacing w:before="278" w:line="254" w:lineRule="auto"/>
        <w:ind w:right="100"/>
        <w:rPr>
          <w:rFonts w:hint="eastAsia"/>
        </w:rPr>
      </w:pPr>
    </w:p>
    <w:p w14:paraId="6027C4F5">
      <w:pPr>
        <w:pStyle w:val="4"/>
        <w:spacing w:before="278" w:line="254" w:lineRule="auto"/>
        <w:ind w:right="100"/>
        <w:rPr>
          <w:rFonts w:hint="eastAsia"/>
        </w:rPr>
      </w:pPr>
      <w:r>
        <w:rPr>
          <w:rFonts w:hint="eastAsia"/>
        </w:rPr>
        <w:t>—in our memory delightfully recording and remembering the discoveries which we have had of him in his word and works, Ps 119:11; Ps 36:6-7; Ps 103-107; Ps 116; Ps 136; Ps 145- 150; John 2:17; Job 36:24;</w:t>
      </w:r>
    </w:p>
    <w:p w14:paraId="706398E1">
      <w:pPr>
        <w:pStyle w:val="4"/>
        <w:spacing w:before="278" w:line="254" w:lineRule="auto"/>
        <w:ind w:right="100"/>
        <w:rPr>
          <w:rFonts w:hint="eastAsia"/>
        </w:rPr>
      </w:pPr>
      <w:r>
        <w:rPr>
          <w:rFonts w:hint="eastAsia"/>
        </w:rPr>
        <w:t>—在我们的记忆中，喜乐地记录并记念我们在祂的话语和作为中所得到的对祂的发现（诗119:11；诗36:6-7；诗103-107；诗116；诗136；诗145-150；约2:17；伯36:24）；</w:t>
      </w:r>
    </w:p>
    <w:p w14:paraId="1D45C2BB">
      <w:pPr>
        <w:pStyle w:val="4"/>
        <w:spacing w:before="278" w:line="254" w:lineRule="auto"/>
        <w:ind w:right="100"/>
        <w:rPr>
          <w:rFonts w:hint="eastAsia"/>
        </w:rPr>
      </w:pPr>
    </w:p>
    <w:p w14:paraId="3B7454AF">
      <w:pPr>
        <w:pStyle w:val="4"/>
        <w:spacing w:before="278" w:line="254" w:lineRule="auto"/>
        <w:ind w:right="100"/>
        <w:rPr>
          <w:rFonts w:hint="eastAsia"/>
        </w:rPr>
      </w:pPr>
      <w:r>
        <w:rPr>
          <w:rFonts w:hint="eastAsia"/>
        </w:rPr>
        <w:t>—in our whole soul, trusting and hoping in him, as our Saviour, Husband, Father and God, for all that we need, Isa 26:4; Ps 130:7-8; Ps 119:49,81;</w:t>
      </w:r>
    </w:p>
    <w:p w14:paraId="63067453">
      <w:pPr>
        <w:pStyle w:val="4"/>
        <w:spacing w:before="278" w:line="254" w:lineRule="auto"/>
        <w:ind w:right="100"/>
        <w:rPr>
          <w:rFonts w:hint="eastAsia"/>
        </w:rPr>
      </w:pPr>
      <w:r>
        <w:rPr>
          <w:rFonts w:hint="eastAsia"/>
        </w:rPr>
        <w:t>—在我们整个灵魂中，信靠并盼望祂，祂是我们的救主、丈夫、父和神，供应我们一切所需（赛26:4；诗130:7-8；诗119:49,81）；</w:t>
      </w:r>
    </w:p>
    <w:p w14:paraId="79A4DBE0">
      <w:pPr>
        <w:pStyle w:val="4"/>
        <w:spacing w:before="278" w:line="254" w:lineRule="auto"/>
        <w:ind w:right="100"/>
        <w:rPr>
          <w:rFonts w:hint="eastAsia"/>
        </w:rPr>
      </w:pPr>
    </w:p>
    <w:p w14:paraId="7E769E1D">
      <w:pPr>
        <w:pStyle w:val="4"/>
        <w:spacing w:before="278" w:line="254" w:lineRule="auto"/>
        <w:ind w:right="100"/>
        <w:rPr>
          <w:rFonts w:hint="eastAsia"/>
        </w:rPr>
      </w:pPr>
      <w:r>
        <w:rPr>
          <w:rFonts w:hint="eastAsia"/>
        </w:rPr>
        <w:t>—in humility towards him, Mic 6:8; and hence, under a deep sense of our own ignorance, weakness, and unworthiness, consulting him in all our ways, and giving him the glory of any good in or done by us, Prov 3:5-6; Isa 40:6; 2 Cor 3:5; 1 Cor 15:10; Ps 115:1; voluntarily undertaking the meanest services to which he calls us, Acts 21:13; and restricting ourselves within the limits of our proper station, Ps 131:1; 1 Cor 7:20,24; and labouring in internal prayers and praises, Phil 4:6; Exod 14:8; Ps 119:58; Ps 45:1; Ps 108:1.</w:t>
      </w:r>
    </w:p>
    <w:p w14:paraId="315D2947">
      <w:pPr>
        <w:pStyle w:val="4"/>
        <w:spacing w:before="278" w:line="254" w:lineRule="auto"/>
        <w:ind w:right="100"/>
        <w:rPr>
          <w:rFonts w:hint="eastAsia"/>
        </w:rPr>
      </w:pPr>
      <w:r>
        <w:rPr>
          <w:rFonts w:hint="eastAsia"/>
        </w:rPr>
        <w:t>—对祂谦卑（弥6:8）；因此，在我们自己无知、软弱和不配的深深认识下，在我们一切所行的事上求问祂，并将任何在我们里面或由我们所行的善都归荣耀给祂（箴3:5-6；赛40:6；林后3:5；林前15:10；诗115:1）；甘心承担祂呼召我们去作的最卑微的服事（徒21:13）；并将我们自己限制在我们恰当地位之内（诗131:1；林前7:20,24）；并在内心的祷告和赞美中劳苦（腓4:6；出14:8；诗119:58；诗45:1；诗108:1）。</w:t>
      </w:r>
    </w:p>
    <w:p w14:paraId="47A18E79">
      <w:pPr>
        <w:pStyle w:val="4"/>
        <w:spacing w:before="278" w:line="254" w:lineRule="auto"/>
        <w:ind w:right="100"/>
        <w:rPr>
          <w:rFonts w:hint="eastAsia"/>
        </w:rPr>
      </w:pPr>
    </w:p>
    <w:p w14:paraId="5DC458BA">
      <w:pPr>
        <w:pStyle w:val="4"/>
        <w:spacing w:before="278" w:line="254" w:lineRule="auto"/>
        <w:ind w:right="100"/>
        <w:rPr>
          <w:rFonts w:hint="eastAsia"/>
        </w:rPr>
      </w:pPr>
      <w:r>
        <w:rPr>
          <w:rFonts w:hint="eastAsia"/>
        </w:rPr>
        <w:t>2. Outwardly, in our due attendance upon the instituted ordinances of his worship, Matt 28:20; 1 Cor 11:2; and a due performance of all that duty which we owe to ourselves or others from a regard to his authority, and answerably to his nature, and to his relations to us, Matt 5:16; 1 Cor 10:31; 1 Pet 4:11.</w:t>
      </w:r>
    </w:p>
    <w:p w14:paraId="013F4CC6">
      <w:pPr>
        <w:pStyle w:val="4"/>
        <w:spacing w:before="278" w:line="254" w:lineRule="auto"/>
        <w:ind w:right="100"/>
        <w:rPr>
          <w:rFonts w:hint="eastAsia"/>
        </w:rPr>
      </w:pPr>
      <w:r>
        <w:rPr>
          <w:rFonts w:hint="eastAsia"/>
        </w:rPr>
        <w:t>2. 在外在，我们恰当地参与祂所设立的敬拜圣礼（太28:20；林前11:2）；并从对祂权柄的尊重出发，以及与祂的本性和祂与我们的关系相称地，恰当地履行我们对自己或他人所应尽的一切本分（太5:16；林前10:31；彼前4:11）。</w:t>
      </w:r>
    </w:p>
    <w:p w14:paraId="14FDDF88">
      <w:pPr>
        <w:pStyle w:val="4"/>
        <w:spacing w:before="278" w:line="254" w:lineRule="auto"/>
        <w:ind w:right="100"/>
        <w:rPr>
          <w:rFonts w:hint="eastAsia"/>
        </w:rPr>
      </w:pPr>
    </w:p>
    <w:p w14:paraId="67679553">
      <w:pPr>
        <w:pStyle w:val="4"/>
        <w:spacing w:before="278" w:line="254" w:lineRule="auto"/>
        <w:ind w:right="100"/>
        <w:rPr>
          <w:rFonts w:hint="eastAsia"/>
        </w:rPr>
      </w:pPr>
      <w:r>
        <w:rPr>
          <w:rFonts w:hint="eastAsia"/>
        </w:rPr>
        <w:t>The first commandment forbids, I. Atheism, which is either speculative, in which men flatly and directly deny or doubt God's existence, perfections, and providence, Ps 14:1; Ps 53:1; Eph 2:12; 1 John 2:23; Ezek 8:12; Ps 10:11.</w:t>
      </w:r>
    </w:p>
    <w:p w14:paraId="46EE7600">
      <w:pPr>
        <w:pStyle w:val="4"/>
        <w:spacing w:before="278" w:line="254" w:lineRule="auto"/>
        <w:ind w:right="100"/>
        <w:rPr>
          <w:rFonts w:hint="eastAsia"/>
        </w:rPr>
      </w:pPr>
      <w:r>
        <w:rPr>
          <w:rFonts w:hint="eastAsia"/>
        </w:rPr>
        <w:t>第一条诫命禁止，I. 无神论，这或者是思辨性的，在其中人断然并直接地否认或怀疑神的存在、完美和护理（诗14:1；诗53:1；弗2:12；约壹2:23；结8:12；诗10:11）。</w:t>
      </w:r>
    </w:p>
    <w:p w14:paraId="1BF3BF20">
      <w:pPr>
        <w:pStyle w:val="4"/>
        <w:spacing w:before="278" w:line="254" w:lineRule="auto"/>
        <w:ind w:right="100"/>
        <w:rPr>
          <w:rFonts w:hint="eastAsia"/>
        </w:rPr>
      </w:pPr>
    </w:p>
    <w:p w14:paraId="50494616">
      <w:pPr>
        <w:pStyle w:val="4"/>
        <w:spacing w:before="278" w:line="254" w:lineRule="auto"/>
        <w:ind w:right="100"/>
        <w:rPr>
          <w:rFonts w:hint="eastAsia"/>
        </w:rPr>
      </w:pPr>
      <w:r>
        <w:rPr>
          <w:rFonts w:hint="eastAsia"/>
        </w:rPr>
        <w:t>Men are often tempted to this by their prosperity, or outrageousness in wickedness, or by the uncommon afflictions of the godly; but they rather attempt to force themselves into it, than actually to fix it in opposition to the dictates of their conscience, and the manifold proofs to the contrary, Prov 30:9; Prov 1:32; Jer 2:5,25; Mal 3:13-14; Mal 1:13; Ps 73:13;</w:t>
      </w:r>
    </w:p>
    <w:p w14:paraId="50B70827">
      <w:pPr>
        <w:pStyle w:val="4"/>
        <w:spacing w:before="278" w:line="254" w:lineRule="auto"/>
        <w:ind w:right="100"/>
        <w:rPr>
          <w:rFonts w:hint="eastAsia"/>
        </w:rPr>
      </w:pPr>
      <w:r>
        <w:rPr>
          <w:rFonts w:hint="eastAsia"/>
        </w:rPr>
        <w:t>人常常被他们的兴盛，或在邪恶中的狂暴，或被敬虔之人非同寻常的苦难，所引诱去这样做；但他们宁可尝试强迫自己进入这种状态，也不愿实际地将它固定在与他们良心的命令，以及多重相反证据对立的位置上（箴30:9；箴1:32；耶2:5,25；玛3:13-14；玛1:13；诗73:13）；</w:t>
      </w:r>
    </w:p>
    <w:p w14:paraId="129A3C37">
      <w:pPr>
        <w:pStyle w:val="4"/>
        <w:spacing w:before="278" w:line="254" w:lineRule="auto"/>
        <w:ind w:right="100"/>
        <w:rPr>
          <w:rFonts w:hint="eastAsia"/>
        </w:rPr>
      </w:pPr>
    </w:p>
    <w:p w14:paraId="1BE07378">
      <w:pPr>
        <w:pStyle w:val="4"/>
        <w:spacing w:before="278" w:line="254" w:lineRule="auto"/>
        <w:ind w:right="100"/>
        <w:rPr>
          <w:rFonts w:hint="eastAsia"/>
        </w:rPr>
      </w:pPr>
      <w:r>
        <w:rPr>
          <w:rFonts w:hint="eastAsia"/>
        </w:rPr>
        <w:t>—or practical, in which men live as if there were not a God; having no knowledge of him, no faith in him, no choice of him, no love to him, no spiritual thoughts of him, no holy desires after him;</w:t>
      </w:r>
    </w:p>
    <w:p w14:paraId="18FC4A4B">
      <w:pPr>
        <w:pStyle w:val="4"/>
        <w:spacing w:before="278" w:line="254" w:lineRule="auto"/>
        <w:ind w:right="100"/>
        <w:rPr>
          <w:rFonts w:hint="eastAsia"/>
        </w:rPr>
      </w:pPr>
      <w:r>
        <w:rPr>
          <w:rFonts w:hint="eastAsia"/>
        </w:rPr>
        <w:t>—或者实践性的，在其中人生活得仿佛没有神；对祂没有认识，对祂没有信心，没有选择祂，没有爱祂，没有对祂的属灵思想，没有对祂的圣洁渴慕；</w:t>
      </w:r>
    </w:p>
    <w:p w14:paraId="03C0EBF5">
      <w:pPr>
        <w:pStyle w:val="4"/>
        <w:spacing w:before="278" w:line="254" w:lineRule="auto"/>
        <w:ind w:right="100"/>
        <w:rPr>
          <w:rFonts w:hint="eastAsia"/>
        </w:rPr>
      </w:pPr>
    </w:p>
    <w:p w14:paraId="09B42EE9">
      <w:pPr>
        <w:pStyle w:val="4"/>
        <w:spacing w:before="278" w:line="254" w:lineRule="auto"/>
        <w:ind w:right="100"/>
        <w:rPr>
          <w:rFonts w:hint="eastAsia"/>
        </w:rPr>
      </w:pPr>
      <w:r>
        <w:rPr>
          <w:rFonts w:hint="eastAsia"/>
        </w:rPr>
        <w:t>—no spiritual impressions of his perfections, discernment of him in his word or works, or activity in his worship;</w:t>
      </w:r>
    </w:p>
    <w:p w14:paraId="26FD7CB7">
      <w:pPr>
        <w:pStyle w:val="4"/>
        <w:spacing w:before="278" w:line="254" w:lineRule="auto"/>
        <w:ind w:right="100"/>
        <w:rPr>
          <w:rFonts w:hint="eastAsia"/>
        </w:rPr>
      </w:pPr>
      <w:r>
        <w:rPr>
          <w:rFonts w:hint="eastAsia"/>
        </w:rPr>
        <w:t>—对祂的完美没有属灵的印象，在祂的话语或作为中没有对祂的辨认，或在敬拜祂时没有活跃；</w:t>
      </w:r>
    </w:p>
    <w:p w14:paraId="5D8CA5B4">
      <w:pPr>
        <w:pStyle w:val="4"/>
        <w:spacing w:before="278" w:line="254" w:lineRule="auto"/>
        <w:ind w:right="100"/>
        <w:rPr>
          <w:rFonts w:hint="eastAsia"/>
        </w:rPr>
      </w:pPr>
    </w:p>
    <w:p w14:paraId="66CA22F8">
      <w:pPr>
        <w:pStyle w:val="4"/>
        <w:spacing w:before="278" w:line="254" w:lineRule="auto"/>
        <w:ind w:right="100"/>
        <w:rPr>
          <w:rFonts w:hint="eastAsia"/>
        </w:rPr>
      </w:pPr>
      <w:r>
        <w:rPr>
          <w:rFonts w:hint="eastAsia"/>
        </w:rPr>
        <w:t>—indulging themselves in secret sins, wishing there were no God to punish them, and encouraging others in wickedness, Ps 14:1; Eph 2:2,12; Ps 36:3; Mic 6:16;</w:t>
      </w:r>
    </w:p>
    <w:p w14:paraId="0313FBFF">
      <w:pPr>
        <w:pStyle w:val="4"/>
        <w:spacing w:before="278" w:line="254" w:lineRule="auto"/>
        <w:ind w:right="100"/>
        <w:rPr>
          <w:rFonts w:hint="eastAsia"/>
        </w:rPr>
      </w:pPr>
      <w:r>
        <w:rPr>
          <w:rFonts w:hint="eastAsia"/>
        </w:rPr>
        <w:t>—放纵自己于隐秘的罪，希望没有神来刑罚他们，并鼓励他人行恶（诗14:1；弗2:2,12；诗36:3；弥6:16）；</w:t>
      </w:r>
    </w:p>
    <w:p w14:paraId="7504FEF3">
      <w:pPr>
        <w:pStyle w:val="4"/>
        <w:spacing w:before="278" w:line="254" w:lineRule="auto"/>
        <w:ind w:right="100"/>
        <w:rPr>
          <w:rFonts w:hint="eastAsia"/>
        </w:rPr>
      </w:pPr>
    </w:p>
    <w:p w14:paraId="7BC135B8">
      <w:pPr>
        <w:pStyle w:val="4"/>
        <w:spacing w:before="278" w:line="254" w:lineRule="auto"/>
        <w:ind w:right="100"/>
        <w:rPr>
          <w:rFonts w:hint="eastAsia"/>
        </w:rPr>
      </w:pPr>
      <w:r>
        <w:rPr>
          <w:rFonts w:hint="eastAsia"/>
        </w:rPr>
        <w:t>—live without any profession of religion, or appearance of regard to the worship of God, Jer 10:25; or live wickedly under the mask of a profession, Phil 3:19; Titus 1:15-16; 2 Tim 3:2-5; or abandon that religious profession and practice which they once had, John 6:66; Hos 6:4-5; Heb 6:4-6.</w:t>
      </w:r>
    </w:p>
    <w:p w14:paraId="6B9D9D09">
      <w:pPr>
        <w:pStyle w:val="4"/>
        <w:spacing w:before="278" w:line="254" w:lineRule="auto"/>
        <w:ind w:right="100"/>
        <w:rPr>
          <w:rFonts w:hint="eastAsia"/>
        </w:rPr>
      </w:pPr>
      <w:r>
        <w:rPr>
          <w:rFonts w:hint="eastAsia"/>
        </w:rPr>
        <w:t>—生活在没有任何宗教宣信，或对敬拜神没有任何外在尊重的情况下（耶10:25）；或在宣信的面具下过着邪恶的生活（腓3:19；多1:15-16；提后3:2-5）；或放弃他们曾有过的宗教宣信和实践（约6:66；何6:4-5；来6:4-6）。</w:t>
      </w:r>
    </w:p>
    <w:p w14:paraId="4647C991">
      <w:pPr>
        <w:pStyle w:val="4"/>
        <w:spacing w:before="278" w:line="254" w:lineRule="auto"/>
        <w:ind w:right="100"/>
        <w:rPr>
          <w:rFonts w:hint="eastAsia"/>
        </w:rPr>
      </w:pPr>
    </w:p>
    <w:p w14:paraId="428897F0">
      <w:pPr>
        <w:pStyle w:val="4"/>
        <w:spacing w:before="278" w:line="254" w:lineRule="auto"/>
        <w:ind w:right="100"/>
        <w:rPr>
          <w:rFonts w:hint="eastAsia"/>
        </w:rPr>
      </w:pPr>
      <w:r>
        <w:rPr>
          <w:rFonts w:hint="eastAsia"/>
        </w:rPr>
        <w:t>II. Profaneness respecting the object of worship, in not worshipping and glorifying him as God and our God;</w:t>
      </w:r>
    </w:p>
    <w:p w14:paraId="5F6D80C7">
      <w:pPr>
        <w:pStyle w:val="4"/>
        <w:spacing w:before="278" w:line="254" w:lineRule="auto"/>
        <w:ind w:right="100"/>
        <w:rPr>
          <w:rFonts w:hint="eastAsia"/>
        </w:rPr>
      </w:pPr>
      <w:r>
        <w:rPr>
          <w:rFonts w:hint="eastAsia"/>
        </w:rPr>
        <w:t>II. 对敬拜对象的不敬，即不敬拜并荣耀祂为神和我们的神；</w:t>
      </w:r>
    </w:p>
    <w:p w14:paraId="66EE0761">
      <w:pPr>
        <w:pStyle w:val="4"/>
        <w:spacing w:before="278" w:line="254" w:lineRule="auto"/>
        <w:ind w:right="100"/>
        <w:rPr>
          <w:rFonts w:hint="eastAsia"/>
        </w:rPr>
      </w:pPr>
    </w:p>
    <w:p w14:paraId="08B39253">
      <w:pPr>
        <w:pStyle w:val="4"/>
        <w:spacing w:before="278" w:line="254" w:lineRule="auto"/>
        <w:ind w:right="100"/>
        <w:rPr>
          <w:rFonts w:hint="eastAsia"/>
        </w:rPr>
      </w:pPr>
      <w:r>
        <w:rPr>
          <w:rFonts w:hint="eastAsia"/>
        </w:rPr>
        <w:t>—which, in our mind, includes natural, slothful, or wilful ignorance of him and spiritual things, Hos 4:1,6; Isa 27:11; 2 Thess 1:8; Job 21:14; misapprehensions of him, Acts 17:23,29; Rom 1:21; 1 Cor 1:23; neglect and aversion to think of him, Ps 10:4; Rom 1:28; want of honourable, and conception of vile thoughts concerning him, Isa 53:3-4; Ps 10:13; Ps 50:21; Ezek 8:12; doubting, unbelief, and error, contrary to his declarations in his word, 2 Kings 6:33; 2 Kings 7:19; Deut 29:19; Acts 26:9; Gal 5:20; rash credulity of others instead of God, 1 John 4:1; John 5:43; 2 Thess 2:11-12.</w:t>
      </w:r>
    </w:p>
    <w:p w14:paraId="6144CCBC">
      <w:pPr>
        <w:pStyle w:val="4"/>
        <w:spacing w:before="278" w:line="254" w:lineRule="auto"/>
        <w:ind w:right="100"/>
        <w:rPr>
          <w:rFonts w:hint="eastAsia"/>
        </w:rPr>
      </w:pPr>
      <w:r>
        <w:rPr>
          <w:rFonts w:hint="eastAsia"/>
        </w:rPr>
        <w:t>—这，在我们的心思中，包括天然的、懒惰的或任意的对祂和属灵之事的无知（何4:1,6；赛27:11；帖后1:8；伯21:14）；对祂的误解（徒17:23,29；罗1:21；林前1:23）；忽略并厌恶思想祂（诗10:4；罗1:28）；缺乏尊荣的，并怀有卑贱的关乎祂的思想（赛53:3-4；诗10:13；诗50:21；结8:12）；与祂在祂话语中的宣告相反的怀疑、不信和错误（王下6:33；王下7:19；申29:19；徒26:9；加5:20）；轻信他人而非神（约壹4:1；约5:43；帖后2:11-12）。</w:t>
      </w:r>
    </w:p>
    <w:p w14:paraId="507ABF83">
      <w:pPr>
        <w:pStyle w:val="4"/>
        <w:spacing w:before="278" w:line="254" w:lineRule="auto"/>
        <w:ind w:right="100"/>
        <w:rPr>
          <w:rFonts w:hint="eastAsia"/>
        </w:rPr>
      </w:pPr>
    </w:p>
    <w:p w14:paraId="379971B6">
      <w:pPr>
        <w:pStyle w:val="4"/>
        <w:spacing w:before="278" w:line="254" w:lineRule="auto"/>
        <w:ind w:right="100"/>
        <w:rPr>
          <w:rFonts w:hint="eastAsia"/>
        </w:rPr>
      </w:pPr>
      <w:r>
        <w:rPr>
          <w:rFonts w:hint="eastAsia"/>
        </w:rPr>
        <w:t>—In our conscience, it includes carnal security, Zeph 1:12; blindness and misinformation, Isa 5:20; inactivity, stupidity, senselessness, 1 Tim 4:2; Eph 4:18-19; partially, making most ado about lesser matters, and chiefly disapproving other men's sinfulness, Matt 7:1-4; Matt 23:23; deceitfulness, pretending regard to God, when it is biassed by bribes, Ezek 13:19; legality, exciting men to follow after righteousness by the works of the law, Rom 9:31-32; Rom 10:2-3; Rom 7:9; submission to men's authority instead of God's, 1 Cor 3:4-5; Hos 5:11; Mic 6:16.</w:t>
      </w:r>
    </w:p>
    <w:p w14:paraId="739F32C5">
      <w:pPr>
        <w:pStyle w:val="4"/>
        <w:spacing w:before="278" w:line="254" w:lineRule="auto"/>
        <w:ind w:right="100"/>
        <w:rPr>
          <w:rFonts w:hint="eastAsia"/>
        </w:rPr>
      </w:pPr>
      <w:r>
        <w:rPr>
          <w:rFonts w:hint="eastAsia"/>
        </w:rPr>
        <w:t>—在我们的良心里，它包括属肉体的安逸（番1:12）；瞎眼和误传（赛5:20）；不活跃、愚钝、麻木（提前4:2；弗4:18-19）；偏袒，在小事上大作文章，却主要是不赞同他人的罪性（太7:1-4；太23:23）；诡诈，假装尊重神，却被贿赂所偏袒（结13:19）；律法主义，激励人凭律法的行为追求义（罗9:31-32；罗10:2-3；罗7:9）；顺服人的权柄而非神的（林前3:4-5；何5:11；弥6:16）。</w:t>
      </w:r>
    </w:p>
    <w:p w14:paraId="75197D68">
      <w:pPr>
        <w:pStyle w:val="4"/>
        <w:spacing w:before="278" w:line="254" w:lineRule="auto"/>
        <w:ind w:right="100"/>
        <w:rPr>
          <w:rFonts w:hint="eastAsia"/>
        </w:rPr>
      </w:pPr>
    </w:p>
    <w:p w14:paraId="2A783FA6">
      <w:pPr>
        <w:pStyle w:val="4"/>
        <w:spacing w:before="278" w:line="254" w:lineRule="auto"/>
        <w:ind w:right="100"/>
        <w:rPr>
          <w:rFonts w:hint="eastAsia"/>
        </w:rPr>
      </w:pPr>
      <w:r>
        <w:rPr>
          <w:rFonts w:hint="eastAsia"/>
        </w:rPr>
        <w:t>—In our will, it includes rejection of the gospel offers of Christ, and God in him, to be our God, Hos 11:2,7; Ps 81:10-12; Heb 10:26,29; neglect of surrendering ourselves to God, and not making him our chief end, Eph 2:12; Hos 10:1; Zech 7:5; hypocritical dedication of ourselves to him, Mic 3:11; Hos 8:2; disregard of our solemn engagements to him, Jer 5:4-5; Ps 50:16-17; Ps 78:10,57; inward covenanting against him and his interests, Eccles 5:6; Hos 5:11; 2 Cor 13:8; discontentment with, and murmuring against his words or works, Job 34:33,37; Jude 16; Ps 37:1-8; Jer 12:1; Jer 20:7-18; unsanctified contentment, seeking that satisfaction which we cannot find in one creature, in another,—satisfaction with our lot, without regard to the will of God in it; indolent, foolhardy, stupid, and brutish patience under our troubles,—and enduring them as just, but not as good,—nay very good for us, Isa 42:25; Isa 39:8; Ps 119:71.</w:t>
      </w:r>
    </w:p>
    <w:p w14:paraId="4BF218FE">
      <w:pPr>
        <w:pStyle w:val="4"/>
        <w:spacing w:before="278" w:line="254" w:lineRule="auto"/>
        <w:ind w:right="100"/>
        <w:rPr>
          <w:rFonts w:hint="eastAsia"/>
        </w:rPr>
      </w:pPr>
      <w:r>
        <w:rPr>
          <w:rFonts w:hint="eastAsia"/>
        </w:rPr>
        <w:t>—在我们的意志中，它包括拒绝基督福音的提供，以及在祂里面的神，作我们的神（何11:2,7；诗81:10-12；来10:26,29）；忽略将我们自己交托给神，不以祂为我们主要的目的（弗2:12；何10:1；亚7:5）；假冒为善地将我们自己献给祂（弥3:11；何8:2）；无视我们对祂的庄严承诺（耶5:4-5；诗50:16-17；诗78:10,57）；内心立约反对祂和祂的权益（传5:6；何5:11；林后13:8）；对祂的话语或作为不满并埋怨（伯34:33,37；犹16；诗37:1-8；耶12:1；耶20:7-18）；未成圣的知足，在一个受造物中找不到满足，就去另一个中寻求，—对我们的境遇满意，却不顾其中神的旨意；在我们患难中懒惰、鲁莽、愚蠢和野蛮的忍耐，—并忍受它们是公义的，却不是良善的，—更不是对我们大有益处的（赛42:25；赛39:8；诗119:71）。</w:t>
      </w:r>
    </w:p>
    <w:p w14:paraId="37E5B17E">
      <w:pPr>
        <w:pStyle w:val="4"/>
        <w:spacing w:before="278" w:line="254" w:lineRule="auto"/>
        <w:ind w:right="100"/>
        <w:rPr>
          <w:rFonts w:hint="eastAsia"/>
        </w:rPr>
      </w:pPr>
    </w:p>
    <w:p w14:paraId="68FF4DD4">
      <w:pPr>
        <w:pStyle w:val="4"/>
        <w:spacing w:before="278" w:line="254" w:lineRule="auto"/>
        <w:ind w:right="100"/>
        <w:rPr>
          <w:rFonts w:hint="eastAsia"/>
        </w:rPr>
      </w:pPr>
      <w:r>
        <w:rPr>
          <w:rFonts w:hint="eastAsia"/>
        </w:rPr>
        <w:t>—In our affections, it includes want or weakness of love to, and desire after, or delight in God, aversion from, and hatred of him, and what pertains to him and bears his image, Rom 1:30; Ps 14:1; Job 34:9; deadness in, and weariness of his service, Mal 3:13; Mal 1:13; Amos 8:5; lukewarm indifference about spiritual things, Rev 3:16; corrupt, indiscreet, blind, and passionate zeal, not proportioned to the importance of its object; or chiefly against sin in others, Rom 10:2; Matt 23:23; Matt 7:1-4; Gen 38:24; 2 Sam 12:5; and which carries us out of our station to act from proud and selfish views, without a proper call, and without proper pity to offenders, 2 Sam 6:6; 2 Kings 10:16; Luke 9:54; 2 Cor 2:7; 2 Thess 3:6-7;</w:t>
      </w:r>
    </w:p>
    <w:p w14:paraId="21367E44">
      <w:pPr>
        <w:pStyle w:val="4"/>
        <w:spacing w:before="278" w:line="254" w:lineRule="auto"/>
        <w:ind w:right="100"/>
        <w:rPr>
          <w:rFonts w:hint="eastAsia"/>
        </w:rPr>
      </w:pPr>
      <w:r>
        <w:rPr>
          <w:rFonts w:hint="eastAsia"/>
        </w:rPr>
        <w:t>—在我们的情感中，它包括对神的爱、渴慕或喜悦的缺乏或软弱，对祂，以及关乎祂并有祂形象之事的厌恶和恨恶（罗1:30；诗14:1；伯34:9）；在事奉祂的事上死沉和厌倦（玛3:13；玛1:13；摩8:5）；对属灵之事不冷不热的漠不关心（启3:16）；败坏、不审慎、盲目和冲动的热心，与其对象的重要性不成比例；或主要反对他人里面的罪（罗10:2；太23:23；太7:1-4；创38:24；撒下12:5）；并且这热心使我们越过我们的地位，出于骄傲和自私的观点，没有恰当的呼召，也没有对冒犯者恰当的怜悯去行动（撒下6:6；王下10:16；路9:54；林后2:7；帖后3:6-7）；</w:t>
      </w:r>
    </w:p>
    <w:p w14:paraId="23AC166D">
      <w:pPr>
        <w:pStyle w:val="4"/>
        <w:spacing w:before="278" w:line="254" w:lineRule="auto"/>
        <w:ind w:right="100"/>
        <w:rPr>
          <w:rFonts w:hint="eastAsia"/>
        </w:rPr>
      </w:pPr>
    </w:p>
    <w:p w14:paraId="546E8164">
      <w:pPr>
        <w:pStyle w:val="4"/>
        <w:spacing w:before="278" w:line="254" w:lineRule="auto"/>
        <w:ind w:right="100"/>
        <w:rPr>
          <w:rFonts w:hint="eastAsia"/>
        </w:rPr>
      </w:pPr>
      <w:r>
        <w:rPr>
          <w:rFonts w:hint="eastAsia"/>
        </w:rPr>
        <w:t>—want of filial reverence of God, rashness and irreverence of heart in his presence, Ps 89:7; Eccles 5:1; unconcern at his threatenings, Amos 3:8; Jer 5:22; Isa 5:19; presumptuous rebellion against his warnings, Ps 36:1; Ezek 12:27; Jer 43:1-2; Jer 44:15-16; Jer 23:17,33; hope of impunity in sin, Deut 29:19; Ps 10:11,13; obdurate impenitence in sin, manifested in our denying, extenuating, excusing, or transferring the blame of it on others, Rom 2:5; Prov 28:13; Prov 29:1; Prov 30:20; bold and curious inclination to pry into God's secrets, Deut 29:29; presumptuous confidence that he will support us in that to which he never called us, —tempting or putting him to the trial, what he can or will do, in exercising his patience or inflicting his judgments, Matt 4:7; Ps 95:9; Mal 3:15; diffidence, anxiety and despair, Jer 2:25; Matt 6:34; Gen 4:13; Ezek 37:11.</w:t>
      </w:r>
    </w:p>
    <w:p w14:paraId="70A9A1A5">
      <w:pPr>
        <w:pStyle w:val="4"/>
        <w:spacing w:before="278" w:line="254" w:lineRule="auto"/>
        <w:ind w:right="100"/>
        <w:rPr>
          <w:rFonts w:hint="eastAsia"/>
        </w:rPr>
      </w:pPr>
      <w:r>
        <w:rPr>
          <w:rFonts w:hint="eastAsia"/>
        </w:rPr>
        <w:t>—缺乏对神儿子般的敬畏，在祂面前内心轻率和不敬（诗89:7；传5:1）；对祂的威吓漠不关心（摩3:8；耶5:22；赛5:19）；对祂的警告狂妄地悖逆（诗36:1；结12:27；耶43:1-2；耶44:15-16；耶23:17,33）；在罪中指望不受刑罚（申29:19；诗10:11,13）；在罪中顽固不悔改，表现在我们否认、减轻、辩解或将罪的责任推给别人（罗2:5；箴28:13；箴29:1；箴30:20）；大胆和好奇地窥探神的奥秘（申29:29）；狂妄地自信祂会在那祂从未呼召我们去作的事上扶持我们，—试探或试验祂，看祂在操练祂的忍耐或施加祂的审判上，能做什么或将要做什么（太4:7；诗95:9；玛3:15）；不信、焦虑和绝望（耶2:25；太6:34；创4:13；结37:11）。</w:t>
      </w:r>
    </w:p>
    <w:p w14:paraId="72FC73CA">
      <w:pPr>
        <w:pStyle w:val="4"/>
        <w:spacing w:before="278" w:line="254" w:lineRule="auto"/>
        <w:ind w:right="100"/>
        <w:rPr>
          <w:rFonts w:hint="eastAsia"/>
        </w:rPr>
      </w:pPr>
    </w:p>
    <w:p w14:paraId="7CD4AD2B">
      <w:pPr>
        <w:pStyle w:val="4"/>
        <w:spacing w:before="278" w:line="254" w:lineRule="auto"/>
        <w:ind w:right="100"/>
        <w:rPr>
          <w:rFonts w:hint="eastAsia"/>
        </w:rPr>
      </w:pPr>
      <w:r>
        <w:rPr>
          <w:rFonts w:hint="eastAsia"/>
        </w:rPr>
        <w:t>—In our memory, it includes our readiness to forget God, his words and works, and aptness to retain that which is trifling and wicked instead thereof, Jer 2:32; Ps 50:22; Deut 32:18.</w:t>
      </w:r>
    </w:p>
    <w:p w14:paraId="42DA53E1">
      <w:pPr>
        <w:pStyle w:val="4"/>
        <w:spacing w:before="278" w:line="254" w:lineRule="auto"/>
        <w:ind w:right="100"/>
        <w:rPr>
          <w:rFonts w:hint="eastAsia"/>
        </w:rPr>
      </w:pPr>
      <w:r>
        <w:rPr>
          <w:rFonts w:hint="eastAsia"/>
        </w:rPr>
        <w:t>—在我们的记忆中，它包括我们容易忘记神、祂的话语和作为，以及倾向于记住那些琐碎和邪恶的事来代替它们（耶2:32；诗50:22；申32:18）。</w:t>
      </w:r>
    </w:p>
    <w:p w14:paraId="1B6B5DBD">
      <w:pPr>
        <w:pStyle w:val="4"/>
        <w:spacing w:before="278" w:line="254" w:lineRule="auto"/>
        <w:ind w:right="100"/>
        <w:rPr>
          <w:rFonts w:hint="eastAsia"/>
        </w:rPr>
      </w:pPr>
    </w:p>
    <w:p w14:paraId="167DC66B">
      <w:pPr>
        <w:pStyle w:val="4"/>
        <w:spacing w:before="278" w:line="254" w:lineRule="auto"/>
        <w:ind w:right="100"/>
        <w:rPr>
          <w:rFonts w:hint="eastAsia"/>
        </w:rPr>
      </w:pPr>
      <w:r>
        <w:rPr>
          <w:rFonts w:hint="eastAsia"/>
        </w:rPr>
        <w:t>—In our whole soul, it includes pride, Ps 138:6; Hab 2:4; Prov 30:12-13; insensibleness of our weakness and sinfulness, Jer 2:31; Jer 8:6,12; 1 Cor 10:12; Matt 7:2-3; contempt of duty, or want of inclination to it, because of its apparent meanness, 1 Sam 2:30; 2 Kings 5:11-12; inward meddling with things above our situation or ability, Ps 131:1- 2; Num 16:1; infervency and wandering of heart in religious duties, 1 Thess 5:19; Eph 6:19-20; Rom 12:11; unthankfulness to God for benefits received, and thankfulness for success in sin, Deut 8:17; Zech 11:5; inward slighting God and his law,—resisting and grieving his Spirit, Ps 50:17; Deut 32:15; Isa 63:10; Acts 7:51; Eph 4:30; Heb 10:29; Matt 12:31-32;</w:t>
      </w:r>
    </w:p>
    <w:p w14:paraId="369A9C59">
      <w:pPr>
        <w:pStyle w:val="4"/>
        <w:spacing w:before="278" w:line="254" w:lineRule="auto"/>
        <w:ind w:right="100"/>
        <w:rPr>
          <w:rFonts w:hint="eastAsia"/>
        </w:rPr>
      </w:pPr>
      <w:r>
        <w:rPr>
          <w:rFonts w:hint="eastAsia"/>
        </w:rPr>
        <w:t>—在我们整个灵魂中，它包括骄傲（诗138:6；哈2:4；箴30:12-13）；对我们软弱和罪性的无知（耶2:31；耶8:6,12；林前10:12；太7:2-3）；因本分明显的卑微而藐视它，或不愿意去行（撒上2:30；王下5:11-12）；内心干预我们地位或能力之上的事（诗131:1-2；民16:1）；在宗教本分中内心不热和分心（帖前5:19；弗6:19-20；罗12:11）；对所受的恩惠不感恩，并对在罪中的成功感恩（申8:17；亚11:5）；内心轻视神和祂的律法，—抵挡并使祂的灵忧伤（诗50:17；申32:15；赛63:10；徒7:51；弗4:30；来10:29；太12:31-32）；</w:t>
      </w:r>
    </w:p>
    <w:p w14:paraId="79F49061">
      <w:pPr>
        <w:pStyle w:val="4"/>
        <w:spacing w:before="278" w:line="254" w:lineRule="auto"/>
        <w:ind w:right="100"/>
        <w:rPr>
          <w:rFonts w:hint="eastAsia"/>
        </w:rPr>
      </w:pPr>
    </w:p>
    <w:p w14:paraId="06951BE3">
      <w:pPr>
        <w:pStyle w:val="4"/>
        <w:spacing w:before="278" w:line="254" w:lineRule="auto"/>
        <w:ind w:right="100"/>
        <w:rPr>
          <w:rFonts w:hint="eastAsia"/>
        </w:rPr>
      </w:pPr>
      <w:r>
        <w:rPr>
          <w:rFonts w:hint="eastAsia"/>
        </w:rPr>
        <w:t>—and, in so far as our inward frame and exercise is not suited to his glorious excellencies, and his new- covenant relations to us, Rom 1:21.</w:t>
      </w:r>
    </w:p>
    <w:p w14:paraId="2ED14511">
      <w:pPr>
        <w:pStyle w:val="4"/>
        <w:spacing w:before="278" w:line="254" w:lineRule="auto"/>
        <w:ind w:right="100"/>
        <w:rPr>
          <w:rFonts w:hint="eastAsia"/>
        </w:rPr>
      </w:pPr>
      <w:r>
        <w:rPr>
          <w:rFonts w:hint="eastAsia"/>
        </w:rPr>
        <w:t>—并且，就我们内心框架和操练不与祂荣耀的卓越，以及祂对我们的新约关系相称而言（罗1:21）。</w:t>
      </w:r>
    </w:p>
    <w:p w14:paraId="6D4D31EB">
      <w:pPr>
        <w:pStyle w:val="4"/>
        <w:spacing w:before="278" w:line="254" w:lineRule="auto"/>
        <w:ind w:right="100"/>
        <w:rPr>
          <w:rFonts w:hint="eastAsia"/>
        </w:rPr>
      </w:pPr>
    </w:p>
    <w:p w14:paraId="6E323F77">
      <w:pPr>
        <w:pStyle w:val="4"/>
        <w:spacing w:before="278" w:line="254" w:lineRule="auto"/>
        <w:ind w:right="100"/>
        <w:rPr>
          <w:rFonts w:hint="eastAsia"/>
        </w:rPr>
      </w:pPr>
      <w:r>
        <w:rPr>
          <w:rFonts w:hint="eastAsia"/>
        </w:rPr>
        <w:t>—In our external appearances, it includes our not avouching him in our profession as God and our God in Christ, and not attending that profession which we make of him with a suitable practice, 2 Tim 3:2-5; Titus 1:15-16.</w:t>
      </w:r>
    </w:p>
    <w:p w14:paraId="4CE91573">
      <w:pPr>
        <w:pStyle w:val="4"/>
        <w:spacing w:before="278" w:line="254" w:lineRule="auto"/>
        <w:ind w:right="100"/>
        <w:rPr>
          <w:rFonts w:hint="eastAsia"/>
        </w:rPr>
      </w:pPr>
      <w:r>
        <w:rPr>
          <w:rFonts w:hint="eastAsia"/>
        </w:rPr>
        <w:t>—在我们外在的表现上，它包括我们不在我们的宣信中承认祂为神和我们在基督里的神，以及不以相称的实践来伴随我们对祂的宣信（提后3:2-5；多1:15-16）。</w:t>
      </w:r>
    </w:p>
    <w:p w14:paraId="7A619283">
      <w:pPr>
        <w:pStyle w:val="4"/>
        <w:spacing w:before="278" w:line="254" w:lineRule="auto"/>
        <w:ind w:right="100"/>
        <w:rPr>
          <w:rFonts w:hint="eastAsia"/>
        </w:rPr>
      </w:pPr>
    </w:p>
    <w:p w14:paraId="7B6DA104">
      <w:pPr>
        <w:pStyle w:val="4"/>
        <w:spacing w:before="278" w:line="254" w:lineRule="auto"/>
        <w:ind w:right="100"/>
        <w:rPr>
          <w:rFonts w:hint="eastAsia"/>
        </w:rPr>
      </w:pPr>
      <w:r>
        <w:rPr>
          <w:rFonts w:hint="eastAsia"/>
        </w:rPr>
        <w:t>III. Idolatry, which is the giving that worship and honour to any other, which is due to God alone,—and is either more gross or refined.</w:t>
      </w:r>
    </w:p>
    <w:p w14:paraId="4033D099">
      <w:pPr>
        <w:pStyle w:val="4"/>
        <w:spacing w:before="278" w:line="254" w:lineRule="auto"/>
        <w:ind w:right="100"/>
        <w:rPr>
          <w:rFonts w:hint="eastAsia"/>
        </w:rPr>
      </w:pPr>
      <w:r>
        <w:rPr>
          <w:rFonts w:hint="eastAsia"/>
        </w:rPr>
        <w:t>III. 拜偶像，这是将那唯独当归给神的敬拜和尊荣归给任何其他的，—并且这或者是更粗俗的，或者是更精致的。</w:t>
      </w:r>
    </w:p>
    <w:p w14:paraId="4304C6A3">
      <w:pPr>
        <w:pStyle w:val="4"/>
        <w:spacing w:before="278" w:line="254" w:lineRule="auto"/>
        <w:ind w:right="100"/>
        <w:rPr>
          <w:rFonts w:hint="eastAsia"/>
        </w:rPr>
      </w:pPr>
    </w:p>
    <w:p w14:paraId="74BEA444">
      <w:pPr>
        <w:pStyle w:val="4"/>
        <w:spacing w:before="278" w:line="254" w:lineRule="auto"/>
        <w:ind w:right="100"/>
        <w:rPr>
          <w:rFonts w:hint="eastAsia"/>
        </w:rPr>
      </w:pPr>
      <w:r>
        <w:rPr>
          <w:rFonts w:hint="eastAsia"/>
        </w:rPr>
        <w:t>In the more gross idolatry, heathens worshipped the sun, moon, stars, kings, heroes, benefactors, inventors of arts, nay dogs, cats, crocodiles, serpents, leeks, onions, harlots, etc. Jer 44:3,8,18; 1 Kings 11:2; 2 Kings 17:29-33; Rom 1:21-25.</w:t>
      </w:r>
    </w:p>
    <w:p w14:paraId="6A968093">
      <w:pPr>
        <w:pStyle w:val="4"/>
        <w:spacing w:before="278" w:line="254" w:lineRule="auto"/>
        <w:ind w:right="100"/>
        <w:rPr>
          <w:rFonts w:hint="eastAsia"/>
        </w:rPr>
      </w:pPr>
      <w:r>
        <w:rPr>
          <w:rFonts w:hint="eastAsia"/>
        </w:rPr>
        <w:t>在更粗俗的拜偶像中，异教徒敬拜日、月、星、君王、英雄、恩人、艺术发明家，甚至狗、猫、鳄鱼、蛇、韭葱、洋葱、妓女等等（耶44:3,8,18；王上11:2；王下17:29-33；罗1:21-25）。</w:t>
      </w:r>
    </w:p>
    <w:p w14:paraId="360F9D14">
      <w:pPr>
        <w:pStyle w:val="4"/>
        <w:spacing w:before="278" w:line="254" w:lineRule="auto"/>
        <w:ind w:right="100"/>
        <w:rPr>
          <w:rFonts w:hint="eastAsia"/>
        </w:rPr>
      </w:pPr>
    </w:p>
    <w:p w14:paraId="006B489E">
      <w:pPr>
        <w:pStyle w:val="4"/>
        <w:spacing w:before="278" w:line="254" w:lineRule="auto"/>
        <w:ind w:right="100"/>
        <w:rPr>
          <w:rFonts w:hint="eastAsia"/>
        </w:rPr>
      </w:pPr>
      <w:r>
        <w:rPr>
          <w:rFonts w:hint="eastAsia"/>
        </w:rPr>
        <w:t>And papists worship angels, popes, pretended relics of Christ and his saints, consecrated wafers, etc.</w:t>
      </w:r>
    </w:p>
    <w:p w14:paraId="110694FC">
      <w:pPr>
        <w:pStyle w:val="4"/>
        <w:spacing w:before="278" w:line="254" w:lineRule="auto"/>
        <w:ind w:right="100"/>
        <w:rPr>
          <w:rFonts w:hint="eastAsia"/>
        </w:rPr>
      </w:pPr>
      <w:r>
        <w:rPr>
          <w:rFonts w:hint="eastAsia"/>
        </w:rPr>
        <w:t>天主教徒敬拜天使、教皇、基督和祂圣徒虚假的遗物、圣餐饼等等。</w:t>
      </w:r>
    </w:p>
    <w:p w14:paraId="37304C55">
      <w:pPr>
        <w:pStyle w:val="4"/>
        <w:spacing w:before="278" w:line="254" w:lineRule="auto"/>
        <w:ind w:right="100"/>
        <w:rPr>
          <w:rFonts w:hint="eastAsia"/>
        </w:rPr>
      </w:pPr>
    </w:p>
    <w:p w14:paraId="56F8CC2B">
      <w:pPr>
        <w:pStyle w:val="4"/>
        <w:spacing w:before="278" w:line="254" w:lineRule="auto"/>
        <w:ind w:right="100"/>
        <w:rPr>
          <w:rFonts w:hint="eastAsia"/>
        </w:rPr>
      </w:pPr>
      <w:r>
        <w:rPr>
          <w:rFonts w:hint="eastAsia"/>
        </w:rPr>
        <w:t>The sinfulness and absurdity of such worship is evident: 1.</w:t>
      </w:r>
    </w:p>
    <w:p w14:paraId="6FF0AEA9">
      <w:pPr>
        <w:pStyle w:val="4"/>
        <w:spacing w:before="278" w:line="254" w:lineRule="auto"/>
        <w:ind w:right="100"/>
        <w:rPr>
          <w:rFonts w:hint="eastAsia"/>
        </w:rPr>
      </w:pPr>
      <w:r>
        <w:rPr>
          <w:rFonts w:hint="eastAsia"/>
        </w:rPr>
        <w:t>这种敬拜的罪性和荒谬是明显的：1.</w:t>
      </w:r>
    </w:p>
    <w:p w14:paraId="1F324F8F">
      <w:pPr>
        <w:pStyle w:val="4"/>
        <w:spacing w:before="278" w:line="254" w:lineRule="auto"/>
        <w:ind w:right="100"/>
        <w:rPr>
          <w:rFonts w:hint="eastAsia"/>
        </w:rPr>
      </w:pPr>
    </w:p>
    <w:p w14:paraId="5DA6D9CF">
      <w:pPr>
        <w:pStyle w:val="4"/>
        <w:spacing w:before="278" w:line="254" w:lineRule="auto"/>
        <w:ind w:right="100"/>
        <w:rPr>
          <w:rFonts w:hint="eastAsia"/>
        </w:rPr>
      </w:pPr>
      <w:r>
        <w:rPr>
          <w:rFonts w:hint="eastAsia"/>
        </w:rPr>
        <w:t>No creatures deserve our worship, being at best little superior, and many of them inferior to us.</w:t>
      </w:r>
    </w:p>
    <w:p w14:paraId="302B66C0">
      <w:pPr>
        <w:pStyle w:val="4"/>
        <w:spacing w:before="278" w:line="254" w:lineRule="auto"/>
        <w:ind w:right="100"/>
        <w:rPr>
          <w:rFonts w:hint="eastAsia"/>
        </w:rPr>
      </w:pPr>
      <w:r>
        <w:rPr>
          <w:rFonts w:hint="eastAsia"/>
        </w:rPr>
        <w:t>没有任何受造物配得我们的敬拜，它们充其量比我们高一点点，许多还不如我们。</w:t>
      </w:r>
    </w:p>
    <w:p w14:paraId="7E812F22">
      <w:pPr>
        <w:pStyle w:val="4"/>
        <w:spacing w:before="278" w:line="254" w:lineRule="auto"/>
        <w:ind w:right="100"/>
        <w:rPr>
          <w:rFonts w:hint="eastAsia"/>
        </w:rPr>
      </w:pPr>
    </w:p>
    <w:p w14:paraId="64F89BAC">
      <w:pPr>
        <w:pStyle w:val="4"/>
        <w:spacing w:before="278" w:line="254" w:lineRule="auto"/>
        <w:ind w:right="100"/>
        <w:rPr>
          <w:rFonts w:hint="eastAsia"/>
        </w:rPr>
      </w:pPr>
      <w:r>
        <w:rPr>
          <w:rFonts w:hint="eastAsia"/>
        </w:rPr>
        <w:t>Being weak, or at least finite, they are unfit to be trusted, Jer 17:5; Isa 2:22; Rom 10:14.</w:t>
      </w:r>
    </w:p>
    <w:p w14:paraId="3E7B5675">
      <w:pPr>
        <w:pStyle w:val="4"/>
        <w:spacing w:before="278" w:line="254" w:lineRule="auto"/>
        <w:ind w:right="100"/>
        <w:rPr>
          <w:rFonts w:hint="eastAsia"/>
        </w:rPr>
      </w:pPr>
      <w:r>
        <w:rPr>
          <w:rFonts w:hint="eastAsia"/>
        </w:rPr>
        <w:t>既是软弱的，或至少是有限的，它们就不配被信靠（耶17:5；赛2:22；罗10:14）。</w:t>
      </w:r>
    </w:p>
    <w:p w14:paraId="36C98A41">
      <w:pPr>
        <w:pStyle w:val="4"/>
        <w:spacing w:before="278" w:line="254" w:lineRule="auto"/>
        <w:ind w:right="100"/>
        <w:rPr>
          <w:rFonts w:hint="eastAsia"/>
        </w:rPr>
      </w:pPr>
    </w:p>
    <w:p w14:paraId="39BB5897">
      <w:pPr>
        <w:pStyle w:val="4"/>
        <w:spacing w:before="278" w:line="254" w:lineRule="auto"/>
        <w:ind w:right="100"/>
        <w:rPr>
          <w:rFonts w:hint="eastAsia"/>
        </w:rPr>
      </w:pPr>
      <w:r>
        <w:rPr>
          <w:rFonts w:hint="eastAsia"/>
        </w:rPr>
        <w:t>The most exalted creatures cannot judge of the inward truth or importance of our worship, Rev 2:23; Jer 17:10; nor can they grant our requests, or even a blessing on our outward enjoyments, Exod 23:25.</w:t>
      </w:r>
    </w:p>
    <w:p w14:paraId="3050AA3E">
      <w:pPr>
        <w:pStyle w:val="4"/>
        <w:spacing w:before="278" w:line="254" w:lineRule="auto"/>
        <w:ind w:right="100"/>
        <w:rPr>
          <w:rFonts w:hint="eastAsia"/>
        </w:rPr>
      </w:pPr>
      <w:r>
        <w:rPr>
          <w:rFonts w:hint="eastAsia"/>
        </w:rPr>
        <w:t>最高超的受造物也不能判断我们敬拜内在的真实性或重要性（启2:23；耶17:10）；它们也不能应允我们的祈求，或甚至祝福我们外在的享乐（出23:25）。</w:t>
      </w:r>
    </w:p>
    <w:p w14:paraId="5607FCC2">
      <w:pPr>
        <w:pStyle w:val="4"/>
        <w:spacing w:before="278" w:line="254" w:lineRule="auto"/>
        <w:ind w:right="100"/>
        <w:rPr>
          <w:rFonts w:hint="eastAsia"/>
        </w:rPr>
      </w:pPr>
    </w:p>
    <w:p w14:paraId="5CD86268">
      <w:pPr>
        <w:pStyle w:val="4"/>
        <w:spacing w:before="278" w:line="254" w:lineRule="auto"/>
        <w:ind w:right="100"/>
        <w:rPr>
          <w:rFonts w:hint="eastAsia"/>
        </w:rPr>
      </w:pPr>
      <w:r>
        <w:rPr>
          <w:rFonts w:hint="eastAsia"/>
        </w:rPr>
        <w:t>2. God hath given us no warrant by precept, promise, or approved example, to invoke or adore any creature.</w:t>
      </w:r>
    </w:p>
    <w:p w14:paraId="7F961ED9">
      <w:pPr>
        <w:pStyle w:val="4"/>
        <w:spacing w:before="278" w:line="254" w:lineRule="auto"/>
        <w:ind w:right="100"/>
        <w:rPr>
          <w:rFonts w:hint="eastAsia"/>
        </w:rPr>
      </w:pPr>
      <w:r>
        <w:rPr>
          <w:rFonts w:hint="eastAsia"/>
        </w:rPr>
        <w:t>2. 神没有借着诫命、应许或被认可的榜样，给我们任何凭据去祈求或崇拜任何受造物。</w:t>
      </w:r>
    </w:p>
    <w:p w14:paraId="5D024353">
      <w:pPr>
        <w:pStyle w:val="4"/>
        <w:spacing w:before="278" w:line="254" w:lineRule="auto"/>
        <w:ind w:right="100"/>
        <w:rPr>
          <w:rFonts w:hint="eastAsia"/>
        </w:rPr>
      </w:pPr>
    </w:p>
    <w:p w14:paraId="58F923E3">
      <w:pPr>
        <w:pStyle w:val="4"/>
        <w:spacing w:before="278" w:line="254" w:lineRule="auto"/>
        <w:ind w:right="100"/>
        <w:rPr>
          <w:rFonts w:hint="eastAsia"/>
        </w:rPr>
      </w:pPr>
      <w:r>
        <w:rPr>
          <w:rFonts w:hint="eastAsia"/>
        </w:rPr>
        <w:t>3. He requires, that only himself, as the self- existent God, should be worshipped; and condemns all religious worship of any other, Exod 20:2-3; Matt 4:10; Deut 6:13; Deut 10:20; 1 Sam 7:3; Isa 42:8; Rom 1:23; Gal 4:8.</w:t>
      </w:r>
    </w:p>
    <w:p w14:paraId="4D4EB5DC">
      <w:pPr>
        <w:pStyle w:val="4"/>
        <w:spacing w:before="278" w:line="254" w:lineRule="auto"/>
        <w:ind w:right="100"/>
        <w:rPr>
          <w:rFonts w:hint="eastAsia"/>
        </w:rPr>
      </w:pPr>
      <w:r>
        <w:rPr>
          <w:rFonts w:hint="eastAsia"/>
        </w:rPr>
        <w:t>3. 祂要求，唯独祂自己，作为自有永有的神，应当被敬拜；并谴责所有对任何其他的宗教敬拜（出20:2-3；太4:10；申6:13；申10:20；撒上7:3；赛42:8；罗1:23；加4:8）。</w:t>
      </w:r>
    </w:p>
    <w:p w14:paraId="64A3FE89">
      <w:pPr>
        <w:pStyle w:val="4"/>
        <w:spacing w:before="278" w:line="254" w:lineRule="auto"/>
        <w:ind w:right="100"/>
        <w:rPr>
          <w:rFonts w:hint="eastAsia"/>
        </w:rPr>
      </w:pPr>
    </w:p>
    <w:p w14:paraId="75F3DF90">
      <w:pPr>
        <w:pStyle w:val="4"/>
        <w:spacing w:before="278" w:line="254" w:lineRule="auto"/>
        <w:ind w:right="100"/>
        <w:rPr>
          <w:rFonts w:hint="eastAsia"/>
        </w:rPr>
      </w:pPr>
      <w:r>
        <w:rPr>
          <w:rFonts w:hint="eastAsia"/>
        </w:rPr>
        <w:t>4. Though Christ, as God, be the object of religious worship, and though, as Mediator, he is to be received by faith as God's unspeakablegift,—and though his mediation be an excitement to worship him as God, as well as his Father, and the Holy Spirit in him, yet, as the Son of man and the servant of God, he cannot be the object of divine worship, unless his finite nature shared the same honour with his godhead, or he have a subordinate and a supreme worship ascribed to him, both of which are equally absurd.</w:t>
      </w:r>
    </w:p>
    <w:p w14:paraId="43FBC239">
      <w:pPr>
        <w:pStyle w:val="4"/>
        <w:spacing w:before="278" w:line="254" w:lineRule="auto"/>
        <w:ind w:right="100"/>
        <w:rPr>
          <w:rFonts w:hint="eastAsia"/>
        </w:rPr>
      </w:pPr>
      <w:r>
        <w:rPr>
          <w:rFonts w:hint="eastAsia"/>
        </w:rPr>
        <w:t>4. 虽然基督，作为神，是宗教敬拜的对象，并且虽然，作为中保，祂当被凭信领受为神说不尽的恩赐，—并且虽然祂的中保是敬拜祂为神，以及在祂里面的父和圣灵的激励，然而，作为人子和神的仆人，祂不能是神圣敬拜的对象，除非祂有限的本性与祂的神性共享同样的尊荣，或者祂被归于一种次要的和一种至高的敬拜，这两种都是同样荒谬的。</w:t>
      </w:r>
    </w:p>
    <w:p w14:paraId="0F68F6DE">
      <w:pPr>
        <w:pStyle w:val="4"/>
        <w:spacing w:before="278" w:line="254" w:lineRule="auto"/>
        <w:ind w:right="100"/>
        <w:rPr>
          <w:rFonts w:hint="eastAsia"/>
        </w:rPr>
      </w:pPr>
    </w:p>
    <w:p w14:paraId="01DA2851">
      <w:pPr>
        <w:pStyle w:val="4"/>
        <w:spacing w:before="278" w:line="254" w:lineRule="auto"/>
        <w:ind w:right="100"/>
        <w:rPr>
          <w:rFonts w:hint="eastAsia"/>
        </w:rPr>
      </w:pPr>
      <w:r>
        <w:rPr>
          <w:rFonts w:hint="eastAsia"/>
        </w:rPr>
        <w:t>—Nor is there any reason to pretend, that the religious worship called latreia belongs only to God, but that called douleia may be given to creatures; for douleia is ascribed to God, Gal 4:8; 1 Thess 1:9; Matt 26:24; Acts 20:19; Rom 12:11; Rom 14:18; Eph 6:7; and civil homage to men is called latreia, Deut 28:48; Lev 23:7.</w:t>
      </w:r>
    </w:p>
    <w:p w14:paraId="07F5701D">
      <w:pPr>
        <w:pStyle w:val="4"/>
        <w:spacing w:before="278" w:line="254" w:lineRule="auto"/>
        <w:ind w:right="100"/>
        <w:rPr>
          <w:rFonts w:hint="eastAsia"/>
        </w:rPr>
      </w:pPr>
      <w:r>
        <w:rPr>
          <w:rFonts w:hint="eastAsia"/>
        </w:rPr>
        <w:t>—也没有任何理由声称，那称为latreia的宗教敬拜只属于神，而那称为douleia的可以归给受造物；因为douleia被归于神（加4:8；帖前1:9；太26:24；徒20:19；罗12:11；罗14:18；弗6:7）；而对人的民事敬意被称为latreia（申28:48；利23:7）。</w:t>
      </w:r>
    </w:p>
    <w:p w14:paraId="4C0E142E">
      <w:pPr>
        <w:pStyle w:val="4"/>
        <w:spacing w:before="278" w:line="254" w:lineRule="auto"/>
        <w:ind w:right="100"/>
        <w:rPr>
          <w:rFonts w:hint="eastAsia"/>
        </w:rPr>
      </w:pPr>
    </w:p>
    <w:p w14:paraId="00098570">
      <w:pPr>
        <w:pStyle w:val="4"/>
        <w:spacing w:before="278" w:line="254" w:lineRule="auto"/>
        <w:ind w:right="100"/>
        <w:rPr>
          <w:rFonts w:hint="eastAsia"/>
        </w:rPr>
      </w:pPr>
      <w:r>
        <w:rPr>
          <w:rFonts w:hint="eastAsia"/>
        </w:rPr>
        <w:t>—In more refined idolatry, we believe, choose, trust, love, esteem, desire, delight in, fear, think on, sorrow for the want of,—are zealous for, or careful to please, or obtain any thing as much or more than the true God, or in opposition to his will.</w:t>
      </w:r>
    </w:p>
    <w:p w14:paraId="73B8C662">
      <w:pPr>
        <w:pStyle w:val="4"/>
        <w:spacing w:before="278" w:line="254" w:lineRule="auto"/>
        <w:ind w:right="100"/>
        <w:rPr>
          <w:rFonts w:hint="eastAsia"/>
        </w:rPr>
      </w:pPr>
      <w:r>
        <w:rPr>
          <w:rFonts w:hint="eastAsia"/>
        </w:rPr>
        <w:t>—在更精致的拜偶像中，我们相信、选择、信靠、爱、尊重、渴慕、喜悦于、惧怕、思想、为缺乏而忧伤，—热心于，或留意取悦，或获得任何事物，与真神一样多或更多，或与祂的旨意相反。</w:t>
      </w:r>
    </w:p>
    <w:p w14:paraId="30F87CAC">
      <w:pPr>
        <w:pStyle w:val="4"/>
        <w:spacing w:before="278" w:line="254" w:lineRule="auto"/>
        <w:ind w:right="100"/>
        <w:rPr>
          <w:rFonts w:hint="eastAsia"/>
        </w:rPr>
      </w:pPr>
    </w:p>
    <w:p w14:paraId="3010C894">
      <w:pPr>
        <w:pStyle w:val="4"/>
        <w:spacing w:before="278" w:line="254" w:lineRule="auto"/>
        <w:ind w:right="100"/>
        <w:rPr>
          <w:rFonts w:hint="eastAsia"/>
        </w:rPr>
      </w:pPr>
      <w:r>
        <w:rPr>
          <w:rFonts w:hint="eastAsia"/>
        </w:rPr>
        <w:t>—In this manner men chiefly idolize and worship, 1. Satan,</w:t>
      </w:r>
    </w:p>
    <w:p w14:paraId="41B9ACF6">
      <w:pPr>
        <w:pStyle w:val="4"/>
        <w:spacing w:before="278" w:line="254" w:lineRule="auto"/>
        <w:ind w:right="100"/>
        <w:rPr>
          <w:rFonts w:hint="eastAsia"/>
        </w:rPr>
      </w:pPr>
      <w:r>
        <w:rPr>
          <w:rFonts w:hint="eastAsia"/>
        </w:rPr>
        <w:t>—以这种方式，人主要地偶像化并敬拜，1. 撒但，</w:t>
      </w:r>
    </w:p>
    <w:p w14:paraId="4329E99F">
      <w:pPr>
        <w:pStyle w:val="4"/>
        <w:spacing w:before="278" w:line="254" w:lineRule="auto"/>
        <w:ind w:right="100"/>
        <w:rPr>
          <w:rFonts w:hint="eastAsia"/>
        </w:rPr>
      </w:pPr>
    </w:p>
    <w:p w14:paraId="15550E39">
      <w:pPr>
        <w:pStyle w:val="4"/>
        <w:spacing w:before="278" w:line="254" w:lineRule="auto"/>
        <w:ind w:right="100"/>
        <w:rPr>
          <w:rFonts w:hint="eastAsia"/>
        </w:rPr>
      </w:pPr>
      <w:r>
        <w:rPr>
          <w:rFonts w:hint="eastAsia"/>
        </w:rPr>
        <w:t>—in entering into covenants with him, practising or encouraging divination, witchcraft, or magic, consulting him or his agents relative to things future, secret, or lost, Deut 16:9-12; Lev 19:31; Lev 20:6; Exod 22:18; Isa 8:19; Dan 2:2;</w:t>
      </w:r>
    </w:p>
    <w:p w14:paraId="1E0CCCDA">
      <w:pPr>
        <w:pStyle w:val="4"/>
        <w:spacing w:before="278" w:line="254" w:lineRule="auto"/>
        <w:ind w:right="100"/>
        <w:rPr>
          <w:rFonts w:hint="eastAsia"/>
        </w:rPr>
      </w:pPr>
      <w:r>
        <w:rPr>
          <w:rFonts w:hint="eastAsia"/>
        </w:rPr>
        <w:t>—借着与牠立约，实行或鼓励占卜、巫术或魔法，就未来、秘密或失落的事物，向牠或牠的代理人求问（申16:9-12；利19:31；利20:6；出22:18；赛8:19；但2:2）；</w:t>
      </w:r>
    </w:p>
    <w:p w14:paraId="7FED11B0">
      <w:pPr>
        <w:pStyle w:val="4"/>
        <w:spacing w:before="278" w:line="254" w:lineRule="auto"/>
        <w:ind w:right="100"/>
        <w:rPr>
          <w:rFonts w:hint="eastAsia"/>
        </w:rPr>
      </w:pPr>
    </w:p>
    <w:p w14:paraId="08599AA8">
      <w:pPr>
        <w:pStyle w:val="4"/>
        <w:spacing w:before="278" w:line="254" w:lineRule="auto"/>
        <w:ind w:right="100"/>
        <w:rPr>
          <w:rFonts w:hint="eastAsia"/>
        </w:rPr>
      </w:pPr>
      <w:r>
        <w:rPr>
          <w:rFonts w:hint="eastAsia"/>
        </w:rPr>
        <w:t>— embracing his false doctrines, 1 Tim 4:1-2; regarding his pretended miracles, 2 Thess 2:9-10; Rev 13:13; Rev 19:20;</w:t>
      </w:r>
    </w:p>
    <w:p w14:paraId="038B0B3B">
      <w:pPr>
        <w:pStyle w:val="4"/>
        <w:spacing w:before="278" w:line="254" w:lineRule="auto"/>
        <w:ind w:right="100"/>
        <w:rPr>
          <w:rFonts w:hint="eastAsia"/>
        </w:rPr>
      </w:pPr>
      <w:r>
        <w:rPr>
          <w:rFonts w:hint="eastAsia"/>
        </w:rPr>
        <w:t>— 拥抱牠虚假的教义（提前4:1-2）；看重牠虚假的奇事（帖后2:9-10；启13:13；启19:20）；</w:t>
      </w:r>
    </w:p>
    <w:p w14:paraId="19F417E5">
      <w:pPr>
        <w:pStyle w:val="4"/>
        <w:spacing w:before="278" w:line="254" w:lineRule="auto"/>
        <w:ind w:right="100"/>
        <w:rPr>
          <w:rFonts w:hint="eastAsia"/>
        </w:rPr>
      </w:pPr>
    </w:p>
    <w:p w14:paraId="59477D9B">
      <w:pPr>
        <w:pStyle w:val="4"/>
        <w:spacing w:before="278" w:line="254" w:lineRule="auto"/>
        <w:ind w:right="100"/>
        <w:rPr>
          <w:rFonts w:hint="eastAsia"/>
        </w:rPr>
      </w:pPr>
      <w:r>
        <w:rPr>
          <w:rFonts w:hint="eastAsia"/>
        </w:rPr>
        <w:t>—obeying his laws, Jer 7:23; Mic 6:16; Hos 5:11; hearkening to his suggestions, Acts 5:3- 10; 1 Kings 22:22-23; John 13:27; 1 Chron 21:1; or submitting to his slavery, 2 Cor 4:4; 2 Tim 2:26; Isa 49:24-25.</w:t>
      </w:r>
    </w:p>
    <w:p w14:paraId="04E6815A">
      <w:pPr>
        <w:pStyle w:val="4"/>
        <w:spacing w:before="278" w:line="254" w:lineRule="auto"/>
        <w:ind w:right="100"/>
        <w:rPr>
          <w:rFonts w:hint="eastAsia"/>
        </w:rPr>
      </w:pPr>
      <w:r>
        <w:rPr>
          <w:rFonts w:hint="eastAsia"/>
        </w:rPr>
        <w:t>—顺服牠的律法（耶7:23；弥6:16；何5:11）；听从牠的建议（徒5:3-10；王上22:22-23；约13:27；代上21:1）；或屈服于牠的奴役（林后4:4；提后2:26；赛49:24-25）。</w:t>
      </w:r>
    </w:p>
    <w:p w14:paraId="24F8D968">
      <w:pPr>
        <w:pStyle w:val="4"/>
        <w:spacing w:before="278" w:line="254" w:lineRule="auto"/>
        <w:ind w:right="100"/>
        <w:rPr>
          <w:rFonts w:hint="eastAsia"/>
        </w:rPr>
      </w:pPr>
    </w:p>
    <w:p w14:paraId="6480C2AB">
      <w:pPr>
        <w:pStyle w:val="4"/>
        <w:spacing w:before="278" w:line="254" w:lineRule="auto"/>
        <w:ind w:right="100"/>
        <w:rPr>
          <w:rFonts w:hint="eastAsia"/>
        </w:rPr>
      </w:pPr>
      <w:r>
        <w:rPr>
          <w:rFonts w:hint="eastAsia"/>
        </w:rPr>
        <w:t>2. The world,—in seeking the enjoyments of it as the portion of our soul, or for themselves, not as they lead to God, Ps 17:14; Col 3:1-2; Rom 8:5-6; Phil 3:19; James 4:4; 1 John 2:15-16; 1 John 3:17; Rev 1:7; making the customs and fashions of it a standard of our faith or practice; Rom 12:1-2; 1 Pet 1:14,18; delighting in the fellowship of carnal men, Ps 15:4; Ps 119:115; Prov 9:6; Prov 13:20; James 4:4; or sinfully pleasing men, Gal 1:10; Rom 15:2; 1 Cor 9:19-22; 1 Thess 2:4-6.</w:t>
      </w:r>
    </w:p>
    <w:p w14:paraId="0D334275">
      <w:pPr>
        <w:pStyle w:val="4"/>
        <w:spacing w:before="278" w:line="254" w:lineRule="auto"/>
        <w:ind w:right="100"/>
        <w:rPr>
          <w:rFonts w:hint="eastAsia"/>
        </w:rPr>
      </w:pPr>
      <w:r>
        <w:rPr>
          <w:rFonts w:hint="eastAsia"/>
        </w:rPr>
        <w:t>2. 世界，—在寻求它的享乐作为我们灵魂的份，或为它们自己，而非作为引导我们到神面前的事物上（诗17:14；西3:1-2；罗8:5-6；腓3:19；雅4:4；约壹2:15-16；约壹3:17；启1:7）；将它的习俗和风尚作为我们信心或实践的标准（罗12:1-2；彼前1:14,18）；喜爱与属肉体之人的相交（诗15:4；诗119:115；箴9:6；箴13:20；雅4:4）；或罪恶地取悦人（加1:10；罗15:2；林前9:19-22；帖前2:4-6）。</w:t>
      </w:r>
    </w:p>
    <w:p w14:paraId="6C53230B">
      <w:pPr>
        <w:pStyle w:val="4"/>
        <w:spacing w:before="278" w:line="254" w:lineRule="auto"/>
        <w:ind w:right="100"/>
        <w:rPr>
          <w:rFonts w:hint="eastAsia"/>
        </w:rPr>
      </w:pPr>
    </w:p>
    <w:p w14:paraId="10F52BFA">
      <w:pPr>
        <w:pStyle w:val="4"/>
        <w:spacing w:before="278" w:line="254" w:lineRule="auto"/>
        <w:ind w:right="100"/>
        <w:rPr>
          <w:rFonts w:hint="eastAsia"/>
        </w:rPr>
      </w:pPr>
      <w:r>
        <w:rPr>
          <w:rFonts w:hint="eastAsia"/>
        </w:rPr>
        <w:t>3. Self, natural, civil, or religious,—in having too high an esteem of ourselves, Prov 26:12,16; Isa 58:3; Rom 10:3; loving ourselves, not as subordinated to God, and for his sake, 2 Tim 3:2; Luke 14:26; or seeking ourselves too much, or as our great end in any thing we do, 2 Kings 10:16; Prov 21:4; Prov 15:8; Zech 7:5-6; Phil 2:21; Phil 3:19.</w:t>
      </w:r>
    </w:p>
    <w:p w14:paraId="4EC0C046">
      <w:pPr>
        <w:pStyle w:val="4"/>
        <w:spacing w:before="278" w:line="254" w:lineRule="auto"/>
        <w:ind w:right="100"/>
        <w:rPr>
          <w:rFonts w:hint="eastAsia"/>
        </w:rPr>
      </w:pPr>
      <w:r>
        <w:rPr>
          <w:rFonts w:hint="eastAsia"/>
        </w:rPr>
        <w:t>3. 自我，天然的、民事的或宗教的，—在对自己有太高的评价上（箴26:12,16；赛58:3；罗10:3）；爱自己，却不是顺服于神，并为祂的缘故（提后3:2；路14:26）；或在我们所行的任何事上，过分地寻求自己，或以自己为我们伟大的目的（王下10:16；箴21:4；箴15:8；亚7:5-6；腓2:21；腓3:19）。</w:t>
      </w:r>
    </w:p>
    <w:p w14:paraId="74F235DE">
      <w:pPr>
        <w:pStyle w:val="4"/>
        <w:spacing w:before="278" w:line="254" w:lineRule="auto"/>
        <w:ind w:right="100"/>
        <w:rPr>
          <w:rFonts w:hint="eastAsia"/>
        </w:rPr>
      </w:pPr>
    </w:p>
    <w:p w14:paraId="4909A610">
      <w:pPr>
        <w:pStyle w:val="4"/>
        <w:spacing w:before="278" w:line="254" w:lineRule="auto"/>
        <w:ind w:right="100"/>
        <w:rPr>
          <w:rFonts w:hint="eastAsia"/>
        </w:rPr>
      </w:pPr>
      <w:r>
        <w:rPr>
          <w:rFonts w:hint="eastAsia"/>
        </w:rPr>
        <w:t>4. Sin, in indulging or practising it in any form or degree, as it stands in direct opposition to God, Jer 44:4; Hab 1:12; 1 John 3:4; and its reign or prevalence in us renders all that we do a service to and worship of it, Isa 1:11-12; Isa 66:3; Prov 15:8; Prov 28:9; Prov 21:4,27.</w:t>
      </w:r>
    </w:p>
    <w:p w14:paraId="21C58AAD">
      <w:pPr>
        <w:pStyle w:val="4"/>
        <w:spacing w:before="278" w:line="254" w:lineRule="auto"/>
        <w:ind w:right="100"/>
        <w:rPr>
          <w:rFonts w:hint="eastAsia"/>
        </w:rPr>
      </w:pPr>
      <w:r>
        <w:rPr>
          <w:rFonts w:hint="eastAsia"/>
        </w:rPr>
        <w:t>4. 罪，在以任何形式或程度放纵或实践它时，因它与神直接对立（耶44:4；哈1:12；约壹3:4）；它在我们里面的作王或得胜，使我们所行的一切都成为对它的一种服事和敬拜（赛1:11-12；赛66:3；箴15:8；箴28:9；箴21:4,27）。</w:t>
      </w:r>
    </w:p>
    <w:p w14:paraId="7FF15B30">
      <w:pPr>
        <w:pStyle w:val="4"/>
        <w:spacing w:before="278" w:line="254" w:lineRule="auto"/>
        <w:ind w:right="100"/>
        <w:rPr>
          <w:rFonts w:hint="eastAsia"/>
        </w:rPr>
      </w:pPr>
    </w:p>
    <w:p w14:paraId="23967F35">
      <w:pPr>
        <w:pStyle w:val="4"/>
        <w:spacing w:before="278" w:line="254" w:lineRule="auto"/>
        <w:ind w:right="100"/>
        <w:rPr>
          <w:rFonts w:hint="eastAsia"/>
        </w:rPr>
      </w:pPr>
      <w:r>
        <w:rPr>
          <w:rFonts w:hint="eastAsia"/>
        </w:rPr>
        <w:t>5. Graces and spiritual comforts, in loving, trusting to, desiring, and delighting in them for themselves, and instead of God, 1 John 5:21; 2 Cor 12:7.</w:t>
      </w:r>
    </w:p>
    <w:p w14:paraId="1F16E775">
      <w:pPr>
        <w:pStyle w:val="4"/>
        <w:spacing w:before="278" w:line="254" w:lineRule="auto"/>
        <w:ind w:right="100"/>
        <w:rPr>
          <w:rFonts w:hint="eastAsia"/>
        </w:rPr>
      </w:pPr>
      <w:r>
        <w:rPr>
          <w:rFonts w:hint="eastAsia"/>
        </w:rPr>
        <w:t>5. 恩典和属灵的安慰，在为它们自己而爱、信靠、渴慕和喜悦它们，并以它们代替神上（约壹5:21；林后12:7）。</w:t>
      </w:r>
    </w:p>
    <w:p w14:paraId="59ED8447">
      <w:pPr>
        <w:pStyle w:val="4"/>
        <w:spacing w:before="278" w:line="254" w:lineRule="auto"/>
        <w:ind w:right="100"/>
        <w:rPr>
          <w:rFonts w:hint="eastAsia"/>
        </w:rPr>
      </w:pPr>
    </w:p>
    <w:p w14:paraId="5BB1D1E0">
      <w:pPr>
        <w:pStyle w:val="4"/>
        <w:spacing w:before="278" w:line="254" w:lineRule="auto"/>
        <w:ind w:right="100"/>
        <w:rPr>
          <w:rFonts w:hint="eastAsia"/>
        </w:rPr>
      </w:pPr>
      <w:r>
        <w:rPr>
          <w:rFonts w:hint="eastAsia"/>
        </w:rPr>
        <w:t>The reasons annexed to this commandment are, 1. That the all- seeing God takes special notice of our atheism, profaneness, and idolatry, let them be varnished with as many fair pretences as they will, Ps 44:20-21; Ezek 8:7-12.</w:t>
      </w:r>
    </w:p>
    <w:p w14:paraId="0197DF45">
      <w:pPr>
        <w:pStyle w:val="4"/>
        <w:spacing w:before="278" w:line="254" w:lineRule="auto"/>
        <w:ind w:right="100"/>
        <w:rPr>
          <w:rFonts w:hint="eastAsia"/>
        </w:rPr>
      </w:pPr>
      <w:r>
        <w:rPr>
          <w:rFonts w:hint="eastAsia"/>
        </w:rPr>
        <w:t>附加于这条诫命的理由是，1. 那无所不见的神，特别留意我们的无神论、不敬和拜偶像，无论它们被多少华丽的借口所粉饰（诗44:20-21；结8:7-12）。</w:t>
      </w:r>
    </w:p>
    <w:p w14:paraId="5B86E9F2">
      <w:pPr>
        <w:pStyle w:val="4"/>
        <w:spacing w:before="278" w:line="254" w:lineRule="auto"/>
        <w:ind w:right="100"/>
        <w:rPr>
          <w:rFonts w:hint="eastAsia"/>
        </w:rPr>
      </w:pPr>
    </w:p>
    <w:p w14:paraId="452ED4FB">
      <w:pPr>
        <w:pStyle w:val="4"/>
        <w:spacing w:before="278" w:line="254" w:lineRule="auto"/>
        <w:ind w:right="100"/>
        <w:rPr>
          <w:rFonts w:hint="eastAsia"/>
        </w:rPr>
      </w:pPr>
      <w:r>
        <w:rPr>
          <w:rFonts w:hint="eastAsia"/>
        </w:rPr>
        <w:t>2. That he is much displeased with us for them, particularly for idolatry.</w:t>
      </w:r>
    </w:p>
    <w:p w14:paraId="0A5C8204">
      <w:pPr>
        <w:pStyle w:val="4"/>
        <w:spacing w:before="278" w:line="254" w:lineRule="auto"/>
        <w:ind w:right="100"/>
        <w:rPr>
          <w:rFonts w:hint="eastAsia"/>
        </w:rPr>
      </w:pPr>
      <w:r>
        <w:rPr>
          <w:rFonts w:hint="eastAsia"/>
        </w:rPr>
        <w:t>2. 祂因这些，特别是因拜偶像，而大大不悦于我们。</w:t>
      </w:r>
    </w:p>
    <w:p w14:paraId="0643B024">
      <w:pPr>
        <w:pStyle w:val="4"/>
        <w:spacing w:before="278" w:line="254" w:lineRule="auto"/>
        <w:ind w:right="100"/>
        <w:rPr>
          <w:rFonts w:hint="eastAsia"/>
        </w:rPr>
      </w:pPr>
    </w:p>
    <w:p w14:paraId="22A5C85C">
      <w:pPr>
        <w:pStyle w:val="4"/>
        <w:spacing w:before="278" w:line="254" w:lineRule="auto"/>
        <w:ind w:right="100"/>
        <w:rPr>
          <w:rFonts w:hint="eastAsia"/>
        </w:rPr>
      </w:pPr>
      <w:r>
        <w:rPr>
          <w:rFonts w:hint="eastAsia"/>
        </w:rPr>
        <w:t>He has manifested his displeasure in his word, 1 Cor 6:9-10; Gal 5:19-21; Rev 21:8; Rev 22:15; Rev 14:10-11.</w:t>
      </w:r>
    </w:p>
    <w:p w14:paraId="05F0ABD0">
      <w:pPr>
        <w:pStyle w:val="4"/>
        <w:spacing w:before="278" w:line="254" w:lineRule="auto"/>
        <w:ind w:right="100"/>
        <w:rPr>
          <w:rFonts w:hint="eastAsia"/>
        </w:rPr>
      </w:pPr>
      <w:r>
        <w:rPr>
          <w:rFonts w:hint="eastAsia"/>
        </w:rPr>
        <w:t>祂已在祂的话语中显明了祂的不悦（林前6:9-10；加5:19-21；启21:8；启22:15；启14:10-11）。</w:t>
      </w:r>
    </w:p>
    <w:p w14:paraId="3A0C3C0A">
      <w:pPr>
        <w:pStyle w:val="4"/>
        <w:spacing w:before="278" w:line="254" w:lineRule="auto"/>
        <w:ind w:right="100"/>
        <w:rPr>
          <w:rFonts w:hint="eastAsia"/>
        </w:rPr>
      </w:pPr>
    </w:p>
    <w:p w14:paraId="770EBEF7">
      <w:pPr>
        <w:pStyle w:val="4"/>
        <w:spacing w:before="278" w:line="254" w:lineRule="auto"/>
        <w:ind w:right="100"/>
        <w:rPr>
          <w:rFonts w:hint="eastAsia"/>
        </w:rPr>
      </w:pPr>
      <w:r>
        <w:rPr>
          <w:rFonts w:hint="eastAsia"/>
        </w:rPr>
        <w:t>And few nations, heathens, Jews, or antichristians, have or will be destroyed in his providence, but on account of idolatry, as one principal article of his controversy with them, 2 Kings 17; Jer 25; Jer 46-51; Rev 9; Rev 13-14.</w:t>
      </w:r>
    </w:p>
    <w:p w14:paraId="3D89EAC9">
      <w:pPr>
        <w:pStyle w:val="4"/>
        <w:spacing w:before="278" w:line="254" w:lineRule="auto"/>
        <w:ind w:right="100"/>
        <w:rPr>
          <w:rFonts w:hint="eastAsia"/>
        </w:rPr>
      </w:pPr>
      <w:r>
        <w:rPr>
          <w:rFonts w:hint="eastAsia"/>
        </w:rPr>
        <w:t>并且很少有民族，无论是异教徒、犹太人或敌基督者，在祂的护理中被毁灭，或将要被毁灭，不是因为拜偶像，作为祂与他们争辩的一个主要项目（王下17；耶25；耶46-51；启9；启13-14）。</w:t>
      </w:r>
    </w:p>
    <w:p w14:paraId="75A732B1">
      <w:pPr>
        <w:pStyle w:val="4"/>
        <w:spacing w:before="278" w:line="254" w:lineRule="auto"/>
        <w:ind w:right="100"/>
        <w:rPr>
          <w:rFonts w:hint="eastAsia"/>
        </w:rPr>
      </w:pPr>
    </w:p>
    <w:p w14:paraId="1457CC67">
      <w:pPr>
        <w:pStyle w:val="4"/>
        <w:spacing w:before="278" w:line="254" w:lineRule="auto"/>
        <w:ind w:right="100"/>
        <w:rPr>
          <w:rFonts w:hint="eastAsia"/>
        </w:rPr>
      </w:pPr>
      <w:r>
        <w:rPr>
          <w:rFonts w:hint="eastAsia"/>
        </w:rPr>
        <w:t>He has often taken away men's idols, Judg 17-18; obliged them either to part with them or with their profession of religion, Gen 35:2; or rendered them a plague to them, as in the case of Eli, and David's idolized children, 1 Sam 2-4; 2 Sam 13-18; 1 Kings 1; or has left them shamefully to manifest their idolatry, as in the case of Judas, Matt 26:15; Demas, 2 Tim 4:10.</w:t>
      </w:r>
    </w:p>
    <w:p w14:paraId="338EBA3E">
      <w:pPr>
        <w:pStyle w:val="4"/>
        <w:spacing w:before="278" w:line="254" w:lineRule="auto"/>
        <w:ind w:right="100"/>
        <w:rPr>
          <w:rFonts w:hint="eastAsia"/>
        </w:rPr>
      </w:pPr>
      <w:r>
        <w:rPr>
          <w:rFonts w:hint="eastAsia"/>
        </w:rPr>
        <w:t>祂常常夺去人的偶像（士17-18）；强迫他们要么放弃偶像，要么放弃他们的宗教宣信（创35:2）；或使偶像成为他们的灾祸，如在以利和大卫偶像化儿女的例子中（撒上2-4；撒下13-18；王上1）；或任凭他们可耻地显露他们的偶像崇拜，如在犹大（太26:15）；和底马（提后4:10）的例子中。</w:t>
      </w:r>
    </w:p>
    <w:p w14:paraId="4F9E1D39">
      <w:pPr>
        <w:pStyle w:val="4"/>
        <w:spacing w:before="278" w:line="254" w:lineRule="auto"/>
        <w:ind w:right="100"/>
        <w:rPr>
          <w:rFonts w:hint="eastAsia"/>
        </w:rPr>
      </w:pPr>
    </w:p>
    <w:p w14:paraId="3E801155">
      <w:pPr>
        <w:pStyle w:val="4"/>
        <w:spacing w:before="278" w:line="254" w:lineRule="auto"/>
        <w:ind w:right="100"/>
        <w:rPr>
          <w:rFonts w:hint="eastAsia"/>
        </w:rPr>
      </w:pPr>
      <w:r>
        <w:rPr>
          <w:rFonts w:hint="eastAsia"/>
        </w:rPr>
        <w:t>II.The second commandment respects the means of religious worship.</w:t>
      </w:r>
    </w:p>
    <w:p w14:paraId="1E14297A">
      <w:pPr>
        <w:pStyle w:val="4"/>
        <w:spacing w:before="278" w:line="254" w:lineRule="auto"/>
        <w:ind w:right="100"/>
        <w:rPr>
          <w:rFonts w:hint="eastAsia"/>
        </w:rPr>
      </w:pPr>
      <w:r>
        <w:rPr>
          <w:rFonts w:hint="eastAsia"/>
        </w:rPr>
        <w:t>II. 第二条诫命关乎宗教敬拜的途径。</w:t>
      </w:r>
    </w:p>
    <w:p w14:paraId="2F0967B3">
      <w:pPr>
        <w:pStyle w:val="4"/>
        <w:spacing w:before="278" w:line="254" w:lineRule="auto"/>
        <w:ind w:right="100"/>
        <w:rPr>
          <w:rFonts w:hint="eastAsia"/>
        </w:rPr>
      </w:pPr>
    </w:p>
    <w:p w14:paraId="1D85294F">
      <w:pPr>
        <w:pStyle w:val="4"/>
        <w:spacing w:before="278" w:line="254" w:lineRule="auto"/>
        <w:ind w:right="100"/>
        <w:rPr>
          <w:rFonts w:hint="eastAsia"/>
        </w:rPr>
      </w:pPr>
      <w:r>
        <w:rPr>
          <w:rFonts w:hint="eastAsia"/>
        </w:rPr>
        <w:t>Our bodies, as well as our souls, being redeemed with the blood of God, Acts 20:28; 1 Cor 6:19-20;</w:t>
      </w:r>
    </w:p>
    <w:p w14:paraId="0C28E5F6">
      <w:pPr>
        <w:pStyle w:val="4"/>
        <w:spacing w:before="278" w:line="254" w:lineRule="auto"/>
        <w:ind w:right="100"/>
        <w:rPr>
          <w:rFonts w:hint="eastAsia"/>
        </w:rPr>
      </w:pPr>
      <w:r>
        <w:rPr>
          <w:rFonts w:hint="eastAsia"/>
        </w:rPr>
        <w:t>我们的身体，和我们的灵魂一样，都是用神的血赎回的（徒20:28；林前6:19-20）；</w:t>
      </w:r>
    </w:p>
    <w:p w14:paraId="75A47F10">
      <w:pPr>
        <w:pStyle w:val="4"/>
        <w:spacing w:before="278" w:line="254" w:lineRule="auto"/>
        <w:ind w:right="100"/>
        <w:rPr>
          <w:rFonts w:hint="eastAsia"/>
        </w:rPr>
      </w:pPr>
    </w:p>
    <w:p w14:paraId="489D9810">
      <w:pPr>
        <w:pStyle w:val="4"/>
        <w:spacing w:before="278" w:line="254" w:lineRule="auto"/>
        <w:ind w:right="100"/>
        <w:rPr>
          <w:rFonts w:hint="eastAsia"/>
        </w:rPr>
      </w:pPr>
      <w:r>
        <w:rPr>
          <w:rFonts w:hint="eastAsia"/>
        </w:rPr>
        <w:t>—everlasting happiness awaiting our bodies as well as our souls, 1 Cor 15; Matt 10:28;</w:t>
      </w:r>
    </w:p>
    <w:p w14:paraId="4A6C98F1">
      <w:pPr>
        <w:pStyle w:val="4"/>
        <w:spacing w:before="278" w:line="254" w:lineRule="auto"/>
        <w:ind w:right="100"/>
        <w:rPr>
          <w:rFonts w:hint="eastAsia"/>
        </w:rPr>
      </w:pPr>
      <w:r>
        <w:rPr>
          <w:rFonts w:hint="eastAsia"/>
        </w:rPr>
        <w:t>—永恒的幸福等待着我们的身体，也等待着我们的灵魂（林前15；太10:28）；</w:t>
      </w:r>
    </w:p>
    <w:p w14:paraId="4B7DD69B">
      <w:pPr>
        <w:pStyle w:val="4"/>
        <w:spacing w:before="278" w:line="254" w:lineRule="auto"/>
        <w:ind w:right="100"/>
        <w:rPr>
          <w:rFonts w:hint="eastAsia"/>
        </w:rPr>
      </w:pPr>
    </w:p>
    <w:p w14:paraId="7623C1A0">
      <w:pPr>
        <w:pStyle w:val="4"/>
        <w:spacing w:before="278" w:line="254" w:lineRule="auto"/>
        <w:ind w:right="100"/>
        <w:rPr>
          <w:rFonts w:hint="eastAsia"/>
        </w:rPr>
      </w:pPr>
      <w:r>
        <w:rPr>
          <w:rFonts w:hint="eastAsia"/>
        </w:rPr>
        <w:t>—our mouth being the interpreter and agent of our heart, Matt 12:34; and external worship being of use to promote that which is internal,— God has framed this commandment, immediately to respect it, though as proceeding from our heart.</w:t>
      </w:r>
    </w:p>
    <w:p w14:paraId="5B567ECC">
      <w:pPr>
        <w:pStyle w:val="4"/>
        <w:spacing w:before="278" w:line="254" w:lineRule="auto"/>
        <w:ind w:right="100"/>
        <w:rPr>
          <w:rFonts w:hint="eastAsia"/>
        </w:rPr>
      </w:pPr>
      <w:r>
        <w:rPr>
          <w:rFonts w:hint="eastAsia"/>
        </w:rPr>
        <w:t>—我们的口是我们内心的解释者和代理人（太12:34）；并且外在的敬拜有益于促进内在的敬拜，—神制定了这条诫命，来直接关乎它，虽然是作为出自我们内心的。</w:t>
      </w:r>
    </w:p>
    <w:p w14:paraId="123539CE">
      <w:pPr>
        <w:pStyle w:val="4"/>
        <w:spacing w:before="278" w:line="254" w:lineRule="auto"/>
        <w:ind w:right="100"/>
        <w:rPr>
          <w:rFonts w:hint="eastAsia"/>
        </w:rPr>
      </w:pPr>
    </w:p>
    <w:p w14:paraId="5C836157">
      <w:pPr>
        <w:pStyle w:val="4"/>
        <w:spacing w:before="278" w:line="254" w:lineRule="auto"/>
        <w:ind w:right="100"/>
        <w:rPr>
          <w:rFonts w:hint="eastAsia"/>
        </w:rPr>
      </w:pPr>
      <w:r>
        <w:rPr>
          <w:rFonts w:hint="eastAsia"/>
        </w:rPr>
        <w:t>—This external worship, not being strictly natural, but instituted, and God having a distinguished zeal for his own worship, and men a remarkable proneness to intrude their own inventions into it, this and the fourth commandment are more largely stated and enforced than any of the rest.</w:t>
      </w:r>
    </w:p>
    <w:p w14:paraId="403F442D">
      <w:pPr>
        <w:pStyle w:val="4"/>
        <w:spacing w:before="278" w:line="254" w:lineRule="auto"/>
        <w:ind w:right="100"/>
        <w:rPr>
          <w:rFonts w:hint="eastAsia"/>
        </w:rPr>
      </w:pPr>
      <w:r>
        <w:rPr>
          <w:rFonts w:hint="eastAsia"/>
        </w:rPr>
        <w:t>—这外在的敬拜，既不是严格自然的，而是被设立的，并且神对祂自己的敬拜有卓越的热心，而人有一种显著的倾向，要将他们自己的发明闯入其中，因此这条和第四条诫命，比其余任何一条都更广泛地陈述和强制。</w:t>
      </w:r>
    </w:p>
    <w:p w14:paraId="1EE2840B">
      <w:pPr>
        <w:pStyle w:val="4"/>
        <w:spacing w:before="278" w:line="254" w:lineRule="auto"/>
        <w:ind w:right="100"/>
        <w:rPr>
          <w:rFonts w:hint="eastAsia"/>
        </w:rPr>
      </w:pPr>
    </w:p>
    <w:p w14:paraId="65330A9A">
      <w:pPr>
        <w:pStyle w:val="4"/>
        <w:spacing w:before="278" w:line="254" w:lineRule="auto"/>
        <w:ind w:right="100"/>
        <w:rPr>
          <w:rFonts w:hint="eastAsia"/>
        </w:rPr>
      </w:pPr>
      <w:r>
        <w:rPr>
          <w:rFonts w:hint="eastAsia"/>
        </w:rPr>
        <w:t>Our whole worship of God, since the fall, being an abomination to him, but in so far as performed in the name of Christ, Prov 15:8; Prov 21:27; Prov 28:9; Isa 66:3; Isa 1:11-15; Col 3:17; 1 Pet 4:11; Eph 3:21.</w:t>
      </w:r>
    </w:p>
    <w:p w14:paraId="2B6D2183">
      <w:pPr>
        <w:pStyle w:val="4"/>
        <w:spacing w:before="278" w:line="254" w:lineRule="auto"/>
        <w:ind w:right="100"/>
        <w:rPr>
          <w:rFonts w:hint="eastAsia"/>
        </w:rPr>
      </w:pPr>
      <w:r>
        <w:rPr>
          <w:rFonts w:hint="eastAsia"/>
        </w:rPr>
        <w:t>我们对神全部的敬拜，自从堕落以来，对祂都是可憎的，除非是奉基督的名行的（箴15:8；箴21:27；箴28:9；赛66:3；赛1:11-15；西3:17；彼前4:11；弗3:21）。</w:t>
      </w:r>
    </w:p>
    <w:p w14:paraId="73855F48">
      <w:pPr>
        <w:pStyle w:val="4"/>
        <w:spacing w:before="278" w:line="254" w:lineRule="auto"/>
        <w:ind w:right="100"/>
        <w:rPr>
          <w:rFonts w:hint="eastAsia"/>
        </w:rPr>
      </w:pPr>
    </w:p>
    <w:p w14:paraId="02351929">
      <w:pPr>
        <w:pStyle w:val="4"/>
        <w:spacing w:before="278" w:line="254" w:lineRule="auto"/>
        <w:ind w:right="100"/>
        <w:rPr>
          <w:rFonts w:hint="eastAsia"/>
        </w:rPr>
      </w:pPr>
      <w:r>
        <w:rPr>
          <w:rFonts w:hint="eastAsia"/>
        </w:rPr>
        <w:t>He, the true representation and image of the invisible God, may, as Mediator, be considered as the principal mean of it, Col 1:15; 2 Cor 4:4,6; John 14:6,9-10.</w:t>
      </w:r>
    </w:p>
    <w:p w14:paraId="2EC5AAFC">
      <w:pPr>
        <w:pStyle w:val="4"/>
        <w:spacing w:before="278" w:line="254" w:lineRule="auto"/>
        <w:ind w:right="100"/>
        <w:rPr>
          <w:rFonts w:hint="eastAsia"/>
        </w:rPr>
      </w:pPr>
      <w:r>
        <w:rPr>
          <w:rFonts w:hint="eastAsia"/>
        </w:rPr>
        <w:t>祂，那看不见之神真实的表象和形象，作为中保，可被视为敬拜的主要途径（西1:15；林后4:4,6；约14:6,9-10）。</w:t>
      </w:r>
    </w:p>
    <w:p w14:paraId="68048B1C">
      <w:pPr>
        <w:pStyle w:val="4"/>
        <w:spacing w:before="278" w:line="254" w:lineRule="auto"/>
        <w:ind w:right="100"/>
        <w:rPr>
          <w:rFonts w:hint="eastAsia"/>
        </w:rPr>
      </w:pPr>
    </w:p>
    <w:p w14:paraId="7E861934">
      <w:pPr>
        <w:pStyle w:val="4"/>
        <w:spacing w:before="278" w:line="254" w:lineRule="auto"/>
        <w:ind w:right="100"/>
        <w:rPr>
          <w:rFonts w:hint="eastAsia"/>
        </w:rPr>
      </w:pPr>
      <w:r>
        <w:rPr>
          <w:rFonts w:hint="eastAsia"/>
        </w:rPr>
        <w:t>And it must be performed in obedience to his command,—in the exercise of faith in and love to his person God- man Mediator,—in reliance upon his strength,—and presented to his Father through his righteousness and intercession, in order to render it acceptable, John 14:6; John 10:7,9; Eph 2:18; Eph 3:12; Col 3:17; 1 Pet 4:11; 1 Pet 2:5,9.</w:t>
      </w:r>
    </w:p>
    <w:p w14:paraId="61EC600D">
      <w:pPr>
        <w:pStyle w:val="4"/>
        <w:spacing w:before="278" w:line="254" w:lineRule="auto"/>
        <w:ind w:right="100"/>
        <w:rPr>
          <w:rFonts w:hint="eastAsia"/>
        </w:rPr>
      </w:pPr>
      <w:r>
        <w:rPr>
          <w:rFonts w:hint="eastAsia"/>
        </w:rPr>
        <w:t>并且它必须在顺服祂的命令中行出来，—在操练对祂位格神人中保的信心和爱心上，—在倚靠祂的力量上，—并借着祂的义和代求，献给祂的父，为要使它蒙悦纳（约14:6；约10:7,9；弗2:18；弗3:12；西3:17；彼前4:11；彼前2:5,9）。</w:t>
      </w:r>
    </w:p>
    <w:p w14:paraId="0CCB52BD">
      <w:pPr>
        <w:pStyle w:val="4"/>
        <w:spacing w:before="278" w:line="254" w:lineRule="auto"/>
        <w:ind w:right="100"/>
        <w:rPr>
          <w:rFonts w:hint="eastAsia"/>
        </w:rPr>
      </w:pPr>
    </w:p>
    <w:p w14:paraId="217D83F3">
      <w:pPr>
        <w:pStyle w:val="4"/>
        <w:spacing w:before="278" w:line="254" w:lineRule="auto"/>
        <w:ind w:right="100"/>
        <w:rPr>
          <w:rFonts w:hint="eastAsia"/>
        </w:rPr>
      </w:pPr>
      <w:r>
        <w:rPr>
          <w:rFonts w:hint="eastAsia"/>
        </w:rPr>
        <w:t>—In subordination to, and in order to extensive improvement of Christ, in our worship of, and fellowship with God, he, in his word, has appointed many diversified ordinances; particularly, 1. Prayer, secret, private, and public, Matt 6:6; Jer 10:25; Mal 3:16; Acts 2:46.</w:t>
      </w:r>
    </w:p>
    <w:p w14:paraId="48C66840">
      <w:pPr>
        <w:pStyle w:val="4"/>
        <w:spacing w:before="278" w:line="254" w:lineRule="auto"/>
        <w:ind w:right="100"/>
        <w:rPr>
          <w:rFonts w:hint="eastAsia"/>
        </w:rPr>
      </w:pPr>
      <w:r>
        <w:rPr>
          <w:rFonts w:hint="eastAsia"/>
        </w:rPr>
        <w:t>—在顺服于，并为要在我们敬拜和与神相交中广泛地使用基督，祂，在祂的话语中，设立了许多多样的圣礼；特别是，1. 祷告，私下的、私人的和公共的（太6:6；耶10:25；玛3:16；徒2:46）。</w:t>
      </w:r>
    </w:p>
    <w:p w14:paraId="6AF27519">
      <w:pPr>
        <w:pStyle w:val="4"/>
        <w:spacing w:before="278" w:line="254" w:lineRule="auto"/>
        <w:ind w:right="100"/>
        <w:rPr>
          <w:rFonts w:hint="eastAsia"/>
        </w:rPr>
      </w:pPr>
    </w:p>
    <w:p w14:paraId="2D8FC1CC">
      <w:pPr>
        <w:pStyle w:val="4"/>
        <w:spacing w:before="278" w:line="254" w:lineRule="auto"/>
        <w:ind w:right="100"/>
        <w:rPr>
          <w:rFonts w:hint="eastAsia"/>
        </w:rPr>
      </w:pPr>
      <w:r>
        <w:rPr>
          <w:rFonts w:hint="eastAsia"/>
        </w:rPr>
        <w:t>2. Singing of psalms, hymns, and spiritual songs, in secret, private, and public, for the praise of God, James 5:13; Col 3:16; Eph 5:19; Ps 33:1-2; Ps 142; Ps 96-100; Ps 103; Ps 105; Ps 107; Ps 134-136; Ps 145-150.</w:t>
      </w:r>
    </w:p>
    <w:p w14:paraId="1ADADE75">
      <w:pPr>
        <w:pStyle w:val="4"/>
        <w:spacing w:before="278" w:line="254" w:lineRule="auto"/>
        <w:ind w:right="100"/>
        <w:rPr>
          <w:rFonts w:hint="eastAsia"/>
        </w:rPr>
      </w:pPr>
      <w:r>
        <w:rPr>
          <w:rFonts w:hint="eastAsia"/>
        </w:rPr>
        <w:t>2. 唱诗篇、圣诗和灵歌，私下的、私人的和公共的，为要赞美神（雅5:13；西3:16；弗5:19；诗33:1-2；诗142；诗96-100；诗103；诗105；诗107；诗134-136；诗145-150）。</w:t>
      </w:r>
    </w:p>
    <w:p w14:paraId="038264AB">
      <w:pPr>
        <w:pStyle w:val="4"/>
        <w:spacing w:before="278" w:line="254" w:lineRule="auto"/>
        <w:ind w:right="100"/>
        <w:rPr>
          <w:rFonts w:hint="eastAsia"/>
        </w:rPr>
      </w:pPr>
    </w:p>
    <w:p w14:paraId="234E5CC4">
      <w:pPr>
        <w:pStyle w:val="4"/>
        <w:spacing w:before="278" w:line="254" w:lineRule="auto"/>
        <w:ind w:right="100"/>
        <w:rPr>
          <w:rFonts w:hint="eastAsia"/>
        </w:rPr>
      </w:pPr>
      <w:r>
        <w:rPr>
          <w:rFonts w:hint="eastAsia"/>
        </w:rPr>
        <w:t>3. Reading and hearing God's word, John 5:39; Acts 17:11; Acts 15:21.</w:t>
      </w:r>
    </w:p>
    <w:p w14:paraId="08980464">
      <w:pPr>
        <w:pStyle w:val="4"/>
        <w:spacing w:before="278" w:line="254" w:lineRule="auto"/>
        <w:ind w:right="100"/>
        <w:rPr>
          <w:rFonts w:hint="eastAsia"/>
        </w:rPr>
      </w:pPr>
      <w:r>
        <w:rPr>
          <w:rFonts w:hint="eastAsia"/>
        </w:rPr>
        <w:t>3. 读和听神的道（约5:39；徒17:11；徒15:21）。</w:t>
      </w:r>
    </w:p>
    <w:p w14:paraId="7C884BC5">
      <w:pPr>
        <w:pStyle w:val="4"/>
        <w:spacing w:before="278" w:line="254" w:lineRule="auto"/>
        <w:ind w:right="100"/>
        <w:rPr>
          <w:rFonts w:hint="eastAsia"/>
        </w:rPr>
      </w:pPr>
    </w:p>
    <w:p w14:paraId="2E86E6D6">
      <w:pPr>
        <w:pStyle w:val="4"/>
        <w:spacing w:before="278" w:line="254" w:lineRule="auto"/>
        <w:ind w:right="100"/>
        <w:rPr>
          <w:rFonts w:hint="eastAsia"/>
        </w:rPr>
      </w:pPr>
      <w:r>
        <w:rPr>
          <w:rFonts w:hint="eastAsia"/>
        </w:rPr>
        <w:t>4. Preaching and hearing the gospel, 1 Pet 3:19; 1 Pet 1:12; Neh 8:8; 2 Kings 4:23; Mark 16:15; 2 Tim 4:2; Rom 10:14-15,17.</w:t>
      </w:r>
    </w:p>
    <w:p w14:paraId="546B5317">
      <w:pPr>
        <w:pStyle w:val="4"/>
        <w:spacing w:before="278" w:line="254" w:lineRule="auto"/>
        <w:ind w:right="100"/>
        <w:rPr>
          <w:rFonts w:hint="eastAsia"/>
        </w:rPr>
      </w:pPr>
      <w:r>
        <w:rPr>
          <w:rFonts w:hint="eastAsia"/>
        </w:rPr>
        <w:t>4. 传讲和听福音（彼前3:19；彼前1:12；尼8:8；王下4:23；可16:15；提后4:2；罗10:14-15,17）。</w:t>
      </w:r>
    </w:p>
    <w:p w14:paraId="7724516D">
      <w:pPr>
        <w:pStyle w:val="4"/>
        <w:spacing w:before="278" w:line="254" w:lineRule="auto"/>
        <w:ind w:right="100"/>
        <w:rPr>
          <w:rFonts w:hint="eastAsia"/>
        </w:rPr>
      </w:pPr>
    </w:p>
    <w:p w14:paraId="69F85946">
      <w:pPr>
        <w:pStyle w:val="4"/>
        <w:spacing w:before="278" w:line="254" w:lineRule="auto"/>
        <w:ind w:right="100"/>
        <w:rPr>
          <w:rFonts w:hint="eastAsia"/>
        </w:rPr>
      </w:pPr>
      <w:r>
        <w:rPr>
          <w:rFonts w:hint="eastAsia"/>
        </w:rPr>
        <w:t>5. Administration and receiving of the sacraments, Gen 17:9-14; Exod 12; Num 9; Num 28-29; 1 Cor 10:1-4; Matt 28:19; 1 Cor 10:16-17; 1 Cor 11:23-29.</w:t>
      </w:r>
    </w:p>
    <w:p w14:paraId="4CAE8580">
      <w:pPr>
        <w:pStyle w:val="4"/>
        <w:spacing w:before="278" w:line="254" w:lineRule="auto"/>
        <w:ind w:right="100"/>
        <w:rPr>
          <w:rFonts w:hint="eastAsia"/>
        </w:rPr>
      </w:pPr>
      <w:r>
        <w:rPr>
          <w:rFonts w:hint="eastAsia"/>
        </w:rPr>
        <w:t>5. 施行和领受圣礼（创17:9-14；出12；民9；民28-29；林前10:1-4；太28:19；林前10:16-17；林前11:23-29）。</w:t>
      </w:r>
    </w:p>
    <w:p w14:paraId="2E0A2F97">
      <w:pPr>
        <w:pStyle w:val="4"/>
        <w:spacing w:before="278" w:line="254" w:lineRule="auto"/>
        <w:ind w:right="100"/>
        <w:rPr>
          <w:rFonts w:hint="eastAsia"/>
        </w:rPr>
      </w:pPr>
    </w:p>
    <w:p w14:paraId="7F21D456">
      <w:pPr>
        <w:pStyle w:val="4"/>
        <w:spacing w:before="278" w:line="254" w:lineRule="auto"/>
        <w:ind w:right="100"/>
        <w:rPr>
          <w:rFonts w:hint="eastAsia"/>
        </w:rPr>
      </w:pPr>
      <w:r>
        <w:rPr>
          <w:rFonts w:hint="eastAsia"/>
        </w:rPr>
        <w:t>6. Religious fasting and thanksgiving, secret, private, and public, Matt 6:17-18; Matt 9:15; Zech 12:12-14; 1 Cor 7:5; Joel 2:13; Exod 15; 1 Chron 16; 2 Chron 20:26.</w:t>
      </w:r>
    </w:p>
    <w:p w14:paraId="056E9DB5">
      <w:pPr>
        <w:pStyle w:val="4"/>
        <w:spacing w:before="278" w:line="254" w:lineRule="auto"/>
        <w:ind w:right="100"/>
        <w:rPr>
          <w:rFonts w:hint="eastAsia"/>
        </w:rPr>
      </w:pPr>
      <w:r>
        <w:rPr>
          <w:rFonts w:hint="eastAsia"/>
        </w:rPr>
        <w:t>6. 宗教的禁食和感恩，私下的、私人的和公共的（太6:17-18；太9:15；亚12:12-14；林前7:5；珥2:13；出15；代上16；代下20:26）。</w:t>
      </w:r>
    </w:p>
    <w:p w14:paraId="38B02B5E">
      <w:pPr>
        <w:pStyle w:val="4"/>
        <w:spacing w:before="278" w:line="254" w:lineRule="auto"/>
        <w:ind w:right="100"/>
        <w:rPr>
          <w:rFonts w:hint="eastAsia"/>
        </w:rPr>
      </w:pPr>
    </w:p>
    <w:p w14:paraId="37EB0DA6">
      <w:pPr>
        <w:pStyle w:val="4"/>
        <w:spacing w:before="278" w:line="254" w:lineRule="auto"/>
        <w:ind w:right="100"/>
        <w:rPr>
          <w:rFonts w:hint="eastAsia"/>
        </w:rPr>
      </w:pPr>
      <w:r>
        <w:rPr>
          <w:rFonts w:hint="eastAsia"/>
        </w:rPr>
        <w:t>7. Church government and discipline, including a standing ministry and the maintenance of it, Exod 25-31; Lev 1-16; Num 3-4; Num 8; Num 15; Num 17-18; Heb 3:5-6; Matt 16:18-19; Matt 20:25- 26; Matt 18:15-20; 1 Cor 12:28; Eph 4:11-14; John 18:36; Acts 1-20; 1 Tim 5:17; 1 Thess 5:12; Heb 13:7,17; 1 Cor 9:14.</w:t>
      </w:r>
    </w:p>
    <w:p w14:paraId="3E126F03">
      <w:pPr>
        <w:pStyle w:val="4"/>
        <w:spacing w:before="278" w:line="254" w:lineRule="auto"/>
        <w:ind w:right="100"/>
        <w:rPr>
          <w:rFonts w:hint="eastAsia"/>
        </w:rPr>
      </w:pPr>
      <w:r>
        <w:rPr>
          <w:rFonts w:hint="eastAsia"/>
        </w:rPr>
        <w:t>7. 教会治理和纪律，包括一个常设的圣职及其维持（出25-31；利1-16；民3-4；民8；民15；民17-18；来3:5-6；太16:18-19；太20:25-26；太18:15-20；林前12:28；弗4:11-14；约18:36；徒1-20；提前5:17；帖前5:12；来13:7,17；林前9:14）。</w:t>
      </w:r>
    </w:p>
    <w:p w14:paraId="690AE19A">
      <w:pPr>
        <w:pStyle w:val="4"/>
        <w:spacing w:before="278" w:line="254" w:lineRule="auto"/>
        <w:ind w:right="100"/>
        <w:rPr>
          <w:rFonts w:hint="eastAsia"/>
        </w:rPr>
      </w:pPr>
    </w:p>
    <w:p w14:paraId="6247C40F">
      <w:pPr>
        <w:pStyle w:val="4"/>
        <w:spacing w:before="278" w:line="254" w:lineRule="auto"/>
        <w:ind w:right="100"/>
        <w:rPr>
          <w:rFonts w:hint="eastAsia"/>
        </w:rPr>
      </w:pPr>
      <w:r>
        <w:rPr>
          <w:rFonts w:hint="eastAsia"/>
        </w:rPr>
        <w:t>8. Catechetical and other instruction of children, servants, or people, in the truths of God, Gen 18:19; Deut 6:6-9; Gal 6:6.</w:t>
      </w:r>
    </w:p>
    <w:p w14:paraId="41010836">
      <w:pPr>
        <w:pStyle w:val="4"/>
        <w:spacing w:before="278" w:line="254" w:lineRule="auto"/>
        <w:ind w:right="100"/>
        <w:rPr>
          <w:rFonts w:hint="eastAsia"/>
        </w:rPr>
      </w:pPr>
      <w:r>
        <w:rPr>
          <w:rFonts w:hint="eastAsia"/>
        </w:rPr>
        <w:t>8. 儿童、仆人或百姓在神真理上的问答式和其他教导（创18:19；申6:6-9；加6:6）。</w:t>
      </w:r>
    </w:p>
    <w:p w14:paraId="1E6E3A9E">
      <w:pPr>
        <w:pStyle w:val="4"/>
        <w:spacing w:before="278" w:line="254" w:lineRule="auto"/>
        <w:ind w:right="100"/>
        <w:rPr>
          <w:rFonts w:hint="eastAsia"/>
        </w:rPr>
      </w:pPr>
    </w:p>
    <w:p w14:paraId="0740784A">
      <w:pPr>
        <w:pStyle w:val="4"/>
        <w:spacing w:before="278" w:line="254" w:lineRule="auto"/>
        <w:ind w:right="100"/>
        <w:rPr>
          <w:rFonts w:hint="eastAsia"/>
        </w:rPr>
      </w:pPr>
      <w:r>
        <w:rPr>
          <w:rFonts w:hint="eastAsia"/>
        </w:rPr>
        <w:t>9. Spiritual conference and joint prayer in social meetings, stated or occasional, Mal 3:16; Song 1:4; Song 5:8-16; Song 7:1-3; Song 7:13; Song 4:11; Song 7:9; Song 3:7-11; Ps 66:16; Luke 24:14-32.</w:t>
      </w:r>
    </w:p>
    <w:p w14:paraId="62412298">
      <w:pPr>
        <w:pStyle w:val="4"/>
        <w:spacing w:before="278" w:line="254" w:lineRule="auto"/>
        <w:ind w:right="100"/>
        <w:rPr>
          <w:rFonts w:hint="eastAsia"/>
        </w:rPr>
      </w:pPr>
      <w:r>
        <w:rPr>
          <w:rFonts w:hint="eastAsia"/>
        </w:rPr>
        <w:t>9. 在社交聚会中，定期的或临时的属灵交谈和联合祷告（玛3:16；歌1:4；歌5:8-16；歌7:1-3；歌7:13；歌4:11；歌7:9；歌3:7-11；诗66:16；路24:14-32）。</w:t>
      </w:r>
    </w:p>
    <w:p w14:paraId="68A3BD15">
      <w:pPr>
        <w:pStyle w:val="4"/>
        <w:spacing w:before="278" w:line="254" w:lineRule="auto"/>
        <w:ind w:right="100"/>
        <w:rPr>
          <w:rFonts w:hint="eastAsia"/>
        </w:rPr>
      </w:pPr>
    </w:p>
    <w:p w14:paraId="524FC227">
      <w:pPr>
        <w:pStyle w:val="4"/>
        <w:spacing w:before="278" w:line="254" w:lineRule="auto"/>
        <w:ind w:right="100"/>
        <w:rPr>
          <w:rFonts w:hint="eastAsia"/>
        </w:rPr>
      </w:pPr>
      <w:r>
        <w:rPr>
          <w:rFonts w:hint="eastAsia"/>
        </w:rPr>
        <w:t>10. Vows of self-dedication to the service of God, personal or social, Isa 44:4-5; Ps 116:16; Ps 76:11; Ps 119:106; Eccles 5:4-5; Num 30; Lev 27; Deut 5:2; Deut 29:2; Josh 24:15,25; 2 Chron 15:12-13; 2 Chron 23:16; 2 Chron 29:10; 2 Chron 34:31,34; Neh 9-10; Ezra 10:3; Isa 19:18,21; 2 Cor 8:5.</w:t>
      </w:r>
    </w:p>
    <w:p w14:paraId="6143CE92">
      <w:pPr>
        <w:pStyle w:val="4"/>
        <w:spacing w:before="278" w:line="254" w:lineRule="auto"/>
        <w:ind w:right="100"/>
        <w:rPr>
          <w:rFonts w:hint="eastAsia"/>
        </w:rPr>
      </w:pPr>
      <w:r>
        <w:rPr>
          <w:rFonts w:hint="eastAsia"/>
        </w:rPr>
        <w:t>10. 将自己献身于神服事的许愿，个人的或团体的（赛44:4-5；诗116:16；诗76:11；诗119:106；传5:4-5；民30；利27；申5:2；申29:2；书24:15,25；代下15:12-13；代下23:16；代下29:10；代下34:31,34；尼9-10；拉10:3；赛19:18,21；林后8:5）。</w:t>
      </w:r>
    </w:p>
    <w:p w14:paraId="2660D966">
      <w:pPr>
        <w:pStyle w:val="4"/>
        <w:spacing w:before="278" w:line="254" w:lineRule="auto"/>
        <w:ind w:right="100"/>
        <w:rPr>
          <w:rFonts w:hint="eastAsia"/>
        </w:rPr>
      </w:pPr>
    </w:p>
    <w:p w14:paraId="6BCEAC80">
      <w:pPr>
        <w:pStyle w:val="4"/>
        <w:spacing w:before="278" w:line="254" w:lineRule="auto"/>
        <w:ind w:right="100"/>
        <w:rPr>
          <w:rFonts w:hint="eastAsia"/>
        </w:rPr>
      </w:pPr>
      <w:r>
        <w:rPr>
          <w:rFonts w:hint="eastAsia"/>
        </w:rPr>
        <w:t>11. Oaths, assertory, promissory, and minatory, in which we solemnly call God to witness the truth, and our sincerity in that which we declare or engage, and to avenge himself upon us, if we declare any thing false or unknown to us, or neglect to fulfil that which we engage, Deut 6:13; Jer 4:2; Heb 6:16; Isa 45:23; Isa 65:16; Rom 9:1-2; 2 Cor 1:23; 2 Cor 11:31; Gal 1:20; 1 Thess 5:27.</w:t>
      </w:r>
    </w:p>
    <w:p w14:paraId="2AEB0D94">
      <w:pPr>
        <w:pStyle w:val="4"/>
        <w:spacing w:before="278" w:line="254" w:lineRule="auto"/>
        <w:ind w:right="100"/>
        <w:rPr>
          <w:rFonts w:hint="eastAsia"/>
        </w:rPr>
      </w:pPr>
      <w:r>
        <w:rPr>
          <w:rFonts w:hint="eastAsia"/>
        </w:rPr>
        <w:t>11. 起誓，断言性的、承诺性的和威吓性的，在其中我们庄严地呼求神来见证真理，以及我们在所宣告或承诺之事上的真诚，并若我们宣告任何虚假或我们不知道的事，或忽略履行我们所承诺的，就求祂向我们报应（申6:13；耶4:2；来6:16；赛45:23；赛65:16；罗9:1-2；林后1:23；林后11:31；加1:20；帖前5:27）。</w:t>
      </w:r>
    </w:p>
    <w:p w14:paraId="0D6D8A33">
      <w:pPr>
        <w:pStyle w:val="4"/>
        <w:spacing w:before="278" w:line="254" w:lineRule="auto"/>
        <w:ind w:right="100"/>
        <w:rPr>
          <w:rFonts w:hint="eastAsia"/>
        </w:rPr>
      </w:pPr>
    </w:p>
    <w:p w14:paraId="475E235F">
      <w:pPr>
        <w:pStyle w:val="4"/>
        <w:spacing w:before="278" w:line="254" w:lineRule="auto"/>
        <w:ind w:right="100"/>
        <w:rPr>
          <w:rFonts w:hint="eastAsia"/>
        </w:rPr>
      </w:pPr>
      <w:r>
        <w:rPr>
          <w:rFonts w:hint="eastAsia"/>
        </w:rPr>
        <w:t>12. Casting of lots, in which we solemnly appeal to the immediate decision of God in an important matter, in which human prudence cannot, at least peaceably, determine, Prov 16:33; Prov 18:18; Lev 16:8; Num 34:13; Josh 7:13-18; Josh 15-21; 1 Sam 10:19-24; 1 Sam 14:41-42; 1 Chron 24-26; Neh 11:1; Acts 1:24- 26.</w:t>
      </w:r>
    </w:p>
    <w:p w14:paraId="09DB68E9">
      <w:pPr>
        <w:pStyle w:val="4"/>
        <w:spacing w:before="278" w:line="254" w:lineRule="auto"/>
        <w:ind w:right="100"/>
        <w:rPr>
          <w:rFonts w:hint="eastAsia"/>
        </w:rPr>
      </w:pPr>
      <w:r>
        <w:rPr>
          <w:rFonts w:hint="eastAsia"/>
        </w:rPr>
        <w:t>12. 掣签，在其中我们在一个重要事项上，庄严地诉诸于神直接的决定，而人的审慎无法，至少是和平地，决定此事（箴16:33；箴18:18；利16:8；民34:13；书7:13-18；书15-21；撒上10:19-24；撒上14:41-42；代上24-26；尼11:1；徒1:24-26）。</w:t>
      </w:r>
    </w:p>
    <w:p w14:paraId="33483CF4">
      <w:pPr>
        <w:pStyle w:val="4"/>
        <w:spacing w:before="278" w:line="254" w:lineRule="auto"/>
        <w:ind w:right="100"/>
        <w:rPr>
          <w:rFonts w:hint="eastAsia"/>
        </w:rPr>
      </w:pPr>
    </w:p>
    <w:p w14:paraId="2E410EED">
      <w:pPr>
        <w:pStyle w:val="4"/>
        <w:spacing w:before="278" w:line="254" w:lineRule="auto"/>
        <w:ind w:right="100"/>
        <w:rPr>
          <w:rFonts w:hint="eastAsia"/>
        </w:rPr>
      </w:pPr>
      <w:r>
        <w:rPr>
          <w:rFonts w:hint="eastAsia"/>
        </w:rPr>
        <w:t>13. Collection for the poor, in which we give a part of our substance to the Lord, Matt 6:1-5; 1 Cor 16:1-2; Gal 2:10.</w:t>
      </w:r>
    </w:p>
    <w:p w14:paraId="35F54F41">
      <w:pPr>
        <w:pStyle w:val="4"/>
        <w:spacing w:before="278" w:line="254" w:lineRule="auto"/>
        <w:ind w:right="100"/>
        <w:rPr>
          <w:rFonts w:hint="eastAsia"/>
        </w:rPr>
      </w:pPr>
      <w:r>
        <w:rPr>
          <w:rFonts w:hint="eastAsia"/>
        </w:rPr>
        <w:t>13. 为穷人募捐，在其中我们将我们财产的一部分献给主（太6:1-5；林前16:1-2；加2:10）。</w:t>
      </w:r>
    </w:p>
    <w:p w14:paraId="0EF70C83">
      <w:pPr>
        <w:pStyle w:val="4"/>
        <w:spacing w:before="278" w:line="254" w:lineRule="auto"/>
        <w:ind w:right="100"/>
        <w:rPr>
          <w:rFonts w:hint="eastAsia"/>
        </w:rPr>
      </w:pPr>
    </w:p>
    <w:p w14:paraId="5B5CF870">
      <w:pPr>
        <w:pStyle w:val="4"/>
        <w:spacing w:before="278" w:line="254" w:lineRule="auto"/>
        <w:ind w:right="100"/>
        <w:rPr>
          <w:rFonts w:hint="eastAsia"/>
        </w:rPr>
      </w:pPr>
      <w:r>
        <w:rPr>
          <w:rFonts w:hint="eastAsia"/>
        </w:rPr>
        <w:t>—All which ordinances this commandment requires, 1. To be received in principle and public profession,</w:t>
      </w:r>
    </w:p>
    <w:p w14:paraId="32E5F3AE">
      <w:pPr>
        <w:pStyle w:val="4"/>
        <w:spacing w:before="278" w:line="254" w:lineRule="auto"/>
        <w:ind w:right="100"/>
        <w:rPr>
          <w:rFonts w:hint="eastAsia"/>
        </w:rPr>
      </w:pPr>
      <w:r>
        <w:rPr>
          <w:rFonts w:hint="eastAsia"/>
        </w:rPr>
        <w:t>—所有这些圣礼，这条诫命都要求，1. 在原则和公开宣信中被接受，</w:t>
      </w:r>
    </w:p>
    <w:p w14:paraId="0A82EEDC">
      <w:pPr>
        <w:pStyle w:val="4"/>
        <w:spacing w:before="278" w:line="254" w:lineRule="auto"/>
        <w:ind w:right="100"/>
        <w:rPr>
          <w:rFonts w:hint="eastAsia"/>
        </w:rPr>
      </w:pPr>
    </w:p>
    <w:p w14:paraId="7DE07347">
      <w:pPr>
        <w:pStyle w:val="4"/>
        <w:spacing w:before="278" w:line="254" w:lineRule="auto"/>
        <w:ind w:right="100"/>
        <w:rPr>
          <w:rFonts w:hint="eastAsia"/>
        </w:rPr>
      </w:pPr>
      <w:r>
        <w:rPr>
          <w:rFonts w:hint="eastAsia"/>
        </w:rPr>
        <w:t>—known and assented to as divine by our mind, and embraced as appointed of God by our will, Mic 4:5.</w:t>
      </w:r>
    </w:p>
    <w:p w14:paraId="46FCF55B">
      <w:pPr>
        <w:pStyle w:val="4"/>
        <w:spacing w:before="278" w:line="254" w:lineRule="auto"/>
        <w:ind w:right="100"/>
        <w:rPr>
          <w:rFonts w:hint="eastAsia"/>
        </w:rPr>
      </w:pPr>
      <w:r>
        <w:rPr>
          <w:rFonts w:hint="eastAsia"/>
        </w:rPr>
        <w:t>—被我们的心思认识并同意为神圣的，并被我们的意志拥抱为神所设立的（弥4:5）。</w:t>
      </w:r>
    </w:p>
    <w:p w14:paraId="38A05526">
      <w:pPr>
        <w:pStyle w:val="4"/>
        <w:spacing w:before="278" w:line="254" w:lineRule="auto"/>
        <w:ind w:right="100"/>
        <w:rPr>
          <w:rFonts w:hint="eastAsia"/>
        </w:rPr>
      </w:pPr>
    </w:p>
    <w:p w14:paraId="622A4AAE">
      <w:pPr>
        <w:pStyle w:val="4"/>
        <w:spacing w:before="278" w:line="254" w:lineRule="auto"/>
        <w:ind w:right="100"/>
        <w:rPr>
          <w:rFonts w:hint="eastAsia"/>
        </w:rPr>
      </w:pPr>
      <w:r>
        <w:rPr>
          <w:rFonts w:hint="eastAsia"/>
        </w:rPr>
        <w:t>2. To be observed in all their requirements, as instituted by God, to be means of our fellowship with himself, Matt 28:30; Ps 27:4; Ps 63:2; Ps 84:2,10.</w:t>
      </w:r>
    </w:p>
    <w:p w14:paraId="407DCFCC">
      <w:pPr>
        <w:pStyle w:val="4"/>
        <w:spacing w:before="278" w:line="254" w:lineRule="auto"/>
        <w:ind w:right="100"/>
        <w:rPr>
          <w:rFonts w:hint="eastAsia"/>
        </w:rPr>
      </w:pPr>
      <w:r>
        <w:rPr>
          <w:rFonts w:hint="eastAsia"/>
        </w:rPr>
        <w:t>2. 在其所有要求中被遵守，因是神所设立，作我们与祂自己相交的途径（太28:30；诗27:4；诗63:2；诗84:2,10）。</w:t>
      </w:r>
    </w:p>
    <w:p w14:paraId="1AD278CD">
      <w:pPr>
        <w:pStyle w:val="4"/>
        <w:spacing w:before="278" w:line="254" w:lineRule="auto"/>
        <w:ind w:right="100"/>
        <w:rPr>
          <w:rFonts w:hint="eastAsia"/>
        </w:rPr>
      </w:pPr>
    </w:p>
    <w:p w14:paraId="7DB406C4">
      <w:pPr>
        <w:pStyle w:val="4"/>
        <w:spacing w:before="278" w:line="254" w:lineRule="auto"/>
        <w:ind w:right="100"/>
        <w:rPr>
          <w:rFonts w:hint="eastAsia"/>
        </w:rPr>
      </w:pPr>
      <w:r>
        <w:rPr>
          <w:rFonts w:hint="eastAsia"/>
        </w:rPr>
        <w:t>3. To be kept pure from every human addition, 1 Cor 11:2; Ps 16:4; Acts 17:16-17,22; Deut 7:5; Deut 12:23; Exod 23:24; Col 2:4,8,16-23; Matt 15:2-3,9.</w:t>
      </w:r>
    </w:p>
    <w:p w14:paraId="15CA90E5">
      <w:pPr>
        <w:pStyle w:val="4"/>
        <w:spacing w:before="278" w:line="254" w:lineRule="auto"/>
        <w:ind w:right="100"/>
        <w:rPr>
          <w:rFonts w:hint="eastAsia"/>
        </w:rPr>
      </w:pPr>
      <w:r>
        <w:rPr>
          <w:rFonts w:hint="eastAsia"/>
        </w:rPr>
        <w:t>3. 被保持纯洁，脱离一切人的加添（林前11:2；诗16:4；徒17:16-17,22；申7:5；申12:23；出23:24；西2:4,8,16-23；太15:2-3,9）。</w:t>
      </w:r>
    </w:p>
    <w:p w14:paraId="65846086">
      <w:pPr>
        <w:pStyle w:val="4"/>
        <w:spacing w:before="278" w:line="254" w:lineRule="auto"/>
        <w:ind w:right="100"/>
        <w:rPr>
          <w:rFonts w:hint="eastAsia"/>
        </w:rPr>
      </w:pPr>
    </w:p>
    <w:p w14:paraId="51276F53">
      <w:pPr>
        <w:pStyle w:val="4"/>
        <w:spacing w:before="278" w:line="254" w:lineRule="auto"/>
        <w:ind w:right="100"/>
        <w:rPr>
          <w:rFonts w:hint="eastAsia"/>
        </w:rPr>
      </w:pPr>
      <w:r>
        <w:rPr>
          <w:rFonts w:hint="eastAsia"/>
        </w:rPr>
        <w:t>4. To be kept entire, without suffering any thing to be taken from them, Deut 4:2; Deut 5:32; Deut 12:32; Rev 22:19.</w:t>
      </w:r>
    </w:p>
    <w:p w14:paraId="5260E660">
      <w:pPr>
        <w:pStyle w:val="4"/>
        <w:spacing w:before="278" w:line="254" w:lineRule="auto"/>
        <w:ind w:right="100"/>
        <w:rPr>
          <w:rFonts w:hint="eastAsia"/>
        </w:rPr>
      </w:pPr>
      <w:r>
        <w:rPr>
          <w:rFonts w:hint="eastAsia"/>
        </w:rPr>
        <w:t>4. 被保持完整，不容任何事物从中被取走（申4:2；申5:32；申12:32；启22:19）。</w:t>
      </w:r>
    </w:p>
    <w:p w14:paraId="75418D42">
      <w:pPr>
        <w:pStyle w:val="4"/>
        <w:spacing w:before="278" w:line="254" w:lineRule="auto"/>
        <w:ind w:right="100"/>
        <w:rPr>
          <w:rFonts w:hint="eastAsia"/>
        </w:rPr>
      </w:pPr>
    </w:p>
    <w:p w14:paraId="1D403074">
      <w:pPr>
        <w:pStyle w:val="4"/>
        <w:spacing w:before="278" w:line="254" w:lineRule="auto"/>
        <w:ind w:right="100"/>
        <w:rPr>
          <w:rFonts w:hint="eastAsia"/>
        </w:rPr>
      </w:pPr>
      <w:r>
        <w:rPr>
          <w:rFonts w:hint="eastAsia"/>
        </w:rPr>
        <w:t>This commandment forbids, I. Profaneness respecting the means of religious worship.</w:t>
      </w:r>
    </w:p>
    <w:p w14:paraId="61BEC18C">
      <w:pPr>
        <w:pStyle w:val="4"/>
        <w:spacing w:before="278" w:line="254" w:lineRule="auto"/>
        <w:ind w:right="100"/>
        <w:rPr>
          <w:rFonts w:hint="eastAsia"/>
        </w:rPr>
      </w:pPr>
      <w:r>
        <w:rPr>
          <w:rFonts w:hint="eastAsia"/>
        </w:rPr>
        <w:t>这条诫命禁止，I. 对宗教敬拜途径的不敬。</w:t>
      </w:r>
    </w:p>
    <w:p w14:paraId="56F9C3B0">
      <w:pPr>
        <w:pStyle w:val="4"/>
        <w:spacing w:before="278" w:line="254" w:lineRule="auto"/>
        <w:ind w:right="100"/>
        <w:rPr>
          <w:rFonts w:hint="eastAsia"/>
        </w:rPr>
      </w:pPr>
    </w:p>
    <w:p w14:paraId="695B7C4B">
      <w:pPr>
        <w:pStyle w:val="4"/>
        <w:spacing w:before="278" w:line="254" w:lineRule="auto"/>
        <w:ind w:right="100"/>
        <w:rPr>
          <w:rFonts w:hint="eastAsia"/>
        </w:rPr>
      </w:pPr>
      <w:r>
        <w:rPr>
          <w:rFonts w:hint="eastAsia"/>
        </w:rPr>
        <w:t>1. In not receiving God's ordinances as his, but as delivered to us by Popes, Councils, Kings, Parents, Teachers, Hos 8:12; Isa 29:13.</w:t>
      </w:r>
    </w:p>
    <w:p w14:paraId="50941E92">
      <w:pPr>
        <w:pStyle w:val="4"/>
        <w:spacing w:before="278" w:line="254" w:lineRule="auto"/>
        <w:ind w:right="100"/>
        <w:rPr>
          <w:rFonts w:hint="eastAsia"/>
        </w:rPr>
      </w:pPr>
      <w:r>
        <w:rPr>
          <w:rFonts w:hint="eastAsia"/>
        </w:rPr>
        <w:t>1. 不领受神的圣礼为祂的，却当作是教皇、会议、君王、父母、教师传给我们的（何8:12；赛29:13）。</w:t>
      </w:r>
    </w:p>
    <w:p w14:paraId="6B737E2F">
      <w:pPr>
        <w:pStyle w:val="4"/>
        <w:spacing w:before="278" w:line="254" w:lineRule="auto"/>
        <w:ind w:right="100"/>
        <w:rPr>
          <w:rFonts w:hint="eastAsia"/>
        </w:rPr>
      </w:pPr>
    </w:p>
    <w:p w14:paraId="27B45610">
      <w:pPr>
        <w:pStyle w:val="4"/>
        <w:spacing w:before="278" w:line="254" w:lineRule="auto"/>
        <w:ind w:right="100"/>
        <w:rPr>
          <w:rFonts w:hint="eastAsia"/>
        </w:rPr>
      </w:pPr>
      <w:r>
        <w:rPr>
          <w:rFonts w:hint="eastAsia"/>
        </w:rPr>
        <w:t>2. In neglecting the secret, private, or public observance of them, Exod 4:24-25; Jer 10:25; Heb 10:25; Rev 2:4.</w:t>
      </w:r>
    </w:p>
    <w:p w14:paraId="458F6755">
      <w:pPr>
        <w:pStyle w:val="4"/>
        <w:spacing w:before="278" w:line="254" w:lineRule="auto"/>
        <w:ind w:right="100"/>
        <w:rPr>
          <w:rFonts w:hint="eastAsia"/>
        </w:rPr>
      </w:pPr>
      <w:r>
        <w:rPr>
          <w:rFonts w:hint="eastAsia"/>
        </w:rPr>
        <w:t>2. 在忽略对它们私下、私人或公共的遵守上（出4:24-25；耶10:25；来10:25；启2:4）。</w:t>
      </w:r>
    </w:p>
    <w:p w14:paraId="63BE83EC">
      <w:pPr>
        <w:pStyle w:val="4"/>
        <w:spacing w:before="278" w:line="254" w:lineRule="auto"/>
        <w:ind w:right="100"/>
        <w:rPr>
          <w:rFonts w:hint="eastAsia"/>
        </w:rPr>
      </w:pPr>
    </w:p>
    <w:p w14:paraId="6974F679">
      <w:pPr>
        <w:pStyle w:val="4"/>
        <w:spacing w:before="278" w:line="254" w:lineRule="auto"/>
        <w:ind w:right="100"/>
        <w:rPr>
          <w:rFonts w:hint="eastAsia"/>
        </w:rPr>
      </w:pPr>
      <w:r>
        <w:rPr>
          <w:rFonts w:hint="eastAsia"/>
        </w:rPr>
        <w:t>3. In devolving upon others that observance of them which God requires of us,—as when clergymen hold a plurality of charges, and hire curates to officiate for them, or heads of families devolve the whole religious care of them into the hands of chaplains, 1 Kings 12:31; Judg 17:5,12-13.</w:t>
      </w:r>
    </w:p>
    <w:p w14:paraId="2D5D280D">
      <w:pPr>
        <w:pStyle w:val="4"/>
        <w:spacing w:before="278" w:line="254" w:lineRule="auto"/>
        <w:ind w:right="100"/>
        <w:rPr>
          <w:rFonts w:hint="eastAsia"/>
        </w:rPr>
      </w:pPr>
      <w:r>
        <w:rPr>
          <w:rFonts w:hint="eastAsia"/>
        </w:rPr>
        <w:t>3. 将神要求我们遵守的事，转嫁给别人，—如当神职人员担任多个职位，并雇佣副牧来替他们主持时，或家长将他们全部的宗教照管，都交托给牧师时（王上12:31；士17:5,12-13）。</w:t>
      </w:r>
    </w:p>
    <w:p w14:paraId="1B3F20A4">
      <w:pPr>
        <w:pStyle w:val="4"/>
        <w:spacing w:before="278" w:line="254" w:lineRule="auto"/>
        <w:ind w:right="100"/>
        <w:rPr>
          <w:rFonts w:hint="eastAsia"/>
        </w:rPr>
      </w:pPr>
    </w:p>
    <w:p w14:paraId="7209519E">
      <w:pPr>
        <w:pStyle w:val="4"/>
        <w:spacing w:before="278" w:line="254" w:lineRule="auto"/>
        <w:ind w:right="100"/>
        <w:rPr>
          <w:rFonts w:hint="eastAsia"/>
        </w:rPr>
      </w:pPr>
      <w:r>
        <w:rPr>
          <w:rFonts w:hint="eastAsia"/>
        </w:rPr>
        <w:t>4. In curtailing them, in respect of parts, time, or frequency, Amos 8:4-5; Mal 1:13; Mal 3:7-9,14.</w:t>
      </w:r>
    </w:p>
    <w:p w14:paraId="2B9C7588">
      <w:pPr>
        <w:pStyle w:val="4"/>
        <w:spacing w:before="278" w:line="254" w:lineRule="auto"/>
        <w:ind w:right="100"/>
        <w:rPr>
          <w:rFonts w:hint="eastAsia"/>
        </w:rPr>
      </w:pPr>
      <w:r>
        <w:rPr>
          <w:rFonts w:hint="eastAsia"/>
        </w:rPr>
        <w:t>4. 在部分、时间或频率上，删减它们（摩8:4-5；玛1:13；玛3:7-9,14）。</w:t>
      </w:r>
    </w:p>
    <w:p w14:paraId="3477C6F6">
      <w:pPr>
        <w:pStyle w:val="4"/>
        <w:spacing w:before="278" w:line="254" w:lineRule="auto"/>
        <w:ind w:right="100"/>
        <w:rPr>
          <w:rFonts w:hint="eastAsia"/>
        </w:rPr>
      </w:pPr>
    </w:p>
    <w:p w14:paraId="1DF7E8AA">
      <w:pPr>
        <w:pStyle w:val="4"/>
        <w:spacing w:before="278" w:line="254" w:lineRule="auto"/>
        <w:ind w:right="100"/>
        <w:rPr>
          <w:rFonts w:hint="eastAsia"/>
        </w:rPr>
      </w:pPr>
      <w:r>
        <w:rPr>
          <w:rFonts w:hint="eastAsia"/>
        </w:rPr>
        <w:t>5. In contempt of them disposing us to neglect them, or to use them without due reverence, Eccles 5:1; Mal 1:12-14.</w:t>
      </w:r>
    </w:p>
    <w:p w14:paraId="5D46BF06">
      <w:pPr>
        <w:pStyle w:val="4"/>
        <w:spacing w:before="278" w:line="254" w:lineRule="auto"/>
        <w:ind w:right="100"/>
        <w:rPr>
          <w:rFonts w:hint="eastAsia"/>
        </w:rPr>
      </w:pPr>
      <w:r>
        <w:rPr>
          <w:rFonts w:hint="eastAsia"/>
        </w:rPr>
        <w:t>5. 在藐视它们，使我们倾向于忽略它们，或在使用它们时不带应有的敬畏上（传5:1；玛1:12-14）。</w:t>
      </w:r>
    </w:p>
    <w:p w14:paraId="4CFB01E1">
      <w:pPr>
        <w:pStyle w:val="4"/>
        <w:spacing w:before="278" w:line="254" w:lineRule="auto"/>
        <w:ind w:right="100"/>
        <w:rPr>
          <w:rFonts w:hint="eastAsia"/>
        </w:rPr>
      </w:pPr>
    </w:p>
    <w:p w14:paraId="76F7AFE0">
      <w:pPr>
        <w:pStyle w:val="4"/>
        <w:spacing w:before="278" w:line="254" w:lineRule="auto"/>
        <w:ind w:right="100"/>
        <w:rPr>
          <w:rFonts w:hint="eastAsia"/>
        </w:rPr>
      </w:pPr>
      <w:r>
        <w:rPr>
          <w:rFonts w:hint="eastAsia"/>
        </w:rPr>
        <w:t>6. In sleepy or careless attendance on them, Acts 20:9.</w:t>
      </w:r>
    </w:p>
    <w:p w14:paraId="3BDAF08D">
      <w:pPr>
        <w:pStyle w:val="4"/>
        <w:spacing w:before="278" w:line="254" w:lineRule="auto"/>
        <w:ind w:right="100"/>
        <w:rPr>
          <w:rFonts w:hint="eastAsia"/>
        </w:rPr>
      </w:pPr>
      <w:r>
        <w:rPr>
          <w:rFonts w:hint="eastAsia"/>
        </w:rPr>
        <w:t>6. 在昏昏欲睡或粗心大意地参与它们上（徒20:9）。</w:t>
      </w:r>
    </w:p>
    <w:p w14:paraId="229939EF">
      <w:pPr>
        <w:pStyle w:val="4"/>
        <w:spacing w:before="278" w:line="254" w:lineRule="auto"/>
        <w:ind w:right="100"/>
        <w:rPr>
          <w:rFonts w:hint="eastAsia"/>
        </w:rPr>
      </w:pPr>
    </w:p>
    <w:p w14:paraId="5935FA00">
      <w:pPr>
        <w:pStyle w:val="4"/>
        <w:spacing w:before="278" w:line="254" w:lineRule="auto"/>
        <w:ind w:right="100"/>
        <w:rPr>
          <w:rFonts w:hint="eastAsia"/>
        </w:rPr>
      </w:pPr>
      <w:r>
        <w:rPr>
          <w:rFonts w:hint="eastAsia"/>
        </w:rPr>
        <w:t>7. In valuing ourselves on account of our contempt of them, Job 21:14-15.</w:t>
      </w:r>
    </w:p>
    <w:p w14:paraId="2731799A">
      <w:pPr>
        <w:pStyle w:val="4"/>
        <w:spacing w:before="278" w:line="254" w:lineRule="auto"/>
        <w:ind w:right="100"/>
        <w:rPr>
          <w:rFonts w:hint="eastAsia"/>
        </w:rPr>
      </w:pPr>
      <w:r>
        <w:rPr>
          <w:rFonts w:hint="eastAsia"/>
        </w:rPr>
        <w:t>7. 在因藐视它们而自高上（伯21:14-15）。</w:t>
      </w:r>
    </w:p>
    <w:p w14:paraId="3EBBB062">
      <w:pPr>
        <w:pStyle w:val="4"/>
        <w:spacing w:before="278" w:line="254" w:lineRule="auto"/>
        <w:ind w:right="100"/>
        <w:rPr>
          <w:rFonts w:hint="eastAsia"/>
        </w:rPr>
      </w:pPr>
    </w:p>
    <w:p w14:paraId="000D149B">
      <w:pPr>
        <w:pStyle w:val="4"/>
        <w:spacing w:before="278" w:line="254" w:lineRule="auto"/>
        <w:ind w:right="100"/>
        <w:rPr>
          <w:rFonts w:hint="eastAsia"/>
        </w:rPr>
      </w:pPr>
      <w:r>
        <w:rPr>
          <w:rFonts w:hint="eastAsia"/>
        </w:rPr>
        <w:t>8. In making merchandise of church-livings, censures, decisions, sacraments, Acts 8:18; Rom 2:22; John 2:16; Mark 11:15-17.</w:t>
      </w:r>
    </w:p>
    <w:p w14:paraId="3181A2B1">
      <w:pPr>
        <w:pStyle w:val="4"/>
        <w:spacing w:before="278" w:line="254" w:lineRule="auto"/>
        <w:ind w:right="100"/>
        <w:rPr>
          <w:rFonts w:hint="eastAsia"/>
        </w:rPr>
      </w:pPr>
      <w:r>
        <w:rPr>
          <w:rFonts w:hint="eastAsia"/>
        </w:rPr>
        <w:t>8. 在买卖教会的俸禄、责罚、决定、圣礼上（徒8:18；罗2:22；约2:16；可11:15-17）。</w:t>
      </w:r>
    </w:p>
    <w:p w14:paraId="450A6640">
      <w:pPr>
        <w:pStyle w:val="4"/>
        <w:spacing w:before="278" w:line="254" w:lineRule="auto"/>
        <w:ind w:right="100"/>
        <w:rPr>
          <w:rFonts w:hint="eastAsia"/>
        </w:rPr>
      </w:pPr>
    </w:p>
    <w:p w14:paraId="4CECB621">
      <w:pPr>
        <w:pStyle w:val="4"/>
        <w:spacing w:before="278" w:line="254" w:lineRule="auto"/>
        <w:ind w:right="100"/>
        <w:rPr>
          <w:rFonts w:hint="eastAsia"/>
        </w:rPr>
      </w:pPr>
      <w:r>
        <w:rPr>
          <w:rFonts w:hint="eastAsia"/>
        </w:rPr>
        <w:t>9. In hindering the free observation of God's ordinances by derision, immoderate and unseasonable worldly business, intrusion of careless and scandalous ministers, establishing or executing iniquitous laws, persecuting men for conscience-sake, Isa 28:22; 1 Pet 3:7; 1 Sam 2:17; Mic 6:16; 2 Kings 18:13; Acts 4-28.</w:t>
      </w:r>
    </w:p>
    <w:p w14:paraId="7EFEA753">
      <w:pPr>
        <w:pStyle w:val="4"/>
        <w:spacing w:before="278" w:line="254" w:lineRule="auto"/>
        <w:ind w:right="100"/>
        <w:rPr>
          <w:rFonts w:hint="eastAsia"/>
        </w:rPr>
      </w:pPr>
      <w:r>
        <w:rPr>
          <w:rFonts w:hint="eastAsia"/>
        </w:rPr>
        <w:t>9. 借着嘲弄、过度和不合时宜的世俗事务、粗心和可耻传道人的侵扰、设立或执行不义的法律、为良心之故逼迫人，来拦阻对神圣礼的自由遵守（赛28:22；彼前3:7；撒上2:17；弥6:16；王下18:13；徒4-28）。</w:t>
      </w:r>
    </w:p>
    <w:p w14:paraId="224E3638">
      <w:pPr>
        <w:pStyle w:val="4"/>
        <w:spacing w:before="278" w:line="254" w:lineRule="auto"/>
        <w:ind w:right="100"/>
        <w:rPr>
          <w:rFonts w:hint="eastAsia"/>
        </w:rPr>
      </w:pPr>
    </w:p>
    <w:p w14:paraId="19741577">
      <w:pPr>
        <w:pStyle w:val="4"/>
        <w:spacing w:before="278" w:line="254" w:lineRule="auto"/>
        <w:ind w:right="100"/>
        <w:rPr>
          <w:rFonts w:hint="eastAsia"/>
        </w:rPr>
      </w:pPr>
      <w:r>
        <w:rPr>
          <w:rFonts w:hint="eastAsia"/>
        </w:rPr>
        <w:t>II. Idolatry respecting the means of worship, in, 1. Forming corporeal representations of God in our mind, John 4:24; Rom 1:23.</w:t>
      </w:r>
    </w:p>
    <w:p w14:paraId="1FE2AF18">
      <w:pPr>
        <w:pStyle w:val="4"/>
        <w:spacing w:before="278" w:line="254" w:lineRule="auto"/>
        <w:ind w:right="100"/>
        <w:rPr>
          <w:rFonts w:hint="eastAsia"/>
        </w:rPr>
      </w:pPr>
      <w:r>
        <w:rPr>
          <w:rFonts w:hint="eastAsia"/>
        </w:rPr>
        <w:t>II. 关乎敬拜途径的拜偶像，在于，1. 在我们心思中形成神的物质表象（约4:24；罗1:23）。</w:t>
      </w:r>
    </w:p>
    <w:p w14:paraId="0863B624">
      <w:pPr>
        <w:pStyle w:val="4"/>
        <w:spacing w:before="278" w:line="254" w:lineRule="auto"/>
        <w:ind w:right="100"/>
        <w:rPr>
          <w:rFonts w:hint="eastAsia"/>
        </w:rPr>
      </w:pPr>
    </w:p>
    <w:p w14:paraId="7786710A">
      <w:pPr>
        <w:pStyle w:val="4"/>
        <w:spacing w:before="278" w:line="254" w:lineRule="auto"/>
        <w:ind w:right="100"/>
        <w:rPr>
          <w:rFonts w:hint="eastAsia"/>
        </w:rPr>
      </w:pPr>
      <w:r>
        <w:rPr>
          <w:rFonts w:hint="eastAsia"/>
        </w:rPr>
        <w:t>2. Forming material representations of the divine persons, in order to worship them, or that which they are intended to represent, Acts 17:29; Rom 1:23; Deut 4:14-15; Hab 2:18; Rom 11:4; Lev 26:1.</w:t>
      </w:r>
    </w:p>
    <w:p w14:paraId="029102F3">
      <w:pPr>
        <w:pStyle w:val="4"/>
        <w:spacing w:before="278" w:line="254" w:lineRule="auto"/>
        <w:ind w:right="100"/>
        <w:rPr>
          <w:rFonts w:hint="eastAsia"/>
        </w:rPr>
      </w:pPr>
      <w:r>
        <w:rPr>
          <w:rFonts w:hint="eastAsia"/>
        </w:rPr>
        <w:t>2. 制作神圣位格的物质表象，为要敬拜它们，或它们所要代表的（徒17:29；罗1:23；申4:14-15；哈2:18；罗11:4；利26:1）。</w:t>
      </w:r>
    </w:p>
    <w:p w14:paraId="3967202A">
      <w:pPr>
        <w:pStyle w:val="4"/>
        <w:spacing w:before="278" w:line="254" w:lineRule="auto"/>
        <w:ind w:right="100"/>
        <w:rPr>
          <w:rFonts w:hint="eastAsia"/>
        </w:rPr>
      </w:pPr>
    </w:p>
    <w:p w14:paraId="54F6557C">
      <w:pPr>
        <w:pStyle w:val="4"/>
        <w:spacing w:before="278" w:line="254" w:lineRule="auto"/>
        <w:ind w:right="100"/>
        <w:rPr>
          <w:rFonts w:hint="eastAsia"/>
        </w:rPr>
      </w:pPr>
      <w:r>
        <w:rPr>
          <w:rFonts w:hint="eastAsia"/>
        </w:rPr>
        <w:t>3. Retaining images of divine persons, or even of false gods, for ornaments of houses, etc. Deut 7:5; Exod 23:24; Ps 16:4.</w:t>
      </w:r>
    </w:p>
    <w:p w14:paraId="7564571E">
      <w:pPr>
        <w:pStyle w:val="4"/>
        <w:spacing w:before="278" w:line="254" w:lineRule="auto"/>
        <w:ind w:right="100"/>
        <w:rPr>
          <w:rFonts w:hint="eastAsia"/>
        </w:rPr>
      </w:pPr>
      <w:r>
        <w:rPr>
          <w:rFonts w:hint="eastAsia"/>
        </w:rPr>
        <w:t>3. 保留神圣位格，或甚至假神的像，作房屋的装饰等等（申7:5；出23:24；诗16:4）。</w:t>
      </w:r>
    </w:p>
    <w:p w14:paraId="0445F22B">
      <w:pPr>
        <w:pStyle w:val="4"/>
        <w:spacing w:before="278" w:line="254" w:lineRule="auto"/>
        <w:ind w:right="100"/>
        <w:rPr>
          <w:rFonts w:hint="eastAsia"/>
        </w:rPr>
      </w:pPr>
    </w:p>
    <w:p w14:paraId="66F639E3">
      <w:pPr>
        <w:pStyle w:val="4"/>
        <w:spacing w:before="278" w:line="254" w:lineRule="auto"/>
        <w:ind w:right="100"/>
        <w:rPr>
          <w:rFonts w:hint="eastAsia"/>
        </w:rPr>
      </w:pPr>
      <w:r>
        <w:rPr>
          <w:rFonts w:hint="eastAsia"/>
        </w:rPr>
        <w:t>4. Exhibiting images in churches for the instruction of the ignorant, Exod 23:24; 2 Kings 18:4.</w:t>
      </w:r>
    </w:p>
    <w:p w14:paraId="03DF0989">
      <w:pPr>
        <w:pStyle w:val="4"/>
        <w:spacing w:before="278" w:line="254" w:lineRule="auto"/>
        <w:ind w:right="100"/>
        <w:rPr>
          <w:rFonts w:hint="eastAsia"/>
        </w:rPr>
      </w:pPr>
      <w:r>
        <w:rPr>
          <w:rFonts w:hint="eastAsia"/>
        </w:rPr>
        <w:t>4. 在教会中展示像，为要教导无知的人（出23:24；王下18:4）。</w:t>
      </w:r>
    </w:p>
    <w:p w14:paraId="3A5F4E1F">
      <w:pPr>
        <w:pStyle w:val="4"/>
        <w:spacing w:before="278" w:line="254" w:lineRule="auto"/>
        <w:ind w:right="100"/>
        <w:rPr>
          <w:rFonts w:hint="eastAsia"/>
        </w:rPr>
      </w:pPr>
    </w:p>
    <w:p w14:paraId="1321D2F1">
      <w:pPr>
        <w:pStyle w:val="4"/>
        <w:spacing w:before="278" w:line="254" w:lineRule="auto"/>
        <w:ind w:right="100"/>
        <w:rPr>
          <w:rFonts w:hint="eastAsia"/>
        </w:rPr>
      </w:pPr>
      <w:r>
        <w:rPr>
          <w:rFonts w:hint="eastAsia"/>
        </w:rPr>
        <w:t>—To pretend their usefulness is to accuse God of neglecting to give us sufficient means of instruction in his word and ordinances, contrary to Matt 28:20; Luke 16:29,31; Isa 8:20.</w:t>
      </w:r>
    </w:p>
    <w:p w14:paraId="21D7D7FF">
      <w:pPr>
        <w:pStyle w:val="4"/>
        <w:spacing w:before="278" w:line="254" w:lineRule="auto"/>
        <w:ind w:right="100"/>
        <w:rPr>
          <w:rFonts w:hint="eastAsia"/>
        </w:rPr>
      </w:pPr>
      <w:r>
        <w:rPr>
          <w:rFonts w:hint="eastAsia"/>
        </w:rPr>
        <w:t>—声称它们有用，就是控告神忽略了在祂的道和圣礼中给我们充足的教导途径，这与马太福音28章20节；路加福音16章29,31节；以赛亚书8章20节相反。</w:t>
      </w:r>
    </w:p>
    <w:p w14:paraId="58367704">
      <w:pPr>
        <w:pStyle w:val="4"/>
        <w:spacing w:before="278" w:line="254" w:lineRule="auto"/>
        <w:ind w:right="100"/>
        <w:rPr>
          <w:rFonts w:hint="eastAsia"/>
        </w:rPr>
      </w:pPr>
    </w:p>
    <w:p w14:paraId="1E1E7F9F">
      <w:pPr>
        <w:pStyle w:val="4"/>
        <w:spacing w:before="278" w:line="254" w:lineRule="auto"/>
        <w:ind w:right="100"/>
        <w:rPr>
          <w:rFonts w:hint="eastAsia"/>
        </w:rPr>
      </w:pPr>
      <w:r>
        <w:rPr>
          <w:rFonts w:hint="eastAsia"/>
        </w:rPr>
        <w:t>Such images blasphemously represent God, who is an infinite Spirit, as if he were finite and corporeal.</w:t>
      </w:r>
    </w:p>
    <w:p w14:paraId="4895C1AB">
      <w:pPr>
        <w:pStyle w:val="4"/>
        <w:spacing w:before="278" w:line="254" w:lineRule="auto"/>
        <w:ind w:right="100"/>
        <w:rPr>
          <w:rFonts w:hint="eastAsia"/>
        </w:rPr>
      </w:pPr>
      <w:r>
        <w:rPr>
          <w:rFonts w:hint="eastAsia"/>
        </w:rPr>
        <w:t>这样的像，亵渎地将那无限之灵的神，描绘得仿佛祂是有限和物质的。</w:t>
      </w:r>
    </w:p>
    <w:p w14:paraId="444DE566">
      <w:pPr>
        <w:pStyle w:val="4"/>
        <w:spacing w:before="278" w:line="254" w:lineRule="auto"/>
        <w:ind w:right="100"/>
        <w:rPr>
          <w:rFonts w:hint="eastAsia"/>
        </w:rPr>
      </w:pPr>
    </w:p>
    <w:p w14:paraId="7B418893">
      <w:pPr>
        <w:pStyle w:val="4"/>
        <w:spacing w:before="278" w:line="254" w:lineRule="auto"/>
        <w:ind w:right="100"/>
        <w:rPr>
          <w:rFonts w:hint="eastAsia"/>
        </w:rPr>
      </w:pPr>
      <w:r>
        <w:rPr>
          <w:rFonts w:hint="eastAsia"/>
        </w:rPr>
        <w:t>They cannot even represent the body of Christ in connection with his divine person, or in its glorified state, Isa 40:18; Isa 46:5; Jer 10:8,14-15; Hab 2:18; Zech 10:2.</w:t>
      </w:r>
    </w:p>
    <w:p w14:paraId="35EF0078">
      <w:pPr>
        <w:pStyle w:val="4"/>
        <w:spacing w:before="278" w:line="254" w:lineRule="auto"/>
        <w:ind w:right="100"/>
        <w:rPr>
          <w:rFonts w:hint="eastAsia"/>
        </w:rPr>
      </w:pPr>
      <w:r>
        <w:rPr>
          <w:rFonts w:hint="eastAsia"/>
        </w:rPr>
        <w:t>它们甚至不能代表基督的身体，与祂神圣的位格相连，或在其荣耀的状态中（赛40:18；赛46:5；耶10:8,14-15；哈2:18；亚10:2）。</w:t>
      </w:r>
    </w:p>
    <w:p w14:paraId="589669EE">
      <w:pPr>
        <w:pStyle w:val="4"/>
        <w:spacing w:before="278" w:line="254" w:lineRule="auto"/>
        <w:ind w:right="100"/>
        <w:rPr>
          <w:rFonts w:hint="eastAsia"/>
        </w:rPr>
      </w:pPr>
    </w:p>
    <w:p w14:paraId="1A1A48F6">
      <w:pPr>
        <w:pStyle w:val="4"/>
        <w:spacing w:before="278" w:line="254" w:lineRule="auto"/>
        <w:ind w:right="100"/>
        <w:rPr>
          <w:rFonts w:hint="eastAsia"/>
        </w:rPr>
      </w:pPr>
      <w:r>
        <w:rPr>
          <w:rFonts w:hint="eastAsia"/>
        </w:rPr>
        <w:t>God condemns and punishes men for making carnal representations of himself, Rom 1:23-24; and for their adoration of saints, angels, popes, relics, and images, under pretence of worshipping him by them, Acts 10:25-26; Rev 19:10; Rev 22:8-9; Rev 13:4,8,15; Rev 9:20-21.</w:t>
      </w:r>
    </w:p>
    <w:p w14:paraId="5CD92E8B">
      <w:pPr>
        <w:pStyle w:val="4"/>
        <w:spacing w:before="278" w:line="254" w:lineRule="auto"/>
        <w:ind w:right="100"/>
        <w:rPr>
          <w:rFonts w:hint="eastAsia"/>
        </w:rPr>
      </w:pPr>
      <w:r>
        <w:rPr>
          <w:rFonts w:hint="eastAsia"/>
        </w:rPr>
        <w:t>神谴责并刑罚人，因他们为祂自己制作肉体的表象（罗1:23-24）；并因他们借口借着圣徒、天使、教皇、遗物和像来敬拜祂，而崇拜它们（徒10:25-26；启19:10；启22:8-9；启13:4,8,15；启9:20-21）。</w:t>
      </w:r>
    </w:p>
    <w:p w14:paraId="5EDE6AFD">
      <w:pPr>
        <w:pStyle w:val="4"/>
        <w:spacing w:before="278" w:line="254" w:lineRule="auto"/>
        <w:ind w:right="100"/>
        <w:rPr>
          <w:rFonts w:hint="eastAsia"/>
        </w:rPr>
      </w:pPr>
    </w:p>
    <w:p w14:paraId="23CE0CBA">
      <w:pPr>
        <w:pStyle w:val="4"/>
        <w:spacing w:before="278" w:line="254" w:lineRule="auto"/>
        <w:ind w:right="100"/>
        <w:rPr>
          <w:rFonts w:hint="eastAsia"/>
        </w:rPr>
      </w:pPr>
      <w:r>
        <w:rPr>
          <w:rFonts w:hint="eastAsia"/>
        </w:rPr>
        <w:t>Nay, for their idolatry, the papists are expressly adjudged to eternal damnation, Rev 14:9-11.</w:t>
      </w:r>
    </w:p>
    <w:p w14:paraId="78CF9E76">
      <w:pPr>
        <w:pStyle w:val="4"/>
        <w:spacing w:before="278" w:line="254" w:lineRule="auto"/>
        <w:ind w:right="100"/>
        <w:rPr>
          <w:rFonts w:hint="eastAsia"/>
        </w:rPr>
      </w:pPr>
      <w:r>
        <w:rPr>
          <w:rFonts w:hint="eastAsia"/>
        </w:rPr>
        <w:t>不仅如此，天主教徒因他们的偶像崇拜，被明确地判定受永恒的咒诅（启14:9-11）。</w:t>
      </w:r>
    </w:p>
    <w:p w14:paraId="7B24AC22">
      <w:pPr>
        <w:pStyle w:val="4"/>
        <w:spacing w:before="278" w:line="254" w:lineRule="auto"/>
        <w:ind w:right="100"/>
        <w:rPr>
          <w:rFonts w:hint="eastAsia"/>
        </w:rPr>
      </w:pPr>
    </w:p>
    <w:p w14:paraId="346F3281">
      <w:pPr>
        <w:pStyle w:val="4"/>
        <w:spacing w:before="278" w:line="254" w:lineRule="auto"/>
        <w:ind w:right="100"/>
        <w:rPr>
          <w:rFonts w:hint="eastAsia"/>
        </w:rPr>
      </w:pPr>
      <w:r>
        <w:rPr>
          <w:rFonts w:hint="eastAsia"/>
        </w:rPr>
        <w:t>III. Superstition, in adding to or changing God's ordinances of worship, in, 1. Pretending to render that to be sin or duty which God never declared to be so, Matt 15:5-6,9; Prov 30:6; Col 2:16-23.</w:t>
      </w:r>
    </w:p>
    <w:p w14:paraId="3A26C026">
      <w:pPr>
        <w:pStyle w:val="4"/>
        <w:spacing w:before="278" w:line="254" w:lineRule="auto"/>
        <w:ind w:right="100"/>
        <w:rPr>
          <w:rFonts w:hint="eastAsia"/>
        </w:rPr>
      </w:pPr>
      <w:r>
        <w:rPr>
          <w:rFonts w:hint="eastAsia"/>
        </w:rPr>
        <w:t>III. 迷信，在于加添或改变神的敬拜圣礼，在于，1. 假装将那神从未宣告为罪或本分的事，当作是（太15:5-6,9；箴30:6；西2:16-23）。</w:t>
      </w:r>
    </w:p>
    <w:p w14:paraId="24E76AD8">
      <w:pPr>
        <w:pStyle w:val="4"/>
        <w:spacing w:before="278" w:line="254" w:lineRule="auto"/>
        <w:ind w:right="100"/>
        <w:rPr>
          <w:rFonts w:hint="eastAsia"/>
        </w:rPr>
      </w:pPr>
    </w:p>
    <w:p w14:paraId="6360350F">
      <w:pPr>
        <w:pStyle w:val="4"/>
        <w:spacing w:before="278" w:line="254" w:lineRule="auto"/>
        <w:ind w:right="100"/>
        <w:rPr>
          <w:rFonts w:hint="eastAsia"/>
        </w:rPr>
      </w:pPr>
      <w:r>
        <w:rPr>
          <w:rFonts w:hint="eastAsia"/>
        </w:rPr>
        <w:t>2. Imagining that virtue in worship arises from places, postures, instruments, or number of acts, contrary to Mal 1:11; John 4:20-22.</w:t>
      </w:r>
    </w:p>
    <w:p w14:paraId="04066EBF">
      <w:pPr>
        <w:pStyle w:val="4"/>
        <w:spacing w:before="278" w:line="254" w:lineRule="auto"/>
        <w:ind w:right="100"/>
        <w:rPr>
          <w:rFonts w:hint="eastAsia"/>
        </w:rPr>
      </w:pPr>
      <w:r>
        <w:rPr>
          <w:rFonts w:hint="eastAsia"/>
        </w:rPr>
        <w:t>2. 想象敬拜中的德行，出自地点、姿势、器械或行为的数量，这与玛拉基书1章11节；约翰福音4章20-22节相反。</w:t>
      </w:r>
    </w:p>
    <w:p w14:paraId="738572F1">
      <w:pPr>
        <w:pStyle w:val="4"/>
        <w:spacing w:before="278" w:line="254" w:lineRule="auto"/>
        <w:ind w:right="100"/>
        <w:rPr>
          <w:rFonts w:hint="eastAsia"/>
        </w:rPr>
      </w:pPr>
    </w:p>
    <w:p w14:paraId="1A888156">
      <w:pPr>
        <w:pStyle w:val="4"/>
        <w:spacing w:before="278" w:line="254" w:lineRule="auto"/>
        <w:ind w:right="100"/>
        <w:rPr>
          <w:rFonts w:hint="eastAsia"/>
        </w:rPr>
      </w:pPr>
      <w:r>
        <w:rPr>
          <w:rFonts w:hint="eastAsia"/>
        </w:rPr>
        <w:t>3. Fancying that the position of stars at the time of birth, the meeting or dealing with particular persons first in the morning, flight of birds, or the like, are declarative tokens of God's will relative to future events, Isa 44:25; Isa 47:8,13; Jer 10:2.</w:t>
      </w:r>
    </w:p>
    <w:p w14:paraId="6D977857">
      <w:pPr>
        <w:pStyle w:val="4"/>
        <w:spacing w:before="278" w:line="254" w:lineRule="auto"/>
        <w:ind w:right="100"/>
        <w:rPr>
          <w:rFonts w:hint="eastAsia"/>
        </w:rPr>
      </w:pPr>
      <w:r>
        <w:rPr>
          <w:rFonts w:hint="eastAsia"/>
        </w:rPr>
        <w:t>3. 幻想出生时星辰的位置，早晨最先遇见或打交道的特定人物，鸟的飞行，或类似的事，是宣告神关乎未来事件旨意的标记（赛44:25；赛47:8,13；耶10:2）。</w:t>
      </w:r>
    </w:p>
    <w:p w14:paraId="2F6F6210">
      <w:pPr>
        <w:pStyle w:val="4"/>
        <w:spacing w:before="278" w:line="254" w:lineRule="auto"/>
        <w:ind w:right="100"/>
        <w:rPr>
          <w:rFonts w:hint="eastAsia"/>
        </w:rPr>
      </w:pPr>
    </w:p>
    <w:p w14:paraId="692F19E1">
      <w:pPr>
        <w:pStyle w:val="4"/>
        <w:spacing w:before="278" w:line="254" w:lineRule="auto"/>
        <w:ind w:right="100"/>
        <w:rPr>
          <w:rFonts w:hint="eastAsia"/>
        </w:rPr>
      </w:pPr>
      <w:r>
        <w:rPr>
          <w:rFonts w:hint="eastAsia"/>
        </w:rPr>
        <w:t>4. Adding to God's worship ceremonies, restricted seasons, church-officers, sacraments, apocryphal books, etc. not prescribed in his word, Deut 12:32; Deut 4:2; Deut 5:32; Isa 1:12; Matt 15:3,9; Col 2:16-23; Gal 4:10-11.</w:t>
      </w:r>
    </w:p>
    <w:p w14:paraId="3AA7524E">
      <w:pPr>
        <w:pStyle w:val="4"/>
        <w:spacing w:before="278" w:line="254" w:lineRule="auto"/>
        <w:ind w:right="100"/>
        <w:rPr>
          <w:rFonts w:hint="eastAsia"/>
        </w:rPr>
      </w:pPr>
      <w:r>
        <w:rPr>
          <w:rFonts w:hint="eastAsia"/>
        </w:rPr>
        <w:t>4. 在神的敬拜中加添祂话语中未规定的礼仪、受限制的节期、教会职员、圣礼、次经等等（申12:32；申4:2；申5:32；赛1:12；太15:3,9；西2:16-23；加4:10-11）。</w:t>
      </w:r>
    </w:p>
    <w:p w14:paraId="65E63CFF">
      <w:pPr>
        <w:pStyle w:val="4"/>
        <w:spacing w:before="278" w:line="254" w:lineRule="auto"/>
        <w:ind w:right="100"/>
        <w:rPr>
          <w:rFonts w:hint="eastAsia"/>
        </w:rPr>
      </w:pPr>
    </w:p>
    <w:p w14:paraId="2A631787">
      <w:pPr>
        <w:pStyle w:val="4"/>
        <w:spacing w:before="278" w:line="254" w:lineRule="auto"/>
        <w:ind w:right="100"/>
        <w:rPr>
          <w:rFonts w:hint="eastAsia"/>
        </w:rPr>
      </w:pPr>
      <w:r>
        <w:rPr>
          <w:rFonts w:hint="eastAsia"/>
        </w:rPr>
        <w:t>—Men render themselves guilty of such superstition and idolatry, 1. In devising it, Num 15:39; 1 Kings 12:28-33.</w:t>
      </w:r>
    </w:p>
    <w:p w14:paraId="5E7C94A7">
      <w:pPr>
        <w:pStyle w:val="4"/>
        <w:spacing w:before="278" w:line="254" w:lineRule="auto"/>
        <w:ind w:right="100"/>
        <w:rPr>
          <w:rFonts w:hint="eastAsia"/>
        </w:rPr>
      </w:pPr>
      <w:r>
        <w:rPr>
          <w:rFonts w:hint="eastAsia"/>
        </w:rPr>
        <w:t>—人使自己犯此等迷信和拜偶像的罪，1. 在设计它时（民15:39；王上12:28-33）。</w:t>
      </w:r>
    </w:p>
    <w:p w14:paraId="4485A0F0">
      <w:pPr>
        <w:pStyle w:val="4"/>
        <w:spacing w:before="278" w:line="254" w:lineRule="auto"/>
        <w:ind w:right="100"/>
        <w:rPr>
          <w:rFonts w:hint="eastAsia"/>
        </w:rPr>
      </w:pPr>
    </w:p>
    <w:p w14:paraId="372F363C">
      <w:pPr>
        <w:pStyle w:val="4"/>
        <w:spacing w:before="278" w:line="254" w:lineRule="auto"/>
        <w:ind w:right="100"/>
        <w:rPr>
          <w:rFonts w:hint="eastAsia"/>
        </w:rPr>
      </w:pPr>
      <w:r>
        <w:rPr>
          <w:rFonts w:hint="eastAsia"/>
        </w:rPr>
        <w:t>2. In advising or enticing to it, Deut 13:6-8.</w:t>
      </w:r>
    </w:p>
    <w:p w14:paraId="400587F0">
      <w:pPr>
        <w:pStyle w:val="4"/>
        <w:spacing w:before="278" w:line="254" w:lineRule="auto"/>
        <w:ind w:right="100"/>
        <w:rPr>
          <w:rFonts w:hint="eastAsia"/>
        </w:rPr>
      </w:pPr>
      <w:r>
        <w:rPr>
          <w:rFonts w:hint="eastAsia"/>
        </w:rPr>
        <w:t>2. 在建议或引诱人去行时（申13:6-8）。</w:t>
      </w:r>
    </w:p>
    <w:p w14:paraId="3D12B264">
      <w:pPr>
        <w:pStyle w:val="4"/>
        <w:spacing w:before="278" w:line="254" w:lineRule="auto"/>
        <w:ind w:right="100"/>
        <w:rPr>
          <w:rFonts w:hint="eastAsia"/>
        </w:rPr>
      </w:pPr>
    </w:p>
    <w:p w14:paraId="17CEF778">
      <w:pPr>
        <w:pStyle w:val="4"/>
        <w:spacing w:before="278" w:line="254" w:lineRule="auto"/>
        <w:ind w:right="100"/>
        <w:rPr>
          <w:rFonts w:hint="eastAsia"/>
        </w:rPr>
      </w:pPr>
      <w:r>
        <w:rPr>
          <w:rFonts w:hint="eastAsia"/>
        </w:rPr>
        <w:t>3. In commanding it, Hos 5:11; Mic 6:16.</w:t>
      </w:r>
    </w:p>
    <w:p w14:paraId="109624E6">
      <w:pPr>
        <w:pStyle w:val="4"/>
        <w:spacing w:before="278" w:line="254" w:lineRule="auto"/>
        <w:ind w:right="100"/>
        <w:rPr>
          <w:rFonts w:hint="eastAsia"/>
        </w:rPr>
      </w:pPr>
      <w:r>
        <w:rPr>
          <w:rFonts w:hint="eastAsia"/>
        </w:rPr>
        <w:t>3. 在命令人去行时（何5:11；弥6:16）。</w:t>
      </w:r>
    </w:p>
    <w:p w14:paraId="70A97488">
      <w:pPr>
        <w:pStyle w:val="4"/>
        <w:spacing w:before="278" w:line="254" w:lineRule="auto"/>
        <w:ind w:right="100"/>
        <w:rPr>
          <w:rFonts w:hint="eastAsia"/>
        </w:rPr>
      </w:pPr>
    </w:p>
    <w:p w14:paraId="28FDA7EA">
      <w:pPr>
        <w:pStyle w:val="4"/>
        <w:spacing w:before="278" w:line="254" w:lineRule="auto"/>
        <w:ind w:right="100"/>
        <w:rPr>
          <w:rFonts w:hint="eastAsia"/>
        </w:rPr>
      </w:pPr>
      <w:r>
        <w:rPr>
          <w:rFonts w:hint="eastAsia"/>
        </w:rPr>
        <w:t>4. In using it, 1 Kings 11:33.</w:t>
      </w:r>
    </w:p>
    <w:p w14:paraId="3D2CB7D1">
      <w:pPr>
        <w:pStyle w:val="4"/>
        <w:spacing w:before="278" w:line="254" w:lineRule="auto"/>
        <w:ind w:right="100"/>
        <w:rPr>
          <w:rFonts w:hint="eastAsia"/>
        </w:rPr>
      </w:pPr>
      <w:r>
        <w:rPr>
          <w:rFonts w:hint="eastAsia"/>
        </w:rPr>
        <w:t>4. 在使用它时（王上11:33）。</w:t>
      </w:r>
    </w:p>
    <w:p w14:paraId="29A7F8D3">
      <w:pPr>
        <w:pStyle w:val="4"/>
        <w:spacing w:before="278" w:line="254" w:lineRule="auto"/>
        <w:ind w:right="100"/>
        <w:rPr>
          <w:rFonts w:hint="eastAsia"/>
        </w:rPr>
      </w:pPr>
    </w:p>
    <w:p w14:paraId="72436026">
      <w:pPr>
        <w:pStyle w:val="4"/>
        <w:spacing w:before="278" w:line="254" w:lineRule="auto"/>
        <w:ind w:right="100"/>
        <w:rPr>
          <w:rFonts w:hint="eastAsia"/>
        </w:rPr>
      </w:pPr>
      <w:r>
        <w:rPr>
          <w:rFonts w:hint="eastAsia"/>
        </w:rPr>
        <w:t>5. In approving or tolerating it, Rev 2:14-15.</w:t>
      </w:r>
    </w:p>
    <w:p w14:paraId="26F9F087">
      <w:pPr>
        <w:pStyle w:val="4"/>
        <w:spacing w:before="278" w:line="254" w:lineRule="auto"/>
        <w:ind w:right="100"/>
        <w:rPr>
          <w:rFonts w:hint="eastAsia"/>
        </w:rPr>
      </w:pPr>
      <w:r>
        <w:rPr>
          <w:rFonts w:hint="eastAsia"/>
        </w:rPr>
        <w:t>5. 在赞同或容忍它时（启2:14-15）。</w:t>
      </w:r>
    </w:p>
    <w:p w14:paraId="67576001">
      <w:pPr>
        <w:pStyle w:val="4"/>
        <w:spacing w:before="278" w:line="254" w:lineRule="auto"/>
        <w:ind w:right="100"/>
        <w:rPr>
          <w:rFonts w:hint="eastAsia"/>
        </w:rPr>
      </w:pPr>
    </w:p>
    <w:p w14:paraId="3AFD7CAB">
      <w:pPr>
        <w:pStyle w:val="4"/>
        <w:spacing w:before="278" w:line="254" w:lineRule="auto"/>
        <w:ind w:right="100"/>
        <w:rPr>
          <w:rFonts w:hint="eastAsia"/>
        </w:rPr>
      </w:pPr>
      <w:r>
        <w:rPr>
          <w:rFonts w:hint="eastAsia"/>
        </w:rPr>
        <w:t>—Nor will any pretence of the piety of its authors or promoters, Matt 15:2-9; or its antiquity, 1 Pet 1:18; legal establishment or customariness, Jer 44:17; good intention, 1 Sam 15:21; 1 Sam 13:12; or its seeming tendency to promote devotion, Isa 65:5, excuse their conduct before God.</w:t>
      </w:r>
    </w:p>
    <w:p w14:paraId="703BFE08">
      <w:pPr>
        <w:pStyle w:val="4"/>
        <w:spacing w:before="278" w:line="254" w:lineRule="auto"/>
        <w:ind w:right="100"/>
        <w:rPr>
          <w:rFonts w:hint="eastAsia"/>
        </w:rPr>
      </w:pPr>
      <w:r>
        <w:rPr>
          <w:rFonts w:hint="eastAsia"/>
        </w:rPr>
        <w:t>—任何借口其创作者或推动者的敬虔（太15:2-9）；或其古老性（彼前1:18）；律法的设立或习俗性（耶44:17）；好的意图（撒上15:21；撒上13:12）；或其看似能促进敬虔的倾向（赛65:5），都不能在神面前为他们的行为辩解。</w:t>
      </w:r>
    </w:p>
    <w:p w14:paraId="04929E12">
      <w:pPr>
        <w:pStyle w:val="4"/>
        <w:spacing w:before="278" w:line="254" w:lineRule="auto"/>
        <w:ind w:right="100"/>
        <w:rPr>
          <w:rFonts w:hint="eastAsia"/>
        </w:rPr>
      </w:pPr>
    </w:p>
    <w:p w14:paraId="128CDC5F">
      <w:pPr>
        <w:pStyle w:val="4"/>
        <w:spacing w:before="278" w:line="254" w:lineRule="auto"/>
        <w:ind w:right="100"/>
        <w:rPr>
          <w:rFonts w:hint="eastAsia"/>
        </w:rPr>
      </w:pPr>
      <w:r>
        <w:rPr>
          <w:rFonts w:hint="eastAsia"/>
        </w:rPr>
        <w:t>The reasons annexed to this commandment for enforcing obedience to it, are, 1. God's sovereignty, which entitles him alone to prescribe the ordinances of his own worship, Jer 7:31; Jer 32:35.</w:t>
      </w:r>
    </w:p>
    <w:p w14:paraId="6CFBCE4C">
      <w:pPr>
        <w:pStyle w:val="4"/>
        <w:spacing w:before="278" w:line="254" w:lineRule="auto"/>
        <w:ind w:right="100"/>
        <w:rPr>
          <w:rFonts w:hint="eastAsia"/>
        </w:rPr>
      </w:pPr>
      <w:r>
        <w:rPr>
          <w:rFonts w:hint="eastAsia"/>
        </w:rPr>
        <w:t>附加于这条诫命以强制顺服它的理由是，1. 神的主权，这唯独赋予祂规定祂自己敬拜圣礼的权利（耶7:31；耶32:35）。</w:t>
      </w:r>
    </w:p>
    <w:p w14:paraId="0687A6D3">
      <w:pPr>
        <w:pStyle w:val="4"/>
        <w:spacing w:before="278" w:line="254" w:lineRule="auto"/>
        <w:ind w:right="100"/>
        <w:rPr>
          <w:rFonts w:hint="eastAsia"/>
        </w:rPr>
      </w:pPr>
    </w:p>
    <w:p w14:paraId="71618A55">
      <w:pPr>
        <w:pStyle w:val="4"/>
        <w:spacing w:before="278" w:line="254" w:lineRule="auto"/>
        <w:ind w:right="100"/>
        <w:rPr>
          <w:rFonts w:hint="eastAsia"/>
        </w:rPr>
      </w:pPr>
      <w:r>
        <w:rPr>
          <w:rFonts w:hint="eastAsia"/>
        </w:rPr>
        <w:t>2. His propriety in his people, as his children, servants, and subjects, Isa 33:22.</w:t>
      </w:r>
    </w:p>
    <w:p w14:paraId="335BF2F8">
      <w:pPr>
        <w:pStyle w:val="4"/>
        <w:spacing w:before="278" w:line="254" w:lineRule="auto"/>
        <w:ind w:right="100"/>
        <w:rPr>
          <w:rFonts w:hint="eastAsia"/>
        </w:rPr>
      </w:pPr>
      <w:r>
        <w:rPr>
          <w:rFonts w:hint="eastAsia"/>
        </w:rPr>
        <w:t>2. 祂对祂子民的所有权，他们是祂的儿女、仆人和子民（赛33:22）。</w:t>
      </w:r>
    </w:p>
    <w:p w14:paraId="7FAB057F">
      <w:pPr>
        <w:pStyle w:val="4"/>
        <w:spacing w:before="278" w:line="254" w:lineRule="auto"/>
        <w:ind w:right="100"/>
        <w:rPr>
          <w:rFonts w:hint="eastAsia"/>
        </w:rPr>
      </w:pPr>
    </w:p>
    <w:p w14:paraId="5E7E9D57">
      <w:pPr>
        <w:pStyle w:val="4"/>
        <w:spacing w:before="278" w:line="254" w:lineRule="auto"/>
        <w:ind w:right="100"/>
        <w:rPr>
          <w:rFonts w:hint="eastAsia"/>
        </w:rPr>
      </w:pPr>
      <w:r>
        <w:rPr>
          <w:rFonts w:hint="eastAsia"/>
        </w:rPr>
        <w:t>3. His zeal for his own worship, in punishing the breakers and rewarding the keepers of this and other commandments, Lev 10:1-3; Isa 9:7.</w:t>
      </w:r>
    </w:p>
    <w:p w14:paraId="77C2F0B4">
      <w:pPr>
        <w:pStyle w:val="4"/>
        <w:spacing w:before="278" w:line="254" w:lineRule="auto"/>
        <w:ind w:right="100"/>
        <w:rPr>
          <w:rFonts w:hint="eastAsia"/>
        </w:rPr>
      </w:pPr>
      <w:r>
        <w:rPr>
          <w:rFonts w:hint="eastAsia"/>
        </w:rPr>
        <w:t>3. 祂对自己敬拜的热心，在刑罚违背并奖赏遵守这条和其他诫命的人上（利10:1-3；赛9:7）。</w:t>
      </w:r>
    </w:p>
    <w:p w14:paraId="4B0FE2FC">
      <w:pPr>
        <w:pStyle w:val="4"/>
        <w:spacing w:before="278" w:line="254" w:lineRule="auto"/>
        <w:ind w:right="100"/>
        <w:rPr>
          <w:rFonts w:hint="eastAsia"/>
        </w:rPr>
      </w:pPr>
    </w:p>
    <w:p w14:paraId="74211E22">
      <w:pPr>
        <w:pStyle w:val="4"/>
        <w:spacing w:before="278" w:line="254" w:lineRule="auto"/>
        <w:ind w:right="100"/>
        <w:rPr>
          <w:rFonts w:hint="eastAsia"/>
        </w:rPr>
      </w:pPr>
      <w:r>
        <w:rPr>
          <w:rFonts w:hint="eastAsia"/>
        </w:rPr>
        <w:t>III.The third commandment respects the name of God, which comprehends every thing by which he makes himself known.</w:t>
      </w:r>
    </w:p>
    <w:p w14:paraId="456F20E8">
      <w:pPr>
        <w:pStyle w:val="4"/>
        <w:spacing w:before="278" w:line="254" w:lineRule="auto"/>
        <w:ind w:right="100"/>
        <w:rPr>
          <w:rFonts w:hint="eastAsia"/>
        </w:rPr>
      </w:pPr>
      <w:r>
        <w:rPr>
          <w:rFonts w:hint="eastAsia"/>
        </w:rPr>
        <w:t>III. 第三条诫命关乎神的名，这名包括祂借以使自己被认识的一切。</w:t>
      </w:r>
    </w:p>
    <w:p w14:paraId="2D902F53">
      <w:pPr>
        <w:pStyle w:val="4"/>
        <w:spacing w:before="278" w:line="254" w:lineRule="auto"/>
        <w:ind w:right="100"/>
        <w:rPr>
          <w:rFonts w:hint="eastAsia"/>
        </w:rPr>
      </w:pPr>
    </w:p>
    <w:p w14:paraId="19560D34">
      <w:pPr>
        <w:pStyle w:val="4"/>
        <w:spacing w:before="278" w:line="254" w:lineRule="auto"/>
        <w:ind w:right="100"/>
        <w:rPr>
          <w:rFonts w:hint="eastAsia"/>
        </w:rPr>
      </w:pPr>
      <w:r>
        <w:rPr>
          <w:rFonts w:hint="eastAsia"/>
        </w:rPr>
        <w:t>1. Proper names,—essential, as Jehovah, Jah, I am, The Lord, God, Exod 6:3; Exod 3:14; Ps 68:4; Ps 84:11.</w:t>
      </w:r>
    </w:p>
    <w:p w14:paraId="1AD703DE">
      <w:pPr>
        <w:pStyle w:val="4"/>
        <w:spacing w:before="278" w:line="254" w:lineRule="auto"/>
        <w:ind w:right="100"/>
        <w:rPr>
          <w:rFonts w:hint="eastAsia"/>
        </w:rPr>
      </w:pPr>
      <w:r>
        <w:rPr>
          <w:rFonts w:hint="eastAsia"/>
        </w:rPr>
        <w:t>1. 专有名词，—本质的，如耶和华、雅、我是、主、神（出6:3；出3:14；诗68:4；诗84:11）。</w:t>
      </w:r>
    </w:p>
    <w:p w14:paraId="52E467B0">
      <w:pPr>
        <w:pStyle w:val="4"/>
        <w:spacing w:before="278" w:line="254" w:lineRule="auto"/>
        <w:ind w:right="100"/>
        <w:rPr>
          <w:rFonts w:hint="eastAsia"/>
        </w:rPr>
      </w:pPr>
    </w:p>
    <w:p w14:paraId="2B95ED5A">
      <w:pPr>
        <w:pStyle w:val="4"/>
        <w:spacing w:before="278" w:line="254" w:lineRule="auto"/>
        <w:ind w:right="100"/>
        <w:rPr>
          <w:rFonts w:hint="eastAsia"/>
        </w:rPr>
      </w:pPr>
      <w:r>
        <w:rPr>
          <w:rFonts w:hint="eastAsia"/>
        </w:rPr>
        <w:t>—Or personal,—Father, Son, Word, Jesus Christ, Holy Ghost, etc.</w:t>
      </w:r>
    </w:p>
    <w:p w14:paraId="03E009DD">
      <w:pPr>
        <w:pStyle w:val="4"/>
        <w:spacing w:before="278" w:line="254" w:lineRule="auto"/>
        <w:ind w:right="100"/>
        <w:rPr>
          <w:rFonts w:hint="eastAsia"/>
        </w:rPr>
      </w:pPr>
      <w:r>
        <w:rPr>
          <w:rFonts w:hint="eastAsia"/>
        </w:rPr>
        <w:t>—或位格的，—父、子、道、耶稣基督、圣灵等等。</w:t>
      </w:r>
    </w:p>
    <w:p w14:paraId="19C4E6C8">
      <w:pPr>
        <w:pStyle w:val="4"/>
        <w:spacing w:before="278" w:line="254" w:lineRule="auto"/>
        <w:ind w:right="100"/>
        <w:rPr>
          <w:rFonts w:hint="eastAsia"/>
        </w:rPr>
      </w:pPr>
    </w:p>
    <w:p w14:paraId="63C88470">
      <w:pPr>
        <w:pStyle w:val="4"/>
        <w:spacing w:before="278" w:line="254" w:lineRule="auto"/>
        <w:ind w:right="100"/>
        <w:rPr>
          <w:rFonts w:hint="eastAsia"/>
        </w:rPr>
      </w:pPr>
      <w:r>
        <w:rPr>
          <w:rFonts w:hint="eastAsia"/>
        </w:rPr>
        <w:t>2. Titles which mark his relations to usward, as The God and Father of Christ, Eph 1:3; 1 Pet 1:3; The High and lofty One,—The Holy One of Israel, Isa 57:15; Isa 49:7; The God of mercy and grace, and peace, Ps 59:10; 1 Pet 5:10; Rom 16:20; The God of salvation, Ps 68:20; The God of all comfort, 2 Cor 1:3; The God and King of glory, Acts 7:2; Ps 24:8,10; The God of gods, Josh 22:22; King of kings, and Lord of lords, Rev 17:14; Rev 19:16; The God of Abraham, Isaac, and Jacob, Exod 3:6; The God of the Hebrews, or of Israel, Exod 5:3; Ps 72:18; The God of the whole earth, Isa 54:5; The Father of mercies, 2 Cor 1:3, and of glory, Eph 1:17; of spirits, Heb 12:9; Num 16:22; Creator, Isa 40:28; Preserver or Observer of men, Job 7:20; King, Judge, Lawgiver, Isa 33:22; James 4:12; Saviour, Isa 45:15,22; Redeemer, Isa 48:17; Isa 49:26; Jer 50:34; Job 19:25; Comforter, Isa 51:7,12; John 15:26; 2 Cor 1:4; 2 Cor 7:6.</w:t>
      </w:r>
    </w:p>
    <w:p w14:paraId="06976810">
      <w:pPr>
        <w:pStyle w:val="4"/>
        <w:spacing w:before="278" w:line="254" w:lineRule="auto"/>
        <w:ind w:right="100"/>
        <w:rPr>
          <w:rFonts w:hint="eastAsia"/>
        </w:rPr>
      </w:pPr>
      <w:r>
        <w:rPr>
          <w:rFonts w:hint="eastAsia"/>
        </w:rPr>
        <w:t>2. 标志祂与我们关系的称号，如基督的神和父（弗1:3；彼前1:3）；至高至上者，—以色列的圣者（赛57:15；赛49:7）；怜悯和恩典，与和平的神（诗59:10；彼前5:10；罗16:20）；救恩的神（诗68:20）；赐各样安慰的神（林后1:3）；荣耀的神和王（徒7:2；诗24:8,10）；万神之神（书22:22）；万王之王，万主之主（启17:14；启19:16）；亚伯拉罕、以撒、雅各的神（出3:6）；希伯来人，或以色列的神（出5:3；诗72:18）；全地的神（赛54:5）；发慈悲的父（林后1:3），和荣耀的父（弗1:17）；万灵的父（来12:9；民16:22）；创造主（赛40:28）；保守或鉴察人的主（伯7:20）；君王、审判者、立法者（赛33:22；雅4:12）；救主（赛45:15,22）；救赎主（赛48:17；赛49:26；耶50:34；伯19:25）；安慰者（赛51:7,12；约15:26；林后1:4；林后7:6）。</w:t>
      </w:r>
    </w:p>
    <w:p w14:paraId="3223D3CF">
      <w:pPr>
        <w:pStyle w:val="4"/>
        <w:spacing w:before="278" w:line="254" w:lineRule="auto"/>
        <w:ind w:right="100"/>
        <w:rPr>
          <w:rFonts w:hint="eastAsia"/>
        </w:rPr>
      </w:pPr>
    </w:p>
    <w:p w14:paraId="22EFD74F">
      <w:pPr>
        <w:pStyle w:val="4"/>
        <w:spacing w:before="278" w:line="254" w:lineRule="auto"/>
        <w:ind w:right="100"/>
        <w:rPr>
          <w:rFonts w:hint="eastAsia"/>
        </w:rPr>
      </w:pPr>
      <w:r>
        <w:rPr>
          <w:rFonts w:hint="eastAsia"/>
        </w:rPr>
        <w:t>3. Attributes imitable and inimitable, infinity, eternity, etc.</w:t>
      </w:r>
    </w:p>
    <w:p w14:paraId="469E7106">
      <w:pPr>
        <w:pStyle w:val="4"/>
        <w:spacing w:before="278" w:line="254" w:lineRule="auto"/>
        <w:ind w:right="100"/>
        <w:rPr>
          <w:rFonts w:hint="eastAsia"/>
        </w:rPr>
      </w:pPr>
      <w:r>
        <w:rPr>
          <w:rFonts w:hint="eastAsia"/>
        </w:rPr>
        <w:t>3. 属性，可效法的和不可效法的，无限、永恒等等。</w:t>
      </w:r>
    </w:p>
    <w:p w14:paraId="29428E8A">
      <w:pPr>
        <w:pStyle w:val="4"/>
        <w:spacing w:before="278" w:line="254" w:lineRule="auto"/>
        <w:ind w:right="100"/>
        <w:rPr>
          <w:rFonts w:hint="eastAsia"/>
        </w:rPr>
      </w:pPr>
    </w:p>
    <w:p w14:paraId="7F8662A6">
      <w:pPr>
        <w:pStyle w:val="4"/>
        <w:spacing w:before="278" w:line="254" w:lineRule="auto"/>
        <w:ind w:right="100"/>
        <w:rPr>
          <w:rFonts w:hint="eastAsia"/>
        </w:rPr>
      </w:pPr>
      <w:r>
        <w:rPr>
          <w:rFonts w:hint="eastAsia"/>
        </w:rPr>
        <w:t>4. Ordinances of worship, Mic 4:5; Luke 1:6.</w:t>
      </w:r>
    </w:p>
    <w:p w14:paraId="396161A2">
      <w:pPr>
        <w:pStyle w:val="4"/>
        <w:spacing w:before="278" w:line="254" w:lineRule="auto"/>
        <w:ind w:right="100"/>
        <w:rPr>
          <w:rFonts w:hint="eastAsia"/>
        </w:rPr>
      </w:pPr>
      <w:r>
        <w:rPr>
          <w:rFonts w:hint="eastAsia"/>
        </w:rPr>
        <w:t>4. 敬拜的圣礼（弥4:5；路1:6）。</w:t>
      </w:r>
    </w:p>
    <w:p w14:paraId="7F28FA18">
      <w:pPr>
        <w:pStyle w:val="4"/>
        <w:spacing w:before="278" w:line="254" w:lineRule="auto"/>
        <w:ind w:right="100"/>
        <w:rPr>
          <w:rFonts w:hint="eastAsia"/>
        </w:rPr>
      </w:pPr>
    </w:p>
    <w:p w14:paraId="2FC96034">
      <w:pPr>
        <w:pStyle w:val="4"/>
        <w:spacing w:before="278" w:line="254" w:lineRule="auto"/>
        <w:ind w:right="100"/>
        <w:rPr>
          <w:rFonts w:hint="eastAsia"/>
        </w:rPr>
      </w:pPr>
      <w:r>
        <w:rPr>
          <w:rFonts w:hint="eastAsia"/>
        </w:rPr>
        <w:t>5. Words, law and gospel, Ps 138:2.</w:t>
      </w:r>
    </w:p>
    <w:p w14:paraId="1970D5C9">
      <w:pPr>
        <w:pStyle w:val="4"/>
        <w:spacing w:before="278" w:line="254" w:lineRule="auto"/>
        <w:ind w:right="100"/>
        <w:rPr>
          <w:rFonts w:hint="eastAsia"/>
        </w:rPr>
      </w:pPr>
      <w:r>
        <w:rPr>
          <w:rFonts w:hint="eastAsia"/>
        </w:rPr>
        <w:t>5. 话语，律法和福音（诗138:2）。</w:t>
      </w:r>
    </w:p>
    <w:p w14:paraId="2AC11D01">
      <w:pPr>
        <w:pStyle w:val="4"/>
        <w:spacing w:before="278" w:line="254" w:lineRule="auto"/>
        <w:ind w:right="100"/>
        <w:rPr>
          <w:rFonts w:hint="eastAsia"/>
        </w:rPr>
      </w:pPr>
    </w:p>
    <w:p w14:paraId="47DBA278">
      <w:pPr>
        <w:pStyle w:val="4"/>
        <w:spacing w:before="278" w:line="254" w:lineRule="auto"/>
        <w:ind w:right="100"/>
        <w:rPr>
          <w:rFonts w:hint="eastAsia"/>
        </w:rPr>
      </w:pPr>
      <w:r>
        <w:rPr>
          <w:rFonts w:hint="eastAsia"/>
        </w:rPr>
        <w:t>6. Works of creation, providence, and redemption, Ps 19:1; Ps 9:16; Acts 14:17; Eph 3:10,21; 2 Cor 5:18-21.</w:t>
      </w:r>
    </w:p>
    <w:p w14:paraId="32B743D2">
      <w:pPr>
        <w:pStyle w:val="4"/>
        <w:spacing w:before="278" w:line="254" w:lineRule="auto"/>
        <w:ind w:right="100"/>
        <w:rPr>
          <w:rFonts w:hint="eastAsia"/>
        </w:rPr>
      </w:pPr>
      <w:r>
        <w:rPr>
          <w:rFonts w:hint="eastAsia"/>
        </w:rPr>
        <w:t>6. 创造、护理和救赎之工（诗19:1；诗9:16；徒14:17；弗3:10,21；林后5:18-21）。</w:t>
      </w:r>
    </w:p>
    <w:p w14:paraId="701B5F51">
      <w:pPr>
        <w:pStyle w:val="4"/>
        <w:spacing w:before="278" w:line="254" w:lineRule="auto"/>
        <w:ind w:right="100"/>
        <w:rPr>
          <w:rFonts w:hint="eastAsia"/>
        </w:rPr>
      </w:pPr>
    </w:p>
    <w:p w14:paraId="49C4A178">
      <w:pPr>
        <w:pStyle w:val="4"/>
        <w:spacing w:before="278" w:line="254" w:lineRule="auto"/>
        <w:ind w:right="100"/>
        <w:rPr>
          <w:rFonts w:hint="eastAsia"/>
        </w:rPr>
      </w:pPr>
      <w:r>
        <w:rPr>
          <w:rFonts w:hint="eastAsia"/>
        </w:rPr>
        <w:t>This commandment requires us, I. To take up the name of God, as it is laid before us in his word,</w:t>
      </w:r>
    </w:p>
    <w:p w14:paraId="2EE97195">
      <w:pPr>
        <w:pStyle w:val="4"/>
        <w:spacing w:before="278" w:line="254" w:lineRule="auto"/>
        <w:ind w:right="100"/>
        <w:rPr>
          <w:rFonts w:hint="eastAsia"/>
        </w:rPr>
      </w:pPr>
      <w:r>
        <w:rPr>
          <w:rFonts w:hint="eastAsia"/>
        </w:rPr>
        <w:t>这条诫命要求我们，I. 拿起神的名，如祂在祂的话语中向我们陈明的，</w:t>
      </w:r>
    </w:p>
    <w:p w14:paraId="1DBFE37E">
      <w:pPr>
        <w:pStyle w:val="4"/>
        <w:spacing w:before="278" w:line="254" w:lineRule="auto"/>
        <w:ind w:right="100"/>
        <w:rPr>
          <w:rFonts w:hint="eastAsia"/>
        </w:rPr>
      </w:pPr>
    </w:p>
    <w:p w14:paraId="7297E85A">
      <w:pPr>
        <w:pStyle w:val="4"/>
        <w:spacing w:before="278" w:line="254" w:lineRule="auto"/>
        <w:ind w:right="100"/>
        <w:rPr>
          <w:rFonts w:hint="eastAsia"/>
        </w:rPr>
      </w:pPr>
      <w:r>
        <w:rPr>
          <w:rFonts w:hint="eastAsia"/>
        </w:rPr>
        <w:t>—in our thoughts, meditating on it, Ps 104:34; Ps 139:17- 18;</w:t>
      </w:r>
    </w:p>
    <w:p w14:paraId="510CFF13">
      <w:pPr>
        <w:pStyle w:val="4"/>
        <w:spacing w:before="278" w:line="254" w:lineRule="auto"/>
        <w:ind w:right="100"/>
        <w:rPr>
          <w:rFonts w:hint="eastAsia"/>
        </w:rPr>
      </w:pPr>
      <w:r>
        <w:rPr>
          <w:rFonts w:hint="eastAsia"/>
        </w:rPr>
        <w:t>—在我们的思想中，默想它（诗104:34；诗139:17-18）；</w:t>
      </w:r>
    </w:p>
    <w:p w14:paraId="7733D3D2">
      <w:pPr>
        <w:pStyle w:val="4"/>
        <w:spacing w:before="278" w:line="254" w:lineRule="auto"/>
        <w:ind w:right="100"/>
        <w:rPr>
          <w:rFonts w:hint="eastAsia"/>
        </w:rPr>
      </w:pPr>
    </w:p>
    <w:p w14:paraId="124D703A">
      <w:pPr>
        <w:pStyle w:val="4"/>
        <w:spacing w:before="278" w:line="254" w:lineRule="auto"/>
        <w:ind w:right="100"/>
        <w:rPr>
          <w:rFonts w:hint="eastAsia"/>
        </w:rPr>
      </w:pPr>
      <w:r>
        <w:rPr>
          <w:rFonts w:hint="eastAsia"/>
        </w:rPr>
        <w:t>—in our words, speaking of it, Ps 105:1-3; Ps 107; Ps 136; Ps 145-147;</w:t>
      </w:r>
    </w:p>
    <w:p w14:paraId="00363055">
      <w:pPr>
        <w:pStyle w:val="4"/>
        <w:spacing w:before="278" w:line="254" w:lineRule="auto"/>
        <w:ind w:right="100"/>
        <w:rPr>
          <w:rFonts w:hint="eastAsia"/>
        </w:rPr>
      </w:pPr>
      <w:r>
        <w:rPr>
          <w:rFonts w:hint="eastAsia"/>
        </w:rPr>
        <w:t>—在我们的言语中，谈论它（诗105:1-3；诗107；诗136；诗145-147）；</w:t>
      </w:r>
    </w:p>
    <w:p w14:paraId="2490CF3C">
      <w:pPr>
        <w:pStyle w:val="4"/>
        <w:spacing w:before="278" w:line="254" w:lineRule="auto"/>
        <w:ind w:right="100"/>
        <w:rPr>
          <w:rFonts w:hint="eastAsia"/>
        </w:rPr>
      </w:pPr>
    </w:p>
    <w:p w14:paraId="114017DF">
      <w:pPr>
        <w:pStyle w:val="4"/>
        <w:spacing w:before="278" w:line="254" w:lineRule="auto"/>
        <w:ind w:right="100"/>
        <w:rPr>
          <w:rFonts w:hint="eastAsia"/>
        </w:rPr>
      </w:pPr>
      <w:r>
        <w:rPr>
          <w:rFonts w:hint="eastAsia"/>
        </w:rPr>
        <w:t>—and in our deeds, making an open profession of it, adorned with an answerable practice, 1 Pet 3:15-16; Rom 10:10; Rev 14:1; Heb 4:14; Heb 10:23; Matt 5:16; Phil 2:15-16; Phil 4:8.</w:t>
      </w:r>
    </w:p>
    <w:p w14:paraId="23B809C6">
      <w:pPr>
        <w:pStyle w:val="4"/>
        <w:spacing w:before="278" w:line="254" w:lineRule="auto"/>
        <w:ind w:right="100"/>
        <w:rPr>
          <w:rFonts w:hint="eastAsia"/>
        </w:rPr>
      </w:pPr>
      <w:r>
        <w:rPr>
          <w:rFonts w:hint="eastAsia"/>
        </w:rPr>
        <w:t>—并在我们的行为中，公开宣信它，并以相称的实践来装饰（彼前3:15-16；罗10:10；启14:1；来4:14；来10:23；太5:16；腓2:15-16；腓4:8）。</w:t>
      </w:r>
    </w:p>
    <w:p w14:paraId="1F995168">
      <w:pPr>
        <w:pStyle w:val="4"/>
        <w:spacing w:before="278" w:line="254" w:lineRule="auto"/>
        <w:ind w:right="100"/>
        <w:rPr>
          <w:rFonts w:hint="eastAsia"/>
        </w:rPr>
      </w:pPr>
    </w:p>
    <w:p w14:paraId="49CB2EBC">
      <w:pPr>
        <w:pStyle w:val="4"/>
        <w:spacing w:before="278" w:line="254" w:lineRule="auto"/>
        <w:ind w:right="100"/>
        <w:rPr>
          <w:rFonts w:hint="eastAsia"/>
        </w:rPr>
      </w:pPr>
      <w:r>
        <w:rPr>
          <w:rFonts w:hint="eastAsia"/>
        </w:rPr>
        <w:t>—This taking up of God's name is necessary to his honour; and without it we hide, bury, and deny the excellency and usefulness of his name, 1 Cor 10:31; Lev 10:3;</w:t>
      </w:r>
    </w:p>
    <w:p w14:paraId="781A6AF5">
      <w:pPr>
        <w:pStyle w:val="4"/>
        <w:spacing w:before="278" w:line="254" w:lineRule="auto"/>
        <w:ind w:right="100"/>
        <w:rPr>
          <w:rFonts w:hint="eastAsia"/>
        </w:rPr>
      </w:pPr>
      <w:r>
        <w:rPr>
          <w:rFonts w:hint="eastAsia"/>
        </w:rPr>
        <w:t>—这拿起神的名，对祂的尊荣是必要的；若没有它，我们就隐藏、埋没并否认祂名的卓越和用处（林前10:31；利10:3）；</w:t>
      </w:r>
    </w:p>
    <w:p w14:paraId="44BAF4D0">
      <w:pPr>
        <w:pStyle w:val="4"/>
        <w:spacing w:before="278" w:line="254" w:lineRule="auto"/>
        <w:ind w:right="100"/>
        <w:rPr>
          <w:rFonts w:hint="eastAsia"/>
        </w:rPr>
      </w:pPr>
    </w:p>
    <w:p w14:paraId="07E825CB">
      <w:pPr>
        <w:pStyle w:val="4"/>
        <w:spacing w:before="278" w:line="254" w:lineRule="auto"/>
        <w:ind w:right="100"/>
        <w:rPr>
          <w:rFonts w:hint="eastAsia"/>
        </w:rPr>
      </w:pPr>
      <w:r>
        <w:rPr>
          <w:rFonts w:hint="eastAsia"/>
        </w:rPr>
        <w:t>—necessary to our own advantage, his names, titles, and attributes being precious, reviving, sanctifying, and comforting cordials to our soul,</w:t>
      </w:r>
    </w:p>
    <w:p w14:paraId="75668520">
      <w:pPr>
        <w:pStyle w:val="4"/>
        <w:spacing w:before="278" w:line="254" w:lineRule="auto"/>
        <w:ind w:right="100"/>
        <w:rPr>
          <w:rFonts w:hint="eastAsia"/>
        </w:rPr>
      </w:pPr>
      <w:r>
        <w:rPr>
          <w:rFonts w:hint="eastAsia"/>
        </w:rPr>
        <w:t>—对我们自己的益处是必要的，祂的名号、称号和属性，是我们灵魂宝贵、苏醒、成圣和安慰的良药，</w:t>
      </w:r>
    </w:p>
    <w:p w14:paraId="60641446">
      <w:pPr>
        <w:pStyle w:val="4"/>
        <w:spacing w:before="278" w:line="254" w:lineRule="auto"/>
        <w:ind w:right="100"/>
        <w:rPr>
          <w:rFonts w:hint="eastAsia"/>
        </w:rPr>
      </w:pPr>
    </w:p>
    <w:p w14:paraId="3FCAC852">
      <w:pPr>
        <w:pStyle w:val="4"/>
        <w:spacing w:before="278" w:line="254" w:lineRule="auto"/>
        <w:ind w:right="100"/>
        <w:rPr>
          <w:rFonts w:hint="eastAsia"/>
        </w:rPr>
      </w:pPr>
      <w:r>
        <w:rPr>
          <w:rFonts w:hint="eastAsia"/>
        </w:rPr>
        <w:t>—his ordinances breasts of spiritual nourishment,</w:t>
      </w:r>
    </w:p>
    <w:p w14:paraId="168677C3">
      <w:pPr>
        <w:pStyle w:val="4"/>
        <w:spacing w:before="278" w:line="254" w:lineRule="auto"/>
        <w:ind w:right="100"/>
        <w:rPr>
          <w:rFonts w:hint="eastAsia"/>
        </w:rPr>
      </w:pPr>
      <w:r>
        <w:rPr>
          <w:rFonts w:hint="eastAsia"/>
        </w:rPr>
        <w:t>—祂的圣礼是属灵滋养的胸怀，</w:t>
      </w:r>
    </w:p>
    <w:p w14:paraId="187C6FCF">
      <w:pPr>
        <w:pStyle w:val="4"/>
        <w:spacing w:before="278" w:line="254" w:lineRule="auto"/>
        <w:ind w:right="100"/>
        <w:rPr>
          <w:rFonts w:hint="eastAsia"/>
        </w:rPr>
      </w:pPr>
    </w:p>
    <w:p w14:paraId="34AD1300">
      <w:pPr>
        <w:pStyle w:val="4"/>
        <w:spacing w:before="278" w:line="254" w:lineRule="auto"/>
        <w:ind w:right="100"/>
        <w:rPr>
          <w:rFonts w:hint="eastAsia"/>
        </w:rPr>
      </w:pPr>
      <w:r>
        <w:rPr>
          <w:rFonts w:hint="eastAsia"/>
        </w:rPr>
        <w:t>—his words sweeter than honey, an inheritance better than thousands of gold and silver, an incomparable instructer, Song 8:6; Ps 19:10; Ps 119:72,103,111; Ps 119:97-100,105;</w:t>
      </w:r>
    </w:p>
    <w:p w14:paraId="51D8195A">
      <w:pPr>
        <w:pStyle w:val="4"/>
        <w:spacing w:before="278" w:line="254" w:lineRule="auto"/>
        <w:ind w:right="100"/>
        <w:rPr>
          <w:rFonts w:hint="eastAsia"/>
        </w:rPr>
      </w:pPr>
      <w:r>
        <w:rPr>
          <w:rFonts w:hint="eastAsia"/>
        </w:rPr>
        <w:t>—祂的话语比蜜甘甜，是比千万金银更好的产业，是无可比拟的训诲师（歌8:6；诗19:10；诗119:72,103,111；诗119:97-100,105）；</w:t>
      </w:r>
    </w:p>
    <w:p w14:paraId="185C673D">
      <w:pPr>
        <w:pStyle w:val="4"/>
        <w:spacing w:before="278" w:line="254" w:lineRule="auto"/>
        <w:ind w:right="100"/>
        <w:rPr>
          <w:rFonts w:hint="eastAsia"/>
        </w:rPr>
      </w:pPr>
    </w:p>
    <w:p w14:paraId="773FDF62">
      <w:pPr>
        <w:pStyle w:val="4"/>
        <w:spacing w:before="278" w:line="254" w:lineRule="auto"/>
        <w:ind w:right="100"/>
        <w:rPr>
          <w:rFonts w:hint="eastAsia"/>
        </w:rPr>
      </w:pPr>
      <w:r>
        <w:rPr>
          <w:rFonts w:hint="eastAsia"/>
        </w:rPr>
        <w:t>—his works a prospective glass, manifesting wonders of wisdom, power, mercy, and goodness, Rom 1:19-20; Ps 19:1-5.</w:t>
      </w:r>
    </w:p>
    <w:p w14:paraId="45C6E6B3">
      <w:pPr>
        <w:pStyle w:val="4"/>
        <w:spacing w:before="278" w:line="254" w:lineRule="auto"/>
        <w:ind w:right="100"/>
        <w:rPr>
          <w:rFonts w:hint="eastAsia"/>
        </w:rPr>
      </w:pPr>
      <w:r>
        <w:rPr>
          <w:rFonts w:hint="eastAsia"/>
        </w:rPr>
        <w:t>—祂的作为是一面望远镜，彰显智慧、权能、怜悯和良善的奇事（罗1:19-20；诗19:1-5）。</w:t>
      </w:r>
    </w:p>
    <w:p w14:paraId="7283D984">
      <w:pPr>
        <w:pStyle w:val="4"/>
        <w:spacing w:before="278" w:line="254" w:lineRule="auto"/>
        <w:ind w:right="100"/>
        <w:rPr>
          <w:rFonts w:hint="eastAsia"/>
        </w:rPr>
      </w:pPr>
    </w:p>
    <w:p w14:paraId="5A258301">
      <w:pPr>
        <w:pStyle w:val="4"/>
        <w:spacing w:before="278" w:line="254" w:lineRule="auto"/>
        <w:ind w:right="100"/>
        <w:rPr>
          <w:rFonts w:hint="eastAsia"/>
        </w:rPr>
      </w:pPr>
      <w:r>
        <w:rPr>
          <w:rFonts w:hint="eastAsia"/>
        </w:rPr>
        <w:t>Ps 103-107; Ps 136; Ps 145-147; Ps 92:4; Eph 1:3-10; Eph 2:4-10; and necessary to the edification of others, leading them to Christ, salvation, and holiness, Matt 5:16; John 17:26.</w:t>
      </w:r>
    </w:p>
    <w:p w14:paraId="07BE284E">
      <w:pPr>
        <w:pStyle w:val="4"/>
        <w:spacing w:before="278" w:line="254" w:lineRule="auto"/>
        <w:ind w:right="100"/>
        <w:rPr>
          <w:rFonts w:hint="eastAsia"/>
        </w:rPr>
      </w:pPr>
      <w:r>
        <w:rPr>
          <w:rFonts w:hint="eastAsia"/>
        </w:rPr>
        <w:t>（诗103-107；诗136；诗145-147；诗92:4；弗1:3-10；弗2:4-10）；并且对造就他人是必要的，引导他们到基督、救恩和圣洁面前（太5:16；约17:26）。</w:t>
      </w:r>
    </w:p>
    <w:p w14:paraId="786D51CB">
      <w:pPr>
        <w:pStyle w:val="4"/>
        <w:spacing w:before="278" w:line="254" w:lineRule="auto"/>
        <w:ind w:right="100"/>
        <w:rPr>
          <w:rFonts w:hint="eastAsia"/>
        </w:rPr>
      </w:pPr>
    </w:p>
    <w:p w14:paraId="43D175BB">
      <w:pPr>
        <w:pStyle w:val="4"/>
        <w:spacing w:before="278" w:line="254" w:lineRule="auto"/>
        <w:ind w:right="100"/>
        <w:rPr>
          <w:rFonts w:hint="eastAsia"/>
        </w:rPr>
      </w:pPr>
      <w:r>
        <w:rPr>
          <w:rFonts w:hint="eastAsia"/>
        </w:rPr>
        <w:t>—And for gaining these important ends, our profession of God's name ought to be judicious, every point of it knowingly founded on his word, Rom 10:10; Prov 4:5-7; Acts 17:11; candid, perfectly answerable to that which we believe in our heart, Rom 10:10; Ps 116:10; 2 Cor 4:13; complete, extending to every attained truth, Phil 3:16; Acts 20:20,27; plain, without ambiguity or equivocation, Gal 2:11-12; Gal 5:1-4; 2 Cor 1:12; meek, 1 Pet 3:15; Matt 11:29; 2 Tim 2:24-25; bold and zealous, Ps 119:46,139; Acts 2:14-36; Acts 3:12-26; Acts 4:10-13,19- 20; Acts 5:29,32; Acts 6:15; Acts 7:51-53; Eph 6:20; constant to the end, 1 Pet 3:15; 2 Pet 3:17-18; Rev 2:10; Rev 3:11.</w:t>
      </w:r>
    </w:p>
    <w:p w14:paraId="2F362056">
      <w:pPr>
        <w:pStyle w:val="4"/>
        <w:spacing w:before="278" w:line="254" w:lineRule="auto"/>
        <w:ind w:right="100"/>
        <w:rPr>
          <w:rFonts w:hint="eastAsia"/>
        </w:rPr>
      </w:pPr>
      <w:r>
        <w:rPr>
          <w:rFonts w:hint="eastAsia"/>
        </w:rPr>
        <w:t>—并且为要达到这些重要的目的，我们对神名的宣信，应当是明智的，其每一点都有知识地建立在祂的话语上（罗10:10；箴4:5-7；徒17:11）；坦率的，完全与我们内心的相信相称（罗10:10；诗116:10；林后4:13）；完全的，延伸到每一项已得的真理（腓3:16；徒20:20,27）；清楚的，没有含糊或模棱两可（加2:11-12；加5:1-4；林后1:12）；温柔的（彼前3:15；太11:29；提后2:24-25）；勇敢和热心的（诗119:46,139；徒2:14-36；徒3:12-26；徒4:10-13,19-20；徒5:29,32；徒6:15；徒7:51-53；弗6:20）；恒心到底的（彼前3:15；彼后3:17-18；启2:10；启3:11）。</w:t>
      </w:r>
    </w:p>
    <w:p w14:paraId="4EC1478B">
      <w:pPr>
        <w:pStyle w:val="4"/>
        <w:spacing w:before="278" w:line="254" w:lineRule="auto"/>
        <w:ind w:right="100"/>
        <w:rPr>
          <w:rFonts w:hint="eastAsia"/>
        </w:rPr>
      </w:pPr>
    </w:p>
    <w:p w14:paraId="1DB615E4">
      <w:pPr>
        <w:pStyle w:val="4"/>
        <w:spacing w:before="278" w:line="254" w:lineRule="auto"/>
        <w:ind w:right="100"/>
        <w:rPr>
          <w:rFonts w:hint="eastAsia"/>
        </w:rPr>
      </w:pPr>
      <w:r>
        <w:rPr>
          <w:rFonts w:hint="eastAsia"/>
        </w:rPr>
        <w:t>II. It requires us to use the name of God in an holy and reverent manner, in spiritual knowledge of it, Ps 9:10; faith in it as manifested in Christ, Heb 11:6; Heb 4:2; Rom 14:23; ardent love to it, Ps 69:36; Isa 26:8; kindly fear and awe of it, Mal 4:2; Deut 28:58; Ps 89:7; Rev 15:4; in singleness of heart, and to a right end, Ps 96:7-8.</w:t>
      </w:r>
    </w:p>
    <w:p w14:paraId="5B55D63A">
      <w:pPr>
        <w:pStyle w:val="4"/>
        <w:spacing w:before="278" w:line="254" w:lineRule="auto"/>
        <w:ind w:right="100"/>
        <w:rPr>
          <w:rFonts w:hint="eastAsia"/>
        </w:rPr>
      </w:pPr>
      <w:r>
        <w:rPr>
          <w:rFonts w:hint="eastAsia"/>
        </w:rPr>
        <w:t>II. 它要求我们以圣洁和敬畏的方式使用神的名，在对它属灵的认识上（诗9:10）；在对它在基督里所彰显的信心上（来11:6；来4:2；罗14:23）；对它热切的爱上（诗69:36；赛26:8）；对它仁慈的敬畏和畏惧上（玛4:2；申28:58；诗89:7；启15:4）；存着诚实的心，并为着正确的目的（诗96:7-8）。</w:t>
      </w:r>
    </w:p>
    <w:p w14:paraId="384AA570">
      <w:pPr>
        <w:pStyle w:val="4"/>
        <w:spacing w:before="278" w:line="254" w:lineRule="auto"/>
        <w:ind w:right="100"/>
        <w:rPr>
          <w:rFonts w:hint="eastAsia"/>
        </w:rPr>
      </w:pPr>
    </w:p>
    <w:p w14:paraId="3A3BADD2">
      <w:pPr>
        <w:pStyle w:val="4"/>
        <w:spacing w:before="278" w:line="254" w:lineRule="auto"/>
        <w:ind w:right="100"/>
        <w:rPr>
          <w:rFonts w:hint="eastAsia"/>
        </w:rPr>
      </w:pPr>
      <w:r>
        <w:rPr>
          <w:rFonts w:hint="eastAsia"/>
        </w:rPr>
        <w:t>III. To employ God himself to hallow or glorify his own name, in removing from the world and our heart all that atheism, ignorance, idolatry, profaneness, etc. which tends to dishonour his name, and in disposing all things in nations; churches, and persons, to promote his glory to the best advantage, Matt 6:9; Ps 108:5; Ps 82:8; Ps 57:5,11; Ps 72:19.</w:t>
      </w:r>
    </w:p>
    <w:p w14:paraId="66D0204E">
      <w:pPr>
        <w:pStyle w:val="4"/>
        <w:spacing w:before="278" w:line="254" w:lineRule="auto"/>
        <w:ind w:right="100"/>
        <w:rPr>
          <w:rFonts w:hint="eastAsia"/>
        </w:rPr>
      </w:pPr>
      <w:r>
        <w:rPr>
          <w:rFonts w:hint="eastAsia"/>
        </w:rPr>
        <w:t>III. 用神自己来尊祂自己的名为圣，或荣耀祂自己的名，即除去世界和我们心中所有那趋向于羞辱祂名的无神论、无知、拜偶像、不敬等等，并在列国、教会和个人中，安排万事，以最好地促进祂的荣耀（太6:9；诗108:5；诗82:8；诗57:5,11；诗72:19）。</w:t>
      </w:r>
    </w:p>
    <w:p w14:paraId="47FD93A0">
      <w:pPr>
        <w:pStyle w:val="4"/>
        <w:spacing w:before="278" w:line="254" w:lineRule="auto"/>
        <w:ind w:right="100"/>
        <w:rPr>
          <w:rFonts w:hint="eastAsia"/>
        </w:rPr>
      </w:pPr>
    </w:p>
    <w:p w14:paraId="72ABBB5D">
      <w:pPr>
        <w:pStyle w:val="4"/>
        <w:spacing w:before="278" w:line="254" w:lineRule="auto"/>
        <w:ind w:right="100"/>
        <w:rPr>
          <w:rFonts w:hint="eastAsia"/>
        </w:rPr>
      </w:pPr>
      <w:r>
        <w:rPr>
          <w:rFonts w:hint="eastAsia"/>
        </w:rPr>
        <w:t>This commandment forbids our neglecting to promote God's honour in the matter and manner required, Deut 32:51; Num 27:14; and our profaning and abusing his name in using it ignorantly, Acts 17:23; lightly or rashly, in exclamations, thanksgivings, prayers, obsecrations, adjurations, and appeals, Acts 19:13-14; superstitiously, as when the Israelites carried his ark to the field of battle to render them successful against the Philistines, 1 Sam 4:3-5; wantonly, in swearing by him, or creatures in his stead, in our common conversation, Matt 5:34-37; James 5:12; in angrily or sportfully cursing and devoting ourselves or others to damnation, devils, mischiefs, etc. 1 Kings 19:2; 2 Kings 6:31; Num 22:11; Judg 17:2;</w:t>
      </w:r>
    </w:p>
    <w:p w14:paraId="5E931421">
      <w:pPr>
        <w:pStyle w:val="4"/>
        <w:spacing w:before="278" w:line="254" w:lineRule="auto"/>
        <w:ind w:right="100"/>
        <w:rPr>
          <w:rFonts w:hint="eastAsia"/>
        </w:rPr>
      </w:pPr>
      <w:r>
        <w:rPr>
          <w:rFonts w:hint="eastAsia"/>
        </w:rPr>
        <w:t>这条诫命禁止我们忽略以所要求的内容和方式来促进神的尊荣（申32:51；民27:14）；以及我们亵渎和滥用祂的名，即无知地使用它（徒17:23）；轻率或鲁莽地，在感叹、感恩、祷告、恳求、咒语和申诉中使用（徒19:13-14）；迷信地，如以色列人将祂的约柜带到战场，为要使他们在与非利士人的争战中得胜（撒上4:3-5）；肆无忌惮地，在我们日常的谈话中，凭祂或受造物来代替祂起誓（太5:34-37；雅5:12）；在怒气或嬉笑中咒骂并将我们自己或他人交给咒诅、魔鬼、灾祸等等（王上19:2；王下6:31；民22:11；士17:2）；</w:t>
      </w:r>
    </w:p>
    <w:p w14:paraId="0B6A8A62">
      <w:pPr>
        <w:pStyle w:val="4"/>
        <w:spacing w:before="278" w:line="254" w:lineRule="auto"/>
        <w:ind w:right="100"/>
        <w:rPr>
          <w:rFonts w:hint="eastAsia"/>
        </w:rPr>
      </w:pPr>
    </w:p>
    <w:p w14:paraId="3E132F02">
      <w:pPr>
        <w:pStyle w:val="4"/>
        <w:spacing w:before="278" w:line="254" w:lineRule="auto"/>
        <w:ind w:right="100"/>
        <w:rPr>
          <w:rFonts w:hint="eastAsia"/>
        </w:rPr>
      </w:pPr>
      <w:r>
        <w:rPr>
          <w:rFonts w:hint="eastAsia"/>
        </w:rPr>
        <w:t>—perjuring ourselves, attesting that which is false, and not endeavouring to perform that which we have engaged upon oath, Zech 5:4; Mal 3:5; Matt 5:33; Hos 4:2; Hos 10:4;</w:t>
      </w:r>
    </w:p>
    <w:p w14:paraId="1B621A63">
      <w:pPr>
        <w:pStyle w:val="4"/>
        <w:spacing w:before="278" w:line="254" w:lineRule="auto"/>
        <w:ind w:right="100"/>
        <w:rPr>
          <w:rFonts w:hint="eastAsia"/>
        </w:rPr>
      </w:pPr>
      <w:r>
        <w:rPr>
          <w:rFonts w:hint="eastAsia"/>
        </w:rPr>
        <w:t>—作假见证，证实虚假之事，并且不努力履行我们凭誓言所承诺的（亚5:4；玛3:5；太5:33；何4:2；何10:4）；</w:t>
      </w:r>
    </w:p>
    <w:p w14:paraId="16FB3753">
      <w:pPr>
        <w:pStyle w:val="4"/>
        <w:spacing w:before="278" w:line="254" w:lineRule="auto"/>
        <w:ind w:right="100"/>
        <w:rPr>
          <w:rFonts w:hint="eastAsia"/>
        </w:rPr>
      </w:pPr>
    </w:p>
    <w:p w14:paraId="6A08D13C">
      <w:pPr>
        <w:pStyle w:val="4"/>
        <w:spacing w:before="278" w:line="254" w:lineRule="auto"/>
        <w:ind w:right="100"/>
        <w:rPr>
          <w:rFonts w:hint="eastAsia"/>
        </w:rPr>
      </w:pPr>
      <w:r>
        <w:rPr>
          <w:rFonts w:hint="eastAsia"/>
        </w:rPr>
        <w:t>—blasphemously reviling God, or causing others to do so, Rom 2:24; Acts 26:11; 1 Tim 6:1; 2 Sam 12:14; Isa 51:5; reproaching his ordinances, words, works, or people, because of their relation and likeness to him, 1 Tim 6:1; Titus 2:5; 1 Cor 4:13; Mark 3:30; ascribing to him that which is dishonourable to him, Matt 11:19; Matt 12:24; John 8:48,52; Ps 50:21; Ps 10:13; denying him that which is true and honourable, and ascribing it to creatures, Job 36:19-25; Ps 73:9; Ps 94:7; Ezek 8:12; Ezek 9:9; Zeph 1:12; Acts 12:22; thinking or speaking against him in a virulent manner, Job 2:5,9; Exod 5:2; 2 Kings 6:33; 2 Kings 7:2,19; and despitefully or maliciously rebelling against the plain and powerful testimonies of his Spirit to our conscience, Matt 12:23- 24,31-32; Heb 6:4-5; Heb 10:26-29.</w:t>
      </w:r>
    </w:p>
    <w:p w14:paraId="54900EC0">
      <w:pPr>
        <w:pStyle w:val="4"/>
        <w:spacing w:before="278" w:line="254" w:lineRule="auto"/>
        <w:ind w:right="100"/>
        <w:rPr>
          <w:rFonts w:hint="eastAsia"/>
        </w:rPr>
      </w:pPr>
      <w:r>
        <w:rPr>
          <w:rFonts w:hint="eastAsia"/>
        </w:rPr>
        <w:t>—亵渎地辱骂神，或使他人如此行（罗2:24；徒26:11；提前6:1；撒下12:14；赛51:5）；毁谤祂的圣礼、话语、作为或子民，因他们与祂的关系和相像（提前6:1；多2:5；林前4:13；可3:30）；将不荣耀祂的事归于祂（太11:19；太12:24；约8:48,52；诗50:21；诗10:13）；否认那真实和荣耀祂的事，并将其归于受造物（伯36:19-25；诗73:9；诗94:7；结8:12；结9:9；番1:12；徒12:22）；以恶毒的方式思想或谈论反对祂（伯2:5,9；出5:2；王下6:33；王下7:2,19）；并轻蔑或恶意地悖逆祂圣灵对我们良心清楚和有力的见证（太12:23-24,31-32；来6:4-5；来10:26-29）。</w:t>
      </w:r>
    </w:p>
    <w:p w14:paraId="095771FF">
      <w:pPr>
        <w:pStyle w:val="4"/>
        <w:spacing w:before="278" w:line="254" w:lineRule="auto"/>
        <w:ind w:right="100"/>
        <w:rPr>
          <w:rFonts w:hint="eastAsia"/>
        </w:rPr>
      </w:pPr>
    </w:p>
    <w:p w14:paraId="1ED8445C">
      <w:pPr>
        <w:pStyle w:val="4"/>
        <w:spacing w:before="278" w:line="254" w:lineRule="auto"/>
        <w:ind w:right="100"/>
        <w:rPr>
          <w:rFonts w:hint="eastAsia"/>
        </w:rPr>
      </w:pPr>
      <w:r>
        <w:rPr>
          <w:rFonts w:hint="eastAsia"/>
        </w:rPr>
        <w:t>But, More particularly, God's names, titles, and attributes are profaned and abused, when they are not thought and spoken of, and improved by inward principles of faith in, and love to Christ, Rom 14:23; Heb 11:6; 1 Tim 1:5; when our inward unbelief works in opposition to them, 2 Kings 7:2,19; Ezek 8:12; Ezek 9:9; Zeph 1:12; Ps 10:11,13; Ps 50:21; Ps 77:8-9; Ps 94:7; Jer 15:18; Jer 20:7; when we retain or exercise hatred of them, Rom 8:7-8; Rom 1:30; Ps 139:20; and when we use them not to their proper ends, but as encouragements to wickedness, Mal 1:6; Eccles 8:11; Isa 43:24; Rom 2:4-5.</w:t>
      </w:r>
    </w:p>
    <w:p w14:paraId="231CB5B3">
      <w:pPr>
        <w:pStyle w:val="4"/>
        <w:spacing w:before="278" w:line="254" w:lineRule="auto"/>
        <w:ind w:right="100"/>
        <w:rPr>
          <w:rFonts w:hint="eastAsia"/>
        </w:rPr>
      </w:pPr>
      <w:r>
        <w:rPr>
          <w:rFonts w:hint="eastAsia"/>
        </w:rPr>
        <w:t>但是，更具体地说，神的名号、称号和属性被亵渎和滥用，当它们不是被在基督里的信心和爱心的内在原则所思想、谈论和使用时（罗14:23；来11:6；提前1:5）；当我们的不信在内心里与它们作对时（王下7:2,19；结8:12；结9:9；番1:12；诗10:11,13；诗50:21；诗77:8-9；诗94:7；耶15:18；耶20:7）；当我们保留或操练对它们的恨恶时（罗8:7-8；罗1:30；诗139:20）；以及当我们不为它们恰当的目的而使用它们，却作为对邪恶的鼓励时（玛1:6；传8:11；赛43:24；罗2:4-5）。</w:t>
      </w:r>
    </w:p>
    <w:p w14:paraId="6A1A9204">
      <w:pPr>
        <w:pStyle w:val="4"/>
        <w:spacing w:before="278" w:line="254" w:lineRule="auto"/>
        <w:ind w:right="100"/>
        <w:rPr>
          <w:rFonts w:hint="eastAsia"/>
        </w:rPr>
      </w:pPr>
    </w:p>
    <w:p w14:paraId="4A2821C4">
      <w:pPr>
        <w:pStyle w:val="4"/>
        <w:spacing w:before="278" w:line="254" w:lineRule="auto"/>
        <w:ind w:right="100"/>
        <w:rPr>
          <w:rFonts w:hint="eastAsia"/>
        </w:rPr>
      </w:pPr>
      <w:r>
        <w:rPr>
          <w:rFonts w:hint="eastAsia"/>
        </w:rPr>
        <w:t>—His ordinances are profaned and abused when they are used with unholy hearts, from principles of self-love, pride, regard to human laws or customs, 1 Tim 1:5; 1 Cor 12:3; or in a proud, careless, hypocritical, unbelieving manner, Phil 3:3; John 4:24; Isa 58:3; Isa 29:13; Heb 4:2; or to promote some sinful or selfish end, Matt 2:16; Matt 23:14: Rom 10:3; Rom 9:31-32.</w:t>
      </w:r>
    </w:p>
    <w:p w14:paraId="52CC8380">
      <w:pPr>
        <w:pStyle w:val="4"/>
        <w:spacing w:before="278" w:line="254" w:lineRule="auto"/>
        <w:ind w:right="100"/>
        <w:rPr>
          <w:rFonts w:hint="eastAsia"/>
        </w:rPr>
      </w:pPr>
      <w:r>
        <w:rPr>
          <w:rFonts w:hint="eastAsia"/>
        </w:rPr>
        <w:t>—祂的圣礼被亵渎和滥用，当它们被以不圣洁的心使用时，出自自爱、骄傲、尊重人的法律或习俗的原则（提前1:5；林前12:3）；或以一种骄傲、粗心、假冒为善、不信的方式（腓3:3；约4:24；赛58:3；赛29:13；来4:2）；或为要促进某些罪恶或自私的目的（太2:16；太23:14；罗10:3；罗9:31-32）。</w:t>
      </w:r>
    </w:p>
    <w:p w14:paraId="31D5CF46">
      <w:pPr>
        <w:pStyle w:val="4"/>
        <w:spacing w:before="278" w:line="254" w:lineRule="auto"/>
        <w:ind w:right="100"/>
        <w:rPr>
          <w:rFonts w:hint="eastAsia"/>
        </w:rPr>
      </w:pPr>
    </w:p>
    <w:p w14:paraId="7D2A5CF7">
      <w:pPr>
        <w:pStyle w:val="4"/>
        <w:spacing w:before="278" w:line="254" w:lineRule="auto"/>
        <w:ind w:right="100"/>
        <w:rPr>
          <w:rFonts w:hint="eastAsia"/>
        </w:rPr>
      </w:pPr>
      <w:r>
        <w:rPr>
          <w:rFonts w:hint="eastAsia"/>
        </w:rPr>
        <w:t>—Prayer is profaned and abused when we do not duly prepare for it by searching and feeling our necessities, emptying our hearts of carnal cares, and by consideration of Christ's mediation and promises, Ps 10:17; Eph 6:18; when we pray in an ignorant, proud, formal, legal, careless, wandering, and unbelieving manner, Isa 29:13; Luke 18:11-12; James 1:6-8; John 16:24; when we ask improper things, or for a bad end, Luke 9:54; James 4:3; and when we do not observe whether and how our requests are granted, Ps 5:3; Ps 123:1-4.</w:t>
      </w:r>
    </w:p>
    <w:p w14:paraId="66626671">
      <w:pPr>
        <w:pStyle w:val="4"/>
        <w:spacing w:before="278" w:line="254" w:lineRule="auto"/>
        <w:ind w:right="100"/>
        <w:rPr>
          <w:rFonts w:hint="eastAsia"/>
        </w:rPr>
      </w:pPr>
      <w:r>
        <w:rPr>
          <w:rFonts w:hint="eastAsia"/>
        </w:rPr>
        <w:t>—祷告被亵渎和滥用，当我们不借着查考并感受我们的需要，将我们的心从属肉体的忧虑中倒空，并借着思想基督的中保和应许，来为之作恰当的预备时（诗10:17；弗6:18）；当我们以一种无知、骄傲、形式、律法主义、粗心、分心和不信的方式祷告时（赛29:13；路18:11-12；雅1:6-8；约16:24）；当我们求不当的事，或为着不好的目的时（路9:54；雅4:3）；以及当我们不观察我们的祈求是否以及如何被应允时（诗5:3；诗123:1-4）。</w:t>
      </w:r>
    </w:p>
    <w:p w14:paraId="70B466DA">
      <w:pPr>
        <w:pStyle w:val="4"/>
        <w:spacing w:before="278" w:line="254" w:lineRule="auto"/>
        <w:ind w:right="100"/>
        <w:rPr>
          <w:rFonts w:hint="eastAsia"/>
        </w:rPr>
      </w:pPr>
    </w:p>
    <w:p w14:paraId="22CF1A73">
      <w:pPr>
        <w:pStyle w:val="4"/>
        <w:spacing w:before="278" w:line="254" w:lineRule="auto"/>
        <w:ind w:right="100"/>
        <w:rPr>
          <w:rFonts w:hint="eastAsia"/>
        </w:rPr>
      </w:pPr>
      <w:r>
        <w:rPr>
          <w:rFonts w:hint="eastAsia"/>
        </w:rPr>
        <w:t>—Singing of psalms is profaned when it is performed rashly, Ps 108:1; merely in an outward manner, Ps 111:1; without knowledge of what we sing, 1 Cor 14:15; without proper affection or proper application of the matter to our own case, Eph 5:19; Col 3:16.</w:t>
      </w:r>
    </w:p>
    <w:p w14:paraId="4B9EDF8A">
      <w:pPr>
        <w:pStyle w:val="4"/>
        <w:spacing w:before="278" w:line="254" w:lineRule="auto"/>
        <w:ind w:right="100"/>
        <w:rPr>
          <w:rFonts w:hint="eastAsia"/>
        </w:rPr>
      </w:pPr>
      <w:r>
        <w:rPr>
          <w:rFonts w:hint="eastAsia"/>
        </w:rPr>
        <w:t>—唱诗篇被亵渎，当它被轻率地行出来时（诗108:1）；仅仅以外在的方式（诗111:1）；对我们所唱的没有认识（林前14:15）；没有恰当的情感或恰当地将内容应用于我们自己的情况（弗5:19；西3:16）。</w:t>
      </w:r>
    </w:p>
    <w:p w14:paraId="09C0A915">
      <w:pPr>
        <w:pStyle w:val="4"/>
        <w:spacing w:before="278" w:line="254" w:lineRule="auto"/>
        <w:ind w:right="100"/>
        <w:rPr>
          <w:rFonts w:hint="eastAsia"/>
        </w:rPr>
      </w:pPr>
    </w:p>
    <w:p w14:paraId="7672264E">
      <w:pPr>
        <w:pStyle w:val="4"/>
        <w:spacing w:before="278" w:line="254" w:lineRule="auto"/>
        <w:ind w:right="100"/>
        <w:rPr>
          <w:rFonts w:hint="eastAsia"/>
        </w:rPr>
      </w:pPr>
      <w:r>
        <w:rPr>
          <w:rFonts w:hint="eastAsia"/>
        </w:rPr>
        <w:t>—Reading or hearing of God's word is profaned and abused when it is performed without due preparation, 1 Pet 2:1-2; James 1:21; without proper attention, Ezek 33:30; Prov 28:9; Acts 8:30; or in a sleepy and indolent manner, Amos 8:5; Mal 1:13; when our consciences are not laid open to it as the candle of the Lord, and we do not receive it into our heart as indeed the word of God, Ps 85:8; 1 Thess 2:13; 2 Thess 2:10-11; when we do not cordially believe, nor are sensibly affected with it, Heb 4:2; Isa 66:2; when we do not spiritually meditate on, and carefully remember that which we have read and heard, Ps 1:2; Ps 10:4; Ps 119:11; and reduce into an holy and circumspect practice, Ezek 33:31; Jer 25:4-7; or when we regard the truths of God as we affect the preacher, Ezek 33:32; 1 Kings 22:8.</w:t>
      </w:r>
    </w:p>
    <w:p w14:paraId="32652CE6">
      <w:pPr>
        <w:pStyle w:val="4"/>
        <w:spacing w:before="278" w:line="254" w:lineRule="auto"/>
        <w:ind w:right="100"/>
        <w:rPr>
          <w:rFonts w:hint="eastAsia"/>
        </w:rPr>
      </w:pPr>
      <w:r>
        <w:rPr>
          <w:rFonts w:hint="eastAsia"/>
        </w:rPr>
        <w:t>—读或听神的道被亵渎和滥用，当它在没有恰当预备的情况下行出来时（彼前2:1-2；雅1:21）；没有恰当的注意力（结33:30；箴28:9；徒8:30）；或以一种昏昏欲睡和懒惰的方式（摩8:5；玛1:13）；当我们的良心不向它敞开，如主的灯，我们也不将它领受在我们心中，作为神真实的道时（诗85:8；帖前2:13；帖后2:10-11）；当我们不由衷地相信，也不被它感动时（来4:2；赛66:2）；当我们不属灵地默想，也不仔细地记念我们所读所听的（诗1:2；诗10:4；诗119:11）；并将其化为圣洁和谨慎的实践时（结33:31；耶25:4-7）；或当我们看待神的真理，如同我们喜爱传道人一样时（结33:32；王上22:8）。</w:t>
      </w:r>
    </w:p>
    <w:p w14:paraId="3CE76193">
      <w:pPr>
        <w:pStyle w:val="4"/>
        <w:spacing w:before="278" w:line="254" w:lineRule="auto"/>
        <w:ind w:right="100"/>
        <w:rPr>
          <w:rFonts w:hint="eastAsia"/>
        </w:rPr>
      </w:pPr>
    </w:p>
    <w:p w14:paraId="64E60E9D">
      <w:pPr>
        <w:pStyle w:val="4"/>
        <w:spacing w:before="278" w:line="254" w:lineRule="auto"/>
        <w:ind w:right="100"/>
        <w:rPr>
          <w:rFonts w:hint="eastAsia"/>
        </w:rPr>
      </w:pPr>
      <w:r>
        <w:rPr>
          <w:rFonts w:hint="eastAsia"/>
        </w:rPr>
        <w:t>—Preaching of God's word is profaned when performed by those whom God never called to that work, Jer 23:32; Rom 10:15; Heb 5:4; or in an unbelieving, lazy, unaffectionate, obscure, indistinct, contentious, and unfaithful manner, Isa 56:10,12; Rom 16:17-18; Phil 1:16; Ezek 13:17-19; or to exalt self, and promote carnal gain, 2 Cor 4:5; 1 Thess 2:4-6.</w:t>
      </w:r>
    </w:p>
    <w:p w14:paraId="0E994BE2">
      <w:pPr>
        <w:pStyle w:val="4"/>
        <w:spacing w:before="278" w:line="254" w:lineRule="auto"/>
        <w:ind w:right="100"/>
        <w:rPr>
          <w:rFonts w:hint="eastAsia"/>
        </w:rPr>
      </w:pPr>
      <w:r>
        <w:rPr>
          <w:rFonts w:hint="eastAsia"/>
        </w:rPr>
        <w:t>—传讲神的道被亵渎，当它是由那些神从未呼召去作那工的人行出来时（耶23:32；罗10:15；来5:4）；或以一种不信、懒惰、无情、模糊、不清楚、好争竞和不忠信的方式（赛56:10,12；罗16:17-18；腓1:16；结13:17-19）；或为要高举自己，并促进属肉体的利益（林后4:5；帖前2:4-6）。</w:t>
      </w:r>
    </w:p>
    <w:p w14:paraId="70BB6D5B">
      <w:pPr>
        <w:pStyle w:val="4"/>
        <w:spacing w:before="278" w:line="254" w:lineRule="auto"/>
        <w:ind w:right="100"/>
        <w:rPr>
          <w:rFonts w:hint="eastAsia"/>
        </w:rPr>
      </w:pPr>
    </w:p>
    <w:p w14:paraId="43D11A39">
      <w:pPr>
        <w:pStyle w:val="4"/>
        <w:spacing w:before="278" w:line="254" w:lineRule="auto"/>
        <w:ind w:right="100"/>
        <w:rPr>
          <w:rFonts w:hint="eastAsia"/>
        </w:rPr>
      </w:pPr>
      <w:r>
        <w:rPr>
          <w:rFonts w:hint="eastAsia"/>
        </w:rPr>
        <w:t>—Sacraments are profaned when they are dispensed by persons not authorised by God, 1 Cor 4:1-2; 1 Cor 11:23; or to improper persons, or from carnal motives, Matt 7:6; 1 Cor 11:27-29; when rites not prescribed by God are annexed to them, Isa 1:12; when they are received without due preparation for them, proper exercise of grace in them, and a correspondent practice after them, 1 Cor 11:27,29; Acts 4:13; Rom 12:1-2.</w:t>
      </w:r>
    </w:p>
    <w:p w14:paraId="001D8896">
      <w:pPr>
        <w:pStyle w:val="4"/>
        <w:spacing w:before="278" w:line="254" w:lineRule="auto"/>
        <w:ind w:right="100"/>
        <w:rPr>
          <w:rFonts w:hint="eastAsia"/>
        </w:rPr>
      </w:pPr>
      <w:r>
        <w:rPr>
          <w:rFonts w:hint="eastAsia"/>
        </w:rPr>
        <w:t>—圣礼被亵渎，当它们是由未经神授权的人施行时（林前4:1-2；林前11:23）；或给不恰当的人，或出于属肉体的动机（太7:6；林前11:27-29）；当神未规定的礼仪被附加于其上时（赛1:12）；当它们在没有恰当预备的情况下被领受时，在其中没有恰当恩典的操练，并在其后没有相应的实践（林前11:27,29；徒4:13；罗12:1-2）。</w:t>
      </w:r>
    </w:p>
    <w:p w14:paraId="309C2652">
      <w:pPr>
        <w:pStyle w:val="4"/>
        <w:spacing w:before="278" w:line="254" w:lineRule="auto"/>
        <w:ind w:right="100"/>
        <w:rPr>
          <w:rFonts w:hint="eastAsia"/>
        </w:rPr>
      </w:pPr>
    </w:p>
    <w:p w14:paraId="2BD5AEA9">
      <w:pPr>
        <w:pStyle w:val="4"/>
        <w:spacing w:before="278" w:line="254" w:lineRule="auto"/>
        <w:ind w:right="100"/>
        <w:rPr>
          <w:rFonts w:hint="eastAsia"/>
        </w:rPr>
      </w:pPr>
      <w:r>
        <w:rPr>
          <w:rFonts w:hint="eastAsia"/>
        </w:rPr>
        <w:t>—Religious fasting is profaned when we fast for strife and debate, or to promote some bad end, Isa 58:4; 2 Kings 21:9-13; without being truly and deeply affected with the mercies which we acknowledge, and with the sins which we confess, or judgments which we bewail and deprecate, Hos 7:14; Isa 58:4; when we cleave to our sins, while we profess to mourn over, and supplicate deliverance from them and their effects, Isa 58:4-6; Mic 3:11; or when we seek to honour ourselves, and recommend ourselves to God's favour by it, Matt 6:16; Zech 7:5; Luke 18:12; Isa 58:3.</w:t>
      </w:r>
    </w:p>
    <w:p w14:paraId="4551694F">
      <w:pPr>
        <w:pStyle w:val="4"/>
        <w:spacing w:before="278" w:line="254" w:lineRule="auto"/>
        <w:ind w:right="100"/>
        <w:rPr>
          <w:rFonts w:hint="eastAsia"/>
        </w:rPr>
      </w:pPr>
      <w:r>
        <w:rPr>
          <w:rFonts w:hint="eastAsia"/>
        </w:rPr>
        <w:t>—宗教禁食被亵渎，当我们为争竞辩论，或为要促进某些坏的目的而禁食时（赛58:4；王下21:9-13）；没有真正和深深地被我们所承认的怜悯，以及我们所认的罪，或我们所哀悼并求免的审判所感动时（何7:14；赛58:4）；当我们持守我们的罪，却宣称要为之哀悼，并祈求从中及其果效中得拯救时（赛58:4-6；弥3:11）；或当我们借此寻求荣耀自己，并将自己推荐给神的恩惠时（太6:16；亚7:5；路18:12；赛58:3）。</w:t>
      </w:r>
    </w:p>
    <w:p w14:paraId="20297297">
      <w:pPr>
        <w:pStyle w:val="4"/>
        <w:spacing w:before="278" w:line="254" w:lineRule="auto"/>
        <w:ind w:right="100"/>
        <w:rPr>
          <w:rFonts w:hint="eastAsia"/>
        </w:rPr>
      </w:pPr>
    </w:p>
    <w:p w14:paraId="2C6BD2D0">
      <w:pPr>
        <w:pStyle w:val="4"/>
        <w:spacing w:before="278" w:line="254" w:lineRule="auto"/>
        <w:ind w:right="100"/>
        <w:rPr>
          <w:rFonts w:hint="eastAsia"/>
        </w:rPr>
      </w:pPr>
      <w:r>
        <w:rPr>
          <w:rFonts w:hint="eastAsia"/>
        </w:rPr>
        <w:t>—Church-government is profaned when it is modelled according to the forms of the state, John 18:36; Matt 20:25-26; and its affairs regulated, not by the word of God, but by the decrees of councils, parliaments, popes, kings, etc.</w:t>
      </w:r>
    </w:p>
    <w:p w14:paraId="5B094EA7">
      <w:pPr>
        <w:pStyle w:val="4"/>
        <w:spacing w:before="278" w:line="254" w:lineRule="auto"/>
        <w:ind w:right="100"/>
        <w:rPr>
          <w:rFonts w:hint="eastAsia"/>
        </w:rPr>
      </w:pPr>
      <w:r>
        <w:rPr>
          <w:rFonts w:hint="eastAsia"/>
        </w:rPr>
        <w:t>—教会治理被亵渎，当它被照着国家的形式来塑造时（约18:36；太20:25-26）；并且其事务的规定，不是照着神的道，而是照着会议、议会、教皇、君王等等的谕旨。</w:t>
      </w:r>
    </w:p>
    <w:p w14:paraId="1BBBCD66">
      <w:pPr>
        <w:pStyle w:val="4"/>
        <w:spacing w:before="278" w:line="254" w:lineRule="auto"/>
        <w:ind w:right="100"/>
        <w:rPr>
          <w:rFonts w:hint="eastAsia"/>
        </w:rPr>
      </w:pPr>
    </w:p>
    <w:p w14:paraId="282AD458">
      <w:pPr>
        <w:pStyle w:val="4"/>
        <w:spacing w:before="278" w:line="254" w:lineRule="auto"/>
        <w:ind w:right="100"/>
        <w:rPr>
          <w:rFonts w:hint="eastAsia"/>
        </w:rPr>
      </w:pPr>
      <w:r>
        <w:rPr>
          <w:rFonts w:hint="eastAsia"/>
        </w:rPr>
        <w:t>Isa 8:20; Matt 23:8-10; Mic 6:16; Rev 13; or to please the humours of men, chiefly the great, Gal 1:10; 1 Thess 2:4-5; or when censures are inflicted as civil punishments, or are despised and opposed, or not submitted to as the institutions of Jesus Christ for promoting spiritual edification, Acts 15; 1 Cor 5:5; 1 Thess 5:12-14; 2 Thess 3:6,14; Heb 13:7,17.</w:t>
      </w:r>
    </w:p>
    <w:p w14:paraId="6FA079A3">
      <w:pPr>
        <w:pStyle w:val="4"/>
        <w:spacing w:before="278" w:line="254" w:lineRule="auto"/>
        <w:ind w:right="100"/>
        <w:rPr>
          <w:rFonts w:hint="eastAsia"/>
        </w:rPr>
      </w:pPr>
      <w:r>
        <w:rPr>
          <w:rFonts w:hint="eastAsia"/>
        </w:rPr>
        <w:t>（赛8:20；太23:8-10；弥6:16；启13）；或为要取悦人的意愿，主要是大人物（加1:10；帖前2:4-5）；或当责罚被施加如民事刑罚，或被藐视和反对，或不被顺服为耶稣基督为促进属灵造就所设立的制度时（徒15；林前5:5；帖前5:12-14；帖后3:6,14；来13:7,17）。</w:t>
      </w:r>
    </w:p>
    <w:p w14:paraId="4BE24DF9">
      <w:pPr>
        <w:pStyle w:val="4"/>
        <w:spacing w:before="278" w:line="254" w:lineRule="auto"/>
        <w:ind w:right="100"/>
        <w:rPr>
          <w:rFonts w:hint="eastAsia"/>
        </w:rPr>
      </w:pPr>
    </w:p>
    <w:p w14:paraId="61C417AD">
      <w:pPr>
        <w:pStyle w:val="4"/>
        <w:spacing w:before="278" w:line="254" w:lineRule="auto"/>
        <w:ind w:right="100"/>
        <w:rPr>
          <w:rFonts w:hint="eastAsia"/>
        </w:rPr>
      </w:pPr>
      <w:r>
        <w:rPr>
          <w:rFonts w:hint="eastAsia"/>
        </w:rPr>
        <w:t>— Religious vows are profaned when we vow in a rash, ignorant, careless, legal, and hypocritical manner, Judg 11:30-40; Deut 5:27- 29; Jer 42:5,20; or engage to that which is sinful, trifling, or not in our power to perform, 2 Kings 6:31; 1 Kings 19:2; when we are proud of our vows, John 8:41; Prov 7:14; and when, after lawful vows, we do not speedily, and with the utmost care and diligence, fulfil them, Num 30; Judg 11:35; Ps 61:8; Ps 78:8,57; Eccles 5:4-6; Prov 20:25.</w:t>
      </w:r>
    </w:p>
    <w:p w14:paraId="65F87815">
      <w:pPr>
        <w:pStyle w:val="4"/>
        <w:spacing w:before="278" w:line="254" w:lineRule="auto"/>
        <w:ind w:right="100"/>
        <w:rPr>
          <w:rFonts w:hint="eastAsia"/>
        </w:rPr>
      </w:pPr>
      <w:r>
        <w:rPr>
          <w:rFonts w:hint="eastAsia"/>
        </w:rPr>
        <w:t>— 宗教的许愿被亵渎，当我们以一种轻率、无知、粗心、律法主义和假冒为善的方式许愿时（士11:30-40；申5:27-29；耶42:5,20）；或承诺去行那是有罪、琐碎，或我们没有能力去行的事（王下6:31；王上19:2）；当我们因我们的许愿而骄傲时（约8:41；箴7:14）；并且当，在合法的许愿之后，我们不迅速地，并以最大的谨慎和勤奋，去履行它们时（民30；士11:35；诗61:8；诗78:8,57；传5:4-6；箴20:25）。</w:t>
      </w:r>
    </w:p>
    <w:p w14:paraId="34ABD701">
      <w:pPr>
        <w:pStyle w:val="4"/>
        <w:spacing w:before="278" w:line="254" w:lineRule="auto"/>
        <w:ind w:right="100"/>
        <w:rPr>
          <w:rFonts w:hint="eastAsia"/>
        </w:rPr>
      </w:pPr>
    </w:p>
    <w:p w14:paraId="383F5E5E">
      <w:pPr>
        <w:pStyle w:val="4"/>
        <w:spacing w:before="278" w:line="254" w:lineRule="auto"/>
        <w:ind w:right="100"/>
        <w:rPr>
          <w:rFonts w:hint="eastAsia"/>
        </w:rPr>
      </w:pPr>
      <w:r>
        <w:rPr>
          <w:rFonts w:hint="eastAsia"/>
        </w:rPr>
        <w:t>— Oaths are profaned when we refuse to swear lawful ones, which tend to glorify God, and put an end to strife, Heb 6:16; Deut 6:13; Deut 10:20; when we swear without a proper call, James 5:12; Matt 5:34- 37; or give or take oaths which are unlawful or dubious in themselves, or impossible for us to fulfil, Mark 6:22-23; Acts 23:14,21; or swear in an idolatrous or superstitious manner by creatures, kissing the gospels, etc.</w:t>
      </w:r>
    </w:p>
    <w:p w14:paraId="54092979">
      <w:pPr>
        <w:pStyle w:val="4"/>
        <w:spacing w:before="278" w:line="254" w:lineRule="auto"/>
        <w:ind w:right="100"/>
        <w:rPr>
          <w:rFonts w:hint="eastAsia"/>
        </w:rPr>
      </w:pPr>
      <w:r>
        <w:rPr>
          <w:rFonts w:hint="eastAsia"/>
        </w:rPr>
        <w:t>— 起誓被亵渎，当我们拒绝起那些能荣耀神，并止息争竞的合法誓言时（来6:16；申6:13；申10:20）；当我们没有恰当的呼召而起誓时（雅5:12；太5:34-37）；或给出或起那些本身不合法或可疑的，或我们不可能履行的誓言时（可6:22-23；徒23:14,21）；或以一种拜偶像或迷信的方式，凭受造物，亲吻福音书等等起誓时。</w:t>
      </w:r>
    </w:p>
    <w:p w14:paraId="4C6F101F">
      <w:pPr>
        <w:pStyle w:val="4"/>
        <w:spacing w:before="278" w:line="254" w:lineRule="auto"/>
        <w:ind w:right="100"/>
        <w:rPr>
          <w:rFonts w:hint="eastAsia"/>
        </w:rPr>
      </w:pPr>
    </w:p>
    <w:p w14:paraId="6AF36E42">
      <w:pPr>
        <w:pStyle w:val="4"/>
        <w:spacing w:before="278" w:line="254" w:lineRule="auto"/>
        <w:ind w:right="100"/>
        <w:rPr>
          <w:rFonts w:hint="eastAsia"/>
        </w:rPr>
      </w:pPr>
      <w:r>
        <w:rPr>
          <w:rFonts w:hint="eastAsia"/>
        </w:rPr>
        <w:t>Ps 16:4; Matt 15:9; when we swear without truth, what we are uncertain of, or know to be false, or with dissimulation; without judgment, not understanding the nature of an oath, or the matter about which, or words in which we take it; or without righteousness, engaging to, or intending to promote that which is unlawful and unjust, Jer 4:2; Zech 5:4; or swear lightly and rashly, Eccles 9:2; or, when we equivocate in swearing, understanding our expressions in a sense different from that commonly affixed to them, or which is unperceived by the imposer; or, when our swearing does not tend to the honour of God or edification of men, but is merely a compliance with some human law, and intended as a mean of access to some place of civil or ecclesiastical honour and profit; and when the impression of our oath wears off our spirits, and through sloth, inadvertency, wickedness, or specious pretences, we do not labour to perform our oaths, Josh 9:18-19; 2 Sam 21:1; 2 Chron 36:19; Ezek 17:12-19; when we pretend the obligation of an oath as a reason of our doing that which is sinful, Matt 14:9; or when, without sufficient new ground, we repeat our oaths at, or near the same time, Exod 20:7.</w:t>
      </w:r>
    </w:p>
    <w:p w14:paraId="28F0458E">
      <w:pPr>
        <w:pStyle w:val="4"/>
        <w:spacing w:before="278" w:line="254" w:lineRule="auto"/>
        <w:ind w:right="100"/>
        <w:rPr>
          <w:rFonts w:hint="eastAsia"/>
        </w:rPr>
      </w:pPr>
      <w:r>
        <w:rPr>
          <w:rFonts w:hint="eastAsia"/>
        </w:rPr>
        <w:t>（诗16:4；太15:9）；当我们起誓时没有真实，我们不确信，或知道是虚假的事，或带着假冒；没有判断力，不明白一个誓言的性质，或我们起誓的事项，或我们起誓所用的言语；或没有公义，承诺去行，或意图促进那不合法和不公义的事（耶4:2；亚5:4）；或轻率和鲁莽地起誓（传9:2）；或者，当我们在起誓时含糊其词，以一种与通常赋予它们的意义不同，或未被起誓者所察觉的意义来理解我们的表达；或，当我们的起誓不趋向于荣耀神或造就人，而仅仅是遵从某些人的律法，并意图作为进入某些民事或教会尊荣和利益之位的途径；以及当我们的誓言的印象从我们的精神中消退，并借着懒惰、疏忽、邪恶或华丽的借口，我们不劳苦去履行我们的誓言时（书9:18-19；撒下21:1；代下36:19；结17:12-19）；当我们假装誓言的义务，作为我们行那有罪之事的原因时（太14:9）；或当，没有足够的新根据，我们在同一时间，或接近的时间，重复我们的誓言时（出20:7）。</w:t>
      </w:r>
    </w:p>
    <w:p w14:paraId="5594386B">
      <w:pPr>
        <w:pStyle w:val="4"/>
        <w:spacing w:before="278" w:line="254" w:lineRule="auto"/>
        <w:ind w:right="100"/>
        <w:rPr>
          <w:rFonts w:hint="eastAsia"/>
        </w:rPr>
      </w:pPr>
    </w:p>
    <w:p w14:paraId="4AE3B490">
      <w:pPr>
        <w:pStyle w:val="4"/>
        <w:spacing w:before="278" w:line="254" w:lineRule="auto"/>
        <w:ind w:right="100"/>
        <w:rPr>
          <w:rFonts w:hint="eastAsia"/>
        </w:rPr>
      </w:pPr>
      <w:r>
        <w:rPr>
          <w:rFonts w:hint="eastAsia"/>
        </w:rPr>
        <w:t>—Lots are profaned when they are used in affairs trifling, or which human prudence might have rightly and peacefully decided, Ps 22:18; or in important matters, without earnest prayer and dependence on God for his decision, Prov 16:33; Prov 18:18; Acts 1:24-26; or to obtain knowledge of future events, Deut 29:29; to which heathenish observation of accidents, as ominous, may be reduced, Jer 10:2; Isa 44:25; or in division of cards, or throwing of the dice, etc.</w:t>
      </w:r>
    </w:p>
    <w:p w14:paraId="590646FD">
      <w:pPr>
        <w:pStyle w:val="4"/>
        <w:spacing w:before="278" w:line="254" w:lineRule="auto"/>
        <w:ind w:right="100"/>
        <w:rPr>
          <w:rFonts w:hint="eastAsia"/>
        </w:rPr>
      </w:pPr>
      <w:r>
        <w:rPr>
          <w:rFonts w:hint="eastAsia"/>
        </w:rPr>
        <w:t>—掣签被亵渎，当它们被用于琐碎的事务，或人的审慎本可以正确并和平地决定的事务时（诗22:18）；或在重要事项上，没有热切祷告并倚靠神作祂的决定（箴16:33；箴18:18；徒1:24-26）；或为要获得对未来事件的知识（申29:29）；异教徒观察意外事件为凶兆，可归于此（耶10:2；赛44:25）；或在分纸牌，或掷骰子等等。</w:t>
      </w:r>
    </w:p>
    <w:p w14:paraId="3E430C47">
      <w:pPr>
        <w:pStyle w:val="4"/>
        <w:spacing w:before="278" w:line="254" w:lineRule="auto"/>
        <w:ind w:right="100"/>
        <w:rPr>
          <w:rFonts w:hint="eastAsia"/>
        </w:rPr>
      </w:pPr>
    </w:p>
    <w:p w14:paraId="2AECAE25">
      <w:pPr>
        <w:pStyle w:val="4"/>
        <w:spacing w:before="278" w:line="254" w:lineRule="auto"/>
        <w:ind w:right="100"/>
        <w:rPr>
          <w:rFonts w:hint="eastAsia"/>
        </w:rPr>
      </w:pPr>
      <w:r>
        <w:rPr>
          <w:rFonts w:hint="eastAsia"/>
        </w:rPr>
        <w:t>—the sinfulness of which is manifest.</w:t>
      </w:r>
    </w:p>
    <w:p w14:paraId="3D905EA9">
      <w:pPr>
        <w:pStyle w:val="4"/>
        <w:spacing w:before="278" w:line="254" w:lineRule="auto"/>
        <w:ind w:right="100"/>
        <w:rPr>
          <w:rFonts w:hint="eastAsia"/>
        </w:rPr>
      </w:pPr>
      <w:r>
        <w:rPr>
          <w:rFonts w:hint="eastAsia"/>
        </w:rPr>
        <w:t>—其罪性是明显的。</w:t>
      </w:r>
    </w:p>
    <w:p w14:paraId="3456E34E">
      <w:pPr>
        <w:pStyle w:val="4"/>
        <w:spacing w:before="278" w:line="254" w:lineRule="auto"/>
        <w:ind w:right="100"/>
        <w:rPr>
          <w:rFonts w:hint="eastAsia"/>
        </w:rPr>
      </w:pPr>
    </w:p>
    <w:p w14:paraId="1CF9F7D1">
      <w:pPr>
        <w:pStyle w:val="4"/>
        <w:spacing w:before="278" w:line="254" w:lineRule="auto"/>
        <w:ind w:right="100"/>
        <w:rPr>
          <w:rFonts w:hint="eastAsia"/>
        </w:rPr>
      </w:pPr>
      <w:r>
        <w:rPr>
          <w:rFonts w:hint="eastAsia"/>
        </w:rPr>
        <w:t>It is the common delight of wicked men, whose hearts are filled with enmity against God.</w:t>
      </w:r>
    </w:p>
    <w:p w14:paraId="54848185">
      <w:pPr>
        <w:pStyle w:val="4"/>
        <w:spacing w:before="278" w:line="254" w:lineRule="auto"/>
        <w:ind w:right="100"/>
        <w:rPr>
          <w:rFonts w:hint="eastAsia"/>
        </w:rPr>
      </w:pPr>
      <w:r>
        <w:rPr>
          <w:rFonts w:hint="eastAsia"/>
        </w:rPr>
        <w:t>这是恶人通常的喜悦，他们的心充满了对神的敌意。</w:t>
      </w:r>
    </w:p>
    <w:p w14:paraId="0925FEB0">
      <w:pPr>
        <w:pStyle w:val="4"/>
        <w:spacing w:before="278" w:line="254" w:lineRule="auto"/>
        <w:ind w:right="100"/>
        <w:rPr>
          <w:rFonts w:hint="eastAsia"/>
        </w:rPr>
      </w:pPr>
    </w:p>
    <w:p w14:paraId="753FCCA3">
      <w:pPr>
        <w:pStyle w:val="4"/>
        <w:spacing w:before="278" w:line="254" w:lineRule="auto"/>
        <w:ind w:right="100"/>
        <w:rPr>
          <w:rFonts w:hint="eastAsia"/>
        </w:rPr>
      </w:pPr>
      <w:r>
        <w:rPr>
          <w:rFonts w:hint="eastAsia"/>
        </w:rPr>
        <w:t>It never fits men for religious exercises, but, in a most bewitching manner, diverts from them.</w:t>
      </w:r>
    </w:p>
    <w:p w14:paraId="7B4B3217">
      <w:pPr>
        <w:pStyle w:val="4"/>
        <w:spacing w:before="278" w:line="254" w:lineRule="auto"/>
        <w:ind w:right="100"/>
        <w:rPr>
          <w:rFonts w:hint="eastAsia"/>
        </w:rPr>
      </w:pPr>
      <w:r>
        <w:rPr>
          <w:rFonts w:hint="eastAsia"/>
        </w:rPr>
        <w:t>它从未使人适合宗教的操练，反倒以一种最迷人的方式，使人远离它们。</w:t>
      </w:r>
    </w:p>
    <w:p w14:paraId="41A787CC">
      <w:pPr>
        <w:pStyle w:val="4"/>
        <w:spacing w:before="278" w:line="254" w:lineRule="auto"/>
        <w:ind w:right="100"/>
        <w:rPr>
          <w:rFonts w:hint="eastAsia"/>
        </w:rPr>
      </w:pPr>
    </w:p>
    <w:p w14:paraId="63BE7A7D">
      <w:pPr>
        <w:pStyle w:val="4"/>
        <w:spacing w:before="278" w:line="254" w:lineRule="auto"/>
        <w:ind w:right="100"/>
        <w:rPr>
          <w:rFonts w:hint="eastAsia"/>
        </w:rPr>
      </w:pPr>
      <w:r>
        <w:rPr>
          <w:rFonts w:hint="eastAsia"/>
        </w:rPr>
        <w:t>It occasions intimate familiarity with graceless persons, few others being inclined to such diversions.</w:t>
      </w:r>
    </w:p>
    <w:p w14:paraId="74D5BCA5">
      <w:pPr>
        <w:pStyle w:val="4"/>
        <w:spacing w:before="278" w:line="254" w:lineRule="auto"/>
        <w:ind w:right="100"/>
        <w:rPr>
          <w:rFonts w:hint="eastAsia"/>
        </w:rPr>
      </w:pPr>
      <w:r>
        <w:rPr>
          <w:rFonts w:hint="eastAsia"/>
        </w:rPr>
        <w:t>它导致与无恩典之人的亲密交往，很少有其他人倾向于这样的娱乐。</w:t>
      </w:r>
    </w:p>
    <w:p w14:paraId="45B3BFC1">
      <w:pPr>
        <w:pStyle w:val="4"/>
        <w:spacing w:before="278" w:line="254" w:lineRule="auto"/>
        <w:ind w:right="100"/>
        <w:rPr>
          <w:rFonts w:hint="eastAsia"/>
        </w:rPr>
      </w:pPr>
    </w:p>
    <w:p w14:paraId="2585A0B0">
      <w:pPr>
        <w:pStyle w:val="4"/>
        <w:spacing w:before="278" w:line="254" w:lineRule="auto"/>
        <w:ind w:right="100"/>
        <w:rPr>
          <w:rFonts w:hint="eastAsia"/>
        </w:rPr>
      </w:pPr>
      <w:r>
        <w:rPr>
          <w:rFonts w:hint="eastAsia"/>
        </w:rPr>
        <w:t>As luck or chance, being mere imaginations, can give no decision, the appeal for division of cards or fall of the dice must be made either to God, or to the devil in his stead.</w:t>
      </w:r>
    </w:p>
    <w:p w14:paraId="52BF9EA6">
      <w:pPr>
        <w:pStyle w:val="4"/>
        <w:spacing w:before="278" w:line="254" w:lineRule="auto"/>
        <w:ind w:right="100"/>
        <w:rPr>
          <w:rFonts w:hint="eastAsia"/>
        </w:rPr>
      </w:pPr>
      <w:r>
        <w:rPr>
          <w:rFonts w:hint="eastAsia"/>
        </w:rPr>
        <w:t>既然运气或机会，仅仅是想象，不能给出任何决定，对分纸牌或掷骰子的诉诸，就必须要么向神，要么向代替祂的魔鬼。</w:t>
      </w:r>
    </w:p>
    <w:p w14:paraId="78389825">
      <w:pPr>
        <w:pStyle w:val="4"/>
        <w:spacing w:before="278" w:line="254" w:lineRule="auto"/>
        <w:ind w:right="100"/>
        <w:rPr>
          <w:rFonts w:hint="eastAsia"/>
        </w:rPr>
      </w:pPr>
    </w:p>
    <w:p w14:paraId="06B8FC02">
      <w:pPr>
        <w:pStyle w:val="4"/>
        <w:spacing w:before="278" w:line="254" w:lineRule="auto"/>
        <w:ind w:right="100"/>
        <w:rPr>
          <w:rFonts w:hint="eastAsia"/>
        </w:rPr>
      </w:pPr>
      <w:r>
        <w:rPr>
          <w:rFonts w:hint="eastAsia"/>
        </w:rPr>
        <w:t>To appeal to God in diversion, how presumptuous and blasphemous!</w:t>
      </w:r>
    </w:p>
    <w:p w14:paraId="3A4E21F2">
      <w:pPr>
        <w:pStyle w:val="4"/>
        <w:spacing w:before="278" w:line="254" w:lineRule="auto"/>
        <w:ind w:right="100"/>
        <w:rPr>
          <w:rFonts w:hint="eastAsia"/>
        </w:rPr>
      </w:pPr>
      <w:r>
        <w:rPr>
          <w:rFonts w:hint="eastAsia"/>
        </w:rPr>
        <w:t>在娱乐中诉诸于神，是何等狂妄和亵渎！</w:t>
      </w:r>
    </w:p>
    <w:p w14:paraId="49A9082C">
      <w:pPr>
        <w:pStyle w:val="4"/>
        <w:spacing w:before="278" w:line="254" w:lineRule="auto"/>
        <w:ind w:right="100"/>
        <w:rPr>
          <w:rFonts w:hint="eastAsia"/>
        </w:rPr>
      </w:pPr>
    </w:p>
    <w:p w14:paraId="4F06A4C0">
      <w:pPr>
        <w:pStyle w:val="4"/>
        <w:spacing w:before="278" w:line="254" w:lineRule="auto"/>
        <w:ind w:right="100"/>
        <w:rPr>
          <w:rFonts w:hint="eastAsia"/>
        </w:rPr>
      </w:pPr>
      <w:r>
        <w:rPr>
          <w:rFonts w:hint="eastAsia"/>
        </w:rPr>
        <w:t>To appeal to the devil in his stead, how horrid!</w:t>
      </w:r>
    </w:p>
    <w:p w14:paraId="2BEF305D">
      <w:pPr>
        <w:pStyle w:val="4"/>
        <w:spacing w:before="278" w:line="254" w:lineRule="auto"/>
        <w:ind w:right="100"/>
        <w:rPr>
          <w:rFonts w:hint="eastAsia"/>
        </w:rPr>
      </w:pPr>
      <w:r>
        <w:rPr>
          <w:rFonts w:hint="eastAsia"/>
        </w:rPr>
        <w:t>代替祂诉诸于魔鬼，是何等可怕！</w:t>
      </w:r>
    </w:p>
    <w:p w14:paraId="73D86E74">
      <w:pPr>
        <w:pStyle w:val="4"/>
        <w:spacing w:before="278" w:line="254" w:lineRule="auto"/>
        <w:ind w:right="100"/>
        <w:rPr>
          <w:rFonts w:hint="eastAsia"/>
        </w:rPr>
      </w:pPr>
    </w:p>
    <w:p w14:paraId="79CD8271">
      <w:pPr>
        <w:pStyle w:val="4"/>
        <w:spacing w:before="278" w:line="254" w:lineRule="auto"/>
        <w:ind w:right="100"/>
        <w:rPr>
          <w:rFonts w:hint="eastAsia"/>
        </w:rPr>
      </w:pPr>
      <w:r>
        <w:rPr>
          <w:rFonts w:hint="eastAsia"/>
        </w:rPr>
        <w:t>—It renders men heathenish,—believers of heathenish principles, as that God has left some events to chance; that fortune changes sides; that some persons are lucky and others not;</w:t>
      </w:r>
    </w:p>
    <w:p w14:paraId="6127C109">
      <w:pPr>
        <w:pStyle w:val="4"/>
        <w:spacing w:before="278" w:line="254" w:lineRule="auto"/>
        <w:ind w:right="100"/>
        <w:rPr>
          <w:rFonts w:hint="eastAsia"/>
        </w:rPr>
      </w:pPr>
      <w:r>
        <w:rPr>
          <w:rFonts w:hint="eastAsia"/>
        </w:rPr>
        <w:t>—它使人异教化，—成为异教原则的信徒，如神已将一些事件交由机会；运气会改变；一些人幸运而另一些人不幸；</w:t>
      </w:r>
    </w:p>
    <w:p w14:paraId="4E7634FB">
      <w:pPr>
        <w:pStyle w:val="4"/>
        <w:spacing w:before="278" w:line="254" w:lineRule="auto"/>
        <w:ind w:right="100"/>
        <w:rPr>
          <w:rFonts w:hint="eastAsia"/>
        </w:rPr>
      </w:pPr>
    </w:p>
    <w:p w14:paraId="2C219ACF">
      <w:pPr>
        <w:pStyle w:val="4"/>
        <w:spacing w:before="278" w:line="254" w:lineRule="auto"/>
        <w:ind w:right="100"/>
        <w:rPr>
          <w:rFonts w:hint="eastAsia"/>
        </w:rPr>
      </w:pPr>
      <w:r>
        <w:rPr>
          <w:rFonts w:hint="eastAsia"/>
        </w:rPr>
        <w:t>—users of heathenish language, luck, chance, good fortune, etc. influenced by heathenish affections, hoping, rejoicing, fearing, or grieving at what fortune has done, or is like to do;</w:t>
      </w:r>
    </w:p>
    <w:p w14:paraId="747DD996">
      <w:pPr>
        <w:pStyle w:val="4"/>
        <w:spacing w:before="278" w:line="254" w:lineRule="auto"/>
        <w:ind w:right="100"/>
        <w:rPr>
          <w:rFonts w:hint="eastAsia"/>
        </w:rPr>
      </w:pPr>
      <w:r>
        <w:rPr>
          <w:rFonts w:hint="eastAsia"/>
        </w:rPr>
        <w:t>—使用异教的语言，如运气、机会、好运等等；受异教情感的影响，对运气已做或将要做的事，或抱希望，或欢欣，或惧怕，或忧伤；</w:t>
      </w:r>
    </w:p>
    <w:p w14:paraId="480C5FC8">
      <w:pPr>
        <w:pStyle w:val="4"/>
        <w:spacing w:before="278" w:line="254" w:lineRule="auto"/>
        <w:ind w:right="100"/>
        <w:rPr>
          <w:rFonts w:hint="eastAsia"/>
        </w:rPr>
      </w:pPr>
    </w:p>
    <w:p w14:paraId="2EB8B96C">
      <w:pPr>
        <w:pStyle w:val="4"/>
        <w:spacing w:before="278" w:line="254" w:lineRule="auto"/>
        <w:ind w:right="100"/>
        <w:rPr>
          <w:rFonts w:hint="eastAsia"/>
        </w:rPr>
      </w:pPr>
      <w:r>
        <w:rPr>
          <w:rFonts w:hint="eastAsia"/>
        </w:rPr>
        <w:t>—and given to heathenish practices, irreverently disregarding God and his providence in the management of their affairs, 1 Sam 6:9.</w:t>
      </w:r>
    </w:p>
    <w:p w14:paraId="2494D85C">
      <w:pPr>
        <w:pStyle w:val="4"/>
        <w:spacing w:before="278" w:line="254" w:lineRule="auto"/>
        <w:ind w:right="100"/>
        <w:rPr>
          <w:rFonts w:hint="eastAsia"/>
        </w:rPr>
      </w:pPr>
      <w:r>
        <w:rPr>
          <w:rFonts w:hint="eastAsia"/>
        </w:rPr>
        <w:t>—并沉溺于异教的实践，不敬地无视神和祂在管理他们事务上的护理（撒上6:9）。</w:t>
      </w:r>
    </w:p>
    <w:p w14:paraId="5168C0D6">
      <w:pPr>
        <w:pStyle w:val="4"/>
        <w:spacing w:before="278" w:line="254" w:lineRule="auto"/>
        <w:ind w:right="100"/>
        <w:rPr>
          <w:rFonts w:hint="eastAsia"/>
        </w:rPr>
      </w:pPr>
    </w:p>
    <w:p w14:paraId="47879704">
      <w:pPr>
        <w:pStyle w:val="4"/>
        <w:spacing w:before="278" w:line="254" w:lineRule="auto"/>
        <w:ind w:right="100"/>
        <w:rPr>
          <w:rFonts w:hint="eastAsia"/>
        </w:rPr>
      </w:pPr>
      <w:r>
        <w:rPr>
          <w:rFonts w:hint="eastAsia"/>
        </w:rPr>
        <w:t>—A profession of religion is profaned by indulging malignity and hatred of religion, Zech 11:8;</w:t>
      </w:r>
    </w:p>
    <w:p w14:paraId="753D9F79">
      <w:pPr>
        <w:pStyle w:val="4"/>
        <w:spacing w:before="278" w:line="254" w:lineRule="auto"/>
        <w:ind w:right="100"/>
        <w:rPr>
          <w:rFonts w:hint="eastAsia"/>
        </w:rPr>
      </w:pPr>
      <w:r>
        <w:rPr>
          <w:rFonts w:hint="eastAsia"/>
        </w:rPr>
        <w:t>—对宗教的宣信被亵渎，是借着放纵对宗教的恶意和恨恶（亚11:8）；</w:t>
      </w:r>
    </w:p>
    <w:p w14:paraId="5029B44F">
      <w:pPr>
        <w:pStyle w:val="4"/>
        <w:spacing w:before="278" w:line="254" w:lineRule="auto"/>
        <w:ind w:right="100"/>
        <w:rPr>
          <w:rFonts w:hint="eastAsia"/>
        </w:rPr>
      </w:pPr>
    </w:p>
    <w:p w14:paraId="2B5385AD">
      <w:pPr>
        <w:pStyle w:val="4"/>
        <w:spacing w:before="278" w:line="254" w:lineRule="auto"/>
        <w:ind w:right="100"/>
        <w:rPr>
          <w:rFonts w:hint="eastAsia"/>
        </w:rPr>
      </w:pPr>
      <w:r>
        <w:rPr>
          <w:rFonts w:hint="eastAsia"/>
        </w:rPr>
        <w:t>—by scoffing at it, Isa 28:22; Ps 1:1; 2 Kings 2:23; Ps 22:7-8; Ps 69:10-12; by hypocritical pretences to it, 2 Tim 3:5; Titus 1:16; Isa 33:14; by making a profession of religion a cloak for maliciousness, voluptuousness, covetousness, or the like, Matt 23:14; Ezek 33:31-32; Mic 3:11; 1 Pet 2:16; Titus 1:15-16; 1 Thess 2:5; by being ashamed of our profession of Christ's truths, Mark 8:38; or a reproach to it, in our foolish, untender, unstable, unfruitful, or scandalous practice, Phil 3:18; Phil 3:11,19; 2 Tim 3:1-6; Phil 1:27; Eph 5:15; Col 4:5; Isa 5:4; Rom 2:4-5,22,25; or by apostacy from it, John 6:66; Gal 3:3; Gal 1:6; 1 Tim 1:19-20; 2 Tim 4:10; 2 Tim 2:16-17; 2 Tim 1:15; 2 Pet 2:20- 22; 1 John 2:19.</w:t>
      </w:r>
    </w:p>
    <w:p w14:paraId="4FD18A02">
      <w:pPr>
        <w:pStyle w:val="4"/>
        <w:spacing w:before="278" w:line="254" w:lineRule="auto"/>
        <w:ind w:right="100"/>
        <w:rPr>
          <w:rFonts w:hint="eastAsia"/>
        </w:rPr>
      </w:pPr>
      <w:r>
        <w:rPr>
          <w:rFonts w:hint="eastAsia"/>
        </w:rPr>
        <w:t>—借着嘲笑它（赛28:22；诗1:1；王下2:23；诗22:7-8；诗69:10-12）；借着假冒为善地伪装它（提后3:5；多1:16；赛33:14）；借着将对宗教的宣信，作为恶意、淫欲、贪婪或类似事的遮羞布（太23:14；结33:31-32；弥3:11；彼前2:16；多1:15-16；帖前2:5）；借着以我们对基督真理的宣信为耻（可8:38）；或在我们愚蠢、不温柔、不稳定、不结果子或可耻的实践中，对它造成羞辱（腓3:18；腓3:11,19；提后3:1-6；腓1:27；弗5:15；西4:5；赛5:4；罗2:4-5,22,25）；或借着背道（约6:66；加3:3；加1:6；提前1:19-20；提后4:10；提后2:16-17；提后1:15；彼后2:20-22；约壹2:19）。</w:t>
      </w:r>
    </w:p>
    <w:p w14:paraId="17FEDB61">
      <w:pPr>
        <w:pStyle w:val="4"/>
        <w:spacing w:before="278" w:line="254" w:lineRule="auto"/>
        <w:ind w:right="100"/>
        <w:rPr>
          <w:rFonts w:hint="eastAsia"/>
        </w:rPr>
      </w:pPr>
    </w:p>
    <w:p w14:paraId="3855A258">
      <w:pPr>
        <w:pStyle w:val="4"/>
        <w:spacing w:before="278" w:line="254" w:lineRule="auto"/>
        <w:ind w:right="100"/>
        <w:rPr>
          <w:rFonts w:hint="eastAsia"/>
        </w:rPr>
      </w:pPr>
      <w:r>
        <w:rPr>
          <w:rFonts w:hint="eastAsia"/>
        </w:rPr>
        <w:t>—God's Word is profaned when we speak lightly of it, insolently against it, or pervert it to jests and bywords, Acts 17:18,20; Acts 26:24; Acts 2:13; Jer 23:33,36; wrest it to support error and wickedness, 2 Pet 3:16; 1 Tim 6:4; 2 Tim 2:14; affix our own fancies to it, as the meaning of God's Spirit in it, 2 Pet 1:20; Matt 5:21,33,43; misapply it for encouragement of the wicked, and discouragement of the godly, Ezek 13:22; or use it in charms, idolatrous kissing, or as a lottery book for spiritual cases, Acts 19:13; or neglect to search and believe and practise it as indeed the word of God, John 5:39; 1 Thess 2:13.</w:t>
      </w:r>
    </w:p>
    <w:p w14:paraId="3522959E">
      <w:pPr>
        <w:pStyle w:val="4"/>
        <w:spacing w:before="278" w:line="254" w:lineRule="auto"/>
        <w:ind w:right="100"/>
        <w:rPr>
          <w:rFonts w:hint="eastAsia"/>
        </w:rPr>
      </w:pPr>
      <w:r>
        <w:rPr>
          <w:rFonts w:hint="eastAsia"/>
        </w:rPr>
        <w:t>—神的道被亵渎，当我们轻率地谈论它，傲慢地反对它，或将它歪曲为笑话和俗语时（徒17:18,20；徒26:24；徒2:13；耶23:33,36）；歪曲它来支持错误和邪恶（彼后3:16；提前6:4；提后2:14）；将我们自己的幻想附加于其上，作为神圣灵在其中的意思（彼后1:20；太5:21,33,43）；误用它来鼓励恶人，并使敬虔的人灰心（结13:22）；或在符咒、拜偶像的亲吻中使用它，或作为属灵情况的抽签书（徒19:13）；或忽略查考并相信并实践它为神真实的道（约5:39；帖前2:13）。</w:t>
      </w:r>
    </w:p>
    <w:p w14:paraId="3039F262">
      <w:pPr>
        <w:pStyle w:val="4"/>
        <w:spacing w:before="278" w:line="254" w:lineRule="auto"/>
        <w:ind w:right="100"/>
        <w:rPr>
          <w:rFonts w:hint="eastAsia"/>
        </w:rPr>
      </w:pPr>
    </w:p>
    <w:p w14:paraId="6A846939">
      <w:pPr>
        <w:pStyle w:val="4"/>
        <w:spacing w:before="278" w:line="254" w:lineRule="auto"/>
        <w:ind w:right="100"/>
        <w:rPr>
          <w:rFonts w:hint="eastAsia"/>
        </w:rPr>
      </w:pPr>
      <w:r>
        <w:rPr>
          <w:rFonts w:hint="eastAsia"/>
        </w:rPr>
        <w:t>—God's works are profaned when we do not discern, love, and admire himself as manifested in them, Rom 1:18-20; Eph 3:10,21; when we do not improve them for his glory, but for the gratification of our selfish or sinful lusts, 1 Pet 4:11; Hos 13:6; Deut 32:14-15; Rom 2:4-5; Rom 13:12-14; Jude 4; 1 Pet 2:8; or when we murmur against, or harden our hearts under them, 2 Cor 10:10; Jude 16; Jer 5:3; Isa 1:5; 2 Chron 28:22; Zech 7:12; Jer 25:4-7.</w:t>
      </w:r>
    </w:p>
    <w:p w14:paraId="39FBEBC2">
      <w:pPr>
        <w:pStyle w:val="4"/>
        <w:spacing w:before="278" w:line="254" w:lineRule="auto"/>
        <w:ind w:right="100"/>
        <w:rPr>
          <w:rFonts w:hint="eastAsia"/>
        </w:rPr>
      </w:pPr>
      <w:r>
        <w:rPr>
          <w:rFonts w:hint="eastAsia"/>
        </w:rPr>
        <w:t>—神的作为被亵渎，当我们不辨认、爱并赞叹在其中彰显的祂自己时（罗1:18-20；弗3:10,21）；当我们不为祂的荣耀使用它们，却为满足我们自私或罪恶的私欲时（彼前4:11；何13:6；申32:14-15；罗2:4-5；罗13:12-14；犹4；彼前2:8）；或当我们埋怨，或在它们之下硬着心时（林后10:10；犹16；耶5:3；赛1:5；代下28:22；亚7:12；耶25:4-7）。</w:t>
      </w:r>
    </w:p>
    <w:p w14:paraId="636D301B">
      <w:pPr>
        <w:pStyle w:val="4"/>
        <w:spacing w:before="278" w:line="254" w:lineRule="auto"/>
        <w:ind w:right="100"/>
        <w:rPr>
          <w:rFonts w:hint="eastAsia"/>
        </w:rPr>
      </w:pPr>
    </w:p>
    <w:p w14:paraId="2E8185D5">
      <w:pPr>
        <w:pStyle w:val="4"/>
        <w:spacing w:before="278" w:line="254" w:lineRule="auto"/>
        <w:ind w:right="100"/>
        <w:rPr>
          <w:rFonts w:hint="eastAsia"/>
        </w:rPr>
      </w:pPr>
      <w:r>
        <w:rPr>
          <w:rFonts w:hint="eastAsia"/>
        </w:rPr>
        <w:t>The profanation of God's name much abounds, because, 1. Men have so low thoughts of him, that they never discern the high regard which is due to his name, Exod 5:2; Ps 50:21.</w:t>
      </w:r>
    </w:p>
    <w:p w14:paraId="43EF8C3B">
      <w:pPr>
        <w:pStyle w:val="4"/>
        <w:spacing w:before="278" w:line="254" w:lineRule="auto"/>
        <w:ind w:right="100"/>
        <w:rPr>
          <w:rFonts w:hint="eastAsia"/>
        </w:rPr>
      </w:pPr>
      <w:r>
        <w:rPr>
          <w:rFonts w:hint="eastAsia"/>
        </w:rPr>
        <w:t>神的名被大大亵渎，因为，1. 人对祂有如此低下的思想，以致他们从未辨认出对祂名应有的高度尊重（出5:2；诗50:21）。</w:t>
      </w:r>
    </w:p>
    <w:p w14:paraId="013C615A">
      <w:pPr>
        <w:pStyle w:val="4"/>
        <w:spacing w:before="278" w:line="254" w:lineRule="auto"/>
        <w:ind w:right="100"/>
        <w:rPr>
          <w:rFonts w:hint="eastAsia"/>
        </w:rPr>
      </w:pPr>
    </w:p>
    <w:p w14:paraId="51F26E85">
      <w:pPr>
        <w:pStyle w:val="4"/>
        <w:spacing w:before="278" w:line="254" w:lineRule="auto"/>
        <w:ind w:right="100"/>
        <w:rPr>
          <w:rFonts w:hint="eastAsia"/>
        </w:rPr>
      </w:pPr>
      <w:r>
        <w:rPr>
          <w:rFonts w:hint="eastAsia"/>
        </w:rPr>
        <w:t>2. Much abuse of his name being little discerned by unregenerate men, hardens their heart into mere profaneness, Ps 36:1-2; Zech 7:5-6.</w:t>
      </w:r>
    </w:p>
    <w:p w14:paraId="60D82CEB">
      <w:pPr>
        <w:pStyle w:val="4"/>
        <w:spacing w:before="278" w:line="254" w:lineRule="auto"/>
        <w:ind w:right="100"/>
        <w:rPr>
          <w:rFonts w:hint="eastAsia"/>
        </w:rPr>
      </w:pPr>
      <w:r>
        <w:rPr>
          <w:rFonts w:hint="eastAsia"/>
        </w:rPr>
        <w:t>2. 对祂名的大量滥用，未重生之人很少察觉，这硬化他们的心，成为纯粹的不敬（诗36:1-2；亚7:5-6）。</w:t>
      </w:r>
    </w:p>
    <w:p w14:paraId="5221B615">
      <w:pPr>
        <w:pStyle w:val="4"/>
        <w:spacing w:before="278" w:line="254" w:lineRule="auto"/>
        <w:ind w:right="100"/>
        <w:rPr>
          <w:rFonts w:hint="eastAsia"/>
        </w:rPr>
      </w:pPr>
    </w:p>
    <w:p w14:paraId="7FBCD5E6">
      <w:pPr>
        <w:pStyle w:val="4"/>
        <w:spacing w:before="278" w:line="254" w:lineRule="auto"/>
        <w:ind w:right="100"/>
        <w:rPr>
          <w:rFonts w:hint="eastAsia"/>
        </w:rPr>
      </w:pPr>
      <w:r>
        <w:rPr>
          <w:rFonts w:hint="eastAsia"/>
        </w:rPr>
        <w:t>3. Sinful customs make multitudes look on many instances and forms of profaning it as lawful, Matt 5:37.</w:t>
      </w:r>
    </w:p>
    <w:p w14:paraId="42F4C778">
      <w:pPr>
        <w:pStyle w:val="4"/>
        <w:spacing w:before="278" w:line="254" w:lineRule="auto"/>
        <w:ind w:right="100"/>
        <w:rPr>
          <w:rFonts w:hint="eastAsia"/>
        </w:rPr>
      </w:pPr>
      <w:r>
        <w:rPr>
          <w:rFonts w:hint="eastAsia"/>
        </w:rPr>
        <w:t>3. 罪恶的习俗使许多人将亵渎它的许多实例和形式视为合法的（太5:37）。</w:t>
      </w:r>
    </w:p>
    <w:p w14:paraId="18952A24">
      <w:pPr>
        <w:pStyle w:val="4"/>
        <w:spacing w:before="278" w:line="254" w:lineRule="auto"/>
        <w:ind w:right="100"/>
        <w:rPr>
          <w:rFonts w:hint="eastAsia"/>
        </w:rPr>
      </w:pPr>
    </w:p>
    <w:p w14:paraId="44B04B0B">
      <w:pPr>
        <w:pStyle w:val="4"/>
        <w:spacing w:before="278" w:line="254" w:lineRule="auto"/>
        <w:ind w:right="100"/>
        <w:rPr>
          <w:rFonts w:hint="eastAsia"/>
        </w:rPr>
      </w:pPr>
      <w:r>
        <w:rPr>
          <w:rFonts w:hint="eastAsia"/>
        </w:rPr>
        <w:t>4. No laws either of church or state can reach many forms of profaning it, Eccles 8:11; 1 Sam 16:7.</w:t>
      </w:r>
    </w:p>
    <w:p w14:paraId="3B3F0D0F">
      <w:pPr>
        <w:pStyle w:val="4"/>
        <w:spacing w:before="278" w:line="254" w:lineRule="auto"/>
        <w:ind w:right="100"/>
        <w:rPr>
          <w:rFonts w:hint="eastAsia"/>
        </w:rPr>
      </w:pPr>
      <w:r>
        <w:rPr>
          <w:rFonts w:hint="eastAsia"/>
        </w:rPr>
        <w:t>4. 无论是教会还是国家的法律，都无法触及亵渎它的许多形式（传8:11；撒上16:7）。</w:t>
      </w:r>
    </w:p>
    <w:p w14:paraId="74DD20DF">
      <w:pPr>
        <w:pStyle w:val="4"/>
        <w:spacing w:before="278" w:line="254" w:lineRule="auto"/>
        <w:ind w:right="100"/>
        <w:rPr>
          <w:rFonts w:hint="eastAsia"/>
        </w:rPr>
      </w:pPr>
    </w:p>
    <w:p w14:paraId="3B2A0D4D">
      <w:pPr>
        <w:pStyle w:val="4"/>
        <w:spacing w:before="278" w:line="254" w:lineRule="auto"/>
        <w:ind w:right="100"/>
        <w:rPr>
          <w:rFonts w:hint="eastAsia"/>
        </w:rPr>
      </w:pPr>
      <w:r>
        <w:rPr>
          <w:rFonts w:hint="eastAsia"/>
        </w:rPr>
        <w:t>5. Many ministers and magistrates have so little knowledge of, or regard to the name of God, that they scarcely think the most gross and public profanation of it a fault; and the laws which they make against it are but a mere farce, being never executed.</w:t>
      </w:r>
    </w:p>
    <w:p w14:paraId="51B8D9A1">
      <w:pPr>
        <w:pStyle w:val="4"/>
        <w:spacing w:before="278" w:line="254" w:lineRule="auto"/>
        <w:ind w:right="100"/>
        <w:rPr>
          <w:rFonts w:hint="eastAsia"/>
        </w:rPr>
      </w:pPr>
      <w:r>
        <w:rPr>
          <w:rFonts w:hint="eastAsia"/>
        </w:rPr>
        <w:t>5. 许多传道人和官长，对神的名如此少有认识或尊重，以致他们几乎不认为对它最粗俗和公开的亵渎是过错；他们为反对它而制定的法律，不过是一场闹剧，从未被执行。</w:t>
      </w:r>
    </w:p>
    <w:p w14:paraId="27EAFE72">
      <w:pPr>
        <w:pStyle w:val="4"/>
        <w:spacing w:before="278" w:line="254" w:lineRule="auto"/>
        <w:ind w:right="100"/>
        <w:rPr>
          <w:rFonts w:hint="eastAsia"/>
        </w:rPr>
      </w:pPr>
    </w:p>
    <w:p w14:paraId="5BF75CF4">
      <w:pPr>
        <w:pStyle w:val="4"/>
        <w:spacing w:before="278" w:line="254" w:lineRule="auto"/>
        <w:ind w:right="100"/>
        <w:rPr>
          <w:rFonts w:hint="eastAsia"/>
        </w:rPr>
      </w:pPr>
      <w:r>
        <w:rPr>
          <w:rFonts w:hint="eastAsia"/>
        </w:rPr>
        <w:t>6. By the example of ministers and magistrates;</w:t>
      </w:r>
    </w:p>
    <w:p w14:paraId="62079D0A">
      <w:pPr>
        <w:pStyle w:val="4"/>
        <w:spacing w:before="278" w:line="254" w:lineRule="auto"/>
        <w:ind w:right="100"/>
        <w:rPr>
          <w:rFonts w:hint="eastAsia"/>
        </w:rPr>
      </w:pPr>
      <w:r>
        <w:rPr>
          <w:rFonts w:hint="eastAsia"/>
        </w:rPr>
        <w:t>6. 借着传道人和官长的榜样；</w:t>
      </w:r>
    </w:p>
    <w:p w14:paraId="2ACFCDE8">
      <w:pPr>
        <w:pStyle w:val="4"/>
        <w:spacing w:before="278" w:line="254" w:lineRule="auto"/>
        <w:ind w:right="100"/>
        <w:rPr>
          <w:rFonts w:hint="eastAsia"/>
        </w:rPr>
      </w:pPr>
    </w:p>
    <w:p w14:paraId="79FF3750">
      <w:pPr>
        <w:pStyle w:val="4"/>
        <w:spacing w:before="278" w:line="254" w:lineRule="auto"/>
        <w:ind w:right="100"/>
        <w:rPr>
          <w:rFonts w:hint="eastAsia"/>
        </w:rPr>
      </w:pPr>
      <w:r>
        <w:rPr>
          <w:rFonts w:hint="eastAsia"/>
        </w:rPr>
        <w:t>—by the imposition of sinful, unnecessary, obscure, and dubious oaths; by taking oaths at elections, or in pleas, in so careless and irreverent a manner, the profanation of God's name is mightily encouraged and promoted.</w:t>
      </w:r>
    </w:p>
    <w:p w14:paraId="76FA8BD8">
      <w:pPr>
        <w:pStyle w:val="4"/>
        <w:spacing w:before="278" w:line="254" w:lineRule="auto"/>
        <w:ind w:right="100"/>
        <w:rPr>
          <w:rFonts w:hint="eastAsia"/>
        </w:rPr>
      </w:pPr>
      <w:r>
        <w:rPr>
          <w:rFonts w:hint="eastAsia"/>
        </w:rPr>
        <w:t>—借着强加罪恶、不必要、模糊和可疑的誓言；借着在选举或诉讼中，以如此粗心和不敬的方式起誓，神的名被大大地鼓励和促进了。</w:t>
      </w:r>
    </w:p>
    <w:p w14:paraId="1812A7BB">
      <w:pPr>
        <w:pStyle w:val="4"/>
        <w:spacing w:before="278" w:line="254" w:lineRule="auto"/>
        <w:ind w:right="100"/>
        <w:rPr>
          <w:rFonts w:hint="eastAsia"/>
        </w:rPr>
      </w:pPr>
    </w:p>
    <w:p w14:paraId="0EC66FE6">
      <w:pPr>
        <w:pStyle w:val="4"/>
        <w:spacing w:before="278" w:line="254" w:lineRule="auto"/>
        <w:ind w:right="100"/>
        <w:rPr>
          <w:rFonts w:hint="eastAsia"/>
        </w:rPr>
      </w:pPr>
      <w:r>
        <w:rPr>
          <w:rFonts w:hint="eastAsia"/>
        </w:rPr>
        <w:t>—But he will not suffer it to escape his righteous and most dreadful judgment; for, 1.</w:t>
      </w:r>
    </w:p>
    <w:p w14:paraId="44188E7D">
      <w:pPr>
        <w:pStyle w:val="4"/>
        <w:spacing w:before="278" w:line="254" w:lineRule="auto"/>
        <w:ind w:right="100"/>
        <w:rPr>
          <w:rFonts w:hint="eastAsia"/>
        </w:rPr>
      </w:pPr>
      <w:r>
        <w:rPr>
          <w:rFonts w:hint="eastAsia"/>
        </w:rPr>
        <w:t>—但祂必不容它逃脱祂公义和最可怕的审判；因为，1.</w:t>
      </w:r>
    </w:p>
    <w:p w14:paraId="2DEF3080">
      <w:pPr>
        <w:pStyle w:val="4"/>
        <w:spacing w:before="278" w:line="254" w:lineRule="auto"/>
        <w:ind w:right="100"/>
        <w:rPr>
          <w:rFonts w:hint="eastAsia"/>
        </w:rPr>
      </w:pPr>
    </w:p>
    <w:p w14:paraId="016D0F0C">
      <w:pPr>
        <w:pStyle w:val="4"/>
        <w:spacing w:before="278" w:line="254" w:lineRule="auto"/>
        <w:ind w:right="100"/>
        <w:rPr>
          <w:rFonts w:hint="eastAsia"/>
        </w:rPr>
      </w:pPr>
      <w:r>
        <w:rPr>
          <w:rFonts w:hint="eastAsia"/>
        </w:rPr>
        <w:t>This sin is committed in direct opposition to his nature and will, Ps 73:8-9.</w:t>
      </w:r>
    </w:p>
    <w:p w14:paraId="7D762DB3">
      <w:pPr>
        <w:pStyle w:val="4"/>
        <w:spacing w:before="278" w:line="254" w:lineRule="auto"/>
        <w:ind w:right="100"/>
        <w:rPr>
          <w:rFonts w:hint="eastAsia"/>
        </w:rPr>
      </w:pPr>
      <w:r>
        <w:rPr>
          <w:rFonts w:hint="eastAsia"/>
        </w:rPr>
        <w:t>这罪是在直接反对祂的本性和旨意中犯下的（诗73:8-9）。</w:t>
      </w:r>
    </w:p>
    <w:p w14:paraId="7C39BF92">
      <w:pPr>
        <w:pStyle w:val="4"/>
        <w:spacing w:before="278" w:line="254" w:lineRule="auto"/>
        <w:ind w:right="100"/>
        <w:rPr>
          <w:rFonts w:hint="eastAsia"/>
        </w:rPr>
      </w:pPr>
    </w:p>
    <w:p w14:paraId="1836674A">
      <w:pPr>
        <w:pStyle w:val="4"/>
        <w:spacing w:before="278" w:line="254" w:lineRule="auto"/>
        <w:ind w:right="100"/>
        <w:rPr>
          <w:rFonts w:hint="eastAsia"/>
        </w:rPr>
      </w:pPr>
      <w:r>
        <w:rPr>
          <w:rFonts w:hint="eastAsia"/>
        </w:rPr>
        <w:t>2. It manifests a most outrageous hatred of him, Ps 139:20.</w:t>
      </w:r>
    </w:p>
    <w:p w14:paraId="4E02BB65">
      <w:pPr>
        <w:pStyle w:val="4"/>
        <w:spacing w:before="278" w:line="254" w:lineRule="auto"/>
        <w:ind w:right="100"/>
        <w:rPr>
          <w:rFonts w:hint="eastAsia"/>
        </w:rPr>
      </w:pPr>
      <w:r>
        <w:rPr>
          <w:rFonts w:hint="eastAsia"/>
        </w:rPr>
        <w:t>2. 它显明了对祂最暴虐的恨恶（诗139:20）。</w:t>
      </w:r>
    </w:p>
    <w:p w14:paraId="27BE6DD2">
      <w:pPr>
        <w:pStyle w:val="4"/>
        <w:spacing w:before="278" w:line="254" w:lineRule="auto"/>
        <w:ind w:right="100"/>
        <w:rPr>
          <w:rFonts w:hint="eastAsia"/>
        </w:rPr>
      </w:pPr>
    </w:p>
    <w:p w14:paraId="184A62C5">
      <w:pPr>
        <w:pStyle w:val="4"/>
        <w:spacing w:before="278" w:line="254" w:lineRule="auto"/>
        <w:ind w:right="100"/>
        <w:rPr>
          <w:rFonts w:hint="eastAsia"/>
        </w:rPr>
      </w:pPr>
      <w:r>
        <w:rPr>
          <w:rFonts w:hint="eastAsia"/>
        </w:rPr>
        <w:t>3. It is contrary to the whole tendency of divine revelation, which is to promote an holy fear and awe of him, Prov 1:7; Ps 111:9,16; 2 Tim 3:15-17.</w:t>
      </w:r>
    </w:p>
    <w:p w14:paraId="545490C4">
      <w:pPr>
        <w:pStyle w:val="4"/>
        <w:spacing w:before="278" w:line="254" w:lineRule="auto"/>
        <w:ind w:right="100"/>
        <w:rPr>
          <w:rFonts w:hint="eastAsia"/>
        </w:rPr>
      </w:pPr>
      <w:r>
        <w:rPr>
          <w:rFonts w:hint="eastAsia"/>
        </w:rPr>
        <w:t>3. 它与神圣启示的整个倾向相反，这启示是为要促进对祂圣洁的敬畏和畏惧（箴1:7；诗111:9,16；提后3:15-17）。</w:t>
      </w:r>
    </w:p>
    <w:p w14:paraId="4A8BF9BF">
      <w:pPr>
        <w:pStyle w:val="4"/>
        <w:spacing w:before="278" w:line="254" w:lineRule="auto"/>
        <w:ind w:right="100"/>
        <w:rPr>
          <w:rFonts w:hint="eastAsia"/>
        </w:rPr>
      </w:pPr>
    </w:p>
    <w:p w14:paraId="7FA5B566">
      <w:pPr>
        <w:pStyle w:val="4"/>
        <w:spacing w:before="278" w:line="254" w:lineRule="auto"/>
        <w:ind w:right="100"/>
        <w:rPr>
          <w:rFonts w:hint="eastAsia"/>
        </w:rPr>
      </w:pPr>
      <w:r>
        <w:rPr>
          <w:rFonts w:hint="eastAsia"/>
        </w:rPr>
        <w:t>IV.The fourth commandment prescribes, the proper time of God's worship.</w:t>
      </w:r>
    </w:p>
    <w:p w14:paraId="66654C80">
      <w:pPr>
        <w:pStyle w:val="4"/>
        <w:spacing w:before="278" w:line="254" w:lineRule="auto"/>
        <w:ind w:right="100"/>
        <w:rPr>
          <w:rFonts w:hint="eastAsia"/>
        </w:rPr>
      </w:pPr>
      <w:r>
        <w:rPr>
          <w:rFonts w:hint="eastAsia"/>
        </w:rPr>
        <w:t>IV. 第四条诫命规定了神敬拜的恰当时辰。</w:t>
      </w:r>
    </w:p>
    <w:p w14:paraId="31C5CCDB">
      <w:pPr>
        <w:pStyle w:val="4"/>
        <w:spacing w:before="278" w:line="254" w:lineRule="auto"/>
        <w:ind w:right="100"/>
        <w:rPr>
          <w:rFonts w:hint="eastAsia"/>
        </w:rPr>
      </w:pPr>
    </w:p>
    <w:p w14:paraId="14CEBDC2">
      <w:pPr>
        <w:pStyle w:val="4"/>
        <w:spacing w:before="278" w:line="254" w:lineRule="auto"/>
        <w:ind w:right="100"/>
        <w:rPr>
          <w:rFonts w:hint="eastAsia"/>
        </w:rPr>
      </w:pPr>
      <w:r>
        <w:rPr>
          <w:rFonts w:hint="eastAsia"/>
        </w:rPr>
        <w:t>The precise quantity and part of time proper for the stated and social worship of God depending on his mere will, this command is introduced with a solemn charge to remember to observe it, and is both positively and negatively expressed, and enforced with manifold reasons.</w:t>
      </w:r>
    </w:p>
    <w:p w14:paraId="22BE81B3">
      <w:pPr>
        <w:pStyle w:val="4"/>
        <w:spacing w:before="278" w:line="254" w:lineRule="auto"/>
        <w:ind w:right="100"/>
        <w:rPr>
          <w:rFonts w:hint="eastAsia"/>
        </w:rPr>
      </w:pPr>
      <w:r>
        <w:rPr>
          <w:rFonts w:hint="eastAsia"/>
        </w:rPr>
        <w:t>为神所定和社会敬拜所需的精确时间和时段，取决于祂纯粹的旨意，这条命令是以一个庄严的嘱咐来引入的，要记念并遵守它，并且是以肯定和否定的方式表达，并以多重理由来强制执行。</w:t>
      </w:r>
    </w:p>
    <w:p w14:paraId="09AD0E2F">
      <w:pPr>
        <w:pStyle w:val="4"/>
        <w:spacing w:before="278" w:line="254" w:lineRule="auto"/>
        <w:ind w:right="100"/>
        <w:rPr>
          <w:rFonts w:hint="eastAsia"/>
        </w:rPr>
      </w:pPr>
    </w:p>
    <w:p w14:paraId="12990802">
      <w:pPr>
        <w:pStyle w:val="4"/>
        <w:spacing w:before="278" w:line="254" w:lineRule="auto"/>
        <w:ind w:right="100"/>
        <w:rPr>
          <w:rFonts w:hint="eastAsia"/>
        </w:rPr>
      </w:pPr>
      <w:r>
        <w:rPr>
          <w:rFonts w:hint="eastAsia"/>
        </w:rPr>
        <w:t>The law of nature teaches, that men having bodies as well as souls, and being social creatures, they ought to worship God in an external and social manner; but does not determine what proportion or precise part of time ought to be observed in that stated and solemn worship.</w:t>
      </w:r>
    </w:p>
    <w:p w14:paraId="0AF17D8B">
      <w:pPr>
        <w:pStyle w:val="4"/>
        <w:spacing w:before="278" w:line="254" w:lineRule="auto"/>
        <w:ind w:right="100"/>
        <w:rPr>
          <w:rFonts w:hint="eastAsia"/>
        </w:rPr>
      </w:pPr>
      <w:r>
        <w:rPr>
          <w:rFonts w:hint="eastAsia"/>
        </w:rPr>
        <w:t>自然的律法教导说，人既有身体也有灵魂，并且是群居的受造物，他们就应当以外在和社交的方式敬拜神；但并未决定在那所定的和庄严的敬拜中，应当遵守什么比例或精确的时段。</w:t>
      </w:r>
    </w:p>
    <w:p w14:paraId="2EAEF791">
      <w:pPr>
        <w:pStyle w:val="4"/>
        <w:spacing w:before="278" w:line="254" w:lineRule="auto"/>
        <w:ind w:right="100"/>
        <w:rPr>
          <w:rFonts w:hint="eastAsia"/>
        </w:rPr>
      </w:pPr>
    </w:p>
    <w:p w14:paraId="7F708939">
      <w:pPr>
        <w:pStyle w:val="4"/>
        <w:spacing w:before="278" w:line="254" w:lineRule="auto"/>
        <w:ind w:right="100"/>
        <w:rPr>
          <w:rFonts w:hint="eastAsia"/>
        </w:rPr>
      </w:pPr>
      <w:r>
        <w:rPr>
          <w:rFonts w:hint="eastAsia"/>
        </w:rPr>
        <w:t>But the seventh part of our time being appointed by God for that purpose, his command is universally and perpetually binding or moral.</w:t>
      </w:r>
    </w:p>
    <w:p w14:paraId="58D0246A">
      <w:pPr>
        <w:pStyle w:val="4"/>
        <w:spacing w:before="278" w:line="254" w:lineRule="auto"/>
        <w:ind w:right="100"/>
        <w:rPr>
          <w:rFonts w:hint="eastAsia"/>
        </w:rPr>
      </w:pPr>
      <w:r>
        <w:rPr>
          <w:rFonts w:hint="eastAsia"/>
        </w:rPr>
        <w:t>但是，我们时间的七分之一被神为此目的所指定，祂的命令是普世并永久地具有约束力或道德性的。</w:t>
      </w:r>
    </w:p>
    <w:p w14:paraId="625F8C4C">
      <w:pPr>
        <w:pStyle w:val="4"/>
        <w:spacing w:before="278" w:line="254" w:lineRule="auto"/>
        <w:ind w:right="100"/>
        <w:rPr>
          <w:rFonts w:hint="eastAsia"/>
        </w:rPr>
      </w:pPr>
    </w:p>
    <w:p w14:paraId="12110257">
      <w:pPr>
        <w:pStyle w:val="4"/>
        <w:spacing w:before="278" w:line="254" w:lineRule="auto"/>
        <w:ind w:right="100"/>
        <w:rPr>
          <w:rFonts w:hint="eastAsia"/>
        </w:rPr>
      </w:pPr>
      <w:r>
        <w:rPr>
          <w:rFonts w:hint="eastAsia"/>
        </w:rPr>
        <w:t>1. This command concerning the Sabbath was imposed upon man in paradise before any typical ceremonies.</w:t>
      </w:r>
    </w:p>
    <w:p w14:paraId="7326E86C">
      <w:pPr>
        <w:pStyle w:val="4"/>
        <w:spacing w:before="278" w:line="254" w:lineRule="auto"/>
        <w:ind w:right="100"/>
        <w:rPr>
          <w:rFonts w:hint="eastAsia"/>
        </w:rPr>
      </w:pPr>
      <w:r>
        <w:rPr>
          <w:rFonts w:hint="eastAsia"/>
        </w:rPr>
        <w:t>1. 这条关乎安息日的命令，在任何预表性的礼仪之前，就在乐园里被加在人身上。</w:t>
      </w:r>
    </w:p>
    <w:p w14:paraId="5CA53A07">
      <w:pPr>
        <w:pStyle w:val="4"/>
        <w:spacing w:before="278" w:line="254" w:lineRule="auto"/>
        <w:ind w:right="100"/>
        <w:rPr>
          <w:rFonts w:hint="eastAsia"/>
        </w:rPr>
      </w:pPr>
    </w:p>
    <w:p w14:paraId="5D837EAA">
      <w:pPr>
        <w:pStyle w:val="4"/>
        <w:spacing w:before="278" w:line="254" w:lineRule="auto"/>
        <w:ind w:right="100"/>
        <w:rPr>
          <w:rFonts w:hint="eastAsia"/>
        </w:rPr>
      </w:pPr>
      <w:r>
        <w:rPr>
          <w:rFonts w:hint="eastAsia"/>
        </w:rPr>
        <w:t>Nor is there any more appearance of Moses mentioning the Sabbath, Gen 2:1-2, than of his mentioning the creation of the world, by an anticipation of 2500 years before it took place.</w:t>
      </w:r>
    </w:p>
    <w:p w14:paraId="2BD5B686">
      <w:pPr>
        <w:pStyle w:val="4"/>
        <w:spacing w:before="278" w:line="254" w:lineRule="auto"/>
        <w:ind w:right="100"/>
        <w:rPr>
          <w:rFonts w:hint="eastAsia"/>
        </w:rPr>
      </w:pPr>
      <w:r>
        <w:rPr>
          <w:rFonts w:hint="eastAsia"/>
        </w:rPr>
        <w:t>摩西在创世记2章1-2节提到安息日，并不比他提到世界的创造，以预先2500年的方式，更像是一种事后追述。</w:t>
      </w:r>
    </w:p>
    <w:p w14:paraId="29EFED53">
      <w:pPr>
        <w:pStyle w:val="4"/>
        <w:spacing w:before="278" w:line="254" w:lineRule="auto"/>
        <w:ind w:right="100"/>
        <w:rPr>
          <w:rFonts w:hint="eastAsia"/>
        </w:rPr>
      </w:pPr>
    </w:p>
    <w:p w14:paraId="584B0597">
      <w:pPr>
        <w:pStyle w:val="4"/>
        <w:spacing w:before="278" w:line="254" w:lineRule="auto"/>
        <w:ind w:right="100"/>
        <w:rPr>
          <w:rFonts w:hint="eastAsia"/>
        </w:rPr>
      </w:pPr>
      <w:r>
        <w:rPr>
          <w:rFonts w:hint="eastAsia"/>
        </w:rPr>
        <w:t>2. The appointment of the Sabbath is inserted in the very middle of that moral law which God solemnly published from mount Sinai, and wrote upon two tables of stone, which was not the case with any ceremonial institution, Exod 20:8-11; Exod 19:20; Exod 24:12; Exod 34:28.</w:t>
      </w:r>
    </w:p>
    <w:p w14:paraId="3D9DBA00">
      <w:pPr>
        <w:pStyle w:val="4"/>
        <w:spacing w:before="278" w:line="254" w:lineRule="auto"/>
        <w:ind w:right="100"/>
        <w:rPr>
          <w:rFonts w:hint="eastAsia"/>
        </w:rPr>
      </w:pPr>
      <w:r>
        <w:rPr>
          <w:rFonts w:hint="eastAsia"/>
        </w:rPr>
        <w:t>2. 安息日的设立，被插入那神从西奈山庄严地颁布，并写在两块石版上的道德律的正中间，这在任何礼仪性的制度中都不是如此（出20:8-11；出19:20；出24:12；出34:28）。</w:t>
      </w:r>
    </w:p>
    <w:p w14:paraId="2DCF2370">
      <w:pPr>
        <w:pStyle w:val="4"/>
        <w:spacing w:before="278" w:line="254" w:lineRule="auto"/>
        <w:ind w:right="100"/>
        <w:rPr>
          <w:rFonts w:hint="eastAsia"/>
        </w:rPr>
      </w:pPr>
    </w:p>
    <w:p w14:paraId="02AD88D4">
      <w:pPr>
        <w:pStyle w:val="4"/>
        <w:spacing w:before="278" w:line="254" w:lineRule="auto"/>
        <w:ind w:right="100"/>
        <w:rPr>
          <w:rFonts w:hint="eastAsia"/>
        </w:rPr>
      </w:pPr>
      <w:r>
        <w:rPr>
          <w:rFonts w:hint="eastAsia"/>
        </w:rPr>
        <w:t>3. Every reason annexed to this commandment, when thus published and written, is of a moral nature, forcible on all men in every age and place; and hence strangers, as well as Israelites, were obliged to observe the weekly Sabbath, Exod 20:9-11.</w:t>
      </w:r>
    </w:p>
    <w:p w14:paraId="644E3A90">
      <w:pPr>
        <w:pStyle w:val="4"/>
        <w:spacing w:before="278" w:line="254" w:lineRule="auto"/>
        <w:ind w:right="100"/>
        <w:rPr>
          <w:rFonts w:hint="eastAsia"/>
        </w:rPr>
      </w:pPr>
      <w:r>
        <w:rPr>
          <w:rFonts w:hint="eastAsia"/>
        </w:rPr>
        <w:t>3. 附加于这条诫命，当它如此被颁布和写下时，的每一个理由，都是道德性的，对所有世代和地方所有的人都有强制力；因此，外邦人，和以色列人一样，都被要求遵守每周的安息日（出20:9-11）。</w:t>
      </w:r>
    </w:p>
    <w:p w14:paraId="32608F33">
      <w:pPr>
        <w:pStyle w:val="4"/>
        <w:spacing w:before="278" w:line="254" w:lineRule="auto"/>
        <w:ind w:right="100"/>
        <w:rPr>
          <w:rFonts w:hint="eastAsia"/>
        </w:rPr>
      </w:pPr>
    </w:p>
    <w:p w14:paraId="6C550868">
      <w:pPr>
        <w:pStyle w:val="4"/>
        <w:spacing w:before="278" w:line="254" w:lineRule="auto"/>
        <w:ind w:right="100"/>
        <w:rPr>
          <w:rFonts w:hint="eastAsia"/>
        </w:rPr>
      </w:pPr>
      <w:r>
        <w:rPr>
          <w:rFonts w:hint="eastAsia"/>
        </w:rPr>
        <w:t>Immediately after the creation of the world, God appointed the seventh day of the week for the weekly sabbath.</w:t>
      </w:r>
    </w:p>
    <w:p w14:paraId="1F949E43">
      <w:pPr>
        <w:pStyle w:val="4"/>
        <w:spacing w:before="278" w:line="254" w:lineRule="auto"/>
        <w:ind w:right="100"/>
        <w:rPr>
          <w:rFonts w:hint="eastAsia"/>
        </w:rPr>
      </w:pPr>
      <w:r>
        <w:rPr>
          <w:rFonts w:hint="eastAsia"/>
        </w:rPr>
        <w:t>世界创造后，神立刻指定了一周的第七日为每周的安息日。</w:t>
      </w:r>
    </w:p>
    <w:p w14:paraId="3AFCF8D7">
      <w:pPr>
        <w:pStyle w:val="4"/>
        <w:spacing w:before="278" w:line="254" w:lineRule="auto"/>
        <w:ind w:right="100"/>
        <w:rPr>
          <w:rFonts w:hint="eastAsia"/>
        </w:rPr>
      </w:pPr>
    </w:p>
    <w:p w14:paraId="19D47985">
      <w:pPr>
        <w:pStyle w:val="4"/>
        <w:spacing w:before="278" w:line="254" w:lineRule="auto"/>
        <w:ind w:right="100"/>
        <w:rPr>
          <w:rFonts w:hint="eastAsia"/>
        </w:rPr>
      </w:pPr>
      <w:r>
        <w:rPr>
          <w:rFonts w:hint="eastAsia"/>
        </w:rPr>
        <w:t>1. Nothing can be more plain and express than Moses' declaration on this head, that God, having finished his work of creation in six days, rested on the seventh, and sanctified it to be a sabbath to himself, Gen 2:1-2.</w:t>
      </w:r>
    </w:p>
    <w:p w14:paraId="70799E80">
      <w:pPr>
        <w:pStyle w:val="4"/>
        <w:spacing w:before="278" w:line="254" w:lineRule="auto"/>
        <w:ind w:right="100"/>
        <w:rPr>
          <w:rFonts w:hint="eastAsia"/>
        </w:rPr>
      </w:pPr>
      <w:r>
        <w:rPr>
          <w:rFonts w:hint="eastAsia"/>
        </w:rPr>
        <w:t>1. 没有什么能比摩西在这点上的宣告更清楚和明确的了，即神，在六日之内完成了祂创造的工作，就在第七日安息了，并分别为圣，作祂自己的安息日（创2:1-2）。</w:t>
      </w:r>
    </w:p>
    <w:p w14:paraId="61C172EE">
      <w:pPr>
        <w:pStyle w:val="4"/>
        <w:spacing w:before="278" w:line="254" w:lineRule="auto"/>
        <w:ind w:right="100"/>
        <w:rPr>
          <w:rFonts w:hint="eastAsia"/>
        </w:rPr>
      </w:pPr>
    </w:p>
    <w:p w14:paraId="68AB3C6C">
      <w:pPr>
        <w:pStyle w:val="4"/>
        <w:spacing w:before="278" w:line="254" w:lineRule="auto"/>
        <w:ind w:right="100"/>
        <w:rPr>
          <w:rFonts w:hint="eastAsia"/>
        </w:rPr>
      </w:pPr>
      <w:r>
        <w:rPr>
          <w:rFonts w:hint="eastAsia"/>
        </w:rPr>
        <w:t>2. All the reasons annexed to this command were as forcible immediately after the creation, as ever, Exod 20:10-11.</w:t>
      </w:r>
    </w:p>
    <w:p w14:paraId="11A19672">
      <w:pPr>
        <w:pStyle w:val="4"/>
        <w:spacing w:before="278" w:line="254" w:lineRule="auto"/>
        <w:ind w:right="100"/>
        <w:rPr>
          <w:rFonts w:hint="eastAsia"/>
        </w:rPr>
      </w:pPr>
      <w:r>
        <w:rPr>
          <w:rFonts w:hint="eastAsia"/>
        </w:rPr>
        <w:t>2. 附加于这条命令的所有理由，在创造之后立刻，与以往一样有力（出20:10-11）。</w:t>
      </w:r>
    </w:p>
    <w:p w14:paraId="760903EC">
      <w:pPr>
        <w:pStyle w:val="4"/>
        <w:spacing w:before="278" w:line="254" w:lineRule="auto"/>
        <w:ind w:right="100"/>
        <w:rPr>
          <w:rFonts w:hint="eastAsia"/>
        </w:rPr>
      </w:pPr>
    </w:p>
    <w:p w14:paraId="1031F0E5">
      <w:pPr>
        <w:pStyle w:val="4"/>
        <w:spacing w:before="278" w:line="254" w:lineRule="auto"/>
        <w:ind w:right="100"/>
        <w:rPr>
          <w:rFonts w:hint="eastAsia"/>
        </w:rPr>
      </w:pPr>
      <w:r>
        <w:rPr>
          <w:rFonts w:hint="eastAsia"/>
        </w:rPr>
        <w:t>3. The sabbath was observed before the giving of the law at Sinai, as a thing which the Israelites well knew to be already appointed, Exod 16:23.</w:t>
      </w:r>
    </w:p>
    <w:p w14:paraId="0154A67C">
      <w:pPr>
        <w:pStyle w:val="4"/>
        <w:spacing w:before="278" w:line="254" w:lineRule="auto"/>
        <w:ind w:right="100"/>
        <w:rPr>
          <w:rFonts w:hint="eastAsia"/>
        </w:rPr>
      </w:pPr>
      <w:r>
        <w:rPr>
          <w:rFonts w:hint="eastAsia"/>
        </w:rPr>
        <w:t>3. 安息日在西奈山赐下律法之前就已被遵守，作为一件以色列人清楚知道已被设立的事（出16:23）。</w:t>
      </w:r>
    </w:p>
    <w:p w14:paraId="0FBE447B">
      <w:pPr>
        <w:pStyle w:val="4"/>
        <w:spacing w:before="278" w:line="254" w:lineRule="auto"/>
        <w:ind w:right="100"/>
        <w:rPr>
          <w:rFonts w:hint="eastAsia"/>
        </w:rPr>
      </w:pPr>
    </w:p>
    <w:p w14:paraId="34731BFF">
      <w:pPr>
        <w:pStyle w:val="4"/>
        <w:spacing w:before="278" w:line="254" w:lineRule="auto"/>
        <w:ind w:right="100"/>
        <w:rPr>
          <w:rFonts w:hint="eastAsia"/>
        </w:rPr>
      </w:pPr>
      <w:r>
        <w:rPr>
          <w:rFonts w:hint="eastAsia"/>
        </w:rPr>
        <w:t>4. In Heb 4:3-10, three distinct sabbaths are mentioned, one which commenced from the foundation of the world, which can be no other than that of the seventh day:</w:t>
      </w:r>
    </w:p>
    <w:p w14:paraId="4975D6D1">
      <w:pPr>
        <w:pStyle w:val="4"/>
        <w:spacing w:before="278" w:line="254" w:lineRule="auto"/>
        <w:ind w:right="100"/>
        <w:rPr>
          <w:rFonts w:hint="eastAsia"/>
        </w:rPr>
      </w:pPr>
      <w:r>
        <w:rPr>
          <w:rFonts w:hint="eastAsia"/>
        </w:rPr>
        <w:t>4. 在希伯来书4章3-10节，提到了三个不同的安息日，一个是从创世以来就开始的，那只能是第七日的安息日：</w:t>
      </w:r>
    </w:p>
    <w:p w14:paraId="513C4DF7">
      <w:pPr>
        <w:pStyle w:val="4"/>
        <w:spacing w:before="278" w:line="254" w:lineRule="auto"/>
        <w:ind w:right="100"/>
        <w:rPr>
          <w:rFonts w:hint="eastAsia"/>
        </w:rPr>
      </w:pPr>
    </w:p>
    <w:p w14:paraId="778A945B">
      <w:pPr>
        <w:pStyle w:val="4"/>
        <w:spacing w:before="278" w:line="254" w:lineRule="auto"/>
        <w:ind w:right="100"/>
        <w:rPr>
          <w:rFonts w:hint="eastAsia"/>
        </w:rPr>
      </w:pPr>
      <w:r>
        <w:rPr>
          <w:rFonts w:hint="eastAsia"/>
        </w:rPr>
        <w:t>—another which commenced from the Israelites' entrance into Canaan, when their ceremonial sabbaths received their full force; and a third in commemoration of Christ's resurrection and entrance into his glorious rest.</w:t>
      </w:r>
    </w:p>
    <w:p w14:paraId="1CCBD7D9">
      <w:pPr>
        <w:pStyle w:val="4"/>
        <w:spacing w:before="278" w:line="254" w:lineRule="auto"/>
        <w:ind w:right="100"/>
        <w:rPr>
          <w:rFonts w:hint="eastAsia"/>
        </w:rPr>
      </w:pPr>
      <w:r>
        <w:rPr>
          <w:rFonts w:hint="eastAsia"/>
        </w:rPr>
        <w:t>—另一个是从以色列人进入迦南时开始的，那时他们的礼仪性安息日得到了完全的效力；第三个是纪念基督的复活和进入祂荣耀的安息。</w:t>
      </w:r>
    </w:p>
    <w:p w14:paraId="314940CC">
      <w:pPr>
        <w:pStyle w:val="4"/>
        <w:spacing w:before="278" w:line="254" w:lineRule="auto"/>
        <w:ind w:right="100"/>
        <w:rPr>
          <w:rFonts w:hint="eastAsia"/>
        </w:rPr>
      </w:pPr>
    </w:p>
    <w:p w14:paraId="3FF6B786">
      <w:pPr>
        <w:pStyle w:val="4"/>
        <w:spacing w:before="278" w:line="254" w:lineRule="auto"/>
        <w:ind w:right="100"/>
        <w:rPr>
          <w:rFonts w:hint="eastAsia"/>
        </w:rPr>
      </w:pPr>
      <w:r>
        <w:rPr>
          <w:rFonts w:hint="eastAsia"/>
        </w:rPr>
        <w:t>—Nay, ancient heathens take notice of the division of time into weeks, and of the seventh day, which it cannot be supposed they learned from the contemned Jews, who were then scarcely known at any great distance from Canaan.</w:t>
      </w:r>
    </w:p>
    <w:p w14:paraId="008343E8">
      <w:pPr>
        <w:pStyle w:val="4"/>
        <w:spacing w:before="278" w:line="254" w:lineRule="auto"/>
        <w:ind w:right="100"/>
        <w:rPr>
          <w:rFonts w:hint="eastAsia"/>
        </w:rPr>
      </w:pPr>
      <w:r>
        <w:rPr>
          <w:rFonts w:hint="eastAsia"/>
        </w:rPr>
        <w:t>—不仅如此，古代的异教徒也注意到将时间划分为星期，以及第七日，这不可能设想他们是从被藐视的犹太人那里学来的，那时犹太人在离迦南很远的地方几乎不为人知。</w:t>
      </w:r>
    </w:p>
    <w:p w14:paraId="47EE9C5A">
      <w:pPr>
        <w:pStyle w:val="4"/>
        <w:spacing w:before="278" w:line="254" w:lineRule="auto"/>
        <w:ind w:right="100"/>
        <w:rPr>
          <w:rFonts w:hint="eastAsia"/>
        </w:rPr>
      </w:pPr>
    </w:p>
    <w:p w14:paraId="23E94869">
      <w:pPr>
        <w:pStyle w:val="4"/>
        <w:spacing w:before="278" w:line="254" w:lineRule="auto"/>
        <w:ind w:right="100"/>
        <w:rPr>
          <w:rFonts w:hint="eastAsia"/>
        </w:rPr>
      </w:pPr>
      <w:r>
        <w:rPr>
          <w:rFonts w:hint="eastAsia"/>
        </w:rPr>
        <w:t>—There is no reason to wonder that the observation of the sabbath from Adam to Moses is not mentioned in a history which dispatches the events of 2500 years in a few pages, especially as it is not common for historians to mention ordinary and stated observances, except at the beginning of them.</w:t>
      </w:r>
    </w:p>
    <w:p w14:paraId="687293A1">
      <w:pPr>
        <w:pStyle w:val="4"/>
        <w:spacing w:before="278" w:line="254" w:lineRule="auto"/>
        <w:ind w:right="100"/>
        <w:rPr>
          <w:rFonts w:hint="eastAsia"/>
        </w:rPr>
      </w:pPr>
      <w:r>
        <w:rPr>
          <w:rFonts w:hint="eastAsia"/>
        </w:rPr>
        <w:t>—没有理由去惊奇，从亚当到摩西的安息日遵守，在一本将2500年事件压缩在几页内的历史中没有被提及，特别是因为历史学家通常不提及寻常和固定的遵守，除非在它们的开始时。</w:t>
      </w:r>
    </w:p>
    <w:p w14:paraId="640CB815">
      <w:pPr>
        <w:pStyle w:val="4"/>
        <w:spacing w:before="278" w:line="254" w:lineRule="auto"/>
        <w:ind w:right="100"/>
        <w:rPr>
          <w:rFonts w:hint="eastAsia"/>
        </w:rPr>
      </w:pPr>
    </w:p>
    <w:p w14:paraId="2B15A896">
      <w:pPr>
        <w:pStyle w:val="4"/>
        <w:spacing w:before="278" w:line="254" w:lineRule="auto"/>
        <w:ind w:right="100"/>
        <w:rPr>
          <w:rFonts w:hint="eastAsia"/>
        </w:rPr>
      </w:pPr>
      <w:r>
        <w:rPr>
          <w:rFonts w:hint="eastAsia"/>
        </w:rPr>
        <w:t>In a much more extensive history of about 480 years, there is no mention made of the weekly sabbath from the second year of the Israelites' travels in the wilderness till the days of David.</w:t>
      </w:r>
    </w:p>
    <w:p w14:paraId="762BDA80">
      <w:pPr>
        <w:pStyle w:val="4"/>
        <w:spacing w:before="278" w:line="254" w:lineRule="auto"/>
        <w:ind w:right="100"/>
        <w:rPr>
          <w:rFonts w:hint="eastAsia"/>
        </w:rPr>
      </w:pPr>
      <w:r>
        <w:rPr>
          <w:rFonts w:hint="eastAsia"/>
        </w:rPr>
        <w:t>在一本更详尽的约480年的历史中，从以色列人旷野漂流的第二年，直到大卫的日子，都没有提及每周的安息日。</w:t>
      </w:r>
    </w:p>
    <w:p w14:paraId="27FE3156">
      <w:pPr>
        <w:pStyle w:val="4"/>
        <w:spacing w:before="278" w:line="254" w:lineRule="auto"/>
        <w:ind w:right="100"/>
        <w:rPr>
          <w:rFonts w:hint="eastAsia"/>
        </w:rPr>
      </w:pPr>
    </w:p>
    <w:p w14:paraId="139C0429">
      <w:pPr>
        <w:pStyle w:val="4"/>
        <w:spacing w:before="278" w:line="254" w:lineRule="auto"/>
        <w:ind w:right="100"/>
        <w:rPr>
          <w:rFonts w:hint="eastAsia"/>
        </w:rPr>
      </w:pPr>
      <w:r>
        <w:rPr>
          <w:rFonts w:hint="eastAsia"/>
        </w:rPr>
        <w:t>Nor have we one instance of a child circumcised on the eighth day from Isaac to John Baptist.</w:t>
      </w:r>
    </w:p>
    <w:p w14:paraId="5D027873">
      <w:pPr>
        <w:pStyle w:val="4"/>
        <w:spacing w:before="278" w:line="254" w:lineRule="auto"/>
        <w:ind w:right="100"/>
        <w:rPr>
          <w:rFonts w:hint="eastAsia"/>
        </w:rPr>
      </w:pPr>
      <w:r>
        <w:rPr>
          <w:rFonts w:hint="eastAsia"/>
        </w:rPr>
        <w:t>我们也没有一个从以撒到施洗约翰，孩子在第八日受割礼的例子。</w:t>
      </w:r>
    </w:p>
    <w:p w14:paraId="188FC9DB">
      <w:pPr>
        <w:pStyle w:val="4"/>
        <w:spacing w:before="278" w:line="254" w:lineRule="auto"/>
        <w:ind w:right="100"/>
        <w:rPr>
          <w:rFonts w:hint="eastAsia"/>
        </w:rPr>
      </w:pPr>
    </w:p>
    <w:p w14:paraId="2E2C14D6">
      <w:pPr>
        <w:pStyle w:val="4"/>
        <w:spacing w:before="278" w:line="254" w:lineRule="auto"/>
        <w:ind w:right="100"/>
        <w:rPr>
          <w:rFonts w:hint="eastAsia"/>
        </w:rPr>
      </w:pPr>
      <w:r>
        <w:rPr>
          <w:rFonts w:hint="eastAsia"/>
        </w:rPr>
        <w:t>—God's giving his sabbath to the Israelites for a sign, only means, that the law of it was solemnly published and given to them, and a typical signification added to its original moral use, Ezek 20:12; Neh 9:14; Exod 31:17.</w:t>
      </w:r>
    </w:p>
    <w:p w14:paraId="118486A6">
      <w:pPr>
        <w:pStyle w:val="4"/>
        <w:spacing w:before="278" w:line="254" w:lineRule="auto"/>
        <w:ind w:right="100"/>
        <w:rPr>
          <w:rFonts w:hint="eastAsia"/>
        </w:rPr>
      </w:pPr>
      <w:r>
        <w:rPr>
          <w:rFonts w:hint="eastAsia"/>
        </w:rPr>
        <w:t>—神赐安息日给以色列人作记号，仅仅意味着，它的律法被庄严地向他们颁布和赐予，并在其原初的道德功用上，加上了一个预表性的意义（结20:12；尼9:14；出31:17）。</w:t>
      </w:r>
    </w:p>
    <w:p w14:paraId="29C06BE2">
      <w:pPr>
        <w:pStyle w:val="4"/>
        <w:spacing w:before="278" w:line="254" w:lineRule="auto"/>
        <w:ind w:right="100"/>
        <w:rPr>
          <w:rFonts w:hint="eastAsia"/>
        </w:rPr>
      </w:pPr>
    </w:p>
    <w:p w14:paraId="0A911A20">
      <w:pPr>
        <w:pStyle w:val="4"/>
        <w:spacing w:before="278" w:line="254" w:lineRule="auto"/>
        <w:ind w:right="100"/>
        <w:rPr>
          <w:rFonts w:hint="eastAsia"/>
        </w:rPr>
      </w:pPr>
      <w:r>
        <w:rPr>
          <w:rFonts w:hint="eastAsia"/>
        </w:rPr>
        <w:t>Nevertheless God's appointment of the sabbath on the seventh day of the week was not strictly moral, but alterable by him.</w:t>
      </w:r>
    </w:p>
    <w:p w14:paraId="6D697667">
      <w:pPr>
        <w:pStyle w:val="4"/>
        <w:spacing w:before="278" w:line="254" w:lineRule="auto"/>
        <w:ind w:right="100"/>
        <w:rPr>
          <w:rFonts w:hint="eastAsia"/>
        </w:rPr>
      </w:pPr>
      <w:r>
        <w:rPr>
          <w:rFonts w:hint="eastAsia"/>
        </w:rPr>
        <w:t>然而，神指定一周的第七日为安息日，并非严格道德性的，而是可被祂更改的。</w:t>
      </w:r>
    </w:p>
    <w:p w14:paraId="7EDD124E">
      <w:pPr>
        <w:pStyle w:val="4"/>
        <w:spacing w:before="278" w:line="254" w:lineRule="auto"/>
        <w:ind w:right="100"/>
        <w:rPr>
          <w:rFonts w:hint="eastAsia"/>
        </w:rPr>
      </w:pPr>
    </w:p>
    <w:p w14:paraId="566FB064">
      <w:pPr>
        <w:pStyle w:val="4"/>
        <w:spacing w:before="278" w:line="254" w:lineRule="auto"/>
        <w:ind w:right="100"/>
        <w:rPr>
          <w:rFonts w:hint="eastAsia"/>
        </w:rPr>
      </w:pPr>
      <w:r>
        <w:rPr>
          <w:rFonts w:hint="eastAsia"/>
        </w:rPr>
        <w:t>1. Abstracting from his appointment, it is merely circumstantial whether it be on the seventh day or not.</w:t>
      </w:r>
    </w:p>
    <w:p w14:paraId="6AAF338D">
      <w:pPr>
        <w:pStyle w:val="4"/>
        <w:spacing w:before="278" w:line="254" w:lineRule="auto"/>
        <w:ind w:right="100"/>
        <w:rPr>
          <w:rFonts w:hint="eastAsia"/>
        </w:rPr>
      </w:pPr>
      <w:r>
        <w:rPr>
          <w:rFonts w:hint="eastAsia"/>
        </w:rPr>
        <w:t>1. 若不考虑祂的指定，它是在第七日还是不在，仅仅是环境性的。</w:t>
      </w:r>
    </w:p>
    <w:p w14:paraId="688A99BD">
      <w:pPr>
        <w:pStyle w:val="4"/>
        <w:spacing w:before="278" w:line="254" w:lineRule="auto"/>
        <w:ind w:right="100"/>
        <w:rPr>
          <w:rFonts w:hint="eastAsia"/>
        </w:rPr>
      </w:pPr>
    </w:p>
    <w:p w14:paraId="0A6E777F">
      <w:pPr>
        <w:pStyle w:val="4"/>
        <w:spacing w:before="278" w:line="254" w:lineRule="auto"/>
        <w:ind w:right="100"/>
        <w:rPr>
          <w:rFonts w:hint="eastAsia"/>
        </w:rPr>
      </w:pPr>
      <w:r>
        <w:rPr>
          <w:rFonts w:hint="eastAsia"/>
        </w:rPr>
        <w:t>2. It is not said in this commandment, that God blessed the seventh day, but that he blessed and sanctified the sabbath day, Exod 20:11.</w:t>
      </w:r>
    </w:p>
    <w:p w14:paraId="6F79F21F">
      <w:pPr>
        <w:pStyle w:val="4"/>
        <w:spacing w:before="278" w:line="254" w:lineRule="auto"/>
        <w:ind w:right="100"/>
        <w:rPr>
          <w:rFonts w:hint="eastAsia"/>
        </w:rPr>
      </w:pPr>
      <w:r>
        <w:rPr>
          <w:rFonts w:hint="eastAsia"/>
        </w:rPr>
        <w:t>2. 在这条诫命中，没有说神赐福给第七日，而是说祂赐福并分别为圣安息日（出20:11）。</w:t>
      </w:r>
    </w:p>
    <w:p w14:paraId="4E3B4EFF">
      <w:pPr>
        <w:pStyle w:val="4"/>
        <w:spacing w:before="278" w:line="254" w:lineRule="auto"/>
        <w:ind w:right="100"/>
        <w:rPr>
          <w:rFonts w:hint="eastAsia"/>
        </w:rPr>
      </w:pPr>
    </w:p>
    <w:p w14:paraId="655E647C">
      <w:pPr>
        <w:pStyle w:val="4"/>
        <w:spacing w:before="278" w:line="254" w:lineRule="auto"/>
        <w:ind w:right="100"/>
        <w:rPr>
          <w:rFonts w:hint="eastAsia"/>
        </w:rPr>
      </w:pPr>
      <w:r>
        <w:rPr>
          <w:rFonts w:hint="eastAsia"/>
        </w:rPr>
        <w:t>3. The sabbath being made for man, not man for the sabbath, the day of it must be altered, if for, the fixing good of mankind, Mark 2:27-28.</w:t>
      </w:r>
    </w:p>
    <w:p w14:paraId="173DF5C1">
      <w:pPr>
        <w:pStyle w:val="4"/>
        <w:spacing w:before="278" w:line="254" w:lineRule="auto"/>
        <w:ind w:right="100"/>
        <w:rPr>
          <w:rFonts w:hint="eastAsia"/>
        </w:rPr>
      </w:pPr>
      <w:r>
        <w:rPr>
          <w:rFonts w:hint="eastAsia"/>
        </w:rPr>
        <w:t>3. 安息日是为人设立的，人不是为安息日设立的，因此，若是为了人类确定的好处，它的日子就必须被更改（可2:27-28）。</w:t>
      </w:r>
    </w:p>
    <w:p w14:paraId="7E6697E7">
      <w:pPr>
        <w:pStyle w:val="4"/>
        <w:spacing w:before="278" w:line="254" w:lineRule="auto"/>
        <w:ind w:right="100"/>
        <w:rPr>
          <w:rFonts w:hint="eastAsia"/>
        </w:rPr>
      </w:pPr>
    </w:p>
    <w:p w14:paraId="4E8B9EE6">
      <w:pPr>
        <w:pStyle w:val="4"/>
        <w:spacing w:before="278" w:line="254" w:lineRule="auto"/>
        <w:ind w:right="100"/>
        <w:rPr>
          <w:rFonts w:hint="eastAsia"/>
        </w:rPr>
      </w:pPr>
      <w:r>
        <w:rPr>
          <w:rFonts w:hint="eastAsia"/>
        </w:rPr>
        <w:t>4. Though the fixing it at first on the seventh, to commemorate the finished work of creation, was exceedingly proper, a greater event happening on another day, natively rendered it proper to change it to that day.</w:t>
      </w:r>
    </w:p>
    <w:p w14:paraId="0E8B11F8">
      <w:pPr>
        <w:pStyle w:val="4"/>
        <w:spacing w:before="278" w:line="254" w:lineRule="auto"/>
        <w:ind w:right="100"/>
        <w:rPr>
          <w:rFonts w:hint="eastAsia"/>
        </w:rPr>
      </w:pPr>
      <w:r>
        <w:rPr>
          <w:rFonts w:hint="eastAsia"/>
        </w:rPr>
        <w:t>4. 虽然起初将它定在第七日，为要纪念创造工作的完成，是极其恰当的，但一个更伟大的事件发生在另一天，就天然地使它更改到那一天变得恰当。</w:t>
      </w:r>
    </w:p>
    <w:p w14:paraId="2731B34B">
      <w:pPr>
        <w:pStyle w:val="4"/>
        <w:spacing w:before="278" w:line="254" w:lineRule="auto"/>
        <w:ind w:right="100"/>
        <w:rPr>
          <w:rFonts w:hint="eastAsia"/>
        </w:rPr>
      </w:pPr>
    </w:p>
    <w:p w14:paraId="1C819F0A">
      <w:pPr>
        <w:pStyle w:val="4"/>
        <w:spacing w:before="278" w:line="254" w:lineRule="auto"/>
        <w:ind w:right="100"/>
        <w:rPr>
          <w:rFonts w:hint="eastAsia"/>
        </w:rPr>
      </w:pPr>
      <w:r>
        <w:rPr>
          <w:rFonts w:hint="eastAsia"/>
        </w:rPr>
        <w:t>5. The seventh day sabbath having had a typical signification superadded to it, very properly fell into disuse with the other typical ceremonies, Exod 31:13,17; Ezek 20:12,20; Col 2:16-17.</w:t>
      </w:r>
    </w:p>
    <w:p w14:paraId="44BB55B1">
      <w:pPr>
        <w:pStyle w:val="4"/>
        <w:spacing w:before="278" w:line="254" w:lineRule="auto"/>
        <w:ind w:right="100"/>
        <w:rPr>
          <w:rFonts w:hint="eastAsia"/>
        </w:rPr>
      </w:pPr>
      <w:r>
        <w:rPr>
          <w:rFonts w:hint="eastAsia"/>
        </w:rPr>
        <w:t>5. 第七日的安息日，既已在其上附加了一个预表性的意义，就非常恰当地与其他预表性的礼仪一同废弃了（出31:13,17；结20:12,20；西2:16-17）。</w:t>
      </w:r>
    </w:p>
    <w:p w14:paraId="55A22E96">
      <w:pPr>
        <w:pStyle w:val="4"/>
        <w:spacing w:before="278" w:line="254" w:lineRule="auto"/>
        <w:ind w:right="100"/>
        <w:rPr>
          <w:rFonts w:hint="eastAsia"/>
        </w:rPr>
      </w:pPr>
    </w:p>
    <w:p w14:paraId="2A62AF62">
      <w:pPr>
        <w:pStyle w:val="4"/>
        <w:spacing w:before="278" w:line="254" w:lineRule="auto"/>
        <w:ind w:right="100"/>
        <w:rPr>
          <w:rFonts w:hint="eastAsia"/>
        </w:rPr>
      </w:pPr>
      <w:r>
        <w:rPr>
          <w:rFonts w:hint="eastAsia"/>
        </w:rPr>
        <w:t>The change of the sabbath from the seventh day of the week, on which Christ rose from the dead, is exceedingly proper.</w:t>
      </w:r>
    </w:p>
    <w:p w14:paraId="60D7CB8F">
      <w:pPr>
        <w:pStyle w:val="4"/>
        <w:spacing w:before="278" w:line="254" w:lineRule="auto"/>
        <w:ind w:right="100"/>
        <w:rPr>
          <w:rFonts w:hint="eastAsia"/>
        </w:rPr>
      </w:pPr>
      <w:r>
        <w:rPr>
          <w:rFonts w:hint="eastAsia"/>
        </w:rPr>
        <w:t>安息日从一周的第七日，改为基督从死里复活的那一日，是极其恰当的。</w:t>
      </w:r>
    </w:p>
    <w:p w14:paraId="227F06C7">
      <w:pPr>
        <w:pStyle w:val="4"/>
        <w:spacing w:before="278" w:line="254" w:lineRule="auto"/>
        <w:ind w:right="100"/>
        <w:rPr>
          <w:rFonts w:hint="eastAsia"/>
        </w:rPr>
      </w:pPr>
    </w:p>
    <w:p w14:paraId="50DB82F9">
      <w:pPr>
        <w:pStyle w:val="4"/>
        <w:spacing w:before="278" w:line="254" w:lineRule="auto"/>
        <w:ind w:right="100"/>
        <w:rPr>
          <w:rFonts w:hint="eastAsia"/>
        </w:rPr>
      </w:pPr>
      <w:r>
        <w:rPr>
          <w:rFonts w:hint="eastAsia"/>
        </w:rPr>
        <w:t>1. Christ being Lord of the sabbath, it is proper that, in consequence of his resurrection, he should manifest his dominion with respect to it, Mark 2:28.</w:t>
      </w:r>
    </w:p>
    <w:p w14:paraId="4B361BFE">
      <w:pPr>
        <w:pStyle w:val="4"/>
        <w:spacing w:before="278" w:line="254" w:lineRule="auto"/>
        <w:ind w:right="100"/>
        <w:rPr>
          <w:rFonts w:hint="eastAsia"/>
        </w:rPr>
      </w:pPr>
      <w:r>
        <w:rPr>
          <w:rFonts w:hint="eastAsia"/>
        </w:rPr>
        <w:t>1. 基督既是安息日的主，那么，因着祂的复活，祂就当显明祂对其的权柄（可2:28）。</w:t>
      </w:r>
    </w:p>
    <w:p w14:paraId="747CB680">
      <w:pPr>
        <w:pStyle w:val="4"/>
        <w:spacing w:before="278" w:line="254" w:lineRule="auto"/>
        <w:ind w:right="100"/>
        <w:rPr>
          <w:rFonts w:hint="eastAsia"/>
        </w:rPr>
      </w:pPr>
    </w:p>
    <w:p w14:paraId="556FEFA2">
      <w:pPr>
        <w:pStyle w:val="4"/>
        <w:spacing w:before="278" w:line="254" w:lineRule="auto"/>
        <w:ind w:right="100"/>
        <w:rPr>
          <w:rFonts w:hint="eastAsia"/>
        </w:rPr>
      </w:pPr>
      <w:r>
        <w:rPr>
          <w:rFonts w:hint="eastAsia"/>
        </w:rPr>
        <w:t>2. His resurrection, being his entrance into rest from his finished work of redemption, more deserved to be commemorated than God's finishing of creation work did, Eph 1:19-21; Rom 1:3-4; Rom 4:25; 1 Cor 15:20; Col 1:18; Rev 1:5.</w:t>
      </w:r>
    </w:p>
    <w:p w14:paraId="64165391">
      <w:pPr>
        <w:pStyle w:val="4"/>
        <w:spacing w:before="278" w:line="254" w:lineRule="auto"/>
        <w:ind w:right="100"/>
        <w:rPr>
          <w:rFonts w:hint="eastAsia"/>
        </w:rPr>
      </w:pPr>
      <w:r>
        <w:rPr>
          <w:rFonts w:hint="eastAsia"/>
        </w:rPr>
        <w:t>2. 祂的复活，既是祂从祂完成的救赎工作中进入安息，就比神完成创造之工更值得被纪念（弗1:19-21；罗1:3-4；罗4:25；林前15:20；西1:18；启1:5）。</w:t>
      </w:r>
    </w:p>
    <w:p w14:paraId="689C6DF0">
      <w:pPr>
        <w:pStyle w:val="4"/>
        <w:spacing w:before="278" w:line="254" w:lineRule="auto"/>
        <w:ind w:right="100"/>
        <w:rPr>
          <w:rFonts w:hint="eastAsia"/>
        </w:rPr>
      </w:pPr>
    </w:p>
    <w:p w14:paraId="45F8EBDB">
      <w:pPr>
        <w:pStyle w:val="4"/>
        <w:spacing w:before="278" w:line="254" w:lineRule="auto"/>
        <w:ind w:right="100"/>
        <w:rPr>
          <w:rFonts w:hint="eastAsia"/>
        </w:rPr>
      </w:pPr>
      <w:r>
        <w:rPr>
          <w:rFonts w:hint="eastAsia"/>
        </w:rPr>
        <w:t>3. It was proper that the peculiar time, as well as the nature of Christian worship, should directly relate to his finishing the purchase of our redemption.</w:t>
      </w:r>
    </w:p>
    <w:p w14:paraId="58DD4E7B">
      <w:pPr>
        <w:pStyle w:val="4"/>
        <w:spacing w:before="278" w:line="254" w:lineRule="auto"/>
        <w:ind w:right="100"/>
        <w:rPr>
          <w:rFonts w:hint="eastAsia"/>
        </w:rPr>
      </w:pPr>
      <w:r>
        <w:rPr>
          <w:rFonts w:hint="eastAsia"/>
        </w:rPr>
        <w:t>3. 基督徒敬拜的特殊时辰，以及其性质，都应当直接与祂完成我们救赎的买赎相关，这是恰当的。</w:t>
      </w:r>
    </w:p>
    <w:p w14:paraId="31765F7F">
      <w:pPr>
        <w:pStyle w:val="4"/>
        <w:spacing w:before="278" w:line="254" w:lineRule="auto"/>
        <w:ind w:right="100"/>
        <w:rPr>
          <w:rFonts w:hint="eastAsia"/>
        </w:rPr>
      </w:pPr>
    </w:p>
    <w:p w14:paraId="6D472D8A">
      <w:pPr>
        <w:pStyle w:val="4"/>
        <w:spacing w:before="278" w:line="254" w:lineRule="auto"/>
        <w:ind w:right="100"/>
        <w:rPr>
          <w:rFonts w:hint="eastAsia"/>
        </w:rPr>
      </w:pPr>
      <w:r>
        <w:rPr>
          <w:rFonts w:hint="eastAsia"/>
        </w:rPr>
        <w:t>It was not proper that the day of his birth should be commemorated in the sabbath, as on it he entered on his labour and suffering; nor the day of his death, as on that he was in the heat of his conflicts; nor the day of his ascension, as on that he did not enter, but proceeded into his rest.</w:t>
      </w:r>
    </w:p>
    <w:p w14:paraId="0917B2AF">
      <w:pPr>
        <w:pStyle w:val="4"/>
        <w:spacing w:before="278" w:line="254" w:lineRule="auto"/>
        <w:ind w:right="100"/>
        <w:rPr>
          <w:rFonts w:hint="eastAsia"/>
        </w:rPr>
      </w:pPr>
      <w:r>
        <w:rPr>
          <w:rFonts w:hint="eastAsia"/>
        </w:rPr>
        <w:t>祂出生的日子不适于在安息日被纪念，因在那日祂开始了祂的劳苦和受苦；祂受死的日子也不适于，因在那日祂正处在祂争战的高潮中；祂升天的日子也不适于，因在那日祂并未进入，而是迈向祂的安息。</w:t>
      </w:r>
    </w:p>
    <w:p w14:paraId="20CCD144">
      <w:pPr>
        <w:pStyle w:val="4"/>
        <w:spacing w:before="278" w:line="254" w:lineRule="auto"/>
        <w:ind w:right="100"/>
        <w:rPr>
          <w:rFonts w:hint="eastAsia"/>
        </w:rPr>
      </w:pPr>
    </w:p>
    <w:p w14:paraId="1435E74B">
      <w:pPr>
        <w:pStyle w:val="4"/>
        <w:spacing w:before="278" w:line="254" w:lineRule="auto"/>
        <w:ind w:right="100"/>
        <w:rPr>
          <w:rFonts w:hint="eastAsia"/>
        </w:rPr>
      </w:pPr>
      <w:r>
        <w:rPr>
          <w:rFonts w:hint="eastAsia"/>
        </w:rPr>
        <w:t>4. It was proper that when the covenant of grace was clearly manifested, men's religious rest should, according to the tenor of that covenant, precede their labour, Luke 1:74-75; even as the order of labour and of rest on the seventh day sabbath, had corresponded with the order of duty and privilege in the covenant of works, Gal 3:12; Matt 19:17.</w:t>
      </w:r>
    </w:p>
    <w:p w14:paraId="4F111C26">
      <w:pPr>
        <w:pStyle w:val="4"/>
        <w:spacing w:before="278" w:line="254" w:lineRule="auto"/>
        <w:ind w:right="100"/>
        <w:rPr>
          <w:rFonts w:hint="eastAsia"/>
        </w:rPr>
      </w:pPr>
      <w:r>
        <w:rPr>
          <w:rFonts w:hint="eastAsia"/>
        </w:rPr>
        <w:t>4. 当恩典之约被清楚地彰显时，人的宗教安息，照着那约的要旨，应当先于他们的劳苦，这是恰当的（路1:74-75）；正如在第七日安息日上，劳苦与安息的次序，曾与行为之约中本分与特权的次序相对应（加3:12；太19:17）。</w:t>
      </w:r>
    </w:p>
    <w:p w14:paraId="3EAD6590">
      <w:pPr>
        <w:pStyle w:val="4"/>
        <w:spacing w:before="278" w:line="254" w:lineRule="auto"/>
        <w:ind w:right="100"/>
        <w:rPr>
          <w:rFonts w:hint="eastAsia"/>
        </w:rPr>
      </w:pPr>
    </w:p>
    <w:p w14:paraId="047E0707">
      <w:pPr>
        <w:pStyle w:val="4"/>
        <w:spacing w:before="278" w:line="254" w:lineRule="auto"/>
        <w:ind w:right="100"/>
        <w:rPr>
          <w:rFonts w:hint="eastAsia"/>
        </w:rPr>
      </w:pPr>
      <w:r>
        <w:rPr>
          <w:rFonts w:hint="eastAsia"/>
        </w:rPr>
        <w:t>God changed the weekly sabbath from the seventh to the first day of the week, at the resurrection of Christ.</w:t>
      </w:r>
    </w:p>
    <w:p w14:paraId="14A4060C">
      <w:pPr>
        <w:pStyle w:val="4"/>
        <w:spacing w:before="278" w:line="254" w:lineRule="auto"/>
        <w:ind w:right="100"/>
        <w:rPr>
          <w:rFonts w:hint="eastAsia"/>
        </w:rPr>
      </w:pPr>
      <w:r>
        <w:rPr>
          <w:rFonts w:hint="eastAsia"/>
        </w:rPr>
        <w:t>神在基督复活时，将每周的安息日从一周的第七日改为第一日。</w:t>
      </w:r>
    </w:p>
    <w:p w14:paraId="32B18BB7">
      <w:pPr>
        <w:pStyle w:val="4"/>
        <w:spacing w:before="278" w:line="254" w:lineRule="auto"/>
        <w:ind w:right="100"/>
        <w:rPr>
          <w:rFonts w:hint="eastAsia"/>
        </w:rPr>
      </w:pPr>
    </w:p>
    <w:p w14:paraId="59160BC1">
      <w:pPr>
        <w:pStyle w:val="4"/>
        <w:spacing w:before="278" w:line="254" w:lineRule="auto"/>
        <w:ind w:right="100"/>
        <w:rPr>
          <w:rFonts w:hint="eastAsia"/>
        </w:rPr>
      </w:pPr>
      <w:r>
        <w:rPr>
          <w:rFonts w:hint="eastAsia"/>
        </w:rPr>
        <w:t>1. God foretold that the first day of the week should be the Christian Sabbath, Ezek 43:27; Ps 118:24.</w:t>
      </w:r>
    </w:p>
    <w:p w14:paraId="0FF90C74">
      <w:pPr>
        <w:pStyle w:val="4"/>
        <w:spacing w:before="278" w:line="254" w:lineRule="auto"/>
        <w:ind w:right="100"/>
        <w:rPr>
          <w:rFonts w:hint="eastAsia"/>
        </w:rPr>
      </w:pPr>
      <w:r>
        <w:rPr>
          <w:rFonts w:hint="eastAsia"/>
        </w:rPr>
        <w:t>1. 神预言一周的第一日将是基督徒的安息日（结43:27；诗118:24）。</w:t>
      </w:r>
    </w:p>
    <w:p w14:paraId="705C0D4E">
      <w:pPr>
        <w:pStyle w:val="4"/>
        <w:spacing w:before="278" w:line="254" w:lineRule="auto"/>
        <w:ind w:right="100"/>
        <w:rPr>
          <w:rFonts w:hint="eastAsia"/>
        </w:rPr>
      </w:pPr>
    </w:p>
    <w:p w14:paraId="7DDF9DC0">
      <w:pPr>
        <w:pStyle w:val="4"/>
        <w:spacing w:before="278" w:line="254" w:lineRule="auto"/>
        <w:ind w:right="100"/>
        <w:rPr>
          <w:rFonts w:hint="eastAsia"/>
        </w:rPr>
      </w:pPr>
      <w:r>
        <w:rPr>
          <w:rFonts w:hint="eastAsia"/>
        </w:rPr>
        <w:t>2. This day is expressly called the Lord's day.</w:t>
      </w:r>
    </w:p>
    <w:p w14:paraId="4E10343B">
      <w:pPr>
        <w:pStyle w:val="4"/>
        <w:spacing w:before="278" w:line="254" w:lineRule="auto"/>
        <w:ind w:right="100"/>
        <w:rPr>
          <w:rFonts w:hint="eastAsia"/>
        </w:rPr>
      </w:pPr>
      <w:r>
        <w:rPr>
          <w:rFonts w:hint="eastAsia"/>
        </w:rPr>
        <w:t>2. 这一日被明确地称为主日。</w:t>
      </w:r>
    </w:p>
    <w:p w14:paraId="4F3E2A13">
      <w:pPr>
        <w:pStyle w:val="4"/>
        <w:spacing w:before="278" w:line="254" w:lineRule="auto"/>
        <w:ind w:right="100"/>
        <w:rPr>
          <w:rFonts w:hint="eastAsia"/>
        </w:rPr>
      </w:pPr>
    </w:p>
    <w:p w14:paraId="31CF2BA8">
      <w:pPr>
        <w:pStyle w:val="4"/>
        <w:spacing w:before="278" w:line="254" w:lineRule="auto"/>
        <w:ind w:right="100"/>
        <w:rPr>
          <w:rFonts w:hint="eastAsia"/>
        </w:rPr>
      </w:pPr>
      <w:r>
        <w:rPr>
          <w:rFonts w:hint="eastAsia"/>
        </w:rPr>
        <w:t>Now, except his healing of persons on the Jewish sabbath, no day of the week is ever ascribed to any of his acts, or events which befel him, but to his resurrection: nor is there any reason why that should be called his day, unless he had peculiarly sanctified and set it apart for his public worship, Rev 1:10.</w:t>
      </w:r>
    </w:p>
    <w:p w14:paraId="4BD16A9F">
      <w:pPr>
        <w:pStyle w:val="4"/>
        <w:spacing w:before="278" w:line="254" w:lineRule="auto"/>
        <w:ind w:right="100"/>
        <w:rPr>
          <w:rFonts w:hint="eastAsia"/>
        </w:rPr>
      </w:pPr>
      <w:r>
        <w:rPr>
          <w:rFonts w:hint="eastAsia"/>
        </w:rPr>
        <w:t>现在，除了祂在犹太人的安息日医治人之外，一周中没有哪一天，曾被归于祂的任何行为，或发生在他身上的任何事件，唯独祂的复活：也没有任何理由，为何那日应被称为祂的日子，除非祂特别地分别为圣，并将其分别为圣，作祂的公共敬拜之用（启1:10）。</w:t>
      </w:r>
    </w:p>
    <w:p w14:paraId="3466DD79">
      <w:pPr>
        <w:pStyle w:val="4"/>
        <w:spacing w:before="278" w:line="254" w:lineRule="auto"/>
        <w:ind w:right="100"/>
        <w:rPr>
          <w:rFonts w:hint="eastAsia"/>
        </w:rPr>
      </w:pPr>
    </w:p>
    <w:p w14:paraId="45882A32">
      <w:pPr>
        <w:pStyle w:val="4"/>
        <w:spacing w:before="278" w:line="254" w:lineRule="auto"/>
        <w:ind w:right="100"/>
        <w:rPr>
          <w:rFonts w:hint="eastAsia"/>
        </w:rPr>
      </w:pPr>
      <w:r>
        <w:rPr>
          <w:rFonts w:hint="eastAsia"/>
        </w:rPr>
        <w:t>3. Christ marked his peculiar claim to that day by repeated visits to his disciples, and by the miraculous outpouring of his spirit on it, John 20:19,26; Acts 2; Lev 23:16; Num 28:26.</w:t>
      </w:r>
    </w:p>
    <w:p w14:paraId="532B30A1">
      <w:pPr>
        <w:pStyle w:val="4"/>
        <w:spacing w:before="278" w:line="254" w:lineRule="auto"/>
        <w:ind w:right="100"/>
        <w:rPr>
          <w:rFonts w:hint="eastAsia"/>
        </w:rPr>
      </w:pPr>
      <w:r>
        <w:rPr>
          <w:rFonts w:hint="eastAsia"/>
        </w:rPr>
        <w:t>3. 基督借着重复地探访祂的门徒，以及在那日神奇地浇灌祂的灵，标记了祂对那日独特的权利（约20:19,26；徒2；利23:16；民28:26）。</w:t>
      </w:r>
    </w:p>
    <w:p w14:paraId="0E1DB82E">
      <w:pPr>
        <w:pStyle w:val="4"/>
        <w:spacing w:before="278" w:line="254" w:lineRule="auto"/>
        <w:ind w:right="100"/>
        <w:rPr>
          <w:rFonts w:hint="eastAsia"/>
        </w:rPr>
      </w:pPr>
    </w:p>
    <w:p w14:paraId="4150E5F8">
      <w:pPr>
        <w:pStyle w:val="4"/>
        <w:spacing w:before="278" w:line="254" w:lineRule="auto"/>
        <w:ind w:right="100"/>
        <w:rPr>
          <w:rFonts w:hint="eastAsia"/>
        </w:rPr>
      </w:pPr>
      <w:r>
        <w:rPr>
          <w:rFonts w:hint="eastAsia"/>
        </w:rPr>
        <w:t>4. His apostles, who were instructed by him in all things relative to the New Testament church, and who had his Spirit to guide them into all truth, observed the first day of the week as the Christian Sabbath.</w:t>
      </w:r>
    </w:p>
    <w:p w14:paraId="737750E3">
      <w:pPr>
        <w:pStyle w:val="4"/>
        <w:spacing w:before="278" w:line="254" w:lineRule="auto"/>
        <w:ind w:right="100"/>
        <w:rPr>
          <w:rFonts w:hint="eastAsia"/>
        </w:rPr>
      </w:pPr>
      <w:r>
        <w:rPr>
          <w:rFonts w:hint="eastAsia"/>
        </w:rPr>
        <w:t>4. 祂的使徒们，既在所有关乎新约教会的事上受了祂的教导，又有祂的灵引导他们进入一切的真理，就遵守一周的第一日为基督徒的安息日。</w:t>
      </w:r>
    </w:p>
    <w:p w14:paraId="6BA9340A">
      <w:pPr>
        <w:pStyle w:val="4"/>
        <w:spacing w:before="278" w:line="254" w:lineRule="auto"/>
        <w:ind w:right="100"/>
        <w:rPr>
          <w:rFonts w:hint="eastAsia"/>
        </w:rPr>
      </w:pPr>
    </w:p>
    <w:p w14:paraId="1D8CE175">
      <w:pPr>
        <w:pStyle w:val="4"/>
        <w:spacing w:before="278" w:line="254" w:lineRule="auto"/>
        <w:ind w:right="100"/>
        <w:rPr>
          <w:rFonts w:hint="eastAsia"/>
        </w:rPr>
      </w:pPr>
      <w:r>
        <w:rPr>
          <w:rFonts w:hint="eastAsia"/>
        </w:rPr>
        <w:t>On that day they assembled the Christians to break bread in the Lord's Supper.</w:t>
      </w:r>
    </w:p>
    <w:p w14:paraId="2D0241DD">
      <w:pPr>
        <w:pStyle w:val="4"/>
        <w:spacing w:before="278" w:line="254" w:lineRule="auto"/>
        <w:ind w:right="100"/>
        <w:rPr>
          <w:rFonts w:hint="eastAsia"/>
        </w:rPr>
      </w:pPr>
      <w:r>
        <w:rPr>
          <w:rFonts w:hint="eastAsia"/>
        </w:rPr>
        <w:t>在那日，他们聚集基督徒来在主餐中擘饼。</w:t>
      </w:r>
    </w:p>
    <w:p w14:paraId="128BB919">
      <w:pPr>
        <w:pStyle w:val="4"/>
        <w:spacing w:before="278" w:line="254" w:lineRule="auto"/>
        <w:ind w:right="100"/>
        <w:rPr>
          <w:rFonts w:hint="eastAsia"/>
        </w:rPr>
      </w:pPr>
    </w:p>
    <w:p w14:paraId="711D92CD">
      <w:pPr>
        <w:pStyle w:val="4"/>
        <w:spacing w:before="278" w:line="254" w:lineRule="auto"/>
        <w:ind w:right="100"/>
        <w:rPr>
          <w:rFonts w:hint="eastAsia"/>
        </w:rPr>
      </w:pPr>
      <w:r>
        <w:rPr>
          <w:rFonts w:hint="eastAsia"/>
        </w:rPr>
        <w:t>After tarrying seven days at Troas, Paul preached on the first day of the week, and dispensed the Lord's Supper, and continued till midnight, Acts 20:7.</w:t>
      </w:r>
    </w:p>
    <w:p w14:paraId="742DF703">
      <w:pPr>
        <w:pStyle w:val="4"/>
        <w:spacing w:before="278" w:line="254" w:lineRule="auto"/>
        <w:ind w:right="100"/>
        <w:rPr>
          <w:rFonts w:hint="eastAsia"/>
        </w:rPr>
      </w:pPr>
      <w:r>
        <w:rPr>
          <w:rFonts w:hint="eastAsia"/>
        </w:rPr>
        <w:t>在特罗亚逗留了七日之后，保罗在一周的第一日讲道，并施行主餐，并持续到半夜（徒20:7）。</w:t>
      </w:r>
    </w:p>
    <w:p w14:paraId="7FC15CE7">
      <w:pPr>
        <w:pStyle w:val="4"/>
        <w:spacing w:before="278" w:line="254" w:lineRule="auto"/>
        <w:ind w:right="100"/>
        <w:rPr>
          <w:rFonts w:hint="eastAsia"/>
        </w:rPr>
      </w:pPr>
    </w:p>
    <w:p w14:paraId="4EA05D5F">
      <w:pPr>
        <w:pStyle w:val="4"/>
        <w:spacing w:before="278" w:line="254" w:lineRule="auto"/>
        <w:ind w:right="100"/>
        <w:rPr>
          <w:rFonts w:hint="eastAsia"/>
        </w:rPr>
      </w:pPr>
      <w:r>
        <w:rPr>
          <w:rFonts w:hint="eastAsia"/>
        </w:rPr>
        <w:t>On that day, they required Christians to lay up their collections for the poor, 1 Cor 16:2; 1 Cor 11:2,23.</w:t>
      </w:r>
    </w:p>
    <w:p w14:paraId="2C6198AD">
      <w:pPr>
        <w:pStyle w:val="4"/>
        <w:spacing w:before="278" w:line="254" w:lineRule="auto"/>
        <w:ind w:right="100"/>
        <w:rPr>
          <w:rFonts w:hint="eastAsia"/>
        </w:rPr>
      </w:pPr>
      <w:r>
        <w:rPr>
          <w:rFonts w:hint="eastAsia"/>
        </w:rPr>
        <w:t>在那日，他们要求基督徒为穷人收存他们的捐献（林前16:2；林前11:2,23）。</w:t>
      </w:r>
    </w:p>
    <w:p w14:paraId="3498DF8D">
      <w:pPr>
        <w:pStyle w:val="4"/>
        <w:spacing w:before="278" w:line="254" w:lineRule="auto"/>
        <w:ind w:right="100"/>
        <w:rPr>
          <w:rFonts w:hint="eastAsia"/>
        </w:rPr>
      </w:pPr>
    </w:p>
    <w:p w14:paraId="4785725A">
      <w:pPr>
        <w:pStyle w:val="4"/>
        <w:spacing w:before="278" w:line="254" w:lineRule="auto"/>
        <w:ind w:right="100"/>
        <w:rPr>
          <w:rFonts w:hint="eastAsia"/>
        </w:rPr>
      </w:pPr>
      <w:r>
        <w:rPr>
          <w:rFonts w:hint="eastAsia"/>
        </w:rPr>
        <w:t>—The apostles frequently preached upon the Jewish sabbath, not because they observed it, but because they then found the Jews assembled in their synagogues, Acts 13, etc.</w:t>
      </w:r>
    </w:p>
    <w:p w14:paraId="6D6609F0">
      <w:pPr>
        <w:pStyle w:val="4"/>
        <w:spacing w:before="278" w:line="254" w:lineRule="auto"/>
        <w:ind w:right="100"/>
        <w:rPr>
          <w:rFonts w:hint="eastAsia"/>
        </w:rPr>
      </w:pPr>
      <w:r>
        <w:rPr>
          <w:rFonts w:hint="eastAsia"/>
        </w:rPr>
        <w:t>—使徒们常常在犹太人的安息日讲道，不是因为他们遵守它，而是因为那时他们发现犹太人在他们的会堂里聚集（徒13，等等）。</w:t>
      </w:r>
    </w:p>
    <w:p w14:paraId="1D42969C">
      <w:pPr>
        <w:pStyle w:val="4"/>
        <w:spacing w:before="278" w:line="254" w:lineRule="auto"/>
        <w:ind w:right="100"/>
        <w:rPr>
          <w:rFonts w:hint="eastAsia"/>
        </w:rPr>
      </w:pPr>
    </w:p>
    <w:p w14:paraId="27298666">
      <w:pPr>
        <w:pStyle w:val="4"/>
        <w:spacing w:before="319" w:line="254" w:lineRule="auto"/>
        <w:ind w:right="98"/>
        <w:rPr>
          <w:rFonts w:hint="eastAsia"/>
        </w:rPr>
      </w:pPr>
      <w:r>
        <w:rPr>
          <w:rFonts w:hint="eastAsia"/>
        </w:rPr>
        <w:t>The Christian Sabbath begins in the morning after midnight.</w:t>
      </w:r>
    </w:p>
    <w:p w14:paraId="2C577354">
      <w:pPr>
        <w:pStyle w:val="4"/>
        <w:spacing w:before="319" w:line="254" w:lineRule="auto"/>
        <w:ind w:right="98"/>
        <w:rPr>
          <w:rFonts w:hint="eastAsia"/>
        </w:rPr>
      </w:pPr>
      <w:r>
        <w:rPr>
          <w:rFonts w:hint="eastAsia"/>
        </w:rPr>
        <w:t>基督徒的安息日始于午夜后的早晨。</w:t>
      </w:r>
    </w:p>
    <w:p w14:paraId="2B36ACA7">
      <w:pPr>
        <w:pStyle w:val="4"/>
        <w:spacing w:before="319" w:line="254" w:lineRule="auto"/>
        <w:ind w:right="98"/>
        <w:rPr>
          <w:rFonts w:hint="eastAsia"/>
        </w:rPr>
      </w:pPr>
    </w:p>
    <w:p w14:paraId="3F4DE0D1">
      <w:pPr>
        <w:pStyle w:val="4"/>
        <w:spacing w:before="319" w:line="254" w:lineRule="auto"/>
        <w:ind w:right="98"/>
        <w:rPr>
          <w:rFonts w:hint="eastAsia"/>
        </w:rPr>
      </w:pPr>
      <w:r>
        <w:rPr>
          <w:rFonts w:hint="eastAsia"/>
        </w:rPr>
        <w:t>1. Christ rose early in the morning, Matt 28:1; Mark 16:2,9.</w:t>
      </w:r>
    </w:p>
    <w:p w14:paraId="420B860B">
      <w:pPr>
        <w:pStyle w:val="4"/>
        <w:spacing w:before="319" w:line="254" w:lineRule="auto"/>
        <w:ind w:right="98"/>
        <w:rPr>
          <w:rFonts w:hint="eastAsia"/>
        </w:rPr>
      </w:pPr>
      <w:r>
        <w:rPr>
          <w:rFonts w:hint="eastAsia"/>
        </w:rPr>
        <w:t>1. 基督在早晨很早就复活了（太28:1；可16:2,9）。</w:t>
      </w:r>
    </w:p>
    <w:p w14:paraId="14CA2BFA">
      <w:pPr>
        <w:pStyle w:val="4"/>
        <w:spacing w:before="319" w:line="254" w:lineRule="auto"/>
        <w:ind w:right="98"/>
        <w:rPr>
          <w:rFonts w:hint="eastAsia"/>
        </w:rPr>
      </w:pPr>
    </w:p>
    <w:p w14:paraId="67E5575F">
      <w:pPr>
        <w:pStyle w:val="4"/>
        <w:spacing w:before="319" w:line="254" w:lineRule="auto"/>
        <w:ind w:right="98"/>
        <w:rPr>
          <w:rFonts w:hint="eastAsia"/>
        </w:rPr>
      </w:pPr>
      <w:r>
        <w:rPr>
          <w:rFonts w:hint="eastAsia"/>
        </w:rPr>
        <w:t>2. It begins where the Jewish sabbath ended, which was when it began to dawn towards the first day of the week, Matt 28:1,3.</w:t>
      </w:r>
    </w:p>
    <w:p w14:paraId="446AE204">
      <w:pPr>
        <w:pStyle w:val="4"/>
        <w:spacing w:before="319" w:line="254" w:lineRule="auto"/>
        <w:ind w:right="98"/>
        <w:rPr>
          <w:rFonts w:hint="eastAsia"/>
        </w:rPr>
      </w:pPr>
      <w:r>
        <w:rPr>
          <w:rFonts w:hint="eastAsia"/>
        </w:rPr>
        <w:t>2. 它始于犹太人安息日结束之处，即天将亮，是一周的第一日的时候（太28:1,3）。</w:t>
      </w:r>
    </w:p>
    <w:p w14:paraId="4623EEC8">
      <w:pPr>
        <w:pStyle w:val="4"/>
        <w:spacing w:before="319" w:line="254" w:lineRule="auto"/>
        <w:ind w:right="98"/>
        <w:rPr>
          <w:rFonts w:hint="eastAsia"/>
        </w:rPr>
      </w:pPr>
    </w:p>
    <w:p w14:paraId="6BF6CBDE">
      <w:pPr>
        <w:pStyle w:val="4"/>
        <w:spacing w:before="319" w:line="254" w:lineRule="auto"/>
        <w:ind w:right="98"/>
        <w:rPr>
          <w:rFonts w:hint="eastAsia"/>
        </w:rPr>
      </w:pPr>
      <w:r>
        <w:rPr>
          <w:rFonts w:hint="eastAsia"/>
        </w:rPr>
        <w:t>3. The evening which follows the day of our sabbath pertained to it, John 20:19.</w:t>
      </w:r>
    </w:p>
    <w:p w14:paraId="6F1327FD">
      <w:pPr>
        <w:pStyle w:val="4"/>
        <w:spacing w:before="319" w:line="254" w:lineRule="auto"/>
        <w:ind w:right="98"/>
        <w:rPr>
          <w:rFonts w:hint="eastAsia"/>
        </w:rPr>
      </w:pPr>
      <w:r>
        <w:rPr>
          <w:rFonts w:hint="eastAsia"/>
        </w:rPr>
        <w:t>3. 我们安息日之后的晚上，也属于安息日（约20:19）。</w:t>
      </w:r>
    </w:p>
    <w:p w14:paraId="729D86E6">
      <w:pPr>
        <w:pStyle w:val="4"/>
        <w:spacing w:before="319" w:line="254" w:lineRule="auto"/>
        <w:ind w:right="98"/>
        <w:rPr>
          <w:rFonts w:hint="eastAsia"/>
        </w:rPr>
      </w:pPr>
    </w:p>
    <w:p w14:paraId="047AB80F">
      <w:pPr>
        <w:pStyle w:val="4"/>
        <w:spacing w:before="319" w:line="254" w:lineRule="auto"/>
        <w:ind w:right="98"/>
        <w:rPr>
          <w:rFonts w:hint="eastAsia"/>
        </w:rPr>
      </w:pPr>
      <w:r>
        <w:rPr>
          <w:rFonts w:hint="eastAsia"/>
        </w:rPr>
        <w:t>Men cannot, without sin, appoint any holy days.</w:t>
      </w:r>
    </w:p>
    <w:p w14:paraId="31A0C07E">
      <w:pPr>
        <w:pStyle w:val="4"/>
        <w:spacing w:before="319" w:line="254" w:lineRule="auto"/>
        <w:ind w:right="98"/>
        <w:rPr>
          <w:rFonts w:hint="eastAsia"/>
        </w:rPr>
      </w:pPr>
      <w:r>
        <w:rPr>
          <w:rFonts w:hint="eastAsia"/>
        </w:rPr>
        <w:t>人若不犯罪，就不能设立任何圣日。</w:t>
      </w:r>
    </w:p>
    <w:p w14:paraId="28C5B481">
      <w:pPr>
        <w:pStyle w:val="4"/>
        <w:spacing w:before="319" w:line="254" w:lineRule="auto"/>
        <w:ind w:right="98"/>
        <w:rPr>
          <w:rFonts w:hint="eastAsia"/>
        </w:rPr>
      </w:pPr>
    </w:p>
    <w:p w14:paraId="3FEF98BC">
      <w:pPr>
        <w:pStyle w:val="4"/>
        <w:spacing w:before="319" w:line="254" w:lineRule="auto"/>
        <w:ind w:right="98"/>
        <w:rPr>
          <w:rFonts w:hint="eastAsia"/>
        </w:rPr>
      </w:pPr>
      <w:r>
        <w:rPr>
          <w:rFonts w:hint="eastAsia"/>
        </w:rPr>
        <w:t>1. God has marked the weekly sabbath with peculiar honour, in his command and word.</w:t>
      </w:r>
    </w:p>
    <w:p w14:paraId="46F228F5">
      <w:pPr>
        <w:pStyle w:val="4"/>
        <w:spacing w:before="319" w:line="254" w:lineRule="auto"/>
        <w:ind w:right="98"/>
        <w:rPr>
          <w:rFonts w:hint="eastAsia"/>
        </w:rPr>
      </w:pPr>
      <w:r>
        <w:rPr>
          <w:rFonts w:hint="eastAsia"/>
        </w:rPr>
        <w:t>1. 神已在祂的命令和话语中，以独特的尊荣标记了每周的安息日。</w:t>
      </w:r>
    </w:p>
    <w:p w14:paraId="1DB246F1">
      <w:pPr>
        <w:pStyle w:val="4"/>
        <w:spacing w:before="319" w:line="254" w:lineRule="auto"/>
        <w:ind w:right="98"/>
        <w:rPr>
          <w:rFonts w:hint="eastAsia"/>
        </w:rPr>
      </w:pPr>
    </w:p>
    <w:p w14:paraId="06A21BCF">
      <w:pPr>
        <w:pStyle w:val="4"/>
        <w:spacing w:before="319" w:line="254" w:lineRule="auto"/>
        <w:ind w:right="98"/>
        <w:rPr>
          <w:rFonts w:hint="eastAsia"/>
        </w:rPr>
      </w:pPr>
      <w:r>
        <w:rPr>
          <w:rFonts w:hint="eastAsia"/>
        </w:rPr>
        <w:t>But, if men appoint holy days, they detract from its honour: And wherever holy days of men's appointment are much observed, God's weekly sabbath is much profaned, Exod 20:8; Ezek 43:8.</w:t>
      </w:r>
    </w:p>
    <w:p w14:paraId="290CB5D0">
      <w:pPr>
        <w:pStyle w:val="4"/>
        <w:spacing w:before="319" w:line="254" w:lineRule="auto"/>
        <w:ind w:right="98"/>
        <w:rPr>
          <w:rFonts w:hint="eastAsia"/>
        </w:rPr>
      </w:pPr>
      <w:r>
        <w:rPr>
          <w:rFonts w:hint="eastAsia"/>
        </w:rPr>
        <w:t>但是，如果人设立圣日，他们就减损了它的尊荣：凡是人所设立的圣日被多多遵守之处，神每周的安息日就大大被亵渎（出20:8；结43:8）。</w:t>
      </w:r>
    </w:p>
    <w:p w14:paraId="6684384E">
      <w:pPr>
        <w:pStyle w:val="4"/>
        <w:spacing w:before="319" w:line="254" w:lineRule="auto"/>
        <w:ind w:right="98"/>
        <w:rPr>
          <w:rFonts w:hint="eastAsia"/>
        </w:rPr>
      </w:pPr>
    </w:p>
    <w:p w14:paraId="33FEA728">
      <w:pPr>
        <w:pStyle w:val="4"/>
        <w:spacing w:before="319" w:line="254" w:lineRule="auto"/>
        <w:ind w:right="98"/>
        <w:rPr>
          <w:rFonts w:hint="eastAsia"/>
        </w:rPr>
      </w:pPr>
      <w:r>
        <w:rPr>
          <w:rFonts w:hint="eastAsia"/>
        </w:rPr>
        <w:t>2. God never could have abolished his own ceremonial holy days, in order that men might appoint others of their own invention in their room, Col 2:16-23; Gal 4:10-11.</w:t>
      </w:r>
    </w:p>
    <w:p w14:paraId="0C77A7CF">
      <w:pPr>
        <w:pStyle w:val="4"/>
        <w:spacing w:before="319" w:line="254" w:lineRule="auto"/>
        <w:ind w:right="98"/>
        <w:rPr>
          <w:rFonts w:hint="eastAsia"/>
        </w:rPr>
      </w:pPr>
      <w:r>
        <w:rPr>
          <w:rFonts w:hint="eastAsia"/>
        </w:rPr>
        <w:t>2. 神绝不可能废掉祂自己的礼仪性圣日，为要让人可以设立他们自己发明的其他日子来代替它们（西2:16-23；加4:10-11）。</w:t>
      </w:r>
    </w:p>
    <w:p w14:paraId="25832661">
      <w:pPr>
        <w:pStyle w:val="4"/>
        <w:spacing w:before="319" w:line="254" w:lineRule="auto"/>
        <w:ind w:right="98"/>
        <w:rPr>
          <w:rFonts w:hint="eastAsia"/>
        </w:rPr>
      </w:pPr>
    </w:p>
    <w:p w14:paraId="08CB3000">
      <w:pPr>
        <w:pStyle w:val="4"/>
        <w:spacing w:before="319" w:line="254" w:lineRule="auto"/>
        <w:ind w:right="98"/>
        <w:rPr>
          <w:rFonts w:hint="eastAsia"/>
        </w:rPr>
      </w:pPr>
      <w:r>
        <w:rPr>
          <w:rFonts w:hint="eastAsia"/>
        </w:rPr>
        <w:t>3. God alone can bless holy days, and render them effectual to promote holy purposes; and we have no hint in his word, that he will bless any appointed by men, Exod 20:11.</w:t>
      </w:r>
    </w:p>
    <w:p w14:paraId="716FCC8B">
      <w:pPr>
        <w:pStyle w:val="4"/>
        <w:spacing w:before="319" w:line="254" w:lineRule="auto"/>
        <w:ind w:right="98"/>
        <w:rPr>
          <w:rFonts w:hint="eastAsia"/>
        </w:rPr>
      </w:pPr>
      <w:r>
        <w:rPr>
          <w:rFonts w:hint="eastAsia"/>
        </w:rPr>
        <w:t>3. 唯独神能赐福圣日，并使它们有效地促进圣洁的目的；我们在祂的话语中没有任何暗示，表明祂会赐福任何人所设立的日子（出20:11）。</w:t>
      </w:r>
    </w:p>
    <w:p w14:paraId="1D3D9F25">
      <w:pPr>
        <w:pStyle w:val="4"/>
        <w:spacing w:before="319" w:line="254" w:lineRule="auto"/>
        <w:ind w:right="98"/>
        <w:rPr>
          <w:rFonts w:hint="eastAsia"/>
        </w:rPr>
      </w:pPr>
    </w:p>
    <w:p w14:paraId="74A296F9">
      <w:pPr>
        <w:pStyle w:val="4"/>
        <w:spacing w:before="319" w:line="254" w:lineRule="auto"/>
        <w:ind w:right="98"/>
        <w:rPr>
          <w:rFonts w:hint="eastAsia"/>
        </w:rPr>
      </w:pPr>
      <w:r>
        <w:rPr>
          <w:rFonts w:hint="eastAsia"/>
        </w:rPr>
        <w:t>4. By permitting, if not requiring us to labour six days of the week in our worldly employments, this commandment excludes all holy days of men's appointment, Exod 20:8-9.</w:t>
      </w:r>
    </w:p>
    <w:p w14:paraId="15369934">
      <w:pPr>
        <w:pStyle w:val="4"/>
        <w:spacing w:before="319" w:line="254" w:lineRule="auto"/>
        <w:ind w:right="98"/>
        <w:rPr>
          <w:rFonts w:hint="eastAsia"/>
        </w:rPr>
      </w:pPr>
      <w:r>
        <w:rPr>
          <w:rFonts w:hint="eastAsia"/>
        </w:rPr>
        <w:t>4. 借着准许，若非要求，我们在每周六日作我们世俗的工作，这条诫命就排除了所有人所设立的圣日（出20:8-9）。</w:t>
      </w:r>
    </w:p>
    <w:p w14:paraId="1CD7C54D">
      <w:pPr>
        <w:pStyle w:val="4"/>
        <w:spacing w:before="319" w:line="254" w:lineRule="auto"/>
        <w:ind w:right="98"/>
        <w:rPr>
          <w:rFonts w:hint="eastAsia"/>
        </w:rPr>
      </w:pPr>
    </w:p>
    <w:p w14:paraId="5312A6BB">
      <w:pPr>
        <w:pStyle w:val="4"/>
        <w:spacing w:before="319" w:line="254" w:lineRule="auto"/>
        <w:ind w:right="98"/>
        <w:rPr>
          <w:rFonts w:hint="eastAsia"/>
        </w:rPr>
      </w:pPr>
      <w:r>
        <w:rPr>
          <w:rFonts w:hint="eastAsia"/>
        </w:rPr>
        <w:t>If it permit six days for our worldly labour, we ought to stand fast in that liberty with which Christ hath made us free, Gal 5; Gal 1; 1 Cor 7:23; Matt 15:9.</w:t>
      </w:r>
    </w:p>
    <w:p w14:paraId="1AEB55C7">
      <w:pPr>
        <w:pStyle w:val="4"/>
        <w:spacing w:before="319" w:line="254" w:lineRule="auto"/>
        <w:ind w:right="98"/>
        <w:rPr>
          <w:rFonts w:hint="eastAsia"/>
        </w:rPr>
      </w:pPr>
      <w:r>
        <w:rPr>
          <w:rFonts w:hint="eastAsia"/>
        </w:rPr>
        <w:t>如果它准许六日作我们世俗的劳苦，我们就应当站立得稳，在基督所释放我们的自由里（加5；加1；林前7:23；太15:9）。</w:t>
      </w:r>
    </w:p>
    <w:p w14:paraId="49ED3D8A">
      <w:pPr>
        <w:pStyle w:val="4"/>
        <w:spacing w:before="319" w:line="254" w:lineRule="auto"/>
        <w:ind w:right="98"/>
        <w:rPr>
          <w:rFonts w:hint="eastAsia"/>
        </w:rPr>
      </w:pPr>
    </w:p>
    <w:p w14:paraId="65493154">
      <w:pPr>
        <w:pStyle w:val="4"/>
        <w:spacing w:before="319" w:line="254" w:lineRule="auto"/>
        <w:ind w:right="98"/>
        <w:rPr>
          <w:rFonts w:hint="eastAsia"/>
        </w:rPr>
      </w:pPr>
      <w:r>
        <w:rPr>
          <w:rFonts w:hint="eastAsia"/>
        </w:rPr>
        <w:t>If it require them, we ought to obey God rather than men, Acts 4:19; Acts 5:29.</w:t>
      </w:r>
    </w:p>
    <w:p w14:paraId="21B4BED7">
      <w:pPr>
        <w:pStyle w:val="4"/>
        <w:spacing w:before="319" w:line="254" w:lineRule="auto"/>
        <w:ind w:right="98"/>
        <w:rPr>
          <w:rFonts w:hint="eastAsia"/>
        </w:rPr>
      </w:pPr>
      <w:r>
        <w:rPr>
          <w:rFonts w:hint="eastAsia"/>
        </w:rPr>
        <w:t>如果它要求如此，我们就当顺从神，不顺从人（徒4:19；徒5:29）。</w:t>
      </w:r>
    </w:p>
    <w:p w14:paraId="511743FD">
      <w:pPr>
        <w:pStyle w:val="4"/>
        <w:spacing w:before="319" w:line="254" w:lineRule="auto"/>
        <w:ind w:right="98"/>
        <w:rPr>
          <w:rFonts w:hint="eastAsia"/>
        </w:rPr>
      </w:pPr>
    </w:p>
    <w:p w14:paraId="15BA306D">
      <w:pPr>
        <w:pStyle w:val="4"/>
        <w:spacing w:before="319" w:line="254" w:lineRule="auto"/>
        <w:ind w:right="98"/>
        <w:rPr>
          <w:rFonts w:hint="eastAsia"/>
        </w:rPr>
      </w:pPr>
      <w:r>
        <w:rPr>
          <w:rFonts w:hint="eastAsia"/>
        </w:rPr>
        <w:t>—Days of occasional fasting and thanksgiving are generally marked out by the providence of God: And the observation of them does not suppose any holiness in the day itself, Joel 1:14; Joel 2:15; Acts 13:2; Acts 14:23; Matt 9:15.</w:t>
      </w:r>
    </w:p>
    <w:p w14:paraId="18BA2283">
      <w:pPr>
        <w:pStyle w:val="4"/>
        <w:spacing w:before="319" w:line="254" w:lineRule="auto"/>
        <w:ind w:right="98"/>
        <w:rPr>
          <w:rFonts w:hint="eastAsia"/>
        </w:rPr>
      </w:pPr>
      <w:r>
        <w:rPr>
          <w:rFonts w:hint="eastAsia"/>
        </w:rPr>
        <w:t>—临时禁食和感恩的日子，通常是由神的护理所标示的：并且遵守它们，并不意味着那日本身有任何圣洁（珥1:14；珥2:15；徒13:2；徒14:23；太9:15）。</w:t>
      </w:r>
    </w:p>
    <w:p w14:paraId="22EAE916">
      <w:pPr>
        <w:pStyle w:val="4"/>
        <w:spacing w:before="319" w:line="254" w:lineRule="auto"/>
        <w:ind w:right="98"/>
        <w:rPr>
          <w:rFonts w:hint="eastAsia"/>
        </w:rPr>
      </w:pPr>
    </w:p>
    <w:p w14:paraId="04E1B6A5">
      <w:pPr>
        <w:pStyle w:val="4"/>
        <w:spacing w:before="319" w:line="254" w:lineRule="auto"/>
        <w:ind w:right="98"/>
        <w:rPr>
          <w:rFonts w:hint="eastAsia"/>
        </w:rPr>
      </w:pPr>
      <w:r>
        <w:rPr>
          <w:rFonts w:hint="eastAsia"/>
        </w:rPr>
        <w:t>The weekly sabbath is to be sanctified, 1. By an holy resting from all such worldly works as are lawful on other days, whether servile, ploughing, sowing, reaping,—civil, as buying and selling,—liberal, studying of sciences,—or social, pleasures and recreations, Exod 20:9; Isa 58:13; Neh 13; 1 Cor 7:5.</w:t>
      </w:r>
    </w:p>
    <w:p w14:paraId="03495190">
      <w:pPr>
        <w:pStyle w:val="4"/>
        <w:spacing w:before="319" w:line="254" w:lineRule="auto"/>
        <w:ind w:right="98"/>
        <w:rPr>
          <w:rFonts w:hint="eastAsia"/>
        </w:rPr>
      </w:pPr>
      <w:r>
        <w:rPr>
          <w:rFonts w:hint="eastAsia"/>
        </w:rPr>
        <w:t>每周的安息日当被分别为圣，1. 借着从一切在其他日子合法的世俗工作上圣洁地安息，无论是奴仆性的，如耕种、撒种、收割，—民事的，如买卖，—自由的，如研究科学，—或社交的，如娱乐和消遣（出20:9；赛58:13；尼13；林前7:5）。</w:t>
      </w:r>
    </w:p>
    <w:p w14:paraId="22898461">
      <w:pPr>
        <w:pStyle w:val="4"/>
        <w:spacing w:before="319" w:line="254" w:lineRule="auto"/>
        <w:ind w:right="98"/>
        <w:rPr>
          <w:rFonts w:hint="eastAsia"/>
        </w:rPr>
      </w:pPr>
    </w:p>
    <w:p w14:paraId="6E0B5266">
      <w:pPr>
        <w:pStyle w:val="4"/>
        <w:spacing w:before="319" w:line="254" w:lineRule="auto"/>
        <w:ind w:right="98"/>
        <w:rPr>
          <w:rFonts w:hint="eastAsia"/>
        </w:rPr>
      </w:pPr>
      <w:r>
        <w:rPr>
          <w:rFonts w:hint="eastAsia"/>
        </w:rPr>
        <w:t>And our rest ought to be attended with much spirituality of mind and delight in God, Rev 1:10; Isa 58:13: 2.</w:t>
      </w:r>
    </w:p>
    <w:p w14:paraId="7CF5B616">
      <w:pPr>
        <w:pStyle w:val="4"/>
        <w:spacing w:before="319" w:line="254" w:lineRule="auto"/>
        <w:ind w:right="98"/>
        <w:rPr>
          <w:rFonts w:hint="eastAsia"/>
        </w:rPr>
      </w:pPr>
      <w:r>
        <w:rPr>
          <w:rFonts w:hint="eastAsia"/>
        </w:rPr>
        <w:t>并且我们的安息应当伴随着许多心思的属灵和在神里面的喜乐（启1:10；赛58:13）：2.</w:t>
      </w:r>
    </w:p>
    <w:p w14:paraId="5A655DD6">
      <w:pPr>
        <w:pStyle w:val="4"/>
        <w:spacing w:before="319" w:line="254" w:lineRule="auto"/>
        <w:ind w:right="98"/>
        <w:rPr>
          <w:rFonts w:hint="eastAsia"/>
        </w:rPr>
      </w:pPr>
    </w:p>
    <w:p w14:paraId="54787937">
      <w:pPr>
        <w:pStyle w:val="4"/>
        <w:spacing w:before="319" w:line="254" w:lineRule="auto"/>
        <w:ind w:right="98"/>
        <w:rPr>
          <w:rFonts w:hint="eastAsia"/>
        </w:rPr>
      </w:pPr>
      <w:r>
        <w:rPr>
          <w:rFonts w:hint="eastAsia"/>
        </w:rPr>
        <w:t>The whole day, except so much as is necessary for works of necessity and mercy, is to be spent in the public and private exercises of God's worship, Rev 1:10; Luke 23:54; Ps 92; Mark 1:35-39; Acts 2:42; Acts 13:14-15,44; Acts 16:13; Acts 20:7; Acts 17:11; Luke 24:14,17.</w:t>
      </w:r>
    </w:p>
    <w:p w14:paraId="69740E19">
      <w:pPr>
        <w:pStyle w:val="4"/>
        <w:spacing w:before="319" w:line="254" w:lineRule="auto"/>
        <w:ind w:right="98"/>
        <w:rPr>
          <w:rFonts w:hint="eastAsia"/>
        </w:rPr>
      </w:pPr>
      <w:r>
        <w:rPr>
          <w:rFonts w:hint="eastAsia"/>
        </w:rPr>
        <w:t>全日，除了为必须和怜悯之工所需的时间外，都当用于公共和私下的敬拜神操练（启1:10；路23:54；诗92；可1:35-39；徒2:42；徒13:14-15,44；徒16:13；徒20:7；徒17:11；路24:14,17）。</w:t>
      </w:r>
    </w:p>
    <w:p w14:paraId="3F808463">
      <w:pPr>
        <w:pStyle w:val="4"/>
        <w:spacing w:before="319" w:line="254" w:lineRule="auto"/>
        <w:ind w:right="98"/>
        <w:rPr>
          <w:rFonts w:hint="eastAsia"/>
        </w:rPr>
      </w:pPr>
    </w:p>
    <w:p w14:paraId="46A275CE">
      <w:pPr>
        <w:pStyle w:val="4"/>
        <w:spacing w:before="319" w:line="254" w:lineRule="auto"/>
        <w:ind w:right="98"/>
        <w:rPr>
          <w:rFonts w:hint="eastAsia"/>
        </w:rPr>
      </w:pPr>
      <w:r>
        <w:rPr>
          <w:rFonts w:hint="eastAsia"/>
        </w:rPr>
        <w:t>—And it is profaned, 1. By omitting the duties required in whole or in part,—not duly remembering it before it come,—omitting the public, private, or secret duties of God's worship on it, or even the works of necessity and mercy, such as visiting and healing the sick, relieving the poor, feeding cattle, and the like, Neh 8:12; Mark 3:3-5; Luke 13:16; Luke 14:1-4; Matt 12:7-12.</w:t>
      </w:r>
    </w:p>
    <w:p w14:paraId="5DE16E77">
      <w:pPr>
        <w:pStyle w:val="4"/>
        <w:spacing w:before="319" w:line="254" w:lineRule="auto"/>
        <w:ind w:right="98"/>
        <w:rPr>
          <w:rFonts w:hint="eastAsia"/>
        </w:rPr>
      </w:pPr>
      <w:r>
        <w:rPr>
          <w:rFonts w:hint="eastAsia"/>
        </w:rPr>
        <w:t>—它被亵渎，1. 借着全部或部分地忽略所要求的本分，—在其来到之前未恰当地记念，—忽略在其上公共、私人或私下的敬拜神本分，或甚至必须和怜悯之工，如探访和医治病人，救济穷人，喂养牲畜，等等（尼8:12；可3:3-5；路13:16；路14:1-4；太12:7-12）。</w:t>
      </w:r>
    </w:p>
    <w:p w14:paraId="60441158">
      <w:pPr>
        <w:pStyle w:val="4"/>
        <w:spacing w:before="319" w:line="254" w:lineRule="auto"/>
        <w:ind w:right="98"/>
        <w:rPr>
          <w:rFonts w:hint="eastAsia"/>
        </w:rPr>
      </w:pPr>
    </w:p>
    <w:p w14:paraId="62B59CA9">
      <w:pPr>
        <w:pStyle w:val="4"/>
        <w:spacing w:before="319" w:line="254" w:lineRule="auto"/>
        <w:ind w:right="98"/>
        <w:rPr>
          <w:rFonts w:hint="eastAsia"/>
        </w:rPr>
      </w:pPr>
      <w:r>
        <w:rPr>
          <w:rFonts w:hint="eastAsia"/>
        </w:rPr>
        <w:t>2. By a superficial, carnal, heartless, wearisome performance of the duties required, Matt 15:7; Amos 8:5; Mal 1:13.</w:t>
      </w:r>
    </w:p>
    <w:p w14:paraId="589C1B1D">
      <w:pPr>
        <w:pStyle w:val="4"/>
        <w:spacing w:before="319" w:line="254" w:lineRule="auto"/>
        <w:ind w:right="98"/>
        <w:rPr>
          <w:rFonts w:hint="eastAsia"/>
        </w:rPr>
      </w:pPr>
      <w:r>
        <w:rPr>
          <w:rFonts w:hint="eastAsia"/>
        </w:rPr>
        <w:t>2. 借着肤浅、属肉体、无心、厌烦地履行所要求的本分（太15:7；摩8:5；玛1:13）。</w:t>
      </w:r>
    </w:p>
    <w:p w14:paraId="2CFCD781">
      <w:pPr>
        <w:pStyle w:val="4"/>
        <w:spacing w:before="319" w:line="254" w:lineRule="auto"/>
        <w:ind w:right="98"/>
        <w:rPr>
          <w:rFonts w:hint="eastAsia"/>
        </w:rPr>
      </w:pPr>
    </w:p>
    <w:p w14:paraId="0FC14548">
      <w:pPr>
        <w:pStyle w:val="4"/>
        <w:spacing w:before="319" w:line="254" w:lineRule="auto"/>
        <w:ind w:right="98"/>
        <w:rPr>
          <w:rFonts w:hint="eastAsia"/>
        </w:rPr>
      </w:pPr>
      <w:r>
        <w:rPr>
          <w:rFonts w:hint="eastAsia"/>
        </w:rPr>
        <w:t>3. By unnecessary sleep, idle talk, vain gadding, slothful rest, Matt 20:6.</w:t>
      </w:r>
    </w:p>
    <w:p w14:paraId="12119709">
      <w:pPr>
        <w:pStyle w:val="4"/>
        <w:spacing w:before="319" w:line="254" w:lineRule="auto"/>
        <w:ind w:right="98"/>
        <w:rPr>
          <w:rFonts w:hint="eastAsia"/>
        </w:rPr>
      </w:pPr>
      <w:r>
        <w:rPr>
          <w:rFonts w:hint="eastAsia"/>
        </w:rPr>
        <w:t>3. 借着不必要的睡觉、闲谈、无益的闲逛、懒惰的休息（太20:6）。</w:t>
      </w:r>
    </w:p>
    <w:p w14:paraId="1F56B835">
      <w:pPr>
        <w:pStyle w:val="4"/>
        <w:spacing w:before="319" w:line="254" w:lineRule="auto"/>
        <w:ind w:right="98"/>
        <w:rPr>
          <w:rFonts w:hint="eastAsia"/>
        </w:rPr>
      </w:pPr>
    </w:p>
    <w:p w14:paraId="0C6A4538">
      <w:pPr>
        <w:pStyle w:val="4"/>
        <w:spacing w:before="319" w:line="254" w:lineRule="auto"/>
        <w:ind w:right="98"/>
        <w:rPr>
          <w:rFonts w:hint="eastAsia"/>
        </w:rPr>
      </w:pPr>
      <w:r>
        <w:rPr>
          <w:rFonts w:hint="eastAsia"/>
        </w:rPr>
        <w:t>4. By doing that which is in itself sinful, thrusting wickedness into the place of worship, Jer 44:4; Zech 11:8; Ezek 20:21; Ezek 22:26.</w:t>
      </w:r>
    </w:p>
    <w:p w14:paraId="4235D682">
      <w:pPr>
        <w:pStyle w:val="4"/>
        <w:spacing w:before="319" w:line="254" w:lineRule="auto"/>
        <w:ind w:right="98"/>
        <w:rPr>
          <w:rFonts w:hint="eastAsia"/>
        </w:rPr>
      </w:pPr>
      <w:r>
        <w:rPr>
          <w:rFonts w:hint="eastAsia"/>
        </w:rPr>
        <w:t>4. 借着行那本身就有罪的事，将邪恶强行塞入敬拜的场所（耶44:4；亚11:8；结20:21；结22:26）。</w:t>
      </w:r>
    </w:p>
    <w:p w14:paraId="107F8AE9">
      <w:pPr>
        <w:pStyle w:val="4"/>
        <w:spacing w:before="319" w:line="254" w:lineRule="auto"/>
        <w:ind w:right="98"/>
        <w:rPr>
          <w:rFonts w:hint="eastAsia"/>
        </w:rPr>
      </w:pPr>
    </w:p>
    <w:p w14:paraId="24EFFD63">
      <w:pPr>
        <w:pStyle w:val="4"/>
        <w:spacing w:before="319" w:line="254" w:lineRule="auto"/>
        <w:ind w:right="98"/>
        <w:rPr>
          <w:rFonts w:hint="eastAsia"/>
        </w:rPr>
      </w:pPr>
      <w:r>
        <w:rPr>
          <w:rFonts w:hint="eastAsia"/>
        </w:rPr>
        <w:t>5. By unnecessary thoughts, words, or works about worldly employments and recreations, Isa 58:13; Amos 8:5.</w:t>
      </w:r>
    </w:p>
    <w:p w14:paraId="25CF73F1">
      <w:pPr>
        <w:pStyle w:val="4"/>
        <w:spacing w:before="319" w:line="254" w:lineRule="auto"/>
        <w:ind w:right="98"/>
        <w:rPr>
          <w:rFonts w:hint="eastAsia"/>
        </w:rPr>
      </w:pPr>
      <w:r>
        <w:rPr>
          <w:rFonts w:hint="eastAsia"/>
        </w:rPr>
        <w:t>5. 借着关于世俗工作和娱乐的不必要的思想、言语或行为（赛58:13；摩8:5）。</w:t>
      </w:r>
    </w:p>
    <w:p w14:paraId="10F08743">
      <w:pPr>
        <w:pStyle w:val="4"/>
        <w:spacing w:before="319" w:line="254" w:lineRule="auto"/>
        <w:ind w:right="98"/>
        <w:rPr>
          <w:rFonts w:hint="eastAsia"/>
        </w:rPr>
      </w:pPr>
    </w:p>
    <w:p w14:paraId="3AE5ED07">
      <w:pPr>
        <w:pStyle w:val="4"/>
        <w:spacing w:before="319" w:line="254" w:lineRule="auto"/>
        <w:ind w:right="98"/>
        <w:rPr>
          <w:rFonts w:hint="eastAsia"/>
        </w:rPr>
      </w:pPr>
      <w:r>
        <w:rPr>
          <w:rFonts w:hint="eastAsia"/>
        </w:rPr>
        <w:t>Exod 16:23-30; Num 15:22-36; Matt 24:20; Neh 13:16-17.</w:t>
      </w:r>
    </w:p>
    <w:p w14:paraId="35CCCF51">
      <w:pPr>
        <w:pStyle w:val="4"/>
        <w:spacing w:before="319" w:line="254" w:lineRule="auto"/>
        <w:ind w:right="98"/>
        <w:rPr>
          <w:rFonts w:hint="eastAsia"/>
        </w:rPr>
      </w:pPr>
      <w:r>
        <w:rPr>
          <w:rFonts w:hint="eastAsia"/>
        </w:rPr>
        <w:t>（出16:23-30；民15:22-36；太24:20；尼13:16-17）。</w:t>
      </w:r>
    </w:p>
    <w:p w14:paraId="212E1B86">
      <w:pPr>
        <w:pStyle w:val="4"/>
        <w:spacing w:before="319" w:line="254" w:lineRule="auto"/>
        <w:ind w:right="98"/>
        <w:rPr>
          <w:rFonts w:hint="eastAsia"/>
        </w:rPr>
      </w:pPr>
    </w:p>
    <w:p w14:paraId="048E4799">
      <w:pPr>
        <w:pStyle w:val="4"/>
        <w:spacing w:before="319" w:line="254" w:lineRule="auto"/>
        <w:ind w:right="98"/>
        <w:rPr>
          <w:rFonts w:hint="eastAsia"/>
        </w:rPr>
      </w:pPr>
      <w:r>
        <w:rPr>
          <w:rFonts w:hint="eastAsia"/>
        </w:rPr>
        <w:t>The reasons annexed for enforcing obedience to this commandment are, 1. That God, the original proprietor of all our time, has allowed us enough for our worldly employments, even six days in seven; which are sufficient for our earthly business, and to tire us of it, and raise our appetite for the spiritual rest of the sabbath, Exod 20:9; Exod 31:15.</w:t>
      </w:r>
    </w:p>
    <w:p w14:paraId="4483081F">
      <w:pPr>
        <w:pStyle w:val="4"/>
        <w:spacing w:before="319" w:line="254" w:lineRule="auto"/>
        <w:ind w:right="98"/>
        <w:rPr>
          <w:rFonts w:hint="eastAsia"/>
        </w:rPr>
      </w:pPr>
      <w:r>
        <w:rPr>
          <w:rFonts w:hint="eastAsia"/>
        </w:rPr>
        <w:t>附加于强制顺服这条诫命的理由是，1. 神，我们所有时间的原初所有者，已给我们足够的时间作我们世俗的工作，即七日中的六日；这对我们地上的事务是充足的，足以使我们厌倦，并激发我们对安息日属灵安息的渴慕（出20:9；出31:15）。</w:t>
      </w:r>
    </w:p>
    <w:p w14:paraId="76AD8E4C">
      <w:pPr>
        <w:pStyle w:val="4"/>
        <w:spacing w:before="319" w:line="254" w:lineRule="auto"/>
        <w:ind w:right="98"/>
        <w:rPr>
          <w:rFonts w:hint="eastAsia"/>
        </w:rPr>
      </w:pPr>
    </w:p>
    <w:p w14:paraId="5E259922">
      <w:pPr>
        <w:pStyle w:val="4"/>
        <w:spacing w:before="319" w:line="254" w:lineRule="auto"/>
        <w:ind w:right="98"/>
        <w:rPr>
          <w:rFonts w:hint="eastAsia"/>
        </w:rPr>
      </w:pPr>
      <w:r>
        <w:rPr>
          <w:rFonts w:hint="eastAsia"/>
        </w:rPr>
        <w:t>2. That the Lord our God has challenged a special propriety in the seventh, and so it must be sacrilegious, ungrateful, and self-ruining to rob him of it, Exod 20:10; Exod 31:15; Deut 5:14.</w:t>
      </w:r>
    </w:p>
    <w:p w14:paraId="0ED04F17">
      <w:pPr>
        <w:pStyle w:val="4"/>
        <w:spacing w:before="319" w:line="254" w:lineRule="auto"/>
        <w:ind w:right="98"/>
        <w:rPr>
          <w:rFonts w:hint="eastAsia"/>
        </w:rPr>
      </w:pPr>
      <w:r>
        <w:rPr>
          <w:rFonts w:hint="eastAsia"/>
        </w:rPr>
        <w:t>2. 主我们的神已对第七日宣称了特殊的所有权，因此夺取它，必定是亵渎、忘恩和自取败坏的（出20:10；出31:15；申5:14）。</w:t>
      </w:r>
    </w:p>
    <w:p w14:paraId="1DBC8D32">
      <w:pPr>
        <w:pStyle w:val="4"/>
        <w:spacing w:before="319" w:line="254" w:lineRule="auto"/>
        <w:ind w:right="98"/>
        <w:rPr>
          <w:rFonts w:hint="eastAsia"/>
        </w:rPr>
      </w:pPr>
    </w:p>
    <w:p w14:paraId="762B7D91">
      <w:pPr>
        <w:pStyle w:val="4"/>
        <w:spacing w:before="319" w:line="254" w:lineRule="auto"/>
        <w:ind w:right="98"/>
        <w:rPr>
          <w:rFonts w:hint="eastAsia"/>
        </w:rPr>
      </w:pPr>
      <w:r>
        <w:rPr>
          <w:rFonts w:hint="eastAsia"/>
        </w:rPr>
        <w:t>3. God's own example, which is most honourable and binding; and so we cannot profane the sabbath without pouring contempt on his example, as unworthy of imitation, and on his works of creation and redemption as unworthy of remembrance, Exod 20:11; Exod 31:17.</w:t>
      </w:r>
    </w:p>
    <w:p w14:paraId="57CBF8EB">
      <w:pPr>
        <w:pStyle w:val="4"/>
        <w:spacing w:before="319" w:line="254" w:lineRule="auto"/>
        <w:ind w:right="98"/>
        <w:rPr>
          <w:rFonts w:hint="eastAsia"/>
        </w:rPr>
      </w:pPr>
      <w:r>
        <w:rPr>
          <w:rFonts w:hint="eastAsia"/>
        </w:rPr>
        <w:t>3. 神自己的榜样，这是最尊荣和有约束力的；因此，我们若不藐视祂的榜样，视其为不配效法的，并藐视祂创造和救赎的作为，视其为不值得记念的，就不能亵渎安息日（出20:11；出31:17）。</w:t>
      </w:r>
    </w:p>
    <w:p w14:paraId="78434881">
      <w:pPr>
        <w:pStyle w:val="4"/>
        <w:spacing w:before="319" w:line="254" w:lineRule="auto"/>
        <w:ind w:right="98"/>
        <w:rPr>
          <w:rFonts w:hint="eastAsia"/>
        </w:rPr>
      </w:pPr>
    </w:p>
    <w:p w14:paraId="2E82C6AF">
      <w:pPr>
        <w:pStyle w:val="4"/>
        <w:spacing w:before="319" w:line="254" w:lineRule="auto"/>
        <w:ind w:right="98"/>
        <w:rPr>
          <w:rFonts w:hint="eastAsia"/>
        </w:rPr>
      </w:pPr>
      <w:r>
        <w:rPr>
          <w:rFonts w:hint="eastAsia"/>
        </w:rPr>
        <w:t>4. God's blessing the sabbath day, in separating it, with peculiar honour, for his public worship, and for bestowing spiritual benefits on his people, and even promoting their temporal happiness; and so we cannot, without disregarding God's honour, and our own true happiness in time and eternity, neglect to observe and sanctify it, Exod 20:11; Isa 56:2,4-7; Lev 25:20,22.</w:t>
      </w:r>
    </w:p>
    <w:p w14:paraId="7688FDF7">
      <w:pPr>
        <w:pStyle w:val="4"/>
        <w:spacing w:before="319" w:line="254" w:lineRule="auto"/>
        <w:ind w:right="98"/>
        <w:rPr>
          <w:rFonts w:hint="eastAsia"/>
        </w:rPr>
      </w:pPr>
      <w:r>
        <w:rPr>
          <w:rFonts w:hint="eastAsia"/>
        </w:rPr>
        <w:t>4. 神赐福安息日，以独特的尊荣将其分别出来，作祂的公共敬拜，并赐属灵的福益给祂的子民，甚至促进他们今世的幸福；因此，我们若不无视神的尊荣，以及我们自己在今生和永世里真实的幸福，就不能忽略遵守并分别为圣它（出20:11；赛56:2,4-7；利25:20,22）。</w:t>
      </w:r>
    </w:p>
    <w:p w14:paraId="11F04838">
      <w:pPr>
        <w:pStyle w:val="4"/>
        <w:spacing w:before="319" w:line="254" w:lineRule="auto"/>
        <w:ind w:right="98"/>
        <w:rPr>
          <w:rFonts w:hint="eastAsia"/>
        </w:rPr>
      </w:pPr>
    </w:p>
    <w:p w14:paraId="17F9D4D1">
      <w:pPr>
        <w:pStyle w:val="4"/>
        <w:spacing w:before="319" w:line="254" w:lineRule="auto"/>
        <w:ind w:right="98"/>
        <w:rPr>
          <w:rFonts w:hint="eastAsia"/>
        </w:rPr>
      </w:pPr>
      <w:r>
        <w:rPr>
          <w:rFonts w:hint="eastAsia"/>
        </w:rPr>
        <w:t>I.The fifth commandment, prescribing relative duties, comprehends very much practical religion, and is, in so far, the foundation of the five following ones, which are all obeyed in the same proportion as this is.</w:t>
      </w:r>
    </w:p>
    <w:p w14:paraId="42D39A51">
      <w:pPr>
        <w:pStyle w:val="4"/>
        <w:spacing w:before="319" w:line="254" w:lineRule="auto"/>
        <w:ind w:right="98"/>
        <w:rPr>
          <w:rFonts w:hint="eastAsia"/>
        </w:rPr>
      </w:pPr>
      <w:r>
        <w:rPr>
          <w:rFonts w:hint="eastAsia"/>
        </w:rPr>
        <w:t>I. 第五条诫命，规定了相对的本分，包含了非常多的实践性宗教，并且，就此而言，是后面五条诫命的根基，这五条诫命被遵守的比例，与这条诫命被遵守的比例相同。</w:t>
      </w:r>
    </w:p>
    <w:p w14:paraId="62FE2FAA">
      <w:pPr>
        <w:pStyle w:val="4"/>
        <w:spacing w:before="319" w:line="254" w:lineRule="auto"/>
        <w:ind w:right="98"/>
        <w:rPr>
          <w:rFonts w:hint="eastAsia"/>
        </w:rPr>
      </w:pPr>
    </w:p>
    <w:p w14:paraId="41A696A0">
      <w:pPr>
        <w:pStyle w:val="4"/>
        <w:spacing w:before="319" w:line="254" w:lineRule="auto"/>
        <w:ind w:right="98"/>
        <w:rPr>
          <w:rFonts w:hint="eastAsia"/>
        </w:rPr>
      </w:pPr>
      <w:r>
        <w:rPr>
          <w:rFonts w:hint="eastAsia"/>
        </w:rPr>
        <w:t>—To manifest his own sovereignty,—to beautify this world, and maintain some order amidst its present corruptions, God has placed men in the different stations of superiors, inferiors, or equals, one to another; and to mark with what tender affection relative duties ought to be performed, not only natural parents, but husbands, masters, ministers, and magistrates, and other superiors in dignity, age, gifts, or grace, are named fathers and mothers, and wives, servants, people, subjects, and all inferiors are represented as children.</w:t>
      </w:r>
    </w:p>
    <w:p w14:paraId="1978F4FA">
      <w:pPr>
        <w:pStyle w:val="4"/>
        <w:spacing w:before="319" w:line="254" w:lineRule="auto"/>
        <w:ind w:right="98"/>
        <w:rPr>
          <w:rFonts w:hint="eastAsia"/>
        </w:rPr>
      </w:pPr>
      <w:r>
        <w:rPr>
          <w:rFonts w:hint="eastAsia"/>
        </w:rPr>
        <w:t>—为要彰显祂自己的主权，—为要美化这世界，并在其现今的败坏中维持一些秩序，神已将人安置在彼此不同的尊卑或平等的地位上；并且为要标记相对的本分应当以何等温柔的情感来履行，不仅是亲生父母，而且丈夫、主人、传道人和官长，以及其他在尊严、年龄、恩赐或恩典上为尊的，都被称为父母，而妻子、仆人、百姓、臣民和所有为卑的，都被描绘为儿女。</w:t>
      </w:r>
    </w:p>
    <w:p w14:paraId="18056103">
      <w:pPr>
        <w:pStyle w:val="4"/>
        <w:spacing w:before="319" w:line="254" w:lineRule="auto"/>
        <w:ind w:right="98"/>
        <w:rPr>
          <w:rFonts w:hint="eastAsia"/>
        </w:rPr>
      </w:pPr>
    </w:p>
    <w:p w14:paraId="22FA8F63">
      <w:pPr>
        <w:pStyle w:val="4"/>
        <w:spacing w:before="319" w:line="254" w:lineRule="auto"/>
        <w:ind w:right="98"/>
        <w:rPr>
          <w:rFonts w:hint="eastAsia"/>
        </w:rPr>
      </w:pPr>
      <w:r>
        <w:rPr>
          <w:rFonts w:hint="eastAsia"/>
        </w:rPr>
        <w:t>—The most exact performance of duties answerable to all these relations is necessary, 1. To fulfil God's commands, Exod 20:12; Eph 4-6; Col 3-4; Titus 2-3; Rom 12-15; 1 Thess 2-5; 1 Pet 2-3.</w:t>
      </w:r>
    </w:p>
    <w:p w14:paraId="5F338249">
      <w:pPr>
        <w:pStyle w:val="4"/>
        <w:spacing w:before="319" w:line="254" w:lineRule="auto"/>
        <w:ind w:right="98"/>
        <w:rPr>
          <w:rFonts w:hint="eastAsia"/>
        </w:rPr>
      </w:pPr>
      <w:r>
        <w:rPr>
          <w:rFonts w:hint="eastAsia"/>
        </w:rPr>
        <w:t>—最精确地履行与所有这些关系相称的本分是必要的，1. 为要成全神的命令（出20:12；弗4-6；西3-4；多2-3；罗12-15；帖前2-5；彼前2-3）。</w:t>
      </w:r>
    </w:p>
    <w:p w14:paraId="01263DED">
      <w:pPr>
        <w:pStyle w:val="4"/>
        <w:spacing w:before="319" w:line="254" w:lineRule="auto"/>
        <w:ind w:right="98"/>
        <w:rPr>
          <w:rFonts w:hint="eastAsia"/>
        </w:rPr>
      </w:pPr>
    </w:p>
    <w:p w14:paraId="3D3173F8">
      <w:pPr>
        <w:pStyle w:val="4"/>
        <w:spacing w:before="319" w:line="254" w:lineRule="auto"/>
        <w:ind w:right="98"/>
        <w:rPr>
          <w:rFonts w:hint="eastAsia"/>
        </w:rPr>
      </w:pPr>
      <w:r>
        <w:rPr>
          <w:rFonts w:hint="eastAsia"/>
        </w:rPr>
        <w:t>2. To manifest us Christians indeed, Eph 4:24-25; 2 Pet 1:7,9.</w:t>
      </w:r>
    </w:p>
    <w:p w14:paraId="23F9E366">
      <w:pPr>
        <w:pStyle w:val="4"/>
        <w:spacing w:before="319" w:line="254" w:lineRule="auto"/>
        <w:ind w:right="98"/>
        <w:rPr>
          <w:rFonts w:hint="eastAsia"/>
        </w:rPr>
      </w:pPr>
      <w:r>
        <w:rPr>
          <w:rFonts w:hint="eastAsia"/>
        </w:rPr>
        <w:t>2. 为要显明我们确是基督徒（弗4:24-25；彼后1:7,9）。</w:t>
      </w:r>
    </w:p>
    <w:p w14:paraId="68AAA137">
      <w:pPr>
        <w:pStyle w:val="4"/>
        <w:spacing w:before="319" w:line="254" w:lineRule="auto"/>
        <w:ind w:right="98"/>
        <w:rPr>
          <w:rFonts w:hint="eastAsia"/>
        </w:rPr>
      </w:pPr>
    </w:p>
    <w:p w14:paraId="032133A0">
      <w:pPr>
        <w:pStyle w:val="4"/>
        <w:spacing w:before="319" w:line="254" w:lineRule="auto"/>
        <w:ind w:right="98"/>
        <w:rPr>
          <w:rFonts w:hint="eastAsia"/>
        </w:rPr>
      </w:pPr>
      <w:r>
        <w:rPr>
          <w:rFonts w:hint="eastAsia"/>
        </w:rPr>
        <w:t>3. As a part of our conformity to Jesus Christ, 1 John 2:6,29; Eph 5:25; Luke 2:51.</w:t>
      </w:r>
    </w:p>
    <w:p w14:paraId="58D64BC2">
      <w:pPr>
        <w:pStyle w:val="4"/>
        <w:spacing w:before="319" w:line="254" w:lineRule="auto"/>
        <w:ind w:right="98"/>
        <w:rPr>
          <w:rFonts w:hint="eastAsia"/>
        </w:rPr>
      </w:pPr>
      <w:r>
        <w:rPr>
          <w:rFonts w:hint="eastAsia"/>
        </w:rPr>
        <w:t>3. 作为我们与耶稣基督相符的一部分（约壹2:6,29；弗5:25；路2:51）。</w:t>
      </w:r>
    </w:p>
    <w:p w14:paraId="2D6C20B8">
      <w:pPr>
        <w:pStyle w:val="4"/>
        <w:spacing w:before="319" w:line="254" w:lineRule="auto"/>
        <w:ind w:right="98"/>
        <w:rPr>
          <w:rFonts w:hint="eastAsia"/>
        </w:rPr>
      </w:pPr>
    </w:p>
    <w:p w14:paraId="53A5F6EF">
      <w:pPr>
        <w:pStyle w:val="4"/>
        <w:spacing w:before="319" w:line="254" w:lineRule="auto"/>
        <w:ind w:right="98"/>
        <w:rPr>
          <w:rFonts w:hint="eastAsia"/>
        </w:rPr>
      </w:pPr>
      <w:r>
        <w:rPr>
          <w:rFonts w:hint="eastAsia"/>
        </w:rPr>
        <w:t>4. To honour God and his religion, 1 Tim 6:1; Titus 2:10; Matt 5:16-17,27; Matt 22:16-21; Gen 5:22,24; Gen 18:17,19; 1 Pet 3:6,16.</w:t>
      </w:r>
    </w:p>
    <w:p w14:paraId="66903E9F">
      <w:pPr>
        <w:pStyle w:val="4"/>
        <w:spacing w:before="319" w:line="254" w:lineRule="auto"/>
        <w:ind w:right="98"/>
        <w:rPr>
          <w:rFonts w:hint="eastAsia"/>
        </w:rPr>
      </w:pPr>
      <w:r>
        <w:rPr>
          <w:rFonts w:hint="eastAsia"/>
        </w:rPr>
        <w:t>4. 为要荣耀神和祂的宗教（提前6:1；多2:10；太5:16-17,27；太22:16-21；创5:22,24；创18:17,19；彼前3:6,16）。</w:t>
      </w:r>
    </w:p>
    <w:p w14:paraId="36DE13AF">
      <w:pPr>
        <w:pStyle w:val="4"/>
        <w:spacing w:before="319" w:line="254" w:lineRule="auto"/>
        <w:ind w:right="98"/>
        <w:rPr>
          <w:rFonts w:hint="eastAsia"/>
        </w:rPr>
      </w:pPr>
    </w:p>
    <w:p w14:paraId="1903E0EC">
      <w:pPr>
        <w:pStyle w:val="4"/>
        <w:spacing w:before="319" w:line="254" w:lineRule="auto"/>
        <w:ind w:right="98"/>
        <w:rPr>
          <w:rFonts w:hint="eastAsia"/>
        </w:rPr>
      </w:pPr>
      <w:r>
        <w:rPr>
          <w:rFonts w:hint="eastAsia"/>
        </w:rPr>
        <w:t>5. To gain others to Christ, shewing them a good example, while we do them much service, 1 Pet 3:1-2; 1 Cor 7:16; 1 Tim 4:12; Phil 2:15-16; Matt 5:16.</w:t>
      </w:r>
    </w:p>
    <w:p w14:paraId="73E311BD">
      <w:pPr>
        <w:pStyle w:val="4"/>
        <w:spacing w:before="319" w:line="254" w:lineRule="auto"/>
        <w:ind w:right="98"/>
        <w:rPr>
          <w:rFonts w:hint="eastAsia"/>
        </w:rPr>
      </w:pPr>
      <w:r>
        <w:rPr>
          <w:rFonts w:hint="eastAsia"/>
        </w:rPr>
        <w:t>5. 为要赢得他人归向基督，给他们显出一个好榜样，同时我们多多服事他们（彼前3:1-2；林前7:16；提前4:12；腓2:15-16；太5:16）。</w:t>
      </w:r>
    </w:p>
    <w:p w14:paraId="35573E2F">
      <w:pPr>
        <w:pStyle w:val="4"/>
        <w:spacing w:before="319" w:line="254" w:lineRule="auto"/>
        <w:ind w:right="98"/>
        <w:rPr>
          <w:rFonts w:hint="eastAsia"/>
        </w:rPr>
      </w:pPr>
    </w:p>
    <w:p w14:paraId="6825C4E2">
      <w:pPr>
        <w:pStyle w:val="4"/>
        <w:spacing w:before="319" w:line="254" w:lineRule="auto"/>
        <w:ind w:right="98"/>
        <w:rPr>
          <w:rFonts w:hint="eastAsia"/>
        </w:rPr>
      </w:pPr>
      <w:r>
        <w:rPr>
          <w:rFonts w:hint="eastAsia"/>
        </w:rPr>
        <w:t>6. To prevent our own shame, promote our personal holiness, render our relations a blessing and an honour to us, and stir them up to pray to, and praise God for us, Ps 119:6; Heb 12:14; Job 31:17-20; Gal 6:10; Ruth 3:1; Jer 35:4; 2 Cor 9:11-14; Job 29:13.</w:t>
      </w:r>
    </w:p>
    <w:p w14:paraId="309C2235">
      <w:pPr>
        <w:pStyle w:val="4"/>
        <w:spacing w:before="319" w:line="254" w:lineRule="auto"/>
        <w:ind w:right="98"/>
        <w:rPr>
          <w:rFonts w:hint="eastAsia"/>
        </w:rPr>
      </w:pPr>
      <w:r>
        <w:rPr>
          <w:rFonts w:hint="eastAsia"/>
        </w:rPr>
        <w:t>6. 为要防止我们自己的羞辱，促进我们个人的圣洁，使我们的亲属关系成为我们的祝福和尊荣，并激励他们为我们向神祷告并赞美祂（诗119:6；来12:14；伯31:17-20；加6:10；得3:1；耶35:4；林后9:11-14；伯29:13）。</w:t>
      </w:r>
    </w:p>
    <w:p w14:paraId="44A4F623">
      <w:pPr>
        <w:pStyle w:val="4"/>
        <w:spacing w:before="319" w:line="254" w:lineRule="auto"/>
        <w:ind w:right="98"/>
        <w:rPr>
          <w:rFonts w:hint="eastAsia"/>
        </w:rPr>
      </w:pPr>
    </w:p>
    <w:p w14:paraId="34A582AF">
      <w:pPr>
        <w:pStyle w:val="4"/>
        <w:spacing w:before="319" w:line="254" w:lineRule="auto"/>
        <w:ind w:right="98"/>
        <w:rPr>
          <w:rFonts w:hint="eastAsia"/>
        </w:rPr>
      </w:pPr>
      <w:r>
        <w:rPr>
          <w:rFonts w:hint="eastAsia"/>
        </w:rPr>
        <w:t>The duties of parents to their children are, 1. Careful preservation of them in the womb, Judg 13:14.</w:t>
      </w:r>
    </w:p>
    <w:p w14:paraId="05FAE1BD">
      <w:pPr>
        <w:pStyle w:val="4"/>
        <w:spacing w:before="319" w:line="254" w:lineRule="auto"/>
        <w:ind w:right="98"/>
        <w:rPr>
          <w:rFonts w:hint="eastAsia"/>
        </w:rPr>
      </w:pPr>
      <w:r>
        <w:rPr>
          <w:rFonts w:hint="eastAsia"/>
        </w:rPr>
        <w:t>父母对儿女的本分是，1. 在母腹中小心地保守他们（士13:14）。</w:t>
      </w:r>
    </w:p>
    <w:p w14:paraId="2AAC58AD">
      <w:pPr>
        <w:pStyle w:val="4"/>
        <w:spacing w:before="319" w:line="254" w:lineRule="auto"/>
        <w:ind w:right="98"/>
        <w:rPr>
          <w:rFonts w:hint="eastAsia"/>
        </w:rPr>
      </w:pPr>
    </w:p>
    <w:p w14:paraId="44360821">
      <w:pPr>
        <w:pStyle w:val="4"/>
        <w:spacing w:before="319" w:line="254" w:lineRule="auto"/>
        <w:ind w:right="98"/>
        <w:rPr>
          <w:rFonts w:hint="eastAsia"/>
        </w:rPr>
      </w:pPr>
      <w:r>
        <w:rPr>
          <w:rFonts w:hint="eastAsia"/>
        </w:rPr>
        <w:t>2. Fervent prayer for them as soon as they have life, Gen 25:21-22; 1 Sam 1:11; and afterward, particularly when they are in danger of sin or death, Job 1:5; 2 Sam 12:15-16; Ps 22:10.</w:t>
      </w:r>
    </w:p>
    <w:p w14:paraId="0BF40F10">
      <w:pPr>
        <w:pStyle w:val="4"/>
        <w:spacing w:before="319" w:line="254" w:lineRule="auto"/>
        <w:ind w:right="98"/>
        <w:rPr>
          <w:rFonts w:hint="eastAsia"/>
        </w:rPr>
      </w:pPr>
      <w:r>
        <w:rPr>
          <w:rFonts w:hint="eastAsia"/>
        </w:rPr>
        <w:t>2. 他们一有生命，就为他们热切祷告（创25:21-22；撒上1:11）；并且之后，特别当他们在罪或死亡的危险中时（伯1:5；撒下12:15-16；诗22:10）。</w:t>
      </w:r>
    </w:p>
    <w:p w14:paraId="7925D44A">
      <w:pPr>
        <w:pStyle w:val="4"/>
        <w:spacing w:before="319" w:line="254" w:lineRule="auto"/>
        <w:ind w:right="98"/>
        <w:rPr>
          <w:rFonts w:hint="eastAsia"/>
        </w:rPr>
      </w:pPr>
    </w:p>
    <w:p w14:paraId="55D83A0F">
      <w:pPr>
        <w:pStyle w:val="4"/>
        <w:spacing w:before="319" w:line="254" w:lineRule="auto"/>
        <w:ind w:right="98"/>
        <w:rPr>
          <w:rFonts w:hint="eastAsia"/>
        </w:rPr>
      </w:pPr>
      <w:r>
        <w:rPr>
          <w:rFonts w:hint="eastAsia"/>
        </w:rPr>
        <w:t>3. Earnest care to have them born within the covenant of grace, solemnly and frequently taking hold of it for themselves and their seed, Isa 44:3; Gen 17:7-9.</w:t>
      </w:r>
    </w:p>
    <w:p w14:paraId="21E1978A">
      <w:pPr>
        <w:pStyle w:val="4"/>
        <w:spacing w:before="319" w:line="254" w:lineRule="auto"/>
        <w:ind w:right="98"/>
        <w:rPr>
          <w:rFonts w:hint="eastAsia"/>
        </w:rPr>
      </w:pPr>
      <w:r>
        <w:rPr>
          <w:rFonts w:hint="eastAsia"/>
        </w:rPr>
        <w:t>3. 热切地关心，使他们生在恩典之约内，庄严并常常为自己和他们的后裔持定这约（赛44:3；创17:7-9）。</w:t>
      </w:r>
    </w:p>
    <w:p w14:paraId="06A308D7">
      <w:pPr>
        <w:pStyle w:val="4"/>
        <w:spacing w:before="319" w:line="254" w:lineRule="auto"/>
        <w:ind w:right="98"/>
        <w:rPr>
          <w:rFonts w:hint="eastAsia"/>
        </w:rPr>
      </w:pPr>
    </w:p>
    <w:p w14:paraId="20B45ACA">
      <w:pPr>
        <w:pStyle w:val="4"/>
        <w:spacing w:before="319" w:line="254" w:lineRule="auto"/>
        <w:ind w:right="98"/>
        <w:rPr>
          <w:rFonts w:hint="eastAsia"/>
        </w:rPr>
      </w:pPr>
      <w:r>
        <w:rPr>
          <w:rFonts w:hint="eastAsia"/>
        </w:rPr>
        <w:t>4. Thankfully to bless God for them, Luke 1:67; Ps 127:3-5; Ps 128:3.</w:t>
      </w:r>
    </w:p>
    <w:p w14:paraId="372EB851">
      <w:pPr>
        <w:pStyle w:val="4"/>
        <w:spacing w:before="319" w:line="254" w:lineRule="auto"/>
        <w:ind w:right="98"/>
        <w:rPr>
          <w:rFonts w:hint="eastAsia"/>
        </w:rPr>
      </w:pPr>
      <w:r>
        <w:rPr>
          <w:rFonts w:hint="eastAsia"/>
        </w:rPr>
        <w:t>4. 感恩地为他们祝福神（路1:67；诗127:3-5；诗128:3）。</w:t>
      </w:r>
    </w:p>
    <w:p w14:paraId="5554DA07">
      <w:pPr>
        <w:pStyle w:val="4"/>
        <w:spacing w:before="319" w:line="254" w:lineRule="auto"/>
        <w:ind w:right="98"/>
        <w:rPr>
          <w:rFonts w:hint="eastAsia"/>
        </w:rPr>
      </w:pPr>
    </w:p>
    <w:p w14:paraId="354FA164">
      <w:pPr>
        <w:pStyle w:val="4"/>
        <w:spacing w:before="319" w:line="254" w:lineRule="auto"/>
        <w:ind w:right="98"/>
        <w:rPr>
          <w:rFonts w:hint="eastAsia"/>
        </w:rPr>
      </w:pPr>
      <w:r>
        <w:rPr>
          <w:rFonts w:hint="eastAsia"/>
        </w:rPr>
        <w:t>5. After much solemn surrendering them in secret, publicly dedicating them to God in the initiating seal of his covenant, Exod 4:24; Luke 1:59.</w:t>
      </w:r>
    </w:p>
    <w:p w14:paraId="02A4471B">
      <w:pPr>
        <w:pStyle w:val="4"/>
        <w:spacing w:before="319" w:line="254" w:lineRule="auto"/>
        <w:ind w:right="98"/>
        <w:rPr>
          <w:rFonts w:hint="eastAsia"/>
        </w:rPr>
      </w:pPr>
      <w:r>
        <w:rPr>
          <w:rFonts w:hint="eastAsia"/>
        </w:rPr>
        <w:t>5. 在私下多多庄严地将他们交托之后，在祂约的创始印记中，公开地将他们献给神（出4:24；路1:59）。</w:t>
      </w:r>
    </w:p>
    <w:p w14:paraId="7E50EBC5">
      <w:pPr>
        <w:pStyle w:val="4"/>
        <w:spacing w:before="319" w:line="254" w:lineRule="auto"/>
        <w:ind w:right="98"/>
        <w:rPr>
          <w:rFonts w:hint="eastAsia"/>
        </w:rPr>
      </w:pPr>
    </w:p>
    <w:p w14:paraId="2A1119B4">
      <w:pPr>
        <w:pStyle w:val="4"/>
        <w:spacing w:before="319" w:line="254" w:lineRule="auto"/>
        <w:ind w:right="98"/>
        <w:rPr>
          <w:rFonts w:hint="eastAsia"/>
        </w:rPr>
      </w:pPr>
      <w:r>
        <w:rPr>
          <w:rFonts w:hint="eastAsia"/>
        </w:rPr>
        <w:t>6. Tender affection and care for them, particularly in their infancy and childhood, Isa 49:15; Hos 9:14.</w:t>
      </w:r>
    </w:p>
    <w:p w14:paraId="246E3E1B">
      <w:pPr>
        <w:pStyle w:val="4"/>
        <w:spacing w:before="319" w:line="254" w:lineRule="auto"/>
        <w:ind w:right="98"/>
        <w:rPr>
          <w:rFonts w:hint="eastAsia"/>
        </w:rPr>
      </w:pPr>
      <w:r>
        <w:rPr>
          <w:rFonts w:hint="eastAsia"/>
        </w:rPr>
        <w:t>6. 对他们温柔的情感和关心，特别在他们的婴幼儿时期（赛49:15；何9:14）。</w:t>
      </w:r>
    </w:p>
    <w:p w14:paraId="15564040">
      <w:pPr>
        <w:pStyle w:val="4"/>
        <w:spacing w:before="319" w:line="254" w:lineRule="auto"/>
        <w:ind w:right="98"/>
        <w:rPr>
          <w:rFonts w:hint="eastAsia"/>
        </w:rPr>
      </w:pPr>
    </w:p>
    <w:p w14:paraId="43D1994E">
      <w:pPr>
        <w:pStyle w:val="4"/>
        <w:spacing w:before="319" w:line="254" w:lineRule="auto"/>
        <w:ind w:right="98"/>
        <w:rPr>
          <w:rFonts w:hint="eastAsia"/>
        </w:rPr>
      </w:pPr>
      <w:r>
        <w:rPr>
          <w:rFonts w:hint="eastAsia"/>
        </w:rPr>
        <w:t>7. Providing proper food and raiment for them, 1 Tim 5:8; 2 Cor 12:14; Eccles 2:18-19.</w:t>
      </w:r>
    </w:p>
    <w:p w14:paraId="25E0DAF7">
      <w:pPr>
        <w:pStyle w:val="4"/>
        <w:spacing w:before="319" w:line="254" w:lineRule="auto"/>
        <w:ind w:right="98"/>
        <w:rPr>
          <w:rFonts w:hint="eastAsia"/>
        </w:rPr>
      </w:pPr>
      <w:r>
        <w:rPr>
          <w:rFonts w:hint="eastAsia"/>
        </w:rPr>
        <w:t>7. 为他们提供恰当的饮食和衣服（提前5:8；林后12:14；传2:18-19）。</w:t>
      </w:r>
    </w:p>
    <w:p w14:paraId="30989375">
      <w:pPr>
        <w:pStyle w:val="4"/>
        <w:spacing w:before="319" w:line="254" w:lineRule="auto"/>
        <w:ind w:right="98"/>
        <w:rPr>
          <w:rFonts w:hint="eastAsia"/>
        </w:rPr>
      </w:pPr>
    </w:p>
    <w:p w14:paraId="043ACA91">
      <w:pPr>
        <w:pStyle w:val="4"/>
        <w:spacing w:before="319" w:line="254" w:lineRule="auto"/>
        <w:ind w:right="98"/>
        <w:rPr>
          <w:rFonts w:hint="eastAsia"/>
        </w:rPr>
      </w:pPr>
      <w:r>
        <w:rPr>
          <w:rFonts w:hint="eastAsia"/>
        </w:rPr>
        <w:t>8. Educating them in good manners, Prov 31:28; 1 Pet 3:8; school learning, 2 Tim 3:14; and some useful business, Gen 4:2; Ruth 3:11; Prov 22:29.</w:t>
      </w:r>
    </w:p>
    <w:p w14:paraId="751C2D8A">
      <w:pPr>
        <w:pStyle w:val="4"/>
        <w:spacing w:before="319" w:line="254" w:lineRule="auto"/>
        <w:ind w:right="98"/>
        <w:rPr>
          <w:rFonts w:hint="eastAsia"/>
        </w:rPr>
      </w:pPr>
      <w:r>
        <w:rPr>
          <w:rFonts w:hint="eastAsia"/>
        </w:rPr>
        <w:t>8. 在良好礼仪上教育他们（箴31:28；彼前3:8）；学校的学习（提后3:14）；和一些有用的事业（创4:2；得3:11；箴22:29）。</w:t>
      </w:r>
    </w:p>
    <w:p w14:paraId="6DC567CC">
      <w:pPr>
        <w:pStyle w:val="4"/>
        <w:spacing w:before="319" w:line="254" w:lineRule="auto"/>
        <w:ind w:right="98"/>
        <w:rPr>
          <w:rFonts w:hint="eastAsia"/>
        </w:rPr>
      </w:pPr>
    </w:p>
    <w:p w14:paraId="1C88522C">
      <w:pPr>
        <w:pStyle w:val="4"/>
        <w:spacing w:before="319" w:line="254" w:lineRule="auto"/>
        <w:ind w:right="98"/>
        <w:rPr>
          <w:rFonts w:hint="eastAsia"/>
        </w:rPr>
      </w:pPr>
      <w:r>
        <w:rPr>
          <w:rFonts w:hint="eastAsia"/>
        </w:rPr>
        <w:t>9. Instructing them in the knowledge of God's revealed truths, encouraging them to inquire concerning spiritual things, and frequently putting them in mind of their baptismal vows, 1 Kings 18:12; Prov 2-4; Prov 6-7; Prov 31; 2 Tim 3:15; Exod 12:25-27; Exod 13:14-15; Deut 6:6-7,20-21.</w:t>
      </w:r>
    </w:p>
    <w:p w14:paraId="4780A8EB">
      <w:pPr>
        <w:pStyle w:val="4"/>
        <w:spacing w:before="319" w:line="254" w:lineRule="auto"/>
        <w:ind w:right="98"/>
        <w:rPr>
          <w:rFonts w:hint="eastAsia"/>
        </w:rPr>
      </w:pPr>
      <w:r>
        <w:rPr>
          <w:rFonts w:hint="eastAsia"/>
        </w:rPr>
        <w:t>9. 在神启示真理的知识上教导他们，鼓励他们询问属灵的事，并常常提醒他们洗礼的誓约（王上18:12；箴2-4；箴6-7；箴31；提后3:15；出12:25-27；出13:14-15；申6:6-7,20-21）。</w:t>
      </w:r>
    </w:p>
    <w:p w14:paraId="1C33F618">
      <w:pPr>
        <w:pStyle w:val="4"/>
        <w:spacing w:before="319" w:line="254" w:lineRule="auto"/>
        <w:ind w:right="98"/>
        <w:rPr>
          <w:rFonts w:hint="eastAsia"/>
        </w:rPr>
      </w:pPr>
    </w:p>
    <w:p w14:paraId="2E308DF2">
      <w:pPr>
        <w:pStyle w:val="4"/>
        <w:spacing w:before="319" w:line="254" w:lineRule="auto"/>
        <w:ind w:right="98"/>
        <w:rPr>
          <w:rFonts w:hint="eastAsia"/>
        </w:rPr>
      </w:pPr>
      <w:r>
        <w:rPr>
          <w:rFonts w:hint="eastAsia"/>
        </w:rPr>
        <w:t>10. Deterring them from evil by serious warnings, and by meek, suitable, and God-glorifying correction, 1 Sam 3:13; Eph 6:4; Prov 29:15; Prov 13:24; Prov 22:15; Prov 23:13-14.</w:t>
      </w:r>
    </w:p>
    <w:p w14:paraId="79A6B8EA">
      <w:pPr>
        <w:pStyle w:val="4"/>
        <w:spacing w:before="319" w:line="254" w:lineRule="auto"/>
        <w:ind w:right="98"/>
        <w:rPr>
          <w:rFonts w:hint="eastAsia"/>
        </w:rPr>
      </w:pPr>
      <w:r>
        <w:rPr>
          <w:rFonts w:hint="eastAsia"/>
        </w:rPr>
        <w:t>10. 借着严肃的警告，和温柔、恰当并荣耀神的管教，来阻止他们行恶（撒上3:13；弗6:4；箴29:15；箴13:24；箴22:15；箴23:13-14）。</w:t>
      </w:r>
    </w:p>
    <w:p w14:paraId="378DC1BF">
      <w:pPr>
        <w:pStyle w:val="4"/>
        <w:spacing w:before="319" w:line="254" w:lineRule="auto"/>
        <w:ind w:right="98"/>
        <w:rPr>
          <w:rFonts w:hint="eastAsia"/>
        </w:rPr>
      </w:pPr>
    </w:p>
    <w:p w14:paraId="7271EB4E">
      <w:pPr>
        <w:pStyle w:val="4"/>
        <w:spacing w:before="319" w:line="254" w:lineRule="auto"/>
        <w:ind w:right="98"/>
        <w:rPr>
          <w:rFonts w:hint="eastAsia"/>
        </w:rPr>
      </w:pPr>
      <w:r>
        <w:rPr>
          <w:rFonts w:hint="eastAsia"/>
        </w:rPr>
        <w:t>11. Encouraging them in well-doing by example, kind excitements, and rewards, Ps 101:2; Prov 4:4; 1 Chron 28:9,20; 1 Chron 22:16.</w:t>
      </w:r>
    </w:p>
    <w:p w14:paraId="44E63584">
      <w:pPr>
        <w:pStyle w:val="4"/>
        <w:spacing w:before="319" w:line="254" w:lineRule="auto"/>
        <w:ind w:right="98"/>
        <w:rPr>
          <w:rFonts w:hint="eastAsia"/>
        </w:rPr>
      </w:pPr>
      <w:r>
        <w:rPr>
          <w:rFonts w:hint="eastAsia"/>
        </w:rPr>
        <w:t>11. 借着榜样、仁慈的激励和奖赏，来鼓励他们行善（诗101:2；箴4:4；代上28:9,20；代上22:16）。</w:t>
      </w:r>
    </w:p>
    <w:p w14:paraId="316B8A6F">
      <w:pPr>
        <w:pStyle w:val="4"/>
        <w:spacing w:before="319" w:line="254" w:lineRule="auto"/>
        <w:ind w:right="98"/>
        <w:rPr>
          <w:rFonts w:hint="eastAsia"/>
        </w:rPr>
      </w:pPr>
    </w:p>
    <w:p w14:paraId="7D2DB99D">
      <w:pPr>
        <w:pStyle w:val="4"/>
        <w:spacing w:before="319" w:line="254" w:lineRule="auto"/>
        <w:ind w:right="98"/>
        <w:rPr>
          <w:rFonts w:hint="eastAsia"/>
        </w:rPr>
      </w:pPr>
      <w:r>
        <w:rPr>
          <w:rFonts w:hint="eastAsia"/>
        </w:rPr>
        <w:t>12. Seasonable disposal of them in marriage suited to their station, temper, consent, and their temporal, but especially their spiritual and eternal welfare, Ruth 3:1; 1 Cor 7:36; Gen 24; Gen 28.</w:t>
      </w:r>
    </w:p>
    <w:p w14:paraId="0E79FC0A">
      <w:pPr>
        <w:pStyle w:val="4"/>
        <w:spacing w:before="319" w:line="254" w:lineRule="auto"/>
        <w:ind w:right="98"/>
        <w:rPr>
          <w:rFonts w:hint="eastAsia"/>
        </w:rPr>
      </w:pPr>
      <w:r>
        <w:rPr>
          <w:rFonts w:hint="eastAsia"/>
        </w:rPr>
        <w:t>12. 在婚姻上适时地安排他们，与他们的地位、性情、同意，以及他们今生的，特别是他们属灵和永恒的福祉相称（得3:1；林前7:36；创24；创28）。</w:t>
      </w:r>
    </w:p>
    <w:p w14:paraId="5784AFF4">
      <w:pPr>
        <w:pStyle w:val="4"/>
        <w:spacing w:before="319" w:line="254" w:lineRule="auto"/>
        <w:ind w:right="98"/>
        <w:rPr>
          <w:rFonts w:hint="eastAsia"/>
        </w:rPr>
      </w:pPr>
    </w:p>
    <w:p w14:paraId="3A573593">
      <w:pPr>
        <w:pStyle w:val="4"/>
        <w:spacing w:before="319" w:line="254" w:lineRule="auto"/>
        <w:ind w:right="98"/>
        <w:rPr>
          <w:rFonts w:hint="eastAsia"/>
        </w:rPr>
      </w:pPr>
      <w:r>
        <w:rPr>
          <w:rFonts w:hint="eastAsia"/>
        </w:rPr>
        <w:t>13. Careful Christian management of their temporal affairs for their advantage, and timely settlement of them, so as to prevent all contention and alienation of affection among them, 2 Cor 12:14; Isa 38:1.</w:t>
      </w:r>
    </w:p>
    <w:p w14:paraId="72EE3AFE">
      <w:pPr>
        <w:pStyle w:val="4"/>
        <w:spacing w:before="319" w:line="254" w:lineRule="auto"/>
        <w:ind w:right="98"/>
        <w:rPr>
          <w:rFonts w:hint="eastAsia"/>
        </w:rPr>
      </w:pPr>
      <w:r>
        <w:rPr>
          <w:rFonts w:hint="eastAsia"/>
        </w:rPr>
        <w:t>13. 为他们的益处，小心地按基督徒的方式管理他们今生的事务，并及时地安排它们，以防止他们之间一切的争竞和情感的疏远（林后12:14；赛38:1）。</w:t>
      </w:r>
    </w:p>
    <w:p w14:paraId="3BEE0712">
      <w:pPr>
        <w:pStyle w:val="4"/>
        <w:spacing w:before="319" w:line="254" w:lineRule="auto"/>
        <w:ind w:right="98"/>
        <w:rPr>
          <w:rFonts w:hint="eastAsia"/>
        </w:rPr>
      </w:pPr>
    </w:p>
    <w:p w14:paraId="3D04F441">
      <w:pPr>
        <w:pStyle w:val="4"/>
        <w:spacing w:before="319" w:line="254" w:lineRule="auto"/>
        <w:ind w:right="98"/>
        <w:rPr>
          <w:rFonts w:hint="eastAsia"/>
        </w:rPr>
      </w:pPr>
      <w:r>
        <w:rPr>
          <w:rFonts w:hint="eastAsia"/>
        </w:rPr>
        <w:t>14. When dying, solemnly to charge and encourage them to fear God,—and to bless and commit them into the hand of their covenanted God, Gen 27-28; Gen 49; Jer 49:11.</w:t>
      </w:r>
    </w:p>
    <w:p w14:paraId="7DF4021B">
      <w:pPr>
        <w:pStyle w:val="4"/>
        <w:spacing w:before="319" w:line="254" w:lineRule="auto"/>
        <w:ind w:right="98"/>
        <w:rPr>
          <w:rFonts w:hint="eastAsia"/>
        </w:rPr>
      </w:pPr>
      <w:r>
        <w:rPr>
          <w:rFonts w:hint="eastAsia"/>
        </w:rPr>
        <w:t>14. 临终时，庄严地嘱咐并鼓励他们敬畏神，—并祝福他们，将他们交在他们立约之神的手中（创27-28；创49；耶49:11）。</w:t>
      </w:r>
    </w:p>
    <w:p w14:paraId="327E4D71">
      <w:pPr>
        <w:pStyle w:val="4"/>
        <w:spacing w:before="319" w:line="254" w:lineRule="auto"/>
        <w:ind w:right="98"/>
        <w:rPr>
          <w:rFonts w:hint="eastAsia"/>
        </w:rPr>
      </w:pPr>
    </w:p>
    <w:p w14:paraId="65E175F6">
      <w:pPr>
        <w:pStyle w:val="4"/>
        <w:spacing w:before="319" w:line="254" w:lineRule="auto"/>
        <w:ind w:right="98"/>
        <w:rPr>
          <w:rFonts w:hint="eastAsia"/>
        </w:rPr>
      </w:pPr>
      <w:r>
        <w:rPr>
          <w:rFonts w:hint="eastAsia"/>
        </w:rPr>
        <w:t>—And the duties of children to their parents are, 1. Tender love and affection, Gen 46:29; Rom 1:31.</w:t>
      </w:r>
    </w:p>
    <w:p w14:paraId="03FCA328">
      <w:pPr>
        <w:pStyle w:val="4"/>
        <w:spacing w:before="319" w:line="254" w:lineRule="auto"/>
        <w:ind w:right="98"/>
        <w:rPr>
          <w:rFonts w:hint="eastAsia"/>
        </w:rPr>
      </w:pPr>
      <w:r>
        <w:rPr>
          <w:rFonts w:hint="eastAsia"/>
        </w:rPr>
        <w:t>—儿女对父母的本分是，1. 温柔的爱和情感（创46:29；罗1:31）。</w:t>
      </w:r>
    </w:p>
    <w:p w14:paraId="71A24E3C">
      <w:pPr>
        <w:pStyle w:val="4"/>
        <w:spacing w:before="319" w:line="254" w:lineRule="auto"/>
        <w:ind w:right="98"/>
        <w:rPr>
          <w:rFonts w:hint="eastAsia"/>
        </w:rPr>
      </w:pPr>
    </w:p>
    <w:p w14:paraId="2A10B9DD">
      <w:pPr>
        <w:pStyle w:val="4"/>
        <w:spacing w:before="319" w:line="254" w:lineRule="auto"/>
        <w:ind w:right="98"/>
        <w:rPr>
          <w:rFonts w:hint="eastAsia"/>
        </w:rPr>
      </w:pPr>
      <w:r>
        <w:rPr>
          <w:rFonts w:hint="eastAsia"/>
        </w:rPr>
        <w:t>2. Filial awe, fear, and reverence of them, Lev 19:3.</w:t>
      </w:r>
    </w:p>
    <w:p w14:paraId="375C4354">
      <w:pPr>
        <w:pStyle w:val="4"/>
        <w:spacing w:before="319" w:line="254" w:lineRule="auto"/>
        <w:ind w:right="98"/>
        <w:rPr>
          <w:rFonts w:hint="eastAsia"/>
        </w:rPr>
      </w:pPr>
      <w:r>
        <w:rPr>
          <w:rFonts w:hint="eastAsia"/>
        </w:rPr>
        <w:t>2. 对他们有儿子般的畏惧、害怕和尊敬（利19:3）。</w:t>
      </w:r>
    </w:p>
    <w:p w14:paraId="5066FCAD">
      <w:pPr>
        <w:pStyle w:val="4"/>
        <w:spacing w:before="319" w:line="254" w:lineRule="auto"/>
        <w:ind w:right="98"/>
        <w:rPr>
          <w:rFonts w:hint="eastAsia"/>
        </w:rPr>
      </w:pPr>
    </w:p>
    <w:p w14:paraId="71AA79E7">
      <w:pPr>
        <w:pStyle w:val="4"/>
        <w:spacing w:before="319" w:line="254" w:lineRule="auto"/>
        <w:ind w:right="98"/>
        <w:rPr>
          <w:rFonts w:hint="eastAsia"/>
        </w:rPr>
      </w:pPr>
      <w:r>
        <w:rPr>
          <w:rFonts w:hint="eastAsia"/>
        </w:rPr>
        <w:t>3. Respectful behaviour towards them, Lev 19:32; Mal 1:6; Gen 31:35; 1 Kings 2:19.</w:t>
      </w:r>
    </w:p>
    <w:p w14:paraId="0AC86929">
      <w:pPr>
        <w:pStyle w:val="4"/>
        <w:spacing w:before="319" w:line="254" w:lineRule="auto"/>
        <w:ind w:right="98"/>
        <w:rPr>
          <w:rFonts w:hint="eastAsia"/>
        </w:rPr>
      </w:pPr>
      <w:r>
        <w:rPr>
          <w:rFonts w:hint="eastAsia"/>
        </w:rPr>
        <w:t>3. 对他们恭敬的行为（利19:32；玛1:6；创31:35；王上2:19）。</w:t>
      </w:r>
    </w:p>
    <w:p w14:paraId="11C67EAA">
      <w:pPr>
        <w:pStyle w:val="4"/>
        <w:spacing w:before="319" w:line="254" w:lineRule="auto"/>
        <w:ind w:right="98"/>
        <w:rPr>
          <w:rFonts w:hint="eastAsia"/>
        </w:rPr>
      </w:pPr>
    </w:p>
    <w:p w14:paraId="1DDE88A5">
      <w:pPr>
        <w:pStyle w:val="4"/>
        <w:spacing w:before="319" w:line="254" w:lineRule="auto"/>
        <w:ind w:right="98"/>
        <w:rPr>
          <w:rFonts w:hint="eastAsia"/>
        </w:rPr>
      </w:pPr>
      <w:r>
        <w:rPr>
          <w:rFonts w:hint="eastAsia"/>
        </w:rPr>
        <w:t>4. Ready obedience to their lawful commands, Col 3:20; Gen 27:13; Luke 2:51; Eph 6:1.</w:t>
      </w:r>
    </w:p>
    <w:p w14:paraId="1518E8C3">
      <w:pPr>
        <w:pStyle w:val="4"/>
        <w:spacing w:before="319" w:line="254" w:lineRule="auto"/>
        <w:ind w:right="98"/>
        <w:rPr>
          <w:rFonts w:hint="eastAsia"/>
        </w:rPr>
      </w:pPr>
      <w:r>
        <w:rPr>
          <w:rFonts w:hint="eastAsia"/>
        </w:rPr>
        <w:t>4. 甘心顺服他们合法的命令（西3:20；创27:13；路2:51；弗6:1）。</w:t>
      </w:r>
    </w:p>
    <w:p w14:paraId="6826A9EA">
      <w:pPr>
        <w:pStyle w:val="4"/>
        <w:spacing w:before="319" w:line="254" w:lineRule="auto"/>
        <w:ind w:right="98"/>
        <w:rPr>
          <w:rFonts w:hint="eastAsia"/>
        </w:rPr>
      </w:pPr>
    </w:p>
    <w:p w14:paraId="3AE666E2">
      <w:pPr>
        <w:pStyle w:val="4"/>
        <w:spacing w:before="319" w:line="254" w:lineRule="auto"/>
        <w:ind w:right="98"/>
        <w:rPr>
          <w:rFonts w:hint="eastAsia"/>
        </w:rPr>
      </w:pPr>
      <w:r>
        <w:rPr>
          <w:rFonts w:hint="eastAsia"/>
        </w:rPr>
        <w:t>5. Hearty submission to their directions, admonitions, reproofs, corrections, Prov 1:8; Prov 13:1; Heb 12:9.</w:t>
      </w:r>
    </w:p>
    <w:p w14:paraId="01B9D035">
      <w:pPr>
        <w:pStyle w:val="4"/>
        <w:spacing w:before="319" w:line="254" w:lineRule="auto"/>
        <w:ind w:right="98"/>
        <w:rPr>
          <w:rFonts w:hint="eastAsia"/>
        </w:rPr>
      </w:pPr>
      <w:r>
        <w:rPr>
          <w:rFonts w:hint="eastAsia"/>
        </w:rPr>
        <w:t>5. 由衷地顺服他们的指导、劝诫、责备、管教（箴1:8；箴13:1；来12:9）。</w:t>
      </w:r>
    </w:p>
    <w:p w14:paraId="117C2E63">
      <w:pPr>
        <w:pStyle w:val="4"/>
        <w:spacing w:before="319" w:line="254" w:lineRule="auto"/>
        <w:ind w:right="98"/>
        <w:rPr>
          <w:rFonts w:hint="eastAsia"/>
        </w:rPr>
      </w:pPr>
    </w:p>
    <w:p w14:paraId="53714F5C">
      <w:pPr>
        <w:pStyle w:val="4"/>
        <w:spacing w:before="319" w:line="254" w:lineRule="auto"/>
        <w:ind w:right="98"/>
        <w:rPr>
          <w:rFonts w:hint="eastAsia"/>
        </w:rPr>
      </w:pPr>
      <w:r>
        <w:rPr>
          <w:rFonts w:hint="eastAsia"/>
        </w:rPr>
        <w:t>6. Ready compliance with their reasonable advice relative to their calling, marriage, or other things important, Deut 7:3; Jer 29:6; 1 Cor 7:37-38; Gen 24:34; Gen 21:21; Gen 28:1-2; Gen 29:19.</w:t>
      </w:r>
    </w:p>
    <w:p w14:paraId="55C4F574">
      <w:pPr>
        <w:pStyle w:val="4"/>
        <w:spacing w:before="319" w:line="254" w:lineRule="auto"/>
        <w:ind w:right="98"/>
        <w:rPr>
          <w:rFonts w:hint="eastAsia"/>
        </w:rPr>
      </w:pPr>
      <w:r>
        <w:rPr>
          <w:rFonts w:hint="eastAsia"/>
        </w:rPr>
        <w:t>6. 甘心遵从他们关乎他们的呼召、婚姻或其他重要之事的合理建议（申7:3；耶29:6；林前7:37-38；创24:34；创21:21；创28:1-2；创29:19）。</w:t>
      </w:r>
    </w:p>
    <w:p w14:paraId="3223D9D5">
      <w:pPr>
        <w:pStyle w:val="4"/>
        <w:spacing w:before="319" w:line="254" w:lineRule="auto"/>
        <w:ind w:right="98"/>
        <w:rPr>
          <w:rFonts w:hint="eastAsia"/>
        </w:rPr>
      </w:pPr>
    </w:p>
    <w:p w14:paraId="54C258E6">
      <w:pPr>
        <w:pStyle w:val="4"/>
        <w:spacing w:before="319" w:line="254" w:lineRule="auto"/>
        <w:ind w:right="98"/>
        <w:rPr>
          <w:rFonts w:hint="eastAsia"/>
        </w:rPr>
      </w:pPr>
      <w:r>
        <w:rPr>
          <w:rFonts w:hint="eastAsia"/>
        </w:rPr>
        <w:t>7. Affectionate requital of their parental kindness, in providing for them when they become old and infirm, 1 Tim 5:4; Matt 15:4-6; Gen 47:12; John 19:27.</w:t>
      </w:r>
    </w:p>
    <w:p w14:paraId="3717451B">
      <w:pPr>
        <w:pStyle w:val="4"/>
        <w:spacing w:before="319" w:line="254" w:lineRule="auto"/>
        <w:ind w:right="98"/>
        <w:rPr>
          <w:rFonts w:hint="eastAsia"/>
        </w:rPr>
      </w:pPr>
      <w:r>
        <w:rPr>
          <w:rFonts w:hint="eastAsia"/>
        </w:rPr>
        <w:t>7. 在他们年老体弱时供养他们，来深情地报答他们父母的慈爱（提前5:4；太15:4-6；创47:12；约19:27）。</w:t>
      </w:r>
    </w:p>
    <w:p w14:paraId="3E1F3424">
      <w:pPr>
        <w:pStyle w:val="4"/>
        <w:spacing w:before="319" w:line="254" w:lineRule="auto"/>
        <w:ind w:right="98"/>
        <w:rPr>
          <w:rFonts w:hint="eastAsia"/>
        </w:rPr>
      </w:pPr>
    </w:p>
    <w:p w14:paraId="10587C49">
      <w:pPr>
        <w:pStyle w:val="4"/>
        <w:spacing w:before="319" w:line="254" w:lineRule="auto"/>
        <w:ind w:right="98"/>
        <w:rPr>
          <w:rFonts w:hint="eastAsia"/>
        </w:rPr>
      </w:pPr>
      <w:r>
        <w:rPr>
          <w:rFonts w:hint="eastAsia"/>
        </w:rPr>
        <w:t>8. Living in a manner which tends to honour them, following their good advices and examples, improving their instructions and property in a right manner, and paying their just debts, Ps 45:16; Ps 127:3-5; Ps 128:3.</w:t>
      </w:r>
    </w:p>
    <w:p w14:paraId="494E00BB">
      <w:pPr>
        <w:pStyle w:val="4"/>
        <w:spacing w:before="319" w:line="254" w:lineRule="auto"/>
        <w:ind w:right="98"/>
        <w:rPr>
          <w:rFonts w:hint="eastAsia"/>
        </w:rPr>
      </w:pPr>
      <w:r>
        <w:rPr>
          <w:rFonts w:hint="eastAsia"/>
        </w:rPr>
        <w:t>8. 以一种趋向于尊荣他们的方式生活，听从他们好的建议和榜样，以正确的方式使用他们的教导和财产，并偿还他们公义的债务（诗45:16；诗127:3-5；诗128:3）。</w:t>
      </w:r>
    </w:p>
    <w:p w14:paraId="2CDD06E5">
      <w:pPr>
        <w:pStyle w:val="4"/>
        <w:spacing w:before="319" w:line="254" w:lineRule="auto"/>
        <w:ind w:right="98"/>
        <w:rPr>
          <w:rFonts w:hint="eastAsia"/>
        </w:rPr>
      </w:pPr>
    </w:p>
    <w:p w14:paraId="07040B5E">
      <w:pPr>
        <w:pStyle w:val="4"/>
        <w:spacing w:before="319" w:line="254" w:lineRule="auto"/>
        <w:ind w:right="98"/>
        <w:rPr>
          <w:rFonts w:hint="eastAsia"/>
        </w:rPr>
      </w:pPr>
      <w:r>
        <w:rPr>
          <w:rFonts w:hint="eastAsia"/>
        </w:rPr>
        <w:t>The mutual duties of husbands and wives are, 1. To marry only in the Lord, first giving themselves to him, and marrying with such as apparently fear him, and after much solemn consultation of him, and in a manner honourable to him, and with a single eye to his glory as their chief end, 1 Cor 7:39; 2 Cor 6:14; Deut 7:3-4; 1 Cor 10:31; 1 Pet 4:11.</w:t>
      </w:r>
    </w:p>
    <w:p w14:paraId="56286CC2">
      <w:pPr>
        <w:pStyle w:val="4"/>
        <w:spacing w:before="319" w:line="254" w:lineRule="auto"/>
        <w:ind w:right="98"/>
        <w:rPr>
          <w:rFonts w:hint="eastAsia"/>
        </w:rPr>
      </w:pPr>
      <w:r>
        <w:rPr>
          <w:rFonts w:hint="eastAsia"/>
        </w:rPr>
        <w:t>夫妻彼此的本分是，1. 唯独在主里嫁娶，先将自己献给祂，并与那显然敬畏祂的人结婚，并在多有庄严求问祂之后，以荣耀祂的方式，并以专一的心志，以祂的荣耀为他们主要的目的（林前7:39；林后6:14；申7:3-4；林前10:31；彼前4:11）。</w:t>
      </w:r>
    </w:p>
    <w:p w14:paraId="6C2815CD">
      <w:pPr>
        <w:pStyle w:val="4"/>
        <w:spacing w:before="319" w:line="254" w:lineRule="auto"/>
        <w:ind w:right="98"/>
        <w:rPr>
          <w:rFonts w:hint="eastAsia"/>
        </w:rPr>
      </w:pPr>
    </w:p>
    <w:p w14:paraId="188C86C5">
      <w:pPr>
        <w:pStyle w:val="4"/>
        <w:spacing w:before="319" w:line="254" w:lineRule="auto"/>
        <w:ind w:right="98"/>
        <w:rPr>
          <w:rFonts w:hint="eastAsia"/>
        </w:rPr>
      </w:pPr>
      <w:r>
        <w:rPr>
          <w:rFonts w:hint="eastAsia"/>
        </w:rPr>
        <w:t>2. Most tender marriage-love to one another, Eph 5:21,28.</w:t>
      </w:r>
    </w:p>
    <w:p w14:paraId="4E25CCFB">
      <w:pPr>
        <w:pStyle w:val="4"/>
        <w:spacing w:before="319" w:line="254" w:lineRule="auto"/>
        <w:ind w:right="98"/>
        <w:rPr>
          <w:rFonts w:hint="eastAsia"/>
        </w:rPr>
      </w:pPr>
      <w:r>
        <w:rPr>
          <w:rFonts w:hint="eastAsia"/>
        </w:rPr>
        <w:t>2. 彼此有最温柔的婚姻之爱（弗5:21,28）。</w:t>
      </w:r>
    </w:p>
    <w:p w14:paraId="0FEFE32C">
      <w:pPr>
        <w:pStyle w:val="4"/>
        <w:spacing w:before="319" w:line="254" w:lineRule="auto"/>
        <w:ind w:right="98"/>
        <w:rPr>
          <w:rFonts w:hint="eastAsia"/>
        </w:rPr>
      </w:pPr>
    </w:p>
    <w:p w14:paraId="7AB884ED">
      <w:pPr>
        <w:pStyle w:val="4"/>
        <w:spacing w:before="319" w:line="254" w:lineRule="auto"/>
        <w:ind w:right="98"/>
        <w:rPr>
          <w:rFonts w:hint="eastAsia"/>
        </w:rPr>
      </w:pPr>
      <w:r>
        <w:rPr>
          <w:rFonts w:hint="eastAsia"/>
        </w:rPr>
        <w:t>3. Peaceful affectionate dwelling together, 1 Pet 3:7; 1 Cor 7:5,10,15; Gen 12:11.</w:t>
      </w:r>
    </w:p>
    <w:p w14:paraId="7061E407">
      <w:pPr>
        <w:pStyle w:val="4"/>
        <w:spacing w:before="319" w:line="254" w:lineRule="auto"/>
        <w:ind w:right="98"/>
        <w:rPr>
          <w:rFonts w:hint="eastAsia"/>
        </w:rPr>
      </w:pPr>
      <w:r>
        <w:rPr>
          <w:rFonts w:hint="eastAsia"/>
        </w:rPr>
        <w:t>3. 和平相爱地同住（彼前3:7；林前7:5,10,15；创12:11）。</w:t>
      </w:r>
    </w:p>
    <w:p w14:paraId="00B59652">
      <w:pPr>
        <w:pStyle w:val="4"/>
        <w:spacing w:before="319" w:line="254" w:lineRule="auto"/>
        <w:ind w:right="98"/>
        <w:rPr>
          <w:rFonts w:hint="eastAsia"/>
        </w:rPr>
      </w:pPr>
    </w:p>
    <w:p w14:paraId="73F5AB5A">
      <w:pPr>
        <w:pStyle w:val="4"/>
        <w:spacing w:before="319" w:line="254" w:lineRule="auto"/>
        <w:ind w:right="98"/>
        <w:rPr>
          <w:rFonts w:hint="eastAsia"/>
        </w:rPr>
      </w:pPr>
      <w:r>
        <w:rPr>
          <w:rFonts w:hint="eastAsia"/>
        </w:rPr>
        <w:t>4. Earnest care to please one another, Gen 27:9; 1 Cor 7:33.</w:t>
      </w:r>
    </w:p>
    <w:p w14:paraId="6012ECF5">
      <w:pPr>
        <w:pStyle w:val="4"/>
        <w:spacing w:before="319" w:line="254" w:lineRule="auto"/>
        <w:ind w:right="98"/>
        <w:rPr>
          <w:rFonts w:hint="eastAsia"/>
        </w:rPr>
      </w:pPr>
      <w:r>
        <w:rPr>
          <w:rFonts w:hint="eastAsia"/>
        </w:rPr>
        <w:t>4. 热切地关心取悦彼此（创27:9；林前7:33）。</w:t>
      </w:r>
    </w:p>
    <w:p w14:paraId="0F80EC74">
      <w:pPr>
        <w:pStyle w:val="4"/>
        <w:spacing w:before="319" w:line="254" w:lineRule="auto"/>
        <w:ind w:right="98"/>
        <w:rPr>
          <w:rFonts w:hint="eastAsia"/>
        </w:rPr>
      </w:pPr>
    </w:p>
    <w:p w14:paraId="319AFF08">
      <w:pPr>
        <w:pStyle w:val="4"/>
        <w:spacing w:before="319" w:line="254" w:lineRule="auto"/>
        <w:ind w:right="98"/>
        <w:rPr>
          <w:rFonts w:hint="eastAsia"/>
        </w:rPr>
      </w:pPr>
      <w:r>
        <w:rPr>
          <w:rFonts w:hint="eastAsia"/>
        </w:rPr>
        <w:t>5. Cheerful behaviour toward one another, Eccles 9:9; Prov 5:19.</w:t>
      </w:r>
    </w:p>
    <w:p w14:paraId="0425E761">
      <w:pPr>
        <w:pStyle w:val="4"/>
        <w:spacing w:before="319" w:line="254" w:lineRule="auto"/>
        <w:ind w:right="98"/>
        <w:rPr>
          <w:rFonts w:hint="eastAsia"/>
        </w:rPr>
      </w:pPr>
      <w:r>
        <w:rPr>
          <w:rFonts w:hint="eastAsia"/>
        </w:rPr>
        <w:t>5. 对彼此有喜乐的行为（传9:9；箴5:19）。</w:t>
      </w:r>
    </w:p>
    <w:p w14:paraId="4E322E9A">
      <w:pPr>
        <w:pStyle w:val="4"/>
        <w:spacing w:before="319" w:line="254" w:lineRule="auto"/>
        <w:ind w:right="98"/>
        <w:rPr>
          <w:rFonts w:hint="eastAsia"/>
        </w:rPr>
      </w:pPr>
    </w:p>
    <w:p w14:paraId="3CB7B198">
      <w:pPr>
        <w:pStyle w:val="4"/>
        <w:spacing w:before="319" w:line="254" w:lineRule="auto"/>
        <w:ind w:right="98"/>
        <w:rPr>
          <w:rFonts w:hint="eastAsia"/>
        </w:rPr>
      </w:pPr>
      <w:r>
        <w:rPr>
          <w:rFonts w:hint="eastAsia"/>
        </w:rPr>
        <w:t>6. Honouring one another, 1 Cor 11:7; 1 Pet 3:4; Prov 31:11,28; Gen 16:6; Gen 18:12.</w:t>
      </w:r>
    </w:p>
    <w:p w14:paraId="0D1E15EA">
      <w:pPr>
        <w:pStyle w:val="4"/>
        <w:spacing w:before="319" w:line="254" w:lineRule="auto"/>
        <w:ind w:right="98"/>
        <w:rPr>
          <w:rFonts w:hint="eastAsia"/>
        </w:rPr>
      </w:pPr>
      <w:r>
        <w:rPr>
          <w:rFonts w:hint="eastAsia"/>
        </w:rPr>
        <w:t>6. 彼此尊重（林前11:7；彼前3:4；箴31:11,28；创16:6；创18:12）。</w:t>
      </w:r>
    </w:p>
    <w:p w14:paraId="17ABD2BE">
      <w:pPr>
        <w:pStyle w:val="4"/>
        <w:spacing w:before="319" w:line="254" w:lineRule="auto"/>
        <w:ind w:right="98"/>
        <w:rPr>
          <w:rFonts w:hint="eastAsia"/>
        </w:rPr>
      </w:pPr>
    </w:p>
    <w:p w14:paraId="034EB500">
      <w:pPr>
        <w:pStyle w:val="4"/>
        <w:spacing w:before="319" w:line="254" w:lineRule="auto"/>
        <w:ind w:right="98"/>
        <w:rPr>
          <w:rFonts w:hint="eastAsia"/>
        </w:rPr>
      </w:pPr>
      <w:r>
        <w:rPr>
          <w:rFonts w:hint="eastAsia"/>
        </w:rPr>
        <w:t>7. Most affectionate sympathy, partaking one another's troubles, burdens, griefs, cares, joys, etc.</w:t>
      </w:r>
    </w:p>
    <w:p w14:paraId="27A64FFD">
      <w:pPr>
        <w:pStyle w:val="4"/>
        <w:spacing w:before="319" w:line="254" w:lineRule="auto"/>
        <w:ind w:right="98"/>
        <w:rPr>
          <w:rFonts w:hint="eastAsia"/>
        </w:rPr>
      </w:pPr>
      <w:r>
        <w:rPr>
          <w:rFonts w:hint="eastAsia"/>
        </w:rPr>
        <w:t>7. 最深情的同情，分担彼此的患难、重担、忧伤、忧虑、喜乐等等。</w:t>
      </w:r>
    </w:p>
    <w:p w14:paraId="37DA79C0">
      <w:pPr>
        <w:pStyle w:val="4"/>
        <w:spacing w:before="319" w:line="254" w:lineRule="auto"/>
        <w:ind w:right="98"/>
        <w:rPr>
          <w:rFonts w:hint="eastAsia"/>
        </w:rPr>
      </w:pPr>
    </w:p>
    <w:p w14:paraId="0E7F911C">
      <w:pPr>
        <w:pStyle w:val="4"/>
        <w:spacing w:before="319" w:line="254" w:lineRule="auto"/>
        <w:ind w:right="98"/>
        <w:rPr>
          <w:rFonts w:hint="eastAsia"/>
        </w:rPr>
      </w:pPr>
      <w:r>
        <w:rPr>
          <w:rFonts w:hint="eastAsia"/>
        </w:rPr>
        <w:t>Gal 6:2; Rom 12:16; Heb 13:3.</w:t>
      </w:r>
    </w:p>
    <w:p w14:paraId="2780AB8A">
      <w:pPr>
        <w:pStyle w:val="4"/>
        <w:spacing w:before="319" w:line="254" w:lineRule="auto"/>
        <w:ind w:right="98"/>
        <w:rPr>
          <w:rFonts w:hint="eastAsia"/>
        </w:rPr>
      </w:pPr>
      <w:r>
        <w:rPr>
          <w:rFonts w:hint="eastAsia"/>
        </w:rPr>
        <w:t>（加6:2；罗12:16；来13:3）。</w:t>
      </w:r>
    </w:p>
    <w:p w14:paraId="0892FE7B">
      <w:pPr>
        <w:pStyle w:val="4"/>
        <w:spacing w:before="319" w:line="254" w:lineRule="auto"/>
        <w:ind w:right="98"/>
        <w:rPr>
          <w:rFonts w:hint="eastAsia"/>
        </w:rPr>
      </w:pPr>
    </w:p>
    <w:p w14:paraId="036922DF">
      <w:pPr>
        <w:pStyle w:val="4"/>
        <w:spacing w:before="319" w:line="254" w:lineRule="auto"/>
        <w:ind w:right="98"/>
        <w:rPr>
          <w:rFonts w:hint="eastAsia"/>
        </w:rPr>
      </w:pPr>
      <w:r>
        <w:rPr>
          <w:rFonts w:hint="eastAsia"/>
        </w:rPr>
        <w:t>8. Concealing one another's infirmities, as far as it can be done without sin, Prov 10:12; 1 Pet 4:8; 1 Sam 25:25.</w:t>
      </w:r>
    </w:p>
    <w:p w14:paraId="71F078AF">
      <w:pPr>
        <w:pStyle w:val="4"/>
        <w:spacing w:before="319" w:line="254" w:lineRule="auto"/>
        <w:ind w:right="98"/>
        <w:rPr>
          <w:rFonts w:hint="eastAsia"/>
        </w:rPr>
      </w:pPr>
      <w:r>
        <w:rPr>
          <w:rFonts w:hint="eastAsia"/>
        </w:rPr>
        <w:t>8. 遮掩彼此的软弱，只要不至犯罪（箴10:12；彼前4:8；撒上25:25）。</w:t>
      </w:r>
    </w:p>
    <w:p w14:paraId="76E0C25B">
      <w:pPr>
        <w:pStyle w:val="4"/>
        <w:spacing w:before="319" w:line="254" w:lineRule="auto"/>
        <w:ind w:right="98"/>
        <w:rPr>
          <w:rFonts w:hint="eastAsia"/>
        </w:rPr>
      </w:pPr>
    </w:p>
    <w:p w14:paraId="1B884CA4">
      <w:pPr>
        <w:pStyle w:val="4"/>
        <w:spacing w:before="319" w:line="254" w:lineRule="auto"/>
        <w:ind w:right="98"/>
        <w:rPr>
          <w:rFonts w:hint="eastAsia"/>
        </w:rPr>
      </w:pPr>
      <w:r>
        <w:rPr>
          <w:rFonts w:hint="eastAsia"/>
        </w:rPr>
        <w:t>9. Faithfulness to one another, in respect of soul, body, reputation, or outward property, 1 Pet 3:7; Heb 13:4; Prov 14:1.</w:t>
      </w:r>
    </w:p>
    <w:p w14:paraId="2C1F1BF1">
      <w:pPr>
        <w:pStyle w:val="4"/>
        <w:spacing w:before="319" w:line="254" w:lineRule="auto"/>
        <w:ind w:right="98"/>
        <w:rPr>
          <w:rFonts w:hint="eastAsia"/>
        </w:rPr>
      </w:pPr>
      <w:r>
        <w:rPr>
          <w:rFonts w:hint="eastAsia"/>
        </w:rPr>
        <w:t>9. 彼此忠信，无论在灵魂、身体、名誉或外在财产上（彼前3:7；来13:4；箴14:1）。</w:t>
      </w:r>
    </w:p>
    <w:p w14:paraId="24BEF741">
      <w:pPr>
        <w:pStyle w:val="4"/>
        <w:spacing w:before="319" w:line="254" w:lineRule="auto"/>
        <w:ind w:right="98"/>
        <w:rPr>
          <w:rFonts w:hint="eastAsia"/>
        </w:rPr>
      </w:pPr>
    </w:p>
    <w:p w14:paraId="7F8142C6">
      <w:pPr>
        <w:pStyle w:val="4"/>
        <w:spacing w:before="319" w:line="254" w:lineRule="auto"/>
        <w:ind w:right="98"/>
        <w:rPr>
          <w:rFonts w:hint="eastAsia"/>
        </w:rPr>
      </w:pPr>
      <w:r>
        <w:rPr>
          <w:rFonts w:hint="eastAsia"/>
        </w:rPr>
        <w:t>10. Deep concern for one another's spiritual welfare, watching over, praying with, kindly admonishing, and living exemplarily before one another, 1 Pet 3:7; 2 Kings 4:1,9-10; 1 Cor 7:16; 1 Sam 1:8; 2 Cor 13:9-10; Job 2:9- 10; Eccles 4:9-10; 1 Tim 5:1; Lev 19:17.</w:t>
      </w:r>
    </w:p>
    <w:p w14:paraId="183B757B">
      <w:pPr>
        <w:pStyle w:val="4"/>
        <w:spacing w:before="319" w:line="254" w:lineRule="auto"/>
        <w:ind w:right="98"/>
        <w:rPr>
          <w:rFonts w:hint="eastAsia"/>
        </w:rPr>
      </w:pPr>
      <w:r>
        <w:rPr>
          <w:rFonts w:hint="eastAsia"/>
        </w:rPr>
        <w:t>10. 对彼此属灵福祉的深切关心，彼此看顾，一同祷告，仁慈地劝诫，并在彼此面前活出榜样（彼前3:7；王下4:1,9-10；林前7:16；撒上1:8；林后13:9-10；伯2:9-10；传4:9-10；提前5:1；利19:17）。</w:t>
      </w:r>
    </w:p>
    <w:p w14:paraId="20100263">
      <w:pPr>
        <w:pStyle w:val="4"/>
        <w:spacing w:before="319" w:line="254" w:lineRule="auto"/>
        <w:ind w:right="98"/>
        <w:rPr>
          <w:rFonts w:hint="eastAsia"/>
        </w:rPr>
      </w:pPr>
    </w:p>
    <w:p w14:paraId="302F5AFB">
      <w:pPr>
        <w:pStyle w:val="4"/>
        <w:spacing w:before="319" w:line="254" w:lineRule="auto"/>
        <w:ind w:right="98"/>
        <w:rPr>
          <w:rFonts w:hint="eastAsia"/>
        </w:rPr>
      </w:pPr>
      <w:r>
        <w:rPr>
          <w:rFonts w:hint="eastAsia"/>
        </w:rPr>
        <w:t>11. Conjunct care to provide for, and religiously govern the family, 1 Tim 5:8; Gen 18:19; Josh 24:15.</w:t>
      </w:r>
    </w:p>
    <w:p w14:paraId="48142B8D">
      <w:pPr>
        <w:pStyle w:val="4"/>
        <w:spacing w:before="319" w:line="254" w:lineRule="auto"/>
        <w:ind w:right="98"/>
        <w:rPr>
          <w:rFonts w:hint="eastAsia"/>
        </w:rPr>
      </w:pPr>
      <w:r>
        <w:rPr>
          <w:rFonts w:hint="eastAsia"/>
        </w:rPr>
        <w:t>11. 共同关心供养并按宗教方式管理家庭（提前5:8；创18:19；书24:15）。</w:t>
      </w:r>
    </w:p>
    <w:p w14:paraId="24549054">
      <w:pPr>
        <w:pStyle w:val="4"/>
        <w:spacing w:before="319" w:line="254" w:lineRule="auto"/>
        <w:ind w:right="98"/>
        <w:rPr>
          <w:rFonts w:hint="eastAsia"/>
        </w:rPr>
      </w:pPr>
    </w:p>
    <w:p w14:paraId="14268E0C">
      <w:pPr>
        <w:pStyle w:val="4"/>
        <w:spacing w:before="319" w:line="254" w:lineRule="auto"/>
        <w:ind w:right="98"/>
        <w:rPr>
          <w:rFonts w:hint="eastAsia"/>
        </w:rPr>
      </w:pPr>
      <w:r>
        <w:rPr>
          <w:rFonts w:hint="eastAsia"/>
        </w:rPr>
        <w:t>—The peculiar duties of husbands to their wives are, 1. Kindly to cherish and protect them, Ruth 3:9; 1 Sam 30:18; Gen 16:6.</w:t>
      </w:r>
    </w:p>
    <w:p w14:paraId="79BBC7B8">
      <w:pPr>
        <w:pStyle w:val="4"/>
        <w:spacing w:before="319" w:line="254" w:lineRule="auto"/>
        <w:ind w:right="98"/>
        <w:rPr>
          <w:rFonts w:hint="eastAsia"/>
        </w:rPr>
      </w:pPr>
      <w:r>
        <w:rPr>
          <w:rFonts w:hint="eastAsia"/>
        </w:rPr>
        <w:t>—丈夫对妻子独特的本分是，1. 仁慈地爱护并保护她们（得3:9；撒上30:18；创16:6）。</w:t>
      </w:r>
    </w:p>
    <w:p w14:paraId="3E3EA104">
      <w:pPr>
        <w:pStyle w:val="4"/>
        <w:spacing w:before="319" w:line="254" w:lineRule="auto"/>
        <w:ind w:right="98"/>
        <w:rPr>
          <w:rFonts w:hint="eastAsia"/>
        </w:rPr>
      </w:pPr>
    </w:p>
    <w:p w14:paraId="0CF1D7BD">
      <w:pPr>
        <w:pStyle w:val="4"/>
        <w:spacing w:before="319" w:line="254" w:lineRule="auto"/>
        <w:ind w:right="98"/>
        <w:rPr>
          <w:rFonts w:hint="eastAsia"/>
        </w:rPr>
      </w:pPr>
      <w:r>
        <w:rPr>
          <w:rFonts w:hint="eastAsia"/>
        </w:rPr>
        <w:t>2. To provide for them, 1 Tim 5:8.</w:t>
      </w:r>
    </w:p>
    <w:p w14:paraId="289595F8">
      <w:pPr>
        <w:pStyle w:val="4"/>
        <w:spacing w:before="319" w:line="254" w:lineRule="auto"/>
        <w:ind w:right="98"/>
        <w:rPr>
          <w:rFonts w:hint="eastAsia"/>
        </w:rPr>
      </w:pPr>
      <w:r>
        <w:rPr>
          <w:rFonts w:hint="eastAsia"/>
        </w:rPr>
        <w:t>2. 供养她们（提前5:8）。</w:t>
      </w:r>
    </w:p>
    <w:p w14:paraId="143B1721">
      <w:pPr>
        <w:pStyle w:val="4"/>
        <w:spacing w:before="319" w:line="254" w:lineRule="auto"/>
        <w:ind w:right="98"/>
        <w:rPr>
          <w:rFonts w:hint="eastAsia"/>
        </w:rPr>
      </w:pPr>
    </w:p>
    <w:p w14:paraId="67E1062A">
      <w:pPr>
        <w:pStyle w:val="4"/>
        <w:spacing w:before="319" w:line="254" w:lineRule="auto"/>
        <w:ind w:right="98"/>
        <w:rPr>
          <w:rFonts w:hint="eastAsia"/>
        </w:rPr>
      </w:pPr>
      <w:r>
        <w:rPr>
          <w:rFonts w:hint="eastAsia"/>
        </w:rPr>
        <w:t>3. To direct them, Prov 2:17; 1 Pet 3:7.</w:t>
      </w:r>
    </w:p>
    <w:p w14:paraId="7B55785D">
      <w:pPr>
        <w:pStyle w:val="4"/>
        <w:spacing w:before="319" w:line="254" w:lineRule="auto"/>
        <w:ind w:right="98"/>
        <w:rPr>
          <w:rFonts w:hint="eastAsia"/>
        </w:rPr>
      </w:pPr>
      <w:r>
        <w:rPr>
          <w:rFonts w:hint="eastAsia"/>
        </w:rPr>
        <w:t>3. 指导她们（箴2:17；彼前3:7）。</w:t>
      </w:r>
    </w:p>
    <w:p w14:paraId="7BB02386">
      <w:pPr>
        <w:pStyle w:val="4"/>
        <w:spacing w:before="319" w:line="254" w:lineRule="auto"/>
        <w:ind w:right="98"/>
        <w:rPr>
          <w:rFonts w:hint="eastAsia"/>
        </w:rPr>
      </w:pPr>
    </w:p>
    <w:p w14:paraId="600EDD2B">
      <w:pPr>
        <w:pStyle w:val="4"/>
        <w:spacing w:before="319" w:line="254" w:lineRule="auto"/>
        <w:ind w:right="98"/>
        <w:rPr>
          <w:rFonts w:hint="eastAsia"/>
        </w:rPr>
      </w:pPr>
      <w:r>
        <w:rPr>
          <w:rFonts w:hint="eastAsia"/>
        </w:rPr>
        <w:t>— The peculiar duties of wives to their husbands are, 1. Subjection to them in heart, word, and deed, manifested in a ready submission to their will, 1 Tim 2:11-12; Eph 5:22,24; Col 3:18; 1 Pet 3:1,5.</w:t>
      </w:r>
    </w:p>
    <w:p w14:paraId="77D8C602">
      <w:pPr>
        <w:pStyle w:val="4"/>
        <w:spacing w:before="319" w:line="254" w:lineRule="auto"/>
        <w:ind w:right="98"/>
        <w:rPr>
          <w:rFonts w:hint="eastAsia"/>
        </w:rPr>
      </w:pPr>
      <w:r>
        <w:rPr>
          <w:rFonts w:hint="eastAsia"/>
        </w:rPr>
        <w:t>— 妻子对丈夫独特的本分是，1. 在心、言、行上顺服他们，表现在甘心顺服他们的意志上（提前2:11-12；弗5:22,24；西3:18；彼前3:1,5）。</w:t>
      </w:r>
    </w:p>
    <w:p w14:paraId="3F6A2995">
      <w:pPr>
        <w:pStyle w:val="4"/>
        <w:spacing w:before="319" w:line="254" w:lineRule="auto"/>
        <w:ind w:right="98"/>
        <w:rPr>
          <w:rFonts w:hint="eastAsia"/>
        </w:rPr>
      </w:pPr>
    </w:p>
    <w:p w14:paraId="061FDE72">
      <w:pPr>
        <w:pStyle w:val="4"/>
        <w:spacing w:before="319" w:line="254" w:lineRule="auto"/>
        <w:ind w:right="98"/>
        <w:rPr>
          <w:rFonts w:hint="eastAsia"/>
        </w:rPr>
      </w:pPr>
      <w:r>
        <w:rPr>
          <w:rFonts w:hint="eastAsia"/>
        </w:rPr>
        <w:t>2. Delightful awe and reverence of them, 1 Pet 3:2,6; Eph 5:33.</w:t>
      </w:r>
    </w:p>
    <w:p w14:paraId="6AA79DA5">
      <w:pPr>
        <w:pStyle w:val="4"/>
        <w:spacing w:before="319" w:line="254" w:lineRule="auto"/>
        <w:ind w:right="98"/>
        <w:rPr>
          <w:rFonts w:hint="eastAsia"/>
        </w:rPr>
      </w:pPr>
      <w:r>
        <w:rPr>
          <w:rFonts w:hint="eastAsia"/>
        </w:rPr>
        <w:t>2. 对他们有喜乐的敬畏和尊敬（彼前3:2,6；弗5:33）。</w:t>
      </w:r>
    </w:p>
    <w:p w14:paraId="71613C07">
      <w:pPr>
        <w:pStyle w:val="4"/>
        <w:spacing w:before="319" w:line="254" w:lineRule="auto"/>
        <w:ind w:right="98"/>
        <w:rPr>
          <w:rFonts w:hint="eastAsia"/>
        </w:rPr>
      </w:pPr>
    </w:p>
    <w:p w14:paraId="44350256">
      <w:pPr>
        <w:pStyle w:val="4"/>
        <w:spacing w:before="319" w:line="254" w:lineRule="auto"/>
        <w:ind w:right="98"/>
        <w:rPr>
          <w:rFonts w:hint="eastAsia"/>
        </w:rPr>
      </w:pPr>
      <w:r>
        <w:rPr>
          <w:rFonts w:hint="eastAsia"/>
        </w:rPr>
        <w:t>3. Readiness to ask and receive instruction from them, Gen 3:16; 1 Tim 2:11; 1 Cor 14:35.</w:t>
      </w:r>
    </w:p>
    <w:p w14:paraId="54FB97C7">
      <w:pPr>
        <w:pStyle w:val="4"/>
        <w:spacing w:before="319" w:line="254" w:lineRule="auto"/>
        <w:ind w:right="98"/>
        <w:rPr>
          <w:rFonts w:hint="eastAsia"/>
        </w:rPr>
      </w:pPr>
      <w:r>
        <w:rPr>
          <w:rFonts w:hint="eastAsia"/>
        </w:rPr>
        <w:t>3. 乐意向他们求问并领受教导（创3:16；提前2:11；林前14:35）。</w:t>
      </w:r>
    </w:p>
    <w:p w14:paraId="1154211D">
      <w:pPr>
        <w:pStyle w:val="4"/>
        <w:spacing w:before="319" w:line="254" w:lineRule="auto"/>
        <w:ind w:right="98"/>
        <w:rPr>
          <w:rFonts w:hint="eastAsia"/>
        </w:rPr>
      </w:pPr>
    </w:p>
    <w:p w14:paraId="7F815439">
      <w:pPr>
        <w:pStyle w:val="4"/>
        <w:spacing w:before="319" w:line="254" w:lineRule="auto"/>
        <w:ind w:right="98"/>
        <w:rPr>
          <w:rFonts w:hint="eastAsia"/>
        </w:rPr>
      </w:pPr>
      <w:r>
        <w:rPr>
          <w:rFonts w:hint="eastAsia"/>
        </w:rPr>
        <w:t>4. Frugal management of that which they provide for the family, Prov 31:29; Prov 14:1; Titus 2:5-6; 1 Pet 3:3-4.</w:t>
      </w:r>
    </w:p>
    <w:p w14:paraId="043151B2">
      <w:pPr>
        <w:pStyle w:val="4"/>
        <w:spacing w:before="319" w:line="254" w:lineRule="auto"/>
        <w:ind w:right="98"/>
        <w:rPr>
          <w:rFonts w:hint="eastAsia"/>
        </w:rPr>
      </w:pPr>
      <w:r>
        <w:rPr>
          <w:rFonts w:hint="eastAsia"/>
        </w:rPr>
        <w:t>4. 节俭地管理他们为家庭所供应的（箴31:29；箴14:1；多2:5-6；彼前3:3-4）。</w:t>
      </w:r>
    </w:p>
    <w:p w14:paraId="09CCE17C">
      <w:pPr>
        <w:pStyle w:val="4"/>
        <w:spacing w:before="319" w:line="254" w:lineRule="auto"/>
        <w:ind w:right="98"/>
        <w:rPr>
          <w:rFonts w:hint="eastAsia"/>
        </w:rPr>
      </w:pPr>
    </w:p>
    <w:p w14:paraId="5A7EF657">
      <w:pPr>
        <w:pStyle w:val="4"/>
        <w:spacing w:before="319" w:line="254" w:lineRule="auto"/>
        <w:ind w:right="98"/>
        <w:rPr>
          <w:rFonts w:hint="eastAsia"/>
        </w:rPr>
      </w:pPr>
      <w:r>
        <w:rPr>
          <w:rFonts w:hint="eastAsia"/>
        </w:rPr>
        <w:t>The duties of masters to their servants are, 1. To take heed whom they hire, lest they bring God's curse into their family with a wicked servant, Ps 101:6; Gen 39:3-4.</w:t>
      </w:r>
    </w:p>
    <w:p w14:paraId="76BCD259">
      <w:pPr>
        <w:pStyle w:val="4"/>
        <w:spacing w:before="319" w:line="254" w:lineRule="auto"/>
        <w:ind w:right="98"/>
        <w:rPr>
          <w:rFonts w:hint="eastAsia"/>
        </w:rPr>
      </w:pPr>
      <w:r>
        <w:rPr>
          <w:rFonts w:hint="eastAsia"/>
        </w:rPr>
        <w:t>主人对仆人的本分是，1. 谨慎他们所雇佣的人，免得他们因一个邪恶的仆人，将神的咒诅带入他们的家庭（诗101:6；创39:3-4）。</w:t>
      </w:r>
    </w:p>
    <w:p w14:paraId="2F677CF9">
      <w:pPr>
        <w:pStyle w:val="4"/>
        <w:spacing w:before="319" w:line="254" w:lineRule="auto"/>
        <w:ind w:right="98"/>
        <w:rPr>
          <w:rFonts w:hint="eastAsia"/>
        </w:rPr>
      </w:pPr>
    </w:p>
    <w:p w14:paraId="55210830">
      <w:pPr>
        <w:pStyle w:val="4"/>
        <w:spacing w:before="319" w:line="254" w:lineRule="auto"/>
        <w:ind w:right="98"/>
        <w:rPr>
          <w:rFonts w:hint="eastAsia"/>
        </w:rPr>
      </w:pPr>
      <w:r>
        <w:rPr>
          <w:rFonts w:hint="eastAsia"/>
        </w:rPr>
        <w:t>2. Carefully to consider their abilities, in order to proportion their work to them, Ps 112:5; Gen 29:14-15.</w:t>
      </w:r>
    </w:p>
    <w:p w14:paraId="4A6AC969">
      <w:pPr>
        <w:pStyle w:val="4"/>
        <w:spacing w:before="319" w:line="254" w:lineRule="auto"/>
        <w:ind w:right="98"/>
        <w:rPr>
          <w:rFonts w:hint="eastAsia"/>
        </w:rPr>
      </w:pPr>
      <w:r>
        <w:rPr>
          <w:rFonts w:hint="eastAsia"/>
        </w:rPr>
        <w:t>2. 仔细地考虑他们的能力，以便将工作与他们相称（诗112:5；创29:14-15）。</w:t>
      </w:r>
    </w:p>
    <w:p w14:paraId="5402584E">
      <w:pPr>
        <w:pStyle w:val="4"/>
        <w:spacing w:before="319" w:line="254" w:lineRule="auto"/>
        <w:ind w:right="98"/>
        <w:rPr>
          <w:rFonts w:hint="eastAsia"/>
        </w:rPr>
      </w:pPr>
    </w:p>
    <w:p w14:paraId="2AFEEC74">
      <w:pPr>
        <w:pStyle w:val="4"/>
        <w:spacing w:before="319" w:line="254" w:lineRule="auto"/>
        <w:ind w:right="98"/>
        <w:rPr>
          <w:rFonts w:hint="eastAsia"/>
        </w:rPr>
      </w:pPr>
      <w:r>
        <w:rPr>
          <w:rFonts w:hint="eastAsia"/>
        </w:rPr>
        <w:t>3. To give them proper directions for their work, Prov 31:27.</w:t>
      </w:r>
    </w:p>
    <w:p w14:paraId="11FFBCD9">
      <w:pPr>
        <w:pStyle w:val="4"/>
        <w:spacing w:before="319" w:line="254" w:lineRule="auto"/>
        <w:ind w:right="98"/>
        <w:rPr>
          <w:rFonts w:hint="eastAsia"/>
        </w:rPr>
      </w:pPr>
      <w:r>
        <w:rPr>
          <w:rFonts w:hint="eastAsia"/>
        </w:rPr>
        <w:t>3. 给他们恰当的工作指导（箴31:27）。</w:t>
      </w:r>
    </w:p>
    <w:p w14:paraId="0FABDD0E">
      <w:pPr>
        <w:pStyle w:val="4"/>
        <w:spacing w:before="319" w:line="254" w:lineRule="auto"/>
        <w:ind w:right="98"/>
        <w:rPr>
          <w:rFonts w:hint="eastAsia"/>
        </w:rPr>
      </w:pPr>
    </w:p>
    <w:p w14:paraId="7FBA0833">
      <w:pPr>
        <w:pStyle w:val="4"/>
        <w:spacing w:before="319" w:line="254" w:lineRule="auto"/>
        <w:ind w:right="98"/>
        <w:rPr>
          <w:rFonts w:hint="eastAsia"/>
        </w:rPr>
      </w:pPr>
      <w:r>
        <w:rPr>
          <w:rFonts w:hint="eastAsia"/>
        </w:rPr>
        <w:t>4. To give them proper maintenance and wages for their labour, Prov 27:27; James 5:4; Lev 23:43; Deut 24:14-15.</w:t>
      </w:r>
    </w:p>
    <w:p w14:paraId="3B75CAE1">
      <w:pPr>
        <w:pStyle w:val="4"/>
        <w:spacing w:before="319" w:line="254" w:lineRule="auto"/>
        <w:ind w:right="98"/>
        <w:rPr>
          <w:rFonts w:hint="eastAsia"/>
        </w:rPr>
      </w:pPr>
      <w:r>
        <w:rPr>
          <w:rFonts w:hint="eastAsia"/>
        </w:rPr>
        <w:t>4. 为他们的劳苦给他们恰当的供养和工价（箴27:27；雅5:4；利23:43；申24:14-15）。</w:t>
      </w:r>
    </w:p>
    <w:p w14:paraId="50D92CDB">
      <w:pPr>
        <w:pStyle w:val="4"/>
        <w:spacing w:before="319" w:line="254" w:lineRule="auto"/>
        <w:ind w:right="98"/>
        <w:rPr>
          <w:rFonts w:hint="eastAsia"/>
        </w:rPr>
      </w:pPr>
    </w:p>
    <w:p w14:paraId="21A1DEE8">
      <w:pPr>
        <w:pStyle w:val="4"/>
        <w:spacing w:before="319" w:line="254" w:lineRule="auto"/>
        <w:ind w:right="98"/>
        <w:rPr>
          <w:rFonts w:hint="eastAsia"/>
        </w:rPr>
      </w:pPr>
      <w:r>
        <w:rPr>
          <w:rFonts w:hint="eastAsia"/>
        </w:rPr>
        <w:t>5. To keep them in their proper station with respect to familiarity, power, victuals, and the like, lest they become insolent, Prov 29:21.</w:t>
      </w:r>
    </w:p>
    <w:p w14:paraId="4471673E">
      <w:pPr>
        <w:pStyle w:val="4"/>
        <w:spacing w:before="319" w:line="254" w:lineRule="auto"/>
        <w:ind w:right="98"/>
        <w:rPr>
          <w:rFonts w:hint="eastAsia"/>
        </w:rPr>
      </w:pPr>
      <w:r>
        <w:rPr>
          <w:rFonts w:hint="eastAsia"/>
        </w:rPr>
        <w:t>5. 在亲密、权柄、饮食等方面，将他们保持在他们恰当的地位上，免得他们变得傲慢（箴29:21）。</w:t>
      </w:r>
    </w:p>
    <w:p w14:paraId="37A33D28">
      <w:pPr>
        <w:pStyle w:val="4"/>
        <w:spacing w:before="319" w:line="254" w:lineRule="auto"/>
        <w:ind w:right="98"/>
        <w:rPr>
          <w:rFonts w:hint="eastAsia"/>
        </w:rPr>
      </w:pPr>
    </w:p>
    <w:p w14:paraId="668E25AD">
      <w:pPr>
        <w:pStyle w:val="4"/>
        <w:spacing w:before="319" w:line="254" w:lineRule="auto"/>
        <w:ind w:right="98"/>
        <w:rPr>
          <w:rFonts w:hint="eastAsia"/>
        </w:rPr>
      </w:pPr>
      <w:r>
        <w:rPr>
          <w:rFonts w:hint="eastAsia"/>
        </w:rPr>
        <w:t>6. Gentle treatment of them, and readiness to bear their defences or excuses for their conduct, Col 4:1; Job 31:32; 2 Kings 5:13.</w:t>
      </w:r>
    </w:p>
    <w:p w14:paraId="6221D7BE">
      <w:pPr>
        <w:pStyle w:val="4"/>
        <w:spacing w:before="319" w:line="254" w:lineRule="auto"/>
        <w:ind w:right="98"/>
        <w:rPr>
          <w:rFonts w:hint="eastAsia"/>
        </w:rPr>
      </w:pPr>
      <w:r>
        <w:rPr>
          <w:rFonts w:hint="eastAsia"/>
        </w:rPr>
        <w:t>6. 温柔地对待他们，并乐意听他们对自己行为的辩护或借口（西4:1；伯31:32；王下5:13）。</w:t>
      </w:r>
    </w:p>
    <w:p w14:paraId="64CA5BE8">
      <w:pPr>
        <w:pStyle w:val="4"/>
        <w:spacing w:before="319" w:line="254" w:lineRule="auto"/>
        <w:ind w:right="98"/>
        <w:rPr>
          <w:rFonts w:hint="eastAsia"/>
        </w:rPr>
      </w:pPr>
    </w:p>
    <w:p w14:paraId="67CFDE91">
      <w:pPr>
        <w:pStyle w:val="4"/>
        <w:spacing w:before="319" w:line="254" w:lineRule="auto"/>
        <w:ind w:right="98"/>
        <w:rPr>
          <w:rFonts w:hint="eastAsia"/>
        </w:rPr>
      </w:pPr>
      <w:r>
        <w:rPr>
          <w:rFonts w:hint="eastAsia"/>
        </w:rPr>
        <w:t>7. Aversion to hear bad reports of them, Prov 29:11.</w:t>
      </w:r>
    </w:p>
    <w:p w14:paraId="3D8ABD56">
      <w:pPr>
        <w:pStyle w:val="4"/>
        <w:spacing w:before="319" w:line="254" w:lineRule="auto"/>
        <w:ind w:right="98"/>
        <w:rPr>
          <w:rFonts w:hint="eastAsia"/>
        </w:rPr>
      </w:pPr>
      <w:r>
        <w:rPr>
          <w:rFonts w:hint="eastAsia"/>
        </w:rPr>
        <w:t>7. 厌恶听关于他们的坏话（箴29:11）。</w:t>
      </w:r>
    </w:p>
    <w:p w14:paraId="6045C37C">
      <w:pPr>
        <w:pStyle w:val="4"/>
        <w:spacing w:before="319" w:line="254" w:lineRule="auto"/>
        <w:ind w:right="98"/>
        <w:rPr>
          <w:rFonts w:hint="eastAsia"/>
        </w:rPr>
      </w:pPr>
    </w:p>
    <w:p w14:paraId="1930F7A4">
      <w:pPr>
        <w:pStyle w:val="4"/>
        <w:spacing w:before="319" w:line="254" w:lineRule="auto"/>
        <w:ind w:right="98"/>
        <w:rPr>
          <w:rFonts w:hint="eastAsia"/>
        </w:rPr>
      </w:pPr>
      <w:r>
        <w:rPr>
          <w:rFonts w:hint="eastAsia"/>
        </w:rPr>
        <w:t>8. Tender care of them when they are sick and infirm, Matt 8:6; 1 Sam 30:13.</w:t>
      </w:r>
    </w:p>
    <w:p w14:paraId="22118E04">
      <w:pPr>
        <w:pStyle w:val="4"/>
        <w:spacing w:before="319" w:line="254" w:lineRule="auto"/>
        <w:ind w:right="98"/>
        <w:rPr>
          <w:rFonts w:hint="eastAsia"/>
        </w:rPr>
      </w:pPr>
      <w:r>
        <w:rPr>
          <w:rFonts w:hint="eastAsia"/>
        </w:rPr>
        <w:t>8. 当他们生病和体弱时，温柔地看顾他们（太8:6；撒上30:13）。</w:t>
      </w:r>
    </w:p>
    <w:p w14:paraId="2AA8A5E7">
      <w:pPr>
        <w:pStyle w:val="4"/>
        <w:spacing w:before="319" w:line="254" w:lineRule="auto"/>
        <w:ind w:right="98"/>
        <w:rPr>
          <w:rFonts w:hint="eastAsia"/>
        </w:rPr>
      </w:pPr>
    </w:p>
    <w:p w14:paraId="1B83B1A1">
      <w:pPr>
        <w:pStyle w:val="4"/>
        <w:spacing w:before="319" w:line="254" w:lineRule="auto"/>
        <w:ind w:right="98"/>
        <w:rPr>
          <w:rFonts w:hint="eastAsia"/>
        </w:rPr>
      </w:pPr>
      <w:r>
        <w:rPr>
          <w:rFonts w:hint="eastAsia"/>
        </w:rPr>
        <w:t>9. Bestowing distinguished favours on those that are remarkably diligent and faithful, Deut 15:13-14,18; Deut 25:17.</w:t>
      </w:r>
    </w:p>
    <w:p w14:paraId="2819786D">
      <w:pPr>
        <w:pStyle w:val="4"/>
        <w:spacing w:before="319" w:line="254" w:lineRule="auto"/>
        <w:ind w:right="98"/>
        <w:rPr>
          <w:rFonts w:hint="eastAsia"/>
        </w:rPr>
      </w:pPr>
      <w:r>
        <w:rPr>
          <w:rFonts w:hint="eastAsia"/>
        </w:rPr>
        <w:t>9. 对那些特别勤奋和忠信的，赐予卓越的恩惠（申15:13-14,18；申25:17）。</w:t>
      </w:r>
    </w:p>
    <w:p w14:paraId="5929E941">
      <w:pPr>
        <w:pStyle w:val="4"/>
        <w:spacing w:before="319" w:line="254" w:lineRule="auto"/>
        <w:ind w:right="98"/>
        <w:rPr>
          <w:rFonts w:hint="eastAsia"/>
        </w:rPr>
      </w:pPr>
    </w:p>
    <w:p w14:paraId="7CD423FA">
      <w:pPr>
        <w:pStyle w:val="4"/>
        <w:spacing w:before="319" w:line="254" w:lineRule="auto"/>
        <w:ind w:right="98"/>
        <w:rPr>
          <w:rFonts w:hint="eastAsia"/>
        </w:rPr>
      </w:pPr>
      <w:r>
        <w:rPr>
          <w:rFonts w:hint="eastAsia"/>
        </w:rPr>
        <w:t>10. Earnest care to train them up for God, who brought them into their service for that end, Josh 24:15; Gen 18:19.</w:t>
      </w:r>
    </w:p>
    <w:p w14:paraId="36004562">
      <w:pPr>
        <w:pStyle w:val="4"/>
        <w:spacing w:before="319" w:line="254" w:lineRule="auto"/>
        <w:ind w:right="98"/>
        <w:rPr>
          <w:rFonts w:hint="eastAsia"/>
        </w:rPr>
      </w:pPr>
      <w:r>
        <w:rPr>
          <w:rFonts w:hint="eastAsia"/>
        </w:rPr>
        <w:t>10. 热切地关心为神训练他们，神为此目的将他们带入他们的服事中（书24:15；创18:19）。</w:t>
      </w:r>
    </w:p>
    <w:p w14:paraId="425B719B">
      <w:pPr>
        <w:pStyle w:val="4"/>
        <w:spacing w:before="319" w:line="254" w:lineRule="auto"/>
        <w:ind w:right="98"/>
        <w:rPr>
          <w:rFonts w:hint="eastAsia"/>
        </w:rPr>
      </w:pPr>
    </w:p>
    <w:p w14:paraId="61739804">
      <w:pPr>
        <w:pStyle w:val="4"/>
        <w:spacing w:before="319" w:line="254" w:lineRule="auto"/>
        <w:ind w:right="98"/>
        <w:rPr>
          <w:rFonts w:hint="eastAsia"/>
        </w:rPr>
      </w:pPr>
      <w:r>
        <w:rPr>
          <w:rFonts w:hint="eastAsia"/>
        </w:rPr>
        <w:t>—The duties of servants to masters are, 1. If possible to hire themselves with such as apparently fear God, Prov 3:33; Jer 10:25.</w:t>
      </w:r>
    </w:p>
    <w:p w14:paraId="2F15BE79">
      <w:pPr>
        <w:pStyle w:val="4"/>
        <w:spacing w:before="319" w:line="254" w:lineRule="auto"/>
        <w:ind w:right="98"/>
        <w:rPr>
          <w:rFonts w:hint="eastAsia"/>
        </w:rPr>
      </w:pPr>
      <w:r>
        <w:rPr>
          <w:rFonts w:hint="eastAsia"/>
        </w:rPr>
        <w:t>—仆人对主人的本分是，1. 若可能，将自己雇于那显然敬畏神的人（箴3:33；耶10:25）。</w:t>
      </w:r>
    </w:p>
    <w:p w14:paraId="1AE80C79">
      <w:pPr>
        <w:pStyle w:val="4"/>
        <w:spacing w:before="319" w:line="254" w:lineRule="auto"/>
        <w:ind w:right="98"/>
        <w:rPr>
          <w:rFonts w:hint="eastAsia"/>
        </w:rPr>
      </w:pPr>
    </w:p>
    <w:p w14:paraId="185DD655">
      <w:pPr>
        <w:pStyle w:val="4"/>
        <w:spacing w:before="319" w:line="254" w:lineRule="auto"/>
        <w:ind w:right="98"/>
        <w:rPr>
          <w:rFonts w:hint="eastAsia"/>
        </w:rPr>
      </w:pPr>
      <w:r>
        <w:rPr>
          <w:rFonts w:hint="eastAsia"/>
        </w:rPr>
        <w:t>2. Inward reverence and esteem of them, 1 Pet 2:18; Mal 1:6; Eph 6:5.</w:t>
      </w:r>
    </w:p>
    <w:p w14:paraId="40981141">
      <w:pPr>
        <w:pStyle w:val="4"/>
        <w:spacing w:before="319" w:line="254" w:lineRule="auto"/>
        <w:ind w:right="98"/>
        <w:rPr>
          <w:rFonts w:hint="eastAsia"/>
        </w:rPr>
      </w:pPr>
      <w:r>
        <w:rPr>
          <w:rFonts w:hint="eastAsia"/>
        </w:rPr>
        <w:t>2. 内心尊敬并尊重他们（彼前2:18；玛1:6；弗6:5）。</w:t>
      </w:r>
    </w:p>
    <w:p w14:paraId="503D4203">
      <w:pPr>
        <w:pStyle w:val="4"/>
        <w:spacing w:before="319" w:line="254" w:lineRule="auto"/>
        <w:ind w:right="98"/>
        <w:rPr>
          <w:rFonts w:hint="eastAsia"/>
        </w:rPr>
      </w:pPr>
    </w:p>
    <w:p w14:paraId="42A8743B">
      <w:pPr>
        <w:pStyle w:val="4"/>
        <w:spacing w:before="319" w:line="254" w:lineRule="auto"/>
        <w:ind w:right="98"/>
        <w:rPr>
          <w:rFonts w:hint="eastAsia"/>
        </w:rPr>
      </w:pPr>
      <w:r>
        <w:rPr>
          <w:rFonts w:hint="eastAsia"/>
        </w:rPr>
        <w:t>3. External honour of them, Mal 1:6; 1 Tim 6:1-2.</w:t>
      </w:r>
    </w:p>
    <w:p w14:paraId="0286856C">
      <w:pPr>
        <w:pStyle w:val="4"/>
        <w:spacing w:before="319" w:line="254" w:lineRule="auto"/>
        <w:ind w:right="98"/>
        <w:rPr>
          <w:rFonts w:hint="eastAsia"/>
        </w:rPr>
      </w:pPr>
      <w:r>
        <w:rPr>
          <w:rFonts w:hint="eastAsia"/>
        </w:rPr>
        <w:t>3. 外在尊敬他们（玛1:6；提前6:1-2）。</w:t>
      </w:r>
    </w:p>
    <w:p w14:paraId="058839C7">
      <w:pPr>
        <w:pStyle w:val="4"/>
        <w:spacing w:before="319" w:line="254" w:lineRule="auto"/>
        <w:ind w:right="98"/>
        <w:rPr>
          <w:rFonts w:hint="eastAsia"/>
        </w:rPr>
      </w:pPr>
    </w:p>
    <w:p w14:paraId="299AE635">
      <w:pPr>
        <w:pStyle w:val="4"/>
        <w:spacing w:before="319" w:line="254" w:lineRule="auto"/>
        <w:ind w:right="98"/>
        <w:rPr>
          <w:rFonts w:hint="eastAsia"/>
        </w:rPr>
      </w:pPr>
      <w:r>
        <w:rPr>
          <w:rFonts w:hint="eastAsia"/>
        </w:rPr>
        <w:t>4. Conscientious care to maintain the honour of the family, Gen 24:34-41; Gen 39:8-9; Mic 7:6.</w:t>
      </w:r>
    </w:p>
    <w:p w14:paraId="13D43066">
      <w:pPr>
        <w:pStyle w:val="4"/>
        <w:spacing w:before="319" w:line="254" w:lineRule="auto"/>
        <w:ind w:right="98"/>
        <w:rPr>
          <w:rFonts w:hint="eastAsia"/>
        </w:rPr>
      </w:pPr>
      <w:r>
        <w:rPr>
          <w:rFonts w:hint="eastAsia"/>
        </w:rPr>
        <w:t>4. 凭良心关心维护家庭的尊荣（创24:34-41；创39:8-9；弥7:6）。</w:t>
      </w:r>
    </w:p>
    <w:p w14:paraId="5E2DEDC6">
      <w:pPr>
        <w:pStyle w:val="4"/>
        <w:spacing w:before="319" w:line="254" w:lineRule="auto"/>
        <w:ind w:right="98"/>
        <w:rPr>
          <w:rFonts w:hint="eastAsia"/>
        </w:rPr>
      </w:pPr>
    </w:p>
    <w:p w14:paraId="631CE0C4">
      <w:pPr>
        <w:pStyle w:val="4"/>
        <w:spacing w:before="319" w:line="254" w:lineRule="auto"/>
        <w:ind w:right="98"/>
        <w:rPr>
          <w:rFonts w:hint="eastAsia"/>
        </w:rPr>
      </w:pPr>
      <w:r>
        <w:rPr>
          <w:rFonts w:hint="eastAsia"/>
        </w:rPr>
        <w:t>5. Strict adherence to their own allotted provision, wages, and rest, Gen 30:33; Prov 31:15,18.</w:t>
      </w:r>
    </w:p>
    <w:p w14:paraId="3723D6CE">
      <w:pPr>
        <w:pStyle w:val="4"/>
        <w:spacing w:before="319" w:line="254" w:lineRule="auto"/>
        <w:ind w:right="98"/>
        <w:rPr>
          <w:rFonts w:hint="eastAsia"/>
        </w:rPr>
      </w:pPr>
      <w:r>
        <w:rPr>
          <w:rFonts w:hint="eastAsia"/>
        </w:rPr>
        <w:t>5. 严格遵守他们自己分配的供应、工价和安息（创30:33；箴31:15,18）。</w:t>
      </w:r>
    </w:p>
    <w:p w14:paraId="034D99E5">
      <w:pPr>
        <w:pStyle w:val="4"/>
        <w:spacing w:before="319" w:line="254" w:lineRule="auto"/>
        <w:ind w:right="98"/>
        <w:rPr>
          <w:rFonts w:hint="eastAsia"/>
        </w:rPr>
      </w:pPr>
    </w:p>
    <w:p w14:paraId="5BC51632">
      <w:pPr>
        <w:pStyle w:val="4"/>
        <w:spacing w:before="319" w:line="254" w:lineRule="auto"/>
        <w:ind w:right="98"/>
        <w:rPr>
          <w:rFonts w:hint="eastAsia"/>
        </w:rPr>
      </w:pPr>
      <w:r>
        <w:rPr>
          <w:rFonts w:hint="eastAsia"/>
        </w:rPr>
        <w:t>6. Meek submission to rebukes and corrections, Titus 2:9; 1 Pet 2:18-20; Gen 16:9.</w:t>
      </w:r>
    </w:p>
    <w:p w14:paraId="0226BF0B">
      <w:pPr>
        <w:pStyle w:val="4"/>
        <w:spacing w:before="319" w:line="254" w:lineRule="auto"/>
        <w:ind w:right="98"/>
        <w:rPr>
          <w:rFonts w:hint="eastAsia"/>
        </w:rPr>
      </w:pPr>
      <w:r>
        <w:rPr>
          <w:rFonts w:hint="eastAsia"/>
        </w:rPr>
        <w:t>6. 温柔地顺服责备和管教（多2:9；彼前2:18-20；创16:9）。</w:t>
      </w:r>
    </w:p>
    <w:p w14:paraId="1C23E1A4">
      <w:pPr>
        <w:pStyle w:val="4"/>
        <w:spacing w:before="319" w:line="254" w:lineRule="auto"/>
        <w:ind w:right="98"/>
        <w:rPr>
          <w:rFonts w:hint="eastAsia"/>
        </w:rPr>
      </w:pPr>
    </w:p>
    <w:p w14:paraId="66887F16">
      <w:pPr>
        <w:pStyle w:val="4"/>
        <w:spacing w:before="319" w:line="254" w:lineRule="auto"/>
        <w:ind w:right="98"/>
        <w:rPr>
          <w:rFonts w:hint="eastAsia"/>
        </w:rPr>
      </w:pPr>
      <w:r>
        <w:rPr>
          <w:rFonts w:hint="eastAsia"/>
        </w:rPr>
        <w:t>7. Conscientious, honest, cheerful, single, faithful, ready, and diligent performance of the business appointed them, Titus 2:9-10; Ps 123:1-2; Col 3:23-25; Gen 29:20; Matt 24:45; Luke 16:6; 2 Kings 5:22; Gen 31:6,38; Prov 18:9; Prov 22:29; Rom 12:11.</w:t>
      </w:r>
    </w:p>
    <w:p w14:paraId="33E344DA">
      <w:pPr>
        <w:pStyle w:val="4"/>
        <w:spacing w:before="319" w:line="254" w:lineRule="auto"/>
        <w:ind w:right="98"/>
        <w:rPr>
          <w:rFonts w:hint="eastAsia"/>
        </w:rPr>
      </w:pPr>
      <w:r>
        <w:rPr>
          <w:rFonts w:hint="eastAsia"/>
        </w:rPr>
        <w:t>7. 凭良心、诚实、喜乐、专一、忠信、甘心和勤奋地履行所指派给他们的事务（多2:9-10；诗123:1-2；西3:23-25；创29:20；太24:45；路16:6；王下5:22；创31:6,38；箴18:9；箴22:29；罗12:11）。</w:t>
      </w:r>
    </w:p>
    <w:p w14:paraId="6A24CA21">
      <w:pPr>
        <w:pStyle w:val="4"/>
        <w:spacing w:before="319" w:line="254" w:lineRule="auto"/>
        <w:ind w:right="98"/>
        <w:rPr>
          <w:rFonts w:hint="eastAsia"/>
        </w:rPr>
      </w:pPr>
    </w:p>
    <w:p w14:paraId="2D0102A0">
      <w:pPr>
        <w:pStyle w:val="4"/>
        <w:spacing w:before="319" w:line="254" w:lineRule="auto"/>
        <w:ind w:right="98"/>
        <w:rPr>
          <w:rFonts w:hint="eastAsia"/>
        </w:rPr>
      </w:pPr>
      <w:r>
        <w:rPr>
          <w:rFonts w:hint="eastAsia"/>
        </w:rPr>
        <w:t>8. Earnest care to attend family worship, and to profit by family instructions, Prov 4:7.</w:t>
      </w:r>
    </w:p>
    <w:p w14:paraId="16484846">
      <w:pPr>
        <w:pStyle w:val="4"/>
        <w:spacing w:before="319" w:line="254" w:lineRule="auto"/>
        <w:ind w:right="98"/>
        <w:rPr>
          <w:rFonts w:hint="eastAsia"/>
        </w:rPr>
      </w:pPr>
      <w:r>
        <w:rPr>
          <w:rFonts w:hint="eastAsia"/>
        </w:rPr>
        <w:t>8. 热切地关心参与家庭敬拜，并从家庭教导中得益（箴4:7）。</w:t>
      </w:r>
    </w:p>
    <w:p w14:paraId="7D2E4C7B">
      <w:pPr>
        <w:pStyle w:val="4"/>
        <w:spacing w:before="319" w:line="254" w:lineRule="auto"/>
        <w:ind w:right="98"/>
        <w:rPr>
          <w:rFonts w:hint="eastAsia"/>
        </w:rPr>
      </w:pPr>
    </w:p>
    <w:p w14:paraId="16A71F50">
      <w:pPr>
        <w:pStyle w:val="4"/>
        <w:spacing w:before="319" w:line="254" w:lineRule="auto"/>
        <w:ind w:right="98"/>
        <w:rPr>
          <w:rFonts w:hint="eastAsia"/>
        </w:rPr>
      </w:pPr>
      <w:r>
        <w:rPr>
          <w:rFonts w:hint="eastAsia"/>
        </w:rPr>
        <w:t>The duties of ministers to their people are, 1. To make sure a proper stock of furniture for their work, 1 John 1:1-3; 2 Cor 4:13.</w:t>
      </w:r>
    </w:p>
    <w:p w14:paraId="30EC911C">
      <w:pPr>
        <w:pStyle w:val="4"/>
        <w:spacing w:before="319" w:line="254" w:lineRule="auto"/>
        <w:ind w:right="98"/>
        <w:rPr>
          <w:rFonts w:hint="eastAsia"/>
        </w:rPr>
      </w:pPr>
      <w:r>
        <w:rPr>
          <w:rFonts w:hint="eastAsia"/>
        </w:rPr>
        <w:t>传道人对他们会众的本分是，1. 确保为他们的工作有恰当的装备（约壹1:1-3；林后4:13）。</w:t>
      </w:r>
    </w:p>
    <w:p w14:paraId="126B70B6">
      <w:pPr>
        <w:pStyle w:val="4"/>
        <w:spacing w:before="319" w:line="254" w:lineRule="auto"/>
        <w:ind w:right="98"/>
        <w:rPr>
          <w:rFonts w:hint="eastAsia"/>
        </w:rPr>
      </w:pPr>
    </w:p>
    <w:p w14:paraId="3E2BA458">
      <w:pPr>
        <w:pStyle w:val="4"/>
        <w:spacing w:before="319" w:line="254" w:lineRule="auto"/>
        <w:ind w:right="98"/>
        <w:rPr>
          <w:rFonts w:hint="eastAsia"/>
        </w:rPr>
      </w:pPr>
      <w:r>
        <w:rPr>
          <w:rFonts w:hint="eastAsia"/>
        </w:rPr>
        <w:t>2. To fix among them by a proper call, 1 Pet 5:3; Jer 23:21-22,32; Rom 10:15; Heb 5:4.</w:t>
      </w:r>
    </w:p>
    <w:p w14:paraId="51AB1B95">
      <w:pPr>
        <w:pStyle w:val="4"/>
        <w:spacing w:before="319" w:line="254" w:lineRule="auto"/>
        <w:ind w:right="98"/>
        <w:rPr>
          <w:rFonts w:hint="eastAsia"/>
        </w:rPr>
      </w:pPr>
      <w:r>
        <w:rPr>
          <w:rFonts w:hint="eastAsia"/>
        </w:rPr>
        <w:t>2. 借着恰当的呼召，在他们中间定居（彼前5:3；耶23:21-22,32；罗10:15；来5:4）。</w:t>
      </w:r>
    </w:p>
    <w:p w14:paraId="2E8725DB">
      <w:pPr>
        <w:pStyle w:val="4"/>
        <w:spacing w:before="319" w:line="254" w:lineRule="auto"/>
        <w:ind w:right="98"/>
        <w:rPr>
          <w:rFonts w:hint="eastAsia"/>
        </w:rPr>
      </w:pPr>
    </w:p>
    <w:p w14:paraId="7B8E8C5C">
      <w:pPr>
        <w:pStyle w:val="4"/>
        <w:spacing w:before="319" w:line="254" w:lineRule="auto"/>
        <w:ind w:right="98"/>
        <w:rPr>
          <w:rFonts w:hint="eastAsia"/>
        </w:rPr>
      </w:pPr>
      <w:r>
        <w:rPr>
          <w:rFonts w:hint="eastAsia"/>
        </w:rPr>
        <w:t>3. Prudently to acquaint themselves with their tempers and spiritual estate, that they may regulate their ministrations accordingly, Phil 2:19-20.</w:t>
      </w:r>
    </w:p>
    <w:p w14:paraId="384CF312">
      <w:pPr>
        <w:pStyle w:val="4"/>
        <w:spacing w:before="319" w:line="254" w:lineRule="auto"/>
        <w:ind w:right="98"/>
        <w:rPr>
          <w:rFonts w:hint="eastAsia"/>
        </w:rPr>
      </w:pPr>
      <w:r>
        <w:rPr>
          <w:rFonts w:hint="eastAsia"/>
        </w:rPr>
        <w:t>3. 审慎地了解他们的性情和属灵状况，以便他们可以相应地调节他们的事奉（腓2:19-20）。</w:t>
      </w:r>
    </w:p>
    <w:p w14:paraId="5CD6E8B1">
      <w:pPr>
        <w:pStyle w:val="4"/>
        <w:spacing w:before="319" w:line="254" w:lineRule="auto"/>
        <w:ind w:right="98"/>
        <w:rPr>
          <w:rFonts w:hint="eastAsia"/>
        </w:rPr>
      </w:pPr>
    </w:p>
    <w:p w14:paraId="24FBDACE">
      <w:pPr>
        <w:pStyle w:val="4"/>
        <w:spacing w:before="319" w:line="254" w:lineRule="auto"/>
        <w:ind w:right="98"/>
        <w:rPr>
          <w:rFonts w:hint="eastAsia"/>
        </w:rPr>
      </w:pPr>
      <w:r>
        <w:rPr>
          <w:rFonts w:hint="eastAsia"/>
        </w:rPr>
        <w:t>4. To abound in, and exercise the most tender love to, and care for their souls, 1 Thess 2:7-8.</w:t>
      </w:r>
    </w:p>
    <w:p w14:paraId="2CF84B37">
      <w:pPr>
        <w:pStyle w:val="4"/>
        <w:spacing w:before="319" w:line="254" w:lineRule="auto"/>
        <w:ind w:right="98"/>
        <w:rPr>
          <w:rFonts w:hint="eastAsia"/>
        </w:rPr>
      </w:pPr>
      <w:r>
        <w:rPr>
          <w:rFonts w:hint="eastAsia"/>
        </w:rPr>
        <w:t>4. 对他们的灵魂多而又多地有，并操练最温柔的爱和关心（帖前2:7-8）。</w:t>
      </w:r>
    </w:p>
    <w:p w14:paraId="12019E8D">
      <w:pPr>
        <w:pStyle w:val="4"/>
        <w:spacing w:before="319" w:line="254" w:lineRule="auto"/>
        <w:ind w:right="98"/>
        <w:rPr>
          <w:rFonts w:hint="eastAsia"/>
        </w:rPr>
      </w:pPr>
    </w:p>
    <w:p w14:paraId="4782B36F">
      <w:pPr>
        <w:pStyle w:val="4"/>
        <w:spacing w:before="319" w:line="254" w:lineRule="auto"/>
        <w:ind w:right="98"/>
        <w:rPr>
          <w:rFonts w:hint="eastAsia"/>
        </w:rPr>
      </w:pPr>
      <w:r>
        <w:rPr>
          <w:rFonts w:hint="eastAsia"/>
        </w:rPr>
        <w:t>5. Faithful, impartial, and diligent administration of divine ordinances answerable to their condition, poor, sick, scandalous, etc.</w:t>
      </w:r>
    </w:p>
    <w:p w14:paraId="0E6E8A5C">
      <w:pPr>
        <w:pStyle w:val="4"/>
        <w:spacing w:before="319" w:line="254" w:lineRule="auto"/>
        <w:ind w:right="98"/>
        <w:rPr>
          <w:rFonts w:hint="eastAsia"/>
        </w:rPr>
      </w:pPr>
      <w:r>
        <w:rPr>
          <w:rFonts w:hint="eastAsia"/>
        </w:rPr>
        <w:t>5. 忠信、公正和勤奋地施行与他们状况相称的神圣圣礼，无论是贫穷、生病、可耻等等。</w:t>
      </w:r>
    </w:p>
    <w:p w14:paraId="4D0D911C">
      <w:pPr>
        <w:pStyle w:val="4"/>
        <w:spacing w:before="319" w:line="254" w:lineRule="auto"/>
        <w:ind w:right="98"/>
        <w:rPr>
          <w:rFonts w:hint="eastAsia"/>
        </w:rPr>
      </w:pPr>
    </w:p>
    <w:p w14:paraId="3D073875">
      <w:pPr>
        <w:pStyle w:val="4"/>
        <w:spacing w:before="319" w:line="254" w:lineRule="auto"/>
        <w:ind w:right="98"/>
        <w:rPr>
          <w:rFonts w:hint="eastAsia"/>
        </w:rPr>
      </w:pPr>
      <w:r>
        <w:rPr>
          <w:rFonts w:hint="eastAsia"/>
        </w:rPr>
        <w:t>2 Tim 4:2; 1 Thess 2:3-4.</w:t>
      </w:r>
    </w:p>
    <w:p w14:paraId="165CEF49">
      <w:pPr>
        <w:pStyle w:val="4"/>
        <w:spacing w:before="319" w:line="254" w:lineRule="auto"/>
        <w:ind w:right="98"/>
        <w:rPr>
          <w:rFonts w:hint="eastAsia"/>
        </w:rPr>
      </w:pPr>
      <w:r>
        <w:rPr>
          <w:rFonts w:hint="eastAsia"/>
        </w:rPr>
        <w:t>（提后4:2；帖前2:3-4）。</w:t>
      </w:r>
    </w:p>
    <w:p w14:paraId="08DDDA03">
      <w:pPr>
        <w:pStyle w:val="4"/>
        <w:spacing w:before="319" w:line="254" w:lineRule="auto"/>
        <w:ind w:right="98"/>
        <w:rPr>
          <w:rFonts w:hint="eastAsia"/>
        </w:rPr>
      </w:pPr>
    </w:p>
    <w:p w14:paraId="3834A2B9">
      <w:pPr>
        <w:pStyle w:val="4"/>
        <w:spacing w:before="319" w:line="254" w:lineRule="auto"/>
        <w:ind w:right="98"/>
        <w:rPr>
          <w:rFonts w:hint="eastAsia"/>
        </w:rPr>
      </w:pPr>
      <w:r>
        <w:rPr>
          <w:rFonts w:hint="eastAsia"/>
        </w:rPr>
        <w:t>6. Watchfulness over their behaviour for the benefit of their souls, Heb 13:17.</w:t>
      </w:r>
    </w:p>
    <w:p w14:paraId="11D68A55">
      <w:pPr>
        <w:pStyle w:val="4"/>
        <w:spacing w:before="319" w:line="254" w:lineRule="auto"/>
        <w:ind w:right="98"/>
        <w:rPr>
          <w:rFonts w:hint="eastAsia"/>
        </w:rPr>
      </w:pPr>
      <w:r>
        <w:rPr>
          <w:rFonts w:hint="eastAsia"/>
        </w:rPr>
        <w:t>6. 为他们灵魂的益处，警醒看守他们的行为（来13:17）。</w:t>
      </w:r>
    </w:p>
    <w:p w14:paraId="1014F803">
      <w:pPr>
        <w:pStyle w:val="4"/>
        <w:spacing w:before="319" w:line="254" w:lineRule="auto"/>
        <w:ind w:right="98"/>
        <w:rPr>
          <w:rFonts w:hint="eastAsia"/>
        </w:rPr>
      </w:pPr>
    </w:p>
    <w:p w14:paraId="2414AF40">
      <w:pPr>
        <w:pStyle w:val="4"/>
        <w:spacing w:before="319" w:line="254" w:lineRule="auto"/>
        <w:ind w:right="98"/>
        <w:rPr>
          <w:rFonts w:hint="eastAsia"/>
        </w:rPr>
      </w:pPr>
      <w:r>
        <w:rPr>
          <w:rFonts w:hint="eastAsia"/>
        </w:rPr>
        <w:t>7. Habitual fervent prayer for them, Eph 1:15- 19; Eph 3:14-19.</w:t>
      </w:r>
    </w:p>
    <w:p w14:paraId="71B85A7A">
      <w:pPr>
        <w:pStyle w:val="4"/>
        <w:spacing w:before="319" w:line="254" w:lineRule="auto"/>
        <w:ind w:right="98"/>
        <w:rPr>
          <w:rFonts w:hint="eastAsia"/>
        </w:rPr>
      </w:pPr>
      <w:r>
        <w:rPr>
          <w:rFonts w:hint="eastAsia"/>
        </w:rPr>
        <w:t>7. 习惯性地为他们热切祷告（弗1:15-19；弗3:14-19）。</w:t>
      </w:r>
    </w:p>
    <w:p w14:paraId="288B5086">
      <w:pPr>
        <w:pStyle w:val="4"/>
        <w:spacing w:before="319" w:line="254" w:lineRule="auto"/>
        <w:ind w:right="98"/>
        <w:rPr>
          <w:rFonts w:hint="eastAsia"/>
        </w:rPr>
      </w:pPr>
    </w:p>
    <w:p w14:paraId="7245559F">
      <w:pPr>
        <w:pStyle w:val="4"/>
        <w:spacing w:before="319" w:line="254" w:lineRule="auto"/>
        <w:ind w:right="98"/>
        <w:rPr>
          <w:rFonts w:hint="eastAsia"/>
        </w:rPr>
      </w:pPr>
      <w:r>
        <w:rPr>
          <w:rFonts w:hint="eastAsia"/>
        </w:rPr>
        <w:t>8. A lively and shining example of divine truth in their own Christian practice, Heb 13:7-8; Titus 2:7; 1 Tim 4:12; 1 Thess 2:1-10.</w:t>
      </w:r>
    </w:p>
    <w:p w14:paraId="2AA48F3B">
      <w:pPr>
        <w:pStyle w:val="4"/>
        <w:spacing w:before="319" w:line="254" w:lineRule="auto"/>
        <w:ind w:right="98"/>
        <w:rPr>
          <w:rFonts w:hint="eastAsia"/>
        </w:rPr>
      </w:pPr>
      <w:r>
        <w:rPr>
          <w:rFonts w:hint="eastAsia"/>
        </w:rPr>
        <w:t>8. 在他们自己的基督徒实践中，活泼和光明的神圣真理榜样（来13:7-8；多2:7；提前4:12；帖前2:1-10）。</w:t>
      </w:r>
    </w:p>
    <w:p w14:paraId="445F02B7">
      <w:pPr>
        <w:pStyle w:val="4"/>
        <w:spacing w:before="319" w:line="254" w:lineRule="auto"/>
        <w:ind w:right="98"/>
        <w:rPr>
          <w:rFonts w:hint="eastAsia"/>
        </w:rPr>
      </w:pPr>
    </w:p>
    <w:p w14:paraId="31B9BD85">
      <w:pPr>
        <w:pStyle w:val="4"/>
        <w:spacing w:before="319" w:line="254" w:lineRule="auto"/>
        <w:ind w:right="98"/>
        <w:rPr>
          <w:rFonts w:hint="eastAsia"/>
        </w:rPr>
      </w:pPr>
      <w:r>
        <w:rPr>
          <w:rFonts w:hint="eastAsia"/>
        </w:rPr>
        <w:t>—The duties of people to their ministers are, 1. Distinguished reverence of them as ambassadors of Christ, 2 Cor 5:20; 1 Cor 4:1-2; Rev 1:20.</w:t>
      </w:r>
    </w:p>
    <w:p w14:paraId="0B05F350">
      <w:pPr>
        <w:pStyle w:val="4"/>
        <w:spacing w:before="319" w:line="254" w:lineRule="auto"/>
        <w:ind w:right="98"/>
        <w:rPr>
          <w:rFonts w:hint="eastAsia"/>
        </w:rPr>
      </w:pPr>
      <w:r>
        <w:rPr>
          <w:rFonts w:hint="eastAsia"/>
        </w:rPr>
        <w:t>—会众对他们传道人的本分是，1. 对他们作为基督使者有卓越的尊敬（林后5:20；林前4:1-2；启1:20）。</w:t>
      </w:r>
    </w:p>
    <w:p w14:paraId="639E99D3">
      <w:pPr>
        <w:pStyle w:val="4"/>
        <w:spacing w:before="319" w:line="254" w:lineRule="auto"/>
        <w:ind w:right="98"/>
        <w:rPr>
          <w:rFonts w:hint="eastAsia"/>
        </w:rPr>
      </w:pPr>
    </w:p>
    <w:p w14:paraId="154C78C2">
      <w:pPr>
        <w:pStyle w:val="4"/>
        <w:spacing w:before="319" w:line="254" w:lineRule="auto"/>
        <w:ind w:right="98"/>
        <w:rPr>
          <w:rFonts w:hint="eastAsia"/>
        </w:rPr>
      </w:pPr>
      <w:r>
        <w:rPr>
          <w:rFonts w:hint="eastAsia"/>
        </w:rPr>
        <w:t>2. Endeared affection to them for their work's sake, 1 Thess 5:12-13; Gal 4:14-15.</w:t>
      </w:r>
    </w:p>
    <w:p w14:paraId="6F095EB6">
      <w:pPr>
        <w:pStyle w:val="4"/>
        <w:spacing w:before="319" w:line="254" w:lineRule="auto"/>
        <w:ind w:right="98"/>
        <w:rPr>
          <w:rFonts w:hint="eastAsia"/>
        </w:rPr>
      </w:pPr>
      <w:r>
        <w:rPr>
          <w:rFonts w:hint="eastAsia"/>
        </w:rPr>
        <w:t>2. 为他们工作的缘故，对他们有亲爱的感情（帖前5:12-13；加4:14-15）。</w:t>
      </w:r>
    </w:p>
    <w:p w14:paraId="73E7FC98">
      <w:pPr>
        <w:pStyle w:val="4"/>
        <w:spacing w:before="319" w:line="254" w:lineRule="auto"/>
        <w:ind w:right="98"/>
        <w:rPr>
          <w:rFonts w:hint="eastAsia"/>
        </w:rPr>
      </w:pPr>
    </w:p>
    <w:p w14:paraId="3E59D4BD">
      <w:pPr>
        <w:pStyle w:val="4"/>
        <w:spacing w:before="319" w:line="254" w:lineRule="auto"/>
        <w:ind w:right="98"/>
        <w:rPr>
          <w:rFonts w:hint="eastAsia"/>
        </w:rPr>
      </w:pPr>
      <w:r>
        <w:rPr>
          <w:rFonts w:hint="eastAsia"/>
        </w:rPr>
        <w:t>3. Much fervent prayer for them, and for the success of their work, Rom 15:30-31; Eph 6:19-20; 1 Thess 5:25.</w:t>
      </w:r>
    </w:p>
    <w:p w14:paraId="152DBD63">
      <w:pPr>
        <w:pStyle w:val="4"/>
        <w:spacing w:before="319" w:line="254" w:lineRule="auto"/>
        <w:ind w:right="98"/>
        <w:rPr>
          <w:rFonts w:hint="eastAsia"/>
        </w:rPr>
      </w:pPr>
      <w:r>
        <w:rPr>
          <w:rFonts w:hint="eastAsia"/>
        </w:rPr>
        <w:t>3. 多多为他们，并为他们工作的成功热切祷告（罗15:30-31；弗6:19-20；帖前5:25）。</w:t>
      </w:r>
    </w:p>
    <w:p w14:paraId="7381FA5F">
      <w:pPr>
        <w:pStyle w:val="4"/>
        <w:spacing w:before="319" w:line="254" w:lineRule="auto"/>
        <w:ind w:right="98"/>
        <w:rPr>
          <w:rFonts w:hint="eastAsia"/>
        </w:rPr>
      </w:pPr>
    </w:p>
    <w:p w14:paraId="2C3C6311">
      <w:pPr>
        <w:pStyle w:val="4"/>
        <w:spacing w:before="319" w:line="254" w:lineRule="auto"/>
        <w:ind w:right="98"/>
        <w:rPr>
          <w:rFonts w:hint="eastAsia"/>
        </w:rPr>
      </w:pPr>
      <w:r>
        <w:rPr>
          <w:rFonts w:hint="eastAsia"/>
        </w:rPr>
        <w:t>4. Diligent attendance on all the ordinances of Christ dispensed by them, Heb 10:25; Luke 10:16; 2 Kings 4:22-23.</w:t>
      </w:r>
    </w:p>
    <w:p w14:paraId="35BF2CBD">
      <w:pPr>
        <w:pStyle w:val="4"/>
        <w:spacing w:before="319" w:line="254" w:lineRule="auto"/>
        <w:ind w:right="98"/>
        <w:rPr>
          <w:rFonts w:hint="eastAsia"/>
        </w:rPr>
      </w:pPr>
      <w:r>
        <w:rPr>
          <w:rFonts w:hint="eastAsia"/>
        </w:rPr>
        <w:t>4. 勤奋地参与由他们施行的基督一切的圣礼（来10:25；路10:16；王下4:22-23）。</w:t>
      </w:r>
    </w:p>
    <w:p w14:paraId="2D0C7B24">
      <w:pPr>
        <w:pStyle w:val="4"/>
        <w:spacing w:before="319" w:line="254" w:lineRule="auto"/>
        <w:ind w:right="98"/>
        <w:rPr>
          <w:rFonts w:hint="eastAsia"/>
        </w:rPr>
      </w:pPr>
    </w:p>
    <w:p w14:paraId="46B9020D">
      <w:pPr>
        <w:pStyle w:val="4"/>
        <w:spacing w:before="319" w:line="254" w:lineRule="auto"/>
        <w:ind w:right="98"/>
        <w:rPr>
          <w:rFonts w:hint="eastAsia"/>
        </w:rPr>
      </w:pPr>
      <w:r>
        <w:rPr>
          <w:rFonts w:hint="eastAsia"/>
        </w:rPr>
        <w:t>5. Submission to them as Christ's deputies in their warnings, reproofs, censures, Heb 13:17; Matt 10:40.</w:t>
      </w:r>
    </w:p>
    <w:p w14:paraId="611291E8">
      <w:pPr>
        <w:pStyle w:val="4"/>
        <w:spacing w:before="319" w:line="254" w:lineRule="auto"/>
        <w:ind w:right="98"/>
        <w:rPr>
          <w:rFonts w:hint="eastAsia"/>
        </w:rPr>
      </w:pPr>
      <w:r>
        <w:rPr>
          <w:rFonts w:hint="eastAsia"/>
        </w:rPr>
        <w:t>5. 在他们的警告、责备、责罚中，顺服他们为基督的代表（来13:17；太10:40）。</w:t>
      </w:r>
    </w:p>
    <w:p w14:paraId="694A6247">
      <w:pPr>
        <w:pStyle w:val="4"/>
        <w:spacing w:before="319" w:line="254" w:lineRule="auto"/>
        <w:ind w:right="98"/>
        <w:rPr>
          <w:rFonts w:hint="eastAsia"/>
        </w:rPr>
      </w:pPr>
    </w:p>
    <w:p w14:paraId="3C5F5F28">
      <w:pPr>
        <w:pStyle w:val="4"/>
        <w:spacing w:before="319" w:line="254" w:lineRule="auto"/>
        <w:ind w:right="98"/>
        <w:rPr>
          <w:rFonts w:hint="eastAsia"/>
        </w:rPr>
      </w:pPr>
      <w:r>
        <w:rPr>
          <w:rFonts w:hint="eastAsia"/>
        </w:rPr>
        <w:t>The duties of magistrates to their subjects are, 1. To establish good laws, and effectually execute them, Zech 8:16; 2 Chron 19; Ps 72; Ps 82.</w:t>
      </w:r>
    </w:p>
    <w:p w14:paraId="12814D90">
      <w:pPr>
        <w:pStyle w:val="4"/>
        <w:spacing w:before="319" w:line="254" w:lineRule="auto"/>
        <w:ind w:right="98"/>
        <w:rPr>
          <w:rFonts w:hint="eastAsia"/>
        </w:rPr>
      </w:pPr>
      <w:r>
        <w:rPr>
          <w:rFonts w:hint="eastAsia"/>
        </w:rPr>
        <w:t>官长对他们臣民的本分是，1. 设立良善的法律，并有效地执行它们（亚8:16；代下19；诗72；诗82）。</w:t>
      </w:r>
    </w:p>
    <w:p w14:paraId="0A8108F3">
      <w:pPr>
        <w:pStyle w:val="4"/>
        <w:spacing w:before="319" w:line="254" w:lineRule="auto"/>
        <w:ind w:right="98"/>
        <w:rPr>
          <w:rFonts w:hint="eastAsia"/>
        </w:rPr>
      </w:pPr>
    </w:p>
    <w:p w14:paraId="455F2343">
      <w:pPr>
        <w:pStyle w:val="4"/>
        <w:spacing w:before="319" w:line="254" w:lineRule="auto"/>
        <w:ind w:right="98"/>
        <w:rPr>
          <w:rFonts w:hint="eastAsia"/>
        </w:rPr>
      </w:pPr>
      <w:r>
        <w:rPr>
          <w:rFonts w:hint="eastAsia"/>
        </w:rPr>
        <w:t>2. To govern them with wisdom, equity, and affection, 2 Chron 1:10.</w:t>
      </w:r>
    </w:p>
    <w:p w14:paraId="46312EA7">
      <w:pPr>
        <w:pStyle w:val="4"/>
        <w:spacing w:before="319" w:line="254" w:lineRule="auto"/>
        <w:ind w:right="98"/>
        <w:rPr>
          <w:rFonts w:hint="eastAsia"/>
        </w:rPr>
      </w:pPr>
      <w:r>
        <w:rPr>
          <w:rFonts w:hint="eastAsia"/>
        </w:rPr>
        <w:t>2. 以智慧、公平和情感来治理他们（代下1:10）。</w:t>
      </w:r>
    </w:p>
    <w:p w14:paraId="1B91C229">
      <w:pPr>
        <w:pStyle w:val="4"/>
        <w:spacing w:before="319" w:line="254" w:lineRule="auto"/>
        <w:ind w:right="98"/>
        <w:rPr>
          <w:rFonts w:hint="eastAsia"/>
        </w:rPr>
      </w:pPr>
    </w:p>
    <w:p w14:paraId="24AC1991">
      <w:pPr>
        <w:pStyle w:val="4"/>
        <w:spacing w:before="319" w:line="254" w:lineRule="auto"/>
        <w:ind w:right="98"/>
        <w:rPr>
          <w:rFonts w:hint="eastAsia"/>
        </w:rPr>
      </w:pPr>
      <w:r>
        <w:rPr>
          <w:rFonts w:hint="eastAsia"/>
        </w:rPr>
        <w:t>3. To protect them in their just rights and privileges derived from God, 1 Tim 2:2; Prov 28:16.</w:t>
      </w:r>
    </w:p>
    <w:p w14:paraId="5144FC4D">
      <w:pPr>
        <w:pStyle w:val="4"/>
        <w:spacing w:before="319" w:line="254" w:lineRule="auto"/>
        <w:ind w:right="98"/>
        <w:rPr>
          <w:rFonts w:hint="eastAsia"/>
        </w:rPr>
      </w:pPr>
      <w:r>
        <w:rPr>
          <w:rFonts w:hint="eastAsia"/>
        </w:rPr>
        <w:t>3. 保护他们在从神而来的公义权利和特权中（提前2:2；箴28:16）。</w:t>
      </w:r>
    </w:p>
    <w:p w14:paraId="13462929">
      <w:pPr>
        <w:pStyle w:val="4"/>
        <w:spacing w:before="319" w:line="254" w:lineRule="auto"/>
        <w:ind w:right="98"/>
        <w:rPr>
          <w:rFonts w:hint="eastAsia"/>
        </w:rPr>
      </w:pPr>
    </w:p>
    <w:p w14:paraId="22771AFF">
      <w:pPr>
        <w:pStyle w:val="4"/>
        <w:spacing w:before="319" w:line="254" w:lineRule="auto"/>
        <w:ind w:right="98"/>
        <w:rPr>
          <w:rFonts w:hint="eastAsia"/>
        </w:rPr>
      </w:pPr>
      <w:r>
        <w:rPr>
          <w:rFonts w:hint="eastAsia"/>
        </w:rPr>
        <w:t>4. By good example and righteous laws to promote the true religion, and no other, among them, Isa 49:23.</w:t>
      </w:r>
    </w:p>
    <w:p w14:paraId="755EBE2F">
      <w:pPr>
        <w:pStyle w:val="4"/>
        <w:spacing w:before="319" w:line="254" w:lineRule="auto"/>
        <w:ind w:right="98"/>
        <w:rPr>
          <w:rFonts w:hint="eastAsia"/>
        </w:rPr>
      </w:pPr>
      <w:r>
        <w:rPr>
          <w:rFonts w:hint="eastAsia"/>
        </w:rPr>
        <w:t>4. 借着好的榜样和公义的法律，在他们中间促进真实的宗教，而非其他（赛49:23）。</w:t>
      </w:r>
    </w:p>
    <w:p w14:paraId="60BED21E">
      <w:pPr>
        <w:pStyle w:val="4"/>
        <w:spacing w:before="319" w:line="254" w:lineRule="auto"/>
        <w:ind w:right="98"/>
        <w:rPr>
          <w:rFonts w:hint="eastAsia"/>
        </w:rPr>
      </w:pPr>
    </w:p>
    <w:p w14:paraId="6DB9113A">
      <w:pPr>
        <w:pStyle w:val="4"/>
        <w:spacing w:before="319" w:line="254" w:lineRule="auto"/>
        <w:ind w:right="98"/>
        <w:rPr>
          <w:rFonts w:hint="eastAsia"/>
        </w:rPr>
      </w:pPr>
      <w:r>
        <w:rPr>
          <w:rFonts w:hint="eastAsia"/>
        </w:rPr>
        <w:t>5. To punish evil doers, and encourage them that do well, Rom 13:3.</w:t>
      </w:r>
    </w:p>
    <w:p w14:paraId="05D5220B">
      <w:pPr>
        <w:pStyle w:val="4"/>
        <w:spacing w:before="319" w:line="254" w:lineRule="auto"/>
        <w:ind w:right="98"/>
        <w:rPr>
          <w:rFonts w:hint="eastAsia"/>
        </w:rPr>
      </w:pPr>
      <w:r>
        <w:rPr>
          <w:rFonts w:hint="eastAsia"/>
        </w:rPr>
        <w:t>5. 刑罚作恶的，鼓励行善的（罗13:3）。</w:t>
      </w:r>
    </w:p>
    <w:p w14:paraId="434A1432">
      <w:pPr>
        <w:pStyle w:val="4"/>
        <w:spacing w:before="319" w:line="254" w:lineRule="auto"/>
        <w:ind w:right="98"/>
        <w:rPr>
          <w:rFonts w:hint="eastAsia"/>
        </w:rPr>
      </w:pPr>
    </w:p>
    <w:p w14:paraId="56D830AD">
      <w:pPr>
        <w:pStyle w:val="4"/>
        <w:spacing w:before="319" w:line="254" w:lineRule="auto"/>
        <w:ind w:right="98"/>
        <w:rPr>
          <w:rFonts w:hint="eastAsia"/>
        </w:rPr>
      </w:pPr>
      <w:r>
        <w:rPr>
          <w:rFonts w:hint="eastAsia"/>
        </w:rPr>
        <w:t>—And the duties of subjects to their magistrates are, 1. To respect them as the deputies, image, and ordinance of God, Rom 13:1-6; Ps 82:6; 1 Sam 26:16-17; Prov 24:21.</w:t>
      </w:r>
    </w:p>
    <w:p w14:paraId="6F041558">
      <w:pPr>
        <w:pStyle w:val="4"/>
        <w:spacing w:before="319" w:line="254" w:lineRule="auto"/>
        <w:ind w:right="98"/>
        <w:rPr>
          <w:rFonts w:hint="eastAsia"/>
        </w:rPr>
      </w:pPr>
      <w:r>
        <w:rPr>
          <w:rFonts w:hint="eastAsia"/>
        </w:rPr>
        <w:t>—臣民对他们官长的本分是，1. 尊重他们为神的代表、形象和制度（罗13:1-6；诗82:6；撒上26:16-17；箴24:21）。</w:t>
      </w:r>
    </w:p>
    <w:p w14:paraId="75F9623E">
      <w:pPr>
        <w:pStyle w:val="4"/>
        <w:spacing w:before="319" w:line="254" w:lineRule="auto"/>
        <w:ind w:right="98"/>
        <w:rPr>
          <w:rFonts w:hint="eastAsia"/>
        </w:rPr>
      </w:pPr>
    </w:p>
    <w:p w14:paraId="3EE05E54">
      <w:pPr>
        <w:pStyle w:val="4"/>
        <w:spacing w:before="319" w:line="254" w:lineRule="auto"/>
        <w:ind w:right="98"/>
        <w:rPr>
          <w:rFonts w:hint="eastAsia"/>
        </w:rPr>
      </w:pPr>
      <w:r>
        <w:rPr>
          <w:rFonts w:hint="eastAsia"/>
        </w:rPr>
        <w:t>2. Charitable construction of their conduct as far as it can bear it, 1 Sam 26:19; Exod 22:28; Eccles 10:20; 2 Pet 2:10; Jude 8.</w:t>
      </w:r>
    </w:p>
    <w:p w14:paraId="4AB4C67A">
      <w:pPr>
        <w:pStyle w:val="4"/>
        <w:spacing w:before="319" w:line="254" w:lineRule="auto"/>
        <w:ind w:right="98"/>
        <w:rPr>
          <w:rFonts w:hint="eastAsia"/>
        </w:rPr>
      </w:pPr>
      <w:r>
        <w:rPr>
          <w:rFonts w:hint="eastAsia"/>
        </w:rPr>
        <w:t>2. 在他们的行为能承受的范围内，作仁慈的解释（撒上26:19；出22:28；传10:20；彼后2:10；犹8）。</w:t>
      </w:r>
    </w:p>
    <w:p w14:paraId="67BCE6DC">
      <w:pPr>
        <w:pStyle w:val="4"/>
        <w:spacing w:before="319" w:line="254" w:lineRule="auto"/>
        <w:ind w:right="98"/>
        <w:rPr>
          <w:rFonts w:hint="eastAsia"/>
        </w:rPr>
      </w:pPr>
    </w:p>
    <w:p w14:paraId="31164A11">
      <w:pPr>
        <w:pStyle w:val="4"/>
        <w:spacing w:before="319" w:line="254" w:lineRule="auto"/>
        <w:ind w:right="98"/>
        <w:rPr>
          <w:rFonts w:hint="eastAsia"/>
        </w:rPr>
      </w:pPr>
      <w:r>
        <w:rPr>
          <w:rFonts w:hint="eastAsia"/>
        </w:rPr>
        <w:t>3. Subjection to their just laws, Rom 13:5; Titus 3:1-2; 1 Thess 2:4.</w:t>
      </w:r>
    </w:p>
    <w:p w14:paraId="5315789A">
      <w:pPr>
        <w:pStyle w:val="4"/>
        <w:spacing w:before="319" w:line="254" w:lineRule="auto"/>
        <w:ind w:right="98"/>
        <w:rPr>
          <w:rFonts w:hint="eastAsia"/>
        </w:rPr>
      </w:pPr>
      <w:r>
        <w:rPr>
          <w:rFonts w:hint="eastAsia"/>
        </w:rPr>
        <w:t>3. 顺服他们公义的法律（罗13:5；多3:1-2；帖前2:4）。</w:t>
      </w:r>
    </w:p>
    <w:p w14:paraId="15C464DF">
      <w:pPr>
        <w:pStyle w:val="4"/>
        <w:spacing w:before="319" w:line="254" w:lineRule="auto"/>
        <w:ind w:right="98"/>
        <w:rPr>
          <w:rFonts w:hint="eastAsia"/>
        </w:rPr>
      </w:pPr>
    </w:p>
    <w:p w14:paraId="19E88F3D">
      <w:pPr>
        <w:pStyle w:val="4"/>
        <w:spacing w:before="319" w:line="254" w:lineRule="auto"/>
        <w:ind w:right="98"/>
        <w:rPr>
          <w:rFonts w:hint="eastAsia"/>
        </w:rPr>
      </w:pPr>
      <w:r>
        <w:rPr>
          <w:rFonts w:hint="eastAsia"/>
        </w:rPr>
        <w:t>4. Cheerful payment of just taxes, Rom 13:6-7; Luke 20:25.</w:t>
      </w:r>
    </w:p>
    <w:p w14:paraId="3C70FD94">
      <w:pPr>
        <w:pStyle w:val="4"/>
        <w:spacing w:before="319" w:line="254" w:lineRule="auto"/>
        <w:ind w:right="98"/>
        <w:rPr>
          <w:rFonts w:hint="eastAsia"/>
        </w:rPr>
      </w:pPr>
      <w:r>
        <w:rPr>
          <w:rFonts w:hint="eastAsia"/>
        </w:rPr>
        <w:t>4. 喜乐地缴纳公义的税（罗13:6-7；路20:25）。</w:t>
      </w:r>
    </w:p>
    <w:p w14:paraId="61EDDC53">
      <w:pPr>
        <w:pStyle w:val="4"/>
        <w:spacing w:before="319" w:line="254" w:lineRule="auto"/>
        <w:ind w:right="98"/>
        <w:rPr>
          <w:rFonts w:hint="eastAsia"/>
        </w:rPr>
      </w:pPr>
    </w:p>
    <w:p w14:paraId="4C054AC2">
      <w:pPr>
        <w:pStyle w:val="4"/>
        <w:spacing w:before="319" w:line="254" w:lineRule="auto"/>
        <w:ind w:right="98"/>
        <w:rPr>
          <w:rFonts w:hint="eastAsia"/>
        </w:rPr>
      </w:pPr>
      <w:r>
        <w:rPr>
          <w:rFonts w:hint="eastAsia"/>
        </w:rPr>
        <w:t>5. Defence of them from their enemies, 2 Sam 18:3; 1 Sam 26:15.</w:t>
      </w:r>
    </w:p>
    <w:p w14:paraId="56AE0660">
      <w:pPr>
        <w:pStyle w:val="4"/>
        <w:spacing w:before="319" w:line="254" w:lineRule="auto"/>
        <w:ind w:right="98"/>
        <w:rPr>
          <w:rFonts w:hint="eastAsia"/>
        </w:rPr>
      </w:pPr>
      <w:r>
        <w:rPr>
          <w:rFonts w:hint="eastAsia"/>
        </w:rPr>
        <w:t>5. 保护他们脱离他们的仇敌（撒下18:3；撒上26:15）。</w:t>
      </w:r>
    </w:p>
    <w:p w14:paraId="3A65B6D6">
      <w:pPr>
        <w:pStyle w:val="4"/>
        <w:spacing w:before="319" w:line="254" w:lineRule="auto"/>
        <w:ind w:right="98"/>
        <w:rPr>
          <w:rFonts w:hint="eastAsia"/>
        </w:rPr>
      </w:pPr>
    </w:p>
    <w:p w14:paraId="5EEF1FC2">
      <w:pPr>
        <w:pStyle w:val="4"/>
        <w:spacing w:before="319" w:line="254" w:lineRule="auto"/>
        <w:ind w:right="98"/>
        <w:rPr>
          <w:rFonts w:hint="eastAsia"/>
        </w:rPr>
      </w:pPr>
      <w:r>
        <w:rPr>
          <w:rFonts w:hint="eastAsia"/>
        </w:rPr>
        <w:t>6. Much solemn and fervent prayer for them, 1 Tim 2:1-2.</w:t>
      </w:r>
    </w:p>
    <w:p w14:paraId="7BA3AB7D">
      <w:pPr>
        <w:pStyle w:val="4"/>
        <w:spacing w:before="319" w:line="254" w:lineRule="auto"/>
        <w:ind w:right="98"/>
        <w:rPr>
          <w:rFonts w:hint="eastAsia"/>
        </w:rPr>
      </w:pPr>
      <w:r>
        <w:rPr>
          <w:rFonts w:hint="eastAsia"/>
        </w:rPr>
        <w:t>6. 为他们多有庄严和热切的祷告（提前2:1-2）。</w:t>
      </w:r>
    </w:p>
    <w:p w14:paraId="064EC6CC">
      <w:pPr>
        <w:pStyle w:val="4"/>
        <w:spacing w:before="319" w:line="254" w:lineRule="auto"/>
        <w:ind w:right="98"/>
        <w:rPr>
          <w:rFonts w:hint="eastAsia"/>
        </w:rPr>
      </w:pPr>
    </w:p>
    <w:p w14:paraId="7C9B770D">
      <w:pPr>
        <w:pStyle w:val="4"/>
        <w:spacing w:before="319" w:line="254" w:lineRule="auto"/>
        <w:ind w:right="98"/>
        <w:rPr>
          <w:rFonts w:hint="eastAsia"/>
        </w:rPr>
      </w:pPr>
      <w:r>
        <w:rPr>
          <w:rFonts w:hint="eastAsia"/>
        </w:rPr>
        <w:t>7. Earnest care to live under their government as an honour, comfort, and blessing to them and others, Isa 6:13; Isa 65:8.</w:t>
      </w:r>
    </w:p>
    <w:p w14:paraId="3204647B">
      <w:pPr>
        <w:pStyle w:val="4"/>
        <w:spacing w:before="319" w:line="254" w:lineRule="auto"/>
        <w:ind w:right="98"/>
        <w:rPr>
          <w:rFonts w:hint="eastAsia"/>
        </w:rPr>
      </w:pPr>
      <w:r>
        <w:rPr>
          <w:rFonts w:hint="eastAsia"/>
        </w:rPr>
        <w:t>7. 热切地关心，在他们的治理下生活，作为对他们和他人的尊荣、安慰和祝福（赛6:13；赛65:8）。</w:t>
      </w:r>
    </w:p>
    <w:p w14:paraId="61FAF3A7">
      <w:pPr>
        <w:pStyle w:val="4"/>
        <w:spacing w:before="319" w:line="254" w:lineRule="auto"/>
        <w:ind w:right="98"/>
        <w:rPr>
          <w:rFonts w:hint="eastAsia"/>
        </w:rPr>
      </w:pPr>
    </w:p>
    <w:p w14:paraId="407B8FDA">
      <w:pPr>
        <w:pStyle w:val="4"/>
        <w:spacing w:before="319" w:line="254" w:lineRule="auto"/>
        <w:ind w:right="98"/>
        <w:rPr>
          <w:rFonts w:hint="eastAsia"/>
        </w:rPr>
      </w:pPr>
      <w:r>
        <w:rPr>
          <w:rFonts w:hint="eastAsia"/>
        </w:rPr>
        <w:t>The duties of superiors in age, gifts, or graces to their inferiors in these, are, 1.</w:t>
      </w:r>
    </w:p>
    <w:p w14:paraId="7B890982">
      <w:pPr>
        <w:pStyle w:val="4"/>
        <w:spacing w:before="319" w:line="254" w:lineRule="auto"/>
        <w:ind w:right="98"/>
        <w:rPr>
          <w:rFonts w:hint="eastAsia"/>
        </w:rPr>
      </w:pPr>
      <w:r>
        <w:rPr>
          <w:rFonts w:hint="eastAsia"/>
        </w:rPr>
        <w:t>在年龄、恩赐或恩典上为尊的，对在这些方面为卑的本分是，1.</w:t>
      </w:r>
    </w:p>
    <w:p w14:paraId="0DE5750B">
      <w:pPr>
        <w:pStyle w:val="4"/>
        <w:spacing w:before="319" w:line="254" w:lineRule="auto"/>
        <w:ind w:right="98"/>
        <w:rPr>
          <w:rFonts w:hint="eastAsia"/>
        </w:rPr>
      </w:pPr>
    </w:p>
    <w:p w14:paraId="79F89F44">
      <w:pPr>
        <w:pStyle w:val="4"/>
        <w:spacing w:before="319" w:line="254" w:lineRule="auto"/>
        <w:ind w:right="98"/>
        <w:rPr>
          <w:rFonts w:hint="eastAsia"/>
        </w:rPr>
      </w:pPr>
      <w:r>
        <w:rPr>
          <w:rFonts w:hint="eastAsia"/>
        </w:rPr>
        <w:t>To adorn their superiority by an holy and exemplary conversation, Titus 2:2.</w:t>
      </w:r>
    </w:p>
    <w:p w14:paraId="43F7DEFC">
      <w:pPr>
        <w:pStyle w:val="4"/>
        <w:spacing w:before="319" w:line="254" w:lineRule="auto"/>
        <w:ind w:right="98"/>
        <w:rPr>
          <w:rFonts w:hint="eastAsia"/>
        </w:rPr>
      </w:pPr>
      <w:r>
        <w:rPr>
          <w:rFonts w:hint="eastAsia"/>
        </w:rPr>
        <w:t>借着圣洁和模范的品行，来装饰他们的尊贵（多2:2）。</w:t>
      </w:r>
    </w:p>
    <w:p w14:paraId="024D432F">
      <w:pPr>
        <w:pStyle w:val="4"/>
        <w:spacing w:before="319" w:line="254" w:lineRule="auto"/>
        <w:ind w:right="98"/>
        <w:rPr>
          <w:rFonts w:hint="eastAsia"/>
        </w:rPr>
      </w:pPr>
    </w:p>
    <w:p w14:paraId="34172882">
      <w:pPr>
        <w:pStyle w:val="4"/>
        <w:spacing w:before="319" w:line="254" w:lineRule="auto"/>
        <w:ind w:right="98"/>
        <w:rPr>
          <w:rFonts w:hint="eastAsia"/>
        </w:rPr>
      </w:pPr>
      <w:r>
        <w:rPr>
          <w:rFonts w:hint="eastAsia"/>
        </w:rPr>
        <w:t>2. To take every opportunity of instructing and warning them, recommending Christ and his ways to them, 1 Cor 2:2.</w:t>
      </w:r>
    </w:p>
    <w:p w14:paraId="7667DC95">
      <w:pPr>
        <w:pStyle w:val="4"/>
        <w:spacing w:before="319" w:line="254" w:lineRule="auto"/>
        <w:ind w:right="98"/>
        <w:rPr>
          <w:rFonts w:hint="eastAsia"/>
        </w:rPr>
      </w:pPr>
      <w:r>
        <w:rPr>
          <w:rFonts w:hint="eastAsia"/>
        </w:rPr>
        <w:t>2. 抓住每一个机会来教导并警告他们，向他们推荐基督和祂的道（林前2:2）。</w:t>
      </w:r>
    </w:p>
    <w:p w14:paraId="4AA416D1">
      <w:pPr>
        <w:pStyle w:val="4"/>
        <w:spacing w:before="319" w:line="254" w:lineRule="auto"/>
        <w:ind w:right="98"/>
        <w:rPr>
          <w:rFonts w:hint="eastAsia"/>
        </w:rPr>
      </w:pPr>
    </w:p>
    <w:p w14:paraId="20D3C7AD">
      <w:pPr>
        <w:pStyle w:val="4"/>
        <w:spacing w:before="319" w:line="254" w:lineRule="auto"/>
        <w:ind w:right="98"/>
        <w:rPr>
          <w:rFonts w:hint="eastAsia"/>
        </w:rPr>
      </w:pPr>
      <w:r>
        <w:rPr>
          <w:rFonts w:hint="eastAsia"/>
        </w:rPr>
        <w:t>—The duties of inferiors to their superiors are, 1. To give them due honour and respect, Lev 19:32.</w:t>
      </w:r>
    </w:p>
    <w:p w14:paraId="3E15489B">
      <w:pPr>
        <w:pStyle w:val="4"/>
        <w:spacing w:before="319" w:line="254" w:lineRule="auto"/>
        <w:ind w:right="98"/>
        <w:rPr>
          <w:rFonts w:hint="eastAsia"/>
        </w:rPr>
      </w:pPr>
      <w:r>
        <w:rPr>
          <w:rFonts w:hint="eastAsia"/>
        </w:rPr>
        <w:t>—为卑的对为尊的本分是，1. 给他们应有的尊荣和尊敬（利19:32）。</w:t>
      </w:r>
    </w:p>
    <w:p w14:paraId="48BBF7CB">
      <w:pPr>
        <w:pStyle w:val="4"/>
        <w:spacing w:before="319" w:line="254" w:lineRule="auto"/>
        <w:ind w:right="98"/>
        <w:rPr>
          <w:rFonts w:hint="eastAsia"/>
        </w:rPr>
      </w:pPr>
    </w:p>
    <w:p w14:paraId="6721D227">
      <w:pPr>
        <w:pStyle w:val="4"/>
        <w:spacing w:before="319" w:line="254" w:lineRule="auto"/>
        <w:ind w:right="98"/>
        <w:rPr>
          <w:rFonts w:hint="eastAsia"/>
        </w:rPr>
      </w:pPr>
      <w:r>
        <w:rPr>
          <w:rFonts w:hint="eastAsia"/>
        </w:rPr>
        <w:t>2. Earnest desire to have their counsels and instructions, and ready submission to them, 1 Pet 5:5.</w:t>
      </w:r>
    </w:p>
    <w:p w14:paraId="0F26468D">
      <w:pPr>
        <w:pStyle w:val="4"/>
        <w:spacing w:before="319" w:line="254" w:lineRule="auto"/>
        <w:ind w:right="98"/>
        <w:rPr>
          <w:rFonts w:hint="eastAsia"/>
        </w:rPr>
      </w:pPr>
      <w:r>
        <w:rPr>
          <w:rFonts w:hint="eastAsia"/>
        </w:rPr>
        <w:t>2. 热切地渴慕得他们的劝告和教导，并甘心顺服他们（彼前5:5）。</w:t>
      </w:r>
    </w:p>
    <w:p w14:paraId="22A5A316">
      <w:pPr>
        <w:pStyle w:val="4"/>
        <w:spacing w:before="319" w:line="254" w:lineRule="auto"/>
        <w:ind w:right="98"/>
        <w:rPr>
          <w:rFonts w:hint="eastAsia"/>
        </w:rPr>
      </w:pPr>
    </w:p>
    <w:p w14:paraId="211EDC76">
      <w:pPr>
        <w:pStyle w:val="4"/>
        <w:spacing w:before="319" w:line="254" w:lineRule="auto"/>
        <w:ind w:right="98"/>
        <w:rPr>
          <w:rFonts w:hint="eastAsia"/>
        </w:rPr>
      </w:pPr>
      <w:r>
        <w:rPr>
          <w:rFonts w:hint="eastAsia"/>
        </w:rPr>
        <w:t>3. Earnest imitation of them in that which is good, 1 Cor 11:1.</w:t>
      </w:r>
    </w:p>
    <w:p w14:paraId="08DA3C04">
      <w:pPr>
        <w:pStyle w:val="4"/>
        <w:spacing w:before="319" w:line="254" w:lineRule="auto"/>
        <w:ind w:right="98"/>
        <w:rPr>
          <w:rFonts w:hint="eastAsia"/>
        </w:rPr>
      </w:pPr>
      <w:r>
        <w:rPr>
          <w:rFonts w:hint="eastAsia"/>
        </w:rPr>
        <w:t>3. 在善事上热切地效法他们（林前11:1）。</w:t>
      </w:r>
    </w:p>
    <w:p w14:paraId="5F570B9E">
      <w:pPr>
        <w:pStyle w:val="4"/>
        <w:spacing w:before="319" w:line="254" w:lineRule="auto"/>
        <w:ind w:right="98"/>
        <w:rPr>
          <w:rFonts w:hint="eastAsia"/>
        </w:rPr>
      </w:pPr>
    </w:p>
    <w:p w14:paraId="30865839">
      <w:pPr>
        <w:pStyle w:val="4"/>
        <w:spacing w:before="319" w:line="254" w:lineRule="auto"/>
        <w:ind w:right="98"/>
        <w:rPr>
          <w:rFonts w:hint="eastAsia"/>
        </w:rPr>
      </w:pPr>
      <w:r>
        <w:rPr>
          <w:rFonts w:hint="eastAsia"/>
        </w:rPr>
        <w:t>—The duties of equals one to another, are, 1. To cultivate the most affectionate love to, and peace with one another, 1 Thess 3:13; Heb 12:14; Rom 12:9-18; Rom 14:19; 2 Cor 13:11.</w:t>
      </w:r>
    </w:p>
    <w:p w14:paraId="2CB28912">
      <w:pPr>
        <w:pStyle w:val="4"/>
        <w:spacing w:before="319" w:line="254" w:lineRule="auto"/>
        <w:ind w:right="98"/>
        <w:rPr>
          <w:rFonts w:hint="eastAsia"/>
        </w:rPr>
      </w:pPr>
      <w:r>
        <w:rPr>
          <w:rFonts w:hint="eastAsia"/>
        </w:rPr>
        <w:t>—同等的人彼此的本分是，1. 培养彼此最亲爱的爱与和睦（帖前3:13；来12:14；罗12:9-18；罗14:19；林后13:11）。</w:t>
      </w:r>
    </w:p>
    <w:p w14:paraId="2C859978">
      <w:pPr>
        <w:pStyle w:val="4"/>
        <w:spacing w:before="319" w:line="254" w:lineRule="auto"/>
        <w:ind w:right="98"/>
        <w:rPr>
          <w:rFonts w:hint="eastAsia"/>
        </w:rPr>
      </w:pPr>
    </w:p>
    <w:p w14:paraId="4F69B454">
      <w:pPr>
        <w:pStyle w:val="4"/>
        <w:spacing w:before="319" w:line="254" w:lineRule="auto"/>
        <w:ind w:right="98"/>
        <w:rPr>
          <w:rFonts w:hint="eastAsia"/>
        </w:rPr>
      </w:pPr>
      <w:r>
        <w:rPr>
          <w:rFonts w:hint="eastAsia"/>
        </w:rPr>
        <w:t>2. To prefer one another in honour and esteem, Rom 12:10; Phil 2:2-3.</w:t>
      </w:r>
    </w:p>
    <w:p w14:paraId="43114177">
      <w:pPr>
        <w:pStyle w:val="4"/>
        <w:spacing w:before="319" w:line="254" w:lineRule="auto"/>
        <w:ind w:right="98"/>
        <w:rPr>
          <w:rFonts w:hint="eastAsia"/>
        </w:rPr>
      </w:pPr>
      <w:r>
        <w:rPr>
          <w:rFonts w:hint="eastAsia"/>
        </w:rPr>
        <w:t>2. 在尊荣和尊重上，彼此推让（罗12:10；腓2:2-3）。</w:t>
      </w:r>
    </w:p>
    <w:p w14:paraId="329F7130">
      <w:pPr>
        <w:pStyle w:val="4"/>
        <w:spacing w:before="319" w:line="254" w:lineRule="auto"/>
        <w:ind w:right="98"/>
        <w:rPr>
          <w:rFonts w:hint="eastAsia"/>
        </w:rPr>
      </w:pPr>
    </w:p>
    <w:p w14:paraId="22CA3FB8">
      <w:pPr>
        <w:pStyle w:val="4"/>
        <w:spacing w:before="319" w:line="254" w:lineRule="auto"/>
        <w:ind w:right="98"/>
        <w:rPr>
          <w:rFonts w:hint="eastAsia"/>
        </w:rPr>
      </w:pPr>
      <w:r>
        <w:rPr>
          <w:rFonts w:hint="eastAsia"/>
        </w:rPr>
        <w:t>3. To be courteous and affable, and ready to promote and rejoice in the welfare of one another, 1 Pet 3:8; 1 Pet 4:8; Rom 12:10,15; Rom 14:19; 1 Cor 10:24.</w:t>
      </w:r>
    </w:p>
    <w:p w14:paraId="7B7F1E01">
      <w:pPr>
        <w:pStyle w:val="4"/>
        <w:spacing w:before="319" w:line="254" w:lineRule="auto"/>
        <w:ind w:right="98"/>
        <w:rPr>
          <w:rFonts w:hint="eastAsia"/>
        </w:rPr>
      </w:pPr>
      <w:r>
        <w:rPr>
          <w:rFonts w:hint="eastAsia"/>
        </w:rPr>
        <w:t>3. 彬彬有礼、和蔼可亲，并乐意促进和喜悦彼此的福祉（彼前3:8；彼前4:8；罗12:10,15；罗14:19；林前10:24）。</w:t>
      </w:r>
    </w:p>
    <w:p w14:paraId="3A799FA2">
      <w:pPr>
        <w:pStyle w:val="4"/>
        <w:spacing w:before="319" w:line="254" w:lineRule="auto"/>
        <w:ind w:right="98"/>
        <w:rPr>
          <w:rFonts w:hint="eastAsia"/>
        </w:rPr>
      </w:pPr>
    </w:p>
    <w:p w14:paraId="775249F7">
      <w:pPr>
        <w:pStyle w:val="4"/>
        <w:spacing w:before="319" w:line="254" w:lineRule="auto"/>
        <w:ind w:right="98"/>
        <w:rPr>
          <w:rFonts w:hint="eastAsia"/>
        </w:rPr>
      </w:pPr>
      <w:r>
        <w:rPr>
          <w:rFonts w:hint="eastAsia"/>
        </w:rPr>
        <w:t>4. Faithfully to warn and reprove one another, Lev 19:17; 1 Thess 5:14.</w:t>
      </w:r>
    </w:p>
    <w:p w14:paraId="30FF8AC6">
      <w:pPr>
        <w:pStyle w:val="4"/>
        <w:spacing w:before="319" w:line="254" w:lineRule="auto"/>
        <w:ind w:right="98"/>
        <w:rPr>
          <w:rFonts w:hint="eastAsia"/>
        </w:rPr>
      </w:pPr>
      <w:r>
        <w:rPr>
          <w:rFonts w:hint="eastAsia"/>
        </w:rPr>
        <w:t>4. 忠信地彼此警告和责备（利19:17；帖前5:14）。</w:t>
      </w:r>
    </w:p>
    <w:p w14:paraId="77BB039F">
      <w:pPr>
        <w:pStyle w:val="4"/>
        <w:spacing w:before="319" w:line="254" w:lineRule="auto"/>
        <w:ind w:right="98"/>
        <w:rPr>
          <w:rFonts w:hint="eastAsia"/>
        </w:rPr>
      </w:pPr>
    </w:p>
    <w:p w14:paraId="4BEC1BD6">
      <w:pPr>
        <w:pStyle w:val="4"/>
        <w:spacing w:before="319" w:line="254" w:lineRule="auto"/>
        <w:ind w:right="98"/>
        <w:rPr>
          <w:rFonts w:hint="eastAsia"/>
        </w:rPr>
      </w:pPr>
      <w:r>
        <w:rPr>
          <w:rFonts w:hint="eastAsia"/>
        </w:rPr>
        <w:t>5. To vie with one another in tender sympathy under trouble, Gal 6:2; Heb 13:3; Rom 12:15.</w:t>
      </w:r>
    </w:p>
    <w:p w14:paraId="73D5D429">
      <w:pPr>
        <w:pStyle w:val="4"/>
        <w:spacing w:before="319" w:line="254" w:lineRule="auto"/>
        <w:ind w:right="98"/>
        <w:rPr>
          <w:rFonts w:hint="eastAsia"/>
        </w:rPr>
      </w:pPr>
      <w:r>
        <w:rPr>
          <w:rFonts w:hint="eastAsia"/>
        </w:rPr>
        <w:t>5. 在患难中，彼此争先以温柔的同情相待（加6:2；来13:3；罗12:15）。</w:t>
      </w:r>
    </w:p>
    <w:p w14:paraId="1FAE0DD7">
      <w:pPr>
        <w:pStyle w:val="4"/>
        <w:spacing w:before="319" w:line="254" w:lineRule="auto"/>
        <w:ind w:right="98"/>
        <w:rPr>
          <w:rFonts w:hint="eastAsia"/>
        </w:rPr>
      </w:pPr>
    </w:p>
    <w:p w14:paraId="33F98F11">
      <w:pPr>
        <w:pStyle w:val="4"/>
        <w:spacing w:before="319" w:line="254" w:lineRule="auto"/>
        <w:ind w:right="98"/>
        <w:rPr>
          <w:rFonts w:hint="eastAsia"/>
        </w:rPr>
      </w:pPr>
      <w:r>
        <w:rPr>
          <w:rFonts w:hint="eastAsia"/>
        </w:rPr>
        <w:t>6. To provoke one another to love, and in holy and circumspect behaviour, Heb 10:24; Eph 4:31-32.</w:t>
      </w:r>
    </w:p>
    <w:p w14:paraId="080C580C">
      <w:pPr>
        <w:pStyle w:val="4"/>
        <w:spacing w:before="319" w:line="254" w:lineRule="auto"/>
        <w:ind w:right="98"/>
        <w:rPr>
          <w:rFonts w:hint="eastAsia"/>
        </w:rPr>
      </w:pPr>
      <w:r>
        <w:rPr>
          <w:rFonts w:hint="eastAsia"/>
        </w:rPr>
        <w:t>6. 激发彼此相爱，并在圣洁和谨慎的行为上（来10:24；弗4:31-32）。</w:t>
      </w:r>
    </w:p>
    <w:p w14:paraId="5D936644">
      <w:pPr>
        <w:pStyle w:val="4"/>
        <w:spacing w:before="319" w:line="254" w:lineRule="auto"/>
        <w:ind w:right="98"/>
        <w:rPr>
          <w:rFonts w:hint="eastAsia"/>
        </w:rPr>
      </w:pPr>
    </w:p>
    <w:p w14:paraId="562C2E57">
      <w:pPr>
        <w:pStyle w:val="4"/>
        <w:spacing w:before="319" w:line="254" w:lineRule="auto"/>
        <w:ind w:right="98"/>
        <w:rPr>
          <w:rFonts w:hint="eastAsia"/>
        </w:rPr>
      </w:pPr>
      <w:r>
        <w:rPr>
          <w:rFonts w:hint="eastAsia"/>
        </w:rPr>
        <w:t>The sins against these and similar relations lying either in neglect of, or in acting contrary to the abovementioned duties, we shall not particularly exhibit them.</w:t>
      </w:r>
    </w:p>
    <w:p w14:paraId="1B96F81A">
      <w:pPr>
        <w:pStyle w:val="4"/>
        <w:spacing w:before="319" w:line="254" w:lineRule="auto"/>
        <w:ind w:right="98"/>
        <w:rPr>
          <w:rFonts w:hint="eastAsia"/>
        </w:rPr>
      </w:pPr>
      <w:r>
        <w:rPr>
          <w:rFonts w:hint="eastAsia"/>
        </w:rPr>
        <w:t>违背这些及类似关系的罪，在于或者忽略，或者行与上述本分相反的事，我们就不再特别陈述它们了。</w:t>
      </w:r>
    </w:p>
    <w:p w14:paraId="16F371BA">
      <w:pPr>
        <w:pStyle w:val="4"/>
        <w:spacing w:before="319" w:line="254" w:lineRule="auto"/>
        <w:ind w:right="98"/>
        <w:rPr>
          <w:rFonts w:hint="eastAsia"/>
        </w:rPr>
      </w:pPr>
    </w:p>
    <w:p w14:paraId="2AB836AD">
      <w:pPr>
        <w:pStyle w:val="4"/>
        <w:spacing w:before="319" w:line="254" w:lineRule="auto"/>
        <w:ind w:right="98"/>
        <w:rPr>
          <w:rFonts w:hint="eastAsia"/>
        </w:rPr>
      </w:pPr>
      <w:r>
        <w:rPr>
          <w:rFonts w:hint="eastAsia"/>
        </w:rPr>
        <w:t>—This commandment is not only the first in the second table, but is the first, the only one, which has a promise peculiar to itself, viz. of long life and prosperity to the upright keepers of it, Exod 20:12; Eph 6:2.</w:t>
      </w:r>
    </w:p>
    <w:p w14:paraId="20F36B8F">
      <w:pPr>
        <w:pStyle w:val="4"/>
        <w:spacing w:before="319" w:line="254" w:lineRule="auto"/>
        <w:ind w:right="98"/>
        <w:rPr>
          <w:rFonts w:hint="eastAsia"/>
        </w:rPr>
      </w:pPr>
      <w:r>
        <w:rPr>
          <w:rFonts w:hint="eastAsia"/>
        </w:rPr>
        <w:t>—这条诫命不仅是第二块法版的第一条，而且是第一条，是唯一一条有其独特应许的，即对正直遵守它的人，有长寿和兴盛（出20:12；弗6:2）。</w:t>
      </w:r>
    </w:p>
    <w:p w14:paraId="227D638C">
      <w:pPr>
        <w:pStyle w:val="4"/>
        <w:spacing w:before="319" w:line="254" w:lineRule="auto"/>
        <w:ind w:right="98"/>
        <w:rPr>
          <w:rFonts w:hint="eastAsia"/>
        </w:rPr>
      </w:pPr>
    </w:p>
    <w:p w14:paraId="185DB955">
      <w:pPr>
        <w:pStyle w:val="4"/>
        <w:spacing w:before="319" w:line="254" w:lineRule="auto"/>
        <w:ind w:right="98"/>
        <w:rPr>
          <w:rFonts w:hint="eastAsia"/>
        </w:rPr>
      </w:pPr>
      <w:r>
        <w:rPr>
          <w:rFonts w:hint="eastAsia"/>
        </w:rPr>
        <w:t>Long life is a blessing, 1. When men grow in grace as they do in age, Ps 92:14.</w:t>
      </w:r>
    </w:p>
    <w:p w14:paraId="27C10383">
      <w:pPr>
        <w:pStyle w:val="4"/>
        <w:spacing w:before="319" w:line="254" w:lineRule="auto"/>
        <w:ind w:right="98"/>
        <w:rPr>
          <w:rFonts w:hint="eastAsia"/>
        </w:rPr>
      </w:pPr>
      <w:r>
        <w:rPr>
          <w:rFonts w:hint="eastAsia"/>
        </w:rPr>
        <w:t>长寿是一种祝福，1. 当人随着年龄增长，在恩典上也增长时（诗92:14）。</w:t>
      </w:r>
    </w:p>
    <w:p w14:paraId="63A0F67A">
      <w:pPr>
        <w:pStyle w:val="4"/>
        <w:spacing w:before="319" w:line="254" w:lineRule="auto"/>
        <w:ind w:right="98"/>
        <w:rPr>
          <w:rFonts w:hint="eastAsia"/>
        </w:rPr>
      </w:pPr>
    </w:p>
    <w:p w14:paraId="4698A19F">
      <w:pPr>
        <w:pStyle w:val="4"/>
        <w:spacing w:before="319" w:line="254" w:lineRule="auto"/>
        <w:ind w:right="98"/>
        <w:rPr>
          <w:rFonts w:hint="eastAsia"/>
        </w:rPr>
      </w:pPr>
      <w:r>
        <w:rPr>
          <w:rFonts w:hint="eastAsia"/>
        </w:rPr>
        <w:t>2. When they retain the full exercise of their reason with some proper measure of bodily vigour, Deut 34:7.</w:t>
      </w:r>
    </w:p>
    <w:p w14:paraId="34ECE8F8">
      <w:pPr>
        <w:pStyle w:val="4"/>
        <w:spacing w:before="319" w:line="254" w:lineRule="auto"/>
        <w:ind w:right="98"/>
        <w:rPr>
          <w:rFonts w:hint="eastAsia"/>
        </w:rPr>
      </w:pPr>
      <w:r>
        <w:rPr>
          <w:rFonts w:hint="eastAsia"/>
        </w:rPr>
        <w:t>2. 当他们保持理性的完全运用，并有恰当程度的身体精力时（申34:7）。</w:t>
      </w:r>
    </w:p>
    <w:p w14:paraId="50DFB3E4">
      <w:pPr>
        <w:pStyle w:val="4"/>
        <w:spacing w:before="319" w:line="254" w:lineRule="auto"/>
        <w:ind w:right="98"/>
        <w:rPr>
          <w:rFonts w:hint="eastAsia"/>
        </w:rPr>
      </w:pPr>
    </w:p>
    <w:p w14:paraId="59744404">
      <w:pPr>
        <w:pStyle w:val="4"/>
        <w:spacing w:before="319" w:line="254" w:lineRule="auto"/>
        <w:ind w:right="98"/>
        <w:rPr>
          <w:rFonts w:hint="eastAsia"/>
        </w:rPr>
      </w:pPr>
      <w:r>
        <w:rPr>
          <w:rFonts w:hint="eastAsia"/>
        </w:rPr>
        <w:t>3. When they continue useful to others around, Josh 24:25-29.</w:t>
      </w:r>
    </w:p>
    <w:p w14:paraId="669127B9">
      <w:pPr>
        <w:pStyle w:val="4"/>
        <w:spacing w:before="319" w:line="254" w:lineRule="auto"/>
        <w:ind w:right="98"/>
        <w:rPr>
          <w:rFonts w:hint="eastAsia"/>
        </w:rPr>
      </w:pPr>
      <w:r>
        <w:rPr>
          <w:rFonts w:hint="eastAsia"/>
        </w:rPr>
        <w:t>3. 当他们继续对周围的人有益时（书24:25-29）。</w:t>
      </w:r>
    </w:p>
    <w:p w14:paraId="645C2250">
      <w:pPr>
        <w:pStyle w:val="4"/>
        <w:spacing w:before="319" w:line="254" w:lineRule="auto"/>
        <w:ind w:right="98"/>
        <w:rPr>
          <w:rFonts w:hint="eastAsia"/>
        </w:rPr>
      </w:pPr>
    </w:p>
    <w:p w14:paraId="4022FC50">
      <w:pPr>
        <w:pStyle w:val="4"/>
        <w:spacing w:before="319" w:line="254" w:lineRule="auto"/>
        <w:ind w:right="98"/>
        <w:rPr>
          <w:rFonts w:hint="eastAsia"/>
        </w:rPr>
      </w:pPr>
      <w:r>
        <w:rPr>
          <w:rFonts w:hint="eastAsia"/>
        </w:rPr>
        <w:t>—In such circumstances old age is honourable, Prov 16:31; Lev 19:32; and profitable, giving us more experience of God's kindness, 1 John 2:13; more ability to resist the temptations of Satan or the world, 2 Tim 2:13; 1 Pet 5:9; and more opportunity to glorify God, edify others, and be ripened for everlasting happiness, Job 5:26; 2 Cor 9:6; Phil 1:23-24; Josh 24:31.</w:t>
      </w:r>
    </w:p>
    <w:p w14:paraId="4012A481">
      <w:pPr>
        <w:pStyle w:val="4"/>
        <w:spacing w:before="319" w:line="254" w:lineRule="auto"/>
        <w:ind w:right="98"/>
        <w:rPr>
          <w:rFonts w:hint="eastAsia"/>
        </w:rPr>
      </w:pPr>
      <w:r>
        <w:rPr>
          <w:rFonts w:hint="eastAsia"/>
        </w:rPr>
        <w:t>—在这样的情况下，老年是尊荣的（箴16:31；利19:32）；并且是有益的，给我们更多神仁慈的经历（约壹2:13）；更多能力去抵挡撒但或世界的试探（提后2:13；彼前5:9）；并更多机会去荣耀神，造就他人，并为永恒的幸福而成熟（伯5:26；林后9:6；腓1:23-24；书24:31）。</w:t>
      </w:r>
    </w:p>
    <w:p w14:paraId="1F5E4ED2">
      <w:pPr>
        <w:pStyle w:val="4"/>
        <w:spacing w:before="319" w:line="254" w:lineRule="auto"/>
        <w:ind w:right="98"/>
        <w:rPr>
          <w:rFonts w:hint="eastAsia"/>
        </w:rPr>
      </w:pPr>
    </w:p>
    <w:p w14:paraId="1E4C3439">
      <w:pPr>
        <w:pStyle w:val="4"/>
        <w:spacing w:before="319" w:line="254" w:lineRule="auto"/>
        <w:ind w:right="98"/>
        <w:rPr>
          <w:rFonts w:hint="eastAsia"/>
        </w:rPr>
      </w:pPr>
      <w:r>
        <w:rPr>
          <w:rFonts w:hint="eastAsia"/>
        </w:rPr>
        <w:t>—Some that neglect relative duties live long, and have much outward prosperity, but not by the virtue of any gracious promise, but by the fearful curse of God, Deut 27:26; Gal 3:10.</w:t>
      </w:r>
    </w:p>
    <w:p w14:paraId="5E39B03D">
      <w:pPr>
        <w:pStyle w:val="4"/>
        <w:spacing w:before="319" w:line="254" w:lineRule="auto"/>
        <w:ind w:right="98"/>
        <w:rPr>
          <w:rFonts w:hint="eastAsia"/>
        </w:rPr>
      </w:pPr>
      <w:r>
        <w:rPr>
          <w:rFonts w:hint="eastAsia"/>
        </w:rPr>
        <w:t>—一些忽略相对本分的人，活得长久，并有许多外在的兴盛，但不是借着任何恩典应许的能力，而是借着神可怕的咒诅（申27:26；加3:10）。</w:t>
      </w:r>
    </w:p>
    <w:p w14:paraId="795BED58">
      <w:pPr>
        <w:pStyle w:val="4"/>
        <w:spacing w:before="319" w:line="254" w:lineRule="auto"/>
        <w:ind w:right="98"/>
        <w:rPr>
          <w:rFonts w:hint="eastAsia"/>
        </w:rPr>
      </w:pPr>
    </w:p>
    <w:p w14:paraId="262016DB">
      <w:pPr>
        <w:pStyle w:val="4"/>
        <w:spacing w:before="319" w:line="254" w:lineRule="auto"/>
        <w:ind w:right="98"/>
        <w:rPr>
          <w:rFonts w:hint="eastAsia"/>
        </w:rPr>
      </w:pPr>
      <w:r>
        <w:rPr>
          <w:rFonts w:hint="eastAsia"/>
        </w:rPr>
        <w:t>They enjoy no true comfort, but are ripened for hell, by every thing which they enjoy, Deut 32:15; Hos 13:6.</w:t>
      </w:r>
    </w:p>
    <w:p w14:paraId="71A7D4BD">
      <w:pPr>
        <w:pStyle w:val="4"/>
        <w:spacing w:before="319" w:line="254" w:lineRule="auto"/>
        <w:ind w:right="98"/>
        <w:rPr>
          <w:rFonts w:hint="eastAsia"/>
        </w:rPr>
      </w:pPr>
      <w:r>
        <w:rPr>
          <w:rFonts w:hint="eastAsia"/>
        </w:rPr>
        <w:t>他们享受不到任何真实的安慰，反倒借着他们所享受的一切，为地狱而成熟（申32:15；何13:6）。</w:t>
      </w:r>
    </w:p>
    <w:p w14:paraId="4C58599D">
      <w:pPr>
        <w:pStyle w:val="4"/>
        <w:spacing w:before="319" w:line="254" w:lineRule="auto"/>
        <w:ind w:right="98"/>
        <w:rPr>
          <w:rFonts w:hint="eastAsia"/>
        </w:rPr>
      </w:pPr>
    </w:p>
    <w:p w14:paraId="532AE0C0">
      <w:pPr>
        <w:pStyle w:val="4"/>
        <w:spacing w:before="319" w:line="254" w:lineRule="auto"/>
        <w:ind w:right="98"/>
        <w:rPr>
          <w:rFonts w:hint="eastAsia"/>
        </w:rPr>
      </w:pPr>
      <w:r>
        <w:rPr>
          <w:rFonts w:hint="eastAsia"/>
        </w:rPr>
        <w:t>—Some that conscientiously perform relative duties have their life short and afflicted.</w:t>
      </w:r>
    </w:p>
    <w:p w14:paraId="24033359">
      <w:pPr>
        <w:pStyle w:val="4"/>
        <w:spacing w:before="319" w:line="254" w:lineRule="auto"/>
        <w:ind w:right="98"/>
        <w:rPr>
          <w:rFonts w:hint="eastAsia"/>
        </w:rPr>
      </w:pPr>
      <w:r>
        <w:rPr>
          <w:rFonts w:hint="eastAsia"/>
        </w:rPr>
        <w:t>—一些凭良心履行相对本分的人，他们的生命短暂且受苦。</w:t>
      </w:r>
    </w:p>
    <w:p w14:paraId="2F50CED9">
      <w:pPr>
        <w:pStyle w:val="4"/>
        <w:spacing w:before="319" w:line="254" w:lineRule="auto"/>
        <w:ind w:right="98"/>
        <w:rPr>
          <w:rFonts w:hint="eastAsia"/>
        </w:rPr>
      </w:pPr>
    </w:p>
    <w:p w14:paraId="382B385E">
      <w:pPr>
        <w:pStyle w:val="4"/>
        <w:spacing w:before="319" w:line="254" w:lineRule="auto"/>
        <w:ind w:right="98"/>
        <w:rPr>
          <w:rFonts w:hint="eastAsia"/>
        </w:rPr>
      </w:pPr>
      <w:r>
        <w:rPr>
          <w:rFonts w:hint="eastAsia"/>
        </w:rPr>
        <w:t>But either their performance has some remarkable defect in it before God; or their adversity is remarkably blessed to them, and they enjoy the residue of their years in heaven, Ps 99:67,71,75; Heb 12:5-11; Job 5:17; Prov 3:12; Ps 94:12; Rev 3:19; Isa 27:9; Isa 57:1; Phil 1:23; Rom 8:28; 2 Cor 4:17.</w:t>
      </w:r>
    </w:p>
    <w:p w14:paraId="2F301061">
      <w:pPr>
        <w:pStyle w:val="4"/>
        <w:spacing w:before="319" w:line="254" w:lineRule="auto"/>
        <w:ind w:right="98"/>
        <w:rPr>
          <w:rFonts w:hint="eastAsia"/>
        </w:rPr>
      </w:pPr>
      <w:r>
        <w:rPr>
          <w:rFonts w:hint="eastAsia"/>
        </w:rPr>
        <w:t>但要么他们的履行在神面前有某些显著的缺欠；要么他们的逆境对他们是显著的祝福，他们就在天上享受他们余下的年日（诗99:67,71,75；来12:5-11；伯5:17；箴3:12；诗94:12；启3:19；赛27:9；赛57:1；腓1:23；罗8:28；林后4:17）。</w:t>
      </w:r>
    </w:p>
    <w:p w14:paraId="4FD99A47">
      <w:pPr>
        <w:pStyle w:val="4"/>
        <w:spacing w:before="319" w:line="254" w:lineRule="auto"/>
        <w:ind w:right="98"/>
        <w:rPr>
          <w:rFonts w:hint="eastAsia"/>
        </w:rPr>
      </w:pPr>
    </w:p>
    <w:p w14:paraId="4C129990">
      <w:pPr>
        <w:pStyle w:val="4"/>
        <w:spacing w:before="319" w:line="254" w:lineRule="auto"/>
        <w:ind w:right="98"/>
        <w:rPr>
          <w:rFonts w:hint="eastAsia"/>
        </w:rPr>
      </w:pPr>
      <w:r>
        <w:rPr>
          <w:rFonts w:hint="eastAsia"/>
        </w:rPr>
        <w:t>II.The sixth commandment requires the preservation of temporal, and the promoting spiritual life.</w:t>
      </w:r>
    </w:p>
    <w:p w14:paraId="7200F7B0">
      <w:pPr>
        <w:pStyle w:val="4"/>
        <w:spacing w:before="319" w:line="254" w:lineRule="auto"/>
        <w:ind w:right="98"/>
        <w:rPr>
          <w:rFonts w:hint="eastAsia"/>
        </w:rPr>
      </w:pPr>
      <w:r>
        <w:rPr>
          <w:rFonts w:hint="eastAsia"/>
        </w:rPr>
        <w:t>II. 第六条诫命要求保守今生的生命，并促进属灵的生命。</w:t>
      </w:r>
    </w:p>
    <w:p w14:paraId="73E2025A">
      <w:pPr>
        <w:pStyle w:val="4"/>
        <w:spacing w:before="319" w:line="254" w:lineRule="auto"/>
        <w:ind w:right="98"/>
        <w:rPr>
          <w:rFonts w:hint="eastAsia"/>
        </w:rPr>
      </w:pPr>
    </w:p>
    <w:p w14:paraId="6ED2B657">
      <w:pPr>
        <w:pStyle w:val="4"/>
        <w:spacing w:before="319" w:line="254" w:lineRule="auto"/>
        <w:ind w:right="98"/>
        <w:rPr>
          <w:rFonts w:hint="eastAsia"/>
        </w:rPr>
      </w:pPr>
      <w:r>
        <w:rPr>
          <w:rFonts w:hint="eastAsia"/>
        </w:rPr>
        <w:t>—We ought to promote our own spiritual and eternal life, 1. By a careful perusing the Scriptures, which are the words of eternal life, and of gospel-ordinances, which are the means of it, John 5:39; Isa 34:16; Isa 8:20; Prov 8:34-36.</w:t>
      </w:r>
    </w:p>
    <w:p w14:paraId="3B340C5D">
      <w:pPr>
        <w:pStyle w:val="4"/>
        <w:spacing w:before="319" w:line="254" w:lineRule="auto"/>
        <w:ind w:right="98"/>
        <w:rPr>
          <w:rFonts w:hint="eastAsia"/>
        </w:rPr>
      </w:pPr>
      <w:r>
        <w:rPr>
          <w:rFonts w:hint="eastAsia"/>
        </w:rPr>
        <w:t>—我们应当促进我们自己属灵和永恒的生命，1. 借着仔细研读圣经，这圣经是永生之道，以及福音的圣礼，这是永生的途径（约5:39；赛34:16；赛8:20；箴8:34-36）。</w:t>
      </w:r>
    </w:p>
    <w:p w14:paraId="0ABCC420">
      <w:pPr>
        <w:pStyle w:val="4"/>
        <w:spacing w:before="319" w:line="254" w:lineRule="auto"/>
        <w:ind w:right="98"/>
        <w:rPr>
          <w:rFonts w:hint="eastAsia"/>
        </w:rPr>
      </w:pPr>
    </w:p>
    <w:p w14:paraId="0675C03C">
      <w:pPr>
        <w:pStyle w:val="4"/>
        <w:spacing w:before="319" w:line="254" w:lineRule="auto"/>
        <w:ind w:right="98"/>
        <w:rPr>
          <w:rFonts w:hint="eastAsia"/>
        </w:rPr>
      </w:pPr>
      <w:r>
        <w:rPr>
          <w:rFonts w:hint="eastAsia"/>
        </w:rPr>
        <w:t>2. By receiving Jesus Christ as the resurrection and life into our hearts by faith, in order to beget, maintain, and perfect spiritual life in us, John 6:27; John 11:25; 1 Pet 2:1-4.</w:t>
      </w:r>
    </w:p>
    <w:p w14:paraId="6E945A0F">
      <w:pPr>
        <w:pStyle w:val="4"/>
        <w:spacing w:before="319" w:line="254" w:lineRule="auto"/>
        <w:ind w:right="98"/>
        <w:rPr>
          <w:rFonts w:hint="eastAsia"/>
        </w:rPr>
      </w:pPr>
      <w:r>
        <w:rPr>
          <w:rFonts w:hint="eastAsia"/>
        </w:rPr>
        <w:t>2. 借着凭信将耶稣基督作为复活和生命接到我们心里，为要在我们里面生出、维持并完全属灵的生命（约6:27；约11:25；彼前2:1-4）。</w:t>
      </w:r>
    </w:p>
    <w:p w14:paraId="0F190F46">
      <w:pPr>
        <w:pStyle w:val="4"/>
        <w:spacing w:before="319" w:line="254" w:lineRule="auto"/>
        <w:ind w:right="98"/>
        <w:rPr>
          <w:rFonts w:hint="eastAsia"/>
        </w:rPr>
      </w:pPr>
    </w:p>
    <w:p w14:paraId="48E4CB60">
      <w:pPr>
        <w:pStyle w:val="4"/>
        <w:spacing w:before="319" w:line="254" w:lineRule="auto"/>
        <w:ind w:right="98"/>
        <w:rPr>
          <w:rFonts w:hint="eastAsia"/>
        </w:rPr>
      </w:pPr>
      <w:r>
        <w:rPr>
          <w:rFonts w:hint="eastAsia"/>
        </w:rPr>
        <w:t>3. By avoiding sin and all appearances of, and temptations to it, Prov 11:19; Prov 4:23; Prov 8:36; Prov 5:8; 1 Thess 5:22; Mark 14:38; Mark 13:31,37; 1 Pet 5:8; 1 Cor 16:13.</w:t>
      </w:r>
    </w:p>
    <w:p w14:paraId="5DFE527C">
      <w:pPr>
        <w:pStyle w:val="4"/>
        <w:spacing w:before="319" w:line="254" w:lineRule="auto"/>
        <w:ind w:right="98"/>
        <w:rPr>
          <w:rFonts w:hint="eastAsia"/>
        </w:rPr>
      </w:pPr>
      <w:r>
        <w:rPr>
          <w:rFonts w:hint="eastAsia"/>
        </w:rPr>
        <w:t>3. 借着避免罪，以及一切罪的样式和对罪的试探（箴11:19；箴4:23；箴8:36；箴5:8；帖前5:22；可14:38；可13:31,37；彼前5:8；林前16:13）。</w:t>
      </w:r>
    </w:p>
    <w:p w14:paraId="1491DD8C">
      <w:pPr>
        <w:pStyle w:val="4"/>
        <w:spacing w:before="319" w:line="254" w:lineRule="auto"/>
        <w:ind w:right="98"/>
        <w:rPr>
          <w:rFonts w:hint="eastAsia"/>
        </w:rPr>
      </w:pPr>
    </w:p>
    <w:p w14:paraId="7F8596AF">
      <w:pPr>
        <w:pStyle w:val="4"/>
        <w:spacing w:before="319" w:line="254" w:lineRule="auto"/>
        <w:ind w:right="98"/>
        <w:rPr>
          <w:rFonts w:hint="eastAsia"/>
        </w:rPr>
      </w:pPr>
      <w:r>
        <w:rPr>
          <w:rFonts w:hint="eastAsia"/>
        </w:rPr>
        <w:t>—We ought to preserve our natural life, 1. By instating and confirming it in a new-covenant relation to God, Ps 119:94; Ps 16:1; Ps 17:8; 1 Sam 25:29.</w:t>
      </w:r>
    </w:p>
    <w:p w14:paraId="763057B7">
      <w:pPr>
        <w:pStyle w:val="4"/>
        <w:spacing w:before="319" w:line="254" w:lineRule="auto"/>
        <w:ind w:right="98"/>
        <w:rPr>
          <w:rFonts w:hint="eastAsia"/>
        </w:rPr>
      </w:pPr>
      <w:r>
        <w:rPr>
          <w:rFonts w:hint="eastAsia"/>
        </w:rPr>
        <w:t>—我们应当保守我们天然的生命，1. 借着在与神新约的关系中，安置并坚固它（诗119:94；诗16:1；诗17:8；撒上25:29）。</w:t>
      </w:r>
    </w:p>
    <w:p w14:paraId="77BBF8A5">
      <w:pPr>
        <w:pStyle w:val="4"/>
        <w:spacing w:before="319" w:line="254" w:lineRule="auto"/>
        <w:ind w:right="98"/>
        <w:rPr>
          <w:rFonts w:hint="eastAsia"/>
        </w:rPr>
      </w:pPr>
    </w:p>
    <w:p w14:paraId="42F67A5C">
      <w:pPr>
        <w:pStyle w:val="4"/>
        <w:spacing w:before="319" w:line="254" w:lineRule="auto"/>
        <w:ind w:right="98"/>
        <w:rPr>
          <w:rFonts w:hint="eastAsia"/>
        </w:rPr>
      </w:pPr>
      <w:r>
        <w:rPr>
          <w:rFonts w:hint="eastAsia"/>
        </w:rPr>
        <w:t>2. By just and necessary defence of it from such as seek to destroy it, Luke 22:30; Luke 6:29.</w:t>
      </w:r>
    </w:p>
    <w:p w14:paraId="35351F67">
      <w:pPr>
        <w:pStyle w:val="4"/>
        <w:spacing w:before="319" w:line="254" w:lineRule="auto"/>
        <w:ind w:right="98"/>
        <w:rPr>
          <w:rFonts w:hint="eastAsia"/>
        </w:rPr>
      </w:pPr>
      <w:r>
        <w:rPr>
          <w:rFonts w:hint="eastAsia"/>
        </w:rPr>
        <w:t>2. 借着正当和必要的自卫，保护它脱离那些想要毁灭它的人（路22:30；路6:29）。</w:t>
      </w:r>
    </w:p>
    <w:p w14:paraId="7A822826">
      <w:pPr>
        <w:pStyle w:val="4"/>
        <w:spacing w:before="319" w:line="254" w:lineRule="auto"/>
        <w:ind w:right="98"/>
        <w:rPr>
          <w:rFonts w:hint="eastAsia"/>
        </w:rPr>
      </w:pPr>
    </w:p>
    <w:p w14:paraId="500CCD02">
      <w:pPr>
        <w:pStyle w:val="4"/>
        <w:spacing w:before="319" w:line="254" w:lineRule="auto"/>
        <w:ind w:right="98"/>
        <w:rPr>
          <w:rFonts w:hint="eastAsia"/>
        </w:rPr>
      </w:pPr>
      <w:r>
        <w:rPr>
          <w:rFonts w:hint="eastAsia"/>
        </w:rPr>
        <w:t>3. By furnishing our body with proper food, physic, labour, clothes, rest, recreation, Eph 5:29.</w:t>
      </w:r>
    </w:p>
    <w:p w14:paraId="2BF303D1">
      <w:pPr>
        <w:pStyle w:val="4"/>
        <w:spacing w:before="319" w:line="254" w:lineRule="auto"/>
        <w:ind w:right="98"/>
        <w:rPr>
          <w:rFonts w:hint="eastAsia"/>
        </w:rPr>
      </w:pPr>
      <w:r>
        <w:rPr>
          <w:rFonts w:hint="eastAsia"/>
        </w:rPr>
        <w:t>3. 借着为我们的身体提供恰当的食物、药物、劳苦、衣服、安息、消遣（弗5:29）。</w:t>
      </w:r>
    </w:p>
    <w:p w14:paraId="0D2D862F">
      <w:pPr>
        <w:pStyle w:val="4"/>
        <w:spacing w:before="319" w:line="254" w:lineRule="auto"/>
        <w:ind w:right="98"/>
        <w:rPr>
          <w:rFonts w:hint="eastAsia"/>
        </w:rPr>
      </w:pPr>
    </w:p>
    <w:p w14:paraId="164F433A">
      <w:pPr>
        <w:pStyle w:val="4"/>
        <w:spacing w:before="319" w:line="254" w:lineRule="auto"/>
        <w:ind w:right="98"/>
        <w:rPr>
          <w:rFonts w:hint="eastAsia"/>
        </w:rPr>
      </w:pPr>
      <w:r>
        <w:rPr>
          <w:rFonts w:hint="eastAsia"/>
        </w:rPr>
        <w:t>4. By avoiding drunkenness, gluttony, and lasciviousness, which gradually ruin it, Luke 21:34; Prov 5; Prov 7; Prov 6:26,32; Prov 23:26-35; Prov 9:18.</w:t>
      </w:r>
    </w:p>
    <w:p w14:paraId="370FE08E">
      <w:pPr>
        <w:pStyle w:val="4"/>
        <w:spacing w:before="319" w:line="254" w:lineRule="auto"/>
        <w:ind w:right="98"/>
        <w:rPr>
          <w:rFonts w:hint="eastAsia"/>
        </w:rPr>
      </w:pPr>
      <w:r>
        <w:rPr>
          <w:rFonts w:hint="eastAsia"/>
        </w:rPr>
        <w:t>4. 借着避免醉酒、贪食和淫荡，这些会逐渐毁灭它（路21:34；箴5；箴7；箴6:26,32；箴23:26-35；箴9:18）。</w:t>
      </w:r>
    </w:p>
    <w:p w14:paraId="0902D846">
      <w:pPr>
        <w:pStyle w:val="4"/>
        <w:spacing w:before="319" w:line="254" w:lineRule="auto"/>
        <w:ind w:right="98"/>
        <w:rPr>
          <w:rFonts w:hint="eastAsia"/>
        </w:rPr>
      </w:pPr>
    </w:p>
    <w:p w14:paraId="0BB08805">
      <w:pPr>
        <w:pStyle w:val="4"/>
        <w:spacing w:before="319" w:line="254" w:lineRule="auto"/>
        <w:ind w:right="98"/>
        <w:rPr>
          <w:rFonts w:hint="eastAsia"/>
        </w:rPr>
      </w:pPr>
      <w:r>
        <w:rPr>
          <w:rFonts w:hint="eastAsia"/>
        </w:rPr>
        <w:t>5. By maintaining our inward passions in a proper temper of meekness, peaceableness, patience, and humility, Prov 17:20,22; Prov 15:13,15; Prov 18:14.</w:t>
      </w:r>
    </w:p>
    <w:p w14:paraId="177A3DC2">
      <w:pPr>
        <w:pStyle w:val="4"/>
        <w:spacing w:before="319" w:line="254" w:lineRule="auto"/>
        <w:ind w:right="98"/>
        <w:rPr>
          <w:rFonts w:hint="eastAsia"/>
        </w:rPr>
      </w:pPr>
      <w:r>
        <w:rPr>
          <w:rFonts w:hint="eastAsia"/>
        </w:rPr>
        <w:t>5. 借着将我们内在的情欲，保持在温柔、和睦、忍耐和谦卑的恰当性情中（箴17:20,22；箴15:13,15；箴18:14）。</w:t>
      </w:r>
    </w:p>
    <w:p w14:paraId="1545C064">
      <w:pPr>
        <w:pStyle w:val="4"/>
        <w:spacing w:before="319" w:line="254" w:lineRule="auto"/>
        <w:ind w:right="98"/>
        <w:rPr>
          <w:rFonts w:hint="eastAsia"/>
        </w:rPr>
      </w:pPr>
    </w:p>
    <w:p w14:paraId="7E0CE512">
      <w:pPr>
        <w:pStyle w:val="4"/>
        <w:spacing w:before="319" w:line="254" w:lineRule="auto"/>
        <w:ind w:right="98"/>
        <w:rPr>
          <w:rFonts w:hint="eastAsia"/>
        </w:rPr>
      </w:pPr>
      <w:r>
        <w:rPr>
          <w:rFonts w:hint="eastAsia"/>
        </w:rPr>
        <w:t>—We ought to promote the spiritual and eternal life of our neighbours, 1. By setting before them such an amiable pattern of gospel-holiness as may gain them to Christ, Matt 5:16; 1 Cor 7:16; 1 Pet 3:1-2; Zech 8:23.</w:t>
      </w:r>
    </w:p>
    <w:p w14:paraId="5C661328">
      <w:pPr>
        <w:pStyle w:val="4"/>
        <w:spacing w:before="319" w:line="254" w:lineRule="auto"/>
        <w:ind w:right="98"/>
        <w:rPr>
          <w:rFonts w:hint="eastAsia"/>
        </w:rPr>
      </w:pPr>
      <w:r>
        <w:rPr>
          <w:rFonts w:hint="eastAsia"/>
        </w:rPr>
        <w:t>—我们应当促进我们邻舍属灵和永恒的生命，1. 借着在他们面前显出一个福音圣洁可爱的榜样，可以赢得他们归向基督（太5:16；林前7:16；彼前3:1-2；亚8:23）。</w:t>
      </w:r>
    </w:p>
    <w:p w14:paraId="7336F5D2">
      <w:pPr>
        <w:pStyle w:val="4"/>
        <w:spacing w:before="319" w:line="254" w:lineRule="auto"/>
        <w:ind w:right="98"/>
        <w:rPr>
          <w:rFonts w:hint="eastAsia"/>
        </w:rPr>
      </w:pPr>
    </w:p>
    <w:p w14:paraId="7E84306D">
      <w:pPr>
        <w:pStyle w:val="4"/>
        <w:spacing w:before="319" w:line="254" w:lineRule="auto"/>
        <w:ind w:right="98"/>
        <w:rPr>
          <w:rFonts w:hint="eastAsia"/>
        </w:rPr>
      </w:pPr>
      <w:r>
        <w:rPr>
          <w:rFonts w:hint="eastAsia"/>
        </w:rPr>
        <w:t>2. By diligent instruction and excitement to faith and holiness, answerable to our station, accompanied with fervent prayer for them, 1 Thess 5:14; Gen 43:29; Isa 2:3,5.</w:t>
      </w:r>
    </w:p>
    <w:p w14:paraId="759F99FC">
      <w:pPr>
        <w:pStyle w:val="4"/>
        <w:spacing w:before="319" w:line="254" w:lineRule="auto"/>
        <w:ind w:right="98"/>
        <w:rPr>
          <w:rFonts w:hint="eastAsia"/>
        </w:rPr>
      </w:pPr>
      <w:r>
        <w:rPr>
          <w:rFonts w:hint="eastAsia"/>
        </w:rPr>
        <w:t>2. 借着与我们地位相称的，对信心和圣洁的勤奋教导和激励，并伴随着为他们热切的祷告（帖前5:14；创43:29；赛2:3,5）。</w:t>
      </w:r>
    </w:p>
    <w:p w14:paraId="22D9D317">
      <w:pPr>
        <w:pStyle w:val="4"/>
        <w:spacing w:before="319" w:line="254" w:lineRule="auto"/>
        <w:ind w:right="98"/>
        <w:rPr>
          <w:rFonts w:hint="eastAsia"/>
        </w:rPr>
      </w:pPr>
    </w:p>
    <w:p w14:paraId="7DF8D463">
      <w:pPr>
        <w:pStyle w:val="4"/>
        <w:spacing w:before="319" w:line="254" w:lineRule="auto"/>
        <w:ind w:right="98"/>
        <w:rPr>
          <w:rFonts w:hint="eastAsia"/>
        </w:rPr>
      </w:pPr>
      <w:r>
        <w:rPr>
          <w:rFonts w:hint="eastAsia"/>
        </w:rPr>
        <w:t>3. By earnest endeavours to prevent their sinning, or being tempted to it, Jude 23; 1 Thess 5:14.</w:t>
      </w:r>
    </w:p>
    <w:p w14:paraId="32A5540C">
      <w:pPr>
        <w:pStyle w:val="4"/>
        <w:spacing w:before="319" w:line="254" w:lineRule="auto"/>
        <w:ind w:right="98"/>
        <w:rPr>
          <w:rFonts w:hint="eastAsia"/>
        </w:rPr>
      </w:pPr>
      <w:r>
        <w:rPr>
          <w:rFonts w:hint="eastAsia"/>
        </w:rPr>
        <w:t>3. 借着热切地努力防止他们犯罪，或被试探去犯罪（犹23；帖前5:14）。</w:t>
      </w:r>
    </w:p>
    <w:p w14:paraId="498867F6">
      <w:pPr>
        <w:pStyle w:val="4"/>
        <w:spacing w:before="319" w:line="254" w:lineRule="auto"/>
        <w:ind w:right="98"/>
        <w:rPr>
          <w:rFonts w:hint="eastAsia"/>
        </w:rPr>
      </w:pPr>
    </w:p>
    <w:p w14:paraId="5DF47D75">
      <w:pPr>
        <w:pStyle w:val="4"/>
        <w:spacing w:before="319" w:line="254" w:lineRule="auto"/>
        <w:ind w:right="98"/>
        <w:rPr>
          <w:rFonts w:hint="eastAsia"/>
        </w:rPr>
      </w:pPr>
      <w:r>
        <w:rPr>
          <w:rFonts w:hint="eastAsia"/>
        </w:rPr>
        <w:t>—And we ought to preserve their natural life, 1. By protecting them from unlawful attempts against it, Ps 82:3-4; Prov 24:11-12.</w:t>
      </w:r>
    </w:p>
    <w:p w14:paraId="5BDC3D33">
      <w:pPr>
        <w:pStyle w:val="4"/>
        <w:spacing w:before="319" w:line="254" w:lineRule="auto"/>
        <w:ind w:right="98"/>
        <w:rPr>
          <w:rFonts w:hint="eastAsia"/>
        </w:rPr>
      </w:pPr>
      <w:r>
        <w:rPr>
          <w:rFonts w:hint="eastAsia"/>
        </w:rPr>
        <w:t>—并且我们应当保守他们天然的生命，1. 借着保护他们脱离对它的非法企图（诗82:3-4；箴24:11-12）。</w:t>
      </w:r>
    </w:p>
    <w:p w14:paraId="0765F984">
      <w:pPr>
        <w:pStyle w:val="4"/>
        <w:spacing w:before="319" w:line="254" w:lineRule="auto"/>
        <w:ind w:right="98"/>
        <w:rPr>
          <w:rFonts w:hint="eastAsia"/>
        </w:rPr>
      </w:pPr>
    </w:p>
    <w:p w14:paraId="1418D746">
      <w:pPr>
        <w:pStyle w:val="4"/>
        <w:spacing w:before="319" w:line="254" w:lineRule="auto"/>
        <w:ind w:right="98"/>
        <w:rPr>
          <w:rFonts w:hint="eastAsia"/>
        </w:rPr>
      </w:pPr>
      <w:r>
        <w:rPr>
          <w:rFonts w:hint="eastAsia"/>
        </w:rPr>
        <w:t>2. By giving them the necessaries of life, as equity or charity require, Prov 3:27-29; Prov 27:27; Prov 31:15; Prov 20:27; Prov 19:17; James 2:15-16; 1 John 3:17.</w:t>
      </w:r>
    </w:p>
    <w:p w14:paraId="7CAFB6D0">
      <w:pPr>
        <w:pStyle w:val="4"/>
        <w:spacing w:before="319" w:line="254" w:lineRule="auto"/>
        <w:ind w:right="98"/>
        <w:rPr>
          <w:rFonts w:hint="eastAsia"/>
        </w:rPr>
      </w:pPr>
      <w:r>
        <w:rPr>
          <w:rFonts w:hint="eastAsia"/>
        </w:rPr>
        <w:t>2. 借着照公平或慈爱所要求的，给他们生活的必需品（箴3:27-29；箴27:27；箴31:15；箴20:27；箴19:17；雅2:15-16；约壹3:17）。</w:t>
      </w:r>
    </w:p>
    <w:p w14:paraId="0D527BE0">
      <w:pPr>
        <w:pStyle w:val="4"/>
        <w:spacing w:before="319" w:line="254" w:lineRule="auto"/>
        <w:ind w:right="98"/>
        <w:rPr>
          <w:rFonts w:hint="eastAsia"/>
        </w:rPr>
      </w:pPr>
    </w:p>
    <w:p w14:paraId="6670E684">
      <w:pPr>
        <w:pStyle w:val="4"/>
        <w:spacing w:before="319" w:line="254" w:lineRule="auto"/>
        <w:ind w:right="98"/>
        <w:rPr>
          <w:rFonts w:hint="eastAsia"/>
        </w:rPr>
      </w:pPr>
      <w:r>
        <w:rPr>
          <w:rFonts w:hint="eastAsia"/>
        </w:rPr>
        <w:t>3. By labouring to promote and exercise such affection toward them as will hinder our hurting them, and make us do them all the good we can, readily forgiving the injuries they have done us, and by the most kind behaviour, rendering their life comfortable to them, Eph 4:31-32; Rom 15:1; 2 Cor 13:5,7; Col 3:12-13; Matt 5:42,44; Acts 16:28.</w:t>
      </w:r>
    </w:p>
    <w:p w14:paraId="7BBDF0DB">
      <w:pPr>
        <w:pStyle w:val="4"/>
        <w:spacing w:before="319" w:line="254" w:lineRule="auto"/>
        <w:ind w:right="98"/>
        <w:rPr>
          <w:rFonts w:hint="eastAsia"/>
        </w:rPr>
      </w:pPr>
      <w:r>
        <w:rPr>
          <w:rFonts w:hint="eastAsia"/>
        </w:rPr>
        <w:t>3. 借着劳苦去促进并操练对他们这样的情感，即能阻止我们伤害他们，并使我们尽我们所能地向他们行善，甘心饶恕他们对我们所作的伤害，并借着最仁慈的行为，使他们的生活对他们而言是舒适的（弗4:31-32；罗15:1；林后13:5,7；西3:12-13；太5:42,44；徒16:28）。</w:t>
      </w:r>
    </w:p>
    <w:p w14:paraId="25DEC1A0">
      <w:pPr>
        <w:pStyle w:val="4"/>
        <w:spacing w:before="319" w:line="254" w:lineRule="auto"/>
        <w:ind w:right="98"/>
        <w:rPr>
          <w:rFonts w:hint="eastAsia"/>
        </w:rPr>
      </w:pPr>
    </w:p>
    <w:p w14:paraId="5CABCDE1">
      <w:pPr>
        <w:pStyle w:val="4"/>
        <w:spacing w:before="319" w:line="254" w:lineRule="auto"/>
        <w:ind w:right="98"/>
        <w:rPr>
          <w:rFonts w:hint="eastAsia"/>
        </w:rPr>
      </w:pPr>
      <w:r>
        <w:rPr>
          <w:rFonts w:hint="eastAsia"/>
        </w:rPr>
        <w:t>—But we must never lie, deny any truth of Christ, or practise an unlawful trade, or use any sinful shift, for preserving our own or our neighbour's life.</w:t>
      </w:r>
    </w:p>
    <w:p w14:paraId="3FB556BF">
      <w:pPr>
        <w:pStyle w:val="4"/>
        <w:spacing w:before="319" w:line="254" w:lineRule="auto"/>
        <w:ind w:right="98"/>
        <w:rPr>
          <w:rFonts w:hint="eastAsia"/>
        </w:rPr>
      </w:pPr>
      <w:r>
        <w:rPr>
          <w:rFonts w:hint="eastAsia"/>
        </w:rPr>
        <w:t>—但是我们绝不可为保守我们自己或我们邻舍的生命，而去说谎，否认基督的任何真理，或从事非法的行业，或使用任何罪恶的手段。</w:t>
      </w:r>
    </w:p>
    <w:p w14:paraId="51E1686A">
      <w:pPr>
        <w:pStyle w:val="4"/>
        <w:spacing w:before="319" w:line="254" w:lineRule="auto"/>
        <w:ind w:right="98"/>
        <w:rPr>
          <w:rFonts w:hint="eastAsia"/>
        </w:rPr>
      </w:pPr>
    </w:p>
    <w:p w14:paraId="6BB1161D">
      <w:pPr>
        <w:pStyle w:val="4"/>
        <w:spacing w:before="319" w:line="254" w:lineRule="auto"/>
        <w:ind w:right="98"/>
        <w:rPr>
          <w:rFonts w:hint="eastAsia"/>
        </w:rPr>
      </w:pPr>
      <w:r>
        <w:rPr>
          <w:rFonts w:hint="eastAsia"/>
        </w:rPr>
        <w:t>1. No commandment of God must ever be opposed to another, Rom 7:12.</w:t>
      </w:r>
    </w:p>
    <w:p w14:paraId="320BB8F1">
      <w:pPr>
        <w:pStyle w:val="4"/>
        <w:spacing w:before="319" w:line="254" w:lineRule="auto"/>
        <w:ind w:right="98"/>
        <w:rPr>
          <w:rFonts w:hint="eastAsia"/>
        </w:rPr>
      </w:pPr>
      <w:r>
        <w:rPr>
          <w:rFonts w:hint="eastAsia"/>
        </w:rPr>
        <w:t>1. 神的任何诫命都绝不可与另一条相对立（罗7:12）。</w:t>
      </w:r>
    </w:p>
    <w:p w14:paraId="671B1DBE">
      <w:pPr>
        <w:pStyle w:val="4"/>
        <w:spacing w:before="319" w:line="254" w:lineRule="auto"/>
        <w:ind w:right="98"/>
        <w:rPr>
          <w:rFonts w:hint="eastAsia"/>
        </w:rPr>
      </w:pPr>
    </w:p>
    <w:p w14:paraId="71245873">
      <w:pPr>
        <w:pStyle w:val="4"/>
        <w:spacing w:before="319" w:line="254" w:lineRule="auto"/>
        <w:ind w:right="98"/>
        <w:rPr>
          <w:rFonts w:hint="eastAsia"/>
        </w:rPr>
      </w:pPr>
      <w:r>
        <w:rPr>
          <w:rFonts w:hint="eastAsia"/>
        </w:rPr>
        <w:t>2. Their damnation is just who do evil that good may come, Rom 3:8.</w:t>
      </w:r>
    </w:p>
    <w:p w14:paraId="4C70EAE9">
      <w:pPr>
        <w:pStyle w:val="4"/>
        <w:spacing w:before="319" w:line="254" w:lineRule="auto"/>
        <w:ind w:right="98"/>
        <w:rPr>
          <w:rFonts w:hint="eastAsia"/>
        </w:rPr>
      </w:pPr>
      <w:r>
        <w:rPr>
          <w:rFonts w:hint="eastAsia"/>
        </w:rPr>
        <w:t>2. 那些作恶以求善来的人，他们的定罪是公义的（罗3:8）。</w:t>
      </w:r>
    </w:p>
    <w:p w14:paraId="2E416D1C">
      <w:pPr>
        <w:pStyle w:val="4"/>
        <w:spacing w:before="319" w:line="254" w:lineRule="auto"/>
        <w:ind w:right="98"/>
        <w:rPr>
          <w:rFonts w:hint="eastAsia"/>
        </w:rPr>
      </w:pPr>
    </w:p>
    <w:p w14:paraId="2C36D846">
      <w:pPr>
        <w:pStyle w:val="4"/>
        <w:spacing w:before="319" w:line="254" w:lineRule="auto"/>
        <w:ind w:right="98"/>
        <w:rPr>
          <w:rFonts w:hint="eastAsia"/>
        </w:rPr>
      </w:pPr>
      <w:r>
        <w:rPr>
          <w:rFonts w:hint="eastAsia"/>
        </w:rPr>
        <w:t>3. God must be loved, feared, and obeyed, rather than men, Luke 14:26; Matt 10:28; Acts 5:29; Acts 4:19.</w:t>
      </w:r>
    </w:p>
    <w:p w14:paraId="6151CF1A">
      <w:pPr>
        <w:pStyle w:val="4"/>
        <w:spacing w:before="319" w:line="254" w:lineRule="auto"/>
        <w:ind w:right="98"/>
        <w:rPr>
          <w:rFonts w:hint="eastAsia"/>
        </w:rPr>
      </w:pPr>
      <w:r>
        <w:rPr>
          <w:rFonts w:hint="eastAsia"/>
        </w:rPr>
        <w:t>3. 神必须被爱、被敬畏和被顺服，胜于人（路14:26；太10:28；徒5:29；徒4:19）。</w:t>
      </w:r>
    </w:p>
    <w:p w14:paraId="1363FA75">
      <w:pPr>
        <w:pStyle w:val="4"/>
        <w:spacing w:before="319" w:line="254" w:lineRule="auto"/>
        <w:ind w:right="98"/>
        <w:rPr>
          <w:rFonts w:hint="eastAsia"/>
        </w:rPr>
      </w:pPr>
    </w:p>
    <w:p w14:paraId="21D9EF0B">
      <w:pPr>
        <w:pStyle w:val="4"/>
        <w:spacing w:before="319" w:line="254" w:lineRule="auto"/>
        <w:ind w:right="98"/>
        <w:rPr>
          <w:rFonts w:hint="eastAsia"/>
        </w:rPr>
      </w:pPr>
      <w:r>
        <w:rPr>
          <w:rFonts w:hint="eastAsia"/>
        </w:rPr>
        <w:t>4. Our soul ought not to be murdered, in order to preserve alive our body, Matt 16:25-26.</w:t>
      </w:r>
    </w:p>
    <w:p w14:paraId="70340F26">
      <w:pPr>
        <w:pStyle w:val="4"/>
        <w:spacing w:before="319" w:line="254" w:lineRule="auto"/>
        <w:ind w:right="98"/>
        <w:rPr>
          <w:rFonts w:hint="eastAsia"/>
        </w:rPr>
      </w:pPr>
      <w:r>
        <w:rPr>
          <w:rFonts w:hint="eastAsia"/>
        </w:rPr>
        <w:t>4. 我们的灵魂不应为要保守我们身体存活而被谋杀（太16:25-26）。</w:t>
      </w:r>
    </w:p>
    <w:p w14:paraId="5EC097BF">
      <w:pPr>
        <w:pStyle w:val="4"/>
        <w:spacing w:before="319" w:line="254" w:lineRule="auto"/>
        <w:ind w:right="98"/>
        <w:rPr>
          <w:rFonts w:hint="eastAsia"/>
        </w:rPr>
      </w:pPr>
    </w:p>
    <w:p w14:paraId="233880A6">
      <w:pPr>
        <w:pStyle w:val="4"/>
        <w:spacing w:before="319" w:line="254" w:lineRule="auto"/>
        <w:ind w:right="98"/>
        <w:rPr>
          <w:rFonts w:hint="eastAsia"/>
        </w:rPr>
      </w:pPr>
      <w:r>
        <w:rPr>
          <w:rFonts w:hint="eastAsia"/>
        </w:rPr>
        <w:t>5. He that conscientiously dies rather than sin, is a real martyr for Christ, Rev 2:10.</w:t>
      </w:r>
    </w:p>
    <w:p w14:paraId="2AB24105">
      <w:pPr>
        <w:pStyle w:val="4"/>
        <w:spacing w:before="319" w:line="254" w:lineRule="auto"/>
        <w:ind w:right="98"/>
        <w:rPr>
          <w:rFonts w:hint="eastAsia"/>
        </w:rPr>
      </w:pPr>
      <w:r>
        <w:rPr>
          <w:rFonts w:hint="eastAsia"/>
        </w:rPr>
        <w:t>5. 那凭良心宁死不犯罪的人，是基督真正的殉道者（启2:10）。</w:t>
      </w:r>
    </w:p>
    <w:p w14:paraId="5A990E22">
      <w:pPr>
        <w:pStyle w:val="4"/>
        <w:spacing w:before="319" w:line="254" w:lineRule="auto"/>
        <w:ind w:right="98"/>
        <w:rPr>
          <w:rFonts w:hint="eastAsia"/>
        </w:rPr>
      </w:pPr>
    </w:p>
    <w:p w14:paraId="270E2C54">
      <w:pPr>
        <w:pStyle w:val="4"/>
        <w:spacing w:before="319" w:line="254" w:lineRule="auto"/>
        <w:ind w:right="98"/>
        <w:rPr>
          <w:rFonts w:hint="eastAsia"/>
        </w:rPr>
      </w:pPr>
      <w:r>
        <w:rPr>
          <w:rFonts w:hint="eastAsia"/>
        </w:rPr>
        <w:t>Besides inhumanity towards brute animals, Prov 12:10; Num 22:27- 29; Exod 23:5,12,19; Deut 22:4-7; Luke 13:15; Luke 14:5, this commandment forbids, I.</w:t>
      </w:r>
    </w:p>
    <w:p w14:paraId="790DD976">
      <w:pPr>
        <w:pStyle w:val="4"/>
        <w:spacing w:before="319" w:line="254" w:lineRule="auto"/>
        <w:ind w:right="98"/>
        <w:rPr>
          <w:rFonts w:hint="eastAsia"/>
        </w:rPr>
      </w:pPr>
      <w:r>
        <w:rPr>
          <w:rFonts w:hint="eastAsia"/>
        </w:rPr>
        <w:t>除了对畜类的残忍（箴12:10；民22:27-29；出23:5,12,19；申22:4-7；路13:15；路14:5），这条诫命禁止，I.</w:t>
      </w:r>
    </w:p>
    <w:p w14:paraId="2344B4E8">
      <w:pPr>
        <w:pStyle w:val="4"/>
        <w:spacing w:before="319" w:line="254" w:lineRule="auto"/>
        <w:ind w:right="98"/>
        <w:rPr>
          <w:rFonts w:hint="eastAsia"/>
        </w:rPr>
      </w:pPr>
    </w:p>
    <w:p w14:paraId="390FF096">
      <w:pPr>
        <w:pStyle w:val="4"/>
        <w:spacing w:before="319" w:line="254" w:lineRule="auto"/>
        <w:ind w:right="98"/>
        <w:rPr>
          <w:rFonts w:hint="eastAsia"/>
        </w:rPr>
      </w:pPr>
      <w:r>
        <w:rPr>
          <w:rFonts w:hint="eastAsia"/>
        </w:rPr>
        <w:t>Self-murder, either, 1. Of our soul, by neglecting God's appointed means of salvation, Prov 8:34-36;</w:t>
      </w:r>
    </w:p>
    <w:p w14:paraId="101B848A">
      <w:pPr>
        <w:pStyle w:val="4"/>
        <w:spacing w:before="319" w:line="254" w:lineRule="auto"/>
        <w:ind w:right="98"/>
        <w:rPr>
          <w:rFonts w:hint="eastAsia"/>
        </w:rPr>
      </w:pPr>
      <w:r>
        <w:rPr>
          <w:rFonts w:hint="eastAsia"/>
        </w:rPr>
        <w:t>自杀，或者，1. 我们灵魂的自杀，借着忽略神所设立的救恩途径（箴8:34-36）；</w:t>
      </w:r>
    </w:p>
    <w:p w14:paraId="687CA3E6">
      <w:pPr>
        <w:pStyle w:val="4"/>
        <w:spacing w:before="319" w:line="254" w:lineRule="auto"/>
        <w:ind w:right="98"/>
        <w:rPr>
          <w:rFonts w:hint="eastAsia"/>
        </w:rPr>
      </w:pPr>
    </w:p>
    <w:p w14:paraId="3F56D7D6">
      <w:pPr>
        <w:pStyle w:val="4"/>
        <w:spacing w:before="319" w:line="254" w:lineRule="auto"/>
        <w:ind w:right="98"/>
        <w:rPr>
          <w:rFonts w:hint="eastAsia"/>
        </w:rPr>
      </w:pPr>
      <w:r>
        <w:rPr>
          <w:rFonts w:hint="eastAsia"/>
        </w:rPr>
        <w:t>—by opposing the mediate or immediate strivings of his Spirit, Prov 29:1; Acts 7:51; Isa 63:10; Heb 10:26-31,38; 2 Pet 2:20-22;</w:t>
      </w:r>
    </w:p>
    <w:p w14:paraId="2625A5CE">
      <w:pPr>
        <w:pStyle w:val="4"/>
        <w:spacing w:before="319" w:line="254" w:lineRule="auto"/>
        <w:ind w:right="98"/>
        <w:rPr>
          <w:rFonts w:hint="eastAsia"/>
        </w:rPr>
      </w:pPr>
      <w:r>
        <w:rPr>
          <w:rFonts w:hint="eastAsia"/>
        </w:rPr>
        <w:t>—借着反对祂圣灵直接或间接的感动（箴29:1；徒7:51；赛63:10；来10:26-31,38；彼后2:20-22）；</w:t>
      </w:r>
    </w:p>
    <w:p w14:paraId="219B4CF4">
      <w:pPr>
        <w:pStyle w:val="4"/>
        <w:spacing w:before="319" w:line="254" w:lineRule="auto"/>
        <w:ind w:right="98"/>
        <w:rPr>
          <w:rFonts w:hint="eastAsia"/>
        </w:rPr>
      </w:pPr>
    </w:p>
    <w:p w14:paraId="0BE0DE4C">
      <w:pPr>
        <w:pStyle w:val="4"/>
        <w:spacing w:before="319" w:line="254" w:lineRule="auto"/>
        <w:ind w:right="98"/>
        <w:rPr>
          <w:rFonts w:hint="eastAsia"/>
        </w:rPr>
      </w:pPr>
      <w:r>
        <w:rPr>
          <w:rFonts w:hint="eastAsia"/>
        </w:rPr>
        <w:t>—and by continued unbelief, impenitence, and progress in sin, Ezek 18:31-32; Jer 4:14; Jer 13:23,27; Jer 6:8; Rom 2:4-5.</w:t>
      </w:r>
    </w:p>
    <w:p w14:paraId="6D198B62">
      <w:pPr>
        <w:pStyle w:val="4"/>
        <w:spacing w:before="319" w:line="254" w:lineRule="auto"/>
        <w:ind w:right="98"/>
        <w:rPr>
          <w:rFonts w:hint="eastAsia"/>
        </w:rPr>
      </w:pPr>
      <w:r>
        <w:rPr>
          <w:rFonts w:hint="eastAsia"/>
        </w:rPr>
        <w:t>—并借着持续的不信、不悔改和在罪中长进（结18:31-32；耶4:14；耶13:23,27；耶6:8；罗2:4-5）。</w:t>
      </w:r>
    </w:p>
    <w:p w14:paraId="7507419D">
      <w:pPr>
        <w:pStyle w:val="4"/>
        <w:spacing w:before="319" w:line="254" w:lineRule="auto"/>
        <w:ind w:right="98"/>
        <w:rPr>
          <w:rFonts w:hint="eastAsia"/>
        </w:rPr>
      </w:pPr>
    </w:p>
    <w:p w14:paraId="7F90EE24">
      <w:pPr>
        <w:pStyle w:val="4"/>
        <w:spacing w:before="319" w:line="254" w:lineRule="auto"/>
        <w:ind w:right="98"/>
        <w:rPr>
          <w:rFonts w:hint="eastAsia"/>
        </w:rPr>
      </w:pPr>
      <w:r>
        <w:rPr>
          <w:rFonts w:hint="eastAsia"/>
        </w:rPr>
        <w:t>—Or, 2. Of our body, in directly attempting to deprive it of life, which at once usurps the prerogative of God, the Lord of life, manifests the most horrid pride, discontentment, impatience and despair, and naturally tends to plunge us headlong into hell fire, 1 Sam 31:4-5; 2 Sam 17:23; Matt 27:4-5;</w:t>
      </w:r>
    </w:p>
    <w:p w14:paraId="56D02C2F">
      <w:pPr>
        <w:pStyle w:val="4"/>
        <w:spacing w:before="319" w:line="254" w:lineRule="auto"/>
        <w:ind w:right="98"/>
        <w:rPr>
          <w:rFonts w:hint="eastAsia"/>
        </w:rPr>
      </w:pPr>
      <w:r>
        <w:rPr>
          <w:rFonts w:hint="eastAsia"/>
        </w:rPr>
        <w:t>—或者，2. 我们身体的自杀，即直接企图夺取它的生命，这既篡夺了生命之主神的特权，显明了最可怕的骄傲、不满、不耐和绝望，并天然地趋向于将我们头朝下投入地狱的火中（撒上31:4-5；撒下17:23；太27:4-5）；</w:t>
      </w:r>
    </w:p>
    <w:p w14:paraId="31573D47">
      <w:pPr>
        <w:pStyle w:val="4"/>
        <w:spacing w:before="319" w:line="254" w:lineRule="auto"/>
        <w:ind w:right="98"/>
        <w:rPr>
          <w:rFonts w:hint="eastAsia"/>
        </w:rPr>
      </w:pPr>
    </w:p>
    <w:p w14:paraId="57B74A61">
      <w:pPr>
        <w:pStyle w:val="4"/>
        <w:spacing w:before="319" w:line="254" w:lineRule="auto"/>
        <w:ind w:right="98"/>
        <w:rPr>
          <w:rFonts w:hint="eastAsia"/>
        </w:rPr>
      </w:pPr>
      <w:r>
        <w:rPr>
          <w:rFonts w:hint="eastAsia"/>
        </w:rPr>
        <w:t>—or in doing that which tends to destroy our natural life,—as indulgence of thoughts or designs against it, Job 7:15; envy and rage against others, Job 5:2; Prov 14:30; impatience and discontent under trouble, Ps 37:1,8; Heb 13:5; Prov 15:13; Prov 17:22; immoderate worldly sorrow, 2 Cor 7:10; 1 Sam 1:15; anxious care about worldly things, Matt 6:31,34; Ps 4:6; neglect of our body with respect to food, raiment, medicine, rest and recreation, through superstition, carelessness, covetousness, churlishness, outrageous passion, or temptations of Satan, Col 2:23; Eccles 10:8; Eccles 6:2; 1 Kings 21:4; —intemperance, gluttony, drunkenness, sensuality, Phil 3:19; Prov 20:1; Prov 23:1,21; Prov 23:9-35; Prov 5:10; Prov 7:22,27; Prov 9:18; Luke 21:34; Luke 16:19; Luke 17:27; Isa 22:12-14; Rom 13:13-14; 1 Pet 2:11; immoderate labour, Eccles 7:22-23; or exposing ourselves to unnecessary dangers, 2 Sam 23:16-17; Matt 4:5-7.</w:t>
      </w:r>
    </w:p>
    <w:p w14:paraId="13C2F2C4">
      <w:pPr>
        <w:pStyle w:val="4"/>
        <w:spacing w:before="319" w:line="254" w:lineRule="auto"/>
        <w:ind w:right="98"/>
        <w:rPr>
          <w:rFonts w:hint="eastAsia"/>
        </w:rPr>
      </w:pPr>
      <w:r>
        <w:rPr>
          <w:rFonts w:hint="eastAsia"/>
        </w:rPr>
        <w:t>—或在做那趋向于毁灭我们天然生命的事上，—如放纵反对它的思想或计谋（伯7:15）；对他人嫉妒和愤怒（伯5:2；箴14:30）；在患难中不耐和不满（诗37:1,8；来13:5；箴15:13；箴17:22）；过度的世俗忧伤（林后7:10；撒上1:15）；对世俗之事的焦虑关心（太6:31,34；诗4:6）；借着迷信、粗心、贪婪、吝啬、狂暴的情欲或撒但的试探，忽略我们身体在饮食、衣着、医药、休息和娱乐上的需要（西2:23；传10:8；传6:2；王上21:4）；—不节制、贪食、醉酒、淫欲（腓3:19；箴20:1；箴23:1,21；箴23:9-35；箴5:10；箴7:22,27；箴9:18；路21:34；路16:19；路17:27；赛22:12-14；罗13:13-14；彼前2:11）；过度的劳苦（传7:22-23）；或将我们自己暴露在不必要的危险中（撒下23:16-17；太4:5-7）。</w:t>
      </w:r>
    </w:p>
    <w:p w14:paraId="226EC1E3">
      <w:pPr>
        <w:pStyle w:val="4"/>
        <w:spacing w:before="319" w:line="254" w:lineRule="auto"/>
        <w:ind w:right="98"/>
        <w:rPr>
          <w:rFonts w:hint="eastAsia"/>
        </w:rPr>
      </w:pPr>
    </w:p>
    <w:p w14:paraId="54FED9BE">
      <w:pPr>
        <w:pStyle w:val="4"/>
        <w:spacing w:before="319" w:line="254" w:lineRule="auto"/>
        <w:ind w:right="98"/>
        <w:rPr>
          <w:rFonts w:hint="eastAsia"/>
        </w:rPr>
      </w:pPr>
      <w:r>
        <w:rPr>
          <w:rFonts w:hint="eastAsia"/>
        </w:rPr>
        <w:t>II. Murder of our neighbours, in, 1. Their soul, by giving them a sinful or imprudent example, Matt 18:6-7; by neglecting to prevent their sinning, or to reform them from it, Ezek 3:18; 1 Sam 3:13; Lev 19:17; 1 John 3:15; by cooperating with them in sin, commanding, advising, provoking, tempting, teaching, or assisting them to commit it, or approving and delighting in it, Hos 5:11-12; 2 Sam 13:5; 1 Kings 21:25; Prov 7:10-27; Ps 50:18; Acts 8:1; Rom 1:32; Ps 49:13; Prov 14:19;</w:t>
      </w:r>
    </w:p>
    <w:p w14:paraId="5F52DC27">
      <w:pPr>
        <w:pStyle w:val="4"/>
        <w:spacing w:before="319" w:line="254" w:lineRule="auto"/>
        <w:ind w:right="98"/>
        <w:rPr>
          <w:rFonts w:hint="eastAsia"/>
        </w:rPr>
      </w:pPr>
      <w:r>
        <w:rPr>
          <w:rFonts w:hint="eastAsia"/>
        </w:rPr>
        <w:t>II. 谋杀我们的邻舍，在于，1. 他们的灵魂，借着给他们一个罪恶或不审慎的榜样（太18:6-7）；借着忽略防止他们犯罪，或使他们从其中归正（结3:18；撒上3:13；利19:17；约壹3:15）；借着在罪中与他们合作，命令、建议、激怒、试探、教导或帮助他们去犯罪，或赞同并喜悦它（何5:11-12；撒下13:5；王上21:25；箴7:10-27；诗50:18；徒8:1；罗1:32；诗49:13；箴14:19）；</w:t>
      </w:r>
    </w:p>
    <w:p w14:paraId="151CF5F2">
      <w:pPr>
        <w:pStyle w:val="4"/>
        <w:spacing w:before="319" w:line="254" w:lineRule="auto"/>
        <w:ind w:right="98"/>
        <w:rPr>
          <w:rFonts w:hint="eastAsia"/>
        </w:rPr>
      </w:pPr>
    </w:p>
    <w:p w14:paraId="5095F67D">
      <w:pPr>
        <w:pStyle w:val="4"/>
        <w:spacing w:before="319" w:line="254" w:lineRule="auto"/>
        <w:ind w:right="98"/>
        <w:rPr>
          <w:rFonts w:hint="eastAsia"/>
        </w:rPr>
      </w:pPr>
      <w:r>
        <w:rPr>
          <w:rFonts w:hint="eastAsia"/>
        </w:rPr>
        <w:t>—and by hardening our heart against them on account of their sin, and not mourning over it, or their danger by it, Lam 1:8,17; Lam 5:16-22; Ezek 9:4; Ezra 9:5-15; Dan 3:19-20; Jer 9:1-21.</w:t>
      </w:r>
    </w:p>
    <w:p w14:paraId="62805620">
      <w:pPr>
        <w:pStyle w:val="4"/>
        <w:spacing w:before="319" w:line="254" w:lineRule="auto"/>
        <w:ind w:right="98"/>
        <w:rPr>
          <w:rFonts w:hint="eastAsia"/>
        </w:rPr>
      </w:pPr>
      <w:r>
        <w:rPr>
          <w:rFonts w:hint="eastAsia"/>
        </w:rPr>
        <w:t>—并借着因他们的罪而硬着心反对他们，并且不为之，或为他们因之而有的危险哀悼（哀1:8,17；哀5:16-22；结9:4；拉9:5-15；但3:19-20；耶9:1-21）。</w:t>
      </w:r>
    </w:p>
    <w:p w14:paraId="466BA6B3">
      <w:pPr>
        <w:pStyle w:val="4"/>
        <w:spacing w:before="319" w:line="254" w:lineRule="auto"/>
        <w:ind w:right="98"/>
        <w:rPr>
          <w:rFonts w:hint="eastAsia"/>
        </w:rPr>
      </w:pPr>
    </w:p>
    <w:p w14:paraId="3E7A83C6">
      <w:pPr>
        <w:pStyle w:val="4"/>
        <w:spacing w:before="319" w:line="254" w:lineRule="auto"/>
        <w:ind w:right="98"/>
        <w:rPr>
          <w:rFonts w:hint="eastAsia"/>
        </w:rPr>
      </w:pPr>
      <w:r>
        <w:rPr>
          <w:rFonts w:hint="eastAsia"/>
        </w:rPr>
        <w:t>2. In their body,—not by killing them in lawful war, Josh 6-13; Num 31; 1 Sam 15; or in necessary self-defence, or in just punishment of their murder, adultery, idolatry, blasphemy, gross profanation of the Sabbath, etc.; as in these cases, God puts his sword into men's hands to execute his just vengeance according to their stations.</w:t>
      </w:r>
    </w:p>
    <w:p w14:paraId="2FD88FF5">
      <w:pPr>
        <w:pStyle w:val="4"/>
        <w:spacing w:before="319" w:line="254" w:lineRule="auto"/>
        <w:ind w:right="98"/>
        <w:rPr>
          <w:rFonts w:hint="eastAsia"/>
        </w:rPr>
      </w:pPr>
      <w:r>
        <w:rPr>
          <w:rFonts w:hint="eastAsia"/>
        </w:rPr>
        <w:t>2. 在他们的身体上，—不是在合法的战争中杀死他们（书6-13；民31；撒上15）；或在必要的自卫中；或在对他们的谋杀、奸淫、拜偶像、亵渎、严重亵渎安息日等等的公义刑罚中；因为在这些情况下，神将祂的刀放在人手中，照着他们的地位，来执行祂公义的报应。</w:t>
      </w:r>
    </w:p>
    <w:p w14:paraId="05E7F589">
      <w:pPr>
        <w:pStyle w:val="4"/>
        <w:spacing w:before="319" w:line="254" w:lineRule="auto"/>
        <w:ind w:right="98"/>
        <w:rPr>
          <w:rFonts w:hint="eastAsia"/>
        </w:rPr>
      </w:pPr>
    </w:p>
    <w:p w14:paraId="1DC88ADB">
      <w:pPr>
        <w:pStyle w:val="4"/>
        <w:spacing w:before="319" w:line="254" w:lineRule="auto"/>
        <w:ind w:right="98"/>
        <w:rPr>
          <w:rFonts w:hint="eastAsia"/>
        </w:rPr>
      </w:pPr>
      <w:r>
        <w:rPr>
          <w:rFonts w:hint="eastAsia"/>
        </w:rPr>
        <w:t>—But we murder their body, in unjustly killing them without, or under colour of law, Gen 4:8-11; 2 Sam 11:15; 1 Kings 21:1-12; in unjust war, Hab 2:12; or in private duels, Rom 12:19; Prov 16:32; Prov 25:28; Matt 5:39,44;</w:t>
      </w:r>
    </w:p>
    <w:p w14:paraId="08A8E735">
      <w:pPr>
        <w:pStyle w:val="4"/>
        <w:spacing w:before="319" w:line="254" w:lineRule="auto"/>
        <w:ind w:right="98"/>
        <w:rPr>
          <w:rFonts w:hint="eastAsia"/>
        </w:rPr>
      </w:pPr>
      <w:r>
        <w:rPr>
          <w:rFonts w:hint="eastAsia"/>
        </w:rPr>
        <w:t>—但我们谋杀他们的身体，是在不公正地杀死他们时，无论有无法律的幌子（创4:8-11；撒下11:15；王上21:1-12）；在不义的战争中（哈2:12）；或在私人的决斗中（罗12:19；箴16:32；箴25:28；太5:39,44）；</w:t>
      </w:r>
    </w:p>
    <w:p w14:paraId="73F9478A">
      <w:pPr>
        <w:pStyle w:val="4"/>
        <w:spacing w:before="319" w:line="254" w:lineRule="auto"/>
        <w:ind w:right="98"/>
        <w:rPr>
          <w:rFonts w:hint="eastAsia"/>
        </w:rPr>
      </w:pPr>
    </w:p>
    <w:p w14:paraId="1EBE175B">
      <w:pPr>
        <w:pStyle w:val="4"/>
        <w:spacing w:before="319" w:line="254" w:lineRule="auto"/>
        <w:ind w:right="98"/>
        <w:rPr>
          <w:rFonts w:hint="eastAsia"/>
        </w:rPr>
      </w:pPr>
      <w:r>
        <w:rPr>
          <w:rFonts w:hint="eastAsia"/>
        </w:rPr>
        <w:t>—or in doing that which tends to murder them—whether in our heart; by sinful anger and wrath, Matt 5:22; Eph 4:26-27; Col 3:12-13,21; envy, Prov 14:30; Prov 27:4; Job 5:2; Rom 12:15; Gal 5:20-21,26; hatred, malice, 1 John 3:15; Titus 3:3; revengeful thoughts, desires, and joys, Matt 6:15; Prov 24:17-18; unaffectedness with their distress, Prov 12:10; Obad 10-14; Amos 6:6;</w:t>
      </w:r>
    </w:p>
    <w:p w14:paraId="41F0DB0C">
      <w:pPr>
        <w:pStyle w:val="4"/>
        <w:spacing w:before="319" w:line="254" w:lineRule="auto"/>
        <w:ind w:right="98"/>
        <w:rPr>
          <w:rFonts w:hint="eastAsia"/>
        </w:rPr>
      </w:pPr>
      <w:r>
        <w:rPr>
          <w:rFonts w:hint="eastAsia"/>
        </w:rPr>
        <w:t>—或在做那趋向于谋杀他们的事上—无论是在我们心里；借着罪恶的怒气和忿怒（太5:22；弗4:26-27；西3:12-13,21）；嫉妒（箴14:30；箴27:4；伯5:2；罗12:15；加5:20-21,26）；恨恶、恶意（约壹3:15；多3:3）；报复的思想、欲望和喜悦（太6:15；箴24:17-18）；对他们困苦的无动于衷（箴12:10；俄10-14；摩6:6）；</w:t>
      </w:r>
    </w:p>
    <w:p w14:paraId="617C7D1B">
      <w:pPr>
        <w:pStyle w:val="4"/>
        <w:spacing w:before="319" w:line="254" w:lineRule="auto"/>
        <w:ind w:right="98"/>
        <w:rPr>
          <w:rFonts w:hint="eastAsia"/>
        </w:rPr>
      </w:pPr>
    </w:p>
    <w:p w14:paraId="759D71BD">
      <w:pPr>
        <w:pStyle w:val="4"/>
        <w:spacing w:before="319" w:line="254" w:lineRule="auto"/>
        <w:ind w:right="98"/>
        <w:rPr>
          <w:rFonts w:hint="eastAsia"/>
        </w:rPr>
      </w:pPr>
      <w:r>
        <w:rPr>
          <w:rFonts w:hint="eastAsia"/>
        </w:rPr>
        <w:t>—in our speech, by quarrelling, bitter railing, reproachful or disdainful scoffing or deriding, angry cursing, Prov 23:29,33; Gal 5:15; 1 Cor 5:11; Ps 64:3-4; Ps 52:2; Ps 57:4; Ps 140:3; Ps 22:6,16; Ps 109:18; Prov 12:18; Prov 15:1; Eph 4:31; 2 Sam 16:5,7; 1 Pet 3:9; Matt 5:22; Heb 11:33; John 19:3; 2 Kings 2:23-24; or false accusation, Luke 23:2; Acts 24:5;</w:t>
      </w:r>
    </w:p>
    <w:p w14:paraId="660EBF89">
      <w:pPr>
        <w:pStyle w:val="4"/>
        <w:spacing w:before="319" w:line="254" w:lineRule="auto"/>
        <w:ind w:right="98"/>
        <w:rPr>
          <w:rFonts w:hint="eastAsia"/>
        </w:rPr>
      </w:pPr>
      <w:r>
        <w:rPr>
          <w:rFonts w:hint="eastAsia"/>
        </w:rPr>
        <w:t>—在我们的言语中，借着争吵、恶毒的辱骂、羞辱或轻蔑的嘲笑或讥讽、愤怒的咒骂（箴23:29,33；加5:15；林前5:11；诗64:3-4；诗52:2；诗57:4；诗140:3；诗22:6,16；诗109:18；箴12:18；箴15:1；弗4:31；撒下16:5,7；彼前3:9；太5:22；来11:33；约19:3；王下2:23-24）；或虚假的控告（路23:2；徒24:5）；</w:t>
      </w:r>
    </w:p>
    <w:p w14:paraId="104B1915">
      <w:pPr>
        <w:pStyle w:val="4"/>
        <w:spacing w:before="319" w:line="254" w:lineRule="auto"/>
        <w:ind w:right="98"/>
        <w:rPr>
          <w:rFonts w:hint="eastAsia"/>
        </w:rPr>
      </w:pPr>
    </w:p>
    <w:p w14:paraId="6FCFB8AE">
      <w:pPr>
        <w:pStyle w:val="4"/>
        <w:spacing w:before="319" w:line="254" w:lineRule="auto"/>
        <w:ind w:right="98"/>
        <w:rPr>
          <w:rFonts w:hint="eastAsia"/>
        </w:rPr>
      </w:pPr>
      <w:r>
        <w:rPr>
          <w:rFonts w:hint="eastAsia"/>
        </w:rPr>
        <w:t>—in fierce, sullen, or enraged looks, which denote inclination to, or pleasure in mischief, Gen 4:5; Obad 12; Acts 7:54; and in our acts, withholding from them their means of life, Luke 10:31,32; James 2:15-16; Job 31:26; Matt 25:42; and hurting their body, or their trade, labour, or property, by which its life and health are maintained, Exod 21:18,22; Ezek 22:7; Isa 3:14-15; Mic 3:3; Matt 24:9-10; Isa 5:8.</w:t>
      </w:r>
    </w:p>
    <w:p w14:paraId="3D7CF4F0">
      <w:pPr>
        <w:pStyle w:val="4"/>
        <w:spacing w:before="319" w:line="254" w:lineRule="auto"/>
        <w:ind w:right="98"/>
        <w:rPr>
          <w:rFonts w:hint="eastAsia"/>
        </w:rPr>
      </w:pPr>
      <w:r>
        <w:rPr>
          <w:rFonts w:hint="eastAsia"/>
        </w:rPr>
        <w:t>—在凶猛、阴沉或愤怒的眼神中，这眼神表示对恶事的倾向或喜悦（创4:5；俄12；徒7:54）；并在我们的行为中，不给他们生活的必需品（路10:31,32；雅2:15-16；伯31:26；太25:42）；并伤害他们的身体，或他们的行业、劳苦或财产，这些是维持其生命和健康的（出21:18,22；结22:7；赛3:14-15；弥3:3；太24:9-10；赛5:8）。</w:t>
      </w:r>
    </w:p>
    <w:p w14:paraId="543DE72A">
      <w:pPr>
        <w:pStyle w:val="4"/>
        <w:spacing w:before="319" w:line="254" w:lineRule="auto"/>
        <w:ind w:right="98"/>
        <w:rPr>
          <w:rFonts w:hint="eastAsia"/>
        </w:rPr>
      </w:pPr>
    </w:p>
    <w:p w14:paraId="16F852D5">
      <w:pPr>
        <w:pStyle w:val="4"/>
        <w:spacing w:before="319" w:line="254" w:lineRule="auto"/>
        <w:ind w:right="98"/>
        <w:rPr>
          <w:rFonts w:hint="eastAsia"/>
        </w:rPr>
      </w:pPr>
      <w:r>
        <w:rPr>
          <w:rFonts w:hint="eastAsia"/>
        </w:rPr>
        <w:t>III.The seventh commandment requires, I. The preserving our own chastity in heart, speech, and behaviour, Job 31:1; Col 4:6; 1 Pet 3:2; by studying to have our whole man instated in a new-covenant marriage relation to Christ, and to God in him, Isa 54:5-10; Jer 32:38-41; and to have his Spirit dwelling in us, Isa 44:3-4; Ezek 36:27; Rom 8:9,13; and by a daily and earnest application of his word, blood, and gracious influence for mortifying our inward lusts, and filling our heart with true holiness in opposition to them, John 15:3; John 17:17; Ps 119:9; Heb 9:14; Heb 10:22; Rom 8:13; 2 Cor 7:1; Prov 2:1-19; an habitual, frequent, and fervent recommending ourselves to God's preservation, Ps 16:1; Ps 17:8; Ps 19:11-13; lively exercise of our implanted graces, 2 Pet 3:18; 2 Pet 1:5-8; 2 Cor 7:1; watchfulness over our heart, eyes, and ears, Prov 4:23; Ps 18:23; Job 31:1; 2 Sam 11:2; Gen 39:7; Prov 7:21-22; Prov 19:27; temperance in eating and drinking, or recreations, Luke 21:34; a careful avoiding frothy and unchaste company, Prov 2:16; Prov 9:6; Prov 5:8-9; diligence in lawful business, Rom 12:11; 2 Sam 11:2; Gen 34:1; Ezek 16:49; early and earnest resistance of temptations to unchastity or occasions thereof, Gen 39:1-9; 1 Cor 6:18; Prov 5:8; marrying in the Lord, when proper, 1 Cor 7:2,9,39; and dwelling with our yokefellow in tender love and affection, 1 Pet 3:7; Prov 5:19-20; Eccles 9:9.</w:t>
      </w:r>
    </w:p>
    <w:p w14:paraId="547B2FD8">
      <w:pPr>
        <w:pStyle w:val="4"/>
        <w:spacing w:before="319" w:line="254" w:lineRule="auto"/>
        <w:ind w:right="98"/>
        <w:rPr>
          <w:rFonts w:hint="eastAsia"/>
        </w:rPr>
      </w:pPr>
      <w:r>
        <w:rPr>
          <w:rFonts w:hint="eastAsia"/>
        </w:rPr>
        <w:t>III. 第七条诫命要求，I. 在心、言、行上保守我们自己的贞洁（伯31:1；西4:6；彼前3:2）；借着追求使我们全人被安置在与基督，以及在祂里面的神的新约婚姻关系中（赛54:5-10；耶32:38-41）；并有祂的灵住在我们里面（赛44:3-4；结36:27；罗8:9,13）；并借着每日和热切地应用祂的道、血和恩慈的感动，来治死我们内在的私欲，并使我们的心充满真实的圣洁来反对它们（约15:3；约17:17；诗119:9；来9:14；来10:22；罗8:13；林后7:1；箴2:1-19）；习惯性地、常常并热切地将我们自己交托给神的保守（诗16:1；诗17:8；诗19:11-13）；活泼地操练我们被植入的恩典（彼后3:18；彼后1:5-8；林后7:1）；警醒看守我们的心、眼和耳（箴4:23；诗18:23；伯31:1；撒下11:2；创39:7；箴7:21-22；箴19:27）；在饮食或娱乐上节制（路21:34）；小心避免轻浮和不贞的同伴（箴2:16；箴9:6；箴5:8-9）；在合法的事务上勤奋（罗12:11；撒下11:2；创34:1；结16:49）；及早并热切地抵挡对不贞的试探或其时机（创39:1-9；林前6:18；箴5:8）；在主里结婚，若恰当（林前7:2,9,39）；并在温柔的爱和情感中与我们的配偶同住（彼前3:7；箴5:19-20；传9:9）。</w:t>
      </w:r>
    </w:p>
    <w:p w14:paraId="39E33E1C">
      <w:pPr>
        <w:pStyle w:val="4"/>
        <w:spacing w:before="319" w:line="254" w:lineRule="auto"/>
        <w:ind w:right="98"/>
        <w:rPr>
          <w:rFonts w:hint="eastAsia"/>
        </w:rPr>
      </w:pPr>
    </w:p>
    <w:p w14:paraId="74B3F6BC">
      <w:pPr>
        <w:pStyle w:val="4"/>
        <w:spacing w:before="319" w:line="254" w:lineRule="auto"/>
        <w:ind w:right="98"/>
        <w:rPr>
          <w:rFonts w:hint="eastAsia"/>
        </w:rPr>
      </w:pPr>
      <w:r>
        <w:rPr>
          <w:rFonts w:hint="eastAsia"/>
        </w:rPr>
        <w:t>—II. The preserving our neighbour's chastity in heart, speech, and behaviour, taking care to do nothing that tends to ensnare or defile them, Gen 38:14-15,26; 1 Tim 2:9; and doing every thing we can, by example, instruction, warning, reproof, and prayer for them, to promote and preserve their chastity, Prov 2; Prov 5; Prov 7; Prov 9.</w:t>
      </w:r>
    </w:p>
    <w:p w14:paraId="20A3A8DF">
      <w:pPr>
        <w:pStyle w:val="4"/>
        <w:spacing w:before="319" w:line="254" w:lineRule="auto"/>
        <w:ind w:right="98"/>
        <w:rPr>
          <w:rFonts w:hint="eastAsia"/>
        </w:rPr>
      </w:pPr>
      <w:r>
        <w:rPr>
          <w:rFonts w:hint="eastAsia"/>
        </w:rPr>
        <w:t>—II. 在心、言、行上保守我们邻舍的贞洁，留意不做任何趋向于陷害或玷污他们的事（创38:14-15,26；提前2:9）；并尽我们所能，借着榜样、教导、警告、责备和为他们祷告，来促进并保守他们的贞洁（箴2；箴5；箴7；箴9）。</w:t>
      </w:r>
    </w:p>
    <w:p w14:paraId="5DD6F18B">
      <w:pPr>
        <w:pStyle w:val="4"/>
        <w:spacing w:before="319" w:line="254" w:lineRule="auto"/>
        <w:ind w:right="98"/>
        <w:rPr>
          <w:rFonts w:hint="eastAsia"/>
        </w:rPr>
      </w:pPr>
    </w:p>
    <w:p w14:paraId="0634B0B3">
      <w:pPr>
        <w:pStyle w:val="4"/>
        <w:spacing w:before="319" w:line="254" w:lineRule="auto"/>
        <w:ind w:right="98"/>
        <w:rPr>
          <w:rFonts w:hint="eastAsia"/>
        </w:rPr>
      </w:pPr>
      <w:r>
        <w:rPr>
          <w:rFonts w:hint="eastAsia"/>
        </w:rPr>
        <w:t>This commandment forbids, I. Completed acts of uncleanness,— unnatural, bestial, diabolical, selfish, sodomitical, and incestuous pollutions, Lev 18; Lev 20; Gen 38:9,18; Jude 8; Rom 1:26-27; Eph 5:12; 1 Cor 5:1.</w:t>
      </w:r>
    </w:p>
    <w:p w14:paraId="536B1768">
      <w:pPr>
        <w:pStyle w:val="4"/>
        <w:spacing w:before="319" w:line="254" w:lineRule="auto"/>
        <w:ind w:right="98"/>
        <w:rPr>
          <w:rFonts w:hint="eastAsia"/>
        </w:rPr>
      </w:pPr>
      <w:r>
        <w:rPr>
          <w:rFonts w:hint="eastAsia"/>
        </w:rPr>
        <w:t>这条诫命禁止，I. 完成的不洁行为，—不自然的、兽性的、魔鬼的、自私的、同性恋的和乱伦的污秽（利18；利20；创38:9,18；犹8；罗1:26-27；弗5:12；林前5:1）。</w:t>
      </w:r>
    </w:p>
    <w:p w14:paraId="015194C3">
      <w:pPr>
        <w:pStyle w:val="4"/>
        <w:spacing w:before="319" w:line="254" w:lineRule="auto"/>
        <w:ind w:right="98"/>
        <w:rPr>
          <w:rFonts w:hint="eastAsia"/>
        </w:rPr>
      </w:pPr>
    </w:p>
    <w:p w14:paraId="06CF2C66">
      <w:pPr>
        <w:pStyle w:val="4"/>
        <w:spacing w:before="319" w:line="254" w:lineRule="auto"/>
        <w:ind w:right="98"/>
        <w:rPr>
          <w:rFonts w:hint="eastAsia"/>
        </w:rPr>
      </w:pPr>
      <w:r>
        <w:rPr>
          <w:rFonts w:hint="eastAsia"/>
        </w:rPr>
        <w:t>—Adultery, to which polygamy may be reduced, as marriage, and far less perjury in the violation of former marriage- vows, cannot sanctify sin, Hos 4:18; Gen 2:18-24; and concubinage, 1 Kings 11:1,3;</w:t>
      </w:r>
    </w:p>
    <w:p w14:paraId="215BA1A8">
      <w:pPr>
        <w:pStyle w:val="4"/>
        <w:spacing w:before="319" w:line="254" w:lineRule="auto"/>
        <w:ind w:right="98"/>
        <w:rPr>
          <w:rFonts w:hint="eastAsia"/>
        </w:rPr>
      </w:pPr>
      <w:r>
        <w:rPr>
          <w:rFonts w:hint="eastAsia"/>
        </w:rPr>
        <w:t>—奸淫，多妻制可归于此，因为婚姻，更不用说违背先前婚誓的伪誓，都不能使罪成圣（何4:18；创2:18-24）；以及纳妾（王上11:1,3）；</w:t>
      </w:r>
    </w:p>
    <w:p w14:paraId="1E2FEA52">
      <w:pPr>
        <w:pStyle w:val="4"/>
        <w:spacing w:before="319" w:line="254" w:lineRule="auto"/>
        <w:ind w:right="98"/>
        <w:rPr>
          <w:rFonts w:hint="eastAsia"/>
        </w:rPr>
      </w:pPr>
    </w:p>
    <w:p w14:paraId="156A14DD">
      <w:pPr>
        <w:pStyle w:val="4"/>
        <w:spacing w:before="319" w:line="254" w:lineRule="auto"/>
        <w:ind w:right="98"/>
        <w:rPr>
          <w:rFonts w:hint="eastAsia"/>
        </w:rPr>
      </w:pPr>
      <w:r>
        <w:rPr>
          <w:rFonts w:hint="eastAsia"/>
        </w:rPr>
        <w:t>—fornication between persons both of them unmarried, Col 3:5-6; Eph 5:5; 1 Cor 6:9,15;</w:t>
      </w:r>
    </w:p>
    <w:p w14:paraId="09116A94">
      <w:pPr>
        <w:pStyle w:val="4"/>
        <w:spacing w:before="319" w:line="254" w:lineRule="auto"/>
        <w:ind w:right="98"/>
        <w:rPr>
          <w:rFonts w:hint="eastAsia"/>
        </w:rPr>
      </w:pPr>
      <w:r>
        <w:rPr>
          <w:rFonts w:hint="eastAsia"/>
        </w:rPr>
        <w:t>—未婚男女之间的淫乱（西3:5-6；弗5:5；林前6:9,15）；</w:t>
      </w:r>
    </w:p>
    <w:p w14:paraId="48F6CE8F">
      <w:pPr>
        <w:pStyle w:val="4"/>
        <w:spacing w:before="319" w:line="254" w:lineRule="auto"/>
        <w:ind w:right="98"/>
        <w:rPr>
          <w:rFonts w:hint="eastAsia"/>
        </w:rPr>
      </w:pPr>
    </w:p>
    <w:p w14:paraId="0D9BDCB6">
      <w:pPr>
        <w:pStyle w:val="4"/>
        <w:spacing w:before="319" w:line="254" w:lineRule="auto"/>
        <w:ind w:right="98"/>
        <w:rPr>
          <w:rFonts w:hint="eastAsia"/>
        </w:rPr>
      </w:pPr>
      <w:r>
        <w:rPr>
          <w:rFonts w:hint="eastAsia"/>
        </w:rPr>
        <w:t>—rape or violent defilement of women, Deut 22:25;</w:t>
      </w:r>
    </w:p>
    <w:p w14:paraId="08944C11">
      <w:pPr>
        <w:pStyle w:val="4"/>
        <w:spacing w:before="319" w:line="254" w:lineRule="auto"/>
        <w:ind w:right="98"/>
        <w:rPr>
          <w:rFonts w:hint="eastAsia"/>
        </w:rPr>
      </w:pPr>
      <w:r>
        <w:rPr>
          <w:rFonts w:hint="eastAsia"/>
        </w:rPr>
        <w:t>—强奸或暴力玷污妇女（申22:25）；</w:t>
      </w:r>
    </w:p>
    <w:p w14:paraId="3F9F57CC">
      <w:pPr>
        <w:pStyle w:val="4"/>
        <w:spacing w:before="319" w:line="254" w:lineRule="auto"/>
        <w:ind w:right="98"/>
        <w:rPr>
          <w:rFonts w:hint="eastAsia"/>
        </w:rPr>
      </w:pPr>
    </w:p>
    <w:p w14:paraId="53AF13A7">
      <w:pPr>
        <w:pStyle w:val="4"/>
        <w:spacing w:before="319" w:line="254" w:lineRule="auto"/>
        <w:ind w:right="98"/>
        <w:rPr>
          <w:rFonts w:hint="eastAsia"/>
        </w:rPr>
      </w:pPr>
      <w:r>
        <w:rPr>
          <w:rFonts w:hint="eastAsia"/>
        </w:rPr>
        <w:t>—immoderate and unseasonable familiarity between married persons, 1 Thess 4:3-4; Heb 13:4; Lev 15:10; Lev 18:18; 1 Cor 7:5.</w:t>
      </w:r>
    </w:p>
    <w:p w14:paraId="474BE29C">
      <w:pPr>
        <w:pStyle w:val="4"/>
        <w:spacing w:before="319" w:line="254" w:lineRule="auto"/>
        <w:ind w:right="98"/>
        <w:rPr>
          <w:rFonts w:hint="eastAsia"/>
        </w:rPr>
      </w:pPr>
      <w:r>
        <w:rPr>
          <w:rFonts w:hint="eastAsia"/>
        </w:rPr>
        <w:t>—已婚人士之间过度和不合时宜的亲密（帖前4:3-4；来13:4；利15:10；利18:18；林前7:5）。</w:t>
      </w:r>
    </w:p>
    <w:p w14:paraId="16AD83A0">
      <w:pPr>
        <w:pStyle w:val="4"/>
        <w:spacing w:before="319" w:line="254" w:lineRule="auto"/>
        <w:ind w:right="98"/>
        <w:rPr>
          <w:rFonts w:hint="eastAsia"/>
        </w:rPr>
      </w:pPr>
    </w:p>
    <w:p w14:paraId="64EF64A5">
      <w:pPr>
        <w:pStyle w:val="4"/>
        <w:spacing w:before="319" w:line="254" w:lineRule="auto"/>
        <w:ind w:right="98"/>
        <w:rPr>
          <w:rFonts w:hint="eastAsia"/>
        </w:rPr>
      </w:pPr>
      <w:r>
        <w:rPr>
          <w:rFonts w:hint="eastAsia"/>
        </w:rPr>
        <w:t>—II. Every thing that tends towards unchaste actions,—all approaches towards them,</w:t>
      </w:r>
    </w:p>
    <w:p w14:paraId="452A9113">
      <w:pPr>
        <w:pStyle w:val="4"/>
        <w:spacing w:before="319" w:line="254" w:lineRule="auto"/>
        <w:ind w:right="98"/>
        <w:rPr>
          <w:rFonts w:hint="eastAsia"/>
        </w:rPr>
      </w:pPr>
      <w:r>
        <w:rPr>
          <w:rFonts w:hint="eastAsia"/>
        </w:rPr>
        <w:t>—II. 一切趋向于不贞行为的事，—一切接近它们的事，</w:t>
      </w:r>
    </w:p>
    <w:p w14:paraId="1AAB106A">
      <w:pPr>
        <w:pStyle w:val="4"/>
        <w:spacing w:before="319" w:line="254" w:lineRule="auto"/>
        <w:ind w:right="98"/>
        <w:rPr>
          <w:rFonts w:hint="eastAsia"/>
        </w:rPr>
      </w:pPr>
    </w:p>
    <w:p w14:paraId="00E6CC06">
      <w:pPr>
        <w:pStyle w:val="4"/>
        <w:spacing w:before="319" w:line="254" w:lineRule="auto"/>
        <w:ind w:right="98"/>
        <w:rPr>
          <w:rFonts w:hint="eastAsia"/>
        </w:rPr>
      </w:pPr>
      <w:r>
        <w:rPr>
          <w:rFonts w:hint="eastAsia"/>
        </w:rPr>
        <w:t>—indwelling lustfulness, unchaste imaginations, thoughts, and desires, Matt 5:28; Matt 15:19; speaking, hearing, writing, or reading unchaste expressions, Eph 4:29; Prov 7:18,21; unchaste looks, receiving temptations into our own heart, or enticing others, 2 Pet 2:14; Isa 3:16-26; light and immodest behaviour, Isa 3:16; Prov 7:13; wanton embraces and dalliances, Prov 7:13;</w:t>
      </w:r>
    </w:p>
    <w:p w14:paraId="1F382EB2">
      <w:pPr>
        <w:pStyle w:val="4"/>
        <w:spacing w:before="319" w:line="254" w:lineRule="auto"/>
        <w:ind w:right="98"/>
        <w:rPr>
          <w:rFonts w:hint="eastAsia"/>
        </w:rPr>
      </w:pPr>
      <w:r>
        <w:rPr>
          <w:rFonts w:hint="eastAsia"/>
        </w:rPr>
        <w:t>—内住的淫欲、不洁的想象、思想和欲望（太5:28；太15:19）；说、听、写或读不洁的言语（弗4:29；箴7:18,21）；不洁的眼神，将试探接入我们自己心里，或引诱他人（彼后2:14；赛3:16-26）；轻浮和不端庄的行为（赛3:16；箴7:13）；放荡的拥抱和嬉戏（箴7:13）；</w:t>
      </w:r>
    </w:p>
    <w:p w14:paraId="2CEC7152">
      <w:pPr>
        <w:pStyle w:val="4"/>
        <w:spacing w:before="319" w:line="254" w:lineRule="auto"/>
        <w:ind w:right="98"/>
        <w:rPr>
          <w:rFonts w:hint="eastAsia"/>
        </w:rPr>
      </w:pPr>
    </w:p>
    <w:p w14:paraId="7A9279AD">
      <w:pPr>
        <w:pStyle w:val="4"/>
        <w:spacing w:before="319" w:line="254" w:lineRule="auto"/>
        <w:ind w:right="98"/>
        <w:rPr>
          <w:rFonts w:hint="eastAsia"/>
        </w:rPr>
      </w:pPr>
      <w:r>
        <w:rPr>
          <w:rFonts w:hint="eastAsia"/>
        </w:rPr>
        <w:t>—and all incentives to them, as stage-plays, lewd pictures, Ezek 23:14-21; immodest apparel, Prov 7:10; fellowship of vain persons, Gen 34:1; Prov 5:8-12; idleness, Ezek 16:49; intemperance in eating and drinking, Prov 23:30; Jer 5:8; Rom 13:13; James 5:5; 1 Pet 4:3; undue delay of marriage, 1 Cor 7:7- 9; unjust divorce, Matt 5:32; 1 Cor 7:12-13; Matt 2:16; unkindness between married persons, 1 Cor 7:5; vows of perpetual single life, prohibitions of marriage, Matt 19:10-11; 1 Tim 4:3;</w:t>
      </w:r>
    </w:p>
    <w:p w14:paraId="3D5127D0">
      <w:pPr>
        <w:pStyle w:val="4"/>
        <w:spacing w:before="319" w:line="254" w:lineRule="auto"/>
        <w:ind w:right="98"/>
        <w:rPr>
          <w:rFonts w:hint="eastAsia"/>
        </w:rPr>
      </w:pPr>
      <w:r>
        <w:rPr>
          <w:rFonts w:hint="eastAsia"/>
        </w:rPr>
        <w:t>—以及一切引诱它们的事，如戏剧、淫秽的图画（结23:14-21）；不端庄的衣着（箴7:10）；与虚妄之人的相交（创34:1；箴5:8-12）；懒惰（结16:49）；在饮食上不节制（箴23:30；耶5:8；罗13:13；雅5:5；彼前4:3）；不当的延迟结婚（林前7:7-9）；不义的离婚（太5:32；林前7:12-13；太2:16）；已婚人士之间的不仁慈（林前7:5）；终身独身的誓言，禁止结婚（太19:10-11；提前4:3）；</w:t>
      </w:r>
    </w:p>
    <w:p w14:paraId="4F26174D">
      <w:pPr>
        <w:pStyle w:val="4"/>
        <w:spacing w:before="319" w:line="254" w:lineRule="auto"/>
        <w:ind w:right="98"/>
        <w:rPr>
          <w:rFonts w:hint="eastAsia"/>
        </w:rPr>
      </w:pPr>
    </w:p>
    <w:p w14:paraId="4EF9597E">
      <w:pPr>
        <w:pStyle w:val="4"/>
        <w:spacing w:before="319" w:line="254" w:lineRule="auto"/>
        <w:ind w:right="98"/>
        <w:rPr>
          <w:rFonts w:hint="eastAsia"/>
        </w:rPr>
      </w:pPr>
      <w:r>
        <w:rPr>
          <w:rFonts w:hint="eastAsia"/>
        </w:rPr>
        <w:t>—dispensing with unlawful marriages, Mark 6:18;</w:t>
      </w:r>
    </w:p>
    <w:p w14:paraId="15109EC7">
      <w:pPr>
        <w:pStyle w:val="4"/>
        <w:spacing w:before="319" w:line="254" w:lineRule="auto"/>
        <w:ind w:right="98"/>
        <w:rPr>
          <w:rFonts w:hint="eastAsia"/>
        </w:rPr>
      </w:pPr>
      <w:r>
        <w:rPr>
          <w:rFonts w:hint="eastAsia"/>
        </w:rPr>
        <w:t>—豁免非法的婚姻（可6:18）；</w:t>
      </w:r>
    </w:p>
    <w:p w14:paraId="490641E4">
      <w:pPr>
        <w:pStyle w:val="4"/>
        <w:spacing w:before="319" w:line="254" w:lineRule="auto"/>
        <w:ind w:right="98"/>
        <w:rPr>
          <w:rFonts w:hint="eastAsia"/>
        </w:rPr>
      </w:pPr>
    </w:p>
    <w:p w14:paraId="2BF719AD">
      <w:pPr>
        <w:pStyle w:val="4"/>
        <w:spacing w:before="319" w:line="254" w:lineRule="auto"/>
        <w:ind w:right="98"/>
        <w:rPr>
          <w:rFonts w:hint="eastAsia"/>
        </w:rPr>
      </w:pPr>
      <w:r>
        <w:rPr>
          <w:rFonts w:hint="eastAsia"/>
        </w:rPr>
        <w:t>—tolerating stews, Deut 23:17; Heb 13:4.</w:t>
      </w:r>
    </w:p>
    <w:p w14:paraId="6F732A53">
      <w:pPr>
        <w:pStyle w:val="4"/>
        <w:spacing w:before="319" w:line="254" w:lineRule="auto"/>
        <w:ind w:right="98"/>
        <w:rPr>
          <w:rFonts w:hint="eastAsia"/>
        </w:rPr>
      </w:pPr>
      <w:r>
        <w:rPr>
          <w:rFonts w:hint="eastAsia"/>
        </w:rPr>
        <w:t>—容忍妓院（申23:17；来13:4）。</w:t>
      </w:r>
    </w:p>
    <w:p w14:paraId="5B7A219E">
      <w:pPr>
        <w:pStyle w:val="4"/>
        <w:spacing w:before="319" w:line="254" w:lineRule="auto"/>
        <w:ind w:right="98"/>
        <w:rPr>
          <w:rFonts w:hint="eastAsia"/>
        </w:rPr>
      </w:pPr>
    </w:p>
    <w:p w14:paraId="142E28BB">
      <w:pPr>
        <w:pStyle w:val="4"/>
        <w:spacing w:before="319" w:line="254" w:lineRule="auto"/>
        <w:ind w:right="98"/>
        <w:rPr>
          <w:rFonts w:hint="eastAsia"/>
        </w:rPr>
      </w:pPr>
      <w:r>
        <w:rPr>
          <w:rFonts w:hint="eastAsia"/>
        </w:rPr>
        <w:t>—All which forms of unchastity we ought carefully to avoid, because, 1.</w:t>
      </w:r>
    </w:p>
    <w:p w14:paraId="12B91D04">
      <w:pPr>
        <w:pStyle w:val="4"/>
        <w:spacing w:before="319" w:line="254" w:lineRule="auto"/>
        <w:ind w:right="98"/>
        <w:rPr>
          <w:rFonts w:hint="eastAsia"/>
        </w:rPr>
      </w:pPr>
      <w:r>
        <w:rPr>
          <w:rFonts w:hint="eastAsia"/>
        </w:rPr>
        <w:t>—所有这些形式的不贞，我们都应当小心避免，因为，1.</w:t>
      </w:r>
    </w:p>
    <w:p w14:paraId="704EA5BA">
      <w:pPr>
        <w:pStyle w:val="4"/>
        <w:spacing w:before="319" w:line="254" w:lineRule="auto"/>
        <w:ind w:right="98"/>
        <w:rPr>
          <w:rFonts w:hint="eastAsia"/>
        </w:rPr>
      </w:pPr>
    </w:p>
    <w:p w14:paraId="7D08B259">
      <w:pPr>
        <w:pStyle w:val="4"/>
        <w:spacing w:before="319" w:line="254" w:lineRule="auto"/>
        <w:ind w:right="98"/>
        <w:rPr>
          <w:rFonts w:hint="eastAsia"/>
        </w:rPr>
      </w:pPr>
      <w:r>
        <w:rPr>
          <w:rFonts w:hint="eastAsia"/>
        </w:rPr>
        <w:t>It exceedingly dishonours God, Gen 39:9; Ps 51:4; 1 Cor 3:17; 1 Cor 6:18; Job 31:11.</w:t>
      </w:r>
    </w:p>
    <w:p w14:paraId="3F1814D6">
      <w:pPr>
        <w:pStyle w:val="4"/>
        <w:spacing w:before="319" w:line="254" w:lineRule="auto"/>
        <w:ind w:right="98"/>
        <w:rPr>
          <w:rFonts w:hint="eastAsia"/>
        </w:rPr>
      </w:pPr>
      <w:r>
        <w:rPr>
          <w:rFonts w:hint="eastAsia"/>
        </w:rPr>
        <w:t>它极大地羞辱神（创39:9；诗51:4；林前3:17；林前6:18；伯31:11）。</w:t>
      </w:r>
    </w:p>
    <w:p w14:paraId="1D32B527">
      <w:pPr>
        <w:pStyle w:val="4"/>
        <w:spacing w:before="319" w:line="254" w:lineRule="auto"/>
        <w:ind w:right="98"/>
        <w:rPr>
          <w:rFonts w:hint="eastAsia"/>
        </w:rPr>
      </w:pPr>
    </w:p>
    <w:p w14:paraId="2B5211B9">
      <w:pPr>
        <w:pStyle w:val="4"/>
        <w:spacing w:before="319" w:line="254" w:lineRule="auto"/>
        <w:ind w:right="98"/>
        <w:rPr>
          <w:rFonts w:hint="eastAsia"/>
        </w:rPr>
      </w:pPr>
      <w:r>
        <w:rPr>
          <w:rFonts w:hint="eastAsia"/>
        </w:rPr>
        <w:t>2. Falls into it are frequently the punishment of some other sin, Prov 22:14; Rom 1:26-27; Hos 4:14; Amos 7:17.</w:t>
      </w:r>
    </w:p>
    <w:p w14:paraId="4B944A58">
      <w:pPr>
        <w:pStyle w:val="4"/>
        <w:spacing w:before="319" w:line="254" w:lineRule="auto"/>
        <w:ind w:right="98"/>
        <w:rPr>
          <w:rFonts w:hint="eastAsia"/>
        </w:rPr>
      </w:pPr>
      <w:r>
        <w:rPr>
          <w:rFonts w:hint="eastAsia"/>
        </w:rPr>
        <w:t>2. 陷入其中，常常是对其他一些罪的刑罚（箴22:14；罗1:26-27；何4:14；摩7:17）。</w:t>
      </w:r>
    </w:p>
    <w:p w14:paraId="161B9181">
      <w:pPr>
        <w:pStyle w:val="4"/>
        <w:spacing w:before="319" w:line="254" w:lineRule="auto"/>
        <w:ind w:right="98"/>
        <w:rPr>
          <w:rFonts w:hint="eastAsia"/>
        </w:rPr>
      </w:pPr>
    </w:p>
    <w:p w14:paraId="7A55FF8C">
      <w:pPr>
        <w:pStyle w:val="4"/>
        <w:spacing w:before="319" w:line="254" w:lineRule="auto"/>
        <w:ind w:right="98"/>
        <w:rPr>
          <w:rFonts w:hint="eastAsia"/>
        </w:rPr>
      </w:pPr>
      <w:r>
        <w:rPr>
          <w:rFonts w:hint="eastAsia"/>
        </w:rPr>
        <w:t>3. Few truly repent of it, and these with great difficulty, Prov 2:19; Prov 22:14; Prov 23:27-28; Eccles 7:26; Acts 24:25.</w:t>
      </w:r>
    </w:p>
    <w:p w14:paraId="7D3C141B">
      <w:pPr>
        <w:pStyle w:val="4"/>
        <w:spacing w:before="319" w:line="254" w:lineRule="auto"/>
        <w:ind w:right="98"/>
        <w:rPr>
          <w:rFonts w:hint="eastAsia"/>
        </w:rPr>
      </w:pPr>
      <w:r>
        <w:rPr>
          <w:rFonts w:hint="eastAsia"/>
        </w:rPr>
        <w:t>3. 很少有人真正地悔改，而这些人悔改时也极其困难（箴2:19；箴22:14；箴23:27-28；传7:26；徒24:25）。</w:t>
      </w:r>
    </w:p>
    <w:p w14:paraId="4D8FDC5F">
      <w:pPr>
        <w:pStyle w:val="4"/>
        <w:spacing w:before="319" w:line="254" w:lineRule="auto"/>
        <w:ind w:right="98"/>
        <w:rPr>
          <w:rFonts w:hint="eastAsia"/>
        </w:rPr>
      </w:pPr>
    </w:p>
    <w:p w14:paraId="1FEA0D67">
      <w:pPr>
        <w:pStyle w:val="4"/>
        <w:spacing w:before="319" w:line="254" w:lineRule="auto"/>
        <w:ind w:right="98"/>
        <w:rPr>
          <w:rFonts w:hint="eastAsia"/>
        </w:rPr>
      </w:pPr>
      <w:r>
        <w:rPr>
          <w:rFonts w:hint="eastAsia"/>
        </w:rPr>
        <w:t>4. It dishonours and often murders our body, 1 Cor 6:18; Prov 5:11-12; Prov 7:22.</w:t>
      </w:r>
    </w:p>
    <w:p w14:paraId="09F03641">
      <w:pPr>
        <w:pStyle w:val="4"/>
        <w:spacing w:before="319" w:line="254" w:lineRule="auto"/>
        <w:ind w:right="98"/>
        <w:rPr>
          <w:rFonts w:hint="eastAsia"/>
        </w:rPr>
      </w:pPr>
      <w:r>
        <w:rPr>
          <w:rFonts w:hint="eastAsia"/>
        </w:rPr>
        <w:t>4. 它羞辱并常常杀害我们的身体（林前6:18；箴5:11-12；箴7:22）。</w:t>
      </w:r>
    </w:p>
    <w:p w14:paraId="5AA8084D">
      <w:pPr>
        <w:pStyle w:val="4"/>
        <w:spacing w:before="319" w:line="254" w:lineRule="auto"/>
        <w:ind w:right="98"/>
        <w:rPr>
          <w:rFonts w:hint="eastAsia"/>
        </w:rPr>
      </w:pPr>
    </w:p>
    <w:p w14:paraId="71B0B244">
      <w:pPr>
        <w:pStyle w:val="4"/>
        <w:spacing w:before="319" w:line="254" w:lineRule="auto"/>
        <w:ind w:right="98"/>
        <w:rPr>
          <w:rFonts w:hint="eastAsia"/>
        </w:rPr>
      </w:pPr>
      <w:r>
        <w:rPr>
          <w:rFonts w:hint="eastAsia"/>
        </w:rPr>
        <w:t>5. It fixes a permanent stain upon our character, Prov 6:33.</w:t>
      </w:r>
    </w:p>
    <w:p w14:paraId="2DEC9A50">
      <w:pPr>
        <w:pStyle w:val="4"/>
        <w:spacing w:before="319" w:line="254" w:lineRule="auto"/>
        <w:ind w:right="98"/>
        <w:rPr>
          <w:rFonts w:hint="eastAsia"/>
        </w:rPr>
      </w:pPr>
      <w:r>
        <w:rPr>
          <w:rFonts w:hint="eastAsia"/>
        </w:rPr>
        <w:t>5. 它在我们的品格上留下一个永久的污点（箴6:33）。</w:t>
      </w:r>
    </w:p>
    <w:p w14:paraId="62D696BF">
      <w:pPr>
        <w:pStyle w:val="4"/>
        <w:spacing w:before="319" w:line="254" w:lineRule="auto"/>
        <w:ind w:right="98"/>
        <w:rPr>
          <w:rFonts w:hint="eastAsia"/>
        </w:rPr>
      </w:pPr>
    </w:p>
    <w:p w14:paraId="715E0451">
      <w:pPr>
        <w:pStyle w:val="4"/>
        <w:spacing w:before="319" w:line="254" w:lineRule="auto"/>
        <w:ind w:right="98"/>
        <w:rPr>
          <w:rFonts w:hint="eastAsia"/>
        </w:rPr>
      </w:pPr>
      <w:r>
        <w:rPr>
          <w:rFonts w:hint="eastAsia"/>
        </w:rPr>
        <w:t>6. It wrathfully consumes our outward estate, Prov 5:10; Prov 6:26; Job 31:12.</w:t>
      </w:r>
    </w:p>
    <w:p w14:paraId="30499DD6">
      <w:pPr>
        <w:pStyle w:val="4"/>
        <w:spacing w:before="319" w:line="254" w:lineRule="auto"/>
        <w:ind w:right="98"/>
        <w:rPr>
          <w:rFonts w:hint="eastAsia"/>
        </w:rPr>
      </w:pPr>
      <w:r>
        <w:rPr>
          <w:rFonts w:hint="eastAsia"/>
        </w:rPr>
        <w:t>6. 它忿怒地耗尽我们外在的产业（箴5:10；箴6:26；伯31:12）。</w:t>
      </w:r>
    </w:p>
    <w:p w14:paraId="50B08937">
      <w:pPr>
        <w:pStyle w:val="4"/>
        <w:spacing w:before="319" w:line="254" w:lineRule="auto"/>
        <w:ind w:right="98"/>
        <w:rPr>
          <w:rFonts w:hint="eastAsia"/>
        </w:rPr>
      </w:pPr>
    </w:p>
    <w:p w14:paraId="3580E6CA">
      <w:pPr>
        <w:pStyle w:val="4"/>
        <w:spacing w:before="319" w:line="254" w:lineRule="auto"/>
        <w:ind w:right="98"/>
        <w:rPr>
          <w:rFonts w:hint="eastAsia"/>
        </w:rPr>
      </w:pPr>
      <w:r>
        <w:rPr>
          <w:rFonts w:hint="eastAsia"/>
        </w:rPr>
        <w:t>7. It, in a fearful manner, secures our eternal ruin, Prov 6:32; Prov 7:26-27; Prov 9:18; Heb 13:4; 1 Cor 6:9-10; Gal 5:19,21; Rev 21:8; Rev 22:15; Col 3:5-6; Eph 5:5-6.</w:t>
      </w:r>
    </w:p>
    <w:p w14:paraId="6638BACE">
      <w:pPr>
        <w:pStyle w:val="4"/>
        <w:spacing w:before="319" w:line="254" w:lineRule="auto"/>
        <w:ind w:right="98"/>
        <w:rPr>
          <w:rFonts w:hint="eastAsia"/>
        </w:rPr>
      </w:pPr>
      <w:r>
        <w:rPr>
          <w:rFonts w:hint="eastAsia"/>
        </w:rPr>
        <w:t>7. 它，以一种可怕的方式，保证了我们永恒的毁灭（箴6:32；箴7:26-27；箴9:18；来13:4；林前6:9-10；加5:19,21；启21:8；启22:15；西3:5-6；弗5:5-6）。</w:t>
      </w:r>
    </w:p>
    <w:p w14:paraId="2DBEA252">
      <w:pPr>
        <w:pStyle w:val="4"/>
        <w:spacing w:before="319" w:line="254" w:lineRule="auto"/>
        <w:ind w:right="98"/>
        <w:rPr>
          <w:rFonts w:hint="eastAsia"/>
        </w:rPr>
      </w:pPr>
    </w:p>
    <w:p w14:paraId="2FBCF311">
      <w:pPr>
        <w:pStyle w:val="4"/>
        <w:spacing w:before="319" w:line="254" w:lineRule="auto"/>
        <w:ind w:right="98"/>
        <w:rPr>
          <w:rFonts w:hint="eastAsia"/>
        </w:rPr>
      </w:pPr>
      <w:r>
        <w:rPr>
          <w:rFonts w:hint="eastAsia"/>
        </w:rPr>
        <w:t>The eighth commandment requires the promoting our own and our neighbour's wealth and outward estate.</w:t>
      </w:r>
    </w:p>
    <w:p w14:paraId="03579F34">
      <w:pPr>
        <w:pStyle w:val="4"/>
        <w:spacing w:before="319" w:line="254" w:lineRule="auto"/>
        <w:ind w:right="98"/>
        <w:rPr>
          <w:rFonts w:hint="eastAsia"/>
        </w:rPr>
      </w:pPr>
      <w:r>
        <w:rPr>
          <w:rFonts w:hint="eastAsia"/>
        </w:rPr>
        <w:t>第八条诫命要求促进我们自己和我们邻舍的财富和外在产业。</w:t>
      </w:r>
    </w:p>
    <w:p w14:paraId="04DA3CBD">
      <w:pPr>
        <w:pStyle w:val="4"/>
        <w:spacing w:before="319" w:line="254" w:lineRule="auto"/>
        <w:ind w:right="98"/>
        <w:rPr>
          <w:rFonts w:hint="eastAsia"/>
        </w:rPr>
      </w:pPr>
    </w:p>
    <w:p w14:paraId="250DB42C">
      <w:pPr>
        <w:pStyle w:val="4"/>
        <w:spacing w:before="319" w:line="254" w:lineRule="auto"/>
        <w:ind w:right="98"/>
        <w:rPr>
          <w:rFonts w:hint="eastAsia"/>
        </w:rPr>
      </w:pPr>
      <w:r>
        <w:rPr>
          <w:rFonts w:hint="eastAsia"/>
        </w:rPr>
        <w:t>This command necessarily supposes men's peculiar property in temporal good things; as without that there could be no stealing.</w:t>
      </w:r>
    </w:p>
    <w:p w14:paraId="7A1C237A">
      <w:pPr>
        <w:pStyle w:val="4"/>
        <w:spacing w:before="319" w:line="254" w:lineRule="auto"/>
        <w:ind w:right="98"/>
        <w:rPr>
          <w:rFonts w:hint="eastAsia"/>
        </w:rPr>
      </w:pPr>
      <w:r>
        <w:rPr>
          <w:rFonts w:hint="eastAsia"/>
        </w:rPr>
        <w:t>这条命令必然假定人对今世美物有特殊的所有权；因为没有它，就不可能有偷窃。</w:t>
      </w:r>
    </w:p>
    <w:p w14:paraId="0D570E5B">
      <w:pPr>
        <w:pStyle w:val="4"/>
        <w:spacing w:before="319" w:line="254" w:lineRule="auto"/>
        <w:ind w:right="98"/>
        <w:rPr>
          <w:rFonts w:hint="eastAsia"/>
        </w:rPr>
      </w:pPr>
    </w:p>
    <w:p w14:paraId="33139905">
      <w:pPr>
        <w:pStyle w:val="4"/>
        <w:spacing w:before="319" w:line="254" w:lineRule="auto"/>
        <w:ind w:right="98"/>
        <w:rPr>
          <w:rFonts w:hint="eastAsia"/>
        </w:rPr>
      </w:pPr>
      <w:r>
        <w:rPr>
          <w:rFonts w:hint="eastAsia"/>
        </w:rPr>
        <w:t>The Jewish Christians were not required to part with their civil property; but, being apprehensive of the impending ruin of their nation, they inclined to bestow it in the service of Christ and the support of his saints, while they had opportunity.</w:t>
      </w:r>
    </w:p>
    <w:p w14:paraId="7A0654A7">
      <w:pPr>
        <w:pStyle w:val="4"/>
        <w:spacing w:before="319" w:line="254" w:lineRule="auto"/>
        <w:ind w:right="98"/>
        <w:rPr>
          <w:rFonts w:hint="eastAsia"/>
        </w:rPr>
      </w:pPr>
      <w:r>
        <w:rPr>
          <w:rFonts w:hint="eastAsia"/>
        </w:rPr>
        <w:t>犹太基督徒不被要求放弃他们的民事财产；但是，因担心他们民族迫在眉睫的毁灭，他们倾向于趁有机会，将它奉献在基督的服事和对祂圣徒的支持上。</w:t>
      </w:r>
    </w:p>
    <w:p w14:paraId="5BD63E2E">
      <w:pPr>
        <w:pStyle w:val="4"/>
        <w:spacing w:before="319" w:line="254" w:lineRule="auto"/>
        <w:ind w:right="98"/>
        <w:rPr>
          <w:rFonts w:hint="eastAsia"/>
        </w:rPr>
      </w:pPr>
    </w:p>
    <w:p w14:paraId="591F038C">
      <w:pPr>
        <w:pStyle w:val="4"/>
        <w:spacing w:before="319" w:line="254" w:lineRule="auto"/>
        <w:ind w:right="98"/>
        <w:rPr>
          <w:rFonts w:hint="eastAsia"/>
        </w:rPr>
      </w:pPr>
      <w:r>
        <w:rPr>
          <w:rFonts w:hint="eastAsia"/>
        </w:rPr>
        <w:t>Nor perhaps was the right to it, but the use of it made common, Acts 2:44-45; Acts 4:34-37.</w:t>
      </w:r>
    </w:p>
    <w:p w14:paraId="7E48ED9A">
      <w:pPr>
        <w:pStyle w:val="4"/>
        <w:spacing w:before="319" w:line="254" w:lineRule="auto"/>
        <w:ind w:right="98"/>
        <w:rPr>
          <w:rFonts w:hint="eastAsia"/>
        </w:rPr>
      </w:pPr>
      <w:r>
        <w:rPr>
          <w:rFonts w:hint="eastAsia"/>
        </w:rPr>
        <w:t>也许不是它的权利，而是它的使用被公用了（徒2:44-45；徒4:34-37）。</w:t>
      </w:r>
    </w:p>
    <w:p w14:paraId="0DE0D9E9">
      <w:pPr>
        <w:pStyle w:val="4"/>
        <w:spacing w:before="319" w:line="254" w:lineRule="auto"/>
        <w:ind w:right="98"/>
        <w:rPr>
          <w:rFonts w:hint="eastAsia"/>
        </w:rPr>
      </w:pPr>
    </w:p>
    <w:p w14:paraId="451C9167">
      <w:pPr>
        <w:pStyle w:val="4"/>
        <w:spacing w:before="319" w:line="254" w:lineRule="auto"/>
        <w:ind w:right="98"/>
        <w:rPr>
          <w:rFonts w:hint="eastAsia"/>
        </w:rPr>
      </w:pPr>
      <w:r>
        <w:rPr>
          <w:rFonts w:hint="eastAsia"/>
        </w:rPr>
        <w:t>I. We ought to promote our own wealth and outward estate, 1. By taking a new-covenant right to all things through a spiritual union with Christ the heir of them, 1 Cor 3:22; Heb 1:2; Matt 6:33.</w:t>
      </w:r>
    </w:p>
    <w:p w14:paraId="18635230">
      <w:pPr>
        <w:pStyle w:val="4"/>
        <w:spacing w:before="319" w:line="254" w:lineRule="auto"/>
        <w:ind w:right="98"/>
        <w:rPr>
          <w:rFonts w:hint="eastAsia"/>
        </w:rPr>
      </w:pPr>
      <w:r>
        <w:rPr>
          <w:rFonts w:hint="eastAsia"/>
        </w:rPr>
        <w:t>I. 我们应当促进我们自己的财富和外在产业，1. 借着与基督（万物的后嗣）属灵的联合，取得对万物的新约权利（林前3:22；来1:2；太6:33）。</w:t>
      </w:r>
    </w:p>
    <w:p w14:paraId="390FC0E7">
      <w:pPr>
        <w:pStyle w:val="4"/>
        <w:spacing w:before="319" w:line="254" w:lineRule="auto"/>
        <w:ind w:right="98"/>
        <w:rPr>
          <w:rFonts w:hint="eastAsia"/>
        </w:rPr>
      </w:pPr>
    </w:p>
    <w:p w14:paraId="467AB7DD">
      <w:pPr>
        <w:pStyle w:val="4"/>
        <w:spacing w:before="319" w:line="254" w:lineRule="auto"/>
        <w:ind w:right="98"/>
        <w:rPr>
          <w:rFonts w:hint="eastAsia"/>
        </w:rPr>
      </w:pPr>
      <w:r>
        <w:rPr>
          <w:rFonts w:hint="eastAsia"/>
        </w:rPr>
        <w:t>2. By depending on and praying to God, as our new-covenant Father, to bestow on us, and keep for us such things as are necessary and convenient, Deut 8:18; Ps 127:1; Ps 128:1-2; Prov 30:8; Matt 6:11.</w:t>
      </w:r>
    </w:p>
    <w:p w14:paraId="57AC82E8">
      <w:pPr>
        <w:pStyle w:val="4"/>
        <w:spacing w:before="319" w:line="254" w:lineRule="auto"/>
        <w:ind w:right="98"/>
        <w:rPr>
          <w:rFonts w:hint="eastAsia"/>
        </w:rPr>
      </w:pPr>
      <w:r>
        <w:rPr>
          <w:rFonts w:hint="eastAsia"/>
        </w:rPr>
        <w:t>2. 借着倚靠并向神祷告，祂是我们新约的父，求祂赐给我们，并为我们保守那些必要和合宜的事物（申8:18；诗127:1；诗128:1-2；箴30:8；太6:11）。</w:t>
      </w:r>
    </w:p>
    <w:p w14:paraId="5EEA6489">
      <w:pPr>
        <w:pStyle w:val="4"/>
        <w:spacing w:before="319" w:line="254" w:lineRule="auto"/>
        <w:ind w:right="98"/>
        <w:rPr>
          <w:rFonts w:hint="eastAsia"/>
        </w:rPr>
      </w:pPr>
    </w:p>
    <w:p w14:paraId="4B87250E">
      <w:pPr>
        <w:pStyle w:val="4"/>
        <w:spacing w:before="319" w:line="254" w:lineRule="auto"/>
        <w:ind w:right="98"/>
        <w:rPr>
          <w:rFonts w:hint="eastAsia"/>
        </w:rPr>
      </w:pPr>
      <w:r>
        <w:rPr>
          <w:rFonts w:hint="eastAsia"/>
        </w:rPr>
        <w:t>3. By prudent foresight and care to have everything answerable to our station and ability, 1 Tim 5:8.</w:t>
      </w:r>
    </w:p>
    <w:p w14:paraId="74E80D0B">
      <w:pPr>
        <w:pStyle w:val="4"/>
        <w:spacing w:before="319" w:line="254" w:lineRule="auto"/>
        <w:ind w:right="98"/>
        <w:rPr>
          <w:rFonts w:hint="eastAsia"/>
        </w:rPr>
      </w:pPr>
      <w:r>
        <w:rPr>
          <w:rFonts w:hint="eastAsia"/>
        </w:rPr>
        <w:t>3. 借着审慎的远见和关心，使一切与我们的地位和能力相称（提前5:8）。</w:t>
      </w:r>
    </w:p>
    <w:p w14:paraId="248BA617">
      <w:pPr>
        <w:pStyle w:val="4"/>
        <w:spacing w:before="319" w:line="254" w:lineRule="auto"/>
        <w:ind w:right="98"/>
        <w:rPr>
          <w:rFonts w:hint="eastAsia"/>
        </w:rPr>
      </w:pPr>
    </w:p>
    <w:p w14:paraId="069EB7E4">
      <w:pPr>
        <w:pStyle w:val="4"/>
        <w:spacing w:before="319" w:line="254" w:lineRule="auto"/>
        <w:ind w:right="98"/>
        <w:rPr>
          <w:rFonts w:hint="eastAsia"/>
        </w:rPr>
      </w:pPr>
      <w:r>
        <w:rPr>
          <w:rFonts w:hint="eastAsia"/>
        </w:rPr>
        <w:t>4. By due exercise of our ability or stock in some lawful calling, which is calculated to glorify God, and profit ourselves and our neighbours, Gen 2:15; Gen 4:2; Eph 4:28; Prov 14:8; Prov 13:4; Prov 10:4; Prov 22:29; Isa 28:26; Gen 9:19-20.</w:t>
      </w:r>
    </w:p>
    <w:p w14:paraId="586A03E7">
      <w:pPr>
        <w:pStyle w:val="4"/>
        <w:spacing w:before="319" w:line="254" w:lineRule="auto"/>
        <w:ind w:right="98"/>
        <w:rPr>
          <w:rFonts w:hint="eastAsia"/>
        </w:rPr>
      </w:pPr>
      <w:r>
        <w:rPr>
          <w:rFonts w:hint="eastAsia"/>
        </w:rPr>
        <w:t>4. 借着在某些合法的行业中，恰当地运用我们的能力或资本，这行业旨在荣耀神，并使我们自己和我们的邻舍得益（创2:15；创4:2；弗4:28；箴14:8；箴13:4；箴10:4；箴22:29；赛28:26；创9:19-20）。</w:t>
      </w:r>
    </w:p>
    <w:p w14:paraId="45223FF5">
      <w:pPr>
        <w:pStyle w:val="4"/>
        <w:spacing w:before="319" w:line="254" w:lineRule="auto"/>
        <w:ind w:right="98"/>
        <w:rPr>
          <w:rFonts w:hint="eastAsia"/>
        </w:rPr>
      </w:pPr>
    </w:p>
    <w:p w14:paraId="34B27A49">
      <w:pPr>
        <w:pStyle w:val="4"/>
        <w:spacing w:before="319" w:line="254" w:lineRule="auto"/>
        <w:ind w:right="98"/>
        <w:rPr>
          <w:rFonts w:hint="eastAsia"/>
        </w:rPr>
      </w:pPr>
      <w:r>
        <w:rPr>
          <w:rFonts w:hint="eastAsia"/>
        </w:rPr>
        <w:t>5. By cheerfully allowing ourselves a moderate enjoyment of the fruit of our lawful industry, Eccles 3:12- 13; Eccles 2:24; Eccles 9:9; Ps 128:2.</w:t>
      </w:r>
    </w:p>
    <w:p w14:paraId="3BD2C03B">
      <w:pPr>
        <w:pStyle w:val="4"/>
        <w:spacing w:before="319" w:line="254" w:lineRule="auto"/>
        <w:ind w:right="98"/>
        <w:rPr>
          <w:rFonts w:hint="eastAsia"/>
        </w:rPr>
      </w:pPr>
      <w:r>
        <w:rPr>
          <w:rFonts w:hint="eastAsia"/>
        </w:rPr>
        <w:t>5. 借着喜乐地容许我们自己有节制地享受我们合法劳动的果实（传3:12-13；传2:24；传9:9；诗128:2）。</w:t>
      </w:r>
    </w:p>
    <w:p w14:paraId="024445DD">
      <w:pPr>
        <w:pStyle w:val="4"/>
        <w:spacing w:before="319" w:line="254" w:lineRule="auto"/>
        <w:ind w:right="98"/>
        <w:rPr>
          <w:rFonts w:hint="eastAsia"/>
        </w:rPr>
      </w:pPr>
    </w:p>
    <w:p w14:paraId="3B2F6DEC">
      <w:pPr>
        <w:pStyle w:val="4"/>
        <w:spacing w:before="319" w:line="254" w:lineRule="auto"/>
        <w:ind w:right="98"/>
        <w:rPr>
          <w:rFonts w:hint="eastAsia"/>
        </w:rPr>
      </w:pPr>
      <w:r>
        <w:rPr>
          <w:rFonts w:hint="eastAsia"/>
        </w:rPr>
        <w:t>6. By frugal management of that which we have to the best advantage, not from a churlish disposition, but as stewards of God's property, taking care to waste nothing upon trifles, and to lose nothing useful, Isa 55:2; John 6:12; Prov 11:24; Prov 21:20.</w:t>
      </w:r>
    </w:p>
    <w:p w14:paraId="0B6AFC87">
      <w:pPr>
        <w:pStyle w:val="4"/>
        <w:spacing w:before="319" w:line="254" w:lineRule="auto"/>
        <w:ind w:right="98"/>
        <w:rPr>
          <w:rFonts w:hint="eastAsia"/>
        </w:rPr>
      </w:pPr>
      <w:r>
        <w:rPr>
          <w:rFonts w:hint="eastAsia"/>
        </w:rPr>
        <w:t>6. 借着节俭地将我们所拥有的，管理到最好的益处，不是出于吝啬的性情，而是作为神财产的管家，留意不在琐事上浪费任何东西，也不失去任何有用的东西（赛55:2；约6:12；箴11:24；箴21:20）。</w:t>
      </w:r>
    </w:p>
    <w:p w14:paraId="0109057E">
      <w:pPr>
        <w:pStyle w:val="4"/>
        <w:spacing w:before="319" w:line="254" w:lineRule="auto"/>
        <w:ind w:right="98"/>
        <w:rPr>
          <w:rFonts w:hint="eastAsia"/>
        </w:rPr>
      </w:pPr>
    </w:p>
    <w:p w14:paraId="3544DC6B">
      <w:pPr>
        <w:pStyle w:val="4"/>
        <w:spacing w:before="319" w:line="254" w:lineRule="auto"/>
        <w:ind w:right="98"/>
        <w:rPr>
          <w:rFonts w:hint="eastAsia"/>
        </w:rPr>
      </w:pPr>
      <w:r>
        <w:rPr>
          <w:rFonts w:hint="eastAsia"/>
        </w:rPr>
        <w:t>7. By careful avoiding unnecessary lawsuits, and every other thing that tends to embarrass our outward estate or shame our profession; Matt 5:40; 1 Cor 6:1-8.</w:t>
      </w:r>
    </w:p>
    <w:p w14:paraId="6FA0CA1A">
      <w:pPr>
        <w:pStyle w:val="4"/>
        <w:spacing w:before="319" w:line="254" w:lineRule="auto"/>
        <w:ind w:right="98"/>
        <w:rPr>
          <w:rFonts w:hint="eastAsia"/>
        </w:rPr>
      </w:pPr>
      <w:r>
        <w:rPr>
          <w:rFonts w:hint="eastAsia"/>
        </w:rPr>
        <w:t>7. 借着小心避免不必要的诉讼，以及一切趋向于使我们外在产业陷入困境，或使我们宣信蒙羞的事（太5:40；林前6:1-8）。</w:t>
      </w:r>
    </w:p>
    <w:p w14:paraId="23A20957">
      <w:pPr>
        <w:pStyle w:val="4"/>
        <w:spacing w:before="319" w:line="254" w:lineRule="auto"/>
        <w:ind w:right="98"/>
        <w:rPr>
          <w:rFonts w:hint="eastAsia"/>
        </w:rPr>
      </w:pPr>
    </w:p>
    <w:p w14:paraId="4F8386FA">
      <w:pPr>
        <w:pStyle w:val="4"/>
        <w:spacing w:before="319" w:line="254" w:lineRule="auto"/>
        <w:ind w:right="98"/>
        <w:rPr>
          <w:rFonts w:hint="eastAsia"/>
        </w:rPr>
      </w:pPr>
      <w:r>
        <w:rPr>
          <w:rFonts w:hint="eastAsia"/>
        </w:rPr>
        <w:t>8. By necessary prosecution of our civil rights at law, if the matter be of much importance, and can be obtained without rendering our neighbour and his family outwardly miserable, and if softer methods cannot procure us justice, Deut 25:1.</w:t>
      </w:r>
    </w:p>
    <w:p w14:paraId="2A0549DB">
      <w:pPr>
        <w:pStyle w:val="4"/>
        <w:spacing w:before="319" w:line="254" w:lineRule="auto"/>
        <w:ind w:right="98"/>
        <w:rPr>
          <w:rFonts w:hint="eastAsia"/>
        </w:rPr>
      </w:pPr>
      <w:r>
        <w:rPr>
          <w:rFonts w:hint="eastAsia"/>
        </w:rPr>
        <w:t>8. 借着必要地在法律上追究我们的民事权利，如果事项非常重要，并且可以在不使我们邻舍及其家庭外在愁苦的情况下获得，并且如果更温和的方法不能为我们求得公义（申25:1）。</w:t>
      </w:r>
    </w:p>
    <w:p w14:paraId="25AA5B4B">
      <w:pPr>
        <w:pStyle w:val="4"/>
        <w:spacing w:before="319" w:line="254" w:lineRule="auto"/>
        <w:ind w:right="98"/>
        <w:rPr>
          <w:rFonts w:hint="eastAsia"/>
        </w:rPr>
      </w:pPr>
    </w:p>
    <w:p w14:paraId="2ED4FEFD">
      <w:pPr>
        <w:pStyle w:val="4"/>
        <w:spacing w:before="319" w:line="254" w:lineRule="auto"/>
        <w:ind w:right="98"/>
        <w:rPr>
          <w:rFonts w:hint="eastAsia"/>
        </w:rPr>
      </w:pPr>
      <w:r>
        <w:rPr>
          <w:rFonts w:hint="eastAsia"/>
        </w:rPr>
        <w:t>9. Never idolizing, but moderating our affections toward all earthly enjoyments, 1 Tim 6:17.</w:t>
      </w:r>
    </w:p>
    <w:p w14:paraId="7C068A80">
      <w:pPr>
        <w:pStyle w:val="4"/>
        <w:spacing w:before="319" w:line="254" w:lineRule="auto"/>
        <w:ind w:right="98"/>
        <w:rPr>
          <w:rFonts w:hint="eastAsia"/>
        </w:rPr>
      </w:pPr>
      <w:r>
        <w:rPr>
          <w:rFonts w:hint="eastAsia"/>
        </w:rPr>
        <w:t>9. 从不偶像化，而是节制我们对一切地上享乐的情感（提前6:17）。</w:t>
      </w:r>
    </w:p>
    <w:p w14:paraId="4D8D81F0">
      <w:pPr>
        <w:pStyle w:val="4"/>
        <w:spacing w:before="319" w:line="254" w:lineRule="auto"/>
        <w:ind w:right="98"/>
        <w:rPr>
          <w:rFonts w:hint="eastAsia"/>
        </w:rPr>
      </w:pPr>
    </w:p>
    <w:p w14:paraId="750ADE17">
      <w:pPr>
        <w:pStyle w:val="4"/>
        <w:spacing w:before="319" w:line="254" w:lineRule="auto"/>
        <w:ind w:right="98"/>
        <w:rPr>
          <w:rFonts w:hint="eastAsia"/>
        </w:rPr>
      </w:pPr>
      <w:r>
        <w:rPr>
          <w:rFonts w:hint="eastAsia"/>
        </w:rPr>
        <w:t>10. By carefully avoiding all haste to be rich, and all mingling of unjust gain with our lawful property as a curse upon it, 1 Tim 6:4; Prov 28:22; James 5:3- 4.</w:t>
      </w:r>
    </w:p>
    <w:p w14:paraId="149E7906">
      <w:pPr>
        <w:pStyle w:val="4"/>
        <w:spacing w:before="319" w:line="254" w:lineRule="auto"/>
        <w:ind w:right="98"/>
        <w:rPr>
          <w:rFonts w:hint="eastAsia"/>
        </w:rPr>
      </w:pPr>
      <w:r>
        <w:rPr>
          <w:rFonts w:hint="eastAsia"/>
        </w:rPr>
        <w:t>10. 借着小心避免一切急于致富，以及一切将不义之财与我们合法产业混杂，作为其上咒诅的事（提前6:4；箴28:22；雅5:3-4）。</w:t>
      </w:r>
    </w:p>
    <w:p w14:paraId="54CE5676">
      <w:pPr>
        <w:pStyle w:val="4"/>
        <w:spacing w:before="319" w:line="254" w:lineRule="auto"/>
        <w:ind w:right="98"/>
        <w:rPr>
          <w:rFonts w:hint="eastAsia"/>
        </w:rPr>
      </w:pPr>
    </w:p>
    <w:p w14:paraId="57B35DCA">
      <w:pPr>
        <w:pStyle w:val="4"/>
        <w:spacing w:before="319" w:line="254" w:lineRule="auto"/>
        <w:ind w:right="98"/>
        <w:rPr>
          <w:rFonts w:hint="eastAsia"/>
        </w:rPr>
      </w:pPr>
      <w:r>
        <w:rPr>
          <w:rFonts w:hint="eastAsia"/>
        </w:rPr>
        <w:t>11. By liberal, but prudently directed donations to the poor, and to pious uses, Prov 19:17; Prov 3:9-10.</w:t>
      </w:r>
    </w:p>
    <w:p w14:paraId="26289C5C">
      <w:pPr>
        <w:pStyle w:val="4"/>
        <w:spacing w:before="319" w:line="254" w:lineRule="auto"/>
        <w:ind w:right="98"/>
        <w:rPr>
          <w:rFonts w:hint="eastAsia"/>
        </w:rPr>
      </w:pPr>
      <w:r>
        <w:rPr>
          <w:rFonts w:hint="eastAsia"/>
        </w:rPr>
        <w:t>11. 借着对穷人和敬虔用途慷慨却审慎引导的捐赠（箴19:17；箴3:9-10）。</w:t>
      </w:r>
    </w:p>
    <w:p w14:paraId="6173F356">
      <w:pPr>
        <w:pStyle w:val="4"/>
        <w:spacing w:before="319" w:line="254" w:lineRule="auto"/>
        <w:ind w:right="98"/>
        <w:rPr>
          <w:rFonts w:hint="eastAsia"/>
        </w:rPr>
      </w:pPr>
    </w:p>
    <w:p w14:paraId="5080992E">
      <w:pPr>
        <w:pStyle w:val="4"/>
        <w:spacing w:before="319" w:line="254" w:lineRule="auto"/>
        <w:ind w:right="98"/>
        <w:rPr>
          <w:rFonts w:hint="eastAsia"/>
        </w:rPr>
      </w:pPr>
      <w:r>
        <w:rPr>
          <w:rFonts w:hint="eastAsia"/>
        </w:rPr>
        <w:t>—II. We ought to promote the wealth of our neighbours, 1. By much prayerful endeavours to have them and it secured in a new-covenant connection with God, James 5:16; Phil 2:4.</w:t>
      </w:r>
    </w:p>
    <w:p w14:paraId="609CBA23">
      <w:pPr>
        <w:pStyle w:val="4"/>
        <w:spacing w:before="319" w:line="254" w:lineRule="auto"/>
        <w:ind w:right="98"/>
        <w:rPr>
          <w:rFonts w:hint="eastAsia"/>
          <w:sz w:val="30"/>
          <w:szCs w:val="30"/>
        </w:rPr>
      </w:pPr>
      <w:r>
        <w:rPr>
          <w:rFonts w:hint="eastAsia"/>
          <w:sz w:val="30"/>
          <w:szCs w:val="30"/>
        </w:rPr>
        <w:t>—II. 我们应当促进我们邻舍的财富，1. 借着多多祷告的努力，使他们及其财富，在与神新约的连接中得以保证（雅5:16；腓2:4）。</w:t>
      </w:r>
    </w:p>
    <w:p w14:paraId="5E566F36">
      <w:pPr>
        <w:pStyle w:val="4"/>
        <w:spacing w:before="319" w:line="254" w:lineRule="auto"/>
        <w:ind w:right="98"/>
        <w:rPr>
          <w:rFonts w:hint="eastAsia"/>
          <w:sz w:val="30"/>
          <w:szCs w:val="30"/>
        </w:rPr>
      </w:pPr>
    </w:p>
    <w:p w14:paraId="251C5FD2">
      <w:pPr>
        <w:pStyle w:val="4"/>
        <w:spacing w:before="319" w:line="254" w:lineRule="auto"/>
        <w:ind w:right="98"/>
        <w:rPr>
          <w:rFonts w:hint="eastAsia"/>
          <w:sz w:val="30"/>
          <w:szCs w:val="30"/>
        </w:rPr>
      </w:pPr>
      <w:r>
        <w:rPr>
          <w:rFonts w:hint="eastAsia"/>
          <w:sz w:val="30"/>
          <w:szCs w:val="30"/>
        </w:rPr>
        <w:t>2. By careful endeavours to prevent their loss and damage, Deut 22:1; Exod 23:4-5.</w:t>
      </w:r>
    </w:p>
    <w:p w14:paraId="6B467492">
      <w:pPr>
        <w:pStyle w:val="4"/>
        <w:spacing w:before="319" w:line="254" w:lineRule="auto"/>
        <w:ind w:right="98"/>
        <w:rPr>
          <w:rFonts w:hint="eastAsia"/>
          <w:sz w:val="30"/>
          <w:szCs w:val="30"/>
        </w:rPr>
      </w:pPr>
      <w:r>
        <w:rPr>
          <w:rFonts w:hint="eastAsia"/>
          <w:sz w:val="30"/>
          <w:szCs w:val="30"/>
        </w:rPr>
        <w:t>2. 借着小心努力防止他们的损失和损害（申22:1；出23:4-5）。</w:t>
      </w:r>
    </w:p>
    <w:p w14:paraId="691ECA47">
      <w:pPr>
        <w:pStyle w:val="4"/>
        <w:spacing w:before="319" w:line="254" w:lineRule="auto"/>
        <w:ind w:right="98"/>
        <w:rPr>
          <w:rFonts w:hint="eastAsia"/>
          <w:sz w:val="30"/>
          <w:szCs w:val="30"/>
        </w:rPr>
      </w:pPr>
    </w:p>
    <w:p w14:paraId="15377A32">
      <w:pPr>
        <w:pStyle w:val="4"/>
        <w:spacing w:before="319" w:line="254" w:lineRule="auto"/>
        <w:ind w:right="98"/>
        <w:rPr>
          <w:rFonts w:hint="eastAsia"/>
          <w:sz w:val="30"/>
          <w:szCs w:val="30"/>
        </w:rPr>
      </w:pPr>
      <w:r>
        <w:rPr>
          <w:rFonts w:hint="eastAsia"/>
          <w:sz w:val="30"/>
          <w:szCs w:val="30"/>
        </w:rPr>
        <w:t>3. By universal honesty in dealing with them, rather hurting our own property than theirs, Matt 7:12; Ps 15:2,4; Zech 7:9-10.</w:t>
      </w:r>
    </w:p>
    <w:p w14:paraId="06EB40A0">
      <w:pPr>
        <w:pStyle w:val="4"/>
        <w:spacing w:before="319" w:line="254" w:lineRule="auto"/>
        <w:ind w:right="98"/>
        <w:rPr>
          <w:rFonts w:hint="eastAsia"/>
          <w:sz w:val="30"/>
          <w:szCs w:val="30"/>
        </w:rPr>
      </w:pPr>
      <w:r>
        <w:rPr>
          <w:rFonts w:hint="eastAsia"/>
          <w:sz w:val="30"/>
          <w:szCs w:val="30"/>
        </w:rPr>
        <w:t>3. 在与他们交往中，普遍诚实，宁可损害我们自己的财产，也不损害他们的（太7:12；诗15:2,4；亚7:9-10）。</w:t>
      </w:r>
    </w:p>
    <w:p w14:paraId="785C2168">
      <w:pPr>
        <w:pStyle w:val="4"/>
        <w:spacing w:before="319" w:line="254" w:lineRule="auto"/>
        <w:ind w:right="98"/>
        <w:rPr>
          <w:rFonts w:hint="eastAsia"/>
          <w:sz w:val="30"/>
          <w:szCs w:val="30"/>
        </w:rPr>
      </w:pPr>
    </w:p>
    <w:p w14:paraId="634AB1C9">
      <w:pPr>
        <w:pStyle w:val="4"/>
        <w:spacing w:before="319" w:line="254" w:lineRule="auto"/>
        <w:ind w:right="98"/>
        <w:rPr>
          <w:rFonts w:hint="eastAsia"/>
          <w:sz w:val="30"/>
          <w:szCs w:val="30"/>
        </w:rPr>
      </w:pPr>
      <w:r>
        <w:rPr>
          <w:rFonts w:hint="eastAsia"/>
          <w:sz w:val="30"/>
          <w:szCs w:val="30"/>
        </w:rPr>
        <w:t>4. By conscientious restitution of every thing which we have found or wrongfully taken from them, Deut 22:23; Lev 6:2-5; Job 20:10,18; Ezek 18:7; Luke 19:8; Num 5:6-8; or, if the proper owners cannot be found, to restore it to the poor, as factors for the Lord of all things.</w:t>
      </w:r>
    </w:p>
    <w:p w14:paraId="7850D7A1">
      <w:pPr>
        <w:pStyle w:val="4"/>
        <w:spacing w:before="319" w:line="254" w:lineRule="auto"/>
        <w:ind w:right="98"/>
        <w:rPr>
          <w:rFonts w:hint="eastAsia"/>
          <w:sz w:val="30"/>
          <w:szCs w:val="30"/>
        </w:rPr>
      </w:pPr>
      <w:r>
        <w:rPr>
          <w:rFonts w:hint="eastAsia"/>
          <w:sz w:val="30"/>
          <w:szCs w:val="30"/>
        </w:rPr>
        <w:t>4. 借着凭良心归还我们所找到或从他们那里不义夺取的一切事物（申22:23；利6:2-5；伯20:10,18；结18:7；路19:8；民5:6-8）；或者，如果找不到恰当的主人，就将其归还给穷人，作为万物之主的代理人。</w:t>
      </w:r>
    </w:p>
    <w:p w14:paraId="324AFCCF">
      <w:pPr>
        <w:pStyle w:val="4"/>
        <w:spacing w:before="319" w:line="254" w:lineRule="auto"/>
        <w:ind w:right="98"/>
        <w:rPr>
          <w:rFonts w:hint="eastAsia"/>
          <w:sz w:val="30"/>
          <w:szCs w:val="30"/>
        </w:rPr>
      </w:pPr>
    </w:p>
    <w:p w14:paraId="2B22526D">
      <w:pPr>
        <w:pStyle w:val="4"/>
        <w:spacing w:before="319" w:line="254" w:lineRule="auto"/>
        <w:ind w:right="98"/>
        <w:rPr>
          <w:rFonts w:hint="eastAsia"/>
          <w:sz w:val="30"/>
          <w:szCs w:val="30"/>
        </w:rPr>
      </w:pPr>
      <w:r>
        <w:rPr>
          <w:rFonts w:hint="eastAsia"/>
          <w:sz w:val="30"/>
          <w:szCs w:val="30"/>
        </w:rPr>
        <w:t>5. By charity and equity, in cheerfully but prudently lending to them for their assistance, even without interest or hope of payment, if their circumstances require it, Matt 5:42; Luke 6:35-36; Deut 23:20; Lev 25:34; and in thankful and timely returning that which we have borrowed, in as good condition as we got it, unless God's providence, not our own prodigality or sloth, render us incapable, 2 Kings 4:1.</w:t>
      </w:r>
    </w:p>
    <w:p w14:paraId="2384B22C">
      <w:pPr>
        <w:pStyle w:val="4"/>
        <w:spacing w:before="319" w:line="254" w:lineRule="auto"/>
        <w:ind w:right="98"/>
        <w:rPr>
          <w:rFonts w:hint="eastAsia"/>
          <w:sz w:val="30"/>
          <w:szCs w:val="30"/>
        </w:rPr>
      </w:pPr>
      <w:r>
        <w:rPr>
          <w:rFonts w:hint="eastAsia"/>
          <w:sz w:val="30"/>
          <w:szCs w:val="30"/>
        </w:rPr>
        <w:t>5. 借着慈善和公平，喜乐却审慎地借给他们作他们的帮助，甚至不取利息或指望偿还，如果他们的境况要求如此（太5:42；路6:35-36；申23:20；利25:34）；并在感恩和及时地归还我们所借的，保持我们得着时一样好的状况，除非神的护理，而非我们自己的挥霍或懒惰，使我们无能为力（王下4:1）。</w:t>
      </w:r>
    </w:p>
    <w:p w14:paraId="0D3BB9B3">
      <w:pPr>
        <w:pStyle w:val="4"/>
        <w:spacing w:before="319" w:line="254" w:lineRule="auto"/>
        <w:ind w:right="98"/>
        <w:rPr>
          <w:rFonts w:hint="eastAsia"/>
          <w:sz w:val="30"/>
          <w:szCs w:val="30"/>
        </w:rPr>
      </w:pPr>
    </w:p>
    <w:p w14:paraId="490A3340">
      <w:pPr>
        <w:pStyle w:val="4"/>
        <w:spacing w:before="319" w:line="254" w:lineRule="auto"/>
        <w:ind w:right="98"/>
        <w:rPr>
          <w:rFonts w:hint="eastAsia"/>
          <w:sz w:val="30"/>
          <w:szCs w:val="30"/>
        </w:rPr>
      </w:pPr>
      <w:r>
        <w:rPr>
          <w:rFonts w:hint="eastAsia"/>
          <w:sz w:val="30"/>
          <w:szCs w:val="30"/>
        </w:rPr>
        <w:t>6. By charitable donations of that which is truly our own, and with a real desire to help the poor, and to promote the religious service of God, Luke 11:41; Luke 16:9; Gal 6:10; 1 Tim 5:8; Eph 4:28; Eccles 11:1; 1 John 3:17; Prov 3:9; Prov 19:17.</w:t>
      </w:r>
    </w:p>
    <w:p w14:paraId="31B0C6B8">
      <w:pPr>
        <w:pStyle w:val="4"/>
        <w:spacing w:before="319" w:line="254" w:lineRule="auto"/>
        <w:ind w:right="98"/>
        <w:rPr>
          <w:rFonts w:hint="eastAsia"/>
          <w:sz w:val="30"/>
          <w:szCs w:val="30"/>
        </w:rPr>
      </w:pPr>
      <w:r>
        <w:rPr>
          <w:rFonts w:hint="eastAsia"/>
          <w:sz w:val="30"/>
          <w:szCs w:val="30"/>
        </w:rPr>
        <w:t>6. 借着对那真正属于我们自己的，作慈善的捐赠，并带着真实的愿望去帮助穷人，并促进神的宗教服事（路11:41；路16:9；加6:10；提前5:8；弗4:28；传11:1；约壹3:17；箴3:9；箴19:17）。</w:t>
      </w:r>
    </w:p>
    <w:p w14:paraId="1441A434">
      <w:pPr>
        <w:pStyle w:val="4"/>
        <w:spacing w:before="319" w:line="254" w:lineRule="auto"/>
        <w:ind w:right="98"/>
        <w:rPr>
          <w:rFonts w:hint="eastAsia"/>
          <w:sz w:val="30"/>
          <w:szCs w:val="30"/>
        </w:rPr>
      </w:pPr>
    </w:p>
    <w:p w14:paraId="657F3CA9">
      <w:pPr>
        <w:pStyle w:val="4"/>
        <w:spacing w:before="319" w:line="254" w:lineRule="auto"/>
        <w:ind w:right="98"/>
        <w:rPr>
          <w:rFonts w:hint="eastAsia"/>
          <w:sz w:val="30"/>
          <w:szCs w:val="30"/>
        </w:rPr>
      </w:pPr>
      <w:r>
        <w:rPr>
          <w:rFonts w:hint="eastAsia"/>
          <w:sz w:val="30"/>
          <w:szCs w:val="30"/>
        </w:rPr>
        <w:t>— These donations ought to be made conscientiously, under a sense of our debt to God as his vassals and tenants, Prov 3:9.</w:t>
      </w:r>
    </w:p>
    <w:p w14:paraId="17C08FBC">
      <w:pPr>
        <w:pStyle w:val="4"/>
        <w:spacing w:before="319" w:line="254" w:lineRule="auto"/>
        <w:ind w:right="98"/>
        <w:rPr>
          <w:rFonts w:hint="eastAsia"/>
          <w:sz w:val="30"/>
          <w:szCs w:val="30"/>
        </w:rPr>
      </w:pPr>
      <w:r>
        <w:rPr>
          <w:rFonts w:hint="eastAsia"/>
          <w:sz w:val="30"/>
          <w:szCs w:val="30"/>
        </w:rPr>
        <w:t>— 这些捐赠应当凭良心作出，在认识到我们作为神的臣仆和佃户对祂的亏欠之下（箴3:9）。</w:t>
      </w:r>
    </w:p>
    <w:p w14:paraId="26D4D37F">
      <w:pPr>
        <w:pStyle w:val="4"/>
        <w:spacing w:before="319" w:line="254" w:lineRule="auto"/>
        <w:ind w:right="98"/>
        <w:rPr>
          <w:rFonts w:hint="eastAsia"/>
          <w:sz w:val="30"/>
          <w:szCs w:val="30"/>
        </w:rPr>
      </w:pPr>
    </w:p>
    <w:p w14:paraId="10167A2F">
      <w:pPr>
        <w:pStyle w:val="4"/>
        <w:spacing w:before="319" w:line="254" w:lineRule="auto"/>
        <w:ind w:right="98"/>
        <w:rPr>
          <w:rFonts w:hint="eastAsia"/>
          <w:sz w:val="30"/>
          <w:szCs w:val="30"/>
        </w:rPr>
      </w:pPr>
      <w:r>
        <w:rPr>
          <w:rFonts w:hint="eastAsia"/>
          <w:sz w:val="30"/>
          <w:szCs w:val="30"/>
        </w:rPr>
        <w:t>Matt 6:1-2; cheerfully, 2 Cor 9:7; with secrecy, except when publicity is necessary for exciting others, Matt 6:3-4; in proportion to that which he bestows upon us,—perhaps not less than a tenth part of our incomes in ordinary cases, 1 Cor 16:2; Ps 112:5,9; Gen 14:20; Gen 28:22; and from an honourable regard to Christ and his poor members or brethren of mankind, 1 Cor 11:22; Gal 6:10.</w:t>
      </w:r>
    </w:p>
    <w:p w14:paraId="275BA2C8">
      <w:pPr>
        <w:pStyle w:val="4"/>
        <w:spacing w:before="319" w:line="254" w:lineRule="auto"/>
        <w:ind w:right="98"/>
        <w:rPr>
          <w:rFonts w:hint="eastAsia"/>
          <w:sz w:val="30"/>
          <w:szCs w:val="30"/>
        </w:rPr>
      </w:pPr>
      <w:r>
        <w:rPr>
          <w:rFonts w:hint="eastAsia"/>
          <w:sz w:val="30"/>
          <w:szCs w:val="30"/>
        </w:rPr>
        <w:t>（太6:1-2）；喜乐地（林后9:7）；秘密地，除非为激励他人，公开是必要的（太6:3-4）；与祂所赐给我们的成比例，—或许在通常情况下，不低于我们收入的十分之一（林前16:2；诗112:5,9；创14:20；创28:22）；并出自对基督和祂贫穷的肢体或人类弟兄的尊荣尊重（林前11:22；加6:10）。</w:t>
      </w:r>
    </w:p>
    <w:p w14:paraId="09BD5C65">
      <w:pPr>
        <w:pStyle w:val="4"/>
        <w:spacing w:before="319" w:line="254" w:lineRule="auto"/>
        <w:ind w:right="98"/>
        <w:rPr>
          <w:rFonts w:hint="eastAsia"/>
          <w:sz w:val="30"/>
          <w:szCs w:val="30"/>
        </w:rPr>
      </w:pPr>
    </w:p>
    <w:p w14:paraId="2B16C2F2">
      <w:pPr>
        <w:pStyle w:val="4"/>
        <w:spacing w:before="319" w:line="254" w:lineRule="auto"/>
        <w:ind w:right="98"/>
        <w:rPr>
          <w:rFonts w:hint="eastAsia"/>
          <w:sz w:val="30"/>
          <w:szCs w:val="30"/>
        </w:rPr>
      </w:pPr>
      <w:r>
        <w:rPr>
          <w:rFonts w:hint="eastAsia"/>
          <w:sz w:val="30"/>
          <w:szCs w:val="30"/>
        </w:rPr>
        <w:t>—And thus given, these donations are, 1. Most reasonable, as we hold all that we have of God as his stewards or tenants, Luke 16:10-12; 1 Tim 6:17-18; and hence called righteousness, Ps 112:9; Prov 10:2; Prov 3:27.</w:t>
      </w:r>
    </w:p>
    <w:p w14:paraId="4676E8E9">
      <w:pPr>
        <w:pStyle w:val="4"/>
        <w:spacing w:before="319" w:line="254" w:lineRule="auto"/>
        <w:ind w:right="98"/>
        <w:rPr>
          <w:rFonts w:hint="eastAsia"/>
          <w:sz w:val="30"/>
          <w:szCs w:val="30"/>
        </w:rPr>
      </w:pPr>
      <w:r>
        <w:rPr>
          <w:rFonts w:hint="eastAsia"/>
          <w:sz w:val="30"/>
          <w:szCs w:val="30"/>
        </w:rPr>
        <w:t>—并且如此给出的，这些捐赠是，1. 最合理的，因我们所拥有的一切，都是作为祂的管家或佃户从神那里持有的（路16:10-12；提前6:17-18）；因此被称为义（诗112:9；箴10:2；箴3:27）。</w:t>
      </w:r>
    </w:p>
    <w:p w14:paraId="5941DC79">
      <w:pPr>
        <w:pStyle w:val="4"/>
        <w:spacing w:before="319" w:line="254" w:lineRule="auto"/>
        <w:ind w:right="98"/>
        <w:rPr>
          <w:rFonts w:hint="eastAsia"/>
          <w:sz w:val="30"/>
          <w:szCs w:val="30"/>
        </w:rPr>
      </w:pPr>
    </w:p>
    <w:p w14:paraId="419D1402">
      <w:pPr>
        <w:pStyle w:val="4"/>
        <w:spacing w:before="319" w:line="254" w:lineRule="auto"/>
        <w:ind w:right="98"/>
        <w:rPr>
          <w:rFonts w:hint="eastAsia"/>
          <w:sz w:val="30"/>
          <w:szCs w:val="30"/>
        </w:rPr>
      </w:pPr>
      <w:r>
        <w:rPr>
          <w:rFonts w:hint="eastAsia"/>
          <w:sz w:val="30"/>
          <w:szCs w:val="30"/>
        </w:rPr>
        <w:t>2. Most honourable, conforming us to the pattern of God in Christ, Acts 20:35; Luke 6:35; 2 Cor 8:9.</w:t>
      </w:r>
    </w:p>
    <w:p w14:paraId="054A1E64">
      <w:pPr>
        <w:pStyle w:val="4"/>
        <w:spacing w:before="319" w:line="254" w:lineRule="auto"/>
        <w:ind w:right="98"/>
        <w:rPr>
          <w:rFonts w:hint="eastAsia"/>
          <w:sz w:val="30"/>
          <w:szCs w:val="30"/>
        </w:rPr>
      </w:pPr>
      <w:r>
        <w:rPr>
          <w:rFonts w:hint="eastAsia"/>
          <w:sz w:val="30"/>
          <w:szCs w:val="30"/>
        </w:rPr>
        <w:t>2. 最尊荣的，使我们与在基督里的神的榜样相符（徒20:35；路6:35；林后8:9）。</w:t>
      </w:r>
    </w:p>
    <w:p w14:paraId="0CE43D4A">
      <w:pPr>
        <w:pStyle w:val="4"/>
        <w:spacing w:before="319" w:line="254" w:lineRule="auto"/>
        <w:ind w:right="98"/>
        <w:rPr>
          <w:rFonts w:hint="eastAsia"/>
          <w:sz w:val="30"/>
          <w:szCs w:val="30"/>
        </w:rPr>
      </w:pPr>
    </w:p>
    <w:p w14:paraId="6BE9DEF8">
      <w:pPr>
        <w:pStyle w:val="4"/>
        <w:spacing w:before="319" w:line="254" w:lineRule="auto"/>
        <w:ind w:right="98"/>
        <w:rPr>
          <w:rFonts w:hint="eastAsia"/>
          <w:sz w:val="30"/>
          <w:szCs w:val="30"/>
        </w:rPr>
      </w:pPr>
      <w:r>
        <w:rPr>
          <w:rFonts w:hint="eastAsia"/>
          <w:sz w:val="30"/>
          <w:szCs w:val="30"/>
        </w:rPr>
        <w:t>3. Most conducive to secure proper necessaries for us and our posterity, Prov 28:27; Prov 19:17; Eccles 11:1-2; Ps 37:25-26; nay, to render us rich, Prov 3:9-10; Prov 11:24- 25; Ps 112:3.</w:t>
      </w:r>
    </w:p>
    <w:p w14:paraId="209A349B">
      <w:pPr>
        <w:pStyle w:val="4"/>
        <w:spacing w:before="319" w:line="254" w:lineRule="auto"/>
        <w:ind w:right="98"/>
        <w:rPr>
          <w:rFonts w:hint="eastAsia"/>
          <w:sz w:val="30"/>
          <w:szCs w:val="30"/>
        </w:rPr>
      </w:pPr>
      <w:r>
        <w:rPr>
          <w:rFonts w:hint="eastAsia"/>
          <w:sz w:val="30"/>
          <w:szCs w:val="30"/>
        </w:rPr>
        <w:t>3. 最有助于为我们和我们的后裔保证恰当的必需品（箴28:27；箴19:17；传11:1-2；诗37:25-26）；不仅如此，还能使我们富足（箴3:9-10；箴11:24-25；诗112:3）。</w:t>
      </w:r>
    </w:p>
    <w:p w14:paraId="3B576FC2">
      <w:pPr>
        <w:pStyle w:val="4"/>
        <w:spacing w:before="319" w:line="254" w:lineRule="auto"/>
        <w:ind w:right="98"/>
        <w:rPr>
          <w:rFonts w:hint="eastAsia"/>
          <w:sz w:val="30"/>
          <w:szCs w:val="30"/>
        </w:rPr>
      </w:pPr>
    </w:p>
    <w:p w14:paraId="7536CEE6">
      <w:pPr>
        <w:pStyle w:val="4"/>
        <w:spacing w:before="319" w:line="254" w:lineRule="auto"/>
        <w:ind w:right="98"/>
        <w:rPr>
          <w:rFonts w:hint="eastAsia"/>
          <w:sz w:val="30"/>
          <w:szCs w:val="30"/>
        </w:rPr>
      </w:pPr>
      <w:r>
        <w:rPr>
          <w:rFonts w:hint="eastAsia"/>
          <w:sz w:val="30"/>
          <w:szCs w:val="30"/>
        </w:rPr>
        <w:t>4. A most remarkable mean of preventing trouble or securing comfort under it, Dan 4:27; Ps 41:1-3.</w:t>
      </w:r>
    </w:p>
    <w:p w14:paraId="29B98BE6">
      <w:pPr>
        <w:pStyle w:val="4"/>
        <w:spacing w:before="319" w:line="254" w:lineRule="auto"/>
        <w:ind w:right="98"/>
        <w:rPr>
          <w:rFonts w:hint="eastAsia"/>
          <w:sz w:val="30"/>
          <w:szCs w:val="30"/>
        </w:rPr>
      </w:pPr>
      <w:r>
        <w:rPr>
          <w:rFonts w:hint="eastAsia"/>
          <w:sz w:val="30"/>
          <w:szCs w:val="30"/>
        </w:rPr>
        <w:t>4. 防止患难或在其中保证安慰的一个最显著途径（但4:27；诗41:1-3）。</w:t>
      </w:r>
    </w:p>
    <w:p w14:paraId="47815BD2">
      <w:pPr>
        <w:pStyle w:val="4"/>
        <w:spacing w:before="319" w:line="254" w:lineRule="auto"/>
        <w:ind w:right="98"/>
        <w:rPr>
          <w:rFonts w:hint="eastAsia"/>
          <w:sz w:val="30"/>
          <w:szCs w:val="30"/>
        </w:rPr>
      </w:pPr>
    </w:p>
    <w:p w14:paraId="5D286270">
      <w:pPr>
        <w:pStyle w:val="4"/>
        <w:spacing w:before="319" w:line="254" w:lineRule="auto"/>
        <w:ind w:right="98"/>
        <w:rPr>
          <w:rFonts w:hint="eastAsia"/>
          <w:sz w:val="30"/>
          <w:szCs w:val="30"/>
        </w:rPr>
      </w:pPr>
      <w:r>
        <w:rPr>
          <w:rFonts w:hint="eastAsia"/>
          <w:sz w:val="30"/>
          <w:szCs w:val="30"/>
        </w:rPr>
        <w:t>5. They will be most honourably proclaimed by Christ in the last judgment, Matt 25:34- 40.</w:t>
      </w:r>
    </w:p>
    <w:p w14:paraId="2076157B">
      <w:pPr>
        <w:pStyle w:val="4"/>
        <w:spacing w:before="319" w:line="254" w:lineRule="auto"/>
        <w:ind w:right="98"/>
        <w:rPr>
          <w:rFonts w:hint="eastAsia"/>
          <w:sz w:val="30"/>
          <w:szCs w:val="30"/>
        </w:rPr>
      </w:pPr>
      <w:r>
        <w:rPr>
          <w:rFonts w:hint="eastAsia"/>
          <w:sz w:val="30"/>
          <w:szCs w:val="30"/>
        </w:rPr>
        <w:t>5. 它们将在末日审判中，被基督最尊荣地宣告出来（太25:34-40）。</w:t>
      </w:r>
    </w:p>
    <w:p w14:paraId="290C0F08">
      <w:pPr>
        <w:pStyle w:val="4"/>
        <w:spacing w:before="319" w:line="254" w:lineRule="auto"/>
        <w:ind w:right="98"/>
        <w:rPr>
          <w:rFonts w:hint="eastAsia"/>
          <w:sz w:val="30"/>
          <w:szCs w:val="30"/>
        </w:rPr>
      </w:pPr>
    </w:p>
    <w:p w14:paraId="67351515">
      <w:pPr>
        <w:pStyle w:val="4"/>
        <w:spacing w:before="319" w:line="254" w:lineRule="auto"/>
        <w:ind w:right="98"/>
        <w:rPr>
          <w:rFonts w:hint="eastAsia"/>
          <w:sz w:val="30"/>
          <w:szCs w:val="30"/>
        </w:rPr>
      </w:pPr>
      <w:r>
        <w:rPr>
          <w:rFonts w:hint="eastAsia"/>
          <w:sz w:val="30"/>
          <w:szCs w:val="30"/>
        </w:rPr>
        <w:t>6. They shall be abundantly, but graciously rewarded in heaven to all eternity, Matt 5:7; Matt 6:4; Luke 16:9.</w:t>
      </w:r>
    </w:p>
    <w:p w14:paraId="502C1D44">
      <w:pPr>
        <w:pStyle w:val="4"/>
        <w:spacing w:before="319" w:line="254" w:lineRule="auto"/>
        <w:ind w:right="98"/>
        <w:rPr>
          <w:rFonts w:hint="eastAsia"/>
          <w:sz w:val="30"/>
          <w:szCs w:val="30"/>
        </w:rPr>
      </w:pPr>
      <w:r>
        <w:rPr>
          <w:rFonts w:hint="eastAsia"/>
          <w:sz w:val="30"/>
          <w:szCs w:val="30"/>
        </w:rPr>
        <w:t>6. 它们将在天上被丰盛地，却是恩典地赏赐，直到永永远远（太5:7；太6:4；路16:9）。</w:t>
      </w:r>
    </w:p>
    <w:p w14:paraId="277FC876">
      <w:pPr>
        <w:pStyle w:val="4"/>
        <w:spacing w:before="319" w:line="254" w:lineRule="auto"/>
        <w:ind w:right="98"/>
        <w:rPr>
          <w:rFonts w:hint="eastAsia"/>
          <w:sz w:val="30"/>
          <w:szCs w:val="30"/>
        </w:rPr>
      </w:pPr>
    </w:p>
    <w:p w14:paraId="5D477C3B">
      <w:pPr>
        <w:pStyle w:val="4"/>
        <w:spacing w:before="319" w:line="254" w:lineRule="auto"/>
        <w:ind w:right="98"/>
        <w:rPr>
          <w:rFonts w:hint="eastAsia"/>
          <w:sz w:val="30"/>
          <w:szCs w:val="30"/>
        </w:rPr>
      </w:pPr>
      <w:r>
        <w:rPr>
          <w:rFonts w:hint="eastAsia"/>
          <w:sz w:val="30"/>
          <w:szCs w:val="30"/>
        </w:rPr>
        <w:t>This commandment forbids, 1. The hindering our own wealth, by, 1.</w:t>
      </w:r>
    </w:p>
    <w:p w14:paraId="54958B1D">
      <w:pPr>
        <w:pStyle w:val="4"/>
        <w:spacing w:before="319" w:line="254" w:lineRule="auto"/>
        <w:ind w:right="98"/>
        <w:rPr>
          <w:rFonts w:hint="eastAsia"/>
          <w:sz w:val="30"/>
          <w:szCs w:val="30"/>
        </w:rPr>
      </w:pPr>
      <w:r>
        <w:rPr>
          <w:rFonts w:hint="eastAsia"/>
          <w:sz w:val="30"/>
          <w:szCs w:val="30"/>
        </w:rPr>
        <w:t>这条诫命禁止，1. 妨碍我们自己的财富，借着，1.</w:t>
      </w:r>
    </w:p>
    <w:p w14:paraId="498BBB91">
      <w:pPr>
        <w:pStyle w:val="4"/>
        <w:spacing w:before="319" w:line="254" w:lineRule="auto"/>
        <w:ind w:right="98"/>
        <w:rPr>
          <w:rFonts w:hint="eastAsia"/>
          <w:sz w:val="30"/>
          <w:szCs w:val="30"/>
        </w:rPr>
      </w:pPr>
    </w:p>
    <w:p w14:paraId="7CB944E6">
      <w:pPr>
        <w:pStyle w:val="4"/>
        <w:spacing w:before="319" w:line="254" w:lineRule="auto"/>
        <w:ind w:right="98"/>
        <w:rPr>
          <w:rFonts w:hint="eastAsia"/>
          <w:sz w:val="30"/>
          <w:szCs w:val="30"/>
        </w:rPr>
      </w:pPr>
      <w:r>
        <w:rPr>
          <w:rFonts w:hint="eastAsia"/>
          <w:sz w:val="30"/>
          <w:szCs w:val="30"/>
        </w:rPr>
        <w:t>Idleness, living without a business, or not attending to it, 2 Thess 3:10-11; 1 Tim 5:13; 1 Thess 4:11-12; Ezek 16:49; Gen 3:19.</w:t>
      </w:r>
    </w:p>
    <w:p w14:paraId="52076F28">
      <w:pPr>
        <w:pStyle w:val="4"/>
        <w:spacing w:before="319" w:line="254" w:lineRule="auto"/>
        <w:ind w:right="98"/>
        <w:rPr>
          <w:rFonts w:hint="eastAsia"/>
          <w:sz w:val="30"/>
          <w:szCs w:val="30"/>
        </w:rPr>
      </w:pPr>
      <w:r>
        <w:rPr>
          <w:rFonts w:hint="eastAsia"/>
          <w:sz w:val="30"/>
          <w:szCs w:val="30"/>
        </w:rPr>
        <w:t>懒惰，没有事业地生活，或不专注其中（帖后3:10-11；提前5:13；帖前4:11-12；结16:49；创3:19）。</w:t>
      </w:r>
    </w:p>
    <w:p w14:paraId="594CD79F">
      <w:pPr>
        <w:pStyle w:val="4"/>
        <w:spacing w:before="319" w:line="254" w:lineRule="auto"/>
        <w:ind w:right="98"/>
        <w:rPr>
          <w:rFonts w:hint="eastAsia"/>
          <w:sz w:val="30"/>
          <w:szCs w:val="30"/>
        </w:rPr>
      </w:pPr>
    </w:p>
    <w:p w14:paraId="110D1981">
      <w:pPr>
        <w:pStyle w:val="4"/>
        <w:spacing w:before="319" w:line="254" w:lineRule="auto"/>
        <w:ind w:right="98"/>
        <w:rPr>
          <w:rFonts w:hint="eastAsia"/>
          <w:sz w:val="30"/>
          <w:szCs w:val="30"/>
        </w:rPr>
      </w:pPr>
      <w:r>
        <w:rPr>
          <w:rFonts w:hint="eastAsia"/>
          <w:sz w:val="30"/>
          <w:szCs w:val="30"/>
        </w:rPr>
        <w:t>2. Carelessness and sloth, Prov 28:19; Prov 14:1; Prov 13:4; Prov 23:21; Prov 6:10-11; Prov 24:30-34.</w:t>
      </w:r>
    </w:p>
    <w:p w14:paraId="45AE2FD4">
      <w:pPr>
        <w:pStyle w:val="4"/>
        <w:spacing w:before="319" w:line="254" w:lineRule="auto"/>
        <w:ind w:right="98"/>
        <w:rPr>
          <w:rFonts w:hint="eastAsia"/>
          <w:sz w:val="30"/>
          <w:szCs w:val="30"/>
        </w:rPr>
      </w:pPr>
      <w:r>
        <w:rPr>
          <w:rFonts w:hint="eastAsia"/>
          <w:sz w:val="30"/>
          <w:szCs w:val="30"/>
        </w:rPr>
        <w:t>2. 粗心和懒惰（箴28:19；箴14:1；箴13:4；箴23:21；箴6:10-11；箴24:30-34）。</w:t>
      </w:r>
    </w:p>
    <w:p w14:paraId="77AAEC57">
      <w:pPr>
        <w:pStyle w:val="4"/>
        <w:spacing w:before="319" w:line="254" w:lineRule="auto"/>
        <w:ind w:right="98"/>
        <w:rPr>
          <w:rFonts w:hint="eastAsia"/>
          <w:sz w:val="30"/>
          <w:szCs w:val="30"/>
        </w:rPr>
      </w:pPr>
    </w:p>
    <w:p w14:paraId="7DBF3624">
      <w:pPr>
        <w:pStyle w:val="4"/>
        <w:spacing w:before="319" w:line="254" w:lineRule="auto"/>
        <w:ind w:right="98"/>
        <w:rPr>
          <w:rFonts w:hint="eastAsia"/>
          <w:sz w:val="30"/>
          <w:szCs w:val="30"/>
        </w:rPr>
      </w:pPr>
      <w:r>
        <w:rPr>
          <w:rFonts w:hint="eastAsia"/>
          <w:sz w:val="30"/>
          <w:szCs w:val="30"/>
        </w:rPr>
        <w:t>3. Not depending on, and acknowledging God in all our worldly business, Deut 8:18; Ps 107:38.</w:t>
      </w:r>
    </w:p>
    <w:p w14:paraId="07FCDF0C">
      <w:pPr>
        <w:pStyle w:val="4"/>
        <w:spacing w:before="319" w:line="254" w:lineRule="auto"/>
        <w:ind w:right="98"/>
        <w:rPr>
          <w:rFonts w:hint="eastAsia"/>
          <w:sz w:val="30"/>
          <w:szCs w:val="30"/>
        </w:rPr>
      </w:pPr>
      <w:r>
        <w:rPr>
          <w:rFonts w:hint="eastAsia"/>
          <w:sz w:val="30"/>
          <w:szCs w:val="30"/>
        </w:rPr>
        <w:t>3. 在我们一切世俗的事务上，不倚靠并承认神（申8:18；诗107:38）。</w:t>
      </w:r>
    </w:p>
    <w:p w14:paraId="08A8024E">
      <w:pPr>
        <w:pStyle w:val="4"/>
        <w:spacing w:before="319" w:line="254" w:lineRule="auto"/>
        <w:ind w:right="98"/>
        <w:rPr>
          <w:rFonts w:hint="eastAsia"/>
          <w:sz w:val="30"/>
          <w:szCs w:val="30"/>
        </w:rPr>
      </w:pPr>
    </w:p>
    <w:p w14:paraId="614AADA4">
      <w:pPr>
        <w:pStyle w:val="4"/>
        <w:spacing w:before="319" w:line="254" w:lineRule="auto"/>
        <w:ind w:right="98"/>
        <w:rPr>
          <w:rFonts w:hint="eastAsia"/>
          <w:sz w:val="30"/>
          <w:szCs w:val="30"/>
        </w:rPr>
      </w:pPr>
      <w:r>
        <w:rPr>
          <w:rFonts w:hint="eastAsia"/>
          <w:sz w:val="30"/>
          <w:szCs w:val="30"/>
        </w:rPr>
        <w:t>4. Prodigal wasting that which God brings to our hand, Prov 21:17; Prov 28:7; Luke 15:13,30.</w:t>
      </w:r>
    </w:p>
    <w:p w14:paraId="37D7120D">
      <w:pPr>
        <w:pStyle w:val="4"/>
        <w:spacing w:before="319" w:line="254" w:lineRule="auto"/>
        <w:ind w:right="98"/>
        <w:rPr>
          <w:rFonts w:hint="eastAsia"/>
          <w:sz w:val="30"/>
          <w:szCs w:val="30"/>
        </w:rPr>
      </w:pPr>
      <w:r>
        <w:rPr>
          <w:rFonts w:hint="eastAsia"/>
          <w:sz w:val="30"/>
          <w:szCs w:val="30"/>
        </w:rPr>
        <w:t>4. 挥霍浪费神交在我们手中的（箴21:17；箴28:7；路15:13,30）。</w:t>
      </w:r>
    </w:p>
    <w:p w14:paraId="4F3EC405">
      <w:pPr>
        <w:pStyle w:val="4"/>
        <w:spacing w:before="319" w:line="254" w:lineRule="auto"/>
        <w:ind w:right="98"/>
        <w:rPr>
          <w:rFonts w:hint="eastAsia"/>
          <w:sz w:val="30"/>
          <w:szCs w:val="30"/>
        </w:rPr>
      </w:pPr>
    </w:p>
    <w:p w14:paraId="49BC9C05">
      <w:pPr>
        <w:pStyle w:val="4"/>
        <w:spacing w:before="319" w:line="254" w:lineRule="auto"/>
        <w:ind w:right="98"/>
        <w:rPr>
          <w:rFonts w:hint="eastAsia"/>
          <w:sz w:val="30"/>
          <w:szCs w:val="30"/>
        </w:rPr>
      </w:pPr>
      <w:r>
        <w:rPr>
          <w:rFonts w:hint="eastAsia"/>
          <w:sz w:val="30"/>
          <w:szCs w:val="30"/>
        </w:rPr>
        <w:t>5. Rash engagement in lawsuits and suretyship, Matt 5:40; 1 Cor 6:1-8; Prov 6:1-5; Prov 18:18; Prov 22:26-27; Prov 25:9-10.</w:t>
      </w:r>
    </w:p>
    <w:p w14:paraId="3FA3E242">
      <w:pPr>
        <w:pStyle w:val="4"/>
        <w:spacing w:before="319" w:line="254" w:lineRule="auto"/>
        <w:ind w:right="98"/>
        <w:rPr>
          <w:rFonts w:hint="eastAsia"/>
          <w:sz w:val="30"/>
          <w:szCs w:val="30"/>
        </w:rPr>
      </w:pPr>
      <w:r>
        <w:rPr>
          <w:rFonts w:hint="eastAsia"/>
          <w:sz w:val="30"/>
          <w:szCs w:val="30"/>
        </w:rPr>
        <w:t>5. 轻率地卷入诉讼和作保（太5:40；林前6:1-8；箴6:1-5；箴18:18；箴22:26-27；箴25:9-10）。</w:t>
      </w:r>
    </w:p>
    <w:p w14:paraId="4935C995">
      <w:pPr>
        <w:pStyle w:val="4"/>
        <w:spacing w:before="319" w:line="254" w:lineRule="auto"/>
        <w:ind w:right="98"/>
        <w:rPr>
          <w:rFonts w:hint="eastAsia"/>
          <w:sz w:val="30"/>
          <w:szCs w:val="30"/>
        </w:rPr>
      </w:pPr>
    </w:p>
    <w:p w14:paraId="266DBDB2">
      <w:pPr>
        <w:pStyle w:val="4"/>
        <w:spacing w:before="319" w:line="254" w:lineRule="auto"/>
        <w:ind w:right="98"/>
        <w:rPr>
          <w:rFonts w:hint="eastAsia"/>
          <w:sz w:val="30"/>
          <w:szCs w:val="30"/>
        </w:rPr>
      </w:pPr>
      <w:r>
        <w:rPr>
          <w:rFonts w:hint="eastAsia"/>
          <w:sz w:val="30"/>
          <w:szCs w:val="30"/>
        </w:rPr>
        <w:t>6. Foolish giving to monasteries, overstocked funds, or to such as have no need, or to sluggards, spendthrifts, or imprudent lending to rash schemers, prodigal wasters, or the like, Ps 112:5.</w:t>
      </w:r>
    </w:p>
    <w:p w14:paraId="66C17C1B">
      <w:pPr>
        <w:pStyle w:val="4"/>
        <w:spacing w:before="319" w:line="254" w:lineRule="auto"/>
        <w:ind w:right="98"/>
        <w:rPr>
          <w:rFonts w:hint="eastAsia"/>
          <w:sz w:val="30"/>
          <w:szCs w:val="30"/>
        </w:rPr>
      </w:pPr>
      <w:r>
        <w:rPr>
          <w:rFonts w:hint="eastAsia"/>
          <w:sz w:val="30"/>
          <w:szCs w:val="30"/>
        </w:rPr>
        <w:t>6. 愚蠢地捐给修道院、过多的基金，或给那些没有需要的人，或给懒惰的人、挥霍的人，或不审慎地借给鲁莽的策划者、挥霍的浪费者，或类似的人（诗112:5）。</w:t>
      </w:r>
    </w:p>
    <w:p w14:paraId="591E62C4">
      <w:pPr>
        <w:pStyle w:val="4"/>
        <w:spacing w:before="319" w:line="254" w:lineRule="auto"/>
        <w:ind w:right="98"/>
        <w:rPr>
          <w:rFonts w:hint="eastAsia"/>
          <w:sz w:val="30"/>
          <w:szCs w:val="30"/>
        </w:rPr>
      </w:pPr>
    </w:p>
    <w:p w14:paraId="25DB53C3">
      <w:pPr>
        <w:pStyle w:val="4"/>
        <w:spacing w:before="319" w:line="254" w:lineRule="auto"/>
        <w:ind w:right="98"/>
        <w:rPr>
          <w:rFonts w:hint="eastAsia"/>
          <w:sz w:val="30"/>
          <w:szCs w:val="30"/>
        </w:rPr>
      </w:pPr>
      <w:r>
        <w:rPr>
          <w:rFonts w:hint="eastAsia"/>
          <w:sz w:val="30"/>
          <w:szCs w:val="30"/>
        </w:rPr>
        <w:t>7. Distrustful anxiety in procuring or retaining earthly things, Matt 6:31,34; Prov 28:22; Eccles 4:8.</w:t>
      </w:r>
    </w:p>
    <w:p w14:paraId="08754AEF">
      <w:pPr>
        <w:pStyle w:val="4"/>
        <w:spacing w:before="319" w:line="254" w:lineRule="auto"/>
        <w:ind w:right="98"/>
        <w:rPr>
          <w:rFonts w:hint="eastAsia"/>
          <w:sz w:val="30"/>
          <w:szCs w:val="30"/>
        </w:rPr>
      </w:pPr>
      <w:r>
        <w:rPr>
          <w:rFonts w:hint="eastAsia"/>
          <w:sz w:val="30"/>
          <w:szCs w:val="30"/>
        </w:rPr>
        <w:t>7. 在获取或保留地上事物时，不信的焦虑（太6:31,34；箴28:22；传4:8）。</w:t>
      </w:r>
    </w:p>
    <w:p w14:paraId="175F6E69">
      <w:pPr>
        <w:pStyle w:val="4"/>
        <w:spacing w:before="319" w:line="254" w:lineRule="auto"/>
        <w:ind w:right="98"/>
        <w:rPr>
          <w:rFonts w:hint="eastAsia"/>
          <w:sz w:val="30"/>
          <w:szCs w:val="30"/>
        </w:rPr>
      </w:pPr>
    </w:p>
    <w:p w14:paraId="2573F0DD">
      <w:pPr>
        <w:pStyle w:val="4"/>
        <w:spacing w:before="319" w:line="254" w:lineRule="auto"/>
        <w:ind w:right="98"/>
        <w:rPr>
          <w:rFonts w:hint="eastAsia"/>
          <w:sz w:val="30"/>
          <w:szCs w:val="30"/>
        </w:rPr>
      </w:pPr>
      <w:r>
        <w:rPr>
          <w:rFonts w:hint="eastAsia"/>
          <w:sz w:val="30"/>
          <w:szCs w:val="30"/>
        </w:rPr>
        <w:t>8. Sordid churlishness, wanting a heart to enjoy in a proper manner or degree that wealth which we have, or to lay out proper expenses upon our affairs, Eccles 6:1-5.</w:t>
      </w:r>
    </w:p>
    <w:p w14:paraId="3F7F0758">
      <w:pPr>
        <w:pStyle w:val="4"/>
        <w:spacing w:before="319" w:line="254" w:lineRule="auto"/>
        <w:ind w:right="98"/>
        <w:rPr>
          <w:rFonts w:hint="eastAsia"/>
          <w:sz w:val="30"/>
          <w:szCs w:val="30"/>
        </w:rPr>
      </w:pPr>
      <w:r>
        <w:rPr>
          <w:rFonts w:hint="eastAsia"/>
          <w:sz w:val="30"/>
          <w:szCs w:val="30"/>
        </w:rPr>
        <w:t>8. 卑鄙的吝啬，没有心去以恰当的方式或程度，来享受我们所拥有的财富，或在我们事务上花费恰当的开支（传6:1-5）。</w:t>
      </w:r>
    </w:p>
    <w:p w14:paraId="53D64733">
      <w:pPr>
        <w:pStyle w:val="4"/>
        <w:spacing w:before="319" w:line="254" w:lineRule="auto"/>
        <w:ind w:right="98"/>
        <w:rPr>
          <w:rFonts w:hint="eastAsia"/>
          <w:sz w:val="30"/>
          <w:szCs w:val="30"/>
        </w:rPr>
      </w:pPr>
    </w:p>
    <w:p w14:paraId="6A37C083">
      <w:pPr>
        <w:pStyle w:val="4"/>
        <w:spacing w:before="319" w:line="254" w:lineRule="auto"/>
        <w:ind w:right="98"/>
        <w:rPr>
          <w:rFonts w:hint="eastAsia"/>
          <w:sz w:val="30"/>
          <w:szCs w:val="30"/>
        </w:rPr>
      </w:pPr>
      <w:r>
        <w:rPr>
          <w:rFonts w:hint="eastAsia"/>
          <w:sz w:val="30"/>
          <w:szCs w:val="30"/>
        </w:rPr>
        <w:t>9. Exercise of unlawful callings,— gamesters, stage-players, puppet-shewers, pimps, pawnbrokers, smugglers, etc. and all grasping at excessive gains, by which God's curse is brought upon that which we have, Zech 5:4; Hos 5:12; Hag 1:6.</w:t>
      </w:r>
    </w:p>
    <w:p w14:paraId="485CC5E5">
      <w:pPr>
        <w:pStyle w:val="4"/>
        <w:spacing w:before="319" w:line="254" w:lineRule="auto"/>
        <w:ind w:right="98"/>
        <w:rPr>
          <w:rFonts w:hint="eastAsia"/>
          <w:sz w:val="30"/>
          <w:szCs w:val="30"/>
        </w:rPr>
      </w:pPr>
      <w:r>
        <w:rPr>
          <w:rFonts w:hint="eastAsia"/>
          <w:sz w:val="30"/>
          <w:szCs w:val="30"/>
        </w:rPr>
        <w:t>9. 从事非法的行业，—赌徒、戏子、木偶戏演员、皮条客、当铺老板、走私者等等，以及一切贪图过度收益的行为，这些都将神的咒诅带到我们所拥有的之上（亚5:4；何5:12；该1:6）。</w:t>
      </w:r>
    </w:p>
    <w:p w14:paraId="021933A3">
      <w:pPr>
        <w:pStyle w:val="4"/>
        <w:spacing w:before="319" w:line="254" w:lineRule="auto"/>
        <w:ind w:right="98"/>
        <w:rPr>
          <w:rFonts w:hint="eastAsia"/>
          <w:sz w:val="30"/>
          <w:szCs w:val="30"/>
        </w:rPr>
      </w:pPr>
    </w:p>
    <w:p w14:paraId="19C371B9">
      <w:pPr>
        <w:pStyle w:val="4"/>
        <w:spacing w:before="319" w:line="254" w:lineRule="auto"/>
        <w:ind w:right="98"/>
        <w:rPr>
          <w:rFonts w:hint="eastAsia"/>
          <w:sz w:val="30"/>
          <w:szCs w:val="30"/>
        </w:rPr>
      </w:pPr>
      <w:r>
        <w:rPr>
          <w:rFonts w:hint="eastAsia"/>
          <w:sz w:val="30"/>
          <w:szCs w:val="30"/>
        </w:rPr>
        <w:t>II. The hindering our neighbour's wealth and outward estate, not only by direct theft and robbery of their persons or goods from particular persons, states, or churches, 1 Tim 1:9-10; Rom 2:22; but by that which is more indirect, in, 1.</w:t>
      </w:r>
    </w:p>
    <w:p w14:paraId="20D5E415">
      <w:pPr>
        <w:pStyle w:val="4"/>
        <w:spacing w:before="319" w:line="254" w:lineRule="auto"/>
        <w:ind w:right="98"/>
        <w:rPr>
          <w:rFonts w:hint="eastAsia"/>
          <w:sz w:val="30"/>
          <w:szCs w:val="30"/>
        </w:rPr>
      </w:pPr>
      <w:r>
        <w:rPr>
          <w:rFonts w:hint="eastAsia"/>
          <w:sz w:val="30"/>
          <w:szCs w:val="30"/>
        </w:rPr>
        <w:t>II. 妨碍我们邻舍的财富和外在产业，不仅借着直接偷窃和抢劫他们个人或从特定个人、国家或教会而来的物品（提前1:9-10；罗2:22）；而且借着更间接的方式，在于，1.</w:t>
      </w:r>
    </w:p>
    <w:p w14:paraId="6F81CCC4">
      <w:pPr>
        <w:pStyle w:val="4"/>
        <w:spacing w:before="319" w:line="254" w:lineRule="auto"/>
        <w:ind w:right="98"/>
        <w:rPr>
          <w:rFonts w:hint="eastAsia"/>
          <w:sz w:val="30"/>
          <w:szCs w:val="30"/>
        </w:rPr>
      </w:pPr>
    </w:p>
    <w:p w14:paraId="4D7DBAE0">
      <w:pPr>
        <w:pStyle w:val="4"/>
        <w:spacing w:before="319" w:line="254" w:lineRule="auto"/>
        <w:ind w:right="98"/>
        <w:rPr>
          <w:rFonts w:hint="eastAsia"/>
          <w:sz w:val="30"/>
          <w:szCs w:val="30"/>
        </w:rPr>
      </w:pPr>
      <w:r>
        <w:rPr>
          <w:rFonts w:hint="eastAsia"/>
          <w:sz w:val="30"/>
          <w:szCs w:val="30"/>
        </w:rPr>
        <w:t>A covetous inclination to have their property, Heb 13:5; Col 3:5.</w:t>
      </w:r>
    </w:p>
    <w:p w14:paraId="1456BCF2">
      <w:pPr>
        <w:pStyle w:val="4"/>
        <w:spacing w:before="319" w:line="254" w:lineRule="auto"/>
        <w:ind w:right="98"/>
        <w:rPr>
          <w:rFonts w:hint="eastAsia"/>
          <w:sz w:val="30"/>
          <w:szCs w:val="30"/>
        </w:rPr>
      </w:pPr>
      <w:r>
        <w:rPr>
          <w:rFonts w:hint="eastAsia"/>
          <w:sz w:val="30"/>
          <w:szCs w:val="30"/>
        </w:rPr>
        <w:t>贪图他们财产的倾向（来13:5；西3:5）。</w:t>
      </w:r>
    </w:p>
    <w:p w14:paraId="274571A1">
      <w:pPr>
        <w:pStyle w:val="4"/>
        <w:spacing w:before="319" w:line="254" w:lineRule="auto"/>
        <w:ind w:right="98"/>
        <w:rPr>
          <w:rFonts w:hint="eastAsia"/>
          <w:sz w:val="30"/>
          <w:szCs w:val="30"/>
        </w:rPr>
      </w:pPr>
    </w:p>
    <w:p w14:paraId="2F00302D">
      <w:pPr>
        <w:pStyle w:val="4"/>
        <w:spacing w:before="319" w:line="254" w:lineRule="auto"/>
        <w:ind w:right="98"/>
        <w:rPr>
          <w:rFonts w:hint="eastAsia"/>
          <w:sz w:val="30"/>
          <w:szCs w:val="30"/>
        </w:rPr>
      </w:pPr>
      <w:r>
        <w:rPr>
          <w:rFonts w:hint="eastAsia"/>
          <w:sz w:val="30"/>
          <w:szCs w:val="30"/>
        </w:rPr>
        <w:t>2. Idleness, Eph 4:28; 2 Thess 3:10- 12; 1 Thess 4:11-12; Matt 20:6.</w:t>
      </w:r>
    </w:p>
    <w:p w14:paraId="7BDDCBD9">
      <w:pPr>
        <w:pStyle w:val="4"/>
        <w:spacing w:before="319" w:line="254" w:lineRule="auto"/>
        <w:ind w:right="98"/>
        <w:rPr>
          <w:rFonts w:hint="eastAsia"/>
          <w:sz w:val="30"/>
          <w:szCs w:val="30"/>
        </w:rPr>
      </w:pPr>
      <w:r>
        <w:rPr>
          <w:rFonts w:hint="eastAsia"/>
          <w:sz w:val="30"/>
          <w:szCs w:val="30"/>
        </w:rPr>
        <w:t>2. 懒惰（弗4:28；帖后3:10-12；帖前4:11-12；太20:6）。</w:t>
      </w:r>
    </w:p>
    <w:p w14:paraId="10663976">
      <w:pPr>
        <w:pStyle w:val="4"/>
        <w:spacing w:before="319" w:line="254" w:lineRule="auto"/>
        <w:ind w:right="98"/>
        <w:rPr>
          <w:rFonts w:hint="eastAsia"/>
          <w:sz w:val="30"/>
          <w:szCs w:val="30"/>
        </w:rPr>
      </w:pPr>
    </w:p>
    <w:p w14:paraId="4F56D069">
      <w:pPr>
        <w:pStyle w:val="4"/>
        <w:spacing w:before="319" w:line="254" w:lineRule="auto"/>
        <w:ind w:right="98"/>
        <w:rPr>
          <w:rFonts w:hint="eastAsia"/>
          <w:sz w:val="30"/>
          <w:szCs w:val="30"/>
        </w:rPr>
      </w:pPr>
      <w:r>
        <w:rPr>
          <w:rFonts w:hint="eastAsia"/>
          <w:sz w:val="30"/>
          <w:szCs w:val="30"/>
        </w:rPr>
        <w:t>3. Unnecessary begging, laying the burden of our maintenance upon others to the hurt of the liberal and the truly poor's wanting their due share of charity, Eph 4:28.</w:t>
      </w:r>
    </w:p>
    <w:p w14:paraId="60541A15">
      <w:pPr>
        <w:pStyle w:val="4"/>
        <w:spacing w:before="319" w:line="254" w:lineRule="auto"/>
        <w:ind w:right="98"/>
        <w:rPr>
          <w:rFonts w:hint="eastAsia"/>
          <w:sz w:val="30"/>
          <w:szCs w:val="30"/>
        </w:rPr>
      </w:pPr>
      <w:r>
        <w:rPr>
          <w:rFonts w:hint="eastAsia"/>
          <w:sz w:val="30"/>
          <w:szCs w:val="30"/>
        </w:rPr>
        <w:t>3. 不必要的乞讨，将我们生计的重担加在他人身上，以致损害慷慨之人和真正穷人应得的慈善份额（弗4:28）。</w:t>
      </w:r>
    </w:p>
    <w:p w14:paraId="1EC47218">
      <w:pPr>
        <w:pStyle w:val="4"/>
        <w:spacing w:before="319" w:line="254" w:lineRule="auto"/>
        <w:ind w:right="98"/>
        <w:rPr>
          <w:rFonts w:hint="eastAsia"/>
          <w:sz w:val="30"/>
          <w:szCs w:val="30"/>
        </w:rPr>
      </w:pPr>
    </w:p>
    <w:p w14:paraId="126780B2">
      <w:pPr>
        <w:pStyle w:val="4"/>
        <w:spacing w:before="319" w:line="254" w:lineRule="auto"/>
        <w:ind w:right="98"/>
        <w:rPr>
          <w:rFonts w:hint="eastAsia"/>
          <w:sz w:val="30"/>
          <w:szCs w:val="30"/>
        </w:rPr>
      </w:pPr>
      <w:r>
        <w:rPr>
          <w:rFonts w:hint="eastAsia"/>
          <w:sz w:val="30"/>
          <w:szCs w:val="30"/>
        </w:rPr>
        <w:t>4. Base gain procured by sordid or unlawful methods, Acts 19:24-25; of which kind is helping persons to a stock or subsistence by balls, drinking matches, penny weddings, Hab 2:15; Prov 13:15.</w:t>
      </w:r>
    </w:p>
    <w:p w14:paraId="26EAFD20">
      <w:pPr>
        <w:pStyle w:val="4"/>
        <w:spacing w:before="319" w:line="254" w:lineRule="auto"/>
        <w:ind w:right="98"/>
        <w:rPr>
          <w:rFonts w:hint="eastAsia"/>
          <w:sz w:val="30"/>
          <w:szCs w:val="30"/>
        </w:rPr>
      </w:pPr>
      <w:r>
        <w:rPr>
          <w:rFonts w:hint="eastAsia"/>
          <w:sz w:val="30"/>
          <w:szCs w:val="30"/>
        </w:rPr>
        <w:t>4. 借着卑劣或非法的方法获取卑鄙的利益（徒19:24-25）；此类行为包括借着舞会、酗酒比赛、便士婚礼，来帮助人获得资本或生计（哈2:15；箴13:15）。</w:t>
      </w:r>
    </w:p>
    <w:p w14:paraId="76379BE7">
      <w:pPr>
        <w:pStyle w:val="4"/>
        <w:spacing w:before="319" w:line="254" w:lineRule="auto"/>
        <w:ind w:right="98"/>
        <w:rPr>
          <w:rFonts w:hint="eastAsia"/>
          <w:sz w:val="30"/>
          <w:szCs w:val="30"/>
        </w:rPr>
      </w:pPr>
    </w:p>
    <w:p w14:paraId="1CB26E11">
      <w:pPr>
        <w:pStyle w:val="4"/>
        <w:spacing w:before="319" w:line="254" w:lineRule="auto"/>
        <w:ind w:right="98"/>
        <w:rPr>
          <w:rFonts w:hint="eastAsia"/>
          <w:sz w:val="30"/>
          <w:szCs w:val="30"/>
        </w:rPr>
      </w:pPr>
      <w:r>
        <w:rPr>
          <w:rFonts w:hint="eastAsia"/>
          <w:sz w:val="30"/>
          <w:szCs w:val="30"/>
        </w:rPr>
        <w:t>5. Simoniacal merchandise of spiritual gifts, pardons, church-livings, sacraments, censures, or other sacred things; giving or procuring them on account of money, favour, or the like, Acts 8:20; Job 15:34.</w:t>
      </w:r>
    </w:p>
    <w:p w14:paraId="5EB021DC">
      <w:pPr>
        <w:pStyle w:val="4"/>
        <w:spacing w:before="319" w:line="254" w:lineRule="auto"/>
        <w:ind w:right="98"/>
        <w:rPr>
          <w:rFonts w:hint="eastAsia"/>
          <w:sz w:val="30"/>
          <w:szCs w:val="30"/>
        </w:rPr>
      </w:pPr>
      <w:r>
        <w:rPr>
          <w:rFonts w:hint="eastAsia"/>
          <w:sz w:val="30"/>
          <w:szCs w:val="30"/>
        </w:rPr>
        <w:t>5. 西门式的买卖属灵的恩赐、赦免、教会俸禄、圣礼、责罚或其他神圣的事物；因金钱、恩惠或类似的原因，给出或获取它们（徒8:20；伯15:34）。</w:t>
      </w:r>
    </w:p>
    <w:p w14:paraId="4593C227">
      <w:pPr>
        <w:pStyle w:val="4"/>
        <w:spacing w:before="319" w:line="254" w:lineRule="auto"/>
        <w:ind w:right="98"/>
        <w:rPr>
          <w:rFonts w:hint="eastAsia"/>
          <w:sz w:val="30"/>
          <w:szCs w:val="30"/>
        </w:rPr>
      </w:pPr>
    </w:p>
    <w:p w14:paraId="0571B76E">
      <w:pPr>
        <w:pStyle w:val="4"/>
        <w:spacing w:before="319" w:line="254" w:lineRule="auto"/>
        <w:ind w:right="98"/>
        <w:rPr>
          <w:rFonts w:hint="eastAsia"/>
          <w:sz w:val="30"/>
          <w:szCs w:val="30"/>
        </w:rPr>
      </w:pPr>
      <w:r>
        <w:rPr>
          <w:rFonts w:hint="eastAsia"/>
          <w:sz w:val="30"/>
          <w:szCs w:val="30"/>
        </w:rPr>
        <w:t>6. Family frauds by husbands, wives, children, or servants, 1 Tim 5:8; Prov 31:22; Prov 28:24; Titus 2:9-10; Ps 50:18.</w:t>
      </w:r>
    </w:p>
    <w:p w14:paraId="2F4CD3F6">
      <w:pPr>
        <w:pStyle w:val="4"/>
        <w:spacing w:before="319" w:line="254" w:lineRule="auto"/>
        <w:ind w:right="98"/>
        <w:rPr>
          <w:rFonts w:hint="eastAsia"/>
          <w:sz w:val="30"/>
          <w:szCs w:val="30"/>
        </w:rPr>
      </w:pPr>
      <w:r>
        <w:rPr>
          <w:rFonts w:hint="eastAsia"/>
          <w:sz w:val="30"/>
          <w:szCs w:val="30"/>
        </w:rPr>
        <w:t>6. 丈夫、妻子、儿女或仆人的家庭欺诈（提前5:8；箴31:22；箴28:24；多2:9-10；诗50:18）。</w:t>
      </w:r>
    </w:p>
    <w:p w14:paraId="3E6B4CDA">
      <w:pPr>
        <w:pStyle w:val="4"/>
        <w:spacing w:before="319" w:line="254" w:lineRule="auto"/>
        <w:ind w:right="98"/>
        <w:rPr>
          <w:rFonts w:hint="eastAsia"/>
          <w:sz w:val="30"/>
          <w:szCs w:val="30"/>
        </w:rPr>
      </w:pPr>
    </w:p>
    <w:p w14:paraId="2D389B39">
      <w:pPr>
        <w:pStyle w:val="4"/>
        <w:spacing w:before="319" w:line="254" w:lineRule="auto"/>
        <w:ind w:right="98"/>
        <w:rPr>
          <w:rFonts w:hint="eastAsia"/>
          <w:sz w:val="30"/>
          <w:szCs w:val="30"/>
        </w:rPr>
      </w:pPr>
      <w:r>
        <w:rPr>
          <w:rFonts w:hint="eastAsia"/>
          <w:sz w:val="30"/>
          <w:szCs w:val="30"/>
        </w:rPr>
        <w:t>7. Taking the advantage of our neighbours' ignorance or necessity in buying or selling, Matt 7:12; Lev 19:11.</w:t>
      </w:r>
    </w:p>
    <w:p w14:paraId="5EDBFCF1">
      <w:pPr>
        <w:pStyle w:val="4"/>
        <w:spacing w:before="319" w:line="254" w:lineRule="auto"/>
        <w:ind w:right="98"/>
        <w:rPr>
          <w:rFonts w:hint="eastAsia"/>
          <w:sz w:val="30"/>
          <w:szCs w:val="30"/>
        </w:rPr>
      </w:pPr>
      <w:r>
        <w:rPr>
          <w:rFonts w:hint="eastAsia"/>
          <w:sz w:val="30"/>
          <w:szCs w:val="30"/>
        </w:rPr>
        <w:t>7. 在买卖中利用我们邻舍的无知或需要（太7:12；利19:11）。</w:t>
      </w:r>
    </w:p>
    <w:p w14:paraId="38C00692">
      <w:pPr>
        <w:pStyle w:val="4"/>
        <w:spacing w:before="319" w:line="254" w:lineRule="auto"/>
        <w:ind w:right="98"/>
        <w:rPr>
          <w:rFonts w:hint="eastAsia"/>
          <w:sz w:val="30"/>
          <w:szCs w:val="30"/>
        </w:rPr>
      </w:pPr>
    </w:p>
    <w:p w14:paraId="4E906FCA">
      <w:pPr>
        <w:pStyle w:val="4"/>
        <w:spacing w:before="319" w:line="254" w:lineRule="auto"/>
        <w:ind w:right="98"/>
        <w:rPr>
          <w:rFonts w:hint="eastAsia"/>
          <w:sz w:val="30"/>
          <w:szCs w:val="30"/>
        </w:rPr>
      </w:pPr>
      <w:r>
        <w:rPr>
          <w:rFonts w:hint="eastAsia"/>
          <w:sz w:val="30"/>
          <w:szCs w:val="30"/>
        </w:rPr>
        <w:t>8. Improper or false commendation of that which we sell, and dispraise of that which we intend to buy, Prov 20:14.</w:t>
      </w:r>
    </w:p>
    <w:p w14:paraId="3D881089">
      <w:pPr>
        <w:pStyle w:val="4"/>
        <w:spacing w:before="319" w:line="254" w:lineRule="auto"/>
        <w:ind w:right="98"/>
        <w:rPr>
          <w:rFonts w:hint="eastAsia"/>
          <w:sz w:val="30"/>
          <w:szCs w:val="30"/>
        </w:rPr>
      </w:pPr>
      <w:r>
        <w:rPr>
          <w:rFonts w:hint="eastAsia"/>
          <w:sz w:val="30"/>
          <w:szCs w:val="30"/>
        </w:rPr>
        <w:t>8. 不当或虚假地夸奖我们所卖的，并贬低我们意图买的（箴20:14）。</w:t>
      </w:r>
    </w:p>
    <w:p w14:paraId="580FF9BD">
      <w:pPr>
        <w:pStyle w:val="4"/>
        <w:spacing w:before="319" w:line="254" w:lineRule="auto"/>
        <w:ind w:right="98"/>
        <w:rPr>
          <w:rFonts w:hint="eastAsia"/>
          <w:sz w:val="30"/>
          <w:szCs w:val="30"/>
        </w:rPr>
      </w:pPr>
    </w:p>
    <w:p w14:paraId="7D2A5CB2">
      <w:pPr>
        <w:pStyle w:val="4"/>
        <w:spacing w:before="319" w:line="254" w:lineRule="auto"/>
        <w:ind w:right="98"/>
        <w:rPr>
          <w:rFonts w:hint="eastAsia"/>
          <w:sz w:val="30"/>
          <w:szCs w:val="30"/>
        </w:rPr>
      </w:pPr>
      <w:r>
        <w:rPr>
          <w:rFonts w:hint="eastAsia"/>
          <w:sz w:val="30"/>
          <w:szCs w:val="30"/>
        </w:rPr>
        <w:t>9. Adulterating goods, or selling one kind and delivering another, Amos 8:5-6.</w:t>
      </w:r>
    </w:p>
    <w:p w14:paraId="40B91911">
      <w:pPr>
        <w:pStyle w:val="4"/>
        <w:spacing w:before="319" w:line="254" w:lineRule="auto"/>
        <w:ind w:right="98"/>
        <w:rPr>
          <w:rFonts w:hint="eastAsia"/>
          <w:sz w:val="30"/>
          <w:szCs w:val="30"/>
        </w:rPr>
      </w:pPr>
      <w:r>
        <w:rPr>
          <w:rFonts w:hint="eastAsia"/>
          <w:sz w:val="30"/>
          <w:szCs w:val="30"/>
        </w:rPr>
        <w:t>9. 掺假货物，或卖一种货却交另一种（摩8:5-6）。</w:t>
      </w:r>
    </w:p>
    <w:p w14:paraId="2DF455DE">
      <w:pPr>
        <w:pStyle w:val="4"/>
        <w:spacing w:before="319" w:line="254" w:lineRule="auto"/>
        <w:ind w:right="98"/>
        <w:rPr>
          <w:rFonts w:hint="eastAsia"/>
          <w:sz w:val="30"/>
          <w:szCs w:val="30"/>
        </w:rPr>
      </w:pPr>
    </w:p>
    <w:p w14:paraId="58C699A7">
      <w:pPr>
        <w:pStyle w:val="4"/>
        <w:spacing w:before="319" w:line="254" w:lineRule="auto"/>
        <w:ind w:right="98"/>
        <w:rPr>
          <w:rFonts w:hint="eastAsia"/>
          <w:sz w:val="30"/>
          <w:szCs w:val="30"/>
        </w:rPr>
      </w:pPr>
      <w:r>
        <w:rPr>
          <w:rFonts w:hint="eastAsia"/>
          <w:sz w:val="30"/>
          <w:szCs w:val="30"/>
        </w:rPr>
        <w:t>10. Using false weights or measures in merchandise, Mic 6:10-11; Amos 8:5; Prov 11:1; Lev 19:36.</w:t>
      </w:r>
    </w:p>
    <w:p w14:paraId="00326237">
      <w:pPr>
        <w:pStyle w:val="4"/>
        <w:spacing w:before="319" w:line="254" w:lineRule="auto"/>
        <w:ind w:right="98"/>
        <w:rPr>
          <w:rFonts w:hint="eastAsia"/>
          <w:sz w:val="30"/>
          <w:szCs w:val="30"/>
        </w:rPr>
      </w:pPr>
      <w:r>
        <w:rPr>
          <w:rFonts w:hint="eastAsia"/>
          <w:sz w:val="30"/>
          <w:szCs w:val="30"/>
        </w:rPr>
        <w:t>10. 在商品交易中使用不实的砝码或量器（弥6:10-11；摩8:5；箴11:1；利19:36）。</w:t>
      </w:r>
    </w:p>
    <w:p w14:paraId="266DAE53">
      <w:pPr>
        <w:pStyle w:val="4"/>
        <w:spacing w:before="319" w:line="254" w:lineRule="auto"/>
        <w:ind w:right="98"/>
        <w:rPr>
          <w:rFonts w:hint="eastAsia"/>
          <w:sz w:val="30"/>
          <w:szCs w:val="30"/>
        </w:rPr>
      </w:pPr>
    </w:p>
    <w:p w14:paraId="4172C2B8">
      <w:pPr>
        <w:pStyle w:val="4"/>
        <w:spacing w:before="319" w:line="254" w:lineRule="auto"/>
        <w:ind w:right="98"/>
        <w:rPr>
          <w:rFonts w:hint="eastAsia"/>
          <w:sz w:val="30"/>
          <w:szCs w:val="30"/>
        </w:rPr>
      </w:pPr>
      <w:r>
        <w:rPr>
          <w:rFonts w:hint="eastAsia"/>
          <w:sz w:val="30"/>
          <w:szCs w:val="30"/>
        </w:rPr>
        <w:t>11. Bad payment of debts, neither early nor fully enough, nor in current money, Ps 15:4; Acts 5:1-9; Gen 23:16; Rom 13:8.</w:t>
      </w:r>
    </w:p>
    <w:p w14:paraId="61AA7076">
      <w:pPr>
        <w:pStyle w:val="4"/>
        <w:spacing w:before="319" w:line="254" w:lineRule="auto"/>
        <w:ind w:right="98"/>
        <w:rPr>
          <w:rFonts w:hint="eastAsia"/>
          <w:sz w:val="30"/>
          <w:szCs w:val="30"/>
        </w:rPr>
      </w:pPr>
      <w:r>
        <w:rPr>
          <w:rFonts w:hint="eastAsia"/>
          <w:sz w:val="30"/>
          <w:szCs w:val="30"/>
        </w:rPr>
        <w:t>11. 不良的债务偿还，既不早也不足，也不是用流通的货币（诗15:4；徒5:1-9；创23:16；罗13:8）。</w:t>
      </w:r>
    </w:p>
    <w:p w14:paraId="16928BD2">
      <w:pPr>
        <w:pStyle w:val="4"/>
        <w:spacing w:before="319" w:line="254" w:lineRule="auto"/>
        <w:ind w:right="98"/>
        <w:rPr>
          <w:rFonts w:hint="eastAsia"/>
          <w:sz w:val="30"/>
          <w:szCs w:val="30"/>
        </w:rPr>
      </w:pPr>
    </w:p>
    <w:p w14:paraId="4CF89146">
      <w:pPr>
        <w:pStyle w:val="4"/>
        <w:spacing w:before="319" w:line="254" w:lineRule="auto"/>
        <w:ind w:right="98"/>
        <w:rPr>
          <w:rFonts w:hint="eastAsia"/>
          <w:sz w:val="30"/>
          <w:szCs w:val="30"/>
        </w:rPr>
      </w:pPr>
      <w:r>
        <w:rPr>
          <w:rFonts w:hint="eastAsia"/>
          <w:sz w:val="30"/>
          <w:szCs w:val="30"/>
        </w:rPr>
        <w:t>12. Dishonest fellowship, taking as much or more of the gain when we have less of the stock or labour in procuring it, 1 Thess 4:6; Matt 7:12.</w:t>
      </w:r>
    </w:p>
    <w:p w14:paraId="08618342">
      <w:pPr>
        <w:pStyle w:val="4"/>
        <w:spacing w:before="319" w:line="254" w:lineRule="auto"/>
        <w:ind w:right="98"/>
        <w:rPr>
          <w:rFonts w:hint="eastAsia"/>
          <w:sz w:val="30"/>
          <w:szCs w:val="30"/>
        </w:rPr>
      </w:pPr>
      <w:r>
        <w:rPr>
          <w:rFonts w:hint="eastAsia"/>
          <w:sz w:val="30"/>
          <w:szCs w:val="30"/>
        </w:rPr>
        <w:t>12. 不诚实的合伙，在我们获取收益时，若我们的资本或劳力较少，却拿取一样多或更多的收益（帖前4:6；太7:12）。</w:t>
      </w:r>
    </w:p>
    <w:p w14:paraId="190AA8E4">
      <w:pPr>
        <w:pStyle w:val="4"/>
        <w:spacing w:before="319" w:line="254" w:lineRule="auto"/>
        <w:ind w:right="98"/>
        <w:rPr>
          <w:rFonts w:hint="eastAsia"/>
          <w:sz w:val="30"/>
          <w:szCs w:val="30"/>
        </w:rPr>
      </w:pPr>
    </w:p>
    <w:p w14:paraId="2830DB7A">
      <w:pPr>
        <w:pStyle w:val="4"/>
        <w:spacing w:before="319" w:line="254" w:lineRule="auto"/>
        <w:ind w:right="98"/>
        <w:rPr>
          <w:rFonts w:hint="eastAsia"/>
          <w:sz w:val="30"/>
          <w:szCs w:val="30"/>
        </w:rPr>
      </w:pPr>
      <w:r>
        <w:rPr>
          <w:rFonts w:hint="eastAsia"/>
          <w:sz w:val="30"/>
          <w:szCs w:val="30"/>
        </w:rPr>
        <w:t>13. Bad neighbourhood, removing their landmarks, injuring their corns, grass, goods, conveniencies; decoying their servants or customers from them; screwing ourselves into their business, farms, etc.</w:t>
      </w:r>
    </w:p>
    <w:p w14:paraId="31C50489">
      <w:pPr>
        <w:pStyle w:val="4"/>
        <w:spacing w:before="319" w:line="254" w:lineRule="auto"/>
        <w:ind w:right="98"/>
        <w:rPr>
          <w:rFonts w:hint="eastAsia"/>
          <w:sz w:val="30"/>
          <w:szCs w:val="30"/>
        </w:rPr>
      </w:pPr>
      <w:r>
        <w:rPr>
          <w:rFonts w:hint="eastAsia"/>
          <w:sz w:val="30"/>
          <w:szCs w:val="30"/>
        </w:rPr>
        <w:t>13. 不良的邻里关系，挪移他们的地界，损害他们的谷物、草地、物品、便利；引诱他们的仆人或顾客离开他们；将我们自己强行挤入他们的生意、农场等等。</w:t>
      </w:r>
    </w:p>
    <w:p w14:paraId="1C870BCE">
      <w:pPr>
        <w:pStyle w:val="4"/>
        <w:spacing w:before="319" w:line="254" w:lineRule="auto"/>
        <w:ind w:right="98"/>
        <w:rPr>
          <w:rFonts w:hint="eastAsia"/>
          <w:sz w:val="30"/>
          <w:szCs w:val="30"/>
        </w:rPr>
      </w:pPr>
    </w:p>
    <w:p w14:paraId="03A214ED">
      <w:pPr>
        <w:pStyle w:val="4"/>
        <w:spacing w:before="319" w:line="254" w:lineRule="auto"/>
        <w:ind w:right="98"/>
        <w:rPr>
          <w:rFonts w:hint="eastAsia"/>
          <w:sz w:val="30"/>
          <w:szCs w:val="30"/>
        </w:rPr>
      </w:pPr>
      <w:r>
        <w:rPr>
          <w:rFonts w:hint="eastAsia"/>
          <w:sz w:val="30"/>
          <w:szCs w:val="30"/>
        </w:rPr>
        <w:t>Prov 22:28; Prov 23:10; Isa 5:8; Jer 9:6; Mic 2:2; Mic 7:2-4.</w:t>
      </w:r>
    </w:p>
    <w:p w14:paraId="05BC1A88">
      <w:pPr>
        <w:pStyle w:val="4"/>
        <w:spacing w:before="319" w:line="254" w:lineRule="auto"/>
        <w:ind w:right="98"/>
        <w:rPr>
          <w:rFonts w:hint="eastAsia"/>
          <w:sz w:val="30"/>
          <w:szCs w:val="30"/>
        </w:rPr>
      </w:pPr>
      <w:r>
        <w:rPr>
          <w:rFonts w:hint="eastAsia"/>
          <w:sz w:val="30"/>
          <w:szCs w:val="30"/>
        </w:rPr>
        <w:t>（箴22:28；箴23:10；赛5:8；耶9:6；弥2:2；弥7:2-4）。</w:t>
      </w:r>
    </w:p>
    <w:p w14:paraId="0A609243">
      <w:pPr>
        <w:pStyle w:val="4"/>
        <w:spacing w:before="319" w:line="254" w:lineRule="auto"/>
        <w:ind w:right="98"/>
        <w:rPr>
          <w:rFonts w:hint="eastAsia"/>
          <w:sz w:val="30"/>
          <w:szCs w:val="30"/>
        </w:rPr>
      </w:pPr>
    </w:p>
    <w:p w14:paraId="78FDC935">
      <w:pPr>
        <w:pStyle w:val="4"/>
        <w:spacing w:before="319" w:line="254" w:lineRule="auto"/>
        <w:ind w:right="98"/>
        <w:rPr>
          <w:rFonts w:hint="eastAsia"/>
          <w:sz w:val="30"/>
          <w:szCs w:val="30"/>
        </w:rPr>
      </w:pPr>
      <w:r>
        <w:rPr>
          <w:rFonts w:hint="eastAsia"/>
          <w:sz w:val="30"/>
          <w:szCs w:val="30"/>
        </w:rPr>
        <w:t>14. Dishonesty in trust, particularly to the poor, fatherless, or widows, Prov 23:10-11; Luke 20:47; or perfidy in stewards, overseers, factors, etc.</w:t>
      </w:r>
    </w:p>
    <w:p w14:paraId="14056ED0">
      <w:pPr>
        <w:pStyle w:val="4"/>
        <w:spacing w:before="319" w:line="254" w:lineRule="auto"/>
        <w:ind w:right="98"/>
        <w:rPr>
          <w:rFonts w:hint="eastAsia"/>
          <w:sz w:val="30"/>
          <w:szCs w:val="30"/>
        </w:rPr>
      </w:pPr>
      <w:r>
        <w:rPr>
          <w:rFonts w:hint="eastAsia"/>
          <w:sz w:val="30"/>
          <w:szCs w:val="30"/>
        </w:rPr>
        <w:t>14. 在信托上的不诚实，特别是对穷人、孤儿或寡妇（箴23:10-11；路20:47）；或管家、监督、代理人等等的背信。</w:t>
      </w:r>
    </w:p>
    <w:p w14:paraId="18707EDF">
      <w:pPr>
        <w:pStyle w:val="4"/>
        <w:spacing w:before="319" w:line="254" w:lineRule="auto"/>
        <w:ind w:right="98"/>
        <w:rPr>
          <w:rFonts w:hint="eastAsia"/>
          <w:sz w:val="30"/>
          <w:szCs w:val="30"/>
        </w:rPr>
      </w:pPr>
    </w:p>
    <w:p w14:paraId="3B0C81B3">
      <w:pPr>
        <w:pStyle w:val="4"/>
        <w:spacing w:before="319" w:line="254" w:lineRule="auto"/>
        <w:ind w:right="98"/>
        <w:rPr>
          <w:rFonts w:hint="eastAsia"/>
          <w:sz w:val="30"/>
          <w:szCs w:val="30"/>
        </w:rPr>
      </w:pPr>
      <w:r>
        <w:rPr>
          <w:rFonts w:hint="eastAsia"/>
          <w:sz w:val="30"/>
          <w:szCs w:val="30"/>
        </w:rPr>
        <w:t>Luke 16:1-10.</w:t>
      </w:r>
    </w:p>
    <w:p w14:paraId="740E5FB0">
      <w:pPr>
        <w:pStyle w:val="4"/>
        <w:spacing w:before="319" w:line="254" w:lineRule="auto"/>
        <w:ind w:right="98"/>
        <w:rPr>
          <w:rFonts w:hint="eastAsia"/>
          <w:sz w:val="30"/>
          <w:szCs w:val="30"/>
        </w:rPr>
      </w:pPr>
      <w:r>
        <w:rPr>
          <w:rFonts w:hint="eastAsia"/>
          <w:sz w:val="30"/>
          <w:szCs w:val="30"/>
        </w:rPr>
        <w:t>（路16:1-10）。</w:t>
      </w:r>
    </w:p>
    <w:p w14:paraId="350275F9">
      <w:pPr>
        <w:pStyle w:val="4"/>
        <w:spacing w:before="319" w:line="254" w:lineRule="auto"/>
        <w:ind w:right="98"/>
        <w:rPr>
          <w:rFonts w:hint="eastAsia"/>
          <w:sz w:val="30"/>
          <w:szCs w:val="30"/>
        </w:rPr>
      </w:pPr>
    </w:p>
    <w:p w14:paraId="6BC0E954">
      <w:pPr>
        <w:pStyle w:val="4"/>
        <w:spacing w:before="319" w:line="254" w:lineRule="auto"/>
        <w:ind w:right="98"/>
        <w:rPr>
          <w:rFonts w:hint="eastAsia"/>
          <w:sz w:val="30"/>
          <w:szCs w:val="30"/>
        </w:rPr>
      </w:pPr>
      <w:r>
        <w:rPr>
          <w:rFonts w:hint="eastAsia"/>
          <w:sz w:val="30"/>
          <w:szCs w:val="30"/>
        </w:rPr>
        <w:t>15. Dishonesty in loans,—borrowing without any probability of power to pay it at the time promised; restoring things borrowed in a worse condition;</w:t>
      </w:r>
    </w:p>
    <w:p w14:paraId="60885DE9">
      <w:pPr>
        <w:pStyle w:val="4"/>
        <w:spacing w:before="319" w:line="254" w:lineRule="auto"/>
        <w:ind w:right="98"/>
        <w:rPr>
          <w:rFonts w:hint="eastAsia"/>
          <w:sz w:val="30"/>
          <w:szCs w:val="30"/>
        </w:rPr>
      </w:pPr>
      <w:r>
        <w:rPr>
          <w:rFonts w:hint="eastAsia"/>
          <w:sz w:val="30"/>
          <w:szCs w:val="30"/>
        </w:rPr>
        <w:t>15. 在借贷上的不诚实，—在没有任何可能于所承诺时间偿还的情况下借贷；将所借之物以更坏的状况归还；</w:t>
      </w:r>
    </w:p>
    <w:p w14:paraId="72E10E6B">
      <w:pPr>
        <w:pStyle w:val="4"/>
        <w:spacing w:before="319" w:line="254" w:lineRule="auto"/>
        <w:ind w:right="98"/>
        <w:rPr>
          <w:rFonts w:hint="eastAsia"/>
          <w:sz w:val="30"/>
          <w:szCs w:val="30"/>
        </w:rPr>
      </w:pPr>
    </w:p>
    <w:p w14:paraId="52F48D0F">
      <w:pPr>
        <w:pStyle w:val="4"/>
        <w:spacing w:before="319" w:line="254" w:lineRule="auto"/>
        <w:ind w:right="98"/>
        <w:rPr>
          <w:rFonts w:hint="eastAsia"/>
          <w:sz w:val="30"/>
          <w:szCs w:val="30"/>
        </w:rPr>
      </w:pPr>
      <w:r>
        <w:rPr>
          <w:rFonts w:hint="eastAsia"/>
          <w:sz w:val="30"/>
          <w:szCs w:val="30"/>
        </w:rPr>
        <w:t>—refusing to lend to the industrious poor in their necessity, and requiring interest from such as are unable to bear it, Exod 22:14,25-27; Matt 5:42; Ps 15:5; Luke 6:35.</w:t>
      </w:r>
    </w:p>
    <w:p w14:paraId="71F75BF0">
      <w:pPr>
        <w:pStyle w:val="4"/>
        <w:spacing w:before="319" w:line="254" w:lineRule="auto"/>
        <w:ind w:right="98"/>
        <w:rPr>
          <w:rFonts w:hint="eastAsia"/>
          <w:sz w:val="30"/>
          <w:szCs w:val="30"/>
        </w:rPr>
      </w:pPr>
      <w:r>
        <w:rPr>
          <w:rFonts w:hint="eastAsia"/>
          <w:sz w:val="30"/>
          <w:szCs w:val="30"/>
        </w:rPr>
        <w:t>—拒绝借给有需要的勤奋穷人，并向那些无力承担的人要求利息（出22:14,25-27；太5:42；诗15:5；路6:35）。</w:t>
      </w:r>
    </w:p>
    <w:p w14:paraId="3ABD681C">
      <w:pPr>
        <w:pStyle w:val="4"/>
        <w:spacing w:before="319" w:line="254" w:lineRule="auto"/>
        <w:ind w:right="98"/>
        <w:rPr>
          <w:rFonts w:hint="eastAsia"/>
          <w:sz w:val="30"/>
          <w:szCs w:val="30"/>
        </w:rPr>
      </w:pPr>
    </w:p>
    <w:p w14:paraId="5B2BB490">
      <w:pPr>
        <w:pStyle w:val="4"/>
        <w:spacing w:before="319" w:line="254" w:lineRule="auto"/>
        <w:ind w:right="98"/>
        <w:rPr>
          <w:rFonts w:hint="eastAsia"/>
          <w:sz w:val="30"/>
          <w:szCs w:val="30"/>
        </w:rPr>
      </w:pPr>
      <w:r>
        <w:rPr>
          <w:rFonts w:hint="eastAsia"/>
          <w:sz w:val="30"/>
          <w:szCs w:val="30"/>
        </w:rPr>
        <w:t>16. Dishonest contracting of debt,—without sincere intention or proper appearance of ability to keep our promise of payment,</w:t>
      </w:r>
    </w:p>
    <w:p w14:paraId="2AE9EBA5">
      <w:pPr>
        <w:pStyle w:val="4"/>
        <w:spacing w:before="319" w:line="254" w:lineRule="auto"/>
        <w:ind w:right="98"/>
        <w:rPr>
          <w:rFonts w:hint="eastAsia"/>
          <w:sz w:val="30"/>
          <w:szCs w:val="30"/>
        </w:rPr>
      </w:pPr>
      <w:r>
        <w:rPr>
          <w:rFonts w:hint="eastAsia"/>
          <w:sz w:val="30"/>
          <w:szCs w:val="30"/>
        </w:rPr>
        <w:t>16. 不诚实的欠债，—没有真诚的意图或恰当的能力表现来遵守我们偿还的承诺，</w:t>
      </w:r>
    </w:p>
    <w:p w14:paraId="3DA190BB">
      <w:pPr>
        <w:pStyle w:val="4"/>
        <w:spacing w:before="319" w:line="254" w:lineRule="auto"/>
        <w:ind w:right="98"/>
        <w:rPr>
          <w:rFonts w:hint="eastAsia"/>
          <w:sz w:val="30"/>
          <w:szCs w:val="30"/>
        </w:rPr>
      </w:pPr>
    </w:p>
    <w:p w14:paraId="153D640A">
      <w:pPr>
        <w:pStyle w:val="4"/>
        <w:spacing w:before="319" w:line="254" w:lineRule="auto"/>
        <w:ind w:right="98"/>
        <w:rPr>
          <w:rFonts w:hint="eastAsia"/>
          <w:sz w:val="30"/>
          <w:szCs w:val="30"/>
        </w:rPr>
      </w:pPr>
      <w:r>
        <w:rPr>
          <w:rFonts w:hint="eastAsia"/>
          <w:sz w:val="30"/>
          <w:szCs w:val="30"/>
        </w:rPr>
        <w:t>—or without necessity on our part, and to the hurt of others, buying things which we might well want, Rom 13:8; Matt 7:12;</w:t>
      </w:r>
    </w:p>
    <w:p w14:paraId="292E1F02">
      <w:pPr>
        <w:pStyle w:val="4"/>
        <w:spacing w:before="319" w:line="254" w:lineRule="auto"/>
        <w:ind w:right="98"/>
        <w:rPr>
          <w:rFonts w:hint="eastAsia"/>
          <w:sz w:val="30"/>
          <w:szCs w:val="30"/>
        </w:rPr>
      </w:pPr>
      <w:r>
        <w:rPr>
          <w:rFonts w:hint="eastAsia"/>
          <w:sz w:val="30"/>
          <w:szCs w:val="30"/>
        </w:rPr>
        <w:t>—或在我们这边没有必要，并对他人造成伤害，购买我们本可以不需要的东西（罗13:8；太7:12）；</w:t>
      </w:r>
    </w:p>
    <w:p w14:paraId="1FC4B9AB">
      <w:pPr>
        <w:pStyle w:val="4"/>
        <w:spacing w:before="319" w:line="254" w:lineRule="auto"/>
        <w:ind w:right="98"/>
        <w:rPr>
          <w:rFonts w:hint="eastAsia"/>
          <w:sz w:val="30"/>
          <w:szCs w:val="30"/>
        </w:rPr>
      </w:pPr>
    </w:p>
    <w:p w14:paraId="006E919F">
      <w:pPr>
        <w:pStyle w:val="4"/>
        <w:spacing w:before="319" w:line="254" w:lineRule="auto"/>
        <w:ind w:right="98"/>
        <w:rPr>
          <w:rFonts w:hint="eastAsia"/>
          <w:sz w:val="30"/>
          <w:szCs w:val="30"/>
        </w:rPr>
      </w:pPr>
      <w:r>
        <w:rPr>
          <w:rFonts w:hint="eastAsia"/>
          <w:sz w:val="30"/>
          <w:szCs w:val="30"/>
        </w:rPr>
        <w:t>—neglect to pay just wages or debts at the time appointed, Prov 3:27-29; Ps 37:21;</w:t>
      </w:r>
    </w:p>
    <w:p w14:paraId="3452FF40">
      <w:pPr>
        <w:pStyle w:val="4"/>
        <w:spacing w:before="319" w:line="254" w:lineRule="auto"/>
        <w:ind w:right="98"/>
        <w:rPr>
          <w:rFonts w:hint="eastAsia"/>
          <w:sz w:val="30"/>
          <w:szCs w:val="30"/>
        </w:rPr>
      </w:pPr>
      <w:r>
        <w:rPr>
          <w:rFonts w:hint="eastAsia"/>
          <w:sz w:val="30"/>
          <w:szCs w:val="30"/>
        </w:rPr>
        <w:t>—忽略在所定时间支付公义的工价或债务（箴3:27-29；诗37:21）；</w:t>
      </w:r>
    </w:p>
    <w:p w14:paraId="3614C106">
      <w:pPr>
        <w:pStyle w:val="4"/>
        <w:spacing w:before="319" w:line="254" w:lineRule="auto"/>
        <w:ind w:right="98"/>
        <w:rPr>
          <w:rFonts w:hint="eastAsia"/>
          <w:sz w:val="30"/>
          <w:szCs w:val="30"/>
        </w:rPr>
      </w:pPr>
    </w:p>
    <w:p w14:paraId="7A590F1D">
      <w:pPr>
        <w:pStyle w:val="4"/>
        <w:spacing w:before="319" w:line="254" w:lineRule="auto"/>
        <w:ind w:right="98"/>
        <w:rPr>
          <w:rFonts w:hint="eastAsia"/>
          <w:sz w:val="30"/>
          <w:szCs w:val="30"/>
        </w:rPr>
      </w:pPr>
      <w:r>
        <w:rPr>
          <w:rFonts w:hint="eastAsia"/>
          <w:sz w:val="30"/>
          <w:szCs w:val="30"/>
        </w:rPr>
        <w:t>—unwillingness to pay just debts, and mean while giving our ready money to others; obliging our creditors to sue us at law, in order to have their own,</w:t>
      </w:r>
    </w:p>
    <w:p w14:paraId="7ACA498B">
      <w:pPr>
        <w:pStyle w:val="4"/>
        <w:spacing w:before="319" w:line="254" w:lineRule="auto"/>
        <w:ind w:right="98"/>
        <w:rPr>
          <w:rFonts w:hint="eastAsia"/>
          <w:sz w:val="30"/>
          <w:szCs w:val="30"/>
        </w:rPr>
      </w:pPr>
      <w:r>
        <w:rPr>
          <w:rFonts w:hint="eastAsia"/>
          <w:sz w:val="30"/>
          <w:szCs w:val="30"/>
        </w:rPr>
        <w:t>—不愿意偿还公义的债务，同时却将我们的现钱给别人；迫使我们的债权人诉诸法律，为要得回他们自己的，</w:t>
      </w:r>
    </w:p>
    <w:p w14:paraId="4FB593E1">
      <w:pPr>
        <w:pStyle w:val="4"/>
        <w:spacing w:before="319" w:line="254" w:lineRule="auto"/>
        <w:ind w:right="98"/>
        <w:rPr>
          <w:rFonts w:hint="eastAsia"/>
          <w:sz w:val="30"/>
          <w:szCs w:val="30"/>
        </w:rPr>
      </w:pPr>
    </w:p>
    <w:p w14:paraId="23ABE454">
      <w:pPr>
        <w:pStyle w:val="4"/>
        <w:spacing w:before="319" w:line="254" w:lineRule="auto"/>
        <w:ind w:right="98"/>
        <w:rPr>
          <w:rFonts w:hint="eastAsia"/>
          <w:sz w:val="30"/>
          <w:szCs w:val="30"/>
        </w:rPr>
      </w:pPr>
      <w:r>
        <w:rPr>
          <w:rFonts w:hint="eastAsia"/>
          <w:sz w:val="30"/>
          <w:szCs w:val="30"/>
        </w:rPr>
        <w:t>—or leaving our debts to be paid by our sureties, Isa 58:4; 1 Thess 4:6; Isa 59:14.</w:t>
      </w:r>
    </w:p>
    <w:p w14:paraId="3AA64819">
      <w:pPr>
        <w:pStyle w:val="4"/>
        <w:spacing w:before="319" w:line="254" w:lineRule="auto"/>
        <w:ind w:right="98"/>
        <w:rPr>
          <w:rFonts w:hint="eastAsia"/>
          <w:sz w:val="30"/>
          <w:szCs w:val="30"/>
        </w:rPr>
      </w:pPr>
      <w:r>
        <w:rPr>
          <w:rFonts w:hint="eastAsia"/>
          <w:sz w:val="30"/>
          <w:szCs w:val="30"/>
        </w:rPr>
        <w:t>—或将我们的债务留给我们的保证人来偿还（赛58:4；帖前4:6；赛59:14）。</w:t>
      </w:r>
    </w:p>
    <w:p w14:paraId="46844060">
      <w:pPr>
        <w:pStyle w:val="4"/>
        <w:spacing w:before="319" w:line="254" w:lineRule="auto"/>
        <w:ind w:right="98"/>
        <w:rPr>
          <w:rFonts w:hint="eastAsia"/>
          <w:sz w:val="30"/>
          <w:szCs w:val="30"/>
        </w:rPr>
      </w:pPr>
    </w:p>
    <w:p w14:paraId="60475010">
      <w:pPr>
        <w:pStyle w:val="4"/>
        <w:spacing w:before="319" w:line="254" w:lineRule="auto"/>
        <w:ind w:right="98"/>
        <w:rPr>
          <w:rFonts w:hint="eastAsia"/>
          <w:sz w:val="30"/>
          <w:szCs w:val="30"/>
        </w:rPr>
      </w:pPr>
      <w:r>
        <w:rPr>
          <w:rFonts w:hint="eastAsia"/>
          <w:sz w:val="30"/>
          <w:szCs w:val="30"/>
        </w:rPr>
        <w:t>17. Fraudulent bankruptcy, when by prodigality, pride, indolence, heedlessness, rashness, or unlawful pushing of business, we plunge ourselves irrecoverably in debt; or stop payments without sufficient cause; or conceal part of our stock from our creditors;</w:t>
      </w:r>
    </w:p>
    <w:p w14:paraId="5FCE8001">
      <w:pPr>
        <w:pStyle w:val="4"/>
        <w:spacing w:before="319" w:line="254" w:lineRule="auto"/>
        <w:ind w:right="98"/>
        <w:rPr>
          <w:rFonts w:hint="eastAsia"/>
          <w:sz w:val="30"/>
          <w:szCs w:val="30"/>
        </w:rPr>
      </w:pPr>
      <w:r>
        <w:rPr>
          <w:rFonts w:hint="eastAsia"/>
          <w:sz w:val="30"/>
          <w:szCs w:val="30"/>
        </w:rPr>
        <w:t>17. 欺诈性破产，当我们因挥霍、骄傲、懒惰、疏忽、鲁莽或非法推进业务，使我们自己无可挽回地陷入债务；或无足够理由停止支付；或向我们的债权人隐瞒部分存货；</w:t>
      </w:r>
    </w:p>
    <w:p w14:paraId="18160D3F">
      <w:pPr>
        <w:pStyle w:val="4"/>
        <w:spacing w:before="319" w:line="254" w:lineRule="auto"/>
        <w:ind w:right="98"/>
        <w:rPr>
          <w:rFonts w:hint="eastAsia"/>
          <w:sz w:val="30"/>
          <w:szCs w:val="30"/>
        </w:rPr>
      </w:pPr>
    </w:p>
    <w:p w14:paraId="484F1F69">
      <w:pPr>
        <w:pStyle w:val="4"/>
        <w:spacing w:before="319" w:line="254" w:lineRule="auto"/>
        <w:ind w:right="98"/>
        <w:rPr>
          <w:rFonts w:hint="eastAsia"/>
          <w:sz w:val="30"/>
          <w:szCs w:val="30"/>
        </w:rPr>
      </w:pPr>
      <w:r>
        <w:rPr>
          <w:rFonts w:hint="eastAsia"/>
          <w:sz w:val="30"/>
          <w:szCs w:val="30"/>
        </w:rPr>
        <w:t>—or are unconcerned to pay what part we have promised, or even the whole debt, if ever we be able, Luke 15:13; Jer 9:4-6.</w:t>
      </w:r>
    </w:p>
    <w:p w14:paraId="040AF1AC">
      <w:pPr>
        <w:pStyle w:val="4"/>
        <w:spacing w:before="319" w:line="254" w:lineRule="auto"/>
        <w:ind w:right="98"/>
        <w:rPr>
          <w:rFonts w:hint="eastAsia"/>
          <w:sz w:val="30"/>
          <w:szCs w:val="30"/>
        </w:rPr>
      </w:pPr>
      <w:r>
        <w:rPr>
          <w:rFonts w:hint="eastAsia"/>
          <w:sz w:val="30"/>
          <w:szCs w:val="30"/>
        </w:rPr>
        <w:t>—或不关心偿还我们所承诺的部分，或甚至全部债务，如果我们有能力的话（路15:13；耶9:4-6）。</w:t>
      </w:r>
    </w:p>
    <w:p w14:paraId="3F31EA98">
      <w:pPr>
        <w:pStyle w:val="4"/>
        <w:spacing w:before="319" w:line="254" w:lineRule="auto"/>
        <w:ind w:right="98"/>
        <w:rPr>
          <w:rFonts w:hint="eastAsia"/>
          <w:sz w:val="30"/>
          <w:szCs w:val="30"/>
        </w:rPr>
      </w:pPr>
    </w:p>
    <w:p w14:paraId="26CCB7EB">
      <w:pPr>
        <w:pStyle w:val="4"/>
        <w:spacing w:before="319" w:line="254" w:lineRule="auto"/>
        <w:ind w:right="98"/>
        <w:rPr>
          <w:rFonts w:hint="eastAsia"/>
          <w:sz w:val="30"/>
          <w:szCs w:val="30"/>
        </w:rPr>
      </w:pPr>
      <w:r>
        <w:rPr>
          <w:rFonts w:hint="eastAsia"/>
          <w:sz w:val="30"/>
          <w:szCs w:val="30"/>
        </w:rPr>
        <w:t>18. Uncharitable use of our property, in engrossing useful commodities, forestalling of markets, unjust inclosures of commons, depopulation of villages, etc. James 2:13; Prov 11:26; Isa 5:8; Mic 2:2.</w:t>
      </w:r>
    </w:p>
    <w:p w14:paraId="4BFEF6F0">
      <w:pPr>
        <w:pStyle w:val="4"/>
        <w:spacing w:before="319" w:line="254" w:lineRule="auto"/>
        <w:ind w:right="98"/>
        <w:rPr>
          <w:rFonts w:hint="eastAsia"/>
          <w:sz w:val="30"/>
          <w:szCs w:val="30"/>
        </w:rPr>
      </w:pPr>
      <w:r>
        <w:rPr>
          <w:rFonts w:hint="eastAsia"/>
          <w:sz w:val="30"/>
          <w:szCs w:val="30"/>
        </w:rPr>
        <w:t>18. 不仁慈地使用我们的财产，在囤积有用的商品，垄断市场，不公正地圈占公地，使村庄人口减少等等上（雅2:13；箴11:26；赛5:8；弥2:2）。</w:t>
      </w:r>
    </w:p>
    <w:p w14:paraId="1E45512A">
      <w:pPr>
        <w:pStyle w:val="4"/>
        <w:spacing w:before="319" w:line="254" w:lineRule="auto"/>
        <w:ind w:right="98"/>
        <w:rPr>
          <w:rFonts w:hint="eastAsia"/>
          <w:sz w:val="30"/>
          <w:szCs w:val="30"/>
        </w:rPr>
      </w:pPr>
    </w:p>
    <w:p w14:paraId="38A3FAE7">
      <w:pPr>
        <w:pStyle w:val="4"/>
        <w:spacing w:before="319" w:line="254" w:lineRule="auto"/>
        <w:ind w:right="98"/>
        <w:rPr>
          <w:rFonts w:hint="eastAsia"/>
          <w:sz w:val="30"/>
          <w:szCs w:val="30"/>
        </w:rPr>
      </w:pPr>
      <w:r>
        <w:rPr>
          <w:rFonts w:hint="eastAsia"/>
          <w:sz w:val="30"/>
          <w:szCs w:val="30"/>
        </w:rPr>
        <w:t>19. Oppression, bearing down our neighbours by our superior wealth, power, or influence, vexatious lawsuits, retaining pledges, etc. Mic 3:2-3; Ezek 22:7; Mal 3:5; James 2:6; 1 Cor 6:1-6; Matt 5:40-41; Exod 22:26-27; Deut 24:6.</w:t>
      </w:r>
    </w:p>
    <w:p w14:paraId="18F72DF8">
      <w:pPr>
        <w:pStyle w:val="4"/>
        <w:spacing w:before="319" w:line="254" w:lineRule="auto"/>
        <w:ind w:right="98"/>
        <w:rPr>
          <w:rFonts w:hint="eastAsia"/>
          <w:sz w:val="30"/>
          <w:szCs w:val="30"/>
        </w:rPr>
      </w:pPr>
      <w:r>
        <w:rPr>
          <w:rFonts w:hint="eastAsia"/>
          <w:sz w:val="30"/>
          <w:szCs w:val="30"/>
        </w:rPr>
        <w:t>19. 压迫，借着我们优越的财富、权势或影响力，压制我们的邻舍，烦扰的诉讼，扣留抵押品等等（弥3:2-3；结22:7；玛3:5；雅2:6；林前6:1-6；太5:40-41；出22:26-27；申24:6）。</w:t>
      </w:r>
    </w:p>
    <w:p w14:paraId="6B7F5CBA">
      <w:pPr>
        <w:pStyle w:val="4"/>
        <w:spacing w:before="319" w:line="254" w:lineRule="auto"/>
        <w:ind w:right="98"/>
        <w:rPr>
          <w:rFonts w:hint="eastAsia"/>
          <w:sz w:val="30"/>
          <w:szCs w:val="30"/>
        </w:rPr>
      </w:pPr>
    </w:p>
    <w:p w14:paraId="296F3973">
      <w:pPr>
        <w:pStyle w:val="4"/>
        <w:spacing w:before="319" w:line="254" w:lineRule="auto"/>
        <w:ind w:right="98"/>
        <w:rPr>
          <w:rFonts w:hint="eastAsia"/>
          <w:sz w:val="30"/>
          <w:szCs w:val="30"/>
        </w:rPr>
      </w:pPr>
      <w:r>
        <w:rPr>
          <w:rFonts w:hint="eastAsia"/>
          <w:sz w:val="30"/>
          <w:szCs w:val="30"/>
        </w:rPr>
        <w:t>20. Extortion, proprietors racking their rents, rulers their taxes, servants their wages, lenders their interest, 1 Cor 5:11; 1 Cor 6:10.</w:t>
      </w:r>
    </w:p>
    <w:p w14:paraId="1D2B31C5">
      <w:pPr>
        <w:pStyle w:val="4"/>
        <w:spacing w:before="319" w:line="254" w:lineRule="auto"/>
        <w:ind w:right="98"/>
        <w:rPr>
          <w:rFonts w:hint="eastAsia"/>
          <w:sz w:val="30"/>
          <w:szCs w:val="30"/>
        </w:rPr>
      </w:pPr>
      <w:r>
        <w:rPr>
          <w:rFonts w:hint="eastAsia"/>
          <w:sz w:val="30"/>
          <w:szCs w:val="30"/>
        </w:rPr>
        <w:t>20. 勒索，业主抬高租金，统治者他们的税收，仆人他们的工资，放贷者他们的利息（林前5:11；林前6:10）。</w:t>
      </w:r>
    </w:p>
    <w:p w14:paraId="1270D719">
      <w:pPr>
        <w:pStyle w:val="4"/>
        <w:spacing w:before="319" w:line="254" w:lineRule="auto"/>
        <w:ind w:right="98"/>
        <w:rPr>
          <w:rFonts w:hint="eastAsia"/>
          <w:sz w:val="30"/>
          <w:szCs w:val="30"/>
        </w:rPr>
      </w:pPr>
    </w:p>
    <w:p w14:paraId="56559C4A">
      <w:pPr>
        <w:pStyle w:val="4"/>
        <w:spacing w:before="319" w:line="254" w:lineRule="auto"/>
        <w:ind w:right="98"/>
        <w:rPr>
          <w:rFonts w:hint="eastAsia"/>
          <w:sz w:val="30"/>
          <w:szCs w:val="30"/>
        </w:rPr>
      </w:pPr>
      <w:r>
        <w:rPr>
          <w:rFonts w:hint="eastAsia"/>
          <w:sz w:val="30"/>
          <w:szCs w:val="30"/>
        </w:rPr>
        <w:t>21. Fellowship with thieves,— tempting them to steal, resetting or concealing that which they have stolen, or not sufficiently checking and punishing them when it is in our power, Ps 50:18; Prov 29:24; Isa 1:23.</w:t>
      </w:r>
    </w:p>
    <w:p w14:paraId="02BDFF08">
      <w:pPr>
        <w:pStyle w:val="4"/>
        <w:spacing w:before="319" w:line="254" w:lineRule="auto"/>
        <w:ind w:right="98"/>
        <w:rPr>
          <w:rFonts w:hint="eastAsia"/>
          <w:sz w:val="30"/>
          <w:szCs w:val="30"/>
        </w:rPr>
      </w:pPr>
      <w:r>
        <w:rPr>
          <w:rFonts w:hint="eastAsia"/>
          <w:sz w:val="30"/>
          <w:szCs w:val="30"/>
        </w:rPr>
        <w:t>21. 与盗贼同伙，—引诱他们偷窃，接收或隐藏他们所偷的，或当我们有能力时，不充分地制止和惩罚他们（诗50:18；箴29:24；赛1:23）。</w:t>
      </w:r>
    </w:p>
    <w:p w14:paraId="24D65DE8">
      <w:pPr>
        <w:pStyle w:val="4"/>
        <w:spacing w:before="319" w:line="254" w:lineRule="auto"/>
        <w:ind w:right="98"/>
        <w:rPr>
          <w:rFonts w:hint="eastAsia"/>
          <w:sz w:val="30"/>
          <w:szCs w:val="30"/>
        </w:rPr>
      </w:pPr>
    </w:p>
    <w:p w14:paraId="07D29FEE">
      <w:pPr>
        <w:pStyle w:val="4"/>
        <w:spacing w:before="319" w:line="254" w:lineRule="auto"/>
        <w:ind w:right="98"/>
        <w:rPr>
          <w:rFonts w:hint="eastAsia"/>
          <w:sz w:val="30"/>
          <w:szCs w:val="30"/>
        </w:rPr>
      </w:pPr>
      <w:r>
        <w:rPr>
          <w:rFonts w:hint="eastAsia"/>
          <w:sz w:val="30"/>
          <w:szCs w:val="30"/>
        </w:rPr>
        <w:t>22. Unmercifulness to the poor, which is real theft, Eph 4:28; perfidious ingratitude to God, Matt 24:41-45; Matt 18:23-35; Luke 16:10; murder of the poor, 1 John 3:15; James 2:16-17,</w:t>
      </w:r>
    </w:p>
    <w:p w14:paraId="48DC2C2A">
      <w:pPr>
        <w:pStyle w:val="4"/>
        <w:spacing w:before="319" w:line="254" w:lineRule="auto"/>
        <w:ind w:right="98"/>
        <w:rPr>
          <w:rFonts w:hint="eastAsia"/>
          <w:sz w:val="30"/>
          <w:szCs w:val="30"/>
        </w:rPr>
      </w:pPr>
      <w:r>
        <w:rPr>
          <w:rFonts w:hint="eastAsia"/>
          <w:sz w:val="30"/>
          <w:szCs w:val="30"/>
        </w:rPr>
        <w:t>22. 对穷人不怜悯，这是真正的偷窃（弗4:28）；对神背信忘恩（太24:41-45；太18:23-35；路16:10）；谋杀穷人（约壹3:15；雅2:16-17），</w:t>
      </w:r>
    </w:p>
    <w:p w14:paraId="7C53C979">
      <w:pPr>
        <w:pStyle w:val="4"/>
        <w:spacing w:before="319" w:line="254" w:lineRule="auto"/>
        <w:ind w:right="98"/>
        <w:rPr>
          <w:rFonts w:hint="eastAsia"/>
          <w:sz w:val="30"/>
          <w:szCs w:val="30"/>
        </w:rPr>
      </w:pPr>
    </w:p>
    <w:p w14:paraId="50C9D0CC">
      <w:pPr>
        <w:pStyle w:val="4"/>
        <w:spacing w:before="319" w:line="254" w:lineRule="auto"/>
        <w:ind w:right="98"/>
        <w:rPr>
          <w:rFonts w:hint="eastAsia"/>
          <w:sz w:val="30"/>
          <w:szCs w:val="30"/>
        </w:rPr>
      </w:pPr>
      <w:r>
        <w:rPr>
          <w:rFonts w:hint="eastAsia"/>
          <w:sz w:val="30"/>
          <w:szCs w:val="30"/>
        </w:rPr>
        <w:t>—a token that we are destitute of God's grace, 1 John 3:17; Matt 25:41-43; provokes God to deal unmercifully with us, James 2:13; Prov 21:13; James 5:4; imperceptibly wastes our substance, Prov 11:24-25; James 5:2-3; and, if continued in, will at last damn us, Matt 25:41-43.</w:t>
      </w:r>
    </w:p>
    <w:p w14:paraId="35A51C44">
      <w:pPr>
        <w:pStyle w:val="4"/>
        <w:spacing w:before="319" w:line="254" w:lineRule="auto"/>
        <w:ind w:right="98"/>
        <w:rPr>
          <w:rFonts w:hint="eastAsia"/>
          <w:sz w:val="30"/>
          <w:szCs w:val="30"/>
        </w:rPr>
      </w:pPr>
      <w:r>
        <w:rPr>
          <w:rFonts w:hint="eastAsia"/>
          <w:sz w:val="30"/>
          <w:szCs w:val="30"/>
        </w:rPr>
        <w:t>—一个表明我们缺乏神恩典的记号（约壹3:17；太25:41-43）；激怒神不怜悯地对待我们（雅2:13；箴21:13；雅5:4）；不知不觉地耗尽我们的财产（箴11:24-25；雅5:2-3）；并且，若持续下去，最终将使我们被定罪（太25:41-43）。</w:t>
      </w:r>
    </w:p>
    <w:p w14:paraId="0E137AB7">
      <w:pPr>
        <w:pStyle w:val="4"/>
        <w:spacing w:before="319" w:line="254" w:lineRule="auto"/>
        <w:ind w:right="98"/>
        <w:rPr>
          <w:rFonts w:hint="eastAsia"/>
          <w:sz w:val="30"/>
          <w:szCs w:val="30"/>
        </w:rPr>
      </w:pPr>
    </w:p>
    <w:p w14:paraId="60AC8DF5">
      <w:pPr>
        <w:pStyle w:val="4"/>
        <w:spacing w:before="319" w:line="254" w:lineRule="auto"/>
        <w:ind w:right="98"/>
        <w:rPr>
          <w:rFonts w:hint="eastAsia"/>
          <w:sz w:val="30"/>
          <w:szCs w:val="30"/>
        </w:rPr>
      </w:pPr>
      <w:r>
        <w:rPr>
          <w:rFonts w:hint="eastAsia"/>
          <w:sz w:val="30"/>
          <w:szCs w:val="30"/>
        </w:rPr>
        <w:t>23. Withholding from the support of ministers, schools, and other pious uses, that which is answerable to our incomes before God, Neh 13:10; Neh 10:32,34; Hag 1:4; Mal 3:9.</w:t>
      </w:r>
    </w:p>
    <w:p w14:paraId="02EDC401">
      <w:pPr>
        <w:pStyle w:val="4"/>
        <w:spacing w:before="319" w:line="254" w:lineRule="auto"/>
        <w:ind w:right="98"/>
        <w:rPr>
          <w:rFonts w:hint="eastAsia"/>
          <w:sz w:val="30"/>
          <w:szCs w:val="30"/>
        </w:rPr>
      </w:pPr>
      <w:r>
        <w:rPr>
          <w:rFonts w:hint="eastAsia"/>
          <w:sz w:val="30"/>
          <w:szCs w:val="30"/>
        </w:rPr>
        <w:t>23. 不从我们的收入中，拿出与神面前相称的部分，来支持传道人、学校和其他敬虔的用途（尼13:10；尼10:32,34；该1:4；玛3:9）。</w:t>
      </w:r>
    </w:p>
    <w:p w14:paraId="7D82779F">
      <w:pPr>
        <w:pStyle w:val="4"/>
        <w:spacing w:before="319" w:line="254" w:lineRule="auto"/>
        <w:ind w:right="98"/>
        <w:rPr>
          <w:rFonts w:hint="eastAsia"/>
          <w:sz w:val="30"/>
          <w:szCs w:val="30"/>
        </w:rPr>
      </w:pPr>
    </w:p>
    <w:p w14:paraId="43D4050E">
      <w:pPr>
        <w:pStyle w:val="4"/>
        <w:spacing w:before="319" w:line="254" w:lineRule="auto"/>
        <w:ind w:right="98"/>
        <w:rPr>
          <w:rFonts w:hint="eastAsia"/>
          <w:sz w:val="30"/>
          <w:szCs w:val="30"/>
        </w:rPr>
      </w:pPr>
      <w:r>
        <w:rPr>
          <w:rFonts w:hint="eastAsia"/>
          <w:sz w:val="30"/>
          <w:szCs w:val="30"/>
        </w:rPr>
        <w:t>24. Sacrilegious deficiency in that good example, religious instruction, fervent prayer, and other important usefulness which we owe to our neighbours for promoting their temporal as well as eternal advantage, Rom 13:8; Heb 10:24.</w:t>
      </w:r>
    </w:p>
    <w:p w14:paraId="5926F039">
      <w:pPr>
        <w:pStyle w:val="4"/>
        <w:spacing w:before="319" w:line="254" w:lineRule="auto"/>
        <w:ind w:right="98"/>
        <w:rPr>
          <w:rFonts w:hint="eastAsia"/>
          <w:sz w:val="30"/>
          <w:szCs w:val="30"/>
        </w:rPr>
      </w:pPr>
      <w:r>
        <w:rPr>
          <w:rFonts w:hint="eastAsia"/>
          <w:sz w:val="30"/>
          <w:szCs w:val="30"/>
        </w:rPr>
        <w:t>24. 在我们欠我们邻舍，为要促进他们今生和永恒益处的那个好榜样、宗教教导、热切祷告和其他重要用处上的亵渎性缺乏（罗13:8；来10:24）。</w:t>
      </w:r>
    </w:p>
    <w:p w14:paraId="7E78F61C">
      <w:pPr>
        <w:pStyle w:val="4"/>
        <w:spacing w:before="319" w:line="254" w:lineRule="auto"/>
        <w:ind w:right="98"/>
        <w:rPr>
          <w:rFonts w:hint="eastAsia"/>
          <w:sz w:val="30"/>
          <w:szCs w:val="30"/>
        </w:rPr>
      </w:pPr>
    </w:p>
    <w:p w14:paraId="59925C88">
      <w:pPr>
        <w:pStyle w:val="4"/>
        <w:spacing w:before="319" w:line="254" w:lineRule="auto"/>
        <w:ind w:right="98"/>
        <w:rPr>
          <w:rFonts w:hint="eastAsia"/>
          <w:sz w:val="30"/>
          <w:szCs w:val="30"/>
        </w:rPr>
      </w:pPr>
      <w:r>
        <w:rPr>
          <w:rFonts w:hint="eastAsia"/>
          <w:sz w:val="30"/>
          <w:szCs w:val="30"/>
        </w:rPr>
        <w:t>IX.The ninth commandment, respecting our own and our neighbour's reputation, and the truth connected with it, requires, I.</w:t>
      </w:r>
    </w:p>
    <w:p w14:paraId="56EF7996">
      <w:pPr>
        <w:pStyle w:val="4"/>
        <w:spacing w:before="319" w:line="254" w:lineRule="auto"/>
        <w:ind w:right="98"/>
        <w:rPr>
          <w:rFonts w:hint="eastAsia"/>
          <w:sz w:val="30"/>
          <w:szCs w:val="30"/>
        </w:rPr>
      </w:pPr>
      <w:r>
        <w:rPr>
          <w:rFonts w:hint="eastAsia"/>
          <w:sz w:val="30"/>
          <w:szCs w:val="30"/>
        </w:rPr>
        <w:t>IX. 第九条诫命，关乎我们自己和我们邻舍的名誉，以及与之相连的真理，要求，I.</w:t>
      </w:r>
    </w:p>
    <w:p w14:paraId="1DE53CAB">
      <w:pPr>
        <w:pStyle w:val="4"/>
        <w:spacing w:before="319" w:line="254" w:lineRule="auto"/>
        <w:ind w:right="98"/>
        <w:rPr>
          <w:rFonts w:hint="eastAsia"/>
          <w:sz w:val="30"/>
          <w:szCs w:val="30"/>
        </w:rPr>
      </w:pPr>
    </w:p>
    <w:p w14:paraId="409C1A18">
      <w:pPr>
        <w:pStyle w:val="4"/>
        <w:spacing w:before="319" w:line="254" w:lineRule="auto"/>
        <w:ind w:right="98"/>
        <w:rPr>
          <w:rFonts w:hint="eastAsia"/>
          <w:sz w:val="30"/>
          <w:szCs w:val="30"/>
        </w:rPr>
      </w:pPr>
      <w:r>
        <w:rPr>
          <w:rFonts w:hint="eastAsia"/>
          <w:sz w:val="30"/>
          <w:szCs w:val="30"/>
        </w:rPr>
        <w:t>The maintaining and promoting truth between man and man, in, 1. Speaking nothing but truth, as we think, and as things really are, Ps 15:2; 2 Thess 2:11.</w:t>
      </w:r>
    </w:p>
    <w:p w14:paraId="31E532E1">
      <w:pPr>
        <w:pStyle w:val="4"/>
        <w:spacing w:before="319" w:line="254" w:lineRule="auto"/>
        <w:ind w:right="98"/>
        <w:rPr>
          <w:rFonts w:hint="eastAsia"/>
          <w:sz w:val="30"/>
          <w:szCs w:val="30"/>
        </w:rPr>
      </w:pPr>
      <w:r>
        <w:rPr>
          <w:rFonts w:hint="eastAsia"/>
          <w:sz w:val="30"/>
          <w:szCs w:val="30"/>
        </w:rPr>
        <w:t>在人与人之间，维持并促进真理，在于，1. 只说真话，按我们所想的，并按事物真实的样子（诗15:2；帖后2:11）。</w:t>
      </w:r>
    </w:p>
    <w:p w14:paraId="2981848C">
      <w:pPr>
        <w:pStyle w:val="4"/>
        <w:spacing w:before="319" w:line="254" w:lineRule="auto"/>
        <w:ind w:right="98"/>
        <w:rPr>
          <w:rFonts w:hint="eastAsia"/>
          <w:sz w:val="30"/>
          <w:szCs w:val="30"/>
        </w:rPr>
      </w:pPr>
    </w:p>
    <w:p w14:paraId="4CD876A9">
      <w:pPr>
        <w:pStyle w:val="4"/>
        <w:spacing w:before="319" w:line="254" w:lineRule="auto"/>
        <w:ind w:right="98"/>
        <w:rPr>
          <w:rFonts w:hint="eastAsia"/>
          <w:sz w:val="30"/>
          <w:szCs w:val="30"/>
        </w:rPr>
      </w:pPr>
      <w:r>
        <w:rPr>
          <w:rFonts w:hint="eastAsia"/>
          <w:sz w:val="30"/>
          <w:szCs w:val="30"/>
        </w:rPr>
        <w:t>2. Declaring that which is true upon every proper occasion, Zech 8:16,19.</w:t>
      </w:r>
    </w:p>
    <w:p w14:paraId="2F578360">
      <w:pPr>
        <w:pStyle w:val="4"/>
        <w:spacing w:before="319" w:line="254" w:lineRule="auto"/>
        <w:ind w:right="98"/>
        <w:rPr>
          <w:rFonts w:hint="eastAsia"/>
          <w:sz w:val="30"/>
          <w:szCs w:val="30"/>
        </w:rPr>
      </w:pPr>
      <w:r>
        <w:rPr>
          <w:rFonts w:hint="eastAsia"/>
          <w:sz w:val="30"/>
          <w:szCs w:val="30"/>
        </w:rPr>
        <w:t>2. 在每一个恰当的场合，宣告那真实的事（亚8:16,19）。</w:t>
      </w:r>
    </w:p>
    <w:p w14:paraId="7CCBD026">
      <w:pPr>
        <w:pStyle w:val="4"/>
        <w:spacing w:before="319" w:line="254" w:lineRule="auto"/>
        <w:ind w:right="98"/>
        <w:rPr>
          <w:rFonts w:hint="eastAsia"/>
          <w:sz w:val="30"/>
          <w:szCs w:val="30"/>
        </w:rPr>
      </w:pPr>
    </w:p>
    <w:p w14:paraId="32621968">
      <w:pPr>
        <w:pStyle w:val="4"/>
        <w:spacing w:before="319" w:line="254" w:lineRule="auto"/>
        <w:ind w:right="98"/>
        <w:rPr>
          <w:rFonts w:hint="eastAsia"/>
          <w:sz w:val="30"/>
          <w:szCs w:val="30"/>
        </w:rPr>
      </w:pPr>
      <w:r>
        <w:rPr>
          <w:rFonts w:hint="eastAsia"/>
          <w:sz w:val="30"/>
          <w:szCs w:val="30"/>
        </w:rPr>
        <w:t>3. Bearing witness, when necessary in judicature, freely, plainly, fully, sincerely, and unbiassedly, declaring the truth and nothing else, Prov 14:5; Prov 19:5; 1 Sam 19:4-5; John 7:19; 2 Chron 19:9; 2 Sam 14:16-20.</w:t>
      </w:r>
    </w:p>
    <w:p w14:paraId="6DF7846C">
      <w:pPr>
        <w:pStyle w:val="4"/>
        <w:spacing w:before="319" w:line="254" w:lineRule="auto"/>
        <w:ind w:right="98"/>
        <w:rPr>
          <w:rFonts w:hint="eastAsia"/>
          <w:sz w:val="30"/>
          <w:szCs w:val="30"/>
        </w:rPr>
      </w:pPr>
      <w:r>
        <w:rPr>
          <w:rFonts w:hint="eastAsia"/>
          <w:sz w:val="30"/>
          <w:szCs w:val="30"/>
        </w:rPr>
        <w:t>3. 在司法上必要时作见证，自由、清楚、完全、真诚和不偏不倚地，宣告真理，别无他言（箴14:5；箴19:5；撒上19:4-5；约7:19；代下19:9；撒下14:16-20）。</w:t>
      </w:r>
    </w:p>
    <w:p w14:paraId="5F1D9054">
      <w:pPr>
        <w:pStyle w:val="4"/>
        <w:spacing w:before="319" w:line="254" w:lineRule="auto"/>
        <w:ind w:right="98"/>
        <w:rPr>
          <w:rFonts w:hint="eastAsia"/>
          <w:sz w:val="30"/>
          <w:szCs w:val="30"/>
        </w:rPr>
      </w:pPr>
    </w:p>
    <w:p w14:paraId="2E10F31D">
      <w:pPr>
        <w:pStyle w:val="4"/>
        <w:spacing w:before="319" w:line="254" w:lineRule="auto"/>
        <w:ind w:right="98"/>
        <w:rPr>
          <w:rFonts w:hint="eastAsia"/>
          <w:sz w:val="30"/>
          <w:szCs w:val="30"/>
        </w:rPr>
      </w:pPr>
      <w:r>
        <w:rPr>
          <w:rFonts w:hint="eastAsia"/>
          <w:sz w:val="30"/>
          <w:szCs w:val="30"/>
        </w:rPr>
        <w:t>II. The maintaining and promoting of our own good name, in, 1.</w:t>
      </w:r>
    </w:p>
    <w:p w14:paraId="6837EB45">
      <w:pPr>
        <w:pStyle w:val="4"/>
        <w:spacing w:before="319" w:line="254" w:lineRule="auto"/>
        <w:ind w:right="98"/>
        <w:rPr>
          <w:rFonts w:hint="eastAsia"/>
          <w:sz w:val="30"/>
          <w:szCs w:val="30"/>
        </w:rPr>
      </w:pPr>
      <w:r>
        <w:rPr>
          <w:rFonts w:hint="eastAsia"/>
          <w:sz w:val="30"/>
          <w:szCs w:val="30"/>
        </w:rPr>
        <w:t>II. 维持并促进我们自己的好名声，在于，1.</w:t>
      </w:r>
    </w:p>
    <w:p w14:paraId="291A5953">
      <w:pPr>
        <w:pStyle w:val="4"/>
        <w:spacing w:before="319" w:line="254" w:lineRule="auto"/>
        <w:ind w:right="98"/>
        <w:rPr>
          <w:rFonts w:hint="eastAsia"/>
          <w:sz w:val="30"/>
          <w:szCs w:val="30"/>
        </w:rPr>
      </w:pPr>
    </w:p>
    <w:p w14:paraId="3B066758">
      <w:pPr>
        <w:pStyle w:val="4"/>
        <w:spacing w:before="319" w:line="254" w:lineRule="auto"/>
        <w:ind w:right="98"/>
        <w:rPr>
          <w:rFonts w:hint="eastAsia"/>
          <w:sz w:val="30"/>
          <w:szCs w:val="30"/>
        </w:rPr>
      </w:pPr>
      <w:r>
        <w:rPr>
          <w:rFonts w:hint="eastAsia"/>
          <w:sz w:val="30"/>
          <w:szCs w:val="30"/>
        </w:rPr>
        <w:t>Taking hold of God's covenant of grace, that we may have his new name put upon us, and have his honour engaged in support of our character, Rev 3:12; Isa 56:5; Isa 62:4,12; Jer 32:40.</w:t>
      </w:r>
    </w:p>
    <w:p w14:paraId="325A984E">
      <w:pPr>
        <w:pStyle w:val="4"/>
        <w:spacing w:before="319" w:line="254" w:lineRule="auto"/>
        <w:ind w:right="98"/>
        <w:rPr>
          <w:rFonts w:hint="eastAsia"/>
          <w:sz w:val="30"/>
          <w:szCs w:val="30"/>
        </w:rPr>
      </w:pPr>
      <w:r>
        <w:rPr>
          <w:rFonts w:hint="eastAsia"/>
          <w:sz w:val="30"/>
          <w:szCs w:val="30"/>
        </w:rPr>
        <w:t>持定神的恩典之约，使我们可以得着祂的新名加在我们身上，并有祂的尊荣投入来支持我们的品格（启3:12；赛56:5；赛62:4,12；耶32:40）。</w:t>
      </w:r>
    </w:p>
    <w:p w14:paraId="77FEBD68">
      <w:pPr>
        <w:pStyle w:val="4"/>
        <w:spacing w:before="319" w:line="254" w:lineRule="auto"/>
        <w:ind w:right="98"/>
        <w:rPr>
          <w:rFonts w:hint="eastAsia"/>
          <w:sz w:val="30"/>
          <w:szCs w:val="30"/>
        </w:rPr>
      </w:pPr>
    </w:p>
    <w:p w14:paraId="6E1D1650">
      <w:pPr>
        <w:pStyle w:val="4"/>
        <w:spacing w:before="319" w:line="254" w:lineRule="auto"/>
        <w:ind w:right="98"/>
        <w:rPr>
          <w:rFonts w:hint="eastAsia"/>
          <w:sz w:val="30"/>
          <w:szCs w:val="30"/>
        </w:rPr>
      </w:pPr>
      <w:r>
        <w:rPr>
          <w:rFonts w:hint="eastAsia"/>
          <w:sz w:val="30"/>
          <w:szCs w:val="30"/>
        </w:rPr>
        <w:t>2. Studying to have a distinct, certain, and affecting knowledge of our own dignity as rational creatures, members of Christ, and friends of God, Ps 100:3; 1 Cor 6:15,17,19-20; 1 Cor 3:16-17,23; Eph 4:30; Eph 5:30; Jer 3:4,14,19,22.</w:t>
      </w:r>
    </w:p>
    <w:p w14:paraId="7132CEF9">
      <w:pPr>
        <w:pStyle w:val="4"/>
        <w:spacing w:before="319" w:line="254" w:lineRule="auto"/>
        <w:ind w:right="98"/>
        <w:rPr>
          <w:rFonts w:hint="eastAsia"/>
          <w:sz w:val="30"/>
          <w:szCs w:val="30"/>
        </w:rPr>
      </w:pPr>
      <w:r>
        <w:rPr>
          <w:rFonts w:hint="eastAsia"/>
          <w:sz w:val="30"/>
          <w:szCs w:val="30"/>
        </w:rPr>
        <w:t>2. 追求对我们自己作为有理性的受造物、基督的肢体和神的朋友的尊严，有一个清晰、确定和感人的认识（诗100:3；林前6:15,17,19-20；林前3:16-17,23；弗4:30；弗5:30；耶3:4,14,19,22）。</w:t>
      </w:r>
    </w:p>
    <w:p w14:paraId="464984F1">
      <w:pPr>
        <w:pStyle w:val="4"/>
        <w:spacing w:before="319" w:line="254" w:lineRule="auto"/>
        <w:ind w:right="98"/>
        <w:rPr>
          <w:rFonts w:hint="eastAsia"/>
          <w:sz w:val="30"/>
          <w:szCs w:val="30"/>
        </w:rPr>
      </w:pPr>
    </w:p>
    <w:p w14:paraId="60610751">
      <w:pPr>
        <w:pStyle w:val="4"/>
        <w:spacing w:before="319" w:line="254" w:lineRule="auto"/>
        <w:ind w:right="98"/>
        <w:rPr>
          <w:rFonts w:hint="eastAsia"/>
          <w:sz w:val="30"/>
          <w:szCs w:val="30"/>
        </w:rPr>
      </w:pPr>
      <w:r>
        <w:rPr>
          <w:rFonts w:hint="eastAsia"/>
          <w:sz w:val="30"/>
          <w:szCs w:val="30"/>
        </w:rPr>
        <w:t>3. Entertaining only such thoughts as are honourable to truth and our character, Phil 4:8.</w:t>
      </w:r>
    </w:p>
    <w:p w14:paraId="5BAFCAF1">
      <w:pPr>
        <w:pStyle w:val="4"/>
        <w:spacing w:before="319" w:line="254" w:lineRule="auto"/>
        <w:ind w:right="98"/>
        <w:rPr>
          <w:rFonts w:hint="eastAsia"/>
          <w:sz w:val="30"/>
          <w:szCs w:val="30"/>
        </w:rPr>
      </w:pPr>
      <w:r>
        <w:rPr>
          <w:rFonts w:hint="eastAsia"/>
          <w:sz w:val="30"/>
          <w:szCs w:val="30"/>
        </w:rPr>
        <w:t>3. 只怀有那些对真理和我们品格有尊荣的思想（腓4:8）。</w:t>
      </w:r>
    </w:p>
    <w:p w14:paraId="3963691F">
      <w:pPr>
        <w:pStyle w:val="4"/>
        <w:spacing w:before="319" w:line="254" w:lineRule="auto"/>
        <w:ind w:right="98"/>
        <w:rPr>
          <w:rFonts w:hint="eastAsia"/>
          <w:sz w:val="30"/>
          <w:szCs w:val="30"/>
        </w:rPr>
      </w:pPr>
    </w:p>
    <w:p w14:paraId="1ED82A27">
      <w:pPr>
        <w:pStyle w:val="4"/>
        <w:spacing w:before="319" w:line="254" w:lineRule="auto"/>
        <w:ind w:right="98"/>
        <w:rPr>
          <w:rFonts w:hint="eastAsia"/>
          <w:sz w:val="30"/>
          <w:szCs w:val="30"/>
        </w:rPr>
      </w:pPr>
      <w:r>
        <w:rPr>
          <w:rFonts w:hint="eastAsia"/>
          <w:sz w:val="30"/>
          <w:szCs w:val="30"/>
        </w:rPr>
        <w:t>4. Speaking nothing of ourselves but what is real truth, either in praise or dispraise, and even that only when we have a due call to it, Prov 25:14; Prov 26:16; Prov 27:2; prudently concealing our secret sins and infirmities, which we have no divine call to confess to men, Prov 25:9-10; and meekly defending our character when it is unjustly attacked, John 5; John 7-8; John 10; Acts 22; Acts 24; Acts 26; 2 Cor 10-11; 1 Cor 9; Gal 1-2; Josh 22; 1 Sam 22:15; 1 Sam 24:9-15; 1 Sam 26:18; candidly and readily confessing our faults with grief and shame, when reproved, Prov 28:13; James 5:16.</w:t>
      </w:r>
    </w:p>
    <w:p w14:paraId="0DA34781">
      <w:pPr>
        <w:pStyle w:val="4"/>
        <w:spacing w:before="319" w:line="254" w:lineRule="auto"/>
        <w:ind w:right="98"/>
        <w:rPr>
          <w:rFonts w:hint="eastAsia"/>
          <w:sz w:val="30"/>
          <w:szCs w:val="30"/>
        </w:rPr>
      </w:pPr>
      <w:r>
        <w:rPr>
          <w:rFonts w:hint="eastAsia"/>
          <w:sz w:val="30"/>
          <w:szCs w:val="30"/>
        </w:rPr>
        <w:t>4. 不说关于我们自己的任何事，除非是真实的，无论是在赞美还是贬低中，并且那也只在我们有恰当的呼召时才说（箴25:14；箴26:16；箴27:2）；审慎地隐藏我们隐秘的罪和软弱，这些我们没有神的呼召去向人承认（箴25:9-10）；并在我们的品格被不公正地攻击时，温柔地为之辩护（约5；约7-8；约10；徒22；徒24；徒26；林后10-11；林前9；加1-2；书22；撒上22:15；撒上24:9-15；撒上26:18）；当被责备时，坦率并乐意地带着忧伤和羞愧承认我们的过错（箴28:13；雅5:16）。</w:t>
      </w:r>
    </w:p>
    <w:p w14:paraId="279A7E3E">
      <w:pPr>
        <w:pStyle w:val="4"/>
        <w:spacing w:before="319" w:line="254" w:lineRule="auto"/>
        <w:ind w:right="98"/>
        <w:rPr>
          <w:rFonts w:hint="eastAsia"/>
          <w:sz w:val="30"/>
          <w:szCs w:val="30"/>
        </w:rPr>
      </w:pPr>
    </w:p>
    <w:p w14:paraId="46ADB6D9">
      <w:pPr>
        <w:pStyle w:val="4"/>
        <w:spacing w:before="319" w:line="254" w:lineRule="auto"/>
        <w:ind w:right="98"/>
        <w:rPr>
          <w:rFonts w:hint="eastAsia"/>
          <w:sz w:val="30"/>
          <w:szCs w:val="30"/>
        </w:rPr>
      </w:pPr>
      <w:r>
        <w:rPr>
          <w:rFonts w:hint="eastAsia"/>
          <w:sz w:val="30"/>
          <w:szCs w:val="30"/>
        </w:rPr>
        <w:t>5. In our behaviour avoiding every thing sinful or imprudent, and all appearances of it, and constantly following every thing good, and answerable to our station, 1 Thess 5:22; Eccles 10:1; Phil 4:8; Col 1-4; Eph 4-6; 1 Thess 1-5; Rom 12-15; 1 Pet 1-5; 2 Pet 1:4-8; 2 Pet 3:11,14,18.</w:t>
      </w:r>
    </w:p>
    <w:p w14:paraId="7CC1577C">
      <w:pPr>
        <w:pStyle w:val="4"/>
        <w:spacing w:before="319" w:line="254" w:lineRule="auto"/>
        <w:ind w:right="98"/>
        <w:rPr>
          <w:rFonts w:hint="eastAsia"/>
          <w:sz w:val="30"/>
          <w:szCs w:val="30"/>
        </w:rPr>
      </w:pPr>
      <w:r>
        <w:rPr>
          <w:rFonts w:hint="eastAsia"/>
          <w:sz w:val="30"/>
          <w:szCs w:val="30"/>
        </w:rPr>
        <w:t>5. 在我们的行为中，避免一切罪恶或不审慎的事，以及其一切的样式，并恒常地追求一切良善的，并与我们地位相称的事（帖前5:22；传10:1；腓4:8；西1-4；弗4-6；帖前1-5；罗12-15；彼前1-5；彼后1:4-8；彼后3:11,14,18）。</w:t>
      </w:r>
    </w:p>
    <w:p w14:paraId="74C17C7A">
      <w:pPr>
        <w:pStyle w:val="4"/>
        <w:spacing w:before="319" w:line="254" w:lineRule="auto"/>
        <w:ind w:right="98"/>
        <w:rPr>
          <w:rFonts w:hint="eastAsia"/>
          <w:sz w:val="30"/>
          <w:szCs w:val="30"/>
        </w:rPr>
      </w:pPr>
    </w:p>
    <w:p w14:paraId="004DC146">
      <w:pPr>
        <w:pStyle w:val="4"/>
        <w:spacing w:before="319" w:line="254" w:lineRule="auto"/>
        <w:ind w:right="98"/>
        <w:rPr>
          <w:rFonts w:hint="eastAsia"/>
          <w:sz w:val="30"/>
          <w:szCs w:val="30"/>
        </w:rPr>
      </w:pPr>
      <w:r>
        <w:rPr>
          <w:rFonts w:hint="eastAsia"/>
          <w:sz w:val="30"/>
          <w:szCs w:val="30"/>
        </w:rPr>
        <w:t>III. The maintaining and promoting our neighbour's good name, in, 1. Earnest care to have them vested with the honourable character of God's friends and children, Gal 4:19; James 5:19-20; Prov 10:12; 1 Pet 4:8; Rom 10:1.</w:t>
      </w:r>
    </w:p>
    <w:p w14:paraId="5523D8F3">
      <w:pPr>
        <w:pStyle w:val="4"/>
        <w:spacing w:before="319" w:line="254" w:lineRule="auto"/>
        <w:ind w:right="98"/>
        <w:rPr>
          <w:rFonts w:hint="eastAsia"/>
          <w:sz w:val="30"/>
          <w:szCs w:val="30"/>
        </w:rPr>
      </w:pPr>
      <w:r>
        <w:rPr>
          <w:rFonts w:hint="eastAsia"/>
          <w:sz w:val="30"/>
          <w:szCs w:val="30"/>
        </w:rPr>
        <w:t>III. 维持并促进我们邻舍的好名声，在于，1. 热切地关心，使他们披戴神朋友和儿女的尊荣品格（加4:19；雅5:19-20；箴10:12；彼前4:8；罗10:1）。</w:t>
      </w:r>
    </w:p>
    <w:p w14:paraId="472B0DE2">
      <w:pPr>
        <w:pStyle w:val="4"/>
        <w:spacing w:before="319" w:line="254" w:lineRule="auto"/>
        <w:ind w:right="98"/>
        <w:rPr>
          <w:rFonts w:hint="eastAsia"/>
          <w:sz w:val="30"/>
          <w:szCs w:val="30"/>
        </w:rPr>
      </w:pPr>
    </w:p>
    <w:p w14:paraId="0BDA198A">
      <w:pPr>
        <w:pStyle w:val="4"/>
        <w:spacing w:before="319" w:line="254" w:lineRule="auto"/>
        <w:ind w:right="98"/>
        <w:rPr>
          <w:rFonts w:hint="eastAsia"/>
          <w:sz w:val="30"/>
          <w:szCs w:val="30"/>
        </w:rPr>
      </w:pPr>
      <w:r>
        <w:rPr>
          <w:rFonts w:hint="eastAsia"/>
          <w:sz w:val="30"/>
          <w:szCs w:val="30"/>
        </w:rPr>
        <w:t>2. Charitable esteeming of them, 1 Cor 13:8; Phil 2:3; Rom 12:10.</w:t>
      </w:r>
    </w:p>
    <w:p w14:paraId="22FA9AB4">
      <w:pPr>
        <w:pStyle w:val="4"/>
        <w:spacing w:before="319" w:line="254" w:lineRule="auto"/>
        <w:ind w:right="98"/>
        <w:rPr>
          <w:rFonts w:hint="eastAsia"/>
          <w:sz w:val="30"/>
          <w:szCs w:val="30"/>
        </w:rPr>
      </w:pPr>
      <w:r>
        <w:rPr>
          <w:rFonts w:hint="eastAsia"/>
          <w:sz w:val="30"/>
          <w:szCs w:val="30"/>
        </w:rPr>
        <w:t>2. 仁慈地尊重他们（林前13:8；腓2:3；罗12:10）。</w:t>
      </w:r>
    </w:p>
    <w:p w14:paraId="5ECED59A">
      <w:pPr>
        <w:pStyle w:val="4"/>
        <w:spacing w:before="319" w:line="254" w:lineRule="auto"/>
        <w:ind w:right="98"/>
        <w:rPr>
          <w:rFonts w:hint="eastAsia"/>
          <w:sz w:val="30"/>
          <w:szCs w:val="30"/>
        </w:rPr>
      </w:pPr>
    </w:p>
    <w:p w14:paraId="0AE0331A">
      <w:pPr>
        <w:pStyle w:val="4"/>
        <w:spacing w:before="319" w:line="254" w:lineRule="auto"/>
        <w:ind w:right="98"/>
        <w:rPr>
          <w:rFonts w:hint="eastAsia"/>
          <w:sz w:val="30"/>
          <w:szCs w:val="30"/>
        </w:rPr>
      </w:pPr>
      <w:r>
        <w:rPr>
          <w:rFonts w:hint="eastAsia"/>
          <w:sz w:val="30"/>
          <w:szCs w:val="30"/>
        </w:rPr>
        <w:t>3. Kind covering their infirmities, 1 Pet 4:8; James 5:20; Prov 10:12.</w:t>
      </w:r>
    </w:p>
    <w:p w14:paraId="12526840">
      <w:pPr>
        <w:pStyle w:val="4"/>
        <w:spacing w:before="319" w:line="254" w:lineRule="auto"/>
        <w:ind w:right="98"/>
        <w:rPr>
          <w:rFonts w:hint="eastAsia"/>
          <w:sz w:val="30"/>
          <w:szCs w:val="30"/>
        </w:rPr>
      </w:pPr>
      <w:r>
        <w:rPr>
          <w:rFonts w:hint="eastAsia"/>
          <w:sz w:val="30"/>
          <w:szCs w:val="30"/>
        </w:rPr>
        <w:t>3. 仁慈地遮掩他们的软弱（彼前4:8；雅5:20；箴10:12）。</w:t>
      </w:r>
    </w:p>
    <w:p w14:paraId="2173B8E9">
      <w:pPr>
        <w:pStyle w:val="4"/>
        <w:spacing w:before="319" w:line="254" w:lineRule="auto"/>
        <w:ind w:right="98"/>
        <w:rPr>
          <w:rFonts w:hint="eastAsia"/>
          <w:sz w:val="30"/>
          <w:szCs w:val="30"/>
        </w:rPr>
      </w:pPr>
    </w:p>
    <w:p w14:paraId="2BA8468D">
      <w:pPr>
        <w:pStyle w:val="4"/>
        <w:spacing w:before="319" w:line="254" w:lineRule="auto"/>
        <w:ind w:right="98"/>
        <w:rPr>
          <w:rFonts w:hint="eastAsia"/>
          <w:sz w:val="30"/>
          <w:szCs w:val="30"/>
        </w:rPr>
      </w:pPr>
      <w:r>
        <w:rPr>
          <w:rFonts w:hint="eastAsia"/>
          <w:sz w:val="30"/>
          <w:szCs w:val="30"/>
        </w:rPr>
        <w:t>4. Readily acknowledging their gifts, graces, and good behaviour, 1 Cor 13:4- 5,7; 1 Cor 14:5,7; 1 Cor 16:15-18; 2 Cor 8:16-24; Phil 2:19-30; Col 4:12.</w:t>
      </w:r>
    </w:p>
    <w:p w14:paraId="27402D8E">
      <w:pPr>
        <w:pStyle w:val="4"/>
        <w:spacing w:before="319" w:line="254" w:lineRule="auto"/>
        <w:ind w:right="98"/>
        <w:rPr>
          <w:rFonts w:hint="eastAsia"/>
          <w:sz w:val="30"/>
          <w:szCs w:val="30"/>
        </w:rPr>
      </w:pPr>
      <w:r>
        <w:rPr>
          <w:rFonts w:hint="eastAsia"/>
          <w:sz w:val="30"/>
          <w:szCs w:val="30"/>
        </w:rPr>
        <w:t>4. 乐意承认他们的恩赐、恩典和良好行为（林前13:4-5,7；林前14:5,7；林前16:15-18；林后8:16-24；腓2:19-30；西4:12）。</w:t>
      </w:r>
    </w:p>
    <w:p w14:paraId="31F38D4C">
      <w:pPr>
        <w:pStyle w:val="4"/>
        <w:spacing w:before="319" w:line="254" w:lineRule="auto"/>
        <w:ind w:right="98"/>
        <w:rPr>
          <w:rFonts w:hint="eastAsia"/>
          <w:sz w:val="30"/>
          <w:szCs w:val="30"/>
        </w:rPr>
      </w:pPr>
    </w:p>
    <w:p w14:paraId="21AA90A5">
      <w:pPr>
        <w:pStyle w:val="4"/>
        <w:spacing w:before="319" w:line="254" w:lineRule="auto"/>
        <w:ind w:right="98"/>
        <w:rPr>
          <w:rFonts w:hint="eastAsia"/>
          <w:sz w:val="30"/>
          <w:szCs w:val="30"/>
        </w:rPr>
      </w:pPr>
      <w:r>
        <w:rPr>
          <w:rFonts w:hint="eastAsia"/>
          <w:sz w:val="30"/>
          <w:szCs w:val="30"/>
        </w:rPr>
        <w:t>5. Defending their character when it is unjustly attacked, 1 Sam 22:14.</w:t>
      </w:r>
    </w:p>
    <w:p w14:paraId="6290ECFA">
      <w:pPr>
        <w:pStyle w:val="4"/>
        <w:spacing w:before="319" w:line="254" w:lineRule="auto"/>
        <w:ind w:right="98"/>
        <w:rPr>
          <w:rFonts w:hint="eastAsia"/>
          <w:sz w:val="30"/>
          <w:szCs w:val="30"/>
        </w:rPr>
      </w:pPr>
      <w:r>
        <w:rPr>
          <w:rFonts w:hint="eastAsia"/>
          <w:sz w:val="30"/>
          <w:szCs w:val="30"/>
        </w:rPr>
        <w:t>5. 当他们的品格被不公正地攻击时，为之辩护（撒上22:14）。</w:t>
      </w:r>
    </w:p>
    <w:p w14:paraId="753C44F3">
      <w:pPr>
        <w:pStyle w:val="4"/>
        <w:spacing w:before="319" w:line="254" w:lineRule="auto"/>
        <w:ind w:right="98"/>
        <w:rPr>
          <w:rFonts w:hint="eastAsia"/>
          <w:sz w:val="30"/>
          <w:szCs w:val="30"/>
        </w:rPr>
      </w:pPr>
    </w:p>
    <w:p w14:paraId="5415AC05">
      <w:pPr>
        <w:pStyle w:val="4"/>
        <w:spacing w:before="319" w:line="254" w:lineRule="auto"/>
        <w:ind w:right="98"/>
        <w:rPr>
          <w:rFonts w:hint="eastAsia"/>
          <w:sz w:val="30"/>
          <w:szCs w:val="30"/>
        </w:rPr>
      </w:pPr>
      <w:r>
        <w:rPr>
          <w:rFonts w:hint="eastAsia"/>
          <w:sz w:val="30"/>
          <w:szCs w:val="30"/>
        </w:rPr>
        <w:t>6. Readily receiving good reports concerning them, and aversion to hear that which tends to their dishonour, 1 Cor 13:6-7; Ps 15:3; 1 Sam 22:14-15.</w:t>
      </w:r>
    </w:p>
    <w:p w14:paraId="28B6C4E8">
      <w:pPr>
        <w:pStyle w:val="4"/>
        <w:spacing w:before="319" w:line="254" w:lineRule="auto"/>
        <w:ind w:right="98"/>
        <w:rPr>
          <w:rFonts w:hint="eastAsia"/>
          <w:sz w:val="30"/>
          <w:szCs w:val="30"/>
        </w:rPr>
      </w:pPr>
      <w:r>
        <w:rPr>
          <w:rFonts w:hint="eastAsia"/>
          <w:sz w:val="30"/>
          <w:szCs w:val="30"/>
        </w:rPr>
        <w:t>6. 乐意接受关于他们的好报告，并厌恶听那趋向于羞辱他们的（林前13:6-7；诗15:3；撒上22:14-15）。</w:t>
      </w:r>
    </w:p>
    <w:p w14:paraId="7F80EB73">
      <w:pPr>
        <w:pStyle w:val="4"/>
        <w:spacing w:before="319" w:line="254" w:lineRule="auto"/>
        <w:ind w:right="98"/>
        <w:rPr>
          <w:rFonts w:hint="eastAsia"/>
          <w:sz w:val="30"/>
          <w:szCs w:val="30"/>
        </w:rPr>
      </w:pPr>
    </w:p>
    <w:p w14:paraId="3EC04E24">
      <w:pPr>
        <w:pStyle w:val="4"/>
        <w:spacing w:before="319" w:line="254" w:lineRule="auto"/>
        <w:ind w:right="98"/>
        <w:rPr>
          <w:rFonts w:hint="eastAsia"/>
          <w:sz w:val="30"/>
          <w:szCs w:val="30"/>
        </w:rPr>
      </w:pPr>
      <w:r>
        <w:rPr>
          <w:rFonts w:hint="eastAsia"/>
          <w:sz w:val="30"/>
          <w:szCs w:val="30"/>
        </w:rPr>
        <w:t>7. Earnestly discouraging talebearers, backbiters, and slanderers, and labouring to bring them to due disgrace and punishment, Ps 101:5; Prov 25:23; 2 Cor 12:20.</w:t>
      </w:r>
    </w:p>
    <w:p w14:paraId="4112A933">
      <w:pPr>
        <w:pStyle w:val="4"/>
        <w:spacing w:before="319" w:line="254" w:lineRule="auto"/>
        <w:ind w:right="98"/>
        <w:rPr>
          <w:rFonts w:hint="eastAsia"/>
          <w:sz w:val="30"/>
          <w:szCs w:val="30"/>
        </w:rPr>
      </w:pPr>
      <w:r>
        <w:rPr>
          <w:rFonts w:hint="eastAsia"/>
          <w:sz w:val="30"/>
          <w:szCs w:val="30"/>
        </w:rPr>
        <w:t>7. 热切地劝阻传舌的、背后说人的和诽谤的，并劳苦使他们受到应有的羞辱和惩罚（诗101:5；箴25:23；林后12:20）。</w:t>
      </w:r>
    </w:p>
    <w:p w14:paraId="020208BC">
      <w:pPr>
        <w:pStyle w:val="4"/>
        <w:spacing w:before="319" w:line="254" w:lineRule="auto"/>
        <w:ind w:right="98"/>
        <w:rPr>
          <w:rFonts w:hint="eastAsia"/>
          <w:sz w:val="30"/>
          <w:szCs w:val="30"/>
        </w:rPr>
      </w:pPr>
    </w:p>
    <w:p w14:paraId="04E74F9F">
      <w:pPr>
        <w:pStyle w:val="4"/>
        <w:spacing w:before="319" w:line="254" w:lineRule="auto"/>
        <w:ind w:right="98"/>
        <w:rPr>
          <w:rFonts w:hint="eastAsia"/>
          <w:sz w:val="30"/>
          <w:szCs w:val="30"/>
        </w:rPr>
      </w:pPr>
      <w:r>
        <w:rPr>
          <w:rFonts w:hint="eastAsia"/>
          <w:sz w:val="30"/>
          <w:szCs w:val="30"/>
        </w:rPr>
        <w:t>8. Watching over our neighbours, from true love to them, and issuing in proper advice, warning, or reproof to them, Lev 19:16-17; Matt 18:15- 17; 1 Thess 5:14; 2 Thess 3:14.</w:t>
      </w:r>
    </w:p>
    <w:p w14:paraId="427DE8EC">
      <w:pPr>
        <w:pStyle w:val="4"/>
        <w:spacing w:before="319" w:line="254" w:lineRule="auto"/>
        <w:ind w:right="98"/>
        <w:rPr>
          <w:rFonts w:hint="eastAsia"/>
          <w:sz w:val="30"/>
          <w:szCs w:val="30"/>
        </w:rPr>
      </w:pPr>
      <w:r>
        <w:rPr>
          <w:rFonts w:hint="eastAsia"/>
          <w:sz w:val="30"/>
          <w:szCs w:val="30"/>
        </w:rPr>
        <w:t>8. 看守我们的邻舍，出自对他们真实的爱，并导致对他们恰当的建议、警告或责备（利19:16-17；太18:15-17；帖前5:14；帖后3:14）。</w:t>
      </w:r>
    </w:p>
    <w:p w14:paraId="13B25E1B">
      <w:pPr>
        <w:pStyle w:val="4"/>
        <w:spacing w:before="319" w:line="254" w:lineRule="auto"/>
        <w:ind w:right="98"/>
        <w:rPr>
          <w:rFonts w:hint="eastAsia"/>
          <w:sz w:val="30"/>
          <w:szCs w:val="30"/>
        </w:rPr>
      </w:pPr>
    </w:p>
    <w:p w14:paraId="54669052">
      <w:pPr>
        <w:pStyle w:val="4"/>
        <w:spacing w:before="319" w:line="254" w:lineRule="auto"/>
        <w:ind w:right="98"/>
        <w:rPr>
          <w:rFonts w:hint="eastAsia"/>
          <w:sz w:val="30"/>
          <w:szCs w:val="30"/>
        </w:rPr>
      </w:pPr>
      <w:r>
        <w:rPr>
          <w:rFonts w:hint="eastAsia"/>
          <w:sz w:val="30"/>
          <w:szCs w:val="30"/>
        </w:rPr>
        <w:t>This commandment forbids, 1. Whatsoever is prejudicial to truth, 1.</w:t>
      </w:r>
    </w:p>
    <w:p w14:paraId="0A2EE935">
      <w:pPr>
        <w:pStyle w:val="4"/>
        <w:spacing w:before="319" w:line="254" w:lineRule="auto"/>
        <w:ind w:right="98"/>
        <w:rPr>
          <w:rFonts w:hint="eastAsia"/>
          <w:sz w:val="30"/>
          <w:szCs w:val="30"/>
        </w:rPr>
      </w:pPr>
      <w:r>
        <w:rPr>
          <w:rFonts w:hint="eastAsia"/>
          <w:sz w:val="30"/>
          <w:szCs w:val="30"/>
        </w:rPr>
        <w:t>这条诫命禁止，1. 凡有损于真理的，1.</w:t>
      </w:r>
    </w:p>
    <w:p w14:paraId="6845AC4D">
      <w:pPr>
        <w:pStyle w:val="4"/>
        <w:spacing w:before="319" w:line="254" w:lineRule="auto"/>
        <w:ind w:right="98"/>
        <w:rPr>
          <w:rFonts w:hint="eastAsia"/>
          <w:sz w:val="30"/>
          <w:szCs w:val="30"/>
        </w:rPr>
      </w:pPr>
    </w:p>
    <w:p w14:paraId="310E1076">
      <w:pPr>
        <w:pStyle w:val="4"/>
        <w:spacing w:before="319" w:line="254" w:lineRule="auto"/>
        <w:ind w:right="98"/>
        <w:rPr>
          <w:rFonts w:hint="eastAsia"/>
          <w:sz w:val="30"/>
          <w:szCs w:val="30"/>
        </w:rPr>
      </w:pPr>
      <w:r>
        <w:rPr>
          <w:rFonts w:hint="eastAsia"/>
          <w:sz w:val="30"/>
          <w:szCs w:val="30"/>
        </w:rPr>
        <w:t>In judicial processes, uttered or done by parties, witnesses, advocates, or judges, Exod 23:1-7; Deut 19:15-19; Lev 19:11-16; Prov 19:5,9; Prov 25:18; Isa 59:13-15; Jer 9:3-6; Mic 7:3; Mal 3:5.</w:t>
      </w:r>
    </w:p>
    <w:p w14:paraId="73782216">
      <w:pPr>
        <w:pStyle w:val="4"/>
        <w:spacing w:before="319" w:line="254" w:lineRule="auto"/>
        <w:ind w:right="98"/>
        <w:rPr>
          <w:rFonts w:hint="eastAsia"/>
          <w:sz w:val="30"/>
          <w:szCs w:val="30"/>
        </w:rPr>
      </w:pPr>
      <w:r>
        <w:rPr>
          <w:rFonts w:hint="eastAsia"/>
          <w:sz w:val="30"/>
          <w:szCs w:val="30"/>
        </w:rPr>
        <w:t>在司法程序中，由当事人、证人、辩护人或法官说出或做出的（出23:1-7；申19:15-19；利19:11-16；箴19:5,9；箴25:18；赛59:13-15；耶9:3-6；弥7:3；玛3:5）。</w:t>
      </w:r>
    </w:p>
    <w:p w14:paraId="569D507F">
      <w:pPr>
        <w:pStyle w:val="4"/>
        <w:spacing w:before="319" w:line="254" w:lineRule="auto"/>
        <w:ind w:right="98"/>
        <w:rPr>
          <w:rFonts w:hint="eastAsia"/>
          <w:sz w:val="30"/>
          <w:szCs w:val="30"/>
        </w:rPr>
      </w:pPr>
    </w:p>
    <w:p w14:paraId="5131FCF0">
      <w:pPr>
        <w:pStyle w:val="4"/>
        <w:spacing w:before="319" w:line="254" w:lineRule="auto"/>
        <w:ind w:right="98"/>
        <w:rPr>
          <w:rFonts w:hint="eastAsia"/>
          <w:sz w:val="30"/>
          <w:szCs w:val="30"/>
        </w:rPr>
      </w:pPr>
      <w:r>
        <w:rPr>
          <w:rFonts w:hint="eastAsia"/>
          <w:sz w:val="30"/>
          <w:szCs w:val="30"/>
        </w:rPr>
        <w:t>Falsehood and deceit in this case are peculiarly criminal, being committed in that judgment which belongs to God, before, or by judges sitting in his name and authority, as his deputies, and under the form of a solemn appeal to him,—and are peculiarly ruinous to the consciences and interests of mankind.</w:t>
      </w:r>
    </w:p>
    <w:p w14:paraId="735987EA">
      <w:pPr>
        <w:pStyle w:val="4"/>
        <w:spacing w:before="319" w:line="254" w:lineRule="auto"/>
        <w:ind w:right="98"/>
        <w:rPr>
          <w:rFonts w:hint="eastAsia"/>
          <w:sz w:val="30"/>
          <w:szCs w:val="30"/>
        </w:rPr>
      </w:pPr>
      <w:r>
        <w:rPr>
          <w:rFonts w:hint="eastAsia"/>
          <w:sz w:val="30"/>
          <w:szCs w:val="30"/>
        </w:rPr>
        <w:t>在这种情况下，虚假和欺骗是特别犯罪的，因它们是在那属于神的审判中，在奉祂的名和权柄坐堂的法官面前或由他们犯下的，他们是祂的代表，并且是在向祂庄严申诉的形式下，—并且这对人类的良心和利益是特别毁灭性的。</w:t>
      </w:r>
    </w:p>
    <w:p w14:paraId="201DD105">
      <w:pPr>
        <w:pStyle w:val="4"/>
        <w:spacing w:before="319" w:line="254" w:lineRule="auto"/>
        <w:ind w:right="98"/>
        <w:rPr>
          <w:rFonts w:hint="eastAsia"/>
          <w:sz w:val="30"/>
          <w:szCs w:val="30"/>
        </w:rPr>
      </w:pPr>
    </w:p>
    <w:p w14:paraId="62D3FD02">
      <w:pPr>
        <w:pStyle w:val="4"/>
        <w:spacing w:before="319" w:line="254" w:lineRule="auto"/>
        <w:ind w:right="98"/>
        <w:rPr>
          <w:rFonts w:hint="eastAsia"/>
          <w:sz w:val="30"/>
          <w:szCs w:val="30"/>
        </w:rPr>
      </w:pPr>
      <w:r>
        <w:rPr>
          <w:rFonts w:hint="eastAsia"/>
          <w:sz w:val="30"/>
          <w:szCs w:val="30"/>
        </w:rPr>
        <w:t>Or, 2dly, In extrajudicial cases, as, 1.</w:t>
      </w:r>
    </w:p>
    <w:p w14:paraId="7CDB2FBD">
      <w:pPr>
        <w:pStyle w:val="4"/>
        <w:spacing w:before="319" w:line="254" w:lineRule="auto"/>
        <w:ind w:right="98"/>
        <w:rPr>
          <w:rFonts w:hint="eastAsia"/>
          <w:sz w:val="30"/>
          <w:szCs w:val="30"/>
        </w:rPr>
      </w:pPr>
      <w:r>
        <w:rPr>
          <w:rFonts w:hint="eastAsia"/>
          <w:sz w:val="30"/>
          <w:szCs w:val="30"/>
        </w:rPr>
        <w:t>或者，其次，在司法外的情况下，如，1.</w:t>
      </w:r>
    </w:p>
    <w:p w14:paraId="112B6702">
      <w:pPr>
        <w:pStyle w:val="4"/>
        <w:spacing w:before="319" w:line="254" w:lineRule="auto"/>
        <w:ind w:right="98"/>
        <w:rPr>
          <w:rFonts w:hint="eastAsia"/>
          <w:sz w:val="30"/>
          <w:szCs w:val="30"/>
        </w:rPr>
      </w:pPr>
    </w:p>
    <w:p w14:paraId="761D8CCF">
      <w:pPr>
        <w:pStyle w:val="4"/>
        <w:spacing w:before="319" w:line="254" w:lineRule="auto"/>
        <w:ind w:right="98"/>
        <w:rPr>
          <w:rFonts w:hint="eastAsia"/>
          <w:sz w:val="30"/>
          <w:szCs w:val="30"/>
        </w:rPr>
      </w:pPr>
      <w:r>
        <w:rPr>
          <w:rFonts w:hint="eastAsia"/>
          <w:sz w:val="30"/>
          <w:szCs w:val="30"/>
        </w:rPr>
        <w:t>Unfaithfulness, paying no due regard to promises,— rashly making them, or entering into stations and relations which imply them, and want of due concern to remember and fulfil them, Rom 1:31; 2 Tim 3:3; Jer 9:3-6; Luke 16:10; Deut 32:20.</w:t>
      </w:r>
    </w:p>
    <w:p w14:paraId="7E1B3B52">
      <w:pPr>
        <w:pStyle w:val="4"/>
        <w:spacing w:before="319" w:line="254" w:lineRule="auto"/>
        <w:ind w:right="98"/>
        <w:rPr>
          <w:rFonts w:hint="eastAsia"/>
          <w:sz w:val="30"/>
          <w:szCs w:val="30"/>
        </w:rPr>
      </w:pPr>
      <w:r>
        <w:rPr>
          <w:rFonts w:hint="eastAsia"/>
          <w:sz w:val="30"/>
          <w:szCs w:val="30"/>
        </w:rPr>
        <w:t>不忠信，不恰当地尊重承诺，—轻率地作出承诺，或进入意味着承诺的地位和关系，以及缺乏恰当的关心去记念并履行它们（罗1:31；提后3:3；耶9:3-6；路16:10；申32:20）。</w:t>
      </w:r>
    </w:p>
    <w:p w14:paraId="2CDF2FC0">
      <w:pPr>
        <w:pStyle w:val="4"/>
        <w:spacing w:before="319" w:line="254" w:lineRule="auto"/>
        <w:ind w:right="98"/>
        <w:rPr>
          <w:rFonts w:hint="eastAsia"/>
          <w:sz w:val="30"/>
          <w:szCs w:val="30"/>
        </w:rPr>
      </w:pPr>
    </w:p>
    <w:p w14:paraId="4B9208B6">
      <w:pPr>
        <w:pStyle w:val="4"/>
        <w:spacing w:before="319" w:line="254" w:lineRule="auto"/>
        <w:ind w:right="98"/>
        <w:rPr>
          <w:rFonts w:hint="eastAsia"/>
          <w:sz w:val="30"/>
          <w:szCs w:val="30"/>
        </w:rPr>
      </w:pPr>
      <w:r>
        <w:rPr>
          <w:rFonts w:hint="eastAsia"/>
          <w:sz w:val="30"/>
          <w:szCs w:val="30"/>
        </w:rPr>
        <w:t>2. Undue silence when iniquity requires that we should reprove it ourselves, or complain of it to rulers, Lev 19:17; Lev 5:1; Deut 13:8; Mark 8:38; Eph 5:7,11; Matt 18:15-17.</w:t>
      </w:r>
    </w:p>
    <w:p w14:paraId="5AA71141">
      <w:pPr>
        <w:pStyle w:val="4"/>
        <w:spacing w:before="319" w:line="254" w:lineRule="auto"/>
        <w:ind w:right="98"/>
        <w:rPr>
          <w:rFonts w:hint="eastAsia"/>
          <w:sz w:val="30"/>
          <w:szCs w:val="30"/>
        </w:rPr>
      </w:pPr>
      <w:r>
        <w:rPr>
          <w:rFonts w:hint="eastAsia"/>
          <w:sz w:val="30"/>
          <w:szCs w:val="30"/>
        </w:rPr>
        <w:t>2. 不当的沉默，当不义要求我们自己去责备它，或向官长控告它时（利19:17；利5:1；申13:8；可8:38；弗5:7,11；太18:15-17）。</w:t>
      </w:r>
    </w:p>
    <w:p w14:paraId="56008102">
      <w:pPr>
        <w:pStyle w:val="4"/>
        <w:spacing w:before="319" w:line="254" w:lineRule="auto"/>
        <w:ind w:right="98"/>
        <w:rPr>
          <w:rFonts w:hint="eastAsia"/>
          <w:sz w:val="30"/>
          <w:szCs w:val="30"/>
        </w:rPr>
      </w:pPr>
    </w:p>
    <w:p w14:paraId="11EC83D8">
      <w:pPr>
        <w:pStyle w:val="4"/>
        <w:spacing w:before="319" w:line="254" w:lineRule="auto"/>
        <w:ind w:right="98"/>
        <w:rPr>
          <w:rFonts w:hint="eastAsia"/>
          <w:sz w:val="30"/>
          <w:szCs w:val="30"/>
        </w:rPr>
      </w:pPr>
      <w:r>
        <w:rPr>
          <w:rFonts w:hint="eastAsia"/>
          <w:sz w:val="30"/>
          <w:szCs w:val="30"/>
        </w:rPr>
        <w:t>3. Speaking truth unseasonably or maliciously, or perverting it to a wrong meaning, Eccles 3:7; Prov 29:11; Ps 52:2-4; 1 Sam 22:8-9; Acts 16:16-17; Matt 26:60,67.</w:t>
      </w:r>
    </w:p>
    <w:p w14:paraId="6589668C">
      <w:pPr>
        <w:pStyle w:val="4"/>
        <w:spacing w:before="319" w:line="254" w:lineRule="auto"/>
        <w:ind w:right="98"/>
        <w:rPr>
          <w:rFonts w:hint="eastAsia"/>
          <w:sz w:val="30"/>
          <w:szCs w:val="30"/>
        </w:rPr>
      </w:pPr>
      <w:r>
        <w:rPr>
          <w:rFonts w:hint="eastAsia"/>
          <w:sz w:val="30"/>
          <w:szCs w:val="30"/>
        </w:rPr>
        <w:t>3. 不合时宜或恶意地说真话，或将其歪曲为错误的意思（传3:7；箴29:11；诗52:2-4；撒上22:8-9；徒16:16-17；太26:60,67）。</w:t>
      </w:r>
    </w:p>
    <w:p w14:paraId="595CAA37">
      <w:pPr>
        <w:pStyle w:val="4"/>
        <w:spacing w:before="319" w:line="254" w:lineRule="auto"/>
        <w:ind w:right="98"/>
        <w:rPr>
          <w:rFonts w:hint="eastAsia"/>
          <w:sz w:val="30"/>
          <w:szCs w:val="30"/>
        </w:rPr>
      </w:pPr>
    </w:p>
    <w:p w14:paraId="1AB29590">
      <w:pPr>
        <w:pStyle w:val="4"/>
        <w:spacing w:before="319" w:line="254" w:lineRule="auto"/>
        <w:ind w:right="98"/>
        <w:rPr>
          <w:rFonts w:hint="eastAsia"/>
          <w:sz w:val="30"/>
          <w:szCs w:val="30"/>
        </w:rPr>
      </w:pPr>
      <w:r>
        <w:rPr>
          <w:rFonts w:hint="eastAsia"/>
          <w:sz w:val="30"/>
          <w:szCs w:val="30"/>
        </w:rPr>
        <w:t>4. Equivocation, using words of a double signification, in a sense different from that in which we expect our neighbour will understand them; and mental reservation, concealing some words in our mind which give our expressions a different meaning from that which they appear to have, Gen 3:3-4; Gen 20:2,12; Gen 26:6-7.</w:t>
      </w:r>
    </w:p>
    <w:p w14:paraId="760F541B">
      <w:pPr>
        <w:pStyle w:val="4"/>
        <w:spacing w:before="319" w:line="254" w:lineRule="auto"/>
        <w:ind w:right="98"/>
        <w:rPr>
          <w:rFonts w:hint="eastAsia"/>
          <w:sz w:val="30"/>
          <w:szCs w:val="30"/>
        </w:rPr>
      </w:pPr>
      <w:r>
        <w:rPr>
          <w:rFonts w:hint="eastAsia"/>
          <w:sz w:val="30"/>
          <w:szCs w:val="30"/>
        </w:rPr>
        <w:t>4. 含糊其词，使用有双重意义的词语，其意义与我们期望我们邻舍会理解的不同；以及心里保留，在我们心里隐藏一些词语，这些词语给我们的表达一个与它们表面意义不同的意思（创3:3-4；创20:2,12；创26:6-7）。</w:t>
      </w:r>
    </w:p>
    <w:p w14:paraId="468B97DA">
      <w:pPr>
        <w:pStyle w:val="4"/>
        <w:spacing w:before="319" w:line="254" w:lineRule="auto"/>
        <w:ind w:right="98"/>
        <w:rPr>
          <w:rFonts w:hint="eastAsia"/>
          <w:sz w:val="30"/>
          <w:szCs w:val="30"/>
        </w:rPr>
      </w:pPr>
    </w:p>
    <w:p w14:paraId="3FF74766">
      <w:pPr>
        <w:pStyle w:val="4"/>
        <w:spacing w:before="319" w:line="254" w:lineRule="auto"/>
        <w:ind w:right="98"/>
        <w:rPr>
          <w:rFonts w:hint="eastAsia"/>
          <w:sz w:val="30"/>
          <w:szCs w:val="30"/>
        </w:rPr>
      </w:pPr>
      <w:r>
        <w:rPr>
          <w:rFonts w:hint="eastAsia"/>
          <w:sz w:val="30"/>
          <w:szCs w:val="30"/>
        </w:rPr>
        <w:t>5. Hypocrisy or dissimulation, appearing to be and do that which we neither are nor do, Matt 23:13-30; Titus 1:16; 2 Tim 3:5; Isa 29:13; to which may be reduced forgery of writs, counterfeiting of money, etc.</w:t>
      </w:r>
    </w:p>
    <w:p w14:paraId="02F711AD">
      <w:pPr>
        <w:pStyle w:val="4"/>
        <w:spacing w:before="319" w:line="254" w:lineRule="auto"/>
        <w:ind w:right="98"/>
        <w:rPr>
          <w:rFonts w:hint="eastAsia"/>
          <w:sz w:val="30"/>
          <w:szCs w:val="30"/>
        </w:rPr>
      </w:pPr>
      <w:r>
        <w:rPr>
          <w:rFonts w:hint="eastAsia"/>
          <w:sz w:val="30"/>
          <w:szCs w:val="30"/>
        </w:rPr>
        <w:t>5. 假冒为善或伪装，表现得像是或做那我们既不是也不做的事（太23:13-30；多1:16；提后3:5；赛29:13）；伪造文书、伪造货币等等，可归于此。</w:t>
      </w:r>
    </w:p>
    <w:p w14:paraId="597101B1">
      <w:pPr>
        <w:pStyle w:val="4"/>
        <w:spacing w:before="319" w:line="254" w:lineRule="auto"/>
        <w:ind w:right="98"/>
        <w:rPr>
          <w:rFonts w:hint="eastAsia"/>
          <w:sz w:val="30"/>
          <w:szCs w:val="30"/>
        </w:rPr>
      </w:pPr>
    </w:p>
    <w:p w14:paraId="13FB5CE9">
      <w:pPr>
        <w:pStyle w:val="4"/>
        <w:spacing w:before="319" w:line="254" w:lineRule="auto"/>
        <w:ind w:right="98"/>
        <w:rPr>
          <w:rFonts w:hint="eastAsia"/>
          <w:sz w:val="30"/>
          <w:szCs w:val="30"/>
        </w:rPr>
      </w:pPr>
      <w:r>
        <w:rPr>
          <w:rFonts w:hint="eastAsia"/>
          <w:sz w:val="30"/>
          <w:szCs w:val="30"/>
        </w:rPr>
        <w:t>6. Simple falsehood, uttering that which is really false, but we believe to be true, Zech 8:16,19.</w:t>
      </w:r>
    </w:p>
    <w:p w14:paraId="7B130115">
      <w:pPr>
        <w:pStyle w:val="4"/>
        <w:spacing w:before="319" w:line="254" w:lineRule="auto"/>
        <w:ind w:right="98"/>
        <w:rPr>
          <w:rFonts w:hint="eastAsia"/>
          <w:sz w:val="30"/>
          <w:szCs w:val="30"/>
        </w:rPr>
      </w:pPr>
      <w:r>
        <w:rPr>
          <w:rFonts w:hint="eastAsia"/>
          <w:sz w:val="30"/>
          <w:szCs w:val="30"/>
        </w:rPr>
        <w:t>6. 单纯的虚假，说出那实际上是假的，但我们相信是真的话（亚8:16,19）。</w:t>
      </w:r>
    </w:p>
    <w:p w14:paraId="1ACAB217">
      <w:pPr>
        <w:pStyle w:val="4"/>
        <w:spacing w:before="319" w:line="254" w:lineRule="auto"/>
        <w:ind w:right="98"/>
        <w:rPr>
          <w:rFonts w:hint="eastAsia"/>
          <w:sz w:val="30"/>
          <w:szCs w:val="30"/>
        </w:rPr>
      </w:pPr>
    </w:p>
    <w:p w14:paraId="2E7FDA9B">
      <w:pPr>
        <w:pStyle w:val="4"/>
        <w:spacing w:before="319" w:line="254" w:lineRule="auto"/>
        <w:ind w:right="98"/>
        <w:rPr>
          <w:rFonts w:hint="eastAsia"/>
          <w:sz w:val="30"/>
          <w:szCs w:val="30"/>
        </w:rPr>
      </w:pPr>
      <w:r>
        <w:rPr>
          <w:rFonts w:hint="eastAsia"/>
          <w:sz w:val="30"/>
          <w:szCs w:val="30"/>
        </w:rPr>
        <w:t>7. Rash judging, affirming or denying facts without proper certainty, embellishing stories with circumstances which are not founded on proper information, 1 Cor 13:6.</w:t>
      </w:r>
    </w:p>
    <w:p w14:paraId="2B6E64F2">
      <w:pPr>
        <w:pStyle w:val="4"/>
        <w:spacing w:before="319" w:line="254" w:lineRule="auto"/>
        <w:ind w:right="98"/>
        <w:rPr>
          <w:rFonts w:hint="eastAsia"/>
          <w:sz w:val="30"/>
          <w:szCs w:val="30"/>
        </w:rPr>
      </w:pPr>
      <w:r>
        <w:rPr>
          <w:rFonts w:hint="eastAsia"/>
          <w:sz w:val="30"/>
          <w:szCs w:val="30"/>
        </w:rPr>
        <w:t>7. 轻率的判断，在没有恰当确定性的情况下，肯定或否定事实，用没有恰当信息根据的情节来修饰故事（林前13:6）。</w:t>
      </w:r>
    </w:p>
    <w:p w14:paraId="113B94CB">
      <w:pPr>
        <w:pStyle w:val="4"/>
        <w:spacing w:before="319" w:line="254" w:lineRule="auto"/>
        <w:ind w:right="98"/>
        <w:rPr>
          <w:rFonts w:hint="eastAsia"/>
          <w:sz w:val="30"/>
          <w:szCs w:val="30"/>
        </w:rPr>
      </w:pPr>
    </w:p>
    <w:p w14:paraId="55E437B4">
      <w:pPr>
        <w:pStyle w:val="4"/>
        <w:spacing w:before="319" w:line="254" w:lineRule="auto"/>
        <w:ind w:right="98"/>
        <w:rPr>
          <w:rFonts w:hint="eastAsia"/>
          <w:sz w:val="30"/>
          <w:szCs w:val="30"/>
        </w:rPr>
      </w:pPr>
      <w:r>
        <w:rPr>
          <w:rFonts w:hint="eastAsia"/>
          <w:sz w:val="30"/>
          <w:szCs w:val="30"/>
        </w:rPr>
        <w:t>8. Gross lying, uttering that which we know to be false, with an intention to deceive our neighbour, Hos 4:2; Jer 9:3,5; Isa 59:13.</w:t>
      </w:r>
    </w:p>
    <w:p w14:paraId="5813EF7F">
      <w:pPr>
        <w:pStyle w:val="4"/>
        <w:spacing w:before="319" w:line="254" w:lineRule="auto"/>
        <w:ind w:right="98"/>
        <w:rPr>
          <w:rFonts w:hint="eastAsia"/>
          <w:sz w:val="30"/>
          <w:szCs w:val="30"/>
        </w:rPr>
      </w:pPr>
      <w:r>
        <w:rPr>
          <w:rFonts w:hint="eastAsia"/>
          <w:sz w:val="30"/>
          <w:szCs w:val="30"/>
        </w:rPr>
        <w:t>8. 粗俗的说谎，说出我们知道是假的，意图欺骗我们的邻舍（何4:2；耶9:3,5；赛59:13）。</w:t>
      </w:r>
    </w:p>
    <w:p w14:paraId="71BAA422">
      <w:pPr>
        <w:pStyle w:val="4"/>
        <w:spacing w:before="319" w:line="254" w:lineRule="auto"/>
        <w:ind w:right="98"/>
        <w:rPr>
          <w:rFonts w:hint="eastAsia"/>
          <w:sz w:val="30"/>
          <w:szCs w:val="30"/>
        </w:rPr>
      </w:pPr>
    </w:p>
    <w:p w14:paraId="0DE299FA">
      <w:pPr>
        <w:pStyle w:val="4"/>
        <w:spacing w:before="319" w:line="254" w:lineRule="auto"/>
        <w:ind w:right="98"/>
        <w:rPr>
          <w:rFonts w:hint="eastAsia"/>
          <w:sz w:val="30"/>
          <w:szCs w:val="30"/>
        </w:rPr>
      </w:pPr>
      <w:r>
        <w:rPr>
          <w:rFonts w:hint="eastAsia"/>
          <w:sz w:val="30"/>
          <w:szCs w:val="30"/>
        </w:rPr>
        <w:t>—All lying, whether in jest, Hos 7:3; for profit, Job 13:7; 2 Kings 5:22; Rom 3:8; for concealment of guilt, Gen 18:15; 2 Kings 5:25; Acts 5:3,8; for preventing danger, Gen 12:11-13; Gen 20:2; Gen 26:7; Mark 14:68- 71; or for doing mischief, Prov 6:19; Jer 9:3,5; Acts 6:11,13; Acts 24:5; Luke 23:2; or from mere rashness and custom, 2 Sam 13:30; Ps 129:29,</w:t>
      </w:r>
    </w:p>
    <w:p w14:paraId="59FE9BB2">
      <w:pPr>
        <w:pStyle w:val="4"/>
        <w:spacing w:before="319" w:line="254" w:lineRule="auto"/>
        <w:ind w:right="98"/>
        <w:rPr>
          <w:rFonts w:hint="eastAsia"/>
          <w:sz w:val="30"/>
          <w:szCs w:val="30"/>
        </w:rPr>
      </w:pPr>
      <w:r>
        <w:rPr>
          <w:rFonts w:hint="eastAsia"/>
          <w:sz w:val="30"/>
          <w:szCs w:val="30"/>
        </w:rPr>
        <w:t>—所有的说谎，无论是开玩笑（何7:3）；为图利（伯13:7；王下5:22；罗3:8）；为隐瞒罪过（创18:15；王下5:25；徒5:3,8）；为防止危险（创12:11-13；创20:2；创26:7；可14:68-71）；或为作恶（箴6:19；耶9:3,5；徒6:11,13；徒24:5；路23:2）；或仅仅是出于轻率和习惯（撒下13:30；诗129:29），</w:t>
      </w:r>
    </w:p>
    <w:p w14:paraId="44E86041">
      <w:pPr>
        <w:pStyle w:val="4"/>
        <w:spacing w:before="319" w:line="254" w:lineRule="auto"/>
        <w:ind w:right="98"/>
        <w:rPr>
          <w:rFonts w:hint="eastAsia"/>
          <w:sz w:val="30"/>
          <w:szCs w:val="30"/>
        </w:rPr>
      </w:pPr>
    </w:p>
    <w:p w14:paraId="5A00BA06">
      <w:pPr>
        <w:pStyle w:val="4"/>
        <w:spacing w:before="319" w:line="254" w:lineRule="auto"/>
        <w:ind w:right="98"/>
        <w:rPr>
          <w:rFonts w:hint="eastAsia"/>
          <w:sz w:val="30"/>
          <w:szCs w:val="30"/>
        </w:rPr>
      </w:pPr>
      <w:r>
        <w:rPr>
          <w:rFonts w:hint="eastAsia"/>
          <w:sz w:val="30"/>
          <w:szCs w:val="30"/>
        </w:rPr>
        <w:t>—and all deceit, are of the devil, John 8:44; contrary to the nature of God, Deut 32:4; 1 Sam 15:29; and condemned in his law, as abominable to him, and eternally ruinous to men, Ps 5:4-6; Prov 6:17,19; Prov 14:5; Prov 19:5,9; Prov 29:12; Eph 4:25; Col 3:9; Rev 21:8; Rev 22:15.</w:t>
      </w:r>
    </w:p>
    <w:p w14:paraId="207BF515">
      <w:pPr>
        <w:pStyle w:val="4"/>
        <w:spacing w:before="319" w:line="254" w:lineRule="auto"/>
        <w:ind w:right="98"/>
        <w:rPr>
          <w:rFonts w:hint="eastAsia"/>
          <w:sz w:val="30"/>
          <w:szCs w:val="30"/>
        </w:rPr>
      </w:pPr>
      <w:r>
        <w:rPr>
          <w:rFonts w:hint="eastAsia"/>
          <w:sz w:val="30"/>
          <w:szCs w:val="30"/>
        </w:rPr>
        <w:t>—以及所有的欺骗，都是出于魔鬼（约8:44）；与神的本性相反（申32:4；撒上15:29）；并在祂的律法中被定罪，对祂是可憎的，对人是永恒毁灭的（诗5:4-6；箴6:17,19；箴14:5；箴19:5,9；箴29:12；弗4:25；西3:9；启21:8；启22:15）。</w:t>
      </w:r>
    </w:p>
    <w:p w14:paraId="15886155">
      <w:pPr>
        <w:pStyle w:val="4"/>
        <w:spacing w:before="319" w:line="254" w:lineRule="auto"/>
        <w:ind w:right="98"/>
        <w:rPr>
          <w:rFonts w:hint="eastAsia"/>
          <w:sz w:val="30"/>
          <w:szCs w:val="30"/>
        </w:rPr>
      </w:pPr>
    </w:p>
    <w:p w14:paraId="1C588B3A">
      <w:pPr>
        <w:pStyle w:val="4"/>
        <w:spacing w:before="319" w:line="254" w:lineRule="auto"/>
        <w:ind w:right="98"/>
        <w:rPr>
          <w:rFonts w:hint="eastAsia"/>
          <w:sz w:val="30"/>
          <w:szCs w:val="30"/>
        </w:rPr>
      </w:pPr>
      <w:r>
        <w:rPr>
          <w:rFonts w:hint="eastAsia"/>
          <w:sz w:val="30"/>
          <w:szCs w:val="30"/>
        </w:rPr>
        <w:t>But concealing that which men have no call to reveal, figurative expressions, and changes of purpose or conduct, upon sufficient grounds, do not imply any deceit or falsehood, 1 Sam 16:2,5; 2 Kings 6:19; Jer 38:24-27; John 15:1; Song 2:1-3; 1 Kings 18:27; 1 Kings 22:15; Eccles 11:9; Gen 19:2-3; 2 Cor 1:17; John 3.</w:t>
      </w:r>
    </w:p>
    <w:p w14:paraId="5B407FC8">
      <w:pPr>
        <w:pStyle w:val="4"/>
        <w:spacing w:before="319" w:line="254" w:lineRule="auto"/>
        <w:ind w:right="98"/>
        <w:rPr>
          <w:rFonts w:hint="eastAsia"/>
          <w:sz w:val="30"/>
          <w:szCs w:val="30"/>
        </w:rPr>
      </w:pPr>
      <w:r>
        <w:rPr>
          <w:rFonts w:hint="eastAsia"/>
          <w:sz w:val="30"/>
          <w:szCs w:val="30"/>
        </w:rPr>
        <w:t>但隐藏那人没有呼召去揭示的事，比喻的表达，以及基于充足理由的目的或行为的改变，并不意味着任何欺骗或虚假（撒上16:2,5；王下6:19；耶38:24-27；约15:1；歌2:1-3；王上18:27；王上22:15；传11:9；创19:2-3；林后1:17；约3）。</w:t>
      </w:r>
    </w:p>
    <w:p w14:paraId="1B3F0123">
      <w:pPr>
        <w:pStyle w:val="4"/>
        <w:spacing w:before="319" w:line="254" w:lineRule="auto"/>
        <w:ind w:right="98"/>
        <w:rPr>
          <w:rFonts w:hint="eastAsia"/>
          <w:sz w:val="30"/>
          <w:szCs w:val="30"/>
        </w:rPr>
      </w:pPr>
    </w:p>
    <w:p w14:paraId="0FCA9F34">
      <w:pPr>
        <w:pStyle w:val="4"/>
        <w:spacing w:before="319" w:line="254" w:lineRule="auto"/>
        <w:ind w:right="98"/>
        <w:rPr>
          <w:rFonts w:hint="eastAsia"/>
          <w:sz w:val="30"/>
          <w:szCs w:val="30"/>
        </w:rPr>
      </w:pPr>
      <w:r>
        <w:rPr>
          <w:rFonts w:hint="eastAsia"/>
          <w:sz w:val="30"/>
          <w:szCs w:val="30"/>
        </w:rPr>
        <w:t>II. Whatsoever is injurious to our own good name, 1. In our heart, thinking too highly or too meanly of ourselves, reckoning ourselves less indebted to God for his gifts and graces than we really are, Rom 12:16; Prov 25:14; Prov 26:12,16; Exod 4:10,14.</w:t>
      </w:r>
    </w:p>
    <w:p w14:paraId="60E15B36">
      <w:pPr>
        <w:pStyle w:val="4"/>
        <w:spacing w:before="319" w:line="254" w:lineRule="auto"/>
        <w:ind w:right="98"/>
        <w:rPr>
          <w:rFonts w:hint="eastAsia"/>
          <w:sz w:val="30"/>
          <w:szCs w:val="30"/>
        </w:rPr>
      </w:pPr>
      <w:r>
        <w:rPr>
          <w:rFonts w:hint="eastAsia"/>
          <w:sz w:val="30"/>
          <w:szCs w:val="30"/>
        </w:rPr>
        <w:t>II. 凡有损于我们自己好名声的，1. 在我们心里，过高或过低地看自己，算自己对神的恩赐和恩典的亏欠，比我们实际的要少（罗12:16；箴25:14；箴26:12,16；出4:10,14）。</w:t>
      </w:r>
    </w:p>
    <w:p w14:paraId="6E821CF6">
      <w:pPr>
        <w:pStyle w:val="4"/>
        <w:spacing w:before="319" w:line="254" w:lineRule="auto"/>
        <w:ind w:right="98"/>
        <w:rPr>
          <w:rFonts w:hint="eastAsia"/>
          <w:sz w:val="30"/>
          <w:szCs w:val="30"/>
        </w:rPr>
      </w:pPr>
    </w:p>
    <w:p w14:paraId="34E99A0C">
      <w:pPr>
        <w:pStyle w:val="4"/>
        <w:spacing w:before="319" w:line="254" w:lineRule="auto"/>
        <w:ind w:right="98"/>
        <w:rPr>
          <w:rFonts w:hint="eastAsia"/>
          <w:sz w:val="30"/>
          <w:szCs w:val="30"/>
        </w:rPr>
      </w:pPr>
      <w:r>
        <w:rPr>
          <w:rFonts w:hint="eastAsia"/>
          <w:sz w:val="30"/>
          <w:szCs w:val="30"/>
        </w:rPr>
        <w:t>2. In our words, unjustly or unseasonably accusing ourselves, Prov 25:9,16; Job 27:5- 6; denying truth or affirming falsehood in our own favours, Prov 28:13; 1 Kings 5:25; Acts 5:8; Gen 18:15; 2 Sam 1:10; or boasting of ourselves in a vain glorious manner, Luke 18:11; Prov 25:14; Prov 27:2; Luke 16:15; 2 Tim 3:2.</w:t>
      </w:r>
    </w:p>
    <w:p w14:paraId="54ABE369">
      <w:pPr>
        <w:pStyle w:val="4"/>
        <w:spacing w:before="319" w:line="254" w:lineRule="auto"/>
        <w:ind w:right="98"/>
        <w:rPr>
          <w:rFonts w:hint="eastAsia"/>
          <w:sz w:val="30"/>
          <w:szCs w:val="30"/>
        </w:rPr>
      </w:pPr>
      <w:r>
        <w:rPr>
          <w:rFonts w:hint="eastAsia"/>
          <w:sz w:val="30"/>
          <w:szCs w:val="30"/>
        </w:rPr>
        <w:t>2. 在我们的言语中，不公正或不合时宜地控告自己（箴25:9,16；伯27:5-6）；为自己的好处，否认真理或肯定虚假（箴28:13；王上5:25；徒5:8；创18:15；撒下1:10）；或以一种虚荣的方式夸耀自己（路18:11；箴25:14；箴27:2；路16:15；提后3:2）。</w:t>
      </w:r>
    </w:p>
    <w:p w14:paraId="3C7091F0">
      <w:pPr>
        <w:pStyle w:val="4"/>
        <w:spacing w:before="319" w:line="254" w:lineRule="auto"/>
        <w:ind w:right="98"/>
        <w:rPr>
          <w:rFonts w:hint="eastAsia"/>
          <w:sz w:val="30"/>
          <w:szCs w:val="30"/>
        </w:rPr>
      </w:pPr>
    </w:p>
    <w:p w14:paraId="6670E0D0">
      <w:pPr>
        <w:pStyle w:val="4"/>
        <w:spacing w:before="319" w:line="254" w:lineRule="auto"/>
        <w:ind w:right="98"/>
        <w:rPr>
          <w:rFonts w:hint="eastAsia"/>
          <w:sz w:val="30"/>
          <w:szCs w:val="30"/>
        </w:rPr>
      </w:pPr>
      <w:r>
        <w:rPr>
          <w:rFonts w:hint="eastAsia"/>
          <w:sz w:val="30"/>
          <w:szCs w:val="30"/>
        </w:rPr>
        <w:t>3. In our behaviour,—doing that which is sinful or imprudent,—connecting ourselves with infamous or carnal companions,—pushing ourselves into stations and circumstances in which we cannot behave to our own or the honour of God, 1 Sam 2:24; Prov 5:8-9; 2 Kings 8:13.</w:t>
      </w:r>
    </w:p>
    <w:p w14:paraId="3952AC8D">
      <w:pPr>
        <w:pStyle w:val="4"/>
        <w:spacing w:before="319" w:line="254" w:lineRule="auto"/>
        <w:ind w:right="98"/>
        <w:rPr>
          <w:rFonts w:hint="eastAsia"/>
          <w:sz w:val="30"/>
          <w:szCs w:val="30"/>
        </w:rPr>
      </w:pPr>
      <w:r>
        <w:rPr>
          <w:rFonts w:hint="eastAsia"/>
          <w:sz w:val="30"/>
          <w:szCs w:val="30"/>
        </w:rPr>
        <w:t>3. 在我们的行为中，—做那有罪或不审慎的事，—与声名狼藉或属肉体的同伴交往，—将我们自己推入那些我们不能为我们自己或神的尊荣而行的地位和境况中（撒上2:24；箴5:8-9；王下8:13）。</w:t>
      </w:r>
    </w:p>
    <w:p w14:paraId="4EFA124A">
      <w:pPr>
        <w:pStyle w:val="4"/>
        <w:spacing w:before="319" w:line="254" w:lineRule="auto"/>
        <w:ind w:right="98"/>
        <w:rPr>
          <w:rFonts w:hint="eastAsia"/>
          <w:sz w:val="30"/>
          <w:szCs w:val="30"/>
        </w:rPr>
      </w:pPr>
    </w:p>
    <w:p w14:paraId="34B2F8B1">
      <w:pPr>
        <w:pStyle w:val="4"/>
        <w:spacing w:before="319" w:line="254" w:lineRule="auto"/>
        <w:ind w:right="98"/>
        <w:rPr>
          <w:rFonts w:hint="eastAsia"/>
          <w:sz w:val="30"/>
          <w:szCs w:val="30"/>
        </w:rPr>
      </w:pPr>
      <w:r>
        <w:rPr>
          <w:rFonts w:hint="eastAsia"/>
          <w:sz w:val="30"/>
          <w:szCs w:val="30"/>
        </w:rPr>
        <w:t>III. Whatsoever is injurious to the good name of our neighbour.</w:t>
      </w:r>
    </w:p>
    <w:p w14:paraId="75D94759">
      <w:pPr>
        <w:pStyle w:val="4"/>
        <w:spacing w:before="319" w:line="254" w:lineRule="auto"/>
        <w:ind w:right="98"/>
        <w:rPr>
          <w:rFonts w:hint="eastAsia"/>
          <w:sz w:val="30"/>
          <w:szCs w:val="30"/>
        </w:rPr>
      </w:pPr>
      <w:r>
        <w:rPr>
          <w:rFonts w:hint="eastAsia"/>
          <w:sz w:val="30"/>
          <w:szCs w:val="30"/>
        </w:rPr>
        <w:t>III. 凡有损于我们邻舍好名声的。</w:t>
      </w:r>
    </w:p>
    <w:p w14:paraId="2E06FA42">
      <w:pPr>
        <w:pStyle w:val="4"/>
        <w:spacing w:before="319" w:line="254" w:lineRule="auto"/>
        <w:ind w:right="98"/>
        <w:rPr>
          <w:rFonts w:hint="eastAsia"/>
          <w:sz w:val="30"/>
          <w:szCs w:val="30"/>
        </w:rPr>
      </w:pPr>
    </w:p>
    <w:p w14:paraId="51C098AB">
      <w:pPr>
        <w:pStyle w:val="4"/>
        <w:spacing w:before="319" w:line="254" w:lineRule="auto"/>
        <w:ind w:right="98"/>
        <w:rPr>
          <w:rFonts w:hint="eastAsia"/>
          <w:sz w:val="30"/>
          <w:szCs w:val="30"/>
        </w:rPr>
      </w:pPr>
      <w:r>
        <w:rPr>
          <w:rFonts w:hint="eastAsia"/>
          <w:sz w:val="30"/>
          <w:szCs w:val="30"/>
        </w:rPr>
        <w:t>1. In our heart, by unjust suspicions, evil surmisings, 1 Tim 6:4; uncharitable and rash judging, Matt 7:1-4; 1 Cor 13:7; Acts 28:4; making ourselves a standard for judging others, Rom 14:3,10; judging their conscience, state, or intentions, as if we were God, Rom 14:3-4; misinterpreting their purposes, words, or deeds, Neh 6:6; Rom 3:8; Ps 69:10; secret contempt of them, 2 Sam 6:16; Luke 18:9-11; envy of their just fame, Matt 21:15; Num 11:29; John 3:26; pleasure in their disgrace, Jer 48:27; or fond admiration of them, 1 Cor 4:6; Jude 16.</w:t>
      </w:r>
    </w:p>
    <w:p w14:paraId="155B58C7">
      <w:pPr>
        <w:pStyle w:val="4"/>
        <w:spacing w:before="319" w:line="254" w:lineRule="auto"/>
        <w:ind w:right="98"/>
        <w:rPr>
          <w:rFonts w:hint="eastAsia"/>
          <w:sz w:val="30"/>
          <w:szCs w:val="30"/>
        </w:rPr>
      </w:pPr>
      <w:r>
        <w:rPr>
          <w:rFonts w:hint="eastAsia"/>
          <w:sz w:val="30"/>
          <w:szCs w:val="30"/>
        </w:rPr>
        <w:t>1. 在我们心里，借着不公正的怀疑、恶意的猜疑（提前6:4）；不仁慈和轻率的判断（太7:1-4；林前13:7；徒28:4）；以我们自己为判断他人的标准（罗14:3,10）；判断他们的良心、状态或意图，仿佛我们是神（罗14:3-4）；误解他们的目的、言语或行为（尼6:6；罗3:8；诗69:10）；暗中藐视他们（撒下6:16；路18:9-11）；嫉妒他们公义的名声（太21:15；民11:29；约3:26）；喜悦于他们的羞辱（耶48:27）；或对他们过度的钦佩（林前4:6；犹16）。</w:t>
      </w:r>
    </w:p>
    <w:p w14:paraId="0D4EE791">
      <w:pPr>
        <w:pStyle w:val="4"/>
        <w:spacing w:before="319" w:line="254" w:lineRule="auto"/>
        <w:ind w:right="98"/>
        <w:rPr>
          <w:rFonts w:hint="eastAsia"/>
          <w:sz w:val="30"/>
          <w:szCs w:val="30"/>
        </w:rPr>
      </w:pPr>
    </w:p>
    <w:p w14:paraId="34AE819D">
      <w:pPr>
        <w:pStyle w:val="4"/>
        <w:spacing w:before="319" w:line="254" w:lineRule="auto"/>
        <w:ind w:right="98"/>
        <w:rPr>
          <w:rFonts w:hint="eastAsia"/>
          <w:sz w:val="30"/>
          <w:szCs w:val="30"/>
        </w:rPr>
      </w:pPr>
      <w:r>
        <w:rPr>
          <w:rFonts w:hint="eastAsia"/>
          <w:sz w:val="30"/>
          <w:szCs w:val="30"/>
        </w:rPr>
        <w:t>2. In our speech, speaking truth in order to dishonour them, Luke 15:2; Mark 6:3; unnecessarily divulging their infirmities, Gen 9:22; aggravating their real faults, Matt 7:3-5; reviving the infamy of their former falls, of which they had repented, and which had been forgotten, 2 Sam 16:7; betraying their secrets, especially if some difference between them and us has happened, Prov 17:9; Prov 16:28; Prov 10:12; Prov 25:9; 2 Tim 3:4; attempting to undermine or diminish their reputation, Ezra 4:12-13; Matt 12:22-24; raising, spreading, or receiving false reports concerning them, Exod 23:1; Neh 6:6; Ps 15:3; Jer 18:18; Jer 20:20; falsely slandering them, Ps 50:20; Heb 10:33; Ps 22:6; Ps 69:7,20; Ps 42:10; false or malicious accusation of them to rulers, Luke 23:2; Acts 24:5; Jer 38:4; backbiting, tearing, and undermining their character, in their absence, Rom 1:29,38; Ps 35:15-16; Ps 15:3; Ps 69:10-13; Prov 25:23; 2 Cor 12:20; talebearing between different families or persons, Lev 19:16; Prov 11:13; Prov 20:19; Prov 18:8; Prov 26:20,22; 2 Thess 3:11; 1 Tim 5:13; encouraging talebearers, backbiters, and slanderers, at least in not bringing them to due disgrace and punishment, Prov 29:12; Prov 25:23; scornful derision, Gal 4:29; Ps 22:7-8; Ps 35:16,19; Job 30:9; Heb 11:36; reviling, calling bad names, Matt 5:22; 1 Cor 6:10; 1 Cor 5:11; passionate railing and brawling, Ps 52:2,4; Ps 64:3; Jer 9:23; Jude 9-10; 1 Tim 3:3.</w:t>
      </w:r>
    </w:p>
    <w:p w14:paraId="09D379F5">
      <w:pPr>
        <w:pStyle w:val="4"/>
        <w:spacing w:before="319" w:line="254" w:lineRule="auto"/>
        <w:ind w:right="98"/>
        <w:rPr>
          <w:rFonts w:hint="eastAsia"/>
          <w:sz w:val="30"/>
          <w:szCs w:val="30"/>
        </w:rPr>
      </w:pPr>
      <w:r>
        <w:rPr>
          <w:rFonts w:hint="eastAsia"/>
          <w:sz w:val="30"/>
          <w:szCs w:val="30"/>
        </w:rPr>
        <w:t>2. 在我们的言语中，说真话为要羞辱他们（路15:2；可6:3）；不必要地泄露他们的软弱（创9:22）；夸大他们真实的过错（太7:3-5）；重提他们先前已悔改并已被遗忘之跌倒的羞辱（撒下16:7）；泄露他们的秘密，特别是在他们和我们之间发生了一些分歧之后（箴17:9；箴16:28；箴10:12；箴25:9；提后3:4）；企图破坏或贬低他们的名誉（拉4:12-13；太12:22-24）；捏造、散布或接受关于他们的虚假报告（出23:1；尼6:6；诗15:3；耶18:18；耶20:20）；虚假地诽谤他们（诗50:20；来10:33；诗22:6；诗69:7,20；诗42:10）；向官长虚假或恶意地控告他们（路23:2；徒24:5；耶38:4）；背后说人，撕裂并破坏他们的品格，在他们不在场时（罗1:29,38；诗35:15-16；诗15:3；诗69:10-13；箴25:23；林后12:20）；在不同家庭或个人之间传舌（利19:16；箴11:13；箴20:19；箴18:8；箴26:20,22；帖后3:11；提前5:13）；鼓励传舌的、背后说人的和诽谤的，至少在不将他们带到应有的羞辱和惩罚上（箴29:12；箴25:23）；轻蔑的讥笑（加4:29；诗22:7-8；诗35:16,19；伯30:9；来11:36）；辱骂，叫人坏名字（太5:22；林前6:10；林前5:11）；激情的辱骂和争吵（诗52:2,4；诗64:3；耶9:23；犹9-10；提前3:3）。</w:t>
      </w:r>
    </w:p>
    <w:p w14:paraId="251B93E1">
      <w:pPr>
        <w:pStyle w:val="4"/>
        <w:spacing w:before="319" w:line="254" w:lineRule="auto"/>
        <w:ind w:right="98"/>
        <w:rPr>
          <w:rFonts w:hint="eastAsia"/>
          <w:sz w:val="30"/>
          <w:szCs w:val="30"/>
        </w:rPr>
      </w:pPr>
    </w:p>
    <w:p w14:paraId="67775416">
      <w:pPr>
        <w:pStyle w:val="4"/>
        <w:spacing w:before="319" w:line="254" w:lineRule="auto"/>
        <w:ind w:right="98"/>
        <w:rPr>
          <w:rFonts w:hint="eastAsia"/>
          <w:sz w:val="30"/>
          <w:szCs w:val="30"/>
        </w:rPr>
      </w:pPr>
      <w:r>
        <w:rPr>
          <w:rFonts w:hint="eastAsia"/>
          <w:sz w:val="30"/>
          <w:szCs w:val="30"/>
        </w:rPr>
        <w:t>3. In our behaviour, by suspicious or contemptuous gestures, Ps 22:7; Prov 6:12-13; turning our back on them as infamous, without sufficient ground, Gal 2:12; 2 Tim 1:15; 2 Tim 4:10; neglecting to warn and hinder them from what is sinful and imprudent; and by advice, encouragement, or example, drawing them into it, to the hurt of their character, 1 Sam 3:13; 1 Sam 2:13; Ezek 33:6,8.</w:t>
      </w:r>
    </w:p>
    <w:p w14:paraId="26F151B7">
      <w:pPr>
        <w:pStyle w:val="4"/>
        <w:spacing w:before="319" w:line="254" w:lineRule="auto"/>
        <w:ind w:right="98"/>
        <w:rPr>
          <w:rFonts w:hint="eastAsia"/>
          <w:sz w:val="30"/>
          <w:szCs w:val="30"/>
        </w:rPr>
      </w:pPr>
      <w:r>
        <w:rPr>
          <w:rFonts w:hint="eastAsia"/>
          <w:sz w:val="30"/>
          <w:szCs w:val="30"/>
        </w:rPr>
        <w:t>3. 在我们的行为中，借着怀疑或轻蔑的手势（诗22:7；箴6:12-13）；无足够理由，转背不理他们，视他们为可耻的（加2:12；提后1:15；提后4:10）；忽略警告并阻止他们行那有罪和不审慎的事；并借着建议、鼓励或榜样，引诱他们去行，以致损害他们的品格（撒上3:13；撒上2:13；结33:6,8）。</w:t>
      </w:r>
    </w:p>
    <w:p w14:paraId="36488F41">
      <w:pPr>
        <w:pStyle w:val="4"/>
        <w:spacing w:before="319" w:line="254" w:lineRule="auto"/>
        <w:ind w:right="98"/>
        <w:rPr>
          <w:rFonts w:hint="eastAsia"/>
          <w:sz w:val="30"/>
          <w:szCs w:val="30"/>
        </w:rPr>
      </w:pPr>
    </w:p>
    <w:p w14:paraId="5ABD36F5">
      <w:pPr>
        <w:pStyle w:val="4"/>
        <w:spacing w:before="319" w:line="254" w:lineRule="auto"/>
        <w:ind w:right="98"/>
        <w:rPr>
          <w:rFonts w:hint="eastAsia"/>
          <w:sz w:val="30"/>
          <w:szCs w:val="30"/>
        </w:rPr>
      </w:pPr>
      <w:r>
        <w:rPr>
          <w:rFonts w:hint="eastAsia"/>
          <w:sz w:val="30"/>
          <w:szCs w:val="30"/>
        </w:rPr>
        <w:t>IV. Whatsoever tends both to the injuring truth and our own and neighbour's good name, as, 1.</w:t>
      </w:r>
    </w:p>
    <w:p w14:paraId="4952B01A">
      <w:pPr>
        <w:pStyle w:val="4"/>
        <w:spacing w:before="319" w:line="254" w:lineRule="auto"/>
        <w:ind w:right="98"/>
        <w:rPr>
          <w:rFonts w:hint="eastAsia"/>
          <w:sz w:val="30"/>
          <w:szCs w:val="30"/>
        </w:rPr>
      </w:pPr>
      <w:r>
        <w:rPr>
          <w:rFonts w:hint="eastAsia"/>
          <w:sz w:val="30"/>
          <w:szCs w:val="30"/>
        </w:rPr>
        <w:t>IV. 凡趋向于既损害真理，又损害我们自己和邻舍好名声的，如，1.</w:t>
      </w:r>
    </w:p>
    <w:p w14:paraId="1DADB263">
      <w:pPr>
        <w:pStyle w:val="4"/>
        <w:spacing w:before="319" w:line="254" w:lineRule="auto"/>
        <w:ind w:right="98"/>
        <w:rPr>
          <w:rFonts w:hint="eastAsia"/>
          <w:sz w:val="30"/>
          <w:szCs w:val="30"/>
        </w:rPr>
      </w:pPr>
    </w:p>
    <w:p w14:paraId="16E32D65">
      <w:pPr>
        <w:pStyle w:val="4"/>
        <w:spacing w:before="319" w:line="254" w:lineRule="auto"/>
        <w:ind w:right="98"/>
        <w:rPr>
          <w:rFonts w:hint="eastAsia"/>
          <w:sz w:val="30"/>
          <w:szCs w:val="30"/>
        </w:rPr>
      </w:pPr>
      <w:r>
        <w:rPr>
          <w:rFonts w:hint="eastAsia"/>
          <w:sz w:val="30"/>
          <w:szCs w:val="30"/>
        </w:rPr>
        <w:t>An excessive readiness to speak in company; by which we manifest the frothiness and pride of our heart, and mark ourselves fools, Eccles 5:2-3; Eccles 10:14; Prov 14:23; Prov 10:19; Prov 12:23; Prov 13:3,6; Prov 15:2,14; Prov 17:27; Prov 29:11,20.</w:t>
      </w:r>
    </w:p>
    <w:p w14:paraId="577AB628">
      <w:pPr>
        <w:pStyle w:val="4"/>
        <w:spacing w:before="319" w:line="254" w:lineRule="auto"/>
        <w:ind w:right="98"/>
        <w:rPr>
          <w:rFonts w:hint="eastAsia"/>
          <w:sz w:val="30"/>
          <w:szCs w:val="30"/>
        </w:rPr>
      </w:pPr>
      <w:r>
        <w:rPr>
          <w:rFonts w:hint="eastAsia"/>
          <w:sz w:val="30"/>
          <w:szCs w:val="30"/>
        </w:rPr>
        <w:t>在众人面前过分地急于说话；借此我们显露了我们内心的浮躁和骄傲，并标记我们自己是愚人（传5:2-3；传10:14；箴14:23；箴10:19；箴12:23；箴13:3,6；箴15:2,14；箴17:27；箴29:11,20）。</w:t>
      </w:r>
    </w:p>
    <w:p w14:paraId="7B7E55E6">
      <w:pPr>
        <w:pStyle w:val="4"/>
        <w:spacing w:before="319" w:line="254" w:lineRule="auto"/>
        <w:ind w:right="98"/>
        <w:rPr>
          <w:rFonts w:hint="eastAsia"/>
          <w:sz w:val="30"/>
          <w:szCs w:val="30"/>
        </w:rPr>
      </w:pPr>
    </w:p>
    <w:p w14:paraId="496F2431">
      <w:pPr>
        <w:pStyle w:val="4"/>
        <w:spacing w:before="319" w:line="254" w:lineRule="auto"/>
        <w:ind w:right="98"/>
        <w:rPr>
          <w:rFonts w:hint="eastAsia"/>
          <w:sz w:val="30"/>
          <w:szCs w:val="30"/>
        </w:rPr>
      </w:pPr>
      <w:r>
        <w:rPr>
          <w:rFonts w:hint="eastAsia"/>
          <w:sz w:val="30"/>
          <w:szCs w:val="30"/>
        </w:rPr>
        <w:t>2. Idle talk, which has no tendency to promote any good end, either civil or religious, Matt 12:36; Eph 5:4.</w:t>
      </w:r>
    </w:p>
    <w:p w14:paraId="00A74A19">
      <w:pPr>
        <w:pStyle w:val="4"/>
        <w:spacing w:before="319" w:line="254" w:lineRule="auto"/>
        <w:ind w:right="98"/>
        <w:rPr>
          <w:rFonts w:hint="eastAsia"/>
          <w:sz w:val="30"/>
          <w:szCs w:val="30"/>
        </w:rPr>
      </w:pPr>
      <w:r>
        <w:rPr>
          <w:rFonts w:hint="eastAsia"/>
          <w:sz w:val="30"/>
          <w:szCs w:val="30"/>
        </w:rPr>
        <w:t>2. 闲谈，这没有任何趋向于促进任何好的目的，无论是民事的还是宗教的（太12:36；弗5:4）。</w:t>
      </w:r>
    </w:p>
    <w:p w14:paraId="6173C425">
      <w:pPr>
        <w:pStyle w:val="4"/>
        <w:spacing w:before="319" w:line="254" w:lineRule="auto"/>
        <w:ind w:right="98"/>
        <w:rPr>
          <w:rFonts w:hint="eastAsia"/>
          <w:sz w:val="30"/>
          <w:szCs w:val="30"/>
        </w:rPr>
      </w:pPr>
    </w:p>
    <w:p w14:paraId="4282F4F4">
      <w:pPr>
        <w:pStyle w:val="4"/>
        <w:spacing w:before="319" w:line="254" w:lineRule="auto"/>
        <w:ind w:right="98"/>
        <w:rPr>
          <w:rFonts w:hint="eastAsia"/>
          <w:sz w:val="30"/>
          <w:szCs w:val="30"/>
        </w:rPr>
      </w:pPr>
      <w:r>
        <w:rPr>
          <w:rFonts w:hint="eastAsia"/>
          <w:sz w:val="30"/>
          <w:szCs w:val="30"/>
        </w:rPr>
        <w:t>3. Inordinate jesting, Eph 5:4.</w:t>
      </w:r>
    </w:p>
    <w:p w14:paraId="0079D77E">
      <w:pPr>
        <w:pStyle w:val="4"/>
        <w:spacing w:before="319" w:line="254" w:lineRule="auto"/>
        <w:ind w:right="98"/>
        <w:rPr>
          <w:rFonts w:hint="eastAsia"/>
          <w:sz w:val="30"/>
          <w:szCs w:val="30"/>
        </w:rPr>
      </w:pPr>
      <w:r>
        <w:rPr>
          <w:rFonts w:hint="eastAsia"/>
          <w:sz w:val="30"/>
          <w:szCs w:val="30"/>
        </w:rPr>
        <w:t>3. 过度的戏谑（弗5:4）。</w:t>
      </w:r>
    </w:p>
    <w:p w14:paraId="57475443">
      <w:pPr>
        <w:pStyle w:val="4"/>
        <w:spacing w:before="319" w:line="254" w:lineRule="auto"/>
        <w:ind w:right="98"/>
        <w:rPr>
          <w:rFonts w:hint="eastAsia"/>
          <w:sz w:val="30"/>
          <w:szCs w:val="30"/>
        </w:rPr>
      </w:pPr>
    </w:p>
    <w:p w14:paraId="604674A6">
      <w:pPr>
        <w:pStyle w:val="4"/>
        <w:spacing w:before="319" w:line="254" w:lineRule="auto"/>
        <w:ind w:right="98"/>
        <w:rPr>
          <w:rFonts w:hint="eastAsia"/>
          <w:sz w:val="30"/>
          <w:szCs w:val="30"/>
        </w:rPr>
      </w:pPr>
      <w:r>
        <w:rPr>
          <w:rFonts w:hint="eastAsia"/>
          <w:sz w:val="30"/>
          <w:szCs w:val="30"/>
        </w:rPr>
        <w:t>4. Flattery, which includes much baseness, falsehood, deceit, and treachery in the giver; and marks much baseness and self-conceit in the receiver, Ps 12:3; Ps 36:3; Acts 12:22-23.</w:t>
      </w:r>
    </w:p>
    <w:p w14:paraId="6AD6611C">
      <w:pPr>
        <w:pStyle w:val="4"/>
        <w:spacing w:before="319" w:line="254" w:lineRule="auto"/>
        <w:ind w:right="98"/>
        <w:rPr>
          <w:rFonts w:hint="eastAsia"/>
          <w:sz w:val="30"/>
          <w:szCs w:val="30"/>
        </w:rPr>
      </w:pPr>
      <w:r>
        <w:rPr>
          <w:rFonts w:hint="eastAsia"/>
          <w:sz w:val="30"/>
          <w:szCs w:val="30"/>
        </w:rPr>
        <w:t>4. 奉承，这在给予者身上包含了许多卑劣、虚假、欺骗和背信；并在接受者身上标记了许多卑劣和自负（诗12:3；诗36:3；徒12:22-23）。</w:t>
      </w:r>
    </w:p>
    <w:p w14:paraId="4EF8B489">
      <w:pPr>
        <w:pStyle w:val="4"/>
        <w:spacing w:before="319" w:line="254" w:lineRule="auto"/>
        <w:ind w:right="98"/>
        <w:rPr>
          <w:rFonts w:hint="eastAsia"/>
          <w:sz w:val="30"/>
          <w:szCs w:val="30"/>
        </w:rPr>
      </w:pPr>
    </w:p>
    <w:p w14:paraId="041FC31F">
      <w:pPr>
        <w:pStyle w:val="4"/>
        <w:spacing w:before="319" w:line="254" w:lineRule="auto"/>
        <w:ind w:right="98"/>
        <w:rPr>
          <w:rFonts w:hint="eastAsia"/>
          <w:sz w:val="30"/>
          <w:szCs w:val="30"/>
        </w:rPr>
      </w:pPr>
      <w:r>
        <w:rPr>
          <w:rFonts w:hint="eastAsia"/>
          <w:sz w:val="30"/>
          <w:szCs w:val="30"/>
        </w:rPr>
        <w:t>X.The tenth commandment, which respects the most inward dispositions of our heart, and is, as it were, a guard to the rest, particularly to those of the second table, requires, I.</w:t>
      </w:r>
    </w:p>
    <w:p w14:paraId="5AA5A688">
      <w:pPr>
        <w:pStyle w:val="4"/>
        <w:spacing w:before="319" w:line="254" w:lineRule="auto"/>
        <w:ind w:right="98"/>
        <w:rPr>
          <w:rFonts w:hint="eastAsia"/>
          <w:sz w:val="30"/>
          <w:szCs w:val="30"/>
        </w:rPr>
      </w:pPr>
      <w:r>
        <w:rPr>
          <w:rFonts w:hint="eastAsia"/>
          <w:sz w:val="30"/>
          <w:szCs w:val="30"/>
        </w:rPr>
        <w:t>X. 第十条诫命，关乎我们内心最内在的性情，并且，可以说是其余诫命的护卫，特别是第二块法版的，要求，I.</w:t>
      </w:r>
    </w:p>
    <w:p w14:paraId="5D46F3F6">
      <w:pPr>
        <w:pStyle w:val="4"/>
        <w:spacing w:before="319" w:line="254" w:lineRule="auto"/>
        <w:ind w:right="98"/>
        <w:rPr>
          <w:rFonts w:hint="eastAsia"/>
          <w:sz w:val="30"/>
          <w:szCs w:val="30"/>
        </w:rPr>
      </w:pPr>
    </w:p>
    <w:p w14:paraId="49593C8A">
      <w:pPr>
        <w:pStyle w:val="4"/>
        <w:spacing w:before="319" w:line="254" w:lineRule="auto"/>
        <w:ind w:right="98"/>
        <w:rPr>
          <w:rFonts w:hint="eastAsia"/>
          <w:sz w:val="30"/>
          <w:szCs w:val="30"/>
        </w:rPr>
      </w:pPr>
      <w:r>
        <w:rPr>
          <w:rFonts w:hint="eastAsia"/>
          <w:sz w:val="30"/>
          <w:szCs w:val="30"/>
        </w:rPr>
        <w:t>A due weanedness of affection from every created enjoyment, Ps 131:1-2; having our heart habitually indifferent towards them, Luke 14:26; expecting nothing from them, but as God puts it into them, Ps 4:6-7; Isa 57:10; Isa 17:10; extracting our whole comfort from God himself amidst plenty as well as in poverty, Ps 18:46; 1 Sam 2:1-10; Luke 1:47; Ps 142:4-5; Hab 3:17-18; using them all as fading and transient, 1 Cor 7:29; and mortifying every degree of lustful desire after them, Matt 24:38; Luke 21:34; Gal 6:14; James 4:4; 1 John 2:16.</w:t>
      </w:r>
    </w:p>
    <w:p w14:paraId="2B7802D9">
      <w:pPr>
        <w:pStyle w:val="4"/>
        <w:spacing w:before="319" w:line="254" w:lineRule="auto"/>
        <w:ind w:right="98"/>
        <w:rPr>
          <w:rFonts w:hint="eastAsia"/>
          <w:sz w:val="30"/>
          <w:szCs w:val="30"/>
        </w:rPr>
      </w:pPr>
      <w:r>
        <w:rPr>
          <w:rFonts w:hint="eastAsia"/>
          <w:sz w:val="30"/>
          <w:szCs w:val="30"/>
        </w:rPr>
        <w:t>对每一受造之享乐，有恰当的断奶之情（诗131:1-2）；习惯性地对它们心存淡漠（路14:26）；对它们一无所求，除非是神将它放在其中（诗4:6-7；赛57:10；赛17:10）；在丰盛和贫穷中，都从神自己得我们全部的安慰（诗18:46；撒上2:1-10；路1:47；诗142:4-5；哈3:17-18）；将它们都用作是衰残和短暂的（林前7:29）；并治死对它们每一程度的私欲（太24:38；路21:34；加6:14；雅4:4；约壹2:16）。</w:t>
      </w:r>
    </w:p>
    <w:p w14:paraId="6C075953">
      <w:pPr>
        <w:pStyle w:val="4"/>
        <w:spacing w:before="319" w:line="254" w:lineRule="auto"/>
        <w:ind w:right="98"/>
        <w:rPr>
          <w:rFonts w:hint="eastAsia"/>
          <w:sz w:val="30"/>
          <w:szCs w:val="30"/>
        </w:rPr>
      </w:pPr>
    </w:p>
    <w:p w14:paraId="1A7B89F3">
      <w:pPr>
        <w:pStyle w:val="4"/>
        <w:spacing w:before="319" w:line="254" w:lineRule="auto"/>
        <w:ind w:right="98"/>
        <w:rPr>
          <w:rFonts w:hint="eastAsia"/>
          <w:sz w:val="30"/>
          <w:szCs w:val="30"/>
        </w:rPr>
      </w:pPr>
      <w:r>
        <w:rPr>
          <w:rFonts w:hint="eastAsia"/>
          <w:sz w:val="30"/>
          <w:szCs w:val="30"/>
        </w:rPr>
        <w:t>II. Full contentment with that condition in which God places us with respect to gifts, graces, office, honour, wealth, pleasure, etc. in this world, Heb 13:5; 1 Tim 6:6; Phil 4:11.</w:t>
      </w:r>
    </w:p>
    <w:p w14:paraId="65B7D89C">
      <w:pPr>
        <w:pStyle w:val="4"/>
        <w:spacing w:before="319" w:line="254" w:lineRule="auto"/>
        <w:ind w:right="98"/>
        <w:rPr>
          <w:rFonts w:hint="eastAsia"/>
          <w:sz w:val="30"/>
          <w:szCs w:val="30"/>
        </w:rPr>
      </w:pPr>
      <w:r>
        <w:rPr>
          <w:rFonts w:hint="eastAsia"/>
          <w:sz w:val="30"/>
          <w:szCs w:val="30"/>
        </w:rPr>
        <w:t>II. 对神将我们安置在这世上，关乎恩赐、恩典、职分、尊荣、财富、享乐等等的境遇，有完全的知足（来13:5；提前6:6；腓4:11）。</w:t>
      </w:r>
    </w:p>
    <w:p w14:paraId="10F4F542">
      <w:pPr>
        <w:pStyle w:val="4"/>
        <w:spacing w:before="319" w:line="254" w:lineRule="auto"/>
        <w:ind w:right="98"/>
        <w:rPr>
          <w:rFonts w:hint="eastAsia"/>
          <w:sz w:val="30"/>
          <w:szCs w:val="30"/>
        </w:rPr>
      </w:pPr>
    </w:p>
    <w:p w14:paraId="53C48E2C">
      <w:pPr>
        <w:pStyle w:val="4"/>
        <w:spacing w:before="319" w:line="254" w:lineRule="auto"/>
        <w:ind w:right="98"/>
        <w:rPr>
          <w:rFonts w:hint="eastAsia"/>
          <w:sz w:val="30"/>
          <w:szCs w:val="30"/>
        </w:rPr>
      </w:pPr>
      <w:r>
        <w:rPr>
          <w:rFonts w:hint="eastAsia"/>
          <w:sz w:val="30"/>
          <w:szCs w:val="30"/>
        </w:rPr>
        <w:t>This contentment doth not exclude, but imply detestation of our sinfulness,—humbly bewailing our distresses and wants,—and earnestness in all regular endeavours to have our condition as comfortable as possible;</w:t>
      </w:r>
    </w:p>
    <w:p w14:paraId="35398836">
      <w:pPr>
        <w:pStyle w:val="4"/>
        <w:spacing w:before="319" w:line="254" w:lineRule="auto"/>
        <w:ind w:right="98"/>
        <w:rPr>
          <w:rFonts w:hint="eastAsia"/>
          <w:sz w:val="30"/>
          <w:szCs w:val="30"/>
        </w:rPr>
      </w:pPr>
      <w:r>
        <w:rPr>
          <w:rFonts w:hint="eastAsia"/>
          <w:sz w:val="30"/>
          <w:szCs w:val="30"/>
        </w:rPr>
        <w:t>这种知足并不排除，反倒意味着对我们罪性的憎恶，—谦卑地哀悼我们的愁苦和缺乏，—并在一切合宜的努力中热切地使我们的境遇尽可能舒适；</w:t>
      </w:r>
    </w:p>
    <w:p w14:paraId="35056C96">
      <w:pPr>
        <w:pStyle w:val="4"/>
        <w:spacing w:before="319" w:line="254" w:lineRule="auto"/>
        <w:ind w:right="98"/>
        <w:rPr>
          <w:rFonts w:hint="eastAsia"/>
          <w:sz w:val="30"/>
          <w:szCs w:val="30"/>
        </w:rPr>
      </w:pPr>
    </w:p>
    <w:p w14:paraId="2907B310">
      <w:pPr>
        <w:pStyle w:val="4"/>
        <w:spacing w:before="319" w:line="254" w:lineRule="auto"/>
        <w:ind w:right="98"/>
        <w:rPr>
          <w:rFonts w:hint="eastAsia"/>
          <w:sz w:val="30"/>
          <w:szCs w:val="30"/>
        </w:rPr>
      </w:pPr>
      <w:r>
        <w:rPr>
          <w:rFonts w:hint="eastAsia"/>
          <w:sz w:val="30"/>
          <w:szCs w:val="30"/>
        </w:rPr>
        <w:t>—and it includes an hearty reconcilement to God's will, as the only and universal standard for regulating our lot, in its form and degree, Ps 47:4; 1 Tim 6:8-9; an absolute resignation, and entire submission to his will, as wise, holy, just, good, and very gracious, in all his providential disposals of us, or any thing belonging to us,</w:t>
      </w:r>
    </w:p>
    <w:p w14:paraId="0E43ABE1">
      <w:pPr>
        <w:pStyle w:val="4"/>
        <w:spacing w:before="319" w:line="254" w:lineRule="auto"/>
        <w:ind w:right="98"/>
        <w:rPr>
          <w:rFonts w:hint="eastAsia"/>
          <w:sz w:val="30"/>
          <w:szCs w:val="30"/>
        </w:rPr>
      </w:pPr>
      <w:r>
        <w:rPr>
          <w:rFonts w:hint="eastAsia"/>
          <w:sz w:val="30"/>
          <w:szCs w:val="30"/>
        </w:rPr>
        <w:t>—并且它包括一种对神旨意的由衷和好，祂的旨意是规范我们境遇，在其形式和程度上，唯一和普世的标准（诗47:4；提前6:8-9）；一种对祂旨意的绝对顺服和完全归顺，祂的旨意在祂对我们，或任何属于我们之事的一切护理安排中，都是智慧、圣洁、公义、良善和极恩慈的，</w:t>
      </w:r>
    </w:p>
    <w:p w14:paraId="5EFFB656">
      <w:pPr>
        <w:pStyle w:val="4"/>
        <w:spacing w:before="319" w:line="254" w:lineRule="auto"/>
        <w:ind w:right="98"/>
        <w:rPr>
          <w:rFonts w:hint="eastAsia"/>
          <w:sz w:val="30"/>
          <w:szCs w:val="30"/>
        </w:rPr>
      </w:pPr>
    </w:p>
    <w:p w14:paraId="5B44FCF2">
      <w:pPr>
        <w:pStyle w:val="4"/>
        <w:spacing w:before="319" w:line="254" w:lineRule="auto"/>
        <w:ind w:right="98"/>
        <w:rPr>
          <w:rFonts w:hint="eastAsia"/>
          <w:sz w:val="30"/>
          <w:szCs w:val="30"/>
        </w:rPr>
      </w:pPr>
      <w:r>
        <w:rPr>
          <w:rFonts w:hint="eastAsia"/>
          <w:sz w:val="30"/>
          <w:szCs w:val="30"/>
        </w:rPr>
        <w:t>—and hence, an inward easiness under his denials of outward comforts, and a satisfaction in our lot as good, very good, nay best for us, Matt 16:24; 1 Sam 3:18; Phil 4:6,11-12; Mic 7:9; Ps 39:9; Ps 119:67,71,75; Lam 3:27-39; Job 1:21; Job 2:10; Hab 3:17-18; 2 Cor 12:10; 2 Sam 15:25-26; 2 Sam 16:10-12.</w:t>
      </w:r>
    </w:p>
    <w:p w14:paraId="6D281690">
      <w:pPr>
        <w:pStyle w:val="4"/>
        <w:spacing w:before="319" w:line="254" w:lineRule="auto"/>
        <w:ind w:right="98"/>
        <w:rPr>
          <w:rFonts w:hint="eastAsia"/>
          <w:sz w:val="30"/>
          <w:szCs w:val="30"/>
        </w:rPr>
      </w:pPr>
      <w:r>
        <w:rPr>
          <w:rFonts w:hint="eastAsia"/>
          <w:sz w:val="30"/>
          <w:szCs w:val="30"/>
        </w:rPr>
        <w:t>—因此，在祂拒绝外在安慰时，内心安然，并对我们的境遇满意，视其为好的，非常好的，甚至是对我们最好的（太16:24；撒上3:18；腓4:6,11-12；弥7:9；诗39:9；诗119:67,71,75；哀3:27-39；伯1:21；伯2:10；哈3:17-18；林后12:10；撒下15:25-26；撒下16:10-12）。</w:t>
      </w:r>
    </w:p>
    <w:p w14:paraId="41237ECA">
      <w:pPr>
        <w:pStyle w:val="4"/>
        <w:spacing w:before="319" w:line="254" w:lineRule="auto"/>
        <w:ind w:right="98"/>
        <w:rPr>
          <w:rFonts w:hint="eastAsia"/>
          <w:sz w:val="30"/>
          <w:szCs w:val="30"/>
        </w:rPr>
      </w:pPr>
    </w:p>
    <w:p w14:paraId="17B6B928">
      <w:pPr>
        <w:pStyle w:val="4"/>
        <w:spacing w:before="319" w:line="254" w:lineRule="auto"/>
        <w:ind w:right="98"/>
        <w:rPr>
          <w:rFonts w:hint="eastAsia"/>
          <w:sz w:val="30"/>
          <w:szCs w:val="30"/>
        </w:rPr>
      </w:pPr>
      <w:r>
        <w:rPr>
          <w:rFonts w:hint="eastAsia"/>
          <w:sz w:val="30"/>
          <w:szCs w:val="30"/>
        </w:rPr>
        <w:t>—In order to attain this full contentment, we must, 1. Receive God in Christ, as the infinite origin and sum of all that good which can be found in creatures, for our only and eternal portion, and live daily upon him as such, Ps 81:8-10; Ps 73:23-26; Ps 142:4-5; Ps 16:5-11; Ps 23; Ps 18; Ps 91; Ps 116-118; Ps 144-146.</w:t>
      </w:r>
    </w:p>
    <w:p w14:paraId="45E24530">
      <w:pPr>
        <w:pStyle w:val="4"/>
        <w:spacing w:before="319" w:line="254" w:lineRule="auto"/>
        <w:ind w:right="98"/>
        <w:rPr>
          <w:rFonts w:hint="eastAsia"/>
          <w:sz w:val="30"/>
          <w:szCs w:val="30"/>
        </w:rPr>
      </w:pPr>
      <w:r>
        <w:rPr>
          <w:rFonts w:hint="eastAsia"/>
          <w:sz w:val="30"/>
          <w:szCs w:val="30"/>
        </w:rPr>
        <w:t>—为要达到这完全的知足，我们必须，1. 在基督里领受神，祂是在受造物中能找到的一切良善的无限源泉和总和，作我们唯一和永恒的份，并每日靠祂如此而活（诗81:8-10；诗73:23-26；诗142:4-5；诗16:5-11；诗23；诗18；诗91；诗116-118；诗144-146）。</w:t>
      </w:r>
    </w:p>
    <w:p w14:paraId="507EA8E1">
      <w:pPr>
        <w:pStyle w:val="4"/>
        <w:spacing w:before="319" w:line="254" w:lineRule="auto"/>
        <w:ind w:right="98"/>
        <w:rPr>
          <w:rFonts w:hint="eastAsia"/>
          <w:sz w:val="30"/>
          <w:szCs w:val="30"/>
        </w:rPr>
      </w:pPr>
    </w:p>
    <w:p w14:paraId="302AB693">
      <w:pPr>
        <w:pStyle w:val="4"/>
        <w:spacing w:before="319" w:line="254" w:lineRule="auto"/>
        <w:ind w:right="98"/>
        <w:rPr>
          <w:rFonts w:hint="eastAsia"/>
          <w:sz w:val="30"/>
          <w:szCs w:val="30"/>
        </w:rPr>
      </w:pPr>
      <w:r>
        <w:rPr>
          <w:rFonts w:hint="eastAsia"/>
          <w:sz w:val="30"/>
          <w:szCs w:val="30"/>
        </w:rPr>
        <w:t>2. Live in the believing consideration, that our new-covenant God, Friend, Father, and Husband, is the maker and manager of all things, Job 34:33; that he manages our lot in his infinite wisdom and love, Matt 10:30; Matt 6:30; Isa 52:7; Isa 46:3-4; 2 Sam 16:10-12; 1 Sam 3:18; Ps 39:9; Zech 13:8-9; Zech 3:9, Rom 8:28-32; 2 Cor 4:17; Deut 32:4; Deut 33:26-29; Job 35:14; Isa 30:18; Isa 50:10; that we live on his mere grace and bounty, Gen 32:10; Lam 3:22; Isa 63:7; Isa 46:3-4; Ps 36:6-7; that the wants and afflictions of our outward lot bid fair to be its most useful part to our soul, Lam 3:27,29,32-33; 2 Cor 4:17; Ps 119:67,71; Job 33:17-30; Isa 27:9; Ezek 20:37; Hos 2:6-7,14; Hos 5:15; Hos 6:1-2; Mic 7:14; Rev 3:19; Heb 12:5-11; Prov 3:12; Ps 94:12; Job 5:17; that earthly enjoyments are always very empty and often very hurtful, Eccles 1-12; Eccles 1:2,14,17; Prov 23:5; Prov 1:32; Deut 32:15; Hos 13:6; that our temptations, burdens, services, and final account, are proportioned to our enjoyments, Matt 25:15-30; Luke 19:13-26; Luke 12:47-48; that Jesus Christ has marked and pathed our way through every trouble, and attends us, to bear, carry, and deliver us, Isa 63:9; Isa 46:3-4; and that death and eternity, in which earthly enjoyments can do us no service, and in which we shall reap the happy fruits of our troubles, are at hand, Matt 16:25; Matt 19:29; 2 Tim 4:6-8; Acts 14:22; John 16:33; Rom 8:17-18,37-39; 2 Cor 4:17- 18; 2 Tim 2:10-12; Rev 2:7,17,26; Rev 3:5,12,21.</w:t>
      </w:r>
    </w:p>
    <w:p w14:paraId="651C0A91">
      <w:pPr>
        <w:pStyle w:val="4"/>
        <w:spacing w:before="319" w:line="254" w:lineRule="auto"/>
        <w:ind w:right="98"/>
        <w:rPr>
          <w:rFonts w:hint="eastAsia"/>
          <w:sz w:val="30"/>
          <w:szCs w:val="30"/>
        </w:rPr>
      </w:pPr>
      <w:r>
        <w:rPr>
          <w:rFonts w:hint="eastAsia"/>
          <w:sz w:val="30"/>
          <w:szCs w:val="30"/>
        </w:rPr>
        <w:t>2. 活在信心的思想中，即我们新约的神、朋友、父和丈夫，是万物的创造者和管理者（伯34:33）；祂以祂无限的智慧和慈爱管理我们的境遇（太10:30；太6:30；赛52:7；赛46:3-4；撒下16:10-12；撒上3:18；诗39:9；亚13:8-9；亚3:9；罗8:28-32；林后4:17；申32:4；申33:26-29；伯35:14；赛30:18；赛50:10）；我们活在祂纯粹的恩典和恩惠上（创32:10；哀3:22；赛63:7；赛46:3-4；诗36:6-7）；我们外在境遇的缺乏和苦难，很可能是对我们灵魂最有益的部分（哀3:27,29,32-33；林后4:17；诗119:67,71；伯33:17-30；赛27:9；结20:37；何2:6-7,14；何5:15；何6:1-2；弥7:14；启3:19；来12:5-11；箴3:12；诗94:12；伯5:17）；地上的享乐总是非常空虚，并且常常非常有害（传1-12；传1:2,14,17；箴23:5；箴1:32；申32:15；何13:6）；我们的试探、重担、服事和最后的交账，都与我们的享乐成比例（太25:15-30；路19:13-26；路12:47-48）；耶稣基督已标示并开辟了我们经过每一患难的道路，并伴随着我们，来担当、背负并拯救我们（赛63:9；赛46:3-4）；并且死亡和永恒，在其中地上的享乐不能为我们效劳，在其中我们将收割我们患难的幸福果实，就在眼前（太16:25；太19:29；提后4:6-8；徒14:22；约16:33；罗8:17-18,37-39；林后4:17-18；提后2:10-12；启2:7,17,26；启3:5,12,21）。</w:t>
      </w:r>
    </w:p>
    <w:p w14:paraId="111F105C">
      <w:pPr>
        <w:pStyle w:val="4"/>
        <w:spacing w:before="319" w:line="254" w:lineRule="auto"/>
        <w:ind w:right="98"/>
        <w:rPr>
          <w:rFonts w:hint="eastAsia"/>
          <w:sz w:val="30"/>
          <w:szCs w:val="30"/>
        </w:rPr>
      </w:pPr>
    </w:p>
    <w:p w14:paraId="21102A43">
      <w:pPr>
        <w:pStyle w:val="4"/>
        <w:spacing w:before="319" w:line="254" w:lineRule="auto"/>
        <w:ind w:right="98"/>
        <w:rPr>
          <w:rFonts w:hint="eastAsia"/>
          <w:sz w:val="30"/>
          <w:szCs w:val="30"/>
        </w:rPr>
      </w:pPr>
      <w:r>
        <w:rPr>
          <w:rFonts w:hint="eastAsia"/>
          <w:sz w:val="30"/>
          <w:szCs w:val="30"/>
        </w:rPr>
        <w:t>III. A right and charitable frame of spirit toward our neighbour, and all that is his— heartily loving his person for God's sake, Rom 13:9-10; kindly regarding his property for his, and chiefly for God's sake, Deut 22:1; earnestly desiring and cordially delighting in his welfare, temporal, spiritual, or eternal, Rom 12:15; Heb 13:3; Ps 35:13-14; Phil 2:4.</w:t>
      </w:r>
    </w:p>
    <w:p w14:paraId="0BFE42F5">
      <w:pPr>
        <w:pStyle w:val="4"/>
        <w:spacing w:before="319" w:line="254" w:lineRule="auto"/>
        <w:ind w:right="98"/>
        <w:rPr>
          <w:rFonts w:hint="eastAsia"/>
          <w:sz w:val="30"/>
          <w:szCs w:val="30"/>
        </w:rPr>
      </w:pPr>
      <w:r>
        <w:rPr>
          <w:rFonts w:hint="eastAsia"/>
          <w:sz w:val="30"/>
          <w:szCs w:val="30"/>
        </w:rPr>
        <w:t>III. 对我们邻舍，以及他所有的一切，有正确和仁慈的心态—为神的缘故，由衷地爱他本人（罗13:9-10）；为他的缘故，并主要是为神的缘故，仁慈地顾及他的财产（申22:1）；热切地渴慕并由衷地喜悦他今生的、属灵的或永恒的福祉（罗12:15；来13:3；诗35:13-14；腓2:4）。</w:t>
      </w:r>
    </w:p>
    <w:p w14:paraId="282C2A05">
      <w:pPr>
        <w:pStyle w:val="4"/>
        <w:spacing w:before="319" w:line="254" w:lineRule="auto"/>
        <w:ind w:right="98"/>
        <w:rPr>
          <w:rFonts w:hint="eastAsia"/>
          <w:sz w:val="30"/>
          <w:szCs w:val="30"/>
        </w:rPr>
      </w:pPr>
    </w:p>
    <w:p w14:paraId="3EA4043B">
      <w:pPr>
        <w:pStyle w:val="4"/>
        <w:spacing w:before="319" w:line="254" w:lineRule="auto"/>
        <w:ind w:right="98"/>
        <w:rPr>
          <w:rFonts w:hint="eastAsia"/>
          <w:sz w:val="30"/>
          <w:szCs w:val="30"/>
        </w:rPr>
      </w:pPr>
      <w:r>
        <w:rPr>
          <w:rFonts w:hint="eastAsia"/>
          <w:sz w:val="30"/>
          <w:szCs w:val="30"/>
        </w:rPr>
        <w:t>IV. A perfectly holy frame of spirit, Rom 7:7; 1 Pet 1:15-16; Lev 11:44; Matt 5:48; Matt 22:37,39.</w:t>
      </w:r>
    </w:p>
    <w:p w14:paraId="4E864EF8">
      <w:pPr>
        <w:pStyle w:val="4"/>
        <w:spacing w:before="319" w:line="254" w:lineRule="auto"/>
        <w:ind w:right="98"/>
        <w:rPr>
          <w:rFonts w:hint="eastAsia"/>
          <w:sz w:val="30"/>
          <w:szCs w:val="30"/>
        </w:rPr>
      </w:pPr>
      <w:r>
        <w:rPr>
          <w:rFonts w:hint="eastAsia"/>
          <w:sz w:val="30"/>
          <w:szCs w:val="30"/>
        </w:rPr>
        <w:t>IV. 一种完全圣洁的心态（罗7:7；彼前1:15-16；利11:44；太5:48；太22:37,39）。</w:t>
      </w:r>
    </w:p>
    <w:p w14:paraId="343DA385">
      <w:pPr>
        <w:pStyle w:val="4"/>
        <w:spacing w:before="319" w:line="254" w:lineRule="auto"/>
        <w:ind w:right="98"/>
        <w:rPr>
          <w:rFonts w:hint="eastAsia"/>
          <w:sz w:val="30"/>
          <w:szCs w:val="30"/>
        </w:rPr>
      </w:pPr>
    </w:p>
    <w:p w14:paraId="27C878D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This commandment forbids, I. All discontentment with our own condition, which includes in it inward rebellion against God's providential will, Hos 4:16; Hos 13:6; fretfulness or grief at his disposal of our lot, 1 Kings 21:4; 2 Cor 7:10; inward displeasure against that form or condition which he has allotted to us, Job 18:4; inward blasphemy against him, as if he had been guilty of injustice or cruelty in ordering our lot, Job 9:17-18; Job 10:16; Job 30:12.</w:t>
      </w:r>
    </w:p>
    <w:p w14:paraId="2027EE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E17C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这条诫命禁止，I. 对我们自身处境的一切不满，这包括了对神护理旨意的内心悖逆，何4:16；何13:6；因祂对我们命运的安排而烦躁或忧伤，王上21:4；林后7:10；对祂分配给我们的样式或处境心生不悦，伯18:4；内心亵渎祂，仿佛祂在安排我们命运时犯了不公或残忍之罪，伯9:17-18；伯10:16；伯30:12。</w:t>
      </w:r>
    </w:p>
    <w:p w14:paraId="178E6C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5277F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 Envy, grief, and fretfulness, on account of the advantages of our neighbour, in gifts, graces, relations, wealth, honour, pleasure, Job 5:2; John 3:26; 1 Cor 13:4; Ps 37:1,7-8; James 3:14,16; Jer 12:1; Ps 73:2-15; Eph 4:4-5,11; Gal 5:21,26; Prov 3:31; Prov 24:1,19.</w:t>
      </w:r>
    </w:p>
    <w:p w14:paraId="57D7D8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E15A4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 因我们邻舍在恩赐、恩典、关系、财富、尊荣、享乐上的优势而产生的嫉妒、忧伤和烦躁，伯5:2；约3:26；林前13:4；诗37:1,7-8；雅3:14,16；耶12:1；诗73:2-15；弗4:4-5,11；加5:21,26；箴3:31；箴24:1,19。</w:t>
      </w:r>
    </w:p>
    <w:p w14:paraId="3D0EB0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F749E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 Covetousness of created enjoyments, 1. In inordinate lusting after those things which we possess, having our heart fixed on them, Col 3:5; Luke 14:18-21; Luke 12:21; and hence desiring them for themselves, for a wrong end, or as our chief good, James 4:3-5; using them with too much avidity, without regard to necessity or expedience, as if we were under their power, 1 Cor 6:12; or to the hurt of our soul, and the dishonour of God, James 4:3-4; 1 Cor 10:31; Hos 10:4.</w:t>
      </w:r>
    </w:p>
    <w:p w14:paraId="2B7EC7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52E2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 对受造之物的享乐的贪婪，1. 无节制地贪恋我们所拥有的事物，心系于此，西3:5；路14:18-21；路12:21；因此为事物本身、为错误的目的、或作为我们主要的美善而欲求它们，雅4:3-5；过分贪婪地使用它们，不顾必要性或合宜性，仿佛我们受其辖制，林前6:12；或以致损害我们的灵魂，羞辱神，雅4:3-4；林前10:31；何10:4。</w:t>
      </w:r>
    </w:p>
    <w:p w14:paraId="7769E90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829D5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In lusting after that which belongs to our neighbour; desiring that which God has put out of our power, 2 Sam 23:15; Josh 7:21; desiring that which is attainable by lawful means, by such as are unlawful, or for an unlawful end, James 4:3; 1 Kings 21:2-15; Jer 17:11; Job 17:10-18; or desiring them so violently as disturbs our mind till we enjoy them, and renders us fretful if we must want them, Gen 30:1; 1 Kings 21:4; Ps 4:6; Ps 17:14; 1 Tim 6:9-10.</w:t>
      </w:r>
    </w:p>
    <w:p w14:paraId="3CE0A44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DB9EE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贪恋属于我们邻舍之物；欲求神已置于我们能力之外的东西，撒下23:15；书7:21；通过非法手段或为非法目的，欲求那本可通过合法途径获得之物，雅4:3；王上21:2-15；耶17:11；伯17:10-18；或如此猛烈地欲求它们，以致搅乱我们的心思，直到我们享用它们，而当我们必须缺乏它们时，就使我们烦躁不安，创30:1；王上21:4；诗4:6；诗17:14；提前6:9-10。</w:t>
      </w:r>
    </w:p>
    <w:p w14:paraId="13FE1A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F0B9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 The corrupt frame of our fallen nature, from which these sinful lustings proceed.</w:t>
      </w:r>
    </w:p>
    <w:p w14:paraId="02FDFD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7500E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 我们堕落本性的败坏结构，这些罪恶的私欲由此而出。</w:t>
      </w:r>
    </w:p>
    <w:p w14:paraId="6D4F3B1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B50F48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This evil concupiscence may be considered, 1. As existing in our heart, but not consented to, Rom 7:14-24.</w:t>
      </w:r>
    </w:p>
    <w:p w14:paraId="1D3E44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7FCA8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这邪恶的情欲可被视为，1. 存在于我们心中，但未曾同意，罗7:14-24。</w:t>
      </w:r>
    </w:p>
    <w:p w14:paraId="321A7F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CF4A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As consented to in itself, but not in the execution of its desires, Matt 5:28; Eccles 6:9.</w:t>
      </w:r>
    </w:p>
    <w:p w14:paraId="66E201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B8F99D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在其本身上被同意，但在其欲望的执行上未被同意，太5:28；传6:9。</w:t>
      </w:r>
    </w:p>
    <w:p w14:paraId="6E9E433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C878D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As conceiving, contriving, and bringing forth actual sin, in thoughts, words, and deeds, James 1:15; Matt 15:19; Mark 7:21-22.</w:t>
      </w:r>
    </w:p>
    <w:p w14:paraId="5716FD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B273A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在思想、言语和行为上，怀胎、策划并生出实际的罪，雅1:15；太15:19；可7:21-22。</w:t>
      </w:r>
    </w:p>
    <w:p w14:paraId="12536B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16A17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As having brought forth contrived acts of wickedness to the very point of execution, 1 Sam 23:26; Esther 3; Esther 5-6; Acts 16:27; Acts 21:31-32; Acts 23:10,12-24.</w:t>
      </w:r>
    </w:p>
    <w:p w14:paraId="022DD5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8D06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作为已将策划的恶行带到即将执行的地步，撒上23:26；斯3章；斯5-6章；徒16:27；徒21:31-32；徒23:10,12-24。</w:t>
      </w:r>
    </w:p>
    <w:p w14:paraId="438AD3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10556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Reflection.</w:t>
      </w:r>
    </w:p>
    <w:p w14:paraId="092580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4168E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反思。</w:t>
      </w:r>
    </w:p>
    <w:p w14:paraId="122738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3827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Pause now, my soul!</w:t>
      </w:r>
    </w:p>
    <w:p w14:paraId="52F8F7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B454C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停下来吧，我的灵魂！</w:t>
      </w:r>
    </w:p>
    <w:p w14:paraId="0878F05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E32E28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How holy must God the giver of this law be, with whom I have to do!</w:t>
      </w:r>
    </w:p>
    <w:p w14:paraId="24D6F1C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678BA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这律法的赐予者神是何等圣洁，我所要面对的这位！</w:t>
      </w:r>
    </w:p>
    <w:p w14:paraId="55E633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B466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How awfully strict and extensive that standard, by which he will judge me, and fix my eternal state!—</w:t>
      </w:r>
    </w:p>
    <w:p w14:paraId="2E3C351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8BCD9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那标准是何等严苛和宽泛，祂将用此来审判我，并决定我永恒的状态！—</w:t>
      </w:r>
    </w:p>
    <w:p w14:paraId="782B2D8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8200D2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How inexpressibly guilty before God must I now be, who have so long, in so many forms, and in so aggravated a manner, broken all these commandments!—</w:t>
      </w:r>
    </w:p>
    <w:p w14:paraId="16642F9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D31D9E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我如今在神面前是何等无可言喻地有罪，我如此长久，以如此多的形式，并以如此加重的方式，违背了所有这些诫命！—</w:t>
      </w:r>
    </w:p>
    <w:p w14:paraId="4894E3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32D9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How infinitely horrid, abominable, and criminal must sin be, which is in opposition to the law of God, so holy, just, and good!—</w:t>
      </w:r>
    </w:p>
    <w:p w14:paraId="1CED35B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E4A04D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罪是何等无限地可怕、可憎和邪恶，它与神的律法相悖，那律法是如此圣洁、公义和良善！—</w:t>
      </w:r>
    </w:p>
    <w:p w14:paraId="176553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60B64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How absolutely necessary the righteousness of God in our nature, as our Surety, to justify us, who are sinful men, before God!</w:t>
      </w:r>
    </w:p>
    <w:p w14:paraId="3B784A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A07116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神的义在我们本性中，作为我们的中保，在神面前称我们这些罪人为义，是何等绝对必要！</w:t>
      </w:r>
    </w:p>
    <w:p w14:paraId="27E63B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3B68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what an unbounded mercy, to be justified from all the charges of this law, and to be, to its inexpressible honour, adjudged to everlasting happiness!</w:t>
      </w:r>
    </w:p>
    <w:p w14:paraId="0DBA897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E8AE6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从这律法的一切指控中得称为义，并为着它无可言喻的尊荣，被判定得享永恒的福乐，这是何等无限的怜悯！</w:t>
      </w:r>
    </w:p>
    <w:p w14:paraId="4A81252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A7A84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how important that inward change of nature, in which God writes his law on our heart!</w:t>
      </w:r>
    </w:p>
    <w:p w14:paraId="32CB0EF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CB7F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那本性的内在改变是何等重要，在其中神将祂的律法写在我们的心上！</w:t>
      </w:r>
    </w:p>
    <w:p w14:paraId="1638004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73023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How base the traitors, that would improve Jesus's righteousness as a reason of trampling this law under their foot!—</w:t>
      </w:r>
    </w:p>
    <w:p w14:paraId="78EE41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DD563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那些叛徒是何等卑鄙，他们竟利用耶稣的义作为践踏这律法的理由！—</w:t>
      </w:r>
    </w:p>
    <w:p w14:paraId="3011E68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080E6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But what knows my conscience of its power, in driving me to Christ, or directing me to improve his righteousness, his grace and glory?—</w:t>
      </w:r>
    </w:p>
    <w:p w14:paraId="260232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DA48AF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但我的良知对其驱使我归向基督，或引导我运用祂的义、祂的恩典和荣耀的能力，又知道多少呢？—</w:t>
      </w:r>
    </w:p>
    <w:p w14:paraId="5E21D0D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CDBD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 it the object of my dearest affection,—my delightful meditation all the day?</w:t>
      </w:r>
    </w:p>
    <w:p w14:paraId="1EFE64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98879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它是我最亲爱之情感的对象，—是我整日喜悦的默想吗？</w:t>
      </w:r>
    </w:p>
    <w:p w14:paraId="7006BF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18A9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all washed in Jesus's blood, and animated by his redeeming love, do I daily run in the way of all those commandments?</w:t>
      </w:r>
    </w:p>
    <w:p w14:paraId="43D9D6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43DAD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并且，全被耶稣的血洗净，又被祂救赎的爱所激励，我是否每日奔走在所有这些诫命的道上？</w:t>
      </w:r>
    </w:p>
    <w:p w14:paraId="68D3CB9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05098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III.The ten commandments, above explained, may be viewed in a threefold form: I. As a Law of Nature antecedent to, and disengaged from any covenant-transaction between God and us.</w:t>
      </w:r>
    </w:p>
    <w:p w14:paraId="02437D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5DFD0F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III.以上所解释的十诫，可以从三重形式来看：I. 作为自然法，先于神与我们之间的任何立约行为，并脱离其束缚。</w:t>
      </w:r>
    </w:p>
    <w:p w14:paraId="62E0E09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E0C15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In this form, 1. God, as a Creator and absolute Sovereign, imposed it.</w:t>
      </w:r>
    </w:p>
    <w:p w14:paraId="0DD3FB3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FB1B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在这种形式下，1. 神，作为创造主和绝对的君王，强制执行它。</w:t>
      </w:r>
    </w:p>
    <w:p w14:paraId="31A627D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8D77A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It was written upon man's heart in his creation,—it, and full power to fulfil it, being included in the instamped image of God the Lawgiver, Gen 1:26-27; Eccles 7:29.</w:t>
      </w:r>
    </w:p>
    <w:p w14:paraId="68EFC6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43C1A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它在人被造时写在他的心上，—它，以及遵守它的完全能力，都包含在神这位立法者所印刻的形象之内，创1:26-27；传7:29。</w:t>
      </w:r>
    </w:p>
    <w:p w14:paraId="461753E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3532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It contained no positive precept, but obliged all its subjects to believe every thing which God should reveal, and perform every thing that he should command, Deut 12:32.</w:t>
      </w:r>
    </w:p>
    <w:p w14:paraId="119F53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16095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它不包含积极的戒律，但强制其所有主体相信神将启示的一切，并履行祂将命令的一切，申12:32。</w:t>
      </w:r>
    </w:p>
    <w:p w14:paraId="2126E64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F0948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Its subjects not being confirmed in holiness of heart and life, it implied a sanction of infinite punishment to every transgressor, as the due reward of his sin, Rom 6:23.</w:t>
      </w:r>
    </w:p>
    <w:p w14:paraId="375861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A90D8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由于其主体在心思和生活上未被坚固在圣洁之中，它意味着对每一个违背者施以无限的惩罚，作为他罪的应有报应，罗6:23。</w:t>
      </w:r>
    </w:p>
    <w:p w14:paraId="0BC79D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2589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The most perfect obedience of innocent men, having no proper merit before God, especially of eternal happiness, it implied no promise of any such reward, or that men should ever be confirmed under it as an easy and delightful rule of life, Job 22:23; Rom 6:23.</w:t>
      </w:r>
    </w:p>
    <w:p w14:paraId="32BE115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D2AFE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无辜之人最完全的顺服，在神面前并无适当的功德，尤其是在永恒福乐方面，它并不意味着有任何此类奖赏的应许，也不意味着人将在其下被坚固，作为一种轻松愉快的生命准则，伯22:23；罗6:23。</w:t>
      </w:r>
    </w:p>
    <w:p w14:paraId="7328AD1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E45972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It did not admit of God's accepting any thing less than perfect obedience, Ezek 18:4; Rom 6:23.</w:t>
      </w:r>
    </w:p>
    <w:p w14:paraId="2D4549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A89729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它不容许神接纳任何非完全顺服的事，结18:4；罗6:23。</w:t>
      </w:r>
    </w:p>
    <w:p w14:paraId="2BA141E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DC44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All men, as rational creatures, were subject to it, Rom 2:14-15.</w:t>
      </w:r>
    </w:p>
    <w:p w14:paraId="5166A0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5FE7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所有人，作为理性的受造物，都受其约束，罗2:14-15。</w:t>
      </w:r>
    </w:p>
    <w:p w14:paraId="589C1B6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A046A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 As a Covenant of Works.</w:t>
      </w:r>
    </w:p>
    <w:p w14:paraId="13EA024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AE681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 作为行为之约。</w:t>
      </w:r>
    </w:p>
    <w:p w14:paraId="045A06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D7FD4F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In this form, 1. An absolute God, condescending to friendship, makes alliance and familiarity with holy and perfect man, was the imposer of it, Gen 2:17.</w:t>
      </w:r>
    </w:p>
    <w:p w14:paraId="2F34864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EEFC3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在这种形式下，1. 一位绝对的神，降尊纡贵与之友善，与圣洁完美的人结盟和亲近，是它的强制者，创2:17。</w:t>
      </w:r>
    </w:p>
    <w:p w14:paraId="7EF8F2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554A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It included not only all the commands of the law of nature, but also some positive institutions, Gen 2:16-17.</w:t>
      </w:r>
    </w:p>
    <w:p w14:paraId="40406B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FFE02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它不仅包括自然法的一切命令，也包括一些积极的典章，创2:16-17。</w:t>
      </w:r>
    </w:p>
    <w:p w14:paraId="4B20BDF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AF995E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It not only denounced infinite punishment against every transgressor of it, Gal 3:10; Deut 27:26; Ezek 18:4; but also promised eternal happiness to the perfect fulfiller of it, Matt 19:17; Gal 3:12; Rom 10:5.</w:t>
      </w:r>
    </w:p>
    <w:p w14:paraId="4F989C9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3680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它不仅宣告对每一个违背者施以无限的惩罚，加3:10；申27:26；结18:4；而且也应许给完全遵守它的人永恒的福乐，太19:17；加3:12；罗10:5。</w:t>
      </w:r>
    </w:p>
    <w:p w14:paraId="4BE941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1F73F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It binds mankind, not only as authoritatively imposed by God their sovereign, but also as accepted by themselves, in their own self-engagement to fulfil it.</w:t>
      </w:r>
    </w:p>
    <w:p w14:paraId="4EB5ED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631AD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它约束人类，不仅是因为他们的君王神权威地强制执行它，也是因为它被他们自己接受，在他们自我承诺遵守它的过程中。</w:t>
      </w:r>
    </w:p>
    <w:p w14:paraId="0E0CBB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CD6BB7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The original scope and end of it was, that man might obtain eternal life by his own obedience, as its condition, Rom 7:10; Rom 8:3; Rom 10:5.</w:t>
      </w:r>
    </w:p>
    <w:p w14:paraId="364A8D9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F16B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它的最初范围和目的，是让人可以通过自己的顺服，作为其条件，来获得永生，罗7:10；罗8:3；罗10:5。</w:t>
      </w:r>
    </w:p>
    <w:p w14:paraId="2E91A5F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583D0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As it admits not of God's accepting any obedience but that which is absolutely perfect, answerable to all its demands, Gal 3:10,12; so the accepting the fulfiller's person depended on the accepting his obedience, Matt 19:17; Matt 5:18; Rom 10:5.</w:t>
      </w:r>
    </w:p>
    <w:p w14:paraId="32F52D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297F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因为它不容许神接纳任何非绝对完美的顺服，不能满足其所有要求，加3:10,12；所以接纳遵守者本人取决于接纳他的顺服，太19:17；太5:18；罗10:5。</w:t>
      </w:r>
    </w:p>
    <w:p w14:paraId="69682A5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E79D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In consequence of God's making this law-covenant with Adam, all his natural descendants, while in their natural state, are under it before God, even though, as hearers of the gospel, they be under the external dispensation of the covenant of grace, Eph 2:3; Rom 9:30-32.</w:t>
      </w:r>
    </w:p>
    <w:p w14:paraId="11665BF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5881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因着神与亚当订立这律法之约，他所有的自然后裔，当他们处在自然状态时，在神面前都在这约之下，即便他们作为福音的听众，处在恩典之约的外在经纶之下，弗2:3；罗9:30-32。</w:t>
      </w:r>
    </w:p>
    <w:p w14:paraId="684F77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897F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But all true believers being united to Jesus Christ, who, as their Surety, fulfilled it for them, are perfectly delivered from it, and dead to it; so that their sins no longer condemn them to endure God's revenging wrath, nor their holy qualities or works in the least entitle them to eternal happiness, Rom 6:14; Rom 7:4; Rom 8:1-4,33-34; Gal 2:19-21; Gal 3:13; Gal 4:4-5; Gal 5:18; Phil 3:9; 1 Tim 1:9.</w:t>
      </w:r>
    </w:p>
    <w:p w14:paraId="747F67D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C6D0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但所有真正的信徒都与耶稣基督联合，祂作为他们的中保，为他们成全了这约，因此他们完全脱离了它，向它死了；以致他们的罪不再定他们承受神报复的忿怒，他们的圣洁品质或行为也丝毫不能使他们有权获得永恒的福乐，罗6:14；罗7:4；罗8:1-4,33-34；加2:19-21；加3:13；加4:4-5；加5:18；腓3:9；提前1:9。</w:t>
      </w:r>
    </w:p>
    <w:p w14:paraId="48664EC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F966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 As the law of Christ, or rule of life.</w:t>
      </w:r>
    </w:p>
    <w:p w14:paraId="46FF699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3C941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 作为基督的律法，或生命准则。</w:t>
      </w:r>
    </w:p>
    <w:p w14:paraId="2828A7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FED7E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In this form, 1. It has the whole authority of God as a Creator and Sovereign, as well as a Redeemer, giving to it binding force.</w:t>
      </w:r>
    </w:p>
    <w:p w14:paraId="3889E5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E204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在这种形式下，1. 它拥有神作为创造主、君王以及救赎主的全部权柄，赋予它约束力。</w:t>
      </w:r>
    </w:p>
    <w:p w14:paraId="1ED4E0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ED469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His nature being absolutely irreconcileable to every thing sinful, his law, as a transcript of his holiness, must still retain its original obligation, 1 Pet 1:15-16; Lev 11:44; Matt 5:48.</w:t>
      </w:r>
    </w:p>
    <w:p w14:paraId="0204C5C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EF92F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祂的本性与一切罪恶之事绝对不能相容，祂的律法，作为祂圣洁的副本，必须仍然保留其原有的义务，彼前1:15-16；利11:44；太5:48。</w:t>
      </w:r>
    </w:p>
    <w:p w14:paraId="47DA20B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1BE0E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It proceeds immediately from Jesus Christ, God-man, Mediator, and from God, as our Creator and Sovereign, as reconciled and dwelling in him, 1 Cor 9:21; Gal 6:2; 2 Cor 5:19-21.</w:t>
      </w:r>
    </w:p>
    <w:p w14:paraId="03F8C61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DB0E2D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它直接来自耶稣基督，这位神人、中保，并来自神，作为我们的创造主和君王，作为与祂和好并住在祂里面的那一位，林前9:21；加6:2；林后5:19-21。</w:t>
      </w:r>
    </w:p>
    <w:p w14:paraId="469FF5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035A0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Its precepts are the very same with those of the covenant of works, and demand the same perfection of obedience, Matt 22:36-37; Matt 5:48; 1 Pet 1:15-16; Phil 4:8.</w:t>
      </w:r>
    </w:p>
    <w:p w14:paraId="6D1850F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B5BE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它的戒律与行为之约的戒律完全相同，并且要求同样完美的顺服，太22:36-37；太5:48；彼前1:15-16；腓4:8。</w:t>
      </w:r>
    </w:p>
    <w:p w14:paraId="058B24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48CB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The subjects of it being fully and irrevocably instated in the favour of God, and entitled to eternal life in Christ, it has no sanction of judicial rewards or punishments, 1 John 3:14; John 5:24; Rom 5:21; Rom 8:1,33-34.</w:t>
      </w:r>
    </w:p>
    <w:p w14:paraId="12F9C1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20A3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由于它的主体完全且不可撤销地被置于神的恩惠之中，并在基督里有权获得永生，它没有司法奖惩的约束，约一3:14；约5:24；罗5:21；罗8:1,33-34。</w:t>
      </w:r>
    </w:p>
    <w:p w14:paraId="53D5486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2BA12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But while their condition, temper, and practice are changeable, it is enforced with a sanction of gracious rewards, of much freedom from spiritual distress, and much comfortable fellowship with God, and correspondent degrees of glory annexed to their obedience,—and of fatherly chastisement annexed to their disobedience, Ps 19:11; Isa 64:5; Isa 3:10; 2 Cor 1:12; 1 Cor 15:58; 2 Tim 4:7-8; 1 Tim 4:8; Heb 10:35; Heb 12:6-11; Rev 3:19; Ps 89:30-34; Ps 99:8;—which sanction corresponds with the spiritual condition of believers, and is founded on their happy new-covenant state.</w:t>
      </w:r>
    </w:p>
    <w:p w14:paraId="1A287FA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D189F3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但是，当他们的处境、性情和行为是可变的时候，它就以一种恩典的奖赏作为约束来执行，这奖赏包括许多免于属灵困苦的自由，许多与神舒适的相交，以及与他们顺服相应的荣耀等级，—也包括与他们不顺服相应的父亲般的管教，诗19:11；赛64:5；赛3:10；林后1:12；林前15:58；提后4:7-8；提前4:8；来10:35；来12:6-11；启3:19；诗89:30-34；诗99:8；—这种约束与信徒的属灵状况相对应，并建立在他们幸福的新约状态之上。</w:t>
      </w:r>
    </w:p>
    <w:p w14:paraId="351B93B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4EF459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God's end in giving the law as a rule of life, is not that men, by their obedience to it, may procure his favour as a Judge, and a title to eternal life; but to direct, bind, and excite believers in Christ to improve their full and irrevocable justification, and begun possession of eternal life, in cordial gratitude to him, and preparation for complete salvation; so that their obedience, in its highest view, is a part of their happiness here, as well as it will be in heaven, Ps 116:16; Luke 1:74-75; Rom 7:4,6; Gal 2:19; Heb 12:28; Titus 2:14; 1 Pet 2:9.</w:t>
      </w:r>
    </w:p>
    <w:p w14:paraId="60BF32D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3D742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神赐下律法作为生命准则的目的，不是要人通过顺服它来获得祂作为审判官的恩惠，和对永生的权利；而是要指引、约束和激励在基督里的信徒，运用他们完全且不可撤销的称义，以及已经开始拥有的永生，来对祂表达衷心的感谢，并为完全的救恩做准备；以致他们的顺服，从最高的角度看，是他们在此世幸福的一部分，在天上也是如此，诗116:16；路1:74-75；罗7:4,6；加2:19；来12:28；多2:14；彼前2:9。</w:t>
      </w:r>
    </w:p>
    <w:p w14:paraId="5061C0D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DE46C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It supposes all its subjects to have already full strength, motives, and encouragements in Christ: and though it require perfect obedience, it admits of God's accepting our imperfect obedience of faith, not to found any acceptance of our persons, but as a fruit of their being united to, and fully accepted in Christ, Eph 1:6; 1 Cor 15:58: Heb 13:16; 1 Pet 2:5; Rom 12:1; 1 Thess 4:1.</w:t>
      </w:r>
    </w:p>
    <w:p w14:paraId="682A7E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5D62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它假定其所有主体在基督里已经拥有完全的力量、动机和鼓励：并且，尽管它要求完全的顺服，它也容许神接纳我们信心的不完全顺服，这不是为了建立对我们本人的任何接纳，而是作为他们与基督联合并在基督里被完全接纳的果子，弗1:6；林前15:58；来13:16；彼前2:5；罗12:1；帖前4:1。</w:t>
      </w:r>
    </w:p>
    <w:p w14:paraId="4EA74B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F1FD1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All believers, and they only, are the subjects of this law of Christ, 1 Cor 9:21; Gal 6:2.</w:t>
      </w:r>
    </w:p>
    <w:p w14:paraId="596F5E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353A5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所有的信徒，并且只有他们，才是这基督律法的主体，林前9:21；加6:2。</w:t>
      </w:r>
    </w:p>
    <w:p w14:paraId="77DB282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E0E07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It binds them as much under the gospel, as before Christ and his apostles inculcated it with additional enforcements, Matt 5-7; Matt 22:37-40; Rom 12-15; Eph 4-6; Col 3-4; 1 Thess 4-5; Titus 2-3; Heb 10-13; James 1 through Rev 3.</w:t>
      </w:r>
    </w:p>
    <w:p w14:paraId="783E860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B52B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在福音之下，它对他们的约束，一如基督和祂的使徒们以附加的强制措施来教导它之前一样，太5-7章；太22:37-40；罗12-15章；弗4-6章；西3-4章；帖前4-5章；多2-3章；来10-13章；雅1章至启3章。</w:t>
      </w:r>
    </w:p>
    <w:p w14:paraId="4C95325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63DA45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Their relation to Christ, and to God in him, as their Husband, Father, Friend, and Pattern, requires its continued obligation, Gal 2:19-20; 1 Pet 2:4-5,9; Matt 28:20; Matt 5:44,48.</w:t>
      </w:r>
    </w:p>
    <w:p w14:paraId="63A33C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F3CE8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他们与基督的关系，以及在祂里面与神的关系，作为他们的丈夫、父亲、朋友和榜样，要求其持续的义务，加2:19-20；彼前2:4-5,9；太28:20；太5:44,48。</w:t>
      </w:r>
    </w:p>
    <w:p w14:paraId="6041DF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51F23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All their new-covenant blessings of union with Christ, justification, adoption, regeneration, sanctification, spiritual comfort, and eternal glorification, require their continued subjection to it, Rom 7:4,6; 2 Cor 6:18; 2 Cor 7:1; Titus 2:11-14; Titus 3:8,14; Ps 116:16; Ps 119:32,166; Phil 2:12-16; 1 Pet 1:13-16; 1 Pet 2:5,9; Gal 5:24-25; Heb 12:1-2,14,28; Gal 6:7-8; Rom 8:23; Phil 3:14,20-21.</w:t>
      </w:r>
    </w:p>
    <w:p w14:paraId="22473E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B787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他们所有新约的祝福，即与基督联合、称义、被收纳为嗣子、重生、成圣、属灵的安慰和永远的得荣，都要求他们持续地顺服于它，罗7:4,6；林后6:18；林后7:1；多2:11-14；多3:8,14；诗116:16；诗119:32,166；腓2:12-16；彼前1:13-16；彼前2:5,9；加5:24-25；来12:1-2,14,28；加6:7-8；罗8:23；腓3:14,20-21。</w:t>
      </w:r>
    </w:p>
    <w:p w14:paraId="39FCFF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A146D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IV.In one or more of these different forms, the moral law is of use, I. To all men in general.</w:t>
      </w:r>
    </w:p>
    <w:p w14:paraId="3ADC03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E011D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IV.道德律以这些不同形式中的一种或多种，是有功用的，I. 对所有一般人而言。</w:t>
      </w:r>
    </w:p>
    <w:p w14:paraId="4D0C0CD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DBA02D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To teach them their duty to God, to themselves, and to their neighbours; and to bind them to it by his infinite authority, Mic 6:8.</w:t>
      </w:r>
    </w:p>
    <w:p w14:paraId="19ED3C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9F827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教导他们对神、对自己、对邻舍的本分；并以祂无限的权柄将他们约束于此，弥6:8。</w:t>
      </w:r>
    </w:p>
    <w:p w14:paraId="6C48F2C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5833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To discover to them the holiness, equity, and goodness of his nature and work, Rom 7:12.</w:t>
      </w:r>
    </w:p>
    <w:p w14:paraId="6FBA2B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D035ED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向他们揭示祂本性和作为的圣洁、公义和良善，罗7:12。</w:t>
      </w:r>
    </w:p>
    <w:p w14:paraId="71B4168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359C95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To restrain them from sin, and to encourage them to virtue, as even the approaches to it, and resemblances of it, are rewarded with freedom from temporal miseries, and with temporal felicity, or non-infliction of the greater punishments in hell, Ps 19:11; Ezek 18; Isa 1:19; Deut 4-30.</w:t>
      </w:r>
    </w:p>
    <w:p w14:paraId="132803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ACD9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约束他们不犯罪，并鼓励他们行善，因为即便是接近它和类似它的行为，都会得到免于暂时苦难的奖赏，和暂时的福乐，或在地狱中不施加更大的惩罚，诗19:11；结18章；赛1:19；申4-30章。</w:t>
      </w:r>
    </w:p>
    <w:p w14:paraId="1815698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C2FC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To convince them of their sinfulness and misery on account of it, and of their utter inability to recover themselves by keeping the commandments, Rom 3:19-20; Rom 7:8-13.</w:t>
      </w:r>
    </w:p>
    <w:p w14:paraId="3C41EA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F103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使他们确信自己的罪性和因此而来的愁苦，以及他们完全无力通过遵守诫命来拯救自己，罗3:19-20；罗7:8-13。</w:t>
      </w:r>
    </w:p>
    <w:p w14:paraId="797505D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3561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To shew them their need of Christ, his righteousness and grace, and to stir them up to apply them to their soul, Gal 3:24.</w:t>
      </w:r>
    </w:p>
    <w:p w14:paraId="70C484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66E99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向他们显明他们需要基督、祂的义和恩典，并激励他们将其应用于自己的灵魂，加3:24。</w:t>
      </w:r>
    </w:p>
    <w:p w14:paraId="0977C24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F4E7B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 It is of use to unregenerate men, 1. To convince and awaken their conscience, Rom 3:19-20; Rom 7:9; Gal 2:19.</w:t>
      </w:r>
    </w:p>
    <w:p w14:paraId="0445EC9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280E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 它对未重生的人是有功用的，1. 使他们的良知信服并唤醒它，罗3:19-20；罗7:9；加2:19。</w:t>
      </w:r>
    </w:p>
    <w:p w14:paraId="5A8812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477F8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To denounce the wrath of God against their sin, and thus affect them with a deep sense of it, Rom 3:19; Rom 2:8-9; Rom 6:19,23.</w:t>
      </w:r>
    </w:p>
    <w:p w14:paraId="230CFF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66D29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宣告神对他们罪的忿怒，从而使他们对此有深刻的感受，罗3:19；罗2:8-9；罗6:19,23。</w:t>
      </w:r>
    </w:p>
    <w:p w14:paraId="41A942C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675E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To bridle the rage of their lusts, 1 Tim 1:9.</w:t>
      </w:r>
    </w:p>
    <w:p w14:paraId="61DECE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AB47A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抑制他们私欲的狂怒，提前1:9。</w:t>
      </w:r>
    </w:p>
    <w:p w14:paraId="1C1D13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0BBE8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To drive them, as convinced of their sinfulness, misery, and self- irrecoverableness, to Jesus Christ, as their Almighty Saviour, Gal 3:24; Rom 10:4.</w:t>
      </w:r>
    </w:p>
    <w:p w14:paraId="08C5C8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9AC0C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驱使他们，当他们确信自己的罪性、愁苦和无法自救时，归向耶稣基督，作为他们全能的救主，加3:24；罗10:4。</w:t>
      </w:r>
    </w:p>
    <w:p w14:paraId="0FFBB9A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54DCD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To fix upon their conscience a deep sense of their having those very characters of sinfulness and misery by which men are particularly invited to receive Christ and his salvation, 1 Tim 1:15; Isa 46:12; Isa 1:18; Isa 55:2,7; Isa 65:1-2; Matt 9:13; Matt 18:11; Matt 11:28; Prov 1:22; Prov 9:4; Jer 3:1,4-5.</w:t>
      </w:r>
    </w:p>
    <w:p w14:paraId="193FAC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E969E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在他们的良知上深深地印上他们拥有那些罪性和愁苦的特征，人们正是因这些特征而被特别邀请接受基督和祂的救恩，提前1:15；赛46:12；赛1:18；赛55:2,7；赛65:1-2；太9:13；太18:11；太11:28；箴1:22；箴9:4；耶3:1,4-5。</w:t>
      </w:r>
    </w:p>
    <w:p w14:paraId="1BBDD6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BAFD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To consign them to redoubled damnation, if they reject him, John 3:18,36; Heb 2:3; Heb 10:26-31; Matt 11:20-24.</w:t>
      </w:r>
    </w:p>
    <w:p w14:paraId="433D45C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3D63C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如果他们拒绝祂，就将他们交付于加倍的咒诅，约3:18,36；来2:3；来10:26-31；太11:20-24。</w:t>
      </w:r>
    </w:p>
    <w:p w14:paraId="54C442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6A9EA4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 It is of use to believers, 1. To shew them what Christ, from love to their souls, did and suffered in their stead, Gal 4:4-5; Gal 3:13; Rom 8:3-4.</w:t>
      </w:r>
    </w:p>
    <w:p w14:paraId="060E69C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BA4F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 它对信徒是有功用的，1. 向他们显明基督出于对他们灵魂的爱，代替他们所做和所受的苦，加4:4-5；加3:13；罗8:3-4。</w:t>
      </w:r>
    </w:p>
    <w:p w14:paraId="61854C1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CED7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To shew them their inexpressible deficiency in holiness, in order to humble them, cause them to renounce their own righteousness, and rely wholly on Christ, and to make them long for heaven, Phil 3:8-9; Phil 1:23; Rom 7:24; 2 Cor 5:4.</w:t>
      </w:r>
    </w:p>
    <w:p w14:paraId="772A0AA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C83E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向他们显明他们在圣洁上无可言喻的缺乏，为要使他们谦卑，使他们弃绝自己的义，完全信靠基督，并使他们渴慕天堂，腓3:8-9；腓1:23；罗7:24；林后5:4。</w:t>
      </w:r>
    </w:p>
    <w:p w14:paraId="6151214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B3672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To instruct them what grateful service they owe to Christ and his Father, and what perfection of holiness they ought always to aim at, Phil 3:12-14; 1 Tim 1:5; 2 Cor 7:1; 1 Pet 1:13-16; 2 Pet 1:4-8; Matt 5:48.</w:t>
      </w:r>
    </w:p>
    <w:p w14:paraId="78FA04C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BD06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指示他们，他们欠基督和祂父怎样的感恩服事，以及他们应当永远追求怎样的圣洁的完全，腓3:12-14；提前1:5；林后7:1；彼前1:13-16；彼后1:4-8；太5:48。</w:t>
      </w:r>
    </w:p>
    <w:p w14:paraId="0BDD551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F92D3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To attest the truth of their begun sanctification, and to comfort them as Israelites indeed, who walk in the law of the Lord after their inward man of implanted grace, 2 Cor 1:12.</w:t>
      </w:r>
    </w:p>
    <w:p w14:paraId="0660174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DDA09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证实他们已开始成圣的真实性，并安慰他们，如同真正的以色列人，他们照着里面被植入恩典的内在人，行在主的律法中，林后1:12。</w:t>
      </w:r>
    </w:p>
    <w:p w14:paraId="55D281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3A7FF3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Reflection.</w:t>
      </w:r>
    </w:p>
    <w:p w14:paraId="3D2B337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F55DA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反思。</w:t>
      </w:r>
    </w:p>
    <w:p w14:paraId="44CAF2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6B713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Study carefully, O my soul, the wide, but little perceived difference between the law of God, as a covenant, and as a rule of life in the hand of Christ.</w:t>
      </w:r>
    </w:p>
    <w:p w14:paraId="02DA70E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74C36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哦，我的灵魂，要仔细研究神的律法作为约，和作为在基督手中的生命准则之间，那宽广却鲜为人察觉的区别。</w:t>
      </w:r>
    </w:p>
    <w:p w14:paraId="59A3BE7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6D078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Without distinct experimental knowledge of this, I can neither rightly discern nor practise the truth as it is in Jesus.—</w:t>
      </w:r>
    </w:p>
    <w:p w14:paraId="3F96FD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DFA43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没有对此清晰的经验性知识，我就既不能正确地分辨，也不能实践在耶稣里的真理。—</w:t>
      </w:r>
    </w:p>
    <w:p w14:paraId="77B0D3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B9DEB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What powerful experience have I had of these several uses of the holy law?—</w:t>
      </w:r>
    </w:p>
    <w:p w14:paraId="5DF4BB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10B4D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对于这圣洁律法的这些不同功用，我曾有过怎样强有力的经历呢？—</w:t>
      </w:r>
    </w:p>
    <w:p w14:paraId="618EFD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E4F670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God forbid that I should preach it up, so as to render it a source and seal of eternal damnation to myself and others.</w:t>
      </w:r>
    </w:p>
    <w:p w14:paraId="6EADBB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4DEB8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求神禁止，免得我把它宣讲得如此，以至于使它成为我自己和他人永远咒诅的源头和印记。</w:t>
      </w:r>
    </w:p>
    <w:p w14:paraId="038CEB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D6D60EA">
      <w:pPr>
        <w:pStyle w:val="2"/>
        <w:bidi w:val="0"/>
        <w:rPr>
          <w:rFonts w:hint="eastAsia"/>
        </w:rPr>
      </w:pPr>
      <w:r>
        <w:rPr>
          <w:rFonts w:hint="eastAsia"/>
        </w:rPr>
        <w:t>CHAPTER 2: Of the Gospel, in its Matter, Use, Difference from, and Connection with the Law.</w:t>
      </w:r>
    </w:p>
    <w:p w14:paraId="6D63CD04">
      <w:pPr>
        <w:pStyle w:val="2"/>
        <w:bidi w:val="0"/>
        <w:rPr>
          <w:rFonts w:hint="eastAsia"/>
          <w:szCs w:val="30"/>
        </w:rPr>
      </w:pPr>
      <w:r>
        <w:rPr>
          <w:rFonts w:hint="eastAsia"/>
        </w:rPr>
        <w:t>第二章：论福音，就其内容、功用、与律法的区别及联系而言。</w:t>
      </w:r>
    </w:p>
    <w:p w14:paraId="262B68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ED33D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By the gospel in Scripture is meant, either the whole system of God's revealed truth, Mark 1:14; or the history of Christ's birth, life, death, resurrection, and ascension, Mark 1:1; or the New Testament dispensation of the covenant of grace, 2 Tim 1:10; or the preaching of God's truth, particularly his free offers of Christ, and salvation through him, 1 Cor 9:14.</w:t>
      </w:r>
    </w:p>
    <w:p w14:paraId="4557B4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6BA71F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圣经中的福音，其意或者是指神启示真理的全系统，可1:14；或者是基督的出生、生平、死亡、复活和升天的历史，可1:1；或者是恩典之约的新约经纶，提后1:10；或者是宣讲神的真理，特别是祂对基督的白白提供，以及藉着祂而来的救恩，林前9:14。</w:t>
      </w:r>
    </w:p>
    <w:p w14:paraId="10A947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DBA2B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But, strictly taken, the gospel denotes the glad tidings of life, of full and free salvation through Christ to sinful men, Matt 11:5; Luke 2:10-11.</w:t>
      </w:r>
    </w:p>
    <w:p w14:paraId="696628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8FA6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但是，严格来说，福音指的是藉着基督赐给罪人的生命、完全和白白救恩的喜讯，太11:5；路2:10-11。</w:t>
      </w:r>
    </w:p>
    <w:p w14:paraId="6277C9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BA6D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Nothing can more justly be called gospel, i.e. good news, or a gladdening message, than God's free and earnest offers of righteousness, pardon, and acceptance to guilty sinners, adoption to heirs of wrath, sanctification to men dead and defiled in sins, redemption to the most miserable and enslaved, and salvation to the lost,—gifts to the rebellious, that God may dwell among them, 1 Cor 1:30; Acts 5:31; Luke 19:10; Ps 68:18.</w:t>
      </w:r>
    </w:p>
    <w:p w14:paraId="72A94D2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1D935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没有什么比神向有罪的罪人白白并恳切地提供公义、赦免和接纳，使忿怒之子得着嗣子的名分，使死在罪中、被罪玷污的人成圣，使最愁苦和被奴役的人得救赎，使失丧的人得救恩，—赐礼物给悖逆的人，使神可以住在他们中间，更可以被公正地称为福音，即好消息，或令人喜悦的信息了，林前1:30；徒5:31；路19:10；诗68:18。</w:t>
      </w:r>
    </w:p>
    <w:p w14:paraId="725A34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8817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It is in connection with this view, that the history of Christ's life is called the gospel, because it declares how he, being the Son of God, was made of a woman, was made under the law, obeyed and suffered in our stead, in order to purchase salvation for us, and has ascended to heaven, in order to procure and apply it to us.</w:t>
      </w:r>
    </w:p>
    <w:p w14:paraId="18185B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C6A16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正是在这种观点的联系下，基督生平的历史被称为福音，因为它宣告了祂，身为神的儿子，如何为女子所生，且生在律法以下，代替我们顺服和受苦，为要给我们买赎救恩，并已升上高天，为要为我们获得并将其应用于我们。</w:t>
      </w:r>
    </w:p>
    <w:p w14:paraId="5CB1B2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0AC3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 general dispensation of God's revealed truth is called gospel, as it is wholly calculated to drive, direct, or draw us to Jesus Christ, as made of God to us wisdom, righteousness, sanctification, and redemption.—</w:t>
      </w:r>
    </w:p>
    <w:p w14:paraId="21B649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3646F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神启示真理的一般经纶被称为福音，因为它完全是为了驱使、引导或吸引我们归向耶稣基督，神使祂成为我们的智慧、公义、圣洁、救赎。—</w:t>
      </w:r>
    </w:p>
    <w:p w14:paraId="338DCB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F755D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 New Testament dispensation is called gospel, because the glad tidings of salvation through Christ are therein more fully, clearly, extensively, and powerfully held forth and applied to sinful men, Mark 16:15; Rom 15:19.</w:t>
      </w:r>
    </w:p>
    <w:p w14:paraId="739427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2C8DE5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新约经纶被称为福音，因为在其中，藉着基督而来的救恩喜讯被更充分、清晰、广泛和有力地向罪人提出和应用，可16:15；罗15:19。</w:t>
      </w:r>
    </w:p>
    <w:p w14:paraId="1A77EE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1C92B5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I.The gospel, strictly taken, includes, 1. God's doctrinal declarations concerning the salvation of men,—concerning his purpose of election, and the covenant of grace, in its origin, parties, making, parts, administrations,—and concerning the mediator of it in his person, offices, and states, and concerning the blessings of it, union with Christ, justification, adoption, sanctification, spiritual comfort, and eternal glory, Rom 1-11; Gal 2-5; Eph 1-5; Col 1-3; Phil 2:6-11; 1 Tim 3:16; Isa 40-66; etc.</w:t>
      </w:r>
    </w:p>
    <w:p w14:paraId="501A9F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027C8E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I.福音，严格来说，包括，1. 神关于人类救恩的教义宣告，—关于祂拣选的目的，和恩典之约，就其起源、立约方、订立、部分、经纶而言，—以及关于此约的中保，就其位格、职分和状态而言，以及关于此约的祝福，即与基督联合、称义、被收纳为嗣子、成圣、属灵的安慰和永远的荣耀，罗1-11章；加2-5章；弗1-5章；西1-3章；腓2:6-11；提前3:16；赛40-66章；等等。</w:t>
      </w:r>
    </w:p>
    <w:p w14:paraId="7FE732B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8913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that whether these declarations be plain or figurative, Exod 12; Exod 14; Exod 16-17; Exod 24-30; Lev 1-16; Lev 23; Lev 25; Lev 27; Num 15; Num 17; Num 19; Num 28; Heb 3-10; Gal 3:8; Heb 4:2.</w:t>
      </w:r>
    </w:p>
    <w:p w14:paraId="5E288F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6BE6A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并且无论这些宣告是直白的还是比喻的，出12章；出14章；出16-17章；出24-30章；利1-16章；利23章；利25章；利27章；民15章；民17章；民19章；民28章；来3-10章；加3:8；来4:2。</w:t>
      </w:r>
    </w:p>
    <w:p w14:paraId="799C09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6D1E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God's candid and earnest offers of Jesus Christ, in his person, offices, relations, and fulness, and of himself in him, as an absolutely free gift bequeathed to sinful men in his new-covenant promises, John 3:16; Isa 42:6-7; Isa 55:4; Jer 3:19; Jer 31:31-34; Jer 32:38-41; Ezek 11:19-20; Ezek 36:25-32.</w:t>
      </w:r>
    </w:p>
    <w:p w14:paraId="65E2E0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68B86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神对耶稣基督坦诚而恳切的提供，就祂的位格、职分、关系和丰满而言，以及在祂里面提供祂自己，作为在祂新约应许中遗赠给罪人的绝对白白的礼物，约3:16；赛42:6-7；赛55:4；耶3:19；耶31:31-34；耶32:38-41；结11:19-20；结36:25-32。</w:t>
      </w:r>
    </w:p>
    <w:p w14:paraId="0E2D9BD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57227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His affectionate invitations, in which he calls and earnestly entreats men, under their manifold wretched characters, to receive that which he offers to them, upon the foot of his free grant of it, and to apply it to themselves in particular, Ps 34:8; Ps 81:8,10; Prov 1:22-23; Prov 8:4; Prov 9:4-5; Prov 23:26; Zech 9:12; Matt 9:13; Isa 1:18; Isa 45:22; Isa 44:22; Isa 46:12-13; Isa 55:1-3,6-7; Jer 3:1,4,14,22; Hos 14:1; Ezek 33:11; Matt 11:28-30; John 6:37; John 7:37-39; 2 Cor 5:19-21; Rev 3:17-18,20; Rev 22:17.</w:t>
      </w:r>
    </w:p>
    <w:p w14:paraId="525F57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2174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祂亲切的邀请，在其中祂呼召并恳切地请求人，在他们多种可怜的特征下，在祂白白授予的基础上，来接受祂所提供给他们的，并将其特别地应用于他们自己，诗34:8；诗81:8,10；箴1:22-23；箴8:4；箴9:4-5；箴23:26；亚9:12；太9:13；赛1:18；赛45:22；赛44:22；赛46:12-13；赛55:1-3,6-7；耶3:1,4,14,22；何14:1；结33:11；太11:28-30；约6:37；约7:37-39；林后5:19-21；启3:17-18,20；启22:17。</w:t>
      </w:r>
    </w:p>
    <w:p w14:paraId="0EFFC9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CE0803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—These invitations, in so far as they demand our performance of our duty, are reducible to the law as extended upon the foundation of the offers of the gospel, 1 John 3:23; John 6:29; but, in so far as they hold forth God's willingness, readiness, and earnestness to bestow his salvation upon sinful men, and warrant them to receive it to themselves, they belong to the gospel.</w:t>
      </w:r>
    </w:p>
    <w:p w14:paraId="2C34D57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434B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这些邀请，就其要求我们履行我们的本分而言，可归结为在福音提供的基础上延伸的律法，约一3:23；约6:29；但是，就其提出神愿意、预备好并恳切地赐下祂的救恩给罪人，并授权他们为自己接受它而言，它们属于福音。</w:t>
      </w:r>
    </w:p>
    <w:p w14:paraId="15EF89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BE41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Notwithstanding they are distinguishable, these declarations, offers, and invitations of the gospel are often contained in the same sentence of Scripture, and ought never to be separated.</w:t>
      </w:r>
    </w:p>
    <w:p w14:paraId="22AD98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E047B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尽管它们是可区分的，福音的这些宣告、提供和邀请常常包含在同一句经文中，并且绝不应该被分开。</w:t>
      </w:r>
    </w:p>
    <w:p w14:paraId="71A59C6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0DC662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We never rightly believe any doctrinal declaration of the gospel, unless we, in that very act, receive the good offered, as invited to do so by God himself</w:t>
      </w:r>
    </w:p>
    <w:p w14:paraId="5C9CFB0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8687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我们从未正确地相信任何福音的教义宣告，除非我们，就在那个行为中，接受所提供的好处，如同被神亲自邀请去做的那样。</w:t>
      </w:r>
    </w:p>
    <w:p w14:paraId="65A28C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D2AD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II.The use, therefore, of these declarations, offers, and invitations, is, 1. To make known Christ in his person, offices, work, and fulness, and God as reconciled in him, 1 Cor 2:2; 1 Cor 1:24; 2 Cor 4:3-4,6; 2 Cor 5:18-21; 1 Tim 3:16.</w:t>
      </w:r>
    </w:p>
    <w:p w14:paraId="4FFC8E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C005D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II.因此，这些宣告、提供和邀请的功用是，1. 使人认识基督，就祂的位格、职分、工作和丰满而言，并认识在祂里面和好的神，林前2:2；林前1:24；林后4:3-4,6；林后5:18-21；提前3:16。</w:t>
      </w:r>
    </w:p>
    <w:p w14:paraId="7EBA80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71921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To present and offer Christ and his fulness to men, and affectionately call and urge them to fellowship with him, 1 Cor 1:9; Prov 9:4-5; Isa 45:22; Isa 55:1-3,6-7.</w:t>
      </w:r>
    </w:p>
    <w:p w14:paraId="7E0B79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DBA355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向人呈现并提供基督和祂的丰满，并亲切地呼召和催促他们与祂相交，林前1:9；箴9:4-5；赛45:22；赛55:1-3,6-7。</w:t>
      </w:r>
    </w:p>
    <w:p w14:paraId="07726BE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E3EDE7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To be God's mean of effectually conveying Christ and his fulness into our heart, for the changing our state and nature, Ps 110:2-3; 1 Cor 1:30; 2 Cor 5:17.</w:t>
      </w:r>
    </w:p>
    <w:p w14:paraId="115DD8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3DF2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成为神将基督和祂的丰满有效地传输入我们内心的途径，为要改变我们的状态和本性，诗110:2-3；林前1:30；林后5:17。</w:t>
      </w:r>
    </w:p>
    <w:p w14:paraId="53E4E21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B411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To be God's mean of further applying Christ and his fulness to our renewed heart, for carrying on and completing our holiness and comfort, John 1:14,16; John 20:31; Ps 27:13-14; Gal 2:20; Eph 3:17- 19; Eph 2:20-22.</w:t>
      </w:r>
    </w:p>
    <w:p w14:paraId="3FD1A57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867B5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成为神进一步将基督和祂的丰满应用于我们更新的内心，为要进行并完成我们的圣洁和安慰的途径，约1:14,16；约20:31；诗27:13-14；加2:20；弗3:17-19；弗2:20-22。</w:t>
      </w:r>
    </w:p>
    <w:p w14:paraId="0E9316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8AE08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As a mean of enlarging the knowledge, softening the tempers, and reforming the outward practice of many reprobates, in order to render them useful to the elect, Heb 6:4-5; 2 Pet 2:20; Matt 13:19-22; Phil 1:15-18; Num 23; Num 24.</w:t>
      </w:r>
    </w:p>
    <w:p w14:paraId="38DD91B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349D8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作为扩展许多被弃绝之人的知识，软化他们的性情，并改革他们外在行为的途径，为要使他们对选民有用，来6:4-5；彼后2:20；太13:19-22；腓1:15-18；民23章；民24章。</w:t>
      </w:r>
    </w:p>
    <w:p w14:paraId="55FB67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E011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III.The gospel, strictly taken, differs from the law, in that, 1. The law considers us as God's rational creatures and subjects, who were originally formed with sufficient abilities perfectly to obey it, and hence directs and binds us to have such abilities, and to exercise them in a proper manner towards God, ourselves, and our neighbours, as our duty, Matt 22:37-39; but the gospel considers us as sinful and self-ruined men, graciously pitied by God, and declares what he, according to his infinite mercy and grace, has done, prepared for, and offers to be, and do to and for us, Isa 42:6-7; Isa 49; Isa 53-55; Ps 22; Ps 68; Ps 72; Ps 146.</w:t>
      </w:r>
    </w:p>
    <w:p w14:paraId="2D88642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D157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III.福音，严格来说，与律法不同，在于，1. 律法视我们为神的理性的受造物和子民，我们最初被造时有足够的能力去完全地顺服它，因此它指引并约束我们拥有这样的能力，并以适当的方式向神、向我们自己、向我们的邻舍运用这些能力，作为我们的本分，太22:37-39；但福音视我们为有罪且自我毁灭的人，被神恩慈地怜悯，并宣告祂，根据祂无限的怜悯和恩典，已经为我们做了什么，预备了什么，并提供成为什么，为我们做什么，赛42:6-7；赛49章；赛53-55章；诗22篇；诗68篇；诗72篇；诗146篇。</w:t>
      </w:r>
    </w:p>
    <w:p w14:paraId="4AB004B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4FE7E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Hence its offers and invitations continue to believers while their sinfulness remains, and no longer.</w:t>
      </w:r>
    </w:p>
    <w:p w14:paraId="218E95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D0716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因此，当信徒的罪性还存留时，它的提供和邀请就继续，此后不再。</w:t>
      </w:r>
    </w:p>
    <w:p w14:paraId="362604E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A5E58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In every essential point the law flows from the very nature of God; but the gospel, both in its matter and manifestation, flows from his sovereign mercy, grace, or good will,—the outgoings of his mercy in the redemption of men, being no more necessary than the exertion of his wisdom and power in the creation of all things, Eph 1:3-8; Eph 2:4-9; Titus 3:4-5; Rom 5:20-21.</w:t>
      </w:r>
    </w:p>
    <w:p w14:paraId="556555A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E1F148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在每个本质要点上，律法都源于神的本性；但福音，无论在其内容还是显现上，都源于祂主权的怜悯、恩典或美意，—祂在救赎人类时怜悯的流露，并不比祂在创造万物时运用其智慧和能力更为必要，弗1:3-8；弗2:4-9；多3:4-5；罗5:20-21。</w:t>
      </w:r>
    </w:p>
    <w:p w14:paraId="4796BB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C2868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The law represents God's blessings as bestowed upon men as good and obedient, Gal 3:12; Rom 10:5; Ps 19:11; Isa 3:10; Isa 1:19; but the gospel represents blessings as bestowed upon men, as in themselves guilty and sinful, Rom 5:5-10,20-21; Isa 46:12-13; Isa 43:24-25; Isa 55:2,7; Isa 1:18; Isa 44:22; Jer 3:4,14,19,22; Ps 68:18; Ezek 36:25-27,31; Hos 13:9; Matt 9:13; Matt 18:11; Luke 15:19; Luke 15:10; 1 Tim 1:15.</w:t>
      </w:r>
    </w:p>
    <w:p w14:paraId="63927C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9600F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律法将神的祝福描绘成赐给善良顺服的人，加3:12；罗10:5；诗19:11；赛3:10；赛1:19；但福音将祝福描绘成赐给本身有罪的人，罗5:5-10,20-21；赛46:12-13；赛43:24-25；赛55:2,7；赛1:18；赛44:22；耶3:4,14,19,22；诗68:18；结36:25-27,31；何13:9；太9:13；太18:11；路15:19；路15:10；提前1:15。</w:t>
      </w:r>
    </w:p>
    <w:p w14:paraId="4FECC0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C260F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IV.The harmony of the law and gospel is their suitableness and subserviency to each other: the gospel promises, offers, and gives to sinful men every thing which the law, in any form, demands of them.</w:t>
      </w:r>
    </w:p>
    <w:p w14:paraId="31CD0D1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6E467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IV.律法与福音的和谐在于它们彼此的适宜性和从属性：福音应许、提供并给予罪人律法以任何形式所要求于他们的一切。</w:t>
      </w:r>
    </w:p>
    <w:p w14:paraId="0191C1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90458A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It provides them with the righteousness of the Son of God, which answers and magnifies all the demands of the law, as a broken covenant: and lays an effectual foundation of universal, and at last perfect obedience to it, as a rule.</w:t>
      </w:r>
    </w:p>
    <w:p w14:paraId="286B42B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39B8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它为他们提供神儿子的义，这义满足并尊崇律法作为被破坏之约的一切要求：并为普遍的，最终为完全顺服于它作为准则，奠定了有效的基础。</w:t>
      </w:r>
    </w:p>
    <w:p w14:paraId="65C1D6B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A6B1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Nay, it promises preparation for, assistance in, and a gracious reward of every duty which the law, as a rule, requires, as the following and many other texts, if carefully compared, will sufficiently evince:</w:t>
      </w:r>
    </w:p>
    <w:p w14:paraId="38DA57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EE12C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不仅如此，它应许为律法作为准则所要求的每一项责任提供预备、协助和恩典的奖赏，如下列及许多其他经文，若仔细比较，将充分证明：</w:t>
      </w:r>
    </w:p>
    <w:p w14:paraId="584F00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37E52A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Law</w:t>
      </w:r>
      <w:r>
        <w:rPr>
          <w:rFonts w:hint="eastAsia"/>
          <w:sz w:val="30"/>
          <w:szCs w:val="30"/>
        </w:rPr>
        <w:tab/>
      </w:r>
      <w:r>
        <w:rPr>
          <w:rFonts w:hint="eastAsia"/>
          <w:sz w:val="30"/>
          <w:szCs w:val="30"/>
        </w:rPr>
        <w:t>Gospel</w:t>
      </w:r>
    </w:p>
    <w:p w14:paraId="0F31848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088EA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律法</w:t>
      </w:r>
      <w:r>
        <w:rPr>
          <w:rFonts w:hint="eastAsia"/>
          <w:sz w:val="30"/>
          <w:szCs w:val="30"/>
        </w:rPr>
        <w:tab/>
      </w:r>
      <w:r>
        <w:rPr>
          <w:rFonts w:hint="eastAsia"/>
          <w:sz w:val="30"/>
          <w:szCs w:val="30"/>
        </w:rPr>
        <w:t>福音</w:t>
      </w:r>
    </w:p>
    <w:p w14:paraId="7B2E06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01B6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Lev 11:44; Lev 20:7; 1 Pet 1:15-16; Matt 5:48</w:t>
      </w:r>
    </w:p>
    <w:p w14:paraId="6DA3AE7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0F89D5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利11:44; 利20:7; 彼前1:15-16; 太5:48</w:t>
      </w:r>
    </w:p>
    <w:p w14:paraId="53E826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AD48B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Lev 20:8; Lev 21:23; Lev 22:32; Isa 29:23; Isa 62:12; Heb 9:14; Heb 13:12; Ezek 37:28; 1 Thess 5:23</w:t>
      </w:r>
    </w:p>
    <w:p w14:paraId="403F7E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C36FD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利20:8; 利21:23; 利22:32; 赛29:23; 赛62:12; 来9:14; 来13:12; 结37:28; 帖前5:23</w:t>
      </w:r>
    </w:p>
    <w:p w14:paraId="540EE79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85D86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Ezek 18:31; Jer 4:4; Rom 12:1-2; Col 3:9-10</w:t>
      </w:r>
    </w:p>
    <w:p w14:paraId="19ADCB5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2E6D2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结18:31; 耶4:4; 罗12:1-2; 西3:9-10</w:t>
      </w:r>
    </w:p>
    <w:p w14:paraId="735720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1E9E7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Ezek 11:19; Ezek 36:26; Jer 24:7; Jer 32:39-40; 2 Cor 5:17; Rev 21:5; Deut 30:6</w:t>
      </w:r>
    </w:p>
    <w:p w14:paraId="03A356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DF66A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结11:19; 结36:26; 耶24:7; 耶32:39-40; 林后5:17; 启21:5; 申30:6</w:t>
      </w:r>
    </w:p>
    <w:p w14:paraId="609B82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930A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1:16; James 4:8; Jer 4:14; 2 Cor 7:1</w:t>
      </w:r>
    </w:p>
    <w:p w14:paraId="0B5E5B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4A30F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赛1:16; 雅4:8; 耶4:14; 林后7:1</w:t>
      </w:r>
    </w:p>
    <w:p w14:paraId="6F9768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D4F783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Ezek 36:25,29; Zech 13:1; Joel 3:21; Isa 4:3-4</w:t>
      </w:r>
    </w:p>
    <w:p w14:paraId="5950D0E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78030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结36:25,29; 亚13:1; 珥3:21; 赛4:3-4</w:t>
      </w:r>
    </w:p>
    <w:p w14:paraId="1F4A0A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803DB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Deut 12:32; James 1:19; Jer 7:23; Exod 23:21; Matt 28:20</w:t>
      </w:r>
    </w:p>
    <w:p w14:paraId="1C25839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5CEC6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申12:32; 雅1:19; 耶7:23; 出23:21; 太28:20</w:t>
      </w:r>
    </w:p>
    <w:p w14:paraId="246A1B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910C17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Ezek 36:27; Ezek 11:20; Ps 110:3; Jer 31:33; Jer 32:39-40</w:t>
      </w:r>
    </w:p>
    <w:p w14:paraId="711B99C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B6B16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结36:27; 结11:20; 诗110:3; 耶31:33; 耶32:39-40</w:t>
      </w:r>
    </w:p>
    <w:p w14:paraId="5307CF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28CFC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Exod 20:3; 1 John 5:21; 1 Cor 10:7; Matt 4:10</w:t>
      </w:r>
    </w:p>
    <w:p w14:paraId="0808BA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E8E1B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出20:3; 约一5:21; 林前10:7; 太4:10</w:t>
      </w:r>
    </w:p>
    <w:p w14:paraId="7398EFC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B9347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Exod 20:2; Ps 50:7; Ps 81:8; Jer 30:22; Jer 31:33; Jer 32:38; Jer 24:7; Ezek 37:23,28; Zech 8:8; Zech 13:9</w:t>
      </w:r>
    </w:p>
    <w:p w14:paraId="5BB94F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9FC9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出20:2; 诗50:7; 诗81:8; 耶30:22; 耶31:33; 耶32:38; 耶24:7; 结37:23,28; 亚8:8; 亚13:9</w:t>
      </w:r>
    </w:p>
    <w:p w14:paraId="7D5932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0B427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1Chron 28:9; John 5:39; 2 Pet 3:18; Isa 1:17</w:t>
      </w:r>
    </w:p>
    <w:p w14:paraId="18FCA0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64D34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代上28:9; 约5:39; 彼后3:18; 赛1:17</w:t>
      </w:r>
    </w:p>
    <w:p w14:paraId="21C2A6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B19BE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48:17; Isa 54:13; Isa 29:24; Jer 31:34; 2 Cor 4:6</w:t>
      </w:r>
    </w:p>
    <w:p w14:paraId="632FA36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3586B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赛48:17; 赛54:13; 赛29:24; 耶31:34; 林后4:6</w:t>
      </w:r>
    </w:p>
    <w:p w14:paraId="1E9970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865C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2Chron 20:20; Isa 26:4; Acts 16:31; 1 John 3:23; John 14:1</w:t>
      </w:r>
    </w:p>
    <w:p w14:paraId="04EDCA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637E2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代下20:20; 赛26:4; 徒16:31; 约一3:23; 约14:1</w:t>
      </w:r>
    </w:p>
    <w:p w14:paraId="235A4BA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58473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11:10; Rom 15:12; Zeph 3:12; Ps 22:27,31; John 6:37; Phil 1:29; 2 Pet 1:1; John 5:25</w:t>
      </w:r>
    </w:p>
    <w:p w14:paraId="6AAEBF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8BE55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赛11:10; 罗15:12; 番3:12; 诗22:27,31; 约6:37; 腓1:29; 彼后1:1; 约5:25</w:t>
      </w:r>
    </w:p>
    <w:p w14:paraId="14A01A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BF37A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1:16-17; Isa 55:7; Jer 6:8; Jer 7:3; Luke 13:3,5; Rev 3:19</w:t>
      </w:r>
    </w:p>
    <w:p w14:paraId="709E3A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F0479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赛1:16-17; 赛55:7; 耶6:8; 耶7:3; 路13:3,5; 启3:19</w:t>
      </w:r>
    </w:p>
    <w:p w14:paraId="400A832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67955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Zech 12:10; Ezek 16:63; Ezek 36:31; Acts 5:31; Hos 14:8</w:t>
      </w:r>
    </w:p>
    <w:p w14:paraId="3A6CFA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199B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亚12:10; 结16:63; 结36:31; 徒5:31; 何14:8</w:t>
      </w:r>
    </w:p>
    <w:p w14:paraId="4CBA5F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391F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Jer 3:14,22; Hos 14:1; Isa 44:22; Ezek 33:11; Ezek 18:30</w:t>
      </w:r>
    </w:p>
    <w:p w14:paraId="7C0F658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3375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耶3:14,22; 何14:1; 赛44:22; 结33:11; 结18:30</w:t>
      </w:r>
    </w:p>
    <w:p w14:paraId="679575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83F5E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10:21; Ps 68:22; Isa 27:13-14</w:t>
      </w:r>
    </w:p>
    <w:p w14:paraId="6C8921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B6695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赛10:21; 诗68:22; 赛27:13-14</w:t>
      </w:r>
    </w:p>
    <w:p w14:paraId="6420265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0773A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James 4:10; 1 Pet 5:5-6; Jer 13:18</w:t>
      </w:r>
    </w:p>
    <w:p w14:paraId="6C0880A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F342D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雅4:10; 彼前5:5-6; 耶13:18</w:t>
      </w:r>
    </w:p>
    <w:p w14:paraId="017B1D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43C0C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2:11,17; Ezek 16:63; Ezek 36:31; Zeph 3:11</w:t>
      </w:r>
    </w:p>
    <w:p w14:paraId="4DDCB8D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AD51F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赛2:11,17; 结16:63; 结36:31; 番3:11</w:t>
      </w:r>
    </w:p>
    <w:p w14:paraId="0E9CE3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5FE6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James 4:8; Ps 50:15; Isa 55:6; Amos 5:8; Ps 105:4; Matt 7:7</w:t>
      </w:r>
    </w:p>
    <w:p w14:paraId="56DB36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A2CB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雅4:8; 诗50:15; 赛55:6; 摩5:8; 诗105:4; 太7:7</w:t>
      </w:r>
    </w:p>
    <w:p w14:paraId="3A707DA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5A32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Ps 91:15; Ps 65:2,4; Zech 12:10; Isa 58:9; Isa 65:24</w:t>
      </w:r>
    </w:p>
    <w:p w14:paraId="668AA0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2EA3D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诗91:15; 诗65:2,4; 亚12:10; 赛58:9; 赛65:24</w:t>
      </w:r>
    </w:p>
    <w:p w14:paraId="3AA7A57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D718F1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Cor 16:13; Eph 6:10; 2 Tim 2:1</w:t>
      </w:r>
    </w:p>
    <w:p w14:paraId="2B95AD9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A518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林前16:13; 弗6:10; 提后2:1</w:t>
      </w:r>
    </w:p>
    <w:p w14:paraId="3407F8E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576F7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Isa 41:10,14; Isa 40:29,31; Zech 10:12</w:t>
      </w:r>
    </w:p>
    <w:p w14:paraId="78E3F59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8B79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赛41:10,14; 赛40:29,31; 亚10:12</w:t>
      </w:r>
    </w:p>
    <w:p w14:paraId="4562232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1319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etc. etc. etc.</w:t>
      </w:r>
    </w:p>
    <w:p w14:paraId="5366FC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44EB2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等等等等等等</w:t>
      </w:r>
    </w:p>
    <w:p w14:paraId="33A6D2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4412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etc. etc. etc.</w:t>
      </w:r>
    </w:p>
    <w:p w14:paraId="75984F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B097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等等等等等等</w:t>
      </w:r>
    </w:p>
    <w:p w14:paraId="44E4006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68F73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 law, as a covenant, is subservient to the gospel, 1. As a glass to shew us our sinfulness and misery, and thus our need of Christ and his salvation offered in the gospel, Rom 3:19-20; Rom 7:9.</w:t>
      </w:r>
    </w:p>
    <w:p w14:paraId="3617378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A0E5A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律法，作为约，是从属于福音的，1. 如同一面镜子，向我们显明我们的罪性和愁苦，从而显明我们对基督和祂在福音中所提供的救恩的需要，罗3:19-20；罗7:9。</w:t>
      </w:r>
    </w:p>
    <w:p w14:paraId="305CBF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96EF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As an infallible witness that we have in us these very ignominious and wretched characters with which the promises, offers, and invitations of the gospel do correspond, and to which they are directed, Rom 5:20-21; Rom 3:9-18; Rom 1:28-32; Rev 3:17-18; Prov 1:22; Prov 9:4; Isa 1:18; Isa 43:24-25; Isa 46:12-13; Isa 55:2,7; Isa 65:1-2; Jer 3:1,4-5,19; Hos 13:9; Hos 14:1; Zech 9:12; Matt 9:13; Matt 11:28; Matt 22:9; Luke 14:23; Luke 19:10.</w:t>
      </w:r>
    </w:p>
    <w:p w14:paraId="6E1367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96994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作为无误的见证，证明我们里面有这些卑劣可怜的特征，而福音的应许、提供和邀请正与这些特征相应，并指向它们，罗5:20-21；罗3:9-18；罗1:28-32；启3:17-18；箴1:22；箴9:4；赛1:18；赛43:24-25；赛46:12-13；赛55:2,7；赛65:1-2；耶3:1,4-5,19；何13:9；何14:1；亚9:12；太9:13；太11:28；太22:9；路14:23；路19:10。</w:t>
      </w:r>
    </w:p>
    <w:p w14:paraId="2C5EC0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3C619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As a scourge to lash our conscience with charges of guilt and threatenings of wrath, in order to drive us out of all lying refuges to Christ alone for righteousness and salvation, Rom 7:7-13; Gal 3:24.</w:t>
      </w:r>
    </w:p>
    <w:p w14:paraId="48A80C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E3785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如同一条鞭子，以罪的指控和忿怒的威胁来鞭打我们的良知，为要将我们从一切虚假的避难所中赶出来，单单归向基督以得公义和救恩，罗7:7-13；加3:24。</w:t>
      </w:r>
    </w:p>
    <w:p w14:paraId="181D6A7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438E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As a tremendous charge by God immediately to receive Christ and his salvation offered to us in the gospel,—as a necessary and principal part of that obedience which we owe to him as our Sovereign, whose declarations we ought to believe, and whose gifts we ought to receive,—and as the only method of affording full satisfaction to all its infinite demands,—and as a leading exercise of love to ourselves, John 3:18; 1 John 3:23; Rom 10:3-4; Rom 7:4; Rom 8:3-4.</w:t>
      </w:r>
    </w:p>
    <w:p w14:paraId="7FED2F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415DA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作为神所下的一个可畏的命令，要我们立刻接受在福音中提供给我们的基督和祂的救恩，—作为我们欠祂这位君王的顺服中必要和主要的部分，我们应当相信祂的宣告，并接受祂的恩赐，—作为满足其所有无限要求的唯一方法，—并作为爱我们自己的一个主要操练，约3:18；约一3:23；罗10:3-4；罗7:4；罗8:3-4。</w:t>
      </w:r>
    </w:p>
    <w:p w14:paraId="709DE9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AC87B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As an awful commentary upon the mysteries of the gospel, which indirectly manifests the amazing nature of God's redeeming love, the tremendous price of our redemption, and the astonishing happiness of those that are redeemed from under the law to God, 1 John 4:9-10; Matt 3:15; Matt 20:28; Luke 24:26; Gal 3:10,12-13; Gal 4:4-6; Heb 12:18-24; Dan 9:24.</w:t>
      </w:r>
    </w:p>
    <w:p w14:paraId="574067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BF09A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作为对福音奥秘的一个可畏的评注，它间接地彰显了神奇妙的救赎之爱的本性，我们救赎的可畏代价，以及那些从律法下被赎回归神之人的惊人幸福，约一4:9-10；太3:15；太20:28；路24:26；加3:10,12-13；加4:4-6；来12:18-24；但9:24。</w:t>
      </w:r>
    </w:p>
    <w:p w14:paraId="06144D9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8430B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As an infallible, a divine security for the eternal happiness of those that are made fulfillers of it in Christ, Rom 8:1-4,32-34; Rom 5:19,21.</w:t>
      </w:r>
    </w:p>
    <w:p w14:paraId="7D19A45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C1439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作为在基督里成为其成全者之人永恒幸福的一个无误的、神圣的保障，罗8:1-4,32-34；罗5:19,21。</w:t>
      </w:r>
    </w:p>
    <w:p w14:paraId="71EC5F0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8FF381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In revenging the indignity done to itself, in men's obtruding upon it their own abominable self-righteousness, instead of the law-magnifying obedience and sufferings of Christ, it terribly punishes the indignity and injury they did to the gospel, and all the redeeming blood and grace of God in it, by their unbelieving rejection of its offers, Mal 1:13-14; Heb 2:3; Heb 10:26-29; Heb 12:25; John 3:18,36; Mark 16:16.</w:t>
      </w:r>
    </w:p>
    <w:p w14:paraId="440601F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E2DDB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在报复对它本身所行的侮辱中，即人将他们自己可憎的自义强加于它之上，而不是尊崇律法的基督的顺服和受苦，它可怕地惩罚他们因不信而拒绝福音的提供，从而对福音以及其中神所有的救赎宝血和恩典所行的侮辱和伤害，玛1:13-14；来2:3；来10:26-29；来12:25；约3:18,36；可16:16。</w:t>
      </w:r>
    </w:p>
    <w:p w14:paraId="1E9B95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03C56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—As a rule of life in the hand of Christ, the law is subservient to the gospel, 1. As an exciter of believers, obedientially to receive more of the gracious privileges of the gospel to qualify them for more full and lively obedience to this law, 2 Pet 3:18; 2 Pet 1:4-8; Eph 6:10; 2 Tim 2:1.</w:t>
      </w:r>
    </w:p>
    <w:p w14:paraId="16F2FE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1A72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—作为在基督手中的生命准则，律法是从属于福音的，1. 作为信徒的激励者，使他们顺服地接受更多福音的恩典特权，以使他们有资格更充分、更活泼地顺服这律法，彼后3:18；彼后1:4-8；弗6:10；提后2:1。</w:t>
      </w:r>
    </w:p>
    <w:p w14:paraId="5805AD0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35118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As an instructing charge from Christ to improve the abundant grace of the gospel to its honour, Titus 2:10; Phil 1:27; Phil 2:15-16.</w:t>
      </w:r>
    </w:p>
    <w:p w14:paraId="7CF2AD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C0BA81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作为来自基督的一个指示性的命令，要运用福音丰盛的恩典来荣耀它，多2:10；腓1:27；腓2:15-16。</w:t>
      </w:r>
    </w:p>
    <w:p w14:paraId="320E9C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0942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God's impression of it on our heart being a blessing of the gospel, makes us relish, desire, and rest satisfied with the other pure and spiritual blessings of it, 1 Cor 9:21; Jer 31:33.</w:t>
      </w:r>
    </w:p>
    <w:p w14:paraId="4EED78B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9B5DA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神将它印在我们心上是福音的一项祝福，这使我们品尝、渴慕并满足于它其他纯洁属灵的祝福，林前9:21；耶31:33。</w:t>
      </w:r>
    </w:p>
    <w:p w14:paraId="15BFF73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0091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As a glass it shews us the nature of that God, and of that holiness which the gospel promises and gives to us as our eternal happiness, 1 Pet 1:15-16; Matt 5:48; Eph 4:32; Eph 5:1-2; 1 John 4:8,16,19.</w:t>
      </w:r>
    </w:p>
    <w:p w14:paraId="08EF9AF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1DE79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如同一面镜子，它向我们显明那位神的本性，以及福音所应许并赐给我们作为永恒幸福的那种圣洁的本性，彼前1:15-16；太5:48；弗4:32；弗5:1-2；约一4:8,16,19。</w:t>
      </w:r>
    </w:p>
    <w:p w14:paraId="0E5D72A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D7502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—Thus the law of God as a covenant, and as a rule, turns every way to drive, shut up, or allure men to the gospel, and to Christ, and his righteousness and grace in it.</w:t>
      </w:r>
    </w:p>
    <w:p w14:paraId="2FBFDD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72D0C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—因此，神的律法作为约，和作为准则，在各方面驱使、圈住或引诱人归向福音，归向基督，以及祂在其中的义和恩典。</w:t>
      </w:r>
    </w:p>
    <w:p w14:paraId="357A29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E32E22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On the other hand, the gospel marvellously promotes the honour of the law as a covenant.</w:t>
      </w:r>
    </w:p>
    <w:p w14:paraId="02D483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833BF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另一方面，福音奇妙地促进了律法作为约的尊荣。</w:t>
      </w:r>
    </w:p>
    <w:p w14:paraId="6923C0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5FF1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Its representations of Christ, and his undertaking and righteousness, is a delightful commentary upon its tremendous requirements, Rom 8:3-4; Rom 10:4; Dan 9:24; Isa 42:21.</w:t>
      </w:r>
    </w:p>
    <w:p w14:paraId="3DCDE9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23A23A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它对基督，以及祂的事工和义的描绘，是对其可畏要求的一个令人喜悦的评注，罗8:3-4；罗10:4；但9:24；赛42:21。</w:t>
      </w:r>
    </w:p>
    <w:p w14:paraId="15E5FF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52A27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It presents in Christ the most clear and persuasive proof of its infinite importance and infallible stability, Gal 4:4-5; Matt 3:15; Matt 5:17-18; Matt 20:28; Luke 24:26.</w:t>
      </w:r>
    </w:p>
    <w:p w14:paraId="2D89A72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ABEC0E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它在基督里呈现了其无限重要性和无误稳定性的最清晰且有说服力的证明，加4:4-5；太3:15；太5:17-18；太20:28；路24:26。</w:t>
      </w:r>
    </w:p>
    <w:p w14:paraId="6B9542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CDD04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It presents and offers to us a righteousness proper to be presented by us to this law, as an infinitely high and honourable satisfaction to all its demands on us, Rom 3:21-22,24-26,31; 2 Cor 5:21; Isa 42:21; Isa 45:24-25; Isa 54:17; Jer 23:6; Jer 33:16.</w:t>
      </w:r>
    </w:p>
    <w:p w14:paraId="5E994DD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6345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它向我们呈现并提供一个适合我们呈献给这律法的义，作为对其向我们所有要求的无限崇高和尊贵的满足，罗3:21-22,24-26,31；林后5:21；赛42:21；赛45:24-25；赛54:17；耶23:6；耶33:16。</w:t>
      </w:r>
    </w:p>
    <w:p w14:paraId="2586868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BC2E5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—It promotes the honour of the law as a rule, in that, 1. It presents, offers, and conveys to us every thing relative to example, motive, endowment, assistance, or reward, which can promote obedience to it in heart or in life, Eph 5:2; 1 John 4:9-10,19; Hos 2:19-20; Rom 7:4; Rom 6:14; Rom 8:4; Ezek 36:15-27; Phil 2:12-13; Zech 10:12; 1 Cor 15:58; Heb 12:28.</w:t>
      </w:r>
    </w:p>
    <w:p w14:paraId="7555B5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8761A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—它促进律法作为准则的尊荣，在于，1. 它向我们呈现、提供和传达与榜样、动机、天赋、协助或奖赏相关的一切，这些都能促进在内心或生活中对它的顺服，弗5:2；约一4:9-10,19；何2:19-20；罗7:4；罗6:14；罗8:4；结36:15-27；腓2:12-13；亚10:12；林前15:58；来12:28。</w:t>
      </w:r>
    </w:p>
    <w:p w14:paraId="79341EB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A3380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By the powerful influence of the gospel, the law, as a rule, is written on our heart, Heb 8:10-12; Jer 31:31,33.</w:t>
      </w:r>
    </w:p>
    <w:p w14:paraId="235F80B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C3317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藉着福音强有力的影响，律法，作为准则，被写在我们的心上，来8:10-12；耶31:31,33。</w:t>
      </w:r>
    </w:p>
    <w:p w14:paraId="35E43A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245CA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To illustrate the subservience of the gospel to the moral law as a rule of life, the powerful influence of its evangelical preface, I am the Lord thy God, which brought thee out of the land of Egypt, etc. in enforcing obedience to all its commandments, may be considered.</w:t>
      </w:r>
    </w:p>
    <w:p w14:paraId="06278C1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A7F30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为了说明福音对作为生命准则的道德律的从属性，可以思考其福音性序言“我是耶和华你的神，曾将你从埃及地领出来，等等”在强制顺服其所有诫命方面的强大影响。</w:t>
      </w:r>
    </w:p>
    <w:p w14:paraId="134EF49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B09FD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Here all our holy obedience is founded upon the lawgiver, being Jehovah, and our God and Redeemer.</w:t>
      </w:r>
    </w:p>
    <w:p w14:paraId="2BBBE87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FB17D1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在此，我们一切圣洁的顺服都建立在立法者是耶和华，是我们的神和救赎主之上。</w:t>
      </w:r>
    </w:p>
    <w:p w14:paraId="5850D05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4C59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His character Jehovah represents him as necessarily existent as to himself and every thing else; all-sufficient as the Author of all created being, chiefly of the fulfilment of promises.</w:t>
      </w:r>
    </w:p>
    <w:p w14:paraId="2BA55E8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927D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祂耶和华的品格代表祂就自己和万物而言是自有永有的；作为一切受造之物的创始者，主要是应许的实现者，是全然充足的。</w:t>
      </w:r>
    </w:p>
    <w:p w14:paraId="1979BF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539C7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His being Jehovah, our God, imports, that he, in all his fulness and glory, is offered and conveyed to us in the gospel, in all the different relations of Father, Husband, Master, Portion, etc.</w:t>
      </w:r>
    </w:p>
    <w:p w14:paraId="5D8D590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F30C5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祂是耶和华，我们的神，这意味着，祂，在祂一切的丰满和荣耀中，在福音里，在父亲、丈夫、主人、福分等所有不同关系中，被提供并传达给我们。</w:t>
      </w:r>
    </w:p>
    <w:p w14:paraId="415A50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5BFBB7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it is observable, that in the law given at Sinai, this grant of himself as Jehovah our God is five times repeated, Exod 20:2,5,7,10,12.</w:t>
      </w:r>
    </w:p>
    <w:p w14:paraId="57EFCC9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DF1C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并且值得注意的是，在西奈山所赐的律法中，这个将祂自己作为耶和华我们的神而授予的宣告，重复了五次，出20:2,5,7,10,12。</w:t>
      </w:r>
    </w:p>
    <w:p w14:paraId="62D61D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1ED77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—His typical representation of himself as our Redeemer, presents to us our eternal redemption in its price, and in its several benefits of union with Christ, justification, adoption, sanctification, spiritual comfort, and everlasting happiness.</w:t>
      </w:r>
    </w:p>
    <w:p w14:paraId="59F0005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A5973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—祂作为我们救赎主的预表性代表，向我们呈现我们永恒的救赎，就其代价和其各项益处而言，即与基督联合、称义、被收纳为嗣子、成圣、属灵的安慰和永远的福乐。</w:t>
      </w:r>
    </w:p>
    <w:p w14:paraId="6B80E9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F3E8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All these in the most delightful manner enforce obedience to every table,—to every command.</w:t>
      </w:r>
    </w:p>
    <w:p w14:paraId="6B19E6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D585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所有这些都以最令人喜悦的方式强制顺服每一块法版，—每一条命令。</w:t>
      </w:r>
    </w:p>
    <w:p w14:paraId="631E21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4ED65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Jehovah, what an infinitely excellent object must he be, of all that love which is demanded for him by the first table!</w:t>
      </w:r>
    </w:p>
    <w:p w14:paraId="10D702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BDD5D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如果祂是耶和华，那么，对于第一块法版所要求于祂的一切爱而言，祂必定是何等无限卓越的对象！</w:t>
      </w:r>
    </w:p>
    <w:p w14:paraId="5937B0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82E17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Mark 12:30,33.</w:t>
      </w:r>
    </w:p>
    <w:p w14:paraId="22414D5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A825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可12:30,33。</w:t>
      </w:r>
    </w:p>
    <w:p w14:paraId="1F08FC1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4422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What an all-sufficient, all-comprehensive, infinite sum of every thing lovely!—</w:t>
      </w:r>
    </w:p>
    <w:p w14:paraId="769B5CD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AA131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是一切可爱事物之何等全备、全包、无限的总和！—</w:t>
      </w:r>
    </w:p>
    <w:p w14:paraId="7C17135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8DA40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Jehovah connected with us in every delightful new-covenant relation;—if he gave, and was the price of our eternal redemption, what an infinitely strong reason for, and engaging pattern of superlative love to himself, is he!—</w:t>
      </w:r>
    </w:p>
    <w:p w14:paraId="5B94B8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F4D3EF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如果祂是在每一个令人喜悦的新约关系中与我们相连的耶和华；—如果祂赐下，并且是祂自己作为我们永恒救赎的代价，那么，祂是何等一个无限有力的理由，和吸引人效法的对祂自己至高之爱的榜样啊！—</w:t>
      </w:r>
    </w:p>
    <w:p w14:paraId="4FAE863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5AAA6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Christ, we receive such rich and inestimable benefits, how powerfully they demand that we should love God in Christ, and for him, and as Christ loved him, and answerably to the manifestation of his perfections in these benefits, and answerably to the relations into which they bring us to God!</w:t>
      </w:r>
    </w:p>
    <w:p w14:paraId="730089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72107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如果，在基督里，我们领受如此丰富和无法估量的益处，它们何等有力地要求我们应当在基督里爱神，为祂而爱，如基督爱祂一样，并与祂在这些益处中所彰显的完美相称，与它们将我们带入与神的关系相称！</w:t>
      </w:r>
    </w:p>
    <w:p w14:paraId="715270B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6533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They no less powerfully enforce love to ourselves and to our neighbour, in obedience to the second table.</w:t>
      </w:r>
    </w:p>
    <w:p w14:paraId="4FB503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340C29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它们同样有力地强制我们爱自己和爱邻舍，以顺服第二块法版。</w:t>
      </w:r>
    </w:p>
    <w:p w14:paraId="7DF78A9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67444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 Lawgiver be Jehovah, infinitely glorious and worthy of our superlative love, his creatures ought to be loved in proportion to their excellency.</w:t>
      </w:r>
    </w:p>
    <w:p w14:paraId="5673B7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EA50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如果立法者是耶和华，无限荣耀，配得我们至高的爱，祂的受造物就应当按照他们的卓越而被爱。</w:t>
      </w:r>
    </w:p>
    <w:p w14:paraId="7D3735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C3D4E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of their being, he ought to be loved in them as his offspring, and they loved for his sake, in proportion to their resemblance of him.</w:t>
      </w:r>
    </w:p>
    <w:p w14:paraId="16E5762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F7C65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如果祂是他们存在的创始者，祂就应当在他们里面作为祂的后裔而被爱，他们也应当为祂的缘故，按照他们与祂的相似程度而被爱。</w:t>
      </w:r>
    </w:p>
    <w:p w14:paraId="078FB8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FE20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in infinite kindness, gave men their being, —how becoming to render that being as happy as possible,—and, as his joint progeny, to live joined in love to him, and to each other!—</w:t>
      </w:r>
    </w:p>
    <w:p w14:paraId="13E8397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5C024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如果祂，在无限的仁慈中，赐予人生命，—那么，使那生命尽可能幸福，—并且，作为祂共同的后裔，在对祂和彼此的爱中联合生活，是何等合宜！—</w:t>
      </w:r>
    </w:p>
    <w:p w14:paraId="28B14A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4C720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his new covenant of grace, he has connected himself with us in so many delightful relations, and acts according to them,—why, by our inhuman behaviour, condemn his infinitely gracious example, and refuse to extend our goodness to his representatives, and especially his darling saints on earth, Ps 16:2-3; 1 Pet 3:8; 1 Pet 4:8; Rom 12-15; Eph 5-6; Col 3-4?</w:t>
      </w:r>
    </w:p>
    <w:p w14:paraId="5AE2165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6BD1DA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祂恩典的新约中，祂已在如此多令人喜悦的关系中与我们相连，并照此行事，—那么，我们为何要以我们不人道的行为，来定罪祂无限恩慈的榜样，并拒绝将我们的良善延伸到祂的代表，特别是祂在地上心爱的圣徒身上呢？诗16:2-3；彼前3:8；彼前4:8；罗12-15章；弗5-6章；西3-4章？</w:t>
      </w:r>
    </w:p>
    <w:p w14:paraId="41CD4F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5DB3B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Jesus' payment of the infinite price of our redemption, he gave us the most engaging example of, and motive to the most disinterested love to mankind, John 13:14; John 15:12; Eph 5:2.</w:t>
      </w:r>
    </w:p>
    <w:p w14:paraId="54555C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D475E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—如果在耶稣支付我们救赎的无限代价中，祂给了我们最吸引人的榜样，和对人类最无私之爱的动机，约13:14；约15:12；弗5:2。</w:t>
      </w:r>
    </w:p>
    <w:p w14:paraId="2E5F0D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2C259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it was paid, and is applied in order to promote our loving men as well as God, why should we not be powerfully constrained by its influence?—</w:t>
      </w:r>
    </w:p>
    <w:p w14:paraId="35C9A2E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8B47A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如果这代价被支付，并被应用，为要促进我们爱人如同爱神，我们为何不被其影响有力地约束呢？—</w:t>
      </w:r>
    </w:p>
    <w:p w14:paraId="57BFB03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B1AF17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should not the same spirit and mind be in us that was and is in him, Eph 4:21; Phil 2:5; 1 Pet 2:21?</w:t>
      </w:r>
    </w:p>
    <w:p w14:paraId="5ED7E6F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CC49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如果我们与基督联合，为何那曾在他里面、如今也在祂里面的灵和心思，不应当也在我们里面呢？弗4:21；腓2:5；彼前2:21？</w:t>
      </w:r>
    </w:p>
    <w:p w14:paraId="78FF906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E298E2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notwithstanding our unnumbered and high provocations, we be justified freely by his grace, why not love and shew kindness to our brethren that injure us, especially if they appear to have received forgiveness from God, Eph 4:32; Matt 18:23-35?</w:t>
      </w:r>
    </w:p>
    <w:p w14:paraId="3547D5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0E960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如果，尽管我们有无数和严重的触怒，我们仍因祂的恩典白白地得称为义，为何不爱并善待伤害我们的弟兄，特别是如果他们看起来已从神那里得了赦免，弗4:32；太18:23-35？</w:t>
      </w:r>
    </w:p>
    <w:p w14:paraId="0A63CAE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67214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in his redeeming love, has brought us into his family, and put us among his children, why should we retain or live in our former malice and envy?</w:t>
      </w:r>
    </w:p>
    <w:p w14:paraId="10B57E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4E9201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如果神，在祂救赎的爱中，已将我们带入祂的家庭，并将我们置于祂的儿女之中，我们为何要保留或活在我们先前的恶意和嫉妒中呢？</w:t>
      </w:r>
    </w:p>
    <w:p w14:paraId="6AC4E49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46853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not, to the honour of his house, breathe forth the temper of his sons and daughters, in acts of love to each other, 1 John 3:11,14; Titus 3:3?</w:t>
      </w:r>
    </w:p>
    <w:p w14:paraId="3F4B7F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C1E94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为何不为祂家的尊荣，在彼此相爱的行为中，流露出祂儿女的性情呢？约一3:11,14；多3:3？</w:t>
      </w:r>
    </w:p>
    <w:p w14:paraId="05832D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3765D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renewed, and have the sanctifying spirit of God dwelling in us, why strive against him and the new nature which he has implanted, in order to do mischief, 1 Pet 1:3,22-23; Gal 5:22; Eph 5:9; Rom 13:8?</w:t>
      </w:r>
    </w:p>
    <w:p w14:paraId="6953385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1F48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如果我们被更新，有神使人成圣的灵住在我们里面，为何要与祂和祂所植入的新本性争斗，以致作恶呢？彼前1:3,22-23；加5:22；弗5:9；罗13:8？</w:t>
      </w:r>
    </w:p>
    <w:p w14:paraId="4F10D13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B4A773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enjoy the consolations of God, why not improve them to the comfort of others by acts of love to them, Col 2:2?</w:t>
      </w:r>
    </w:p>
    <w:p w14:paraId="39C257C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6AC16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如果我们享受神的安慰，为何不通过对他人爱的行为，来运用这些安慰去安慰他们呢？西2:2？</w:t>
      </w:r>
    </w:p>
    <w:p w14:paraId="3DF9DAB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FCAE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expect that heavenly state in which love reigns in perpetual perfection, why should we not make it our present temper and business on earth?</w:t>
      </w:r>
    </w:p>
    <w:p w14:paraId="63523D5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BEC183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如果我们期望那爱在永恒完美中掌权的天上状态，为何我们不使之成为我们在地上当下的性情和事业呢？</w:t>
      </w:r>
    </w:p>
    <w:p w14:paraId="147F43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34C58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But, more particularly, I.These reasons strongly demand that we should know and acknowledge, worship and glorify the true God as God and our God, and abstain from and abhor all atheism, profaneness, and idolatry, in obedience to the first commandment.</w:t>
      </w:r>
    </w:p>
    <w:p w14:paraId="7237366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63340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但是，更具体地说，I.这些理由强烈地要求我们应当认识和承认、敬拜和荣耀真神为神和我们的神，并戒绝和憎恶一切无神论、不敬和偶像崇拜，以顺服第一条诫命。</w:t>
      </w:r>
    </w:p>
    <w:p w14:paraId="2EEE68F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26C439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alone be Jehovah, how absurd to attempt finding happiness in, or giving his glory to another,—an imaginary, or at best an upstart, dependent, fading, unsubstantial creature, Ps 83:18; Ps 102:26-27; Isa 42:8; Jer 10:10-11; Heb 13:5,8; Ps 48:14; Ps 73:25-26?</w:t>
      </w:r>
    </w:p>
    <w:p w14:paraId="4E9B032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4BE7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唯有祂是耶和华，那么，试图在另一个—一个想象中的，或充其量是一个暴发的、依赖的、会衰残的、无实体的受造物中寻找幸福，或将祂的荣耀归给它，是何等荒谬呢？诗83:18；诗102:26-27；赛42:8；耶10:10-11；来13:5,8；诗48:14；诗73:25-26？</w:t>
      </w:r>
    </w:p>
    <w:p w14:paraId="511E5D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3CDA06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all-sufficient Jehovah, why not fix all our contemplation, trust, delight, gloriation, and worship on him alone, Jer 2:13; Jer 18:14-15; 2 Cor 1:5; 1 Sam 2:8?</w:t>
      </w:r>
    </w:p>
    <w:p w14:paraId="4A8A090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DE0D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如果祂是全然充足的耶和华，为何不将我们一切的默想、信靠、喜悦、夸耀和敬拜都单单专注在祂身上呢？耶2:13；耶18:14-15；林后1:5；撒上2:8？</w:t>
      </w:r>
    </w:p>
    <w:p w14:paraId="4F9EF8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774DA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Jehovah, the independent Sovereign, why attempt to pull him down from his high throne, in order to exalt an insignificant creature, or worse, to his place, Isa 40:12-26; Ps 89:6-8; Ps 35:10; Ps 36:7?</w:t>
      </w:r>
    </w:p>
    <w:p w14:paraId="5B2EB95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D4B5F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如果祂是耶和华，那位独立的君王，为何要试图将祂从祂的高位宝座上拉下来，以便将一个微不足道的受造物，或更糟的东西，高举到祂的位置上呢？赛40:12-26；诗89:6-8；诗35:10；诗36:7？</w:t>
      </w:r>
    </w:p>
    <w:p w14:paraId="6447E9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24DD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Jehovah, the sole author and preserver of our being, why ought not all that we are and have to be directed to his honour, Ps 100:3; Ps 95:6-7?</w:t>
      </w:r>
    </w:p>
    <w:p w14:paraId="53F1E0F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16330F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如果祂是耶和华，是我们存在的唯一创始者和保守者，为何我们所是和所有的一切，不应当都指向祂的尊荣呢？诗100:3；诗95:6-7？</w:t>
      </w:r>
    </w:p>
    <w:p w14:paraId="799CAF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AEC6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upholder, and governor of all creatures, he must possess all their attractive excellency in an infinitely superior degree, and his mere forbearance to communicate to them would render them despicable nothings; why then choose, love, trust in, and adore them in his stead?—</w:t>
      </w:r>
    </w:p>
    <w:p w14:paraId="15279BB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53748A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所有受造物的创始者、扶持者和管理者，祂必以无限优越的程度拥有它们一切吸引人的卓越之处，而祂仅仅克制不将此传达给它们，就会使它们成为卑贱的虚无；那么，为何要选择、爱、信靠和崇拜它们来代替祂呢？—</w:t>
      </w:r>
    </w:p>
    <w:p w14:paraId="5D413B6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139D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his infinite grace, he earnestly offer and freely give himself to us as our God, our infinite All, why refuse him, in order to catch at things empty, abominable, and hurtful, Ps 81:10-13; Jer 3:1,9; Jer 16:19-20; Isa 44:9-20?</w:t>
      </w:r>
    </w:p>
    <w:p w14:paraId="1BEBEE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F0F9D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如果，在祂无限的恩典中，祂恳切地提供并白白地将祂自己赐给我们，作为我们的神，我们无限的一切，我们为何要拒绝祂，而去抓住那些空虚、可憎和有害的东西呢？诗81:10-13；耶3:1,9；耶16:19-20；赛44:9-20？</w:t>
      </w:r>
    </w:p>
    <w:p w14:paraId="0BB6AE5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9FE2D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through condescension, debasement, and suffering, he has so laboured to bestow himself on us, why not abandon every rival to receive and enjoy him, Ps 45:10-11; Ps 118:28; Ps 18:1-3?</w:t>
      </w:r>
    </w:p>
    <w:p w14:paraId="0AD0BBA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24ED3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如果，通过降卑、贬抑和受苦，祂如此劳苦地将祂自己赐给我们，为何不抛弃每一个竞争者来接受和享受祂呢？诗45:10-11；诗118:28；诗18:1-3？</w:t>
      </w:r>
    </w:p>
    <w:p w14:paraId="7310557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EDC76A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candidly and kindly grant us himself and all his fulness, why discredit his promise and offer, as if we believed himself a churlish restrainer of all to himself?</w:t>
      </w:r>
    </w:p>
    <w:p w14:paraId="370C2DB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27BBDB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如果祂坦诚而仁慈地将祂自己和祂一切的丰满赐给我们，我们为何要怀疑祂的应许和提供，仿佛我们相信祂是一个吝啬地将一切都留给自己的人呢？</w:t>
      </w:r>
    </w:p>
    <w:p w14:paraId="5FB1FC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E6608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by solemn declarations of his word, and manifold strivings of his Spirit and providence, he has shut us up to the faith of his being our God, why trample his authority, his faithfulness, and his bowels of mercy under our feet, in order to shift all saving title to, or enjoyment of himself?</w:t>
      </w:r>
    </w:p>
    <w:p w14:paraId="408BD65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3D3F1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祂话语庄严的宣告，以及祂的灵和护理多方面的奋斗，祂已将我们圈在信祂是我们神的信仰中，我们为何要将祂的权柄、祂的信实和祂慈悲的心肠践踏在脚下，以便转移对祂的一切拯救性的权利或享受呢？</w:t>
      </w:r>
    </w:p>
    <w:p w14:paraId="3AB28C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C3C6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Jehovah be our kind, our everlasting Father, why not avouch and glorify him, Mal 1:6?</w:t>
      </w:r>
    </w:p>
    <w:p w14:paraId="36FBF4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38E49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如果耶和华是我们仁慈的、永恒的父亲，为何不承认并荣耀祂呢？玛1:6？</w:t>
      </w:r>
    </w:p>
    <w:p w14:paraId="348E2F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AA48A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turn away from him, Deut 32:6?</w:t>
      </w:r>
    </w:p>
    <w:p w14:paraId="4B3E2E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F5C58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为何转离祂呢？申32:6？</w:t>
      </w:r>
    </w:p>
    <w:p w14:paraId="35568D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9BCD8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affectionate husband, why should we, to his and his people's grief, adulterously forsake him, in order to entertain devils and sinful lusts in his room, John 6:68?</w:t>
      </w:r>
    </w:p>
    <w:p w14:paraId="5E20173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4E7A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如果祂是我们亲爱的丈夫，我们为何要奸淫地离弃祂，以致使祂和祂的子民忧伤，以便在祂的位置上款待魔鬼和罪恶的私欲呢？约6:68？</w:t>
      </w:r>
    </w:p>
    <w:p w14:paraId="13A582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A38330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through suffering and death, he has become our Friend, why live ignorant of, deny, hate, distrust, or displease him, 1 John 4:19; Prov 17:17; Prov 18:24?</w:t>
      </w:r>
    </w:p>
    <w:p w14:paraId="3BC453C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4A4A2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如果，通过受苦和死亡，祂已成为我们的朋友，为何要对祂无知、否认、憎恨、不信或使祂不悦地生活呢？约一4:19；箴17:17；箴18:24？</w:t>
      </w:r>
    </w:p>
    <w:p w14:paraId="3F86870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E556D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Master, who has bought us, and already more than rewarded all our service, and nevertheless reserves infinite rewards of grace for us, why break away from him to serve our murderers, Mal 1:6?</w:t>
      </w:r>
    </w:p>
    <w:p w14:paraId="20EA7EF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3DE5D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如果祂是我们的主人，祂已经买赎了我们，并且已经超过了对我们一切服事的回报，然而仍为我们保留着无限恩典的奖赏，我们为何要脱离祂去服事那些谋害我们的人呢？玛1:6？</w:t>
      </w:r>
    </w:p>
    <w:p w14:paraId="0BA952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1BB43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—In Jesus' payment of the price of our redemption, we behold every perfection of Jehovah displayed in the most engaging manner,—every promise and grant of him to be our God sealed with the blood of his Son,—the most delightful access and claim to him suited to our sinful condition,—together with full and irrefragable evidence that he will withhold no good thing from us, 2 Cor 4:6; 2 Cor 5:19-21; 2 Cor 1:20; Heb 10:19-22; Heb 8:10-12; Rom 8:32.</w:t>
      </w:r>
    </w:p>
    <w:p w14:paraId="7A2CB71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EA736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耶稣支付我们救赎的代价中，我们看到耶和华的每一项完美都以最吸引人的方式展现出来，—每一个关于祂成为我们神的应许和授予，都用祂儿子的血盖了印，—最令人喜悦的、适合我们有罪状况的、对祂的亲近和权利，—连同祂不会留下一样好处不给我们的完全且无可辩驳的证据，林后4:6；林后5:19-21；林后1:20；来10:19-22；来8:10-12；罗8:32。</w:t>
      </w:r>
    </w:p>
    <w:p w14:paraId="779A063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2337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then should we wickedly neglect or refuse to receive, improve, and serve him, Luke 1:74-75; Gen 39:9?</w:t>
      </w:r>
    </w:p>
    <w:p w14:paraId="37D5FB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3420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那么，我们为何要邪恶地忽略或拒绝接受、运用和服事祂呢？路1:74-75；创39:9？</w:t>
      </w:r>
    </w:p>
    <w:p w14:paraId="182F0C8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EE11D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should not his infinite mercy, from which all his new-covenant blessings proceed, invincibly draw and bind our hearts to an eternal dependence on, and worship of him?</w:t>
      </w:r>
    </w:p>
    <w:p w14:paraId="4298C33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CDCE63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—为何祂那无限的怜悯，即祂所有新约祝福的源头，不应当不可抗拒地吸引并捆绑我们的心，使我们永远依赖和敬拜祂呢？</w:t>
      </w:r>
    </w:p>
    <w:p w14:paraId="3A4638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A60F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if we be united with Christ, why attempt to dissolve our marriage, put him away, or cause him to hold fellowship with idols, 2 Cor 6:14-15; 1 John 5:20-21?</w:t>
      </w:r>
    </w:p>
    <w:p w14:paraId="709234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F7066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并且，如果我们与基督联合，为何要试图解除我们的婚约，离弃祂，或使祂与偶像相交呢？林后6:14-15；约一5:20-21？</w:t>
      </w:r>
    </w:p>
    <w:p w14:paraId="36AAF4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6701F5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justified, why condemn our Justifier, and tread him under our feet?</w:t>
      </w:r>
    </w:p>
    <w:p w14:paraId="16462D4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7DB8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如果我们得称为义，为何要定我们称义者的罪，并将祂践踏在脚下？</w:t>
      </w:r>
    </w:p>
    <w:p w14:paraId="0E4683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463B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has adjudged us to eternal life, why prefer dead idols to him?</w:t>
      </w:r>
    </w:p>
    <w:p w14:paraId="675888F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E3A6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如果神已判定我们得永生，为何要宁要死的偶像不要祂？</w:t>
      </w:r>
    </w:p>
    <w:p w14:paraId="07C18F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6AA5D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has adopted us into his family, why not live upon him as its provision, join in its worship, and labour to be an honour to its head and members?</w:t>
      </w:r>
    </w:p>
    <w:p w14:paraId="01C344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4DC22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如果祂已将我们收纳到祂的家中，为何不靠祂作为家的供应而活，加入家的敬拜，并努力成为家元首和成员的荣耀？</w:t>
      </w:r>
    </w:p>
    <w:p w14:paraId="2AF6B8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12CC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attempt to destroy our gracious adopter, and cut off all life and comfort from ourselves and fellow-children, Jer 2:13?</w:t>
      </w:r>
    </w:p>
    <w:p w14:paraId="4289C8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B3FA5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为何要试图毁灭我们恩慈的收纳者，并切断我们自己和同为儿女之人的所有生命和安慰呢？耶2:13？</w:t>
      </w:r>
    </w:p>
    <w:p w14:paraId="56ADDD9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EDC91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by regeneration and sanctification, we have been made temples and living images of God in Christ, why bring idols into his holy place, and deface his honourable image with the mark of the devil in our heart, hand, or forehead?</w:t>
      </w:r>
    </w:p>
    <w:p w14:paraId="031713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CD602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如果，通过重生和成圣，我们已被造成在基督里神的殿和活的形象，为何要将偶像带入祂的圣所，并用魔鬼的印记在我们心中、手上或额上毁损祂尊贵的形象呢？</w:t>
      </w:r>
    </w:p>
    <w:p w14:paraId="49E8ADD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F2AF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act in furious contradiction to the excellent and graciously implanted principles of our new nature, in an unholy and unrighteous forsaking God, for the sake of idols?</w:t>
      </w:r>
    </w:p>
    <w:p w14:paraId="6560CD4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3B3AF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为何要为了偶像的缘故，不圣洁不公义地离弃神，从而与我们新本性中卓越且蒙恩植入的原则猛烈地相矛盾地行事呢？</w:t>
      </w:r>
    </w:p>
    <w:p w14:paraId="2DD317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C60E00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have tasted the everlasting consolations of Christ, why, by forsaking the God of all comfort, undermine our happiness, Col 2:2; 2 Cor 1:3-5?</w:t>
      </w:r>
    </w:p>
    <w:p w14:paraId="4D0F3D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D0F74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如果我们已尝过基督永恒的安慰，为何要通过离弃赐各样安慰的神，来破坏我们的幸福呢？西2:2；林后1:3-5？</w:t>
      </w:r>
    </w:p>
    <w:p w14:paraId="5353A6F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D46C98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have experienced much of his mercy and grace, wisdom, power, and faithfulness, why doubt of his existence, or be ashamed or regardless of him?</w:t>
      </w:r>
    </w:p>
    <w:p w14:paraId="21AB27C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D79E1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如果我们已体验了祂许多的怜悯和恩典、智慧、能力和信实，为何要怀疑祂的存在，或为祂感到羞耻或不顾祂呢？</w:t>
      </w:r>
    </w:p>
    <w:p w14:paraId="21A5027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0BE32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have a title to, or solid hope of everlasting happiness, why commit idolatry, which tends to exclude us from it?</w:t>
      </w:r>
    </w:p>
    <w:p w14:paraId="19A7FAF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3DB44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如果我们对永恒的幸福有权利或坚实的盼望，为何要犯那倾向于将我们排除在外的偶像崇拜之罪呢？</w:t>
      </w:r>
    </w:p>
    <w:p w14:paraId="1E0FDBA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A93B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expect Jehovah to be our eternal All in All, why not rest satisfied with him on earth?</w:t>
      </w:r>
    </w:p>
    <w:p w14:paraId="210408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0E6E5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如果我们期望耶和华成为我们永远的一切，为何不在地上以祂为满足呢？</w:t>
      </w:r>
    </w:p>
    <w:p w14:paraId="0548109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CB8E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desire that heavenly happiness, why abandon the preparer of it, and the guide of it, for an idol?</w:t>
      </w:r>
    </w:p>
    <w:p w14:paraId="2051CE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F04F9F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如果我们渴望那天上的幸福，为何要为了一个偶像而离弃它的预备者和引导者呢？</w:t>
      </w:r>
    </w:p>
    <w:p w14:paraId="40E191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85BC7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attempt to make our life on earth a hell, through want of fellowship with God?</w:t>
      </w:r>
    </w:p>
    <w:p w14:paraId="52CB7BB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DDA17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为何要试图因缺乏与神的相交，而使我们在地上的生活成为地狱呢？</w:t>
      </w:r>
    </w:p>
    <w:p w14:paraId="5139609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65FD4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II.These reasons no less powerfully enforce the receiving, observing, and keeping pure and entire all God's instituted ordinances of his worship, and dissuade from worshipping him by images, or any other way not appointed in his word.</w:t>
      </w:r>
    </w:p>
    <w:p w14:paraId="7554BD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2136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II.这些理由同样有力地强制我们接受、遵守并保持神所设立的祂敬拜的一切典章纯洁完整，并劝阻我们不要用偶像或任何其他祂话语中未指定的方式来敬拜祂。</w:t>
      </w:r>
    </w:p>
    <w:p w14:paraId="7A5D63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554CFE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 Lawgiver be Jehovah infinitely glorious, how fearfully every carnal imagination and corporeal representation of him must misrepresent and debase him!</w:t>
      </w:r>
    </w:p>
    <w:p w14:paraId="6C52AB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5599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如果立法者是无限荣耀的耶和华，那么，每一个对祂的属肉体的想象和有形的描绘，必定会何等可怕地歪曲和贬低祂！</w:t>
      </w:r>
    </w:p>
    <w:p w14:paraId="67DD3E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EDFDC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of our, and of all other beings, how absurd for us to encourage false and disgraceful representations of him!</w:t>
      </w:r>
    </w:p>
    <w:p w14:paraId="39E34B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2E001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如果祂是我们以及所有其他存在的创始者，我们鼓励对祂虚假和不光彩的描绘是何等荒谬！</w:t>
      </w:r>
    </w:p>
    <w:p w14:paraId="032C2F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EE0BC4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all-sufficient, why should not his own ordinances alone be held proper means for the enjoyment and worship of him?</w:t>
      </w:r>
    </w:p>
    <w:p w14:paraId="0D75B6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E14A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如果祂是全然充足的，为何不应当单单将祂自己的典章视为享受和敬拜祂的适当途径呢？</w:t>
      </w:r>
    </w:p>
    <w:p w14:paraId="30FE3D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F064D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an absolute sovereign, why forsake his appointments, in order to subject ourselves to the inventions of men, Col 2:16-23?</w:t>
      </w:r>
    </w:p>
    <w:p w14:paraId="59EBAE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41616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如果祂是绝对的君王，为何要离弃祂的规定，以便使我们自己顺服于人的发明呢？西2:16-23？</w:t>
      </w:r>
    </w:p>
    <w:p w14:paraId="5C7A91A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86CC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divine Father, why not adhere to the rules of his family?</w:t>
      </w:r>
    </w:p>
    <w:p w14:paraId="6E456B0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E599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—如果祂是我们神圣的父亲，为何不遵守祂家的规矩呢？</w:t>
      </w:r>
    </w:p>
    <w:p w14:paraId="42D597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C9D2A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Husband, why not please him in all things, and abhor every reproachful misrepresentation of him,—and every encroachment upon his prerogative of appointing all the means of his own worship?</w:t>
      </w:r>
    </w:p>
    <w:p w14:paraId="4BB529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5A83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如果祂是我们的丈夫，为何不在凡事上都讨祂喜悦，并憎恶每一个对祂羞辱性的歪曲，—以及每一个对祂指定自己一切敬拜方式之特权的侵犯呢？</w:t>
      </w:r>
    </w:p>
    <w:p w14:paraId="6D0EE63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C22C8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Friend, why forsake his institutions, or exchange or mix them with those of Satan and the world?</w:t>
      </w:r>
    </w:p>
    <w:p w14:paraId="42AC7F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21F2C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如果祂是我们的朋友，为何要离弃祂的典章，或用撒旦和世界的典章来交换或混合它们呢？</w:t>
      </w:r>
    </w:p>
    <w:p w14:paraId="704686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E1375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Master and Proprietor, why not receive and adhere to his rules and service?</w:t>
      </w:r>
    </w:p>
    <w:p w14:paraId="7CB150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EB315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如果祂是我们的主人和所有者，为何不接受并遵守祂的规则和服事呢？</w:t>
      </w:r>
    </w:p>
    <w:p w14:paraId="16D50AB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671FB7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Portion, why not carefully attend to the only means of enjoying him, Ezek 37:26-27; Ps 84:10-12?</w:t>
      </w:r>
    </w:p>
    <w:p w14:paraId="536500B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BAAA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如果祂是我们的福分，为何不仔细留意享受祂的唯一途径呢？结37:26-27；诗84:10-12？</w:t>
      </w:r>
    </w:p>
    <w:p w14:paraId="12801E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B1CF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to pay the price, and secure the conveyance of our redemption to us, Jehovah's own Son became his representing image, why throw him aside as useless or insufficient, in order to view the Godhead in fancies, or in images made by men, Col 1:15; 2 Cor 4:4,6; John 14:9-10?</w:t>
      </w:r>
    </w:p>
    <w:p w14:paraId="6FA671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E3F45D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为了支付代价，并确保将我们的救赎传达给我们，耶和华自己的儿子成了代表祂的像，我们为何要将祂当作无用或不足的而撇在一边，以便在幻想中或人手所造的偶像中看待神性呢？西1:15；林后4:4,6；约14:9-10？</w:t>
      </w:r>
    </w:p>
    <w:p w14:paraId="711435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3E464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redeeming mankind, he came to abolish idols, why should they, whom he redeemed, attempt to counteract the end and influence of his incarnation, ministry, and death, Zech 13:2-7?</w:t>
      </w:r>
    </w:p>
    <w:p w14:paraId="0989B1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B1922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如果，在救赎人类时，祂来要废除偶像，为何祂所救赎的人，要试图抵消祂道成肉身、事工和死亡的目的和影响呢？亚13:2-7？</w:t>
      </w:r>
    </w:p>
    <w:p w14:paraId="5524CB7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478C2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has consecrated these ordinances with his own blood, and furnished them with his purchased blessings, why trample on the blood of the covenant, with which they are sanctified, in neglecting, corrupting, or changing them, Eph 2:14-18; Eph 1:3?</w:t>
      </w:r>
    </w:p>
    <w:p w14:paraId="7CB7F07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F9F4E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如果祂已用祂自己的血分别为圣了这些典章，并用祂所买赎的祝福装备了它们，为何要在忽略、败坏或改变它们时，践踏那使它们成圣的立约之血呢？弗2:14-18；弗1:3？</w:t>
      </w:r>
    </w:p>
    <w:p w14:paraId="28315A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D23975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by his blood, he has purchased his mediatorial dominion, from which these ordinances immediately proceed, and has purchased the mission and operation of the Holy Ghost to render them effectual, and has redeemed us from infinite sinfulness and misery, that we may be zealous observers of them, why disregard, abuse, or neglect them?</w:t>
      </w:r>
    </w:p>
    <w:p w14:paraId="756040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23E12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祂的血，祂已买赎了祂的中保统治权，这些典章就直接由此而出，并且已买赎了圣灵的差遣和运行以使它们有效，并且已将我们从无限的罪性和愁苦中救赎出来，使我们可以成为热心遵守它们的人，为何要漠视、滥用或忽略它们呢？</w:t>
      </w:r>
    </w:p>
    <w:p w14:paraId="249FEBE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E533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that we may live by him, why not improve him, in his own ordinances of fellowship with him and his Father and the Spirit?</w:t>
      </w:r>
    </w:p>
    <w:p w14:paraId="4FD8F05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9406B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—如果我们与基督联合，为要靠祂而活，为何不在祂自己与祂和祂的父及圣灵相交的典章中运用祂呢？</w:t>
      </w:r>
    </w:p>
    <w:p w14:paraId="2531CE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5CB5EF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has justified us, and adjudged us to eternal life, why not justify his institutions, and use them as means of receiving and increasing our spiritual life?</w:t>
      </w:r>
    </w:p>
    <w:p w14:paraId="63123F8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D63E3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如果神已称我们为义，并判定我们得永生，为何不称祂的典章为义，并用它们作为接受和增长我们属灵生命的途径呢？</w:t>
      </w:r>
    </w:p>
    <w:p w14:paraId="7B2B4F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EF53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has adopted us into his family, why introduce the ordinances of hell or earth into his worship, to prevent our enjoyment of fellowship with him, Matt 15:2-3,9?</w:t>
      </w:r>
    </w:p>
    <w:p w14:paraId="09066CF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895C0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如果祂已将我们收纳到祂的家中，为何要将地狱或世界的典章引入祂的敬拜中，以阻止我们享受与祂的相交呢？太15:2-3,9？</w:t>
      </w:r>
    </w:p>
    <w:p w14:paraId="2081291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A8549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sanctified, why not earnestly look into his erected glass, in which, beholding his image, we may be changed from glory to glory by his Spirit, 2 Cor 3:18?</w:t>
      </w:r>
    </w:p>
    <w:p w14:paraId="77D796A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D0FF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如果我们已成圣，为何不切切地观看祂所设立的镜子，在其中，观看祂的形象，我们就可以被祂的灵改变，荣上加荣呢？林后3:18？</w:t>
      </w:r>
    </w:p>
    <w:p w14:paraId="4DAE78C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BB6B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holiness and righteousness, we be living images of God, formed by himself, why debase ourselves by falling down to a fancy, or the stock of a tree, 1 Cor 8:4; Isa 44:10-20?</w:t>
      </w:r>
    </w:p>
    <w:p w14:paraId="4FBBF1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8AF122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如果，在圣洁和公义中，我们是神活的形象，由祂自己塑造而成，为何要向一个幻想或一截树木俯伏，从而贬低我们自己呢？林前8:4；赛44:10-20？</w:t>
      </w:r>
    </w:p>
    <w:p w14:paraId="503958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BA914E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there be any new-covenant comfort, why expect it to be conveyed to us, but through the ordinances of the God of all comfort, Isa 66:11-12?</w:t>
      </w:r>
    </w:p>
    <w:p w14:paraId="08BCAC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E3CE6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如果有任何新约的安慰，为何期望它会传达给我们，而不是通过那位赐各样安慰之神的典章呢？赛66:11-12？</w:t>
      </w:r>
    </w:p>
    <w:p w14:paraId="4704148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805F2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hope for eternal happiness, why not walk to it, and prepare for it, in God's way, Prov 8:34?</w:t>
      </w:r>
    </w:p>
    <w:p w14:paraId="4DC4901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EA88B8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如果我们盼望永恒的幸福，为何不照着神的方式走向它，并为它作预备呢？箴8:34？</w:t>
      </w:r>
    </w:p>
    <w:p w14:paraId="1E2B08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4857F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the bestower of all blessings, have instituted these ordinances as the means of conferring his favours on men, how absurd, by our negligence or superstition, to attempt to frustrate his kind intentions, Prov 8:34,36; Matt 15:9?</w:t>
      </w:r>
    </w:p>
    <w:p w14:paraId="5E135EF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6C1291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如果赐万福的神，已设立这些典章作为将祂的恩惠赐给人的途径，那么，我们因疏忽或迷信而试图挫败祂仁慈的意图，是何等荒谬呢？箴8:34,36；太15:9？</w:t>
      </w:r>
    </w:p>
    <w:p w14:paraId="6F38F4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D3135F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III.In subservience to the third commandment, these reasons powerfully enforce the holy and reverent use of God's names, titles, attributes, ordinances, words, and works, and dissuade from all profanation and abuse of them.</w:t>
      </w:r>
    </w:p>
    <w:p w14:paraId="4845BD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6D8E5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III.为顺服第三条诫命，这些理由有力地强制我们圣洁和敬畏地使用神的名字、称号、属性、典章、话语和作为，并劝阻我们不要亵渎和滥用它们。</w:t>
      </w:r>
    </w:p>
    <w:p w14:paraId="4A747C2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7B9C0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infinitely glorious Jehovah, all contempt or abuse of his name must be infinitely criminal.</w:t>
      </w:r>
    </w:p>
    <w:p w14:paraId="4F824DF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DC23E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—如果祂是无限荣耀的耶和华，那么，一切对祂名字的藐视或滥用都必定是无限罪恶的。</w:t>
      </w:r>
    </w:p>
    <w:p w14:paraId="6E8023A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99E2AD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all-sufficient, how mad and impious to attempt to rob him of his honour and pleasure?</w:t>
      </w:r>
    </w:p>
    <w:p w14:paraId="03EFA47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B6B994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如果祂是全然充足的，试图夺取祂的尊荣和喜悦是何等疯狂和不敬？</w:t>
      </w:r>
    </w:p>
    <w:p w14:paraId="7FB199B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88C5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of all being, every abuse of that which he has formed or instituted must terminate on him.</w:t>
      </w:r>
    </w:p>
    <w:p w14:paraId="41867D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871C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如果祂是万有的创始者，那么，对祂所造或所立之物的任何滥用，都必定归结于祂。</w:t>
      </w:r>
    </w:p>
    <w:p w14:paraId="3F141FA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3E10A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an independent Sovereign, why not give him the most profound reverence?—</w:t>
      </w:r>
    </w:p>
    <w:p w14:paraId="04A754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FAEDA9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如果祂是一位独立的君王，为何不给予祂最深切的敬畏呢？—</w:t>
      </w:r>
    </w:p>
    <w:p w14:paraId="2E179CB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93E42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God, our Father, Husband, Friend, Master, and Portion, what ingratitude, impiety, and self-destruction must be included in our dishonouring his name?</w:t>
      </w:r>
    </w:p>
    <w:p w14:paraId="0D5C50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1C063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如果祂是我们的神、我们的父亲、丈夫、朋友、主人和福分，那么，在我们羞辱祂的名字时，必定包含着何等的忘恩负义、不敬和自我毁灭？</w:t>
      </w:r>
    </w:p>
    <w:p w14:paraId="04D819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D08C9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how shocking to improve his new-covenant characters as objects of our profanation and blasphemy?—</w:t>
      </w:r>
    </w:p>
    <w:p w14:paraId="5183C2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DEBD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并且，利用祂新约的品格作为我们亵渎和 blasphemy 的对象，是何等令人震惊？—</w:t>
      </w:r>
    </w:p>
    <w:p w14:paraId="47747FC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3C54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paying the price of our redemption, Jesus Christ obeyed, suffered, and died, to sweeten the name of God to us, and give it a glorious manifestation in our deliverance,—died to purchase our souls and bodies to be eternal honourers of it,—and to procure the Holy Ghost's creating the fear and love of it in our hearts,—how shocking to crucify Jesus afresh, and by abusive reproach profane his name?</w:t>
      </w:r>
    </w:p>
    <w:p w14:paraId="61057C4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C10BB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支付我们救赎的代价时，耶稣基督顺服、受苦并死亡，为要使神的名对我们成为甘甜，并在我们的拯救中给它一个荣耀的彰显，—死亡，为要买赎我们的灵魂和身体成为它永远的尊荣者，—并为要获得圣灵在我们心中创造对它的敬畏和爱，—那么，把耶稣重钉十字架，并以辱骂的责备亵渎祂的名，是何等令人震惊？</w:t>
      </w:r>
    </w:p>
    <w:p w14:paraId="5C19CB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238A9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his name be the source and security of all our new-covenant privileges, why trample on and tear it?</w:t>
      </w:r>
    </w:p>
    <w:p w14:paraId="025328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CC5A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—如果祂的名是我们所有新约特权的源头和保障，为何要践踏和撕裂它？</w:t>
      </w:r>
    </w:p>
    <w:p w14:paraId="47EBF44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70E8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abuse and blaspheme our divine, our dearest Relatives?</w:t>
      </w:r>
    </w:p>
    <w:p w14:paraId="58B186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2D1D9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如果我们与基督联合，为何要辱骂和亵渎我们神圣的、最亲爱的亲属？</w:t>
      </w:r>
    </w:p>
    <w:p w14:paraId="308864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883F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justified, why abuse and blaspheme our merciful and lofty Judge?</w:t>
      </w:r>
    </w:p>
    <w:p w14:paraId="6747958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D5FE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如果我们得称为义，为何要辱骂和亵渎我们慈悲崇高的审判官？</w:t>
      </w:r>
    </w:p>
    <w:p w14:paraId="046B259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F5306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are adopted by God, why introduce the language and behaviour of hell into his family?</w:t>
      </w:r>
    </w:p>
    <w:p w14:paraId="28440E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9B5067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如果我们被神收纳，为何要将地狱的言语和行为引入祂的家中？</w:t>
      </w:r>
    </w:p>
    <w:p w14:paraId="73322C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3752C1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regenerated and sanctified, why mark our hatred of holiness, and belch forth blasphemy against that worthy God, whose image we bear?</w:t>
      </w:r>
    </w:p>
    <w:p w14:paraId="540B790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25DC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如果我们已重生并成圣，为何要标明我们对圣洁的憎恨，并向那位我们带有其形象的配得的神喷出亵渎的话呢？</w:t>
      </w:r>
    </w:p>
    <w:p w14:paraId="41AD3A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D643E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comforted by God, and through his name, why reward his kindness with the most shocking insult and abuse?</w:t>
      </w:r>
    </w:p>
    <w:p w14:paraId="0BBF84F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EA3C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如果我们被神安慰，并通过祂的名得安慰，为何要以最令人震惊的侮辱和辱骂来回报祂的仁慈呢？</w:t>
      </w:r>
    </w:p>
    <w:p w14:paraId="12B71CB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E9DED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expect to enjoy and praise him for ever, why disqualify ourselves for that work, and by profaneness prepare ourselves for eternal damnation?</w:t>
      </w:r>
    </w:p>
    <w:p w14:paraId="4FBD3D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3E3A2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如果我们期望永远享受和赞美祂，为何要使我们自己不配那项工作，并以不敬预备我们自己进入永远的咒诅呢？</w:t>
      </w:r>
    </w:p>
    <w:p w14:paraId="4C003B9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5E13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IV.These reasons no less powerfully enforce the keeping holy to God such set times as he has appointed in his word, especially one whole day in seven to be an holy sabbath to himself.</w:t>
      </w:r>
    </w:p>
    <w:p w14:paraId="421CC2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A1AD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IV.这些理由同样有力地强制我们为神守圣祂在祂话语中指定的特定时间，特别是在七日中有一整天要成为归祂为圣的安息日。</w:t>
      </w:r>
    </w:p>
    <w:p w14:paraId="5DF1D0C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5F6AC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infinitely glorious Jehovah, how can time be better spent than in honouring him, and contemplating his glory?</w:t>
      </w:r>
    </w:p>
    <w:p w14:paraId="138C77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90D9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—如果祂是无限荣耀的耶和华，时间怎能比尊荣祂、默想祂的荣耀更好地被使用呢？</w:t>
      </w:r>
    </w:p>
    <w:p w14:paraId="32588AB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35FE8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all-sufficient, how profitable the time spent in fellowship with him, and receiving his fulness!</w:t>
      </w:r>
    </w:p>
    <w:p w14:paraId="5C6D3ED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540A85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如果祂是全然充足的，那么，花时间与祂相交，并领受祂的丰满，是何等有益！</w:t>
      </w:r>
    </w:p>
    <w:p w14:paraId="29C597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2016A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of beings, how proper to commemorate his astonishing works of creation and redemption, and cheerfully to bestow time, or any thing else, on his service, when he demands it!</w:t>
      </w:r>
    </w:p>
    <w:p w14:paraId="626E7F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C625D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如果祂是万有的创始者，那么，纪念祂创造和救赎的惊人作为，并在祂要求时，乐意地将时间或任何其他东西奉献于祂的服事，是何等合宜！</w:t>
      </w:r>
    </w:p>
    <w:p w14:paraId="05F081A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8A744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an absolute Sovereign, how necessary to allow him every thing which he challenges for his property!</w:t>
      </w:r>
    </w:p>
    <w:p w14:paraId="077B7A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E8067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如果祂是一位绝对的君王，那么，允许祂拥有祂所声称为自己财产的一切，是何等必要！</w:t>
      </w:r>
    </w:p>
    <w:p w14:paraId="2771F4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F7147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God, our Father, our Husband, our Friend, our Master and Portion, how absurd to refuse him any thing he requires!</w:t>
      </w:r>
    </w:p>
    <w:p w14:paraId="3A54C53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A2724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—如果祂是我们的神、我们的父亲、我们的丈夫、我们的朋友、我们的主人和福分，那么，拒绝祂所要求的任何东西是何等荒谬！</w:t>
      </w:r>
    </w:p>
    <w:p w14:paraId="588433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E524FA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how pleasant, profitable, honourable, and dutiful, to spend proper time in fellowship with, and enjoyment of him, in these new-covenant relations!</w:t>
      </w:r>
    </w:p>
    <w:p w14:paraId="560EC0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68CE7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并且，在这些新约关系中，花适当的时间与祂相交并享受祂，是何等愉快、有益、尊荣和尽责！</w:t>
      </w:r>
    </w:p>
    <w:p w14:paraId="73833B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A479B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Jesus Christ, by his obedience and death, has redeemed us from sin and hell to God, how worthy of our solemn remembrance must the finishing of his purchase be?</w:t>
      </w:r>
    </w:p>
    <w:p w14:paraId="61AC6C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4F2B7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—如果耶稣基督，通过祂的顺服和死亡，已将我们从罪和地狱中救赎出来归于神，那么，祂买赎工作的完成，是何等值得我们庄严地纪念？</w:t>
      </w:r>
    </w:p>
    <w:p w14:paraId="77A064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3D9F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his death, he purchased for us an everlasting fellowship with, and the enjoyment of God, and procured the applying influences of the Holy Ghost to promote it, why should the peculiar season and means of this fellowship be despised or profaned?</w:t>
      </w:r>
    </w:p>
    <w:p w14:paraId="1F1246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EC86E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如果，在祂的死中，祂为我们买赎了与神永远的相交和享受，并获得了圣灵应用的 influência 以促进它，那么，这种相交的特殊时节和途径为何要被藐视或亵渎呢？</w:t>
      </w:r>
    </w:p>
    <w:p w14:paraId="4D3590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77F8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should not we, on the day of his resurrection, awake, that he may give us light?</w:t>
      </w:r>
    </w:p>
    <w:p w14:paraId="2E8E32B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4DACC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—如果我们与基督联合，为何我们不应当在祂复活的日子醒来，使祂可以光照我们呢？</w:t>
      </w:r>
    </w:p>
    <w:p w14:paraId="7F755EA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FD08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justified, why not commemorate that day of the week in which Christ received his justifying sentence for himself and his people?</w:t>
      </w:r>
    </w:p>
    <w:p w14:paraId="2F70F3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F2B7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如果我们得称为义，为何不纪念基督为祂自己和祂的子民领受称义判决的那一周中的那一天呢？</w:t>
      </w:r>
    </w:p>
    <w:p w14:paraId="2046E5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5A81F7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prize that day which God has appointed for bestowing or intimating justification to men?</w:t>
      </w:r>
    </w:p>
    <w:p w14:paraId="7A2FBAC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7873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—并珍视神所指定用来赐予或向人暗示称义的那一天呢？</w:t>
      </w:r>
    </w:p>
    <w:p w14:paraId="0635ED2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1E581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adopted, why not observe the great birthday of God's family in Christ their risen Head?</w:t>
      </w:r>
    </w:p>
    <w:p w14:paraId="07CC0D2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1EE042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如果我们被收纳，为何不遵守神的家在他们复活的元首基督里的大生日呢？</w:t>
      </w:r>
    </w:p>
    <w:p w14:paraId="1DEC65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B9F34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sanctified, why not delight to keep holy the Sabbath of the Lord our God, and improve it as a mean of our progressive holiness?</w:t>
      </w:r>
    </w:p>
    <w:p w14:paraId="00F340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12E2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如果我们已成圣，为何不喜悦守耶和华我们神的安息日为圣，并将其作为我们渐进圣洁的途径呢？</w:t>
      </w:r>
    </w:p>
    <w:p w14:paraId="0BED83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D0FE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have received the Spirit of consolation, why not delight to hold solemn weekly fellowship with the God of all comfort and his people?</w:t>
      </w:r>
    </w:p>
    <w:p w14:paraId="7BF1119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9E63E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如果我们已领受安慰的灵，为何不喜悦与赐各样安慰的神和祂的子民举行庄严的每周相交呢？</w:t>
      </w:r>
    </w:p>
    <w:p w14:paraId="77801A0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8772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by the covenant, the promise, the oath of God, eternal salvation be secured for us, why not take pleasure in weekly foretastes of it, and call the Sabbath a delight?</w:t>
      </w:r>
    </w:p>
    <w:p w14:paraId="42EC70D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C428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如果，通过约、应许、神的誓言，永恒的救恩已为我们确保，为何不在每周的预尝中取乐，并称安息日为可喜乐的呢？</w:t>
      </w:r>
    </w:p>
    <w:p w14:paraId="02F01B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5A0E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V.These reasons also enforce the careful performance of all the relative duties required in the fifth commandment, and dissuade from every thing contrary.</w:t>
      </w:r>
    </w:p>
    <w:p w14:paraId="4F4B5A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52F1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V.这些理由也强制我们认真履行第五条诫命所要求的一切相关责任，并劝阻我们不要做任何相反的事。</w:t>
      </w:r>
    </w:p>
    <w:p w14:paraId="5FC2F5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48CA7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 infinitely glorious, all-sufficient, independent, all-creating and governing Jehovah, be manifested in the diversified relations of men to each other, and the duties belonging to them, why, by neglect of these duties, should we dishonour his character in his representatives, resist his ordinances, and practically consider ourselves more capable to fix our stations, and regulate our duties in them, than he?</w:t>
      </w:r>
    </w:p>
    <w:p w14:paraId="4D58DB4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81550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无限荣耀、全然充足、独立、创造并掌管万有的耶和华，在人与人之间多样化的关系，以及属于他们的责任中显明出来，那么，我们为何要因忽略这些责任，而在祂的代表中羞辱祂的品格，抗拒祂的典章，并实际上认为我们比祂更能确定我们的位置，并规范我们在其中的责任呢？</w:t>
      </w:r>
    </w:p>
    <w:p w14:paraId="058EBB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C16F66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Jehovah, as our God, stand to us in the infinitely gracious new-covenant relations of Father, Husband, Friend, Master, Portion, etc. how richly must we be furnished,—how strongly bound and powerfully excited to give an honourable representation of him, in all our relative behaviour toward men, Eph 5-6; Col 3-4; 1 Pet 2-3; Rom 12-15?</w:t>
      </w:r>
    </w:p>
    <w:p w14:paraId="61D0392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B2D8C5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和华，作为我们的神，在父亲、丈夫、朋友、主人、福分等无限恩慈的新约关系中与我们同在，我们必定是何等丰富地被装备，—何等有力地被约束和激励，在我们对人的所有相关行为中，给予祂一个尊荣的代表呢？弗5-6章；西3-4章；彼前2-3章；罗12-15章？</w:t>
      </w:r>
    </w:p>
    <w:p w14:paraId="12357B0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A40CDB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paying the price of our redemption, Christ fulfilled the duties of every relation in which he stood, as Child, Servant, Subject, Master, Friend, Father, etc. Matt 3:17; John 8:29; Luke 2:51; Isa 49:3; Isa 52:13; Isa 53:11; John 14:28,31; John 10:18; John 17:4; John 13:1-10; John 15:13-14; John 10:10-11,15; Matt 23:8,10; Isa 53:10; Isa 9:6; Eph 5:25-27;</w:t>
      </w:r>
      <w:r>
        <w:rPr>
          <w:rFonts w:hint="eastAsia"/>
          <w:sz w:val="30"/>
          <w:szCs w:val="30"/>
        </w:rPr>
        <w:tab/>
      </w:r>
      <w:r>
        <w:rPr>
          <w:rFonts w:hint="eastAsia"/>
          <w:sz w:val="30"/>
          <w:szCs w:val="30"/>
        </w:rPr>
        <w:t>why</w:t>
      </w:r>
      <w:r>
        <w:rPr>
          <w:rFonts w:hint="eastAsia"/>
          <w:sz w:val="30"/>
          <w:szCs w:val="30"/>
        </w:rPr>
        <w:tab/>
      </w:r>
      <w:r>
        <w:rPr>
          <w:rFonts w:hint="eastAsia"/>
          <w:sz w:val="30"/>
          <w:szCs w:val="30"/>
        </w:rPr>
        <w:t>not</w:t>
      </w:r>
      <w:r>
        <w:rPr>
          <w:rFonts w:hint="eastAsia"/>
          <w:sz w:val="30"/>
          <w:szCs w:val="30"/>
        </w:rPr>
        <w:tab/>
      </w:r>
      <w:r>
        <w:rPr>
          <w:rFonts w:hint="eastAsia"/>
          <w:sz w:val="30"/>
          <w:szCs w:val="30"/>
        </w:rPr>
        <w:t>copy</w:t>
      </w:r>
      <w:r>
        <w:rPr>
          <w:rFonts w:hint="eastAsia"/>
          <w:sz w:val="30"/>
          <w:szCs w:val="30"/>
        </w:rPr>
        <w:tab/>
      </w:r>
      <w:r>
        <w:rPr>
          <w:rFonts w:hint="eastAsia"/>
          <w:sz w:val="30"/>
          <w:szCs w:val="30"/>
        </w:rPr>
        <w:t>his</w:t>
      </w:r>
      <w:r>
        <w:rPr>
          <w:rFonts w:hint="eastAsia"/>
          <w:sz w:val="30"/>
          <w:szCs w:val="30"/>
        </w:rPr>
        <w:tab/>
      </w:r>
      <w:r>
        <w:rPr>
          <w:rFonts w:hint="eastAsia"/>
          <w:sz w:val="30"/>
          <w:szCs w:val="30"/>
        </w:rPr>
        <w:t>pattern?</w:t>
      </w:r>
    </w:p>
    <w:p w14:paraId="25004A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A2A6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支付我们救赎的代价时，基督履行了祂所处的每一个关系的责任，如孩子、仆人、子民、主人、朋友、父亲等，太3:17；约8:29；路2:51；赛49:3；赛52:13；赛53:11；约14:28,31；约10:18；约17:4；约13:1-10；约15:13-14；约10:10-11,15；太23:8,10；赛53:10；赛9:6；弗5:25-27；为何不效法祂的榜样呢？</w:t>
      </w:r>
    </w:p>
    <w:p w14:paraId="2BEDD0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390AA8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w:t>
      </w:r>
      <w:r>
        <w:rPr>
          <w:rFonts w:hint="eastAsia"/>
          <w:sz w:val="30"/>
          <w:szCs w:val="30"/>
        </w:rPr>
        <w:tab/>
      </w:r>
      <w:r>
        <w:rPr>
          <w:rFonts w:hint="eastAsia"/>
          <w:sz w:val="30"/>
          <w:szCs w:val="30"/>
        </w:rPr>
        <w:t>by</w:t>
      </w:r>
      <w:r>
        <w:rPr>
          <w:rFonts w:hint="eastAsia"/>
          <w:sz w:val="30"/>
          <w:szCs w:val="30"/>
        </w:rPr>
        <w:tab/>
      </w:r>
      <w:r>
        <w:rPr>
          <w:rFonts w:hint="eastAsia"/>
          <w:sz w:val="30"/>
          <w:szCs w:val="30"/>
        </w:rPr>
        <w:t>his</w:t>
      </w:r>
      <w:r>
        <w:rPr>
          <w:rFonts w:hint="eastAsia"/>
          <w:sz w:val="30"/>
          <w:szCs w:val="30"/>
        </w:rPr>
        <w:tab/>
      </w:r>
      <w:r>
        <w:rPr>
          <w:rFonts w:hint="eastAsia"/>
          <w:sz w:val="30"/>
          <w:szCs w:val="30"/>
        </w:rPr>
        <w:t>obedience</w:t>
      </w:r>
      <w:r>
        <w:rPr>
          <w:rFonts w:hint="eastAsia"/>
          <w:sz w:val="30"/>
          <w:szCs w:val="30"/>
        </w:rPr>
        <w:tab/>
      </w:r>
      <w:r>
        <w:rPr>
          <w:rFonts w:hint="eastAsia"/>
          <w:sz w:val="30"/>
          <w:szCs w:val="30"/>
        </w:rPr>
        <w:t>and sufferings, he sanctified and rendered human relations useful and comfortable to us, why should we not honour him in fulfilling the duties pertaining to them, Eph 5:23,27?</w:t>
      </w:r>
    </w:p>
    <w:p w14:paraId="166E709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816A99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如果，通过祂的顺服和受苦，祂使人的关系分别为圣，并对我们成为有用和舒适的，我们为何不在履行与它们相关的责任中尊荣祂呢？弗5:23,27？</w:t>
      </w:r>
    </w:p>
    <w:p w14:paraId="21D5C2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516B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not walk as he also walked, 1 John 2:6; Eph 5:2; 1 Pet 2:21; 1 Cor 11:1?</w:t>
      </w:r>
    </w:p>
    <w:p w14:paraId="27C124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7E966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—如果我们与基督联合，为何不像祂那样行事为人呢？约一2:6；弗5:2；彼前2:21；林前11:1？</w:t>
      </w:r>
    </w:p>
    <w:p w14:paraId="6318E87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43293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pardoned and accepted to eternal life, why not act tenderly toward all our relatives,—even such as injure us?</w:t>
      </w:r>
    </w:p>
    <w:p w14:paraId="3F6135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3B50EC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如果我们被赦免并被接纳得永生，为何不对我们所有的亲属，—甚至那些伤害我们的人，行事温柔呢？</w:t>
      </w:r>
    </w:p>
    <w:p w14:paraId="6307A22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B792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Matt 5:44; Eph 4:32.</w:t>
      </w:r>
    </w:p>
    <w:p w14:paraId="23E56D2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942A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太5:44；弗4:32。</w:t>
      </w:r>
    </w:p>
    <w:p w14:paraId="735039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A93164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adopted members of God's family, why not exemplify our good manners before the world?</w:t>
      </w:r>
    </w:p>
    <w:p w14:paraId="4409C1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AACB8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如果我们是被收纳的神家成员，为何不在世人面前示范我们良好的品行呢？</w:t>
      </w:r>
    </w:p>
    <w:p w14:paraId="37AB233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0203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renewed and sanctified, why not walk in the beauties of holiness, in abiding with God, in our respective stations, and attempting to gain our relations to Jesus Christ?</w:t>
      </w:r>
    </w:p>
    <w:p w14:paraId="2C71F08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675E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如果我们被更新并成圣，为何不在我们各自的岗位上与神同在，行在圣洁的美丽中，并努力为耶稣基督赢得我们的亲属呢？</w:t>
      </w:r>
    </w:p>
    <w:p w14:paraId="1C9C0B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9A49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have enjoyed spiritual comforts, why, in our whole behaviour towards others, should we not comfort them with the consolation wherewith we are comforted by Christ, 2 Cor 1:4,6?</w:t>
      </w:r>
    </w:p>
    <w:p w14:paraId="7C1647F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D8AB8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如果我们已享受属灵的安慰，为何，在我们对他人的一切行为中，我们不应当用我们从基督所得的安慰去安慰他们呢？林后1:4,6？</w:t>
      </w:r>
    </w:p>
    <w:p w14:paraId="21FFFA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4AA6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expect the heavenly state, why not make this world as like it as we can, in social order and happiness, 2 Pet 3:11,14?</w:t>
      </w:r>
    </w:p>
    <w:p w14:paraId="17DB71D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F1746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如果我们期望天上的状态，为何不尽我们所能，在社会秩序和幸福方面，使这个世界像它一样呢？彼后3:11,14？</w:t>
      </w:r>
    </w:p>
    <w:p w14:paraId="05929B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DA67F2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VI.No less powerfully do these reasons enforce and urge our preservation of human life required in the sixth commandment, and dissuade from every thing contrary.</w:t>
      </w:r>
    </w:p>
    <w:p w14:paraId="104ECEF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DA2DC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VI.这些理由同样有力地强制并催促我们保护第六条诫命所要求的人的生命，并劝阻我们不要做任何相反的事。</w:t>
      </w:r>
    </w:p>
    <w:p w14:paraId="2F22578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0FC6D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Jehovah be the Author, Preserver, and Proprietor of men's life, what a presumptuous striking at his life, a robbing him of his power and property, and an exposing our own life to his just vengeance, must all unjust taking it away be!</w:t>
      </w:r>
    </w:p>
    <w:p w14:paraId="231A53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F3BFA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如果耶和华是人生命的创始者、保守者和所有者，那么，一切不公正地夺去生命的行为，必定是对祂生命的放肆攻击，是夺取祂的能力和财产，并将我们自己的生命暴露于祂公义的报复之下！</w:t>
      </w:r>
    </w:p>
    <w:p w14:paraId="2A8118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0DDE2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infinitely glorious and absolute Sovereign, why should not the views of his infinite glory and majesty awe and compose our spirits!</w:t>
      </w:r>
    </w:p>
    <w:p w14:paraId="7A010A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E6E7E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如果祂是我们无限荣耀和绝对的君王，为何对祂无限荣耀和威严的看见，不应当敬畏并使我们的心灵平静！</w:t>
      </w:r>
    </w:p>
    <w:p w14:paraId="1343EC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44607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should we vie with him in the power of life and death, or rob him of that life which he might dispose to his own glory?</w:t>
      </w:r>
    </w:p>
    <w:p w14:paraId="139B43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AC3107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我们为何要与祂在生死大权上竞争，或夺取那祂可能为自己荣耀而处置的生命呢？</w:t>
      </w:r>
    </w:p>
    <w:p w14:paraId="2829C12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945E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all-sufficient God, Father, Husband, Friend, Master, Portion, why, like devils, attempt to render ourselves happier by ruining ourselves or our neighbours?</w:t>
      </w:r>
    </w:p>
    <w:p w14:paraId="4933A5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680F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—如果祂是我们全然充足的神、父亲、丈夫、朋友、主人、福分，我们为何要像魔鬼一样，试图通过毁灭自己或邻舍来使自己更快乐呢？</w:t>
      </w:r>
    </w:p>
    <w:p w14:paraId="6E743E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4F0CF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infinite kindness, he has become related to us his enemies, why not imitate his gracious and honourable conduct, in labouring, by every lawful mean, to preserve the life of our enemies,—and in walking in love toward that life, which he may make useful for his honour?</w:t>
      </w:r>
    </w:p>
    <w:p w14:paraId="6F243AA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D77DC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—如果，以无限的仁慈，祂已与我们这些祂的仇敌建立关系，为何不效法祂恩慈和尊荣的行为，通过各种合法途径努力保护我们仇敌的生命，—并在爱中走向那生命，祂可能使之为祂的尊荣所用？</w:t>
      </w:r>
    </w:p>
    <w:p w14:paraId="3F2C36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5B5A4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not, in the whole of our behaviour, exhibit him to the world, as gracious, merciful, and longsuffering?</w:t>
      </w:r>
    </w:p>
    <w:p w14:paraId="39A3A6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6C0F6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为何不在我们全部的行为中，向世界展现祂为恩慈、怜悯和恒久忍耐的呢？</w:t>
      </w:r>
    </w:p>
    <w:p w14:paraId="3DF24ED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38BD31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with his infinitely precious blood, he has purchased our eternal life, why, by destroying men's lives, should we counteract the end of his death?</w:t>
      </w:r>
    </w:p>
    <w:p w14:paraId="1E9E9B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35CD1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如果，以祂无限宝贵的血，祂已为我们买赎了永生，我们为何要通过毁灭人的生命，来抵消祂死亡的目的呢？</w:t>
      </w:r>
    </w:p>
    <w:p w14:paraId="2BEE58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6272F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rob him of an opportunity to glorify himself, by bestowing spiritual and eternal life on our neighbours?</w:t>
      </w:r>
    </w:p>
    <w:p w14:paraId="038A88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E5E17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—为何要夺取祂一个机会，即通过将属灵和永生赐给我们的邻舍来荣耀祂自己？</w:t>
      </w:r>
    </w:p>
    <w:p w14:paraId="00B15F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D55AC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not follow his example, who prayed for, and promoted the welfare of his betrayers and murderers?</w:t>
      </w:r>
    </w:p>
    <w:p w14:paraId="108ABEA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FF1D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为何不效法祂的榜样，祂为出卖和谋害祂的人祷告，并促进他们的福祉呢？</w:t>
      </w:r>
    </w:p>
    <w:p w14:paraId="4C018B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B9F6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not earnestly and hopefully improve all the means of promoting the precious life of our own or our neighbours' souls?</w:t>
      </w:r>
    </w:p>
    <w:p w14:paraId="1988A80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F542E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—为何不热切并充满盼望地运用一切途径，来促进我们自己或邻舍灵魂宝贵的生命呢？</w:t>
      </w:r>
    </w:p>
    <w:p w14:paraId="3CB53D5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31E49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render his members instruments of cruelty, hatred, and murder?</w:t>
      </w:r>
    </w:p>
    <w:p w14:paraId="785984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B40108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—如果我们与基督联合，为何要使祂的肢体成为残忍、憎恨和谋杀的工具？</w:t>
      </w:r>
    </w:p>
    <w:p w14:paraId="1D8A0B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593F02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justified, and adjudged to eternal life, why not mortify every murderous disposition?</w:t>
      </w:r>
    </w:p>
    <w:p w14:paraId="5DFFFCE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A621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如果我们得称为义，并被判定得永生，为何不治死每一个杀人的性情？</w:t>
      </w:r>
    </w:p>
    <w:p w14:paraId="57DDCEE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4E2E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Or why act as if we had no eternal life abiding in us, or attempt to annul our happy sentence, or rob God of an opportunity of justifying others?</w:t>
      </w:r>
    </w:p>
    <w:p w14:paraId="561A17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7AF5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或者，为何要行事如同我们里面没有永生常存，或试图废除我们幸福的判决，或夺取神一个称他人为义的机会呢？</w:t>
      </w:r>
    </w:p>
    <w:p w14:paraId="27C7F3F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61998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Eph 4:31-32; Matt 18:23-33; 1 John 3:15; Dan 12:3.</w:t>
      </w:r>
    </w:p>
    <w:p w14:paraId="7F3C9F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F05D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弗4:31-32；太18:23-33；约一3:15；但12:3。</w:t>
      </w:r>
    </w:p>
    <w:p w14:paraId="56B25A4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A5598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God's adopted children, why should not we be kindly affectioned, and ready to lay down our lives for our brethren?</w:t>
      </w:r>
    </w:p>
    <w:p w14:paraId="4E3D0D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F9F1F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如果我们是神所收纳的儿女，为何我们不应当亲切相待，并随时准备为弟兄舍命呢？</w:t>
      </w:r>
    </w:p>
    <w:p w14:paraId="5FD595A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A5C71E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John 3:16.</w:t>
      </w:r>
    </w:p>
    <w:p w14:paraId="3003F2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EF6E6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约一3:16。</w:t>
      </w:r>
    </w:p>
    <w:p w14:paraId="32C3DF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3F7F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 Holy Ghost dwell in us in his sanctifying and comforting influences, why should we not permit, nay, improve him, to purge out all our selfishness, and render us fruitful in all goodness and love?</w:t>
      </w:r>
    </w:p>
    <w:p w14:paraId="0FFBF4C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73F6A0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如果圣灵以祂使人成圣和安慰的影响住在我们里面，为何我们不应当允许，不，运用祂，来清除我们一切的自私，并使我们在一切良善和爱中多结果子呢？</w:t>
      </w:r>
    </w:p>
    <w:p w14:paraId="3328B8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FEA33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not avoid every thing which may provoke or grieve him?</w:t>
      </w:r>
    </w:p>
    <w:p w14:paraId="111613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B0CD87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为何不避免一切可能激怒或使祂忧伤的事呢？</w:t>
      </w:r>
    </w:p>
    <w:p w14:paraId="36AE17A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DEADE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at an infinite expence of love, power, and blood, God has conformed us to his own image, why make ourselves like the devil, who was a murderer from the beginning?</w:t>
      </w:r>
    </w:p>
    <w:p w14:paraId="41EBA8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F373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—如果，以无限的爱、能力和血的代价，神已使我们与祂自己的形象相符，为何要使我们自己像那从起初就是杀人者的魔鬼呢？</w:t>
      </w:r>
    </w:p>
    <w:p w14:paraId="367A74A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4569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comfort us with his kindness, why should we maliciously pain and distress others?</w:t>
      </w:r>
    </w:p>
    <w:p w14:paraId="7F0D70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0E8EA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如果祂以祂的仁慈安慰我们，我们为何要恶意地使他人痛苦和困扰呢？</w:t>
      </w:r>
    </w:p>
    <w:p w14:paraId="6127530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D1C615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expect everlasting happiness, why indulge such affections as render us unfit for it, and mark our exclusion from it?</w:t>
      </w:r>
    </w:p>
    <w:p w14:paraId="067CF0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EF0BA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如果我们期望永远的幸福，为何要放纵那些使我们不配于它，并标明我们被排除在外的感情呢？</w:t>
      </w:r>
    </w:p>
    <w:p w14:paraId="10EB162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61F7F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suffer not bloody men to live out half their days on earth, why should they expect eternal life in heaven?</w:t>
      </w:r>
    </w:p>
    <w:p w14:paraId="05D446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A8FA50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如果神不容流人血的在地上活到半世，他们为何要期望在天上有永生呢？</w:t>
      </w:r>
    </w:p>
    <w:p w14:paraId="3A87B5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FE8300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VII.These reasons no less powerfully enforce the preservation of our own and our neighbour's chastity, in obedience to the seventh commandment.</w:t>
      </w:r>
    </w:p>
    <w:p w14:paraId="619FDAE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89039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VII.这些理由同样有力地强制我们保护自己和邻舍的贞洁，以顺服第七条诫命。</w:t>
      </w:r>
    </w:p>
    <w:p w14:paraId="14417A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CAB76A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be Jehovah, the Author and Former both of our body and mind, both ought to be kept pure to his honour.</w:t>
      </w:r>
    </w:p>
    <w:p w14:paraId="551DCC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61957D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如果神是耶和华，是我们身体和心灵的创始者和塑造者，两者都应当为祂的尊荣而保持纯洁。</w:t>
      </w:r>
    </w:p>
    <w:p w14:paraId="3691610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257F94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in his everlasting arms, be their upholder and governor, why pollute them?</w:t>
      </w:r>
    </w:p>
    <w:p w14:paraId="4D5317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092F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如果祂，在祂永恒的臂膀中，是它们的扶持者和管理者，为何要玷污它们呢？</w:t>
      </w:r>
    </w:p>
    <w:p w14:paraId="618056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7CDAA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all-sufficient, why, in his stead, seek unlawful and beastly pleasures for our immortal soul?</w:t>
      </w:r>
    </w:p>
    <w:p w14:paraId="0C8E26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64B86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如果祂是全然充足的，为何要代替祂，为我们不朽的灵魂寻求非法和兽性的快乐呢？</w:t>
      </w:r>
    </w:p>
    <w:p w14:paraId="3C4DBC7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5FB1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infinitely glorious, why, with abominable filthiness, stain his image on ourselves?</w:t>
      </w:r>
    </w:p>
    <w:p w14:paraId="6E309B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2E5CB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如果祂是无限荣耀的，为何要以可憎的污秽，玷污我们自己身上的祂的形象呢？</w:t>
      </w:r>
    </w:p>
    <w:p w14:paraId="43D727F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F99C3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God, our Father, our Husband, our Friend, our Master and Portion, how unnecessary, how infamous, absurd, and provoking, to prefer disgraceful and ruinous pleasures to the most intimate and most delightful fellowship with him?</w:t>
      </w:r>
    </w:p>
    <w:p w14:paraId="158AB8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A720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如果祂是我们的神、我们的父亲、我们的丈夫、我们的朋友、我们的主人和福分，那么，宁要可耻和毁灭性的快乐，而不要与祂最亲密和最愉快的相交，是何等不必要、何等声名狼藉、荒谬和激怒人呢？</w:t>
      </w:r>
    </w:p>
    <w:p w14:paraId="01DBFD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129A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Jesus Christ purchased our body and mind with the infinite price of his blood, why not glorify him and his Father with both?</w:t>
      </w:r>
    </w:p>
    <w:p w14:paraId="0C836E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782D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—如果耶稣基督以祂无限的血价买赎了我们的身体和心灵，为何不用两者来荣耀祂和祂的父呢？</w:t>
      </w:r>
    </w:p>
    <w:p w14:paraId="486C87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A14CD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died to redeem us from the filthiness of the flesh and Spirit, why attempt to frustrate the end of his death, and, for nothing, for endless ruin, sell our body and soul to the coarse drudgery of Satan?</w:t>
      </w:r>
    </w:p>
    <w:p w14:paraId="083A8F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C76AE9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如果祂死是为了救赎我们脱离肉体和心灵的污秽，为何要试图挫败祂死亡的目的，并为了虚无，为了无尽的毁灭，将我们的身体和灵魂卖给撒旦粗鄙的苦役呢？</w:t>
      </w:r>
    </w:p>
    <w:p w14:paraId="1D4361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673C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Cor 6:19,29; Titus 2:14; 1 Pet 1:18-19.</w:t>
      </w:r>
    </w:p>
    <w:p w14:paraId="518EB0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72CF9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林前6:19,29；多2:14；彼前1:18-19。</w:t>
      </w:r>
    </w:p>
    <w:p w14:paraId="06D3953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6ADD0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paying the price of our redemption, he marked such contempt of the pleasures of sense, why not, with the same mind, arm ourselves?</w:t>
      </w:r>
    </w:p>
    <w:p w14:paraId="08CDAD0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184FDA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如果，在支付我们救赎的代价时，祂表现出对感官快乐如此的藐视，为何我们不用同样的心志武装自己呢？</w:t>
      </w:r>
    </w:p>
    <w:p w14:paraId="533F73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11F3D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Pet 4:1-3.</w:t>
      </w:r>
    </w:p>
    <w:p w14:paraId="301EDD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6ED49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彼前4:1-3。</w:t>
      </w:r>
    </w:p>
    <w:p w14:paraId="4768ED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D54203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make our body and mind, which are his members, the members of an harlot?</w:t>
      </w:r>
    </w:p>
    <w:p w14:paraId="0BD1E83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CF586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—如果我们与基督联合，为何要使我们的身体和心灵，即祂的肢体，成为娼妓的肢体呢？</w:t>
      </w:r>
    </w:p>
    <w:p w14:paraId="40F1B9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304B60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our justification, we be delivered from the broken law, we are no longer debtors to live after the flesh, Rom 6:13-14; Rom 8:12; why then tempt God to reverse his infinitely gracious sentence?</w:t>
      </w:r>
    </w:p>
    <w:p w14:paraId="21D5B9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00EA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如果，在我们的称义中，我们已从被破坏的律法中得释放，我们就不再是欠债要顺从肉体活着了，罗6:13-14；罗8:12；那么，为何要试探神，要祂撤销祂无限恩慈的判决呢？</w:t>
      </w:r>
    </w:p>
    <w:p w14:paraId="73842A9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5CB11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Heb 13:4; 2 Pet 2:10.</w:t>
      </w:r>
    </w:p>
    <w:p w14:paraId="016F28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98342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来13:4；彼后2:10。</w:t>
      </w:r>
    </w:p>
    <w:p w14:paraId="5365CD1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6878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Or why interrupt our new-covenant evidence, or his new intimations of our pardon?</w:t>
      </w:r>
    </w:p>
    <w:p w14:paraId="4BE018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312837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或者，为何要打断我们新约的证据，或祂对我们赦免的新暗示呢？</w:t>
      </w:r>
    </w:p>
    <w:p w14:paraId="75E63E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C758E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the adopted children of God, why dishonour him and his family, by our abominable whoredoms?</w:t>
      </w:r>
    </w:p>
    <w:p w14:paraId="42D5F9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A3B5D1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如果我们是神所收纳的儿女，为何要以我们可憎的淫乱来羞辱祂和祂的家呢？</w:t>
      </w:r>
    </w:p>
    <w:p w14:paraId="77C46C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351E5F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have his sanctifying Spirit and a sanctified nature in us, why disgrace his temple, debase and oppose his work, by the indulgence of beastly lusts?</w:t>
      </w:r>
    </w:p>
    <w:p w14:paraId="4DF4A08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0E542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如果我们里面有祂使人成圣的灵和成圣的本性，为何要通过放纵兽性的私欲来羞辱祂的殿，贬低和反对祂的工作呢？</w:t>
      </w:r>
    </w:p>
    <w:p w14:paraId="0D90E8D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B9E8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Thess 4:3-4; Eph 5:3-6; 1 Cor 6:19; Gal 5:22-23.</w:t>
      </w:r>
    </w:p>
    <w:p w14:paraId="2C15547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5494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帖前4:3-4；弗5:3-6；林前6:19；加5:22-23。</w:t>
      </w:r>
    </w:p>
    <w:p w14:paraId="4D56C4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CFB6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enjoy the consolations of God, and have his love shed abroad in our heart, why abuse them, as if sensual gratifications were a necessary supplement of, or preferable to them?</w:t>
      </w:r>
    </w:p>
    <w:p w14:paraId="2B2432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8364CF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如果我们享受神的安慰，并且祂的爱浇灌在我们心中，为何要滥用它们，仿佛感官的满足是它们的必要补充，或比它们更可取呢？</w:t>
      </w:r>
    </w:p>
    <w:p w14:paraId="05D6F87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00394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entitled to, or expect heavenly and eternal pleasures, why, by brutal defilements on earth, unfit ourselves for them?</w:t>
      </w:r>
    </w:p>
    <w:p w14:paraId="4C6944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42C1A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如果我们有权获得，或期望天上的永恒快乐，为何要在地上以兽性的玷污使我们自己不配于它们呢？</w:t>
      </w:r>
    </w:p>
    <w:p w14:paraId="029308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0201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Jesus and his complete salvation be fast approaching to us, why not lay aside chambering and wantonness?</w:t>
      </w:r>
    </w:p>
    <w:p w14:paraId="617D948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CB96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如果耶稣和祂完全的救恩正快快临到我们，为何不除去荒宴和醉酒呢？</w:t>
      </w:r>
    </w:p>
    <w:p w14:paraId="28B5A0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CAEFD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Rom 13:11-14.</w:t>
      </w:r>
    </w:p>
    <w:p w14:paraId="76718AE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7A37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罗13:11-14。</w:t>
      </w:r>
    </w:p>
    <w:p w14:paraId="6A6D244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F97DED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expect that he will fashion our body like to his glorious body, why now render it viler than the beasts?</w:t>
      </w:r>
    </w:p>
    <w:p w14:paraId="1740C5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3D82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如果我们期望祂会将我们的身体改变形状，和祂荣耀的身体相似，为何现在要使它比走兽更卑贱呢？</w:t>
      </w:r>
    </w:p>
    <w:p w14:paraId="28272C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1D294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VIII.These reasons no less powerfully urge that universal equity, which is required by the eighth commandment.</w:t>
      </w:r>
    </w:p>
    <w:p w14:paraId="548310A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230FE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VIII.这些理由同样有力地催促我们实行第八条诫命所要求的普遍公平。</w:t>
      </w:r>
    </w:p>
    <w:p w14:paraId="7085840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4904B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be the sovereign proprietor of all things, how wicked must it be to rob any of that which he has allotted him?</w:t>
      </w:r>
    </w:p>
    <w:p w14:paraId="64CE750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0B0E0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如果神是万物的主宰所有者，那么，夺取任何人祂所分配给他的东西，必定是何等邪恶！</w:t>
      </w:r>
    </w:p>
    <w:p w14:paraId="49895B8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193FAE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of all being, all dishonesty in any thing must amount to a robbery committed on God himself, and an attempt to reverse his disposal.</w:t>
      </w:r>
    </w:p>
    <w:p w14:paraId="177C25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AD5142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如果祂是万有的创始者，那么，在任何事上的任何不诚实都必定等同于对神自己所犯的抢劫，和试图推翻祂的安排。</w:t>
      </w:r>
    </w:p>
    <w:p w14:paraId="2B76769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B34D0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God, our Father, our Husband, our Friend, and our Master, why not trust him to lay up for his children, and provide for his spouse, his friends, and servants, things earthly as well as eternal, and why blaspheme him, as if he were a resetter of our stolen goods?</w:t>
      </w:r>
    </w:p>
    <w:p w14:paraId="5A9C9C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6110C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—如果祂是我们的神、我们的父亲、我们的丈夫、我们的朋友和我们的主人，为何不信靠祂为祂的儿女积蓄，为祂的配偶、朋友和仆人预备属地和属天的事物，为何要亵渎祂，仿佛祂是我们赃物的窝藏者？</w:t>
      </w:r>
    </w:p>
    <w:p w14:paraId="7E743F3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DEB98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all-sufficient portion, why prefer stolen trifles to his infinite fulness?</w:t>
      </w:r>
    </w:p>
    <w:p w14:paraId="17870A9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28291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如果祂是我们全然充足的福分，为何要宁要偷来的琐事，而不要祂无限的丰满呢？</w:t>
      </w:r>
    </w:p>
    <w:p w14:paraId="2963065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C62E7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Jesus's payment of the price of our redemption, God has so clearly manifested his infinite regard to equity, why, for trifles, violate a law ratified by the death of his Son?</w:t>
      </w:r>
    </w:p>
    <w:p w14:paraId="65A28D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52D65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—如果，在耶稣支付我们救赎的代价中，神已如此清晰地彰显了祂对公平的无限尊重，为何要为了琐事而违背一个由祂儿子之死所批准的律法呢？</w:t>
      </w:r>
    </w:p>
    <w:p w14:paraId="13F5E3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659F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Jesus Christ, by his death, has purchased for us a new-covenant right to, and possession of every temporal good thing, why rob others, in order to procure that which is bad for us?</w:t>
      </w:r>
    </w:p>
    <w:p w14:paraId="6B8963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10C98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如果耶稣基督，通过祂的死，已为我们买赎了对每一件属世美物的新约权利和拥有权，为何要抢劫他人，以获取对我们有害的东西呢？</w:t>
      </w:r>
    </w:p>
    <w:p w14:paraId="40B5253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E03862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has purchased for himself a mediatorial right to all things, why, by our dishonesty, attempt to disgrace or rob him of the reward of his death, Heb 2:8-9; Hag 2:8?</w:t>
      </w:r>
    </w:p>
    <w:p w14:paraId="42733FD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14A5F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如果祂已为自己买赎了对万物的中保权利，为何要以我们的不诚实，试图羞辱或夺取祂死亡的奖赏呢？来2:8-9；该2:8？</w:t>
      </w:r>
    </w:p>
    <w:p w14:paraId="4122CB9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69CD5B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why stretch forth our heart or our hands, which are his members, to dishonesty?</w:t>
      </w:r>
    </w:p>
    <w:p w14:paraId="54055CA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B21D4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—如果我们与基督联合，为何要将我们的心或手，即祂的肢体，伸向不诚实呢？</w:t>
      </w:r>
    </w:p>
    <w:p w14:paraId="3DFA8D8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EDAA64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pardoned, and adjudged to eternal life, why reproach and condemn God our justifier, as if he permitted and obliged us, on our way to heaven, to procure maintenance from Satan?</w:t>
      </w:r>
    </w:p>
    <w:p w14:paraId="79DF18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B7CAC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如果我们被赦免，并被判定得永生，为何要责备并定罪我们称义的神，仿佛祂允许并强迫我们在通往天堂的路上，从撒旦那里获取生计呢？</w:t>
      </w:r>
    </w:p>
    <w:p w14:paraId="3694176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7E0E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adopted into the family of God, why stain our character with dishonesty, which is not the spot of his children?</w:t>
      </w:r>
    </w:p>
    <w:p w14:paraId="19000DE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B3FB4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如果我们被收纳到神的家中，为何要以不诚实来玷污我们的品格，那不是祂儿女的斑点？</w:t>
      </w:r>
    </w:p>
    <w:p w14:paraId="2538D4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5B9BF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disgrace our Father, elder Brother, and fellow Saints, as if they connived with our theft?</w:t>
      </w:r>
    </w:p>
    <w:p w14:paraId="0036FF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11E1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并且，为何要羞辱我们的父亲、长兄和同为圣徒的人，仿佛他们纵容我们的偷窃？</w:t>
      </w:r>
    </w:p>
    <w:p w14:paraId="787CB8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20F6C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the sanctified temples of the Holy Ghost, why debase ourselves with treasures of rapine, Isa 33:15-16?</w:t>
      </w:r>
    </w:p>
    <w:p w14:paraId="341EBD6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FC01E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如果我们是圣灵分别为圣的殿，为何要以抢夺的财宝来贬低我们自己呢？赛33:15-16？</w:t>
      </w:r>
    </w:p>
    <w:p w14:paraId="5EBA486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4E584D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enjoy the consolations of God, why mix them with, or lose them for, the disgraceful fruits of fraud and violence, Heb 13:18; Luke 16:1?</w:t>
      </w:r>
    </w:p>
    <w:p w14:paraId="42050E8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A24D5C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如果我们享受神的安慰，为何要将它们与欺诈和暴力的可耻果实混合，或为了它们而失去安慰呢？来13:18；路16:1？</w:t>
      </w:r>
    </w:p>
    <w:p w14:paraId="2061352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44522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certain heirs of God and joint heirs with Christ, and expect everlasting riches and glory, why dishonour him, and disgrace ourselves, by dishonesty in the things of this world?</w:t>
      </w:r>
    </w:p>
    <w:p w14:paraId="10A3854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6178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如果我们是神的后嗣，是与基督同作后嗣的，并期望永远的财富和荣耀，为何要在这世界的事上以不诚实来羞辱祂，并使我们自己蒙羞呢？</w:t>
      </w:r>
    </w:p>
    <w:p w14:paraId="279F361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305A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IX.These reasons no less forcibly urge the most strict regard to truth, and to our own and our neighbour's good name.</w:t>
      </w:r>
    </w:p>
    <w:p w14:paraId="626CE5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90A06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IX.这些理由同样有力地催促我们最严格地尊重真理，以及我们自己和邻舍的好名声。</w:t>
      </w:r>
    </w:p>
    <w:p w14:paraId="03E01BC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DFCBC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 lawgiver be Jehovah the God of truth, who gives being to all his words, why incline to, utter, or encourage falsehood or calumny?</w:t>
      </w:r>
    </w:p>
    <w:p w14:paraId="3166A5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C1FC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如果立法者是耶和华真理的神，祂使祂所有的话语都成为现实，为何要倾向于、说出或鼓励虚假或诽谤呢？</w:t>
      </w:r>
    </w:p>
    <w:p w14:paraId="106ABD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4A283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the author of all being, why employ the work of his hands in the service of his archenemy, who is a liar, and the father of lies?</w:t>
      </w:r>
    </w:p>
    <w:p w14:paraId="2E66B3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B0053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如果祂是万有的创始者，为何要将祂手所造的工用在祂那大敌，即说谎者和谎言之父的服事上呢？</w:t>
      </w:r>
    </w:p>
    <w:p w14:paraId="728BFFF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5AF2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absolute sovereign, why act as if our heart and tongue belonged to the devil?</w:t>
      </w:r>
    </w:p>
    <w:p w14:paraId="1D9B91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45B631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如果祂是我们绝对的君王，为何要行事如同我们的心和舌头属于魔鬼？</w:t>
      </w:r>
    </w:p>
    <w:p w14:paraId="36D80AB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825F6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his name and nature be infinitely glorious, why disgrace him in those creatures in whom his name and image are peculiarly marked?</w:t>
      </w:r>
    </w:p>
    <w:p w14:paraId="6528443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327F3A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如果祂的名和本性是无限荣耀的，为何要在那些特别带有祂的名和形象的受造物中羞辱祂呢？</w:t>
      </w:r>
    </w:p>
    <w:p w14:paraId="6F843D5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161A5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all-sufficient, why prefer calumny and falsehood to the just commendations and high praises of him?</w:t>
      </w:r>
    </w:p>
    <w:p w14:paraId="246D63A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427178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如果祂是全然充足的，为何要宁要诽谤和虚假，而不要对祂公义的称赞和崇高的赞美呢？</w:t>
      </w:r>
    </w:p>
    <w:p w14:paraId="58C85C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3219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God, our Father, our Husband, our Friend, our Master, our Portion, what can tempt us to slander and falsehood, either to avert evil or to procure advantage?</w:t>
      </w:r>
    </w:p>
    <w:p w14:paraId="5237516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A1913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—如果祂是我们的神、我们的父亲、我们的丈夫、我们的朋友、我们的主人、我们的福分，有什么能引诱我们去诽谤和说谎，无论是为了避免邪恶还是为了获取好处呢？</w:t>
      </w:r>
    </w:p>
    <w:p w14:paraId="0957A1E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5A76F4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in order to imitate Satan, and retail the poison of asps under our tongue, why dishonour his relations to us, and ours to him?</w:t>
      </w:r>
    </w:p>
    <w:p w14:paraId="4AFE3F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8AFF37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并且，为了模仿撒旦，并在我们舌下贩卖虺蛇的毒气，为何要羞辱祂与我们的关系，以及我们与祂的关系呢？</w:t>
      </w:r>
    </w:p>
    <w:p w14:paraId="6321B86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32C66D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the price of our redemption, God has manifested his inviolable, his infinite regard to the truth of his own promises and threatenings, in the death of his Son, his detestation of Adam's reception of falsehood, and his reproaching his Maker, why ought not lying and reproachful lips to be an abomination to every one interested in that propitiation, and in the New Testament ratified by it?</w:t>
      </w:r>
    </w:p>
    <w:p w14:paraId="7AEAA44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86E5B0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我们救赎的代价中，神已在祂儿子的死中，彰显了祂对祂自己应许和威胁之真理的不可侵犯的、无限的尊重，祂对亚当接受虚假和责备其造物主的憎恶，那么，说谎和责备的嘴唇，对每一个对那挽回祭和由它所批准的新约有份的人来说，岂不应当是可憎的吗？</w:t>
      </w:r>
    </w:p>
    <w:p w14:paraId="475FB4F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D7EDBF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to Christ, who is the true and faithful witness, nay truth itself, why render his members instruments of calumny and falsehood, especially to the disgrace of his mystical body, which to him is as the apple of his eye?</w:t>
      </w:r>
    </w:p>
    <w:p w14:paraId="4355D7B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2E69E3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—如果我们与基督联合，祂是那真实信实的见证，不，是真理本身，为何要使祂的肢体成为诽谤和虚假的工具，特别是为了羞辱祂的奥秘身体，那对祂来说如同祂眼中的瞳人？</w:t>
      </w:r>
    </w:p>
    <w:p w14:paraId="0D3DE79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D3156E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has graciously blotted out millions of our crimes and justified us, why should we not for ever detest all slandering others, or delighting in their infamy?</w:t>
      </w:r>
    </w:p>
    <w:p w14:paraId="30B61D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FE949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如果神已恩慈地涂抹了我们成千上万的罪行并称我们为义，我们为何不应当永远憎恶一切诽谤他人，或以他们的不名誉为乐呢？</w:t>
      </w:r>
    </w:p>
    <w:p w14:paraId="26CB462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26F52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not pass the most charitable judgment on the conduct of others, particularly of those who, to our shame, may, in the last judgment, have their character solemnly vindicated?</w:t>
      </w:r>
    </w:p>
    <w:p w14:paraId="2B3540F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C562A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为何不对他人的行为作出最仁慈的判断，特别是对那些，令我们羞愧的是，可能在最后的审判中，他们的品格会得到庄严的辩护的人？</w:t>
      </w:r>
    </w:p>
    <w:p w14:paraId="0BCC91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3EB20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adopted into God's family, why act as the children of Satan, and as if the spirit of God assisted us to contrive and utter lies and calumny?</w:t>
      </w:r>
    </w:p>
    <w:p w14:paraId="32A14E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A30D7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如果我们被收纳到神的家中，为何要行事如同撒旦的儿女，如同神的灵协助我们策划和说出谎言与诽谤？</w:t>
      </w:r>
    </w:p>
    <w:p w14:paraId="620985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E7FA56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the Spirit of truth, by his word of truth, has begotten us again and sanctified us, implanting truth in our inward part, why not speak the truth in love growing up into Christ, Eph 4:15; and our sanctified tongue be as choice silver, and our lips feed many, rather than pour forth malice and folly?</w:t>
      </w:r>
    </w:p>
    <w:p w14:paraId="7D13FD0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789440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真理的灵，藉着祂真理的道，已使我们重生并成圣，将真理植入我们内心深处，为何不在爱中说诚实话，渐渐长成基督的样式呢？弗4:15；我们成圣的舌头为何不像纯银，我们的嘴唇为何不喂养多人，而不是倾倒恶意和愚昧呢？</w:t>
      </w:r>
    </w:p>
    <w:p w14:paraId="6D23E0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3BC83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God's law be written in our heart, why not put away all guile, malice, and evil speaking, 1 Pet 2:1; James 1:18,21; James 4:11?</w:t>
      </w:r>
    </w:p>
    <w:p w14:paraId="503142F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796DCD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如果神的律法写在我们心中，为何不除去一切诡诈、恶意和毁谤的话呢？彼前2:1；雅1:18,21；雅4:11？</w:t>
      </w:r>
    </w:p>
    <w:p w14:paraId="5D6FA17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8621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Why should the same tongue bless God, and curse men who are made after his image?</w:t>
      </w:r>
    </w:p>
    <w:p w14:paraId="649438E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842FF9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为何同一条舌头要祝福神，又咒诅那照着祂形象所造的人呢？</w:t>
      </w:r>
    </w:p>
    <w:p w14:paraId="2650AAC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93AC03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enjoy the comforts of the Holy Ghost, why banish them to introduce infernal pleasure in falsehood and slander?</w:t>
      </w:r>
    </w:p>
    <w:p w14:paraId="2D12CC1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A52A67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如果我们享受圣灵的安慰，为何要将它们驱逐，以引入虚假和诽谤中的地狱般的快乐呢？</w:t>
      </w:r>
    </w:p>
    <w:p w14:paraId="17D87B4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C3489A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has given us so many exceeding great and precious promises sealed with the blood of his Son, why, by such infamous, though too common wickedness, labour to come short of them?</w:t>
      </w:r>
    </w:p>
    <w:p w14:paraId="064FA91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57112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如果神已赐给我们如此多又宝贵又极大的应许，用祂儿子的血盖了印，为何要以如此声名狼藉，虽然太普遍的邪恶，努力使自己亏缺了它们呢？</w:t>
      </w:r>
    </w:p>
    <w:p w14:paraId="1104275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AC3D2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entitled to, or expect everlasting happiness, why, by lying and calumny, ripen ourselves for hell, Rev 21:8; Rev 22:15?</w:t>
      </w:r>
    </w:p>
    <w:p w14:paraId="2B54644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F40D28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如果我们有权获得，或期望永远的幸福，为何要以说谎和诽谤使我们自己为地狱成熟呢？启21:8；启22:15？</w:t>
      </w:r>
    </w:p>
    <w:p w14:paraId="1D451B2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AB144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X.These reasons no less mightily enforce that contentment and charitable frame of spirit required in the tenth commandment, and dissuade from every thing contrary.</w:t>
      </w:r>
    </w:p>
    <w:p w14:paraId="423B6C6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00240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X.这些理由同样有力地强制我们实行第十条诫命所要求的知足和仁慈的心态，并劝阻我们不要做任何相反的事。</w:t>
      </w:r>
    </w:p>
    <w:p w14:paraId="72A90E0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94582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be the infinitely glorious, all-sufficient author, and independent sovereign of being, why, by discontentment, envy, and covetousness, or corruption of nature, should we deprive him of his honour, and of his proper place in our heart?</w:t>
      </w:r>
    </w:p>
    <w:p w14:paraId="43AAE83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E6E37B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如果神是无限荣耀、全然充足的创始者，和独立自主的存在的君王，我们为何要以不满、嫉妒和贪婪，或本性的败坏，来夺取祂的尊荣，和祂在我们心中应有的位置呢？</w:t>
      </w:r>
    </w:p>
    <w:p w14:paraId="2665A7B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4CA67B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he be our God, Father, Husband, Friend, Master, and Portion, why should we be discontented under his care, and our new-covenant enjoyment of him?</w:t>
      </w:r>
    </w:p>
    <w:p w14:paraId="56D29D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ADAA3E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如果祂是我们的神、父亲、丈夫、朋友、主人和福分，我们为何要在祂的看顾下，以及在我们新约对祂的享受中感到不满呢？</w:t>
      </w:r>
    </w:p>
    <w:p w14:paraId="121AA80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705DD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fond to fill his place in our soul with base, vile, empty, or ill-gotten nothings?</w:t>
      </w:r>
    </w:p>
    <w:p w14:paraId="6B1037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22EE55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为何要喜欢用卑贱、邪恶、空虚或不义之财来填满祂在我们灵魂中的位置呢？</w:t>
      </w:r>
    </w:p>
    <w:p w14:paraId="59F2F8A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7384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in paying the price of our redemption, Jesus Christ contented himself with poverty, reproach, distress, and death, that he might render us, his enemies, happy and renowned, why should we imitate devils, who left their first estate, in order to procure what must attend the curse of God?</w:t>
      </w:r>
    </w:p>
    <w:p w14:paraId="7D77B56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A020D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—如果，在支付我们救赎的代价时，耶稣基督以贫穷、羞辱、困苦和死亡为满足，为要使我们这些祂的仇敌幸福和有名望，我们为何要模仿那些离开起初地位的魔鬼，去获取那必定伴随着神咒诅的东西呢？</w:t>
      </w:r>
    </w:p>
    <w:p w14:paraId="337BD7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3673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united with Christ, why indulge tempers which are so displeasing and disgraceful to him?</w:t>
      </w:r>
    </w:p>
    <w:p w14:paraId="52423DF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15BA6F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—如果我们与基督联合，为何要放纵那些如此令祂不悦和羞辱的性情呢？</w:t>
      </w:r>
    </w:p>
    <w:p w14:paraId="7DE1BFC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5E247E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in our justification, forgive us so many sins, how much less must we be than the least of all his mercies!</w:t>
      </w:r>
    </w:p>
    <w:p w14:paraId="0126DCC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00ADC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如果神，在我们的称义中，赦免了我们这么多的罪，我们必定比祂一切怜悯中最小的还要小多少！</w:t>
      </w:r>
    </w:p>
    <w:p w14:paraId="55ED1B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B1C58B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then not contented with so many and great mercies as we possess, or are entitled to?</w:t>
      </w:r>
    </w:p>
    <w:p w14:paraId="787A42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8D0A1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那么，为何不满足于我们所拥有或有权获得的如此多和如此大的怜悯呢？</w:t>
      </w:r>
    </w:p>
    <w:p w14:paraId="2EA544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9BCEB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why refuse to walk in his way to that eternal life to which he has adjudged us?</w:t>
      </w:r>
    </w:p>
    <w:p w14:paraId="17C0996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8831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为何要拒绝行在祂的道上，走向祂已判定我们得的永生呢？</w:t>
      </w:r>
    </w:p>
    <w:p w14:paraId="698ACED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5C5FC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God's adopted children, why repine at his all-sufficient and delightful provision, and labour to feed on husks, which swine do eat?</w:t>
      </w:r>
    </w:p>
    <w:p w14:paraId="4B62F6D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EB8C95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如果我们是神所收纳的儿女，为何要抱怨祂全然充足和令人喜悦的供应，并努力去吃猪所吃的豆荚呢？</w:t>
      </w:r>
    </w:p>
    <w:p w14:paraId="78BB3FE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CDD4B9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sanctified, why indulge that evil concupiscence, which renders us carnal, sold under sin?</w:t>
      </w:r>
    </w:p>
    <w:p w14:paraId="388A8B5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F268CB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如果我们已成圣，为何要放纵那邪恶的情欲，它使我们属肉体，被卖给罪了？</w:t>
      </w:r>
    </w:p>
    <w:p w14:paraId="1E20115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B32963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graciously comforted by God, why, with discontentment, envy, and covetousness, unrighteously vex our soul from day to day?</w:t>
      </w:r>
    </w:p>
    <w:p w14:paraId="172FB67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CAC96E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如果我们蒙神恩慈地安慰，为何要以不满、嫉妒和贪婪，不义地天天使我们的灵魂烦恼呢？</w:t>
      </w:r>
    </w:p>
    <w:p w14:paraId="33DEF7C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35DD39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we be heirs of eternal life, why fond of that which detains our heart from our heavenly blessedness?</w:t>
      </w:r>
    </w:p>
    <w:p w14:paraId="2FC2626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CA191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如果我们是永生的后嗣，为何要喜欢那将我们的心从天上福乐中扣留的东西呢？</w:t>
      </w:r>
    </w:p>
    <w:p w14:paraId="053CC93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D83281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If God draw us upward, why should our belly and soul cleave to the earth?</w:t>
      </w:r>
    </w:p>
    <w:p w14:paraId="4785E47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B3BD62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如果神将我们向上吸引，为何我们的肚腹和灵魂要紧贴地面呢？</w:t>
      </w:r>
    </w:p>
    <w:p w14:paraId="6D812B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A2F674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Reflection.</w:t>
      </w:r>
    </w:p>
    <w:p w14:paraId="091227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F3B49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反思。</w:t>
      </w:r>
    </w:p>
    <w:p w14:paraId="03F8A12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AFC0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But what do I know of this glorious gospel, and its marvellous influence?</w:t>
      </w:r>
    </w:p>
    <w:p w14:paraId="021B4E7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0191D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但我对这荣耀的福音及其奇妙的影响又知道多少呢？</w:t>
      </w:r>
    </w:p>
    <w:p w14:paraId="12A0661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8FCE98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Have I understood and believed its declarations, embraced its offers, and complied with its invitations?</w:t>
      </w:r>
    </w:p>
    <w:p w14:paraId="27129D1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1B56B3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我是否已明白并相信它的宣告，接受它的提供，并顺从它的邀请？</w:t>
      </w:r>
    </w:p>
    <w:p w14:paraId="75D0CBA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F9D3BE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Have I experimentally discerned and felt its difference from, harmony with, and subservience to the law, as a covenant, and as a rule?</w:t>
      </w:r>
    </w:p>
    <w:p w14:paraId="5ACED9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11F516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我是否已在经验上分辨并感受到它与律法，作为约，和作为准则的区别、和谐及从属性？</w:t>
      </w:r>
    </w:p>
    <w:p w14:paraId="45F5DDA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60E9E7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Is my heart filled and inflamed, my loins girt and my feet shod with this gospel of grace and peace?</w:t>
      </w:r>
    </w:p>
    <w:p w14:paraId="36401AE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EA62E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我的心是否被这恩典与平安的福音充满并点燃，我的腰是否束上，我的脚是否穿上？</w:t>
      </w:r>
    </w:p>
    <w:p w14:paraId="4B30CEA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61495D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Under its heart-purifying, heart-enlarging, and animating influence, have, and do I, run in the way of all God's commandments?</w:t>
      </w:r>
    </w:p>
    <w:p w14:paraId="00816E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4163A4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在它洁净人心、扩张人心和激励人心的影响下，我过去是否，现在是否，奔走在神所有诫命的道上？</w:t>
      </w:r>
    </w:p>
    <w:p w14:paraId="43D0D5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AD862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—Here, here, let my knowledge be exact, and my experience powerful and distinct.</w:t>
      </w:r>
    </w:p>
    <w:p w14:paraId="4A0AAD4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DB665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—在此，在此，愿我的知识是精确的，我的经历是强有力且清晰的。</w:t>
      </w:r>
    </w:p>
    <w:p w14:paraId="1D6161E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2F7739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 mistake here, even to appearance the most trivial, how greatly may it affect the exercise of my soul, or my preaching Christ!</w:t>
      </w:r>
    </w:p>
    <w:p w14:paraId="7E79226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550DCA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—在此的一个错误，即便表面上看起来最微不足道，它对我的灵魂操练，或我传讲基督，会产生何等大的影响！</w:t>
      </w:r>
    </w:p>
    <w:p w14:paraId="30EFE3C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D07ABA8">
      <w:pPr>
        <w:pStyle w:val="2"/>
        <w:bidi w:val="0"/>
        <w:rPr>
          <w:rFonts w:hint="eastAsia"/>
        </w:rPr>
      </w:pPr>
      <w:r>
        <w:rPr>
          <w:rFonts w:hint="eastAsia"/>
        </w:rPr>
        <w:t>CHAPTER 3: Of the Instituted Ordinances of the Covenant of Grace, and the Harmony and Difference between those under the Old Testament, and these under the New.</w:t>
      </w:r>
    </w:p>
    <w:p w14:paraId="2187CA4C">
      <w:pPr>
        <w:pStyle w:val="2"/>
        <w:bidi w:val="0"/>
        <w:rPr>
          <w:rFonts w:hint="eastAsia"/>
          <w:szCs w:val="30"/>
        </w:rPr>
      </w:pPr>
      <w:r>
        <w:rPr>
          <w:rFonts w:hint="eastAsia"/>
        </w:rPr>
        <w:t>第三章：论恩典之约所设立的典章，以及旧约之下与新约之下典章的和谐与区别。</w:t>
      </w:r>
    </w:p>
    <w:p w14:paraId="2394E91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E3C75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In these divinely instituted ordinances, God does not only come near to us, as in his word, but we also draw near to him.</w:t>
      </w:r>
    </w:p>
    <w:p w14:paraId="0E3724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12891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在这些神所设立的典章中，神不仅像在祂的话语中那样临近我们，我们也亲近祂。</w:t>
      </w:r>
    </w:p>
    <w:p w14:paraId="1D1B9C1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7E52EF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Some of them respect the less and others the more immediate;—</w:t>
      </w:r>
    </w:p>
    <w:p w14:paraId="60F085B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1ABA5D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其中一些涉及较不直接的，另一些涉及较直接的；—</w:t>
      </w:r>
    </w:p>
    <w:p w14:paraId="4940A4A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4B1449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Some the solitary; and others the social; and others both the solitary and social;—</w:t>
      </w:r>
    </w:p>
    <w:p w14:paraId="0B3375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A38C4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一些是独自的；另一些是社交的；还有一些既是独自的也是社交的；—</w:t>
      </w:r>
    </w:p>
    <w:p w14:paraId="1BBB11B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2B351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some the occasional; and others the stated and permanent worship of God.</w:t>
      </w:r>
    </w:p>
    <w:p w14:paraId="21DD3B4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2955A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一些是偶尔的；另一些是神规定和永久的敬拜。</w:t>
      </w:r>
    </w:p>
    <w:p w14:paraId="4765970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30D09A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Some pertained to the Old Testament dispensation of the covenant of grace; others to the New, or to both.</w:t>
      </w:r>
    </w:p>
    <w:p w14:paraId="3E04E83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217824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一些属于恩典之约的旧约经纶；另一些属于新约，或两者皆属。</w:t>
      </w:r>
    </w:p>
    <w:p w14:paraId="14FC067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FF425E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Some belong to both saints and sinners; and others of the sealing kind belong only to saints.</w:t>
      </w:r>
    </w:p>
    <w:p w14:paraId="776FA27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EF94FF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一些属于圣徒和罪人；另一些印证类的只属于圣徒。</w:t>
      </w:r>
    </w:p>
    <w:p w14:paraId="462F94D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884D40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Some pertain to all church members; and others only to church rulers.</w:t>
      </w:r>
    </w:p>
    <w:p w14:paraId="112B8D1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0EDD2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一些属于所有教会成员；另一些只属于教会治理者。</w:t>
      </w:r>
    </w:p>
    <w:p w14:paraId="25ABBF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9C9F50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 end of them all, as respecting unconverted sinners, is to instruct, convince, and convert them;—</w:t>
      </w:r>
    </w:p>
    <w:p w14:paraId="50746C0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089E76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它们所有的目的，就未归信的罪人而言，是教导、使他们信服并使他们归信；—</w:t>
      </w:r>
    </w:p>
    <w:p w14:paraId="4DB983C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963FFA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and, as respecting saints, to build them up in holiness and comfort, through faith unto complete salvation, John 20:31; Eph 4:11-14.</w:t>
      </w:r>
    </w:p>
    <w:p w14:paraId="2368A80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161721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而就圣徒而言，是通过信心在圣洁和安慰中建立他们，直到完全的救恩，约20:31；弗4:11-14。</w:t>
      </w:r>
    </w:p>
    <w:p w14:paraId="5E72507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7FA71C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These ordinances are, I.Reading the Scriptures in secret, private, and public, John 5:39; Acts 17:11; Neh 9:3.</w:t>
      </w:r>
    </w:p>
    <w:p w14:paraId="493BD7A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9CBC3B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这些典章是，I.在私下、个人和公开场合阅读圣经，约5:39；徒17:11；尼9:3。</w:t>
      </w:r>
    </w:p>
    <w:p w14:paraId="2A169BE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83803B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—Every person capable by age ought to read the Scriptures.</w:t>
      </w:r>
    </w:p>
    <w:p w14:paraId="59059D1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15487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—每一个年龄上能够阅读圣经的人都应当阅读圣经。</w:t>
      </w:r>
    </w:p>
    <w:p w14:paraId="39AAA0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50DE88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God has plainly warranted them to do so, Deut 4:6-7; Deut 11:19; Deut 17:18-19; Deut 31:11-12; Jer 36:6; John 5:39; Matt 22:29; Luke 16:29,31; Isa 8:20; Isa 34:16; Rev 1:3; Col 4:16; Mark 13:14.</w:t>
      </w:r>
    </w:p>
    <w:p w14:paraId="19A2006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076D07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神已明确地授权他们这样做，申4:6-7；申11:19；申17:18-19；申31:11-12；耶36:6；约5:39；太22:29；路16:29,31；赛8:20；赛34:16；启1:3；西4:16；可13:14。</w:t>
      </w:r>
    </w:p>
    <w:p w14:paraId="25927125">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CB4FEF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The church, with God's approbation, has constantly done so, Neh 8:3-4; Neh 9:3; Luke 4:16; Acts 15:21; Acts 8:28; Acts 17:11; Ps 119:24; Luke 10:26; 2 Tim 3:15.</w:t>
      </w:r>
    </w:p>
    <w:p w14:paraId="081BB788">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9695D9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教会，在神的认可下，一直都这样做，尼8:3-4；尼9:3；路4:16；徒15:21；徒8:28；徒17:11；诗119:24；路10:26；提后3:15。</w:t>
      </w:r>
    </w:p>
    <w:p w14:paraId="67F4756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8AD2A4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God appointed his word to be written that it might be read, Hab 2:2; Isa 8:1; Isa 30:8; Jer 30:2; Jer 36:2,6,28; Rev 1:3,11; 2 Tim 3:15-17; Rom 15:4.</w:t>
      </w:r>
    </w:p>
    <w:p w14:paraId="3E0BCC1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425246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神指定祂的话语被写下来，以便可以被阅读，哈2:2；赛8:1；赛30:8；耶30:2；耶36:2,6,28；启1:3,11；提后3:15-17；罗15:4。</w:t>
      </w:r>
    </w:p>
    <w:p w14:paraId="3F8B155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B6E0C8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The state of men, particularly of believers, on earth, as God's children, prophets, and priests, require their intimate acquaintance with his word, Rom 1:16- 17; Rom 3:21-22 James 1:18,21; 1 Pet 1:23; 1 Pet 2:2; 1 John 3:1; Ps 105:15; Rev 1:5-6; 1 Cor 2:15.</w:t>
      </w:r>
    </w:p>
    <w:p w14:paraId="6B57C1B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8A95C8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人在世上的状态，特别是信徒的状态，作为神的儿女、先知和祭司，要求他们与祂的话语有亲密的认识，罗1:16-17；罗3:21-22；雅1:18,21；彼前1:23；彼前2:2；约一3:1；诗105:15；启1:5-6；林前2:15。</w:t>
      </w:r>
    </w:p>
    <w:p w14:paraId="7507DF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A8A4A9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—The Scriptures ought to be read by all, 1. With an high and reverent esteem of them as indeed the word of God, Ps 19:10; Ps 119:72; Neh 8:3; Neh 9:3; Exod 24:7; 2 Chron 34:17; Isa 66:2.</w:t>
      </w:r>
    </w:p>
    <w:p w14:paraId="686B3E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33040D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—所有人都应当阅读圣经，1. 以崇高和敬畏的心尊重它们，视之为神的话语，诗19:10；诗119:72；尼8:3；尼9:3；出24:7；代下34:17；赛66:2。</w:t>
      </w:r>
    </w:p>
    <w:p w14:paraId="3332FC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B583CB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With a firm persuasion that they are the word of God, necessary to be known by us in order to our eternal salvation, 2 Pet 1:19-20; and that he alone can make us savingly understand them, Luke 24:45; 2 Cor 3:13-16.</w:t>
      </w:r>
    </w:p>
    <w:p w14:paraId="577C609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70C6025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2. 带着坚定的信念，相信它们是神的话语，为我们永恒的救恩所必须知道，彼后1:19-20；并且唯有祂能使我们得救地明白它们，路24:45；林后3:13-16。</w:t>
      </w:r>
    </w:p>
    <w:p w14:paraId="33E651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1601D5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With our conscience lying open to God's authority in them, and earnest desire to know, believe, and obey his whole will revealed in them, 1 Thess 2:13; Deut 17:18-20; Ps 119:18; Ps 85:8.</w:t>
      </w:r>
    </w:p>
    <w:p w14:paraId="31CB47C7">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67E1958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3. 使我们的良知向其中神的权柄敞开，并热切渴望认识、相信和顺服其中所启示的祂的全部旨意，帖前2:13；申17:18-20；诗119:18；诗85:8。</w:t>
      </w:r>
    </w:p>
    <w:p w14:paraId="342D1A1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F1ADBA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With a diligent attention to the matter and scope of them, and of every particular passage in them, John 5:39; Acts 17:11; Acts 8:30,34; Luke 10:26-28.</w:t>
      </w:r>
    </w:p>
    <w:p w14:paraId="0A836279">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35E3ED6F">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4. 勤奋地注意它们的内容和范围，以及其中每一个特定段落的内容和范围，约5:39；徒17:11；徒8:30,34；路10:26-28。</w:t>
      </w:r>
    </w:p>
    <w:p w14:paraId="77EC9D80">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1C1AF1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With particular and earnest application of that which we read to ourselves, Prov 3:1,4; 2 Chron 34:21; Jer 15:16; Col 3:16; Ps 119.</w:t>
      </w:r>
    </w:p>
    <w:p w14:paraId="5604FCE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CFDF33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5. 将我们所读的特别而热切地应用于我们自己，箴3:1,4；代下34:21；耶15:16；西3:16；诗119篇。</w:t>
      </w:r>
    </w:p>
    <w:p w14:paraId="0E71CB6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536ED00B">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With a self-denying dependence upon God for his effectual blessing upon that which we read, Prov 3:5; Prov 2:1-7; Ps 119:18.</w:t>
      </w:r>
    </w:p>
    <w:p w14:paraId="05A2A9B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847B9FE">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6. 以舍己的心依赖神，求祂对我们所读的施以有效的祝福，箴3:5；箴2:1-7；诗119:18。</w:t>
      </w:r>
    </w:p>
    <w:p w14:paraId="51305911">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421CF32A">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Cordially experiencing, and constantly and earnestly practising that which we read, John 13:17; Josh 1:7-8.</w:t>
      </w:r>
    </w:p>
    <w:p w14:paraId="527BE0B3">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35007C6">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7. 衷心地体验，并持续而热切地实践我们所读的，约13:17；书1:7-8。</w:t>
      </w:r>
    </w:p>
    <w:p w14:paraId="4338FCF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B43CCC4">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1 Pet 2:2.</w:t>
      </w:r>
    </w:p>
    <w:p w14:paraId="3205105D">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21EDF8F2">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r>
        <w:rPr>
          <w:rFonts w:hint="eastAsia"/>
          <w:sz w:val="30"/>
          <w:szCs w:val="30"/>
        </w:rPr>
        <w:t>彼前2:2。</w:t>
      </w:r>
    </w:p>
    <w:p w14:paraId="455442AC">
      <w:pPr>
        <w:pStyle w:val="11"/>
        <w:numPr>
          <w:ilvl w:val="0"/>
          <w:numId w:val="0"/>
        </w:numPr>
        <w:tabs>
          <w:tab w:val="left" w:pos="528"/>
        </w:tabs>
        <w:spacing w:before="278" w:after="0" w:line="254" w:lineRule="auto"/>
        <w:ind w:left="99" w:leftChars="0" w:right="98" w:rightChars="0" w:firstLine="0" w:firstLineChars="0"/>
        <w:jc w:val="both"/>
        <w:rPr>
          <w:rFonts w:hint="eastAsia"/>
          <w:sz w:val="30"/>
          <w:szCs w:val="30"/>
        </w:rPr>
      </w:pPr>
    </w:p>
    <w:p w14:paraId="003785C1">
      <w:pPr>
        <w:pStyle w:val="4"/>
        <w:spacing w:before="288" w:line="254" w:lineRule="auto"/>
        <w:ind w:right="100"/>
        <w:rPr>
          <w:rFonts w:hint="eastAsia"/>
          <w:sz w:val="30"/>
          <w:szCs w:val="30"/>
        </w:rPr>
      </w:pPr>
      <w:r>
        <w:rPr>
          <w:rFonts w:hint="eastAsia"/>
          <w:sz w:val="30"/>
          <w:szCs w:val="30"/>
        </w:rPr>
        <w:t>II.Meditation on the word of God, and on his works as connected with it, Ps 1:2; Ps 119:48,97; Ps 105:5; Ps 111:2,4.</w:t>
      </w:r>
    </w:p>
    <w:p w14:paraId="2D3B5541">
      <w:pPr>
        <w:pStyle w:val="4"/>
        <w:spacing w:before="288" w:line="254" w:lineRule="auto"/>
        <w:ind w:right="100"/>
        <w:rPr>
          <w:rFonts w:hint="eastAsia"/>
          <w:sz w:val="30"/>
          <w:szCs w:val="30"/>
        </w:rPr>
      </w:pPr>
    </w:p>
    <w:p w14:paraId="2C4623CF">
      <w:pPr>
        <w:pStyle w:val="4"/>
        <w:spacing w:before="288" w:line="254" w:lineRule="auto"/>
        <w:ind w:right="100"/>
        <w:rPr>
          <w:rFonts w:hint="eastAsia"/>
          <w:sz w:val="30"/>
          <w:szCs w:val="30"/>
        </w:rPr>
      </w:pPr>
      <w:r>
        <w:rPr>
          <w:rFonts w:hint="eastAsia"/>
          <w:sz w:val="30"/>
          <w:szCs w:val="30"/>
        </w:rPr>
        <w:t>II.默想神的话语，以及与话语相关的祂的作为，诗1:2；诗119:48,97；诗105:5；诗111:2,4。</w:t>
      </w:r>
    </w:p>
    <w:p w14:paraId="57B662E5">
      <w:pPr>
        <w:pStyle w:val="4"/>
        <w:spacing w:before="288" w:line="254" w:lineRule="auto"/>
        <w:ind w:right="100"/>
        <w:rPr>
          <w:rFonts w:hint="eastAsia"/>
          <w:sz w:val="30"/>
          <w:szCs w:val="30"/>
        </w:rPr>
      </w:pPr>
    </w:p>
    <w:p w14:paraId="2CCD4F32">
      <w:pPr>
        <w:pStyle w:val="4"/>
        <w:spacing w:before="288" w:line="254" w:lineRule="auto"/>
        <w:ind w:right="100"/>
        <w:rPr>
          <w:rFonts w:hint="eastAsia"/>
          <w:sz w:val="30"/>
          <w:szCs w:val="30"/>
        </w:rPr>
      </w:pPr>
      <w:r>
        <w:rPr>
          <w:rFonts w:hint="eastAsia"/>
          <w:sz w:val="30"/>
          <w:szCs w:val="30"/>
        </w:rPr>
        <w:t>—In thinking on God's word and works, 1. Our heart ought to be fixed, Ps 108:1; Ps 139:18.</w:t>
      </w:r>
    </w:p>
    <w:p w14:paraId="574DCF08">
      <w:pPr>
        <w:pStyle w:val="4"/>
        <w:spacing w:before="288" w:line="254" w:lineRule="auto"/>
        <w:ind w:right="100"/>
        <w:rPr>
          <w:rFonts w:hint="eastAsia"/>
          <w:sz w:val="30"/>
          <w:szCs w:val="30"/>
        </w:rPr>
      </w:pPr>
    </w:p>
    <w:p w14:paraId="5B17C69F">
      <w:pPr>
        <w:pStyle w:val="4"/>
        <w:spacing w:before="288" w:line="254" w:lineRule="auto"/>
        <w:ind w:right="100"/>
        <w:rPr>
          <w:rFonts w:hint="eastAsia"/>
          <w:sz w:val="30"/>
          <w:szCs w:val="30"/>
        </w:rPr>
      </w:pPr>
      <w:r>
        <w:rPr>
          <w:rFonts w:hint="eastAsia"/>
          <w:sz w:val="30"/>
          <w:szCs w:val="30"/>
        </w:rPr>
        <w:t>—在思念神的话语和作为时，1. 我们的心应当坚定，诗108:1；诗139:18。</w:t>
      </w:r>
    </w:p>
    <w:p w14:paraId="0546CD96">
      <w:pPr>
        <w:pStyle w:val="4"/>
        <w:spacing w:before="288" w:line="254" w:lineRule="auto"/>
        <w:ind w:right="100"/>
        <w:rPr>
          <w:rFonts w:hint="eastAsia"/>
          <w:sz w:val="30"/>
          <w:szCs w:val="30"/>
        </w:rPr>
      </w:pPr>
    </w:p>
    <w:p w14:paraId="795A90D5">
      <w:pPr>
        <w:pStyle w:val="4"/>
        <w:spacing w:before="288" w:line="254" w:lineRule="auto"/>
        <w:ind w:right="100"/>
        <w:rPr>
          <w:rFonts w:hint="eastAsia"/>
          <w:sz w:val="30"/>
          <w:szCs w:val="30"/>
        </w:rPr>
      </w:pPr>
      <w:r>
        <w:rPr>
          <w:rFonts w:hint="eastAsia"/>
          <w:sz w:val="30"/>
          <w:szCs w:val="30"/>
        </w:rPr>
        <w:t>2. It ought to be deeply affected, Ps 104:34; Ps 45:1; Ps 139:17.</w:t>
      </w:r>
    </w:p>
    <w:p w14:paraId="113465C1">
      <w:pPr>
        <w:pStyle w:val="4"/>
        <w:spacing w:before="288" w:line="254" w:lineRule="auto"/>
        <w:ind w:right="100"/>
        <w:rPr>
          <w:rFonts w:hint="eastAsia"/>
          <w:sz w:val="30"/>
          <w:szCs w:val="30"/>
        </w:rPr>
      </w:pPr>
    </w:p>
    <w:p w14:paraId="343EC2EB">
      <w:pPr>
        <w:pStyle w:val="4"/>
        <w:spacing w:before="288" w:line="254" w:lineRule="auto"/>
        <w:ind w:right="100"/>
        <w:rPr>
          <w:rFonts w:hint="eastAsia"/>
          <w:sz w:val="30"/>
          <w:szCs w:val="30"/>
        </w:rPr>
      </w:pPr>
      <w:r>
        <w:rPr>
          <w:rFonts w:hint="eastAsia"/>
          <w:sz w:val="30"/>
          <w:szCs w:val="30"/>
        </w:rPr>
        <w:t>2. 我们的心应当被深深地感动，诗104:34；诗45:1；诗139:17。</w:t>
      </w:r>
    </w:p>
    <w:p w14:paraId="0FC89492">
      <w:pPr>
        <w:pStyle w:val="4"/>
        <w:spacing w:before="288" w:line="254" w:lineRule="auto"/>
        <w:ind w:right="100"/>
        <w:rPr>
          <w:rFonts w:hint="eastAsia"/>
          <w:sz w:val="30"/>
          <w:szCs w:val="30"/>
        </w:rPr>
      </w:pPr>
    </w:p>
    <w:p w14:paraId="61FDE34D">
      <w:pPr>
        <w:pStyle w:val="4"/>
        <w:spacing w:before="288" w:line="254" w:lineRule="auto"/>
        <w:ind w:right="100"/>
        <w:rPr>
          <w:rFonts w:hint="eastAsia"/>
          <w:sz w:val="30"/>
          <w:szCs w:val="30"/>
        </w:rPr>
      </w:pPr>
      <w:r>
        <w:rPr>
          <w:rFonts w:hint="eastAsia"/>
          <w:sz w:val="30"/>
          <w:szCs w:val="30"/>
        </w:rPr>
        <w:t>3. It ought to be habitually employed in this exercise, Ps 119:97; Ps 139:17-18; Ps 63:6.</w:t>
      </w:r>
    </w:p>
    <w:p w14:paraId="7FD20D26">
      <w:pPr>
        <w:pStyle w:val="4"/>
        <w:spacing w:before="288" w:line="254" w:lineRule="auto"/>
        <w:ind w:right="100"/>
        <w:rPr>
          <w:rFonts w:hint="eastAsia"/>
          <w:sz w:val="30"/>
          <w:szCs w:val="30"/>
        </w:rPr>
      </w:pPr>
    </w:p>
    <w:p w14:paraId="5A9D789A">
      <w:pPr>
        <w:pStyle w:val="4"/>
        <w:spacing w:before="288" w:line="254" w:lineRule="auto"/>
        <w:ind w:right="100"/>
        <w:rPr>
          <w:rFonts w:hint="eastAsia"/>
          <w:sz w:val="30"/>
          <w:szCs w:val="30"/>
        </w:rPr>
      </w:pPr>
      <w:r>
        <w:rPr>
          <w:rFonts w:hint="eastAsia"/>
          <w:sz w:val="30"/>
          <w:szCs w:val="30"/>
        </w:rPr>
        <w:t>3. 我们的心应当习惯性地进行此项操练，诗119:97；诗139:17-18；诗63:6。</w:t>
      </w:r>
    </w:p>
    <w:p w14:paraId="617BCD47">
      <w:pPr>
        <w:pStyle w:val="4"/>
        <w:spacing w:before="288" w:line="254" w:lineRule="auto"/>
        <w:ind w:right="100"/>
        <w:rPr>
          <w:rFonts w:hint="eastAsia"/>
          <w:sz w:val="30"/>
          <w:szCs w:val="30"/>
        </w:rPr>
      </w:pPr>
    </w:p>
    <w:p w14:paraId="18B2E369">
      <w:pPr>
        <w:pStyle w:val="4"/>
        <w:spacing w:before="288" w:line="254" w:lineRule="auto"/>
        <w:ind w:right="100"/>
        <w:rPr>
          <w:rFonts w:hint="eastAsia"/>
          <w:sz w:val="30"/>
          <w:szCs w:val="30"/>
        </w:rPr>
      </w:pPr>
      <w:r>
        <w:rPr>
          <w:rFonts w:hint="eastAsia"/>
          <w:sz w:val="30"/>
          <w:szCs w:val="30"/>
        </w:rPr>
        <w:t>4. Our thoughts ought to have a sanctifying tendency and influence, 2 Cor 3:18.</w:t>
      </w:r>
    </w:p>
    <w:p w14:paraId="048B1474">
      <w:pPr>
        <w:pStyle w:val="4"/>
        <w:spacing w:before="288" w:line="254" w:lineRule="auto"/>
        <w:ind w:right="100"/>
        <w:rPr>
          <w:rFonts w:hint="eastAsia"/>
          <w:sz w:val="30"/>
          <w:szCs w:val="30"/>
        </w:rPr>
      </w:pPr>
    </w:p>
    <w:p w14:paraId="0EE87084">
      <w:pPr>
        <w:pStyle w:val="4"/>
        <w:spacing w:before="288" w:line="254" w:lineRule="auto"/>
        <w:ind w:right="100"/>
        <w:rPr>
          <w:rFonts w:hint="eastAsia"/>
          <w:sz w:val="30"/>
          <w:szCs w:val="30"/>
        </w:rPr>
      </w:pPr>
      <w:r>
        <w:rPr>
          <w:rFonts w:hint="eastAsia"/>
          <w:sz w:val="30"/>
          <w:szCs w:val="30"/>
        </w:rPr>
        <w:t>4. 我们的思想应当有使人成圣的倾向和影响，林后3:18。</w:t>
      </w:r>
    </w:p>
    <w:p w14:paraId="653CB5F5">
      <w:pPr>
        <w:pStyle w:val="4"/>
        <w:spacing w:before="288" w:line="254" w:lineRule="auto"/>
        <w:ind w:right="100"/>
        <w:rPr>
          <w:rFonts w:hint="eastAsia"/>
          <w:sz w:val="30"/>
          <w:szCs w:val="30"/>
        </w:rPr>
      </w:pPr>
    </w:p>
    <w:p w14:paraId="11280B7C">
      <w:pPr>
        <w:pStyle w:val="4"/>
        <w:spacing w:before="288" w:line="254" w:lineRule="auto"/>
        <w:ind w:right="100"/>
        <w:rPr>
          <w:rFonts w:hint="eastAsia"/>
          <w:sz w:val="30"/>
          <w:szCs w:val="30"/>
        </w:rPr>
      </w:pPr>
      <w:r>
        <w:rPr>
          <w:rFonts w:hint="eastAsia"/>
          <w:sz w:val="30"/>
          <w:szCs w:val="30"/>
        </w:rPr>
        <w:t>5. It is proper that they be diversified in their objects and form, and proceed orderly from one point to another.</w:t>
      </w:r>
    </w:p>
    <w:p w14:paraId="2D2CE8C9">
      <w:pPr>
        <w:pStyle w:val="4"/>
        <w:spacing w:before="288" w:line="254" w:lineRule="auto"/>
        <w:ind w:right="100"/>
        <w:rPr>
          <w:rFonts w:hint="eastAsia"/>
          <w:sz w:val="30"/>
          <w:szCs w:val="30"/>
        </w:rPr>
      </w:pPr>
    </w:p>
    <w:p w14:paraId="702A754E">
      <w:pPr>
        <w:pStyle w:val="4"/>
        <w:spacing w:before="288" w:line="254" w:lineRule="auto"/>
        <w:ind w:right="100"/>
        <w:rPr>
          <w:rFonts w:hint="eastAsia"/>
          <w:sz w:val="30"/>
          <w:szCs w:val="30"/>
        </w:rPr>
      </w:pPr>
      <w:r>
        <w:rPr>
          <w:rFonts w:hint="eastAsia"/>
          <w:sz w:val="30"/>
          <w:szCs w:val="30"/>
        </w:rPr>
        <w:t>5. 合宜的是，这些思想要在对象和形式上多样化，并有条不紊地从一点进行到另一点。</w:t>
      </w:r>
    </w:p>
    <w:p w14:paraId="076B362E">
      <w:pPr>
        <w:pStyle w:val="4"/>
        <w:spacing w:before="288" w:line="254" w:lineRule="auto"/>
        <w:ind w:right="100"/>
        <w:rPr>
          <w:rFonts w:hint="eastAsia"/>
          <w:sz w:val="30"/>
          <w:szCs w:val="30"/>
        </w:rPr>
      </w:pPr>
    </w:p>
    <w:p w14:paraId="151B5BD8">
      <w:pPr>
        <w:pStyle w:val="4"/>
        <w:spacing w:before="288" w:line="254" w:lineRule="auto"/>
        <w:ind w:right="100"/>
        <w:rPr>
          <w:rFonts w:hint="eastAsia"/>
          <w:sz w:val="30"/>
          <w:szCs w:val="30"/>
        </w:rPr>
      </w:pPr>
      <w:r>
        <w:rPr>
          <w:rFonts w:hint="eastAsia"/>
          <w:sz w:val="30"/>
          <w:szCs w:val="30"/>
        </w:rPr>
        <w:t>III.Preaching the word of God, in explaining his law and gospel, and pointing his truths in the most particular manner to the consciences of hearers, for their conviction, conversion, sanctification, and comfort.</w:t>
      </w:r>
    </w:p>
    <w:p w14:paraId="343CE28B">
      <w:pPr>
        <w:pStyle w:val="4"/>
        <w:spacing w:before="288" w:line="254" w:lineRule="auto"/>
        <w:ind w:right="100"/>
        <w:rPr>
          <w:rFonts w:hint="eastAsia"/>
          <w:sz w:val="30"/>
          <w:szCs w:val="30"/>
        </w:rPr>
      </w:pPr>
    </w:p>
    <w:p w14:paraId="6B5C031D">
      <w:pPr>
        <w:pStyle w:val="4"/>
        <w:spacing w:before="288" w:line="254" w:lineRule="auto"/>
        <w:ind w:right="100"/>
        <w:rPr>
          <w:rFonts w:hint="eastAsia"/>
          <w:sz w:val="30"/>
          <w:szCs w:val="30"/>
        </w:rPr>
      </w:pPr>
      <w:r>
        <w:rPr>
          <w:rFonts w:hint="eastAsia"/>
          <w:sz w:val="30"/>
          <w:szCs w:val="30"/>
        </w:rPr>
        <w:t>III.宣讲神的话语，即解释祂的律法和福音，并以最具体的方式将祂的真理指向听众的良知，为要使他们知罪、归信、成圣和得安慰。</w:t>
      </w:r>
    </w:p>
    <w:p w14:paraId="3D32978A">
      <w:pPr>
        <w:pStyle w:val="4"/>
        <w:spacing w:before="288" w:line="254" w:lineRule="auto"/>
        <w:ind w:right="100"/>
        <w:rPr>
          <w:rFonts w:hint="eastAsia"/>
          <w:sz w:val="30"/>
          <w:szCs w:val="30"/>
        </w:rPr>
      </w:pPr>
    </w:p>
    <w:p w14:paraId="050B8CAF">
      <w:pPr>
        <w:pStyle w:val="4"/>
        <w:spacing w:before="288" w:line="254" w:lineRule="auto"/>
        <w:ind w:right="100"/>
        <w:rPr>
          <w:rFonts w:hint="eastAsia"/>
          <w:sz w:val="30"/>
          <w:szCs w:val="30"/>
        </w:rPr>
      </w:pPr>
      <w:r>
        <w:rPr>
          <w:rFonts w:hint="eastAsia"/>
          <w:sz w:val="30"/>
          <w:szCs w:val="30"/>
        </w:rPr>
        <w:t>—God's word ought to be preached, 1. Regularly, by such only as are duly qualified and called to that work, 1 Tim 3:2-6; 2 Tim 2:2,4; Eph 4:8-11; Mal 2:7; 2 Cor 3:6; Jer 14:15; Jer 23:21,32; Rom 10:15; Heb 5:4; 1 Cor 12:28-29; 1 Tim 3:10; 1 Tim 4:14; 1 Tim 5:22.</w:t>
      </w:r>
    </w:p>
    <w:p w14:paraId="26869FD8">
      <w:pPr>
        <w:pStyle w:val="4"/>
        <w:spacing w:before="288" w:line="254" w:lineRule="auto"/>
        <w:ind w:right="100"/>
        <w:rPr>
          <w:rFonts w:hint="eastAsia"/>
          <w:sz w:val="30"/>
          <w:szCs w:val="30"/>
        </w:rPr>
      </w:pPr>
    </w:p>
    <w:p w14:paraId="35A90503">
      <w:pPr>
        <w:pStyle w:val="4"/>
        <w:spacing w:before="288" w:line="254" w:lineRule="auto"/>
        <w:ind w:right="100"/>
        <w:rPr>
          <w:rFonts w:hint="eastAsia"/>
          <w:sz w:val="30"/>
          <w:szCs w:val="30"/>
        </w:rPr>
      </w:pPr>
      <w:r>
        <w:rPr>
          <w:rFonts w:hint="eastAsia"/>
          <w:sz w:val="30"/>
          <w:szCs w:val="30"/>
        </w:rPr>
        <w:t>—神的话语应当被宣讲，1. 按规矩地，只由那些具备适当资格并蒙召从事那项工作的人来宣讲，提前3:2-6；提后2:2,4；弗4:8-11；玛2:7；林后3:6；耶14:15；耶23:21,32；罗10:15；来5:4；林前12:28-29；提前3:10；提前4:14；提前5:22。</w:t>
      </w:r>
    </w:p>
    <w:p w14:paraId="080286B4">
      <w:pPr>
        <w:pStyle w:val="4"/>
        <w:spacing w:before="288" w:line="254" w:lineRule="auto"/>
        <w:ind w:right="100"/>
        <w:rPr>
          <w:rFonts w:hint="eastAsia"/>
          <w:sz w:val="30"/>
          <w:szCs w:val="30"/>
        </w:rPr>
      </w:pPr>
    </w:p>
    <w:p w14:paraId="3D57155B">
      <w:pPr>
        <w:pStyle w:val="4"/>
        <w:spacing w:before="288" w:line="254" w:lineRule="auto"/>
        <w:ind w:right="100"/>
        <w:rPr>
          <w:rFonts w:hint="eastAsia"/>
          <w:sz w:val="30"/>
          <w:szCs w:val="30"/>
        </w:rPr>
      </w:pPr>
      <w:r>
        <w:rPr>
          <w:rFonts w:hint="eastAsia"/>
          <w:sz w:val="30"/>
          <w:szCs w:val="30"/>
        </w:rPr>
        <w:t>2. Soundly, preaching nothing but what is founded in the word of God, and stated in that very connection in which it states it; nothing but what, and as it is calculated to exalt Christ, humble men, and bring them to God in Christ, Titus 2:1,8; 1 Tim 2:7; 2 Tim 4:2-3.</w:t>
      </w:r>
    </w:p>
    <w:p w14:paraId="61CDB4FE">
      <w:pPr>
        <w:pStyle w:val="4"/>
        <w:spacing w:before="288" w:line="254" w:lineRule="auto"/>
        <w:ind w:right="100"/>
        <w:rPr>
          <w:rFonts w:hint="eastAsia"/>
          <w:sz w:val="30"/>
          <w:szCs w:val="30"/>
        </w:rPr>
      </w:pPr>
    </w:p>
    <w:p w14:paraId="2BEBDACF">
      <w:pPr>
        <w:pStyle w:val="4"/>
        <w:spacing w:before="288" w:line="254" w:lineRule="auto"/>
        <w:ind w:right="100"/>
        <w:rPr>
          <w:rFonts w:hint="eastAsia"/>
          <w:sz w:val="30"/>
          <w:szCs w:val="30"/>
        </w:rPr>
      </w:pPr>
      <w:r>
        <w:rPr>
          <w:rFonts w:hint="eastAsia"/>
          <w:sz w:val="30"/>
          <w:szCs w:val="30"/>
        </w:rPr>
        <w:t>2. 纯正地，只宣讲建立在神话语根基上的事，并照着话语陈述它的脉络来陈述；只宣讲那些旨在高举基督、谦卑人、并带领他们到在基督里的神面前的事，多2:1,8；提前2:7；提后4:2-3。</w:t>
      </w:r>
    </w:p>
    <w:p w14:paraId="272B438A">
      <w:pPr>
        <w:pStyle w:val="4"/>
        <w:spacing w:before="288" w:line="254" w:lineRule="auto"/>
        <w:ind w:right="100"/>
        <w:rPr>
          <w:rFonts w:hint="eastAsia"/>
          <w:sz w:val="30"/>
          <w:szCs w:val="30"/>
        </w:rPr>
      </w:pPr>
    </w:p>
    <w:p w14:paraId="33CA1991">
      <w:pPr>
        <w:pStyle w:val="4"/>
        <w:spacing w:before="288" w:line="254" w:lineRule="auto"/>
        <w:ind w:right="100"/>
        <w:rPr>
          <w:rFonts w:hint="eastAsia"/>
          <w:sz w:val="30"/>
          <w:szCs w:val="30"/>
        </w:rPr>
      </w:pPr>
      <w:r>
        <w:rPr>
          <w:rFonts w:hint="eastAsia"/>
          <w:sz w:val="30"/>
          <w:szCs w:val="30"/>
        </w:rPr>
        <w:t>3. Evangelically, rightly arranging Law and Gospel, answerably to their abovementioned differences and harmony, 2 Tim 2:15; Rom 1:16-17.</w:t>
      </w:r>
    </w:p>
    <w:p w14:paraId="2B8957A1">
      <w:pPr>
        <w:pStyle w:val="4"/>
        <w:spacing w:before="288" w:line="254" w:lineRule="auto"/>
        <w:ind w:right="100"/>
        <w:rPr>
          <w:rFonts w:hint="eastAsia"/>
          <w:sz w:val="30"/>
          <w:szCs w:val="30"/>
        </w:rPr>
      </w:pPr>
    </w:p>
    <w:p w14:paraId="2AF1BCDD">
      <w:pPr>
        <w:pStyle w:val="4"/>
        <w:spacing w:before="288" w:line="254" w:lineRule="auto"/>
        <w:ind w:right="100"/>
        <w:rPr>
          <w:rFonts w:hint="eastAsia"/>
          <w:sz w:val="30"/>
          <w:szCs w:val="30"/>
        </w:rPr>
      </w:pPr>
      <w:r>
        <w:rPr>
          <w:rFonts w:hint="eastAsia"/>
          <w:sz w:val="30"/>
          <w:szCs w:val="30"/>
        </w:rPr>
        <w:t>3. 福音性地，正确地分解律法和福音，与它们上述的区别和和谐相称，提后2:15；罗1:16-17。</w:t>
      </w:r>
    </w:p>
    <w:p w14:paraId="60B548E4">
      <w:pPr>
        <w:pStyle w:val="4"/>
        <w:spacing w:before="288" w:line="254" w:lineRule="auto"/>
        <w:ind w:right="100"/>
        <w:rPr>
          <w:rFonts w:hint="eastAsia"/>
          <w:sz w:val="30"/>
          <w:szCs w:val="30"/>
        </w:rPr>
      </w:pPr>
    </w:p>
    <w:p w14:paraId="0ED4D646">
      <w:pPr>
        <w:pStyle w:val="4"/>
        <w:spacing w:before="288" w:line="254" w:lineRule="auto"/>
        <w:ind w:right="100"/>
        <w:rPr>
          <w:rFonts w:hint="eastAsia"/>
          <w:sz w:val="30"/>
          <w:szCs w:val="30"/>
        </w:rPr>
      </w:pPr>
      <w:r>
        <w:rPr>
          <w:rFonts w:hint="eastAsia"/>
          <w:sz w:val="30"/>
          <w:szCs w:val="30"/>
        </w:rPr>
        <w:t>4.Diligently, earnestly watching for and embracing every opportunity of preparing for, or preaching it in order to glorify God in the edification of souls, 2 Tim 4:2; Heb 13:17; Acts 18:25; Acts 16:31; Col 1:28-29.</w:t>
      </w:r>
    </w:p>
    <w:p w14:paraId="6591C22E">
      <w:pPr>
        <w:pStyle w:val="4"/>
        <w:spacing w:before="288" w:line="254" w:lineRule="auto"/>
        <w:ind w:right="100"/>
        <w:rPr>
          <w:rFonts w:hint="eastAsia"/>
          <w:sz w:val="30"/>
          <w:szCs w:val="30"/>
        </w:rPr>
      </w:pPr>
    </w:p>
    <w:p w14:paraId="3CBB3553">
      <w:pPr>
        <w:pStyle w:val="4"/>
        <w:spacing w:before="288" w:line="254" w:lineRule="auto"/>
        <w:ind w:right="100"/>
        <w:rPr>
          <w:rFonts w:hint="eastAsia"/>
          <w:sz w:val="30"/>
          <w:szCs w:val="30"/>
        </w:rPr>
      </w:pPr>
      <w:r>
        <w:rPr>
          <w:rFonts w:hint="eastAsia"/>
          <w:sz w:val="30"/>
          <w:szCs w:val="30"/>
        </w:rPr>
        <w:t>4.勤勉地，恳切地警醒并抓住每一个机会，为宣讲作预备，或宣讲它，为要在造就灵魂中荣耀神，提后4:2；来13:17；徒18:25；徒16:31；西1:28-29。</w:t>
      </w:r>
    </w:p>
    <w:p w14:paraId="1FECDD1A">
      <w:pPr>
        <w:pStyle w:val="4"/>
        <w:spacing w:before="288" w:line="254" w:lineRule="auto"/>
        <w:ind w:right="100"/>
        <w:rPr>
          <w:rFonts w:hint="eastAsia"/>
          <w:sz w:val="30"/>
          <w:szCs w:val="30"/>
        </w:rPr>
      </w:pPr>
    </w:p>
    <w:p w14:paraId="74E0F2AC">
      <w:pPr>
        <w:pStyle w:val="4"/>
        <w:spacing w:before="288" w:line="254" w:lineRule="auto"/>
        <w:ind w:right="100"/>
        <w:rPr>
          <w:rFonts w:hint="eastAsia"/>
          <w:sz w:val="30"/>
          <w:szCs w:val="30"/>
        </w:rPr>
      </w:pPr>
      <w:r>
        <w:rPr>
          <w:rFonts w:hint="eastAsia"/>
          <w:sz w:val="30"/>
          <w:szCs w:val="30"/>
        </w:rPr>
        <w:t>5. Plainly, not in the enticing words of man's wisdom, but in words which the Holy Ghost teaches, and with demonstration of the Spirit and of power, manifesting the truths of God to every man's conscience in the most simple and scriptural language, plain order, with obvious proofs and enforcements, 1 Cor 14:19; 1 Cor 2:4,13; 2 Cor 3:12; 2 Cor 4:2,13; 2 Cor 11:3; Hab 2:2; Isa 30:8.</w:t>
      </w:r>
    </w:p>
    <w:p w14:paraId="1965C448">
      <w:pPr>
        <w:pStyle w:val="4"/>
        <w:spacing w:before="288" w:line="254" w:lineRule="auto"/>
        <w:ind w:right="100"/>
        <w:rPr>
          <w:rFonts w:hint="eastAsia"/>
          <w:sz w:val="30"/>
          <w:szCs w:val="30"/>
        </w:rPr>
      </w:pPr>
    </w:p>
    <w:p w14:paraId="5DE63E68">
      <w:pPr>
        <w:pStyle w:val="4"/>
        <w:spacing w:before="288" w:line="254" w:lineRule="auto"/>
        <w:ind w:right="100"/>
        <w:rPr>
          <w:rFonts w:hint="eastAsia"/>
          <w:sz w:val="30"/>
          <w:szCs w:val="30"/>
        </w:rPr>
      </w:pPr>
      <w:r>
        <w:rPr>
          <w:rFonts w:hint="eastAsia"/>
          <w:sz w:val="30"/>
          <w:szCs w:val="30"/>
        </w:rPr>
        <w:t>5. 平实地，不用人智慧委婉的言语，乃用圣灵所指教的言语，并用圣灵和大能的明证，以最简朴和合乎圣经的语言、清晰的次序、明显的证据和强制力，向各人的良心显明神的真理，林前14:19；林前2:4,13；林后3:12；林后4:2,13；林后11:3；哈2:2；赛30:8。</w:t>
      </w:r>
    </w:p>
    <w:p w14:paraId="1E487F01">
      <w:pPr>
        <w:pStyle w:val="4"/>
        <w:spacing w:before="288" w:line="254" w:lineRule="auto"/>
        <w:ind w:right="100"/>
        <w:rPr>
          <w:rFonts w:hint="eastAsia"/>
          <w:sz w:val="30"/>
          <w:szCs w:val="30"/>
        </w:rPr>
      </w:pPr>
    </w:p>
    <w:p w14:paraId="6869B5D6">
      <w:pPr>
        <w:pStyle w:val="4"/>
        <w:spacing w:before="288" w:line="254" w:lineRule="auto"/>
        <w:ind w:right="100"/>
        <w:rPr>
          <w:rFonts w:hint="eastAsia"/>
          <w:sz w:val="30"/>
          <w:szCs w:val="30"/>
        </w:rPr>
      </w:pPr>
      <w:r>
        <w:rPr>
          <w:rFonts w:hint="eastAsia"/>
          <w:sz w:val="30"/>
          <w:szCs w:val="30"/>
        </w:rPr>
        <w:t>6. Faithfully, giving to saints and sinners that which best answers their diversified states and circumstances, Jer 23:28; 1 Cor 4:1-2; 1 Cor 2:1-2; 1 Cor 11:1-2; Acts 20:27; Ezek 3; Ezek 33; Ezek 13:19-23; Matt 24:45; 2 Cor 4:1-2.</w:t>
      </w:r>
    </w:p>
    <w:p w14:paraId="0A66EEB9">
      <w:pPr>
        <w:pStyle w:val="4"/>
        <w:spacing w:before="288" w:line="254" w:lineRule="auto"/>
        <w:ind w:right="100"/>
        <w:rPr>
          <w:rFonts w:hint="eastAsia"/>
          <w:sz w:val="30"/>
          <w:szCs w:val="30"/>
        </w:rPr>
      </w:pPr>
    </w:p>
    <w:p w14:paraId="6646EAD5">
      <w:pPr>
        <w:pStyle w:val="4"/>
        <w:spacing w:before="288" w:line="254" w:lineRule="auto"/>
        <w:ind w:right="100"/>
        <w:rPr>
          <w:rFonts w:hint="eastAsia"/>
          <w:sz w:val="30"/>
          <w:szCs w:val="30"/>
        </w:rPr>
      </w:pPr>
      <w:r>
        <w:rPr>
          <w:rFonts w:hint="eastAsia"/>
          <w:sz w:val="30"/>
          <w:szCs w:val="30"/>
        </w:rPr>
        <w:t>6. 忠心地，将最能回应圣徒和罪人不同状态和处境的信息给予他们，耶23:28；林前4:1-2；林前2:1-2；林前11:1-2；徒20:27；结3章；结33章；结13:19-23；太24:45；林后4:1-2。</w:t>
      </w:r>
    </w:p>
    <w:p w14:paraId="7ACAB01B">
      <w:pPr>
        <w:pStyle w:val="4"/>
        <w:spacing w:before="288" w:line="254" w:lineRule="auto"/>
        <w:ind w:right="100"/>
        <w:rPr>
          <w:rFonts w:hint="eastAsia"/>
          <w:sz w:val="30"/>
          <w:szCs w:val="30"/>
        </w:rPr>
      </w:pPr>
    </w:p>
    <w:p w14:paraId="505D319B">
      <w:pPr>
        <w:pStyle w:val="4"/>
        <w:spacing w:before="288" w:line="254" w:lineRule="auto"/>
        <w:ind w:right="100"/>
        <w:rPr>
          <w:rFonts w:hint="eastAsia"/>
          <w:sz w:val="30"/>
          <w:szCs w:val="30"/>
        </w:rPr>
      </w:pPr>
      <w:r>
        <w:rPr>
          <w:rFonts w:hint="eastAsia"/>
          <w:sz w:val="30"/>
          <w:szCs w:val="30"/>
        </w:rPr>
        <w:t>7. Wisely, the doctrine and manner of delivering it being suited to the capacities and the circumstances of the hearers, Col 1:28; 2 Tim 2:15; 1 Cor 3:2,10; Heb 5:11-14; Luke 12:42; John 16:12.</w:t>
      </w:r>
    </w:p>
    <w:p w14:paraId="1C61D632">
      <w:pPr>
        <w:pStyle w:val="4"/>
        <w:spacing w:before="288" w:line="254" w:lineRule="auto"/>
        <w:ind w:right="100"/>
        <w:rPr>
          <w:rFonts w:hint="eastAsia"/>
          <w:sz w:val="30"/>
          <w:szCs w:val="30"/>
        </w:rPr>
      </w:pPr>
    </w:p>
    <w:p w14:paraId="3BCE1722">
      <w:pPr>
        <w:pStyle w:val="4"/>
        <w:spacing w:before="288" w:line="254" w:lineRule="auto"/>
        <w:ind w:right="100"/>
        <w:rPr>
          <w:rFonts w:hint="eastAsia"/>
          <w:sz w:val="30"/>
          <w:szCs w:val="30"/>
        </w:rPr>
      </w:pPr>
      <w:r>
        <w:rPr>
          <w:rFonts w:hint="eastAsia"/>
          <w:sz w:val="30"/>
          <w:szCs w:val="30"/>
        </w:rPr>
        <w:t>7. 智慧地，教义和传讲的方式要适合听众的能力和处境，西1:28；提后2:15；林前3:2,10；来5:11-14；路12:42；约16:12。</w:t>
      </w:r>
    </w:p>
    <w:p w14:paraId="0B30348F">
      <w:pPr>
        <w:pStyle w:val="4"/>
        <w:spacing w:before="288" w:line="254" w:lineRule="auto"/>
        <w:ind w:right="100"/>
        <w:rPr>
          <w:rFonts w:hint="eastAsia"/>
          <w:sz w:val="30"/>
          <w:szCs w:val="30"/>
        </w:rPr>
      </w:pPr>
    </w:p>
    <w:p w14:paraId="34BA3442">
      <w:pPr>
        <w:pStyle w:val="4"/>
        <w:spacing w:before="288" w:line="254" w:lineRule="auto"/>
        <w:ind w:right="100"/>
        <w:rPr>
          <w:rFonts w:hint="eastAsia"/>
          <w:sz w:val="30"/>
          <w:szCs w:val="30"/>
        </w:rPr>
      </w:pPr>
      <w:r>
        <w:rPr>
          <w:rFonts w:hint="eastAsia"/>
          <w:sz w:val="30"/>
          <w:szCs w:val="30"/>
        </w:rPr>
        <w:t>8. Sincerely, not from regard to worldly applause, gain, or like carnal ends, but from a firm faith and deep impression of the truth, directly and principally aiming at the glory of God in the edification of souls; and hence chiefly insisting on the more important truths of the gospel; but never neglecting to manifest and establish those truths which are presently opposed, when an opportunity calls for it, 1 Cor 2:17; 1 Cor 4:2; 1 Thess 2:4-6; John 7:18; 1 Cor 9:19-22; 2 Cor 12:19; Eph 4:12-14; 1 Tim 4:16; Acts 26:16-18; 2 Pet 1:12; Rev 3:10.</w:t>
      </w:r>
    </w:p>
    <w:p w14:paraId="4EE45951">
      <w:pPr>
        <w:pStyle w:val="4"/>
        <w:spacing w:before="288" w:line="254" w:lineRule="auto"/>
        <w:ind w:right="100"/>
        <w:rPr>
          <w:rFonts w:hint="eastAsia"/>
          <w:sz w:val="30"/>
          <w:szCs w:val="30"/>
        </w:rPr>
      </w:pPr>
    </w:p>
    <w:p w14:paraId="2DFECC08">
      <w:pPr>
        <w:pStyle w:val="4"/>
        <w:spacing w:before="288" w:line="254" w:lineRule="auto"/>
        <w:ind w:right="100"/>
        <w:rPr>
          <w:rFonts w:hint="eastAsia"/>
          <w:sz w:val="30"/>
          <w:szCs w:val="30"/>
        </w:rPr>
      </w:pPr>
      <w:r>
        <w:rPr>
          <w:rFonts w:hint="eastAsia"/>
          <w:sz w:val="30"/>
          <w:szCs w:val="30"/>
        </w:rPr>
        <w:t>8. 真诚地，不是为了世俗的掌声、利益或类似的属肉体的目的，而是出于对真理坚定的信心和深刻的印象，直接并主要地以在造就灵魂中荣耀神为目标；因此，主要强调福音中更重要的真理；但当有机会时，也从不忽略彰显和建立那些当前受到反对的真理，林前2:17；林前4:2；帖前2:4-6；约7:18；林前9:19-22；林后12:19；弗4:12-14；提前4:16；徒26:16-18；彼后1:12；启3:10。</w:t>
      </w:r>
    </w:p>
    <w:p w14:paraId="10D870F5">
      <w:pPr>
        <w:pStyle w:val="4"/>
        <w:spacing w:before="288" w:line="254" w:lineRule="auto"/>
        <w:ind w:right="100"/>
        <w:rPr>
          <w:rFonts w:hint="eastAsia"/>
          <w:sz w:val="30"/>
          <w:szCs w:val="30"/>
        </w:rPr>
      </w:pPr>
    </w:p>
    <w:p w14:paraId="2851BAF3">
      <w:pPr>
        <w:pStyle w:val="4"/>
        <w:spacing w:before="288" w:line="254" w:lineRule="auto"/>
        <w:ind w:right="100"/>
        <w:rPr>
          <w:rFonts w:hint="eastAsia"/>
          <w:sz w:val="30"/>
          <w:szCs w:val="30"/>
        </w:rPr>
      </w:pPr>
      <w:r>
        <w:rPr>
          <w:rFonts w:hint="eastAsia"/>
          <w:sz w:val="30"/>
          <w:szCs w:val="30"/>
        </w:rPr>
        <w:t>9. Fervently, with a judicious, heart-burning zeal for the glory of God, and deep-felt compassion towards the souls of men, manifested in a grave and affectionate address, Acts 18:25,28; 2 Cor 5:11,13-14; Phil 1:15,17; Col 4:12; 2 Cor 12:15; Gal 4:19-20; 1 Thess 2:1-10.</w:t>
      </w:r>
    </w:p>
    <w:p w14:paraId="319D6C04">
      <w:pPr>
        <w:pStyle w:val="4"/>
        <w:spacing w:before="288" w:line="254" w:lineRule="auto"/>
        <w:ind w:right="100"/>
        <w:rPr>
          <w:rFonts w:hint="eastAsia"/>
          <w:sz w:val="30"/>
          <w:szCs w:val="30"/>
        </w:rPr>
      </w:pPr>
    </w:p>
    <w:p w14:paraId="0BA76B9C">
      <w:pPr>
        <w:pStyle w:val="4"/>
        <w:spacing w:before="288" w:line="254" w:lineRule="auto"/>
        <w:ind w:right="100"/>
        <w:rPr>
          <w:rFonts w:hint="eastAsia"/>
          <w:sz w:val="30"/>
          <w:szCs w:val="30"/>
        </w:rPr>
      </w:pPr>
      <w:r>
        <w:rPr>
          <w:rFonts w:hint="eastAsia"/>
          <w:sz w:val="30"/>
          <w:szCs w:val="30"/>
        </w:rPr>
        <w:t>9. 热切地，带着明智的、心中火热的、为神荣耀的热忱，以及对人灵魂深切的同情，这体现在庄重而亲切的宣讲中，徒18:25,28；林后5:11,13-14；腓1:15,17；西4:12；林后12:15；加4:19-20；帖前2:1-10。</w:t>
      </w:r>
    </w:p>
    <w:p w14:paraId="6A9447CF">
      <w:pPr>
        <w:pStyle w:val="4"/>
        <w:spacing w:before="288" w:line="254" w:lineRule="auto"/>
        <w:ind w:right="100"/>
        <w:rPr>
          <w:rFonts w:hint="eastAsia"/>
          <w:sz w:val="30"/>
          <w:szCs w:val="30"/>
        </w:rPr>
      </w:pPr>
    </w:p>
    <w:p w14:paraId="32367DD2">
      <w:pPr>
        <w:pStyle w:val="4"/>
        <w:spacing w:before="288" w:line="254" w:lineRule="auto"/>
        <w:ind w:right="100"/>
        <w:rPr>
          <w:rFonts w:hint="eastAsia"/>
          <w:sz w:val="30"/>
          <w:szCs w:val="30"/>
        </w:rPr>
      </w:pPr>
      <w:r>
        <w:rPr>
          <w:rFonts w:hint="eastAsia"/>
          <w:sz w:val="30"/>
          <w:szCs w:val="30"/>
        </w:rPr>
        <w:t>IV.Hearing God's word read or preached, Isa 55:3;—to which is necessary, 1. Preparation for hearing it, getting our heart impressed with an awful sense of God's majesty and holiness, into whose presence we come, and whose word we hear, Ps 89:6-7; Acts 10:33; Isa 66:2; banishing all lawful worldly cares from our heart, Matt 13:7; Gen 22:4-5; application of Jesus' blood for removing all our guilt, and all controversy between God and us, Amos 3:3; Ps 26:6; Rev 4:6; purging our heart from corrupt lusts and affections, and stirring it up to spiritual desires of fellowship with God, 1 Pet 2:1-2; James 1:21.</w:t>
      </w:r>
    </w:p>
    <w:p w14:paraId="19A42607">
      <w:pPr>
        <w:pStyle w:val="4"/>
        <w:spacing w:before="288" w:line="254" w:lineRule="auto"/>
        <w:ind w:right="100"/>
        <w:rPr>
          <w:rFonts w:hint="eastAsia"/>
          <w:sz w:val="30"/>
          <w:szCs w:val="30"/>
        </w:rPr>
      </w:pPr>
    </w:p>
    <w:p w14:paraId="76BE7DCD">
      <w:pPr>
        <w:pStyle w:val="4"/>
        <w:spacing w:before="288" w:line="254" w:lineRule="auto"/>
        <w:ind w:right="100"/>
        <w:rPr>
          <w:rFonts w:hint="eastAsia"/>
          <w:sz w:val="30"/>
          <w:szCs w:val="30"/>
        </w:rPr>
      </w:pPr>
      <w:r>
        <w:rPr>
          <w:rFonts w:hint="eastAsia"/>
          <w:sz w:val="30"/>
          <w:szCs w:val="30"/>
        </w:rPr>
        <w:t>IV.听神的话语被诵读或宣讲，赛55:3；—为此所必需的，1. 听道的预备，使我们的心对神的威严和圣洁有可畏的感受，我们来到祂的面前，听祂的话语，诗89:6-7；徒10:33；赛66:2；从我们心中除去一切合法的世俗思虑，太13:7；创22:4-5；应用耶稣的血除去我们一切的罪咎，以及神与我们之间的一切争端，摩3:3；诗26:6；启4:6；洁净我们的心脱离败坏的私欲和情感，并激发它对与神相交的属灵渴慕，彼前2:1-2；雅1:21。</w:t>
      </w:r>
    </w:p>
    <w:p w14:paraId="7540C49D">
      <w:pPr>
        <w:pStyle w:val="4"/>
        <w:spacing w:before="288" w:line="254" w:lineRule="auto"/>
        <w:ind w:right="100"/>
        <w:rPr>
          <w:rFonts w:hint="eastAsia"/>
          <w:sz w:val="30"/>
          <w:szCs w:val="30"/>
        </w:rPr>
      </w:pPr>
    </w:p>
    <w:p w14:paraId="2BF0CEDD">
      <w:pPr>
        <w:pStyle w:val="4"/>
        <w:spacing w:before="288" w:line="254" w:lineRule="auto"/>
        <w:ind w:right="100"/>
        <w:rPr>
          <w:rFonts w:hint="eastAsia"/>
          <w:sz w:val="30"/>
          <w:szCs w:val="30"/>
        </w:rPr>
      </w:pPr>
      <w:r>
        <w:rPr>
          <w:rFonts w:hint="eastAsia"/>
          <w:sz w:val="30"/>
          <w:szCs w:val="30"/>
        </w:rPr>
        <w:t>2. Earnest prayer for assistance to the minister, and for edification to ourselves and others by the outpouring of the Holy Ghost in the ordinance, 2 Thess 3:1; Eph 6:19-20; Ps 119:18; Song 4:16; Ezek 37:9; 1 Pet 1:12.</w:t>
      </w:r>
    </w:p>
    <w:p w14:paraId="52D67F54">
      <w:pPr>
        <w:pStyle w:val="4"/>
        <w:spacing w:before="288" w:line="254" w:lineRule="auto"/>
        <w:ind w:right="100"/>
        <w:rPr>
          <w:rFonts w:hint="eastAsia"/>
          <w:sz w:val="30"/>
          <w:szCs w:val="30"/>
        </w:rPr>
      </w:pPr>
    </w:p>
    <w:p w14:paraId="2D81ADE0">
      <w:pPr>
        <w:pStyle w:val="4"/>
        <w:spacing w:before="288" w:line="254" w:lineRule="auto"/>
        <w:ind w:right="100"/>
        <w:rPr>
          <w:rFonts w:hint="eastAsia"/>
          <w:sz w:val="30"/>
          <w:szCs w:val="30"/>
        </w:rPr>
      </w:pPr>
      <w:r>
        <w:rPr>
          <w:rFonts w:hint="eastAsia"/>
          <w:sz w:val="30"/>
          <w:szCs w:val="30"/>
        </w:rPr>
        <w:t>2. 恳切祷告，求神帮助传道人，并通过圣灵在典章中的浇灌，使我们自己和他人得造就，帖后3:1；弗6:19-20；诗119:18；歌4:16；结37:9；彼前1:12。</w:t>
      </w:r>
    </w:p>
    <w:p w14:paraId="0231398B">
      <w:pPr>
        <w:pStyle w:val="4"/>
        <w:spacing w:before="288" w:line="254" w:lineRule="auto"/>
        <w:ind w:right="100"/>
        <w:rPr>
          <w:rFonts w:hint="eastAsia"/>
          <w:sz w:val="30"/>
          <w:szCs w:val="30"/>
        </w:rPr>
      </w:pPr>
    </w:p>
    <w:p w14:paraId="448C117B">
      <w:pPr>
        <w:pStyle w:val="4"/>
        <w:spacing w:before="288" w:line="254" w:lineRule="auto"/>
        <w:ind w:right="100"/>
        <w:rPr>
          <w:rFonts w:hint="eastAsia"/>
          <w:sz w:val="30"/>
          <w:szCs w:val="30"/>
        </w:rPr>
      </w:pPr>
      <w:r>
        <w:rPr>
          <w:rFonts w:hint="eastAsia"/>
          <w:sz w:val="30"/>
          <w:szCs w:val="30"/>
        </w:rPr>
        <w:t>3. Careful attention to that which is read or preached, diligently waiting on all the opportunities of hearing that come within our reach, as God's appointments with sinful men, 1 Tim 4:13; Prov 8:34; gravely and composedly bending our ear and mind to that which is spoken, Isa 55:3; Luke 4:20; Prov 2:1-2; observing what we hear, and judging it by the Scripture, Mark 4:24; Luke 8:18; Acts 17:11; and studying to know the mind of God in his word, Acts 16:14; Ps 85:8.</w:t>
      </w:r>
    </w:p>
    <w:p w14:paraId="035A598A">
      <w:pPr>
        <w:pStyle w:val="4"/>
        <w:spacing w:before="288" w:line="254" w:lineRule="auto"/>
        <w:ind w:right="100"/>
        <w:rPr>
          <w:rFonts w:hint="eastAsia"/>
          <w:sz w:val="30"/>
          <w:szCs w:val="30"/>
        </w:rPr>
      </w:pPr>
    </w:p>
    <w:p w14:paraId="5A4DEEA6">
      <w:pPr>
        <w:pStyle w:val="4"/>
        <w:spacing w:before="288" w:line="254" w:lineRule="auto"/>
        <w:ind w:right="100"/>
        <w:rPr>
          <w:rFonts w:hint="eastAsia"/>
          <w:sz w:val="30"/>
          <w:szCs w:val="30"/>
        </w:rPr>
      </w:pPr>
      <w:r>
        <w:rPr>
          <w:rFonts w:hint="eastAsia"/>
          <w:sz w:val="30"/>
          <w:szCs w:val="30"/>
        </w:rPr>
        <w:t>3. 仔细留意所读或所讲的，勤勉地等候我们力所能及的一切听道机会，作为神与罪人所定的约会，提前4:13；箴8:34；庄重而沉着地侧耳倾听、专心思想所讲的话，赛55:3；路4:20；箴2:1-2；察验所听的，并用圣经来判断，可4:24；路8:18；徒17:11；并研读以明白神在祂话语中的心意，徒16:14；诗85:8。</w:t>
      </w:r>
    </w:p>
    <w:p w14:paraId="5882A02F">
      <w:pPr>
        <w:pStyle w:val="4"/>
        <w:spacing w:before="288" w:line="254" w:lineRule="auto"/>
        <w:ind w:right="100"/>
        <w:rPr>
          <w:rFonts w:hint="eastAsia"/>
          <w:sz w:val="30"/>
          <w:szCs w:val="30"/>
        </w:rPr>
      </w:pPr>
    </w:p>
    <w:p w14:paraId="54EAE38B">
      <w:pPr>
        <w:pStyle w:val="4"/>
        <w:spacing w:before="288" w:line="254" w:lineRule="auto"/>
        <w:ind w:right="100"/>
        <w:rPr>
          <w:rFonts w:hint="eastAsia"/>
          <w:sz w:val="30"/>
          <w:szCs w:val="30"/>
        </w:rPr>
      </w:pPr>
      <w:r>
        <w:rPr>
          <w:rFonts w:hint="eastAsia"/>
          <w:sz w:val="30"/>
          <w:szCs w:val="30"/>
        </w:rPr>
        <w:t>4. Cordial reception of that which we find to be the truth of God, in the assured faith of its divine authority, with particular application of it to ourselves, and with esteem of, love to, desire after, and delight in it, and hence with meekness and readiness of mind, Heb 4:2; 2 Thess 2:10; Eph 4:21; James 1:21; 1 Pet 2:2; Acts 17:11; 1 Thess 1:5; 1 Thess 2:13.</w:t>
      </w:r>
    </w:p>
    <w:p w14:paraId="504C1CB1">
      <w:pPr>
        <w:pStyle w:val="4"/>
        <w:spacing w:before="288" w:line="254" w:lineRule="auto"/>
        <w:ind w:right="100"/>
        <w:rPr>
          <w:rFonts w:hint="eastAsia"/>
          <w:sz w:val="30"/>
          <w:szCs w:val="30"/>
        </w:rPr>
      </w:pPr>
    </w:p>
    <w:p w14:paraId="2A3F307B">
      <w:pPr>
        <w:pStyle w:val="4"/>
        <w:spacing w:before="288" w:line="254" w:lineRule="auto"/>
        <w:ind w:right="100"/>
        <w:rPr>
          <w:rFonts w:hint="eastAsia"/>
          <w:sz w:val="30"/>
          <w:szCs w:val="30"/>
        </w:rPr>
      </w:pPr>
      <w:r>
        <w:rPr>
          <w:rFonts w:hint="eastAsia"/>
          <w:sz w:val="30"/>
          <w:szCs w:val="30"/>
        </w:rPr>
        <w:t>4. 衷心地领受我们所发现的神的真理，确信其神圣的权威，并特别地将其应用于我们自己，并尊重、爱慕、渴想和喜悦它，因此存温柔和预备好的心，来4:2；帖后2:10；弗4:21；雅1:21；彼前2:2；徒17:11；帖前1:5；帖前2:13。</w:t>
      </w:r>
    </w:p>
    <w:p w14:paraId="6C37C563">
      <w:pPr>
        <w:pStyle w:val="4"/>
        <w:spacing w:before="288" w:line="254" w:lineRule="auto"/>
        <w:ind w:right="100"/>
        <w:rPr>
          <w:rFonts w:hint="eastAsia"/>
          <w:sz w:val="30"/>
          <w:szCs w:val="30"/>
        </w:rPr>
      </w:pPr>
    </w:p>
    <w:p w14:paraId="607972A7">
      <w:pPr>
        <w:pStyle w:val="4"/>
        <w:spacing w:before="288" w:line="254" w:lineRule="auto"/>
        <w:ind w:right="100"/>
        <w:rPr>
          <w:rFonts w:hint="eastAsia"/>
          <w:sz w:val="30"/>
          <w:szCs w:val="30"/>
        </w:rPr>
      </w:pPr>
      <w:r>
        <w:rPr>
          <w:rFonts w:hint="eastAsia"/>
          <w:sz w:val="30"/>
          <w:szCs w:val="30"/>
        </w:rPr>
        <w:t>5. Hiding it in our heart as a precious treasure, and a continued remembrance, knowledge, and love of it, Ps 119:21,72,103,139,140; Job 23:12; Col 3:16; Isa 42:23; Prov 2:1; Prov 3:1,3.</w:t>
      </w:r>
    </w:p>
    <w:p w14:paraId="2647DE34">
      <w:pPr>
        <w:pStyle w:val="4"/>
        <w:spacing w:before="288" w:line="254" w:lineRule="auto"/>
        <w:ind w:right="100"/>
        <w:rPr>
          <w:rFonts w:hint="eastAsia"/>
          <w:sz w:val="30"/>
          <w:szCs w:val="30"/>
        </w:rPr>
      </w:pPr>
    </w:p>
    <w:p w14:paraId="062F1C09">
      <w:pPr>
        <w:pStyle w:val="4"/>
        <w:spacing w:before="288" w:line="254" w:lineRule="auto"/>
        <w:ind w:right="100"/>
        <w:rPr>
          <w:rFonts w:hint="eastAsia"/>
          <w:sz w:val="30"/>
          <w:szCs w:val="30"/>
        </w:rPr>
      </w:pPr>
      <w:r>
        <w:rPr>
          <w:rFonts w:hint="eastAsia"/>
          <w:sz w:val="30"/>
          <w:szCs w:val="30"/>
        </w:rPr>
        <w:t>5. 将它藏在我们心里如同宝贵的财宝，并持续地记念、认识和爱慕它，诗119:21,72,103,139,140；伯23:12；西3:16；赛42:23；箴2:1；箴3:1,3。</w:t>
      </w:r>
    </w:p>
    <w:p w14:paraId="12966C90">
      <w:pPr>
        <w:pStyle w:val="4"/>
        <w:spacing w:before="288" w:line="254" w:lineRule="auto"/>
        <w:ind w:right="100"/>
        <w:rPr>
          <w:rFonts w:hint="eastAsia"/>
          <w:sz w:val="30"/>
          <w:szCs w:val="30"/>
        </w:rPr>
      </w:pPr>
    </w:p>
    <w:p w14:paraId="3FC0B86C">
      <w:pPr>
        <w:pStyle w:val="4"/>
        <w:spacing w:before="288" w:line="254" w:lineRule="auto"/>
        <w:ind w:right="100"/>
        <w:rPr>
          <w:rFonts w:hint="eastAsia"/>
          <w:sz w:val="30"/>
          <w:szCs w:val="30"/>
        </w:rPr>
      </w:pPr>
      <w:r>
        <w:rPr>
          <w:rFonts w:hint="eastAsia"/>
          <w:sz w:val="30"/>
          <w:szCs w:val="30"/>
        </w:rPr>
        <w:t>6. Serious meditation and pious conference on that which we have heard, Luke 9:44; Heb 2:1; Luke 24:14-32; Deut 6:6-7.</w:t>
      </w:r>
    </w:p>
    <w:p w14:paraId="65F12627">
      <w:pPr>
        <w:pStyle w:val="4"/>
        <w:spacing w:before="288" w:line="254" w:lineRule="auto"/>
        <w:ind w:right="100"/>
        <w:rPr>
          <w:rFonts w:hint="eastAsia"/>
          <w:sz w:val="30"/>
          <w:szCs w:val="30"/>
        </w:rPr>
      </w:pPr>
    </w:p>
    <w:p w14:paraId="18865277">
      <w:pPr>
        <w:pStyle w:val="4"/>
        <w:spacing w:before="288" w:line="254" w:lineRule="auto"/>
        <w:ind w:right="100"/>
        <w:rPr>
          <w:rFonts w:hint="eastAsia"/>
          <w:sz w:val="30"/>
          <w:szCs w:val="30"/>
        </w:rPr>
      </w:pPr>
      <w:r>
        <w:rPr>
          <w:rFonts w:hint="eastAsia"/>
          <w:sz w:val="30"/>
          <w:szCs w:val="30"/>
        </w:rPr>
        <w:t>6. 对我们所听的进行严肃的默想和敬虔的交通，路9:44；来2:1；路24:14-32；申6:6-7。</w:t>
      </w:r>
    </w:p>
    <w:p w14:paraId="3F870D48">
      <w:pPr>
        <w:pStyle w:val="4"/>
        <w:spacing w:before="288" w:line="254" w:lineRule="auto"/>
        <w:ind w:right="100"/>
        <w:rPr>
          <w:rFonts w:hint="eastAsia"/>
          <w:sz w:val="30"/>
          <w:szCs w:val="30"/>
        </w:rPr>
      </w:pPr>
    </w:p>
    <w:p w14:paraId="7FA944B3">
      <w:pPr>
        <w:pStyle w:val="4"/>
        <w:spacing w:before="288" w:line="254" w:lineRule="auto"/>
        <w:ind w:right="100"/>
        <w:rPr>
          <w:rFonts w:hint="eastAsia"/>
          <w:sz w:val="30"/>
          <w:szCs w:val="30"/>
        </w:rPr>
      </w:pPr>
      <w:r>
        <w:rPr>
          <w:rFonts w:hint="eastAsia"/>
          <w:sz w:val="30"/>
          <w:szCs w:val="30"/>
        </w:rPr>
        <w:t>7. Practising that which we hear, making God's word the rule and the reason of all that we do; and abounding in holiness answerably to our enjoyment of the means of it, Luke 8:15; James 1:22-23,25; Rev 1:3; John 13:17.</w:t>
      </w:r>
    </w:p>
    <w:p w14:paraId="6986026F">
      <w:pPr>
        <w:pStyle w:val="4"/>
        <w:spacing w:before="288" w:line="254" w:lineRule="auto"/>
        <w:ind w:right="100"/>
        <w:rPr>
          <w:rFonts w:hint="eastAsia"/>
          <w:sz w:val="30"/>
          <w:szCs w:val="30"/>
        </w:rPr>
      </w:pPr>
    </w:p>
    <w:p w14:paraId="72A7C44E">
      <w:pPr>
        <w:pStyle w:val="4"/>
        <w:spacing w:before="288" w:line="254" w:lineRule="auto"/>
        <w:ind w:right="100"/>
        <w:rPr>
          <w:rFonts w:hint="eastAsia"/>
          <w:sz w:val="30"/>
          <w:szCs w:val="30"/>
        </w:rPr>
      </w:pPr>
      <w:r>
        <w:rPr>
          <w:rFonts w:hint="eastAsia"/>
          <w:sz w:val="30"/>
          <w:szCs w:val="30"/>
        </w:rPr>
        <w:t>7. 实践我们所听的，使神的话语成为我们一切所行的准则和理由；并照着我们所享有的蒙恩之道，在圣洁上多结果子，路8:15；雅1:22-23,25；启1:3；约13:17。</w:t>
      </w:r>
    </w:p>
    <w:p w14:paraId="54003358">
      <w:pPr>
        <w:pStyle w:val="4"/>
        <w:spacing w:before="288" w:line="254" w:lineRule="auto"/>
        <w:ind w:right="100"/>
        <w:rPr>
          <w:rFonts w:hint="eastAsia"/>
          <w:sz w:val="30"/>
          <w:szCs w:val="30"/>
        </w:rPr>
      </w:pPr>
    </w:p>
    <w:p w14:paraId="012D247C">
      <w:pPr>
        <w:pStyle w:val="4"/>
        <w:spacing w:before="288" w:line="254" w:lineRule="auto"/>
        <w:ind w:right="100"/>
        <w:rPr>
          <w:rFonts w:hint="eastAsia"/>
          <w:sz w:val="30"/>
          <w:szCs w:val="30"/>
        </w:rPr>
      </w:pPr>
      <w:r>
        <w:rPr>
          <w:rFonts w:hint="eastAsia"/>
          <w:sz w:val="30"/>
          <w:szCs w:val="30"/>
        </w:rPr>
        <w:t>V.Spiritual conference, to which may be reduced, 1. Communing with our own heart, Ps 4:4; putting serious questions to our conscience concerning our state, temper, and conduct, in order to have them compared with, and adjusted by God's word, 2 Cor 13:5; Zeph 2:1; laying solemn charges on it before God, Ps 103:1-5; Ps 104:1,35; Ps 42:5,11; Ps 43:5; and reciting important facts to it, Ps 16:2.</w:t>
      </w:r>
    </w:p>
    <w:p w14:paraId="1300FDE6">
      <w:pPr>
        <w:pStyle w:val="4"/>
        <w:spacing w:before="288" w:line="254" w:lineRule="auto"/>
        <w:ind w:right="100"/>
        <w:rPr>
          <w:rFonts w:hint="eastAsia"/>
          <w:sz w:val="30"/>
          <w:szCs w:val="30"/>
        </w:rPr>
      </w:pPr>
    </w:p>
    <w:p w14:paraId="5927DA37">
      <w:pPr>
        <w:pStyle w:val="4"/>
        <w:spacing w:before="288" w:line="254" w:lineRule="auto"/>
        <w:ind w:right="100"/>
        <w:rPr>
          <w:rFonts w:hint="eastAsia"/>
          <w:sz w:val="30"/>
          <w:szCs w:val="30"/>
        </w:rPr>
      </w:pPr>
      <w:r>
        <w:rPr>
          <w:rFonts w:hint="eastAsia"/>
          <w:sz w:val="30"/>
          <w:szCs w:val="30"/>
        </w:rPr>
        <w:t>V.属灵的交通，可归结为，1. 与我们自己的心相交，诗4:4；就我们的状态、性情和行为，向我们的良知提出严肃的问题，以便将它们与神的话语比较并加以调整，林后13:5；番2:1；在神面前向它发出庄严的嘱咐，诗103:1-5；诗104:1,35；诗42:5,11；诗43:5；并向它复述重要的事实，诗16:2。</w:t>
      </w:r>
    </w:p>
    <w:p w14:paraId="3FCECC2E">
      <w:pPr>
        <w:pStyle w:val="4"/>
        <w:spacing w:before="288" w:line="254" w:lineRule="auto"/>
        <w:ind w:right="100"/>
        <w:rPr>
          <w:rFonts w:hint="eastAsia"/>
          <w:sz w:val="30"/>
          <w:szCs w:val="30"/>
        </w:rPr>
      </w:pPr>
    </w:p>
    <w:p w14:paraId="2DFCDF7F">
      <w:pPr>
        <w:pStyle w:val="4"/>
        <w:spacing w:before="288" w:line="254" w:lineRule="auto"/>
        <w:ind w:right="100"/>
        <w:rPr>
          <w:rFonts w:hint="eastAsia"/>
          <w:sz w:val="30"/>
          <w:szCs w:val="30"/>
        </w:rPr>
      </w:pPr>
      <w:r>
        <w:rPr>
          <w:rFonts w:hint="eastAsia"/>
          <w:sz w:val="30"/>
          <w:szCs w:val="30"/>
        </w:rPr>
        <w:t>2. Spiritual conference with neighbours in occasional or stated meetings;—or in catechising of families, Luke 24:13-32-49; Deut 6:6-7; Mal 3:16; Col 3:16; Song 5:8-16; Song 6:1-3; Gen 18:19.</w:t>
      </w:r>
    </w:p>
    <w:p w14:paraId="099A7EEF">
      <w:pPr>
        <w:pStyle w:val="4"/>
        <w:spacing w:before="288" w:line="254" w:lineRule="auto"/>
        <w:ind w:right="100"/>
        <w:rPr>
          <w:rFonts w:hint="eastAsia"/>
          <w:sz w:val="30"/>
          <w:szCs w:val="30"/>
        </w:rPr>
      </w:pPr>
    </w:p>
    <w:p w14:paraId="2B95C13F">
      <w:pPr>
        <w:pStyle w:val="4"/>
        <w:spacing w:before="288" w:line="254" w:lineRule="auto"/>
        <w:ind w:right="100"/>
        <w:rPr>
          <w:rFonts w:hint="eastAsia"/>
          <w:sz w:val="30"/>
          <w:szCs w:val="30"/>
        </w:rPr>
      </w:pPr>
      <w:r>
        <w:rPr>
          <w:rFonts w:hint="eastAsia"/>
          <w:sz w:val="30"/>
          <w:szCs w:val="30"/>
        </w:rPr>
        <w:t>2. 在偶然的或固定的聚会中与邻舍进行属灵的交通；—或在家庭中进行要理问答，路24:13-32-49；申6:6-7；玛3:16；西3:16；歌5:8-16；歌6:1-3；创18:19。</w:t>
      </w:r>
    </w:p>
    <w:p w14:paraId="14E05A91">
      <w:pPr>
        <w:pStyle w:val="4"/>
        <w:spacing w:before="288" w:line="254" w:lineRule="auto"/>
        <w:ind w:right="100"/>
        <w:rPr>
          <w:rFonts w:hint="eastAsia"/>
          <w:sz w:val="30"/>
          <w:szCs w:val="30"/>
        </w:rPr>
      </w:pPr>
    </w:p>
    <w:p w14:paraId="64F12FD7">
      <w:pPr>
        <w:pStyle w:val="4"/>
        <w:spacing w:before="288" w:line="254" w:lineRule="auto"/>
        <w:ind w:right="100"/>
        <w:rPr>
          <w:rFonts w:hint="eastAsia"/>
          <w:sz w:val="30"/>
          <w:szCs w:val="30"/>
        </w:rPr>
      </w:pPr>
      <w:r>
        <w:rPr>
          <w:rFonts w:hint="eastAsia"/>
          <w:sz w:val="30"/>
          <w:szCs w:val="30"/>
        </w:rPr>
        <w:t>3. Ministerial visiting and catechising persons and families, or the sick, which may also be referred to preaching, Gal 6:6; Acts 20:20,31.</w:t>
      </w:r>
    </w:p>
    <w:p w14:paraId="73B78568">
      <w:pPr>
        <w:pStyle w:val="4"/>
        <w:spacing w:before="288" w:line="254" w:lineRule="auto"/>
        <w:ind w:right="100"/>
        <w:rPr>
          <w:rFonts w:hint="eastAsia"/>
          <w:sz w:val="30"/>
          <w:szCs w:val="30"/>
        </w:rPr>
      </w:pPr>
    </w:p>
    <w:p w14:paraId="4ACE3BEA">
      <w:pPr>
        <w:pStyle w:val="4"/>
        <w:spacing w:before="288" w:line="254" w:lineRule="auto"/>
        <w:ind w:right="100"/>
        <w:rPr>
          <w:rFonts w:hint="eastAsia"/>
          <w:sz w:val="30"/>
          <w:szCs w:val="30"/>
        </w:rPr>
      </w:pPr>
      <w:r>
        <w:rPr>
          <w:rFonts w:hint="eastAsia"/>
          <w:sz w:val="30"/>
          <w:szCs w:val="30"/>
        </w:rPr>
        <w:t>3. 教牧探访和对个人及家庭进行要理问答，或探访病人，这也可归于讲道，加6:6；徒20:20,31。</w:t>
      </w:r>
    </w:p>
    <w:p w14:paraId="0B12B5E6">
      <w:pPr>
        <w:pStyle w:val="4"/>
        <w:spacing w:before="288" w:line="254" w:lineRule="auto"/>
        <w:ind w:right="100"/>
        <w:rPr>
          <w:rFonts w:hint="eastAsia"/>
          <w:sz w:val="30"/>
          <w:szCs w:val="30"/>
        </w:rPr>
      </w:pPr>
    </w:p>
    <w:p w14:paraId="06833FFF">
      <w:pPr>
        <w:pStyle w:val="4"/>
        <w:spacing w:before="288" w:line="254" w:lineRule="auto"/>
        <w:ind w:right="100"/>
        <w:rPr>
          <w:rFonts w:hint="eastAsia"/>
          <w:sz w:val="30"/>
          <w:szCs w:val="30"/>
        </w:rPr>
      </w:pPr>
      <w:r>
        <w:rPr>
          <w:rFonts w:hint="eastAsia"/>
          <w:sz w:val="30"/>
          <w:szCs w:val="30"/>
        </w:rPr>
        <w:t>—In such conferences, 1. The matter ought chiefly to be the most important points of divine truth, Matt 23:23; 1 Cor 2:2; 1 Tim 1:5-6; Titus 1:11-14.</w:t>
      </w:r>
    </w:p>
    <w:p w14:paraId="2394FBA3">
      <w:pPr>
        <w:pStyle w:val="4"/>
        <w:spacing w:before="288" w:line="254" w:lineRule="auto"/>
        <w:ind w:right="100"/>
        <w:rPr>
          <w:rFonts w:hint="eastAsia"/>
          <w:sz w:val="30"/>
          <w:szCs w:val="30"/>
        </w:rPr>
      </w:pPr>
    </w:p>
    <w:p w14:paraId="0026417E">
      <w:pPr>
        <w:pStyle w:val="4"/>
        <w:spacing w:before="288" w:line="254" w:lineRule="auto"/>
        <w:ind w:right="100"/>
        <w:rPr>
          <w:rFonts w:hint="eastAsia"/>
          <w:sz w:val="30"/>
          <w:szCs w:val="30"/>
        </w:rPr>
      </w:pPr>
      <w:r>
        <w:rPr>
          <w:rFonts w:hint="eastAsia"/>
          <w:sz w:val="30"/>
          <w:szCs w:val="30"/>
        </w:rPr>
        <w:t>—在这样的交通中，1. 内容应当主要是神圣真理中最重要的要点，太23:23；林前2:2；提前1:5-6；多1:11-14。</w:t>
      </w:r>
    </w:p>
    <w:p w14:paraId="72EFF847">
      <w:pPr>
        <w:pStyle w:val="4"/>
        <w:spacing w:before="288" w:line="254" w:lineRule="auto"/>
        <w:ind w:right="100"/>
        <w:rPr>
          <w:rFonts w:hint="eastAsia"/>
          <w:sz w:val="30"/>
          <w:szCs w:val="30"/>
        </w:rPr>
      </w:pPr>
    </w:p>
    <w:p w14:paraId="6C5F1B17">
      <w:pPr>
        <w:pStyle w:val="4"/>
        <w:spacing w:before="288" w:line="254" w:lineRule="auto"/>
        <w:ind w:right="100"/>
        <w:rPr>
          <w:rFonts w:hint="eastAsia"/>
          <w:sz w:val="30"/>
          <w:szCs w:val="30"/>
        </w:rPr>
      </w:pPr>
      <w:r>
        <w:rPr>
          <w:rFonts w:hint="eastAsia"/>
          <w:sz w:val="30"/>
          <w:szCs w:val="30"/>
        </w:rPr>
        <w:t>2. The glory of God and the edification of souls ought to be earnestly and chiefly intended, Col 3:17; 1 Pet 4:11; 1 Cor 14.</w:t>
      </w:r>
    </w:p>
    <w:p w14:paraId="4A726962">
      <w:pPr>
        <w:pStyle w:val="4"/>
        <w:spacing w:before="288" w:line="254" w:lineRule="auto"/>
        <w:ind w:right="100"/>
        <w:rPr>
          <w:rFonts w:hint="eastAsia"/>
          <w:sz w:val="30"/>
          <w:szCs w:val="30"/>
        </w:rPr>
      </w:pPr>
    </w:p>
    <w:p w14:paraId="5092DB88">
      <w:pPr>
        <w:pStyle w:val="4"/>
        <w:spacing w:before="288" w:line="254" w:lineRule="auto"/>
        <w:ind w:right="100"/>
        <w:rPr>
          <w:rFonts w:hint="eastAsia"/>
          <w:sz w:val="30"/>
          <w:szCs w:val="30"/>
        </w:rPr>
      </w:pPr>
      <w:r>
        <w:rPr>
          <w:rFonts w:hint="eastAsia"/>
          <w:sz w:val="30"/>
          <w:szCs w:val="30"/>
        </w:rPr>
        <w:t>2. 应当恳切并主要地以神的荣耀和灵魂的造就为目的，西3:17；彼前4:11；林前14章。</w:t>
      </w:r>
    </w:p>
    <w:p w14:paraId="69B9CDE3">
      <w:pPr>
        <w:pStyle w:val="4"/>
        <w:spacing w:before="288" w:line="254" w:lineRule="auto"/>
        <w:ind w:right="100"/>
        <w:rPr>
          <w:rFonts w:hint="eastAsia"/>
          <w:sz w:val="30"/>
          <w:szCs w:val="30"/>
        </w:rPr>
      </w:pPr>
    </w:p>
    <w:p w14:paraId="279F50F5">
      <w:pPr>
        <w:pStyle w:val="4"/>
        <w:spacing w:before="288" w:line="254" w:lineRule="auto"/>
        <w:ind w:right="100"/>
        <w:rPr>
          <w:rFonts w:hint="eastAsia"/>
          <w:sz w:val="30"/>
          <w:szCs w:val="30"/>
        </w:rPr>
      </w:pPr>
      <w:r>
        <w:rPr>
          <w:rFonts w:hint="eastAsia"/>
          <w:sz w:val="30"/>
          <w:szCs w:val="30"/>
        </w:rPr>
        <w:t>3. We ought always to speak and hear as in God's presence, and in the view of our speedily accounting to him for our conduct, Ps 16:8; Eccles 12:14; 2 Cor 5:10-12; Matt 12:36-37.</w:t>
      </w:r>
    </w:p>
    <w:p w14:paraId="2CD13E1C">
      <w:pPr>
        <w:pStyle w:val="4"/>
        <w:spacing w:before="288" w:line="254" w:lineRule="auto"/>
        <w:ind w:right="100"/>
        <w:rPr>
          <w:rFonts w:hint="eastAsia"/>
          <w:sz w:val="30"/>
          <w:szCs w:val="30"/>
        </w:rPr>
      </w:pPr>
    </w:p>
    <w:p w14:paraId="1D5BF1C9">
      <w:pPr>
        <w:pStyle w:val="4"/>
        <w:spacing w:before="288" w:line="254" w:lineRule="auto"/>
        <w:ind w:right="100"/>
        <w:rPr>
          <w:rFonts w:hint="eastAsia"/>
          <w:sz w:val="30"/>
          <w:szCs w:val="30"/>
        </w:rPr>
      </w:pPr>
      <w:r>
        <w:rPr>
          <w:rFonts w:hint="eastAsia"/>
          <w:sz w:val="30"/>
          <w:szCs w:val="30"/>
        </w:rPr>
        <w:t>3. 我们应当总是像在神面前那样说话和聆听，并带着我们将很快要为自己的行为向祂交账的看见，诗16:8；传12:14；林后5:10-12；太12:36-37。</w:t>
      </w:r>
    </w:p>
    <w:p w14:paraId="6E017028">
      <w:pPr>
        <w:pStyle w:val="4"/>
        <w:spacing w:before="288" w:line="254" w:lineRule="auto"/>
        <w:ind w:right="100"/>
        <w:rPr>
          <w:rFonts w:hint="eastAsia"/>
          <w:sz w:val="30"/>
          <w:szCs w:val="30"/>
        </w:rPr>
      </w:pPr>
    </w:p>
    <w:p w14:paraId="3C13DFD9">
      <w:pPr>
        <w:pStyle w:val="4"/>
        <w:spacing w:before="288" w:line="254" w:lineRule="auto"/>
        <w:ind w:right="100"/>
        <w:rPr>
          <w:rFonts w:hint="eastAsia"/>
          <w:sz w:val="30"/>
          <w:szCs w:val="30"/>
        </w:rPr>
      </w:pPr>
      <w:r>
        <w:rPr>
          <w:rFonts w:hint="eastAsia"/>
          <w:sz w:val="30"/>
          <w:szCs w:val="30"/>
        </w:rPr>
        <w:t>VI.Prayer, by which we, as it were, draw to ourselves the blessings which God communicates by other ordinances.</w:t>
      </w:r>
    </w:p>
    <w:p w14:paraId="4018830D">
      <w:pPr>
        <w:pStyle w:val="4"/>
        <w:spacing w:before="288" w:line="254" w:lineRule="auto"/>
        <w:ind w:right="100"/>
        <w:rPr>
          <w:rFonts w:hint="eastAsia"/>
          <w:sz w:val="30"/>
          <w:szCs w:val="30"/>
        </w:rPr>
      </w:pPr>
    </w:p>
    <w:p w14:paraId="52C6DA2E">
      <w:pPr>
        <w:pStyle w:val="4"/>
        <w:spacing w:before="288" w:line="254" w:lineRule="auto"/>
        <w:ind w:right="100"/>
        <w:rPr>
          <w:rFonts w:hint="eastAsia"/>
          <w:sz w:val="30"/>
          <w:szCs w:val="30"/>
        </w:rPr>
      </w:pPr>
      <w:r>
        <w:rPr>
          <w:rFonts w:hint="eastAsia"/>
          <w:sz w:val="30"/>
          <w:szCs w:val="30"/>
        </w:rPr>
        <w:t>VI.祷告，藉此我们仿佛将神通过其他典章所传达的祝福吸引到自己身上。</w:t>
      </w:r>
    </w:p>
    <w:p w14:paraId="4704A3C4">
      <w:pPr>
        <w:pStyle w:val="4"/>
        <w:spacing w:before="288" w:line="254" w:lineRule="auto"/>
        <w:ind w:right="100"/>
        <w:rPr>
          <w:rFonts w:hint="eastAsia"/>
          <w:sz w:val="30"/>
          <w:szCs w:val="30"/>
        </w:rPr>
      </w:pPr>
    </w:p>
    <w:p w14:paraId="39B690B2">
      <w:pPr>
        <w:pStyle w:val="4"/>
        <w:spacing w:before="288" w:line="254" w:lineRule="auto"/>
        <w:ind w:right="100"/>
        <w:rPr>
          <w:rFonts w:hint="eastAsia"/>
          <w:sz w:val="30"/>
          <w:szCs w:val="30"/>
        </w:rPr>
      </w:pPr>
      <w:r>
        <w:rPr>
          <w:rFonts w:hint="eastAsia"/>
          <w:sz w:val="30"/>
          <w:szCs w:val="30"/>
        </w:rPr>
        <w:t>It is sometimes characterized from the postures of our body used in it, as bowing, kneeling, stretching forth the hand, etc. Ps 95:6; Ps 121:1; Ps 28:2; or, it is called meditation, supplication, pouring out the heart, lifting up the soul, etc. Ps 5:1-2; Ps 6:9; Ps 62:8; Ps 25:1; to mark the judicious, earnest, and humble manner in which it is or ought to be performed.</w:t>
      </w:r>
    </w:p>
    <w:p w14:paraId="0D81D2AE">
      <w:pPr>
        <w:pStyle w:val="4"/>
        <w:spacing w:before="288" w:line="254" w:lineRule="auto"/>
        <w:ind w:right="100"/>
        <w:rPr>
          <w:rFonts w:hint="eastAsia"/>
          <w:sz w:val="30"/>
          <w:szCs w:val="30"/>
        </w:rPr>
      </w:pPr>
    </w:p>
    <w:p w14:paraId="17B7A429">
      <w:pPr>
        <w:pStyle w:val="4"/>
        <w:spacing w:before="288" w:line="254" w:lineRule="auto"/>
        <w:ind w:right="100"/>
        <w:rPr>
          <w:rFonts w:hint="eastAsia"/>
          <w:sz w:val="30"/>
          <w:szCs w:val="30"/>
        </w:rPr>
      </w:pPr>
      <w:r>
        <w:rPr>
          <w:rFonts w:hint="eastAsia"/>
          <w:sz w:val="30"/>
          <w:szCs w:val="30"/>
        </w:rPr>
        <w:t>它有时以我们在祷告中使用的身体姿势来描述，如屈身、跪下、举手等，诗95:6；诗121:1；诗28:2；或者，它被称为默想、恳求、倾心吐意、举起灵魂等，诗5:1-2；诗6:9；诗62:8；诗25:1；以表明它被或应当被执行的明智、恳切和谦卑的方式。</w:t>
      </w:r>
    </w:p>
    <w:p w14:paraId="1F3C0CB8">
      <w:pPr>
        <w:pStyle w:val="4"/>
        <w:spacing w:before="288" w:line="254" w:lineRule="auto"/>
        <w:ind w:right="100"/>
        <w:rPr>
          <w:rFonts w:hint="eastAsia"/>
          <w:sz w:val="30"/>
          <w:szCs w:val="30"/>
        </w:rPr>
      </w:pPr>
    </w:p>
    <w:p w14:paraId="54BD150A">
      <w:pPr>
        <w:pStyle w:val="4"/>
        <w:spacing w:before="288" w:line="254" w:lineRule="auto"/>
        <w:ind w:right="100"/>
        <w:rPr>
          <w:rFonts w:hint="eastAsia"/>
          <w:sz w:val="30"/>
          <w:szCs w:val="30"/>
        </w:rPr>
      </w:pPr>
      <w:r>
        <w:rPr>
          <w:rFonts w:hint="eastAsia"/>
          <w:sz w:val="30"/>
          <w:szCs w:val="30"/>
        </w:rPr>
        <w:t>—It is performed either solitarily by one's self, at stated times, or occasionally, while one is occupied about other business, Matt 6:6; Ps 55:17.</w:t>
      </w:r>
    </w:p>
    <w:p w14:paraId="2998C19B">
      <w:pPr>
        <w:pStyle w:val="4"/>
        <w:spacing w:before="288" w:line="254" w:lineRule="auto"/>
        <w:ind w:right="100"/>
        <w:rPr>
          <w:rFonts w:hint="eastAsia"/>
          <w:sz w:val="30"/>
          <w:szCs w:val="30"/>
        </w:rPr>
      </w:pPr>
    </w:p>
    <w:p w14:paraId="112ECF4B">
      <w:pPr>
        <w:pStyle w:val="4"/>
        <w:spacing w:before="288" w:line="254" w:lineRule="auto"/>
        <w:ind w:right="100"/>
        <w:rPr>
          <w:rFonts w:hint="eastAsia"/>
          <w:sz w:val="30"/>
          <w:szCs w:val="30"/>
        </w:rPr>
      </w:pPr>
      <w:r>
        <w:rPr>
          <w:rFonts w:hint="eastAsia"/>
          <w:sz w:val="30"/>
          <w:szCs w:val="30"/>
        </w:rPr>
        <w:t>—它或者由个人独自进行，在固定的时间，或在从事其他事务时偶尔进行，太6:6；诗55:17。</w:t>
      </w:r>
    </w:p>
    <w:p w14:paraId="5223F9E2">
      <w:pPr>
        <w:pStyle w:val="4"/>
        <w:spacing w:before="288" w:line="254" w:lineRule="auto"/>
        <w:ind w:right="100"/>
        <w:rPr>
          <w:rFonts w:hint="eastAsia"/>
          <w:sz w:val="30"/>
          <w:szCs w:val="30"/>
        </w:rPr>
      </w:pPr>
    </w:p>
    <w:p w14:paraId="2CBD4B04">
      <w:pPr>
        <w:pStyle w:val="4"/>
        <w:spacing w:before="288" w:line="254" w:lineRule="auto"/>
        <w:ind w:right="100"/>
        <w:rPr>
          <w:rFonts w:hint="eastAsia"/>
          <w:sz w:val="30"/>
          <w:szCs w:val="30"/>
        </w:rPr>
      </w:pPr>
      <w:r>
        <w:rPr>
          <w:rFonts w:hint="eastAsia"/>
          <w:sz w:val="30"/>
          <w:szCs w:val="30"/>
        </w:rPr>
        <w:t>—Neh 2:4-5; Judg 15:18; Judg 16:28.</w:t>
      </w:r>
    </w:p>
    <w:p w14:paraId="2E0E2472">
      <w:pPr>
        <w:pStyle w:val="4"/>
        <w:spacing w:before="288" w:line="254" w:lineRule="auto"/>
        <w:ind w:right="100"/>
        <w:rPr>
          <w:rFonts w:hint="eastAsia"/>
          <w:sz w:val="30"/>
          <w:szCs w:val="30"/>
        </w:rPr>
      </w:pPr>
    </w:p>
    <w:p w14:paraId="5B6D7614">
      <w:pPr>
        <w:pStyle w:val="4"/>
        <w:spacing w:before="288" w:line="254" w:lineRule="auto"/>
        <w:ind w:right="100"/>
        <w:rPr>
          <w:rFonts w:hint="eastAsia"/>
          <w:sz w:val="30"/>
          <w:szCs w:val="30"/>
        </w:rPr>
      </w:pPr>
      <w:r>
        <w:rPr>
          <w:rFonts w:hint="eastAsia"/>
          <w:sz w:val="30"/>
          <w:szCs w:val="30"/>
        </w:rPr>
        <w:t>—尼2:4-5；士15:18；士16:28。</w:t>
      </w:r>
    </w:p>
    <w:p w14:paraId="1B2D1538">
      <w:pPr>
        <w:pStyle w:val="4"/>
        <w:spacing w:before="288" w:line="254" w:lineRule="auto"/>
        <w:ind w:right="100"/>
        <w:rPr>
          <w:rFonts w:hint="eastAsia"/>
          <w:sz w:val="30"/>
          <w:szCs w:val="30"/>
        </w:rPr>
      </w:pPr>
    </w:p>
    <w:p w14:paraId="7397F9CA">
      <w:pPr>
        <w:pStyle w:val="4"/>
        <w:spacing w:before="288" w:line="254" w:lineRule="auto"/>
        <w:ind w:right="100"/>
        <w:rPr>
          <w:rFonts w:hint="eastAsia"/>
          <w:sz w:val="30"/>
          <w:szCs w:val="30"/>
        </w:rPr>
      </w:pPr>
      <w:r>
        <w:rPr>
          <w:rFonts w:hint="eastAsia"/>
          <w:sz w:val="30"/>
          <w:szCs w:val="30"/>
        </w:rPr>
        <w:t>—Or socially, in families or voluntary societies, Jer 10:25; Josh 24:15; Acts 10:2,30; Acts 20:36; Matt 18:19-20; or in public assemblies, 1 Kings 8:22-54; 2 Chron 20:5-13; Acts 14:23.</w:t>
      </w:r>
    </w:p>
    <w:p w14:paraId="305DF174">
      <w:pPr>
        <w:pStyle w:val="4"/>
        <w:spacing w:before="288" w:line="254" w:lineRule="auto"/>
        <w:ind w:right="100"/>
        <w:rPr>
          <w:rFonts w:hint="eastAsia"/>
          <w:sz w:val="30"/>
          <w:szCs w:val="30"/>
        </w:rPr>
      </w:pPr>
    </w:p>
    <w:p w14:paraId="33DDDC5F">
      <w:pPr>
        <w:pStyle w:val="4"/>
        <w:spacing w:before="288" w:line="254" w:lineRule="auto"/>
        <w:ind w:right="100"/>
        <w:rPr>
          <w:rFonts w:hint="eastAsia"/>
          <w:sz w:val="30"/>
          <w:szCs w:val="30"/>
        </w:rPr>
      </w:pPr>
      <w:r>
        <w:rPr>
          <w:rFonts w:hint="eastAsia"/>
          <w:sz w:val="30"/>
          <w:szCs w:val="30"/>
        </w:rPr>
        <w:t>—或者集体进行，在家庭或自愿的团体中，耶10:25；书24:15；徒10:2,30；徒20:36；太18:19-20；或在公众聚会中，王上8:22-54；代下20:5-13；徒14:23。</w:t>
      </w:r>
    </w:p>
    <w:p w14:paraId="0E2D5A24">
      <w:pPr>
        <w:pStyle w:val="4"/>
        <w:spacing w:before="288" w:line="254" w:lineRule="auto"/>
        <w:ind w:right="100"/>
        <w:rPr>
          <w:rFonts w:hint="eastAsia"/>
          <w:sz w:val="30"/>
          <w:szCs w:val="30"/>
        </w:rPr>
      </w:pPr>
    </w:p>
    <w:p w14:paraId="5ECE6039">
      <w:pPr>
        <w:pStyle w:val="4"/>
        <w:spacing w:before="288" w:line="254" w:lineRule="auto"/>
        <w:ind w:right="100"/>
        <w:rPr>
          <w:rFonts w:hint="eastAsia"/>
          <w:sz w:val="30"/>
          <w:szCs w:val="30"/>
        </w:rPr>
      </w:pPr>
      <w:r>
        <w:rPr>
          <w:rFonts w:hint="eastAsia"/>
          <w:sz w:val="30"/>
          <w:szCs w:val="30"/>
        </w:rPr>
        <w:t>Prayer includes invocations of, or addresses to God by his names and titles;—adoration of him as possessed of infinite excellencies;— confession of our meanness, sinfulness, and wants;—deprecation of judgments inflicted or feared;—petition for things that we need;— pleading with arguments for that which we ask;—dedication of ourselves to God and his service;—thanksgiving for the mercies which we have received, or have ground to expect;—and blessing him for what he is in himself.</w:t>
      </w:r>
    </w:p>
    <w:p w14:paraId="000CB4B7">
      <w:pPr>
        <w:pStyle w:val="4"/>
        <w:spacing w:before="288" w:line="254" w:lineRule="auto"/>
        <w:ind w:right="100"/>
        <w:rPr>
          <w:rFonts w:hint="eastAsia"/>
          <w:sz w:val="30"/>
          <w:szCs w:val="30"/>
        </w:rPr>
      </w:pPr>
    </w:p>
    <w:p w14:paraId="6E2D2705">
      <w:pPr>
        <w:pStyle w:val="4"/>
        <w:spacing w:before="288" w:line="254" w:lineRule="auto"/>
        <w:ind w:right="100"/>
        <w:rPr>
          <w:rFonts w:hint="eastAsia"/>
          <w:sz w:val="30"/>
          <w:szCs w:val="30"/>
        </w:rPr>
      </w:pPr>
      <w:r>
        <w:rPr>
          <w:rFonts w:hint="eastAsia"/>
          <w:sz w:val="30"/>
          <w:szCs w:val="30"/>
        </w:rPr>
        <w:t>祷告包括以神的名字和称号对祂的呼求或陈述；—对祂作为拥有无限美善者的颂赞；—承认我们的卑微、罪性和需要；—祈求免除已降临或担心的审判；—为我们所需之事的祈求；—用论据为我们所求之事辩诉；—将我们自己奉献给神和祂的服事；—为我们已领受或有理由期望的怜悯而感恩；—并因祂的所是而称颂祂。</w:t>
      </w:r>
    </w:p>
    <w:p w14:paraId="193081E2">
      <w:pPr>
        <w:pStyle w:val="4"/>
        <w:spacing w:before="288" w:line="254" w:lineRule="auto"/>
        <w:ind w:right="100"/>
        <w:rPr>
          <w:rFonts w:hint="eastAsia"/>
          <w:sz w:val="30"/>
          <w:szCs w:val="30"/>
        </w:rPr>
      </w:pPr>
    </w:p>
    <w:p w14:paraId="6DBC74B8">
      <w:pPr>
        <w:pStyle w:val="4"/>
        <w:spacing w:before="288" w:line="254" w:lineRule="auto"/>
        <w:ind w:right="100"/>
        <w:rPr>
          <w:rFonts w:hint="eastAsia"/>
          <w:sz w:val="30"/>
          <w:szCs w:val="30"/>
        </w:rPr>
      </w:pPr>
      <w:r>
        <w:rPr>
          <w:rFonts w:hint="eastAsia"/>
          <w:sz w:val="30"/>
          <w:szCs w:val="30"/>
        </w:rPr>
        <w:t>Or, it consists in, 1. Confession of our sins, original and actual, in thought, word, and deed, with their several aggravations, Job 33:27; Ps 32:5; Ps 38:18; Isa 6:5; Isa 64:6; Jer 3:13; Rom 7:14-25; Dan 9; Ezra 9.</w:t>
      </w:r>
    </w:p>
    <w:p w14:paraId="16231B66">
      <w:pPr>
        <w:pStyle w:val="4"/>
        <w:spacing w:before="288" w:line="254" w:lineRule="auto"/>
        <w:ind w:right="100"/>
        <w:rPr>
          <w:rFonts w:hint="eastAsia"/>
          <w:sz w:val="30"/>
          <w:szCs w:val="30"/>
        </w:rPr>
      </w:pPr>
    </w:p>
    <w:p w14:paraId="1C59657E">
      <w:pPr>
        <w:pStyle w:val="4"/>
        <w:spacing w:before="288" w:line="254" w:lineRule="auto"/>
        <w:ind w:right="100"/>
        <w:rPr>
          <w:rFonts w:hint="eastAsia"/>
          <w:sz w:val="30"/>
          <w:szCs w:val="30"/>
        </w:rPr>
      </w:pPr>
      <w:r>
        <w:rPr>
          <w:rFonts w:hint="eastAsia"/>
          <w:sz w:val="30"/>
          <w:szCs w:val="30"/>
        </w:rPr>
        <w:t>或者，它包括，1. 承认我们的罪，原罪和本罪，在思想、言语和行为上，及其各种加重的情节，伯33:27；诗32:5；诗38:18；赛6:5；赛64:6；耶3:13；罗7:14-25；但9章；拉9章。</w:t>
      </w:r>
    </w:p>
    <w:p w14:paraId="7DBB7945">
      <w:pPr>
        <w:pStyle w:val="4"/>
        <w:spacing w:before="288" w:line="254" w:lineRule="auto"/>
        <w:ind w:right="100"/>
        <w:rPr>
          <w:rFonts w:hint="eastAsia"/>
          <w:sz w:val="30"/>
          <w:szCs w:val="30"/>
        </w:rPr>
      </w:pPr>
    </w:p>
    <w:p w14:paraId="2A2EF9A7">
      <w:pPr>
        <w:pStyle w:val="4"/>
        <w:spacing w:before="288" w:line="254" w:lineRule="auto"/>
        <w:ind w:right="100"/>
        <w:rPr>
          <w:rFonts w:hint="eastAsia"/>
          <w:sz w:val="30"/>
          <w:szCs w:val="30"/>
        </w:rPr>
      </w:pPr>
      <w:r>
        <w:rPr>
          <w:rFonts w:hint="eastAsia"/>
          <w:sz w:val="30"/>
          <w:szCs w:val="30"/>
        </w:rPr>
        <w:t>This is the duty of all men while on earth, as they are all guilty of, and polluted with sin, Rom 3:19-20,23; Ezek 16:62-63; and ought to be made under a deep sense of sin, Rom 3:19-20; Rom 7:9-24; Ps 40:11-13; Ps 25:11; Ps 65:3; Ps 130:3; in the assured faith of God's mercifully forgiving it through Christ's blood, Ps 130:3-4; Ps 65:3; Prov 28:13; with an hearty detestation of sin, and desire to reform from it, Jer 31:18; 2 Sam 24:10; Isa 64:6; Isa 6:5; Job 40:4; Job 42:5-6; and with self-debasing shame and grief for sin, Job 42:5-6; Ps 6; Ps 38; Ps 70; Ps 51.</w:t>
      </w:r>
    </w:p>
    <w:p w14:paraId="587211F4">
      <w:pPr>
        <w:pStyle w:val="4"/>
        <w:spacing w:before="288" w:line="254" w:lineRule="auto"/>
        <w:ind w:right="100"/>
        <w:rPr>
          <w:rFonts w:hint="eastAsia"/>
          <w:sz w:val="30"/>
          <w:szCs w:val="30"/>
        </w:rPr>
      </w:pPr>
    </w:p>
    <w:p w14:paraId="03ACBC37">
      <w:pPr>
        <w:pStyle w:val="4"/>
        <w:spacing w:before="288" w:line="254" w:lineRule="auto"/>
        <w:ind w:right="100"/>
        <w:rPr>
          <w:rFonts w:hint="eastAsia"/>
          <w:sz w:val="30"/>
          <w:szCs w:val="30"/>
        </w:rPr>
      </w:pPr>
      <w:r>
        <w:rPr>
          <w:rFonts w:hint="eastAsia"/>
          <w:sz w:val="30"/>
          <w:szCs w:val="30"/>
        </w:rPr>
        <w:t>这是所有在世之人的本分，因为他们都犯了罪，被罪玷污，罗3:19-20,23；结16:62-63；并且应当在对罪有深刻感受的情况下进行，罗3:19-20；罗7:9-24；诗40:11-13；诗25:11；诗65:3；诗130:3；并且确信神会藉着基督的血仁慈地赦免它，诗130:3-4；诗65:3；箴28:13；并带着对罪由衷的憎恶和离弃它的愿望，耶31:18；撒下24:10；赛64:6；赛6:5；伯40:4；伯42:5-6；并为罪而自卑羞愧和忧伤，伯42:5-6；诗6篇；诗38篇；诗70篇；诗51篇。</w:t>
      </w:r>
    </w:p>
    <w:p w14:paraId="46C1B770">
      <w:pPr>
        <w:pStyle w:val="4"/>
        <w:spacing w:before="288" w:line="254" w:lineRule="auto"/>
        <w:ind w:right="100"/>
        <w:rPr>
          <w:rFonts w:hint="eastAsia"/>
          <w:sz w:val="30"/>
          <w:szCs w:val="30"/>
        </w:rPr>
      </w:pPr>
    </w:p>
    <w:p w14:paraId="5DCE15E1">
      <w:pPr>
        <w:pStyle w:val="4"/>
        <w:spacing w:before="288" w:line="254" w:lineRule="auto"/>
        <w:ind w:right="100"/>
        <w:rPr>
          <w:rFonts w:hint="eastAsia"/>
          <w:sz w:val="30"/>
          <w:szCs w:val="30"/>
        </w:rPr>
      </w:pPr>
      <w:r>
        <w:rPr>
          <w:rFonts w:hint="eastAsia"/>
          <w:sz w:val="30"/>
          <w:szCs w:val="30"/>
        </w:rPr>
        <w:t>2. Thanksgiving for mercies received, offered, or secured, whether temporal, spiritual, or eternal, and even the lightness, short duration, or usefulness of troubles, as well as deliverance from them,—to ourselves or others, Ps 95-100; Ps 103; Ps 105; Ps 107; Ps 116-118; Ps 135-136; Ps 145-150; Eph 5:20; Phil 4:6; Gen 32:10; Ps 36:6-7; Ps 119:67,71,75; 2 Cor 4:17.</w:t>
      </w:r>
    </w:p>
    <w:p w14:paraId="48723704">
      <w:pPr>
        <w:pStyle w:val="4"/>
        <w:spacing w:before="288" w:line="254" w:lineRule="auto"/>
        <w:ind w:right="100"/>
        <w:rPr>
          <w:rFonts w:hint="eastAsia"/>
          <w:sz w:val="30"/>
          <w:szCs w:val="30"/>
        </w:rPr>
      </w:pPr>
    </w:p>
    <w:p w14:paraId="4EE3A8BB">
      <w:pPr>
        <w:pStyle w:val="4"/>
        <w:spacing w:before="288" w:line="254" w:lineRule="auto"/>
        <w:ind w:right="100"/>
        <w:rPr>
          <w:rFonts w:hint="eastAsia"/>
          <w:sz w:val="30"/>
          <w:szCs w:val="30"/>
        </w:rPr>
      </w:pPr>
      <w:r>
        <w:rPr>
          <w:rFonts w:hint="eastAsia"/>
          <w:sz w:val="30"/>
          <w:szCs w:val="30"/>
        </w:rPr>
        <w:t>2. 为已领受、被提供或得保障的怜悯而感恩，无论是暂时的、属灵的，还是永恒的，甚至包括患难的轻微、短暂或益处，以及从中得拯救，—为我们自己或他人，诗95-100篇；诗103篇；诗105篇；诗107篇；诗116-118篇；诗135-136篇；诗145-150篇；弗5:20；腓4:6；创32:10；诗36:6-7；诗119:67,71,75；林后4:17。</w:t>
      </w:r>
    </w:p>
    <w:p w14:paraId="783312FB">
      <w:pPr>
        <w:pStyle w:val="4"/>
        <w:spacing w:before="288" w:line="254" w:lineRule="auto"/>
        <w:ind w:right="100"/>
        <w:rPr>
          <w:rFonts w:hint="eastAsia"/>
          <w:sz w:val="30"/>
          <w:szCs w:val="30"/>
        </w:rPr>
      </w:pPr>
    </w:p>
    <w:p w14:paraId="307F1A44">
      <w:pPr>
        <w:pStyle w:val="4"/>
        <w:spacing w:before="288" w:line="254" w:lineRule="auto"/>
        <w:ind w:right="100"/>
        <w:rPr>
          <w:rFonts w:hint="eastAsia"/>
          <w:sz w:val="30"/>
          <w:szCs w:val="30"/>
        </w:rPr>
      </w:pPr>
      <w:r>
        <w:rPr>
          <w:rFonts w:hint="eastAsia"/>
          <w:sz w:val="30"/>
          <w:szCs w:val="30"/>
        </w:rPr>
        <w:t>3. Petition to God for what mercies we need, or for what things are agreeable to his will, being required by his law, or contained in his promise;—for whatever tends to the honour of his name, the coming of his kingdom, and the doing of his will on earth; or to our real advantage in temporal provision, pardon of sin, and preservation from it, Matt 6:9-13.</w:t>
      </w:r>
    </w:p>
    <w:p w14:paraId="6EFC77C2">
      <w:pPr>
        <w:pStyle w:val="4"/>
        <w:spacing w:before="288" w:line="254" w:lineRule="auto"/>
        <w:ind w:right="100"/>
        <w:rPr>
          <w:rFonts w:hint="eastAsia"/>
          <w:sz w:val="30"/>
          <w:szCs w:val="30"/>
        </w:rPr>
      </w:pPr>
    </w:p>
    <w:p w14:paraId="4DF51EC3">
      <w:pPr>
        <w:pStyle w:val="4"/>
        <w:spacing w:before="288" w:line="254" w:lineRule="auto"/>
        <w:ind w:right="100"/>
        <w:rPr>
          <w:rFonts w:hint="eastAsia"/>
          <w:sz w:val="30"/>
          <w:szCs w:val="30"/>
        </w:rPr>
      </w:pPr>
      <w:r>
        <w:rPr>
          <w:rFonts w:hint="eastAsia"/>
          <w:sz w:val="30"/>
          <w:szCs w:val="30"/>
        </w:rPr>
        <w:t>3. 为我们所需的怜悯，或为合乎祂旨意的事向神祈求，这些事是祂的律法所要求的，或包含在祂的应许中；—为一切有助于祂名得荣耀、祂国度降临、祂旨意行在地上的事；或为我们在暂时的供应、罪得赦免和免于犯罪方面的真正益处，太6:9-13。</w:t>
      </w:r>
    </w:p>
    <w:p w14:paraId="076F0075">
      <w:pPr>
        <w:pStyle w:val="4"/>
        <w:spacing w:before="288" w:line="254" w:lineRule="auto"/>
        <w:ind w:right="100"/>
        <w:rPr>
          <w:rFonts w:hint="eastAsia"/>
          <w:sz w:val="30"/>
          <w:szCs w:val="30"/>
        </w:rPr>
      </w:pPr>
    </w:p>
    <w:p w14:paraId="382FA389">
      <w:pPr>
        <w:pStyle w:val="4"/>
        <w:spacing w:before="288" w:line="254" w:lineRule="auto"/>
        <w:ind w:right="100"/>
        <w:rPr>
          <w:rFonts w:hint="eastAsia"/>
          <w:sz w:val="30"/>
          <w:szCs w:val="30"/>
        </w:rPr>
      </w:pPr>
      <w:r>
        <w:rPr>
          <w:rFonts w:hint="eastAsia"/>
          <w:sz w:val="30"/>
          <w:szCs w:val="30"/>
        </w:rPr>
        <w:t>—Confession supposes our guilt and pollution; thanksgiving our unworthiness; and petition our emptiness and wants.</w:t>
      </w:r>
    </w:p>
    <w:p w14:paraId="35197EBC">
      <w:pPr>
        <w:pStyle w:val="4"/>
        <w:spacing w:before="288" w:line="254" w:lineRule="auto"/>
        <w:ind w:right="100"/>
        <w:rPr>
          <w:rFonts w:hint="eastAsia"/>
          <w:sz w:val="30"/>
          <w:szCs w:val="30"/>
        </w:rPr>
      </w:pPr>
    </w:p>
    <w:p w14:paraId="0322C7F3">
      <w:pPr>
        <w:pStyle w:val="4"/>
        <w:spacing w:before="288" w:line="254" w:lineRule="auto"/>
        <w:ind w:right="100"/>
        <w:rPr>
          <w:rFonts w:hint="eastAsia"/>
          <w:sz w:val="30"/>
          <w:szCs w:val="30"/>
        </w:rPr>
      </w:pPr>
      <w:r>
        <w:rPr>
          <w:rFonts w:hint="eastAsia"/>
          <w:sz w:val="30"/>
          <w:szCs w:val="30"/>
        </w:rPr>
        <w:t>—认罪预设了我们的罪咎和污秽；感恩预设了我们的不配；祈求预设了我们的空虚和需要。</w:t>
      </w:r>
    </w:p>
    <w:p w14:paraId="32F6DA97">
      <w:pPr>
        <w:pStyle w:val="4"/>
        <w:spacing w:before="288" w:line="254" w:lineRule="auto"/>
        <w:ind w:right="100"/>
        <w:rPr>
          <w:rFonts w:hint="eastAsia"/>
          <w:sz w:val="30"/>
          <w:szCs w:val="30"/>
        </w:rPr>
      </w:pPr>
    </w:p>
    <w:p w14:paraId="7A31B03E">
      <w:pPr>
        <w:pStyle w:val="4"/>
        <w:spacing w:before="288" w:line="254" w:lineRule="auto"/>
        <w:ind w:right="100"/>
        <w:rPr>
          <w:rFonts w:hint="eastAsia"/>
          <w:sz w:val="30"/>
          <w:szCs w:val="30"/>
        </w:rPr>
      </w:pPr>
      <w:r>
        <w:rPr>
          <w:rFonts w:hint="eastAsia"/>
          <w:sz w:val="30"/>
          <w:szCs w:val="30"/>
        </w:rPr>
        <w:t>—Confession and petition have place only on earth; but thanksgiving also for ever in heaven.</w:t>
      </w:r>
    </w:p>
    <w:p w14:paraId="26E5C6E4">
      <w:pPr>
        <w:pStyle w:val="4"/>
        <w:spacing w:before="288" w:line="254" w:lineRule="auto"/>
        <w:ind w:right="100"/>
        <w:rPr>
          <w:rFonts w:hint="eastAsia"/>
          <w:sz w:val="30"/>
          <w:szCs w:val="30"/>
        </w:rPr>
      </w:pPr>
    </w:p>
    <w:p w14:paraId="394EB8AC">
      <w:pPr>
        <w:pStyle w:val="4"/>
        <w:spacing w:before="288" w:line="254" w:lineRule="auto"/>
        <w:ind w:right="100"/>
        <w:rPr>
          <w:rFonts w:hint="eastAsia"/>
          <w:sz w:val="30"/>
          <w:szCs w:val="30"/>
        </w:rPr>
      </w:pPr>
      <w:r>
        <w:rPr>
          <w:rFonts w:hint="eastAsia"/>
          <w:sz w:val="30"/>
          <w:szCs w:val="30"/>
        </w:rPr>
        <w:t>—认罪和祈求只在地上有地位；但感恩在天上则永远存在。</w:t>
      </w:r>
    </w:p>
    <w:p w14:paraId="45A599D3">
      <w:pPr>
        <w:pStyle w:val="4"/>
        <w:spacing w:before="288" w:line="254" w:lineRule="auto"/>
        <w:ind w:right="100"/>
        <w:rPr>
          <w:rFonts w:hint="eastAsia"/>
          <w:sz w:val="30"/>
          <w:szCs w:val="30"/>
        </w:rPr>
      </w:pPr>
    </w:p>
    <w:p w14:paraId="0A04B285">
      <w:pPr>
        <w:pStyle w:val="4"/>
        <w:spacing w:before="288" w:line="254" w:lineRule="auto"/>
        <w:ind w:right="100"/>
        <w:rPr>
          <w:rFonts w:hint="eastAsia"/>
          <w:sz w:val="30"/>
          <w:szCs w:val="30"/>
        </w:rPr>
      </w:pPr>
      <w:r>
        <w:rPr>
          <w:rFonts w:hint="eastAsia"/>
          <w:sz w:val="30"/>
          <w:szCs w:val="30"/>
        </w:rPr>
        <w:t>Prayer is a divine ordinance to be observed by men.</w:t>
      </w:r>
    </w:p>
    <w:p w14:paraId="723289A6">
      <w:pPr>
        <w:pStyle w:val="4"/>
        <w:spacing w:before="288" w:line="254" w:lineRule="auto"/>
        <w:ind w:right="100"/>
        <w:rPr>
          <w:rFonts w:hint="eastAsia"/>
          <w:sz w:val="30"/>
          <w:szCs w:val="30"/>
        </w:rPr>
      </w:pPr>
    </w:p>
    <w:p w14:paraId="4235A500">
      <w:pPr>
        <w:pStyle w:val="4"/>
        <w:spacing w:before="288" w:line="254" w:lineRule="auto"/>
        <w:ind w:right="100"/>
        <w:rPr>
          <w:rFonts w:hint="eastAsia"/>
          <w:sz w:val="30"/>
          <w:szCs w:val="30"/>
        </w:rPr>
      </w:pPr>
      <w:r>
        <w:rPr>
          <w:rFonts w:hint="eastAsia"/>
          <w:sz w:val="30"/>
          <w:szCs w:val="30"/>
        </w:rPr>
        <w:t>祷告是人应当遵守的神圣典章。</w:t>
      </w:r>
    </w:p>
    <w:p w14:paraId="7D3E9547">
      <w:pPr>
        <w:pStyle w:val="4"/>
        <w:spacing w:before="288" w:line="254" w:lineRule="auto"/>
        <w:ind w:right="100"/>
        <w:rPr>
          <w:rFonts w:hint="eastAsia"/>
          <w:sz w:val="30"/>
          <w:szCs w:val="30"/>
        </w:rPr>
      </w:pPr>
    </w:p>
    <w:p w14:paraId="3E13C5C1">
      <w:pPr>
        <w:pStyle w:val="4"/>
        <w:spacing w:before="288" w:line="254" w:lineRule="auto"/>
        <w:ind w:right="100"/>
        <w:rPr>
          <w:rFonts w:hint="eastAsia"/>
          <w:sz w:val="30"/>
          <w:szCs w:val="30"/>
        </w:rPr>
      </w:pPr>
      <w:r>
        <w:rPr>
          <w:rFonts w:hint="eastAsia"/>
          <w:sz w:val="30"/>
          <w:szCs w:val="30"/>
        </w:rPr>
        <w:t>1. It is often commanded in Scripture, Matt 7:7-14; Eph 6:18; Phil 4:6; Rom 12:12; Col 4:2; Matt 26:41; James 5:13; to which might be added a multitude of texts, which point out for whom, for what, and in what manner we ought to pray.</w:t>
      </w:r>
    </w:p>
    <w:p w14:paraId="29527C5D">
      <w:pPr>
        <w:pStyle w:val="4"/>
        <w:spacing w:before="288" w:line="254" w:lineRule="auto"/>
        <w:ind w:right="100"/>
        <w:rPr>
          <w:rFonts w:hint="eastAsia"/>
          <w:sz w:val="30"/>
          <w:szCs w:val="30"/>
        </w:rPr>
      </w:pPr>
    </w:p>
    <w:p w14:paraId="53AABF23">
      <w:pPr>
        <w:pStyle w:val="4"/>
        <w:spacing w:before="288" w:line="254" w:lineRule="auto"/>
        <w:ind w:right="100"/>
        <w:rPr>
          <w:rFonts w:hint="eastAsia"/>
          <w:sz w:val="30"/>
          <w:szCs w:val="30"/>
        </w:rPr>
      </w:pPr>
      <w:r>
        <w:rPr>
          <w:rFonts w:hint="eastAsia"/>
          <w:sz w:val="30"/>
          <w:szCs w:val="30"/>
        </w:rPr>
        <w:t>1. 圣经中常常命令祷告，太7:7-14；弗6:18；腓4:6；罗12:12；西4:2；太26:41；雅5:13；此外还可以加上许多经文，指出我们应当为谁、为何事、以何种方式祷告。</w:t>
      </w:r>
    </w:p>
    <w:p w14:paraId="2CC27088">
      <w:pPr>
        <w:pStyle w:val="4"/>
        <w:spacing w:before="288" w:line="254" w:lineRule="auto"/>
        <w:ind w:right="100"/>
        <w:rPr>
          <w:rFonts w:hint="eastAsia"/>
          <w:sz w:val="30"/>
          <w:szCs w:val="30"/>
        </w:rPr>
      </w:pPr>
    </w:p>
    <w:p w14:paraId="7754223E">
      <w:pPr>
        <w:pStyle w:val="4"/>
        <w:spacing w:before="288" w:line="254" w:lineRule="auto"/>
        <w:ind w:right="100"/>
        <w:rPr>
          <w:rFonts w:hint="eastAsia"/>
          <w:sz w:val="30"/>
          <w:szCs w:val="30"/>
        </w:rPr>
      </w:pPr>
      <w:r>
        <w:rPr>
          <w:rFonts w:hint="eastAsia"/>
          <w:sz w:val="30"/>
          <w:szCs w:val="30"/>
        </w:rPr>
        <w:t>2. The characters in which the divine persons are represented to us, require and encourage prayer: God is a gracious hearer of prayer, Exod 34:6-7; Isa 63:7,15; Matt 7:7-11; Ps 65:2; Ps 50:15; Ps 91:15; Isa 58:9; Isa 65:24; Ps 9:18; Ps 10:17; Ps 102:17.</w:t>
      </w:r>
    </w:p>
    <w:p w14:paraId="1B59B5F3">
      <w:pPr>
        <w:pStyle w:val="4"/>
        <w:spacing w:before="288" w:line="254" w:lineRule="auto"/>
        <w:ind w:right="100"/>
        <w:rPr>
          <w:rFonts w:hint="eastAsia"/>
          <w:sz w:val="30"/>
          <w:szCs w:val="30"/>
        </w:rPr>
      </w:pPr>
    </w:p>
    <w:p w14:paraId="77FF3D08">
      <w:pPr>
        <w:pStyle w:val="4"/>
        <w:spacing w:before="288" w:line="254" w:lineRule="auto"/>
        <w:ind w:right="100"/>
        <w:rPr>
          <w:rFonts w:hint="eastAsia"/>
          <w:sz w:val="30"/>
          <w:szCs w:val="30"/>
        </w:rPr>
      </w:pPr>
      <w:r>
        <w:rPr>
          <w:rFonts w:hint="eastAsia"/>
          <w:sz w:val="30"/>
          <w:szCs w:val="30"/>
        </w:rPr>
        <w:t>2. 神性位格向我们显明的特征，要求并鼓励祷告：神是满有恩典、垂听祷告的，出34:6-7；赛63:7,15；太7:7-11；诗65:2；诗50:15；诗91:15；赛58:9；赛65:24；诗9:18；诗10:17；诗102:17。</w:t>
      </w:r>
    </w:p>
    <w:p w14:paraId="4ABD793B">
      <w:pPr>
        <w:pStyle w:val="4"/>
        <w:spacing w:before="288" w:line="254" w:lineRule="auto"/>
        <w:ind w:right="100"/>
        <w:rPr>
          <w:rFonts w:hint="eastAsia"/>
          <w:sz w:val="30"/>
          <w:szCs w:val="30"/>
        </w:rPr>
      </w:pPr>
    </w:p>
    <w:p w14:paraId="3477DE79">
      <w:pPr>
        <w:pStyle w:val="4"/>
        <w:spacing w:before="288" w:line="254" w:lineRule="auto"/>
        <w:ind w:right="100"/>
        <w:rPr>
          <w:rFonts w:hint="eastAsia"/>
          <w:sz w:val="30"/>
          <w:szCs w:val="30"/>
        </w:rPr>
      </w:pPr>
      <w:r>
        <w:rPr>
          <w:rFonts w:hint="eastAsia"/>
          <w:sz w:val="30"/>
          <w:szCs w:val="30"/>
        </w:rPr>
        <w:t>Christ is a kind and an effectual Intercessor, the way to the Father, and an all-comprehensive Saviour, Heb 4:14-16; Heb 10:19-22; Heb 7:25; Heb 9:24; Rom 8:34; Rev 8:3-4; Eph 2:18; Eph 3:12; John 14:6; Ps 110:4; Ps 68:18; 1 John 2:1-2.</w:t>
      </w:r>
    </w:p>
    <w:p w14:paraId="4857C5C8">
      <w:pPr>
        <w:pStyle w:val="4"/>
        <w:spacing w:before="288" w:line="254" w:lineRule="auto"/>
        <w:ind w:right="100"/>
        <w:rPr>
          <w:rFonts w:hint="eastAsia"/>
          <w:sz w:val="30"/>
          <w:szCs w:val="30"/>
        </w:rPr>
      </w:pPr>
    </w:p>
    <w:p w14:paraId="1216D6D6">
      <w:pPr>
        <w:pStyle w:val="4"/>
        <w:spacing w:before="288" w:line="254" w:lineRule="auto"/>
        <w:ind w:right="100"/>
        <w:rPr>
          <w:rFonts w:hint="eastAsia"/>
          <w:sz w:val="30"/>
          <w:szCs w:val="30"/>
        </w:rPr>
      </w:pPr>
      <w:r>
        <w:rPr>
          <w:rFonts w:hint="eastAsia"/>
          <w:sz w:val="30"/>
          <w:szCs w:val="30"/>
        </w:rPr>
        <w:t>基督是仁慈而有效的中保，是通往父的道路，是包罗万有的救主，来4:14-16；来10:19-22；来7:25；来9:24；罗8:34；启8:3-4；弗2:18；弗3:12；约14:6；诗110:4；诗68:18；约一2:1-2。</w:t>
      </w:r>
    </w:p>
    <w:p w14:paraId="3CAA0900">
      <w:pPr>
        <w:pStyle w:val="4"/>
        <w:spacing w:before="288" w:line="254" w:lineRule="auto"/>
        <w:ind w:right="100"/>
        <w:rPr>
          <w:rFonts w:hint="eastAsia"/>
          <w:sz w:val="30"/>
          <w:szCs w:val="30"/>
        </w:rPr>
      </w:pPr>
    </w:p>
    <w:p w14:paraId="5C82DBD7">
      <w:pPr>
        <w:pStyle w:val="4"/>
        <w:spacing w:before="288" w:line="254" w:lineRule="auto"/>
        <w:ind w:right="100"/>
        <w:rPr>
          <w:rFonts w:hint="eastAsia"/>
          <w:sz w:val="30"/>
          <w:szCs w:val="30"/>
        </w:rPr>
      </w:pPr>
      <w:r>
        <w:rPr>
          <w:rFonts w:hint="eastAsia"/>
          <w:sz w:val="30"/>
          <w:szCs w:val="30"/>
        </w:rPr>
        <w:t>And the Holy Ghost is the Spirit of adoption, and of supplication, and an Intercessor within us, Gal 4:6; Zech 12:10; Eph 2:18. Eph 6:18; Jude 20; Rom 8:15,26-27.</w:t>
      </w:r>
    </w:p>
    <w:p w14:paraId="559470B8">
      <w:pPr>
        <w:pStyle w:val="4"/>
        <w:spacing w:before="288" w:line="254" w:lineRule="auto"/>
        <w:ind w:right="100"/>
        <w:rPr>
          <w:rFonts w:hint="eastAsia"/>
          <w:sz w:val="30"/>
          <w:szCs w:val="30"/>
        </w:rPr>
      </w:pPr>
    </w:p>
    <w:p w14:paraId="739FCC26">
      <w:pPr>
        <w:pStyle w:val="4"/>
        <w:spacing w:before="288" w:line="254" w:lineRule="auto"/>
        <w:ind w:right="100"/>
        <w:rPr>
          <w:rFonts w:hint="eastAsia"/>
          <w:sz w:val="30"/>
          <w:szCs w:val="30"/>
        </w:rPr>
      </w:pPr>
      <w:r>
        <w:rPr>
          <w:rFonts w:hint="eastAsia"/>
          <w:sz w:val="30"/>
          <w:szCs w:val="30"/>
        </w:rPr>
        <w:t>圣灵是儿子的灵，是恳求的灵，是我们里面的代求者，加4:6；亚12:10；弗2:18；弗6:18；犹20；罗8:15,26-27。</w:t>
      </w:r>
    </w:p>
    <w:p w14:paraId="5B62E915">
      <w:pPr>
        <w:pStyle w:val="4"/>
        <w:spacing w:before="288" w:line="254" w:lineRule="auto"/>
        <w:ind w:right="100"/>
        <w:rPr>
          <w:rFonts w:hint="eastAsia"/>
          <w:sz w:val="30"/>
          <w:szCs w:val="30"/>
        </w:rPr>
      </w:pPr>
    </w:p>
    <w:p w14:paraId="78E2DF13">
      <w:pPr>
        <w:pStyle w:val="4"/>
        <w:spacing w:before="288" w:line="254" w:lineRule="auto"/>
        <w:ind w:right="100"/>
        <w:rPr>
          <w:rFonts w:hint="eastAsia"/>
          <w:sz w:val="30"/>
          <w:szCs w:val="30"/>
        </w:rPr>
      </w:pPr>
      <w:r>
        <w:rPr>
          <w:rFonts w:hint="eastAsia"/>
          <w:sz w:val="30"/>
          <w:szCs w:val="30"/>
        </w:rPr>
        <w:t>3. We have many approved examples of prayer by Christ and his saints, Matt 14:23; Matt 19:15; Matt 26:39-45; Luke 6:12; Luke 9:29; John 16; Gen 18:25-32; Gen 25:22; Gen 32:9-12,24-28; Exod 32-34; Deut 9; Num 12; Num 14; Deut 33; Josh 7; 1 Kings 8; 2 Chron 14; 2 Chron 20; Ezra 9; Neh 1; Neh 9; Ps 3-144; Dan 9; Acts 1:14; Acts 2:42; Acts 12:5; Acts 13:3; Acts 14:23; Acts 6:4; Rom 1:9-10, etc.</w:t>
      </w:r>
    </w:p>
    <w:p w14:paraId="3DD7A6D3">
      <w:pPr>
        <w:pStyle w:val="4"/>
        <w:spacing w:before="288" w:line="254" w:lineRule="auto"/>
        <w:ind w:right="100"/>
        <w:rPr>
          <w:rFonts w:hint="eastAsia"/>
          <w:sz w:val="30"/>
          <w:szCs w:val="30"/>
        </w:rPr>
      </w:pPr>
    </w:p>
    <w:p w14:paraId="6180FC0F">
      <w:pPr>
        <w:pStyle w:val="4"/>
        <w:spacing w:before="288" w:line="254" w:lineRule="auto"/>
        <w:ind w:right="100"/>
        <w:rPr>
          <w:rFonts w:hint="eastAsia"/>
          <w:sz w:val="30"/>
          <w:szCs w:val="30"/>
        </w:rPr>
      </w:pPr>
      <w:r>
        <w:rPr>
          <w:rFonts w:hint="eastAsia"/>
          <w:sz w:val="30"/>
          <w:szCs w:val="30"/>
        </w:rPr>
        <w:t>3. 我们有许多基督和祂圣徒祷告的蒙悦纳的榜样，太14:23；太19:15；太26:39-45；路6:12；路9:29；约16章；创18:25-32；创25:22；创32:9-12,24-28；出32-34章；申9章；民12章；民14章；申33章；书7章；王上8章；代下14章；代下20章；拉9章；尼1章；尼9章；诗3-144篇；但9章；徒1:14；徒2:42；徒12:5；徒13:3；徒14:23；徒6:4；罗1:9-10等。</w:t>
      </w:r>
    </w:p>
    <w:p w14:paraId="292DBC69">
      <w:pPr>
        <w:pStyle w:val="4"/>
        <w:spacing w:before="288" w:line="254" w:lineRule="auto"/>
        <w:ind w:right="100"/>
        <w:rPr>
          <w:rFonts w:hint="eastAsia"/>
          <w:sz w:val="30"/>
          <w:szCs w:val="30"/>
        </w:rPr>
      </w:pPr>
    </w:p>
    <w:p w14:paraId="47C959BA">
      <w:pPr>
        <w:pStyle w:val="4"/>
        <w:spacing w:before="288" w:line="254" w:lineRule="auto"/>
        <w:ind w:right="100"/>
        <w:rPr>
          <w:rFonts w:hint="eastAsia"/>
          <w:sz w:val="30"/>
          <w:szCs w:val="30"/>
        </w:rPr>
      </w:pPr>
      <w:r>
        <w:rPr>
          <w:rFonts w:hint="eastAsia"/>
          <w:sz w:val="30"/>
          <w:szCs w:val="30"/>
        </w:rPr>
        <w:t>4. Believers' new nature and their new-covenant relations to God require it, while they continue in their imperfections on earth, where their sins, their wants, their enemies, their troubles, their mercies bestowed and promised, and their duties required, are so numerous, Acts 2:42; Gal 4:4-5; Rom 8:15,26-27; 1 Pet 2:5; Ps 116:12,16-17; Ps 119.</w:t>
      </w:r>
    </w:p>
    <w:p w14:paraId="3D3A9430">
      <w:pPr>
        <w:pStyle w:val="4"/>
        <w:spacing w:before="288" w:line="254" w:lineRule="auto"/>
        <w:ind w:right="100"/>
        <w:rPr>
          <w:rFonts w:hint="eastAsia"/>
          <w:sz w:val="30"/>
          <w:szCs w:val="30"/>
        </w:rPr>
      </w:pPr>
    </w:p>
    <w:p w14:paraId="22C5A38A">
      <w:pPr>
        <w:pStyle w:val="4"/>
        <w:spacing w:before="288" w:line="254" w:lineRule="auto"/>
        <w:ind w:right="100"/>
        <w:rPr>
          <w:rFonts w:hint="eastAsia"/>
          <w:sz w:val="30"/>
          <w:szCs w:val="30"/>
        </w:rPr>
      </w:pPr>
      <w:r>
        <w:rPr>
          <w:rFonts w:hint="eastAsia"/>
          <w:sz w:val="30"/>
          <w:szCs w:val="30"/>
        </w:rPr>
        <w:t>4. 信徒的新本性和他们与神的新约关系要求祷告，当他们在地上仍处在不完美中时，他们的罪、需要、仇敌、患难、已赐予和应许的怜悯，以及所要求的本分，是如此众多，徒2:42；加4:4-5；罗8:15,26-27；彼前2:5；诗116:12,16-17；诗119篇。</w:t>
      </w:r>
    </w:p>
    <w:p w14:paraId="58F4DB8E">
      <w:pPr>
        <w:pStyle w:val="4"/>
        <w:spacing w:before="288" w:line="254" w:lineRule="auto"/>
        <w:ind w:right="100"/>
        <w:rPr>
          <w:rFonts w:hint="eastAsia"/>
          <w:sz w:val="30"/>
          <w:szCs w:val="30"/>
        </w:rPr>
      </w:pPr>
    </w:p>
    <w:p w14:paraId="23D637EC">
      <w:pPr>
        <w:pStyle w:val="4"/>
        <w:spacing w:before="288" w:line="254" w:lineRule="auto"/>
        <w:ind w:right="100"/>
        <w:rPr>
          <w:rFonts w:hint="eastAsia"/>
          <w:sz w:val="30"/>
          <w:szCs w:val="30"/>
        </w:rPr>
      </w:pPr>
      <w:r>
        <w:rPr>
          <w:rFonts w:hint="eastAsia"/>
          <w:sz w:val="30"/>
          <w:szCs w:val="30"/>
        </w:rPr>
        <w:t>5. The present state of churches and nations, magistrates and ministers, etc. with which we are connected on earth, requires it, Matt 6:9,19; Rev 22:20; Ps 72:15,19; 1 Thess 5:25; 2 Thess 3:1; Eph 6:18-20; 1 Tim 2:1-2; Dan 9:20; Matt 5:44.</w:t>
      </w:r>
    </w:p>
    <w:p w14:paraId="05A78568">
      <w:pPr>
        <w:pStyle w:val="4"/>
        <w:spacing w:before="288" w:line="254" w:lineRule="auto"/>
        <w:ind w:right="100"/>
        <w:rPr>
          <w:rFonts w:hint="eastAsia"/>
          <w:sz w:val="30"/>
          <w:szCs w:val="30"/>
        </w:rPr>
      </w:pPr>
    </w:p>
    <w:p w14:paraId="37A2DC03">
      <w:pPr>
        <w:pStyle w:val="4"/>
        <w:spacing w:before="288" w:line="254" w:lineRule="auto"/>
        <w:ind w:right="100"/>
        <w:rPr>
          <w:rFonts w:hint="eastAsia"/>
          <w:sz w:val="30"/>
          <w:szCs w:val="30"/>
        </w:rPr>
      </w:pPr>
      <w:r>
        <w:rPr>
          <w:rFonts w:hint="eastAsia"/>
          <w:sz w:val="30"/>
          <w:szCs w:val="30"/>
        </w:rPr>
        <w:t>5. 我们在地上所连于的教会和国家、官长和传道人等的现状要求祷告，太6:9,19；启22:20；诗72:15,19；帖前5:25；帖后3:1；弗6:18-20；提前2:1-2；但9:20；太5:44。</w:t>
      </w:r>
    </w:p>
    <w:p w14:paraId="7A1D788C">
      <w:pPr>
        <w:pStyle w:val="4"/>
        <w:spacing w:before="288" w:line="254" w:lineRule="auto"/>
        <w:ind w:right="100"/>
        <w:rPr>
          <w:rFonts w:hint="eastAsia"/>
          <w:sz w:val="30"/>
          <w:szCs w:val="30"/>
        </w:rPr>
      </w:pPr>
    </w:p>
    <w:p w14:paraId="7A8510F3">
      <w:pPr>
        <w:pStyle w:val="4"/>
        <w:spacing w:before="288" w:line="254" w:lineRule="auto"/>
        <w:ind w:right="100"/>
        <w:rPr>
          <w:rFonts w:hint="eastAsia"/>
          <w:sz w:val="30"/>
          <w:szCs w:val="30"/>
        </w:rPr>
      </w:pPr>
      <w:r>
        <w:rPr>
          <w:rFonts w:hint="eastAsia"/>
          <w:sz w:val="30"/>
          <w:szCs w:val="30"/>
        </w:rPr>
        <w:t>6. The neglect of prayer is charged as an heinous sin, Isa 43:22; Isa 64:7; Hos 7:7; Dan 9:13; Ps 10:4; Jer 10:25.</w:t>
      </w:r>
    </w:p>
    <w:p w14:paraId="26CE65FC">
      <w:pPr>
        <w:pStyle w:val="4"/>
        <w:spacing w:before="288" w:line="254" w:lineRule="auto"/>
        <w:ind w:right="100"/>
        <w:rPr>
          <w:rFonts w:hint="eastAsia"/>
          <w:sz w:val="30"/>
          <w:szCs w:val="30"/>
        </w:rPr>
      </w:pPr>
    </w:p>
    <w:p w14:paraId="5419BD93">
      <w:pPr>
        <w:pStyle w:val="4"/>
        <w:spacing w:before="288" w:line="254" w:lineRule="auto"/>
        <w:ind w:right="100"/>
        <w:rPr>
          <w:rFonts w:hint="eastAsia"/>
          <w:sz w:val="30"/>
          <w:szCs w:val="30"/>
        </w:rPr>
      </w:pPr>
      <w:r>
        <w:rPr>
          <w:rFonts w:hint="eastAsia"/>
          <w:sz w:val="30"/>
          <w:szCs w:val="30"/>
        </w:rPr>
        <w:t>6. 忽略祷告被指为一项可憎的罪，赛43:22；赛64:7；何7:7；但9:13；诗10:4；耶10:25。</w:t>
      </w:r>
    </w:p>
    <w:p w14:paraId="19A1DED5">
      <w:pPr>
        <w:pStyle w:val="4"/>
        <w:spacing w:before="288" w:line="254" w:lineRule="auto"/>
        <w:ind w:right="100"/>
        <w:rPr>
          <w:rFonts w:hint="eastAsia"/>
          <w:sz w:val="30"/>
          <w:szCs w:val="30"/>
        </w:rPr>
      </w:pPr>
    </w:p>
    <w:p w14:paraId="2FD913D9">
      <w:pPr>
        <w:pStyle w:val="4"/>
        <w:spacing w:before="288" w:line="254" w:lineRule="auto"/>
        <w:ind w:right="100"/>
        <w:rPr>
          <w:rFonts w:hint="eastAsia"/>
          <w:sz w:val="30"/>
          <w:szCs w:val="30"/>
        </w:rPr>
      </w:pPr>
      <w:r>
        <w:rPr>
          <w:rFonts w:hint="eastAsia"/>
          <w:sz w:val="30"/>
          <w:szCs w:val="30"/>
        </w:rPr>
        <w:t>It is a practical denial, contempt, and robbery of God,—a denial and contempt of Christ as Mediator, and of all the method and blessings of redemption through him, a resisting and quenching the Holy Ghost, and a wilful ruining ourselves and our neighbours in time and eternity.</w:t>
      </w:r>
    </w:p>
    <w:p w14:paraId="0705D641">
      <w:pPr>
        <w:pStyle w:val="4"/>
        <w:spacing w:before="288" w:line="254" w:lineRule="auto"/>
        <w:ind w:right="100"/>
        <w:rPr>
          <w:rFonts w:hint="eastAsia"/>
          <w:sz w:val="30"/>
          <w:szCs w:val="30"/>
        </w:rPr>
      </w:pPr>
    </w:p>
    <w:p w14:paraId="490377C9">
      <w:pPr>
        <w:pStyle w:val="4"/>
        <w:spacing w:before="288" w:line="254" w:lineRule="auto"/>
        <w:ind w:right="100"/>
        <w:rPr>
          <w:rFonts w:hint="eastAsia"/>
          <w:sz w:val="30"/>
          <w:szCs w:val="30"/>
        </w:rPr>
      </w:pPr>
      <w:r>
        <w:rPr>
          <w:rFonts w:hint="eastAsia"/>
          <w:sz w:val="30"/>
          <w:szCs w:val="30"/>
        </w:rPr>
        <w:t>这是对神的实际否认、藐视和抢夺，—是否认和藐视基督为中保，以及藉着祂而来的一切救赎方法和祝福，是抵挡和熄灭圣灵，是在今世和永恒中任意毁灭我们自己和我们的邻舍。</w:t>
      </w:r>
    </w:p>
    <w:p w14:paraId="3218EC3C">
      <w:pPr>
        <w:pStyle w:val="4"/>
        <w:spacing w:before="288" w:line="254" w:lineRule="auto"/>
        <w:ind w:right="100"/>
        <w:rPr>
          <w:rFonts w:hint="eastAsia"/>
          <w:sz w:val="30"/>
          <w:szCs w:val="30"/>
        </w:rPr>
      </w:pPr>
    </w:p>
    <w:p w14:paraId="1EEF0A1E">
      <w:pPr>
        <w:pStyle w:val="4"/>
        <w:spacing w:before="288" w:line="254" w:lineRule="auto"/>
        <w:ind w:right="100"/>
        <w:rPr>
          <w:rFonts w:hint="eastAsia"/>
          <w:sz w:val="30"/>
          <w:szCs w:val="30"/>
        </w:rPr>
      </w:pPr>
      <w:r>
        <w:rPr>
          <w:rFonts w:hint="eastAsia"/>
          <w:sz w:val="30"/>
          <w:szCs w:val="30"/>
        </w:rPr>
        <w:t>God alone is the Object of prayer and all other religious worship.</w:t>
      </w:r>
    </w:p>
    <w:p w14:paraId="395E88C6">
      <w:pPr>
        <w:pStyle w:val="4"/>
        <w:spacing w:before="288" w:line="254" w:lineRule="auto"/>
        <w:ind w:right="100"/>
        <w:rPr>
          <w:rFonts w:hint="eastAsia"/>
          <w:sz w:val="30"/>
          <w:szCs w:val="30"/>
        </w:rPr>
      </w:pPr>
    </w:p>
    <w:p w14:paraId="66D5DBB8">
      <w:pPr>
        <w:pStyle w:val="4"/>
        <w:spacing w:before="288" w:line="254" w:lineRule="auto"/>
        <w:ind w:right="100"/>
        <w:rPr>
          <w:rFonts w:hint="eastAsia"/>
          <w:sz w:val="30"/>
          <w:szCs w:val="30"/>
        </w:rPr>
      </w:pPr>
      <w:r>
        <w:rPr>
          <w:rFonts w:hint="eastAsia"/>
          <w:sz w:val="30"/>
          <w:szCs w:val="30"/>
        </w:rPr>
        <w:t>唯独神是祷告和所有其他宗教敬拜的对象。</w:t>
      </w:r>
    </w:p>
    <w:p w14:paraId="575289FA">
      <w:pPr>
        <w:pStyle w:val="4"/>
        <w:spacing w:before="288" w:line="254" w:lineRule="auto"/>
        <w:ind w:right="100"/>
        <w:rPr>
          <w:rFonts w:hint="eastAsia"/>
          <w:sz w:val="30"/>
          <w:szCs w:val="30"/>
        </w:rPr>
      </w:pPr>
    </w:p>
    <w:p w14:paraId="3871753A">
      <w:pPr>
        <w:pStyle w:val="4"/>
        <w:spacing w:before="288" w:line="254" w:lineRule="auto"/>
        <w:ind w:right="100"/>
        <w:rPr>
          <w:rFonts w:hint="eastAsia"/>
          <w:sz w:val="30"/>
          <w:szCs w:val="30"/>
        </w:rPr>
      </w:pPr>
      <w:r>
        <w:rPr>
          <w:rFonts w:hint="eastAsia"/>
          <w:sz w:val="30"/>
          <w:szCs w:val="30"/>
        </w:rPr>
        <w:t>1. It is demanded for him, and exclusively of all others, Matt 4:10; Deut 6:13; Deut 10:20.</w:t>
      </w:r>
    </w:p>
    <w:p w14:paraId="4B934BF8">
      <w:pPr>
        <w:pStyle w:val="4"/>
        <w:spacing w:before="288" w:line="254" w:lineRule="auto"/>
        <w:ind w:right="100"/>
        <w:rPr>
          <w:rFonts w:hint="eastAsia"/>
          <w:sz w:val="30"/>
          <w:szCs w:val="30"/>
        </w:rPr>
      </w:pPr>
    </w:p>
    <w:p w14:paraId="7EAEAB02">
      <w:pPr>
        <w:pStyle w:val="4"/>
        <w:spacing w:before="288" w:line="254" w:lineRule="auto"/>
        <w:ind w:right="100"/>
        <w:rPr>
          <w:rFonts w:hint="eastAsia"/>
          <w:sz w:val="30"/>
          <w:szCs w:val="30"/>
        </w:rPr>
      </w:pPr>
      <w:r>
        <w:rPr>
          <w:rFonts w:hint="eastAsia"/>
          <w:sz w:val="30"/>
          <w:szCs w:val="30"/>
        </w:rPr>
        <w:t>1. 这是为祂所要求的，并且排除了所有其他对象，太4:10；申6:13；申10:20。</w:t>
      </w:r>
    </w:p>
    <w:p w14:paraId="04E00911">
      <w:pPr>
        <w:pStyle w:val="4"/>
        <w:spacing w:before="288" w:line="254" w:lineRule="auto"/>
        <w:ind w:right="100"/>
        <w:rPr>
          <w:rFonts w:hint="eastAsia"/>
          <w:sz w:val="30"/>
          <w:szCs w:val="30"/>
        </w:rPr>
      </w:pPr>
    </w:p>
    <w:p w14:paraId="51668FBE">
      <w:pPr>
        <w:pStyle w:val="4"/>
        <w:spacing w:before="288" w:line="254" w:lineRule="auto"/>
        <w:ind w:right="100"/>
        <w:rPr>
          <w:rFonts w:hint="eastAsia"/>
          <w:sz w:val="30"/>
          <w:szCs w:val="30"/>
        </w:rPr>
      </w:pPr>
      <w:r>
        <w:rPr>
          <w:rFonts w:hint="eastAsia"/>
          <w:sz w:val="30"/>
          <w:szCs w:val="30"/>
        </w:rPr>
        <w:t>2. He alone is the object of that faith from which all prayer ought to proceed, Rom 10:14; Jer 17:5.</w:t>
      </w:r>
    </w:p>
    <w:p w14:paraId="4A9B4000">
      <w:pPr>
        <w:pStyle w:val="4"/>
        <w:spacing w:before="288" w:line="254" w:lineRule="auto"/>
        <w:ind w:right="100"/>
        <w:rPr>
          <w:rFonts w:hint="eastAsia"/>
          <w:sz w:val="30"/>
          <w:szCs w:val="30"/>
        </w:rPr>
      </w:pPr>
    </w:p>
    <w:p w14:paraId="2C9B3354">
      <w:pPr>
        <w:pStyle w:val="4"/>
        <w:spacing w:before="288" w:line="254" w:lineRule="auto"/>
        <w:ind w:right="100"/>
        <w:rPr>
          <w:rFonts w:hint="eastAsia"/>
          <w:sz w:val="30"/>
          <w:szCs w:val="30"/>
        </w:rPr>
      </w:pPr>
      <w:r>
        <w:rPr>
          <w:rFonts w:hint="eastAsia"/>
          <w:sz w:val="30"/>
          <w:szCs w:val="30"/>
        </w:rPr>
        <w:t>2. 唯独祂是那一切祷告所当发出的信心的对象，罗10:14；耶17:5。</w:t>
      </w:r>
    </w:p>
    <w:p w14:paraId="28350CFC">
      <w:pPr>
        <w:pStyle w:val="4"/>
        <w:spacing w:before="288" w:line="254" w:lineRule="auto"/>
        <w:ind w:right="100"/>
        <w:rPr>
          <w:rFonts w:hint="eastAsia"/>
          <w:sz w:val="30"/>
          <w:szCs w:val="30"/>
        </w:rPr>
      </w:pPr>
    </w:p>
    <w:p w14:paraId="1AF697E0">
      <w:pPr>
        <w:pStyle w:val="4"/>
        <w:spacing w:before="288" w:line="254" w:lineRule="auto"/>
        <w:ind w:right="100"/>
        <w:rPr>
          <w:rFonts w:hint="eastAsia"/>
          <w:sz w:val="30"/>
          <w:szCs w:val="30"/>
        </w:rPr>
      </w:pPr>
      <w:r>
        <w:rPr>
          <w:rFonts w:hint="eastAsia"/>
          <w:sz w:val="30"/>
          <w:szCs w:val="30"/>
        </w:rPr>
        <w:t>3. He alone can discern whether our prayers be sincere, proceeding from our heart, Jer 17:10; Rev 2:23; Ps 66:18.</w:t>
      </w:r>
    </w:p>
    <w:p w14:paraId="44E88BB8">
      <w:pPr>
        <w:pStyle w:val="4"/>
        <w:spacing w:before="288" w:line="254" w:lineRule="auto"/>
        <w:ind w:right="100"/>
        <w:rPr>
          <w:rFonts w:hint="eastAsia"/>
          <w:sz w:val="30"/>
          <w:szCs w:val="30"/>
        </w:rPr>
      </w:pPr>
    </w:p>
    <w:p w14:paraId="7C73FD92">
      <w:pPr>
        <w:pStyle w:val="4"/>
        <w:spacing w:before="288" w:line="254" w:lineRule="auto"/>
        <w:ind w:right="100"/>
        <w:rPr>
          <w:rFonts w:hint="eastAsia"/>
          <w:sz w:val="30"/>
          <w:szCs w:val="30"/>
        </w:rPr>
      </w:pPr>
      <w:r>
        <w:rPr>
          <w:rFonts w:hint="eastAsia"/>
          <w:sz w:val="30"/>
          <w:szCs w:val="30"/>
        </w:rPr>
        <w:t>3. 唯独祂能分辨我们的祷告是否真诚，是否发自我们的内心，耶17:10；启2:23；诗66:18。</w:t>
      </w:r>
    </w:p>
    <w:p w14:paraId="6CB49EEC">
      <w:pPr>
        <w:pStyle w:val="4"/>
        <w:spacing w:before="288" w:line="254" w:lineRule="auto"/>
        <w:ind w:right="100"/>
        <w:rPr>
          <w:rFonts w:hint="eastAsia"/>
          <w:sz w:val="30"/>
          <w:szCs w:val="30"/>
        </w:rPr>
      </w:pPr>
    </w:p>
    <w:p w14:paraId="17D66C65">
      <w:pPr>
        <w:pStyle w:val="4"/>
        <w:spacing w:before="288" w:line="254" w:lineRule="auto"/>
        <w:ind w:right="100"/>
        <w:rPr>
          <w:rFonts w:hint="eastAsia"/>
          <w:sz w:val="30"/>
          <w:szCs w:val="30"/>
        </w:rPr>
      </w:pPr>
      <w:r>
        <w:rPr>
          <w:rFonts w:hint="eastAsia"/>
          <w:sz w:val="30"/>
          <w:szCs w:val="30"/>
        </w:rPr>
        <w:t>4. He alone can hear and answer our prayers, in forgiving our sins, and bestowing all necessary mercies, Ps 65:2; Ps 50:15; Ps 91:15; Mic 7:18-19; Ps 20; Ps 102; Isa 58:9; Isa 65:24; Isa 63:16.</w:t>
      </w:r>
    </w:p>
    <w:p w14:paraId="275B74A5">
      <w:pPr>
        <w:pStyle w:val="4"/>
        <w:spacing w:before="288" w:line="254" w:lineRule="auto"/>
        <w:ind w:right="100"/>
        <w:rPr>
          <w:rFonts w:hint="eastAsia"/>
          <w:sz w:val="30"/>
          <w:szCs w:val="30"/>
        </w:rPr>
      </w:pPr>
    </w:p>
    <w:p w14:paraId="2DAB8D8B">
      <w:pPr>
        <w:pStyle w:val="4"/>
        <w:spacing w:before="288" w:line="254" w:lineRule="auto"/>
        <w:ind w:right="100"/>
        <w:rPr>
          <w:rFonts w:hint="eastAsia"/>
          <w:sz w:val="30"/>
          <w:szCs w:val="30"/>
        </w:rPr>
      </w:pPr>
      <w:r>
        <w:rPr>
          <w:rFonts w:hint="eastAsia"/>
          <w:sz w:val="30"/>
          <w:szCs w:val="30"/>
        </w:rPr>
        <w:t>4. 唯独祂能垂听并应允我们的祷告，赦免我们的罪，并赐下一切必要的怜悯，诗65:2；诗50:15；诗91:15；弥7:18-19；诗20篇；诗102篇；赛58:9；赛65:24；赛63:16。</w:t>
      </w:r>
    </w:p>
    <w:p w14:paraId="6D5EDB5F">
      <w:pPr>
        <w:pStyle w:val="4"/>
        <w:spacing w:before="288" w:line="254" w:lineRule="auto"/>
        <w:ind w:right="100"/>
        <w:rPr>
          <w:rFonts w:hint="eastAsia"/>
          <w:sz w:val="30"/>
          <w:szCs w:val="30"/>
        </w:rPr>
      </w:pPr>
    </w:p>
    <w:p w14:paraId="2E0496A4">
      <w:pPr>
        <w:pStyle w:val="4"/>
        <w:spacing w:before="288" w:line="254" w:lineRule="auto"/>
        <w:ind w:right="100"/>
        <w:rPr>
          <w:rFonts w:hint="eastAsia"/>
          <w:sz w:val="30"/>
          <w:szCs w:val="30"/>
        </w:rPr>
      </w:pPr>
      <w:r>
        <w:rPr>
          <w:rFonts w:hint="eastAsia"/>
          <w:sz w:val="30"/>
          <w:szCs w:val="30"/>
        </w:rPr>
        <w:t>Nor is our prayer to him unnecessary, though he knows all our sins and wants, and has unalterably purposed what, when, and how he will apply his mercies and judgments; but it is his appointed mean of fulfilling his purposes and promises, and of obtaining his mercies and preventing his judgments, Ezek 36:25-37; Ps 91:15; Ps 50:15; Jer 33:3; Ps 45:11; Mark 10:24.</w:t>
      </w:r>
    </w:p>
    <w:p w14:paraId="0D0E1C5E">
      <w:pPr>
        <w:pStyle w:val="4"/>
        <w:spacing w:before="288" w:line="254" w:lineRule="auto"/>
        <w:ind w:right="100"/>
        <w:rPr>
          <w:rFonts w:hint="eastAsia"/>
          <w:sz w:val="30"/>
          <w:szCs w:val="30"/>
        </w:rPr>
      </w:pPr>
    </w:p>
    <w:p w14:paraId="4199CDE9">
      <w:pPr>
        <w:pStyle w:val="4"/>
        <w:spacing w:before="288" w:line="254" w:lineRule="auto"/>
        <w:ind w:right="100"/>
        <w:rPr>
          <w:rFonts w:hint="eastAsia"/>
          <w:sz w:val="30"/>
          <w:szCs w:val="30"/>
        </w:rPr>
      </w:pPr>
      <w:r>
        <w:rPr>
          <w:rFonts w:hint="eastAsia"/>
          <w:sz w:val="30"/>
          <w:szCs w:val="30"/>
        </w:rPr>
        <w:t>我们向祂祷告也并非不必要，尽管祂知道我们一切的罪和需要，并已不可更改地预定了何时、何地、如何施予祂的怜悯和审判；但这是祂所指定的途径，用以成全祂的旨意和应许，并获得祂的怜悯和避免祂的审判，结36:25-37；诗91:15；诗50:15；耶33:3；诗45:11；可10:24。</w:t>
      </w:r>
    </w:p>
    <w:p w14:paraId="0494F48F">
      <w:pPr>
        <w:pStyle w:val="4"/>
        <w:spacing w:before="288" w:line="254" w:lineRule="auto"/>
        <w:ind w:right="100"/>
        <w:rPr>
          <w:rFonts w:hint="eastAsia"/>
          <w:sz w:val="30"/>
          <w:szCs w:val="30"/>
        </w:rPr>
      </w:pPr>
    </w:p>
    <w:p w14:paraId="60308C31">
      <w:pPr>
        <w:pStyle w:val="4"/>
        <w:spacing w:before="288" w:line="254" w:lineRule="auto"/>
        <w:ind w:right="100"/>
        <w:rPr>
          <w:rFonts w:hint="eastAsia"/>
          <w:sz w:val="30"/>
          <w:szCs w:val="30"/>
        </w:rPr>
      </w:pPr>
      <w:r>
        <w:rPr>
          <w:rFonts w:hint="eastAsia"/>
          <w:sz w:val="30"/>
          <w:szCs w:val="30"/>
        </w:rPr>
        <w:t>All men while they live on earth ought to pray to God.</w:t>
      </w:r>
    </w:p>
    <w:p w14:paraId="5A7F2107">
      <w:pPr>
        <w:pStyle w:val="4"/>
        <w:spacing w:before="288" w:line="254" w:lineRule="auto"/>
        <w:ind w:right="100"/>
        <w:rPr>
          <w:rFonts w:hint="eastAsia"/>
          <w:sz w:val="30"/>
          <w:szCs w:val="30"/>
        </w:rPr>
      </w:pPr>
    </w:p>
    <w:p w14:paraId="08E3526A">
      <w:pPr>
        <w:pStyle w:val="4"/>
        <w:spacing w:before="288" w:line="254" w:lineRule="auto"/>
        <w:ind w:right="100"/>
        <w:rPr>
          <w:rFonts w:hint="eastAsia"/>
          <w:sz w:val="30"/>
          <w:szCs w:val="30"/>
        </w:rPr>
      </w:pPr>
      <w:r>
        <w:rPr>
          <w:rFonts w:hint="eastAsia"/>
          <w:sz w:val="30"/>
          <w:szCs w:val="30"/>
        </w:rPr>
        <w:t>所有在世之人都应当向神祷告。</w:t>
      </w:r>
    </w:p>
    <w:p w14:paraId="5B95A44E">
      <w:pPr>
        <w:pStyle w:val="4"/>
        <w:spacing w:before="288" w:line="254" w:lineRule="auto"/>
        <w:ind w:right="100"/>
        <w:rPr>
          <w:rFonts w:hint="eastAsia"/>
          <w:sz w:val="30"/>
          <w:szCs w:val="30"/>
        </w:rPr>
      </w:pPr>
    </w:p>
    <w:p w14:paraId="419E9FBD">
      <w:pPr>
        <w:pStyle w:val="4"/>
        <w:spacing w:before="288" w:line="254" w:lineRule="auto"/>
        <w:ind w:right="100"/>
        <w:rPr>
          <w:rFonts w:hint="eastAsia"/>
          <w:sz w:val="30"/>
          <w:szCs w:val="30"/>
        </w:rPr>
      </w:pPr>
      <w:r>
        <w:rPr>
          <w:rFonts w:hint="eastAsia"/>
          <w:sz w:val="30"/>
          <w:szCs w:val="30"/>
        </w:rPr>
        <w:t>Believers, to the delight of Christ and his Father, make prayer a principal part of their work, 1 Cor 1:2; Ps 24:6; Luke 11:1-13; Luke 18:1-7; Matt 7:7-11; John 16:24,26; Song 2:14; Song 8:13; Song 7:5.</w:t>
      </w:r>
    </w:p>
    <w:p w14:paraId="2285E67F">
      <w:pPr>
        <w:pStyle w:val="4"/>
        <w:spacing w:before="288" w:line="254" w:lineRule="auto"/>
        <w:ind w:right="100"/>
        <w:rPr>
          <w:rFonts w:hint="eastAsia"/>
          <w:sz w:val="30"/>
          <w:szCs w:val="30"/>
        </w:rPr>
      </w:pPr>
    </w:p>
    <w:p w14:paraId="1178BECE">
      <w:pPr>
        <w:pStyle w:val="4"/>
        <w:spacing w:before="288" w:line="254" w:lineRule="auto"/>
        <w:ind w:right="100"/>
        <w:rPr>
          <w:rFonts w:hint="eastAsia"/>
          <w:sz w:val="30"/>
          <w:szCs w:val="30"/>
        </w:rPr>
      </w:pPr>
      <w:r>
        <w:rPr>
          <w:rFonts w:hint="eastAsia"/>
          <w:sz w:val="30"/>
          <w:szCs w:val="30"/>
        </w:rPr>
        <w:t>信徒，为基督和祂父所喜悦，将祷告作为他们工作的主要部分，林前1:2；诗24:6；路11:1-13；路18:1-7；太7:7-11；约16:24,26；歌2:14；歌8:13；歌7:5。</w:t>
      </w:r>
    </w:p>
    <w:p w14:paraId="64B29B48">
      <w:pPr>
        <w:pStyle w:val="4"/>
        <w:spacing w:before="288" w:line="254" w:lineRule="auto"/>
        <w:ind w:right="100"/>
        <w:rPr>
          <w:rFonts w:hint="eastAsia"/>
          <w:sz w:val="30"/>
          <w:szCs w:val="30"/>
        </w:rPr>
      </w:pPr>
    </w:p>
    <w:p w14:paraId="0121663F">
      <w:pPr>
        <w:pStyle w:val="4"/>
        <w:spacing w:before="288" w:line="254" w:lineRule="auto"/>
        <w:ind w:right="100"/>
        <w:rPr>
          <w:rFonts w:hint="eastAsia"/>
          <w:sz w:val="30"/>
          <w:szCs w:val="30"/>
        </w:rPr>
      </w:pPr>
      <w:r>
        <w:rPr>
          <w:rFonts w:hint="eastAsia"/>
          <w:sz w:val="30"/>
          <w:szCs w:val="30"/>
        </w:rPr>
        <w:t>And wicked men ought to pray: 1. Prayer is a duty required by the mere light of nature, Jon 1:5-6,14; Acts 17:26.</w:t>
      </w:r>
    </w:p>
    <w:p w14:paraId="480FF079">
      <w:pPr>
        <w:pStyle w:val="4"/>
        <w:spacing w:before="288" w:line="254" w:lineRule="auto"/>
        <w:ind w:right="100"/>
        <w:rPr>
          <w:rFonts w:hint="eastAsia"/>
          <w:sz w:val="30"/>
          <w:szCs w:val="30"/>
        </w:rPr>
      </w:pPr>
    </w:p>
    <w:p w14:paraId="436A9268">
      <w:pPr>
        <w:pStyle w:val="4"/>
        <w:spacing w:before="288" w:line="254" w:lineRule="auto"/>
        <w:ind w:right="100"/>
        <w:rPr>
          <w:rFonts w:hint="eastAsia"/>
          <w:sz w:val="30"/>
          <w:szCs w:val="30"/>
        </w:rPr>
      </w:pPr>
      <w:r>
        <w:rPr>
          <w:rFonts w:hint="eastAsia"/>
          <w:sz w:val="30"/>
          <w:szCs w:val="30"/>
        </w:rPr>
        <w:t>恶人也应当祷告：1. 祷告是单凭自然之光所要求的本分，拿1:5-6,14；徒17:26。</w:t>
      </w:r>
    </w:p>
    <w:p w14:paraId="010E9DE1">
      <w:pPr>
        <w:pStyle w:val="4"/>
        <w:spacing w:before="288" w:line="254" w:lineRule="auto"/>
        <w:ind w:right="100"/>
        <w:rPr>
          <w:rFonts w:hint="eastAsia"/>
          <w:sz w:val="30"/>
          <w:szCs w:val="30"/>
        </w:rPr>
      </w:pPr>
    </w:p>
    <w:p w14:paraId="532890CE">
      <w:pPr>
        <w:pStyle w:val="4"/>
        <w:spacing w:before="288" w:line="254" w:lineRule="auto"/>
        <w:ind w:right="100"/>
        <w:rPr>
          <w:rFonts w:hint="eastAsia"/>
          <w:sz w:val="30"/>
          <w:szCs w:val="30"/>
        </w:rPr>
      </w:pPr>
      <w:r>
        <w:rPr>
          <w:rFonts w:hint="eastAsia"/>
          <w:sz w:val="30"/>
          <w:szCs w:val="30"/>
        </w:rPr>
        <w:t>2. Their neglect of prayer is represented as highly criminal, Ps 10:4; Ps 14:4; Ps 79:6; Jer 10:25; Rom 1:21; Hos 7:14; Dan 9:13; Job 36:13.</w:t>
      </w:r>
    </w:p>
    <w:p w14:paraId="25548866">
      <w:pPr>
        <w:pStyle w:val="4"/>
        <w:spacing w:before="288" w:line="254" w:lineRule="auto"/>
        <w:ind w:right="100"/>
        <w:rPr>
          <w:rFonts w:hint="eastAsia"/>
          <w:sz w:val="30"/>
          <w:szCs w:val="30"/>
        </w:rPr>
      </w:pPr>
    </w:p>
    <w:p w14:paraId="5377962F">
      <w:pPr>
        <w:pStyle w:val="4"/>
        <w:spacing w:before="288" w:line="254" w:lineRule="auto"/>
        <w:ind w:right="100"/>
        <w:rPr>
          <w:rFonts w:hint="eastAsia"/>
          <w:sz w:val="30"/>
          <w:szCs w:val="30"/>
        </w:rPr>
      </w:pPr>
      <w:r>
        <w:rPr>
          <w:rFonts w:hint="eastAsia"/>
          <w:sz w:val="30"/>
          <w:szCs w:val="30"/>
        </w:rPr>
        <w:t>2. 他们忽略祷告被描绘为极大的罪，诗10:4；诗14:4；诗79:6；耶10:25；罗1:21；何7:14；但9:13；伯36:13。</w:t>
      </w:r>
    </w:p>
    <w:p w14:paraId="5D249FFF">
      <w:pPr>
        <w:pStyle w:val="4"/>
        <w:spacing w:before="288" w:line="254" w:lineRule="auto"/>
        <w:ind w:right="100"/>
        <w:rPr>
          <w:rFonts w:hint="eastAsia"/>
          <w:sz w:val="30"/>
          <w:szCs w:val="30"/>
        </w:rPr>
      </w:pPr>
    </w:p>
    <w:p w14:paraId="2ACA3503">
      <w:pPr>
        <w:pStyle w:val="4"/>
        <w:spacing w:before="288" w:line="254" w:lineRule="auto"/>
        <w:ind w:right="100"/>
        <w:rPr>
          <w:rFonts w:hint="eastAsia"/>
          <w:sz w:val="30"/>
          <w:szCs w:val="30"/>
        </w:rPr>
      </w:pPr>
      <w:r>
        <w:rPr>
          <w:rFonts w:hint="eastAsia"/>
          <w:sz w:val="30"/>
          <w:szCs w:val="30"/>
        </w:rPr>
        <w:t>3. Every thing mentioned in the Lord's prayer is proper to be asked by them, Matt 6:9-13.</w:t>
      </w:r>
    </w:p>
    <w:p w14:paraId="35EB06CE">
      <w:pPr>
        <w:pStyle w:val="4"/>
        <w:spacing w:before="288" w:line="254" w:lineRule="auto"/>
        <w:ind w:right="100"/>
        <w:rPr>
          <w:rFonts w:hint="eastAsia"/>
          <w:sz w:val="30"/>
          <w:szCs w:val="30"/>
        </w:rPr>
      </w:pPr>
    </w:p>
    <w:p w14:paraId="405B6080">
      <w:pPr>
        <w:pStyle w:val="4"/>
        <w:spacing w:before="288" w:line="254" w:lineRule="auto"/>
        <w:ind w:right="100"/>
        <w:rPr>
          <w:rFonts w:hint="eastAsia"/>
          <w:sz w:val="30"/>
          <w:szCs w:val="30"/>
        </w:rPr>
      </w:pPr>
      <w:r>
        <w:rPr>
          <w:rFonts w:hint="eastAsia"/>
          <w:sz w:val="30"/>
          <w:szCs w:val="30"/>
        </w:rPr>
        <w:t>3. 主祷文中所提到的一切事，都适合他们祈求，太6:9-13。</w:t>
      </w:r>
    </w:p>
    <w:p w14:paraId="3969B6DD">
      <w:pPr>
        <w:pStyle w:val="4"/>
        <w:spacing w:before="288" w:line="254" w:lineRule="auto"/>
        <w:ind w:right="100"/>
        <w:rPr>
          <w:rFonts w:hint="eastAsia"/>
          <w:sz w:val="30"/>
          <w:szCs w:val="30"/>
        </w:rPr>
      </w:pPr>
    </w:p>
    <w:p w14:paraId="72745275">
      <w:pPr>
        <w:pStyle w:val="4"/>
        <w:spacing w:before="288" w:line="254" w:lineRule="auto"/>
        <w:ind w:right="100"/>
        <w:rPr>
          <w:rFonts w:hint="eastAsia"/>
          <w:sz w:val="30"/>
          <w:szCs w:val="30"/>
        </w:rPr>
      </w:pPr>
      <w:r>
        <w:rPr>
          <w:rFonts w:hint="eastAsia"/>
          <w:sz w:val="30"/>
          <w:szCs w:val="30"/>
        </w:rPr>
        <w:t>4. God expressly calls wicked men to pray; and has often answered, though never accepted, their prayers, Acts 8:22; Ps 107:6,14,19-20,29; Gen 21:17; Jon 3.</w:t>
      </w:r>
    </w:p>
    <w:p w14:paraId="467F9EC5">
      <w:pPr>
        <w:pStyle w:val="4"/>
        <w:spacing w:before="288" w:line="254" w:lineRule="auto"/>
        <w:ind w:right="100"/>
        <w:rPr>
          <w:rFonts w:hint="eastAsia"/>
          <w:sz w:val="30"/>
          <w:szCs w:val="30"/>
        </w:rPr>
      </w:pPr>
    </w:p>
    <w:p w14:paraId="65F828A4">
      <w:pPr>
        <w:pStyle w:val="4"/>
        <w:spacing w:before="288" w:line="254" w:lineRule="auto"/>
        <w:ind w:right="100"/>
        <w:rPr>
          <w:rFonts w:hint="eastAsia"/>
          <w:sz w:val="30"/>
          <w:szCs w:val="30"/>
        </w:rPr>
      </w:pPr>
      <w:r>
        <w:rPr>
          <w:rFonts w:hint="eastAsia"/>
          <w:sz w:val="30"/>
          <w:szCs w:val="30"/>
        </w:rPr>
        <w:t>4. 神明确地呼召恶人祷告；并常常应允，虽然从未悦纳，他们的祷告，徒8:22；诗107:6,14,19-20,29；创21:17；拿3章。</w:t>
      </w:r>
    </w:p>
    <w:p w14:paraId="77882984">
      <w:pPr>
        <w:pStyle w:val="4"/>
        <w:spacing w:before="288" w:line="254" w:lineRule="auto"/>
        <w:ind w:right="100"/>
        <w:rPr>
          <w:rFonts w:hint="eastAsia"/>
          <w:sz w:val="30"/>
          <w:szCs w:val="30"/>
        </w:rPr>
      </w:pPr>
    </w:p>
    <w:p w14:paraId="14AF006F">
      <w:pPr>
        <w:pStyle w:val="4"/>
        <w:spacing w:before="288" w:line="254" w:lineRule="auto"/>
        <w:ind w:right="100"/>
        <w:rPr>
          <w:rFonts w:hint="eastAsia"/>
          <w:sz w:val="30"/>
          <w:szCs w:val="30"/>
        </w:rPr>
      </w:pPr>
      <w:r>
        <w:rPr>
          <w:rFonts w:hint="eastAsia"/>
          <w:sz w:val="30"/>
          <w:szCs w:val="30"/>
        </w:rPr>
        <w:t>—Though their prayer, as well as their ploughing, be abominable to God, in the manner and end of it, Rom 14:23; Prov 15:8-9; Prov 28:9; Prov 21:4,27; Ps 109:17; yet the matter of it being good, the neglect of it is a greater abomination.</w:t>
      </w:r>
    </w:p>
    <w:p w14:paraId="54C71903">
      <w:pPr>
        <w:pStyle w:val="4"/>
        <w:spacing w:before="288" w:line="254" w:lineRule="auto"/>
        <w:ind w:right="100"/>
        <w:rPr>
          <w:rFonts w:hint="eastAsia"/>
          <w:sz w:val="30"/>
          <w:szCs w:val="30"/>
        </w:rPr>
      </w:pPr>
    </w:p>
    <w:p w14:paraId="4EE1DB0E">
      <w:pPr>
        <w:pStyle w:val="4"/>
        <w:spacing w:before="288" w:line="254" w:lineRule="auto"/>
        <w:ind w:right="100"/>
        <w:rPr>
          <w:rFonts w:hint="eastAsia"/>
          <w:sz w:val="30"/>
          <w:szCs w:val="30"/>
        </w:rPr>
      </w:pPr>
      <w:r>
        <w:rPr>
          <w:rFonts w:hint="eastAsia"/>
          <w:sz w:val="30"/>
          <w:szCs w:val="30"/>
        </w:rPr>
        <w:t>—虽然他们的祷告，如同他们的耕种一样，就其方式和目的而言，都为神所憎恶，罗14:23；箴15:8-9；箴28:9；箴21:4,27；诗109:17；然而，其内容既是好的，忽略它便是更大的可憎之事。</w:t>
      </w:r>
    </w:p>
    <w:p w14:paraId="6CD9A8E3">
      <w:pPr>
        <w:pStyle w:val="4"/>
        <w:spacing w:before="288" w:line="254" w:lineRule="auto"/>
        <w:ind w:right="100"/>
        <w:rPr>
          <w:rFonts w:hint="eastAsia"/>
          <w:sz w:val="30"/>
          <w:szCs w:val="30"/>
        </w:rPr>
      </w:pPr>
    </w:p>
    <w:p w14:paraId="1F147739">
      <w:pPr>
        <w:pStyle w:val="4"/>
        <w:spacing w:before="288" w:line="254" w:lineRule="auto"/>
        <w:ind w:right="100"/>
        <w:rPr>
          <w:rFonts w:hint="eastAsia"/>
          <w:sz w:val="30"/>
          <w:szCs w:val="30"/>
        </w:rPr>
      </w:pPr>
      <w:r>
        <w:rPr>
          <w:rFonts w:hint="eastAsia"/>
          <w:sz w:val="30"/>
          <w:szCs w:val="30"/>
        </w:rPr>
        <w:t>Their immediate duty, therefore, is to get their state and nature renewed by Christ, that they may pray aright, Matt 7:13; Luke 13:24; and earnestly to use prayer as a divinely instituted mean of that renovation, Acts 8:22.</w:t>
      </w:r>
    </w:p>
    <w:p w14:paraId="3CD5F64A">
      <w:pPr>
        <w:pStyle w:val="4"/>
        <w:spacing w:before="288" w:line="254" w:lineRule="auto"/>
        <w:ind w:right="100"/>
        <w:rPr>
          <w:rFonts w:hint="eastAsia"/>
          <w:sz w:val="30"/>
          <w:szCs w:val="30"/>
        </w:rPr>
      </w:pPr>
    </w:p>
    <w:p w14:paraId="3734863B">
      <w:pPr>
        <w:pStyle w:val="4"/>
        <w:spacing w:before="288" w:line="254" w:lineRule="auto"/>
        <w:ind w:right="100"/>
        <w:rPr>
          <w:rFonts w:hint="eastAsia"/>
          <w:sz w:val="30"/>
          <w:szCs w:val="30"/>
        </w:rPr>
      </w:pPr>
      <w:r>
        <w:rPr>
          <w:rFonts w:hint="eastAsia"/>
          <w:sz w:val="30"/>
          <w:szCs w:val="30"/>
        </w:rPr>
        <w:t>因此，他们当下的本分，是藉着基督更新他们的状态和本性，使他们可以正确地祷告，太7:13；路13:24；并恳切地使用祷告作为那更新的神圣设立的途径，徒8:22。</w:t>
      </w:r>
    </w:p>
    <w:p w14:paraId="3C97BA79">
      <w:pPr>
        <w:pStyle w:val="4"/>
        <w:spacing w:before="288" w:line="254" w:lineRule="auto"/>
        <w:ind w:right="100"/>
        <w:rPr>
          <w:rFonts w:hint="eastAsia"/>
          <w:sz w:val="30"/>
          <w:szCs w:val="30"/>
        </w:rPr>
      </w:pPr>
    </w:p>
    <w:p w14:paraId="4D1C732D">
      <w:pPr>
        <w:pStyle w:val="4"/>
        <w:spacing w:before="288" w:line="254" w:lineRule="auto"/>
        <w:ind w:right="100"/>
        <w:rPr>
          <w:rFonts w:hint="eastAsia"/>
          <w:sz w:val="30"/>
          <w:szCs w:val="30"/>
        </w:rPr>
      </w:pPr>
      <w:r>
        <w:rPr>
          <w:rFonts w:hint="eastAsia"/>
          <w:sz w:val="30"/>
          <w:szCs w:val="30"/>
        </w:rPr>
        <w:t>We are not to pray for the dead, as their state and condition are unalterably fixed, Luke 16:22-27; 2 Sam 12:21-23.</w:t>
      </w:r>
    </w:p>
    <w:p w14:paraId="2F1960F6">
      <w:pPr>
        <w:pStyle w:val="4"/>
        <w:spacing w:before="288" w:line="254" w:lineRule="auto"/>
        <w:ind w:right="100"/>
        <w:rPr>
          <w:rFonts w:hint="eastAsia"/>
          <w:sz w:val="30"/>
          <w:szCs w:val="30"/>
        </w:rPr>
      </w:pPr>
    </w:p>
    <w:p w14:paraId="4C91A0D3">
      <w:pPr>
        <w:pStyle w:val="4"/>
        <w:spacing w:before="288" w:line="254" w:lineRule="auto"/>
        <w:ind w:right="100"/>
        <w:rPr>
          <w:rFonts w:hint="eastAsia"/>
          <w:sz w:val="30"/>
          <w:szCs w:val="30"/>
        </w:rPr>
      </w:pPr>
      <w:r>
        <w:rPr>
          <w:rFonts w:hint="eastAsia"/>
          <w:sz w:val="30"/>
          <w:szCs w:val="30"/>
        </w:rPr>
        <w:t>我们不当为死人祷告，因为他们的状态和处境是不可改变地被固定了，路16:22-27；撒下12:21-23。</w:t>
      </w:r>
    </w:p>
    <w:p w14:paraId="215976A3">
      <w:pPr>
        <w:pStyle w:val="4"/>
        <w:spacing w:before="288" w:line="254" w:lineRule="auto"/>
        <w:ind w:right="100"/>
        <w:rPr>
          <w:rFonts w:hint="eastAsia"/>
          <w:sz w:val="30"/>
          <w:szCs w:val="30"/>
        </w:rPr>
      </w:pPr>
    </w:p>
    <w:p w14:paraId="2D34485C">
      <w:pPr>
        <w:pStyle w:val="4"/>
        <w:spacing w:before="288" w:line="254" w:lineRule="auto"/>
        <w:ind w:right="100"/>
        <w:rPr>
          <w:rFonts w:hint="eastAsia"/>
          <w:sz w:val="30"/>
          <w:szCs w:val="30"/>
        </w:rPr>
      </w:pPr>
      <w:r>
        <w:rPr>
          <w:rFonts w:hint="eastAsia"/>
          <w:sz w:val="30"/>
          <w:szCs w:val="30"/>
        </w:rPr>
        <w:t>Nor for the pardon of the sin against the Holy Ghost, or such as we certainly know to have committed it, John 5:16.</w:t>
      </w:r>
    </w:p>
    <w:p w14:paraId="5EECD257">
      <w:pPr>
        <w:pStyle w:val="4"/>
        <w:spacing w:before="288" w:line="254" w:lineRule="auto"/>
        <w:ind w:right="100"/>
        <w:rPr>
          <w:rFonts w:hint="eastAsia"/>
          <w:sz w:val="30"/>
          <w:szCs w:val="30"/>
        </w:rPr>
      </w:pPr>
    </w:p>
    <w:p w14:paraId="7A82A438">
      <w:pPr>
        <w:pStyle w:val="4"/>
        <w:spacing w:before="288" w:line="254" w:lineRule="auto"/>
        <w:ind w:right="100"/>
        <w:rPr>
          <w:rFonts w:hint="eastAsia"/>
          <w:sz w:val="30"/>
          <w:szCs w:val="30"/>
        </w:rPr>
      </w:pPr>
      <w:r>
        <w:rPr>
          <w:rFonts w:hint="eastAsia"/>
          <w:sz w:val="30"/>
          <w:szCs w:val="30"/>
        </w:rPr>
        <w:t>也不当为赦免干犯圣灵的罪，或我们确知已犯此罪的人祷告，约5:16。</w:t>
      </w:r>
    </w:p>
    <w:p w14:paraId="70AB5538">
      <w:pPr>
        <w:pStyle w:val="4"/>
        <w:spacing w:before="288" w:line="254" w:lineRule="auto"/>
        <w:ind w:right="100"/>
        <w:rPr>
          <w:rFonts w:hint="eastAsia"/>
          <w:sz w:val="30"/>
          <w:szCs w:val="30"/>
        </w:rPr>
      </w:pPr>
    </w:p>
    <w:p w14:paraId="60CAB605">
      <w:pPr>
        <w:pStyle w:val="4"/>
        <w:spacing w:before="288" w:line="254" w:lineRule="auto"/>
        <w:ind w:right="100"/>
        <w:rPr>
          <w:rFonts w:hint="eastAsia"/>
          <w:sz w:val="30"/>
          <w:szCs w:val="30"/>
        </w:rPr>
      </w:pPr>
      <w:r>
        <w:rPr>
          <w:rFonts w:hint="eastAsia"/>
          <w:sz w:val="30"/>
          <w:szCs w:val="30"/>
        </w:rPr>
        <w:t>But we ought to pray for all sorts of men living, or that shall live hereafter on earth,—Christians, Jews, Mahometans, Heathens, noble and ignoble, 1 Tim 2:1-2; John 17:20; 2 Sam 7:29; Ps 90:14-17; and to abound in prayer for them, according to our connection with them, and the importance of their station and difficulty of their work, Gen 32:9-12; Ps 3-6; etc.</w:t>
      </w:r>
    </w:p>
    <w:p w14:paraId="3C04360F">
      <w:pPr>
        <w:pStyle w:val="4"/>
        <w:spacing w:before="288" w:line="254" w:lineRule="auto"/>
        <w:ind w:right="100"/>
        <w:rPr>
          <w:rFonts w:hint="eastAsia"/>
          <w:sz w:val="30"/>
          <w:szCs w:val="30"/>
        </w:rPr>
      </w:pPr>
    </w:p>
    <w:p w14:paraId="7E6F471B">
      <w:pPr>
        <w:pStyle w:val="4"/>
        <w:spacing w:before="288" w:line="254" w:lineRule="auto"/>
        <w:ind w:right="100"/>
        <w:rPr>
          <w:rFonts w:hint="eastAsia"/>
          <w:sz w:val="30"/>
          <w:szCs w:val="30"/>
        </w:rPr>
      </w:pPr>
      <w:r>
        <w:rPr>
          <w:rFonts w:hint="eastAsia"/>
          <w:sz w:val="30"/>
          <w:szCs w:val="30"/>
        </w:rPr>
        <w:t>但我们应当为所有活着的，或将来要活在地上的人祷告，—基督徒、犹太人、穆斯林、异教徒、尊贵和卑贱的，提前2:1-2；约17:20；撒下7:29；诗90:14-17；并照着我们与他们的关系，以及他们地位的重要性和工作的艰难，多多地为他们祷告，创32:9-12；诗3-6篇等。</w:t>
      </w:r>
    </w:p>
    <w:p w14:paraId="7A26F0F4">
      <w:pPr>
        <w:pStyle w:val="4"/>
        <w:spacing w:before="288" w:line="254" w:lineRule="auto"/>
        <w:ind w:right="100"/>
        <w:rPr>
          <w:rFonts w:hint="eastAsia"/>
          <w:sz w:val="30"/>
          <w:szCs w:val="30"/>
        </w:rPr>
      </w:pPr>
    </w:p>
    <w:p w14:paraId="4E1FBBBF">
      <w:pPr>
        <w:pStyle w:val="4"/>
        <w:spacing w:before="288" w:line="254" w:lineRule="auto"/>
        <w:ind w:right="100"/>
        <w:rPr>
          <w:rFonts w:hint="eastAsia"/>
          <w:sz w:val="30"/>
          <w:szCs w:val="30"/>
        </w:rPr>
      </w:pPr>
      <w:r>
        <w:rPr>
          <w:rFonts w:hint="eastAsia"/>
          <w:sz w:val="30"/>
          <w:szCs w:val="30"/>
        </w:rPr>
        <w:t>2 Cor 12:7-9; Isa 38:14.</w:t>
      </w:r>
    </w:p>
    <w:p w14:paraId="0DAECBE3">
      <w:pPr>
        <w:pStyle w:val="4"/>
        <w:spacing w:before="288" w:line="254" w:lineRule="auto"/>
        <w:ind w:right="100"/>
        <w:rPr>
          <w:rFonts w:hint="eastAsia"/>
          <w:sz w:val="30"/>
          <w:szCs w:val="30"/>
        </w:rPr>
      </w:pPr>
    </w:p>
    <w:p w14:paraId="694F3158">
      <w:pPr>
        <w:pStyle w:val="4"/>
        <w:spacing w:before="288" w:line="254" w:lineRule="auto"/>
        <w:ind w:right="100"/>
        <w:rPr>
          <w:rFonts w:hint="eastAsia"/>
          <w:sz w:val="30"/>
          <w:szCs w:val="30"/>
        </w:rPr>
      </w:pPr>
      <w:r>
        <w:rPr>
          <w:rFonts w:hint="eastAsia"/>
          <w:sz w:val="30"/>
          <w:szCs w:val="30"/>
        </w:rPr>
        <w:t>林后12:7-9；赛38:14。</w:t>
      </w:r>
    </w:p>
    <w:p w14:paraId="5A109182">
      <w:pPr>
        <w:pStyle w:val="4"/>
        <w:spacing w:before="288" w:line="254" w:lineRule="auto"/>
        <w:ind w:right="100"/>
        <w:rPr>
          <w:rFonts w:hint="eastAsia"/>
          <w:sz w:val="30"/>
          <w:szCs w:val="30"/>
        </w:rPr>
      </w:pPr>
    </w:p>
    <w:p w14:paraId="2F0F0549">
      <w:pPr>
        <w:pStyle w:val="4"/>
        <w:spacing w:before="288" w:line="254" w:lineRule="auto"/>
        <w:ind w:right="100"/>
        <w:rPr>
          <w:rFonts w:hint="eastAsia"/>
          <w:sz w:val="30"/>
          <w:szCs w:val="30"/>
        </w:rPr>
      </w:pPr>
      <w:r>
        <w:rPr>
          <w:rFonts w:hint="eastAsia"/>
          <w:sz w:val="30"/>
          <w:szCs w:val="30"/>
        </w:rPr>
        <w:t>—Particularly for the church of Christ, Eph 6:18; Ps 28:9; Ps 51:18; Ps 122:6; Amos 6:1,6;—for ministers, 1 Thess 5:25; Rom 15:30-31; Col 4:3; 2 Thess 3:1; Eph 6:19-20; for magistrates, 1 Tim 2:1-2; Ps 72:1; Ps 20; Prov 21:1; for the nation and place in which we live, Jer 29:7; for the afflicted, Ps 35:13-14; James 5:14; Acts 12:5; for our families, friends, and relations, Job 1:5; Job 42:10; James 5:16; Eph 1:16-20; Eph 3:14-19; 2 Sam 12:16; Gen 17:18; Gen 24:12; 2 Kings 6:17; nay, for our enemies, Matt 5:44; Luke 23:34; Acts 7:60; Ps 35:11-14.</w:t>
      </w:r>
    </w:p>
    <w:p w14:paraId="5DF69E93">
      <w:pPr>
        <w:pStyle w:val="4"/>
        <w:spacing w:before="288" w:line="254" w:lineRule="auto"/>
        <w:ind w:right="100"/>
        <w:rPr>
          <w:rFonts w:hint="eastAsia"/>
          <w:sz w:val="30"/>
          <w:szCs w:val="30"/>
        </w:rPr>
      </w:pPr>
    </w:p>
    <w:p w14:paraId="41A2E86D">
      <w:pPr>
        <w:pStyle w:val="4"/>
        <w:spacing w:before="288" w:line="254" w:lineRule="auto"/>
        <w:ind w:right="100"/>
        <w:rPr>
          <w:rFonts w:hint="eastAsia"/>
          <w:sz w:val="30"/>
          <w:szCs w:val="30"/>
        </w:rPr>
      </w:pPr>
      <w:r>
        <w:rPr>
          <w:rFonts w:hint="eastAsia"/>
          <w:sz w:val="30"/>
          <w:szCs w:val="30"/>
        </w:rPr>
        <w:t>—特别为基督的教会，弗6:18；诗28:9；诗51:18；诗122:6；摩6:1,6；—为传道人，帖前5:25；罗15:30-31；西4:3；帖后3:1；弗6:19-20；为官长，提前2:1-2；诗72:1；诗20篇；箴21:1；为我们所居住的国家和地方，耶29:7；为受苦的人，诗35:13-14；雅5:14；徒12:5；为我们的家庭、朋友和亲属，伯1:5；伯42:10；雅5:16；弗1:16-20；弗3:14-19；撒下12:16；创17:18；创24:12；王下6:17；不，甚至为我们的仇敌，太5:44；路23:34；徒7:60；诗35:11-14。</w:t>
      </w:r>
    </w:p>
    <w:p w14:paraId="36498242">
      <w:pPr>
        <w:pStyle w:val="4"/>
        <w:spacing w:before="288" w:line="254" w:lineRule="auto"/>
        <w:ind w:right="100"/>
        <w:rPr>
          <w:rFonts w:hint="eastAsia"/>
          <w:sz w:val="30"/>
          <w:szCs w:val="30"/>
        </w:rPr>
      </w:pPr>
    </w:p>
    <w:p w14:paraId="60C2A92D">
      <w:pPr>
        <w:pStyle w:val="4"/>
        <w:spacing w:before="288" w:line="254" w:lineRule="auto"/>
        <w:ind w:right="100"/>
        <w:rPr>
          <w:rFonts w:hint="eastAsia"/>
          <w:sz w:val="30"/>
          <w:szCs w:val="30"/>
        </w:rPr>
      </w:pPr>
      <w:r>
        <w:rPr>
          <w:rFonts w:hint="eastAsia"/>
          <w:sz w:val="30"/>
          <w:szCs w:val="30"/>
        </w:rPr>
        <w:t>And we ought to confess the public sins of past generations, and thank God for their mercies, as well as of the present, Ezra 9; Neh 9; Dan 9; Lev 26:40; Ps 78; Ps 105-106; Ps 136.</w:t>
      </w:r>
    </w:p>
    <w:p w14:paraId="442F0C6F">
      <w:pPr>
        <w:pStyle w:val="4"/>
        <w:spacing w:before="288" w:line="254" w:lineRule="auto"/>
        <w:ind w:right="100"/>
        <w:rPr>
          <w:rFonts w:hint="eastAsia"/>
          <w:sz w:val="30"/>
          <w:szCs w:val="30"/>
        </w:rPr>
      </w:pPr>
    </w:p>
    <w:p w14:paraId="332EA661">
      <w:pPr>
        <w:pStyle w:val="4"/>
        <w:spacing w:before="288" w:line="254" w:lineRule="auto"/>
        <w:ind w:right="100"/>
        <w:rPr>
          <w:rFonts w:hint="eastAsia"/>
          <w:sz w:val="30"/>
          <w:szCs w:val="30"/>
        </w:rPr>
      </w:pPr>
      <w:r>
        <w:rPr>
          <w:rFonts w:hint="eastAsia"/>
          <w:sz w:val="30"/>
          <w:szCs w:val="30"/>
        </w:rPr>
        <w:t>我们应当承认过去世代的公众罪恶，并为他们的怜悯，以及现今的怜悯感谢神，拉9章；尼9章；但9章；利26:40；诗78篇；诗105-106篇；诗136篇。</w:t>
      </w:r>
    </w:p>
    <w:p w14:paraId="01686234">
      <w:pPr>
        <w:pStyle w:val="4"/>
        <w:spacing w:before="288" w:line="254" w:lineRule="auto"/>
        <w:ind w:right="100"/>
        <w:rPr>
          <w:rFonts w:hint="eastAsia"/>
          <w:sz w:val="30"/>
          <w:szCs w:val="30"/>
        </w:rPr>
      </w:pPr>
    </w:p>
    <w:p w14:paraId="34AB685B">
      <w:pPr>
        <w:pStyle w:val="4"/>
        <w:spacing w:before="288" w:line="254" w:lineRule="auto"/>
        <w:ind w:right="100"/>
        <w:rPr>
          <w:rFonts w:hint="eastAsia"/>
          <w:sz w:val="30"/>
          <w:szCs w:val="30"/>
        </w:rPr>
      </w:pPr>
      <w:r>
        <w:rPr>
          <w:rFonts w:hint="eastAsia"/>
          <w:sz w:val="30"/>
          <w:szCs w:val="30"/>
        </w:rPr>
        <w:t>We ought to pray, 1. Under the influence of God's Spirit, and with our own heart deeply engaged, Eph 6:18; Jude 20; Phil 3:3; 1 Cor 14:15; Jer 29:13.</w:t>
      </w:r>
    </w:p>
    <w:p w14:paraId="2E851D80">
      <w:pPr>
        <w:pStyle w:val="4"/>
        <w:spacing w:before="288" w:line="254" w:lineRule="auto"/>
        <w:ind w:right="100"/>
        <w:rPr>
          <w:rFonts w:hint="eastAsia"/>
          <w:sz w:val="30"/>
          <w:szCs w:val="30"/>
        </w:rPr>
      </w:pPr>
    </w:p>
    <w:p w14:paraId="247224D6">
      <w:pPr>
        <w:pStyle w:val="4"/>
        <w:spacing w:before="288" w:line="254" w:lineRule="auto"/>
        <w:ind w:right="100"/>
        <w:rPr>
          <w:rFonts w:hint="eastAsia"/>
          <w:sz w:val="30"/>
          <w:szCs w:val="30"/>
        </w:rPr>
      </w:pPr>
      <w:r>
        <w:rPr>
          <w:rFonts w:hint="eastAsia"/>
          <w:sz w:val="30"/>
          <w:szCs w:val="30"/>
        </w:rPr>
        <w:t>我们应当祷告，1. 在神圣灵的影响下，并以我们自己的心深深地投入，弗6:18；犹20；腓3:3；林前14:15；耶29:13。</w:t>
      </w:r>
    </w:p>
    <w:p w14:paraId="3F5C7356">
      <w:pPr>
        <w:pStyle w:val="4"/>
        <w:spacing w:before="288" w:line="254" w:lineRule="auto"/>
        <w:ind w:right="100"/>
        <w:rPr>
          <w:rFonts w:hint="eastAsia"/>
          <w:sz w:val="30"/>
          <w:szCs w:val="30"/>
        </w:rPr>
      </w:pPr>
    </w:p>
    <w:p w14:paraId="15060A0C">
      <w:pPr>
        <w:pStyle w:val="4"/>
        <w:spacing w:before="288" w:line="254" w:lineRule="auto"/>
        <w:ind w:right="100"/>
        <w:rPr>
          <w:rFonts w:hint="eastAsia"/>
          <w:sz w:val="30"/>
          <w:szCs w:val="30"/>
        </w:rPr>
      </w:pPr>
      <w:r>
        <w:rPr>
          <w:rFonts w:hint="eastAsia"/>
          <w:sz w:val="30"/>
          <w:szCs w:val="30"/>
        </w:rPr>
        <w:t>2. Deliberately, Ps 5:1; Eccles 5:1-2.</w:t>
      </w:r>
    </w:p>
    <w:p w14:paraId="52037FCC">
      <w:pPr>
        <w:pStyle w:val="4"/>
        <w:spacing w:before="288" w:line="254" w:lineRule="auto"/>
        <w:ind w:right="100"/>
        <w:rPr>
          <w:rFonts w:hint="eastAsia"/>
          <w:sz w:val="30"/>
          <w:szCs w:val="30"/>
        </w:rPr>
      </w:pPr>
    </w:p>
    <w:p w14:paraId="568A44D6">
      <w:pPr>
        <w:pStyle w:val="4"/>
        <w:spacing w:before="288" w:line="254" w:lineRule="auto"/>
        <w:ind w:right="100"/>
        <w:rPr>
          <w:rFonts w:hint="eastAsia"/>
          <w:sz w:val="30"/>
          <w:szCs w:val="30"/>
        </w:rPr>
      </w:pPr>
      <w:r>
        <w:rPr>
          <w:rFonts w:hint="eastAsia"/>
          <w:sz w:val="30"/>
          <w:szCs w:val="30"/>
        </w:rPr>
        <w:t>2. 慎重地，诗5:1；传5:1-2。</w:t>
      </w:r>
    </w:p>
    <w:p w14:paraId="464C27E8">
      <w:pPr>
        <w:pStyle w:val="4"/>
        <w:spacing w:before="288" w:line="254" w:lineRule="auto"/>
        <w:ind w:right="100"/>
        <w:rPr>
          <w:rFonts w:hint="eastAsia"/>
          <w:sz w:val="30"/>
          <w:szCs w:val="30"/>
        </w:rPr>
      </w:pPr>
    </w:p>
    <w:p w14:paraId="26197AD2">
      <w:pPr>
        <w:pStyle w:val="4"/>
        <w:spacing w:before="288" w:line="254" w:lineRule="auto"/>
        <w:ind w:right="100"/>
        <w:rPr>
          <w:rFonts w:hint="eastAsia"/>
          <w:sz w:val="30"/>
          <w:szCs w:val="30"/>
        </w:rPr>
      </w:pPr>
      <w:r>
        <w:rPr>
          <w:rFonts w:hint="eastAsia"/>
          <w:sz w:val="30"/>
          <w:szCs w:val="30"/>
        </w:rPr>
        <w:t>3. Judiciously, with true knowledge of our own guilt, pollution, weakness, and wants, and need of Christ, in his person, offices, fulness, and work, and of God in him,—and of the true object, matter, and manner of prayer, Ps 51; Ps 38; Ps 65:2; 1 Cor 14:15; Eph 1:17.</w:t>
      </w:r>
    </w:p>
    <w:p w14:paraId="7865690F">
      <w:pPr>
        <w:pStyle w:val="4"/>
        <w:spacing w:before="288" w:line="254" w:lineRule="auto"/>
        <w:ind w:right="100"/>
        <w:rPr>
          <w:rFonts w:hint="eastAsia"/>
          <w:sz w:val="30"/>
          <w:szCs w:val="30"/>
        </w:rPr>
      </w:pPr>
    </w:p>
    <w:p w14:paraId="21EA9A26">
      <w:pPr>
        <w:pStyle w:val="4"/>
        <w:spacing w:before="288" w:line="254" w:lineRule="auto"/>
        <w:ind w:right="100"/>
        <w:rPr>
          <w:rFonts w:hint="eastAsia"/>
          <w:sz w:val="30"/>
          <w:szCs w:val="30"/>
        </w:rPr>
      </w:pPr>
      <w:r>
        <w:rPr>
          <w:rFonts w:hint="eastAsia"/>
          <w:sz w:val="30"/>
          <w:szCs w:val="30"/>
        </w:rPr>
        <w:t>3. 明智地，对我们自己的罪咎、污秽、软弱和需要，以及对基督，就祂的位格、职分、丰满和工作而言的需要，以及对在祂里面的神的需要，—以及对祷告的真正对象、内容和方式有真正的认识，诗51篇；诗38篇；诗65:2；林前14:15；弗1:17。</w:t>
      </w:r>
    </w:p>
    <w:p w14:paraId="7FED4D19">
      <w:pPr>
        <w:pStyle w:val="4"/>
        <w:spacing w:before="288" w:line="254" w:lineRule="auto"/>
        <w:ind w:right="100"/>
        <w:rPr>
          <w:rFonts w:hint="eastAsia"/>
          <w:sz w:val="30"/>
          <w:szCs w:val="30"/>
        </w:rPr>
      </w:pPr>
    </w:p>
    <w:p w14:paraId="4ECFD44A">
      <w:pPr>
        <w:pStyle w:val="4"/>
        <w:spacing w:before="288" w:line="254" w:lineRule="auto"/>
        <w:ind w:right="100"/>
        <w:rPr>
          <w:rFonts w:hint="eastAsia"/>
          <w:sz w:val="30"/>
          <w:szCs w:val="30"/>
        </w:rPr>
      </w:pPr>
      <w:r>
        <w:rPr>
          <w:rFonts w:hint="eastAsia"/>
          <w:sz w:val="30"/>
          <w:szCs w:val="30"/>
        </w:rPr>
        <w:t>4. Reverently, under a deep impression of the infinite majesty, holiness, power, mercy, justice, goodness, and truth of God, Ps 89:7; Hab 1:12-13; Gen 18:25-30; Exod 34:6-7; Num 14:18-19.</w:t>
      </w:r>
    </w:p>
    <w:p w14:paraId="746B3C32">
      <w:pPr>
        <w:pStyle w:val="4"/>
        <w:spacing w:before="288" w:line="254" w:lineRule="auto"/>
        <w:ind w:right="100"/>
        <w:rPr>
          <w:rFonts w:hint="eastAsia"/>
          <w:sz w:val="30"/>
          <w:szCs w:val="30"/>
        </w:rPr>
      </w:pPr>
    </w:p>
    <w:p w14:paraId="08CB158E">
      <w:pPr>
        <w:pStyle w:val="4"/>
        <w:spacing w:before="288" w:line="254" w:lineRule="auto"/>
        <w:ind w:right="100"/>
        <w:rPr>
          <w:rFonts w:hint="eastAsia"/>
          <w:sz w:val="30"/>
          <w:szCs w:val="30"/>
        </w:rPr>
      </w:pPr>
      <w:r>
        <w:rPr>
          <w:rFonts w:hint="eastAsia"/>
          <w:sz w:val="30"/>
          <w:szCs w:val="30"/>
        </w:rPr>
        <w:t>4. 敬畏地，对神无限的威严、圣洁、能力、怜悯、公义、良善和真理有深刻的印象，诗89:7；哈1:12-13；创18:25-30；出34:6-7；民14:18-19。</w:t>
      </w:r>
    </w:p>
    <w:p w14:paraId="10723A6A">
      <w:pPr>
        <w:pStyle w:val="4"/>
        <w:spacing w:before="288" w:line="254" w:lineRule="auto"/>
        <w:ind w:right="100"/>
        <w:rPr>
          <w:rFonts w:hint="eastAsia"/>
          <w:sz w:val="30"/>
          <w:szCs w:val="30"/>
        </w:rPr>
      </w:pPr>
    </w:p>
    <w:p w14:paraId="02C9413C">
      <w:pPr>
        <w:pStyle w:val="4"/>
        <w:spacing w:before="288" w:line="254" w:lineRule="auto"/>
        <w:ind w:right="100"/>
        <w:rPr>
          <w:rFonts w:hint="eastAsia"/>
          <w:sz w:val="30"/>
          <w:szCs w:val="30"/>
        </w:rPr>
      </w:pPr>
      <w:r>
        <w:rPr>
          <w:rFonts w:hint="eastAsia"/>
          <w:sz w:val="30"/>
          <w:szCs w:val="30"/>
        </w:rPr>
        <w:t>5. Humbly, with a deep sense of our unworthiness, sinfulness, and wants, Gen 18:27; Gen 32:10; Luke 15:17-19; Luke 18:13-14; Ps 10:17; Ps 102:17.</w:t>
      </w:r>
    </w:p>
    <w:p w14:paraId="100AD606">
      <w:pPr>
        <w:pStyle w:val="4"/>
        <w:spacing w:before="288" w:line="254" w:lineRule="auto"/>
        <w:ind w:right="100"/>
        <w:rPr>
          <w:rFonts w:hint="eastAsia"/>
          <w:sz w:val="30"/>
          <w:szCs w:val="30"/>
        </w:rPr>
      </w:pPr>
    </w:p>
    <w:p w14:paraId="73430E08">
      <w:pPr>
        <w:pStyle w:val="4"/>
        <w:spacing w:before="288" w:line="254" w:lineRule="auto"/>
        <w:ind w:right="100"/>
        <w:rPr>
          <w:rFonts w:hint="eastAsia"/>
          <w:sz w:val="30"/>
          <w:szCs w:val="30"/>
        </w:rPr>
      </w:pPr>
      <w:r>
        <w:rPr>
          <w:rFonts w:hint="eastAsia"/>
          <w:sz w:val="30"/>
          <w:szCs w:val="30"/>
        </w:rPr>
        <w:t>5. 谦卑地，对我们的不配、罪性和需要有深刻的感受，创18:27；创32:10；路15:17-19；路18:13-14；诗10:17；诗102:17。</w:t>
      </w:r>
    </w:p>
    <w:p w14:paraId="25688121">
      <w:pPr>
        <w:pStyle w:val="4"/>
        <w:spacing w:before="288" w:line="254" w:lineRule="auto"/>
        <w:ind w:right="100"/>
        <w:rPr>
          <w:rFonts w:hint="eastAsia"/>
          <w:sz w:val="30"/>
          <w:szCs w:val="30"/>
        </w:rPr>
      </w:pPr>
    </w:p>
    <w:p w14:paraId="4B585BEB">
      <w:pPr>
        <w:pStyle w:val="4"/>
        <w:spacing w:before="288" w:line="254" w:lineRule="auto"/>
        <w:ind w:right="100"/>
        <w:rPr>
          <w:rFonts w:hint="eastAsia"/>
          <w:sz w:val="30"/>
          <w:szCs w:val="30"/>
        </w:rPr>
      </w:pPr>
      <w:r>
        <w:rPr>
          <w:rFonts w:hint="eastAsia"/>
          <w:sz w:val="30"/>
          <w:szCs w:val="30"/>
        </w:rPr>
        <w:t>6. In the name of Christ, —united to his person,—in obedience to his command,—in the strength of his grace,—with confidence in his promise,—and dependence on his righteousness and intercession, as the ground of God's accepting and answering our prayers, John 15:7; John 16:23-24; Heb 4:14-16; Col 3:17; 1 Pet 2:5; Matt 21:22; 1 John 2:1-2; Heb 7:25; Heb 10:19-22; Eph 2:18; Eph 3:12; Rev 8:3-4,34; 1 John 5:14.</w:t>
      </w:r>
    </w:p>
    <w:p w14:paraId="2CB7CBED">
      <w:pPr>
        <w:pStyle w:val="4"/>
        <w:spacing w:before="288" w:line="254" w:lineRule="auto"/>
        <w:ind w:right="100"/>
        <w:rPr>
          <w:rFonts w:hint="eastAsia"/>
          <w:sz w:val="30"/>
          <w:szCs w:val="30"/>
        </w:rPr>
      </w:pPr>
    </w:p>
    <w:p w14:paraId="7AA33A45">
      <w:pPr>
        <w:pStyle w:val="4"/>
        <w:spacing w:before="288" w:line="254" w:lineRule="auto"/>
        <w:ind w:right="100"/>
        <w:rPr>
          <w:rFonts w:hint="eastAsia"/>
          <w:sz w:val="30"/>
          <w:szCs w:val="30"/>
        </w:rPr>
      </w:pPr>
      <w:r>
        <w:rPr>
          <w:rFonts w:hint="eastAsia"/>
          <w:sz w:val="30"/>
          <w:szCs w:val="30"/>
        </w:rPr>
        <w:t>6. 奉基督的名，—与祂的位格联合，—顺服祂的命令，—靠祂恩典的力量，—信靠祂的应许，—并依赖祂的公义和代求，作为神悦纳并应允我们祷告的根基，约15:7；约16:23-24；来4:14-16；西3:17；彼前2:5；太21:22；约一2:1-2；来7:25；来10:19-22；弗2:18；弗3:12；启8:3-4,34；约一5:14。</w:t>
      </w:r>
    </w:p>
    <w:p w14:paraId="59105453">
      <w:pPr>
        <w:pStyle w:val="4"/>
        <w:spacing w:before="288" w:line="254" w:lineRule="auto"/>
        <w:ind w:right="100"/>
        <w:rPr>
          <w:rFonts w:hint="eastAsia"/>
          <w:sz w:val="30"/>
          <w:szCs w:val="30"/>
        </w:rPr>
      </w:pPr>
    </w:p>
    <w:p w14:paraId="4C3FFD2E">
      <w:pPr>
        <w:pStyle w:val="4"/>
        <w:spacing w:before="288" w:line="254" w:lineRule="auto"/>
        <w:ind w:right="100"/>
        <w:rPr>
          <w:rFonts w:hint="eastAsia"/>
          <w:sz w:val="30"/>
          <w:szCs w:val="30"/>
        </w:rPr>
      </w:pPr>
      <w:r>
        <w:rPr>
          <w:rFonts w:hint="eastAsia"/>
          <w:sz w:val="30"/>
          <w:szCs w:val="30"/>
        </w:rPr>
        <w:t>7. In the assured exercise of faith upon the promises, perfections, and relations of God as in Christ, believing that he will certainly grant our requests, Ps 62:8; James 1:6-7; Mark 9:23; Mark 11:24; Matt 21:22; Rom 10:14-15; Heb 11:6.</w:t>
      </w:r>
    </w:p>
    <w:p w14:paraId="299D6EF4">
      <w:pPr>
        <w:pStyle w:val="4"/>
        <w:spacing w:before="288" w:line="254" w:lineRule="auto"/>
        <w:ind w:right="100"/>
        <w:rPr>
          <w:rFonts w:hint="eastAsia"/>
          <w:sz w:val="30"/>
          <w:szCs w:val="30"/>
        </w:rPr>
      </w:pPr>
    </w:p>
    <w:p w14:paraId="0EBCF848">
      <w:pPr>
        <w:pStyle w:val="4"/>
        <w:spacing w:before="288" w:line="254" w:lineRule="auto"/>
        <w:ind w:right="100"/>
        <w:rPr>
          <w:rFonts w:hint="eastAsia"/>
          <w:sz w:val="30"/>
          <w:szCs w:val="30"/>
        </w:rPr>
      </w:pPr>
      <w:r>
        <w:rPr>
          <w:rFonts w:hint="eastAsia"/>
          <w:sz w:val="30"/>
          <w:szCs w:val="30"/>
        </w:rPr>
        <w:t>7. 确信地运用信心，信靠在基督里神的应许、完美和关系，相信祂必定会应允我们的祈求，诗62:8；雅1:6-7；可9:23；可11:24；太21:22；罗10:14-15；来11:6。</w:t>
      </w:r>
    </w:p>
    <w:p w14:paraId="7C047ABA">
      <w:pPr>
        <w:pStyle w:val="4"/>
        <w:spacing w:before="288" w:line="254" w:lineRule="auto"/>
        <w:ind w:right="100"/>
        <w:rPr>
          <w:rFonts w:hint="eastAsia"/>
          <w:sz w:val="30"/>
          <w:szCs w:val="30"/>
        </w:rPr>
      </w:pPr>
    </w:p>
    <w:p w14:paraId="6F178D1C">
      <w:pPr>
        <w:pStyle w:val="4"/>
        <w:spacing w:before="288" w:line="254" w:lineRule="auto"/>
        <w:ind w:right="100"/>
        <w:rPr>
          <w:rFonts w:hint="eastAsia"/>
          <w:sz w:val="30"/>
          <w:szCs w:val="30"/>
        </w:rPr>
      </w:pPr>
      <w:r>
        <w:rPr>
          <w:rFonts w:hint="eastAsia"/>
          <w:sz w:val="30"/>
          <w:szCs w:val="30"/>
        </w:rPr>
        <w:t>8. In love to, desire after, and delight in God, and an affectionate regard to all those for whom we ought to pray, Gal 4:6; Isa 63:15-16; 1 Tim 2:8.</w:t>
      </w:r>
    </w:p>
    <w:p w14:paraId="7795DBC7">
      <w:pPr>
        <w:pStyle w:val="4"/>
        <w:spacing w:before="288" w:line="254" w:lineRule="auto"/>
        <w:ind w:right="100"/>
        <w:rPr>
          <w:rFonts w:hint="eastAsia"/>
          <w:sz w:val="30"/>
          <w:szCs w:val="30"/>
        </w:rPr>
      </w:pPr>
    </w:p>
    <w:p w14:paraId="459A3BBD">
      <w:pPr>
        <w:pStyle w:val="4"/>
        <w:spacing w:before="288" w:line="254" w:lineRule="auto"/>
        <w:ind w:right="100"/>
        <w:rPr>
          <w:rFonts w:hint="eastAsia"/>
          <w:sz w:val="30"/>
          <w:szCs w:val="30"/>
        </w:rPr>
      </w:pPr>
      <w:r>
        <w:rPr>
          <w:rFonts w:hint="eastAsia"/>
          <w:sz w:val="30"/>
          <w:szCs w:val="30"/>
        </w:rPr>
        <w:t>8. 在对神的爱、渴慕和喜悦中，并对所有我们应当为之祷告的人有亲切的关怀，加4:6；赛63:15-16；提前2:8。</w:t>
      </w:r>
    </w:p>
    <w:p w14:paraId="7DB46E1F">
      <w:pPr>
        <w:pStyle w:val="4"/>
        <w:spacing w:before="288" w:line="254" w:lineRule="auto"/>
        <w:ind w:right="100"/>
        <w:rPr>
          <w:rFonts w:hint="eastAsia"/>
          <w:sz w:val="30"/>
          <w:szCs w:val="30"/>
        </w:rPr>
      </w:pPr>
    </w:p>
    <w:p w14:paraId="6DEE16EF">
      <w:pPr>
        <w:pStyle w:val="4"/>
        <w:spacing w:before="288" w:line="254" w:lineRule="auto"/>
        <w:ind w:right="100"/>
        <w:rPr>
          <w:rFonts w:hint="eastAsia"/>
          <w:sz w:val="30"/>
          <w:szCs w:val="30"/>
        </w:rPr>
      </w:pPr>
      <w:r>
        <w:rPr>
          <w:rFonts w:hint="eastAsia"/>
          <w:sz w:val="30"/>
          <w:szCs w:val="30"/>
        </w:rPr>
        <w:t>9. With much brokenness and enlargement of heart, Ps 51:17; Ps 62:8; Phil 4:6; 1 Sam 1:10,15.</w:t>
      </w:r>
    </w:p>
    <w:p w14:paraId="03FEF1D1">
      <w:pPr>
        <w:pStyle w:val="4"/>
        <w:spacing w:before="288" w:line="254" w:lineRule="auto"/>
        <w:ind w:right="100"/>
        <w:rPr>
          <w:rFonts w:hint="eastAsia"/>
          <w:sz w:val="30"/>
          <w:szCs w:val="30"/>
        </w:rPr>
      </w:pPr>
    </w:p>
    <w:p w14:paraId="6CBC354A">
      <w:pPr>
        <w:pStyle w:val="4"/>
        <w:spacing w:before="288" w:line="254" w:lineRule="auto"/>
        <w:ind w:right="100"/>
        <w:rPr>
          <w:rFonts w:hint="eastAsia"/>
          <w:sz w:val="30"/>
          <w:szCs w:val="30"/>
        </w:rPr>
      </w:pPr>
      <w:r>
        <w:rPr>
          <w:rFonts w:hint="eastAsia"/>
          <w:sz w:val="30"/>
          <w:szCs w:val="30"/>
        </w:rPr>
        <w:t>9. 带着许多破碎和开阔的心，诗51:17；诗62:8；腓4:6；撒上1:10,15。</w:t>
      </w:r>
    </w:p>
    <w:p w14:paraId="20D239A7">
      <w:pPr>
        <w:pStyle w:val="4"/>
        <w:spacing w:before="288" w:line="254" w:lineRule="auto"/>
        <w:ind w:right="100"/>
        <w:rPr>
          <w:rFonts w:hint="eastAsia"/>
          <w:sz w:val="30"/>
          <w:szCs w:val="30"/>
        </w:rPr>
      </w:pPr>
    </w:p>
    <w:p w14:paraId="69A2AFDE">
      <w:pPr>
        <w:pStyle w:val="4"/>
        <w:spacing w:before="288" w:line="254" w:lineRule="auto"/>
        <w:ind w:right="100"/>
        <w:rPr>
          <w:rFonts w:hint="eastAsia"/>
          <w:sz w:val="30"/>
          <w:szCs w:val="30"/>
        </w:rPr>
      </w:pPr>
      <w:r>
        <w:rPr>
          <w:rFonts w:hint="eastAsia"/>
          <w:sz w:val="30"/>
          <w:szCs w:val="30"/>
        </w:rPr>
        <w:t>10. With sincerity, inward truth and candour answerable to our confessions, petitions, and thanksgivings, Ps 17:1; Ps 104:18; Heb 10:22; Ps 66:18; Ps 44:18-22.</w:t>
      </w:r>
    </w:p>
    <w:p w14:paraId="25BF99C7">
      <w:pPr>
        <w:pStyle w:val="4"/>
        <w:spacing w:before="288" w:line="254" w:lineRule="auto"/>
        <w:ind w:right="100"/>
        <w:rPr>
          <w:rFonts w:hint="eastAsia"/>
          <w:sz w:val="30"/>
          <w:szCs w:val="30"/>
        </w:rPr>
      </w:pPr>
    </w:p>
    <w:p w14:paraId="0FC608F4">
      <w:pPr>
        <w:pStyle w:val="4"/>
        <w:spacing w:before="288" w:line="254" w:lineRule="auto"/>
        <w:ind w:right="100"/>
        <w:rPr>
          <w:rFonts w:hint="eastAsia"/>
          <w:sz w:val="30"/>
          <w:szCs w:val="30"/>
        </w:rPr>
      </w:pPr>
      <w:r>
        <w:rPr>
          <w:rFonts w:hint="eastAsia"/>
          <w:sz w:val="30"/>
          <w:szCs w:val="30"/>
        </w:rPr>
        <w:t>10. 带着真诚、内在的真实和坦率，与我们的认罪、祈求和感恩相称，诗17:1；诗104:18；来10:22；诗66:18；诗44:18-22。</w:t>
      </w:r>
    </w:p>
    <w:p w14:paraId="6A9E3098">
      <w:pPr>
        <w:pStyle w:val="4"/>
        <w:spacing w:before="288" w:line="254" w:lineRule="auto"/>
        <w:ind w:right="100"/>
        <w:rPr>
          <w:rFonts w:hint="eastAsia"/>
          <w:sz w:val="30"/>
          <w:szCs w:val="30"/>
        </w:rPr>
      </w:pPr>
    </w:p>
    <w:p w14:paraId="4B519ABE">
      <w:pPr>
        <w:pStyle w:val="4"/>
        <w:spacing w:before="288" w:line="254" w:lineRule="auto"/>
        <w:ind w:right="100"/>
        <w:rPr>
          <w:rFonts w:hint="eastAsia"/>
          <w:sz w:val="30"/>
          <w:szCs w:val="30"/>
        </w:rPr>
      </w:pPr>
      <w:r>
        <w:rPr>
          <w:rFonts w:hint="eastAsia"/>
          <w:sz w:val="30"/>
          <w:szCs w:val="30"/>
        </w:rPr>
        <w:t>11. With boldness and familiarity, Heb 4:16; Job 23:3; Rom 8:15; Gal 4:6.</w:t>
      </w:r>
    </w:p>
    <w:p w14:paraId="3DD03167">
      <w:pPr>
        <w:pStyle w:val="4"/>
        <w:spacing w:before="288" w:line="254" w:lineRule="auto"/>
        <w:ind w:right="100"/>
        <w:rPr>
          <w:rFonts w:hint="eastAsia"/>
          <w:sz w:val="30"/>
          <w:szCs w:val="30"/>
        </w:rPr>
      </w:pPr>
    </w:p>
    <w:p w14:paraId="37B856F6">
      <w:pPr>
        <w:pStyle w:val="4"/>
        <w:spacing w:before="288" w:line="254" w:lineRule="auto"/>
        <w:ind w:right="100"/>
        <w:rPr>
          <w:rFonts w:hint="eastAsia"/>
          <w:sz w:val="30"/>
          <w:szCs w:val="30"/>
        </w:rPr>
      </w:pPr>
      <w:r>
        <w:rPr>
          <w:rFonts w:hint="eastAsia"/>
          <w:sz w:val="30"/>
          <w:szCs w:val="30"/>
        </w:rPr>
        <w:t>11. 带着坦然和亲密，来4:16；伯23:3；罗8:15；加4:6。</w:t>
      </w:r>
    </w:p>
    <w:p w14:paraId="40BE57D7">
      <w:pPr>
        <w:pStyle w:val="4"/>
        <w:spacing w:before="288" w:line="254" w:lineRule="auto"/>
        <w:ind w:right="100"/>
        <w:rPr>
          <w:rFonts w:hint="eastAsia"/>
          <w:sz w:val="30"/>
          <w:szCs w:val="30"/>
        </w:rPr>
      </w:pPr>
    </w:p>
    <w:p w14:paraId="7EDF745E">
      <w:pPr>
        <w:pStyle w:val="4"/>
        <w:spacing w:before="288" w:line="254" w:lineRule="auto"/>
        <w:ind w:right="100"/>
        <w:rPr>
          <w:rFonts w:hint="eastAsia"/>
          <w:sz w:val="30"/>
          <w:szCs w:val="30"/>
        </w:rPr>
      </w:pPr>
      <w:r>
        <w:rPr>
          <w:rFonts w:hint="eastAsia"/>
          <w:sz w:val="30"/>
          <w:szCs w:val="30"/>
        </w:rPr>
        <w:t>12. With fervent importunity, James 5:16; Luke 11:8; Luke 18:1-7; Mark 10:47-48; Matt 15:22-28; Gen 32:26; Exod 32-34; Deut 9; Num 14.</w:t>
      </w:r>
    </w:p>
    <w:p w14:paraId="46BC736F">
      <w:pPr>
        <w:pStyle w:val="4"/>
        <w:spacing w:before="288" w:line="254" w:lineRule="auto"/>
        <w:ind w:right="100"/>
        <w:rPr>
          <w:rFonts w:hint="eastAsia"/>
          <w:sz w:val="30"/>
          <w:szCs w:val="30"/>
        </w:rPr>
      </w:pPr>
    </w:p>
    <w:p w14:paraId="7146EB7C">
      <w:pPr>
        <w:pStyle w:val="4"/>
        <w:spacing w:before="288" w:line="254" w:lineRule="auto"/>
        <w:ind w:right="100"/>
        <w:rPr>
          <w:rFonts w:hint="eastAsia"/>
          <w:sz w:val="30"/>
          <w:szCs w:val="30"/>
        </w:rPr>
      </w:pPr>
      <w:r>
        <w:rPr>
          <w:rFonts w:hint="eastAsia"/>
          <w:sz w:val="30"/>
          <w:szCs w:val="30"/>
        </w:rPr>
        <w:t>12. 带着热切的切求，雅5:16；路11:8；路18:1-7；可10:47-48；太15:22-28；创32:26；出32-34章；申9章；民14章。</w:t>
      </w:r>
    </w:p>
    <w:p w14:paraId="09266BBB">
      <w:pPr>
        <w:pStyle w:val="4"/>
        <w:spacing w:before="288" w:line="254" w:lineRule="auto"/>
        <w:ind w:right="100"/>
        <w:rPr>
          <w:rFonts w:hint="eastAsia"/>
          <w:sz w:val="30"/>
          <w:szCs w:val="30"/>
        </w:rPr>
      </w:pPr>
    </w:p>
    <w:p w14:paraId="2CF799CC">
      <w:pPr>
        <w:pStyle w:val="4"/>
        <w:spacing w:before="288" w:line="254" w:lineRule="auto"/>
        <w:ind w:right="100"/>
        <w:rPr>
          <w:rFonts w:hint="eastAsia"/>
          <w:sz w:val="30"/>
          <w:szCs w:val="30"/>
        </w:rPr>
      </w:pPr>
      <w:r>
        <w:rPr>
          <w:rFonts w:hint="eastAsia"/>
          <w:sz w:val="30"/>
          <w:szCs w:val="30"/>
        </w:rPr>
        <w:t>13. With humble submission to the will of God with respect to the season, form, or degree of his granting the mercy which we ask, Ps 10:17; Luke 18:9-14; Matt 26:39; John 12:27; Rom 8:26-27; 2 Cor 12:7-10.</w:t>
      </w:r>
    </w:p>
    <w:p w14:paraId="09CA49C0">
      <w:pPr>
        <w:pStyle w:val="4"/>
        <w:spacing w:before="288" w:line="254" w:lineRule="auto"/>
        <w:ind w:right="100"/>
        <w:rPr>
          <w:rFonts w:hint="eastAsia"/>
          <w:sz w:val="30"/>
          <w:szCs w:val="30"/>
        </w:rPr>
      </w:pPr>
    </w:p>
    <w:p w14:paraId="20E874EB">
      <w:pPr>
        <w:pStyle w:val="4"/>
        <w:spacing w:before="288" w:line="254" w:lineRule="auto"/>
        <w:ind w:right="100"/>
        <w:rPr>
          <w:rFonts w:hint="eastAsia"/>
          <w:sz w:val="30"/>
          <w:szCs w:val="30"/>
        </w:rPr>
      </w:pPr>
      <w:r>
        <w:rPr>
          <w:rFonts w:hint="eastAsia"/>
          <w:sz w:val="30"/>
          <w:szCs w:val="30"/>
        </w:rPr>
        <w:t>13. 谦卑地顺服神的旨意，就祂赐予我们所求怜悯的时机、形式或程度而言，诗10:17；路18:9-14；太26:39；约12:27；罗8:26-27；林后12:7-10。</w:t>
      </w:r>
    </w:p>
    <w:p w14:paraId="36157EEC">
      <w:pPr>
        <w:pStyle w:val="4"/>
        <w:spacing w:before="288" w:line="254" w:lineRule="auto"/>
        <w:ind w:right="100"/>
        <w:rPr>
          <w:rFonts w:hint="eastAsia"/>
          <w:sz w:val="30"/>
          <w:szCs w:val="30"/>
        </w:rPr>
      </w:pPr>
    </w:p>
    <w:p w14:paraId="04ABFED4">
      <w:pPr>
        <w:pStyle w:val="4"/>
        <w:spacing w:before="288" w:line="254" w:lineRule="auto"/>
        <w:ind w:right="100"/>
        <w:rPr>
          <w:rFonts w:hint="eastAsia"/>
          <w:sz w:val="30"/>
          <w:szCs w:val="30"/>
        </w:rPr>
      </w:pPr>
      <w:r>
        <w:rPr>
          <w:rFonts w:hint="eastAsia"/>
          <w:sz w:val="30"/>
          <w:szCs w:val="30"/>
        </w:rPr>
        <w:t>14. With watchfulness and perseverance, Eph 6:18; Luke 18:1-8; Luke 11:5-13; Isa 62:1,6-7; Matt 7:7-11.</w:t>
      </w:r>
    </w:p>
    <w:p w14:paraId="6E225BDA">
      <w:pPr>
        <w:pStyle w:val="4"/>
        <w:spacing w:before="288" w:line="254" w:lineRule="auto"/>
        <w:ind w:right="100"/>
        <w:rPr>
          <w:rFonts w:hint="eastAsia"/>
          <w:sz w:val="30"/>
          <w:szCs w:val="30"/>
        </w:rPr>
      </w:pPr>
    </w:p>
    <w:p w14:paraId="45EC6FF9">
      <w:pPr>
        <w:pStyle w:val="4"/>
        <w:spacing w:before="288" w:line="254" w:lineRule="auto"/>
        <w:ind w:right="100"/>
        <w:rPr>
          <w:rFonts w:hint="eastAsia"/>
          <w:sz w:val="30"/>
          <w:szCs w:val="30"/>
        </w:rPr>
      </w:pPr>
      <w:r>
        <w:rPr>
          <w:rFonts w:hint="eastAsia"/>
          <w:sz w:val="30"/>
          <w:szCs w:val="30"/>
        </w:rPr>
        <w:t>14. 带着警醒和恒心，弗6:18；路18:1-8；路11:5-13；赛62:1,6-7；太7:7-11。</w:t>
      </w:r>
    </w:p>
    <w:p w14:paraId="682836B2">
      <w:pPr>
        <w:pStyle w:val="4"/>
        <w:spacing w:before="288" w:line="254" w:lineRule="auto"/>
        <w:ind w:right="100"/>
        <w:rPr>
          <w:rFonts w:hint="eastAsia"/>
          <w:sz w:val="30"/>
          <w:szCs w:val="30"/>
        </w:rPr>
      </w:pPr>
    </w:p>
    <w:p w14:paraId="31B7B97E">
      <w:pPr>
        <w:pStyle w:val="4"/>
        <w:spacing w:before="288" w:line="254" w:lineRule="auto"/>
        <w:ind w:right="100"/>
        <w:rPr>
          <w:rFonts w:hint="eastAsia"/>
          <w:sz w:val="30"/>
          <w:szCs w:val="30"/>
        </w:rPr>
      </w:pPr>
      <w:r>
        <w:rPr>
          <w:rFonts w:hint="eastAsia"/>
          <w:sz w:val="30"/>
          <w:szCs w:val="30"/>
        </w:rPr>
        <w:t>15. Hopefully, waiting for a gracious answer in God's granting us the mercy we asked, or another more proper in its stead, in his own time and way, Ps 85:8; Ps 5:3; Mic 7:7-9; Isa 8:17; Isa 30:18; Job 35:14; Ps 27:13-14; Ps 130:5-6; Heb 10:36; Heb 6:11-12.</w:t>
      </w:r>
    </w:p>
    <w:p w14:paraId="420EEACD">
      <w:pPr>
        <w:pStyle w:val="4"/>
        <w:spacing w:before="288" w:line="254" w:lineRule="auto"/>
        <w:ind w:right="100"/>
        <w:rPr>
          <w:rFonts w:hint="eastAsia"/>
          <w:sz w:val="30"/>
          <w:szCs w:val="30"/>
        </w:rPr>
      </w:pPr>
    </w:p>
    <w:p w14:paraId="633B6A31">
      <w:pPr>
        <w:pStyle w:val="4"/>
        <w:spacing w:before="288" w:line="254" w:lineRule="auto"/>
        <w:ind w:right="100"/>
        <w:rPr>
          <w:rFonts w:hint="eastAsia"/>
          <w:sz w:val="30"/>
          <w:szCs w:val="30"/>
        </w:rPr>
      </w:pPr>
      <w:r>
        <w:rPr>
          <w:rFonts w:hint="eastAsia"/>
          <w:sz w:val="30"/>
          <w:szCs w:val="30"/>
        </w:rPr>
        <w:t>15. 满有盼望地，等候神恩慈的应允，即祂赐予我们所求的怜悯，或以另一个更合适的怜悯代替，在祂自己的时间和方式中，诗85:8；诗5:3；弥7:7-9；赛8:17；赛30:18；伯35:14；诗27:13-14；诗130:5-6；来10:36；来6:11-12。</w:t>
      </w:r>
    </w:p>
    <w:p w14:paraId="22F84104">
      <w:pPr>
        <w:pStyle w:val="4"/>
        <w:spacing w:before="288" w:line="254" w:lineRule="auto"/>
        <w:ind w:right="100"/>
        <w:rPr>
          <w:rFonts w:hint="eastAsia"/>
          <w:sz w:val="30"/>
          <w:szCs w:val="30"/>
        </w:rPr>
      </w:pPr>
    </w:p>
    <w:p w14:paraId="25387E73">
      <w:pPr>
        <w:pStyle w:val="4"/>
        <w:spacing w:before="288" w:line="254" w:lineRule="auto"/>
        <w:ind w:right="100"/>
        <w:rPr>
          <w:rFonts w:hint="eastAsia"/>
          <w:sz w:val="30"/>
          <w:szCs w:val="30"/>
        </w:rPr>
      </w:pPr>
      <w:r>
        <w:rPr>
          <w:rFonts w:hint="eastAsia"/>
          <w:sz w:val="30"/>
          <w:szCs w:val="30"/>
        </w:rPr>
        <w:t>—Such submission, persevering, watchfulness, and humble waiting, manifest that God has accepted our prayers in Christ, and will answer them in due time, Ps 6:9; Ps 56:8; Ps 20:4; Ps 50:15; Ps 91:15; Isa 58:9; Isa 65:24.</w:t>
      </w:r>
    </w:p>
    <w:p w14:paraId="7CFF7C85">
      <w:pPr>
        <w:pStyle w:val="4"/>
        <w:spacing w:before="288" w:line="254" w:lineRule="auto"/>
        <w:ind w:right="100"/>
        <w:rPr>
          <w:rFonts w:hint="eastAsia"/>
          <w:sz w:val="30"/>
          <w:szCs w:val="30"/>
        </w:rPr>
      </w:pPr>
    </w:p>
    <w:p w14:paraId="0F0271EF">
      <w:pPr>
        <w:pStyle w:val="4"/>
        <w:spacing w:before="288" w:line="254" w:lineRule="auto"/>
        <w:ind w:right="100"/>
        <w:rPr>
          <w:rFonts w:hint="eastAsia"/>
          <w:sz w:val="30"/>
          <w:szCs w:val="30"/>
        </w:rPr>
      </w:pPr>
      <w:r>
        <w:rPr>
          <w:rFonts w:hint="eastAsia"/>
          <w:sz w:val="30"/>
          <w:szCs w:val="30"/>
        </w:rPr>
        <w:t>—这样的顺服、恒心、警醒和谦卑等候，表明神已在基督里悦纳了我们的祷告，并将在适当的时候应允它们，诗6:9；诗56:8；诗20:4；诗50:15；诗91:15；赛58:9；赛65:24。</w:t>
      </w:r>
    </w:p>
    <w:p w14:paraId="5FD3BC7A">
      <w:pPr>
        <w:pStyle w:val="4"/>
        <w:spacing w:before="288" w:line="254" w:lineRule="auto"/>
        <w:ind w:right="100"/>
        <w:rPr>
          <w:rFonts w:hint="eastAsia"/>
          <w:sz w:val="30"/>
          <w:szCs w:val="30"/>
        </w:rPr>
      </w:pPr>
    </w:p>
    <w:p w14:paraId="48A63EA2">
      <w:pPr>
        <w:pStyle w:val="4"/>
        <w:spacing w:before="288" w:line="254" w:lineRule="auto"/>
        <w:ind w:right="100"/>
        <w:rPr>
          <w:rFonts w:hint="eastAsia"/>
          <w:sz w:val="30"/>
          <w:szCs w:val="30"/>
        </w:rPr>
      </w:pPr>
      <w:r>
        <w:rPr>
          <w:rFonts w:hint="eastAsia"/>
          <w:sz w:val="30"/>
          <w:szCs w:val="30"/>
        </w:rPr>
        <w:t>The word of God is our encouragement to, and director in prayer.</w:t>
      </w:r>
    </w:p>
    <w:p w14:paraId="3AD729B8">
      <w:pPr>
        <w:pStyle w:val="4"/>
        <w:spacing w:before="288" w:line="254" w:lineRule="auto"/>
        <w:ind w:right="100"/>
        <w:rPr>
          <w:rFonts w:hint="eastAsia"/>
          <w:sz w:val="30"/>
          <w:szCs w:val="30"/>
        </w:rPr>
      </w:pPr>
    </w:p>
    <w:p w14:paraId="6AB91340">
      <w:pPr>
        <w:pStyle w:val="4"/>
        <w:spacing w:before="288" w:line="254" w:lineRule="auto"/>
        <w:ind w:right="100"/>
        <w:rPr>
          <w:rFonts w:hint="eastAsia"/>
          <w:sz w:val="30"/>
          <w:szCs w:val="30"/>
        </w:rPr>
      </w:pPr>
      <w:r>
        <w:rPr>
          <w:rFonts w:hint="eastAsia"/>
          <w:sz w:val="30"/>
          <w:szCs w:val="30"/>
        </w:rPr>
        <w:t>神的话语是我们祷告的鼓励和指导。</w:t>
      </w:r>
    </w:p>
    <w:p w14:paraId="647BB9F4">
      <w:pPr>
        <w:pStyle w:val="4"/>
        <w:spacing w:before="288" w:line="254" w:lineRule="auto"/>
        <w:ind w:right="100"/>
        <w:rPr>
          <w:rFonts w:hint="eastAsia"/>
          <w:sz w:val="30"/>
          <w:szCs w:val="30"/>
        </w:rPr>
      </w:pPr>
    </w:p>
    <w:p w14:paraId="0CA4BD75">
      <w:pPr>
        <w:pStyle w:val="4"/>
        <w:spacing w:before="288" w:line="254" w:lineRule="auto"/>
        <w:ind w:right="100"/>
        <w:rPr>
          <w:rFonts w:hint="eastAsia"/>
          <w:sz w:val="30"/>
          <w:szCs w:val="30"/>
        </w:rPr>
      </w:pPr>
      <w:r>
        <w:rPr>
          <w:rFonts w:hint="eastAsia"/>
          <w:sz w:val="30"/>
          <w:szCs w:val="30"/>
        </w:rPr>
        <w:t>By its commands, promises, and records of the success of prayer, it encourages us to pray.</w:t>
      </w:r>
    </w:p>
    <w:p w14:paraId="656B45C5">
      <w:pPr>
        <w:pStyle w:val="4"/>
        <w:spacing w:before="288" w:line="254" w:lineRule="auto"/>
        <w:ind w:right="100"/>
        <w:rPr>
          <w:rFonts w:hint="eastAsia"/>
          <w:sz w:val="30"/>
          <w:szCs w:val="30"/>
        </w:rPr>
      </w:pPr>
    </w:p>
    <w:p w14:paraId="3F9FBF94">
      <w:pPr>
        <w:pStyle w:val="4"/>
        <w:spacing w:before="288" w:line="254" w:lineRule="auto"/>
        <w:ind w:right="100"/>
        <w:rPr>
          <w:rFonts w:hint="eastAsia"/>
          <w:sz w:val="30"/>
          <w:szCs w:val="30"/>
        </w:rPr>
      </w:pPr>
      <w:r>
        <w:rPr>
          <w:rFonts w:hint="eastAsia"/>
          <w:sz w:val="30"/>
          <w:szCs w:val="30"/>
        </w:rPr>
        <w:t>藉着它的命令、应许和祷告成功的记录，它鼓励我们祷告。</w:t>
      </w:r>
    </w:p>
    <w:p w14:paraId="181BA2A2">
      <w:pPr>
        <w:pStyle w:val="4"/>
        <w:spacing w:before="288" w:line="254" w:lineRule="auto"/>
        <w:ind w:right="100"/>
        <w:rPr>
          <w:rFonts w:hint="eastAsia"/>
          <w:sz w:val="30"/>
          <w:szCs w:val="30"/>
        </w:rPr>
      </w:pPr>
    </w:p>
    <w:p w14:paraId="1F920CB7">
      <w:pPr>
        <w:pStyle w:val="4"/>
        <w:spacing w:before="288" w:line="254" w:lineRule="auto"/>
        <w:ind w:right="100"/>
        <w:rPr>
          <w:rFonts w:hint="eastAsia"/>
          <w:sz w:val="30"/>
          <w:szCs w:val="30"/>
        </w:rPr>
      </w:pPr>
      <w:r>
        <w:rPr>
          <w:rFonts w:hint="eastAsia"/>
          <w:sz w:val="30"/>
          <w:szCs w:val="30"/>
        </w:rPr>
        <w:t>Its doctrines, laws, histories, prophecies, promises, threatenings, and forms of prayer instruct and direct us concerning the object, matter, and manner of that duty.</w:t>
      </w:r>
    </w:p>
    <w:p w14:paraId="490407EA">
      <w:pPr>
        <w:pStyle w:val="4"/>
        <w:spacing w:before="288" w:line="254" w:lineRule="auto"/>
        <w:ind w:right="100"/>
        <w:rPr>
          <w:rFonts w:hint="eastAsia"/>
          <w:sz w:val="30"/>
          <w:szCs w:val="30"/>
        </w:rPr>
      </w:pPr>
    </w:p>
    <w:p w14:paraId="54B2BDF6">
      <w:pPr>
        <w:pStyle w:val="4"/>
        <w:spacing w:before="288" w:line="254" w:lineRule="auto"/>
        <w:ind w:right="100"/>
        <w:rPr>
          <w:rFonts w:hint="eastAsia"/>
          <w:sz w:val="30"/>
          <w:szCs w:val="30"/>
        </w:rPr>
      </w:pPr>
      <w:r>
        <w:rPr>
          <w:rFonts w:hint="eastAsia"/>
          <w:sz w:val="30"/>
          <w:szCs w:val="30"/>
        </w:rPr>
        <w:t>它的教义、律法、历史、预言、应许、威胁和祷告范例，教导并指导我们关于那项本分的对象、内容和方式。</w:t>
      </w:r>
    </w:p>
    <w:p w14:paraId="4696022A">
      <w:pPr>
        <w:pStyle w:val="4"/>
        <w:spacing w:before="288" w:line="254" w:lineRule="auto"/>
        <w:ind w:right="100"/>
        <w:rPr>
          <w:rFonts w:hint="eastAsia"/>
          <w:sz w:val="30"/>
          <w:szCs w:val="30"/>
        </w:rPr>
      </w:pPr>
    </w:p>
    <w:p w14:paraId="2D0D9C21">
      <w:pPr>
        <w:pStyle w:val="4"/>
        <w:spacing w:before="288" w:line="254" w:lineRule="auto"/>
        <w:ind w:right="100"/>
        <w:rPr>
          <w:rFonts w:hint="eastAsia"/>
          <w:sz w:val="30"/>
          <w:szCs w:val="30"/>
        </w:rPr>
      </w:pPr>
      <w:r>
        <w:rPr>
          <w:rFonts w:hint="eastAsia"/>
          <w:sz w:val="30"/>
          <w:szCs w:val="30"/>
        </w:rPr>
        <w:t>—That form which Christ taught his disciples is a superlatively excellent pattern of prayer, representing to us in a few words our encouragement to, and the manner and order of it.</w:t>
      </w:r>
    </w:p>
    <w:p w14:paraId="0909C74B">
      <w:pPr>
        <w:pStyle w:val="4"/>
        <w:spacing w:before="288" w:line="254" w:lineRule="auto"/>
        <w:ind w:right="100"/>
        <w:rPr>
          <w:rFonts w:hint="eastAsia"/>
          <w:sz w:val="30"/>
          <w:szCs w:val="30"/>
        </w:rPr>
      </w:pPr>
    </w:p>
    <w:p w14:paraId="2C572C40">
      <w:pPr>
        <w:pStyle w:val="4"/>
        <w:spacing w:before="288" w:line="254" w:lineRule="auto"/>
        <w:ind w:right="100"/>
        <w:rPr>
          <w:rFonts w:hint="eastAsia"/>
          <w:sz w:val="30"/>
          <w:szCs w:val="30"/>
        </w:rPr>
      </w:pPr>
      <w:r>
        <w:rPr>
          <w:rFonts w:hint="eastAsia"/>
          <w:sz w:val="30"/>
          <w:szCs w:val="30"/>
        </w:rPr>
        <w:t>—基督教导祂门徒的那个范例，是一个极其卓越的祷告模式，用寥寥数语向我们呈现了我们祷告的鼓励、方式和次序。</w:t>
      </w:r>
    </w:p>
    <w:p w14:paraId="1670804F">
      <w:pPr>
        <w:pStyle w:val="4"/>
        <w:spacing w:before="288" w:line="254" w:lineRule="auto"/>
        <w:ind w:right="100"/>
        <w:rPr>
          <w:rFonts w:hint="eastAsia"/>
          <w:sz w:val="30"/>
          <w:szCs w:val="30"/>
        </w:rPr>
      </w:pPr>
    </w:p>
    <w:p w14:paraId="52445EB5">
      <w:pPr>
        <w:pStyle w:val="4"/>
        <w:spacing w:before="288" w:line="254" w:lineRule="auto"/>
        <w:ind w:right="100"/>
        <w:rPr>
          <w:rFonts w:hint="eastAsia"/>
          <w:sz w:val="30"/>
          <w:szCs w:val="30"/>
        </w:rPr>
      </w:pPr>
      <w:r>
        <w:rPr>
          <w:rFonts w:hint="eastAsia"/>
          <w:sz w:val="30"/>
          <w:szCs w:val="30"/>
        </w:rPr>
        <w:t>But it was not prescribed to be a stated form used on almost every occasion.</w:t>
      </w:r>
    </w:p>
    <w:p w14:paraId="5C22B2F6">
      <w:pPr>
        <w:pStyle w:val="4"/>
        <w:spacing w:before="288" w:line="254" w:lineRule="auto"/>
        <w:ind w:right="100"/>
        <w:rPr>
          <w:rFonts w:hint="eastAsia"/>
          <w:sz w:val="30"/>
          <w:szCs w:val="30"/>
        </w:rPr>
      </w:pPr>
    </w:p>
    <w:p w14:paraId="3221B5DA">
      <w:pPr>
        <w:pStyle w:val="4"/>
        <w:spacing w:before="288" w:line="254" w:lineRule="auto"/>
        <w:ind w:right="100"/>
        <w:rPr>
          <w:rFonts w:hint="eastAsia"/>
          <w:sz w:val="30"/>
          <w:szCs w:val="30"/>
        </w:rPr>
      </w:pPr>
      <w:r>
        <w:rPr>
          <w:rFonts w:hint="eastAsia"/>
          <w:sz w:val="30"/>
          <w:szCs w:val="30"/>
        </w:rPr>
        <w:t>但它并未被规定为在几乎所有场合都使用的固定范例。</w:t>
      </w:r>
    </w:p>
    <w:p w14:paraId="20F273C0">
      <w:pPr>
        <w:pStyle w:val="4"/>
        <w:spacing w:before="288" w:line="254" w:lineRule="auto"/>
        <w:ind w:right="100"/>
        <w:rPr>
          <w:rFonts w:hint="eastAsia"/>
          <w:sz w:val="30"/>
          <w:szCs w:val="30"/>
        </w:rPr>
      </w:pPr>
    </w:p>
    <w:p w14:paraId="47DFFAEC">
      <w:pPr>
        <w:pStyle w:val="4"/>
        <w:spacing w:before="288" w:line="254" w:lineRule="auto"/>
        <w:ind w:right="100"/>
        <w:rPr>
          <w:rFonts w:hint="eastAsia"/>
          <w:sz w:val="30"/>
          <w:szCs w:val="30"/>
        </w:rPr>
      </w:pPr>
      <w:r>
        <w:rPr>
          <w:rFonts w:hint="eastAsia"/>
          <w:sz w:val="30"/>
          <w:szCs w:val="30"/>
        </w:rPr>
        <w:t>It is differently expressed by the Evangelists Matthew and Luke: In Matthew, where it is most fully recorded, we are only required to pray after this manner.</w:t>
      </w:r>
    </w:p>
    <w:p w14:paraId="68BDA370">
      <w:pPr>
        <w:pStyle w:val="4"/>
        <w:spacing w:before="288" w:line="254" w:lineRule="auto"/>
        <w:ind w:right="100"/>
        <w:rPr>
          <w:rFonts w:hint="eastAsia"/>
          <w:sz w:val="30"/>
          <w:szCs w:val="30"/>
        </w:rPr>
      </w:pPr>
    </w:p>
    <w:p w14:paraId="0B69DC90">
      <w:pPr>
        <w:pStyle w:val="4"/>
        <w:spacing w:before="288" w:line="254" w:lineRule="auto"/>
        <w:ind w:right="100"/>
        <w:rPr>
          <w:rFonts w:hint="eastAsia"/>
          <w:sz w:val="30"/>
          <w:szCs w:val="30"/>
        </w:rPr>
      </w:pPr>
      <w:r>
        <w:rPr>
          <w:rFonts w:hint="eastAsia"/>
          <w:sz w:val="30"/>
          <w:szCs w:val="30"/>
        </w:rPr>
        <w:t>它被福音书作者马太和路加以不同的方式表达：在马太福音中，那里记载得最完整，我们只被要求照这样祷告。</w:t>
      </w:r>
    </w:p>
    <w:p w14:paraId="7F94D10F">
      <w:pPr>
        <w:pStyle w:val="4"/>
        <w:spacing w:before="288" w:line="254" w:lineRule="auto"/>
        <w:ind w:right="100"/>
        <w:rPr>
          <w:rFonts w:hint="eastAsia"/>
          <w:sz w:val="30"/>
          <w:szCs w:val="30"/>
        </w:rPr>
      </w:pPr>
    </w:p>
    <w:p w14:paraId="784019B6">
      <w:pPr>
        <w:pStyle w:val="4"/>
        <w:spacing w:before="288" w:line="254" w:lineRule="auto"/>
        <w:ind w:right="100"/>
        <w:rPr>
          <w:rFonts w:hint="eastAsia"/>
          <w:sz w:val="30"/>
          <w:szCs w:val="30"/>
        </w:rPr>
      </w:pPr>
      <w:r>
        <w:rPr>
          <w:rFonts w:hint="eastAsia"/>
          <w:sz w:val="30"/>
          <w:szCs w:val="30"/>
        </w:rPr>
        <w:t>Neither Christ nor his disciples appear ever to have used it as a form, but prayed in other words as their occasions required.</w:t>
      </w:r>
    </w:p>
    <w:p w14:paraId="43847C33">
      <w:pPr>
        <w:pStyle w:val="4"/>
        <w:spacing w:before="288" w:line="254" w:lineRule="auto"/>
        <w:ind w:right="100"/>
        <w:rPr>
          <w:rFonts w:hint="eastAsia"/>
          <w:sz w:val="30"/>
          <w:szCs w:val="30"/>
        </w:rPr>
      </w:pPr>
    </w:p>
    <w:p w14:paraId="280385FF">
      <w:pPr>
        <w:pStyle w:val="4"/>
        <w:spacing w:before="288" w:line="254" w:lineRule="auto"/>
        <w:ind w:right="100"/>
        <w:rPr>
          <w:rFonts w:hint="eastAsia"/>
          <w:sz w:val="30"/>
          <w:szCs w:val="30"/>
        </w:rPr>
      </w:pPr>
      <w:r>
        <w:rPr>
          <w:rFonts w:hint="eastAsia"/>
          <w:sz w:val="30"/>
          <w:szCs w:val="30"/>
        </w:rPr>
        <w:t>基督和祂的门徒似乎从未将其作为范例来使用，而是根据他们的需要用其他的话语祷告。</w:t>
      </w:r>
    </w:p>
    <w:p w14:paraId="1DF673F2">
      <w:pPr>
        <w:pStyle w:val="4"/>
        <w:spacing w:before="288" w:line="254" w:lineRule="auto"/>
        <w:ind w:right="100"/>
        <w:rPr>
          <w:rFonts w:hint="eastAsia"/>
          <w:sz w:val="30"/>
          <w:szCs w:val="30"/>
        </w:rPr>
      </w:pPr>
    </w:p>
    <w:p w14:paraId="0729D66A">
      <w:pPr>
        <w:pStyle w:val="4"/>
        <w:spacing w:before="288" w:line="254" w:lineRule="auto"/>
        <w:ind w:right="100"/>
        <w:rPr>
          <w:rFonts w:hint="eastAsia"/>
          <w:sz w:val="30"/>
          <w:szCs w:val="30"/>
        </w:rPr>
      </w:pPr>
      <w:r>
        <w:rPr>
          <w:rFonts w:hint="eastAsia"/>
          <w:sz w:val="30"/>
          <w:szCs w:val="30"/>
        </w:rPr>
        <w:t>Nor does it plainly include either confession or thanksgiving.</w:t>
      </w:r>
    </w:p>
    <w:p w14:paraId="0FD03F6F">
      <w:pPr>
        <w:pStyle w:val="4"/>
        <w:spacing w:before="288" w:line="254" w:lineRule="auto"/>
        <w:ind w:right="100"/>
        <w:rPr>
          <w:rFonts w:hint="eastAsia"/>
          <w:sz w:val="30"/>
          <w:szCs w:val="30"/>
        </w:rPr>
      </w:pPr>
    </w:p>
    <w:p w14:paraId="549A3D56">
      <w:pPr>
        <w:pStyle w:val="4"/>
        <w:spacing w:before="288" w:line="254" w:lineRule="auto"/>
        <w:ind w:right="100"/>
        <w:rPr>
          <w:rFonts w:hint="eastAsia"/>
          <w:sz w:val="30"/>
          <w:szCs w:val="30"/>
        </w:rPr>
      </w:pPr>
      <w:r>
        <w:rPr>
          <w:rFonts w:hint="eastAsia"/>
          <w:sz w:val="30"/>
          <w:szCs w:val="30"/>
        </w:rPr>
        <w:t>它也并未明确地包含认罪或感恩。</w:t>
      </w:r>
    </w:p>
    <w:p w14:paraId="7FAABDBC">
      <w:pPr>
        <w:pStyle w:val="4"/>
        <w:spacing w:before="288" w:line="254" w:lineRule="auto"/>
        <w:ind w:right="100"/>
        <w:rPr>
          <w:rFonts w:hint="eastAsia"/>
          <w:sz w:val="30"/>
          <w:szCs w:val="30"/>
        </w:rPr>
      </w:pPr>
    </w:p>
    <w:p w14:paraId="57CEEFC4">
      <w:pPr>
        <w:pStyle w:val="4"/>
        <w:spacing w:before="288" w:line="254" w:lineRule="auto"/>
        <w:ind w:right="100"/>
        <w:rPr>
          <w:rFonts w:hint="eastAsia"/>
          <w:sz w:val="30"/>
          <w:szCs w:val="30"/>
        </w:rPr>
      </w:pPr>
      <w:r>
        <w:rPr>
          <w:rFonts w:hint="eastAsia"/>
          <w:sz w:val="30"/>
          <w:szCs w:val="30"/>
        </w:rPr>
        <w:t>Forms of prayer which are truly evangelical may be of use to assist children and such as are very ignorant.</w:t>
      </w:r>
    </w:p>
    <w:p w14:paraId="389A610D">
      <w:pPr>
        <w:pStyle w:val="4"/>
        <w:spacing w:before="288" w:line="254" w:lineRule="auto"/>
        <w:ind w:right="100"/>
        <w:rPr>
          <w:rFonts w:hint="eastAsia"/>
          <w:sz w:val="30"/>
          <w:szCs w:val="30"/>
        </w:rPr>
      </w:pPr>
    </w:p>
    <w:p w14:paraId="0FA5F054">
      <w:pPr>
        <w:pStyle w:val="4"/>
        <w:spacing w:before="288" w:line="254" w:lineRule="auto"/>
        <w:ind w:right="100"/>
        <w:rPr>
          <w:rFonts w:hint="eastAsia"/>
          <w:sz w:val="30"/>
          <w:szCs w:val="30"/>
        </w:rPr>
      </w:pPr>
      <w:r>
        <w:rPr>
          <w:rFonts w:hint="eastAsia"/>
          <w:sz w:val="30"/>
          <w:szCs w:val="30"/>
        </w:rPr>
        <w:t>真正合乎福音的祷告范例，可能有助于帮助孩童和那些非常无知的人。</w:t>
      </w:r>
    </w:p>
    <w:p w14:paraId="5DC500C7">
      <w:pPr>
        <w:pStyle w:val="4"/>
        <w:spacing w:before="288" w:line="254" w:lineRule="auto"/>
        <w:ind w:right="100"/>
        <w:rPr>
          <w:rFonts w:hint="eastAsia"/>
          <w:sz w:val="30"/>
          <w:szCs w:val="30"/>
        </w:rPr>
      </w:pPr>
    </w:p>
    <w:p w14:paraId="2FDB5111">
      <w:pPr>
        <w:pStyle w:val="4"/>
        <w:spacing w:before="288" w:line="254" w:lineRule="auto"/>
        <w:ind w:right="100"/>
        <w:rPr>
          <w:rFonts w:hint="eastAsia"/>
          <w:sz w:val="30"/>
          <w:szCs w:val="30"/>
        </w:rPr>
      </w:pPr>
      <w:r>
        <w:rPr>
          <w:rFonts w:hint="eastAsia"/>
          <w:sz w:val="30"/>
          <w:szCs w:val="30"/>
        </w:rPr>
        <w:t>But restriction of men to forms of prayer is unlawful.</w:t>
      </w:r>
    </w:p>
    <w:p w14:paraId="7E8F67D3">
      <w:pPr>
        <w:pStyle w:val="4"/>
        <w:spacing w:before="288" w:line="254" w:lineRule="auto"/>
        <w:ind w:right="100"/>
        <w:rPr>
          <w:rFonts w:hint="eastAsia"/>
          <w:sz w:val="30"/>
          <w:szCs w:val="30"/>
        </w:rPr>
      </w:pPr>
    </w:p>
    <w:p w14:paraId="5406F92E">
      <w:pPr>
        <w:pStyle w:val="4"/>
        <w:spacing w:before="288" w:line="254" w:lineRule="auto"/>
        <w:ind w:right="100"/>
        <w:rPr>
          <w:rFonts w:hint="eastAsia"/>
          <w:sz w:val="30"/>
          <w:szCs w:val="30"/>
        </w:rPr>
      </w:pPr>
      <w:r>
        <w:rPr>
          <w:rFonts w:hint="eastAsia"/>
          <w:sz w:val="30"/>
          <w:szCs w:val="30"/>
        </w:rPr>
        <w:t>但将人限制在祷告范例中是不合法的。</w:t>
      </w:r>
    </w:p>
    <w:p w14:paraId="7DBA2C63">
      <w:pPr>
        <w:pStyle w:val="4"/>
        <w:spacing w:before="288" w:line="254" w:lineRule="auto"/>
        <w:ind w:right="100"/>
        <w:rPr>
          <w:rFonts w:hint="eastAsia"/>
          <w:sz w:val="30"/>
          <w:szCs w:val="30"/>
        </w:rPr>
      </w:pPr>
    </w:p>
    <w:p w14:paraId="21B1CDAD">
      <w:pPr>
        <w:pStyle w:val="4"/>
        <w:spacing w:before="288" w:line="254" w:lineRule="auto"/>
        <w:ind w:right="100"/>
        <w:rPr>
          <w:rFonts w:hint="eastAsia"/>
          <w:sz w:val="30"/>
          <w:szCs w:val="30"/>
        </w:rPr>
      </w:pPr>
      <w:r>
        <w:rPr>
          <w:rFonts w:hint="eastAsia"/>
          <w:sz w:val="30"/>
          <w:szCs w:val="30"/>
        </w:rPr>
        <w:t>1. It cramps our desires, and thus quenches the Holy Ghost, who is our divine and stated assistant, Rom 8:26-27.</w:t>
      </w:r>
    </w:p>
    <w:p w14:paraId="771AA432">
      <w:pPr>
        <w:pStyle w:val="4"/>
        <w:spacing w:before="288" w:line="254" w:lineRule="auto"/>
        <w:ind w:right="100"/>
        <w:rPr>
          <w:rFonts w:hint="eastAsia"/>
          <w:sz w:val="30"/>
          <w:szCs w:val="30"/>
        </w:rPr>
      </w:pPr>
    </w:p>
    <w:p w14:paraId="2BF6E52D">
      <w:pPr>
        <w:pStyle w:val="4"/>
        <w:spacing w:before="288" w:line="254" w:lineRule="auto"/>
        <w:ind w:right="100"/>
        <w:rPr>
          <w:rFonts w:hint="eastAsia"/>
          <w:sz w:val="30"/>
          <w:szCs w:val="30"/>
        </w:rPr>
      </w:pPr>
      <w:r>
        <w:rPr>
          <w:rFonts w:hint="eastAsia"/>
          <w:sz w:val="30"/>
          <w:szCs w:val="30"/>
        </w:rPr>
        <w:t>1. 它束缚我们的愿望，从而熄灭圣灵，祂是我们神圣和固定的帮助者，罗8:26-27。</w:t>
      </w:r>
    </w:p>
    <w:p w14:paraId="73372101">
      <w:pPr>
        <w:pStyle w:val="4"/>
        <w:spacing w:before="288" w:line="254" w:lineRule="auto"/>
        <w:ind w:right="100"/>
        <w:rPr>
          <w:rFonts w:hint="eastAsia"/>
          <w:sz w:val="30"/>
          <w:szCs w:val="30"/>
        </w:rPr>
      </w:pPr>
    </w:p>
    <w:p w14:paraId="593D0114">
      <w:pPr>
        <w:pStyle w:val="4"/>
        <w:spacing w:before="288" w:line="254" w:lineRule="auto"/>
        <w:ind w:right="100"/>
        <w:rPr>
          <w:rFonts w:hint="eastAsia"/>
          <w:sz w:val="30"/>
          <w:szCs w:val="30"/>
        </w:rPr>
      </w:pPr>
      <w:r>
        <w:rPr>
          <w:rFonts w:hint="eastAsia"/>
          <w:sz w:val="30"/>
          <w:szCs w:val="30"/>
        </w:rPr>
        <w:t>2. It inverts the true order of prayer, making our words to regulate our desires, instead of our desires regulating our words, Ps 62:8.</w:t>
      </w:r>
    </w:p>
    <w:p w14:paraId="227CCFDC">
      <w:pPr>
        <w:pStyle w:val="4"/>
        <w:spacing w:before="288" w:line="254" w:lineRule="auto"/>
        <w:ind w:right="100"/>
        <w:rPr>
          <w:rFonts w:hint="eastAsia"/>
          <w:sz w:val="30"/>
          <w:szCs w:val="30"/>
        </w:rPr>
      </w:pPr>
    </w:p>
    <w:p w14:paraId="440C422F">
      <w:pPr>
        <w:pStyle w:val="4"/>
        <w:spacing w:before="288" w:line="254" w:lineRule="auto"/>
        <w:ind w:right="100"/>
        <w:rPr>
          <w:rFonts w:hint="eastAsia"/>
          <w:sz w:val="30"/>
          <w:szCs w:val="30"/>
        </w:rPr>
      </w:pPr>
      <w:r>
        <w:rPr>
          <w:rFonts w:hint="eastAsia"/>
          <w:sz w:val="30"/>
          <w:szCs w:val="30"/>
        </w:rPr>
        <w:t>2. 它颠倒了祷告的真正次序，使我们的话语来规范我们的愿望，而不是我们的愿望来规范我们的话语，诗62:8。</w:t>
      </w:r>
    </w:p>
    <w:p w14:paraId="52692089">
      <w:pPr>
        <w:pStyle w:val="4"/>
        <w:spacing w:before="288" w:line="254" w:lineRule="auto"/>
        <w:ind w:right="100"/>
        <w:rPr>
          <w:rFonts w:hint="eastAsia"/>
          <w:sz w:val="30"/>
          <w:szCs w:val="30"/>
        </w:rPr>
      </w:pPr>
    </w:p>
    <w:p w14:paraId="6002BCC8">
      <w:pPr>
        <w:pStyle w:val="4"/>
        <w:spacing w:before="288" w:line="254" w:lineRule="auto"/>
        <w:ind w:right="100"/>
        <w:rPr>
          <w:rFonts w:hint="eastAsia"/>
          <w:sz w:val="30"/>
          <w:szCs w:val="30"/>
        </w:rPr>
      </w:pPr>
      <w:r>
        <w:rPr>
          <w:rFonts w:hint="eastAsia"/>
          <w:sz w:val="30"/>
          <w:szCs w:val="30"/>
        </w:rPr>
        <w:t>3. It restrains the exercise of our understanding and other inward powers, and obliges us to walk on crutches, whether we need them or not.</w:t>
      </w:r>
    </w:p>
    <w:p w14:paraId="2763C3ED">
      <w:pPr>
        <w:pStyle w:val="4"/>
        <w:spacing w:before="288" w:line="254" w:lineRule="auto"/>
        <w:ind w:right="100"/>
        <w:rPr>
          <w:rFonts w:hint="eastAsia"/>
          <w:sz w:val="30"/>
          <w:szCs w:val="30"/>
        </w:rPr>
      </w:pPr>
    </w:p>
    <w:p w14:paraId="055322C0">
      <w:pPr>
        <w:pStyle w:val="4"/>
        <w:spacing w:before="288" w:line="254" w:lineRule="auto"/>
        <w:ind w:right="100"/>
        <w:rPr>
          <w:rFonts w:hint="eastAsia"/>
          <w:sz w:val="30"/>
          <w:szCs w:val="30"/>
        </w:rPr>
      </w:pPr>
      <w:r>
        <w:rPr>
          <w:rFonts w:hint="eastAsia"/>
          <w:sz w:val="30"/>
          <w:szCs w:val="30"/>
        </w:rPr>
        <w:t>3. 它限制了我们理解力和其他内在能力的运用，并迫使我们拄着拐杖行走，无论我们是否需要。</w:t>
      </w:r>
    </w:p>
    <w:p w14:paraId="17457EC6">
      <w:pPr>
        <w:pStyle w:val="4"/>
        <w:spacing w:before="288" w:line="254" w:lineRule="auto"/>
        <w:ind w:right="100"/>
        <w:rPr>
          <w:rFonts w:hint="eastAsia"/>
          <w:sz w:val="30"/>
          <w:szCs w:val="30"/>
        </w:rPr>
      </w:pPr>
    </w:p>
    <w:p w14:paraId="4E10EFF2">
      <w:pPr>
        <w:pStyle w:val="4"/>
        <w:spacing w:before="288" w:line="254" w:lineRule="auto"/>
        <w:ind w:right="100"/>
        <w:rPr>
          <w:rFonts w:hint="eastAsia"/>
          <w:sz w:val="30"/>
          <w:szCs w:val="30"/>
        </w:rPr>
      </w:pPr>
      <w:r>
        <w:rPr>
          <w:rFonts w:hint="eastAsia"/>
          <w:sz w:val="30"/>
          <w:szCs w:val="30"/>
        </w:rPr>
        <w:t>4. It naturally leads us into a mere lip-service, cools and flattens our spirits, especially if the prayers be read.</w:t>
      </w:r>
    </w:p>
    <w:p w14:paraId="48FB5E0E">
      <w:pPr>
        <w:pStyle w:val="4"/>
        <w:spacing w:before="288" w:line="254" w:lineRule="auto"/>
        <w:ind w:right="100"/>
        <w:rPr>
          <w:rFonts w:hint="eastAsia"/>
          <w:sz w:val="30"/>
          <w:szCs w:val="30"/>
        </w:rPr>
      </w:pPr>
    </w:p>
    <w:p w14:paraId="0E2424DB">
      <w:pPr>
        <w:pStyle w:val="4"/>
        <w:spacing w:before="288" w:line="254" w:lineRule="auto"/>
        <w:ind w:right="100"/>
        <w:rPr>
          <w:rFonts w:hint="eastAsia"/>
          <w:sz w:val="30"/>
          <w:szCs w:val="30"/>
        </w:rPr>
      </w:pPr>
      <w:r>
        <w:rPr>
          <w:rFonts w:hint="eastAsia"/>
          <w:sz w:val="30"/>
          <w:szCs w:val="30"/>
        </w:rPr>
        <w:t>4. 它自然地引导我们进入纯粹的口头服事，冷却并使我们的心灵平淡，特别是如果祷告文是被诵读的话。</w:t>
      </w:r>
    </w:p>
    <w:p w14:paraId="454B0CCD">
      <w:pPr>
        <w:pStyle w:val="4"/>
        <w:spacing w:before="288" w:line="254" w:lineRule="auto"/>
        <w:ind w:right="100"/>
        <w:rPr>
          <w:rFonts w:hint="eastAsia"/>
          <w:sz w:val="30"/>
          <w:szCs w:val="30"/>
        </w:rPr>
      </w:pPr>
    </w:p>
    <w:p w14:paraId="4EAD10AC">
      <w:pPr>
        <w:pStyle w:val="4"/>
        <w:spacing w:before="288" w:line="254" w:lineRule="auto"/>
        <w:ind w:right="100"/>
        <w:rPr>
          <w:rFonts w:hint="eastAsia"/>
          <w:sz w:val="30"/>
          <w:szCs w:val="30"/>
        </w:rPr>
      </w:pPr>
      <w:r>
        <w:rPr>
          <w:rFonts w:hint="eastAsia"/>
          <w:sz w:val="30"/>
          <w:szCs w:val="30"/>
        </w:rPr>
        <w:t>5. It renders us slothful in our observation of providences,—and in our examination of our state, condition, sins, wants, mercies,—or in searching the Scriptures for direction in prayer, or in stirring up our gifts and graces, or in supplicating the assistance of the Holy Ghost.</w:t>
      </w:r>
    </w:p>
    <w:p w14:paraId="753D15F4">
      <w:pPr>
        <w:pStyle w:val="4"/>
        <w:spacing w:before="288" w:line="254" w:lineRule="auto"/>
        <w:ind w:right="100"/>
        <w:rPr>
          <w:rFonts w:hint="eastAsia"/>
          <w:sz w:val="30"/>
          <w:szCs w:val="30"/>
        </w:rPr>
      </w:pPr>
    </w:p>
    <w:p w14:paraId="656FDFA5">
      <w:pPr>
        <w:pStyle w:val="4"/>
        <w:spacing w:before="288" w:line="254" w:lineRule="auto"/>
        <w:ind w:right="100"/>
        <w:rPr>
          <w:rFonts w:hint="eastAsia"/>
          <w:sz w:val="30"/>
          <w:szCs w:val="30"/>
        </w:rPr>
      </w:pPr>
      <w:r>
        <w:rPr>
          <w:rFonts w:hint="eastAsia"/>
          <w:sz w:val="30"/>
          <w:szCs w:val="30"/>
        </w:rPr>
        <w:t>5. 它使我们在观察神的护理上变得懒惰，—在省察我们的状态、处境、罪、需要、怜悯上，—或在查考圣经以寻求祷告的指引上，或在激发我们的恩赐和恩典上，或在恳求圣灵的帮助上，变得懒惰。</w:t>
      </w:r>
    </w:p>
    <w:p w14:paraId="3D647F8D">
      <w:pPr>
        <w:pStyle w:val="4"/>
        <w:spacing w:before="288" w:line="254" w:lineRule="auto"/>
        <w:ind w:right="100"/>
        <w:rPr>
          <w:rFonts w:hint="eastAsia"/>
          <w:sz w:val="30"/>
          <w:szCs w:val="30"/>
        </w:rPr>
      </w:pPr>
    </w:p>
    <w:p w14:paraId="05FD1BCB">
      <w:pPr>
        <w:pStyle w:val="4"/>
        <w:spacing w:before="288" w:line="254" w:lineRule="auto"/>
        <w:ind w:right="100"/>
        <w:rPr>
          <w:rFonts w:hint="eastAsia"/>
          <w:sz w:val="30"/>
          <w:szCs w:val="30"/>
        </w:rPr>
      </w:pPr>
      <w:r>
        <w:rPr>
          <w:rFonts w:hint="eastAsia"/>
          <w:sz w:val="30"/>
          <w:szCs w:val="30"/>
        </w:rPr>
        <w:t>6. No form can suit every case either of soul or body, as of Jonah in the whale's belly, Daniel in the lions' den, etc.</w:t>
      </w:r>
    </w:p>
    <w:p w14:paraId="7ABA8B82">
      <w:pPr>
        <w:pStyle w:val="4"/>
        <w:spacing w:before="288" w:line="254" w:lineRule="auto"/>
        <w:ind w:right="100"/>
        <w:rPr>
          <w:rFonts w:hint="eastAsia"/>
          <w:sz w:val="30"/>
          <w:szCs w:val="30"/>
        </w:rPr>
      </w:pPr>
    </w:p>
    <w:p w14:paraId="412F2EFE">
      <w:pPr>
        <w:pStyle w:val="4"/>
        <w:spacing w:before="288" w:line="254" w:lineRule="auto"/>
        <w:ind w:right="100"/>
        <w:rPr>
          <w:rFonts w:hint="eastAsia"/>
          <w:sz w:val="30"/>
          <w:szCs w:val="30"/>
        </w:rPr>
      </w:pPr>
      <w:r>
        <w:rPr>
          <w:rFonts w:hint="eastAsia"/>
          <w:sz w:val="30"/>
          <w:szCs w:val="30"/>
        </w:rPr>
        <w:t>6. 没有一种范例能适合灵魂或身体的每一种情况，如约拿在鱼腹中，但以理在狮子坑中等。</w:t>
      </w:r>
    </w:p>
    <w:p w14:paraId="3EE3C82D">
      <w:pPr>
        <w:pStyle w:val="4"/>
        <w:spacing w:before="288" w:line="254" w:lineRule="auto"/>
        <w:ind w:right="100"/>
        <w:rPr>
          <w:rFonts w:hint="eastAsia"/>
          <w:sz w:val="30"/>
          <w:szCs w:val="30"/>
        </w:rPr>
      </w:pPr>
    </w:p>
    <w:p w14:paraId="1D2168C0">
      <w:pPr>
        <w:pStyle w:val="4"/>
        <w:spacing w:before="288" w:line="254" w:lineRule="auto"/>
        <w:ind w:right="100"/>
        <w:rPr>
          <w:rFonts w:hint="eastAsia"/>
          <w:sz w:val="30"/>
          <w:szCs w:val="30"/>
        </w:rPr>
      </w:pPr>
      <w:r>
        <w:rPr>
          <w:rFonts w:hint="eastAsia"/>
          <w:sz w:val="30"/>
          <w:szCs w:val="30"/>
        </w:rPr>
        <w:t>7. Even nature teaches the absurdity of such restriction.</w:t>
      </w:r>
    </w:p>
    <w:p w14:paraId="6A1D4D87">
      <w:pPr>
        <w:pStyle w:val="4"/>
        <w:spacing w:before="288" w:line="254" w:lineRule="auto"/>
        <w:ind w:right="100"/>
        <w:rPr>
          <w:rFonts w:hint="eastAsia"/>
          <w:sz w:val="30"/>
          <w:szCs w:val="30"/>
        </w:rPr>
      </w:pPr>
    </w:p>
    <w:p w14:paraId="2608E93E">
      <w:pPr>
        <w:pStyle w:val="4"/>
        <w:spacing w:before="288" w:line="254" w:lineRule="auto"/>
        <w:ind w:right="100"/>
        <w:rPr>
          <w:rFonts w:hint="eastAsia"/>
          <w:sz w:val="30"/>
          <w:szCs w:val="30"/>
        </w:rPr>
      </w:pPr>
      <w:r>
        <w:rPr>
          <w:rFonts w:hint="eastAsia"/>
          <w:sz w:val="30"/>
          <w:szCs w:val="30"/>
        </w:rPr>
        <w:t>7. 甚至本性也教导了这种限制的荒谬性。</w:t>
      </w:r>
    </w:p>
    <w:p w14:paraId="07B89079">
      <w:pPr>
        <w:pStyle w:val="4"/>
        <w:spacing w:before="288" w:line="254" w:lineRule="auto"/>
        <w:ind w:right="100"/>
        <w:rPr>
          <w:rFonts w:hint="eastAsia"/>
          <w:sz w:val="30"/>
          <w:szCs w:val="30"/>
        </w:rPr>
      </w:pPr>
    </w:p>
    <w:p w14:paraId="30B6D652">
      <w:pPr>
        <w:pStyle w:val="4"/>
        <w:spacing w:before="288" w:line="254" w:lineRule="auto"/>
        <w:ind w:right="100"/>
        <w:rPr>
          <w:rFonts w:hint="eastAsia"/>
          <w:sz w:val="30"/>
          <w:szCs w:val="30"/>
        </w:rPr>
      </w:pPr>
      <w:r>
        <w:rPr>
          <w:rFonts w:hint="eastAsia"/>
          <w:sz w:val="30"/>
          <w:szCs w:val="30"/>
        </w:rPr>
        <w:t>No children need a book or form to be read, or even repeated, in conversing with their parents, or in asking food, raiment, etc. from them.</w:t>
      </w:r>
    </w:p>
    <w:p w14:paraId="1406C7FA">
      <w:pPr>
        <w:pStyle w:val="4"/>
        <w:spacing w:before="288" w:line="254" w:lineRule="auto"/>
        <w:ind w:right="100"/>
        <w:rPr>
          <w:rFonts w:hint="eastAsia"/>
          <w:sz w:val="30"/>
          <w:szCs w:val="30"/>
        </w:rPr>
      </w:pPr>
    </w:p>
    <w:p w14:paraId="5246F52E">
      <w:pPr>
        <w:pStyle w:val="4"/>
        <w:spacing w:before="288" w:line="254" w:lineRule="auto"/>
        <w:ind w:right="100"/>
        <w:rPr>
          <w:rFonts w:hint="eastAsia"/>
          <w:sz w:val="30"/>
          <w:szCs w:val="30"/>
        </w:rPr>
      </w:pPr>
      <w:r>
        <w:rPr>
          <w:rFonts w:hint="eastAsia"/>
          <w:sz w:val="30"/>
          <w:szCs w:val="30"/>
        </w:rPr>
        <w:t>没有孩童在与父母交谈，或向他们索要食物、衣物等时，需要阅读或甚至重复一本书或一个范例。</w:t>
      </w:r>
    </w:p>
    <w:p w14:paraId="12451533">
      <w:pPr>
        <w:pStyle w:val="4"/>
        <w:spacing w:before="288" w:line="254" w:lineRule="auto"/>
        <w:ind w:right="100"/>
        <w:rPr>
          <w:rFonts w:hint="eastAsia"/>
          <w:sz w:val="30"/>
          <w:szCs w:val="30"/>
        </w:rPr>
      </w:pPr>
    </w:p>
    <w:p w14:paraId="741AA0AF">
      <w:pPr>
        <w:pStyle w:val="4"/>
        <w:spacing w:before="288" w:line="254" w:lineRule="auto"/>
        <w:ind w:right="100"/>
        <w:rPr>
          <w:rFonts w:hint="eastAsia"/>
          <w:sz w:val="30"/>
          <w:szCs w:val="30"/>
        </w:rPr>
      </w:pPr>
      <w:r>
        <w:rPr>
          <w:rFonts w:hint="eastAsia"/>
          <w:sz w:val="30"/>
          <w:szCs w:val="30"/>
        </w:rPr>
        <w:t>No naked, hungry, or distressed beggars need a form from which they may read their desires of relief.</w:t>
      </w:r>
    </w:p>
    <w:p w14:paraId="502CB363">
      <w:pPr>
        <w:pStyle w:val="4"/>
        <w:spacing w:before="288" w:line="254" w:lineRule="auto"/>
        <w:ind w:right="100"/>
        <w:rPr>
          <w:rFonts w:hint="eastAsia"/>
          <w:sz w:val="30"/>
          <w:szCs w:val="30"/>
        </w:rPr>
      </w:pPr>
    </w:p>
    <w:p w14:paraId="3EF70F7D">
      <w:pPr>
        <w:pStyle w:val="4"/>
        <w:spacing w:before="288" w:line="254" w:lineRule="auto"/>
        <w:ind w:right="100"/>
        <w:rPr>
          <w:rFonts w:hint="eastAsia"/>
          <w:sz w:val="30"/>
          <w:szCs w:val="30"/>
        </w:rPr>
      </w:pPr>
      <w:r>
        <w:rPr>
          <w:rFonts w:hint="eastAsia"/>
          <w:sz w:val="30"/>
          <w:szCs w:val="30"/>
        </w:rPr>
        <w:t>没有赤身、饥饿或困苦的乞丐需要一个范例来从中诵读他们对救济的渴望。</w:t>
      </w:r>
    </w:p>
    <w:p w14:paraId="6013CC03">
      <w:pPr>
        <w:pStyle w:val="4"/>
        <w:spacing w:before="288" w:line="254" w:lineRule="auto"/>
        <w:ind w:right="100"/>
        <w:rPr>
          <w:rFonts w:hint="eastAsia"/>
          <w:sz w:val="30"/>
          <w:szCs w:val="30"/>
        </w:rPr>
      </w:pPr>
    </w:p>
    <w:p w14:paraId="5A2617E8">
      <w:pPr>
        <w:pStyle w:val="4"/>
        <w:spacing w:before="288" w:line="254" w:lineRule="auto"/>
        <w:ind w:right="100"/>
        <w:rPr>
          <w:rFonts w:hint="eastAsia"/>
          <w:sz w:val="30"/>
          <w:szCs w:val="30"/>
        </w:rPr>
      </w:pPr>
      <w:r>
        <w:rPr>
          <w:rFonts w:hint="eastAsia"/>
          <w:sz w:val="30"/>
          <w:szCs w:val="30"/>
        </w:rPr>
        <w:t>8. Though an habitual impression and frequent consideration of our own and others' needs, and of the promises of, and pleas for supply be very necessary before prayer, especially in those that are the mouth of others, yet we have no instance of any restriction to forms of prayer in the Bible, but even they who officiated in public under the influence of the Holy Ghost, and of their own judgment, poured forth their requests suited to the occasion, 1 Kings 8:22-54; 1 Chron 29:10-19; 2 Chron 20:5-12; Neh 9; Acts 1:24-25.</w:t>
      </w:r>
    </w:p>
    <w:p w14:paraId="34CA29E4">
      <w:pPr>
        <w:pStyle w:val="4"/>
        <w:spacing w:before="288" w:line="254" w:lineRule="auto"/>
        <w:ind w:right="100"/>
        <w:rPr>
          <w:rFonts w:hint="eastAsia"/>
          <w:sz w:val="30"/>
          <w:szCs w:val="30"/>
        </w:rPr>
      </w:pPr>
    </w:p>
    <w:p w14:paraId="7188F9C9">
      <w:pPr>
        <w:pStyle w:val="4"/>
        <w:spacing w:before="288" w:line="254" w:lineRule="auto"/>
        <w:ind w:right="100"/>
        <w:rPr>
          <w:rFonts w:hint="eastAsia"/>
          <w:sz w:val="30"/>
          <w:szCs w:val="30"/>
        </w:rPr>
      </w:pPr>
      <w:r>
        <w:rPr>
          <w:rFonts w:hint="eastAsia"/>
          <w:sz w:val="30"/>
          <w:szCs w:val="30"/>
        </w:rPr>
        <w:t>8. 虽然在祷告前，习惯性地感受并时常思考我们自己和他人的需要，以及供应的应许和恳求，是非常必要的，特别是对那些为他人代言的人而言，但我们在圣经中找不到任何限制于祷告范例的例子，甚至那些在圣灵影响下和凭自己判断公开事奉的人，也根据场合倾心吐意地发出他们的祈求，王上8:22-54；代上29:10-19；代下20:5-12；尼9章；徒1:24-25。</w:t>
      </w:r>
    </w:p>
    <w:p w14:paraId="07AD7DA6">
      <w:pPr>
        <w:pStyle w:val="4"/>
        <w:spacing w:before="288" w:line="254" w:lineRule="auto"/>
        <w:ind w:right="100"/>
        <w:rPr>
          <w:rFonts w:hint="eastAsia"/>
          <w:sz w:val="30"/>
          <w:szCs w:val="30"/>
        </w:rPr>
      </w:pPr>
    </w:p>
    <w:p w14:paraId="260F77F4">
      <w:pPr>
        <w:pStyle w:val="4"/>
        <w:spacing w:before="288" w:line="254" w:lineRule="auto"/>
        <w:ind w:right="100"/>
        <w:rPr>
          <w:rFonts w:hint="eastAsia"/>
          <w:sz w:val="30"/>
          <w:szCs w:val="30"/>
        </w:rPr>
      </w:pPr>
      <w:r>
        <w:rPr>
          <w:rFonts w:hint="eastAsia"/>
          <w:sz w:val="30"/>
          <w:szCs w:val="30"/>
        </w:rPr>
        <w:t>The Holy Ghost assists men in their prayer, 1. By disposing them to search the Scriptures, and thus gives them the gift of prayer, which lies in a readiness to address God in a grave, decent, and orderly manner, calculated to move their own, or the affections of such as join with them in it.</w:t>
      </w:r>
    </w:p>
    <w:p w14:paraId="097096DC">
      <w:pPr>
        <w:pStyle w:val="4"/>
        <w:spacing w:before="288" w:line="254" w:lineRule="auto"/>
        <w:ind w:right="100"/>
        <w:rPr>
          <w:rFonts w:hint="eastAsia"/>
          <w:sz w:val="30"/>
          <w:szCs w:val="30"/>
        </w:rPr>
      </w:pPr>
    </w:p>
    <w:p w14:paraId="65124BDE">
      <w:pPr>
        <w:pStyle w:val="4"/>
        <w:spacing w:before="288" w:line="254" w:lineRule="auto"/>
        <w:ind w:right="100"/>
        <w:rPr>
          <w:rFonts w:hint="eastAsia"/>
          <w:sz w:val="30"/>
          <w:szCs w:val="30"/>
        </w:rPr>
      </w:pPr>
      <w:r>
        <w:rPr>
          <w:rFonts w:hint="eastAsia"/>
          <w:sz w:val="30"/>
          <w:szCs w:val="30"/>
        </w:rPr>
        <w:t>圣灵在人祷告中帮助他们，1. 藉着使他们倾向于查考圣经，从而赐给他们祷告的恩赐，这在于一种预备好的状态，能以庄重、得体和有序的方式向神陈述，旨在感动他们自己，或与他们一同祷告之人的情感。</w:t>
      </w:r>
    </w:p>
    <w:p w14:paraId="10300FCA">
      <w:pPr>
        <w:pStyle w:val="4"/>
        <w:spacing w:before="288" w:line="254" w:lineRule="auto"/>
        <w:ind w:right="100"/>
        <w:rPr>
          <w:rFonts w:hint="eastAsia"/>
          <w:sz w:val="30"/>
          <w:szCs w:val="30"/>
        </w:rPr>
      </w:pPr>
    </w:p>
    <w:p w14:paraId="4E01D8DC">
      <w:pPr>
        <w:pStyle w:val="4"/>
        <w:spacing w:before="288" w:line="254" w:lineRule="auto"/>
        <w:ind w:right="100"/>
        <w:rPr>
          <w:rFonts w:hint="eastAsia"/>
          <w:sz w:val="30"/>
          <w:szCs w:val="30"/>
        </w:rPr>
      </w:pPr>
      <w:r>
        <w:rPr>
          <w:rFonts w:hint="eastAsia"/>
          <w:sz w:val="30"/>
          <w:szCs w:val="30"/>
        </w:rPr>
        <w:t>—This is sometimes bestowed upon unregenerate men.</w:t>
      </w:r>
    </w:p>
    <w:p w14:paraId="49BD200A">
      <w:pPr>
        <w:pStyle w:val="4"/>
        <w:spacing w:before="288" w:line="254" w:lineRule="auto"/>
        <w:ind w:right="100"/>
        <w:rPr>
          <w:rFonts w:hint="eastAsia"/>
          <w:sz w:val="30"/>
          <w:szCs w:val="30"/>
        </w:rPr>
      </w:pPr>
    </w:p>
    <w:p w14:paraId="382D380B">
      <w:pPr>
        <w:pStyle w:val="4"/>
        <w:spacing w:before="288" w:line="254" w:lineRule="auto"/>
        <w:ind w:right="100"/>
        <w:rPr>
          <w:rFonts w:hint="eastAsia"/>
          <w:sz w:val="30"/>
          <w:szCs w:val="30"/>
        </w:rPr>
      </w:pPr>
      <w:r>
        <w:rPr>
          <w:rFonts w:hint="eastAsia"/>
          <w:sz w:val="30"/>
          <w:szCs w:val="30"/>
        </w:rPr>
        <w:t>—这有时也赐给未重生的人。</w:t>
      </w:r>
    </w:p>
    <w:p w14:paraId="7EA1D6F9">
      <w:pPr>
        <w:pStyle w:val="4"/>
        <w:spacing w:before="288" w:line="254" w:lineRule="auto"/>
        <w:ind w:right="100"/>
        <w:rPr>
          <w:rFonts w:hint="eastAsia"/>
          <w:sz w:val="30"/>
          <w:szCs w:val="30"/>
        </w:rPr>
      </w:pPr>
    </w:p>
    <w:p w14:paraId="5B23C6DD">
      <w:pPr>
        <w:pStyle w:val="4"/>
        <w:spacing w:before="288" w:line="254" w:lineRule="auto"/>
        <w:ind w:right="100"/>
        <w:rPr>
          <w:rFonts w:hint="eastAsia"/>
          <w:sz w:val="30"/>
          <w:szCs w:val="30"/>
        </w:rPr>
      </w:pPr>
      <w:r>
        <w:rPr>
          <w:rFonts w:hint="eastAsia"/>
          <w:sz w:val="30"/>
          <w:szCs w:val="30"/>
        </w:rPr>
        <w:t>2. By giving them the grace of prayer, which lies in an habitual disposition and ability of heart, to pour forth candid confessions of sinfulness and misery, thankful acknowledgment of mercies received or secured, and earnest supplications for necessary favours from God.</w:t>
      </w:r>
    </w:p>
    <w:p w14:paraId="31C7A87C">
      <w:pPr>
        <w:pStyle w:val="4"/>
        <w:spacing w:before="288" w:line="254" w:lineRule="auto"/>
        <w:ind w:right="100"/>
        <w:rPr>
          <w:rFonts w:hint="eastAsia"/>
          <w:sz w:val="30"/>
          <w:szCs w:val="30"/>
        </w:rPr>
      </w:pPr>
    </w:p>
    <w:p w14:paraId="3826DC67">
      <w:pPr>
        <w:pStyle w:val="4"/>
        <w:spacing w:before="288" w:line="254" w:lineRule="auto"/>
        <w:ind w:right="100"/>
        <w:rPr>
          <w:rFonts w:hint="eastAsia"/>
          <w:sz w:val="30"/>
          <w:szCs w:val="30"/>
        </w:rPr>
      </w:pPr>
      <w:r>
        <w:rPr>
          <w:rFonts w:hint="eastAsia"/>
          <w:sz w:val="30"/>
          <w:szCs w:val="30"/>
        </w:rPr>
        <w:t>2. 藉着赐给他们祷告的恩典，这在于一种习惯性的心志和能力，能倾心吐意地坦诚承认罪性和愁苦，感恩地承认已领受或得保障的怜悯，并恳切地为必要的恩惠向神祈求。</w:t>
      </w:r>
    </w:p>
    <w:p w14:paraId="7A7F474B">
      <w:pPr>
        <w:pStyle w:val="4"/>
        <w:spacing w:before="288" w:line="254" w:lineRule="auto"/>
        <w:ind w:right="100"/>
        <w:rPr>
          <w:rFonts w:hint="eastAsia"/>
          <w:sz w:val="30"/>
          <w:szCs w:val="30"/>
        </w:rPr>
      </w:pPr>
    </w:p>
    <w:p w14:paraId="7DE477C9">
      <w:pPr>
        <w:pStyle w:val="4"/>
        <w:spacing w:before="288" w:line="254" w:lineRule="auto"/>
        <w:ind w:right="100"/>
        <w:rPr>
          <w:rFonts w:hint="eastAsia"/>
          <w:sz w:val="30"/>
          <w:szCs w:val="30"/>
        </w:rPr>
      </w:pPr>
      <w:r>
        <w:rPr>
          <w:rFonts w:hint="eastAsia"/>
          <w:sz w:val="30"/>
          <w:szCs w:val="30"/>
        </w:rPr>
        <w:t>This is bestowed only upon believers in his powerfully discovering to them their needs, and their encouragement to ask the supply thereof,—and in directing their heart to fix upon that which is fit to be granted, and enabling them to ask it in faith and fervency, and patiently to wait for the bestowal of it.</w:t>
      </w:r>
    </w:p>
    <w:p w14:paraId="0DD53A72">
      <w:pPr>
        <w:pStyle w:val="4"/>
        <w:spacing w:before="288" w:line="254" w:lineRule="auto"/>
        <w:ind w:right="100"/>
        <w:rPr>
          <w:rFonts w:hint="eastAsia"/>
          <w:sz w:val="30"/>
          <w:szCs w:val="30"/>
        </w:rPr>
      </w:pPr>
    </w:p>
    <w:p w14:paraId="31B835DE">
      <w:pPr>
        <w:pStyle w:val="4"/>
        <w:spacing w:before="288" w:line="254" w:lineRule="auto"/>
        <w:ind w:right="100"/>
        <w:rPr>
          <w:rFonts w:hint="eastAsia"/>
          <w:sz w:val="30"/>
          <w:szCs w:val="30"/>
        </w:rPr>
      </w:pPr>
      <w:r>
        <w:rPr>
          <w:rFonts w:hint="eastAsia"/>
          <w:sz w:val="30"/>
          <w:szCs w:val="30"/>
        </w:rPr>
        <w:t>这只赐给信徒，在祂有力地向他们显明他们的需要，和他们祈求供应的鼓励中，—并在引导他们的心专注于那适合被赐予的事上，并使他们能凭信心和热切地祈求，并耐心地等候它的赐予。</w:t>
      </w:r>
    </w:p>
    <w:p w14:paraId="3241F7B1">
      <w:pPr>
        <w:pStyle w:val="4"/>
        <w:spacing w:before="288" w:line="254" w:lineRule="auto"/>
        <w:ind w:right="100"/>
        <w:rPr>
          <w:rFonts w:hint="eastAsia"/>
          <w:sz w:val="30"/>
          <w:szCs w:val="30"/>
        </w:rPr>
      </w:pPr>
    </w:p>
    <w:p w14:paraId="4508556A">
      <w:pPr>
        <w:pStyle w:val="4"/>
        <w:spacing w:before="288" w:line="254" w:lineRule="auto"/>
        <w:ind w:right="100"/>
        <w:rPr>
          <w:rFonts w:hint="eastAsia"/>
          <w:sz w:val="30"/>
          <w:szCs w:val="30"/>
        </w:rPr>
      </w:pPr>
      <w:r>
        <w:rPr>
          <w:rFonts w:hint="eastAsia"/>
          <w:sz w:val="30"/>
          <w:szCs w:val="30"/>
        </w:rPr>
        <w:t>VII.Ministerial blessing people in the name of the Lord, in dismissing them from public ordinances; which is not merely a supplication of divine favours, but chiefly a solemn declaration of God's goodwill to them.</w:t>
      </w:r>
    </w:p>
    <w:p w14:paraId="0BB49EA0">
      <w:pPr>
        <w:pStyle w:val="4"/>
        <w:spacing w:before="288" w:line="254" w:lineRule="auto"/>
        <w:ind w:right="100"/>
        <w:rPr>
          <w:rFonts w:hint="eastAsia"/>
          <w:sz w:val="30"/>
          <w:szCs w:val="30"/>
        </w:rPr>
      </w:pPr>
    </w:p>
    <w:p w14:paraId="419B3896">
      <w:pPr>
        <w:pStyle w:val="4"/>
        <w:spacing w:before="288" w:line="254" w:lineRule="auto"/>
        <w:ind w:right="100"/>
        <w:rPr>
          <w:rFonts w:hint="eastAsia"/>
          <w:sz w:val="30"/>
          <w:szCs w:val="30"/>
        </w:rPr>
      </w:pPr>
      <w:r>
        <w:rPr>
          <w:rFonts w:hint="eastAsia"/>
          <w:sz w:val="30"/>
          <w:szCs w:val="30"/>
        </w:rPr>
        <w:t>VII.教牧奉主的名祝福百姓，在公共典章结束后差遣他们；这不仅是对神圣恩惠的恳求，更主要是对神向他们美意的庄严宣告。</w:t>
      </w:r>
    </w:p>
    <w:p w14:paraId="1929A84C">
      <w:pPr>
        <w:pStyle w:val="4"/>
        <w:spacing w:before="288" w:line="254" w:lineRule="auto"/>
        <w:ind w:right="100"/>
        <w:rPr>
          <w:rFonts w:hint="eastAsia"/>
          <w:sz w:val="30"/>
          <w:szCs w:val="30"/>
        </w:rPr>
      </w:pPr>
    </w:p>
    <w:p w14:paraId="3DD2EDE4">
      <w:pPr>
        <w:pStyle w:val="4"/>
        <w:spacing w:before="288" w:line="254" w:lineRule="auto"/>
        <w:ind w:right="100"/>
        <w:rPr>
          <w:rFonts w:hint="eastAsia"/>
          <w:sz w:val="30"/>
          <w:szCs w:val="30"/>
        </w:rPr>
      </w:pPr>
      <w:r>
        <w:rPr>
          <w:rFonts w:hint="eastAsia"/>
          <w:sz w:val="30"/>
          <w:szCs w:val="30"/>
        </w:rPr>
        <w:t>It is an ordinance of divine appointment, Num 6:23-26; 2 Cor 13:14; Rev 22:21; in all which texts every thing necessary to render men holy and happy through time and eternity is comprehended, wished, and announced.</w:t>
      </w:r>
    </w:p>
    <w:p w14:paraId="6A6D3906">
      <w:pPr>
        <w:pStyle w:val="4"/>
        <w:spacing w:before="288" w:line="254" w:lineRule="auto"/>
        <w:ind w:right="100"/>
        <w:rPr>
          <w:rFonts w:hint="eastAsia"/>
          <w:sz w:val="30"/>
          <w:szCs w:val="30"/>
        </w:rPr>
      </w:pPr>
    </w:p>
    <w:p w14:paraId="6A2FE5D8">
      <w:pPr>
        <w:pStyle w:val="4"/>
        <w:spacing w:before="288" w:line="254" w:lineRule="auto"/>
        <w:ind w:right="100"/>
        <w:rPr>
          <w:rFonts w:hint="eastAsia"/>
          <w:sz w:val="30"/>
          <w:szCs w:val="30"/>
        </w:rPr>
      </w:pPr>
      <w:r>
        <w:rPr>
          <w:rFonts w:hint="eastAsia"/>
          <w:sz w:val="30"/>
          <w:szCs w:val="30"/>
        </w:rPr>
        <w:t>这是神所设立的典章，民6:23-26；林后13:14；启22:21；在所有这些经文中，使人从今时到永远成为圣洁和幸福所需的一切，都被包含、祝愿和宣告。</w:t>
      </w:r>
    </w:p>
    <w:p w14:paraId="6CE87A01">
      <w:pPr>
        <w:pStyle w:val="4"/>
        <w:spacing w:before="288" w:line="254" w:lineRule="auto"/>
        <w:ind w:right="100"/>
        <w:rPr>
          <w:rFonts w:hint="eastAsia"/>
          <w:sz w:val="30"/>
          <w:szCs w:val="30"/>
        </w:rPr>
      </w:pPr>
    </w:p>
    <w:p w14:paraId="2E040C0A">
      <w:pPr>
        <w:pStyle w:val="4"/>
        <w:spacing w:before="288" w:line="254" w:lineRule="auto"/>
        <w:ind w:right="100"/>
        <w:rPr>
          <w:rFonts w:hint="eastAsia"/>
          <w:sz w:val="30"/>
          <w:szCs w:val="30"/>
        </w:rPr>
      </w:pPr>
      <w:r>
        <w:rPr>
          <w:rFonts w:hint="eastAsia"/>
          <w:sz w:val="30"/>
          <w:szCs w:val="30"/>
        </w:rPr>
        <w:t>This solemn benediction is to be ministered and received, 1. With great reverence, Ps 89:7; Lev 9:22; Heb 12:28-29.</w:t>
      </w:r>
    </w:p>
    <w:p w14:paraId="0867B683">
      <w:pPr>
        <w:pStyle w:val="4"/>
        <w:spacing w:before="288" w:line="254" w:lineRule="auto"/>
        <w:ind w:right="100"/>
        <w:rPr>
          <w:rFonts w:hint="eastAsia"/>
          <w:sz w:val="30"/>
          <w:szCs w:val="30"/>
        </w:rPr>
      </w:pPr>
    </w:p>
    <w:p w14:paraId="22DD83A8">
      <w:pPr>
        <w:pStyle w:val="4"/>
        <w:spacing w:before="288" w:line="254" w:lineRule="auto"/>
        <w:ind w:right="100"/>
        <w:rPr>
          <w:rFonts w:hint="eastAsia"/>
          <w:sz w:val="30"/>
          <w:szCs w:val="30"/>
        </w:rPr>
      </w:pPr>
      <w:r>
        <w:rPr>
          <w:rFonts w:hint="eastAsia"/>
          <w:sz w:val="30"/>
          <w:szCs w:val="30"/>
        </w:rPr>
        <w:t>这庄严的祝福，应当被施行和领受，1. 带着极大的敬畏，诗89:7；利9:22；来12:28-29。</w:t>
      </w:r>
    </w:p>
    <w:p w14:paraId="40E787DE">
      <w:pPr>
        <w:pStyle w:val="4"/>
        <w:spacing w:before="288" w:line="254" w:lineRule="auto"/>
        <w:ind w:right="100"/>
        <w:rPr>
          <w:rFonts w:hint="eastAsia"/>
          <w:sz w:val="30"/>
          <w:szCs w:val="30"/>
        </w:rPr>
      </w:pPr>
    </w:p>
    <w:p w14:paraId="4EBFBC23">
      <w:pPr>
        <w:pStyle w:val="4"/>
        <w:spacing w:before="288" w:line="254" w:lineRule="auto"/>
        <w:ind w:right="100"/>
        <w:rPr>
          <w:rFonts w:hint="eastAsia"/>
          <w:sz w:val="30"/>
          <w:szCs w:val="30"/>
        </w:rPr>
      </w:pPr>
      <w:r>
        <w:rPr>
          <w:rFonts w:hint="eastAsia"/>
          <w:sz w:val="30"/>
          <w:szCs w:val="30"/>
        </w:rPr>
        <w:t>2. With solid understanding of the blessings announced, and of the manner of their conveyance to us, Hos 4:6; Prov 19:2.</w:t>
      </w:r>
    </w:p>
    <w:p w14:paraId="5978B360">
      <w:pPr>
        <w:pStyle w:val="4"/>
        <w:spacing w:before="288" w:line="254" w:lineRule="auto"/>
        <w:ind w:right="100"/>
        <w:rPr>
          <w:rFonts w:hint="eastAsia"/>
          <w:sz w:val="30"/>
          <w:szCs w:val="30"/>
        </w:rPr>
      </w:pPr>
    </w:p>
    <w:p w14:paraId="1A07A448">
      <w:pPr>
        <w:pStyle w:val="4"/>
        <w:spacing w:before="288" w:line="254" w:lineRule="auto"/>
        <w:ind w:right="100"/>
        <w:rPr>
          <w:rFonts w:hint="eastAsia"/>
          <w:sz w:val="30"/>
          <w:szCs w:val="30"/>
        </w:rPr>
      </w:pPr>
      <w:r>
        <w:rPr>
          <w:rFonts w:hint="eastAsia"/>
          <w:sz w:val="30"/>
          <w:szCs w:val="30"/>
        </w:rPr>
        <w:t>2. 对所宣告的祝福，以及它们传达给我们的方式有扎实的理解，何4:6；箴19:2。</w:t>
      </w:r>
    </w:p>
    <w:p w14:paraId="120B8AFF">
      <w:pPr>
        <w:pStyle w:val="4"/>
        <w:spacing w:before="288" w:line="254" w:lineRule="auto"/>
        <w:ind w:right="100"/>
        <w:rPr>
          <w:rFonts w:hint="eastAsia"/>
          <w:sz w:val="30"/>
          <w:szCs w:val="30"/>
        </w:rPr>
      </w:pPr>
    </w:p>
    <w:p w14:paraId="47142DBF">
      <w:pPr>
        <w:pStyle w:val="4"/>
        <w:spacing w:before="288" w:line="254" w:lineRule="auto"/>
        <w:ind w:right="100"/>
        <w:rPr>
          <w:rFonts w:hint="eastAsia"/>
          <w:sz w:val="30"/>
          <w:szCs w:val="30"/>
        </w:rPr>
      </w:pPr>
      <w:r>
        <w:rPr>
          <w:rFonts w:hint="eastAsia"/>
          <w:sz w:val="30"/>
          <w:szCs w:val="30"/>
        </w:rPr>
        <w:t>3. With serious consideration, and humble sense of our need of those blessings implored and offered, Eph 5:15,17.</w:t>
      </w:r>
    </w:p>
    <w:p w14:paraId="2383878F">
      <w:pPr>
        <w:pStyle w:val="4"/>
        <w:spacing w:before="288" w:line="254" w:lineRule="auto"/>
        <w:ind w:right="100"/>
        <w:rPr>
          <w:rFonts w:hint="eastAsia"/>
          <w:sz w:val="30"/>
          <w:szCs w:val="30"/>
        </w:rPr>
      </w:pPr>
    </w:p>
    <w:p w14:paraId="0E9FC1A7">
      <w:pPr>
        <w:pStyle w:val="4"/>
        <w:spacing w:before="288" w:line="254" w:lineRule="auto"/>
        <w:ind w:right="100"/>
        <w:rPr>
          <w:rFonts w:hint="eastAsia"/>
          <w:sz w:val="30"/>
          <w:szCs w:val="30"/>
        </w:rPr>
      </w:pPr>
      <w:r>
        <w:rPr>
          <w:rFonts w:hint="eastAsia"/>
          <w:sz w:val="30"/>
          <w:szCs w:val="30"/>
        </w:rPr>
        <w:t>3. 带着严肃的思考，和对我们所恳求并被提供的那些祝福的谦卑需要感，弗5:15,17。</w:t>
      </w:r>
    </w:p>
    <w:p w14:paraId="03635EB8">
      <w:pPr>
        <w:pStyle w:val="4"/>
        <w:spacing w:before="288" w:line="254" w:lineRule="auto"/>
        <w:ind w:right="100"/>
        <w:rPr>
          <w:rFonts w:hint="eastAsia"/>
          <w:sz w:val="30"/>
          <w:szCs w:val="30"/>
        </w:rPr>
      </w:pPr>
    </w:p>
    <w:p w14:paraId="38A5C6AF">
      <w:pPr>
        <w:pStyle w:val="4"/>
        <w:spacing w:before="288" w:line="254" w:lineRule="auto"/>
        <w:ind w:right="100"/>
        <w:rPr>
          <w:rFonts w:hint="eastAsia"/>
          <w:sz w:val="30"/>
          <w:szCs w:val="30"/>
        </w:rPr>
      </w:pPr>
      <w:r>
        <w:rPr>
          <w:rFonts w:hint="eastAsia"/>
          <w:sz w:val="30"/>
          <w:szCs w:val="30"/>
        </w:rPr>
        <w:t>4. With ardent desire of actual and eternal enjoyment of them, Ps 42:1-2; Ps 84:2,10.</w:t>
      </w:r>
    </w:p>
    <w:p w14:paraId="133154EA">
      <w:pPr>
        <w:pStyle w:val="4"/>
        <w:spacing w:before="288" w:line="254" w:lineRule="auto"/>
        <w:ind w:right="100"/>
        <w:rPr>
          <w:rFonts w:hint="eastAsia"/>
          <w:sz w:val="30"/>
          <w:szCs w:val="30"/>
        </w:rPr>
      </w:pPr>
    </w:p>
    <w:p w14:paraId="7905471A">
      <w:pPr>
        <w:pStyle w:val="4"/>
        <w:spacing w:before="288" w:line="254" w:lineRule="auto"/>
        <w:ind w:right="100"/>
        <w:rPr>
          <w:rFonts w:hint="eastAsia"/>
          <w:sz w:val="30"/>
          <w:szCs w:val="30"/>
        </w:rPr>
      </w:pPr>
      <w:r>
        <w:rPr>
          <w:rFonts w:hint="eastAsia"/>
          <w:sz w:val="30"/>
          <w:szCs w:val="30"/>
        </w:rPr>
        <w:t>4. 带着对实际和永恒享受它们的热切渴望，诗42:1-2；诗84:2,10。</w:t>
      </w:r>
    </w:p>
    <w:p w14:paraId="7B09B926">
      <w:pPr>
        <w:pStyle w:val="4"/>
        <w:spacing w:before="288" w:line="254" w:lineRule="auto"/>
        <w:ind w:right="100"/>
        <w:rPr>
          <w:rFonts w:hint="eastAsia"/>
          <w:sz w:val="30"/>
          <w:szCs w:val="30"/>
        </w:rPr>
      </w:pPr>
    </w:p>
    <w:p w14:paraId="6CB7FE78">
      <w:pPr>
        <w:pStyle w:val="4"/>
        <w:spacing w:before="288" w:line="254" w:lineRule="auto"/>
        <w:ind w:right="100"/>
        <w:rPr>
          <w:rFonts w:hint="eastAsia"/>
          <w:sz w:val="30"/>
          <w:szCs w:val="30"/>
        </w:rPr>
      </w:pPr>
      <w:r>
        <w:rPr>
          <w:rFonts w:hint="eastAsia"/>
          <w:sz w:val="30"/>
          <w:szCs w:val="30"/>
        </w:rPr>
        <w:t>5. With fervent love to all concerned in this benediction, 2 Cor 13:11,13.</w:t>
      </w:r>
    </w:p>
    <w:p w14:paraId="7FBC64C2">
      <w:pPr>
        <w:pStyle w:val="4"/>
        <w:spacing w:before="288" w:line="254" w:lineRule="auto"/>
        <w:ind w:right="100"/>
        <w:rPr>
          <w:rFonts w:hint="eastAsia"/>
          <w:sz w:val="30"/>
          <w:szCs w:val="30"/>
        </w:rPr>
      </w:pPr>
    </w:p>
    <w:p w14:paraId="1B4C5D85">
      <w:pPr>
        <w:pStyle w:val="4"/>
        <w:spacing w:before="288" w:line="254" w:lineRule="auto"/>
        <w:ind w:right="100"/>
        <w:rPr>
          <w:rFonts w:hint="eastAsia"/>
          <w:sz w:val="30"/>
          <w:szCs w:val="30"/>
        </w:rPr>
      </w:pPr>
      <w:r>
        <w:rPr>
          <w:rFonts w:hint="eastAsia"/>
          <w:sz w:val="30"/>
          <w:szCs w:val="30"/>
        </w:rPr>
        <w:t>5. 带着对所有与这祝福有关之人的热切的爱，林后13:11,13。</w:t>
      </w:r>
    </w:p>
    <w:p w14:paraId="62BAEC21">
      <w:pPr>
        <w:pStyle w:val="4"/>
        <w:spacing w:before="288" w:line="254" w:lineRule="auto"/>
        <w:ind w:right="100"/>
        <w:rPr>
          <w:rFonts w:hint="eastAsia"/>
          <w:sz w:val="30"/>
          <w:szCs w:val="30"/>
        </w:rPr>
      </w:pPr>
    </w:p>
    <w:p w14:paraId="6EB02456">
      <w:pPr>
        <w:pStyle w:val="4"/>
        <w:spacing w:before="288" w:line="254" w:lineRule="auto"/>
        <w:ind w:right="100"/>
        <w:rPr>
          <w:rFonts w:hint="eastAsia"/>
          <w:sz w:val="30"/>
          <w:szCs w:val="30"/>
        </w:rPr>
      </w:pPr>
      <w:r>
        <w:rPr>
          <w:rFonts w:hint="eastAsia"/>
          <w:sz w:val="30"/>
          <w:szCs w:val="30"/>
        </w:rPr>
        <w:t>6. In the assured faith and joyful hope of God's fully conferring all these blessings on us and others, 2 Chron 20:20; Mark 9:23; Mark 11:24; Isa 7:9.</w:t>
      </w:r>
    </w:p>
    <w:p w14:paraId="1B3EB0DE">
      <w:pPr>
        <w:pStyle w:val="4"/>
        <w:spacing w:before="288" w:line="254" w:lineRule="auto"/>
        <w:ind w:right="100"/>
        <w:rPr>
          <w:rFonts w:hint="eastAsia"/>
          <w:sz w:val="30"/>
          <w:szCs w:val="30"/>
        </w:rPr>
      </w:pPr>
    </w:p>
    <w:p w14:paraId="7DE65F0E">
      <w:pPr>
        <w:pStyle w:val="4"/>
        <w:spacing w:before="288" w:line="254" w:lineRule="auto"/>
        <w:ind w:right="100"/>
        <w:rPr>
          <w:rFonts w:hint="eastAsia"/>
          <w:sz w:val="30"/>
          <w:szCs w:val="30"/>
        </w:rPr>
      </w:pPr>
      <w:r>
        <w:rPr>
          <w:rFonts w:hint="eastAsia"/>
          <w:sz w:val="30"/>
          <w:szCs w:val="30"/>
        </w:rPr>
        <w:t>6. 确信神会完全地将所有这些祝福赐给我们和他人，并怀着喜乐的盼望，代下20:20；可9:23；可11:24；赛7:9。</w:t>
      </w:r>
    </w:p>
    <w:p w14:paraId="1C1338A0">
      <w:pPr>
        <w:pStyle w:val="4"/>
        <w:spacing w:before="288" w:line="254" w:lineRule="auto"/>
        <w:ind w:right="100"/>
        <w:rPr>
          <w:rFonts w:hint="eastAsia"/>
          <w:sz w:val="30"/>
          <w:szCs w:val="30"/>
        </w:rPr>
      </w:pPr>
    </w:p>
    <w:p w14:paraId="259EE9A0">
      <w:pPr>
        <w:pStyle w:val="4"/>
        <w:spacing w:before="288" w:line="254" w:lineRule="auto"/>
        <w:ind w:right="100"/>
        <w:rPr>
          <w:rFonts w:hint="eastAsia"/>
          <w:sz w:val="30"/>
          <w:szCs w:val="30"/>
        </w:rPr>
      </w:pPr>
      <w:r>
        <w:rPr>
          <w:rFonts w:hint="eastAsia"/>
          <w:sz w:val="30"/>
          <w:szCs w:val="30"/>
        </w:rPr>
        <w:t>VIII.Singing of Psalms in public, private, and secret, 1 Chron 16; Exod 15; Isa 52:7-9; Acts 16:25; Matt 26:30; Ps 118:15; James 5:13.</w:t>
      </w:r>
    </w:p>
    <w:p w14:paraId="6F403808">
      <w:pPr>
        <w:pStyle w:val="4"/>
        <w:spacing w:before="288" w:line="254" w:lineRule="auto"/>
        <w:ind w:right="100"/>
        <w:rPr>
          <w:rFonts w:hint="eastAsia"/>
          <w:sz w:val="30"/>
          <w:szCs w:val="30"/>
        </w:rPr>
      </w:pPr>
    </w:p>
    <w:p w14:paraId="6D16B275">
      <w:pPr>
        <w:pStyle w:val="4"/>
        <w:spacing w:before="288" w:line="254" w:lineRule="auto"/>
        <w:ind w:right="100"/>
        <w:rPr>
          <w:rFonts w:hint="eastAsia"/>
          <w:sz w:val="30"/>
          <w:szCs w:val="30"/>
        </w:rPr>
      </w:pPr>
      <w:r>
        <w:rPr>
          <w:rFonts w:hint="eastAsia"/>
          <w:sz w:val="30"/>
          <w:szCs w:val="30"/>
        </w:rPr>
        <w:t>VIII.在公共、私人和私密场合唱诗篇，代上16章；出15章；赛52:7-9；徒16:25；太26:30；诗118:15；雅5:13。</w:t>
      </w:r>
    </w:p>
    <w:p w14:paraId="31C212D8">
      <w:pPr>
        <w:pStyle w:val="4"/>
        <w:spacing w:before="288" w:line="254" w:lineRule="auto"/>
        <w:ind w:right="100"/>
        <w:rPr>
          <w:rFonts w:hint="eastAsia"/>
          <w:sz w:val="30"/>
          <w:szCs w:val="30"/>
        </w:rPr>
      </w:pPr>
    </w:p>
    <w:p w14:paraId="2D56E16F">
      <w:pPr>
        <w:pStyle w:val="4"/>
        <w:spacing w:before="288" w:line="254" w:lineRule="auto"/>
        <w:ind w:right="100"/>
        <w:rPr>
          <w:rFonts w:hint="eastAsia"/>
          <w:sz w:val="30"/>
          <w:szCs w:val="30"/>
        </w:rPr>
      </w:pPr>
      <w:r>
        <w:rPr>
          <w:rFonts w:hint="eastAsia"/>
          <w:sz w:val="30"/>
          <w:szCs w:val="30"/>
        </w:rPr>
        <w:t>This is a moral duty.</w:t>
      </w:r>
    </w:p>
    <w:p w14:paraId="3F48E94B">
      <w:pPr>
        <w:pStyle w:val="4"/>
        <w:spacing w:before="288" w:line="254" w:lineRule="auto"/>
        <w:ind w:right="100"/>
        <w:rPr>
          <w:rFonts w:hint="eastAsia"/>
          <w:sz w:val="30"/>
          <w:szCs w:val="30"/>
        </w:rPr>
      </w:pPr>
    </w:p>
    <w:p w14:paraId="2938360C">
      <w:pPr>
        <w:pStyle w:val="4"/>
        <w:spacing w:before="288" w:line="254" w:lineRule="auto"/>
        <w:ind w:right="100"/>
        <w:rPr>
          <w:rFonts w:hint="eastAsia"/>
          <w:sz w:val="30"/>
          <w:szCs w:val="30"/>
        </w:rPr>
      </w:pPr>
      <w:r>
        <w:rPr>
          <w:rFonts w:hint="eastAsia"/>
          <w:sz w:val="30"/>
          <w:szCs w:val="30"/>
        </w:rPr>
        <w:t>这是一项道德本分。</w:t>
      </w:r>
    </w:p>
    <w:p w14:paraId="27CCA84A">
      <w:pPr>
        <w:pStyle w:val="4"/>
        <w:spacing w:before="288" w:line="254" w:lineRule="auto"/>
        <w:ind w:right="100"/>
        <w:rPr>
          <w:rFonts w:hint="eastAsia"/>
          <w:sz w:val="30"/>
          <w:szCs w:val="30"/>
        </w:rPr>
      </w:pPr>
    </w:p>
    <w:p w14:paraId="28941527">
      <w:pPr>
        <w:pStyle w:val="4"/>
        <w:spacing w:before="288" w:line="254" w:lineRule="auto"/>
        <w:ind w:right="100"/>
        <w:rPr>
          <w:rFonts w:hint="eastAsia"/>
          <w:sz w:val="30"/>
          <w:szCs w:val="30"/>
        </w:rPr>
      </w:pPr>
      <w:r>
        <w:rPr>
          <w:rFonts w:hint="eastAsia"/>
          <w:sz w:val="30"/>
          <w:szCs w:val="30"/>
        </w:rPr>
        <w:t>1. We have the example of Christ, angels, and apostles for it, Matt 26:30; Job 38:6-7; Luke 2:13-14; Acts 16:25.</w:t>
      </w:r>
    </w:p>
    <w:p w14:paraId="37C5E50F">
      <w:pPr>
        <w:pStyle w:val="4"/>
        <w:spacing w:before="288" w:line="254" w:lineRule="auto"/>
        <w:ind w:right="100"/>
        <w:rPr>
          <w:rFonts w:hint="eastAsia"/>
          <w:sz w:val="30"/>
          <w:szCs w:val="30"/>
        </w:rPr>
      </w:pPr>
    </w:p>
    <w:p w14:paraId="73343DC9">
      <w:pPr>
        <w:pStyle w:val="4"/>
        <w:spacing w:before="288" w:line="254" w:lineRule="auto"/>
        <w:ind w:right="100"/>
        <w:rPr>
          <w:rFonts w:hint="eastAsia"/>
          <w:sz w:val="30"/>
          <w:szCs w:val="30"/>
        </w:rPr>
      </w:pPr>
      <w:r>
        <w:rPr>
          <w:rFonts w:hint="eastAsia"/>
          <w:sz w:val="30"/>
          <w:szCs w:val="30"/>
        </w:rPr>
        <w:t>1. 我们有基督、天使和使徒的榜样，太26:30；伯38:6-7；路2:13-14；徒16:25。</w:t>
      </w:r>
    </w:p>
    <w:p w14:paraId="665504BA">
      <w:pPr>
        <w:pStyle w:val="4"/>
        <w:spacing w:before="288" w:line="254" w:lineRule="auto"/>
        <w:ind w:right="100"/>
        <w:rPr>
          <w:rFonts w:hint="eastAsia"/>
          <w:sz w:val="30"/>
          <w:szCs w:val="30"/>
        </w:rPr>
      </w:pPr>
    </w:p>
    <w:p w14:paraId="794F3D32">
      <w:pPr>
        <w:pStyle w:val="4"/>
        <w:spacing w:before="288" w:line="254" w:lineRule="auto"/>
        <w:ind w:right="100"/>
        <w:rPr>
          <w:rFonts w:hint="eastAsia"/>
          <w:sz w:val="30"/>
          <w:szCs w:val="30"/>
        </w:rPr>
      </w:pPr>
      <w:r>
        <w:rPr>
          <w:rFonts w:hint="eastAsia"/>
          <w:sz w:val="30"/>
          <w:szCs w:val="30"/>
        </w:rPr>
        <w:t>2. We have an express commandment of God for it, respecting the New Testament church, Ps 47:1-6; Col 3:16; Col 2:16-17; Eph 5:19; Eph 2:14-15.</w:t>
      </w:r>
    </w:p>
    <w:p w14:paraId="44C38C2D">
      <w:pPr>
        <w:pStyle w:val="4"/>
        <w:spacing w:before="288" w:line="254" w:lineRule="auto"/>
        <w:ind w:right="100"/>
        <w:rPr>
          <w:rFonts w:hint="eastAsia"/>
          <w:sz w:val="30"/>
          <w:szCs w:val="30"/>
        </w:rPr>
      </w:pPr>
    </w:p>
    <w:p w14:paraId="72142819">
      <w:pPr>
        <w:pStyle w:val="4"/>
        <w:spacing w:before="288" w:line="254" w:lineRule="auto"/>
        <w:ind w:right="100"/>
        <w:rPr>
          <w:rFonts w:hint="eastAsia"/>
          <w:sz w:val="30"/>
          <w:szCs w:val="30"/>
        </w:rPr>
      </w:pPr>
      <w:r>
        <w:rPr>
          <w:rFonts w:hint="eastAsia"/>
          <w:sz w:val="30"/>
          <w:szCs w:val="30"/>
        </w:rPr>
        <w:t>2. 我们有神对此的明确命令，是关乎新约教会的，诗47:1-6；西3:16；西2:16-17；弗5:19；弗2:14-15。</w:t>
      </w:r>
    </w:p>
    <w:p w14:paraId="264E15D8">
      <w:pPr>
        <w:pStyle w:val="4"/>
        <w:spacing w:before="288" w:line="254" w:lineRule="auto"/>
        <w:ind w:right="100"/>
        <w:rPr>
          <w:rFonts w:hint="eastAsia"/>
          <w:sz w:val="30"/>
          <w:szCs w:val="30"/>
        </w:rPr>
      </w:pPr>
    </w:p>
    <w:p w14:paraId="4B6B2EAE">
      <w:pPr>
        <w:pStyle w:val="4"/>
        <w:spacing w:before="288" w:line="254" w:lineRule="auto"/>
        <w:ind w:right="100"/>
        <w:rPr>
          <w:rFonts w:hint="eastAsia"/>
          <w:sz w:val="30"/>
          <w:szCs w:val="30"/>
        </w:rPr>
      </w:pPr>
      <w:r>
        <w:rPr>
          <w:rFonts w:hint="eastAsia"/>
          <w:sz w:val="30"/>
          <w:szCs w:val="30"/>
        </w:rPr>
        <w:t>3. God's command respecting it extends to Gentiles as well as Jews, Ps 67:4; Ps 66:1-2; Ps 117:1-2.</w:t>
      </w:r>
    </w:p>
    <w:p w14:paraId="4410E858">
      <w:pPr>
        <w:pStyle w:val="4"/>
        <w:spacing w:before="288" w:line="254" w:lineRule="auto"/>
        <w:ind w:right="100"/>
        <w:rPr>
          <w:rFonts w:hint="eastAsia"/>
          <w:sz w:val="30"/>
          <w:szCs w:val="30"/>
        </w:rPr>
      </w:pPr>
    </w:p>
    <w:p w14:paraId="62450F39">
      <w:pPr>
        <w:pStyle w:val="4"/>
        <w:spacing w:before="288" w:line="254" w:lineRule="auto"/>
        <w:ind w:right="100"/>
        <w:rPr>
          <w:rFonts w:hint="eastAsia"/>
          <w:sz w:val="30"/>
          <w:szCs w:val="30"/>
        </w:rPr>
      </w:pPr>
      <w:r>
        <w:rPr>
          <w:rFonts w:hint="eastAsia"/>
          <w:sz w:val="30"/>
          <w:szCs w:val="30"/>
        </w:rPr>
        <w:t>3. 神对此的命令既适用于外邦人也适用于犹太人，诗67:4；诗66:1-2；诗117:1-2。</w:t>
      </w:r>
    </w:p>
    <w:p w14:paraId="2C947B24">
      <w:pPr>
        <w:pStyle w:val="4"/>
        <w:spacing w:before="288" w:line="254" w:lineRule="auto"/>
        <w:ind w:right="100"/>
        <w:rPr>
          <w:rFonts w:hint="eastAsia"/>
          <w:sz w:val="30"/>
          <w:szCs w:val="30"/>
        </w:rPr>
      </w:pPr>
    </w:p>
    <w:p w14:paraId="44658AF1">
      <w:pPr>
        <w:pStyle w:val="4"/>
        <w:spacing w:before="288" w:line="254" w:lineRule="auto"/>
        <w:ind w:right="100"/>
        <w:rPr>
          <w:rFonts w:hint="eastAsia"/>
          <w:sz w:val="30"/>
          <w:szCs w:val="30"/>
        </w:rPr>
      </w:pPr>
      <w:r>
        <w:rPr>
          <w:rFonts w:hint="eastAsia"/>
          <w:sz w:val="30"/>
          <w:szCs w:val="30"/>
        </w:rPr>
        <w:t>4. It is distinguished from, and opposed to ceremonial worship, Ps 69:30-31.</w:t>
      </w:r>
    </w:p>
    <w:p w14:paraId="4876531D">
      <w:pPr>
        <w:pStyle w:val="4"/>
        <w:spacing w:before="288" w:line="254" w:lineRule="auto"/>
        <w:ind w:right="100"/>
        <w:rPr>
          <w:rFonts w:hint="eastAsia"/>
          <w:sz w:val="30"/>
          <w:szCs w:val="30"/>
        </w:rPr>
      </w:pPr>
    </w:p>
    <w:p w14:paraId="71066FD2">
      <w:pPr>
        <w:pStyle w:val="4"/>
        <w:spacing w:before="288" w:line="254" w:lineRule="auto"/>
        <w:ind w:right="100"/>
        <w:rPr>
          <w:rFonts w:hint="eastAsia"/>
          <w:sz w:val="30"/>
          <w:szCs w:val="30"/>
        </w:rPr>
      </w:pPr>
      <w:r>
        <w:rPr>
          <w:rFonts w:hint="eastAsia"/>
          <w:sz w:val="30"/>
          <w:szCs w:val="30"/>
        </w:rPr>
        <w:t>4. 它与礼仪性的敬拜有区别，且相对立，诗69:30-31。</w:t>
      </w:r>
    </w:p>
    <w:p w14:paraId="637C27F3">
      <w:pPr>
        <w:pStyle w:val="4"/>
        <w:spacing w:before="288" w:line="254" w:lineRule="auto"/>
        <w:ind w:right="100"/>
        <w:rPr>
          <w:rFonts w:hint="eastAsia"/>
          <w:sz w:val="30"/>
          <w:szCs w:val="30"/>
        </w:rPr>
      </w:pPr>
    </w:p>
    <w:p w14:paraId="40559E70">
      <w:pPr>
        <w:pStyle w:val="4"/>
        <w:spacing w:before="288" w:line="254" w:lineRule="auto"/>
        <w:ind w:right="100"/>
        <w:rPr>
          <w:rFonts w:hint="eastAsia"/>
          <w:sz w:val="30"/>
          <w:szCs w:val="30"/>
        </w:rPr>
      </w:pPr>
      <w:r>
        <w:rPr>
          <w:rFonts w:hint="eastAsia"/>
          <w:sz w:val="30"/>
          <w:szCs w:val="30"/>
        </w:rPr>
        <w:t>5. It was performed before most of the laws of Moses were given, is, and will be after they are abolished, Exod 15:1-22; Isa 26:19; Rev 14:3; Rev 5:9; Rev 15:3-4; Rev 19:1-2.</w:t>
      </w:r>
    </w:p>
    <w:p w14:paraId="1872DEC6">
      <w:pPr>
        <w:pStyle w:val="4"/>
        <w:spacing w:before="288" w:line="254" w:lineRule="auto"/>
        <w:ind w:right="100"/>
        <w:rPr>
          <w:rFonts w:hint="eastAsia"/>
          <w:sz w:val="30"/>
          <w:szCs w:val="30"/>
        </w:rPr>
      </w:pPr>
    </w:p>
    <w:p w14:paraId="36ED3850">
      <w:pPr>
        <w:pStyle w:val="4"/>
        <w:spacing w:before="288" w:line="254" w:lineRule="auto"/>
        <w:ind w:right="100"/>
        <w:rPr>
          <w:rFonts w:hint="eastAsia"/>
          <w:sz w:val="30"/>
          <w:szCs w:val="30"/>
        </w:rPr>
      </w:pPr>
      <w:r>
        <w:rPr>
          <w:rFonts w:hint="eastAsia"/>
          <w:sz w:val="30"/>
          <w:szCs w:val="30"/>
        </w:rPr>
        <w:t>5. 它在摩西大部分律法被赐予之前就已施行，现在是，并且在它们被废除之后也将会是，出15:1-22；赛26:19；启14:3；启5:9；启15:3-4；启19:1-2。</w:t>
      </w:r>
    </w:p>
    <w:p w14:paraId="4CB42DB6">
      <w:pPr>
        <w:pStyle w:val="4"/>
        <w:spacing w:before="288" w:line="254" w:lineRule="auto"/>
        <w:ind w:right="100"/>
        <w:rPr>
          <w:rFonts w:hint="eastAsia"/>
          <w:sz w:val="30"/>
          <w:szCs w:val="30"/>
        </w:rPr>
      </w:pPr>
    </w:p>
    <w:p w14:paraId="12644438">
      <w:pPr>
        <w:pStyle w:val="4"/>
        <w:spacing w:before="288" w:line="254" w:lineRule="auto"/>
        <w:ind w:right="100"/>
        <w:rPr>
          <w:rFonts w:hint="eastAsia"/>
          <w:sz w:val="30"/>
          <w:szCs w:val="30"/>
        </w:rPr>
      </w:pPr>
      <w:r>
        <w:rPr>
          <w:rFonts w:hint="eastAsia"/>
          <w:sz w:val="30"/>
          <w:szCs w:val="30"/>
        </w:rPr>
        <w:t>—We ought to sing psalms, 1. With understanding, Ps 47:7; 1 Cor 14:15.</w:t>
      </w:r>
    </w:p>
    <w:p w14:paraId="3134C35C">
      <w:pPr>
        <w:pStyle w:val="4"/>
        <w:spacing w:before="288" w:line="254" w:lineRule="auto"/>
        <w:ind w:right="100"/>
        <w:rPr>
          <w:rFonts w:hint="eastAsia"/>
          <w:sz w:val="30"/>
          <w:szCs w:val="30"/>
        </w:rPr>
      </w:pPr>
    </w:p>
    <w:p w14:paraId="54DA2570">
      <w:pPr>
        <w:pStyle w:val="4"/>
        <w:spacing w:before="288" w:line="254" w:lineRule="auto"/>
        <w:ind w:right="100"/>
        <w:rPr>
          <w:rFonts w:hint="eastAsia"/>
          <w:sz w:val="30"/>
          <w:szCs w:val="30"/>
        </w:rPr>
      </w:pPr>
      <w:r>
        <w:rPr>
          <w:rFonts w:hint="eastAsia"/>
          <w:sz w:val="30"/>
          <w:szCs w:val="30"/>
        </w:rPr>
        <w:t>—我们应当唱诗篇，1. 用悟性唱，诗47:7；林前14:15。</w:t>
      </w:r>
    </w:p>
    <w:p w14:paraId="1DC964A9">
      <w:pPr>
        <w:pStyle w:val="4"/>
        <w:spacing w:before="288" w:line="254" w:lineRule="auto"/>
        <w:ind w:right="100"/>
        <w:rPr>
          <w:rFonts w:hint="eastAsia"/>
          <w:sz w:val="30"/>
          <w:szCs w:val="30"/>
        </w:rPr>
      </w:pPr>
    </w:p>
    <w:p w14:paraId="76BAB419">
      <w:pPr>
        <w:pStyle w:val="4"/>
        <w:spacing w:before="288" w:line="254" w:lineRule="auto"/>
        <w:ind w:right="100"/>
        <w:rPr>
          <w:rFonts w:hint="eastAsia"/>
          <w:sz w:val="30"/>
          <w:szCs w:val="30"/>
        </w:rPr>
      </w:pPr>
      <w:r>
        <w:rPr>
          <w:rFonts w:hint="eastAsia"/>
          <w:sz w:val="30"/>
          <w:szCs w:val="30"/>
        </w:rPr>
        <w:t>2. Under the influence of the Holy Ghost, and with our own spirit fixed, 1 Cor 14:15.</w:t>
      </w:r>
    </w:p>
    <w:p w14:paraId="35DE827C">
      <w:pPr>
        <w:pStyle w:val="4"/>
        <w:spacing w:before="288" w:line="254" w:lineRule="auto"/>
        <w:ind w:right="100"/>
        <w:rPr>
          <w:rFonts w:hint="eastAsia"/>
          <w:sz w:val="30"/>
          <w:szCs w:val="30"/>
        </w:rPr>
      </w:pPr>
    </w:p>
    <w:p w14:paraId="7AAC881E">
      <w:pPr>
        <w:pStyle w:val="4"/>
        <w:spacing w:before="288" w:line="254" w:lineRule="auto"/>
        <w:ind w:right="100"/>
        <w:rPr>
          <w:rFonts w:hint="eastAsia"/>
          <w:sz w:val="30"/>
          <w:szCs w:val="30"/>
        </w:rPr>
      </w:pPr>
      <w:r>
        <w:rPr>
          <w:rFonts w:hint="eastAsia"/>
          <w:sz w:val="30"/>
          <w:szCs w:val="30"/>
        </w:rPr>
        <w:t>2. 在圣灵的影响下，并以我们自己的灵坚定地唱，林前14:15。</w:t>
      </w:r>
    </w:p>
    <w:p w14:paraId="1320136F">
      <w:pPr>
        <w:pStyle w:val="4"/>
        <w:spacing w:before="288" w:line="254" w:lineRule="auto"/>
        <w:ind w:right="100"/>
        <w:rPr>
          <w:rFonts w:hint="eastAsia"/>
          <w:sz w:val="30"/>
          <w:szCs w:val="30"/>
        </w:rPr>
      </w:pPr>
    </w:p>
    <w:p w14:paraId="7DA7DC64">
      <w:pPr>
        <w:pStyle w:val="4"/>
        <w:spacing w:before="288" w:line="254" w:lineRule="auto"/>
        <w:ind w:right="100"/>
        <w:rPr>
          <w:rFonts w:hint="eastAsia"/>
          <w:sz w:val="30"/>
          <w:szCs w:val="30"/>
        </w:rPr>
      </w:pPr>
      <w:r>
        <w:rPr>
          <w:rFonts w:hint="eastAsia"/>
          <w:sz w:val="30"/>
          <w:szCs w:val="30"/>
        </w:rPr>
        <w:t>3. To the Lord, Col 3:16; Eph 5:19.</w:t>
      </w:r>
    </w:p>
    <w:p w14:paraId="032B5256">
      <w:pPr>
        <w:pStyle w:val="4"/>
        <w:spacing w:before="288" w:line="254" w:lineRule="auto"/>
        <w:ind w:right="100"/>
        <w:rPr>
          <w:rFonts w:hint="eastAsia"/>
          <w:sz w:val="30"/>
          <w:szCs w:val="30"/>
        </w:rPr>
      </w:pPr>
    </w:p>
    <w:p w14:paraId="46888F23">
      <w:pPr>
        <w:pStyle w:val="4"/>
        <w:spacing w:before="288" w:line="254" w:lineRule="auto"/>
        <w:ind w:right="100"/>
        <w:rPr>
          <w:rFonts w:hint="eastAsia"/>
          <w:sz w:val="30"/>
          <w:szCs w:val="30"/>
        </w:rPr>
      </w:pPr>
      <w:r>
        <w:rPr>
          <w:rFonts w:hint="eastAsia"/>
          <w:sz w:val="30"/>
          <w:szCs w:val="30"/>
        </w:rPr>
        <w:t>3. 向主唱，西3:16；弗5:19。</w:t>
      </w:r>
    </w:p>
    <w:p w14:paraId="1126798C">
      <w:pPr>
        <w:pStyle w:val="4"/>
        <w:spacing w:before="288" w:line="254" w:lineRule="auto"/>
        <w:ind w:right="100"/>
        <w:rPr>
          <w:rFonts w:hint="eastAsia"/>
          <w:sz w:val="30"/>
          <w:szCs w:val="30"/>
        </w:rPr>
      </w:pPr>
    </w:p>
    <w:p w14:paraId="5AB23D04">
      <w:pPr>
        <w:pStyle w:val="4"/>
        <w:spacing w:before="288" w:line="254" w:lineRule="auto"/>
        <w:ind w:right="100"/>
        <w:rPr>
          <w:rFonts w:hint="eastAsia"/>
          <w:sz w:val="30"/>
          <w:szCs w:val="30"/>
        </w:rPr>
      </w:pPr>
      <w:r>
        <w:rPr>
          <w:rFonts w:hint="eastAsia"/>
          <w:sz w:val="30"/>
          <w:szCs w:val="30"/>
        </w:rPr>
        <w:t>4. With inward joy, James 5:13; Luke 1:47.</w:t>
      </w:r>
    </w:p>
    <w:p w14:paraId="6E18D54C">
      <w:pPr>
        <w:pStyle w:val="4"/>
        <w:spacing w:before="288" w:line="254" w:lineRule="auto"/>
        <w:ind w:right="100"/>
        <w:rPr>
          <w:rFonts w:hint="eastAsia"/>
          <w:sz w:val="30"/>
          <w:szCs w:val="30"/>
        </w:rPr>
      </w:pPr>
    </w:p>
    <w:p w14:paraId="0836F3A3">
      <w:pPr>
        <w:pStyle w:val="4"/>
        <w:spacing w:before="288" w:line="254" w:lineRule="auto"/>
        <w:ind w:right="100"/>
        <w:rPr>
          <w:rFonts w:hint="eastAsia"/>
          <w:sz w:val="30"/>
          <w:szCs w:val="30"/>
        </w:rPr>
      </w:pPr>
      <w:r>
        <w:rPr>
          <w:rFonts w:hint="eastAsia"/>
          <w:sz w:val="30"/>
          <w:szCs w:val="30"/>
        </w:rPr>
        <w:t>4. 带着内在的喜乐唱，雅5:13；路1:47。</w:t>
      </w:r>
    </w:p>
    <w:p w14:paraId="488DB251">
      <w:pPr>
        <w:pStyle w:val="4"/>
        <w:spacing w:before="288" w:line="254" w:lineRule="auto"/>
        <w:ind w:right="100"/>
        <w:rPr>
          <w:rFonts w:hint="eastAsia"/>
          <w:sz w:val="30"/>
          <w:szCs w:val="30"/>
        </w:rPr>
      </w:pPr>
    </w:p>
    <w:p w14:paraId="4CE4CF03">
      <w:pPr>
        <w:pStyle w:val="4"/>
        <w:spacing w:before="288" w:line="254" w:lineRule="auto"/>
        <w:ind w:right="100"/>
        <w:rPr>
          <w:rFonts w:hint="eastAsia"/>
          <w:sz w:val="30"/>
          <w:szCs w:val="30"/>
        </w:rPr>
      </w:pPr>
      <w:r>
        <w:rPr>
          <w:rFonts w:hint="eastAsia"/>
          <w:sz w:val="30"/>
          <w:szCs w:val="30"/>
        </w:rPr>
        <w:t>5.In the name of Christ, Col 3:16-17; 1 Pet 2:5,9.</w:t>
      </w:r>
    </w:p>
    <w:p w14:paraId="041772AB">
      <w:pPr>
        <w:pStyle w:val="4"/>
        <w:spacing w:before="288" w:line="254" w:lineRule="auto"/>
        <w:ind w:right="100"/>
        <w:rPr>
          <w:rFonts w:hint="eastAsia"/>
          <w:sz w:val="30"/>
          <w:szCs w:val="30"/>
        </w:rPr>
      </w:pPr>
    </w:p>
    <w:p w14:paraId="0F5121B9">
      <w:pPr>
        <w:pStyle w:val="4"/>
        <w:spacing w:before="288" w:line="254" w:lineRule="auto"/>
        <w:ind w:right="100"/>
        <w:rPr>
          <w:rFonts w:hint="eastAsia"/>
          <w:sz w:val="30"/>
          <w:szCs w:val="30"/>
        </w:rPr>
      </w:pPr>
      <w:r>
        <w:rPr>
          <w:rFonts w:hint="eastAsia"/>
          <w:sz w:val="30"/>
          <w:szCs w:val="30"/>
        </w:rPr>
        <w:t>5.奉基督的名唱，西3:16-17；彼前2:5,9。</w:t>
      </w:r>
    </w:p>
    <w:p w14:paraId="18B510B9">
      <w:pPr>
        <w:pStyle w:val="4"/>
        <w:spacing w:before="288" w:line="254" w:lineRule="auto"/>
        <w:ind w:right="100"/>
        <w:rPr>
          <w:rFonts w:hint="eastAsia"/>
          <w:sz w:val="30"/>
          <w:szCs w:val="30"/>
        </w:rPr>
      </w:pPr>
    </w:p>
    <w:p w14:paraId="1F295F46">
      <w:pPr>
        <w:pStyle w:val="4"/>
        <w:spacing w:before="288" w:line="254" w:lineRule="auto"/>
        <w:ind w:right="100"/>
        <w:rPr>
          <w:rFonts w:hint="eastAsia"/>
          <w:sz w:val="30"/>
          <w:szCs w:val="30"/>
        </w:rPr>
      </w:pPr>
      <w:r>
        <w:rPr>
          <w:rFonts w:hint="eastAsia"/>
          <w:sz w:val="30"/>
          <w:szCs w:val="30"/>
        </w:rPr>
        <w:t>6. With affections suited to the psalms sung, Ps 45:1; Ps 108:1.</w:t>
      </w:r>
    </w:p>
    <w:p w14:paraId="4800CEF6">
      <w:pPr>
        <w:pStyle w:val="4"/>
        <w:spacing w:before="288" w:line="254" w:lineRule="auto"/>
        <w:ind w:right="100"/>
        <w:rPr>
          <w:rFonts w:hint="eastAsia"/>
          <w:sz w:val="30"/>
          <w:szCs w:val="30"/>
        </w:rPr>
      </w:pPr>
    </w:p>
    <w:p w14:paraId="68E68644">
      <w:pPr>
        <w:pStyle w:val="4"/>
        <w:spacing w:before="288" w:line="254" w:lineRule="auto"/>
        <w:ind w:right="100"/>
        <w:rPr>
          <w:rFonts w:hint="eastAsia"/>
          <w:sz w:val="30"/>
          <w:szCs w:val="30"/>
        </w:rPr>
      </w:pPr>
      <w:r>
        <w:rPr>
          <w:rFonts w:hint="eastAsia"/>
          <w:sz w:val="30"/>
          <w:szCs w:val="30"/>
        </w:rPr>
        <w:t>6. 带着与所唱诗篇相称的情感唱，诗45:1；诗108:1。</w:t>
      </w:r>
    </w:p>
    <w:p w14:paraId="1BC3A1BD">
      <w:pPr>
        <w:pStyle w:val="4"/>
        <w:spacing w:before="288" w:line="254" w:lineRule="auto"/>
        <w:ind w:right="100"/>
        <w:rPr>
          <w:rFonts w:hint="eastAsia"/>
          <w:sz w:val="30"/>
          <w:szCs w:val="30"/>
        </w:rPr>
      </w:pPr>
    </w:p>
    <w:p w14:paraId="2BE264F6">
      <w:pPr>
        <w:pStyle w:val="4"/>
        <w:spacing w:before="288" w:line="254" w:lineRule="auto"/>
        <w:ind w:right="100"/>
        <w:rPr>
          <w:rFonts w:hint="eastAsia"/>
          <w:sz w:val="30"/>
          <w:szCs w:val="30"/>
        </w:rPr>
      </w:pPr>
      <w:r>
        <w:rPr>
          <w:rFonts w:hint="eastAsia"/>
          <w:sz w:val="30"/>
          <w:szCs w:val="30"/>
        </w:rPr>
        <w:t>IX.Vowing is the making a solemn promise to God, in which we bind ourselves to do or forbear somewhat for the promoting his glory.</w:t>
      </w:r>
    </w:p>
    <w:p w14:paraId="35721EDD">
      <w:pPr>
        <w:pStyle w:val="4"/>
        <w:spacing w:before="288" w:line="254" w:lineRule="auto"/>
        <w:ind w:right="100"/>
        <w:rPr>
          <w:rFonts w:hint="eastAsia"/>
          <w:sz w:val="30"/>
          <w:szCs w:val="30"/>
        </w:rPr>
      </w:pPr>
    </w:p>
    <w:p w14:paraId="37A3CF77">
      <w:pPr>
        <w:pStyle w:val="4"/>
        <w:spacing w:before="288" w:line="254" w:lineRule="auto"/>
        <w:ind w:right="100"/>
        <w:rPr>
          <w:rFonts w:hint="eastAsia"/>
          <w:sz w:val="30"/>
          <w:szCs w:val="30"/>
        </w:rPr>
      </w:pPr>
      <w:r>
        <w:rPr>
          <w:rFonts w:hint="eastAsia"/>
          <w:sz w:val="30"/>
          <w:szCs w:val="30"/>
        </w:rPr>
        <w:t>IX.许愿是向神作出的庄严承诺，在其中我们约束自己为促进祂的荣耀而行或不行某些事。</w:t>
      </w:r>
    </w:p>
    <w:p w14:paraId="002591B5">
      <w:pPr>
        <w:pStyle w:val="4"/>
        <w:spacing w:before="288" w:line="254" w:lineRule="auto"/>
        <w:ind w:right="100"/>
        <w:rPr>
          <w:rFonts w:hint="eastAsia"/>
          <w:sz w:val="30"/>
          <w:szCs w:val="30"/>
        </w:rPr>
      </w:pPr>
    </w:p>
    <w:p w14:paraId="0E99FEBA">
      <w:pPr>
        <w:pStyle w:val="4"/>
        <w:spacing w:before="288" w:line="254" w:lineRule="auto"/>
        <w:ind w:right="100"/>
        <w:rPr>
          <w:rFonts w:hint="eastAsia"/>
          <w:sz w:val="30"/>
          <w:szCs w:val="30"/>
        </w:rPr>
      </w:pPr>
      <w:r>
        <w:rPr>
          <w:rFonts w:hint="eastAsia"/>
          <w:sz w:val="30"/>
          <w:szCs w:val="30"/>
        </w:rPr>
        <w:t>A vow is not a mere acknowledging the obligation of God's law upon us, nor a placing ourselves more directly under any of his commandments than he has done, nor a constitution of any new relation to his law; but it is a laying upon ourselves a new obligation, as distinct and different from that of the law of God as that of the commands of parents, masters, or magistrates, or of civil or of sacred bonds between man and man.</w:t>
      </w:r>
    </w:p>
    <w:p w14:paraId="20EEBFFD">
      <w:pPr>
        <w:pStyle w:val="4"/>
        <w:spacing w:before="288" w:line="254" w:lineRule="auto"/>
        <w:ind w:right="100"/>
        <w:rPr>
          <w:rFonts w:hint="eastAsia"/>
          <w:sz w:val="30"/>
          <w:szCs w:val="30"/>
        </w:rPr>
      </w:pPr>
    </w:p>
    <w:p w14:paraId="582B5B81">
      <w:pPr>
        <w:pStyle w:val="4"/>
        <w:spacing w:before="288" w:line="254" w:lineRule="auto"/>
        <w:ind w:right="100"/>
        <w:rPr>
          <w:rFonts w:hint="eastAsia"/>
          <w:sz w:val="30"/>
          <w:szCs w:val="30"/>
        </w:rPr>
      </w:pPr>
      <w:r>
        <w:rPr>
          <w:rFonts w:hint="eastAsia"/>
          <w:sz w:val="30"/>
          <w:szCs w:val="30"/>
        </w:rPr>
        <w:t>一个誓愿不仅是承认神的律法对我们的约束力，也不是将我们自己比祂所作的更直接地置于祂任何诫命之下，也不是建立与祂律法的任何新关系；而是将一种新的义务加在我们自己身上，这种义务与神的律法之义务的区别，就如同父母、主人或官长的命令，或人与人之间民事的或神圣的契约的区别一样。</w:t>
      </w:r>
    </w:p>
    <w:p w14:paraId="6E4032F2">
      <w:pPr>
        <w:pStyle w:val="4"/>
        <w:spacing w:before="288" w:line="254" w:lineRule="auto"/>
        <w:ind w:right="100"/>
        <w:rPr>
          <w:rFonts w:hint="eastAsia"/>
          <w:sz w:val="30"/>
          <w:szCs w:val="30"/>
        </w:rPr>
      </w:pPr>
    </w:p>
    <w:p w14:paraId="70F44D08">
      <w:pPr>
        <w:pStyle w:val="4"/>
        <w:spacing w:before="288" w:line="254" w:lineRule="auto"/>
        <w:ind w:right="100"/>
        <w:rPr>
          <w:rFonts w:hint="eastAsia"/>
          <w:sz w:val="30"/>
          <w:szCs w:val="30"/>
        </w:rPr>
      </w:pPr>
      <w:r>
        <w:rPr>
          <w:rFonts w:hint="eastAsia"/>
          <w:sz w:val="30"/>
          <w:szCs w:val="30"/>
        </w:rPr>
        <w:t>1. In his law God binds us by his authoritative command.</w:t>
      </w:r>
    </w:p>
    <w:p w14:paraId="104F15C1">
      <w:pPr>
        <w:pStyle w:val="4"/>
        <w:spacing w:before="288" w:line="254" w:lineRule="auto"/>
        <w:ind w:right="100"/>
        <w:rPr>
          <w:rFonts w:hint="eastAsia"/>
          <w:sz w:val="30"/>
          <w:szCs w:val="30"/>
        </w:rPr>
      </w:pPr>
    </w:p>
    <w:p w14:paraId="05FACFEA">
      <w:pPr>
        <w:pStyle w:val="4"/>
        <w:spacing w:before="288" w:line="254" w:lineRule="auto"/>
        <w:ind w:right="100"/>
        <w:rPr>
          <w:rFonts w:hint="eastAsia"/>
          <w:sz w:val="30"/>
          <w:szCs w:val="30"/>
        </w:rPr>
      </w:pPr>
      <w:r>
        <w:rPr>
          <w:rFonts w:hint="eastAsia"/>
          <w:sz w:val="30"/>
          <w:szCs w:val="30"/>
        </w:rPr>
        <w:t>1. 在祂的律法中，神以祂权威的命令约束我们。</w:t>
      </w:r>
    </w:p>
    <w:p w14:paraId="352A3DC4">
      <w:pPr>
        <w:pStyle w:val="4"/>
        <w:spacing w:before="288" w:line="254" w:lineRule="auto"/>
        <w:ind w:right="100"/>
        <w:rPr>
          <w:rFonts w:hint="eastAsia"/>
          <w:sz w:val="30"/>
          <w:szCs w:val="30"/>
        </w:rPr>
      </w:pPr>
    </w:p>
    <w:p w14:paraId="0AA42D6E">
      <w:pPr>
        <w:pStyle w:val="4"/>
        <w:spacing w:before="288" w:line="254" w:lineRule="auto"/>
        <w:ind w:right="100"/>
        <w:rPr>
          <w:rFonts w:hint="eastAsia"/>
          <w:sz w:val="30"/>
          <w:szCs w:val="30"/>
        </w:rPr>
      </w:pPr>
      <w:r>
        <w:rPr>
          <w:rFonts w:hint="eastAsia"/>
          <w:sz w:val="30"/>
          <w:szCs w:val="30"/>
        </w:rPr>
        <w:t>In our vow we, by an act of our own will, bind ourselves by a voluntary engagement, Num 30.</w:t>
      </w:r>
    </w:p>
    <w:p w14:paraId="186421D8">
      <w:pPr>
        <w:pStyle w:val="4"/>
        <w:spacing w:before="288" w:line="254" w:lineRule="auto"/>
        <w:ind w:right="100"/>
        <w:rPr>
          <w:rFonts w:hint="eastAsia"/>
          <w:sz w:val="30"/>
          <w:szCs w:val="30"/>
        </w:rPr>
      </w:pPr>
    </w:p>
    <w:p w14:paraId="184436A2">
      <w:pPr>
        <w:pStyle w:val="4"/>
        <w:spacing w:before="288" w:line="254" w:lineRule="auto"/>
        <w:ind w:right="100"/>
        <w:rPr>
          <w:rFonts w:hint="eastAsia"/>
          <w:sz w:val="30"/>
          <w:szCs w:val="30"/>
        </w:rPr>
      </w:pPr>
      <w:r>
        <w:rPr>
          <w:rFonts w:hint="eastAsia"/>
          <w:sz w:val="30"/>
          <w:szCs w:val="30"/>
        </w:rPr>
        <w:t>在我们的誓愿中，我们藉着自己意志的行为，以自愿的承诺来约束自己，民30章。</w:t>
      </w:r>
    </w:p>
    <w:p w14:paraId="60FB2E80">
      <w:pPr>
        <w:pStyle w:val="4"/>
        <w:spacing w:before="288" w:line="254" w:lineRule="auto"/>
        <w:ind w:right="100"/>
        <w:rPr>
          <w:rFonts w:hint="eastAsia"/>
          <w:sz w:val="30"/>
          <w:szCs w:val="30"/>
        </w:rPr>
      </w:pPr>
    </w:p>
    <w:p w14:paraId="3DA58B4B">
      <w:pPr>
        <w:pStyle w:val="4"/>
        <w:spacing w:before="288" w:line="254" w:lineRule="auto"/>
        <w:ind w:right="100"/>
        <w:rPr>
          <w:rFonts w:hint="eastAsia"/>
          <w:sz w:val="30"/>
          <w:szCs w:val="30"/>
        </w:rPr>
      </w:pPr>
      <w:r>
        <w:rPr>
          <w:rFonts w:hint="eastAsia"/>
          <w:sz w:val="30"/>
          <w:szCs w:val="30"/>
        </w:rPr>
        <w:t>2. The obligation of God's law must never be examined, but in order to know its meaning and extent.</w:t>
      </w:r>
    </w:p>
    <w:p w14:paraId="19EF66B5">
      <w:pPr>
        <w:pStyle w:val="4"/>
        <w:spacing w:before="288" w:line="254" w:lineRule="auto"/>
        <w:ind w:right="100"/>
        <w:rPr>
          <w:rFonts w:hint="eastAsia"/>
          <w:sz w:val="30"/>
          <w:szCs w:val="30"/>
        </w:rPr>
      </w:pPr>
    </w:p>
    <w:p w14:paraId="4147ECEF">
      <w:pPr>
        <w:pStyle w:val="4"/>
        <w:spacing w:before="288" w:line="254" w:lineRule="auto"/>
        <w:ind w:right="100"/>
        <w:rPr>
          <w:rFonts w:hint="eastAsia"/>
          <w:sz w:val="30"/>
          <w:szCs w:val="30"/>
        </w:rPr>
      </w:pPr>
      <w:r>
        <w:rPr>
          <w:rFonts w:hint="eastAsia"/>
          <w:sz w:val="30"/>
          <w:szCs w:val="30"/>
        </w:rPr>
        <w:t>2. 神律法的义务绝不能被审查，除非是为了了解其意义和范围。</w:t>
      </w:r>
    </w:p>
    <w:p w14:paraId="093BEE7E">
      <w:pPr>
        <w:pStyle w:val="4"/>
        <w:spacing w:before="288" w:line="254" w:lineRule="auto"/>
        <w:ind w:right="100"/>
        <w:rPr>
          <w:rFonts w:hint="eastAsia"/>
          <w:sz w:val="30"/>
          <w:szCs w:val="30"/>
        </w:rPr>
      </w:pPr>
    </w:p>
    <w:p w14:paraId="6E6006E7">
      <w:pPr>
        <w:pStyle w:val="4"/>
        <w:spacing w:before="288" w:line="254" w:lineRule="auto"/>
        <w:ind w:right="100"/>
        <w:rPr>
          <w:rFonts w:hint="eastAsia"/>
          <w:sz w:val="30"/>
          <w:szCs w:val="30"/>
        </w:rPr>
      </w:pPr>
      <w:r>
        <w:rPr>
          <w:rFonts w:hint="eastAsia"/>
          <w:sz w:val="30"/>
          <w:szCs w:val="30"/>
        </w:rPr>
        <w:t>But all vows ought to be tried in their matter and manner by his law, in order to know whether they be lawful and binding or not, Isa 8:20.</w:t>
      </w:r>
    </w:p>
    <w:p w14:paraId="09B6E725">
      <w:pPr>
        <w:pStyle w:val="4"/>
        <w:spacing w:before="288" w:line="254" w:lineRule="auto"/>
        <w:ind w:right="100"/>
        <w:rPr>
          <w:rFonts w:hint="eastAsia"/>
          <w:sz w:val="30"/>
          <w:szCs w:val="30"/>
        </w:rPr>
      </w:pPr>
    </w:p>
    <w:p w14:paraId="7D831954">
      <w:pPr>
        <w:pStyle w:val="4"/>
        <w:spacing w:before="288" w:line="254" w:lineRule="auto"/>
        <w:ind w:right="100"/>
        <w:rPr>
          <w:rFonts w:hint="eastAsia"/>
          <w:sz w:val="30"/>
          <w:szCs w:val="30"/>
        </w:rPr>
      </w:pPr>
      <w:r>
        <w:rPr>
          <w:rFonts w:hint="eastAsia"/>
          <w:sz w:val="30"/>
          <w:szCs w:val="30"/>
        </w:rPr>
        <w:t>但所有誓愿都应当就其内容和方式，藉着祂的律法来检验，以便知道它们是否合法并有约束力，赛8:20。</w:t>
      </w:r>
    </w:p>
    <w:p w14:paraId="04BAEBD7">
      <w:pPr>
        <w:pStyle w:val="4"/>
        <w:spacing w:before="288" w:line="254" w:lineRule="auto"/>
        <w:ind w:right="100"/>
        <w:rPr>
          <w:rFonts w:hint="eastAsia"/>
          <w:sz w:val="30"/>
          <w:szCs w:val="30"/>
        </w:rPr>
      </w:pPr>
    </w:p>
    <w:p w14:paraId="70FBDAC5">
      <w:pPr>
        <w:pStyle w:val="4"/>
        <w:spacing w:before="288" w:line="254" w:lineRule="auto"/>
        <w:ind w:right="100"/>
        <w:rPr>
          <w:rFonts w:hint="eastAsia"/>
          <w:sz w:val="30"/>
          <w:szCs w:val="30"/>
        </w:rPr>
      </w:pPr>
      <w:r>
        <w:rPr>
          <w:rFonts w:hint="eastAsia"/>
          <w:sz w:val="30"/>
          <w:szCs w:val="30"/>
        </w:rPr>
        <w:t>3. God's law binds all men whether they will or not.</w:t>
      </w:r>
    </w:p>
    <w:p w14:paraId="25C4D897">
      <w:pPr>
        <w:pStyle w:val="4"/>
        <w:spacing w:before="288" w:line="254" w:lineRule="auto"/>
        <w:ind w:right="100"/>
        <w:rPr>
          <w:rFonts w:hint="eastAsia"/>
          <w:sz w:val="30"/>
          <w:szCs w:val="30"/>
        </w:rPr>
      </w:pPr>
    </w:p>
    <w:p w14:paraId="3A121165">
      <w:pPr>
        <w:pStyle w:val="4"/>
        <w:spacing w:before="288" w:line="254" w:lineRule="auto"/>
        <w:ind w:right="100"/>
        <w:rPr>
          <w:rFonts w:hint="eastAsia"/>
          <w:sz w:val="30"/>
          <w:szCs w:val="30"/>
        </w:rPr>
      </w:pPr>
      <w:r>
        <w:rPr>
          <w:rFonts w:hint="eastAsia"/>
          <w:sz w:val="30"/>
          <w:szCs w:val="30"/>
        </w:rPr>
        <w:t>3. 神的律法约束所有人，无论他们愿意与否。</w:t>
      </w:r>
    </w:p>
    <w:p w14:paraId="79F6C74B">
      <w:pPr>
        <w:pStyle w:val="4"/>
        <w:spacing w:before="288" w:line="254" w:lineRule="auto"/>
        <w:ind w:right="100"/>
        <w:rPr>
          <w:rFonts w:hint="eastAsia"/>
          <w:sz w:val="30"/>
          <w:szCs w:val="30"/>
        </w:rPr>
      </w:pPr>
    </w:p>
    <w:p w14:paraId="69948D5A">
      <w:pPr>
        <w:pStyle w:val="4"/>
        <w:spacing w:before="288" w:line="254" w:lineRule="auto"/>
        <w:ind w:right="100"/>
        <w:rPr>
          <w:rFonts w:hint="eastAsia"/>
          <w:sz w:val="30"/>
          <w:szCs w:val="30"/>
        </w:rPr>
      </w:pPr>
      <w:r>
        <w:rPr>
          <w:rFonts w:hint="eastAsia"/>
          <w:sz w:val="30"/>
          <w:szCs w:val="30"/>
        </w:rPr>
        <w:t>Vows bind none but such as take them, and those whom they represent in that deed, Deut 5:3; Deut 29:14-15; Num 30.</w:t>
      </w:r>
    </w:p>
    <w:p w14:paraId="0716548F">
      <w:pPr>
        <w:pStyle w:val="4"/>
        <w:spacing w:before="288" w:line="254" w:lineRule="auto"/>
        <w:ind w:right="100"/>
        <w:rPr>
          <w:rFonts w:hint="eastAsia"/>
          <w:sz w:val="30"/>
          <w:szCs w:val="30"/>
        </w:rPr>
      </w:pPr>
    </w:p>
    <w:p w14:paraId="6DB7539D">
      <w:pPr>
        <w:pStyle w:val="4"/>
        <w:spacing w:before="288" w:line="254" w:lineRule="auto"/>
        <w:ind w:right="100"/>
        <w:rPr>
          <w:rFonts w:hint="eastAsia"/>
          <w:sz w:val="30"/>
          <w:szCs w:val="30"/>
        </w:rPr>
      </w:pPr>
      <w:r>
        <w:rPr>
          <w:rFonts w:hint="eastAsia"/>
          <w:sz w:val="30"/>
          <w:szCs w:val="30"/>
        </w:rPr>
        <w:t>誓愿只约束那些立誓的人，以及他们在那行为中所代表的人，申5:3；申29:14-15；民30章。</w:t>
      </w:r>
    </w:p>
    <w:p w14:paraId="54DCFD54">
      <w:pPr>
        <w:pStyle w:val="4"/>
        <w:spacing w:before="288" w:line="254" w:lineRule="auto"/>
        <w:ind w:right="100"/>
        <w:rPr>
          <w:rFonts w:hint="eastAsia"/>
          <w:sz w:val="30"/>
          <w:szCs w:val="30"/>
        </w:rPr>
      </w:pPr>
    </w:p>
    <w:p w14:paraId="032C56E8">
      <w:pPr>
        <w:pStyle w:val="4"/>
        <w:spacing w:before="288" w:line="254" w:lineRule="auto"/>
        <w:ind w:right="100"/>
        <w:rPr>
          <w:rFonts w:hint="eastAsia"/>
          <w:sz w:val="30"/>
          <w:szCs w:val="30"/>
        </w:rPr>
      </w:pPr>
      <w:r>
        <w:rPr>
          <w:rFonts w:hint="eastAsia"/>
          <w:sz w:val="30"/>
          <w:szCs w:val="30"/>
        </w:rPr>
        <w:t>4. God's law binds all men to absolute perfection in holiness.</w:t>
      </w:r>
    </w:p>
    <w:p w14:paraId="26365C11">
      <w:pPr>
        <w:pStyle w:val="4"/>
        <w:spacing w:before="288" w:line="254" w:lineRule="auto"/>
        <w:ind w:right="100"/>
        <w:rPr>
          <w:rFonts w:hint="eastAsia"/>
          <w:sz w:val="30"/>
          <w:szCs w:val="30"/>
        </w:rPr>
      </w:pPr>
    </w:p>
    <w:p w14:paraId="7786E165">
      <w:pPr>
        <w:pStyle w:val="4"/>
        <w:spacing w:before="288" w:line="254" w:lineRule="auto"/>
        <w:ind w:right="100"/>
        <w:rPr>
          <w:rFonts w:hint="eastAsia"/>
          <w:sz w:val="30"/>
          <w:szCs w:val="30"/>
        </w:rPr>
      </w:pPr>
      <w:r>
        <w:rPr>
          <w:rFonts w:hint="eastAsia"/>
          <w:sz w:val="30"/>
          <w:szCs w:val="30"/>
        </w:rPr>
        <w:t>4. 神的律法约束所有人达到圣洁的绝对完美。</w:t>
      </w:r>
    </w:p>
    <w:p w14:paraId="224F2922">
      <w:pPr>
        <w:pStyle w:val="4"/>
        <w:spacing w:before="288" w:line="254" w:lineRule="auto"/>
        <w:ind w:right="100"/>
        <w:rPr>
          <w:rFonts w:hint="eastAsia"/>
          <w:sz w:val="30"/>
          <w:szCs w:val="30"/>
        </w:rPr>
      </w:pPr>
    </w:p>
    <w:p w14:paraId="34B60EF8">
      <w:pPr>
        <w:pStyle w:val="4"/>
        <w:spacing w:before="288" w:line="254" w:lineRule="auto"/>
        <w:ind w:right="100"/>
        <w:rPr>
          <w:rFonts w:hint="eastAsia"/>
          <w:sz w:val="30"/>
          <w:szCs w:val="30"/>
        </w:rPr>
      </w:pPr>
      <w:r>
        <w:rPr>
          <w:rFonts w:hint="eastAsia"/>
          <w:sz w:val="30"/>
          <w:szCs w:val="30"/>
        </w:rPr>
        <w:t>Our vows do not bind us to absolute perfection, but to the most sincere and strenuous endeavours we can, by the grace of God assisting us, Ps 44:17.</w:t>
      </w:r>
    </w:p>
    <w:p w14:paraId="7CC1FE15">
      <w:pPr>
        <w:pStyle w:val="4"/>
        <w:spacing w:before="288" w:line="254" w:lineRule="auto"/>
        <w:ind w:right="100"/>
        <w:rPr>
          <w:rFonts w:hint="eastAsia"/>
          <w:sz w:val="30"/>
          <w:szCs w:val="30"/>
        </w:rPr>
      </w:pPr>
    </w:p>
    <w:p w14:paraId="1DC673D4">
      <w:pPr>
        <w:pStyle w:val="4"/>
        <w:spacing w:before="288" w:line="254" w:lineRule="auto"/>
        <w:ind w:right="100"/>
        <w:rPr>
          <w:rFonts w:hint="eastAsia"/>
          <w:sz w:val="30"/>
          <w:szCs w:val="30"/>
        </w:rPr>
      </w:pPr>
      <w:r>
        <w:rPr>
          <w:rFonts w:hint="eastAsia"/>
          <w:sz w:val="30"/>
          <w:szCs w:val="30"/>
        </w:rPr>
        <w:t>我们的誓愿不约束我们达到绝对完美，而是约束我们尽我们所能，靠着神恩典的帮助，作出最真诚和最努力的奋斗，诗44:17。</w:t>
      </w:r>
    </w:p>
    <w:p w14:paraId="4A6D00CC">
      <w:pPr>
        <w:pStyle w:val="4"/>
        <w:spacing w:before="288" w:line="254" w:lineRule="auto"/>
        <w:ind w:right="100"/>
        <w:rPr>
          <w:rFonts w:hint="eastAsia"/>
          <w:sz w:val="30"/>
          <w:szCs w:val="30"/>
        </w:rPr>
      </w:pPr>
    </w:p>
    <w:p w14:paraId="5D2554B7">
      <w:pPr>
        <w:pStyle w:val="4"/>
        <w:spacing w:before="288" w:line="254" w:lineRule="auto"/>
        <w:ind w:right="100"/>
        <w:rPr>
          <w:rFonts w:hint="eastAsia"/>
          <w:sz w:val="30"/>
          <w:szCs w:val="30"/>
        </w:rPr>
      </w:pPr>
      <w:r>
        <w:rPr>
          <w:rFonts w:hint="eastAsia"/>
          <w:sz w:val="30"/>
          <w:szCs w:val="30"/>
        </w:rPr>
        <w:t>5. God's law binds all men to such perfection for ever.</w:t>
      </w:r>
    </w:p>
    <w:p w14:paraId="79E4DFB2">
      <w:pPr>
        <w:pStyle w:val="4"/>
        <w:spacing w:before="288" w:line="254" w:lineRule="auto"/>
        <w:ind w:right="100"/>
        <w:rPr>
          <w:rFonts w:hint="eastAsia"/>
          <w:sz w:val="30"/>
          <w:szCs w:val="30"/>
        </w:rPr>
      </w:pPr>
    </w:p>
    <w:p w14:paraId="558900A6">
      <w:pPr>
        <w:pStyle w:val="4"/>
        <w:spacing w:before="288" w:line="254" w:lineRule="auto"/>
        <w:ind w:right="100"/>
        <w:rPr>
          <w:rFonts w:hint="eastAsia"/>
          <w:sz w:val="30"/>
          <w:szCs w:val="30"/>
        </w:rPr>
      </w:pPr>
      <w:r>
        <w:rPr>
          <w:rFonts w:hint="eastAsia"/>
          <w:sz w:val="30"/>
          <w:szCs w:val="30"/>
        </w:rPr>
        <w:t>5. 神的律法永远约束所有人达到这样的完美。</w:t>
      </w:r>
    </w:p>
    <w:p w14:paraId="228BC548">
      <w:pPr>
        <w:pStyle w:val="4"/>
        <w:spacing w:before="288" w:line="254" w:lineRule="auto"/>
        <w:ind w:right="100"/>
        <w:rPr>
          <w:rFonts w:hint="eastAsia"/>
          <w:sz w:val="30"/>
          <w:szCs w:val="30"/>
        </w:rPr>
      </w:pPr>
    </w:p>
    <w:p w14:paraId="6F210AC7">
      <w:pPr>
        <w:pStyle w:val="4"/>
        <w:spacing w:before="288" w:line="254" w:lineRule="auto"/>
        <w:ind w:right="100"/>
        <w:rPr>
          <w:rFonts w:hint="eastAsia"/>
          <w:sz w:val="30"/>
          <w:szCs w:val="30"/>
        </w:rPr>
      </w:pPr>
      <w:r>
        <w:rPr>
          <w:rFonts w:hint="eastAsia"/>
          <w:sz w:val="30"/>
          <w:szCs w:val="30"/>
        </w:rPr>
        <w:t>Our vows bind only to that which is proper in this present life.</w:t>
      </w:r>
    </w:p>
    <w:p w14:paraId="18A2B857">
      <w:pPr>
        <w:pStyle w:val="4"/>
        <w:spacing w:before="288" w:line="254" w:lineRule="auto"/>
        <w:ind w:right="100"/>
        <w:rPr>
          <w:rFonts w:hint="eastAsia"/>
          <w:sz w:val="30"/>
          <w:szCs w:val="30"/>
        </w:rPr>
      </w:pPr>
    </w:p>
    <w:p w14:paraId="62897920">
      <w:pPr>
        <w:pStyle w:val="4"/>
        <w:spacing w:before="288" w:line="254" w:lineRule="auto"/>
        <w:ind w:right="100"/>
        <w:rPr>
          <w:rFonts w:hint="eastAsia"/>
          <w:sz w:val="30"/>
          <w:szCs w:val="30"/>
        </w:rPr>
      </w:pPr>
      <w:r>
        <w:rPr>
          <w:rFonts w:hint="eastAsia"/>
          <w:sz w:val="30"/>
          <w:szCs w:val="30"/>
        </w:rPr>
        <w:t>我们的誓愿只约束于今生合宜的事。</w:t>
      </w:r>
    </w:p>
    <w:p w14:paraId="4BD02EA4">
      <w:pPr>
        <w:pStyle w:val="4"/>
        <w:spacing w:before="288" w:line="254" w:lineRule="auto"/>
        <w:ind w:right="100"/>
        <w:rPr>
          <w:rFonts w:hint="eastAsia"/>
          <w:sz w:val="30"/>
          <w:szCs w:val="30"/>
        </w:rPr>
      </w:pPr>
    </w:p>
    <w:p w14:paraId="38381720">
      <w:pPr>
        <w:pStyle w:val="4"/>
        <w:spacing w:before="288" w:line="254" w:lineRule="auto"/>
        <w:ind w:right="100"/>
        <w:rPr>
          <w:rFonts w:hint="eastAsia"/>
          <w:sz w:val="30"/>
          <w:szCs w:val="30"/>
        </w:rPr>
      </w:pPr>
      <w:r>
        <w:rPr>
          <w:rFonts w:hint="eastAsia"/>
          <w:sz w:val="30"/>
          <w:szCs w:val="30"/>
        </w:rPr>
        <w:t>—But, as every lawful vow is made in the right exercise of power and authority over one's self, derived from God and his law; and its obligation formed in an act of obedience to his authority and law; and having his law for the supreme rule and standard of its matter; and the more perfect observance of his law, in order to his glory, for its chief end,—the law of God must necessarily ratify it, and, under the highest pains, require the exact fulfilment of it.</w:t>
      </w:r>
    </w:p>
    <w:p w14:paraId="08D49109">
      <w:pPr>
        <w:pStyle w:val="4"/>
        <w:spacing w:before="288" w:line="254" w:lineRule="auto"/>
        <w:ind w:right="100"/>
        <w:rPr>
          <w:rFonts w:hint="eastAsia"/>
          <w:sz w:val="30"/>
          <w:szCs w:val="30"/>
        </w:rPr>
      </w:pPr>
    </w:p>
    <w:p w14:paraId="3CAE3654">
      <w:pPr>
        <w:pStyle w:val="4"/>
        <w:spacing w:before="288" w:line="254" w:lineRule="auto"/>
        <w:ind w:right="100"/>
        <w:rPr>
          <w:rFonts w:hint="eastAsia"/>
          <w:sz w:val="30"/>
          <w:szCs w:val="30"/>
        </w:rPr>
      </w:pPr>
      <w:r>
        <w:rPr>
          <w:rFonts w:hint="eastAsia"/>
          <w:sz w:val="30"/>
          <w:szCs w:val="30"/>
        </w:rPr>
        <w:t>—但是，由于每一个合法的誓愿都是在正确运用源于神和祂律法的对自己的权力和权威中作出的；其义务是在顺服祂权威和律法的行为中形成的；并以祂的律法为其内容的最高准则和标准；并以更完美地遵守祂的律法，为要荣耀祂，为其主要目的，—神的律法就必须批准它，并在最严厉的惩罚下，要求其精确的履行。</w:t>
      </w:r>
    </w:p>
    <w:p w14:paraId="5C6890F4">
      <w:pPr>
        <w:pStyle w:val="4"/>
        <w:spacing w:before="288" w:line="254" w:lineRule="auto"/>
        <w:ind w:right="100"/>
        <w:rPr>
          <w:rFonts w:hint="eastAsia"/>
          <w:sz w:val="30"/>
          <w:szCs w:val="30"/>
        </w:rPr>
      </w:pPr>
    </w:p>
    <w:p w14:paraId="5482F2FA">
      <w:pPr>
        <w:pStyle w:val="4"/>
        <w:spacing w:before="288" w:line="254" w:lineRule="auto"/>
        <w:ind w:right="100"/>
        <w:rPr>
          <w:rFonts w:hint="eastAsia"/>
          <w:sz w:val="30"/>
          <w:szCs w:val="30"/>
        </w:rPr>
      </w:pPr>
      <w:r>
        <w:rPr>
          <w:rFonts w:hint="eastAsia"/>
          <w:sz w:val="30"/>
          <w:szCs w:val="30"/>
        </w:rPr>
        <w:t>Vowing to God is, 1. Warranted by the very light of nature: nothing being more reasonable than for men rightly to bind themselves to serve God better than they have done, Jon 1:16.</w:t>
      </w:r>
    </w:p>
    <w:p w14:paraId="10BA6260">
      <w:pPr>
        <w:pStyle w:val="4"/>
        <w:spacing w:before="288" w:line="254" w:lineRule="auto"/>
        <w:ind w:right="100"/>
        <w:rPr>
          <w:rFonts w:hint="eastAsia"/>
          <w:sz w:val="30"/>
          <w:szCs w:val="30"/>
        </w:rPr>
      </w:pPr>
    </w:p>
    <w:p w14:paraId="76259D02">
      <w:pPr>
        <w:pStyle w:val="4"/>
        <w:spacing w:before="288" w:line="254" w:lineRule="auto"/>
        <w:ind w:right="100"/>
        <w:rPr>
          <w:rFonts w:hint="eastAsia"/>
          <w:sz w:val="30"/>
          <w:szCs w:val="30"/>
        </w:rPr>
      </w:pPr>
      <w:r>
        <w:rPr>
          <w:rFonts w:hint="eastAsia"/>
          <w:sz w:val="30"/>
          <w:szCs w:val="30"/>
        </w:rPr>
        <w:t>向神许愿，1. 被本性之光所保证：没有什么比人正确地约束自己比以往更好地服事神更合理的了，拿1:16。</w:t>
      </w:r>
    </w:p>
    <w:p w14:paraId="59722633">
      <w:pPr>
        <w:pStyle w:val="4"/>
        <w:spacing w:before="288" w:line="254" w:lineRule="auto"/>
        <w:ind w:right="100"/>
        <w:rPr>
          <w:rFonts w:hint="eastAsia"/>
          <w:sz w:val="30"/>
          <w:szCs w:val="30"/>
        </w:rPr>
      </w:pPr>
    </w:p>
    <w:p w14:paraId="6BC28F2B">
      <w:pPr>
        <w:pStyle w:val="4"/>
        <w:spacing w:before="288" w:line="254" w:lineRule="auto"/>
        <w:ind w:right="100"/>
        <w:rPr>
          <w:rFonts w:hint="eastAsia"/>
          <w:sz w:val="30"/>
          <w:szCs w:val="30"/>
        </w:rPr>
      </w:pPr>
      <w:r>
        <w:rPr>
          <w:rFonts w:hint="eastAsia"/>
          <w:sz w:val="30"/>
          <w:szCs w:val="30"/>
        </w:rPr>
        <w:t>2. The Scriptures expressly command it, Ps 76:11.</w:t>
      </w:r>
    </w:p>
    <w:p w14:paraId="1FB0D702">
      <w:pPr>
        <w:pStyle w:val="4"/>
        <w:spacing w:before="288" w:line="254" w:lineRule="auto"/>
        <w:ind w:right="100"/>
        <w:rPr>
          <w:rFonts w:hint="eastAsia"/>
          <w:sz w:val="30"/>
          <w:szCs w:val="30"/>
        </w:rPr>
      </w:pPr>
    </w:p>
    <w:p w14:paraId="536B96AF">
      <w:pPr>
        <w:pStyle w:val="4"/>
        <w:spacing w:before="288" w:line="254" w:lineRule="auto"/>
        <w:ind w:right="100"/>
        <w:rPr>
          <w:rFonts w:hint="eastAsia"/>
          <w:sz w:val="30"/>
          <w:szCs w:val="30"/>
        </w:rPr>
      </w:pPr>
      <w:r>
        <w:rPr>
          <w:rFonts w:hint="eastAsia"/>
          <w:sz w:val="30"/>
          <w:szCs w:val="30"/>
        </w:rPr>
        <w:t>2. 圣经明确地命令它，诗76:11。</w:t>
      </w:r>
    </w:p>
    <w:p w14:paraId="057C12D9">
      <w:pPr>
        <w:pStyle w:val="4"/>
        <w:spacing w:before="288" w:line="254" w:lineRule="auto"/>
        <w:ind w:right="100"/>
        <w:rPr>
          <w:rFonts w:hint="eastAsia"/>
          <w:sz w:val="30"/>
          <w:szCs w:val="30"/>
        </w:rPr>
      </w:pPr>
    </w:p>
    <w:p w14:paraId="55176EFF">
      <w:pPr>
        <w:pStyle w:val="4"/>
        <w:spacing w:before="288" w:line="254" w:lineRule="auto"/>
        <w:ind w:right="100"/>
        <w:rPr>
          <w:rFonts w:hint="eastAsia"/>
          <w:sz w:val="30"/>
          <w:szCs w:val="30"/>
        </w:rPr>
      </w:pPr>
      <w:r>
        <w:rPr>
          <w:rFonts w:hint="eastAsia"/>
          <w:sz w:val="30"/>
          <w:szCs w:val="30"/>
        </w:rPr>
        <w:t>3. God gives directions concerning it, Lev 7; Lev 27; Num 6; Num 30; Deut 12; Deut 23.</w:t>
      </w:r>
    </w:p>
    <w:p w14:paraId="6953E25D">
      <w:pPr>
        <w:pStyle w:val="4"/>
        <w:spacing w:before="288" w:line="254" w:lineRule="auto"/>
        <w:ind w:right="100"/>
        <w:rPr>
          <w:rFonts w:hint="eastAsia"/>
          <w:sz w:val="30"/>
          <w:szCs w:val="30"/>
        </w:rPr>
      </w:pPr>
    </w:p>
    <w:p w14:paraId="09AF46D6">
      <w:pPr>
        <w:pStyle w:val="4"/>
        <w:spacing w:before="288" w:line="254" w:lineRule="auto"/>
        <w:ind w:right="100"/>
        <w:rPr>
          <w:rFonts w:hint="eastAsia"/>
          <w:sz w:val="30"/>
          <w:szCs w:val="30"/>
        </w:rPr>
      </w:pPr>
      <w:r>
        <w:rPr>
          <w:rFonts w:hint="eastAsia"/>
          <w:sz w:val="30"/>
          <w:szCs w:val="30"/>
        </w:rPr>
        <w:t>3. 神对此给予了指示，利7章；利27章；民6章；民30章；申12章；申23章。</w:t>
      </w:r>
    </w:p>
    <w:p w14:paraId="438E1494">
      <w:pPr>
        <w:pStyle w:val="4"/>
        <w:spacing w:before="288" w:line="254" w:lineRule="auto"/>
        <w:ind w:right="100"/>
        <w:rPr>
          <w:rFonts w:hint="eastAsia"/>
          <w:sz w:val="30"/>
          <w:szCs w:val="30"/>
        </w:rPr>
      </w:pPr>
    </w:p>
    <w:p w14:paraId="6E8E5060">
      <w:pPr>
        <w:pStyle w:val="4"/>
        <w:spacing w:before="288" w:line="254" w:lineRule="auto"/>
        <w:ind w:right="100"/>
        <w:rPr>
          <w:rFonts w:hint="eastAsia"/>
          <w:sz w:val="30"/>
          <w:szCs w:val="30"/>
        </w:rPr>
      </w:pPr>
      <w:r>
        <w:rPr>
          <w:rFonts w:hint="eastAsia"/>
          <w:sz w:val="30"/>
          <w:szCs w:val="30"/>
        </w:rPr>
        <w:t>4. God plainly approves it and accepts it, if done in faith, Gen 28:20; Gen 31:13; Num 21:2; 1 Sam 1:11-12; Ps 56:12; Ps 61:5; Ps 119:106; Ps 132:2; Isa 19:18,21; Ps 44:5; Ps 45:21,24; 2 Cor 8:5.</w:t>
      </w:r>
    </w:p>
    <w:p w14:paraId="2FA90644">
      <w:pPr>
        <w:pStyle w:val="4"/>
        <w:spacing w:before="288" w:line="254" w:lineRule="auto"/>
        <w:ind w:right="100"/>
        <w:rPr>
          <w:rFonts w:hint="eastAsia"/>
          <w:sz w:val="30"/>
          <w:szCs w:val="30"/>
        </w:rPr>
      </w:pPr>
    </w:p>
    <w:p w14:paraId="1126D320">
      <w:pPr>
        <w:pStyle w:val="4"/>
        <w:spacing w:before="288" w:line="254" w:lineRule="auto"/>
        <w:ind w:right="100"/>
        <w:rPr>
          <w:rFonts w:hint="eastAsia"/>
          <w:sz w:val="30"/>
          <w:szCs w:val="30"/>
        </w:rPr>
      </w:pPr>
      <w:r>
        <w:rPr>
          <w:rFonts w:hint="eastAsia"/>
          <w:sz w:val="30"/>
          <w:szCs w:val="30"/>
        </w:rPr>
        <w:t>4. 神明确地认可并悦纳它，如果是在信心中作出的，创28:20；创31:13；民21:2；撒上1:11-12；诗56:12；诗61:5；诗119:106；诗132:2；赛19:18,21；诗44:5；诗45:21,24；林后8:5。</w:t>
      </w:r>
    </w:p>
    <w:p w14:paraId="4E4DE0D3">
      <w:pPr>
        <w:pStyle w:val="4"/>
        <w:spacing w:before="288" w:line="254" w:lineRule="auto"/>
        <w:ind w:right="100"/>
        <w:rPr>
          <w:rFonts w:hint="eastAsia"/>
          <w:sz w:val="30"/>
          <w:szCs w:val="30"/>
        </w:rPr>
      </w:pPr>
    </w:p>
    <w:p w14:paraId="7818ADA6">
      <w:pPr>
        <w:pStyle w:val="4"/>
        <w:spacing w:before="288" w:line="254" w:lineRule="auto"/>
        <w:ind w:right="100"/>
        <w:rPr>
          <w:rFonts w:hint="eastAsia"/>
          <w:sz w:val="30"/>
          <w:szCs w:val="30"/>
        </w:rPr>
      </w:pPr>
      <w:r>
        <w:rPr>
          <w:rFonts w:hint="eastAsia"/>
          <w:sz w:val="30"/>
          <w:szCs w:val="30"/>
        </w:rPr>
        <w:t>5. God requires our attentive regard to, and exact performance of our vows, Gen 31:13; Deut 23:21-23; Job 22:27; Eccles 5:4-5; Neh 1:15; Ps 50:14; Prov 20:25; Ps 22:25; Ps 61:8; Ps 66:13; Ps 116:14,18; Ps 119:106; Jon 2:9.</w:t>
      </w:r>
    </w:p>
    <w:p w14:paraId="13A2231A">
      <w:pPr>
        <w:pStyle w:val="4"/>
        <w:spacing w:before="288" w:line="254" w:lineRule="auto"/>
        <w:ind w:right="100"/>
        <w:rPr>
          <w:rFonts w:hint="eastAsia"/>
          <w:sz w:val="30"/>
          <w:szCs w:val="30"/>
        </w:rPr>
      </w:pPr>
    </w:p>
    <w:p w14:paraId="44E74F77">
      <w:pPr>
        <w:pStyle w:val="4"/>
        <w:spacing w:before="288" w:line="254" w:lineRule="auto"/>
        <w:ind w:right="100"/>
        <w:rPr>
          <w:rFonts w:hint="eastAsia"/>
          <w:sz w:val="30"/>
          <w:szCs w:val="30"/>
        </w:rPr>
      </w:pPr>
      <w:r>
        <w:rPr>
          <w:rFonts w:hint="eastAsia"/>
          <w:sz w:val="30"/>
          <w:szCs w:val="30"/>
        </w:rPr>
        <w:t>5. 神要求我们留心并精确地履行我们的誓愿，创31:13；申23:21-23；伯22:27；传5:4-5；尼1:15；诗50:14；箴20:25；诗22:25；诗61:8；诗66:13；诗116:14,18；诗119:106；拿2:9。</w:t>
      </w:r>
    </w:p>
    <w:p w14:paraId="7DAE5609">
      <w:pPr>
        <w:pStyle w:val="4"/>
        <w:spacing w:before="288" w:line="254" w:lineRule="auto"/>
        <w:ind w:right="100"/>
        <w:rPr>
          <w:rFonts w:hint="eastAsia"/>
          <w:sz w:val="30"/>
          <w:szCs w:val="30"/>
        </w:rPr>
      </w:pPr>
    </w:p>
    <w:p w14:paraId="5DE4D023">
      <w:pPr>
        <w:pStyle w:val="4"/>
        <w:spacing w:before="288" w:line="254" w:lineRule="auto"/>
        <w:ind w:right="100"/>
        <w:rPr>
          <w:rFonts w:hint="eastAsia"/>
          <w:sz w:val="30"/>
          <w:szCs w:val="30"/>
        </w:rPr>
      </w:pPr>
      <w:r>
        <w:rPr>
          <w:rFonts w:hint="eastAsia"/>
          <w:sz w:val="30"/>
          <w:szCs w:val="30"/>
        </w:rPr>
        <w:t>The matter to which we bind ourselves in a vow, must be, 1. That duty which God has commanded in his law, Ps 119:106; 2 Chron 15:12-13; 2 Chron 34:31; Neh 10:29-31.</w:t>
      </w:r>
    </w:p>
    <w:p w14:paraId="3B4A08CD">
      <w:pPr>
        <w:pStyle w:val="4"/>
        <w:spacing w:before="288" w:line="254" w:lineRule="auto"/>
        <w:ind w:right="100"/>
        <w:rPr>
          <w:rFonts w:hint="eastAsia"/>
          <w:sz w:val="30"/>
          <w:szCs w:val="30"/>
        </w:rPr>
      </w:pPr>
    </w:p>
    <w:p w14:paraId="25179244">
      <w:pPr>
        <w:pStyle w:val="4"/>
        <w:spacing w:before="288" w:line="254" w:lineRule="auto"/>
        <w:ind w:right="100"/>
        <w:rPr>
          <w:rFonts w:hint="eastAsia"/>
          <w:sz w:val="30"/>
          <w:szCs w:val="30"/>
        </w:rPr>
      </w:pPr>
      <w:r>
        <w:rPr>
          <w:rFonts w:hint="eastAsia"/>
          <w:sz w:val="30"/>
          <w:szCs w:val="30"/>
        </w:rPr>
        <w:t>我们在誓愿中约束自己的内容，必须是，1. 神在祂律法中已命令的本分，诗119:106；代下15:12-13；代下34:31；尼10:29-31。</w:t>
      </w:r>
    </w:p>
    <w:p w14:paraId="01D152A9">
      <w:pPr>
        <w:pStyle w:val="4"/>
        <w:spacing w:before="288" w:line="254" w:lineRule="auto"/>
        <w:ind w:right="100"/>
        <w:rPr>
          <w:rFonts w:hint="eastAsia"/>
          <w:sz w:val="30"/>
          <w:szCs w:val="30"/>
        </w:rPr>
      </w:pPr>
    </w:p>
    <w:p w14:paraId="771BB8A1">
      <w:pPr>
        <w:pStyle w:val="4"/>
        <w:spacing w:before="288" w:line="254" w:lineRule="auto"/>
        <w:ind w:right="100"/>
        <w:rPr>
          <w:rFonts w:hint="eastAsia"/>
          <w:sz w:val="30"/>
          <w:szCs w:val="30"/>
        </w:rPr>
      </w:pPr>
      <w:r>
        <w:rPr>
          <w:rFonts w:hint="eastAsia"/>
          <w:sz w:val="30"/>
          <w:szCs w:val="30"/>
        </w:rPr>
        <w:t>Or, 2. That which in our circumstances conduces to promote holiness, so long and so far as it does so, Num 6; Num 30; Lev 27; Gen 28:20; 1 Sam 1:10-18.</w:t>
      </w:r>
    </w:p>
    <w:p w14:paraId="61B392C3">
      <w:pPr>
        <w:pStyle w:val="4"/>
        <w:spacing w:before="288" w:line="254" w:lineRule="auto"/>
        <w:ind w:right="100"/>
        <w:rPr>
          <w:rFonts w:hint="eastAsia"/>
          <w:sz w:val="30"/>
          <w:szCs w:val="30"/>
        </w:rPr>
      </w:pPr>
    </w:p>
    <w:p w14:paraId="6DCEF505">
      <w:pPr>
        <w:pStyle w:val="4"/>
        <w:spacing w:before="288" w:line="254" w:lineRule="auto"/>
        <w:ind w:right="100"/>
        <w:rPr>
          <w:rFonts w:hint="eastAsia"/>
          <w:sz w:val="30"/>
          <w:szCs w:val="30"/>
        </w:rPr>
      </w:pPr>
      <w:r>
        <w:rPr>
          <w:rFonts w:hint="eastAsia"/>
          <w:sz w:val="30"/>
          <w:szCs w:val="30"/>
        </w:rPr>
        <w:t>或者，2. 在我们的处境中有助于促进圣洁的事，只要它能如此，并到如此程度，民6章；民30章；利27章；创28:20；撒上1:10-18。</w:t>
      </w:r>
    </w:p>
    <w:p w14:paraId="7F17C08A">
      <w:pPr>
        <w:pStyle w:val="4"/>
        <w:spacing w:before="288" w:line="254" w:lineRule="auto"/>
        <w:ind w:right="100"/>
        <w:rPr>
          <w:rFonts w:hint="eastAsia"/>
          <w:sz w:val="30"/>
          <w:szCs w:val="30"/>
        </w:rPr>
      </w:pPr>
    </w:p>
    <w:p w14:paraId="28984C21">
      <w:pPr>
        <w:pStyle w:val="4"/>
        <w:spacing w:before="288" w:line="254" w:lineRule="auto"/>
        <w:ind w:right="100"/>
        <w:rPr>
          <w:rFonts w:hint="eastAsia"/>
          <w:sz w:val="30"/>
          <w:szCs w:val="30"/>
        </w:rPr>
      </w:pPr>
      <w:r>
        <w:rPr>
          <w:rFonts w:hint="eastAsia"/>
          <w:sz w:val="30"/>
          <w:szCs w:val="30"/>
        </w:rPr>
        <w:t>3. That which, assisted by the grace of God, is in our power to perform, Num 30; Eccles 7:20; James 3:2; 1 John 1:8,10; Gal 5:17; Rom 7:14-25.</w:t>
      </w:r>
    </w:p>
    <w:p w14:paraId="1005C2F8">
      <w:pPr>
        <w:pStyle w:val="4"/>
        <w:spacing w:before="288" w:line="254" w:lineRule="auto"/>
        <w:ind w:right="100"/>
        <w:rPr>
          <w:rFonts w:hint="eastAsia"/>
          <w:sz w:val="30"/>
          <w:szCs w:val="30"/>
        </w:rPr>
      </w:pPr>
    </w:p>
    <w:p w14:paraId="42C9D861">
      <w:pPr>
        <w:pStyle w:val="4"/>
        <w:spacing w:before="288" w:line="254" w:lineRule="auto"/>
        <w:ind w:right="100"/>
        <w:rPr>
          <w:rFonts w:hint="eastAsia"/>
          <w:sz w:val="30"/>
          <w:szCs w:val="30"/>
        </w:rPr>
      </w:pPr>
      <w:r>
        <w:rPr>
          <w:rFonts w:hint="eastAsia"/>
          <w:sz w:val="30"/>
          <w:szCs w:val="30"/>
        </w:rPr>
        <w:t>3. 在神恩典的帮助下，我们有能力履行的事，民30章；传7:20；雅3:2；约一1:8,10；加5:17；罗7:14-25。</w:t>
      </w:r>
    </w:p>
    <w:p w14:paraId="40A9D52C">
      <w:pPr>
        <w:pStyle w:val="4"/>
        <w:spacing w:before="288" w:line="254" w:lineRule="auto"/>
        <w:ind w:right="100"/>
        <w:rPr>
          <w:rFonts w:hint="eastAsia"/>
          <w:sz w:val="30"/>
          <w:szCs w:val="30"/>
        </w:rPr>
      </w:pPr>
    </w:p>
    <w:p w14:paraId="2B643DEF">
      <w:pPr>
        <w:pStyle w:val="4"/>
        <w:spacing w:before="288" w:line="254" w:lineRule="auto"/>
        <w:ind w:right="100"/>
        <w:rPr>
          <w:rFonts w:hint="eastAsia"/>
          <w:sz w:val="30"/>
          <w:szCs w:val="30"/>
        </w:rPr>
      </w:pPr>
      <w:r>
        <w:rPr>
          <w:rFonts w:hint="eastAsia"/>
          <w:sz w:val="30"/>
          <w:szCs w:val="30"/>
        </w:rPr>
        <w:t>—And the vow respecting such matter may be made either, 1. Inwardly in our heart, 1 Sam 1:10-18.</w:t>
      </w:r>
    </w:p>
    <w:p w14:paraId="6F9AFE2B">
      <w:pPr>
        <w:pStyle w:val="4"/>
        <w:spacing w:before="288" w:line="254" w:lineRule="auto"/>
        <w:ind w:right="100"/>
        <w:rPr>
          <w:rFonts w:hint="eastAsia"/>
          <w:sz w:val="30"/>
          <w:szCs w:val="30"/>
        </w:rPr>
      </w:pPr>
    </w:p>
    <w:p w14:paraId="0387AB51">
      <w:pPr>
        <w:pStyle w:val="4"/>
        <w:spacing w:before="288" w:line="254" w:lineRule="auto"/>
        <w:ind w:right="100"/>
        <w:rPr>
          <w:rFonts w:hint="eastAsia"/>
          <w:sz w:val="30"/>
          <w:szCs w:val="30"/>
        </w:rPr>
      </w:pPr>
      <w:r>
        <w:rPr>
          <w:rFonts w:hint="eastAsia"/>
          <w:sz w:val="30"/>
          <w:szCs w:val="30"/>
        </w:rPr>
        <w:t>—并且，关于此类内容的誓愿可以作出，1. 在我们心中内在地作出，撒上1:10-18。</w:t>
      </w:r>
    </w:p>
    <w:p w14:paraId="60CC9BDB">
      <w:pPr>
        <w:pStyle w:val="4"/>
        <w:spacing w:before="288" w:line="254" w:lineRule="auto"/>
        <w:ind w:right="100"/>
        <w:rPr>
          <w:rFonts w:hint="eastAsia"/>
          <w:sz w:val="30"/>
          <w:szCs w:val="30"/>
        </w:rPr>
      </w:pPr>
    </w:p>
    <w:p w14:paraId="65B9004B">
      <w:pPr>
        <w:pStyle w:val="4"/>
        <w:spacing w:before="288" w:line="254" w:lineRule="auto"/>
        <w:ind w:right="100"/>
        <w:rPr>
          <w:rFonts w:hint="eastAsia"/>
          <w:sz w:val="30"/>
          <w:szCs w:val="30"/>
        </w:rPr>
      </w:pPr>
      <w:r>
        <w:rPr>
          <w:rFonts w:hint="eastAsia"/>
          <w:sz w:val="30"/>
          <w:szCs w:val="30"/>
        </w:rPr>
        <w:t>Or, 2. By some sign expressive of our self-engagement, as by partaking of the sacraments, Gal 5:3; 1 Pet 3:21; 1 Cor 10:16-17; 1 Cor 11:23-26.</w:t>
      </w:r>
    </w:p>
    <w:p w14:paraId="6C0C7B3B">
      <w:pPr>
        <w:pStyle w:val="4"/>
        <w:spacing w:before="288" w:line="254" w:lineRule="auto"/>
        <w:ind w:right="100"/>
        <w:rPr>
          <w:rFonts w:hint="eastAsia"/>
          <w:sz w:val="30"/>
          <w:szCs w:val="30"/>
        </w:rPr>
      </w:pPr>
    </w:p>
    <w:p w14:paraId="4935FB58">
      <w:pPr>
        <w:pStyle w:val="4"/>
        <w:spacing w:before="288" w:line="254" w:lineRule="auto"/>
        <w:ind w:right="100"/>
        <w:rPr>
          <w:rFonts w:hint="eastAsia"/>
          <w:sz w:val="30"/>
          <w:szCs w:val="30"/>
        </w:rPr>
      </w:pPr>
      <w:r>
        <w:rPr>
          <w:rFonts w:hint="eastAsia"/>
          <w:sz w:val="30"/>
          <w:szCs w:val="30"/>
        </w:rPr>
        <w:t>或者，2. 通过某种表达我们自我承诺的记号，如藉着领受圣礼，加5:3；彼前3:21；林前10:16-17；林前11:23-26。</w:t>
      </w:r>
    </w:p>
    <w:p w14:paraId="3718F92F">
      <w:pPr>
        <w:pStyle w:val="4"/>
        <w:spacing w:before="288" w:line="254" w:lineRule="auto"/>
        <w:ind w:right="100"/>
        <w:rPr>
          <w:rFonts w:hint="eastAsia"/>
          <w:sz w:val="30"/>
          <w:szCs w:val="30"/>
        </w:rPr>
      </w:pPr>
    </w:p>
    <w:p w14:paraId="7DE0C493">
      <w:pPr>
        <w:pStyle w:val="4"/>
        <w:spacing w:before="288" w:line="254" w:lineRule="auto"/>
        <w:ind w:right="100"/>
        <w:rPr>
          <w:rFonts w:hint="eastAsia"/>
          <w:sz w:val="30"/>
          <w:szCs w:val="30"/>
        </w:rPr>
      </w:pPr>
      <w:r>
        <w:rPr>
          <w:rFonts w:hint="eastAsia"/>
          <w:sz w:val="30"/>
          <w:szCs w:val="30"/>
        </w:rPr>
        <w:t>Or, 3. In words assented to, or pronounced, written, or sworn; Isa 44:5.</w:t>
      </w:r>
    </w:p>
    <w:p w14:paraId="225DFBF2">
      <w:pPr>
        <w:pStyle w:val="4"/>
        <w:spacing w:before="288" w:line="254" w:lineRule="auto"/>
        <w:ind w:right="100"/>
        <w:rPr>
          <w:rFonts w:hint="eastAsia"/>
          <w:sz w:val="30"/>
          <w:szCs w:val="30"/>
        </w:rPr>
      </w:pPr>
    </w:p>
    <w:p w14:paraId="6A27C6DC">
      <w:pPr>
        <w:pStyle w:val="4"/>
        <w:spacing w:before="288" w:line="254" w:lineRule="auto"/>
        <w:ind w:right="100"/>
        <w:rPr>
          <w:rFonts w:hint="eastAsia"/>
          <w:sz w:val="30"/>
          <w:szCs w:val="30"/>
        </w:rPr>
      </w:pPr>
      <w:r>
        <w:rPr>
          <w:rFonts w:hint="eastAsia"/>
          <w:sz w:val="30"/>
          <w:szCs w:val="30"/>
        </w:rPr>
        <w:t>或者，3. 以同意的、说出的、写下的或起誓的话语；赛44:5。</w:t>
      </w:r>
    </w:p>
    <w:p w14:paraId="646DC751">
      <w:pPr>
        <w:pStyle w:val="4"/>
        <w:spacing w:before="288" w:line="254" w:lineRule="auto"/>
        <w:ind w:right="100"/>
        <w:rPr>
          <w:rFonts w:hint="eastAsia"/>
          <w:sz w:val="30"/>
          <w:szCs w:val="30"/>
        </w:rPr>
      </w:pPr>
    </w:p>
    <w:p w14:paraId="30259A36">
      <w:pPr>
        <w:pStyle w:val="4"/>
        <w:spacing w:before="288" w:line="254" w:lineRule="auto"/>
        <w:ind w:right="100"/>
        <w:rPr>
          <w:rFonts w:hint="eastAsia"/>
          <w:sz w:val="30"/>
          <w:szCs w:val="30"/>
        </w:rPr>
      </w:pPr>
      <w:r>
        <w:rPr>
          <w:rFonts w:hint="eastAsia"/>
          <w:sz w:val="30"/>
          <w:szCs w:val="30"/>
        </w:rPr>
        <w:t>—And it may be either personal, in which one man solemnly gives up himself as ignorant, guilty, polluted, empty, perverse, and unprofitable to God in Christ, as his Instructor, Forgiver, Sanctifier, Supplier, Portion, and Master, according to the tenor of the covenant of grace; and engages himself, by the assistance of God's Spirit, to manifest his gratitude in universal holy obedience, if not also in some particular parts or means of it, Isa 44:5; Isa 19:18,21; Isa 45:23-24; Ps 119:106; Ps 66:13-14; Ps 116:10-19; Ps 61:5,8; Ps 56:12; Gen 28:20;</w:t>
      </w:r>
    </w:p>
    <w:p w14:paraId="0C5E912C">
      <w:pPr>
        <w:pStyle w:val="4"/>
        <w:spacing w:before="288" w:line="254" w:lineRule="auto"/>
        <w:ind w:right="100"/>
        <w:rPr>
          <w:rFonts w:hint="eastAsia"/>
          <w:sz w:val="30"/>
          <w:szCs w:val="30"/>
        </w:rPr>
      </w:pPr>
    </w:p>
    <w:p w14:paraId="2B713423">
      <w:pPr>
        <w:pStyle w:val="4"/>
        <w:spacing w:before="288" w:line="254" w:lineRule="auto"/>
        <w:ind w:right="100"/>
        <w:rPr>
          <w:rFonts w:hint="eastAsia"/>
          <w:sz w:val="30"/>
          <w:szCs w:val="30"/>
        </w:rPr>
      </w:pPr>
      <w:r>
        <w:rPr>
          <w:rFonts w:hint="eastAsia"/>
          <w:sz w:val="30"/>
          <w:szCs w:val="30"/>
        </w:rPr>
        <w:t>—并且它可以是个人的，在其中一个人庄严地将自己，作为无知、有罪、污秽、空虚、悖谬和无益的，交托给在基督里的神，作为他的教导者、赦免者、成圣者、供应者、福分和主人，照着恩典之约的条款；并承诺自己，藉着神圣灵的帮助，在普遍的圣洁顺服中，若不是也在其某些特定部分或途径中，显明他的感恩，赛44:5；赛19:18,21；赛45:23-24；诗119:106；诗66:13-14；诗116:10-19；诗61:5,8；诗56:12；创28:20；</w:t>
      </w:r>
    </w:p>
    <w:p w14:paraId="7289D91F">
      <w:pPr>
        <w:pStyle w:val="4"/>
        <w:spacing w:before="288" w:line="254" w:lineRule="auto"/>
        <w:ind w:right="100"/>
        <w:rPr>
          <w:rFonts w:hint="eastAsia"/>
          <w:sz w:val="30"/>
          <w:szCs w:val="30"/>
        </w:rPr>
      </w:pPr>
    </w:p>
    <w:p w14:paraId="54BAE6A2">
      <w:pPr>
        <w:pStyle w:val="4"/>
        <w:spacing w:before="288" w:line="254" w:lineRule="auto"/>
        <w:ind w:right="100"/>
        <w:rPr>
          <w:rFonts w:hint="eastAsia"/>
          <w:sz w:val="30"/>
          <w:szCs w:val="30"/>
        </w:rPr>
      </w:pPr>
      <w:r>
        <w:rPr>
          <w:rFonts w:hint="eastAsia"/>
          <w:sz w:val="30"/>
          <w:szCs w:val="30"/>
        </w:rPr>
        <w:t>—or social, in which the lesser or greater part of a nation or church jointly and solemnly devote themselves to the Lord, Josh 24:15; Isa 19:18,21; Exod 24:7-8; Exod 19:5-6; Deut 5:2-3; Deut 26:16-19; Deut 29:1-15; Josh 24:24-25; 2 Chron 15:12-13; 2 Chron 23:16; 2 Chron 29:10; 2 Chron 34:30-32; Ezra 10:3; Neh 9-10; Jer 34:8-10; 2 Cor 8:5.</w:t>
      </w:r>
    </w:p>
    <w:p w14:paraId="5FDFB4F2">
      <w:pPr>
        <w:pStyle w:val="4"/>
        <w:spacing w:before="288" w:line="254" w:lineRule="auto"/>
        <w:ind w:right="100"/>
        <w:rPr>
          <w:rFonts w:hint="eastAsia"/>
          <w:sz w:val="30"/>
          <w:szCs w:val="30"/>
        </w:rPr>
      </w:pPr>
    </w:p>
    <w:p w14:paraId="11C03D95">
      <w:pPr>
        <w:pStyle w:val="4"/>
        <w:spacing w:before="288" w:line="254" w:lineRule="auto"/>
        <w:ind w:right="100"/>
        <w:rPr>
          <w:rFonts w:hint="eastAsia"/>
          <w:sz w:val="30"/>
          <w:szCs w:val="30"/>
        </w:rPr>
      </w:pPr>
      <w:r>
        <w:rPr>
          <w:rFonts w:hint="eastAsia"/>
          <w:sz w:val="30"/>
          <w:szCs w:val="30"/>
        </w:rPr>
        <w:t>—或是社会的，在其中一个国家或教会的或多或少的部分，共同并庄严地将自己奉献给主，书24:15；赛19:18,21；出24:7-8；出19:5-6；申5:2-3；申26:16-19；申29:1-15；书24:24-25；代下15:12-13；代下23:16；代下29:10；代下34:30-32；拉10:3；尼9-10章；耶34:8-10；林后8:5。</w:t>
      </w:r>
    </w:p>
    <w:p w14:paraId="66CE1114">
      <w:pPr>
        <w:pStyle w:val="4"/>
        <w:spacing w:before="288" w:line="254" w:lineRule="auto"/>
        <w:ind w:right="100"/>
        <w:rPr>
          <w:rFonts w:hint="eastAsia"/>
          <w:sz w:val="30"/>
          <w:szCs w:val="30"/>
        </w:rPr>
      </w:pPr>
    </w:p>
    <w:p w14:paraId="68AD9778">
      <w:pPr>
        <w:pStyle w:val="4"/>
        <w:spacing w:before="288" w:line="254" w:lineRule="auto"/>
        <w:ind w:right="100"/>
        <w:rPr>
          <w:rFonts w:hint="eastAsia"/>
          <w:sz w:val="30"/>
          <w:szCs w:val="30"/>
        </w:rPr>
      </w:pPr>
      <w:r>
        <w:rPr>
          <w:rFonts w:hint="eastAsia"/>
          <w:sz w:val="30"/>
          <w:szCs w:val="30"/>
        </w:rPr>
        <w:t>All vows ought to be made, 1. Deliberately, Eccles 5:2,6.</w:t>
      </w:r>
    </w:p>
    <w:p w14:paraId="70FD3061">
      <w:pPr>
        <w:pStyle w:val="4"/>
        <w:spacing w:before="288" w:line="254" w:lineRule="auto"/>
        <w:ind w:right="100"/>
        <w:rPr>
          <w:rFonts w:hint="eastAsia"/>
          <w:sz w:val="30"/>
          <w:szCs w:val="30"/>
        </w:rPr>
      </w:pPr>
    </w:p>
    <w:p w14:paraId="0800EC8E">
      <w:pPr>
        <w:pStyle w:val="4"/>
        <w:spacing w:before="288" w:line="254" w:lineRule="auto"/>
        <w:ind w:right="100"/>
        <w:rPr>
          <w:rFonts w:hint="eastAsia"/>
          <w:sz w:val="30"/>
          <w:szCs w:val="30"/>
        </w:rPr>
      </w:pPr>
      <w:r>
        <w:rPr>
          <w:rFonts w:hint="eastAsia"/>
          <w:sz w:val="30"/>
          <w:szCs w:val="30"/>
        </w:rPr>
        <w:t>所有誓愿都应当作出，1. 慎重地，传5:2,6。</w:t>
      </w:r>
    </w:p>
    <w:p w14:paraId="4FD4010A">
      <w:pPr>
        <w:pStyle w:val="4"/>
        <w:spacing w:before="288" w:line="254" w:lineRule="auto"/>
        <w:ind w:right="100"/>
        <w:rPr>
          <w:rFonts w:hint="eastAsia"/>
          <w:sz w:val="30"/>
          <w:szCs w:val="30"/>
        </w:rPr>
      </w:pPr>
    </w:p>
    <w:p w14:paraId="775E0E5C">
      <w:pPr>
        <w:pStyle w:val="4"/>
        <w:spacing w:before="288" w:line="254" w:lineRule="auto"/>
        <w:ind w:right="100"/>
        <w:rPr>
          <w:rFonts w:hint="eastAsia"/>
          <w:sz w:val="30"/>
          <w:szCs w:val="30"/>
        </w:rPr>
      </w:pPr>
      <w:r>
        <w:rPr>
          <w:rFonts w:hint="eastAsia"/>
          <w:sz w:val="30"/>
          <w:szCs w:val="30"/>
        </w:rPr>
        <w:t>2. Judiciously, knowing their nature and contents, Jer 4:2.</w:t>
      </w:r>
    </w:p>
    <w:p w14:paraId="16F4DA8A">
      <w:pPr>
        <w:pStyle w:val="4"/>
        <w:spacing w:before="288" w:line="254" w:lineRule="auto"/>
        <w:ind w:right="100"/>
        <w:rPr>
          <w:rFonts w:hint="eastAsia"/>
          <w:sz w:val="30"/>
          <w:szCs w:val="30"/>
        </w:rPr>
      </w:pPr>
    </w:p>
    <w:p w14:paraId="0372876C">
      <w:pPr>
        <w:pStyle w:val="4"/>
        <w:spacing w:before="288" w:line="254" w:lineRule="auto"/>
        <w:ind w:right="100"/>
        <w:rPr>
          <w:rFonts w:hint="eastAsia"/>
          <w:sz w:val="30"/>
          <w:szCs w:val="30"/>
        </w:rPr>
      </w:pPr>
      <w:r>
        <w:rPr>
          <w:rFonts w:hint="eastAsia"/>
          <w:sz w:val="30"/>
          <w:szCs w:val="30"/>
        </w:rPr>
        <w:t>2. 明智地，知道其性质和内容，耶4:2。</w:t>
      </w:r>
    </w:p>
    <w:p w14:paraId="31E1F49F">
      <w:pPr>
        <w:pStyle w:val="4"/>
        <w:spacing w:before="288" w:line="254" w:lineRule="auto"/>
        <w:ind w:right="100"/>
        <w:rPr>
          <w:rFonts w:hint="eastAsia"/>
          <w:sz w:val="30"/>
          <w:szCs w:val="30"/>
        </w:rPr>
      </w:pPr>
    </w:p>
    <w:p w14:paraId="46402437">
      <w:pPr>
        <w:pStyle w:val="4"/>
        <w:spacing w:before="288" w:line="254" w:lineRule="auto"/>
        <w:ind w:right="100"/>
        <w:rPr>
          <w:rFonts w:hint="eastAsia"/>
          <w:sz w:val="30"/>
          <w:szCs w:val="30"/>
        </w:rPr>
      </w:pPr>
      <w:r>
        <w:rPr>
          <w:rFonts w:hint="eastAsia"/>
          <w:sz w:val="30"/>
          <w:szCs w:val="30"/>
        </w:rPr>
        <w:t>3. In truth, candidly resolving to perform them, Jer 4:2.</w:t>
      </w:r>
    </w:p>
    <w:p w14:paraId="4B2DCFD8">
      <w:pPr>
        <w:pStyle w:val="4"/>
        <w:spacing w:before="288" w:line="254" w:lineRule="auto"/>
        <w:ind w:right="100"/>
        <w:rPr>
          <w:rFonts w:hint="eastAsia"/>
          <w:sz w:val="30"/>
          <w:szCs w:val="30"/>
        </w:rPr>
      </w:pPr>
    </w:p>
    <w:p w14:paraId="668405C5">
      <w:pPr>
        <w:pStyle w:val="4"/>
        <w:spacing w:before="288" w:line="254" w:lineRule="auto"/>
        <w:ind w:right="100"/>
        <w:rPr>
          <w:rFonts w:hint="eastAsia"/>
          <w:sz w:val="30"/>
          <w:szCs w:val="30"/>
        </w:rPr>
      </w:pPr>
      <w:r>
        <w:rPr>
          <w:rFonts w:hint="eastAsia"/>
          <w:sz w:val="30"/>
          <w:szCs w:val="30"/>
        </w:rPr>
        <w:t>3. 凭诚实，坦诚地决心履行它们，耶4:2。</w:t>
      </w:r>
    </w:p>
    <w:p w14:paraId="3492C887">
      <w:pPr>
        <w:pStyle w:val="4"/>
        <w:spacing w:before="288" w:line="254" w:lineRule="auto"/>
        <w:ind w:right="100"/>
        <w:rPr>
          <w:rFonts w:hint="eastAsia"/>
          <w:sz w:val="30"/>
          <w:szCs w:val="30"/>
        </w:rPr>
      </w:pPr>
    </w:p>
    <w:p w14:paraId="1D61571C">
      <w:pPr>
        <w:pStyle w:val="4"/>
        <w:spacing w:before="288" w:line="254" w:lineRule="auto"/>
        <w:ind w:right="100"/>
        <w:rPr>
          <w:rFonts w:hint="eastAsia"/>
          <w:sz w:val="30"/>
          <w:szCs w:val="30"/>
        </w:rPr>
      </w:pPr>
      <w:r>
        <w:rPr>
          <w:rFonts w:hint="eastAsia"/>
          <w:sz w:val="30"/>
          <w:szCs w:val="30"/>
        </w:rPr>
        <w:t>4. In righteousness, fully certain that every thing vowed is lawful in itself, and answerable to our station and circumstances, Jer 4:2.</w:t>
      </w:r>
    </w:p>
    <w:p w14:paraId="28A92FCE">
      <w:pPr>
        <w:pStyle w:val="4"/>
        <w:spacing w:before="288" w:line="254" w:lineRule="auto"/>
        <w:ind w:right="100"/>
        <w:rPr>
          <w:rFonts w:hint="eastAsia"/>
          <w:sz w:val="30"/>
          <w:szCs w:val="30"/>
        </w:rPr>
      </w:pPr>
    </w:p>
    <w:p w14:paraId="0DE57C7E">
      <w:pPr>
        <w:pStyle w:val="4"/>
        <w:spacing w:before="288" w:line="254" w:lineRule="auto"/>
        <w:ind w:right="100"/>
        <w:rPr>
          <w:rFonts w:hint="eastAsia"/>
          <w:sz w:val="30"/>
          <w:szCs w:val="30"/>
        </w:rPr>
      </w:pPr>
      <w:r>
        <w:rPr>
          <w:rFonts w:hint="eastAsia"/>
          <w:sz w:val="30"/>
          <w:szCs w:val="30"/>
        </w:rPr>
        <w:t>4. 凭公义，完全确定所许的每一样事物本身都是合法的，并且与我们的地位和处境相称，耶4:2。</w:t>
      </w:r>
    </w:p>
    <w:p w14:paraId="5DBC9A31">
      <w:pPr>
        <w:pStyle w:val="4"/>
        <w:spacing w:before="288" w:line="254" w:lineRule="auto"/>
        <w:ind w:right="100"/>
        <w:rPr>
          <w:rFonts w:hint="eastAsia"/>
          <w:sz w:val="30"/>
          <w:szCs w:val="30"/>
        </w:rPr>
      </w:pPr>
    </w:p>
    <w:p w14:paraId="49FB4CF5">
      <w:pPr>
        <w:pStyle w:val="4"/>
        <w:spacing w:before="288" w:line="254" w:lineRule="auto"/>
        <w:ind w:right="100"/>
        <w:rPr>
          <w:rFonts w:hint="eastAsia"/>
          <w:sz w:val="30"/>
          <w:szCs w:val="30"/>
        </w:rPr>
      </w:pPr>
      <w:r>
        <w:rPr>
          <w:rFonts w:hint="eastAsia"/>
          <w:sz w:val="30"/>
          <w:szCs w:val="30"/>
        </w:rPr>
        <w:t>5. Humbly, Ps 116:16; Luke 17:10; Hab 2:4.</w:t>
      </w:r>
    </w:p>
    <w:p w14:paraId="3A247BDC">
      <w:pPr>
        <w:pStyle w:val="4"/>
        <w:spacing w:before="288" w:line="254" w:lineRule="auto"/>
        <w:ind w:right="100"/>
        <w:rPr>
          <w:rFonts w:hint="eastAsia"/>
          <w:sz w:val="30"/>
          <w:szCs w:val="30"/>
        </w:rPr>
      </w:pPr>
    </w:p>
    <w:p w14:paraId="2437F161">
      <w:pPr>
        <w:pStyle w:val="4"/>
        <w:spacing w:before="288" w:line="254" w:lineRule="auto"/>
        <w:ind w:right="100"/>
        <w:rPr>
          <w:rFonts w:hint="eastAsia"/>
          <w:sz w:val="30"/>
          <w:szCs w:val="30"/>
        </w:rPr>
      </w:pPr>
      <w:r>
        <w:rPr>
          <w:rFonts w:hint="eastAsia"/>
          <w:sz w:val="30"/>
          <w:szCs w:val="30"/>
        </w:rPr>
        <w:t>5. 谦卑地，诗116:16；路17:10；哈2:4。</w:t>
      </w:r>
    </w:p>
    <w:p w14:paraId="38347568">
      <w:pPr>
        <w:pStyle w:val="4"/>
        <w:spacing w:before="288" w:line="254" w:lineRule="auto"/>
        <w:ind w:right="100"/>
        <w:rPr>
          <w:rFonts w:hint="eastAsia"/>
          <w:sz w:val="30"/>
          <w:szCs w:val="30"/>
        </w:rPr>
      </w:pPr>
    </w:p>
    <w:p w14:paraId="5F8B1CA8">
      <w:pPr>
        <w:pStyle w:val="4"/>
        <w:spacing w:before="288" w:line="254" w:lineRule="auto"/>
        <w:ind w:right="100"/>
        <w:rPr>
          <w:rFonts w:hint="eastAsia"/>
          <w:sz w:val="30"/>
          <w:szCs w:val="30"/>
        </w:rPr>
      </w:pPr>
      <w:r>
        <w:rPr>
          <w:rFonts w:hint="eastAsia"/>
          <w:sz w:val="30"/>
          <w:szCs w:val="30"/>
        </w:rPr>
        <w:t>6. Evangelically, obtruding no covenant of our own upon God, nor pretending to purchase or requite his favours by our services,—but giving up ourselves to him, as sinful and unworthy, to receive his gracious benefits, and even holiness itself, as a free privilege, that we may practise it as our bound duty, Ps 116:16; Ps 119:32; Isa 44:3-5; Luke 1:74-75; Heb 12:28.</w:t>
      </w:r>
    </w:p>
    <w:p w14:paraId="45FE7C67">
      <w:pPr>
        <w:pStyle w:val="4"/>
        <w:spacing w:before="288" w:line="254" w:lineRule="auto"/>
        <w:ind w:right="100"/>
        <w:rPr>
          <w:rFonts w:hint="eastAsia"/>
          <w:sz w:val="30"/>
          <w:szCs w:val="30"/>
        </w:rPr>
      </w:pPr>
    </w:p>
    <w:p w14:paraId="20614F17">
      <w:pPr>
        <w:pStyle w:val="4"/>
        <w:spacing w:before="288" w:line="254" w:lineRule="auto"/>
        <w:ind w:right="100"/>
        <w:rPr>
          <w:rFonts w:hint="eastAsia"/>
          <w:sz w:val="30"/>
          <w:szCs w:val="30"/>
        </w:rPr>
      </w:pPr>
      <w:r>
        <w:rPr>
          <w:rFonts w:hint="eastAsia"/>
          <w:sz w:val="30"/>
          <w:szCs w:val="30"/>
        </w:rPr>
        <w:t>6. 福音性地，不将我们自己的约强加于神，也不假装以我们的服事来购买或报答祂的恩惠，—而是将我们自己，作为有罪和不配的，交托给祂，以领受祂恩慈的益处，甚至圣洁本身，作为一个白白的特权，使我们可以将其作为我们当尽的本分来实践，诗116:16；诗119:32；赛44:3-5；路1:74-75；来12:28。</w:t>
      </w:r>
    </w:p>
    <w:p w14:paraId="6C246BB9">
      <w:pPr>
        <w:pStyle w:val="4"/>
        <w:spacing w:before="288" w:line="254" w:lineRule="auto"/>
        <w:ind w:right="100"/>
        <w:rPr>
          <w:rFonts w:hint="eastAsia"/>
          <w:sz w:val="30"/>
          <w:szCs w:val="30"/>
        </w:rPr>
      </w:pPr>
    </w:p>
    <w:p w14:paraId="223965FE">
      <w:pPr>
        <w:pStyle w:val="4"/>
        <w:spacing w:before="288" w:line="254" w:lineRule="auto"/>
        <w:ind w:right="100"/>
        <w:rPr>
          <w:rFonts w:hint="eastAsia"/>
          <w:sz w:val="30"/>
          <w:szCs w:val="30"/>
        </w:rPr>
      </w:pPr>
      <w:r>
        <w:rPr>
          <w:rFonts w:hint="eastAsia"/>
          <w:sz w:val="30"/>
          <w:szCs w:val="30"/>
        </w:rPr>
        <w:t>7. Our vows, being made, must be quickly and carefully performed, Deut 23:21-23; Eccles 5:4-5; Prov 20:25; Ps 56:12; Ps 61:8; Ps 119:106; Ps 66:13-14; Ps 116:14,18.</w:t>
      </w:r>
    </w:p>
    <w:p w14:paraId="32B536C1">
      <w:pPr>
        <w:pStyle w:val="4"/>
        <w:spacing w:before="288" w:line="254" w:lineRule="auto"/>
        <w:ind w:right="100"/>
        <w:rPr>
          <w:rFonts w:hint="eastAsia"/>
          <w:sz w:val="30"/>
          <w:szCs w:val="30"/>
        </w:rPr>
      </w:pPr>
    </w:p>
    <w:p w14:paraId="5024FF97">
      <w:pPr>
        <w:pStyle w:val="4"/>
        <w:spacing w:before="288" w:line="254" w:lineRule="auto"/>
        <w:ind w:right="100"/>
        <w:rPr>
          <w:rFonts w:hint="eastAsia"/>
          <w:sz w:val="30"/>
          <w:szCs w:val="30"/>
        </w:rPr>
      </w:pPr>
      <w:r>
        <w:rPr>
          <w:rFonts w:hint="eastAsia"/>
          <w:sz w:val="30"/>
          <w:szCs w:val="30"/>
        </w:rPr>
        <w:t>7. 我们的誓愿，既已作出，就必须迅速而谨慎地履行，申23:21-23；传5:4-5；箴20:25；诗56:12；诗61:8；诗119:106；诗66:13-14；诗116:14,18。</w:t>
      </w:r>
    </w:p>
    <w:p w14:paraId="27B0C573">
      <w:pPr>
        <w:pStyle w:val="4"/>
        <w:spacing w:before="288" w:line="254" w:lineRule="auto"/>
        <w:ind w:right="100"/>
        <w:rPr>
          <w:rFonts w:hint="eastAsia"/>
          <w:sz w:val="30"/>
          <w:szCs w:val="30"/>
        </w:rPr>
      </w:pPr>
    </w:p>
    <w:p w14:paraId="23FB7672">
      <w:pPr>
        <w:pStyle w:val="4"/>
        <w:spacing w:before="288" w:line="254" w:lineRule="auto"/>
        <w:ind w:right="100"/>
        <w:rPr>
          <w:rFonts w:hint="eastAsia"/>
          <w:sz w:val="30"/>
          <w:szCs w:val="30"/>
        </w:rPr>
      </w:pPr>
      <w:r>
        <w:rPr>
          <w:rFonts w:hint="eastAsia"/>
          <w:sz w:val="30"/>
          <w:szCs w:val="30"/>
        </w:rPr>
        <w:t>—And being thus made and performed, vows are profitable, 1. As an instituted mean of our fellowship with God, and receiving out of Christ's fulness, Isa 19:18,21; Isa 44:4-5; Isa 45:23-24; Isa 56:4,6.</w:t>
      </w:r>
    </w:p>
    <w:p w14:paraId="551B4AEC">
      <w:pPr>
        <w:pStyle w:val="4"/>
        <w:spacing w:before="288" w:line="254" w:lineRule="auto"/>
        <w:ind w:right="100"/>
        <w:rPr>
          <w:rFonts w:hint="eastAsia"/>
          <w:sz w:val="30"/>
          <w:szCs w:val="30"/>
        </w:rPr>
      </w:pPr>
    </w:p>
    <w:p w14:paraId="554CDA56">
      <w:pPr>
        <w:pStyle w:val="4"/>
        <w:spacing w:before="288" w:line="254" w:lineRule="auto"/>
        <w:ind w:right="100"/>
        <w:rPr>
          <w:rFonts w:hint="eastAsia"/>
          <w:sz w:val="30"/>
          <w:szCs w:val="30"/>
        </w:rPr>
      </w:pPr>
      <w:r>
        <w:rPr>
          <w:rFonts w:hint="eastAsia"/>
          <w:sz w:val="30"/>
          <w:szCs w:val="30"/>
        </w:rPr>
        <w:t>—并且，如此作出和履行后，誓愿是有益的，1. 作为我们与神相交，并从基督的丰满中领受的既定途径，赛19:18,21；赛44:4-5；赛45:23-24；赛56:4,6。</w:t>
      </w:r>
    </w:p>
    <w:p w14:paraId="60E6DF88">
      <w:pPr>
        <w:pStyle w:val="4"/>
        <w:spacing w:before="288" w:line="254" w:lineRule="auto"/>
        <w:ind w:right="100"/>
        <w:rPr>
          <w:rFonts w:hint="eastAsia"/>
          <w:sz w:val="30"/>
          <w:szCs w:val="30"/>
        </w:rPr>
      </w:pPr>
    </w:p>
    <w:p w14:paraId="7BCB1B28">
      <w:pPr>
        <w:pStyle w:val="4"/>
        <w:spacing w:before="288" w:line="254" w:lineRule="auto"/>
        <w:ind w:right="100"/>
        <w:rPr>
          <w:rFonts w:hint="eastAsia"/>
          <w:sz w:val="30"/>
          <w:szCs w:val="30"/>
        </w:rPr>
      </w:pPr>
      <w:r>
        <w:rPr>
          <w:rFonts w:hint="eastAsia"/>
          <w:sz w:val="30"/>
          <w:szCs w:val="30"/>
        </w:rPr>
        <w:t>2. To engage us to a more exact regard for the service of God, Ps 116:12-19; Job 13:15.</w:t>
      </w:r>
    </w:p>
    <w:p w14:paraId="52B71D80">
      <w:pPr>
        <w:pStyle w:val="4"/>
        <w:spacing w:before="288" w:line="254" w:lineRule="auto"/>
        <w:ind w:right="100"/>
        <w:rPr>
          <w:rFonts w:hint="eastAsia"/>
          <w:sz w:val="30"/>
          <w:szCs w:val="30"/>
        </w:rPr>
      </w:pPr>
    </w:p>
    <w:p w14:paraId="5D78E37B">
      <w:pPr>
        <w:pStyle w:val="4"/>
        <w:spacing w:before="288" w:line="254" w:lineRule="auto"/>
        <w:ind w:right="100"/>
        <w:rPr>
          <w:rFonts w:hint="eastAsia"/>
          <w:sz w:val="30"/>
          <w:szCs w:val="30"/>
        </w:rPr>
      </w:pPr>
      <w:r>
        <w:rPr>
          <w:rFonts w:hint="eastAsia"/>
          <w:sz w:val="30"/>
          <w:szCs w:val="30"/>
        </w:rPr>
        <w:t>2. 使我们更精确地注重对神的服事，诗116:12-19；伯13:15。</w:t>
      </w:r>
    </w:p>
    <w:p w14:paraId="3D1F2F0A">
      <w:pPr>
        <w:pStyle w:val="4"/>
        <w:spacing w:before="288" w:line="254" w:lineRule="auto"/>
        <w:ind w:right="100"/>
        <w:rPr>
          <w:rFonts w:hint="eastAsia"/>
          <w:sz w:val="30"/>
          <w:szCs w:val="30"/>
        </w:rPr>
      </w:pPr>
    </w:p>
    <w:p w14:paraId="0DBB6CFC">
      <w:pPr>
        <w:pStyle w:val="4"/>
        <w:spacing w:before="288" w:line="254" w:lineRule="auto"/>
        <w:ind w:right="100"/>
        <w:rPr>
          <w:rFonts w:hint="eastAsia"/>
          <w:sz w:val="30"/>
          <w:szCs w:val="30"/>
        </w:rPr>
      </w:pPr>
      <w:r>
        <w:rPr>
          <w:rFonts w:hint="eastAsia"/>
          <w:sz w:val="30"/>
          <w:szCs w:val="30"/>
        </w:rPr>
        <w:t>3. To increase our love and firm adherence to the truths of God and practice of holiness, Josh 24:15; Ps 119:106; Phil 1:27-28.</w:t>
      </w:r>
    </w:p>
    <w:p w14:paraId="4A48B993">
      <w:pPr>
        <w:pStyle w:val="4"/>
        <w:spacing w:before="288" w:line="254" w:lineRule="auto"/>
        <w:ind w:right="100"/>
        <w:rPr>
          <w:rFonts w:hint="eastAsia"/>
          <w:sz w:val="30"/>
          <w:szCs w:val="30"/>
        </w:rPr>
      </w:pPr>
    </w:p>
    <w:p w14:paraId="5815FA26">
      <w:pPr>
        <w:pStyle w:val="4"/>
        <w:spacing w:before="288" w:line="254" w:lineRule="auto"/>
        <w:ind w:right="100"/>
        <w:rPr>
          <w:rFonts w:hint="eastAsia"/>
          <w:sz w:val="30"/>
          <w:szCs w:val="30"/>
        </w:rPr>
      </w:pPr>
      <w:r>
        <w:rPr>
          <w:rFonts w:hint="eastAsia"/>
          <w:sz w:val="30"/>
          <w:szCs w:val="30"/>
        </w:rPr>
        <w:t>3. 增加我们对神真理的爱和坚定的持守，以及对圣洁的实践，书24:15；诗119:106；腓1:27-28。</w:t>
      </w:r>
    </w:p>
    <w:p w14:paraId="441FB68C">
      <w:pPr>
        <w:pStyle w:val="4"/>
        <w:spacing w:before="288" w:line="254" w:lineRule="auto"/>
        <w:ind w:right="100"/>
        <w:rPr>
          <w:rFonts w:hint="eastAsia"/>
          <w:sz w:val="30"/>
          <w:szCs w:val="30"/>
        </w:rPr>
      </w:pPr>
    </w:p>
    <w:p w14:paraId="0AFA80AF">
      <w:pPr>
        <w:pStyle w:val="4"/>
        <w:spacing w:before="288" w:line="254" w:lineRule="auto"/>
        <w:ind w:right="100"/>
        <w:rPr>
          <w:rFonts w:hint="eastAsia"/>
          <w:sz w:val="30"/>
          <w:szCs w:val="30"/>
        </w:rPr>
      </w:pPr>
      <w:r>
        <w:rPr>
          <w:rFonts w:hint="eastAsia"/>
          <w:sz w:val="30"/>
          <w:szCs w:val="30"/>
        </w:rPr>
        <w:t>4. To fortify us against sinful compliances with temptation, Jude 3,20-21.</w:t>
      </w:r>
    </w:p>
    <w:p w14:paraId="796BB77E">
      <w:pPr>
        <w:pStyle w:val="4"/>
        <w:spacing w:before="288" w:line="254" w:lineRule="auto"/>
        <w:ind w:right="100"/>
        <w:rPr>
          <w:rFonts w:hint="eastAsia"/>
          <w:sz w:val="30"/>
          <w:szCs w:val="30"/>
        </w:rPr>
      </w:pPr>
    </w:p>
    <w:p w14:paraId="7A91C32F">
      <w:pPr>
        <w:pStyle w:val="4"/>
        <w:spacing w:before="288" w:line="254" w:lineRule="auto"/>
        <w:ind w:right="100"/>
        <w:rPr>
          <w:rFonts w:hint="eastAsia"/>
          <w:sz w:val="30"/>
          <w:szCs w:val="30"/>
        </w:rPr>
      </w:pPr>
      <w:r>
        <w:rPr>
          <w:rFonts w:hint="eastAsia"/>
          <w:sz w:val="30"/>
          <w:szCs w:val="30"/>
        </w:rPr>
        <w:t>4. 坚固我们抵挡对试探的罪性顺从，犹3,20-21。</w:t>
      </w:r>
    </w:p>
    <w:p w14:paraId="19223009">
      <w:pPr>
        <w:pStyle w:val="4"/>
        <w:spacing w:before="288" w:line="254" w:lineRule="auto"/>
        <w:ind w:right="100"/>
        <w:rPr>
          <w:rFonts w:hint="eastAsia"/>
          <w:sz w:val="30"/>
          <w:szCs w:val="30"/>
        </w:rPr>
      </w:pPr>
    </w:p>
    <w:p w14:paraId="12969451">
      <w:pPr>
        <w:pStyle w:val="4"/>
        <w:spacing w:before="288" w:line="254" w:lineRule="auto"/>
        <w:ind w:right="100"/>
        <w:rPr>
          <w:rFonts w:hint="eastAsia"/>
          <w:sz w:val="30"/>
          <w:szCs w:val="30"/>
        </w:rPr>
      </w:pPr>
      <w:r>
        <w:rPr>
          <w:rFonts w:hint="eastAsia"/>
          <w:sz w:val="30"/>
          <w:szCs w:val="30"/>
        </w:rPr>
        <w:t>X.Religious Fasting is an ordinance of God.</w:t>
      </w:r>
    </w:p>
    <w:p w14:paraId="2B18F2AD">
      <w:pPr>
        <w:pStyle w:val="4"/>
        <w:spacing w:before="288" w:line="254" w:lineRule="auto"/>
        <w:ind w:right="100"/>
        <w:rPr>
          <w:rFonts w:hint="eastAsia"/>
          <w:sz w:val="30"/>
          <w:szCs w:val="30"/>
        </w:rPr>
      </w:pPr>
    </w:p>
    <w:p w14:paraId="1B0C7484">
      <w:pPr>
        <w:pStyle w:val="4"/>
        <w:spacing w:before="288" w:line="254" w:lineRule="auto"/>
        <w:ind w:right="100"/>
        <w:rPr>
          <w:rFonts w:hint="eastAsia"/>
          <w:sz w:val="30"/>
          <w:szCs w:val="30"/>
        </w:rPr>
      </w:pPr>
      <w:r>
        <w:rPr>
          <w:rFonts w:hint="eastAsia"/>
          <w:sz w:val="30"/>
          <w:szCs w:val="30"/>
        </w:rPr>
        <w:t>X.宗教性禁食是神的典章。</w:t>
      </w:r>
    </w:p>
    <w:p w14:paraId="6F32C2D7">
      <w:pPr>
        <w:pStyle w:val="4"/>
        <w:spacing w:before="288" w:line="254" w:lineRule="auto"/>
        <w:ind w:right="100"/>
        <w:rPr>
          <w:rFonts w:hint="eastAsia"/>
          <w:sz w:val="30"/>
          <w:szCs w:val="30"/>
        </w:rPr>
      </w:pPr>
    </w:p>
    <w:p w14:paraId="3401307A">
      <w:pPr>
        <w:pStyle w:val="4"/>
        <w:spacing w:before="288" w:line="254" w:lineRule="auto"/>
        <w:ind w:right="100"/>
        <w:rPr>
          <w:rFonts w:hint="eastAsia"/>
          <w:sz w:val="30"/>
          <w:szCs w:val="30"/>
        </w:rPr>
      </w:pPr>
      <w:r>
        <w:rPr>
          <w:rFonts w:hint="eastAsia"/>
          <w:sz w:val="30"/>
          <w:szCs w:val="30"/>
        </w:rPr>
        <w:t>1. The light of nature requires it, Jon 3.</w:t>
      </w:r>
    </w:p>
    <w:p w14:paraId="3D68FD3E">
      <w:pPr>
        <w:pStyle w:val="4"/>
        <w:spacing w:before="288" w:line="254" w:lineRule="auto"/>
        <w:ind w:right="100"/>
        <w:rPr>
          <w:rFonts w:hint="eastAsia"/>
          <w:sz w:val="30"/>
          <w:szCs w:val="30"/>
        </w:rPr>
      </w:pPr>
    </w:p>
    <w:p w14:paraId="7CC4F6AC">
      <w:pPr>
        <w:pStyle w:val="4"/>
        <w:spacing w:before="288" w:line="254" w:lineRule="auto"/>
        <w:ind w:right="100"/>
        <w:rPr>
          <w:rFonts w:hint="eastAsia"/>
          <w:sz w:val="30"/>
          <w:szCs w:val="30"/>
        </w:rPr>
      </w:pPr>
      <w:r>
        <w:rPr>
          <w:rFonts w:hint="eastAsia"/>
          <w:sz w:val="30"/>
          <w:szCs w:val="30"/>
        </w:rPr>
        <w:t>1. 本性之光要求它，拿3章。</w:t>
      </w:r>
    </w:p>
    <w:p w14:paraId="4BD6B8B8">
      <w:pPr>
        <w:pStyle w:val="4"/>
        <w:spacing w:before="288" w:line="254" w:lineRule="auto"/>
        <w:ind w:right="100"/>
        <w:rPr>
          <w:rFonts w:hint="eastAsia"/>
          <w:sz w:val="30"/>
          <w:szCs w:val="30"/>
        </w:rPr>
      </w:pPr>
    </w:p>
    <w:p w14:paraId="0F2B5295">
      <w:pPr>
        <w:pStyle w:val="4"/>
        <w:spacing w:before="288" w:line="254" w:lineRule="auto"/>
        <w:ind w:right="100"/>
        <w:rPr>
          <w:rFonts w:hint="eastAsia"/>
          <w:sz w:val="30"/>
          <w:szCs w:val="30"/>
        </w:rPr>
      </w:pPr>
      <w:r>
        <w:rPr>
          <w:rFonts w:hint="eastAsia"/>
          <w:sz w:val="30"/>
          <w:szCs w:val="30"/>
        </w:rPr>
        <w:t>2. God more or less directly commands it, Lev 23:27; Joel 2:12; James 4:9; Matt 9:15.</w:t>
      </w:r>
    </w:p>
    <w:p w14:paraId="5FB7345C">
      <w:pPr>
        <w:pStyle w:val="4"/>
        <w:spacing w:before="288" w:line="254" w:lineRule="auto"/>
        <w:ind w:right="100"/>
        <w:rPr>
          <w:rFonts w:hint="eastAsia"/>
          <w:sz w:val="30"/>
          <w:szCs w:val="30"/>
        </w:rPr>
      </w:pPr>
    </w:p>
    <w:p w14:paraId="6BFDF662">
      <w:pPr>
        <w:pStyle w:val="4"/>
        <w:spacing w:before="288" w:line="254" w:lineRule="auto"/>
        <w:ind w:right="100"/>
        <w:rPr>
          <w:rFonts w:hint="eastAsia"/>
          <w:sz w:val="30"/>
          <w:szCs w:val="30"/>
        </w:rPr>
      </w:pPr>
      <w:r>
        <w:rPr>
          <w:rFonts w:hint="eastAsia"/>
          <w:sz w:val="30"/>
          <w:szCs w:val="30"/>
        </w:rPr>
        <w:t>2. 神或多或少地直接命令它，利23:27；珥2:12；雅4:9；太9:15。</w:t>
      </w:r>
    </w:p>
    <w:p w14:paraId="600DA5E0">
      <w:pPr>
        <w:pStyle w:val="4"/>
        <w:spacing w:before="288" w:line="254" w:lineRule="auto"/>
        <w:ind w:right="100"/>
        <w:rPr>
          <w:rFonts w:hint="eastAsia"/>
          <w:sz w:val="30"/>
          <w:szCs w:val="30"/>
        </w:rPr>
      </w:pPr>
    </w:p>
    <w:p w14:paraId="47FED8D8">
      <w:pPr>
        <w:pStyle w:val="4"/>
        <w:spacing w:before="288" w:line="254" w:lineRule="auto"/>
        <w:ind w:right="100"/>
        <w:rPr>
          <w:rFonts w:hint="eastAsia"/>
          <w:sz w:val="30"/>
          <w:szCs w:val="30"/>
        </w:rPr>
      </w:pPr>
      <w:r>
        <w:rPr>
          <w:rFonts w:hint="eastAsia"/>
          <w:sz w:val="30"/>
          <w:szCs w:val="30"/>
        </w:rPr>
        <w:t>3. He encourages men's practising it, Joel 2:15-17; Zech 12:10-14.</w:t>
      </w:r>
    </w:p>
    <w:p w14:paraId="0A0AE316">
      <w:pPr>
        <w:pStyle w:val="4"/>
        <w:spacing w:before="288" w:line="254" w:lineRule="auto"/>
        <w:ind w:right="100"/>
        <w:rPr>
          <w:rFonts w:hint="eastAsia"/>
          <w:sz w:val="30"/>
          <w:szCs w:val="30"/>
        </w:rPr>
      </w:pPr>
    </w:p>
    <w:p w14:paraId="71F0A534">
      <w:pPr>
        <w:pStyle w:val="4"/>
        <w:spacing w:before="288" w:line="254" w:lineRule="auto"/>
        <w:ind w:right="100"/>
        <w:rPr>
          <w:rFonts w:hint="eastAsia"/>
          <w:sz w:val="30"/>
          <w:szCs w:val="30"/>
        </w:rPr>
      </w:pPr>
      <w:r>
        <w:rPr>
          <w:rFonts w:hint="eastAsia"/>
          <w:sz w:val="30"/>
          <w:szCs w:val="30"/>
        </w:rPr>
        <w:t>3. 祂鼓励人实践它，珥2:15-17；亚12:10-14。</w:t>
      </w:r>
    </w:p>
    <w:p w14:paraId="096A8CA4">
      <w:pPr>
        <w:pStyle w:val="4"/>
        <w:spacing w:before="288" w:line="254" w:lineRule="auto"/>
        <w:ind w:right="100"/>
        <w:rPr>
          <w:rFonts w:hint="eastAsia"/>
          <w:sz w:val="30"/>
          <w:szCs w:val="30"/>
        </w:rPr>
      </w:pPr>
    </w:p>
    <w:p w14:paraId="1770DE5D">
      <w:pPr>
        <w:pStyle w:val="4"/>
        <w:spacing w:before="288" w:line="254" w:lineRule="auto"/>
        <w:ind w:right="100"/>
        <w:rPr>
          <w:rFonts w:hint="eastAsia"/>
          <w:sz w:val="30"/>
          <w:szCs w:val="30"/>
        </w:rPr>
      </w:pPr>
      <w:r>
        <w:rPr>
          <w:rFonts w:hint="eastAsia"/>
          <w:sz w:val="30"/>
          <w:szCs w:val="30"/>
        </w:rPr>
        <w:t>4. He gives direction how to perform it, Joel 2:15-17; Matt 6:16-18.</w:t>
      </w:r>
    </w:p>
    <w:p w14:paraId="00DE201A">
      <w:pPr>
        <w:pStyle w:val="4"/>
        <w:spacing w:before="288" w:line="254" w:lineRule="auto"/>
        <w:ind w:right="100"/>
        <w:rPr>
          <w:rFonts w:hint="eastAsia"/>
          <w:sz w:val="30"/>
          <w:szCs w:val="30"/>
        </w:rPr>
      </w:pPr>
    </w:p>
    <w:p w14:paraId="1C08103F">
      <w:pPr>
        <w:pStyle w:val="4"/>
        <w:spacing w:before="288" w:line="254" w:lineRule="auto"/>
        <w:ind w:right="100"/>
        <w:rPr>
          <w:rFonts w:hint="eastAsia"/>
          <w:sz w:val="30"/>
          <w:szCs w:val="30"/>
        </w:rPr>
      </w:pPr>
      <w:r>
        <w:rPr>
          <w:rFonts w:hint="eastAsia"/>
          <w:sz w:val="30"/>
          <w:szCs w:val="30"/>
        </w:rPr>
        <w:t>4. 祂指示如何进行它，珥2:15-17；太6:16-18。</w:t>
      </w:r>
    </w:p>
    <w:p w14:paraId="764E6A69">
      <w:pPr>
        <w:pStyle w:val="4"/>
        <w:spacing w:before="288" w:line="254" w:lineRule="auto"/>
        <w:ind w:right="100"/>
        <w:rPr>
          <w:rFonts w:hint="eastAsia"/>
          <w:sz w:val="30"/>
          <w:szCs w:val="30"/>
        </w:rPr>
      </w:pPr>
    </w:p>
    <w:p w14:paraId="216069BA">
      <w:pPr>
        <w:pStyle w:val="4"/>
        <w:spacing w:before="288" w:line="254" w:lineRule="auto"/>
        <w:ind w:right="100"/>
        <w:rPr>
          <w:rFonts w:hint="eastAsia"/>
          <w:sz w:val="30"/>
          <w:szCs w:val="30"/>
        </w:rPr>
      </w:pPr>
      <w:r>
        <w:rPr>
          <w:rFonts w:hint="eastAsia"/>
          <w:sz w:val="30"/>
          <w:szCs w:val="30"/>
        </w:rPr>
        <w:t>5. It is closely connected with prayer, one of the most noted duties of the Christian life, Matt 17:21; Acts 13:3; Acts 14:23; 1 Cor 7:5.</w:t>
      </w:r>
    </w:p>
    <w:p w14:paraId="4B86C262">
      <w:pPr>
        <w:pStyle w:val="4"/>
        <w:spacing w:before="288" w:line="254" w:lineRule="auto"/>
        <w:ind w:right="100"/>
        <w:rPr>
          <w:rFonts w:hint="eastAsia"/>
          <w:sz w:val="30"/>
          <w:szCs w:val="30"/>
        </w:rPr>
      </w:pPr>
    </w:p>
    <w:p w14:paraId="3233853F">
      <w:pPr>
        <w:pStyle w:val="4"/>
        <w:spacing w:before="288" w:line="254" w:lineRule="auto"/>
        <w:ind w:right="100"/>
        <w:rPr>
          <w:rFonts w:hint="eastAsia"/>
          <w:sz w:val="30"/>
          <w:szCs w:val="30"/>
        </w:rPr>
      </w:pPr>
      <w:r>
        <w:rPr>
          <w:rFonts w:hint="eastAsia"/>
          <w:sz w:val="30"/>
          <w:szCs w:val="30"/>
        </w:rPr>
        <w:t>5. 它与祷告密切相关，祷告是基督徒生活中最显著的本分之一，太17:21；徒13:3；徒14:23；林前7:5。</w:t>
      </w:r>
    </w:p>
    <w:p w14:paraId="5A7E83EC">
      <w:pPr>
        <w:pStyle w:val="4"/>
        <w:spacing w:before="288" w:line="254" w:lineRule="auto"/>
        <w:ind w:right="100"/>
        <w:rPr>
          <w:rFonts w:hint="eastAsia"/>
          <w:sz w:val="30"/>
          <w:szCs w:val="30"/>
        </w:rPr>
      </w:pPr>
    </w:p>
    <w:p w14:paraId="131E6639">
      <w:pPr>
        <w:pStyle w:val="4"/>
        <w:spacing w:before="288" w:line="254" w:lineRule="auto"/>
        <w:ind w:right="100"/>
        <w:rPr>
          <w:rFonts w:hint="eastAsia"/>
          <w:sz w:val="30"/>
          <w:szCs w:val="30"/>
        </w:rPr>
      </w:pPr>
      <w:r>
        <w:rPr>
          <w:rFonts w:hint="eastAsia"/>
          <w:sz w:val="30"/>
          <w:szCs w:val="30"/>
        </w:rPr>
        <w:t>6. We have many approved and successful examples of it, 2 Sam 12:16; Ps 35:13; 2 Cor 11:27; Deut 9; Josh 7; Judg 20; 1 Sam 7; 1 Kings 21:27-29; 2 Chron 20; Ezra 9-10; Esther 4-10; Dan 9-10; Jon 3; Matt 4; Acts 10.</w:t>
      </w:r>
    </w:p>
    <w:p w14:paraId="64A37439">
      <w:pPr>
        <w:pStyle w:val="4"/>
        <w:spacing w:before="288" w:line="254" w:lineRule="auto"/>
        <w:ind w:right="100"/>
        <w:rPr>
          <w:rFonts w:hint="eastAsia"/>
          <w:sz w:val="30"/>
          <w:szCs w:val="30"/>
        </w:rPr>
      </w:pPr>
    </w:p>
    <w:p w14:paraId="7C3B8828">
      <w:pPr>
        <w:pStyle w:val="4"/>
        <w:spacing w:before="288" w:line="254" w:lineRule="auto"/>
        <w:ind w:right="100"/>
        <w:rPr>
          <w:rFonts w:hint="eastAsia"/>
          <w:sz w:val="30"/>
          <w:szCs w:val="30"/>
        </w:rPr>
      </w:pPr>
      <w:r>
        <w:rPr>
          <w:rFonts w:hint="eastAsia"/>
          <w:sz w:val="30"/>
          <w:szCs w:val="30"/>
        </w:rPr>
        <w:t>6. 我们有许多蒙悦纳且成功的例子，撒下12:16；诗35:13；林后11:27；申9章；书7章；士20章；撒上7章；王上21:27-29；代下20章；拉9-10章；斯4-10章；但9-10章；拿3章；太4章；徒10章。</w:t>
      </w:r>
    </w:p>
    <w:p w14:paraId="62216134">
      <w:pPr>
        <w:pStyle w:val="4"/>
        <w:spacing w:before="288" w:line="254" w:lineRule="auto"/>
        <w:ind w:right="100"/>
        <w:rPr>
          <w:rFonts w:hint="eastAsia"/>
          <w:sz w:val="30"/>
          <w:szCs w:val="30"/>
        </w:rPr>
      </w:pPr>
    </w:p>
    <w:p w14:paraId="6306FFEF">
      <w:pPr>
        <w:pStyle w:val="4"/>
        <w:spacing w:before="288" w:line="254" w:lineRule="auto"/>
        <w:ind w:right="100"/>
        <w:rPr>
          <w:rFonts w:hint="eastAsia"/>
          <w:sz w:val="30"/>
          <w:szCs w:val="30"/>
        </w:rPr>
      </w:pPr>
      <w:r>
        <w:rPr>
          <w:rFonts w:hint="eastAsia"/>
          <w:sz w:val="30"/>
          <w:szCs w:val="30"/>
        </w:rPr>
        <w:t>—It includes in it, 1. Partial or total abstinence from food, in order to promote solemn devotion, Jon 3:7; Dan 10:3; 2 Sam 12:16-17.</w:t>
      </w:r>
    </w:p>
    <w:p w14:paraId="0C3E4E84">
      <w:pPr>
        <w:pStyle w:val="4"/>
        <w:spacing w:before="288" w:line="254" w:lineRule="auto"/>
        <w:ind w:right="100"/>
        <w:rPr>
          <w:rFonts w:hint="eastAsia"/>
          <w:sz w:val="30"/>
          <w:szCs w:val="30"/>
        </w:rPr>
      </w:pPr>
    </w:p>
    <w:p w14:paraId="6D5327A2">
      <w:pPr>
        <w:pStyle w:val="4"/>
        <w:spacing w:before="288" w:line="254" w:lineRule="auto"/>
        <w:ind w:right="100"/>
        <w:rPr>
          <w:rFonts w:hint="eastAsia"/>
          <w:sz w:val="30"/>
          <w:szCs w:val="30"/>
        </w:rPr>
      </w:pPr>
      <w:r>
        <w:rPr>
          <w:rFonts w:hint="eastAsia"/>
          <w:sz w:val="30"/>
          <w:szCs w:val="30"/>
        </w:rPr>
        <w:t>—它包括，1. 部分或完全禁戒食物，为要促进庄严的敬虔，拿3:7；但10:3；撒下12:16-17。</w:t>
      </w:r>
    </w:p>
    <w:p w14:paraId="365D0AAA">
      <w:pPr>
        <w:pStyle w:val="4"/>
        <w:spacing w:before="288" w:line="254" w:lineRule="auto"/>
        <w:ind w:right="100"/>
        <w:rPr>
          <w:rFonts w:hint="eastAsia"/>
          <w:sz w:val="30"/>
          <w:szCs w:val="30"/>
        </w:rPr>
      </w:pPr>
    </w:p>
    <w:p w14:paraId="2F769684">
      <w:pPr>
        <w:pStyle w:val="4"/>
        <w:spacing w:before="288" w:line="254" w:lineRule="auto"/>
        <w:ind w:right="100"/>
        <w:rPr>
          <w:rFonts w:hint="eastAsia"/>
          <w:sz w:val="30"/>
          <w:szCs w:val="30"/>
        </w:rPr>
      </w:pPr>
      <w:r>
        <w:rPr>
          <w:rFonts w:hint="eastAsia"/>
          <w:sz w:val="30"/>
          <w:szCs w:val="30"/>
        </w:rPr>
        <w:t>2. Serious searching our heart, and consideration of our ways, Zeph 2:1; 2 Cor 13:5; Hag 1:5; Lam 3:40.</w:t>
      </w:r>
    </w:p>
    <w:p w14:paraId="75869661">
      <w:pPr>
        <w:pStyle w:val="4"/>
        <w:spacing w:before="288" w:line="254" w:lineRule="auto"/>
        <w:ind w:right="100"/>
        <w:rPr>
          <w:rFonts w:hint="eastAsia"/>
          <w:sz w:val="30"/>
          <w:szCs w:val="30"/>
        </w:rPr>
      </w:pPr>
    </w:p>
    <w:p w14:paraId="03388AE1">
      <w:pPr>
        <w:pStyle w:val="4"/>
        <w:spacing w:before="288" w:line="254" w:lineRule="auto"/>
        <w:ind w:right="100"/>
        <w:rPr>
          <w:rFonts w:hint="eastAsia"/>
          <w:sz w:val="30"/>
          <w:szCs w:val="30"/>
        </w:rPr>
      </w:pPr>
      <w:r>
        <w:rPr>
          <w:rFonts w:hint="eastAsia"/>
          <w:sz w:val="30"/>
          <w:szCs w:val="30"/>
        </w:rPr>
        <w:t>2. 严肃地省察我们的心，并思量我们的道路，番2:1；林后13:5；该1:5；哀3:40。</w:t>
      </w:r>
    </w:p>
    <w:p w14:paraId="078C2CBE">
      <w:pPr>
        <w:pStyle w:val="4"/>
        <w:spacing w:before="288" w:line="254" w:lineRule="auto"/>
        <w:ind w:right="100"/>
        <w:rPr>
          <w:rFonts w:hint="eastAsia"/>
          <w:sz w:val="30"/>
          <w:szCs w:val="30"/>
        </w:rPr>
      </w:pPr>
    </w:p>
    <w:p w14:paraId="2E720606">
      <w:pPr>
        <w:pStyle w:val="4"/>
        <w:spacing w:before="288" w:line="254" w:lineRule="auto"/>
        <w:ind w:right="100"/>
        <w:rPr>
          <w:rFonts w:hint="eastAsia"/>
          <w:sz w:val="30"/>
          <w:szCs w:val="30"/>
        </w:rPr>
      </w:pPr>
      <w:r>
        <w:rPr>
          <w:rFonts w:hint="eastAsia"/>
          <w:sz w:val="30"/>
          <w:szCs w:val="30"/>
        </w:rPr>
        <w:t>3. Deep humiliation before God on account of our sinfulness and miseries, Joel 2:12-13; Isa 64:6; Job 40:4; Dan 9; Ezra 9.</w:t>
      </w:r>
    </w:p>
    <w:p w14:paraId="21807FC3">
      <w:pPr>
        <w:pStyle w:val="4"/>
        <w:spacing w:before="288" w:line="254" w:lineRule="auto"/>
        <w:ind w:right="100"/>
        <w:rPr>
          <w:rFonts w:hint="eastAsia"/>
          <w:sz w:val="30"/>
          <w:szCs w:val="30"/>
        </w:rPr>
      </w:pPr>
    </w:p>
    <w:p w14:paraId="29DB5704">
      <w:pPr>
        <w:pStyle w:val="4"/>
        <w:spacing w:before="288" w:line="254" w:lineRule="auto"/>
        <w:ind w:right="100"/>
        <w:rPr>
          <w:rFonts w:hint="eastAsia"/>
          <w:sz w:val="30"/>
          <w:szCs w:val="30"/>
        </w:rPr>
      </w:pPr>
      <w:r>
        <w:rPr>
          <w:rFonts w:hint="eastAsia"/>
          <w:sz w:val="30"/>
          <w:szCs w:val="30"/>
        </w:rPr>
        <w:t>3. 因我们的罪性和愁苦在神面前深深地谦卑，珥2:12-13；赛64:6；伯40:4；但9章；拉9章。</w:t>
      </w:r>
    </w:p>
    <w:p w14:paraId="32535A71">
      <w:pPr>
        <w:pStyle w:val="4"/>
        <w:spacing w:before="288" w:line="254" w:lineRule="auto"/>
        <w:ind w:right="100"/>
        <w:rPr>
          <w:rFonts w:hint="eastAsia"/>
          <w:sz w:val="30"/>
          <w:szCs w:val="30"/>
        </w:rPr>
      </w:pPr>
    </w:p>
    <w:p w14:paraId="7F4FDB9B">
      <w:pPr>
        <w:pStyle w:val="4"/>
        <w:spacing w:before="288" w:line="254" w:lineRule="auto"/>
        <w:ind w:right="100"/>
        <w:rPr>
          <w:rFonts w:hint="eastAsia"/>
          <w:sz w:val="30"/>
          <w:szCs w:val="30"/>
        </w:rPr>
      </w:pPr>
      <w:r>
        <w:rPr>
          <w:rFonts w:hint="eastAsia"/>
          <w:sz w:val="30"/>
          <w:szCs w:val="30"/>
        </w:rPr>
        <w:t>4. Candid acknowledgment of our sin, Neh 9:3; Dan 9:20-21.</w:t>
      </w:r>
    </w:p>
    <w:p w14:paraId="62F56901">
      <w:pPr>
        <w:pStyle w:val="4"/>
        <w:spacing w:before="288" w:line="254" w:lineRule="auto"/>
        <w:ind w:right="100"/>
        <w:rPr>
          <w:rFonts w:hint="eastAsia"/>
          <w:sz w:val="30"/>
          <w:szCs w:val="30"/>
        </w:rPr>
      </w:pPr>
    </w:p>
    <w:p w14:paraId="717C73E4">
      <w:pPr>
        <w:pStyle w:val="4"/>
        <w:spacing w:before="288" w:line="254" w:lineRule="auto"/>
        <w:ind w:right="100"/>
        <w:rPr>
          <w:rFonts w:hint="eastAsia"/>
          <w:sz w:val="30"/>
          <w:szCs w:val="30"/>
        </w:rPr>
      </w:pPr>
      <w:r>
        <w:rPr>
          <w:rFonts w:hint="eastAsia"/>
          <w:sz w:val="30"/>
          <w:szCs w:val="30"/>
        </w:rPr>
        <w:t>4. 坦诚地承认我们的罪，尼9:3；但9:20-21。</w:t>
      </w:r>
    </w:p>
    <w:p w14:paraId="2BDBAE2B">
      <w:pPr>
        <w:pStyle w:val="4"/>
        <w:spacing w:before="288" w:line="254" w:lineRule="auto"/>
        <w:ind w:right="100"/>
        <w:rPr>
          <w:rFonts w:hint="eastAsia"/>
          <w:sz w:val="30"/>
          <w:szCs w:val="30"/>
        </w:rPr>
      </w:pPr>
    </w:p>
    <w:p w14:paraId="0CBA0E77">
      <w:pPr>
        <w:pStyle w:val="4"/>
        <w:spacing w:before="288" w:line="254" w:lineRule="auto"/>
        <w:ind w:right="100"/>
        <w:rPr>
          <w:rFonts w:hint="eastAsia"/>
          <w:sz w:val="30"/>
          <w:szCs w:val="30"/>
        </w:rPr>
      </w:pPr>
      <w:r>
        <w:rPr>
          <w:rFonts w:hint="eastAsia"/>
          <w:sz w:val="30"/>
          <w:szCs w:val="30"/>
        </w:rPr>
        <w:t>5. Gospel repentance towards God, Joel 2:12-13; Jer 3:12-14,21-25; Ezek 16:63; Ezek 36:31-32.</w:t>
      </w:r>
    </w:p>
    <w:p w14:paraId="6FC2B664">
      <w:pPr>
        <w:pStyle w:val="4"/>
        <w:spacing w:before="288" w:line="254" w:lineRule="auto"/>
        <w:ind w:right="100"/>
        <w:rPr>
          <w:rFonts w:hint="eastAsia"/>
          <w:sz w:val="30"/>
          <w:szCs w:val="30"/>
        </w:rPr>
      </w:pPr>
    </w:p>
    <w:p w14:paraId="7B56533B">
      <w:pPr>
        <w:pStyle w:val="4"/>
        <w:spacing w:before="288" w:line="254" w:lineRule="auto"/>
        <w:ind w:right="100"/>
        <w:rPr>
          <w:rFonts w:hint="eastAsia"/>
          <w:sz w:val="30"/>
          <w:szCs w:val="30"/>
        </w:rPr>
      </w:pPr>
      <w:r>
        <w:rPr>
          <w:rFonts w:hint="eastAsia"/>
          <w:sz w:val="30"/>
          <w:szCs w:val="30"/>
        </w:rPr>
        <w:t>5. 向神作合乎福音的悔改，珥2:12-13；耶3:12-14,21-25；结16:63；结36:31-32。</w:t>
      </w:r>
    </w:p>
    <w:p w14:paraId="39A3DACE">
      <w:pPr>
        <w:pStyle w:val="4"/>
        <w:spacing w:before="288" w:line="254" w:lineRule="auto"/>
        <w:ind w:right="100"/>
        <w:rPr>
          <w:rFonts w:hint="eastAsia"/>
          <w:sz w:val="30"/>
          <w:szCs w:val="30"/>
        </w:rPr>
      </w:pPr>
    </w:p>
    <w:p w14:paraId="5E78462C">
      <w:pPr>
        <w:pStyle w:val="4"/>
        <w:spacing w:before="288" w:line="254" w:lineRule="auto"/>
        <w:ind w:right="100"/>
        <w:rPr>
          <w:rFonts w:hint="eastAsia"/>
          <w:sz w:val="30"/>
          <w:szCs w:val="30"/>
        </w:rPr>
      </w:pPr>
      <w:r>
        <w:rPr>
          <w:rFonts w:hint="eastAsia"/>
          <w:sz w:val="30"/>
          <w:szCs w:val="30"/>
        </w:rPr>
        <w:t>6. Earnest prayer for forgiveness of, and cleansing from sin and deliverance from trouble, or for mercies needed, Ezra 8:21; Ezra 9-10; Neh 9; Dan 9.</w:t>
      </w:r>
    </w:p>
    <w:p w14:paraId="65086578">
      <w:pPr>
        <w:pStyle w:val="4"/>
        <w:spacing w:before="288" w:line="254" w:lineRule="auto"/>
        <w:ind w:right="100"/>
        <w:rPr>
          <w:rFonts w:hint="eastAsia"/>
          <w:sz w:val="30"/>
          <w:szCs w:val="30"/>
        </w:rPr>
      </w:pPr>
    </w:p>
    <w:p w14:paraId="4B190626">
      <w:pPr>
        <w:pStyle w:val="4"/>
        <w:spacing w:before="288" w:line="254" w:lineRule="auto"/>
        <w:ind w:right="100"/>
        <w:rPr>
          <w:rFonts w:hint="eastAsia"/>
          <w:sz w:val="30"/>
          <w:szCs w:val="30"/>
        </w:rPr>
      </w:pPr>
      <w:r>
        <w:rPr>
          <w:rFonts w:hint="eastAsia"/>
          <w:sz w:val="30"/>
          <w:szCs w:val="30"/>
        </w:rPr>
        <w:t>6. 恳切祷告，求罪得赦免、得洁净、脱离患难，或求所需的怜悯，拉8:21；拉9-10章；尼9章；但9章。</w:t>
      </w:r>
    </w:p>
    <w:p w14:paraId="37ABEBD5">
      <w:pPr>
        <w:pStyle w:val="4"/>
        <w:spacing w:before="288" w:line="254" w:lineRule="auto"/>
        <w:ind w:right="100"/>
        <w:rPr>
          <w:rFonts w:hint="eastAsia"/>
          <w:sz w:val="30"/>
          <w:szCs w:val="30"/>
        </w:rPr>
      </w:pPr>
    </w:p>
    <w:p w14:paraId="68B366F9">
      <w:pPr>
        <w:pStyle w:val="4"/>
        <w:spacing w:before="288" w:line="254" w:lineRule="auto"/>
        <w:ind w:right="100"/>
        <w:rPr>
          <w:rFonts w:hint="eastAsia"/>
          <w:sz w:val="30"/>
          <w:szCs w:val="30"/>
        </w:rPr>
      </w:pPr>
      <w:r>
        <w:rPr>
          <w:rFonts w:hint="eastAsia"/>
          <w:sz w:val="30"/>
          <w:szCs w:val="30"/>
        </w:rPr>
        <w:t>7. Solemn, evangelical covenanting with God, Jer 50:4-5; Neh 9:38; Deut 26:17-18; Ps 116:16-19; Isa 44:3-5; Isa 56:4,6.</w:t>
      </w:r>
    </w:p>
    <w:p w14:paraId="07310B2A">
      <w:pPr>
        <w:pStyle w:val="4"/>
        <w:spacing w:before="288" w:line="254" w:lineRule="auto"/>
        <w:ind w:right="100"/>
        <w:rPr>
          <w:rFonts w:hint="eastAsia"/>
          <w:sz w:val="30"/>
          <w:szCs w:val="30"/>
        </w:rPr>
      </w:pPr>
    </w:p>
    <w:p w14:paraId="43C7AD7B">
      <w:pPr>
        <w:pStyle w:val="4"/>
        <w:spacing w:before="288" w:line="254" w:lineRule="auto"/>
        <w:ind w:right="100"/>
        <w:rPr>
          <w:rFonts w:hint="eastAsia"/>
          <w:sz w:val="30"/>
          <w:szCs w:val="30"/>
        </w:rPr>
      </w:pPr>
      <w:r>
        <w:rPr>
          <w:rFonts w:hint="eastAsia"/>
          <w:sz w:val="30"/>
          <w:szCs w:val="30"/>
        </w:rPr>
        <w:t>7. 庄严地、合乎福音地与神立约，耶50:4-5；尼9:38；申26:17-18；诗116:16-19；赛44:3-5；赛56:4,6。</w:t>
      </w:r>
    </w:p>
    <w:p w14:paraId="67243C4A">
      <w:pPr>
        <w:pStyle w:val="4"/>
        <w:spacing w:before="288" w:line="254" w:lineRule="auto"/>
        <w:ind w:right="100"/>
        <w:rPr>
          <w:rFonts w:hint="eastAsia"/>
          <w:sz w:val="30"/>
          <w:szCs w:val="30"/>
        </w:rPr>
      </w:pPr>
    </w:p>
    <w:p w14:paraId="5599968D">
      <w:pPr>
        <w:pStyle w:val="4"/>
        <w:spacing w:before="288" w:line="254" w:lineRule="auto"/>
        <w:ind w:right="100"/>
        <w:rPr>
          <w:rFonts w:hint="eastAsia"/>
          <w:sz w:val="30"/>
          <w:szCs w:val="30"/>
        </w:rPr>
      </w:pPr>
      <w:r>
        <w:rPr>
          <w:rFonts w:hint="eastAsia"/>
          <w:sz w:val="30"/>
          <w:szCs w:val="30"/>
        </w:rPr>
        <w:t>As religious fasting is either, 1. Personal, 2 Sam 12:16, Luke 2:36-37; Dan 10:2-3; Acts 10:30; Matt 6:16-18; 2 Cor 11:27.</w:t>
      </w:r>
    </w:p>
    <w:p w14:paraId="1F78B833">
      <w:pPr>
        <w:pStyle w:val="4"/>
        <w:spacing w:before="288" w:line="254" w:lineRule="auto"/>
        <w:ind w:right="100"/>
        <w:rPr>
          <w:rFonts w:hint="eastAsia"/>
          <w:sz w:val="30"/>
          <w:szCs w:val="30"/>
        </w:rPr>
      </w:pPr>
    </w:p>
    <w:p w14:paraId="5C3527D2">
      <w:pPr>
        <w:pStyle w:val="4"/>
        <w:spacing w:before="288" w:line="254" w:lineRule="auto"/>
        <w:ind w:right="100"/>
        <w:rPr>
          <w:rFonts w:hint="eastAsia"/>
          <w:sz w:val="30"/>
          <w:szCs w:val="30"/>
        </w:rPr>
      </w:pPr>
      <w:r>
        <w:rPr>
          <w:rFonts w:hint="eastAsia"/>
          <w:sz w:val="30"/>
          <w:szCs w:val="30"/>
        </w:rPr>
        <w:t>由于宗教性禁食或者是，1. 个人的，撒下12:16，路2:36-37；但10:2-3；徒10:30；太6:16-18；林后11:27。</w:t>
      </w:r>
    </w:p>
    <w:p w14:paraId="6CC5AEEC">
      <w:pPr>
        <w:pStyle w:val="4"/>
        <w:spacing w:before="288" w:line="254" w:lineRule="auto"/>
        <w:ind w:right="100"/>
        <w:rPr>
          <w:rFonts w:hint="eastAsia"/>
          <w:sz w:val="30"/>
          <w:szCs w:val="30"/>
        </w:rPr>
      </w:pPr>
    </w:p>
    <w:p w14:paraId="2FBBCC9C">
      <w:pPr>
        <w:pStyle w:val="4"/>
        <w:spacing w:before="288" w:line="254" w:lineRule="auto"/>
        <w:ind w:right="100"/>
        <w:rPr>
          <w:rFonts w:hint="eastAsia"/>
          <w:sz w:val="30"/>
          <w:szCs w:val="30"/>
        </w:rPr>
      </w:pPr>
      <w:r>
        <w:rPr>
          <w:rFonts w:hint="eastAsia"/>
          <w:sz w:val="30"/>
          <w:szCs w:val="30"/>
        </w:rPr>
        <w:t>2. Private, in families, Zech 12:12-14; or, 3. Public, in congregations, churches, and nations, 1 Cor 5:2; 1 Sam 7:6; 2 Chron 20:5,</w:t>
      </w:r>
    </w:p>
    <w:p w14:paraId="341ABA0F">
      <w:pPr>
        <w:pStyle w:val="4"/>
        <w:spacing w:before="288" w:line="254" w:lineRule="auto"/>
        <w:ind w:right="100"/>
        <w:rPr>
          <w:rFonts w:hint="eastAsia"/>
          <w:sz w:val="30"/>
          <w:szCs w:val="30"/>
        </w:rPr>
      </w:pPr>
    </w:p>
    <w:p w14:paraId="47C2F84C">
      <w:pPr>
        <w:pStyle w:val="4"/>
        <w:spacing w:before="288" w:line="254" w:lineRule="auto"/>
        <w:ind w:right="100"/>
        <w:rPr>
          <w:rFonts w:hint="eastAsia"/>
          <w:sz w:val="30"/>
          <w:szCs w:val="30"/>
        </w:rPr>
      </w:pPr>
      <w:r>
        <w:rPr>
          <w:rFonts w:hint="eastAsia"/>
          <w:sz w:val="30"/>
          <w:szCs w:val="30"/>
        </w:rPr>
        <w:t>2. 私下的，在家庭中，亚12:12-14；或者，3. 公开的，在会众、教会和国家中，林前5:2；撒上7:6；代下20:5，</w:t>
      </w:r>
    </w:p>
    <w:p w14:paraId="0B6626CF">
      <w:pPr>
        <w:pStyle w:val="4"/>
        <w:spacing w:before="288" w:line="254" w:lineRule="auto"/>
        <w:ind w:right="100"/>
        <w:rPr>
          <w:rFonts w:hint="eastAsia"/>
          <w:sz w:val="30"/>
          <w:szCs w:val="30"/>
        </w:rPr>
      </w:pPr>
    </w:p>
    <w:p w14:paraId="4311FBF2">
      <w:pPr>
        <w:pStyle w:val="4"/>
        <w:spacing w:before="288" w:line="254" w:lineRule="auto"/>
        <w:ind w:right="100"/>
        <w:rPr>
          <w:rFonts w:hint="eastAsia"/>
          <w:sz w:val="30"/>
          <w:szCs w:val="30"/>
        </w:rPr>
      </w:pPr>
      <w:r>
        <w:rPr>
          <w:rFonts w:hint="eastAsia"/>
          <w:sz w:val="30"/>
          <w:szCs w:val="30"/>
        </w:rPr>
        <w:t>—We are called to it by God, in the appearances of his providence, 1. When he has been remarkably dishonoured, 1 Sam 7:6; 1 Cor 5:2.</w:t>
      </w:r>
    </w:p>
    <w:p w14:paraId="1FAEBA39">
      <w:pPr>
        <w:pStyle w:val="4"/>
        <w:spacing w:before="288" w:line="254" w:lineRule="auto"/>
        <w:ind w:right="100"/>
        <w:rPr>
          <w:rFonts w:hint="eastAsia"/>
          <w:sz w:val="30"/>
          <w:szCs w:val="30"/>
        </w:rPr>
      </w:pPr>
    </w:p>
    <w:p w14:paraId="069C948B">
      <w:pPr>
        <w:pStyle w:val="4"/>
        <w:spacing w:before="288" w:line="254" w:lineRule="auto"/>
        <w:ind w:right="100"/>
        <w:rPr>
          <w:rFonts w:hint="eastAsia"/>
          <w:sz w:val="30"/>
          <w:szCs w:val="30"/>
        </w:rPr>
      </w:pPr>
      <w:r>
        <w:rPr>
          <w:rFonts w:hint="eastAsia"/>
          <w:sz w:val="30"/>
          <w:szCs w:val="30"/>
        </w:rPr>
        <w:t>—我们在神护理的显现中，被祂呼召进行禁食，1. 当祂被显著地羞辱时，撒上7:6；林前5:2。</w:t>
      </w:r>
    </w:p>
    <w:p w14:paraId="1319F470">
      <w:pPr>
        <w:pStyle w:val="4"/>
        <w:spacing w:before="288" w:line="254" w:lineRule="auto"/>
        <w:ind w:right="100"/>
        <w:rPr>
          <w:rFonts w:hint="eastAsia"/>
          <w:sz w:val="30"/>
          <w:szCs w:val="30"/>
        </w:rPr>
      </w:pPr>
    </w:p>
    <w:p w14:paraId="5D25DDA5">
      <w:pPr>
        <w:pStyle w:val="4"/>
        <w:spacing w:before="288" w:line="254" w:lineRule="auto"/>
        <w:ind w:right="100"/>
        <w:rPr>
          <w:rFonts w:hint="eastAsia"/>
          <w:sz w:val="30"/>
          <w:szCs w:val="30"/>
        </w:rPr>
      </w:pPr>
      <w:r>
        <w:rPr>
          <w:rFonts w:hint="eastAsia"/>
          <w:sz w:val="30"/>
          <w:szCs w:val="30"/>
        </w:rPr>
        <w:t>2. When we much need some special favour from him, Dan 9:1-3; Acts 6:6; Acts 13:2; Acts 14:23; Ezek 36:37; Matt 17:21.</w:t>
      </w:r>
    </w:p>
    <w:p w14:paraId="6F02E6F8">
      <w:pPr>
        <w:pStyle w:val="4"/>
        <w:spacing w:before="288" w:line="254" w:lineRule="auto"/>
        <w:ind w:right="100"/>
        <w:rPr>
          <w:rFonts w:hint="eastAsia"/>
          <w:sz w:val="30"/>
          <w:szCs w:val="30"/>
        </w:rPr>
      </w:pPr>
    </w:p>
    <w:p w14:paraId="46EEF719">
      <w:pPr>
        <w:pStyle w:val="4"/>
        <w:spacing w:before="288" w:line="254" w:lineRule="auto"/>
        <w:ind w:right="100"/>
        <w:rPr>
          <w:rFonts w:hint="eastAsia"/>
          <w:sz w:val="30"/>
          <w:szCs w:val="30"/>
        </w:rPr>
      </w:pPr>
      <w:r>
        <w:rPr>
          <w:rFonts w:hint="eastAsia"/>
          <w:sz w:val="30"/>
          <w:szCs w:val="30"/>
        </w:rPr>
        <w:t>2. 当我们非常需要祂某种特别的恩惠时，但9:1-3；徒6:6；徒13:2；徒14:23；结36:37；太17:21。</w:t>
      </w:r>
    </w:p>
    <w:p w14:paraId="1D83F40B">
      <w:pPr>
        <w:pStyle w:val="4"/>
        <w:spacing w:before="288" w:line="254" w:lineRule="auto"/>
        <w:ind w:right="100"/>
        <w:rPr>
          <w:rFonts w:hint="eastAsia"/>
          <w:sz w:val="30"/>
          <w:szCs w:val="30"/>
        </w:rPr>
      </w:pPr>
    </w:p>
    <w:p w14:paraId="6251579A">
      <w:pPr>
        <w:pStyle w:val="4"/>
        <w:spacing w:before="288" w:line="254" w:lineRule="auto"/>
        <w:ind w:right="100"/>
        <w:rPr>
          <w:rFonts w:hint="eastAsia"/>
          <w:sz w:val="30"/>
          <w:szCs w:val="30"/>
        </w:rPr>
      </w:pPr>
      <w:r>
        <w:rPr>
          <w:rFonts w:hint="eastAsia"/>
          <w:sz w:val="30"/>
          <w:szCs w:val="30"/>
        </w:rPr>
        <w:t>3. When some fearful judgment is threatened, Jon 3:4-7; 2 Sam 12:16; 1 Kings 21:27.</w:t>
      </w:r>
    </w:p>
    <w:p w14:paraId="5B84817C">
      <w:pPr>
        <w:pStyle w:val="4"/>
        <w:spacing w:before="288" w:line="254" w:lineRule="auto"/>
        <w:ind w:right="100"/>
        <w:rPr>
          <w:rFonts w:hint="eastAsia"/>
          <w:sz w:val="30"/>
          <w:szCs w:val="30"/>
        </w:rPr>
      </w:pPr>
    </w:p>
    <w:p w14:paraId="57188800">
      <w:pPr>
        <w:pStyle w:val="4"/>
        <w:spacing w:before="288" w:line="254" w:lineRule="auto"/>
        <w:ind w:right="100"/>
        <w:rPr>
          <w:rFonts w:hint="eastAsia"/>
          <w:sz w:val="30"/>
          <w:szCs w:val="30"/>
        </w:rPr>
      </w:pPr>
      <w:r>
        <w:rPr>
          <w:rFonts w:hint="eastAsia"/>
          <w:sz w:val="30"/>
          <w:szCs w:val="30"/>
        </w:rPr>
        <w:t>3. 当某种可怕的审判被威胁时，拿3:4-7；撒下12:16；王上21:27。</w:t>
      </w:r>
    </w:p>
    <w:p w14:paraId="1E9A15F6">
      <w:pPr>
        <w:pStyle w:val="4"/>
        <w:spacing w:before="288" w:line="254" w:lineRule="auto"/>
        <w:ind w:right="100"/>
        <w:rPr>
          <w:rFonts w:hint="eastAsia"/>
          <w:sz w:val="30"/>
          <w:szCs w:val="30"/>
        </w:rPr>
      </w:pPr>
    </w:p>
    <w:p w14:paraId="490208E0">
      <w:pPr>
        <w:pStyle w:val="4"/>
        <w:spacing w:before="288" w:line="254" w:lineRule="auto"/>
        <w:ind w:right="100"/>
        <w:rPr>
          <w:rFonts w:hint="eastAsia"/>
          <w:sz w:val="30"/>
          <w:szCs w:val="30"/>
        </w:rPr>
      </w:pPr>
      <w:r>
        <w:rPr>
          <w:rFonts w:hint="eastAsia"/>
          <w:sz w:val="30"/>
          <w:szCs w:val="30"/>
        </w:rPr>
        <w:t>4. When we or others lie under some remarkable tokens of God's wrath, James 5:13; Ps 35:13; Neh 1:3-4; Joel 1-2; Isa 22:12; Matt 9:15.</w:t>
      </w:r>
    </w:p>
    <w:p w14:paraId="3B540C38">
      <w:pPr>
        <w:pStyle w:val="4"/>
        <w:spacing w:before="288" w:line="254" w:lineRule="auto"/>
        <w:ind w:right="100"/>
        <w:rPr>
          <w:rFonts w:hint="eastAsia"/>
          <w:sz w:val="30"/>
          <w:szCs w:val="30"/>
        </w:rPr>
      </w:pPr>
    </w:p>
    <w:p w14:paraId="7BCD8503">
      <w:pPr>
        <w:pStyle w:val="4"/>
        <w:spacing w:before="288" w:line="254" w:lineRule="auto"/>
        <w:ind w:right="100"/>
        <w:rPr>
          <w:rFonts w:hint="eastAsia"/>
          <w:sz w:val="30"/>
          <w:szCs w:val="30"/>
        </w:rPr>
      </w:pPr>
      <w:r>
        <w:rPr>
          <w:rFonts w:hint="eastAsia"/>
          <w:sz w:val="30"/>
          <w:szCs w:val="30"/>
        </w:rPr>
        <w:t>4. 当我们或他人处在神忿怒的某些显著记号之下时，雅5:13；诗35:13；尼1:3-4；珥1-2章；赛22:12；太9:15。</w:t>
      </w:r>
    </w:p>
    <w:p w14:paraId="500116B1">
      <w:pPr>
        <w:pStyle w:val="4"/>
        <w:spacing w:before="288" w:line="254" w:lineRule="auto"/>
        <w:ind w:right="100"/>
        <w:rPr>
          <w:rFonts w:hint="eastAsia"/>
          <w:sz w:val="30"/>
          <w:szCs w:val="30"/>
        </w:rPr>
      </w:pPr>
    </w:p>
    <w:p w14:paraId="69D46EE6">
      <w:pPr>
        <w:pStyle w:val="4"/>
        <w:spacing w:before="288" w:line="254" w:lineRule="auto"/>
        <w:ind w:right="100"/>
        <w:rPr>
          <w:rFonts w:hint="eastAsia"/>
          <w:sz w:val="30"/>
          <w:szCs w:val="30"/>
        </w:rPr>
      </w:pPr>
      <w:r>
        <w:rPr>
          <w:rFonts w:hint="eastAsia"/>
          <w:sz w:val="30"/>
          <w:szCs w:val="30"/>
        </w:rPr>
        <w:t>But he has left it to men to fix the particular day or hour of it, by the general rules of doing all things in charity, decently, and in order, to the use of edifying, and to his glory, 1 Cor 16:14; 1 Cor 14:26,40; 1 Cor 10:31.</w:t>
      </w:r>
    </w:p>
    <w:p w14:paraId="51DCAED0">
      <w:pPr>
        <w:pStyle w:val="4"/>
        <w:spacing w:before="288" w:line="254" w:lineRule="auto"/>
        <w:ind w:right="100"/>
        <w:rPr>
          <w:rFonts w:hint="eastAsia"/>
          <w:sz w:val="30"/>
          <w:szCs w:val="30"/>
        </w:rPr>
      </w:pPr>
    </w:p>
    <w:p w14:paraId="795FD731">
      <w:pPr>
        <w:pStyle w:val="4"/>
        <w:spacing w:before="288" w:line="254" w:lineRule="auto"/>
        <w:ind w:right="100"/>
        <w:rPr>
          <w:rFonts w:hint="eastAsia"/>
          <w:sz w:val="30"/>
          <w:szCs w:val="30"/>
        </w:rPr>
      </w:pPr>
      <w:r>
        <w:rPr>
          <w:rFonts w:hint="eastAsia"/>
          <w:sz w:val="30"/>
          <w:szCs w:val="30"/>
        </w:rPr>
        <w:t>但祂已将定其特定日期或时辰的权柄留给人，要照着凡事凭爱心而作、规规矩矩按着次序行、为要造就人、并荣耀祂的一般规则，林前16:14；林前14:26,40；林前10:31。</w:t>
      </w:r>
    </w:p>
    <w:p w14:paraId="61294206">
      <w:pPr>
        <w:pStyle w:val="4"/>
        <w:spacing w:before="288" w:line="254" w:lineRule="auto"/>
        <w:ind w:right="100"/>
        <w:rPr>
          <w:rFonts w:hint="eastAsia"/>
          <w:sz w:val="30"/>
          <w:szCs w:val="30"/>
        </w:rPr>
      </w:pPr>
    </w:p>
    <w:p w14:paraId="2337B2A3">
      <w:pPr>
        <w:pStyle w:val="4"/>
        <w:spacing w:before="288" w:line="254" w:lineRule="auto"/>
        <w:ind w:right="100"/>
        <w:rPr>
          <w:rFonts w:hint="eastAsia"/>
          <w:sz w:val="30"/>
          <w:szCs w:val="30"/>
        </w:rPr>
      </w:pPr>
      <w:r>
        <w:rPr>
          <w:rFonts w:hint="eastAsia"/>
          <w:sz w:val="30"/>
          <w:szCs w:val="30"/>
        </w:rPr>
        <w:t>Every person has power to fix the precise time of his own secret fasting or solemn thanksgiving.</w:t>
      </w:r>
    </w:p>
    <w:p w14:paraId="59C5B960">
      <w:pPr>
        <w:pStyle w:val="4"/>
        <w:spacing w:before="288" w:line="254" w:lineRule="auto"/>
        <w:ind w:right="100"/>
        <w:rPr>
          <w:rFonts w:hint="eastAsia"/>
          <w:sz w:val="30"/>
          <w:szCs w:val="30"/>
        </w:rPr>
      </w:pPr>
    </w:p>
    <w:p w14:paraId="282D7ED1">
      <w:pPr>
        <w:pStyle w:val="4"/>
        <w:spacing w:before="288" w:line="254" w:lineRule="auto"/>
        <w:ind w:right="100"/>
        <w:rPr>
          <w:rFonts w:hint="eastAsia"/>
          <w:sz w:val="30"/>
          <w:szCs w:val="30"/>
        </w:rPr>
      </w:pPr>
      <w:r>
        <w:rPr>
          <w:rFonts w:hint="eastAsia"/>
          <w:sz w:val="30"/>
          <w:szCs w:val="30"/>
        </w:rPr>
        <w:t>每个人都有权定自己私密禁食或庄严感恩的精确时间。</w:t>
      </w:r>
    </w:p>
    <w:p w14:paraId="6F45127D">
      <w:pPr>
        <w:pStyle w:val="4"/>
        <w:spacing w:before="288" w:line="254" w:lineRule="auto"/>
        <w:ind w:right="100"/>
        <w:rPr>
          <w:rFonts w:hint="eastAsia"/>
          <w:sz w:val="30"/>
          <w:szCs w:val="30"/>
        </w:rPr>
      </w:pPr>
    </w:p>
    <w:p w14:paraId="135907DD">
      <w:pPr>
        <w:pStyle w:val="4"/>
        <w:spacing w:before="288" w:line="254" w:lineRule="auto"/>
        <w:ind w:right="100"/>
        <w:rPr>
          <w:rFonts w:hint="eastAsia"/>
          <w:sz w:val="30"/>
          <w:szCs w:val="30"/>
        </w:rPr>
      </w:pPr>
      <w:r>
        <w:rPr>
          <w:rFonts w:hint="eastAsia"/>
          <w:sz w:val="30"/>
          <w:szCs w:val="30"/>
        </w:rPr>
        <w:t>Heads of families must fix the precise time of private fasts, or thanksgivings.</w:t>
      </w:r>
    </w:p>
    <w:p w14:paraId="14D5F17E">
      <w:pPr>
        <w:pStyle w:val="4"/>
        <w:spacing w:before="288" w:line="254" w:lineRule="auto"/>
        <w:ind w:right="100"/>
        <w:rPr>
          <w:rFonts w:hint="eastAsia"/>
          <w:sz w:val="30"/>
          <w:szCs w:val="30"/>
        </w:rPr>
      </w:pPr>
    </w:p>
    <w:p w14:paraId="65DABFD8">
      <w:pPr>
        <w:pStyle w:val="4"/>
        <w:spacing w:before="288" w:line="254" w:lineRule="auto"/>
        <w:ind w:right="100"/>
        <w:rPr>
          <w:rFonts w:hint="eastAsia"/>
          <w:sz w:val="30"/>
          <w:szCs w:val="30"/>
        </w:rPr>
      </w:pPr>
      <w:r>
        <w:rPr>
          <w:rFonts w:hint="eastAsia"/>
          <w:sz w:val="30"/>
          <w:szCs w:val="30"/>
        </w:rPr>
        <w:t>一家之主必须定私下禁食或感恩的精确时间。</w:t>
      </w:r>
    </w:p>
    <w:p w14:paraId="0D2314A1">
      <w:pPr>
        <w:pStyle w:val="4"/>
        <w:spacing w:before="288" w:line="254" w:lineRule="auto"/>
        <w:ind w:right="100"/>
        <w:rPr>
          <w:rFonts w:hint="eastAsia"/>
          <w:sz w:val="30"/>
          <w:szCs w:val="30"/>
        </w:rPr>
      </w:pPr>
    </w:p>
    <w:p w14:paraId="79D8BAC1">
      <w:pPr>
        <w:pStyle w:val="4"/>
        <w:spacing w:before="288" w:line="254" w:lineRule="auto"/>
        <w:ind w:right="100"/>
        <w:rPr>
          <w:rFonts w:hint="eastAsia"/>
          <w:sz w:val="30"/>
          <w:szCs w:val="30"/>
        </w:rPr>
      </w:pPr>
      <w:r>
        <w:rPr>
          <w:rFonts w:hint="eastAsia"/>
          <w:sz w:val="30"/>
          <w:szCs w:val="30"/>
        </w:rPr>
        <w:t>Societies must fix their time for fasting by mutual agreement of, at least, the majority, Zech 12:12-14.</w:t>
      </w:r>
    </w:p>
    <w:p w14:paraId="6462B466">
      <w:pPr>
        <w:pStyle w:val="4"/>
        <w:spacing w:before="288" w:line="254" w:lineRule="auto"/>
        <w:ind w:right="100"/>
        <w:rPr>
          <w:rFonts w:hint="eastAsia"/>
          <w:sz w:val="30"/>
          <w:szCs w:val="30"/>
        </w:rPr>
      </w:pPr>
    </w:p>
    <w:p w14:paraId="18777451">
      <w:pPr>
        <w:pStyle w:val="4"/>
        <w:spacing w:before="288" w:line="254" w:lineRule="auto"/>
        <w:ind w:right="100"/>
        <w:rPr>
          <w:rFonts w:hint="eastAsia"/>
          <w:sz w:val="30"/>
          <w:szCs w:val="30"/>
        </w:rPr>
      </w:pPr>
      <w:r>
        <w:rPr>
          <w:rFonts w:hint="eastAsia"/>
          <w:sz w:val="30"/>
          <w:szCs w:val="30"/>
        </w:rPr>
        <w:t>团体必须通过至少多数人的共同协议来定禁食的时间，亚12:12-14。</w:t>
      </w:r>
    </w:p>
    <w:p w14:paraId="5846094B">
      <w:pPr>
        <w:pStyle w:val="4"/>
        <w:spacing w:before="288" w:line="254" w:lineRule="auto"/>
        <w:ind w:right="100"/>
        <w:rPr>
          <w:rFonts w:hint="eastAsia"/>
          <w:sz w:val="30"/>
          <w:szCs w:val="30"/>
        </w:rPr>
      </w:pPr>
    </w:p>
    <w:p w14:paraId="7607745F">
      <w:pPr>
        <w:pStyle w:val="4"/>
        <w:spacing w:before="288" w:line="254" w:lineRule="auto"/>
        <w:ind w:right="100"/>
        <w:rPr>
          <w:rFonts w:hint="eastAsia"/>
          <w:sz w:val="30"/>
          <w:szCs w:val="30"/>
        </w:rPr>
      </w:pPr>
      <w:r>
        <w:rPr>
          <w:rFonts w:hint="eastAsia"/>
          <w:sz w:val="30"/>
          <w:szCs w:val="30"/>
        </w:rPr>
        <w:t>—Ministers and elders must fix the time of congregational fasts, Acts 14:23; Acts 13:3.</w:t>
      </w:r>
    </w:p>
    <w:p w14:paraId="26B4CC55">
      <w:pPr>
        <w:pStyle w:val="4"/>
        <w:spacing w:before="288" w:line="254" w:lineRule="auto"/>
        <w:ind w:right="100"/>
        <w:rPr>
          <w:rFonts w:hint="eastAsia"/>
          <w:sz w:val="30"/>
          <w:szCs w:val="30"/>
        </w:rPr>
      </w:pPr>
    </w:p>
    <w:p w14:paraId="22117655">
      <w:pPr>
        <w:pStyle w:val="4"/>
        <w:spacing w:before="288" w:line="254" w:lineRule="auto"/>
        <w:ind w:right="100"/>
        <w:rPr>
          <w:rFonts w:hint="eastAsia"/>
          <w:sz w:val="30"/>
          <w:szCs w:val="30"/>
        </w:rPr>
      </w:pPr>
      <w:r>
        <w:rPr>
          <w:rFonts w:hint="eastAsia"/>
          <w:sz w:val="30"/>
          <w:szCs w:val="30"/>
        </w:rPr>
        <w:t>—传道人和长老必须定会众禁食的时间，徒14:23；徒13:3。</w:t>
      </w:r>
    </w:p>
    <w:p w14:paraId="0A5AE0C3">
      <w:pPr>
        <w:pStyle w:val="4"/>
        <w:spacing w:before="288" w:line="254" w:lineRule="auto"/>
        <w:ind w:right="100"/>
        <w:rPr>
          <w:rFonts w:hint="eastAsia"/>
          <w:sz w:val="30"/>
          <w:szCs w:val="30"/>
        </w:rPr>
      </w:pPr>
    </w:p>
    <w:p w14:paraId="51A41A46">
      <w:pPr>
        <w:pStyle w:val="4"/>
        <w:spacing w:before="288" w:line="254" w:lineRule="auto"/>
        <w:ind w:right="100"/>
        <w:rPr>
          <w:rFonts w:hint="eastAsia"/>
          <w:sz w:val="30"/>
          <w:szCs w:val="30"/>
        </w:rPr>
      </w:pPr>
      <w:r>
        <w:rPr>
          <w:rFonts w:hint="eastAsia"/>
          <w:sz w:val="30"/>
          <w:szCs w:val="30"/>
        </w:rPr>
        <w:t>—Church rulers met in the name of Christ have the power of appointing general ecclesiastical fasts, Joel 1-2.</w:t>
      </w:r>
    </w:p>
    <w:p w14:paraId="4DEB95D7">
      <w:pPr>
        <w:pStyle w:val="4"/>
        <w:spacing w:before="288" w:line="254" w:lineRule="auto"/>
        <w:ind w:right="100"/>
        <w:rPr>
          <w:rFonts w:hint="eastAsia"/>
          <w:sz w:val="30"/>
          <w:szCs w:val="30"/>
        </w:rPr>
      </w:pPr>
    </w:p>
    <w:p w14:paraId="3BD6C2FF">
      <w:pPr>
        <w:pStyle w:val="4"/>
        <w:spacing w:before="288" w:line="254" w:lineRule="auto"/>
        <w:ind w:right="100"/>
        <w:rPr>
          <w:rFonts w:hint="eastAsia"/>
          <w:sz w:val="30"/>
          <w:szCs w:val="30"/>
        </w:rPr>
      </w:pPr>
      <w:r>
        <w:rPr>
          <w:rFonts w:hint="eastAsia"/>
          <w:sz w:val="30"/>
          <w:szCs w:val="30"/>
        </w:rPr>
        <w:t>—奉基督的名聚集的教会治理者有权指定全教会性的禁食，珥1-2章。</w:t>
      </w:r>
    </w:p>
    <w:p w14:paraId="53600DA2">
      <w:pPr>
        <w:pStyle w:val="4"/>
        <w:spacing w:before="288" w:line="254" w:lineRule="auto"/>
        <w:ind w:right="100"/>
        <w:rPr>
          <w:rFonts w:hint="eastAsia"/>
          <w:sz w:val="30"/>
          <w:szCs w:val="30"/>
        </w:rPr>
      </w:pPr>
    </w:p>
    <w:p w14:paraId="4729F6B5">
      <w:pPr>
        <w:pStyle w:val="4"/>
        <w:spacing w:before="288" w:line="254" w:lineRule="auto"/>
        <w:ind w:right="100"/>
        <w:rPr>
          <w:rFonts w:hint="eastAsia"/>
          <w:sz w:val="30"/>
          <w:szCs w:val="30"/>
        </w:rPr>
      </w:pPr>
      <w:r>
        <w:rPr>
          <w:rFonts w:hint="eastAsia"/>
          <w:sz w:val="30"/>
          <w:szCs w:val="30"/>
        </w:rPr>
        <w:t>—Civil rulers, as heads of their political families, and ministers of God for good to them, have power to appoint national fasts, for promoting the welfare of the commonwealth, 1 Sam 7:6; 2 Chron 20:1-13; Ezra 8:21; Ezra 10; Neh 9; Jer 36:6; Jon 3:5-7.</w:t>
      </w:r>
    </w:p>
    <w:p w14:paraId="3F2D7369">
      <w:pPr>
        <w:pStyle w:val="4"/>
        <w:spacing w:before="288" w:line="254" w:lineRule="auto"/>
        <w:ind w:right="100"/>
        <w:rPr>
          <w:rFonts w:hint="eastAsia"/>
          <w:sz w:val="30"/>
          <w:szCs w:val="30"/>
        </w:rPr>
      </w:pPr>
    </w:p>
    <w:p w14:paraId="2F877E74">
      <w:pPr>
        <w:pStyle w:val="4"/>
        <w:spacing w:before="288" w:line="254" w:lineRule="auto"/>
        <w:ind w:right="100"/>
        <w:rPr>
          <w:rFonts w:hint="eastAsia"/>
          <w:sz w:val="30"/>
          <w:szCs w:val="30"/>
        </w:rPr>
      </w:pPr>
      <w:r>
        <w:rPr>
          <w:rFonts w:hint="eastAsia"/>
          <w:sz w:val="30"/>
          <w:szCs w:val="30"/>
        </w:rPr>
        <w:t>—民事官长，作为其政治家庭的元首，和为他们益处的神的用人，有权指定全国性的禁食，为要促进国家的福祉，撒上7:6；代下20:1-13；拉8:21；拉10章；尼9章；耶36:6；拿3:5-7。</w:t>
      </w:r>
    </w:p>
    <w:p w14:paraId="7009B027">
      <w:pPr>
        <w:pStyle w:val="4"/>
        <w:spacing w:before="288" w:line="254" w:lineRule="auto"/>
        <w:ind w:right="100"/>
        <w:rPr>
          <w:rFonts w:hint="eastAsia"/>
          <w:sz w:val="30"/>
          <w:szCs w:val="30"/>
        </w:rPr>
      </w:pPr>
    </w:p>
    <w:p w14:paraId="08D40390">
      <w:pPr>
        <w:pStyle w:val="4"/>
        <w:spacing w:before="288" w:line="254" w:lineRule="auto"/>
        <w:ind w:right="100"/>
        <w:rPr>
          <w:rFonts w:hint="eastAsia"/>
          <w:sz w:val="30"/>
          <w:szCs w:val="30"/>
        </w:rPr>
      </w:pPr>
      <w:r>
        <w:rPr>
          <w:rFonts w:hint="eastAsia"/>
          <w:sz w:val="30"/>
          <w:szCs w:val="30"/>
        </w:rPr>
        <w:t>All religious fasts ought to be observed, 1. To God's glory, Zech 7:5.</w:t>
      </w:r>
    </w:p>
    <w:p w14:paraId="1E4141CD">
      <w:pPr>
        <w:pStyle w:val="4"/>
        <w:spacing w:before="288" w:line="254" w:lineRule="auto"/>
        <w:ind w:right="100"/>
        <w:rPr>
          <w:rFonts w:hint="eastAsia"/>
          <w:sz w:val="30"/>
          <w:szCs w:val="30"/>
        </w:rPr>
      </w:pPr>
    </w:p>
    <w:p w14:paraId="4A48C047">
      <w:pPr>
        <w:pStyle w:val="4"/>
        <w:spacing w:before="288" w:line="254" w:lineRule="auto"/>
        <w:ind w:right="100"/>
        <w:rPr>
          <w:rFonts w:hint="eastAsia"/>
          <w:sz w:val="30"/>
          <w:szCs w:val="30"/>
        </w:rPr>
      </w:pPr>
      <w:r>
        <w:rPr>
          <w:rFonts w:hint="eastAsia"/>
          <w:sz w:val="30"/>
          <w:szCs w:val="30"/>
        </w:rPr>
        <w:t>所有宗教性禁食都应当被遵守，1. 为神的荣耀，亚7:5。</w:t>
      </w:r>
    </w:p>
    <w:p w14:paraId="3E6B629E">
      <w:pPr>
        <w:pStyle w:val="4"/>
        <w:spacing w:before="288" w:line="254" w:lineRule="auto"/>
        <w:ind w:right="100"/>
        <w:rPr>
          <w:rFonts w:hint="eastAsia"/>
          <w:sz w:val="30"/>
          <w:szCs w:val="30"/>
        </w:rPr>
      </w:pPr>
    </w:p>
    <w:p w14:paraId="7E8C38A1">
      <w:pPr>
        <w:pStyle w:val="4"/>
        <w:spacing w:before="288" w:line="254" w:lineRule="auto"/>
        <w:ind w:right="100"/>
        <w:rPr>
          <w:rFonts w:hint="eastAsia"/>
          <w:sz w:val="30"/>
          <w:szCs w:val="30"/>
        </w:rPr>
      </w:pPr>
      <w:r>
        <w:rPr>
          <w:rFonts w:hint="eastAsia"/>
          <w:sz w:val="30"/>
          <w:szCs w:val="30"/>
        </w:rPr>
        <w:t>2. In the name of Christ, Dan 9:19; Zech 12:10-14.</w:t>
      </w:r>
    </w:p>
    <w:p w14:paraId="5B68F8B5">
      <w:pPr>
        <w:pStyle w:val="4"/>
        <w:spacing w:before="288" w:line="254" w:lineRule="auto"/>
        <w:ind w:right="100"/>
        <w:rPr>
          <w:rFonts w:hint="eastAsia"/>
          <w:sz w:val="30"/>
          <w:szCs w:val="30"/>
        </w:rPr>
      </w:pPr>
    </w:p>
    <w:p w14:paraId="0E4C9F8D">
      <w:pPr>
        <w:pStyle w:val="4"/>
        <w:spacing w:before="288" w:line="254" w:lineRule="auto"/>
        <w:ind w:right="100"/>
        <w:rPr>
          <w:rFonts w:hint="eastAsia"/>
          <w:sz w:val="30"/>
          <w:szCs w:val="30"/>
        </w:rPr>
      </w:pPr>
      <w:r>
        <w:rPr>
          <w:rFonts w:hint="eastAsia"/>
          <w:sz w:val="30"/>
          <w:szCs w:val="30"/>
        </w:rPr>
        <w:t>2. 奉基督的名，但9:19；亚12:10-14。</w:t>
      </w:r>
    </w:p>
    <w:p w14:paraId="42455F36">
      <w:pPr>
        <w:pStyle w:val="4"/>
        <w:spacing w:before="288" w:line="254" w:lineRule="auto"/>
        <w:ind w:right="100"/>
        <w:rPr>
          <w:rFonts w:hint="eastAsia"/>
          <w:sz w:val="30"/>
          <w:szCs w:val="30"/>
        </w:rPr>
      </w:pPr>
    </w:p>
    <w:p w14:paraId="33947F46">
      <w:pPr>
        <w:pStyle w:val="4"/>
        <w:spacing w:before="288" w:line="254" w:lineRule="auto"/>
        <w:ind w:right="100"/>
        <w:rPr>
          <w:rFonts w:hint="eastAsia"/>
          <w:sz w:val="30"/>
          <w:szCs w:val="30"/>
        </w:rPr>
      </w:pPr>
      <w:r>
        <w:rPr>
          <w:rFonts w:hint="eastAsia"/>
          <w:sz w:val="30"/>
          <w:szCs w:val="30"/>
        </w:rPr>
        <w:t>3. With much tenderness and brokenness of heart, 2 Cor 7:9-13; Dan 9; Ezra 9; Neh 9.</w:t>
      </w:r>
    </w:p>
    <w:p w14:paraId="5BBD063E">
      <w:pPr>
        <w:pStyle w:val="4"/>
        <w:spacing w:before="288" w:line="254" w:lineRule="auto"/>
        <w:ind w:right="100"/>
        <w:rPr>
          <w:rFonts w:hint="eastAsia"/>
          <w:sz w:val="30"/>
          <w:szCs w:val="30"/>
        </w:rPr>
      </w:pPr>
    </w:p>
    <w:p w14:paraId="046D6F27">
      <w:pPr>
        <w:pStyle w:val="4"/>
        <w:spacing w:before="288" w:line="254" w:lineRule="auto"/>
        <w:ind w:right="100"/>
        <w:rPr>
          <w:rFonts w:hint="eastAsia"/>
          <w:sz w:val="30"/>
          <w:szCs w:val="30"/>
        </w:rPr>
      </w:pPr>
      <w:r>
        <w:rPr>
          <w:rFonts w:hint="eastAsia"/>
          <w:sz w:val="30"/>
          <w:szCs w:val="30"/>
        </w:rPr>
        <w:t>3. 带着许多温柔和破碎的心，林后7:9-13；但9章；拉9章；尼9章。</w:t>
      </w:r>
    </w:p>
    <w:p w14:paraId="1E4CE0B9">
      <w:pPr>
        <w:pStyle w:val="4"/>
        <w:spacing w:before="288" w:line="254" w:lineRule="auto"/>
        <w:ind w:right="100"/>
        <w:rPr>
          <w:rFonts w:hint="eastAsia"/>
          <w:sz w:val="30"/>
          <w:szCs w:val="30"/>
        </w:rPr>
      </w:pPr>
    </w:p>
    <w:p w14:paraId="2A6577F9">
      <w:pPr>
        <w:pStyle w:val="4"/>
        <w:spacing w:before="288" w:line="254" w:lineRule="auto"/>
        <w:ind w:right="100"/>
        <w:rPr>
          <w:rFonts w:hint="eastAsia"/>
          <w:sz w:val="30"/>
          <w:szCs w:val="30"/>
        </w:rPr>
      </w:pPr>
      <w:r>
        <w:rPr>
          <w:rFonts w:hint="eastAsia"/>
          <w:sz w:val="30"/>
          <w:szCs w:val="30"/>
        </w:rPr>
        <w:t>4. Followed with much humility, deep and lively sense of the sins lamented, and turning from them to God, and active abounding in the fruits of holiness; Luke 18:13; Ps 51:2-3; Matt 3:8.</w:t>
      </w:r>
    </w:p>
    <w:p w14:paraId="45E41694">
      <w:pPr>
        <w:pStyle w:val="4"/>
        <w:spacing w:before="288" w:line="254" w:lineRule="auto"/>
        <w:ind w:right="100"/>
        <w:rPr>
          <w:rFonts w:hint="eastAsia"/>
          <w:sz w:val="30"/>
          <w:szCs w:val="30"/>
        </w:rPr>
      </w:pPr>
    </w:p>
    <w:p w14:paraId="79925934">
      <w:pPr>
        <w:pStyle w:val="4"/>
        <w:spacing w:before="288" w:line="254" w:lineRule="auto"/>
        <w:ind w:right="100"/>
        <w:rPr>
          <w:rFonts w:hint="eastAsia"/>
          <w:sz w:val="30"/>
          <w:szCs w:val="30"/>
        </w:rPr>
      </w:pPr>
      <w:r>
        <w:rPr>
          <w:rFonts w:hint="eastAsia"/>
          <w:sz w:val="30"/>
          <w:szCs w:val="30"/>
        </w:rPr>
        <w:t>4. 随后要有许多谦卑，对所悲叹之罪的深刻而活泼的感受，并从罪转向神，并在圣洁的果子上积极地多结果子；路18:13；诗51:2-3；太3:8。</w:t>
      </w:r>
    </w:p>
    <w:p w14:paraId="162BE019">
      <w:pPr>
        <w:pStyle w:val="4"/>
        <w:spacing w:before="288" w:line="254" w:lineRule="auto"/>
        <w:ind w:right="100"/>
        <w:rPr>
          <w:rFonts w:hint="eastAsia"/>
          <w:sz w:val="30"/>
          <w:szCs w:val="30"/>
        </w:rPr>
      </w:pPr>
    </w:p>
    <w:p w14:paraId="04CF6263">
      <w:pPr>
        <w:pStyle w:val="4"/>
        <w:spacing w:before="288" w:line="254" w:lineRule="auto"/>
        <w:ind w:right="100"/>
        <w:rPr>
          <w:rFonts w:hint="eastAsia"/>
          <w:sz w:val="30"/>
          <w:szCs w:val="30"/>
        </w:rPr>
      </w:pPr>
      <w:r>
        <w:rPr>
          <w:rFonts w:hint="eastAsia"/>
          <w:sz w:val="30"/>
          <w:szCs w:val="30"/>
        </w:rPr>
        <w:t>—The ends of such religious fasting are, 1. To put honour on the perfections and providence of God, Zech 7:5; Josh 7:19; Jer 13:16.</w:t>
      </w:r>
    </w:p>
    <w:p w14:paraId="06C27420">
      <w:pPr>
        <w:pStyle w:val="4"/>
        <w:spacing w:before="288" w:line="254" w:lineRule="auto"/>
        <w:ind w:right="100"/>
        <w:rPr>
          <w:rFonts w:hint="eastAsia"/>
          <w:sz w:val="30"/>
          <w:szCs w:val="30"/>
        </w:rPr>
      </w:pPr>
    </w:p>
    <w:p w14:paraId="4F731E59">
      <w:pPr>
        <w:pStyle w:val="4"/>
        <w:spacing w:before="288" w:line="254" w:lineRule="auto"/>
        <w:ind w:right="100"/>
        <w:rPr>
          <w:rFonts w:hint="eastAsia"/>
          <w:sz w:val="30"/>
          <w:szCs w:val="30"/>
        </w:rPr>
      </w:pPr>
      <w:r>
        <w:rPr>
          <w:rFonts w:hint="eastAsia"/>
          <w:sz w:val="30"/>
          <w:szCs w:val="30"/>
        </w:rPr>
        <w:t>—此类宗教性禁食的目的是，1. 尊崇神的完美和护理，亚7:5；书7:19；耶13:16。</w:t>
      </w:r>
    </w:p>
    <w:p w14:paraId="08D359CE">
      <w:pPr>
        <w:pStyle w:val="4"/>
        <w:spacing w:before="288" w:line="254" w:lineRule="auto"/>
        <w:ind w:right="100"/>
        <w:rPr>
          <w:rFonts w:hint="eastAsia"/>
          <w:sz w:val="30"/>
          <w:szCs w:val="30"/>
        </w:rPr>
      </w:pPr>
    </w:p>
    <w:p w14:paraId="48572AF3">
      <w:pPr>
        <w:pStyle w:val="4"/>
        <w:spacing w:before="288" w:line="254" w:lineRule="auto"/>
        <w:ind w:right="100"/>
        <w:rPr>
          <w:rFonts w:hint="eastAsia"/>
          <w:sz w:val="30"/>
          <w:szCs w:val="30"/>
        </w:rPr>
      </w:pPr>
      <w:r>
        <w:rPr>
          <w:rFonts w:hint="eastAsia"/>
          <w:sz w:val="30"/>
          <w:szCs w:val="30"/>
        </w:rPr>
        <w:t>2. To lament our own and others' sinfulness, unworthiness, and troubles, and to impress our conscience and heart with a deep sense of them, Dan 9; Ezra 9; Neh 9; 2 Chron 30:22; Jer 3:13,21-25; Ezek 7:16.</w:t>
      </w:r>
    </w:p>
    <w:p w14:paraId="401C9634">
      <w:pPr>
        <w:pStyle w:val="4"/>
        <w:spacing w:before="288" w:line="254" w:lineRule="auto"/>
        <w:ind w:right="100"/>
        <w:rPr>
          <w:rFonts w:hint="eastAsia"/>
          <w:sz w:val="30"/>
          <w:szCs w:val="30"/>
        </w:rPr>
      </w:pPr>
    </w:p>
    <w:p w14:paraId="46A68F0A">
      <w:pPr>
        <w:pStyle w:val="4"/>
        <w:spacing w:before="288" w:line="254" w:lineRule="auto"/>
        <w:ind w:right="100"/>
        <w:rPr>
          <w:rFonts w:hint="eastAsia"/>
          <w:sz w:val="30"/>
          <w:szCs w:val="30"/>
        </w:rPr>
      </w:pPr>
      <w:r>
        <w:rPr>
          <w:rFonts w:hint="eastAsia"/>
          <w:sz w:val="30"/>
          <w:szCs w:val="30"/>
        </w:rPr>
        <w:t>2. 悲叹我们自己和他人的罪性、不配和患难，并使我们的良知和内心对此有深刻的感受，但9章；拉9章；尼9章；代下30:22；耶3:13,21-25；结7:16。</w:t>
      </w:r>
    </w:p>
    <w:p w14:paraId="650B72A6">
      <w:pPr>
        <w:pStyle w:val="4"/>
        <w:spacing w:before="288" w:line="254" w:lineRule="auto"/>
        <w:ind w:right="100"/>
        <w:rPr>
          <w:rFonts w:hint="eastAsia"/>
          <w:sz w:val="30"/>
          <w:szCs w:val="30"/>
        </w:rPr>
      </w:pPr>
    </w:p>
    <w:p w14:paraId="57A50D9D">
      <w:pPr>
        <w:pStyle w:val="4"/>
        <w:spacing w:before="288" w:line="254" w:lineRule="auto"/>
        <w:ind w:right="100"/>
        <w:rPr>
          <w:rFonts w:hint="eastAsia"/>
          <w:sz w:val="30"/>
          <w:szCs w:val="30"/>
        </w:rPr>
      </w:pPr>
      <w:r>
        <w:rPr>
          <w:rFonts w:hint="eastAsia"/>
          <w:sz w:val="30"/>
          <w:szCs w:val="30"/>
        </w:rPr>
        <w:t>3. To mortify our body and the deeds of it, 1 Cor 9:27; Rom 8:13.</w:t>
      </w:r>
    </w:p>
    <w:p w14:paraId="4EBBA199">
      <w:pPr>
        <w:pStyle w:val="4"/>
        <w:spacing w:before="288" w:line="254" w:lineRule="auto"/>
        <w:ind w:right="100"/>
        <w:rPr>
          <w:rFonts w:hint="eastAsia"/>
          <w:sz w:val="30"/>
          <w:szCs w:val="30"/>
        </w:rPr>
      </w:pPr>
    </w:p>
    <w:p w14:paraId="5593AC1D">
      <w:pPr>
        <w:pStyle w:val="4"/>
        <w:spacing w:before="288" w:line="254" w:lineRule="auto"/>
        <w:ind w:right="100"/>
        <w:rPr>
          <w:rFonts w:hint="eastAsia"/>
          <w:sz w:val="30"/>
          <w:szCs w:val="30"/>
        </w:rPr>
      </w:pPr>
      <w:r>
        <w:rPr>
          <w:rFonts w:hint="eastAsia"/>
          <w:sz w:val="30"/>
          <w:szCs w:val="30"/>
        </w:rPr>
        <w:t>3. 治死我们的身体和身体的恶行，林前9:27；罗8:13。</w:t>
      </w:r>
    </w:p>
    <w:p w14:paraId="27CD6C92">
      <w:pPr>
        <w:pStyle w:val="4"/>
        <w:spacing w:before="288" w:line="254" w:lineRule="auto"/>
        <w:ind w:right="100"/>
        <w:rPr>
          <w:rFonts w:hint="eastAsia"/>
          <w:sz w:val="30"/>
          <w:szCs w:val="30"/>
        </w:rPr>
      </w:pPr>
    </w:p>
    <w:p w14:paraId="3644E530">
      <w:pPr>
        <w:pStyle w:val="4"/>
        <w:spacing w:before="288" w:line="254" w:lineRule="auto"/>
        <w:ind w:right="100"/>
        <w:rPr>
          <w:rFonts w:hint="eastAsia"/>
          <w:sz w:val="30"/>
          <w:szCs w:val="30"/>
        </w:rPr>
      </w:pPr>
      <w:r>
        <w:rPr>
          <w:rFonts w:hint="eastAsia"/>
          <w:sz w:val="30"/>
          <w:szCs w:val="30"/>
        </w:rPr>
        <w:t>4. To promote the fervour of our supplications, Dan 9; Jon 3:5.</w:t>
      </w:r>
    </w:p>
    <w:p w14:paraId="028B2856">
      <w:pPr>
        <w:pStyle w:val="4"/>
        <w:spacing w:before="288" w:line="254" w:lineRule="auto"/>
        <w:ind w:right="100"/>
        <w:rPr>
          <w:rFonts w:hint="eastAsia"/>
          <w:sz w:val="30"/>
          <w:szCs w:val="30"/>
        </w:rPr>
      </w:pPr>
    </w:p>
    <w:p w14:paraId="4423E584">
      <w:pPr>
        <w:pStyle w:val="4"/>
        <w:spacing w:before="288" w:line="254" w:lineRule="auto"/>
        <w:ind w:right="100"/>
        <w:rPr>
          <w:rFonts w:hint="eastAsia"/>
          <w:sz w:val="30"/>
          <w:szCs w:val="30"/>
        </w:rPr>
      </w:pPr>
      <w:r>
        <w:rPr>
          <w:rFonts w:hint="eastAsia"/>
          <w:sz w:val="30"/>
          <w:szCs w:val="30"/>
        </w:rPr>
        <w:t>4. 促进我们恳求的热切，但9章；拿3:5。</w:t>
      </w:r>
    </w:p>
    <w:p w14:paraId="21929AAF">
      <w:pPr>
        <w:pStyle w:val="4"/>
        <w:spacing w:before="288" w:line="254" w:lineRule="auto"/>
        <w:ind w:right="100"/>
        <w:rPr>
          <w:rFonts w:hint="eastAsia"/>
          <w:sz w:val="30"/>
          <w:szCs w:val="30"/>
        </w:rPr>
      </w:pPr>
    </w:p>
    <w:p w14:paraId="34E758F7">
      <w:pPr>
        <w:pStyle w:val="4"/>
        <w:spacing w:before="288" w:line="254" w:lineRule="auto"/>
        <w:ind w:right="100"/>
        <w:rPr>
          <w:rFonts w:hint="eastAsia"/>
          <w:sz w:val="30"/>
          <w:szCs w:val="30"/>
        </w:rPr>
      </w:pPr>
      <w:r>
        <w:rPr>
          <w:rFonts w:hint="eastAsia"/>
          <w:sz w:val="30"/>
          <w:szCs w:val="30"/>
        </w:rPr>
        <w:t>To promote our turning to God, Joel 2:12; Jer 50:4-5.</w:t>
      </w:r>
    </w:p>
    <w:p w14:paraId="043D699A">
      <w:pPr>
        <w:pStyle w:val="4"/>
        <w:spacing w:before="288" w:line="254" w:lineRule="auto"/>
        <w:ind w:right="100"/>
        <w:rPr>
          <w:rFonts w:hint="eastAsia"/>
          <w:sz w:val="30"/>
          <w:szCs w:val="30"/>
        </w:rPr>
      </w:pPr>
    </w:p>
    <w:p w14:paraId="5B866E52">
      <w:pPr>
        <w:pStyle w:val="4"/>
        <w:spacing w:before="288" w:line="254" w:lineRule="auto"/>
        <w:ind w:right="100"/>
        <w:rPr>
          <w:rFonts w:hint="eastAsia"/>
          <w:sz w:val="30"/>
          <w:szCs w:val="30"/>
        </w:rPr>
      </w:pPr>
      <w:r>
        <w:rPr>
          <w:rFonts w:hint="eastAsia"/>
          <w:sz w:val="30"/>
          <w:szCs w:val="30"/>
        </w:rPr>
        <w:t>促进我们转向神，珥2:12；耶50:4-5。</w:t>
      </w:r>
    </w:p>
    <w:p w14:paraId="0C041762">
      <w:pPr>
        <w:pStyle w:val="4"/>
        <w:spacing w:before="288" w:line="254" w:lineRule="auto"/>
        <w:ind w:right="100"/>
        <w:rPr>
          <w:rFonts w:hint="eastAsia"/>
          <w:sz w:val="30"/>
          <w:szCs w:val="30"/>
        </w:rPr>
      </w:pPr>
    </w:p>
    <w:p w14:paraId="495C7012">
      <w:pPr>
        <w:pStyle w:val="4"/>
        <w:spacing w:before="288" w:line="254" w:lineRule="auto"/>
        <w:ind w:right="100"/>
        <w:rPr>
          <w:rFonts w:hint="eastAsia"/>
          <w:sz w:val="30"/>
          <w:szCs w:val="30"/>
        </w:rPr>
      </w:pPr>
      <w:r>
        <w:rPr>
          <w:rFonts w:hint="eastAsia"/>
          <w:sz w:val="30"/>
          <w:szCs w:val="30"/>
        </w:rPr>
        <w:t>XI.Solemn thanksgiving to God for his spiritual or temporal mercies is warranted, 1. By the light of nature.</w:t>
      </w:r>
    </w:p>
    <w:p w14:paraId="5FFBED93">
      <w:pPr>
        <w:pStyle w:val="4"/>
        <w:spacing w:before="288" w:line="254" w:lineRule="auto"/>
        <w:ind w:right="100"/>
        <w:rPr>
          <w:rFonts w:hint="eastAsia"/>
          <w:sz w:val="30"/>
          <w:szCs w:val="30"/>
        </w:rPr>
      </w:pPr>
    </w:p>
    <w:p w14:paraId="26F2A539">
      <w:pPr>
        <w:pStyle w:val="4"/>
        <w:spacing w:before="288" w:line="254" w:lineRule="auto"/>
        <w:ind w:right="100"/>
        <w:rPr>
          <w:rFonts w:hint="eastAsia"/>
          <w:sz w:val="30"/>
          <w:szCs w:val="30"/>
        </w:rPr>
      </w:pPr>
      <w:r>
        <w:rPr>
          <w:rFonts w:hint="eastAsia"/>
          <w:sz w:val="30"/>
          <w:szCs w:val="30"/>
        </w:rPr>
        <w:t>XI.为神属灵或属世的怜悯而向祂作庄严的感恩是受保证的，1. 藉着本性之光。</w:t>
      </w:r>
    </w:p>
    <w:p w14:paraId="1346EE58">
      <w:pPr>
        <w:pStyle w:val="4"/>
        <w:spacing w:before="288" w:line="254" w:lineRule="auto"/>
        <w:ind w:right="100"/>
        <w:rPr>
          <w:rFonts w:hint="eastAsia"/>
          <w:sz w:val="30"/>
          <w:szCs w:val="30"/>
        </w:rPr>
      </w:pPr>
    </w:p>
    <w:p w14:paraId="1F0FFE4B">
      <w:pPr>
        <w:pStyle w:val="4"/>
        <w:spacing w:before="288" w:line="254" w:lineRule="auto"/>
        <w:ind w:right="100"/>
        <w:rPr>
          <w:rFonts w:hint="eastAsia"/>
          <w:sz w:val="30"/>
          <w:szCs w:val="30"/>
        </w:rPr>
      </w:pPr>
      <w:r>
        <w:rPr>
          <w:rFonts w:hint="eastAsia"/>
          <w:sz w:val="30"/>
          <w:szCs w:val="30"/>
        </w:rPr>
        <w:t>2. By the express command of God, Ps 50:14.</w:t>
      </w:r>
    </w:p>
    <w:p w14:paraId="7F81D0C3">
      <w:pPr>
        <w:pStyle w:val="4"/>
        <w:spacing w:before="288" w:line="254" w:lineRule="auto"/>
        <w:ind w:right="100"/>
        <w:rPr>
          <w:rFonts w:hint="eastAsia"/>
          <w:sz w:val="30"/>
          <w:szCs w:val="30"/>
        </w:rPr>
      </w:pPr>
    </w:p>
    <w:p w14:paraId="7C744EFF">
      <w:pPr>
        <w:pStyle w:val="4"/>
        <w:spacing w:before="288" w:line="254" w:lineRule="auto"/>
        <w:ind w:right="100"/>
        <w:rPr>
          <w:rFonts w:hint="eastAsia"/>
          <w:sz w:val="30"/>
          <w:szCs w:val="30"/>
        </w:rPr>
      </w:pPr>
      <w:r>
        <w:rPr>
          <w:rFonts w:hint="eastAsia"/>
          <w:sz w:val="30"/>
          <w:szCs w:val="30"/>
        </w:rPr>
        <w:t>2. 藉着神明确的命令，诗50:14。</w:t>
      </w:r>
    </w:p>
    <w:p w14:paraId="1DC86328">
      <w:pPr>
        <w:pStyle w:val="4"/>
        <w:spacing w:before="288" w:line="254" w:lineRule="auto"/>
        <w:ind w:right="100"/>
        <w:rPr>
          <w:rFonts w:hint="eastAsia"/>
          <w:sz w:val="30"/>
          <w:szCs w:val="30"/>
        </w:rPr>
      </w:pPr>
    </w:p>
    <w:p w14:paraId="5C6E1561">
      <w:pPr>
        <w:pStyle w:val="4"/>
        <w:spacing w:before="288" w:line="254" w:lineRule="auto"/>
        <w:ind w:right="100"/>
        <w:rPr>
          <w:rFonts w:hint="eastAsia"/>
          <w:sz w:val="30"/>
          <w:szCs w:val="30"/>
        </w:rPr>
      </w:pPr>
      <w:r>
        <w:rPr>
          <w:rFonts w:hint="eastAsia"/>
          <w:sz w:val="30"/>
          <w:szCs w:val="30"/>
        </w:rPr>
        <w:t>3. By the approved example of saints, Exod 15:1-22; Judg 5; 1 Sam 2:1-10; 2 Chron 20:26.</w:t>
      </w:r>
    </w:p>
    <w:p w14:paraId="239D5E4E">
      <w:pPr>
        <w:pStyle w:val="4"/>
        <w:spacing w:before="288" w:line="254" w:lineRule="auto"/>
        <w:ind w:right="100"/>
        <w:rPr>
          <w:rFonts w:hint="eastAsia"/>
          <w:sz w:val="30"/>
          <w:szCs w:val="30"/>
        </w:rPr>
      </w:pPr>
    </w:p>
    <w:p w14:paraId="41002B61">
      <w:pPr>
        <w:pStyle w:val="4"/>
        <w:spacing w:before="288" w:line="254" w:lineRule="auto"/>
        <w:ind w:right="100"/>
        <w:rPr>
          <w:rFonts w:hint="eastAsia"/>
          <w:sz w:val="30"/>
          <w:szCs w:val="30"/>
        </w:rPr>
      </w:pPr>
      <w:r>
        <w:rPr>
          <w:rFonts w:hint="eastAsia"/>
          <w:sz w:val="30"/>
          <w:szCs w:val="30"/>
        </w:rPr>
        <w:t>3. 藉着圣徒蒙悦纳的榜样，出15:1-22；士5章；撒上2:1-10；代下20:26。</w:t>
      </w:r>
    </w:p>
    <w:p w14:paraId="37B2F52F">
      <w:pPr>
        <w:pStyle w:val="4"/>
        <w:spacing w:before="288" w:line="254" w:lineRule="auto"/>
        <w:ind w:right="100"/>
        <w:rPr>
          <w:rFonts w:hint="eastAsia"/>
          <w:sz w:val="30"/>
          <w:szCs w:val="30"/>
        </w:rPr>
      </w:pPr>
    </w:p>
    <w:p w14:paraId="577F0984">
      <w:pPr>
        <w:pStyle w:val="4"/>
        <w:spacing w:before="288" w:line="254" w:lineRule="auto"/>
        <w:ind w:right="100"/>
        <w:rPr>
          <w:rFonts w:hint="eastAsia"/>
          <w:sz w:val="30"/>
          <w:szCs w:val="30"/>
        </w:rPr>
      </w:pPr>
      <w:r>
        <w:rPr>
          <w:rFonts w:hint="eastAsia"/>
          <w:sz w:val="30"/>
          <w:szCs w:val="30"/>
        </w:rPr>
        <w:t>4. It is one end of God's bestowing his favours, Ps 106:4-5.</w:t>
      </w:r>
    </w:p>
    <w:p w14:paraId="35A21F62">
      <w:pPr>
        <w:pStyle w:val="4"/>
        <w:spacing w:before="288" w:line="254" w:lineRule="auto"/>
        <w:ind w:right="100"/>
        <w:rPr>
          <w:rFonts w:hint="eastAsia"/>
          <w:sz w:val="30"/>
          <w:szCs w:val="30"/>
        </w:rPr>
      </w:pPr>
    </w:p>
    <w:p w14:paraId="4AB417EB">
      <w:pPr>
        <w:pStyle w:val="4"/>
        <w:spacing w:before="288" w:line="254" w:lineRule="auto"/>
        <w:ind w:right="100"/>
        <w:rPr>
          <w:rFonts w:hint="eastAsia"/>
          <w:sz w:val="30"/>
          <w:szCs w:val="30"/>
        </w:rPr>
      </w:pPr>
      <w:r>
        <w:rPr>
          <w:rFonts w:hint="eastAsia"/>
          <w:sz w:val="30"/>
          <w:szCs w:val="30"/>
        </w:rPr>
        <w:t>4. 这是神赐下祂恩惠的目的之一，诗106:4-5。</w:t>
      </w:r>
    </w:p>
    <w:p w14:paraId="47C2A9FF">
      <w:pPr>
        <w:pStyle w:val="4"/>
        <w:spacing w:before="288" w:line="254" w:lineRule="auto"/>
        <w:ind w:right="100"/>
        <w:rPr>
          <w:rFonts w:hint="eastAsia"/>
          <w:sz w:val="30"/>
          <w:szCs w:val="30"/>
        </w:rPr>
      </w:pPr>
    </w:p>
    <w:p w14:paraId="76A20585">
      <w:pPr>
        <w:pStyle w:val="4"/>
        <w:spacing w:before="288" w:line="254" w:lineRule="auto"/>
        <w:ind w:right="100"/>
        <w:rPr>
          <w:rFonts w:hint="eastAsia"/>
          <w:sz w:val="30"/>
          <w:szCs w:val="30"/>
        </w:rPr>
      </w:pPr>
      <w:r>
        <w:rPr>
          <w:rFonts w:hint="eastAsia"/>
          <w:sz w:val="30"/>
          <w:szCs w:val="30"/>
        </w:rPr>
        <w:t>5. The neglect of it much provokes God to withdraw his mercies and annex a curse to them, Hos 2:8-9.</w:t>
      </w:r>
    </w:p>
    <w:p w14:paraId="4A30252D">
      <w:pPr>
        <w:pStyle w:val="4"/>
        <w:spacing w:before="288" w:line="254" w:lineRule="auto"/>
        <w:ind w:right="100"/>
        <w:rPr>
          <w:rFonts w:hint="eastAsia"/>
          <w:sz w:val="30"/>
          <w:szCs w:val="30"/>
        </w:rPr>
      </w:pPr>
    </w:p>
    <w:p w14:paraId="28900786">
      <w:pPr>
        <w:pStyle w:val="4"/>
        <w:spacing w:before="288" w:line="254" w:lineRule="auto"/>
        <w:ind w:right="100"/>
        <w:rPr>
          <w:rFonts w:hint="eastAsia"/>
          <w:sz w:val="30"/>
          <w:szCs w:val="30"/>
        </w:rPr>
      </w:pPr>
      <w:r>
        <w:rPr>
          <w:rFonts w:hint="eastAsia"/>
          <w:sz w:val="30"/>
          <w:szCs w:val="30"/>
        </w:rPr>
        <w:t>5. 忽略它会大大激怒神，使祂收回祂的怜悯并将咒诅附加其上，何2:8-9。</w:t>
      </w:r>
    </w:p>
    <w:p w14:paraId="3A05BF33">
      <w:pPr>
        <w:pStyle w:val="4"/>
        <w:spacing w:before="288" w:line="254" w:lineRule="auto"/>
        <w:ind w:right="100"/>
        <w:rPr>
          <w:rFonts w:hint="eastAsia"/>
          <w:sz w:val="30"/>
          <w:szCs w:val="30"/>
        </w:rPr>
      </w:pPr>
    </w:p>
    <w:p w14:paraId="5E15318F">
      <w:pPr>
        <w:pStyle w:val="4"/>
        <w:spacing w:before="288" w:line="254" w:lineRule="auto"/>
        <w:ind w:right="100"/>
        <w:rPr>
          <w:rFonts w:hint="eastAsia"/>
          <w:sz w:val="30"/>
          <w:szCs w:val="30"/>
        </w:rPr>
      </w:pPr>
      <w:r>
        <w:rPr>
          <w:rFonts w:hint="eastAsia"/>
          <w:sz w:val="30"/>
          <w:szCs w:val="30"/>
        </w:rPr>
        <w:t>—It is either personal, 1 Sam 2:1-10; 2 Sam 22; Luke 1:46-47, etc.; or private, Judg 5; or public, Exod 15; 1 Chron 16; 2 Chron 20:26.</w:t>
      </w:r>
    </w:p>
    <w:p w14:paraId="44FA001C">
      <w:pPr>
        <w:pStyle w:val="4"/>
        <w:spacing w:before="288" w:line="254" w:lineRule="auto"/>
        <w:ind w:right="100"/>
        <w:rPr>
          <w:rFonts w:hint="eastAsia"/>
          <w:sz w:val="30"/>
          <w:szCs w:val="30"/>
        </w:rPr>
      </w:pPr>
    </w:p>
    <w:p w14:paraId="15EA81F3">
      <w:pPr>
        <w:pStyle w:val="4"/>
        <w:spacing w:before="288" w:line="254" w:lineRule="auto"/>
        <w:ind w:right="100"/>
        <w:rPr>
          <w:rFonts w:hint="eastAsia"/>
          <w:sz w:val="30"/>
          <w:szCs w:val="30"/>
        </w:rPr>
      </w:pPr>
      <w:r>
        <w:rPr>
          <w:rFonts w:hint="eastAsia"/>
          <w:sz w:val="30"/>
          <w:szCs w:val="30"/>
        </w:rPr>
        <w:t>—它或者是个人的，撒上2:1-10；撒下22章；路1:46-47等；或者是私下的，士5章；或者是公开的，出15章；代上16章；代下20:26。</w:t>
      </w:r>
    </w:p>
    <w:p w14:paraId="6D6BBAE0">
      <w:pPr>
        <w:pStyle w:val="4"/>
        <w:spacing w:before="288" w:line="254" w:lineRule="auto"/>
        <w:ind w:right="100"/>
        <w:rPr>
          <w:rFonts w:hint="eastAsia"/>
          <w:sz w:val="30"/>
          <w:szCs w:val="30"/>
        </w:rPr>
      </w:pPr>
    </w:p>
    <w:p w14:paraId="161A382B">
      <w:pPr>
        <w:pStyle w:val="4"/>
        <w:spacing w:before="288" w:line="254" w:lineRule="auto"/>
        <w:ind w:right="100"/>
        <w:rPr>
          <w:rFonts w:hint="eastAsia"/>
          <w:sz w:val="30"/>
          <w:szCs w:val="30"/>
        </w:rPr>
      </w:pPr>
      <w:r>
        <w:rPr>
          <w:rFonts w:hint="eastAsia"/>
          <w:sz w:val="30"/>
          <w:szCs w:val="30"/>
        </w:rPr>
        <w:t>—It supposes an observed receipt of God's free favours, Ps 116; Ps 18; Ps 103; Ps 105; Ps 107; Ps 137-138; Ps 145-150; and implies a grateful sense of them, Ps 36:6-7; Ps 116:12,16; Gen 32:10; and a solemn return of praises to him for them, Ps 100; Ps 103-105; Ps 107; Ps 136; Exod 15; 1 Chron 16.</w:t>
      </w:r>
    </w:p>
    <w:p w14:paraId="721354D2">
      <w:pPr>
        <w:pStyle w:val="4"/>
        <w:spacing w:before="288" w:line="254" w:lineRule="auto"/>
        <w:ind w:right="100"/>
        <w:rPr>
          <w:rFonts w:hint="eastAsia"/>
          <w:sz w:val="30"/>
          <w:szCs w:val="30"/>
        </w:rPr>
      </w:pPr>
    </w:p>
    <w:p w14:paraId="31F4705A">
      <w:pPr>
        <w:pStyle w:val="4"/>
        <w:spacing w:before="288" w:line="254" w:lineRule="auto"/>
        <w:ind w:right="100"/>
        <w:rPr>
          <w:rFonts w:hint="eastAsia"/>
          <w:sz w:val="30"/>
          <w:szCs w:val="30"/>
        </w:rPr>
      </w:pPr>
      <w:r>
        <w:rPr>
          <w:rFonts w:hint="eastAsia"/>
          <w:sz w:val="30"/>
          <w:szCs w:val="30"/>
        </w:rPr>
        <w:t>—它预设了对神白白恩惠的察觉和领受，诗116篇；诗18篇；诗103篇；诗105篇；诗107篇；诗137-138篇；诗145-150篇；并意味着对它们的感恩之情，诗36:6-7；诗116:12,16；创32:10；以及为它们向祂作庄严的赞美回报，诗100篇；诗103-105篇；诗107篇；诗136篇；出15章；代上16章。</w:t>
      </w:r>
    </w:p>
    <w:p w14:paraId="5591556E">
      <w:pPr>
        <w:pStyle w:val="4"/>
        <w:spacing w:before="288" w:line="254" w:lineRule="auto"/>
        <w:ind w:right="100"/>
        <w:rPr>
          <w:rFonts w:hint="eastAsia"/>
          <w:sz w:val="30"/>
          <w:szCs w:val="30"/>
        </w:rPr>
      </w:pPr>
    </w:p>
    <w:p w14:paraId="49DFF337">
      <w:pPr>
        <w:pStyle w:val="4"/>
        <w:spacing w:before="288" w:line="254" w:lineRule="auto"/>
        <w:ind w:right="100"/>
        <w:rPr>
          <w:rFonts w:hint="eastAsia"/>
          <w:sz w:val="30"/>
          <w:szCs w:val="30"/>
        </w:rPr>
      </w:pPr>
      <w:r>
        <w:rPr>
          <w:rFonts w:hint="eastAsia"/>
          <w:sz w:val="30"/>
          <w:szCs w:val="30"/>
        </w:rPr>
        <w:t>—And it ought to be performed, 1. As to the Lord, Rom 14:5-6.</w:t>
      </w:r>
    </w:p>
    <w:p w14:paraId="3C1F5A84">
      <w:pPr>
        <w:pStyle w:val="4"/>
        <w:spacing w:before="288" w:line="254" w:lineRule="auto"/>
        <w:ind w:right="100"/>
        <w:rPr>
          <w:rFonts w:hint="eastAsia"/>
          <w:sz w:val="30"/>
          <w:szCs w:val="30"/>
        </w:rPr>
      </w:pPr>
    </w:p>
    <w:p w14:paraId="62EDBFB1">
      <w:pPr>
        <w:pStyle w:val="4"/>
        <w:spacing w:before="288" w:line="254" w:lineRule="auto"/>
        <w:ind w:right="100"/>
        <w:rPr>
          <w:rFonts w:hint="eastAsia"/>
          <w:sz w:val="30"/>
          <w:szCs w:val="30"/>
        </w:rPr>
      </w:pPr>
      <w:r>
        <w:rPr>
          <w:rFonts w:hint="eastAsia"/>
          <w:sz w:val="30"/>
          <w:szCs w:val="30"/>
        </w:rPr>
        <w:t>—并且它应当被执行，1. 如同向主作的，罗14:5-6。</w:t>
      </w:r>
    </w:p>
    <w:p w14:paraId="2F022AD4">
      <w:pPr>
        <w:pStyle w:val="4"/>
        <w:spacing w:before="288" w:line="254" w:lineRule="auto"/>
        <w:ind w:right="100"/>
        <w:rPr>
          <w:rFonts w:hint="eastAsia"/>
          <w:sz w:val="30"/>
          <w:szCs w:val="30"/>
        </w:rPr>
      </w:pPr>
    </w:p>
    <w:p w14:paraId="1DE578A4">
      <w:pPr>
        <w:pStyle w:val="4"/>
        <w:spacing w:before="288" w:line="254" w:lineRule="auto"/>
        <w:ind w:right="100"/>
        <w:rPr>
          <w:rFonts w:hint="eastAsia"/>
          <w:sz w:val="30"/>
          <w:szCs w:val="30"/>
        </w:rPr>
      </w:pPr>
      <w:r>
        <w:rPr>
          <w:rFonts w:hint="eastAsia"/>
          <w:sz w:val="30"/>
          <w:szCs w:val="30"/>
        </w:rPr>
        <w:t>2. Judiciously, knowing for what, how, and to what end we thank him, Ps 103:1-8.</w:t>
      </w:r>
    </w:p>
    <w:p w14:paraId="2F65CA5D">
      <w:pPr>
        <w:pStyle w:val="4"/>
        <w:spacing w:before="288" w:line="254" w:lineRule="auto"/>
        <w:ind w:right="100"/>
        <w:rPr>
          <w:rFonts w:hint="eastAsia"/>
          <w:sz w:val="30"/>
          <w:szCs w:val="30"/>
        </w:rPr>
      </w:pPr>
    </w:p>
    <w:p w14:paraId="70E1AD4B">
      <w:pPr>
        <w:pStyle w:val="4"/>
        <w:spacing w:before="288" w:line="254" w:lineRule="auto"/>
        <w:ind w:right="100"/>
        <w:rPr>
          <w:rFonts w:hint="eastAsia"/>
          <w:sz w:val="30"/>
          <w:szCs w:val="30"/>
        </w:rPr>
      </w:pPr>
      <w:r>
        <w:rPr>
          <w:rFonts w:hint="eastAsia"/>
          <w:sz w:val="30"/>
          <w:szCs w:val="30"/>
        </w:rPr>
        <w:t>2. 明智地，知道我们为何、如何以及为何目的感谢祂，诗103:1-8。</w:t>
      </w:r>
    </w:p>
    <w:p w14:paraId="2109995C">
      <w:pPr>
        <w:pStyle w:val="4"/>
        <w:spacing w:before="288" w:line="254" w:lineRule="auto"/>
        <w:ind w:right="100"/>
        <w:rPr>
          <w:rFonts w:hint="eastAsia"/>
          <w:sz w:val="30"/>
          <w:szCs w:val="30"/>
        </w:rPr>
      </w:pPr>
    </w:p>
    <w:p w14:paraId="6DECD2A7">
      <w:pPr>
        <w:pStyle w:val="4"/>
        <w:spacing w:before="288" w:line="254" w:lineRule="auto"/>
        <w:ind w:right="100"/>
        <w:rPr>
          <w:rFonts w:hint="eastAsia"/>
          <w:sz w:val="30"/>
          <w:szCs w:val="30"/>
        </w:rPr>
      </w:pPr>
      <w:r>
        <w:rPr>
          <w:rFonts w:hint="eastAsia"/>
          <w:sz w:val="30"/>
          <w:szCs w:val="30"/>
        </w:rPr>
        <w:t>3. In the Spirit, and not in carnal mirth, 1 Cor 14:15; James 5:13; Ps 108:1.</w:t>
      </w:r>
    </w:p>
    <w:p w14:paraId="0357B261">
      <w:pPr>
        <w:pStyle w:val="4"/>
        <w:spacing w:before="288" w:line="254" w:lineRule="auto"/>
        <w:ind w:right="100"/>
        <w:rPr>
          <w:rFonts w:hint="eastAsia"/>
          <w:sz w:val="30"/>
          <w:szCs w:val="30"/>
        </w:rPr>
      </w:pPr>
    </w:p>
    <w:p w14:paraId="6401D566">
      <w:pPr>
        <w:pStyle w:val="4"/>
        <w:spacing w:before="288" w:line="254" w:lineRule="auto"/>
        <w:ind w:right="100"/>
        <w:rPr>
          <w:rFonts w:hint="eastAsia"/>
          <w:sz w:val="30"/>
          <w:szCs w:val="30"/>
        </w:rPr>
      </w:pPr>
      <w:r>
        <w:rPr>
          <w:rFonts w:hint="eastAsia"/>
          <w:sz w:val="30"/>
          <w:szCs w:val="30"/>
        </w:rPr>
        <w:t>3. 在灵里，而不是在属肉体的欢乐中，林前14:15；雅5:13；诗108:1。</w:t>
      </w:r>
    </w:p>
    <w:p w14:paraId="39A73074">
      <w:pPr>
        <w:pStyle w:val="4"/>
        <w:spacing w:before="288" w:line="254" w:lineRule="auto"/>
        <w:ind w:right="100"/>
        <w:rPr>
          <w:rFonts w:hint="eastAsia"/>
          <w:sz w:val="30"/>
          <w:szCs w:val="30"/>
        </w:rPr>
      </w:pPr>
    </w:p>
    <w:p w14:paraId="4D01420F">
      <w:pPr>
        <w:pStyle w:val="4"/>
        <w:spacing w:before="288" w:line="254" w:lineRule="auto"/>
        <w:ind w:right="100"/>
        <w:rPr>
          <w:rFonts w:hint="eastAsia"/>
          <w:sz w:val="30"/>
          <w:szCs w:val="30"/>
        </w:rPr>
      </w:pPr>
      <w:r>
        <w:rPr>
          <w:rFonts w:hint="eastAsia"/>
          <w:sz w:val="30"/>
          <w:szCs w:val="30"/>
        </w:rPr>
        <w:t>4. Evangelically, as a cordial expression of gratitude to God for his favours, not with any intention to requite him for them, Ps 116:12-19.</w:t>
      </w:r>
    </w:p>
    <w:p w14:paraId="3AFC67C0">
      <w:pPr>
        <w:pStyle w:val="4"/>
        <w:spacing w:before="288" w:line="254" w:lineRule="auto"/>
        <w:ind w:right="100"/>
        <w:rPr>
          <w:rFonts w:hint="eastAsia"/>
          <w:sz w:val="30"/>
          <w:szCs w:val="30"/>
        </w:rPr>
      </w:pPr>
    </w:p>
    <w:p w14:paraId="2C2A53B6">
      <w:pPr>
        <w:pStyle w:val="4"/>
        <w:spacing w:before="288" w:line="254" w:lineRule="auto"/>
        <w:ind w:right="100"/>
        <w:rPr>
          <w:rFonts w:hint="eastAsia"/>
          <w:sz w:val="30"/>
          <w:szCs w:val="30"/>
        </w:rPr>
      </w:pPr>
      <w:r>
        <w:rPr>
          <w:rFonts w:hint="eastAsia"/>
          <w:sz w:val="30"/>
          <w:szCs w:val="30"/>
        </w:rPr>
        <w:t>4. 福音性地，作为对神恩惠的由衷感恩的表达，而不是意图报答祂，诗116:12-19。</w:t>
      </w:r>
    </w:p>
    <w:p w14:paraId="137F2467">
      <w:pPr>
        <w:pStyle w:val="4"/>
        <w:spacing w:before="288" w:line="254" w:lineRule="auto"/>
        <w:ind w:right="100"/>
        <w:rPr>
          <w:rFonts w:hint="eastAsia"/>
          <w:sz w:val="30"/>
          <w:szCs w:val="30"/>
        </w:rPr>
      </w:pPr>
    </w:p>
    <w:p w14:paraId="2A114863">
      <w:pPr>
        <w:pStyle w:val="4"/>
        <w:spacing w:before="288" w:line="254" w:lineRule="auto"/>
        <w:ind w:right="100"/>
        <w:rPr>
          <w:rFonts w:hint="eastAsia"/>
          <w:sz w:val="30"/>
          <w:szCs w:val="30"/>
        </w:rPr>
      </w:pPr>
      <w:r>
        <w:rPr>
          <w:rFonts w:hint="eastAsia"/>
          <w:sz w:val="30"/>
          <w:szCs w:val="30"/>
        </w:rPr>
        <w:t>5. With faith, and in the name of Christ, Eph 5:20; Col 3:17; 1 Pet 2:5; Heb 13:15.</w:t>
      </w:r>
    </w:p>
    <w:p w14:paraId="711BCBAC">
      <w:pPr>
        <w:pStyle w:val="4"/>
        <w:spacing w:before="288" w:line="254" w:lineRule="auto"/>
        <w:ind w:right="100"/>
        <w:rPr>
          <w:rFonts w:hint="eastAsia"/>
          <w:sz w:val="30"/>
          <w:szCs w:val="30"/>
        </w:rPr>
      </w:pPr>
    </w:p>
    <w:p w14:paraId="6CDE4DE1">
      <w:pPr>
        <w:pStyle w:val="4"/>
        <w:spacing w:before="288" w:line="254" w:lineRule="auto"/>
        <w:ind w:right="100"/>
        <w:rPr>
          <w:rFonts w:hint="eastAsia"/>
          <w:sz w:val="30"/>
          <w:szCs w:val="30"/>
        </w:rPr>
      </w:pPr>
      <w:r>
        <w:rPr>
          <w:rFonts w:hint="eastAsia"/>
          <w:sz w:val="30"/>
          <w:szCs w:val="30"/>
        </w:rPr>
        <w:t>5. 凭信心，奉基督的名，弗5:20；西3:17；彼前2:5；来13:15。</w:t>
      </w:r>
    </w:p>
    <w:p w14:paraId="0A12BCE7">
      <w:pPr>
        <w:pStyle w:val="4"/>
        <w:spacing w:before="288" w:line="254" w:lineRule="auto"/>
        <w:ind w:right="100"/>
        <w:rPr>
          <w:rFonts w:hint="eastAsia"/>
          <w:sz w:val="30"/>
          <w:szCs w:val="30"/>
        </w:rPr>
      </w:pPr>
    </w:p>
    <w:p w14:paraId="6406B81B">
      <w:pPr>
        <w:pStyle w:val="4"/>
        <w:spacing w:before="288" w:line="254" w:lineRule="auto"/>
        <w:ind w:right="100"/>
        <w:rPr>
          <w:rFonts w:hint="eastAsia"/>
          <w:sz w:val="30"/>
          <w:szCs w:val="30"/>
        </w:rPr>
      </w:pPr>
      <w:r>
        <w:rPr>
          <w:rFonts w:hint="eastAsia"/>
          <w:sz w:val="30"/>
          <w:szCs w:val="30"/>
        </w:rPr>
        <w:t>6. With cheerfulness of heart, Judg 5:12.</w:t>
      </w:r>
    </w:p>
    <w:p w14:paraId="648397F0">
      <w:pPr>
        <w:pStyle w:val="4"/>
        <w:spacing w:before="288" w:line="254" w:lineRule="auto"/>
        <w:ind w:right="100"/>
        <w:rPr>
          <w:rFonts w:hint="eastAsia"/>
          <w:sz w:val="30"/>
          <w:szCs w:val="30"/>
        </w:rPr>
      </w:pPr>
    </w:p>
    <w:p w14:paraId="3CCDAF7A">
      <w:pPr>
        <w:pStyle w:val="4"/>
        <w:spacing w:before="288" w:line="254" w:lineRule="auto"/>
        <w:ind w:right="100"/>
        <w:rPr>
          <w:rFonts w:hint="eastAsia"/>
          <w:sz w:val="30"/>
          <w:szCs w:val="30"/>
        </w:rPr>
      </w:pPr>
      <w:r>
        <w:rPr>
          <w:rFonts w:hint="eastAsia"/>
          <w:sz w:val="30"/>
          <w:szCs w:val="30"/>
        </w:rPr>
        <w:t>6. 心中喜乐地，士5:12。</w:t>
      </w:r>
    </w:p>
    <w:p w14:paraId="3C349E70">
      <w:pPr>
        <w:pStyle w:val="4"/>
        <w:spacing w:before="288" w:line="254" w:lineRule="auto"/>
        <w:ind w:right="100"/>
        <w:rPr>
          <w:rFonts w:hint="eastAsia"/>
          <w:sz w:val="30"/>
          <w:szCs w:val="30"/>
        </w:rPr>
      </w:pPr>
    </w:p>
    <w:p w14:paraId="014872EC">
      <w:pPr>
        <w:pStyle w:val="4"/>
        <w:spacing w:before="288" w:line="254" w:lineRule="auto"/>
        <w:ind w:right="100"/>
        <w:rPr>
          <w:rFonts w:hint="eastAsia"/>
          <w:sz w:val="30"/>
          <w:szCs w:val="30"/>
        </w:rPr>
      </w:pPr>
      <w:r>
        <w:rPr>
          <w:rFonts w:hint="eastAsia"/>
          <w:sz w:val="30"/>
          <w:szCs w:val="30"/>
        </w:rPr>
        <w:t>7. To a proper end, viz. 1. To glorify God, ascribing to him the praise of all his undeserved mercies, Ps 50:23.</w:t>
      </w:r>
    </w:p>
    <w:p w14:paraId="56E2BCB8">
      <w:pPr>
        <w:pStyle w:val="4"/>
        <w:spacing w:before="288" w:line="254" w:lineRule="auto"/>
        <w:ind w:right="100"/>
        <w:rPr>
          <w:rFonts w:hint="eastAsia"/>
          <w:sz w:val="30"/>
          <w:szCs w:val="30"/>
        </w:rPr>
      </w:pPr>
    </w:p>
    <w:p w14:paraId="669BEDC2">
      <w:pPr>
        <w:pStyle w:val="4"/>
        <w:spacing w:before="288" w:line="254" w:lineRule="auto"/>
        <w:ind w:right="100"/>
        <w:rPr>
          <w:rFonts w:hint="eastAsia"/>
          <w:sz w:val="30"/>
          <w:szCs w:val="30"/>
        </w:rPr>
      </w:pPr>
      <w:r>
        <w:rPr>
          <w:rFonts w:hint="eastAsia"/>
          <w:sz w:val="30"/>
          <w:szCs w:val="30"/>
        </w:rPr>
        <w:t>7. 为合宜的目的，即，1. 荣耀神，将祂一切不配得的怜悯的赞美归给祂，诗50:23。</w:t>
      </w:r>
    </w:p>
    <w:p w14:paraId="051EEFC8">
      <w:pPr>
        <w:pStyle w:val="4"/>
        <w:spacing w:before="288" w:line="254" w:lineRule="auto"/>
        <w:ind w:right="100"/>
        <w:rPr>
          <w:rFonts w:hint="eastAsia"/>
          <w:sz w:val="30"/>
          <w:szCs w:val="30"/>
        </w:rPr>
      </w:pPr>
    </w:p>
    <w:p w14:paraId="6F297B0E">
      <w:pPr>
        <w:pStyle w:val="4"/>
        <w:spacing w:before="288" w:line="254" w:lineRule="auto"/>
        <w:ind w:right="100"/>
        <w:rPr>
          <w:rFonts w:hint="eastAsia"/>
          <w:sz w:val="30"/>
          <w:szCs w:val="30"/>
        </w:rPr>
      </w:pPr>
      <w:r>
        <w:rPr>
          <w:rFonts w:hint="eastAsia"/>
          <w:sz w:val="30"/>
          <w:szCs w:val="30"/>
        </w:rPr>
        <w:t>2. To promote our own spiritual welfare, rendering our heart more affected with God's kindness to us,—fortifying our mind against dejections, and making our obedience more liberal, Ps 42:5-6; Hos 2:14-15.</w:t>
      </w:r>
    </w:p>
    <w:p w14:paraId="1489076B">
      <w:pPr>
        <w:pStyle w:val="4"/>
        <w:spacing w:before="288" w:line="254" w:lineRule="auto"/>
        <w:ind w:right="100"/>
        <w:rPr>
          <w:rFonts w:hint="eastAsia"/>
          <w:sz w:val="30"/>
          <w:szCs w:val="30"/>
        </w:rPr>
      </w:pPr>
    </w:p>
    <w:p w14:paraId="3CCA503E">
      <w:pPr>
        <w:pStyle w:val="4"/>
        <w:spacing w:before="288" w:line="254" w:lineRule="auto"/>
        <w:ind w:right="100"/>
        <w:rPr>
          <w:rFonts w:hint="eastAsia"/>
          <w:sz w:val="30"/>
          <w:szCs w:val="30"/>
        </w:rPr>
      </w:pPr>
      <w:r>
        <w:rPr>
          <w:rFonts w:hint="eastAsia"/>
          <w:sz w:val="30"/>
          <w:szCs w:val="30"/>
        </w:rPr>
        <w:t>2. 促进我们自己的属灵福祉，使我们的心对神的仁慈更有感触，—坚固我们的心抵挡沮丧，并使我们的顺服更慷慨，诗42:5-6；何2:14-15。</w:t>
      </w:r>
    </w:p>
    <w:p w14:paraId="33C735F4">
      <w:pPr>
        <w:pStyle w:val="4"/>
        <w:spacing w:before="288" w:line="254" w:lineRule="auto"/>
        <w:ind w:right="100"/>
        <w:rPr>
          <w:rFonts w:hint="eastAsia"/>
          <w:sz w:val="30"/>
          <w:szCs w:val="30"/>
        </w:rPr>
      </w:pPr>
    </w:p>
    <w:p w14:paraId="0C205506">
      <w:pPr>
        <w:pStyle w:val="4"/>
        <w:spacing w:before="288" w:line="254" w:lineRule="auto"/>
        <w:ind w:right="100"/>
        <w:rPr>
          <w:rFonts w:hint="eastAsia"/>
          <w:sz w:val="30"/>
          <w:szCs w:val="30"/>
        </w:rPr>
      </w:pPr>
      <w:r>
        <w:rPr>
          <w:rFonts w:hint="eastAsia"/>
          <w:sz w:val="30"/>
          <w:szCs w:val="30"/>
        </w:rPr>
        <w:t>3. To promote the public credit of religion, Isa 2:4-5; Zech 8:20-23.</w:t>
      </w:r>
    </w:p>
    <w:p w14:paraId="4C1FF3F8">
      <w:pPr>
        <w:pStyle w:val="4"/>
        <w:spacing w:before="288" w:line="254" w:lineRule="auto"/>
        <w:ind w:right="100"/>
        <w:rPr>
          <w:rFonts w:hint="eastAsia"/>
          <w:sz w:val="30"/>
          <w:szCs w:val="30"/>
        </w:rPr>
      </w:pPr>
    </w:p>
    <w:p w14:paraId="173440DB">
      <w:pPr>
        <w:pStyle w:val="4"/>
        <w:spacing w:before="288" w:line="254" w:lineRule="auto"/>
        <w:ind w:right="100"/>
        <w:rPr>
          <w:rFonts w:hint="eastAsia"/>
          <w:sz w:val="30"/>
          <w:szCs w:val="30"/>
        </w:rPr>
      </w:pPr>
      <w:r>
        <w:rPr>
          <w:rFonts w:hint="eastAsia"/>
          <w:sz w:val="30"/>
          <w:szCs w:val="30"/>
        </w:rPr>
        <w:t>3. 促进宗教的公众信誉，赛2:4-5；亚8:20-23。</w:t>
      </w:r>
    </w:p>
    <w:p w14:paraId="53195B89">
      <w:pPr>
        <w:pStyle w:val="4"/>
        <w:spacing w:before="288" w:line="254" w:lineRule="auto"/>
        <w:ind w:right="100"/>
        <w:rPr>
          <w:rFonts w:hint="eastAsia"/>
          <w:sz w:val="30"/>
          <w:szCs w:val="30"/>
        </w:rPr>
      </w:pPr>
    </w:p>
    <w:p w14:paraId="3DC8B987">
      <w:pPr>
        <w:pStyle w:val="4"/>
        <w:spacing w:before="288" w:line="254" w:lineRule="auto"/>
        <w:ind w:right="100"/>
        <w:rPr>
          <w:rFonts w:hint="eastAsia"/>
          <w:sz w:val="30"/>
          <w:szCs w:val="30"/>
        </w:rPr>
      </w:pPr>
      <w:r>
        <w:rPr>
          <w:rFonts w:hint="eastAsia"/>
          <w:sz w:val="30"/>
          <w:szCs w:val="30"/>
        </w:rPr>
        <w:t>Besides the abovementioned plain ordinances of the new covenant, there are others of a figurative nature, which are emblems of Christ and his benefits.</w:t>
      </w:r>
    </w:p>
    <w:p w14:paraId="2C4253A5">
      <w:pPr>
        <w:pStyle w:val="4"/>
        <w:spacing w:before="288" w:line="254" w:lineRule="auto"/>
        <w:ind w:right="100"/>
        <w:rPr>
          <w:rFonts w:hint="eastAsia"/>
          <w:sz w:val="30"/>
          <w:szCs w:val="30"/>
        </w:rPr>
      </w:pPr>
    </w:p>
    <w:p w14:paraId="7402DE82">
      <w:pPr>
        <w:pStyle w:val="4"/>
        <w:spacing w:before="288" w:line="254" w:lineRule="auto"/>
        <w:ind w:right="100"/>
        <w:rPr>
          <w:rFonts w:hint="eastAsia"/>
          <w:sz w:val="30"/>
          <w:szCs w:val="30"/>
        </w:rPr>
      </w:pPr>
      <w:r>
        <w:rPr>
          <w:rFonts w:hint="eastAsia"/>
          <w:sz w:val="30"/>
          <w:szCs w:val="30"/>
        </w:rPr>
        <w:t>除了上述新约中明确的典章外，还有其他具有预表性的典章，它们是基督和祂恩惠的象征。</w:t>
      </w:r>
    </w:p>
    <w:p w14:paraId="3E4D25FC">
      <w:pPr>
        <w:pStyle w:val="4"/>
        <w:spacing w:before="288" w:line="254" w:lineRule="auto"/>
        <w:ind w:right="100"/>
        <w:rPr>
          <w:rFonts w:hint="eastAsia"/>
          <w:sz w:val="30"/>
          <w:szCs w:val="30"/>
        </w:rPr>
      </w:pPr>
    </w:p>
    <w:p w14:paraId="03BCB8D4">
      <w:pPr>
        <w:pStyle w:val="4"/>
        <w:spacing w:before="288" w:line="254" w:lineRule="auto"/>
        <w:ind w:right="100"/>
        <w:rPr>
          <w:rFonts w:hint="eastAsia"/>
          <w:sz w:val="30"/>
          <w:szCs w:val="30"/>
        </w:rPr>
      </w:pPr>
      <w:r>
        <w:rPr>
          <w:rFonts w:hint="eastAsia"/>
          <w:sz w:val="30"/>
          <w:szCs w:val="30"/>
        </w:rPr>
        <w:t>These chiefly had place under the Old Testament, and were typical, in so far as they prefigured that which was then future; but sacramental, in so far as they sealed and applied Christ and his benefits to believers.</w:t>
      </w:r>
    </w:p>
    <w:p w14:paraId="186F89BF">
      <w:pPr>
        <w:pStyle w:val="4"/>
        <w:spacing w:before="288" w:line="254" w:lineRule="auto"/>
        <w:ind w:right="100"/>
        <w:rPr>
          <w:rFonts w:hint="eastAsia"/>
          <w:sz w:val="30"/>
          <w:szCs w:val="30"/>
        </w:rPr>
      </w:pPr>
    </w:p>
    <w:p w14:paraId="4CF97018">
      <w:pPr>
        <w:pStyle w:val="4"/>
        <w:spacing w:before="288" w:line="254" w:lineRule="auto"/>
        <w:ind w:right="100"/>
        <w:rPr>
          <w:rFonts w:hint="eastAsia"/>
          <w:sz w:val="30"/>
          <w:szCs w:val="30"/>
        </w:rPr>
      </w:pPr>
      <w:r>
        <w:rPr>
          <w:rFonts w:hint="eastAsia"/>
          <w:sz w:val="30"/>
          <w:szCs w:val="30"/>
        </w:rPr>
        <w:t>这些主要在旧约时期存在，并且是预表性的，因为它们预表了当时未来的事；但也是圣礼性的，因为它们向信徒印证并应用了基督和祂的恩惠。</w:t>
      </w:r>
    </w:p>
    <w:p w14:paraId="62F3CA3F">
      <w:pPr>
        <w:pStyle w:val="4"/>
        <w:spacing w:before="288" w:line="254" w:lineRule="auto"/>
        <w:ind w:right="100"/>
        <w:rPr>
          <w:rFonts w:hint="eastAsia"/>
          <w:sz w:val="30"/>
          <w:szCs w:val="30"/>
        </w:rPr>
      </w:pPr>
    </w:p>
    <w:p w14:paraId="798ACEDB">
      <w:pPr>
        <w:pStyle w:val="4"/>
        <w:spacing w:before="288" w:line="254" w:lineRule="auto"/>
        <w:ind w:right="100"/>
        <w:rPr>
          <w:rFonts w:hint="eastAsia"/>
          <w:sz w:val="30"/>
          <w:szCs w:val="30"/>
        </w:rPr>
      </w:pPr>
      <w:r>
        <w:rPr>
          <w:rFonts w:hint="eastAsia"/>
          <w:sz w:val="30"/>
          <w:szCs w:val="30"/>
        </w:rPr>
        <w:t>—These typical ordinances included the extraordinary sacraments of Noah's ark, Heb 11:7; 1 Pet 3:21; the rainbow, Gen 9:12-18; Isa 54:9-10; Rev 4:3; Rev 10:1; the pillar of cloud and fire, Exod 13:20-22; 1 Cor 10:1-2; the Israelites' passing through the Red Sea, Exod 14:15; 1 Cor 10:1-2; the manna, Exod 16; 1 Cor 10:3; John 6:31-56; the water-yielding rock, Exod 17:2-8; 1 Cor 10:4; the sacrifices, Gen 4:4; Gen 8:20; and the ordinary sacraments of circumcision and the passover, Gen 17; Josh 5; Exod 12; Num 9.</w:t>
      </w:r>
    </w:p>
    <w:p w14:paraId="2911A316">
      <w:pPr>
        <w:pStyle w:val="4"/>
        <w:spacing w:before="288" w:line="254" w:lineRule="auto"/>
        <w:ind w:right="100"/>
        <w:rPr>
          <w:rFonts w:hint="eastAsia"/>
          <w:sz w:val="30"/>
          <w:szCs w:val="30"/>
        </w:rPr>
      </w:pPr>
    </w:p>
    <w:p w14:paraId="5EAAA932">
      <w:pPr>
        <w:pStyle w:val="4"/>
        <w:spacing w:before="288" w:line="254" w:lineRule="auto"/>
        <w:ind w:right="100"/>
        <w:rPr>
          <w:rFonts w:hint="eastAsia"/>
          <w:sz w:val="30"/>
          <w:szCs w:val="30"/>
        </w:rPr>
      </w:pPr>
      <w:r>
        <w:rPr>
          <w:rFonts w:hint="eastAsia"/>
          <w:sz w:val="30"/>
          <w:szCs w:val="30"/>
        </w:rPr>
        <w:t>—这些预表性的典章包括了非同寻常的圣礼，如挪亚的方舟，来11:7；彼前3:21；彩虹，创9:12-18；赛54:9-10；启4:3；启10:1；云柱火柱，出13:20-22；林前10:1-2；以色列人过红海，出14:15；林前10:1-2；吗哪，出16章；林前10:3；约6:31-56；出水的磐石，出17:2-8；林前10:4；献祭，创4:4；创8:20；以及常规的圣礼，即割礼和逾越节，创17章；书5章；出12章；民9章。</w:t>
      </w:r>
    </w:p>
    <w:p w14:paraId="4C54DACD">
      <w:pPr>
        <w:pStyle w:val="4"/>
        <w:spacing w:before="288" w:line="254" w:lineRule="auto"/>
        <w:ind w:right="100"/>
        <w:rPr>
          <w:rFonts w:hint="eastAsia"/>
          <w:sz w:val="30"/>
          <w:szCs w:val="30"/>
        </w:rPr>
      </w:pPr>
    </w:p>
    <w:p w14:paraId="0D486308">
      <w:pPr>
        <w:pStyle w:val="4"/>
        <w:spacing w:before="288" w:line="254" w:lineRule="auto"/>
        <w:ind w:right="100"/>
        <w:rPr>
          <w:rFonts w:hint="eastAsia"/>
          <w:sz w:val="30"/>
          <w:szCs w:val="30"/>
        </w:rPr>
      </w:pPr>
      <w:r>
        <w:rPr>
          <w:rFonts w:hint="eastAsia"/>
          <w:sz w:val="30"/>
          <w:szCs w:val="30"/>
        </w:rPr>
        <w:t>Every sacrament, whether of the Old or of the New Testament, is an holy ordinance instituted by Christ, in which, by sensible signs, Christ, and the benefits of the new-covenant, are represented, sealed, and applied to believers, and they are solemnly dedicated to his service.</w:t>
      </w:r>
    </w:p>
    <w:p w14:paraId="11C049BA">
      <w:pPr>
        <w:pStyle w:val="4"/>
        <w:spacing w:before="288" w:line="254" w:lineRule="auto"/>
        <w:ind w:right="100"/>
        <w:rPr>
          <w:rFonts w:hint="eastAsia"/>
          <w:sz w:val="30"/>
          <w:szCs w:val="30"/>
        </w:rPr>
      </w:pPr>
    </w:p>
    <w:p w14:paraId="5C186709">
      <w:pPr>
        <w:pStyle w:val="4"/>
        <w:spacing w:before="288" w:line="254" w:lineRule="auto"/>
        <w:ind w:right="100"/>
        <w:rPr>
          <w:rFonts w:hint="eastAsia"/>
          <w:sz w:val="30"/>
          <w:szCs w:val="30"/>
        </w:rPr>
      </w:pPr>
      <w:r>
        <w:rPr>
          <w:rFonts w:hint="eastAsia"/>
          <w:sz w:val="30"/>
          <w:szCs w:val="30"/>
        </w:rPr>
        <w:t>每一个圣礼，无论是旧约的还是新约的，都是基督所设立的神圣典章，在其中，藉着可感的记号，基督和新约的恩惠被表征、印证并应用于信徒身上，并且他们被庄严地奉献于祂的服事。</w:t>
      </w:r>
    </w:p>
    <w:p w14:paraId="3422ABD7">
      <w:pPr>
        <w:pStyle w:val="4"/>
        <w:spacing w:before="288" w:line="254" w:lineRule="auto"/>
        <w:ind w:right="100"/>
        <w:rPr>
          <w:rFonts w:hint="eastAsia"/>
          <w:sz w:val="30"/>
          <w:szCs w:val="30"/>
        </w:rPr>
      </w:pPr>
    </w:p>
    <w:p w14:paraId="3EC9F4BB">
      <w:pPr>
        <w:pStyle w:val="4"/>
        <w:spacing w:before="288" w:line="254" w:lineRule="auto"/>
        <w:ind w:right="100"/>
        <w:rPr>
          <w:rFonts w:hint="eastAsia"/>
          <w:sz w:val="30"/>
          <w:szCs w:val="30"/>
        </w:rPr>
      </w:pPr>
      <w:r>
        <w:rPr>
          <w:rFonts w:hint="eastAsia"/>
          <w:sz w:val="30"/>
          <w:szCs w:val="30"/>
        </w:rPr>
        <w:t>The matter of every sacrament is sensible signs, and spiritual things represented by them.</w:t>
      </w:r>
    </w:p>
    <w:p w14:paraId="7247113F">
      <w:pPr>
        <w:pStyle w:val="4"/>
        <w:spacing w:before="288" w:line="254" w:lineRule="auto"/>
        <w:ind w:right="100"/>
        <w:rPr>
          <w:rFonts w:hint="eastAsia"/>
          <w:sz w:val="30"/>
          <w:szCs w:val="30"/>
        </w:rPr>
      </w:pPr>
    </w:p>
    <w:p w14:paraId="660F45BA">
      <w:pPr>
        <w:pStyle w:val="4"/>
        <w:spacing w:before="288" w:line="254" w:lineRule="auto"/>
        <w:ind w:right="100"/>
        <w:rPr>
          <w:rFonts w:hint="eastAsia"/>
          <w:sz w:val="30"/>
          <w:szCs w:val="30"/>
        </w:rPr>
      </w:pPr>
      <w:r>
        <w:rPr>
          <w:rFonts w:hint="eastAsia"/>
          <w:sz w:val="30"/>
          <w:szCs w:val="30"/>
        </w:rPr>
        <w:t>每一个圣礼的内容都是可感的记号，以及由它们所表征的属灵事物。</w:t>
      </w:r>
    </w:p>
    <w:p w14:paraId="15729BFE">
      <w:pPr>
        <w:pStyle w:val="4"/>
        <w:spacing w:before="288" w:line="254" w:lineRule="auto"/>
        <w:ind w:right="100"/>
        <w:rPr>
          <w:rFonts w:hint="eastAsia"/>
          <w:sz w:val="30"/>
          <w:szCs w:val="30"/>
        </w:rPr>
      </w:pPr>
    </w:p>
    <w:p w14:paraId="463FE981">
      <w:pPr>
        <w:pStyle w:val="4"/>
        <w:spacing w:before="288" w:line="254" w:lineRule="auto"/>
        <w:ind w:right="100"/>
        <w:rPr>
          <w:rFonts w:hint="eastAsia"/>
          <w:sz w:val="30"/>
          <w:szCs w:val="30"/>
        </w:rPr>
      </w:pPr>
      <w:r>
        <w:rPr>
          <w:rFonts w:hint="eastAsia"/>
          <w:sz w:val="30"/>
          <w:szCs w:val="30"/>
        </w:rPr>
        <w:t>And the form is that union which is constituted between the signs and things signified, by the authority, institution, and promise of Christ, 1 Cor 10:16; Exod 12; 1 Cor 5:7.</w:t>
      </w:r>
    </w:p>
    <w:p w14:paraId="5E028654">
      <w:pPr>
        <w:pStyle w:val="4"/>
        <w:spacing w:before="288" w:line="254" w:lineRule="auto"/>
        <w:ind w:right="100"/>
        <w:rPr>
          <w:rFonts w:hint="eastAsia"/>
          <w:sz w:val="30"/>
          <w:szCs w:val="30"/>
        </w:rPr>
      </w:pPr>
    </w:p>
    <w:p w14:paraId="3A9665B6">
      <w:pPr>
        <w:pStyle w:val="4"/>
        <w:spacing w:before="288" w:line="254" w:lineRule="auto"/>
        <w:ind w:right="100"/>
        <w:rPr>
          <w:rFonts w:hint="eastAsia"/>
          <w:sz w:val="30"/>
          <w:szCs w:val="30"/>
        </w:rPr>
      </w:pPr>
      <w:r>
        <w:rPr>
          <w:rFonts w:hint="eastAsia"/>
          <w:sz w:val="30"/>
          <w:szCs w:val="30"/>
        </w:rPr>
        <w:t>其形式是藉着基督的权威、设立和应许，在记号与所表征的事物之间建立的联合，林前10:16；出12章；林前5:7。</w:t>
      </w:r>
    </w:p>
    <w:p w14:paraId="689AFD5B">
      <w:pPr>
        <w:pStyle w:val="4"/>
        <w:spacing w:before="288" w:line="254" w:lineRule="auto"/>
        <w:ind w:right="100"/>
        <w:rPr>
          <w:rFonts w:hint="eastAsia"/>
          <w:sz w:val="30"/>
          <w:szCs w:val="30"/>
        </w:rPr>
      </w:pPr>
    </w:p>
    <w:p w14:paraId="35D528C8">
      <w:pPr>
        <w:pStyle w:val="4"/>
        <w:spacing w:before="288" w:line="254" w:lineRule="auto"/>
        <w:ind w:right="100"/>
        <w:rPr>
          <w:rFonts w:hint="eastAsia"/>
          <w:sz w:val="30"/>
          <w:szCs w:val="30"/>
        </w:rPr>
      </w:pPr>
      <w:r>
        <w:rPr>
          <w:rFonts w:hint="eastAsia"/>
          <w:sz w:val="30"/>
          <w:szCs w:val="30"/>
        </w:rPr>
        <w:t>—No sacraments are absolutely necessary to salvation, as they do not put men into a state of it, but suppose them already in it: and many have been saved without partaking of them, Rom 4:11; 1 Cor 11:28; Mark 16:16, But it is nevertheless proper that God should appoint them, and that we should receive them.</w:t>
      </w:r>
    </w:p>
    <w:p w14:paraId="61DB500C">
      <w:pPr>
        <w:pStyle w:val="4"/>
        <w:spacing w:before="288" w:line="254" w:lineRule="auto"/>
        <w:ind w:right="100"/>
        <w:rPr>
          <w:rFonts w:hint="eastAsia"/>
          <w:sz w:val="30"/>
          <w:szCs w:val="30"/>
        </w:rPr>
      </w:pPr>
    </w:p>
    <w:p w14:paraId="210FBDF0">
      <w:pPr>
        <w:pStyle w:val="4"/>
        <w:spacing w:before="288" w:line="254" w:lineRule="auto"/>
        <w:ind w:right="100"/>
        <w:rPr>
          <w:rFonts w:hint="eastAsia"/>
          <w:sz w:val="30"/>
          <w:szCs w:val="30"/>
        </w:rPr>
      </w:pPr>
      <w:r>
        <w:rPr>
          <w:rFonts w:hint="eastAsia"/>
          <w:sz w:val="30"/>
          <w:szCs w:val="30"/>
        </w:rPr>
        <w:t>—没有圣礼是得救所绝对必需的，因为它们不是将人置于得救的状态中，而是假定他们已经处在其中：并且许多人没有领受圣礼也已得救，罗4:11；林前11:28；可16:16，然而神设立它们，我们领受它们，仍然是合宜的。</w:t>
      </w:r>
    </w:p>
    <w:p w14:paraId="5A21EF36">
      <w:pPr>
        <w:pStyle w:val="4"/>
        <w:spacing w:before="288" w:line="254" w:lineRule="auto"/>
        <w:ind w:right="100"/>
        <w:rPr>
          <w:rFonts w:hint="eastAsia"/>
          <w:sz w:val="30"/>
          <w:szCs w:val="30"/>
        </w:rPr>
      </w:pPr>
    </w:p>
    <w:p w14:paraId="7782D5EB">
      <w:pPr>
        <w:pStyle w:val="4"/>
        <w:spacing w:before="288" w:line="254" w:lineRule="auto"/>
        <w:ind w:right="100"/>
        <w:rPr>
          <w:rFonts w:hint="eastAsia"/>
          <w:sz w:val="30"/>
          <w:szCs w:val="30"/>
        </w:rPr>
      </w:pPr>
      <w:r>
        <w:rPr>
          <w:rFonts w:hint="eastAsia"/>
          <w:sz w:val="30"/>
          <w:szCs w:val="30"/>
        </w:rPr>
        <w:t>1. Our bodies as well as our souls being redeemed by the blood of Christ, it is proper that his benefits of redemption should be in part communicated to us under corporeal signs.</w:t>
      </w:r>
    </w:p>
    <w:p w14:paraId="0462184C">
      <w:pPr>
        <w:pStyle w:val="4"/>
        <w:spacing w:before="288" w:line="254" w:lineRule="auto"/>
        <w:ind w:right="100"/>
        <w:rPr>
          <w:rFonts w:hint="eastAsia"/>
          <w:sz w:val="30"/>
          <w:szCs w:val="30"/>
        </w:rPr>
      </w:pPr>
    </w:p>
    <w:p w14:paraId="20DE1092">
      <w:pPr>
        <w:pStyle w:val="4"/>
        <w:spacing w:before="288" w:line="254" w:lineRule="auto"/>
        <w:ind w:right="100"/>
        <w:rPr>
          <w:rFonts w:hint="eastAsia"/>
          <w:sz w:val="30"/>
          <w:szCs w:val="30"/>
        </w:rPr>
      </w:pPr>
      <w:r>
        <w:rPr>
          <w:rFonts w:hint="eastAsia"/>
          <w:sz w:val="30"/>
          <w:szCs w:val="30"/>
        </w:rPr>
        <w:t>1. 我们的身体和灵魂都藉着基督的血得赎，因此祂救赎的恩惠部分地在有形的记号下传达给我们是合宜的。</w:t>
      </w:r>
    </w:p>
    <w:p w14:paraId="29857A94">
      <w:pPr>
        <w:pStyle w:val="4"/>
        <w:spacing w:before="288" w:line="254" w:lineRule="auto"/>
        <w:ind w:right="100"/>
        <w:rPr>
          <w:rFonts w:hint="eastAsia"/>
          <w:sz w:val="30"/>
          <w:szCs w:val="30"/>
        </w:rPr>
      </w:pPr>
    </w:p>
    <w:p w14:paraId="46AE5C6A">
      <w:pPr>
        <w:pStyle w:val="4"/>
        <w:spacing w:before="288" w:line="254" w:lineRule="auto"/>
        <w:ind w:right="100"/>
        <w:rPr>
          <w:rFonts w:hint="eastAsia"/>
          <w:sz w:val="30"/>
          <w:szCs w:val="30"/>
        </w:rPr>
      </w:pPr>
      <w:r>
        <w:rPr>
          <w:rFonts w:hint="eastAsia"/>
          <w:sz w:val="30"/>
          <w:szCs w:val="30"/>
        </w:rPr>
        <w:t>2. Amidst our present childhood and weakness, it is proper that God, in gracious condescension, should give us such seals of his covenant as may strike our senses, while they represent the foundations of our redemption, and our interest in it.</w:t>
      </w:r>
    </w:p>
    <w:p w14:paraId="72A50CF3">
      <w:pPr>
        <w:pStyle w:val="4"/>
        <w:spacing w:before="288" w:line="254" w:lineRule="auto"/>
        <w:ind w:right="100"/>
        <w:rPr>
          <w:rFonts w:hint="eastAsia"/>
          <w:sz w:val="30"/>
          <w:szCs w:val="30"/>
        </w:rPr>
      </w:pPr>
    </w:p>
    <w:p w14:paraId="0317AD34">
      <w:pPr>
        <w:pStyle w:val="4"/>
        <w:spacing w:before="288" w:line="254" w:lineRule="auto"/>
        <w:ind w:right="100"/>
        <w:rPr>
          <w:rFonts w:hint="eastAsia"/>
          <w:sz w:val="30"/>
          <w:szCs w:val="30"/>
        </w:rPr>
      </w:pPr>
      <w:r>
        <w:rPr>
          <w:rFonts w:hint="eastAsia"/>
          <w:sz w:val="30"/>
          <w:szCs w:val="30"/>
        </w:rPr>
        <w:t>2. 在我们现今的孩童时期和软弱中，神满有恩典地俯就，赐给我们祂约的印记，这些印记能触动我们的感官，同时表征我们救赎的根基和我们在其中的份，这是合宜的。</w:t>
      </w:r>
    </w:p>
    <w:p w14:paraId="2C0C8D7C">
      <w:pPr>
        <w:pStyle w:val="4"/>
        <w:spacing w:before="288" w:line="254" w:lineRule="auto"/>
        <w:ind w:right="100"/>
        <w:rPr>
          <w:rFonts w:hint="eastAsia"/>
          <w:sz w:val="30"/>
          <w:szCs w:val="30"/>
        </w:rPr>
      </w:pPr>
    </w:p>
    <w:p w14:paraId="32E148D5">
      <w:pPr>
        <w:pStyle w:val="4"/>
        <w:spacing w:before="288" w:line="254" w:lineRule="auto"/>
        <w:ind w:right="100"/>
        <w:rPr>
          <w:rFonts w:hint="eastAsia"/>
          <w:sz w:val="30"/>
          <w:szCs w:val="30"/>
        </w:rPr>
      </w:pPr>
      <w:r>
        <w:rPr>
          <w:rFonts w:hint="eastAsia"/>
          <w:sz w:val="30"/>
          <w:szCs w:val="30"/>
        </w:rPr>
        <w:t>3. God, by such visible confirmations of his covenant, makes them similar to those that are used among men in other matters.</w:t>
      </w:r>
    </w:p>
    <w:p w14:paraId="56385FE5">
      <w:pPr>
        <w:pStyle w:val="4"/>
        <w:spacing w:before="288" w:line="254" w:lineRule="auto"/>
        <w:ind w:right="100"/>
        <w:rPr>
          <w:rFonts w:hint="eastAsia"/>
          <w:sz w:val="30"/>
          <w:szCs w:val="30"/>
        </w:rPr>
      </w:pPr>
    </w:p>
    <w:p w14:paraId="135B5F3E">
      <w:pPr>
        <w:pStyle w:val="4"/>
        <w:spacing w:before="288" w:line="254" w:lineRule="auto"/>
        <w:ind w:right="100"/>
        <w:rPr>
          <w:rFonts w:hint="eastAsia"/>
          <w:sz w:val="30"/>
          <w:szCs w:val="30"/>
        </w:rPr>
      </w:pPr>
      <w:r>
        <w:rPr>
          <w:rFonts w:hint="eastAsia"/>
          <w:sz w:val="30"/>
          <w:szCs w:val="30"/>
        </w:rPr>
        <w:t>3. 神藉着这样可见的祂约的确认，使它们与人在其他事上所使用的确认相似。</w:t>
      </w:r>
    </w:p>
    <w:p w14:paraId="257D5AB4">
      <w:pPr>
        <w:pStyle w:val="4"/>
        <w:spacing w:before="288" w:line="254" w:lineRule="auto"/>
        <w:ind w:right="100"/>
        <w:rPr>
          <w:rFonts w:hint="eastAsia"/>
          <w:sz w:val="30"/>
          <w:szCs w:val="30"/>
        </w:rPr>
      </w:pPr>
    </w:p>
    <w:p w14:paraId="57D559E1">
      <w:pPr>
        <w:pStyle w:val="4"/>
        <w:spacing w:before="288" w:line="254" w:lineRule="auto"/>
        <w:ind w:right="100"/>
        <w:rPr>
          <w:rFonts w:hint="eastAsia"/>
          <w:sz w:val="30"/>
          <w:szCs w:val="30"/>
        </w:rPr>
      </w:pPr>
      <w:r>
        <w:rPr>
          <w:rFonts w:hint="eastAsia"/>
          <w:sz w:val="30"/>
          <w:szCs w:val="30"/>
        </w:rPr>
        <w:t>4. It is proper that bodies, which are to inherit eternal life, be consecrated to it, by an use of holy things.</w:t>
      </w:r>
    </w:p>
    <w:p w14:paraId="2066E2C0">
      <w:pPr>
        <w:pStyle w:val="4"/>
        <w:spacing w:before="288" w:line="254" w:lineRule="auto"/>
        <w:ind w:right="100"/>
        <w:rPr>
          <w:rFonts w:hint="eastAsia"/>
          <w:sz w:val="30"/>
          <w:szCs w:val="30"/>
        </w:rPr>
      </w:pPr>
    </w:p>
    <w:p w14:paraId="77426B3D">
      <w:pPr>
        <w:pStyle w:val="4"/>
        <w:spacing w:before="288" w:line="254" w:lineRule="auto"/>
        <w:ind w:right="100"/>
        <w:rPr>
          <w:rFonts w:hint="eastAsia"/>
          <w:sz w:val="30"/>
          <w:szCs w:val="30"/>
        </w:rPr>
      </w:pPr>
      <w:r>
        <w:rPr>
          <w:rFonts w:hint="eastAsia"/>
          <w:sz w:val="30"/>
          <w:szCs w:val="30"/>
        </w:rPr>
        <w:t>4. 将要承受永生的身体，藉着使用圣物而被分别为圣归于永生，这是合宜的。</w:t>
      </w:r>
    </w:p>
    <w:p w14:paraId="090C5389">
      <w:pPr>
        <w:pStyle w:val="4"/>
        <w:spacing w:before="288" w:line="254" w:lineRule="auto"/>
        <w:ind w:right="100"/>
        <w:rPr>
          <w:rFonts w:hint="eastAsia"/>
          <w:sz w:val="30"/>
          <w:szCs w:val="30"/>
        </w:rPr>
      </w:pPr>
    </w:p>
    <w:p w14:paraId="7C19EC91">
      <w:pPr>
        <w:pStyle w:val="4"/>
        <w:spacing w:before="288" w:line="254" w:lineRule="auto"/>
        <w:ind w:right="100"/>
        <w:rPr>
          <w:rFonts w:hint="eastAsia"/>
          <w:sz w:val="30"/>
          <w:szCs w:val="30"/>
        </w:rPr>
      </w:pPr>
      <w:r>
        <w:rPr>
          <w:rFonts w:hint="eastAsia"/>
          <w:sz w:val="30"/>
          <w:szCs w:val="30"/>
        </w:rPr>
        <w:t>5. It is proper that church-members should be distinguished from others, and should edify each other by some visible tokens of their principles, state, faith, and hope.</w:t>
      </w:r>
    </w:p>
    <w:p w14:paraId="0EF07CF3">
      <w:pPr>
        <w:pStyle w:val="4"/>
        <w:spacing w:before="288" w:line="254" w:lineRule="auto"/>
        <w:ind w:right="100"/>
        <w:rPr>
          <w:rFonts w:hint="eastAsia"/>
          <w:sz w:val="30"/>
          <w:szCs w:val="30"/>
        </w:rPr>
      </w:pPr>
    </w:p>
    <w:p w14:paraId="1E45F823">
      <w:pPr>
        <w:pStyle w:val="4"/>
        <w:spacing w:before="288" w:line="254" w:lineRule="auto"/>
        <w:ind w:right="100"/>
        <w:rPr>
          <w:rFonts w:hint="eastAsia"/>
          <w:sz w:val="30"/>
          <w:szCs w:val="30"/>
        </w:rPr>
      </w:pPr>
      <w:r>
        <w:rPr>
          <w:rFonts w:hint="eastAsia"/>
          <w:sz w:val="30"/>
          <w:szCs w:val="30"/>
        </w:rPr>
        <w:t>5. 教会成员应当与他人有所区别，并应当藉着某些可见的记号，来显明他们的原则、状态、信心和盼望，从而彼此造就，这是合宜的。</w:t>
      </w:r>
    </w:p>
    <w:p w14:paraId="71F72882">
      <w:pPr>
        <w:pStyle w:val="4"/>
        <w:spacing w:before="288" w:line="254" w:lineRule="auto"/>
        <w:ind w:right="100"/>
        <w:rPr>
          <w:rFonts w:hint="eastAsia"/>
          <w:sz w:val="30"/>
          <w:szCs w:val="30"/>
        </w:rPr>
      </w:pPr>
    </w:p>
    <w:p w14:paraId="4EF5F28F">
      <w:pPr>
        <w:pStyle w:val="4"/>
        <w:spacing w:before="288" w:line="254" w:lineRule="auto"/>
        <w:ind w:right="100"/>
        <w:rPr>
          <w:rFonts w:hint="eastAsia"/>
          <w:sz w:val="30"/>
          <w:szCs w:val="30"/>
        </w:rPr>
      </w:pPr>
      <w:r>
        <w:rPr>
          <w:rFonts w:hint="eastAsia"/>
          <w:sz w:val="30"/>
          <w:szCs w:val="30"/>
        </w:rPr>
        <w:t>—But the mere administration or partaking of sacraments conveys no saving grace to the receivers.</w:t>
      </w:r>
    </w:p>
    <w:p w14:paraId="1A041FE0">
      <w:pPr>
        <w:pStyle w:val="4"/>
        <w:spacing w:before="288" w:line="254" w:lineRule="auto"/>
        <w:ind w:right="100"/>
        <w:rPr>
          <w:rFonts w:hint="eastAsia"/>
          <w:sz w:val="30"/>
          <w:szCs w:val="30"/>
        </w:rPr>
      </w:pPr>
    </w:p>
    <w:p w14:paraId="798D3F81">
      <w:pPr>
        <w:pStyle w:val="4"/>
        <w:spacing w:before="288" w:line="254" w:lineRule="auto"/>
        <w:ind w:right="100"/>
        <w:rPr>
          <w:rFonts w:hint="eastAsia"/>
          <w:sz w:val="30"/>
          <w:szCs w:val="30"/>
        </w:rPr>
      </w:pPr>
      <w:r>
        <w:rPr>
          <w:rFonts w:hint="eastAsia"/>
          <w:sz w:val="30"/>
          <w:szCs w:val="30"/>
        </w:rPr>
        <w:t>—但仅仅施行或领受圣礼，并不能将拯救的恩典传达给领受者。</w:t>
      </w:r>
    </w:p>
    <w:p w14:paraId="08B1E927">
      <w:pPr>
        <w:pStyle w:val="4"/>
        <w:spacing w:before="288" w:line="254" w:lineRule="auto"/>
        <w:ind w:right="100"/>
        <w:rPr>
          <w:rFonts w:hint="eastAsia"/>
          <w:sz w:val="30"/>
          <w:szCs w:val="30"/>
        </w:rPr>
      </w:pPr>
    </w:p>
    <w:p w14:paraId="5444D4B6">
      <w:pPr>
        <w:pStyle w:val="4"/>
        <w:spacing w:before="288" w:line="254" w:lineRule="auto"/>
        <w:ind w:right="100"/>
        <w:rPr>
          <w:rFonts w:hint="eastAsia"/>
          <w:sz w:val="30"/>
          <w:szCs w:val="30"/>
        </w:rPr>
      </w:pPr>
      <w:r>
        <w:rPr>
          <w:rFonts w:hint="eastAsia"/>
          <w:sz w:val="30"/>
          <w:szCs w:val="30"/>
        </w:rPr>
        <w:t>1. It is not their nature to contain or produce inward grace, but to signify and seal that which God brings along with them.</w:t>
      </w:r>
    </w:p>
    <w:p w14:paraId="4CD165A3">
      <w:pPr>
        <w:pStyle w:val="4"/>
        <w:spacing w:before="288" w:line="254" w:lineRule="auto"/>
        <w:ind w:right="100"/>
        <w:rPr>
          <w:rFonts w:hint="eastAsia"/>
          <w:sz w:val="30"/>
          <w:szCs w:val="30"/>
        </w:rPr>
      </w:pPr>
    </w:p>
    <w:p w14:paraId="23D0CE65">
      <w:pPr>
        <w:pStyle w:val="4"/>
        <w:spacing w:before="288" w:line="254" w:lineRule="auto"/>
        <w:ind w:right="100"/>
        <w:rPr>
          <w:rFonts w:hint="eastAsia"/>
          <w:sz w:val="30"/>
          <w:szCs w:val="30"/>
        </w:rPr>
      </w:pPr>
      <w:r>
        <w:rPr>
          <w:rFonts w:hint="eastAsia"/>
          <w:sz w:val="30"/>
          <w:szCs w:val="30"/>
        </w:rPr>
        <w:t>1. 它们的本性不是包含或产生内在的恩典，而是表征并印证神随之带来的恩典。</w:t>
      </w:r>
    </w:p>
    <w:p w14:paraId="18E43AD6">
      <w:pPr>
        <w:pStyle w:val="4"/>
        <w:spacing w:before="288" w:line="254" w:lineRule="auto"/>
        <w:ind w:right="100"/>
        <w:rPr>
          <w:rFonts w:hint="eastAsia"/>
          <w:sz w:val="30"/>
          <w:szCs w:val="30"/>
        </w:rPr>
      </w:pPr>
    </w:p>
    <w:p w14:paraId="68DFAC4E">
      <w:pPr>
        <w:pStyle w:val="4"/>
        <w:spacing w:before="288" w:line="254" w:lineRule="auto"/>
        <w:ind w:right="100"/>
        <w:rPr>
          <w:rFonts w:hint="eastAsia"/>
          <w:sz w:val="30"/>
          <w:szCs w:val="30"/>
        </w:rPr>
      </w:pPr>
      <w:r>
        <w:rPr>
          <w:rFonts w:hint="eastAsia"/>
          <w:sz w:val="30"/>
          <w:szCs w:val="30"/>
        </w:rPr>
        <w:t>The rainbow gave God's full security against a second universal deluge; but it did not hinder the waters from rising, or rain from falling.</w:t>
      </w:r>
    </w:p>
    <w:p w14:paraId="5B78EABD">
      <w:pPr>
        <w:pStyle w:val="4"/>
        <w:spacing w:before="288" w:line="254" w:lineRule="auto"/>
        <w:ind w:right="100"/>
        <w:rPr>
          <w:rFonts w:hint="eastAsia"/>
          <w:sz w:val="30"/>
          <w:szCs w:val="30"/>
        </w:rPr>
      </w:pPr>
    </w:p>
    <w:p w14:paraId="69D9E63E">
      <w:pPr>
        <w:pStyle w:val="4"/>
        <w:spacing w:before="288" w:line="254" w:lineRule="auto"/>
        <w:ind w:right="100"/>
        <w:rPr>
          <w:rFonts w:hint="eastAsia"/>
          <w:sz w:val="30"/>
          <w:szCs w:val="30"/>
        </w:rPr>
      </w:pPr>
      <w:r>
        <w:rPr>
          <w:rFonts w:hint="eastAsia"/>
          <w:sz w:val="30"/>
          <w:szCs w:val="30"/>
        </w:rPr>
        <w:t>彩虹给了神对不再有第二次普世洪水的完全保证；但它并未阻止水上涨或雨降下。</w:t>
      </w:r>
    </w:p>
    <w:p w14:paraId="1A39C886">
      <w:pPr>
        <w:pStyle w:val="4"/>
        <w:spacing w:before="288" w:line="254" w:lineRule="auto"/>
        <w:ind w:right="100"/>
        <w:rPr>
          <w:rFonts w:hint="eastAsia"/>
          <w:sz w:val="30"/>
          <w:szCs w:val="30"/>
        </w:rPr>
      </w:pPr>
    </w:p>
    <w:p w14:paraId="4EAF73FF">
      <w:pPr>
        <w:pStyle w:val="4"/>
        <w:spacing w:before="288" w:line="254" w:lineRule="auto"/>
        <w:ind w:right="100"/>
        <w:rPr>
          <w:rFonts w:hint="eastAsia"/>
          <w:sz w:val="30"/>
          <w:szCs w:val="30"/>
        </w:rPr>
      </w:pPr>
      <w:r>
        <w:rPr>
          <w:rFonts w:hint="eastAsia"/>
          <w:sz w:val="30"/>
          <w:szCs w:val="30"/>
        </w:rPr>
        <w:t>Seals annexed to the patents or donative letters of kings do not confer any thing, but merely confirm the royal grants contained in the sealed writs.</w:t>
      </w:r>
    </w:p>
    <w:p w14:paraId="45E83B3A">
      <w:pPr>
        <w:pStyle w:val="4"/>
        <w:spacing w:before="288" w:line="254" w:lineRule="auto"/>
        <w:ind w:right="100"/>
        <w:rPr>
          <w:rFonts w:hint="eastAsia"/>
          <w:sz w:val="30"/>
          <w:szCs w:val="30"/>
        </w:rPr>
      </w:pPr>
    </w:p>
    <w:p w14:paraId="2B864665">
      <w:pPr>
        <w:pStyle w:val="4"/>
        <w:spacing w:before="288" w:line="254" w:lineRule="auto"/>
        <w:ind w:right="100"/>
        <w:rPr>
          <w:rFonts w:hint="eastAsia"/>
          <w:sz w:val="30"/>
          <w:szCs w:val="30"/>
        </w:rPr>
      </w:pPr>
      <w:r>
        <w:rPr>
          <w:rFonts w:hint="eastAsia"/>
          <w:sz w:val="30"/>
          <w:szCs w:val="30"/>
        </w:rPr>
        <w:t>附于国王专利或赠与信函的印章并不授予任何东西，而仅仅是确认盖印文书中包含的王室授权。</w:t>
      </w:r>
    </w:p>
    <w:p w14:paraId="77A6EA42">
      <w:pPr>
        <w:pStyle w:val="4"/>
        <w:spacing w:before="288" w:line="254" w:lineRule="auto"/>
        <w:ind w:right="100"/>
        <w:rPr>
          <w:rFonts w:hint="eastAsia"/>
          <w:sz w:val="30"/>
          <w:szCs w:val="30"/>
        </w:rPr>
      </w:pPr>
    </w:p>
    <w:p w14:paraId="7714579A">
      <w:pPr>
        <w:pStyle w:val="4"/>
        <w:spacing w:before="288" w:line="254" w:lineRule="auto"/>
        <w:ind w:right="100"/>
        <w:rPr>
          <w:rFonts w:hint="eastAsia"/>
          <w:sz w:val="30"/>
          <w:szCs w:val="30"/>
        </w:rPr>
      </w:pPr>
      <w:r>
        <w:rPr>
          <w:rFonts w:hint="eastAsia"/>
          <w:sz w:val="30"/>
          <w:szCs w:val="30"/>
        </w:rPr>
        <w:t>2. If the sacraments of themselves conferred or produced inward grace, it must be by some natural power of the corporeal signs, or by some spiritual power infused into them,—both of which are equally absurd.</w:t>
      </w:r>
    </w:p>
    <w:p w14:paraId="1414E127">
      <w:pPr>
        <w:pStyle w:val="4"/>
        <w:spacing w:before="288" w:line="254" w:lineRule="auto"/>
        <w:ind w:right="100"/>
        <w:rPr>
          <w:rFonts w:hint="eastAsia"/>
          <w:sz w:val="30"/>
          <w:szCs w:val="30"/>
        </w:rPr>
      </w:pPr>
    </w:p>
    <w:p w14:paraId="5F1629AC">
      <w:pPr>
        <w:pStyle w:val="4"/>
        <w:spacing w:before="288" w:line="254" w:lineRule="auto"/>
        <w:ind w:right="100"/>
        <w:rPr>
          <w:rFonts w:hint="eastAsia"/>
          <w:sz w:val="30"/>
          <w:szCs w:val="30"/>
        </w:rPr>
      </w:pPr>
      <w:r>
        <w:rPr>
          <w:rFonts w:hint="eastAsia"/>
          <w:sz w:val="30"/>
          <w:szCs w:val="30"/>
        </w:rPr>
        <w:t>2. 如果圣礼本身能授予或产生内在的恩典，那必定是藉着有形记号的某种自然能力，或是藉着注入其中的某种属灵能力，—这两者都同样荒谬。</w:t>
      </w:r>
    </w:p>
    <w:p w14:paraId="1A395B6F">
      <w:pPr>
        <w:pStyle w:val="4"/>
        <w:spacing w:before="288" w:line="254" w:lineRule="auto"/>
        <w:ind w:right="100"/>
        <w:rPr>
          <w:rFonts w:hint="eastAsia"/>
          <w:sz w:val="30"/>
          <w:szCs w:val="30"/>
        </w:rPr>
      </w:pPr>
    </w:p>
    <w:p w14:paraId="0440E292">
      <w:pPr>
        <w:pStyle w:val="4"/>
        <w:spacing w:before="288" w:line="254" w:lineRule="auto"/>
        <w:ind w:right="100"/>
        <w:rPr>
          <w:rFonts w:hint="eastAsia"/>
          <w:sz w:val="30"/>
          <w:szCs w:val="30"/>
        </w:rPr>
      </w:pPr>
      <w:r>
        <w:rPr>
          <w:rFonts w:hint="eastAsia"/>
          <w:sz w:val="30"/>
          <w:szCs w:val="30"/>
        </w:rPr>
        <w:t>3. Common sense loudly proclaims, that material signs can never produce purification, or nourishment, in a soul.</w:t>
      </w:r>
    </w:p>
    <w:p w14:paraId="03495E85">
      <w:pPr>
        <w:pStyle w:val="4"/>
        <w:spacing w:before="288" w:line="254" w:lineRule="auto"/>
        <w:ind w:right="100"/>
        <w:rPr>
          <w:rFonts w:hint="eastAsia"/>
          <w:sz w:val="30"/>
          <w:szCs w:val="30"/>
        </w:rPr>
      </w:pPr>
    </w:p>
    <w:p w14:paraId="26E442BF">
      <w:pPr>
        <w:pStyle w:val="4"/>
        <w:spacing w:before="288" w:line="254" w:lineRule="auto"/>
        <w:ind w:right="100"/>
        <w:rPr>
          <w:rFonts w:hint="eastAsia"/>
          <w:sz w:val="30"/>
          <w:szCs w:val="30"/>
        </w:rPr>
      </w:pPr>
      <w:r>
        <w:rPr>
          <w:rFonts w:hint="eastAsia"/>
          <w:sz w:val="30"/>
          <w:szCs w:val="30"/>
        </w:rPr>
        <w:t>3. 常识大声宣告，物质的记号绝不能在一个灵魂中产生洁净或滋养。</w:t>
      </w:r>
    </w:p>
    <w:p w14:paraId="044600EE">
      <w:pPr>
        <w:pStyle w:val="4"/>
        <w:spacing w:before="288" w:line="254" w:lineRule="auto"/>
        <w:ind w:right="100"/>
        <w:rPr>
          <w:rFonts w:hint="eastAsia"/>
          <w:sz w:val="30"/>
          <w:szCs w:val="30"/>
        </w:rPr>
      </w:pPr>
    </w:p>
    <w:p w14:paraId="0DF0698E">
      <w:pPr>
        <w:pStyle w:val="4"/>
        <w:spacing w:before="288" w:line="254" w:lineRule="auto"/>
        <w:ind w:right="100"/>
        <w:rPr>
          <w:rFonts w:hint="eastAsia"/>
          <w:sz w:val="30"/>
          <w:szCs w:val="30"/>
        </w:rPr>
      </w:pPr>
      <w:r>
        <w:rPr>
          <w:rFonts w:hint="eastAsia"/>
          <w:sz w:val="30"/>
          <w:szCs w:val="30"/>
        </w:rPr>
        <w:t>4. Scripture declares, that mere partaking of sacramental signs is of no avail for securing our salvation, Rom 2:25-29; Gal 6:15; Gal 5:6; 1 Pet 3:21; 1 Cor 11:27-29.</w:t>
      </w:r>
    </w:p>
    <w:p w14:paraId="3918FF56">
      <w:pPr>
        <w:pStyle w:val="4"/>
        <w:spacing w:before="288" w:line="254" w:lineRule="auto"/>
        <w:ind w:right="100"/>
        <w:rPr>
          <w:rFonts w:hint="eastAsia"/>
          <w:sz w:val="30"/>
          <w:szCs w:val="30"/>
        </w:rPr>
      </w:pPr>
    </w:p>
    <w:p w14:paraId="3A906BD3">
      <w:pPr>
        <w:pStyle w:val="4"/>
        <w:spacing w:before="288" w:line="254" w:lineRule="auto"/>
        <w:ind w:right="100"/>
        <w:rPr>
          <w:rFonts w:hint="eastAsia"/>
          <w:sz w:val="30"/>
          <w:szCs w:val="30"/>
        </w:rPr>
      </w:pPr>
      <w:r>
        <w:rPr>
          <w:rFonts w:hint="eastAsia"/>
          <w:sz w:val="30"/>
          <w:szCs w:val="30"/>
        </w:rPr>
        <w:t>4. 圣经宣告，仅仅领受圣礼的记号，对于确保我们的救恩是无益的，罗2:25-29；加6:15；加5:6；彼前3:21；林前11:27-29。</w:t>
      </w:r>
    </w:p>
    <w:p w14:paraId="5BF2F096">
      <w:pPr>
        <w:pStyle w:val="4"/>
        <w:spacing w:before="288" w:line="254" w:lineRule="auto"/>
        <w:ind w:right="100"/>
        <w:rPr>
          <w:rFonts w:hint="eastAsia"/>
          <w:sz w:val="30"/>
          <w:szCs w:val="30"/>
        </w:rPr>
      </w:pPr>
    </w:p>
    <w:p w14:paraId="094A0A8E">
      <w:pPr>
        <w:pStyle w:val="4"/>
        <w:spacing w:before="288" w:line="254" w:lineRule="auto"/>
        <w:ind w:right="100"/>
        <w:rPr>
          <w:rFonts w:hint="eastAsia"/>
          <w:sz w:val="30"/>
          <w:szCs w:val="30"/>
        </w:rPr>
      </w:pPr>
      <w:r>
        <w:rPr>
          <w:rFonts w:hint="eastAsia"/>
          <w:sz w:val="30"/>
          <w:szCs w:val="30"/>
        </w:rPr>
        <w:t>5. All the blessings which are sealed by the sacraments to believers, are ascribed to the mercy and grace of God, not to the operation of the outward signs, Isa 1:18; Isa 43:25; Ezek 36:25-31; Phil 2:13.</w:t>
      </w:r>
    </w:p>
    <w:p w14:paraId="70377168">
      <w:pPr>
        <w:pStyle w:val="4"/>
        <w:spacing w:before="288" w:line="254" w:lineRule="auto"/>
        <w:ind w:right="100"/>
        <w:rPr>
          <w:rFonts w:hint="eastAsia"/>
          <w:sz w:val="30"/>
          <w:szCs w:val="30"/>
        </w:rPr>
      </w:pPr>
    </w:p>
    <w:p w14:paraId="1A660DAC">
      <w:pPr>
        <w:pStyle w:val="4"/>
        <w:spacing w:before="288" w:line="254" w:lineRule="auto"/>
        <w:ind w:right="100"/>
        <w:rPr>
          <w:rFonts w:hint="eastAsia"/>
          <w:sz w:val="30"/>
          <w:szCs w:val="30"/>
        </w:rPr>
      </w:pPr>
      <w:r>
        <w:rPr>
          <w:rFonts w:hint="eastAsia"/>
          <w:sz w:val="30"/>
          <w:szCs w:val="30"/>
        </w:rPr>
        <w:t>5. 所有藉着圣礼向信徒印证的祝福，都归于神的怜悯和恩典，而非外在记号的运作，赛1:18；赛43:25；结36:25-31；腓2:13。</w:t>
      </w:r>
    </w:p>
    <w:p w14:paraId="7DF1D558">
      <w:pPr>
        <w:pStyle w:val="4"/>
        <w:spacing w:before="288" w:line="254" w:lineRule="auto"/>
        <w:ind w:right="100"/>
        <w:rPr>
          <w:rFonts w:hint="eastAsia"/>
          <w:sz w:val="30"/>
          <w:szCs w:val="30"/>
        </w:rPr>
      </w:pPr>
    </w:p>
    <w:p w14:paraId="211155FD">
      <w:pPr>
        <w:pStyle w:val="4"/>
        <w:spacing w:before="288" w:line="254" w:lineRule="auto"/>
        <w:ind w:right="100"/>
        <w:rPr>
          <w:rFonts w:hint="eastAsia"/>
          <w:sz w:val="30"/>
          <w:szCs w:val="30"/>
        </w:rPr>
      </w:pPr>
      <w:r>
        <w:rPr>
          <w:rFonts w:hint="eastAsia"/>
          <w:sz w:val="30"/>
          <w:szCs w:val="30"/>
        </w:rPr>
        <w:t>6. Faith and repentance are prerequired, as necessary to render sacraments effectual for salvation, Mark 16:16; 1 Cor 11:27-29.</w:t>
      </w:r>
    </w:p>
    <w:p w14:paraId="28C7D381">
      <w:pPr>
        <w:pStyle w:val="4"/>
        <w:spacing w:before="288" w:line="254" w:lineRule="auto"/>
        <w:ind w:right="100"/>
        <w:rPr>
          <w:rFonts w:hint="eastAsia"/>
          <w:sz w:val="30"/>
          <w:szCs w:val="30"/>
        </w:rPr>
      </w:pPr>
    </w:p>
    <w:p w14:paraId="6EA34839">
      <w:pPr>
        <w:pStyle w:val="4"/>
        <w:spacing w:before="288" w:line="254" w:lineRule="auto"/>
        <w:ind w:right="100"/>
        <w:rPr>
          <w:rFonts w:hint="eastAsia"/>
          <w:sz w:val="30"/>
          <w:szCs w:val="30"/>
        </w:rPr>
      </w:pPr>
      <w:r>
        <w:rPr>
          <w:rFonts w:hint="eastAsia"/>
          <w:sz w:val="30"/>
          <w:szCs w:val="30"/>
        </w:rPr>
        <w:t>6. 信心和悔改是先决条件，为要使圣礼对得救有效所必需的，可16:16；林前11:27-29。</w:t>
      </w:r>
    </w:p>
    <w:p w14:paraId="02497FAC">
      <w:pPr>
        <w:pStyle w:val="4"/>
        <w:spacing w:before="288" w:line="254" w:lineRule="auto"/>
        <w:ind w:right="100"/>
        <w:rPr>
          <w:rFonts w:hint="eastAsia"/>
          <w:sz w:val="30"/>
          <w:szCs w:val="30"/>
        </w:rPr>
      </w:pPr>
    </w:p>
    <w:p w14:paraId="6A286F89">
      <w:pPr>
        <w:pStyle w:val="4"/>
        <w:spacing w:before="288" w:line="254" w:lineRule="auto"/>
        <w:ind w:right="100"/>
        <w:rPr>
          <w:rFonts w:hint="eastAsia"/>
          <w:sz w:val="30"/>
          <w:szCs w:val="30"/>
        </w:rPr>
      </w:pPr>
      <w:r>
        <w:rPr>
          <w:rFonts w:hint="eastAsia"/>
          <w:sz w:val="30"/>
          <w:szCs w:val="30"/>
        </w:rPr>
        <w:t>Nevertheless sacraments are not mere marks of our Christian profession, or mere signs of spiritual benefits; but, being made effectual by the blessing of Christ and the working of his Spirit, Exod 20:24; 1 Cor 3:5-7; 2 Cor 3:17; 1 Cor 12:13, they are of use, 1. To assist our spiritual meditation, 1 Cor 10:16.</w:t>
      </w:r>
    </w:p>
    <w:p w14:paraId="2E2B25A5">
      <w:pPr>
        <w:pStyle w:val="4"/>
        <w:spacing w:before="288" w:line="254" w:lineRule="auto"/>
        <w:ind w:right="100"/>
        <w:rPr>
          <w:rFonts w:hint="eastAsia"/>
          <w:sz w:val="30"/>
          <w:szCs w:val="30"/>
        </w:rPr>
      </w:pPr>
    </w:p>
    <w:p w14:paraId="4E9BBFB0">
      <w:pPr>
        <w:pStyle w:val="4"/>
        <w:spacing w:before="288" w:line="254" w:lineRule="auto"/>
        <w:ind w:right="100"/>
        <w:rPr>
          <w:rFonts w:hint="eastAsia"/>
          <w:sz w:val="30"/>
          <w:szCs w:val="30"/>
        </w:rPr>
      </w:pPr>
      <w:r>
        <w:rPr>
          <w:rFonts w:hint="eastAsia"/>
          <w:sz w:val="30"/>
          <w:szCs w:val="30"/>
        </w:rPr>
        <w:t>然而，圣礼不仅是我们基督徒宣信的记号，也不仅是属灵恩惠的记号；而是藉着基督的祝福和祂圣灵的运行而生效，出20:24；林前3:5-7；林后3:17；林前12:13，它们是有用的，1. 帮助我们属灵的默想，林前10:16。</w:t>
      </w:r>
    </w:p>
    <w:p w14:paraId="7CFFE4FF">
      <w:pPr>
        <w:pStyle w:val="4"/>
        <w:spacing w:before="288" w:line="254" w:lineRule="auto"/>
        <w:ind w:right="100"/>
        <w:rPr>
          <w:rFonts w:hint="eastAsia"/>
          <w:sz w:val="30"/>
          <w:szCs w:val="30"/>
        </w:rPr>
      </w:pPr>
    </w:p>
    <w:p w14:paraId="64AACE46">
      <w:pPr>
        <w:pStyle w:val="4"/>
        <w:spacing w:before="288" w:line="254" w:lineRule="auto"/>
        <w:ind w:right="100"/>
        <w:rPr>
          <w:rFonts w:hint="eastAsia"/>
          <w:sz w:val="30"/>
          <w:szCs w:val="30"/>
        </w:rPr>
      </w:pPr>
      <w:r>
        <w:rPr>
          <w:rFonts w:hint="eastAsia"/>
          <w:sz w:val="30"/>
          <w:szCs w:val="30"/>
        </w:rPr>
        <w:t>2. To seal and apply Christ and his benefits to such as receive them by faith, exhibiting these benefits, and directing the promises to us, and conveying that which they contain to us:</w:t>
      </w:r>
    </w:p>
    <w:p w14:paraId="55FBEE73">
      <w:pPr>
        <w:pStyle w:val="4"/>
        <w:spacing w:before="288" w:line="254" w:lineRule="auto"/>
        <w:ind w:right="100"/>
        <w:rPr>
          <w:rFonts w:hint="eastAsia"/>
          <w:sz w:val="30"/>
          <w:szCs w:val="30"/>
        </w:rPr>
      </w:pPr>
    </w:p>
    <w:p w14:paraId="5A32BC65">
      <w:pPr>
        <w:pStyle w:val="4"/>
        <w:spacing w:before="288" w:line="254" w:lineRule="auto"/>
        <w:ind w:right="100"/>
        <w:rPr>
          <w:rFonts w:hint="eastAsia"/>
          <w:sz w:val="30"/>
          <w:szCs w:val="30"/>
        </w:rPr>
      </w:pPr>
      <w:r>
        <w:rPr>
          <w:rFonts w:hint="eastAsia"/>
          <w:sz w:val="30"/>
          <w:szCs w:val="30"/>
        </w:rPr>
        <w:t>2. 向那些凭信心领受的人印证并应用基督和祂的恩惠，展现这些恩惠，将应许指向我们，并将它们所包含的传达给我们：</w:t>
      </w:r>
    </w:p>
    <w:p w14:paraId="18ADDB94">
      <w:pPr>
        <w:pStyle w:val="4"/>
        <w:spacing w:before="288" w:line="254" w:lineRule="auto"/>
        <w:ind w:right="100"/>
        <w:rPr>
          <w:rFonts w:hint="eastAsia"/>
          <w:sz w:val="30"/>
          <w:szCs w:val="30"/>
        </w:rPr>
      </w:pPr>
    </w:p>
    <w:p w14:paraId="4DBECC83">
      <w:pPr>
        <w:pStyle w:val="4"/>
        <w:spacing w:before="288" w:line="254" w:lineRule="auto"/>
        <w:ind w:right="100"/>
        <w:rPr>
          <w:rFonts w:hint="eastAsia"/>
          <w:sz w:val="30"/>
          <w:szCs w:val="30"/>
        </w:rPr>
      </w:pPr>
      <w:r>
        <w:rPr>
          <w:rFonts w:hint="eastAsia"/>
          <w:sz w:val="30"/>
          <w:szCs w:val="30"/>
        </w:rPr>
        <w:t>—God therein giving us a solemn investiture of right to them and infeftment in them; and, along with the signs, conferring the firstfruits of eternal happiness, as an earnest of the full communication of it in due time, Rom 4:11; 1 Cor 10:16.</w:t>
      </w:r>
    </w:p>
    <w:p w14:paraId="349ED2C5">
      <w:pPr>
        <w:pStyle w:val="4"/>
        <w:spacing w:before="288" w:line="254" w:lineRule="auto"/>
        <w:ind w:right="100"/>
        <w:rPr>
          <w:rFonts w:hint="eastAsia"/>
          <w:sz w:val="30"/>
          <w:szCs w:val="30"/>
        </w:rPr>
      </w:pPr>
    </w:p>
    <w:p w14:paraId="363A79EF">
      <w:pPr>
        <w:pStyle w:val="4"/>
        <w:spacing w:before="288" w:line="254" w:lineRule="auto"/>
        <w:ind w:right="100"/>
        <w:rPr>
          <w:rFonts w:hint="eastAsia"/>
          <w:sz w:val="30"/>
          <w:szCs w:val="30"/>
        </w:rPr>
      </w:pPr>
      <w:r>
        <w:rPr>
          <w:rFonts w:hint="eastAsia"/>
          <w:sz w:val="30"/>
          <w:szCs w:val="30"/>
        </w:rPr>
        <w:t>—神在其中庄严地授予我们对它们的权利和产业权；并与记号一同，赐下永恒幸福的初熟果子，作为在适当时候完全传达它的凭据，罗4:11；林前10:16。</w:t>
      </w:r>
    </w:p>
    <w:p w14:paraId="73C7FC1E">
      <w:pPr>
        <w:pStyle w:val="4"/>
        <w:spacing w:before="288" w:line="254" w:lineRule="auto"/>
        <w:ind w:right="100"/>
        <w:rPr>
          <w:rFonts w:hint="eastAsia"/>
          <w:sz w:val="30"/>
          <w:szCs w:val="30"/>
        </w:rPr>
      </w:pPr>
    </w:p>
    <w:p w14:paraId="2290A40F">
      <w:pPr>
        <w:pStyle w:val="4"/>
        <w:spacing w:before="288" w:line="254" w:lineRule="auto"/>
        <w:ind w:right="100"/>
        <w:rPr>
          <w:rFonts w:hint="eastAsia"/>
          <w:sz w:val="30"/>
          <w:szCs w:val="30"/>
        </w:rPr>
      </w:pPr>
      <w:r>
        <w:rPr>
          <w:rFonts w:hint="eastAsia"/>
          <w:sz w:val="30"/>
          <w:szCs w:val="30"/>
        </w:rPr>
        <w:t>3. To confirm and increase our faith to receive his gifts, Heb 6:17-18.</w:t>
      </w:r>
    </w:p>
    <w:p w14:paraId="59A05A2D">
      <w:pPr>
        <w:pStyle w:val="4"/>
        <w:spacing w:before="288" w:line="254" w:lineRule="auto"/>
        <w:ind w:right="100"/>
        <w:rPr>
          <w:rFonts w:hint="eastAsia"/>
          <w:sz w:val="30"/>
          <w:szCs w:val="30"/>
        </w:rPr>
      </w:pPr>
    </w:p>
    <w:p w14:paraId="742D3C33">
      <w:pPr>
        <w:pStyle w:val="4"/>
        <w:spacing w:before="288" w:line="254" w:lineRule="auto"/>
        <w:ind w:right="100"/>
        <w:rPr>
          <w:rFonts w:hint="eastAsia"/>
          <w:sz w:val="30"/>
          <w:szCs w:val="30"/>
        </w:rPr>
      </w:pPr>
      <w:r>
        <w:rPr>
          <w:rFonts w:hint="eastAsia"/>
          <w:sz w:val="30"/>
          <w:szCs w:val="30"/>
        </w:rPr>
        <w:t>3. 坚固并增加我们领受祂恩赐的信心，来6:17-18。</w:t>
      </w:r>
    </w:p>
    <w:p w14:paraId="02215152">
      <w:pPr>
        <w:pStyle w:val="4"/>
        <w:spacing w:before="288" w:line="254" w:lineRule="auto"/>
        <w:ind w:right="100"/>
        <w:rPr>
          <w:rFonts w:hint="eastAsia"/>
          <w:sz w:val="30"/>
          <w:szCs w:val="30"/>
        </w:rPr>
      </w:pPr>
    </w:p>
    <w:p w14:paraId="329F0708">
      <w:pPr>
        <w:pStyle w:val="4"/>
        <w:spacing w:before="288" w:line="254" w:lineRule="auto"/>
        <w:ind w:right="100"/>
        <w:rPr>
          <w:rFonts w:hint="eastAsia"/>
          <w:sz w:val="30"/>
          <w:szCs w:val="30"/>
        </w:rPr>
      </w:pPr>
      <w:r>
        <w:rPr>
          <w:rFonts w:hint="eastAsia"/>
          <w:sz w:val="30"/>
          <w:szCs w:val="30"/>
        </w:rPr>
        <w:t>4. To produce and enliven our spiritual experience.</w:t>
      </w:r>
    </w:p>
    <w:p w14:paraId="67026127">
      <w:pPr>
        <w:pStyle w:val="4"/>
        <w:spacing w:before="288" w:line="254" w:lineRule="auto"/>
        <w:ind w:right="100"/>
        <w:rPr>
          <w:rFonts w:hint="eastAsia"/>
          <w:sz w:val="30"/>
          <w:szCs w:val="30"/>
        </w:rPr>
      </w:pPr>
    </w:p>
    <w:p w14:paraId="4CDD3002">
      <w:pPr>
        <w:pStyle w:val="4"/>
        <w:spacing w:before="288" w:line="254" w:lineRule="auto"/>
        <w:ind w:right="100"/>
        <w:rPr>
          <w:rFonts w:hint="eastAsia"/>
          <w:sz w:val="30"/>
          <w:szCs w:val="30"/>
        </w:rPr>
      </w:pPr>
      <w:r>
        <w:rPr>
          <w:rFonts w:hint="eastAsia"/>
          <w:sz w:val="30"/>
          <w:szCs w:val="30"/>
        </w:rPr>
        <w:t>4. 产生并激发我们属灵的经历。</w:t>
      </w:r>
    </w:p>
    <w:p w14:paraId="7DF657B5">
      <w:pPr>
        <w:pStyle w:val="4"/>
        <w:spacing w:before="288" w:line="254" w:lineRule="auto"/>
        <w:ind w:right="100"/>
        <w:rPr>
          <w:rFonts w:hint="eastAsia"/>
          <w:sz w:val="30"/>
          <w:szCs w:val="30"/>
        </w:rPr>
      </w:pPr>
    </w:p>
    <w:p w14:paraId="61C2F4E8">
      <w:pPr>
        <w:pStyle w:val="4"/>
        <w:spacing w:before="288" w:line="254" w:lineRule="auto"/>
        <w:ind w:right="100"/>
        <w:rPr>
          <w:rFonts w:hint="eastAsia"/>
          <w:sz w:val="30"/>
          <w:szCs w:val="30"/>
        </w:rPr>
      </w:pPr>
      <w:r>
        <w:rPr>
          <w:rFonts w:hint="eastAsia"/>
          <w:sz w:val="30"/>
          <w:szCs w:val="30"/>
        </w:rPr>
        <w:t>5. To impress our mind with just sentiments of gratitude as a debt which we owe to Christ, and his Father and Spirit; and to make us heartily devote ourselves to him, Eph 5:2; Ps 116:12,16.</w:t>
      </w:r>
    </w:p>
    <w:p w14:paraId="40EC865B">
      <w:pPr>
        <w:pStyle w:val="4"/>
        <w:spacing w:before="288" w:line="254" w:lineRule="auto"/>
        <w:ind w:right="100"/>
        <w:rPr>
          <w:rFonts w:hint="eastAsia"/>
          <w:sz w:val="30"/>
          <w:szCs w:val="30"/>
        </w:rPr>
      </w:pPr>
    </w:p>
    <w:p w14:paraId="6A12F752">
      <w:pPr>
        <w:pStyle w:val="4"/>
        <w:spacing w:before="288" w:line="254" w:lineRule="auto"/>
        <w:ind w:right="100"/>
        <w:rPr>
          <w:rFonts w:hint="eastAsia"/>
          <w:sz w:val="30"/>
          <w:szCs w:val="30"/>
        </w:rPr>
      </w:pPr>
      <w:r>
        <w:rPr>
          <w:rFonts w:hint="eastAsia"/>
          <w:sz w:val="30"/>
          <w:szCs w:val="30"/>
        </w:rPr>
        <w:t>5. 使我们的心对我们欠基督、祂的父和圣灵的感恩之债有正当的情感；并使我们衷心地将自己奉献给祂，弗5:2；诗116:12,16。</w:t>
      </w:r>
    </w:p>
    <w:p w14:paraId="5F4738D6">
      <w:pPr>
        <w:pStyle w:val="4"/>
        <w:spacing w:before="288" w:line="254" w:lineRule="auto"/>
        <w:ind w:right="100"/>
        <w:rPr>
          <w:rFonts w:hint="eastAsia"/>
          <w:sz w:val="30"/>
          <w:szCs w:val="30"/>
        </w:rPr>
      </w:pPr>
    </w:p>
    <w:p w14:paraId="78D07455">
      <w:pPr>
        <w:pStyle w:val="4"/>
        <w:spacing w:before="288" w:line="254" w:lineRule="auto"/>
        <w:ind w:right="100"/>
        <w:rPr>
          <w:rFonts w:hint="eastAsia"/>
          <w:sz w:val="30"/>
          <w:szCs w:val="30"/>
        </w:rPr>
      </w:pPr>
      <w:r>
        <w:rPr>
          <w:rFonts w:hint="eastAsia"/>
          <w:sz w:val="30"/>
          <w:szCs w:val="30"/>
        </w:rPr>
        <w:t>6. To distinguish church members from others,—marking at the same time the source of the difference, Gal 3:27.</w:t>
      </w:r>
    </w:p>
    <w:p w14:paraId="5A462AA7">
      <w:pPr>
        <w:pStyle w:val="4"/>
        <w:spacing w:before="288" w:line="254" w:lineRule="auto"/>
        <w:ind w:right="100"/>
        <w:rPr>
          <w:rFonts w:hint="eastAsia"/>
          <w:sz w:val="30"/>
          <w:szCs w:val="30"/>
        </w:rPr>
      </w:pPr>
    </w:p>
    <w:p w14:paraId="6F3801CE">
      <w:pPr>
        <w:pStyle w:val="4"/>
        <w:spacing w:before="288" w:line="254" w:lineRule="auto"/>
        <w:ind w:right="100"/>
        <w:rPr>
          <w:rFonts w:hint="eastAsia"/>
          <w:sz w:val="30"/>
          <w:szCs w:val="30"/>
        </w:rPr>
      </w:pPr>
      <w:r>
        <w:rPr>
          <w:rFonts w:hint="eastAsia"/>
          <w:sz w:val="30"/>
          <w:szCs w:val="30"/>
        </w:rPr>
        <w:t>6. 区分教会成员与他人，—同时标明此区别的来源，加3:27。</w:t>
      </w:r>
    </w:p>
    <w:p w14:paraId="374B97E3">
      <w:pPr>
        <w:pStyle w:val="4"/>
        <w:spacing w:before="288" w:line="254" w:lineRule="auto"/>
        <w:ind w:right="100"/>
        <w:rPr>
          <w:rFonts w:hint="eastAsia"/>
          <w:sz w:val="30"/>
          <w:szCs w:val="30"/>
        </w:rPr>
      </w:pPr>
    </w:p>
    <w:p w14:paraId="2EA54637">
      <w:pPr>
        <w:pStyle w:val="4"/>
        <w:spacing w:before="288" w:line="254" w:lineRule="auto"/>
        <w:ind w:right="100"/>
        <w:rPr>
          <w:rFonts w:hint="eastAsia"/>
          <w:sz w:val="30"/>
          <w:szCs w:val="30"/>
        </w:rPr>
      </w:pPr>
      <w:r>
        <w:rPr>
          <w:rFonts w:hint="eastAsia"/>
          <w:sz w:val="30"/>
          <w:szCs w:val="30"/>
        </w:rPr>
        <w:t>7. To be public bonds of conjunct profession and mutual love among Christians, 1 Cor 10:16-18.</w:t>
      </w:r>
    </w:p>
    <w:p w14:paraId="0061A969">
      <w:pPr>
        <w:pStyle w:val="4"/>
        <w:spacing w:before="288" w:line="254" w:lineRule="auto"/>
        <w:ind w:right="100"/>
        <w:rPr>
          <w:rFonts w:hint="eastAsia"/>
          <w:sz w:val="30"/>
          <w:szCs w:val="30"/>
        </w:rPr>
      </w:pPr>
    </w:p>
    <w:p w14:paraId="549AA519">
      <w:pPr>
        <w:pStyle w:val="4"/>
        <w:spacing w:before="288" w:line="254" w:lineRule="auto"/>
        <w:ind w:right="100"/>
        <w:rPr>
          <w:rFonts w:hint="eastAsia"/>
          <w:sz w:val="30"/>
          <w:szCs w:val="30"/>
        </w:rPr>
      </w:pPr>
      <w:r>
        <w:rPr>
          <w:rFonts w:hint="eastAsia"/>
          <w:sz w:val="30"/>
          <w:szCs w:val="30"/>
        </w:rPr>
        <w:t>7. 成为基督徒之间联合宣信和彼此相爱的公开纽带，林前10:16-18。</w:t>
      </w:r>
    </w:p>
    <w:p w14:paraId="0D73F73E">
      <w:pPr>
        <w:pStyle w:val="4"/>
        <w:spacing w:before="288" w:line="254" w:lineRule="auto"/>
        <w:ind w:right="100"/>
        <w:rPr>
          <w:rFonts w:hint="eastAsia"/>
          <w:sz w:val="30"/>
          <w:szCs w:val="30"/>
        </w:rPr>
      </w:pPr>
    </w:p>
    <w:p w14:paraId="240B26A2">
      <w:pPr>
        <w:pStyle w:val="4"/>
        <w:spacing w:before="288" w:line="254" w:lineRule="auto"/>
        <w:ind w:right="100"/>
        <w:rPr>
          <w:rFonts w:hint="eastAsia"/>
          <w:sz w:val="30"/>
          <w:szCs w:val="30"/>
        </w:rPr>
      </w:pPr>
      <w:r>
        <w:rPr>
          <w:rFonts w:hint="eastAsia"/>
          <w:sz w:val="30"/>
          <w:szCs w:val="30"/>
        </w:rPr>
        <w:t>The sacraments of the New Testament, instituted by Christ, which have come in room of the now abolished ones of circumcision and the passover, are baptism and the Lord's Supper: which two agree in their author, age, or period, general signification, solemnity, administrators, and adult subjects; but differ in their immediate end, their fulness of representing Christ and his benefits,—their repetibleness; and that infants are capable of receiving baptism, but not of receiving the Lord's Supper.</w:t>
      </w:r>
    </w:p>
    <w:p w14:paraId="68FFD475">
      <w:pPr>
        <w:pStyle w:val="4"/>
        <w:spacing w:before="288" w:line="254" w:lineRule="auto"/>
        <w:ind w:right="100"/>
        <w:rPr>
          <w:rFonts w:hint="eastAsia"/>
          <w:sz w:val="30"/>
          <w:szCs w:val="30"/>
        </w:rPr>
      </w:pPr>
    </w:p>
    <w:p w14:paraId="0494FA56">
      <w:pPr>
        <w:pStyle w:val="4"/>
        <w:spacing w:before="288" w:line="254" w:lineRule="auto"/>
        <w:ind w:right="100"/>
        <w:rPr>
          <w:rFonts w:hint="eastAsia"/>
          <w:sz w:val="30"/>
          <w:szCs w:val="30"/>
        </w:rPr>
      </w:pPr>
      <w:r>
        <w:rPr>
          <w:rFonts w:hint="eastAsia"/>
          <w:sz w:val="30"/>
          <w:szCs w:val="30"/>
        </w:rPr>
        <w:t>新约的圣礼，由基督所设立，取代了现已废除的割礼和逾越节，是洗礼和主的晚餐：这两者在其设立者、时代或时期、一般意义、庄严性、施行者和成年领受者上是一致的；但在其直接目的、表征基督和祂恩惠的丰满程度上、—可重复性上有所不同；并且婴孩能够领受洗礼，但不能领受主的晚餐。</w:t>
      </w:r>
    </w:p>
    <w:p w14:paraId="48A8F79E">
      <w:pPr>
        <w:pStyle w:val="4"/>
        <w:spacing w:before="288" w:line="254" w:lineRule="auto"/>
        <w:ind w:right="100"/>
        <w:rPr>
          <w:rFonts w:hint="eastAsia"/>
          <w:sz w:val="30"/>
          <w:szCs w:val="30"/>
        </w:rPr>
      </w:pPr>
    </w:p>
    <w:p w14:paraId="08529270">
      <w:pPr>
        <w:pStyle w:val="4"/>
        <w:spacing w:before="288" w:line="254" w:lineRule="auto"/>
        <w:ind w:right="100"/>
        <w:rPr>
          <w:rFonts w:hint="eastAsia"/>
          <w:sz w:val="30"/>
          <w:szCs w:val="30"/>
        </w:rPr>
      </w:pPr>
      <w:r>
        <w:rPr>
          <w:rFonts w:hint="eastAsia"/>
          <w:sz w:val="30"/>
          <w:szCs w:val="30"/>
        </w:rPr>
        <w:t>—To these two, papists have added ordination, marriage, confirmation, penance, and extreme unction, none of which have any appointment in the word of God as sacraments: and the three last, as used by them, have no warrant at all.</w:t>
      </w:r>
    </w:p>
    <w:p w14:paraId="69D6A811">
      <w:pPr>
        <w:pStyle w:val="4"/>
        <w:spacing w:before="288" w:line="254" w:lineRule="auto"/>
        <w:ind w:right="100"/>
        <w:rPr>
          <w:rFonts w:hint="eastAsia"/>
          <w:sz w:val="30"/>
          <w:szCs w:val="30"/>
        </w:rPr>
      </w:pPr>
    </w:p>
    <w:p w14:paraId="0CBDE53C">
      <w:pPr>
        <w:pStyle w:val="4"/>
        <w:spacing w:before="288" w:line="254" w:lineRule="auto"/>
        <w:ind w:right="100"/>
        <w:rPr>
          <w:rFonts w:hint="eastAsia"/>
          <w:sz w:val="30"/>
          <w:szCs w:val="30"/>
        </w:rPr>
      </w:pPr>
      <w:r>
        <w:rPr>
          <w:rFonts w:hint="eastAsia"/>
          <w:sz w:val="30"/>
          <w:szCs w:val="30"/>
        </w:rPr>
        <w:t>—天主教徒在这两者之外，又加上了按立礼、婚礼、坚信礼、补赎礼和临终傅油礼，其中没有一个在神的话语中被指定为圣礼：而最后三项，就他们使用的方式而言，毫无根据。</w:t>
      </w:r>
    </w:p>
    <w:p w14:paraId="009920E9">
      <w:pPr>
        <w:pStyle w:val="4"/>
        <w:spacing w:before="288" w:line="254" w:lineRule="auto"/>
        <w:ind w:right="100"/>
        <w:rPr>
          <w:rFonts w:hint="eastAsia"/>
          <w:sz w:val="30"/>
          <w:szCs w:val="30"/>
        </w:rPr>
      </w:pPr>
    </w:p>
    <w:p w14:paraId="1DD752BF">
      <w:pPr>
        <w:pStyle w:val="4"/>
        <w:spacing w:before="288" w:line="254" w:lineRule="auto"/>
        <w:ind w:right="100"/>
        <w:rPr>
          <w:rFonts w:hint="eastAsia"/>
          <w:sz w:val="30"/>
          <w:szCs w:val="30"/>
        </w:rPr>
      </w:pPr>
      <w:r>
        <w:rPr>
          <w:rFonts w:hint="eastAsia"/>
          <w:sz w:val="30"/>
          <w:szCs w:val="30"/>
        </w:rPr>
        <w:t>Ordination belongs only to church officers.</w:t>
      </w:r>
    </w:p>
    <w:p w14:paraId="5AB57BA4">
      <w:pPr>
        <w:pStyle w:val="4"/>
        <w:spacing w:before="288" w:line="254" w:lineRule="auto"/>
        <w:ind w:right="100"/>
        <w:rPr>
          <w:rFonts w:hint="eastAsia"/>
          <w:sz w:val="30"/>
          <w:szCs w:val="30"/>
        </w:rPr>
      </w:pPr>
    </w:p>
    <w:p w14:paraId="4B0CA393">
      <w:pPr>
        <w:pStyle w:val="4"/>
        <w:spacing w:before="288" w:line="254" w:lineRule="auto"/>
        <w:ind w:right="100"/>
        <w:rPr>
          <w:rFonts w:hint="eastAsia"/>
          <w:sz w:val="30"/>
          <w:szCs w:val="30"/>
        </w:rPr>
      </w:pPr>
      <w:r>
        <w:rPr>
          <w:rFonts w:hint="eastAsia"/>
          <w:sz w:val="30"/>
          <w:szCs w:val="30"/>
        </w:rPr>
        <w:t>按立礼只属于教会职员。</w:t>
      </w:r>
    </w:p>
    <w:p w14:paraId="44EA6A54">
      <w:pPr>
        <w:pStyle w:val="4"/>
        <w:spacing w:before="288" w:line="254" w:lineRule="auto"/>
        <w:ind w:right="100"/>
        <w:rPr>
          <w:rFonts w:hint="eastAsia"/>
          <w:sz w:val="30"/>
          <w:szCs w:val="30"/>
        </w:rPr>
      </w:pPr>
    </w:p>
    <w:p w14:paraId="59A1FF50">
      <w:pPr>
        <w:pStyle w:val="4"/>
        <w:spacing w:before="288" w:line="254" w:lineRule="auto"/>
        <w:ind w:right="100"/>
        <w:rPr>
          <w:rFonts w:hint="eastAsia"/>
          <w:sz w:val="30"/>
          <w:szCs w:val="30"/>
        </w:rPr>
      </w:pPr>
      <w:r>
        <w:rPr>
          <w:rFonts w:hint="eastAsia"/>
          <w:sz w:val="30"/>
          <w:szCs w:val="30"/>
        </w:rPr>
        <w:t>Marriage is a common privilege of mankind.</w:t>
      </w:r>
    </w:p>
    <w:p w14:paraId="4C152D6D">
      <w:pPr>
        <w:pStyle w:val="4"/>
        <w:spacing w:before="288" w:line="254" w:lineRule="auto"/>
        <w:ind w:right="100"/>
        <w:rPr>
          <w:rFonts w:hint="eastAsia"/>
          <w:sz w:val="30"/>
          <w:szCs w:val="30"/>
        </w:rPr>
      </w:pPr>
    </w:p>
    <w:p w14:paraId="605F1733">
      <w:pPr>
        <w:pStyle w:val="4"/>
        <w:spacing w:before="288" w:line="254" w:lineRule="auto"/>
        <w:ind w:right="100"/>
        <w:rPr>
          <w:rFonts w:hint="eastAsia"/>
          <w:sz w:val="30"/>
          <w:szCs w:val="30"/>
        </w:rPr>
      </w:pPr>
      <w:r>
        <w:rPr>
          <w:rFonts w:hint="eastAsia"/>
          <w:sz w:val="30"/>
          <w:szCs w:val="30"/>
        </w:rPr>
        <w:t>婚礼是人类的普遍特权。</w:t>
      </w:r>
    </w:p>
    <w:p w14:paraId="5E0253F3">
      <w:pPr>
        <w:pStyle w:val="4"/>
        <w:spacing w:before="288" w:line="254" w:lineRule="auto"/>
        <w:ind w:right="100"/>
        <w:rPr>
          <w:rFonts w:hint="eastAsia"/>
          <w:sz w:val="30"/>
          <w:szCs w:val="30"/>
        </w:rPr>
      </w:pPr>
    </w:p>
    <w:p w14:paraId="60A8FC92">
      <w:pPr>
        <w:pStyle w:val="4"/>
        <w:spacing w:before="288" w:line="254" w:lineRule="auto"/>
        <w:ind w:right="100"/>
        <w:rPr>
          <w:rFonts w:hint="eastAsia"/>
          <w:sz w:val="30"/>
          <w:szCs w:val="30"/>
        </w:rPr>
      </w:pPr>
      <w:r>
        <w:rPr>
          <w:rFonts w:hint="eastAsia"/>
          <w:sz w:val="30"/>
          <w:szCs w:val="30"/>
        </w:rPr>
        <w:t>But papists exclude their clergy and devotees from it, as a state of unchastity.</w:t>
      </w:r>
    </w:p>
    <w:p w14:paraId="6BABF3C8">
      <w:pPr>
        <w:pStyle w:val="4"/>
        <w:spacing w:before="288" w:line="254" w:lineRule="auto"/>
        <w:ind w:right="100"/>
        <w:rPr>
          <w:rFonts w:hint="eastAsia"/>
          <w:sz w:val="30"/>
          <w:szCs w:val="30"/>
        </w:rPr>
      </w:pPr>
    </w:p>
    <w:p w14:paraId="07ECD732">
      <w:pPr>
        <w:pStyle w:val="4"/>
        <w:spacing w:before="288" w:line="254" w:lineRule="auto"/>
        <w:ind w:right="100"/>
        <w:rPr>
          <w:rFonts w:hint="eastAsia"/>
          <w:sz w:val="30"/>
          <w:szCs w:val="30"/>
        </w:rPr>
      </w:pPr>
      <w:r>
        <w:rPr>
          <w:rFonts w:hint="eastAsia"/>
          <w:sz w:val="30"/>
          <w:szCs w:val="30"/>
        </w:rPr>
        <w:t>但天主教徒将他们的神职人员和献身者排除在外，视之为一种不贞洁的状态。</w:t>
      </w:r>
    </w:p>
    <w:p w14:paraId="400CD555">
      <w:pPr>
        <w:pStyle w:val="4"/>
        <w:spacing w:before="288" w:line="254" w:lineRule="auto"/>
        <w:ind w:right="100"/>
        <w:rPr>
          <w:rFonts w:hint="eastAsia"/>
          <w:sz w:val="30"/>
          <w:szCs w:val="30"/>
        </w:rPr>
      </w:pPr>
    </w:p>
    <w:p w14:paraId="4013389D">
      <w:pPr>
        <w:pStyle w:val="4"/>
        <w:spacing w:before="288" w:line="254" w:lineRule="auto"/>
        <w:ind w:right="100"/>
        <w:rPr>
          <w:rFonts w:hint="eastAsia"/>
          <w:sz w:val="30"/>
          <w:szCs w:val="30"/>
        </w:rPr>
      </w:pPr>
      <w:r>
        <w:rPr>
          <w:rFonts w:hint="eastAsia"/>
          <w:sz w:val="30"/>
          <w:szCs w:val="30"/>
        </w:rPr>
        <w:t>None but ministers of the gospel have any warrant from Christ to administer his sacraments pertaining to it.</w:t>
      </w:r>
    </w:p>
    <w:p w14:paraId="6AEEA022">
      <w:pPr>
        <w:pStyle w:val="4"/>
        <w:spacing w:before="288" w:line="254" w:lineRule="auto"/>
        <w:ind w:right="100"/>
        <w:rPr>
          <w:rFonts w:hint="eastAsia"/>
          <w:sz w:val="30"/>
          <w:szCs w:val="30"/>
        </w:rPr>
      </w:pPr>
    </w:p>
    <w:p w14:paraId="29DD2371">
      <w:pPr>
        <w:pStyle w:val="4"/>
        <w:spacing w:before="288" w:line="254" w:lineRule="auto"/>
        <w:ind w:right="100"/>
        <w:rPr>
          <w:rFonts w:hint="eastAsia"/>
          <w:sz w:val="30"/>
          <w:szCs w:val="30"/>
        </w:rPr>
      </w:pPr>
      <w:r>
        <w:rPr>
          <w:rFonts w:hint="eastAsia"/>
          <w:sz w:val="30"/>
          <w:szCs w:val="30"/>
        </w:rPr>
        <w:t>除了福音的传道人，没有人从基督那里得到任何授权来施行祂的圣礼。</w:t>
      </w:r>
    </w:p>
    <w:p w14:paraId="02C3CFC4">
      <w:pPr>
        <w:pStyle w:val="4"/>
        <w:spacing w:before="288" w:line="254" w:lineRule="auto"/>
        <w:ind w:right="100"/>
        <w:rPr>
          <w:rFonts w:hint="eastAsia"/>
          <w:sz w:val="30"/>
          <w:szCs w:val="30"/>
        </w:rPr>
      </w:pPr>
    </w:p>
    <w:p w14:paraId="7F01308C">
      <w:pPr>
        <w:pStyle w:val="4"/>
        <w:spacing w:before="288" w:line="254" w:lineRule="auto"/>
        <w:ind w:right="100"/>
        <w:rPr>
          <w:rFonts w:hint="eastAsia"/>
          <w:sz w:val="30"/>
          <w:szCs w:val="30"/>
        </w:rPr>
      </w:pPr>
      <w:r>
        <w:rPr>
          <w:rFonts w:hint="eastAsia"/>
          <w:sz w:val="30"/>
          <w:szCs w:val="30"/>
        </w:rPr>
        <w:t>1. He authorises them, and them only, to administer them, Matt 28:19; 1 Cor 11:2,23; 1 Cor 4:1-2; Heb 5:4.</w:t>
      </w:r>
    </w:p>
    <w:p w14:paraId="004A6F8A">
      <w:pPr>
        <w:pStyle w:val="4"/>
        <w:spacing w:before="288" w:line="254" w:lineRule="auto"/>
        <w:ind w:right="100"/>
        <w:rPr>
          <w:rFonts w:hint="eastAsia"/>
          <w:sz w:val="30"/>
          <w:szCs w:val="30"/>
        </w:rPr>
      </w:pPr>
    </w:p>
    <w:p w14:paraId="17257E84">
      <w:pPr>
        <w:pStyle w:val="4"/>
        <w:spacing w:before="288" w:line="254" w:lineRule="auto"/>
        <w:ind w:right="100"/>
        <w:rPr>
          <w:rFonts w:hint="eastAsia"/>
          <w:sz w:val="30"/>
          <w:szCs w:val="30"/>
        </w:rPr>
      </w:pPr>
      <w:r>
        <w:rPr>
          <w:rFonts w:hint="eastAsia"/>
          <w:sz w:val="30"/>
          <w:szCs w:val="30"/>
        </w:rPr>
        <w:t>1. 祂授权他们，且只授权他们，来施行圣礼，太28:19；林前11:2,23；林前4:1-2；来5:4。</w:t>
      </w:r>
    </w:p>
    <w:p w14:paraId="6AE1E3CE">
      <w:pPr>
        <w:pStyle w:val="4"/>
        <w:spacing w:before="288" w:line="254" w:lineRule="auto"/>
        <w:ind w:right="100"/>
        <w:rPr>
          <w:rFonts w:hint="eastAsia"/>
          <w:sz w:val="30"/>
          <w:szCs w:val="30"/>
        </w:rPr>
      </w:pPr>
    </w:p>
    <w:p w14:paraId="6FE4D7E1">
      <w:pPr>
        <w:pStyle w:val="4"/>
        <w:spacing w:before="288" w:line="254" w:lineRule="auto"/>
        <w:ind w:right="100"/>
        <w:rPr>
          <w:rFonts w:hint="eastAsia"/>
          <w:sz w:val="30"/>
          <w:szCs w:val="30"/>
        </w:rPr>
      </w:pPr>
      <w:r>
        <w:rPr>
          <w:rFonts w:hint="eastAsia"/>
          <w:sz w:val="30"/>
          <w:szCs w:val="30"/>
        </w:rPr>
        <w:t>2. All those that administered them in the apostolic age had either an ordinary or extraordinary call to the ministerial office, Luke 1; Luke 3; 1 Cor 12:28-29; Eph 4:11-12.</w:t>
      </w:r>
    </w:p>
    <w:p w14:paraId="23DF81D6">
      <w:pPr>
        <w:pStyle w:val="4"/>
        <w:spacing w:before="288" w:line="254" w:lineRule="auto"/>
        <w:ind w:right="100"/>
        <w:rPr>
          <w:rFonts w:hint="eastAsia"/>
          <w:sz w:val="30"/>
          <w:szCs w:val="30"/>
        </w:rPr>
      </w:pPr>
    </w:p>
    <w:p w14:paraId="1386E672">
      <w:pPr>
        <w:pStyle w:val="4"/>
        <w:spacing w:before="288" w:line="254" w:lineRule="auto"/>
        <w:ind w:right="100"/>
        <w:rPr>
          <w:rFonts w:hint="eastAsia"/>
          <w:sz w:val="30"/>
          <w:szCs w:val="30"/>
        </w:rPr>
      </w:pPr>
      <w:r>
        <w:rPr>
          <w:rFonts w:hint="eastAsia"/>
          <w:sz w:val="30"/>
          <w:szCs w:val="30"/>
        </w:rPr>
        <w:t>2. 所有在使徒时代施行圣礼的人，都对教牧职分有或常规或非凡的呼召，路1章；路3章；林前12:28-29；弗4:11-12。</w:t>
      </w:r>
    </w:p>
    <w:p w14:paraId="4F7553D1">
      <w:pPr>
        <w:pStyle w:val="4"/>
        <w:spacing w:before="288" w:line="254" w:lineRule="auto"/>
        <w:ind w:right="100"/>
        <w:rPr>
          <w:rFonts w:hint="eastAsia"/>
          <w:sz w:val="30"/>
          <w:szCs w:val="30"/>
        </w:rPr>
      </w:pPr>
    </w:p>
    <w:p w14:paraId="3DD6DAA7">
      <w:pPr>
        <w:pStyle w:val="4"/>
        <w:spacing w:before="288" w:line="254" w:lineRule="auto"/>
        <w:ind w:right="100"/>
        <w:rPr>
          <w:rFonts w:hint="eastAsia"/>
          <w:sz w:val="30"/>
          <w:szCs w:val="30"/>
        </w:rPr>
      </w:pPr>
      <w:r>
        <w:rPr>
          <w:rFonts w:hint="eastAsia"/>
          <w:sz w:val="30"/>
          <w:szCs w:val="30"/>
        </w:rPr>
        <w:t>—The candid intention of administrators in dispensing sacraments, is absolutely necessary to justify their own conduct before God, but not to render these ordinances true and real sacraments to the receivers.</w:t>
      </w:r>
    </w:p>
    <w:p w14:paraId="571A925D">
      <w:pPr>
        <w:pStyle w:val="4"/>
        <w:spacing w:before="288" w:line="254" w:lineRule="auto"/>
        <w:ind w:right="100"/>
        <w:rPr>
          <w:rFonts w:hint="eastAsia"/>
          <w:sz w:val="30"/>
          <w:szCs w:val="30"/>
        </w:rPr>
      </w:pPr>
    </w:p>
    <w:p w14:paraId="305BECAC">
      <w:pPr>
        <w:pStyle w:val="4"/>
        <w:spacing w:before="288" w:line="254" w:lineRule="auto"/>
        <w:ind w:right="100"/>
        <w:rPr>
          <w:rFonts w:hint="eastAsia"/>
          <w:sz w:val="30"/>
          <w:szCs w:val="30"/>
        </w:rPr>
      </w:pPr>
      <w:r>
        <w:rPr>
          <w:rFonts w:hint="eastAsia"/>
          <w:sz w:val="30"/>
          <w:szCs w:val="30"/>
        </w:rPr>
        <w:t>—施行者在分发圣礼时的坦诚意图，对于在神面前为自己的行为辩护是绝对必要的，但不是为了使这些典章对领受者成为真实和真正的圣礼。</w:t>
      </w:r>
    </w:p>
    <w:p w14:paraId="4FA7BDF5">
      <w:pPr>
        <w:pStyle w:val="4"/>
        <w:spacing w:before="288" w:line="254" w:lineRule="auto"/>
        <w:ind w:right="100"/>
        <w:rPr>
          <w:rFonts w:hint="eastAsia"/>
          <w:sz w:val="30"/>
          <w:szCs w:val="30"/>
        </w:rPr>
      </w:pPr>
    </w:p>
    <w:p w14:paraId="6095ACEB">
      <w:pPr>
        <w:pStyle w:val="4"/>
        <w:spacing w:before="288" w:line="254" w:lineRule="auto"/>
        <w:ind w:right="100"/>
        <w:rPr>
          <w:rFonts w:hint="eastAsia"/>
          <w:sz w:val="30"/>
          <w:szCs w:val="30"/>
        </w:rPr>
      </w:pPr>
      <w:r>
        <w:rPr>
          <w:rFonts w:hint="eastAsia"/>
          <w:sz w:val="30"/>
          <w:szCs w:val="30"/>
        </w:rPr>
        <w:t>1. Ministers, in their ministrations, being but the servants of Christ and his people, their intention can neither add to, nor detract from the essence or validity of any divine ordinance, 2 Cor 4:5,7.</w:t>
      </w:r>
    </w:p>
    <w:p w14:paraId="7319006C">
      <w:pPr>
        <w:pStyle w:val="4"/>
        <w:spacing w:before="288" w:line="254" w:lineRule="auto"/>
        <w:ind w:right="100"/>
        <w:rPr>
          <w:rFonts w:hint="eastAsia"/>
          <w:sz w:val="30"/>
          <w:szCs w:val="30"/>
        </w:rPr>
      </w:pPr>
    </w:p>
    <w:p w14:paraId="57A97CE7">
      <w:pPr>
        <w:pStyle w:val="4"/>
        <w:spacing w:before="288" w:line="254" w:lineRule="auto"/>
        <w:ind w:right="100"/>
        <w:rPr>
          <w:rFonts w:hint="eastAsia"/>
          <w:sz w:val="30"/>
          <w:szCs w:val="30"/>
        </w:rPr>
      </w:pPr>
      <w:r>
        <w:rPr>
          <w:rFonts w:hint="eastAsia"/>
          <w:sz w:val="30"/>
          <w:szCs w:val="30"/>
        </w:rPr>
        <w:t>1. 传道人，在他们的事奉中，只是基督和祂子民的仆人，他们的意图既不能增加，也不能减少任何神圣典章的本质或有效性，林后4:5,7。</w:t>
      </w:r>
    </w:p>
    <w:p w14:paraId="5D61CFD1">
      <w:pPr>
        <w:pStyle w:val="4"/>
        <w:spacing w:before="288" w:line="254" w:lineRule="auto"/>
        <w:ind w:right="100"/>
        <w:rPr>
          <w:rFonts w:hint="eastAsia"/>
          <w:sz w:val="30"/>
          <w:szCs w:val="30"/>
        </w:rPr>
      </w:pPr>
    </w:p>
    <w:p w14:paraId="70316DED">
      <w:pPr>
        <w:pStyle w:val="4"/>
        <w:spacing w:before="288" w:line="254" w:lineRule="auto"/>
        <w:ind w:right="100"/>
        <w:rPr>
          <w:rFonts w:hint="eastAsia"/>
          <w:sz w:val="30"/>
          <w:szCs w:val="30"/>
        </w:rPr>
      </w:pPr>
      <w:r>
        <w:rPr>
          <w:rFonts w:hint="eastAsia"/>
          <w:sz w:val="30"/>
          <w:szCs w:val="30"/>
        </w:rPr>
        <w:t>2. The efficacy of the word preached does not depend on the intention or importance of the preacher, Phil 1:18; 1 Cor 3:6.</w:t>
      </w:r>
    </w:p>
    <w:p w14:paraId="5E6F534B">
      <w:pPr>
        <w:pStyle w:val="4"/>
        <w:spacing w:before="288" w:line="254" w:lineRule="auto"/>
        <w:ind w:right="100"/>
        <w:rPr>
          <w:rFonts w:hint="eastAsia"/>
          <w:sz w:val="30"/>
          <w:szCs w:val="30"/>
        </w:rPr>
      </w:pPr>
    </w:p>
    <w:p w14:paraId="67C730F7">
      <w:pPr>
        <w:pStyle w:val="4"/>
        <w:spacing w:before="288" w:line="254" w:lineRule="auto"/>
        <w:ind w:right="100"/>
        <w:rPr>
          <w:rFonts w:hint="eastAsia"/>
          <w:sz w:val="30"/>
          <w:szCs w:val="30"/>
        </w:rPr>
      </w:pPr>
      <w:r>
        <w:rPr>
          <w:rFonts w:hint="eastAsia"/>
          <w:sz w:val="30"/>
          <w:szCs w:val="30"/>
        </w:rPr>
        <w:t>2. 所传之道的功效不取决于传道人的意图或重要性，腓1:18；林前3:6。</w:t>
      </w:r>
    </w:p>
    <w:p w14:paraId="280ABA02">
      <w:pPr>
        <w:pStyle w:val="4"/>
        <w:spacing w:before="288" w:line="254" w:lineRule="auto"/>
        <w:ind w:right="100"/>
        <w:rPr>
          <w:rFonts w:hint="eastAsia"/>
          <w:sz w:val="30"/>
          <w:szCs w:val="30"/>
        </w:rPr>
      </w:pPr>
    </w:p>
    <w:p w14:paraId="0E82485E">
      <w:pPr>
        <w:pStyle w:val="4"/>
        <w:spacing w:before="288" w:line="254" w:lineRule="auto"/>
        <w:ind w:right="100"/>
        <w:rPr>
          <w:rFonts w:hint="eastAsia"/>
          <w:sz w:val="30"/>
          <w:szCs w:val="30"/>
        </w:rPr>
      </w:pPr>
      <w:r>
        <w:rPr>
          <w:rFonts w:hint="eastAsia"/>
          <w:sz w:val="30"/>
          <w:szCs w:val="30"/>
        </w:rPr>
        <w:t>3. If the intention of administrators were necessary to constitute the essence or validity of sacraments, wicked clergymen might, at their pleasure, rob men of the seals of God's covenant, or confer them upon the most unfit receivers.</w:t>
      </w:r>
    </w:p>
    <w:p w14:paraId="00E99172">
      <w:pPr>
        <w:pStyle w:val="4"/>
        <w:spacing w:before="288" w:line="254" w:lineRule="auto"/>
        <w:ind w:right="100"/>
        <w:rPr>
          <w:rFonts w:hint="eastAsia"/>
          <w:sz w:val="30"/>
          <w:szCs w:val="30"/>
        </w:rPr>
      </w:pPr>
    </w:p>
    <w:p w14:paraId="0BEFE8D8">
      <w:pPr>
        <w:pStyle w:val="4"/>
        <w:spacing w:before="288" w:line="254" w:lineRule="auto"/>
        <w:ind w:right="100"/>
        <w:rPr>
          <w:rFonts w:hint="eastAsia"/>
          <w:sz w:val="30"/>
          <w:szCs w:val="30"/>
        </w:rPr>
      </w:pPr>
      <w:r>
        <w:rPr>
          <w:rFonts w:hint="eastAsia"/>
          <w:sz w:val="30"/>
          <w:szCs w:val="30"/>
        </w:rPr>
        <w:t>3. 如果施行者的意图对于构成圣礼的本质或有效性是必要的，那么邪恶的神职人员就可以随心所欲地夺取人神约的印记，或将其授予最不合适的领受者。</w:t>
      </w:r>
    </w:p>
    <w:p w14:paraId="651861A8">
      <w:pPr>
        <w:pStyle w:val="4"/>
        <w:spacing w:before="288" w:line="254" w:lineRule="auto"/>
        <w:ind w:right="100"/>
        <w:rPr>
          <w:rFonts w:hint="eastAsia"/>
          <w:sz w:val="30"/>
          <w:szCs w:val="30"/>
        </w:rPr>
      </w:pPr>
    </w:p>
    <w:p w14:paraId="7E3B9923">
      <w:pPr>
        <w:pStyle w:val="4"/>
        <w:spacing w:before="288" w:line="254" w:lineRule="auto"/>
        <w:ind w:right="100"/>
        <w:rPr>
          <w:rFonts w:hint="eastAsia"/>
          <w:sz w:val="30"/>
          <w:szCs w:val="30"/>
        </w:rPr>
      </w:pPr>
      <w:r>
        <w:rPr>
          <w:rFonts w:hint="eastAsia"/>
          <w:sz w:val="30"/>
          <w:szCs w:val="30"/>
        </w:rPr>
        <w:t>4. All would be left at an absolute uncertainty, whether they had ever received baptism or the Lord's Supper as a sacrament of Christ or not.</w:t>
      </w:r>
    </w:p>
    <w:p w14:paraId="784E9EA3">
      <w:pPr>
        <w:pStyle w:val="4"/>
        <w:spacing w:before="288" w:line="254" w:lineRule="auto"/>
        <w:ind w:right="100"/>
        <w:rPr>
          <w:rFonts w:hint="eastAsia"/>
          <w:sz w:val="30"/>
          <w:szCs w:val="30"/>
        </w:rPr>
      </w:pPr>
    </w:p>
    <w:p w14:paraId="3D1C6276">
      <w:pPr>
        <w:pStyle w:val="4"/>
        <w:spacing w:before="288" w:line="254" w:lineRule="auto"/>
        <w:ind w:right="100"/>
        <w:rPr>
          <w:rFonts w:hint="eastAsia"/>
          <w:sz w:val="30"/>
          <w:szCs w:val="30"/>
        </w:rPr>
      </w:pPr>
      <w:r>
        <w:rPr>
          <w:rFonts w:hint="eastAsia"/>
          <w:sz w:val="30"/>
          <w:szCs w:val="30"/>
        </w:rPr>
        <w:t>4. 所有人都会陷入绝对的不确定中，不知道他们是否曾领受过洗礼或主的晚餐作为基督的圣礼。</w:t>
      </w:r>
    </w:p>
    <w:p w14:paraId="4BEA1A64">
      <w:pPr>
        <w:pStyle w:val="4"/>
        <w:spacing w:before="288" w:line="254" w:lineRule="auto"/>
        <w:ind w:right="100"/>
        <w:rPr>
          <w:rFonts w:hint="eastAsia"/>
          <w:sz w:val="30"/>
          <w:szCs w:val="30"/>
        </w:rPr>
      </w:pPr>
    </w:p>
    <w:p w14:paraId="33F0157F">
      <w:pPr>
        <w:pStyle w:val="4"/>
        <w:spacing w:before="288" w:line="254" w:lineRule="auto"/>
        <w:ind w:right="100"/>
        <w:rPr>
          <w:rFonts w:hint="eastAsia"/>
          <w:sz w:val="30"/>
          <w:szCs w:val="30"/>
        </w:rPr>
      </w:pPr>
      <w:r>
        <w:rPr>
          <w:rFonts w:hint="eastAsia"/>
          <w:sz w:val="30"/>
          <w:szCs w:val="30"/>
        </w:rPr>
        <w:t>—Among papists, for want of this intention of administrators, which they pretend to be necessary in baptism, almost all may be in an unbaptized state of damnation.</w:t>
      </w:r>
    </w:p>
    <w:p w14:paraId="7F369E3F">
      <w:pPr>
        <w:pStyle w:val="4"/>
        <w:spacing w:before="288" w:line="254" w:lineRule="auto"/>
        <w:ind w:right="100"/>
        <w:rPr>
          <w:rFonts w:hint="eastAsia"/>
          <w:sz w:val="30"/>
          <w:szCs w:val="30"/>
        </w:rPr>
      </w:pPr>
    </w:p>
    <w:p w14:paraId="005D1717">
      <w:pPr>
        <w:pStyle w:val="4"/>
        <w:spacing w:before="288" w:line="254" w:lineRule="auto"/>
        <w:ind w:right="100"/>
        <w:rPr>
          <w:rFonts w:hint="eastAsia"/>
          <w:sz w:val="30"/>
          <w:szCs w:val="30"/>
        </w:rPr>
      </w:pPr>
      <w:r>
        <w:rPr>
          <w:rFonts w:hint="eastAsia"/>
          <w:sz w:val="30"/>
          <w:szCs w:val="30"/>
        </w:rPr>
        <w:t>—在天主教徒中，因缺乏施行者的这种意图，他们声称这在洗礼中是必要的，几乎所有人都可能处在未受洗的被定罪状态中。</w:t>
      </w:r>
    </w:p>
    <w:p w14:paraId="327AC5D7">
      <w:pPr>
        <w:pStyle w:val="4"/>
        <w:spacing w:before="288" w:line="254" w:lineRule="auto"/>
        <w:ind w:right="100"/>
        <w:rPr>
          <w:rFonts w:hint="eastAsia"/>
          <w:sz w:val="30"/>
          <w:szCs w:val="30"/>
        </w:rPr>
      </w:pPr>
    </w:p>
    <w:p w14:paraId="324D6685">
      <w:pPr>
        <w:pStyle w:val="4"/>
        <w:spacing w:before="288" w:line="254" w:lineRule="auto"/>
        <w:ind w:right="100"/>
        <w:rPr>
          <w:rFonts w:hint="eastAsia"/>
          <w:sz w:val="30"/>
          <w:szCs w:val="30"/>
        </w:rPr>
      </w:pPr>
      <w:r>
        <w:rPr>
          <w:rFonts w:hint="eastAsia"/>
          <w:sz w:val="30"/>
          <w:szCs w:val="30"/>
        </w:rPr>
        <w:t>For want of it in the Lord's Supper, the elements may be unconsecrated; and so mere bread and wine, offered, worshipped, and received as Christ himself; for want of it, in their ordination no sacred office may be conferred; and so all their priests, for many ages, but mere laymen.</w:t>
      </w:r>
    </w:p>
    <w:p w14:paraId="2B4CFF3E">
      <w:pPr>
        <w:pStyle w:val="4"/>
        <w:spacing w:before="288" w:line="254" w:lineRule="auto"/>
        <w:ind w:right="100"/>
        <w:rPr>
          <w:rFonts w:hint="eastAsia"/>
          <w:sz w:val="30"/>
          <w:szCs w:val="30"/>
        </w:rPr>
      </w:pPr>
    </w:p>
    <w:p w14:paraId="5E3FA479">
      <w:pPr>
        <w:pStyle w:val="4"/>
        <w:spacing w:before="288" w:line="254" w:lineRule="auto"/>
        <w:ind w:right="100"/>
        <w:rPr>
          <w:rFonts w:hint="eastAsia"/>
          <w:sz w:val="30"/>
          <w:szCs w:val="30"/>
        </w:rPr>
      </w:pPr>
      <w:r>
        <w:rPr>
          <w:rFonts w:hint="eastAsia"/>
          <w:sz w:val="30"/>
          <w:szCs w:val="30"/>
        </w:rPr>
        <w:t>因在主的晚餐中缺乏它，饼酒可能未被分别为圣；因此，仅仅是饼和酒，被献上、敬拜并作为基督自己来领受；因在他们的按立礼中缺乏它，没有神圣的职分可能被授予；因此，他们所有世代的祭司，都不过是平信徒。</w:t>
      </w:r>
    </w:p>
    <w:p w14:paraId="39966FED">
      <w:pPr>
        <w:pStyle w:val="4"/>
        <w:spacing w:before="288" w:line="254" w:lineRule="auto"/>
        <w:ind w:right="100"/>
        <w:rPr>
          <w:rFonts w:hint="eastAsia"/>
          <w:sz w:val="30"/>
          <w:szCs w:val="30"/>
        </w:rPr>
      </w:pPr>
    </w:p>
    <w:p w14:paraId="0215983E">
      <w:pPr>
        <w:pStyle w:val="4"/>
        <w:spacing w:before="288" w:line="254" w:lineRule="auto"/>
        <w:ind w:right="100"/>
        <w:rPr>
          <w:rFonts w:hint="eastAsia"/>
          <w:sz w:val="30"/>
          <w:szCs w:val="30"/>
        </w:rPr>
      </w:pPr>
      <w:r>
        <w:rPr>
          <w:rFonts w:hint="eastAsia"/>
          <w:sz w:val="30"/>
          <w:szCs w:val="30"/>
        </w:rPr>
        <w:t>—Through want of it in marriage, the parties may but enter on a life of whoredom.</w:t>
      </w:r>
    </w:p>
    <w:p w14:paraId="40B6D831">
      <w:pPr>
        <w:pStyle w:val="4"/>
        <w:spacing w:before="288" w:line="254" w:lineRule="auto"/>
        <w:ind w:right="100"/>
        <w:rPr>
          <w:rFonts w:hint="eastAsia"/>
          <w:sz w:val="30"/>
          <w:szCs w:val="30"/>
        </w:rPr>
      </w:pPr>
    </w:p>
    <w:p w14:paraId="1A51C625">
      <w:pPr>
        <w:pStyle w:val="4"/>
        <w:spacing w:before="288" w:line="254" w:lineRule="auto"/>
        <w:ind w:right="100"/>
        <w:rPr>
          <w:rFonts w:hint="eastAsia"/>
          <w:sz w:val="30"/>
          <w:szCs w:val="30"/>
        </w:rPr>
      </w:pPr>
      <w:r>
        <w:rPr>
          <w:rFonts w:hint="eastAsia"/>
          <w:sz w:val="30"/>
          <w:szCs w:val="30"/>
        </w:rPr>
        <w:t>—因在婚礼中缺乏它，双方可能只是进入一种淫乱的生活。</w:t>
      </w:r>
    </w:p>
    <w:p w14:paraId="1E823EB9">
      <w:pPr>
        <w:pStyle w:val="4"/>
        <w:spacing w:before="288" w:line="254" w:lineRule="auto"/>
        <w:ind w:right="100"/>
        <w:rPr>
          <w:rFonts w:hint="eastAsia"/>
          <w:sz w:val="30"/>
          <w:szCs w:val="30"/>
        </w:rPr>
      </w:pPr>
    </w:p>
    <w:p w14:paraId="5D7F43A7">
      <w:pPr>
        <w:pStyle w:val="4"/>
        <w:spacing w:before="288" w:line="254" w:lineRule="auto"/>
        <w:ind w:right="100"/>
        <w:rPr>
          <w:rFonts w:hint="eastAsia"/>
          <w:sz w:val="30"/>
          <w:szCs w:val="30"/>
        </w:rPr>
      </w:pPr>
      <w:r>
        <w:rPr>
          <w:rFonts w:hint="eastAsia"/>
          <w:sz w:val="30"/>
          <w:szCs w:val="30"/>
        </w:rPr>
        <w:t>—Through want of it in penance, there may be no absolution from sin, or the misery entailed on it.</w:t>
      </w:r>
    </w:p>
    <w:p w14:paraId="20309255">
      <w:pPr>
        <w:pStyle w:val="4"/>
        <w:spacing w:before="288" w:line="254" w:lineRule="auto"/>
        <w:ind w:right="100"/>
        <w:rPr>
          <w:rFonts w:hint="eastAsia"/>
          <w:sz w:val="30"/>
          <w:szCs w:val="30"/>
        </w:rPr>
      </w:pPr>
    </w:p>
    <w:p w14:paraId="77AD9C23">
      <w:pPr>
        <w:pStyle w:val="4"/>
        <w:spacing w:before="288" w:line="254" w:lineRule="auto"/>
        <w:ind w:right="100"/>
        <w:rPr>
          <w:rFonts w:hint="eastAsia"/>
          <w:sz w:val="30"/>
          <w:szCs w:val="30"/>
        </w:rPr>
      </w:pPr>
      <w:r>
        <w:rPr>
          <w:rFonts w:hint="eastAsia"/>
          <w:sz w:val="30"/>
          <w:szCs w:val="30"/>
        </w:rPr>
        <w:t>—因在补赎礼中缺乏它，可能没有罪的赦免，或其所带来的愁苦。</w:t>
      </w:r>
    </w:p>
    <w:p w14:paraId="62E7609B">
      <w:pPr>
        <w:pStyle w:val="4"/>
        <w:spacing w:before="288" w:line="254" w:lineRule="auto"/>
        <w:ind w:right="100"/>
        <w:rPr>
          <w:rFonts w:hint="eastAsia"/>
          <w:sz w:val="30"/>
          <w:szCs w:val="30"/>
        </w:rPr>
      </w:pPr>
    </w:p>
    <w:p w14:paraId="06D82696">
      <w:pPr>
        <w:pStyle w:val="4"/>
        <w:spacing w:before="288" w:line="254" w:lineRule="auto"/>
        <w:ind w:right="100"/>
        <w:rPr>
          <w:rFonts w:hint="eastAsia"/>
          <w:sz w:val="30"/>
          <w:szCs w:val="30"/>
        </w:rPr>
      </w:pPr>
      <w:r>
        <w:rPr>
          <w:rFonts w:hint="eastAsia"/>
          <w:sz w:val="30"/>
          <w:szCs w:val="30"/>
        </w:rPr>
        <w:t>—Through want of it in extreme unction, there may be nothing in it but a consignation of the dying person to the devil and his angels.</w:t>
      </w:r>
    </w:p>
    <w:p w14:paraId="5142F8D5">
      <w:pPr>
        <w:pStyle w:val="4"/>
        <w:spacing w:before="288" w:line="254" w:lineRule="auto"/>
        <w:ind w:right="100"/>
        <w:rPr>
          <w:rFonts w:hint="eastAsia"/>
          <w:sz w:val="30"/>
          <w:szCs w:val="30"/>
        </w:rPr>
      </w:pPr>
    </w:p>
    <w:p w14:paraId="6372FE14">
      <w:pPr>
        <w:pStyle w:val="4"/>
        <w:spacing w:before="288" w:line="254" w:lineRule="auto"/>
        <w:ind w:right="100"/>
        <w:rPr>
          <w:rFonts w:hint="eastAsia"/>
          <w:sz w:val="30"/>
          <w:szCs w:val="30"/>
        </w:rPr>
      </w:pPr>
      <w:r>
        <w:rPr>
          <w:rFonts w:hint="eastAsia"/>
          <w:sz w:val="30"/>
          <w:szCs w:val="30"/>
        </w:rPr>
        <w:t>—因在临终傅油礼中缺乏它，其中可能没有任何东西，只是将垂死之人交付给魔鬼和他的使者。</w:t>
      </w:r>
    </w:p>
    <w:p w14:paraId="09856FE1">
      <w:pPr>
        <w:pStyle w:val="4"/>
        <w:spacing w:before="288" w:line="254" w:lineRule="auto"/>
        <w:ind w:right="100"/>
        <w:rPr>
          <w:rFonts w:hint="eastAsia"/>
          <w:sz w:val="30"/>
          <w:szCs w:val="30"/>
        </w:rPr>
      </w:pPr>
    </w:p>
    <w:p w14:paraId="07CC481F">
      <w:pPr>
        <w:pStyle w:val="4"/>
        <w:spacing w:before="288" w:line="254" w:lineRule="auto"/>
        <w:ind w:right="100"/>
        <w:rPr>
          <w:rFonts w:hint="eastAsia"/>
          <w:sz w:val="30"/>
          <w:szCs w:val="30"/>
        </w:rPr>
      </w:pPr>
      <w:r>
        <w:rPr>
          <w:rFonts w:hint="eastAsia"/>
          <w:sz w:val="30"/>
          <w:szCs w:val="30"/>
        </w:rPr>
        <w:t>—Through want of it, according to their own principles, there may have been no Christianity among them who knows how long.</w:t>
      </w:r>
    </w:p>
    <w:p w14:paraId="7D6EF198">
      <w:pPr>
        <w:pStyle w:val="4"/>
        <w:spacing w:before="288" w:line="254" w:lineRule="auto"/>
        <w:ind w:right="100"/>
        <w:rPr>
          <w:rFonts w:hint="eastAsia"/>
          <w:sz w:val="30"/>
          <w:szCs w:val="30"/>
        </w:rPr>
      </w:pPr>
    </w:p>
    <w:p w14:paraId="7363613D">
      <w:pPr>
        <w:pStyle w:val="4"/>
        <w:spacing w:before="288" w:line="254" w:lineRule="auto"/>
        <w:ind w:right="100"/>
        <w:rPr>
          <w:rFonts w:hint="eastAsia"/>
          <w:sz w:val="30"/>
          <w:szCs w:val="30"/>
        </w:rPr>
      </w:pPr>
      <w:r>
        <w:rPr>
          <w:rFonts w:hint="eastAsia"/>
          <w:sz w:val="30"/>
          <w:szCs w:val="30"/>
        </w:rPr>
        <w:t>—因缺乏它，根据他们自己的原则，在他们中间可能已经不知多久没有基督教了。</w:t>
      </w:r>
    </w:p>
    <w:p w14:paraId="1835E006">
      <w:pPr>
        <w:pStyle w:val="4"/>
        <w:spacing w:before="288" w:line="254" w:lineRule="auto"/>
        <w:ind w:right="100"/>
        <w:rPr>
          <w:rFonts w:hint="eastAsia"/>
          <w:sz w:val="30"/>
          <w:szCs w:val="30"/>
        </w:rPr>
      </w:pPr>
    </w:p>
    <w:p w14:paraId="272A7CA9">
      <w:pPr>
        <w:pStyle w:val="4"/>
        <w:spacing w:before="288" w:line="254" w:lineRule="auto"/>
        <w:ind w:right="100"/>
        <w:rPr>
          <w:rFonts w:hint="eastAsia"/>
          <w:sz w:val="30"/>
          <w:szCs w:val="30"/>
        </w:rPr>
      </w:pPr>
      <w:r>
        <w:rPr>
          <w:rFonts w:hint="eastAsia"/>
          <w:sz w:val="30"/>
          <w:szCs w:val="30"/>
        </w:rPr>
        <w:t>I.Baptism is a sacrament, wherein the washing with water in the name of the Father, the Son, and the Holy Ghost, does signify and seal our ingrafting into Christ, and partaking of the benefits of the covenant of grace, and our engagement to be the Lord's.</w:t>
      </w:r>
    </w:p>
    <w:p w14:paraId="2E660FD7">
      <w:pPr>
        <w:pStyle w:val="4"/>
        <w:spacing w:before="288" w:line="254" w:lineRule="auto"/>
        <w:ind w:right="100"/>
        <w:rPr>
          <w:rFonts w:hint="eastAsia"/>
          <w:sz w:val="30"/>
          <w:szCs w:val="30"/>
        </w:rPr>
      </w:pPr>
    </w:p>
    <w:p w14:paraId="72A9A175">
      <w:pPr>
        <w:pStyle w:val="4"/>
        <w:spacing w:before="288" w:line="254" w:lineRule="auto"/>
        <w:ind w:right="100"/>
        <w:rPr>
          <w:rFonts w:hint="eastAsia"/>
          <w:sz w:val="30"/>
          <w:szCs w:val="30"/>
        </w:rPr>
      </w:pPr>
      <w:r>
        <w:rPr>
          <w:rFonts w:hint="eastAsia"/>
          <w:sz w:val="30"/>
          <w:szCs w:val="30"/>
        </w:rPr>
        <w:t>I.洗礼是一个圣礼，在其中，奉父、子、圣灵的名用水洗，表征并印证我们被接在基督里，分享恩典之约的恩惠，以及我们委身作主的人。</w:t>
      </w:r>
    </w:p>
    <w:p w14:paraId="6B0423DC">
      <w:pPr>
        <w:pStyle w:val="4"/>
        <w:spacing w:before="288" w:line="254" w:lineRule="auto"/>
        <w:ind w:right="100"/>
        <w:rPr>
          <w:rFonts w:hint="eastAsia"/>
          <w:sz w:val="30"/>
          <w:szCs w:val="30"/>
        </w:rPr>
      </w:pPr>
    </w:p>
    <w:p w14:paraId="65B7CFDD">
      <w:pPr>
        <w:pStyle w:val="4"/>
        <w:spacing w:before="288" w:line="254" w:lineRule="auto"/>
        <w:ind w:right="100"/>
        <w:rPr>
          <w:rFonts w:hint="eastAsia"/>
          <w:sz w:val="30"/>
          <w:szCs w:val="30"/>
        </w:rPr>
      </w:pPr>
      <w:r>
        <w:rPr>
          <w:rFonts w:hint="eastAsia"/>
          <w:sz w:val="30"/>
          <w:szCs w:val="30"/>
        </w:rPr>
        <w:t>—It was for a long time customary with the Jews to wash or baptize their proselytes when their wound of circumcision was healed.</w:t>
      </w:r>
    </w:p>
    <w:p w14:paraId="1AC6A702">
      <w:pPr>
        <w:pStyle w:val="4"/>
        <w:spacing w:before="288" w:line="254" w:lineRule="auto"/>
        <w:ind w:right="100"/>
        <w:rPr>
          <w:rFonts w:hint="eastAsia"/>
          <w:sz w:val="30"/>
          <w:szCs w:val="30"/>
        </w:rPr>
      </w:pPr>
    </w:p>
    <w:p w14:paraId="2C9DD96B">
      <w:pPr>
        <w:pStyle w:val="4"/>
        <w:spacing w:before="288" w:line="254" w:lineRule="auto"/>
        <w:ind w:right="100"/>
        <w:rPr>
          <w:rFonts w:hint="eastAsia"/>
          <w:sz w:val="30"/>
          <w:szCs w:val="30"/>
        </w:rPr>
      </w:pPr>
      <w:r>
        <w:rPr>
          <w:rFonts w:hint="eastAsia"/>
          <w:sz w:val="30"/>
          <w:szCs w:val="30"/>
        </w:rPr>
        <w:t>—在很长一段时间里，犹太人的习惯是在他们归信者的割礼伤口愈合后，为他们施洗或浸洗。</w:t>
      </w:r>
    </w:p>
    <w:p w14:paraId="403A34E3">
      <w:pPr>
        <w:pStyle w:val="4"/>
        <w:spacing w:before="288" w:line="254" w:lineRule="auto"/>
        <w:ind w:right="100"/>
        <w:rPr>
          <w:rFonts w:hint="eastAsia"/>
          <w:sz w:val="30"/>
          <w:szCs w:val="30"/>
        </w:rPr>
      </w:pPr>
    </w:p>
    <w:p w14:paraId="39BB8BA3">
      <w:pPr>
        <w:pStyle w:val="4"/>
        <w:spacing w:before="288" w:line="254" w:lineRule="auto"/>
        <w:ind w:right="100"/>
        <w:rPr>
          <w:rFonts w:hint="eastAsia"/>
          <w:sz w:val="30"/>
          <w:szCs w:val="30"/>
        </w:rPr>
      </w:pPr>
      <w:r>
        <w:rPr>
          <w:rFonts w:hint="eastAsia"/>
          <w:sz w:val="30"/>
          <w:szCs w:val="30"/>
        </w:rPr>
        <w:t>But never till the ministry of John, our Lord's forerunner, was baptism appointed by God as an ordinance of his covenant, Matt 3.</w:t>
      </w:r>
    </w:p>
    <w:p w14:paraId="4E46B75F">
      <w:pPr>
        <w:pStyle w:val="4"/>
        <w:spacing w:before="288" w:line="254" w:lineRule="auto"/>
        <w:ind w:right="100"/>
        <w:rPr>
          <w:rFonts w:hint="eastAsia"/>
          <w:sz w:val="30"/>
          <w:szCs w:val="30"/>
        </w:rPr>
      </w:pPr>
    </w:p>
    <w:p w14:paraId="6D06DCFB">
      <w:pPr>
        <w:pStyle w:val="4"/>
        <w:spacing w:before="288" w:line="254" w:lineRule="auto"/>
        <w:ind w:right="100"/>
        <w:rPr>
          <w:rFonts w:hint="eastAsia"/>
          <w:sz w:val="30"/>
          <w:szCs w:val="30"/>
        </w:rPr>
      </w:pPr>
      <w:r>
        <w:rPr>
          <w:rFonts w:hint="eastAsia"/>
          <w:sz w:val="30"/>
          <w:szCs w:val="30"/>
        </w:rPr>
        <w:t>但直到我们主的先锋约翰的事奉，洗礼才被神指定为祂约的典章，太3章。</w:t>
      </w:r>
    </w:p>
    <w:p w14:paraId="5669375C">
      <w:pPr>
        <w:pStyle w:val="4"/>
        <w:spacing w:before="288" w:line="254" w:lineRule="auto"/>
        <w:ind w:right="100"/>
        <w:rPr>
          <w:rFonts w:hint="eastAsia"/>
          <w:sz w:val="30"/>
          <w:szCs w:val="30"/>
        </w:rPr>
      </w:pPr>
    </w:p>
    <w:p w14:paraId="546F5E2F">
      <w:pPr>
        <w:pStyle w:val="4"/>
        <w:spacing w:before="288" w:line="254" w:lineRule="auto"/>
        <w:ind w:right="100"/>
        <w:rPr>
          <w:rFonts w:hint="eastAsia"/>
          <w:sz w:val="30"/>
          <w:szCs w:val="30"/>
        </w:rPr>
      </w:pPr>
      <w:r>
        <w:rPr>
          <w:rFonts w:hint="eastAsia"/>
          <w:sz w:val="30"/>
          <w:szCs w:val="30"/>
        </w:rPr>
        <w:t>Our Saviour himself baptized none with water, but with the Holy Ghost, which was thereby represented, John 4:1-2; Matt 3:11.</w:t>
      </w:r>
    </w:p>
    <w:p w14:paraId="4B25E332">
      <w:pPr>
        <w:pStyle w:val="4"/>
        <w:spacing w:before="288" w:line="254" w:lineRule="auto"/>
        <w:ind w:right="100"/>
        <w:rPr>
          <w:rFonts w:hint="eastAsia"/>
          <w:sz w:val="30"/>
          <w:szCs w:val="30"/>
        </w:rPr>
      </w:pPr>
    </w:p>
    <w:p w14:paraId="33DCE48F">
      <w:pPr>
        <w:pStyle w:val="4"/>
        <w:spacing w:before="288" w:line="254" w:lineRule="auto"/>
        <w:ind w:right="100"/>
        <w:rPr>
          <w:rFonts w:hint="eastAsia"/>
          <w:sz w:val="30"/>
          <w:szCs w:val="30"/>
        </w:rPr>
      </w:pPr>
      <w:r>
        <w:rPr>
          <w:rFonts w:hint="eastAsia"/>
          <w:sz w:val="30"/>
          <w:szCs w:val="30"/>
        </w:rPr>
        <w:t>我们的救主自己没有用水施洗，而是用圣灵施洗，水洗所代表的就是这个，约4:1-2；太3:11。</w:t>
      </w:r>
    </w:p>
    <w:p w14:paraId="7072FED7">
      <w:pPr>
        <w:pStyle w:val="4"/>
        <w:spacing w:before="288" w:line="254" w:lineRule="auto"/>
        <w:ind w:right="100"/>
        <w:rPr>
          <w:rFonts w:hint="eastAsia"/>
          <w:sz w:val="30"/>
          <w:szCs w:val="30"/>
        </w:rPr>
      </w:pPr>
    </w:p>
    <w:p w14:paraId="332A5B22">
      <w:pPr>
        <w:pStyle w:val="4"/>
        <w:spacing w:before="288" w:line="254" w:lineRule="auto"/>
        <w:ind w:right="100"/>
        <w:rPr>
          <w:rFonts w:hint="eastAsia"/>
          <w:sz w:val="30"/>
          <w:szCs w:val="30"/>
        </w:rPr>
      </w:pPr>
      <w:r>
        <w:rPr>
          <w:rFonts w:hint="eastAsia"/>
          <w:sz w:val="30"/>
          <w:szCs w:val="30"/>
        </w:rPr>
        <w:t>But, during his debased ministrations, he appointed his twelve disciples to baptize multitudes, John 3:26; John 4:1-2; and a little before his ascension he gave them a stated commission for life to preach the gospel, and to baptize all nations, Matt 28:19.</w:t>
      </w:r>
    </w:p>
    <w:p w14:paraId="1862E5EE">
      <w:pPr>
        <w:pStyle w:val="4"/>
        <w:spacing w:before="288" w:line="254" w:lineRule="auto"/>
        <w:ind w:right="100"/>
        <w:rPr>
          <w:rFonts w:hint="eastAsia"/>
          <w:sz w:val="30"/>
          <w:szCs w:val="30"/>
        </w:rPr>
      </w:pPr>
    </w:p>
    <w:p w14:paraId="4288D03E">
      <w:pPr>
        <w:pStyle w:val="4"/>
        <w:spacing w:before="288" w:line="254" w:lineRule="auto"/>
        <w:ind w:right="100"/>
        <w:rPr>
          <w:rFonts w:hint="eastAsia"/>
          <w:sz w:val="30"/>
          <w:szCs w:val="30"/>
        </w:rPr>
      </w:pPr>
      <w:r>
        <w:rPr>
          <w:rFonts w:hint="eastAsia"/>
          <w:sz w:val="30"/>
          <w:szCs w:val="30"/>
        </w:rPr>
        <w:t>但是，在祂降卑的事奉期间，祂指定祂的十二门徒为许多人施洗，约3:26；约4:1-2；并且在祂升天前不久，祂给了他们一个终身的固定使命，去传福音，并为万民施洗，太28:19。</w:t>
      </w:r>
    </w:p>
    <w:p w14:paraId="6CB3C98F">
      <w:pPr>
        <w:pStyle w:val="4"/>
        <w:spacing w:before="288" w:line="254" w:lineRule="auto"/>
        <w:ind w:right="100"/>
        <w:rPr>
          <w:rFonts w:hint="eastAsia"/>
          <w:sz w:val="30"/>
          <w:szCs w:val="30"/>
        </w:rPr>
      </w:pPr>
    </w:p>
    <w:p w14:paraId="4F60493D">
      <w:pPr>
        <w:pStyle w:val="4"/>
        <w:spacing w:before="288" w:line="254" w:lineRule="auto"/>
        <w:ind w:right="100"/>
        <w:rPr>
          <w:rFonts w:hint="eastAsia"/>
          <w:sz w:val="30"/>
          <w:szCs w:val="30"/>
        </w:rPr>
      </w:pPr>
      <w:r>
        <w:rPr>
          <w:rFonts w:hint="eastAsia"/>
          <w:sz w:val="30"/>
          <w:szCs w:val="30"/>
        </w:rPr>
        <w:t>John's baptism differed from that of the Christian church, as it related to Christ as not yet manifested, Acts 19:4; and did not clearly exhibit the mystery of the three persons in one Godhead: But they agreed in their sign of water, Mark 1:4; Acts 8:36,38; in their prerequisites of faith and repentance, Luke 3:3,8-14; Acts 2:38; and in their signification of pardon of sin, regeneration, etc. Mark 1:4; Acts 2:38; Titus 3:5.</w:t>
      </w:r>
    </w:p>
    <w:p w14:paraId="63EEEB8B">
      <w:pPr>
        <w:pStyle w:val="4"/>
        <w:spacing w:before="288" w:line="254" w:lineRule="auto"/>
        <w:ind w:right="100"/>
        <w:rPr>
          <w:rFonts w:hint="eastAsia"/>
          <w:sz w:val="30"/>
          <w:szCs w:val="30"/>
        </w:rPr>
      </w:pPr>
    </w:p>
    <w:p w14:paraId="75A9086B">
      <w:pPr>
        <w:pStyle w:val="4"/>
        <w:spacing w:before="288" w:line="254" w:lineRule="auto"/>
        <w:ind w:right="100"/>
        <w:rPr>
          <w:rFonts w:hint="eastAsia"/>
          <w:sz w:val="30"/>
          <w:szCs w:val="30"/>
        </w:rPr>
      </w:pPr>
      <w:r>
        <w:rPr>
          <w:rFonts w:hint="eastAsia"/>
          <w:sz w:val="30"/>
          <w:szCs w:val="30"/>
        </w:rPr>
        <w:t>约翰的洗礼与基督教会的洗礼不同，因为它关系到尚未显现的基督，徒19:4；并且没有清楚地展示三位一体神性的奥秘：但它们在水的记号上是一致的，可1:4；徒8:36,38；在信心和悔改的先决条件上是一致的，路3:3,8-14；徒2:38；在罪得赦免、重生等的意义上是一致的，可1:4；徒2:38；多3:5。</w:t>
      </w:r>
    </w:p>
    <w:p w14:paraId="604ABDAC">
      <w:pPr>
        <w:pStyle w:val="4"/>
        <w:spacing w:before="288" w:line="254" w:lineRule="auto"/>
        <w:ind w:right="100"/>
        <w:rPr>
          <w:rFonts w:hint="eastAsia"/>
          <w:sz w:val="30"/>
          <w:szCs w:val="30"/>
        </w:rPr>
      </w:pPr>
    </w:p>
    <w:p w14:paraId="411EEAF0">
      <w:pPr>
        <w:pStyle w:val="4"/>
        <w:spacing w:before="288" w:line="254" w:lineRule="auto"/>
        <w:ind w:right="100"/>
        <w:rPr>
          <w:rFonts w:hint="eastAsia"/>
          <w:sz w:val="30"/>
          <w:szCs w:val="30"/>
        </w:rPr>
      </w:pPr>
      <w:r>
        <w:rPr>
          <w:rFonts w:hint="eastAsia"/>
          <w:sz w:val="30"/>
          <w:szCs w:val="30"/>
        </w:rPr>
        <w:t>—And hence our Saviour, in order to initiate himself a member of the New Testament church, partook of John's baptism, Matt 3:13-17.</w:t>
      </w:r>
    </w:p>
    <w:p w14:paraId="440AB844">
      <w:pPr>
        <w:pStyle w:val="4"/>
        <w:spacing w:before="288" w:line="254" w:lineRule="auto"/>
        <w:ind w:right="100"/>
        <w:rPr>
          <w:rFonts w:hint="eastAsia"/>
          <w:sz w:val="30"/>
          <w:szCs w:val="30"/>
        </w:rPr>
      </w:pPr>
    </w:p>
    <w:p w14:paraId="06D7BA91">
      <w:pPr>
        <w:pStyle w:val="4"/>
        <w:spacing w:before="288" w:line="254" w:lineRule="auto"/>
        <w:ind w:right="100"/>
        <w:rPr>
          <w:rFonts w:hint="eastAsia"/>
          <w:sz w:val="30"/>
          <w:szCs w:val="30"/>
        </w:rPr>
      </w:pPr>
      <w:r>
        <w:rPr>
          <w:rFonts w:hint="eastAsia"/>
          <w:sz w:val="30"/>
          <w:szCs w:val="30"/>
        </w:rPr>
        <w:t>—因此，我们的救主，为要使自己成为新约教会的一员，领受了约翰的洗礼，太3:13-17。</w:t>
      </w:r>
    </w:p>
    <w:p w14:paraId="3970EF2E">
      <w:pPr>
        <w:pStyle w:val="4"/>
        <w:spacing w:before="288" w:line="254" w:lineRule="auto"/>
        <w:ind w:right="100"/>
        <w:rPr>
          <w:rFonts w:hint="eastAsia"/>
          <w:sz w:val="30"/>
          <w:szCs w:val="30"/>
        </w:rPr>
      </w:pPr>
    </w:p>
    <w:p w14:paraId="0397D640">
      <w:pPr>
        <w:pStyle w:val="4"/>
        <w:spacing w:before="288" w:line="254" w:lineRule="auto"/>
        <w:ind w:right="100"/>
        <w:rPr>
          <w:rFonts w:hint="eastAsia"/>
          <w:sz w:val="30"/>
          <w:szCs w:val="30"/>
        </w:rPr>
      </w:pPr>
      <w:r>
        <w:rPr>
          <w:rFonts w:hint="eastAsia"/>
          <w:sz w:val="30"/>
          <w:szCs w:val="30"/>
        </w:rPr>
        <w:t>The outward sign in baptism is mere water solemnly blessed for that purpose, Matt 3:11; Acts 8:36,38; Acts 10:47; 1 Pet 3:20-21;</w:t>
      </w:r>
    </w:p>
    <w:p w14:paraId="17220051">
      <w:pPr>
        <w:pStyle w:val="4"/>
        <w:spacing w:before="288" w:line="254" w:lineRule="auto"/>
        <w:ind w:right="100"/>
        <w:rPr>
          <w:rFonts w:hint="eastAsia"/>
          <w:sz w:val="30"/>
          <w:szCs w:val="30"/>
        </w:rPr>
      </w:pPr>
    </w:p>
    <w:p w14:paraId="05440770">
      <w:pPr>
        <w:pStyle w:val="4"/>
        <w:spacing w:before="288" w:line="254" w:lineRule="auto"/>
        <w:ind w:right="100"/>
        <w:rPr>
          <w:rFonts w:hint="eastAsia"/>
          <w:sz w:val="30"/>
          <w:szCs w:val="30"/>
        </w:rPr>
      </w:pPr>
      <w:r>
        <w:rPr>
          <w:rFonts w:hint="eastAsia"/>
          <w:sz w:val="30"/>
          <w:szCs w:val="30"/>
        </w:rPr>
        <w:t>洗礼中的外在记号是为此目的而庄严祝福的纯水，太3:11；徒8:36,38；徒10:47；彼前3:20-21；</w:t>
      </w:r>
    </w:p>
    <w:p w14:paraId="151933ED">
      <w:pPr>
        <w:pStyle w:val="4"/>
        <w:spacing w:before="288" w:line="254" w:lineRule="auto"/>
        <w:ind w:right="100"/>
        <w:rPr>
          <w:rFonts w:hint="eastAsia"/>
          <w:sz w:val="30"/>
          <w:szCs w:val="30"/>
        </w:rPr>
      </w:pPr>
    </w:p>
    <w:p w14:paraId="2D749A22">
      <w:pPr>
        <w:pStyle w:val="4"/>
        <w:spacing w:before="288" w:line="254" w:lineRule="auto"/>
        <w:ind w:right="100"/>
        <w:rPr>
          <w:rFonts w:hint="eastAsia"/>
          <w:sz w:val="30"/>
          <w:szCs w:val="30"/>
        </w:rPr>
      </w:pPr>
      <w:r>
        <w:rPr>
          <w:rFonts w:hint="eastAsia"/>
          <w:sz w:val="30"/>
          <w:szCs w:val="30"/>
        </w:rPr>
        <w:t>—which may be applied by dipping the whole body in water, or by sprinkling with it the face, a principal part of the body.</w:t>
      </w:r>
    </w:p>
    <w:p w14:paraId="6B331D25">
      <w:pPr>
        <w:pStyle w:val="4"/>
        <w:spacing w:before="288" w:line="254" w:lineRule="auto"/>
        <w:ind w:right="100"/>
        <w:rPr>
          <w:rFonts w:hint="eastAsia"/>
          <w:sz w:val="30"/>
          <w:szCs w:val="30"/>
        </w:rPr>
      </w:pPr>
    </w:p>
    <w:p w14:paraId="277B57F8">
      <w:pPr>
        <w:pStyle w:val="4"/>
        <w:spacing w:before="288" w:line="254" w:lineRule="auto"/>
        <w:ind w:right="100"/>
        <w:rPr>
          <w:rFonts w:hint="eastAsia"/>
          <w:sz w:val="30"/>
          <w:szCs w:val="30"/>
        </w:rPr>
      </w:pPr>
      <w:r>
        <w:rPr>
          <w:rFonts w:hint="eastAsia"/>
          <w:sz w:val="30"/>
          <w:szCs w:val="30"/>
        </w:rPr>
        <w:t>—这水可以藉着将全身浸入水中，或藉着洒在脸上，即身体的一个主要部分来施用。</w:t>
      </w:r>
    </w:p>
    <w:p w14:paraId="57320CD0">
      <w:pPr>
        <w:pStyle w:val="4"/>
        <w:spacing w:before="288" w:line="254" w:lineRule="auto"/>
        <w:ind w:right="100"/>
        <w:rPr>
          <w:rFonts w:hint="eastAsia"/>
          <w:sz w:val="30"/>
          <w:szCs w:val="30"/>
        </w:rPr>
      </w:pPr>
    </w:p>
    <w:p w14:paraId="2B7F8D84">
      <w:pPr>
        <w:pStyle w:val="4"/>
        <w:spacing w:before="288" w:line="254" w:lineRule="auto"/>
        <w:ind w:right="100"/>
        <w:rPr>
          <w:rFonts w:hint="eastAsia"/>
          <w:sz w:val="30"/>
          <w:szCs w:val="30"/>
        </w:rPr>
      </w:pPr>
      <w:r>
        <w:rPr>
          <w:rFonts w:hint="eastAsia"/>
          <w:sz w:val="30"/>
          <w:szCs w:val="30"/>
        </w:rPr>
        <w:t>For, 1. Eis Hydor, when used with respect to baptism in Scripture, signifies no more than to the water, and Ek Hydatos no more than from the water.</w:t>
      </w:r>
    </w:p>
    <w:p w14:paraId="2BB568D5">
      <w:pPr>
        <w:pStyle w:val="4"/>
        <w:spacing w:before="288" w:line="254" w:lineRule="auto"/>
        <w:ind w:right="100"/>
        <w:rPr>
          <w:rFonts w:hint="eastAsia"/>
          <w:sz w:val="30"/>
          <w:szCs w:val="30"/>
        </w:rPr>
      </w:pPr>
    </w:p>
    <w:p w14:paraId="13A60DA9">
      <w:pPr>
        <w:pStyle w:val="4"/>
        <w:spacing w:before="288" w:line="254" w:lineRule="auto"/>
        <w:ind w:right="100"/>
        <w:rPr>
          <w:rFonts w:hint="eastAsia"/>
          <w:sz w:val="30"/>
          <w:szCs w:val="30"/>
        </w:rPr>
      </w:pPr>
      <w:r>
        <w:rPr>
          <w:rFonts w:hint="eastAsia"/>
          <w:sz w:val="30"/>
          <w:szCs w:val="30"/>
        </w:rPr>
        <w:t>因为，1. Eis Hydor，当在圣经中用于洗礼时，意思不过是“到水里去”，而Ek Hydatos不过是“从水里来”。</w:t>
      </w:r>
    </w:p>
    <w:p w14:paraId="38EBAD38">
      <w:pPr>
        <w:pStyle w:val="4"/>
        <w:spacing w:before="288" w:line="254" w:lineRule="auto"/>
        <w:ind w:right="100"/>
        <w:rPr>
          <w:rFonts w:hint="eastAsia"/>
          <w:sz w:val="30"/>
          <w:szCs w:val="30"/>
        </w:rPr>
      </w:pPr>
    </w:p>
    <w:p w14:paraId="74824048">
      <w:pPr>
        <w:pStyle w:val="4"/>
        <w:spacing w:before="288" w:line="254" w:lineRule="auto"/>
        <w:ind w:right="100"/>
        <w:rPr>
          <w:rFonts w:hint="eastAsia"/>
          <w:sz w:val="30"/>
          <w:szCs w:val="30"/>
        </w:rPr>
      </w:pPr>
      <w:r>
        <w:rPr>
          <w:rFonts w:hint="eastAsia"/>
          <w:sz w:val="30"/>
          <w:szCs w:val="30"/>
        </w:rPr>
        <w:t>2. Neither at Aenon, where there were many waters fit for the refreshment of the assembled multitudes; nor at Gaza, where the Eunuch was baptized, can I find a probability of their being waters proper for the dipping of multitudes over head and ears, John 3:23; Acts 8:26,36.</w:t>
      </w:r>
    </w:p>
    <w:p w14:paraId="6701D411">
      <w:pPr>
        <w:pStyle w:val="4"/>
        <w:spacing w:before="288" w:line="254" w:lineRule="auto"/>
        <w:ind w:right="100"/>
        <w:rPr>
          <w:rFonts w:hint="eastAsia"/>
          <w:sz w:val="30"/>
          <w:szCs w:val="30"/>
        </w:rPr>
      </w:pPr>
    </w:p>
    <w:p w14:paraId="4639F9FA">
      <w:pPr>
        <w:pStyle w:val="4"/>
        <w:spacing w:before="288" w:line="254" w:lineRule="auto"/>
        <w:ind w:right="100"/>
        <w:rPr>
          <w:rFonts w:hint="eastAsia"/>
          <w:sz w:val="30"/>
          <w:szCs w:val="30"/>
        </w:rPr>
      </w:pPr>
      <w:r>
        <w:rPr>
          <w:rFonts w:hint="eastAsia"/>
          <w:sz w:val="30"/>
          <w:szCs w:val="30"/>
        </w:rPr>
        <w:t>2. 无论是在哀嫩，那里有许多水适合聚集的众人解渴；还是在迦萨，太监受洗的地方，我都找不到有适合将众人全身浸没的水的可能性，约3:23；徒8:26,36。</w:t>
      </w:r>
    </w:p>
    <w:p w14:paraId="665E2EDF">
      <w:pPr>
        <w:pStyle w:val="4"/>
        <w:spacing w:before="288" w:line="254" w:lineRule="auto"/>
        <w:ind w:right="100"/>
        <w:rPr>
          <w:rFonts w:hint="eastAsia"/>
          <w:sz w:val="30"/>
          <w:szCs w:val="30"/>
        </w:rPr>
      </w:pPr>
    </w:p>
    <w:p w14:paraId="53B09818">
      <w:pPr>
        <w:pStyle w:val="4"/>
        <w:spacing w:before="288" w:line="254" w:lineRule="auto"/>
        <w:ind w:right="100"/>
        <w:rPr>
          <w:rFonts w:hint="eastAsia"/>
          <w:sz w:val="30"/>
          <w:szCs w:val="30"/>
        </w:rPr>
      </w:pPr>
      <w:r>
        <w:rPr>
          <w:rFonts w:hint="eastAsia"/>
          <w:sz w:val="30"/>
          <w:szCs w:val="30"/>
        </w:rPr>
        <w:t>3. Nor is it probable that the multitudes that were baptized in Jerusalem were dipt in some pool;—nor, that the jailor at Philippi and his family went off from the prison at midnight, and sought some pool into which they might plunge their whole bodies, Acts 16:33.</w:t>
      </w:r>
    </w:p>
    <w:p w14:paraId="1C730A63">
      <w:pPr>
        <w:pStyle w:val="4"/>
        <w:spacing w:before="288" w:line="254" w:lineRule="auto"/>
        <w:ind w:right="100"/>
        <w:rPr>
          <w:rFonts w:hint="eastAsia"/>
          <w:sz w:val="30"/>
          <w:szCs w:val="30"/>
        </w:rPr>
      </w:pPr>
    </w:p>
    <w:p w14:paraId="0B0860A1">
      <w:pPr>
        <w:pStyle w:val="4"/>
        <w:spacing w:before="288" w:line="254" w:lineRule="auto"/>
        <w:ind w:right="100"/>
        <w:rPr>
          <w:rFonts w:hint="eastAsia"/>
          <w:sz w:val="30"/>
          <w:szCs w:val="30"/>
        </w:rPr>
      </w:pPr>
      <w:r>
        <w:rPr>
          <w:rFonts w:hint="eastAsia"/>
          <w:sz w:val="30"/>
          <w:szCs w:val="30"/>
        </w:rPr>
        <w:t>3. 在耶路撒冷受洗的众人被浸在某个池子里也不太可能；—腓立比的禁卒和他的家人半夜离开监狱，去寻找某个可以让他们全身浸入的池子，也不太可能，徒16:33。</w:t>
      </w:r>
    </w:p>
    <w:p w14:paraId="4A403E1D">
      <w:pPr>
        <w:pStyle w:val="4"/>
        <w:spacing w:before="288" w:line="254" w:lineRule="auto"/>
        <w:ind w:right="100"/>
        <w:rPr>
          <w:rFonts w:hint="eastAsia"/>
          <w:sz w:val="30"/>
          <w:szCs w:val="30"/>
        </w:rPr>
      </w:pPr>
    </w:p>
    <w:p w14:paraId="0BC94F11">
      <w:pPr>
        <w:pStyle w:val="4"/>
        <w:spacing w:before="288" w:line="254" w:lineRule="auto"/>
        <w:ind w:right="100"/>
        <w:rPr>
          <w:rFonts w:hint="eastAsia"/>
          <w:sz w:val="30"/>
          <w:szCs w:val="30"/>
        </w:rPr>
      </w:pPr>
      <w:r>
        <w:rPr>
          <w:rFonts w:hint="eastAsia"/>
          <w:sz w:val="30"/>
          <w:szCs w:val="30"/>
        </w:rPr>
        <w:t>4. The word baptize in Scripture does not always, if ever, denote plunging into water, Mark 7:4,8; Luke 11:38; 1 Cor 10:2; Heb 9:10.</w:t>
      </w:r>
    </w:p>
    <w:p w14:paraId="0DB9860F">
      <w:pPr>
        <w:pStyle w:val="4"/>
        <w:spacing w:before="288" w:line="254" w:lineRule="auto"/>
        <w:ind w:right="100"/>
        <w:rPr>
          <w:rFonts w:hint="eastAsia"/>
          <w:sz w:val="30"/>
          <w:szCs w:val="30"/>
        </w:rPr>
      </w:pPr>
    </w:p>
    <w:p w14:paraId="58CE56F5">
      <w:pPr>
        <w:pStyle w:val="4"/>
        <w:spacing w:before="288" w:line="254" w:lineRule="auto"/>
        <w:ind w:right="100"/>
        <w:rPr>
          <w:rFonts w:hint="eastAsia"/>
          <w:sz w:val="30"/>
          <w:szCs w:val="30"/>
        </w:rPr>
      </w:pPr>
      <w:r>
        <w:rPr>
          <w:rFonts w:hint="eastAsia"/>
          <w:sz w:val="30"/>
          <w:szCs w:val="30"/>
        </w:rPr>
        <w:t>4. 圣经中的“施洗”一词并不总是，如果曾经有的话，表示浸入水中，可7:4,8；路11:38；林前10:2；来9:10。</w:t>
      </w:r>
    </w:p>
    <w:p w14:paraId="5ED477DF">
      <w:pPr>
        <w:pStyle w:val="4"/>
        <w:spacing w:before="288" w:line="254" w:lineRule="auto"/>
        <w:ind w:right="100"/>
        <w:rPr>
          <w:rFonts w:hint="eastAsia"/>
          <w:sz w:val="30"/>
          <w:szCs w:val="30"/>
        </w:rPr>
      </w:pPr>
    </w:p>
    <w:p w14:paraId="6D091A65">
      <w:pPr>
        <w:pStyle w:val="4"/>
        <w:spacing w:before="288" w:line="254" w:lineRule="auto"/>
        <w:ind w:right="100"/>
        <w:rPr>
          <w:rFonts w:hint="eastAsia"/>
          <w:sz w:val="30"/>
          <w:szCs w:val="30"/>
        </w:rPr>
      </w:pPr>
      <w:r>
        <w:rPr>
          <w:rFonts w:hint="eastAsia"/>
          <w:sz w:val="30"/>
          <w:szCs w:val="30"/>
        </w:rPr>
        <w:t>5. That which is represented by baptism is called a sprinkling the blood of Christ, 1 Pet 1:2; Heb 10:22; Heb 12:24; Isa 52:15; Ezek 36:25.</w:t>
      </w:r>
    </w:p>
    <w:p w14:paraId="4A2E6160">
      <w:pPr>
        <w:pStyle w:val="4"/>
        <w:spacing w:before="288" w:line="254" w:lineRule="auto"/>
        <w:ind w:right="100"/>
        <w:rPr>
          <w:rFonts w:hint="eastAsia"/>
          <w:sz w:val="30"/>
          <w:szCs w:val="30"/>
        </w:rPr>
      </w:pPr>
    </w:p>
    <w:p w14:paraId="22F89AC8">
      <w:pPr>
        <w:pStyle w:val="4"/>
        <w:spacing w:before="288" w:line="254" w:lineRule="auto"/>
        <w:ind w:right="100"/>
        <w:rPr>
          <w:rFonts w:hint="eastAsia"/>
          <w:sz w:val="30"/>
          <w:szCs w:val="30"/>
        </w:rPr>
      </w:pPr>
      <w:r>
        <w:rPr>
          <w:rFonts w:hint="eastAsia"/>
          <w:sz w:val="30"/>
          <w:szCs w:val="30"/>
        </w:rPr>
        <w:t>5. 洗礼所代表的被称为洒基督的血，彼前1:2；来10:22；来12:24；赛52:15；结36:25。</w:t>
      </w:r>
    </w:p>
    <w:p w14:paraId="3BD88E35">
      <w:pPr>
        <w:pStyle w:val="4"/>
        <w:spacing w:before="288" w:line="254" w:lineRule="auto"/>
        <w:ind w:right="100"/>
        <w:rPr>
          <w:rFonts w:hint="eastAsia"/>
          <w:sz w:val="30"/>
          <w:szCs w:val="30"/>
        </w:rPr>
      </w:pPr>
    </w:p>
    <w:p w14:paraId="46F7D660">
      <w:pPr>
        <w:pStyle w:val="4"/>
        <w:spacing w:before="288" w:line="254" w:lineRule="auto"/>
        <w:ind w:right="100"/>
        <w:rPr>
          <w:rFonts w:hint="eastAsia"/>
          <w:sz w:val="30"/>
          <w:szCs w:val="30"/>
        </w:rPr>
      </w:pPr>
      <w:r>
        <w:rPr>
          <w:rFonts w:hint="eastAsia"/>
          <w:sz w:val="30"/>
          <w:szCs w:val="30"/>
        </w:rPr>
        <w:t>Baptism is not absolutely necessary to salvation.</w:t>
      </w:r>
    </w:p>
    <w:p w14:paraId="15B68461">
      <w:pPr>
        <w:pStyle w:val="4"/>
        <w:spacing w:before="288" w:line="254" w:lineRule="auto"/>
        <w:ind w:right="100"/>
        <w:rPr>
          <w:rFonts w:hint="eastAsia"/>
          <w:sz w:val="30"/>
          <w:szCs w:val="30"/>
        </w:rPr>
      </w:pPr>
    </w:p>
    <w:p w14:paraId="2557927C">
      <w:pPr>
        <w:pStyle w:val="4"/>
        <w:spacing w:before="288" w:line="254" w:lineRule="auto"/>
        <w:ind w:right="100"/>
        <w:rPr>
          <w:rFonts w:hint="eastAsia"/>
          <w:sz w:val="30"/>
          <w:szCs w:val="30"/>
        </w:rPr>
      </w:pPr>
      <w:r>
        <w:rPr>
          <w:rFonts w:hint="eastAsia"/>
          <w:sz w:val="30"/>
          <w:szCs w:val="30"/>
        </w:rPr>
        <w:t>洗礼对于得救并非绝对必要。</w:t>
      </w:r>
    </w:p>
    <w:p w14:paraId="27C6DD30">
      <w:pPr>
        <w:pStyle w:val="4"/>
        <w:spacing w:before="288" w:line="254" w:lineRule="auto"/>
        <w:ind w:right="100"/>
        <w:rPr>
          <w:rFonts w:hint="eastAsia"/>
          <w:sz w:val="30"/>
          <w:szCs w:val="30"/>
        </w:rPr>
      </w:pPr>
    </w:p>
    <w:p w14:paraId="4F6D06FC">
      <w:pPr>
        <w:pStyle w:val="4"/>
        <w:spacing w:before="288" w:line="254" w:lineRule="auto"/>
        <w:ind w:right="100"/>
        <w:rPr>
          <w:rFonts w:hint="eastAsia"/>
          <w:sz w:val="30"/>
          <w:szCs w:val="30"/>
        </w:rPr>
      </w:pPr>
      <w:r>
        <w:rPr>
          <w:rFonts w:hint="eastAsia"/>
          <w:sz w:val="30"/>
          <w:szCs w:val="30"/>
        </w:rPr>
        <w:t>1. Mere participation of sacraments does not render men partakers of salvation, 1 Pet 3:21; 1 Cor 11:27,29; Rom 2:28-29.</w:t>
      </w:r>
    </w:p>
    <w:p w14:paraId="64854239">
      <w:pPr>
        <w:pStyle w:val="4"/>
        <w:spacing w:before="288" w:line="254" w:lineRule="auto"/>
        <w:ind w:right="100"/>
        <w:rPr>
          <w:rFonts w:hint="eastAsia"/>
          <w:sz w:val="30"/>
          <w:szCs w:val="30"/>
        </w:rPr>
      </w:pPr>
    </w:p>
    <w:p w14:paraId="4ADC360F">
      <w:pPr>
        <w:pStyle w:val="4"/>
        <w:spacing w:before="288" w:line="254" w:lineRule="auto"/>
        <w:ind w:right="100"/>
        <w:rPr>
          <w:rFonts w:hint="eastAsia"/>
          <w:sz w:val="30"/>
          <w:szCs w:val="30"/>
        </w:rPr>
      </w:pPr>
      <w:r>
        <w:rPr>
          <w:rFonts w:hint="eastAsia"/>
          <w:sz w:val="30"/>
          <w:szCs w:val="30"/>
        </w:rPr>
        <w:t>1. 仅仅领受圣礼并不能使人分享救恩，彼前3:21；林前11:27,29；罗2:28-29。</w:t>
      </w:r>
    </w:p>
    <w:p w14:paraId="31E17C3C">
      <w:pPr>
        <w:pStyle w:val="4"/>
        <w:spacing w:before="288" w:line="254" w:lineRule="auto"/>
        <w:ind w:right="100"/>
        <w:rPr>
          <w:rFonts w:hint="eastAsia"/>
          <w:sz w:val="30"/>
          <w:szCs w:val="30"/>
        </w:rPr>
      </w:pPr>
    </w:p>
    <w:p w14:paraId="2D41BE94">
      <w:pPr>
        <w:pStyle w:val="4"/>
        <w:spacing w:before="288" w:line="254" w:lineRule="auto"/>
        <w:ind w:right="100"/>
        <w:rPr>
          <w:rFonts w:hint="eastAsia"/>
          <w:sz w:val="30"/>
          <w:szCs w:val="30"/>
        </w:rPr>
      </w:pPr>
      <w:r>
        <w:rPr>
          <w:rFonts w:hint="eastAsia"/>
          <w:sz w:val="30"/>
          <w:szCs w:val="30"/>
        </w:rPr>
        <w:t>2. If baptism were absolutely necessary to salvation, it would be in the power of men to save or damn others as they pleased, by giving or withdrawing it.</w:t>
      </w:r>
    </w:p>
    <w:p w14:paraId="3F392694">
      <w:pPr>
        <w:pStyle w:val="4"/>
        <w:spacing w:before="288" w:line="254" w:lineRule="auto"/>
        <w:ind w:right="100"/>
        <w:rPr>
          <w:rFonts w:hint="eastAsia"/>
          <w:sz w:val="30"/>
          <w:szCs w:val="30"/>
        </w:rPr>
      </w:pPr>
    </w:p>
    <w:p w14:paraId="444C54B9">
      <w:pPr>
        <w:pStyle w:val="4"/>
        <w:spacing w:before="288" w:line="254" w:lineRule="auto"/>
        <w:ind w:right="100"/>
        <w:rPr>
          <w:rFonts w:hint="eastAsia"/>
          <w:sz w:val="30"/>
          <w:szCs w:val="30"/>
        </w:rPr>
      </w:pPr>
      <w:r>
        <w:rPr>
          <w:rFonts w:hint="eastAsia"/>
          <w:sz w:val="30"/>
          <w:szCs w:val="30"/>
        </w:rPr>
        <w:t>2. 如果洗礼对于得救是绝对必要的，那么人就有能力藉着施行或不施行洗礼，随意地拯救或定罪他人。</w:t>
      </w:r>
    </w:p>
    <w:p w14:paraId="2E950C7F">
      <w:pPr>
        <w:pStyle w:val="4"/>
        <w:spacing w:before="288" w:line="254" w:lineRule="auto"/>
        <w:ind w:right="100"/>
        <w:rPr>
          <w:rFonts w:hint="eastAsia"/>
          <w:sz w:val="30"/>
          <w:szCs w:val="30"/>
        </w:rPr>
      </w:pPr>
    </w:p>
    <w:p w14:paraId="3D037992">
      <w:pPr>
        <w:pStyle w:val="4"/>
        <w:spacing w:before="288" w:line="254" w:lineRule="auto"/>
        <w:ind w:right="100"/>
        <w:rPr>
          <w:rFonts w:hint="eastAsia"/>
          <w:sz w:val="30"/>
          <w:szCs w:val="30"/>
        </w:rPr>
      </w:pPr>
      <w:r>
        <w:rPr>
          <w:rFonts w:hint="eastAsia"/>
          <w:sz w:val="30"/>
          <w:szCs w:val="30"/>
        </w:rPr>
        <w:t>3. The nature of baptism, as a seal of the new covenant, and of the righteousness of faith, imports men's antecedent interest in that covenant.</w:t>
      </w:r>
    </w:p>
    <w:p w14:paraId="4C93C289">
      <w:pPr>
        <w:pStyle w:val="4"/>
        <w:spacing w:before="288" w:line="254" w:lineRule="auto"/>
        <w:ind w:right="100"/>
        <w:rPr>
          <w:rFonts w:hint="eastAsia"/>
          <w:sz w:val="30"/>
          <w:szCs w:val="30"/>
        </w:rPr>
      </w:pPr>
    </w:p>
    <w:p w14:paraId="34E17640">
      <w:pPr>
        <w:pStyle w:val="4"/>
        <w:spacing w:before="288" w:line="254" w:lineRule="auto"/>
        <w:ind w:right="100"/>
        <w:rPr>
          <w:rFonts w:hint="eastAsia"/>
          <w:sz w:val="30"/>
          <w:szCs w:val="30"/>
        </w:rPr>
      </w:pPr>
      <w:r>
        <w:rPr>
          <w:rFonts w:hint="eastAsia"/>
          <w:sz w:val="30"/>
          <w:szCs w:val="30"/>
        </w:rPr>
        <w:t>3. 洗礼的性质，作为新约的印记，和因信称义的印记，意味着人在此约中有先在的份。</w:t>
      </w:r>
    </w:p>
    <w:p w14:paraId="2C56EC3F">
      <w:pPr>
        <w:pStyle w:val="4"/>
        <w:spacing w:before="288" w:line="254" w:lineRule="auto"/>
        <w:ind w:right="100"/>
        <w:rPr>
          <w:rFonts w:hint="eastAsia"/>
          <w:sz w:val="30"/>
          <w:szCs w:val="30"/>
        </w:rPr>
      </w:pPr>
    </w:p>
    <w:p w14:paraId="2D86D31C">
      <w:pPr>
        <w:pStyle w:val="4"/>
        <w:spacing w:before="288" w:line="254" w:lineRule="auto"/>
        <w:ind w:right="100"/>
        <w:rPr>
          <w:rFonts w:hint="eastAsia"/>
          <w:sz w:val="30"/>
          <w:szCs w:val="30"/>
        </w:rPr>
      </w:pPr>
      <w:r>
        <w:rPr>
          <w:rFonts w:hint="eastAsia"/>
          <w:sz w:val="30"/>
          <w:szCs w:val="30"/>
        </w:rPr>
        <w:t>4. Many have had real grace, and so been in a state of salvation, before they received baptism, as Paul, Gal 1:16; Cornelius, Acts 10:35,44-45,47; Peter's converts, Acts 2:41.</w:t>
      </w:r>
    </w:p>
    <w:p w14:paraId="45AE6A40">
      <w:pPr>
        <w:pStyle w:val="4"/>
        <w:spacing w:before="288" w:line="254" w:lineRule="auto"/>
        <w:ind w:right="100"/>
        <w:rPr>
          <w:rFonts w:hint="eastAsia"/>
          <w:sz w:val="30"/>
          <w:szCs w:val="30"/>
        </w:rPr>
      </w:pPr>
    </w:p>
    <w:p w14:paraId="3B404BFD">
      <w:pPr>
        <w:pStyle w:val="4"/>
        <w:spacing w:before="288" w:line="254" w:lineRule="auto"/>
        <w:ind w:right="100"/>
        <w:rPr>
          <w:rFonts w:hint="eastAsia"/>
          <w:sz w:val="30"/>
          <w:szCs w:val="30"/>
        </w:rPr>
      </w:pPr>
      <w:r>
        <w:rPr>
          <w:rFonts w:hint="eastAsia"/>
          <w:sz w:val="30"/>
          <w:szCs w:val="30"/>
        </w:rPr>
        <w:t>4. 许多人在领受洗礼前就已拥有真实的恩典，从而处在得救的状态中，如保罗，加1:16；哥尼流，徒10:35,44-45,47；彼得的归信者，徒2:41。</w:t>
      </w:r>
    </w:p>
    <w:p w14:paraId="657EE8DA">
      <w:pPr>
        <w:pStyle w:val="4"/>
        <w:spacing w:before="288" w:line="254" w:lineRule="auto"/>
        <w:ind w:right="100"/>
        <w:rPr>
          <w:rFonts w:hint="eastAsia"/>
          <w:sz w:val="30"/>
          <w:szCs w:val="30"/>
        </w:rPr>
      </w:pPr>
    </w:p>
    <w:p w14:paraId="73E88ADB">
      <w:pPr>
        <w:pStyle w:val="4"/>
        <w:spacing w:before="288" w:line="254" w:lineRule="auto"/>
        <w:ind w:right="100"/>
        <w:rPr>
          <w:rFonts w:hint="eastAsia"/>
          <w:sz w:val="30"/>
          <w:szCs w:val="30"/>
        </w:rPr>
      </w:pPr>
      <w:r>
        <w:rPr>
          <w:rFonts w:hint="eastAsia"/>
          <w:sz w:val="30"/>
          <w:szCs w:val="30"/>
        </w:rPr>
        <w:t>Those who are regenerated in their mother's womb are in a state of salvation before they are capable of baptism.</w:t>
      </w:r>
    </w:p>
    <w:p w14:paraId="4CA09662">
      <w:pPr>
        <w:pStyle w:val="4"/>
        <w:spacing w:before="288" w:line="254" w:lineRule="auto"/>
        <w:ind w:right="100"/>
        <w:rPr>
          <w:rFonts w:hint="eastAsia"/>
          <w:sz w:val="30"/>
          <w:szCs w:val="30"/>
        </w:rPr>
      </w:pPr>
    </w:p>
    <w:p w14:paraId="20D989AF">
      <w:pPr>
        <w:pStyle w:val="4"/>
        <w:spacing w:before="288" w:line="254" w:lineRule="auto"/>
        <w:ind w:right="100"/>
        <w:rPr>
          <w:rFonts w:hint="eastAsia"/>
          <w:sz w:val="30"/>
          <w:szCs w:val="30"/>
        </w:rPr>
      </w:pPr>
      <w:r>
        <w:rPr>
          <w:rFonts w:hint="eastAsia"/>
          <w:sz w:val="30"/>
          <w:szCs w:val="30"/>
        </w:rPr>
        <w:t>那些在母腹中重生的人，在他们能够受洗之前就处在得救的状态中。</w:t>
      </w:r>
    </w:p>
    <w:p w14:paraId="6DD251E1">
      <w:pPr>
        <w:pStyle w:val="4"/>
        <w:spacing w:before="288" w:line="254" w:lineRule="auto"/>
        <w:ind w:right="100"/>
        <w:rPr>
          <w:rFonts w:hint="eastAsia"/>
          <w:sz w:val="30"/>
          <w:szCs w:val="30"/>
        </w:rPr>
      </w:pPr>
    </w:p>
    <w:p w14:paraId="040734D7">
      <w:pPr>
        <w:pStyle w:val="4"/>
        <w:spacing w:before="288" w:line="254" w:lineRule="auto"/>
        <w:ind w:right="100"/>
        <w:rPr>
          <w:rFonts w:hint="eastAsia"/>
          <w:sz w:val="30"/>
          <w:szCs w:val="30"/>
        </w:rPr>
      </w:pPr>
      <w:r>
        <w:rPr>
          <w:rFonts w:hint="eastAsia"/>
          <w:sz w:val="30"/>
          <w:szCs w:val="30"/>
        </w:rPr>
        <w:t>The converted thief went to heaven without it, for ought appears, Luke 23:43.</w:t>
      </w:r>
    </w:p>
    <w:p w14:paraId="02950E8A">
      <w:pPr>
        <w:pStyle w:val="4"/>
        <w:spacing w:before="288" w:line="254" w:lineRule="auto"/>
        <w:ind w:right="100"/>
        <w:rPr>
          <w:rFonts w:hint="eastAsia"/>
          <w:sz w:val="30"/>
          <w:szCs w:val="30"/>
        </w:rPr>
      </w:pPr>
    </w:p>
    <w:p w14:paraId="73EF2B3D">
      <w:pPr>
        <w:pStyle w:val="4"/>
        <w:spacing w:before="288" w:line="254" w:lineRule="auto"/>
        <w:ind w:right="100"/>
        <w:rPr>
          <w:rFonts w:hint="eastAsia"/>
          <w:sz w:val="30"/>
          <w:szCs w:val="30"/>
        </w:rPr>
      </w:pPr>
      <w:r>
        <w:rPr>
          <w:rFonts w:hint="eastAsia"/>
          <w:sz w:val="30"/>
          <w:szCs w:val="30"/>
        </w:rPr>
        <w:t>归信的强盗，就我们所知，没有受洗就去了天堂，路23:43。</w:t>
      </w:r>
    </w:p>
    <w:p w14:paraId="731A6C2C">
      <w:pPr>
        <w:pStyle w:val="4"/>
        <w:spacing w:before="288" w:line="254" w:lineRule="auto"/>
        <w:ind w:right="100"/>
        <w:rPr>
          <w:rFonts w:hint="eastAsia"/>
          <w:sz w:val="30"/>
          <w:szCs w:val="30"/>
        </w:rPr>
      </w:pPr>
    </w:p>
    <w:p w14:paraId="1B78CFD6">
      <w:pPr>
        <w:pStyle w:val="4"/>
        <w:spacing w:before="288" w:line="254" w:lineRule="auto"/>
        <w:ind w:right="100"/>
        <w:rPr>
          <w:rFonts w:hint="eastAsia"/>
          <w:sz w:val="30"/>
          <w:szCs w:val="30"/>
        </w:rPr>
      </w:pPr>
      <w:r>
        <w:rPr>
          <w:rFonts w:hint="eastAsia"/>
          <w:sz w:val="30"/>
          <w:szCs w:val="30"/>
        </w:rPr>
        <w:t>5. Others, as Simon the sorcerer, have been baptized, and nevertheless continued in an unregenerate state, Acts 8:13,20-23; 1 John 2:19.</w:t>
      </w:r>
    </w:p>
    <w:p w14:paraId="688B3954">
      <w:pPr>
        <w:pStyle w:val="4"/>
        <w:spacing w:before="288" w:line="254" w:lineRule="auto"/>
        <w:ind w:right="100"/>
        <w:rPr>
          <w:rFonts w:hint="eastAsia"/>
          <w:sz w:val="30"/>
          <w:szCs w:val="30"/>
        </w:rPr>
      </w:pPr>
    </w:p>
    <w:p w14:paraId="7D186BBF">
      <w:pPr>
        <w:pStyle w:val="4"/>
        <w:spacing w:before="288" w:line="254" w:lineRule="auto"/>
        <w:ind w:right="100"/>
        <w:rPr>
          <w:rFonts w:hint="eastAsia"/>
          <w:sz w:val="30"/>
          <w:szCs w:val="30"/>
        </w:rPr>
      </w:pPr>
      <w:r>
        <w:rPr>
          <w:rFonts w:hint="eastAsia"/>
          <w:sz w:val="30"/>
          <w:szCs w:val="30"/>
        </w:rPr>
        <w:t>5. 其他人，如行邪术的西门，虽已受洗，却仍处在未重生的状态中，徒8:13,20-23；约一2:19。</w:t>
      </w:r>
    </w:p>
    <w:p w14:paraId="0E5CB2DC">
      <w:pPr>
        <w:pStyle w:val="4"/>
        <w:spacing w:before="288" w:line="254" w:lineRule="auto"/>
        <w:ind w:right="100"/>
        <w:rPr>
          <w:rFonts w:hint="eastAsia"/>
          <w:sz w:val="30"/>
          <w:szCs w:val="30"/>
        </w:rPr>
      </w:pPr>
    </w:p>
    <w:p w14:paraId="6E0F4DBA">
      <w:pPr>
        <w:pStyle w:val="4"/>
        <w:spacing w:before="288" w:line="254" w:lineRule="auto"/>
        <w:ind w:right="100"/>
        <w:rPr>
          <w:rFonts w:hint="eastAsia"/>
          <w:sz w:val="30"/>
          <w:szCs w:val="30"/>
        </w:rPr>
      </w:pPr>
      <w:r>
        <w:rPr>
          <w:rFonts w:hint="eastAsia"/>
          <w:sz w:val="30"/>
          <w:szCs w:val="30"/>
        </w:rPr>
        <w:t>6. It is the want of faith, not of baptism, that damns men, Mark 16:16.</w:t>
      </w:r>
    </w:p>
    <w:p w14:paraId="133C62C2">
      <w:pPr>
        <w:pStyle w:val="4"/>
        <w:spacing w:before="288" w:line="254" w:lineRule="auto"/>
        <w:ind w:right="100"/>
        <w:rPr>
          <w:rFonts w:hint="eastAsia"/>
          <w:sz w:val="30"/>
          <w:szCs w:val="30"/>
        </w:rPr>
      </w:pPr>
    </w:p>
    <w:p w14:paraId="7BAD7EFB">
      <w:pPr>
        <w:pStyle w:val="4"/>
        <w:spacing w:before="288" w:line="254" w:lineRule="auto"/>
        <w:ind w:right="100"/>
        <w:rPr>
          <w:rFonts w:hint="eastAsia"/>
          <w:sz w:val="30"/>
          <w:szCs w:val="30"/>
        </w:rPr>
      </w:pPr>
      <w:r>
        <w:rPr>
          <w:rFonts w:hint="eastAsia"/>
          <w:sz w:val="30"/>
          <w:szCs w:val="30"/>
        </w:rPr>
        <w:t>6. 是缺乏信心，而非缺乏洗礼，使人被定罪，可16:16。</w:t>
      </w:r>
    </w:p>
    <w:p w14:paraId="071823EE">
      <w:pPr>
        <w:pStyle w:val="4"/>
        <w:spacing w:before="288" w:line="254" w:lineRule="auto"/>
        <w:ind w:right="100"/>
        <w:rPr>
          <w:rFonts w:hint="eastAsia"/>
          <w:sz w:val="30"/>
          <w:szCs w:val="30"/>
        </w:rPr>
      </w:pPr>
    </w:p>
    <w:p w14:paraId="6EBCA9D4">
      <w:pPr>
        <w:pStyle w:val="4"/>
        <w:spacing w:before="288" w:line="254" w:lineRule="auto"/>
        <w:ind w:right="100"/>
        <w:rPr>
          <w:rFonts w:hint="eastAsia"/>
          <w:sz w:val="30"/>
          <w:szCs w:val="30"/>
        </w:rPr>
      </w:pPr>
      <w:r>
        <w:rPr>
          <w:rFonts w:hint="eastAsia"/>
          <w:sz w:val="30"/>
          <w:szCs w:val="30"/>
        </w:rPr>
        <w:t>Where baptism is manifestly omitted in the last sentence, in order to shew that men may be saved without it.</w:t>
      </w:r>
    </w:p>
    <w:p w14:paraId="19665B9F">
      <w:pPr>
        <w:pStyle w:val="4"/>
        <w:spacing w:before="288" w:line="254" w:lineRule="auto"/>
        <w:ind w:right="100"/>
        <w:rPr>
          <w:rFonts w:hint="eastAsia"/>
          <w:sz w:val="30"/>
          <w:szCs w:val="30"/>
        </w:rPr>
      </w:pPr>
    </w:p>
    <w:p w14:paraId="227D9F00">
      <w:pPr>
        <w:pStyle w:val="4"/>
        <w:spacing w:before="288" w:line="254" w:lineRule="auto"/>
        <w:ind w:right="100"/>
        <w:rPr>
          <w:rFonts w:hint="eastAsia"/>
          <w:sz w:val="30"/>
          <w:szCs w:val="30"/>
        </w:rPr>
      </w:pPr>
      <w:r>
        <w:rPr>
          <w:rFonts w:hint="eastAsia"/>
          <w:sz w:val="30"/>
          <w:szCs w:val="30"/>
        </w:rPr>
        <w:t>在最后一句话中，洗礼被明显地省略了，为要表明人没有它也能得救。</w:t>
      </w:r>
    </w:p>
    <w:p w14:paraId="535F11EF">
      <w:pPr>
        <w:pStyle w:val="4"/>
        <w:spacing w:before="288" w:line="254" w:lineRule="auto"/>
        <w:ind w:right="100"/>
        <w:rPr>
          <w:rFonts w:hint="eastAsia"/>
          <w:sz w:val="30"/>
          <w:szCs w:val="30"/>
        </w:rPr>
      </w:pPr>
    </w:p>
    <w:p w14:paraId="0AC764AC">
      <w:pPr>
        <w:pStyle w:val="4"/>
        <w:spacing w:before="288" w:line="254" w:lineRule="auto"/>
        <w:ind w:right="100"/>
        <w:rPr>
          <w:rFonts w:hint="eastAsia"/>
          <w:sz w:val="30"/>
          <w:szCs w:val="30"/>
        </w:rPr>
      </w:pPr>
      <w:r>
        <w:rPr>
          <w:rFonts w:hint="eastAsia"/>
          <w:sz w:val="30"/>
          <w:szCs w:val="30"/>
        </w:rPr>
        <w:t>But baptism is necessary, 1. As an ordinance of Christ, which is to be continued in the church to the end of the world, Matt 28:19-20.</w:t>
      </w:r>
    </w:p>
    <w:p w14:paraId="0FA16568">
      <w:pPr>
        <w:pStyle w:val="4"/>
        <w:spacing w:before="288" w:line="254" w:lineRule="auto"/>
        <w:ind w:right="100"/>
        <w:rPr>
          <w:rFonts w:hint="eastAsia"/>
          <w:sz w:val="30"/>
          <w:szCs w:val="30"/>
        </w:rPr>
      </w:pPr>
    </w:p>
    <w:p w14:paraId="7DD41C65">
      <w:pPr>
        <w:pStyle w:val="4"/>
        <w:spacing w:before="288" w:line="254" w:lineRule="auto"/>
        <w:ind w:right="100"/>
        <w:rPr>
          <w:rFonts w:hint="eastAsia"/>
          <w:sz w:val="30"/>
          <w:szCs w:val="30"/>
        </w:rPr>
      </w:pPr>
      <w:r>
        <w:rPr>
          <w:rFonts w:hint="eastAsia"/>
          <w:sz w:val="30"/>
          <w:szCs w:val="30"/>
        </w:rPr>
        <w:t>但洗礼是必要的，1. 作为基督的典章，要在教会中持续到世界的末了，太28:19-20。</w:t>
      </w:r>
    </w:p>
    <w:p w14:paraId="0B4E5800">
      <w:pPr>
        <w:pStyle w:val="4"/>
        <w:spacing w:before="288" w:line="254" w:lineRule="auto"/>
        <w:ind w:right="100"/>
        <w:rPr>
          <w:rFonts w:hint="eastAsia"/>
          <w:sz w:val="30"/>
          <w:szCs w:val="30"/>
        </w:rPr>
      </w:pPr>
    </w:p>
    <w:p w14:paraId="4A4AA0C4">
      <w:pPr>
        <w:pStyle w:val="4"/>
        <w:spacing w:before="288" w:line="254" w:lineRule="auto"/>
        <w:ind w:right="100"/>
        <w:rPr>
          <w:rFonts w:hint="eastAsia"/>
          <w:sz w:val="30"/>
          <w:szCs w:val="30"/>
        </w:rPr>
      </w:pPr>
      <w:r>
        <w:rPr>
          <w:rFonts w:hint="eastAsia"/>
          <w:sz w:val="30"/>
          <w:szCs w:val="30"/>
        </w:rPr>
        <w:t>2. As an ordinary mean of fellowship with Christ, and of receiving grace from him, and honouring him before the world, Rom 6:3-5.</w:t>
      </w:r>
    </w:p>
    <w:p w14:paraId="61BAE976">
      <w:pPr>
        <w:pStyle w:val="4"/>
        <w:spacing w:before="288" w:line="254" w:lineRule="auto"/>
        <w:ind w:right="100"/>
        <w:rPr>
          <w:rFonts w:hint="eastAsia"/>
          <w:sz w:val="30"/>
          <w:szCs w:val="30"/>
        </w:rPr>
      </w:pPr>
    </w:p>
    <w:p w14:paraId="45637396">
      <w:pPr>
        <w:pStyle w:val="4"/>
        <w:spacing w:before="288" w:line="254" w:lineRule="auto"/>
        <w:ind w:right="100"/>
        <w:rPr>
          <w:rFonts w:hint="eastAsia"/>
          <w:sz w:val="30"/>
          <w:szCs w:val="30"/>
        </w:rPr>
      </w:pPr>
      <w:r>
        <w:rPr>
          <w:rFonts w:hint="eastAsia"/>
          <w:sz w:val="30"/>
          <w:szCs w:val="30"/>
        </w:rPr>
        <w:t>2. 作为与基督相交，从祂领受恩典，并在世人面前荣耀祂的常规途径，罗6:3-5。</w:t>
      </w:r>
    </w:p>
    <w:p w14:paraId="7654F0CF">
      <w:pPr>
        <w:pStyle w:val="4"/>
        <w:spacing w:before="288" w:line="254" w:lineRule="auto"/>
        <w:ind w:right="100"/>
        <w:rPr>
          <w:rFonts w:hint="eastAsia"/>
          <w:sz w:val="30"/>
          <w:szCs w:val="30"/>
        </w:rPr>
      </w:pPr>
    </w:p>
    <w:p w14:paraId="462FA5D5">
      <w:pPr>
        <w:pStyle w:val="4"/>
        <w:spacing w:before="288" w:line="254" w:lineRule="auto"/>
        <w:ind w:right="100"/>
        <w:rPr>
          <w:rFonts w:hint="eastAsia"/>
          <w:sz w:val="30"/>
          <w:szCs w:val="30"/>
        </w:rPr>
      </w:pPr>
      <w:r>
        <w:rPr>
          <w:rFonts w:hint="eastAsia"/>
          <w:sz w:val="30"/>
          <w:szCs w:val="30"/>
        </w:rPr>
        <w:t>The washing with water in baptism, in the name of the Father, Son, and Holy Ghost, does signify and seal, 1. Our solemn admission into Christ's family as members of it, not in order to make us such.</w:t>
      </w:r>
    </w:p>
    <w:p w14:paraId="72E05D8D">
      <w:pPr>
        <w:pStyle w:val="4"/>
        <w:spacing w:before="288" w:line="254" w:lineRule="auto"/>
        <w:ind w:right="100"/>
        <w:rPr>
          <w:rFonts w:hint="eastAsia"/>
          <w:sz w:val="30"/>
          <w:szCs w:val="30"/>
        </w:rPr>
      </w:pPr>
    </w:p>
    <w:p w14:paraId="7BC8A7FA">
      <w:pPr>
        <w:pStyle w:val="4"/>
        <w:spacing w:before="288" w:line="254" w:lineRule="auto"/>
        <w:ind w:right="100"/>
        <w:rPr>
          <w:rFonts w:hint="eastAsia"/>
          <w:sz w:val="30"/>
          <w:szCs w:val="30"/>
        </w:rPr>
      </w:pPr>
      <w:r>
        <w:rPr>
          <w:rFonts w:hint="eastAsia"/>
          <w:sz w:val="30"/>
          <w:szCs w:val="30"/>
        </w:rPr>
        <w:t>奉父、子、圣灵的名用水施洗，表征并印证，1. 我们庄严地被接纳进入基督的家庭，成为其成员，而不是为了使我们成为成员。</w:t>
      </w:r>
    </w:p>
    <w:p w14:paraId="76ADECE7">
      <w:pPr>
        <w:pStyle w:val="4"/>
        <w:spacing w:before="288" w:line="254" w:lineRule="auto"/>
        <w:ind w:right="100"/>
        <w:rPr>
          <w:rFonts w:hint="eastAsia"/>
          <w:sz w:val="30"/>
          <w:szCs w:val="30"/>
        </w:rPr>
      </w:pPr>
    </w:p>
    <w:p w14:paraId="17E633AE">
      <w:pPr>
        <w:pStyle w:val="4"/>
        <w:spacing w:before="288" w:line="254" w:lineRule="auto"/>
        <w:ind w:right="100"/>
        <w:rPr>
          <w:rFonts w:hint="eastAsia"/>
          <w:sz w:val="30"/>
          <w:szCs w:val="30"/>
        </w:rPr>
      </w:pPr>
      <w:r>
        <w:rPr>
          <w:rFonts w:hint="eastAsia"/>
          <w:sz w:val="30"/>
          <w:szCs w:val="30"/>
        </w:rPr>
        <w:t>In this a three one God and his ministerial deputies solemnly acknowledge us members.</w:t>
      </w:r>
    </w:p>
    <w:p w14:paraId="16D846A5">
      <w:pPr>
        <w:pStyle w:val="4"/>
        <w:spacing w:before="288" w:line="254" w:lineRule="auto"/>
        <w:ind w:right="100"/>
        <w:rPr>
          <w:rFonts w:hint="eastAsia"/>
          <w:sz w:val="30"/>
          <w:szCs w:val="30"/>
        </w:rPr>
      </w:pPr>
    </w:p>
    <w:p w14:paraId="06D2C59C">
      <w:pPr>
        <w:pStyle w:val="4"/>
        <w:spacing w:before="288" w:line="254" w:lineRule="auto"/>
        <w:ind w:right="100"/>
        <w:rPr>
          <w:rFonts w:hint="eastAsia"/>
          <w:sz w:val="30"/>
          <w:szCs w:val="30"/>
        </w:rPr>
      </w:pPr>
      <w:r>
        <w:rPr>
          <w:rFonts w:hint="eastAsia"/>
          <w:sz w:val="30"/>
          <w:szCs w:val="30"/>
        </w:rPr>
        <w:t>在其中，三一神和祂的教牧代表庄严地承认我们为成员。</w:t>
      </w:r>
    </w:p>
    <w:p w14:paraId="68A4A81A">
      <w:pPr>
        <w:pStyle w:val="4"/>
        <w:spacing w:before="288" w:line="254" w:lineRule="auto"/>
        <w:ind w:right="100"/>
        <w:rPr>
          <w:rFonts w:hint="eastAsia"/>
          <w:sz w:val="30"/>
          <w:szCs w:val="30"/>
        </w:rPr>
      </w:pPr>
    </w:p>
    <w:p w14:paraId="2D133773">
      <w:pPr>
        <w:pStyle w:val="4"/>
        <w:spacing w:before="288" w:line="254" w:lineRule="auto"/>
        <w:ind w:right="100"/>
        <w:rPr>
          <w:rFonts w:hint="eastAsia"/>
          <w:sz w:val="30"/>
          <w:szCs w:val="30"/>
        </w:rPr>
      </w:pPr>
      <w:r>
        <w:rPr>
          <w:rFonts w:hint="eastAsia"/>
          <w:sz w:val="30"/>
          <w:szCs w:val="30"/>
        </w:rPr>
        <w:t>The Christians present acknowledge us brethren.</w:t>
      </w:r>
    </w:p>
    <w:p w14:paraId="32B2844A">
      <w:pPr>
        <w:pStyle w:val="4"/>
        <w:spacing w:before="288" w:line="254" w:lineRule="auto"/>
        <w:ind w:right="100"/>
        <w:rPr>
          <w:rFonts w:hint="eastAsia"/>
          <w:sz w:val="30"/>
          <w:szCs w:val="30"/>
        </w:rPr>
      </w:pPr>
    </w:p>
    <w:p w14:paraId="5600034E">
      <w:pPr>
        <w:pStyle w:val="4"/>
        <w:spacing w:before="288" w:line="254" w:lineRule="auto"/>
        <w:ind w:right="100"/>
        <w:rPr>
          <w:rFonts w:hint="eastAsia"/>
          <w:sz w:val="30"/>
          <w:szCs w:val="30"/>
        </w:rPr>
      </w:pPr>
      <w:r>
        <w:rPr>
          <w:rFonts w:hint="eastAsia"/>
          <w:sz w:val="30"/>
          <w:szCs w:val="30"/>
        </w:rPr>
        <w:t>在场的基督徒承认我们为弟兄。</w:t>
      </w:r>
    </w:p>
    <w:p w14:paraId="464A8A8C">
      <w:pPr>
        <w:pStyle w:val="4"/>
        <w:spacing w:before="288" w:line="254" w:lineRule="auto"/>
        <w:ind w:right="100"/>
        <w:rPr>
          <w:rFonts w:hint="eastAsia"/>
          <w:sz w:val="30"/>
          <w:szCs w:val="30"/>
        </w:rPr>
      </w:pPr>
    </w:p>
    <w:p w14:paraId="151D5716">
      <w:pPr>
        <w:pStyle w:val="4"/>
        <w:spacing w:before="288" w:line="254" w:lineRule="auto"/>
        <w:ind w:right="100"/>
        <w:rPr>
          <w:rFonts w:hint="eastAsia"/>
          <w:sz w:val="30"/>
          <w:szCs w:val="30"/>
        </w:rPr>
      </w:pPr>
      <w:r>
        <w:rPr>
          <w:rFonts w:hint="eastAsia"/>
          <w:sz w:val="30"/>
          <w:szCs w:val="30"/>
        </w:rPr>
        <w:t>And we, when baptized, profess ourselves embodied with them, as a society separated from the world to the service of God in Christ, 1 Cor 12:12-13; Acts 2:41.</w:t>
      </w:r>
    </w:p>
    <w:p w14:paraId="3CC5D478">
      <w:pPr>
        <w:pStyle w:val="4"/>
        <w:spacing w:before="288" w:line="254" w:lineRule="auto"/>
        <w:ind w:right="100"/>
        <w:rPr>
          <w:rFonts w:hint="eastAsia"/>
          <w:sz w:val="30"/>
          <w:szCs w:val="30"/>
        </w:rPr>
      </w:pPr>
    </w:p>
    <w:p w14:paraId="68F5458E">
      <w:pPr>
        <w:pStyle w:val="4"/>
        <w:spacing w:before="288" w:line="254" w:lineRule="auto"/>
        <w:ind w:right="100"/>
        <w:rPr>
          <w:rFonts w:hint="eastAsia"/>
          <w:sz w:val="30"/>
          <w:szCs w:val="30"/>
        </w:rPr>
      </w:pPr>
      <w:r>
        <w:rPr>
          <w:rFonts w:hint="eastAsia"/>
          <w:sz w:val="30"/>
          <w:szCs w:val="30"/>
        </w:rPr>
        <w:t>我们受洗时，也宣告自己与他们成为一体，作为一个从世界分别出来，在基督里服事神的团体，林前12:12-13；徒2:41。</w:t>
      </w:r>
    </w:p>
    <w:p w14:paraId="6D09ADAE">
      <w:pPr>
        <w:pStyle w:val="4"/>
        <w:spacing w:before="288" w:line="254" w:lineRule="auto"/>
        <w:ind w:right="100"/>
        <w:rPr>
          <w:rFonts w:hint="eastAsia"/>
          <w:sz w:val="30"/>
          <w:szCs w:val="30"/>
        </w:rPr>
      </w:pPr>
    </w:p>
    <w:p w14:paraId="4C93272F">
      <w:pPr>
        <w:pStyle w:val="4"/>
        <w:spacing w:before="288" w:line="254" w:lineRule="auto"/>
        <w:ind w:right="100"/>
        <w:rPr>
          <w:rFonts w:hint="eastAsia"/>
          <w:sz w:val="30"/>
          <w:szCs w:val="30"/>
        </w:rPr>
      </w:pPr>
      <w:r>
        <w:rPr>
          <w:rFonts w:hint="eastAsia"/>
          <w:sz w:val="30"/>
          <w:szCs w:val="30"/>
        </w:rPr>
        <w:t>2. Our ingrafting into Christ, by spiritual union with his person as our Root, Head, and Husband, Gal 3:27; Rom 6:3-4.</w:t>
      </w:r>
    </w:p>
    <w:p w14:paraId="0AC94C02">
      <w:pPr>
        <w:pStyle w:val="4"/>
        <w:spacing w:before="288" w:line="254" w:lineRule="auto"/>
        <w:ind w:right="100"/>
        <w:rPr>
          <w:rFonts w:hint="eastAsia"/>
          <w:sz w:val="30"/>
          <w:szCs w:val="30"/>
        </w:rPr>
      </w:pPr>
    </w:p>
    <w:p w14:paraId="52B46AA0">
      <w:pPr>
        <w:pStyle w:val="4"/>
        <w:spacing w:before="288" w:line="254" w:lineRule="auto"/>
        <w:ind w:right="100"/>
        <w:rPr>
          <w:rFonts w:hint="eastAsia"/>
          <w:sz w:val="30"/>
          <w:szCs w:val="30"/>
        </w:rPr>
      </w:pPr>
      <w:r>
        <w:rPr>
          <w:rFonts w:hint="eastAsia"/>
          <w:sz w:val="30"/>
          <w:szCs w:val="30"/>
        </w:rPr>
        <w:t>2. 我们被接在基督里，藉着与祂的位格属灵的联合，祂是我们的根、我们的头和我们的丈夫，加3:27；罗6:3-4。</w:t>
      </w:r>
    </w:p>
    <w:p w14:paraId="7A78614B">
      <w:pPr>
        <w:pStyle w:val="4"/>
        <w:spacing w:before="288" w:line="254" w:lineRule="auto"/>
        <w:ind w:right="100"/>
        <w:rPr>
          <w:rFonts w:hint="eastAsia"/>
          <w:sz w:val="30"/>
          <w:szCs w:val="30"/>
        </w:rPr>
      </w:pPr>
    </w:p>
    <w:p w14:paraId="19CEF5BE">
      <w:pPr>
        <w:pStyle w:val="4"/>
        <w:spacing w:before="288" w:line="254" w:lineRule="auto"/>
        <w:ind w:right="100"/>
        <w:rPr>
          <w:rFonts w:hint="eastAsia"/>
          <w:sz w:val="30"/>
          <w:szCs w:val="30"/>
        </w:rPr>
      </w:pPr>
      <w:r>
        <w:rPr>
          <w:rFonts w:hint="eastAsia"/>
          <w:sz w:val="30"/>
          <w:szCs w:val="30"/>
        </w:rPr>
        <w:t>3. Our solemn partaking of the benefits of the covenant of grace, particularly of Christ's righteousness and justification through it, Rom 6:4; Acts 2:38; Acts 22:16; Adoption into God's family, and relation to him as our God, Gal 3:26-27; 2 Cor 6:18; Acts 2:38-39; Regeneration after his image, Titus 3:5; 1 Pet 3:21; Rom 6:3-5; Col 2:11-13; John 3:3,5-6; and a joyful resurrection to everlasting life and happiness, Rom 6:4-5; 1 Cor 15:29.</w:t>
      </w:r>
    </w:p>
    <w:p w14:paraId="03F0AD86">
      <w:pPr>
        <w:pStyle w:val="4"/>
        <w:spacing w:before="288" w:line="254" w:lineRule="auto"/>
        <w:ind w:right="100"/>
        <w:rPr>
          <w:rFonts w:hint="eastAsia"/>
          <w:sz w:val="30"/>
          <w:szCs w:val="30"/>
        </w:rPr>
      </w:pPr>
    </w:p>
    <w:p w14:paraId="2DA3154D">
      <w:pPr>
        <w:pStyle w:val="4"/>
        <w:spacing w:before="288" w:line="254" w:lineRule="auto"/>
        <w:ind w:right="100"/>
        <w:rPr>
          <w:rFonts w:hint="eastAsia"/>
          <w:sz w:val="30"/>
          <w:szCs w:val="30"/>
        </w:rPr>
      </w:pPr>
      <w:r>
        <w:rPr>
          <w:rFonts w:hint="eastAsia"/>
          <w:sz w:val="30"/>
          <w:szCs w:val="30"/>
        </w:rPr>
        <w:t>3. 我们庄严地分享恩典之约的恩惠，特别是基督的义和藉此而来的称义，罗6:4；徒2:38；徒22:16；被收纳进入神的家，并与祂建立关系，祂是我们的神，加3:26-27；林后6:18；徒2:38-39；照着祂的形象重生，多3:5；彼前3:21；罗6:3-5；西2:11-13；约3:3,5-6；以及喜乐地复活得永生和福乐，罗6:4-5；林前15:29。</w:t>
      </w:r>
    </w:p>
    <w:p w14:paraId="2C375A7C">
      <w:pPr>
        <w:pStyle w:val="4"/>
        <w:spacing w:before="288" w:line="254" w:lineRule="auto"/>
        <w:ind w:right="100"/>
        <w:rPr>
          <w:rFonts w:hint="eastAsia"/>
          <w:sz w:val="30"/>
          <w:szCs w:val="30"/>
        </w:rPr>
      </w:pPr>
    </w:p>
    <w:p w14:paraId="3B74306C">
      <w:pPr>
        <w:pStyle w:val="4"/>
        <w:spacing w:before="288" w:line="254" w:lineRule="auto"/>
        <w:ind w:right="100"/>
        <w:rPr>
          <w:rFonts w:hint="eastAsia"/>
          <w:sz w:val="30"/>
          <w:szCs w:val="30"/>
        </w:rPr>
      </w:pPr>
      <w:r>
        <w:rPr>
          <w:rFonts w:hint="eastAsia"/>
          <w:sz w:val="30"/>
          <w:szCs w:val="30"/>
        </w:rPr>
        <w:t>4. Our solemn profession of our faith in the declarations of the gospel relative to the Father, Son, and Holy Ghost, and our interest in them in all their new covenant relations,—and solemn surrender of our persons, and all that we have, to be their property, and disposed of and employed as they please, according to the tenor of that covenant, John 4:1; Rom 6:4; Isa 44:3-5; Acts 2:39; 1 Cor 6:19-20; Eph 4:1; Eph 5:1-2,11; 1 Cor 12:12-14.</w:t>
      </w:r>
    </w:p>
    <w:p w14:paraId="736FFD44">
      <w:pPr>
        <w:pStyle w:val="4"/>
        <w:spacing w:before="288" w:line="254" w:lineRule="auto"/>
        <w:ind w:right="100"/>
        <w:rPr>
          <w:rFonts w:hint="eastAsia"/>
          <w:sz w:val="30"/>
          <w:szCs w:val="30"/>
        </w:rPr>
      </w:pPr>
    </w:p>
    <w:p w14:paraId="2B2DE883">
      <w:pPr>
        <w:pStyle w:val="4"/>
        <w:spacing w:before="288" w:line="254" w:lineRule="auto"/>
        <w:ind w:right="100"/>
        <w:rPr>
          <w:rFonts w:hint="eastAsia"/>
          <w:sz w:val="30"/>
          <w:szCs w:val="30"/>
        </w:rPr>
      </w:pPr>
      <w:r>
        <w:rPr>
          <w:rFonts w:hint="eastAsia"/>
          <w:sz w:val="30"/>
          <w:szCs w:val="30"/>
        </w:rPr>
        <w:t>4. 我们庄严地宣告我们对福音中关乎父、子、圣灵之宣告的信心，以及我们在他们所有新约关系中的份，—并庄严地将我们的人，以及我们所有的一切，交托给他们，作为他们的产业，并照着那约的条款，随他们意愿处置和使用，约4:1；罗6:4；赛44:3-5；徒2:39；林前6:19-20；弗4:1；弗5:1-2,11；林前12:12-14。</w:t>
      </w:r>
    </w:p>
    <w:p w14:paraId="4317BCBC">
      <w:pPr>
        <w:pStyle w:val="4"/>
        <w:spacing w:before="288" w:line="254" w:lineRule="auto"/>
        <w:ind w:right="100"/>
        <w:rPr>
          <w:rFonts w:hint="eastAsia"/>
          <w:sz w:val="30"/>
          <w:szCs w:val="30"/>
        </w:rPr>
      </w:pPr>
    </w:p>
    <w:p w14:paraId="37717CDE">
      <w:pPr>
        <w:pStyle w:val="4"/>
        <w:spacing w:before="288" w:line="254" w:lineRule="auto"/>
        <w:ind w:right="100"/>
        <w:rPr>
          <w:rFonts w:hint="eastAsia"/>
          <w:sz w:val="30"/>
          <w:szCs w:val="30"/>
        </w:rPr>
      </w:pPr>
      <w:r>
        <w:rPr>
          <w:rFonts w:hint="eastAsia"/>
          <w:sz w:val="30"/>
          <w:szCs w:val="30"/>
        </w:rPr>
        <w:t>None but regenerated persons have a right to baptism before God.</w:t>
      </w:r>
    </w:p>
    <w:p w14:paraId="71FAF7C9">
      <w:pPr>
        <w:pStyle w:val="4"/>
        <w:spacing w:before="288" w:line="254" w:lineRule="auto"/>
        <w:ind w:right="100"/>
        <w:rPr>
          <w:rFonts w:hint="eastAsia"/>
          <w:sz w:val="30"/>
          <w:szCs w:val="30"/>
        </w:rPr>
      </w:pPr>
    </w:p>
    <w:p w14:paraId="07760B3D">
      <w:pPr>
        <w:pStyle w:val="4"/>
        <w:spacing w:before="288" w:line="254" w:lineRule="auto"/>
        <w:ind w:right="100"/>
        <w:rPr>
          <w:rFonts w:hint="eastAsia"/>
          <w:sz w:val="30"/>
          <w:szCs w:val="30"/>
        </w:rPr>
      </w:pPr>
      <w:r>
        <w:rPr>
          <w:rFonts w:hint="eastAsia"/>
          <w:sz w:val="30"/>
          <w:szCs w:val="30"/>
        </w:rPr>
        <w:t>唯有重生的人在神面前有权受洗。</w:t>
      </w:r>
    </w:p>
    <w:p w14:paraId="64587C91">
      <w:pPr>
        <w:pStyle w:val="4"/>
        <w:spacing w:before="288" w:line="254" w:lineRule="auto"/>
        <w:ind w:right="100"/>
        <w:rPr>
          <w:rFonts w:hint="eastAsia"/>
          <w:sz w:val="30"/>
          <w:szCs w:val="30"/>
        </w:rPr>
      </w:pPr>
    </w:p>
    <w:p w14:paraId="11065E83">
      <w:pPr>
        <w:pStyle w:val="4"/>
        <w:spacing w:before="288" w:line="254" w:lineRule="auto"/>
        <w:ind w:right="100"/>
        <w:rPr>
          <w:rFonts w:hint="eastAsia"/>
          <w:sz w:val="30"/>
          <w:szCs w:val="30"/>
        </w:rPr>
      </w:pPr>
      <w:r>
        <w:rPr>
          <w:rFonts w:hint="eastAsia"/>
          <w:sz w:val="30"/>
          <w:szCs w:val="30"/>
        </w:rPr>
        <w:t>1. The having the Holy Ghost, faith, and repentance, are required as necessary prerequisites of baptism, Acts 10:47; Acts 8:36-37; Acts 2:38.</w:t>
      </w:r>
    </w:p>
    <w:p w14:paraId="09919192">
      <w:pPr>
        <w:pStyle w:val="4"/>
        <w:spacing w:before="288" w:line="254" w:lineRule="auto"/>
        <w:ind w:right="100"/>
        <w:rPr>
          <w:rFonts w:hint="eastAsia"/>
          <w:sz w:val="30"/>
          <w:szCs w:val="30"/>
        </w:rPr>
      </w:pPr>
    </w:p>
    <w:p w14:paraId="62AF6BDA">
      <w:pPr>
        <w:pStyle w:val="4"/>
        <w:spacing w:before="288" w:line="254" w:lineRule="auto"/>
        <w:ind w:right="100"/>
        <w:rPr>
          <w:rFonts w:hint="eastAsia"/>
          <w:sz w:val="30"/>
          <w:szCs w:val="30"/>
        </w:rPr>
      </w:pPr>
      <w:r>
        <w:rPr>
          <w:rFonts w:hint="eastAsia"/>
          <w:sz w:val="30"/>
          <w:szCs w:val="30"/>
        </w:rPr>
        <w:t>1. 拥有圣灵、信心和悔改，被要求为洗礼的必要先决条件，徒10:47；徒8:36-37；徒2:38。</w:t>
      </w:r>
    </w:p>
    <w:p w14:paraId="5EF4A170">
      <w:pPr>
        <w:pStyle w:val="4"/>
        <w:spacing w:before="288" w:line="254" w:lineRule="auto"/>
        <w:ind w:right="100"/>
        <w:rPr>
          <w:rFonts w:hint="eastAsia"/>
          <w:sz w:val="30"/>
          <w:szCs w:val="30"/>
        </w:rPr>
      </w:pPr>
    </w:p>
    <w:p w14:paraId="190372B1">
      <w:pPr>
        <w:pStyle w:val="4"/>
        <w:spacing w:before="288" w:line="254" w:lineRule="auto"/>
        <w:ind w:right="100"/>
        <w:rPr>
          <w:rFonts w:hint="eastAsia"/>
          <w:sz w:val="30"/>
          <w:szCs w:val="30"/>
        </w:rPr>
      </w:pPr>
      <w:r>
        <w:rPr>
          <w:rFonts w:hint="eastAsia"/>
          <w:sz w:val="30"/>
          <w:szCs w:val="30"/>
        </w:rPr>
        <w:t>2. Sacraments, being confirming ordinances, suppose those who receive them to be already instated in the covenant of grace;</w:t>
      </w:r>
    </w:p>
    <w:p w14:paraId="4C66645D">
      <w:pPr>
        <w:pStyle w:val="4"/>
        <w:spacing w:before="288" w:line="254" w:lineRule="auto"/>
        <w:ind w:right="100"/>
        <w:rPr>
          <w:rFonts w:hint="eastAsia"/>
          <w:sz w:val="30"/>
          <w:szCs w:val="30"/>
        </w:rPr>
      </w:pPr>
    </w:p>
    <w:p w14:paraId="7F1782F6">
      <w:pPr>
        <w:pStyle w:val="4"/>
        <w:spacing w:before="288" w:line="254" w:lineRule="auto"/>
        <w:ind w:right="100"/>
        <w:rPr>
          <w:rFonts w:hint="eastAsia"/>
          <w:sz w:val="30"/>
          <w:szCs w:val="30"/>
        </w:rPr>
      </w:pPr>
      <w:r>
        <w:rPr>
          <w:rFonts w:hint="eastAsia"/>
          <w:sz w:val="30"/>
          <w:szCs w:val="30"/>
        </w:rPr>
        <w:t>2. 圣礼，作为坚振的典章，假定领受它们的人已经处在恩典之约中；</w:t>
      </w:r>
    </w:p>
    <w:p w14:paraId="6FDC634B">
      <w:pPr>
        <w:pStyle w:val="4"/>
        <w:spacing w:before="288" w:line="254" w:lineRule="auto"/>
        <w:ind w:right="100"/>
        <w:rPr>
          <w:rFonts w:hint="eastAsia"/>
          <w:sz w:val="30"/>
          <w:szCs w:val="30"/>
        </w:rPr>
      </w:pPr>
    </w:p>
    <w:p w14:paraId="35B3A712">
      <w:pPr>
        <w:pStyle w:val="4"/>
        <w:spacing w:before="288" w:line="254" w:lineRule="auto"/>
        <w:ind w:right="100"/>
        <w:rPr>
          <w:rFonts w:hint="eastAsia"/>
          <w:sz w:val="30"/>
          <w:szCs w:val="30"/>
        </w:rPr>
      </w:pPr>
      <w:r>
        <w:rPr>
          <w:rFonts w:hint="eastAsia"/>
          <w:sz w:val="30"/>
          <w:szCs w:val="30"/>
        </w:rPr>
        <w:t>—and being seals, cannot be divinely set to a blank, Rom 4:11; Col 1:11-12; Gal 3:27.</w:t>
      </w:r>
    </w:p>
    <w:p w14:paraId="1C2EED72">
      <w:pPr>
        <w:pStyle w:val="4"/>
        <w:spacing w:before="288" w:line="254" w:lineRule="auto"/>
        <w:ind w:right="100"/>
        <w:rPr>
          <w:rFonts w:hint="eastAsia"/>
          <w:sz w:val="30"/>
          <w:szCs w:val="30"/>
        </w:rPr>
      </w:pPr>
    </w:p>
    <w:p w14:paraId="676BEBD0">
      <w:pPr>
        <w:pStyle w:val="4"/>
        <w:spacing w:before="288" w:line="254" w:lineRule="auto"/>
        <w:ind w:right="100"/>
        <w:rPr>
          <w:rFonts w:hint="eastAsia"/>
          <w:sz w:val="30"/>
          <w:szCs w:val="30"/>
        </w:rPr>
      </w:pPr>
      <w:r>
        <w:rPr>
          <w:rFonts w:hint="eastAsia"/>
          <w:sz w:val="30"/>
          <w:szCs w:val="30"/>
        </w:rPr>
        <w:t>—并且作为印记，不能被神圣地盖在一张白纸上，罗4:11；西1:11-12；加3:27。</w:t>
      </w:r>
    </w:p>
    <w:p w14:paraId="627506A9">
      <w:pPr>
        <w:pStyle w:val="4"/>
        <w:spacing w:before="288" w:line="254" w:lineRule="auto"/>
        <w:ind w:right="100"/>
        <w:rPr>
          <w:rFonts w:hint="eastAsia"/>
          <w:sz w:val="30"/>
          <w:szCs w:val="30"/>
        </w:rPr>
      </w:pPr>
    </w:p>
    <w:p w14:paraId="2EB362FF">
      <w:pPr>
        <w:pStyle w:val="4"/>
        <w:spacing w:before="288" w:line="254" w:lineRule="auto"/>
        <w:ind w:right="100"/>
        <w:rPr>
          <w:rFonts w:hint="eastAsia"/>
          <w:sz w:val="30"/>
          <w:szCs w:val="30"/>
        </w:rPr>
      </w:pPr>
      <w:r>
        <w:rPr>
          <w:rFonts w:hint="eastAsia"/>
          <w:sz w:val="30"/>
          <w:szCs w:val="30"/>
        </w:rPr>
        <w:t>—None but such as appear truly regenerated have a right to baptism before men.</w:t>
      </w:r>
    </w:p>
    <w:p w14:paraId="182659E1">
      <w:pPr>
        <w:pStyle w:val="4"/>
        <w:spacing w:before="288" w:line="254" w:lineRule="auto"/>
        <w:ind w:right="100"/>
        <w:rPr>
          <w:rFonts w:hint="eastAsia"/>
          <w:sz w:val="30"/>
          <w:szCs w:val="30"/>
        </w:rPr>
      </w:pPr>
    </w:p>
    <w:p w14:paraId="45BD9865">
      <w:pPr>
        <w:pStyle w:val="4"/>
        <w:spacing w:before="288" w:line="254" w:lineRule="auto"/>
        <w:ind w:right="100"/>
        <w:rPr>
          <w:rFonts w:hint="eastAsia"/>
          <w:sz w:val="30"/>
          <w:szCs w:val="30"/>
        </w:rPr>
      </w:pPr>
      <w:r>
        <w:rPr>
          <w:rFonts w:hint="eastAsia"/>
          <w:sz w:val="30"/>
          <w:szCs w:val="30"/>
        </w:rPr>
        <w:t>—唯有那些显出真正重生的人在人面前有权受洗。</w:t>
      </w:r>
    </w:p>
    <w:p w14:paraId="4986FA8B">
      <w:pPr>
        <w:pStyle w:val="4"/>
        <w:spacing w:before="288" w:line="254" w:lineRule="auto"/>
        <w:ind w:right="100"/>
        <w:rPr>
          <w:rFonts w:hint="eastAsia"/>
          <w:sz w:val="30"/>
          <w:szCs w:val="30"/>
        </w:rPr>
      </w:pPr>
    </w:p>
    <w:p w14:paraId="6B5857A0">
      <w:pPr>
        <w:pStyle w:val="4"/>
        <w:spacing w:before="288" w:line="254" w:lineRule="auto"/>
        <w:ind w:right="100"/>
        <w:rPr>
          <w:rFonts w:hint="eastAsia"/>
          <w:sz w:val="30"/>
          <w:szCs w:val="30"/>
        </w:rPr>
      </w:pPr>
      <w:r>
        <w:rPr>
          <w:rFonts w:hint="eastAsia"/>
          <w:sz w:val="30"/>
          <w:szCs w:val="30"/>
        </w:rPr>
        <w:t>1. If none but real saints have a right to it before God,—none but such as have the appearance of saints can have a right to it before the church.</w:t>
      </w:r>
    </w:p>
    <w:p w14:paraId="753052B7">
      <w:pPr>
        <w:pStyle w:val="4"/>
        <w:spacing w:before="288" w:line="254" w:lineRule="auto"/>
        <w:ind w:right="100"/>
        <w:rPr>
          <w:rFonts w:hint="eastAsia"/>
          <w:sz w:val="30"/>
          <w:szCs w:val="30"/>
        </w:rPr>
      </w:pPr>
    </w:p>
    <w:p w14:paraId="10D90ADC">
      <w:pPr>
        <w:pStyle w:val="4"/>
        <w:spacing w:before="288" w:line="254" w:lineRule="auto"/>
        <w:ind w:right="100"/>
        <w:rPr>
          <w:rFonts w:hint="eastAsia"/>
          <w:sz w:val="30"/>
          <w:szCs w:val="30"/>
        </w:rPr>
      </w:pPr>
      <w:r>
        <w:rPr>
          <w:rFonts w:hint="eastAsia"/>
          <w:sz w:val="30"/>
          <w:szCs w:val="30"/>
        </w:rPr>
        <w:t>1. 如果在神面前唯有真正的圣徒有权受洗，—那么在教会面前唯有那些有圣徒外表的人才有权受洗。</w:t>
      </w:r>
    </w:p>
    <w:p w14:paraId="1E0D35AB">
      <w:pPr>
        <w:pStyle w:val="4"/>
        <w:spacing w:before="288" w:line="254" w:lineRule="auto"/>
        <w:ind w:right="100"/>
        <w:rPr>
          <w:rFonts w:hint="eastAsia"/>
          <w:sz w:val="30"/>
          <w:szCs w:val="30"/>
        </w:rPr>
      </w:pPr>
    </w:p>
    <w:p w14:paraId="4164941E">
      <w:pPr>
        <w:pStyle w:val="4"/>
        <w:spacing w:before="288" w:line="254" w:lineRule="auto"/>
        <w:ind w:right="100"/>
        <w:rPr>
          <w:rFonts w:hint="eastAsia"/>
          <w:sz w:val="30"/>
          <w:szCs w:val="30"/>
        </w:rPr>
      </w:pPr>
      <w:r>
        <w:rPr>
          <w:rFonts w:hint="eastAsia"/>
          <w:sz w:val="30"/>
          <w:szCs w:val="30"/>
        </w:rPr>
        <w:t>2. That which is holy ought not to be given to dogs, Matt 7:6; Prov 26:11; 2 Pet 2:18,20,22; Ps 14:1-4.</w:t>
      </w:r>
    </w:p>
    <w:p w14:paraId="7C7B70DF">
      <w:pPr>
        <w:pStyle w:val="4"/>
        <w:spacing w:before="288" w:line="254" w:lineRule="auto"/>
        <w:ind w:right="100"/>
        <w:rPr>
          <w:rFonts w:hint="eastAsia"/>
          <w:sz w:val="30"/>
          <w:szCs w:val="30"/>
        </w:rPr>
      </w:pPr>
    </w:p>
    <w:p w14:paraId="223B0BB2">
      <w:pPr>
        <w:pStyle w:val="4"/>
        <w:spacing w:before="288" w:line="254" w:lineRule="auto"/>
        <w:ind w:right="100"/>
        <w:rPr>
          <w:rFonts w:hint="eastAsia"/>
          <w:sz w:val="30"/>
          <w:szCs w:val="30"/>
        </w:rPr>
      </w:pPr>
      <w:r>
        <w:rPr>
          <w:rFonts w:hint="eastAsia"/>
          <w:sz w:val="30"/>
          <w:szCs w:val="30"/>
        </w:rPr>
        <w:t>2. 那圣洁之物不应给狗，太7:6；箴26:11；彼后2:18,20,22；诗14:1-4。</w:t>
      </w:r>
    </w:p>
    <w:p w14:paraId="024E4F91">
      <w:pPr>
        <w:pStyle w:val="4"/>
        <w:spacing w:before="288" w:line="254" w:lineRule="auto"/>
        <w:ind w:right="100"/>
        <w:rPr>
          <w:rFonts w:hint="eastAsia"/>
          <w:sz w:val="30"/>
          <w:szCs w:val="30"/>
        </w:rPr>
      </w:pPr>
    </w:p>
    <w:p w14:paraId="0E784CCC">
      <w:pPr>
        <w:pStyle w:val="4"/>
        <w:spacing w:before="288" w:line="254" w:lineRule="auto"/>
        <w:ind w:right="100"/>
        <w:rPr>
          <w:rFonts w:hint="eastAsia"/>
          <w:sz w:val="30"/>
          <w:szCs w:val="30"/>
        </w:rPr>
      </w:pPr>
      <w:r>
        <w:rPr>
          <w:rFonts w:hint="eastAsia"/>
          <w:sz w:val="30"/>
          <w:szCs w:val="30"/>
        </w:rPr>
        <w:t>3. Men ought to be made Christ's disciples before they receive baptism, John 4:1; Matt 28:19.</w:t>
      </w:r>
    </w:p>
    <w:p w14:paraId="2D5085CD">
      <w:pPr>
        <w:pStyle w:val="4"/>
        <w:spacing w:before="288" w:line="254" w:lineRule="auto"/>
        <w:ind w:right="100"/>
        <w:rPr>
          <w:rFonts w:hint="eastAsia"/>
          <w:sz w:val="30"/>
          <w:szCs w:val="30"/>
        </w:rPr>
      </w:pPr>
    </w:p>
    <w:p w14:paraId="3FDD6A37">
      <w:pPr>
        <w:pStyle w:val="4"/>
        <w:spacing w:before="288" w:line="254" w:lineRule="auto"/>
        <w:ind w:right="100"/>
        <w:rPr>
          <w:rFonts w:hint="eastAsia"/>
          <w:sz w:val="30"/>
          <w:szCs w:val="30"/>
        </w:rPr>
      </w:pPr>
      <w:r>
        <w:rPr>
          <w:rFonts w:hint="eastAsia"/>
          <w:sz w:val="30"/>
          <w:szCs w:val="30"/>
        </w:rPr>
        <w:t>3. 人在领受洗礼前应当先作基督的门徒，约4:1；太28:19。</w:t>
      </w:r>
    </w:p>
    <w:p w14:paraId="396F8C7A">
      <w:pPr>
        <w:pStyle w:val="4"/>
        <w:spacing w:before="288" w:line="254" w:lineRule="auto"/>
        <w:ind w:right="100"/>
        <w:rPr>
          <w:rFonts w:hint="eastAsia"/>
          <w:sz w:val="30"/>
          <w:szCs w:val="30"/>
        </w:rPr>
      </w:pPr>
    </w:p>
    <w:p w14:paraId="73B733CC">
      <w:pPr>
        <w:pStyle w:val="4"/>
        <w:spacing w:before="288" w:line="254" w:lineRule="auto"/>
        <w:ind w:right="100"/>
        <w:rPr>
          <w:rFonts w:hint="eastAsia"/>
          <w:sz w:val="30"/>
          <w:szCs w:val="30"/>
        </w:rPr>
      </w:pPr>
      <w:r>
        <w:rPr>
          <w:rFonts w:hint="eastAsia"/>
          <w:sz w:val="30"/>
          <w:szCs w:val="30"/>
        </w:rPr>
        <w:t>And none ought to be reckoned Christ's disciples but such as appear to have heard and learned of the Father; and manifest their knowledge and faith by their good works, John 6:44-45; Matt 7:20-21; Titus 1:16; 1 Tim 5:8.</w:t>
      </w:r>
    </w:p>
    <w:p w14:paraId="37740F77">
      <w:pPr>
        <w:pStyle w:val="4"/>
        <w:spacing w:before="288" w:line="254" w:lineRule="auto"/>
        <w:ind w:right="100"/>
        <w:rPr>
          <w:rFonts w:hint="eastAsia"/>
          <w:sz w:val="30"/>
          <w:szCs w:val="30"/>
        </w:rPr>
      </w:pPr>
    </w:p>
    <w:p w14:paraId="377C3841">
      <w:pPr>
        <w:pStyle w:val="4"/>
        <w:spacing w:before="288" w:line="254" w:lineRule="auto"/>
        <w:ind w:right="100"/>
        <w:rPr>
          <w:rFonts w:hint="eastAsia"/>
          <w:sz w:val="30"/>
          <w:szCs w:val="30"/>
        </w:rPr>
      </w:pPr>
      <w:r>
        <w:rPr>
          <w:rFonts w:hint="eastAsia"/>
          <w:sz w:val="30"/>
          <w:szCs w:val="30"/>
        </w:rPr>
        <w:t>并且唯有那些显出已听见并学了父的教训的人，才应被算为基督的门徒；他们藉着善行显明他们的知识和信心，约6:44-45；太7:20-21；多1:16；提前5:8。</w:t>
      </w:r>
    </w:p>
    <w:p w14:paraId="110CAD39">
      <w:pPr>
        <w:pStyle w:val="4"/>
        <w:spacing w:before="288" w:line="254" w:lineRule="auto"/>
        <w:ind w:right="100"/>
        <w:rPr>
          <w:rFonts w:hint="eastAsia"/>
          <w:sz w:val="30"/>
          <w:szCs w:val="30"/>
        </w:rPr>
      </w:pPr>
    </w:p>
    <w:p w14:paraId="70D532AD">
      <w:pPr>
        <w:pStyle w:val="4"/>
        <w:spacing w:before="288" w:line="254" w:lineRule="auto"/>
        <w:ind w:right="100"/>
        <w:rPr>
          <w:rFonts w:hint="eastAsia"/>
          <w:sz w:val="30"/>
          <w:szCs w:val="30"/>
        </w:rPr>
      </w:pPr>
      <w:r>
        <w:rPr>
          <w:rFonts w:hint="eastAsia"/>
          <w:sz w:val="30"/>
          <w:szCs w:val="30"/>
        </w:rPr>
        <w:t>4. The Scripture represents men as baptized upon appearances of saintship, Matt 3:6; Acts 2:41; Acts 8:12-13,37-38; Acts 9:18; Acts 10:47-48; Acts 16:14-15,32-33; Acts 18:8.</w:t>
      </w:r>
    </w:p>
    <w:p w14:paraId="62184FC9">
      <w:pPr>
        <w:pStyle w:val="4"/>
        <w:spacing w:before="288" w:line="254" w:lineRule="auto"/>
        <w:ind w:right="100"/>
        <w:rPr>
          <w:rFonts w:hint="eastAsia"/>
          <w:sz w:val="30"/>
          <w:szCs w:val="30"/>
        </w:rPr>
      </w:pPr>
    </w:p>
    <w:p w14:paraId="1F50F2F6">
      <w:pPr>
        <w:pStyle w:val="4"/>
        <w:spacing w:before="288" w:line="254" w:lineRule="auto"/>
        <w:ind w:right="100"/>
        <w:rPr>
          <w:rFonts w:hint="eastAsia"/>
          <w:sz w:val="30"/>
          <w:szCs w:val="30"/>
        </w:rPr>
      </w:pPr>
      <w:r>
        <w:rPr>
          <w:rFonts w:hint="eastAsia"/>
          <w:sz w:val="30"/>
          <w:szCs w:val="30"/>
        </w:rPr>
        <w:t>4. 圣经描绘人是基于圣徒的外表而受洗的，太3:6；徒2:41；徒8:12-13,37-38；徒9:18；徒10:47-48；徒16:14-15,32-33；徒18:8。</w:t>
      </w:r>
    </w:p>
    <w:p w14:paraId="510B1DD7">
      <w:pPr>
        <w:pStyle w:val="4"/>
        <w:spacing w:before="288" w:line="254" w:lineRule="auto"/>
        <w:ind w:right="100"/>
        <w:rPr>
          <w:rFonts w:hint="eastAsia"/>
          <w:sz w:val="30"/>
          <w:szCs w:val="30"/>
        </w:rPr>
      </w:pPr>
    </w:p>
    <w:p w14:paraId="52356A78">
      <w:pPr>
        <w:pStyle w:val="4"/>
        <w:spacing w:before="288" w:line="254" w:lineRule="auto"/>
        <w:ind w:right="100"/>
        <w:rPr>
          <w:rFonts w:hint="eastAsia"/>
          <w:sz w:val="30"/>
          <w:szCs w:val="30"/>
        </w:rPr>
      </w:pPr>
      <w:r>
        <w:rPr>
          <w:rFonts w:hint="eastAsia"/>
          <w:sz w:val="30"/>
          <w:szCs w:val="30"/>
        </w:rPr>
        <w:t>5. Admission of persons manifestly wicked, is a fearful profanation of sealing ordinances, Lev 10:8-10; Ezek 22:26; Ezek 44:9.</w:t>
      </w:r>
    </w:p>
    <w:p w14:paraId="2367A9E0">
      <w:pPr>
        <w:pStyle w:val="4"/>
        <w:spacing w:before="288" w:line="254" w:lineRule="auto"/>
        <w:ind w:right="100"/>
        <w:rPr>
          <w:rFonts w:hint="eastAsia"/>
          <w:sz w:val="30"/>
          <w:szCs w:val="30"/>
        </w:rPr>
      </w:pPr>
    </w:p>
    <w:p w14:paraId="7F1BE925">
      <w:pPr>
        <w:pStyle w:val="4"/>
        <w:spacing w:before="288" w:line="254" w:lineRule="auto"/>
        <w:ind w:right="100"/>
        <w:rPr>
          <w:rFonts w:hint="eastAsia"/>
          <w:sz w:val="30"/>
          <w:szCs w:val="30"/>
        </w:rPr>
      </w:pPr>
      <w:r>
        <w:rPr>
          <w:rFonts w:hint="eastAsia"/>
          <w:sz w:val="30"/>
          <w:szCs w:val="30"/>
        </w:rPr>
        <w:t>5. 接纳明显邪恶的人，是对印证性典章的可怕亵渎，利10:8-10；结22:26；结44:9。</w:t>
      </w:r>
    </w:p>
    <w:p w14:paraId="49CDA143">
      <w:pPr>
        <w:pStyle w:val="4"/>
        <w:spacing w:before="288" w:line="254" w:lineRule="auto"/>
        <w:ind w:right="100"/>
        <w:rPr>
          <w:rFonts w:hint="eastAsia"/>
          <w:sz w:val="30"/>
          <w:szCs w:val="30"/>
        </w:rPr>
      </w:pPr>
    </w:p>
    <w:p w14:paraId="19A5BADC">
      <w:pPr>
        <w:pStyle w:val="4"/>
        <w:spacing w:before="288" w:line="254" w:lineRule="auto"/>
        <w:ind w:right="100"/>
        <w:rPr>
          <w:rFonts w:hint="eastAsia"/>
          <w:sz w:val="30"/>
          <w:szCs w:val="30"/>
        </w:rPr>
      </w:pPr>
      <w:r>
        <w:rPr>
          <w:rFonts w:hint="eastAsia"/>
          <w:sz w:val="30"/>
          <w:szCs w:val="30"/>
        </w:rPr>
        <w:t>The infants of parents, one or both visible saints, have a right to baptism before the church.</w:t>
      </w:r>
    </w:p>
    <w:p w14:paraId="29C3661B">
      <w:pPr>
        <w:pStyle w:val="4"/>
        <w:spacing w:before="288" w:line="254" w:lineRule="auto"/>
        <w:ind w:right="100"/>
        <w:rPr>
          <w:rFonts w:hint="eastAsia"/>
          <w:sz w:val="30"/>
          <w:szCs w:val="30"/>
        </w:rPr>
      </w:pPr>
    </w:p>
    <w:p w14:paraId="2653F890">
      <w:pPr>
        <w:pStyle w:val="4"/>
        <w:spacing w:before="288" w:line="254" w:lineRule="auto"/>
        <w:ind w:right="100"/>
        <w:rPr>
          <w:rFonts w:hint="eastAsia"/>
          <w:sz w:val="30"/>
          <w:szCs w:val="30"/>
        </w:rPr>
      </w:pPr>
      <w:r>
        <w:rPr>
          <w:rFonts w:hint="eastAsia"/>
          <w:sz w:val="30"/>
          <w:szCs w:val="30"/>
        </w:rPr>
        <w:t>父母中有一方或双方是可见的圣徒的婴孩，在教会面前有权受洗。</w:t>
      </w:r>
    </w:p>
    <w:p w14:paraId="2AB21398">
      <w:pPr>
        <w:pStyle w:val="4"/>
        <w:spacing w:before="288" w:line="254" w:lineRule="auto"/>
        <w:ind w:right="100"/>
        <w:rPr>
          <w:rFonts w:hint="eastAsia"/>
          <w:sz w:val="30"/>
          <w:szCs w:val="30"/>
        </w:rPr>
      </w:pPr>
    </w:p>
    <w:p w14:paraId="789C78C4">
      <w:pPr>
        <w:pStyle w:val="4"/>
        <w:spacing w:before="288" w:line="254" w:lineRule="auto"/>
        <w:ind w:right="100"/>
        <w:rPr>
          <w:rFonts w:hint="eastAsia"/>
          <w:sz w:val="30"/>
          <w:szCs w:val="30"/>
        </w:rPr>
      </w:pPr>
      <w:r>
        <w:rPr>
          <w:rFonts w:hint="eastAsia"/>
          <w:sz w:val="30"/>
          <w:szCs w:val="30"/>
        </w:rPr>
        <w:t>1. Christ's general charge to baptize all nations includes them, Matt 28:19; Mark 16:15-16, where the world and nations are opposed to the Jews, whose infants were circumcised.</w:t>
      </w:r>
    </w:p>
    <w:p w14:paraId="3617D784">
      <w:pPr>
        <w:pStyle w:val="4"/>
        <w:spacing w:before="288" w:line="254" w:lineRule="auto"/>
        <w:ind w:right="100"/>
        <w:rPr>
          <w:rFonts w:hint="eastAsia"/>
          <w:sz w:val="30"/>
          <w:szCs w:val="30"/>
        </w:rPr>
      </w:pPr>
    </w:p>
    <w:p w14:paraId="1D8959A8">
      <w:pPr>
        <w:pStyle w:val="4"/>
        <w:spacing w:before="288" w:line="254" w:lineRule="auto"/>
        <w:ind w:right="100"/>
        <w:rPr>
          <w:rFonts w:hint="eastAsia"/>
          <w:sz w:val="30"/>
          <w:szCs w:val="30"/>
        </w:rPr>
      </w:pPr>
      <w:r>
        <w:rPr>
          <w:rFonts w:hint="eastAsia"/>
          <w:sz w:val="30"/>
          <w:szCs w:val="30"/>
        </w:rPr>
        <w:t>1. 基督为万民施洗的普遍命令包括了他们，太28:19；可16:15-16，在此处，“世界”和“万民”与犹太人相对，犹太人的婴孩是受割礼的。</w:t>
      </w:r>
    </w:p>
    <w:p w14:paraId="0EA46688">
      <w:pPr>
        <w:pStyle w:val="4"/>
        <w:spacing w:before="288" w:line="254" w:lineRule="auto"/>
        <w:ind w:right="100"/>
        <w:rPr>
          <w:rFonts w:hint="eastAsia"/>
          <w:sz w:val="30"/>
          <w:szCs w:val="30"/>
        </w:rPr>
      </w:pPr>
    </w:p>
    <w:p w14:paraId="0C749D74">
      <w:pPr>
        <w:pStyle w:val="4"/>
        <w:spacing w:before="288" w:line="254" w:lineRule="auto"/>
        <w:ind w:right="100"/>
        <w:rPr>
          <w:rFonts w:hint="eastAsia"/>
          <w:sz w:val="30"/>
          <w:szCs w:val="30"/>
        </w:rPr>
      </w:pPr>
      <w:r>
        <w:rPr>
          <w:rFonts w:hint="eastAsia"/>
          <w:sz w:val="30"/>
          <w:szCs w:val="30"/>
        </w:rPr>
        <w:t>And certainly infants are included in nations.</w:t>
      </w:r>
    </w:p>
    <w:p w14:paraId="29EC8F28">
      <w:pPr>
        <w:pStyle w:val="4"/>
        <w:spacing w:before="288" w:line="254" w:lineRule="auto"/>
        <w:ind w:right="100"/>
        <w:rPr>
          <w:rFonts w:hint="eastAsia"/>
          <w:sz w:val="30"/>
          <w:szCs w:val="30"/>
        </w:rPr>
      </w:pPr>
    </w:p>
    <w:p w14:paraId="6C2ED3DC">
      <w:pPr>
        <w:pStyle w:val="4"/>
        <w:spacing w:before="288" w:line="254" w:lineRule="auto"/>
        <w:ind w:right="100"/>
        <w:rPr>
          <w:rFonts w:hint="eastAsia"/>
          <w:sz w:val="30"/>
          <w:szCs w:val="30"/>
        </w:rPr>
      </w:pPr>
      <w:r>
        <w:rPr>
          <w:rFonts w:hint="eastAsia"/>
          <w:sz w:val="30"/>
          <w:szCs w:val="30"/>
        </w:rPr>
        <w:t>并且婴孩肯定被包含在“万民”之中。</w:t>
      </w:r>
    </w:p>
    <w:p w14:paraId="4F5095C9">
      <w:pPr>
        <w:pStyle w:val="4"/>
        <w:spacing w:before="288" w:line="254" w:lineRule="auto"/>
        <w:ind w:right="100"/>
        <w:rPr>
          <w:rFonts w:hint="eastAsia"/>
          <w:sz w:val="30"/>
          <w:szCs w:val="30"/>
        </w:rPr>
      </w:pPr>
    </w:p>
    <w:p w14:paraId="5A97AE1D">
      <w:pPr>
        <w:pStyle w:val="4"/>
        <w:spacing w:before="288" w:line="254" w:lineRule="auto"/>
        <w:ind w:right="100"/>
        <w:rPr>
          <w:rFonts w:hint="eastAsia"/>
          <w:sz w:val="30"/>
          <w:szCs w:val="30"/>
        </w:rPr>
      </w:pPr>
      <w:r>
        <w:rPr>
          <w:rFonts w:hint="eastAsia"/>
          <w:sz w:val="30"/>
          <w:szCs w:val="30"/>
        </w:rPr>
        <w:t>2. The children of believers are in covenant with God, Gen 17:7; Acts 2:38-39; and therefore may enjoy the seal of that covenant which is competent for them,</w:t>
      </w:r>
    </w:p>
    <w:p w14:paraId="29C1EFE0">
      <w:pPr>
        <w:pStyle w:val="4"/>
        <w:spacing w:before="288" w:line="254" w:lineRule="auto"/>
        <w:ind w:right="100"/>
        <w:rPr>
          <w:rFonts w:hint="eastAsia"/>
          <w:sz w:val="30"/>
          <w:szCs w:val="30"/>
        </w:rPr>
      </w:pPr>
    </w:p>
    <w:p w14:paraId="441703E0">
      <w:pPr>
        <w:pStyle w:val="4"/>
        <w:spacing w:before="288" w:line="254" w:lineRule="auto"/>
        <w:ind w:right="100"/>
        <w:rPr>
          <w:rFonts w:hint="eastAsia"/>
          <w:sz w:val="30"/>
          <w:szCs w:val="30"/>
        </w:rPr>
      </w:pPr>
      <w:r>
        <w:rPr>
          <w:rFonts w:hint="eastAsia"/>
          <w:sz w:val="30"/>
          <w:szCs w:val="30"/>
        </w:rPr>
        <w:t>2. 信徒的儿女与神有约，创17:7；徒2:38-39；因此可以享受那对他们而言是合宜的约的印记，</w:t>
      </w:r>
    </w:p>
    <w:p w14:paraId="0FD93B9E">
      <w:pPr>
        <w:pStyle w:val="4"/>
        <w:spacing w:before="288" w:line="254" w:lineRule="auto"/>
        <w:ind w:right="100"/>
        <w:rPr>
          <w:rFonts w:hint="eastAsia"/>
          <w:sz w:val="30"/>
          <w:szCs w:val="30"/>
        </w:rPr>
      </w:pPr>
    </w:p>
    <w:p w14:paraId="2F096F8D">
      <w:pPr>
        <w:pStyle w:val="4"/>
        <w:spacing w:before="288" w:line="254" w:lineRule="auto"/>
        <w:ind w:right="100"/>
        <w:rPr>
          <w:rFonts w:hint="eastAsia"/>
          <w:sz w:val="30"/>
          <w:szCs w:val="30"/>
        </w:rPr>
      </w:pPr>
      <w:r>
        <w:rPr>
          <w:rFonts w:hint="eastAsia"/>
          <w:sz w:val="30"/>
          <w:szCs w:val="30"/>
        </w:rPr>
        <w:t>—for which no pre-examination of the subjects is necessarily required,—in which no eating or drinking are necessary,—and of the leading blessings represented in which they are capable, viz. union with Christ, justification, adoption, regeneration, and resurrection to everlasting life.</w:t>
      </w:r>
    </w:p>
    <w:p w14:paraId="3BB74F25">
      <w:pPr>
        <w:pStyle w:val="4"/>
        <w:spacing w:before="288" w:line="254" w:lineRule="auto"/>
        <w:ind w:right="100"/>
        <w:rPr>
          <w:rFonts w:hint="eastAsia"/>
          <w:sz w:val="30"/>
          <w:szCs w:val="30"/>
        </w:rPr>
      </w:pPr>
    </w:p>
    <w:p w14:paraId="3C6AB067">
      <w:pPr>
        <w:pStyle w:val="4"/>
        <w:spacing w:before="288" w:line="254" w:lineRule="auto"/>
        <w:ind w:right="100"/>
        <w:rPr>
          <w:rFonts w:hint="eastAsia"/>
          <w:sz w:val="30"/>
          <w:szCs w:val="30"/>
        </w:rPr>
      </w:pPr>
      <w:r>
        <w:rPr>
          <w:rFonts w:hint="eastAsia"/>
          <w:sz w:val="30"/>
          <w:szCs w:val="30"/>
        </w:rPr>
        <w:t>—这印记无需对领受者进行预先的省察，—其中无需吃喝，—并且他们能够领受其中所代表的主要祝福，即与基督联合、称义、被收纳为嗣子、重生和复活得永生。</w:t>
      </w:r>
    </w:p>
    <w:p w14:paraId="7952E35C">
      <w:pPr>
        <w:pStyle w:val="4"/>
        <w:spacing w:before="288" w:line="254" w:lineRule="auto"/>
        <w:ind w:right="100"/>
        <w:rPr>
          <w:rFonts w:hint="eastAsia"/>
          <w:sz w:val="30"/>
          <w:szCs w:val="30"/>
        </w:rPr>
      </w:pPr>
    </w:p>
    <w:p w14:paraId="5011CDDF">
      <w:pPr>
        <w:pStyle w:val="4"/>
        <w:spacing w:before="288" w:line="254" w:lineRule="auto"/>
        <w:ind w:right="100"/>
        <w:rPr>
          <w:rFonts w:hint="eastAsia"/>
          <w:sz w:val="30"/>
          <w:szCs w:val="30"/>
        </w:rPr>
      </w:pPr>
      <w:r>
        <w:rPr>
          <w:rFonts w:hint="eastAsia"/>
          <w:sz w:val="30"/>
          <w:szCs w:val="30"/>
        </w:rPr>
        <w:t>3. Infants in the Jewish church were admitted to circumcision, which represented much the same things as baptism, Gen 17:10-14.</w:t>
      </w:r>
    </w:p>
    <w:p w14:paraId="6807FE89">
      <w:pPr>
        <w:pStyle w:val="4"/>
        <w:spacing w:before="288" w:line="254" w:lineRule="auto"/>
        <w:ind w:right="100"/>
        <w:rPr>
          <w:rFonts w:hint="eastAsia"/>
          <w:sz w:val="30"/>
          <w:szCs w:val="30"/>
        </w:rPr>
      </w:pPr>
    </w:p>
    <w:p w14:paraId="20E8AD6F">
      <w:pPr>
        <w:pStyle w:val="4"/>
        <w:spacing w:before="288" w:line="254" w:lineRule="auto"/>
        <w:ind w:right="100"/>
        <w:rPr>
          <w:rFonts w:hint="eastAsia"/>
          <w:sz w:val="30"/>
          <w:szCs w:val="30"/>
        </w:rPr>
      </w:pPr>
      <w:r>
        <w:rPr>
          <w:rFonts w:hint="eastAsia"/>
          <w:sz w:val="30"/>
          <w:szCs w:val="30"/>
        </w:rPr>
        <w:t>3. 犹太教会中的婴孩被接纳受割礼，割礼所代表的与洗礼大体相同，创17:10-14。</w:t>
      </w:r>
    </w:p>
    <w:p w14:paraId="1867F1BA">
      <w:pPr>
        <w:pStyle w:val="4"/>
        <w:spacing w:before="288" w:line="254" w:lineRule="auto"/>
        <w:ind w:right="100"/>
        <w:rPr>
          <w:rFonts w:hint="eastAsia"/>
          <w:sz w:val="30"/>
          <w:szCs w:val="30"/>
        </w:rPr>
      </w:pPr>
    </w:p>
    <w:p w14:paraId="1A62B119">
      <w:pPr>
        <w:pStyle w:val="4"/>
        <w:spacing w:before="288" w:line="254" w:lineRule="auto"/>
        <w:ind w:right="100"/>
        <w:rPr>
          <w:rFonts w:hint="eastAsia"/>
          <w:sz w:val="30"/>
          <w:szCs w:val="30"/>
        </w:rPr>
      </w:pPr>
      <w:r>
        <w:rPr>
          <w:rFonts w:hint="eastAsia"/>
          <w:sz w:val="30"/>
          <w:szCs w:val="30"/>
        </w:rPr>
        <w:t>And it ought to be observed that Christ came not into the world to curtail the privileges of his church, but to enlarge them;</w:t>
      </w:r>
    </w:p>
    <w:p w14:paraId="29A03546">
      <w:pPr>
        <w:pStyle w:val="4"/>
        <w:spacing w:before="288" w:line="254" w:lineRule="auto"/>
        <w:ind w:right="100"/>
        <w:rPr>
          <w:rFonts w:hint="eastAsia"/>
          <w:sz w:val="30"/>
          <w:szCs w:val="30"/>
        </w:rPr>
      </w:pPr>
    </w:p>
    <w:p w14:paraId="4E1B67F4">
      <w:pPr>
        <w:pStyle w:val="4"/>
        <w:spacing w:before="288" w:line="254" w:lineRule="auto"/>
        <w:ind w:right="100"/>
        <w:rPr>
          <w:rFonts w:hint="eastAsia"/>
          <w:sz w:val="30"/>
          <w:szCs w:val="30"/>
        </w:rPr>
      </w:pPr>
      <w:r>
        <w:rPr>
          <w:rFonts w:hint="eastAsia"/>
          <w:sz w:val="30"/>
          <w:szCs w:val="30"/>
        </w:rPr>
        <w:t>并且应当注意到，基督来到世上不是要削减祂教会的特权，而是要扩大它们；</w:t>
      </w:r>
    </w:p>
    <w:p w14:paraId="083E6FB8">
      <w:pPr>
        <w:pStyle w:val="4"/>
        <w:spacing w:before="288" w:line="254" w:lineRule="auto"/>
        <w:ind w:right="100"/>
        <w:rPr>
          <w:rFonts w:hint="eastAsia"/>
          <w:sz w:val="30"/>
          <w:szCs w:val="30"/>
        </w:rPr>
      </w:pPr>
    </w:p>
    <w:p w14:paraId="762F7533">
      <w:pPr>
        <w:pStyle w:val="4"/>
        <w:spacing w:before="288" w:line="254" w:lineRule="auto"/>
        <w:ind w:right="100"/>
        <w:rPr>
          <w:rFonts w:hint="eastAsia"/>
          <w:sz w:val="30"/>
          <w:szCs w:val="30"/>
        </w:rPr>
      </w:pPr>
      <w:r>
        <w:rPr>
          <w:rFonts w:hint="eastAsia"/>
          <w:sz w:val="30"/>
          <w:szCs w:val="30"/>
        </w:rPr>
        <w:t>—that infants are as capable of baptism as of circumcision;</w:t>
      </w:r>
    </w:p>
    <w:p w14:paraId="05F14FA6">
      <w:pPr>
        <w:pStyle w:val="4"/>
        <w:spacing w:before="288" w:line="254" w:lineRule="auto"/>
        <w:ind w:right="100"/>
        <w:rPr>
          <w:rFonts w:hint="eastAsia"/>
          <w:sz w:val="30"/>
          <w:szCs w:val="30"/>
        </w:rPr>
      </w:pPr>
    </w:p>
    <w:p w14:paraId="4344BF09">
      <w:pPr>
        <w:pStyle w:val="4"/>
        <w:spacing w:before="288" w:line="254" w:lineRule="auto"/>
        <w:ind w:right="100"/>
        <w:rPr>
          <w:rFonts w:hint="eastAsia"/>
          <w:sz w:val="30"/>
          <w:szCs w:val="30"/>
        </w:rPr>
      </w:pPr>
      <w:r>
        <w:rPr>
          <w:rFonts w:hint="eastAsia"/>
          <w:sz w:val="30"/>
          <w:szCs w:val="30"/>
        </w:rPr>
        <w:t>—婴孩与受割礼一样能够受洗；</w:t>
      </w:r>
    </w:p>
    <w:p w14:paraId="4241DEFB">
      <w:pPr>
        <w:pStyle w:val="4"/>
        <w:spacing w:before="288" w:line="254" w:lineRule="auto"/>
        <w:ind w:right="100"/>
        <w:rPr>
          <w:rFonts w:hint="eastAsia"/>
          <w:sz w:val="30"/>
          <w:szCs w:val="30"/>
        </w:rPr>
      </w:pPr>
    </w:p>
    <w:p w14:paraId="3288BF71">
      <w:pPr>
        <w:pStyle w:val="4"/>
        <w:spacing w:before="288" w:line="254" w:lineRule="auto"/>
        <w:ind w:right="100"/>
        <w:rPr>
          <w:rFonts w:hint="eastAsia"/>
          <w:sz w:val="30"/>
          <w:szCs w:val="30"/>
        </w:rPr>
      </w:pPr>
      <w:r>
        <w:rPr>
          <w:rFonts w:hint="eastAsia"/>
          <w:sz w:val="30"/>
          <w:szCs w:val="30"/>
        </w:rPr>
        <w:t>—and that baptism is represented as a circumcision, Col 2:11-12.</w:t>
      </w:r>
    </w:p>
    <w:p w14:paraId="45D673DC">
      <w:pPr>
        <w:pStyle w:val="4"/>
        <w:spacing w:before="288" w:line="254" w:lineRule="auto"/>
        <w:ind w:right="100"/>
        <w:rPr>
          <w:rFonts w:hint="eastAsia"/>
          <w:sz w:val="30"/>
          <w:szCs w:val="30"/>
        </w:rPr>
      </w:pPr>
    </w:p>
    <w:p w14:paraId="7AF35572">
      <w:pPr>
        <w:pStyle w:val="4"/>
        <w:spacing w:before="288" w:line="254" w:lineRule="auto"/>
        <w:ind w:right="100"/>
        <w:rPr>
          <w:rFonts w:hint="eastAsia"/>
          <w:sz w:val="30"/>
          <w:szCs w:val="30"/>
        </w:rPr>
      </w:pPr>
      <w:r>
        <w:rPr>
          <w:rFonts w:hint="eastAsia"/>
          <w:sz w:val="30"/>
          <w:szCs w:val="30"/>
        </w:rPr>
        <w:t>—并且洗礼被描绘为一种割礼，西2:11-12。</w:t>
      </w:r>
    </w:p>
    <w:p w14:paraId="24826D6D">
      <w:pPr>
        <w:pStyle w:val="4"/>
        <w:spacing w:before="288" w:line="254" w:lineRule="auto"/>
        <w:ind w:right="100"/>
        <w:rPr>
          <w:rFonts w:hint="eastAsia"/>
          <w:sz w:val="30"/>
          <w:szCs w:val="30"/>
        </w:rPr>
      </w:pPr>
    </w:p>
    <w:p w14:paraId="27E39E6C">
      <w:pPr>
        <w:pStyle w:val="4"/>
        <w:spacing w:before="288" w:line="254" w:lineRule="auto"/>
        <w:ind w:right="100"/>
        <w:rPr>
          <w:rFonts w:hint="eastAsia"/>
          <w:sz w:val="30"/>
          <w:szCs w:val="30"/>
        </w:rPr>
      </w:pPr>
      <w:r>
        <w:rPr>
          <w:rFonts w:hint="eastAsia"/>
          <w:sz w:val="30"/>
          <w:szCs w:val="30"/>
        </w:rPr>
        <w:t>4. Infants, such as Christ could carry in his arms, are members of the kingdom of God, Matt 19:13; Mark 10:14.</w:t>
      </w:r>
    </w:p>
    <w:p w14:paraId="163500A3">
      <w:pPr>
        <w:pStyle w:val="4"/>
        <w:spacing w:before="288" w:line="254" w:lineRule="auto"/>
        <w:ind w:right="100"/>
        <w:rPr>
          <w:rFonts w:hint="eastAsia"/>
          <w:sz w:val="30"/>
          <w:szCs w:val="30"/>
        </w:rPr>
      </w:pPr>
    </w:p>
    <w:p w14:paraId="0D779A7C">
      <w:pPr>
        <w:pStyle w:val="4"/>
        <w:spacing w:before="288" w:line="254" w:lineRule="auto"/>
        <w:ind w:right="100"/>
        <w:rPr>
          <w:rFonts w:hint="eastAsia"/>
          <w:sz w:val="30"/>
          <w:szCs w:val="30"/>
        </w:rPr>
      </w:pPr>
      <w:r>
        <w:rPr>
          <w:rFonts w:hint="eastAsia"/>
          <w:sz w:val="30"/>
          <w:szCs w:val="30"/>
        </w:rPr>
        <w:t>4. 婴孩，如基督可以抱在怀中的，是神国的成员，太19:13；可10:14。</w:t>
      </w:r>
    </w:p>
    <w:p w14:paraId="0CA9451F">
      <w:pPr>
        <w:pStyle w:val="4"/>
        <w:spacing w:before="288" w:line="254" w:lineRule="auto"/>
        <w:ind w:right="100"/>
        <w:rPr>
          <w:rFonts w:hint="eastAsia"/>
          <w:sz w:val="30"/>
          <w:szCs w:val="30"/>
        </w:rPr>
      </w:pPr>
    </w:p>
    <w:p w14:paraId="7066891E">
      <w:pPr>
        <w:pStyle w:val="4"/>
        <w:spacing w:before="288" w:line="254" w:lineRule="auto"/>
        <w:ind w:right="100"/>
        <w:rPr>
          <w:rFonts w:hint="eastAsia"/>
          <w:sz w:val="30"/>
          <w:szCs w:val="30"/>
        </w:rPr>
      </w:pPr>
      <w:r>
        <w:rPr>
          <w:rFonts w:hint="eastAsia"/>
          <w:sz w:val="30"/>
          <w:szCs w:val="30"/>
        </w:rPr>
        <w:t>And if members, why deny them the primary seal of membership?</w:t>
      </w:r>
    </w:p>
    <w:p w14:paraId="7E5AFC38">
      <w:pPr>
        <w:pStyle w:val="4"/>
        <w:spacing w:before="288" w:line="254" w:lineRule="auto"/>
        <w:ind w:right="100"/>
        <w:rPr>
          <w:rFonts w:hint="eastAsia"/>
          <w:sz w:val="30"/>
          <w:szCs w:val="30"/>
        </w:rPr>
      </w:pPr>
    </w:p>
    <w:p w14:paraId="5E8B2E32">
      <w:pPr>
        <w:pStyle w:val="4"/>
        <w:spacing w:before="288" w:line="254" w:lineRule="auto"/>
        <w:ind w:right="100"/>
        <w:rPr>
          <w:rFonts w:hint="eastAsia"/>
          <w:sz w:val="30"/>
          <w:szCs w:val="30"/>
        </w:rPr>
      </w:pPr>
      <w:r>
        <w:rPr>
          <w:rFonts w:hint="eastAsia"/>
          <w:sz w:val="30"/>
          <w:szCs w:val="30"/>
        </w:rPr>
        <w:t>如果他们是成员，为何要拒绝他们成员身份的主要印记呢？</w:t>
      </w:r>
    </w:p>
    <w:p w14:paraId="502B92EC">
      <w:pPr>
        <w:pStyle w:val="4"/>
        <w:spacing w:before="288" w:line="254" w:lineRule="auto"/>
        <w:ind w:right="100"/>
        <w:rPr>
          <w:rFonts w:hint="eastAsia"/>
          <w:sz w:val="30"/>
          <w:szCs w:val="30"/>
        </w:rPr>
      </w:pPr>
    </w:p>
    <w:p w14:paraId="431DE7DC">
      <w:pPr>
        <w:pStyle w:val="4"/>
        <w:spacing w:before="288" w:line="254" w:lineRule="auto"/>
        <w:ind w:right="100"/>
        <w:rPr>
          <w:rFonts w:hint="eastAsia"/>
          <w:sz w:val="30"/>
          <w:szCs w:val="30"/>
        </w:rPr>
      </w:pPr>
      <w:r>
        <w:rPr>
          <w:rFonts w:hint="eastAsia"/>
          <w:sz w:val="30"/>
          <w:szCs w:val="30"/>
        </w:rPr>
        <w:t>5. Infants of one or both believing parents are holy,</w:t>
      </w:r>
    </w:p>
    <w:p w14:paraId="32AE4D47">
      <w:pPr>
        <w:pStyle w:val="4"/>
        <w:spacing w:before="288" w:line="254" w:lineRule="auto"/>
        <w:ind w:right="100"/>
        <w:rPr>
          <w:rFonts w:hint="eastAsia"/>
          <w:sz w:val="30"/>
          <w:szCs w:val="30"/>
        </w:rPr>
      </w:pPr>
    </w:p>
    <w:p w14:paraId="439F1B8F">
      <w:pPr>
        <w:pStyle w:val="4"/>
        <w:spacing w:before="288" w:line="254" w:lineRule="auto"/>
        <w:ind w:right="100"/>
        <w:rPr>
          <w:rFonts w:hint="eastAsia"/>
          <w:sz w:val="30"/>
          <w:szCs w:val="30"/>
        </w:rPr>
      </w:pPr>
      <w:r>
        <w:rPr>
          <w:rFonts w:hint="eastAsia"/>
          <w:sz w:val="30"/>
          <w:szCs w:val="30"/>
        </w:rPr>
        <w:t>5. 一方或双方是信徒的婴孩是圣洁的，</w:t>
      </w:r>
    </w:p>
    <w:p w14:paraId="461C5EDD">
      <w:pPr>
        <w:pStyle w:val="4"/>
        <w:spacing w:before="288" w:line="254" w:lineRule="auto"/>
        <w:ind w:right="100"/>
        <w:rPr>
          <w:rFonts w:hint="eastAsia"/>
          <w:sz w:val="30"/>
          <w:szCs w:val="30"/>
        </w:rPr>
      </w:pPr>
    </w:p>
    <w:p w14:paraId="3347CCC8">
      <w:pPr>
        <w:pStyle w:val="4"/>
        <w:spacing w:before="288" w:line="254" w:lineRule="auto"/>
        <w:ind w:right="100"/>
        <w:rPr>
          <w:rFonts w:hint="eastAsia"/>
          <w:sz w:val="30"/>
          <w:szCs w:val="30"/>
        </w:rPr>
      </w:pPr>
      <w:r>
        <w:rPr>
          <w:rFonts w:hint="eastAsia"/>
          <w:sz w:val="30"/>
          <w:szCs w:val="30"/>
        </w:rPr>
        <w:t>—not by legitimacy, for that is not the point there handled; nor is the faith of at least one parent necessary to it;</w:t>
      </w:r>
    </w:p>
    <w:p w14:paraId="57D38735">
      <w:pPr>
        <w:pStyle w:val="4"/>
        <w:spacing w:before="288" w:line="254" w:lineRule="auto"/>
        <w:ind w:right="100"/>
        <w:rPr>
          <w:rFonts w:hint="eastAsia"/>
          <w:sz w:val="30"/>
          <w:szCs w:val="30"/>
        </w:rPr>
      </w:pPr>
    </w:p>
    <w:p w14:paraId="211E3BCE">
      <w:pPr>
        <w:pStyle w:val="4"/>
        <w:spacing w:before="288" w:line="254" w:lineRule="auto"/>
        <w:ind w:right="100"/>
        <w:rPr>
          <w:rFonts w:hint="eastAsia"/>
          <w:sz w:val="30"/>
          <w:szCs w:val="30"/>
        </w:rPr>
      </w:pPr>
      <w:r>
        <w:rPr>
          <w:rFonts w:hint="eastAsia"/>
          <w:sz w:val="30"/>
          <w:szCs w:val="30"/>
        </w:rPr>
        <w:t>—不是因其合法性，因为那不是此处处理的要点；也不是至少一方父母的信心对其是必要的；</w:t>
      </w:r>
    </w:p>
    <w:p w14:paraId="1ECAB4BF">
      <w:pPr>
        <w:pStyle w:val="4"/>
        <w:spacing w:before="288" w:line="254" w:lineRule="auto"/>
        <w:ind w:right="100"/>
        <w:rPr>
          <w:rFonts w:hint="eastAsia"/>
          <w:sz w:val="30"/>
          <w:szCs w:val="30"/>
        </w:rPr>
      </w:pPr>
    </w:p>
    <w:p w14:paraId="50BA6AE6">
      <w:pPr>
        <w:pStyle w:val="4"/>
        <w:spacing w:before="288" w:line="254" w:lineRule="auto"/>
        <w:ind w:right="100"/>
        <w:rPr>
          <w:rFonts w:hint="eastAsia"/>
          <w:sz w:val="30"/>
          <w:szCs w:val="30"/>
        </w:rPr>
      </w:pPr>
      <w:r>
        <w:rPr>
          <w:rFonts w:hint="eastAsia"/>
          <w:sz w:val="30"/>
          <w:szCs w:val="30"/>
        </w:rPr>
        <w:t>—but federally holy, as belonging to God, and separated to his service, 1 Cor 7:14.</w:t>
      </w:r>
    </w:p>
    <w:p w14:paraId="48FCA34B">
      <w:pPr>
        <w:pStyle w:val="4"/>
        <w:spacing w:before="288" w:line="254" w:lineRule="auto"/>
        <w:ind w:right="100"/>
        <w:rPr>
          <w:rFonts w:hint="eastAsia"/>
          <w:sz w:val="30"/>
          <w:szCs w:val="30"/>
        </w:rPr>
      </w:pPr>
    </w:p>
    <w:p w14:paraId="6A353A1E">
      <w:pPr>
        <w:pStyle w:val="4"/>
        <w:spacing w:before="288" w:line="254" w:lineRule="auto"/>
        <w:ind w:right="100"/>
        <w:rPr>
          <w:rFonts w:hint="eastAsia"/>
          <w:sz w:val="30"/>
          <w:szCs w:val="30"/>
        </w:rPr>
      </w:pPr>
      <w:r>
        <w:rPr>
          <w:rFonts w:hint="eastAsia"/>
          <w:sz w:val="30"/>
          <w:szCs w:val="30"/>
        </w:rPr>
        <w:t>—而是盟约上的圣洁，作为属于神，并被分别为圣归于祂的服事，林前7:14。</w:t>
      </w:r>
    </w:p>
    <w:p w14:paraId="05274692">
      <w:pPr>
        <w:pStyle w:val="4"/>
        <w:spacing w:before="288" w:line="254" w:lineRule="auto"/>
        <w:ind w:right="100"/>
        <w:rPr>
          <w:rFonts w:hint="eastAsia"/>
          <w:sz w:val="30"/>
          <w:szCs w:val="30"/>
        </w:rPr>
      </w:pPr>
    </w:p>
    <w:p w14:paraId="7607E69A">
      <w:pPr>
        <w:pStyle w:val="4"/>
        <w:spacing w:before="288" w:line="254" w:lineRule="auto"/>
        <w:ind w:right="100"/>
        <w:rPr>
          <w:rFonts w:hint="eastAsia"/>
          <w:sz w:val="30"/>
          <w:szCs w:val="30"/>
        </w:rPr>
      </w:pPr>
      <w:r>
        <w:rPr>
          <w:rFonts w:hint="eastAsia"/>
          <w:sz w:val="30"/>
          <w:szCs w:val="30"/>
        </w:rPr>
        <w:t>6. Whole families were often baptized, as of Lydia, and of the jailor of Philippi, Acts 16:15,33; Stephanas of Corinth, 1 Cor 1:16, etc.; in which families, it ought to be presumed that there were infants, till the contrary be proved.</w:t>
      </w:r>
    </w:p>
    <w:p w14:paraId="714376B8">
      <w:pPr>
        <w:pStyle w:val="4"/>
        <w:spacing w:before="288" w:line="254" w:lineRule="auto"/>
        <w:ind w:right="100"/>
        <w:rPr>
          <w:rFonts w:hint="eastAsia"/>
          <w:sz w:val="30"/>
          <w:szCs w:val="30"/>
        </w:rPr>
      </w:pPr>
    </w:p>
    <w:p w14:paraId="0D718ECE">
      <w:pPr>
        <w:pStyle w:val="4"/>
        <w:spacing w:before="288" w:line="254" w:lineRule="auto"/>
        <w:ind w:right="100"/>
        <w:rPr>
          <w:rFonts w:hint="eastAsia"/>
          <w:sz w:val="30"/>
          <w:szCs w:val="30"/>
        </w:rPr>
      </w:pPr>
      <w:r>
        <w:rPr>
          <w:rFonts w:hint="eastAsia"/>
          <w:sz w:val="30"/>
          <w:szCs w:val="30"/>
        </w:rPr>
        <w:t>6. 全家常常受洗，如吕底亚家，和腓立比的禁卒家，徒16:15,33；哥林多的司提反家，林前1:16等；在这些家庭中，应当推定有婴孩，直到相反的证据被证明。</w:t>
      </w:r>
    </w:p>
    <w:p w14:paraId="36D27608">
      <w:pPr>
        <w:pStyle w:val="4"/>
        <w:spacing w:before="288" w:line="254" w:lineRule="auto"/>
        <w:ind w:right="100"/>
        <w:rPr>
          <w:rFonts w:hint="eastAsia"/>
          <w:sz w:val="30"/>
          <w:szCs w:val="30"/>
        </w:rPr>
      </w:pPr>
    </w:p>
    <w:p w14:paraId="60B19A1A">
      <w:pPr>
        <w:pStyle w:val="4"/>
        <w:spacing w:before="288" w:line="254" w:lineRule="auto"/>
        <w:ind w:right="100"/>
        <w:rPr>
          <w:rFonts w:hint="eastAsia"/>
          <w:sz w:val="30"/>
          <w:szCs w:val="30"/>
        </w:rPr>
      </w:pPr>
      <w:r>
        <w:rPr>
          <w:rFonts w:hint="eastAsia"/>
          <w:sz w:val="30"/>
          <w:szCs w:val="30"/>
        </w:rPr>
        <w:t>7. Infants of believing parents were baptized in all the primitive ages of the Christian church.</w:t>
      </w:r>
    </w:p>
    <w:p w14:paraId="212C5E17">
      <w:pPr>
        <w:pStyle w:val="4"/>
        <w:spacing w:before="288" w:line="254" w:lineRule="auto"/>
        <w:ind w:right="100"/>
        <w:rPr>
          <w:rFonts w:hint="eastAsia"/>
          <w:sz w:val="30"/>
          <w:szCs w:val="30"/>
        </w:rPr>
      </w:pPr>
    </w:p>
    <w:p w14:paraId="50DF4C4C">
      <w:pPr>
        <w:pStyle w:val="4"/>
        <w:spacing w:before="288" w:line="254" w:lineRule="auto"/>
        <w:ind w:right="100"/>
        <w:rPr>
          <w:rFonts w:hint="eastAsia"/>
          <w:sz w:val="30"/>
          <w:szCs w:val="30"/>
        </w:rPr>
      </w:pPr>
      <w:r>
        <w:rPr>
          <w:rFonts w:hint="eastAsia"/>
          <w:sz w:val="30"/>
          <w:szCs w:val="30"/>
        </w:rPr>
        <w:t>7. 信徒父母的婴孩在基督教会所有早期时代都受洗。</w:t>
      </w:r>
    </w:p>
    <w:p w14:paraId="6A645D51">
      <w:pPr>
        <w:pStyle w:val="4"/>
        <w:spacing w:before="288" w:line="254" w:lineRule="auto"/>
        <w:ind w:right="100"/>
        <w:rPr>
          <w:rFonts w:hint="eastAsia"/>
          <w:sz w:val="30"/>
          <w:szCs w:val="30"/>
        </w:rPr>
      </w:pPr>
    </w:p>
    <w:p w14:paraId="7479F3FC">
      <w:pPr>
        <w:pStyle w:val="4"/>
        <w:spacing w:before="288" w:line="254" w:lineRule="auto"/>
        <w:ind w:right="100"/>
        <w:rPr>
          <w:rFonts w:hint="eastAsia"/>
          <w:sz w:val="30"/>
          <w:szCs w:val="30"/>
        </w:rPr>
      </w:pPr>
      <w:r>
        <w:rPr>
          <w:rFonts w:hint="eastAsia"/>
          <w:sz w:val="30"/>
          <w:szCs w:val="30"/>
        </w:rPr>
        <w:t>Even Pelagius, whose learning was considerable, and who had travelled through a great part of the Christian world, and whose darling opinions powerfully tempted him to deny infant baptism, declares that he had never heard of any who denied infants' right to baptism; and complains of the report of his denial of it as a vile slander cast upon him.</w:t>
      </w:r>
    </w:p>
    <w:p w14:paraId="5C08BB3E">
      <w:pPr>
        <w:pStyle w:val="4"/>
        <w:spacing w:before="288" w:line="254" w:lineRule="auto"/>
        <w:ind w:right="100"/>
        <w:rPr>
          <w:rFonts w:hint="eastAsia"/>
          <w:sz w:val="30"/>
          <w:szCs w:val="30"/>
        </w:rPr>
      </w:pPr>
    </w:p>
    <w:p w14:paraId="5040E611">
      <w:pPr>
        <w:pStyle w:val="4"/>
        <w:spacing w:before="288" w:line="254" w:lineRule="auto"/>
        <w:ind w:right="100"/>
        <w:rPr>
          <w:rFonts w:hint="eastAsia"/>
          <w:sz w:val="30"/>
          <w:szCs w:val="30"/>
        </w:rPr>
      </w:pPr>
      <w:r>
        <w:rPr>
          <w:rFonts w:hint="eastAsia"/>
          <w:sz w:val="30"/>
          <w:szCs w:val="30"/>
        </w:rPr>
        <w:t>甚至伯拉纠，他的学识相当渊博，曾游历过基督徒世界的大部分地区，并且他所钟爱的观点有力地引诱他否认婴孩洗礼，也宣称他从未听说过有谁否认婴孩受洗的权利；并抱怨关于他否认此事的报道是对他恶意的诽谤。</w:t>
      </w:r>
    </w:p>
    <w:p w14:paraId="6DDEB1BB">
      <w:pPr>
        <w:pStyle w:val="4"/>
        <w:spacing w:before="288" w:line="254" w:lineRule="auto"/>
        <w:ind w:right="100"/>
        <w:rPr>
          <w:rFonts w:hint="eastAsia"/>
          <w:sz w:val="30"/>
          <w:szCs w:val="30"/>
        </w:rPr>
      </w:pPr>
    </w:p>
    <w:p w14:paraId="73E99ECE">
      <w:pPr>
        <w:pStyle w:val="4"/>
        <w:spacing w:before="288" w:line="254" w:lineRule="auto"/>
        <w:ind w:right="100"/>
        <w:rPr>
          <w:rFonts w:hint="eastAsia"/>
          <w:sz w:val="30"/>
          <w:szCs w:val="30"/>
        </w:rPr>
      </w:pPr>
      <w:r>
        <w:rPr>
          <w:rFonts w:hint="eastAsia"/>
          <w:sz w:val="30"/>
          <w:szCs w:val="30"/>
        </w:rPr>
        <w:t>Objection I. "There is no express warrant in Scripture for baptizing infants."</w:t>
      </w:r>
    </w:p>
    <w:p w14:paraId="563A93FD">
      <w:pPr>
        <w:pStyle w:val="4"/>
        <w:spacing w:before="288" w:line="254" w:lineRule="auto"/>
        <w:ind w:right="100"/>
        <w:rPr>
          <w:rFonts w:hint="eastAsia"/>
          <w:sz w:val="30"/>
          <w:szCs w:val="30"/>
        </w:rPr>
      </w:pPr>
    </w:p>
    <w:p w14:paraId="6EBEC6A5">
      <w:pPr>
        <w:pStyle w:val="4"/>
        <w:spacing w:before="288" w:line="254" w:lineRule="auto"/>
        <w:ind w:right="100"/>
        <w:rPr>
          <w:rFonts w:hint="eastAsia"/>
          <w:sz w:val="30"/>
          <w:szCs w:val="30"/>
        </w:rPr>
      </w:pPr>
      <w:r>
        <w:rPr>
          <w:rFonts w:hint="eastAsia"/>
          <w:sz w:val="30"/>
          <w:szCs w:val="30"/>
        </w:rPr>
        <w:t>反驳一：“圣经中没有为婴孩施洗的明确凭据。”</w:t>
      </w:r>
    </w:p>
    <w:p w14:paraId="762E9873">
      <w:pPr>
        <w:pStyle w:val="4"/>
        <w:spacing w:before="288" w:line="254" w:lineRule="auto"/>
        <w:ind w:right="100"/>
        <w:rPr>
          <w:rFonts w:hint="eastAsia"/>
          <w:sz w:val="30"/>
          <w:szCs w:val="30"/>
        </w:rPr>
      </w:pPr>
    </w:p>
    <w:p w14:paraId="34AA9B91">
      <w:pPr>
        <w:pStyle w:val="4"/>
        <w:spacing w:before="288" w:line="254" w:lineRule="auto"/>
        <w:ind w:right="100"/>
        <w:rPr>
          <w:rFonts w:hint="eastAsia"/>
          <w:sz w:val="30"/>
          <w:szCs w:val="30"/>
        </w:rPr>
      </w:pPr>
      <w:r>
        <w:rPr>
          <w:rFonts w:hint="eastAsia"/>
          <w:sz w:val="30"/>
          <w:szCs w:val="30"/>
        </w:rPr>
        <w:t>Answer 1. There is an express command of God to circumcise infants; and there is equal reason to baptize them, Gen 17:10-14; Col 2:11-12.</w:t>
      </w:r>
    </w:p>
    <w:p w14:paraId="4B31E5C6">
      <w:pPr>
        <w:pStyle w:val="4"/>
        <w:spacing w:before="288" w:line="254" w:lineRule="auto"/>
        <w:ind w:right="100"/>
        <w:rPr>
          <w:rFonts w:hint="eastAsia"/>
          <w:sz w:val="30"/>
          <w:szCs w:val="30"/>
        </w:rPr>
      </w:pPr>
    </w:p>
    <w:p w14:paraId="7DABCA6F">
      <w:pPr>
        <w:pStyle w:val="4"/>
        <w:spacing w:before="288" w:line="254" w:lineRule="auto"/>
        <w:ind w:right="100"/>
        <w:rPr>
          <w:rFonts w:hint="eastAsia"/>
          <w:sz w:val="30"/>
          <w:szCs w:val="30"/>
        </w:rPr>
      </w:pPr>
      <w:r>
        <w:rPr>
          <w:rFonts w:hint="eastAsia"/>
          <w:sz w:val="30"/>
          <w:szCs w:val="30"/>
        </w:rPr>
        <w:t>回答一：神有明确的命令要为婴孩行割礼；并且有同等的理由为他们施洗，创17:10-14；西2:11-12。</w:t>
      </w:r>
    </w:p>
    <w:p w14:paraId="24EC035E">
      <w:pPr>
        <w:pStyle w:val="4"/>
        <w:spacing w:before="288" w:line="254" w:lineRule="auto"/>
        <w:ind w:right="100"/>
        <w:rPr>
          <w:rFonts w:hint="eastAsia"/>
          <w:sz w:val="30"/>
          <w:szCs w:val="30"/>
        </w:rPr>
      </w:pPr>
    </w:p>
    <w:p w14:paraId="2AD996EA">
      <w:pPr>
        <w:pStyle w:val="4"/>
        <w:spacing w:before="288" w:line="254" w:lineRule="auto"/>
        <w:ind w:right="100"/>
        <w:rPr>
          <w:rFonts w:hint="eastAsia"/>
          <w:sz w:val="30"/>
          <w:szCs w:val="30"/>
        </w:rPr>
      </w:pPr>
      <w:r>
        <w:rPr>
          <w:rFonts w:hint="eastAsia"/>
          <w:sz w:val="30"/>
          <w:szCs w:val="30"/>
        </w:rPr>
        <w:t>2. There is a command to baptize nations, of which infants are a part, Matt 28:19.</w:t>
      </w:r>
    </w:p>
    <w:p w14:paraId="289985F8">
      <w:pPr>
        <w:pStyle w:val="4"/>
        <w:spacing w:before="288" w:line="254" w:lineRule="auto"/>
        <w:ind w:right="100"/>
        <w:rPr>
          <w:rFonts w:hint="eastAsia"/>
          <w:sz w:val="30"/>
          <w:szCs w:val="30"/>
        </w:rPr>
      </w:pPr>
    </w:p>
    <w:p w14:paraId="398CDDA3">
      <w:pPr>
        <w:pStyle w:val="4"/>
        <w:spacing w:before="288" w:line="254" w:lineRule="auto"/>
        <w:ind w:right="100"/>
        <w:rPr>
          <w:rFonts w:hint="eastAsia"/>
          <w:sz w:val="30"/>
          <w:szCs w:val="30"/>
        </w:rPr>
      </w:pPr>
      <w:r>
        <w:rPr>
          <w:rFonts w:hint="eastAsia"/>
          <w:sz w:val="30"/>
          <w:szCs w:val="30"/>
        </w:rPr>
        <w:t>2. 有命令要为万民施洗，婴孩是万民的一部分，太28:19。</w:t>
      </w:r>
    </w:p>
    <w:p w14:paraId="7A78D472">
      <w:pPr>
        <w:pStyle w:val="4"/>
        <w:spacing w:before="288" w:line="254" w:lineRule="auto"/>
        <w:ind w:right="100"/>
        <w:rPr>
          <w:rFonts w:hint="eastAsia"/>
          <w:sz w:val="30"/>
          <w:szCs w:val="30"/>
        </w:rPr>
      </w:pPr>
    </w:p>
    <w:p w14:paraId="263BA06B">
      <w:pPr>
        <w:pStyle w:val="4"/>
        <w:spacing w:before="288" w:line="254" w:lineRule="auto"/>
        <w:ind w:right="100"/>
        <w:rPr>
          <w:rFonts w:hint="eastAsia"/>
          <w:sz w:val="30"/>
          <w:szCs w:val="30"/>
        </w:rPr>
      </w:pPr>
      <w:r>
        <w:rPr>
          <w:rFonts w:hint="eastAsia"/>
          <w:sz w:val="30"/>
          <w:szCs w:val="30"/>
        </w:rPr>
        <w:t>3. There is a new covenant promise respecting the infants of believers, Acts 2:39; Acts 13:46.</w:t>
      </w:r>
    </w:p>
    <w:p w14:paraId="62BD7556">
      <w:pPr>
        <w:pStyle w:val="4"/>
        <w:spacing w:before="288" w:line="254" w:lineRule="auto"/>
        <w:ind w:right="100"/>
        <w:rPr>
          <w:rFonts w:hint="eastAsia"/>
          <w:sz w:val="30"/>
          <w:szCs w:val="30"/>
        </w:rPr>
      </w:pPr>
    </w:p>
    <w:p w14:paraId="4C3BB17D">
      <w:pPr>
        <w:pStyle w:val="4"/>
        <w:spacing w:before="288" w:line="254" w:lineRule="auto"/>
        <w:ind w:right="100"/>
        <w:rPr>
          <w:rFonts w:hint="eastAsia"/>
          <w:sz w:val="30"/>
          <w:szCs w:val="30"/>
        </w:rPr>
      </w:pPr>
      <w:r>
        <w:rPr>
          <w:rFonts w:hint="eastAsia"/>
          <w:sz w:val="30"/>
          <w:szCs w:val="30"/>
        </w:rPr>
        <w:t>3. 有关信徒婴孩的新约应许，徒2:39；徒13:46。</w:t>
      </w:r>
    </w:p>
    <w:p w14:paraId="1E861F21">
      <w:pPr>
        <w:pStyle w:val="4"/>
        <w:spacing w:before="288" w:line="254" w:lineRule="auto"/>
        <w:ind w:right="100"/>
        <w:rPr>
          <w:rFonts w:hint="eastAsia"/>
          <w:sz w:val="30"/>
          <w:szCs w:val="30"/>
        </w:rPr>
      </w:pPr>
    </w:p>
    <w:p w14:paraId="7BE58CDF">
      <w:pPr>
        <w:pStyle w:val="4"/>
        <w:spacing w:before="288" w:line="254" w:lineRule="auto"/>
        <w:ind w:right="100"/>
        <w:rPr>
          <w:rFonts w:hint="eastAsia"/>
          <w:sz w:val="30"/>
          <w:szCs w:val="30"/>
        </w:rPr>
      </w:pPr>
      <w:r>
        <w:rPr>
          <w:rFonts w:hint="eastAsia"/>
          <w:sz w:val="30"/>
          <w:szCs w:val="30"/>
        </w:rPr>
        <w:t>4. There is no more express command or reason for observing the Christian Sabbath, nor for women's partaking of the Lord's Supper, than is for the baptism of infants.</w:t>
      </w:r>
    </w:p>
    <w:p w14:paraId="09BF64CD">
      <w:pPr>
        <w:pStyle w:val="4"/>
        <w:spacing w:before="288" w:line="254" w:lineRule="auto"/>
        <w:ind w:right="100"/>
        <w:rPr>
          <w:rFonts w:hint="eastAsia"/>
          <w:sz w:val="30"/>
          <w:szCs w:val="30"/>
        </w:rPr>
      </w:pPr>
    </w:p>
    <w:p w14:paraId="3DAA00ED">
      <w:pPr>
        <w:pStyle w:val="4"/>
        <w:spacing w:before="288" w:line="254" w:lineRule="auto"/>
        <w:ind w:right="100"/>
        <w:rPr>
          <w:rFonts w:hint="eastAsia"/>
          <w:sz w:val="30"/>
          <w:szCs w:val="30"/>
        </w:rPr>
      </w:pPr>
      <w:r>
        <w:rPr>
          <w:rFonts w:hint="eastAsia"/>
          <w:sz w:val="30"/>
          <w:szCs w:val="30"/>
        </w:rPr>
        <w:t>4. 遵守基督徒的安息日，或妇女领受主的晚餐，其明确的命令或理由，并不比婴孩洗礼更多。</w:t>
      </w:r>
    </w:p>
    <w:p w14:paraId="12A078A1">
      <w:pPr>
        <w:pStyle w:val="4"/>
        <w:spacing w:before="288" w:line="254" w:lineRule="auto"/>
        <w:ind w:right="100"/>
        <w:rPr>
          <w:sz w:val="30"/>
          <w:szCs w:val="30"/>
        </w:rPr>
      </w:pPr>
    </w:p>
    <w:p w14:paraId="35417706">
      <w:pPr>
        <w:pStyle w:val="4"/>
        <w:spacing w:before="284" w:line="254" w:lineRule="auto"/>
        <w:ind w:right="98"/>
        <w:rPr>
          <w:rFonts w:hint="eastAsia"/>
          <w:sz w:val="30"/>
          <w:szCs w:val="30"/>
        </w:rPr>
      </w:pPr>
      <w:r>
        <w:rPr>
          <w:rFonts w:hint="eastAsia"/>
          <w:sz w:val="30"/>
          <w:szCs w:val="30"/>
        </w:rPr>
        <w:t>Objection II. "We have no express instance of the baptism of infants in Scripture in the history of the church for about thirty years."</w:t>
      </w:r>
    </w:p>
    <w:p w14:paraId="2A2CCAAD">
      <w:pPr>
        <w:pStyle w:val="4"/>
        <w:spacing w:before="284" w:line="254" w:lineRule="auto"/>
        <w:ind w:right="98"/>
        <w:rPr>
          <w:rFonts w:hint="eastAsia"/>
          <w:sz w:val="30"/>
          <w:szCs w:val="30"/>
        </w:rPr>
      </w:pPr>
    </w:p>
    <w:p w14:paraId="7F72ECCF">
      <w:pPr>
        <w:pStyle w:val="4"/>
        <w:spacing w:before="284" w:line="254" w:lineRule="auto"/>
        <w:ind w:right="98"/>
        <w:rPr>
          <w:rFonts w:hint="eastAsia"/>
          <w:sz w:val="30"/>
          <w:szCs w:val="30"/>
        </w:rPr>
      </w:pPr>
      <w:r>
        <w:rPr>
          <w:rFonts w:hint="eastAsia"/>
          <w:sz w:val="30"/>
          <w:szCs w:val="30"/>
        </w:rPr>
        <w:t>反驳二：“我们在圣经教会历史的约三十年间，没有婴孩洗礼的明确实例。”</w:t>
      </w:r>
    </w:p>
    <w:p w14:paraId="5C48EC7E">
      <w:pPr>
        <w:pStyle w:val="4"/>
        <w:spacing w:before="284" w:line="254" w:lineRule="auto"/>
        <w:ind w:right="98"/>
        <w:rPr>
          <w:rFonts w:hint="eastAsia"/>
          <w:sz w:val="30"/>
          <w:szCs w:val="30"/>
        </w:rPr>
      </w:pPr>
    </w:p>
    <w:p w14:paraId="67676E64">
      <w:pPr>
        <w:pStyle w:val="4"/>
        <w:spacing w:before="284" w:line="254" w:lineRule="auto"/>
        <w:ind w:right="98"/>
        <w:rPr>
          <w:rFonts w:hint="eastAsia"/>
          <w:sz w:val="30"/>
          <w:szCs w:val="30"/>
        </w:rPr>
      </w:pPr>
      <w:r>
        <w:rPr>
          <w:rFonts w:hint="eastAsia"/>
          <w:sz w:val="30"/>
          <w:szCs w:val="30"/>
        </w:rPr>
        <w:t>Answer 1. For almost two thousand years, from Abraham to John Baptist, we have not one instance of the circumcision of an infant on the eighth day.</w:t>
      </w:r>
    </w:p>
    <w:p w14:paraId="7BB6A3D2">
      <w:pPr>
        <w:pStyle w:val="4"/>
        <w:spacing w:before="284" w:line="254" w:lineRule="auto"/>
        <w:ind w:right="98"/>
        <w:rPr>
          <w:rFonts w:hint="eastAsia"/>
          <w:sz w:val="30"/>
          <w:szCs w:val="30"/>
        </w:rPr>
      </w:pPr>
    </w:p>
    <w:p w14:paraId="25812D1E">
      <w:pPr>
        <w:pStyle w:val="4"/>
        <w:spacing w:before="284" w:line="254" w:lineRule="auto"/>
        <w:ind w:right="98"/>
        <w:rPr>
          <w:rFonts w:hint="eastAsia"/>
          <w:sz w:val="30"/>
          <w:szCs w:val="30"/>
        </w:rPr>
      </w:pPr>
      <w:r>
        <w:rPr>
          <w:rFonts w:hint="eastAsia"/>
          <w:sz w:val="30"/>
          <w:szCs w:val="30"/>
        </w:rPr>
        <w:t>回答一：从亚伯拉罕到施洗约翰，在将近两千年的时间里，我们没有一个婴孩在第八天受割礼的实例。</w:t>
      </w:r>
    </w:p>
    <w:p w14:paraId="67637225">
      <w:pPr>
        <w:pStyle w:val="4"/>
        <w:spacing w:before="284" w:line="254" w:lineRule="auto"/>
        <w:ind w:right="98"/>
        <w:rPr>
          <w:rFonts w:hint="eastAsia"/>
          <w:sz w:val="30"/>
          <w:szCs w:val="30"/>
        </w:rPr>
      </w:pPr>
    </w:p>
    <w:p w14:paraId="146AF4AA">
      <w:pPr>
        <w:pStyle w:val="4"/>
        <w:spacing w:before="284" w:line="254" w:lineRule="auto"/>
        <w:ind w:right="98"/>
        <w:rPr>
          <w:rFonts w:hint="eastAsia"/>
          <w:sz w:val="30"/>
          <w:szCs w:val="30"/>
        </w:rPr>
      </w:pPr>
      <w:r>
        <w:rPr>
          <w:rFonts w:hint="eastAsia"/>
          <w:sz w:val="30"/>
          <w:szCs w:val="30"/>
        </w:rPr>
        <w:t>Will it therefore follow that no infants were circumcised, or none on the eighth day, all that time?</w:t>
      </w:r>
    </w:p>
    <w:p w14:paraId="4680BACE">
      <w:pPr>
        <w:pStyle w:val="4"/>
        <w:spacing w:before="284" w:line="254" w:lineRule="auto"/>
        <w:ind w:right="98"/>
        <w:rPr>
          <w:rFonts w:hint="eastAsia"/>
          <w:sz w:val="30"/>
          <w:szCs w:val="30"/>
        </w:rPr>
      </w:pPr>
    </w:p>
    <w:p w14:paraId="7C191D40">
      <w:pPr>
        <w:pStyle w:val="4"/>
        <w:spacing w:before="284" w:line="254" w:lineRule="auto"/>
        <w:ind w:right="98"/>
        <w:rPr>
          <w:rFonts w:hint="eastAsia"/>
          <w:sz w:val="30"/>
          <w:szCs w:val="30"/>
        </w:rPr>
      </w:pPr>
      <w:r>
        <w:rPr>
          <w:rFonts w:hint="eastAsia"/>
          <w:sz w:val="30"/>
          <w:szCs w:val="30"/>
        </w:rPr>
        <w:t>难道因此可以推断，在那整个时期，没有婴孩受割礼，或没有在第八天受割礼的吗？</w:t>
      </w:r>
    </w:p>
    <w:p w14:paraId="50CCA069">
      <w:pPr>
        <w:pStyle w:val="4"/>
        <w:spacing w:before="284" w:line="254" w:lineRule="auto"/>
        <w:ind w:right="98"/>
        <w:rPr>
          <w:rFonts w:hint="eastAsia"/>
          <w:sz w:val="30"/>
          <w:szCs w:val="30"/>
        </w:rPr>
      </w:pPr>
    </w:p>
    <w:p w14:paraId="0C66A52D">
      <w:pPr>
        <w:pStyle w:val="4"/>
        <w:spacing w:before="284" w:line="254" w:lineRule="auto"/>
        <w:ind w:right="98"/>
        <w:rPr>
          <w:rFonts w:hint="eastAsia"/>
          <w:sz w:val="30"/>
          <w:szCs w:val="30"/>
        </w:rPr>
      </w:pPr>
      <w:r>
        <w:rPr>
          <w:rFonts w:hint="eastAsia"/>
          <w:sz w:val="30"/>
          <w:szCs w:val="30"/>
        </w:rPr>
        <w:t>There is no instance of baptism in the churches of Antioch, Iconium, Rome, Thessalonica, or Colosse.</w:t>
      </w:r>
    </w:p>
    <w:p w14:paraId="0D0108E7">
      <w:pPr>
        <w:pStyle w:val="4"/>
        <w:spacing w:before="284" w:line="254" w:lineRule="auto"/>
        <w:ind w:right="98"/>
        <w:rPr>
          <w:rFonts w:hint="eastAsia"/>
          <w:sz w:val="30"/>
          <w:szCs w:val="30"/>
        </w:rPr>
      </w:pPr>
    </w:p>
    <w:p w14:paraId="6D17187F">
      <w:pPr>
        <w:pStyle w:val="4"/>
        <w:spacing w:before="284" w:line="254" w:lineRule="auto"/>
        <w:ind w:right="98"/>
        <w:rPr>
          <w:rFonts w:hint="eastAsia"/>
          <w:sz w:val="30"/>
          <w:szCs w:val="30"/>
        </w:rPr>
      </w:pPr>
      <w:r>
        <w:rPr>
          <w:rFonts w:hint="eastAsia"/>
          <w:sz w:val="30"/>
          <w:szCs w:val="30"/>
        </w:rPr>
        <w:t>在安提阿、以哥念、罗马、帖撒罗尼迦或歌罗西的教会中，没有洗礼的实例。</w:t>
      </w:r>
    </w:p>
    <w:p w14:paraId="191B194F">
      <w:pPr>
        <w:pStyle w:val="4"/>
        <w:spacing w:before="284" w:line="254" w:lineRule="auto"/>
        <w:ind w:right="98"/>
        <w:rPr>
          <w:rFonts w:hint="eastAsia"/>
          <w:sz w:val="30"/>
          <w:szCs w:val="30"/>
        </w:rPr>
      </w:pPr>
    </w:p>
    <w:p w14:paraId="66FAC117">
      <w:pPr>
        <w:pStyle w:val="4"/>
        <w:spacing w:before="284" w:line="254" w:lineRule="auto"/>
        <w:ind w:right="98"/>
        <w:rPr>
          <w:rFonts w:hint="eastAsia"/>
          <w:sz w:val="30"/>
          <w:szCs w:val="30"/>
        </w:rPr>
      </w:pPr>
      <w:r>
        <w:rPr>
          <w:rFonts w:hint="eastAsia"/>
          <w:sz w:val="30"/>
          <w:szCs w:val="30"/>
        </w:rPr>
        <w:t>Were therefore none of their members baptized?</w:t>
      </w:r>
    </w:p>
    <w:p w14:paraId="4458DA1E">
      <w:pPr>
        <w:pStyle w:val="4"/>
        <w:spacing w:before="284" w:line="254" w:lineRule="auto"/>
        <w:ind w:right="98"/>
        <w:rPr>
          <w:rFonts w:hint="eastAsia"/>
          <w:sz w:val="30"/>
          <w:szCs w:val="30"/>
        </w:rPr>
      </w:pPr>
    </w:p>
    <w:p w14:paraId="04807D9E">
      <w:pPr>
        <w:pStyle w:val="4"/>
        <w:spacing w:before="284" w:line="254" w:lineRule="auto"/>
        <w:ind w:right="98"/>
        <w:rPr>
          <w:rFonts w:hint="eastAsia"/>
          <w:sz w:val="30"/>
          <w:szCs w:val="30"/>
        </w:rPr>
      </w:pPr>
      <w:r>
        <w:rPr>
          <w:rFonts w:hint="eastAsia"/>
          <w:sz w:val="30"/>
          <w:szCs w:val="30"/>
        </w:rPr>
        <w:t>因此，难道他们中没有一个成员受洗吗？</w:t>
      </w:r>
    </w:p>
    <w:p w14:paraId="0358E116">
      <w:pPr>
        <w:pStyle w:val="4"/>
        <w:spacing w:before="284" w:line="254" w:lineRule="auto"/>
        <w:ind w:right="98"/>
        <w:rPr>
          <w:rFonts w:hint="eastAsia"/>
          <w:sz w:val="30"/>
          <w:szCs w:val="30"/>
        </w:rPr>
      </w:pPr>
    </w:p>
    <w:p w14:paraId="7AAA0C3C">
      <w:pPr>
        <w:pStyle w:val="4"/>
        <w:spacing w:before="284" w:line="254" w:lineRule="auto"/>
        <w:ind w:right="98"/>
        <w:rPr>
          <w:rFonts w:hint="eastAsia"/>
          <w:sz w:val="30"/>
          <w:szCs w:val="30"/>
        </w:rPr>
      </w:pPr>
      <w:r>
        <w:rPr>
          <w:rFonts w:hint="eastAsia"/>
          <w:sz w:val="30"/>
          <w:szCs w:val="30"/>
        </w:rPr>
        <w:t>It is not common for historians to give particular instances of that which is altogether common.</w:t>
      </w:r>
    </w:p>
    <w:p w14:paraId="7359DE90">
      <w:pPr>
        <w:pStyle w:val="4"/>
        <w:spacing w:before="284" w:line="254" w:lineRule="auto"/>
        <w:ind w:right="98"/>
        <w:rPr>
          <w:rFonts w:hint="eastAsia"/>
          <w:sz w:val="30"/>
          <w:szCs w:val="30"/>
        </w:rPr>
      </w:pPr>
    </w:p>
    <w:p w14:paraId="6FF5EC33">
      <w:pPr>
        <w:pStyle w:val="4"/>
        <w:spacing w:before="284" w:line="254" w:lineRule="auto"/>
        <w:ind w:right="98"/>
        <w:rPr>
          <w:rFonts w:hint="eastAsia"/>
          <w:sz w:val="30"/>
          <w:szCs w:val="30"/>
        </w:rPr>
      </w:pPr>
      <w:r>
        <w:rPr>
          <w:rFonts w:hint="eastAsia"/>
          <w:sz w:val="30"/>
          <w:szCs w:val="30"/>
        </w:rPr>
        <w:t>历史学家通常不会对完全普遍的事情给出具体的实例。</w:t>
      </w:r>
    </w:p>
    <w:p w14:paraId="5F08A515">
      <w:pPr>
        <w:pStyle w:val="4"/>
        <w:spacing w:before="284" w:line="254" w:lineRule="auto"/>
        <w:ind w:right="98"/>
        <w:rPr>
          <w:rFonts w:hint="eastAsia"/>
          <w:sz w:val="30"/>
          <w:szCs w:val="30"/>
        </w:rPr>
      </w:pPr>
    </w:p>
    <w:p w14:paraId="1B7817E3">
      <w:pPr>
        <w:pStyle w:val="4"/>
        <w:spacing w:before="284" w:line="254" w:lineRule="auto"/>
        <w:ind w:right="98"/>
        <w:rPr>
          <w:rFonts w:hint="eastAsia"/>
          <w:sz w:val="30"/>
          <w:szCs w:val="30"/>
        </w:rPr>
      </w:pPr>
      <w:r>
        <w:rPr>
          <w:rFonts w:hint="eastAsia"/>
          <w:sz w:val="30"/>
          <w:szCs w:val="30"/>
        </w:rPr>
        <w:t>2. It is incumbent upon our opposers to produce instances of the refusal of baptism to the children of believing parents till they were capable to vow for themselves.</w:t>
      </w:r>
    </w:p>
    <w:p w14:paraId="21F01022">
      <w:pPr>
        <w:pStyle w:val="4"/>
        <w:spacing w:before="284" w:line="254" w:lineRule="auto"/>
        <w:ind w:right="98"/>
        <w:rPr>
          <w:rFonts w:hint="eastAsia"/>
          <w:sz w:val="30"/>
          <w:szCs w:val="30"/>
        </w:rPr>
      </w:pPr>
    </w:p>
    <w:p w14:paraId="77131E2B">
      <w:pPr>
        <w:pStyle w:val="4"/>
        <w:spacing w:before="284" w:line="254" w:lineRule="auto"/>
        <w:ind w:right="98"/>
        <w:rPr>
          <w:rFonts w:hint="eastAsia"/>
          <w:sz w:val="30"/>
          <w:szCs w:val="30"/>
        </w:rPr>
      </w:pPr>
      <w:r>
        <w:rPr>
          <w:rFonts w:hint="eastAsia"/>
          <w:sz w:val="30"/>
          <w:szCs w:val="30"/>
        </w:rPr>
        <w:t>2. 我们的反对者有责任举出拒绝为信主父母的儿女施洗，直到他们能够为自己许愿为止的实例。</w:t>
      </w:r>
    </w:p>
    <w:p w14:paraId="3D1967D8">
      <w:pPr>
        <w:pStyle w:val="4"/>
        <w:spacing w:before="284" w:line="254" w:lineRule="auto"/>
        <w:ind w:right="98"/>
        <w:rPr>
          <w:rFonts w:hint="eastAsia"/>
          <w:sz w:val="30"/>
          <w:szCs w:val="30"/>
        </w:rPr>
      </w:pPr>
    </w:p>
    <w:p w14:paraId="0CFA3978">
      <w:pPr>
        <w:pStyle w:val="4"/>
        <w:spacing w:before="284" w:line="254" w:lineRule="auto"/>
        <w:ind w:right="98"/>
        <w:rPr>
          <w:rFonts w:hint="eastAsia"/>
          <w:sz w:val="30"/>
          <w:szCs w:val="30"/>
        </w:rPr>
      </w:pPr>
      <w:r>
        <w:rPr>
          <w:rFonts w:hint="eastAsia"/>
          <w:sz w:val="30"/>
          <w:szCs w:val="30"/>
        </w:rPr>
        <w:t>Objection III. "Infants can receive no benefits from baptism."</w:t>
      </w:r>
    </w:p>
    <w:p w14:paraId="6CEF2998">
      <w:pPr>
        <w:pStyle w:val="4"/>
        <w:spacing w:before="284" w:line="254" w:lineRule="auto"/>
        <w:ind w:right="98"/>
        <w:rPr>
          <w:rFonts w:hint="eastAsia"/>
          <w:sz w:val="30"/>
          <w:szCs w:val="30"/>
        </w:rPr>
      </w:pPr>
    </w:p>
    <w:p w14:paraId="1E47848F">
      <w:pPr>
        <w:pStyle w:val="4"/>
        <w:spacing w:before="284" w:line="254" w:lineRule="auto"/>
        <w:ind w:right="98"/>
        <w:rPr>
          <w:rFonts w:hint="eastAsia"/>
          <w:sz w:val="30"/>
          <w:szCs w:val="30"/>
        </w:rPr>
      </w:pPr>
      <w:r>
        <w:rPr>
          <w:rFonts w:hint="eastAsia"/>
          <w:sz w:val="30"/>
          <w:szCs w:val="30"/>
        </w:rPr>
        <w:t>反驳三：“婴孩不能从洗礼中得到任何益处。”</w:t>
      </w:r>
    </w:p>
    <w:p w14:paraId="2FF872D7">
      <w:pPr>
        <w:pStyle w:val="4"/>
        <w:spacing w:before="284" w:line="254" w:lineRule="auto"/>
        <w:ind w:right="98"/>
        <w:rPr>
          <w:rFonts w:hint="eastAsia"/>
          <w:sz w:val="30"/>
          <w:szCs w:val="30"/>
        </w:rPr>
      </w:pPr>
    </w:p>
    <w:p w14:paraId="0DE6528B">
      <w:pPr>
        <w:pStyle w:val="4"/>
        <w:spacing w:before="284" w:line="254" w:lineRule="auto"/>
        <w:ind w:right="98"/>
        <w:rPr>
          <w:rFonts w:hint="eastAsia"/>
          <w:sz w:val="30"/>
          <w:szCs w:val="30"/>
        </w:rPr>
      </w:pPr>
      <w:r>
        <w:rPr>
          <w:rFonts w:hint="eastAsia"/>
          <w:sz w:val="30"/>
          <w:szCs w:val="30"/>
        </w:rPr>
        <w:t>Answer 1. If parents can settle upon them an earthly inheritance, what can hinder God to settle upon them an heavenly felicity?</w:t>
      </w:r>
    </w:p>
    <w:p w14:paraId="62D84053">
      <w:pPr>
        <w:pStyle w:val="4"/>
        <w:spacing w:before="284" w:line="254" w:lineRule="auto"/>
        <w:ind w:right="98"/>
        <w:rPr>
          <w:rFonts w:hint="eastAsia"/>
          <w:sz w:val="30"/>
          <w:szCs w:val="30"/>
        </w:rPr>
      </w:pPr>
    </w:p>
    <w:p w14:paraId="1D42BF92">
      <w:pPr>
        <w:pStyle w:val="4"/>
        <w:spacing w:before="284" w:line="254" w:lineRule="auto"/>
        <w:ind w:right="98"/>
        <w:rPr>
          <w:rFonts w:hint="eastAsia"/>
          <w:sz w:val="30"/>
          <w:szCs w:val="30"/>
        </w:rPr>
      </w:pPr>
      <w:r>
        <w:rPr>
          <w:rFonts w:hint="eastAsia"/>
          <w:sz w:val="30"/>
          <w:szCs w:val="30"/>
        </w:rPr>
        <w:t>回答一：如果父母能为他们定下属地的产业，有什么能拦阻神为他们定下属天的福乐呢？</w:t>
      </w:r>
    </w:p>
    <w:p w14:paraId="67E4DB35">
      <w:pPr>
        <w:pStyle w:val="4"/>
        <w:spacing w:before="284" w:line="254" w:lineRule="auto"/>
        <w:ind w:right="98"/>
        <w:rPr>
          <w:rFonts w:hint="eastAsia"/>
          <w:sz w:val="30"/>
          <w:szCs w:val="30"/>
        </w:rPr>
      </w:pPr>
    </w:p>
    <w:p w14:paraId="29A9E297">
      <w:pPr>
        <w:pStyle w:val="4"/>
        <w:spacing w:before="284" w:line="254" w:lineRule="auto"/>
        <w:ind w:right="98"/>
        <w:rPr>
          <w:rFonts w:hint="eastAsia"/>
          <w:sz w:val="30"/>
          <w:szCs w:val="30"/>
        </w:rPr>
      </w:pPr>
      <w:r>
        <w:rPr>
          <w:rFonts w:hint="eastAsia"/>
          <w:sz w:val="30"/>
          <w:szCs w:val="30"/>
        </w:rPr>
        <w:t>What can hinder him to bestow upon them all the blessings represented in baptism?</w:t>
      </w:r>
    </w:p>
    <w:p w14:paraId="32D7B2DB">
      <w:pPr>
        <w:pStyle w:val="4"/>
        <w:spacing w:before="284" w:line="254" w:lineRule="auto"/>
        <w:ind w:right="98"/>
        <w:rPr>
          <w:rFonts w:hint="eastAsia"/>
          <w:sz w:val="30"/>
          <w:szCs w:val="30"/>
        </w:rPr>
      </w:pPr>
    </w:p>
    <w:p w14:paraId="1F39731B">
      <w:pPr>
        <w:pStyle w:val="4"/>
        <w:spacing w:before="284" w:line="254" w:lineRule="auto"/>
        <w:ind w:right="98"/>
        <w:rPr>
          <w:rFonts w:hint="eastAsia"/>
          <w:sz w:val="30"/>
          <w:szCs w:val="30"/>
        </w:rPr>
      </w:pPr>
      <w:r>
        <w:rPr>
          <w:rFonts w:hint="eastAsia"/>
          <w:sz w:val="30"/>
          <w:szCs w:val="30"/>
        </w:rPr>
        <w:t>有什么能拦阻祂将洗礼中所代表的一切祝福赐给他们呢？</w:t>
      </w:r>
    </w:p>
    <w:p w14:paraId="3A7126D1">
      <w:pPr>
        <w:pStyle w:val="4"/>
        <w:spacing w:before="284" w:line="254" w:lineRule="auto"/>
        <w:ind w:right="98"/>
        <w:rPr>
          <w:rFonts w:hint="eastAsia"/>
          <w:sz w:val="30"/>
          <w:szCs w:val="30"/>
        </w:rPr>
      </w:pPr>
    </w:p>
    <w:p w14:paraId="5F11D997">
      <w:pPr>
        <w:pStyle w:val="4"/>
        <w:spacing w:before="284" w:line="254" w:lineRule="auto"/>
        <w:ind w:right="98"/>
        <w:rPr>
          <w:rFonts w:hint="eastAsia"/>
          <w:sz w:val="30"/>
          <w:szCs w:val="30"/>
        </w:rPr>
      </w:pPr>
      <w:r>
        <w:rPr>
          <w:rFonts w:hint="eastAsia"/>
          <w:sz w:val="30"/>
          <w:szCs w:val="30"/>
        </w:rPr>
        <w:t>2. If they received benefit by circumcision, why may they not receive as much from baptism?</w:t>
      </w:r>
    </w:p>
    <w:p w14:paraId="7B415A3A">
      <w:pPr>
        <w:pStyle w:val="4"/>
        <w:spacing w:before="284" w:line="254" w:lineRule="auto"/>
        <w:ind w:right="98"/>
        <w:rPr>
          <w:rFonts w:hint="eastAsia"/>
          <w:sz w:val="30"/>
          <w:szCs w:val="30"/>
        </w:rPr>
      </w:pPr>
    </w:p>
    <w:p w14:paraId="078C555F">
      <w:pPr>
        <w:pStyle w:val="4"/>
        <w:spacing w:before="284" w:line="254" w:lineRule="auto"/>
        <w:ind w:right="98"/>
        <w:rPr>
          <w:rFonts w:hint="eastAsia"/>
          <w:sz w:val="30"/>
          <w:szCs w:val="30"/>
        </w:rPr>
      </w:pPr>
      <w:r>
        <w:rPr>
          <w:rFonts w:hint="eastAsia"/>
          <w:sz w:val="30"/>
          <w:szCs w:val="30"/>
        </w:rPr>
        <w:t>2. 如果他们从割礼中得到益处，为何他们不能从洗礼中得到同样多的益处呢？</w:t>
      </w:r>
    </w:p>
    <w:p w14:paraId="1819D038">
      <w:pPr>
        <w:pStyle w:val="4"/>
        <w:spacing w:before="284" w:line="254" w:lineRule="auto"/>
        <w:ind w:right="98"/>
        <w:rPr>
          <w:rFonts w:hint="eastAsia"/>
          <w:sz w:val="30"/>
          <w:szCs w:val="30"/>
        </w:rPr>
      </w:pPr>
    </w:p>
    <w:p w14:paraId="5F42D3C5">
      <w:pPr>
        <w:pStyle w:val="4"/>
        <w:spacing w:before="284" w:line="254" w:lineRule="auto"/>
        <w:ind w:right="98"/>
        <w:rPr>
          <w:rFonts w:hint="eastAsia"/>
          <w:sz w:val="30"/>
          <w:szCs w:val="30"/>
        </w:rPr>
      </w:pPr>
      <w:r>
        <w:rPr>
          <w:rFonts w:hint="eastAsia"/>
          <w:sz w:val="30"/>
          <w:szCs w:val="30"/>
        </w:rPr>
        <w:t>And can they not be laid under obligations to serve God by the one as well as by the other? Gal 5:3.</w:t>
      </w:r>
    </w:p>
    <w:p w14:paraId="6D54483F">
      <w:pPr>
        <w:pStyle w:val="4"/>
        <w:spacing w:before="284" w:line="254" w:lineRule="auto"/>
        <w:ind w:right="98"/>
        <w:rPr>
          <w:rFonts w:hint="eastAsia"/>
          <w:sz w:val="30"/>
          <w:szCs w:val="30"/>
        </w:rPr>
      </w:pPr>
    </w:p>
    <w:p w14:paraId="592D668C">
      <w:pPr>
        <w:pStyle w:val="4"/>
        <w:spacing w:before="284" w:line="254" w:lineRule="auto"/>
        <w:ind w:right="98"/>
        <w:rPr>
          <w:rFonts w:hint="eastAsia"/>
          <w:sz w:val="30"/>
          <w:szCs w:val="30"/>
        </w:rPr>
      </w:pPr>
      <w:r>
        <w:rPr>
          <w:rFonts w:hint="eastAsia"/>
          <w:sz w:val="30"/>
          <w:szCs w:val="30"/>
        </w:rPr>
        <w:t>他们岂不也能藉着洗礼，如同藉着割礼一样，被置于服事神的义务之下吗？加5:3。</w:t>
      </w:r>
    </w:p>
    <w:p w14:paraId="28D77068">
      <w:pPr>
        <w:pStyle w:val="4"/>
        <w:spacing w:before="284" w:line="254" w:lineRule="auto"/>
        <w:ind w:right="98"/>
        <w:rPr>
          <w:rFonts w:hint="eastAsia"/>
          <w:sz w:val="30"/>
          <w:szCs w:val="30"/>
        </w:rPr>
      </w:pPr>
    </w:p>
    <w:p w14:paraId="09CB4924">
      <w:pPr>
        <w:pStyle w:val="4"/>
        <w:spacing w:before="284" w:line="254" w:lineRule="auto"/>
        <w:ind w:right="98"/>
        <w:rPr>
          <w:rFonts w:hint="eastAsia"/>
          <w:sz w:val="30"/>
          <w:szCs w:val="30"/>
        </w:rPr>
      </w:pPr>
      <w:r>
        <w:rPr>
          <w:rFonts w:hint="eastAsia"/>
          <w:sz w:val="30"/>
          <w:szCs w:val="30"/>
        </w:rPr>
        <w:t>Objection IV. "Faith and repentance, and the profession thereof, are required as prerequisites of baptism."</w:t>
      </w:r>
    </w:p>
    <w:p w14:paraId="2B7EFE0A">
      <w:pPr>
        <w:pStyle w:val="4"/>
        <w:spacing w:before="284" w:line="254" w:lineRule="auto"/>
        <w:ind w:right="98"/>
        <w:rPr>
          <w:rFonts w:hint="eastAsia"/>
          <w:sz w:val="30"/>
          <w:szCs w:val="30"/>
        </w:rPr>
      </w:pPr>
    </w:p>
    <w:p w14:paraId="701628E0">
      <w:pPr>
        <w:pStyle w:val="4"/>
        <w:spacing w:before="284" w:line="254" w:lineRule="auto"/>
        <w:ind w:right="98"/>
        <w:rPr>
          <w:rFonts w:hint="eastAsia"/>
          <w:sz w:val="30"/>
          <w:szCs w:val="30"/>
        </w:rPr>
      </w:pPr>
      <w:r>
        <w:rPr>
          <w:rFonts w:hint="eastAsia"/>
          <w:sz w:val="30"/>
          <w:szCs w:val="30"/>
        </w:rPr>
        <w:t>反驳四：“信心和悔改，以及对此的宣告，被要求为洗礼的先决条件。”</w:t>
      </w:r>
    </w:p>
    <w:p w14:paraId="73CD0C60">
      <w:pPr>
        <w:pStyle w:val="4"/>
        <w:spacing w:before="284" w:line="254" w:lineRule="auto"/>
        <w:ind w:right="98"/>
        <w:rPr>
          <w:rFonts w:hint="eastAsia"/>
          <w:sz w:val="30"/>
          <w:szCs w:val="30"/>
        </w:rPr>
      </w:pPr>
    </w:p>
    <w:p w14:paraId="1B612B53">
      <w:pPr>
        <w:pStyle w:val="4"/>
        <w:spacing w:before="284" w:line="254" w:lineRule="auto"/>
        <w:ind w:right="98"/>
        <w:rPr>
          <w:rFonts w:hint="eastAsia"/>
          <w:sz w:val="30"/>
          <w:szCs w:val="30"/>
        </w:rPr>
      </w:pPr>
      <w:r>
        <w:rPr>
          <w:rFonts w:hint="eastAsia"/>
          <w:sz w:val="30"/>
          <w:szCs w:val="30"/>
        </w:rPr>
        <w:t>Answer. If infants can be saved, what hinders them to have the habits of faith and repentance?</w:t>
      </w:r>
    </w:p>
    <w:p w14:paraId="26391E24">
      <w:pPr>
        <w:pStyle w:val="4"/>
        <w:spacing w:before="284" w:line="254" w:lineRule="auto"/>
        <w:ind w:right="98"/>
        <w:rPr>
          <w:rFonts w:hint="eastAsia"/>
          <w:sz w:val="30"/>
          <w:szCs w:val="30"/>
        </w:rPr>
      </w:pPr>
    </w:p>
    <w:p w14:paraId="694BC8EB">
      <w:pPr>
        <w:pStyle w:val="4"/>
        <w:spacing w:before="284" w:line="254" w:lineRule="auto"/>
        <w:ind w:right="98"/>
        <w:rPr>
          <w:rFonts w:hint="eastAsia"/>
          <w:sz w:val="30"/>
          <w:szCs w:val="30"/>
        </w:rPr>
      </w:pPr>
      <w:r>
        <w:rPr>
          <w:rFonts w:hint="eastAsia"/>
          <w:sz w:val="30"/>
          <w:szCs w:val="30"/>
        </w:rPr>
        <w:t>回答。如果婴孩能得救，有什么能拦阻他们拥有信心和悔改的习性呢？</w:t>
      </w:r>
    </w:p>
    <w:p w14:paraId="3C45D670">
      <w:pPr>
        <w:pStyle w:val="4"/>
        <w:spacing w:before="284" w:line="254" w:lineRule="auto"/>
        <w:ind w:right="98"/>
        <w:rPr>
          <w:rFonts w:hint="eastAsia"/>
          <w:sz w:val="30"/>
          <w:szCs w:val="30"/>
        </w:rPr>
      </w:pPr>
    </w:p>
    <w:p w14:paraId="1A45D942">
      <w:pPr>
        <w:pStyle w:val="4"/>
        <w:spacing w:before="284" w:line="254" w:lineRule="auto"/>
        <w:ind w:right="98"/>
        <w:rPr>
          <w:rFonts w:hint="eastAsia"/>
          <w:sz w:val="30"/>
          <w:szCs w:val="30"/>
        </w:rPr>
      </w:pPr>
      <w:r>
        <w:rPr>
          <w:rFonts w:hint="eastAsia"/>
          <w:sz w:val="30"/>
          <w:szCs w:val="30"/>
        </w:rPr>
        <w:t>And as for the profession of them, it is only required of adult persons.</w:t>
      </w:r>
    </w:p>
    <w:p w14:paraId="11CBD106">
      <w:pPr>
        <w:pStyle w:val="4"/>
        <w:spacing w:before="284" w:line="254" w:lineRule="auto"/>
        <w:ind w:right="98"/>
        <w:rPr>
          <w:rFonts w:hint="eastAsia"/>
          <w:sz w:val="30"/>
          <w:szCs w:val="30"/>
        </w:rPr>
      </w:pPr>
    </w:p>
    <w:p w14:paraId="73E49DD3">
      <w:pPr>
        <w:pStyle w:val="4"/>
        <w:spacing w:before="284" w:line="254" w:lineRule="auto"/>
        <w:ind w:right="98"/>
        <w:rPr>
          <w:rFonts w:hint="eastAsia"/>
          <w:sz w:val="30"/>
          <w:szCs w:val="30"/>
        </w:rPr>
      </w:pPr>
      <w:r>
        <w:rPr>
          <w:rFonts w:hint="eastAsia"/>
          <w:sz w:val="30"/>
          <w:szCs w:val="30"/>
        </w:rPr>
        <w:t>至于对此的宣告，那只对成年人有要求。</w:t>
      </w:r>
    </w:p>
    <w:p w14:paraId="650F71D0">
      <w:pPr>
        <w:pStyle w:val="4"/>
        <w:spacing w:before="284" w:line="254" w:lineRule="auto"/>
        <w:ind w:right="98"/>
        <w:rPr>
          <w:rFonts w:hint="eastAsia"/>
          <w:sz w:val="30"/>
          <w:szCs w:val="30"/>
        </w:rPr>
      </w:pPr>
    </w:p>
    <w:p w14:paraId="5416E73C">
      <w:pPr>
        <w:pStyle w:val="4"/>
        <w:spacing w:before="284" w:line="254" w:lineRule="auto"/>
        <w:ind w:right="98"/>
        <w:rPr>
          <w:rFonts w:hint="eastAsia"/>
          <w:sz w:val="30"/>
          <w:szCs w:val="30"/>
        </w:rPr>
      </w:pPr>
      <w:r>
        <w:rPr>
          <w:rFonts w:hint="eastAsia"/>
          <w:sz w:val="30"/>
          <w:szCs w:val="30"/>
        </w:rPr>
        <w:t>Children derive their right to baptism from their immediate parents.</w:t>
      </w:r>
    </w:p>
    <w:p w14:paraId="3CBB11E3">
      <w:pPr>
        <w:pStyle w:val="4"/>
        <w:spacing w:before="284" w:line="254" w:lineRule="auto"/>
        <w:ind w:right="98"/>
        <w:rPr>
          <w:rFonts w:hint="eastAsia"/>
          <w:sz w:val="30"/>
          <w:szCs w:val="30"/>
        </w:rPr>
      </w:pPr>
    </w:p>
    <w:p w14:paraId="71479EAF">
      <w:pPr>
        <w:pStyle w:val="4"/>
        <w:spacing w:before="284" w:line="254" w:lineRule="auto"/>
        <w:ind w:right="98"/>
        <w:rPr>
          <w:rFonts w:hint="eastAsia"/>
          <w:sz w:val="30"/>
          <w:szCs w:val="30"/>
        </w:rPr>
      </w:pPr>
      <w:r>
        <w:rPr>
          <w:rFonts w:hint="eastAsia"/>
          <w:sz w:val="30"/>
          <w:szCs w:val="30"/>
        </w:rPr>
        <w:t>孩童从他们的直系父母那里获得受洗的权利。</w:t>
      </w:r>
    </w:p>
    <w:p w14:paraId="7DF3F44B">
      <w:pPr>
        <w:pStyle w:val="4"/>
        <w:spacing w:before="284" w:line="254" w:lineRule="auto"/>
        <w:ind w:right="98"/>
        <w:rPr>
          <w:rFonts w:hint="eastAsia"/>
          <w:sz w:val="30"/>
          <w:szCs w:val="30"/>
        </w:rPr>
      </w:pPr>
    </w:p>
    <w:p w14:paraId="417E4E44">
      <w:pPr>
        <w:pStyle w:val="4"/>
        <w:spacing w:before="284" w:line="254" w:lineRule="auto"/>
        <w:ind w:right="98"/>
        <w:rPr>
          <w:rFonts w:hint="eastAsia"/>
          <w:sz w:val="30"/>
          <w:szCs w:val="30"/>
        </w:rPr>
      </w:pPr>
      <w:r>
        <w:rPr>
          <w:rFonts w:hint="eastAsia"/>
          <w:sz w:val="30"/>
          <w:szCs w:val="30"/>
        </w:rPr>
        <w:t>1.If they derived their right to baptism from their mediate parents, the children of some, if not all Heathens and Mahometans, would have a right to it, because of their descent from some pious ancestor.</w:t>
      </w:r>
    </w:p>
    <w:p w14:paraId="781469DC">
      <w:pPr>
        <w:pStyle w:val="4"/>
        <w:spacing w:before="284" w:line="254" w:lineRule="auto"/>
        <w:ind w:right="98"/>
        <w:rPr>
          <w:rFonts w:hint="eastAsia"/>
          <w:sz w:val="30"/>
          <w:szCs w:val="30"/>
        </w:rPr>
      </w:pPr>
    </w:p>
    <w:p w14:paraId="4D6DD0FF">
      <w:pPr>
        <w:pStyle w:val="4"/>
        <w:spacing w:before="284" w:line="254" w:lineRule="auto"/>
        <w:ind w:right="98"/>
        <w:rPr>
          <w:rFonts w:hint="eastAsia"/>
          <w:sz w:val="30"/>
          <w:szCs w:val="30"/>
        </w:rPr>
      </w:pPr>
      <w:r>
        <w:rPr>
          <w:rFonts w:hint="eastAsia"/>
          <w:sz w:val="30"/>
          <w:szCs w:val="30"/>
        </w:rPr>
        <w:t>1.如果他们从他们的间接父母那里获得受洗的权利，那么一些，若不是所有异教徒和穆斯林的孩童，都会因他们出自某个敬虔的祖先而有权受洗。</w:t>
      </w:r>
    </w:p>
    <w:p w14:paraId="253B7D8F">
      <w:pPr>
        <w:pStyle w:val="4"/>
        <w:spacing w:before="284" w:line="254" w:lineRule="auto"/>
        <w:ind w:right="98"/>
        <w:rPr>
          <w:rFonts w:hint="eastAsia"/>
          <w:sz w:val="30"/>
          <w:szCs w:val="30"/>
        </w:rPr>
      </w:pPr>
    </w:p>
    <w:p w14:paraId="0CF36F7B">
      <w:pPr>
        <w:pStyle w:val="4"/>
        <w:spacing w:before="284" w:line="254" w:lineRule="auto"/>
        <w:ind w:right="98"/>
        <w:rPr>
          <w:rFonts w:hint="eastAsia"/>
          <w:sz w:val="30"/>
          <w:szCs w:val="30"/>
        </w:rPr>
      </w:pPr>
      <w:r>
        <w:rPr>
          <w:rFonts w:hint="eastAsia"/>
          <w:sz w:val="30"/>
          <w:szCs w:val="30"/>
        </w:rPr>
        <w:t>Nevertheless they are represented as aliens from the commonwealth of Israel, strangers to the covenants of promise, without Christ, and having no hope, and without God in the world, 1 Cor 7:14; Eph 2:12.</w:t>
      </w:r>
    </w:p>
    <w:p w14:paraId="72840045">
      <w:pPr>
        <w:pStyle w:val="4"/>
        <w:spacing w:before="284" w:line="254" w:lineRule="auto"/>
        <w:ind w:right="98"/>
        <w:rPr>
          <w:rFonts w:hint="eastAsia"/>
          <w:sz w:val="30"/>
          <w:szCs w:val="30"/>
        </w:rPr>
      </w:pPr>
    </w:p>
    <w:p w14:paraId="299E1F27">
      <w:pPr>
        <w:pStyle w:val="4"/>
        <w:spacing w:before="284" w:line="254" w:lineRule="auto"/>
        <w:ind w:right="98"/>
        <w:rPr>
          <w:rFonts w:hint="eastAsia"/>
          <w:sz w:val="30"/>
          <w:szCs w:val="30"/>
        </w:rPr>
      </w:pPr>
      <w:r>
        <w:rPr>
          <w:rFonts w:hint="eastAsia"/>
          <w:sz w:val="30"/>
          <w:szCs w:val="30"/>
        </w:rPr>
        <w:t>然而他们被描绘为与以色列国民隔绝，在诸约上是局外人，没有基督，没有指望，在世上没有神，林前7:14；弗2:12。</w:t>
      </w:r>
    </w:p>
    <w:p w14:paraId="00F81FEE">
      <w:pPr>
        <w:pStyle w:val="4"/>
        <w:spacing w:before="284" w:line="254" w:lineRule="auto"/>
        <w:ind w:right="98"/>
        <w:rPr>
          <w:rFonts w:hint="eastAsia"/>
          <w:sz w:val="30"/>
          <w:szCs w:val="30"/>
        </w:rPr>
      </w:pPr>
    </w:p>
    <w:p w14:paraId="39D0A3AE">
      <w:pPr>
        <w:pStyle w:val="4"/>
        <w:spacing w:before="284" w:line="254" w:lineRule="auto"/>
        <w:ind w:right="98"/>
        <w:rPr>
          <w:rFonts w:hint="eastAsia"/>
          <w:sz w:val="30"/>
          <w:szCs w:val="30"/>
        </w:rPr>
      </w:pPr>
      <w:r>
        <w:rPr>
          <w:rFonts w:hint="eastAsia"/>
          <w:sz w:val="30"/>
          <w:szCs w:val="30"/>
        </w:rPr>
        <w:t>2.If infants derive their right to baptism from mediate parents, they must either derive it from their most remote ancestor; and then all must be baptized as descended from pious Noah, Enoch, etc. Or the extent of the derivation of that right must be fixed; which it no where is in Scripture.</w:t>
      </w:r>
    </w:p>
    <w:p w14:paraId="7774D296">
      <w:pPr>
        <w:pStyle w:val="4"/>
        <w:spacing w:before="284" w:line="254" w:lineRule="auto"/>
        <w:ind w:right="98"/>
        <w:rPr>
          <w:rFonts w:hint="eastAsia"/>
          <w:sz w:val="30"/>
          <w:szCs w:val="30"/>
        </w:rPr>
      </w:pPr>
    </w:p>
    <w:p w14:paraId="69DADE78">
      <w:pPr>
        <w:pStyle w:val="4"/>
        <w:spacing w:before="284" w:line="254" w:lineRule="auto"/>
        <w:ind w:right="98"/>
        <w:rPr>
          <w:rFonts w:hint="eastAsia"/>
          <w:sz w:val="30"/>
          <w:szCs w:val="30"/>
        </w:rPr>
      </w:pPr>
      <w:r>
        <w:rPr>
          <w:rFonts w:hint="eastAsia"/>
          <w:sz w:val="30"/>
          <w:szCs w:val="30"/>
        </w:rPr>
        <w:t>2.如果婴孩从间接父母那里获得受洗的权利，他们就必须或者从他们最远的祖先那里获得；那么所有人都必须受洗，因为他们是敬虔的挪亚、以诺等的后裔。或者，那权利来源的范围必须被确定；这在圣经中任何地方都没有。</w:t>
      </w:r>
    </w:p>
    <w:p w14:paraId="4EACC6E7">
      <w:pPr>
        <w:pStyle w:val="4"/>
        <w:spacing w:before="284" w:line="254" w:lineRule="auto"/>
        <w:ind w:right="98"/>
        <w:rPr>
          <w:rFonts w:hint="eastAsia"/>
          <w:sz w:val="30"/>
          <w:szCs w:val="30"/>
        </w:rPr>
      </w:pPr>
    </w:p>
    <w:p w14:paraId="75DD62AE">
      <w:pPr>
        <w:pStyle w:val="4"/>
        <w:spacing w:before="284" w:line="254" w:lineRule="auto"/>
        <w:ind w:right="98"/>
        <w:rPr>
          <w:rFonts w:hint="eastAsia"/>
          <w:sz w:val="30"/>
          <w:szCs w:val="30"/>
        </w:rPr>
      </w:pPr>
      <w:r>
        <w:rPr>
          <w:rFonts w:hint="eastAsia"/>
          <w:sz w:val="30"/>
          <w:szCs w:val="30"/>
        </w:rPr>
        <w:t>If it be pretended that it extends to a thousand generations, then all the infants of heathens have a right to it; as perhaps none of them are, or ever will be at the distance of three hundred generations from Noah, Abraham, etc. If that right extend to a thousand generations, how can the curse of God lie on the children of wicked men to the third and fourth generation?</w:t>
      </w:r>
    </w:p>
    <w:p w14:paraId="6D48734E">
      <w:pPr>
        <w:pStyle w:val="4"/>
        <w:spacing w:before="284" w:line="254" w:lineRule="auto"/>
        <w:ind w:right="98"/>
        <w:rPr>
          <w:rFonts w:hint="eastAsia"/>
          <w:sz w:val="30"/>
          <w:szCs w:val="30"/>
        </w:rPr>
      </w:pPr>
    </w:p>
    <w:p w14:paraId="5F9D1DFA">
      <w:pPr>
        <w:pStyle w:val="4"/>
        <w:spacing w:before="284" w:line="254" w:lineRule="auto"/>
        <w:ind w:right="98"/>
        <w:rPr>
          <w:rFonts w:hint="eastAsia"/>
          <w:sz w:val="30"/>
          <w:szCs w:val="30"/>
        </w:rPr>
      </w:pPr>
      <w:r>
        <w:rPr>
          <w:rFonts w:hint="eastAsia"/>
          <w:sz w:val="30"/>
          <w:szCs w:val="30"/>
        </w:rPr>
        <w:t>如果声称它延伸到一千代，那么所有异教徒的婴孩都有权受洗；因为他们中或许没有一个，或永远不会，与挪亚、亚伯拉罕等相隔三百代之远。如果那权利延伸到一千代，神的咒诅又怎能临到恶人的子孙，直到三四代呢？</w:t>
      </w:r>
    </w:p>
    <w:p w14:paraId="00664247">
      <w:pPr>
        <w:pStyle w:val="4"/>
        <w:spacing w:before="284" w:line="254" w:lineRule="auto"/>
        <w:ind w:right="98"/>
        <w:rPr>
          <w:rFonts w:hint="eastAsia"/>
          <w:sz w:val="30"/>
          <w:szCs w:val="30"/>
        </w:rPr>
      </w:pPr>
    </w:p>
    <w:p w14:paraId="6FB6FC75">
      <w:pPr>
        <w:pStyle w:val="4"/>
        <w:spacing w:before="284" w:line="254" w:lineRule="auto"/>
        <w:ind w:right="98"/>
        <w:rPr>
          <w:rFonts w:hint="eastAsia"/>
          <w:sz w:val="30"/>
          <w:szCs w:val="30"/>
        </w:rPr>
      </w:pPr>
      <w:r>
        <w:rPr>
          <w:rFonts w:hint="eastAsia"/>
          <w:sz w:val="30"/>
          <w:szCs w:val="30"/>
        </w:rPr>
        <w:t>Or how could the Jews have been unchurched, when scarcely in the sixtieth generation from Abraham, in whom they were taken into covenant with God?</w:t>
      </w:r>
    </w:p>
    <w:p w14:paraId="1B19B683">
      <w:pPr>
        <w:pStyle w:val="4"/>
        <w:spacing w:before="284" w:line="254" w:lineRule="auto"/>
        <w:ind w:right="98"/>
        <w:rPr>
          <w:rFonts w:hint="eastAsia"/>
          <w:sz w:val="30"/>
          <w:szCs w:val="30"/>
        </w:rPr>
      </w:pPr>
    </w:p>
    <w:p w14:paraId="1CD74F32">
      <w:pPr>
        <w:pStyle w:val="4"/>
        <w:spacing w:before="284" w:line="254" w:lineRule="auto"/>
        <w:ind w:right="98"/>
        <w:rPr>
          <w:rFonts w:hint="eastAsia"/>
          <w:sz w:val="30"/>
          <w:szCs w:val="30"/>
        </w:rPr>
      </w:pPr>
      <w:r>
        <w:rPr>
          <w:rFonts w:hint="eastAsia"/>
          <w:sz w:val="30"/>
          <w:szCs w:val="30"/>
        </w:rPr>
        <w:t>或者，犹太人怎能在离亚伯拉罕不过六十代的时候就被逐出教会，他们是在亚伯拉罕里被带入与神的约中的？</w:t>
      </w:r>
    </w:p>
    <w:p w14:paraId="4295BA49">
      <w:pPr>
        <w:pStyle w:val="4"/>
        <w:spacing w:before="284" w:line="254" w:lineRule="auto"/>
        <w:ind w:right="98"/>
        <w:rPr>
          <w:rFonts w:hint="eastAsia"/>
          <w:sz w:val="30"/>
          <w:szCs w:val="30"/>
        </w:rPr>
      </w:pPr>
    </w:p>
    <w:p w14:paraId="34389CA2">
      <w:pPr>
        <w:pStyle w:val="4"/>
        <w:spacing w:before="284" w:line="254" w:lineRule="auto"/>
        <w:ind w:right="98"/>
        <w:rPr>
          <w:rFonts w:hint="eastAsia"/>
          <w:sz w:val="30"/>
          <w:szCs w:val="30"/>
        </w:rPr>
      </w:pPr>
      <w:r>
        <w:rPr>
          <w:rFonts w:hint="eastAsia"/>
          <w:sz w:val="30"/>
          <w:szCs w:val="30"/>
        </w:rPr>
        <w:t>3. Notwithstanding the eminent piety of their ancestors, the infants of the Jews that lived in the apostolic age were unchurched along with their immediate parents.</w:t>
      </w:r>
    </w:p>
    <w:p w14:paraId="6A98A4ED">
      <w:pPr>
        <w:pStyle w:val="4"/>
        <w:spacing w:before="284" w:line="254" w:lineRule="auto"/>
        <w:ind w:right="98"/>
        <w:rPr>
          <w:rFonts w:hint="eastAsia"/>
          <w:sz w:val="30"/>
          <w:szCs w:val="30"/>
        </w:rPr>
      </w:pPr>
    </w:p>
    <w:p w14:paraId="0DCF1896">
      <w:pPr>
        <w:pStyle w:val="4"/>
        <w:spacing w:before="284" w:line="254" w:lineRule="auto"/>
        <w:ind w:right="98"/>
        <w:rPr>
          <w:rFonts w:hint="eastAsia"/>
          <w:sz w:val="30"/>
          <w:szCs w:val="30"/>
        </w:rPr>
      </w:pPr>
      <w:r>
        <w:rPr>
          <w:rFonts w:hint="eastAsia"/>
          <w:sz w:val="30"/>
          <w:szCs w:val="30"/>
        </w:rPr>
        <w:t>3. 尽管他们祖先有卓越的敬虔，活在使徒时代的犹太人的婴孩，却连同他们的直系父母一同被逐出教会。</w:t>
      </w:r>
    </w:p>
    <w:p w14:paraId="6FF665B4">
      <w:pPr>
        <w:pStyle w:val="4"/>
        <w:spacing w:before="284" w:line="254" w:lineRule="auto"/>
        <w:ind w:right="98"/>
        <w:rPr>
          <w:rFonts w:hint="eastAsia"/>
          <w:sz w:val="30"/>
          <w:szCs w:val="30"/>
        </w:rPr>
      </w:pPr>
    </w:p>
    <w:p w14:paraId="258D034A">
      <w:pPr>
        <w:pStyle w:val="4"/>
        <w:spacing w:before="284" w:line="254" w:lineRule="auto"/>
        <w:ind w:right="98"/>
        <w:rPr>
          <w:rFonts w:hint="eastAsia"/>
          <w:sz w:val="30"/>
          <w:szCs w:val="30"/>
        </w:rPr>
      </w:pPr>
      <w:r>
        <w:rPr>
          <w:rFonts w:hint="eastAsia"/>
          <w:sz w:val="30"/>
          <w:szCs w:val="30"/>
        </w:rPr>
        <w:t>But why, unless the sin of these immediate parents had procured it? Rom 11:16,20.</w:t>
      </w:r>
    </w:p>
    <w:p w14:paraId="407FC5BC">
      <w:pPr>
        <w:pStyle w:val="4"/>
        <w:spacing w:before="284" w:line="254" w:lineRule="auto"/>
        <w:ind w:right="98"/>
        <w:rPr>
          <w:rFonts w:hint="eastAsia"/>
          <w:sz w:val="30"/>
          <w:szCs w:val="30"/>
        </w:rPr>
      </w:pPr>
    </w:p>
    <w:p w14:paraId="3A1FF979">
      <w:pPr>
        <w:pStyle w:val="4"/>
        <w:spacing w:before="284" w:line="254" w:lineRule="auto"/>
        <w:ind w:right="98"/>
        <w:rPr>
          <w:rFonts w:hint="eastAsia"/>
          <w:sz w:val="30"/>
          <w:szCs w:val="30"/>
        </w:rPr>
      </w:pPr>
      <w:r>
        <w:rPr>
          <w:rFonts w:hint="eastAsia"/>
          <w:sz w:val="30"/>
          <w:szCs w:val="30"/>
        </w:rPr>
        <w:t>但为何如此，除非是这些直系父母的罪招致了它？罗11:16,20。</w:t>
      </w:r>
    </w:p>
    <w:p w14:paraId="76473AE4">
      <w:pPr>
        <w:pStyle w:val="4"/>
        <w:spacing w:before="284" w:line="254" w:lineRule="auto"/>
        <w:ind w:right="98"/>
        <w:rPr>
          <w:rFonts w:hint="eastAsia"/>
          <w:sz w:val="30"/>
          <w:szCs w:val="30"/>
        </w:rPr>
      </w:pPr>
    </w:p>
    <w:p w14:paraId="6D2EB8A6">
      <w:pPr>
        <w:pStyle w:val="4"/>
        <w:spacing w:before="284" w:line="254" w:lineRule="auto"/>
        <w:ind w:right="98"/>
        <w:rPr>
          <w:rFonts w:hint="eastAsia"/>
          <w:sz w:val="30"/>
          <w:szCs w:val="30"/>
        </w:rPr>
      </w:pPr>
      <w:r>
        <w:rPr>
          <w:rFonts w:hint="eastAsia"/>
          <w:sz w:val="30"/>
          <w:szCs w:val="30"/>
        </w:rPr>
        <w:t>4.Children are rendered federally holy through the faith of their immediate father or mother, 1 Cor 7:14.</w:t>
      </w:r>
    </w:p>
    <w:p w14:paraId="0145B3F4">
      <w:pPr>
        <w:pStyle w:val="4"/>
        <w:spacing w:before="284" w:line="254" w:lineRule="auto"/>
        <w:ind w:right="98"/>
        <w:rPr>
          <w:rFonts w:hint="eastAsia"/>
          <w:sz w:val="30"/>
          <w:szCs w:val="30"/>
        </w:rPr>
      </w:pPr>
    </w:p>
    <w:p w14:paraId="421C56B0">
      <w:pPr>
        <w:pStyle w:val="4"/>
        <w:spacing w:before="284" w:line="254" w:lineRule="auto"/>
        <w:ind w:right="98"/>
        <w:rPr>
          <w:rFonts w:hint="eastAsia"/>
          <w:sz w:val="30"/>
          <w:szCs w:val="30"/>
        </w:rPr>
      </w:pPr>
      <w:r>
        <w:rPr>
          <w:rFonts w:hint="eastAsia"/>
          <w:sz w:val="30"/>
          <w:szCs w:val="30"/>
        </w:rPr>
        <w:t>4.孩童藉着他们直系父亲或母亲的信心，在盟约上成为圣洁，林前7:14。</w:t>
      </w:r>
    </w:p>
    <w:p w14:paraId="1A294815">
      <w:pPr>
        <w:pStyle w:val="4"/>
        <w:spacing w:before="284" w:line="254" w:lineRule="auto"/>
        <w:ind w:right="98"/>
        <w:rPr>
          <w:rFonts w:hint="eastAsia"/>
          <w:sz w:val="30"/>
          <w:szCs w:val="30"/>
        </w:rPr>
      </w:pPr>
    </w:p>
    <w:p w14:paraId="0F2CAE3D">
      <w:pPr>
        <w:pStyle w:val="4"/>
        <w:spacing w:before="284" w:line="254" w:lineRule="auto"/>
        <w:ind w:right="98"/>
        <w:rPr>
          <w:rFonts w:hint="eastAsia"/>
          <w:sz w:val="30"/>
          <w:szCs w:val="30"/>
        </w:rPr>
      </w:pPr>
      <w:r>
        <w:rPr>
          <w:rFonts w:hint="eastAsia"/>
          <w:sz w:val="30"/>
          <w:szCs w:val="30"/>
        </w:rPr>
        <w:t>5. The children of wicked parents are by God, in his word, declared cursed, Deut 28:18.</w:t>
      </w:r>
    </w:p>
    <w:p w14:paraId="4B1A00CC">
      <w:pPr>
        <w:pStyle w:val="4"/>
        <w:spacing w:before="284" w:line="254" w:lineRule="auto"/>
        <w:ind w:right="98"/>
        <w:rPr>
          <w:rFonts w:hint="eastAsia"/>
          <w:sz w:val="30"/>
          <w:szCs w:val="30"/>
        </w:rPr>
      </w:pPr>
    </w:p>
    <w:p w14:paraId="2158E5E3">
      <w:pPr>
        <w:pStyle w:val="4"/>
        <w:spacing w:before="284" w:line="254" w:lineRule="auto"/>
        <w:ind w:right="98"/>
        <w:rPr>
          <w:rFonts w:hint="eastAsia"/>
          <w:sz w:val="30"/>
          <w:szCs w:val="30"/>
        </w:rPr>
      </w:pPr>
      <w:r>
        <w:rPr>
          <w:rFonts w:hint="eastAsia"/>
          <w:sz w:val="30"/>
          <w:szCs w:val="30"/>
        </w:rPr>
        <w:t>5. 恶人父母的儿女，被神在祂的话语中宣告为受咒诅的，申28:18。</w:t>
      </w:r>
    </w:p>
    <w:p w14:paraId="7D657DB7">
      <w:pPr>
        <w:pStyle w:val="4"/>
        <w:spacing w:before="284" w:line="254" w:lineRule="auto"/>
        <w:ind w:right="98"/>
        <w:rPr>
          <w:rFonts w:hint="eastAsia"/>
          <w:sz w:val="30"/>
          <w:szCs w:val="30"/>
        </w:rPr>
      </w:pPr>
    </w:p>
    <w:p w14:paraId="10D2DC4B">
      <w:pPr>
        <w:pStyle w:val="4"/>
        <w:spacing w:before="284" w:line="254" w:lineRule="auto"/>
        <w:ind w:right="98"/>
        <w:rPr>
          <w:rFonts w:hint="eastAsia"/>
          <w:sz w:val="30"/>
          <w:szCs w:val="30"/>
        </w:rPr>
      </w:pPr>
      <w:r>
        <w:rPr>
          <w:rFonts w:hint="eastAsia"/>
          <w:sz w:val="30"/>
          <w:szCs w:val="30"/>
        </w:rPr>
        <w:t>But how can they, who are visibly cursed by God, have a visible right to the seal of his promise and blessing?</w:t>
      </w:r>
    </w:p>
    <w:p w14:paraId="7513653F">
      <w:pPr>
        <w:pStyle w:val="4"/>
        <w:spacing w:before="284" w:line="254" w:lineRule="auto"/>
        <w:ind w:right="98"/>
        <w:rPr>
          <w:rFonts w:hint="eastAsia"/>
          <w:sz w:val="30"/>
          <w:szCs w:val="30"/>
        </w:rPr>
      </w:pPr>
    </w:p>
    <w:p w14:paraId="489DFD10">
      <w:pPr>
        <w:pStyle w:val="4"/>
        <w:spacing w:before="284" w:line="254" w:lineRule="auto"/>
        <w:ind w:right="98"/>
        <w:rPr>
          <w:rFonts w:hint="eastAsia"/>
          <w:sz w:val="30"/>
          <w:szCs w:val="30"/>
        </w:rPr>
      </w:pPr>
      <w:r>
        <w:rPr>
          <w:rFonts w:hint="eastAsia"/>
          <w:sz w:val="30"/>
          <w:szCs w:val="30"/>
        </w:rPr>
        <w:t>但是，那些明显被神咒诅的人，怎能有可见的权利去领受祂应许和祝福的印记呢？</w:t>
      </w:r>
    </w:p>
    <w:p w14:paraId="48DCF3C7">
      <w:pPr>
        <w:pStyle w:val="4"/>
        <w:spacing w:before="284" w:line="254" w:lineRule="auto"/>
        <w:ind w:right="98"/>
        <w:rPr>
          <w:rFonts w:hint="eastAsia"/>
          <w:sz w:val="30"/>
          <w:szCs w:val="30"/>
        </w:rPr>
      </w:pPr>
    </w:p>
    <w:p w14:paraId="56DA12DF">
      <w:pPr>
        <w:pStyle w:val="4"/>
        <w:spacing w:before="284" w:line="254" w:lineRule="auto"/>
        <w:ind w:right="98"/>
        <w:rPr>
          <w:rFonts w:hint="eastAsia"/>
          <w:sz w:val="30"/>
          <w:szCs w:val="30"/>
        </w:rPr>
      </w:pPr>
      <w:r>
        <w:rPr>
          <w:rFonts w:hint="eastAsia"/>
          <w:sz w:val="30"/>
          <w:szCs w:val="30"/>
        </w:rPr>
        <w:t>No infants, but such as are immediately descended from one or both parents, visible believers, have any right to baptism before the church.</w:t>
      </w:r>
    </w:p>
    <w:p w14:paraId="17F1A556">
      <w:pPr>
        <w:pStyle w:val="4"/>
        <w:spacing w:before="284" w:line="254" w:lineRule="auto"/>
        <w:ind w:right="98"/>
        <w:rPr>
          <w:rFonts w:hint="eastAsia"/>
          <w:sz w:val="30"/>
          <w:szCs w:val="30"/>
        </w:rPr>
      </w:pPr>
    </w:p>
    <w:p w14:paraId="268ED111">
      <w:pPr>
        <w:pStyle w:val="4"/>
        <w:spacing w:before="284" w:line="254" w:lineRule="auto"/>
        <w:ind w:right="98"/>
        <w:rPr>
          <w:rFonts w:hint="eastAsia"/>
          <w:sz w:val="30"/>
          <w:szCs w:val="30"/>
        </w:rPr>
      </w:pPr>
      <w:r>
        <w:rPr>
          <w:rFonts w:hint="eastAsia"/>
          <w:sz w:val="30"/>
          <w:szCs w:val="30"/>
        </w:rPr>
        <w:t>除了那些直系出自一方或双方父母，且父母是可见的信徒的婴孩，没有婴孩在教会面前有任何受洗的权利。</w:t>
      </w:r>
    </w:p>
    <w:p w14:paraId="5869C12F">
      <w:pPr>
        <w:pStyle w:val="4"/>
        <w:spacing w:before="284" w:line="254" w:lineRule="auto"/>
        <w:ind w:right="98"/>
        <w:rPr>
          <w:rFonts w:hint="eastAsia"/>
          <w:sz w:val="30"/>
          <w:szCs w:val="30"/>
        </w:rPr>
      </w:pPr>
    </w:p>
    <w:p w14:paraId="59473B7F">
      <w:pPr>
        <w:pStyle w:val="4"/>
        <w:spacing w:before="284" w:line="254" w:lineRule="auto"/>
        <w:ind w:right="98"/>
        <w:rPr>
          <w:rFonts w:hint="eastAsia"/>
          <w:sz w:val="30"/>
          <w:szCs w:val="30"/>
        </w:rPr>
      </w:pPr>
      <w:r>
        <w:rPr>
          <w:rFonts w:hint="eastAsia"/>
          <w:sz w:val="30"/>
          <w:szCs w:val="30"/>
        </w:rPr>
        <w:t>1. Since they derive their right from their immediate parents, it must either be derived from their being baptized, or from their being visible believers.</w:t>
      </w:r>
    </w:p>
    <w:p w14:paraId="27DEEF63">
      <w:pPr>
        <w:pStyle w:val="4"/>
        <w:spacing w:before="284" w:line="254" w:lineRule="auto"/>
        <w:ind w:right="98"/>
        <w:rPr>
          <w:rFonts w:hint="eastAsia"/>
          <w:sz w:val="30"/>
          <w:szCs w:val="30"/>
        </w:rPr>
      </w:pPr>
    </w:p>
    <w:p w14:paraId="793769A1">
      <w:pPr>
        <w:pStyle w:val="4"/>
        <w:spacing w:before="284" w:line="254" w:lineRule="auto"/>
        <w:ind w:right="98"/>
        <w:rPr>
          <w:rFonts w:hint="eastAsia"/>
          <w:sz w:val="30"/>
          <w:szCs w:val="30"/>
        </w:rPr>
      </w:pPr>
      <w:r>
        <w:rPr>
          <w:rFonts w:hint="eastAsia"/>
          <w:sz w:val="30"/>
          <w:szCs w:val="30"/>
        </w:rPr>
        <w:t>1. 既然他们从他们的直系父母那里获得权利，那权利就必须或者来自他们的受洗，或者来自他们是可见的信徒。</w:t>
      </w:r>
    </w:p>
    <w:p w14:paraId="39F9843D">
      <w:pPr>
        <w:pStyle w:val="4"/>
        <w:spacing w:before="284" w:line="254" w:lineRule="auto"/>
        <w:ind w:right="98"/>
        <w:rPr>
          <w:rFonts w:hint="eastAsia"/>
          <w:sz w:val="30"/>
          <w:szCs w:val="30"/>
        </w:rPr>
      </w:pPr>
    </w:p>
    <w:p w14:paraId="5EFF7B8A">
      <w:pPr>
        <w:pStyle w:val="4"/>
        <w:spacing w:before="284" w:line="254" w:lineRule="auto"/>
        <w:ind w:right="98"/>
        <w:rPr>
          <w:rFonts w:hint="eastAsia"/>
          <w:sz w:val="30"/>
          <w:szCs w:val="30"/>
        </w:rPr>
      </w:pPr>
      <w:r>
        <w:rPr>
          <w:rFonts w:hint="eastAsia"/>
          <w:sz w:val="30"/>
          <w:szCs w:val="30"/>
        </w:rPr>
        <w:t>It cannot be derived from their baptism, as that becomes null and void if they be wicked, Rom 2:25.</w:t>
      </w:r>
    </w:p>
    <w:p w14:paraId="1DAF83A7">
      <w:pPr>
        <w:pStyle w:val="4"/>
        <w:spacing w:before="284" w:line="254" w:lineRule="auto"/>
        <w:ind w:right="98"/>
        <w:rPr>
          <w:rFonts w:hint="eastAsia"/>
          <w:sz w:val="30"/>
          <w:szCs w:val="30"/>
        </w:rPr>
      </w:pPr>
    </w:p>
    <w:p w14:paraId="12383584">
      <w:pPr>
        <w:pStyle w:val="4"/>
        <w:spacing w:before="284" w:line="254" w:lineRule="auto"/>
        <w:ind w:right="98"/>
        <w:rPr>
          <w:rFonts w:hint="eastAsia"/>
          <w:sz w:val="30"/>
          <w:szCs w:val="30"/>
        </w:rPr>
      </w:pPr>
      <w:r>
        <w:rPr>
          <w:rFonts w:hint="eastAsia"/>
          <w:sz w:val="30"/>
          <w:szCs w:val="30"/>
        </w:rPr>
        <w:t>它不能来自他们的洗礼，因为如果他们是邪恶的，洗礼就变得无效，罗2:25。</w:t>
      </w:r>
    </w:p>
    <w:p w14:paraId="123273AB">
      <w:pPr>
        <w:pStyle w:val="4"/>
        <w:spacing w:before="284" w:line="254" w:lineRule="auto"/>
        <w:ind w:right="98"/>
        <w:rPr>
          <w:rFonts w:hint="eastAsia"/>
          <w:sz w:val="30"/>
          <w:szCs w:val="30"/>
        </w:rPr>
      </w:pPr>
    </w:p>
    <w:p w14:paraId="591895C1">
      <w:pPr>
        <w:pStyle w:val="4"/>
        <w:spacing w:before="284" w:line="254" w:lineRule="auto"/>
        <w:ind w:right="98"/>
        <w:rPr>
          <w:rFonts w:hint="eastAsia"/>
          <w:sz w:val="30"/>
          <w:szCs w:val="30"/>
        </w:rPr>
      </w:pPr>
      <w:r>
        <w:rPr>
          <w:rFonts w:hint="eastAsia"/>
          <w:sz w:val="30"/>
          <w:szCs w:val="30"/>
        </w:rPr>
        <w:t>It is quite absurd to allege, that no more is here meant than that circumcision is unprofitable to justify men, except they keep the law: for in that respect it would be unprofitable though millions of good works attended it, Gal 3:10; Gal 2:16; Rom 3:20.</w:t>
      </w:r>
    </w:p>
    <w:p w14:paraId="783ABFD7">
      <w:pPr>
        <w:pStyle w:val="4"/>
        <w:spacing w:before="284" w:line="254" w:lineRule="auto"/>
        <w:ind w:right="98"/>
        <w:rPr>
          <w:rFonts w:hint="eastAsia"/>
          <w:sz w:val="30"/>
          <w:szCs w:val="30"/>
        </w:rPr>
      </w:pPr>
    </w:p>
    <w:p w14:paraId="3E41B072">
      <w:pPr>
        <w:pStyle w:val="4"/>
        <w:spacing w:before="284" w:line="254" w:lineRule="auto"/>
        <w:ind w:right="98"/>
        <w:rPr>
          <w:rFonts w:hint="eastAsia"/>
          <w:sz w:val="30"/>
          <w:szCs w:val="30"/>
        </w:rPr>
      </w:pPr>
      <w:r>
        <w:rPr>
          <w:rFonts w:hint="eastAsia"/>
          <w:sz w:val="30"/>
          <w:szCs w:val="30"/>
        </w:rPr>
        <w:t>声称此处的意思不过是，除非人遵守律法，否则割礼对称义是无益的，这是完全荒谬的：因为在这方面，即使有百万的善行伴随，它也是无益的，加3:10；加2:16；罗3:20。</w:t>
      </w:r>
    </w:p>
    <w:p w14:paraId="1B1C8C88">
      <w:pPr>
        <w:pStyle w:val="4"/>
        <w:spacing w:before="284" w:line="254" w:lineRule="auto"/>
        <w:ind w:right="98"/>
        <w:rPr>
          <w:rFonts w:hint="eastAsia"/>
          <w:sz w:val="30"/>
          <w:szCs w:val="30"/>
        </w:rPr>
      </w:pPr>
    </w:p>
    <w:p w14:paraId="45547411">
      <w:pPr>
        <w:pStyle w:val="4"/>
        <w:spacing w:before="284" w:line="254" w:lineRule="auto"/>
        <w:ind w:right="98"/>
        <w:rPr>
          <w:rFonts w:hint="eastAsia"/>
          <w:sz w:val="30"/>
          <w:szCs w:val="30"/>
        </w:rPr>
      </w:pPr>
      <w:r>
        <w:rPr>
          <w:rFonts w:hint="eastAsia"/>
          <w:sz w:val="30"/>
          <w:szCs w:val="30"/>
        </w:rPr>
        <w:t>2. Parents' right of access to the Lord's table, and their infants' right to baptism, stand or fall together.</w:t>
      </w:r>
    </w:p>
    <w:p w14:paraId="756B0226">
      <w:pPr>
        <w:pStyle w:val="4"/>
        <w:spacing w:before="284" w:line="254" w:lineRule="auto"/>
        <w:ind w:right="98"/>
        <w:rPr>
          <w:rFonts w:hint="eastAsia"/>
          <w:sz w:val="30"/>
          <w:szCs w:val="30"/>
        </w:rPr>
      </w:pPr>
    </w:p>
    <w:p w14:paraId="6CEBF38E">
      <w:pPr>
        <w:pStyle w:val="4"/>
        <w:spacing w:before="284" w:line="254" w:lineRule="auto"/>
        <w:ind w:right="98"/>
        <w:rPr>
          <w:rFonts w:hint="eastAsia"/>
          <w:sz w:val="30"/>
          <w:szCs w:val="30"/>
        </w:rPr>
      </w:pPr>
      <w:r>
        <w:rPr>
          <w:rFonts w:hint="eastAsia"/>
          <w:sz w:val="30"/>
          <w:szCs w:val="30"/>
        </w:rPr>
        <w:t>2. 父母领受主餐的权利，和他们婴孩受洗的权利，是共存亡的。</w:t>
      </w:r>
    </w:p>
    <w:p w14:paraId="61934A38">
      <w:pPr>
        <w:pStyle w:val="4"/>
        <w:spacing w:before="284" w:line="254" w:lineRule="auto"/>
        <w:ind w:right="98"/>
        <w:rPr>
          <w:rFonts w:hint="eastAsia"/>
          <w:sz w:val="30"/>
          <w:szCs w:val="30"/>
        </w:rPr>
      </w:pPr>
    </w:p>
    <w:p w14:paraId="1DDE4CD3">
      <w:pPr>
        <w:pStyle w:val="4"/>
        <w:spacing w:before="284" w:line="254" w:lineRule="auto"/>
        <w:ind w:right="98"/>
        <w:rPr>
          <w:rFonts w:hint="eastAsia"/>
          <w:sz w:val="30"/>
          <w:szCs w:val="30"/>
        </w:rPr>
      </w:pPr>
      <w:r>
        <w:rPr>
          <w:rFonts w:hint="eastAsia"/>
          <w:sz w:val="30"/>
          <w:szCs w:val="30"/>
        </w:rPr>
        <w:t>Such church-members as have offended by one or a few scandalous steps in their conversation, have their right continued; but they are disqualified to use it till their offence be removed.</w:t>
      </w:r>
    </w:p>
    <w:p w14:paraId="16DBCD0A">
      <w:pPr>
        <w:pStyle w:val="4"/>
        <w:spacing w:before="284" w:line="254" w:lineRule="auto"/>
        <w:ind w:right="98"/>
        <w:rPr>
          <w:rFonts w:hint="eastAsia"/>
          <w:sz w:val="30"/>
          <w:szCs w:val="30"/>
        </w:rPr>
      </w:pPr>
    </w:p>
    <w:p w14:paraId="67BD9939">
      <w:pPr>
        <w:pStyle w:val="4"/>
        <w:spacing w:before="284" w:line="254" w:lineRule="auto"/>
        <w:ind w:right="98"/>
        <w:rPr>
          <w:rFonts w:hint="eastAsia"/>
          <w:sz w:val="30"/>
          <w:szCs w:val="30"/>
        </w:rPr>
      </w:pPr>
      <w:r>
        <w:rPr>
          <w:rFonts w:hint="eastAsia"/>
          <w:sz w:val="30"/>
          <w:szCs w:val="30"/>
        </w:rPr>
        <w:t>那些因一两件可耻的行为而跌倒的教会成员，他们的权利得以继续；但他们没有资格使用它，直到他们的过犯被除去。</w:t>
      </w:r>
    </w:p>
    <w:p w14:paraId="519DBEFF">
      <w:pPr>
        <w:pStyle w:val="4"/>
        <w:spacing w:before="284" w:line="254" w:lineRule="auto"/>
        <w:ind w:right="98"/>
        <w:rPr>
          <w:rFonts w:hint="eastAsia"/>
          <w:sz w:val="30"/>
          <w:szCs w:val="30"/>
        </w:rPr>
      </w:pPr>
    </w:p>
    <w:p w14:paraId="7DC8BFA8">
      <w:pPr>
        <w:pStyle w:val="4"/>
        <w:spacing w:before="284" w:line="254" w:lineRule="auto"/>
        <w:ind w:right="98"/>
        <w:rPr>
          <w:rFonts w:hint="eastAsia"/>
          <w:sz w:val="30"/>
          <w:szCs w:val="30"/>
        </w:rPr>
      </w:pPr>
      <w:r>
        <w:rPr>
          <w:rFonts w:hint="eastAsia"/>
          <w:sz w:val="30"/>
          <w:szCs w:val="30"/>
        </w:rPr>
        <w:t>But such as appear unholy in the general tenor of their practice, manifest that they have no right at all; and consequently their children have none.</w:t>
      </w:r>
    </w:p>
    <w:p w14:paraId="399FCFC1">
      <w:pPr>
        <w:pStyle w:val="4"/>
        <w:spacing w:before="284" w:line="254" w:lineRule="auto"/>
        <w:ind w:right="98"/>
        <w:rPr>
          <w:rFonts w:hint="eastAsia"/>
          <w:sz w:val="30"/>
          <w:szCs w:val="30"/>
        </w:rPr>
      </w:pPr>
    </w:p>
    <w:p w14:paraId="65F86158">
      <w:pPr>
        <w:pStyle w:val="4"/>
        <w:spacing w:before="284" w:line="254" w:lineRule="auto"/>
        <w:ind w:right="98"/>
        <w:rPr>
          <w:rFonts w:hint="eastAsia"/>
          <w:sz w:val="30"/>
          <w:szCs w:val="30"/>
        </w:rPr>
      </w:pPr>
      <w:r>
        <w:rPr>
          <w:rFonts w:hint="eastAsia"/>
          <w:sz w:val="30"/>
          <w:szCs w:val="30"/>
        </w:rPr>
        <w:t>但那些在他们行为的总体趋势上显出不圣洁的人，表明他们根本没有权利；因此他们的儿女也没有。</w:t>
      </w:r>
    </w:p>
    <w:p w14:paraId="1DEF2CF0">
      <w:pPr>
        <w:pStyle w:val="4"/>
        <w:spacing w:before="284" w:line="254" w:lineRule="auto"/>
        <w:ind w:right="98"/>
        <w:rPr>
          <w:rFonts w:hint="eastAsia"/>
          <w:sz w:val="30"/>
          <w:szCs w:val="30"/>
        </w:rPr>
      </w:pPr>
    </w:p>
    <w:p w14:paraId="0575724B">
      <w:pPr>
        <w:pStyle w:val="4"/>
        <w:spacing w:before="284" w:line="254" w:lineRule="auto"/>
        <w:ind w:right="98"/>
        <w:rPr>
          <w:rFonts w:hint="eastAsia"/>
          <w:sz w:val="30"/>
          <w:szCs w:val="30"/>
        </w:rPr>
      </w:pPr>
      <w:r>
        <w:rPr>
          <w:rFonts w:hint="eastAsia"/>
          <w:sz w:val="30"/>
          <w:szCs w:val="30"/>
        </w:rPr>
        <w:t>In vain it is pretended, that the Holy Ghost may enter into the heart of an infant who is descended from parents both of them manifestly wicked: for though he should, yet that child's right before God to baptism could never be manifested to the church till it could profess and act for itself.</w:t>
      </w:r>
    </w:p>
    <w:p w14:paraId="292FB12C">
      <w:pPr>
        <w:pStyle w:val="4"/>
        <w:spacing w:before="284" w:line="254" w:lineRule="auto"/>
        <w:ind w:right="98"/>
        <w:rPr>
          <w:rFonts w:hint="eastAsia"/>
          <w:sz w:val="30"/>
          <w:szCs w:val="30"/>
        </w:rPr>
      </w:pPr>
    </w:p>
    <w:p w14:paraId="75A8EB2C">
      <w:pPr>
        <w:pStyle w:val="4"/>
        <w:spacing w:before="284" w:line="254" w:lineRule="auto"/>
        <w:ind w:right="98"/>
        <w:rPr>
          <w:rFonts w:hint="eastAsia"/>
          <w:sz w:val="30"/>
          <w:szCs w:val="30"/>
        </w:rPr>
      </w:pPr>
      <w:r>
        <w:rPr>
          <w:rFonts w:hint="eastAsia"/>
          <w:sz w:val="30"/>
          <w:szCs w:val="30"/>
        </w:rPr>
        <w:t>声称圣灵可能进入一个出自明显邪恶父母的婴孩的心中，这是徒劳的：因为即使祂进入，那孩子在神面前受洗的权利，也无法向教会显明，直到它能为自己宣告和行事。</w:t>
      </w:r>
    </w:p>
    <w:p w14:paraId="15914E6C">
      <w:pPr>
        <w:pStyle w:val="4"/>
        <w:spacing w:before="284" w:line="254" w:lineRule="auto"/>
        <w:ind w:right="98"/>
        <w:rPr>
          <w:rFonts w:hint="eastAsia"/>
          <w:sz w:val="30"/>
          <w:szCs w:val="30"/>
        </w:rPr>
      </w:pPr>
    </w:p>
    <w:p w14:paraId="4BC79F08">
      <w:pPr>
        <w:pStyle w:val="4"/>
        <w:spacing w:before="284" w:line="254" w:lineRule="auto"/>
        <w:ind w:right="98"/>
        <w:rPr>
          <w:rFonts w:hint="eastAsia"/>
          <w:sz w:val="30"/>
          <w:szCs w:val="30"/>
        </w:rPr>
      </w:pPr>
      <w:r>
        <w:rPr>
          <w:rFonts w:hint="eastAsia"/>
          <w:sz w:val="30"/>
          <w:szCs w:val="30"/>
        </w:rPr>
        <w:t>3. The children of parents visibly wicked are declaratively cursed by God, Deut 28:18.</w:t>
      </w:r>
    </w:p>
    <w:p w14:paraId="2DBBC88B">
      <w:pPr>
        <w:pStyle w:val="4"/>
        <w:spacing w:before="284" w:line="254" w:lineRule="auto"/>
        <w:ind w:right="98"/>
        <w:rPr>
          <w:rFonts w:hint="eastAsia"/>
          <w:sz w:val="30"/>
          <w:szCs w:val="30"/>
        </w:rPr>
      </w:pPr>
    </w:p>
    <w:p w14:paraId="1DB254C7">
      <w:pPr>
        <w:pStyle w:val="4"/>
        <w:spacing w:before="284" w:line="254" w:lineRule="auto"/>
        <w:ind w:right="98"/>
        <w:rPr>
          <w:rFonts w:hint="eastAsia"/>
          <w:sz w:val="30"/>
          <w:szCs w:val="30"/>
        </w:rPr>
      </w:pPr>
      <w:r>
        <w:rPr>
          <w:rFonts w:hint="eastAsia"/>
          <w:sz w:val="30"/>
          <w:szCs w:val="30"/>
        </w:rPr>
        <w:t>3. 明显邪恶父母的儿女，被神宣告为受咒诅的，申28:18。</w:t>
      </w:r>
    </w:p>
    <w:p w14:paraId="0578D6A4">
      <w:pPr>
        <w:pStyle w:val="4"/>
        <w:spacing w:before="284" w:line="254" w:lineRule="auto"/>
        <w:ind w:right="98"/>
        <w:rPr>
          <w:rFonts w:hint="eastAsia"/>
          <w:sz w:val="30"/>
          <w:szCs w:val="30"/>
        </w:rPr>
      </w:pPr>
    </w:p>
    <w:p w14:paraId="08B0E37A">
      <w:pPr>
        <w:pStyle w:val="4"/>
        <w:spacing w:before="284" w:line="254" w:lineRule="auto"/>
        <w:ind w:right="98"/>
        <w:rPr>
          <w:rFonts w:hint="eastAsia"/>
          <w:sz w:val="30"/>
          <w:szCs w:val="30"/>
        </w:rPr>
      </w:pPr>
      <w:r>
        <w:rPr>
          <w:rFonts w:hint="eastAsia"/>
          <w:sz w:val="30"/>
          <w:szCs w:val="30"/>
        </w:rPr>
        <w:t>How then can he allow them in baptism to be solemnly declared visibly blessed? James 3:10-11.</w:t>
      </w:r>
    </w:p>
    <w:p w14:paraId="6D6FEDD0">
      <w:pPr>
        <w:pStyle w:val="4"/>
        <w:spacing w:before="284" w:line="254" w:lineRule="auto"/>
        <w:ind w:right="98"/>
        <w:rPr>
          <w:rFonts w:hint="eastAsia"/>
          <w:sz w:val="30"/>
          <w:szCs w:val="30"/>
        </w:rPr>
      </w:pPr>
    </w:p>
    <w:p w14:paraId="713C6125">
      <w:pPr>
        <w:pStyle w:val="4"/>
        <w:spacing w:before="284" w:line="254" w:lineRule="auto"/>
        <w:ind w:right="98"/>
        <w:rPr>
          <w:rFonts w:hint="eastAsia"/>
          <w:sz w:val="30"/>
          <w:szCs w:val="30"/>
        </w:rPr>
      </w:pPr>
      <w:r>
        <w:rPr>
          <w:rFonts w:hint="eastAsia"/>
          <w:sz w:val="30"/>
          <w:szCs w:val="30"/>
        </w:rPr>
        <w:t>那么，祂怎能允许他们在洗礼中被庄严地宣告为可见的蒙福者呢？雅3:10-11。</w:t>
      </w:r>
    </w:p>
    <w:p w14:paraId="4FE59903">
      <w:pPr>
        <w:pStyle w:val="4"/>
        <w:spacing w:before="284" w:line="254" w:lineRule="auto"/>
        <w:ind w:right="98"/>
        <w:rPr>
          <w:rFonts w:hint="eastAsia"/>
          <w:sz w:val="30"/>
          <w:szCs w:val="30"/>
        </w:rPr>
      </w:pPr>
    </w:p>
    <w:p w14:paraId="5AD057EC">
      <w:pPr>
        <w:pStyle w:val="4"/>
        <w:spacing w:before="284" w:line="254" w:lineRule="auto"/>
        <w:ind w:right="98"/>
        <w:rPr>
          <w:rFonts w:hint="eastAsia"/>
          <w:sz w:val="30"/>
          <w:szCs w:val="30"/>
        </w:rPr>
      </w:pPr>
      <w:r>
        <w:rPr>
          <w:rFonts w:hint="eastAsia"/>
          <w:sz w:val="30"/>
          <w:szCs w:val="30"/>
        </w:rPr>
        <w:t>4. Such as have no discernible evidence of their being within God's covenant of grace, as is the case with the infants of wicked parents, can have no visible claim to the seal of it.</w:t>
      </w:r>
    </w:p>
    <w:p w14:paraId="7B79CD9B">
      <w:pPr>
        <w:pStyle w:val="4"/>
        <w:spacing w:before="284" w:line="254" w:lineRule="auto"/>
        <w:ind w:right="98"/>
        <w:rPr>
          <w:rFonts w:hint="eastAsia"/>
          <w:sz w:val="30"/>
          <w:szCs w:val="30"/>
        </w:rPr>
      </w:pPr>
    </w:p>
    <w:p w14:paraId="10CE9DA1">
      <w:pPr>
        <w:pStyle w:val="4"/>
        <w:spacing w:before="284" w:line="254" w:lineRule="auto"/>
        <w:ind w:right="98"/>
        <w:rPr>
          <w:rFonts w:hint="eastAsia"/>
          <w:sz w:val="30"/>
          <w:szCs w:val="30"/>
        </w:rPr>
      </w:pPr>
      <w:r>
        <w:rPr>
          <w:rFonts w:hint="eastAsia"/>
          <w:sz w:val="30"/>
          <w:szCs w:val="30"/>
        </w:rPr>
        <w:t>4. 那些没有可辨别的证据表明他们在神恩典之约内的人，如邪恶父母的婴孩，就不能对约的印记有可见的要求。</w:t>
      </w:r>
    </w:p>
    <w:p w14:paraId="57BED9DD">
      <w:pPr>
        <w:pStyle w:val="4"/>
        <w:spacing w:before="284" w:line="254" w:lineRule="auto"/>
        <w:ind w:right="98"/>
        <w:rPr>
          <w:rFonts w:hint="eastAsia"/>
          <w:sz w:val="30"/>
          <w:szCs w:val="30"/>
        </w:rPr>
      </w:pPr>
    </w:p>
    <w:p w14:paraId="75EB46C6">
      <w:pPr>
        <w:pStyle w:val="4"/>
        <w:spacing w:before="284" w:line="254" w:lineRule="auto"/>
        <w:ind w:right="98"/>
        <w:rPr>
          <w:rFonts w:hint="eastAsia"/>
          <w:sz w:val="30"/>
          <w:szCs w:val="30"/>
        </w:rPr>
      </w:pPr>
      <w:r>
        <w:rPr>
          <w:rFonts w:hint="eastAsia"/>
          <w:sz w:val="30"/>
          <w:szCs w:val="30"/>
        </w:rPr>
        <w:t>Though these parents had been baptized, nay regularly baptized, yet if their baptism profit not themselves, how can it profit their seed?</w:t>
      </w:r>
    </w:p>
    <w:p w14:paraId="73010CB6">
      <w:pPr>
        <w:pStyle w:val="4"/>
        <w:spacing w:before="284" w:line="254" w:lineRule="auto"/>
        <w:ind w:right="98"/>
        <w:rPr>
          <w:rFonts w:hint="eastAsia"/>
          <w:sz w:val="30"/>
          <w:szCs w:val="30"/>
        </w:rPr>
      </w:pPr>
    </w:p>
    <w:p w14:paraId="1AA2496F">
      <w:pPr>
        <w:pStyle w:val="4"/>
        <w:spacing w:before="284" w:line="254" w:lineRule="auto"/>
        <w:ind w:right="98"/>
        <w:rPr>
          <w:rFonts w:hint="eastAsia"/>
          <w:sz w:val="30"/>
          <w:szCs w:val="30"/>
        </w:rPr>
      </w:pPr>
      <w:r>
        <w:rPr>
          <w:rFonts w:hint="eastAsia"/>
          <w:sz w:val="30"/>
          <w:szCs w:val="30"/>
        </w:rPr>
        <w:t>尽管这些父母已受洗，甚至是按规矩受洗，然而如果他们的洗礼对他们自己无益，又怎能对他们的后裔有益呢？</w:t>
      </w:r>
    </w:p>
    <w:p w14:paraId="534697E2">
      <w:pPr>
        <w:pStyle w:val="4"/>
        <w:spacing w:before="284" w:line="254" w:lineRule="auto"/>
        <w:ind w:right="98"/>
        <w:rPr>
          <w:rFonts w:hint="eastAsia"/>
          <w:sz w:val="30"/>
          <w:szCs w:val="30"/>
        </w:rPr>
      </w:pPr>
    </w:p>
    <w:p w14:paraId="301B5404">
      <w:pPr>
        <w:pStyle w:val="4"/>
        <w:spacing w:before="284" w:line="254" w:lineRule="auto"/>
        <w:ind w:right="98"/>
        <w:rPr>
          <w:rFonts w:hint="eastAsia"/>
          <w:sz w:val="30"/>
          <w:szCs w:val="30"/>
        </w:rPr>
      </w:pPr>
      <w:r>
        <w:rPr>
          <w:rFonts w:hint="eastAsia"/>
          <w:sz w:val="30"/>
          <w:szCs w:val="30"/>
        </w:rPr>
        <w:t>5. Faith and repentance are required in parents, to render their children federally holy and admissible to baptism, 1 Cor 7:14; Acts 2:38-39.</w:t>
      </w:r>
    </w:p>
    <w:p w14:paraId="6E7E309E">
      <w:pPr>
        <w:pStyle w:val="4"/>
        <w:spacing w:before="284" w:line="254" w:lineRule="auto"/>
        <w:ind w:right="98"/>
        <w:rPr>
          <w:rFonts w:hint="eastAsia"/>
          <w:sz w:val="30"/>
          <w:szCs w:val="30"/>
        </w:rPr>
      </w:pPr>
    </w:p>
    <w:p w14:paraId="095CB003">
      <w:pPr>
        <w:pStyle w:val="4"/>
        <w:spacing w:before="284" w:line="254" w:lineRule="auto"/>
        <w:ind w:right="98"/>
        <w:rPr>
          <w:rFonts w:hint="eastAsia"/>
          <w:sz w:val="30"/>
          <w:szCs w:val="30"/>
        </w:rPr>
      </w:pPr>
      <w:r>
        <w:rPr>
          <w:rFonts w:hint="eastAsia"/>
          <w:sz w:val="30"/>
          <w:szCs w:val="30"/>
        </w:rPr>
        <w:t>5. 父母被要求有信心和悔改，以使他们的儿女在盟约上成为圣洁并可接纳受洗，林前7:14；徒2:38-39。</w:t>
      </w:r>
    </w:p>
    <w:p w14:paraId="583B9FA6">
      <w:pPr>
        <w:pStyle w:val="4"/>
        <w:spacing w:before="284" w:line="254" w:lineRule="auto"/>
        <w:ind w:right="98"/>
        <w:rPr>
          <w:rFonts w:hint="eastAsia"/>
          <w:sz w:val="30"/>
          <w:szCs w:val="30"/>
        </w:rPr>
      </w:pPr>
    </w:p>
    <w:p w14:paraId="6AB232D1">
      <w:pPr>
        <w:pStyle w:val="4"/>
        <w:spacing w:before="284" w:line="254" w:lineRule="auto"/>
        <w:ind w:right="98"/>
        <w:rPr>
          <w:rFonts w:hint="eastAsia"/>
          <w:sz w:val="30"/>
          <w:szCs w:val="30"/>
        </w:rPr>
      </w:pPr>
      <w:r>
        <w:rPr>
          <w:rFonts w:hint="eastAsia"/>
          <w:sz w:val="30"/>
          <w:szCs w:val="30"/>
        </w:rPr>
        <w:t>6. None but such as are visible believers have any mark of God's being their God and the God of their seed, Gen 17:7; Jer 31:33.</w:t>
      </w:r>
    </w:p>
    <w:p w14:paraId="3FD6F78A">
      <w:pPr>
        <w:pStyle w:val="4"/>
        <w:spacing w:before="284" w:line="254" w:lineRule="auto"/>
        <w:ind w:right="98"/>
        <w:rPr>
          <w:rFonts w:hint="eastAsia"/>
          <w:sz w:val="30"/>
          <w:szCs w:val="30"/>
        </w:rPr>
      </w:pPr>
    </w:p>
    <w:p w14:paraId="27C92483">
      <w:pPr>
        <w:pStyle w:val="4"/>
        <w:spacing w:before="284" w:line="254" w:lineRule="auto"/>
        <w:ind w:right="98"/>
        <w:rPr>
          <w:rFonts w:hint="eastAsia"/>
          <w:sz w:val="30"/>
          <w:szCs w:val="30"/>
        </w:rPr>
      </w:pPr>
      <w:r>
        <w:rPr>
          <w:rFonts w:hint="eastAsia"/>
          <w:sz w:val="30"/>
          <w:szCs w:val="30"/>
        </w:rPr>
        <w:t>6. 唯有那些可见的信徒，才有神是他们的神和他们后裔之神的记号，创17:7；耶31:33。</w:t>
      </w:r>
    </w:p>
    <w:p w14:paraId="1B9D7719">
      <w:pPr>
        <w:pStyle w:val="4"/>
        <w:spacing w:before="284" w:line="254" w:lineRule="auto"/>
        <w:ind w:right="98"/>
        <w:rPr>
          <w:rFonts w:hint="eastAsia"/>
          <w:sz w:val="30"/>
          <w:szCs w:val="30"/>
        </w:rPr>
      </w:pPr>
    </w:p>
    <w:p w14:paraId="04E7C55C">
      <w:pPr>
        <w:pStyle w:val="4"/>
        <w:spacing w:before="284" w:line="254" w:lineRule="auto"/>
        <w:ind w:right="98"/>
        <w:rPr>
          <w:rFonts w:hint="eastAsia"/>
          <w:sz w:val="30"/>
          <w:szCs w:val="30"/>
        </w:rPr>
      </w:pPr>
      <w:r>
        <w:rPr>
          <w:rFonts w:hint="eastAsia"/>
          <w:sz w:val="30"/>
          <w:szCs w:val="30"/>
        </w:rPr>
        <w:t>7. If the children of manifestly ungodly parents have any real right to baptism, the church ought to put them into possession of it.</w:t>
      </w:r>
    </w:p>
    <w:p w14:paraId="3758FB2E">
      <w:pPr>
        <w:pStyle w:val="4"/>
        <w:spacing w:before="284" w:line="254" w:lineRule="auto"/>
        <w:ind w:right="98"/>
        <w:rPr>
          <w:rFonts w:hint="eastAsia"/>
          <w:sz w:val="30"/>
          <w:szCs w:val="30"/>
        </w:rPr>
      </w:pPr>
    </w:p>
    <w:p w14:paraId="34CCAF0F">
      <w:pPr>
        <w:pStyle w:val="4"/>
        <w:spacing w:before="284" w:line="254" w:lineRule="auto"/>
        <w:ind w:right="98"/>
        <w:rPr>
          <w:rFonts w:hint="eastAsia"/>
          <w:sz w:val="30"/>
          <w:szCs w:val="30"/>
        </w:rPr>
      </w:pPr>
      <w:r>
        <w:rPr>
          <w:rFonts w:hint="eastAsia"/>
          <w:sz w:val="30"/>
          <w:szCs w:val="30"/>
        </w:rPr>
        <w:t>7. 如果明显不敬虔父母的儿女对洗礼有任何真正的权利，教会就应当使他们得着它。</w:t>
      </w:r>
    </w:p>
    <w:p w14:paraId="47233814">
      <w:pPr>
        <w:pStyle w:val="4"/>
        <w:spacing w:before="284" w:line="254" w:lineRule="auto"/>
        <w:ind w:right="98"/>
        <w:rPr>
          <w:rFonts w:hint="eastAsia"/>
          <w:sz w:val="30"/>
          <w:szCs w:val="30"/>
        </w:rPr>
      </w:pPr>
    </w:p>
    <w:p w14:paraId="372A8F06">
      <w:pPr>
        <w:pStyle w:val="4"/>
        <w:spacing w:before="284" w:line="254" w:lineRule="auto"/>
        <w:ind w:right="98"/>
        <w:rPr>
          <w:rFonts w:hint="eastAsia"/>
          <w:sz w:val="30"/>
          <w:szCs w:val="30"/>
        </w:rPr>
      </w:pPr>
      <w:r>
        <w:rPr>
          <w:rFonts w:hint="eastAsia"/>
          <w:sz w:val="30"/>
          <w:szCs w:val="30"/>
        </w:rPr>
        <w:t>But what could be done in this matter?</w:t>
      </w:r>
    </w:p>
    <w:p w14:paraId="2347D59C">
      <w:pPr>
        <w:pStyle w:val="4"/>
        <w:spacing w:before="284" w:line="254" w:lineRule="auto"/>
        <w:ind w:right="98"/>
        <w:rPr>
          <w:rFonts w:hint="eastAsia"/>
          <w:sz w:val="30"/>
          <w:szCs w:val="30"/>
        </w:rPr>
      </w:pPr>
    </w:p>
    <w:p w14:paraId="757C7E93">
      <w:pPr>
        <w:pStyle w:val="4"/>
        <w:spacing w:before="284" w:line="254" w:lineRule="auto"/>
        <w:ind w:right="98"/>
        <w:rPr>
          <w:rFonts w:hint="eastAsia"/>
          <w:sz w:val="30"/>
          <w:szCs w:val="30"/>
        </w:rPr>
      </w:pPr>
      <w:r>
        <w:rPr>
          <w:rFonts w:hint="eastAsia"/>
          <w:sz w:val="30"/>
          <w:szCs w:val="30"/>
        </w:rPr>
        <w:t>但在这件事上能做什么呢？</w:t>
      </w:r>
    </w:p>
    <w:p w14:paraId="073051D3">
      <w:pPr>
        <w:pStyle w:val="4"/>
        <w:spacing w:before="284" w:line="254" w:lineRule="auto"/>
        <w:ind w:right="98"/>
        <w:rPr>
          <w:rFonts w:hint="eastAsia"/>
          <w:sz w:val="30"/>
          <w:szCs w:val="30"/>
        </w:rPr>
      </w:pPr>
    </w:p>
    <w:p w14:paraId="7F596DEB">
      <w:pPr>
        <w:pStyle w:val="4"/>
        <w:spacing w:before="284" w:line="254" w:lineRule="auto"/>
        <w:ind w:right="98"/>
        <w:rPr>
          <w:rFonts w:hint="eastAsia"/>
          <w:sz w:val="30"/>
          <w:szCs w:val="30"/>
        </w:rPr>
      </w:pPr>
      <w:r>
        <w:rPr>
          <w:rFonts w:hint="eastAsia"/>
          <w:sz w:val="30"/>
          <w:szCs w:val="30"/>
        </w:rPr>
        <w:t>The parents are incapable to educate these children in a Christian manner.</w:t>
      </w:r>
    </w:p>
    <w:p w14:paraId="43449090">
      <w:pPr>
        <w:pStyle w:val="4"/>
        <w:spacing w:before="284" w:line="254" w:lineRule="auto"/>
        <w:ind w:right="98"/>
        <w:rPr>
          <w:rFonts w:hint="eastAsia"/>
          <w:sz w:val="30"/>
          <w:szCs w:val="30"/>
        </w:rPr>
      </w:pPr>
    </w:p>
    <w:p w14:paraId="0D01B8CB">
      <w:pPr>
        <w:pStyle w:val="4"/>
        <w:spacing w:before="284" w:line="254" w:lineRule="auto"/>
        <w:ind w:right="98"/>
        <w:rPr>
          <w:rFonts w:hint="eastAsia"/>
          <w:sz w:val="30"/>
          <w:szCs w:val="30"/>
        </w:rPr>
      </w:pPr>
      <w:r>
        <w:rPr>
          <w:rFonts w:hint="eastAsia"/>
          <w:sz w:val="30"/>
          <w:szCs w:val="30"/>
        </w:rPr>
        <w:t>父母没有能力以基督徒的方式教育这些孩子。</w:t>
      </w:r>
    </w:p>
    <w:p w14:paraId="63A3429E">
      <w:pPr>
        <w:pStyle w:val="4"/>
        <w:spacing w:before="284" w:line="254" w:lineRule="auto"/>
        <w:ind w:right="98"/>
        <w:rPr>
          <w:rFonts w:hint="eastAsia"/>
          <w:sz w:val="30"/>
          <w:szCs w:val="30"/>
        </w:rPr>
      </w:pPr>
    </w:p>
    <w:p w14:paraId="738D7E0F">
      <w:pPr>
        <w:pStyle w:val="4"/>
        <w:spacing w:before="284" w:line="254" w:lineRule="auto"/>
        <w:ind w:right="98"/>
        <w:rPr>
          <w:rFonts w:hint="eastAsia"/>
          <w:sz w:val="30"/>
          <w:szCs w:val="30"/>
        </w:rPr>
      </w:pPr>
      <w:r>
        <w:rPr>
          <w:rFonts w:hint="eastAsia"/>
          <w:sz w:val="30"/>
          <w:szCs w:val="30"/>
        </w:rPr>
        <w:t>It would be but a solemn mockery of God to bring them under vows relative to it, while their practice continues an habitual contradiction to them.</w:t>
      </w:r>
    </w:p>
    <w:p w14:paraId="4ED054CA">
      <w:pPr>
        <w:pStyle w:val="4"/>
        <w:spacing w:before="284" w:line="254" w:lineRule="auto"/>
        <w:ind w:right="98"/>
        <w:rPr>
          <w:rFonts w:hint="eastAsia"/>
          <w:sz w:val="30"/>
          <w:szCs w:val="30"/>
        </w:rPr>
      </w:pPr>
    </w:p>
    <w:p w14:paraId="394C512B">
      <w:pPr>
        <w:pStyle w:val="4"/>
        <w:spacing w:before="284" w:line="254" w:lineRule="auto"/>
        <w:ind w:right="98"/>
        <w:rPr>
          <w:rFonts w:hint="eastAsia"/>
          <w:sz w:val="30"/>
          <w:szCs w:val="30"/>
        </w:rPr>
      </w:pPr>
      <w:r>
        <w:rPr>
          <w:rFonts w:hint="eastAsia"/>
          <w:sz w:val="30"/>
          <w:szCs w:val="30"/>
        </w:rPr>
        <w:t>当他们的行为持续地与誓愿习惯性地矛盾时，将他们置于与此相关的誓愿之下，不过是对神的庄严嘲弄。</w:t>
      </w:r>
    </w:p>
    <w:p w14:paraId="1E68ACD8">
      <w:pPr>
        <w:pStyle w:val="4"/>
        <w:spacing w:before="284" w:line="254" w:lineRule="auto"/>
        <w:ind w:right="98"/>
        <w:rPr>
          <w:rFonts w:hint="eastAsia"/>
          <w:sz w:val="30"/>
          <w:szCs w:val="30"/>
        </w:rPr>
      </w:pPr>
    </w:p>
    <w:p w14:paraId="11CC8BBD">
      <w:pPr>
        <w:pStyle w:val="4"/>
        <w:spacing w:before="284" w:line="254" w:lineRule="auto"/>
        <w:ind w:right="98"/>
        <w:rPr>
          <w:rFonts w:hint="eastAsia"/>
          <w:sz w:val="30"/>
          <w:szCs w:val="30"/>
        </w:rPr>
      </w:pPr>
      <w:r>
        <w:rPr>
          <w:rFonts w:hint="eastAsia"/>
          <w:sz w:val="30"/>
          <w:szCs w:val="30"/>
        </w:rPr>
        <w:t>—It would be no better to lay these vows on a sponsor, who could not, or would not, have the children under his power.</w:t>
      </w:r>
    </w:p>
    <w:p w14:paraId="34632FE8">
      <w:pPr>
        <w:pStyle w:val="4"/>
        <w:spacing w:before="284" w:line="254" w:lineRule="auto"/>
        <w:ind w:right="98"/>
        <w:rPr>
          <w:rFonts w:hint="eastAsia"/>
          <w:sz w:val="30"/>
          <w:szCs w:val="30"/>
        </w:rPr>
      </w:pPr>
    </w:p>
    <w:p w14:paraId="211BEC5B">
      <w:pPr>
        <w:pStyle w:val="4"/>
        <w:spacing w:before="284" w:line="254" w:lineRule="auto"/>
        <w:ind w:right="98"/>
        <w:rPr>
          <w:rFonts w:hint="eastAsia"/>
          <w:sz w:val="30"/>
          <w:szCs w:val="30"/>
        </w:rPr>
      </w:pPr>
      <w:r>
        <w:rPr>
          <w:rFonts w:hint="eastAsia"/>
          <w:sz w:val="30"/>
          <w:szCs w:val="30"/>
        </w:rPr>
        <w:t>—将这些誓愿加在一个不能或不愿将孩子置于其权柄之下的教父身上，也好不到哪里去。</w:t>
      </w:r>
    </w:p>
    <w:p w14:paraId="2F506E00">
      <w:pPr>
        <w:pStyle w:val="4"/>
        <w:spacing w:before="284" w:line="254" w:lineRule="auto"/>
        <w:ind w:right="98"/>
        <w:rPr>
          <w:rFonts w:hint="eastAsia"/>
          <w:sz w:val="30"/>
          <w:szCs w:val="30"/>
        </w:rPr>
      </w:pPr>
    </w:p>
    <w:p w14:paraId="4522F8B6">
      <w:pPr>
        <w:pStyle w:val="4"/>
        <w:spacing w:before="284" w:line="254" w:lineRule="auto"/>
        <w:ind w:right="98"/>
        <w:rPr>
          <w:rFonts w:hint="eastAsia"/>
          <w:sz w:val="30"/>
          <w:szCs w:val="30"/>
        </w:rPr>
      </w:pPr>
      <w:r>
        <w:rPr>
          <w:rFonts w:hint="eastAsia"/>
          <w:sz w:val="30"/>
          <w:szCs w:val="30"/>
        </w:rPr>
        <w:t>8. Baptizing the infants of parents manifestly wicked, renders that solemn ordinance altogether common, and declares those church-members that are not visible saints; and so makes the church a society not separated from the world,—contrary to John 18:36; 1 Pet 2:5,9; Eph 2:12,19-20; 1 John 5:19; Rom 9:29.</w:t>
      </w:r>
    </w:p>
    <w:p w14:paraId="4D9EE37F">
      <w:pPr>
        <w:pStyle w:val="4"/>
        <w:spacing w:before="284" w:line="254" w:lineRule="auto"/>
        <w:ind w:right="98"/>
        <w:rPr>
          <w:rFonts w:hint="eastAsia"/>
          <w:sz w:val="30"/>
          <w:szCs w:val="30"/>
        </w:rPr>
      </w:pPr>
    </w:p>
    <w:p w14:paraId="0474E587">
      <w:pPr>
        <w:pStyle w:val="4"/>
        <w:spacing w:before="284" w:line="254" w:lineRule="auto"/>
        <w:ind w:right="98"/>
        <w:rPr>
          <w:rFonts w:hint="eastAsia"/>
          <w:sz w:val="30"/>
          <w:szCs w:val="30"/>
        </w:rPr>
      </w:pPr>
      <w:r>
        <w:rPr>
          <w:rFonts w:hint="eastAsia"/>
          <w:sz w:val="30"/>
          <w:szCs w:val="30"/>
        </w:rPr>
        <w:t>8. 为明显邪恶父母的婴孩施洗，使那庄严的典章变得完全普通，并宣告那些不是可见圣徒的人为教会成员；从而使教会成为一个不与世界分别的团体，—这与约18:36；彼前2:5,9；弗2:12,19-20；约一5:19；罗9:29相悖。</w:t>
      </w:r>
    </w:p>
    <w:p w14:paraId="36BF30AF">
      <w:pPr>
        <w:pStyle w:val="4"/>
        <w:spacing w:before="284" w:line="254" w:lineRule="auto"/>
        <w:ind w:right="98"/>
        <w:rPr>
          <w:rFonts w:hint="eastAsia"/>
          <w:sz w:val="30"/>
          <w:szCs w:val="30"/>
        </w:rPr>
      </w:pPr>
    </w:p>
    <w:p w14:paraId="4E4F9310">
      <w:pPr>
        <w:pStyle w:val="4"/>
        <w:spacing w:before="284" w:line="254" w:lineRule="auto"/>
        <w:ind w:right="98"/>
        <w:rPr>
          <w:rFonts w:hint="eastAsia"/>
          <w:sz w:val="30"/>
          <w:szCs w:val="30"/>
        </w:rPr>
      </w:pPr>
      <w:r>
        <w:rPr>
          <w:rFonts w:hint="eastAsia"/>
          <w:sz w:val="30"/>
          <w:szCs w:val="30"/>
        </w:rPr>
        <w:t>9. If wicked parents have no right to baptism themselves, and their children derive their right from them, as has been proved, the children of such parents can have no right to it, 10. The faithful exclusion of the infants of wicked parents from baptism has a remarkable tendency to promote the ends of the gospel, which calls men to unite with Christ by faith, and so deny ungodliness and worldly lusts, and live soberly, righteously, and godly.</w:t>
      </w:r>
    </w:p>
    <w:p w14:paraId="52C320B6">
      <w:pPr>
        <w:pStyle w:val="4"/>
        <w:spacing w:before="284" w:line="254" w:lineRule="auto"/>
        <w:ind w:right="98"/>
        <w:rPr>
          <w:rFonts w:hint="eastAsia"/>
          <w:sz w:val="30"/>
          <w:szCs w:val="30"/>
        </w:rPr>
      </w:pPr>
    </w:p>
    <w:p w14:paraId="1A1B14BB">
      <w:pPr>
        <w:pStyle w:val="4"/>
        <w:spacing w:before="284" w:line="254" w:lineRule="auto"/>
        <w:ind w:right="98"/>
        <w:rPr>
          <w:rFonts w:hint="eastAsia"/>
          <w:sz w:val="30"/>
          <w:szCs w:val="30"/>
        </w:rPr>
      </w:pPr>
      <w:r>
        <w:rPr>
          <w:rFonts w:hint="eastAsia"/>
          <w:sz w:val="30"/>
          <w:szCs w:val="30"/>
        </w:rPr>
        <w:t>9. 如果邪恶的父母自己没有受洗的权利，而他们的儿女的权利又来自他们，如已证明的，那么这些父母的儿女就不能有受洗的权利，10. 忠心地将邪恶父母的婴孩排除在洗礼之外，有一个显著的倾向，即促进福音的目的，福音呼召人凭信心与基督联合，从而弃绝不敬虔和世俗的情欲，过着自守、公义、敬虔的生活。</w:t>
      </w:r>
    </w:p>
    <w:p w14:paraId="691652E2">
      <w:pPr>
        <w:pStyle w:val="4"/>
        <w:spacing w:before="284" w:line="254" w:lineRule="auto"/>
        <w:ind w:right="98"/>
        <w:rPr>
          <w:rFonts w:hint="eastAsia"/>
          <w:sz w:val="30"/>
          <w:szCs w:val="30"/>
        </w:rPr>
      </w:pPr>
    </w:p>
    <w:p w14:paraId="303E3C40">
      <w:pPr>
        <w:pStyle w:val="4"/>
        <w:spacing w:before="284" w:line="254" w:lineRule="auto"/>
        <w:ind w:right="98"/>
        <w:rPr>
          <w:rFonts w:hint="eastAsia"/>
          <w:sz w:val="30"/>
          <w:szCs w:val="30"/>
        </w:rPr>
      </w:pPr>
      <w:r>
        <w:rPr>
          <w:rFonts w:hint="eastAsia"/>
          <w:sz w:val="30"/>
          <w:szCs w:val="30"/>
        </w:rPr>
        <w:t>Parents would not be hardened in their wickedness, by an unlawful admission of them to sealing ordinances.</w:t>
      </w:r>
    </w:p>
    <w:p w14:paraId="08E73351">
      <w:pPr>
        <w:pStyle w:val="4"/>
        <w:spacing w:before="284" w:line="254" w:lineRule="auto"/>
        <w:ind w:right="98"/>
        <w:rPr>
          <w:rFonts w:hint="eastAsia"/>
          <w:sz w:val="30"/>
          <w:szCs w:val="30"/>
        </w:rPr>
      </w:pPr>
    </w:p>
    <w:p w14:paraId="3670F183">
      <w:pPr>
        <w:pStyle w:val="4"/>
        <w:spacing w:before="284" w:line="254" w:lineRule="auto"/>
        <w:ind w:right="98"/>
        <w:rPr>
          <w:rFonts w:hint="eastAsia"/>
          <w:sz w:val="30"/>
          <w:szCs w:val="30"/>
        </w:rPr>
      </w:pPr>
      <w:r>
        <w:rPr>
          <w:rFonts w:hint="eastAsia"/>
          <w:sz w:val="30"/>
          <w:szCs w:val="30"/>
        </w:rPr>
        <w:t>父母不会因被非法接纳领受印证性典章而在他们的邪恶中硬心。</w:t>
      </w:r>
    </w:p>
    <w:p w14:paraId="1C835879">
      <w:pPr>
        <w:pStyle w:val="4"/>
        <w:spacing w:before="284" w:line="254" w:lineRule="auto"/>
        <w:ind w:right="98"/>
        <w:rPr>
          <w:rFonts w:hint="eastAsia"/>
          <w:sz w:val="30"/>
          <w:szCs w:val="30"/>
        </w:rPr>
      </w:pPr>
    </w:p>
    <w:p w14:paraId="3E775318">
      <w:pPr>
        <w:pStyle w:val="4"/>
        <w:spacing w:before="284" w:line="254" w:lineRule="auto"/>
        <w:ind w:right="98"/>
        <w:rPr>
          <w:rFonts w:hint="eastAsia"/>
          <w:sz w:val="30"/>
          <w:szCs w:val="30"/>
        </w:rPr>
      </w:pPr>
      <w:r>
        <w:rPr>
          <w:rFonts w:hint="eastAsia"/>
          <w:sz w:val="30"/>
          <w:szCs w:val="30"/>
        </w:rPr>
        <w:t>None would be tempted to believe themselves true Christians, merely on account of their being baptized.</w:t>
      </w:r>
    </w:p>
    <w:p w14:paraId="5A1FE4D5">
      <w:pPr>
        <w:pStyle w:val="4"/>
        <w:spacing w:before="284" w:line="254" w:lineRule="auto"/>
        <w:ind w:right="98"/>
        <w:rPr>
          <w:rFonts w:hint="eastAsia"/>
          <w:sz w:val="30"/>
          <w:szCs w:val="30"/>
        </w:rPr>
      </w:pPr>
    </w:p>
    <w:p w14:paraId="3F2F172B">
      <w:pPr>
        <w:pStyle w:val="4"/>
        <w:spacing w:before="284" w:line="254" w:lineRule="auto"/>
        <w:ind w:right="98"/>
        <w:rPr>
          <w:rFonts w:hint="eastAsia"/>
          <w:sz w:val="30"/>
          <w:szCs w:val="30"/>
        </w:rPr>
      </w:pPr>
      <w:r>
        <w:rPr>
          <w:rFonts w:hint="eastAsia"/>
          <w:sz w:val="30"/>
          <w:szCs w:val="30"/>
        </w:rPr>
        <w:t>没有人会仅仅因为受了洗就受试探相信自己是真正的基督徒。</w:t>
      </w:r>
    </w:p>
    <w:p w14:paraId="51E87E24">
      <w:pPr>
        <w:pStyle w:val="4"/>
        <w:spacing w:before="284" w:line="254" w:lineRule="auto"/>
        <w:ind w:right="98"/>
        <w:rPr>
          <w:rFonts w:hint="eastAsia"/>
          <w:sz w:val="30"/>
          <w:szCs w:val="30"/>
        </w:rPr>
      </w:pPr>
    </w:p>
    <w:p w14:paraId="4C89148B">
      <w:pPr>
        <w:pStyle w:val="4"/>
        <w:spacing w:before="284" w:line="254" w:lineRule="auto"/>
        <w:ind w:right="98"/>
        <w:rPr>
          <w:rFonts w:hint="eastAsia"/>
          <w:sz w:val="30"/>
          <w:szCs w:val="30"/>
        </w:rPr>
      </w:pPr>
      <w:r>
        <w:rPr>
          <w:rFonts w:hint="eastAsia"/>
          <w:sz w:val="30"/>
          <w:szCs w:val="30"/>
        </w:rPr>
        <w:t>Hearers of the gospel would not be tempted to indulge themselves in ignorance and wickedness, in hopes of having their infants baptized notwithstanding.</w:t>
      </w:r>
    </w:p>
    <w:p w14:paraId="78C63FF5">
      <w:pPr>
        <w:pStyle w:val="4"/>
        <w:spacing w:before="284" w:line="254" w:lineRule="auto"/>
        <w:ind w:right="98"/>
        <w:rPr>
          <w:rFonts w:hint="eastAsia"/>
          <w:sz w:val="30"/>
          <w:szCs w:val="30"/>
        </w:rPr>
      </w:pPr>
    </w:p>
    <w:p w14:paraId="28CF1743">
      <w:pPr>
        <w:pStyle w:val="4"/>
        <w:spacing w:before="284" w:line="254" w:lineRule="auto"/>
        <w:ind w:right="98"/>
        <w:rPr>
          <w:rFonts w:hint="eastAsia"/>
          <w:sz w:val="30"/>
          <w:szCs w:val="30"/>
        </w:rPr>
      </w:pPr>
      <w:r>
        <w:rPr>
          <w:rFonts w:hint="eastAsia"/>
          <w:sz w:val="30"/>
          <w:szCs w:val="30"/>
        </w:rPr>
        <w:t>福音的听众不会受试探，放纵自己在无知和邪恶中，盼望着尽管如此他们的婴孩仍能受洗。</w:t>
      </w:r>
    </w:p>
    <w:p w14:paraId="0C2DBCB0">
      <w:pPr>
        <w:pStyle w:val="4"/>
        <w:spacing w:before="284" w:line="254" w:lineRule="auto"/>
        <w:ind w:right="98"/>
        <w:rPr>
          <w:rFonts w:hint="eastAsia"/>
          <w:sz w:val="30"/>
          <w:szCs w:val="30"/>
        </w:rPr>
      </w:pPr>
    </w:p>
    <w:p w14:paraId="2F2CFD92">
      <w:pPr>
        <w:pStyle w:val="4"/>
        <w:spacing w:before="284" w:line="254" w:lineRule="auto"/>
        <w:ind w:right="98"/>
        <w:rPr>
          <w:rFonts w:hint="eastAsia"/>
          <w:sz w:val="30"/>
          <w:szCs w:val="30"/>
        </w:rPr>
      </w:pPr>
      <w:r>
        <w:rPr>
          <w:rFonts w:hint="eastAsia"/>
          <w:sz w:val="30"/>
          <w:szCs w:val="30"/>
        </w:rPr>
        <w:t>Baptism would not be reckoned less solemn than the Lord's Supper, or profaned as a common thing.</w:t>
      </w:r>
    </w:p>
    <w:p w14:paraId="2582FD69">
      <w:pPr>
        <w:pStyle w:val="4"/>
        <w:spacing w:before="284" w:line="254" w:lineRule="auto"/>
        <w:ind w:right="98"/>
        <w:rPr>
          <w:rFonts w:hint="eastAsia"/>
          <w:sz w:val="30"/>
          <w:szCs w:val="30"/>
        </w:rPr>
      </w:pPr>
    </w:p>
    <w:p w14:paraId="4F37AAE1">
      <w:pPr>
        <w:pStyle w:val="4"/>
        <w:spacing w:before="284" w:line="254" w:lineRule="auto"/>
        <w:ind w:right="98"/>
        <w:rPr>
          <w:rFonts w:hint="eastAsia"/>
          <w:sz w:val="30"/>
          <w:szCs w:val="30"/>
        </w:rPr>
      </w:pPr>
      <w:r>
        <w:rPr>
          <w:rFonts w:hint="eastAsia"/>
          <w:sz w:val="30"/>
          <w:szCs w:val="30"/>
        </w:rPr>
        <w:t>洗礼不会被认为不如主的晚餐庄严，或被当作普通的事物而亵渎。</w:t>
      </w:r>
    </w:p>
    <w:p w14:paraId="66F10CA9">
      <w:pPr>
        <w:pStyle w:val="4"/>
        <w:spacing w:before="284" w:line="254" w:lineRule="auto"/>
        <w:ind w:right="98"/>
        <w:rPr>
          <w:rFonts w:hint="eastAsia"/>
          <w:sz w:val="30"/>
          <w:szCs w:val="30"/>
        </w:rPr>
      </w:pPr>
    </w:p>
    <w:p w14:paraId="5D44B7E3">
      <w:pPr>
        <w:pStyle w:val="4"/>
        <w:spacing w:before="284" w:line="254" w:lineRule="auto"/>
        <w:ind w:right="98"/>
        <w:rPr>
          <w:rFonts w:hint="eastAsia"/>
          <w:sz w:val="30"/>
          <w:szCs w:val="30"/>
        </w:rPr>
      </w:pPr>
      <w:r>
        <w:rPr>
          <w:rFonts w:hint="eastAsia"/>
          <w:sz w:val="30"/>
          <w:szCs w:val="30"/>
        </w:rPr>
        <w:t>Objection I. "All the infants of Christians are within God's covenant."</w:t>
      </w:r>
    </w:p>
    <w:p w14:paraId="75FEF41E">
      <w:pPr>
        <w:pStyle w:val="4"/>
        <w:spacing w:before="284" w:line="254" w:lineRule="auto"/>
        <w:ind w:right="98"/>
        <w:rPr>
          <w:rFonts w:hint="eastAsia"/>
          <w:sz w:val="30"/>
          <w:szCs w:val="30"/>
        </w:rPr>
      </w:pPr>
    </w:p>
    <w:p w14:paraId="4E2E4FA2">
      <w:pPr>
        <w:pStyle w:val="4"/>
        <w:spacing w:before="284" w:line="254" w:lineRule="auto"/>
        <w:ind w:right="98"/>
        <w:rPr>
          <w:rFonts w:hint="eastAsia"/>
          <w:sz w:val="30"/>
          <w:szCs w:val="30"/>
        </w:rPr>
      </w:pPr>
      <w:r>
        <w:rPr>
          <w:rFonts w:hint="eastAsia"/>
          <w:sz w:val="30"/>
          <w:szCs w:val="30"/>
        </w:rPr>
        <w:t>反驳一：“所有基督徒的婴孩都在神的约内。”</w:t>
      </w:r>
    </w:p>
    <w:p w14:paraId="2C90FE04">
      <w:pPr>
        <w:pStyle w:val="4"/>
        <w:spacing w:before="284" w:line="254" w:lineRule="auto"/>
        <w:ind w:right="98"/>
        <w:rPr>
          <w:rFonts w:hint="eastAsia"/>
          <w:sz w:val="30"/>
          <w:szCs w:val="30"/>
        </w:rPr>
      </w:pPr>
    </w:p>
    <w:p w14:paraId="2A9C28B5">
      <w:pPr>
        <w:pStyle w:val="4"/>
        <w:spacing w:before="284" w:line="254" w:lineRule="auto"/>
        <w:ind w:right="98"/>
        <w:rPr>
          <w:rFonts w:hint="eastAsia"/>
          <w:sz w:val="30"/>
          <w:szCs w:val="30"/>
        </w:rPr>
      </w:pPr>
      <w:r>
        <w:rPr>
          <w:rFonts w:hint="eastAsia"/>
          <w:sz w:val="30"/>
          <w:szCs w:val="30"/>
        </w:rPr>
        <w:t>Answer. Will that infer that the manifest enemies of God, who have nothing but the name of Christians, or their children, are within God's covenant?</w:t>
      </w:r>
    </w:p>
    <w:p w14:paraId="0DBEFBCD">
      <w:pPr>
        <w:pStyle w:val="4"/>
        <w:spacing w:before="284" w:line="254" w:lineRule="auto"/>
        <w:ind w:right="98"/>
        <w:rPr>
          <w:rFonts w:hint="eastAsia"/>
          <w:sz w:val="30"/>
          <w:szCs w:val="30"/>
        </w:rPr>
      </w:pPr>
    </w:p>
    <w:p w14:paraId="3F68DC5E">
      <w:pPr>
        <w:pStyle w:val="4"/>
        <w:spacing w:before="284" w:line="254" w:lineRule="auto"/>
        <w:ind w:right="98"/>
        <w:rPr>
          <w:rFonts w:hint="eastAsia"/>
          <w:sz w:val="30"/>
          <w:szCs w:val="30"/>
        </w:rPr>
      </w:pPr>
      <w:r>
        <w:rPr>
          <w:rFonts w:hint="eastAsia"/>
          <w:sz w:val="30"/>
          <w:szCs w:val="30"/>
        </w:rPr>
        <w:t>回答。这是否意味着，那些明显是神的仇敌，只有基督徒之名的人，或他们的儿女，都在神的约内呢？</w:t>
      </w:r>
    </w:p>
    <w:p w14:paraId="2CDD8DA6">
      <w:pPr>
        <w:pStyle w:val="4"/>
        <w:spacing w:before="284" w:line="254" w:lineRule="auto"/>
        <w:ind w:right="98"/>
        <w:rPr>
          <w:rFonts w:hint="eastAsia"/>
          <w:sz w:val="30"/>
          <w:szCs w:val="30"/>
        </w:rPr>
      </w:pPr>
    </w:p>
    <w:p w14:paraId="1FF07B79">
      <w:pPr>
        <w:pStyle w:val="4"/>
        <w:spacing w:before="284" w:line="254" w:lineRule="auto"/>
        <w:ind w:right="98"/>
        <w:rPr>
          <w:rFonts w:hint="eastAsia"/>
          <w:sz w:val="30"/>
          <w:szCs w:val="30"/>
        </w:rPr>
      </w:pPr>
      <w:r>
        <w:rPr>
          <w:rFonts w:hint="eastAsia"/>
          <w:sz w:val="30"/>
          <w:szCs w:val="30"/>
        </w:rPr>
        <w:t>Has Christ a confederacy with Satan, when he is but called an angel of light?</w:t>
      </w:r>
    </w:p>
    <w:p w14:paraId="25A23DBD">
      <w:pPr>
        <w:pStyle w:val="4"/>
        <w:spacing w:before="284" w:line="254" w:lineRule="auto"/>
        <w:ind w:right="98"/>
        <w:rPr>
          <w:rFonts w:hint="eastAsia"/>
          <w:sz w:val="30"/>
          <w:szCs w:val="30"/>
        </w:rPr>
      </w:pPr>
    </w:p>
    <w:p w14:paraId="2F4D5825">
      <w:pPr>
        <w:pStyle w:val="4"/>
        <w:spacing w:before="284" w:line="254" w:lineRule="auto"/>
        <w:ind w:right="98"/>
        <w:rPr>
          <w:rFonts w:hint="eastAsia"/>
          <w:sz w:val="30"/>
          <w:szCs w:val="30"/>
        </w:rPr>
      </w:pPr>
      <w:r>
        <w:rPr>
          <w:rFonts w:hint="eastAsia"/>
          <w:sz w:val="30"/>
          <w:szCs w:val="30"/>
        </w:rPr>
        <w:t>当撒旦仅仅被称为光明的天使时，基督与他有联盟吗？</w:t>
      </w:r>
    </w:p>
    <w:p w14:paraId="61FB35B9">
      <w:pPr>
        <w:pStyle w:val="4"/>
        <w:spacing w:before="284" w:line="254" w:lineRule="auto"/>
        <w:ind w:right="98"/>
        <w:rPr>
          <w:rFonts w:hint="eastAsia"/>
          <w:sz w:val="30"/>
          <w:szCs w:val="30"/>
        </w:rPr>
      </w:pPr>
    </w:p>
    <w:p w14:paraId="55627918">
      <w:pPr>
        <w:pStyle w:val="4"/>
        <w:spacing w:before="284" w:line="254" w:lineRule="auto"/>
        <w:ind w:right="98"/>
        <w:rPr>
          <w:rFonts w:hint="eastAsia"/>
          <w:sz w:val="30"/>
          <w:szCs w:val="30"/>
        </w:rPr>
      </w:pPr>
      <w:r>
        <w:rPr>
          <w:rFonts w:hint="eastAsia"/>
          <w:sz w:val="30"/>
          <w:szCs w:val="30"/>
        </w:rPr>
        <w:t>Objection II. "Children ought never to suffer for their parents' sins."</w:t>
      </w:r>
    </w:p>
    <w:p w14:paraId="4D568150">
      <w:pPr>
        <w:pStyle w:val="4"/>
        <w:spacing w:before="284" w:line="254" w:lineRule="auto"/>
        <w:ind w:right="98"/>
        <w:rPr>
          <w:rFonts w:hint="eastAsia"/>
          <w:sz w:val="30"/>
          <w:szCs w:val="30"/>
        </w:rPr>
      </w:pPr>
    </w:p>
    <w:p w14:paraId="19CFC8F4">
      <w:pPr>
        <w:pStyle w:val="4"/>
        <w:spacing w:before="284" w:line="254" w:lineRule="auto"/>
        <w:ind w:right="98"/>
        <w:rPr>
          <w:rFonts w:hint="eastAsia"/>
          <w:sz w:val="30"/>
          <w:szCs w:val="30"/>
        </w:rPr>
      </w:pPr>
      <w:r>
        <w:rPr>
          <w:rFonts w:hint="eastAsia"/>
          <w:sz w:val="30"/>
          <w:szCs w:val="30"/>
        </w:rPr>
        <w:t>反驳二：“儿女绝不应当为他们父母的罪受苦。”</w:t>
      </w:r>
    </w:p>
    <w:p w14:paraId="6D001A8C">
      <w:pPr>
        <w:pStyle w:val="4"/>
        <w:spacing w:before="284" w:line="254" w:lineRule="auto"/>
        <w:ind w:right="98"/>
        <w:rPr>
          <w:rFonts w:hint="eastAsia"/>
          <w:sz w:val="30"/>
          <w:szCs w:val="30"/>
        </w:rPr>
      </w:pPr>
    </w:p>
    <w:p w14:paraId="6E8898BF">
      <w:pPr>
        <w:pStyle w:val="4"/>
        <w:spacing w:before="284" w:line="254" w:lineRule="auto"/>
        <w:ind w:right="98"/>
        <w:rPr>
          <w:rFonts w:hint="eastAsia"/>
          <w:sz w:val="30"/>
          <w:szCs w:val="30"/>
        </w:rPr>
      </w:pPr>
      <w:r>
        <w:rPr>
          <w:rFonts w:hint="eastAsia"/>
          <w:sz w:val="30"/>
          <w:szCs w:val="30"/>
        </w:rPr>
        <w:t>Answer 1. Must then all the infants of heathens, who are born as innocent as those of Christians, be baptized?</w:t>
      </w:r>
    </w:p>
    <w:p w14:paraId="3776B179">
      <w:pPr>
        <w:pStyle w:val="4"/>
        <w:spacing w:before="284" w:line="254" w:lineRule="auto"/>
        <w:ind w:right="98"/>
        <w:rPr>
          <w:rFonts w:hint="eastAsia"/>
          <w:sz w:val="30"/>
          <w:szCs w:val="30"/>
        </w:rPr>
      </w:pPr>
    </w:p>
    <w:p w14:paraId="6DBFCD74">
      <w:pPr>
        <w:pStyle w:val="4"/>
        <w:spacing w:before="284" w:line="254" w:lineRule="auto"/>
        <w:ind w:right="98"/>
        <w:rPr>
          <w:rFonts w:hint="eastAsia"/>
          <w:sz w:val="30"/>
          <w:szCs w:val="30"/>
        </w:rPr>
      </w:pPr>
      <w:r>
        <w:rPr>
          <w:rFonts w:hint="eastAsia"/>
          <w:sz w:val="30"/>
          <w:szCs w:val="30"/>
        </w:rPr>
        <w:t>回答一：那么，所有异教徒的婴孩，他们生来与基督徒的婴孩一样无辜，都必须受洗吗？</w:t>
      </w:r>
    </w:p>
    <w:p w14:paraId="15BF52CF">
      <w:pPr>
        <w:pStyle w:val="4"/>
        <w:spacing w:before="284" w:line="254" w:lineRule="auto"/>
        <w:ind w:right="98"/>
        <w:rPr>
          <w:rFonts w:hint="eastAsia"/>
          <w:sz w:val="30"/>
          <w:szCs w:val="30"/>
        </w:rPr>
      </w:pPr>
    </w:p>
    <w:p w14:paraId="69C2A244">
      <w:pPr>
        <w:pStyle w:val="4"/>
        <w:spacing w:before="284" w:line="254" w:lineRule="auto"/>
        <w:ind w:right="98"/>
        <w:rPr>
          <w:rFonts w:hint="eastAsia"/>
          <w:sz w:val="30"/>
          <w:szCs w:val="30"/>
        </w:rPr>
      </w:pPr>
      <w:r>
        <w:rPr>
          <w:rFonts w:hint="eastAsia"/>
          <w:sz w:val="30"/>
          <w:szCs w:val="30"/>
        </w:rPr>
        <w:t>2. If no children ought to be excluded from admission to the church for their parents' sins, the Jews must still be the peculiar people of God, as well as in the days of Moses, David, etc.</w:t>
      </w:r>
    </w:p>
    <w:p w14:paraId="6F1CA2F8">
      <w:pPr>
        <w:pStyle w:val="4"/>
        <w:spacing w:before="284" w:line="254" w:lineRule="auto"/>
        <w:ind w:right="98"/>
        <w:rPr>
          <w:rFonts w:hint="eastAsia"/>
          <w:sz w:val="30"/>
          <w:szCs w:val="30"/>
        </w:rPr>
      </w:pPr>
    </w:p>
    <w:p w14:paraId="7961DBFC">
      <w:pPr>
        <w:pStyle w:val="4"/>
        <w:spacing w:before="284" w:line="254" w:lineRule="auto"/>
        <w:ind w:right="98"/>
        <w:rPr>
          <w:rFonts w:hint="eastAsia"/>
          <w:sz w:val="30"/>
          <w:szCs w:val="30"/>
        </w:rPr>
      </w:pPr>
      <w:r>
        <w:rPr>
          <w:rFonts w:hint="eastAsia"/>
          <w:sz w:val="30"/>
          <w:szCs w:val="30"/>
        </w:rPr>
        <w:t>2. 如果没有儿女应当因他们父母的罪而被排除在教会之外，那么犹太人就必定仍然是神特别的子民，如同在摩西、大卫等的日子一样。</w:t>
      </w:r>
    </w:p>
    <w:p w14:paraId="5564FEED">
      <w:pPr>
        <w:pStyle w:val="4"/>
        <w:spacing w:before="284" w:line="254" w:lineRule="auto"/>
        <w:ind w:right="98"/>
        <w:rPr>
          <w:rFonts w:hint="eastAsia"/>
          <w:sz w:val="30"/>
          <w:szCs w:val="30"/>
        </w:rPr>
      </w:pPr>
    </w:p>
    <w:p w14:paraId="06D75128">
      <w:pPr>
        <w:pStyle w:val="4"/>
        <w:spacing w:before="284" w:line="254" w:lineRule="auto"/>
        <w:ind w:right="98"/>
        <w:rPr>
          <w:rFonts w:hint="eastAsia"/>
          <w:sz w:val="30"/>
          <w:szCs w:val="30"/>
        </w:rPr>
      </w:pPr>
      <w:r>
        <w:rPr>
          <w:rFonts w:hint="eastAsia"/>
          <w:sz w:val="30"/>
          <w:szCs w:val="30"/>
        </w:rPr>
        <w:t>3. Does not God, in manifold instances, visit the iniquities of the parents on their children, Exod 20:5?</w:t>
      </w:r>
    </w:p>
    <w:p w14:paraId="3342E622">
      <w:pPr>
        <w:pStyle w:val="4"/>
        <w:spacing w:before="284" w:line="254" w:lineRule="auto"/>
        <w:ind w:right="98"/>
        <w:rPr>
          <w:rFonts w:hint="eastAsia"/>
          <w:sz w:val="30"/>
          <w:szCs w:val="30"/>
        </w:rPr>
      </w:pPr>
    </w:p>
    <w:p w14:paraId="4D4D48CB">
      <w:pPr>
        <w:pStyle w:val="4"/>
        <w:spacing w:before="284" w:line="254" w:lineRule="auto"/>
        <w:ind w:right="98"/>
        <w:rPr>
          <w:rFonts w:hint="eastAsia"/>
          <w:sz w:val="30"/>
          <w:szCs w:val="30"/>
        </w:rPr>
      </w:pPr>
      <w:r>
        <w:rPr>
          <w:rFonts w:hint="eastAsia"/>
          <w:sz w:val="30"/>
          <w:szCs w:val="30"/>
        </w:rPr>
        <w:t>3. 神岂不是在许多例子中，将父母的罪孽追讨到他们儿女身上吗？出20:5。</w:t>
      </w:r>
    </w:p>
    <w:p w14:paraId="344ECF7C">
      <w:pPr>
        <w:pStyle w:val="4"/>
        <w:spacing w:before="284" w:line="254" w:lineRule="auto"/>
        <w:ind w:right="98"/>
        <w:rPr>
          <w:rFonts w:hint="eastAsia"/>
          <w:sz w:val="30"/>
          <w:szCs w:val="30"/>
        </w:rPr>
      </w:pPr>
    </w:p>
    <w:p w14:paraId="57BD5931">
      <w:pPr>
        <w:pStyle w:val="4"/>
        <w:spacing w:before="284" w:line="254" w:lineRule="auto"/>
        <w:ind w:right="98"/>
        <w:rPr>
          <w:rFonts w:hint="eastAsia"/>
          <w:sz w:val="30"/>
          <w:szCs w:val="30"/>
        </w:rPr>
      </w:pPr>
      <w:r>
        <w:rPr>
          <w:rFonts w:hint="eastAsia"/>
          <w:sz w:val="30"/>
          <w:szCs w:val="30"/>
        </w:rPr>
        <w:t>4. The withholding baptism from the infants of wicked parents is no proper punishment of these infants; but a not giving them that to which they have no right, and which, if given them, would do them no good, but hurt.</w:t>
      </w:r>
    </w:p>
    <w:p w14:paraId="727809C4">
      <w:pPr>
        <w:pStyle w:val="4"/>
        <w:spacing w:before="284" w:line="254" w:lineRule="auto"/>
        <w:ind w:right="98"/>
        <w:rPr>
          <w:rFonts w:hint="eastAsia"/>
          <w:sz w:val="30"/>
          <w:szCs w:val="30"/>
        </w:rPr>
      </w:pPr>
    </w:p>
    <w:p w14:paraId="384E4690">
      <w:pPr>
        <w:pStyle w:val="4"/>
        <w:spacing w:before="284" w:line="254" w:lineRule="auto"/>
        <w:ind w:right="98"/>
        <w:rPr>
          <w:rFonts w:hint="eastAsia"/>
          <w:sz w:val="30"/>
          <w:szCs w:val="30"/>
        </w:rPr>
      </w:pPr>
      <w:r>
        <w:rPr>
          <w:rFonts w:hint="eastAsia"/>
          <w:sz w:val="30"/>
          <w:szCs w:val="30"/>
        </w:rPr>
        <w:t>4. 扣留邪恶父母婴孩的洗礼，并非对这些婴孩的适当惩罚；而是不给予他们他们无权获得的东西，并且如果给予他们，对他们也无益，反而有害。</w:t>
      </w:r>
    </w:p>
    <w:p w14:paraId="595688BC">
      <w:pPr>
        <w:pStyle w:val="4"/>
        <w:spacing w:before="284" w:line="254" w:lineRule="auto"/>
        <w:ind w:right="98"/>
        <w:rPr>
          <w:rFonts w:hint="eastAsia"/>
          <w:sz w:val="30"/>
          <w:szCs w:val="30"/>
        </w:rPr>
      </w:pPr>
    </w:p>
    <w:p w14:paraId="747B65DA">
      <w:pPr>
        <w:pStyle w:val="4"/>
        <w:spacing w:before="284" w:line="254" w:lineRule="auto"/>
        <w:ind w:right="98"/>
        <w:rPr>
          <w:rFonts w:hint="eastAsia"/>
          <w:sz w:val="30"/>
          <w:szCs w:val="30"/>
        </w:rPr>
      </w:pPr>
      <w:r>
        <w:rPr>
          <w:rFonts w:hint="eastAsia"/>
          <w:sz w:val="30"/>
          <w:szCs w:val="30"/>
        </w:rPr>
        <w:t>5. If magistrates may take occasion to execute both father and son, who were guilty of preceding treason,—from the father's continued repetition of his treason, why may not God justly take occasion, from the wickedness of parents, to punish their children as themselves deserve by their original sin?</w:t>
      </w:r>
    </w:p>
    <w:p w14:paraId="37658AEE">
      <w:pPr>
        <w:pStyle w:val="4"/>
        <w:spacing w:before="284" w:line="254" w:lineRule="auto"/>
        <w:ind w:right="98"/>
        <w:rPr>
          <w:rFonts w:hint="eastAsia"/>
          <w:sz w:val="30"/>
          <w:szCs w:val="30"/>
        </w:rPr>
      </w:pPr>
    </w:p>
    <w:p w14:paraId="4F6BCB5C">
      <w:pPr>
        <w:pStyle w:val="4"/>
        <w:spacing w:before="284" w:line="254" w:lineRule="auto"/>
        <w:ind w:right="98"/>
        <w:rPr>
          <w:rFonts w:hint="eastAsia"/>
          <w:sz w:val="30"/>
          <w:szCs w:val="30"/>
        </w:rPr>
      </w:pPr>
      <w:r>
        <w:rPr>
          <w:rFonts w:hint="eastAsia"/>
          <w:sz w:val="30"/>
          <w:szCs w:val="30"/>
        </w:rPr>
        <w:t>5. 如果官长可以因父亲持续重复其叛国罪，而趁机处决犯有先前叛国罪的父子，为何神不能公正地因父母的邪恶，而趁机照着他们因原罪所应得的来惩罚他们的儿女呢？</w:t>
      </w:r>
    </w:p>
    <w:p w14:paraId="5DB4DBDE">
      <w:pPr>
        <w:pStyle w:val="4"/>
        <w:spacing w:before="284" w:line="254" w:lineRule="auto"/>
        <w:ind w:right="98"/>
        <w:rPr>
          <w:rFonts w:hint="eastAsia"/>
          <w:sz w:val="30"/>
          <w:szCs w:val="30"/>
        </w:rPr>
      </w:pPr>
    </w:p>
    <w:p w14:paraId="6099369E">
      <w:pPr>
        <w:pStyle w:val="4"/>
        <w:spacing w:before="284" w:line="254" w:lineRule="auto"/>
        <w:ind w:right="98"/>
        <w:rPr>
          <w:rFonts w:hint="eastAsia"/>
          <w:sz w:val="30"/>
          <w:szCs w:val="30"/>
        </w:rPr>
      </w:pPr>
      <w:r>
        <w:rPr>
          <w:rFonts w:hint="eastAsia"/>
          <w:sz w:val="30"/>
          <w:szCs w:val="30"/>
        </w:rPr>
        <w:t>6. Must all children, even of Christians, be put into possession of inheritances to which their parents never had any right: or which they had prodigally squandered away?</w:t>
      </w:r>
    </w:p>
    <w:p w14:paraId="74312EC5">
      <w:pPr>
        <w:pStyle w:val="4"/>
        <w:spacing w:before="284" w:line="254" w:lineRule="auto"/>
        <w:ind w:right="98"/>
        <w:rPr>
          <w:rFonts w:hint="eastAsia"/>
          <w:sz w:val="30"/>
          <w:szCs w:val="30"/>
        </w:rPr>
      </w:pPr>
    </w:p>
    <w:p w14:paraId="06234DCB">
      <w:pPr>
        <w:pStyle w:val="4"/>
        <w:spacing w:before="284" w:line="254" w:lineRule="auto"/>
        <w:ind w:right="98"/>
        <w:rPr>
          <w:rFonts w:hint="eastAsia"/>
          <w:sz w:val="30"/>
          <w:szCs w:val="30"/>
        </w:rPr>
      </w:pPr>
      <w:r>
        <w:rPr>
          <w:rFonts w:hint="eastAsia"/>
          <w:sz w:val="30"/>
          <w:szCs w:val="30"/>
        </w:rPr>
        <w:t>6. 难道所有儿女，即使是基督徒的儿女，都必须得着他们父母从未有过任何权利的产业：或他们已挥霍掉的产业吗？</w:t>
      </w:r>
    </w:p>
    <w:p w14:paraId="243ADF03">
      <w:pPr>
        <w:pStyle w:val="4"/>
        <w:spacing w:before="284" w:line="254" w:lineRule="auto"/>
        <w:ind w:right="98"/>
        <w:rPr>
          <w:rFonts w:hint="eastAsia"/>
          <w:sz w:val="30"/>
          <w:szCs w:val="30"/>
        </w:rPr>
      </w:pPr>
    </w:p>
    <w:p w14:paraId="753783E9">
      <w:pPr>
        <w:pStyle w:val="4"/>
        <w:spacing w:before="284" w:line="254" w:lineRule="auto"/>
        <w:ind w:right="98"/>
        <w:rPr>
          <w:rFonts w:hint="eastAsia"/>
          <w:sz w:val="30"/>
          <w:szCs w:val="30"/>
        </w:rPr>
      </w:pPr>
      <w:r>
        <w:rPr>
          <w:rFonts w:hint="eastAsia"/>
          <w:sz w:val="30"/>
          <w:szCs w:val="30"/>
        </w:rPr>
        <w:t>How absurd and wicked the pretence!</w:t>
      </w:r>
    </w:p>
    <w:p w14:paraId="18C0EFAE">
      <w:pPr>
        <w:pStyle w:val="4"/>
        <w:spacing w:before="284" w:line="254" w:lineRule="auto"/>
        <w:ind w:right="98"/>
        <w:rPr>
          <w:rFonts w:hint="eastAsia"/>
          <w:sz w:val="30"/>
          <w:szCs w:val="30"/>
        </w:rPr>
      </w:pPr>
    </w:p>
    <w:p w14:paraId="29DD2B6B">
      <w:pPr>
        <w:pStyle w:val="4"/>
        <w:spacing w:before="284" w:line="254" w:lineRule="auto"/>
        <w:ind w:right="98"/>
        <w:rPr>
          <w:rFonts w:hint="eastAsia"/>
          <w:sz w:val="30"/>
          <w:szCs w:val="30"/>
        </w:rPr>
      </w:pPr>
      <w:r>
        <w:rPr>
          <w:rFonts w:hint="eastAsia"/>
          <w:sz w:val="30"/>
          <w:szCs w:val="30"/>
        </w:rPr>
        <w:t>这借口何等荒谬和邪恶！</w:t>
      </w:r>
    </w:p>
    <w:p w14:paraId="246E9ADC">
      <w:pPr>
        <w:pStyle w:val="4"/>
        <w:spacing w:before="284" w:line="254" w:lineRule="auto"/>
        <w:ind w:right="98"/>
        <w:rPr>
          <w:rFonts w:hint="eastAsia"/>
          <w:sz w:val="30"/>
          <w:szCs w:val="30"/>
        </w:rPr>
      </w:pPr>
    </w:p>
    <w:p w14:paraId="11968A9F">
      <w:pPr>
        <w:pStyle w:val="4"/>
        <w:spacing w:before="284" w:line="254" w:lineRule="auto"/>
        <w:ind w:right="98"/>
        <w:rPr>
          <w:rFonts w:hint="eastAsia"/>
          <w:sz w:val="30"/>
          <w:szCs w:val="30"/>
        </w:rPr>
      </w:pPr>
      <w:r>
        <w:rPr>
          <w:rFonts w:hint="eastAsia"/>
          <w:sz w:val="30"/>
          <w:szCs w:val="30"/>
        </w:rPr>
        <w:t>Objection III. "The heresy and impiety of wicked parents never excluded their children from circumcision."</w:t>
      </w:r>
    </w:p>
    <w:p w14:paraId="6B3E27A3">
      <w:pPr>
        <w:pStyle w:val="4"/>
        <w:spacing w:before="284" w:line="254" w:lineRule="auto"/>
        <w:ind w:right="98"/>
        <w:rPr>
          <w:rFonts w:hint="eastAsia"/>
          <w:sz w:val="30"/>
          <w:szCs w:val="30"/>
        </w:rPr>
      </w:pPr>
    </w:p>
    <w:p w14:paraId="185E854F">
      <w:pPr>
        <w:pStyle w:val="4"/>
        <w:spacing w:before="284" w:line="254" w:lineRule="auto"/>
        <w:ind w:right="98"/>
        <w:rPr>
          <w:rFonts w:hint="eastAsia"/>
          <w:sz w:val="30"/>
          <w:szCs w:val="30"/>
        </w:rPr>
      </w:pPr>
      <w:r>
        <w:rPr>
          <w:rFonts w:hint="eastAsia"/>
          <w:sz w:val="30"/>
          <w:szCs w:val="30"/>
        </w:rPr>
        <w:t>反驳三：“邪恶父母的异端和不敬虔，从未将他们的儿女排除在割礼之外。”</w:t>
      </w:r>
    </w:p>
    <w:p w14:paraId="569B89A5">
      <w:pPr>
        <w:pStyle w:val="4"/>
        <w:spacing w:before="284" w:line="254" w:lineRule="auto"/>
        <w:ind w:right="98"/>
        <w:rPr>
          <w:rFonts w:hint="eastAsia"/>
          <w:sz w:val="30"/>
          <w:szCs w:val="30"/>
        </w:rPr>
      </w:pPr>
    </w:p>
    <w:p w14:paraId="224ED8A9">
      <w:pPr>
        <w:pStyle w:val="4"/>
        <w:spacing w:before="284" w:line="254" w:lineRule="auto"/>
        <w:ind w:right="98"/>
        <w:rPr>
          <w:rFonts w:hint="eastAsia"/>
          <w:sz w:val="30"/>
          <w:szCs w:val="30"/>
        </w:rPr>
      </w:pPr>
      <w:r>
        <w:rPr>
          <w:rFonts w:hint="eastAsia"/>
          <w:sz w:val="30"/>
          <w:szCs w:val="30"/>
        </w:rPr>
        <w:t>Answer 1. If heresy do not exclude men from baptism, neither will atheism, 1 John 2:22.</w:t>
      </w:r>
    </w:p>
    <w:p w14:paraId="28C42609">
      <w:pPr>
        <w:pStyle w:val="4"/>
        <w:spacing w:before="284" w:line="254" w:lineRule="auto"/>
        <w:ind w:right="98"/>
        <w:rPr>
          <w:rFonts w:hint="eastAsia"/>
          <w:sz w:val="30"/>
          <w:szCs w:val="30"/>
        </w:rPr>
      </w:pPr>
    </w:p>
    <w:p w14:paraId="29824B94">
      <w:pPr>
        <w:pStyle w:val="4"/>
        <w:spacing w:before="284" w:line="254" w:lineRule="auto"/>
        <w:ind w:right="98"/>
        <w:rPr>
          <w:rFonts w:hint="eastAsia"/>
          <w:sz w:val="30"/>
          <w:szCs w:val="30"/>
        </w:rPr>
      </w:pPr>
      <w:r>
        <w:rPr>
          <w:rFonts w:hint="eastAsia"/>
          <w:sz w:val="30"/>
          <w:szCs w:val="30"/>
        </w:rPr>
        <w:t>回答一：如果异端不将人排除在洗礼之外，那么无神论也不会，约一2:22。</w:t>
      </w:r>
    </w:p>
    <w:p w14:paraId="708C55D8">
      <w:pPr>
        <w:pStyle w:val="4"/>
        <w:spacing w:before="284" w:line="254" w:lineRule="auto"/>
        <w:ind w:right="98"/>
        <w:rPr>
          <w:rFonts w:hint="eastAsia"/>
          <w:sz w:val="30"/>
          <w:szCs w:val="30"/>
        </w:rPr>
      </w:pPr>
    </w:p>
    <w:p w14:paraId="410E70E5">
      <w:pPr>
        <w:pStyle w:val="4"/>
        <w:spacing w:before="284" w:line="254" w:lineRule="auto"/>
        <w:ind w:right="98"/>
        <w:rPr>
          <w:rFonts w:hint="eastAsia"/>
          <w:sz w:val="30"/>
          <w:szCs w:val="30"/>
        </w:rPr>
      </w:pPr>
      <w:r>
        <w:rPr>
          <w:rFonts w:hint="eastAsia"/>
          <w:sz w:val="30"/>
          <w:szCs w:val="30"/>
        </w:rPr>
        <w:t>2. If no heresy or profaneness exclude men from baptism, why did John Baptist and Peter the Apostle, require repentance as a prerequisite of it, Matt 3:2,6,8; Luke 3:3,7-14; Acts 2:38; Acts 3:19.</w:t>
      </w:r>
    </w:p>
    <w:p w14:paraId="48051BB9">
      <w:pPr>
        <w:pStyle w:val="4"/>
        <w:spacing w:before="284" w:line="254" w:lineRule="auto"/>
        <w:ind w:right="98"/>
        <w:rPr>
          <w:rFonts w:hint="eastAsia"/>
          <w:sz w:val="30"/>
          <w:szCs w:val="30"/>
        </w:rPr>
      </w:pPr>
    </w:p>
    <w:p w14:paraId="04EEED04">
      <w:pPr>
        <w:pStyle w:val="4"/>
        <w:spacing w:before="284" w:line="254" w:lineRule="auto"/>
        <w:ind w:right="98"/>
        <w:rPr>
          <w:rFonts w:hint="eastAsia"/>
          <w:sz w:val="30"/>
          <w:szCs w:val="30"/>
        </w:rPr>
      </w:pPr>
      <w:r>
        <w:rPr>
          <w:rFonts w:hint="eastAsia"/>
          <w:sz w:val="30"/>
          <w:szCs w:val="30"/>
        </w:rPr>
        <w:t>2. 如果没有异端或不敬虔能将人排除在洗礼之外，为何施洗约翰和使徒彼得，要求悔改作为其先决条件呢？太3:2,6,8；路3:3,7-14；徒2:38；徒3:19。</w:t>
      </w:r>
    </w:p>
    <w:p w14:paraId="36EAA289">
      <w:pPr>
        <w:pStyle w:val="4"/>
        <w:spacing w:before="284" w:line="254" w:lineRule="auto"/>
        <w:ind w:right="98"/>
        <w:rPr>
          <w:rFonts w:hint="eastAsia"/>
          <w:sz w:val="30"/>
          <w:szCs w:val="30"/>
        </w:rPr>
      </w:pPr>
    </w:p>
    <w:p w14:paraId="52158C47">
      <w:pPr>
        <w:pStyle w:val="4"/>
        <w:spacing w:before="284" w:line="254" w:lineRule="auto"/>
        <w:ind w:right="98"/>
        <w:rPr>
          <w:rFonts w:hint="eastAsia"/>
          <w:sz w:val="30"/>
          <w:szCs w:val="30"/>
        </w:rPr>
      </w:pPr>
      <w:r>
        <w:rPr>
          <w:rFonts w:hint="eastAsia"/>
          <w:sz w:val="30"/>
          <w:szCs w:val="30"/>
        </w:rPr>
        <w:t>3. Where is the proof that the infants of Hebrews, who were notoriously profane, were admissible to circumcision?</w:t>
      </w:r>
    </w:p>
    <w:p w14:paraId="728B211C">
      <w:pPr>
        <w:pStyle w:val="4"/>
        <w:spacing w:before="284" w:line="254" w:lineRule="auto"/>
        <w:ind w:right="98"/>
        <w:rPr>
          <w:rFonts w:hint="eastAsia"/>
          <w:sz w:val="30"/>
          <w:szCs w:val="30"/>
        </w:rPr>
      </w:pPr>
    </w:p>
    <w:p w14:paraId="6005CC64">
      <w:pPr>
        <w:pStyle w:val="4"/>
        <w:spacing w:before="284" w:line="254" w:lineRule="auto"/>
        <w:ind w:right="98"/>
        <w:rPr>
          <w:rFonts w:hint="eastAsia"/>
          <w:sz w:val="30"/>
          <w:szCs w:val="30"/>
        </w:rPr>
      </w:pPr>
      <w:r>
        <w:rPr>
          <w:rFonts w:hint="eastAsia"/>
          <w:sz w:val="30"/>
          <w:szCs w:val="30"/>
        </w:rPr>
        <w:t>3. 有什么证据表明，那些臭名昭著的不敬虔的希伯来人的婴孩，被接纳受割礼呢？</w:t>
      </w:r>
    </w:p>
    <w:p w14:paraId="0DB32897">
      <w:pPr>
        <w:pStyle w:val="4"/>
        <w:spacing w:before="284" w:line="254" w:lineRule="auto"/>
        <w:ind w:right="98"/>
        <w:rPr>
          <w:rFonts w:hint="eastAsia"/>
          <w:sz w:val="30"/>
          <w:szCs w:val="30"/>
        </w:rPr>
      </w:pPr>
    </w:p>
    <w:p w14:paraId="376D5F36">
      <w:pPr>
        <w:pStyle w:val="4"/>
        <w:spacing w:before="284" w:line="254" w:lineRule="auto"/>
        <w:ind w:right="98"/>
        <w:rPr>
          <w:rFonts w:hint="eastAsia"/>
          <w:sz w:val="30"/>
          <w:szCs w:val="30"/>
        </w:rPr>
      </w:pPr>
      <w:r>
        <w:rPr>
          <w:rFonts w:hint="eastAsia"/>
          <w:sz w:val="30"/>
          <w:szCs w:val="30"/>
        </w:rPr>
        <w:t>Did God allow those parents to be sustained members of his church, whom he cutoff from his people, and did not suffer to live on his earth, Deut 17:12; Num 15:30,35-36?</w:t>
      </w:r>
    </w:p>
    <w:p w14:paraId="58C4D0BF">
      <w:pPr>
        <w:pStyle w:val="4"/>
        <w:spacing w:before="284" w:line="254" w:lineRule="auto"/>
        <w:ind w:right="98"/>
        <w:rPr>
          <w:rFonts w:hint="eastAsia"/>
          <w:sz w:val="30"/>
          <w:szCs w:val="30"/>
        </w:rPr>
      </w:pPr>
    </w:p>
    <w:p w14:paraId="67FB95A9">
      <w:pPr>
        <w:pStyle w:val="4"/>
        <w:spacing w:before="284" w:line="254" w:lineRule="auto"/>
        <w:ind w:right="98"/>
        <w:rPr>
          <w:rFonts w:hint="eastAsia"/>
          <w:sz w:val="30"/>
          <w:szCs w:val="30"/>
        </w:rPr>
      </w:pPr>
      <w:r>
        <w:rPr>
          <w:rFonts w:hint="eastAsia"/>
          <w:sz w:val="30"/>
          <w:szCs w:val="30"/>
        </w:rPr>
        <w:t>神岂会允许那些祂从祂的子民中剪除，不容活在祂地上的父母，被维持为祂教会的成员吗？申17:12；民15:30,35-36？</w:t>
      </w:r>
    </w:p>
    <w:p w14:paraId="5ACE3AD4">
      <w:pPr>
        <w:pStyle w:val="4"/>
        <w:spacing w:before="284" w:line="254" w:lineRule="auto"/>
        <w:ind w:right="98"/>
        <w:rPr>
          <w:rFonts w:hint="eastAsia"/>
          <w:sz w:val="30"/>
          <w:szCs w:val="30"/>
        </w:rPr>
      </w:pPr>
    </w:p>
    <w:p w14:paraId="31B63E88">
      <w:pPr>
        <w:pStyle w:val="4"/>
        <w:spacing w:before="284" w:line="254" w:lineRule="auto"/>
        <w:ind w:right="98"/>
        <w:rPr>
          <w:rFonts w:hint="eastAsia"/>
          <w:sz w:val="30"/>
          <w:szCs w:val="30"/>
        </w:rPr>
      </w:pPr>
      <w:r>
        <w:rPr>
          <w:rFonts w:hint="eastAsia"/>
          <w:sz w:val="30"/>
          <w:szCs w:val="30"/>
        </w:rPr>
        <w:t>Had the infants of the profane contemners of the promised land any circumcision allowed them, till, as adult persons, they received it in their own right?</w:t>
      </w:r>
    </w:p>
    <w:p w14:paraId="24CC6430">
      <w:pPr>
        <w:pStyle w:val="4"/>
        <w:spacing w:before="284" w:line="254" w:lineRule="auto"/>
        <w:ind w:right="98"/>
        <w:rPr>
          <w:rFonts w:hint="eastAsia"/>
          <w:sz w:val="30"/>
          <w:szCs w:val="30"/>
        </w:rPr>
      </w:pPr>
    </w:p>
    <w:p w14:paraId="7D1B7476">
      <w:pPr>
        <w:pStyle w:val="4"/>
        <w:spacing w:before="284" w:line="254" w:lineRule="auto"/>
        <w:ind w:right="98"/>
        <w:rPr>
          <w:rFonts w:hint="eastAsia"/>
          <w:sz w:val="30"/>
          <w:szCs w:val="30"/>
        </w:rPr>
      </w:pPr>
      <w:r>
        <w:rPr>
          <w:rFonts w:hint="eastAsia"/>
          <w:sz w:val="30"/>
          <w:szCs w:val="30"/>
        </w:rPr>
        <w:t>那些不敬虔地藐视应许之地之人的婴孩，在他们作为成年人凭自己的权利领受割礼之前，曾被允许受任何割礼吗？</w:t>
      </w:r>
    </w:p>
    <w:p w14:paraId="3A5F1EF7">
      <w:pPr>
        <w:pStyle w:val="4"/>
        <w:spacing w:before="284" w:line="254" w:lineRule="auto"/>
        <w:ind w:right="98"/>
        <w:rPr>
          <w:rFonts w:hint="eastAsia"/>
          <w:sz w:val="30"/>
          <w:szCs w:val="30"/>
        </w:rPr>
      </w:pPr>
    </w:p>
    <w:p w14:paraId="7618BD0A">
      <w:pPr>
        <w:pStyle w:val="4"/>
        <w:spacing w:before="284" w:line="254" w:lineRule="auto"/>
        <w:ind w:right="98"/>
        <w:rPr>
          <w:rFonts w:hint="eastAsia"/>
          <w:sz w:val="30"/>
          <w:szCs w:val="30"/>
        </w:rPr>
      </w:pPr>
      <w:r>
        <w:rPr>
          <w:rFonts w:hint="eastAsia"/>
          <w:sz w:val="30"/>
          <w:szCs w:val="30"/>
        </w:rPr>
        <w:t>And where is the evidence that Joshua circumcised any that were heretical or profane, Num 14; Josh 5?</w:t>
      </w:r>
    </w:p>
    <w:p w14:paraId="00BA9D8B">
      <w:pPr>
        <w:pStyle w:val="4"/>
        <w:spacing w:before="284" w:line="254" w:lineRule="auto"/>
        <w:ind w:right="98"/>
        <w:rPr>
          <w:rFonts w:hint="eastAsia"/>
          <w:sz w:val="30"/>
          <w:szCs w:val="30"/>
        </w:rPr>
      </w:pPr>
    </w:p>
    <w:p w14:paraId="0CDDF9CF">
      <w:pPr>
        <w:pStyle w:val="4"/>
        <w:spacing w:before="284" w:line="254" w:lineRule="auto"/>
        <w:ind w:right="98"/>
        <w:rPr>
          <w:rFonts w:hint="eastAsia"/>
          <w:sz w:val="30"/>
          <w:szCs w:val="30"/>
        </w:rPr>
      </w:pPr>
      <w:r>
        <w:rPr>
          <w:rFonts w:hint="eastAsia"/>
          <w:sz w:val="30"/>
          <w:szCs w:val="30"/>
        </w:rPr>
        <w:t>有什么证据表明约书亚曾为任何异端或不敬虔的人行割礼呢？民14章；书5章？</w:t>
      </w:r>
    </w:p>
    <w:p w14:paraId="1E982013">
      <w:pPr>
        <w:pStyle w:val="4"/>
        <w:spacing w:before="284" w:line="254" w:lineRule="auto"/>
        <w:ind w:right="98"/>
        <w:rPr>
          <w:rFonts w:hint="eastAsia"/>
          <w:sz w:val="30"/>
          <w:szCs w:val="30"/>
        </w:rPr>
      </w:pPr>
    </w:p>
    <w:p w14:paraId="2614E25A">
      <w:pPr>
        <w:pStyle w:val="4"/>
        <w:spacing w:before="284" w:line="254" w:lineRule="auto"/>
        <w:ind w:right="98"/>
        <w:rPr>
          <w:rFonts w:hint="eastAsia"/>
          <w:sz w:val="30"/>
          <w:szCs w:val="30"/>
        </w:rPr>
      </w:pPr>
      <w:r>
        <w:rPr>
          <w:rFonts w:hint="eastAsia"/>
          <w:sz w:val="30"/>
          <w:szCs w:val="30"/>
        </w:rPr>
        <w:t>Objection IV. "John baptized every person that offered himself to his baptism."</w:t>
      </w:r>
    </w:p>
    <w:p w14:paraId="120D6229">
      <w:pPr>
        <w:pStyle w:val="4"/>
        <w:spacing w:before="284" w:line="254" w:lineRule="auto"/>
        <w:ind w:right="98"/>
        <w:rPr>
          <w:rFonts w:hint="eastAsia"/>
          <w:sz w:val="30"/>
          <w:szCs w:val="30"/>
        </w:rPr>
      </w:pPr>
    </w:p>
    <w:p w14:paraId="31B00FCA">
      <w:pPr>
        <w:pStyle w:val="4"/>
        <w:spacing w:before="284" w:line="254" w:lineRule="auto"/>
        <w:ind w:right="98"/>
        <w:rPr>
          <w:rFonts w:hint="eastAsia"/>
          <w:sz w:val="30"/>
          <w:szCs w:val="30"/>
        </w:rPr>
      </w:pPr>
      <w:r>
        <w:rPr>
          <w:rFonts w:hint="eastAsia"/>
          <w:sz w:val="30"/>
          <w:szCs w:val="30"/>
        </w:rPr>
        <w:t>反驳四：“约翰为每一个来求他施洗的人施洗。”</w:t>
      </w:r>
    </w:p>
    <w:p w14:paraId="4B59348A">
      <w:pPr>
        <w:pStyle w:val="4"/>
        <w:spacing w:before="284" w:line="254" w:lineRule="auto"/>
        <w:ind w:right="98"/>
        <w:rPr>
          <w:rFonts w:hint="eastAsia"/>
          <w:sz w:val="30"/>
          <w:szCs w:val="30"/>
        </w:rPr>
      </w:pPr>
    </w:p>
    <w:p w14:paraId="73D501F6">
      <w:pPr>
        <w:pStyle w:val="4"/>
        <w:spacing w:before="284" w:line="254" w:lineRule="auto"/>
        <w:ind w:right="98"/>
        <w:rPr>
          <w:rFonts w:hint="eastAsia"/>
          <w:sz w:val="30"/>
          <w:szCs w:val="30"/>
        </w:rPr>
      </w:pPr>
      <w:r>
        <w:rPr>
          <w:rFonts w:hint="eastAsia"/>
          <w:sz w:val="30"/>
          <w:szCs w:val="30"/>
        </w:rPr>
        <w:t>Answer 1. Must then all Heathens and Mahometans be baptized, if they offer themselves to it?</w:t>
      </w:r>
    </w:p>
    <w:p w14:paraId="3B7745A0">
      <w:pPr>
        <w:pStyle w:val="4"/>
        <w:spacing w:before="284" w:line="254" w:lineRule="auto"/>
        <w:ind w:right="98"/>
        <w:rPr>
          <w:rFonts w:hint="eastAsia"/>
          <w:sz w:val="30"/>
          <w:szCs w:val="30"/>
        </w:rPr>
      </w:pPr>
    </w:p>
    <w:p w14:paraId="1A482B44">
      <w:pPr>
        <w:pStyle w:val="4"/>
        <w:spacing w:before="284" w:line="254" w:lineRule="auto"/>
        <w:ind w:right="98"/>
        <w:rPr>
          <w:rFonts w:hint="eastAsia"/>
          <w:sz w:val="30"/>
          <w:szCs w:val="30"/>
        </w:rPr>
      </w:pPr>
      <w:r>
        <w:rPr>
          <w:rFonts w:hint="eastAsia"/>
          <w:sz w:val="30"/>
          <w:szCs w:val="30"/>
        </w:rPr>
        <w:t>回答一：那么，所有异教徒和穆斯林，如果他们来求洗，都必须受洗吗？</w:t>
      </w:r>
    </w:p>
    <w:p w14:paraId="16AE6AE2">
      <w:pPr>
        <w:pStyle w:val="4"/>
        <w:spacing w:before="284" w:line="254" w:lineRule="auto"/>
        <w:ind w:right="98"/>
        <w:rPr>
          <w:rFonts w:hint="eastAsia"/>
          <w:sz w:val="30"/>
          <w:szCs w:val="30"/>
        </w:rPr>
      </w:pPr>
    </w:p>
    <w:p w14:paraId="5DF5F0AD">
      <w:pPr>
        <w:pStyle w:val="4"/>
        <w:spacing w:before="284" w:line="254" w:lineRule="auto"/>
        <w:ind w:right="98"/>
        <w:rPr>
          <w:rFonts w:hint="eastAsia"/>
          <w:sz w:val="30"/>
          <w:szCs w:val="30"/>
        </w:rPr>
      </w:pPr>
      <w:r>
        <w:rPr>
          <w:rFonts w:hint="eastAsia"/>
          <w:sz w:val="30"/>
          <w:szCs w:val="30"/>
        </w:rPr>
        <w:t>2. John does not appear to have baptized so much as one, but on proper evidence of repentance of former sins, Matt 3:2,6-12; Luke 3:3,7-14.</w:t>
      </w:r>
    </w:p>
    <w:p w14:paraId="40BC3D68">
      <w:pPr>
        <w:pStyle w:val="4"/>
        <w:spacing w:before="284" w:line="254" w:lineRule="auto"/>
        <w:ind w:right="98"/>
        <w:rPr>
          <w:rFonts w:hint="eastAsia"/>
          <w:sz w:val="30"/>
          <w:szCs w:val="30"/>
        </w:rPr>
      </w:pPr>
    </w:p>
    <w:p w14:paraId="19819543">
      <w:pPr>
        <w:pStyle w:val="4"/>
        <w:spacing w:before="284" w:line="254" w:lineRule="auto"/>
        <w:ind w:right="98"/>
        <w:rPr>
          <w:rFonts w:hint="eastAsia"/>
          <w:sz w:val="30"/>
          <w:szCs w:val="30"/>
        </w:rPr>
      </w:pPr>
      <w:r>
        <w:rPr>
          <w:rFonts w:hint="eastAsia"/>
          <w:sz w:val="30"/>
          <w:szCs w:val="30"/>
        </w:rPr>
        <w:t>2. 约翰似乎没有为一个人施洗，除非有适当的证据表明他已悔改先前的罪，太3:2,6-12；路3:3,7-14。</w:t>
      </w:r>
    </w:p>
    <w:p w14:paraId="37D37C04">
      <w:pPr>
        <w:pStyle w:val="4"/>
        <w:spacing w:before="284" w:line="254" w:lineRule="auto"/>
        <w:ind w:right="98"/>
        <w:rPr>
          <w:rFonts w:hint="eastAsia"/>
          <w:sz w:val="30"/>
          <w:szCs w:val="30"/>
        </w:rPr>
      </w:pPr>
    </w:p>
    <w:p w14:paraId="2BC068CE">
      <w:pPr>
        <w:pStyle w:val="4"/>
        <w:spacing w:before="284" w:line="254" w:lineRule="auto"/>
        <w:ind w:right="98"/>
        <w:rPr>
          <w:rFonts w:hint="eastAsia"/>
          <w:sz w:val="30"/>
          <w:szCs w:val="30"/>
        </w:rPr>
      </w:pPr>
      <w:r>
        <w:rPr>
          <w:rFonts w:hint="eastAsia"/>
          <w:sz w:val="30"/>
          <w:szCs w:val="30"/>
        </w:rPr>
        <w:t>3. He did not baptize the profane Pharisees or Sadducees, Luke 7:30.</w:t>
      </w:r>
    </w:p>
    <w:p w14:paraId="190EEDCF">
      <w:pPr>
        <w:pStyle w:val="4"/>
        <w:spacing w:before="284" w:line="254" w:lineRule="auto"/>
        <w:ind w:right="98"/>
        <w:rPr>
          <w:rFonts w:hint="eastAsia"/>
          <w:sz w:val="30"/>
          <w:szCs w:val="30"/>
        </w:rPr>
      </w:pPr>
    </w:p>
    <w:p w14:paraId="4F7D6AFB">
      <w:pPr>
        <w:pStyle w:val="4"/>
        <w:spacing w:before="284" w:line="254" w:lineRule="auto"/>
        <w:ind w:right="98"/>
        <w:rPr>
          <w:rFonts w:hint="eastAsia"/>
          <w:sz w:val="30"/>
          <w:szCs w:val="30"/>
        </w:rPr>
      </w:pPr>
      <w:r>
        <w:rPr>
          <w:rFonts w:hint="eastAsia"/>
          <w:sz w:val="30"/>
          <w:szCs w:val="30"/>
        </w:rPr>
        <w:t>3. 他没有为不敬虔的法利赛人或撒都该人施洗，路7:30。</w:t>
      </w:r>
    </w:p>
    <w:p w14:paraId="07B342EA">
      <w:pPr>
        <w:pStyle w:val="4"/>
        <w:spacing w:before="284" w:line="254" w:lineRule="auto"/>
        <w:ind w:right="98"/>
        <w:rPr>
          <w:rFonts w:hint="eastAsia"/>
          <w:sz w:val="30"/>
          <w:szCs w:val="30"/>
        </w:rPr>
      </w:pPr>
    </w:p>
    <w:p w14:paraId="795AC646">
      <w:pPr>
        <w:pStyle w:val="4"/>
        <w:spacing w:before="284" w:line="254" w:lineRule="auto"/>
        <w:ind w:right="98"/>
        <w:rPr>
          <w:rFonts w:hint="eastAsia"/>
          <w:sz w:val="30"/>
          <w:szCs w:val="30"/>
        </w:rPr>
      </w:pPr>
      <w:r>
        <w:rPr>
          <w:rFonts w:hint="eastAsia"/>
          <w:sz w:val="30"/>
          <w:szCs w:val="30"/>
        </w:rPr>
        <w:t>Objection V. "God calls the children of the idolatrous Jews his children, Ezek 16:20."</w:t>
      </w:r>
    </w:p>
    <w:p w14:paraId="24AABE61">
      <w:pPr>
        <w:pStyle w:val="4"/>
        <w:spacing w:before="284" w:line="254" w:lineRule="auto"/>
        <w:ind w:right="98"/>
        <w:rPr>
          <w:rFonts w:hint="eastAsia"/>
          <w:sz w:val="30"/>
          <w:szCs w:val="30"/>
        </w:rPr>
      </w:pPr>
    </w:p>
    <w:p w14:paraId="5A4CA876">
      <w:pPr>
        <w:pStyle w:val="4"/>
        <w:spacing w:before="284" w:line="254" w:lineRule="auto"/>
        <w:ind w:right="98"/>
        <w:rPr>
          <w:rFonts w:hint="eastAsia"/>
          <w:sz w:val="30"/>
          <w:szCs w:val="30"/>
        </w:rPr>
      </w:pPr>
      <w:r>
        <w:rPr>
          <w:rFonts w:hint="eastAsia"/>
          <w:sz w:val="30"/>
          <w:szCs w:val="30"/>
        </w:rPr>
        <w:t>反驳五：“神称拜偶像的犹太人的儿女为祂的儿女，结16:20。”</w:t>
      </w:r>
    </w:p>
    <w:p w14:paraId="1EF9EE91">
      <w:pPr>
        <w:pStyle w:val="4"/>
        <w:spacing w:before="284" w:line="254" w:lineRule="auto"/>
        <w:ind w:right="98"/>
        <w:rPr>
          <w:rFonts w:hint="eastAsia"/>
          <w:sz w:val="30"/>
          <w:szCs w:val="30"/>
        </w:rPr>
      </w:pPr>
    </w:p>
    <w:p w14:paraId="18EB5AC9">
      <w:pPr>
        <w:pStyle w:val="4"/>
        <w:spacing w:before="284" w:line="254" w:lineRule="auto"/>
        <w:ind w:right="98"/>
        <w:rPr>
          <w:rFonts w:hint="eastAsia"/>
          <w:sz w:val="30"/>
          <w:szCs w:val="30"/>
        </w:rPr>
      </w:pPr>
      <w:r>
        <w:rPr>
          <w:rFonts w:hint="eastAsia"/>
          <w:sz w:val="30"/>
          <w:szCs w:val="30"/>
        </w:rPr>
        <w:t>Answer. Perhaps these children were God's peculiar property, being first born, Exod 13:12-13; Num 3:13; Num 8:17; or, they may be called his children in the same sense as the silver and gold, corn and wine, flax and wool, are called His, Hag 2:8; Ezek 16:17-19; Hos 2:5,8-9.</w:t>
      </w:r>
    </w:p>
    <w:p w14:paraId="52130944">
      <w:pPr>
        <w:pStyle w:val="4"/>
        <w:spacing w:before="284" w:line="254" w:lineRule="auto"/>
        <w:ind w:right="98"/>
        <w:rPr>
          <w:rFonts w:hint="eastAsia"/>
          <w:sz w:val="30"/>
          <w:szCs w:val="30"/>
        </w:rPr>
      </w:pPr>
    </w:p>
    <w:p w14:paraId="39A364E4">
      <w:pPr>
        <w:pStyle w:val="4"/>
        <w:spacing w:before="284" w:line="254" w:lineRule="auto"/>
        <w:ind w:right="98"/>
        <w:rPr>
          <w:rFonts w:hint="eastAsia"/>
          <w:sz w:val="30"/>
          <w:szCs w:val="30"/>
        </w:rPr>
      </w:pPr>
      <w:r>
        <w:rPr>
          <w:rFonts w:hint="eastAsia"/>
          <w:sz w:val="30"/>
          <w:szCs w:val="30"/>
        </w:rPr>
        <w:t>回答。或许这些儿女是神特别的产业，因为是头生的，出13:12-13；民3:13；民8:17；或者，他们被称为祂的儿女，与银子和金子、五谷和新酒、麻和羊毛被称为祂的，是在同样的意义上，该2:8；结16:17-19；何2:5,8-9。</w:t>
      </w:r>
    </w:p>
    <w:p w14:paraId="40526430">
      <w:pPr>
        <w:pStyle w:val="4"/>
        <w:spacing w:before="284" w:line="254" w:lineRule="auto"/>
        <w:ind w:right="98"/>
        <w:rPr>
          <w:rFonts w:hint="eastAsia"/>
          <w:sz w:val="30"/>
          <w:szCs w:val="30"/>
        </w:rPr>
      </w:pPr>
    </w:p>
    <w:p w14:paraId="504D6C03">
      <w:pPr>
        <w:pStyle w:val="4"/>
        <w:spacing w:before="284" w:line="254" w:lineRule="auto"/>
        <w:ind w:right="98"/>
        <w:rPr>
          <w:rFonts w:hint="eastAsia"/>
          <w:sz w:val="30"/>
          <w:szCs w:val="30"/>
        </w:rPr>
      </w:pPr>
      <w:r>
        <w:rPr>
          <w:rFonts w:hint="eastAsia"/>
          <w:sz w:val="30"/>
          <w:szCs w:val="30"/>
        </w:rPr>
        <w:t>Objection VI. "If only the infants of visible believers be allowed baptism, then whole families and parishes will be paganized. Nay, as we have no rule to state who are visible believers, many infants of Christians will be robbed of baptism."</w:t>
      </w:r>
    </w:p>
    <w:p w14:paraId="4B7D6B9E">
      <w:pPr>
        <w:pStyle w:val="4"/>
        <w:spacing w:before="284" w:line="254" w:lineRule="auto"/>
        <w:ind w:right="98"/>
        <w:rPr>
          <w:rFonts w:hint="eastAsia"/>
          <w:sz w:val="30"/>
          <w:szCs w:val="30"/>
        </w:rPr>
      </w:pPr>
    </w:p>
    <w:p w14:paraId="254924AB">
      <w:pPr>
        <w:pStyle w:val="4"/>
        <w:spacing w:before="284" w:line="254" w:lineRule="auto"/>
        <w:ind w:right="98"/>
        <w:rPr>
          <w:rFonts w:hint="eastAsia"/>
          <w:sz w:val="30"/>
          <w:szCs w:val="30"/>
        </w:rPr>
      </w:pPr>
      <w:r>
        <w:rPr>
          <w:rFonts w:hint="eastAsia"/>
          <w:sz w:val="30"/>
          <w:szCs w:val="30"/>
        </w:rPr>
        <w:t>反驳六：“如果只允许可见的信徒的婴孩受洗，那么整个家庭和教区都会异教化。不，既然我们没有规则来规定谁是可见的信徒，许多基督徒的婴孩就会被剥夺洗礼。”</w:t>
      </w:r>
    </w:p>
    <w:p w14:paraId="13897AA6">
      <w:pPr>
        <w:pStyle w:val="4"/>
        <w:spacing w:before="284" w:line="254" w:lineRule="auto"/>
        <w:ind w:right="98"/>
        <w:rPr>
          <w:rFonts w:hint="eastAsia"/>
          <w:sz w:val="30"/>
          <w:szCs w:val="30"/>
        </w:rPr>
      </w:pPr>
    </w:p>
    <w:p w14:paraId="22BE8324">
      <w:pPr>
        <w:pStyle w:val="4"/>
        <w:spacing w:before="284" w:line="254" w:lineRule="auto"/>
        <w:ind w:right="98"/>
        <w:rPr>
          <w:rFonts w:hint="eastAsia"/>
          <w:sz w:val="30"/>
          <w:szCs w:val="30"/>
        </w:rPr>
      </w:pPr>
      <w:r>
        <w:rPr>
          <w:rFonts w:hint="eastAsia"/>
          <w:sz w:val="30"/>
          <w:szCs w:val="30"/>
        </w:rPr>
        <w:t>Answer 1. It is no honour for Christ to have profane persons, similar to brutes and devils, openly reputed his members.</w:t>
      </w:r>
    </w:p>
    <w:p w14:paraId="0139D352">
      <w:pPr>
        <w:pStyle w:val="4"/>
        <w:spacing w:before="284" w:line="254" w:lineRule="auto"/>
        <w:ind w:right="98"/>
        <w:rPr>
          <w:rFonts w:hint="eastAsia"/>
          <w:sz w:val="30"/>
          <w:szCs w:val="30"/>
        </w:rPr>
      </w:pPr>
    </w:p>
    <w:p w14:paraId="79E56EAF">
      <w:pPr>
        <w:pStyle w:val="4"/>
        <w:spacing w:before="284" w:line="254" w:lineRule="auto"/>
        <w:ind w:right="98"/>
        <w:rPr>
          <w:rFonts w:hint="eastAsia"/>
          <w:sz w:val="30"/>
          <w:szCs w:val="30"/>
        </w:rPr>
      </w:pPr>
      <w:r>
        <w:rPr>
          <w:rFonts w:hint="eastAsia"/>
          <w:sz w:val="30"/>
          <w:szCs w:val="30"/>
        </w:rPr>
        <w:t>回答一：让不敬虔的人，如同走兽和魔鬼一样，公开地被认为是祂的成员，这对基督来说毫无荣耀。</w:t>
      </w:r>
    </w:p>
    <w:p w14:paraId="0F323DC2">
      <w:pPr>
        <w:pStyle w:val="4"/>
        <w:spacing w:before="284" w:line="254" w:lineRule="auto"/>
        <w:ind w:right="98"/>
        <w:rPr>
          <w:rFonts w:hint="eastAsia"/>
          <w:sz w:val="30"/>
          <w:szCs w:val="30"/>
        </w:rPr>
      </w:pPr>
    </w:p>
    <w:p w14:paraId="0CEBDFB7">
      <w:pPr>
        <w:pStyle w:val="4"/>
        <w:spacing w:before="284" w:line="254" w:lineRule="auto"/>
        <w:ind w:right="98"/>
        <w:rPr>
          <w:rFonts w:hint="eastAsia"/>
          <w:sz w:val="30"/>
          <w:szCs w:val="30"/>
        </w:rPr>
      </w:pPr>
      <w:r>
        <w:rPr>
          <w:rFonts w:hint="eastAsia"/>
          <w:sz w:val="30"/>
          <w:szCs w:val="30"/>
        </w:rPr>
        <w:t>Answer 2. God's word is a sufficient rule for distinguishing professors from the profane, 2 Tim 3:15-17.</w:t>
      </w:r>
    </w:p>
    <w:p w14:paraId="75D5442A">
      <w:pPr>
        <w:pStyle w:val="4"/>
        <w:spacing w:before="284" w:line="254" w:lineRule="auto"/>
        <w:ind w:right="98"/>
        <w:rPr>
          <w:rFonts w:hint="eastAsia"/>
          <w:sz w:val="30"/>
          <w:szCs w:val="30"/>
        </w:rPr>
      </w:pPr>
    </w:p>
    <w:p w14:paraId="63D200B5">
      <w:pPr>
        <w:pStyle w:val="4"/>
        <w:spacing w:before="284" w:line="254" w:lineRule="auto"/>
        <w:ind w:right="98"/>
        <w:rPr>
          <w:rFonts w:hint="eastAsia"/>
          <w:sz w:val="30"/>
          <w:szCs w:val="30"/>
        </w:rPr>
      </w:pPr>
      <w:r>
        <w:rPr>
          <w:rFonts w:hint="eastAsia"/>
          <w:sz w:val="30"/>
          <w:szCs w:val="30"/>
        </w:rPr>
        <w:t>回答二：神的话语是区分宣信者和不敬虔者的充分准则，提后3:15-17。</w:t>
      </w:r>
    </w:p>
    <w:p w14:paraId="67958A58">
      <w:pPr>
        <w:pStyle w:val="4"/>
        <w:spacing w:before="284" w:line="254" w:lineRule="auto"/>
        <w:ind w:right="98"/>
        <w:rPr>
          <w:rFonts w:hint="eastAsia"/>
          <w:sz w:val="30"/>
          <w:szCs w:val="30"/>
        </w:rPr>
      </w:pPr>
    </w:p>
    <w:p w14:paraId="7E56E42B">
      <w:pPr>
        <w:pStyle w:val="4"/>
        <w:spacing w:before="284" w:line="254" w:lineRule="auto"/>
        <w:ind w:right="98"/>
        <w:rPr>
          <w:rFonts w:hint="eastAsia"/>
          <w:sz w:val="30"/>
          <w:szCs w:val="30"/>
        </w:rPr>
      </w:pPr>
      <w:r>
        <w:rPr>
          <w:rFonts w:hint="eastAsia"/>
          <w:sz w:val="30"/>
          <w:szCs w:val="30"/>
        </w:rPr>
        <w:t>Answer 3. None can be visible believers, who have no appearance of faith in their practice: for true Christians are known by their fruits, Matt 7:17,20; Gal 5:16-24.</w:t>
      </w:r>
    </w:p>
    <w:p w14:paraId="71831101">
      <w:pPr>
        <w:pStyle w:val="4"/>
        <w:spacing w:before="284" w:line="254" w:lineRule="auto"/>
        <w:ind w:right="98"/>
        <w:rPr>
          <w:rFonts w:hint="eastAsia"/>
          <w:sz w:val="30"/>
          <w:szCs w:val="30"/>
        </w:rPr>
      </w:pPr>
    </w:p>
    <w:p w14:paraId="740AEB58">
      <w:pPr>
        <w:pStyle w:val="4"/>
        <w:spacing w:before="284" w:line="254" w:lineRule="auto"/>
        <w:ind w:right="98"/>
        <w:rPr>
          <w:rFonts w:hint="eastAsia"/>
          <w:sz w:val="30"/>
          <w:szCs w:val="30"/>
        </w:rPr>
      </w:pPr>
      <w:r>
        <w:rPr>
          <w:rFonts w:hint="eastAsia"/>
          <w:sz w:val="30"/>
          <w:szCs w:val="30"/>
        </w:rPr>
        <w:t>回答三：那些在他们的行为中没有信心表现的人，不可能是可见的信徒：因为真正的基督徒是凭他们的果子被人认出来的，太7:17,20；加5:16-24。</w:t>
      </w:r>
    </w:p>
    <w:p w14:paraId="35124DF2">
      <w:pPr>
        <w:pStyle w:val="4"/>
        <w:spacing w:before="284" w:line="254" w:lineRule="auto"/>
        <w:ind w:right="98"/>
        <w:rPr>
          <w:rFonts w:hint="eastAsia"/>
          <w:sz w:val="30"/>
          <w:szCs w:val="30"/>
        </w:rPr>
      </w:pPr>
    </w:p>
    <w:p w14:paraId="35C4A7C0">
      <w:pPr>
        <w:pStyle w:val="4"/>
        <w:spacing w:before="284" w:line="254" w:lineRule="auto"/>
        <w:ind w:right="98"/>
        <w:rPr>
          <w:rFonts w:hint="eastAsia"/>
          <w:sz w:val="30"/>
          <w:szCs w:val="30"/>
        </w:rPr>
      </w:pPr>
      <w:r>
        <w:rPr>
          <w:rFonts w:hint="eastAsia"/>
          <w:sz w:val="30"/>
          <w:szCs w:val="30"/>
        </w:rPr>
        <w:t>Objection VII. "Though many parents be wicked and scandalous, yet they were made Christians by their baptism."</w:t>
      </w:r>
    </w:p>
    <w:p w14:paraId="636F7F5A">
      <w:pPr>
        <w:pStyle w:val="4"/>
        <w:spacing w:before="284" w:line="254" w:lineRule="auto"/>
        <w:ind w:right="98"/>
        <w:rPr>
          <w:rFonts w:hint="eastAsia"/>
          <w:sz w:val="30"/>
          <w:szCs w:val="30"/>
        </w:rPr>
      </w:pPr>
    </w:p>
    <w:p w14:paraId="564B0AB6">
      <w:pPr>
        <w:pStyle w:val="4"/>
        <w:spacing w:before="284" w:line="254" w:lineRule="auto"/>
        <w:ind w:right="98"/>
        <w:rPr>
          <w:rFonts w:hint="eastAsia"/>
          <w:sz w:val="30"/>
          <w:szCs w:val="30"/>
        </w:rPr>
      </w:pPr>
      <w:r>
        <w:rPr>
          <w:rFonts w:hint="eastAsia"/>
          <w:sz w:val="30"/>
          <w:szCs w:val="30"/>
        </w:rPr>
        <w:t>反驳七：“尽管许多父母是邪恶和可耻的，但他们藉着他们的洗礼成了基督徒。”</w:t>
      </w:r>
    </w:p>
    <w:p w14:paraId="2F3EE98D">
      <w:pPr>
        <w:pStyle w:val="4"/>
        <w:spacing w:before="284" w:line="254" w:lineRule="auto"/>
        <w:ind w:right="98"/>
        <w:rPr>
          <w:rFonts w:hint="eastAsia"/>
          <w:sz w:val="30"/>
          <w:szCs w:val="30"/>
        </w:rPr>
      </w:pPr>
    </w:p>
    <w:p w14:paraId="6C0A3E28">
      <w:pPr>
        <w:pStyle w:val="4"/>
        <w:spacing w:before="284" w:line="254" w:lineRule="auto"/>
        <w:ind w:right="98"/>
        <w:rPr>
          <w:rFonts w:hint="eastAsia"/>
          <w:sz w:val="30"/>
          <w:szCs w:val="30"/>
        </w:rPr>
      </w:pPr>
      <w:r>
        <w:rPr>
          <w:rFonts w:hint="eastAsia"/>
          <w:sz w:val="30"/>
          <w:szCs w:val="30"/>
        </w:rPr>
        <w:t>Answer. As a single scandal in parents does not necessarily infer their being destitute of the grace of God, their children may have a right to baptism, though these parents, until their scandal be purged, be disqualified from presenting them.</w:t>
      </w:r>
    </w:p>
    <w:p w14:paraId="08CEEDFF">
      <w:pPr>
        <w:pStyle w:val="4"/>
        <w:spacing w:before="284" w:line="254" w:lineRule="auto"/>
        <w:ind w:right="98"/>
        <w:rPr>
          <w:rFonts w:hint="eastAsia"/>
          <w:sz w:val="30"/>
          <w:szCs w:val="30"/>
        </w:rPr>
      </w:pPr>
    </w:p>
    <w:p w14:paraId="6DB9F6BB">
      <w:pPr>
        <w:pStyle w:val="4"/>
        <w:spacing w:before="284" w:line="254" w:lineRule="auto"/>
        <w:ind w:right="98"/>
        <w:rPr>
          <w:rFonts w:hint="eastAsia"/>
          <w:sz w:val="30"/>
          <w:szCs w:val="30"/>
        </w:rPr>
      </w:pPr>
      <w:r>
        <w:rPr>
          <w:rFonts w:hint="eastAsia"/>
          <w:sz w:val="30"/>
          <w:szCs w:val="30"/>
        </w:rPr>
        <w:t>回答。父母单一的可耻行为并不必然推断他们缺乏神的恩典，他们的儿女可能有权受洗，尽管这些父母，在他们的可耻行为被清除之前，没有资格将他们献上。</w:t>
      </w:r>
    </w:p>
    <w:p w14:paraId="33FEC119">
      <w:pPr>
        <w:pStyle w:val="4"/>
        <w:spacing w:before="284" w:line="254" w:lineRule="auto"/>
        <w:ind w:right="98"/>
        <w:rPr>
          <w:rFonts w:hint="eastAsia"/>
          <w:sz w:val="30"/>
          <w:szCs w:val="30"/>
        </w:rPr>
      </w:pPr>
    </w:p>
    <w:p w14:paraId="2E9538FD">
      <w:pPr>
        <w:pStyle w:val="4"/>
        <w:spacing w:before="284" w:line="254" w:lineRule="auto"/>
        <w:ind w:right="98"/>
        <w:rPr>
          <w:rFonts w:hint="eastAsia"/>
          <w:sz w:val="30"/>
          <w:szCs w:val="30"/>
        </w:rPr>
      </w:pPr>
      <w:r>
        <w:rPr>
          <w:rFonts w:hint="eastAsia"/>
          <w:sz w:val="30"/>
          <w:szCs w:val="30"/>
        </w:rPr>
        <w:t>But when parents, by their habitual behaviour, manifest themselves graceless,—their being once baptized can no more avail their children, than it avails those of a prodigal that their father had once a rich estate.</w:t>
      </w:r>
    </w:p>
    <w:p w14:paraId="0087FA61">
      <w:pPr>
        <w:pStyle w:val="4"/>
        <w:spacing w:before="284" w:line="254" w:lineRule="auto"/>
        <w:ind w:right="98"/>
        <w:rPr>
          <w:rFonts w:hint="eastAsia"/>
          <w:sz w:val="30"/>
          <w:szCs w:val="30"/>
        </w:rPr>
      </w:pPr>
    </w:p>
    <w:p w14:paraId="6431DB90">
      <w:pPr>
        <w:pStyle w:val="4"/>
        <w:spacing w:before="284" w:line="254" w:lineRule="auto"/>
        <w:ind w:right="98"/>
        <w:rPr>
          <w:rFonts w:hint="eastAsia"/>
          <w:sz w:val="30"/>
          <w:szCs w:val="30"/>
        </w:rPr>
      </w:pPr>
      <w:r>
        <w:rPr>
          <w:rFonts w:hint="eastAsia"/>
          <w:sz w:val="30"/>
          <w:szCs w:val="30"/>
        </w:rPr>
        <w:t>但是，当父母藉着他们习惯性的行为，显明自己是无恩典的，—他们曾一度受洗，对他们的儿女而言，就如同一个浪子的父亲曾有过一份丰厚的产业一样，毫无益处。</w:t>
      </w:r>
    </w:p>
    <w:p w14:paraId="72F5FEE1">
      <w:pPr>
        <w:pStyle w:val="4"/>
        <w:spacing w:before="284" w:line="254" w:lineRule="auto"/>
        <w:ind w:right="98"/>
        <w:rPr>
          <w:rFonts w:hint="eastAsia"/>
          <w:sz w:val="30"/>
          <w:szCs w:val="30"/>
        </w:rPr>
      </w:pPr>
    </w:p>
    <w:p w14:paraId="7FA60F92">
      <w:pPr>
        <w:pStyle w:val="4"/>
        <w:spacing w:before="284" w:line="254" w:lineRule="auto"/>
        <w:ind w:right="98"/>
        <w:rPr>
          <w:rFonts w:hint="eastAsia"/>
          <w:sz w:val="30"/>
          <w:szCs w:val="30"/>
        </w:rPr>
      </w:pPr>
      <w:r>
        <w:rPr>
          <w:rFonts w:hint="eastAsia"/>
          <w:sz w:val="30"/>
          <w:szCs w:val="30"/>
        </w:rPr>
        <w:t>Baptism ought to be administered, 1. With water, in the simple manner prescribed by Christ, 1 Cor 11:2,23.</w:t>
      </w:r>
    </w:p>
    <w:p w14:paraId="1831E302">
      <w:pPr>
        <w:pStyle w:val="4"/>
        <w:spacing w:before="284" w:line="254" w:lineRule="auto"/>
        <w:ind w:right="98"/>
        <w:rPr>
          <w:rFonts w:hint="eastAsia"/>
          <w:sz w:val="30"/>
          <w:szCs w:val="30"/>
        </w:rPr>
      </w:pPr>
    </w:p>
    <w:p w14:paraId="5BA0064A">
      <w:pPr>
        <w:pStyle w:val="4"/>
        <w:spacing w:before="284" w:line="254" w:lineRule="auto"/>
        <w:ind w:right="98"/>
        <w:rPr>
          <w:rFonts w:hint="eastAsia"/>
          <w:sz w:val="30"/>
          <w:szCs w:val="30"/>
        </w:rPr>
      </w:pPr>
      <w:r>
        <w:rPr>
          <w:rFonts w:hint="eastAsia"/>
          <w:sz w:val="30"/>
          <w:szCs w:val="30"/>
        </w:rPr>
        <w:t>洗礼应当被施行，1. 用水，以基督所规定的简单方式，林前11:2,23。</w:t>
      </w:r>
    </w:p>
    <w:p w14:paraId="551B7605">
      <w:pPr>
        <w:pStyle w:val="4"/>
        <w:spacing w:before="284" w:line="254" w:lineRule="auto"/>
        <w:ind w:right="98"/>
        <w:rPr>
          <w:rFonts w:hint="eastAsia"/>
          <w:sz w:val="30"/>
          <w:szCs w:val="30"/>
        </w:rPr>
      </w:pPr>
    </w:p>
    <w:p w14:paraId="5A11AD5D">
      <w:pPr>
        <w:pStyle w:val="4"/>
        <w:spacing w:before="284" w:line="254" w:lineRule="auto"/>
        <w:ind w:right="98"/>
        <w:rPr>
          <w:rFonts w:hint="eastAsia"/>
          <w:sz w:val="30"/>
          <w:szCs w:val="30"/>
        </w:rPr>
      </w:pPr>
      <w:r>
        <w:rPr>
          <w:rFonts w:hint="eastAsia"/>
          <w:sz w:val="30"/>
          <w:szCs w:val="30"/>
        </w:rPr>
        <w:t>2. Expressly in the name of the Father, the Son, and the Holy Ghost, as three divine persons, the same in substance, and equal in power and glory, Matt 28:19.</w:t>
      </w:r>
    </w:p>
    <w:p w14:paraId="75D721C1">
      <w:pPr>
        <w:pStyle w:val="4"/>
        <w:spacing w:before="284" w:line="254" w:lineRule="auto"/>
        <w:ind w:right="98"/>
        <w:rPr>
          <w:rFonts w:hint="eastAsia"/>
          <w:sz w:val="30"/>
          <w:szCs w:val="30"/>
        </w:rPr>
      </w:pPr>
    </w:p>
    <w:p w14:paraId="07031F79">
      <w:pPr>
        <w:pStyle w:val="4"/>
        <w:spacing w:before="284" w:line="254" w:lineRule="auto"/>
        <w:ind w:right="98"/>
        <w:rPr>
          <w:rFonts w:hint="eastAsia"/>
          <w:sz w:val="30"/>
          <w:szCs w:val="30"/>
        </w:rPr>
      </w:pPr>
      <w:r>
        <w:rPr>
          <w:rFonts w:hint="eastAsia"/>
          <w:sz w:val="30"/>
          <w:szCs w:val="30"/>
        </w:rPr>
        <w:t>2. 明确地奉父、子、圣灵的名，作为三个神圣的位格，同质、同权、同荣，太28:19。</w:t>
      </w:r>
    </w:p>
    <w:p w14:paraId="78FC34BA">
      <w:pPr>
        <w:pStyle w:val="4"/>
        <w:spacing w:before="284" w:line="254" w:lineRule="auto"/>
        <w:ind w:right="98"/>
        <w:rPr>
          <w:rFonts w:hint="eastAsia"/>
          <w:sz w:val="30"/>
          <w:szCs w:val="30"/>
        </w:rPr>
      </w:pPr>
    </w:p>
    <w:p w14:paraId="3C2696DD">
      <w:pPr>
        <w:pStyle w:val="4"/>
        <w:spacing w:before="284" w:line="254" w:lineRule="auto"/>
        <w:ind w:right="98"/>
        <w:rPr>
          <w:rFonts w:hint="eastAsia"/>
          <w:sz w:val="30"/>
          <w:szCs w:val="30"/>
        </w:rPr>
      </w:pPr>
      <w:r>
        <w:rPr>
          <w:rFonts w:hint="eastAsia"/>
          <w:sz w:val="30"/>
          <w:szCs w:val="30"/>
        </w:rPr>
        <w:t>3. With preaching the gospel immediately preceding it, Matt 28:19; Mark 16:15-16.</w:t>
      </w:r>
    </w:p>
    <w:p w14:paraId="5BF2FEC5">
      <w:pPr>
        <w:pStyle w:val="4"/>
        <w:spacing w:before="284" w:line="254" w:lineRule="auto"/>
        <w:ind w:right="98"/>
        <w:rPr>
          <w:rFonts w:hint="eastAsia"/>
          <w:sz w:val="30"/>
          <w:szCs w:val="30"/>
        </w:rPr>
      </w:pPr>
    </w:p>
    <w:p w14:paraId="33CE34A4">
      <w:pPr>
        <w:pStyle w:val="4"/>
        <w:spacing w:before="284" w:line="254" w:lineRule="auto"/>
        <w:ind w:right="98"/>
        <w:rPr>
          <w:rFonts w:hint="eastAsia"/>
          <w:sz w:val="30"/>
          <w:szCs w:val="30"/>
        </w:rPr>
      </w:pPr>
      <w:r>
        <w:rPr>
          <w:rFonts w:hint="eastAsia"/>
          <w:sz w:val="30"/>
          <w:szCs w:val="30"/>
        </w:rPr>
        <w:t>3. 在施洗前立刻宣讲福音，太28:19；可16:15-16。</w:t>
      </w:r>
    </w:p>
    <w:p w14:paraId="2111AFB3">
      <w:pPr>
        <w:pStyle w:val="4"/>
        <w:spacing w:before="284" w:line="254" w:lineRule="auto"/>
        <w:ind w:right="98"/>
        <w:rPr>
          <w:rFonts w:hint="eastAsia"/>
          <w:sz w:val="30"/>
          <w:szCs w:val="30"/>
        </w:rPr>
      </w:pPr>
    </w:p>
    <w:p w14:paraId="4FFD384F">
      <w:pPr>
        <w:pStyle w:val="4"/>
        <w:spacing w:before="284" w:line="254" w:lineRule="auto"/>
        <w:ind w:right="98"/>
        <w:rPr>
          <w:rFonts w:hint="eastAsia"/>
          <w:sz w:val="30"/>
          <w:szCs w:val="30"/>
        </w:rPr>
      </w:pPr>
      <w:r>
        <w:rPr>
          <w:rFonts w:hint="eastAsia"/>
          <w:sz w:val="30"/>
          <w:szCs w:val="30"/>
        </w:rPr>
        <w:t>4. And for this reason, as well as because it is a mystery of God, it ought to be administered by those only who are stewards or ministers of Christ, 1 Cor 4:1-2; Rom 10:15; Matt 28:19.</w:t>
      </w:r>
    </w:p>
    <w:p w14:paraId="779CD5E6">
      <w:pPr>
        <w:pStyle w:val="4"/>
        <w:spacing w:before="284" w:line="254" w:lineRule="auto"/>
        <w:ind w:right="98"/>
        <w:rPr>
          <w:rFonts w:hint="eastAsia"/>
          <w:sz w:val="30"/>
          <w:szCs w:val="30"/>
        </w:rPr>
      </w:pPr>
    </w:p>
    <w:p w14:paraId="7AEC96DA">
      <w:pPr>
        <w:pStyle w:val="4"/>
        <w:spacing w:before="284" w:line="254" w:lineRule="auto"/>
        <w:ind w:right="98"/>
        <w:rPr>
          <w:rFonts w:hint="eastAsia"/>
          <w:sz w:val="30"/>
          <w:szCs w:val="30"/>
        </w:rPr>
      </w:pPr>
      <w:r>
        <w:rPr>
          <w:rFonts w:hint="eastAsia"/>
          <w:sz w:val="30"/>
          <w:szCs w:val="30"/>
        </w:rPr>
        <w:t>4. 并且为此缘故，也因为它是一个神的奥秘，它应当只由那些是基督的管家或传道人的人来施行，林前4:1-2；罗10:15；太28:19。</w:t>
      </w:r>
    </w:p>
    <w:p w14:paraId="2197F06D">
      <w:pPr>
        <w:pStyle w:val="4"/>
        <w:spacing w:before="284" w:line="254" w:lineRule="auto"/>
        <w:ind w:right="98"/>
        <w:rPr>
          <w:rFonts w:hint="eastAsia"/>
          <w:sz w:val="30"/>
          <w:szCs w:val="30"/>
        </w:rPr>
      </w:pPr>
    </w:p>
    <w:p w14:paraId="3DB65E3C">
      <w:pPr>
        <w:pStyle w:val="4"/>
        <w:spacing w:before="284" w:line="254" w:lineRule="auto"/>
        <w:ind w:right="98"/>
        <w:rPr>
          <w:rFonts w:hint="eastAsia"/>
          <w:sz w:val="30"/>
          <w:szCs w:val="30"/>
        </w:rPr>
      </w:pPr>
      <w:r>
        <w:rPr>
          <w:rFonts w:hint="eastAsia"/>
          <w:sz w:val="30"/>
          <w:szCs w:val="30"/>
        </w:rPr>
        <w:t>5.As preaching must attend it;—as it is a solemn declaration of visible church-membership;—as much effectual fervent prayer is necessary to render it efficacious;—as it affords opportunity for others to be impressed with, and renew their baptismal engagements;—and as private administration of it tends to make persons, like the papists, believe it absolutely necessary to salvation, it ought to be publicly dispensed, Matt 28:19.</w:t>
      </w:r>
    </w:p>
    <w:p w14:paraId="237AFC62">
      <w:pPr>
        <w:pStyle w:val="4"/>
        <w:spacing w:before="284" w:line="254" w:lineRule="auto"/>
        <w:ind w:right="98"/>
        <w:rPr>
          <w:rFonts w:hint="eastAsia"/>
          <w:sz w:val="30"/>
          <w:szCs w:val="30"/>
        </w:rPr>
      </w:pPr>
    </w:p>
    <w:p w14:paraId="4CCABBF7">
      <w:pPr>
        <w:pStyle w:val="4"/>
        <w:spacing w:before="284" w:line="254" w:lineRule="auto"/>
        <w:ind w:right="98"/>
        <w:rPr>
          <w:rFonts w:hint="eastAsia"/>
          <w:sz w:val="30"/>
          <w:szCs w:val="30"/>
        </w:rPr>
      </w:pPr>
      <w:r>
        <w:rPr>
          <w:rFonts w:hint="eastAsia"/>
          <w:sz w:val="30"/>
          <w:szCs w:val="30"/>
        </w:rPr>
        <w:t>5.因为讲道必须伴随它；—因为它是对可见的教会成员身份的庄严宣告；—因为许多有效热切的祷告是使它生效所必需的；—因为它给他人机会被感动，并更新他们的洗礼誓约；—并且私下施行它会使人，如同天主教徒一样，相信它对得救是绝对必要的，所以它应当公开地施行，太28:19。</w:t>
      </w:r>
    </w:p>
    <w:p w14:paraId="3B2293A6">
      <w:pPr>
        <w:pStyle w:val="4"/>
        <w:spacing w:before="284" w:line="254" w:lineRule="auto"/>
        <w:ind w:right="98"/>
        <w:rPr>
          <w:rFonts w:hint="eastAsia"/>
          <w:sz w:val="30"/>
          <w:szCs w:val="30"/>
        </w:rPr>
      </w:pPr>
    </w:p>
    <w:p w14:paraId="754BF7C9">
      <w:pPr>
        <w:pStyle w:val="4"/>
        <w:spacing w:before="284" w:line="254" w:lineRule="auto"/>
        <w:ind w:right="98"/>
        <w:rPr>
          <w:rFonts w:hint="eastAsia"/>
          <w:sz w:val="30"/>
          <w:szCs w:val="30"/>
        </w:rPr>
      </w:pPr>
      <w:r>
        <w:rPr>
          <w:rFonts w:hint="eastAsia"/>
          <w:sz w:val="30"/>
          <w:szCs w:val="30"/>
        </w:rPr>
        <w:t>6. It ought to be administered with much gravity, and serious, not superstitious solemnity, Ps 87:7.</w:t>
      </w:r>
    </w:p>
    <w:p w14:paraId="5454EDE3">
      <w:pPr>
        <w:pStyle w:val="4"/>
        <w:spacing w:before="284" w:line="254" w:lineRule="auto"/>
        <w:ind w:right="98"/>
        <w:rPr>
          <w:rFonts w:hint="eastAsia"/>
          <w:sz w:val="30"/>
          <w:szCs w:val="30"/>
        </w:rPr>
      </w:pPr>
    </w:p>
    <w:p w14:paraId="71F2BDE6">
      <w:pPr>
        <w:pStyle w:val="4"/>
        <w:spacing w:before="284" w:line="254" w:lineRule="auto"/>
        <w:ind w:right="98"/>
        <w:rPr>
          <w:rFonts w:hint="eastAsia"/>
          <w:sz w:val="30"/>
          <w:szCs w:val="30"/>
        </w:rPr>
      </w:pPr>
      <w:r>
        <w:rPr>
          <w:rFonts w:hint="eastAsia"/>
          <w:sz w:val="30"/>
          <w:szCs w:val="30"/>
        </w:rPr>
        <w:t>6. 它应当以极大的庄重，和严肃而非迷信的庄严来施行，诗87:7。</w:t>
      </w:r>
    </w:p>
    <w:p w14:paraId="313DC0E3">
      <w:pPr>
        <w:pStyle w:val="4"/>
        <w:spacing w:before="284" w:line="254" w:lineRule="auto"/>
        <w:ind w:right="98"/>
        <w:rPr>
          <w:rFonts w:hint="eastAsia"/>
          <w:sz w:val="30"/>
          <w:szCs w:val="30"/>
        </w:rPr>
      </w:pPr>
    </w:p>
    <w:p w14:paraId="01561EED">
      <w:pPr>
        <w:pStyle w:val="4"/>
        <w:spacing w:before="284" w:line="254" w:lineRule="auto"/>
        <w:ind w:right="98"/>
        <w:rPr>
          <w:rFonts w:hint="eastAsia"/>
          <w:sz w:val="30"/>
          <w:szCs w:val="30"/>
        </w:rPr>
      </w:pPr>
      <w:r>
        <w:rPr>
          <w:rFonts w:hint="eastAsia"/>
          <w:sz w:val="30"/>
          <w:szCs w:val="30"/>
        </w:rPr>
        <w:t>Baptism ought to be improved by such as have received it, 1. By labouring to have just apprehensions of the nature, use, and ends of it.</w:t>
      </w:r>
    </w:p>
    <w:p w14:paraId="7C9DE406">
      <w:pPr>
        <w:pStyle w:val="4"/>
        <w:spacing w:before="284" w:line="254" w:lineRule="auto"/>
        <w:ind w:right="98"/>
        <w:rPr>
          <w:rFonts w:hint="eastAsia"/>
          <w:sz w:val="30"/>
          <w:szCs w:val="30"/>
        </w:rPr>
      </w:pPr>
    </w:p>
    <w:p w14:paraId="1B941B22">
      <w:pPr>
        <w:pStyle w:val="4"/>
        <w:spacing w:before="284" w:line="254" w:lineRule="auto"/>
        <w:ind w:right="98"/>
        <w:rPr>
          <w:rFonts w:hint="eastAsia"/>
          <w:sz w:val="30"/>
          <w:szCs w:val="30"/>
        </w:rPr>
      </w:pPr>
      <w:r>
        <w:rPr>
          <w:rFonts w:hint="eastAsia"/>
          <w:sz w:val="30"/>
          <w:szCs w:val="30"/>
        </w:rPr>
        <w:t>已领受洗礼的人应当善用它，1. 努力对它的性质、功用和目的有正确的认识。</w:t>
      </w:r>
    </w:p>
    <w:p w14:paraId="46702642">
      <w:pPr>
        <w:pStyle w:val="4"/>
        <w:spacing w:before="284" w:line="254" w:lineRule="auto"/>
        <w:ind w:right="98"/>
        <w:rPr>
          <w:rFonts w:hint="eastAsia"/>
          <w:sz w:val="30"/>
          <w:szCs w:val="30"/>
        </w:rPr>
      </w:pPr>
    </w:p>
    <w:p w14:paraId="695D9281">
      <w:pPr>
        <w:pStyle w:val="4"/>
        <w:spacing w:before="284" w:line="254" w:lineRule="auto"/>
        <w:ind w:right="98"/>
        <w:rPr>
          <w:rFonts w:hint="eastAsia"/>
          <w:sz w:val="30"/>
          <w:szCs w:val="30"/>
        </w:rPr>
      </w:pPr>
      <w:r>
        <w:rPr>
          <w:rFonts w:hint="eastAsia"/>
          <w:sz w:val="30"/>
          <w:szCs w:val="30"/>
        </w:rPr>
        <w:t>2. By serious and deep-fixed remembrance of the mercies and vows represented by it.</w:t>
      </w:r>
    </w:p>
    <w:p w14:paraId="3BB3A01F">
      <w:pPr>
        <w:pStyle w:val="4"/>
        <w:spacing w:before="284" w:line="254" w:lineRule="auto"/>
        <w:ind w:right="98"/>
        <w:rPr>
          <w:rFonts w:hint="eastAsia"/>
          <w:sz w:val="30"/>
          <w:szCs w:val="30"/>
        </w:rPr>
      </w:pPr>
    </w:p>
    <w:p w14:paraId="15D6AB95">
      <w:pPr>
        <w:pStyle w:val="4"/>
        <w:spacing w:before="284" w:line="254" w:lineRule="auto"/>
        <w:ind w:right="98"/>
        <w:rPr>
          <w:rFonts w:hint="eastAsia"/>
          <w:sz w:val="30"/>
          <w:szCs w:val="30"/>
        </w:rPr>
      </w:pPr>
      <w:r>
        <w:rPr>
          <w:rFonts w:hint="eastAsia"/>
          <w:sz w:val="30"/>
          <w:szCs w:val="30"/>
        </w:rPr>
        <w:t>2. 严肃而深刻地记念它所代表的怜悯和誓愿。</w:t>
      </w:r>
    </w:p>
    <w:p w14:paraId="71D66BBC">
      <w:pPr>
        <w:pStyle w:val="4"/>
        <w:spacing w:before="284" w:line="254" w:lineRule="auto"/>
        <w:ind w:right="98"/>
        <w:rPr>
          <w:rFonts w:hint="eastAsia"/>
          <w:sz w:val="30"/>
          <w:szCs w:val="30"/>
        </w:rPr>
      </w:pPr>
    </w:p>
    <w:p w14:paraId="06A3220D">
      <w:pPr>
        <w:pStyle w:val="4"/>
        <w:spacing w:before="284" w:line="254" w:lineRule="auto"/>
        <w:ind w:right="98"/>
        <w:rPr>
          <w:rFonts w:hint="eastAsia"/>
          <w:sz w:val="30"/>
          <w:szCs w:val="30"/>
        </w:rPr>
      </w:pPr>
      <w:r>
        <w:rPr>
          <w:rFonts w:hint="eastAsia"/>
          <w:sz w:val="30"/>
          <w:szCs w:val="30"/>
        </w:rPr>
        <w:t>3. In fulfilling the vows therein made,—through an exercise of faith on Jesus Christ.</w:t>
      </w:r>
    </w:p>
    <w:p w14:paraId="505DA9BD">
      <w:pPr>
        <w:pStyle w:val="4"/>
        <w:spacing w:before="284" w:line="254" w:lineRule="auto"/>
        <w:ind w:right="98"/>
        <w:rPr>
          <w:rFonts w:hint="eastAsia"/>
          <w:sz w:val="30"/>
          <w:szCs w:val="30"/>
        </w:rPr>
      </w:pPr>
    </w:p>
    <w:p w14:paraId="0FD6C3AA">
      <w:pPr>
        <w:pStyle w:val="4"/>
        <w:spacing w:before="284" w:line="254" w:lineRule="auto"/>
        <w:ind w:right="98"/>
        <w:rPr>
          <w:rFonts w:hint="eastAsia"/>
          <w:sz w:val="30"/>
          <w:szCs w:val="30"/>
        </w:rPr>
      </w:pPr>
      <w:r>
        <w:rPr>
          <w:rFonts w:hint="eastAsia"/>
          <w:sz w:val="30"/>
          <w:szCs w:val="30"/>
        </w:rPr>
        <w:t>3. 在履行其中所作的誓愿中，—通过对耶稣基督信心的操练。</w:t>
      </w:r>
    </w:p>
    <w:p w14:paraId="284B6E51">
      <w:pPr>
        <w:pStyle w:val="4"/>
        <w:spacing w:before="284" w:line="254" w:lineRule="auto"/>
        <w:ind w:right="98"/>
        <w:rPr>
          <w:rFonts w:hint="eastAsia"/>
          <w:sz w:val="30"/>
          <w:szCs w:val="30"/>
        </w:rPr>
      </w:pPr>
    </w:p>
    <w:p w14:paraId="18A987D3">
      <w:pPr>
        <w:pStyle w:val="4"/>
        <w:spacing w:before="284" w:line="254" w:lineRule="auto"/>
        <w:ind w:right="98"/>
        <w:rPr>
          <w:rFonts w:hint="eastAsia"/>
          <w:sz w:val="30"/>
          <w:szCs w:val="30"/>
        </w:rPr>
      </w:pPr>
      <w:r>
        <w:rPr>
          <w:rFonts w:hint="eastAsia"/>
          <w:sz w:val="30"/>
          <w:szCs w:val="30"/>
        </w:rPr>
        <w:t>II.The Lord's Supper is a sacrament, wherein, by giving and receiving bread and wine according to Christ's appointment, his death is shewed forth; and the worthy receivers are not, after a corporal and carnal manner, but by faith made partakers of his body and blood, with all his benefits, to their spiritual nourishment, and growth in grace.</w:t>
      </w:r>
    </w:p>
    <w:p w14:paraId="0E7E806E">
      <w:pPr>
        <w:pStyle w:val="4"/>
        <w:spacing w:before="284" w:line="254" w:lineRule="auto"/>
        <w:ind w:right="98"/>
        <w:rPr>
          <w:rFonts w:hint="eastAsia"/>
          <w:sz w:val="30"/>
          <w:szCs w:val="30"/>
        </w:rPr>
      </w:pPr>
    </w:p>
    <w:p w14:paraId="3EF38575">
      <w:pPr>
        <w:pStyle w:val="4"/>
        <w:spacing w:before="284" w:line="254" w:lineRule="auto"/>
        <w:ind w:right="98"/>
        <w:rPr>
          <w:rFonts w:hint="eastAsia"/>
          <w:sz w:val="30"/>
          <w:szCs w:val="30"/>
        </w:rPr>
      </w:pPr>
      <w:r>
        <w:rPr>
          <w:rFonts w:hint="eastAsia"/>
          <w:sz w:val="30"/>
          <w:szCs w:val="30"/>
        </w:rPr>
        <w:t>II.主的晚餐是一个圣礼，在其中，藉着照着基督的规定授受饼和酒，祂的死被显明出来；配得的领受者不是以属肉体的方式，而是凭信心分享祂的身体和血，连同祂一切的恩惠，以得他们属灵的滋养，并在恩典中长进。</w:t>
      </w:r>
    </w:p>
    <w:p w14:paraId="73189406">
      <w:pPr>
        <w:pStyle w:val="4"/>
        <w:spacing w:before="284" w:line="254" w:lineRule="auto"/>
        <w:ind w:right="98"/>
        <w:rPr>
          <w:rFonts w:hint="eastAsia"/>
          <w:sz w:val="30"/>
          <w:szCs w:val="30"/>
        </w:rPr>
      </w:pPr>
    </w:p>
    <w:p w14:paraId="463C1E8E">
      <w:pPr>
        <w:pStyle w:val="4"/>
        <w:spacing w:before="284" w:line="254" w:lineRule="auto"/>
        <w:ind w:right="98"/>
        <w:rPr>
          <w:rFonts w:hint="eastAsia"/>
          <w:sz w:val="30"/>
          <w:szCs w:val="30"/>
        </w:rPr>
      </w:pPr>
      <w:r>
        <w:rPr>
          <w:rFonts w:hint="eastAsia"/>
          <w:sz w:val="30"/>
          <w:szCs w:val="30"/>
        </w:rPr>
        <w:t>Or, it is the sacrament of our spiritual nourishment, in which, by the divinely appointed use of bread and wine, is represented, sealed and applied, the saints' communion in grace and glory with their once crucified, but now exalted Saviour.</w:t>
      </w:r>
    </w:p>
    <w:p w14:paraId="5308422B">
      <w:pPr>
        <w:pStyle w:val="4"/>
        <w:spacing w:before="284" w:line="254" w:lineRule="auto"/>
        <w:ind w:right="98"/>
        <w:rPr>
          <w:rFonts w:hint="eastAsia"/>
          <w:sz w:val="30"/>
          <w:szCs w:val="30"/>
        </w:rPr>
      </w:pPr>
    </w:p>
    <w:p w14:paraId="755B53C7">
      <w:pPr>
        <w:pStyle w:val="4"/>
        <w:spacing w:before="284" w:line="254" w:lineRule="auto"/>
        <w:ind w:right="98"/>
        <w:rPr>
          <w:rFonts w:hint="eastAsia"/>
          <w:sz w:val="30"/>
          <w:szCs w:val="30"/>
        </w:rPr>
      </w:pPr>
      <w:r>
        <w:rPr>
          <w:rFonts w:hint="eastAsia"/>
          <w:sz w:val="30"/>
          <w:szCs w:val="30"/>
        </w:rPr>
        <w:t>或者说，它是我们属灵滋养的圣礼，在其中，藉着神所规定的使用饼和酒，圣徒与他们曾被钉十字架、如今被高举的救主在恩典和荣耀中的相交，被表征、印证和应用。</w:t>
      </w:r>
    </w:p>
    <w:p w14:paraId="13F58415">
      <w:pPr>
        <w:pStyle w:val="4"/>
        <w:spacing w:before="284" w:line="254" w:lineRule="auto"/>
        <w:ind w:right="98"/>
        <w:rPr>
          <w:rFonts w:hint="eastAsia"/>
          <w:sz w:val="30"/>
          <w:szCs w:val="30"/>
        </w:rPr>
      </w:pPr>
    </w:p>
    <w:p w14:paraId="5393F6BF">
      <w:pPr>
        <w:pStyle w:val="4"/>
        <w:spacing w:before="284" w:line="254" w:lineRule="auto"/>
        <w:ind w:right="98"/>
        <w:rPr>
          <w:rFonts w:hint="eastAsia"/>
          <w:sz w:val="30"/>
          <w:szCs w:val="30"/>
        </w:rPr>
      </w:pPr>
      <w:r>
        <w:rPr>
          <w:rFonts w:hint="eastAsia"/>
          <w:sz w:val="30"/>
          <w:szCs w:val="30"/>
        </w:rPr>
        <w:t>—It is called the Lord's Supper, 1 Cor 11:20; Blessing, 1 Cor 10:16; Matt 26:26; the Eucharist or thanksgiving, Matt 26:27; 1 Cor 11:24; the Lord's table, 1 Cor 10:21; the breaking of bread, 1 Cor 10:16; Acts 2:42,46; Acts 20:7; and the communion of the body and blood of Christ, 1 Cor 10:16.</w:t>
      </w:r>
    </w:p>
    <w:p w14:paraId="44E38E5B">
      <w:pPr>
        <w:pStyle w:val="4"/>
        <w:spacing w:before="284" w:line="254" w:lineRule="auto"/>
        <w:ind w:right="98"/>
        <w:rPr>
          <w:rFonts w:hint="eastAsia"/>
          <w:sz w:val="30"/>
          <w:szCs w:val="30"/>
        </w:rPr>
      </w:pPr>
    </w:p>
    <w:p w14:paraId="655DA623">
      <w:pPr>
        <w:pStyle w:val="4"/>
        <w:spacing w:before="284" w:line="254" w:lineRule="auto"/>
        <w:ind w:right="98"/>
        <w:rPr>
          <w:rFonts w:hint="eastAsia"/>
          <w:sz w:val="30"/>
          <w:szCs w:val="30"/>
        </w:rPr>
      </w:pPr>
      <w:r>
        <w:rPr>
          <w:rFonts w:hint="eastAsia"/>
          <w:sz w:val="30"/>
          <w:szCs w:val="30"/>
        </w:rPr>
        <w:t>—它被称为主的晚餐，林前11:20；祝谢，林前10:16；太26:26；圣餐或感恩，太26:27；林前11:24；主的筵席，林前10:21；擘饼，林前10:16；徒2:42,46；徒20:7；以及基督身体和血的交通，林前10:16。</w:t>
      </w:r>
    </w:p>
    <w:p w14:paraId="613CFE86">
      <w:pPr>
        <w:pStyle w:val="4"/>
        <w:spacing w:before="284" w:line="254" w:lineRule="auto"/>
        <w:ind w:right="98"/>
        <w:rPr>
          <w:rFonts w:hint="eastAsia"/>
          <w:sz w:val="30"/>
          <w:szCs w:val="30"/>
        </w:rPr>
      </w:pPr>
    </w:p>
    <w:p w14:paraId="2F931309">
      <w:pPr>
        <w:pStyle w:val="4"/>
        <w:spacing w:before="284" w:line="254" w:lineRule="auto"/>
        <w:ind w:right="98"/>
        <w:rPr>
          <w:rFonts w:hint="eastAsia"/>
          <w:sz w:val="30"/>
          <w:szCs w:val="30"/>
        </w:rPr>
      </w:pPr>
      <w:r>
        <w:rPr>
          <w:rFonts w:hint="eastAsia"/>
          <w:sz w:val="30"/>
          <w:szCs w:val="30"/>
        </w:rPr>
        <w:t>The outward signs in this sacrament are bread of any kind: for Christ took that which was readiest; and wine of any kind or colour.</w:t>
      </w:r>
    </w:p>
    <w:p w14:paraId="1C6A22E4">
      <w:pPr>
        <w:pStyle w:val="4"/>
        <w:spacing w:before="284" w:line="254" w:lineRule="auto"/>
        <w:ind w:right="98"/>
        <w:rPr>
          <w:rFonts w:hint="eastAsia"/>
          <w:sz w:val="30"/>
          <w:szCs w:val="30"/>
        </w:rPr>
      </w:pPr>
    </w:p>
    <w:p w14:paraId="32A4BB23">
      <w:pPr>
        <w:pStyle w:val="4"/>
        <w:spacing w:before="284" w:line="254" w:lineRule="auto"/>
        <w:ind w:right="98"/>
        <w:rPr>
          <w:rFonts w:hint="eastAsia"/>
          <w:sz w:val="30"/>
          <w:szCs w:val="30"/>
        </w:rPr>
      </w:pPr>
      <w:r>
        <w:rPr>
          <w:rFonts w:hint="eastAsia"/>
          <w:sz w:val="30"/>
          <w:szCs w:val="30"/>
        </w:rPr>
        <w:t>这圣礼中的外在记号是任何种类的饼：因为基督拿了手边最方便的；以及任何种类或颜色的酒。</w:t>
      </w:r>
    </w:p>
    <w:p w14:paraId="2AB25CFD">
      <w:pPr>
        <w:pStyle w:val="4"/>
        <w:spacing w:before="284" w:line="254" w:lineRule="auto"/>
        <w:ind w:right="98"/>
        <w:rPr>
          <w:rFonts w:hint="eastAsia"/>
          <w:sz w:val="30"/>
          <w:szCs w:val="30"/>
        </w:rPr>
      </w:pPr>
    </w:p>
    <w:p w14:paraId="2A53632C">
      <w:pPr>
        <w:pStyle w:val="4"/>
        <w:spacing w:before="284" w:line="254" w:lineRule="auto"/>
        <w:ind w:right="98"/>
        <w:rPr>
          <w:rFonts w:hint="eastAsia"/>
          <w:sz w:val="30"/>
          <w:szCs w:val="30"/>
        </w:rPr>
      </w:pPr>
      <w:r>
        <w:rPr>
          <w:rFonts w:hint="eastAsia"/>
          <w:sz w:val="30"/>
          <w:szCs w:val="30"/>
        </w:rPr>
        <w:t>The eating the bread, and drinking the wine, being always connected in Christ's example and command, ought never to be separated, Mark 14:23; 1 Cor 10:16; 1 Cor 11:26.</w:t>
      </w:r>
    </w:p>
    <w:p w14:paraId="63E72939">
      <w:pPr>
        <w:pStyle w:val="4"/>
        <w:spacing w:before="284" w:line="254" w:lineRule="auto"/>
        <w:ind w:right="98"/>
        <w:rPr>
          <w:rFonts w:hint="eastAsia"/>
          <w:sz w:val="30"/>
          <w:szCs w:val="30"/>
        </w:rPr>
      </w:pPr>
    </w:p>
    <w:p w14:paraId="09AEAED2">
      <w:pPr>
        <w:pStyle w:val="4"/>
        <w:spacing w:before="284" w:line="254" w:lineRule="auto"/>
        <w:ind w:right="98"/>
        <w:rPr>
          <w:rFonts w:hint="eastAsia"/>
          <w:sz w:val="30"/>
          <w:szCs w:val="30"/>
        </w:rPr>
      </w:pPr>
      <w:r>
        <w:rPr>
          <w:rFonts w:hint="eastAsia"/>
          <w:sz w:val="30"/>
          <w:szCs w:val="30"/>
        </w:rPr>
        <w:t>吃饼和喝杯，在基督的榜样和命令中总是相连的，绝不应当被分开，可14:23；林前10:16；林前11:26。</w:t>
      </w:r>
    </w:p>
    <w:p w14:paraId="3503CB66">
      <w:pPr>
        <w:pStyle w:val="4"/>
        <w:spacing w:before="284" w:line="254" w:lineRule="auto"/>
        <w:ind w:right="98"/>
        <w:rPr>
          <w:rFonts w:hint="eastAsia"/>
          <w:sz w:val="30"/>
          <w:szCs w:val="30"/>
        </w:rPr>
      </w:pPr>
    </w:p>
    <w:p w14:paraId="32C266FE">
      <w:pPr>
        <w:pStyle w:val="4"/>
        <w:spacing w:before="284" w:line="254" w:lineRule="auto"/>
        <w:ind w:right="98"/>
        <w:rPr>
          <w:rFonts w:hint="eastAsia"/>
          <w:sz w:val="30"/>
          <w:szCs w:val="30"/>
        </w:rPr>
      </w:pPr>
      <w:r>
        <w:rPr>
          <w:rFonts w:hint="eastAsia"/>
          <w:sz w:val="30"/>
          <w:szCs w:val="30"/>
        </w:rPr>
        <w:t>Nor does the disjunctive mention of the bread and cup infer the dropping the cup more than the bread.</w:t>
      </w:r>
    </w:p>
    <w:p w14:paraId="7D2C3060">
      <w:pPr>
        <w:pStyle w:val="4"/>
        <w:spacing w:before="284" w:line="254" w:lineRule="auto"/>
        <w:ind w:right="98"/>
        <w:rPr>
          <w:rFonts w:hint="eastAsia"/>
          <w:sz w:val="30"/>
          <w:szCs w:val="30"/>
        </w:rPr>
      </w:pPr>
    </w:p>
    <w:p w14:paraId="4AA6EFF2">
      <w:pPr>
        <w:pStyle w:val="4"/>
        <w:spacing w:before="284" w:line="254" w:lineRule="auto"/>
        <w:ind w:right="98"/>
        <w:rPr>
          <w:rFonts w:hint="eastAsia"/>
          <w:sz w:val="30"/>
          <w:szCs w:val="30"/>
        </w:rPr>
      </w:pPr>
      <w:r>
        <w:rPr>
          <w:rFonts w:hint="eastAsia"/>
          <w:sz w:val="30"/>
          <w:szCs w:val="30"/>
        </w:rPr>
        <w:t>饼和杯的分开提及，并不意味着省略杯比省略饼更可能。</w:t>
      </w:r>
    </w:p>
    <w:p w14:paraId="3363E0C6">
      <w:pPr>
        <w:pStyle w:val="4"/>
        <w:spacing w:before="284" w:line="254" w:lineRule="auto"/>
        <w:ind w:right="98"/>
        <w:rPr>
          <w:rFonts w:hint="eastAsia"/>
          <w:sz w:val="30"/>
          <w:szCs w:val="30"/>
        </w:rPr>
      </w:pPr>
    </w:p>
    <w:p w14:paraId="32550311">
      <w:pPr>
        <w:pStyle w:val="4"/>
        <w:spacing w:before="284" w:line="254" w:lineRule="auto"/>
        <w:ind w:right="98"/>
        <w:rPr>
          <w:rFonts w:hint="eastAsia"/>
          <w:sz w:val="30"/>
          <w:szCs w:val="30"/>
        </w:rPr>
      </w:pPr>
      <w:r>
        <w:rPr>
          <w:rFonts w:hint="eastAsia"/>
          <w:sz w:val="30"/>
          <w:szCs w:val="30"/>
        </w:rPr>
        <w:t>Disjunctive particles are often put for copulatives, Rom 4:12; 1 Cor 13:8; Matt 5:17; Eph 6:8.</w:t>
      </w:r>
    </w:p>
    <w:p w14:paraId="2B7EC905">
      <w:pPr>
        <w:pStyle w:val="4"/>
        <w:spacing w:before="284" w:line="254" w:lineRule="auto"/>
        <w:ind w:right="98"/>
        <w:rPr>
          <w:rFonts w:hint="eastAsia"/>
          <w:sz w:val="30"/>
          <w:szCs w:val="30"/>
        </w:rPr>
      </w:pPr>
    </w:p>
    <w:p w14:paraId="67AB104B">
      <w:pPr>
        <w:pStyle w:val="4"/>
        <w:spacing w:before="284" w:line="254" w:lineRule="auto"/>
        <w:ind w:right="98"/>
        <w:rPr>
          <w:rFonts w:hint="eastAsia"/>
          <w:sz w:val="30"/>
          <w:szCs w:val="30"/>
        </w:rPr>
      </w:pPr>
      <w:r>
        <w:rPr>
          <w:rFonts w:hint="eastAsia"/>
          <w:sz w:val="30"/>
          <w:szCs w:val="30"/>
        </w:rPr>
        <w:t>选择性连接词常常被用作并列连接词，罗4:12；林前13:8；太5:17；弗6:8。</w:t>
      </w:r>
    </w:p>
    <w:p w14:paraId="3623C702">
      <w:pPr>
        <w:pStyle w:val="4"/>
        <w:spacing w:before="284" w:line="254" w:lineRule="auto"/>
        <w:ind w:right="98"/>
        <w:rPr>
          <w:rFonts w:hint="eastAsia"/>
          <w:sz w:val="30"/>
          <w:szCs w:val="30"/>
        </w:rPr>
      </w:pPr>
    </w:p>
    <w:p w14:paraId="71B38DC6">
      <w:pPr>
        <w:pStyle w:val="4"/>
        <w:spacing w:before="284" w:line="254" w:lineRule="auto"/>
        <w:ind w:right="98"/>
        <w:rPr>
          <w:rFonts w:hint="eastAsia"/>
          <w:sz w:val="30"/>
          <w:szCs w:val="30"/>
        </w:rPr>
      </w:pPr>
      <w:r>
        <w:rPr>
          <w:rFonts w:hint="eastAsia"/>
          <w:sz w:val="30"/>
          <w:szCs w:val="30"/>
        </w:rPr>
        <w:t>—Besides, the end of this sacrament is to represent the blood or death of Christ.</w:t>
      </w:r>
    </w:p>
    <w:p w14:paraId="737804FC">
      <w:pPr>
        <w:pStyle w:val="4"/>
        <w:spacing w:before="284" w:line="254" w:lineRule="auto"/>
        <w:ind w:right="98"/>
        <w:rPr>
          <w:rFonts w:hint="eastAsia"/>
          <w:sz w:val="30"/>
          <w:szCs w:val="30"/>
        </w:rPr>
      </w:pPr>
    </w:p>
    <w:p w14:paraId="50D2059F">
      <w:pPr>
        <w:pStyle w:val="4"/>
        <w:spacing w:before="284" w:line="254" w:lineRule="auto"/>
        <w:ind w:right="98"/>
        <w:rPr>
          <w:rFonts w:hint="eastAsia"/>
          <w:sz w:val="30"/>
          <w:szCs w:val="30"/>
        </w:rPr>
      </w:pPr>
      <w:r>
        <w:rPr>
          <w:rFonts w:hint="eastAsia"/>
          <w:sz w:val="30"/>
          <w:szCs w:val="30"/>
        </w:rPr>
        <w:t>—此外，这圣礼的目的是要表征基督的血或死。</w:t>
      </w:r>
    </w:p>
    <w:p w14:paraId="7DE03A7C">
      <w:pPr>
        <w:pStyle w:val="4"/>
        <w:spacing w:before="284" w:line="254" w:lineRule="auto"/>
        <w:ind w:right="98"/>
        <w:rPr>
          <w:rFonts w:hint="eastAsia"/>
          <w:sz w:val="30"/>
          <w:szCs w:val="30"/>
        </w:rPr>
      </w:pPr>
    </w:p>
    <w:p w14:paraId="1D3D72AC">
      <w:pPr>
        <w:pStyle w:val="4"/>
        <w:spacing w:before="284" w:line="254" w:lineRule="auto"/>
        <w:ind w:right="98"/>
        <w:rPr>
          <w:rFonts w:hint="eastAsia"/>
          <w:sz w:val="30"/>
          <w:szCs w:val="30"/>
        </w:rPr>
      </w:pPr>
      <w:r>
        <w:rPr>
          <w:rFonts w:hint="eastAsia"/>
          <w:sz w:val="30"/>
          <w:szCs w:val="30"/>
        </w:rPr>
        <w:t>—The cup contains in a figure the remission of sins, of which papists think their clergy have as little need as their laity.</w:t>
      </w:r>
    </w:p>
    <w:p w14:paraId="2DD28215">
      <w:pPr>
        <w:pStyle w:val="4"/>
        <w:spacing w:before="284" w:line="254" w:lineRule="auto"/>
        <w:ind w:right="98"/>
        <w:rPr>
          <w:rFonts w:hint="eastAsia"/>
          <w:sz w:val="30"/>
          <w:szCs w:val="30"/>
        </w:rPr>
      </w:pPr>
    </w:p>
    <w:p w14:paraId="2A7B72D8">
      <w:pPr>
        <w:pStyle w:val="4"/>
        <w:spacing w:before="284" w:line="254" w:lineRule="auto"/>
        <w:ind w:right="98"/>
        <w:rPr>
          <w:rFonts w:hint="eastAsia"/>
          <w:sz w:val="30"/>
          <w:szCs w:val="30"/>
        </w:rPr>
      </w:pPr>
      <w:r>
        <w:rPr>
          <w:rFonts w:hint="eastAsia"/>
          <w:sz w:val="30"/>
          <w:szCs w:val="30"/>
        </w:rPr>
        <w:t>—杯子以预表的方式包含了罪的赦免，天主教徒认为他们的神职人员和他们的平信徒一样，对此的需要很小。</w:t>
      </w:r>
    </w:p>
    <w:p w14:paraId="4C5DC62C">
      <w:pPr>
        <w:pStyle w:val="4"/>
        <w:spacing w:before="284" w:line="254" w:lineRule="auto"/>
        <w:ind w:right="98"/>
        <w:rPr>
          <w:rFonts w:hint="eastAsia"/>
          <w:sz w:val="30"/>
          <w:szCs w:val="30"/>
        </w:rPr>
      </w:pPr>
    </w:p>
    <w:p w14:paraId="60533DAB">
      <w:pPr>
        <w:pStyle w:val="4"/>
        <w:spacing w:before="284" w:line="254" w:lineRule="auto"/>
        <w:ind w:right="98"/>
        <w:rPr>
          <w:rFonts w:hint="eastAsia"/>
          <w:sz w:val="30"/>
          <w:szCs w:val="30"/>
        </w:rPr>
      </w:pPr>
      <w:r>
        <w:rPr>
          <w:rFonts w:hint="eastAsia"/>
          <w:sz w:val="30"/>
          <w:szCs w:val="30"/>
        </w:rPr>
        <w:t>The bread and wine in the Lord's Supper are not changed into the real body and blood of Christ.</w:t>
      </w:r>
    </w:p>
    <w:p w14:paraId="3DFDE834">
      <w:pPr>
        <w:pStyle w:val="4"/>
        <w:spacing w:before="284" w:line="254" w:lineRule="auto"/>
        <w:ind w:right="98"/>
        <w:rPr>
          <w:rFonts w:hint="eastAsia"/>
          <w:sz w:val="30"/>
          <w:szCs w:val="30"/>
        </w:rPr>
      </w:pPr>
    </w:p>
    <w:p w14:paraId="045BC709">
      <w:pPr>
        <w:pStyle w:val="4"/>
        <w:spacing w:before="284" w:line="254" w:lineRule="auto"/>
        <w:ind w:right="98"/>
        <w:rPr>
          <w:rFonts w:hint="eastAsia"/>
          <w:sz w:val="30"/>
          <w:szCs w:val="30"/>
        </w:rPr>
      </w:pPr>
      <w:r>
        <w:rPr>
          <w:rFonts w:hint="eastAsia"/>
          <w:sz w:val="30"/>
          <w:szCs w:val="30"/>
        </w:rPr>
        <w:t>主的晚餐中的饼和酒，并未变成基督真实的身体和血。</w:t>
      </w:r>
    </w:p>
    <w:p w14:paraId="5FAC8DE3">
      <w:pPr>
        <w:pStyle w:val="4"/>
        <w:spacing w:before="284" w:line="254" w:lineRule="auto"/>
        <w:ind w:right="98"/>
        <w:rPr>
          <w:rFonts w:hint="eastAsia"/>
          <w:sz w:val="30"/>
          <w:szCs w:val="30"/>
        </w:rPr>
      </w:pPr>
    </w:p>
    <w:p w14:paraId="073462BA">
      <w:pPr>
        <w:pStyle w:val="4"/>
        <w:spacing w:before="284" w:line="254" w:lineRule="auto"/>
        <w:ind w:right="98"/>
        <w:rPr>
          <w:rFonts w:hint="eastAsia"/>
          <w:sz w:val="30"/>
          <w:szCs w:val="30"/>
        </w:rPr>
      </w:pPr>
      <w:r>
        <w:rPr>
          <w:rFonts w:hint="eastAsia"/>
          <w:sz w:val="30"/>
          <w:szCs w:val="30"/>
        </w:rPr>
        <w:t>1. Such a transubstantiation of them is contrary to the testimony of our senses; and so completely undermines the whole proof of all the miracles by which God has confirmed his revelations to men: Nay, overturns almost all certainty in the world.</w:t>
      </w:r>
    </w:p>
    <w:p w14:paraId="1386A526">
      <w:pPr>
        <w:pStyle w:val="4"/>
        <w:spacing w:before="284" w:line="254" w:lineRule="auto"/>
        <w:ind w:right="98"/>
        <w:rPr>
          <w:rFonts w:hint="eastAsia"/>
          <w:sz w:val="30"/>
          <w:szCs w:val="30"/>
        </w:rPr>
      </w:pPr>
    </w:p>
    <w:p w14:paraId="7E3C9A8D">
      <w:pPr>
        <w:pStyle w:val="4"/>
        <w:spacing w:before="284" w:line="254" w:lineRule="auto"/>
        <w:ind w:right="98"/>
        <w:rPr>
          <w:rFonts w:hint="eastAsia"/>
          <w:sz w:val="30"/>
          <w:szCs w:val="30"/>
        </w:rPr>
      </w:pPr>
      <w:r>
        <w:rPr>
          <w:rFonts w:hint="eastAsia"/>
          <w:sz w:val="30"/>
          <w:szCs w:val="30"/>
        </w:rPr>
        <w:t>1. 它们的这种变体，与我们感官的见证相反；因此完全破坏了神用以证实祂向人启示的所有神迹的全部证据：不，推翻了世上几乎所有的确定性。</w:t>
      </w:r>
    </w:p>
    <w:p w14:paraId="7B6EEDA4">
      <w:pPr>
        <w:pStyle w:val="4"/>
        <w:spacing w:before="284" w:line="254" w:lineRule="auto"/>
        <w:ind w:right="98"/>
        <w:rPr>
          <w:rFonts w:hint="eastAsia"/>
          <w:sz w:val="30"/>
          <w:szCs w:val="30"/>
        </w:rPr>
      </w:pPr>
    </w:p>
    <w:p w14:paraId="275D6041">
      <w:pPr>
        <w:pStyle w:val="4"/>
        <w:spacing w:before="284" w:line="254" w:lineRule="auto"/>
        <w:ind w:right="98"/>
        <w:rPr>
          <w:rFonts w:hint="eastAsia"/>
          <w:sz w:val="30"/>
          <w:szCs w:val="30"/>
        </w:rPr>
      </w:pPr>
      <w:r>
        <w:rPr>
          <w:rFonts w:hint="eastAsia"/>
          <w:sz w:val="30"/>
          <w:szCs w:val="30"/>
        </w:rPr>
        <w:t>2. According to such a transubstantiation, the same body of Christ is alive and dead at once; is in heaven, and in a thousand or ten thousand different and distant places on earth at once; accidents remain without a substance, and a substance exists without accidents.</w:t>
      </w:r>
    </w:p>
    <w:p w14:paraId="42DFF7CD">
      <w:pPr>
        <w:pStyle w:val="4"/>
        <w:spacing w:before="284" w:line="254" w:lineRule="auto"/>
        <w:ind w:right="98"/>
        <w:rPr>
          <w:rFonts w:hint="eastAsia"/>
          <w:sz w:val="30"/>
          <w:szCs w:val="30"/>
        </w:rPr>
      </w:pPr>
    </w:p>
    <w:p w14:paraId="58D3BD21">
      <w:pPr>
        <w:pStyle w:val="4"/>
        <w:spacing w:before="284" w:line="254" w:lineRule="auto"/>
        <w:ind w:right="98"/>
        <w:rPr>
          <w:rFonts w:hint="eastAsia"/>
          <w:sz w:val="30"/>
          <w:szCs w:val="30"/>
        </w:rPr>
      </w:pPr>
      <w:r>
        <w:rPr>
          <w:rFonts w:hint="eastAsia"/>
          <w:sz w:val="30"/>
          <w:szCs w:val="30"/>
        </w:rPr>
        <w:t>2. 根据这种变体，基督的同一个身体同时是活的又是死的；同时在天上，又在地上成千上万个不同和遥远的地方；偶性没有实体而存在，实体没有偶性而存在。</w:t>
      </w:r>
    </w:p>
    <w:p w14:paraId="585D51CF">
      <w:pPr>
        <w:pStyle w:val="4"/>
        <w:spacing w:before="284" w:line="254" w:lineRule="auto"/>
        <w:ind w:right="98"/>
        <w:rPr>
          <w:rFonts w:hint="eastAsia"/>
          <w:sz w:val="30"/>
          <w:szCs w:val="30"/>
        </w:rPr>
      </w:pPr>
    </w:p>
    <w:p w14:paraId="7E712463">
      <w:pPr>
        <w:pStyle w:val="4"/>
        <w:spacing w:before="284" w:line="254" w:lineRule="auto"/>
        <w:ind w:right="98"/>
        <w:rPr>
          <w:rFonts w:hint="eastAsia"/>
          <w:sz w:val="30"/>
          <w:szCs w:val="30"/>
        </w:rPr>
      </w:pPr>
      <w:r>
        <w:rPr>
          <w:rFonts w:hint="eastAsia"/>
          <w:sz w:val="30"/>
          <w:szCs w:val="30"/>
        </w:rPr>
        <w:t>—The glorified body of Christ is apt to become food for dogs and moths, and with wicked communicants to go into hell fire,—all which are perfectly absurd, contrary to reason and common sense.</w:t>
      </w:r>
    </w:p>
    <w:p w14:paraId="342FA507">
      <w:pPr>
        <w:pStyle w:val="4"/>
        <w:spacing w:before="284" w:line="254" w:lineRule="auto"/>
        <w:ind w:right="98"/>
        <w:rPr>
          <w:rFonts w:hint="eastAsia"/>
          <w:sz w:val="30"/>
          <w:szCs w:val="30"/>
        </w:rPr>
      </w:pPr>
    </w:p>
    <w:p w14:paraId="3DC31206">
      <w:pPr>
        <w:pStyle w:val="4"/>
        <w:spacing w:before="284" w:line="254" w:lineRule="auto"/>
        <w:ind w:right="98"/>
        <w:rPr>
          <w:rFonts w:hint="eastAsia"/>
          <w:sz w:val="30"/>
          <w:szCs w:val="30"/>
        </w:rPr>
      </w:pPr>
      <w:r>
        <w:rPr>
          <w:rFonts w:hint="eastAsia"/>
          <w:sz w:val="30"/>
          <w:szCs w:val="30"/>
        </w:rPr>
        <w:t>—基督荣耀的身体容易成为狗和蛀虫的食物，并与邪恶的领圣餐者一同进入地狱之火，—所有这些都完全荒谬，违背理性和常识。</w:t>
      </w:r>
    </w:p>
    <w:p w14:paraId="5DA32F98">
      <w:pPr>
        <w:pStyle w:val="4"/>
        <w:spacing w:before="284" w:line="254" w:lineRule="auto"/>
        <w:ind w:right="98"/>
        <w:rPr>
          <w:rFonts w:hint="eastAsia"/>
          <w:sz w:val="30"/>
          <w:szCs w:val="30"/>
        </w:rPr>
      </w:pPr>
    </w:p>
    <w:p w14:paraId="34631D6B">
      <w:pPr>
        <w:pStyle w:val="4"/>
        <w:spacing w:before="284" w:line="254" w:lineRule="auto"/>
        <w:ind w:right="98"/>
        <w:rPr>
          <w:rFonts w:hint="eastAsia"/>
          <w:sz w:val="30"/>
          <w:szCs w:val="30"/>
        </w:rPr>
      </w:pPr>
      <w:r>
        <w:rPr>
          <w:rFonts w:hint="eastAsia"/>
          <w:sz w:val="30"/>
          <w:szCs w:val="30"/>
        </w:rPr>
        <w:t>3. Such transubstantiation is contrary to the end of this sacrament, which is to represent and commemorate Christ, not to sist him corporally present, 1 Cor 11:24-25.</w:t>
      </w:r>
    </w:p>
    <w:p w14:paraId="1969B6BA">
      <w:pPr>
        <w:pStyle w:val="4"/>
        <w:spacing w:before="284" w:line="254" w:lineRule="auto"/>
        <w:ind w:right="98"/>
        <w:rPr>
          <w:rFonts w:hint="eastAsia"/>
          <w:sz w:val="30"/>
          <w:szCs w:val="30"/>
        </w:rPr>
      </w:pPr>
    </w:p>
    <w:p w14:paraId="26503DE5">
      <w:pPr>
        <w:pStyle w:val="4"/>
        <w:spacing w:before="284" w:line="254" w:lineRule="auto"/>
        <w:ind w:right="98"/>
        <w:rPr>
          <w:rFonts w:hint="eastAsia"/>
          <w:sz w:val="30"/>
          <w:szCs w:val="30"/>
        </w:rPr>
      </w:pPr>
      <w:r>
        <w:rPr>
          <w:rFonts w:hint="eastAsia"/>
          <w:sz w:val="30"/>
          <w:szCs w:val="30"/>
        </w:rPr>
        <w:t>3. 这样的变体与这圣礼的目的相反，这圣礼是要表征和纪念基督，而不是使祂肉身临在，林前11:24-25。</w:t>
      </w:r>
    </w:p>
    <w:p w14:paraId="2B3DBE8C">
      <w:pPr>
        <w:pStyle w:val="4"/>
        <w:spacing w:before="284" w:line="254" w:lineRule="auto"/>
        <w:ind w:right="98"/>
        <w:rPr>
          <w:rFonts w:hint="eastAsia"/>
          <w:sz w:val="30"/>
          <w:szCs w:val="30"/>
        </w:rPr>
      </w:pPr>
    </w:p>
    <w:p w14:paraId="0ADD5279">
      <w:pPr>
        <w:pStyle w:val="4"/>
        <w:spacing w:before="284" w:line="254" w:lineRule="auto"/>
        <w:ind w:right="98"/>
        <w:rPr>
          <w:rFonts w:hint="eastAsia"/>
          <w:sz w:val="30"/>
          <w:szCs w:val="30"/>
        </w:rPr>
      </w:pPr>
      <w:r>
        <w:rPr>
          <w:rFonts w:hint="eastAsia"/>
          <w:sz w:val="30"/>
          <w:szCs w:val="30"/>
        </w:rPr>
        <w:t>4. It is contrary to Scripture, which represents Christ's body as whole, and his blood in his veins, when he first administered this sacrament, and declares that it is bread that is broken, and wine that is drunk, Matt 26:26-30; 1 Cor 10:16-17; 1 Cor 11:23-29; and that the heavens must contain Christ's manhood till the last day, Acts 3:21.</w:t>
      </w:r>
    </w:p>
    <w:p w14:paraId="4FF969C9">
      <w:pPr>
        <w:pStyle w:val="4"/>
        <w:spacing w:before="284" w:line="254" w:lineRule="auto"/>
        <w:ind w:right="98"/>
        <w:rPr>
          <w:rFonts w:hint="eastAsia"/>
          <w:sz w:val="30"/>
          <w:szCs w:val="30"/>
        </w:rPr>
      </w:pPr>
    </w:p>
    <w:p w14:paraId="510E162B">
      <w:pPr>
        <w:pStyle w:val="4"/>
        <w:spacing w:before="284" w:line="254" w:lineRule="auto"/>
        <w:ind w:right="98"/>
        <w:rPr>
          <w:rFonts w:hint="eastAsia"/>
          <w:sz w:val="30"/>
          <w:szCs w:val="30"/>
        </w:rPr>
      </w:pPr>
      <w:r>
        <w:rPr>
          <w:rFonts w:hint="eastAsia"/>
          <w:sz w:val="30"/>
          <w:szCs w:val="30"/>
        </w:rPr>
        <w:t>4. 它与圣经相反，圣经描绘基督的身体是完整的，祂的血在祂的血管里，当祂初次施行这圣礼时，并宣告被擘开的是饼，被喝的是酒，太26:26-30；林前10:16-17；林前11:23-29；并且诸天必须留住基督的人性，直到末日，徒3:21。</w:t>
      </w:r>
    </w:p>
    <w:p w14:paraId="4C84E573">
      <w:pPr>
        <w:pStyle w:val="4"/>
        <w:spacing w:before="284" w:line="254" w:lineRule="auto"/>
        <w:ind w:right="98"/>
        <w:rPr>
          <w:rFonts w:hint="eastAsia"/>
          <w:sz w:val="30"/>
          <w:szCs w:val="30"/>
        </w:rPr>
      </w:pPr>
    </w:p>
    <w:p w14:paraId="3B00D1CF">
      <w:pPr>
        <w:pStyle w:val="4"/>
        <w:spacing w:before="284" w:line="254" w:lineRule="auto"/>
        <w:ind w:right="98"/>
        <w:rPr>
          <w:rFonts w:hint="eastAsia"/>
          <w:sz w:val="30"/>
          <w:szCs w:val="30"/>
        </w:rPr>
      </w:pPr>
      <w:r>
        <w:rPr>
          <w:rFonts w:hint="eastAsia"/>
          <w:sz w:val="30"/>
          <w:szCs w:val="30"/>
        </w:rPr>
        <w:t>Objection I. "God is almighty, and can do every thing."</w:t>
      </w:r>
    </w:p>
    <w:p w14:paraId="26E6A035">
      <w:pPr>
        <w:pStyle w:val="4"/>
        <w:spacing w:before="284" w:line="254" w:lineRule="auto"/>
        <w:ind w:right="98"/>
        <w:rPr>
          <w:rFonts w:hint="eastAsia"/>
          <w:sz w:val="30"/>
          <w:szCs w:val="30"/>
        </w:rPr>
      </w:pPr>
    </w:p>
    <w:p w14:paraId="3C244036">
      <w:pPr>
        <w:pStyle w:val="4"/>
        <w:spacing w:before="284" w:line="254" w:lineRule="auto"/>
        <w:ind w:right="98"/>
        <w:rPr>
          <w:rFonts w:hint="eastAsia"/>
          <w:sz w:val="30"/>
          <w:szCs w:val="30"/>
        </w:rPr>
      </w:pPr>
      <w:r>
        <w:rPr>
          <w:rFonts w:hint="eastAsia"/>
          <w:sz w:val="30"/>
          <w:szCs w:val="30"/>
        </w:rPr>
        <w:t>反驳一：“神是全能的，能做任何事。”</w:t>
      </w:r>
    </w:p>
    <w:p w14:paraId="7A9C37FC">
      <w:pPr>
        <w:pStyle w:val="4"/>
        <w:spacing w:before="284" w:line="254" w:lineRule="auto"/>
        <w:ind w:right="98"/>
        <w:rPr>
          <w:rFonts w:hint="eastAsia"/>
          <w:sz w:val="30"/>
          <w:szCs w:val="30"/>
        </w:rPr>
      </w:pPr>
    </w:p>
    <w:p w14:paraId="508BB891">
      <w:pPr>
        <w:pStyle w:val="4"/>
        <w:spacing w:before="284" w:line="254" w:lineRule="auto"/>
        <w:ind w:right="98"/>
        <w:rPr>
          <w:rFonts w:hint="eastAsia"/>
          <w:sz w:val="30"/>
          <w:szCs w:val="30"/>
        </w:rPr>
      </w:pPr>
      <w:r>
        <w:rPr>
          <w:rFonts w:hint="eastAsia"/>
          <w:sz w:val="30"/>
          <w:szCs w:val="30"/>
        </w:rPr>
        <w:t>Answer. Omnipotence cannot work contradictions and nonsense.</w:t>
      </w:r>
    </w:p>
    <w:p w14:paraId="3F9110CD">
      <w:pPr>
        <w:pStyle w:val="4"/>
        <w:spacing w:before="284" w:line="254" w:lineRule="auto"/>
        <w:ind w:right="98"/>
        <w:rPr>
          <w:rFonts w:hint="eastAsia"/>
          <w:sz w:val="30"/>
          <w:szCs w:val="30"/>
        </w:rPr>
      </w:pPr>
    </w:p>
    <w:p w14:paraId="0C7350CD">
      <w:pPr>
        <w:pStyle w:val="4"/>
        <w:spacing w:before="284" w:line="254" w:lineRule="auto"/>
        <w:ind w:right="98"/>
        <w:rPr>
          <w:rFonts w:hint="eastAsia"/>
          <w:sz w:val="30"/>
          <w:szCs w:val="30"/>
        </w:rPr>
      </w:pPr>
      <w:r>
        <w:rPr>
          <w:rFonts w:hint="eastAsia"/>
          <w:sz w:val="30"/>
          <w:szCs w:val="30"/>
        </w:rPr>
        <w:t>回答。全能无法行矛盾和荒谬之事。</w:t>
      </w:r>
    </w:p>
    <w:p w14:paraId="0C397F20">
      <w:pPr>
        <w:pStyle w:val="4"/>
        <w:spacing w:before="284" w:line="254" w:lineRule="auto"/>
        <w:ind w:right="98"/>
        <w:rPr>
          <w:rFonts w:hint="eastAsia"/>
          <w:sz w:val="30"/>
          <w:szCs w:val="30"/>
        </w:rPr>
      </w:pPr>
    </w:p>
    <w:p w14:paraId="2E9E71CB">
      <w:pPr>
        <w:pStyle w:val="4"/>
        <w:spacing w:before="284" w:line="254" w:lineRule="auto"/>
        <w:ind w:right="98"/>
        <w:rPr>
          <w:rFonts w:hint="eastAsia"/>
          <w:sz w:val="30"/>
          <w:szCs w:val="30"/>
        </w:rPr>
      </w:pPr>
      <w:r>
        <w:rPr>
          <w:rFonts w:hint="eastAsia"/>
          <w:sz w:val="30"/>
          <w:szCs w:val="30"/>
        </w:rPr>
        <w:t>Objection II. "Unless the elements be changed into the very body and blood of Christ, we receive mere bread and wine in the Lord's Supper."</w:t>
      </w:r>
    </w:p>
    <w:p w14:paraId="3C2F5C44">
      <w:pPr>
        <w:pStyle w:val="4"/>
        <w:spacing w:before="284" w:line="254" w:lineRule="auto"/>
        <w:ind w:right="98"/>
        <w:rPr>
          <w:rFonts w:hint="eastAsia"/>
          <w:sz w:val="30"/>
          <w:szCs w:val="30"/>
        </w:rPr>
      </w:pPr>
    </w:p>
    <w:p w14:paraId="4EEF15DD">
      <w:pPr>
        <w:pStyle w:val="4"/>
        <w:spacing w:before="284" w:line="254" w:lineRule="auto"/>
        <w:ind w:right="98"/>
        <w:rPr>
          <w:rFonts w:hint="eastAsia"/>
          <w:sz w:val="30"/>
          <w:szCs w:val="30"/>
        </w:rPr>
      </w:pPr>
      <w:r>
        <w:rPr>
          <w:rFonts w:hint="eastAsia"/>
          <w:sz w:val="30"/>
          <w:szCs w:val="30"/>
        </w:rPr>
        <w:t>反驳二：“除非饼酒变成基督真实的身体和血，否则我们在主的晚餐中领受的就仅仅是饼和酒。”</w:t>
      </w:r>
    </w:p>
    <w:p w14:paraId="154BCD77">
      <w:pPr>
        <w:pStyle w:val="4"/>
        <w:spacing w:before="284" w:line="254" w:lineRule="auto"/>
        <w:ind w:right="98"/>
        <w:rPr>
          <w:rFonts w:hint="eastAsia"/>
          <w:sz w:val="30"/>
          <w:szCs w:val="30"/>
        </w:rPr>
      </w:pPr>
    </w:p>
    <w:p w14:paraId="5A9C6892">
      <w:pPr>
        <w:pStyle w:val="4"/>
        <w:spacing w:before="284" w:line="254" w:lineRule="auto"/>
        <w:ind w:right="98"/>
        <w:rPr>
          <w:rFonts w:hint="eastAsia"/>
          <w:sz w:val="30"/>
          <w:szCs w:val="30"/>
        </w:rPr>
      </w:pPr>
      <w:r>
        <w:rPr>
          <w:rFonts w:hint="eastAsia"/>
          <w:sz w:val="30"/>
          <w:szCs w:val="30"/>
        </w:rPr>
        <w:t>Answer 1. We spiritually receive his body and blood, as well as we do his Spirit and blood in baptism, where no transubstantiation is pretended.</w:t>
      </w:r>
    </w:p>
    <w:p w14:paraId="61E2DD9B">
      <w:pPr>
        <w:pStyle w:val="4"/>
        <w:spacing w:before="284" w:line="254" w:lineRule="auto"/>
        <w:ind w:right="98"/>
        <w:rPr>
          <w:rFonts w:hint="eastAsia"/>
          <w:sz w:val="30"/>
          <w:szCs w:val="30"/>
        </w:rPr>
      </w:pPr>
    </w:p>
    <w:p w14:paraId="774EF4FA">
      <w:pPr>
        <w:pStyle w:val="4"/>
        <w:spacing w:before="284" w:line="254" w:lineRule="auto"/>
        <w:ind w:right="98"/>
        <w:rPr>
          <w:rFonts w:hint="eastAsia"/>
          <w:sz w:val="30"/>
          <w:szCs w:val="30"/>
        </w:rPr>
      </w:pPr>
      <w:r>
        <w:rPr>
          <w:rFonts w:hint="eastAsia"/>
          <w:sz w:val="30"/>
          <w:szCs w:val="30"/>
        </w:rPr>
        <w:t>回答一：我们属灵地领受祂的身体和血，如同我们在洗礼中领受祂的灵和血一样，那里并未声称有变体。</w:t>
      </w:r>
    </w:p>
    <w:p w14:paraId="02B4A9A7">
      <w:pPr>
        <w:pStyle w:val="4"/>
        <w:spacing w:before="284" w:line="254" w:lineRule="auto"/>
        <w:ind w:right="98"/>
        <w:rPr>
          <w:rFonts w:hint="eastAsia"/>
          <w:sz w:val="30"/>
          <w:szCs w:val="30"/>
        </w:rPr>
      </w:pPr>
    </w:p>
    <w:p w14:paraId="49EC14A4">
      <w:pPr>
        <w:pStyle w:val="4"/>
        <w:spacing w:before="284" w:line="254" w:lineRule="auto"/>
        <w:ind w:right="98"/>
        <w:rPr>
          <w:rFonts w:hint="eastAsia"/>
          <w:sz w:val="30"/>
          <w:szCs w:val="30"/>
        </w:rPr>
      </w:pPr>
      <w:r>
        <w:rPr>
          <w:rFonts w:hint="eastAsia"/>
          <w:sz w:val="30"/>
          <w:szCs w:val="30"/>
        </w:rPr>
        <w:t>2. Though Christ be not corporally present, yet, as God-man Mediator, he is symbolically and spiritually present.</w:t>
      </w:r>
    </w:p>
    <w:p w14:paraId="1688FCC6">
      <w:pPr>
        <w:pStyle w:val="4"/>
        <w:spacing w:before="284" w:line="254" w:lineRule="auto"/>
        <w:ind w:right="98"/>
        <w:rPr>
          <w:rFonts w:hint="eastAsia"/>
          <w:sz w:val="30"/>
          <w:szCs w:val="30"/>
        </w:rPr>
      </w:pPr>
    </w:p>
    <w:p w14:paraId="71B5C467">
      <w:pPr>
        <w:pStyle w:val="4"/>
        <w:spacing w:before="284" w:line="254" w:lineRule="auto"/>
        <w:ind w:right="98"/>
        <w:rPr>
          <w:rFonts w:hint="eastAsia"/>
          <w:sz w:val="30"/>
          <w:szCs w:val="30"/>
        </w:rPr>
      </w:pPr>
      <w:r>
        <w:rPr>
          <w:rFonts w:hint="eastAsia"/>
          <w:sz w:val="30"/>
          <w:szCs w:val="30"/>
        </w:rPr>
        <w:t>2. 尽管基督并非肉身临在，然而，作为神人中保，祂是象征性地和属灵地临在。</w:t>
      </w:r>
    </w:p>
    <w:p w14:paraId="4796BA3F">
      <w:pPr>
        <w:pStyle w:val="4"/>
        <w:spacing w:before="284" w:line="254" w:lineRule="auto"/>
        <w:ind w:right="98"/>
        <w:rPr>
          <w:rFonts w:hint="eastAsia"/>
          <w:sz w:val="30"/>
          <w:szCs w:val="30"/>
        </w:rPr>
      </w:pPr>
    </w:p>
    <w:p w14:paraId="24A6B874">
      <w:pPr>
        <w:pStyle w:val="4"/>
        <w:spacing w:before="284" w:line="254" w:lineRule="auto"/>
        <w:ind w:right="98"/>
        <w:rPr>
          <w:rFonts w:hint="eastAsia"/>
          <w:sz w:val="30"/>
          <w:szCs w:val="30"/>
        </w:rPr>
      </w:pPr>
      <w:r>
        <w:rPr>
          <w:rFonts w:hint="eastAsia"/>
          <w:sz w:val="30"/>
          <w:szCs w:val="30"/>
        </w:rPr>
        <w:t>Objection III. "Christ expressly calls the bread his body. Answer 1. The Jews had no other than the verb am, is, are, to be, to mean signify or represent; and this signification of their substantive verb was altogether common among them.</w:t>
      </w:r>
    </w:p>
    <w:p w14:paraId="5B0266C8">
      <w:pPr>
        <w:pStyle w:val="4"/>
        <w:spacing w:before="284" w:line="254" w:lineRule="auto"/>
        <w:ind w:right="98"/>
        <w:rPr>
          <w:rFonts w:hint="eastAsia"/>
          <w:sz w:val="30"/>
          <w:szCs w:val="30"/>
        </w:rPr>
      </w:pPr>
    </w:p>
    <w:p w14:paraId="41A61B80">
      <w:pPr>
        <w:pStyle w:val="4"/>
        <w:spacing w:before="284" w:line="254" w:lineRule="auto"/>
        <w:ind w:right="98"/>
        <w:rPr>
          <w:rFonts w:hint="eastAsia"/>
          <w:sz w:val="30"/>
          <w:szCs w:val="30"/>
        </w:rPr>
      </w:pPr>
      <w:r>
        <w:rPr>
          <w:rFonts w:hint="eastAsia"/>
          <w:sz w:val="30"/>
          <w:szCs w:val="30"/>
        </w:rPr>
        <w:t>反驳三：“基督明确地称饼为祂的身体。回答一：犹太人除了动词‘是’（am, is, are, to be）之外，没有其他动词来表示‘意指’、‘表征’或‘代表’；并且他们的系动词的这种用法在他们中间是完全普遍的。</w:t>
      </w:r>
    </w:p>
    <w:p w14:paraId="531C7850">
      <w:pPr>
        <w:pStyle w:val="4"/>
        <w:spacing w:before="284" w:line="254" w:lineRule="auto"/>
        <w:ind w:right="98"/>
        <w:rPr>
          <w:rFonts w:hint="eastAsia"/>
          <w:sz w:val="30"/>
          <w:szCs w:val="30"/>
        </w:rPr>
      </w:pPr>
    </w:p>
    <w:p w14:paraId="70AF9017">
      <w:pPr>
        <w:pStyle w:val="4"/>
        <w:spacing w:before="284" w:line="254" w:lineRule="auto"/>
        <w:ind w:right="98"/>
        <w:rPr>
          <w:rFonts w:hint="eastAsia"/>
          <w:sz w:val="30"/>
          <w:szCs w:val="30"/>
        </w:rPr>
      </w:pPr>
      <w:r>
        <w:rPr>
          <w:rFonts w:hint="eastAsia"/>
          <w:sz w:val="30"/>
          <w:szCs w:val="30"/>
        </w:rPr>
        <w:t>Hence circumcision is said to be God's covenant, Gen 17:10. Ears of corn, and kine, are said to be years of plenty or famine, Gen 41:26-27.</w:t>
      </w:r>
    </w:p>
    <w:p w14:paraId="78847C15">
      <w:pPr>
        <w:pStyle w:val="4"/>
        <w:spacing w:before="284" w:line="254" w:lineRule="auto"/>
        <w:ind w:right="98"/>
        <w:rPr>
          <w:rFonts w:hint="eastAsia"/>
          <w:sz w:val="30"/>
          <w:szCs w:val="30"/>
        </w:rPr>
      </w:pPr>
    </w:p>
    <w:p w14:paraId="12F77EDF">
      <w:pPr>
        <w:pStyle w:val="4"/>
        <w:spacing w:before="284" w:line="254" w:lineRule="auto"/>
        <w:ind w:right="98"/>
        <w:rPr>
          <w:rFonts w:hint="eastAsia"/>
          <w:sz w:val="30"/>
          <w:szCs w:val="30"/>
        </w:rPr>
      </w:pPr>
      <w:r>
        <w:rPr>
          <w:rFonts w:hint="eastAsia"/>
          <w:sz w:val="30"/>
          <w:szCs w:val="30"/>
        </w:rPr>
        <w:t>因此，割礼被称为神的约，创17:10。麦穗和母牛，被称为丰年或荒年，创41:26-27。</w:t>
      </w:r>
    </w:p>
    <w:p w14:paraId="015F7020">
      <w:pPr>
        <w:pStyle w:val="4"/>
        <w:spacing w:before="284" w:line="254" w:lineRule="auto"/>
        <w:ind w:right="98"/>
        <w:rPr>
          <w:rFonts w:hint="eastAsia"/>
          <w:sz w:val="30"/>
          <w:szCs w:val="30"/>
        </w:rPr>
      </w:pPr>
    </w:p>
    <w:p w14:paraId="712CE6BA">
      <w:pPr>
        <w:pStyle w:val="4"/>
        <w:spacing w:before="284" w:line="254" w:lineRule="auto"/>
        <w:ind w:right="98"/>
        <w:rPr>
          <w:rFonts w:hint="eastAsia"/>
          <w:sz w:val="30"/>
          <w:szCs w:val="30"/>
        </w:rPr>
      </w:pPr>
      <w:r>
        <w:rPr>
          <w:rFonts w:hint="eastAsia"/>
          <w:sz w:val="30"/>
          <w:szCs w:val="30"/>
        </w:rPr>
        <w:t>The paschal lamb to be the passover, i.e. an act of the angel, Exod 12:11. The water-yielding rock to be Christ, 1 Cor 10:4.</w:t>
      </w:r>
    </w:p>
    <w:p w14:paraId="22B3FB37">
      <w:pPr>
        <w:pStyle w:val="4"/>
        <w:spacing w:before="284" w:line="254" w:lineRule="auto"/>
        <w:ind w:right="98"/>
        <w:rPr>
          <w:rFonts w:hint="eastAsia"/>
          <w:sz w:val="30"/>
          <w:szCs w:val="30"/>
        </w:rPr>
      </w:pPr>
    </w:p>
    <w:p w14:paraId="7CC4E4CA">
      <w:pPr>
        <w:pStyle w:val="4"/>
        <w:spacing w:before="284" w:line="254" w:lineRule="auto"/>
        <w:ind w:right="98"/>
        <w:rPr>
          <w:rFonts w:hint="eastAsia"/>
          <w:sz w:val="30"/>
          <w:szCs w:val="30"/>
        </w:rPr>
      </w:pPr>
      <w:r>
        <w:rPr>
          <w:rFonts w:hint="eastAsia"/>
          <w:sz w:val="30"/>
          <w:szCs w:val="30"/>
        </w:rPr>
        <w:t>逾越节的羊羔被称为逾越节，即天使的一个作为，出12:11。出水的磐石被称为基督，林前10:4。</w:t>
      </w:r>
    </w:p>
    <w:p w14:paraId="56ACCC4A">
      <w:pPr>
        <w:pStyle w:val="4"/>
        <w:spacing w:before="284" w:line="254" w:lineRule="auto"/>
        <w:ind w:right="98"/>
        <w:rPr>
          <w:rFonts w:hint="eastAsia"/>
          <w:sz w:val="30"/>
          <w:szCs w:val="30"/>
        </w:rPr>
      </w:pPr>
    </w:p>
    <w:p w14:paraId="4CA06DF1">
      <w:pPr>
        <w:pStyle w:val="4"/>
        <w:spacing w:before="284" w:line="254" w:lineRule="auto"/>
        <w:ind w:right="98"/>
        <w:rPr>
          <w:rFonts w:hint="eastAsia"/>
          <w:sz w:val="30"/>
          <w:szCs w:val="30"/>
        </w:rPr>
      </w:pPr>
      <w:r>
        <w:rPr>
          <w:rFonts w:hint="eastAsia"/>
          <w:sz w:val="30"/>
          <w:szCs w:val="30"/>
        </w:rPr>
        <w:t>The Sabbath to be the Lord's covenant, Exod 31:13,17; and Christ said to be a rose, lily, and vine, Song 2:1; John 15:1.</w:t>
      </w:r>
    </w:p>
    <w:p w14:paraId="488101BD">
      <w:pPr>
        <w:pStyle w:val="4"/>
        <w:spacing w:before="284" w:line="254" w:lineRule="auto"/>
        <w:ind w:right="98"/>
        <w:rPr>
          <w:rFonts w:hint="eastAsia"/>
          <w:sz w:val="30"/>
          <w:szCs w:val="30"/>
        </w:rPr>
      </w:pPr>
    </w:p>
    <w:p w14:paraId="4437F9E7">
      <w:pPr>
        <w:pStyle w:val="4"/>
        <w:spacing w:before="284" w:line="254" w:lineRule="auto"/>
        <w:ind w:right="98"/>
        <w:rPr>
          <w:rFonts w:hint="eastAsia"/>
          <w:sz w:val="30"/>
          <w:szCs w:val="30"/>
        </w:rPr>
      </w:pPr>
      <w:r>
        <w:rPr>
          <w:rFonts w:hint="eastAsia"/>
          <w:sz w:val="30"/>
          <w:szCs w:val="30"/>
        </w:rPr>
        <w:t>安息日被称为主的约，出31:13,17；基督被称为玫瑰、百合花和葡萄树，歌2:1；约15:1。</w:t>
      </w:r>
    </w:p>
    <w:p w14:paraId="3F8268F5">
      <w:pPr>
        <w:pStyle w:val="4"/>
        <w:spacing w:before="284" w:line="254" w:lineRule="auto"/>
        <w:ind w:right="98"/>
        <w:rPr>
          <w:rFonts w:hint="eastAsia"/>
          <w:sz w:val="30"/>
          <w:szCs w:val="30"/>
        </w:rPr>
      </w:pPr>
    </w:p>
    <w:p w14:paraId="579A1177">
      <w:pPr>
        <w:pStyle w:val="4"/>
        <w:spacing w:before="284" w:line="254" w:lineRule="auto"/>
        <w:ind w:right="98"/>
        <w:rPr>
          <w:rFonts w:hint="eastAsia"/>
          <w:sz w:val="30"/>
          <w:szCs w:val="30"/>
        </w:rPr>
      </w:pPr>
      <w:r>
        <w:rPr>
          <w:rFonts w:hint="eastAsia"/>
          <w:sz w:val="30"/>
          <w:szCs w:val="30"/>
        </w:rPr>
        <w:t>2. Our Saviour plainly intimates, that he meant no more, but that the bread and wine represented, sealed, and applied his body and blood,—in his words: This cup is the New Testament in my blood, which if read without allowing any figure would infer another transubstantiation of his blood into the New Testament; and be read thus, This my blood is the New Testament in my blood. What absurd nonsense!</w:t>
      </w:r>
    </w:p>
    <w:p w14:paraId="625D8189">
      <w:pPr>
        <w:pStyle w:val="4"/>
        <w:spacing w:before="284" w:line="254" w:lineRule="auto"/>
        <w:ind w:right="98"/>
        <w:rPr>
          <w:rFonts w:hint="eastAsia"/>
          <w:sz w:val="30"/>
          <w:szCs w:val="30"/>
        </w:rPr>
      </w:pPr>
    </w:p>
    <w:p w14:paraId="7D483C07">
      <w:pPr>
        <w:pStyle w:val="4"/>
        <w:spacing w:before="284" w:line="254" w:lineRule="auto"/>
        <w:ind w:right="98"/>
        <w:rPr>
          <w:rFonts w:hint="eastAsia"/>
          <w:sz w:val="30"/>
          <w:szCs w:val="30"/>
        </w:rPr>
      </w:pPr>
      <w:r>
        <w:rPr>
          <w:rFonts w:hint="eastAsia"/>
          <w:sz w:val="30"/>
          <w:szCs w:val="30"/>
        </w:rPr>
        <w:t>2. 我们的救主清楚地暗示，祂的意思不过是，饼和酒表征、印证并应用了祂的身体和血，—在祂的话中：这杯是用我的血所立的新约，如果读的时候不容许任何预表，就会推断出祂的血另一次变体成了新约；并且会读成这样，这我的血是用我的血所立的新约。何等荒谬的胡言乱语！</w:t>
      </w:r>
    </w:p>
    <w:p w14:paraId="576AA09C">
      <w:pPr>
        <w:pStyle w:val="4"/>
        <w:spacing w:before="284" w:line="254" w:lineRule="auto"/>
        <w:ind w:right="98"/>
        <w:rPr>
          <w:rFonts w:hint="eastAsia"/>
          <w:sz w:val="30"/>
          <w:szCs w:val="30"/>
        </w:rPr>
      </w:pPr>
    </w:p>
    <w:p w14:paraId="7F15BD1A">
      <w:pPr>
        <w:pStyle w:val="4"/>
        <w:spacing w:before="284" w:line="254" w:lineRule="auto"/>
        <w:ind w:right="98"/>
        <w:rPr>
          <w:rFonts w:hint="eastAsia"/>
          <w:sz w:val="30"/>
          <w:szCs w:val="30"/>
        </w:rPr>
      </w:pPr>
      <w:r>
        <w:rPr>
          <w:rFonts w:hint="eastAsia"/>
          <w:sz w:val="30"/>
          <w:szCs w:val="30"/>
        </w:rPr>
        <w:t>The Lutheran pretence, that the material body and blood of Christ are corporally present with, in, and under the bread and wine, is scarcely less absurd.</w:t>
      </w:r>
    </w:p>
    <w:p w14:paraId="03E3AF8A">
      <w:pPr>
        <w:pStyle w:val="4"/>
        <w:spacing w:before="284" w:line="254" w:lineRule="auto"/>
        <w:ind w:right="98"/>
        <w:rPr>
          <w:rFonts w:hint="eastAsia"/>
          <w:sz w:val="30"/>
          <w:szCs w:val="30"/>
        </w:rPr>
      </w:pPr>
    </w:p>
    <w:p w14:paraId="539BB882">
      <w:pPr>
        <w:pStyle w:val="4"/>
        <w:spacing w:before="284" w:line="254" w:lineRule="auto"/>
        <w:ind w:right="98"/>
        <w:rPr>
          <w:rFonts w:hint="eastAsia"/>
          <w:sz w:val="30"/>
          <w:szCs w:val="30"/>
        </w:rPr>
      </w:pPr>
      <w:r>
        <w:rPr>
          <w:rFonts w:hint="eastAsia"/>
          <w:sz w:val="30"/>
          <w:szCs w:val="30"/>
        </w:rPr>
        <w:t>路德宗的借口，即基督物质的身体和血，肉身地与饼和酒同在、在其中、在其下，几乎同样荒谬。</w:t>
      </w:r>
    </w:p>
    <w:p w14:paraId="452FB18B">
      <w:pPr>
        <w:pStyle w:val="4"/>
        <w:spacing w:before="284" w:line="254" w:lineRule="auto"/>
        <w:ind w:right="98"/>
        <w:rPr>
          <w:rFonts w:hint="eastAsia"/>
          <w:sz w:val="30"/>
          <w:szCs w:val="30"/>
        </w:rPr>
      </w:pPr>
    </w:p>
    <w:p w14:paraId="5FE52B8F">
      <w:pPr>
        <w:pStyle w:val="4"/>
        <w:spacing w:before="284" w:line="254" w:lineRule="auto"/>
        <w:ind w:right="98"/>
        <w:rPr>
          <w:rFonts w:hint="eastAsia"/>
          <w:sz w:val="30"/>
          <w:szCs w:val="30"/>
        </w:rPr>
      </w:pPr>
      <w:r>
        <w:rPr>
          <w:rFonts w:hint="eastAsia"/>
          <w:sz w:val="30"/>
          <w:szCs w:val="30"/>
        </w:rPr>
        <w:t>For, 1. How can a body at once be visible and invisible; felt and unfeelable; present in heaven, and in multitudes of places on earth?</w:t>
      </w:r>
    </w:p>
    <w:p w14:paraId="17125B2C">
      <w:pPr>
        <w:pStyle w:val="4"/>
        <w:spacing w:before="284" w:line="254" w:lineRule="auto"/>
        <w:ind w:right="98"/>
        <w:rPr>
          <w:rFonts w:hint="eastAsia"/>
          <w:sz w:val="30"/>
          <w:szCs w:val="30"/>
        </w:rPr>
      </w:pPr>
    </w:p>
    <w:p w14:paraId="7126725C">
      <w:pPr>
        <w:pStyle w:val="4"/>
        <w:spacing w:before="284" w:line="254" w:lineRule="auto"/>
        <w:ind w:right="98"/>
        <w:rPr>
          <w:rFonts w:hint="eastAsia"/>
          <w:sz w:val="30"/>
          <w:szCs w:val="30"/>
        </w:rPr>
      </w:pPr>
      <w:r>
        <w:rPr>
          <w:rFonts w:hint="eastAsia"/>
          <w:sz w:val="30"/>
          <w:szCs w:val="30"/>
        </w:rPr>
        <w:t>因为，1. 一个身体怎能同时是可见又不可见；可感又不可感；在天上，又在地上许多地方临在呢？</w:t>
      </w:r>
    </w:p>
    <w:p w14:paraId="063423C9">
      <w:pPr>
        <w:pStyle w:val="4"/>
        <w:spacing w:before="284" w:line="254" w:lineRule="auto"/>
        <w:ind w:right="98"/>
        <w:rPr>
          <w:rFonts w:hint="eastAsia"/>
          <w:sz w:val="30"/>
          <w:szCs w:val="30"/>
        </w:rPr>
      </w:pPr>
    </w:p>
    <w:p w14:paraId="33DA08E0">
      <w:pPr>
        <w:pStyle w:val="4"/>
        <w:spacing w:before="284" w:line="254" w:lineRule="auto"/>
        <w:ind w:right="98"/>
        <w:rPr>
          <w:rFonts w:hint="eastAsia"/>
          <w:sz w:val="30"/>
          <w:szCs w:val="30"/>
        </w:rPr>
      </w:pPr>
      <w:r>
        <w:rPr>
          <w:rFonts w:hint="eastAsia"/>
          <w:sz w:val="30"/>
          <w:szCs w:val="30"/>
        </w:rPr>
        <w:t>Heb 2:14; Luke 24:39; Acts 3:21.</w:t>
      </w:r>
    </w:p>
    <w:p w14:paraId="5EA24339">
      <w:pPr>
        <w:pStyle w:val="4"/>
        <w:spacing w:before="284" w:line="254" w:lineRule="auto"/>
        <w:ind w:right="98"/>
        <w:rPr>
          <w:rFonts w:hint="eastAsia"/>
          <w:sz w:val="30"/>
          <w:szCs w:val="30"/>
        </w:rPr>
      </w:pPr>
    </w:p>
    <w:p w14:paraId="2A847722">
      <w:pPr>
        <w:pStyle w:val="4"/>
        <w:spacing w:before="284" w:line="254" w:lineRule="auto"/>
        <w:ind w:right="98"/>
        <w:rPr>
          <w:rFonts w:hint="eastAsia"/>
          <w:sz w:val="30"/>
          <w:szCs w:val="30"/>
        </w:rPr>
      </w:pPr>
      <w:r>
        <w:rPr>
          <w:rFonts w:hint="eastAsia"/>
          <w:sz w:val="30"/>
          <w:szCs w:val="30"/>
        </w:rPr>
        <w:t>来2:14；路24:39；徒3:21。</w:t>
      </w:r>
    </w:p>
    <w:p w14:paraId="510F4267">
      <w:pPr>
        <w:pStyle w:val="4"/>
        <w:spacing w:before="284" w:line="254" w:lineRule="auto"/>
        <w:ind w:right="98"/>
        <w:rPr>
          <w:rFonts w:hint="eastAsia"/>
          <w:sz w:val="30"/>
          <w:szCs w:val="30"/>
        </w:rPr>
      </w:pPr>
    </w:p>
    <w:p w14:paraId="1C1726B9">
      <w:pPr>
        <w:pStyle w:val="4"/>
        <w:spacing w:before="284" w:line="254" w:lineRule="auto"/>
        <w:ind w:right="98"/>
        <w:rPr>
          <w:rFonts w:hint="eastAsia"/>
          <w:sz w:val="30"/>
          <w:szCs w:val="30"/>
        </w:rPr>
      </w:pPr>
      <w:r>
        <w:rPr>
          <w:rFonts w:hint="eastAsia"/>
          <w:sz w:val="30"/>
          <w:szCs w:val="30"/>
        </w:rPr>
        <w:t>2. In Christ's own administration of this sacrament, how could his body, at once, be present with his disciples giving the bread and wine to them: and yet, in the bread and wine given and received in remembrance of him, 1 Cor 11:23-26.</w:t>
      </w:r>
    </w:p>
    <w:p w14:paraId="0B6C31A0">
      <w:pPr>
        <w:pStyle w:val="4"/>
        <w:spacing w:before="284" w:line="254" w:lineRule="auto"/>
        <w:ind w:right="98"/>
        <w:rPr>
          <w:rFonts w:hint="eastAsia"/>
          <w:sz w:val="30"/>
          <w:szCs w:val="30"/>
        </w:rPr>
      </w:pPr>
    </w:p>
    <w:p w14:paraId="7B6BD73E">
      <w:pPr>
        <w:pStyle w:val="4"/>
        <w:spacing w:before="284" w:line="254" w:lineRule="auto"/>
        <w:ind w:right="98"/>
        <w:rPr>
          <w:rFonts w:hint="eastAsia"/>
          <w:sz w:val="30"/>
          <w:szCs w:val="30"/>
        </w:rPr>
      </w:pPr>
      <w:r>
        <w:rPr>
          <w:rFonts w:hint="eastAsia"/>
          <w:sz w:val="30"/>
          <w:szCs w:val="30"/>
        </w:rPr>
        <w:t>2. 在基督亲自施行这圣礼时，祂的身体怎能同时与祂的门徒同在，将饼和酒递给他们：然而，又在为记念祂而授受的饼和酒中呢？林前11:23-26。</w:t>
      </w:r>
    </w:p>
    <w:p w14:paraId="35970B0E">
      <w:pPr>
        <w:pStyle w:val="4"/>
        <w:spacing w:before="284" w:line="254" w:lineRule="auto"/>
        <w:ind w:right="98"/>
        <w:rPr>
          <w:rFonts w:hint="eastAsia"/>
          <w:sz w:val="30"/>
          <w:szCs w:val="30"/>
        </w:rPr>
      </w:pPr>
    </w:p>
    <w:p w14:paraId="1E086DA1">
      <w:pPr>
        <w:pStyle w:val="4"/>
        <w:spacing w:before="284" w:line="254" w:lineRule="auto"/>
        <w:ind w:right="98"/>
        <w:rPr>
          <w:rFonts w:hint="eastAsia"/>
          <w:sz w:val="30"/>
          <w:szCs w:val="30"/>
        </w:rPr>
      </w:pPr>
      <w:r>
        <w:rPr>
          <w:rFonts w:hint="eastAsia"/>
          <w:sz w:val="30"/>
          <w:szCs w:val="30"/>
        </w:rPr>
        <w:t>3. How can his body be broken and his blood shed on every sacramental occasion, when he is now glorified.</w:t>
      </w:r>
    </w:p>
    <w:p w14:paraId="0A3A1C0F">
      <w:pPr>
        <w:pStyle w:val="4"/>
        <w:spacing w:before="284" w:line="254" w:lineRule="auto"/>
        <w:ind w:right="98"/>
        <w:rPr>
          <w:rFonts w:hint="eastAsia"/>
          <w:sz w:val="30"/>
          <w:szCs w:val="30"/>
        </w:rPr>
      </w:pPr>
    </w:p>
    <w:p w14:paraId="5A06E54D">
      <w:pPr>
        <w:pStyle w:val="4"/>
        <w:spacing w:before="284" w:line="254" w:lineRule="auto"/>
        <w:ind w:right="98"/>
        <w:rPr>
          <w:rFonts w:hint="eastAsia"/>
          <w:sz w:val="30"/>
          <w:szCs w:val="30"/>
        </w:rPr>
      </w:pPr>
      <w:r>
        <w:rPr>
          <w:rFonts w:hint="eastAsia"/>
          <w:sz w:val="30"/>
          <w:szCs w:val="30"/>
        </w:rPr>
        <w:t>3. 当祂如今已得荣耀时，祂的身体怎能在每一次圣餐中被擘开，祂的血怎能被流出呢？</w:t>
      </w:r>
    </w:p>
    <w:p w14:paraId="571B489E">
      <w:pPr>
        <w:pStyle w:val="4"/>
        <w:spacing w:before="284" w:line="254" w:lineRule="auto"/>
        <w:ind w:right="98"/>
        <w:rPr>
          <w:rFonts w:hint="eastAsia"/>
          <w:sz w:val="30"/>
          <w:szCs w:val="30"/>
        </w:rPr>
      </w:pPr>
    </w:p>
    <w:p w14:paraId="64BC2846">
      <w:pPr>
        <w:pStyle w:val="4"/>
        <w:spacing w:before="284" w:line="254" w:lineRule="auto"/>
        <w:ind w:right="98"/>
        <w:rPr>
          <w:rFonts w:hint="eastAsia"/>
          <w:sz w:val="30"/>
          <w:szCs w:val="30"/>
        </w:rPr>
      </w:pPr>
      <w:r>
        <w:rPr>
          <w:rFonts w:hint="eastAsia"/>
          <w:sz w:val="30"/>
          <w:szCs w:val="30"/>
        </w:rPr>
        <w:t>4. The Scripture represents his manhood as no more in this lower world, but in heaven, Acts 3:21; Heb 1:3; Heb 8:4; John 12:8; John 14:28; John 16:7,28; John 17:11.</w:t>
      </w:r>
    </w:p>
    <w:p w14:paraId="2CB70062">
      <w:pPr>
        <w:pStyle w:val="4"/>
        <w:spacing w:before="284" w:line="254" w:lineRule="auto"/>
        <w:ind w:right="98"/>
        <w:rPr>
          <w:rFonts w:hint="eastAsia"/>
          <w:sz w:val="30"/>
          <w:szCs w:val="30"/>
        </w:rPr>
      </w:pPr>
    </w:p>
    <w:p w14:paraId="227826EC">
      <w:pPr>
        <w:pStyle w:val="4"/>
        <w:spacing w:before="284" w:line="254" w:lineRule="auto"/>
        <w:ind w:right="98"/>
        <w:rPr>
          <w:rFonts w:hint="eastAsia"/>
          <w:sz w:val="30"/>
          <w:szCs w:val="30"/>
        </w:rPr>
      </w:pPr>
      <w:r>
        <w:rPr>
          <w:rFonts w:hint="eastAsia"/>
          <w:sz w:val="30"/>
          <w:szCs w:val="30"/>
        </w:rPr>
        <w:t>4. 圣经描绘祂的人性不再在这下界，而是在天上，徒3:21；来1:3；来8:4；约12:8；约14:28；约16:7,28；约17:11。</w:t>
      </w:r>
    </w:p>
    <w:p w14:paraId="3364AEA0">
      <w:pPr>
        <w:pStyle w:val="4"/>
        <w:spacing w:before="284" w:line="254" w:lineRule="auto"/>
        <w:ind w:right="98"/>
        <w:rPr>
          <w:rFonts w:hint="eastAsia"/>
          <w:sz w:val="30"/>
          <w:szCs w:val="30"/>
        </w:rPr>
      </w:pPr>
    </w:p>
    <w:p w14:paraId="03D947F2">
      <w:pPr>
        <w:pStyle w:val="4"/>
        <w:spacing w:before="284" w:line="254" w:lineRule="auto"/>
        <w:ind w:right="98"/>
        <w:rPr>
          <w:rFonts w:hint="eastAsia"/>
          <w:sz w:val="30"/>
          <w:szCs w:val="30"/>
        </w:rPr>
      </w:pPr>
      <w:r>
        <w:rPr>
          <w:rFonts w:hint="eastAsia"/>
          <w:sz w:val="30"/>
          <w:szCs w:val="30"/>
        </w:rPr>
        <w:t>In the Lord's Supper there is no oblation of Christ's body and blood as a sacrifice to make atonement for the sins of the quick and the dead.</w:t>
      </w:r>
    </w:p>
    <w:p w14:paraId="353C898A">
      <w:pPr>
        <w:pStyle w:val="4"/>
        <w:spacing w:before="284" w:line="254" w:lineRule="auto"/>
        <w:ind w:right="98"/>
        <w:rPr>
          <w:rFonts w:hint="eastAsia"/>
          <w:sz w:val="30"/>
          <w:szCs w:val="30"/>
        </w:rPr>
      </w:pPr>
    </w:p>
    <w:p w14:paraId="4A570990">
      <w:pPr>
        <w:pStyle w:val="4"/>
        <w:spacing w:before="284" w:line="254" w:lineRule="auto"/>
        <w:ind w:right="98"/>
        <w:rPr>
          <w:rFonts w:hint="eastAsia"/>
          <w:sz w:val="30"/>
          <w:szCs w:val="30"/>
        </w:rPr>
      </w:pPr>
      <w:r>
        <w:rPr>
          <w:rFonts w:hint="eastAsia"/>
          <w:sz w:val="30"/>
          <w:szCs w:val="30"/>
        </w:rPr>
        <w:t>在主的晚餐中，没有将基督的身体和血作为祭物献上，为活人和死人的罪作挽回祭。</w:t>
      </w:r>
    </w:p>
    <w:p w14:paraId="3101FC5D">
      <w:pPr>
        <w:pStyle w:val="4"/>
        <w:spacing w:before="284" w:line="254" w:lineRule="auto"/>
        <w:ind w:right="98"/>
        <w:rPr>
          <w:rFonts w:hint="eastAsia"/>
          <w:sz w:val="30"/>
          <w:szCs w:val="30"/>
        </w:rPr>
      </w:pPr>
    </w:p>
    <w:p w14:paraId="3E037960">
      <w:pPr>
        <w:pStyle w:val="4"/>
        <w:spacing w:before="284" w:line="254" w:lineRule="auto"/>
        <w:ind w:right="98"/>
        <w:rPr>
          <w:rFonts w:hint="eastAsia"/>
          <w:sz w:val="30"/>
          <w:szCs w:val="30"/>
        </w:rPr>
      </w:pPr>
      <w:r>
        <w:rPr>
          <w:rFonts w:hint="eastAsia"/>
          <w:sz w:val="30"/>
          <w:szCs w:val="30"/>
        </w:rPr>
        <w:t>1. The Scripture never intimates that there is any sacrifice made in it.</w:t>
      </w:r>
    </w:p>
    <w:p w14:paraId="5450923A">
      <w:pPr>
        <w:pStyle w:val="4"/>
        <w:spacing w:before="284" w:line="254" w:lineRule="auto"/>
        <w:ind w:right="98"/>
        <w:rPr>
          <w:rFonts w:hint="eastAsia"/>
          <w:sz w:val="30"/>
          <w:szCs w:val="30"/>
        </w:rPr>
      </w:pPr>
    </w:p>
    <w:p w14:paraId="2DC104D6">
      <w:pPr>
        <w:pStyle w:val="4"/>
        <w:spacing w:before="284" w:line="254" w:lineRule="auto"/>
        <w:ind w:right="98"/>
        <w:rPr>
          <w:rFonts w:hint="eastAsia"/>
          <w:sz w:val="30"/>
          <w:szCs w:val="30"/>
        </w:rPr>
      </w:pPr>
      <w:r>
        <w:rPr>
          <w:rFonts w:hint="eastAsia"/>
          <w:sz w:val="30"/>
          <w:szCs w:val="30"/>
        </w:rPr>
        <w:t>1. 圣经从未暗示其中有任何献祭。</w:t>
      </w:r>
    </w:p>
    <w:p w14:paraId="073236B1">
      <w:pPr>
        <w:pStyle w:val="4"/>
        <w:spacing w:before="284" w:line="254" w:lineRule="auto"/>
        <w:ind w:right="98"/>
        <w:rPr>
          <w:rFonts w:hint="eastAsia"/>
          <w:sz w:val="30"/>
          <w:szCs w:val="30"/>
        </w:rPr>
      </w:pPr>
    </w:p>
    <w:p w14:paraId="155D3F45">
      <w:pPr>
        <w:pStyle w:val="4"/>
        <w:spacing w:before="284" w:line="254" w:lineRule="auto"/>
        <w:ind w:right="98"/>
        <w:rPr>
          <w:rFonts w:hint="eastAsia"/>
          <w:sz w:val="30"/>
          <w:szCs w:val="30"/>
        </w:rPr>
      </w:pPr>
      <w:r>
        <w:rPr>
          <w:rFonts w:hint="eastAsia"/>
          <w:sz w:val="30"/>
          <w:szCs w:val="30"/>
        </w:rPr>
        <w:t>2. Such oblation of sacrifice is inconsistent with the declared design of this sacrament to commemorate Christ's person and work, and hold fellowship with him, 1 Cor 11:24-25; 1 Cor 10:16.</w:t>
      </w:r>
    </w:p>
    <w:p w14:paraId="751E9A0C">
      <w:pPr>
        <w:pStyle w:val="4"/>
        <w:spacing w:before="284" w:line="254" w:lineRule="auto"/>
        <w:ind w:right="98"/>
        <w:rPr>
          <w:rFonts w:hint="eastAsia"/>
          <w:sz w:val="30"/>
          <w:szCs w:val="30"/>
        </w:rPr>
      </w:pPr>
    </w:p>
    <w:p w14:paraId="78B99FA7">
      <w:pPr>
        <w:pStyle w:val="4"/>
        <w:spacing w:before="284" w:line="254" w:lineRule="auto"/>
        <w:ind w:right="98"/>
        <w:rPr>
          <w:rFonts w:hint="eastAsia"/>
          <w:sz w:val="30"/>
          <w:szCs w:val="30"/>
        </w:rPr>
      </w:pPr>
      <w:r>
        <w:rPr>
          <w:rFonts w:hint="eastAsia"/>
          <w:sz w:val="30"/>
          <w:szCs w:val="30"/>
        </w:rPr>
        <w:t>2. 这样的献祭与这圣礼所宣告的目的，即记念基督的位格和工作，并与祂相交，是不一致的，林前11:24-25；林前10:16。</w:t>
      </w:r>
    </w:p>
    <w:p w14:paraId="5A7F29B5">
      <w:pPr>
        <w:pStyle w:val="4"/>
        <w:spacing w:before="284" w:line="254" w:lineRule="auto"/>
        <w:ind w:right="98"/>
        <w:rPr>
          <w:rFonts w:hint="eastAsia"/>
          <w:sz w:val="30"/>
          <w:szCs w:val="30"/>
        </w:rPr>
      </w:pPr>
    </w:p>
    <w:p w14:paraId="017A1EC4">
      <w:pPr>
        <w:pStyle w:val="4"/>
        <w:spacing w:before="284" w:line="254" w:lineRule="auto"/>
        <w:ind w:right="98"/>
        <w:rPr>
          <w:rFonts w:hint="eastAsia"/>
          <w:sz w:val="30"/>
          <w:szCs w:val="30"/>
        </w:rPr>
      </w:pPr>
      <w:r>
        <w:rPr>
          <w:rFonts w:hint="eastAsia"/>
          <w:sz w:val="30"/>
          <w:szCs w:val="30"/>
        </w:rPr>
        <w:t>3. It is contrary to the oneness of Christ's priesthood and sacrifice, in which he alone offered himself, John 10:18; Heb 7:24; Heb 9:28; Heb 10:10,14; 1 Tim 2:5; Heb 9:14-15.</w:t>
      </w:r>
    </w:p>
    <w:p w14:paraId="5489942F">
      <w:pPr>
        <w:pStyle w:val="4"/>
        <w:spacing w:before="284" w:line="254" w:lineRule="auto"/>
        <w:ind w:right="98"/>
        <w:rPr>
          <w:rFonts w:hint="eastAsia"/>
          <w:sz w:val="30"/>
          <w:szCs w:val="30"/>
        </w:rPr>
      </w:pPr>
    </w:p>
    <w:p w14:paraId="4C0DDB15">
      <w:pPr>
        <w:pStyle w:val="4"/>
        <w:spacing w:before="284" w:line="254" w:lineRule="auto"/>
        <w:ind w:right="98"/>
        <w:rPr>
          <w:rFonts w:hint="eastAsia"/>
          <w:sz w:val="30"/>
          <w:szCs w:val="30"/>
        </w:rPr>
      </w:pPr>
      <w:r>
        <w:rPr>
          <w:rFonts w:hint="eastAsia"/>
          <w:sz w:val="30"/>
          <w:szCs w:val="30"/>
        </w:rPr>
        <w:t>3. 这与基督祭司职分和献祭的独一性相反，在其中唯独祂献上自己，约10:18；来7:24；来9:28；来10:10,14；提前2:5；来9:14-15。</w:t>
      </w:r>
    </w:p>
    <w:p w14:paraId="0C750083">
      <w:pPr>
        <w:pStyle w:val="4"/>
        <w:spacing w:before="284" w:line="254" w:lineRule="auto"/>
        <w:ind w:right="98"/>
        <w:rPr>
          <w:rFonts w:hint="eastAsia"/>
          <w:sz w:val="30"/>
          <w:szCs w:val="30"/>
        </w:rPr>
      </w:pPr>
    </w:p>
    <w:p w14:paraId="44E2335E">
      <w:pPr>
        <w:pStyle w:val="4"/>
        <w:spacing w:before="284" w:line="254" w:lineRule="auto"/>
        <w:ind w:right="98"/>
        <w:rPr>
          <w:rFonts w:hint="eastAsia"/>
          <w:sz w:val="30"/>
          <w:szCs w:val="30"/>
        </w:rPr>
      </w:pPr>
      <w:r>
        <w:rPr>
          <w:rFonts w:hint="eastAsia"/>
          <w:sz w:val="30"/>
          <w:szCs w:val="30"/>
        </w:rPr>
        <w:t>And there is but one offering of him, Heb 7:27; Heb 9:12,28; Heb 10:10,14.</w:t>
      </w:r>
    </w:p>
    <w:p w14:paraId="5B703D6E">
      <w:pPr>
        <w:pStyle w:val="4"/>
        <w:spacing w:before="284" w:line="254" w:lineRule="auto"/>
        <w:ind w:right="98"/>
        <w:rPr>
          <w:rFonts w:hint="eastAsia"/>
          <w:sz w:val="30"/>
          <w:szCs w:val="30"/>
        </w:rPr>
      </w:pPr>
    </w:p>
    <w:p w14:paraId="25170014">
      <w:pPr>
        <w:pStyle w:val="4"/>
        <w:spacing w:before="284" w:line="254" w:lineRule="auto"/>
        <w:ind w:right="98"/>
        <w:rPr>
          <w:rFonts w:hint="eastAsia"/>
          <w:sz w:val="30"/>
          <w:szCs w:val="30"/>
        </w:rPr>
      </w:pPr>
      <w:r>
        <w:rPr>
          <w:rFonts w:hint="eastAsia"/>
          <w:sz w:val="30"/>
          <w:szCs w:val="30"/>
        </w:rPr>
        <w:t>并且只有一次献上祂，来7:27；来9:12,28；来10:10,14。</w:t>
      </w:r>
    </w:p>
    <w:p w14:paraId="070E4953">
      <w:pPr>
        <w:pStyle w:val="4"/>
        <w:spacing w:before="284" w:line="254" w:lineRule="auto"/>
        <w:ind w:right="98"/>
        <w:rPr>
          <w:rFonts w:hint="eastAsia"/>
          <w:sz w:val="30"/>
          <w:szCs w:val="30"/>
        </w:rPr>
      </w:pPr>
    </w:p>
    <w:p w14:paraId="6BB74068">
      <w:pPr>
        <w:pStyle w:val="4"/>
        <w:spacing w:before="284" w:line="254" w:lineRule="auto"/>
        <w:ind w:right="98"/>
        <w:rPr>
          <w:rFonts w:hint="eastAsia"/>
          <w:sz w:val="30"/>
          <w:szCs w:val="30"/>
        </w:rPr>
      </w:pPr>
      <w:r>
        <w:rPr>
          <w:rFonts w:hint="eastAsia"/>
          <w:sz w:val="30"/>
          <w:szCs w:val="30"/>
        </w:rPr>
        <w:t>4. The absolute perfection of Christ's sacrifice of himself excludes all repetition of it, Heb 10:1-14; Heb 9:12-15,28; Heb 1:3; Heb 13:12; 1 Pet 1:18-20; 1 Pet 2:24; 1 Pet 3:18; Rev 5:9; 2 Cor 5:21; Rom 5:9-11,16-21; Rom 8:3-4; Rom 10:4; Dan 9:24.</w:t>
      </w:r>
    </w:p>
    <w:p w14:paraId="556F6FF0">
      <w:pPr>
        <w:pStyle w:val="4"/>
        <w:spacing w:before="284" w:line="254" w:lineRule="auto"/>
        <w:ind w:right="98"/>
        <w:rPr>
          <w:rFonts w:hint="eastAsia"/>
          <w:sz w:val="30"/>
          <w:szCs w:val="30"/>
        </w:rPr>
      </w:pPr>
    </w:p>
    <w:p w14:paraId="78D0EFE6">
      <w:pPr>
        <w:pStyle w:val="4"/>
        <w:spacing w:before="284" w:line="254" w:lineRule="auto"/>
        <w:ind w:right="98"/>
        <w:rPr>
          <w:rFonts w:hint="eastAsia"/>
          <w:sz w:val="30"/>
          <w:szCs w:val="30"/>
        </w:rPr>
      </w:pPr>
      <w:r>
        <w:rPr>
          <w:rFonts w:hint="eastAsia"/>
          <w:sz w:val="30"/>
          <w:szCs w:val="30"/>
        </w:rPr>
        <w:t>4. 基督献上自己的绝对完美，排除了其任何重复，来10:1-14；来9:12-15,28；来1:3；来13:12；彼前1:18-20；彼前2:24；彼前3:18；启5:9；林后5:21；罗5:9-11,16-21；罗8:3-4；罗10:4；但9:24。</w:t>
      </w:r>
    </w:p>
    <w:p w14:paraId="033505E1">
      <w:pPr>
        <w:pStyle w:val="4"/>
        <w:spacing w:before="284" w:line="254" w:lineRule="auto"/>
        <w:ind w:right="98"/>
        <w:rPr>
          <w:rFonts w:hint="eastAsia"/>
          <w:sz w:val="30"/>
          <w:szCs w:val="30"/>
        </w:rPr>
      </w:pPr>
    </w:p>
    <w:p w14:paraId="63B12C1E">
      <w:pPr>
        <w:pStyle w:val="4"/>
        <w:spacing w:before="284" w:line="254" w:lineRule="auto"/>
        <w:ind w:right="98"/>
        <w:rPr>
          <w:rFonts w:hint="eastAsia"/>
          <w:sz w:val="30"/>
          <w:szCs w:val="30"/>
        </w:rPr>
      </w:pPr>
      <w:r>
        <w:rPr>
          <w:rFonts w:hint="eastAsia"/>
          <w:sz w:val="30"/>
          <w:szCs w:val="30"/>
        </w:rPr>
        <w:t>5. In this sacrament, there is nothing like to an oblation of sacrifice;</w:t>
      </w:r>
    </w:p>
    <w:p w14:paraId="09EA8578">
      <w:pPr>
        <w:pStyle w:val="4"/>
        <w:spacing w:before="284" w:line="254" w:lineRule="auto"/>
        <w:ind w:right="98"/>
        <w:rPr>
          <w:rFonts w:hint="eastAsia"/>
          <w:sz w:val="30"/>
          <w:szCs w:val="30"/>
        </w:rPr>
      </w:pPr>
    </w:p>
    <w:p w14:paraId="36A150B0">
      <w:pPr>
        <w:pStyle w:val="4"/>
        <w:spacing w:before="284" w:line="254" w:lineRule="auto"/>
        <w:ind w:right="98"/>
        <w:rPr>
          <w:rFonts w:hint="eastAsia"/>
          <w:sz w:val="30"/>
          <w:szCs w:val="30"/>
        </w:rPr>
      </w:pPr>
      <w:r>
        <w:rPr>
          <w:rFonts w:hint="eastAsia"/>
          <w:sz w:val="30"/>
          <w:szCs w:val="30"/>
        </w:rPr>
        <w:t>5. 在这圣礼中，没有任何类似献祭的事；</w:t>
      </w:r>
    </w:p>
    <w:p w14:paraId="47F25BEB">
      <w:pPr>
        <w:pStyle w:val="4"/>
        <w:spacing w:before="284" w:line="254" w:lineRule="auto"/>
        <w:ind w:right="98"/>
        <w:rPr>
          <w:rFonts w:hint="eastAsia"/>
          <w:sz w:val="30"/>
          <w:szCs w:val="30"/>
        </w:rPr>
      </w:pPr>
    </w:p>
    <w:p w14:paraId="3CD5E0A6">
      <w:pPr>
        <w:pStyle w:val="4"/>
        <w:spacing w:before="284" w:line="254" w:lineRule="auto"/>
        <w:ind w:right="98"/>
        <w:rPr>
          <w:rFonts w:hint="eastAsia"/>
          <w:sz w:val="30"/>
          <w:szCs w:val="30"/>
        </w:rPr>
      </w:pPr>
      <w:r>
        <w:rPr>
          <w:rFonts w:hint="eastAsia"/>
          <w:sz w:val="30"/>
          <w:szCs w:val="30"/>
        </w:rPr>
        <w:t>—not an altar, but a table, 1 Cor 10:21; no visible substance sacrificed;</w:t>
      </w:r>
    </w:p>
    <w:p w14:paraId="77E1057F">
      <w:pPr>
        <w:pStyle w:val="4"/>
        <w:spacing w:before="284" w:line="254" w:lineRule="auto"/>
        <w:ind w:right="98"/>
        <w:rPr>
          <w:rFonts w:hint="eastAsia"/>
          <w:sz w:val="30"/>
          <w:szCs w:val="30"/>
        </w:rPr>
      </w:pPr>
    </w:p>
    <w:p w14:paraId="29734263">
      <w:pPr>
        <w:pStyle w:val="4"/>
        <w:spacing w:before="284" w:line="254" w:lineRule="auto"/>
        <w:ind w:right="98"/>
        <w:rPr>
          <w:rFonts w:hint="eastAsia"/>
          <w:sz w:val="30"/>
          <w:szCs w:val="30"/>
        </w:rPr>
      </w:pPr>
      <w:r>
        <w:rPr>
          <w:rFonts w:hint="eastAsia"/>
          <w:sz w:val="30"/>
          <w:szCs w:val="30"/>
        </w:rPr>
        <w:t>—不是祭坛，而是筵席，林前10:21；没有可见的祭物被献上；</w:t>
      </w:r>
    </w:p>
    <w:p w14:paraId="3412117A">
      <w:pPr>
        <w:pStyle w:val="4"/>
        <w:spacing w:before="284" w:line="254" w:lineRule="auto"/>
        <w:ind w:right="98"/>
        <w:rPr>
          <w:rFonts w:hint="eastAsia"/>
          <w:sz w:val="30"/>
          <w:szCs w:val="30"/>
        </w:rPr>
      </w:pPr>
    </w:p>
    <w:p w14:paraId="04BF85CC">
      <w:pPr>
        <w:pStyle w:val="4"/>
        <w:spacing w:before="284" w:line="254" w:lineRule="auto"/>
        <w:ind w:right="98"/>
        <w:rPr>
          <w:rFonts w:hint="eastAsia"/>
          <w:sz w:val="30"/>
          <w:szCs w:val="30"/>
        </w:rPr>
      </w:pPr>
      <w:r>
        <w:rPr>
          <w:rFonts w:hint="eastAsia"/>
          <w:sz w:val="30"/>
          <w:szCs w:val="30"/>
        </w:rPr>
        <w:t>—no death, but a commemoration of that which had formerly happened;</w:t>
      </w:r>
    </w:p>
    <w:p w14:paraId="3E192E8E">
      <w:pPr>
        <w:pStyle w:val="4"/>
        <w:spacing w:before="284" w:line="254" w:lineRule="auto"/>
        <w:ind w:right="98"/>
        <w:rPr>
          <w:rFonts w:hint="eastAsia"/>
          <w:sz w:val="30"/>
          <w:szCs w:val="30"/>
        </w:rPr>
      </w:pPr>
    </w:p>
    <w:p w14:paraId="00CECA36">
      <w:pPr>
        <w:pStyle w:val="4"/>
        <w:spacing w:before="284" w:line="254" w:lineRule="auto"/>
        <w:ind w:right="98"/>
        <w:rPr>
          <w:rFonts w:hint="eastAsia"/>
          <w:sz w:val="30"/>
          <w:szCs w:val="30"/>
        </w:rPr>
      </w:pPr>
      <w:r>
        <w:rPr>
          <w:rFonts w:hint="eastAsia"/>
          <w:sz w:val="30"/>
          <w:szCs w:val="30"/>
        </w:rPr>
        <w:t>—没有死亡，而是对过去发生之事的记念；</w:t>
      </w:r>
    </w:p>
    <w:p w14:paraId="266C32AD">
      <w:pPr>
        <w:pStyle w:val="4"/>
        <w:spacing w:before="284" w:line="254" w:lineRule="auto"/>
        <w:ind w:right="98"/>
        <w:rPr>
          <w:rFonts w:hint="eastAsia"/>
          <w:sz w:val="30"/>
          <w:szCs w:val="30"/>
        </w:rPr>
      </w:pPr>
    </w:p>
    <w:p w14:paraId="4C1FB4FD">
      <w:pPr>
        <w:pStyle w:val="4"/>
        <w:spacing w:before="284" w:line="254" w:lineRule="auto"/>
        <w:ind w:right="98"/>
        <w:rPr>
          <w:rFonts w:hint="eastAsia"/>
          <w:sz w:val="30"/>
          <w:szCs w:val="30"/>
        </w:rPr>
      </w:pPr>
      <w:r>
        <w:rPr>
          <w:rFonts w:hint="eastAsia"/>
          <w:sz w:val="30"/>
          <w:szCs w:val="30"/>
        </w:rPr>
        <w:t>—nor is Christ here given to God, but to men.</w:t>
      </w:r>
    </w:p>
    <w:p w14:paraId="59FF54EB">
      <w:pPr>
        <w:pStyle w:val="4"/>
        <w:spacing w:before="284" w:line="254" w:lineRule="auto"/>
        <w:ind w:right="98"/>
        <w:rPr>
          <w:rFonts w:hint="eastAsia"/>
          <w:sz w:val="30"/>
          <w:szCs w:val="30"/>
        </w:rPr>
      </w:pPr>
    </w:p>
    <w:p w14:paraId="6655C174">
      <w:pPr>
        <w:pStyle w:val="4"/>
        <w:spacing w:before="284" w:line="254" w:lineRule="auto"/>
        <w:ind w:right="98"/>
        <w:rPr>
          <w:rFonts w:hint="eastAsia"/>
          <w:sz w:val="30"/>
          <w:szCs w:val="30"/>
        </w:rPr>
      </w:pPr>
      <w:r>
        <w:rPr>
          <w:rFonts w:hint="eastAsia"/>
          <w:sz w:val="30"/>
          <w:szCs w:val="30"/>
        </w:rPr>
        <w:t>—基督在此也不是被赐给神，而是被赐给人。</w:t>
      </w:r>
    </w:p>
    <w:p w14:paraId="1802C614">
      <w:pPr>
        <w:pStyle w:val="4"/>
        <w:spacing w:before="284" w:line="254" w:lineRule="auto"/>
        <w:ind w:right="98"/>
        <w:rPr>
          <w:rFonts w:hint="eastAsia"/>
          <w:sz w:val="30"/>
          <w:szCs w:val="30"/>
        </w:rPr>
      </w:pPr>
    </w:p>
    <w:p w14:paraId="2DA1A6D5">
      <w:pPr>
        <w:pStyle w:val="4"/>
        <w:spacing w:before="284" w:line="254" w:lineRule="auto"/>
        <w:ind w:right="98"/>
        <w:rPr>
          <w:rFonts w:hint="eastAsia"/>
          <w:sz w:val="30"/>
          <w:szCs w:val="30"/>
        </w:rPr>
      </w:pPr>
      <w:r>
        <w:rPr>
          <w:rFonts w:hint="eastAsia"/>
          <w:sz w:val="30"/>
          <w:szCs w:val="30"/>
        </w:rPr>
        <w:t>To anticipate objections, It must be observed, 1. That Melchizedek brought forth bread and wine for refreshment to Abram's fatigued troops, but not to be offered in sacrifice, Gen 14:18.</w:t>
      </w:r>
    </w:p>
    <w:p w14:paraId="6E68F997">
      <w:pPr>
        <w:pStyle w:val="4"/>
        <w:spacing w:before="284" w:line="254" w:lineRule="auto"/>
        <w:ind w:right="98"/>
        <w:rPr>
          <w:rFonts w:hint="eastAsia"/>
          <w:sz w:val="30"/>
          <w:szCs w:val="30"/>
        </w:rPr>
      </w:pPr>
    </w:p>
    <w:p w14:paraId="485B8A53">
      <w:pPr>
        <w:pStyle w:val="4"/>
        <w:spacing w:before="284" w:line="254" w:lineRule="auto"/>
        <w:ind w:right="98"/>
        <w:rPr>
          <w:rFonts w:hint="eastAsia"/>
          <w:sz w:val="30"/>
          <w:szCs w:val="30"/>
        </w:rPr>
      </w:pPr>
      <w:r>
        <w:rPr>
          <w:rFonts w:hint="eastAsia"/>
          <w:sz w:val="30"/>
          <w:szCs w:val="30"/>
        </w:rPr>
        <w:t>为预先回答反驳，必须注意到，1. 麦基洗德拿出饼和酒，是为了给亚伯兰疲惫的军队解渴，而不是为了献祭，创14:18。</w:t>
      </w:r>
    </w:p>
    <w:p w14:paraId="361F9489">
      <w:pPr>
        <w:pStyle w:val="4"/>
        <w:spacing w:before="284" w:line="254" w:lineRule="auto"/>
        <w:ind w:right="98"/>
        <w:rPr>
          <w:rFonts w:hint="eastAsia"/>
          <w:sz w:val="30"/>
          <w:szCs w:val="30"/>
        </w:rPr>
      </w:pPr>
    </w:p>
    <w:p w14:paraId="3CAC590B">
      <w:pPr>
        <w:pStyle w:val="4"/>
        <w:spacing w:before="284" w:line="254" w:lineRule="auto"/>
        <w:ind w:right="98"/>
        <w:rPr>
          <w:rFonts w:hint="eastAsia"/>
          <w:sz w:val="30"/>
          <w:szCs w:val="30"/>
        </w:rPr>
      </w:pPr>
      <w:r>
        <w:rPr>
          <w:rFonts w:hint="eastAsia"/>
          <w:sz w:val="30"/>
          <w:szCs w:val="30"/>
        </w:rPr>
        <w:t>2. That the paschal lamb was not a type of this sacrament, but of Christ himself.</w:t>
      </w:r>
    </w:p>
    <w:p w14:paraId="7F141B44">
      <w:pPr>
        <w:pStyle w:val="4"/>
        <w:spacing w:before="284" w:line="254" w:lineRule="auto"/>
        <w:ind w:right="98"/>
        <w:rPr>
          <w:rFonts w:hint="eastAsia"/>
          <w:sz w:val="30"/>
          <w:szCs w:val="30"/>
        </w:rPr>
      </w:pPr>
    </w:p>
    <w:p w14:paraId="3986F316">
      <w:pPr>
        <w:pStyle w:val="4"/>
        <w:spacing w:before="284" w:line="254" w:lineRule="auto"/>
        <w:ind w:right="98"/>
        <w:rPr>
          <w:rFonts w:hint="eastAsia"/>
          <w:sz w:val="30"/>
          <w:szCs w:val="30"/>
        </w:rPr>
      </w:pPr>
      <w:r>
        <w:rPr>
          <w:rFonts w:hint="eastAsia"/>
          <w:sz w:val="30"/>
          <w:szCs w:val="30"/>
        </w:rPr>
        <w:t>2. 逾越节的羊羔不是这圣礼的预表，而是基督自己的预表。</w:t>
      </w:r>
    </w:p>
    <w:p w14:paraId="600F582F">
      <w:pPr>
        <w:pStyle w:val="4"/>
        <w:spacing w:before="284" w:line="254" w:lineRule="auto"/>
        <w:ind w:right="98"/>
        <w:rPr>
          <w:rFonts w:hint="eastAsia"/>
          <w:sz w:val="30"/>
          <w:szCs w:val="30"/>
        </w:rPr>
      </w:pPr>
    </w:p>
    <w:p w14:paraId="6BD95E9B">
      <w:pPr>
        <w:pStyle w:val="4"/>
        <w:spacing w:before="284" w:line="254" w:lineRule="auto"/>
        <w:ind w:right="98"/>
        <w:rPr>
          <w:rFonts w:hint="eastAsia"/>
          <w:sz w:val="30"/>
          <w:szCs w:val="30"/>
        </w:rPr>
      </w:pPr>
      <w:r>
        <w:rPr>
          <w:rFonts w:hint="eastAsia"/>
          <w:sz w:val="30"/>
          <w:szCs w:val="30"/>
        </w:rPr>
        <w:t>3. That the daily sacrifice offered under the New Testament is not the Lord's Supper; but prayer, praise, and good works, Mal 1:11.</w:t>
      </w:r>
    </w:p>
    <w:p w14:paraId="60BA5F3E">
      <w:pPr>
        <w:pStyle w:val="4"/>
        <w:spacing w:before="284" w:line="254" w:lineRule="auto"/>
        <w:ind w:right="98"/>
        <w:rPr>
          <w:rFonts w:hint="eastAsia"/>
          <w:sz w:val="30"/>
          <w:szCs w:val="30"/>
        </w:rPr>
      </w:pPr>
    </w:p>
    <w:p w14:paraId="7E6A95B6">
      <w:pPr>
        <w:pStyle w:val="4"/>
        <w:spacing w:before="284" w:line="254" w:lineRule="auto"/>
        <w:ind w:right="98"/>
        <w:rPr>
          <w:rFonts w:hint="eastAsia"/>
          <w:sz w:val="30"/>
          <w:szCs w:val="30"/>
        </w:rPr>
      </w:pPr>
      <w:r>
        <w:rPr>
          <w:rFonts w:hint="eastAsia"/>
          <w:sz w:val="30"/>
          <w:szCs w:val="30"/>
        </w:rPr>
        <w:t>3. 在新约之下每日献上的祭，不是主的晚餐；而是祷告、赞美和善行，玛1:11。</w:t>
      </w:r>
    </w:p>
    <w:p w14:paraId="14115F87">
      <w:pPr>
        <w:pStyle w:val="4"/>
        <w:spacing w:before="284" w:line="254" w:lineRule="auto"/>
        <w:ind w:right="98"/>
        <w:rPr>
          <w:rFonts w:hint="eastAsia"/>
          <w:sz w:val="30"/>
          <w:szCs w:val="30"/>
        </w:rPr>
      </w:pPr>
    </w:p>
    <w:p w14:paraId="61B1D756">
      <w:pPr>
        <w:pStyle w:val="4"/>
        <w:spacing w:before="284" w:line="254" w:lineRule="auto"/>
        <w:ind w:right="98"/>
        <w:rPr>
          <w:rFonts w:hint="eastAsia"/>
          <w:sz w:val="30"/>
          <w:szCs w:val="30"/>
        </w:rPr>
      </w:pPr>
      <w:r>
        <w:rPr>
          <w:rFonts w:hint="eastAsia"/>
          <w:sz w:val="30"/>
          <w:szCs w:val="30"/>
        </w:rPr>
        <w:t>All professed Christians, come to years of discretion, are bound by the law of God to partake of the Lord's Supper, and it is their sin, if they be incapable of regular admission to it.</w:t>
      </w:r>
    </w:p>
    <w:p w14:paraId="01A4584A">
      <w:pPr>
        <w:pStyle w:val="4"/>
        <w:spacing w:before="284" w:line="254" w:lineRule="auto"/>
        <w:ind w:right="98"/>
        <w:rPr>
          <w:rFonts w:hint="eastAsia"/>
          <w:sz w:val="30"/>
          <w:szCs w:val="30"/>
        </w:rPr>
      </w:pPr>
    </w:p>
    <w:p w14:paraId="57AC7DA4">
      <w:pPr>
        <w:pStyle w:val="4"/>
        <w:spacing w:before="284" w:line="254" w:lineRule="auto"/>
        <w:ind w:right="98"/>
        <w:rPr>
          <w:rFonts w:hint="eastAsia"/>
          <w:sz w:val="30"/>
          <w:szCs w:val="30"/>
        </w:rPr>
      </w:pPr>
      <w:r>
        <w:rPr>
          <w:rFonts w:hint="eastAsia"/>
          <w:sz w:val="30"/>
          <w:szCs w:val="30"/>
        </w:rPr>
        <w:t>所有已到能分辨年龄的宣信基督徒，都受神的律法约束，要领受主的晚餐，如果他们没有资格按规矩被接纳，那就是他们的罪。</w:t>
      </w:r>
    </w:p>
    <w:p w14:paraId="04476E62">
      <w:pPr>
        <w:pStyle w:val="4"/>
        <w:spacing w:before="284" w:line="254" w:lineRule="auto"/>
        <w:ind w:right="98"/>
        <w:rPr>
          <w:rFonts w:hint="eastAsia"/>
          <w:sz w:val="30"/>
          <w:szCs w:val="30"/>
        </w:rPr>
      </w:pPr>
    </w:p>
    <w:p w14:paraId="56163581">
      <w:pPr>
        <w:pStyle w:val="4"/>
        <w:spacing w:before="284" w:line="254" w:lineRule="auto"/>
        <w:ind w:right="98"/>
        <w:rPr>
          <w:rFonts w:hint="eastAsia"/>
          <w:sz w:val="30"/>
          <w:szCs w:val="30"/>
        </w:rPr>
      </w:pPr>
      <w:r>
        <w:rPr>
          <w:rFonts w:hint="eastAsia"/>
          <w:sz w:val="30"/>
          <w:szCs w:val="30"/>
        </w:rPr>
        <w:t>—Only true believers have a right to it before God.</w:t>
      </w:r>
    </w:p>
    <w:p w14:paraId="1376FAC3">
      <w:pPr>
        <w:pStyle w:val="4"/>
        <w:spacing w:before="284" w:line="254" w:lineRule="auto"/>
        <w:ind w:right="98"/>
        <w:rPr>
          <w:rFonts w:hint="eastAsia"/>
          <w:sz w:val="30"/>
          <w:szCs w:val="30"/>
        </w:rPr>
      </w:pPr>
    </w:p>
    <w:p w14:paraId="1E0F5C2D">
      <w:pPr>
        <w:pStyle w:val="4"/>
        <w:spacing w:before="284" w:line="254" w:lineRule="auto"/>
        <w:ind w:right="98"/>
        <w:rPr>
          <w:rFonts w:hint="eastAsia"/>
          <w:sz w:val="30"/>
          <w:szCs w:val="30"/>
        </w:rPr>
      </w:pPr>
      <w:r>
        <w:rPr>
          <w:rFonts w:hint="eastAsia"/>
          <w:sz w:val="30"/>
          <w:szCs w:val="30"/>
        </w:rPr>
        <w:t>—唯有真信徒在神面前有权领受。</w:t>
      </w:r>
    </w:p>
    <w:p w14:paraId="2A354743">
      <w:pPr>
        <w:pStyle w:val="4"/>
        <w:spacing w:before="284" w:line="254" w:lineRule="auto"/>
        <w:ind w:right="98"/>
        <w:rPr>
          <w:rFonts w:hint="eastAsia"/>
          <w:sz w:val="30"/>
          <w:szCs w:val="30"/>
        </w:rPr>
      </w:pPr>
    </w:p>
    <w:p w14:paraId="0AB1F4E9">
      <w:pPr>
        <w:pStyle w:val="4"/>
        <w:spacing w:before="284" w:line="254" w:lineRule="auto"/>
        <w:ind w:right="98"/>
        <w:rPr>
          <w:rFonts w:hint="eastAsia"/>
          <w:sz w:val="30"/>
          <w:szCs w:val="30"/>
        </w:rPr>
      </w:pPr>
      <w:r>
        <w:rPr>
          <w:rFonts w:hint="eastAsia"/>
          <w:sz w:val="30"/>
          <w:szCs w:val="30"/>
        </w:rPr>
        <w:t>—Only true believers, who have examined themselves, and are actually exercising their faith and love, can rightly use this privilege, 1 Cor 11:23-29.</w:t>
      </w:r>
    </w:p>
    <w:p w14:paraId="310DDD7E">
      <w:pPr>
        <w:pStyle w:val="4"/>
        <w:spacing w:before="284" w:line="254" w:lineRule="auto"/>
        <w:ind w:right="98"/>
        <w:rPr>
          <w:rFonts w:hint="eastAsia"/>
          <w:sz w:val="30"/>
          <w:szCs w:val="30"/>
        </w:rPr>
      </w:pPr>
    </w:p>
    <w:p w14:paraId="0CAA86EC">
      <w:pPr>
        <w:pStyle w:val="4"/>
        <w:spacing w:before="284" w:line="254" w:lineRule="auto"/>
        <w:ind w:right="98"/>
        <w:rPr>
          <w:rFonts w:hint="eastAsia"/>
          <w:sz w:val="30"/>
          <w:szCs w:val="30"/>
        </w:rPr>
      </w:pPr>
      <w:r>
        <w:rPr>
          <w:rFonts w:hint="eastAsia"/>
          <w:sz w:val="30"/>
          <w:szCs w:val="30"/>
        </w:rPr>
        <w:t>—唯有那些已省察自己，并正在实际操练他们的信心和爱的真信徒，才能正确地使用这项特权，林前11:23-29。</w:t>
      </w:r>
    </w:p>
    <w:p w14:paraId="6E39FB5F">
      <w:pPr>
        <w:pStyle w:val="4"/>
        <w:spacing w:before="284" w:line="254" w:lineRule="auto"/>
        <w:ind w:right="98"/>
        <w:rPr>
          <w:rFonts w:hint="eastAsia"/>
          <w:sz w:val="30"/>
          <w:szCs w:val="30"/>
        </w:rPr>
      </w:pPr>
    </w:p>
    <w:p w14:paraId="6B85830B">
      <w:pPr>
        <w:pStyle w:val="4"/>
        <w:spacing w:before="284" w:line="254" w:lineRule="auto"/>
        <w:ind w:right="98"/>
        <w:rPr>
          <w:rFonts w:hint="eastAsia"/>
          <w:sz w:val="30"/>
          <w:szCs w:val="30"/>
        </w:rPr>
      </w:pPr>
      <w:r>
        <w:rPr>
          <w:rFonts w:hint="eastAsia"/>
          <w:sz w:val="30"/>
          <w:szCs w:val="30"/>
        </w:rPr>
        <w:t>—Three things are necessary to a right partaking of the Lord's Supper. 1. A worthy state of union with Christ as our husband, father, righteousness, and strength.</w:t>
      </w:r>
    </w:p>
    <w:p w14:paraId="2E015622">
      <w:pPr>
        <w:pStyle w:val="4"/>
        <w:spacing w:before="284" w:line="254" w:lineRule="auto"/>
        <w:ind w:right="98"/>
        <w:rPr>
          <w:rFonts w:hint="eastAsia"/>
          <w:sz w:val="30"/>
          <w:szCs w:val="30"/>
        </w:rPr>
      </w:pPr>
    </w:p>
    <w:p w14:paraId="38880048">
      <w:pPr>
        <w:pStyle w:val="4"/>
        <w:spacing w:before="284" w:line="254" w:lineRule="auto"/>
        <w:ind w:right="98"/>
        <w:rPr>
          <w:rFonts w:hint="eastAsia"/>
          <w:sz w:val="30"/>
          <w:szCs w:val="30"/>
        </w:rPr>
      </w:pPr>
      <w:r>
        <w:rPr>
          <w:rFonts w:hint="eastAsia"/>
          <w:sz w:val="30"/>
          <w:szCs w:val="30"/>
        </w:rPr>
        <w:t>—正确地领受主的晚餐需要三件事。1. 一种配得的状态，即与基督联合，祂是我们的丈夫、父亲、公义和力量。</w:t>
      </w:r>
    </w:p>
    <w:p w14:paraId="4B884C5F">
      <w:pPr>
        <w:pStyle w:val="4"/>
        <w:spacing w:before="284" w:line="254" w:lineRule="auto"/>
        <w:ind w:right="98"/>
        <w:rPr>
          <w:rFonts w:hint="eastAsia"/>
          <w:sz w:val="30"/>
          <w:szCs w:val="30"/>
        </w:rPr>
      </w:pPr>
    </w:p>
    <w:p w14:paraId="183E6786">
      <w:pPr>
        <w:pStyle w:val="4"/>
        <w:spacing w:before="284" w:line="254" w:lineRule="auto"/>
        <w:ind w:right="98"/>
        <w:rPr>
          <w:rFonts w:hint="eastAsia"/>
          <w:sz w:val="30"/>
          <w:szCs w:val="30"/>
        </w:rPr>
      </w:pPr>
      <w:r>
        <w:rPr>
          <w:rFonts w:hint="eastAsia"/>
          <w:sz w:val="30"/>
          <w:szCs w:val="30"/>
        </w:rPr>
        <w:t>2. A worthy frame in the actual exercise of all the graces of the Spirit, knowledge, faith, repentance, love, etc.</w:t>
      </w:r>
    </w:p>
    <w:p w14:paraId="4F0FB6CB">
      <w:pPr>
        <w:pStyle w:val="4"/>
        <w:spacing w:before="284" w:line="254" w:lineRule="auto"/>
        <w:ind w:right="98"/>
        <w:rPr>
          <w:rFonts w:hint="eastAsia"/>
          <w:sz w:val="30"/>
          <w:szCs w:val="30"/>
        </w:rPr>
      </w:pPr>
    </w:p>
    <w:p w14:paraId="4624ED38">
      <w:pPr>
        <w:pStyle w:val="4"/>
        <w:spacing w:before="284" w:line="254" w:lineRule="auto"/>
        <w:ind w:right="98"/>
        <w:rPr>
          <w:rFonts w:hint="eastAsia"/>
          <w:sz w:val="30"/>
          <w:szCs w:val="30"/>
        </w:rPr>
      </w:pPr>
      <w:r>
        <w:rPr>
          <w:rFonts w:hint="eastAsia"/>
          <w:sz w:val="30"/>
          <w:szCs w:val="30"/>
        </w:rPr>
        <w:t>2. 一种配得的心态，即实际操练圣灵的一切恩典，如知识、信心、悔改、爱等。</w:t>
      </w:r>
    </w:p>
    <w:p w14:paraId="152D3363">
      <w:pPr>
        <w:pStyle w:val="4"/>
        <w:spacing w:before="284" w:line="254" w:lineRule="auto"/>
        <w:ind w:right="98"/>
        <w:rPr>
          <w:rFonts w:hint="eastAsia"/>
          <w:sz w:val="30"/>
          <w:szCs w:val="30"/>
        </w:rPr>
      </w:pPr>
    </w:p>
    <w:p w14:paraId="2F9C17B0">
      <w:pPr>
        <w:pStyle w:val="4"/>
        <w:spacing w:before="284" w:line="254" w:lineRule="auto"/>
        <w:ind w:right="98"/>
        <w:rPr>
          <w:rFonts w:hint="eastAsia"/>
          <w:sz w:val="30"/>
          <w:szCs w:val="30"/>
        </w:rPr>
      </w:pPr>
      <w:r>
        <w:rPr>
          <w:rFonts w:hint="eastAsia"/>
          <w:sz w:val="30"/>
          <w:szCs w:val="30"/>
        </w:rPr>
        <w:t>3. A worthy end of honouring Christ, glorifying God, and receiving spiritual nourishment to our soul, 1 Cor 10:26-31; 1 Cor 11:23-29.</w:t>
      </w:r>
    </w:p>
    <w:p w14:paraId="05650233">
      <w:pPr>
        <w:pStyle w:val="4"/>
        <w:spacing w:before="284" w:line="254" w:lineRule="auto"/>
        <w:ind w:right="98"/>
        <w:rPr>
          <w:rFonts w:hint="eastAsia"/>
          <w:sz w:val="30"/>
          <w:szCs w:val="30"/>
        </w:rPr>
      </w:pPr>
    </w:p>
    <w:p w14:paraId="72C320CA">
      <w:pPr>
        <w:pStyle w:val="4"/>
        <w:spacing w:before="284" w:line="254" w:lineRule="auto"/>
        <w:ind w:right="98"/>
        <w:rPr>
          <w:rFonts w:hint="eastAsia"/>
          <w:sz w:val="30"/>
          <w:szCs w:val="30"/>
        </w:rPr>
      </w:pPr>
      <w:r>
        <w:rPr>
          <w:rFonts w:hint="eastAsia"/>
          <w:sz w:val="30"/>
          <w:szCs w:val="30"/>
        </w:rPr>
        <w:t>3. 一种配得的目的，即尊荣基督，荣耀神，并为我们的灵魂领受属灵的滋养，林前10:26-31；林前11:23-29。</w:t>
      </w:r>
    </w:p>
    <w:p w14:paraId="705AF56A">
      <w:pPr>
        <w:pStyle w:val="4"/>
        <w:spacing w:before="284" w:line="254" w:lineRule="auto"/>
        <w:ind w:right="98"/>
        <w:rPr>
          <w:rFonts w:hint="eastAsia"/>
          <w:sz w:val="30"/>
          <w:szCs w:val="30"/>
        </w:rPr>
      </w:pPr>
    </w:p>
    <w:p w14:paraId="3906A0EC">
      <w:pPr>
        <w:pStyle w:val="4"/>
        <w:spacing w:before="284" w:line="254" w:lineRule="auto"/>
        <w:ind w:right="98"/>
        <w:rPr>
          <w:rFonts w:hint="eastAsia"/>
          <w:sz w:val="30"/>
          <w:szCs w:val="30"/>
        </w:rPr>
      </w:pPr>
      <w:r>
        <w:rPr>
          <w:rFonts w:hint="eastAsia"/>
          <w:sz w:val="30"/>
          <w:szCs w:val="30"/>
        </w:rPr>
        <w:t>From the whole nature of this ordinance, and what Christ has required in relation to it, it is manifest that it is a most horrible profanation of it, either to impose or receive it as a condition of civil office or liberty, or as a test of loyalty.</w:t>
      </w:r>
    </w:p>
    <w:p w14:paraId="1D2380E8">
      <w:pPr>
        <w:pStyle w:val="4"/>
        <w:spacing w:before="284" w:line="254" w:lineRule="auto"/>
        <w:ind w:right="98"/>
        <w:rPr>
          <w:rFonts w:hint="eastAsia"/>
          <w:sz w:val="30"/>
          <w:szCs w:val="30"/>
        </w:rPr>
      </w:pPr>
    </w:p>
    <w:p w14:paraId="177F222A">
      <w:pPr>
        <w:pStyle w:val="4"/>
        <w:spacing w:before="284" w:line="254" w:lineRule="auto"/>
        <w:ind w:right="98"/>
        <w:rPr>
          <w:rFonts w:hint="eastAsia"/>
          <w:sz w:val="30"/>
          <w:szCs w:val="30"/>
        </w:rPr>
      </w:pPr>
      <w:r>
        <w:rPr>
          <w:rFonts w:hint="eastAsia"/>
          <w:sz w:val="30"/>
          <w:szCs w:val="30"/>
        </w:rPr>
        <w:t>从这典章的全部性质，以及基督对此所作的要求来看，很明显，无论是将其作为担任公职或享有自由的条件，或是作为忠诚的考验来强加于人或领受，都是对它最可怕的亵渎。</w:t>
      </w:r>
    </w:p>
    <w:p w14:paraId="20324293">
      <w:pPr>
        <w:pStyle w:val="4"/>
        <w:spacing w:before="284" w:line="254" w:lineRule="auto"/>
        <w:ind w:right="98"/>
        <w:rPr>
          <w:rFonts w:hint="eastAsia"/>
          <w:sz w:val="30"/>
          <w:szCs w:val="30"/>
        </w:rPr>
      </w:pPr>
    </w:p>
    <w:p w14:paraId="528F97A4">
      <w:pPr>
        <w:pStyle w:val="4"/>
        <w:spacing w:before="284" w:line="254" w:lineRule="auto"/>
        <w:ind w:right="98"/>
        <w:rPr>
          <w:rFonts w:hint="eastAsia"/>
          <w:sz w:val="30"/>
          <w:szCs w:val="30"/>
        </w:rPr>
      </w:pPr>
      <w:r>
        <w:rPr>
          <w:rFonts w:hint="eastAsia"/>
          <w:sz w:val="30"/>
          <w:szCs w:val="30"/>
        </w:rPr>
        <w:t>Reflection. My soul, has God in Christ been at such pains in ordinances and influences to save and sanctify me!</w:t>
      </w:r>
    </w:p>
    <w:p w14:paraId="0C2481DA">
      <w:pPr>
        <w:pStyle w:val="4"/>
        <w:spacing w:before="284" w:line="254" w:lineRule="auto"/>
        <w:ind w:right="98"/>
        <w:rPr>
          <w:rFonts w:hint="eastAsia"/>
          <w:sz w:val="30"/>
          <w:szCs w:val="30"/>
        </w:rPr>
      </w:pPr>
    </w:p>
    <w:p w14:paraId="7CF5B382">
      <w:pPr>
        <w:pStyle w:val="4"/>
        <w:spacing w:before="284" w:line="254" w:lineRule="auto"/>
        <w:ind w:right="98"/>
        <w:rPr>
          <w:rFonts w:hint="eastAsia"/>
          <w:sz w:val="30"/>
          <w:szCs w:val="30"/>
        </w:rPr>
      </w:pPr>
      <w:r>
        <w:rPr>
          <w:rFonts w:hint="eastAsia"/>
          <w:sz w:val="30"/>
          <w:szCs w:val="30"/>
        </w:rPr>
        <w:t>反思。我的灵魂，在基督里的神岂不是在典章和影响中如此费心地要拯救并使我成圣吗！</w:t>
      </w:r>
    </w:p>
    <w:p w14:paraId="6D7F8E03">
      <w:pPr>
        <w:pStyle w:val="4"/>
        <w:spacing w:before="284" w:line="254" w:lineRule="auto"/>
        <w:ind w:right="98"/>
        <w:rPr>
          <w:rFonts w:hint="eastAsia"/>
          <w:sz w:val="30"/>
          <w:szCs w:val="30"/>
        </w:rPr>
      </w:pPr>
    </w:p>
    <w:p w14:paraId="0462CF33">
      <w:pPr>
        <w:pStyle w:val="4"/>
        <w:spacing w:before="284" w:line="254" w:lineRule="auto"/>
        <w:ind w:right="98"/>
        <w:rPr>
          <w:rFonts w:hint="eastAsia"/>
          <w:sz w:val="30"/>
          <w:szCs w:val="30"/>
        </w:rPr>
      </w:pPr>
      <w:r>
        <w:rPr>
          <w:rFonts w:hint="eastAsia"/>
          <w:sz w:val="30"/>
          <w:szCs w:val="30"/>
        </w:rPr>
        <w:t>Why then do not I stir up myself to take hold of him?</w:t>
      </w:r>
    </w:p>
    <w:p w14:paraId="4C60E9FC">
      <w:pPr>
        <w:pStyle w:val="4"/>
        <w:spacing w:before="284" w:line="254" w:lineRule="auto"/>
        <w:ind w:right="98"/>
        <w:rPr>
          <w:rFonts w:hint="eastAsia"/>
          <w:sz w:val="30"/>
          <w:szCs w:val="30"/>
        </w:rPr>
      </w:pPr>
    </w:p>
    <w:p w14:paraId="3BB6527A">
      <w:pPr>
        <w:pStyle w:val="4"/>
        <w:spacing w:before="284" w:line="254" w:lineRule="auto"/>
        <w:ind w:right="98"/>
        <w:rPr>
          <w:rFonts w:hint="eastAsia"/>
          <w:sz w:val="30"/>
          <w:szCs w:val="30"/>
        </w:rPr>
      </w:pPr>
      <w:r>
        <w:rPr>
          <w:rFonts w:hint="eastAsia"/>
          <w:sz w:val="30"/>
          <w:szCs w:val="30"/>
        </w:rPr>
        <w:t>那么，我为何不奋力抓住祂呢？</w:t>
      </w:r>
    </w:p>
    <w:p w14:paraId="709C54A0">
      <w:pPr>
        <w:pStyle w:val="4"/>
        <w:spacing w:before="284" w:line="254" w:lineRule="auto"/>
        <w:ind w:right="98"/>
        <w:rPr>
          <w:rFonts w:hint="eastAsia"/>
          <w:sz w:val="30"/>
          <w:szCs w:val="30"/>
        </w:rPr>
      </w:pPr>
    </w:p>
    <w:p w14:paraId="347154A5">
      <w:pPr>
        <w:pStyle w:val="4"/>
        <w:spacing w:before="284" w:line="254" w:lineRule="auto"/>
        <w:ind w:right="98"/>
        <w:rPr>
          <w:rFonts w:hint="eastAsia"/>
          <w:sz w:val="30"/>
          <w:szCs w:val="30"/>
        </w:rPr>
      </w:pPr>
      <w:r>
        <w:rPr>
          <w:rFonts w:hint="eastAsia"/>
          <w:sz w:val="30"/>
          <w:szCs w:val="30"/>
        </w:rPr>
        <w:t>In which ordinance, and when, did God Almighty appear unto me and bless me?</w:t>
      </w:r>
    </w:p>
    <w:p w14:paraId="40437BA8">
      <w:pPr>
        <w:pStyle w:val="4"/>
        <w:spacing w:before="284" w:line="254" w:lineRule="auto"/>
        <w:ind w:right="98"/>
        <w:rPr>
          <w:rFonts w:hint="eastAsia"/>
          <w:sz w:val="30"/>
          <w:szCs w:val="30"/>
        </w:rPr>
      </w:pPr>
    </w:p>
    <w:p w14:paraId="58049D6D">
      <w:pPr>
        <w:pStyle w:val="4"/>
        <w:spacing w:before="284" w:line="254" w:lineRule="auto"/>
        <w:ind w:right="98"/>
        <w:rPr>
          <w:rFonts w:hint="eastAsia"/>
          <w:sz w:val="30"/>
          <w:szCs w:val="30"/>
        </w:rPr>
      </w:pPr>
      <w:r>
        <w:rPr>
          <w:rFonts w:hint="eastAsia"/>
          <w:sz w:val="30"/>
          <w:szCs w:val="30"/>
        </w:rPr>
        <w:t>全能神是在哪个典章中，何时向我显现并祝福我呢？</w:t>
      </w:r>
    </w:p>
    <w:p w14:paraId="50D24615">
      <w:pPr>
        <w:pStyle w:val="4"/>
        <w:spacing w:before="284" w:line="254" w:lineRule="auto"/>
        <w:ind w:right="98"/>
        <w:rPr>
          <w:rFonts w:hint="eastAsia"/>
          <w:sz w:val="30"/>
          <w:szCs w:val="30"/>
        </w:rPr>
      </w:pPr>
    </w:p>
    <w:p w14:paraId="40864B84">
      <w:pPr>
        <w:pStyle w:val="4"/>
        <w:spacing w:before="284" w:line="254" w:lineRule="auto"/>
        <w:ind w:right="98"/>
        <w:rPr>
          <w:rFonts w:hint="eastAsia"/>
          <w:sz w:val="30"/>
          <w:szCs w:val="30"/>
        </w:rPr>
      </w:pPr>
      <w:r>
        <w:rPr>
          <w:rFonts w:hint="eastAsia"/>
          <w:sz w:val="30"/>
          <w:szCs w:val="30"/>
        </w:rPr>
        <w:t>When and where hath the Lord made me lie down in these green pastures; and fed me beside these still waters?</w:t>
      </w:r>
    </w:p>
    <w:p w14:paraId="064F0F21">
      <w:pPr>
        <w:pStyle w:val="4"/>
        <w:spacing w:before="284" w:line="254" w:lineRule="auto"/>
        <w:ind w:right="98"/>
        <w:rPr>
          <w:rFonts w:hint="eastAsia"/>
          <w:sz w:val="30"/>
          <w:szCs w:val="30"/>
        </w:rPr>
      </w:pPr>
    </w:p>
    <w:p w14:paraId="0AB88F5B">
      <w:pPr>
        <w:pStyle w:val="4"/>
        <w:spacing w:before="284" w:line="254" w:lineRule="auto"/>
        <w:ind w:right="98"/>
        <w:rPr>
          <w:rFonts w:hint="eastAsia"/>
          <w:sz w:val="30"/>
          <w:szCs w:val="30"/>
        </w:rPr>
      </w:pPr>
      <w:r>
        <w:rPr>
          <w:rFonts w:hint="eastAsia"/>
          <w:sz w:val="30"/>
          <w:szCs w:val="30"/>
        </w:rPr>
        <w:t>主是何时何地使我躺卧在这青草地上；领我在可安歇的水边呢？</w:t>
      </w:r>
    </w:p>
    <w:p w14:paraId="2A488D95">
      <w:pPr>
        <w:pStyle w:val="4"/>
        <w:spacing w:before="284" w:line="254" w:lineRule="auto"/>
        <w:ind w:right="98"/>
        <w:rPr>
          <w:rFonts w:hint="eastAsia"/>
          <w:sz w:val="30"/>
          <w:szCs w:val="30"/>
        </w:rPr>
      </w:pPr>
    </w:p>
    <w:p w14:paraId="6C0E2C1B">
      <w:pPr>
        <w:pStyle w:val="4"/>
        <w:spacing w:before="284" w:line="254" w:lineRule="auto"/>
        <w:ind w:right="98"/>
        <w:rPr>
          <w:rFonts w:hint="eastAsia"/>
          <w:sz w:val="30"/>
          <w:szCs w:val="30"/>
        </w:rPr>
      </w:pPr>
      <w:r>
        <w:rPr>
          <w:rFonts w:hint="eastAsia"/>
          <w:sz w:val="30"/>
          <w:szCs w:val="30"/>
        </w:rPr>
        <w:t>When saw I my King in these lattices, and held him in these galleries?</w:t>
      </w:r>
    </w:p>
    <w:p w14:paraId="37151F8E">
      <w:pPr>
        <w:pStyle w:val="4"/>
        <w:spacing w:before="284" w:line="254" w:lineRule="auto"/>
        <w:ind w:right="98"/>
        <w:rPr>
          <w:rFonts w:hint="eastAsia"/>
          <w:sz w:val="30"/>
          <w:szCs w:val="30"/>
        </w:rPr>
      </w:pPr>
    </w:p>
    <w:p w14:paraId="4108BD4C">
      <w:pPr>
        <w:pStyle w:val="4"/>
        <w:spacing w:before="284" w:line="254" w:lineRule="auto"/>
        <w:ind w:right="98"/>
        <w:rPr>
          <w:rFonts w:hint="eastAsia"/>
          <w:sz w:val="30"/>
          <w:szCs w:val="30"/>
        </w:rPr>
      </w:pPr>
      <w:r>
        <w:rPr>
          <w:rFonts w:hint="eastAsia"/>
          <w:sz w:val="30"/>
          <w:szCs w:val="30"/>
        </w:rPr>
        <w:t>我何时在这些窗棂中看见我的王，在这些廊中将祂持住呢？</w:t>
      </w:r>
    </w:p>
    <w:p w14:paraId="414D72A8">
      <w:pPr>
        <w:pStyle w:val="4"/>
        <w:spacing w:before="284" w:line="254" w:lineRule="auto"/>
        <w:ind w:right="98"/>
        <w:rPr>
          <w:rFonts w:hint="eastAsia"/>
          <w:sz w:val="30"/>
          <w:szCs w:val="30"/>
        </w:rPr>
      </w:pPr>
    </w:p>
    <w:p w14:paraId="224036FF">
      <w:pPr>
        <w:pStyle w:val="4"/>
        <w:spacing w:before="284" w:line="254" w:lineRule="auto"/>
        <w:ind w:right="98"/>
        <w:rPr>
          <w:rFonts w:hint="eastAsia"/>
          <w:sz w:val="30"/>
          <w:szCs w:val="30"/>
        </w:rPr>
      </w:pPr>
      <w:r>
        <w:rPr>
          <w:rFonts w:hint="eastAsia"/>
          <w:sz w:val="30"/>
          <w:szCs w:val="30"/>
        </w:rPr>
        <w:t>Alas! how long I have lien at these pools of mercy without being put in!</w:t>
      </w:r>
    </w:p>
    <w:p w14:paraId="1DDE9564">
      <w:pPr>
        <w:pStyle w:val="4"/>
        <w:spacing w:before="284" w:line="254" w:lineRule="auto"/>
        <w:ind w:right="98"/>
        <w:rPr>
          <w:rFonts w:hint="eastAsia"/>
          <w:sz w:val="30"/>
          <w:szCs w:val="30"/>
        </w:rPr>
      </w:pPr>
    </w:p>
    <w:p w14:paraId="6F2E4057">
      <w:pPr>
        <w:pStyle w:val="4"/>
        <w:spacing w:before="284" w:line="254" w:lineRule="auto"/>
        <w:ind w:right="98"/>
        <w:rPr>
          <w:rFonts w:hint="eastAsia"/>
          <w:sz w:val="30"/>
          <w:szCs w:val="30"/>
        </w:rPr>
      </w:pPr>
      <w:r>
        <w:rPr>
          <w:rFonts w:hint="eastAsia"/>
          <w:sz w:val="30"/>
          <w:szCs w:val="30"/>
        </w:rPr>
        <w:t>唉！我躺在这怜悯的池边多久了，却没有被放进去！</w:t>
      </w:r>
    </w:p>
    <w:p w14:paraId="38754B37">
      <w:pPr>
        <w:pStyle w:val="4"/>
        <w:spacing w:before="284" w:line="254" w:lineRule="auto"/>
        <w:ind w:right="98"/>
        <w:rPr>
          <w:rFonts w:hint="eastAsia"/>
          <w:sz w:val="30"/>
          <w:szCs w:val="30"/>
        </w:rPr>
      </w:pPr>
    </w:p>
    <w:p w14:paraId="73223CB5">
      <w:pPr>
        <w:pStyle w:val="4"/>
        <w:spacing w:before="284" w:line="254" w:lineRule="auto"/>
        <w:ind w:right="98"/>
        <w:rPr>
          <w:rFonts w:hint="eastAsia"/>
          <w:sz w:val="30"/>
          <w:szCs w:val="30"/>
        </w:rPr>
      </w:pPr>
      <w:r>
        <w:rPr>
          <w:rFonts w:hint="eastAsia"/>
          <w:sz w:val="30"/>
          <w:szCs w:val="30"/>
        </w:rPr>
        <w:t>How long and often I have lien as an ox or ass, at these wells of salvation, without drinking their living water!</w:t>
      </w:r>
    </w:p>
    <w:p w14:paraId="3A8A3E5C">
      <w:pPr>
        <w:pStyle w:val="4"/>
        <w:spacing w:before="284" w:line="254" w:lineRule="auto"/>
        <w:ind w:right="98"/>
        <w:rPr>
          <w:rFonts w:hint="eastAsia"/>
          <w:sz w:val="30"/>
          <w:szCs w:val="30"/>
        </w:rPr>
      </w:pPr>
    </w:p>
    <w:p w14:paraId="0D111623">
      <w:pPr>
        <w:pStyle w:val="4"/>
        <w:spacing w:before="284" w:line="254" w:lineRule="auto"/>
        <w:ind w:right="98"/>
        <w:rPr>
          <w:rFonts w:hint="eastAsia"/>
          <w:sz w:val="30"/>
          <w:szCs w:val="30"/>
        </w:rPr>
      </w:pPr>
      <w:r>
        <w:rPr>
          <w:rFonts w:hint="eastAsia"/>
          <w:sz w:val="30"/>
          <w:szCs w:val="30"/>
        </w:rPr>
        <w:t>我如牛或驴，躺在这救恩的泉旁多久、多少次了，却没有喝它们的活水！</w:t>
      </w:r>
    </w:p>
    <w:p w14:paraId="2F5F6665">
      <w:pPr>
        <w:pStyle w:val="4"/>
        <w:spacing w:before="284" w:line="254" w:lineRule="auto"/>
        <w:ind w:right="98"/>
        <w:rPr>
          <w:rFonts w:hint="eastAsia"/>
          <w:sz w:val="30"/>
          <w:szCs w:val="30"/>
        </w:rPr>
      </w:pPr>
    </w:p>
    <w:p w14:paraId="5935F122">
      <w:pPr>
        <w:pStyle w:val="4"/>
        <w:spacing w:before="284" w:line="254" w:lineRule="auto"/>
        <w:ind w:right="98"/>
        <w:rPr>
          <w:rFonts w:hint="eastAsia"/>
          <w:sz w:val="30"/>
          <w:szCs w:val="30"/>
        </w:rPr>
      </w:pPr>
      <w:r>
        <w:rPr>
          <w:rFonts w:hint="eastAsia"/>
          <w:sz w:val="30"/>
          <w:szCs w:val="30"/>
        </w:rPr>
        <w:t>The Old and New Testament dispensations of the Covenant of Grace agree, 1. In their Author, God in Christ, Heb 1:1.</w:t>
      </w:r>
    </w:p>
    <w:p w14:paraId="634C1950">
      <w:pPr>
        <w:pStyle w:val="4"/>
        <w:spacing w:before="284" w:line="254" w:lineRule="auto"/>
        <w:ind w:right="98"/>
        <w:rPr>
          <w:rFonts w:hint="eastAsia"/>
          <w:sz w:val="30"/>
          <w:szCs w:val="30"/>
        </w:rPr>
      </w:pPr>
    </w:p>
    <w:p w14:paraId="0168E534">
      <w:pPr>
        <w:pStyle w:val="4"/>
        <w:spacing w:before="284" w:line="254" w:lineRule="auto"/>
        <w:ind w:right="98"/>
        <w:rPr>
          <w:rFonts w:hint="eastAsia"/>
          <w:sz w:val="30"/>
          <w:szCs w:val="30"/>
        </w:rPr>
      </w:pPr>
      <w:r>
        <w:rPr>
          <w:rFonts w:hint="eastAsia"/>
          <w:sz w:val="30"/>
          <w:szCs w:val="30"/>
        </w:rPr>
        <w:t>恩典之约的旧约和新约经纶，在以下方面是一致的，1. 在它们的设立者，即在基督里的神，来1:1。</w:t>
      </w:r>
    </w:p>
    <w:p w14:paraId="69E3DF6E">
      <w:pPr>
        <w:pStyle w:val="4"/>
        <w:spacing w:before="284" w:line="254" w:lineRule="auto"/>
        <w:ind w:right="98"/>
        <w:rPr>
          <w:rFonts w:hint="eastAsia"/>
          <w:sz w:val="30"/>
          <w:szCs w:val="30"/>
        </w:rPr>
      </w:pPr>
    </w:p>
    <w:p w14:paraId="1F8C3E43">
      <w:pPr>
        <w:pStyle w:val="4"/>
        <w:spacing w:before="284" w:line="254" w:lineRule="auto"/>
        <w:ind w:right="98"/>
        <w:rPr>
          <w:rFonts w:hint="eastAsia"/>
          <w:sz w:val="30"/>
          <w:szCs w:val="30"/>
        </w:rPr>
      </w:pPr>
      <w:r>
        <w:rPr>
          <w:rFonts w:hint="eastAsia"/>
          <w:sz w:val="30"/>
          <w:szCs w:val="30"/>
        </w:rPr>
        <w:t>2. In their matter; the Law and the Gospel being alway the substance of both, Ps 147:19; Gal 3:8; Titus 2:11-14; Titus 3:8; Gal 5:6.</w:t>
      </w:r>
    </w:p>
    <w:p w14:paraId="0FEA2269">
      <w:pPr>
        <w:pStyle w:val="4"/>
        <w:spacing w:before="284" w:line="254" w:lineRule="auto"/>
        <w:ind w:right="98"/>
        <w:rPr>
          <w:rFonts w:hint="eastAsia"/>
          <w:sz w:val="30"/>
          <w:szCs w:val="30"/>
        </w:rPr>
      </w:pPr>
    </w:p>
    <w:p w14:paraId="54E9FE38">
      <w:pPr>
        <w:pStyle w:val="4"/>
        <w:spacing w:before="284" w:line="254" w:lineRule="auto"/>
        <w:ind w:right="98"/>
        <w:rPr>
          <w:rFonts w:hint="eastAsia"/>
          <w:sz w:val="30"/>
          <w:szCs w:val="30"/>
        </w:rPr>
      </w:pPr>
      <w:r>
        <w:rPr>
          <w:rFonts w:hint="eastAsia"/>
          <w:sz w:val="30"/>
          <w:szCs w:val="30"/>
        </w:rPr>
        <w:t>2. 在它们的内容上；律法和福音始终是两者的实质，诗147:19；加3:8；多2:11-14；多3:8；加5:6。</w:t>
      </w:r>
    </w:p>
    <w:p w14:paraId="1B2EB8CE">
      <w:pPr>
        <w:pStyle w:val="4"/>
        <w:spacing w:before="284" w:line="254" w:lineRule="auto"/>
        <w:ind w:right="98"/>
        <w:rPr>
          <w:rFonts w:hint="eastAsia"/>
          <w:sz w:val="30"/>
          <w:szCs w:val="30"/>
        </w:rPr>
      </w:pPr>
    </w:p>
    <w:p w14:paraId="4A2592AC">
      <w:pPr>
        <w:pStyle w:val="4"/>
        <w:spacing w:before="284" w:line="254" w:lineRule="auto"/>
        <w:ind w:right="98"/>
        <w:rPr>
          <w:rFonts w:hint="eastAsia"/>
          <w:sz w:val="30"/>
          <w:szCs w:val="30"/>
        </w:rPr>
      </w:pPr>
      <w:r>
        <w:rPr>
          <w:rFonts w:hint="eastAsia"/>
          <w:sz w:val="30"/>
          <w:szCs w:val="30"/>
        </w:rPr>
        <w:t>3. In the blessings offered and bestowed;—union with Christ, justification, adoption, regeneration, sanctification, spiritual comfort, and eternal glory, Job 19:25; Job 33:24; Isa 63:16; Ezek 36:26-27; Ps 86:3; Ps 63:2-7; Ps 73:24-26; 1 Cor 1:30; 1 Cor 3:22; Rom 8:29-30.</w:t>
      </w:r>
    </w:p>
    <w:p w14:paraId="4657752C">
      <w:pPr>
        <w:pStyle w:val="4"/>
        <w:spacing w:before="284" w:line="254" w:lineRule="auto"/>
        <w:ind w:right="98"/>
        <w:rPr>
          <w:rFonts w:hint="eastAsia"/>
          <w:sz w:val="30"/>
          <w:szCs w:val="30"/>
        </w:rPr>
      </w:pPr>
    </w:p>
    <w:p w14:paraId="55CE4F40">
      <w:pPr>
        <w:pStyle w:val="4"/>
        <w:spacing w:before="284" w:line="254" w:lineRule="auto"/>
        <w:ind w:right="98"/>
        <w:rPr>
          <w:rFonts w:hint="eastAsia"/>
          <w:sz w:val="30"/>
          <w:szCs w:val="30"/>
        </w:rPr>
      </w:pPr>
      <w:r>
        <w:rPr>
          <w:rFonts w:hint="eastAsia"/>
          <w:sz w:val="30"/>
          <w:szCs w:val="30"/>
        </w:rPr>
        <w:t>3. 在所提供和赐予的祝福上；—与基督联合、称义、被收纳为嗣子、重生、成圣、属灵的安慰和永远的荣耀，伯19:25；伯33:24；赛63:16；结36:26-27；诗86:3；诗63:2-7；诗73:24-26；林前1:30；林前3:22；罗8:29-30。</w:t>
      </w:r>
    </w:p>
    <w:p w14:paraId="145F5B39">
      <w:pPr>
        <w:pStyle w:val="4"/>
        <w:spacing w:before="284" w:line="254" w:lineRule="auto"/>
        <w:ind w:right="98"/>
        <w:rPr>
          <w:rFonts w:hint="eastAsia"/>
          <w:sz w:val="30"/>
          <w:szCs w:val="30"/>
        </w:rPr>
      </w:pPr>
    </w:p>
    <w:p w14:paraId="43D6FDF3">
      <w:pPr>
        <w:pStyle w:val="4"/>
        <w:spacing w:before="284" w:line="254" w:lineRule="auto"/>
        <w:ind w:right="98"/>
        <w:rPr>
          <w:rFonts w:hint="eastAsia"/>
          <w:sz w:val="30"/>
          <w:szCs w:val="30"/>
        </w:rPr>
      </w:pPr>
      <w:r>
        <w:rPr>
          <w:rFonts w:hint="eastAsia"/>
          <w:sz w:val="30"/>
          <w:szCs w:val="30"/>
        </w:rPr>
        <w:t>4. In requiring the same end, and the same exercise of faith, repentance, love, and new obedience, in attending their ordinances, Isa 55:1-7; Ps 96:6-8; Ps 89:7; Matt 11:28-29; Heb 10:22.</w:t>
      </w:r>
    </w:p>
    <w:p w14:paraId="22F35B98">
      <w:pPr>
        <w:pStyle w:val="4"/>
        <w:spacing w:before="284" w:line="254" w:lineRule="auto"/>
        <w:ind w:right="98"/>
        <w:rPr>
          <w:rFonts w:hint="eastAsia"/>
          <w:sz w:val="30"/>
          <w:szCs w:val="30"/>
        </w:rPr>
      </w:pPr>
    </w:p>
    <w:p w14:paraId="7020D58F">
      <w:pPr>
        <w:pStyle w:val="4"/>
        <w:spacing w:before="284" w:line="254" w:lineRule="auto"/>
        <w:ind w:right="98"/>
        <w:rPr>
          <w:rFonts w:hint="eastAsia"/>
          <w:sz w:val="30"/>
          <w:szCs w:val="30"/>
        </w:rPr>
      </w:pPr>
      <w:r>
        <w:rPr>
          <w:rFonts w:hint="eastAsia"/>
          <w:sz w:val="30"/>
          <w:szCs w:val="30"/>
        </w:rPr>
        <w:t>4. 在要求同样的目的，以及在参与它们的典章时，同样操练信心、悔改、爱和新的顺服上，赛55:1-7；诗96:6-8；诗89:7；太11:28-29；来10:22。</w:t>
      </w:r>
    </w:p>
    <w:p w14:paraId="1EE5C143">
      <w:pPr>
        <w:pStyle w:val="4"/>
        <w:spacing w:before="284" w:line="254" w:lineRule="auto"/>
        <w:ind w:right="98"/>
        <w:rPr>
          <w:rFonts w:hint="eastAsia"/>
          <w:sz w:val="30"/>
          <w:szCs w:val="30"/>
        </w:rPr>
      </w:pPr>
    </w:p>
    <w:p w14:paraId="3F469452">
      <w:pPr>
        <w:pStyle w:val="4"/>
        <w:spacing w:before="284" w:line="254" w:lineRule="auto"/>
        <w:ind w:right="98"/>
        <w:rPr>
          <w:rFonts w:hint="eastAsia"/>
          <w:sz w:val="30"/>
          <w:szCs w:val="30"/>
        </w:rPr>
      </w:pPr>
      <w:r>
        <w:rPr>
          <w:rFonts w:hint="eastAsia"/>
          <w:sz w:val="30"/>
          <w:szCs w:val="30"/>
        </w:rPr>
        <w:t>5. In their ordinances, having no spiritual efficacy of themselves to save men; and hence often least effectual when best dispensed, as by Moses, Isaiah, Christ, Paul, Deut 29:4; Isa 6:9-10; Isa 49:45; Isa 53:1; Acts 17:22-32.</w:t>
      </w:r>
    </w:p>
    <w:p w14:paraId="427C360B">
      <w:pPr>
        <w:pStyle w:val="4"/>
        <w:spacing w:before="284" w:line="254" w:lineRule="auto"/>
        <w:ind w:right="98"/>
        <w:rPr>
          <w:rFonts w:hint="eastAsia"/>
          <w:sz w:val="30"/>
          <w:szCs w:val="30"/>
        </w:rPr>
      </w:pPr>
    </w:p>
    <w:p w14:paraId="010F3412">
      <w:pPr>
        <w:pStyle w:val="4"/>
        <w:spacing w:before="284" w:line="254" w:lineRule="auto"/>
        <w:ind w:right="98"/>
        <w:rPr>
          <w:rFonts w:hint="eastAsia"/>
          <w:sz w:val="30"/>
          <w:szCs w:val="30"/>
        </w:rPr>
      </w:pPr>
      <w:r>
        <w:rPr>
          <w:rFonts w:hint="eastAsia"/>
          <w:sz w:val="30"/>
          <w:szCs w:val="30"/>
        </w:rPr>
        <w:t>5. 在它们的典章上，它们本身没有拯救人的属灵功效；因此，当由摩西、以赛亚、基督、保罗等人最好地施行时，往往最无效，申29:4；赛6:9-10；赛49:45；赛53:1；徒17:22-32。</w:t>
      </w:r>
    </w:p>
    <w:p w14:paraId="243F611E">
      <w:pPr>
        <w:pStyle w:val="4"/>
        <w:spacing w:before="284" w:line="254" w:lineRule="auto"/>
        <w:ind w:right="98"/>
        <w:rPr>
          <w:rFonts w:hint="eastAsia"/>
          <w:sz w:val="30"/>
          <w:szCs w:val="30"/>
        </w:rPr>
      </w:pPr>
    </w:p>
    <w:p w14:paraId="4314192A">
      <w:pPr>
        <w:pStyle w:val="4"/>
        <w:spacing w:before="284" w:line="254" w:lineRule="auto"/>
        <w:ind w:right="98"/>
        <w:rPr>
          <w:rFonts w:hint="eastAsia"/>
          <w:sz w:val="30"/>
          <w:szCs w:val="30"/>
        </w:rPr>
      </w:pPr>
      <w:r>
        <w:rPr>
          <w:rFonts w:hint="eastAsia"/>
          <w:sz w:val="30"/>
          <w:szCs w:val="30"/>
        </w:rPr>
        <w:t>6. In their being rendered effectual for salvation by the same means, viz. 1. The blessing of Christ, which includes his appointment of them for blessings to men, and his rendering them such by his almighty influence attending them, Exod 20:24.</w:t>
      </w:r>
    </w:p>
    <w:p w14:paraId="5C65DAB5">
      <w:pPr>
        <w:pStyle w:val="4"/>
        <w:spacing w:before="284" w:line="254" w:lineRule="auto"/>
        <w:ind w:right="98"/>
        <w:rPr>
          <w:rFonts w:hint="eastAsia"/>
          <w:sz w:val="30"/>
          <w:szCs w:val="30"/>
        </w:rPr>
      </w:pPr>
    </w:p>
    <w:p w14:paraId="2FC0A037">
      <w:pPr>
        <w:pStyle w:val="4"/>
        <w:spacing w:before="284" w:line="254" w:lineRule="auto"/>
        <w:ind w:right="98"/>
        <w:rPr>
          <w:rFonts w:hint="eastAsia"/>
          <w:sz w:val="30"/>
          <w:szCs w:val="30"/>
        </w:rPr>
      </w:pPr>
      <w:r>
        <w:rPr>
          <w:rFonts w:hint="eastAsia"/>
          <w:sz w:val="30"/>
          <w:szCs w:val="30"/>
        </w:rPr>
        <w:t>6. 在它们藉着同样的途径对得救生效上，即，1. 基督的祝福，这包括祂指定它们为赐给人的祝福，以及祂藉着伴随它们的全能影响使它们如此，出20:24。</w:t>
      </w:r>
    </w:p>
    <w:p w14:paraId="391D9EF6">
      <w:pPr>
        <w:pStyle w:val="4"/>
        <w:spacing w:before="284" w:line="254" w:lineRule="auto"/>
        <w:ind w:right="98"/>
        <w:rPr>
          <w:rFonts w:hint="eastAsia"/>
          <w:sz w:val="30"/>
          <w:szCs w:val="30"/>
        </w:rPr>
      </w:pPr>
    </w:p>
    <w:p w14:paraId="12380A6A">
      <w:pPr>
        <w:pStyle w:val="4"/>
        <w:spacing w:before="284" w:line="254" w:lineRule="auto"/>
        <w:ind w:right="98"/>
        <w:rPr>
          <w:rFonts w:hint="eastAsia"/>
          <w:sz w:val="30"/>
          <w:szCs w:val="30"/>
        </w:rPr>
      </w:pPr>
      <w:r>
        <w:rPr>
          <w:rFonts w:hint="eastAsia"/>
          <w:sz w:val="30"/>
          <w:szCs w:val="30"/>
        </w:rPr>
        <w:t>2. The working of Christ's Spirit in preparing men for these ordinances, assisting them in their attendance on them, fixing the impression of their contents, inclining and enabling to a proper improvement of them, 1 Cor 3:6-7; 1 Cor 12:13.</w:t>
      </w:r>
    </w:p>
    <w:p w14:paraId="545E0F06">
      <w:pPr>
        <w:pStyle w:val="4"/>
        <w:spacing w:before="284" w:line="254" w:lineRule="auto"/>
        <w:ind w:right="98"/>
        <w:rPr>
          <w:rFonts w:hint="eastAsia"/>
          <w:sz w:val="30"/>
          <w:szCs w:val="30"/>
        </w:rPr>
      </w:pPr>
    </w:p>
    <w:p w14:paraId="7548F608">
      <w:pPr>
        <w:pStyle w:val="4"/>
        <w:spacing w:before="284" w:line="254" w:lineRule="auto"/>
        <w:ind w:right="98"/>
        <w:rPr>
          <w:rFonts w:hint="eastAsia"/>
          <w:sz w:val="30"/>
          <w:szCs w:val="30"/>
        </w:rPr>
      </w:pPr>
      <w:r>
        <w:rPr>
          <w:rFonts w:hint="eastAsia"/>
          <w:sz w:val="30"/>
          <w:szCs w:val="30"/>
        </w:rPr>
        <w:t>2. 基督圣灵的运行，在预备人领受这些典章，帮助他们参与其中，将它们内容的印象固定下来，使他们倾向并能够适当地运用它们，林前3:6-7；林前12:13。</w:t>
      </w:r>
    </w:p>
    <w:p w14:paraId="388176F6">
      <w:pPr>
        <w:pStyle w:val="4"/>
        <w:spacing w:before="284" w:line="254" w:lineRule="auto"/>
        <w:ind w:right="98"/>
        <w:rPr>
          <w:rFonts w:hint="eastAsia"/>
          <w:sz w:val="30"/>
          <w:szCs w:val="30"/>
        </w:rPr>
      </w:pPr>
    </w:p>
    <w:p w14:paraId="73160A48">
      <w:pPr>
        <w:pStyle w:val="4"/>
        <w:spacing w:before="284" w:line="254" w:lineRule="auto"/>
        <w:ind w:right="98"/>
        <w:rPr>
          <w:rFonts w:hint="eastAsia"/>
          <w:sz w:val="30"/>
          <w:szCs w:val="30"/>
        </w:rPr>
      </w:pPr>
      <w:r>
        <w:rPr>
          <w:rFonts w:hint="eastAsia"/>
          <w:sz w:val="30"/>
          <w:szCs w:val="30"/>
        </w:rPr>
        <w:t>3. The exercise of true faith correspondent with the influences of Christ and his Spirit in them,—in discerning that which God manifests,—in crediting that which God declares,—in receiving that which God offers,—and in improving God's manifestations, declarations, and gifts, to promote that holy obedience which he requires, Heb 4:2; Heb 11:6.</w:t>
      </w:r>
    </w:p>
    <w:p w14:paraId="6524B3F1">
      <w:pPr>
        <w:pStyle w:val="4"/>
        <w:spacing w:before="284" w:line="254" w:lineRule="auto"/>
        <w:ind w:right="98"/>
        <w:rPr>
          <w:rFonts w:hint="eastAsia"/>
          <w:sz w:val="30"/>
          <w:szCs w:val="30"/>
        </w:rPr>
      </w:pPr>
    </w:p>
    <w:p w14:paraId="4B784E1F">
      <w:pPr>
        <w:pStyle w:val="4"/>
        <w:spacing w:before="284" w:line="254" w:lineRule="auto"/>
        <w:ind w:right="98"/>
        <w:rPr>
          <w:rFonts w:hint="eastAsia"/>
          <w:sz w:val="30"/>
          <w:szCs w:val="30"/>
        </w:rPr>
      </w:pPr>
      <w:r>
        <w:rPr>
          <w:rFonts w:hint="eastAsia"/>
          <w:sz w:val="30"/>
          <w:szCs w:val="30"/>
        </w:rPr>
        <w:t>3. 真实信心的操练，与基督和祂圣灵在其中的影响相对应，—在分辨神所显明的，—在相信神所宣告的，—在领受神所提供的，—并在运用神的显现、宣告和恩赐上，以促进祂所要求的圣洁顺服，来4:2；来11:6。</w:t>
      </w:r>
    </w:p>
    <w:p w14:paraId="69C4C9CB">
      <w:pPr>
        <w:pStyle w:val="4"/>
        <w:spacing w:before="284" w:line="254" w:lineRule="auto"/>
        <w:ind w:right="98"/>
        <w:rPr>
          <w:rFonts w:hint="eastAsia"/>
          <w:sz w:val="30"/>
          <w:szCs w:val="30"/>
        </w:rPr>
      </w:pPr>
    </w:p>
    <w:p w14:paraId="1942F1C5">
      <w:pPr>
        <w:pStyle w:val="4"/>
        <w:spacing w:before="284" w:line="254" w:lineRule="auto"/>
        <w:ind w:right="98"/>
        <w:rPr>
          <w:rFonts w:hint="eastAsia"/>
          <w:sz w:val="30"/>
          <w:szCs w:val="30"/>
        </w:rPr>
      </w:pPr>
      <w:r>
        <w:rPr>
          <w:rFonts w:hint="eastAsia"/>
          <w:sz w:val="30"/>
          <w:szCs w:val="30"/>
        </w:rPr>
        <w:t>The typical ceremonies of the Old Testament dispensation being more dark, carnal, confined, and representing Christ as to come, continued, as it were, living and vigorous in their obligation till his incarnation;</w:t>
      </w:r>
    </w:p>
    <w:p w14:paraId="7762E0D2">
      <w:pPr>
        <w:pStyle w:val="4"/>
        <w:spacing w:before="284" w:line="254" w:lineRule="auto"/>
        <w:ind w:right="98"/>
        <w:rPr>
          <w:rFonts w:hint="eastAsia"/>
          <w:sz w:val="30"/>
          <w:szCs w:val="30"/>
        </w:rPr>
      </w:pPr>
    </w:p>
    <w:p w14:paraId="66E929AE">
      <w:pPr>
        <w:pStyle w:val="4"/>
        <w:spacing w:before="284" w:line="254" w:lineRule="auto"/>
        <w:ind w:right="98"/>
        <w:rPr>
          <w:rFonts w:hint="eastAsia"/>
          <w:sz w:val="30"/>
          <w:szCs w:val="30"/>
        </w:rPr>
      </w:pPr>
      <w:r>
        <w:rPr>
          <w:rFonts w:hint="eastAsia"/>
          <w:sz w:val="30"/>
          <w:szCs w:val="30"/>
        </w:rPr>
        <w:t>旧约经纶的预表性礼仪，更为晦暗、属肉体、受限制，并表征基督将要来，因此，在其义务上，仿佛一直活泼有力，直到祂道成肉身；</w:t>
      </w:r>
    </w:p>
    <w:p w14:paraId="6971A368">
      <w:pPr>
        <w:pStyle w:val="4"/>
        <w:spacing w:before="284" w:line="254" w:lineRule="auto"/>
        <w:ind w:right="98"/>
        <w:rPr>
          <w:rFonts w:hint="eastAsia"/>
          <w:sz w:val="30"/>
          <w:szCs w:val="30"/>
        </w:rPr>
      </w:pPr>
    </w:p>
    <w:p w14:paraId="0A30C3AD">
      <w:pPr>
        <w:pStyle w:val="4"/>
        <w:spacing w:before="284" w:line="254" w:lineRule="auto"/>
        <w:ind w:right="98"/>
        <w:rPr>
          <w:rFonts w:hint="eastAsia"/>
          <w:sz w:val="30"/>
          <w:szCs w:val="30"/>
        </w:rPr>
      </w:pPr>
      <w:r>
        <w:rPr>
          <w:rFonts w:hint="eastAsia"/>
          <w:sz w:val="30"/>
          <w:szCs w:val="30"/>
        </w:rPr>
        <w:t>—languid and dying during his state of humiliation, and especially of his public ministry;</w:t>
      </w:r>
    </w:p>
    <w:p w14:paraId="53245E1C">
      <w:pPr>
        <w:pStyle w:val="4"/>
        <w:spacing w:before="284" w:line="254" w:lineRule="auto"/>
        <w:ind w:right="98"/>
        <w:rPr>
          <w:rFonts w:hint="eastAsia"/>
          <w:sz w:val="30"/>
          <w:szCs w:val="30"/>
        </w:rPr>
      </w:pPr>
    </w:p>
    <w:p w14:paraId="271A08C4">
      <w:pPr>
        <w:pStyle w:val="4"/>
        <w:spacing w:before="284" w:line="254" w:lineRule="auto"/>
        <w:ind w:right="98"/>
        <w:rPr>
          <w:rFonts w:hint="eastAsia"/>
          <w:sz w:val="30"/>
          <w:szCs w:val="30"/>
        </w:rPr>
      </w:pPr>
      <w:r>
        <w:rPr>
          <w:rFonts w:hint="eastAsia"/>
          <w:sz w:val="30"/>
          <w:szCs w:val="30"/>
        </w:rPr>
        <w:t>—在祂降卑的状态，特别是祂公开事奉期间，变得衰弱和垂死；</w:t>
      </w:r>
    </w:p>
    <w:p w14:paraId="312D6591">
      <w:pPr>
        <w:pStyle w:val="4"/>
        <w:spacing w:before="284" w:line="254" w:lineRule="auto"/>
        <w:ind w:right="98"/>
        <w:rPr>
          <w:rFonts w:hint="eastAsia"/>
          <w:sz w:val="30"/>
          <w:szCs w:val="30"/>
        </w:rPr>
      </w:pPr>
    </w:p>
    <w:p w14:paraId="5858E001">
      <w:pPr>
        <w:pStyle w:val="4"/>
        <w:spacing w:before="284" w:line="254" w:lineRule="auto"/>
        <w:ind w:right="98"/>
        <w:rPr>
          <w:rFonts w:hint="eastAsia"/>
          <w:sz w:val="30"/>
          <w:szCs w:val="30"/>
        </w:rPr>
      </w:pPr>
      <w:r>
        <w:rPr>
          <w:rFonts w:hint="eastAsia"/>
          <w:sz w:val="30"/>
          <w:szCs w:val="30"/>
        </w:rPr>
        <w:t>—and became dead after his death and resurrection;</w:t>
      </w:r>
    </w:p>
    <w:p w14:paraId="0A1AFEB6">
      <w:pPr>
        <w:pStyle w:val="4"/>
        <w:spacing w:before="284" w:line="254" w:lineRule="auto"/>
        <w:ind w:right="98"/>
        <w:rPr>
          <w:rFonts w:hint="eastAsia"/>
          <w:sz w:val="30"/>
          <w:szCs w:val="30"/>
        </w:rPr>
      </w:pPr>
    </w:p>
    <w:p w14:paraId="6B88D293">
      <w:pPr>
        <w:pStyle w:val="4"/>
        <w:spacing w:before="284" w:line="254" w:lineRule="auto"/>
        <w:ind w:right="98"/>
        <w:rPr>
          <w:rFonts w:hint="eastAsia"/>
          <w:sz w:val="30"/>
          <w:szCs w:val="30"/>
        </w:rPr>
      </w:pPr>
      <w:r>
        <w:rPr>
          <w:rFonts w:hint="eastAsia"/>
          <w:sz w:val="30"/>
          <w:szCs w:val="30"/>
        </w:rPr>
        <w:t>—在祂死而复活后，就死了；</w:t>
      </w:r>
    </w:p>
    <w:p w14:paraId="3B1939C0">
      <w:pPr>
        <w:pStyle w:val="4"/>
        <w:spacing w:before="284" w:line="254" w:lineRule="auto"/>
        <w:ind w:right="98"/>
        <w:rPr>
          <w:rFonts w:hint="eastAsia"/>
          <w:sz w:val="30"/>
          <w:szCs w:val="30"/>
        </w:rPr>
      </w:pPr>
    </w:p>
    <w:p w14:paraId="74895D3F">
      <w:pPr>
        <w:pStyle w:val="4"/>
        <w:spacing w:before="284" w:line="254" w:lineRule="auto"/>
        <w:ind w:right="98"/>
        <w:rPr>
          <w:rFonts w:hint="eastAsia"/>
          <w:sz w:val="30"/>
          <w:szCs w:val="30"/>
        </w:rPr>
      </w:pPr>
      <w:r>
        <w:rPr>
          <w:rFonts w:hint="eastAsia"/>
          <w:sz w:val="30"/>
          <w:szCs w:val="30"/>
        </w:rPr>
        <w:t>—and deadly and hurtful after his full declaration of the gospel, and ruin of the Jewish temple; Heb 7-10; Gal 2-5;</w:t>
      </w:r>
    </w:p>
    <w:p w14:paraId="78BFD05E">
      <w:pPr>
        <w:pStyle w:val="4"/>
        <w:spacing w:before="284" w:line="254" w:lineRule="auto"/>
        <w:ind w:right="98"/>
        <w:rPr>
          <w:rFonts w:hint="eastAsia"/>
          <w:sz w:val="30"/>
          <w:szCs w:val="30"/>
        </w:rPr>
      </w:pPr>
    </w:p>
    <w:p w14:paraId="00EFA590">
      <w:pPr>
        <w:pStyle w:val="4"/>
        <w:spacing w:before="284" w:line="254" w:lineRule="auto"/>
        <w:ind w:right="98"/>
        <w:rPr>
          <w:rFonts w:hint="eastAsia"/>
          <w:sz w:val="30"/>
          <w:szCs w:val="30"/>
        </w:rPr>
      </w:pPr>
      <w:r>
        <w:rPr>
          <w:rFonts w:hint="eastAsia"/>
          <w:sz w:val="30"/>
          <w:szCs w:val="30"/>
        </w:rPr>
        <w:t>—在祂完全宣告福音，以及犹太圣殿被毁之后，就变得致命和有害；来7-10章；加2-5章；</w:t>
      </w:r>
    </w:p>
    <w:p w14:paraId="432621F2">
      <w:pPr>
        <w:pStyle w:val="4"/>
        <w:spacing w:before="284" w:line="254" w:lineRule="auto"/>
        <w:ind w:right="98"/>
        <w:rPr>
          <w:rFonts w:hint="eastAsia"/>
          <w:sz w:val="30"/>
          <w:szCs w:val="30"/>
        </w:rPr>
      </w:pPr>
    </w:p>
    <w:p w14:paraId="5F6AE6F0">
      <w:pPr>
        <w:pStyle w:val="4"/>
        <w:spacing w:before="284" w:line="254" w:lineRule="auto"/>
        <w:ind w:right="98"/>
        <w:rPr>
          <w:rFonts w:hint="eastAsia"/>
          <w:sz w:val="30"/>
          <w:szCs w:val="30"/>
        </w:rPr>
      </w:pPr>
      <w:r>
        <w:rPr>
          <w:rFonts w:hint="eastAsia"/>
          <w:sz w:val="30"/>
          <w:szCs w:val="30"/>
        </w:rPr>
        <w:t>—It is evident that they are now abolished, 1. From many express declarations of Scripture, Acts 15:18,28; Gal 5:2,4-5,13; Gal 4:11; Col 2:14,17; Heb 7-10.</w:t>
      </w:r>
    </w:p>
    <w:p w14:paraId="2E8DB51A">
      <w:pPr>
        <w:pStyle w:val="4"/>
        <w:spacing w:before="284" w:line="254" w:lineRule="auto"/>
        <w:ind w:right="98"/>
        <w:rPr>
          <w:rFonts w:hint="eastAsia"/>
          <w:sz w:val="30"/>
          <w:szCs w:val="30"/>
        </w:rPr>
      </w:pPr>
    </w:p>
    <w:p w14:paraId="6A8F1B44">
      <w:pPr>
        <w:pStyle w:val="4"/>
        <w:spacing w:before="284" w:line="254" w:lineRule="auto"/>
        <w:ind w:right="98"/>
        <w:rPr>
          <w:rFonts w:hint="eastAsia"/>
          <w:sz w:val="30"/>
          <w:szCs w:val="30"/>
        </w:rPr>
      </w:pPr>
      <w:r>
        <w:rPr>
          <w:rFonts w:hint="eastAsia"/>
          <w:sz w:val="30"/>
          <w:szCs w:val="30"/>
        </w:rPr>
        <w:t>—很明显，它们现在已被废除，1. 从圣经中许多明确的宣告，徒15:18,28；加5:2,4-5,13；加4:11；西2:14,17；来7-10章。</w:t>
      </w:r>
    </w:p>
    <w:p w14:paraId="3729BFED">
      <w:pPr>
        <w:pStyle w:val="4"/>
        <w:spacing w:before="284" w:line="254" w:lineRule="auto"/>
        <w:ind w:right="98"/>
        <w:rPr>
          <w:rFonts w:hint="eastAsia"/>
          <w:sz w:val="30"/>
          <w:szCs w:val="30"/>
        </w:rPr>
      </w:pPr>
    </w:p>
    <w:p w14:paraId="23A18086">
      <w:pPr>
        <w:pStyle w:val="4"/>
        <w:spacing w:before="284" w:line="254" w:lineRule="auto"/>
        <w:ind w:right="98"/>
        <w:rPr>
          <w:rFonts w:hint="eastAsia"/>
          <w:sz w:val="30"/>
          <w:szCs w:val="30"/>
        </w:rPr>
      </w:pPr>
      <w:r>
        <w:rPr>
          <w:rFonts w:hint="eastAsia"/>
          <w:sz w:val="30"/>
          <w:szCs w:val="30"/>
        </w:rPr>
        <w:t>2. From many Scripture-predictions, Isa 66:3; Jer 3:16; Jer 31:32; Dan 9:27; Mal 1:11; Ps 110:4.</w:t>
      </w:r>
    </w:p>
    <w:p w14:paraId="41B24813">
      <w:pPr>
        <w:pStyle w:val="4"/>
        <w:spacing w:before="284" w:line="254" w:lineRule="auto"/>
        <w:ind w:right="98"/>
        <w:rPr>
          <w:rFonts w:hint="eastAsia"/>
          <w:sz w:val="30"/>
          <w:szCs w:val="30"/>
        </w:rPr>
      </w:pPr>
    </w:p>
    <w:p w14:paraId="051986AF">
      <w:pPr>
        <w:pStyle w:val="4"/>
        <w:spacing w:before="284" w:line="254" w:lineRule="auto"/>
        <w:ind w:right="98"/>
        <w:rPr>
          <w:rFonts w:hint="eastAsia"/>
          <w:sz w:val="30"/>
          <w:szCs w:val="30"/>
        </w:rPr>
      </w:pPr>
      <w:r>
        <w:rPr>
          <w:rFonts w:hint="eastAsia"/>
          <w:sz w:val="30"/>
          <w:szCs w:val="30"/>
        </w:rPr>
        <w:t>2. 从许多圣经预言，赛66:3；耶3:16；耶31:32；但9:27；玛1:11；诗110:4。</w:t>
      </w:r>
    </w:p>
    <w:p w14:paraId="5BFC03C2">
      <w:pPr>
        <w:pStyle w:val="4"/>
        <w:spacing w:before="284" w:line="254" w:lineRule="auto"/>
        <w:ind w:right="98"/>
        <w:rPr>
          <w:rFonts w:hint="eastAsia"/>
          <w:sz w:val="30"/>
          <w:szCs w:val="30"/>
        </w:rPr>
      </w:pPr>
    </w:p>
    <w:p w14:paraId="768513DB">
      <w:pPr>
        <w:pStyle w:val="4"/>
        <w:spacing w:before="284" w:line="254" w:lineRule="auto"/>
        <w:ind w:right="98"/>
        <w:rPr>
          <w:rFonts w:hint="eastAsia"/>
          <w:sz w:val="30"/>
          <w:szCs w:val="30"/>
        </w:rPr>
      </w:pPr>
      <w:r>
        <w:rPr>
          <w:rFonts w:hint="eastAsia"/>
          <w:sz w:val="30"/>
          <w:szCs w:val="30"/>
        </w:rPr>
        <w:t>3. From the very nature of many of these ceremonies.</w:t>
      </w:r>
    </w:p>
    <w:p w14:paraId="6D9DF398">
      <w:pPr>
        <w:pStyle w:val="4"/>
        <w:spacing w:before="284" w:line="254" w:lineRule="auto"/>
        <w:ind w:right="98"/>
        <w:rPr>
          <w:rFonts w:hint="eastAsia"/>
          <w:sz w:val="30"/>
          <w:szCs w:val="30"/>
        </w:rPr>
      </w:pPr>
    </w:p>
    <w:p w14:paraId="10CD4F7B">
      <w:pPr>
        <w:pStyle w:val="4"/>
        <w:spacing w:before="284" w:line="254" w:lineRule="auto"/>
        <w:ind w:right="98"/>
        <w:rPr>
          <w:rFonts w:hint="eastAsia"/>
          <w:sz w:val="30"/>
          <w:szCs w:val="30"/>
        </w:rPr>
      </w:pPr>
      <w:r>
        <w:rPr>
          <w:rFonts w:hint="eastAsia"/>
          <w:sz w:val="30"/>
          <w:szCs w:val="30"/>
        </w:rPr>
        <w:t>3. 从这些礼仪中许多的本性。</w:t>
      </w:r>
    </w:p>
    <w:p w14:paraId="4A645FF3">
      <w:pPr>
        <w:pStyle w:val="4"/>
        <w:spacing w:before="284" w:line="254" w:lineRule="auto"/>
        <w:ind w:right="98"/>
        <w:rPr>
          <w:rFonts w:hint="eastAsia"/>
          <w:sz w:val="30"/>
          <w:szCs w:val="30"/>
        </w:rPr>
      </w:pPr>
    </w:p>
    <w:p w14:paraId="5302C1D2">
      <w:pPr>
        <w:pStyle w:val="4"/>
        <w:spacing w:before="284" w:line="254" w:lineRule="auto"/>
        <w:ind w:right="98"/>
        <w:rPr>
          <w:rFonts w:hint="eastAsia"/>
          <w:sz w:val="30"/>
          <w:szCs w:val="30"/>
        </w:rPr>
      </w:pPr>
      <w:r>
        <w:rPr>
          <w:rFonts w:hint="eastAsia"/>
          <w:sz w:val="30"/>
          <w:szCs w:val="30"/>
        </w:rPr>
        <w:t>They were not good in themselves; pointed out Christ not as come, but to come; and excluded the Gentiles from the church, Heb 10:1; Col 2:17; Gal 3:24; Gal 5:1; Eph 2:12,14-15.</w:t>
      </w:r>
    </w:p>
    <w:p w14:paraId="63F0F13D">
      <w:pPr>
        <w:pStyle w:val="4"/>
        <w:spacing w:before="284" w:line="254" w:lineRule="auto"/>
        <w:ind w:right="98"/>
        <w:rPr>
          <w:rFonts w:hint="eastAsia"/>
          <w:sz w:val="30"/>
          <w:szCs w:val="30"/>
        </w:rPr>
      </w:pPr>
    </w:p>
    <w:p w14:paraId="4A113D21">
      <w:pPr>
        <w:pStyle w:val="4"/>
        <w:spacing w:before="284" w:line="254" w:lineRule="auto"/>
        <w:ind w:right="98"/>
        <w:rPr>
          <w:rFonts w:hint="eastAsia"/>
          <w:sz w:val="30"/>
          <w:szCs w:val="30"/>
        </w:rPr>
      </w:pPr>
      <w:r>
        <w:rPr>
          <w:rFonts w:hint="eastAsia"/>
          <w:sz w:val="30"/>
          <w:szCs w:val="30"/>
        </w:rPr>
        <w:t>它们本身并非良善；指向基督不是已来，而是要来；并将外邦人排除在教会之外，来10:1；西2:17；加3:24；加5:1；弗2:12,14-15。</w:t>
      </w:r>
    </w:p>
    <w:p w14:paraId="5E448A50">
      <w:pPr>
        <w:pStyle w:val="4"/>
        <w:spacing w:before="284" w:line="254" w:lineRule="auto"/>
        <w:ind w:right="98"/>
        <w:rPr>
          <w:rFonts w:hint="eastAsia"/>
          <w:sz w:val="30"/>
          <w:szCs w:val="30"/>
        </w:rPr>
      </w:pPr>
    </w:p>
    <w:p w14:paraId="6B5FF3B6">
      <w:pPr>
        <w:pStyle w:val="4"/>
        <w:spacing w:before="284" w:line="254" w:lineRule="auto"/>
        <w:ind w:right="98"/>
        <w:rPr>
          <w:rFonts w:hint="eastAsia"/>
          <w:sz w:val="30"/>
          <w:szCs w:val="30"/>
        </w:rPr>
      </w:pPr>
      <w:r>
        <w:rPr>
          <w:rFonts w:hint="eastAsia"/>
          <w:sz w:val="30"/>
          <w:szCs w:val="30"/>
        </w:rPr>
        <w:t>4. From the state of the Jewish nation, which for more than 1700 years past has rendered the observance of these ceremonies at Jerusalem or in Canaan impossible, Luke 19:43-44; Luke 21:20,24; Rom 11:7-15,20.</w:t>
      </w:r>
    </w:p>
    <w:p w14:paraId="2CE432E9">
      <w:pPr>
        <w:pStyle w:val="4"/>
        <w:spacing w:before="284" w:line="254" w:lineRule="auto"/>
        <w:ind w:right="98"/>
        <w:rPr>
          <w:rFonts w:hint="eastAsia"/>
          <w:sz w:val="30"/>
          <w:szCs w:val="30"/>
        </w:rPr>
      </w:pPr>
    </w:p>
    <w:p w14:paraId="3362FE86">
      <w:pPr>
        <w:pStyle w:val="4"/>
        <w:spacing w:before="284" w:line="254" w:lineRule="auto"/>
        <w:ind w:right="98"/>
        <w:rPr>
          <w:rFonts w:hint="eastAsia"/>
          <w:sz w:val="30"/>
          <w:szCs w:val="30"/>
        </w:rPr>
      </w:pPr>
      <w:r>
        <w:rPr>
          <w:rFonts w:hint="eastAsia"/>
          <w:sz w:val="30"/>
          <w:szCs w:val="30"/>
        </w:rPr>
        <w:t>4. 从犹太民族的状态，过去1700多年来，已使在耶路撒冷或迦南地遵守这些礼仪成为不可能，路19:43-44；路21:20,24；罗11:7-15,20。</w:t>
      </w:r>
    </w:p>
    <w:p w14:paraId="146FD194">
      <w:pPr>
        <w:pStyle w:val="4"/>
        <w:spacing w:before="284" w:line="254" w:lineRule="auto"/>
        <w:ind w:right="98"/>
        <w:rPr>
          <w:rFonts w:hint="eastAsia"/>
          <w:sz w:val="30"/>
          <w:szCs w:val="30"/>
        </w:rPr>
      </w:pPr>
    </w:p>
    <w:p w14:paraId="08A1E8E4">
      <w:pPr>
        <w:pStyle w:val="4"/>
        <w:spacing w:before="284" w:line="254" w:lineRule="auto"/>
        <w:ind w:right="98"/>
        <w:rPr>
          <w:rFonts w:hint="eastAsia"/>
          <w:sz w:val="30"/>
          <w:szCs w:val="30"/>
        </w:rPr>
      </w:pPr>
      <w:r>
        <w:rPr>
          <w:rFonts w:hint="eastAsia"/>
          <w:sz w:val="30"/>
          <w:szCs w:val="30"/>
        </w:rPr>
        <w:t>Objection I. "Several of these ordinances were appointed to continue for ever, Gen 17:13; Exod 12:24."</w:t>
      </w:r>
    </w:p>
    <w:p w14:paraId="5C36A765">
      <w:pPr>
        <w:pStyle w:val="4"/>
        <w:spacing w:before="284" w:line="254" w:lineRule="auto"/>
        <w:ind w:right="98"/>
        <w:rPr>
          <w:rFonts w:hint="eastAsia"/>
          <w:sz w:val="30"/>
          <w:szCs w:val="30"/>
        </w:rPr>
      </w:pPr>
    </w:p>
    <w:p w14:paraId="5F4E2C89">
      <w:pPr>
        <w:pStyle w:val="4"/>
        <w:spacing w:before="284" w:line="254" w:lineRule="auto"/>
        <w:ind w:right="98"/>
        <w:rPr>
          <w:rFonts w:hint="eastAsia"/>
          <w:sz w:val="30"/>
          <w:szCs w:val="30"/>
        </w:rPr>
      </w:pPr>
      <w:r>
        <w:rPr>
          <w:rFonts w:hint="eastAsia"/>
          <w:sz w:val="30"/>
          <w:szCs w:val="30"/>
        </w:rPr>
        <w:t>反驳一：“这些典章中有几样被指定要永远持续，创17:13；出12:24。”</w:t>
      </w:r>
    </w:p>
    <w:p w14:paraId="744C9F09">
      <w:pPr>
        <w:pStyle w:val="4"/>
        <w:spacing w:before="284" w:line="254" w:lineRule="auto"/>
        <w:ind w:right="98"/>
        <w:rPr>
          <w:rFonts w:hint="eastAsia"/>
          <w:sz w:val="30"/>
          <w:szCs w:val="30"/>
        </w:rPr>
      </w:pPr>
    </w:p>
    <w:p w14:paraId="0116D041">
      <w:pPr>
        <w:pStyle w:val="4"/>
        <w:spacing w:before="284" w:line="254" w:lineRule="auto"/>
        <w:ind w:right="98"/>
        <w:rPr>
          <w:rFonts w:hint="eastAsia"/>
          <w:sz w:val="30"/>
          <w:szCs w:val="30"/>
        </w:rPr>
      </w:pPr>
      <w:r>
        <w:rPr>
          <w:rFonts w:hint="eastAsia"/>
          <w:sz w:val="30"/>
          <w:szCs w:val="30"/>
        </w:rPr>
        <w:t>Answer 1. For ever and everlasting often signify no more than a long time, or the whole time of a particular state of things.</w:t>
      </w:r>
    </w:p>
    <w:p w14:paraId="7B20D89C">
      <w:pPr>
        <w:pStyle w:val="4"/>
        <w:spacing w:before="284" w:line="254" w:lineRule="auto"/>
        <w:ind w:right="98"/>
        <w:rPr>
          <w:rFonts w:hint="eastAsia"/>
          <w:sz w:val="30"/>
          <w:szCs w:val="30"/>
        </w:rPr>
      </w:pPr>
    </w:p>
    <w:p w14:paraId="735B5D3B">
      <w:pPr>
        <w:pStyle w:val="4"/>
        <w:spacing w:before="284" w:line="254" w:lineRule="auto"/>
        <w:ind w:right="98"/>
        <w:rPr>
          <w:rFonts w:hint="eastAsia"/>
          <w:sz w:val="30"/>
          <w:szCs w:val="30"/>
        </w:rPr>
      </w:pPr>
      <w:r>
        <w:rPr>
          <w:rFonts w:hint="eastAsia"/>
          <w:sz w:val="30"/>
          <w:szCs w:val="30"/>
        </w:rPr>
        <w:t>回答一：“永远”和“永恒”常常不过是指一段很长的时间，或某特定事物状态的整个时期。</w:t>
      </w:r>
    </w:p>
    <w:p w14:paraId="57468761">
      <w:pPr>
        <w:pStyle w:val="4"/>
        <w:spacing w:before="284" w:line="254" w:lineRule="auto"/>
        <w:ind w:right="98"/>
        <w:rPr>
          <w:rFonts w:hint="eastAsia"/>
          <w:sz w:val="30"/>
          <w:szCs w:val="30"/>
        </w:rPr>
      </w:pPr>
    </w:p>
    <w:p w14:paraId="0305E8E4">
      <w:pPr>
        <w:pStyle w:val="4"/>
        <w:spacing w:before="284" w:line="254" w:lineRule="auto"/>
        <w:ind w:right="98"/>
        <w:rPr>
          <w:rFonts w:hint="eastAsia"/>
          <w:sz w:val="30"/>
          <w:szCs w:val="30"/>
        </w:rPr>
      </w:pPr>
      <w:r>
        <w:rPr>
          <w:rFonts w:hint="eastAsia"/>
          <w:sz w:val="30"/>
          <w:szCs w:val="30"/>
        </w:rPr>
        <w:t>2. These ceremonies continue for ever in their antitypes.</w:t>
      </w:r>
    </w:p>
    <w:p w14:paraId="24048C1A">
      <w:pPr>
        <w:pStyle w:val="4"/>
        <w:spacing w:before="284" w:line="254" w:lineRule="auto"/>
        <w:ind w:right="98"/>
        <w:rPr>
          <w:rFonts w:hint="eastAsia"/>
          <w:sz w:val="30"/>
          <w:szCs w:val="30"/>
        </w:rPr>
      </w:pPr>
    </w:p>
    <w:p w14:paraId="7DE9C78B">
      <w:pPr>
        <w:pStyle w:val="4"/>
        <w:spacing w:before="284" w:line="254" w:lineRule="auto"/>
        <w:ind w:right="98"/>
        <w:rPr>
          <w:rFonts w:hint="eastAsia"/>
          <w:sz w:val="30"/>
          <w:szCs w:val="30"/>
        </w:rPr>
      </w:pPr>
      <w:r>
        <w:rPr>
          <w:rFonts w:hint="eastAsia"/>
          <w:sz w:val="30"/>
          <w:szCs w:val="30"/>
        </w:rPr>
        <w:t>2. 这些礼仪在它们的实体中永远持续。</w:t>
      </w:r>
    </w:p>
    <w:p w14:paraId="0969DC60">
      <w:pPr>
        <w:pStyle w:val="4"/>
        <w:spacing w:before="284" w:line="254" w:lineRule="auto"/>
        <w:ind w:right="98"/>
        <w:rPr>
          <w:rFonts w:hint="eastAsia"/>
          <w:sz w:val="30"/>
          <w:szCs w:val="30"/>
        </w:rPr>
      </w:pPr>
    </w:p>
    <w:p w14:paraId="352219D8">
      <w:pPr>
        <w:pStyle w:val="4"/>
        <w:spacing w:before="284" w:line="254" w:lineRule="auto"/>
        <w:ind w:right="98"/>
        <w:rPr>
          <w:rFonts w:hint="eastAsia"/>
          <w:sz w:val="30"/>
          <w:szCs w:val="30"/>
        </w:rPr>
      </w:pPr>
      <w:r>
        <w:rPr>
          <w:rFonts w:hint="eastAsia"/>
          <w:sz w:val="30"/>
          <w:szCs w:val="30"/>
        </w:rPr>
        <w:t>Objection II. "Christ's apostles marked a great regard to the Mosaic ceremonies."</w:t>
      </w:r>
    </w:p>
    <w:p w14:paraId="79357F83">
      <w:pPr>
        <w:pStyle w:val="4"/>
        <w:spacing w:before="284" w:line="254" w:lineRule="auto"/>
        <w:ind w:right="98"/>
        <w:rPr>
          <w:rFonts w:hint="eastAsia"/>
          <w:sz w:val="30"/>
          <w:szCs w:val="30"/>
        </w:rPr>
      </w:pPr>
    </w:p>
    <w:p w14:paraId="2BE3D695">
      <w:pPr>
        <w:pStyle w:val="4"/>
        <w:spacing w:before="284" w:line="254" w:lineRule="auto"/>
        <w:ind w:right="98"/>
        <w:rPr>
          <w:rFonts w:hint="eastAsia"/>
          <w:sz w:val="30"/>
          <w:szCs w:val="30"/>
        </w:rPr>
      </w:pPr>
      <w:r>
        <w:rPr>
          <w:rFonts w:hint="eastAsia"/>
          <w:sz w:val="30"/>
          <w:szCs w:val="30"/>
        </w:rPr>
        <w:t>反驳二：“基督的使徒们对摩西的礼仪表现出极大的尊重。”</w:t>
      </w:r>
    </w:p>
    <w:p w14:paraId="7AE09C32">
      <w:pPr>
        <w:pStyle w:val="4"/>
        <w:spacing w:before="284" w:line="254" w:lineRule="auto"/>
        <w:ind w:right="98"/>
        <w:rPr>
          <w:rFonts w:hint="eastAsia"/>
          <w:sz w:val="30"/>
          <w:szCs w:val="30"/>
        </w:rPr>
      </w:pPr>
    </w:p>
    <w:p w14:paraId="745EB7BD">
      <w:pPr>
        <w:pStyle w:val="4"/>
        <w:spacing w:before="284" w:line="254" w:lineRule="auto"/>
        <w:ind w:right="98"/>
        <w:rPr>
          <w:rFonts w:hint="eastAsia"/>
          <w:sz w:val="30"/>
          <w:szCs w:val="30"/>
        </w:rPr>
      </w:pPr>
      <w:r>
        <w:rPr>
          <w:rFonts w:hint="eastAsia"/>
          <w:sz w:val="30"/>
          <w:szCs w:val="30"/>
        </w:rPr>
        <w:t>Answer. Only for a time, and in so far as they thought necessary for the edification of the weak Jews converted to the Christian form of worship, Acts 15; Rom 14; 1 Cor 8; Gal 2; Gal 5; Heb 7-10.</w:t>
      </w:r>
    </w:p>
    <w:p w14:paraId="6C46DD2C">
      <w:pPr>
        <w:pStyle w:val="4"/>
        <w:spacing w:before="284" w:line="254" w:lineRule="auto"/>
        <w:ind w:right="98"/>
        <w:rPr>
          <w:rFonts w:hint="eastAsia"/>
          <w:sz w:val="30"/>
          <w:szCs w:val="30"/>
        </w:rPr>
      </w:pPr>
    </w:p>
    <w:p w14:paraId="74078342">
      <w:pPr>
        <w:pStyle w:val="4"/>
        <w:spacing w:before="284" w:line="254" w:lineRule="auto"/>
        <w:ind w:right="98"/>
        <w:rPr>
          <w:rFonts w:hint="eastAsia"/>
          <w:sz w:val="30"/>
          <w:szCs w:val="30"/>
        </w:rPr>
      </w:pPr>
      <w:r>
        <w:rPr>
          <w:rFonts w:hint="eastAsia"/>
          <w:sz w:val="30"/>
          <w:szCs w:val="30"/>
        </w:rPr>
        <w:t>回答。只是暂时的，并且只在他们认为对于造就归信基督教敬拜形式的软弱犹太人是必要的时候，徒15章；罗14章；林前8章；加2章；加5章；来7-10章。</w:t>
      </w:r>
    </w:p>
    <w:p w14:paraId="78757C09">
      <w:pPr>
        <w:pStyle w:val="4"/>
        <w:spacing w:before="284" w:line="254" w:lineRule="auto"/>
        <w:ind w:right="98"/>
        <w:rPr>
          <w:rFonts w:hint="eastAsia"/>
          <w:sz w:val="30"/>
          <w:szCs w:val="30"/>
        </w:rPr>
      </w:pPr>
    </w:p>
    <w:p w14:paraId="00F2FBB1">
      <w:pPr>
        <w:pStyle w:val="4"/>
        <w:spacing w:before="284" w:line="254" w:lineRule="auto"/>
        <w:ind w:right="98"/>
        <w:rPr>
          <w:rFonts w:hint="eastAsia"/>
          <w:sz w:val="30"/>
          <w:szCs w:val="30"/>
        </w:rPr>
      </w:pPr>
      <w:r>
        <w:rPr>
          <w:rFonts w:hint="eastAsia"/>
          <w:sz w:val="30"/>
          <w:szCs w:val="30"/>
        </w:rPr>
        <w:t>Objection III. "Priests, sacrifices, and temples, etc. are foretold to take place in the New Testament church, Ezek 40-48; Mal 1-2." etc.</w:t>
      </w:r>
    </w:p>
    <w:p w14:paraId="2F203A72">
      <w:pPr>
        <w:pStyle w:val="4"/>
        <w:spacing w:before="284" w:line="254" w:lineRule="auto"/>
        <w:ind w:right="98"/>
        <w:rPr>
          <w:rFonts w:hint="eastAsia"/>
          <w:sz w:val="30"/>
          <w:szCs w:val="30"/>
        </w:rPr>
      </w:pPr>
    </w:p>
    <w:p w14:paraId="171CA416">
      <w:pPr>
        <w:pStyle w:val="4"/>
        <w:spacing w:before="284" w:line="254" w:lineRule="auto"/>
        <w:ind w:right="98"/>
        <w:rPr>
          <w:rFonts w:hint="eastAsia"/>
          <w:sz w:val="30"/>
          <w:szCs w:val="30"/>
        </w:rPr>
      </w:pPr>
      <w:r>
        <w:rPr>
          <w:rFonts w:hint="eastAsia"/>
          <w:sz w:val="30"/>
          <w:szCs w:val="30"/>
        </w:rPr>
        <w:t>反驳三：“祭司、献祭和圣殿等，被预言要在新约教会中出现，结40-48章；玛1-2章。”等。</w:t>
      </w:r>
    </w:p>
    <w:p w14:paraId="3ED39766">
      <w:pPr>
        <w:pStyle w:val="4"/>
        <w:spacing w:before="284" w:line="254" w:lineRule="auto"/>
        <w:ind w:right="98"/>
        <w:rPr>
          <w:rFonts w:hint="eastAsia"/>
          <w:sz w:val="30"/>
          <w:szCs w:val="30"/>
        </w:rPr>
      </w:pPr>
    </w:p>
    <w:p w14:paraId="7EDC310D">
      <w:pPr>
        <w:pStyle w:val="4"/>
        <w:spacing w:before="284" w:line="254" w:lineRule="auto"/>
        <w:ind w:right="98"/>
        <w:rPr>
          <w:rFonts w:hint="eastAsia"/>
          <w:sz w:val="30"/>
          <w:szCs w:val="30"/>
        </w:rPr>
      </w:pPr>
      <w:r>
        <w:rPr>
          <w:rFonts w:hint="eastAsia"/>
          <w:sz w:val="30"/>
          <w:szCs w:val="30"/>
        </w:rPr>
        <w:t>Answer. These typical terms must be understood in a spiritual sense, agreeably to the nature of the gospel dispensation, 1 Pet 2:5; Heb 13:15-16; Rom 12:1.</w:t>
      </w:r>
    </w:p>
    <w:p w14:paraId="4E94B99D">
      <w:pPr>
        <w:pStyle w:val="4"/>
        <w:spacing w:before="284" w:line="254" w:lineRule="auto"/>
        <w:ind w:right="98"/>
        <w:rPr>
          <w:rFonts w:hint="eastAsia"/>
          <w:sz w:val="30"/>
          <w:szCs w:val="30"/>
        </w:rPr>
      </w:pPr>
    </w:p>
    <w:p w14:paraId="79606F24">
      <w:pPr>
        <w:pStyle w:val="4"/>
        <w:spacing w:before="284" w:line="254" w:lineRule="auto"/>
        <w:ind w:right="98"/>
        <w:rPr>
          <w:rFonts w:hint="eastAsia"/>
          <w:sz w:val="30"/>
          <w:szCs w:val="30"/>
        </w:rPr>
      </w:pPr>
      <w:r>
        <w:rPr>
          <w:rFonts w:hint="eastAsia"/>
          <w:sz w:val="30"/>
          <w:szCs w:val="30"/>
        </w:rPr>
        <w:t>回答。这些预表性的术语必须以属灵的意义来理解，与福音经纶的性质相符，彼前2:5；来13:15-16；罗12:1。</w:t>
      </w:r>
    </w:p>
    <w:p w14:paraId="318FD3B0">
      <w:pPr>
        <w:pStyle w:val="4"/>
        <w:spacing w:before="284" w:line="254" w:lineRule="auto"/>
        <w:ind w:right="98"/>
        <w:rPr>
          <w:rFonts w:hint="eastAsia"/>
          <w:sz w:val="30"/>
          <w:szCs w:val="30"/>
        </w:rPr>
      </w:pPr>
    </w:p>
    <w:p w14:paraId="7765A8FB">
      <w:pPr>
        <w:pStyle w:val="4"/>
        <w:spacing w:before="284" w:line="254" w:lineRule="auto"/>
        <w:ind w:right="98"/>
        <w:rPr>
          <w:rFonts w:hint="eastAsia"/>
          <w:sz w:val="30"/>
          <w:szCs w:val="30"/>
        </w:rPr>
      </w:pPr>
      <w:r>
        <w:rPr>
          <w:rFonts w:hint="eastAsia"/>
          <w:sz w:val="30"/>
          <w:szCs w:val="30"/>
        </w:rPr>
        <w:t>The peculiar and transcendent prerogatives of the more full, clear, spiritual, extensive, and lasting New Testament dispensation are, 1. The Messiah exhibited as already incarnate, made perfect through suffering, and exalted to glory, John 1:14; Heb 2:9-10; Heb 5:9; Ps 97:1; Ps 99:1; Ps 110:1-7; Heb 7-10.</w:t>
      </w:r>
    </w:p>
    <w:p w14:paraId="598D744B">
      <w:pPr>
        <w:pStyle w:val="4"/>
        <w:spacing w:before="284" w:line="254" w:lineRule="auto"/>
        <w:ind w:right="98"/>
        <w:rPr>
          <w:rFonts w:hint="eastAsia"/>
          <w:sz w:val="30"/>
          <w:szCs w:val="30"/>
        </w:rPr>
      </w:pPr>
    </w:p>
    <w:p w14:paraId="70E60BB6">
      <w:pPr>
        <w:pStyle w:val="4"/>
        <w:spacing w:before="284" w:line="254" w:lineRule="auto"/>
        <w:ind w:right="98"/>
        <w:rPr>
          <w:rFonts w:hint="eastAsia"/>
          <w:sz w:val="30"/>
          <w:szCs w:val="30"/>
        </w:rPr>
      </w:pPr>
      <w:r>
        <w:rPr>
          <w:rFonts w:hint="eastAsia"/>
          <w:sz w:val="30"/>
          <w:szCs w:val="30"/>
        </w:rPr>
        <w:t>更完满、清晰、属灵、广泛和持久的新约经纶的独特和超越的特权是，1. 弥赛亚被展现为已经道成肉身，因受苦得以完全，并被高举得荣耀，约1:14；来2:9-10；来5:9；诗97:1；诗99:1；诗110:1-7；来7-10章。</w:t>
      </w:r>
    </w:p>
    <w:p w14:paraId="28E67DF3">
      <w:pPr>
        <w:pStyle w:val="4"/>
        <w:spacing w:before="284" w:line="254" w:lineRule="auto"/>
        <w:ind w:right="98"/>
        <w:rPr>
          <w:rFonts w:hint="eastAsia"/>
          <w:sz w:val="30"/>
          <w:szCs w:val="30"/>
        </w:rPr>
      </w:pPr>
    </w:p>
    <w:p w14:paraId="5766C286">
      <w:pPr>
        <w:pStyle w:val="4"/>
        <w:spacing w:before="284" w:line="254" w:lineRule="auto"/>
        <w:ind w:right="98"/>
        <w:rPr>
          <w:rFonts w:hint="eastAsia"/>
          <w:sz w:val="30"/>
          <w:szCs w:val="30"/>
        </w:rPr>
      </w:pPr>
      <w:r>
        <w:rPr>
          <w:rFonts w:hint="eastAsia"/>
          <w:sz w:val="30"/>
          <w:szCs w:val="30"/>
        </w:rPr>
        <w:t>2. The gospel preached in a new form; revealing and offering Christ, and a finished redemption in him, 1 Cor 2:7-10;</w:t>
      </w:r>
    </w:p>
    <w:p w14:paraId="0D1CAD00">
      <w:pPr>
        <w:pStyle w:val="4"/>
        <w:spacing w:before="284" w:line="254" w:lineRule="auto"/>
        <w:ind w:right="98"/>
        <w:rPr>
          <w:rFonts w:hint="eastAsia"/>
          <w:sz w:val="30"/>
          <w:szCs w:val="30"/>
        </w:rPr>
      </w:pPr>
    </w:p>
    <w:p w14:paraId="4EB3BA6F">
      <w:pPr>
        <w:pStyle w:val="4"/>
        <w:spacing w:before="284" w:line="254" w:lineRule="auto"/>
        <w:ind w:right="98"/>
        <w:rPr>
          <w:rFonts w:hint="eastAsia"/>
          <w:sz w:val="30"/>
          <w:szCs w:val="30"/>
        </w:rPr>
      </w:pPr>
      <w:r>
        <w:rPr>
          <w:rFonts w:hint="eastAsia"/>
          <w:sz w:val="30"/>
          <w:szCs w:val="30"/>
        </w:rPr>
        <w:t>2. 福音以新的形式被宣讲；启示并提供基督，以及在祂里面完成的救赎，林前2:7-10；</w:t>
      </w:r>
    </w:p>
    <w:p w14:paraId="606E30D7">
      <w:pPr>
        <w:pStyle w:val="4"/>
        <w:spacing w:before="284" w:line="254" w:lineRule="auto"/>
        <w:ind w:right="98"/>
        <w:rPr>
          <w:rFonts w:hint="eastAsia"/>
          <w:sz w:val="30"/>
          <w:szCs w:val="30"/>
        </w:rPr>
      </w:pPr>
    </w:p>
    <w:p w14:paraId="1A702372">
      <w:pPr>
        <w:pStyle w:val="4"/>
        <w:spacing w:before="284" w:line="254" w:lineRule="auto"/>
        <w:ind w:right="98"/>
        <w:rPr>
          <w:rFonts w:hint="eastAsia"/>
          <w:sz w:val="30"/>
          <w:szCs w:val="30"/>
        </w:rPr>
      </w:pPr>
      <w:r>
        <w:rPr>
          <w:rFonts w:hint="eastAsia"/>
          <w:sz w:val="30"/>
          <w:szCs w:val="30"/>
        </w:rPr>
        <w:t>—exhibiting him and his blessings in a clear manner, 2 Cor 3:6-16; Col 1:25-26; Rom 16:25-26; 2 Tim 1:10;</w:t>
      </w:r>
    </w:p>
    <w:p w14:paraId="290C33AC">
      <w:pPr>
        <w:pStyle w:val="4"/>
        <w:spacing w:before="284" w:line="254" w:lineRule="auto"/>
        <w:ind w:right="98"/>
        <w:rPr>
          <w:rFonts w:hint="eastAsia"/>
          <w:sz w:val="30"/>
          <w:szCs w:val="30"/>
        </w:rPr>
      </w:pPr>
    </w:p>
    <w:p w14:paraId="1E93177B">
      <w:pPr>
        <w:pStyle w:val="4"/>
        <w:spacing w:before="284" w:line="254" w:lineRule="auto"/>
        <w:ind w:right="98"/>
        <w:rPr>
          <w:rFonts w:hint="eastAsia"/>
          <w:sz w:val="30"/>
          <w:szCs w:val="30"/>
        </w:rPr>
      </w:pPr>
      <w:r>
        <w:rPr>
          <w:rFonts w:hint="eastAsia"/>
          <w:sz w:val="30"/>
          <w:szCs w:val="30"/>
        </w:rPr>
        <w:t>—以清晰的方式展现祂和祂的祝福，林后3:6-16；西1:25-26；罗16:25-26；提后1:10；</w:t>
      </w:r>
    </w:p>
    <w:p w14:paraId="42F19109">
      <w:pPr>
        <w:pStyle w:val="4"/>
        <w:spacing w:before="284" w:line="254" w:lineRule="auto"/>
        <w:ind w:right="98"/>
        <w:rPr>
          <w:rFonts w:hint="eastAsia"/>
          <w:sz w:val="30"/>
          <w:szCs w:val="30"/>
        </w:rPr>
      </w:pPr>
    </w:p>
    <w:p w14:paraId="4ADBD4EE">
      <w:pPr>
        <w:pStyle w:val="4"/>
        <w:spacing w:before="284" w:line="254" w:lineRule="auto"/>
        <w:ind w:right="98"/>
        <w:rPr>
          <w:rFonts w:hint="eastAsia"/>
          <w:sz w:val="30"/>
          <w:szCs w:val="30"/>
        </w:rPr>
      </w:pPr>
      <w:r>
        <w:rPr>
          <w:rFonts w:hint="eastAsia"/>
          <w:sz w:val="30"/>
          <w:szCs w:val="30"/>
        </w:rPr>
        <w:t>—in which all appearance of severity, even to beasts, is laid aside,</w:t>
      </w:r>
    </w:p>
    <w:p w14:paraId="12773C57">
      <w:pPr>
        <w:pStyle w:val="4"/>
        <w:spacing w:before="284" w:line="254" w:lineRule="auto"/>
        <w:ind w:right="98"/>
        <w:rPr>
          <w:rFonts w:hint="eastAsia"/>
          <w:sz w:val="30"/>
          <w:szCs w:val="30"/>
        </w:rPr>
      </w:pPr>
    </w:p>
    <w:p w14:paraId="57A6D8CA">
      <w:pPr>
        <w:pStyle w:val="4"/>
        <w:spacing w:before="284" w:line="254" w:lineRule="auto"/>
        <w:ind w:right="98"/>
        <w:rPr>
          <w:rFonts w:hint="eastAsia"/>
          <w:sz w:val="30"/>
          <w:szCs w:val="30"/>
        </w:rPr>
      </w:pPr>
      <w:r>
        <w:rPr>
          <w:rFonts w:hint="eastAsia"/>
          <w:sz w:val="30"/>
          <w:szCs w:val="30"/>
        </w:rPr>
        <w:t>—在其中，一切严厉的表象，甚至对走兽的，都被搁置一旁，</w:t>
      </w:r>
    </w:p>
    <w:p w14:paraId="474604FD">
      <w:pPr>
        <w:pStyle w:val="4"/>
        <w:spacing w:before="284" w:line="254" w:lineRule="auto"/>
        <w:ind w:right="98"/>
        <w:rPr>
          <w:rFonts w:hint="eastAsia"/>
          <w:sz w:val="30"/>
          <w:szCs w:val="30"/>
        </w:rPr>
      </w:pPr>
    </w:p>
    <w:p w14:paraId="04E0AF1D">
      <w:pPr>
        <w:pStyle w:val="4"/>
        <w:spacing w:before="284" w:line="254" w:lineRule="auto"/>
        <w:ind w:right="98"/>
        <w:rPr>
          <w:rFonts w:hint="eastAsia"/>
          <w:sz w:val="30"/>
          <w:szCs w:val="30"/>
        </w:rPr>
      </w:pPr>
      <w:r>
        <w:rPr>
          <w:rFonts w:hint="eastAsia"/>
          <w:sz w:val="30"/>
          <w:szCs w:val="30"/>
        </w:rPr>
        <w:t>—in a manner most delightful and comforting, 2 Cor 3:9; 1 Cor 2:9; 1 Cor 15:3-4; Isa 52:7; Isa 40:1-2; Isa 61:1-3; Isa 66:10-12; and in which the gospel dwells plentifully in men, Rom 10:8,18; Col 3:16-17.</w:t>
      </w:r>
    </w:p>
    <w:p w14:paraId="7A5784F3">
      <w:pPr>
        <w:pStyle w:val="4"/>
        <w:spacing w:before="284" w:line="254" w:lineRule="auto"/>
        <w:ind w:right="98"/>
        <w:rPr>
          <w:rFonts w:hint="eastAsia"/>
          <w:sz w:val="30"/>
          <w:szCs w:val="30"/>
        </w:rPr>
      </w:pPr>
    </w:p>
    <w:p w14:paraId="64784AE4">
      <w:pPr>
        <w:pStyle w:val="4"/>
        <w:spacing w:before="284" w:line="254" w:lineRule="auto"/>
        <w:ind w:right="98"/>
        <w:rPr>
          <w:rFonts w:hint="eastAsia"/>
          <w:sz w:val="30"/>
          <w:szCs w:val="30"/>
        </w:rPr>
      </w:pPr>
      <w:r>
        <w:rPr>
          <w:rFonts w:hint="eastAsia"/>
          <w:sz w:val="30"/>
          <w:szCs w:val="30"/>
        </w:rPr>
        <w:t>—以一种最令人喜悦和安慰的方式，林后3:9；林前2:9；林前15:3-4；赛52:7；赛40:1-2；赛61:1-3；赛66:10-12；并且在其中，福音丰丰富富地住在人心里，罗10:8,18；西3:16-17。</w:t>
      </w:r>
    </w:p>
    <w:p w14:paraId="1C077C90">
      <w:pPr>
        <w:pStyle w:val="4"/>
        <w:spacing w:before="284" w:line="254" w:lineRule="auto"/>
        <w:ind w:right="98"/>
        <w:rPr>
          <w:rFonts w:hint="eastAsia"/>
          <w:sz w:val="30"/>
          <w:szCs w:val="30"/>
        </w:rPr>
      </w:pPr>
    </w:p>
    <w:p w14:paraId="4B0C7EBF">
      <w:pPr>
        <w:pStyle w:val="4"/>
        <w:spacing w:before="284" w:line="254" w:lineRule="auto"/>
        <w:ind w:right="98"/>
        <w:rPr>
          <w:rFonts w:hint="eastAsia"/>
          <w:sz w:val="30"/>
          <w:szCs w:val="30"/>
        </w:rPr>
      </w:pPr>
      <w:r>
        <w:rPr>
          <w:rFonts w:hint="eastAsia"/>
          <w:sz w:val="30"/>
          <w:szCs w:val="30"/>
        </w:rPr>
        <w:t>3. The calling the Gentile nations into the Christian church, while the Jewish church and state are ruined; in order to wean the believing Jews from their ceremonies, and confirm the Messiahship and gospel of Christ, 1 Cor 2:4-5; 2 Cor 10:4,7; Isa 66:7-8; Rom 10:18-19; Rom 11:11-12; Rom 16:26; Acts 13:46; Matt 24:14; Matt 26:13; Matt 28:19; Mark 16:15-16; Eph 3:8-9; Col 1:23; Rev 5:9; Rev 7:9.</w:t>
      </w:r>
    </w:p>
    <w:p w14:paraId="32193572">
      <w:pPr>
        <w:pStyle w:val="4"/>
        <w:spacing w:before="284" w:line="254" w:lineRule="auto"/>
        <w:ind w:right="98"/>
        <w:rPr>
          <w:rFonts w:hint="eastAsia"/>
          <w:sz w:val="30"/>
          <w:szCs w:val="30"/>
        </w:rPr>
      </w:pPr>
    </w:p>
    <w:p w14:paraId="0F234477">
      <w:pPr>
        <w:pStyle w:val="4"/>
        <w:spacing w:before="284" w:line="254" w:lineRule="auto"/>
        <w:ind w:right="98"/>
        <w:rPr>
          <w:rFonts w:hint="eastAsia"/>
          <w:sz w:val="30"/>
          <w:szCs w:val="30"/>
        </w:rPr>
      </w:pPr>
      <w:r>
        <w:rPr>
          <w:rFonts w:hint="eastAsia"/>
          <w:sz w:val="30"/>
          <w:szCs w:val="30"/>
        </w:rPr>
        <w:t>3. 当犹太教会和国家被毁时，呼召外邦民族进入基督教会；为要使信主的犹太人断绝对他们礼仪的依恋，并证实基督的弥赛亚身份和福音，林前2:4-5；林后10:4,7；赛66:7-8；罗10:18-19；罗11:11-12；罗16:26；徒13:46；太24:14；太26:13；太28:19；可16:15-16；弗3:8-9；西1:23；启5:9；启7:9。</w:t>
      </w:r>
    </w:p>
    <w:p w14:paraId="7520FF0C">
      <w:pPr>
        <w:pStyle w:val="4"/>
        <w:spacing w:before="284" w:line="254" w:lineRule="auto"/>
        <w:ind w:right="98"/>
        <w:rPr>
          <w:rFonts w:hint="eastAsia"/>
          <w:sz w:val="30"/>
          <w:szCs w:val="30"/>
        </w:rPr>
      </w:pPr>
    </w:p>
    <w:p w14:paraId="1C66EACD">
      <w:pPr>
        <w:pStyle w:val="4"/>
        <w:spacing w:before="284" w:line="254" w:lineRule="auto"/>
        <w:ind w:right="98"/>
        <w:rPr>
          <w:rFonts w:hint="eastAsia"/>
          <w:sz w:val="30"/>
          <w:szCs w:val="30"/>
        </w:rPr>
      </w:pPr>
      <w:r>
        <w:rPr>
          <w:rFonts w:hint="eastAsia"/>
          <w:sz w:val="30"/>
          <w:szCs w:val="30"/>
        </w:rPr>
        <w:t>And in the last ages of the world, both Jews and Gentiles shall be almost universally united into one gospel church, Rom 11:12-16,26,30-32; Rev 11:15; Ps 72; Ps 98:2-3.</w:t>
      </w:r>
    </w:p>
    <w:p w14:paraId="795E0689">
      <w:pPr>
        <w:pStyle w:val="4"/>
        <w:spacing w:before="284" w:line="254" w:lineRule="auto"/>
        <w:ind w:right="98"/>
        <w:rPr>
          <w:rFonts w:hint="eastAsia"/>
          <w:sz w:val="30"/>
          <w:szCs w:val="30"/>
        </w:rPr>
      </w:pPr>
    </w:p>
    <w:p w14:paraId="3D0D1DDB">
      <w:pPr>
        <w:pStyle w:val="4"/>
        <w:spacing w:before="284" w:line="254" w:lineRule="auto"/>
        <w:ind w:right="98"/>
        <w:rPr>
          <w:rFonts w:hint="eastAsia"/>
          <w:sz w:val="30"/>
          <w:szCs w:val="30"/>
        </w:rPr>
      </w:pPr>
      <w:r>
        <w:rPr>
          <w:rFonts w:hint="eastAsia"/>
          <w:sz w:val="30"/>
          <w:szCs w:val="30"/>
        </w:rPr>
        <w:t>并且在世界的末后世代，犹太人和外邦人将几乎普遍地联合成一个福音教会，罗11:12-16,26,30-32；启11:15；诗72篇；诗98:2-3。</w:t>
      </w:r>
    </w:p>
    <w:p w14:paraId="579EDEF0">
      <w:pPr>
        <w:pStyle w:val="4"/>
        <w:spacing w:before="284" w:line="254" w:lineRule="auto"/>
        <w:ind w:right="98"/>
        <w:rPr>
          <w:rFonts w:hint="eastAsia"/>
          <w:sz w:val="30"/>
          <w:szCs w:val="30"/>
        </w:rPr>
      </w:pPr>
    </w:p>
    <w:p w14:paraId="2E0BEF02">
      <w:pPr>
        <w:pStyle w:val="4"/>
        <w:spacing w:before="284" w:line="254" w:lineRule="auto"/>
        <w:ind w:right="98"/>
        <w:rPr>
          <w:rFonts w:hint="eastAsia"/>
          <w:sz w:val="30"/>
          <w:szCs w:val="30"/>
        </w:rPr>
      </w:pPr>
      <w:r>
        <w:rPr>
          <w:rFonts w:hint="eastAsia"/>
          <w:sz w:val="30"/>
          <w:szCs w:val="30"/>
        </w:rPr>
        <w:t>4. A far more plentiful and comfortable enjoyment of the Holy Ghost in his presence and influence, Zech 12:10; Joel 2:28; Isa 44:3-5; John 7:38-39; John 14:16,26; John 15:26; John 16:7-14; Acts 2; Acts 8; Acts 10; 1 Cor 12.</w:t>
      </w:r>
    </w:p>
    <w:p w14:paraId="74D47B0C">
      <w:pPr>
        <w:pStyle w:val="4"/>
        <w:spacing w:before="284" w:line="254" w:lineRule="auto"/>
        <w:ind w:right="98"/>
        <w:rPr>
          <w:rFonts w:hint="eastAsia"/>
          <w:sz w:val="30"/>
          <w:szCs w:val="30"/>
        </w:rPr>
      </w:pPr>
    </w:p>
    <w:p w14:paraId="0B711498">
      <w:pPr>
        <w:pStyle w:val="4"/>
        <w:spacing w:before="284" w:line="254" w:lineRule="auto"/>
        <w:ind w:right="98"/>
        <w:rPr>
          <w:rFonts w:hint="eastAsia"/>
          <w:sz w:val="30"/>
          <w:szCs w:val="30"/>
        </w:rPr>
      </w:pPr>
      <w:r>
        <w:rPr>
          <w:rFonts w:hint="eastAsia"/>
          <w:sz w:val="30"/>
          <w:szCs w:val="30"/>
        </w:rPr>
        <w:t>4. 对圣灵在祂的同在和影响中有远为更丰盛和舒适的享受，亚12:10；珥2:28；赛44:3-5；约7:38-39；约14:16,26；约15:26；约16:7-14；徒2章；徒8章；徒10章；林前12章。</w:t>
      </w:r>
    </w:p>
    <w:p w14:paraId="342A5349">
      <w:pPr>
        <w:pStyle w:val="4"/>
        <w:spacing w:before="284" w:line="254" w:lineRule="auto"/>
        <w:ind w:right="98"/>
        <w:rPr>
          <w:rFonts w:hint="eastAsia"/>
          <w:sz w:val="30"/>
          <w:szCs w:val="30"/>
        </w:rPr>
      </w:pPr>
    </w:p>
    <w:p w14:paraId="3108457F">
      <w:pPr>
        <w:pStyle w:val="4"/>
        <w:spacing w:before="284" w:line="254" w:lineRule="auto"/>
        <w:ind w:right="98"/>
        <w:rPr>
          <w:rFonts w:hint="eastAsia"/>
          <w:sz w:val="30"/>
          <w:szCs w:val="30"/>
        </w:rPr>
      </w:pPr>
      <w:r>
        <w:rPr>
          <w:rFonts w:hint="eastAsia"/>
          <w:sz w:val="30"/>
          <w:szCs w:val="30"/>
        </w:rPr>
        <w:t>5. More remarkable endowments,—more clear and distinct views of divine mysteries, Isa 11:9; Isa 54:13; Jer 31:34; 1 John 2:27;</w:t>
      </w:r>
    </w:p>
    <w:p w14:paraId="067E8BB3">
      <w:pPr>
        <w:pStyle w:val="4"/>
        <w:spacing w:before="284" w:line="254" w:lineRule="auto"/>
        <w:ind w:right="98"/>
        <w:rPr>
          <w:rFonts w:hint="eastAsia"/>
          <w:sz w:val="30"/>
          <w:szCs w:val="30"/>
        </w:rPr>
      </w:pPr>
    </w:p>
    <w:p w14:paraId="4FC487D4">
      <w:pPr>
        <w:pStyle w:val="4"/>
        <w:spacing w:before="284" w:line="254" w:lineRule="auto"/>
        <w:ind w:right="98"/>
        <w:rPr>
          <w:rFonts w:hint="eastAsia"/>
          <w:sz w:val="30"/>
          <w:szCs w:val="30"/>
        </w:rPr>
      </w:pPr>
      <w:r>
        <w:rPr>
          <w:rFonts w:hint="eastAsia"/>
          <w:sz w:val="30"/>
          <w:szCs w:val="30"/>
        </w:rPr>
        <w:t>5. 更显著的恩赐，—对神圣奥秘更清晰和明确的看见，赛11:9；赛54:13；耶31:34；约一2:27；</w:t>
      </w:r>
    </w:p>
    <w:p w14:paraId="72DF30C8">
      <w:pPr>
        <w:pStyle w:val="4"/>
        <w:spacing w:before="284" w:line="254" w:lineRule="auto"/>
        <w:ind w:right="98"/>
        <w:rPr>
          <w:rFonts w:hint="eastAsia"/>
          <w:sz w:val="30"/>
          <w:szCs w:val="30"/>
        </w:rPr>
      </w:pPr>
    </w:p>
    <w:p w14:paraId="07848B67">
      <w:pPr>
        <w:pStyle w:val="4"/>
        <w:spacing w:before="284" w:line="254" w:lineRule="auto"/>
        <w:ind w:right="98"/>
        <w:rPr>
          <w:rFonts w:hint="eastAsia"/>
          <w:sz w:val="30"/>
          <w:szCs w:val="30"/>
        </w:rPr>
      </w:pPr>
      <w:r>
        <w:rPr>
          <w:rFonts w:hint="eastAsia"/>
          <w:sz w:val="30"/>
          <w:szCs w:val="30"/>
        </w:rPr>
        <w:t>—more eminent holiness, Isa 29:24; Isa 33:24; Isa 35:9; Isa 60:12,21-22; Isa 62:12; Zech 10:5,12; Zech 12:8; Isa 54:11-12; Isa 66:12-14; Zech 14:20-21;</w:t>
      </w:r>
    </w:p>
    <w:p w14:paraId="3B12601F">
      <w:pPr>
        <w:pStyle w:val="4"/>
        <w:spacing w:before="284" w:line="254" w:lineRule="auto"/>
        <w:ind w:right="98"/>
        <w:rPr>
          <w:rFonts w:hint="eastAsia"/>
          <w:sz w:val="30"/>
          <w:szCs w:val="30"/>
        </w:rPr>
      </w:pPr>
    </w:p>
    <w:p w14:paraId="6EEE05F2">
      <w:pPr>
        <w:pStyle w:val="4"/>
        <w:spacing w:before="284" w:line="254" w:lineRule="auto"/>
        <w:ind w:right="98"/>
        <w:rPr>
          <w:rFonts w:hint="eastAsia"/>
          <w:sz w:val="30"/>
          <w:szCs w:val="30"/>
        </w:rPr>
      </w:pPr>
      <w:r>
        <w:rPr>
          <w:rFonts w:hint="eastAsia"/>
          <w:sz w:val="30"/>
          <w:szCs w:val="30"/>
        </w:rPr>
        <w:t>—更卓越的圣洁，赛29:24；赛33:24；赛35:9；赛60:12,21-22；赛62:12；亚10:5,12；亚12:8；赛54:11-12；赛66:12-14；亚14:20-21；</w:t>
      </w:r>
    </w:p>
    <w:p w14:paraId="49C81297">
      <w:pPr>
        <w:pStyle w:val="4"/>
        <w:spacing w:before="284" w:line="254" w:lineRule="auto"/>
        <w:ind w:right="98"/>
        <w:rPr>
          <w:rFonts w:hint="eastAsia"/>
          <w:sz w:val="30"/>
          <w:szCs w:val="30"/>
        </w:rPr>
      </w:pPr>
    </w:p>
    <w:p w14:paraId="3C0B320A">
      <w:pPr>
        <w:pStyle w:val="4"/>
        <w:spacing w:before="284" w:line="254" w:lineRule="auto"/>
        <w:ind w:right="98"/>
        <w:rPr>
          <w:rFonts w:hint="eastAsia"/>
          <w:sz w:val="30"/>
          <w:szCs w:val="30"/>
        </w:rPr>
      </w:pPr>
      <w:r>
        <w:rPr>
          <w:rFonts w:hint="eastAsia"/>
          <w:sz w:val="30"/>
          <w:szCs w:val="30"/>
        </w:rPr>
        <w:t>—more abundant comfort, John 14:16,26; Acts 9:31; Eph 1:13; 2 Cor 1:22; 2 Cor 5:5; 2 Thess 2:16-17;</w:t>
      </w:r>
    </w:p>
    <w:p w14:paraId="2A146E4E">
      <w:pPr>
        <w:pStyle w:val="4"/>
        <w:spacing w:before="284" w:line="254" w:lineRule="auto"/>
        <w:ind w:right="98"/>
        <w:rPr>
          <w:rFonts w:hint="eastAsia"/>
          <w:sz w:val="30"/>
          <w:szCs w:val="30"/>
        </w:rPr>
      </w:pPr>
    </w:p>
    <w:p w14:paraId="07F5E472">
      <w:pPr>
        <w:pStyle w:val="4"/>
        <w:spacing w:before="284" w:line="254" w:lineRule="auto"/>
        <w:ind w:right="98"/>
        <w:rPr>
          <w:rFonts w:hint="eastAsia"/>
          <w:sz w:val="30"/>
          <w:szCs w:val="30"/>
        </w:rPr>
      </w:pPr>
      <w:r>
        <w:rPr>
          <w:rFonts w:hint="eastAsia"/>
          <w:sz w:val="30"/>
          <w:szCs w:val="30"/>
        </w:rPr>
        <w:t>—更丰盛的安慰，约14:16,26；徒9:31；弗1:13；林后1:22；林后5:5；帖后2:16-17；</w:t>
      </w:r>
    </w:p>
    <w:p w14:paraId="2E255C39">
      <w:pPr>
        <w:pStyle w:val="4"/>
        <w:spacing w:before="284" w:line="254" w:lineRule="auto"/>
        <w:ind w:right="98"/>
        <w:rPr>
          <w:rFonts w:hint="eastAsia"/>
          <w:sz w:val="30"/>
          <w:szCs w:val="30"/>
        </w:rPr>
      </w:pPr>
    </w:p>
    <w:p w14:paraId="17914E2C">
      <w:pPr>
        <w:pStyle w:val="4"/>
        <w:spacing w:before="284" w:line="254" w:lineRule="auto"/>
        <w:ind w:right="98"/>
        <w:rPr>
          <w:rFonts w:hint="eastAsia"/>
          <w:sz w:val="30"/>
          <w:szCs w:val="30"/>
        </w:rPr>
      </w:pPr>
      <w:r>
        <w:rPr>
          <w:rFonts w:hint="eastAsia"/>
          <w:sz w:val="30"/>
          <w:szCs w:val="30"/>
        </w:rPr>
        <w:t>—much greater boldness and intimacy with God, Gal 4:6; Rom 8:15-16; Heb 4:14-16; Heb 10:19-20;</w:t>
      </w:r>
    </w:p>
    <w:p w14:paraId="5BB13056">
      <w:pPr>
        <w:pStyle w:val="4"/>
        <w:spacing w:before="284" w:line="254" w:lineRule="auto"/>
        <w:ind w:right="98"/>
        <w:rPr>
          <w:rFonts w:hint="eastAsia"/>
          <w:sz w:val="30"/>
          <w:szCs w:val="30"/>
        </w:rPr>
      </w:pPr>
    </w:p>
    <w:p w14:paraId="3420B58F">
      <w:pPr>
        <w:pStyle w:val="4"/>
        <w:spacing w:before="284" w:line="254" w:lineRule="auto"/>
        <w:ind w:right="98"/>
        <w:rPr>
          <w:rFonts w:hint="eastAsia"/>
          <w:sz w:val="30"/>
          <w:szCs w:val="30"/>
        </w:rPr>
      </w:pPr>
      <w:r>
        <w:rPr>
          <w:rFonts w:hint="eastAsia"/>
          <w:sz w:val="30"/>
          <w:szCs w:val="30"/>
        </w:rPr>
        <w:t>—与神有远为更大的坦然和亲密，加4:6；罗8:15-16；来4:14-16；来10:19-20；</w:t>
      </w:r>
    </w:p>
    <w:p w14:paraId="05409CF9">
      <w:pPr>
        <w:pStyle w:val="4"/>
        <w:spacing w:before="284" w:line="254" w:lineRule="auto"/>
        <w:ind w:right="98"/>
        <w:rPr>
          <w:rFonts w:hint="eastAsia"/>
          <w:sz w:val="30"/>
          <w:szCs w:val="30"/>
        </w:rPr>
      </w:pPr>
    </w:p>
    <w:p w14:paraId="15E5FC64">
      <w:pPr>
        <w:pStyle w:val="4"/>
        <w:spacing w:before="284" w:line="254" w:lineRule="auto"/>
        <w:ind w:right="98"/>
        <w:rPr>
          <w:rFonts w:hint="eastAsia"/>
          <w:sz w:val="30"/>
          <w:szCs w:val="30"/>
        </w:rPr>
      </w:pPr>
      <w:r>
        <w:rPr>
          <w:rFonts w:hint="eastAsia"/>
          <w:sz w:val="30"/>
          <w:szCs w:val="30"/>
        </w:rPr>
        <w:t>—miraculous gifts bestowed on the apostles and others, Acts 2; Acts 8; Acts 10; Acts 16:19; Acts 21:8; 1 Cor 12;1 Cor 14.</w:t>
      </w:r>
    </w:p>
    <w:p w14:paraId="77F37D1A">
      <w:pPr>
        <w:pStyle w:val="4"/>
        <w:spacing w:before="284" w:line="254" w:lineRule="auto"/>
        <w:ind w:right="98"/>
        <w:rPr>
          <w:rFonts w:hint="eastAsia"/>
          <w:sz w:val="30"/>
          <w:szCs w:val="30"/>
        </w:rPr>
      </w:pPr>
    </w:p>
    <w:p w14:paraId="5E2E3D0D">
      <w:pPr>
        <w:pStyle w:val="4"/>
        <w:spacing w:before="284" w:line="254" w:lineRule="auto"/>
        <w:ind w:right="98"/>
        <w:rPr>
          <w:rFonts w:hint="eastAsia"/>
          <w:sz w:val="30"/>
          <w:szCs w:val="30"/>
        </w:rPr>
      </w:pPr>
      <w:r>
        <w:rPr>
          <w:rFonts w:hint="eastAsia"/>
          <w:sz w:val="30"/>
          <w:szCs w:val="30"/>
        </w:rPr>
        <w:t>—赐给使徒和他人的神奇恩赐，徒2章；徒8章；徒10章；徒16:19；徒21:8；林前12章；林前14章。</w:t>
      </w:r>
    </w:p>
    <w:p w14:paraId="6D83B954">
      <w:pPr>
        <w:pStyle w:val="4"/>
        <w:spacing w:before="284" w:line="254" w:lineRule="auto"/>
        <w:ind w:right="98"/>
        <w:rPr>
          <w:rFonts w:hint="eastAsia"/>
          <w:sz w:val="30"/>
          <w:szCs w:val="30"/>
        </w:rPr>
      </w:pPr>
    </w:p>
    <w:p w14:paraId="2FE98F7D">
      <w:pPr>
        <w:pStyle w:val="4"/>
        <w:spacing w:before="284" w:line="254" w:lineRule="auto"/>
        <w:ind w:right="98"/>
        <w:rPr>
          <w:rFonts w:hint="eastAsia"/>
          <w:sz w:val="30"/>
          <w:szCs w:val="30"/>
        </w:rPr>
      </w:pPr>
      <w:r>
        <w:rPr>
          <w:rFonts w:hint="eastAsia"/>
          <w:sz w:val="30"/>
          <w:szCs w:val="30"/>
        </w:rPr>
        <w:t>6. Evangelical liberty, consisting in more distinct understanding the saints' freedom from the dominion of the broken covenant of works, and of sin and Satan, Rom 8:1; Rom 6:14; Col 1:13;</w:t>
      </w:r>
    </w:p>
    <w:p w14:paraId="6BA24C6E">
      <w:pPr>
        <w:pStyle w:val="4"/>
        <w:spacing w:before="284" w:line="254" w:lineRule="auto"/>
        <w:ind w:right="98"/>
        <w:rPr>
          <w:rFonts w:hint="eastAsia"/>
          <w:sz w:val="30"/>
          <w:szCs w:val="30"/>
        </w:rPr>
      </w:pPr>
    </w:p>
    <w:p w14:paraId="2EDD81D7">
      <w:pPr>
        <w:pStyle w:val="4"/>
        <w:spacing w:before="284" w:line="254" w:lineRule="auto"/>
        <w:ind w:right="98"/>
        <w:rPr>
          <w:rFonts w:hint="eastAsia"/>
          <w:sz w:val="30"/>
          <w:szCs w:val="30"/>
        </w:rPr>
      </w:pPr>
      <w:r>
        <w:rPr>
          <w:rFonts w:hint="eastAsia"/>
          <w:sz w:val="30"/>
          <w:szCs w:val="30"/>
        </w:rPr>
        <w:t>6. 福音的自由，在于更明确地理解圣徒脱离被破坏的行为之约的辖制，以及脱离罪和撒旦的辖制的自由，罗8:1；罗6:14；西1:13；</w:t>
      </w:r>
    </w:p>
    <w:p w14:paraId="1AE689D5">
      <w:pPr>
        <w:pStyle w:val="4"/>
        <w:spacing w:before="284" w:line="254" w:lineRule="auto"/>
        <w:ind w:right="98"/>
        <w:rPr>
          <w:rFonts w:hint="eastAsia"/>
          <w:sz w:val="30"/>
          <w:szCs w:val="30"/>
        </w:rPr>
      </w:pPr>
    </w:p>
    <w:p w14:paraId="6214B81F">
      <w:pPr>
        <w:pStyle w:val="4"/>
        <w:spacing w:before="284" w:line="254" w:lineRule="auto"/>
        <w:ind w:right="98"/>
        <w:rPr>
          <w:rFonts w:hint="eastAsia"/>
          <w:sz w:val="30"/>
          <w:szCs w:val="30"/>
        </w:rPr>
      </w:pPr>
      <w:r>
        <w:rPr>
          <w:rFonts w:hint="eastAsia"/>
          <w:sz w:val="30"/>
          <w:szCs w:val="30"/>
        </w:rPr>
        <w:t>—and from all human impositions in the worship of God, James 4:12; 1 Cor 7:23; Matt 15:9; Col 2:18-23;</w:t>
      </w:r>
    </w:p>
    <w:p w14:paraId="62A2C4FF">
      <w:pPr>
        <w:pStyle w:val="4"/>
        <w:spacing w:before="284" w:line="254" w:lineRule="auto"/>
        <w:ind w:right="98"/>
        <w:rPr>
          <w:rFonts w:hint="eastAsia"/>
          <w:sz w:val="30"/>
          <w:szCs w:val="30"/>
        </w:rPr>
      </w:pPr>
    </w:p>
    <w:p w14:paraId="369095B5">
      <w:pPr>
        <w:pStyle w:val="4"/>
        <w:spacing w:before="284" w:line="254" w:lineRule="auto"/>
        <w:ind w:right="98"/>
        <w:rPr>
          <w:rFonts w:hint="eastAsia"/>
          <w:sz w:val="30"/>
          <w:szCs w:val="30"/>
        </w:rPr>
      </w:pPr>
      <w:r>
        <w:rPr>
          <w:rFonts w:hint="eastAsia"/>
          <w:sz w:val="30"/>
          <w:szCs w:val="30"/>
        </w:rPr>
        <w:t>—以及脱离在敬拜神时一切人的强加，雅4:12；林前7:23；太15:9；西2:18-23；</w:t>
      </w:r>
    </w:p>
    <w:p w14:paraId="04101D59">
      <w:pPr>
        <w:pStyle w:val="4"/>
        <w:spacing w:before="284" w:line="254" w:lineRule="auto"/>
        <w:ind w:right="98"/>
        <w:rPr>
          <w:rFonts w:hint="eastAsia"/>
          <w:sz w:val="30"/>
          <w:szCs w:val="30"/>
        </w:rPr>
      </w:pPr>
    </w:p>
    <w:p w14:paraId="09F8471B">
      <w:pPr>
        <w:pStyle w:val="4"/>
        <w:spacing w:before="284" w:line="254" w:lineRule="auto"/>
        <w:ind w:right="98"/>
        <w:rPr>
          <w:rFonts w:hint="eastAsia"/>
          <w:sz w:val="30"/>
          <w:szCs w:val="30"/>
        </w:rPr>
      </w:pPr>
      <w:r>
        <w:rPr>
          <w:rFonts w:hint="eastAsia"/>
          <w:sz w:val="30"/>
          <w:szCs w:val="30"/>
        </w:rPr>
        <w:t>—and in complete deliverance from the ceremonial law, and from the judicial law of the Jewish nation, in so far as subordinated to it, Acts 15:10; Gal 5:1-25; Gal 4:5,26; Titus 1:15; Col 2:20-21; 1 Cor 10:25.</w:t>
      </w:r>
    </w:p>
    <w:p w14:paraId="09849D60">
      <w:pPr>
        <w:pStyle w:val="4"/>
        <w:spacing w:before="284" w:line="254" w:lineRule="auto"/>
        <w:ind w:right="98"/>
        <w:rPr>
          <w:rFonts w:hint="eastAsia"/>
          <w:sz w:val="30"/>
          <w:szCs w:val="30"/>
        </w:rPr>
      </w:pPr>
    </w:p>
    <w:p w14:paraId="281DBFBA">
      <w:pPr>
        <w:pStyle w:val="4"/>
        <w:spacing w:before="284" w:line="254" w:lineRule="auto"/>
        <w:ind w:right="98"/>
        <w:rPr>
          <w:rFonts w:hint="eastAsia"/>
          <w:sz w:val="30"/>
          <w:szCs w:val="30"/>
        </w:rPr>
      </w:pPr>
      <w:r>
        <w:rPr>
          <w:rFonts w:hint="eastAsia"/>
          <w:sz w:val="30"/>
          <w:szCs w:val="30"/>
        </w:rPr>
        <w:t>—以及完全脱离礼仪律，并脱离犹太民族的司法律，就其从属于礼仪律而言，徒15:10；加5:1-25；加4:5,26；多1:15；西2:20-21；林前10:25。</w:t>
      </w:r>
    </w:p>
    <w:p w14:paraId="5BF45796">
      <w:pPr>
        <w:pStyle w:val="4"/>
        <w:spacing w:before="284" w:line="254" w:lineRule="auto"/>
        <w:ind w:right="98"/>
        <w:rPr>
          <w:rFonts w:hint="eastAsia"/>
          <w:sz w:val="30"/>
          <w:szCs w:val="30"/>
        </w:rPr>
      </w:pPr>
    </w:p>
    <w:p w14:paraId="382779E5">
      <w:pPr>
        <w:pStyle w:val="4"/>
        <w:spacing w:before="284" w:line="254" w:lineRule="auto"/>
        <w:ind w:right="98"/>
        <w:rPr>
          <w:rFonts w:hint="eastAsia"/>
          <w:sz w:val="30"/>
          <w:szCs w:val="30"/>
        </w:rPr>
      </w:pPr>
      <w:r>
        <w:rPr>
          <w:rFonts w:hint="eastAsia"/>
          <w:sz w:val="30"/>
          <w:szCs w:val="30"/>
        </w:rPr>
        <w:t>7. As it relates to things past, it admits of no change till the end of the world, Matt 28:20; 1 Cor 10:25,28.</w:t>
      </w:r>
    </w:p>
    <w:p w14:paraId="204AF943">
      <w:pPr>
        <w:pStyle w:val="4"/>
        <w:spacing w:before="284" w:line="254" w:lineRule="auto"/>
        <w:ind w:right="98"/>
        <w:rPr>
          <w:rFonts w:hint="eastAsia"/>
          <w:sz w:val="30"/>
          <w:szCs w:val="30"/>
        </w:rPr>
      </w:pPr>
    </w:p>
    <w:p w14:paraId="2ACAC82C">
      <w:pPr>
        <w:pStyle w:val="4"/>
        <w:spacing w:before="284" w:line="254" w:lineRule="auto"/>
        <w:ind w:right="98"/>
        <w:rPr>
          <w:rFonts w:hint="eastAsia"/>
          <w:sz w:val="30"/>
          <w:szCs w:val="30"/>
        </w:rPr>
      </w:pPr>
      <w:r>
        <w:rPr>
          <w:rFonts w:hint="eastAsia"/>
          <w:sz w:val="30"/>
          <w:szCs w:val="30"/>
        </w:rPr>
        <w:t>7. 就其关乎过去的事而言，它不容许有任何改变，直到世界的末了，太28:20；林前10:25,28。</w:t>
      </w:r>
    </w:p>
    <w:p w14:paraId="5BB2D6D9">
      <w:pPr>
        <w:pStyle w:val="4"/>
        <w:spacing w:before="284" w:line="254" w:lineRule="auto"/>
        <w:ind w:right="98"/>
        <w:rPr>
          <w:rFonts w:hint="eastAsia"/>
          <w:sz w:val="30"/>
          <w:szCs w:val="30"/>
        </w:rPr>
      </w:pPr>
    </w:p>
    <w:p w14:paraId="5D8E25BD">
      <w:pPr>
        <w:pStyle w:val="2"/>
        <w:bidi w:val="0"/>
        <w:rPr>
          <w:rFonts w:hint="eastAsia"/>
        </w:rPr>
      </w:pPr>
      <w:r>
        <w:rPr>
          <w:rFonts w:hint="eastAsia"/>
        </w:rPr>
        <w:t>BOOK VII. OF THE COVENANT SOCIETY, FOR ERECTING OF WHICH, AND TO WHICH, THE COVENANT IS DISPENSED.</w:t>
      </w:r>
    </w:p>
    <w:p w14:paraId="75B2169D">
      <w:pPr>
        <w:pStyle w:val="2"/>
        <w:bidi w:val="0"/>
        <w:rPr>
          <w:rFonts w:hint="eastAsia"/>
        </w:rPr>
      </w:pPr>
      <w:r>
        <w:rPr>
          <w:rFonts w:hint="eastAsia"/>
        </w:rPr>
        <w:t>第七卷。论盟约社会，盟约是为此社会的建立而施行，并向此社会施行。</w:t>
      </w:r>
    </w:p>
    <w:p w14:paraId="621FF283">
      <w:pPr>
        <w:pStyle w:val="4"/>
        <w:spacing w:before="284" w:line="254" w:lineRule="auto"/>
        <w:ind w:right="98"/>
        <w:rPr>
          <w:rFonts w:hint="eastAsia"/>
          <w:sz w:val="30"/>
          <w:szCs w:val="30"/>
        </w:rPr>
      </w:pPr>
    </w:p>
    <w:p w14:paraId="29491B8D">
      <w:pPr>
        <w:pStyle w:val="4"/>
        <w:spacing w:before="284" w:line="254" w:lineRule="auto"/>
        <w:ind w:right="98"/>
        <w:rPr>
          <w:rFonts w:hint="eastAsia"/>
          <w:sz w:val="30"/>
          <w:szCs w:val="30"/>
        </w:rPr>
      </w:pPr>
      <w:r>
        <w:rPr>
          <w:rFonts w:hint="eastAsia"/>
          <w:sz w:val="30"/>
          <w:szCs w:val="30"/>
        </w:rPr>
        <w:t>——————</w:t>
      </w:r>
    </w:p>
    <w:p w14:paraId="58533EF2">
      <w:pPr>
        <w:pStyle w:val="4"/>
        <w:spacing w:before="284" w:line="254" w:lineRule="auto"/>
        <w:ind w:right="98"/>
        <w:rPr>
          <w:rFonts w:hint="eastAsia"/>
          <w:sz w:val="30"/>
          <w:szCs w:val="30"/>
        </w:rPr>
      </w:pPr>
    </w:p>
    <w:p w14:paraId="4E6C2A28">
      <w:pPr>
        <w:pStyle w:val="3"/>
        <w:bidi w:val="0"/>
        <w:rPr>
          <w:rFonts w:hint="eastAsia"/>
        </w:rPr>
      </w:pPr>
      <w:r>
        <w:rPr>
          <w:rFonts w:hint="eastAsia"/>
        </w:rPr>
        <w:t>CHAPTER 1 Of the Nature, Formation, and Fellowship of the Christian Church.</w:t>
      </w:r>
    </w:p>
    <w:p w14:paraId="7D93BAC2">
      <w:pPr>
        <w:pStyle w:val="3"/>
        <w:bidi w:val="0"/>
        <w:rPr>
          <w:rFonts w:hint="eastAsia"/>
          <w:szCs w:val="30"/>
        </w:rPr>
      </w:pPr>
      <w:r>
        <w:rPr>
          <w:rFonts w:hint="eastAsia"/>
        </w:rPr>
        <w:t>第一章 论基督教会的性质、形成和交通。</w:t>
      </w:r>
    </w:p>
    <w:p w14:paraId="5DBC1E5D">
      <w:pPr>
        <w:pStyle w:val="4"/>
        <w:spacing w:before="284" w:line="254" w:lineRule="auto"/>
        <w:ind w:right="98"/>
        <w:rPr>
          <w:rFonts w:hint="eastAsia"/>
          <w:sz w:val="30"/>
          <w:szCs w:val="30"/>
        </w:rPr>
      </w:pPr>
    </w:p>
    <w:p w14:paraId="3495E62C">
      <w:pPr>
        <w:pStyle w:val="4"/>
        <w:spacing w:before="284" w:line="254" w:lineRule="auto"/>
        <w:ind w:right="98"/>
        <w:rPr>
          <w:rFonts w:hint="eastAsia"/>
          <w:sz w:val="30"/>
          <w:szCs w:val="30"/>
        </w:rPr>
      </w:pPr>
      <w:r>
        <w:rPr>
          <w:rFonts w:hint="eastAsia"/>
          <w:sz w:val="30"/>
          <w:szCs w:val="30"/>
        </w:rPr>
        <w:t>Having elsewhere exhibited a representation of the typical church of the Old Testament, and its ordinances, our present hints shall immediately respect the New Testament church.</w:t>
      </w:r>
    </w:p>
    <w:p w14:paraId="1AEB7887">
      <w:pPr>
        <w:pStyle w:val="4"/>
        <w:spacing w:before="284" w:line="254" w:lineRule="auto"/>
        <w:ind w:right="98"/>
        <w:rPr>
          <w:rFonts w:hint="eastAsia"/>
          <w:sz w:val="30"/>
          <w:szCs w:val="30"/>
        </w:rPr>
      </w:pPr>
    </w:p>
    <w:p w14:paraId="7C40E289">
      <w:pPr>
        <w:pStyle w:val="4"/>
        <w:spacing w:before="284" w:line="254" w:lineRule="auto"/>
        <w:ind w:right="98"/>
        <w:rPr>
          <w:rFonts w:hint="eastAsia"/>
          <w:sz w:val="30"/>
          <w:szCs w:val="30"/>
        </w:rPr>
      </w:pPr>
      <w:r>
        <w:rPr>
          <w:rFonts w:hint="eastAsia"/>
          <w:sz w:val="30"/>
          <w:szCs w:val="30"/>
        </w:rPr>
        <w:t>既然已在别处展示了旧约预表性教会及其典章的描绘，我们现在的提示将直接关乎新约教会。</w:t>
      </w:r>
    </w:p>
    <w:p w14:paraId="2E60A8B6">
      <w:pPr>
        <w:pStyle w:val="4"/>
        <w:spacing w:before="284" w:line="254" w:lineRule="auto"/>
        <w:ind w:right="98"/>
        <w:rPr>
          <w:rFonts w:hint="eastAsia"/>
          <w:sz w:val="30"/>
          <w:szCs w:val="30"/>
        </w:rPr>
      </w:pPr>
    </w:p>
    <w:p w14:paraId="0166A4FA">
      <w:pPr>
        <w:pStyle w:val="4"/>
        <w:spacing w:before="284" w:line="254" w:lineRule="auto"/>
        <w:ind w:right="98"/>
        <w:rPr>
          <w:rFonts w:hint="eastAsia"/>
          <w:sz w:val="30"/>
          <w:szCs w:val="30"/>
        </w:rPr>
      </w:pPr>
      <w:r>
        <w:rPr>
          <w:rFonts w:hint="eastAsia"/>
          <w:sz w:val="30"/>
          <w:szCs w:val="30"/>
        </w:rPr>
        <w:t>The Greek word ecclesia, which we render church, denotes any assembly met about business, whether lawful or unlawful, Acts 19:32-39.</w:t>
      </w:r>
    </w:p>
    <w:p w14:paraId="3313EF0F">
      <w:pPr>
        <w:pStyle w:val="4"/>
        <w:spacing w:before="284" w:line="254" w:lineRule="auto"/>
        <w:ind w:right="98"/>
        <w:rPr>
          <w:rFonts w:hint="eastAsia"/>
          <w:sz w:val="30"/>
          <w:szCs w:val="30"/>
        </w:rPr>
      </w:pPr>
    </w:p>
    <w:p w14:paraId="6CBB4F07">
      <w:pPr>
        <w:pStyle w:val="4"/>
        <w:spacing w:before="284" w:line="254" w:lineRule="auto"/>
        <w:ind w:right="98"/>
        <w:rPr>
          <w:rFonts w:hint="eastAsia"/>
          <w:sz w:val="30"/>
          <w:szCs w:val="30"/>
        </w:rPr>
      </w:pPr>
      <w:r>
        <w:rPr>
          <w:rFonts w:hint="eastAsia"/>
          <w:sz w:val="30"/>
          <w:szCs w:val="30"/>
        </w:rPr>
        <w:t>希腊词ecclesia，我们译为教会，指任何为事务而聚集的会众，无论合法或非法，徒19:32-39。</w:t>
      </w:r>
    </w:p>
    <w:p w14:paraId="285088E7">
      <w:pPr>
        <w:pStyle w:val="4"/>
        <w:spacing w:before="284" w:line="254" w:lineRule="auto"/>
        <w:ind w:right="98"/>
        <w:rPr>
          <w:rFonts w:hint="eastAsia"/>
          <w:sz w:val="30"/>
          <w:szCs w:val="30"/>
        </w:rPr>
      </w:pPr>
    </w:p>
    <w:p w14:paraId="17338290">
      <w:pPr>
        <w:pStyle w:val="4"/>
        <w:spacing w:before="284" w:line="254" w:lineRule="auto"/>
        <w:ind w:right="98"/>
        <w:rPr>
          <w:rFonts w:hint="eastAsia"/>
          <w:sz w:val="30"/>
          <w:szCs w:val="30"/>
        </w:rPr>
      </w:pPr>
      <w:r>
        <w:rPr>
          <w:rFonts w:hint="eastAsia"/>
          <w:sz w:val="30"/>
          <w:szCs w:val="30"/>
        </w:rPr>
        <w:t>But, when it respects the objects of the new covenant, it denotes, 1. The whole body of the elect considered in their relation to Christ, those on earth being called the militant, and those in heaven the triumphant church, Eph 1:22; Eph 5:25; Matt 16:18; Heb 12:23.</w:t>
      </w:r>
    </w:p>
    <w:p w14:paraId="7BD013BF">
      <w:pPr>
        <w:pStyle w:val="4"/>
        <w:spacing w:before="284" w:line="254" w:lineRule="auto"/>
        <w:ind w:right="98"/>
        <w:rPr>
          <w:rFonts w:hint="eastAsia"/>
          <w:sz w:val="30"/>
          <w:szCs w:val="30"/>
        </w:rPr>
      </w:pPr>
    </w:p>
    <w:p w14:paraId="1A087C57">
      <w:pPr>
        <w:pStyle w:val="4"/>
        <w:spacing w:before="284" w:line="254" w:lineRule="auto"/>
        <w:ind w:right="98"/>
        <w:rPr>
          <w:rFonts w:hint="eastAsia"/>
          <w:sz w:val="30"/>
          <w:szCs w:val="30"/>
        </w:rPr>
      </w:pPr>
      <w:r>
        <w:rPr>
          <w:rFonts w:hint="eastAsia"/>
          <w:sz w:val="30"/>
          <w:szCs w:val="30"/>
        </w:rPr>
        <w:t>但是，当它关乎新约的对象时，它指，1. 就选民与基督的关系而言的全体选民，在地上的被称为战斗的教会，在天上的被称为得胜的教会，弗1:22；弗5:25；太16:18；来12:23。</w:t>
      </w:r>
    </w:p>
    <w:p w14:paraId="5DF7C633">
      <w:pPr>
        <w:pStyle w:val="4"/>
        <w:spacing w:before="284" w:line="254" w:lineRule="auto"/>
        <w:ind w:right="98"/>
        <w:rPr>
          <w:rFonts w:hint="eastAsia"/>
          <w:sz w:val="30"/>
          <w:szCs w:val="30"/>
        </w:rPr>
      </w:pPr>
    </w:p>
    <w:p w14:paraId="17C84FAE">
      <w:pPr>
        <w:pStyle w:val="4"/>
        <w:spacing w:before="284" w:line="254" w:lineRule="auto"/>
        <w:ind w:right="98"/>
        <w:rPr>
          <w:rFonts w:hint="eastAsia"/>
          <w:sz w:val="30"/>
          <w:szCs w:val="30"/>
        </w:rPr>
      </w:pPr>
      <w:r>
        <w:rPr>
          <w:rFonts w:hint="eastAsia"/>
          <w:sz w:val="30"/>
          <w:szCs w:val="30"/>
        </w:rPr>
        <w:t>2. All those men and women in this world who profess their faith in Christ and obedience to him, and their children, 1 Tim 3:15; Eph 4:11-12; 1 Cor 12:12-13,28.</w:t>
      </w:r>
    </w:p>
    <w:p w14:paraId="6BFDF518">
      <w:pPr>
        <w:pStyle w:val="4"/>
        <w:spacing w:before="284" w:line="254" w:lineRule="auto"/>
        <w:ind w:right="98"/>
        <w:rPr>
          <w:rFonts w:hint="eastAsia"/>
          <w:sz w:val="30"/>
          <w:szCs w:val="30"/>
        </w:rPr>
      </w:pPr>
    </w:p>
    <w:p w14:paraId="19F23597">
      <w:pPr>
        <w:pStyle w:val="4"/>
        <w:spacing w:before="284" w:line="254" w:lineRule="auto"/>
        <w:ind w:right="98"/>
        <w:rPr>
          <w:rFonts w:hint="eastAsia"/>
          <w:sz w:val="30"/>
          <w:szCs w:val="30"/>
        </w:rPr>
      </w:pPr>
      <w:r>
        <w:rPr>
          <w:rFonts w:hint="eastAsia"/>
          <w:sz w:val="30"/>
          <w:szCs w:val="30"/>
        </w:rPr>
        <w:t>2. 这世上所有宣信基督并顺服祂的男女，以及他们的儿女，提前3:15；弗4:11-12；林前12:12-13,28。</w:t>
      </w:r>
    </w:p>
    <w:p w14:paraId="6B391F7F">
      <w:pPr>
        <w:pStyle w:val="4"/>
        <w:spacing w:before="284" w:line="254" w:lineRule="auto"/>
        <w:ind w:right="98"/>
        <w:rPr>
          <w:rFonts w:hint="eastAsia"/>
          <w:sz w:val="30"/>
          <w:szCs w:val="30"/>
        </w:rPr>
      </w:pPr>
    </w:p>
    <w:p w14:paraId="4DB23D09">
      <w:pPr>
        <w:pStyle w:val="4"/>
        <w:spacing w:before="284" w:line="254" w:lineRule="auto"/>
        <w:ind w:right="98"/>
        <w:rPr>
          <w:rFonts w:hint="eastAsia"/>
          <w:sz w:val="30"/>
          <w:szCs w:val="30"/>
        </w:rPr>
      </w:pPr>
      <w:r>
        <w:rPr>
          <w:rFonts w:hint="eastAsia"/>
          <w:sz w:val="30"/>
          <w:szCs w:val="30"/>
        </w:rPr>
        <w:t>3. Some particular assemblies of the worshippers of God in Christ united together in special fellowship for their own mutual edification, and subjected to their respective governors, Acts 8:1; Acts 15:41; Acts 20:17; Rev 1:11,20; Rev 2:1,7-8,11-12,17-18,29; Rev 3:1,6-7,13-14,22; 2 Cor 1:1; Gal 1:13,22; 1 Thess 1:1.</w:t>
      </w:r>
    </w:p>
    <w:p w14:paraId="493B0FA5">
      <w:pPr>
        <w:pStyle w:val="4"/>
        <w:spacing w:before="284" w:line="254" w:lineRule="auto"/>
        <w:ind w:right="98"/>
        <w:rPr>
          <w:rFonts w:hint="eastAsia"/>
          <w:sz w:val="30"/>
          <w:szCs w:val="30"/>
        </w:rPr>
      </w:pPr>
    </w:p>
    <w:p w14:paraId="191C2B47">
      <w:pPr>
        <w:pStyle w:val="4"/>
        <w:spacing w:before="284" w:line="254" w:lineRule="auto"/>
        <w:ind w:right="98"/>
        <w:rPr>
          <w:rFonts w:hint="eastAsia"/>
          <w:sz w:val="30"/>
          <w:szCs w:val="30"/>
        </w:rPr>
      </w:pPr>
      <w:r>
        <w:rPr>
          <w:rFonts w:hint="eastAsia"/>
          <w:sz w:val="30"/>
          <w:szCs w:val="30"/>
        </w:rPr>
        <w:t>3. 在基督里敬拜神之人的某些特定聚会，他们为彼此的造就而在特别的交通中联合，并顺服于他们各自的治理者，徒8:1；徒15:41；徒20:17；启1:11,20；启2:1,7-8,11-12,17-18,29；启3:1,6-7,13-14,22；林后1:1；加1:13,22；帖前1:1。</w:t>
      </w:r>
    </w:p>
    <w:p w14:paraId="7A63F009">
      <w:pPr>
        <w:pStyle w:val="4"/>
        <w:spacing w:before="284" w:line="254" w:lineRule="auto"/>
        <w:ind w:right="98"/>
        <w:rPr>
          <w:rFonts w:hint="eastAsia"/>
          <w:sz w:val="30"/>
          <w:szCs w:val="30"/>
        </w:rPr>
      </w:pPr>
    </w:p>
    <w:p w14:paraId="0C2FA17E">
      <w:pPr>
        <w:pStyle w:val="4"/>
        <w:spacing w:before="284" w:line="254" w:lineRule="auto"/>
        <w:ind w:right="98"/>
        <w:rPr>
          <w:rFonts w:hint="eastAsia"/>
          <w:sz w:val="30"/>
          <w:szCs w:val="30"/>
        </w:rPr>
      </w:pPr>
      <w:r>
        <w:rPr>
          <w:rFonts w:hint="eastAsia"/>
          <w:sz w:val="30"/>
          <w:szCs w:val="30"/>
        </w:rPr>
        <w:t>4. A particular congregation of persons professing faith in Christ, love to him, and regard to his ordinances as distinguished from their spiritual governors, Acts 14:23.</w:t>
      </w:r>
    </w:p>
    <w:p w14:paraId="173D142D">
      <w:pPr>
        <w:pStyle w:val="4"/>
        <w:spacing w:before="284" w:line="254" w:lineRule="auto"/>
        <w:ind w:right="98"/>
        <w:rPr>
          <w:rFonts w:hint="eastAsia"/>
          <w:sz w:val="30"/>
          <w:szCs w:val="30"/>
        </w:rPr>
      </w:pPr>
    </w:p>
    <w:p w14:paraId="2515B5F8">
      <w:pPr>
        <w:pStyle w:val="4"/>
        <w:spacing w:before="284" w:line="254" w:lineRule="auto"/>
        <w:ind w:right="98"/>
        <w:rPr>
          <w:rFonts w:hint="eastAsia"/>
          <w:sz w:val="30"/>
          <w:szCs w:val="30"/>
        </w:rPr>
      </w:pPr>
      <w:r>
        <w:rPr>
          <w:rFonts w:hint="eastAsia"/>
          <w:sz w:val="30"/>
          <w:szCs w:val="30"/>
        </w:rPr>
        <w:t>4. 宣信基督、爱祂并尊重祂典章的特定会众，与他们的属灵治理者有别，徒14:23。</w:t>
      </w:r>
    </w:p>
    <w:p w14:paraId="04760C4C">
      <w:pPr>
        <w:pStyle w:val="4"/>
        <w:spacing w:before="284" w:line="254" w:lineRule="auto"/>
        <w:ind w:right="98"/>
        <w:rPr>
          <w:rFonts w:hint="eastAsia"/>
          <w:sz w:val="30"/>
          <w:szCs w:val="30"/>
        </w:rPr>
      </w:pPr>
    </w:p>
    <w:p w14:paraId="4C5F56D0">
      <w:pPr>
        <w:pStyle w:val="4"/>
        <w:spacing w:before="284" w:line="254" w:lineRule="auto"/>
        <w:ind w:right="98"/>
        <w:rPr>
          <w:rFonts w:hint="eastAsia"/>
          <w:sz w:val="30"/>
          <w:szCs w:val="30"/>
        </w:rPr>
      </w:pPr>
      <w:r>
        <w:rPr>
          <w:rFonts w:hint="eastAsia"/>
          <w:sz w:val="30"/>
          <w:szCs w:val="30"/>
        </w:rPr>
        <w:t>5. A particular assembly of the professed followers of Christ that ordinarily meet in one place for the dispensation of gospel ordinances, their rulers being among them, Acts 9:31; Acts 15:41; 2 Cor 8:1; Gal 1:2,22; Titus 1:5; 1 Cor 14:34; Acts 20:7; Col 4:15; Rom 16:5; Philem 2.</w:t>
      </w:r>
    </w:p>
    <w:p w14:paraId="65559CE9">
      <w:pPr>
        <w:pStyle w:val="4"/>
        <w:spacing w:before="284" w:line="254" w:lineRule="auto"/>
        <w:ind w:right="98"/>
        <w:rPr>
          <w:rFonts w:hint="eastAsia"/>
          <w:sz w:val="30"/>
          <w:szCs w:val="30"/>
        </w:rPr>
      </w:pPr>
    </w:p>
    <w:p w14:paraId="25E411DE">
      <w:pPr>
        <w:pStyle w:val="4"/>
        <w:spacing w:before="284" w:line="254" w:lineRule="auto"/>
        <w:ind w:right="98"/>
        <w:rPr>
          <w:rFonts w:hint="eastAsia"/>
          <w:sz w:val="30"/>
          <w:szCs w:val="30"/>
        </w:rPr>
      </w:pPr>
      <w:r>
        <w:rPr>
          <w:rFonts w:hint="eastAsia"/>
          <w:sz w:val="30"/>
          <w:szCs w:val="30"/>
        </w:rPr>
        <w:t>5. 宣信基督的跟随者的特定聚会，他们通常在一个地方聚集，为要施行福音的典章，他们的治理者在他们中间，徒9:31；徒15:41；林后8:1；加1:2,22；多1:5；林前14:34；徒20:7；西4:15；罗16:5；门2。</w:t>
      </w:r>
    </w:p>
    <w:p w14:paraId="4D44CEF7">
      <w:pPr>
        <w:pStyle w:val="4"/>
        <w:spacing w:before="284" w:line="254" w:lineRule="auto"/>
        <w:ind w:right="98"/>
        <w:rPr>
          <w:rFonts w:hint="eastAsia"/>
          <w:sz w:val="30"/>
          <w:szCs w:val="30"/>
        </w:rPr>
      </w:pPr>
    </w:p>
    <w:p w14:paraId="072B1B60">
      <w:pPr>
        <w:pStyle w:val="4"/>
        <w:spacing w:before="284" w:line="254" w:lineRule="auto"/>
        <w:ind w:right="98"/>
        <w:rPr>
          <w:rFonts w:hint="eastAsia"/>
          <w:sz w:val="30"/>
          <w:szCs w:val="30"/>
        </w:rPr>
      </w:pPr>
      <w:r>
        <w:rPr>
          <w:rFonts w:hint="eastAsia"/>
          <w:sz w:val="30"/>
          <w:szCs w:val="30"/>
        </w:rPr>
        <w:t>6. A meeting of church rulers constituted in Christ's name, for ordering of the affairs under their charge, which is often called a church representative, Matt 18:17; Acts 15:3; Acts 18:22; Acts 21:20.</w:t>
      </w:r>
    </w:p>
    <w:p w14:paraId="45D088D7">
      <w:pPr>
        <w:pStyle w:val="4"/>
        <w:spacing w:before="284" w:line="254" w:lineRule="auto"/>
        <w:ind w:right="98"/>
        <w:rPr>
          <w:rFonts w:hint="eastAsia"/>
          <w:sz w:val="30"/>
          <w:szCs w:val="30"/>
        </w:rPr>
      </w:pPr>
    </w:p>
    <w:p w14:paraId="7E0DB833">
      <w:pPr>
        <w:pStyle w:val="4"/>
        <w:spacing w:before="284" w:line="254" w:lineRule="auto"/>
        <w:ind w:right="98"/>
        <w:rPr>
          <w:rFonts w:hint="eastAsia"/>
          <w:sz w:val="30"/>
          <w:szCs w:val="30"/>
        </w:rPr>
      </w:pPr>
      <w:r>
        <w:rPr>
          <w:rFonts w:hint="eastAsia"/>
          <w:sz w:val="30"/>
          <w:szCs w:val="30"/>
        </w:rPr>
        <w:t>6. 奉基督的名组成的教会治理者的会议，为要处理他们所负责的事务，这常被称为教会的代表，太18:17；徒15:3；徒18:22；徒21:20。</w:t>
      </w:r>
    </w:p>
    <w:p w14:paraId="0720675D">
      <w:pPr>
        <w:pStyle w:val="4"/>
        <w:spacing w:before="284" w:line="254" w:lineRule="auto"/>
        <w:ind w:right="98"/>
        <w:rPr>
          <w:rFonts w:hint="eastAsia"/>
          <w:sz w:val="30"/>
          <w:szCs w:val="30"/>
        </w:rPr>
      </w:pPr>
    </w:p>
    <w:p w14:paraId="7C25834D">
      <w:pPr>
        <w:pStyle w:val="4"/>
        <w:spacing w:before="284" w:line="254" w:lineRule="auto"/>
        <w:ind w:right="98"/>
        <w:rPr>
          <w:rFonts w:hint="eastAsia"/>
          <w:sz w:val="30"/>
          <w:szCs w:val="30"/>
        </w:rPr>
      </w:pPr>
      <w:r>
        <w:rPr>
          <w:rFonts w:hint="eastAsia"/>
          <w:sz w:val="30"/>
          <w:szCs w:val="30"/>
        </w:rPr>
        <w:t>The church being founded upon revelation alone, ought to be wholly regulated by the measuring reed, and the line of God's word, Eph 2:20; Ezek 43:11-12; Heb 8:5; Rev 11:1; Rev 21; Ezek 40-48.</w:t>
      </w:r>
    </w:p>
    <w:p w14:paraId="33388FAF">
      <w:pPr>
        <w:pStyle w:val="4"/>
        <w:spacing w:before="284" w:line="254" w:lineRule="auto"/>
        <w:ind w:right="98"/>
        <w:rPr>
          <w:rFonts w:hint="eastAsia"/>
          <w:sz w:val="30"/>
          <w:szCs w:val="30"/>
        </w:rPr>
      </w:pPr>
    </w:p>
    <w:p w14:paraId="239C4FC0">
      <w:pPr>
        <w:pStyle w:val="4"/>
        <w:spacing w:before="284" w:line="254" w:lineRule="auto"/>
        <w:ind w:right="98"/>
        <w:rPr>
          <w:rFonts w:hint="eastAsia"/>
          <w:sz w:val="30"/>
          <w:szCs w:val="30"/>
        </w:rPr>
      </w:pPr>
      <w:r>
        <w:rPr>
          <w:rFonts w:hint="eastAsia"/>
          <w:sz w:val="30"/>
          <w:szCs w:val="30"/>
        </w:rPr>
        <w:t>教会既然单单建立在启示之上，就应当完全受量度的苇子和神话语的准绳所规范，弗2:20；结43:11-12；来8:5；启11:1；启21章；结40-48章。</w:t>
      </w:r>
    </w:p>
    <w:p w14:paraId="2CA1434B">
      <w:pPr>
        <w:pStyle w:val="4"/>
        <w:spacing w:before="284" w:line="254" w:lineRule="auto"/>
        <w:ind w:right="98"/>
        <w:rPr>
          <w:rFonts w:hint="eastAsia"/>
          <w:sz w:val="30"/>
          <w:szCs w:val="30"/>
        </w:rPr>
      </w:pPr>
    </w:p>
    <w:p w14:paraId="0E081814">
      <w:pPr>
        <w:pStyle w:val="4"/>
        <w:spacing w:before="284" w:line="254" w:lineRule="auto"/>
        <w:ind w:right="98"/>
        <w:rPr>
          <w:rFonts w:hint="eastAsia"/>
          <w:sz w:val="30"/>
          <w:szCs w:val="30"/>
        </w:rPr>
      </w:pPr>
      <w:r>
        <w:rPr>
          <w:rFonts w:hint="eastAsia"/>
          <w:sz w:val="30"/>
          <w:szCs w:val="30"/>
        </w:rPr>
        <w:t>—The visible church on earth is a society of believing and holy persons, whom God, by the gospel, has called from among mankind, to fellowship with his Son Jesus Christ, 1 Cor 12:12; Acts 2:41,47; Heb 3:1,6; 1 Cor 1:9; 1 Cor 12:6-28; Eph 2:19-22; Col 1:13; 1 Pet 2:5,9.</w:t>
      </w:r>
    </w:p>
    <w:p w14:paraId="6DA54376">
      <w:pPr>
        <w:pStyle w:val="4"/>
        <w:spacing w:before="284" w:line="254" w:lineRule="auto"/>
        <w:ind w:right="98"/>
        <w:rPr>
          <w:rFonts w:hint="eastAsia"/>
          <w:sz w:val="30"/>
          <w:szCs w:val="30"/>
        </w:rPr>
      </w:pPr>
    </w:p>
    <w:p w14:paraId="0B8F0130">
      <w:pPr>
        <w:pStyle w:val="4"/>
        <w:spacing w:before="284" w:line="254" w:lineRule="auto"/>
        <w:ind w:right="98"/>
        <w:rPr>
          <w:rFonts w:hint="eastAsia"/>
          <w:sz w:val="30"/>
          <w:szCs w:val="30"/>
        </w:rPr>
      </w:pPr>
      <w:r>
        <w:rPr>
          <w:rFonts w:hint="eastAsia"/>
          <w:sz w:val="30"/>
          <w:szCs w:val="30"/>
        </w:rPr>
        <w:t>—地上的可见教会是一个由相信和圣洁之人组成的社会，神藉着福音，已从人类中呼召他们，与祂的儿子耶稣基督相交，林前12:12；徒2:41,47；来3:1,6；林前1:9；林前12:6-28；弗2:19-22；西1:13；彼前2:5,9。</w:t>
      </w:r>
    </w:p>
    <w:p w14:paraId="15E6CDA7">
      <w:pPr>
        <w:pStyle w:val="4"/>
        <w:spacing w:before="284" w:line="254" w:lineRule="auto"/>
        <w:ind w:right="98"/>
        <w:rPr>
          <w:rFonts w:hint="eastAsia"/>
          <w:sz w:val="30"/>
          <w:szCs w:val="30"/>
        </w:rPr>
      </w:pPr>
    </w:p>
    <w:p w14:paraId="589E1F1C">
      <w:pPr>
        <w:pStyle w:val="4"/>
        <w:spacing w:before="284" w:line="254" w:lineRule="auto"/>
        <w:ind w:right="98"/>
        <w:rPr>
          <w:rFonts w:hint="eastAsia"/>
          <w:sz w:val="30"/>
          <w:szCs w:val="30"/>
        </w:rPr>
      </w:pPr>
      <w:r>
        <w:rPr>
          <w:rFonts w:hint="eastAsia"/>
          <w:sz w:val="30"/>
          <w:szCs w:val="30"/>
        </w:rPr>
        <w:t>—This society is, 1. Holy, Heb 3:1; John 3:3,5; Eph 2:21; Ezek 43:12; 1 Pet 2:9.</w:t>
      </w:r>
    </w:p>
    <w:p w14:paraId="4C5FC617">
      <w:pPr>
        <w:pStyle w:val="4"/>
        <w:spacing w:before="284" w:line="254" w:lineRule="auto"/>
        <w:ind w:right="98"/>
        <w:rPr>
          <w:rFonts w:hint="eastAsia"/>
          <w:sz w:val="30"/>
          <w:szCs w:val="30"/>
        </w:rPr>
      </w:pPr>
    </w:p>
    <w:p w14:paraId="02FCE63E">
      <w:pPr>
        <w:pStyle w:val="4"/>
        <w:spacing w:before="284" w:line="254" w:lineRule="auto"/>
        <w:ind w:right="98"/>
        <w:rPr>
          <w:rFonts w:hint="eastAsia"/>
          <w:sz w:val="30"/>
          <w:szCs w:val="30"/>
        </w:rPr>
      </w:pPr>
      <w:r>
        <w:rPr>
          <w:rFonts w:hint="eastAsia"/>
          <w:sz w:val="30"/>
          <w:szCs w:val="30"/>
        </w:rPr>
        <w:t>—这个社会是，1. 圣洁的，来3:1；约3:3,5；弗2:21；结43:12；彼前2:9。</w:t>
      </w:r>
    </w:p>
    <w:p w14:paraId="40295115">
      <w:pPr>
        <w:pStyle w:val="4"/>
        <w:spacing w:before="284" w:line="254" w:lineRule="auto"/>
        <w:ind w:right="98"/>
        <w:rPr>
          <w:rFonts w:hint="eastAsia"/>
          <w:sz w:val="30"/>
          <w:szCs w:val="30"/>
        </w:rPr>
      </w:pPr>
    </w:p>
    <w:p w14:paraId="25A38F4D">
      <w:pPr>
        <w:pStyle w:val="4"/>
        <w:spacing w:before="284" w:line="254" w:lineRule="auto"/>
        <w:ind w:right="98"/>
        <w:rPr>
          <w:rFonts w:hint="eastAsia"/>
          <w:sz w:val="30"/>
          <w:szCs w:val="30"/>
        </w:rPr>
      </w:pPr>
      <w:r>
        <w:rPr>
          <w:rFonts w:hint="eastAsia"/>
          <w:sz w:val="30"/>
          <w:szCs w:val="30"/>
        </w:rPr>
        <w:t>2. Spiritual, formed by the Holy Ghost,—through, and for, ordinances and services of a spiritual nature,—and of men made spiritual,—blessed with spiritual blessings,—living on spiritual provision, and built up a spiritual house for God, Eph 2:22; 2 Cor 10:3-5; John 6:63; 1 Cor 2:15; 1 Cor 10:3; Eph 1:3; John 6:27-57; Rev 2:17; 1 Pet 2:5.</w:t>
      </w:r>
    </w:p>
    <w:p w14:paraId="60A1C13C">
      <w:pPr>
        <w:pStyle w:val="4"/>
        <w:spacing w:before="284" w:line="254" w:lineRule="auto"/>
        <w:ind w:right="98"/>
        <w:rPr>
          <w:rFonts w:hint="eastAsia"/>
          <w:sz w:val="30"/>
          <w:szCs w:val="30"/>
        </w:rPr>
      </w:pPr>
    </w:p>
    <w:p w14:paraId="79365211">
      <w:pPr>
        <w:pStyle w:val="4"/>
        <w:spacing w:before="284" w:line="254" w:lineRule="auto"/>
        <w:ind w:right="98"/>
        <w:rPr>
          <w:rFonts w:hint="eastAsia"/>
          <w:sz w:val="30"/>
          <w:szCs w:val="30"/>
        </w:rPr>
      </w:pPr>
      <w:r>
        <w:rPr>
          <w:rFonts w:hint="eastAsia"/>
          <w:sz w:val="30"/>
          <w:szCs w:val="30"/>
        </w:rPr>
        <w:t>2. 属灵的，由圣灵所形成，—藉着属灵性质的典章和服事，并为此而形成，—由属灵之人组成，—蒙属灵的祝福，—靠属灵的供应生活，并被建造成属灵的殿归于神，弗2:22；林后10:3-5；约6:63；林前2:15；林前10:3；弗1:3；约6:27-57；启2:17；彼前2:5。</w:t>
      </w:r>
    </w:p>
    <w:p w14:paraId="79BB1A07">
      <w:pPr>
        <w:pStyle w:val="4"/>
        <w:spacing w:before="284" w:line="254" w:lineRule="auto"/>
        <w:ind w:right="98"/>
        <w:rPr>
          <w:rFonts w:hint="eastAsia"/>
          <w:sz w:val="30"/>
          <w:szCs w:val="30"/>
        </w:rPr>
      </w:pPr>
    </w:p>
    <w:p w14:paraId="2BDD4B2B">
      <w:pPr>
        <w:pStyle w:val="4"/>
        <w:spacing w:before="284" w:line="254" w:lineRule="auto"/>
        <w:ind w:right="98"/>
        <w:rPr>
          <w:rFonts w:hint="eastAsia"/>
          <w:sz w:val="30"/>
          <w:szCs w:val="30"/>
        </w:rPr>
      </w:pPr>
      <w:r>
        <w:rPr>
          <w:rFonts w:hint="eastAsia"/>
          <w:sz w:val="30"/>
          <w:szCs w:val="30"/>
        </w:rPr>
        <w:t>3. Independent of all human wisdom and authority, Isa 33:22; Matt 23:8-10; Ps 2:6; Heb 3:1.</w:t>
      </w:r>
    </w:p>
    <w:p w14:paraId="22527932">
      <w:pPr>
        <w:pStyle w:val="4"/>
        <w:spacing w:before="284" w:line="254" w:lineRule="auto"/>
        <w:ind w:right="98"/>
        <w:rPr>
          <w:rFonts w:hint="eastAsia"/>
          <w:sz w:val="30"/>
          <w:szCs w:val="30"/>
        </w:rPr>
      </w:pPr>
    </w:p>
    <w:p w14:paraId="7E2BC6E8">
      <w:pPr>
        <w:pStyle w:val="4"/>
        <w:spacing w:before="284" w:line="254" w:lineRule="auto"/>
        <w:ind w:right="98"/>
        <w:rPr>
          <w:rFonts w:hint="eastAsia"/>
          <w:sz w:val="30"/>
          <w:szCs w:val="30"/>
        </w:rPr>
      </w:pPr>
      <w:r>
        <w:rPr>
          <w:rFonts w:hint="eastAsia"/>
          <w:sz w:val="30"/>
          <w:szCs w:val="30"/>
        </w:rPr>
        <w:t>3. 独立于一切人的智慧和权威，赛33:22；太23:8-10；诗2:6；来3:1。</w:t>
      </w:r>
    </w:p>
    <w:p w14:paraId="119CC4C7">
      <w:pPr>
        <w:pStyle w:val="4"/>
        <w:spacing w:before="284" w:line="254" w:lineRule="auto"/>
        <w:ind w:right="98"/>
        <w:rPr>
          <w:rFonts w:hint="eastAsia"/>
          <w:sz w:val="30"/>
          <w:szCs w:val="30"/>
        </w:rPr>
      </w:pPr>
    </w:p>
    <w:p w14:paraId="3C54804A">
      <w:pPr>
        <w:pStyle w:val="4"/>
        <w:spacing w:before="284" w:line="254" w:lineRule="auto"/>
        <w:ind w:right="98"/>
        <w:rPr>
          <w:rFonts w:hint="eastAsia"/>
          <w:sz w:val="30"/>
          <w:szCs w:val="30"/>
        </w:rPr>
      </w:pPr>
      <w:r>
        <w:rPr>
          <w:rFonts w:hint="eastAsia"/>
          <w:sz w:val="30"/>
          <w:szCs w:val="30"/>
        </w:rPr>
        <w:t>4. Orderly, 1 Cor 12; 1 Cor 14.</w:t>
      </w:r>
    </w:p>
    <w:p w14:paraId="76861482">
      <w:pPr>
        <w:pStyle w:val="4"/>
        <w:spacing w:before="284" w:line="254" w:lineRule="auto"/>
        <w:ind w:right="98"/>
        <w:rPr>
          <w:rFonts w:hint="eastAsia"/>
          <w:sz w:val="30"/>
          <w:szCs w:val="30"/>
        </w:rPr>
      </w:pPr>
    </w:p>
    <w:p w14:paraId="3B280C02">
      <w:pPr>
        <w:pStyle w:val="4"/>
        <w:spacing w:before="284" w:line="254" w:lineRule="auto"/>
        <w:ind w:right="98"/>
        <w:rPr>
          <w:rFonts w:hint="eastAsia"/>
          <w:sz w:val="30"/>
          <w:szCs w:val="30"/>
        </w:rPr>
      </w:pPr>
      <w:r>
        <w:rPr>
          <w:rFonts w:hint="eastAsia"/>
          <w:sz w:val="30"/>
          <w:szCs w:val="30"/>
        </w:rPr>
        <w:t>4. 有秩序的，林前12章；林前14章。</w:t>
      </w:r>
    </w:p>
    <w:p w14:paraId="27591959">
      <w:pPr>
        <w:pStyle w:val="4"/>
        <w:spacing w:before="284" w:line="254" w:lineRule="auto"/>
        <w:ind w:right="98"/>
        <w:rPr>
          <w:rFonts w:hint="eastAsia"/>
          <w:sz w:val="30"/>
          <w:szCs w:val="30"/>
        </w:rPr>
      </w:pPr>
    </w:p>
    <w:p w14:paraId="27E3F510">
      <w:pPr>
        <w:pStyle w:val="4"/>
        <w:spacing w:before="284" w:line="254" w:lineRule="auto"/>
        <w:ind w:right="98"/>
        <w:rPr>
          <w:rFonts w:hint="eastAsia"/>
          <w:sz w:val="30"/>
          <w:szCs w:val="30"/>
        </w:rPr>
      </w:pPr>
      <w:r>
        <w:rPr>
          <w:rFonts w:hint="eastAsia"/>
          <w:sz w:val="30"/>
          <w:szCs w:val="30"/>
        </w:rPr>
        <w:t>5. Visible, Matt 7:16,20; Matt 18:15-17.</w:t>
      </w:r>
    </w:p>
    <w:p w14:paraId="6028C944">
      <w:pPr>
        <w:pStyle w:val="4"/>
        <w:spacing w:before="284" w:line="254" w:lineRule="auto"/>
        <w:ind w:right="98"/>
        <w:rPr>
          <w:rFonts w:hint="eastAsia"/>
          <w:sz w:val="30"/>
          <w:szCs w:val="30"/>
        </w:rPr>
      </w:pPr>
    </w:p>
    <w:p w14:paraId="36A4EAA3">
      <w:pPr>
        <w:pStyle w:val="4"/>
        <w:spacing w:before="284" w:line="254" w:lineRule="auto"/>
        <w:ind w:right="98"/>
        <w:rPr>
          <w:rFonts w:hint="eastAsia"/>
          <w:sz w:val="30"/>
          <w:szCs w:val="30"/>
        </w:rPr>
      </w:pPr>
      <w:r>
        <w:rPr>
          <w:rFonts w:hint="eastAsia"/>
          <w:sz w:val="30"/>
          <w:szCs w:val="30"/>
        </w:rPr>
        <w:t>5. 可见的，太7:16,20；太18:15-17。</w:t>
      </w:r>
    </w:p>
    <w:p w14:paraId="05BC8017">
      <w:pPr>
        <w:pStyle w:val="4"/>
        <w:spacing w:before="284" w:line="254" w:lineRule="auto"/>
        <w:ind w:right="98"/>
        <w:rPr>
          <w:rFonts w:hint="eastAsia"/>
          <w:sz w:val="30"/>
          <w:szCs w:val="30"/>
        </w:rPr>
      </w:pPr>
    </w:p>
    <w:p w14:paraId="5ABBC413">
      <w:pPr>
        <w:pStyle w:val="4"/>
        <w:spacing w:before="284" w:line="254" w:lineRule="auto"/>
        <w:ind w:right="98"/>
        <w:rPr>
          <w:rFonts w:hint="eastAsia"/>
          <w:sz w:val="30"/>
          <w:szCs w:val="30"/>
        </w:rPr>
      </w:pPr>
      <w:r>
        <w:rPr>
          <w:rFonts w:hint="eastAsia"/>
          <w:sz w:val="30"/>
          <w:szCs w:val="30"/>
        </w:rPr>
        <w:t>Real saintship is not the distinguishing criterion of the members of this visible church on earth.</w:t>
      </w:r>
    </w:p>
    <w:p w14:paraId="69AB4F22">
      <w:pPr>
        <w:pStyle w:val="4"/>
        <w:spacing w:before="284" w:line="254" w:lineRule="auto"/>
        <w:ind w:right="98"/>
        <w:rPr>
          <w:rFonts w:hint="eastAsia"/>
          <w:sz w:val="30"/>
          <w:szCs w:val="30"/>
        </w:rPr>
      </w:pPr>
    </w:p>
    <w:p w14:paraId="74AF7B47">
      <w:pPr>
        <w:pStyle w:val="4"/>
        <w:spacing w:before="284" w:line="254" w:lineRule="auto"/>
        <w:ind w:right="98"/>
        <w:rPr>
          <w:rFonts w:hint="eastAsia"/>
          <w:sz w:val="30"/>
          <w:szCs w:val="30"/>
        </w:rPr>
      </w:pPr>
      <w:r>
        <w:rPr>
          <w:rFonts w:hint="eastAsia"/>
          <w:sz w:val="30"/>
          <w:szCs w:val="30"/>
        </w:rPr>
        <w:t>真正的圣洁并非这地上可见教会成员的区分标准。</w:t>
      </w:r>
    </w:p>
    <w:p w14:paraId="0369EE63">
      <w:pPr>
        <w:pStyle w:val="4"/>
        <w:spacing w:before="284" w:line="254" w:lineRule="auto"/>
        <w:ind w:right="98"/>
        <w:rPr>
          <w:rFonts w:hint="eastAsia"/>
          <w:sz w:val="30"/>
          <w:szCs w:val="30"/>
        </w:rPr>
      </w:pPr>
    </w:p>
    <w:p w14:paraId="3A34973D">
      <w:pPr>
        <w:pStyle w:val="4"/>
        <w:spacing w:before="284" w:line="254" w:lineRule="auto"/>
        <w:ind w:right="98"/>
        <w:rPr>
          <w:rFonts w:hint="eastAsia"/>
          <w:sz w:val="30"/>
          <w:szCs w:val="30"/>
        </w:rPr>
      </w:pPr>
      <w:r>
        <w:rPr>
          <w:rFonts w:hint="eastAsia"/>
          <w:sz w:val="30"/>
          <w:szCs w:val="30"/>
        </w:rPr>
        <w:t>None, indeed, without it, can honestly offer themselves to church-fellowship.</w:t>
      </w:r>
    </w:p>
    <w:p w14:paraId="2CA0477C">
      <w:pPr>
        <w:pStyle w:val="4"/>
        <w:spacing w:before="284" w:line="254" w:lineRule="auto"/>
        <w:ind w:right="98"/>
        <w:rPr>
          <w:rFonts w:hint="eastAsia"/>
          <w:sz w:val="30"/>
          <w:szCs w:val="30"/>
        </w:rPr>
      </w:pPr>
    </w:p>
    <w:p w14:paraId="0EED950C">
      <w:pPr>
        <w:pStyle w:val="4"/>
        <w:spacing w:before="284" w:line="254" w:lineRule="auto"/>
        <w:ind w:right="98"/>
        <w:rPr>
          <w:rFonts w:hint="eastAsia"/>
          <w:sz w:val="30"/>
          <w:szCs w:val="30"/>
        </w:rPr>
      </w:pPr>
      <w:r>
        <w:rPr>
          <w:rFonts w:hint="eastAsia"/>
          <w:sz w:val="30"/>
          <w:szCs w:val="30"/>
        </w:rPr>
        <w:t>的确，没有它，没有人能诚实地将自己献身于教会交通。</w:t>
      </w:r>
    </w:p>
    <w:p w14:paraId="281EE68B">
      <w:pPr>
        <w:pStyle w:val="4"/>
        <w:spacing w:before="284" w:line="254" w:lineRule="auto"/>
        <w:ind w:right="98"/>
        <w:rPr>
          <w:rFonts w:hint="eastAsia"/>
          <w:sz w:val="30"/>
          <w:szCs w:val="30"/>
        </w:rPr>
      </w:pPr>
    </w:p>
    <w:p w14:paraId="392E3378">
      <w:pPr>
        <w:pStyle w:val="4"/>
        <w:spacing w:before="284" w:line="254" w:lineRule="auto"/>
        <w:ind w:right="98"/>
        <w:rPr>
          <w:rFonts w:hint="eastAsia"/>
          <w:sz w:val="30"/>
          <w:szCs w:val="30"/>
        </w:rPr>
      </w:pPr>
      <w:r>
        <w:rPr>
          <w:rFonts w:hint="eastAsia"/>
          <w:sz w:val="30"/>
          <w:szCs w:val="30"/>
        </w:rPr>
        <w:t>But, for the mere want of it, they cannot be refused admission.</w:t>
      </w:r>
    </w:p>
    <w:p w14:paraId="29B35DE5">
      <w:pPr>
        <w:pStyle w:val="4"/>
        <w:spacing w:before="284" w:line="254" w:lineRule="auto"/>
        <w:ind w:right="98"/>
        <w:rPr>
          <w:rFonts w:hint="eastAsia"/>
          <w:sz w:val="30"/>
          <w:szCs w:val="30"/>
        </w:rPr>
      </w:pPr>
    </w:p>
    <w:p w14:paraId="1EF777D3">
      <w:pPr>
        <w:pStyle w:val="4"/>
        <w:spacing w:before="284" w:line="254" w:lineRule="auto"/>
        <w:ind w:right="98"/>
        <w:rPr>
          <w:rFonts w:hint="eastAsia"/>
          <w:sz w:val="30"/>
          <w:szCs w:val="30"/>
        </w:rPr>
      </w:pPr>
      <w:r>
        <w:rPr>
          <w:rFonts w:hint="eastAsia"/>
          <w:sz w:val="30"/>
          <w:szCs w:val="30"/>
        </w:rPr>
        <w:t>但是，仅仅因缺乏它，他们不能被拒绝接纳。</w:t>
      </w:r>
    </w:p>
    <w:p w14:paraId="320784D0">
      <w:pPr>
        <w:pStyle w:val="4"/>
        <w:spacing w:before="284" w:line="254" w:lineRule="auto"/>
        <w:ind w:right="98"/>
        <w:rPr>
          <w:rFonts w:hint="eastAsia"/>
          <w:sz w:val="30"/>
          <w:szCs w:val="30"/>
        </w:rPr>
      </w:pPr>
    </w:p>
    <w:p w14:paraId="73B02569">
      <w:pPr>
        <w:pStyle w:val="4"/>
        <w:spacing w:before="284" w:line="254" w:lineRule="auto"/>
        <w:ind w:right="98"/>
        <w:rPr>
          <w:rFonts w:hint="eastAsia"/>
          <w:sz w:val="30"/>
          <w:szCs w:val="30"/>
        </w:rPr>
      </w:pPr>
      <w:r>
        <w:rPr>
          <w:rFonts w:hint="eastAsia"/>
          <w:sz w:val="30"/>
          <w:szCs w:val="30"/>
        </w:rPr>
        <w:t>1. God alone can judge men's heart.</w:t>
      </w:r>
    </w:p>
    <w:p w14:paraId="234EDF1E">
      <w:pPr>
        <w:pStyle w:val="4"/>
        <w:spacing w:before="284" w:line="254" w:lineRule="auto"/>
        <w:ind w:right="98"/>
        <w:rPr>
          <w:rFonts w:hint="eastAsia"/>
          <w:sz w:val="30"/>
          <w:szCs w:val="30"/>
        </w:rPr>
      </w:pPr>
    </w:p>
    <w:p w14:paraId="560E6B88">
      <w:pPr>
        <w:pStyle w:val="4"/>
        <w:spacing w:before="284" w:line="254" w:lineRule="auto"/>
        <w:ind w:right="98"/>
        <w:rPr>
          <w:rFonts w:hint="eastAsia"/>
          <w:sz w:val="30"/>
          <w:szCs w:val="30"/>
        </w:rPr>
      </w:pPr>
      <w:r>
        <w:rPr>
          <w:rFonts w:hint="eastAsia"/>
          <w:sz w:val="30"/>
          <w:szCs w:val="30"/>
        </w:rPr>
        <w:t>1. 唯独神能判断人的心。</w:t>
      </w:r>
    </w:p>
    <w:p w14:paraId="03A234DA">
      <w:pPr>
        <w:pStyle w:val="4"/>
        <w:spacing w:before="284" w:line="254" w:lineRule="auto"/>
        <w:ind w:right="98"/>
        <w:rPr>
          <w:rFonts w:hint="eastAsia"/>
          <w:sz w:val="30"/>
          <w:szCs w:val="30"/>
        </w:rPr>
      </w:pPr>
    </w:p>
    <w:p w14:paraId="41EBD77A">
      <w:pPr>
        <w:pStyle w:val="4"/>
        <w:spacing w:before="284" w:line="254" w:lineRule="auto"/>
        <w:ind w:right="98"/>
        <w:rPr>
          <w:rFonts w:hint="eastAsia"/>
          <w:sz w:val="30"/>
          <w:szCs w:val="30"/>
        </w:rPr>
      </w:pPr>
      <w:r>
        <w:rPr>
          <w:rFonts w:hint="eastAsia"/>
          <w:sz w:val="30"/>
          <w:szCs w:val="30"/>
        </w:rPr>
        <w:t>Deceivers can counterfeit saintship, and often believers doubt of, or deny their real grace, 1 Sam 16:7; Rev 2:23.</w:t>
      </w:r>
    </w:p>
    <w:p w14:paraId="2BDC25A4">
      <w:pPr>
        <w:pStyle w:val="4"/>
        <w:spacing w:before="284" w:line="254" w:lineRule="auto"/>
        <w:ind w:right="98"/>
        <w:rPr>
          <w:rFonts w:hint="eastAsia"/>
          <w:sz w:val="30"/>
          <w:szCs w:val="30"/>
        </w:rPr>
      </w:pPr>
    </w:p>
    <w:p w14:paraId="24C460A6">
      <w:pPr>
        <w:pStyle w:val="4"/>
        <w:spacing w:before="284" w:line="254" w:lineRule="auto"/>
        <w:ind w:right="98"/>
        <w:rPr>
          <w:rFonts w:hint="eastAsia"/>
          <w:sz w:val="30"/>
          <w:szCs w:val="30"/>
        </w:rPr>
      </w:pPr>
      <w:r>
        <w:rPr>
          <w:rFonts w:hint="eastAsia"/>
          <w:sz w:val="30"/>
          <w:szCs w:val="30"/>
        </w:rPr>
        <w:t>欺骗者能假冒圣洁，而信徒常常怀疑或否认他们真实的恩典，撒上16:7；启2:23。</w:t>
      </w:r>
    </w:p>
    <w:p w14:paraId="74F8AFC6">
      <w:pPr>
        <w:pStyle w:val="4"/>
        <w:spacing w:before="284" w:line="254" w:lineRule="auto"/>
        <w:ind w:right="98"/>
        <w:rPr>
          <w:rFonts w:hint="eastAsia"/>
          <w:sz w:val="30"/>
          <w:szCs w:val="30"/>
        </w:rPr>
      </w:pPr>
    </w:p>
    <w:p w14:paraId="74948FFC">
      <w:pPr>
        <w:pStyle w:val="4"/>
        <w:spacing w:before="284" w:line="254" w:lineRule="auto"/>
        <w:ind w:right="98"/>
        <w:rPr>
          <w:rFonts w:hint="eastAsia"/>
          <w:sz w:val="30"/>
          <w:szCs w:val="30"/>
        </w:rPr>
      </w:pPr>
      <w:r>
        <w:rPr>
          <w:rFonts w:hint="eastAsia"/>
          <w:sz w:val="30"/>
          <w:szCs w:val="30"/>
        </w:rPr>
        <w:t>2. God himself admitted many whose hearts were unsanctified, as members of the Jewish church, Deut 29:3-4,13; John 6:70.</w:t>
      </w:r>
    </w:p>
    <w:p w14:paraId="56E0EA5B">
      <w:pPr>
        <w:pStyle w:val="4"/>
        <w:spacing w:before="284" w:line="254" w:lineRule="auto"/>
        <w:ind w:right="98"/>
        <w:rPr>
          <w:rFonts w:hint="eastAsia"/>
          <w:sz w:val="30"/>
          <w:szCs w:val="30"/>
        </w:rPr>
      </w:pPr>
    </w:p>
    <w:p w14:paraId="42262C28">
      <w:pPr>
        <w:pStyle w:val="4"/>
        <w:spacing w:before="284" w:line="254" w:lineRule="auto"/>
        <w:ind w:right="98"/>
        <w:rPr>
          <w:rFonts w:hint="eastAsia"/>
          <w:sz w:val="30"/>
          <w:szCs w:val="30"/>
        </w:rPr>
      </w:pPr>
      <w:r>
        <w:rPr>
          <w:rFonts w:hint="eastAsia"/>
          <w:sz w:val="30"/>
          <w:szCs w:val="30"/>
        </w:rPr>
        <w:t>2. 神亲自接纳了许多心未成圣的人，作为犹太教会的成员，申29:3-4,13；约6:70。</w:t>
      </w:r>
    </w:p>
    <w:p w14:paraId="3D02A4AA">
      <w:pPr>
        <w:pStyle w:val="4"/>
        <w:spacing w:before="284" w:line="254" w:lineRule="auto"/>
        <w:ind w:right="98"/>
        <w:rPr>
          <w:rFonts w:hint="eastAsia"/>
          <w:sz w:val="30"/>
          <w:szCs w:val="30"/>
        </w:rPr>
      </w:pPr>
    </w:p>
    <w:p w14:paraId="3EACE39E">
      <w:pPr>
        <w:pStyle w:val="4"/>
        <w:spacing w:before="284" w:line="254" w:lineRule="auto"/>
        <w:ind w:right="98"/>
        <w:rPr>
          <w:rFonts w:hint="eastAsia"/>
          <w:sz w:val="30"/>
          <w:szCs w:val="30"/>
        </w:rPr>
      </w:pPr>
      <w:r>
        <w:rPr>
          <w:rFonts w:hint="eastAsia"/>
          <w:sz w:val="30"/>
          <w:szCs w:val="30"/>
        </w:rPr>
        <w:t>3. John Baptist and the Apostles, in order to baptism, required no more than outward appearances of faith and repentance, Matt 3:5,7; Acts 2:38; Acts 5:1-10; Acts 8:13-23.</w:t>
      </w:r>
    </w:p>
    <w:p w14:paraId="783BE2B7">
      <w:pPr>
        <w:pStyle w:val="4"/>
        <w:spacing w:before="284" w:line="254" w:lineRule="auto"/>
        <w:ind w:right="98"/>
        <w:rPr>
          <w:rFonts w:hint="eastAsia"/>
          <w:sz w:val="30"/>
          <w:szCs w:val="30"/>
        </w:rPr>
      </w:pPr>
    </w:p>
    <w:p w14:paraId="0A4DDB76">
      <w:pPr>
        <w:pStyle w:val="4"/>
        <w:spacing w:before="284" w:line="254" w:lineRule="auto"/>
        <w:ind w:right="98"/>
        <w:rPr>
          <w:rFonts w:hint="eastAsia"/>
          <w:sz w:val="30"/>
          <w:szCs w:val="30"/>
        </w:rPr>
      </w:pPr>
      <w:r>
        <w:rPr>
          <w:rFonts w:hint="eastAsia"/>
          <w:sz w:val="30"/>
          <w:szCs w:val="30"/>
        </w:rPr>
        <w:t>3. 施洗约翰和使徒们，为要施洗，所要求的不过是信心和悔改的外在表现，太3:5,7；徒2:38；徒5:1-10；徒8:13-23。</w:t>
      </w:r>
    </w:p>
    <w:p w14:paraId="2C6D3E4E">
      <w:pPr>
        <w:pStyle w:val="4"/>
        <w:spacing w:before="284" w:line="254" w:lineRule="auto"/>
        <w:ind w:right="98"/>
        <w:rPr>
          <w:rFonts w:hint="eastAsia"/>
          <w:sz w:val="30"/>
          <w:szCs w:val="30"/>
        </w:rPr>
      </w:pPr>
    </w:p>
    <w:p w14:paraId="7CFFCFB1">
      <w:pPr>
        <w:pStyle w:val="4"/>
        <w:spacing w:before="284" w:line="254" w:lineRule="auto"/>
        <w:ind w:right="98"/>
        <w:rPr>
          <w:rFonts w:hint="eastAsia"/>
          <w:sz w:val="30"/>
          <w:szCs w:val="30"/>
        </w:rPr>
      </w:pPr>
      <w:r>
        <w:rPr>
          <w:rFonts w:hint="eastAsia"/>
          <w:sz w:val="30"/>
          <w:szCs w:val="30"/>
        </w:rPr>
        <w:t>4. Many that were admitted members in the churches of Judea, Corinth, Philippi, Laodicea, Sardis, etc. were unregenerated, Acts 5:1-10; Acts 8:13-23; 1 Cor 5; 1 Cor 11; 1 Cor 15; Phil 3:18-19; Rev 3:5,15-17.</w:t>
      </w:r>
    </w:p>
    <w:p w14:paraId="4EF7B5FA">
      <w:pPr>
        <w:pStyle w:val="4"/>
        <w:spacing w:before="284" w:line="254" w:lineRule="auto"/>
        <w:ind w:right="98"/>
        <w:rPr>
          <w:rFonts w:hint="eastAsia"/>
          <w:sz w:val="30"/>
          <w:szCs w:val="30"/>
        </w:rPr>
      </w:pPr>
    </w:p>
    <w:p w14:paraId="773C314A">
      <w:pPr>
        <w:pStyle w:val="4"/>
        <w:spacing w:before="284" w:line="254" w:lineRule="auto"/>
        <w:ind w:right="98"/>
        <w:rPr>
          <w:rFonts w:hint="eastAsia"/>
          <w:sz w:val="30"/>
          <w:szCs w:val="30"/>
        </w:rPr>
      </w:pPr>
      <w:r>
        <w:rPr>
          <w:rFonts w:hint="eastAsia"/>
          <w:sz w:val="30"/>
          <w:szCs w:val="30"/>
        </w:rPr>
        <w:t>4. 许多被接纳为犹太、哥林多、腓立比、老底嘉、撒狄等教会成员的人，是未重生的，徒5:1-10；徒8:13-23；林前5章；林前11章；林前15章；腓3:18-19；启3:5,15-17。</w:t>
      </w:r>
    </w:p>
    <w:p w14:paraId="1907B17F">
      <w:pPr>
        <w:pStyle w:val="4"/>
        <w:spacing w:before="284" w:line="254" w:lineRule="auto"/>
        <w:ind w:right="98"/>
        <w:rPr>
          <w:rFonts w:hint="eastAsia"/>
          <w:sz w:val="30"/>
          <w:szCs w:val="30"/>
        </w:rPr>
      </w:pPr>
    </w:p>
    <w:p w14:paraId="6E2D3233">
      <w:pPr>
        <w:pStyle w:val="4"/>
        <w:spacing w:before="284" w:line="254" w:lineRule="auto"/>
        <w:ind w:right="98"/>
        <w:rPr>
          <w:rFonts w:hint="eastAsia"/>
          <w:sz w:val="30"/>
          <w:szCs w:val="30"/>
        </w:rPr>
      </w:pPr>
      <w:r>
        <w:rPr>
          <w:rFonts w:hint="eastAsia"/>
          <w:sz w:val="30"/>
          <w:szCs w:val="30"/>
        </w:rPr>
        <w:t>5. Christ compares the gospel church to a floor, on which corn and chaff are mingled together;</w:t>
      </w:r>
    </w:p>
    <w:p w14:paraId="07A5EAFE">
      <w:pPr>
        <w:pStyle w:val="4"/>
        <w:spacing w:before="284" w:line="254" w:lineRule="auto"/>
        <w:ind w:right="98"/>
        <w:rPr>
          <w:rFonts w:hint="eastAsia"/>
          <w:sz w:val="30"/>
          <w:szCs w:val="30"/>
        </w:rPr>
      </w:pPr>
    </w:p>
    <w:p w14:paraId="443842CB">
      <w:pPr>
        <w:pStyle w:val="4"/>
        <w:spacing w:before="284" w:line="254" w:lineRule="auto"/>
        <w:ind w:right="98"/>
        <w:rPr>
          <w:rFonts w:hint="eastAsia"/>
          <w:sz w:val="30"/>
          <w:szCs w:val="30"/>
        </w:rPr>
      </w:pPr>
      <w:r>
        <w:rPr>
          <w:rFonts w:hint="eastAsia"/>
          <w:sz w:val="30"/>
          <w:szCs w:val="30"/>
        </w:rPr>
        <w:t>5. 基督将福音教会比作一个禾场，其上麦子和糠秕混杂；</w:t>
      </w:r>
    </w:p>
    <w:p w14:paraId="7DEFCFAA">
      <w:pPr>
        <w:pStyle w:val="4"/>
        <w:spacing w:before="284" w:line="254" w:lineRule="auto"/>
        <w:ind w:right="98"/>
        <w:rPr>
          <w:rFonts w:hint="eastAsia"/>
          <w:sz w:val="30"/>
          <w:szCs w:val="30"/>
        </w:rPr>
      </w:pPr>
    </w:p>
    <w:p w14:paraId="5FBE045D">
      <w:pPr>
        <w:pStyle w:val="4"/>
        <w:spacing w:before="284" w:line="254" w:lineRule="auto"/>
        <w:ind w:right="98"/>
        <w:rPr>
          <w:rFonts w:hint="eastAsia"/>
          <w:sz w:val="30"/>
          <w:szCs w:val="30"/>
        </w:rPr>
      </w:pPr>
      <w:r>
        <w:rPr>
          <w:rFonts w:hint="eastAsia"/>
          <w:sz w:val="30"/>
          <w:szCs w:val="30"/>
        </w:rPr>
        <w:t>—to a net, in which good and bad fishes are inclosed;</w:t>
      </w:r>
    </w:p>
    <w:p w14:paraId="7EF67C84">
      <w:pPr>
        <w:pStyle w:val="4"/>
        <w:spacing w:before="284" w:line="254" w:lineRule="auto"/>
        <w:ind w:right="98"/>
        <w:rPr>
          <w:rFonts w:hint="eastAsia"/>
          <w:sz w:val="30"/>
          <w:szCs w:val="30"/>
        </w:rPr>
      </w:pPr>
    </w:p>
    <w:p w14:paraId="42BAECE8">
      <w:pPr>
        <w:pStyle w:val="4"/>
        <w:spacing w:before="284" w:line="254" w:lineRule="auto"/>
        <w:ind w:right="98"/>
        <w:rPr>
          <w:rFonts w:hint="eastAsia"/>
          <w:sz w:val="30"/>
          <w:szCs w:val="30"/>
        </w:rPr>
      </w:pPr>
      <w:r>
        <w:rPr>
          <w:rFonts w:hint="eastAsia"/>
          <w:sz w:val="30"/>
          <w:szCs w:val="30"/>
        </w:rPr>
        <w:t>—比作一个网，其中好鱼和坏鱼都被圈住；</w:t>
      </w:r>
    </w:p>
    <w:p w14:paraId="51C054D8">
      <w:pPr>
        <w:pStyle w:val="4"/>
        <w:spacing w:before="284" w:line="254" w:lineRule="auto"/>
        <w:ind w:right="98"/>
        <w:rPr>
          <w:rFonts w:hint="eastAsia"/>
          <w:sz w:val="30"/>
          <w:szCs w:val="30"/>
        </w:rPr>
      </w:pPr>
    </w:p>
    <w:p w14:paraId="788874E8">
      <w:pPr>
        <w:pStyle w:val="4"/>
        <w:spacing w:before="284" w:line="254" w:lineRule="auto"/>
        <w:ind w:right="98"/>
        <w:rPr>
          <w:rFonts w:hint="eastAsia"/>
          <w:sz w:val="30"/>
          <w:szCs w:val="30"/>
        </w:rPr>
      </w:pPr>
      <w:r>
        <w:rPr>
          <w:rFonts w:hint="eastAsia"/>
          <w:sz w:val="30"/>
          <w:szCs w:val="30"/>
        </w:rPr>
        <w:t>—to a field, in which tares grow up with the wheat, Matt 3:12; Matt 13:24,47.</w:t>
      </w:r>
    </w:p>
    <w:p w14:paraId="331F1C1D">
      <w:pPr>
        <w:pStyle w:val="4"/>
        <w:spacing w:before="284" w:line="254" w:lineRule="auto"/>
        <w:ind w:right="98"/>
        <w:rPr>
          <w:rFonts w:hint="eastAsia"/>
          <w:sz w:val="30"/>
          <w:szCs w:val="30"/>
        </w:rPr>
      </w:pPr>
    </w:p>
    <w:p w14:paraId="09F24D67">
      <w:pPr>
        <w:pStyle w:val="4"/>
        <w:spacing w:before="284" w:line="254" w:lineRule="auto"/>
        <w:ind w:right="98"/>
        <w:rPr>
          <w:rFonts w:hint="eastAsia"/>
          <w:sz w:val="30"/>
          <w:szCs w:val="30"/>
        </w:rPr>
      </w:pPr>
      <w:r>
        <w:rPr>
          <w:rFonts w:hint="eastAsia"/>
          <w:sz w:val="30"/>
          <w:szCs w:val="30"/>
        </w:rPr>
        <w:t>—比作一块田，其中稗子与麦子一同生长，太3:12；太13:24,47。</w:t>
      </w:r>
    </w:p>
    <w:p w14:paraId="276B60A5">
      <w:pPr>
        <w:pStyle w:val="4"/>
        <w:spacing w:before="284" w:line="254" w:lineRule="auto"/>
        <w:ind w:right="98"/>
        <w:rPr>
          <w:rFonts w:hint="eastAsia"/>
          <w:sz w:val="30"/>
          <w:szCs w:val="30"/>
        </w:rPr>
      </w:pPr>
    </w:p>
    <w:p w14:paraId="4276D4F9">
      <w:pPr>
        <w:pStyle w:val="4"/>
        <w:spacing w:before="284" w:line="254" w:lineRule="auto"/>
        <w:ind w:right="98"/>
        <w:rPr>
          <w:rFonts w:hint="eastAsia"/>
          <w:sz w:val="30"/>
          <w:szCs w:val="30"/>
        </w:rPr>
      </w:pPr>
      <w:r>
        <w:rPr>
          <w:rFonts w:hint="eastAsia"/>
          <w:sz w:val="30"/>
          <w:szCs w:val="30"/>
        </w:rPr>
        <w:t>But in order to their being received into church-fellowship, it is necessary that men profess their faith in Christ and obedience to him, and be apparently holy.</w:t>
      </w:r>
    </w:p>
    <w:p w14:paraId="63F4BD4F">
      <w:pPr>
        <w:pStyle w:val="4"/>
        <w:spacing w:before="284" w:line="254" w:lineRule="auto"/>
        <w:ind w:right="98"/>
        <w:rPr>
          <w:rFonts w:hint="eastAsia"/>
          <w:sz w:val="30"/>
          <w:szCs w:val="30"/>
        </w:rPr>
      </w:pPr>
    </w:p>
    <w:p w14:paraId="443529C4">
      <w:pPr>
        <w:pStyle w:val="4"/>
        <w:spacing w:before="284" w:line="254" w:lineRule="auto"/>
        <w:ind w:right="98"/>
        <w:rPr>
          <w:rFonts w:hint="eastAsia"/>
          <w:sz w:val="30"/>
          <w:szCs w:val="30"/>
        </w:rPr>
      </w:pPr>
      <w:r>
        <w:rPr>
          <w:rFonts w:hint="eastAsia"/>
          <w:sz w:val="30"/>
          <w:szCs w:val="30"/>
        </w:rPr>
        <w:t>但是，为了他们能被接纳进入教会交通，人必须宣告他们对基督的信心和对祂的顺服，并显出圣洁。</w:t>
      </w:r>
    </w:p>
    <w:p w14:paraId="4702DE01">
      <w:pPr>
        <w:pStyle w:val="4"/>
        <w:spacing w:before="284" w:line="254" w:lineRule="auto"/>
        <w:ind w:right="98"/>
        <w:rPr>
          <w:rFonts w:hint="eastAsia"/>
          <w:sz w:val="30"/>
          <w:szCs w:val="30"/>
        </w:rPr>
      </w:pPr>
    </w:p>
    <w:p w14:paraId="66929B39">
      <w:pPr>
        <w:pStyle w:val="4"/>
        <w:spacing w:before="284" w:line="254" w:lineRule="auto"/>
        <w:ind w:right="98"/>
        <w:rPr>
          <w:rFonts w:hint="eastAsia"/>
          <w:sz w:val="30"/>
          <w:szCs w:val="30"/>
        </w:rPr>
      </w:pPr>
      <w:r>
        <w:rPr>
          <w:rFonts w:hint="eastAsia"/>
          <w:sz w:val="30"/>
          <w:szCs w:val="30"/>
        </w:rPr>
        <w:t>1. They must manifest no prevailing inclination to any kind of wickedness, 1 Cor 6:9-11; 1 Cor 5:11; 2 Tim 3:2-5.</w:t>
      </w:r>
    </w:p>
    <w:p w14:paraId="5AE4B8E6">
      <w:pPr>
        <w:pStyle w:val="4"/>
        <w:spacing w:before="284" w:line="254" w:lineRule="auto"/>
        <w:ind w:right="98"/>
        <w:rPr>
          <w:rFonts w:hint="eastAsia"/>
          <w:sz w:val="30"/>
          <w:szCs w:val="30"/>
        </w:rPr>
      </w:pPr>
    </w:p>
    <w:p w14:paraId="3CD08E2F">
      <w:pPr>
        <w:pStyle w:val="4"/>
        <w:spacing w:before="284" w:line="254" w:lineRule="auto"/>
        <w:ind w:right="98"/>
        <w:rPr>
          <w:rFonts w:hint="eastAsia"/>
          <w:sz w:val="30"/>
          <w:szCs w:val="30"/>
        </w:rPr>
      </w:pPr>
      <w:r>
        <w:rPr>
          <w:rFonts w:hint="eastAsia"/>
          <w:sz w:val="30"/>
          <w:szCs w:val="30"/>
        </w:rPr>
        <w:t>1. 他们必须不显出对任何种类邪恶的普遍倾向，林前6:9-11；林前5:11；提后3:2-5。</w:t>
      </w:r>
    </w:p>
    <w:p w14:paraId="66CB13F3">
      <w:pPr>
        <w:pStyle w:val="4"/>
        <w:spacing w:before="284" w:line="254" w:lineRule="auto"/>
        <w:ind w:right="98"/>
        <w:rPr>
          <w:rFonts w:hint="eastAsia"/>
          <w:sz w:val="30"/>
          <w:szCs w:val="30"/>
        </w:rPr>
      </w:pPr>
    </w:p>
    <w:p w14:paraId="174EF866">
      <w:pPr>
        <w:pStyle w:val="4"/>
        <w:spacing w:before="284" w:line="254" w:lineRule="auto"/>
        <w:ind w:right="98"/>
        <w:rPr>
          <w:rFonts w:hint="eastAsia"/>
          <w:sz w:val="30"/>
          <w:szCs w:val="30"/>
        </w:rPr>
      </w:pPr>
      <w:r>
        <w:rPr>
          <w:rFonts w:hint="eastAsia"/>
          <w:sz w:val="30"/>
          <w:szCs w:val="30"/>
        </w:rPr>
        <w:t>2. They must have escaped the corruption that is in the world through lust, and manifest a readiness to receive Christian reproof from neighbours or church rulers, Matt 18:15-17; Lev 19:17; Prov 29:1.</w:t>
      </w:r>
    </w:p>
    <w:p w14:paraId="2746FF01">
      <w:pPr>
        <w:pStyle w:val="4"/>
        <w:spacing w:before="284" w:line="254" w:lineRule="auto"/>
        <w:ind w:right="98"/>
        <w:rPr>
          <w:rFonts w:hint="eastAsia"/>
          <w:sz w:val="30"/>
          <w:szCs w:val="30"/>
        </w:rPr>
      </w:pPr>
    </w:p>
    <w:p w14:paraId="197EFA5C">
      <w:pPr>
        <w:pStyle w:val="4"/>
        <w:spacing w:before="284" w:line="254" w:lineRule="auto"/>
        <w:ind w:right="98"/>
        <w:rPr>
          <w:rFonts w:hint="eastAsia"/>
          <w:sz w:val="30"/>
          <w:szCs w:val="30"/>
        </w:rPr>
      </w:pPr>
      <w:r>
        <w:rPr>
          <w:rFonts w:hint="eastAsia"/>
          <w:sz w:val="30"/>
          <w:szCs w:val="30"/>
        </w:rPr>
        <w:t>2. 他们必须已脱离世上从情欲来的败坏，并显出预备好接受邻舍或教会治理者的基督徒责备，太18:15-17；利19:17；箴29:1。</w:t>
      </w:r>
    </w:p>
    <w:p w14:paraId="48529063">
      <w:pPr>
        <w:pStyle w:val="4"/>
        <w:spacing w:before="284" w:line="254" w:lineRule="auto"/>
        <w:ind w:right="98"/>
        <w:rPr>
          <w:rFonts w:hint="eastAsia"/>
          <w:sz w:val="30"/>
          <w:szCs w:val="30"/>
        </w:rPr>
      </w:pPr>
    </w:p>
    <w:p w14:paraId="175126E6">
      <w:pPr>
        <w:pStyle w:val="4"/>
        <w:spacing w:before="284" w:line="254" w:lineRule="auto"/>
        <w:ind w:right="98"/>
        <w:rPr>
          <w:rFonts w:hint="eastAsia"/>
          <w:sz w:val="30"/>
          <w:szCs w:val="30"/>
        </w:rPr>
      </w:pPr>
      <w:r>
        <w:rPr>
          <w:rFonts w:hint="eastAsia"/>
          <w:sz w:val="30"/>
          <w:szCs w:val="30"/>
        </w:rPr>
        <w:t>3. Having received the knowledge of the truths of God revealed in his word, they must profess to esteem and love them, Eph 1:1; Acts 8:12; James 2:14-26.</w:t>
      </w:r>
    </w:p>
    <w:p w14:paraId="3CA200F0">
      <w:pPr>
        <w:pStyle w:val="4"/>
        <w:spacing w:before="284" w:line="254" w:lineRule="auto"/>
        <w:ind w:right="98"/>
        <w:rPr>
          <w:rFonts w:hint="eastAsia"/>
          <w:sz w:val="30"/>
          <w:szCs w:val="30"/>
        </w:rPr>
      </w:pPr>
    </w:p>
    <w:p w14:paraId="5F55ABA2">
      <w:pPr>
        <w:pStyle w:val="4"/>
        <w:spacing w:before="284" w:line="254" w:lineRule="auto"/>
        <w:ind w:right="98"/>
        <w:rPr>
          <w:rFonts w:hint="eastAsia"/>
          <w:sz w:val="30"/>
          <w:szCs w:val="30"/>
        </w:rPr>
      </w:pPr>
      <w:r>
        <w:rPr>
          <w:rFonts w:hint="eastAsia"/>
          <w:sz w:val="30"/>
          <w:szCs w:val="30"/>
        </w:rPr>
        <w:t>3. 既已领受神在祂话语中启示的真理知识，他们就必须宣告尊重并爱慕这些真理，弗1:1；徒8:12；雅2:14-26。</w:t>
      </w:r>
    </w:p>
    <w:p w14:paraId="0C9F6685">
      <w:pPr>
        <w:pStyle w:val="4"/>
        <w:spacing w:before="284" w:line="254" w:lineRule="auto"/>
        <w:ind w:right="98"/>
        <w:rPr>
          <w:rFonts w:hint="eastAsia"/>
          <w:sz w:val="30"/>
          <w:szCs w:val="30"/>
        </w:rPr>
      </w:pPr>
    </w:p>
    <w:p w14:paraId="6EFB3A22">
      <w:pPr>
        <w:pStyle w:val="4"/>
        <w:spacing w:before="284" w:line="254" w:lineRule="auto"/>
        <w:ind w:right="98"/>
        <w:rPr>
          <w:rFonts w:hint="eastAsia"/>
          <w:sz w:val="30"/>
          <w:szCs w:val="30"/>
        </w:rPr>
      </w:pPr>
      <w:r>
        <w:rPr>
          <w:rFonts w:hint="eastAsia"/>
          <w:sz w:val="30"/>
          <w:szCs w:val="30"/>
        </w:rPr>
        <w:t>4. In consistency with the habitual tenor of their practice, they must make an open and judicious profession of the subjection of their conscience to the authority of Christ in the gospel, and of their readiness to yield obedience to all his institutions, Ps 15; Ps 24:3-5; Isa 33:15-16; Heb 3:1; Titus 2:11-13; Rom 10:9-10; 2 Tim 2:19.</w:t>
      </w:r>
    </w:p>
    <w:p w14:paraId="77157EBC">
      <w:pPr>
        <w:pStyle w:val="4"/>
        <w:spacing w:before="284" w:line="254" w:lineRule="auto"/>
        <w:ind w:right="98"/>
        <w:rPr>
          <w:rFonts w:hint="eastAsia"/>
          <w:sz w:val="30"/>
          <w:szCs w:val="30"/>
        </w:rPr>
      </w:pPr>
    </w:p>
    <w:p w14:paraId="62D083C2">
      <w:pPr>
        <w:pStyle w:val="4"/>
        <w:spacing w:before="284" w:line="254" w:lineRule="auto"/>
        <w:ind w:right="98"/>
        <w:rPr>
          <w:rFonts w:hint="eastAsia"/>
          <w:sz w:val="30"/>
          <w:szCs w:val="30"/>
        </w:rPr>
      </w:pPr>
      <w:r>
        <w:rPr>
          <w:rFonts w:hint="eastAsia"/>
          <w:sz w:val="30"/>
          <w:szCs w:val="30"/>
        </w:rPr>
        <w:t>4. 与他们习惯性行为的总体趋势相一致，他们必须公开而明智地宣告他们的良知顺服基督在福音中的权威，并预备好顺服祂一切的典章，诗15篇；诗24:3-5；赛33:15-16；来3:1；多2:11-13；罗10:9-10；提后2:19。</w:t>
      </w:r>
    </w:p>
    <w:p w14:paraId="011519A0">
      <w:pPr>
        <w:pStyle w:val="4"/>
        <w:spacing w:before="284" w:line="254" w:lineRule="auto"/>
        <w:ind w:right="98"/>
        <w:rPr>
          <w:rFonts w:hint="eastAsia"/>
          <w:sz w:val="30"/>
          <w:szCs w:val="30"/>
        </w:rPr>
      </w:pPr>
    </w:p>
    <w:p w14:paraId="373FE26B">
      <w:pPr>
        <w:pStyle w:val="4"/>
        <w:spacing w:before="284" w:line="254" w:lineRule="auto"/>
        <w:ind w:right="98"/>
        <w:rPr>
          <w:rFonts w:hint="eastAsia"/>
          <w:sz w:val="30"/>
          <w:szCs w:val="30"/>
        </w:rPr>
      </w:pPr>
      <w:r>
        <w:rPr>
          <w:rFonts w:hint="eastAsia"/>
          <w:sz w:val="30"/>
          <w:szCs w:val="30"/>
        </w:rPr>
        <w:t>The end of such persons uniting in church-fellowship ought to be, 1. The maintaining and exhibiting a system of sound principles, 2 Tim 1:13; 2 Tim 3:14; 1 Tim 6:3-4; Rom 6:17; 1 Cor 8:5-6; Eph 4:21; Col 2:2; Rev 2:13-15,20; Rev 3:2-3,10,15-16; Gal 1:6; Prov 23:23; Heb 2:1.</w:t>
      </w:r>
    </w:p>
    <w:p w14:paraId="0EAD760D">
      <w:pPr>
        <w:pStyle w:val="4"/>
        <w:spacing w:before="284" w:line="254" w:lineRule="auto"/>
        <w:ind w:right="98"/>
        <w:rPr>
          <w:rFonts w:hint="eastAsia"/>
          <w:sz w:val="30"/>
          <w:szCs w:val="30"/>
        </w:rPr>
      </w:pPr>
    </w:p>
    <w:p w14:paraId="62FA240B">
      <w:pPr>
        <w:pStyle w:val="4"/>
        <w:spacing w:before="284" w:line="254" w:lineRule="auto"/>
        <w:ind w:right="98"/>
        <w:rPr>
          <w:rFonts w:hint="eastAsia"/>
          <w:sz w:val="30"/>
          <w:szCs w:val="30"/>
        </w:rPr>
      </w:pPr>
      <w:r>
        <w:rPr>
          <w:rFonts w:hint="eastAsia"/>
          <w:sz w:val="30"/>
          <w:szCs w:val="30"/>
        </w:rPr>
        <w:t>这些人联合进入教会交通的目的应当是，1. 维护并展现一个纯正原则的体系，提后1:13；提后3:14；提前6:3-4；罗6:17；林前8:5-6；弗4:21；西2:2；启2:13-15,20；启3:2-3,10,15-16；加1:6；箴23:23；来2:1。</w:t>
      </w:r>
    </w:p>
    <w:p w14:paraId="25C2F333">
      <w:pPr>
        <w:pStyle w:val="4"/>
        <w:spacing w:before="284" w:line="254" w:lineRule="auto"/>
        <w:ind w:right="98"/>
        <w:rPr>
          <w:rFonts w:hint="eastAsia"/>
          <w:sz w:val="30"/>
          <w:szCs w:val="30"/>
        </w:rPr>
      </w:pPr>
    </w:p>
    <w:p w14:paraId="688785AE">
      <w:pPr>
        <w:pStyle w:val="4"/>
        <w:spacing w:before="284" w:line="254" w:lineRule="auto"/>
        <w:ind w:right="98"/>
        <w:rPr>
          <w:rFonts w:hint="eastAsia"/>
          <w:sz w:val="30"/>
          <w:szCs w:val="30"/>
        </w:rPr>
      </w:pPr>
      <w:r>
        <w:rPr>
          <w:rFonts w:hint="eastAsia"/>
          <w:sz w:val="30"/>
          <w:szCs w:val="30"/>
        </w:rPr>
        <w:t>2. The maintaining the ordinances of gospel-worship in their purity and simplicity, Deut 12:31-32; Rom 15:6.</w:t>
      </w:r>
    </w:p>
    <w:p w14:paraId="1E3E0F48">
      <w:pPr>
        <w:pStyle w:val="4"/>
        <w:spacing w:before="284" w:line="254" w:lineRule="auto"/>
        <w:ind w:right="98"/>
        <w:rPr>
          <w:rFonts w:hint="eastAsia"/>
          <w:sz w:val="30"/>
          <w:szCs w:val="30"/>
        </w:rPr>
      </w:pPr>
    </w:p>
    <w:p w14:paraId="48F9D50B">
      <w:pPr>
        <w:pStyle w:val="4"/>
        <w:spacing w:before="284" w:line="254" w:lineRule="auto"/>
        <w:ind w:right="98"/>
        <w:rPr>
          <w:rFonts w:hint="eastAsia"/>
          <w:sz w:val="30"/>
          <w:szCs w:val="30"/>
        </w:rPr>
      </w:pPr>
      <w:r>
        <w:rPr>
          <w:rFonts w:hint="eastAsia"/>
          <w:sz w:val="30"/>
          <w:szCs w:val="30"/>
        </w:rPr>
        <w:t>2. 维护福音敬拜典章的纯洁和简朴，申12:31-32；罗15:6。</w:t>
      </w:r>
    </w:p>
    <w:p w14:paraId="73864B92">
      <w:pPr>
        <w:pStyle w:val="4"/>
        <w:spacing w:before="284" w:line="254" w:lineRule="auto"/>
        <w:ind w:right="98"/>
        <w:rPr>
          <w:rFonts w:hint="eastAsia"/>
          <w:sz w:val="30"/>
          <w:szCs w:val="30"/>
        </w:rPr>
      </w:pPr>
    </w:p>
    <w:p w14:paraId="0C1C3389">
      <w:pPr>
        <w:pStyle w:val="4"/>
        <w:spacing w:before="284" w:line="254" w:lineRule="auto"/>
        <w:ind w:right="98"/>
        <w:rPr>
          <w:rFonts w:hint="eastAsia"/>
          <w:sz w:val="30"/>
          <w:szCs w:val="30"/>
        </w:rPr>
      </w:pPr>
      <w:r>
        <w:rPr>
          <w:rFonts w:hint="eastAsia"/>
          <w:sz w:val="30"/>
          <w:szCs w:val="30"/>
        </w:rPr>
        <w:t>3. The impartial exercise of church-government and discipline, Heb 12:15; Heb 10:24-25; Gal 6:1; 2 Tim 2:24-26; 2 Tim 4:2; Titus 3:10; 1 Cor 5; 1 Tim 5:20-22; James 3:17; James 2:1-10; Rev 2.</w:t>
      </w:r>
    </w:p>
    <w:p w14:paraId="4D7CFEE2">
      <w:pPr>
        <w:pStyle w:val="4"/>
        <w:spacing w:before="284" w:line="254" w:lineRule="auto"/>
        <w:ind w:right="98"/>
        <w:rPr>
          <w:rFonts w:hint="eastAsia"/>
          <w:sz w:val="30"/>
          <w:szCs w:val="30"/>
        </w:rPr>
      </w:pPr>
    </w:p>
    <w:p w14:paraId="50006850">
      <w:pPr>
        <w:pStyle w:val="4"/>
        <w:spacing w:before="284" w:line="254" w:lineRule="auto"/>
        <w:ind w:right="98"/>
        <w:rPr>
          <w:rFonts w:hint="eastAsia"/>
          <w:sz w:val="30"/>
          <w:szCs w:val="30"/>
        </w:rPr>
      </w:pPr>
      <w:r>
        <w:rPr>
          <w:rFonts w:hint="eastAsia"/>
          <w:sz w:val="30"/>
          <w:szCs w:val="30"/>
        </w:rPr>
        <w:t>3. 公正地施行教会治理和纪律，来12:15；来10:24-25；加6:1；提后2:24-26；提后4:2；多3:10；林前5章；提前5:20-22；雅3:17；雅2:1-10；启2章。</w:t>
      </w:r>
    </w:p>
    <w:p w14:paraId="375854C4">
      <w:pPr>
        <w:pStyle w:val="4"/>
        <w:spacing w:before="284" w:line="254" w:lineRule="auto"/>
        <w:ind w:right="98"/>
        <w:rPr>
          <w:rFonts w:hint="eastAsia"/>
          <w:sz w:val="30"/>
          <w:szCs w:val="30"/>
        </w:rPr>
      </w:pPr>
    </w:p>
    <w:p w14:paraId="44C66523">
      <w:pPr>
        <w:pStyle w:val="4"/>
        <w:spacing w:before="284" w:line="254" w:lineRule="auto"/>
        <w:ind w:right="98"/>
        <w:rPr>
          <w:rFonts w:hint="eastAsia"/>
          <w:sz w:val="30"/>
          <w:szCs w:val="30"/>
        </w:rPr>
      </w:pPr>
      <w:r>
        <w:rPr>
          <w:rFonts w:hint="eastAsia"/>
          <w:sz w:val="30"/>
          <w:szCs w:val="30"/>
        </w:rPr>
        <w:t>4. The maintaining and promoting holiness in all manner of conversation, Phil 1:27; Phil 2:15-16; 2 Pet 3:11; Mic 6:8; 2 Cor 7:1,10-11; Titus 2:10-14; Titus 3:8,14; Phil 4:8.</w:t>
      </w:r>
    </w:p>
    <w:p w14:paraId="4EFC1700">
      <w:pPr>
        <w:pStyle w:val="4"/>
        <w:spacing w:before="284" w:line="254" w:lineRule="auto"/>
        <w:ind w:right="98"/>
        <w:rPr>
          <w:rFonts w:hint="eastAsia"/>
          <w:sz w:val="30"/>
          <w:szCs w:val="30"/>
        </w:rPr>
      </w:pPr>
    </w:p>
    <w:p w14:paraId="47BA21B6">
      <w:pPr>
        <w:pStyle w:val="4"/>
        <w:spacing w:before="284" w:line="254" w:lineRule="auto"/>
        <w:ind w:right="98"/>
        <w:rPr>
          <w:rFonts w:hint="eastAsia"/>
          <w:sz w:val="30"/>
          <w:szCs w:val="30"/>
        </w:rPr>
      </w:pPr>
      <w:r>
        <w:rPr>
          <w:rFonts w:hint="eastAsia"/>
          <w:sz w:val="30"/>
          <w:szCs w:val="30"/>
        </w:rPr>
        <w:t>4. 在一切行为上维护并促进圣洁，腓1:27；腓2:15-16；彼后3:11；弥6:8；林后7:1,10-11；多2:10-14；多3:8,14；腓4:8。</w:t>
      </w:r>
    </w:p>
    <w:p w14:paraId="782ACAC3">
      <w:pPr>
        <w:pStyle w:val="4"/>
        <w:spacing w:before="284" w:line="254" w:lineRule="auto"/>
        <w:ind w:right="98"/>
        <w:rPr>
          <w:rFonts w:hint="eastAsia"/>
          <w:sz w:val="30"/>
          <w:szCs w:val="30"/>
        </w:rPr>
      </w:pPr>
    </w:p>
    <w:p w14:paraId="209CD944">
      <w:pPr>
        <w:pStyle w:val="4"/>
        <w:spacing w:before="284" w:line="254" w:lineRule="auto"/>
        <w:ind w:right="98"/>
        <w:rPr>
          <w:rFonts w:hint="eastAsia"/>
          <w:sz w:val="30"/>
          <w:szCs w:val="30"/>
        </w:rPr>
      </w:pPr>
      <w:r>
        <w:rPr>
          <w:rFonts w:hint="eastAsia"/>
          <w:sz w:val="30"/>
          <w:szCs w:val="30"/>
        </w:rPr>
        <w:t>The embracement or profession of nothing but what is really divine truth, and tends to promote peace and holiness, and order, ought ever to be made a term of admission to church-fellowship, 2 Cor 13:8; 1 Cor 13:6; 1 Cor 14:32,40; 1 John 2:23; 2 John 9; Rom 14:19; Heb 12:12-14; Ps 93:5; Ezek 43:10,12.</w:t>
      </w:r>
    </w:p>
    <w:p w14:paraId="1AE887AE">
      <w:pPr>
        <w:pStyle w:val="4"/>
        <w:spacing w:before="284" w:line="254" w:lineRule="auto"/>
        <w:ind w:right="98"/>
        <w:rPr>
          <w:rFonts w:hint="eastAsia"/>
          <w:sz w:val="30"/>
          <w:szCs w:val="30"/>
        </w:rPr>
      </w:pPr>
    </w:p>
    <w:p w14:paraId="6B0A1587">
      <w:pPr>
        <w:pStyle w:val="4"/>
        <w:spacing w:before="284" w:line="254" w:lineRule="auto"/>
        <w:ind w:right="98"/>
        <w:rPr>
          <w:rFonts w:hint="eastAsia"/>
          <w:sz w:val="30"/>
          <w:szCs w:val="30"/>
        </w:rPr>
      </w:pPr>
      <w:r>
        <w:rPr>
          <w:rFonts w:hint="eastAsia"/>
          <w:sz w:val="30"/>
          <w:szCs w:val="30"/>
        </w:rPr>
        <w:t>除了真正是神圣真理，并有助于促进和平、圣洁和秩序的事物之外，不应将任何其他事物的拥护或宣告作为接纳进入教会交通的条件，林后13:8；林前13:6；林前14:32,40；约一2:23；约二9；罗14:19；来12:12-14；诗93:5；结43:10,12。</w:t>
      </w:r>
    </w:p>
    <w:p w14:paraId="1B8DFCD5">
      <w:pPr>
        <w:pStyle w:val="4"/>
        <w:spacing w:before="284" w:line="254" w:lineRule="auto"/>
        <w:ind w:right="98"/>
        <w:rPr>
          <w:rFonts w:hint="eastAsia"/>
          <w:sz w:val="30"/>
          <w:szCs w:val="30"/>
        </w:rPr>
      </w:pPr>
    </w:p>
    <w:p w14:paraId="11C51087">
      <w:pPr>
        <w:pStyle w:val="4"/>
        <w:spacing w:before="284" w:line="254" w:lineRule="auto"/>
        <w:ind w:right="98"/>
        <w:rPr>
          <w:rFonts w:hint="eastAsia"/>
          <w:sz w:val="30"/>
          <w:szCs w:val="30"/>
        </w:rPr>
      </w:pPr>
      <w:r>
        <w:rPr>
          <w:rFonts w:hint="eastAsia"/>
          <w:sz w:val="30"/>
          <w:szCs w:val="30"/>
        </w:rPr>
        <w:t>—The forming church-connections upon this ground consists in mutual, judicious, and candid covenanting, express or implicit, with or without an oath, to make a joint profession of the faith of the gospel, 1 Tim 6:3-4; Jude 3,20; Phil 1:27; Col 2:2; and to walk together, each in his station, in the order of the gospel, as becomes saints, Rom 15:5-7; Eph 2:12-22; Eph 4:1; 2 Cor 8:5; Phil 1:27; Col 1:10-11.</w:t>
      </w:r>
    </w:p>
    <w:p w14:paraId="1DE85626">
      <w:pPr>
        <w:pStyle w:val="4"/>
        <w:spacing w:before="284" w:line="254" w:lineRule="auto"/>
        <w:ind w:right="98"/>
        <w:rPr>
          <w:rFonts w:hint="eastAsia"/>
          <w:sz w:val="30"/>
          <w:szCs w:val="30"/>
        </w:rPr>
      </w:pPr>
    </w:p>
    <w:p w14:paraId="6E38EF71">
      <w:pPr>
        <w:pStyle w:val="4"/>
        <w:spacing w:before="284" w:line="254" w:lineRule="auto"/>
        <w:ind w:right="98"/>
        <w:rPr>
          <w:rFonts w:hint="eastAsia"/>
          <w:sz w:val="30"/>
          <w:szCs w:val="30"/>
        </w:rPr>
      </w:pPr>
      <w:r>
        <w:rPr>
          <w:rFonts w:hint="eastAsia"/>
          <w:sz w:val="30"/>
          <w:szCs w:val="30"/>
        </w:rPr>
        <w:t>—在此基础上建立教会联系，在于彼此明智而坦诚地立约，或明或暗，或有或无誓言，以共同宣告福音的信仰，提前6:3-4；犹3,20；腓1:27；西2:2；并各在其位上，照着福音的次序，如圣徒所当行的，一同行事，罗15:5-7；弗2:12-22；弗4:1；林后8:5；腓1:27；西1:10-11。</w:t>
      </w:r>
    </w:p>
    <w:p w14:paraId="5544EC1E">
      <w:pPr>
        <w:pStyle w:val="4"/>
        <w:spacing w:before="284" w:line="254" w:lineRule="auto"/>
        <w:ind w:right="98"/>
        <w:rPr>
          <w:rFonts w:hint="eastAsia"/>
          <w:sz w:val="30"/>
          <w:szCs w:val="30"/>
        </w:rPr>
      </w:pPr>
    </w:p>
    <w:p w14:paraId="400BC9CF">
      <w:pPr>
        <w:pStyle w:val="4"/>
        <w:spacing w:before="284" w:line="254" w:lineRule="auto"/>
        <w:ind w:right="98"/>
        <w:rPr>
          <w:rFonts w:hint="eastAsia"/>
          <w:sz w:val="30"/>
          <w:szCs w:val="30"/>
        </w:rPr>
      </w:pPr>
      <w:r>
        <w:rPr>
          <w:rFonts w:hint="eastAsia"/>
          <w:sz w:val="30"/>
          <w:szCs w:val="30"/>
        </w:rPr>
        <w:t>This plainly appears, 1. From the inspired representations of the Church, as a body, Rom 12:4-5; an house, Eph 2:19-22; a city, Heb 12:22; a kingdom, Col 1:13; a nation, 1 Pet 2:9.</w:t>
      </w:r>
    </w:p>
    <w:p w14:paraId="6F07565E">
      <w:pPr>
        <w:pStyle w:val="4"/>
        <w:spacing w:before="284" w:line="254" w:lineRule="auto"/>
        <w:ind w:right="98"/>
        <w:rPr>
          <w:rFonts w:hint="eastAsia"/>
          <w:sz w:val="30"/>
          <w:szCs w:val="30"/>
        </w:rPr>
      </w:pPr>
    </w:p>
    <w:p w14:paraId="1A975298">
      <w:pPr>
        <w:pStyle w:val="4"/>
        <w:spacing w:before="284" w:line="254" w:lineRule="auto"/>
        <w:ind w:right="98"/>
        <w:rPr>
          <w:rFonts w:hint="eastAsia"/>
          <w:sz w:val="30"/>
          <w:szCs w:val="30"/>
        </w:rPr>
      </w:pPr>
      <w:r>
        <w:rPr>
          <w:rFonts w:hint="eastAsia"/>
          <w:sz w:val="30"/>
          <w:szCs w:val="30"/>
        </w:rPr>
        <w:t>这清楚地显明，1. 从圣经对教会的默示描绘，如一个身体，罗12:4-5；一个家，弗2:19-22；一座城，来12:22；一个国度，西1:13；一个国度，彼前2:9。</w:t>
      </w:r>
    </w:p>
    <w:p w14:paraId="642D30E8">
      <w:pPr>
        <w:pStyle w:val="4"/>
        <w:spacing w:before="284" w:line="254" w:lineRule="auto"/>
        <w:ind w:right="98"/>
        <w:rPr>
          <w:rFonts w:hint="eastAsia"/>
          <w:sz w:val="30"/>
          <w:szCs w:val="30"/>
        </w:rPr>
      </w:pPr>
    </w:p>
    <w:p w14:paraId="17B795F3">
      <w:pPr>
        <w:pStyle w:val="4"/>
        <w:spacing w:before="284" w:line="254" w:lineRule="auto"/>
        <w:ind w:right="98"/>
        <w:rPr>
          <w:rFonts w:hint="eastAsia"/>
          <w:sz w:val="30"/>
          <w:szCs w:val="30"/>
        </w:rPr>
      </w:pPr>
      <w:r>
        <w:rPr>
          <w:rFonts w:hint="eastAsia"/>
          <w:sz w:val="30"/>
          <w:szCs w:val="30"/>
        </w:rPr>
        <w:t>2. An entering into church fellowship is called a joining to the Lord, and being added to the church, 1 Cor 6:17; Acts 2:47; Acts 5:3,14; and continuance in it is called a standing fast in one spirit, and striving together, Phil 1:27.</w:t>
      </w:r>
    </w:p>
    <w:p w14:paraId="34923DAA">
      <w:pPr>
        <w:pStyle w:val="4"/>
        <w:spacing w:before="284" w:line="254" w:lineRule="auto"/>
        <w:ind w:right="98"/>
        <w:rPr>
          <w:rFonts w:hint="eastAsia"/>
          <w:sz w:val="30"/>
          <w:szCs w:val="30"/>
        </w:rPr>
      </w:pPr>
    </w:p>
    <w:p w14:paraId="676B986D">
      <w:pPr>
        <w:pStyle w:val="4"/>
        <w:spacing w:before="284" w:line="254" w:lineRule="auto"/>
        <w:ind w:right="98"/>
        <w:rPr>
          <w:rFonts w:hint="eastAsia"/>
          <w:sz w:val="30"/>
          <w:szCs w:val="30"/>
        </w:rPr>
      </w:pPr>
      <w:r>
        <w:rPr>
          <w:rFonts w:hint="eastAsia"/>
          <w:sz w:val="30"/>
          <w:szCs w:val="30"/>
        </w:rPr>
        <w:t>2. 进入教会交通被称为归于主，并被加给教会，林前6:17；徒2:47；徒5:3,14；并且在其中持续，被称为同心合意站立得稳，并一同努力，腓1:27。</w:t>
      </w:r>
    </w:p>
    <w:p w14:paraId="335DB82C">
      <w:pPr>
        <w:pStyle w:val="4"/>
        <w:spacing w:before="284" w:line="254" w:lineRule="auto"/>
        <w:ind w:right="98"/>
        <w:rPr>
          <w:rFonts w:hint="eastAsia"/>
          <w:sz w:val="30"/>
          <w:szCs w:val="30"/>
        </w:rPr>
      </w:pPr>
    </w:p>
    <w:p w14:paraId="0589B1FA">
      <w:pPr>
        <w:pStyle w:val="4"/>
        <w:spacing w:before="284" w:line="254" w:lineRule="auto"/>
        <w:ind w:right="98"/>
        <w:rPr>
          <w:rFonts w:hint="eastAsia"/>
          <w:sz w:val="30"/>
          <w:szCs w:val="30"/>
        </w:rPr>
      </w:pPr>
      <w:r>
        <w:rPr>
          <w:rFonts w:hint="eastAsia"/>
          <w:sz w:val="30"/>
          <w:szCs w:val="30"/>
        </w:rPr>
        <w:t>3. This connection is represented as a marriage, Isa 56:4; Isa 62:5.</w:t>
      </w:r>
    </w:p>
    <w:p w14:paraId="075549A6">
      <w:pPr>
        <w:pStyle w:val="4"/>
        <w:spacing w:before="284" w:line="254" w:lineRule="auto"/>
        <w:ind w:right="98"/>
        <w:rPr>
          <w:rFonts w:hint="eastAsia"/>
          <w:sz w:val="30"/>
          <w:szCs w:val="30"/>
        </w:rPr>
      </w:pPr>
    </w:p>
    <w:p w14:paraId="75544DF3">
      <w:pPr>
        <w:pStyle w:val="4"/>
        <w:spacing w:before="284" w:line="254" w:lineRule="auto"/>
        <w:ind w:right="98"/>
        <w:rPr>
          <w:rFonts w:hint="eastAsia"/>
          <w:sz w:val="30"/>
          <w:szCs w:val="30"/>
        </w:rPr>
      </w:pPr>
      <w:r>
        <w:rPr>
          <w:rFonts w:hint="eastAsia"/>
          <w:sz w:val="30"/>
          <w:szCs w:val="30"/>
        </w:rPr>
        <w:t>3. 这种联系被描绘为婚姻，赛56:4；赛62:5。</w:t>
      </w:r>
    </w:p>
    <w:p w14:paraId="0316F132">
      <w:pPr>
        <w:pStyle w:val="4"/>
        <w:spacing w:before="284" w:line="254" w:lineRule="auto"/>
        <w:ind w:right="98"/>
        <w:rPr>
          <w:rFonts w:hint="eastAsia"/>
          <w:sz w:val="30"/>
          <w:szCs w:val="30"/>
        </w:rPr>
      </w:pPr>
    </w:p>
    <w:p w14:paraId="12F8A445">
      <w:pPr>
        <w:pStyle w:val="4"/>
        <w:spacing w:before="284" w:line="254" w:lineRule="auto"/>
        <w:ind w:right="98"/>
        <w:rPr>
          <w:rFonts w:hint="eastAsia"/>
          <w:sz w:val="30"/>
          <w:szCs w:val="30"/>
        </w:rPr>
      </w:pPr>
      <w:r>
        <w:rPr>
          <w:rFonts w:hint="eastAsia"/>
          <w:sz w:val="30"/>
          <w:szCs w:val="30"/>
        </w:rPr>
        <w:t>4. None are subjects of church government, unless they be within her communion, 1 Cor 5:12; 2 Cor 6:14-16; Matt 11:29.</w:t>
      </w:r>
    </w:p>
    <w:p w14:paraId="5BF26F18">
      <w:pPr>
        <w:pStyle w:val="4"/>
        <w:spacing w:before="284" w:line="254" w:lineRule="auto"/>
        <w:ind w:right="98"/>
        <w:rPr>
          <w:rFonts w:hint="eastAsia"/>
          <w:sz w:val="30"/>
          <w:szCs w:val="30"/>
        </w:rPr>
      </w:pPr>
    </w:p>
    <w:p w14:paraId="1557971B">
      <w:pPr>
        <w:pStyle w:val="4"/>
        <w:spacing w:before="284" w:line="254" w:lineRule="auto"/>
        <w:ind w:right="98"/>
        <w:rPr>
          <w:rFonts w:hint="eastAsia"/>
          <w:sz w:val="30"/>
          <w:szCs w:val="30"/>
        </w:rPr>
      </w:pPr>
      <w:r>
        <w:rPr>
          <w:rFonts w:hint="eastAsia"/>
          <w:sz w:val="30"/>
          <w:szCs w:val="30"/>
        </w:rPr>
        <w:t>4. 除非人在教会的交通之内，否则他们不是教会治理的对象，林前5:12；林后6:14-16；太11:29。</w:t>
      </w:r>
    </w:p>
    <w:p w14:paraId="4671D010">
      <w:pPr>
        <w:pStyle w:val="4"/>
        <w:spacing w:before="284" w:line="254" w:lineRule="auto"/>
        <w:ind w:right="98"/>
        <w:rPr>
          <w:rFonts w:hint="eastAsia"/>
          <w:sz w:val="30"/>
          <w:szCs w:val="30"/>
        </w:rPr>
      </w:pPr>
    </w:p>
    <w:p w14:paraId="6CDB67C1">
      <w:pPr>
        <w:pStyle w:val="4"/>
        <w:spacing w:before="284" w:line="254" w:lineRule="auto"/>
        <w:ind w:right="98"/>
        <w:rPr>
          <w:rFonts w:hint="eastAsia"/>
          <w:sz w:val="30"/>
          <w:szCs w:val="30"/>
        </w:rPr>
      </w:pPr>
      <w:r>
        <w:rPr>
          <w:rFonts w:hint="eastAsia"/>
          <w:sz w:val="30"/>
          <w:szCs w:val="30"/>
        </w:rPr>
        <w:t>5. Such covenanting is requisite to found that intimate fellowship which subsists in the church, Eph 4:1-6.</w:t>
      </w:r>
    </w:p>
    <w:p w14:paraId="27415127">
      <w:pPr>
        <w:pStyle w:val="4"/>
        <w:spacing w:before="284" w:line="254" w:lineRule="auto"/>
        <w:ind w:right="98"/>
        <w:rPr>
          <w:rFonts w:hint="eastAsia"/>
          <w:sz w:val="30"/>
          <w:szCs w:val="30"/>
        </w:rPr>
      </w:pPr>
    </w:p>
    <w:p w14:paraId="7A177FF4">
      <w:pPr>
        <w:pStyle w:val="4"/>
        <w:spacing w:before="284" w:line="254" w:lineRule="auto"/>
        <w:ind w:right="98"/>
        <w:rPr>
          <w:rFonts w:hint="eastAsia"/>
          <w:sz w:val="30"/>
          <w:szCs w:val="30"/>
        </w:rPr>
      </w:pPr>
      <w:r>
        <w:rPr>
          <w:rFonts w:hint="eastAsia"/>
          <w:sz w:val="30"/>
          <w:szCs w:val="30"/>
        </w:rPr>
        <w:t>5. 这样的立约是建立教会中存在的亲密交通所必需的，弗4:1-6。</w:t>
      </w:r>
    </w:p>
    <w:p w14:paraId="274146F6">
      <w:pPr>
        <w:pStyle w:val="4"/>
        <w:spacing w:before="284" w:line="254" w:lineRule="auto"/>
        <w:ind w:right="98"/>
        <w:rPr>
          <w:rFonts w:hint="eastAsia"/>
          <w:sz w:val="30"/>
          <w:szCs w:val="30"/>
        </w:rPr>
      </w:pPr>
    </w:p>
    <w:p w14:paraId="475965F6">
      <w:pPr>
        <w:pStyle w:val="4"/>
        <w:spacing w:before="284" w:line="254" w:lineRule="auto"/>
        <w:ind w:right="98"/>
        <w:rPr>
          <w:rFonts w:hint="eastAsia"/>
          <w:sz w:val="30"/>
          <w:szCs w:val="30"/>
        </w:rPr>
      </w:pPr>
      <w:r>
        <w:rPr>
          <w:rFonts w:hint="eastAsia"/>
          <w:sz w:val="30"/>
          <w:szCs w:val="30"/>
        </w:rPr>
        <w:t>6. The general use of Creeds and Confessions of faith, in all the Christian churches for 1700 years past, is a strong, though subordinate argument in its favour.</w:t>
      </w:r>
    </w:p>
    <w:p w14:paraId="713718F4">
      <w:pPr>
        <w:pStyle w:val="4"/>
        <w:spacing w:before="284" w:line="254" w:lineRule="auto"/>
        <w:ind w:right="98"/>
        <w:rPr>
          <w:rFonts w:hint="eastAsia"/>
          <w:sz w:val="30"/>
          <w:szCs w:val="30"/>
        </w:rPr>
      </w:pPr>
    </w:p>
    <w:p w14:paraId="195A48DC">
      <w:pPr>
        <w:pStyle w:val="4"/>
        <w:spacing w:before="284" w:line="254" w:lineRule="auto"/>
        <w:ind w:right="98"/>
        <w:rPr>
          <w:rFonts w:hint="eastAsia"/>
          <w:sz w:val="30"/>
          <w:szCs w:val="30"/>
        </w:rPr>
      </w:pPr>
      <w:r>
        <w:rPr>
          <w:rFonts w:hint="eastAsia"/>
          <w:sz w:val="30"/>
          <w:szCs w:val="30"/>
        </w:rPr>
        <w:t>6. 过去1700年来，在所有基督教会中信经和信条的普遍使用，是支持它的一个有力，虽然是次要的论据。</w:t>
      </w:r>
    </w:p>
    <w:p w14:paraId="5C3DFF06">
      <w:pPr>
        <w:pStyle w:val="4"/>
        <w:spacing w:before="284" w:line="254" w:lineRule="auto"/>
        <w:ind w:right="98"/>
        <w:rPr>
          <w:rFonts w:hint="eastAsia"/>
          <w:sz w:val="30"/>
          <w:szCs w:val="30"/>
        </w:rPr>
      </w:pPr>
    </w:p>
    <w:p w14:paraId="4DE4C48B">
      <w:pPr>
        <w:pStyle w:val="4"/>
        <w:spacing w:before="284" w:line="254" w:lineRule="auto"/>
        <w:ind w:right="98"/>
        <w:rPr>
          <w:rFonts w:hint="eastAsia"/>
          <w:sz w:val="30"/>
          <w:szCs w:val="30"/>
        </w:rPr>
      </w:pPr>
      <w:r>
        <w:rPr>
          <w:rFonts w:hint="eastAsia"/>
          <w:sz w:val="30"/>
          <w:szCs w:val="30"/>
        </w:rPr>
        <w:t>The union and communion of the Christian church is of great importance.</w:t>
      </w:r>
    </w:p>
    <w:p w14:paraId="3C86E276">
      <w:pPr>
        <w:pStyle w:val="4"/>
        <w:spacing w:before="284" w:line="254" w:lineRule="auto"/>
        <w:ind w:right="98"/>
        <w:rPr>
          <w:rFonts w:hint="eastAsia"/>
          <w:sz w:val="30"/>
          <w:szCs w:val="30"/>
        </w:rPr>
      </w:pPr>
    </w:p>
    <w:p w14:paraId="7C3EE107">
      <w:pPr>
        <w:pStyle w:val="4"/>
        <w:spacing w:before="284" w:line="254" w:lineRule="auto"/>
        <w:ind w:right="98"/>
        <w:rPr>
          <w:rFonts w:hint="eastAsia"/>
          <w:sz w:val="30"/>
          <w:szCs w:val="30"/>
        </w:rPr>
      </w:pPr>
      <w:r>
        <w:rPr>
          <w:rFonts w:hint="eastAsia"/>
          <w:sz w:val="30"/>
          <w:szCs w:val="30"/>
        </w:rPr>
        <w:t>基督教会的联合和交通至关重要。</w:t>
      </w:r>
    </w:p>
    <w:p w14:paraId="6855D9CC">
      <w:pPr>
        <w:pStyle w:val="4"/>
        <w:spacing w:before="284" w:line="254" w:lineRule="auto"/>
        <w:ind w:right="98"/>
        <w:rPr>
          <w:rFonts w:hint="eastAsia"/>
          <w:sz w:val="30"/>
          <w:szCs w:val="30"/>
        </w:rPr>
      </w:pPr>
    </w:p>
    <w:p w14:paraId="5F8D9CB0">
      <w:pPr>
        <w:pStyle w:val="4"/>
        <w:spacing w:before="284" w:line="254" w:lineRule="auto"/>
        <w:ind w:right="98"/>
        <w:rPr>
          <w:rFonts w:hint="eastAsia"/>
          <w:sz w:val="30"/>
          <w:szCs w:val="30"/>
        </w:rPr>
      </w:pPr>
      <w:r>
        <w:rPr>
          <w:rFonts w:hint="eastAsia"/>
          <w:sz w:val="30"/>
          <w:szCs w:val="30"/>
        </w:rPr>
        <w:t>—True believers being, by the inviolable bonds of the Spirit and faith, connected with Christ as their head, and with their fellow-saints as one with him, there can be no schism in, or separation from his invisible church, or mystical body, 1 Cor 12:25-27; Eph 5:30; 1 John 3:14.</w:t>
      </w:r>
    </w:p>
    <w:p w14:paraId="6670A76F">
      <w:pPr>
        <w:pStyle w:val="4"/>
        <w:spacing w:before="284" w:line="254" w:lineRule="auto"/>
        <w:ind w:right="98"/>
        <w:rPr>
          <w:rFonts w:hint="eastAsia"/>
          <w:sz w:val="30"/>
          <w:szCs w:val="30"/>
        </w:rPr>
      </w:pPr>
    </w:p>
    <w:p w14:paraId="56DB7FC0">
      <w:pPr>
        <w:pStyle w:val="4"/>
        <w:spacing w:before="284" w:line="254" w:lineRule="auto"/>
        <w:ind w:right="98"/>
        <w:rPr>
          <w:rFonts w:hint="eastAsia"/>
          <w:sz w:val="30"/>
          <w:szCs w:val="30"/>
        </w:rPr>
      </w:pPr>
      <w:r>
        <w:rPr>
          <w:rFonts w:hint="eastAsia"/>
          <w:sz w:val="30"/>
          <w:szCs w:val="30"/>
        </w:rPr>
        <w:t>—真信徒既藉着圣灵和信心不可侵犯的纽带，与基督作为他们的元首相连，并与他们的同胞圣徒作为与祂合一的相连，就不可能在祂无形的教会，或奥秘的身体中，有分裂或分离，林前12:25-27；弗5:30；约一3:14。</w:t>
      </w:r>
    </w:p>
    <w:p w14:paraId="63FBFEEE">
      <w:pPr>
        <w:pStyle w:val="4"/>
        <w:spacing w:before="284" w:line="254" w:lineRule="auto"/>
        <w:ind w:right="98"/>
        <w:rPr>
          <w:rFonts w:hint="eastAsia"/>
          <w:sz w:val="30"/>
          <w:szCs w:val="30"/>
        </w:rPr>
      </w:pPr>
    </w:p>
    <w:p w14:paraId="4DE82F73">
      <w:pPr>
        <w:pStyle w:val="4"/>
        <w:spacing w:before="284" w:line="254" w:lineRule="auto"/>
        <w:ind w:right="98"/>
        <w:rPr>
          <w:rFonts w:hint="eastAsia"/>
          <w:sz w:val="30"/>
          <w:szCs w:val="30"/>
        </w:rPr>
      </w:pPr>
      <w:r>
        <w:rPr>
          <w:rFonts w:hint="eastAsia"/>
          <w:sz w:val="30"/>
          <w:szCs w:val="30"/>
        </w:rPr>
        <w:t>—The members of the catholic visible church on earth, which comprehends all those in the world who profess the true religion, and their children, are united in their acknowledgment of Christ as their one Head,—profession of the same fundamental truths,—and practice of the same principal holy duties, 1 Cor 1:2; Eph 4:3-6; Luke 9:49-50.</w:t>
      </w:r>
    </w:p>
    <w:p w14:paraId="000889D2">
      <w:pPr>
        <w:pStyle w:val="4"/>
        <w:spacing w:before="284" w:line="254" w:lineRule="auto"/>
        <w:ind w:right="98"/>
        <w:rPr>
          <w:rFonts w:hint="eastAsia"/>
          <w:sz w:val="30"/>
          <w:szCs w:val="30"/>
        </w:rPr>
      </w:pPr>
    </w:p>
    <w:p w14:paraId="339589A1">
      <w:pPr>
        <w:pStyle w:val="4"/>
        <w:spacing w:before="284" w:line="254" w:lineRule="auto"/>
        <w:ind w:right="98"/>
        <w:rPr>
          <w:rFonts w:hint="eastAsia"/>
          <w:sz w:val="30"/>
          <w:szCs w:val="30"/>
        </w:rPr>
      </w:pPr>
      <w:r>
        <w:rPr>
          <w:rFonts w:hint="eastAsia"/>
          <w:sz w:val="30"/>
          <w:szCs w:val="30"/>
        </w:rPr>
        <w:t>—地上大公可见教会的成员，包括世上所有宣信真宗教的人及其儿女，他们在承认基督为他们独一的元首，—宣告同样的基本真理，—以及实践同样的主要圣洁本分上，是联合的，林前1:2；弗4:3-6；路9:49-50。</w:t>
      </w:r>
    </w:p>
    <w:p w14:paraId="1F6BC572">
      <w:pPr>
        <w:pStyle w:val="4"/>
        <w:spacing w:before="284" w:line="254" w:lineRule="auto"/>
        <w:ind w:right="98"/>
        <w:rPr>
          <w:rFonts w:hint="eastAsia"/>
          <w:sz w:val="30"/>
          <w:szCs w:val="30"/>
        </w:rPr>
      </w:pPr>
    </w:p>
    <w:p w14:paraId="228E07ED">
      <w:pPr>
        <w:pStyle w:val="4"/>
        <w:spacing w:before="284" w:line="254" w:lineRule="auto"/>
        <w:ind w:right="98"/>
        <w:rPr>
          <w:rFonts w:hint="eastAsia"/>
          <w:sz w:val="30"/>
          <w:szCs w:val="30"/>
        </w:rPr>
      </w:pPr>
      <w:r>
        <w:rPr>
          <w:rFonts w:hint="eastAsia"/>
          <w:sz w:val="30"/>
          <w:szCs w:val="30"/>
        </w:rPr>
        <w:t>—Members of particular churches are united by a joint profession of adherence to the same faith and order of the gospel, in doctrine, worship, discipline, and government, Acts 2:41; Eph 4:6; Acts 4:32; Rom 15:5-7.</w:t>
      </w:r>
    </w:p>
    <w:p w14:paraId="042AC2CD">
      <w:pPr>
        <w:pStyle w:val="4"/>
        <w:spacing w:before="284" w:line="254" w:lineRule="auto"/>
        <w:ind w:right="98"/>
        <w:rPr>
          <w:rFonts w:hint="eastAsia"/>
          <w:sz w:val="30"/>
          <w:szCs w:val="30"/>
        </w:rPr>
      </w:pPr>
    </w:p>
    <w:p w14:paraId="266601AD">
      <w:pPr>
        <w:pStyle w:val="4"/>
        <w:spacing w:before="284" w:line="254" w:lineRule="auto"/>
        <w:ind w:right="98"/>
        <w:rPr>
          <w:rFonts w:hint="eastAsia"/>
          <w:sz w:val="30"/>
          <w:szCs w:val="30"/>
        </w:rPr>
      </w:pPr>
      <w:r>
        <w:rPr>
          <w:rFonts w:hint="eastAsia"/>
          <w:sz w:val="30"/>
          <w:szCs w:val="30"/>
        </w:rPr>
        <w:t>—特定教会的成员，藉着共同宣告持守同样的福音信仰和次序，在教义、敬拜、纪律和治理上，是联合的，徒2:41；弗4:6；徒4:32；罗15:5-7。</w:t>
      </w:r>
    </w:p>
    <w:p w14:paraId="3FAD35B5">
      <w:pPr>
        <w:pStyle w:val="4"/>
        <w:spacing w:before="284" w:line="254" w:lineRule="auto"/>
        <w:ind w:right="98"/>
        <w:rPr>
          <w:rFonts w:hint="eastAsia"/>
          <w:sz w:val="30"/>
          <w:szCs w:val="30"/>
        </w:rPr>
      </w:pPr>
    </w:p>
    <w:p w14:paraId="353C419C">
      <w:pPr>
        <w:pStyle w:val="4"/>
        <w:spacing w:before="284" w:line="254" w:lineRule="auto"/>
        <w:ind w:right="98"/>
        <w:rPr>
          <w:rFonts w:hint="eastAsia"/>
          <w:sz w:val="30"/>
          <w:szCs w:val="30"/>
        </w:rPr>
      </w:pPr>
      <w:r>
        <w:rPr>
          <w:rFonts w:hint="eastAsia"/>
          <w:sz w:val="30"/>
          <w:szCs w:val="30"/>
        </w:rPr>
        <w:t>Christian fellowship consists in church-members' conjunction in faith and practice, and joint walking in all the ordinances of God's worship and service, for their mutual comfort and welfare in every thing pertaining to vital, powerful, and sincere religion.</w:t>
      </w:r>
    </w:p>
    <w:p w14:paraId="1B2B37D6">
      <w:pPr>
        <w:pStyle w:val="4"/>
        <w:spacing w:before="284" w:line="254" w:lineRule="auto"/>
        <w:ind w:right="98"/>
        <w:rPr>
          <w:rFonts w:hint="eastAsia"/>
          <w:sz w:val="30"/>
          <w:szCs w:val="30"/>
        </w:rPr>
      </w:pPr>
    </w:p>
    <w:p w14:paraId="2E6E09DB">
      <w:pPr>
        <w:pStyle w:val="4"/>
        <w:spacing w:before="284" w:line="254" w:lineRule="auto"/>
        <w:ind w:right="98"/>
        <w:rPr>
          <w:rFonts w:hint="eastAsia"/>
          <w:sz w:val="30"/>
          <w:szCs w:val="30"/>
        </w:rPr>
      </w:pPr>
      <w:r>
        <w:rPr>
          <w:rFonts w:hint="eastAsia"/>
          <w:sz w:val="30"/>
          <w:szCs w:val="30"/>
        </w:rPr>
        <w:t>基督徒的交通在于教会成员在信心和实践上的联合，并在神敬拜和服事的一切典章中共同行事，为他们在一切关乎活泼、有力、真诚宗教的事上，彼此得安慰和福祉。</w:t>
      </w:r>
    </w:p>
    <w:p w14:paraId="67C6D345">
      <w:pPr>
        <w:pStyle w:val="4"/>
        <w:spacing w:before="284" w:line="254" w:lineRule="auto"/>
        <w:ind w:right="98"/>
        <w:rPr>
          <w:rFonts w:hint="eastAsia"/>
          <w:sz w:val="30"/>
          <w:szCs w:val="30"/>
        </w:rPr>
      </w:pPr>
    </w:p>
    <w:p w14:paraId="05FB97CF">
      <w:pPr>
        <w:pStyle w:val="4"/>
        <w:spacing w:before="284" w:line="254" w:lineRule="auto"/>
        <w:ind w:right="98"/>
        <w:rPr>
          <w:rFonts w:hint="eastAsia"/>
          <w:sz w:val="30"/>
          <w:szCs w:val="30"/>
        </w:rPr>
      </w:pPr>
      <w:r>
        <w:rPr>
          <w:rFonts w:hint="eastAsia"/>
          <w:sz w:val="30"/>
          <w:szCs w:val="30"/>
        </w:rPr>
        <w:t>—In order to maintain this Christian fellowship, I. Personal holiness and devotion, attended with purity and uprightness of conversation, must be carefully studied, Titus 2:10-14; Titus 3:8,14; 2 Cor 1:12; Acts 24:16; 1 Tim 4:8; 1 Tim 6:11-12; 2 Tim 2:22; Phil 4:8.</w:t>
      </w:r>
    </w:p>
    <w:p w14:paraId="67F9FC8E">
      <w:pPr>
        <w:pStyle w:val="4"/>
        <w:spacing w:before="284" w:line="254" w:lineRule="auto"/>
        <w:ind w:right="98"/>
        <w:rPr>
          <w:rFonts w:hint="eastAsia"/>
          <w:sz w:val="30"/>
          <w:szCs w:val="30"/>
        </w:rPr>
      </w:pPr>
    </w:p>
    <w:p w14:paraId="4F5DFC37">
      <w:pPr>
        <w:pStyle w:val="4"/>
        <w:spacing w:before="284" w:line="254" w:lineRule="auto"/>
        <w:ind w:right="98"/>
        <w:rPr>
          <w:rFonts w:hint="eastAsia"/>
          <w:sz w:val="30"/>
          <w:szCs w:val="30"/>
        </w:rPr>
      </w:pPr>
      <w:r>
        <w:rPr>
          <w:rFonts w:hint="eastAsia"/>
          <w:sz w:val="30"/>
          <w:szCs w:val="30"/>
        </w:rPr>
        <w:t>—为要维持这种基督徒的交通，I. 必须仔细研习个人的圣洁和敬虔，并伴随着纯洁正直的言行，多2:10-14；多3:8,14；林后1:12；徒24:16；提前4:8；提前6:11-12；提后2:22；腓4:8。</w:t>
      </w:r>
    </w:p>
    <w:p w14:paraId="5CE2A42D">
      <w:pPr>
        <w:pStyle w:val="4"/>
        <w:spacing w:before="284" w:line="254" w:lineRule="auto"/>
        <w:ind w:right="98"/>
        <w:rPr>
          <w:rFonts w:hint="eastAsia"/>
          <w:sz w:val="30"/>
          <w:szCs w:val="30"/>
        </w:rPr>
      </w:pPr>
    </w:p>
    <w:p w14:paraId="2F2CABAA">
      <w:pPr>
        <w:pStyle w:val="4"/>
        <w:spacing w:before="284" w:line="254" w:lineRule="auto"/>
        <w:ind w:right="98"/>
        <w:rPr>
          <w:rFonts w:hint="eastAsia"/>
          <w:sz w:val="30"/>
          <w:szCs w:val="30"/>
        </w:rPr>
      </w:pPr>
      <w:r>
        <w:rPr>
          <w:rFonts w:hint="eastAsia"/>
          <w:sz w:val="30"/>
          <w:szCs w:val="30"/>
        </w:rPr>
        <w:t>II. As families regularly managed are a representation of churches,—religion, with respect to instruction, worship, discipline, order, and edifying example, ought to be carefully promoted in them.</w:t>
      </w:r>
    </w:p>
    <w:p w14:paraId="47DD3AC1">
      <w:pPr>
        <w:pStyle w:val="4"/>
        <w:spacing w:before="284" w:line="254" w:lineRule="auto"/>
        <w:ind w:right="98"/>
        <w:rPr>
          <w:rFonts w:hint="eastAsia"/>
          <w:sz w:val="30"/>
          <w:szCs w:val="30"/>
        </w:rPr>
      </w:pPr>
    </w:p>
    <w:p w14:paraId="759F7463">
      <w:pPr>
        <w:pStyle w:val="4"/>
        <w:spacing w:before="284" w:line="254" w:lineRule="auto"/>
        <w:ind w:right="98"/>
        <w:rPr>
          <w:rFonts w:hint="eastAsia"/>
          <w:sz w:val="30"/>
          <w:szCs w:val="30"/>
        </w:rPr>
      </w:pPr>
      <w:r>
        <w:rPr>
          <w:rFonts w:hint="eastAsia"/>
          <w:sz w:val="30"/>
          <w:szCs w:val="30"/>
        </w:rPr>
        <w:t>II. 由于按规矩管理的家庭是教会的代表，—在其中，就教导、敬拜、纪律、秩序和造就人的榜样而言，宗教应当被仔细地促进。</w:t>
      </w:r>
    </w:p>
    <w:p w14:paraId="2947ABD9">
      <w:pPr>
        <w:pStyle w:val="4"/>
        <w:spacing w:before="284" w:line="254" w:lineRule="auto"/>
        <w:ind w:right="98"/>
        <w:rPr>
          <w:rFonts w:hint="eastAsia"/>
          <w:sz w:val="30"/>
          <w:szCs w:val="30"/>
        </w:rPr>
      </w:pPr>
    </w:p>
    <w:p w14:paraId="252C81B8">
      <w:pPr>
        <w:pStyle w:val="4"/>
        <w:spacing w:before="284" w:line="254" w:lineRule="auto"/>
        <w:ind w:right="98"/>
        <w:rPr>
          <w:rFonts w:hint="eastAsia"/>
          <w:sz w:val="30"/>
          <w:szCs w:val="30"/>
        </w:rPr>
      </w:pPr>
      <w:r>
        <w:rPr>
          <w:rFonts w:hint="eastAsia"/>
          <w:sz w:val="30"/>
          <w:szCs w:val="30"/>
        </w:rPr>
        <w:t>1. The light of nature represents family religion as a just debt due to God,—and as the chief end of the erection of families, and of great advantage to all in them: And hence the heathens had their household gods.</w:t>
      </w:r>
    </w:p>
    <w:p w14:paraId="233A67B9">
      <w:pPr>
        <w:pStyle w:val="4"/>
        <w:spacing w:before="284" w:line="254" w:lineRule="auto"/>
        <w:ind w:right="98"/>
        <w:rPr>
          <w:rFonts w:hint="eastAsia"/>
          <w:sz w:val="30"/>
          <w:szCs w:val="30"/>
        </w:rPr>
      </w:pPr>
    </w:p>
    <w:p w14:paraId="363DF3D9">
      <w:pPr>
        <w:pStyle w:val="4"/>
        <w:spacing w:before="284" w:line="254" w:lineRule="auto"/>
        <w:ind w:right="98"/>
        <w:rPr>
          <w:rFonts w:hint="eastAsia"/>
          <w:sz w:val="30"/>
          <w:szCs w:val="30"/>
        </w:rPr>
      </w:pPr>
      <w:r>
        <w:rPr>
          <w:rFonts w:hint="eastAsia"/>
          <w:sz w:val="30"/>
          <w:szCs w:val="30"/>
        </w:rPr>
        <w:t>1. 本性之光将家庭宗教描绘为欠神的公义之债，—是建立家庭的主要目的，对其中所有人都大有裨益：因此，异教徒有他们的家神。</w:t>
      </w:r>
    </w:p>
    <w:p w14:paraId="10274EE5">
      <w:pPr>
        <w:pStyle w:val="4"/>
        <w:spacing w:before="284" w:line="254" w:lineRule="auto"/>
        <w:ind w:right="98"/>
        <w:rPr>
          <w:rFonts w:hint="eastAsia"/>
          <w:sz w:val="30"/>
          <w:szCs w:val="30"/>
        </w:rPr>
      </w:pPr>
    </w:p>
    <w:p w14:paraId="62C7F59A">
      <w:pPr>
        <w:pStyle w:val="4"/>
        <w:spacing w:before="284" w:line="254" w:lineRule="auto"/>
        <w:ind w:right="98"/>
        <w:rPr>
          <w:rFonts w:hint="eastAsia"/>
          <w:sz w:val="30"/>
          <w:szCs w:val="30"/>
        </w:rPr>
      </w:pPr>
      <w:r>
        <w:rPr>
          <w:rFonts w:hint="eastAsia"/>
          <w:sz w:val="30"/>
          <w:szCs w:val="30"/>
        </w:rPr>
        <w:t>2. God has expressly commanded such diligence in family religion, Col 4:2; 1 Pet 3:7; Eph 6:18.</w:t>
      </w:r>
    </w:p>
    <w:p w14:paraId="747B3394">
      <w:pPr>
        <w:pStyle w:val="4"/>
        <w:spacing w:before="284" w:line="254" w:lineRule="auto"/>
        <w:ind w:right="98"/>
        <w:rPr>
          <w:rFonts w:hint="eastAsia"/>
          <w:sz w:val="30"/>
          <w:szCs w:val="30"/>
        </w:rPr>
      </w:pPr>
    </w:p>
    <w:p w14:paraId="72A4ABEC">
      <w:pPr>
        <w:pStyle w:val="4"/>
        <w:spacing w:before="284" w:line="254" w:lineRule="auto"/>
        <w:ind w:right="98"/>
        <w:rPr>
          <w:rFonts w:hint="eastAsia"/>
          <w:sz w:val="30"/>
          <w:szCs w:val="30"/>
        </w:rPr>
      </w:pPr>
      <w:r>
        <w:rPr>
          <w:rFonts w:hint="eastAsia"/>
          <w:sz w:val="30"/>
          <w:szCs w:val="30"/>
        </w:rPr>
        <w:t>2. 神已明确命令在家庭宗教上如此勤勉，西4:2；彼前3:7；弗6:18。</w:t>
      </w:r>
    </w:p>
    <w:p w14:paraId="6E73654B">
      <w:pPr>
        <w:pStyle w:val="4"/>
        <w:spacing w:before="284" w:line="254" w:lineRule="auto"/>
        <w:ind w:right="98"/>
        <w:rPr>
          <w:rFonts w:hint="eastAsia"/>
          <w:sz w:val="30"/>
          <w:szCs w:val="30"/>
        </w:rPr>
      </w:pPr>
    </w:p>
    <w:p w14:paraId="577510C3">
      <w:pPr>
        <w:pStyle w:val="4"/>
        <w:spacing w:before="284" w:line="254" w:lineRule="auto"/>
        <w:ind w:right="98"/>
        <w:rPr>
          <w:rFonts w:hint="eastAsia"/>
          <w:sz w:val="30"/>
          <w:szCs w:val="30"/>
        </w:rPr>
      </w:pPr>
      <w:r>
        <w:rPr>
          <w:rFonts w:hint="eastAsia"/>
          <w:sz w:val="30"/>
          <w:szCs w:val="30"/>
        </w:rPr>
        <w:t>3. It is recommended by the approved example of many saints, Gen 18:18-19; Job 1:5; Josh 24:15; 2 Sam 6:20; Rom 16:5; 1 Cor 16:19; Col 4:15; Acts 10:2.</w:t>
      </w:r>
    </w:p>
    <w:p w14:paraId="01C11159">
      <w:pPr>
        <w:pStyle w:val="4"/>
        <w:spacing w:before="284" w:line="254" w:lineRule="auto"/>
        <w:ind w:right="98"/>
        <w:rPr>
          <w:rFonts w:hint="eastAsia"/>
          <w:sz w:val="30"/>
          <w:szCs w:val="30"/>
        </w:rPr>
      </w:pPr>
    </w:p>
    <w:p w14:paraId="60EC432D">
      <w:pPr>
        <w:pStyle w:val="4"/>
        <w:spacing w:before="284" w:line="254" w:lineRule="auto"/>
        <w:ind w:right="98"/>
        <w:rPr>
          <w:rFonts w:hint="eastAsia"/>
          <w:sz w:val="30"/>
          <w:szCs w:val="30"/>
        </w:rPr>
      </w:pPr>
      <w:r>
        <w:rPr>
          <w:rFonts w:hint="eastAsia"/>
          <w:sz w:val="30"/>
          <w:szCs w:val="30"/>
        </w:rPr>
        <w:t>3. 它被许多圣徒蒙悦纳的榜样所推荐，创18:18-19；伯1:5；书24:15；撒下6:20；罗16:5；林前16:19；西4:15；徒10:2。</w:t>
      </w:r>
    </w:p>
    <w:p w14:paraId="79B80BB1">
      <w:pPr>
        <w:pStyle w:val="4"/>
        <w:spacing w:before="284" w:line="254" w:lineRule="auto"/>
        <w:ind w:right="98"/>
        <w:rPr>
          <w:rFonts w:hint="eastAsia"/>
          <w:sz w:val="30"/>
          <w:szCs w:val="30"/>
        </w:rPr>
      </w:pPr>
    </w:p>
    <w:p w14:paraId="139A0DA9">
      <w:pPr>
        <w:pStyle w:val="4"/>
        <w:spacing w:before="284" w:line="254" w:lineRule="auto"/>
        <w:ind w:right="98"/>
        <w:rPr>
          <w:rFonts w:hint="eastAsia"/>
          <w:sz w:val="30"/>
          <w:szCs w:val="30"/>
        </w:rPr>
      </w:pPr>
      <w:r>
        <w:rPr>
          <w:rFonts w:hint="eastAsia"/>
          <w:sz w:val="30"/>
          <w:szCs w:val="30"/>
        </w:rPr>
        <w:t>4. Many are the advantages which attend it, and the evils which follow the neglect of it, Ps 30; Ps 101; Jer 10:25.</w:t>
      </w:r>
    </w:p>
    <w:p w14:paraId="77F8B285">
      <w:pPr>
        <w:pStyle w:val="4"/>
        <w:spacing w:before="284" w:line="254" w:lineRule="auto"/>
        <w:ind w:right="98"/>
        <w:rPr>
          <w:rFonts w:hint="eastAsia"/>
          <w:sz w:val="30"/>
          <w:szCs w:val="30"/>
        </w:rPr>
      </w:pPr>
    </w:p>
    <w:p w14:paraId="12CFEDED">
      <w:pPr>
        <w:pStyle w:val="4"/>
        <w:spacing w:before="284" w:line="254" w:lineRule="auto"/>
        <w:ind w:right="98"/>
        <w:rPr>
          <w:rFonts w:hint="eastAsia"/>
          <w:sz w:val="30"/>
          <w:szCs w:val="30"/>
        </w:rPr>
      </w:pPr>
      <w:r>
        <w:rPr>
          <w:rFonts w:hint="eastAsia"/>
          <w:sz w:val="30"/>
          <w:szCs w:val="30"/>
        </w:rPr>
        <w:t>4. 伴随它的有许多好处，忽略它的有许多祸患，诗30篇；诗101篇；耶10:25。</w:t>
      </w:r>
    </w:p>
    <w:p w14:paraId="495CC0F9">
      <w:pPr>
        <w:pStyle w:val="4"/>
        <w:spacing w:before="284" w:line="254" w:lineRule="auto"/>
        <w:ind w:right="98"/>
        <w:rPr>
          <w:rFonts w:hint="eastAsia"/>
          <w:sz w:val="30"/>
          <w:szCs w:val="30"/>
        </w:rPr>
      </w:pPr>
    </w:p>
    <w:p w14:paraId="064B742A">
      <w:pPr>
        <w:pStyle w:val="4"/>
        <w:spacing w:before="284" w:line="254" w:lineRule="auto"/>
        <w:ind w:right="98"/>
        <w:rPr>
          <w:rFonts w:hint="eastAsia"/>
          <w:sz w:val="30"/>
          <w:szCs w:val="30"/>
        </w:rPr>
      </w:pPr>
      <w:r>
        <w:rPr>
          <w:rFonts w:hint="eastAsia"/>
          <w:sz w:val="30"/>
          <w:szCs w:val="30"/>
        </w:rPr>
        <w:t>—It is therefore mournful, that by their regular constitution of families through marriages not in the Lord, Deut 7:3; 2 Cor 6:14; 1 Cor 7:39; by the neglect or frequent omission of family religion at the first erection of families,—by sinful bashfulness in the heads of them, —by their want of zeal for God,—or by their immoderate inclination to company, or hurry of worldly business,—family worship, and its proper attendants, are so much neglected.</w:t>
      </w:r>
    </w:p>
    <w:p w14:paraId="633ADC66">
      <w:pPr>
        <w:pStyle w:val="4"/>
        <w:spacing w:before="284" w:line="254" w:lineRule="auto"/>
        <w:ind w:right="98"/>
        <w:rPr>
          <w:rFonts w:hint="eastAsia"/>
          <w:sz w:val="30"/>
          <w:szCs w:val="30"/>
        </w:rPr>
      </w:pPr>
    </w:p>
    <w:p w14:paraId="01826E61">
      <w:pPr>
        <w:pStyle w:val="4"/>
        <w:spacing w:before="284" w:line="254" w:lineRule="auto"/>
        <w:ind w:right="98"/>
        <w:rPr>
          <w:rFonts w:hint="eastAsia"/>
          <w:sz w:val="30"/>
          <w:szCs w:val="30"/>
        </w:rPr>
      </w:pPr>
      <w:r>
        <w:rPr>
          <w:rFonts w:hint="eastAsia"/>
          <w:sz w:val="30"/>
          <w:szCs w:val="30"/>
        </w:rPr>
        <w:t>—因此，可悲的是，因着他们藉着非在主里的婚姻有规律地组建家庭，申7:3；林后6:14；林前7:39；因着在家庭初建时忽略或时常省略家庭宗教，—因着一家之主的罪性羞怯，—因着他们对神缺乏热心，—或因着他们对社交的过度倾向，或世俗事务的匆忙，—家庭敬拜及其适当的伴随，被如此地忽略。</w:t>
      </w:r>
    </w:p>
    <w:p w14:paraId="4115223E">
      <w:pPr>
        <w:pStyle w:val="4"/>
        <w:spacing w:before="284" w:line="254" w:lineRule="auto"/>
        <w:ind w:right="98"/>
        <w:rPr>
          <w:rFonts w:hint="eastAsia"/>
          <w:sz w:val="30"/>
          <w:szCs w:val="30"/>
        </w:rPr>
      </w:pPr>
    </w:p>
    <w:p w14:paraId="3F3C8596">
      <w:pPr>
        <w:pStyle w:val="4"/>
        <w:spacing w:before="284" w:line="254" w:lineRule="auto"/>
        <w:ind w:right="98"/>
        <w:rPr>
          <w:rFonts w:hint="eastAsia"/>
          <w:sz w:val="30"/>
          <w:szCs w:val="30"/>
        </w:rPr>
      </w:pPr>
      <w:r>
        <w:rPr>
          <w:rFonts w:hint="eastAsia"/>
          <w:sz w:val="30"/>
          <w:szCs w:val="30"/>
        </w:rPr>
        <w:t>III. Christians ought to join in private societies for prayer and spiritual conference.</w:t>
      </w:r>
    </w:p>
    <w:p w14:paraId="4AF738AC">
      <w:pPr>
        <w:pStyle w:val="4"/>
        <w:spacing w:before="284" w:line="254" w:lineRule="auto"/>
        <w:ind w:right="98"/>
        <w:rPr>
          <w:rFonts w:hint="eastAsia"/>
          <w:sz w:val="30"/>
          <w:szCs w:val="30"/>
        </w:rPr>
      </w:pPr>
    </w:p>
    <w:p w14:paraId="7636450F">
      <w:pPr>
        <w:pStyle w:val="4"/>
        <w:spacing w:before="284" w:line="254" w:lineRule="auto"/>
        <w:ind w:right="98"/>
        <w:rPr>
          <w:rFonts w:hint="eastAsia"/>
          <w:sz w:val="30"/>
          <w:szCs w:val="30"/>
        </w:rPr>
      </w:pPr>
      <w:r>
        <w:rPr>
          <w:rFonts w:hint="eastAsia"/>
          <w:sz w:val="30"/>
          <w:szCs w:val="30"/>
        </w:rPr>
        <w:t>III. 基督徒应当加入私下的团体，进行祷告和属灵交通。</w:t>
      </w:r>
    </w:p>
    <w:p w14:paraId="726F2B6B">
      <w:pPr>
        <w:pStyle w:val="4"/>
        <w:spacing w:before="284" w:line="254" w:lineRule="auto"/>
        <w:ind w:right="98"/>
        <w:rPr>
          <w:rFonts w:hint="eastAsia"/>
          <w:sz w:val="30"/>
          <w:szCs w:val="30"/>
        </w:rPr>
      </w:pPr>
    </w:p>
    <w:p w14:paraId="1D3FF86E">
      <w:pPr>
        <w:pStyle w:val="4"/>
        <w:spacing w:before="284" w:line="254" w:lineRule="auto"/>
        <w:ind w:right="98"/>
        <w:rPr>
          <w:rFonts w:hint="eastAsia"/>
          <w:sz w:val="30"/>
          <w:szCs w:val="30"/>
        </w:rPr>
      </w:pPr>
      <w:r>
        <w:rPr>
          <w:rFonts w:hint="eastAsia"/>
          <w:sz w:val="30"/>
          <w:szCs w:val="30"/>
        </w:rPr>
        <w:t>1. The relations of saints to one another require this, Eph 2:19; Phil 2:25; Rev 6:11; Gal 6:16; Rom 8:17; Matt 23:8,10; 1 Cor 12:12; Rom 12:5.</w:t>
      </w:r>
    </w:p>
    <w:p w14:paraId="5B28292D">
      <w:pPr>
        <w:pStyle w:val="4"/>
        <w:spacing w:before="284" w:line="254" w:lineRule="auto"/>
        <w:ind w:right="98"/>
        <w:rPr>
          <w:rFonts w:hint="eastAsia"/>
          <w:sz w:val="30"/>
          <w:szCs w:val="30"/>
        </w:rPr>
      </w:pPr>
    </w:p>
    <w:p w14:paraId="3299759D">
      <w:pPr>
        <w:pStyle w:val="4"/>
        <w:spacing w:before="284" w:line="254" w:lineRule="auto"/>
        <w:ind w:right="98"/>
        <w:rPr>
          <w:rFonts w:hint="eastAsia"/>
          <w:sz w:val="30"/>
          <w:szCs w:val="30"/>
        </w:rPr>
      </w:pPr>
      <w:r>
        <w:rPr>
          <w:rFonts w:hint="eastAsia"/>
          <w:sz w:val="30"/>
          <w:szCs w:val="30"/>
        </w:rPr>
        <w:t>1. 圣徒彼此的关系要求如此，弗2:19；腓2:25；启6:11；加6:16；罗8:17；太23:8,10；林前12:12；罗12:5。</w:t>
      </w:r>
    </w:p>
    <w:p w14:paraId="0DE28DFE">
      <w:pPr>
        <w:pStyle w:val="4"/>
        <w:spacing w:before="284" w:line="254" w:lineRule="auto"/>
        <w:ind w:right="98"/>
        <w:rPr>
          <w:rFonts w:hint="eastAsia"/>
          <w:sz w:val="30"/>
          <w:szCs w:val="30"/>
        </w:rPr>
      </w:pPr>
    </w:p>
    <w:p w14:paraId="2B9669F2">
      <w:pPr>
        <w:pStyle w:val="4"/>
        <w:spacing w:before="284" w:line="254" w:lineRule="auto"/>
        <w:ind w:right="98"/>
        <w:rPr>
          <w:rFonts w:hint="eastAsia"/>
          <w:sz w:val="30"/>
          <w:szCs w:val="30"/>
        </w:rPr>
      </w:pPr>
      <w:r>
        <w:rPr>
          <w:rFonts w:hint="eastAsia"/>
          <w:sz w:val="30"/>
          <w:szCs w:val="30"/>
        </w:rPr>
        <w:t>2. God is much pleased with such social meetings, Mal 3:16-17.</w:t>
      </w:r>
    </w:p>
    <w:p w14:paraId="16F3F362">
      <w:pPr>
        <w:pStyle w:val="4"/>
        <w:spacing w:before="284" w:line="254" w:lineRule="auto"/>
        <w:ind w:right="98"/>
        <w:rPr>
          <w:rFonts w:hint="eastAsia"/>
          <w:sz w:val="30"/>
          <w:szCs w:val="30"/>
        </w:rPr>
      </w:pPr>
    </w:p>
    <w:p w14:paraId="09D6E937">
      <w:pPr>
        <w:pStyle w:val="4"/>
        <w:spacing w:before="284" w:line="254" w:lineRule="auto"/>
        <w:ind w:right="98"/>
        <w:rPr>
          <w:rFonts w:hint="eastAsia"/>
          <w:sz w:val="30"/>
          <w:szCs w:val="30"/>
        </w:rPr>
      </w:pPr>
      <w:r>
        <w:rPr>
          <w:rFonts w:hint="eastAsia"/>
          <w:sz w:val="30"/>
          <w:szCs w:val="30"/>
        </w:rPr>
        <w:t>2. 神非常喜悦这样的社交聚会，玛3:16-17。</w:t>
      </w:r>
    </w:p>
    <w:p w14:paraId="7653294D">
      <w:pPr>
        <w:pStyle w:val="4"/>
        <w:spacing w:before="284" w:line="254" w:lineRule="auto"/>
        <w:ind w:right="98"/>
        <w:rPr>
          <w:rFonts w:hint="eastAsia"/>
          <w:sz w:val="30"/>
          <w:szCs w:val="30"/>
        </w:rPr>
      </w:pPr>
    </w:p>
    <w:p w14:paraId="154DB9A0">
      <w:pPr>
        <w:pStyle w:val="4"/>
        <w:spacing w:before="284" w:line="254" w:lineRule="auto"/>
        <w:ind w:right="98"/>
        <w:rPr>
          <w:rFonts w:hint="eastAsia"/>
          <w:sz w:val="30"/>
          <w:szCs w:val="30"/>
        </w:rPr>
      </w:pPr>
      <w:r>
        <w:rPr>
          <w:rFonts w:hint="eastAsia"/>
          <w:sz w:val="30"/>
          <w:szCs w:val="30"/>
        </w:rPr>
        <w:t>3. The Scripture much recommends them, Eccles 4:9-12; Gal 6:2; Matt 8:19-20; Col 3:16; Heb 3:13; Heb 10:24-25.</w:t>
      </w:r>
    </w:p>
    <w:p w14:paraId="01FC84F0">
      <w:pPr>
        <w:pStyle w:val="4"/>
        <w:spacing w:before="284" w:line="254" w:lineRule="auto"/>
        <w:ind w:right="98"/>
        <w:rPr>
          <w:rFonts w:hint="eastAsia"/>
          <w:sz w:val="30"/>
          <w:szCs w:val="30"/>
        </w:rPr>
      </w:pPr>
    </w:p>
    <w:p w14:paraId="2DC73645">
      <w:pPr>
        <w:pStyle w:val="4"/>
        <w:spacing w:before="284" w:line="254" w:lineRule="auto"/>
        <w:ind w:right="98"/>
        <w:rPr>
          <w:rFonts w:hint="eastAsia"/>
          <w:sz w:val="30"/>
          <w:szCs w:val="30"/>
        </w:rPr>
      </w:pPr>
      <w:r>
        <w:rPr>
          <w:rFonts w:hint="eastAsia"/>
          <w:sz w:val="30"/>
          <w:szCs w:val="30"/>
        </w:rPr>
        <w:t>3. 圣经极力推荐它们，传4:9-12；加6:2；太8:19-20；西3:16；来3:13；来10:24-25。</w:t>
      </w:r>
    </w:p>
    <w:p w14:paraId="04AF92CE">
      <w:pPr>
        <w:pStyle w:val="4"/>
        <w:spacing w:before="284" w:line="254" w:lineRule="auto"/>
        <w:ind w:right="98"/>
        <w:rPr>
          <w:rFonts w:hint="eastAsia"/>
          <w:sz w:val="30"/>
          <w:szCs w:val="30"/>
        </w:rPr>
      </w:pPr>
    </w:p>
    <w:p w14:paraId="09B3EC26">
      <w:pPr>
        <w:pStyle w:val="4"/>
        <w:spacing w:before="284" w:line="254" w:lineRule="auto"/>
        <w:ind w:right="98"/>
        <w:rPr>
          <w:rFonts w:hint="eastAsia"/>
          <w:sz w:val="30"/>
          <w:szCs w:val="30"/>
        </w:rPr>
      </w:pPr>
      <w:r>
        <w:rPr>
          <w:rFonts w:hint="eastAsia"/>
          <w:sz w:val="30"/>
          <w:szCs w:val="30"/>
        </w:rPr>
        <w:t>4. In Scripture there are approved examples of such meetings, Ps 55:13-14; Song 1:7-8; Dan 2:17-18; Esther 4:16; John 20:19,26; Acts 16:13.</w:t>
      </w:r>
    </w:p>
    <w:p w14:paraId="2C769A55">
      <w:pPr>
        <w:pStyle w:val="4"/>
        <w:spacing w:before="284" w:line="254" w:lineRule="auto"/>
        <w:ind w:right="98"/>
        <w:rPr>
          <w:rFonts w:hint="eastAsia"/>
          <w:sz w:val="30"/>
          <w:szCs w:val="30"/>
        </w:rPr>
      </w:pPr>
    </w:p>
    <w:p w14:paraId="49031BEB">
      <w:pPr>
        <w:pStyle w:val="4"/>
        <w:spacing w:before="284" w:line="254" w:lineRule="auto"/>
        <w:ind w:right="98"/>
        <w:rPr>
          <w:rFonts w:hint="eastAsia"/>
          <w:sz w:val="30"/>
          <w:szCs w:val="30"/>
        </w:rPr>
      </w:pPr>
      <w:r>
        <w:rPr>
          <w:rFonts w:hint="eastAsia"/>
          <w:sz w:val="30"/>
          <w:szCs w:val="30"/>
        </w:rPr>
        <w:t>4. 在圣经中有此类聚会的蒙悦纳的榜样，诗55:13-14；歌1:7-8；但2:17-18；斯4:16；约20:19,26；徒16:13。</w:t>
      </w:r>
    </w:p>
    <w:p w14:paraId="4ECBF404">
      <w:pPr>
        <w:pStyle w:val="4"/>
        <w:spacing w:before="284" w:line="254" w:lineRule="auto"/>
        <w:ind w:right="98"/>
        <w:rPr>
          <w:rFonts w:hint="eastAsia"/>
          <w:sz w:val="30"/>
          <w:szCs w:val="30"/>
        </w:rPr>
      </w:pPr>
    </w:p>
    <w:p w14:paraId="577CCBB1">
      <w:pPr>
        <w:pStyle w:val="4"/>
        <w:spacing w:before="284" w:line="254" w:lineRule="auto"/>
        <w:ind w:right="98"/>
        <w:rPr>
          <w:rFonts w:hint="eastAsia"/>
          <w:sz w:val="30"/>
          <w:szCs w:val="30"/>
        </w:rPr>
      </w:pPr>
      <w:r>
        <w:rPr>
          <w:rFonts w:hint="eastAsia"/>
          <w:sz w:val="30"/>
          <w:szCs w:val="30"/>
        </w:rPr>
        <w:t>5. Such social meetings are of great use, if rightly managed,</w:t>
      </w:r>
    </w:p>
    <w:p w14:paraId="748E37C5">
      <w:pPr>
        <w:pStyle w:val="4"/>
        <w:spacing w:before="284" w:line="254" w:lineRule="auto"/>
        <w:ind w:right="98"/>
        <w:rPr>
          <w:rFonts w:hint="eastAsia"/>
          <w:sz w:val="30"/>
          <w:szCs w:val="30"/>
        </w:rPr>
      </w:pPr>
    </w:p>
    <w:p w14:paraId="24E2B635">
      <w:pPr>
        <w:pStyle w:val="4"/>
        <w:spacing w:before="284" w:line="254" w:lineRule="auto"/>
        <w:ind w:right="98"/>
        <w:rPr>
          <w:rFonts w:hint="eastAsia"/>
          <w:sz w:val="30"/>
          <w:szCs w:val="30"/>
        </w:rPr>
      </w:pPr>
      <w:r>
        <w:rPr>
          <w:rFonts w:hint="eastAsia"/>
          <w:sz w:val="30"/>
          <w:szCs w:val="30"/>
        </w:rPr>
        <w:t>5. 这样的社交聚会，如果管理得当，大有益处，</w:t>
      </w:r>
    </w:p>
    <w:p w14:paraId="411B75C1">
      <w:pPr>
        <w:pStyle w:val="4"/>
        <w:spacing w:before="284" w:line="254" w:lineRule="auto"/>
        <w:ind w:right="98"/>
        <w:rPr>
          <w:rFonts w:hint="eastAsia"/>
          <w:sz w:val="30"/>
          <w:szCs w:val="30"/>
        </w:rPr>
      </w:pPr>
    </w:p>
    <w:p w14:paraId="5B445F5F">
      <w:pPr>
        <w:pStyle w:val="4"/>
        <w:spacing w:before="284" w:line="254" w:lineRule="auto"/>
        <w:ind w:right="98"/>
        <w:rPr>
          <w:rFonts w:hint="eastAsia"/>
          <w:sz w:val="30"/>
          <w:szCs w:val="30"/>
        </w:rPr>
      </w:pPr>
      <w:r>
        <w:rPr>
          <w:rFonts w:hint="eastAsia"/>
          <w:sz w:val="30"/>
          <w:szCs w:val="30"/>
        </w:rPr>
        <w:t>—for promoting the knowledge of divine truths, Col 3:16; Ps 111:2;</w:t>
      </w:r>
    </w:p>
    <w:p w14:paraId="4E7D02CE">
      <w:pPr>
        <w:pStyle w:val="4"/>
        <w:spacing w:before="284" w:line="254" w:lineRule="auto"/>
        <w:ind w:right="98"/>
        <w:rPr>
          <w:rFonts w:hint="eastAsia"/>
          <w:sz w:val="30"/>
          <w:szCs w:val="30"/>
        </w:rPr>
      </w:pPr>
    </w:p>
    <w:p w14:paraId="3BCE7EC1">
      <w:pPr>
        <w:pStyle w:val="4"/>
        <w:spacing w:before="284" w:line="254" w:lineRule="auto"/>
        <w:ind w:right="98"/>
        <w:rPr>
          <w:rFonts w:hint="eastAsia"/>
          <w:sz w:val="30"/>
          <w:szCs w:val="30"/>
        </w:rPr>
      </w:pPr>
      <w:r>
        <w:rPr>
          <w:rFonts w:hint="eastAsia"/>
          <w:sz w:val="30"/>
          <w:szCs w:val="30"/>
        </w:rPr>
        <w:t>—为促进对神圣真理的认识，西3:16；诗111:2；</w:t>
      </w:r>
    </w:p>
    <w:p w14:paraId="15800958">
      <w:pPr>
        <w:pStyle w:val="4"/>
        <w:spacing w:before="284" w:line="254" w:lineRule="auto"/>
        <w:ind w:right="98"/>
        <w:rPr>
          <w:rFonts w:hint="eastAsia"/>
          <w:sz w:val="30"/>
          <w:szCs w:val="30"/>
        </w:rPr>
      </w:pPr>
    </w:p>
    <w:p w14:paraId="6FB92D3F">
      <w:pPr>
        <w:pStyle w:val="4"/>
        <w:spacing w:before="284" w:line="254" w:lineRule="auto"/>
        <w:ind w:right="98"/>
        <w:rPr>
          <w:rFonts w:hint="eastAsia"/>
          <w:sz w:val="30"/>
          <w:szCs w:val="30"/>
        </w:rPr>
      </w:pPr>
      <w:r>
        <w:rPr>
          <w:rFonts w:hint="eastAsia"/>
          <w:sz w:val="30"/>
          <w:szCs w:val="30"/>
        </w:rPr>
        <w:t>—and Christian sympathy, Gal 6:2; Rom 12:15;</w:t>
      </w:r>
    </w:p>
    <w:p w14:paraId="06AC66B0">
      <w:pPr>
        <w:pStyle w:val="4"/>
        <w:spacing w:before="284" w:line="254" w:lineRule="auto"/>
        <w:ind w:right="98"/>
        <w:rPr>
          <w:rFonts w:hint="eastAsia"/>
          <w:sz w:val="30"/>
          <w:szCs w:val="30"/>
        </w:rPr>
      </w:pPr>
    </w:p>
    <w:p w14:paraId="187EBD41">
      <w:pPr>
        <w:pStyle w:val="4"/>
        <w:spacing w:before="284" w:line="254" w:lineRule="auto"/>
        <w:ind w:right="98"/>
        <w:rPr>
          <w:rFonts w:hint="eastAsia"/>
          <w:sz w:val="30"/>
          <w:szCs w:val="30"/>
        </w:rPr>
      </w:pPr>
      <w:r>
        <w:rPr>
          <w:rFonts w:hint="eastAsia"/>
          <w:sz w:val="30"/>
          <w:szCs w:val="30"/>
        </w:rPr>
        <w:t>—和基督徒的同情，加6:2；罗12:15；</w:t>
      </w:r>
    </w:p>
    <w:p w14:paraId="5EB7A8B4">
      <w:pPr>
        <w:pStyle w:val="4"/>
        <w:spacing w:before="284" w:line="254" w:lineRule="auto"/>
        <w:ind w:right="98"/>
        <w:rPr>
          <w:rFonts w:hint="eastAsia"/>
          <w:sz w:val="30"/>
          <w:szCs w:val="30"/>
        </w:rPr>
      </w:pPr>
    </w:p>
    <w:p w14:paraId="41FCC574">
      <w:pPr>
        <w:pStyle w:val="4"/>
        <w:spacing w:before="284" w:line="254" w:lineRule="auto"/>
        <w:ind w:right="98"/>
        <w:rPr>
          <w:rFonts w:hint="eastAsia"/>
          <w:sz w:val="30"/>
          <w:szCs w:val="30"/>
        </w:rPr>
      </w:pPr>
      <w:r>
        <w:rPr>
          <w:rFonts w:hint="eastAsia"/>
          <w:sz w:val="30"/>
          <w:szCs w:val="30"/>
        </w:rPr>
        <w:t>—for mutual encouragement and confirmation of one another in the way of holiness, Heb 10:24-25; Esther 4:15-16; Heb 3:13;</w:t>
      </w:r>
    </w:p>
    <w:p w14:paraId="6108C116">
      <w:pPr>
        <w:pStyle w:val="4"/>
        <w:spacing w:before="284" w:line="254" w:lineRule="auto"/>
        <w:ind w:right="98"/>
        <w:rPr>
          <w:rFonts w:hint="eastAsia"/>
          <w:sz w:val="30"/>
          <w:szCs w:val="30"/>
        </w:rPr>
      </w:pPr>
    </w:p>
    <w:p w14:paraId="2B9A58F7">
      <w:pPr>
        <w:pStyle w:val="4"/>
        <w:spacing w:before="284" w:line="254" w:lineRule="auto"/>
        <w:ind w:right="98"/>
        <w:rPr>
          <w:rFonts w:hint="eastAsia"/>
          <w:sz w:val="30"/>
          <w:szCs w:val="30"/>
        </w:rPr>
      </w:pPr>
      <w:r>
        <w:rPr>
          <w:rFonts w:hint="eastAsia"/>
          <w:sz w:val="30"/>
          <w:szCs w:val="30"/>
        </w:rPr>
        <w:t>—为在圣洁的道路上彼此鼓励和坚固，来10:24-25；斯4:15-16；来3:13；</w:t>
      </w:r>
    </w:p>
    <w:p w14:paraId="1B5F4C94">
      <w:pPr>
        <w:pStyle w:val="4"/>
        <w:spacing w:before="284" w:line="254" w:lineRule="auto"/>
        <w:ind w:right="98"/>
        <w:rPr>
          <w:rFonts w:hint="eastAsia"/>
          <w:sz w:val="30"/>
          <w:szCs w:val="30"/>
        </w:rPr>
      </w:pPr>
    </w:p>
    <w:p w14:paraId="17AB01B9">
      <w:pPr>
        <w:pStyle w:val="4"/>
        <w:spacing w:before="284" w:line="254" w:lineRule="auto"/>
        <w:ind w:right="98"/>
        <w:rPr>
          <w:rFonts w:hint="eastAsia"/>
          <w:sz w:val="30"/>
          <w:szCs w:val="30"/>
        </w:rPr>
      </w:pPr>
      <w:r>
        <w:rPr>
          <w:rFonts w:hint="eastAsia"/>
          <w:sz w:val="30"/>
          <w:szCs w:val="30"/>
        </w:rPr>
        <w:t>—for mutual communication of one another's gifts and experiences, 1 Pet 4:10-11; Ps 66:16;</w:t>
      </w:r>
    </w:p>
    <w:p w14:paraId="082B59C7">
      <w:pPr>
        <w:pStyle w:val="4"/>
        <w:spacing w:before="284" w:line="254" w:lineRule="auto"/>
        <w:ind w:right="98"/>
        <w:rPr>
          <w:rFonts w:hint="eastAsia"/>
          <w:sz w:val="30"/>
          <w:szCs w:val="30"/>
        </w:rPr>
      </w:pPr>
    </w:p>
    <w:p w14:paraId="63B3A20E">
      <w:pPr>
        <w:pStyle w:val="4"/>
        <w:spacing w:before="284" w:line="254" w:lineRule="auto"/>
        <w:ind w:right="98"/>
        <w:rPr>
          <w:rFonts w:hint="eastAsia"/>
          <w:sz w:val="30"/>
          <w:szCs w:val="30"/>
        </w:rPr>
      </w:pPr>
      <w:r>
        <w:rPr>
          <w:rFonts w:hint="eastAsia"/>
          <w:sz w:val="30"/>
          <w:szCs w:val="30"/>
        </w:rPr>
        <w:t>—为彼此交通各自的恩赐和经历，彼前4:10-11；诗66:16；</w:t>
      </w:r>
    </w:p>
    <w:p w14:paraId="576367CF">
      <w:pPr>
        <w:pStyle w:val="4"/>
        <w:spacing w:before="284" w:line="254" w:lineRule="auto"/>
        <w:ind w:right="98"/>
        <w:rPr>
          <w:rFonts w:hint="eastAsia"/>
          <w:sz w:val="30"/>
          <w:szCs w:val="30"/>
        </w:rPr>
      </w:pPr>
    </w:p>
    <w:p w14:paraId="2AC41D6C">
      <w:pPr>
        <w:pStyle w:val="4"/>
        <w:spacing w:before="284" w:line="254" w:lineRule="auto"/>
        <w:ind w:right="98"/>
        <w:rPr>
          <w:rFonts w:hint="eastAsia"/>
          <w:sz w:val="30"/>
          <w:szCs w:val="30"/>
        </w:rPr>
      </w:pPr>
      <w:r>
        <w:rPr>
          <w:rFonts w:hint="eastAsia"/>
          <w:sz w:val="30"/>
          <w:szCs w:val="30"/>
        </w:rPr>
        <w:t>—for promoting mutual watchfulness over, and admonishing one another, 1 Thess 5:14; Heb 3:13;</w:t>
      </w:r>
    </w:p>
    <w:p w14:paraId="38F3CCF4">
      <w:pPr>
        <w:pStyle w:val="4"/>
        <w:spacing w:before="284" w:line="254" w:lineRule="auto"/>
        <w:ind w:right="98"/>
        <w:rPr>
          <w:rFonts w:hint="eastAsia"/>
          <w:sz w:val="30"/>
          <w:szCs w:val="30"/>
        </w:rPr>
      </w:pPr>
    </w:p>
    <w:p w14:paraId="040F3099">
      <w:pPr>
        <w:pStyle w:val="4"/>
        <w:spacing w:before="284" w:line="254" w:lineRule="auto"/>
        <w:ind w:right="98"/>
        <w:rPr>
          <w:rFonts w:hint="eastAsia"/>
          <w:sz w:val="30"/>
          <w:szCs w:val="30"/>
        </w:rPr>
      </w:pPr>
      <w:r>
        <w:rPr>
          <w:rFonts w:hint="eastAsia"/>
          <w:sz w:val="30"/>
          <w:szCs w:val="30"/>
        </w:rPr>
        <w:t>—为促进彼此的守望和劝诫，帖前5:14；来3:13；</w:t>
      </w:r>
    </w:p>
    <w:p w14:paraId="10695FE2">
      <w:pPr>
        <w:pStyle w:val="4"/>
        <w:spacing w:before="284" w:line="254" w:lineRule="auto"/>
        <w:ind w:right="98"/>
        <w:rPr>
          <w:rFonts w:hint="eastAsia"/>
          <w:sz w:val="30"/>
          <w:szCs w:val="30"/>
        </w:rPr>
      </w:pPr>
    </w:p>
    <w:p w14:paraId="7CA35C72">
      <w:pPr>
        <w:pStyle w:val="4"/>
        <w:spacing w:before="284" w:line="254" w:lineRule="auto"/>
        <w:ind w:right="98"/>
        <w:rPr>
          <w:rFonts w:hint="eastAsia"/>
          <w:sz w:val="30"/>
          <w:szCs w:val="30"/>
        </w:rPr>
      </w:pPr>
      <w:r>
        <w:rPr>
          <w:rFonts w:hint="eastAsia"/>
          <w:sz w:val="30"/>
          <w:szCs w:val="30"/>
        </w:rPr>
        <w:t>—for invigorating their mutual prayers and praises, Matt 18:19-20;</w:t>
      </w:r>
    </w:p>
    <w:p w14:paraId="4E1E6B69">
      <w:pPr>
        <w:pStyle w:val="4"/>
        <w:spacing w:before="284" w:line="254" w:lineRule="auto"/>
        <w:ind w:right="98"/>
        <w:rPr>
          <w:rFonts w:hint="eastAsia"/>
          <w:sz w:val="30"/>
          <w:szCs w:val="30"/>
        </w:rPr>
      </w:pPr>
    </w:p>
    <w:p w14:paraId="705E819C">
      <w:pPr>
        <w:pStyle w:val="4"/>
        <w:spacing w:before="284" w:line="254" w:lineRule="auto"/>
        <w:ind w:right="98"/>
        <w:rPr>
          <w:rFonts w:hint="eastAsia"/>
          <w:sz w:val="30"/>
          <w:szCs w:val="30"/>
        </w:rPr>
      </w:pPr>
      <w:r>
        <w:rPr>
          <w:rFonts w:hint="eastAsia"/>
          <w:sz w:val="30"/>
          <w:szCs w:val="30"/>
        </w:rPr>
        <w:t>—为加强他们彼此的祷告和赞美，太18:19-20；</w:t>
      </w:r>
    </w:p>
    <w:p w14:paraId="4FAAA101">
      <w:pPr>
        <w:pStyle w:val="4"/>
        <w:spacing w:before="284" w:line="254" w:lineRule="auto"/>
        <w:ind w:right="98"/>
        <w:rPr>
          <w:rFonts w:hint="eastAsia"/>
          <w:sz w:val="30"/>
          <w:szCs w:val="30"/>
        </w:rPr>
      </w:pPr>
    </w:p>
    <w:p w14:paraId="5492D35A">
      <w:pPr>
        <w:pStyle w:val="4"/>
        <w:spacing w:before="284" w:line="254" w:lineRule="auto"/>
        <w:ind w:right="98"/>
        <w:rPr>
          <w:rFonts w:hint="eastAsia"/>
          <w:sz w:val="30"/>
          <w:szCs w:val="30"/>
        </w:rPr>
      </w:pPr>
      <w:r>
        <w:rPr>
          <w:rFonts w:hint="eastAsia"/>
          <w:sz w:val="30"/>
          <w:szCs w:val="30"/>
        </w:rPr>
        <w:t>—for recommending religion to others, Matt 5:16; Phil 2:15-16;</w:t>
      </w:r>
    </w:p>
    <w:p w14:paraId="6008517E">
      <w:pPr>
        <w:pStyle w:val="4"/>
        <w:spacing w:before="284" w:line="254" w:lineRule="auto"/>
        <w:ind w:right="98"/>
        <w:rPr>
          <w:rFonts w:hint="eastAsia"/>
          <w:sz w:val="30"/>
          <w:szCs w:val="30"/>
        </w:rPr>
      </w:pPr>
    </w:p>
    <w:p w14:paraId="42F5D2D9">
      <w:pPr>
        <w:pStyle w:val="4"/>
        <w:spacing w:before="284" w:line="254" w:lineRule="auto"/>
        <w:ind w:right="98"/>
        <w:rPr>
          <w:rFonts w:hint="eastAsia"/>
          <w:sz w:val="30"/>
          <w:szCs w:val="30"/>
        </w:rPr>
      </w:pPr>
      <w:r>
        <w:rPr>
          <w:rFonts w:hint="eastAsia"/>
          <w:sz w:val="30"/>
          <w:szCs w:val="30"/>
        </w:rPr>
        <w:t>—为向他人推荐宗教，太5:16；腓2:15-16；</w:t>
      </w:r>
    </w:p>
    <w:p w14:paraId="1698A675">
      <w:pPr>
        <w:pStyle w:val="4"/>
        <w:spacing w:before="284" w:line="254" w:lineRule="auto"/>
        <w:ind w:right="98"/>
        <w:rPr>
          <w:rFonts w:hint="eastAsia"/>
          <w:sz w:val="30"/>
          <w:szCs w:val="30"/>
        </w:rPr>
      </w:pPr>
    </w:p>
    <w:p w14:paraId="0E502D06">
      <w:pPr>
        <w:pStyle w:val="4"/>
        <w:spacing w:before="284" w:line="254" w:lineRule="auto"/>
        <w:ind w:right="98"/>
        <w:rPr>
          <w:rFonts w:hint="eastAsia"/>
          <w:sz w:val="30"/>
          <w:szCs w:val="30"/>
        </w:rPr>
      </w:pPr>
      <w:r>
        <w:rPr>
          <w:rFonts w:hint="eastAsia"/>
          <w:sz w:val="30"/>
          <w:szCs w:val="30"/>
        </w:rPr>
        <w:t>—for anticipating the delightful fellowship of the saints in heaven, Heb 12:22;</w:t>
      </w:r>
    </w:p>
    <w:p w14:paraId="74E7E72F">
      <w:pPr>
        <w:pStyle w:val="4"/>
        <w:spacing w:before="284" w:line="254" w:lineRule="auto"/>
        <w:ind w:right="98"/>
        <w:rPr>
          <w:rFonts w:hint="eastAsia"/>
          <w:sz w:val="30"/>
          <w:szCs w:val="30"/>
        </w:rPr>
      </w:pPr>
    </w:p>
    <w:p w14:paraId="0B87112F">
      <w:pPr>
        <w:pStyle w:val="4"/>
        <w:spacing w:before="284" w:line="254" w:lineRule="auto"/>
        <w:ind w:right="98"/>
        <w:rPr>
          <w:rFonts w:hint="eastAsia"/>
          <w:sz w:val="30"/>
          <w:szCs w:val="30"/>
        </w:rPr>
      </w:pPr>
      <w:r>
        <w:rPr>
          <w:rFonts w:hint="eastAsia"/>
          <w:sz w:val="30"/>
          <w:szCs w:val="30"/>
        </w:rPr>
        <w:t>—为预尝天上圣徒喜乐的交通，来12:22；</w:t>
      </w:r>
    </w:p>
    <w:p w14:paraId="568D143B">
      <w:pPr>
        <w:pStyle w:val="4"/>
        <w:spacing w:before="284" w:line="254" w:lineRule="auto"/>
        <w:ind w:right="98"/>
        <w:rPr>
          <w:rFonts w:hint="eastAsia"/>
          <w:sz w:val="30"/>
          <w:szCs w:val="30"/>
        </w:rPr>
      </w:pPr>
    </w:p>
    <w:p w14:paraId="720035D2">
      <w:pPr>
        <w:pStyle w:val="4"/>
        <w:spacing w:before="284" w:line="254" w:lineRule="auto"/>
        <w:ind w:right="98"/>
        <w:rPr>
          <w:rFonts w:hint="eastAsia"/>
          <w:sz w:val="30"/>
          <w:szCs w:val="30"/>
        </w:rPr>
      </w:pPr>
      <w:r>
        <w:rPr>
          <w:rFonts w:hint="eastAsia"/>
          <w:sz w:val="30"/>
          <w:szCs w:val="30"/>
        </w:rPr>
        <w:t>—and for shaming the wicked from their social meetings for carnal conversation, drunkenness, idle diversion, etc.</w:t>
      </w:r>
    </w:p>
    <w:p w14:paraId="41E69601">
      <w:pPr>
        <w:pStyle w:val="4"/>
        <w:spacing w:before="284" w:line="254" w:lineRule="auto"/>
        <w:ind w:right="98"/>
        <w:rPr>
          <w:rFonts w:hint="eastAsia"/>
          <w:sz w:val="30"/>
          <w:szCs w:val="30"/>
        </w:rPr>
      </w:pPr>
    </w:p>
    <w:p w14:paraId="2554BF5D">
      <w:pPr>
        <w:pStyle w:val="4"/>
        <w:spacing w:before="284" w:line="254" w:lineRule="auto"/>
        <w:ind w:right="98"/>
        <w:rPr>
          <w:rFonts w:hint="eastAsia"/>
          <w:sz w:val="30"/>
          <w:szCs w:val="30"/>
        </w:rPr>
      </w:pPr>
      <w:r>
        <w:rPr>
          <w:rFonts w:hint="eastAsia"/>
          <w:sz w:val="30"/>
          <w:szCs w:val="30"/>
        </w:rPr>
        <w:t>—并使恶人因他们为属肉体的交谈、醉酒、无聊的消遣等而举行的社交聚会感到羞愧。</w:t>
      </w:r>
    </w:p>
    <w:p w14:paraId="01D6C4CC">
      <w:pPr>
        <w:pStyle w:val="4"/>
        <w:spacing w:before="284" w:line="254" w:lineRule="auto"/>
        <w:ind w:right="98"/>
        <w:rPr>
          <w:rFonts w:hint="eastAsia"/>
          <w:sz w:val="30"/>
          <w:szCs w:val="30"/>
        </w:rPr>
      </w:pPr>
    </w:p>
    <w:p w14:paraId="18F1099E">
      <w:pPr>
        <w:pStyle w:val="4"/>
        <w:spacing w:before="284" w:line="254" w:lineRule="auto"/>
        <w:ind w:right="98"/>
        <w:rPr>
          <w:rFonts w:hint="eastAsia"/>
          <w:sz w:val="30"/>
          <w:szCs w:val="30"/>
        </w:rPr>
      </w:pPr>
      <w:r>
        <w:rPr>
          <w:rFonts w:hint="eastAsia"/>
          <w:sz w:val="30"/>
          <w:szCs w:val="30"/>
        </w:rPr>
        <w:t>The duties of church fellowship are, 1. Earnest study to keep the unity of the Spirit in the bond of peace, Eph 4:3; Phil 2:2-3; Phil 3:15-16.</w:t>
      </w:r>
    </w:p>
    <w:p w14:paraId="17B9A8DA">
      <w:pPr>
        <w:pStyle w:val="4"/>
        <w:spacing w:before="284" w:line="254" w:lineRule="auto"/>
        <w:ind w:right="98"/>
        <w:rPr>
          <w:rFonts w:hint="eastAsia"/>
          <w:sz w:val="30"/>
          <w:szCs w:val="30"/>
        </w:rPr>
      </w:pPr>
    </w:p>
    <w:p w14:paraId="20C19BBD">
      <w:pPr>
        <w:pStyle w:val="4"/>
        <w:spacing w:before="284" w:line="254" w:lineRule="auto"/>
        <w:ind w:right="98"/>
        <w:rPr>
          <w:rFonts w:hint="eastAsia"/>
          <w:sz w:val="30"/>
          <w:szCs w:val="30"/>
        </w:rPr>
      </w:pPr>
      <w:r>
        <w:rPr>
          <w:rFonts w:hint="eastAsia"/>
          <w:sz w:val="30"/>
          <w:szCs w:val="30"/>
        </w:rPr>
        <w:t>教会交通的本分是，1. 恳切地努力保守圣灵所赐合而为一的心，用和平彼此联络，弗4:3；腓2:2-3；腓3:15-16。</w:t>
      </w:r>
    </w:p>
    <w:p w14:paraId="11542DC8">
      <w:pPr>
        <w:pStyle w:val="4"/>
        <w:spacing w:before="284" w:line="254" w:lineRule="auto"/>
        <w:ind w:right="98"/>
        <w:rPr>
          <w:rFonts w:hint="eastAsia"/>
          <w:sz w:val="30"/>
          <w:szCs w:val="30"/>
        </w:rPr>
      </w:pPr>
    </w:p>
    <w:p w14:paraId="615D0D72">
      <w:pPr>
        <w:pStyle w:val="4"/>
        <w:spacing w:before="284" w:line="254" w:lineRule="auto"/>
        <w:ind w:right="98"/>
        <w:rPr>
          <w:rFonts w:hint="eastAsia"/>
          <w:sz w:val="30"/>
          <w:szCs w:val="30"/>
        </w:rPr>
      </w:pPr>
      <w:r>
        <w:rPr>
          <w:rFonts w:hint="eastAsia"/>
          <w:sz w:val="30"/>
          <w:szCs w:val="30"/>
        </w:rPr>
        <w:t>2. Bearing one another's burdens, Gal 6:1-2.</w:t>
      </w:r>
    </w:p>
    <w:p w14:paraId="70C20CA7">
      <w:pPr>
        <w:pStyle w:val="4"/>
        <w:spacing w:before="284" w:line="254" w:lineRule="auto"/>
        <w:ind w:right="98"/>
        <w:rPr>
          <w:rFonts w:hint="eastAsia"/>
          <w:sz w:val="30"/>
          <w:szCs w:val="30"/>
        </w:rPr>
      </w:pPr>
    </w:p>
    <w:p w14:paraId="284CF5A1">
      <w:pPr>
        <w:pStyle w:val="4"/>
        <w:spacing w:before="284" w:line="254" w:lineRule="auto"/>
        <w:ind w:right="98"/>
        <w:rPr>
          <w:rFonts w:hint="eastAsia"/>
          <w:sz w:val="30"/>
          <w:szCs w:val="30"/>
        </w:rPr>
      </w:pPr>
      <w:r>
        <w:rPr>
          <w:rFonts w:hint="eastAsia"/>
          <w:sz w:val="30"/>
          <w:szCs w:val="30"/>
        </w:rPr>
        <w:t>2. 彼此担当重担，加6:1-2。</w:t>
      </w:r>
    </w:p>
    <w:p w14:paraId="249ECA6C">
      <w:pPr>
        <w:pStyle w:val="4"/>
        <w:spacing w:before="284" w:line="254" w:lineRule="auto"/>
        <w:ind w:right="98"/>
        <w:rPr>
          <w:rFonts w:hint="eastAsia"/>
          <w:sz w:val="30"/>
          <w:szCs w:val="30"/>
        </w:rPr>
      </w:pPr>
    </w:p>
    <w:p w14:paraId="796E90AA">
      <w:pPr>
        <w:pStyle w:val="4"/>
        <w:spacing w:before="284" w:line="254" w:lineRule="auto"/>
        <w:ind w:right="98"/>
        <w:rPr>
          <w:rFonts w:hint="eastAsia"/>
          <w:sz w:val="30"/>
          <w:szCs w:val="30"/>
        </w:rPr>
      </w:pPr>
      <w:r>
        <w:rPr>
          <w:rFonts w:hint="eastAsia"/>
          <w:sz w:val="30"/>
          <w:szCs w:val="30"/>
        </w:rPr>
        <w:t>3. Earnest and constant endeavouring to prevent all occasion of stumbling; 1 Cor 10:32-33; 1 Cor 11:1; Rom 14:13; 1 Pet 3:15-16; John 3:21; Phil 2:15-16; James 2:18; James 5:16; Matt 18:15-17; Lev 19:17.</w:t>
      </w:r>
    </w:p>
    <w:p w14:paraId="0337660F">
      <w:pPr>
        <w:pStyle w:val="4"/>
        <w:spacing w:before="284" w:line="254" w:lineRule="auto"/>
        <w:ind w:right="98"/>
        <w:rPr>
          <w:rFonts w:hint="eastAsia"/>
          <w:sz w:val="30"/>
          <w:szCs w:val="30"/>
        </w:rPr>
      </w:pPr>
    </w:p>
    <w:p w14:paraId="59F569A0">
      <w:pPr>
        <w:pStyle w:val="4"/>
        <w:spacing w:before="284" w:line="254" w:lineRule="auto"/>
        <w:ind w:right="98"/>
        <w:rPr>
          <w:rFonts w:hint="eastAsia"/>
          <w:sz w:val="30"/>
          <w:szCs w:val="30"/>
        </w:rPr>
      </w:pPr>
      <w:r>
        <w:rPr>
          <w:rFonts w:hint="eastAsia"/>
          <w:sz w:val="30"/>
          <w:szCs w:val="30"/>
        </w:rPr>
        <w:t>3. 恳切而持续地努力避免一切绊倒人的机会；林前10:32-33；林前11:1；罗14:13；彼前3:15-16；约3:21；腓2:15-16；雅2:18；雅5:16；太18:15-17；利19:17。</w:t>
      </w:r>
    </w:p>
    <w:p w14:paraId="1D217E36">
      <w:pPr>
        <w:pStyle w:val="4"/>
        <w:spacing w:before="284" w:line="254" w:lineRule="auto"/>
        <w:ind w:right="98"/>
        <w:rPr>
          <w:rFonts w:hint="eastAsia"/>
          <w:sz w:val="30"/>
          <w:szCs w:val="30"/>
        </w:rPr>
      </w:pPr>
    </w:p>
    <w:p w14:paraId="3F02E5B2">
      <w:pPr>
        <w:pStyle w:val="4"/>
        <w:spacing w:before="284" w:line="254" w:lineRule="auto"/>
        <w:ind w:right="98"/>
        <w:rPr>
          <w:rFonts w:hint="eastAsia"/>
          <w:sz w:val="30"/>
          <w:szCs w:val="30"/>
        </w:rPr>
      </w:pPr>
      <w:r>
        <w:rPr>
          <w:rFonts w:hint="eastAsia"/>
          <w:sz w:val="30"/>
          <w:szCs w:val="30"/>
        </w:rPr>
        <w:t>4. Stedfast continuance in the faith and worship of the gospel with one another, Acts 2:42; Phil 1:27; Phil 4:1; 1 Cor 11:2; Heb 10:25; Song 1:8; Prov 8:34; Prov 9:5.</w:t>
      </w:r>
    </w:p>
    <w:p w14:paraId="249AB5F4">
      <w:pPr>
        <w:pStyle w:val="4"/>
        <w:spacing w:before="284" w:line="254" w:lineRule="auto"/>
        <w:ind w:right="98"/>
        <w:rPr>
          <w:rFonts w:hint="eastAsia"/>
          <w:sz w:val="30"/>
          <w:szCs w:val="30"/>
        </w:rPr>
      </w:pPr>
    </w:p>
    <w:p w14:paraId="060D0608">
      <w:pPr>
        <w:pStyle w:val="4"/>
        <w:spacing w:before="284" w:line="254" w:lineRule="auto"/>
        <w:ind w:right="98"/>
        <w:rPr>
          <w:rFonts w:hint="eastAsia"/>
          <w:sz w:val="30"/>
          <w:szCs w:val="30"/>
        </w:rPr>
      </w:pPr>
      <w:r>
        <w:rPr>
          <w:rFonts w:hint="eastAsia"/>
          <w:sz w:val="30"/>
          <w:szCs w:val="30"/>
        </w:rPr>
        <w:t>4. 彼此坚定不移地持守福音的信仰和敬拜，徒2:42；腓1:27；腓4:1；林前11:2；来10:25；歌1:8；箴8:34；箴9:5。</w:t>
      </w:r>
    </w:p>
    <w:p w14:paraId="12B1B094">
      <w:pPr>
        <w:pStyle w:val="4"/>
        <w:spacing w:before="284" w:line="254" w:lineRule="auto"/>
        <w:ind w:right="98"/>
        <w:rPr>
          <w:rFonts w:hint="eastAsia"/>
          <w:sz w:val="30"/>
          <w:szCs w:val="30"/>
        </w:rPr>
      </w:pPr>
    </w:p>
    <w:p w14:paraId="096CEA8C">
      <w:pPr>
        <w:pStyle w:val="4"/>
        <w:spacing w:before="284" w:line="254" w:lineRule="auto"/>
        <w:ind w:right="98"/>
        <w:rPr>
          <w:rFonts w:hint="eastAsia"/>
          <w:sz w:val="30"/>
          <w:szCs w:val="30"/>
        </w:rPr>
      </w:pPr>
      <w:r>
        <w:rPr>
          <w:rFonts w:hint="eastAsia"/>
          <w:sz w:val="30"/>
          <w:szCs w:val="30"/>
        </w:rPr>
        <w:t>5. Strict and conscientious fulfilment of relative duties, which mightily tends to promote order in the church, 1 Cor 7:24,39; 1 Pet 3:7; 1 Tim 5:1-3; Eph 5:22,25; Eph 6:1-9; 2 Sam 23:3; Rom 13:1-7; Heb 13:7,16-17; 1 Tim 5:17; Acts 6:1-3; Rom 12:6-16; Phil 2:3-4.</w:t>
      </w:r>
    </w:p>
    <w:p w14:paraId="12B2863C">
      <w:pPr>
        <w:pStyle w:val="4"/>
        <w:spacing w:before="284" w:line="254" w:lineRule="auto"/>
        <w:ind w:right="98"/>
        <w:rPr>
          <w:rFonts w:hint="eastAsia"/>
          <w:sz w:val="30"/>
          <w:szCs w:val="30"/>
        </w:rPr>
      </w:pPr>
    </w:p>
    <w:p w14:paraId="07C7E781">
      <w:pPr>
        <w:pStyle w:val="4"/>
        <w:spacing w:before="284" w:line="254" w:lineRule="auto"/>
        <w:ind w:right="98"/>
        <w:rPr>
          <w:rFonts w:hint="eastAsia"/>
          <w:sz w:val="30"/>
          <w:szCs w:val="30"/>
        </w:rPr>
      </w:pPr>
      <w:r>
        <w:rPr>
          <w:rFonts w:hint="eastAsia"/>
          <w:sz w:val="30"/>
          <w:szCs w:val="30"/>
        </w:rPr>
        <w:t>5. 严格而尽责地履行相关的本分，这极大地有助于促进教会的秩序，林前7:24,39；彼前3:7；提前5:1-3；弗5:22,25；弗6:1-9；撒下23:3；罗13:1-7；来13:7,16-17；提前5:17；徒6:1-3；罗12:6-16；腓2:3-4。</w:t>
      </w:r>
    </w:p>
    <w:p w14:paraId="6DD03F62">
      <w:pPr>
        <w:pStyle w:val="4"/>
        <w:spacing w:before="284" w:line="254" w:lineRule="auto"/>
        <w:ind w:right="98"/>
        <w:rPr>
          <w:rFonts w:hint="eastAsia"/>
          <w:sz w:val="30"/>
          <w:szCs w:val="30"/>
        </w:rPr>
      </w:pPr>
    </w:p>
    <w:p w14:paraId="03CB8A9D">
      <w:pPr>
        <w:pStyle w:val="4"/>
        <w:spacing w:before="284" w:line="254" w:lineRule="auto"/>
        <w:ind w:right="98"/>
        <w:rPr>
          <w:rFonts w:hint="eastAsia"/>
          <w:sz w:val="30"/>
          <w:szCs w:val="30"/>
        </w:rPr>
      </w:pPr>
      <w:r>
        <w:rPr>
          <w:rFonts w:hint="eastAsia"/>
          <w:sz w:val="30"/>
          <w:szCs w:val="30"/>
        </w:rPr>
        <w:t>—These duties are inculcated upon us, 1. By the light of nature rightly understood.</w:t>
      </w:r>
    </w:p>
    <w:p w14:paraId="102046ED">
      <w:pPr>
        <w:pStyle w:val="4"/>
        <w:spacing w:before="284" w:line="254" w:lineRule="auto"/>
        <w:ind w:right="98"/>
        <w:rPr>
          <w:rFonts w:hint="eastAsia"/>
          <w:sz w:val="30"/>
          <w:szCs w:val="30"/>
        </w:rPr>
      </w:pPr>
    </w:p>
    <w:p w14:paraId="0A4FD9F2">
      <w:pPr>
        <w:pStyle w:val="4"/>
        <w:spacing w:before="284" w:line="254" w:lineRule="auto"/>
        <w:ind w:right="98"/>
        <w:rPr>
          <w:rFonts w:hint="eastAsia"/>
          <w:sz w:val="30"/>
          <w:szCs w:val="30"/>
        </w:rPr>
      </w:pPr>
      <w:r>
        <w:rPr>
          <w:rFonts w:hint="eastAsia"/>
          <w:sz w:val="30"/>
          <w:szCs w:val="30"/>
        </w:rPr>
        <w:t>—这些本分被教导给我们，1. 藉着正确理解的本性之光。</w:t>
      </w:r>
    </w:p>
    <w:p w14:paraId="7FF85BD6">
      <w:pPr>
        <w:pStyle w:val="4"/>
        <w:spacing w:before="284" w:line="254" w:lineRule="auto"/>
        <w:ind w:right="98"/>
        <w:rPr>
          <w:rFonts w:hint="eastAsia"/>
          <w:sz w:val="30"/>
          <w:szCs w:val="30"/>
        </w:rPr>
      </w:pPr>
    </w:p>
    <w:p w14:paraId="0C396283">
      <w:pPr>
        <w:pStyle w:val="4"/>
        <w:spacing w:before="284" w:line="254" w:lineRule="auto"/>
        <w:ind w:right="98"/>
        <w:rPr>
          <w:rFonts w:hint="eastAsia"/>
          <w:sz w:val="30"/>
          <w:szCs w:val="30"/>
        </w:rPr>
      </w:pPr>
      <w:r>
        <w:rPr>
          <w:rFonts w:hint="eastAsia"/>
          <w:sz w:val="30"/>
          <w:szCs w:val="30"/>
        </w:rPr>
        <w:t>2. By the word of God, Eph 4:1-6; Ps 122; Ps 133; Song 1:7-9; Phil 1:27; Heb 10:25.</w:t>
      </w:r>
    </w:p>
    <w:p w14:paraId="3992C77C">
      <w:pPr>
        <w:pStyle w:val="4"/>
        <w:spacing w:before="284" w:line="254" w:lineRule="auto"/>
        <w:ind w:right="98"/>
        <w:rPr>
          <w:rFonts w:hint="eastAsia"/>
          <w:sz w:val="30"/>
          <w:szCs w:val="30"/>
        </w:rPr>
      </w:pPr>
    </w:p>
    <w:p w14:paraId="318CA4AD">
      <w:pPr>
        <w:pStyle w:val="4"/>
        <w:spacing w:before="284" w:line="254" w:lineRule="auto"/>
        <w:ind w:right="98"/>
        <w:rPr>
          <w:rFonts w:hint="eastAsia"/>
          <w:sz w:val="30"/>
          <w:szCs w:val="30"/>
        </w:rPr>
      </w:pPr>
      <w:r>
        <w:rPr>
          <w:rFonts w:hint="eastAsia"/>
          <w:sz w:val="30"/>
          <w:szCs w:val="30"/>
        </w:rPr>
        <w:t>2. 藉着神的话语，弗4:1-6；诗122篇；诗133篇；歌1:7-9；腓1:27；来10:25。</w:t>
      </w:r>
    </w:p>
    <w:p w14:paraId="0B74995A">
      <w:pPr>
        <w:pStyle w:val="4"/>
        <w:spacing w:before="284" w:line="254" w:lineRule="auto"/>
        <w:ind w:right="98"/>
        <w:rPr>
          <w:rFonts w:hint="eastAsia"/>
          <w:sz w:val="30"/>
          <w:szCs w:val="30"/>
        </w:rPr>
      </w:pPr>
    </w:p>
    <w:p w14:paraId="637A552B">
      <w:pPr>
        <w:pStyle w:val="4"/>
        <w:spacing w:before="284" w:line="254" w:lineRule="auto"/>
        <w:ind w:right="98"/>
        <w:rPr>
          <w:rFonts w:hint="eastAsia"/>
          <w:sz w:val="30"/>
          <w:szCs w:val="30"/>
        </w:rPr>
      </w:pPr>
      <w:r>
        <w:rPr>
          <w:rFonts w:hint="eastAsia"/>
          <w:sz w:val="30"/>
          <w:szCs w:val="30"/>
        </w:rPr>
        <w:t>3. Instead of being needless, selfish, or hurtful, as some pretend, such fellowship prevents much mischief, and produces much good.</w:t>
      </w:r>
    </w:p>
    <w:p w14:paraId="73EC2DF9">
      <w:pPr>
        <w:pStyle w:val="4"/>
        <w:spacing w:before="284" w:line="254" w:lineRule="auto"/>
        <w:ind w:right="98"/>
        <w:rPr>
          <w:rFonts w:hint="eastAsia"/>
          <w:sz w:val="30"/>
          <w:szCs w:val="30"/>
        </w:rPr>
      </w:pPr>
    </w:p>
    <w:p w14:paraId="7193A4E0">
      <w:pPr>
        <w:pStyle w:val="4"/>
        <w:spacing w:before="284" w:line="254" w:lineRule="auto"/>
        <w:ind w:right="98"/>
        <w:rPr>
          <w:rFonts w:hint="eastAsia"/>
          <w:sz w:val="30"/>
          <w:szCs w:val="30"/>
        </w:rPr>
      </w:pPr>
      <w:r>
        <w:rPr>
          <w:rFonts w:hint="eastAsia"/>
          <w:sz w:val="30"/>
          <w:szCs w:val="30"/>
        </w:rPr>
        <w:t>3. 这种交通，并非如某些人所声称的那样，是不必要的、自私的或有害的，反而能防止许多祸患，并产生许多益处。</w:t>
      </w:r>
    </w:p>
    <w:p w14:paraId="401429E1">
      <w:pPr>
        <w:pStyle w:val="4"/>
        <w:spacing w:before="284" w:line="254" w:lineRule="auto"/>
        <w:ind w:right="98"/>
        <w:rPr>
          <w:rFonts w:hint="eastAsia"/>
          <w:sz w:val="30"/>
          <w:szCs w:val="30"/>
        </w:rPr>
      </w:pPr>
    </w:p>
    <w:p w14:paraId="3181B35B">
      <w:pPr>
        <w:pStyle w:val="4"/>
        <w:spacing w:before="284" w:line="254" w:lineRule="auto"/>
        <w:ind w:right="98"/>
        <w:rPr>
          <w:rFonts w:hint="eastAsia"/>
          <w:sz w:val="30"/>
          <w:szCs w:val="30"/>
        </w:rPr>
      </w:pPr>
      <w:r>
        <w:rPr>
          <w:rFonts w:hint="eastAsia"/>
          <w:sz w:val="30"/>
          <w:szCs w:val="30"/>
        </w:rPr>
        <w:t>1. It encourages particular Christians boldly to profess and practise their religion.</w:t>
      </w:r>
    </w:p>
    <w:p w14:paraId="1A2C9559">
      <w:pPr>
        <w:pStyle w:val="4"/>
        <w:spacing w:before="284" w:line="254" w:lineRule="auto"/>
        <w:ind w:right="98"/>
        <w:rPr>
          <w:rFonts w:hint="eastAsia"/>
          <w:sz w:val="30"/>
          <w:szCs w:val="30"/>
        </w:rPr>
      </w:pPr>
    </w:p>
    <w:p w14:paraId="009BE7DD">
      <w:pPr>
        <w:pStyle w:val="4"/>
        <w:spacing w:before="284" w:line="254" w:lineRule="auto"/>
        <w:ind w:right="98"/>
        <w:rPr>
          <w:rFonts w:hint="eastAsia"/>
          <w:sz w:val="30"/>
          <w:szCs w:val="30"/>
        </w:rPr>
      </w:pPr>
      <w:r>
        <w:rPr>
          <w:rFonts w:hint="eastAsia"/>
          <w:sz w:val="30"/>
          <w:szCs w:val="30"/>
        </w:rPr>
        <w:t>1. 它鼓励个别的基督徒勇敢地宣告并实践他们的宗教。</w:t>
      </w:r>
    </w:p>
    <w:p w14:paraId="37C54F05">
      <w:pPr>
        <w:pStyle w:val="4"/>
        <w:spacing w:before="284" w:line="254" w:lineRule="auto"/>
        <w:ind w:right="98"/>
        <w:rPr>
          <w:rFonts w:hint="eastAsia"/>
          <w:sz w:val="30"/>
          <w:szCs w:val="30"/>
        </w:rPr>
      </w:pPr>
    </w:p>
    <w:p w14:paraId="1DEBE8BE">
      <w:pPr>
        <w:pStyle w:val="4"/>
        <w:spacing w:before="284" w:line="254" w:lineRule="auto"/>
        <w:ind w:right="98"/>
        <w:rPr>
          <w:rFonts w:hint="eastAsia"/>
          <w:sz w:val="30"/>
          <w:szCs w:val="30"/>
        </w:rPr>
      </w:pPr>
      <w:r>
        <w:rPr>
          <w:rFonts w:hint="eastAsia"/>
          <w:sz w:val="30"/>
          <w:szCs w:val="30"/>
        </w:rPr>
        <w:t>2. Hereby multitudes are instructed at once, and devotion is excited and prayers rendered more prevalent.</w:t>
      </w:r>
    </w:p>
    <w:p w14:paraId="7BCF507C">
      <w:pPr>
        <w:pStyle w:val="4"/>
        <w:spacing w:before="284" w:line="254" w:lineRule="auto"/>
        <w:ind w:right="98"/>
        <w:rPr>
          <w:rFonts w:hint="eastAsia"/>
          <w:sz w:val="30"/>
          <w:szCs w:val="30"/>
        </w:rPr>
      </w:pPr>
    </w:p>
    <w:p w14:paraId="610ACEFB">
      <w:pPr>
        <w:pStyle w:val="4"/>
        <w:spacing w:before="284" w:line="254" w:lineRule="auto"/>
        <w:ind w:right="98"/>
        <w:rPr>
          <w:rFonts w:hint="eastAsia"/>
          <w:sz w:val="30"/>
          <w:szCs w:val="30"/>
        </w:rPr>
      </w:pPr>
      <w:r>
        <w:rPr>
          <w:rFonts w:hint="eastAsia"/>
          <w:sz w:val="30"/>
          <w:szCs w:val="30"/>
        </w:rPr>
        <w:t>2. 藉此，许多人同时受教，敬虔之心被激发，祷告也变得更有果效。</w:t>
      </w:r>
    </w:p>
    <w:p w14:paraId="0A553611">
      <w:pPr>
        <w:pStyle w:val="4"/>
        <w:spacing w:before="284" w:line="254" w:lineRule="auto"/>
        <w:ind w:right="98"/>
        <w:rPr>
          <w:rFonts w:hint="eastAsia"/>
          <w:sz w:val="30"/>
          <w:szCs w:val="30"/>
        </w:rPr>
      </w:pPr>
    </w:p>
    <w:p w14:paraId="27CE392F">
      <w:pPr>
        <w:pStyle w:val="4"/>
        <w:spacing w:before="284" w:line="254" w:lineRule="auto"/>
        <w:ind w:right="98"/>
        <w:rPr>
          <w:rFonts w:hint="eastAsia"/>
          <w:sz w:val="30"/>
          <w:szCs w:val="30"/>
        </w:rPr>
      </w:pPr>
      <w:r>
        <w:rPr>
          <w:rFonts w:hint="eastAsia"/>
          <w:sz w:val="30"/>
          <w:szCs w:val="30"/>
        </w:rPr>
        <w:t>3. Every one being a pattern, guide, monitor, and reprover to another, apostacy and sinful stumbling are much prevented.</w:t>
      </w:r>
    </w:p>
    <w:p w14:paraId="037B9C85">
      <w:pPr>
        <w:pStyle w:val="4"/>
        <w:spacing w:before="284" w:line="254" w:lineRule="auto"/>
        <w:ind w:right="98"/>
        <w:rPr>
          <w:rFonts w:hint="eastAsia"/>
          <w:sz w:val="30"/>
          <w:szCs w:val="30"/>
        </w:rPr>
      </w:pPr>
    </w:p>
    <w:p w14:paraId="6736139E">
      <w:pPr>
        <w:pStyle w:val="4"/>
        <w:spacing w:before="284" w:line="254" w:lineRule="auto"/>
        <w:ind w:right="98"/>
        <w:rPr>
          <w:rFonts w:hint="eastAsia"/>
          <w:sz w:val="30"/>
          <w:szCs w:val="30"/>
        </w:rPr>
      </w:pPr>
      <w:r>
        <w:rPr>
          <w:rFonts w:hint="eastAsia"/>
          <w:sz w:val="30"/>
          <w:szCs w:val="30"/>
        </w:rPr>
        <w:t>3. 每个人都成为他人的榜样、引导者、监督者和责备者，背道和罪性的绊跌就大大地被防止了。</w:t>
      </w:r>
    </w:p>
    <w:p w14:paraId="4C72CC5A">
      <w:pPr>
        <w:pStyle w:val="4"/>
        <w:spacing w:before="284" w:line="254" w:lineRule="auto"/>
        <w:ind w:right="98"/>
        <w:rPr>
          <w:rFonts w:hint="eastAsia"/>
          <w:sz w:val="30"/>
          <w:szCs w:val="30"/>
        </w:rPr>
      </w:pPr>
    </w:p>
    <w:p w14:paraId="44983EB0">
      <w:pPr>
        <w:pStyle w:val="4"/>
        <w:spacing w:before="284" w:line="254" w:lineRule="auto"/>
        <w:ind w:right="98"/>
        <w:rPr>
          <w:rFonts w:hint="eastAsia"/>
          <w:sz w:val="30"/>
          <w:szCs w:val="30"/>
        </w:rPr>
      </w:pPr>
      <w:r>
        <w:rPr>
          <w:rFonts w:hint="eastAsia"/>
          <w:sz w:val="30"/>
          <w:szCs w:val="30"/>
        </w:rPr>
        <w:t>4. Christians thus mutually connected and acquainted, can better assist one another in duty.</w:t>
      </w:r>
    </w:p>
    <w:p w14:paraId="64450CC2">
      <w:pPr>
        <w:pStyle w:val="4"/>
        <w:spacing w:before="284" w:line="254" w:lineRule="auto"/>
        <w:ind w:right="98"/>
        <w:rPr>
          <w:rFonts w:hint="eastAsia"/>
          <w:sz w:val="30"/>
          <w:szCs w:val="30"/>
        </w:rPr>
      </w:pPr>
    </w:p>
    <w:p w14:paraId="7936F2F4">
      <w:pPr>
        <w:pStyle w:val="4"/>
        <w:spacing w:before="284" w:line="254" w:lineRule="auto"/>
        <w:ind w:right="98"/>
        <w:rPr>
          <w:rFonts w:hint="eastAsia"/>
          <w:sz w:val="30"/>
          <w:szCs w:val="30"/>
        </w:rPr>
      </w:pPr>
      <w:r>
        <w:rPr>
          <w:rFonts w:hint="eastAsia"/>
          <w:sz w:val="30"/>
          <w:szCs w:val="30"/>
        </w:rPr>
        <w:t>4. 如此互相联系和认识的基督徒，能更好地在责任上彼此帮助。</w:t>
      </w:r>
    </w:p>
    <w:p w14:paraId="5A16E631">
      <w:pPr>
        <w:pStyle w:val="4"/>
        <w:spacing w:before="284" w:line="254" w:lineRule="auto"/>
        <w:ind w:right="98"/>
        <w:rPr>
          <w:rFonts w:hint="eastAsia"/>
          <w:sz w:val="30"/>
          <w:szCs w:val="30"/>
        </w:rPr>
      </w:pPr>
    </w:p>
    <w:p w14:paraId="7BAFABCF">
      <w:pPr>
        <w:pStyle w:val="4"/>
        <w:spacing w:before="284" w:line="254" w:lineRule="auto"/>
        <w:ind w:right="98"/>
        <w:rPr>
          <w:rFonts w:hint="eastAsia"/>
          <w:sz w:val="30"/>
          <w:szCs w:val="30"/>
        </w:rPr>
      </w:pPr>
      <w:r>
        <w:rPr>
          <w:rFonts w:hint="eastAsia"/>
          <w:sz w:val="30"/>
          <w:szCs w:val="30"/>
        </w:rPr>
        <w:t>5. It fits us for the heavenly fellowship of angels and saints.</w:t>
      </w:r>
    </w:p>
    <w:p w14:paraId="573AEA03">
      <w:pPr>
        <w:pStyle w:val="4"/>
        <w:spacing w:before="284" w:line="254" w:lineRule="auto"/>
        <w:ind w:right="98"/>
        <w:rPr>
          <w:rFonts w:hint="eastAsia"/>
          <w:sz w:val="30"/>
          <w:szCs w:val="30"/>
        </w:rPr>
      </w:pPr>
    </w:p>
    <w:p w14:paraId="7346F204">
      <w:pPr>
        <w:pStyle w:val="4"/>
        <w:spacing w:before="284" w:line="254" w:lineRule="auto"/>
        <w:ind w:right="98"/>
        <w:rPr>
          <w:rFonts w:hint="eastAsia"/>
          <w:sz w:val="30"/>
          <w:szCs w:val="30"/>
        </w:rPr>
      </w:pPr>
      <w:r>
        <w:rPr>
          <w:rFonts w:hint="eastAsia"/>
          <w:sz w:val="30"/>
          <w:szCs w:val="30"/>
        </w:rPr>
        <w:t>5. 它使我们配得上与天使和圣徒在天上的交通。</w:t>
      </w:r>
    </w:p>
    <w:p w14:paraId="34C53AE8">
      <w:pPr>
        <w:pStyle w:val="4"/>
        <w:spacing w:before="284" w:line="254" w:lineRule="auto"/>
        <w:ind w:right="98"/>
        <w:rPr>
          <w:rFonts w:hint="eastAsia"/>
          <w:sz w:val="30"/>
          <w:szCs w:val="30"/>
        </w:rPr>
      </w:pPr>
    </w:p>
    <w:p w14:paraId="1B7402FB">
      <w:pPr>
        <w:pStyle w:val="4"/>
        <w:spacing w:before="284" w:line="254" w:lineRule="auto"/>
        <w:ind w:right="98"/>
        <w:rPr>
          <w:rFonts w:hint="eastAsia"/>
          <w:sz w:val="30"/>
          <w:szCs w:val="30"/>
        </w:rPr>
      </w:pPr>
      <w:r>
        <w:rPr>
          <w:rFonts w:hint="eastAsia"/>
          <w:sz w:val="30"/>
          <w:szCs w:val="30"/>
        </w:rPr>
        <w:t>6. Hereby we much glorify Christ, and God in him, as our God, John 17:11,21,23.</w:t>
      </w:r>
    </w:p>
    <w:p w14:paraId="5B598A80">
      <w:pPr>
        <w:pStyle w:val="4"/>
        <w:spacing w:before="284" w:line="254" w:lineRule="auto"/>
        <w:ind w:right="98"/>
        <w:rPr>
          <w:rFonts w:hint="eastAsia"/>
          <w:sz w:val="30"/>
          <w:szCs w:val="30"/>
        </w:rPr>
      </w:pPr>
    </w:p>
    <w:p w14:paraId="5933C41A">
      <w:pPr>
        <w:pStyle w:val="4"/>
        <w:spacing w:before="284" w:line="254" w:lineRule="auto"/>
        <w:ind w:right="98"/>
        <w:rPr>
          <w:rFonts w:hint="eastAsia"/>
          <w:sz w:val="30"/>
          <w:szCs w:val="30"/>
        </w:rPr>
      </w:pPr>
      <w:r>
        <w:rPr>
          <w:rFonts w:hint="eastAsia"/>
          <w:sz w:val="30"/>
          <w:szCs w:val="30"/>
        </w:rPr>
        <w:t>6. 藉此，我们大大荣耀基督，并在祂里面荣耀神，作为我们的神，约17:11,21,23。</w:t>
      </w:r>
    </w:p>
    <w:p w14:paraId="6D588E67">
      <w:pPr>
        <w:pStyle w:val="4"/>
        <w:spacing w:before="284" w:line="254" w:lineRule="auto"/>
        <w:ind w:right="98"/>
        <w:rPr>
          <w:rFonts w:hint="eastAsia"/>
          <w:sz w:val="30"/>
          <w:szCs w:val="30"/>
        </w:rPr>
      </w:pPr>
    </w:p>
    <w:p w14:paraId="65A22553">
      <w:pPr>
        <w:pStyle w:val="4"/>
        <w:spacing w:before="284" w:line="254" w:lineRule="auto"/>
        <w:ind w:right="98"/>
        <w:rPr>
          <w:rFonts w:hint="eastAsia"/>
          <w:sz w:val="30"/>
          <w:szCs w:val="30"/>
        </w:rPr>
      </w:pPr>
      <w:r>
        <w:rPr>
          <w:rFonts w:hint="eastAsia"/>
          <w:sz w:val="30"/>
          <w:szCs w:val="30"/>
        </w:rPr>
        <w:t>It is chiefly with respect to the union and communion of Christians in particular churches, that schism in the church, or separation from it, takes place.</w:t>
      </w:r>
    </w:p>
    <w:p w14:paraId="084D5F51">
      <w:pPr>
        <w:pStyle w:val="4"/>
        <w:spacing w:before="284" w:line="254" w:lineRule="auto"/>
        <w:ind w:right="98"/>
        <w:rPr>
          <w:rFonts w:hint="eastAsia"/>
          <w:sz w:val="30"/>
          <w:szCs w:val="30"/>
        </w:rPr>
      </w:pPr>
    </w:p>
    <w:p w14:paraId="407A4264">
      <w:pPr>
        <w:pStyle w:val="4"/>
        <w:spacing w:before="284" w:line="254" w:lineRule="auto"/>
        <w:ind w:right="98"/>
        <w:rPr>
          <w:rFonts w:hint="eastAsia"/>
          <w:sz w:val="30"/>
          <w:szCs w:val="30"/>
        </w:rPr>
      </w:pPr>
      <w:r>
        <w:rPr>
          <w:rFonts w:hint="eastAsia"/>
          <w:sz w:val="30"/>
          <w:szCs w:val="30"/>
        </w:rPr>
        <w:t>教会中的分裂，或从中分离，主要是在关乎特定教会中基督徒的联合和交通方面发生。</w:t>
      </w:r>
    </w:p>
    <w:p w14:paraId="7305C8B7">
      <w:pPr>
        <w:pStyle w:val="4"/>
        <w:spacing w:before="284" w:line="254" w:lineRule="auto"/>
        <w:ind w:right="98"/>
        <w:rPr>
          <w:rFonts w:hint="eastAsia"/>
          <w:sz w:val="30"/>
          <w:szCs w:val="30"/>
        </w:rPr>
      </w:pPr>
    </w:p>
    <w:p w14:paraId="0697A8A9">
      <w:pPr>
        <w:pStyle w:val="4"/>
        <w:spacing w:before="284" w:line="254" w:lineRule="auto"/>
        <w:ind w:right="98"/>
        <w:rPr>
          <w:rFonts w:hint="eastAsia"/>
          <w:sz w:val="30"/>
          <w:szCs w:val="30"/>
        </w:rPr>
      </w:pPr>
      <w:r>
        <w:rPr>
          <w:rFonts w:hint="eastAsia"/>
          <w:sz w:val="30"/>
          <w:szCs w:val="30"/>
        </w:rPr>
        <w:t>Schism is properly an uncharitableness and alienation of affection among church members, who, in the main, continue in church fellowship with one another, 1 Cor 1:10,12; 1 Cor 11:18; 1 Cor 12:15.</w:t>
      </w:r>
    </w:p>
    <w:p w14:paraId="5A4356B6">
      <w:pPr>
        <w:pStyle w:val="4"/>
        <w:spacing w:before="284" w:line="254" w:lineRule="auto"/>
        <w:ind w:right="98"/>
        <w:rPr>
          <w:rFonts w:hint="eastAsia"/>
          <w:sz w:val="30"/>
          <w:szCs w:val="30"/>
        </w:rPr>
      </w:pPr>
    </w:p>
    <w:p w14:paraId="7CD21A5F">
      <w:pPr>
        <w:pStyle w:val="4"/>
        <w:spacing w:before="284" w:line="254" w:lineRule="auto"/>
        <w:ind w:right="98"/>
        <w:rPr>
          <w:rFonts w:hint="eastAsia"/>
          <w:sz w:val="30"/>
          <w:szCs w:val="30"/>
        </w:rPr>
      </w:pPr>
      <w:r>
        <w:rPr>
          <w:rFonts w:hint="eastAsia"/>
          <w:sz w:val="30"/>
          <w:szCs w:val="30"/>
        </w:rPr>
        <w:t>分裂，严格来说，是教会成员之间缺乏爱心和情感的疏远，他们大体上仍继续彼此的教会交通，林前1:10,12；林前11:18；林前12:15。</w:t>
      </w:r>
    </w:p>
    <w:p w14:paraId="519ED636">
      <w:pPr>
        <w:pStyle w:val="4"/>
        <w:spacing w:before="284" w:line="254" w:lineRule="auto"/>
        <w:ind w:right="98"/>
        <w:rPr>
          <w:rFonts w:hint="eastAsia"/>
          <w:sz w:val="30"/>
          <w:szCs w:val="30"/>
        </w:rPr>
      </w:pPr>
    </w:p>
    <w:p w14:paraId="1768431F">
      <w:pPr>
        <w:pStyle w:val="4"/>
        <w:spacing w:before="284" w:line="254" w:lineRule="auto"/>
        <w:ind w:right="98"/>
        <w:rPr>
          <w:rFonts w:hint="eastAsia"/>
          <w:sz w:val="30"/>
          <w:szCs w:val="30"/>
        </w:rPr>
      </w:pPr>
      <w:r>
        <w:rPr>
          <w:rFonts w:hint="eastAsia"/>
          <w:sz w:val="30"/>
          <w:szCs w:val="30"/>
        </w:rPr>
        <w:t>Or, it consists in church members carrying on their religious disputes with sinful eagerness and want of Christian affection to one another, 2 Cor 12:20.</w:t>
      </w:r>
    </w:p>
    <w:p w14:paraId="0753FBE3">
      <w:pPr>
        <w:pStyle w:val="4"/>
        <w:spacing w:before="284" w:line="254" w:lineRule="auto"/>
        <w:ind w:right="98"/>
        <w:rPr>
          <w:rFonts w:hint="eastAsia"/>
          <w:sz w:val="30"/>
          <w:szCs w:val="30"/>
        </w:rPr>
      </w:pPr>
    </w:p>
    <w:p w14:paraId="54AA7DCC">
      <w:pPr>
        <w:pStyle w:val="4"/>
        <w:spacing w:before="284" w:line="254" w:lineRule="auto"/>
        <w:ind w:right="98"/>
        <w:rPr>
          <w:rFonts w:hint="eastAsia"/>
          <w:sz w:val="30"/>
          <w:szCs w:val="30"/>
        </w:rPr>
      </w:pPr>
      <w:r>
        <w:rPr>
          <w:rFonts w:hint="eastAsia"/>
          <w:sz w:val="30"/>
          <w:szCs w:val="30"/>
        </w:rPr>
        <w:t>或者，它在于教会成员以罪性的热切和对彼此缺乏基督徒的爱心来进行他们的宗教争论，林后12:20。</w:t>
      </w:r>
    </w:p>
    <w:p w14:paraId="6C3AE740">
      <w:pPr>
        <w:pStyle w:val="4"/>
        <w:spacing w:before="284" w:line="254" w:lineRule="auto"/>
        <w:ind w:right="98"/>
        <w:rPr>
          <w:rFonts w:hint="eastAsia"/>
          <w:sz w:val="30"/>
          <w:szCs w:val="30"/>
        </w:rPr>
      </w:pPr>
    </w:p>
    <w:p w14:paraId="1F88B486">
      <w:pPr>
        <w:pStyle w:val="4"/>
        <w:spacing w:before="284" w:line="254" w:lineRule="auto"/>
        <w:ind w:right="98"/>
        <w:rPr>
          <w:rFonts w:hint="eastAsia"/>
          <w:sz w:val="30"/>
          <w:szCs w:val="30"/>
        </w:rPr>
      </w:pPr>
      <w:r>
        <w:rPr>
          <w:rFonts w:hint="eastAsia"/>
          <w:sz w:val="30"/>
          <w:szCs w:val="30"/>
        </w:rPr>
        <w:t>It proceeds from pride, self-love, jealousy, hatred, evil speaking, etc. James 4:1.</w:t>
      </w:r>
    </w:p>
    <w:p w14:paraId="0D9BF0F9">
      <w:pPr>
        <w:pStyle w:val="4"/>
        <w:spacing w:before="284" w:line="254" w:lineRule="auto"/>
        <w:ind w:right="98"/>
        <w:rPr>
          <w:rFonts w:hint="eastAsia"/>
          <w:sz w:val="30"/>
          <w:szCs w:val="30"/>
        </w:rPr>
      </w:pPr>
    </w:p>
    <w:p w14:paraId="6438FF92">
      <w:pPr>
        <w:pStyle w:val="4"/>
        <w:spacing w:before="284" w:line="254" w:lineRule="auto"/>
        <w:ind w:right="98"/>
        <w:rPr>
          <w:rFonts w:hint="eastAsia"/>
          <w:sz w:val="30"/>
          <w:szCs w:val="30"/>
        </w:rPr>
      </w:pPr>
      <w:r>
        <w:rPr>
          <w:rFonts w:hint="eastAsia"/>
          <w:sz w:val="30"/>
          <w:szCs w:val="30"/>
        </w:rPr>
        <w:t>它源于骄傲、自爱、嫉妒、憎恨、毁谤等，雅4:1。</w:t>
      </w:r>
    </w:p>
    <w:p w14:paraId="2442667C">
      <w:pPr>
        <w:pStyle w:val="4"/>
        <w:spacing w:before="284" w:line="254" w:lineRule="auto"/>
        <w:ind w:right="98"/>
        <w:rPr>
          <w:rFonts w:hint="eastAsia"/>
          <w:sz w:val="30"/>
          <w:szCs w:val="30"/>
        </w:rPr>
      </w:pPr>
    </w:p>
    <w:p w14:paraId="3C01E983">
      <w:pPr>
        <w:pStyle w:val="4"/>
        <w:spacing w:before="284" w:line="254" w:lineRule="auto"/>
        <w:ind w:right="98"/>
        <w:rPr>
          <w:rFonts w:hint="eastAsia"/>
          <w:sz w:val="30"/>
          <w:szCs w:val="30"/>
        </w:rPr>
      </w:pPr>
      <w:r>
        <w:rPr>
          <w:rFonts w:hint="eastAsia"/>
          <w:sz w:val="30"/>
          <w:szCs w:val="30"/>
        </w:rPr>
        <w:t>It ought to be prevented by self-denial, taking up our cross and exact following Christ, Matt 16:24; Phil 2:1-5; 2 Cor 13:11; Rom 14:19; Rom 15:5-7; Rom 16:17-18; Acts 4:32; Eph 4:31-32; Eph 5:1-2; Matt 18:21; Mark 11:25-26; Rom 14:13; Rom 15:12; 1 Cor 13:4-7; Gal 6:1-2; Rom 6:3-5; 2 Tim 2:16-17,22-24; Titus 3:9; 1 John 4:1.</w:t>
      </w:r>
    </w:p>
    <w:p w14:paraId="63BDEE2A">
      <w:pPr>
        <w:pStyle w:val="4"/>
        <w:spacing w:before="284" w:line="254" w:lineRule="auto"/>
        <w:ind w:right="98"/>
        <w:rPr>
          <w:rFonts w:hint="eastAsia"/>
          <w:sz w:val="30"/>
          <w:szCs w:val="30"/>
        </w:rPr>
      </w:pPr>
    </w:p>
    <w:p w14:paraId="3316715F">
      <w:pPr>
        <w:pStyle w:val="4"/>
        <w:spacing w:before="284" w:line="254" w:lineRule="auto"/>
        <w:ind w:right="98"/>
        <w:rPr>
          <w:rFonts w:hint="eastAsia"/>
          <w:sz w:val="30"/>
          <w:szCs w:val="30"/>
        </w:rPr>
      </w:pPr>
      <w:r>
        <w:rPr>
          <w:rFonts w:hint="eastAsia"/>
          <w:sz w:val="30"/>
          <w:szCs w:val="30"/>
        </w:rPr>
        <w:t>应当藉着舍己、背起我们的十字架并精确地跟随基督来防止它，太16:24；腓2:1-5；林后13:11；罗14:19；罗15:5-7；罗16:17-18；徒4:32；弗4:31-32；弗5:1-2；太18:21；可11:25-26；罗14:13；罗15:12；林前13:4-7；加6:1-2；罗6:3-5；提后2:16-17,22-24；多3:9；约一4:1。</w:t>
      </w:r>
    </w:p>
    <w:p w14:paraId="5A7D23F2">
      <w:pPr>
        <w:pStyle w:val="4"/>
        <w:spacing w:before="284" w:line="254" w:lineRule="auto"/>
        <w:ind w:right="98"/>
        <w:rPr>
          <w:rFonts w:hint="eastAsia"/>
          <w:sz w:val="30"/>
          <w:szCs w:val="30"/>
        </w:rPr>
      </w:pPr>
    </w:p>
    <w:p w14:paraId="50B33FB5">
      <w:pPr>
        <w:pStyle w:val="4"/>
        <w:spacing w:before="284" w:line="254" w:lineRule="auto"/>
        <w:ind w:right="98"/>
        <w:rPr>
          <w:rFonts w:hint="eastAsia"/>
          <w:sz w:val="30"/>
          <w:szCs w:val="30"/>
        </w:rPr>
      </w:pPr>
      <w:r>
        <w:rPr>
          <w:rFonts w:hint="eastAsia"/>
          <w:sz w:val="30"/>
          <w:szCs w:val="30"/>
        </w:rPr>
        <w:t>There can be no separation from the Catholic church without abandoning the fundamental principles and practices of true religion, and so becoming no Christian at all.</w:t>
      </w:r>
    </w:p>
    <w:p w14:paraId="0C11EB12">
      <w:pPr>
        <w:pStyle w:val="4"/>
        <w:spacing w:before="284" w:line="254" w:lineRule="auto"/>
        <w:ind w:right="98"/>
        <w:rPr>
          <w:rFonts w:hint="eastAsia"/>
          <w:sz w:val="30"/>
          <w:szCs w:val="30"/>
        </w:rPr>
      </w:pPr>
    </w:p>
    <w:p w14:paraId="7160A35E">
      <w:pPr>
        <w:pStyle w:val="4"/>
        <w:spacing w:before="284" w:line="254" w:lineRule="auto"/>
        <w:ind w:right="98"/>
        <w:rPr>
          <w:rFonts w:hint="eastAsia"/>
          <w:sz w:val="30"/>
          <w:szCs w:val="30"/>
        </w:rPr>
      </w:pPr>
      <w:r>
        <w:rPr>
          <w:rFonts w:hint="eastAsia"/>
          <w:sz w:val="30"/>
          <w:szCs w:val="30"/>
        </w:rPr>
        <w:t>不可能从大公教会中分离，而不放弃真宗教的基本原则和实践，从而完全不成其为基督徒。</w:t>
      </w:r>
    </w:p>
    <w:p w14:paraId="7186BA81">
      <w:pPr>
        <w:pStyle w:val="4"/>
        <w:spacing w:before="284" w:line="254" w:lineRule="auto"/>
        <w:ind w:right="98"/>
        <w:rPr>
          <w:rFonts w:hint="eastAsia"/>
          <w:sz w:val="30"/>
          <w:szCs w:val="30"/>
        </w:rPr>
      </w:pPr>
    </w:p>
    <w:p w14:paraId="2B883F74">
      <w:pPr>
        <w:pStyle w:val="4"/>
        <w:spacing w:before="284" w:line="254" w:lineRule="auto"/>
        <w:ind w:right="98"/>
        <w:rPr>
          <w:rFonts w:hint="eastAsia"/>
          <w:sz w:val="30"/>
          <w:szCs w:val="30"/>
        </w:rPr>
      </w:pPr>
      <w:r>
        <w:rPr>
          <w:rFonts w:hint="eastAsia"/>
          <w:sz w:val="30"/>
          <w:szCs w:val="30"/>
        </w:rPr>
        <w:t>But separation from a particular church is a schism in the Catholic church, and is sinful, when members separate from the communion of a church, the prevailing part of which appear candidly to endeavour conformity to that system of faith and practice which Christ has, by his word, fixed as a standard of church fellowship, Jude 19.</w:t>
      </w:r>
    </w:p>
    <w:p w14:paraId="1AEB05EF">
      <w:pPr>
        <w:pStyle w:val="4"/>
        <w:spacing w:before="284" w:line="254" w:lineRule="auto"/>
        <w:ind w:right="98"/>
        <w:rPr>
          <w:rFonts w:hint="eastAsia"/>
          <w:sz w:val="30"/>
          <w:szCs w:val="30"/>
        </w:rPr>
      </w:pPr>
    </w:p>
    <w:p w14:paraId="2CE51404">
      <w:pPr>
        <w:pStyle w:val="4"/>
        <w:spacing w:before="284" w:line="254" w:lineRule="auto"/>
        <w:ind w:right="98"/>
        <w:rPr>
          <w:rFonts w:hint="eastAsia"/>
          <w:sz w:val="30"/>
          <w:szCs w:val="30"/>
        </w:rPr>
      </w:pPr>
      <w:r>
        <w:rPr>
          <w:rFonts w:hint="eastAsia"/>
          <w:sz w:val="30"/>
          <w:szCs w:val="30"/>
        </w:rPr>
        <w:t>但是，从一个特定教会中分离，是大公教会中的一个分裂，并且是有罪的，当成员从一个教会的交通中分离，而该教会的主要部分显出坦诚地努力遵从基督藉着祂的话语所设立的作为教会交通标准的信仰和实践体系时，犹19。</w:t>
      </w:r>
    </w:p>
    <w:p w14:paraId="4BCCE590">
      <w:pPr>
        <w:pStyle w:val="4"/>
        <w:spacing w:before="284" w:line="254" w:lineRule="auto"/>
        <w:ind w:right="98"/>
        <w:rPr>
          <w:rFonts w:hint="eastAsia"/>
          <w:sz w:val="30"/>
          <w:szCs w:val="30"/>
        </w:rPr>
      </w:pPr>
    </w:p>
    <w:p w14:paraId="59FBD526">
      <w:pPr>
        <w:pStyle w:val="4"/>
        <w:spacing w:before="284" w:line="254" w:lineRule="auto"/>
        <w:ind w:right="98"/>
        <w:rPr>
          <w:rFonts w:hint="eastAsia"/>
          <w:sz w:val="30"/>
          <w:szCs w:val="30"/>
        </w:rPr>
      </w:pPr>
      <w:r>
        <w:rPr>
          <w:rFonts w:hint="eastAsia"/>
          <w:sz w:val="30"/>
          <w:szCs w:val="30"/>
        </w:rPr>
        <w:t>2. When the prevailing part of a church make any addition to, or alteration of the scriptural system of faith, worship, discipline, or government, an essential condition of fellowship with them:</w:t>
      </w:r>
    </w:p>
    <w:p w14:paraId="4652F2E4">
      <w:pPr>
        <w:pStyle w:val="4"/>
        <w:spacing w:before="284" w:line="254" w:lineRule="auto"/>
        <w:ind w:right="98"/>
        <w:rPr>
          <w:rFonts w:hint="eastAsia"/>
          <w:sz w:val="30"/>
          <w:szCs w:val="30"/>
        </w:rPr>
      </w:pPr>
    </w:p>
    <w:p w14:paraId="79A99577">
      <w:pPr>
        <w:pStyle w:val="4"/>
        <w:spacing w:before="284" w:line="254" w:lineRule="auto"/>
        <w:ind w:right="98"/>
        <w:rPr>
          <w:rFonts w:hint="eastAsia"/>
          <w:sz w:val="30"/>
          <w:szCs w:val="30"/>
        </w:rPr>
      </w:pPr>
      <w:r>
        <w:rPr>
          <w:rFonts w:hint="eastAsia"/>
          <w:sz w:val="30"/>
          <w:szCs w:val="30"/>
        </w:rPr>
        <w:t>2. 当一个教会的主要部分，将对圣经中信仰、敬拜、纪律或治理体系的任何增添或更改，作为与他们交通的必要条件时：</w:t>
      </w:r>
    </w:p>
    <w:p w14:paraId="67769ABE">
      <w:pPr>
        <w:pStyle w:val="4"/>
        <w:spacing w:before="284" w:line="254" w:lineRule="auto"/>
        <w:ind w:right="98"/>
        <w:rPr>
          <w:rFonts w:hint="eastAsia"/>
          <w:sz w:val="30"/>
          <w:szCs w:val="30"/>
        </w:rPr>
      </w:pPr>
    </w:p>
    <w:p w14:paraId="70623A55">
      <w:pPr>
        <w:pStyle w:val="4"/>
        <w:spacing w:before="284" w:line="254" w:lineRule="auto"/>
        <w:ind w:right="98"/>
        <w:rPr>
          <w:rFonts w:hint="eastAsia"/>
          <w:sz w:val="30"/>
          <w:szCs w:val="30"/>
        </w:rPr>
      </w:pPr>
      <w:r>
        <w:rPr>
          <w:rFonts w:hint="eastAsia"/>
          <w:sz w:val="30"/>
          <w:szCs w:val="30"/>
        </w:rPr>
        <w:t>In this case, the prevailing party are the real separatists, and they who are obliged to withdraw from their communion rather than sin, are the true adherents to the church, cleaving to her constitutional laws, and only forbearing fellowship with offending brethren in public and sealing ordinances, in so far as is consistent with an adherence unto the laws of Christ.</w:t>
      </w:r>
    </w:p>
    <w:p w14:paraId="520EC253">
      <w:pPr>
        <w:pStyle w:val="4"/>
        <w:spacing w:before="284" w:line="254" w:lineRule="auto"/>
        <w:ind w:right="98"/>
        <w:rPr>
          <w:rFonts w:hint="eastAsia"/>
          <w:sz w:val="30"/>
          <w:szCs w:val="30"/>
        </w:rPr>
      </w:pPr>
    </w:p>
    <w:p w14:paraId="2C066635">
      <w:pPr>
        <w:pStyle w:val="4"/>
        <w:spacing w:before="284" w:line="254" w:lineRule="auto"/>
        <w:ind w:right="98"/>
        <w:rPr>
          <w:rFonts w:hint="eastAsia"/>
          <w:sz w:val="30"/>
          <w:szCs w:val="30"/>
        </w:rPr>
      </w:pPr>
      <w:r>
        <w:rPr>
          <w:rFonts w:hint="eastAsia"/>
          <w:sz w:val="30"/>
          <w:szCs w:val="30"/>
        </w:rPr>
        <w:t>在这种情况下，占主导地位的一方是真正的分离者，而那些为免犯罪而被迫退出他们交通的人，是教会真正的拥护者，他们坚守教会的宪制律法，并且只在与持守基督律法相一致的情况下，在公开和印证性典章中，与有过犯的弟兄停止交通。</w:t>
      </w:r>
    </w:p>
    <w:p w14:paraId="4D577D89">
      <w:pPr>
        <w:pStyle w:val="4"/>
        <w:spacing w:before="284" w:line="254" w:lineRule="auto"/>
        <w:ind w:right="98"/>
        <w:rPr>
          <w:rFonts w:hint="eastAsia"/>
          <w:sz w:val="30"/>
          <w:szCs w:val="30"/>
        </w:rPr>
      </w:pPr>
    </w:p>
    <w:p w14:paraId="70FACF63">
      <w:pPr>
        <w:pStyle w:val="4"/>
        <w:spacing w:before="284" w:line="254" w:lineRule="auto"/>
        <w:ind w:right="98"/>
        <w:rPr>
          <w:rFonts w:hint="eastAsia"/>
          <w:sz w:val="30"/>
          <w:szCs w:val="30"/>
        </w:rPr>
      </w:pPr>
      <w:r>
        <w:rPr>
          <w:rFonts w:hint="eastAsia"/>
          <w:sz w:val="30"/>
          <w:szCs w:val="30"/>
        </w:rPr>
        <w:t>As an individual person, obstinate in notorious wickedness, ought to be cast out from church fellowship: So it is only when the prevailing part of a church become obstinate in notorious apostacy from attained reformation in doctrine, worship, discipline, or government, that a separation from a particular church can be lawful.</w:t>
      </w:r>
    </w:p>
    <w:p w14:paraId="5E637973">
      <w:pPr>
        <w:pStyle w:val="4"/>
        <w:spacing w:before="284" w:line="254" w:lineRule="auto"/>
        <w:ind w:right="98"/>
        <w:rPr>
          <w:rFonts w:hint="eastAsia"/>
          <w:sz w:val="30"/>
          <w:szCs w:val="30"/>
        </w:rPr>
      </w:pPr>
    </w:p>
    <w:p w14:paraId="4A8A3C63">
      <w:pPr>
        <w:pStyle w:val="4"/>
        <w:spacing w:before="284" w:line="254" w:lineRule="auto"/>
        <w:ind w:right="98"/>
        <w:rPr>
          <w:rFonts w:hint="eastAsia"/>
          <w:sz w:val="30"/>
          <w:szCs w:val="30"/>
        </w:rPr>
      </w:pPr>
      <w:r>
        <w:rPr>
          <w:rFonts w:hint="eastAsia"/>
          <w:sz w:val="30"/>
          <w:szCs w:val="30"/>
        </w:rPr>
        <w:t>如同一个在臭名昭著的邪恶中顽固不化的个人，应当被逐出教会交通一样：因此，只有当一个教会的主要部分，在已达成的教义、敬拜、纪律或治理的改革上，变得在臭名昭著的背道中顽固不化时，从一个特定教会中分离才是合法的。</w:t>
      </w:r>
    </w:p>
    <w:p w14:paraId="71E1B871">
      <w:pPr>
        <w:pStyle w:val="4"/>
        <w:spacing w:before="284" w:line="254" w:lineRule="auto"/>
        <w:ind w:right="98"/>
        <w:rPr>
          <w:rFonts w:hint="eastAsia"/>
          <w:sz w:val="30"/>
          <w:szCs w:val="30"/>
        </w:rPr>
      </w:pPr>
    </w:p>
    <w:p w14:paraId="3BFD196C">
      <w:pPr>
        <w:pStyle w:val="4"/>
        <w:spacing w:before="284" w:line="254" w:lineRule="auto"/>
        <w:ind w:right="98"/>
        <w:rPr>
          <w:rFonts w:hint="eastAsia"/>
          <w:sz w:val="30"/>
          <w:szCs w:val="30"/>
        </w:rPr>
      </w:pPr>
      <w:r>
        <w:rPr>
          <w:rFonts w:hint="eastAsia"/>
          <w:sz w:val="30"/>
          <w:szCs w:val="30"/>
        </w:rPr>
        <w:t>The churches of Corinth, Galatia, Ephesus, Pergamos, Thyatira, Sardis, Laodicea, etc. which were tainted with several corruptions, not having become obstinate therein, the Lord enjoins no separation from them, 1 Cor 1; 1 Cor 3; 1 Cor 5; 1 Cor 8; 1 Cor 10-11; 1 Cor 14-15; Gal 1:6; Gal 3:1; Gal 4:11; Gal 5:7; Rev 2-3.</w:t>
      </w:r>
    </w:p>
    <w:p w14:paraId="2E6EF05E">
      <w:pPr>
        <w:pStyle w:val="4"/>
        <w:spacing w:before="284" w:line="254" w:lineRule="auto"/>
        <w:ind w:right="98"/>
        <w:rPr>
          <w:rFonts w:hint="eastAsia"/>
          <w:sz w:val="30"/>
          <w:szCs w:val="30"/>
        </w:rPr>
      </w:pPr>
    </w:p>
    <w:p w14:paraId="23D23A4E">
      <w:pPr>
        <w:pStyle w:val="4"/>
        <w:spacing w:before="284" w:line="254" w:lineRule="auto"/>
        <w:ind w:right="98"/>
        <w:rPr>
          <w:rFonts w:hint="eastAsia"/>
          <w:sz w:val="30"/>
          <w:szCs w:val="30"/>
        </w:rPr>
      </w:pPr>
      <w:r>
        <w:rPr>
          <w:rFonts w:hint="eastAsia"/>
          <w:sz w:val="30"/>
          <w:szCs w:val="30"/>
        </w:rPr>
        <w:t>哥林多、加拉太、以弗所、别迦摩、推雅推喇、撒狄、老底嘉等教会，虽被几种败坏所玷污，但并未在其中变得顽固不化，主并未吩咐从他们中分离，林前1章；林前3章；林前5章；林前8章；林前10-11章；林前14-15章；加1:6；加3:1；加4:11；加5:7；启2-3章。</w:t>
      </w:r>
    </w:p>
    <w:p w14:paraId="35A91BE3">
      <w:pPr>
        <w:pStyle w:val="4"/>
        <w:spacing w:before="284" w:line="254" w:lineRule="auto"/>
        <w:ind w:right="98"/>
        <w:rPr>
          <w:rFonts w:hint="eastAsia"/>
          <w:sz w:val="30"/>
          <w:szCs w:val="30"/>
        </w:rPr>
      </w:pPr>
    </w:p>
    <w:p w14:paraId="457D48A0">
      <w:pPr>
        <w:pStyle w:val="4"/>
        <w:spacing w:before="284" w:line="254" w:lineRule="auto"/>
        <w:ind w:right="98"/>
        <w:rPr>
          <w:rFonts w:hint="eastAsia"/>
          <w:sz w:val="30"/>
          <w:szCs w:val="30"/>
        </w:rPr>
      </w:pPr>
      <w:r>
        <w:rPr>
          <w:rFonts w:hint="eastAsia"/>
          <w:sz w:val="30"/>
          <w:szCs w:val="30"/>
        </w:rPr>
        <w:t>—This obstinacy is manifested in a continued disregard of the faith, obedience, and fellowship of the gospel, which had been formerly embraced; and in an incorrigible refusing reproof dutifully offered, which is often attended with severity of edicts, or censures against the modest but faithful remonstrants.</w:t>
      </w:r>
    </w:p>
    <w:p w14:paraId="6B0C0D9F">
      <w:pPr>
        <w:pStyle w:val="4"/>
        <w:spacing w:before="284" w:line="254" w:lineRule="auto"/>
        <w:ind w:right="98"/>
        <w:rPr>
          <w:rFonts w:hint="eastAsia"/>
          <w:sz w:val="30"/>
          <w:szCs w:val="30"/>
        </w:rPr>
      </w:pPr>
    </w:p>
    <w:p w14:paraId="75C6DF1F">
      <w:pPr>
        <w:pStyle w:val="4"/>
        <w:spacing w:before="284" w:line="254" w:lineRule="auto"/>
        <w:ind w:right="98"/>
        <w:rPr>
          <w:rFonts w:hint="eastAsia"/>
          <w:sz w:val="30"/>
          <w:szCs w:val="30"/>
        </w:rPr>
      </w:pPr>
      <w:r>
        <w:rPr>
          <w:rFonts w:hint="eastAsia"/>
          <w:sz w:val="30"/>
          <w:szCs w:val="30"/>
        </w:rPr>
        <w:t>—这种顽固表现在持续地漠视曾被接纳的福音的信仰、顺服和交通；以及无可救药地拒绝尽责地提出的责备，这常伴随着对谦卑但忠心的抗议者施以严厉的法令或谴责。</w:t>
      </w:r>
    </w:p>
    <w:p w14:paraId="22E381F6">
      <w:pPr>
        <w:pStyle w:val="4"/>
        <w:spacing w:before="284" w:line="254" w:lineRule="auto"/>
        <w:ind w:right="98"/>
        <w:rPr>
          <w:rFonts w:hint="eastAsia"/>
          <w:sz w:val="30"/>
          <w:szCs w:val="30"/>
        </w:rPr>
      </w:pPr>
    </w:p>
    <w:p w14:paraId="1C334F88">
      <w:pPr>
        <w:pStyle w:val="4"/>
        <w:spacing w:before="284" w:line="254" w:lineRule="auto"/>
        <w:ind w:right="98"/>
        <w:rPr>
          <w:rFonts w:hint="eastAsia"/>
          <w:sz w:val="30"/>
          <w:szCs w:val="30"/>
        </w:rPr>
      </w:pPr>
      <w:r>
        <w:rPr>
          <w:rFonts w:hint="eastAsia"/>
          <w:sz w:val="30"/>
          <w:szCs w:val="30"/>
        </w:rPr>
        <w:t>—Or, separation from a particular church becomes necessary when we cannot continue in her public fellowship without complying with something sinful as it is circumstantiated, or omitting some necessary duty.</w:t>
      </w:r>
    </w:p>
    <w:p w14:paraId="3AF004F4">
      <w:pPr>
        <w:pStyle w:val="4"/>
        <w:spacing w:before="284" w:line="254" w:lineRule="auto"/>
        <w:ind w:right="98"/>
        <w:rPr>
          <w:rFonts w:hint="eastAsia"/>
          <w:sz w:val="30"/>
          <w:szCs w:val="30"/>
        </w:rPr>
      </w:pPr>
    </w:p>
    <w:p w14:paraId="351EEB38">
      <w:pPr>
        <w:pStyle w:val="4"/>
        <w:spacing w:before="284" w:line="254" w:lineRule="auto"/>
        <w:ind w:right="98"/>
        <w:rPr>
          <w:rFonts w:hint="eastAsia"/>
          <w:sz w:val="30"/>
          <w:szCs w:val="30"/>
        </w:rPr>
      </w:pPr>
      <w:r>
        <w:rPr>
          <w:rFonts w:hint="eastAsia"/>
          <w:sz w:val="30"/>
          <w:szCs w:val="30"/>
        </w:rPr>
        <w:t>—或者，当我们无法在某个特定教会的公开交通中继续，而不顺从某种在特定情况下是罪恶的事，或忽略某些必要的本分时，从该教会中分离就成为必要的。</w:t>
      </w:r>
    </w:p>
    <w:p w14:paraId="4160B8D3">
      <w:pPr>
        <w:pStyle w:val="4"/>
        <w:spacing w:before="284" w:line="254" w:lineRule="auto"/>
        <w:ind w:right="98"/>
        <w:rPr>
          <w:rFonts w:hint="eastAsia"/>
          <w:sz w:val="30"/>
          <w:szCs w:val="30"/>
        </w:rPr>
      </w:pPr>
    </w:p>
    <w:p w14:paraId="362ED1F6">
      <w:pPr>
        <w:pStyle w:val="4"/>
        <w:spacing w:before="284" w:line="254" w:lineRule="auto"/>
        <w:ind w:right="98"/>
        <w:rPr>
          <w:rFonts w:hint="eastAsia"/>
          <w:sz w:val="30"/>
          <w:szCs w:val="30"/>
        </w:rPr>
      </w:pPr>
      <w:r>
        <w:rPr>
          <w:rFonts w:hint="eastAsia"/>
          <w:sz w:val="30"/>
          <w:szCs w:val="30"/>
        </w:rPr>
        <w:t>—In such a case, the sin of separation is only chargeable upon them that have occasioned the withdrawment, except in so far as the withdrawers mismanage the manner of their conduct.</w:t>
      </w:r>
    </w:p>
    <w:p w14:paraId="3A776D72">
      <w:pPr>
        <w:pStyle w:val="4"/>
        <w:spacing w:before="284" w:line="254" w:lineRule="auto"/>
        <w:ind w:right="98"/>
        <w:rPr>
          <w:rFonts w:hint="eastAsia"/>
          <w:sz w:val="30"/>
          <w:szCs w:val="30"/>
        </w:rPr>
      </w:pPr>
    </w:p>
    <w:p w14:paraId="0A3251BA">
      <w:pPr>
        <w:pStyle w:val="4"/>
        <w:spacing w:before="284" w:line="254" w:lineRule="auto"/>
        <w:ind w:right="98"/>
        <w:rPr>
          <w:rFonts w:hint="eastAsia"/>
          <w:sz w:val="30"/>
          <w:szCs w:val="30"/>
        </w:rPr>
      </w:pPr>
      <w:r>
        <w:rPr>
          <w:rFonts w:hint="eastAsia"/>
          <w:sz w:val="30"/>
          <w:szCs w:val="30"/>
        </w:rPr>
        <w:t>—在这种情况下，分离的罪只应归咎于那些导致退出的人，除非退出的 人在他们的行为方式上处理不当。</w:t>
      </w:r>
    </w:p>
    <w:p w14:paraId="05445270">
      <w:pPr>
        <w:pStyle w:val="4"/>
        <w:spacing w:before="284" w:line="254" w:lineRule="auto"/>
        <w:ind w:right="98"/>
        <w:rPr>
          <w:rFonts w:hint="eastAsia"/>
          <w:sz w:val="30"/>
          <w:szCs w:val="30"/>
        </w:rPr>
      </w:pPr>
    </w:p>
    <w:p w14:paraId="3C914030">
      <w:pPr>
        <w:pStyle w:val="4"/>
        <w:spacing w:before="284" w:line="254" w:lineRule="auto"/>
        <w:ind w:right="98"/>
        <w:rPr>
          <w:rFonts w:hint="eastAsia"/>
          <w:sz w:val="30"/>
          <w:szCs w:val="30"/>
        </w:rPr>
      </w:pPr>
      <w:r>
        <w:rPr>
          <w:rFonts w:hint="eastAsia"/>
          <w:sz w:val="30"/>
          <w:szCs w:val="30"/>
        </w:rPr>
        <w:t>Schism, properly so called, and separation on insufficient grounds, or forcing others from church fellowship, by making any term of it in any respect sinful, is an horrible scandal and crime.</w:t>
      </w:r>
    </w:p>
    <w:p w14:paraId="6CA05D51">
      <w:pPr>
        <w:pStyle w:val="4"/>
        <w:spacing w:before="284" w:line="254" w:lineRule="auto"/>
        <w:ind w:right="98"/>
        <w:rPr>
          <w:rFonts w:hint="eastAsia"/>
          <w:sz w:val="30"/>
          <w:szCs w:val="30"/>
        </w:rPr>
      </w:pPr>
    </w:p>
    <w:p w14:paraId="49C5656C">
      <w:pPr>
        <w:pStyle w:val="4"/>
        <w:spacing w:before="284" w:line="254" w:lineRule="auto"/>
        <w:ind w:right="98"/>
        <w:rPr>
          <w:rFonts w:hint="eastAsia"/>
          <w:sz w:val="30"/>
          <w:szCs w:val="30"/>
        </w:rPr>
      </w:pPr>
      <w:r>
        <w:rPr>
          <w:rFonts w:hint="eastAsia"/>
          <w:sz w:val="30"/>
          <w:szCs w:val="30"/>
        </w:rPr>
        <w:t>分裂，严格来说，以及因不足的理由而分离，或通过使教会交通的任何条件在任何方面成为罪恶而强迫他人离开，是一种可怕的丑闻和罪行。</w:t>
      </w:r>
    </w:p>
    <w:p w14:paraId="568FA625">
      <w:pPr>
        <w:pStyle w:val="4"/>
        <w:spacing w:before="284" w:line="254" w:lineRule="auto"/>
        <w:ind w:right="98"/>
        <w:rPr>
          <w:rFonts w:hint="eastAsia"/>
          <w:sz w:val="30"/>
          <w:szCs w:val="30"/>
        </w:rPr>
      </w:pPr>
    </w:p>
    <w:p w14:paraId="4EB00B36">
      <w:pPr>
        <w:pStyle w:val="4"/>
        <w:spacing w:before="284" w:line="254" w:lineRule="auto"/>
        <w:ind w:right="98"/>
        <w:rPr>
          <w:rFonts w:hint="eastAsia"/>
          <w:sz w:val="30"/>
          <w:szCs w:val="30"/>
        </w:rPr>
      </w:pPr>
      <w:r>
        <w:rPr>
          <w:rFonts w:hint="eastAsia"/>
          <w:sz w:val="30"/>
          <w:szCs w:val="30"/>
        </w:rPr>
        <w:t>1. Jesus Christ died, intercedes, and bestows his Spirit and grace, in order to promote the unity and peace of his church, Eph 1:10; Eph 2:15-16; Col 1:20; John 14:16-17,27; John 17:21,23; Jer 32:39-40; Ezek 11:19; Ezek 37:15-27.</w:t>
      </w:r>
    </w:p>
    <w:p w14:paraId="52731CD7">
      <w:pPr>
        <w:pStyle w:val="4"/>
        <w:spacing w:before="284" w:line="254" w:lineRule="auto"/>
        <w:ind w:right="98"/>
        <w:rPr>
          <w:rFonts w:hint="eastAsia"/>
          <w:sz w:val="30"/>
          <w:szCs w:val="30"/>
        </w:rPr>
      </w:pPr>
    </w:p>
    <w:p w14:paraId="00CD6D64">
      <w:pPr>
        <w:pStyle w:val="4"/>
        <w:spacing w:before="284" w:line="254" w:lineRule="auto"/>
        <w:ind w:right="98"/>
        <w:rPr>
          <w:rFonts w:hint="eastAsia"/>
          <w:sz w:val="30"/>
          <w:szCs w:val="30"/>
        </w:rPr>
      </w:pPr>
      <w:r>
        <w:rPr>
          <w:rFonts w:hint="eastAsia"/>
          <w:sz w:val="30"/>
          <w:szCs w:val="30"/>
        </w:rPr>
        <w:t>1. 耶稣基督死亡、代求，并赐下祂的圣灵和恩典，为要促进祂教会的合一与和平，弗1:10；弗2:15-16；西1:20；约14:16-17,27；约17:21,23；耶32:39-40；结11:19；结37:15-27。</w:t>
      </w:r>
    </w:p>
    <w:p w14:paraId="59223720">
      <w:pPr>
        <w:pStyle w:val="4"/>
        <w:spacing w:before="284" w:line="254" w:lineRule="auto"/>
        <w:ind w:right="98"/>
        <w:rPr>
          <w:rFonts w:hint="eastAsia"/>
          <w:sz w:val="30"/>
          <w:szCs w:val="30"/>
        </w:rPr>
      </w:pPr>
    </w:p>
    <w:p w14:paraId="32715058">
      <w:pPr>
        <w:pStyle w:val="4"/>
        <w:spacing w:before="284" w:line="254" w:lineRule="auto"/>
        <w:ind w:right="98"/>
        <w:rPr>
          <w:rFonts w:hint="eastAsia"/>
          <w:sz w:val="30"/>
          <w:szCs w:val="30"/>
        </w:rPr>
      </w:pPr>
      <w:r>
        <w:rPr>
          <w:rFonts w:hint="eastAsia"/>
          <w:sz w:val="30"/>
          <w:szCs w:val="30"/>
        </w:rPr>
        <w:t>2. God much commands and urges the promoting peace and unity in his church, Rom 12:9-10,16,18; Rom 15:1-6; Rom 14; Rom 16:17-18; 1 Cor 1:10; 2 Cor 13:11; Eph 4:2-6,23,31-32; Eph 5:1-2,30; Phil 1:27; Phil 2:1-5; Phil 4:2; Col 2:2; Col 3:12-15; 1 Thess 5:13-14; Ps 122; Ps 133; Zech 8:19.</w:t>
      </w:r>
    </w:p>
    <w:p w14:paraId="1E276DF0">
      <w:pPr>
        <w:pStyle w:val="4"/>
        <w:spacing w:before="284" w:line="254" w:lineRule="auto"/>
        <w:ind w:right="98"/>
        <w:rPr>
          <w:rFonts w:hint="eastAsia"/>
          <w:sz w:val="30"/>
          <w:szCs w:val="30"/>
        </w:rPr>
      </w:pPr>
    </w:p>
    <w:p w14:paraId="47A4FD7F">
      <w:pPr>
        <w:pStyle w:val="4"/>
        <w:spacing w:before="284" w:line="254" w:lineRule="auto"/>
        <w:ind w:right="98"/>
        <w:rPr>
          <w:rFonts w:hint="eastAsia"/>
          <w:sz w:val="30"/>
          <w:szCs w:val="30"/>
        </w:rPr>
      </w:pPr>
      <w:r>
        <w:rPr>
          <w:rFonts w:hint="eastAsia"/>
          <w:sz w:val="30"/>
          <w:szCs w:val="30"/>
        </w:rPr>
        <w:t>2. 神极力命令并催促在祂教会中促进和平与合一，罗12:9-10,16,18；罗15:1-6；罗14章；罗16:17-18；林前1:10；林后13:11；弗4:2-6,23,31-32；弗5:1-2,30；腓1:27；腓2:1-5；腓4:2；西2:2；西3:12-15；帖前5:13-14；诗122篇；诗133篇；亚8:19。</w:t>
      </w:r>
    </w:p>
    <w:p w14:paraId="0DF669CA">
      <w:pPr>
        <w:pStyle w:val="4"/>
        <w:spacing w:before="284" w:line="254" w:lineRule="auto"/>
        <w:ind w:right="98"/>
        <w:rPr>
          <w:rFonts w:hint="eastAsia"/>
          <w:sz w:val="30"/>
          <w:szCs w:val="30"/>
        </w:rPr>
      </w:pPr>
    </w:p>
    <w:p w14:paraId="027D8E59">
      <w:pPr>
        <w:pStyle w:val="4"/>
        <w:spacing w:before="284" w:line="254" w:lineRule="auto"/>
        <w:ind w:right="98"/>
        <w:rPr>
          <w:rFonts w:hint="eastAsia"/>
          <w:sz w:val="30"/>
          <w:szCs w:val="30"/>
        </w:rPr>
      </w:pPr>
      <w:r>
        <w:rPr>
          <w:rFonts w:hint="eastAsia"/>
          <w:sz w:val="30"/>
          <w:szCs w:val="30"/>
        </w:rPr>
        <w:t>3. Schism and sinful separation spring from base lusts, and are very dishonouring to God and hurtful to men, Prov 13:10; Prov 15:1; Prov 10:12 James 4:1; James 3:15-16; 1 Cor 3:1-4; Mark 3:24; Rom 15:1-2; Rom 14:19; Jude 19; Isa 65:5; Isa 66:5.</w:t>
      </w:r>
    </w:p>
    <w:p w14:paraId="1939611A">
      <w:pPr>
        <w:pStyle w:val="4"/>
        <w:spacing w:before="284" w:line="254" w:lineRule="auto"/>
        <w:ind w:right="98"/>
        <w:rPr>
          <w:rFonts w:hint="eastAsia"/>
          <w:sz w:val="30"/>
          <w:szCs w:val="30"/>
        </w:rPr>
      </w:pPr>
    </w:p>
    <w:p w14:paraId="0BD509DD">
      <w:pPr>
        <w:pStyle w:val="4"/>
        <w:numPr>
          <w:ilvl w:val="0"/>
          <w:numId w:val="1"/>
        </w:numPr>
        <w:spacing w:before="284" w:line="254" w:lineRule="auto"/>
        <w:ind w:right="98"/>
        <w:rPr>
          <w:rFonts w:hint="eastAsia"/>
          <w:sz w:val="30"/>
          <w:szCs w:val="30"/>
        </w:rPr>
      </w:pPr>
      <w:r>
        <w:rPr>
          <w:rFonts w:hint="eastAsia"/>
          <w:sz w:val="30"/>
          <w:szCs w:val="30"/>
        </w:rPr>
        <w:t>分裂和罪性的分离源于卑劣的私欲，对神极不敬，对人极有害，箴13:10；箴15:1；箴10:12；雅4:1；雅3:15-16；林前3:1-4；可3:24；罗15:1-2；罗14:19；犹19；赛65:5；赛66:5。</w:t>
      </w:r>
    </w:p>
    <w:p w14:paraId="0169317B">
      <w:pPr>
        <w:pStyle w:val="4"/>
        <w:widowControl w:val="0"/>
        <w:numPr>
          <w:ilvl w:val="0"/>
          <w:numId w:val="0"/>
        </w:numPr>
        <w:autoSpaceDE w:val="0"/>
        <w:autoSpaceDN w:val="0"/>
        <w:spacing w:before="284" w:after="0" w:line="254" w:lineRule="auto"/>
        <w:ind w:right="98" w:rightChars="0"/>
        <w:jc w:val="both"/>
        <w:rPr>
          <w:rFonts w:hint="eastAsia"/>
          <w:sz w:val="30"/>
          <w:szCs w:val="30"/>
        </w:rPr>
      </w:pPr>
    </w:p>
    <w:p w14:paraId="5D756256">
      <w:pPr>
        <w:pStyle w:val="4"/>
        <w:widowControl w:val="0"/>
        <w:numPr>
          <w:ilvl w:val="0"/>
          <w:numId w:val="0"/>
        </w:numPr>
        <w:autoSpaceDE w:val="0"/>
        <w:autoSpaceDN w:val="0"/>
        <w:spacing w:before="284" w:after="0" w:line="254" w:lineRule="auto"/>
        <w:ind w:right="98" w:rightChars="0"/>
        <w:jc w:val="both"/>
        <w:rPr>
          <w:rFonts w:hint="eastAsia"/>
          <w:sz w:val="30"/>
          <w:szCs w:val="30"/>
        </w:rPr>
      </w:pPr>
    </w:p>
    <w:p w14:paraId="14794D17">
      <w:pPr>
        <w:pStyle w:val="4"/>
        <w:widowControl w:val="0"/>
        <w:numPr>
          <w:ilvl w:val="0"/>
          <w:numId w:val="0"/>
        </w:numPr>
        <w:autoSpaceDE w:val="0"/>
        <w:autoSpaceDN w:val="0"/>
        <w:spacing w:before="284" w:after="0" w:line="254" w:lineRule="auto"/>
        <w:ind w:right="98" w:rightChars="0"/>
        <w:jc w:val="both"/>
        <w:rPr>
          <w:rFonts w:hint="eastAsia"/>
          <w:sz w:val="30"/>
          <w:szCs w:val="30"/>
        </w:rPr>
      </w:pPr>
    </w:p>
    <w:p w14:paraId="65A60942">
      <w:pPr>
        <w:pStyle w:val="4"/>
        <w:spacing w:before="284" w:line="254" w:lineRule="auto"/>
        <w:ind w:right="98"/>
        <w:rPr>
          <w:rFonts w:hint="eastAsia"/>
          <w:sz w:val="30"/>
          <w:szCs w:val="30"/>
        </w:rPr>
      </w:pPr>
    </w:p>
    <w:p w14:paraId="58D1C8F4">
      <w:pPr>
        <w:pStyle w:val="2"/>
        <w:bidi w:val="0"/>
        <w:rPr>
          <w:rFonts w:hint="eastAsia"/>
        </w:rPr>
      </w:pPr>
      <w:r>
        <w:rPr>
          <w:rFonts w:hint="eastAsia"/>
        </w:rPr>
        <w:t>CHAPTER 2: Of Church Power, and the Subjects in which it resides, Head and Officers.</w:t>
      </w:r>
    </w:p>
    <w:p w14:paraId="34472E93">
      <w:pPr>
        <w:pStyle w:val="2"/>
        <w:bidi w:val="0"/>
        <w:rPr>
          <w:rFonts w:hint="eastAsia"/>
          <w:szCs w:val="30"/>
        </w:rPr>
      </w:pPr>
      <w:r>
        <w:rPr>
          <w:rFonts w:hint="eastAsia"/>
        </w:rPr>
        <w:t>第二章：论教会权柄，及其所在的主体，元首和职员。</w:t>
      </w:r>
    </w:p>
    <w:p w14:paraId="6D8C6CD1">
      <w:pPr>
        <w:pStyle w:val="4"/>
        <w:spacing w:before="284" w:line="254" w:lineRule="auto"/>
        <w:ind w:right="98"/>
        <w:rPr>
          <w:rFonts w:hint="eastAsia"/>
          <w:sz w:val="30"/>
          <w:szCs w:val="30"/>
        </w:rPr>
      </w:pPr>
    </w:p>
    <w:p w14:paraId="6D549B39">
      <w:pPr>
        <w:pStyle w:val="4"/>
        <w:spacing w:before="284" w:line="254" w:lineRule="auto"/>
        <w:ind w:right="98"/>
        <w:rPr>
          <w:rFonts w:hint="eastAsia"/>
          <w:sz w:val="30"/>
          <w:szCs w:val="30"/>
        </w:rPr>
      </w:pPr>
      <w:r>
        <w:rPr>
          <w:rFonts w:hint="eastAsia"/>
          <w:sz w:val="30"/>
          <w:szCs w:val="30"/>
        </w:rPr>
        <w:t>That Jesus Christ is the alone Head of the church, is manifest, 1. From express declarations of Scripture, John 18:36; Col 1:18; Col 2:19; Eph 1:22; Eph 4:15-16; Isa 9:6-7; Luke 1:32-33; Mic 5:2-5; Matt 28:18-20; John 3:35; John 5:22; Phil 2:9-11; 1 Cor 15:25-26; Rev 3:7.</w:t>
      </w:r>
    </w:p>
    <w:p w14:paraId="4FFD1E67">
      <w:pPr>
        <w:pStyle w:val="4"/>
        <w:spacing w:before="284" w:line="254" w:lineRule="auto"/>
        <w:ind w:right="98"/>
        <w:rPr>
          <w:rFonts w:hint="eastAsia"/>
          <w:sz w:val="30"/>
          <w:szCs w:val="30"/>
        </w:rPr>
      </w:pPr>
    </w:p>
    <w:p w14:paraId="75B13184">
      <w:pPr>
        <w:pStyle w:val="4"/>
        <w:spacing w:before="284" w:line="254" w:lineRule="auto"/>
        <w:ind w:right="98"/>
        <w:rPr>
          <w:rFonts w:hint="eastAsia"/>
          <w:sz w:val="30"/>
          <w:szCs w:val="30"/>
        </w:rPr>
      </w:pPr>
      <w:r>
        <w:rPr>
          <w:rFonts w:hint="eastAsia"/>
          <w:sz w:val="30"/>
          <w:szCs w:val="30"/>
        </w:rPr>
        <w:t>耶稣基督是教会唯一的元首，这显而易见，1. 从圣经明确的宣告，约18:36；西1:18；西2:19；弗1:22；弗4:15-16；赛9:6-7；路1:32-33；弥5:2-5；太28:18-20；约3:35；约5:22；腓2:9-11；林前15:25-26；启3:7。</w:t>
      </w:r>
    </w:p>
    <w:p w14:paraId="415A5C20">
      <w:pPr>
        <w:pStyle w:val="4"/>
        <w:spacing w:before="284" w:line="254" w:lineRule="auto"/>
        <w:ind w:right="98"/>
        <w:rPr>
          <w:rFonts w:hint="eastAsia"/>
          <w:sz w:val="30"/>
          <w:szCs w:val="30"/>
        </w:rPr>
      </w:pPr>
    </w:p>
    <w:p w14:paraId="1ED43A49">
      <w:pPr>
        <w:pStyle w:val="4"/>
        <w:spacing w:before="284" w:line="254" w:lineRule="auto"/>
        <w:ind w:right="98"/>
        <w:rPr>
          <w:rFonts w:hint="eastAsia"/>
          <w:sz w:val="30"/>
          <w:szCs w:val="30"/>
        </w:rPr>
      </w:pPr>
      <w:r>
        <w:rPr>
          <w:rFonts w:hint="eastAsia"/>
          <w:sz w:val="30"/>
          <w:szCs w:val="30"/>
        </w:rPr>
        <w:t>2. From the princely titles, respecting the church, which are ascribed to him in Scripture: as Lord, Acts 2:36; Acts 10:36; 1 Cor 8:6; Lawgiver, Isa 33:22; James 4:12; King, Ps 2:6; Ps 24:7,9; Ps 72:1; Song 1:4,12; Song 3:9,11; Song 7:5; Prince, Ezek 34:24; Ezek 46:10; Governor; Ruler, Jer 30:21; Mic 5:2; Isa 9:6; Judge, Mic 5:1; Isa 33:22; Isa 2:4; Isa 11:3-4; Shepherd, Isa 40:11; Ezek 34:23; Ezek 37:24; Heb 13:20; 1 Pet 5:4; 1 Pet 2:25; Bishop of souls, 1 Pet 2:25; Master, Matt 23:8,10; John 20:16; Head, Col 1:18; Hos 1:11; Apostle, and High Priest of our profession,—a Son over his own house, Heb 3:1-6.</w:t>
      </w:r>
    </w:p>
    <w:p w14:paraId="5D5903FF">
      <w:pPr>
        <w:pStyle w:val="4"/>
        <w:spacing w:before="284" w:line="254" w:lineRule="auto"/>
        <w:ind w:right="98"/>
        <w:rPr>
          <w:rFonts w:hint="eastAsia"/>
          <w:sz w:val="30"/>
          <w:szCs w:val="30"/>
        </w:rPr>
      </w:pPr>
    </w:p>
    <w:p w14:paraId="26C55303">
      <w:pPr>
        <w:pStyle w:val="4"/>
        <w:spacing w:before="284" w:line="254" w:lineRule="auto"/>
        <w:ind w:right="98"/>
        <w:rPr>
          <w:rFonts w:hint="eastAsia"/>
          <w:sz w:val="30"/>
          <w:szCs w:val="30"/>
        </w:rPr>
      </w:pPr>
      <w:r>
        <w:rPr>
          <w:rFonts w:hint="eastAsia"/>
          <w:sz w:val="30"/>
          <w:szCs w:val="30"/>
        </w:rPr>
        <w:t>2. 从圣经中归于祂的、关乎教会的君王头衔：如主，徒2:36；徒10:36；林前8:6；立法者，赛33:22；雅4:12；王，诗2:6；诗24:7,9；诗72:1；歌1:4,12；歌3:9,11；歌7:5；君，结34:24；结46:10；统治者；掌权者，耶30:21；弥5:2；赛9:6；审判者，弥5:1；赛33:22；赛2:4；赛11:3-4；牧者，赛40:11；结34:23；结37:24；来13:20；彼前5:4；彼前2:25；灵魂的监督，彼前2:25；夫子，太23:8,10；约20:16；元首，西1:18；何1:11；我们所宣信的使徒和大祭司，—治理自己家的儿子，来3:1-6。</w:t>
      </w:r>
    </w:p>
    <w:p w14:paraId="2878EF46">
      <w:pPr>
        <w:pStyle w:val="4"/>
        <w:spacing w:before="284" w:line="254" w:lineRule="auto"/>
        <w:ind w:right="98"/>
        <w:rPr>
          <w:rFonts w:hint="eastAsia"/>
          <w:sz w:val="30"/>
          <w:szCs w:val="30"/>
        </w:rPr>
      </w:pPr>
    </w:p>
    <w:p w14:paraId="588A04F5">
      <w:pPr>
        <w:pStyle w:val="4"/>
        <w:spacing w:before="284" w:line="254" w:lineRule="auto"/>
        <w:ind w:right="98"/>
        <w:rPr>
          <w:rFonts w:hint="eastAsia"/>
          <w:sz w:val="30"/>
          <w:szCs w:val="30"/>
        </w:rPr>
      </w:pPr>
      <w:r>
        <w:rPr>
          <w:rFonts w:hint="eastAsia"/>
          <w:sz w:val="30"/>
          <w:szCs w:val="30"/>
        </w:rPr>
        <w:t>3. To him alone are attributed the acts of supreme power in the church, as enacting of laws and ordinances, even to her principal officers, Gal 6:2; 1 Cor 9:21; Acts 1:2; Mark 16:15-16; Matt 10:7; Matt 28:19-20; John 1:33; 1 Cor 3:5; Matt 16:19; Matt 18:18; Matt 5-7.</w:t>
      </w:r>
    </w:p>
    <w:p w14:paraId="7C6C9C25">
      <w:pPr>
        <w:pStyle w:val="4"/>
        <w:spacing w:before="284" w:line="254" w:lineRule="auto"/>
        <w:ind w:right="98"/>
        <w:rPr>
          <w:rFonts w:hint="eastAsia"/>
          <w:sz w:val="30"/>
          <w:szCs w:val="30"/>
        </w:rPr>
      </w:pPr>
    </w:p>
    <w:p w14:paraId="50BFC11D">
      <w:pPr>
        <w:pStyle w:val="4"/>
        <w:spacing w:before="284" w:line="254" w:lineRule="auto"/>
        <w:ind w:right="98"/>
        <w:rPr>
          <w:rFonts w:hint="eastAsia"/>
          <w:sz w:val="30"/>
          <w:szCs w:val="30"/>
        </w:rPr>
      </w:pPr>
      <w:r>
        <w:rPr>
          <w:rFonts w:hint="eastAsia"/>
          <w:sz w:val="30"/>
          <w:szCs w:val="30"/>
        </w:rPr>
        <w:t>3. 唯独祂被归于在教会中行使至高权柄的行为，如设立律法和典章，甚至对祂教会的主要职员，加6:2；林前9:21；徒1:2；可16:15-16；太10:7；太28:19-20；约1:33；林前3:5；太16:19；太18:18；太5-7章。</w:t>
      </w:r>
    </w:p>
    <w:p w14:paraId="12EFEFC2">
      <w:pPr>
        <w:pStyle w:val="4"/>
        <w:spacing w:before="284" w:line="254" w:lineRule="auto"/>
        <w:ind w:right="98"/>
        <w:rPr>
          <w:rFonts w:hint="eastAsia"/>
          <w:sz w:val="30"/>
          <w:szCs w:val="30"/>
        </w:rPr>
      </w:pPr>
    </w:p>
    <w:p w14:paraId="091D432D">
      <w:pPr>
        <w:pStyle w:val="4"/>
        <w:spacing w:before="284" w:line="254" w:lineRule="auto"/>
        <w:ind w:right="98"/>
        <w:rPr>
          <w:rFonts w:hint="eastAsia"/>
          <w:sz w:val="30"/>
          <w:szCs w:val="30"/>
        </w:rPr>
      </w:pPr>
      <w:r>
        <w:rPr>
          <w:rFonts w:hint="eastAsia"/>
          <w:sz w:val="30"/>
          <w:szCs w:val="30"/>
        </w:rPr>
        <w:t>He qualifies all her officers, and prescribes to them the manner of their call, as well as the matter and manner of their work, Eph 4:7-8,11; 1 Cor 12:28; John 20:21-23; 2 Cor 10:8.</w:t>
      </w:r>
    </w:p>
    <w:p w14:paraId="0347A804">
      <w:pPr>
        <w:pStyle w:val="4"/>
        <w:spacing w:before="284" w:line="254" w:lineRule="auto"/>
        <w:ind w:right="98"/>
        <w:rPr>
          <w:rFonts w:hint="eastAsia"/>
          <w:sz w:val="30"/>
          <w:szCs w:val="30"/>
        </w:rPr>
      </w:pPr>
    </w:p>
    <w:p w14:paraId="30CD5B0C">
      <w:pPr>
        <w:pStyle w:val="4"/>
        <w:spacing w:before="284" w:line="254" w:lineRule="auto"/>
        <w:ind w:right="98"/>
        <w:rPr>
          <w:rFonts w:hint="eastAsia"/>
          <w:sz w:val="30"/>
          <w:szCs w:val="30"/>
        </w:rPr>
      </w:pPr>
      <w:r>
        <w:rPr>
          <w:rFonts w:hint="eastAsia"/>
          <w:sz w:val="30"/>
          <w:szCs w:val="30"/>
        </w:rPr>
        <w:t>祂使祂教会所有的职员都合乎资格，并为他们规定他们蒙召的方式，以及他们工作的内容和方式，弗4:7-8,11；林前12:28；约20:21-23；林后10:8。</w:t>
      </w:r>
    </w:p>
    <w:p w14:paraId="7BF9CBCC">
      <w:pPr>
        <w:pStyle w:val="4"/>
        <w:spacing w:before="284" w:line="254" w:lineRule="auto"/>
        <w:ind w:right="98"/>
        <w:rPr>
          <w:rFonts w:hint="eastAsia"/>
          <w:sz w:val="30"/>
          <w:szCs w:val="30"/>
        </w:rPr>
      </w:pPr>
    </w:p>
    <w:p w14:paraId="033A4D7D">
      <w:pPr>
        <w:pStyle w:val="4"/>
        <w:spacing w:before="284" w:line="254" w:lineRule="auto"/>
        <w:ind w:right="98"/>
        <w:rPr>
          <w:rFonts w:hint="eastAsia"/>
          <w:sz w:val="30"/>
          <w:szCs w:val="30"/>
        </w:rPr>
      </w:pPr>
      <w:r>
        <w:rPr>
          <w:rFonts w:hint="eastAsia"/>
          <w:sz w:val="30"/>
          <w:szCs w:val="30"/>
        </w:rPr>
        <w:t>And in his name all her ordinances are dispensed, Matt 18:20; Matt 28:19; Acts 19:5; John 14:13-14; Col 3:17; 1 Cor 5:4; 1 Cor 11:23.</w:t>
      </w:r>
    </w:p>
    <w:p w14:paraId="20E01A1E">
      <w:pPr>
        <w:pStyle w:val="4"/>
        <w:spacing w:before="284" w:line="254" w:lineRule="auto"/>
        <w:ind w:right="98"/>
        <w:rPr>
          <w:rFonts w:hint="eastAsia"/>
          <w:sz w:val="30"/>
          <w:szCs w:val="30"/>
        </w:rPr>
      </w:pPr>
    </w:p>
    <w:p w14:paraId="32C022DD">
      <w:pPr>
        <w:pStyle w:val="4"/>
        <w:spacing w:before="284" w:line="254" w:lineRule="auto"/>
        <w:ind w:right="98"/>
        <w:rPr>
          <w:rFonts w:hint="eastAsia"/>
          <w:sz w:val="30"/>
          <w:szCs w:val="30"/>
        </w:rPr>
      </w:pPr>
      <w:r>
        <w:rPr>
          <w:rFonts w:hint="eastAsia"/>
          <w:sz w:val="30"/>
          <w:szCs w:val="30"/>
        </w:rPr>
        <w:t>并且祂教会所有的典章都是奉祂的名施行的，太18:20；太28:19；徒19:5；约14:13-14；西3:17；林前5:4；林前11:23。</w:t>
      </w:r>
    </w:p>
    <w:p w14:paraId="05B8E24E">
      <w:pPr>
        <w:pStyle w:val="4"/>
        <w:spacing w:before="284" w:line="254" w:lineRule="auto"/>
        <w:ind w:right="98"/>
        <w:rPr>
          <w:rFonts w:hint="eastAsia"/>
          <w:sz w:val="30"/>
          <w:szCs w:val="30"/>
        </w:rPr>
      </w:pPr>
    </w:p>
    <w:p w14:paraId="3D443CC1">
      <w:pPr>
        <w:pStyle w:val="4"/>
        <w:spacing w:before="284" w:line="254" w:lineRule="auto"/>
        <w:ind w:right="98"/>
        <w:rPr>
          <w:rFonts w:hint="eastAsia"/>
          <w:sz w:val="30"/>
          <w:szCs w:val="30"/>
        </w:rPr>
      </w:pPr>
      <w:r>
        <w:rPr>
          <w:rFonts w:hint="eastAsia"/>
          <w:sz w:val="30"/>
          <w:szCs w:val="30"/>
        </w:rPr>
        <w:t>It necessarily follows, that the Christian church must, in Christ's word, have a particular form of government appointed.</w:t>
      </w:r>
    </w:p>
    <w:p w14:paraId="5B24D65E">
      <w:pPr>
        <w:pStyle w:val="4"/>
        <w:spacing w:before="284" w:line="254" w:lineRule="auto"/>
        <w:ind w:right="98"/>
        <w:rPr>
          <w:rFonts w:hint="eastAsia"/>
          <w:sz w:val="30"/>
          <w:szCs w:val="30"/>
        </w:rPr>
      </w:pPr>
    </w:p>
    <w:p w14:paraId="0ECF9401">
      <w:pPr>
        <w:pStyle w:val="4"/>
        <w:spacing w:before="284" w:line="254" w:lineRule="auto"/>
        <w:ind w:right="98"/>
        <w:rPr>
          <w:rFonts w:hint="eastAsia"/>
          <w:sz w:val="30"/>
          <w:szCs w:val="30"/>
        </w:rPr>
      </w:pPr>
      <w:r>
        <w:rPr>
          <w:rFonts w:hint="eastAsia"/>
          <w:sz w:val="30"/>
          <w:szCs w:val="30"/>
        </w:rPr>
        <w:t>由此必然得出，基督的教会必须，在基督的话语中，有一个被指定的特定治理形式。</w:t>
      </w:r>
    </w:p>
    <w:p w14:paraId="2C968B4C">
      <w:pPr>
        <w:pStyle w:val="4"/>
        <w:spacing w:before="284" w:line="254" w:lineRule="auto"/>
        <w:ind w:right="98"/>
        <w:rPr>
          <w:rFonts w:hint="eastAsia"/>
          <w:sz w:val="30"/>
          <w:szCs w:val="30"/>
        </w:rPr>
      </w:pPr>
    </w:p>
    <w:p w14:paraId="1ACF8874">
      <w:pPr>
        <w:pStyle w:val="4"/>
        <w:spacing w:before="284" w:line="254" w:lineRule="auto"/>
        <w:ind w:right="98"/>
        <w:rPr>
          <w:rFonts w:hint="eastAsia"/>
          <w:sz w:val="30"/>
          <w:szCs w:val="30"/>
        </w:rPr>
      </w:pPr>
      <w:r>
        <w:rPr>
          <w:rFonts w:hint="eastAsia"/>
          <w:sz w:val="30"/>
          <w:szCs w:val="30"/>
        </w:rPr>
        <w:t>1. Christ as her Head is not an author of confusion, but of order and peace, 1 Cor 14:33.</w:t>
      </w:r>
    </w:p>
    <w:p w14:paraId="6F38C301">
      <w:pPr>
        <w:pStyle w:val="4"/>
        <w:spacing w:before="284" w:line="254" w:lineRule="auto"/>
        <w:ind w:right="98"/>
        <w:rPr>
          <w:rFonts w:hint="eastAsia"/>
          <w:sz w:val="30"/>
          <w:szCs w:val="30"/>
        </w:rPr>
      </w:pPr>
    </w:p>
    <w:p w14:paraId="2F476DC3">
      <w:pPr>
        <w:pStyle w:val="4"/>
        <w:spacing w:before="284" w:line="254" w:lineRule="auto"/>
        <w:ind w:right="98"/>
        <w:rPr>
          <w:rFonts w:hint="eastAsia"/>
          <w:sz w:val="30"/>
          <w:szCs w:val="30"/>
        </w:rPr>
      </w:pPr>
      <w:r>
        <w:rPr>
          <w:rFonts w:hint="eastAsia"/>
          <w:sz w:val="30"/>
          <w:szCs w:val="30"/>
        </w:rPr>
        <w:t>1. 基督作为祂教会的元首，不是混乱的创始者，而是秩序与和平的创始者，林前14:33。</w:t>
      </w:r>
    </w:p>
    <w:p w14:paraId="09F2EEB9">
      <w:pPr>
        <w:pStyle w:val="4"/>
        <w:spacing w:before="284" w:line="254" w:lineRule="auto"/>
        <w:ind w:right="98"/>
        <w:rPr>
          <w:rFonts w:hint="eastAsia"/>
          <w:sz w:val="30"/>
          <w:szCs w:val="30"/>
        </w:rPr>
      </w:pPr>
    </w:p>
    <w:p w14:paraId="312E4C95">
      <w:pPr>
        <w:pStyle w:val="4"/>
        <w:spacing w:before="284" w:line="254" w:lineRule="auto"/>
        <w:ind w:right="98"/>
        <w:rPr>
          <w:rFonts w:hint="eastAsia"/>
          <w:sz w:val="30"/>
          <w:szCs w:val="30"/>
        </w:rPr>
      </w:pPr>
      <w:r>
        <w:rPr>
          <w:rFonts w:hint="eastAsia"/>
          <w:sz w:val="30"/>
          <w:szCs w:val="30"/>
        </w:rPr>
        <w:t>2. The Scripture, either by particular or general rules, instructs in every good word and work, and renders the men of God perfect, 2 Tim 3:15-17.</w:t>
      </w:r>
    </w:p>
    <w:p w14:paraId="21D03043">
      <w:pPr>
        <w:pStyle w:val="4"/>
        <w:spacing w:before="284" w:line="254" w:lineRule="auto"/>
        <w:ind w:right="98"/>
        <w:rPr>
          <w:rFonts w:hint="eastAsia"/>
          <w:sz w:val="30"/>
          <w:szCs w:val="30"/>
        </w:rPr>
      </w:pPr>
    </w:p>
    <w:p w14:paraId="2797AD85">
      <w:pPr>
        <w:pStyle w:val="4"/>
        <w:spacing w:before="284" w:line="254" w:lineRule="auto"/>
        <w:ind w:right="98"/>
        <w:rPr>
          <w:rFonts w:hint="eastAsia"/>
          <w:sz w:val="30"/>
          <w:szCs w:val="30"/>
        </w:rPr>
      </w:pPr>
      <w:r>
        <w:rPr>
          <w:rFonts w:hint="eastAsia"/>
          <w:sz w:val="30"/>
          <w:szCs w:val="30"/>
        </w:rPr>
        <w:t>2. 圣经，或藉着特定的或一般的规则，教导各样的善言善行，并使属神的人得以完全，提后3:15-17。</w:t>
      </w:r>
    </w:p>
    <w:p w14:paraId="4BA8AB21">
      <w:pPr>
        <w:pStyle w:val="4"/>
        <w:spacing w:before="284" w:line="254" w:lineRule="auto"/>
        <w:ind w:right="98"/>
        <w:rPr>
          <w:rFonts w:hint="eastAsia"/>
          <w:sz w:val="30"/>
          <w:szCs w:val="30"/>
        </w:rPr>
      </w:pPr>
    </w:p>
    <w:p w14:paraId="0FDF27A9">
      <w:pPr>
        <w:pStyle w:val="4"/>
        <w:spacing w:before="284" w:line="254" w:lineRule="auto"/>
        <w:ind w:right="98"/>
        <w:rPr>
          <w:rFonts w:hint="eastAsia"/>
          <w:sz w:val="30"/>
          <w:szCs w:val="30"/>
        </w:rPr>
      </w:pPr>
      <w:r>
        <w:rPr>
          <w:rFonts w:hint="eastAsia"/>
          <w:sz w:val="30"/>
          <w:szCs w:val="30"/>
        </w:rPr>
        <w:t>3. Christ, as her King, not only governs his church by the internal influence of his Spirit, but externally, by appointment of ambassadors, assemblies, laws, and ordinances, Eph 4:11; Matt 18:20; Matt 28:18-20; 1 Cor 11:23-29; 1 Cor 12:28; John 20:21-23; 1 Cor 5:4-5.</w:t>
      </w:r>
    </w:p>
    <w:p w14:paraId="65BEB2BF">
      <w:pPr>
        <w:pStyle w:val="4"/>
        <w:spacing w:before="284" w:line="254" w:lineRule="auto"/>
        <w:ind w:right="98"/>
        <w:rPr>
          <w:rFonts w:hint="eastAsia"/>
          <w:sz w:val="30"/>
          <w:szCs w:val="30"/>
        </w:rPr>
      </w:pPr>
    </w:p>
    <w:p w14:paraId="582D6536">
      <w:pPr>
        <w:pStyle w:val="4"/>
        <w:spacing w:before="284" w:line="254" w:lineRule="auto"/>
        <w:ind w:right="98"/>
        <w:rPr>
          <w:rFonts w:hint="eastAsia"/>
          <w:sz w:val="30"/>
          <w:szCs w:val="30"/>
        </w:rPr>
      </w:pPr>
      <w:r>
        <w:rPr>
          <w:rFonts w:hint="eastAsia"/>
          <w:sz w:val="30"/>
          <w:szCs w:val="30"/>
        </w:rPr>
        <w:t>3. 基督，作为祂教会的王，不仅藉着祂圣灵内在的影响来治理祂的教会，也外在地，藉着设立使者、聚会、律法和典章来治理，弗4:11；太18:20；太28:18-20；林前11:23-29；林前12:28；约20:21-23；林前5:4-5。</w:t>
      </w:r>
    </w:p>
    <w:p w14:paraId="415EB8C2">
      <w:pPr>
        <w:pStyle w:val="4"/>
        <w:spacing w:before="284" w:line="254" w:lineRule="auto"/>
        <w:ind w:right="98"/>
        <w:rPr>
          <w:rFonts w:hint="eastAsia"/>
          <w:sz w:val="30"/>
          <w:szCs w:val="30"/>
        </w:rPr>
      </w:pPr>
    </w:p>
    <w:p w14:paraId="65CAEB58">
      <w:pPr>
        <w:pStyle w:val="4"/>
        <w:spacing w:before="284" w:line="254" w:lineRule="auto"/>
        <w:ind w:right="98"/>
        <w:rPr>
          <w:rFonts w:hint="eastAsia"/>
          <w:sz w:val="30"/>
          <w:szCs w:val="30"/>
        </w:rPr>
      </w:pPr>
      <w:r>
        <w:rPr>
          <w:rFonts w:hint="eastAsia"/>
          <w:sz w:val="30"/>
          <w:szCs w:val="30"/>
        </w:rPr>
        <w:t>4. The proper end of church power is not mere decency, but the spiritual edification of men,—the confirmation of them that stand; the recovery of them that are fallen; and the salvation of many, 1 Tim 5:20; 1 Tim 1:20; 1 Cor 5:5; Jude 22-23.</w:t>
      </w:r>
    </w:p>
    <w:p w14:paraId="4A055A4E">
      <w:pPr>
        <w:pStyle w:val="4"/>
        <w:spacing w:before="284" w:line="254" w:lineRule="auto"/>
        <w:ind w:right="98"/>
        <w:rPr>
          <w:rFonts w:hint="eastAsia"/>
          <w:sz w:val="30"/>
          <w:szCs w:val="30"/>
        </w:rPr>
      </w:pPr>
    </w:p>
    <w:p w14:paraId="5A51B288">
      <w:pPr>
        <w:pStyle w:val="4"/>
        <w:spacing w:before="284" w:line="254" w:lineRule="auto"/>
        <w:ind w:right="98"/>
        <w:rPr>
          <w:rFonts w:hint="eastAsia"/>
          <w:sz w:val="30"/>
          <w:szCs w:val="30"/>
        </w:rPr>
      </w:pPr>
      <w:r>
        <w:rPr>
          <w:rFonts w:hint="eastAsia"/>
          <w:sz w:val="30"/>
          <w:szCs w:val="30"/>
        </w:rPr>
        <w:t>4. 教会权柄的恰当目的不仅是体面，更是人的属灵造就，—坚固站立的人；挽回跌倒的人；以及许多人的得救，提前5:20；提前1:20；林前5:5；犹22-23。</w:t>
      </w:r>
    </w:p>
    <w:p w14:paraId="2D11048C">
      <w:pPr>
        <w:pStyle w:val="4"/>
        <w:spacing w:before="284" w:line="254" w:lineRule="auto"/>
        <w:ind w:right="98"/>
        <w:rPr>
          <w:rFonts w:hint="eastAsia"/>
          <w:sz w:val="30"/>
          <w:szCs w:val="30"/>
        </w:rPr>
      </w:pPr>
    </w:p>
    <w:p w14:paraId="10FE9CF1">
      <w:pPr>
        <w:pStyle w:val="4"/>
        <w:spacing w:before="284" w:line="254" w:lineRule="auto"/>
        <w:ind w:right="98"/>
        <w:rPr>
          <w:rFonts w:hint="eastAsia"/>
          <w:sz w:val="30"/>
          <w:szCs w:val="30"/>
        </w:rPr>
      </w:pPr>
      <w:r>
        <w:rPr>
          <w:rFonts w:hint="eastAsia"/>
          <w:sz w:val="30"/>
          <w:szCs w:val="30"/>
        </w:rPr>
        <w:t>5. The laws of Moses manifest that Christ appointed a particular form of government in the Jewish church.</w:t>
      </w:r>
    </w:p>
    <w:p w14:paraId="380FE2AD">
      <w:pPr>
        <w:pStyle w:val="4"/>
        <w:spacing w:before="284" w:line="254" w:lineRule="auto"/>
        <w:ind w:right="98"/>
        <w:rPr>
          <w:rFonts w:hint="eastAsia"/>
          <w:sz w:val="30"/>
          <w:szCs w:val="30"/>
        </w:rPr>
      </w:pPr>
    </w:p>
    <w:p w14:paraId="05F66788">
      <w:pPr>
        <w:pStyle w:val="4"/>
        <w:spacing w:before="284" w:line="254" w:lineRule="auto"/>
        <w:ind w:right="98"/>
        <w:rPr>
          <w:rFonts w:hint="eastAsia"/>
          <w:sz w:val="30"/>
          <w:szCs w:val="30"/>
        </w:rPr>
      </w:pPr>
      <w:r>
        <w:rPr>
          <w:rFonts w:hint="eastAsia"/>
          <w:sz w:val="30"/>
          <w:szCs w:val="30"/>
        </w:rPr>
        <w:t>5. 摩西的律法显明基督在犹太教会中设立了一个特定的治理形式。</w:t>
      </w:r>
    </w:p>
    <w:p w14:paraId="0CD4C23E">
      <w:pPr>
        <w:pStyle w:val="4"/>
        <w:spacing w:before="284" w:line="254" w:lineRule="auto"/>
        <w:ind w:right="98"/>
        <w:rPr>
          <w:rFonts w:hint="eastAsia"/>
          <w:sz w:val="30"/>
          <w:szCs w:val="30"/>
        </w:rPr>
      </w:pPr>
    </w:p>
    <w:p w14:paraId="33CF5991">
      <w:pPr>
        <w:pStyle w:val="4"/>
        <w:spacing w:before="284" w:line="254" w:lineRule="auto"/>
        <w:ind w:right="98"/>
        <w:rPr>
          <w:rFonts w:hint="eastAsia"/>
          <w:sz w:val="30"/>
          <w:szCs w:val="30"/>
        </w:rPr>
      </w:pPr>
      <w:r>
        <w:rPr>
          <w:rFonts w:hint="eastAsia"/>
          <w:sz w:val="30"/>
          <w:szCs w:val="30"/>
        </w:rPr>
        <w:t>But in no respect could they need an express form more than the Christian church, or the Mediator's care of them be greater.</w:t>
      </w:r>
    </w:p>
    <w:p w14:paraId="64ED265A">
      <w:pPr>
        <w:pStyle w:val="4"/>
        <w:spacing w:before="284" w:line="254" w:lineRule="auto"/>
        <w:ind w:right="98"/>
        <w:rPr>
          <w:rFonts w:hint="eastAsia"/>
          <w:sz w:val="30"/>
          <w:szCs w:val="30"/>
        </w:rPr>
      </w:pPr>
    </w:p>
    <w:p w14:paraId="111ABCE6">
      <w:pPr>
        <w:pStyle w:val="4"/>
        <w:spacing w:before="284" w:line="254" w:lineRule="auto"/>
        <w:ind w:right="98"/>
        <w:rPr>
          <w:rFonts w:hint="eastAsia"/>
          <w:sz w:val="30"/>
          <w:szCs w:val="30"/>
        </w:rPr>
      </w:pPr>
      <w:r>
        <w:rPr>
          <w:rFonts w:hint="eastAsia"/>
          <w:sz w:val="30"/>
          <w:szCs w:val="30"/>
        </w:rPr>
        <w:t>但在任何方面，他们对一个明确形式的需要，都不会比基督教会更大，中保对他们的看顾也不会更大。</w:t>
      </w:r>
    </w:p>
    <w:p w14:paraId="4D771126">
      <w:pPr>
        <w:pStyle w:val="4"/>
        <w:spacing w:before="284" w:line="254" w:lineRule="auto"/>
        <w:ind w:right="98"/>
        <w:rPr>
          <w:rFonts w:hint="eastAsia"/>
          <w:sz w:val="30"/>
          <w:szCs w:val="30"/>
        </w:rPr>
      </w:pPr>
    </w:p>
    <w:p w14:paraId="31A89C07">
      <w:pPr>
        <w:pStyle w:val="4"/>
        <w:spacing w:before="284" w:line="254" w:lineRule="auto"/>
        <w:ind w:right="98"/>
        <w:rPr>
          <w:rFonts w:hint="eastAsia"/>
          <w:sz w:val="30"/>
          <w:szCs w:val="30"/>
        </w:rPr>
      </w:pPr>
      <w:r>
        <w:rPr>
          <w:rFonts w:hint="eastAsia"/>
          <w:sz w:val="30"/>
          <w:szCs w:val="30"/>
        </w:rPr>
        <w:t>Human inventions are now no more wise and holy; or Christ more in love with them than in the days of old, Heb 3:1-6; Matt 15:1-9.</w:t>
      </w:r>
    </w:p>
    <w:p w14:paraId="2164C348">
      <w:pPr>
        <w:pStyle w:val="4"/>
        <w:spacing w:before="284" w:line="254" w:lineRule="auto"/>
        <w:ind w:right="98"/>
        <w:rPr>
          <w:rFonts w:hint="eastAsia"/>
          <w:sz w:val="30"/>
          <w:szCs w:val="30"/>
        </w:rPr>
      </w:pPr>
    </w:p>
    <w:p w14:paraId="3A4FEFCF">
      <w:pPr>
        <w:pStyle w:val="4"/>
        <w:spacing w:before="284" w:line="254" w:lineRule="auto"/>
        <w:ind w:right="98"/>
        <w:rPr>
          <w:rFonts w:hint="eastAsia"/>
          <w:sz w:val="30"/>
          <w:szCs w:val="30"/>
        </w:rPr>
      </w:pPr>
      <w:r>
        <w:rPr>
          <w:rFonts w:hint="eastAsia"/>
          <w:sz w:val="30"/>
          <w:szCs w:val="30"/>
        </w:rPr>
        <w:t>人的发明如今并不比过去更智慧、更圣洁；基督对它们的爱也不比古时更多，来3:1-6；太15:1-9。</w:t>
      </w:r>
    </w:p>
    <w:p w14:paraId="072DDEBD">
      <w:pPr>
        <w:pStyle w:val="4"/>
        <w:spacing w:before="284" w:line="254" w:lineRule="auto"/>
        <w:ind w:right="98"/>
        <w:rPr>
          <w:rFonts w:hint="eastAsia"/>
          <w:sz w:val="30"/>
          <w:szCs w:val="30"/>
        </w:rPr>
      </w:pPr>
    </w:p>
    <w:p w14:paraId="1AC5E836">
      <w:pPr>
        <w:pStyle w:val="4"/>
        <w:spacing w:before="284" w:line="254" w:lineRule="auto"/>
        <w:ind w:right="98"/>
        <w:rPr>
          <w:rFonts w:hint="eastAsia"/>
          <w:sz w:val="30"/>
          <w:szCs w:val="30"/>
        </w:rPr>
      </w:pPr>
      <w:r>
        <w:rPr>
          <w:rFonts w:hint="eastAsia"/>
          <w:sz w:val="30"/>
          <w:szCs w:val="30"/>
        </w:rPr>
        <w:t>It is absurd to suppose, that after Christ gave himself for his church, he abandoned the forming and manner of governing it to the imaginations of men, which are only evil continually, Gen 6:5; Gen 8:21.</w:t>
      </w:r>
    </w:p>
    <w:p w14:paraId="06909376">
      <w:pPr>
        <w:pStyle w:val="4"/>
        <w:spacing w:before="284" w:line="254" w:lineRule="auto"/>
        <w:ind w:right="98"/>
        <w:rPr>
          <w:rFonts w:hint="eastAsia"/>
          <w:sz w:val="30"/>
          <w:szCs w:val="30"/>
        </w:rPr>
      </w:pPr>
    </w:p>
    <w:p w14:paraId="01BA70C8">
      <w:pPr>
        <w:pStyle w:val="4"/>
        <w:spacing w:before="284" w:line="254" w:lineRule="auto"/>
        <w:ind w:right="98"/>
        <w:rPr>
          <w:rFonts w:hint="eastAsia"/>
          <w:sz w:val="30"/>
          <w:szCs w:val="30"/>
        </w:rPr>
      </w:pPr>
      <w:r>
        <w:rPr>
          <w:rFonts w:hint="eastAsia"/>
          <w:sz w:val="30"/>
          <w:szCs w:val="30"/>
        </w:rPr>
        <w:t>设想基督为祂的教会舍己之后，祂就将教会的形成和治理方式，交给人那终日所思想的尽都是恶的想象，是荒谬的，创6:5；创8:21。</w:t>
      </w:r>
    </w:p>
    <w:p w14:paraId="4042D5D0">
      <w:pPr>
        <w:pStyle w:val="4"/>
        <w:spacing w:before="284" w:line="254" w:lineRule="auto"/>
        <w:ind w:right="98"/>
        <w:rPr>
          <w:rFonts w:hint="eastAsia"/>
          <w:sz w:val="30"/>
          <w:szCs w:val="30"/>
        </w:rPr>
      </w:pPr>
    </w:p>
    <w:p w14:paraId="6084CDDD">
      <w:pPr>
        <w:pStyle w:val="4"/>
        <w:spacing w:before="284" w:line="254" w:lineRule="auto"/>
        <w:ind w:right="98"/>
        <w:rPr>
          <w:rFonts w:hint="eastAsia"/>
          <w:sz w:val="30"/>
          <w:szCs w:val="30"/>
        </w:rPr>
      </w:pPr>
      <w:r>
        <w:rPr>
          <w:rFonts w:hint="eastAsia"/>
          <w:sz w:val="30"/>
          <w:szCs w:val="30"/>
        </w:rPr>
        <w:t>6. The account of the ordinances, officers, and procedure of the Christian church, which we have in Scripture, exhibits every thing necessary to a particular form of government.</w:t>
      </w:r>
    </w:p>
    <w:p w14:paraId="7911B8FE">
      <w:pPr>
        <w:pStyle w:val="4"/>
        <w:spacing w:before="284" w:line="254" w:lineRule="auto"/>
        <w:ind w:right="98"/>
        <w:rPr>
          <w:rFonts w:hint="eastAsia"/>
          <w:sz w:val="30"/>
          <w:szCs w:val="30"/>
        </w:rPr>
      </w:pPr>
    </w:p>
    <w:p w14:paraId="399EEFB6">
      <w:pPr>
        <w:pStyle w:val="4"/>
        <w:spacing w:before="284" w:line="254" w:lineRule="auto"/>
        <w:ind w:right="98"/>
        <w:rPr>
          <w:rFonts w:hint="eastAsia"/>
          <w:sz w:val="30"/>
          <w:szCs w:val="30"/>
        </w:rPr>
      </w:pPr>
      <w:r>
        <w:rPr>
          <w:rFonts w:hint="eastAsia"/>
          <w:sz w:val="30"/>
          <w:szCs w:val="30"/>
        </w:rPr>
        <w:t>6. 我们在圣经中所有关基督教会的典章、职员和程序的记述，展现了特定治理形式所需的一切。</w:t>
      </w:r>
    </w:p>
    <w:p w14:paraId="2293BBC7">
      <w:pPr>
        <w:pStyle w:val="4"/>
        <w:spacing w:before="284" w:line="254" w:lineRule="auto"/>
        <w:ind w:right="98"/>
        <w:rPr>
          <w:rFonts w:hint="eastAsia"/>
          <w:sz w:val="30"/>
          <w:szCs w:val="30"/>
        </w:rPr>
      </w:pPr>
    </w:p>
    <w:p w14:paraId="43E16DBA">
      <w:pPr>
        <w:pStyle w:val="4"/>
        <w:spacing w:before="284" w:line="254" w:lineRule="auto"/>
        <w:ind w:right="98"/>
        <w:rPr>
          <w:rFonts w:hint="eastAsia"/>
          <w:sz w:val="30"/>
          <w:szCs w:val="30"/>
        </w:rPr>
      </w:pPr>
      <w:r>
        <w:rPr>
          <w:rFonts w:hint="eastAsia"/>
          <w:sz w:val="30"/>
          <w:szCs w:val="30"/>
        </w:rPr>
        <w:t>7. By attempting to support from Scripture their own particular forms of church government, almost all professed Christians have manifested their belief that some particular form of it is appointed by Christ.</w:t>
      </w:r>
    </w:p>
    <w:p w14:paraId="2BD58D76">
      <w:pPr>
        <w:pStyle w:val="4"/>
        <w:spacing w:before="284" w:line="254" w:lineRule="auto"/>
        <w:ind w:right="98"/>
        <w:rPr>
          <w:rFonts w:hint="eastAsia"/>
          <w:sz w:val="30"/>
          <w:szCs w:val="30"/>
        </w:rPr>
      </w:pPr>
    </w:p>
    <w:p w14:paraId="0C107355">
      <w:pPr>
        <w:pStyle w:val="4"/>
        <w:spacing w:before="284" w:line="254" w:lineRule="auto"/>
        <w:ind w:right="98"/>
        <w:rPr>
          <w:rFonts w:hint="eastAsia"/>
          <w:sz w:val="30"/>
          <w:szCs w:val="30"/>
        </w:rPr>
      </w:pPr>
      <w:r>
        <w:rPr>
          <w:rFonts w:hint="eastAsia"/>
          <w:sz w:val="30"/>
          <w:szCs w:val="30"/>
        </w:rPr>
        <w:t>7. 几乎所有宣信的基督徒，藉着试图从圣经支持他们自己特定的教会治理形式，都已显明他们相信某种特定的形式是由基督所设立的。</w:t>
      </w:r>
    </w:p>
    <w:p w14:paraId="040FB294">
      <w:pPr>
        <w:pStyle w:val="4"/>
        <w:spacing w:before="284" w:line="254" w:lineRule="auto"/>
        <w:ind w:right="98"/>
        <w:rPr>
          <w:rFonts w:hint="eastAsia"/>
          <w:sz w:val="30"/>
          <w:szCs w:val="30"/>
        </w:rPr>
      </w:pPr>
    </w:p>
    <w:p w14:paraId="7350756B">
      <w:pPr>
        <w:pStyle w:val="4"/>
        <w:spacing w:before="284" w:line="254" w:lineRule="auto"/>
        <w:ind w:right="98"/>
        <w:rPr>
          <w:rFonts w:hint="eastAsia"/>
          <w:sz w:val="30"/>
          <w:szCs w:val="30"/>
        </w:rPr>
      </w:pPr>
      <w:r>
        <w:rPr>
          <w:rFonts w:hint="eastAsia"/>
          <w:sz w:val="30"/>
          <w:szCs w:val="30"/>
        </w:rPr>
        <w:t>The whole power communicated by Jesus Christ, for the government of his church, is of a spiritual nature, corresponding to the nature of his kingdom, John 18:36.</w:t>
      </w:r>
    </w:p>
    <w:p w14:paraId="12707C1D">
      <w:pPr>
        <w:pStyle w:val="4"/>
        <w:spacing w:before="284" w:line="254" w:lineRule="auto"/>
        <w:ind w:right="98"/>
        <w:rPr>
          <w:rFonts w:hint="eastAsia"/>
          <w:sz w:val="30"/>
          <w:szCs w:val="30"/>
        </w:rPr>
      </w:pPr>
    </w:p>
    <w:p w14:paraId="49151FF3">
      <w:pPr>
        <w:pStyle w:val="4"/>
        <w:spacing w:before="284" w:line="254" w:lineRule="auto"/>
        <w:ind w:right="98"/>
        <w:rPr>
          <w:rFonts w:hint="eastAsia"/>
          <w:sz w:val="30"/>
          <w:szCs w:val="30"/>
        </w:rPr>
      </w:pPr>
      <w:r>
        <w:rPr>
          <w:rFonts w:hint="eastAsia"/>
          <w:sz w:val="30"/>
          <w:szCs w:val="30"/>
        </w:rPr>
        <w:t>耶稣基督为治理祂的教会所传达的全部权柄，是属灵性质的，与祂国度的性质相对应，约18:36。</w:t>
      </w:r>
    </w:p>
    <w:p w14:paraId="38CFDD80">
      <w:pPr>
        <w:pStyle w:val="4"/>
        <w:spacing w:before="284" w:line="254" w:lineRule="auto"/>
        <w:ind w:right="98"/>
        <w:rPr>
          <w:rFonts w:hint="eastAsia"/>
          <w:sz w:val="30"/>
          <w:szCs w:val="30"/>
        </w:rPr>
      </w:pPr>
    </w:p>
    <w:p w14:paraId="0916A5BA">
      <w:pPr>
        <w:pStyle w:val="4"/>
        <w:spacing w:before="284" w:line="254" w:lineRule="auto"/>
        <w:ind w:right="98"/>
        <w:rPr>
          <w:rFonts w:hint="eastAsia"/>
          <w:sz w:val="30"/>
          <w:szCs w:val="30"/>
        </w:rPr>
      </w:pPr>
      <w:r>
        <w:rPr>
          <w:rFonts w:hint="eastAsia"/>
          <w:sz w:val="30"/>
          <w:szCs w:val="30"/>
        </w:rPr>
        <w:t>1. The source and author of it is Christ, the quickening Spirit, Matt 28:18-20; Matt 16:19; Matt 18:15-20; John 20:21-23; 1 Cor 15:45.</w:t>
      </w:r>
    </w:p>
    <w:p w14:paraId="7BB8EB60">
      <w:pPr>
        <w:pStyle w:val="4"/>
        <w:spacing w:before="284" w:line="254" w:lineRule="auto"/>
        <w:ind w:right="98"/>
        <w:rPr>
          <w:rFonts w:hint="eastAsia"/>
          <w:sz w:val="30"/>
          <w:szCs w:val="30"/>
        </w:rPr>
      </w:pPr>
    </w:p>
    <w:p w14:paraId="611178A4">
      <w:pPr>
        <w:pStyle w:val="4"/>
        <w:spacing w:before="284" w:line="254" w:lineRule="auto"/>
        <w:ind w:right="98"/>
        <w:rPr>
          <w:rFonts w:hint="eastAsia"/>
          <w:sz w:val="30"/>
          <w:szCs w:val="30"/>
        </w:rPr>
      </w:pPr>
      <w:r>
        <w:rPr>
          <w:rFonts w:hint="eastAsia"/>
          <w:sz w:val="30"/>
          <w:szCs w:val="30"/>
        </w:rPr>
        <w:t>1. 它的源头和创始者是基督，那叫人活的灵，太28:18-20；太16:19；太18:15-20；约20:21-23；林前15:45。</w:t>
      </w:r>
    </w:p>
    <w:p w14:paraId="4D18F2A1">
      <w:pPr>
        <w:pStyle w:val="4"/>
        <w:spacing w:before="284" w:line="254" w:lineRule="auto"/>
        <w:ind w:right="98"/>
        <w:rPr>
          <w:rFonts w:hint="eastAsia"/>
          <w:sz w:val="30"/>
          <w:szCs w:val="30"/>
        </w:rPr>
      </w:pPr>
    </w:p>
    <w:p w14:paraId="47BA0521">
      <w:pPr>
        <w:pStyle w:val="4"/>
        <w:spacing w:before="284" w:line="254" w:lineRule="auto"/>
        <w:ind w:right="98"/>
        <w:rPr>
          <w:rFonts w:hint="eastAsia"/>
          <w:sz w:val="30"/>
          <w:szCs w:val="30"/>
        </w:rPr>
      </w:pPr>
      <w:r>
        <w:rPr>
          <w:rFonts w:hint="eastAsia"/>
          <w:sz w:val="30"/>
          <w:szCs w:val="30"/>
        </w:rPr>
        <w:t>2. The rule of it is not the carnal statutes of men, but the spiritual oracles of the Holy Ghost, 1 Tim 3:14-15; 2 Tim 3:15-17; Isa 8:20.</w:t>
      </w:r>
    </w:p>
    <w:p w14:paraId="4DC5D8C2">
      <w:pPr>
        <w:pStyle w:val="4"/>
        <w:spacing w:before="284" w:line="254" w:lineRule="auto"/>
        <w:ind w:right="98"/>
        <w:rPr>
          <w:rFonts w:hint="eastAsia"/>
          <w:sz w:val="30"/>
          <w:szCs w:val="30"/>
        </w:rPr>
      </w:pPr>
    </w:p>
    <w:p w14:paraId="3BE7FA86">
      <w:pPr>
        <w:pStyle w:val="4"/>
        <w:spacing w:before="284" w:line="254" w:lineRule="auto"/>
        <w:ind w:right="98"/>
        <w:rPr>
          <w:rFonts w:hint="eastAsia"/>
          <w:sz w:val="30"/>
          <w:szCs w:val="30"/>
        </w:rPr>
      </w:pPr>
      <w:r>
        <w:rPr>
          <w:rFonts w:hint="eastAsia"/>
          <w:sz w:val="30"/>
          <w:szCs w:val="30"/>
        </w:rPr>
        <w:t>2. 它的准则不是人属肉体的条例，而是圣灵属灵的默示，提前3:14-15；提后3:15-17；赛8:20。</w:t>
      </w:r>
    </w:p>
    <w:p w14:paraId="52D5993A">
      <w:pPr>
        <w:pStyle w:val="4"/>
        <w:spacing w:before="284" w:line="254" w:lineRule="auto"/>
        <w:ind w:right="98"/>
        <w:rPr>
          <w:rFonts w:hint="eastAsia"/>
          <w:sz w:val="30"/>
          <w:szCs w:val="30"/>
        </w:rPr>
      </w:pPr>
    </w:p>
    <w:p w14:paraId="03BA47AF">
      <w:pPr>
        <w:pStyle w:val="4"/>
        <w:spacing w:before="284" w:line="254" w:lineRule="auto"/>
        <w:ind w:right="98"/>
        <w:rPr>
          <w:rFonts w:hint="eastAsia"/>
          <w:sz w:val="30"/>
          <w:szCs w:val="30"/>
        </w:rPr>
      </w:pPr>
      <w:r>
        <w:rPr>
          <w:rFonts w:hint="eastAsia"/>
          <w:sz w:val="30"/>
          <w:szCs w:val="30"/>
        </w:rPr>
        <w:t>3. The matter of it is spiritual: The keys of order and government are not carnal, but keys of the kingdom of heaven, Matt 16:19.</w:t>
      </w:r>
    </w:p>
    <w:p w14:paraId="37B5E6BF">
      <w:pPr>
        <w:pStyle w:val="4"/>
        <w:spacing w:before="284" w:line="254" w:lineRule="auto"/>
        <w:ind w:right="98"/>
        <w:rPr>
          <w:rFonts w:hint="eastAsia"/>
          <w:sz w:val="30"/>
          <w:szCs w:val="30"/>
        </w:rPr>
      </w:pPr>
    </w:p>
    <w:p w14:paraId="2478FF2F">
      <w:pPr>
        <w:pStyle w:val="4"/>
        <w:spacing w:before="284" w:line="254" w:lineRule="auto"/>
        <w:ind w:right="98"/>
        <w:rPr>
          <w:rFonts w:hint="eastAsia"/>
          <w:sz w:val="30"/>
          <w:szCs w:val="30"/>
        </w:rPr>
      </w:pPr>
      <w:r>
        <w:rPr>
          <w:rFonts w:hint="eastAsia"/>
          <w:sz w:val="30"/>
          <w:szCs w:val="30"/>
        </w:rPr>
        <w:t>3. 它的内容是属灵的：秩序和治理的钥匙不是属肉体的，而是天国的钥匙，太16:19。</w:t>
      </w:r>
    </w:p>
    <w:p w14:paraId="51A92C62">
      <w:pPr>
        <w:pStyle w:val="4"/>
        <w:spacing w:before="284" w:line="254" w:lineRule="auto"/>
        <w:ind w:right="98"/>
        <w:rPr>
          <w:rFonts w:hint="eastAsia"/>
          <w:sz w:val="30"/>
          <w:szCs w:val="30"/>
        </w:rPr>
      </w:pPr>
    </w:p>
    <w:p w14:paraId="0E9096ED">
      <w:pPr>
        <w:pStyle w:val="4"/>
        <w:spacing w:before="284" w:line="254" w:lineRule="auto"/>
        <w:ind w:right="98"/>
        <w:rPr>
          <w:rFonts w:hint="eastAsia"/>
          <w:sz w:val="30"/>
          <w:szCs w:val="30"/>
        </w:rPr>
      </w:pPr>
      <w:r>
        <w:rPr>
          <w:rFonts w:hint="eastAsia"/>
          <w:sz w:val="30"/>
          <w:szCs w:val="30"/>
        </w:rPr>
        <w:t>The doctrine preached relates not to human science, but is spiritual and divine, 2 Pet 1:19-21; 2 Tim 3:15-17; Titus 2:10; Heb 5:12; Heb 6:5; Eph 1:13; Eph 4:21; Eph 6:17; 2 Cor 10:4-5; 1 Cor 2:2; 1 Cor 1:23-24; Rom 1:16-17.</w:t>
      </w:r>
    </w:p>
    <w:p w14:paraId="509F5AD8">
      <w:pPr>
        <w:pStyle w:val="4"/>
        <w:spacing w:before="284" w:line="254" w:lineRule="auto"/>
        <w:ind w:right="98"/>
        <w:rPr>
          <w:rFonts w:hint="eastAsia"/>
          <w:sz w:val="30"/>
          <w:szCs w:val="30"/>
        </w:rPr>
      </w:pPr>
    </w:p>
    <w:p w14:paraId="713F814F">
      <w:pPr>
        <w:pStyle w:val="4"/>
        <w:spacing w:before="284" w:line="254" w:lineRule="auto"/>
        <w:ind w:right="98"/>
        <w:rPr>
          <w:rFonts w:hint="eastAsia"/>
          <w:sz w:val="30"/>
          <w:szCs w:val="30"/>
        </w:rPr>
      </w:pPr>
      <w:r>
        <w:rPr>
          <w:rFonts w:hint="eastAsia"/>
          <w:sz w:val="30"/>
          <w:szCs w:val="30"/>
        </w:rPr>
        <w:t>所传的教义不关乎人的科学，而是属灵和神圣的，彼后1:19-21；提后3:15-17；多2:10；来5:12；来6:5；弗1:13；弗4:21；弗6:17；林后10:4-5；林前2:2；林前1:23-24；罗1:16-17。</w:t>
      </w:r>
    </w:p>
    <w:p w14:paraId="72815BAC">
      <w:pPr>
        <w:pStyle w:val="4"/>
        <w:spacing w:before="284" w:line="254" w:lineRule="auto"/>
        <w:ind w:right="98"/>
        <w:rPr>
          <w:rFonts w:hint="eastAsia"/>
          <w:sz w:val="30"/>
          <w:szCs w:val="30"/>
        </w:rPr>
      </w:pPr>
    </w:p>
    <w:p w14:paraId="767DCC14">
      <w:pPr>
        <w:pStyle w:val="4"/>
        <w:spacing w:before="284" w:line="254" w:lineRule="auto"/>
        <w:ind w:right="98"/>
        <w:rPr>
          <w:rFonts w:hint="eastAsia"/>
          <w:sz w:val="30"/>
          <w:szCs w:val="30"/>
        </w:rPr>
      </w:pPr>
      <w:r>
        <w:rPr>
          <w:rFonts w:hint="eastAsia"/>
          <w:sz w:val="30"/>
          <w:szCs w:val="30"/>
        </w:rPr>
        <w:t>The sacraments confirm only spiritual privileges, Rom 4:11; Rom 6:4-5; 1 Cor 10:16-17; 1 Cor 11:23-29.</w:t>
      </w:r>
    </w:p>
    <w:p w14:paraId="0414C5AB">
      <w:pPr>
        <w:pStyle w:val="4"/>
        <w:spacing w:before="284" w:line="254" w:lineRule="auto"/>
        <w:ind w:right="98"/>
        <w:rPr>
          <w:rFonts w:hint="eastAsia"/>
          <w:sz w:val="30"/>
          <w:szCs w:val="30"/>
        </w:rPr>
      </w:pPr>
    </w:p>
    <w:p w14:paraId="3BAE1714">
      <w:pPr>
        <w:pStyle w:val="4"/>
        <w:spacing w:before="284" w:line="254" w:lineRule="auto"/>
        <w:ind w:right="98"/>
        <w:rPr>
          <w:rFonts w:hint="eastAsia"/>
          <w:sz w:val="30"/>
          <w:szCs w:val="30"/>
        </w:rPr>
      </w:pPr>
      <w:r>
        <w:rPr>
          <w:rFonts w:hint="eastAsia"/>
          <w:sz w:val="30"/>
          <w:szCs w:val="30"/>
        </w:rPr>
        <w:t>圣礼只坚固属灵的特权，罗4:11；罗6:4-5；林前10:16-17；林前11:23-29。</w:t>
      </w:r>
    </w:p>
    <w:p w14:paraId="46434DD0">
      <w:pPr>
        <w:pStyle w:val="4"/>
        <w:spacing w:before="284" w:line="254" w:lineRule="auto"/>
        <w:ind w:right="98"/>
        <w:rPr>
          <w:rFonts w:hint="eastAsia"/>
          <w:sz w:val="30"/>
          <w:szCs w:val="30"/>
        </w:rPr>
      </w:pPr>
    </w:p>
    <w:p w14:paraId="7A1154AD">
      <w:pPr>
        <w:pStyle w:val="4"/>
        <w:spacing w:before="284" w:line="254" w:lineRule="auto"/>
        <w:ind w:right="98"/>
        <w:rPr>
          <w:rFonts w:hint="eastAsia"/>
          <w:sz w:val="30"/>
          <w:szCs w:val="30"/>
        </w:rPr>
      </w:pPr>
      <w:r>
        <w:rPr>
          <w:rFonts w:hint="eastAsia"/>
          <w:sz w:val="30"/>
          <w:szCs w:val="30"/>
        </w:rPr>
        <w:t>The discipline is spiritual, reaching neither to body nor purse, but to soul and conscience, Matt 16:19; Matt 18:15-20; 1 Cor 5:4-5,13; 2 Cor 2:1-7; John 20:21-23.</w:t>
      </w:r>
    </w:p>
    <w:p w14:paraId="2EBD94CF">
      <w:pPr>
        <w:pStyle w:val="4"/>
        <w:spacing w:before="284" w:line="254" w:lineRule="auto"/>
        <w:ind w:right="98"/>
        <w:rPr>
          <w:rFonts w:hint="eastAsia"/>
          <w:sz w:val="30"/>
          <w:szCs w:val="30"/>
        </w:rPr>
      </w:pPr>
    </w:p>
    <w:p w14:paraId="4A4E4A2D">
      <w:pPr>
        <w:pStyle w:val="4"/>
        <w:spacing w:before="284" w:line="254" w:lineRule="auto"/>
        <w:ind w:right="98"/>
        <w:rPr>
          <w:rFonts w:hint="eastAsia"/>
          <w:sz w:val="30"/>
          <w:szCs w:val="30"/>
        </w:rPr>
      </w:pPr>
      <w:r>
        <w:rPr>
          <w:rFonts w:hint="eastAsia"/>
          <w:sz w:val="30"/>
          <w:szCs w:val="30"/>
        </w:rPr>
        <w:t>纪律是属灵的，既不涉及身体也不涉及钱囊，而是涉及灵魂和良知，太16:19；太18:15-20；林前5:4-5,13；林后2:1-7；约20:21-23。</w:t>
      </w:r>
    </w:p>
    <w:p w14:paraId="346277AE">
      <w:pPr>
        <w:pStyle w:val="4"/>
        <w:spacing w:before="284" w:line="254" w:lineRule="auto"/>
        <w:ind w:right="98"/>
        <w:rPr>
          <w:rFonts w:hint="eastAsia"/>
          <w:sz w:val="30"/>
          <w:szCs w:val="30"/>
        </w:rPr>
      </w:pPr>
    </w:p>
    <w:p w14:paraId="62C7C4E6">
      <w:pPr>
        <w:pStyle w:val="4"/>
        <w:spacing w:before="284" w:line="254" w:lineRule="auto"/>
        <w:ind w:right="98"/>
        <w:rPr>
          <w:rFonts w:hint="eastAsia"/>
          <w:sz w:val="30"/>
          <w:szCs w:val="30"/>
        </w:rPr>
      </w:pPr>
      <w:r>
        <w:rPr>
          <w:rFonts w:hint="eastAsia"/>
          <w:sz w:val="30"/>
          <w:szCs w:val="30"/>
        </w:rPr>
        <w:t>4. The objects of this power are spiritual,</w:t>
      </w:r>
    </w:p>
    <w:p w14:paraId="5417FEE9">
      <w:pPr>
        <w:pStyle w:val="4"/>
        <w:spacing w:before="284" w:line="254" w:lineRule="auto"/>
        <w:ind w:right="98"/>
        <w:rPr>
          <w:rFonts w:hint="eastAsia"/>
          <w:sz w:val="30"/>
          <w:szCs w:val="30"/>
        </w:rPr>
      </w:pPr>
    </w:p>
    <w:p w14:paraId="4F2445A7">
      <w:pPr>
        <w:pStyle w:val="4"/>
        <w:spacing w:before="284" w:line="254" w:lineRule="auto"/>
        <w:ind w:right="98"/>
        <w:rPr>
          <w:rFonts w:hint="eastAsia"/>
          <w:sz w:val="30"/>
          <w:szCs w:val="30"/>
        </w:rPr>
      </w:pPr>
      <w:r>
        <w:rPr>
          <w:rFonts w:hint="eastAsia"/>
          <w:sz w:val="30"/>
          <w:szCs w:val="30"/>
        </w:rPr>
        <w:t>4. 这权柄的对象是属灵的，</w:t>
      </w:r>
    </w:p>
    <w:p w14:paraId="3668DA50">
      <w:pPr>
        <w:pStyle w:val="4"/>
        <w:spacing w:before="284" w:line="254" w:lineRule="auto"/>
        <w:ind w:right="98"/>
        <w:rPr>
          <w:rFonts w:hint="eastAsia"/>
          <w:sz w:val="30"/>
          <w:szCs w:val="30"/>
        </w:rPr>
      </w:pPr>
    </w:p>
    <w:p w14:paraId="1D057EBE">
      <w:pPr>
        <w:pStyle w:val="4"/>
        <w:spacing w:before="284" w:line="254" w:lineRule="auto"/>
        <w:ind w:right="98"/>
        <w:rPr>
          <w:rFonts w:hint="eastAsia"/>
          <w:sz w:val="30"/>
          <w:szCs w:val="30"/>
        </w:rPr>
      </w:pPr>
      <w:r>
        <w:rPr>
          <w:rFonts w:hint="eastAsia"/>
          <w:sz w:val="30"/>
          <w:szCs w:val="30"/>
        </w:rPr>
        <w:t>—men considered not as of this world, but as spiritual members of Christ's mystical body; and their conduct not as civil, but as pleasing or displeasing to God in Christ, Gal 6:1; 1 Cor 2:15; 1 Cor 5:11-13; 2 Cor 13:8.</w:t>
      </w:r>
    </w:p>
    <w:p w14:paraId="0D2249B7">
      <w:pPr>
        <w:pStyle w:val="4"/>
        <w:spacing w:before="284" w:line="254" w:lineRule="auto"/>
        <w:ind w:right="98"/>
        <w:rPr>
          <w:rFonts w:hint="eastAsia"/>
          <w:sz w:val="30"/>
          <w:szCs w:val="30"/>
        </w:rPr>
      </w:pPr>
    </w:p>
    <w:p w14:paraId="00391D72">
      <w:pPr>
        <w:pStyle w:val="4"/>
        <w:spacing w:before="284" w:line="254" w:lineRule="auto"/>
        <w:ind w:right="98"/>
        <w:rPr>
          <w:rFonts w:hint="eastAsia"/>
          <w:sz w:val="30"/>
          <w:szCs w:val="30"/>
        </w:rPr>
      </w:pPr>
      <w:r>
        <w:rPr>
          <w:rFonts w:hint="eastAsia"/>
          <w:sz w:val="30"/>
          <w:szCs w:val="30"/>
        </w:rPr>
        <w:t>—人被视为不是属这世界的，而是基督奥秘身体的属灵成员；他们的行为不被视为民事的，而是作为在基督里讨神喜悦或不悦的，加6:1；林前2:15；林前5:11-13；林后13:8。</w:t>
      </w:r>
    </w:p>
    <w:p w14:paraId="0334400F">
      <w:pPr>
        <w:pStyle w:val="4"/>
        <w:spacing w:before="284" w:line="254" w:lineRule="auto"/>
        <w:ind w:right="98"/>
        <w:rPr>
          <w:rFonts w:hint="eastAsia"/>
          <w:sz w:val="30"/>
          <w:szCs w:val="30"/>
        </w:rPr>
      </w:pPr>
    </w:p>
    <w:p w14:paraId="6E870DD1">
      <w:pPr>
        <w:pStyle w:val="4"/>
        <w:spacing w:before="284" w:line="254" w:lineRule="auto"/>
        <w:ind w:right="98"/>
        <w:rPr>
          <w:rFonts w:hint="eastAsia"/>
          <w:sz w:val="30"/>
          <w:szCs w:val="30"/>
        </w:rPr>
      </w:pPr>
      <w:r>
        <w:rPr>
          <w:rFonts w:hint="eastAsia"/>
          <w:sz w:val="30"/>
          <w:szCs w:val="30"/>
        </w:rPr>
        <w:t>5. The tendency of it is spiritual,—to gain sinful men to Jesus Christ, destroy their sin, and save their souls, Eph 4:11-13; 1 Cor 5:5.</w:t>
      </w:r>
    </w:p>
    <w:p w14:paraId="2BDDD471">
      <w:pPr>
        <w:pStyle w:val="4"/>
        <w:spacing w:before="284" w:line="254" w:lineRule="auto"/>
        <w:ind w:right="98"/>
        <w:rPr>
          <w:rFonts w:hint="eastAsia"/>
          <w:sz w:val="30"/>
          <w:szCs w:val="30"/>
        </w:rPr>
      </w:pPr>
    </w:p>
    <w:p w14:paraId="63ABDC49">
      <w:pPr>
        <w:pStyle w:val="4"/>
        <w:spacing w:before="284" w:line="254" w:lineRule="auto"/>
        <w:ind w:right="98"/>
        <w:rPr>
          <w:rFonts w:hint="eastAsia"/>
          <w:sz w:val="30"/>
          <w:szCs w:val="30"/>
        </w:rPr>
      </w:pPr>
      <w:r>
        <w:rPr>
          <w:rFonts w:hint="eastAsia"/>
          <w:sz w:val="30"/>
          <w:szCs w:val="30"/>
        </w:rPr>
        <w:t>5. 它的倾向是属灵的，—为耶稣基督赢得罪人，毁灭他们的罪，并拯救他们的灵魂，弗4:11-13；林前5:5。</w:t>
      </w:r>
    </w:p>
    <w:p w14:paraId="702D70B5">
      <w:pPr>
        <w:pStyle w:val="4"/>
        <w:spacing w:before="284" w:line="254" w:lineRule="auto"/>
        <w:ind w:right="98"/>
        <w:rPr>
          <w:rFonts w:hint="eastAsia"/>
          <w:sz w:val="30"/>
          <w:szCs w:val="30"/>
        </w:rPr>
      </w:pPr>
    </w:p>
    <w:p w14:paraId="033DA3A4">
      <w:pPr>
        <w:pStyle w:val="4"/>
        <w:spacing w:before="284" w:line="254" w:lineRule="auto"/>
        <w:ind w:right="98"/>
        <w:rPr>
          <w:rFonts w:hint="eastAsia"/>
          <w:sz w:val="30"/>
          <w:szCs w:val="30"/>
        </w:rPr>
      </w:pPr>
      <w:r>
        <w:rPr>
          <w:rFonts w:hint="eastAsia"/>
          <w:sz w:val="30"/>
          <w:szCs w:val="30"/>
        </w:rPr>
        <w:t>All church-power is bestowed by Christ for the advantage of all the members of his church, Eph 4:11-13; 2 Cor 13:8,10; 2 Cor 10:8; Acts 26:17-18; 1 Pet 3:21; Rom 4:11; 1 Cor 10:16-17; Matt 18:15-17; 1 Tim 5:20; 1 Tim 1:20; Titus 1:13; 1 Cor 5:5,7,13; 2 Cor 2:7; and every one is warranted to improve it to his spiritual advantage, and to try whether that which is dispensed to him be according to the word of God, 1 John 4:1; Acts 17:11; 1 Thess 5:21.</w:t>
      </w:r>
    </w:p>
    <w:p w14:paraId="6E15BE9F">
      <w:pPr>
        <w:pStyle w:val="4"/>
        <w:spacing w:before="284" w:line="254" w:lineRule="auto"/>
        <w:ind w:right="98"/>
        <w:rPr>
          <w:rFonts w:hint="eastAsia"/>
          <w:sz w:val="30"/>
          <w:szCs w:val="30"/>
        </w:rPr>
      </w:pPr>
    </w:p>
    <w:p w14:paraId="5543824C">
      <w:pPr>
        <w:pStyle w:val="4"/>
        <w:spacing w:before="284" w:line="254" w:lineRule="auto"/>
        <w:ind w:right="98"/>
        <w:rPr>
          <w:rFonts w:hint="eastAsia"/>
          <w:sz w:val="30"/>
          <w:szCs w:val="30"/>
        </w:rPr>
      </w:pPr>
      <w:r>
        <w:rPr>
          <w:rFonts w:hint="eastAsia"/>
          <w:sz w:val="30"/>
          <w:szCs w:val="30"/>
        </w:rPr>
        <w:t>所有教会权柄都是由基督为祂教会所有成员的益处而赐下的，弗4:11-13；林后13:8,10；林后10:8；徒26:17-18；彼前3:21；罗4:11；林前10:16-17；太18:15-17；提前5:20；提前1:20；多1:13；林前5:5,7,13；林后2:7；并且每个人都被授权为自己的属灵益处而运用它，并察验那被分发给他的，是否合乎神的话语，约一4:1；徒17:11；帖前5:21。</w:t>
      </w:r>
    </w:p>
    <w:p w14:paraId="08F92D65">
      <w:pPr>
        <w:pStyle w:val="4"/>
        <w:spacing w:before="284" w:line="254" w:lineRule="auto"/>
        <w:ind w:right="98"/>
        <w:rPr>
          <w:rFonts w:hint="eastAsia"/>
          <w:sz w:val="30"/>
          <w:szCs w:val="30"/>
        </w:rPr>
      </w:pPr>
    </w:p>
    <w:p w14:paraId="557263F2">
      <w:pPr>
        <w:pStyle w:val="4"/>
        <w:spacing w:before="284" w:line="254" w:lineRule="auto"/>
        <w:ind w:right="98"/>
        <w:rPr>
          <w:rFonts w:hint="eastAsia"/>
          <w:sz w:val="30"/>
          <w:szCs w:val="30"/>
        </w:rPr>
      </w:pPr>
      <w:r>
        <w:rPr>
          <w:rFonts w:hint="eastAsia"/>
          <w:sz w:val="30"/>
          <w:szCs w:val="30"/>
        </w:rPr>
        <w:t>But no power of office for dispensing public ordinances in doctrine, worship, government, or discipline, is lodged by Christ in the community of the faithful.</w:t>
      </w:r>
    </w:p>
    <w:p w14:paraId="0DB958F0">
      <w:pPr>
        <w:pStyle w:val="4"/>
        <w:spacing w:before="284" w:line="254" w:lineRule="auto"/>
        <w:ind w:right="98"/>
        <w:rPr>
          <w:rFonts w:hint="eastAsia"/>
          <w:sz w:val="30"/>
          <w:szCs w:val="30"/>
        </w:rPr>
      </w:pPr>
    </w:p>
    <w:p w14:paraId="4C03ED13">
      <w:pPr>
        <w:pStyle w:val="4"/>
        <w:spacing w:before="284" w:line="254" w:lineRule="auto"/>
        <w:ind w:right="98"/>
        <w:rPr>
          <w:rFonts w:hint="eastAsia"/>
          <w:sz w:val="30"/>
          <w:szCs w:val="30"/>
        </w:rPr>
      </w:pPr>
      <w:r>
        <w:rPr>
          <w:rFonts w:hint="eastAsia"/>
          <w:sz w:val="30"/>
          <w:szCs w:val="30"/>
        </w:rPr>
        <w:t>但基督并未将施行教义、敬拜、治理或纪律方面公共典章的职分权柄，赋予信徒的团体。</w:t>
      </w:r>
    </w:p>
    <w:p w14:paraId="3883B841">
      <w:pPr>
        <w:pStyle w:val="4"/>
        <w:spacing w:before="284" w:line="254" w:lineRule="auto"/>
        <w:ind w:right="98"/>
        <w:rPr>
          <w:rFonts w:hint="eastAsia"/>
          <w:sz w:val="30"/>
          <w:szCs w:val="30"/>
        </w:rPr>
      </w:pPr>
    </w:p>
    <w:p w14:paraId="525889D2">
      <w:pPr>
        <w:pStyle w:val="4"/>
        <w:spacing w:before="284" w:line="254" w:lineRule="auto"/>
        <w:ind w:right="98"/>
        <w:rPr>
          <w:rFonts w:hint="eastAsia"/>
          <w:sz w:val="30"/>
          <w:szCs w:val="30"/>
        </w:rPr>
      </w:pPr>
      <w:r>
        <w:rPr>
          <w:rFonts w:hint="eastAsia"/>
          <w:sz w:val="30"/>
          <w:szCs w:val="30"/>
        </w:rPr>
        <w:t>1. Not the Christian people, but particular rulers are, in Scripture, warranted to preach the gospel, administer sacraments, ordain officers, censure or absolve delinquents, Rom 10:15; Heb 5:4-5; 1 Cor 4:1; Mark 16:15-16; 1 Tim 4:14-15; Acts 14:23; Acts 6:3,6; Titus 1; 1 Tim 3; 1 Tim 5:20; 1 Tim 1:20; Matt 18:18; Matt 16:19; 1 Cor 5:4; 2 Cor 2:6; Titus 3:10.</w:t>
      </w:r>
    </w:p>
    <w:p w14:paraId="56734B35">
      <w:pPr>
        <w:pStyle w:val="4"/>
        <w:spacing w:before="284" w:line="254" w:lineRule="auto"/>
        <w:ind w:right="98"/>
        <w:rPr>
          <w:rFonts w:hint="eastAsia"/>
          <w:sz w:val="30"/>
          <w:szCs w:val="30"/>
        </w:rPr>
      </w:pPr>
    </w:p>
    <w:p w14:paraId="09AF21EA">
      <w:pPr>
        <w:pStyle w:val="4"/>
        <w:spacing w:before="284" w:line="254" w:lineRule="auto"/>
        <w:ind w:right="98"/>
        <w:rPr>
          <w:rFonts w:hint="eastAsia"/>
          <w:sz w:val="30"/>
          <w:szCs w:val="30"/>
        </w:rPr>
      </w:pPr>
      <w:r>
        <w:rPr>
          <w:rFonts w:hint="eastAsia"/>
          <w:sz w:val="30"/>
          <w:szCs w:val="30"/>
        </w:rPr>
        <w:t>1. 在圣经中，被授权宣讲福音、施行圣礼、按立职员、谴责或赦免罪犯的，不是基督徒百姓，而是特定的治理者，罗10:15；来5:4-5；林前4:1；可16:15-16；提前4:14-15；徒14:23；徒6:3,6；多1章；提前3章；提前5:20；提前1:20；太18:18；太16:19；林前5:4；林后2:6；多3:10。</w:t>
      </w:r>
    </w:p>
    <w:p w14:paraId="66894518">
      <w:pPr>
        <w:pStyle w:val="4"/>
        <w:spacing w:before="284" w:line="254" w:lineRule="auto"/>
        <w:ind w:right="98"/>
        <w:rPr>
          <w:rFonts w:hint="eastAsia"/>
          <w:sz w:val="30"/>
          <w:szCs w:val="30"/>
        </w:rPr>
      </w:pPr>
    </w:p>
    <w:p w14:paraId="146B4E09">
      <w:pPr>
        <w:pStyle w:val="4"/>
        <w:spacing w:before="284" w:line="254" w:lineRule="auto"/>
        <w:ind w:right="98"/>
        <w:rPr>
          <w:rFonts w:hint="eastAsia"/>
          <w:sz w:val="30"/>
          <w:szCs w:val="30"/>
        </w:rPr>
      </w:pPr>
      <w:r>
        <w:rPr>
          <w:rFonts w:hint="eastAsia"/>
          <w:sz w:val="30"/>
          <w:szCs w:val="30"/>
        </w:rPr>
        <w:t>2. The gifts necessary for the execution of ecclesiastical offices are no where promised, or represented as given to the community of believers, but only to church officers, Matt 28:19-20; Matt 16:19; John 20:21-23; 1 Cor 12:7-8; 1 Tim 3:2; 2 Tim 2:2; Eph 4:11-12.</w:t>
      </w:r>
    </w:p>
    <w:p w14:paraId="3DEE7086">
      <w:pPr>
        <w:pStyle w:val="4"/>
        <w:spacing w:before="284" w:line="254" w:lineRule="auto"/>
        <w:ind w:right="98"/>
        <w:rPr>
          <w:rFonts w:hint="eastAsia"/>
          <w:sz w:val="30"/>
          <w:szCs w:val="30"/>
        </w:rPr>
      </w:pPr>
    </w:p>
    <w:p w14:paraId="70DF0531">
      <w:pPr>
        <w:pStyle w:val="4"/>
        <w:spacing w:before="284" w:line="254" w:lineRule="auto"/>
        <w:ind w:right="98"/>
        <w:rPr>
          <w:rFonts w:hint="eastAsia"/>
          <w:sz w:val="30"/>
          <w:szCs w:val="30"/>
        </w:rPr>
      </w:pPr>
      <w:r>
        <w:rPr>
          <w:rFonts w:hint="eastAsia"/>
          <w:sz w:val="30"/>
          <w:szCs w:val="30"/>
        </w:rPr>
        <w:t>2. 执行教会职分所需的恩赐，在任何地方都没有被应许，或被描绘为赐给信徒的团体，而只赐给教会职员，太28:19-20；太16:19；约20:21-23；林前12:7-8；提前3:2；提后2:2；弗4:11-12。</w:t>
      </w:r>
    </w:p>
    <w:p w14:paraId="14A8E344">
      <w:pPr>
        <w:pStyle w:val="4"/>
        <w:spacing w:before="284" w:line="254" w:lineRule="auto"/>
        <w:ind w:right="98"/>
        <w:rPr>
          <w:rFonts w:hint="eastAsia"/>
          <w:sz w:val="30"/>
          <w:szCs w:val="30"/>
        </w:rPr>
      </w:pPr>
    </w:p>
    <w:p w14:paraId="1AFB3BBD">
      <w:pPr>
        <w:pStyle w:val="4"/>
        <w:spacing w:before="284" w:line="254" w:lineRule="auto"/>
        <w:ind w:right="98"/>
        <w:rPr>
          <w:rFonts w:hint="eastAsia"/>
          <w:sz w:val="30"/>
          <w:szCs w:val="30"/>
        </w:rPr>
      </w:pPr>
      <w:r>
        <w:rPr>
          <w:rFonts w:hint="eastAsia"/>
          <w:sz w:val="30"/>
          <w:szCs w:val="30"/>
        </w:rPr>
        <w:t>3. No where are the Christian people in general, but particular officers, marked by characters which denote authority:</w:t>
      </w:r>
    </w:p>
    <w:p w14:paraId="25AB4156">
      <w:pPr>
        <w:pStyle w:val="4"/>
        <w:spacing w:before="284" w:line="254" w:lineRule="auto"/>
        <w:ind w:right="98"/>
        <w:rPr>
          <w:rFonts w:hint="eastAsia"/>
          <w:sz w:val="30"/>
          <w:szCs w:val="30"/>
        </w:rPr>
      </w:pPr>
    </w:p>
    <w:p w14:paraId="78BF78FB">
      <w:pPr>
        <w:pStyle w:val="4"/>
        <w:spacing w:before="284" w:line="254" w:lineRule="auto"/>
        <w:ind w:right="98"/>
        <w:rPr>
          <w:rFonts w:hint="eastAsia"/>
          <w:sz w:val="30"/>
          <w:szCs w:val="30"/>
        </w:rPr>
      </w:pPr>
      <w:r>
        <w:rPr>
          <w:rFonts w:hint="eastAsia"/>
          <w:sz w:val="30"/>
          <w:szCs w:val="30"/>
        </w:rPr>
        <w:t>3. 在任何地方，都不是一般的基督徒百姓，而是特定的职员，被标明有表示权威的特征：</w:t>
      </w:r>
    </w:p>
    <w:p w14:paraId="247BBAB3">
      <w:pPr>
        <w:pStyle w:val="4"/>
        <w:spacing w:before="284" w:line="254" w:lineRule="auto"/>
        <w:ind w:right="98"/>
        <w:rPr>
          <w:rFonts w:hint="eastAsia"/>
          <w:sz w:val="30"/>
          <w:szCs w:val="30"/>
        </w:rPr>
      </w:pPr>
    </w:p>
    <w:p w14:paraId="49EB7D3D">
      <w:pPr>
        <w:pStyle w:val="4"/>
        <w:spacing w:before="284" w:line="254" w:lineRule="auto"/>
        <w:ind w:right="98"/>
        <w:rPr>
          <w:rFonts w:hint="eastAsia"/>
          <w:sz w:val="30"/>
          <w:szCs w:val="30"/>
        </w:rPr>
      </w:pPr>
      <w:r>
        <w:rPr>
          <w:rFonts w:hint="eastAsia"/>
          <w:sz w:val="30"/>
          <w:szCs w:val="30"/>
        </w:rPr>
        <w:t>—Nay, they are represented as the flock; the family; the body; and subjects; and are commanded to honour, obey, and submit to their officers, who are represented as elders, overseers, rulers, guides, governments, Acts 20:17,28; 1 Thess 5:12; 1 Tim 5:17; Heb 13:7,17; 1 Cor 12:28.</w:t>
      </w:r>
    </w:p>
    <w:p w14:paraId="314A607A">
      <w:pPr>
        <w:pStyle w:val="4"/>
        <w:spacing w:before="284" w:line="254" w:lineRule="auto"/>
        <w:ind w:right="98"/>
        <w:rPr>
          <w:rFonts w:hint="eastAsia"/>
          <w:sz w:val="30"/>
          <w:szCs w:val="30"/>
        </w:rPr>
      </w:pPr>
    </w:p>
    <w:p w14:paraId="7E579A67">
      <w:pPr>
        <w:pStyle w:val="4"/>
        <w:spacing w:before="284" w:line="254" w:lineRule="auto"/>
        <w:ind w:right="98"/>
        <w:rPr>
          <w:rFonts w:hint="eastAsia"/>
          <w:sz w:val="30"/>
          <w:szCs w:val="30"/>
        </w:rPr>
      </w:pPr>
      <w:r>
        <w:rPr>
          <w:rFonts w:hint="eastAsia"/>
          <w:sz w:val="30"/>
          <w:szCs w:val="30"/>
        </w:rPr>
        <w:t>—不，他们被描绘为羊群；家庭；身体；和子民；并被命令要尊敬、顺服并服从他们的职员，这些职员被描绘为长老、监督、治理者、引导者、治理的，徒20:17,28；帖前5:12；提前5:17；来13:7,17；林前12:28。</w:t>
      </w:r>
    </w:p>
    <w:p w14:paraId="290A6579">
      <w:pPr>
        <w:pStyle w:val="4"/>
        <w:spacing w:before="284" w:line="254" w:lineRule="auto"/>
        <w:ind w:right="98"/>
        <w:rPr>
          <w:rFonts w:hint="eastAsia"/>
          <w:sz w:val="30"/>
          <w:szCs w:val="30"/>
        </w:rPr>
      </w:pPr>
    </w:p>
    <w:p w14:paraId="0B16BE66">
      <w:pPr>
        <w:pStyle w:val="4"/>
        <w:spacing w:before="284" w:line="254" w:lineRule="auto"/>
        <w:ind w:right="98"/>
        <w:rPr>
          <w:rFonts w:hint="eastAsia"/>
          <w:sz w:val="30"/>
          <w:szCs w:val="30"/>
        </w:rPr>
      </w:pPr>
      <w:r>
        <w:rPr>
          <w:rFonts w:hint="eastAsia"/>
          <w:sz w:val="30"/>
          <w:szCs w:val="30"/>
        </w:rPr>
        <w:t>4. Great absurdity and confusion would ensue, if even all adult believers should be admitted to govern the church.</w:t>
      </w:r>
    </w:p>
    <w:p w14:paraId="0A0B68FE">
      <w:pPr>
        <w:pStyle w:val="4"/>
        <w:spacing w:before="284" w:line="254" w:lineRule="auto"/>
        <w:ind w:right="98"/>
        <w:rPr>
          <w:rFonts w:hint="eastAsia"/>
          <w:sz w:val="30"/>
          <w:szCs w:val="30"/>
        </w:rPr>
      </w:pPr>
    </w:p>
    <w:p w14:paraId="0162E9F5">
      <w:pPr>
        <w:pStyle w:val="4"/>
        <w:spacing w:before="284" w:line="254" w:lineRule="auto"/>
        <w:ind w:right="98"/>
        <w:rPr>
          <w:rFonts w:hint="eastAsia"/>
          <w:sz w:val="30"/>
          <w:szCs w:val="30"/>
        </w:rPr>
      </w:pPr>
      <w:r>
        <w:rPr>
          <w:rFonts w:hint="eastAsia"/>
          <w:sz w:val="30"/>
          <w:szCs w:val="30"/>
        </w:rPr>
        <w:t>4. 如果连所有成年的信徒都被接纳来治理教会，就会产生极大的荒谬和混乱。</w:t>
      </w:r>
    </w:p>
    <w:p w14:paraId="2144221F">
      <w:pPr>
        <w:pStyle w:val="4"/>
        <w:spacing w:before="284" w:line="254" w:lineRule="auto"/>
        <w:ind w:right="98"/>
        <w:rPr>
          <w:rFonts w:hint="eastAsia"/>
          <w:sz w:val="30"/>
          <w:szCs w:val="30"/>
        </w:rPr>
      </w:pPr>
    </w:p>
    <w:p w14:paraId="67D0EC1D">
      <w:pPr>
        <w:pStyle w:val="4"/>
        <w:spacing w:before="284" w:line="254" w:lineRule="auto"/>
        <w:ind w:right="98"/>
        <w:rPr>
          <w:rFonts w:hint="eastAsia"/>
          <w:sz w:val="30"/>
          <w:szCs w:val="30"/>
        </w:rPr>
      </w:pPr>
      <w:r>
        <w:rPr>
          <w:rFonts w:hint="eastAsia"/>
          <w:sz w:val="30"/>
          <w:szCs w:val="30"/>
        </w:rPr>
        <w:t>All would be rulers: who then would remain to be ruled?</w:t>
      </w:r>
    </w:p>
    <w:p w14:paraId="7DAB0743">
      <w:pPr>
        <w:pStyle w:val="4"/>
        <w:spacing w:before="284" w:line="254" w:lineRule="auto"/>
        <w:ind w:right="98"/>
        <w:rPr>
          <w:rFonts w:hint="eastAsia"/>
          <w:sz w:val="30"/>
          <w:szCs w:val="30"/>
        </w:rPr>
      </w:pPr>
    </w:p>
    <w:p w14:paraId="1CD89707">
      <w:pPr>
        <w:pStyle w:val="4"/>
        <w:spacing w:before="284" w:line="254" w:lineRule="auto"/>
        <w:ind w:right="98"/>
        <w:rPr>
          <w:rFonts w:hint="eastAsia"/>
          <w:sz w:val="30"/>
          <w:szCs w:val="30"/>
        </w:rPr>
      </w:pPr>
      <w:r>
        <w:rPr>
          <w:rFonts w:hint="eastAsia"/>
          <w:sz w:val="30"/>
          <w:szCs w:val="30"/>
        </w:rPr>
        <w:t>所有人都会成为治理者：那么谁还留下被治理呢？</w:t>
      </w:r>
    </w:p>
    <w:p w14:paraId="2F2AA334">
      <w:pPr>
        <w:pStyle w:val="4"/>
        <w:spacing w:before="284" w:line="254" w:lineRule="auto"/>
        <w:ind w:right="98"/>
        <w:rPr>
          <w:rFonts w:hint="eastAsia"/>
          <w:sz w:val="30"/>
          <w:szCs w:val="30"/>
        </w:rPr>
      </w:pPr>
    </w:p>
    <w:p w14:paraId="76232471">
      <w:pPr>
        <w:pStyle w:val="4"/>
        <w:spacing w:before="284" w:line="254" w:lineRule="auto"/>
        <w:ind w:right="98"/>
        <w:rPr>
          <w:rFonts w:hint="eastAsia"/>
          <w:sz w:val="30"/>
          <w:szCs w:val="30"/>
        </w:rPr>
      </w:pPr>
      <w:r>
        <w:rPr>
          <w:rFonts w:hint="eastAsia"/>
          <w:sz w:val="30"/>
          <w:szCs w:val="30"/>
        </w:rPr>
        <w:t>All would be stewards of the mysteries of God to themselves and others: who then could need the dispensation of them?</w:t>
      </w:r>
    </w:p>
    <w:p w14:paraId="6BF53265">
      <w:pPr>
        <w:pStyle w:val="4"/>
        <w:spacing w:before="284" w:line="254" w:lineRule="auto"/>
        <w:ind w:right="98"/>
        <w:rPr>
          <w:rFonts w:hint="eastAsia"/>
          <w:sz w:val="30"/>
          <w:szCs w:val="30"/>
        </w:rPr>
      </w:pPr>
    </w:p>
    <w:p w14:paraId="0A9B5B53">
      <w:pPr>
        <w:pStyle w:val="4"/>
        <w:spacing w:before="284" w:line="254" w:lineRule="auto"/>
        <w:ind w:right="98"/>
        <w:rPr>
          <w:rFonts w:hint="eastAsia"/>
          <w:sz w:val="30"/>
          <w:szCs w:val="30"/>
        </w:rPr>
      </w:pPr>
      <w:r>
        <w:rPr>
          <w:rFonts w:hint="eastAsia"/>
          <w:sz w:val="30"/>
          <w:szCs w:val="30"/>
        </w:rPr>
        <w:t>所有人都会成为神奥秘的管家，对自己和他人都是：那么谁还需要它们的施行呢？</w:t>
      </w:r>
    </w:p>
    <w:p w14:paraId="075CB8FE">
      <w:pPr>
        <w:pStyle w:val="4"/>
        <w:spacing w:before="284" w:line="254" w:lineRule="auto"/>
        <w:ind w:right="98"/>
        <w:rPr>
          <w:rFonts w:hint="eastAsia"/>
          <w:sz w:val="30"/>
          <w:szCs w:val="30"/>
        </w:rPr>
      </w:pPr>
    </w:p>
    <w:p w14:paraId="7F95E574">
      <w:pPr>
        <w:pStyle w:val="4"/>
        <w:spacing w:before="284" w:line="254" w:lineRule="auto"/>
        <w:ind w:right="98"/>
        <w:rPr>
          <w:rFonts w:hint="eastAsia"/>
          <w:sz w:val="30"/>
          <w:szCs w:val="30"/>
        </w:rPr>
      </w:pPr>
      <w:r>
        <w:rPr>
          <w:rFonts w:hint="eastAsia"/>
          <w:sz w:val="30"/>
          <w:szCs w:val="30"/>
        </w:rPr>
        <w:t>—Further, unless manhood, which is nothing spiritual, draw all church power to male believers, women, who are prohibited to speak in the church, must be allowed as much authority in government as men, 1 Cor 14:3-4; 1 Tim 2:12.</w:t>
      </w:r>
    </w:p>
    <w:p w14:paraId="311F22A7">
      <w:pPr>
        <w:pStyle w:val="4"/>
        <w:spacing w:before="284" w:line="254" w:lineRule="auto"/>
        <w:ind w:right="98"/>
        <w:rPr>
          <w:rFonts w:hint="eastAsia"/>
          <w:sz w:val="30"/>
          <w:szCs w:val="30"/>
        </w:rPr>
      </w:pPr>
    </w:p>
    <w:p w14:paraId="550E768B">
      <w:pPr>
        <w:pStyle w:val="4"/>
        <w:spacing w:before="284" w:line="254" w:lineRule="auto"/>
        <w:ind w:right="98"/>
        <w:rPr>
          <w:rFonts w:hint="eastAsia"/>
          <w:sz w:val="30"/>
          <w:szCs w:val="30"/>
        </w:rPr>
      </w:pPr>
      <w:r>
        <w:rPr>
          <w:rFonts w:hint="eastAsia"/>
          <w:sz w:val="30"/>
          <w:szCs w:val="30"/>
        </w:rPr>
        <w:t>—此外，除非男性身份，这并非属灵之事，将所有教会权柄都归于男性信徒，否则，被禁止在教会中说话的妇女，就必须被允许在治理上有与男性同等的权威，林前14:3-4；提前2:12。</w:t>
      </w:r>
    </w:p>
    <w:p w14:paraId="3397BDFA">
      <w:pPr>
        <w:pStyle w:val="4"/>
        <w:spacing w:before="284" w:line="254" w:lineRule="auto"/>
        <w:ind w:right="98"/>
        <w:rPr>
          <w:rFonts w:hint="eastAsia"/>
          <w:sz w:val="30"/>
          <w:szCs w:val="30"/>
        </w:rPr>
      </w:pPr>
    </w:p>
    <w:p w14:paraId="1AAFBAF4">
      <w:pPr>
        <w:pStyle w:val="4"/>
        <w:spacing w:before="284" w:line="254" w:lineRule="auto"/>
        <w:ind w:right="98"/>
        <w:rPr>
          <w:rFonts w:hint="eastAsia"/>
          <w:sz w:val="30"/>
          <w:szCs w:val="30"/>
        </w:rPr>
      </w:pPr>
      <w:r>
        <w:rPr>
          <w:rFonts w:hint="eastAsia"/>
          <w:sz w:val="30"/>
          <w:szCs w:val="30"/>
        </w:rPr>
        <w:t>—Moreover, what neglect of business, what disorder must ensue, if all adult believers be equal triers and ordainers of pastors, or censurers of subtle heretics?</w:t>
      </w:r>
    </w:p>
    <w:p w14:paraId="05BDE47C">
      <w:pPr>
        <w:pStyle w:val="4"/>
        <w:spacing w:before="284" w:line="254" w:lineRule="auto"/>
        <w:ind w:right="98"/>
        <w:rPr>
          <w:rFonts w:hint="eastAsia"/>
          <w:sz w:val="30"/>
          <w:szCs w:val="30"/>
        </w:rPr>
      </w:pPr>
    </w:p>
    <w:p w14:paraId="283ED68A">
      <w:pPr>
        <w:pStyle w:val="4"/>
        <w:spacing w:before="284" w:line="254" w:lineRule="auto"/>
        <w:ind w:right="98"/>
        <w:rPr>
          <w:rFonts w:hint="eastAsia"/>
          <w:sz w:val="30"/>
          <w:szCs w:val="30"/>
        </w:rPr>
      </w:pPr>
      <w:r>
        <w:rPr>
          <w:rFonts w:hint="eastAsia"/>
          <w:sz w:val="30"/>
          <w:szCs w:val="30"/>
        </w:rPr>
        <w:t>—此外，如果所有成年的信徒都是同等的考核和按立牧师的人，或是谴责诡诈异端的人，会产生何等的疏忽和混乱呢？</w:t>
      </w:r>
    </w:p>
    <w:p w14:paraId="2FA25F2C">
      <w:pPr>
        <w:pStyle w:val="4"/>
        <w:spacing w:before="284" w:line="254" w:lineRule="auto"/>
        <w:ind w:right="98"/>
        <w:rPr>
          <w:rFonts w:hint="eastAsia"/>
          <w:sz w:val="30"/>
          <w:szCs w:val="30"/>
        </w:rPr>
      </w:pPr>
    </w:p>
    <w:p w14:paraId="5C9FDC12">
      <w:pPr>
        <w:pStyle w:val="4"/>
        <w:spacing w:before="284" w:line="254" w:lineRule="auto"/>
        <w:ind w:right="98"/>
        <w:rPr>
          <w:rFonts w:hint="eastAsia"/>
          <w:sz w:val="30"/>
          <w:szCs w:val="30"/>
        </w:rPr>
      </w:pPr>
      <w:r>
        <w:rPr>
          <w:rFonts w:hint="eastAsia"/>
          <w:sz w:val="30"/>
          <w:szCs w:val="30"/>
        </w:rPr>
        <w:t>If elders or deacons offend, their spiritual pupils and children must be their judges and correctors.</w:t>
      </w:r>
    </w:p>
    <w:p w14:paraId="3C556F7D">
      <w:pPr>
        <w:pStyle w:val="4"/>
        <w:spacing w:before="284" w:line="254" w:lineRule="auto"/>
        <w:ind w:right="98"/>
        <w:rPr>
          <w:rFonts w:hint="eastAsia"/>
          <w:sz w:val="30"/>
          <w:szCs w:val="30"/>
        </w:rPr>
      </w:pPr>
    </w:p>
    <w:p w14:paraId="3BC0A70B">
      <w:pPr>
        <w:pStyle w:val="4"/>
        <w:spacing w:before="284" w:line="254" w:lineRule="auto"/>
        <w:ind w:right="98"/>
        <w:rPr>
          <w:rFonts w:hint="eastAsia"/>
          <w:sz w:val="30"/>
          <w:szCs w:val="30"/>
        </w:rPr>
      </w:pPr>
      <w:r>
        <w:rPr>
          <w:rFonts w:hint="eastAsia"/>
          <w:sz w:val="30"/>
          <w:szCs w:val="30"/>
        </w:rPr>
        <w:t>如果长老或执事犯罪，他们的属灵学生和儿女就必须成为他们的审判者和纠正者。</w:t>
      </w:r>
    </w:p>
    <w:p w14:paraId="7F909148">
      <w:pPr>
        <w:pStyle w:val="4"/>
        <w:spacing w:before="284" w:line="254" w:lineRule="auto"/>
        <w:ind w:right="98"/>
        <w:rPr>
          <w:rFonts w:hint="eastAsia"/>
          <w:sz w:val="30"/>
          <w:szCs w:val="30"/>
        </w:rPr>
      </w:pPr>
    </w:p>
    <w:p w14:paraId="3860FEB6">
      <w:pPr>
        <w:pStyle w:val="4"/>
        <w:spacing w:before="284" w:line="254" w:lineRule="auto"/>
        <w:ind w:right="98"/>
        <w:rPr>
          <w:rFonts w:hint="eastAsia"/>
          <w:sz w:val="30"/>
          <w:szCs w:val="30"/>
        </w:rPr>
      </w:pPr>
      <w:r>
        <w:rPr>
          <w:rFonts w:hint="eastAsia"/>
          <w:sz w:val="30"/>
          <w:szCs w:val="30"/>
        </w:rPr>
        <w:t>If a whole congregation fall into error and scandal, who can reclaim them?</w:t>
      </w:r>
    </w:p>
    <w:p w14:paraId="6EC5A4A8">
      <w:pPr>
        <w:pStyle w:val="4"/>
        <w:spacing w:before="284" w:line="254" w:lineRule="auto"/>
        <w:ind w:right="98"/>
        <w:rPr>
          <w:rFonts w:hint="eastAsia"/>
          <w:sz w:val="30"/>
          <w:szCs w:val="30"/>
        </w:rPr>
      </w:pPr>
    </w:p>
    <w:p w14:paraId="333ABDFF">
      <w:pPr>
        <w:pStyle w:val="4"/>
        <w:spacing w:before="284" w:line="254" w:lineRule="auto"/>
        <w:ind w:right="98"/>
        <w:rPr>
          <w:rFonts w:hint="eastAsia"/>
          <w:sz w:val="30"/>
          <w:szCs w:val="30"/>
        </w:rPr>
      </w:pPr>
      <w:r>
        <w:rPr>
          <w:rFonts w:hint="eastAsia"/>
          <w:sz w:val="30"/>
          <w:szCs w:val="30"/>
        </w:rPr>
        <w:t>如果整个会众都陷入错误和丑闻，谁能挽回他们呢？</w:t>
      </w:r>
    </w:p>
    <w:p w14:paraId="1559B508">
      <w:pPr>
        <w:pStyle w:val="4"/>
        <w:spacing w:before="284" w:line="254" w:lineRule="auto"/>
        <w:ind w:right="98"/>
        <w:rPr>
          <w:rFonts w:hint="eastAsia"/>
          <w:sz w:val="30"/>
          <w:szCs w:val="30"/>
        </w:rPr>
      </w:pPr>
    </w:p>
    <w:p w14:paraId="794E1237">
      <w:pPr>
        <w:pStyle w:val="4"/>
        <w:spacing w:before="284" w:line="254" w:lineRule="auto"/>
        <w:ind w:right="98"/>
        <w:rPr>
          <w:rFonts w:hint="eastAsia"/>
          <w:sz w:val="30"/>
          <w:szCs w:val="30"/>
        </w:rPr>
      </w:pPr>
      <w:r>
        <w:rPr>
          <w:rFonts w:hint="eastAsia"/>
          <w:sz w:val="30"/>
          <w:szCs w:val="30"/>
        </w:rPr>
        <w:t>Civil magistrates ought to encourage and protect the church: and, in so doing, may, in their station, act in a manner like to parents and masters in theirs.</w:t>
      </w:r>
    </w:p>
    <w:p w14:paraId="43CF6869">
      <w:pPr>
        <w:pStyle w:val="4"/>
        <w:spacing w:before="284" w:line="254" w:lineRule="auto"/>
        <w:ind w:right="98"/>
        <w:rPr>
          <w:rFonts w:hint="eastAsia"/>
          <w:sz w:val="30"/>
          <w:szCs w:val="30"/>
        </w:rPr>
      </w:pPr>
    </w:p>
    <w:p w14:paraId="57CDB4D5">
      <w:pPr>
        <w:pStyle w:val="4"/>
        <w:spacing w:before="284" w:line="254" w:lineRule="auto"/>
        <w:ind w:right="98"/>
        <w:rPr>
          <w:rFonts w:hint="eastAsia"/>
          <w:sz w:val="30"/>
          <w:szCs w:val="30"/>
        </w:rPr>
      </w:pPr>
      <w:r>
        <w:rPr>
          <w:rFonts w:hint="eastAsia"/>
          <w:sz w:val="30"/>
          <w:szCs w:val="30"/>
        </w:rPr>
        <w:t>民事官长应当鼓励并保护教会：并且，在这样做时，可以在他们的岗位上，以一种类似父母和主人在他们岗位上的方式行事。</w:t>
      </w:r>
    </w:p>
    <w:p w14:paraId="3F81E8A4">
      <w:pPr>
        <w:pStyle w:val="4"/>
        <w:spacing w:before="284" w:line="254" w:lineRule="auto"/>
        <w:ind w:right="98"/>
        <w:rPr>
          <w:rFonts w:hint="eastAsia"/>
          <w:sz w:val="30"/>
          <w:szCs w:val="30"/>
        </w:rPr>
      </w:pPr>
    </w:p>
    <w:p w14:paraId="23D377A4">
      <w:pPr>
        <w:pStyle w:val="4"/>
        <w:spacing w:before="284" w:line="254" w:lineRule="auto"/>
        <w:ind w:right="98"/>
        <w:rPr>
          <w:rFonts w:hint="eastAsia"/>
          <w:sz w:val="30"/>
          <w:szCs w:val="30"/>
        </w:rPr>
      </w:pPr>
      <w:r>
        <w:rPr>
          <w:rFonts w:hint="eastAsia"/>
          <w:sz w:val="30"/>
          <w:szCs w:val="30"/>
        </w:rPr>
        <w:t>By a proper exercise of their civil power, and for the good of the commonwealth, they ought to prevent and remove persecution, profaneness, idolatry, superstition, heresy, and every other thing which tends to hinder the pure worship of God, Isa 49:23; Isa 60:3,10,16; Rom 13:3-4; 1 Tim 2:2; 2 Chron 15:8,16; 2 Chron 17:3-10; 2 Chron 31:1; 2 Chron 33:15; 2 Kings 18:4; 2 Kings 23.</w:t>
      </w:r>
    </w:p>
    <w:p w14:paraId="0B5EDC01">
      <w:pPr>
        <w:pStyle w:val="4"/>
        <w:spacing w:before="284" w:line="254" w:lineRule="auto"/>
        <w:ind w:right="98"/>
        <w:rPr>
          <w:rFonts w:hint="eastAsia"/>
          <w:sz w:val="30"/>
          <w:szCs w:val="30"/>
        </w:rPr>
      </w:pPr>
    </w:p>
    <w:p w14:paraId="0A5C145E">
      <w:pPr>
        <w:pStyle w:val="4"/>
        <w:spacing w:before="284" w:line="254" w:lineRule="auto"/>
        <w:ind w:right="98"/>
        <w:rPr>
          <w:rFonts w:hint="eastAsia"/>
          <w:sz w:val="30"/>
          <w:szCs w:val="30"/>
        </w:rPr>
      </w:pPr>
      <w:r>
        <w:rPr>
          <w:rFonts w:hint="eastAsia"/>
          <w:sz w:val="30"/>
          <w:szCs w:val="30"/>
        </w:rPr>
        <w:t>藉着适当地行使他们的民事权力，并为了国家的益处，他们应当防止并移除逼迫、不敬虔、偶像崇拜、迷信、异端，以及一切倾向于阻碍对神纯正敬拜的事物，赛49:23；赛60:3,10,16；罗13:3-4；提前2:2；代下15:8,16；代下17:3-10；代下31:1；代下33:15；王下18:4；王下23章。</w:t>
      </w:r>
    </w:p>
    <w:p w14:paraId="7043FE29">
      <w:pPr>
        <w:pStyle w:val="4"/>
        <w:spacing w:before="284" w:line="254" w:lineRule="auto"/>
        <w:ind w:right="98"/>
        <w:rPr>
          <w:rFonts w:hint="eastAsia"/>
          <w:sz w:val="30"/>
          <w:szCs w:val="30"/>
        </w:rPr>
      </w:pPr>
    </w:p>
    <w:p w14:paraId="0A9F0A58">
      <w:pPr>
        <w:pStyle w:val="4"/>
        <w:spacing w:before="284" w:line="254" w:lineRule="auto"/>
        <w:ind w:right="98"/>
        <w:rPr>
          <w:rFonts w:hint="eastAsia"/>
          <w:sz w:val="30"/>
          <w:szCs w:val="30"/>
        </w:rPr>
      </w:pPr>
      <w:r>
        <w:rPr>
          <w:rFonts w:hint="eastAsia"/>
          <w:sz w:val="30"/>
          <w:szCs w:val="30"/>
        </w:rPr>
        <w:t>—They ought to preserve for the church her fulness of spiritual power allowed her by Christ; and by providing places of instruction, and maintenance for pastors and other instructors, and by encouraging laws, and their own example, they ought to promote the administration of, and attendance upon the ordinances of the gospel, 2 Chron 15:9-16; 2 Chron 20:7-9; 2 Chron 17; 2 Chron 29-31; 2 Chron 34-35; Deut 17:18-20; 1 Chron 22-25; Neh 13:10-14.</w:t>
      </w:r>
    </w:p>
    <w:p w14:paraId="066638B4">
      <w:pPr>
        <w:pStyle w:val="4"/>
        <w:spacing w:before="284" w:line="254" w:lineRule="auto"/>
        <w:ind w:right="98"/>
        <w:rPr>
          <w:rFonts w:hint="eastAsia"/>
          <w:sz w:val="30"/>
          <w:szCs w:val="30"/>
        </w:rPr>
      </w:pPr>
    </w:p>
    <w:p w14:paraId="3BBE734D">
      <w:pPr>
        <w:pStyle w:val="4"/>
        <w:spacing w:before="284" w:line="254" w:lineRule="auto"/>
        <w:ind w:right="98"/>
        <w:rPr>
          <w:rFonts w:hint="eastAsia"/>
          <w:sz w:val="30"/>
          <w:szCs w:val="30"/>
        </w:rPr>
      </w:pPr>
      <w:r>
        <w:rPr>
          <w:rFonts w:hint="eastAsia"/>
          <w:sz w:val="30"/>
          <w:szCs w:val="30"/>
        </w:rPr>
        <w:t>—他们应当为教会保守基督所赐予她的属灵权柄的丰满；并藉着提供教导的场所，为牧师和其他教导者提供生计，并藉着鼓励性的律法和他们自己的榜样，他们应当促进福音典章的施行和参与，代下15:9-16；代下20:7-9；代下17章；代下29-31章；代下34-35章；申17:18-20；代上22-25章；尼13:10-14。</w:t>
      </w:r>
    </w:p>
    <w:p w14:paraId="0BDC3599">
      <w:pPr>
        <w:pStyle w:val="4"/>
        <w:spacing w:before="284" w:line="254" w:lineRule="auto"/>
        <w:ind w:right="98"/>
        <w:rPr>
          <w:rFonts w:hint="eastAsia"/>
          <w:sz w:val="30"/>
          <w:szCs w:val="30"/>
        </w:rPr>
      </w:pPr>
    </w:p>
    <w:p w14:paraId="1C93B276">
      <w:pPr>
        <w:pStyle w:val="4"/>
        <w:spacing w:before="284" w:line="254" w:lineRule="auto"/>
        <w:ind w:right="98"/>
        <w:rPr>
          <w:rFonts w:hint="eastAsia"/>
          <w:sz w:val="30"/>
          <w:szCs w:val="30"/>
        </w:rPr>
      </w:pPr>
      <w:r>
        <w:rPr>
          <w:rFonts w:hint="eastAsia"/>
          <w:sz w:val="30"/>
          <w:szCs w:val="30"/>
        </w:rPr>
        <w:t>—As heads of families ought to promote sound principles and holy practices in their families,</w:t>
      </w:r>
    </w:p>
    <w:p w14:paraId="23D03BAE">
      <w:pPr>
        <w:pStyle w:val="4"/>
        <w:spacing w:before="284" w:line="254" w:lineRule="auto"/>
        <w:ind w:right="98"/>
        <w:rPr>
          <w:rFonts w:hint="eastAsia"/>
          <w:sz w:val="30"/>
          <w:szCs w:val="30"/>
        </w:rPr>
      </w:pPr>
    </w:p>
    <w:p w14:paraId="2E3BB463">
      <w:pPr>
        <w:pStyle w:val="4"/>
        <w:spacing w:before="284" w:line="254" w:lineRule="auto"/>
        <w:ind w:right="98"/>
        <w:rPr>
          <w:rFonts w:hint="eastAsia"/>
          <w:sz w:val="30"/>
          <w:szCs w:val="30"/>
        </w:rPr>
      </w:pPr>
      <w:r>
        <w:rPr>
          <w:rFonts w:hint="eastAsia"/>
          <w:sz w:val="30"/>
          <w:szCs w:val="30"/>
        </w:rPr>
        <w:t>—如同一家之主应当在他们的家庭中促进纯正的原则和圣洁的实践，</w:t>
      </w:r>
    </w:p>
    <w:p w14:paraId="3174F7C4">
      <w:pPr>
        <w:pStyle w:val="4"/>
        <w:spacing w:before="284" w:line="254" w:lineRule="auto"/>
        <w:ind w:right="98"/>
        <w:rPr>
          <w:rFonts w:hint="eastAsia"/>
          <w:sz w:val="30"/>
          <w:szCs w:val="30"/>
        </w:rPr>
      </w:pPr>
    </w:p>
    <w:p w14:paraId="151AA81A">
      <w:pPr>
        <w:pStyle w:val="4"/>
        <w:spacing w:before="284" w:line="254" w:lineRule="auto"/>
        <w:ind w:right="98"/>
        <w:rPr>
          <w:rFonts w:hint="eastAsia"/>
          <w:sz w:val="30"/>
          <w:szCs w:val="30"/>
        </w:rPr>
      </w:pPr>
      <w:r>
        <w:rPr>
          <w:rFonts w:hint="eastAsia"/>
          <w:sz w:val="30"/>
          <w:szCs w:val="30"/>
        </w:rPr>
        <w:t>—magistrates ought to promote and establish the reformation of doctrine, worship, discipline, and government of the church in their dominions, as a mean of promoting their happiness.</w:t>
      </w:r>
    </w:p>
    <w:p w14:paraId="66BAFFCD">
      <w:pPr>
        <w:pStyle w:val="4"/>
        <w:spacing w:before="284" w:line="254" w:lineRule="auto"/>
        <w:ind w:right="98"/>
        <w:rPr>
          <w:rFonts w:hint="eastAsia"/>
          <w:sz w:val="30"/>
          <w:szCs w:val="30"/>
        </w:rPr>
      </w:pPr>
    </w:p>
    <w:p w14:paraId="14B7AFAD">
      <w:pPr>
        <w:pStyle w:val="4"/>
        <w:spacing w:before="284" w:line="254" w:lineRule="auto"/>
        <w:ind w:right="98"/>
        <w:rPr>
          <w:rFonts w:hint="eastAsia"/>
          <w:sz w:val="30"/>
          <w:szCs w:val="30"/>
        </w:rPr>
      </w:pPr>
      <w:r>
        <w:rPr>
          <w:rFonts w:hint="eastAsia"/>
          <w:sz w:val="30"/>
          <w:szCs w:val="30"/>
        </w:rPr>
        <w:t>—官长应当在他们的领土内促进并建立教会的教义、敬拜、纪律和治理的改革，作为促进他们幸福的途径。</w:t>
      </w:r>
    </w:p>
    <w:p w14:paraId="303A5F01">
      <w:pPr>
        <w:pStyle w:val="4"/>
        <w:spacing w:before="284" w:line="254" w:lineRule="auto"/>
        <w:ind w:right="98"/>
        <w:rPr>
          <w:rFonts w:hint="eastAsia"/>
          <w:sz w:val="30"/>
          <w:szCs w:val="30"/>
        </w:rPr>
      </w:pPr>
    </w:p>
    <w:p w14:paraId="5CAA2C85">
      <w:pPr>
        <w:pStyle w:val="4"/>
        <w:spacing w:before="284" w:line="254" w:lineRule="auto"/>
        <w:ind w:right="98"/>
        <w:rPr>
          <w:rFonts w:hint="eastAsia"/>
          <w:sz w:val="30"/>
          <w:szCs w:val="30"/>
        </w:rPr>
      </w:pPr>
      <w:r>
        <w:rPr>
          <w:rFonts w:hint="eastAsia"/>
          <w:sz w:val="30"/>
          <w:szCs w:val="30"/>
        </w:rPr>
        <w:t>And for this end, may call synods of church officers for settling and governing her affairs according to the word of God, Exod 32; Josh 23-24; 2 Kings 18:4-7; 2 Kings 12; 2 Kings 22-23; 2 Chron 15; 2 Chron 17; 2 Chron 34-35; 1 Sam 7:6; 2 Chron 20:3; Jon 3:7; Ezra 8:21.</w:t>
      </w:r>
    </w:p>
    <w:p w14:paraId="3126CF3F">
      <w:pPr>
        <w:pStyle w:val="4"/>
        <w:spacing w:before="284" w:line="254" w:lineRule="auto"/>
        <w:ind w:right="98"/>
        <w:rPr>
          <w:rFonts w:hint="eastAsia"/>
          <w:sz w:val="30"/>
          <w:szCs w:val="30"/>
        </w:rPr>
      </w:pPr>
    </w:p>
    <w:p w14:paraId="7A56C38A">
      <w:pPr>
        <w:pStyle w:val="4"/>
        <w:spacing w:before="284" w:line="254" w:lineRule="auto"/>
        <w:ind w:right="98"/>
        <w:rPr>
          <w:rFonts w:hint="eastAsia"/>
          <w:sz w:val="30"/>
          <w:szCs w:val="30"/>
        </w:rPr>
      </w:pPr>
      <w:r>
        <w:rPr>
          <w:rFonts w:hint="eastAsia"/>
          <w:sz w:val="30"/>
          <w:szCs w:val="30"/>
        </w:rPr>
        <w:t>并且为此目的，可以召集教会职员的会议，为要照着神的话语来安排和治理祂教会的事务，出32章；书23-24章；王下18:4-7；王下12章；王下22-23章；代下15章；代下17章；代下34-35章；撒上7:6；代下20:3；拿3:7；拉8:21。</w:t>
      </w:r>
    </w:p>
    <w:p w14:paraId="4980255E">
      <w:pPr>
        <w:pStyle w:val="4"/>
        <w:spacing w:before="284" w:line="254" w:lineRule="auto"/>
        <w:ind w:right="98"/>
        <w:rPr>
          <w:rFonts w:hint="eastAsia"/>
          <w:sz w:val="30"/>
          <w:szCs w:val="30"/>
        </w:rPr>
      </w:pPr>
    </w:p>
    <w:p w14:paraId="3F9D8444">
      <w:pPr>
        <w:pStyle w:val="4"/>
        <w:spacing w:before="284" w:line="254" w:lineRule="auto"/>
        <w:ind w:right="98"/>
        <w:rPr>
          <w:rFonts w:hint="eastAsia"/>
          <w:sz w:val="30"/>
          <w:szCs w:val="30"/>
        </w:rPr>
      </w:pPr>
      <w:r>
        <w:rPr>
          <w:rFonts w:hint="eastAsia"/>
          <w:sz w:val="30"/>
          <w:szCs w:val="30"/>
        </w:rPr>
        <w:t>—By their civil authority, they ought to enforce her laws or constitutions which are warranted by the word of God; as observing them tends to promote the welfare of the nation, and ought to excite her rulers and members to an external performance of their duty by every method agreeable to the gospel; and ought to punish open violations of God's law, as crimes which dishonour him, whose deputies they are, and bring a curse on the commonwealth, 2 Chron 15; 2 Chron 30-31; 2 Chron 34-35; Neh 13; Dan 3:28-29; Dan 6:26-27; Deut 21:18-21; Gen 9:6; Num 35:30-32; Num 15:30-36; Job 31:9,11; Lev 20:11-25; Exod 22:1-15; Deut 19:16; Deut 13:1-6; Deut 17:1-8; Lev 17:2,8; 2 Chron 15:13,16; Job 31:26-28; Lev 24:15-16; Rom 13:3-4; 1 Pet 2:13-14; Heb 10:28.</w:t>
      </w:r>
    </w:p>
    <w:p w14:paraId="17905447">
      <w:pPr>
        <w:pStyle w:val="4"/>
        <w:spacing w:before="284" w:line="254" w:lineRule="auto"/>
        <w:ind w:right="98"/>
        <w:rPr>
          <w:rFonts w:hint="eastAsia"/>
          <w:sz w:val="30"/>
          <w:szCs w:val="30"/>
        </w:rPr>
      </w:pPr>
    </w:p>
    <w:p w14:paraId="79ED13B4">
      <w:pPr>
        <w:pStyle w:val="4"/>
        <w:spacing w:before="284" w:line="254" w:lineRule="auto"/>
        <w:ind w:right="98"/>
        <w:rPr>
          <w:rFonts w:hint="eastAsia"/>
          <w:sz w:val="30"/>
          <w:szCs w:val="30"/>
        </w:rPr>
      </w:pPr>
      <w:r>
        <w:rPr>
          <w:rFonts w:hint="eastAsia"/>
          <w:sz w:val="30"/>
          <w:szCs w:val="30"/>
        </w:rPr>
        <w:t>—藉着他们的民事权威，他们应当强制执行祂教会的、由神话语所保证的律法或章程；因为遵守它们有助于促进国家的福祉，并应当以一切合乎福音的方法，激励祂教会的治理者和成员外在地履行他们的本分；并应当惩罚公开违背神律法的行为，视之为羞辱祂，即他们是祂的代表，并给国家带来咒诅的罪行，代下15章；代下30-31章；代下34-35章；尼13章；但3:28-29；但6:26-27；申21:18-21；创9:6；民35:30-32；民15:30-36；伯31:9,11；利20:11-25；出22:1-15；申19:16；申13:1-6；申17:1-8；利17:2,8；代下15:13,16；伯31:26-28；利24:15-16；罗13:3-4；彼前2:13-14；来10:28。</w:t>
      </w:r>
    </w:p>
    <w:p w14:paraId="6C040719">
      <w:pPr>
        <w:pStyle w:val="4"/>
        <w:spacing w:before="284" w:line="254" w:lineRule="auto"/>
        <w:ind w:right="98"/>
        <w:rPr>
          <w:rFonts w:hint="eastAsia"/>
          <w:sz w:val="30"/>
          <w:szCs w:val="30"/>
        </w:rPr>
      </w:pPr>
    </w:p>
    <w:p w14:paraId="26C5E75E">
      <w:pPr>
        <w:pStyle w:val="4"/>
        <w:spacing w:before="284" w:line="254" w:lineRule="auto"/>
        <w:ind w:right="98"/>
        <w:rPr>
          <w:rFonts w:hint="eastAsia"/>
          <w:sz w:val="30"/>
          <w:szCs w:val="30"/>
        </w:rPr>
      </w:pPr>
      <w:r>
        <w:rPr>
          <w:rFonts w:hint="eastAsia"/>
          <w:sz w:val="30"/>
          <w:szCs w:val="30"/>
        </w:rPr>
        <w:t>Objection I. "In their care about religion they must not act as magistrates, but as Christians."</w:t>
      </w:r>
    </w:p>
    <w:p w14:paraId="0329BC59">
      <w:pPr>
        <w:pStyle w:val="4"/>
        <w:spacing w:before="284" w:line="254" w:lineRule="auto"/>
        <w:ind w:right="98"/>
        <w:rPr>
          <w:rFonts w:hint="eastAsia"/>
          <w:sz w:val="30"/>
          <w:szCs w:val="30"/>
        </w:rPr>
      </w:pPr>
    </w:p>
    <w:p w14:paraId="0BB03721">
      <w:pPr>
        <w:pStyle w:val="4"/>
        <w:spacing w:before="284" w:line="254" w:lineRule="auto"/>
        <w:ind w:right="98"/>
        <w:rPr>
          <w:rFonts w:hint="eastAsia"/>
          <w:sz w:val="30"/>
          <w:szCs w:val="30"/>
        </w:rPr>
      </w:pPr>
      <w:r>
        <w:rPr>
          <w:rFonts w:hint="eastAsia"/>
          <w:sz w:val="30"/>
          <w:szCs w:val="30"/>
        </w:rPr>
        <w:t>反驳一：“在他们关心宗教时，他们必须不以官长的身份行事，而以基督徒的身份行事。”</w:t>
      </w:r>
    </w:p>
    <w:p w14:paraId="570840B6">
      <w:pPr>
        <w:pStyle w:val="4"/>
        <w:spacing w:before="284" w:line="254" w:lineRule="auto"/>
        <w:ind w:right="98"/>
        <w:rPr>
          <w:rFonts w:hint="eastAsia"/>
          <w:sz w:val="30"/>
          <w:szCs w:val="30"/>
        </w:rPr>
      </w:pPr>
    </w:p>
    <w:p w14:paraId="60AA07BD">
      <w:pPr>
        <w:pStyle w:val="4"/>
        <w:spacing w:before="284" w:line="254" w:lineRule="auto"/>
        <w:ind w:right="98"/>
        <w:rPr>
          <w:rFonts w:hint="eastAsia"/>
          <w:sz w:val="30"/>
          <w:szCs w:val="30"/>
        </w:rPr>
      </w:pPr>
      <w:r>
        <w:rPr>
          <w:rFonts w:hint="eastAsia"/>
          <w:sz w:val="30"/>
          <w:szCs w:val="30"/>
        </w:rPr>
        <w:t>Answer. Why separate their Christianity from their power?</w:t>
      </w:r>
    </w:p>
    <w:p w14:paraId="4C17F0FD">
      <w:pPr>
        <w:pStyle w:val="4"/>
        <w:spacing w:before="284" w:line="254" w:lineRule="auto"/>
        <w:ind w:right="98"/>
        <w:rPr>
          <w:rFonts w:hint="eastAsia"/>
          <w:sz w:val="30"/>
          <w:szCs w:val="30"/>
        </w:rPr>
      </w:pPr>
    </w:p>
    <w:p w14:paraId="0322DBE6">
      <w:pPr>
        <w:pStyle w:val="4"/>
        <w:spacing w:before="284" w:line="254" w:lineRule="auto"/>
        <w:ind w:right="98"/>
        <w:rPr>
          <w:rFonts w:hint="eastAsia"/>
          <w:sz w:val="30"/>
          <w:szCs w:val="30"/>
        </w:rPr>
      </w:pPr>
      <w:r>
        <w:rPr>
          <w:rFonts w:hint="eastAsia"/>
          <w:sz w:val="30"/>
          <w:szCs w:val="30"/>
        </w:rPr>
        <w:t>回答。为何将他们的基督徒身份与他们的权力分开呢？</w:t>
      </w:r>
    </w:p>
    <w:p w14:paraId="0904AA60">
      <w:pPr>
        <w:pStyle w:val="4"/>
        <w:spacing w:before="284" w:line="254" w:lineRule="auto"/>
        <w:ind w:right="98"/>
        <w:rPr>
          <w:rFonts w:hint="eastAsia"/>
          <w:sz w:val="30"/>
          <w:szCs w:val="30"/>
        </w:rPr>
      </w:pPr>
    </w:p>
    <w:p w14:paraId="0319AE09">
      <w:pPr>
        <w:pStyle w:val="4"/>
        <w:spacing w:before="284" w:line="254" w:lineRule="auto"/>
        <w:ind w:right="98"/>
        <w:rPr>
          <w:rFonts w:hint="eastAsia"/>
          <w:sz w:val="30"/>
          <w:szCs w:val="30"/>
        </w:rPr>
      </w:pPr>
      <w:r>
        <w:rPr>
          <w:rFonts w:hint="eastAsia"/>
          <w:sz w:val="30"/>
          <w:szCs w:val="30"/>
        </w:rPr>
        <w:t>Are not all parents and masters, that are Christians, obliged by the law of God to act as Christians in these stations?</w:t>
      </w:r>
    </w:p>
    <w:p w14:paraId="1CBDD63B">
      <w:pPr>
        <w:pStyle w:val="4"/>
        <w:spacing w:before="284" w:line="254" w:lineRule="auto"/>
        <w:ind w:right="98"/>
        <w:rPr>
          <w:rFonts w:hint="eastAsia"/>
          <w:sz w:val="30"/>
          <w:szCs w:val="30"/>
        </w:rPr>
      </w:pPr>
    </w:p>
    <w:p w14:paraId="044779E8">
      <w:pPr>
        <w:pStyle w:val="4"/>
        <w:spacing w:before="284" w:line="254" w:lineRule="auto"/>
        <w:ind w:right="98"/>
        <w:rPr>
          <w:rFonts w:hint="eastAsia"/>
          <w:sz w:val="30"/>
          <w:szCs w:val="30"/>
        </w:rPr>
      </w:pPr>
      <w:r>
        <w:rPr>
          <w:rFonts w:hint="eastAsia"/>
          <w:sz w:val="30"/>
          <w:szCs w:val="30"/>
        </w:rPr>
        <w:t>难道所有是基督徒的父母和主人，不都受神的律法约束，要在这些岗位上以基督徒的身份行事吗？</w:t>
      </w:r>
    </w:p>
    <w:p w14:paraId="334C3E88">
      <w:pPr>
        <w:pStyle w:val="4"/>
        <w:spacing w:before="284" w:line="254" w:lineRule="auto"/>
        <w:ind w:right="98"/>
        <w:rPr>
          <w:rFonts w:hint="eastAsia"/>
          <w:sz w:val="30"/>
          <w:szCs w:val="30"/>
        </w:rPr>
      </w:pPr>
    </w:p>
    <w:p w14:paraId="7019BEE7">
      <w:pPr>
        <w:pStyle w:val="4"/>
        <w:spacing w:before="284" w:line="254" w:lineRule="auto"/>
        <w:ind w:right="98"/>
        <w:rPr>
          <w:rFonts w:hint="eastAsia"/>
          <w:sz w:val="30"/>
          <w:szCs w:val="30"/>
        </w:rPr>
      </w:pPr>
      <w:r>
        <w:rPr>
          <w:rFonts w:hint="eastAsia"/>
          <w:sz w:val="30"/>
          <w:szCs w:val="30"/>
        </w:rPr>
        <w:t>Why may not magistrates also act as Christians in the execution of their office?</w:t>
      </w:r>
    </w:p>
    <w:p w14:paraId="07BC60E0">
      <w:pPr>
        <w:pStyle w:val="4"/>
        <w:spacing w:before="284" w:line="254" w:lineRule="auto"/>
        <w:ind w:right="98"/>
        <w:rPr>
          <w:rFonts w:hint="eastAsia"/>
          <w:sz w:val="30"/>
          <w:szCs w:val="30"/>
        </w:rPr>
      </w:pPr>
    </w:p>
    <w:p w14:paraId="1FA20B3C">
      <w:pPr>
        <w:pStyle w:val="4"/>
        <w:spacing w:before="284" w:line="254" w:lineRule="auto"/>
        <w:ind w:right="98"/>
        <w:rPr>
          <w:rFonts w:hint="eastAsia"/>
          <w:sz w:val="30"/>
          <w:szCs w:val="30"/>
        </w:rPr>
      </w:pPr>
      <w:r>
        <w:rPr>
          <w:rFonts w:hint="eastAsia"/>
          <w:sz w:val="30"/>
          <w:szCs w:val="30"/>
        </w:rPr>
        <w:t>为何官长也不能在执行他们的职分时以基督徒的身份行事呢？</w:t>
      </w:r>
    </w:p>
    <w:p w14:paraId="160D1E08">
      <w:pPr>
        <w:pStyle w:val="4"/>
        <w:spacing w:before="284" w:line="254" w:lineRule="auto"/>
        <w:ind w:right="98"/>
        <w:rPr>
          <w:rFonts w:hint="eastAsia"/>
          <w:sz w:val="30"/>
          <w:szCs w:val="30"/>
        </w:rPr>
      </w:pPr>
    </w:p>
    <w:p w14:paraId="763142F3">
      <w:pPr>
        <w:pStyle w:val="4"/>
        <w:spacing w:before="284" w:line="254" w:lineRule="auto"/>
        <w:ind w:right="98"/>
        <w:rPr>
          <w:rFonts w:hint="eastAsia"/>
          <w:sz w:val="30"/>
          <w:szCs w:val="30"/>
        </w:rPr>
      </w:pPr>
      <w:r>
        <w:rPr>
          <w:rFonts w:hint="eastAsia"/>
          <w:sz w:val="30"/>
          <w:szCs w:val="30"/>
        </w:rPr>
        <w:t>In neither of these cases does Christianity add to men's power, but qualifies them for the better exercise of the power which they have, on another foundation.</w:t>
      </w:r>
    </w:p>
    <w:p w14:paraId="5A2929AE">
      <w:pPr>
        <w:pStyle w:val="4"/>
        <w:spacing w:before="284" w:line="254" w:lineRule="auto"/>
        <w:ind w:right="98"/>
        <w:rPr>
          <w:rFonts w:hint="eastAsia"/>
          <w:sz w:val="30"/>
          <w:szCs w:val="30"/>
        </w:rPr>
      </w:pPr>
    </w:p>
    <w:p w14:paraId="155CAC07">
      <w:pPr>
        <w:pStyle w:val="4"/>
        <w:spacing w:before="284" w:line="254" w:lineRule="auto"/>
        <w:ind w:right="98"/>
        <w:rPr>
          <w:rFonts w:hint="eastAsia"/>
          <w:sz w:val="30"/>
          <w:szCs w:val="30"/>
        </w:rPr>
      </w:pPr>
      <w:r>
        <w:rPr>
          <w:rFonts w:hint="eastAsia"/>
          <w:sz w:val="30"/>
          <w:szCs w:val="30"/>
        </w:rPr>
        <w:t>在这两种情况下，基督徒身份都不增加人的权力，而是使他们有资格在另一个基础上，更好地行使他们所拥有的权力。</w:t>
      </w:r>
    </w:p>
    <w:p w14:paraId="03D37C8D">
      <w:pPr>
        <w:pStyle w:val="4"/>
        <w:spacing w:before="284" w:line="254" w:lineRule="auto"/>
        <w:ind w:right="98"/>
        <w:rPr>
          <w:rFonts w:hint="eastAsia"/>
          <w:sz w:val="30"/>
          <w:szCs w:val="30"/>
        </w:rPr>
      </w:pPr>
    </w:p>
    <w:p w14:paraId="2B5B25D9">
      <w:pPr>
        <w:pStyle w:val="4"/>
        <w:spacing w:before="284" w:line="254" w:lineRule="auto"/>
        <w:ind w:right="98"/>
        <w:rPr>
          <w:rFonts w:hint="eastAsia"/>
          <w:sz w:val="30"/>
          <w:szCs w:val="30"/>
        </w:rPr>
      </w:pPr>
      <w:r>
        <w:rPr>
          <w:rFonts w:hint="eastAsia"/>
          <w:sz w:val="30"/>
          <w:szCs w:val="30"/>
        </w:rPr>
        <w:t>Objection II. "The above proofs are generally taken from Jewish magistrates, who were ecclesiastical rulers, and their nation an ecclesiastical nation."</w:t>
      </w:r>
    </w:p>
    <w:p w14:paraId="2795F23A">
      <w:pPr>
        <w:pStyle w:val="4"/>
        <w:spacing w:before="284" w:line="254" w:lineRule="auto"/>
        <w:ind w:right="98"/>
        <w:rPr>
          <w:rFonts w:hint="eastAsia"/>
          <w:sz w:val="30"/>
          <w:szCs w:val="30"/>
        </w:rPr>
      </w:pPr>
    </w:p>
    <w:p w14:paraId="4643440E">
      <w:pPr>
        <w:pStyle w:val="4"/>
        <w:spacing w:before="284" w:line="254" w:lineRule="auto"/>
        <w:ind w:right="98"/>
        <w:rPr>
          <w:rFonts w:hint="eastAsia"/>
          <w:sz w:val="30"/>
          <w:szCs w:val="30"/>
        </w:rPr>
      </w:pPr>
      <w:r>
        <w:rPr>
          <w:rFonts w:hint="eastAsia"/>
          <w:sz w:val="30"/>
          <w:szCs w:val="30"/>
        </w:rPr>
        <w:t>反驳二：“上述证据一般都取自犹太的官长，他们是教会的治理者，他们的国家是一个教会国家。”</w:t>
      </w:r>
    </w:p>
    <w:p w14:paraId="79046E9E">
      <w:pPr>
        <w:pStyle w:val="4"/>
        <w:spacing w:before="284" w:line="254" w:lineRule="auto"/>
        <w:ind w:right="98"/>
        <w:rPr>
          <w:rFonts w:hint="eastAsia"/>
          <w:sz w:val="30"/>
          <w:szCs w:val="30"/>
        </w:rPr>
      </w:pPr>
    </w:p>
    <w:p w14:paraId="6FD6851A">
      <w:pPr>
        <w:pStyle w:val="4"/>
        <w:spacing w:before="284" w:line="254" w:lineRule="auto"/>
        <w:ind w:right="98"/>
        <w:rPr>
          <w:rFonts w:hint="eastAsia"/>
          <w:sz w:val="30"/>
          <w:szCs w:val="30"/>
        </w:rPr>
      </w:pPr>
      <w:r>
        <w:rPr>
          <w:rFonts w:hint="eastAsia"/>
          <w:sz w:val="30"/>
          <w:szCs w:val="30"/>
        </w:rPr>
        <w:t>Answer. Notwithstanding the Jewish magistrates were deputies under God, who was the Supreme King of their nation; yet it never can be proved that they were church rulers, till it be demonstrated, that proselytes of the covenant and of the gate had equal privileges with Jews in both church and state; that every thing which excluded from church fellowship, excluded also from civil privileges; that fining, burning, stoning, etc. of malefactors were ordinances of Christ, for worship of God, as well as excommunications; and that there is no difference between the judicial and ceremonial laws.</w:t>
      </w:r>
    </w:p>
    <w:p w14:paraId="0CDBE5DD">
      <w:pPr>
        <w:pStyle w:val="4"/>
        <w:spacing w:before="284" w:line="254" w:lineRule="auto"/>
        <w:ind w:right="98"/>
        <w:rPr>
          <w:rFonts w:hint="eastAsia"/>
          <w:sz w:val="30"/>
          <w:szCs w:val="30"/>
        </w:rPr>
      </w:pPr>
    </w:p>
    <w:p w14:paraId="1A8E9B43">
      <w:pPr>
        <w:pStyle w:val="4"/>
        <w:spacing w:before="284" w:line="254" w:lineRule="auto"/>
        <w:ind w:right="98"/>
        <w:rPr>
          <w:rFonts w:hint="eastAsia"/>
          <w:sz w:val="30"/>
          <w:szCs w:val="30"/>
        </w:rPr>
      </w:pPr>
      <w:r>
        <w:rPr>
          <w:rFonts w:hint="eastAsia"/>
          <w:sz w:val="30"/>
          <w:szCs w:val="30"/>
        </w:rPr>
        <w:t>回答。尽管犹太的官长是神之下的代表，祂是他们国家的至高君王；然而，除非能证明，约的归信者和门的归信者在教会和国家中与犹太人有同等的特权；一切将人排除在教会交通之外的事，也同样将人排除在民事特权之外；对罪犯的罚款、焚烧、用石头打死等，是基督为敬拜神而设立的典章，如同逐出教会一样；并且司法律和礼仪律之间没有区别，否则，就永远不能证明他们是教会的治理者。</w:t>
      </w:r>
    </w:p>
    <w:p w14:paraId="5A10F04E">
      <w:pPr>
        <w:pStyle w:val="4"/>
        <w:spacing w:before="284" w:line="254" w:lineRule="auto"/>
        <w:ind w:right="98"/>
        <w:rPr>
          <w:rFonts w:hint="eastAsia"/>
          <w:sz w:val="30"/>
          <w:szCs w:val="30"/>
        </w:rPr>
      </w:pPr>
    </w:p>
    <w:p w14:paraId="77C7B14F">
      <w:pPr>
        <w:pStyle w:val="4"/>
        <w:spacing w:before="284" w:line="254" w:lineRule="auto"/>
        <w:ind w:right="98"/>
        <w:rPr>
          <w:rFonts w:hint="eastAsia"/>
          <w:sz w:val="30"/>
          <w:szCs w:val="30"/>
        </w:rPr>
      </w:pPr>
      <w:r>
        <w:rPr>
          <w:rFonts w:hint="eastAsia"/>
          <w:sz w:val="30"/>
          <w:szCs w:val="30"/>
        </w:rPr>
        <w:t>Objection III. "If magistrates have such power about religion, they ought, by fines, imprisonment, death, or the like, to force their subjects to whatever themselves think to be the true religion; and so bereave them of their natural liberties, in which they are bound to protect them."</w:t>
      </w:r>
    </w:p>
    <w:p w14:paraId="3D6B8F80">
      <w:pPr>
        <w:pStyle w:val="4"/>
        <w:spacing w:before="284" w:line="254" w:lineRule="auto"/>
        <w:ind w:right="98"/>
        <w:rPr>
          <w:rFonts w:hint="eastAsia"/>
          <w:sz w:val="30"/>
          <w:szCs w:val="30"/>
        </w:rPr>
      </w:pPr>
    </w:p>
    <w:p w14:paraId="2CAFDF4D">
      <w:pPr>
        <w:pStyle w:val="4"/>
        <w:spacing w:before="284" w:line="254" w:lineRule="auto"/>
        <w:ind w:right="98"/>
        <w:rPr>
          <w:rFonts w:hint="eastAsia"/>
          <w:sz w:val="30"/>
          <w:szCs w:val="30"/>
        </w:rPr>
      </w:pPr>
      <w:r>
        <w:rPr>
          <w:rFonts w:hint="eastAsia"/>
          <w:sz w:val="30"/>
          <w:szCs w:val="30"/>
        </w:rPr>
        <w:t>反驳三：“如果官长对宗教有如此权力，他们就应当藉着罚款、监禁、死亡或类似手段，强迫他们的臣民信奉任何他们自己认为是真宗教的事物；从而剥夺他们受其保护约束的自然自由。”</w:t>
      </w:r>
    </w:p>
    <w:p w14:paraId="4AD10BB2">
      <w:pPr>
        <w:pStyle w:val="4"/>
        <w:spacing w:before="284" w:line="254" w:lineRule="auto"/>
        <w:ind w:right="98"/>
        <w:rPr>
          <w:rFonts w:hint="eastAsia"/>
          <w:sz w:val="30"/>
          <w:szCs w:val="30"/>
        </w:rPr>
      </w:pPr>
    </w:p>
    <w:p w14:paraId="773DCDA4">
      <w:pPr>
        <w:pStyle w:val="4"/>
        <w:spacing w:before="284" w:line="254" w:lineRule="auto"/>
        <w:ind w:right="98"/>
        <w:rPr>
          <w:rFonts w:hint="eastAsia"/>
          <w:sz w:val="30"/>
          <w:szCs w:val="30"/>
        </w:rPr>
      </w:pPr>
      <w:r>
        <w:rPr>
          <w:rFonts w:hint="eastAsia"/>
          <w:sz w:val="30"/>
          <w:szCs w:val="30"/>
        </w:rPr>
        <w:t>Answer 1. Parents and masters can do much to promote true religion in their families, without either starving or hurtfully beating any under their charge.</w:t>
      </w:r>
    </w:p>
    <w:p w14:paraId="7CECC9E6">
      <w:pPr>
        <w:pStyle w:val="4"/>
        <w:spacing w:before="284" w:line="254" w:lineRule="auto"/>
        <w:ind w:right="98"/>
        <w:rPr>
          <w:rFonts w:hint="eastAsia"/>
          <w:sz w:val="30"/>
          <w:szCs w:val="30"/>
        </w:rPr>
      </w:pPr>
    </w:p>
    <w:p w14:paraId="1A51E8B6">
      <w:pPr>
        <w:pStyle w:val="4"/>
        <w:spacing w:before="284" w:line="254" w:lineRule="auto"/>
        <w:ind w:right="98"/>
        <w:rPr>
          <w:rFonts w:hint="eastAsia"/>
          <w:sz w:val="30"/>
          <w:szCs w:val="30"/>
        </w:rPr>
      </w:pPr>
      <w:r>
        <w:rPr>
          <w:rFonts w:hint="eastAsia"/>
          <w:sz w:val="30"/>
          <w:szCs w:val="30"/>
        </w:rPr>
        <w:t>回答一：父母和主人可以在他们的家庭中做很多事来促进真宗教，而无需饿死或伤害性地殴打任何在他们管辖下的人。</w:t>
      </w:r>
    </w:p>
    <w:p w14:paraId="0E6D87B6">
      <w:pPr>
        <w:pStyle w:val="4"/>
        <w:spacing w:before="284" w:line="254" w:lineRule="auto"/>
        <w:ind w:right="98"/>
        <w:rPr>
          <w:rFonts w:hint="eastAsia"/>
          <w:sz w:val="30"/>
          <w:szCs w:val="30"/>
        </w:rPr>
      </w:pPr>
    </w:p>
    <w:p w14:paraId="2A38A2B7">
      <w:pPr>
        <w:pStyle w:val="4"/>
        <w:spacing w:before="284" w:line="254" w:lineRule="auto"/>
        <w:ind w:right="98"/>
        <w:rPr>
          <w:rFonts w:hint="eastAsia"/>
          <w:sz w:val="30"/>
          <w:szCs w:val="30"/>
        </w:rPr>
      </w:pPr>
      <w:r>
        <w:rPr>
          <w:rFonts w:hint="eastAsia"/>
          <w:sz w:val="30"/>
          <w:szCs w:val="30"/>
        </w:rPr>
        <w:t>2. Not the conscience of either magistrates or subjects, but the law of God, is the standard of duty to them.</w:t>
      </w:r>
    </w:p>
    <w:p w14:paraId="18937425">
      <w:pPr>
        <w:pStyle w:val="4"/>
        <w:spacing w:before="284" w:line="254" w:lineRule="auto"/>
        <w:ind w:right="98"/>
        <w:rPr>
          <w:rFonts w:hint="eastAsia"/>
          <w:sz w:val="30"/>
          <w:szCs w:val="30"/>
        </w:rPr>
      </w:pPr>
    </w:p>
    <w:p w14:paraId="615D7193">
      <w:pPr>
        <w:pStyle w:val="4"/>
        <w:spacing w:before="284" w:line="254" w:lineRule="auto"/>
        <w:ind w:right="98"/>
        <w:rPr>
          <w:rFonts w:hint="eastAsia"/>
          <w:sz w:val="30"/>
          <w:szCs w:val="30"/>
        </w:rPr>
      </w:pPr>
      <w:r>
        <w:rPr>
          <w:rFonts w:hint="eastAsia"/>
          <w:sz w:val="30"/>
          <w:szCs w:val="30"/>
        </w:rPr>
        <w:t>2. 不是官长或臣民的良知，而是神的律法，是他们本分的标准。</w:t>
      </w:r>
    </w:p>
    <w:p w14:paraId="6F8F4C0B">
      <w:pPr>
        <w:pStyle w:val="4"/>
        <w:spacing w:before="284" w:line="254" w:lineRule="auto"/>
        <w:ind w:right="98"/>
        <w:rPr>
          <w:rFonts w:hint="eastAsia"/>
          <w:sz w:val="30"/>
          <w:szCs w:val="30"/>
        </w:rPr>
      </w:pPr>
    </w:p>
    <w:p w14:paraId="6FAEECB5">
      <w:pPr>
        <w:pStyle w:val="4"/>
        <w:spacing w:before="284" w:line="254" w:lineRule="auto"/>
        <w:ind w:right="98"/>
        <w:rPr>
          <w:rFonts w:hint="eastAsia"/>
          <w:sz w:val="30"/>
          <w:szCs w:val="30"/>
        </w:rPr>
      </w:pPr>
      <w:r>
        <w:rPr>
          <w:rFonts w:hint="eastAsia"/>
          <w:sz w:val="30"/>
          <w:szCs w:val="30"/>
        </w:rPr>
        <w:t>3. If magistrates act according to the law of God, they can never attempt to propagate the true religion by methods which God never enjoined for that end, or which tend to disparage religion.</w:t>
      </w:r>
    </w:p>
    <w:p w14:paraId="18B676DF">
      <w:pPr>
        <w:pStyle w:val="4"/>
        <w:spacing w:before="284" w:line="254" w:lineRule="auto"/>
        <w:ind w:right="98"/>
        <w:rPr>
          <w:rFonts w:hint="eastAsia"/>
          <w:sz w:val="30"/>
          <w:szCs w:val="30"/>
        </w:rPr>
      </w:pPr>
    </w:p>
    <w:p w14:paraId="0C9D591C">
      <w:pPr>
        <w:pStyle w:val="4"/>
        <w:spacing w:before="284" w:line="254" w:lineRule="auto"/>
        <w:ind w:right="98"/>
        <w:rPr>
          <w:rFonts w:hint="eastAsia"/>
          <w:sz w:val="30"/>
          <w:szCs w:val="30"/>
        </w:rPr>
      </w:pPr>
      <w:r>
        <w:rPr>
          <w:rFonts w:hint="eastAsia"/>
          <w:sz w:val="30"/>
          <w:szCs w:val="30"/>
        </w:rPr>
        <w:t>3. 如果官长照着神的律法行事，他们就绝不会试图用神从未为此目的而吩咐的方法，或倾向于贬低宗教的方法来传播真宗教。</w:t>
      </w:r>
    </w:p>
    <w:p w14:paraId="77A99C76">
      <w:pPr>
        <w:pStyle w:val="4"/>
        <w:spacing w:before="284" w:line="254" w:lineRule="auto"/>
        <w:ind w:right="98"/>
        <w:rPr>
          <w:rFonts w:hint="eastAsia"/>
          <w:sz w:val="30"/>
          <w:szCs w:val="30"/>
        </w:rPr>
      </w:pPr>
    </w:p>
    <w:p w14:paraId="08CFE815">
      <w:pPr>
        <w:pStyle w:val="4"/>
        <w:spacing w:before="284" w:line="254" w:lineRule="auto"/>
        <w:ind w:right="98"/>
        <w:rPr>
          <w:rFonts w:hint="eastAsia"/>
          <w:sz w:val="30"/>
          <w:szCs w:val="30"/>
        </w:rPr>
      </w:pPr>
      <w:r>
        <w:rPr>
          <w:rFonts w:hint="eastAsia"/>
          <w:sz w:val="30"/>
          <w:szCs w:val="30"/>
        </w:rPr>
        <w:t>4. As all liberty, civil as well as sacred, proceeds from God himself, it can never be a protection of men in idolatry, blasphemy, notorious heresy, or profanation of the Sabbath, which render them open and insolent, dishonourers of, and rebels against God, and plagues to the nation,</w:t>
      </w:r>
    </w:p>
    <w:p w14:paraId="64B3D8CE">
      <w:pPr>
        <w:pStyle w:val="4"/>
        <w:spacing w:before="284" w:line="254" w:lineRule="auto"/>
        <w:ind w:right="98"/>
        <w:rPr>
          <w:rFonts w:hint="eastAsia"/>
          <w:sz w:val="30"/>
          <w:szCs w:val="30"/>
        </w:rPr>
      </w:pPr>
    </w:p>
    <w:p w14:paraId="13223DF5">
      <w:pPr>
        <w:pStyle w:val="4"/>
        <w:spacing w:before="284" w:line="254" w:lineRule="auto"/>
        <w:ind w:right="98"/>
        <w:rPr>
          <w:rFonts w:hint="eastAsia"/>
          <w:sz w:val="30"/>
          <w:szCs w:val="30"/>
        </w:rPr>
      </w:pPr>
      <w:r>
        <w:rPr>
          <w:rFonts w:hint="eastAsia"/>
          <w:sz w:val="30"/>
          <w:szCs w:val="30"/>
        </w:rPr>
        <w:t>4. 由于一切自由，无论是民事的还是神圣的，都源于神自己，它绝不能成为人在偶像崇拜、亵渎、臭名昭著的异端或亵渎安息日中的保护，这些行为使他们公开而傲慢，成为神的羞辱者和悖逆者，并成为国家的灾祸，</w:t>
      </w:r>
    </w:p>
    <w:p w14:paraId="64E1C80F">
      <w:pPr>
        <w:pStyle w:val="4"/>
        <w:spacing w:before="284" w:line="254" w:lineRule="auto"/>
        <w:ind w:right="98"/>
        <w:rPr>
          <w:rFonts w:hint="eastAsia"/>
          <w:sz w:val="30"/>
          <w:szCs w:val="30"/>
        </w:rPr>
      </w:pPr>
    </w:p>
    <w:p w14:paraId="0DBB5C1E">
      <w:pPr>
        <w:pStyle w:val="4"/>
        <w:spacing w:before="284" w:line="254" w:lineRule="auto"/>
        <w:ind w:right="98"/>
        <w:rPr>
          <w:rFonts w:hint="eastAsia"/>
          <w:sz w:val="30"/>
          <w:szCs w:val="30"/>
        </w:rPr>
      </w:pPr>
      <w:r>
        <w:rPr>
          <w:rFonts w:hint="eastAsia"/>
          <w:sz w:val="30"/>
          <w:szCs w:val="30"/>
        </w:rPr>
        <w:t>—any more than protect them in treason, murder, or theft.</w:t>
      </w:r>
    </w:p>
    <w:p w14:paraId="0FC98A76">
      <w:pPr>
        <w:pStyle w:val="4"/>
        <w:spacing w:before="284" w:line="254" w:lineRule="auto"/>
        <w:ind w:right="98"/>
        <w:rPr>
          <w:rFonts w:hint="eastAsia"/>
          <w:sz w:val="30"/>
          <w:szCs w:val="30"/>
        </w:rPr>
      </w:pPr>
    </w:p>
    <w:p w14:paraId="6A2B6B1E">
      <w:pPr>
        <w:pStyle w:val="4"/>
        <w:spacing w:before="284" w:line="254" w:lineRule="auto"/>
        <w:ind w:right="98"/>
        <w:rPr>
          <w:rFonts w:hint="eastAsia"/>
          <w:sz w:val="30"/>
          <w:szCs w:val="30"/>
        </w:rPr>
      </w:pPr>
      <w:r>
        <w:rPr>
          <w:rFonts w:hint="eastAsia"/>
          <w:sz w:val="30"/>
          <w:szCs w:val="30"/>
        </w:rPr>
        <w:t>—就像它不能保护他们犯叛国罪、谋杀罪或盗窃罪一样。</w:t>
      </w:r>
    </w:p>
    <w:p w14:paraId="39711CC1">
      <w:pPr>
        <w:pStyle w:val="4"/>
        <w:spacing w:before="284" w:line="254" w:lineRule="auto"/>
        <w:ind w:right="98"/>
        <w:rPr>
          <w:rFonts w:hint="eastAsia"/>
          <w:sz w:val="30"/>
          <w:szCs w:val="30"/>
        </w:rPr>
      </w:pPr>
    </w:p>
    <w:p w14:paraId="4D030AE6">
      <w:pPr>
        <w:pStyle w:val="4"/>
        <w:spacing w:before="284" w:line="254" w:lineRule="auto"/>
        <w:ind w:right="98"/>
        <w:rPr>
          <w:rFonts w:hint="eastAsia"/>
          <w:sz w:val="30"/>
          <w:szCs w:val="30"/>
        </w:rPr>
      </w:pPr>
      <w:r>
        <w:rPr>
          <w:rFonts w:hint="eastAsia"/>
          <w:sz w:val="30"/>
          <w:szCs w:val="30"/>
        </w:rPr>
        <w:t>But Christ has communicated no spiritual power to civil magistrates.</w:t>
      </w:r>
    </w:p>
    <w:p w14:paraId="218B0834">
      <w:pPr>
        <w:pStyle w:val="4"/>
        <w:spacing w:before="284" w:line="254" w:lineRule="auto"/>
        <w:ind w:right="98"/>
        <w:rPr>
          <w:rFonts w:hint="eastAsia"/>
          <w:sz w:val="30"/>
          <w:szCs w:val="30"/>
        </w:rPr>
      </w:pPr>
    </w:p>
    <w:p w14:paraId="40C25FBF">
      <w:pPr>
        <w:pStyle w:val="4"/>
        <w:spacing w:before="284" w:line="254" w:lineRule="auto"/>
        <w:ind w:right="98"/>
        <w:rPr>
          <w:rFonts w:hint="eastAsia"/>
          <w:sz w:val="30"/>
          <w:szCs w:val="30"/>
        </w:rPr>
      </w:pPr>
      <w:r>
        <w:rPr>
          <w:rFonts w:hint="eastAsia"/>
          <w:sz w:val="30"/>
          <w:szCs w:val="30"/>
        </w:rPr>
        <w:t>但基督并未将属灵的权力传达给民事官长。</w:t>
      </w:r>
    </w:p>
    <w:p w14:paraId="36D0F6D0">
      <w:pPr>
        <w:pStyle w:val="4"/>
        <w:spacing w:before="284" w:line="254" w:lineRule="auto"/>
        <w:ind w:right="98"/>
        <w:rPr>
          <w:rFonts w:hint="eastAsia"/>
          <w:sz w:val="30"/>
          <w:szCs w:val="30"/>
        </w:rPr>
      </w:pPr>
    </w:p>
    <w:p w14:paraId="1ADFF507">
      <w:pPr>
        <w:pStyle w:val="4"/>
        <w:spacing w:before="284" w:line="254" w:lineRule="auto"/>
        <w:ind w:right="98"/>
        <w:rPr>
          <w:rFonts w:hint="eastAsia"/>
          <w:sz w:val="30"/>
          <w:szCs w:val="30"/>
        </w:rPr>
      </w:pPr>
      <w:r>
        <w:rPr>
          <w:rFonts w:hint="eastAsia"/>
          <w:sz w:val="30"/>
          <w:szCs w:val="30"/>
        </w:rPr>
        <w:t>1. No where doth he appear to bestow any such power on magistrates, but on his apostles and their successors, as officers in the church, Matt 16:19; Matt 18:18; Matt 28:18-20; John 20:21-23.</w:t>
      </w:r>
    </w:p>
    <w:p w14:paraId="0620A02F">
      <w:pPr>
        <w:pStyle w:val="4"/>
        <w:spacing w:before="284" w:line="254" w:lineRule="auto"/>
        <w:ind w:right="98"/>
        <w:rPr>
          <w:rFonts w:hint="eastAsia"/>
          <w:sz w:val="30"/>
          <w:szCs w:val="30"/>
        </w:rPr>
      </w:pPr>
    </w:p>
    <w:p w14:paraId="01D2A2C7">
      <w:pPr>
        <w:pStyle w:val="4"/>
        <w:spacing w:before="284" w:line="254" w:lineRule="auto"/>
        <w:ind w:right="98"/>
        <w:rPr>
          <w:rFonts w:hint="eastAsia"/>
          <w:sz w:val="30"/>
          <w:szCs w:val="30"/>
        </w:rPr>
      </w:pPr>
      <w:r>
        <w:rPr>
          <w:rFonts w:hint="eastAsia"/>
          <w:sz w:val="30"/>
          <w:szCs w:val="30"/>
        </w:rPr>
        <w:t>1. 在任何地方，祂都未显出将任何此类权力赐给官长，而是赐给祂的使徒和他们的继承人，作为教会中的职员，太16:19；太18:18；太28:18-20；约20:21-23。</w:t>
      </w:r>
    </w:p>
    <w:p w14:paraId="6B1B028E">
      <w:pPr>
        <w:pStyle w:val="4"/>
        <w:spacing w:before="284" w:line="254" w:lineRule="auto"/>
        <w:ind w:right="98"/>
        <w:rPr>
          <w:rFonts w:hint="eastAsia"/>
          <w:sz w:val="30"/>
          <w:szCs w:val="30"/>
        </w:rPr>
      </w:pPr>
    </w:p>
    <w:p w14:paraId="76E5E0C7">
      <w:pPr>
        <w:pStyle w:val="4"/>
        <w:spacing w:before="284" w:line="254" w:lineRule="auto"/>
        <w:ind w:right="98"/>
        <w:rPr>
          <w:rFonts w:hint="eastAsia"/>
          <w:sz w:val="30"/>
          <w:szCs w:val="30"/>
        </w:rPr>
      </w:pPr>
      <w:r>
        <w:rPr>
          <w:rFonts w:hint="eastAsia"/>
          <w:sz w:val="30"/>
          <w:szCs w:val="30"/>
        </w:rPr>
        <w:t>Nor, in his establishment of his gospel-church, could he bestow any such power on magistrates, as both Jewish and Heathen were open enemies to him, and the civil power of the former just expiring.</w:t>
      </w:r>
    </w:p>
    <w:p w14:paraId="27D644E3">
      <w:pPr>
        <w:pStyle w:val="4"/>
        <w:spacing w:before="284" w:line="254" w:lineRule="auto"/>
        <w:ind w:right="98"/>
        <w:rPr>
          <w:rFonts w:hint="eastAsia"/>
          <w:sz w:val="30"/>
          <w:szCs w:val="30"/>
        </w:rPr>
      </w:pPr>
    </w:p>
    <w:p w14:paraId="6E5B2474">
      <w:pPr>
        <w:pStyle w:val="4"/>
        <w:spacing w:before="284" w:line="254" w:lineRule="auto"/>
        <w:ind w:right="98"/>
        <w:rPr>
          <w:rFonts w:hint="eastAsia"/>
          <w:sz w:val="30"/>
          <w:szCs w:val="30"/>
        </w:rPr>
      </w:pPr>
      <w:r>
        <w:rPr>
          <w:rFonts w:hint="eastAsia"/>
          <w:sz w:val="30"/>
          <w:szCs w:val="30"/>
        </w:rPr>
        <w:t>并且，在祂建立祂的福音教会时，祂也不可能将任何此类权力赐给官长，因为犹太人和外邦人都公开地是祂的仇敌，并且前者的民事权力正濒临灭亡。</w:t>
      </w:r>
    </w:p>
    <w:p w14:paraId="2B17114B">
      <w:pPr>
        <w:pStyle w:val="4"/>
        <w:spacing w:before="284" w:line="254" w:lineRule="auto"/>
        <w:ind w:right="98"/>
        <w:rPr>
          <w:rFonts w:hint="eastAsia"/>
          <w:sz w:val="30"/>
          <w:szCs w:val="30"/>
        </w:rPr>
      </w:pPr>
    </w:p>
    <w:p w14:paraId="4C3B68FF">
      <w:pPr>
        <w:pStyle w:val="4"/>
        <w:spacing w:before="284" w:line="254" w:lineRule="auto"/>
        <w:ind w:right="98"/>
        <w:rPr>
          <w:rFonts w:hint="eastAsia"/>
          <w:sz w:val="30"/>
          <w:szCs w:val="30"/>
        </w:rPr>
      </w:pPr>
      <w:r>
        <w:rPr>
          <w:rFonts w:hint="eastAsia"/>
          <w:sz w:val="30"/>
          <w:szCs w:val="30"/>
        </w:rPr>
        <w:t>2. For about 300 years the whole power of the Christian church was exercised, while the magistrates of those countries continued heathens and bloody persecutors.</w:t>
      </w:r>
    </w:p>
    <w:p w14:paraId="185E8C5B">
      <w:pPr>
        <w:pStyle w:val="4"/>
        <w:spacing w:before="284" w:line="254" w:lineRule="auto"/>
        <w:ind w:right="98"/>
        <w:rPr>
          <w:rFonts w:hint="eastAsia"/>
          <w:sz w:val="30"/>
          <w:szCs w:val="30"/>
        </w:rPr>
      </w:pPr>
    </w:p>
    <w:p w14:paraId="52B0F817">
      <w:pPr>
        <w:pStyle w:val="4"/>
        <w:spacing w:before="284" w:line="254" w:lineRule="auto"/>
        <w:ind w:right="98"/>
        <w:rPr>
          <w:rFonts w:hint="eastAsia"/>
          <w:sz w:val="30"/>
          <w:szCs w:val="30"/>
        </w:rPr>
      </w:pPr>
      <w:r>
        <w:rPr>
          <w:rFonts w:hint="eastAsia"/>
          <w:sz w:val="30"/>
          <w:szCs w:val="30"/>
        </w:rPr>
        <w:t>2. 大约三百年来，基督教会的全部权力都在行使，而那些国家的官长仍然是异教徒和血腥的逼迫者。</w:t>
      </w:r>
    </w:p>
    <w:p w14:paraId="18B48011">
      <w:pPr>
        <w:pStyle w:val="4"/>
        <w:spacing w:before="284" w:line="254" w:lineRule="auto"/>
        <w:ind w:right="98"/>
        <w:rPr>
          <w:rFonts w:hint="eastAsia"/>
          <w:sz w:val="30"/>
          <w:szCs w:val="30"/>
        </w:rPr>
      </w:pPr>
    </w:p>
    <w:p w14:paraId="7AA6AA2D">
      <w:pPr>
        <w:pStyle w:val="4"/>
        <w:spacing w:before="284" w:line="254" w:lineRule="auto"/>
        <w:ind w:right="98"/>
        <w:rPr>
          <w:rFonts w:hint="eastAsia"/>
          <w:sz w:val="30"/>
          <w:szCs w:val="30"/>
        </w:rPr>
      </w:pPr>
      <w:r>
        <w:rPr>
          <w:rFonts w:hint="eastAsia"/>
          <w:sz w:val="30"/>
          <w:szCs w:val="30"/>
        </w:rPr>
        <w:t>The word was preached; the sacraments dispensed; the unruly admonished; the scandalous rebuked; the obstinate excommunicated; the penitent absolved; elders and deacons ordained; synods assembled; and ecclesiastical decrees enacted, Acts 4:2; 1 Tim 3:16; Acts 20:7; 1 Cor 11:17-29; Acts 2:41-42; Acts 8:12; Acts 13:1-3; Acts 14:23; 1 Tim 4:14; Titus 1:5; Acts 6:1-6; 1 Tim 5:20; 1 Tim 1:20; 1 Cor 5:4-5; 2 Cor 2:6-8; Acts 15-16:4.</w:t>
      </w:r>
    </w:p>
    <w:p w14:paraId="486890DE">
      <w:pPr>
        <w:pStyle w:val="4"/>
        <w:spacing w:before="284" w:line="254" w:lineRule="auto"/>
        <w:ind w:right="98"/>
        <w:rPr>
          <w:rFonts w:hint="eastAsia"/>
          <w:sz w:val="30"/>
          <w:szCs w:val="30"/>
        </w:rPr>
      </w:pPr>
    </w:p>
    <w:p w14:paraId="30243AEB">
      <w:pPr>
        <w:pStyle w:val="4"/>
        <w:spacing w:before="284" w:line="254" w:lineRule="auto"/>
        <w:ind w:right="98"/>
        <w:rPr>
          <w:rFonts w:hint="eastAsia"/>
          <w:sz w:val="30"/>
          <w:szCs w:val="30"/>
        </w:rPr>
      </w:pPr>
      <w:r>
        <w:rPr>
          <w:rFonts w:hint="eastAsia"/>
          <w:sz w:val="30"/>
          <w:szCs w:val="30"/>
        </w:rPr>
        <w:t>道被宣讲；圣礼被施行；不守规矩的受劝诫；可耻的受责备；顽固的被逐出教会；悔改的得赦免；长老和执事被按立；会议被召集；教会的法令被制定，徒4:2；提前3:16；徒20:7；林前11:17-29；徒2:41-42；徒8:12；徒13:1-3；徒14:23；提前4:14；多1:5；徒6:1-6；提前5:20；提前1:20；林前5:4-5；林后2:6-8；徒15-16:4。</w:t>
      </w:r>
    </w:p>
    <w:p w14:paraId="3B19755A">
      <w:pPr>
        <w:pStyle w:val="4"/>
        <w:spacing w:before="284" w:line="254" w:lineRule="auto"/>
        <w:ind w:right="98"/>
        <w:rPr>
          <w:rFonts w:hint="eastAsia"/>
          <w:sz w:val="30"/>
          <w:szCs w:val="30"/>
        </w:rPr>
      </w:pPr>
    </w:p>
    <w:p w14:paraId="74D80B77">
      <w:pPr>
        <w:pStyle w:val="4"/>
        <w:spacing w:before="284" w:line="254" w:lineRule="auto"/>
        <w:ind w:right="98"/>
        <w:rPr>
          <w:rFonts w:hint="eastAsia"/>
          <w:sz w:val="30"/>
          <w:szCs w:val="30"/>
        </w:rPr>
      </w:pPr>
      <w:r>
        <w:rPr>
          <w:rFonts w:hint="eastAsia"/>
          <w:sz w:val="30"/>
          <w:szCs w:val="30"/>
        </w:rPr>
        <w:t>3. No where do magistrates appear in the list of church-officers recorded in Scripture.</w:t>
      </w:r>
    </w:p>
    <w:p w14:paraId="36FCAB88">
      <w:pPr>
        <w:pStyle w:val="4"/>
        <w:spacing w:before="284" w:line="254" w:lineRule="auto"/>
        <w:ind w:right="98"/>
        <w:rPr>
          <w:rFonts w:hint="eastAsia"/>
          <w:sz w:val="30"/>
          <w:szCs w:val="30"/>
        </w:rPr>
      </w:pPr>
    </w:p>
    <w:p w14:paraId="47EAD2D9">
      <w:pPr>
        <w:pStyle w:val="4"/>
        <w:spacing w:before="284" w:line="254" w:lineRule="auto"/>
        <w:ind w:right="98"/>
        <w:rPr>
          <w:rFonts w:hint="eastAsia"/>
          <w:sz w:val="30"/>
          <w:szCs w:val="30"/>
        </w:rPr>
      </w:pPr>
      <w:r>
        <w:rPr>
          <w:rFonts w:hint="eastAsia"/>
          <w:sz w:val="30"/>
          <w:szCs w:val="30"/>
        </w:rPr>
        <w:t>3. 在圣经所记载的教会职员名单中，任何地方都没有官长出现。</w:t>
      </w:r>
    </w:p>
    <w:p w14:paraId="6E8EC07E">
      <w:pPr>
        <w:pStyle w:val="4"/>
        <w:spacing w:before="284" w:line="254" w:lineRule="auto"/>
        <w:ind w:right="98"/>
        <w:rPr>
          <w:rFonts w:hint="eastAsia"/>
          <w:sz w:val="30"/>
          <w:szCs w:val="30"/>
        </w:rPr>
      </w:pPr>
    </w:p>
    <w:p w14:paraId="60226B9D">
      <w:pPr>
        <w:pStyle w:val="4"/>
        <w:spacing w:before="284" w:line="254" w:lineRule="auto"/>
        <w:ind w:right="98"/>
        <w:rPr>
          <w:rFonts w:hint="eastAsia"/>
          <w:sz w:val="30"/>
          <w:szCs w:val="30"/>
        </w:rPr>
      </w:pPr>
      <w:r>
        <w:rPr>
          <w:rFonts w:hint="eastAsia"/>
          <w:sz w:val="30"/>
          <w:szCs w:val="30"/>
        </w:rPr>
        <w:t>Nay, if children, women, or heathens, how could they be capable of ruling the Christian church?</w:t>
      </w:r>
    </w:p>
    <w:p w14:paraId="364ADED8">
      <w:pPr>
        <w:pStyle w:val="4"/>
        <w:spacing w:before="284" w:line="254" w:lineRule="auto"/>
        <w:ind w:right="98"/>
        <w:rPr>
          <w:rFonts w:hint="eastAsia"/>
          <w:sz w:val="30"/>
          <w:szCs w:val="30"/>
        </w:rPr>
      </w:pPr>
    </w:p>
    <w:p w14:paraId="38FF0768">
      <w:pPr>
        <w:pStyle w:val="4"/>
        <w:spacing w:before="284" w:line="254" w:lineRule="auto"/>
        <w:ind w:right="98"/>
        <w:rPr>
          <w:rFonts w:hint="eastAsia"/>
          <w:sz w:val="30"/>
          <w:szCs w:val="30"/>
        </w:rPr>
      </w:pPr>
      <w:r>
        <w:rPr>
          <w:rFonts w:hint="eastAsia"/>
          <w:sz w:val="30"/>
          <w:szCs w:val="30"/>
        </w:rPr>
        <w:t>不，如果是孩童、妇女或异教徒，他们怎能有能力治理基督教会呢？</w:t>
      </w:r>
    </w:p>
    <w:p w14:paraId="5B5197CF">
      <w:pPr>
        <w:pStyle w:val="4"/>
        <w:spacing w:before="284" w:line="254" w:lineRule="auto"/>
        <w:ind w:right="98"/>
        <w:rPr>
          <w:rFonts w:hint="eastAsia"/>
          <w:sz w:val="30"/>
          <w:szCs w:val="30"/>
        </w:rPr>
      </w:pPr>
    </w:p>
    <w:p w14:paraId="06763124">
      <w:pPr>
        <w:pStyle w:val="4"/>
        <w:spacing w:before="284" w:line="254" w:lineRule="auto"/>
        <w:ind w:right="98"/>
        <w:rPr>
          <w:rFonts w:hint="eastAsia"/>
          <w:sz w:val="30"/>
          <w:szCs w:val="30"/>
        </w:rPr>
      </w:pPr>
      <w:r>
        <w:rPr>
          <w:rFonts w:hint="eastAsia"/>
          <w:sz w:val="30"/>
          <w:szCs w:val="30"/>
        </w:rPr>
        <w:t>Rom 12:6-8; 1 Cor 12:28; Eph 4:11-12; 1 Cor 14:34; Eph 2:12.</w:t>
      </w:r>
    </w:p>
    <w:p w14:paraId="3B6AD881">
      <w:pPr>
        <w:pStyle w:val="4"/>
        <w:spacing w:before="284" w:line="254" w:lineRule="auto"/>
        <w:ind w:right="98"/>
        <w:rPr>
          <w:rFonts w:hint="eastAsia"/>
          <w:sz w:val="30"/>
          <w:szCs w:val="30"/>
        </w:rPr>
      </w:pPr>
    </w:p>
    <w:p w14:paraId="16A65FDD">
      <w:pPr>
        <w:pStyle w:val="4"/>
        <w:spacing w:before="284" w:line="254" w:lineRule="auto"/>
        <w:ind w:right="98"/>
        <w:rPr>
          <w:rFonts w:hint="eastAsia"/>
          <w:sz w:val="30"/>
          <w:szCs w:val="30"/>
        </w:rPr>
      </w:pPr>
      <w:r>
        <w:rPr>
          <w:rFonts w:hint="eastAsia"/>
          <w:sz w:val="30"/>
          <w:szCs w:val="30"/>
        </w:rPr>
        <w:t>罗12:6-8；林前12:28；弗4:11-12；林前14:34；弗2:12。</w:t>
      </w:r>
    </w:p>
    <w:p w14:paraId="0935EFEF">
      <w:pPr>
        <w:pStyle w:val="4"/>
        <w:spacing w:before="284" w:line="254" w:lineRule="auto"/>
        <w:ind w:right="98"/>
        <w:rPr>
          <w:rFonts w:hint="eastAsia"/>
          <w:sz w:val="30"/>
          <w:szCs w:val="30"/>
        </w:rPr>
      </w:pPr>
    </w:p>
    <w:p w14:paraId="18D560B6">
      <w:pPr>
        <w:pStyle w:val="4"/>
        <w:spacing w:before="284" w:line="254" w:lineRule="auto"/>
        <w:ind w:right="98"/>
        <w:rPr>
          <w:rFonts w:hint="eastAsia"/>
          <w:sz w:val="30"/>
          <w:szCs w:val="30"/>
        </w:rPr>
      </w:pPr>
      <w:r>
        <w:rPr>
          <w:rFonts w:hint="eastAsia"/>
          <w:sz w:val="30"/>
          <w:szCs w:val="30"/>
        </w:rPr>
        <w:t>4. Church-government is altogether independent on civil government.</w:t>
      </w:r>
    </w:p>
    <w:p w14:paraId="23680451">
      <w:pPr>
        <w:pStyle w:val="4"/>
        <w:spacing w:before="284" w:line="254" w:lineRule="auto"/>
        <w:ind w:right="98"/>
        <w:rPr>
          <w:rFonts w:hint="eastAsia"/>
          <w:sz w:val="30"/>
          <w:szCs w:val="30"/>
        </w:rPr>
      </w:pPr>
    </w:p>
    <w:p w14:paraId="4CEDBAEE">
      <w:pPr>
        <w:pStyle w:val="4"/>
        <w:spacing w:before="284" w:line="254" w:lineRule="auto"/>
        <w:ind w:right="98"/>
        <w:rPr>
          <w:rFonts w:hint="eastAsia"/>
          <w:sz w:val="30"/>
          <w:szCs w:val="30"/>
        </w:rPr>
      </w:pPr>
      <w:r>
        <w:rPr>
          <w:rFonts w:hint="eastAsia"/>
          <w:sz w:val="30"/>
          <w:szCs w:val="30"/>
        </w:rPr>
        <w:t>4. 教会治理完全独立于民事政府。</w:t>
      </w:r>
    </w:p>
    <w:p w14:paraId="1A673D32">
      <w:pPr>
        <w:pStyle w:val="4"/>
        <w:spacing w:before="284" w:line="254" w:lineRule="auto"/>
        <w:ind w:right="98"/>
        <w:rPr>
          <w:rFonts w:hint="eastAsia"/>
          <w:sz w:val="30"/>
          <w:szCs w:val="30"/>
        </w:rPr>
      </w:pPr>
    </w:p>
    <w:p w14:paraId="2626794B">
      <w:pPr>
        <w:pStyle w:val="4"/>
        <w:spacing w:before="284" w:line="254" w:lineRule="auto"/>
        <w:ind w:right="98"/>
        <w:rPr>
          <w:rFonts w:hint="eastAsia"/>
          <w:sz w:val="30"/>
          <w:szCs w:val="30"/>
        </w:rPr>
      </w:pPr>
      <w:r>
        <w:rPr>
          <w:rFonts w:hint="eastAsia"/>
          <w:sz w:val="30"/>
          <w:szCs w:val="30"/>
        </w:rPr>
        <w:t>Church-officers are not set up by the state, but by the Lord, Acts 20:28; 1 Cor 4:1-2; 1 Cor 12:28; 1 Thess 5:12; Eph 4:11.</w:t>
      </w:r>
    </w:p>
    <w:p w14:paraId="3BC1B0ED">
      <w:pPr>
        <w:pStyle w:val="4"/>
        <w:spacing w:before="284" w:line="254" w:lineRule="auto"/>
        <w:ind w:right="98"/>
        <w:rPr>
          <w:rFonts w:hint="eastAsia"/>
          <w:sz w:val="30"/>
          <w:szCs w:val="30"/>
        </w:rPr>
      </w:pPr>
    </w:p>
    <w:p w14:paraId="4C6D8910">
      <w:pPr>
        <w:pStyle w:val="4"/>
        <w:spacing w:before="284" w:line="254" w:lineRule="auto"/>
        <w:ind w:right="98"/>
        <w:rPr>
          <w:rFonts w:hint="eastAsia"/>
          <w:sz w:val="30"/>
          <w:szCs w:val="30"/>
        </w:rPr>
      </w:pPr>
      <w:r>
        <w:rPr>
          <w:rFonts w:hint="eastAsia"/>
          <w:sz w:val="30"/>
          <w:szCs w:val="30"/>
        </w:rPr>
        <w:t>教会职员不是由国家设立的，而是由主设立的，徒20:28；林前4:1-2；林前12:28；帖前5:12；弗4:11。</w:t>
      </w:r>
    </w:p>
    <w:p w14:paraId="673D1DE8">
      <w:pPr>
        <w:pStyle w:val="4"/>
        <w:spacing w:before="284" w:line="254" w:lineRule="auto"/>
        <w:ind w:right="98"/>
        <w:rPr>
          <w:rFonts w:hint="eastAsia"/>
          <w:sz w:val="30"/>
          <w:szCs w:val="30"/>
        </w:rPr>
      </w:pPr>
    </w:p>
    <w:p w14:paraId="6F4A592E">
      <w:pPr>
        <w:pStyle w:val="4"/>
        <w:spacing w:before="284" w:line="254" w:lineRule="auto"/>
        <w:ind w:right="98"/>
        <w:rPr>
          <w:rFonts w:hint="eastAsia"/>
          <w:sz w:val="30"/>
          <w:szCs w:val="30"/>
        </w:rPr>
      </w:pPr>
      <w:r>
        <w:rPr>
          <w:rFonts w:hint="eastAsia"/>
          <w:sz w:val="30"/>
          <w:szCs w:val="30"/>
        </w:rPr>
        <w:t>They preach the gospel, dispense sacraments, inflict or absolve from spiritual censures, which no magistrates have power to do, Rom 10:15; 2 Chron 26:18-19.</w:t>
      </w:r>
    </w:p>
    <w:p w14:paraId="03B0736F">
      <w:pPr>
        <w:pStyle w:val="4"/>
        <w:spacing w:before="284" w:line="254" w:lineRule="auto"/>
        <w:ind w:right="98"/>
        <w:rPr>
          <w:rFonts w:hint="eastAsia"/>
          <w:sz w:val="30"/>
          <w:szCs w:val="30"/>
        </w:rPr>
      </w:pPr>
    </w:p>
    <w:p w14:paraId="5D68F40C">
      <w:pPr>
        <w:pStyle w:val="4"/>
        <w:spacing w:before="284" w:line="254" w:lineRule="auto"/>
        <w:ind w:right="98"/>
        <w:rPr>
          <w:rFonts w:hint="eastAsia"/>
          <w:sz w:val="30"/>
          <w:szCs w:val="30"/>
        </w:rPr>
      </w:pPr>
      <w:r>
        <w:rPr>
          <w:rFonts w:hint="eastAsia"/>
          <w:sz w:val="30"/>
          <w:szCs w:val="30"/>
        </w:rPr>
        <w:t>他们宣讲福音，施行圣礼，施行或免除属灵的谴责，这些都是没有官长有权力做的，罗10:15；代下26:18-19。</w:t>
      </w:r>
    </w:p>
    <w:p w14:paraId="43CD6348">
      <w:pPr>
        <w:pStyle w:val="4"/>
        <w:spacing w:before="284" w:line="254" w:lineRule="auto"/>
        <w:ind w:right="98"/>
        <w:rPr>
          <w:rFonts w:hint="eastAsia"/>
          <w:sz w:val="30"/>
          <w:szCs w:val="30"/>
        </w:rPr>
      </w:pPr>
    </w:p>
    <w:p w14:paraId="0F8717D6">
      <w:pPr>
        <w:pStyle w:val="4"/>
        <w:spacing w:before="284" w:line="254" w:lineRule="auto"/>
        <w:ind w:right="98"/>
        <w:rPr>
          <w:rFonts w:hint="eastAsia"/>
          <w:sz w:val="30"/>
          <w:szCs w:val="30"/>
        </w:rPr>
      </w:pPr>
      <w:r>
        <w:rPr>
          <w:rFonts w:hint="eastAsia"/>
          <w:sz w:val="30"/>
          <w:szCs w:val="30"/>
        </w:rPr>
        <w:t>They may execute their office, not only without the consent, but contrary to the command of civil magistrates, Acts 4:19; Acts 5:29; 1 Cor 5:4-5; Matt 18:17-18; Titus 3:10; Rev 2-3.</w:t>
      </w:r>
    </w:p>
    <w:p w14:paraId="75F944E4">
      <w:pPr>
        <w:pStyle w:val="4"/>
        <w:spacing w:before="284" w:line="254" w:lineRule="auto"/>
        <w:ind w:right="98"/>
        <w:rPr>
          <w:rFonts w:hint="eastAsia"/>
          <w:sz w:val="30"/>
          <w:szCs w:val="30"/>
        </w:rPr>
      </w:pPr>
    </w:p>
    <w:p w14:paraId="0F74DFF5">
      <w:pPr>
        <w:pStyle w:val="4"/>
        <w:spacing w:before="284" w:line="254" w:lineRule="auto"/>
        <w:ind w:right="98"/>
        <w:rPr>
          <w:rFonts w:hint="eastAsia"/>
          <w:sz w:val="30"/>
          <w:szCs w:val="30"/>
        </w:rPr>
      </w:pPr>
      <w:r>
        <w:rPr>
          <w:rFonts w:hint="eastAsia"/>
          <w:sz w:val="30"/>
          <w:szCs w:val="30"/>
        </w:rPr>
        <w:t>他们可以执行他们的职分，不仅无需民事官长的同意，甚至可以违背他们的命令，徒4:19；徒5:29；林前5:4-5；太18:17-18；多3:10；启2-3章。</w:t>
      </w:r>
    </w:p>
    <w:p w14:paraId="2EB342D4">
      <w:pPr>
        <w:pStyle w:val="4"/>
        <w:spacing w:before="284" w:line="254" w:lineRule="auto"/>
        <w:ind w:right="98"/>
        <w:rPr>
          <w:rFonts w:hint="eastAsia"/>
          <w:sz w:val="30"/>
          <w:szCs w:val="30"/>
        </w:rPr>
      </w:pPr>
    </w:p>
    <w:p w14:paraId="796C2681">
      <w:pPr>
        <w:pStyle w:val="4"/>
        <w:spacing w:before="284" w:line="254" w:lineRule="auto"/>
        <w:ind w:right="98"/>
        <w:rPr>
          <w:rFonts w:hint="eastAsia"/>
          <w:sz w:val="30"/>
          <w:szCs w:val="30"/>
        </w:rPr>
      </w:pPr>
      <w:r>
        <w:rPr>
          <w:rFonts w:hint="eastAsia"/>
          <w:sz w:val="30"/>
          <w:szCs w:val="30"/>
        </w:rPr>
        <w:t>None can lawfully appeal from an ecclesiastical decision of a spiritual cause to the civil magistrate, Matt 2:7; Deut 17:8-10; 1 Cor 14:32; Acts 14; Acts 16:4.</w:t>
      </w:r>
    </w:p>
    <w:p w14:paraId="4DC36759">
      <w:pPr>
        <w:pStyle w:val="4"/>
        <w:spacing w:before="284" w:line="254" w:lineRule="auto"/>
        <w:ind w:right="98"/>
        <w:rPr>
          <w:rFonts w:hint="eastAsia"/>
          <w:sz w:val="30"/>
          <w:szCs w:val="30"/>
        </w:rPr>
      </w:pPr>
    </w:p>
    <w:p w14:paraId="2582211D">
      <w:pPr>
        <w:pStyle w:val="4"/>
        <w:spacing w:before="284" w:line="254" w:lineRule="auto"/>
        <w:ind w:right="98"/>
        <w:rPr>
          <w:rFonts w:hint="eastAsia"/>
          <w:sz w:val="30"/>
          <w:szCs w:val="30"/>
        </w:rPr>
      </w:pPr>
      <w:r>
        <w:rPr>
          <w:rFonts w:hint="eastAsia"/>
          <w:sz w:val="30"/>
          <w:szCs w:val="30"/>
        </w:rPr>
        <w:t>没有人能合法地就一个属灵案件的教会裁决，向民事官长上诉，太2:7；申17:8-10；林前14:32；徒14章；徒16:4。</w:t>
      </w:r>
    </w:p>
    <w:p w14:paraId="76EC94B4">
      <w:pPr>
        <w:pStyle w:val="4"/>
        <w:spacing w:before="284" w:line="254" w:lineRule="auto"/>
        <w:ind w:right="98"/>
        <w:rPr>
          <w:rFonts w:hint="eastAsia"/>
          <w:sz w:val="30"/>
          <w:szCs w:val="30"/>
        </w:rPr>
      </w:pPr>
    </w:p>
    <w:p w14:paraId="51D4B3E2">
      <w:pPr>
        <w:pStyle w:val="4"/>
        <w:spacing w:before="284" w:line="254" w:lineRule="auto"/>
        <w:ind w:right="98"/>
        <w:rPr>
          <w:rFonts w:hint="eastAsia"/>
          <w:sz w:val="30"/>
          <w:szCs w:val="30"/>
        </w:rPr>
      </w:pPr>
      <w:r>
        <w:rPr>
          <w:rFonts w:hint="eastAsia"/>
          <w:sz w:val="30"/>
          <w:szCs w:val="30"/>
        </w:rPr>
        <w:t>Even kings, if disorderly church-members, are to be censured by church-rulers, 2 Thess 3:6; Matt 18:15-18.</w:t>
      </w:r>
    </w:p>
    <w:p w14:paraId="1F0E697C">
      <w:pPr>
        <w:pStyle w:val="4"/>
        <w:spacing w:before="284" w:line="254" w:lineRule="auto"/>
        <w:ind w:right="98"/>
        <w:rPr>
          <w:rFonts w:hint="eastAsia"/>
          <w:sz w:val="30"/>
          <w:szCs w:val="30"/>
        </w:rPr>
      </w:pPr>
    </w:p>
    <w:p w14:paraId="419F030A">
      <w:pPr>
        <w:pStyle w:val="4"/>
        <w:spacing w:before="284" w:line="254" w:lineRule="auto"/>
        <w:ind w:right="98"/>
        <w:rPr>
          <w:rFonts w:hint="eastAsia"/>
          <w:sz w:val="30"/>
          <w:szCs w:val="30"/>
        </w:rPr>
      </w:pPr>
      <w:r>
        <w:rPr>
          <w:rFonts w:hint="eastAsia"/>
          <w:sz w:val="30"/>
          <w:szCs w:val="30"/>
        </w:rPr>
        <w:t>即使是君王，如果是不守规矩的教会成员，也当受教会治理者的谴责，帖后3:6；太18:15-18。</w:t>
      </w:r>
    </w:p>
    <w:p w14:paraId="407E070D">
      <w:pPr>
        <w:pStyle w:val="4"/>
        <w:spacing w:before="284" w:line="254" w:lineRule="auto"/>
        <w:ind w:right="98"/>
        <w:rPr>
          <w:rFonts w:hint="eastAsia"/>
          <w:sz w:val="30"/>
          <w:szCs w:val="30"/>
        </w:rPr>
      </w:pPr>
    </w:p>
    <w:p w14:paraId="5B943871">
      <w:pPr>
        <w:pStyle w:val="4"/>
        <w:spacing w:before="284" w:line="254" w:lineRule="auto"/>
        <w:ind w:right="98"/>
        <w:rPr>
          <w:rFonts w:hint="eastAsia"/>
          <w:sz w:val="30"/>
          <w:szCs w:val="30"/>
        </w:rPr>
      </w:pPr>
      <w:r>
        <w:rPr>
          <w:rFonts w:hint="eastAsia"/>
          <w:sz w:val="30"/>
          <w:szCs w:val="30"/>
        </w:rPr>
        <w:t>5. Civil and ecclesiastical power exceedingly differ in many respects: 1. In their proper origin.</w:t>
      </w:r>
    </w:p>
    <w:p w14:paraId="4C6326B1">
      <w:pPr>
        <w:pStyle w:val="4"/>
        <w:spacing w:before="284" w:line="254" w:lineRule="auto"/>
        <w:ind w:right="98"/>
        <w:rPr>
          <w:rFonts w:hint="eastAsia"/>
          <w:sz w:val="30"/>
          <w:szCs w:val="30"/>
        </w:rPr>
      </w:pPr>
    </w:p>
    <w:p w14:paraId="2A1B9DF8">
      <w:pPr>
        <w:pStyle w:val="4"/>
        <w:spacing w:before="284" w:line="254" w:lineRule="auto"/>
        <w:ind w:right="98"/>
        <w:rPr>
          <w:rFonts w:hint="eastAsia"/>
          <w:sz w:val="30"/>
          <w:szCs w:val="30"/>
        </w:rPr>
      </w:pPr>
      <w:r>
        <w:rPr>
          <w:rFonts w:hint="eastAsia"/>
          <w:sz w:val="30"/>
          <w:szCs w:val="30"/>
        </w:rPr>
        <w:t>5. 民事权力和教会权力在许多方面都大不相同：1. 在它们各自的起源上。</w:t>
      </w:r>
    </w:p>
    <w:p w14:paraId="2EE28301">
      <w:pPr>
        <w:pStyle w:val="4"/>
        <w:spacing w:before="284" w:line="254" w:lineRule="auto"/>
        <w:ind w:right="98"/>
        <w:rPr>
          <w:rFonts w:hint="eastAsia"/>
          <w:sz w:val="30"/>
          <w:szCs w:val="30"/>
        </w:rPr>
      </w:pPr>
    </w:p>
    <w:p w14:paraId="535B983F">
      <w:pPr>
        <w:pStyle w:val="4"/>
        <w:spacing w:before="284" w:line="254" w:lineRule="auto"/>
        <w:ind w:right="98"/>
        <w:rPr>
          <w:rFonts w:hint="eastAsia"/>
          <w:sz w:val="30"/>
          <w:szCs w:val="30"/>
        </w:rPr>
      </w:pPr>
      <w:r>
        <w:rPr>
          <w:rFonts w:hint="eastAsia"/>
          <w:sz w:val="30"/>
          <w:szCs w:val="30"/>
        </w:rPr>
        <w:t>In its general nature civil government flows from God as Creator, Preserver, and King of nations; and, excepting the Jewish theocracy, is, in its particular form, an ordinance of men, Rom 13:1-4; 1 Pet 2:14; Jer 27:12; Luke 12:13-14.</w:t>
      </w:r>
    </w:p>
    <w:p w14:paraId="4BFADBA4">
      <w:pPr>
        <w:pStyle w:val="4"/>
        <w:spacing w:before="284" w:line="254" w:lineRule="auto"/>
        <w:ind w:right="98"/>
        <w:rPr>
          <w:rFonts w:hint="eastAsia"/>
          <w:sz w:val="30"/>
          <w:szCs w:val="30"/>
        </w:rPr>
      </w:pPr>
    </w:p>
    <w:p w14:paraId="40E92E2E">
      <w:pPr>
        <w:pStyle w:val="4"/>
        <w:spacing w:before="284" w:line="254" w:lineRule="auto"/>
        <w:ind w:right="98"/>
        <w:rPr>
          <w:rFonts w:hint="eastAsia"/>
          <w:sz w:val="30"/>
          <w:szCs w:val="30"/>
        </w:rPr>
      </w:pPr>
      <w:r>
        <w:rPr>
          <w:rFonts w:hint="eastAsia"/>
          <w:sz w:val="30"/>
          <w:szCs w:val="30"/>
        </w:rPr>
        <w:t>就其一般性质而言，民事政府源于神作为创造主、保守者和万国之王；并且，除了犹太的神权政体，就其特定形式而言，是人的典章，罗13:1-4；彼前2:14；耶27:12；路12:13-14。</w:t>
      </w:r>
    </w:p>
    <w:p w14:paraId="0FA46BD4">
      <w:pPr>
        <w:pStyle w:val="4"/>
        <w:spacing w:before="284" w:line="254" w:lineRule="auto"/>
        <w:ind w:right="98"/>
        <w:rPr>
          <w:rFonts w:hint="eastAsia"/>
          <w:sz w:val="30"/>
          <w:szCs w:val="30"/>
        </w:rPr>
      </w:pPr>
    </w:p>
    <w:p w14:paraId="4AA039AB">
      <w:pPr>
        <w:pStyle w:val="4"/>
        <w:spacing w:before="284" w:line="254" w:lineRule="auto"/>
        <w:ind w:right="98"/>
        <w:rPr>
          <w:rFonts w:hint="eastAsia"/>
          <w:sz w:val="30"/>
          <w:szCs w:val="30"/>
        </w:rPr>
      </w:pPr>
      <w:r>
        <w:rPr>
          <w:rFonts w:hint="eastAsia"/>
          <w:sz w:val="30"/>
          <w:szCs w:val="30"/>
        </w:rPr>
        <w:t>All church power is derived from Christ as mediatorial head of the church, Matt 16:19; Matt 28:18-20; Eph 4:11-12; 1 Cor 12:28.</w:t>
      </w:r>
    </w:p>
    <w:p w14:paraId="060E07C5">
      <w:pPr>
        <w:pStyle w:val="4"/>
        <w:spacing w:before="284" w:line="254" w:lineRule="auto"/>
        <w:ind w:right="98"/>
        <w:rPr>
          <w:rFonts w:hint="eastAsia"/>
          <w:sz w:val="30"/>
          <w:szCs w:val="30"/>
        </w:rPr>
      </w:pPr>
    </w:p>
    <w:p w14:paraId="6B749C73">
      <w:pPr>
        <w:pStyle w:val="4"/>
        <w:spacing w:before="284" w:line="254" w:lineRule="auto"/>
        <w:ind w:right="98"/>
        <w:rPr>
          <w:rFonts w:hint="eastAsia"/>
          <w:sz w:val="30"/>
          <w:szCs w:val="30"/>
        </w:rPr>
      </w:pPr>
      <w:r>
        <w:rPr>
          <w:rFonts w:hint="eastAsia"/>
          <w:sz w:val="30"/>
          <w:szCs w:val="30"/>
        </w:rPr>
        <w:t>所有教会权力都源于基督作为教会的中保元首，太16:19；太28:18-20；弗4:11-12；林前12:28。</w:t>
      </w:r>
    </w:p>
    <w:p w14:paraId="088F9B4F">
      <w:pPr>
        <w:pStyle w:val="4"/>
        <w:spacing w:before="284" w:line="254" w:lineRule="auto"/>
        <w:ind w:right="98"/>
        <w:rPr>
          <w:rFonts w:hint="eastAsia"/>
          <w:sz w:val="30"/>
          <w:szCs w:val="30"/>
        </w:rPr>
      </w:pPr>
    </w:p>
    <w:p w14:paraId="0F07504F">
      <w:pPr>
        <w:pStyle w:val="4"/>
        <w:spacing w:before="284" w:line="254" w:lineRule="auto"/>
        <w:ind w:right="98"/>
        <w:rPr>
          <w:rFonts w:hint="eastAsia"/>
          <w:sz w:val="30"/>
          <w:szCs w:val="30"/>
        </w:rPr>
      </w:pPr>
      <w:r>
        <w:rPr>
          <w:rFonts w:hint="eastAsia"/>
          <w:sz w:val="30"/>
          <w:szCs w:val="30"/>
        </w:rPr>
        <w:t>2. In the formal nature of their object.</w:t>
      </w:r>
    </w:p>
    <w:p w14:paraId="189A1E30">
      <w:pPr>
        <w:pStyle w:val="4"/>
        <w:spacing w:before="284" w:line="254" w:lineRule="auto"/>
        <w:ind w:right="98"/>
        <w:rPr>
          <w:rFonts w:hint="eastAsia"/>
          <w:sz w:val="30"/>
          <w:szCs w:val="30"/>
        </w:rPr>
      </w:pPr>
    </w:p>
    <w:p w14:paraId="109D1507">
      <w:pPr>
        <w:pStyle w:val="4"/>
        <w:spacing w:before="284" w:line="254" w:lineRule="auto"/>
        <w:ind w:right="98"/>
        <w:rPr>
          <w:rFonts w:hint="eastAsia"/>
          <w:sz w:val="30"/>
          <w:szCs w:val="30"/>
        </w:rPr>
      </w:pPr>
      <w:r>
        <w:rPr>
          <w:rFonts w:hint="eastAsia"/>
          <w:sz w:val="30"/>
          <w:szCs w:val="30"/>
        </w:rPr>
        <w:t>2. 在它们对象的形式性质上。</w:t>
      </w:r>
    </w:p>
    <w:p w14:paraId="2BEA4281">
      <w:pPr>
        <w:pStyle w:val="4"/>
        <w:spacing w:before="284" w:line="254" w:lineRule="auto"/>
        <w:ind w:right="98"/>
        <w:rPr>
          <w:rFonts w:hint="eastAsia"/>
          <w:sz w:val="30"/>
          <w:szCs w:val="30"/>
        </w:rPr>
      </w:pPr>
    </w:p>
    <w:p w14:paraId="1A2429F6">
      <w:pPr>
        <w:pStyle w:val="4"/>
        <w:spacing w:before="284" w:line="254" w:lineRule="auto"/>
        <w:ind w:right="98"/>
        <w:rPr>
          <w:rFonts w:hint="eastAsia"/>
          <w:sz w:val="30"/>
          <w:szCs w:val="30"/>
        </w:rPr>
      </w:pPr>
      <w:r>
        <w:rPr>
          <w:rFonts w:hint="eastAsia"/>
          <w:sz w:val="30"/>
          <w:szCs w:val="30"/>
        </w:rPr>
        <w:t>The church is a spiritual society, and body and spouse of Christ.</w:t>
      </w:r>
    </w:p>
    <w:p w14:paraId="4794B241">
      <w:pPr>
        <w:pStyle w:val="4"/>
        <w:spacing w:before="284" w:line="254" w:lineRule="auto"/>
        <w:ind w:right="98"/>
        <w:rPr>
          <w:rFonts w:hint="eastAsia"/>
          <w:sz w:val="30"/>
          <w:szCs w:val="30"/>
        </w:rPr>
      </w:pPr>
    </w:p>
    <w:p w14:paraId="4EC3A202">
      <w:pPr>
        <w:pStyle w:val="4"/>
        <w:spacing w:before="284" w:line="254" w:lineRule="auto"/>
        <w:ind w:right="98"/>
        <w:rPr>
          <w:rFonts w:hint="eastAsia"/>
          <w:sz w:val="30"/>
          <w:szCs w:val="30"/>
        </w:rPr>
      </w:pPr>
      <w:r>
        <w:rPr>
          <w:rFonts w:hint="eastAsia"/>
          <w:sz w:val="30"/>
          <w:szCs w:val="30"/>
        </w:rPr>
        <w:t>教会是一个属灵的社会，是基督的身体和配偶。</w:t>
      </w:r>
    </w:p>
    <w:p w14:paraId="21F64FA4">
      <w:pPr>
        <w:pStyle w:val="4"/>
        <w:spacing w:before="284" w:line="254" w:lineRule="auto"/>
        <w:ind w:right="98"/>
        <w:rPr>
          <w:rFonts w:hint="eastAsia"/>
          <w:sz w:val="30"/>
          <w:szCs w:val="30"/>
        </w:rPr>
      </w:pPr>
    </w:p>
    <w:p w14:paraId="6D1F67B7">
      <w:pPr>
        <w:pStyle w:val="4"/>
        <w:spacing w:before="284" w:line="254" w:lineRule="auto"/>
        <w:ind w:right="98"/>
        <w:rPr>
          <w:rFonts w:hint="eastAsia"/>
          <w:sz w:val="30"/>
          <w:szCs w:val="30"/>
        </w:rPr>
      </w:pPr>
      <w:r>
        <w:rPr>
          <w:rFonts w:hint="eastAsia"/>
          <w:sz w:val="30"/>
          <w:szCs w:val="30"/>
        </w:rPr>
        <w:t>The state, which is the object of the magistrate's power, is a carnal and earthly society, Eph 1:22; Eph 5:25; Eph 4:8-11; 1 Cor 12:28; Acts 6:3-4; Acts 13:1-4; Acts 14:23; 1 Tim 4:14; 1 Cor 4:12; 1 Cor 5:20; John 18:36; Jer 29:7; Jer 27:7,17.</w:t>
      </w:r>
    </w:p>
    <w:p w14:paraId="5541E84E">
      <w:pPr>
        <w:pStyle w:val="4"/>
        <w:spacing w:before="284" w:line="254" w:lineRule="auto"/>
        <w:ind w:right="98"/>
        <w:rPr>
          <w:rFonts w:hint="eastAsia"/>
          <w:sz w:val="30"/>
          <w:szCs w:val="30"/>
        </w:rPr>
      </w:pPr>
    </w:p>
    <w:p w14:paraId="7870C7EA">
      <w:pPr>
        <w:pStyle w:val="4"/>
        <w:spacing w:before="284" w:line="254" w:lineRule="auto"/>
        <w:ind w:right="98"/>
        <w:rPr>
          <w:rFonts w:hint="eastAsia"/>
          <w:sz w:val="30"/>
          <w:szCs w:val="30"/>
        </w:rPr>
      </w:pPr>
      <w:r>
        <w:rPr>
          <w:rFonts w:hint="eastAsia"/>
          <w:sz w:val="30"/>
          <w:szCs w:val="30"/>
        </w:rPr>
        <w:t>国家，即官长权力的对象，是一个属肉体和属地的社会，弗1:22；弗5:25；弗4:8-11；林前12:28；徒6:3-4；徒13:1-4；徒14:23；提前4:14；林前4:12；林前5:20；约18:36；耶29:7；耶27:7,17。</w:t>
      </w:r>
    </w:p>
    <w:p w14:paraId="61E5596F">
      <w:pPr>
        <w:pStyle w:val="4"/>
        <w:spacing w:before="284" w:line="254" w:lineRule="auto"/>
        <w:ind w:right="98"/>
        <w:rPr>
          <w:rFonts w:hint="eastAsia"/>
          <w:sz w:val="30"/>
          <w:szCs w:val="30"/>
        </w:rPr>
      </w:pPr>
    </w:p>
    <w:p w14:paraId="4FE40AE4">
      <w:pPr>
        <w:pStyle w:val="4"/>
        <w:spacing w:before="284" w:line="254" w:lineRule="auto"/>
        <w:ind w:right="98"/>
        <w:rPr>
          <w:rFonts w:hint="eastAsia"/>
          <w:sz w:val="30"/>
          <w:szCs w:val="30"/>
        </w:rPr>
      </w:pPr>
      <w:r>
        <w:rPr>
          <w:rFonts w:hint="eastAsia"/>
          <w:sz w:val="30"/>
          <w:szCs w:val="30"/>
        </w:rPr>
        <w:t>3. In the matter in which they are exercised.</w:t>
      </w:r>
    </w:p>
    <w:p w14:paraId="7990CFFE">
      <w:pPr>
        <w:pStyle w:val="4"/>
        <w:spacing w:before="284" w:line="254" w:lineRule="auto"/>
        <w:ind w:right="98"/>
        <w:rPr>
          <w:rFonts w:hint="eastAsia"/>
          <w:sz w:val="30"/>
          <w:szCs w:val="30"/>
        </w:rPr>
      </w:pPr>
    </w:p>
    <w:p w14:paraId="17A80BB2">
      <w:pPr>
        <w:pStyle w:val="4"/>
        <w:spacing w:before="284" w:line="254" w:lineRule="auto"/>
        <w:ind w:right="98"/>
        <w:rPr>
          <w:rFonts w:hint="eastAsia"/>
          <w:sz w:val="30"/>
          <w:szCs w:val="30"/>
        </w:rPr>
      </w:pPr>
      <w:r>
        <w:rPr>
          <w:rFonts w:hint="eastAsia"/>
          <w:sz w:val="30"/>
          <w:szCs w:val="30"/>
        </w:rPr>
        <w:t>3. 在它们被行使的内容上。</w:t>
      </w:r>
    </w:p>
    <w:p w14:paraId="7C986F1F">
      <w:pPr>
        <w:pStyle w:val="4"/>
        <w:spacing w:before="284" w:line="254" w:lineRule="auto"/>
        <w:ind w:right="98"/>
        <w:rPr>
          <w:rFonts w:hint="eastAsia"/>
          <w:sz w:val="30"/>
          <w:szCs w:val="30"/>
        </w:rPr>
      </w:pPr>
    </w:p>
    <w:p w14:paraId="27C17584">
      <w:pPr>
        <w:pStyle w:val="4"/>
        <w:spacing w:before="284" w:line="254" w:lineRule="auto"/>
        <w:ind w:right="98"/>
        <w:rPr>
          <w:rFonts w:hint="eastAsia"/>
          <w:sz w:val="30"/>
          <w:szCs w:val="30"/>
        </w:rPr>
      </w:pPr>
      <w:r>
        <w:rPr>
          <w:rFonts w:hint="eastAsia"/>
          <w:sz w:val="30"/>
          <w:szCs w:val="30"/>
        </w:rPr>
        <w:t>Civil power is worldly, and exercised in making and executing civil laws, enforced with rewards and punishments of a worldly nature.</w:t>
      </w:r>
    </w:p>
    <w:p w14:paraId="4886D59F">
      <w:pPr>
        <w:pStyle w:val="4"/>
        <w:spacing w:before="284" w:line="254" w:lineRule="auto"/>
        <w:ind w:right="98"/>
        <w:rPr>
          <w:rFonts w:hint="eastAsia"/>
          <w:sz w:val="30"/>
          <w:szCs w:val="30"/>
        </w:rPr>
      </w:pPr>
    </w:p>
    <w:p w14:paraId="698451B1">
      <w:pPr>
        <w:pStyle w:val="4"/>
        <w:spacing w:before="284" w:line="254" w:lineRule="auto"/>
        <w:ind w:right="98"/>
        <w:rPr>
          <w:rFonts w:hint="eastAsia"/>
          <w:sz w:val="30"/>
          <w:szCs w:val="30"/>
        </w:rPr>
      </w:pPr>
      <w:r>
        <w:rPr>
          <w:rFonts w:hint="eastAsia"/>
          <w:sz w:val="30"/>
          <w:szCs w:val="30"/>
        </w:rPr>
        <w:t>民事权力是属世的，被行使于制定和执行民事律法，并以属世性质的奖惩来强制执行。</w:t>
      </w:r>
    </w:p>
    <w:p w14:paraId="0B391D9A">
      <w:pPr>
        <w:pStyle w:val="4"/>
        <w:spacing w:before="284" w:line="254" w:lineRule="auto"/>
        <w:ind w:right="98"/>
        <w:rPr>
          <w:rFonts w:hint="eastAsia"/>
          <w:sz w:val="30"/>
          <w:szCs w:val="30"/>
        </w:rPr>
      </w:pPr>
    </w:p>
    <w:p w14:paraId="45BD7F89">
      <w:pPr>
        <w:pStyle w:val="4"/>
        <w:spacing w:before="284" w:line="254" w:lineRule="auto"/>
        <w:ind w:right="98"/>
        <w:rPr>
          <w:rFonts w:hint="eastAsia"/>
          <w:sz w:val="30"/>
          <w:szCs w:val="30"/>
        </w:rPr>
      </w:pPr>
      <w:r>
        <w:rPr>
          <w:rFonts w:hint="eastAsia"/>
          <w:sz w:val="30"/>
          <w:szCs w:val="30"/>
        </w:rPr>
        <w:t>Church-power is spiritual, and exercised in preaching the gospel, dispensing sacraments, and inflicting medicinal censures for the benefit of souls, 2 Cor 10:4-5,8; Heb 13:17; 2 Thess 2:3-4; 3 John 9-10; 1 Tim 3:5; 1 Cor 14:5,34; 1 Cor 12:28; 1 Cor 5:13.</w:t>
      </w:r>
    </w:p>
    <w:p w14:paraId="7B1FD783">
      <w:pPr>
        <w:pStyle w:val="4"/>
        <w:spacing w:before="284" w:line="254" w:lineRule="auto"/>
        <w:ind w:right="98"/>
        <w:rPr>
          <w:rFonts w:hint="eastAsia"/>
          <w:sz w:val="30"/>
          <w:szCs w:val="30"/>
        </w:rPr>
      </w:pPr>
    </w:p>
    <w:p w14:paraId="60D36D54">
      <w:pPr>
        <w:pStyle w:val="4"/>
        <w:spacing w:before="284" w:line="254" w:lineRule="auto"/>
        <w:ind w:right="98"/>
        <w:rPr>
          <w:rFonts w:hint="eastAsia"/>
          <w:sz w:val="30"/>
          <w:szCs w:val="30"/>
        </w:rPr>
      </w:pPr>
      <w:r>
        <w:rPr>
          <w:rFonts w:hint="eastAsia"/>
          <w:sz w:val="30"/>
          <w:szCs w:val="30"/>
        </w:rPr>
        <w:t>教会权力是属灵的，被行使于宣讲福音，施行圣礼，并为灵魂的益处而施以医治性的谴责，林后10:4-5,8；来13:17；帖后2:3-4；约三9-10；提前3:5；林前14:5,34；林前12:28；林前5:13。</w:t>
      </w:r>
    </w:p>
    <w:p w14:paraId="23C0A08A">
      <w:pPr>
        <w:pStyle w:val="4"/>
        <w:spacing w:before="284" w:line="254" w:lineRule="auto"/>
        <w:ind w:right="98"/>
        <w:rPr>
          <w:rFonts w:hint="eastAsia"/>
          <w:sz w:val="30"/>
          <w:szCs w:val="30"/>
        </w:rPr>
      </w:pPr>
    </w:p>
    <w:p w14:paraId="40DD713D">
      <w:pPr>
        <w:pStyle w:val="4"/>
        <w:spacing w:before="284" w:line="254" w:lineRule="auto"/>
        <w:ind w:right="98"/>
        <w:rPr>
          <w:rFonts w:hint="eastAsia"/>
          <w:sz w:val="30"/>
          <w:szCs w:val="30"/>
        </w:rPr>
      </w:pPr>
      <w:r>
        <w:rPr>
          <w:rFonts w:hint="eastAsia"/>
          <w:sz w:val="30"/>
          <w:szCs w:val="30"/>
        </w:rPr>
        <w:t>4. In the manner of exercising them.</w:t>
      </w:r>
    </w:p>
    <w:p w14:paraId="412464A0">
      <w:pPr>
        <w:pStyle w:val="4"/>
        <w:spacing w:before="284" w:line="254" w:lineRule="auto"/>
        <w:ind w:right="98"/>
        <w:rPr>
          <w:rFonts w:hint="eastAsia"/>
          <w:sz w:val="30"/>
          <w:szCs w:val="30"/>
        </w:rPr>
      </w:pPr>
    </w:p>
    <w:p w14:paraId="78F8C0A6">
      <w:pPr>
        <w:pStyle w:val="4"/>
        <w:spacing w:before="284" w:line="254" w:lineRule="auto"/>
        <w:ind w:right="98"/>
        <w:rPr>
          <w:rFonts w:hint="eastAsia"/>
          <w:sz w:val="30"/>
          <w:szCs w:val="30"/>
        </w:rPr>
      </w:pPr>
      <w:r>
        <w:rPr>
          <w:rFonts w:hint="eastAsia"/>
          <w:sz w:val="30"/>
          <w:szCs w:val="30"/>
        </w:rPr>
        <w:t>4. 在行使它们的方式上。</w:t>
      </w:r>
    </w:p>
    <w:p w14:paraId="39F68518">
      <w:pPr>
        <w:pStyle w:val="4"/>
        <w:spacing w:before="284" w:line="254" w:lineRule="auto"/>
        <w:ind w:right="98"/>
        <w:rPr>
          <w:rFonts w:hint="eastAsia"/>
          <w:sz w:val="30"/>
          <w:szCs w:val="30"/>
        </w:rPr>
      </w:pPr>
    </w:p>
    <w:p w14:paraId="74AF9A51">
      <w:pPr>
        <w:pStyle w:val="4"/>
        <w:spacing w:before="284" w:line="254" w:lineRule="auto"/>
        <w:ind w:right="98"/>
        <w:rPr>
          <w:rFonts w:hint="eastAsia"/>
          <w:sz w:val="30"/>
          <w:szCs w:val="30"/>
        </w:rPr>
      </w:pPr>
      <w:r>
        <w:rPr>
          <w:rFonts w:hint="eastAsia"/>
          <w:sz w:val="30"/>
          <w:szCs w:val="30"/>
        </w:rPr>
        <w:t>In exercising civil power, men may make laws,—judge according to human laws,—may act by delegates, or one by himself alone;</w:t>
      </w:r>
    </w:p>
    <w:p w14:paraId="2332AFFA">
      <w:pPr>
        <w:pStyle w:val="4"/>
        <w:spacing w:before="284" w:line="254" w:lineRule="auto"/>
        <w:ind w:right="98"/>
        <w:rPr>
          <w:rFonts w:hint="eastAsia"/>
          <w:sz w:val="30"/>
          <w:szCs w:val="30"/>
        </w:rPr>
      </w:pPr>
    </w:p>
    <w:p w14:paraId="33550444">
      <w:pPr>
        <w:pStyle w:val="4"/>
        <w:spacing w:before="284" w:line="254" w:lineRule="auto"/>
        <w:ind w:right="98"/>
        <w:rPr>
          <w:rFonts w:hint="eastAsia"/>
          <w:sz w:val="30"/>
          <w:szCs w:val="30"/>
        </w:rPr>
      </w:pPr>
      <w:r>
        <w:rPr>
          <w:rFonts w:hint="eastAsia"/>
          <w:sz w:val="30"/>
          <w:szCs w:val="30"/>
        </w:rPr>
        <w:t>在行使民事权力时，人可以制定律法，—照着人的律法审判，—可以藉着代表行事，或一人独自行动；</w:t>
      </w:r>
    </w:p>
    <w:p w14:paraId="1B03F1D6">
      <w:pPr>
        <w:pStyle w:val="4"/>
        <w:spacing w:before="284" w:line="254" w:lineRule="auto"/>
        <w:ind w:right="98"/>
        <w:rPr>
          <w:rFonts w:hint="eastAsia"/>
          <w:sz w:val="30"/>
          <w:szCs w:val="30"/>
        </w:rPr>
      </w:pPr>
    </w:p>
    <w:p w14:paraId="5D27CF92">
      <w:pPr>
        <w:pStyle w:val="4"/>
        <w:spacing w:before="284" w:line="254" w:lineRule="auto"/>
        <w:ind w:right="98"/>
        <w:rPr>
          <w:rFonts w:hint="eastAsia"/>
          <w:sz w:val="30"/>
          <w:szCs w:val="30"/>
        </w:rPr>
      </w:pPr>
      <w:r>
        <w:rPr>
          <w:rFonts w:hint="eastAsia"/>
          <w:sz w:val="30"/>
          <w:szCs w:val="30"/>
        </w:rPr>
        <w:t>—must enforce obedience with civil rewards or punishments, from which last repentance is not sufficient to exempt a criminal.</w:t>
      </w:r>
    </w:p>
    <w:p w14:paraId="3A0E876A">
      <w:pPr>
        <w:pStyle w:val="4"/>
        <w:spacing w:before="284" w:line="254" w:lineRule="auto"/>
        <w:ind w:right="98"/>
        <w:rPr>
          <w:rFonts w:hint="eastAsia"/>
          <w:sz w:val="30"/>
          <w:szCs w:val="30"/>
        </w:rPr>
      </w:pPr>
    </w:p>
    <w:p w14:paraId="42E06FD3">
      <w:pPr>
        <w:pStyle w:val="4"/>
        <w:spacing w:before="284" w:line="254" w:lineRule="auto"/>
        <w:ind w:right="98"/>
        <w:rPr>
          <w:rFonts w:hint="eastAsia"/>
          <w:sz w:val="30"/>
          <w:szCs w:val="30"/>
        </w:rPr>
      </w:pPr>
      <w:r>
        <w:rPr>
          <w:rFonts w:hint="eastAsia"/>
          <w:sz w:val="30"/>
          <w:szCs w:val="30"/>
        </w:rPr>
        <w:t>—必须以民事的奖惩来强制顺服，对于后者，悔改并不足以使罪犯免受惩罚。</w:t>
      </w:r>
    </w:p>
    <w:p w14:paraId="13E5DD1F">
      <w:pPr>
        <w:pStyle w:val="4"/>
        <w:spacing w:before="284" w:line="254" w:lineRule="auto"/>
        <w:ind w:right="98"/>
        <w:rPr>
          <w:rFonts w:hint="eastAsia"/>
          <w:sz w:val="30"/>
          <w:szCs w:val="30"/>
        </w:rPr>
      </w:pPr>
    </w:p>
    <w:p w14:paraId="43B134B7">
      <w:pPr>
        <w:pStyle w:val="4"/>
        <w:spacing w:before="284" w:line="254" w:lineRule="auto"/>
        <w:ind w:right="98"/>
        <w:rPr>
          <w:rFonts w:hint="eastAsia"/>
          <w:sz w:val="30"/>
          <w:szCs w:val="30"/>
        </w:rPr>
      </w:pPr>
      <w:r>
        <w:rPr>
          <w:rFonts w:hint="eastAsia"/>
          <w:sz w:val="30"/>
          <w:szCs w:val="30"/>
        </w:rPr>
        <w:t>In exercising church power we must make no laws, but judge every thing by the word of God.</w:t>
      </w:r>
    </w:p>
    <w:p w14:paraId="2B391A16">
      <w:pPr>
        <w:pStyle w:val="4"/>
        <w:spacing w:before="284" w:line="254" w:lineRule="auto"/>
        <w:ind w:right="98"/>
        <w:rPr>
          <w:rFonts w:hint="eastAsia"/>
          <w:sz w:val="30"/>
          <w:szCs w:val="30"/>
        </w:rPr>
      </w:pPr>
    </w:p>
    <w:p w14:paraId="7D29D325">
      <w:pPr>
        <w:pStyle w:val="4"/>
        <w:spacing w:before="284" w:line="254" w:lineRule="auto"/>
        <w:ind w:right="98"/>
        <w:rPr>
          <w:rFonts w:hint="eastAsia"/>
          <w:sz w:val="30"/>
          <w:szCs w:val="30"/>
        </w:rPr>
      </w:pPr>
      <w:r>
        <w:rPr>
          <w:rFonts w:hint="eastAsia"/>
          <w:sz w:val="30"/>
          <w:szCs w:val="30"/>
        </w:rPr>
        <w:t>在行使教会权力时，我们必须不制定律法，而是藉着神的话语来判断一切。</w:t>
      </w:r>
    </w:p>
    <w:p w14:paraId="6E637F84">
      <w:pPr>
        <w:pStyle w:val="4"/>
        <w:spacing w:before="284" w:line="254" w:lineRule="auto"/>
        <w:ind w:right="98"/>
        <w:rPr>
          <w:rFonts w:hint="eastAsia"/>
          <w:sz w:val="30"/>
          <w:szCs w:val="30"/>
        </w:rPr>
      </w:pPr>
    </w:p>
    <w:p w14:paraId="7D47E716">
      <w:pPr>
        <w:pStyle w:val="4"/>
        <w:spacing w:before="284" w:line="254" w:lineRule="auto"/>
        <w:ind w:right="98"/>
        <w:rPr>
          <w:rFonts w:hint="eastAsia"/>
          <w:sz w:val="30"/>
          <w:szCs w:val="30"/>
        </w:rPr>
      </w:pPr>
      <w:r>
        <w:rPr>
          <w:rFonts w:hint="eastAsia"/>
          <w:sz w:val="30"/>
          <w:szCs w:val="30"/>
        </w:rPr>
        <w:t>We must always act in the name of Christ: We cannot delegate our power to any other, nor one person exercise it by himself, in acts of government; nor enforce obedience by any thing but what is of a spiritual nature, Matt 28:18-20; Matt 18:17; Acts 26:17-18; 1 Cor 5:4-5.</w:t>
      </w:r>
    </w:p>
    <w:p w14:paraId="1AEBB0CB">
      <w:pPr>
        <w:pStyle w:val="4"/>
        <w:spacing w:before="284" w:line="254" w:lineRule="auto"/>
        <w:ind w:right="98"/>
        <w:rPr>
          <w:rFonts w:hint="eastAsia"/>
          <w:sz w:val="30"/>
          <w:szCs w:val="30"/>
        </w:rPr>
      </w:pPr>
    </w:p>
    <w:p w14:paraId="307E428C">
      <w:pPr>
        <w:pStyle w:val="4"/>
        <w:spacing w:before="284" w:line="254" w:lineRule="auto"/>
        <w:ind w:right="98"/>
        <w:rPr>
          <w:rFonts w:hint="eastAsia"/>
          <w:sz w:val="30"/>
          <w:szCs w:val="30"/>
        </w:rPr>
      </w:pPr>
      <w:r>
        <w:rPr>
          <w:rFonts w:hint="eastAsia"/>
          <w:sz w:val="30"/>
          <w:szCs w:val="30"/>
        </w:rPr>
        <w:t>我们必须总是奉基督的名行事：我们不能将我们的权力委派给任何其他人，也不能一个人独自在治理的行为上行使它；也不能用任何非属灵性质的事物来强制顺服，太28:18-20；太18:17；徒26:17-18；林前5:4-5。</w:t>
      </w:r>
    </w:p>
    <w:p w14:paraId="1C0359BA">
      <w:pPr>
        <w:pStyle w:val="4"/>
        <w:spacing w:before="284" w:line="254" w:lineRule="auto"/>
        <w:ind w:right="98"/>
        <w:rPr>
          <w:rFonts w:hint="eastAsia"/>
          <w:sz w:val="30"/>
          <w:szCs w:val="30"/>
        </w:rPr>
      </w:pPr>
    </w:p>
    <w:p w14:paraId="1AB9123F">
      <w:pPr>
        <w:pStyle w:val="4"/>
        <w:spacing w:before="284" w:line="254" w:lineRule="auto"/>
        <w:ind w:right="98"/>
        <w:rPr>
          <w:rFonts w:hint="eastAsia"/>
          <w:sz w:val="30"/>
          <w:szCs w:val="30"/>
        </w:rPr>
      </w:pPr>
      <w:r>
        <w:rPr>
          <w:rFonts w:hint="eastAsia"/>
          <w:sz w:val="30"/>
          <w:szCs w:val="30"/>
        </w:rPr>
        <w:t>5. In their immediate end.</w:t>
      </w:r>
    </w:p>
    <w:p w14:paraId="56B719CD">
      <w:pPr>
        <w:pStyle w:val="4"/>
        <w:spacing w:before="284" w:line="254" w:lineRule="auto"/>
        <w:ind w:right="98"/>
        <w:rPr>
          <w:rFonts w:hint="eastAsia"/>
          <w:sz w:val="30"/>
          <w:szCs w:val="30"/>
        </w:rPr>
      </w:pPr>
    </w:p>
    <w:p w14:paraId="1251EAE0">
      <w:pPr>
        <w:pStyle w:val="4"/>
        <w:spacing w:before="284" w:line="254" w:lineRule="auto"/>
        <w:ind w:right="98"/>
        <w:rPr>
          <w:rFonts w:hint="eastAsia"/>
          <w:sz w:val="30"/>
          <w:szCs w:val="30"/>
        </w:rPr>
      </w:pPr>
      <w:r>
        <w:rPr>
          <w:rFonts w:hint="eastAsia"/>
          <w:sz w:val="30"/>
          <w:szCs w:val="30"/>
        </w:rPr>
        <w:t>5. 在它们的直接目的上。</w:t>
      </w:r>
    </w:p>
    <w:p w14:paraId="49A624B5">
      <w:pPr>
        <w:pStyle w:val="4"/>
        <w:spacing w:before="284" w:line="254" w:lineRule="auto"/>
        <w:ind w:right="98"/>
        <w:rPr>
          <w:rFonts w:hint="eastAsia"/>
          <w:sz w:val="30"/>
          <w:szCs w:val="30"/>
        </w:rPr>
      </w:pPr>
    </w:p>
    <w:p w14:paraId="63234835">
      <w:pPr>
        <w:pStyle w:val="4"/>
        <w:spacing w:before="284" w:line="254" w:lineRule="auto"/>
        <w:ind w:right="98"/>
        <w:rPr>
          <w:rFonts w:hint="eastAsia"/>
          <w:sz w:val="30"/>
          <w:szCs w:val="30"/>
        </w:rPr>
      </w:pPr>
      <w:r>
        <w:rPr>
          <w:rFonts w:hint="eastAsia"/>
          <w:sz w:val="30"/>
          <w:szCs w:val="30"/>
        </w:rPr>
        <w:t>Magistracy is to be executed for promoting the outward welfare of men as members of the commonwealth, Rom 13:1-4; 1 Tim 2:1-2.</w:t>
      </w:r>
    </w:p>
    <w:p w14:paraId="52075261">
      <w:pPr>
        <w:pStyle w:val="4"/>
        <w:spacing w:before="284" w:line="254" w:lineRule="auto"/>
        <w:ind w:right="98"/>
        <w:rPr>
          <w:rFonts w:hint="eastAsia"/>
          <w:sz w:val="30"/>
          <w:szCs w:val="30"/>
        </w:rPr>
      </w:pPr>
    </w:p>
    <w:p w14:paraId="6844838A">
      <w:pPr>
        <w:pStyle w:val="4"/>
        <w:spacing w:before="284" w:line="254" w:lineRule="auto"/>
        <w:ind w:right="98"/>
        <w:rPr>
          <w:rFonts w:hint="eastAsia"/>
          <w:sz w:val="30"/>
          <w:szCs w:val="30"/>
        </w:rPr>
      </w:pPr>
      <w:r>
        <w:rPr>
          <w:rFonts w:hint="eastAsia"/>
          <w:sz w:val="30"/>
          <w:szCs w:val="30"/>
        </w:rPr>
        <w:t>官职的执行是为了促进人作为国家成员的外在福祉，罗13:1-4；提前2:1-2。</w:t>
      </w:r>
    </w:p>
    <w:p w14:paraId="1413FAF9">
      <w:pPr>
        <w:pStyle w:val="4"/>
        <w:spacing w:before="284" w:line="254" w:lineRule="auto"/>
        <w:ind w:right="98"/>
        <w:rPr>
          <w:rFonts w:hint="eastAsia"/>
          <w:sz w:val="30"/>
          <w:szCs w:val="30"/>
        </w:rPr>
      </w:pPr>
    </w:p>
    <w:p w14:paraId="0110E064">
      <w:pPr>
        <w:pStyle w:val="4"/>
        <w:spacing w:before="284" w:line="254" w:lineRule="auto"/>
        <w:ind w:right="98"/>
        <w:rPr>
          <w:rFonts w:hint="eastAsia"/>
          <w:sz w:val="30"/>
          <w:szCs w:val="30"/>
        </w:rPr>
      </w:pPr>
      <w:r>
        <w:rPr>
          <w:rFonts w:hint="eastAsia"/>
          <w:sz w:val="30"/>
          <w:szCs w:val="30"/>
        </w:rPr>
        <w:t>Church-power must be exercised for promoting the spiritual salvation of men as united to Christ, and members of his church, Eph 4:12; Acts 26:17-18; 1 Tim 4:16.</w:t>
      </w:r>
    </w:p>
    <w:p w14:paraId="20C04009">
      <w:pPr>
        <w:pStyle w:val="4"/>
        <w:spacing w:before="284" w:line="254" w:lineRule="auto"/>
        <w:ind w:right="98"/>
        <w:rPr>
          <w:rFonts w:hint="eastAsia"/>
          <w:sz w:val="30"/>
          <w:szCs w:val="30"/>
        </w:rPr>
      </w:pPr>
    </w:p>
    <w:p w14:paraId="405549D9">
      <w:pPr>
        <w:pStyle w:val="4"/>
        <w:spacing w:before="284" w:line="254" w:lineRule="auto"/>
        <w:ind w:right="98"/>
        <w:rPr>
          <w:rFonts w:hint="eastAsia"/>
          <w:sz w:val="30"/>
          <w:szCs w:val="30"/>
        </w:rPr>
      </w:pPr>
      <w:r>
        <w:rPr>
          <w:rFonts w:hint="eastAsia"/>
          <w:sz w:val="30"/>
          <w:szCs w:val="30"/>
        </w:rPr>
        <w:t>教会权力必须被行使，为要促进人作为与基督联合，并作为祂教会成员的属灵救恩，弗4:12；徒26:17-18；提前4:16。</w:t>
      </w:r>
    </w:p>
    <w:p w14:paraId="036EC343">
      <w:pPr>
        <w:pStyle w:val="4"/>
        <w:spacing w:before="284" w:line="254" w:lineRule="auto"/>
        <w:ind w:right="98"/>
        <w:rPr>
          <w:rFonts w:hint="eastAsia"/>
          <w:sz w:val="30"/>
          <w:szCs w:val="30"/>
        </w:rPr>
      </w:pPr>
    </w:p>
    <w:p w14:paraId="2C29F391">
      <w:pPr>
        <w:pStyle w:val="4"/>
        <w:spacing w:before="284" w:line="254" w:lineRule="auto"/>
        <w:ind w:right="98"/>
        <w:rPr>
          <w:rFonts w:hint="eastAsia"/>
          <w:sz w:val="30"/>
          <w:szCs w:val="30"/>
        </w:rPr>
      </w:pPr>
      <w:r>
        <w:rPr>
          <w:rFonts w:hint="eastAsia"/>
          <w:sz w:val="30"/>
          <w:szCs w:val="30"/>
        </w:rPr>
        <w:t>Christ has not lodged church-power in the hands of diocesan bishops, that bear rule over preaching presbyters.</w:t>
      </w:r>
    </w:p>
    <w:p w14:paraId="3FAC7C44">
      <w:pPr>
        <w:pStyle w:val="4"/>
        <w:spacing w:before="284" w:line="254" w:lineRule="auto"/>
        <w:ind w:right="98"/>
        <w:rPr>
          <w:rFonts w:hint="eastAsia"/>
          <w:sz w:val="30"/>
          <w:szCs w:val="30"/>
        </w:rPr>
      </w:pPr>
    </w:p>
    <w:p w14:paraId="2B108A1E">
      <w:pPr>
        <w:pStyle w:val="4"/>
        <w:spacing w:before="284" w:line="254" w:lineRule="auto"/>
        <w:ind w:right="98"/>
        <w:rPr>
          <w:rFonts w:hint="eastAsia"/>
          <w:sz w:val="30"/>
          <w:szCs w:val="30"/>
        </w:rPr>
      </w:pPr>
      <w:r>
        <w:rPr>
          <w:rFonts w:hint="eastAsia"/>
          <w:sz w:val="30"/>
          <w:szCs w:val="30"/>
        </w:rPr>
        <w:t>基督并未将教会权柄交在教区主教的手中，他们管辖讲道的长老。</w:t>
      </w:r>
    </w:p>
    <w:p w14:paraId="605308E8">
      <w:pPr>
        <w:pStyle w:val="4"/>
        <w:spacing w:before="284" w:line="254" w:lineRule="auto"/>
        <w:ind w:right="98"/>
        <w:rPr>
          <w:rFonts w:hint="eastAsia"/>
          <w:sz w:val="30"/>
          <w:szCs w:val="30"/>
        </w:rPr>
      </w:pPr>
    </w:p>
    <w:p w14:paraId="70E45A4F">
      <w:pPr>
        <w:pStyle w:val="4"/>
        <w:spacing w:before="284" w:line="254" w:lineRule="auto"/>
        <w:ind w:right="98"/>
        <w:rPr>
          <w:rFonts w:hint="eastAsia"/>
          <w:sz w:val="30"/>
          <w:szCs w:val="30"/>
        </w:rPr>
      </w:pPr>
      <w:r>
        <w:rPr>
          <w:rFonts w:hint="eastAsia"/>
          <w:sz w:val="30"/>
          <w:szCs w:val="30"/>
        </w:rPr>
        <w:t>1. The Scriptures expressly forbid all lordly dominion in the church, 3 John 9; 1 Pet 5:3; Luke 22:25-26; Matt 20:25-26.</w:t>
      </w:r>
    </w:p>
    <w:p w14:paraId="182EDE8E">
      <w:pPr>
        <w:pStyle w:val="4"/>
        <w:spacing w:before="284" w:line="254" w:lineRule="auto"/>
        <w:ind w:right="98"/>
        <w:rPr>
          <w:rFonts w:hint="eastAsia"/>
          <w:sz w:val="30"/>
          <w:szCs w:val="30"/>
        </w:rPr>
      </w:pPr>
    </w:p>
    <w:p w14:paraId="1641977C">
      <w:pPr>
        <w:pStyle w:val="4"/>
        <w:spacing w:before="284" w:line="254" w:lineRule="auto"/>
        <w:ind w:right="98"/>
        <w:rPr>
          <w:rFonts w:hint="eastAsia"/>
          <w:sz w:val="30"/>
          <w:szCs w:val="30"/>
        </w:rPr>
      </w:pPr>
      <w:r>
        <w:rPr>
          <w:rFonts w:hint="eastAsia"/>
          <w:sz w:val="30"/>
          <w:szCs w:val="30"/>
        </w:rPr>
        <w:t>1. 圣经明确禁止教会中一切主治的权柄，约三9；彼前5:3；路22:25-26；太20:25-26。</w:t>
      </w:r>
    </w:p>
    <w:p w14:paraId="6E10C6FD">
      <w:pPr>
        <w:pStyle w:val="4"/>
        <w:spacing w:before="284" w:line="254" w:lineRule="auto"/>
        <w:ind w:right="98"/>
        <w:rPr>
          <w:rFonts w:hint="eastAsia"/>
          <w:sz w:val="30"/>
          <w:szCs w:val="30"/>
        </w:rPr>
      </w:pPr>
    </w:p>
    <w:p w14:paraId="0EE4FDC7">
      <w:pPr>
        <w:pStyle w:val="4"/>
        <w:spacing w:before="284" w:line="254" w:lineRule="auto"/>
        <w:ind w:right="98"/>
        <w:rPr>
          <w:rFonts w:hint="eastAsia"/>
          <w:sz w:val="30"/>
          <w:szCs w:val="30"/>
        </w:rPr>
      </w:pPr>
      <w:r>
        <w:rPr>
          <w:rFonts w:hint="eastAsia"/>
          <w:sz w:val="30"/>
          <w:szCs w:val="30"/>
        </w:rPr>
        <w:t>Not tyrannical, but lordly dominion, however mild, is here prohibited.</w:t>
      </w:r>
    </w:p>
    <w:p w14:paraId="2C23446D">
      <w:pPr>
        <w:pStyle w:val="4"/>
        <w:spacing w:before="284" w:line="254" w:lineRule="auto"/>
        <w:ind w:right="98"/>
        <w:rPr>
          <w:rFonts w:hint="eastAsia"/>
          <w:sz w:val="30"/>
          <w:szCs w:val="30"/>
        </w:rPr>
      </w:pPr>
    </w:p>
    <w:p w14:paraId="615E4126">
      <w:pPr>
        <w:pStyle w:val="4"/>
        <w:spacing w:before="284" w:line="254" w:lineRule="auto"/>
        <w:ind w:right="98"/>
        <w:rPr>
          <w:rFonts w:hint="eastAsia"/>
          <w:sz w:val="30"/>
          <w:szCs w:val="30"/>
        </w:rPr>
      </w:pPr>
      <w:r>
        <w:rPr>
          <w:rFonts w:hint="eastAsia"/>
          <w:sz w:val="30"/>
          <w:szCs w:val="30"/>
        </w:rPr>
        <w:t>此处禁止的不是暴虐的，而是主治的权柄，无论多么温和。</w:t>
      </w:r>
    </w:p>
    <w:p w14:paraId="0C288CAC">
      <w:pPr>
        <w:pStyle w:val="4"/>
        <w:spacing w:before="284" w:line="254" w:lineRule="auto"/>
        <w:ind w:right="98"/>
        <w:rPr>
          <w:rFonts w:hint="eastAsia"/>
          <w:sz w:val="30"/>
          <w:szCs w:val="30"/>
        </w:rPr>
      </w:pPr>
    </w:p>
    <w:p w14:paraId="4A85F9A8">
      <w:pPr>
        <w:pStyle w:val="4"/>
        <w:spacing w:before="284" w:line="254" w:lineRule="auto"/>
        <w:ind w:right="98"/>
        <w:rPr>
          <w:rFonts w:hint="eastAsia"/>
          <w:sz w:val="30"/>
          <w:szCs w:val="30"/>
        </w:rPr>
      </w:pPr>
      <w:r>
        <w:rPr>
          <w:rFonts w:hint="eastAsia"/>
          <w:sz w:val="30"/>
          <w:szCs w:val="30"/>
        </w:rPr>
        <w:t>The Greek word expressing it is used by the Seventy in Gen 1:28; Ps 72:8; Ps 110:2, to express dominion, which none dare pretend to be tyrannical.</w:t>
      </w:r>
    </w:p>
    <w:p w14:paraId="0CC3632E">
      <w:pPr>
        <w:pStyle w:val="4"/>
        <w:spacing w:before="284" w:line="254" w:lineRule="auto"/>
        <w:ind w:right="98"/>
        <w:rPr>
          <w:rFonts w:hint="eastAsia"/>
          <w:sz w:val="30"/>
          <w:szCs w:val="30"/>
        </w:rPr>
      </w:pPr>
    </w:p>
    <w:p w14:paraId="40E16B67">
      <w:pPr>
        <w:pStyle w:val="4"/>
        <w:spacing w:before="284" w:line="254" w:lineRule="auto"/>
        <w:ind w:right="98"/>
        <w:rPr>
          <w:rFonts w:hint="eastAsia"/>
          <w:sz w:val="30"/>
          <w:szCs w:val="30"/>
        </w:rPr>
      </w:pPr>
      <w:r>
        <w:rPr>
          <w:rFonts w:hint="eastAsia"/>
          <w:sz w:val="30"/>
          <w:szCs w:val="30"/>
        </w:rPr>
        <w:t>表达它的希腊词，被七十士译本在创1:28；诗72:8；诗110:2中用来表达权柄，没有人敢声称这是暴虐的。</w:t>
      </w:r>
    </w:p>
    <w:p w14:paraId="6E9FA50C">
      <w:pPr>
        <w:pStyle w:val="4"/>
        <w:spacing w:before="284" w:line="254" w:lineRule="auto"/>
        <w:ind w:right="98"/>
        <w:rPr>
          <w:rFonts w:hint="eastAsia"/>
          <w:sz w:val="30"/>
          <w:szCs w:val="30"/>
        </w:rPr>
      </w:pPr>
    </w:p>
    <w:p w14:paraId="210B2D31">
      <w:pPr>
        <w:pStyle w:val="4"/>
        <w:spacing w:before="284" w:line="254" w:lineRule="auto"/>
        <w:ind w:right="98"/>
        <w:rPr>
          <w:rFonts w:hint="eastAsia"/>
          <w:sz w:val="30"/>
          <w:szCs w:val="30"/>
        </w:rPr>
      </w:pPr>
      <w:r>
        <w:rPr>
          <w:rFonts w:hint="eastAsia"/>
          <w:sz w:val="30"/>
          <w:szCs w:val="30"/>
        </w:rPr>
        <w:t>—How absurd to imagine, that the mother of James and John asked a tyrannical power for her sons from Christ!</w:t>
      </w:r>
    </w:p>
    <w:p w14:paraId="3F688253">
      <w:pPr>
        <w:pStyle w:val="4"/>
        <w:spacing w:before="284" w:line="254" w:lineRule="auto"/>
        <w:ind w:right="98"/>
        <w:rPr>
          <w:rFonts w:hint="eastAsia"/>
          <w:sz w:val="30"/>
          <w:szCs w:val="30"/>
        </w:rPr>
      </w:pPr>
    </w:p>
    <w:p w14:paraId="0B3825DF">
      <w:pPr>
        <w:pStyle w:val="4"/>
        <w:spacing w:before="284" w:line="254" w:lineRule="auto"/>
        <w:ind w:right="98"/>
        <w:rPr>
          <w:rFonts w:hint="eastAsia"/>
          <w:sz w:val="30"/>
          <w:szCs w:val="30"/>
        </w:rPr>
      </w:pPr>
      <w:r>
        <w:rPr>
          <w:rFonts w:hint="eastAsia"/>
          <w:sz w:val="30"/>
          <w:szCs w:val="30"/>
        </w:rPr>
        <w:t>—想象雅各和约翰的母亲向基督为她的儿子们求一个暴虐的权力，是何等荒谬！</w:t>
      </w:r>
    </w:p>
    <w:p w14:paraId="624271AB">
      <w:pPr>
        <w:pStyle w:val="4"/>
        <w:spacing w:before="284" w:line="254" w:lineRule="auto"/>
        <w:ind w:right="98"/>
        <w:rPr>
          <w:rFonts w:hint="eastAsia"/>
          <w:sz w:val="30"/>
          <w:szCs w:val="30"/>
        </w:rPr>
      </w:pPr>
    </w:p>
    <w:p w14:paraId="1AE517C4">
      <w:pPr>
        <w:pStyle w:val="4"/>
        <w:spacing w:before="284" w:line="254" w:lineRule="auto"/>
        <w:ind w:right="98"/>
        <w:rPr>
          <w:rFonts w:hint="eastAsia"/>
          <w:sz w:val="30"/>
          <w:szCs w:val="30"/>
        </w:rPr>
      </w:pPr>
      <w:r>
        <w:rPr>
          <w:rFonts w:hint="eastAsia"/>
          <w:sz w:val="30"/>
          <w:szCs w:val="30"/>
        </w:rPr>
        <w:t>Or that he who acknowledged Caesar's authority, Matt 22:21, would represent all heathen rulers as tyrants!</w:t>
      </w:r>
    </w:p>
    <w:p w14:paraId="40C2950C">
      <w:pPr>
        <w:pStyle w:val="4"/>
        <w:spacing w:before="284" w:line="254" w:lineRule="auto"/>
        <w:ind w:right="98"/>
        <w:rPr>
          <w:rFonts w:hint="eastAsia"/>
          <w:sz w:val="30"/>
          <w:szCs w:val="30"/>
        </w:rPr>
      </w:pPr>
    </w:p>
    <w:p w14:paraId="6B299487">
      <w:pPr>
        <w:pStyle w:val="4"/>
        <w:spacing w:before="284" w:line="254" w:lineRule="auto"/>
        <w:ind w:right="98"/>
        <w:rPr>
          <w:rFonts w:hint="eastAsia"/>
          <w:sz w:val="30"/>
          <w:szCs w:val="30"/>
        </w:rPr>
      </w:pPr>
      <w:r>
        <w:rPr>
          <w:rFonts w:hint="eastAsia"/>
          <w:sz w:val="30"/>
          <w:szCs w:val="30"/>
        </w:rPr>
        <w:t>或者，那承认凯撒权威的人，太22:21，会把所有外邦的统治者都描绘成暴君吗！</w:t>
      </w:r>
    </w:p>
    <w:p w14:paraId="650892D5">
      <w:pPr>
        <w:pStyle w:val="4"/>
        <w:spacing w:before="284" w:line="254" w:lineRule="auto"/>
        <w:ind w:right="98"/>
        <w:rPr>
          <w:rFonts w:hint="eastAsia"/>
          <w:sz w:val="30"/>
          <w:szCs w:val="30"/>
        </w:rPr>
      </w:pPr>
    </w:p>
    <w:p w14:paraId="214A1380">
      <w:pPr>
        <w:pStyle w:val="4"/>
        <w:spacing w:before="284" w:line="254" w:lineRule="auto"/>
        <w:ind w:right="98"/>
        <w:rPr>
          <w:rFonts w:hint="eastAsia"/>
          <w:sz w:val="30"/>
          <w:szCs w:val="30"/>
        </w:rPr>
      </w:pPr>
      <w:r>
        <w:rPr>
          <w:rFonts w:hint="eastAsia"/>
          <w:sz w:val="30"/>
          <w:szCs w:val="30"/>
        </w:rPr>
        <w:t>2. Bishops and Presbyters are represented as the very same officers in Scripture.</w:t>
      </w:r>
    </w:p>
    <w:p w14:paraId="2F736090">
      <w:pPr>
        <w:pStyle w:val="4"/>
        <w:spacing w:before="284" w:line="254" w:lineRule="auto"/>
        <w:ind w:right="98"/>
        <w:rPr>
          <w:rFonts w:hint="eastAsia"/>
          <w:sz w:val="30"/>
          <w:szCs w:val="30"/>
        </w:rPr>
      </w:pPr>
    </w:p>
    <w:p w14:paraId="7AD6B2BF">
      <w:pPr>
        <w:pStyle w:val="4"/>
        <w:spacing w:before="284" w:line="254" w:lineRule="auto"/>
        <w:ind w:right="98"/>
        <w:rPr>
          <w:rFonts w:hint="eastAsia"/>
          <w:sz w:val="30"/>
          <w:szCs w:val="30"/>
        </w:rPr>
      </w:pPr>
      <w:r>
        <w:rPr>
          <w:rFonts w:hint="eastAsia"/>
          <w:sz w:val="30"/>
          <w:szCs w:val="30"/>
        </w:rPr>
        <w:t>2. 在圣经中，监督和长老被描绘为完全相同的职员。</w:t>
      </w:r>
    </w:p>
    <w:p w14:paraId="6FE7870E">
      <w:pPr>
        <w:pStyle w:val="4"/>
        <w:spacing w:before="284" w:line="254" w:lineRule="auto"/>
        <w:ind w:right="98"/>
        <w:rPr>
          <w:rFonts w:hint="eastAsia"/>
          <w:sz w:val="30"/>
          <w:szCs w:val="30"/>
        </w:rPr>
      </w:pPr>
    </w:p>
    <w:p w14:paraId="695A1080">
      <w:pPr>
        <w:pStyle w:val="4"/>
        <w:spacing w:before="284" w:line="254" w:lineRule="auto"/>
        <w:ind w:right="98"/>
        <w:rPr>
          <w:rFonts w:hint="eastAsia"/>
          <w:sz w:val="30"/>
          <w:szCs w:val="30"/>
        </w:rPr>
      </w:pPr>
      <w:r>
        <w:rPr>
          <w:rFonts w:hint="eastAsia"/>
          <w:sz w:val="30"/>
          <w:szCs w:val="30"/>
        </w:rPr>
        <w:t>Several bishops or overseers were at Ephesus, all of whom are called elders or presbyters, Acts 20:17,28.</w:t>
      </w:r>
    </w:p>
    <w:p w14:paraId="26BFE1D2">
      <w:pPr>
        <w:pStyle w:val="4"/>
        <w:spacing w:before="284" w:line="254" w:lineRule="auto"/>
        <w:ind w:right="98"/>
        <w:rPr>
          <w:rFonts w:hint="eastAsia"/>
          <w:sz w:val="30"/>
          <w:szCs w:val="30"/>
        </w:rPr>
      </w:pPr>
    </w:p>
    <w:p w14:paraId="5C6666F8">
      <w:pPr>
        <w:pStyle w:val="4"/>
        <w:spacing w:before="284" w:line="254" w:lineRule="auto"/>
        <w:ind w:right="98"/>
        <w:rPr>
          <w:rFonts w:hint="eastAsia"/>
          <w:sz w:val="30"/>
          <w:szCs w:val="30"/>
        </w:rPr>
      </w:pPr>
      <w:r>
        <w:rPr>
          <w:rFonts w:hint="eastAsia"/>
          <w:sz w:val="30"/>
          <w:szCs w:val="30"/>
        </w:rPr>
        <w:t>在以弗所有几位监督或 overseers，他们都被称为长老或 presbyters，徒20:17,28。</w:t>
      </w:r>
    </w:p>
    <w:p w14:paraId="35CB23D2">
      <w:pPr>
        <w:pStyle w:val="4"/>
        <w:spacing w:before="284" w:line="254" w:lineRule="auto"/>
        <w:ind w:right="98"/>
        <w:rPr>
          <w:rFonts w:hint="eastAsia"/>
          <w:sz w:val="30"/>
          <w:szCs w:val="30"/>
        </w:rPr>
      </w:pPr>
    </w:p>
    <w:p w14:paraId="17F60A39">
      <w:pPr>
        <w:pStyle w:val="4"/>
        <w:spacing w:before="284" w:line="254" w:lineRule="auto"/>
        <w:ind w:right="98"/>
        <w:rPr>
          <w:rFonts w:hint="eastAsia"/>
          <w:sz w:val="30"/>
          <w:szCs w:val="30"/>
        </w:rPr>
      </w:pPr>
      <w:r>
        <w:rPr>
          <w:rFonts w:hint="eastAsia"/>
          <w:sz w:val="30"/>
          <w:szCs w:val="30"/>
        </w:rPr>
        <w:t>Several bishops governed the church in Philippi, no great city, having no inferior officers but deacons, Phil 1:1; 1 Tim 3:3.</w:t>
      </w:r>
    </w:p>
    <w:p w14:paraId="0709FCFD">
      <w:pPr>
        <w:pStyle w:val="4"/>
        <w:spacing w:before="284" w:line="254" w:lineRule="auto"/>
        <w:ind w:right="98"/>
        <w:rPr>
          <w:rFonts w:hint="eastAsia"/>
          <w:sz w:val="30"/>
          <w:szCs w:val="30"/>
        </w:rPr>
      </w:pPr>
    </w:p>
    <w:p w14:paraId="75B787E6">
      <w:pPr>
        <w:pStyle w:val="4"/>
        <w:spacing w:before="284" w:line="254" w:lineRule="auto"/>
        <w:ind w:right="98"/>
        <w:rPr>
          <w:rFonts w:hint="eastAsia"/>
          <w:sz w:val="30"/>
          <w:szCs w:val="30"/>
        </w:rPr>
      </w:pPr>
      <w:r>
        <w:rPr>
          <w:rFonts w:hint="eastAsia"/>
          <w:sz w:val="30"/>
          <w:szCs w:val="30"/>
        </w:rPr>
        <w:t>在腓立比，一个不大的城市，有几位监督治理教会，除了执事外没有下级职员，腓1:1；提前3:3。</w:t>
      </w:r>
    </w:p>
    <w:p w14:paraId="33AE6874">
      <w:pPr>
        <w:pStyle w:val="4"/>
        <w:spacing w:before="284" w:line="254" w:lineRule="auto"/>
        <w:ind w:right="98"/>
        <w:rPr>
          <w:rFonts w:hint="eastAsia"/>
          <w:sz w:val="30"/>
          <w:szCs w:val="30"/>
        </w:rPr>
      </w:pPr>
    </w:p>
    <w:p w14:paraId="1AB8ABD0">
      <w:pPr>
        <w:pStyle w:val="4"/>
        <w:spacing w:before="284" w:line="254" w:lineRule="auto"/>
        <w:ind w:right="98"/>
        <w:rPr>
          <w:rFonts w:hint="eastAsia"/>
          <w:sz w:val="30"/>
          <w:szCs w:val="30"/>
        </w:rPr>
      </w:pPr>
      <w:r>
        <w:rPr>
          <w:rFonts w:hint="eastAsia"/>
          <w:sz w:val="30"/>
          <w:szCs w:val="30"/>
        </w:rPr>
        <w:t>The reason why elders or presbyters must be of good report is, that bishops must be blameless; which marks them the same, Titus 1:5-6.</w:t>
      </w:r>
    </w:p>
    <w:p w14:paraId="29510B74">
      <w:pPr>
        <w:pStyle w:val="4"/>
        <w:spacing w:before="284" w:line="254" w:lineRule="auto"/>
        <w:ind w:right="98"/>
        <w:rPr>
          <w:rFonts w:hint="eastAsia"/>
          <w:sz w:val="30"/>
          <w:szCs w:val="30"/>
        </w:rPr>
      </w:pPr>
    </w:p>
    <w:p w14:paraId="2C5BECC3">
      <w:pPr>
        <w:pStyle w:val="4"/>
        <w:spacing w:before="284" w:line="254" w:lineRule="auto"/>
        <w:ind w:right="98"/>
        <w:rPr>
          <w:rFonts w:hint="eastAsia"/>
          <w:sz w:val="30"/>
          <w:szCs w:val="30"/>
        </w:rPr>
      </w:pPr>
      <w:r>
        <w:rPr>
          <w:rFonts w:hint="eastAsia"/>
          <w:sz w:val="30"/>
          <w:szCs w:val="30"/>
        </w:rPr>
        <w:t>长老或 presbyters 必须有好名声的理由是，监督必须是无可指责的；这表明他们是相同的，多1:5-6。</w:t>
      </w:r>
    </w:p>
    <w:p w14:paraId="4B264490">
      <w:pPr>
        <w:pStyle w:val="4"/>
        <w:spacing w:before="284" w:line="254" w:lineRule="auto"/>
        <w:ind w:right="98"/>
        <w:rPr>
          <w:rFonts w:hint="eastAsia"/>
          <w:sz w:val="30"/>
          <w:szCs w:val="30"/>
        </w:rPr>
      </w:pPr>
    </w:p>
    <w:p w14:paraId="7DA2EB7B">
      <w:pPr>
        <w:pStyle w:val="4"/>
        <w:spacing w:before="284" w:line="254" w:lineRule="auto"/>
        <w:ind w:right="98"/>
        <w:rPr>
          <w:rFonts w:hint="eastAsia"/>
          <w:sz w:val="30"/>
          <w:szCs w:val="30"/>
        </w:rPr>
      </w:pPr>
      <w:r>
        <w:rPr>
          <w:rFonts w:hint="eastAsia"/>
          <w:sz w:val="30"/>
          <w:szCs w:val="30"/>
        </w:rPr>
        <w:t>Elders must feed God's flock episcopountes, acting the part of bishops over them, 1 Pet 5:2-3.</w:t>
      </w:r>
    </w:p>
    <w:p w14:paraId="11638FC1">
      <w:pPr>
        <w:pStyle w:val="4"/>
        <w:spacing w:before="284" w:line="254" w:lineRule="auto"/>
        <w:ind w:right="98"/>
        <w:rPr>
          <w:rFonts w:hint="eastAsia"/>
          <w:sz w:val="30"/>
          <w:szCs w:val="30"/>
        </w:rPr>
      </w:pPr>
    </w:p>
    <w:p w14:paraId="357736C6">
      <w:pPr>
        <w:pStyle w:val="4"/>
        <w:spacing w:before="284" w:line="254" w:lineRule="auto"/>
        <w:ind w:right="98"/>
        <w:rPr>
          <w:rFonts w:hint="eastAsia"/>
          <w:sz w:val="30"/>
          <w:szCs w:val="30"/>
        </w:rPr>
      </w:pPr>
      <w:r>
        <w:rPr>
          <w:rFonts w:hint="eastAsia"/>
          <w:sz w:val="30"/>
          <w:szCs w:val="30"/>
        </w:rPr>
        <w:t>长老必须牧养神的群羊，episcopountes，在他们之上行监督之职，彼前5:2-3。</w:t>
      </w:r>
    </w:p>
    <w:p w14:paraId="6B43055B">
      <w:pPr>
        <w:pStyle w:val="4"/>
        <w:spacing w:before="284" w:line="254" w:lineRule="auto"/>
        <w:ind w:right="98"/>
        <w:rPr>
          <w:rFonts w:hint="eastAsia"/>
          <w:sz w:val="30"/>
          <w:szCs w:val="30"/>
        </w:rPr>
      </w:pPr>
    </w:p>
    <w:p w14:paraId="7A3DB403">
      <w:pPr>
        <w:pStyle w:val="4"/>
        <w:spacing w:before="284" w:line="254" w:lineRule="auto"/>
        <w:ind w:right="98"/>
        <w:rPr>
          <w:rFonts w:hint="eastAsia"/>
          <w:sz w:val="30"/>
          <w:szCs w:val="30"/>
        </w:rPr>
      </w:pPr>
      <w:r>
        <w:rPr>
          <w:rFonts w:hint="eastAsia"/>
          <w:sz w:val="30"/>
          <w:szCs w:val="30"/>
        </w:rPr>
        <w:t>Judas had a bishopric, Acts 1:20.</w:t>
      </w:r>
    </w:p>
    <w:p w14:paraId="4E432FCE">
      <w:pPr>
        <w:pStyle w:val="4"/>
        <w:spacing w:before="284" w:line="254" w:lineRule="auto"/>
        <w:ind w:right="98"/>
        <w:rPr>
          <w:rFonts w:hint="eastAsia"/>
          <w:sz w:val="30"/>
          <w:szCs w:val="30"/>
        </w:rPr>
      </w:pPr>
    </w:p>
    <w:p w14:paraId="0945A48C">
      <w:pPr>
        <w:pStyle w:val="4"/>
        <w:spacing w:before="284" w:line="254" w:lineRule="auto"/>
        <w:ind w:right="98"/>
        <w:rPr>
          <w:rFonts w:hint="eastAsia"/>
          <w:sz w:val="30"/>
          <w:szCs w:val="30"/>
        </w:rPr>
      </w:pPr>
      <w:r>
        <w:rPr>
          <w:rFonts w:hint="eastAsia"/>
          <w:sz w:val="30"/>
          <w:szCs w:val="30"/>
        </w:rPr>
        <w:t>犹大有一个监督的职分，徒1:20。</w:t>
      </w:r>
    </w:p>
    <w:p w14:paraId="19B757BA">
      <w:pPr>
        <w:pStyle w:val="4"/>
        <w:spacing w:before="284" w:line="254" w:lineRule="auto"/>
        <w:ind w:right="98"/>
        <w:rPr>
          <w:rFonts w:hint="eastAsia"/>
          <w:sz w:val="30"/>
          <w:szCs w:val="30"/>
        </w:rPr>
      </w:pPr>
    </w:p>
    <w:p w14:paraId="302D1C8B">
      <w:pPr>
        <w:pStyle w:val="4"/>
        <w:spacing w:before="284" w:line="254" w:lineRule="auto"/>
        <w:ind w:right="98"/>
        <w:rPr>
          <w:rFonts w:hint="eastAsia"/>
          <w:sz w:val="30"/>
          <w:szCs w:val="30"/>
        </w:rPr>
      </w:pPr>
      <w:r>
        <w:rPr>
          <w:rFonts w:hint="eastAsia"/>
          <w:sz w:val="30"/>
          <w:szCs w:val="30"/>
        </w:rPr>
        <w:t>Peter and John, not inferior apostles, were presbyters, 1 Pet 5:1; 2 John 1.</w:t>
      </w:r>
    </w:p>
    <w:p w14:paraId="015526AB">
      <w:pPr>
        <w:pStyle w:val="4"/>
        <w:spacing w:before="284" w:line="254" w:lineRule="auto"/>
        <w:ind w:right="98"/>
        <w:rPr>
          <w:rFonts w:hint="eastAsia"/>
          <w:sz w:val="30"/>
          <w:szCs w:val="30"/>
        </w:rPr>
      </w:pPr>
    </w:p>
    <w:p w14:paraId="54602913">
      <w:pPr>
        <w:pStyle w:val="4"/>
        <w:spacing w:before="284" w:line="254" w:lineRule="auto"/>
        <w:ind w:right="98"/>
        <w:rPr>
          <w:rFonts w:hint="eastAsia"/>
          <w:sz w:val="30"/>
          <w:szCs w:val="30"/>
        </w:rPr>
      </w:pPr>
      <w:r>
        <w:rPr>
          <w:rFonts w:hint="eastAsia"/>
          <w:sz w:val="30"/>
          <w:szCs w:val="30"/>
        </w:rPr>
        <w:t>彼得和约翰，不是次等的使徒，是长老，彼前5:1；约二1。</w:t>
      </w:r>
    </w:p>
    <w:p w14:paraId="0E07295A">
      <w:pPr>
        <w:pStyle w:val="4"/>
        <w:spacing w:before="284" w:line="254" w:lineRule="auto"/>
        <w:ind w:right="98"/>
        <w:rPr>
          <w:rFonts w:hint="eastAsia"/>
          <w:sz w:val="30"/>
          <w:szCs w:val="30"/>
        </w:rPr>
      </w:pPr>
    </w:p>
    <w:p w14:paraId="237EF50F">
      <w:pPr>
        <w:pStyle w:val="4"/>
        <w:spacing w:before="284" w:line="254" w:lineRule="auto"/>
        <w:ind w:right="98"/>
        <w:rPr>
          <w:rFonts w:hint="eastAsia"/>
          <w:sz w:val="30"/>
          <w:szCs w:val="30"/>
        </w:rPr>
      </w:pPr>
      <w:r>
        <w:rPr>
          <w:rFonts w:hint="eastAsia"/>
          <w:sz w:val="30"/>
          <w:szCs w:val="30"/>
        </w:rPr>
        <w:t>3. The power of ordaining pastors, which diocesans claim for their distinguishing prerogative, is, by the Scripture, placed in no standing church-officer, but in the presbytery, or meeting of elders.</w:t>
      </w:r>
    </w:p>
    <w:p w14:paraId="0C20F1A2">
      <w:pPr>
        <w:pStyle w:val="4"/>
        <w:spacing w:before="284" w:line="254" w:lineRule="auto"/>
        <w:ind w:right="98"/>
        <w:rPr>
          <w:rFonts w:hint="eastAsia"/>
          <w:sz w:val="30"/>
          <w:szCs w:val="30"/>
        </w:rPr>
      </w:pPr>
    </w:p>
    <w:p w14:paraId="2728BB8A">
      <w:pPr>
        <w:pStyle w:val="4"/>
        <w:spacing w:before="284" w:line="254" w:lineRule="auto"/>
        <w:ind w:right="98"/>
        <w:rPr>
          <w:rFonts w:hint="eastAsia"/>
          <w:sz w:val="30"/>
          <w:szCs w:val="30"/>
        </w:rPr>
      </w:pPr>
      <w:r>
        <w:rPr>
          <w:rFonts w:hint="eastAsia"/>
          <w:sz w:val="30"/>
          <w:szCs w:val="30"/>
        </w:rPr>
        <w:t>3. 按立牧师的权力，教区主教声称是他们独特的特权，圣经却将其置于不是任何常设的教会职员，而是置于长老会，或长老的会议中。</w:t>
      </w:r>
    </w:p>
    <w:p w14:paraId="4A646687">
      <w:pPr>
        <w:pStyle w:val="4"/>
        <w:spacing w:before="284" w:line="254" w:lineRule="auto"/>
        <w:ind w:right="98"/>
        <w:rPr>
          <w:rFonts w:hint="eastAsia"/>
          <w:sz w:val="30"/>
          <w:szCs w:val="30"/>
        </w:rPr>
      </w:pPr>
    </w:p>
    <w:p w14:paraId="0AA844B6">
      <w:pPr>
        <w:pStyle w:val="4"/>
        <w:spacing w:before="284" w:line="254" w:lineRule="auto"/>
        <w:ind w:right="98"/>
        <w:rPr>
          <w:rFonts w:hint="eastAsia"/>
          <w:sz w:val="30"/>
          <w:szCs w:val="30"/>
        </w:rPr>
      </w:pPr>
      <w:r>
        <w:rPr>
          <w:rFonts w:hint="eastAsia"/>
          <w:sz w:val="30"/>
          <w:szCs w:val="30"/>
        </w:rPr>
        <w:t>Nay, where elders were ordained, even the apostles did not by themselves ordain pastors, but concurred as members of the presbytery, 2 Tim 1:6; 1 Tim 4:14.</w:t>
      </w:r>
    </w:p>
    <w:p w14:paraId="2DC37A80">
      <w:pPr>
        <w:pStyle w:val="4"/>
        <w:spacing w:before="284" w:line="254" w:lineRule="auto"/>
        <w:ind w:right="98"/>
        <w:rPr>
          <w:rFonts w:hint="eastAsia"/>
          <w:sz w:val="30"/>
          <w:szCs w:val="30"/>
        </w:rPr>
      </w:pPr>
    </w:p>
    <w:p w14:paraId="6B02F79B">
      <w:pPr>
        <w:pStyle w:val="4"/>
        <w:spacing w:before="284" w:line="254" w:lineRule="auto"/>
        <w:ind w:right="98"/>
        <w:rPr>
          <w:rFonts w:hint="eastAsia"/>
          <w:sz w:val="30"/>
          <w:szCs w:val="30"/>
        </w:rPr>
      </w:pPr>
      <w:r>
        <w:rPr>
          <w:rFonts w:hint="eastAsia"/>
          <w:sz w:val="30"/>
          <w:szCs w:val="30"/>
        </w:rPr>
        <w:t>不，在按立长老的地方，即使是使徒们也并非凭自己按立牧师，而是作为长老会的成员一同参与，提后1:6；提前4:14。</w:t>
      </w:r>
    </w:p>
    <w:p w14:paraId="23428DF3">
      <w:pPr>
        <w:pStyle w:val="4"/>
        <w:spacing w:before="284" w:line="254" w:lineRule="auto"/>
        <w:ind w:right="98"/>
        <w:rPr>
          <w:rFonts w:hint="eastAsia"/>
          <w:sz w:val="30"/>
          <w:szCs w:val="30"/>
        </w:rPr>
      </w:pPr>
    </w:p>
    <w:p w14:paraId="50847255">
      <w:pPr>
        <w:pStyle w:val="4"/>
        <w:spacing w:before="6"/>
        <w:ind w:left="0"/>
        <w:jc w:val="left"/>
        <w:rPr>
          <w:rFonts w:hint="eastAsia"/>
          <w:sz w:val="30"/>
          <w:szCs w:val="30"/>
        </w:rPr>
      </w:pPr>
      <w:r>
        <w:rPr>
          <w:rFonts w:hint="eastAsia"/>
          <w:sz w:val="30"/>
          <w:szCs w:val="30"/>
        </w:rPr>
        <w:t>To anticipate objections, it must be observed, 1. That the Twelve and the Seventy disciples whom Christ, before his death, appointed to preach the gospel, had all of them equal power and authority, and but a temporary commission, Matt 10; Luke 10:1-21.</w:t>
      </w:r>
    </w:p>
    <w:p w14:paraId="6C32D9F6">
      <w:pPr>
        <w:pStyle w:val="4"/>
        <w:spacing w:before="6"/>
        <w:ind w:left="0"/>
        <w:jc w:val="left"/>
        <w:rPr>
          <w:rFonts w:hint="eastAsia"/>
          <w:sz w:val="30"/>
          <w:szCs w:val="30"/>
        </w:rPr>
      </w:pPr>
    </w:p>
    <w:p w14:paraId="142D7B21">
      <w:pPr>
        <w:pStyle w:val="4"/>
        <w:spacing w:before="6"/>
        <w:ind w:left="0"/>
        <w:jc w:val="left"/>
        <w:rPr>
          <w:rFonts w:hint="eastAsia"/>
          <w:sz w:val="30"/>
          <w:szCs w:val="30"/>
        </w:rPr>
      </w:pPr>
      <w:r>
        <w:rPr>
          <w:rFonts w:hint="eastAsia"/>
          <w:sz w:val="30"/>
          <w:szCs w:val="30"/>
        </w:rPr>
        <w:t>为预先回答反驳，必须注意到，1. 基督在祂死前所设立传福音的十二门徒和七十门徒，他们都有同等的权柄和权能，但只是暂时的使命，太10章；路10:1-21。</w:t>
      </w:r>
    </w:p>
    <w:p w14:paraId="38F5CE06">
      <w:pPr>
        <w:pStyle w:val="4"/>
        <w:spacing w:before="6"/>
        <w:ind w:left="0"/>
        <w:jc w:val="left"/>
        <w:rPr>
          <w:rFonts w:hint="eastAsia"/>
          <w:sz w:val="30"/>
          <w:szCs w:val="30"/>
        </w:rPr>
      </w:pPr>
    </w:p>
    <w:p w14:paraId="35BECC22">
      <w:pPr>
        <w:pStyle w:val="4"/>
        <w:spacing w:before="6"/>
        <w:ind w:left="0"/>
        <w:jc w:val="left"/>
        <w:rPr>
          <w:rFonts w:hint="eastAsia"/>
          <w:sz w:val="30"/>
          <w:szCs w:val="30"/>
        </w:rPr>
      </w:pPr>
      <w:r>
        <w:rPr>
          <w:rFonts w:hint="eastAsia"/>
          <w:sz w:val="30"/>
          <w:szCs w:val="30"/>
        </w:rPr>
        <w:t>2. The apostleship for life bestowed on several after his resurrection, was an extraordinary office, in which they had no successors.</w:t>
      </w:r>
    </w:p>
    <w:p w14:paraId="5247D2CB">
      <w:pPr>
        <w:pStyle w:val="4"/>
        <w:spacing w:before="6"/>
        <w:ind w:left="0"/>
        <w:jc w:val="left"/>
        <w:rPr>
          <w:rFonts w:hint="eastAsia"/>
          <w:sz w:val="30"/>
          <w:szCs w:val="30"/>
        </w:rPr>
      </w:pPr>
    </w:p>
    <w:p w14:paraId="089B71DB">
      <w:pPr>
        <w:pStyle w:val="4"/>
        <w:spacing w:before="6"/>
        <w:ind w:left="0"/>
        <w:jc w:val="left"/>
        <w:rPr>
          <w:rFonts w:hint="eastAsia"/>
          <w:sz w:val="30"/>
          <w:szCs w:val="30"/>
        </w:rPr>
      </w:pPr>
      <w:r>
        <w:rPr>
          <w:rFonts w:hint="eastAsia"/>
          <w:sz w:val="30"/>
          <w:szCs w:val="30"/>
        </w:rPr>
        <w:t>2. 在祂复活后赐给几位终身的使徒职分，是一个非凡的职分，他们没有继承人。</w:t>
      </w:r>
    </w:p>
    <w:p w14:paraId="39D92F30">
      <w:pPr>
        <w:pStyle w:val="4"/>
        <w:spacing w:before="6"/>
        <w:ind w:left="0"/>
        <w:jc w:val="left"/>
        <w:rPr>
          <w:rFonts w:hint="eastAsia"/>
          <w:sz w:val="30"/>
          <w:szCs w:val="30"/>
        </w:rPr>
      </w:pPr>
    </w:p>
    <w:p w14:paraId="6E460907">
      <w:pPr>
        <w:pStyle w:val="4"/>
        <w:spacing w:before="6"/>
        <w:ind w:left="0"/>
        <w:jc w:val="left"/>
        <w:rPr>
          <w:rFonts w:hint="eastAsia"/>
          <w:sz w:val="30"/>
          <w:szCs w:val="30"/>
        </w:rPr>
      </w:pPr>
      <w:r>
        <w:rPr>
          <w:rFonts w:hint="eastAsia"/>
          <w:sz w:val="30"/>
          <w:szCs w:val="30"/>
        </w:rPr>
        <w:t>3. That neither Timothy nor Titus were fixed diocesans, but itinerant evangelists, who either travelled with the apostles, or were sent by them to supply their place, 1 Thess 1:1; 2 Thess 1:1; Rom 16:21; Heb 13:23; Col 1:1; Phil 2:19; 2 Cor 1:1; 1 Cor 4:17; 1 Cor 16:10; 2 Cor 1:19; 2 Cor 3:2; 1 Tim 1:3; 2 Tim 4:9-10,12; Gal 2:3; 2 Cor 2:13; 2 Cor 7:6-7; 2 Cor 8:16,23; 2 Cor 12:18; Titus 3:12.</w:t>
      </w:r>
    </w:p>
    <w:p w14:paraId="692FAE6D">
      <w:pPr>
        <w:pStyle w:val="4"/>
        <w:spacing w:before="6"/>
        <w:ind w:left="0"/>
        <w:jc w:val="left"/>
        <w:rPr>
          <w:rFonts w:hint="eastAsia"/>
          <w:sz w:val="30"/>
          <w:szCs w:val="30"/>
        </w:rPr>
      </w:pPr>
    </w:p>
    <w:p w14:paraId="25F25D31">
      <w:pPr>
        <w:pStyle w:val="4"/>
        <w:spacing w:before="6"/>
        <w:ind w:left="0"/>
        <w:jc w:val="left"/>
        <w:rPr>
          <w:rFonts w:hint="eastAsia"/>
          <w:sz w:val="30"/>
          <w:szCs w:val="30"/>
        </w:rPr>
      </w:pPr>
      <w:r>
        <w:rPr>
          <w:rFonts w:hint="eastAsia"/>
          <w:sz w:val="30"/>
          <w:szCs w:val="30"/>
        </w:rPr>
        <w:t>3. 提摩太和提多都不是固定的教区主教，而是巡回的传福音者，他们或者与使徒们一同旅行，或者被他们差派去接替他们的位置，帖前1:1；帖后1:1；罗16:21；来13:23；西1:1；腓2:19；林后1:1；林前4:17；林前16:10；林后1:19；林后3:2；提前1:3；提后4:9-10,12；加2:3；林后2:13；林后7:6-7；林后8:16,23；林后12:18；多3:12。</w:t>
      </w:r>
    </w:p>
    <w:p w14:paraId="453B9DA2">
      <w:pPr>
        <w:pStyle w:val="4"/>
        <w:spacing w:before="6"/>
        <w:ind w:left="0"/>
        <w:jc w:val="left"/>
        <w:rPr>
          <w:rFonts w:hint="eastAsia"/>
          <w:sz w:val="30"/>
          <w:szCs w:val="30"/>
        </w:rPr>
      </w:pPr>
    </w:p>
    <w:p w14:paraId="141B4D25">
      <w:pPr>
        <w:pStyle w:val="4"/>
        <w:spacing w:before="6"/>
        <w:ind w:left="0"/>
        <w:jc w:val="left"/>
        <w:rPr>
          <w:rFonts w:hint="eastAsia"/>
          <w:sz w:val="30"/>
          <w:szCs w:val="30"/>
        </w:rPr>
      </w:pPr>
      <w:r>
        <w:rPr>
          <w:rFonts w:hint="eastAsia"/>
          <w:sz w:val="30"/>
          <w:szCs w:val="30"/>
        </w:rPr>
        <w:t>4. That the angels of the Asian churches were not diocesan bishops, but their pastors in general: and hence one angel is sometimes addressed as several persons, Rev 2:10,24.</w:t>
      </w:r>
    </w:p>
    <w:p w14:paraId="11E9CBAB">
      <w:pPr>
        <w:pStyle w:val="4"/>
        <w:spacing w:before="6"/>
        <w:ind w:left="0"/>
        <w:jc w:val="left"/>
        <w:rPr>
          <w:rFonts w:hint="eastAsia"/>
          <w:sz w:val="30"/>
          <w:szCs w:val="30"/>
        </w:rPr>
      </w:pPr>
    </w:p>
    <w:p w14:paraId="5DB013DF">
      <w:pPr>
        <w:pStyle w:val="4"/>
        <w:spacing w:before="6"/>
        <w:ind w:left="0"/>
        <w:jc w:val="left"/>
        <w:rPr>
          <w:rFonts w:hint="eastAsia"/>
          <w:sz w:val="30"/>
          <w:szCs w:val="30"/>
        </w:rPr>
      </w:pPr>
      <w:r>
        <w:rPr>
          <w:rFonts w:hint="eastAsia"/>
          <w:sz w:val="30"/>
          <w:szCs w:val="30"/>
        </w:rPr>
        <w:t>4. 亚细亚众教会的使者并非教区主教，而是他们一般的牧师：因此，一位使者有时被当作几个人来称呼，启2:10,24。</w:t>
      </w:r>
    </w:p>
    <w:p w14:paraId="277B4204">
      <w:pPr>
        <w:pStyle w:val="4"/>
        <w:spacing w:before="6"/>
        <w:ind w:left="0"/>
        <w:jc w:val="left"/>
        <w:rPr>
          <w:rFonts w:hint="eastAsia"/>
          <w:sz w:val="30"/>
          <w:szCs w:val="30"/>
        </w:rPr>
      </w:pPr>
    </w:p>
    <w:p w14:paraId="6640BD8A">
      <w:pPr>
        <w:pStyle w:val="4"/>
        <w:spacing w:before="6"/>
        <w:ind w:left="0"/>
        <w:jc w:val="left"/>
        <w:rPr>
          <w:rFonts w:hint="eastAsia"/>
          <w:sz w:val="30"/>
          <w:szCs w:val="30"/>
        </w:rPr>
      </w:pPr>
      <w:r>
        <w:rPr>
          <w:rFonts w:hint="eastAsia"/>
          <w:sz w:val="30"/>
          <w:szCs w:val="30"/>
        </w:rPr>
        <w:t>5. That for the first three hundred years of the Christian church, such as moderated in their courts, or were more aged, or had more noted congregations, were often called bishops: and, in the last case, had other ordained preachers to assist them, and to officiate in case of their imprisonment or death.</w:t>
      </w:r>
    </w:p>
    <w:p w14:paraId="36E26D8F">
      <w:pPr>
        <w:pStyle w:val="4"/>
        <w:spacing w:before="6"/>
        <w:ind w:left="0"/>
        <w:jc w:val="left"/>
        <w:rPr>
          <w:rFonts w:hint="eastAsia"/>
          <w:sz w:val="30"/>
          <w:szCs w:val="30"/>
        </w:rPr>
      </w:pPr>
    </w:p>
    <w:p w14:paraId="12468909">
      <w:pPr>
        <w:pStyle w:val="4"/>
        <w:spacing w:before="6"/>
        <w:ind w:left="0"/>
        <w:jc w:val="left"/>
        <w:rPr>
          <w:rFonts w:hint="eastAsia"/>
          <w:sz w:val="30"/>
          <w:szCs w:val="30"/>
        </w:rPr>
      </w:pPr>
      <w:r>
        <w:rPr>
          <w:rFonts w:hint="eastAsia"/>
          <w:sz w:val="30"/>
          <w:szCs w:val="30"/>
        </w:rPr>
        <w:t>5. 在基督教会的头三百年里，那些在他们的法庭中主持的人，或年长者，或有更著名会众的人，常常被称为监督：并且，在后一种情况下，有其他按立的传道人来协助他们，并在他们被监禁或死亡的情况下代行职务。</w:t>
      </w:r>
    </w:p>
    <w:p w14:paraId="0AA00282">
      <w:pPr>
        <w:pStyle w:val="4"/>
        <w:spacing w:before="6"/>
        <w:ind w:left="0"/>
        <w:jc w:val="left"/>
        <w:rPr>
          <w:rFonts w:hint="eastAsia"/>
          <w:sz w:val="30"/>
          <w:szCs w:val="30"/>
        </w:rPr>
      </w:pPr>
    </w:p>
    <w:p w14:paraId="49EAFDA1">
      <w:pPr>
        <w:pStyle w:val="4"/>
        <w:spacing w:before="6"/>
        <w:ind w:left="0"/>
        <w:jc w:val="left"/>
        <w:rPr>
          <w:rFonts w:hint="eastAsia"/>
          <w:sz w:val="30"/>
          <w:szCs w:val="30"/>
        </w:rPr>
      </w:pPr>
      <w:r>
        <w:rPr>
          <w:rFonts w:hint="eastAsia"/>
          <w:sz w:val="30"/>
          <w:szCs w:val="30"/>
        </w:rPr>
        <w:t>But we have no decisive proof of any diocesan lords.</w:t>
      </w:r>
    </w:p>
    <w:p w14:paraId="6ED54213">
      <w:pPr>
        <w:pStyle w:val="4"/>
        <w:spacing w:before="6"/>
        <w:ind w:left="0"/>
        <w:jc w:val="left"/>
        <w:rPr>
          <w:rFonts w:hint="eastAsia"/>
          <w:sz w:val="30"/>
          <w:szCs w:val="30"/>
        </w:rPr>
      </w:pPr>
    </w:p>
    <w:p w14:paraId="39D7D7CE">
      <w:pPr>
        <w:pStyle w:val="4"/>
        <w:spacing w:before="6"/>
        <w:ind w:left="0"/>
        <w:jc w:val="left"/>
        <w:rPr>
          <w:rFonts w:hint="eastAsia"/>
          <w:sz w:val="30"/>
          <w:szCs w:val="30"/>
        </w:rPr>
      </w:pPr>
      <w:r>
        <w:rPr>
          <w:rFonts w:hint="eastAsia"/>
          <w:sz w:val="30"/>
          <w:szCs w:val="30"/>
        </w:rPr>
        <w:t>但我们没有关于任何教区主教的决定性证据。</w:t>
      </w:r>
    </w:p>
    <w:p w14:paraId="77C524A8">
      <w:pPr>
        <w:pStyle w:val="4"/>
        <w:spacing w:before="6"/>
        <w:ind w:left="0"/>
        <w:jc w:val="left"/>
        <w:rPr>
          <w:rFonts w:hint="eastAsia"/>
          <w:sz w:val="30"/>
          <w:szCs w:val="30"/>
        </w:rPr>
      </w:pPr>
    </w:p>
    <w:p w14:paraId="7295B779">
      <w:pPr>
        <w:pStyle w:val="4"/>
        <w:spacing w:before="6"/>
        <w:ind w:left="0"/>
        <w:jc w:val="left"/>
        <w:rPr>
          <w:rFonts w:hint="eastAsia"/>
          <w:sz w:val="30"/>
          <w:szCs w:val="30"/>
        </w:rPr>
      </w:pPr>
      <w:r>
        <w:rPr>
          <w:rFonts w:hint="eastAsia"/>
          <w:sz w:val="30"/>
          <w:szCs w:val="30"/>
        </w:rPr>
        <w:t>Nor do any, except the principal pastors of Rome, seem to have struggled hard for such a preeminence.</w:t>
      </w:r>
    </w:p>
    <w:p w14:paraId="75C2E559">
      <w:pPr>
        <w:pStyle w:val="4"/>
        <w:spacing w:before="6"/>
        <w:ind w:left="0"/>
        <w:jc w:val="left"/>
        <w:rPr>
          <w:rFonts w:hint="eastAsia"/>
          <w:sz w:val="30"/>
          <w:szCs w:val="30"/>
        </w:rPr>
      </w:pPr>
    </w:p>
    <w:p w14:paraId="5E41AAA1">
      <w:pPr>
        <w:pStyle w:val="4"/>
        <w:spacing w:before="6"/>
        <w:ind w:left="0"/>
        <w:jc w:val="left"/>
        <w:rPr>
          <w:rFonts w:hint="eastAsia"/>
          <w:sz w:val="30"/>
          <w:szCs w:val="30"/>
        </w:rPr>
      </w:pPr>
      <w:r>
        <w:rPr>
          <w:rFonts w:hint="eastAsia"/>
          <w:sz w:val="30"/>
          <w:szCs w:val="30"/>
        </w:rPr>
        <w:t>除了罗马的主要牧师外，似乎也没有人曾为这样的卓越地位而努力奋斗。</w:t>
      </w:r>
    </w:p>
    <w:p w14:paraId="0E690778">
      <w:pPr>
        <w:pStyle w:val="4"/>
        <w:spacing w:before="6"/>
        <w:ind w:left="0"/>
        <w:jc w:val="left"/>
        <w:rPr>
          <w:rFonts w:hint="eastAsia"/>
          <w:sz w:val="30"/>
          <w:szCs w:val="30"/>
        </w:rPr>
      </w:pPr>
    </w:p>
    <w:p w14:paraId="736C0FDB">
      <w:pPr>
        <w:pStyle w:val="4"/>
        <w:spacing w:before="6"/>
        <w:ind w:left="0"/>
        <w:jc w:val="left"/>
        <w:rPr>
          <w:rFonts w:hint="eastAsia"/>
          <w:sz w:val="30"/>
          <w:szCs w:val="30"/>
        </w:rPr>
      </w:pPr>
      <w:r>
        <w:rPr>
          <w:rFonts w:hint="eastAsia"/>
          <w:sz w:val="30"/>
          <w:szCs w:val="30"/>
        </w:rPr>
        <w:t>6. That no Protestant church, except in England and Ireland, is governed by diocesan bishops, properly so called, though indeed the almost nominal ones of Sweden and Denmark would gladly be such.</w:t>
      </w:r>
    </w:p>
    <w:p w14:paraId="307ECBAD">
      <w:pPr>
        <w:pStyle w:val="4"/>
        <w:spacing w:before="6"/>
        <w:ind w:left="0"/>
        <w:jc w:val="left"/>
        <w:rPr>
          <w:rFonts w:hint="eastAsia"/>
          <w:sz w:val="30"/>
          <w:szCs w:val="30"/>
        </w:rPr>
      </w:pPr>
    </w:p>
    <w:p w14:paraId="31C44FBF">
      <w:pPr>
        <w:pStyle w:val="4"/>
        <w:spacing w:before="6"/>
        <w:ind w:left="0"/>
        <w:jc w:val="left"/>
        <w:rPr>
          <w:rFonts w:hint="eastAsia"/>
          <w:sz w:val="30"/>
          <w:szCs w:val="30"/>
        </w:rPr>
      </w:pPr>
      <w:r>
        <w:rPr>
          <w:rFonts w:hint="eastAsia"/>
          <w:sz w:val="30"/>
          <w:szCs w:val="30"/>
        </w:rPr>
        <w:t>6. 除了英格兰和爱尔兰，没有新教教会是由严格意义上的教区主教治理的，尽管瑞典和丹麦那些几乎是名义上的主教很乐意成为这样的人。</w:t>
      </w:r>
    </w:p>
    <w:p w14:paraId="5C5A3AEF">
      <w:pPr>
        <w:pStyle w:val="4"/>
        <w:spacing w:before="6"/>
        <w:ind w:left="0"/>
        <w:jc w:val="left"/>
        <w:rPr>
          <w:rFonts w:hint="eastAsia"/>
          <w:sz w:val="30"/>
          <w:szCs w:val="30"/>
        </w:rPr>
      </w:pPr>
    </w:p>
    <w:p w14:paraId="11166F60">
      <w:pPr>
        <w:pStyle w:val="4"/>
        <w:spacing w:before="6"/>
        <w:ind w:left="0"/>
        <w:jc w:val="left"/>
        <w:rPr>
          <w:rFonts w:hint="eastAsia"/>
          <w:sz w:val="30"/>
          <w:szCs w:val="30"/>
        </w:rPr>
      </w:pPr>
      <w:r>
        <w:rPr>
          <w:rFonts w:hint="eastAsia"/>
          <w:sz w:val="30"/>
          <w:szCs w:val="30"/>
        </w:rPr>
        <w:t>7. That almost all the noted primitive doctors of the Christian church grant that diocesan Episcopacy has no foundation in Scripture.</w:t>
      </w:r>
    </w:p>
    <w:p w14:paraId="6C6E0D8F">
      <w:pPr>
        <w:pStyle w:val="4"/>
        <w:spacing w:before="6"/>
        <w:ind w:left="0"/>
        <w:jc w:val="left"/>
        <w:rPr>
          <w:rFonts w:hint="eastAsia"/>
          <w:sz w:val="30"/>
          <w:szCs w:val="30"/>
        </w:rPr>
      </w:pPr>
    </w:p>
    <w:p w14:paraId="26E6633C">
      <w:pPr>
        <w:pStyle w:val="4"/>
        <w:spacing w:before="6"/>
        <w:ind w:left="0"/>
        <w:jc w:val="left"/>
        <w:rPr>
          <w:rFonts w:hint="eastAsia"/>
          <w:sz w:val="30"/>
          <w:szCs w:val="30"/>
        </w:rPr>
      </w:pPr>
      <w:r>
        <w:rPr>
          <w:rFonts w:hint="eastAsia"/>
          <w:sz w:val="30"/>
          <w:szCs w:val="30"/>
        </w:rPr>
        <w:t>7. 几乎所有著名的早期基督教会博士都承认，教区主教制在圣经中没有根基。</w:t>
      </w:r>
    </w:p>
    <w:p w14:paraId="2613730A">
      <w:pPr>
        <w:pStyle w:val="4"/>
        <w:spacing w:before="6"/>
        <w:ind w:left="0"/>
        <w:jc w:val="left"/>
        <w:rPr>
          <w:rFonts w:hint="eastAsia"/>
          <w:sz w:val="30"/>
          <w:szCs w:val="30"/>
        </w:rPr>
      </w:pPr>
    </w:p>
    <w:p w14:paraId="2F54CE4C">
      <w:pPr>
        <w:pStyle w:val="4"/>
        <w:spacing w:before="6"/>
        <w:ind w:left="0"/>
        <w:jc w:val="left"/>
        <w:rPr>
          <w:rFonts w:hint="eastAsia"/>
          <w:sz w:val="30"/>
          <w:szCs w:val="30"/>
        </w:rPr>
      </w:pPr>
      <w:r>
        <w:rPr>
          <w:rFonts w:hint="eastAsia"/>
          <w:sz w:val="30"/>
          <w:szCs w:val="30"/>
        </w:rPr>
        <w:t>8. Scarcely one argument hath ever been produced for the support of diocesan Episcopacy, but hath been effectually overturned by some other learned prelatist; nor indeed can they combat the Popish government without destroying their own.</w:t>
      </w:r>
    </w:p>
    <w:p w14:paraId="36184571">
      <w:pPr>
        <w:pStyle w:val="4"/>
        <w:spacing w:before="6"/>
        <w:ind w:left="0"/>
        <w:jc w:val="left"/>
        <w:rPr>
          <w:rFonts w:hint="eastAsia"/>
          <w:sz w:val="30"/>
          <w:szCs w:val="30"/>
        </w:rPr>
      </w:pPr>
    </w:p>
    <w:p w14:paraId="3D62422E">
      <w:pPr>
        <w:pStyle w:val="4"/>
        <w:spacing w:before="6"/>
        <w:ind w:left="0"/>
        <w:jc w:val="left"/>
        <w:rPr>
          <w:rFonts w:hint="eastAsia"/>
          <w:sz w:val="30"/>
          <w:szCs w:val="30"/>
        </w:rPr>
      </w:pPr>
      <w:r>
        <w:rPr>
          <w:rFonts w:hint="eastAsia"/>
          <w:sz w:val="30"/>
          <w:szCs w:val="30"/>
        </w:rPr>
        <w:t>8. 几乎没有一个为支持教区主教制而提出的论点，没有被其他博学的主教制拥护者有效地推翻；的确，他们不摧毁自己的制度，就无法与教皇的治理相抗衡。</w:t>
      </w:r>
    </w:p>
    <w:p w14:paraId="16458F8E">
      <w:pPr>
        <w:pStyle w:val="4"/>
        <w:spacing w:before="6"/>
        <w:ind w:left="0"/>
        <w:jc w:val="left"/>
        <w:rPr>
          <w:rFonts w:hint="eastAsia"/>
          <w:sz w:val="30"/>
          <w:szCs w:val="30"/>
        </w:rPr>
      </w:pPr>
    </w:p>
    <w:p w14:paraId="1672CEAF">
      <w:pPr>
        <w:pStyle w:val="4"/>
        <w:spacing w:before="6"/>
        <w:ind w:left="0"/>
        <w:jc w:val="left"/>
        <w:rPr>
          <w:rFonts w:hint="eastAsia"/>
          <w:sz w:val="30"/>
          <w:szCs w:val="30"/>
        </w:rPr>
      </w:pPr>
      <w:r>
        <w:rPr>
          <w:rFonts w:hint="eastAsia"/>
          <w:sz w:val="30"/>
          <w:szCs w:val="30"/>
        </w:rPr>
        <w:t>9. Diocesan bishops, as such, have never been any honour to the church, or centre of unity: but have often been introducers and supporters of Popish abominations.</w:t>
      </w:r>
    </w:p>
    <w:p w14:paraId="54229064">
      <w:pPr>
        <w:pStyle w:val="4"/>
        <w:spacing w:before="6"/>
        <w:ind w:left="0"/>
        <w:jc w:val="left"/>
        <w:rPr>
          <w:rFonts w:hint="eastAsia"/>
          <w:sz w:val="30"/>
          <w:szCs w:val="30"/>
        </w:rPr>
      </w:pPr>
    </w:p>
    <w:p w14:paraId="395C31E3">
      <w:pPr>
        <w:pStyle w:val="4"/>
        <w:spacing w:before="6"/>
        <w:ind w:left="0"/>
        <w:jc w:val="left"/>
        <w:rPr>
          <w:rFonts w:hint="eastAsia"/>
          <w:sz w:val="30"/>
          <w:szCs w:val="30"/>
        </w:rPr>
      </w:pPr>
      <w:r>
        <w:rPr>
          <w:rFonts w:hint="eastAsia"/>
          <w:sz w:val="30"/>
          <w:szCs w:val="30"/>
        </w:rPr>
        <w:t>9. 教区主教，就其本身而言，从未给教会带来任何荣耀，也从未成为合一的中心：反而常常是教皇式可憎之事的引入者和支持者。</w:t>
      </w:r>
    </w:p>
    <w:p w14:paraId="7351C6D7">
      <w:pPr>
        <w:pStyle w:val="4"/>
        <w:spacing w:before="6"/>
        <w:ind w:left="0"/>
        <w:jc w:val="left"/>
        <w:rPr>
          <w:rFonts w:hint="eastAsia"/>
          <w:sz w:val="30"/>
          <w:szCs w:val="30"/>
        </w:rPr>
      </w:pPr>
    </w:p>
    <w:p w14:paraId="020D6615">
      <w:pPr>
        <w:pStyle w:val="4"/>
        <w:spacing w:before="6"/>
        <w:ind w:left="0"/>
        <w:jc w:val="left"/>
        <w:rPr>
          <w:rFonts w:hint="eastAsia"/>
          <w:sz w:val="30"/>
          <w:szCs w:val="30"/>
        </w:rPr>
      </w:pPr>
      <w:r>
        <w:rPr>
          <w:rFonts w:hint="eastAsia"/>
          <w:sz w:val="30"/>
          <w:szCs w:val="30"/>
        </w:rPr>
        <w:t>If Christ has not lodged church-power in the community of the faithful, or in magistrates, or in diocesan bishops, he must have placed it in officers of his own appointment, Matt 16:19; Matt 18:18-20; 2 Cor 10:8; Heb 13:7,17; 1 Tim 5:17; 1 Thess 5:12.</w:t>
      </w:r>
    </w:p>
    <w:p w14:paraId="23CC8FE5">
      <w:pPr>
        <w:pStyle w:val="4"/>
        <w:spacing w:before="6"/>
        <w:ind w:left="0"/>
        <w:jc w:val="left"/>
        <w:rPr>
          <w:rFonts w:hint="eastAsia"/>
          <w:sz w:val="30"/>
          <w:szCs w:val="30"/>
        </w:rPr>
      </w:pPr>
    </w:p>
    <w:p w14:paraId="51D0CC49">
      <w:pPr>
        <w:pStyle w:val="4"/>
        <w:spacing w:before="6"/>
        <w:ind w:left="0"/>
        <w:jc w:val="left"/>
        <w:rPr>
          <w:rFonts w:hint="eastAsia"/>
          <w:sz w:val="30"/>
          <w:szCs w:val="30"/>
        </w:rPr>
      </w:pPr>
      <w:r>
        <w:rPr>
          <w:rFonts w:hint="eastAsia"/>
          <w:sz w:val="30"/>
          <w:szCs w:val="30"/>
        </w:rPr>
        <w:t>如果基督没有将教会权柄置于信徒的团体中，或置于官长中，或置于教区主教中，祂就必定已将其置于祂自己所设立的职员中，太16:19；太18:18-20；林后10:8；来13:7,17；提前5:17；帖前5:12。</w:t>
      </w:r>
    </w:p>
    <w:p w14:paraId="14ABE2B0">
      <w:pPr>
        <w:pStyle w:val="4"/>
        <w:spacing w:before="6"/>
        <w:ind w:left="0"/>
        <w:jc w:val="left"/>
        <w:rPr>
          <w:rFonts w:hint="eastAsia"/>
          <w:sz w:val="30"/>
          <w:szCs w:val="30"/>
        </w:rPr>
      </w:pPr>
    </w:p>
    <w:p w14:paraId="2431062F">
      <w:pPr>
        <w:pStyle w:val="4"/>
        <w:spacing w:before="6"/>
        <w:ind w:left="0"/>
        <w:jc w:val="left"/>
        <w:rPr>
          <w:rFonts w:hint="eastAsia"/>
          <w:sz w:val="30"/>
          <w:szCs w:val="30"/>
        </w:rPr>
      </w:pPr>
      <w:r>
        <w:rPr>
          <w:rFonts w:hint="eastAsia"/>
          <w:sz w:val="30"/>
          <w:szCs w:val="30"/>
        </w:rPr>
        <w:t>—Some of these were extraordinary, appointed for the first erection of the gospel-church.</w:t>
      </w:r>
    </w:p>
    <w:p w14:paraId="55A8CE75">
      <w:pPr>
        <w:pStyle w:val="4"/>
        <w:spacing w:before="6"/>
        <w:ind w:left="0"/>
        <w:jc w:val="left"/>
        <w:rPr>
          <w:rFonts w:hint="eastAsia"/>
          <w:sz w:val="30"/>
          <w:szCs w:val="30"/>
        </w:rPr>
      </w:pPr>
    </w:p>
    <w:p w14:paraId="080157D4">
      <w:pPr>
        <w:pStyle w:val="4"/>
        <w:spacing w:before="6"/>
        <w:ind w:left="0"/>
        <w:jc w:val="left"/>
        <w:rPr>
          <w:rFonts w:hint="eastAsia"/>
          <w:sz w:val="30"/>
          <w:szCs w:val="30"/>
        </w:rPr>
      </w:pPr>
      <w:r>
        <w:rPr>
          <w:rFonts w:hint="eastAsia"/>
          <w:sz w:val="30"/>
          <w:szCs w:val="30"/>
        </w:rPr>
        <w:t>—其中一些是非凡的，为福音教会的初建而设立。</w:t>
      </w:r>
    </w:p>
    <w:p w14:paraId="4C92FC76">
      <w:pPr>
        <w:pStyle w:val="4"/>
        <w:spacing w:before="6"/>
        <w:ind w:left="0"/>
        <w:jc w:val="left"/>
        <w:rPr>
          <w:rFonts w:hint="eastAsia"/>
          <w:sz w:val="30"/>
          <w:szCs w:val="30"/>
        </w:rPr>
      </w:pPr>
    </w:p>
    <w:p w14:paraId="074254D6">
      <w:pPr>
        <w:pStyle w:val="4"/>
        <w:spacing w:before="6"/>
        <w:ind w:left="0"/>
        <w:jc w:val="left"/>
        <w:rPr>
          <w:rFonts w:hint="eastAsia"/>
          <w:sz w:val="30"/>
          <w:szCs w:val="30"/>
        </w:rPr>
      </w:pPr>
      <w:r>
        <w:rPr>
          <w:rFonts w:hint="eastAsia"/>
          <w:sz w:val="30"/>
          <w:szCs w:val="30"/>
        </w:rPr>
        <w:t>1. Apostles, who had an immediate commission from Christ equally extended to all nations, as occasions offered,—were privileged with an infallibility in their doctrine;—had a constant power of working miracles as directed by God, and of speaking languages which they had never learned;—had power to confer the miraculous influences of the Holy Ghost on others, and of sending forth evangelists, or by themselves ordaining presbyters and deacons, Mark 16:15-20; Acts 1-21.</w:t>
      </w:r>
    </w:p>
    <w:p w14:paraId="54EC9FB2">
      <w:pPr>
        <w:pStyle w:val="4"/>
        <w:spacing w:before="6"/>
        <w:ind w:left="0"/>
        <w:jc w:val="left"/>
        <w:rPr>
          <w:rFonts w:hint="eastAsia"/>
          <w:sz w:val="30"/>
          <w:szCs w:val="30"/>
        </w:rPr>
      </w:pPr>
    </w:p>
    <w:p w14:paraId="3F15201A">
      <w:pPr>
        <w:pStyle w:val="4"/>
        <w:spacing w:before="6"/>
        <w:ind w:left="0"/>
        <w:jc w:val="left"/>
        <w:rPr>
          <w:rFonts w:hint="eastAsia"/>
          <w:sz w:val="30"/>
          <w:szCs w:val="30"/>
        </w:rPr>
      </w:pPr>
      <w:r>
        <w:rPr>
          <w:rFonts w:hint="eastAsia"/>
          <w:sz w:val="30"/>
          <w:szCs w:val="30"/>
        </w:rPr>
        <w:t>1. 使徒们，他们有基督直接的使命，在机会出现时，同等地延伸到所有国家，—他们在他们的教义上享有无误的特权；—有持续行神迹的能力，照着神的指示，并能说他们从未学过的语言；—有能力将圣灵神奇的影响赐给他人，并差遣传福音者，或凭自己按立长老和执事，可16:15-20；徒1-21章。</w:t>
      </w:r>
    </w:p>
    <w:p w14:paraId="620605CE">
      <w:pPr>
        <w:pStyle w:val="4"/>
        <w:spacing w:before="6"/>
        <w:ind w:left="0"/>
        <w:jc w:val="left"/>
        <w:rPr>
          <w:rFonts w:hint="eastAsia"/>
          <w:sz w:val="30"/>
          <w:szCs w:val="30"/>
        </w:rPr>
      </w:pPr>
    </w:p>
    <w:p w14:paraId="697FF175">
      <w:pPr>
        <w:pStyle w:val="4"/>
        <w:spacing w:before="6"/>
        <w:ind w:left="0"/>
        <w:jc w:val="left"/>
        <w:rPr>
          <w:rFonts w:hint="eastAsia"/>
          <w:sz w:val="30"/>
          <w:szCs w:val="30"/>
        </w:rPr>
      </w:pPr>
      <w:r>
        <w:rPr>
          <w:rFonts w:hint="eastAsia"/>
          <w:sz w:val="30"/>
          <w:szCs w:val="30"/>
        </w:rPr>
        <w:t>2. Evangelists, who assisted the apostles in planting or watering churches, and, by their direction, ordained presbyters and deacons, and erected judicatories in infant churches.</w:t>
      </w:r>
    </w:p>
    <w:p w14:paraId="7A01CE1C">
      <w:pPr>
        <w:pStyle w:val="4"/>
        <w:spacing w:before="6"/>
        <w:ind w:left="0"/>
        <w:jc w:val="left"/>
        <w:rPr>
          <w:rFonts w:hint="eastAsia"/>
          <w:sz w:val="30"/>
          <w:szCs w:val="30"/>
        </w:rPr>
      </w:pPr>
    </w:p>
    <w:p w14:paraId="0091B7B9">
      <w:pPr>
        <w:pStyle w:val="4"/>
        <w:spacing w:before="6"/>
        <w:ind w:left="0"/>
        <w:jc w:val="left"/>
        <w:rPr>
          <w:rFonts w:hint="eastAsia"/>
          <w:sz w:val="30"/>
          <w:szCs w:val="30"/>
        </w:rPr>
      </w:pPr>
      <w:r>
        <w:rPr>
          <w:rFonts w:hint="eastAsia"/>
          <w:sz w:val="30"/>
          <w:szCs w:val="30"/>
        </w:rPr>
        <w:t>2. 传福音者，他们协助使徒们建立或浇灌教会，并照着他们的指示，按立长老和执事，并在初建的教会中设立法庭。</w:t>
      </w:r>
    </w:p>
    <w:p w14:paraId="63917A4B">
      <w:pPr>
        <w:pStyle w:val="4"/>
        <w:spacing w:before="6"/>
        <w:ind w:left="0"/>
        <w:jc w:val="left"/>
        <w:rPr>
          <w:rFonts w:hint="eastAsia"/>
          <w:sz w:val="30"/>
          <w:szCs w:val="30"/>
        </w:rPr>
      </w:pPr>
    </w:p>
    <w:p w14:paraId="33575E2A">
      <w:pPr>
        <w:pStyle w:val="4"/>
        <w:spacing w:before="6"/>
        <w:ind w:left="0"/>
        <w:jc w:val="left"/>
        <w:rPr>
          <w:rFonts w:hint="eastAsia"/>
          <w:sz w:val="30"/>
          <w:szCs w:val="30"/>
        </w:rPr>
      </w:pPr>
      <w:r>
        <w:rPr>
          <w:rFonts w:hint="eastAsia"/>
          <w:sz w:val="30"/>
          <w:szCs w:val="30"/>
        </w:rPr>
        <w:t>3. Prophets, who explained dark passages of Scripture, and sometimes foretold future events, 1 Cor 14:29-32; Acts 11:28; Acts 21:10-11.</w:t>
      </w:r>
    </w:p>
    <w:p w14:paraId="2DF75A2C">
      <w:pPr>
        <w:pStyle w:val="4"/>
        <w:spacing w:before="6"/>
        <w:ind w:left="0"/>
        <w:jc w:val="left"/>
        <w:rPr>
          <w:rFonts w:hint="eastAsia"/>
          <w:sz w:val="30"/>
          <w:szCs w:val="30"/>
        </w:rPr>
      </w:pPr>
    </w:p>
    <w:p w14:paraId="27564D7E">
      <w:pPr>
        <w:pStyle w:val="4"/>
        <w:spacing w:before="6"/>
        <w:ind w:left="0"/>
        <w:jc w:val="left"/>
        <w:rPr>
          <w:rFonts w:hint="eastAsia"/>
          <w:sz w:val="30"/>
          <w:szCs w:val="30"/>
        </w:rPr>
      </w:pPr>
      <w:r>
        <w:rPr>
          <w:rFonts w:hint="eastAsia"/>
          <w:sz w:val="30"/>
          <w:szCs w:val="30"/>
        </w:rPr>
        <w:t>3. 先知们，他们解释圣经中难解的经文，有时也预言未来的事件，林前14:29-32；徒11:28；徒21:10-11。</w:t>
      </w:r>
    </w:p>
    <w:p w14:paraId="651A9EFD">
      <w:pPr>
        <w:pStyle w:val="4"/>
        <w:spacing w:before="6"/>
        <w:ind w:left="0"/>
        <w:jc w:val="left"/>
        <w:rPr>
          <w:rFonts w:hint="eastAsia"/>
          <w:sz w:val="30"/>
          <w:szCs w:val="30"/>
        </w:rPr>
      </w:pPr>
    </w:p>
    <w:p w14:paraId="74ED216F">
      <w:pPr>
        <w:pStyle w:val="4"/>
        <w:spacing w:before="6"/>
        <w:ind w:left="0"/>
        <w:jc w:val="left"/>
        <w:rPr>
          <w:rFonts w:hint="eastAsia"/>
          <w:sz w:val="30"/>
          <w:szCs w:val="30"/>
        </w:rPr>
      </w:pPr>
      <w:r>
        <w:rPr>
          <w:rFonts w:hint="eastAsia"/>
          <w:sz w:val="30"/>
          <w:szCs w:val="30"/>
        </w:rPr>
        <w:t>Others of these officers were ordinary, which are divided into bishops, overseers or elders, and deacons.</w:t>
      </w:r>
    </w:p>
    <w:p w14:paraId="235002BE">
      <w:pPr>
        <w:pStyle w:val="4"/>
        <w:spacing w:before="6"/>
        <w:ind w:left="0"/>
        <w:jc w:val="left"/>
        <w:rPr>
          <w:rFonts w:hint="eastAsia"/>
          <w:sz w:val="30"/>
          <w:szCs w:val="30"/>
        </w:rPr>
      </w:pPr>
    </w:p>
    <w:p w14:paraId="403FFDDB">
      <w:pPr>
        <w:pStyle w:val="4"/>
        <w:spacing w:before="6"/>
        <w:ind w:left="0"/>
        <w:jc w:val="left"/>
        <w:rPr>
          <w:rFonts w:hint="eastAsia"/>
          <w:sz w:val="30"/>
          <w:szCs w:val="30"/>
        </w:rPr>
      </w:pPr>
      <w:r>
        <w:rPr>
          <w:rFonts w:hint="eastAsia"/>
          <w:sz w:val="30"/>
          <w:szCs w:val="30"/>
        </w:rPr>
        <w:t>这些职员中的另一些是常规的，分为监督、监督或长老，以及执事。</w:t>
      </w:r>
    </w:p>
    <w:p w14:paraId="211EF954">
      <w:pPr>
        <w:pStyle w:val="4"/>
        <w:spacing w:before="6"/>
        <w:ind w:left="0"/>
        <w:jc w:val="left"/>
        <w:rPr>
          <w:rFonts w:hint="eastAsia"/>
          <w:sz w:val="30"/>
          <w:szCs w:val="30"/>
        </w:rPr>
      </w:pPr>
    </w:p>
    <w:p w14:paraId="202A4D2F">
      <w:pPr>
        <w:pStyle w:val="4"/>
        <w:spacing w:before="6"/>
        <w:ind w:left="0"/>
        <w:jc w:val="left"/>
        <w:rPr>
          <w:rFonts w:hint="eastAsia"/>
          <w:sz w:val="30"/>
          <w:szCs w:val="30"/>
        </w:rPr>
      </w:pPr>
      <w:r>
        <w:rPr>
          <w:rFonts w:hint="eastAsia"/>
          <w:sz w:val="30"/>
          <w:szCs w:val="30"/>
        </w:rPr>
        <w:t>Bishops or elders are subdivided into pastors, or elders that labour in word and doctrine, and elders that only rule well.</w:t>
      </w:r>
    </w:p>
    <w:p w14:paraId="76EAF36A">
      <w:pPr>
        <w:pStyle w:val="4"/>
        <w:spacing w:before="6"/>
        <w:ind w:left="0"/>
        <w:jc w:val="left"/>
        <w:rPr>
          <w:rFonts w:hint="eastAsia"/>
          <w:sz w:val="30"/>
          <w:szCs w:val="30"/>
        </w:rPr>
      </w:pPr>
    </w:p>
    <w:p w14:paraId="05DFA8B5">
      <w:pPr>
        <w:pStyle w:val="4"/>
        <w:spacing w:before="6"/>
        <w:ind w:left="0"/>
        <w:jc w:val="left"/>
        <w:rPr>
          <w:rFonts w:hint="eastAsia"/>
          <w:sz w:val="30"/>
          <w:szCs w:val="30"/>
        </w:rPr>
      </w:pPr>
      <w:r>
        <w:rPr>
          <w:rFonts w:hint="eastAsia"/>
          <w:sz w:val="30"/>
          <w:szCs w:val="30"/>
        </w:rPr>
        <w:t>监督或长老又细分为牧师，或在话语和教义上劳苦的长老，以及只善于治理的长老。</w:t>
      </w:r>
    </w:p>
    <w:p w14:paraId="74124EE6">
      <w:pPr>
        <w:pStyle w:val="4"/>
        <w:spacing w:before="6"/>
        <w:ind w:left="0"/>
        <w:jc w:val="left"/>
        <w:rPr>
          <w:rFonts w:hint="eastAsia"/>
          <w:sz w:val="30"/>
          <w:szCs w:val="30"/>
        </w:rPr>
      </w:pPr>
    </w:p>
    <w:p w14:paraId="1995A414">
      <w:pPr>
        <w:pStyle w:val="4"/>
        <w:spacing w:before="6"/>
        <w:ind w:left="0"/>
        <w:jc w:val="left"/>
        <w:rPr>
          <w:rFonts w:hint="eastAsia"/>
          <w:sz w:val="30"/>
          <w:szCs w:val="30"/>
        </w:rPr>
      </w:pPr>
      <w:r>
        <w:rPr>
          <w:rFonts w:hint="eastAsia"/>
          <w:sz w:val="30"/>
          <w:szCs w:val="30"/>
        </w:rPr>
        <w:t>Their name bishop or overseer marks their authority over and inspection of others.</w:t>
      </w:r>
    </w:p>
    <w:p w14:paraId="09D03C5E">
      <w:pPr>
        <w:pStyle w:val="4"/>
        <w:spacing w:before="6"/>
        <w:ind w:left="0"/>
        <w:jc w:val="left"/>
        <w:rPr>
          <w:rFonts w:hint="eastAsia"/>
          <w:sz w:val="30"/>
          <w:szCs w:val="30"/>
        </w:rPr>
      </w:pPr>
    </w:p>
    <w:p w14:paraId="1E4727F9">
      <w:pPr>
        <w:pStyle w:val="4"/>
        <w:spacing w:before="6"/>
        <w:ind w:left="0"/>
        <w:jc w:val="left"/>
        <w:rPr>
          <w:rFonts w:hint="eastAsia"/>
          <w:sz w:val="30"/>
          <w:szCs w:val="30"/>
        </w:rPr>
      </w:pPr>
      <w:r>
        <w:rPr>
          <w:rFonts w:hint="eastAsia"/>
          <w:sz w:val="30"/>
          <w:szCs w:val="30"/>
        </w:rPr>
        <w:t>他们的名称监督或 overseer 标明他们对他人有权柄和监督。</w:t>
      </w:r>
    </w:p>
    <w:p w14:paraId="6462BF8E">
      <w:pPr>
        <w:pStyle w:val="4"/>
        <w:spacing w:before="6"/>
        <w:ind w:left="0"/>
        <w:jc w:val="left"/>
        <w:rPr>
          <w:rFonts w:hint="eastAsia"/>
          <w:sz w:val="30"/>
          <w:szCs w:val="30"/>
        </w:rPr>
      </w:pPr>
    </w:p>
    <w:p w14:paraId="15D403D7">
      <w:pPr>
        <w:pStyle w:val="4"/>
        <w:spacing w:before="6"/>
        <w:ind w:left="0"/>
        <w:jc w:val="left"/>
        <w:rPr>
          <w:rFonts w:hint="eastAsia"/>
          <w:sz w:val="30"/>
          <w:szCs w:val="30"/>
        </w:rPr>
      </w:pPr>
      <w:r>
        <w:rPr>
          <w:rFonts w:hint="eastAsia"/>
          <w:sz w:val="30"/>
          <w:szCs w:val="30"/>
        </w:rPr>
        <w:t>Presbyter or elder denotes their gravity, prudence, and experience, and their being but subordinate rulers under Christ to declare and execute his laws.</w:t>
      </w:r>
    </w:p>
    <w:p w14:paraId="57F2EBD0">
      <w:pPr>
        <w:pStyle w:val="4"/>
        <w:spacing w:before="6"/>
        <w:ind w:left="0"/>
        <w:jc w:val="left"/>
        <w:rPr>
          <w:rFonts w:hint="eastAsia"/>
          <w:sz w:val="30"/>
          <w:szCs w:val="30"/>
        </w:rPr>
      </w:pPr>
    </w:p>
    <w:p w14:paraId="39BC4931">
      <w:pPr>
        <w:pStyle w:val="4"/>
        <w:spacing w:before="6"/>
        <w:ind w:left="0"/>
        <w:jc w:val="left"/>
        <w:rPr>
          <w:rFonts w:hint="eastAsia"/>
          <w:sz w:val="30"/>
          <w:szCs w:val="30"/>
        </w:rPr>
      </w:pPr>
      <w:r>
        <w:rPr>
          <w:rFonts w:hint="eastAsia"/>
          <w:sz w:val="30"/>
          <w:szCs w:val="30"/>
        </w:rPr>
        <w:t>长老或 presbyter 表示他们的庄重、审慎和经验，以及他们不过是在基督之下的次级治理者，来宣告和执行祂的律法。</w:t>
      </w:r>
    </w:p>
    <w:p w14:paraId="41431210">
      <w:pPr>
        <w:pStyle w:val="4"/>
        <w:spacing w:before="6"/>
        <w:ind w:left="0"/>
        <w:jc w:val="left"/>
        <w:rPr>
          <w:rFonts w:hint="eastAsia"/>
          <w:sz w:val="30"/>
          <w:szCs w:val="30"/>
        </w:rPr>
      </w:pPr>
    </w:p>
    <w:p w14:paraId="672F0F8C">
      <w:pPr>
        <w:pStyle w:val="4"/>
        <w:spacing w:before="6"/>
        <w:ind w:left="0"/>
        <w:jc w:val="left"/>
        <w:rPr>
          <w:rFonts w:hint="eastAsia"/>
          <w:sz w:val="30"/>
          <w:szCs w:val="30"/>
        </w:rPr>
      </w:pPr>
      <w:r>
        <w:rPr>
          <w:rFonts w:hint="eastAsia"/>
          <w:sz w:val="30"/>
          <w:szCs w:val="30"/>
        </w:rPr>
        <w:t>Thus we have three distinct kinds of church-officers, pastors, ruling elders, and deacons.</w:t>
      </w:r>
    </w:p>
    <w:p w14:paraId="0035606E">
      <w:pPr>
        <w:pStyle w:val="4"/>
        <w:spacing w:before="6"/>
        <w:ind w:left="0"/>
        <w:jc w:val="left"/>
        <w:rPr>
          <w:rFonts w:hint="eastAsia"/>
          <w:sz w:val="30"/>
          <w:szCs w:val="30"/>
        </w:rPr>
      </w:pPr>
    </w:p>
    <w:p w14:paraId="2B6AA9F1">
      <w:pPr>
        <w:pStyle w:val="4"/>
        <w:spacing w:before="6"/>
        <w:ind w:left="0"/>
        <w:jc w:val="left"/>
        <w:rPr>
          <w:rFonts w:hint="eastAsia"/>
          <w:sz w:val="30"/>
          <w:szCs w:val="30"/>
        </w:rPr>
      </w:pPr>
      <w:r>
        <w:rPr>
          <w:rFonts w:hint="eastAsia"/>
          <w:sz w:val="30"/>
          <w:szCs w:val="30"/>
        </w:rPr>
        <w:t>因此我们有三种截然不同的教会职员，牧师、治理长老和执事。</w:t>
      </w:r>
    </w:p>
    <w:p w14:paraId="485E092D">
      <w:pPr>
        <w:pStyle w:val="4"/>
        <w:spacing w:before="6"/>
        <w:ind w:left="0"/>
        <w:jc w:val="left"/>
        <w:rPr>
          <w:rFonts w:hint="eastAsia"/>
          <w:sz w:val="30"/>
          <w:szCs w:val="30"/>
        </w:rPr>
      </w:pPr>
    </w:p>
    <w:p w14:paraId="29B03157">
      <w:pPr>
        <w:pStyle w:val="4"/>
        <w:spacing w:before="6"/>
        <w:ind w:left="0"/>
        <w:jc w:val="left"/>
        <w:rPr>
          <w:rFonts w:hint="eastAsia"/>
          <w:sz w:val="30"/>
          <w:szCs w:val="30"/>
        </w:rPr>
      </w:pPr>
      <w:r>
        <w:rPr>
          <w:rFonts w:hint="eastAsia"/>
          <w:sz w:val="30"/>
          <w:szCs w:val="30"/>
        </w:rPr>
        <w:t>The office of the first includes the power of the two latter; and that of the second the power of the last, but not the distinguishing power of the first; and the office of deacons includes no power peculiar to either of the two preceding offices.</w:t>
      </w:r>
    </w:p>
    <w:p w14:paraId="1BC7437E">
      <w:pPr>
        <w:pStyle w:val="4"/>
        <w:spacing w:before="6"/>
        <w:ind w:left="0"/>
        <w:jc w:val="left"/>
        <w:rPr>
          <w:rFonts w:hint="eastAsia"/>
          <w:sz w:val="30"/>
          <w:szCs w:val="30"/>
        </w:rPr>
      </w:pPr>
    </w:p>
    <w:p w14:paraId="0AF1F7AB">
      <w:pPr>
        <w:pStyle w:val="4"/>
        <w:spacing w:before="6"/>
        <w:ind w:left="0"/>
        <w:jc w:val="left"/>
        <w:rPr>
          <w:rFonts w:hint="eastAsia"/>
          <w:sz w:val="30"/>
          <w:szCs w:val="30"/>
        </w:rPr>
      </w:pPr>
      <w:r>
        <w:rPr>
          <w:rFonts w:hint="eastAsia"/>
          <w:sz w:val="30"/>
          <w:szCs w:val="30"/>
        </w:rPr>
        <w:t>第一种的职分包括后两种的权力；第二种的职分包括最后一种的权力，但不包括第一种独特的权力；执事的职分不包括前两种职分中任何一种特有的权力。</w:t>
      </w:r>
    </w:p>
    <w:p w14:paraId="4CA54D8A">
      <w:pPr>
        <w:pStyle w:val="4"/>
        <w:spacing w:before="6"/>
        <w:ind w:left="0"/>
        <w:jc w:val="left"/>
        <w:rPr>
          <w:rFonts w:hint="eastAsia"/>
          <w:sz w:val="30"/>
          <w:szCs w:val="30"/>
        </w:rPr>
      </w:pPr>
    </w:p>
    <w:p w14:paraId="57728D28">
      <w:pPr>
        <w:pStyle w:val="4"/>
        <w:spacing w:before="6"/>
        <w:ind w:left="0"/>
        <w:jc w:val="left"/>
        <w:rPr>
          <w:rFonts w:hint="eastAsia"/>
          <w:sz w:val="30"/>
          <w:szCs w:val="30"/>
        </w:rPr>
      </w:pPr>
      <w:r>
        <w:rPr>
          <w:rFonts w:hint="eastAsia"/>
          <w:sz w:val="30"/>
          <w:szCs w:val="30"/>
        </w:rPr>
        <w:t>I.The pastoral office is a spiritual relation to the Christian church, empowering men to preach the gospel, dispense the sacraments, and concur in acts of governing church-members.</w:t>
      </w:r>
    </w:p>
    <w:p w14:paraId="3572F80B">
      <w:pPr>
        <w:pStyle w:val="4"/>
        <w:spacing w:before="6"/>
        <w:ind w:left="0"/>
        <w:jc w:val="left"/>
        <w:rPr>
          <w:rFonts w:hint="eastAsia"/>
          <w:sz w:val="30"/>
          <w:szCs w:val="30"/>
        </w:rPr>
      </w:pPr>
    </w:p>
    <w:p w14:paraId="1E862A90">
      <w:pPr>
        <w:pStyle w:val="4"/>
        <w:spacing w:before="6"/>
        <w:ind w:left="0"/>
        <w:jc w:val="left"/>
        <w:rPr>
          <w:rFonts w:hint="eastAsia"/>
          <w:sz w:val="30"/>
          <w:szCs w:val="30"/>
        </w:rPr>
      </w:pPr>
      <w:r>
        <w:rPr>
          <w:rFonts w:hint="eastAsia"/>
          <w:sz w:val="30"/>
          <w:szCs w:val="30"/>
        </w:rPr>
        <w:t>I.教牧职分是与基督教会的一种属灵关系，授权人宣讲福音，施行圣礼，并在治理教会成员的行为中一同参与。</w:t>
      </w:r>
    </w:p>
    <w:p w14:paraId="15E555DD">
      <w:pPr>
        <w:pStyle w:val="4"/>
        <w:spacing w:before="6"/>
        <w:ind w:left="0"/>
        <w:jc w:val="left"/>
        <w:rPr>
          <w:rFonts w:hint="eastAsia"/>
          <w:sz w:val="30"/>
          <w:szCs w:val="30"/>
        </w:rPr>
      </w:pPr>
    </w:p>
    <w:p w14:paraId="2AB832E1">
      <w:pPr>
        <w:pStyle w:val="4"/>
        <w:spacing w:before="6"/>
        <w:ind w:left="0"/>
        <w:jc w:val="left"/>
        <w:rPr>
          <w:rFonts w:hint="eastAsia"/>
          <w:sz w:val="30"/>
          <w:szCs w:val="30"/>
        </w:rPr>
      </w:pPr>
      <w:r>
        <w:rPr>
          <w:rFonts w:hint="eastAsia"/>
          <w:sz w:val="30"/>
          <w:szCs w:val="30"/>
        </w:rPr>
        <w:t>Its divine institution is evident.</w:t>
      </w:r>
    </w:p>
    <w:p w14:paraId="082B502A">
      <w:pPr>
        <w:pStyle w:val="4"/>
        <w:spacing w:before="6"/>
        <w:ind w:left="0"/>
        <w:jc w:val="left"/>
        <w:rPr>
          <w:rFonts w:hint="eastAsia"/>
          <w:sz w:val="30"/>
          <w:szCs w:val="30"/>
        </w:rPr>
      </w:pPr>
    </w:p>
    <w:p w14:paraId="028BDB13">
      <w:pPr>
        <w:pStyle w:val="4"/>
        <w:spacing w:before="6"/>
        <w:ind w:left="0"/>
        <w:jc w:val="left"/>
        <w:rPr>
          <w:rFonts w:hint="eastAsia"/>
          <w:sz w:val="30"/>
          <w:szCs w:val="30"/>
        </w:rPr>
      </w:pPr>
      <w:r>
        <w:rPr>
          <w:rFonts w:hint="eastAsia"/>
          <w:sz w:val="30"/>
          <w:szCs w:val="30"/>
        </w:rPr>
        <w:t>其神圣的设立是显而易见的。</w:t>
      </w:r>
    </w:p>
    <w:p w14:paraId="4FCF13AE">
      <w:pPr>
        <w:pStyle w:val="4"/>
        <w:spacing w:before="6"/>
        <w:ind w:left="0"/>
        <w:jc w:val="left"/>
        <w:rPr>
          <w:rFonts w:hint="eastAsia"/>
          <w:sz w:val="30"/>
          <w:szCs w:val="30"/>
        </w:rPr>
      </w:pPr>
    </w:p>
    <w:p w14:paraId="3BC12BF5">
      <w:pPr>
        <w:pStyle w:val="4"/>
        <w:spacing w:before="6"/>
        <w:ind w:left="0"/>
        <w:jc w:val="left"/>
        <w:rPr>
          <w:rFonts w:hint="eastAsia"/>
          <w:sz w:val="30"/>
          <w:szCs w:val="30"/>
        </w:rPr>
      </w:pPr>
      <w:r>
        <w:rPr>
          <w:rFonts w:hint="eastAsia"/>
          <w:sz w:val="30"/>
          <w:szCs w:val="30"/>
        </w:rPr>
        <w:t>1. God furnishes and appoints pastors, teachers, bishops or overseers, in the church, 1 Cor 12:28; Eph 4:11; Acts 20:28; Rom 12:6-8.</w:t>
      </w:r>
    </w:p>
    <w:p w14:paraId="4F678F32">
      <w:pPr>
        <w:pStyle w:val="4"/>
        <w:spacing w:before="6"/>
        <w:ind w:left="0"/>
        <w:jc w:val="left"/>
        <w:rPr>
          <w:rFonts w:hint="eastAsia"/>
          <w:sz w:val="30"/>
          <w:szCs w:val="30"/>
        </w:rPr>
      </w:pPr>
    </w:p>
    <w:p w14:paraId="2A89BCC1">
      <w:pPr>
        <w:pStyle w:val="4"/>
        <w:spacing w:before="6"/>
        <w:ind w:left="0"/>
        <w:jc w:val="left"/>
        <w:rPr>
          <w:rFonts w:hint="eastAsia"/>
          <w:sz w:val="30"/>
          <w:szCs w:val="30"/>
        </w:rPr>
      </w:pPr>
      <w:r>
        <w:rPr>
          <w:rFonts w:hint="eastAsia"/>
          <w:sz w:val="30"/>
          <w:szCs w:val="30"/>
        </w:rPr>
        <w:t>1. 神在教会中装备并设立牧师、教师、监督或 overseers，林前12:28；弗4:11；徒20:28；罗12:6-8。</w:t>
      </w:r>
    </w:p>
    <w:p w14:paraId="17E7535F">
      <w:pPr>
        <w:pStyle w:val="4"/>
        <w:spacing w:before="6"/>
        <w:ind w:left="0"/>
        <w:jc w:val="left"/>
        <w:rPr>
          <w:rFonts w:hint="eastAsia"/>
          <w:sz w:val="30"/>
          <w:szCs w:val="30"/>
        </w:rPr>
      </w:pPr>
    </w:p>
    <w:p w14:paraId="09733A3B">
      <w:pPr>
        <w:pStyle w:val="4"/>
        <w:spacing w:before="6"/>
        <w:ind w:left="0"/>
        <w:jc w:val="left"/>
        <w:rPr>
          <w:rFonts w:hint="eastAsia"/>
          <w:sz w:val="30"/>
          <w:szCs w:val="30"/>
        </w:rPr>
      </w:pPr>
      <w:r>
        <w:rPr>
          <w:rFonts w:hint="eastAsia"/>
          <w:sz w:val="30"/>
          <w:szCs w:val="30"/>
        </w:rPr>
        <w:t>2. The qualifications of such officers are divinely prescribed, 1 Tim 3:1-8; 1 Tim 5:21-22; Titus 1:5-9.</w:t>
      </w:r>
    </w:p>
    <w:p w14:paraId="765CCB01">
      <w:pPr>
        <w:pStyle w:val="4"/>
        <w:spacing w:before="6"/>
        <w:ind w:left="0"/>
        <w:jc w:val="left"/>
        <w:rPr>
          <w:rFonts w:hint="eastAsia"/>
          <w:sz w:val="30"/>
          <w:szCs w:val="30"/>
        </w:rPr>
      </w:pPr>
    </w:p>
    <w:p w14:paraId="2DA56853">
      <w:pPr>
        <w:pStyle w:val="4"/>
        <w:spacing w:before="6"/>
        <w:ind w:left="0"/>
        <w:jc w:val="left"/>
        <w:rPr>
          <w:rFonts w:hint="eastAsia"/>
          <w:sz w:val="30"/>
          <w:szCs w:val="30"/>
        </w:rPr>
      </w:pPr>
      <w:r>
        <w:rPr>
          <w:rFonts w:hint="eastAsia"/>
          <w:sz w:val="30"/>
          <w:szCs w:val="30"/>
        </w:rPr>
        <w:t>2. 此类职员的资格是神所规定的，提前3:1-8；提前5:21-22；多1:5-9。</w:t>
      </w:r>
    </w:p>
    <w:p w14:paraId="15359317">
      <w:pPr>
        <w:pStyle w:val="4"/>
        <w:spacing w:before="6"/>
        <w:ind w:left="0"/>
        <w:jc w:val="left"/>
        <w:rPr>
          <w:rFonts w:hint="eastAsia"/>
          <w:sz w:val="30"/>
          <w:szCs w:val="30"/>
        </w:rPr>
      </w:pPr>
    </w:p>
    <w:p w14:paraId="65820412">
      <w:pPr>
        <w:pStyle w:val="4"/>
        <w:spacing w:before="6"/>
        <w:ind w:left="0"/>
        <w:jc w:val="left"/>
        <w:rPr>
          <w:rFonts w:hint="eastAsia"/>
          <w:sz w:val="30"/>
          <w:szCs w:val="30"/>
        </w:rPr>
      </w:pPr>
      <w:r>
        <w:rPr>
          <w:rFonts w:hint="eastAsia"/>
          <w:sz w:val="30"/>
          <w:szCs w:val="30"/>
        </w:rPr>
        <w:t>3. Such characters are, by the Holy Ghost, ascribed to them, as import authority and call to their work, as pastors, teachers, rulers, stewards, preachers, heralds, ambassadors, bishops, Eph 4:11; 1 Cor 12:28; 1 Tim 5:17; 1 Cor 4:1-2; Luke 12:42; Rom 10:15; 2 Cor 5:19-20; Acts 20:28; 1 Pet 5:2-3; Rev 1:20; 1 Thess 5:12; Col 1:7; Eph 6:21; Matt 9:38.</w:t>
      </w:r>
    </w:p>
    <w:p w14:paraId="17225E27">
      <w:pPr>
        <w:pStyle w:val="4"/>
        <w:spacing w:before="6"/>
        <w:ind w:left="0"/>
        <w:jc w:val="left"/>
        <w:rPr>
          <w:rFonts w:hint="eastAsia"/>
          <w:sz w:val="30"/>
          <w:szCs w:val="30"/>
        </w:rPr>
      </w:pPr>
    </w:p>
    <w:p w14:paraId="75D99F77">
      <w:pPr>
        <w:pStyle w:val="4"/>
        <w:spacing w:before="6"/>
        <w:ind w:left="0"/>
        <w:jc w:val="left"/>
        <w:rPr>
          <w:rFonts w:hint="eastAsia"/>
          <w:sz w:val="30"/>
          <w:szCs w:val="30"/>
        </w:rPr>
      </w:pPr>
      <w:r>
        <w:rPr>
          <w:rFonts w:hint="eastAsia"/>
          <w:sz w:val="30"/>
          <w:szCs w:val="30"/>
        </w:rPr>
        <w:t>3. 圣灵将这样的特征归于他们，表明他们工作的权柄和呼召，如牧师、教师、治理者、管家、传道者、传令官、使者、监督，弗4:11；林前12:28；提前5:17；林前4:1-2；路12:42；罗10:15；林后5:19-20；徒20:28；彼前5:2-3；启1:20；帖前5:12；西1:7；弗6:21；太9:38。</w:t>
      </w:r>
    </w:p>
    <w:p w14:paraId="0AED4656">
      <w:pPr>
        <w:pStyle w:val="4"/>
        <w:spacing w:before="6"/>
        <w:ind w:left="0"/>
        <w:jc w:val="left"/>
        <w:rPr>
          <w:rFonts w:hint="eastAsia"/>
          <w:sz w:val="30"/>
          <w:szCs w:val="30"/>
        </w:rPr>
      </w:pPr>
    </w:p>
    <w:p w14:paraId="309DCB86">
      <w:pPr>
        <w:pStyle w:val="4"/>
        <w:spacing w:before="6"/>
        <w:ind w:left="0"/>
        <w:jc w:val="left"/>
        <w:rPr>
          <w:rFonts w:hint="eastAsia"/>
          <w:sz w:val="30"/>
          <w:szCs w:val="30"/>
        </w:rPr>
      </w:pPr>
      <w:r>
        <w:rPr>
          <w:rFonts w:hint="eastAsia"/>
          <w:sz w:val="30"/>
          <w:szCs w:val="30"/>
        </w:rPr>
        <w:t>4. The manner of their entrance on their office, by the call of the church and ordination of the presbytery, is divinely prescribed, Acts 1:15-26; Acts 14:23; 1 Tim 4:14.</w:t>
      </w:r>
    </w:p>
    <w:p w14:paraId="006A449A">
      <w:pPr>
        <w:pStyle w:val="4"/>
        <w:spacing w:before="6"/>
        <w:ind w:left="0"/>
        <w:jc w:val="left"/>
        <w:rPr>
          <w:rFonts w:hint="eastAsia"/>
          <w:sz w:val="30"/>
          <w:szCs w:val="30"/>
        </w:rPr>
      </w:pPr>
    </w:p>
    <w:p w14:paraId="72A8A1D3">
      <w:pPr>
        <w:pStyle w:val="4"/>
        <w:spacing w:before="6"/>
        <w:ind w:left="0"/>
        <w:jc w:val="left"/>
        <w:rPr>
          <w:rFonts w:hint="eastAsia"/>
          <w:sz w:val="30"/>
          <w:szCs w:val="30"/>
        </w:rPr>
      </w:pPr>
      <w:r>
        <w:rPr>
          <w:rFonts w:hint="eastAsia"/>
          <w:sz w:val="30"/>
          <w:szCs w:val="30"/>
        </w:rPr>
        <w:t>4. 他们进入职分的方式，藉着教会的呼召和长老会的按立，是神所规定的，徒1:15-26；徒14:23；提前4:14。</w:t>
      </w:r>
    </w:p>
    <w:p w14:paraId="26725270">
      <w:pPr>
        <w:pStyle w:val="4"/>
        <w:spacing w:before="6"/>
        <w:ind w:left="0"/>
        <w:jc w:val="left"/>
        <w:rPr>
          <w:rFonts w:hint="eastAsia"/>
          <w:sz w:val="30"/>
          <w:szCs w:val="30"/>
        </w:rPr>
      </w:pPr>
    </w:p>
    <w:p w14:paraId="183E0442">
      <w:pPr>
        <w:pStyle w:val="4"/>
        <w:spacing w:before="6"/>
        <w:ind w:left="0"/>
        <w:jc w:val="left"/>
        <w:rPr>
          <w:rFonts w:hint="eastAsia"/>
          <w:sz w:val="30"/>
          <w:szCs w:val="30"/>
        </w:rPr>
      </w:pPr>
      <w:r>
        <w:rPr>
          <w:rFonts w:hint="eastAsia"/>
          <w:sz w:val="30"/>
          <w:szCs w:val="30"/>
        </w:rPr>
        <w:t>5. The work which belongs to this office is divinely prescribed, 1 Pet 5:2-3; 1 Tim 4:14-16; Acts 6:2,4; 2 Tim 4:2; 2 Tim 2:25-26; 2 Cor 12:15; 1 Cor 14:9,16-17; Ezek 34:2,4; Heb 13:17; Acts 26:17-18; Matt 28:19-20; 1 Cor 11:23-26; 2 Tim 2:2; 1 Cor 5:4,13; Titus 3:10; 2 Cor 2:6-7.</w:t>
      </w:r>
    </w:p>
    <w:p w14:paraId="43031854">
      <w:pPr>
        <w:pStyle w:val="4"/>
        <w:spacing w:before="6"/>
        <w:ind w:left="0"/>
        <w:jc w:val="left"/>
        <w:rPr>
          <w:rFonts w:hint="eastAsia"/>
          <w:sz w:val="30"/>
          <w:szCs w:val="30"/>
        </w:rPr>
      </w:pPr>
    </w:p>
    <w:p w14:paraId="041218A8">
      <w:pPr>
        <w:pStyle w:val="4"/>
        <w:spacing w:before="6"/>
        <w:ind w:left="0"/>
        <w:jc w:val="left"/>
        <w:rPr>
          <w:rFonts w:hint="eastAsia"/>
          <w:sz w:val="30"/>
          <w:szCs w:val="30"/>
        </w:rPr>
      </w:pPr>
      <w:r>
        <w:rPr>
          <w:rFonts w:hint="eastAsia"/>
          <w:sz w:val="30"/>
          <w:szCs w:val="30"/>
        </w:rPr>
        <w:t>5. 属于这职分的工作是神所规定的，彼前5:2-3；提前4:14-16；徒6:2,4；提后4:2；提后2:25-26；林后12:15；林前14:9,16-17；结34:2,4；来13:17；徒26:17-18；太28:19-20；林前11:23-26；提后2:2；林前5:4,13；多3:10；林后2:6-7。</w:t>
      </w:r>
    </w:p>
    <w:p w14:paraId="130378FD">
      <w:pPr>
        <w:pStyle w:val="4"/>
        <w:spacing w:before="6"/>
        <w:ind w:left="0"/>
        <w:jc w:val="left"/>
        <w:rPr>
          <w:rFonts w:hint="eastAsia"/>
          <w:sz w:val="30"/>
          <w:szCs w:val="30"/>
        </w:rPr>
      </w:pPr>
    </w:p>
    <w:p w14:paraId="5F44571B">
      <w:pPr>
        <w:pStyle w:val="4"/>
        <w:spacing w:before="6"/>
        <w:ind w:left="0"/>
        <w:jc w:val="left"/>
        <w:rPr>
          <w:rFonts w:hint="eastAsia"/>
          <w:sz w:val="30"/>
          <w:szCs w:val="30"/>
        </w:rPr>
      </w:pPr>
      <w:r>
        <w:rPr>
          <w:rFonts w:hint="eastAsia"/>
          <w:sz w:val="30"/>
          <w:szCs w:val="30"/>
        </w:rPr>
        <w:t>6. People's behaviour towards ministers is prescribed by God, 1 Thess 5:12-13; 1 Tim 5:17; Heb 13:7,17; Gal 6:6; 1 Cor 9:7-19; 2 Thess 3:1.</w:t>
      </w:r>
    </w:p>
    <w:p w14:paraId="634C84B0">
      <w:pPr>
        <w:pStyle w:val="4"/>
        <w:spacing w:before="6"/>
        <w:ind w:left="0"/>
        <w:jc w:val="left"/>
        <w:rPr>
          <w:rFonts w:hint="eastAsia"/>
          <w:sz w:val="30"/>
          <w:szCs w:val="30"/>
        </w:rPr>
      </w:pPr>
    </w:p>
    <w:p w14:paraId="426E9B1C">
      <w:pPr>
        <w:pStyle w:val="4"/>
        <w:spacing w:before="6"/>
        <w:ind w:left="0"/>
        <w:jc w:val="left"/>
        <w:rPr>
          <w:rFonts w:hint="eastAsia"/>
          <w:sz w:val="30"/>
          <w:szCs w:val="30"/>
        </w:rPr>
      </w:pPr>
      <w:r>
        <w:rPr>
          <w:rFonts w:hint="eastAsia"/>
          <w:sz w:val="30"/>
          <w:szCs w:val="30"/>
        </w:rPr>
        <w:t>6. 人们对待传道人的行为是神所规定的，帖前5:12-13；提前5:17；来13:7,17；加6:6；林前9:7-19；帖后3:1。</w:t>
      </w:r>
    </w:p>
    <w:p w14:paraId="3EB93582">
      <w:pPr>
        <w:pStyle w:val="4"/>
        <w:spacing w:before="6"/>
        <w:ind w:left="0"/>
        <w:jc w:val="left"/>
        <w:rPr>
          <w:rFonts w:hint="eastAsia"/>
          <w:sz w:val="30"/>
          <w:szCs w:val="30"/>
        </w:rPr>
      </w:pPr>
    </w:p>
    <w:p w14:paraId="66C9CD06">
      <w:pPr>
        <w:pStyle w:val="4"/>
        <w:spacing w:before="6"/>
        <w:ind w:left="0"/>
        <w:jc w:val="left"/>
        <w:rPr>
          <w:rFonts w:hint="eastAsia"/>
          <w:sz w:val="30"/>
          <w:szCs w:val="30"/>
        </w:rPr>
      </w:pPr>
      <w:r>
        <w:rPr>
          <w:rFonts w:hint="eastAsia"/>
          <w:sz w:val="30"/>
          <w:szCs w:val="30"/>
        </w:rPr>
        <w:t>7. God has promised them encouragement in, and a reward of their work, 2 Cor 3:3,5-6; Rev 2:1; Matt 28:20; Matt 16:19; John 20:23; Matt 10:40-42; Luke 10:16; John 13:20; 2 Tim 4:7-8.</w:t>
      </w:r>
    </w:p>
    <w:p w14:paraId="4831FA24">
      <w:pPr>
        <w:pStyle w:val="4"/>
        <w:spacing w:before="6"/>
        <w:ind w:left="0"/>
        <w:jc w:val="left"/>
        <w:rPr>
          <w:rFonts w:hint="eastAsia"/>
          <w:sz w:val="30"/>
          <w:szCs w:val="30"/>
        </w:rPr>
      </w:pPr>
    </w:p>
    <w:p w14:paraId="77821B9C">
      <w:pPr>
        <w:pStyle w:val="4"/>
        <w:spacing w:before="6"/>
        <w:ind w:left="0"/>
        <w:jc w:val="left"/>
        <w:rPr>
          <w:rFonts w:hint="eastAsia"/>
          <w:sz w:val="30"/>
          <w:szCs w:val="30"/>
        </w:rPr>
      </w:pPr>
      <w:r>
        <w:rPr>
          <w:rFonts w:hint="eastAsia"/>
          <w:sz w:val="30"/>
          <w:szCs w:val="30"/>
        </w:rPr>
        <w:t>7. 神已应许他们在他们的工作中得鼓励和奖赏，林后3:3,5-6；启2:1；太28:20；太16:19；约20:23；太10:40-42；路10:16；约13:20；提后4:7-8。</w:t>
      </w:r>
    </w:p>
    <w:p w14:paraId="34AEB5B5">
      <w:pPr>
        <w:pStyle w:val="4"/>
        <w:spacing w:before="6"/>
        <w:ind w:left="0"/>
        <w:jc w:val="left"/>
        <w:rPr>
          <w:rFonts w:hint="eastAsia"/>
          <w:sz w:val="30"/>
          <w:szCs w:val="30"/>
        </w:rPr>
      </w:pPr>
    </w:p>
    <w:p w14:paraId="6881DF1E">
      <w:pPr>
        <w:pStyle w:val="4"/>
        <w:spacing w:before="6"/>
        <w:ind w:left="0"/>
        <w:jc w:val="left"/>
        <w:rPr>
          <w:rFonts w:hint="eastAsia"/>
          <w:sz w:val="30"/>
          <w:szCs w:val="30"/>
        </w:rPr>
      </w:pPr>
      <w:r>
        <w:rPr>
          <w:rFonts w:hint="eastAsia"/>
          <w:sz w:val="30"/>
          <w:szCs w:val="30"/>
        </w:rPr>
        <w:t>The office of the gospel ministry is perpetual, continuing till the end of the world.</w:t>
      </w:r>
    </w:p>
    <w:p w14:paraId="4D67F108">
      <w:pPr>
        <w:pStyle w:val="4"/>
        <w:spacing w:before="6"/>
        <w:ind w:left="0"/>
        <w:jc w:val="left"/>
        <w:rPr>
          <w:rFonts w:hint="eastAsia"/>
          <w:sz w:val="30"/>
          <w:szCs w:val="30"/>
        </w:rPr>
      </w:pPr>
    </w:p>
    <w:p w14:paraId="6BF82E18">
      <w:pPr>
        <w:pStyle w:val="4"/>
        <w:spacing w:before="6"/>
        <w:ind w:left="0"/>
        <w:jc w:val="left"/>
        <w:rPr>
          <w:rFonts w:hint="eastAsia"/>
          <w:sz w:val="30"/>
          <w:szCs w:val="30"/>
        </w:rPr>
      </w:pPr>
      <w:r>
        <w:rPr>
          <w:rFonts w:hint="eastAsia"/>
          <w:sz w:val="30"/>
          <w:szCs w:val="30"/>
        </w:rPr>
        <w:t>福音事奉的职分是永久的，持续到世界的末了。</w:t>
      </w:r>
    </w:p>
    <w:p w14:paraId="58F83CCF">
      <w:pPr>
        <w:pStyle w:val="4"/>
        <w:spacing w:before="6"/>
        <w:ind w:left="0"/>
        <w:jc w:val="left"/>
        <w:rPr>
          <w:rFonts w:hint="eastAsia"/>
          <w:sz w:val="30"/>
          <w:szCs w:val="30"/>
        </w:rPr>
      </w:pPr>
    </w:p>
    <w:p w14:paraId="2EAD93EE">
      <w:pPr>
        <w:pStyle w:val="4"/>
        <w:spacing w:before="6"/>
        <w:ind w:left="0"/>
        <w:jc w:val="left"/>
        <w:rPr>
          <w:rFonts w:hint="eastAsia"/>
          <w:sz w:val="30"/>
          <w:szCs w:val="30"/>
        </w:rPr>
      </w:pPr>
      <w:r>
        <w:rPr>
          <w:rFonts w:hint="eastAsia"/>
          <w:sz w:val="30"/>
          <w:szCs w:val="30"/>
        </w:rPr>
        <w:t>1. God has provided nothing to supply its place: Nor can any bestowal of the Holy Ghost exclude it, any more than it did in the apostolic age, Acts 1-21; Acts 26:17-18; Heb 11:40.</w:t>
      </w:r>
    </w:p>
    <w:p w14:paraId="1A969430">
      <w:pPr>
        <w:pStyle w:val="4"/>
        <w:spacing w:before="6"/>
        <w:ind w:left="0"/>
        <w:jc w:val="left"/>
        <w:rPr>
          <w:rFonts w:hint="eastAsia"/>
          <w:sz w:val="30"/>
          <w:szCs w:val="30"/>
        </w:rPr>
      </w:pPr>
    </w:p>
    <w:p w14:paraId="1FFC78B1">
      <w:pPr>
        <w:pStyle w:val="4"/>
        <w:spacing w:before="6"/>
        <w:ind w:left="0"/>
        <w:jc w:val="left"/>
        <w:rPr>
          <w:rFonts w:hint="eastAsia"/>
          <w:sz w:val="30"/>
          <w:szCs w:val="30"/>
        </w:rPr>
      </w:pPr>
      <w:r>
        <w:rPr>
          <w:rFonts w:hint="eastAsia"/>
          <w:sz w:val="30"/>
          <w:szCs w:val="30"/>
        </w:rPr>
        <w:t>1. 神没有预备任何东西来取代它：圣灵的任何赐予也不能排除它，正如在使徒时代一样，徒1-21章；徒26:17-18；来11:40。</w:t>
      </w:r>
    </w:p>
    <w:p w14:paraId="051BDE67">
      <w:pPr>
        <w:pStyle w:val="4"/>
        <w:spacing w:before="6"/>
        <w:ind w:left="0"/>
        <w:jc w:val="left"/>
        <w:rPr>
          <w:rFonts w:hint="eastAsia"/>
          <w:sz w:val="30"/>
          <w:szCs w:val="30"/>
        </w:rPr>
      </w:pPr>
    </w:p>
    <w:p w14:paraId="0F44FF98">
      <w:pPr>
        <w:pStyle w:val="4"/>
        <w:spacing w:before="6"/>
        <w:ind w:left="0"/>
        <w:jc w:val="left"/>
        <w:rPr>
          <w:rFonts w:hint="eastAsia"/>
          <w:sz w:val="30"/>
          <w:szCs w:val="30"/>
        </w:rPr>
      </w:pPr>
      <w:r>
        <w:rPr>
          <w:rFonts w:hint="eastAsia"/>
          <w:sz w:val="30"/>
          <w:szCs w:val="30"/>
        </w:rPr>
        <w:t>2. The necessity of it is perpetual. Men are in every age ignorant and corrupt; Satan active; heresy and error raging, or ready to spring up; gospel mysteries much unknown; the conversion of sinners, edification of saints, and silencing of gainsayers, still necessary, 1 Tim 4:1-3; 2 Tim 3:1-7; 2 Thess 2:3-12; Acts 26:17-18; Eph 4:12-15; Titus 1:11.</w:t>
      </w:r>
    </w:p>
    <w:p w14:paraId="4342B077">
      <w:pPr>
        <w:pStyle w:val="4"/>
        <w:spacing w:before="6"/>
        <w:ind w:left="0"/>
        <w:jc w:val="left"/>
        <w:rPr>
          <w:rFonts w:hint="eastAsia"/>
          <w:sz w:val="30"/>
          <w:szCs w:val="30"/>
        </w:rPr>
      </w:pPr>
    </w:p>
    <w:p w14:paraId="41C423EE">
      <w:pPr>
        <w:pStyle w:val="4"/>
        <w:spacing w:before="6"/>
        <w:ind w:left="0"/>
        <w:jc w:val="left"/>
        <w:rPr>
          <w:rFonts w:hint="eastAsia"/>
          <w:sz w:val="30"/>
          <w:szCs w:val="30"/>
        </w:rPr>
      </w:pPr>
      <w:r>
        <w:rPr>
          <w:rFonts w:hint="eastAsia"/>
          <w:sz w:val="30"/>
          <w:szCs w:val="30"/>
        </w:rPr>
        <w:t>2. 它的必要性是永久的。人在每个时代都是无知和败坏的；撒旦活跃；异端和错误猖獗，或随时准备兴起；福音的奥秘大多不为人知；罪人的归信，圣徒的造就，以及使抵挡的人闭口不言，仍然是必要的，提前4:1-3；提后3:1-7；帖后2:3-12；徒26:17-18；弗4:12-15；多1:11。</w:t>
      </w:r>
    </w:p>
    <w:p w14:paraId="30BDB48E">
      <w:pPr>
        <w:pStyle w:val="4"/>
        <w:spacing w:before="6"/>
        <w:ind w:left="0"/>
        <w:jc w:val="left"/>
        <w:rPr>
          <w:rFonts w:hint="eastAsia"/>
          <w:sz w:val="30"/>
          <w:szCs w:val="30"/>
        </w:rPr>
      </w:pPr>
    </w:p>
    <w:p w14:paraId="302A10FB">
      <w:pPr>
        <w:pStyle w:val="4"/>
        <w:spacing w:before="6"/>
        <w:ind w:left="0"/>
        <w:jc w:val="left"/>
        <w:rPr>
          <w:rFonts w:hint="eastAsia"/>
          <w:sz w:val="30"/>
          <w:szCs w:val="30"/>
        </w:rPr>
      </w:pPr>
      <w:r>
        <w:rPr>
          <w:rFonts w:hint="eastAsia"/>
          <w:sz w:val="30"/>
          <w:szCs w:val="30"/>
        </w:rPr>
        <w:t>3. The removal of the gospel ministry is represented as an heavy judgment, which it could not be any more than the abolishing the Jewish ceremonies, unless the perpetual continuance of it were necessary, Rev 2:5.</w:t>
      </w:r>
    </w:p>
    <w:p w14:paraId="1BAFA20B">
      <w:pPr>
        <w:pStyle w:val="4"/>
        <w:spacing w:before="6"/>
        <w:ind w:left="0"/>
        <w:jc w:val="left"/>
        <w:rPr>
          <w:rFonts w:hint="eastAsia"/>
          <w:sz w:val="30"/>
          <w:szCs w:val="30"/>
        </w:rPr>
      </w:pPr>
    </w:p>
    <w:p w14:paraId="110FBF30">
      <w:pPr>
        <w:pStyle w:val="4"/>
        <w:spacing w:before="6"/>
        <w:ind w:left="0"/>
        <w:jc w:val="left"/>
        <w:rPr>
          <w:rFonts w:hint="eastAsia"/>
          <w:sz w:val="30"/>
          <w:szCs w:val="30"/>
        </w:rPr>
      </w:pPr>
      <w:r>
        <w:rPr>
          <w:rFonts w:hint="eastAsia"/>
          <w:sz w:val="30"/>
          <w:szCs w:val="30"/>
        </w:rPr>
        <w:t>3. 福音事奉的移除被描绘为一种沉重的审判，除非它的永久持续是必要的，否则它不会比废除犹太礼仪更沉重，启2:5。</w:t>
      </w:r>
    </w:p>
    <w:p w14:paraId="53B37ED4">
      <w:pPr>
        <w:pStyle w:val="4"/>
        <w:spacing w:before="6"/>
        <w:ind w:left="0"/>
        <w:jc w:val="left"/>
        <w:rPr>
          <w:rFonts w:hint="eastAsia"/>
          <w:sz w:val="30"/>
          <w:szCs w:val="30"/>
        </w:rPr>
      </w:pPr>
    </w:p>
    <w:p w14:paraId="3DD6D7E4">
      <w:pPr>
        <w:pStyle w:val="4"/>
        <w:spacing w:before="6"/>
        <w:ind w:left="0"/>
        <w:jc w:val="left"/>
        <w:rPr>
          <w:rFonts w:hint="eastAsia"/>
          <w:sz w:val="30"/>
          <w:szCs w:val="30"/>
        </w:rPr>
      </w:pPr>
      <w:r>
        <w:rPr>
          <w:rFonts w:hint="eastAsia"/>
          <w:sz w:val="30"/>
          <w:szCs w:val="30"/>
        </w:rPr>
        <w:t>4. God has wonderfully preserved a gospel ministry amidst all the destructive rage and persecution of heathens and antichristians, Rev 6; Rev 11-12; Rev 14.</w:t>
      </w:r>
    </w:p>
    <w:p w14:paraId="60D199FE">
      <w:pPr>
        <w:pStyle w:val="4"/>
        <w:spacing w:before="6"/>
        <w:ind w:left="0"/>
        <w:jc w:val="left"/>
        <w:rPr>
          <w:rFonts w:hint="eastAsia"/>
          <w:sz w:val="30"/>
          <w:szCs w:val="30"/>
        </w:rPr>
      </w:pPr>
    </w:p>
    <w:p w14:paraId="5EC030A6">
      <w:pPr>
        <w:pStyle w:val="4"/>
        <w:spacing w:before="6"/>
        <w:ind w:left="0"/>
        <w:jc w:val="left"/>
        <w:rPr>
          <w:rFonts w:hint="eastAsia"/>
          <w:sz w:val="30"/>
          <w:szCs w:val="30"/>
        </w:rPr>
      </w:pPr>
      <w:r>
        <w:rPr>
          <w:rFonts w:hint="eastAsia"/>
          <w:sz w:val="30"/>
          <w:szCs w:val="30"/>
        </w:rPr>
        <w:t>4. 在异教徒和敌基督者一切毁灭性的狂怒和逼迫中，神奇妙地保守了福音的事奉，启6章；启11-12章；启14章。</w:t>
      </w:r>
    </w:p>
    <w:p w14:paraId="4A6A91B9">
      <w:pPr>
        <w:pStyle w:val="4"/>
        <w:spacing w:before="6"/>
        <w:ind w:left="0"/>
        <w:jc w:val="left"/>
        <w:rPr>
          <w:rFonts w:hint="eastAsia"/>
          <w:sz w:val="30"/>
          <w:szCs w:val="30"/>
        </w:rPr>
      </w:pPr>
    </w:p>
    <w:p w14:paraId="08B73773">
      <w:pPr>
        <w:pStyle w:val="4"/>
        <w:spacing w:before="6"/>
        <w:ind w:left="0"/>
        <w:jc w:val="left"/>
        <w:rPr>
          <w:rFonts w:hint="eastAsia"/>
          <w:sz w:val="30"/>
          <w:szCs w:val="30"/>
        </w:rPr>
      </w:pPr>
      <w:r>
        <w:rPr>
          <w:rFonts w:hint="eastAsia"/>
          <w:sz w:val="30"/>
          <w:szCs w:val="30"/>
        </w:rPr>
        <w:t>5. The divine ordinances which are connected with a gospel ministry, are appointed to continue till the end of the world, Eph 4:11-13; Matt 28:19-20; 1 Cor 11:26; 1 Tim 6:14.</w:t>
      </w:r>
    </w:p>
    <w:p w14:paraId="44F264DB">
      <w:pPr>
        <w:pStyle w:val="4"/>
        <w:spacing w:before="6"/>
        <w:ind w:left="0"/>
        <w:jc w:val="left"/>
        <w:rPr>
          <w:rFonts w:hint="eastAsia"/>
          <w:sz w:val="30"/>
          <w:szCs w:val="30"/>
        </w:rPr>
      </w:pPr>
    </w:p>
    <w:p w14:paraId="52583C2C">
      <w:pPr>
        <w:pStyle w:val="4"/>
        <w:spacing w:before="6"/>
        <w:ind w:left="0"/>
        <w:jc w:val="left"/>
        <w:rPr>
          <w:rFonts w:hint="eastAsia"/>
          <w:sz w:val="30"/>
          <w:szCs w:val="30"/>
        </w:rPr>
      </w:pPr>
      <w:r>
        <w:rPr>
          <w:rFonts w:hint="eastAsia"/>
          <w:sz w:val="30"/>
          <w:szCs w:val="30"/>
        </w:rPr>
        <w:t>5. 与福音事奉相关的神圣典章，被指定要持续到世界的末了，弗4:11-13；太28:19-20；林前11:26；提前6:14。</w:t>
      </w:r>
    </w:p>
    <w:p w14:paraId="0844C09D">
      <w:pPr>
        <w:pStyle w:val="4"/>
        <w:spacing w:before="6"/>
        <w:ind w:left="0"/>
        <w:jc w:val="left"/>
        <w:rPr>
          <w:rFonts w:hint="eastAsia"/>
          <w:sz w:val="30"/>
          <w:szCs w:val="30"/>
        </w:rPr>
      </w:pPr>
    </w:p>
    <w:p w14:paraId="6ADD5F07">
      <w:pPr>
        <w:pStyle w:val="4"/>
        <w:spacing w:before="6"/>
        <w:ind w:left="0"/>
        <w:jc w:val="left"/>
        <w:rPr>
          <w:rFonts w:hint="eastAsia"/>
          <w:sz w:val="30"/>
          <w:szCs w:val="30"/>
        </w:rPr>
      </w:pPr>
      <w:r>
        <w:rPr>
          <w:rFonts w:hint="eastAsia"/>
          <w:sz w:val="30"/>
          <w:szCs w:val="30"/>
        </w:rPr>
        <w:t>It is requisite to a man's being a minister of the gospel, that he be divinely qualified with, 1. Proper abilities, rendering him apt to teach, which includes rational and experimental knowledge of divine truths, and being able to explain and inculcate them in a manner calculated to enlighten the minds, impress the consciences, and excite the affections of his hearers, Eph 4:7-11; 1 Cor 9:7; 1 Cor 3:8; 1 Cor 6:19-20; 1 Tim 3:2; 1 Cor 12:8; Col 4:3-4; 1 Cor 4:19; 1 Cor 2:2,4,6-7,13; 2 Cor 2:14; 2 Cor 4:2,5; 2 Tim 2:15; Isa 50:4; Isa 49:1-2; Isa 58:1; Mic 3:8; 1 Cor 14:24-25; Acts 24:25.</w:t>
      </w:r>
    </w:p>
    <w:p w14:paraId="629FB272">
      <w:pPr>
        <w:pStyle w:val="4"/>
        <w:spacing w:before="6"/>
        <w:ind w:left="0"/>
        <w:jc w:val="left"/>
        <w:rPr>
          <w:rFonts w:hint="eastAsia"/>
          <w:sz w:val="30"/>
          <w:szCs w:val="30"/>
        </w:rPr>
      </w:pPr>
    </w:p>
    <w:p w14:paraId="208F2C90">
      <w:pPr>
        <w:pStyle w:val="4"/>
        <w:spacing w:before="6"/>
        <w:ind w:left="0"/>
        <w:jc w:val="left"/>
        <w:rPr>
          <w:rFonts w:hint="eastAsia"/>
          <w:sz w:val="30"/>
          <w:szCs w:val="30"/>
        </w:rPr>
      </w:pPr>
      <w:r>
        <w:rPr>
          <w:rFonts w:hint="eastAsia"/>
          <w:sz w:val="30"/>
          <w:szCs w:val="30"/>
        </w:rPr>
        <w:t>一个人要成为福音的传道人，必须具备神所赐的资格，1. 合适的能力，使他善于教导，这包括对神圣真理的理性知识和经验知识，并能够以一种旨在启发听众心智、打动他们良知并激发他们情感的方式来解释和灌输这些真理，弗4:7-11；林前9:7；林前3:8；林前6:19-20；提前3:2；林前12:8；西4:3-4；林前4:19；林前2:2,4,6-7,13；林后2:14；林后4:2,5；提后2:15；赛50:4；赛49:1-2；赛58:1；弥3:8；林前14:24-25；徒24:25。</w:t>
      </w:r>
    </w:p>
    <w:p w14:paraId="4FE9BD09">
      <w:pPr>
        <w:pStyle w:val="4"/>
        <w:spacing w:before="6"/>
        <w:ind w:left="0"/>
        <w:jc w:val="left"/>
        <w:rPr>
          <w:rFonts w:hint="eastAsia"/>
          <w:sz w:val="30"/>
          <w:szCs w:val="30"/>
        </w:rPr>
      </w:pPr>
    </w:p>
    <w:p w14:paraId="2E00FF73">
      <w:pPr>
        <w:pStyle w:val="4"/>
        <w:spacing w:before="6"/>
        <w:ind w:left="0"/>
        <w:jc w:val="left"/>
        <w:rPr>
          <w:rFonts w:hint="eastAsia"/>
          <w:sz w:val="30"/>
          <w:szCs w:val="30"/>
        </w:rPr>
      </w:pPr>
      <w:r>
        <w:rPr>
          <w:rFonts w:hint="eastAsia"/>
          <w:sz w:val="30"/>
          <w:szCs w:val="30"/>
        </w:rPr>
        <w:t>2. A blameless, holy, and edifying conversation, 1 Tim 3:1-8; 2 Tim 2:2,21-22; Titus 1:5-9.</w:t>
      </w:r>
    </w:p>
    <w:p w14:paraId="35CE7FFE">
      <w:pPr>
        <w:pStyle w:val="4"/>
        <w:spacing w:before="6"/>
        <w:ind w:left="0"/>
        <w:jc w:val="left"/>
        <w:rPr>
          <w:rFonts w:hint="eastAsia"/>
          <w:sz w:val="30"/>
          <w:szCs w:val="30"/>
        </w:rPr>
      </w:pPr>
    </w:p>
    <w:p w14:paraId="51B93FE5">
      <w:pPr>
        <w:pStyle w:val="4"/>
        <w:spacing w:before="6"/>
        <w:ind w:left="0"/>
        <w:jc w:val="left"/>
        <w:rPr>
          <w:rFonts w:hint="eastAsia"/>
          <w:sz w:val="30"/>
          <w:szCs w:val="30"/>
        </w:rPr>
      </w:pPr>
      <w:r>
        <w:rPr>
          <w:rFonts w:hint="eastAsia"/>
          <w:sz w:val="30"/>
          <w:szCs w:val="30"/>
        </w:rPr>
        <w:t>2. 无可指责、圣洁和造就人的言行，提前3:1-8；提后2:2,21-22；多1:5-9。</w:t>
      </w:r>
    </w:p>
    <w:p w14:paraId="624C3C50">
      <w:pPr>
        <w:pStyle w:val="4"/>
        <w:spacing w:before="6"/>
        <w:ind w:left="0"/>
        <w:jc w:val="left"/>
        <w:rPr>
          <w:rFonts w:hint="eastAsia"/>
          <w:sz w:val="30"/>
          <w:szCs w:val="30"/>
        </w:rPr>
      </w:pPr>
    </w:p>
    <w:p w14:paraId="0674B19C">
      <w:pPr>
        <w:pStyle w:val="4"/>
        <w:spacing w:before="6"/>
        <w:ind w:left="0"/>
        <w:jc w:val="left"/>
        <w:rPr>
          <w:rFonts w:hint="eastAsia"/>
          <w:sz w:val="30"/>
          <w:szCs w:val="30"/>
        </w:rPr>
      </w:pPr>
      <w:r>
        <w:rPr>
          <w:rFonts w:hint="eastAsia"/>
          <w:sz w:val="30"/>
          <w:szCs w:val="30"/>
        </w:rPr>
        <w:t>3. Distinguished zeal for advancing the glory of God in Christ, and tender compassion to the souls of men, Rev 3:19; Ps 69:9; Ps 119:139; Gal 4:18-19; 2 Cor 2:14-15; 1 Thess 2:8; 1 Pet 5:2; Jude 22.</w:t>
      </w:r>
    </w:p>
    <w:p w14:paraId="6D0F2F6B">
      <w:pPr>
        <w:pStyle w:val="4"/>
        <w:spacing w:before="6"/>
        <w:ind w:left="0"/>
        <w:jc w:val="left"/>
        <w:rPr>
          <w:rFonts w:hint="eastAsia"/>
          <w:sz w:val="30"/>
          <w:szCs w:val="30"/>
        </w:rPr>
      </w:pPr>
    </w:p>
    <w:p w14:paraId="49F7E8F6">
      <w:pPr>
        <w:pStyle w:val="4"/>
        <w:spacing w:before="6"/>
        <w:ind w:left="0"/>
        <w:jc w:val="left"/>
        <w:rPr>
          <w:rFonts w:hint="eastAsia"/>
          <w:sz w:val="30"/>
          <w:szCs w:val="30"/>
        </w:rPr>
      </w:pPr>
      <w:r>
        <w:rPr>
          <w:rFonts w:hint="eastAsia"/>
          <w:sz w:val="30"/>
          <w:szCs w:val="30"/>
        </w:rPr>
        <w:t>3. 对在基督里推进神荣耀的卓越热忱，以及对人灵魂的温柔同情，启3:19；诗69:9；诗119:139；加4:18-19；林后2:14-15；帖前2:8；彼前5:2；犹22。</w:t>
      </w:r>
    </w:p>
    <w:p w14:paraId="0265E5EC">
      <w:pPr>
        <w:pStyle w:val="4"/>
        <w:spacing w:before="6"/>
        <w:ind w:left="0"/>
        <w:jc w:val="left"/>
        <w:rPr>
          <w:rFonts w:hint="eastAsia"/>
          <w:sz w:val="30"/>
          <w:szCs w:val="30"/>
        </w:rPr>
      </w:pPr>
    </w:p>
    <w:p w14:paraId="72B19DDC">
      <w:pPr>
        <w:pStyle w:val="4"/>
        <w:spacing w:before="6"/>
        <w:ind w:left="0"/>
        <w:jc w:val="left"/>
        <w:rPr>
          <w:rFonts w:hint="eastAsia"/>
          <w:sz w:val="30"/>
          <w:szCs w:val="30"/>
        </w:rPr>
      </w:pPr>
      <w:r>
        <w:rPr>
          <w:rFonts w:hint="eastAsia"/>
          <w:sz w:val="30"/>
          <w:szCs w:val="30"/>
        </w:rPr>
        <w:t>All heads of families, teachers of youth, and even neighbours, ought, in a private manner, to instruct those under their charge, in the truths of the gospel.</w:t>
      </w:r>
    </w:p>
    <w:p w14:paraId="4B2DCE85">
      <w:pPr>
        <w:pStyle w:val="4"/>
        <w:spacing w:before="6"/>
        <w:ind w:left="0"/>
        <w:jc w:val="left"/>
        <w:rPr>
          <w:rFonts w:hint="eastAsia"/>
          <w:sz w:val="30"/>
          <w:szCs w:val="30"/>
        </w:rPr>
      </w:pPr>
    </w:p>
    <w:p w14:paraId="162D38F3">
      <w:pPr>
        <w:pStyle w:val="4"/>
        <w:spacing w:before="6"/>
        <w:ind w:left="0"/>
        <w:jc w:val="left"/>
        <w:rPr>
          <w:rFonts w:hint="eastAsia"/>
          <w:sz w:val="30"/>
          <w:szCs w:val="30"/>
        </w:rPr>
      </w:pPr>
      <w:r>
        <w:rPr>
          <w:rFonts w:hint="eastAsia"/>
          <w:sz w:val="30"/>
          <w:szCs w:val="30"/>
        </w:rPr>
        <w:t>所有一家之主、青年教师，甚至邻居，都应当以私下的方式，教导他们所负责的人福音的真理。</w:t>
      </w:r>
    </w:p>
    <w:p w14:paraId="78AF9B0C">
      <w:pPr>
        <w:pStyle w:val="4"/>
        <w:spacing w:before="6"/>
        <w:ind w:left="0"/>
        <w:jc w:val="left"/>
        <w:rPr>
          <w:rFonts w:hint="eastAsia"/>
          <w:sz w:val="30"/>
          <w:szCs w:val="30"/>
        </w:rPr>
      </w:pPr>
    </w:p>
    <w:p w14:paraId="4B3F91CC">
      <w:pPr>
        <w:pStyle w:val="4"/>
        <w:spacing w:before="6"/>
        <w:ind w:left="0"/>
        <w:jc w:val="left"/>
        <w:rPr>
          <w:rFonts w:hint="eastAsia"/>
          <w:sz w:val="30"/>
          <w:szCs w:val="30"/>
        </w:rPr>
      </w:pPr>
      <w:r>
        <w:rPr>
          <w:rFonts w:hint="eastAsia"/>
          <w:sz w:val="30"/>
          <w:szCs w:val="30"/>
        </w:rPr>
        <w:t>But none, without being, regularly called to it, however well qualified, ought to exercise any part of the ministerial office.</w:t>
      </w:r>
    </w:p>
    <w:p w14:paraId="6C3934C2">
      <w:pPr>
        <w:pStyle w:val="4"/>
        <w:spacing w:before="6"/>
        <w:ind w:left="0"/>
        <w:jc w:val="left"/>
        <w:rPr>
          <w:rFonts w:hint="eastAsia"/>
          <w:sz w:val="30"/>
          <w:szCs w:val="30"/>
        </w:rPr>
      </w:pPr>
    </w:p>
    <w:p w14:paraId="26752CC2">
      <w:pPr>
        <w:pStyle w:val="4"/>
        <w:spacing w:before="6"/>
        <w:ind w:left="0"/>
        <w:jc w:val="left"/>
        <w:rPr>
          <w:rFonts w:hint="eastAsia"/>
          <w:sz w:val="30"/>
          <w:szCs w:val="30"/>
        </w:rPr>
      </w:pPr>
      <w:r>
        <w:rPr>
          <w:rFonts w:hint="eastAsia"/>
          <w:sz w:val="30"/>
          <w:szCs w:val="30"/>
        </w:rPr>
        <w:t>但是，任何人，无论多么有资格，若未按规矩蒙召，都不应行使教牧职分的任何部分。</w:t>
      </w:r>
    </w:p>
    <w:p w14:paraId="5F4F07AF">
      <w:pPr>
        <w:pStyle w:val="4"/>
        <w:spacing w:before="6"/>
        <w:ind w:left="0"/>
        <w:jc w:val="left"/>
        <w:rPr>
          <w:rFonts w:hint="eastAsia"/>
          <w:sz w:val="30"/>
          <w:szCs w:val="30"/>
        </w:rPr>
      </w:pPr>
    </w:p>
    <w:p w14:paraId="6088CB21">
      <w:pPr>
        <w:pStyle w:val="4"/>
        <w:spacing w:before="6"/>
        <w:ind w:left="0"/>
        <w:jc w:val="left"/>
        <w:rPr>
          <w:rFonts w:hint="eastAsia"/>
          <w:sz w:val="30"/>
          <w:szCs w:val="30"/>
        </w:rPr>
      </w:pPr>
      <w:r>
        <w:rPr>
          <w:rFonts w:hint="eastAsia"/>
          <w:sz w:val="30"/>
          <w:szCs w:val="30"/>
        </w:rPr>
        <w:t>1. The Scripture plainly distinguishes between gifts for, and a mission to that office, John 20:21,23; Isa 6:6-7,9.</w:t>
      </w:r>
    </w:p>
    <w:p w14:paraId="1BB0F569">
      <w:pPr>
        <w:pStyle w:val="4"/>
        <w:spacing w:before="6"/>
        <w:ind w:left="0"/>
        <w:jc w:val="left"/>
        <w:rPr>
          <w:rFonts w:hint="eastAsia"/>
          <w:sz w:val="30"/>
          <w:szCs w:val="30"/>
        </w:rPr>
      </w:pPr>
    </w:p>
    <w:p w14:paraId="140F8C1E">
      <w:pPr>
        <w:pStyle w:val="4"/>
        <w:spacing w:before="6"/>
        <w:ind w:left="0"/>
        <w:jc w:val="left"/>
        <w:rPr>
          <w:rFonts w:hint="eastAsia"/>
          <w:sz w:val="30"/>
          <w:szCs w:val="30"/>
        </w:rPr>
      </w:pPr>
      <w:r>
        <w:rPr>
          <w:rFonts w:hint="eastAsia"/>
          <w:sz w:val="30"/>
          <w:szCs w:val="30"/>
        </w:rPr>
        <w:t>1. 圣经清楚地区分了为那职分而有的恩赐，和为那职分而有的使命，约20:21,23；赛6:6-7,9。</w:t>
      </w:r>
    </w:p>
    <w:p w14:paraId="1B76388C">
      <w:pPr>
        <w:pStyle w:val="4"/>
        <w:spacing w:before="6"/>
        <w:ind w:left="0"/>
        <w:jc w:val="left"/>
        <w:rPr>
          <w:rFonts w:hint="eastAsia"/>
          <w:sz w:val="30"/>
          <w:szCs w:val="30"/>
        </w:rPr>
      </w:pPr>
    </w:p>
    <w:p w14:paraId="26E2EF44">
      <w:pPr>
        <w:pStyle w:val="4"/>
        <w:spacing w:before="6"/>
        <w:ind w:left="0"/>
        <w:jc w:val="left"/>
        <w:rPr>
          <w:rFonts w:hint="eastAsia"/>
          <w:sz w:val="30"/>
          <w:szCs w:val="30"/>
        </w:rPr>
      </w:pPr>
      <w:r>
        <w:rPr>
          <w:rFonts w:hint="eastAsia"/>
          <w:sz w:val="30"/>
          <w:szCs w:val="30"/>
        </w:rPr>
        <w:t>2. It most expressly declares a call absolutely necessary to render one a public teacher, Rom 10:15; Heb 5:4,6; Jer 23:21,32.</w:t>
      </w:r>
    </w:p>
    <w:p w14:paraId="5DAF46CA">
      <w:pPr>
        <w:pStyle w:val="4"/>
        <w:spacing w:before="6"/>
        <w:ind w:left="0"/>
        <w:jc w:val="left"/>
        <w:rPr>
          <w:rFonts w:hint="eastAsia"/>
          <w:sz w:val="30"/>
          <w:szCs w:val="30"/>
        </w:rPr>
      </w:pPr>
    </w:p>
    <w:p w14:paraId="7BD3A97C">
      <w:pPr>
        <w:pStyle w:val="4"/>
        <w:spacing w:before="6"/>
        <w:ind w:left="0"/>
        <w:jc w:val="left"/>
        <w:rPr>
          <w:rFonts w:hint="eastAsia"/>
          <w:sz w:val="30"/>
          <w:szCs w:val="30"/>
        </w:rPr>
      </w:pPr>
      <w:r>
        <w:rPr>
          <w:rFonts w:hint="eastAsia"/>
          <w:sz w:val="30"/>
          <w:szCs w:val="30"/>
        </w:rPr>
        <w:t>2. 它最明确地宣告，要成为一名公开的教师，呼召是绝对必要的，罗10:15；来5:4,6；耶23:21,32。</w:t>
      </w:r>
    </w:p>
    <w:p w14:paraId="7D43EA55">
      <w:pPr>
        <w:pStyle w:val="4"/>
        <w:spacing w:before="6"/>
        <w:ind w:left="0"/>
        <w:jc w:val="left"/>
        <w:rPr>
          <w:rFonts w:hint="eastAsia"/>
          <w:sz w:val="30"/>
          <w:szCs w:val="30"/>
        </w:rPr>
      </w:pPr>
    </w:p>
    <w:p w14:paraId="6C624EEA">
      <w:pPr>
        <w:pStyle w:val="4"/>
        <w:spacing w:before="6"/>
        <w:ind w:left="0"/>
        <w:jc w:val="left"/>
        <w:rPr>
          <w:rFonts w:hint="eastAsia"/>
          <w:sz w:val="30"/>
          <w:szCs w:val="30"/>
        </w:rPr>
      </w:pPr>
      <w:r>
        <w:rPr>
          <w:rFonts w:hint="eastAsia"/>
          <w:sz w:val="30"/>
          <w:szCs w:val="30"/>
        </w:rPr>
        <w:t>3. The character of preachers, heralds, ambassadors, stewards, watchmen, angels, messengers, etc. necessarily import a divine call, 1 Cor 9:17; 2 Cor 5:20; 1 Cor 4:1-2; Heb 13:17; Rev 1:20.</w:t>
      </w:r>
    </w:p>
    <w:p w14:paraId="4DAB03E2">
      <w:pPr>
        <w:pStyle w:val="4"/>
        <w:spacing w:before="6"/>
        <w:ind w:left="0"/>
        <w:jc w:val="left"/>
        <w:rPr>
          <w:rFonts w:hint="eastAsia"/>
          <w:sz w:val="30"/>
          <w:szCs w:val="30"/>
        </w:rPr>
      </w:pPr>
    </w:p>
    <w:p w14:paraId="66267C08">
      <w:pPr>
        <w:pStyle w:val="4"/>
        <w:spacing w:before="6"/>
        <w:ind w:left="0"/>
        <w:jc w:val="left"/>
        <w:rPr>
          <w:rFonts w:hint="eastAsia"/>
          <w:sz w:val="30"/>
          <w:szCs w:val="30"/>
        </w:rPr>
      </w:pPr>
      <w:r>
        <w:rPr>
          <w:rFonts w:hint="eastAsia"/>
          <w:sz w:val="30"/>
          <w:szCs w:val="30"/>
        </w:rPr>
        <w:t>3. 传道者、传令官、使者、管家、守望者、天使、信使等的特征，必然意味着神圣的呼召，林前9:17；林后5:20；林前4:1-2；来13:17；启1:20。</w:t>
      </w:r>
    </w:p>
    <w:p w14:paraId="498C5704">
      <w:pPr>
        <w:pStyle w:val="4"/>
        <w:spacing w:before="6"/>
        <w:ind w:left="0"/>
        <w:jc w:val="left"/>
        <w:rPr>
          <w:rFonts w:hint="eastAsia"/>
          <w:sz w:val="30"/>
          <w:szCs w:val="30"/>
        </w:rPr>
      </w:pPr>
    </w:p>
    <w:p w14:paraId="669210D2">
      <w:pPr>
        <w:pStyle w:val="4"/>
        <w:spacing w:before="6"/>
        <w:ind w:left="0"/>
        <w:jc w:val="left"/>
        <w:rPr>
          <w:rFonts w:hint="eastAsia"/>
          <w:sz w:val="30"/>
          <w:szCs w:val="30"/>
        </w:rPr>
      </w:pPr>
      <w:r>
        <w:rPr>
          <w:rFonts w:hint="eastAsia"/>
          <w:sz w:val="30"/>
          <w:szCs w:val="30"/>
        </w:rPr>
        <w:t>4. Rules prescribed for the qualifications, election, and ordination of gospel ministers, are declared binding until the second coming of Christ, 1 Tim 3:1-8; 1 Tim 5:21-22; 1 Tim 6:13.</w:t>
      </w:r>
    </w:p>
    <w:p w14:paraId="5A40CE28">
      <w:pPr>
        <w:pStyle w:val="4"/>
        <w:spacing w:before="6"/>
        <w:ind w:left="0"/>
        <w:jc w:val="left"/>
        <w:rPr>
          <w:rFonts w:hint="eastAsia"/>
          <w:sz w:val="30"/>
          <w:szCs w:val="30"/>
        </w:rPr>
      </w:pPr>
    </w:p>
    <w:p w14:paraId="4A5F5808">
      <w:pPr>
        <w:pStyle w:val="4"/>
        <w:spacing w:before="6"/>
        <w:ind w:left="0"/>
        <w:jc w:val="left"/>
        <w:rPr>
          <w:rFonts w:hint="eastAsia"/>
          <w:sz w:val="30"/>
          <w:szCs w:val="30"/>
        </w:rPr>
      </w:pPr>
      <w:r>
        <w:rPr>
          <w:rFonts w:hint="eastAsia"/>
          <w:sz w:val="30"/>
          <w:szCs w:val="30"/>
        </w:rPr>
        <w:t>4. 为福音传道人的资格、选举和按立所规定的规则，被宣告为有约束力的，直到基督第二次降临，提前3:1-8；提前5:21-22；提前6:13。</w:t>
      </w:r>
    </w:p>
    <w:p w14:paraId="12C81AA3">
      <w:pPr>
        <w:pStyle w:val="4"/>
        <w:spacing w:before="6"/>
        <w:ind w:left="0"/>
        <w:jc w:val="left"/>
        <w:rPr>
          <w:rFonts w:hint="eastAsia"/>
          <w:sz w:val="30"/>
          <w:szCs w:val="30"/>
        </w:rPr>
      </w:pPr>
    </w:p>
    <w:p w14:paraId="43EDD27A">
      <w:pPr>
        <w:pStyle w:val="4"/>
        <w:spacing w:before="6"/>
        <w:ind w:left="0"/>
        <w:jc w:val="left"/>
        <w:rPr>
          <w:rFonts w:hint="eastAsia"/>
          <w:sz w:val="30"/>
          <w:szCs w:val="30"/>
        </w:rPr>
      </w:pPr>
      <w:r>
        <w:rPr>
          <w:rFonts w:hint="eastAsia"/>
          <w:sz w:val="30"/>
          <w:szCs w:val="30"/>
        </w:rPr>
        <w:t>5. God severely punished Korah, Saul, Uzza, Uzziah, and the sons of Sceva, for their intermeddling with the work of the sacred office, Num 16:3-11,32-38,40; 1 Sam 13:8-14; 1 Chron 13:9-10; 2 Chron 26:16-18; Acts 19:13-16.</w:t>
      </w:r>
    </w:p>
    <w:p w14:paraId="3B0A52C3">
      <w:pPr>
        <w:pStyle w:val="4"/>
        <w:spacing w:before="6"/>
        <w:ind w:left="0"/>
        <w:jc w:val="left"/>
        <w:rPr>
          <w:rFonts w:hint="eastAsia"/>
          <w:sz w:val="30"/>
          <w:szCs w:val="30"/>
        </w:rPr>
      </w:pPr>
    </w:p>
    <w:p w14:paraId="4779D066">
      <w:pPr>
        <w:pStyle w:val="4"/>
        <w:spacing w:before="6"/>
        <w:ind w:left="0"/>
        <w:jc w:val="left"/>
        <w:rPr>
          <w:rFonts w:hint="eastAsia"/>
          <w:sz w:val="30"/>
          <w:szCs w:val="30"/>
        </w:rPr>
      </w:pPr>
      <w:r>
        <w:rPr>
          <w:rFonts w:hint="eastAsia"/>
          <w:sz w:val="30"/>
          <w:szCs w:val="30"/>
        </w:rPr>
        <w:t>5. 神严厉地惩罚了可拉、扫罗、乌撒、乌西雅和士基瓦的儿子们，因为他们干预了神圣职分的工作，民16:3-11,32-38,40；撒上13:8-14；代上13:9-10；代下26:16-18；徒19:13-16。</w:t>
      </w:r>
    </w:p>
    <w:p w14:paraId="30D5689F">
      <w:pPr>
        <w:pStyle w:val="4"/>
        <w:spacing w:before="6"/>
        <w:ind w:left="0"/>
        <w:jc w:val="left"/>
        <w:rPr>
          <w:rFonts w:hint="eastAsia"/>
          <w:sz w:val="30"/>
          <w:szCs w:val="30"/>
        </w:rPr>
      </w:pPr>
    </w:p>
    <w:p w14:paraId="39796BDE">
      <w:pPr>
        <w:pStyle w:val="4"/>
        <w:spacing w:before="6"/>
        <w:ind w:left="0"/>
        <w:jc w:val="left"/>
        <w:rPr>
          <w:rFonts w:hint="eastAsia"/>
          <w:sz w:val="30"/>
          <w:szCs w:val="30"/>
        </w:rPr>
      </w:pPr>
      <w:r>
        <w:rPr>
          <w:rFonts w:hint="eastAsia"/>
          <w:sz w:val="30"/>
          <w:szCs w:val="30"/>
        </w:rPr>
        <w:t>6. To rush into the ministerial office without a proper call, is inconsistent with a proper impression of the awful nature of the work of it, 2 Cor 3:5-6; 2 Cor 2:16; Ezek 3:17-21; Ezek 33:1-20; Rom 1:1; Gal 1:15-16; John 3:27-28; Heb 13:17; Heb 5:4-5; and introduces wild disorder and error, Gal 2:5.</w:t>
      </w:r>
    </w:p>
    <w:p w14:paraId="5B058CA8">
      <w:pPr>
        <w:pStyle w:val="4"/>
        <w:spacing w:before="6"/>
        <w:ind w:left="0"/>
        <w:jc w:val="left"/>
        <w:rPr>
          <w:rFonts w:hint="eastAsia"/>
          <w:sz w:val="30"/>
          <w:szCs w:val="30"/>
        </w:rPr>
      </w:pPr>
    </w:p>
    <w:p w14:paraId="68851331">
      <w:pPr>
        <w:pStyle w:val="4"/>
        <w:spacing w:before="6"/>
        <w:ind w:left="0"/>
        <w:jc w:val="left"/>
        <w:rPr>
          <w:rFonts w:hint="eastAsia"/>
          <w:sz w:val="30"/>
          <w:szCs w:val="30"/>
        </w:rPr>
      </w:pPr>
      <w:r>
        <w:rPr>
          <w:rFonts w:hint="eastAsia"/>
          <w:sz w:val="30"/>
          <w:szCs w:val="30"/>
        </w:rPr>
        <w:t>6. 未经适当呼召就冲入教牧职分，与对该工作可畏性质的适当印象不符，林后3:5-6；林后2:16；结3:17-21；结33:1-20；罗1:1；加1:15-16；约3:27-28；来13:17；来5:4-5；并会引入混乱和错误，加2:5。</w:t>
      </w:r>
    </w:p>
    <w:p w14:paraId="12B48E82">
      <w:pPr>
        <w:pStyle w:val="4"/>
        <w:spacing w:before="6"/>
        <w:ind w:left="0"/>
        <w:jc w:val="left"/>
        <w:rPr>
          <w:rFonts w:hint="eastAsia"/>
          <w:sz w:val="30"/>
          <w:szCs w:val="30"/>
        </w:rPr>
      </w:pPr>
    </w:p>
    <w:p w14:paraId="7A5251F9">
      <w:pPr>
        <w:pStyle w:val="4"/>
        <w:spacing w:before="6"/>
        <w:ind w:left="0"/>
        <w:jc w:val="left"/>
        <w:rPr>
          <w:rFonts w:hint="eastAsia"/>
          <w:sz w:val="30"/>
          <w:szCs w:val="30"/>
        </w:rPr>
      </w:pPr>
      <w:r>
        <w:rPr>
          <w:rFonts w:hint="eastAsia"/>
          <w:sz w:val="30"/>
          <w:szCs w:val="30"/>
        </w:rPr>
        <w:t>7. Christ's manifold connection with this office,—in his being the author of it, Eph 4:11-12; his suspending much of the order and edification of his church on it, Acts 20:28; 1 Pet 5:1-3; his including such power and authority in it, Matt 16:19; Matt 18:18; his committing such an important trust to ministers, Col 4:17; 1 Tim 6:20; his enjoining his people to honour and obey them, 1 Tim 5:17; Heb 13:7,17; and his promising present assistance in, and future gracious rewards to their faithful discharge of their work, manifests the necessity of a divine and regular call to it, Matt 28:20; 1 Pet 5:4.</w:t>
      </w:r>
    </w:p>
    <w:p w14:paraId="486D34BB">
      <w:pPr>
        <w:pStyle w:val="4"/>
        <w:spacing w:before="6"/>
        <w:ind w:left="0"/>
        <w:jc w:val="left"/>
        <w:rPr>
          <w:rFonts w:hint="eastAsia"/>
          <w:sz w:val="30"/>
          <w:szCs w:val="30"/>
        </w:rPr>
      </w:pPr>
    </w:p>
    <w:p w14:paraId="652563BF">
      <w:pPr>
        <w:pStyle w:val="4"/>
        <w:spacing w:before="6"/>
        <w:ind w:left="0"/>
        <w:jc w:val="left"/>
        <w:rPr>
          <w:rFonts w:hint="eastAsia"/>
          <w:sz w:val="30"/>
          <w:szCs w:val="30"/>
        </w:rPr>
      </w:pPr>
      <w:r>
        <w:rPr>
          <w:rFonts w:hint="eastAsia"/>
          <w:sz w:val="30"/>
          <w:szCs w:val="30"/>
        </w:rPr>
        <w:t>7. 基督与这职分的多重联系，—在祂是这职分的创始者，弗4:11-12；祂将祂教会的大部分秩序和造就悬于其上，徒20:28；彼前5:1-3；祂将如此的权柄和权能包含其中，太16:19；太18:18；祂将如此重要的托付交托给传道人，西4:17；提前6:20；祂吩咐祂的子民尊敬并顺服他们，提前5:17；来13:7,17；以及祂应许在他们忠心履行其工作时给予他们当下的帮助和未来的恩典奖赏，都显明了对此职分神圣而按规矩的呼召的必要性，太28:20；彼前5:4。</w:t>
      </w:r>
    </w:p>
    <w:p w14:paraId="7171C6FC">
      <w:pPr>
        <w:pStyle w:val="4"/>
        <w:spacing w:before="6"/>
        <w:ind w:left="0"/>
        <w:jc w:val="left"/>
        <w:rPr>
          <w:rFonts w:hint="eastAsia"/>
          <w:sz w:val="30"/>
          <w:szCs w:val="30"/>
        </w:rPr>
      </w:pPr>
    </w:p>
    <w:p w14:paraId="48289E2A">
      <w:pPr>
        <w:pStyle w:val="4"/>
        <w:spacing w:before="6"/>
        <w:ind w:left="0"/>
        <w:jc w:val="left"/>
        <w:rPr>
          <w:rFonts w:hint="eastAsia"/>
          <w:sz w:val="30"/>
          <w:szCs w:val="30"/>
        </w:rPr>
      </w:pPr>
      <w:r>
        <w:rPr>
          <w:rFonts w:hint="eastAsia"/>
          <w:sz w:val="30"/>
          <w:szCs w:val="30"/>
        </w:rPr>
        <w:t>The call of an ordinary pastor to his work ought to be twofold.</w:t>
      </w:r>
    </w:p>
    <w:p w14:paraId="0BFD7A3E">
      <w:pPr>
        <w:pStyle w:val="4"/>
        <w:spacing w:before="6"/>
        <w:ind w:left="0"/>
        <w:jc w:val="left"/>
        <w:rPr>
          <w:rFonts w:hint="eastAsia"/>
          <w:sz w:val="30"/>
          <w:szCs w:val="30"/>
        </w:rPr>
      </w:pPr>
    </w:p>
    <w:p w14:paraId="41A7A648">
      <w:pPr>
        <w:pStyle w:val="4"/>
        <w:spacing w:before="6"/>
        <w:ind w:left="0"/>
        <w:jc w:val="left"/>
        <w:rPr>
          <w:rFonts w:hint="eastAsia"/>
          <w:sz w:val="30"/>
          <w:szCs w:val="30"/>
        </w:rPr>
      </w:pPr>
      <w:r>
        <w:rPr>
          <w:rFonts w:hint="eastAsia"/>
          <w:sz w:val="30"/>
          <w:szCs w:val="30"/>
        </w:rPr>
        <w:t>一位常规牧师对其工作的呼召应当是双重的。</w:t>
      </w:r>
    </w:p>
    <w:p w14:paraId="4B3749B3">
      <w:pPr>
        <w:pStyle w:val="4"/>
        <w:spacing w:before="6"/>
        <w:ind w:left="0"/>
        <w:jc w:val="left"/>
        <w:rPr>
          <w:rFonts w:hint="eastAsia"/>
          <w:sz w:val="30"/>
          <w:szCs w:val="30"/>
        </w:rPr>
      </w:pPr>
    </w:p>
    <w:p w14:paraId="1B86181E">
      <w:pPr>
        <w:pStyle w:val="4"/>
        <w:spacing w:before="6"/>
        <w:ind w:left="0"/>
        <w:jc w:val="left"/>
        <w:rPr>
          <w:rFonts w:hint="eastAsia"/>
          <w:sz w:val="30"/>
          <w:szCs w:val="30"/>
        </w:rPr>
      </w:pPr>
      <w:r>
        <w:rPr>
          <w:rFonts w:hint="eastAsia"/>
          <w:sz w:val="30"/>
          <w:szCs w:val="30"/>
        </w:rPr>
        <w:t>1. A divine call, which consists in God's inwardly inclining his heart to it in an humble manner, and by regular means; and which is often attended by a trace of providences shutting him up to it, exclusive of any other.</w:t>
      </w:r>
    </w:p>
    <w:p w14:paraId="707AF9A9">
      <w:pPr>
        <w:pStyle w:val="4"/>
        <w:spacing w:before="6"/>
        <w:ind w:left="0"/>
        <w:jc w:val="left"/>
        <w:rPr>
          <w:rFonts w:hint="eastAsia"/>
          <w:sz w:val="30"/>
          <w:szCs w:val="30"/>
        </w:rPr>
      </w:pPr>
    </w:p>
    <w:p w14:paraId="24D46852">
      <w:pPr>
        <w:pStyle w:val="4"/>
        <w:spacing w:before="6"/>
        <w:ind w:left="0"/>
        <w:jc w:val="left"/>
        <w:rPr>
          <w:rFonts w:hint="eastAsia"/>
          <w:sz w:val="30"/>
          <w:szCs w:val="30"/>
        </w:rPr>
      </w:pPr>
      <w:r>
        <w:rPr>
          <w:rFonts w:hint="eastAsia"/>
          <w:sz w:val="30"/>
          <w:szCs w:val="30"/>
        </w:rPr>
        <w:t>1. 神圣的呼召，在于神以谦卑的方式，并通过常规的途径，在内心中使他的心倾向于此；这常伴随着护理的踪迹，将他圈定于此，排除了任何其他可能。</w:t>
      </w:r>
    </w:p>
    <w:p w14:paraId="7922CD07">
      <w:pPr>
        <w:pStyle w:val="4"/>
        <w:spacing w:before="6"/>
        <w:ind w:left="0"/>
        <w:jc w:val="left"/>
        <w:rPr>
          <w:rFonts w:hint="eastAsia"/>
          <w:sz w:val="30"/>
          <w:szCs w:val="30"/>
        </w:rPr>
      </w:pPr>
    </w:p>
    <w:p w14:paraId="2B89A708">
      <w:pPr>
        <w:pStyle w:val="4"/>
        <w:spacing w:before="6"/>
        <w:ind w:left="0"/>
        <w:jc w:val="left"/>
        <w:rPr>
          <w:rFonts w:hint="eastAsia"/>
          <w:sz w:val="30"/>
          <w:szCs w:val="30"/>
        </w:rPr>
      </w:pPr>
      <w:r>
        <w:rPr>
          <w:rFonts w:hint="eastAsia"/>
          <w:sz w:val="30"/>
          <w:szCs w:val="30"/>
        </w:rPr>
        <w:t>2. An ecclesiastical call, which consists in the election of the Christian people to whom he is to minister, and the ordination of the presbytery.</w:t>
      </w:r>
    </w:p>
    <w:p w14:paraId="43D41BC8">
      <w:pPr>
        <w:pStyle w:val="4"/>
        <w:spacing w:before="6"/>
        <w:ind w:left="0"/>
        <w:jc w:val="left"/>
        <w:rPr>
          <w:rFonts w:hint="eastAsia"/>
          <w:sz w:val="30"/>
          <w:szCs w:val="30"/>
        </w:rPr>
      </w:pPr>
    </w:p>
    <w:p w14:paraId="0F4EA1F5">
      <w:pPr>
        <w:pStyle w:val="4"/>
        <w:spacing w:before="6"/>
        <w:ind w:left="0"/>
        <w:jc w:val="left"/>
        <w:rPr>
          <w:rFonts w:hint="eastAsia"/>
          <w:sz w:val="30"/>
          <w:szCs w:val="30"/>
        </w:rPr>
      </w:pPr>
      <w:r>
        <w:rPr>
          <w:rFonts w:hint="eastAsia"/>
          <w:sz w:val="30"/>
          <w:szCs w:val="30"/>
        </w:rPr>
        <w:t>2. 教会的呼召，在于他将要服事的基督徒百姓的选举，以及长老会的按立。</w:t>
      </w:r>
    </w:p>
    <w:p w14:paraId="34A54F96">
      <w:pPr>
        <w:pStyle w:val="4"/>
        <w:spacing w:before="6"/>
        <w:ind w:left="0"/>
        <w:jc w:val="left"/>
        <w:rPr>
          <w:rFonts w:hint="eastAsia"/>
          <w:sz w:val="30"/>
          <w:szCs w:val="30"/>
        </w:rPr>
      </w:pPr>
    </w:p>
    <w:p w14:paraId="2D6C6B71">
      <w:pPr>
        <w:pStyle w:val="4"/>
        <w:spacing w:before="6"/>
        <w:ind w:left="0"/>
        <w:jc w:val="left"/>
        <w:rPr>
          <w:rFonts w:hint="eastAsia"/>
          <w:sz w:val="30"/>
          <w:szCs w:val="30"/>
        </w:rPr>
      </w:pPr>
      <w:r>
        <w:rPr>
          <w:rFonts w:hint="eastAsia"/>
          <w:sz w:val="30"/>
          <w:szCs w:val="30"/>
        </w:rPr>
        <w:t>That adult Christians have a right from Christ to choose their own pastors is evident: 1. The church being a voluntary society, none imposed upon her members by men can be related to them as their pastor.</w:t>
      </w:r>
    </w:p>
    <w:p w14:paraId="45EE8F55">
      <w:pPr>
        <w:pStyle w:val="4"/>
        <w:spacing w:before="6"/>
        <w:ind w:left="0"/>
        <w:jc w:val="left"/>
        <w:rPr>
          <w:rFonts w:hint="eastAsia"/>
          <w:sz w:val="30"/>
          <w:szCs w:val="30"/>
        </w:rPr>
      </w:pPr>
    </w:p>
    <w:p w14:paraId="6ADB8C85">
      <w:pPr>
        <w:pStyle w:val="4"/>
        <w:spacing w:before="6"/>
        <w:ind w:left="0"/>
        <w:jc w:val="left"/>
        <w:rPr>
          <w:rFonts w:hint="eastAsia"/>
          <w:sz w:val="30"/>
          <w:szCs w:val="30"/>
        </w:rPr>
      </w:pPr>
      <w:r>
        <w:rPr>
          <w:rFonts w:hint="eastAsia"/>
          <w:sz w:val="30"/>
          <w:szCs w:val="30"/>
        </w:rPr>
        <w:t>成年基督徒有基督所赐的权利来选择他们自己的牧师，这是显而易见的：1. 教会既是一个自愿的团体，任何人所强加于其成员的人，都不能与他们建立牧师的关系。</w:t>
      </w:r>
    </w:p>
    <w:p w14:paraId="6ABFD893">
      <w:pPr>
        <w:pStyle w:val="4"/>
        <w:spacing w:before="6"/>
        <w:ind w:left="0"/>
        <w:jc w:val="left"/>
        <w:rPr>
          <w:rFonts w:hint="eastAsia"/>
          <w:sz w:val="30"/>
          <w:szCs w:val="30"/>
        </w:rPr>
      </w:pPr>
    </w:p>
    <w:p w14:paraId="725331AE">
      <w:pPr>
        <w:pStyle w:val="4"/>
        <w:spacing w:before="6"/>
        <w:ind w:left="0"/>
        <w:jc w:val="left"/>
        <w:rPr>
          <w:rFonts w:hint="eastAsia"/>
          <w:sz w:val="30"/>
          <w:szCs w:val="30"/>
        </w:rPr>
      </w:pPr>
      <w:r>
        <w:rPr>
          <w:rFonts w:hint="eastAsia"/>
          <w:sz w:val="30"/>
          <w:szCs w:val="30"/>
        </w:rPr>
        <w:t>2. None can so well judge what gifts are best suited to their spiritual edification as Christians themselves.</w:t>
      </w:r>
    </w:p>
    <w:p w14:paraId="73CEB143">
      <w:pPr>
        <w:pStyle w:val="4"/>
        <w:spacing w:before="6"/>
        <w:ind w:left="0"/>
        <w:jc w:val="left"/>
        <w:rPr>
          <w:rFonts w:hint="eastAsia"/>
          <w:sz w:val="30"/>
          <w:szCs w:val="30"/>
        </w:rPr>
      </w:pPr>
    </w:p>
    <w:p w14:paraId="0F61ACA1">
      <w:pPr>
        <w:pStyle w:val="4"/>
        <w:spacing w:before="6"/>
        <w:ind w:left="0"/>
        <w:jc w:val="left"/>
        <w:rPr>
          <w:rFonts w:hint="eastAsia"/>
          <w:sz w:val="30"/>
          <w:szCs w:val="30"/>
        </w:rPr>
      </w:pPr>
      <w:r>
        <w:rPr>
          <w:rFonts w:hint="eastAsia"/>
          <w:sz w:val="30"/>
          <w:szCs w:val="30"/>
        </w:rPr>
        <w:t>2. 没有人能比基督徒自己更好地判断，什么恩赐最适合他们属灵的造就。</w:t>
      </w:r>
    </w:p>
    <w:p w14:paraId="338A3DD7">
      <w:pPr>
        <w:pStyle w:val="4"/>
        <w:spacing w:before="6"/>
        <w:ind w:left="0"/>
        <w:jc w:val="left"/>
        <w:rPr>
          <w:rFonts w:hint="eastAsia"/>
          <w:sz w:val="30"/>
          <w:szCs w:val="30"/>
        </w:rPr>
      </w:pPr>
    </w:p>
    <w:p w14:paraId="5CED5B70">
      <w:pPr>
        <w:pStyle w:val="4"/>
        <w:spacing w:before="6"/>
        <w:ind w:left="0"/>
        <w:jc w:val="left"/>
        <w:rPr>
          <w:rFonts w:hint="eastAsia"/>
          <w:sz w:val="30"/>
          <w:szCs w:val="30"/>
        </w:rPr>
      </w:pPr>
      <w:r>
        <w:rPr>
          <w:rFonts w:hint="eastAsia"/>
          <w:sz w:val="30"/>
          <w:szCs w:val="30"/>
        </w:rPr>
        <w:t>3. If men may choose their servants or physicians, why hinder Christians from choosing the servants and subordinate physicians of their souls?</w:t>
      </w:r>
    </w:p>
    <w:p w14:paraId="2ECEE2E5">
      <w:pPr>
        <w:pStyle w:val="4"/>
        <w:spacing w:before="6"/>
        <w:ind w:left="0"/>
        <w:jc w:val="left"/>
        <w:rPr>
          <w:rFonts w:hint="eastAsia"/>
          <w:sz w:val="30"/>
          <w:szCs w:val="30"/>
        </w:rPr>
      </w:pPr>
    </w:p>
    <w:p w14:paraId="22EEB63C">
      <w:pPr>
        <w:pStyle w:val="4"/>
        <w:spacing w:before="6"/>
        <w:ind w:left="0"/>
        <w:jc w:val="left"/>
        <w:rPr>
          <w:rFonts w:hint="eastAsia"/>
          <w:sz w:val="30"/>
          <w:szCs w:val="30"/>
        </w:rPr>
      </w:pPr>
      <w:r>
        <w:rPr>
          <w:rFonts w:hint="eastAsia"/>
          <w:sz w:val="30"/>
          <w:szCs w:val="30"/>
        </w:rPr>
        <w:t>3. 如果人可以选择他们的仆人或医生，为何要阻碍基督徒选择他们灵魂的仆人和次级医生呢？</w:t>
      </w:r>
    </w:p>
    <w:p w14:paraId="60D9DBAB">
      <w:pPr>
        <w:pStyle w:val="4"/>
        <w:spacing w:before="6"/>
        <w:ind w:left="0"/>
        <w:jc w:val="left"/>
        <w:rPr>
          <w:rFonts w:hint="eastAsia"/>
          <w:sz w:val="30"/>
          <w:szCs w:val="30"/>
        </w:rPr>
      </w:pPr>
    </w:p>
    <w:p w14:paraId="1146F0BE">
      <w:pPr>
        <w:pStyle w:val="4"/>
        <w:spacing w:before="6"/>
        <w:ind w:left="0"/>
        <w:jc w:val="left"/>
        <w:rPr>
          <w:rFonts w:hint="eastAsia"/>
          <w:sz w:val="30"/>
          <w:szCs w:val="30"/>
        </w:rPr>
      </w:pPr>
      <w:r>
        <w:rPr>
          <w:rFonts w:hint="eastAsia"/>
          <w:sz w:val="30"/>
          <w:szCs w:val="30"/>
        </w:rPr>
        <w:t>4. The Scripture allows the election of pastors in ordinary cases to adult Christians, and to none else, Acts 1:15-26; Acts 6:1-6; Acts 14:23.</w:t>
      </w:r>
    </w:p>
    <w:p w14:paraId="5EC575D7">
      <w:pPr>
        <w:pStyle w:val="4"/>
        <w:spacing w:before="6"/>
        <w:ind w:left="0"/>
        <w:jc w:val="left"/>
        <w:rPr>
          <w:rFonts w:hint="eastAsia"/>
          <w:sz w:val="30"/>
          <w:szCs w:val="30"/>
        </w:rPr>
      </w:pPr>
    </w:p>
    <w:p w14:paraId="35C9EFC7">
      <w:pPr>
        <w:pStyle w:val="4"/>
        <w:spacing w:before="6"/>
        <w:ind w:left="0"/>
        <w:jc w:val="left"/>
        <w:rPr>
          <w:rFonts w:hint="eastAsia"/>
          <w:sz w:val="30"/>
          <w:szCs w:val="30"/>
        </w:rPr>
      </w:pPr>
      <w:r>
        <w:rPr>
          <w:rFonts w:hint="eastAsia"/>
          <w:sz w:val="30"/>
          <w:szCs w:val="30"/>
        </w:rPr>
        <w:t>4. 圣经在常规情况下，允许成年基督徒选举牧师，并且只允许他们，徒1:15-26；徒6:1-6；徒14:23。</w:t>
      </w:r>
    </w:p>
    <w:p w14:paraId="16283FC2">
      <w:pPr>
        <w:pStyle w:val="4"/>
        <w:spacing w:before="6"/>
        <w:ind w:left="0"/>
        <w:jc w:val="left"/>
        <w:rPr>
          <w:rFonts w:hint="eastAsia"/>
          <w:sz w:val="30"/>
          <w:szCs w:val="30"/>
        </w:rPr>
      </w:pPr>
    </w:p>
    <w:p w14:paraId="4BB4A331">
      <w:pPr>
        <w:pStyle w:val="4"/>
        <w:spacing w:before="6"/>
        <w:ind w:left="0"/>
        <w:jc w:val="left"/>
        <w:rPr>
          <w:rFonts w:hint="eastAsia"/>
          <w:sz w:val="30"/>
          <w:szCs w:val="30"/>
        </w:rPr>
      </w:pPr>
      <w:r>
        <w:rPr>
          <w:rFonts w:hint="eastAsia"/>
          <w:sz w:val="30"/>
          <w:szCs w:val="30"/>
        </w:rPr>
        <w:t>5. Christ requires his people to try the spirits, which supposes their ability to do so, and their power to choose such only as they find most proper to edify their souls, and to refuse others, 1 John 4:1.</w:t>
      </w:r>
    </w:p>
    <w:p w14:paraId="6A4C3019">
      <w:pPr>
        <w:pStyle w:val="4"/>
        <w:spacing w:before="6"/>
        <w:ind w:left="0"/>
        <w:jc w:val="left"/>
        <w:rPr>
          <w:rFonts w:hint="eastAsia"/>
          <w:sz w:val="30"/>
          <w:szCs w:val="30"/>
        </w:rPr>
      </w:pPr>
    </w:p>
    <w:p w14:paraId="6F45B463">
      <w:pPr>
        <w:pStyle w:val="4"/>
        <w:spacing w:before="6"/>
        <w:ind w:left="0"/>
        <w:jc w:val="left"/>
        <w:rPr>
          <w:rFonts w:hint="eastAsia"/>
          <w:sz w:val="30"/>
          <w:szCs w:val="30"/>
        </w:rPr>
      </w:pPr>
      <w:r>
        <w:rPr>
          <w:rFonts w:hint="eastAsia"/>
          <w:sz w:val="30"/>
          <w:szCs w:val="30"/>
        </w:rPr>
        <w:t>5. 基督要求祂的子民试验诸灵，这假定他们有能力这样做，并有能力只选择那些他们发现最能造就他们灵魂的人，并拒绝其他人，约一4:1。</w:t>
      </w:r>
    </w:p>
    <w:p w14:paraId="4D41EE06">
      <w:pPr>
        <w:pStyle w:val="4"/>
        <w:spacing w:before="6"/>
        <w:ind w:left="0"/>
        <w:jc w:val="left"/>
        <w:rPr>
          <w:rFonts w:hint="eastAsia"/>
          <w:sz w:val="30"/>
          <w:szCs w:val="30"/>
        </w:rPr>
      </w:pPr>
    </w:p>
    <w:p w14:paraId="37F4172B">
      <w:pPr>
        <w:pStyle w:val="4"/>
        <w:spacing w:before="6"/>
        <w:ind w:left="0"/>
        <w:jc w:val="left"/>
        <w:rPr>
          <w:rFonts w:hint="eastAsia"/>
          <w:sz w:val="30"/>
          <w:szCs w:val="30"/>
        </w:rPr>
      </w:pPr>
      <w:r>
        <w:rPr>
          <w:rFonts w:hint="eastAsia"/>
          <w:sz w:val="30"/>
          <w:szCs w:val="30"/>
        </w:rPr>
        <w:t>6. The introduction of ministers into their office by patronage, of whatever form, has its origin from popery; tends to establish a tyranny over men's conscience, whom Christ has made free;</w:t>
      </w:r>
    </w:p>
    <w:p w14:paraId="3FF59451">
      <w:pPr>
        <w:pStyle w:val="4"/>
        <w:spacing w:before="6"/>
        <w:ind w:left="0"/>
        <w:jc w:val="left"/>
        <w:rPr>
          <w:rFonts w:hint="eastAsia"/>
          <w:sz w:val="30"/>
          <w:szCs w:val="30"/>
        </w:rPr>
      </w:pPr>
    </w:p>
    <w:p w14:paraId="404467BB">
      <w:pPr>
        <w:pStyle w:val="4"/>
        <w:spacing w:before="6"/>
        <w:ind w:left="0"/>
        <w:jc w:val="left"/>
        <w:rPr>
          <w:rFonts w:hint="eastAsia"/>
          <w:sz w:val="30"/>
          <w:szCs w:val="30"/>
        </w:rPr>
      </w:pPr>
      <w:r>
        <w:rPr>
          <w:rFonts w:hint="eastAsia"/>
          <w:sz w:val="30"/>
          <w:szCs w:val="30"/>
        </w:rPr>
        <w:t>6. 藉着赞助制，无论何种形式，将传道人引入他们的职分，其起源于教皇制；倾向于在人的良知上建立暴政，而基督已使他们得了自由；</w:t>
      </w:r>
    </w:p>
    <w:p w14:paraId="2C860CAD">
      <w:pPr>
        <w:pStyle w:val="4"/>
        <w:spacing w:before="6"/>
        <w:ind w:left="0"/>
        <w:jc w:val="left"/>
        <w:rPr>
          <w:rFonts w:hint="eastAsia"/>
          <w:sz w:val="30"/>
          <w:szCs w:val="30"/>
        </w:rPr>
      </w:pPr>
    </w:p>
    <w:p w14:paraId="55AF6D0B">
      <w:pPr>
        <w:pStyle w:val="4"/>
        <w:spacing w:before="6"/>
        <w:ind w:left="0"/>
        <w:jc w:val="left"/>
        <w:rPr>
          <w:rFonts w:hint="eastAsia"/>
          <w:sz w:val="30"/>
          <w:szCs w:val="30"/>
        </w:rPr>
      </w:pPr>
      <w:r>
        <w:rPr>
          <w:rFonts w:hint="eastAsia"/>
          <w:sz w:val="30"/>
          <w:szCs w:val="30"/>
        </w:rPr>
        <w:t>—to fill pulpits with naughty, impious, and indolent clergymen; —encourages simony, sacrilege, and perjury;</w:t>
      </w:r>
    </w:p>
    <w:p w14:paraId="32DE7027">
      <w:pPr>
        <w:pStyle w:val="4"/>
        <w:spacing w:before="6"/>
        <w:ind w:left="0"/>
        <w:jc w:val="left"/>
        <w:rPr>
          <w:rFonts w:hint="eastAsia"/>
          <w:sz w:val="30"/>
          <w:szCs w:val="30"/>
        </w:rPr>
      </w:pPr>
    </w:p>
    <w:p w14:paraId="6547886E">
      <w:pPr>
        <w:pStyle w:val="4"/>
        <w:spacing w:before="6"/>
        <w:ind w:left="0"/>
        <w:jc w:val="left"/>
        <w:rPr>
          <w:rFonts w:hint="eastAsia"/>
          <w:sz w:val="30"/>
          <w:szCs w:val="30"/>
        </w:rPr>
      </w:pPr>
      <w:r>
        <w:rPr>
          <w:rFonts w:hint="eastAsia"/>
          <w:sz w:val="30"/>
          <w:szCs w:val="30"/>
        </w:rPr>
        <w:t>—以邪恶、不敬虔和懒惰的神职人员充满讲台；—鼓励买卖圣职、亵渎圣物和作伪证；</w:t>
      </w:r>
    </w:p>
    <w:p w14:paraId="7436E48C">
      <w:pPr>
        <w:pStyle w:val="4"/>
        <w:spacing w:before="6"/>
        <w:ind w:left="0"/>
        <w:jc w:val="left"/>
        <w:rPr>
          <w:rFonts w:hint="eastAsia"/>
          <w:sz w:val="30"/>
          <w:szCs w:val="30"/>
        </w:rPr>
      </w:pPr>
    </w:p>
    <w:p w14:paraId="7CDB572D">
      <w:pPr>
        <w:pStyle w:val="4"/>
        <w:spacing w:before="6"/>
        <w:ind w:left="0"/>
        <w:jc w:val="left"/>
        <w:rPr>
          <w:rFonts w:hint="eastAsia"/>
          <w:sz w:val="30"/>
          <w:szCs w:val="30"/>
        </w:rPr>
      </w:pPr>
      <w:r>
        <w:rPr>
          <w:rFonts w:hint="eastAsia"/>
          <w:sz w:val="30"/>
          <w:szCs w:val="30"/>
        </w:rPr>
        <w:t>—and effectually gives Christ the lie, modelling his kingdom after the form of those of this world, Ezek 34:2-4; Isa 56:9-12; John 18:36.</w:t>
      </w:r>
    </w:p>
    <w:p w14:paraId="71ECD758">
      <w:pPr>
        <w:pStyle w:val="4"/>
        <w:spacing w:before="6"/>
        <w:ind w:left="0"/>
        <w:jc w:val="left"/>
        <w:rPr>
          <w:rFonts w:hint="eastAsia"/>
          <w:sz w:val="30"/>
          <w:szCs w:val="30"/>
        </w:rPr>
      </w:pPr>
    </w:p>
    <w:p w14:paraId="477454DA">
      <w:pPr>
        <w:pStyle w:val="4"/>
        <w:spacing w:before="6"/>
        <w:ind w:left="0"/>
        <w:jc w:val="left"/>
        <w:rPr>
          <w:rFonts w:hint="eastAsia"/>
          <w:sz w:val="30"/>
          <w:szCs w:val="30"/>
        </w:rPr>
      </w:pPr>
      <w:r>
        <w:rPr>
          <w:rFonts w:hint="eastAsia"/>
          <w:sz w:val="30"/>
          <w:szCs w:val="30"/>
        </w:rPr>
        <w:t>—并且有效地使基督成为说谎的，照着这世界国度的形式来塑造祂的国度，结34:2-4；赛56:9-12；约18:36。</w:t>
      </w:r>
    </w:p>
    <w:p w14:paraId="0A9F4399">
      <w:pPr>
        <w:pStyle w:val="4"/>
        <w:spacing w:before="6"/>
        <w:ind w:left="0"/>
        <w:jc w:val="left"/>
        <w:rPr>
          <w:rFonts w:hint="eastAsia"/>
          <w:sz w:val="30"/>
          <w:szCs w:val="30"/>
        </w:rPr>
      </w:pPr>
    </w:p>
    <w:p w14:paraId="72BFF17E">
      <w:pPr>
        <w:pStyle w:val="4"/>
        <w:spacing w:before="6"/>
        <w:ind w:left="0"/>
        <w:jc w:val="left"/>
        <w:rPr>
          <w:rFonts w:hint="eastAsia"/>
          <w:sz w:val="30"/>
          <w:szCs w:val="30"/>
        </w:rPr>
      </w:pPr>
      <w:r>
        <w:rPr>
          <w:rFonts w:hint="eastAsia"/>
          <w:sz w:val="30"/>
          <w:szCs w:val="30"/>
        </w:rPr>
        <w:t>—The ordination of candidates chosen for the ministerial office is not the work of the people, but of the presbytery, 1 Tim 1:14; 2 Tim 1:6; 2 Tim 2:2; Acts 13:1-3; Acts 14:23; 1 Tim 5:21-22.</w:t>
      </w:r>
    </w:p>
    <w:p w14:paraId="7BD3E85A">
      <w:pPr>
        <w:pStyle w:val="4"/>
        <w:spacing w:before="6"/>
        <w:ind w:left="0"/>
        <w:jc w:val="left"/>
        <w:rPr>
          <w:rFonts w:hint="eastAsia"/>
          <w:sz w:val="30"/>
          <w:szCs w:val="30"/>
        </w:rPr>
      </w:pPr>
    </w:p>
    <w:p w14:paraId="5794C3F4">
      <w:pPr>
        <w:pStyle w:val="4"/>
        <w:spacing w:before="6"/>
        <w:ind w:left="0"/>
        <w:jc w:val="left"/>
        <w:rPr>
          <w:rFonts w:hint="eastAsia"/>
          <w:sz w:val="30"/>
          <w:szCs w:val="30"/>
        </w:rPr>
      </w:pPr>
      <w:r>
        <w:rPr>
          <w:rFonts w:hint="eastAsia"/>
          <w:sz w:val="30"/>
          <w:szCs w:val="30"/>
        </w:rPr>
        <w:t>—被选为教牧职分候选人的按立，不是百姓的工作，而是长老会的工作，提前1:14；提后1:6；提后2:2；徒13:1-3；徒14:23；提前5:21-22。</w:t>
      </w:r>
    </w:p>
    <w:p w14:paraId="45EF1A10">
      <w:pPr>
        <w:pStyle w:val="4"/>
        <w:spacing w:before="6"/>
        <w:ind w:left="0"/>
        <w:jc w:val="left"/>
        <w:rPr>
          <w:rFonts w:hint="eastAsia"/>
          <w:sz w:val="30"/>
          <w:szCs w:val="30"/>
        </w:rPr>
      </w:pPr>
    </w:p>
    <w:p w14:paraId="70AA946D">
      <w:pPr>
        <w:pStyle w:val="4"/>
        <w:spacing w:before="6"/>
        <w:ind w:left="0"/>
        <w:jc w:val="left"/>
        <w:rPr>
          <w:rFonts w:hint="eastAsia"/>
          <w:sz w:val="30"/>
          <w:szCs w:val="30"/>
        </w:rPr>
      </w:pPr>
      <w:r>
        <w:rPr>
          <w:rFonts w:hint="eastAsia"/>
          <w:sz w:val="30"/>
          <w:szCs w:val="30"/>
        </w:rPr>
        <w:t>The work of a pastor when ordained, is, 1. With much inward compassion and zeal for the welfare of their hearers' souls, to feed them with the truths of Christ according to their different necessities, both publicly and privately, whether in the form of sermons, lectures, catechizing, or exhortation, when sick, etc.</w:t>
      </w:r>
    </w:p>
    <w:p w14:paraId="6CAEBBC8">
      <w:pPr>
        <w:pStyle w:val="4"/>
        <w:spacing w:before="6"/>
        <w:ind w:left="0"/>
        <w:jc w:val="left"/>
        <w:rPr>
          <w:rFonts w:hint="eastAsia"/>
          <w:sz w:val="30"/>
          <w:szCs w:val="30"/>
        </w:rPr>
      </w:pPr>
    </w:p>
    <w:p w14:paraId="1390B73E">
      <w:pPr>
        <w:pStyle w:val="4"/>
        <w:spacing w:before="6"/>
        <w:ind w:left="0"/>
        <w:jc w:val="left"/>
        <w:rPr>
          <w:rFonts w:hint="eastAsia"/>
          <w:sz w:val="30"/>
          <w:szCs w:val="30"/>
        </w:rPr>
      </w:pPr>
      <w:r>
        <w:rPr>
          <w:rFonts w:hint="eastAsia"/>
          <w:sz w:val="30"/>
          <w:szCs w:val="30"/>
        </w:rPr>
        <w:t>一位牧师被按立后的工作是，1. 带着对他们听众灵魂福祉的深切内在同情和热忱，照着他们不同的需要，用基督的真理来喂养他们，无论是公开的还是私下的，无论是讲道、讲座、要理问答，还是在生病时劝勉等。</w:t>
      </w:r>
    </w:p>
    <w:p w14:paraId="1B8B661D">
      <w:pPr>
        <w:pStyle w:val="4"/>
        <w:spacing w:before="6"/>
        <w:ind w:left="0"/>
        <w:jc w:val="left"/>
        <w:rPr>
          <w:rFonts w:hint="eastAsia"/>
          <w:sz w:val="30"/>
          <w:szCs w:val="30"/>
        </w:rPr>
      </w:pPr>
    </w:p>
    <w:p w14:paraId="049B1EDA">
      <w:pPr>
        <w:pStyle w:val="4"/>
        <w:spacing w:before="6"/>
        <w:ind w:left="0"/>
        <w:jc w:val="left"/>
        <w:rPr>
          <w:rFonts w:hint="eastAsia"/>
          <w:sz w:val="30"/>
          <w:szCs w:val="30"/>
        </w:rPr>
      </w:pPr>
      <w:r>
        <w:rPr>
          <w:rFonts w:hint="eastAsia"/>
          <w:sz w:val="30"/>
          <w:szCs w:val="30"/>
        </w:rPr>
        <w:t>1 Pet 5:3; 2 Cor 5:11; 1 Cor 9:16; Phil 1:17,24-25; 1 Tim 6:20; 1 Tim 3:15; 1 Tim 4:15-16; 2 Tim 4:2; Gal 6:6; Heb 5:11,13; 1 Cor 3:1; Acts 20:20-21,27-28,31,35; Acts 26:17-18; Ezek 34:1-16; Ezek 3:17-21; Ezek 33:1-20; Col 1:28-29; Isa 40:11; Isa 50:4; 1 Thess 2:2-12; 1 Thess 5:12; James 5:14; 2 Cor 11:28-29.</w:t>
      </w:r>
    </w:p>
    <w:p w14:paraId="3C99D87E">
      <w:pPr>
        <w:pStyle w:val="4"/>
        <w:spacing w:before="6"/>
        <w:ind w:left="0"/>
        <w:jc w:val="left"/>
        <w:rPr>
          <w:rFonts w:hint="eastAsia"/>
          <w:sz w:val="30"/>
          <w:szCs w:val="30"/>
        </w:rPr>
      </w:pPr>
    </w:p>
    <w:p w14:paraId="744693E3">
      <w:pPr>
        <w:pStyle w:val="4"/>
        <w:spacing w:before="6"/>
        <w:ind w:left="0"/>
        <w:jc w:val="left"/>
        <w:rPr>
          <w:rFonts w:hint="eastAsia"/>
          <w:sz w:val="30"/>
          <w:szCs w:val="30"/>
        </w:rPr>
      </w:pPr>
      <w:r>
        <w:rPr>
          <w:rFonts w:hint="eastAsia"/>
          <w:sz w:val="30"/>
          <w:szCs w:val="30"/>
        </w:rPr>
        <w:t>彼前5:3；林后5:11；林前9:16；腓1:17,24-25；提前6:20；提前3:15；提前4:15-16；提后4:2；加6:6；来5:11,13；林前3:1；徒20:20-21,27-28,31,35；徒26:17-18；结34:1-16；结3:17-21；结33:1-20；西1:28-29；赛40:11；赛50:4；帖前2:2-12；帖前5:12；雅5:14；林后11:28-29。</w:t>
      </w:r>
    </w:p>
    <w:p w14:paraId="1368A776">
      <w:pPr>
        <w:pStyle w:val="4"/>
        <w:spacing w:before="6"/>
        <w:ind w:left="0"/>
        <w:jc w:val="left"/>
        <w:rPr>
          <w:rFonts w:hint="eastAsia"/>
          <w:sz w:val="30"/>
          <w:szCs w:val="30"/>
        </w:rPr>
      </w:pPr>
    </w:p>
    <w:p w14:paraId="5C3D177A">
      <w:pPr>
        <w:pStyle w:val="4"/>
        <w:spacing w:before="6"/>
        <w:ind w:left="0"/>
        <w:jc w:val="left"/>
        <w:rPr>
          <w:rFonts w:hint="eastAsia"/>
          <w:sz w:val="30"/>
          <w:szCs w:val="30"/>
        </w:rPr>
      </w:pPr>
      <w:r>
        <w:rPr>
          <w:rFonts w:hint="eastAsia"/>
          <w:sz w:val="30"/>
          <w:szCs w:val="30"/>
        </w:rPr>
        <w:t>2. To administer the sacraments in a proper manner to proper persons, Matt 28:19-20; Matt 7:6; 1 Cor 11:23-29.</w:t>
      </w:r>
    </w:p>
    <w:p w14:paraId="3103E4CB">
      <w:pPr>
        <w:pStyle w:val="4"/>
        <w:spacing w:before="6"/>
        <w:ind w:left="0"/>
        <w:jc w:val="left"/>
        <w:rPr>
          <w:rFonts w:hint="eastAsia"/>
          <w:sz w:val="30"/>
          <w:szCs w:val="30"/>
        </w:rPr>
      </w:pPr>
    </w:p>
    <w:p w14:paraId="5056C6A2">
      <w:pPr>
        <w:pStyle w:val="4"/>
        <w:spacing w:before="6"/>
        <w:ind w:left="0"/>
        <w:jc w:val="left"/>
        <w:rPr>
          <w:rFonts w:hint="eastAsia"/>
          <w:sz w:val="30"/>
          <w:szCs w:val="30"/>
        </w:rPr>
      </w:pPr>
      <w:r>
        <w:rPr>
          <w:rFonts w:hint="eastAsia"/>
          <w:sz w:val="30"/>
          <w:szCs w:val="30"/>
        </w:rPr>
        <w:t>2. 以适当的方式向适当的人施行圣礼，太28:19-20；太7:6；林前11:23-29。</w:t>
      </w:r>
    </w:p>
    <w:p w14:paraId="06D8AC69">
      <w:pPr>
        <w:pStyle w:val="4"/>
        <w:spacing w:before="6"/>
        <w:ind w:left="0"/>
        <w:jc w:val="left"/>
        <w:rPr>
          <w:rFonts w:hint="eastAsia"/>
          <w:sz w:val="30"/>
          <w:szCs w:val="30"/>
        </w:rPr>
      </w:pPr>
    </w:p>
    <w:p w14:paraId="10A79089">
      <w:pPr>
        <w:pStyle w:val="4"/>
        <w:spacing w:before="6"/>
        <w:ind w:left="0"/>
        <w:jc w:val="left"/>
        <w:rPr>
          <w:rFonts w:hint="eastAsia"/>
          <w:sz w:val="30"/>
          <w:szCs w:val="30"/>
        </w:rPr>
      </w:pPr>
      <w:r>
        <w:rPr>
          <w:rFonts w:hint="eastAsia"/>
          <w:sz w:val="30"/>
          <w:szCs w:val="30"/>
        </w:rPr>
        <w:t>3. To rule over their people with impartiality, zeal, meekness, and prudence, censuring offenders, and absolving penitents, Heb 13:17; 1 Tim 5:20-21; 1 Tim 1:20; Titus 3:10-11; Rev 2:2,14,20; 1 Cor 5:4-5; 2 Cor 2:6-7.</w:t>
      </w:r>
    </w:p>
    <w:p w14:paraId="23970451">
      <w:pPr>
        <w:pStyle w:val="4"/>
        <w:spacing w:before="6"/>
        <w:ind w:left="0"/>
        <w:jc w:val="left"/>
        <w:rPr>
          <w:rFonts w:hint="eastAsia"/>
          <w:sz w:val="30"/>
          <w:szCs w:val="30"/>
        </w:rPr>
      </w:pPr>
    </w:p>
    <w:p w14:paraId="0C07CCE8">
      <w:pPr>
        <w:pStyle w:val="4"/>
        <w:spacing w:before="6"/>
        <w:ind w:left="0"/>
        <w:jc w:val="left"/>
        <w:rPr>
          <w:rFonts w:hint="eastAsia"/>
          <w:sz w:val="30"/>
          <w:szCs w:val="30"/>
        </w:rPr>
      </w:pPr>
      <w:r>
        <w:rPr>
          <w:rFonts w:hint="eastAsia"/>
          <w:sz w:val="30"/>
          <w:szCs w:val="30"/>
        </w:rPr>
        <w:t>3. 以公正、热心、温柔和审慎来治理他们的百姓，谴责犯罪者，赦免悔改者，来13:17；提前5:20-21；提前1:20；多3:10-11；启2:2,14,20；林前5:4-5；林后2:6-7。</w:t>
      </w:r>
    </w:p>
    <w:p w14:paraId="7105C2A9">
      <w:pPr>
        <w:pStyle w:val="4"/>
        <w:spacing w:before="6"/>
        <w:ind w:left="0"/>
        <w:jc w:val="left"/>
        <w:rPr>
          <w:rFonts w:hint="eastAsia"/>
          <w:sz w:val="30"/>
          <w:szCs w:val="30"/>
        </w:rPr>
      </w:pPr>
    </w:p>
    <w:p w14:paraId="739A6B3B">
      <w:pPr>
        <w:pStyle w:val="4"/>
        <w:spacing w:before="6"/>
        <w:ind w:left="0"/>
        <w:jc w:val="left"/>
        <w:rPr>
          <w:rFonts w:hint="eastAsia"/>
          <w:sz w:val="30"/>
          <w:szCs w:val="30"/>
        </w:rPr>
      </w:pPr>
      <w:r>
        <w:rPr>
          <w:rFonts w:hint="eastAsia"/>
          <w:sz w:val="30"/>
          <w:szCs w:val="30"/>
        </w:rPr>
        <w:t>4. To care and provide for the poor, Gal 2:9-10; 1 Tim 6:17-18; 2 Cor 8-9.</w:t>
      </w:r>
    </w:p>
    <w:p w14:paraId="053D078A">
      <w:pPr>
        <w:pStyle w:val="4"/>
        <w:spacing w:before="6"/>
        <w:ind w:left="0"/>
        <w:jc w:val="left"/>
        <w:rPr>
          <w:rFonts w:hint="eastAsia"/>
          <w:sz w:val="30"/>
          <w:szCs w:val="30"/>
        </w:rPr>
      </w:pPr>
    </w:p>
    <w:p w14:paraId="22FA3436">
      <w:pPr>
        <w:pStyle w:val="4"/>
        <w:spacing w:before="6"/>
        <w:ind w:left="0"/>
        <w:jc w:val="left"/>
        <w:rPr>
          <w:rFonts w:hint="eastAsia"/>
          <w:sz w:val="30"/>
          <w:szCs w:val="30"/>
        </w:rPr>
      </w:pPr>
      <w:r>
        <w:rPr>
          <w:rFonts w:hint="eastAsia"/>
          <w:sz w:val="30"/>
          <w:szCs w:val="30"/>
        </w:rPr>
        <w:t>4. 照顾并供给穷人，加2:9-10；提前6:17-18；林后8-9章。</w:t>
      </w:r>
    </w:p>
    <w:p w14:paraId="5848BCAB">
      <w:pPr>
        <w:pStyle w:val="4"/>
        <w:spacing w:before="6"/>
        <w:ind w:left="0"/>
        <w:jc w:val="left"/>
        <w:rPr>
          <w:rFonts w:hint="eastAsia"/>
          <w:sz w:val="30"/>
          <w:szCs w:val="30"/>
        </w:rPr>
      </w:pPr>
    </w:p>
    <w:p w14:paraId="71FCADEA">
      <w:pPr>
        <w:pStyle w:val="4"/>
        <w:spacing w:before="6"/>
        <w:ind w:left="0"/>
        <w:jc w:val="left"/>
        <w:rPr>
          <w:rFonts w:hint="eastAsia"/>
          <w:sz w:val="30"/>
          <w:szCs w:val="30"/>
        </w:rPr>
      </w:pPr>
      <w:r>
        <w:rPr>
          <w:rFonts w:hint="eastAsia"/>
          <w:sz w:val="30"/>
          <w:szCs w:val="30"/>
        </w:rPr>
        <w:t>5. To give himself habitually to effectual fervent prayer for the church of Christ in general, and especially for those of his particular charge, Acts 6:2,4; Eph 3:14-19; Eph 1:15-20; Gal 4:19; Col 4:12.</w:t>
      </w:r>
    </w:p>
    <w:p w14:paraId="02D03501">
      <w:pPr>
        <w:pStyle w:val="4"/>
        <w:spacing w:before="6"/>
        <w:ind w:left="0"/>
        <w:jc w:val="left"/>
        <w:rPr>
          <w:rFonts w:hint="eastAsia"/>
          <w:sz w:val="30"/>
          <w:szCs w:val="30"/>
        </w:rPr>
      </w:pPr>
    </w:p>
    <w:p w14:paraId="4A0A9730">
      <w:pPr>
        <w:pStyle w:val="4"/>
        <w:spacing w:before="6"/>
        <w:ind w:left="0"/>
        <w:jc w:val="left"/>
        <w:rPr>
          <w:rFonts w:hint="eastAsia"/>
          <w:sz w:val="30"/>
          <w:szCs w:val="30"/>
        </w:rPr>
      </w:pPr>
      <w:r>
        <w:rPr>
          <w:rFonts w:hint="eastAsia"/>
          <w:sz w:val="30"/>
          <w:szCs w:val="30"/>
        </w:rPr>
        <w:t>5. 习惯性地为基督的教会总体上，特别是为他所负责的特定会众，作有效热切的祷告，徒6:2,4；弗3:14-19；弗1:15-20；加4:19；西4:12。</w:t>
      </w:r>
    </w:p>
    <w:p w14:paraId="5DD5A8A4">
      <w:pPr>
        <w:pStyle w:val="4"/>
        <w:spacing w:before="6"/>
        <w:ind w:left="0"/>
        <w:jc w:val="left"/>
        <w:rPr>
          <w:rFonts w:hint="eastAsia"/>
          <w:sz w:val="30"/>
          <w:szCs w:val="30"/>
        </w:rPr>
      </w:pPr>
    </w:p>
    <w:p w14:paraId="735DB7CD">
      <w:pPr>
        <w:pStyle w:val="4"/>
        <w:spacing w:before="6"/>
        <w:ind w:left="0"/>
        <w:jc w:val="left"/>
        <w:rPr>
          <w:rFonts w:hint="eastAsia"/>
          <w:sz w:val="30"/>
          <w:szCs w:val="30"/>
        </w:rPr>
      </w:pPr>
      <w:r>
        <w:rPr>
          <w:rFonts w:hint="eastAsia"/>
          <w:sz w:val="30"/>
          <w:szCs w:val="30"/>
        </w:rPr>
        <w:t>6. To exemplify his doctrines and exhortations in an eminently meek, humble, holy, and edifying conversation, 1 Thess 2:10; 1 Tim 4:7-8,12,16; 1 Tim 6:11-12; 2 Tim 2:1,15-16,21-23; 2 Tim 3:14; Titus 1:7-9; Titus 2:7-8; Matt 5:16-48.</w:t>
      </w:r>
    </w:p>
    <w:p w14:paraId="3B36BA70">
      <w:pPr>
        <w:pStyle w:val="4"/>
        <w:spacing w:before="6"/>
        <w:ind w:left="0"/>
        <w:jc w:val="left"/>
        <w:rPr>
          <w:rFonts w:hint="eastAsia"/>
          <w:sz w:val="30"/>
          <w:szCs w:val="30"/>
        </w:rPr>
      </w:pPr>
    </w:p>
    <w:p w14:paraId="6B61D89F">
      <w:pPr>
        <w:pStyle w:val="4"/>
        <w:spacing w:before="6"/>
        <w:ind w:left="0"/>
        <w:jc w:val="left"/>
        <w:rPr>
          <w:rFonts w:hint="eastAsia"/>
          <w:sz w:val="30"/>
          <w:szCs w:val="30"/>
        </w:rPr>
      </w:pPr>
      <w:r>
        <w:rPr>
          <w:rFonts w:hint="eastAsia"/>
          <w:sz w:val="30"/>
          <w:szCs w:val="30"/>
        </w:rPr>
        <w:t>6. 在卓越地温柔、谦卑、圣洁和造就人的言行中，示范他的教义和劝勉，帖前2:10；提前4:7-8,12,16；提前6:11-12；提后2:1,15-16,21-23；提后3:14；多1:7-9；多2:7-8；太5:16-48。</w:t>
      </w:r>
    </w:p>
    <w:p w14:paraId="030DA0D6">
      <w:pPr>
        <w:pStyle w:val="4"/>
        <w:spacing w:before="6"/>
        <w:ind w:left="0"/>
        <w:jc w:val="left"/>
        <w:rPr>
          <w:rFonts w:hint="eastAsia"/>
          <w:sz w:val="30"/>
          <w:szCs w:val="30"/>
        </w:rPr>
      </w:pPr>
    </w:p>
    <w:p w14:paraId="2CDF2DA5">
      <w:pPr>
        <w:pStyle w:val="4"/>
        <w:spacing w:before="6"/>
        <w:ind w:left="0"/>
        <w:jc w:val="left"/>
        <w:rPr>
          <w:rFonts w:hint="eastAsia"/>
          <w:sz w:val="30"/>
          <w:szCs w:val="30"/>
        </w:rPr>
      </w:pPr>
      <w:r>
        <w:rPr>
          <w:rFonts w:hint="eastAsia"/>
          <w:sz w:val="30"/>
          <w:szCs w:val="30"/>
        </w:rPr>
        <w:t>II.It is plain from Scripture declarations, that Christ has appointed rulers in his church that are not appointed to preach the gospel, Rom 12:7-8; Heb 13:7,17.</w:t>
      </w:r>
    </w:p>
    <w:p w14:paraId="7959E4BE">
      <w:pPr>
        <w:pStyle w:val="4"/>
        <w:spacing w:before="6"/>
        <w:ind w:left="0"/>
        <w:jc w:val="left"/>
        <w:rPr>
          <w:rFonts w:hint="eastAsia"/>
          <w:sz w:val="30"/>
          <w:szCs w:val="30"/>
        </w:rPr>
      </w:pPr>
    </w:p>
    <w:p w14:paraId="4EB4F1B3">
      <w:pPr>
        <w:pStyle w:val="4"/>
        <w:spacing w:before="6"/>
        <w:ind w:left="0"/>
        <w:jc w:val="left"/>
        <w:rPr>
          <w:rFonts w:hint="eastAsia"/>
          <w:sz w:val="30"/>
          <w:szCs w:val="30"/>
        </w:rPr>
      </w:pPr>
      <w:r>
        <w:rPr>
          <w:rFonts w:hint="eastAsia"/>
          <w:sz w:val="30"/>
          <w:szCs w:val="30"/>
        </w:rPr>
        <w:t>II.从圣经的宣告中可以清楚地看到，基督在祂的教会中设立了治理者，他们并非被设立来传福音，罗12:7-8；来13:7,17。</w:t>
      </w:r>
    </w:p>
    <w:p w14:paraId="32B1D30B">
      <w:pPr>
        <w:pStyle w:val="4"/>
        <w:spacing w:before="6"/>
        <w:ind w:left="0"/>
        <w:jc w:val="left"/>
        <w:rPr>
          <w:rFonts w:hint="eastAsia"/>
          <w:sz w:val="30"/>
          <w:szCs w:val="30"/>
        </w:rPr>
      </w:pPr>
    </w:p>
    <w:p w14:paraId="4A4306EA">
      <w:pPr>
        <w:pStyle w:val="4"/>
        <w:spacing w:before="6"/>
        <w:ind w:left="0"/>
        <w:jc w:val="left"/>
        <w:rPr>
          <w:rFonts w:hint="eastAsia"/>
          <w:sz w:val="30"/>
          <w:szCs w:val="30"/>
        </w:rPr>
      </w:pPr>
      <w:r>
        <w:rPr>
          <w:rFonts w:hint="eastAsia"/>
          <w:sz w:val="30"/>
          <w:szCs w:val="30"/>
        </w:rPr>
        <w:t>Different gifts qualify men for teaching and for ruling, Eph 4:7.</w:t>
      </w:r>
    </w:p>
    <w:p w14:paraId="63EFFEFC">
      <w:pPr>
        <w:pStyle w:val="4"/>
        <w:spacing w:before="6"/>
        <w:ind w:left="0"/>
        <w:jc w:val="left"/>
        <w:rPr>
          <w:rFonts w:hint="eastAsia"/>
          <w:sz w:val="30"/>
          <w:szCs w:val="30"/>
        </w:rPr>
      </w:pPr>
    </w:p>
    <w:p w14:paraId="73680F05">
      <w:pPr>
        <w:pStyle w:val="4"/>
        <w:spacing w:before="6"/>
        <w:ind w:left="0"/>
        <w:jc w:val="left"/>
        <w:rPr>
          <w:rFonts w:hint="eastAsia"/>
          <w:sz w:val="30"/>
          <w:szCs w:val="30"/>
        </w:rPr>
      </w:pPr>
      <w:r>
        <w:rPr>
          <w:rFonts w:hint="eastAsia"/>
          <w:sz w:val="30"/>
          <w:szCs w:val="30"/>
        </w:rPr>
        <w:t>不同的恩赐使人有资格教导和治理，弗4:7。</w:t>
      </w:r>
    </w:p>
    <w:p w14:paraId="37C0FD9C">
      <w:pPr>
        <w:pStyle w:val="4"/>
        <w:spacing w:before="6"/>
        <w:ind w:left="0"/>
        <w:jc w:val="left"/>
        <w:rPr>
          <w:rFonts w:hint="eastAsia"/>
          <w:sz w:val="30"/>
          <w:szCs w:val="30"/>
        </w:rPr>
      </w:pPr>
    </w:p>
    <w:p w14:paraId="26B026C9">
      <w:pPr>
        <w:pStyle w:val="4"/>
        <w:spacing w:before="6"/>
        <w:ind w:left="0"/>
        <w:jc w:val="left"/>
        <w:rPr>
          <w:rFonts w:hint="eastAsia"/>
          <w:sz w:val="30"/>
          <w:szCs w:val="30"/>
        </w:rPr>
      </w:pPr>
      <w:r>
        <w:rPr>
          <w:rFonts w:hint="eastAsia"/>
          <w:sz w:val="30"/>
          <w:szCs w:val="30"/>
        </w:rPr>
        <w:t>Such rulers are necessary for the assistance of pastors, Gal 2:9-10; Acts 6:2-4; Exod 18:17-23.</w:t>
      </w:r>
    </w:p>
    <w:p w14:paraId="5DE7305B">
      <w:pPr>
        <w:pStyle w:val="4"/>
        <w:spacing w:before="6"/>
        <w:ind w:left="0"/>
        <w:jc w:val="left"/>
        <w:rPr>
          <w:rFonts w:hint="eastAsia"/>
          <w:sz w:val="30"/>
          <w:szCs w:val="30"/>
        </w:rPr>
      </w:pPr>
    </w:p>
    <w:p w14:paraId="74D58FE7">
      <w:pPr>
        <w:pStyle w:val="4"/>
        <w:spacing w:before="6"/>
        <w:ind w:left="0"/>
        <w:jc w:val="left"/>
        <w:rPr>
          <w:rFonts w:hint="eastAsia"/>
          <w:sz w:val="30"/>
          <w:szCs w:val="30"/>
        </w:rPr>
      </w:pPr>
      <w:r>
        <w:rPr>
          <w:rFonts w:hint="eastAsia"/>
          <w:sz w:val="30"/>
          <w:szCs w:val="30"/>
        </w:rPr>
        <w:t>这样的治理者是协助牧师所必需的，加2:9-10；徒6:2-4；出18:17-23。</w:t>
      </w:r>
    </w:p>
    <w:p w14:paraId="6D7BB47E">
      <w:pPr>
        <w:pStyle w:val="4"/>
        <w:spacing w:before="6"/>
        <w:ind w:left="0"/>
        <w:jc w:val="left"/>
        <w:rPr>
          <w:rFonts w:hint="eastAsia"/>
          <w:sz w:val="30"/>
          <w:szCs w:val="30"/>
        </w:rPr>
      </w:pPr>
    </w:p>
    <w:p w14:paraId="7BB056AA">
      <w:pPr>
        <w:pStyle w:val="4"/>
        <w:spacing w:before="6"/>
        <w:ind w:left="0"/>
        <w:jc w:val="left"/>
        <w:rPr>
          <w:rFonts w:hint="eastAsia"/>
          <w:sz w:val="30"/>
          <w:szCs w:val="30"/>
        </w:rPr>
      </w:pPr>
      <w:r>
        <w:rPr>
          <w:rFonts w:hint="eastAsia"/>
          <w:sz w:val="30"/>
          <w:szCs w:val="30"/>
        </w:rPr>
        <w:t>—The complete form of every Christian congregation requires several elders, Acts 20:17-38; Acts 14:23.</w:t>
      </w:r>
    </w:p>
    <w:p w14:paraId="2EFE3A48">
      <w:pPr>
        <w:pStyle w:val="4"/>
        <w:spacing w:before="6"/>
        <w:ind w:left="0"/>
        <w:jc w:val="left"/>
        <w:rPr>
          <w:rFonts w:hint="eastAsia"/>
          <w:sz w:val="30"/>
          <w:szCs w:val="30"/>
        </w:rPr>
      </w:pPr>
    </w:p>
    <w:p w14:paraId="41E3F10D">
      <w:pPr>
        <w:pStyle w:val="4"/>
        <w:spacing w:before="6"/>
        <w:ind w:left="0"/>
        <w:jc w:val="left"/>
        <w:rPr>
          <w:rFonts w:hint="eastAsia"/>
          <w:sz w:val="30"/>
          <w:szCs w:val="30"/>
        </w:rPr>
      </w:pPr>
      <w:r>
        <w:rPr>
          <w:rFonts w:hint="eastAsia"/>
          <w:sz w:val="30"/>
          <w:szCs w:val="30"/>
        </w:rPr>
        <w:t>—每个基督教会众的完整形式都需要几位长老，徒20:17-38；徒14:23。</w:t>
      </w:r>
    </w:p>
    <w:p w14:paraId="237AC881">
      <w:pPr>
        <w:pStyle w:val="4"/>
        <w:spacing w:before="6"/>
        <w:ind w:left="0"/>
        <w:jc w:val="left"/>
        <w:rPr>
          <w:rFonts w:hint="eastAsia"/>
          <w:sz w:val="30"/>
          <w:szCs w:val="30"/>
        </w:rPr>
      </w:pPr>
    </w:p>
    <w:p w14:paraId="6BB04792">
      <w:pPr>
        <w:pStyle w:val="4"/>
        <w:spacing w:before="6"/>
        <w:ind w:left="0"/>
        <w:jc w:val="left"/>
        <w:rPr>
          <w:rFonts w:hint="eastAsia"/>
          <w:sz w:val="30"/>
          <w:szCs w:val="30"/>
        </w:rPr>
      </w:pPr>
      <w:r>
        <w:rPr>
          <w:rFonts w:hint="eastAsia"/>
          <w:sz w:val="30"/>
          <w:szCs w:val="30"/>
        </w:rPr>
        <w:t>Christian churches have courts similar to those Jewish ones which had the power of excommunication; and which consisted of elders ruling as representatives of the congregation, Matt 18:15-17; Num 35:24; Deut 19:12; Josh 20:4,6; Exod 12:3,21; by comparing of which texts we find that congregation denotes rulers of it.</w:t>
      </w:r>
    </w:p>
    <w:p w14:paraId="78CFA114">
      <w:pPr>
        <w:pStyle w:val="4"/>
        <w:spacing w:before="6"/>
        <w:ind w:left="0"/>
        <w:jc w:val="left"/>
        <w:rPr>
          <w:rFonts w:hint="eastAsia"/>
          <w:sz w:val="30"/>
          <w:szCs w:val="30"/>
        </w:rPr>
      </w:pPr>
    </w:p>
    <w:p w14:paraId="2CA455F5">
      <w:pPr>
        <w:pStyle w:val="4"/>
        <w:spacing w:before="6"/>
        <w:ind w:left="0"/>
        <w:jc w:val="left"/>
        <w:rPr>
          <w:rFonts w:hint="eastAsia"/>
          <w:sz w:val="30"/>
          <w:szCs w:val="30"/>
        </w:rPr>
      </w:pPr>
      <w:r>
        <w:rPr>
          <w:rFonts w:hint="eastAsia"/>
          <w:sz w:val="30"/>
          <w:szCs w:val="30"/>
        </w:rPr>
        <w:t>基督教会拥有与那些有权逐出教会的犹太法庭相似的法庭；这些法庭由作为会众代表的长老治理组成，太18:15-17；民35:24；申19:12；书20:4,6；出12:3,21；通过比较这些经文，我们发现“会众”一词指其治理者。</w:t>
      </w:r>
    </w:p>
    <w:p w14:paraId="7A5FECCF">
      <w:pPr>
        <w:pStyle w:val="4"/>
        <w:spacing w:before="6"/>
        <w:ind w:left="0"/>
        <w:jc w:val="left"/>
        <w:rPr>
          <w:rFonts w:hint="eastAsia"/>
          <w:sz w:val="30"/>
          <w:szCs w:val="30"/>
        </w:rPr>
      </w:pPr>
    </w:p>
    <w:p w14:paraId="00596314">
      <w:pPr>
        <w:pStyle w:val="4"/>
        <w:spacing w:before="6"/>
        <w:ind w:left="0"/>
        <w:jc w:val="left"/>
        <w:rPr>
          <w:rFonts w:hint="eastAsia"/>
          <w:sz w:val="30"/>
          <w:szCs w:val="30"/>
        </w:rPr>
      </w:pPr>
      <w:r>
        <w:rPr>
          <w:rFonts w:hint="eastAsia"/>
          <w:sz w:val="30"/>
          <w:szCs w:val="30"/>
        </w:rPr>
        <w:t>The Seventy use the very word ecclesia, which is translated church in Matt 28:17.</w:t>
      </w:r>
    </w:p>
    <w:p w14:paraId="723FD349">
      <w:pPr>
        <w:pStyle w:val="4"/>
        <w:spacing w:before="6"/>
        <w:ind w:left="0"/>
        <w:jc w:val="left"/>
        <w:rPr>
          <w:rFonts w:hint="eastAsia"/>
          <w:sz w:val="30"/>
          <w:szCs w:val="30"/>
        </w:rPr>
      </w:pPr>
    </w:p>
    <w:p w14:paraId="10F67820">
      <w:pPr>
        <w:pStyle w:val="4"/>
        <w:spacing w:before="6"/>
        <w:ind w:left="0"/>
        <w:jc w:val="left"/>
        <w:rPr>
          <w:rFonts w:hint="eastAsia"/>
          <w:sz w:val="30"/>
          <w:szCs w:val="30"/>
        </w:rPr>
      </w:pPr>
      <w:r>
        <w:rPr>
          <w:rFonts w:hint="eastAsia"/>
          <w:sz w:val="30"/>
          <w:szCs w:val="30"/>
        </w:rPr>
        <w:t>七十士译本使用了ecclesia这个词，在太28:17中被译为教会。</w:t>
      </w:r>
    </w:p>
    <w:p w14:paraId="255A418A">
      <w:pPr>
        <w:pStyle w:val="4"/>
        <w:spacing w:before="6"/>
        <w:ind w:left="0"/>
        <w:jc w:val="left"/>
        <w:rPr>
          <w:rFonts w:hint="eastAsia"/>
          <w:sz w:val="30"/>
          <w:szCs w:val="30"/>
        </w:rPr>
      </w:pPr>
    </w:p>
    <w:p w14:paraId="2554CC13">
      <w:pPr>
        <w:pStyle w:val="4"/>
        <w:spacing w:before="6"/>
        <w:ind w:left="0"/>
        <w:jc w:val="left"/>
        <w:rPr>
          <w:rFonts w:hint="eastAsia"/>
          <w:sz w:val="30"/>
          <w:szCs w:val="30"/>
        </w:rPr>
      </w:pPr>
      <w:r>
        <w:rPr>
          <w:rFonts w:hint="eastAsia"/>
          <w:sz w:val="30"/>
          <w:szCs w:val="30"/>
        </w:rPr>
        <w:t>—But the divine appointment of ruling elders is still more evident, 1. From Rom 12:5-8, where we find in the one body of the gospel church prophesying, which includes teaching and exhortation, which may correspond with teachers and pastors, Eph 4:11; and ministry, answerable to the deacon that gives out the church's charity, and shews mercy in visiting the sick and imprisoned,—and to the elder that rules with diligence.</w:t>
      </w:r>
    </w:p>
    <w:p w14:paraId="30294112">
      <w:pPr>
        <w:pStyle w:val="4"/>
        <w:spacing w:before="6"/>
        <w:ind w:left="0"/>
        <w:jc w:val="left"/>
        <w:rPr>
          <w:rFonts w:hint="eastAsia"/>
          <w:sz w:val="30"/>
          <w:szCs w:val="30"/>
        </w:rPr>
      </w:pPr>
    </w:p>
    <w:p w14:paraId="28A29AFF">
      <w:pPr>
        <w:pStyle w:val="4"/>
        <w:spacing w:before="6"/>
        <w:ind w:left="0"/>
        <w:jc w:val="left"/>
        <w:rPr>
          <w:rFonts w:hint="eastAsia"/>
          <w:sz w:val="30"/>
          <w:szCs w:val="30"/>
        </w:rPr>
      </w:pPr>
      <w:r>
        <w:rPr>
          <w:rFonts w:hint="eastAsia"/>
          <w:sz w:val="30"/>
          <w:szCs w:val="30"/>
        </w:rPr>
        <w:t>—但是，治理长老的神圣设立更为明显，1. 从罗12:5-8，我们在福音教会这一个身体中发现说预言，这包括教导和劝勉，可能与教师和牧师相对应，弗4:11；以及服事，与分发教会慈善的执事，和在探访病人及被囚者中显出怜悯的执事，—以及勤勉治理的长老相称。</w:t>
      </w:r>
    </w:p>
    <w:p w14:paraId="19AB34F1">
      <w:pPr>
        <w:pStyle w:val="4"/>
        <w:spacing w:before="6"/>
        <w:ind w:left="0"/>
        <w:jc w:val="left"/>
        <w:rPr>
          <w:rFonts w:hint="eastAsia"/>
          <w:sz w:val="30"/>
          <w:szCs w:val="30"/>
        </w:rPr>
      </w:pPr>
    </w:p>
    <w:p w14:paraId="011367CF">
      <w:pPr>
        <w:pStyle w:val="4"/>
        <w:spacing w:before="6"/>
        <w:ind w:left="0"/>
        <w:jc w:val="left"/>
        <w:rPr>
          <w:rFonts w:hint="eastAsia"/>
          <w:sz w:val="30"/>
          <w:szCs w:val="30"/>
        </w:rPr>
      </w:pPr>
      <w:r>
        <w:rPr>
          <w:rFonts w:hint="eastAsia"/>
          <w:sz w:val="30"/>
          <w:szCs w:val="30"/>
        </w:rPr>
        <w:t>Here different gifts, given to profit withal, infer different offices, Eph 4:7-11; 1 Cor 12:7-8.</w:t>
      </w:r>
    </w:p>
    <w:p w14:paraId="6624DD7E">
      <w:pPr>
        <w:pStyle w:val="4"/>
        <w:spacing w:before="6"/>
        <w:ind w:left="0"/>
        <w:jc w:val="left"/>
        <w:rPr>
          <w:rFonts w:hint="eastAsia"/>
          <w:sz w:val="30"/>
          <w:szCs w:val="30"/>
        </w:rPr>
      </w:pPr>
    </w:p>
    <w:p w14:paraId="066BD3BA">
      <w:pPr>
        <w:pStyle w:val="4"/>
        <w:spacing w:before="6"/>
        <w:ind w:left="0"/>
        <w:jc w:val="left"/>
        <w:rPr>
          <w:rFonts w:hint="eastAsia"/>
          <w:sz w:val="30"/>
          <w:szCs w:val="30"/>
        </w:rPr>
      </w:pPr>
      <w:r>
        <w:rPr>
          <w:rFonts w:hint="eastAsia"/>
          <w:sz w:val="30"/>
          <w:szCs w:val="30"/>
        </w:rPr>
        <w:t>在此处，为使人得益处而赐下的不同恩赐，推断出不同的职分，弗4:7-11；林前12:7-8。</w:t>
      </w:r>
    </w:p>
    <w:p w14:paraId="1F7D91F2">
      <w:pPr>
        <w:pStyle w:val="4"/>
        <w:spacing w:before="6"/>
        <w:ind w:left="0"/>
        <w:jc w:val="left"/>
        <w:rPr>
          <w:rFonts w:hint="eastAsia"/>
          <w:sz w:val="30"/>
          <w:szCs w:val="30"/>
        </w:rPr>
      </w:pPr>
    </w:p>
    <w:p w14:paraId="1101D77B">
      <w:pPr>
        <w:pStyle w:val="4"/>
        <w:spacing w:before="6"/>
        <w:ind w:left="0"/>
        <w:jc w:val="left"/>
        <w:rPr>
          <w:rFonts w:hint="eastAsia"/>
          <w:sz w:val="30"/>
          <w:szCs w:val="30"/>
        </w:rPr>
      </w:pPr>
      <w:r>
        <w:rPr>
          <w:rFonts w:hint="eastAsia"/>
          <w:sz w:val="30"/>
          <w:szCs w:val="30"/>
        </w:rPr>
        <w:t>Here is one that rules characterized by different gifts, and different work.</w:t>
      </w:r>
    </w:p>
    <w:p w14:paraId="04760250">
      <w:pPr>
        <w:pStyle w:val="4"/>
        <w:spacing w:before="6"/>
        <w:ind w:left="0"/>
        <w:jc w:val="left"/>
        <w:rPr>
          <w:rFonts w:hint="eastAsia"/>
          <w:sz w:val="30"/>
          <w:szCs w:val="30"/>
        </w:rPr>
      </w:pPr>
    </w:p>
    <w:p w14:paraId="75F8563A">
      <w:pPr>
        <w:pStyle w:val="4"/>
        <w:spacing w:before="6"/>
        <w:ind w:left="0"/>
        <w:jc w:val="left"/>
        <w:rPr>
          <w:rFonts w:hint="eastAsia"/>
          <w:sz w:val="30"/>
          <w:szCs w:val="30"/>
        </w:rPr>
      </w:pPr>
      <w:r>
        <w:rPr>
          <w:rFonts w:hint="eastAsia"/>
          <w:sz w:val="30"/>
          <w:szCs w:val="30"/>
        </w:rPr>
        <w:t>此处有一位治理者，以不同的恩赐和不同的工作为特征。</w:t>
      </w:r>
    </w:p>
    <w:p w14:paraId="0B371757">
      <w:pPr>
        <w:pStyle w:val="4"/>
        <w:spacing w:before="6"/>
        <w:ind w:left="0"/>
        <w:jc w:val="left"/>
        <w:rPr>
          <w:rFonts w:hint="eastAsia"/>
          <w:sz w:val="30"/>
          <w:szCs w:val="30"/>
        </w:rPr>
      </w:pPr>
    </w:p>
    <w:p w14:paraId="1670F6B8">
      <w:pPr>
        <w:pStyle w:val="4"/>
        <w:spacing w:before="6"/>
        <w:ind w:left="0"/>
        <w:jc w:val="left"/>
        <w:rPr>
          <w:rFonts w:hint="eastAsia"/>
          <w:sz w:val="30"/>
          <w:szCs w:val="30"/>
        </w:rPr>
      </w:pPr>
      <w:r>
        <w:rPr>
          <w:rFonts w:hint="eastAsia"/>
          <w:sz w:val="30"/>
          <w:szCs w:val="30"/>
        </w:rPr>
        <w:t>2. From 1 Cor 12:28, where we find governments, that is, governors, even as miracles denote workers of miracles,—set by God in the Christian church.</w:t>
      </w:r>
    </w:p>
    <w:p w14:paraId="6A415EC3">
      <w:pPr>
        <w:pStyle w:val="4"/>
        <w:spacing w:before="6"/>
        <w:ind w:left="0"/>
        <w:jc w:val="left"/>
        <w:rPr>
          <w:rFonts w:hint="eastAsia"/>
          <w:sz w:val="30"/>
          <w:szCs w:val="30"/>
        </w:rPr>
      </w:pPr>
    </w:p>
    <w:p w14:paraId="32D38A5D">
      <w:pPr>
        <w:pStyle w:val="4"/>
        <w:spacing w:before="6"/>
        <w:ind w:left="0"/>
        <w:jc w:val="left"/>
        <w:rPr>
          <w:rFonts w:hint="eastAsia"/>
          <w:sz w:val="30"/>
          <w:szCs w:val="30"/>
        </w:rPr>
      </w:pPr>
      <w:r>
        <w:rPr>
          <w:rFonts w:hint="eastAsia"/>
          <w:sz w:val="30"/>
          <w:szCs w:val="30"/>
        </w:rPr>
        <w:t>2. 从林前12:28，我们在基督教会中发现神所设立的治理的，即治理者，如同神迹指行神迹的人一样。</w:t>
      </w:r>
    </w:p>
    <w:p w14:paraId="4F32284F">
      <w:pPr>
        <w:pStyle w:val="4"/>
        <w:spacing w:before="6"/>
        <w:ind w:left="0"/>
        <w:jc w:val="left"/>
        <w:rPr>
          <w:rFonts w:hint="eastAsia"/>
          <w:sz w:val="30"/>
          <w:szCs w:val="30"/>
        </w:rPr>
      </w:pPr>
    </w:p>
    <w:p w14:paraId="4FAB2FB0">
      <w:pPr>
        <w:pStyle w:val="4"/>
        <w:spacing w:before="6"/>
        <w:ind w:left="0"/>
        <w:jc w:val="left"/>
        <w:rPr>
          <w:rFonts w:hint="eastAsia"/>
          <w:sz w:val="30"/>
          <w:szCs w:val="30"/>
        </w:rPr>
      </w:pPr>
      <w:r>
        <w:rPr>
          <w:rFonts w:hint="eastAsia"/>
          <w:sz w:val="30"/>
          <w:szCs w:val="30"/>
        </w:rPr>
        <w:t>While they are represented as different from helps or deacons, Acts 6:1-6, their designation of governments marks that their office is chiefly, if not solely, executed in ruling.</w:t>
      </w:r>
    </w:p>
    <w:p w14:paraId="34A5642F">
      <w:pPr>
        <w:pStyle w:val="4"/>
        <w:spacing w:before="6"/>
        <w:ind w:left="0"/>
        <w:jc w:val="left"/>
        <w:rPr>
          <w:rFonts w:hint="eastAsia"/>
          <w:sz w:val="30"/>
          <w:szCs w:val="30"/>
        </w:rPr>
      </w:pPr>
    </w:p>
    <w:p w14:paraId="3A25108C">
      <w:pPr>
        <w:pStyle w:val="4"/>
        <w:spacing w:before="6"/>
        <w:ind w:left="0"/>
        <w:jc w:val="left"/>
        <w:rPr>
          <w:rFonts w:hint="eastAsia"/>
          <w:sz w:val="30"/>
          <w:szCs w:val="30"/>
        </w:rPr>
      </w:pPr>
      <w:r>
        <w:rPr>
          <w:rFonts w:hint="eastAsia"/>
          <w:sz w:val="30"/>
          <w:szCs w:val="30"/>
        </w:rPr>
        <w:t>当他们被描绘为与帮助人的或执事不同时，徒6:1-6，他们“治理的”的名称表明他们的职分主要，若不是唯一，是在治理中执行。</w:t>
      </w:r>
    </w:p>
    <w:p w14:paraId="05E1E641">
      <w:pPr>
        <w:pStyle w:val="4"/>
        <w:spacing w:before="6"/>
        <w:ind w:left="0"/>
        <w:jc w:val="left"/>
        <w:rPr>
          <w:rFonts w:hint="eastAsia"/>
          <w:sz w:val="30"/>
          <w:szCs w:val="30"/>
        </w:rPr>
      </w:pPr>
    </w:p>
    <w:p w14:paraId="7BAD1161">
      <w:pPr>
        <w:pStyle w:val="4"/>
        <w:spacing w:before="6"/>
        <w:ind w:left="0"/>
        <w:jc w:val="left"/>
        <w:rPr>
          <w:rFonts w:hint="eastAsia"/>
          <w:sz w:val="30"/>
          <w:szCs w:val="30"/>
        </w:rPr>
      </w:pPr>
      <w:r>
        <w:rPr>
          <w:rFonts w:hint="eastAsia"/>
          <w:sz w:val="30"/>
          <w:szCs w:val="30"/>
        </w:rPr>
        <w:t>It much more properly denotes them rulers of church members, than mere managers of church money.</w:t>
      </w:r>
    </w:p>
    <w:p w14:paraId="1DA96718">
      <w:pPr>
        <w:pStyle w:val="4"/>
        <w:spacing w:before="6"/>
        <w:ind w:left="0"/>
        <w:jc w:val="left"/>
        <w:rPr>
          <w:rFonts w:hint="eastAsia"/>
          <w:sz w:val="30"/>
          <w:szCs w:val="30"/>
        </w:rPr>
      </w:pPr>
    </w:p>
    <w:p w14:paraId="17FC6890">
      <w:pPr>
        <w:pStyle w:val="4"/>
        <w:spacing w:before="6"/>
        <w:ind w:left="0"/>
        <w:jc w:val="left"/>
        <w:rPr>
          <w:rFonts w:hint="eastAsia"/>
          <w:sz w:val="30"/>
          <w:szCs w:val="30"/>
        </w:rPr>
      </w:pPr>
      <w:r>
        <w:rPr>
          <w:rFonts w:hint="eastAsia"/>
          <w:sz w:val="30"/>
          <w:szCs w:val="30"/>
        </w:rPr>
        <w:t>它更恰当地表示他们是教会成员的治理者，而非仅仅是教会钱财的管理者。</w:t>
      </w:r>
    </w:p>
    <w:p w14:paraId="16D3A17E">
      <w:pPr>
        <w:pStyle w:val="4"/>
        <w:spacing w:before="6"/>
        <w:ind w:left="0"/>
        <w:jc w:val="left"/>
        <w:rPr>
          <w:rFonts w:hint="eastAsia"/>
          <w:sz w:val="30"/>
          <w:szCs w:val="30"/>
        </w:rPr>
      </w:pPr>
    </w:p>
    <w:p w14:paraId="51E3492F">
      <w:pPr>
        <w:pStyle w:val="4"/>
        <w:spacing w:before="6"/>
        <w:ind w:left="0"/>
        <w:jc w:val="left"/>
        <w:rPr>
          <w:rFonts w:hint="eastAsia"/>
          <w:sz w:val="30"/>
          <w:szCs w:val="30"/>
        </w:rPr>
      </w:pPr>
      <w:r>
        <w:rPr>
          <w:rFonts w:hint="eastAsia"/>
          <w:sz w:val="30"/>
          <w:szCs w:val="30"/>
        </w:rPr>
        <w:t>—It is further observable, that God has set some, not all, governments or governors in the church.</w:t>
      </w:r>
    </w:p>
    <w:p w14:paraId="2338F8FD">
      <w:pPr>
        <w:pStyle w:val="4"/>
        <w:spacing w:before="6"/>
        <w:ind w:left="0"/>
        <w:jc w:val="left"/>
        <w:rPr>
          <w:rFonts w:hint="eastAsia"/>
          <w:sz w:val="30"/>
          <w:szCs w:val="30"/>
        </w:rPr>
      </w:pPr>
    </w:p>
    <w:p w14:paraId="69428694">
      <w:pPr>
        <w:pStyle w:val="4"/>
        <w:spacing w:before="6"/>
        <w:ind w:left="0"/>
        <w:jc w:val="left"/>
        <w:rPr>
          <w:rFonts w:hint="eastAsia"/>
          <w:sz w:val="30"/>
          <w:szCs w:val="30"/>
        </w:rPr>
      </w:pPr>
      <w:r>
        <w:rPr>
          <w:rFonts w:hint="eastAsia"/>
          <w:sz w:val="30"/>
          <w:szCs w:val="30"/>
        </w:rPr>
        <w:t>—更值得注意的是，神在教会中设立了一些，而非所有的治理者。</w:t>
      </w:r>
    </w:p>
    <w:p w14:paraId="115A3506">
      <w:pPr>
        <w:pStyle w:val="4"/>
        <w:spacing w:before="6"/>
        <w:ind w:left="0"/>
        <w:jc w:val="left"/>
        <w:rPr>
          <w:rFonts w:hint="eastAsia"/>
          <w:sz w:val="30"/>
          <w:szCs w:val="30"/>
        </w:rPr>
      </w:pPr>
    </w:p>
    <w:p w14:paraId="505B8ED9">
      <w:pPr>
        <w:pStyle w:val="4"/>
        <w:spacing w:before="6"/>
        <w:ind w:left="0"/>
        <w:jc w:val="left"/>
        <w:rPr>
          <w:rFonts w:hint="eastAsia"/>
          <w:sz w:val="30"/>
          <w:szCs w:val="30"/>
        </w:rPr>
      </w:pPr>
      <w:r>
        <w:rPr>
          <w:rFonts w:hint="eastAsia"/>
          <w:sz w:val="30"/>
          <w:szCs w:val="30"/>
        </w:rPr>
        <w:t>From 1 Tim 5:17, where some elders are represented as worthy of double honour, though they do no more than rule well, while others are represented as more worthy of double honour, because they not only rule well, but also labour in word and doctrine.</w:t>
      </w:r>
    </w:p>
    <w:p w14:paraId="694369FC">
      <w:pPr>
        <w:pStyle w:val="4"/>
        <w:spacing w:before="6"/>
        <w:ind w:left="0"/>
        <w:jc w:val="left"/>
        <w:rPr>
          <w:rFonts w:hint="eastAsia"/>
          <w:sz w:val="30"/>
          <w:szCs w:val="30"/>
        </w:rPr>
      </w:pPr>
    </w:p>
    <w:p w14:paraId="77A01839">
      <w:pPr>
        <w:pStyle w:val="4"/>
        <w:spacing w:before="6"/>
        <w:ind w:left="0"/>
        <w:jc w:val="left"/>
        <w:rPr>
          <w:rFonts w:hint="eastAsia"/>
          <w:sz w:val="30"/>
          <w:szCs w:val="30"/>
        </w:rPr>
      </w:pPr>
      <w:r>
        <w:rPr>
          <w:rFonts w:hint="eastAsia"/>
          <w:sz w:val="30"/>
          <w:szCs w:val="30"/>
        </w:rPr>
        <w:t>从提前5:17，那里一些长老被描绘为配得加倍的敬奉，尽管他们所做的不过是善于治理，而另一些则被描绘为更配得加倍的敬奉，因为他们不仅善于治理，而且在话语和教义上劳苦。</w:t>
      </w:r>
    </w:p>
    <w:p w14:paraId="649DA013">
      <w:pPr>
        <w:pStyle w:val="4"/>
        <w:spacing w:before="6"/>
        <w:ind w:left="0"/>
        <w:jc w:val="left"/>
        <w:rPr>
          <w:rFonts w:hint="eastAsia"/>
          <w:sz w:val="30"/>
          <w:szCs w:val="30"/>
        </w:rPr>
      </w:pPr>
    </w:p>
    <w:p w14:paraId="7902CD8A">
      <w:pPr>
        <w:pStyle w:val="4"/>
        <w:spacing w:before="6"/>
        <w:ind w:left="0"/>
        <w:jc w:val="left"/>
        <w:rPr>
          <w:rFonts w:hint="eastAsia"/>
          <w:sz w:val="30"/>
          <w:szCs w:val="30"/>
        </w:rPr>
      </w:pPr>
      <w:r>
        <w:rPr>
          <w:rFonts w:hint="eastAsia"/>
          <w:sz w:val="30"/>
          <w:szCs w:val="30"/>
        </w:rPr>
        <w:t>—All which elders belong to the church, compare 1 Tim 1:19; 1 Tim 4:14; 1 Tim 3:15.</w:t>
      </w:r>
    </w:p>
    <w:p w14:paraId="517BEA70">
      <w:pPr>
        <w:pStyle w:val="4"/>
        <w:spacing w:before="6"/>
        <w:ind w:left="0"/>
        <w:jc w:val="left"/>
        <w:rPr>
          <w:rFonts w:hint="eastAsia"/>
          <w:sz w:val="30"/>
          <w:szCs w:val="30"/>
        </w:rPr>
      </w:pPr>
    </w:p>
    <w:p w14:paraId="57E0B06A">
      <w:pPr>
        <w:pStyle w:val="4"/>
        <w:spacing w:before="6"/>
        <w:ind w:left="0"/>
        <w:jc w:val="left"/>
        <w:rPr>
          <w:rFonts w:hint="eastAsia"/>
          <w:sz w:val="30"/>
          <w:szCs w:val="30"/>
        </w:rPr>
      </w:pPr>
      <w:r>
        <w:rPr>
          <w:rFonts w:hint="eastAsia"/>
          <w:sz w:val="30"/>
          <w:szCs w:val="30"/>
        </w:rPr>
        <w:t>—所有这些长老都属于教会，比较提前1:19；提前4:14；提前3:15。</w:t>
      </w:r>
    </w:p>
    <w:p w14:paraId="4AA58C3C">
      <w:pPr>
        <w:pStyle w:val="4"/>
        <w:spacing w:before="6"/>
        <w:ind w:left="0"/>
        <w:jc w:val="left"/>
        <w:rPr>
          <w:rFonts w:hint="eastAsia"/>
          <w:sz w:val="30"/>
          <w:szCs w:val="30"/>
        </w:rPr>
      </w:pPr>
    </w:p>
    <w:p w14:paraId="79C7612E">
      <w:pPr>
        <w:pStyle w:val="4"/>
        <w:spacing w:before="6"/>
        <w:ind w:left="0"/>
        <w:jc w:val="left"/>
        <w:rPr>
          <w:rFonts w:hint="eastAsia"/>
          <w:sz w:val="30"/>
          <w:szCs w:val="30"/>
        </w:rPr>
      </w:pPr>
      <w:r>
        <w:rPr>
          <w:rFonts w:hint="eastAsia"/>
          <w:sz w:val="30"/>
          <w:szCs w:val="30"/>
        </w:rPr>
        <w:t>—Kopiontes, labouring, doth not denote uncommon diligence, but the common duty of all gospel ministers, 1 Cor 3:8; 1 Thess 5:12; John 4:38.</w:t>
      </w:r>
    </w:p>
    <w:p w14:paraId="6F3DD927">
      <w:pPr>
        <w:pStyle w:val="4"/>
        <w:spacing w:before="6"/>
        <w:ind w:left="0"/>
        <w:jc w:val="left"/>
        <w:rPr>
          <w:rFonts w:hint="eastAsia"/>
          <w:sz w:val="30"/>
          <w:szCs w:val="30"/>
        </w:rPr>
      </w:pPr>
    </w:p>
    <w:p w14:paraId="524E8BF8">
      <w:pPr>
        <w:pStyle w:val="4"/>
        <w:spacing w:before="6"/>
        <w:ind w:left="0"/>
        <w:jc w:val="left"/>
        <w:rPr>
          <w:rFonts w:hint="eastAsia"/>
          <w:sz w:val="30"/>
          <w:szCs w:val="30"/>
        </w:rPr>
      </w:pPr>
      <w:r>
        <w:rPr>
          <w:rFonts w:hint="eastAsia"/>
          <w:sz w:val="30"/>
          <w:szCs w:val="30"/>
        </w:rPr>
        <w:t>—Kopiontes，“劳苦”，并非指非凡的勤勉，而是所有福音传道人的共同本分，林前3:8；帖前5:12；约4:38。</w:t>
      </w:r>
    </w:p>
    <w:p w14:paraId="7C487229">
      <w:pPr>
        <w:pStyle w:val="4"/>
        <w:spacing w:before="6"/>
        <w:ind w:left="0"/>
        <w:jc w:val="left"/>
        <w:rPr>
          <w:rFonts w:hint="eastAsia"/>
          <w:sz w:val="30"/>
          <w:szCs w:val="30"/>
        </w:rPr>
      </w:pPr>
    </w:p>
    <w:p w14:paraId="663E23B2">
      <w:pPr>
        <w:pStyle w:val="4"/>
        <w:spacing w:before="6"/>
        <w:ind w:left="0"/>
        <w:jc w:val="left"/>
        <w:rPr>
          <w:rFonts w:hint="eastAsia"/>
          <w:sz w:val="30"/>
          <w:szCs w:val="30"/>
        </w:rPr>
      </w:pPr>
      <w:r>
        <w:rPr>
          <w:rFonts w:hint="eastAsia"/>
          <w:sz w:val="30"/>
          <w:szCs w:val="30"/>
        </w:rPr>
        <w:t>—Malista, especially,—always in the New Testament distinguishes persons or things of the same general class, one from another, Acts 20:38; Acts 23:26; Acts 26:3; Gal 6:10; Phil 4:22; 1 Tim 4:10; 1 Tim 5:8; 2 Tim 4:13; Titus 1:10; Philem 16; 2 Pet 2:10.</w:t>
      </w:r>
    </w:p>
    <w:p w14:paraId="58BF6911">
      <w:pPr>
        <w:pStyle w:val="4"/>
        <w:spacing w:before="6"/>
        <w:ind w:left="0"/>
        <w:jc w:val="left"/>
        <w:rPr>
          <w:rFonts w:hint="eastAsia"/>
          <w:sz w:val="30"/>
          <w:szCs w:val="30"/>
        </w:rPr>
      </w:pPr>
    </w:p>
    <w:p w14:paraId="5EF41277">
      <w:pPr>
        <w:pStyle w:val="4"/>
        <w:spacing w:before="6"/>
        <w:ind w:left="0"/>
        <w:jc w:val="left"/>
        <w:rPr>
          <w:rFonts w:hint="eastAsia"/>
          <w:sz w:val="30"/>
          <w:szCs w:val="30"/>
        </w:rPr>
      </w:pPr>
      <w:r>
        <w:rPr>
          <w:rFonts w:hint="eastAsia"/>
          <w:sz w:val="30"/>
          <w:szCs w:val="30"/>
        </w:rPr>
        <w:t>—Malista，“尤其是”，—在新约中总是将同一大类中的人或事物彼此区分开来，徒20:38；徒23:26；徒26:3；加6:10；腓4:22；提前4:10；提前5:8；提后4:13；多1:10；门16；彼后2:10。</w:t>
      </w:r>
    </w:p>
    <w:p w14:paraId="308C33CF">
      <w:pPr>
        <w:pStyle w:val="4"/>
        <w:spacing w:before="6"/>
        <w:ind w:left="0"/>
        <w:jc w:val="left"/>
        <w:rPr>
          <w:rFonts w:hint="eastAsia"/>
          <w:sz w:val="30"/>
          <w:szCs w:val="30"/>
        </w:rPr>
      </w:pPr>
    </w:p>
    <w:p w14:paraId="467047F6">
      <w:pPr>
        <w:pStyle w:val="4"/>
        <w:spacing w:before="6"/>
        <w:ind w:left="0"/>
        <w:jc w:val="left"/>
        <w:rPr>
          <w:rFonts w:hint="eastAsia"/>
          <w:sz w:val="30"/>
          <w:szCs w:val="30"/>
        </w:rPr>
      </w:pPr>
      <w:r>
        <w:rPr>
          <w:rFonts w:hint="eastAsia"/>
          <w:sz w:val="30"/>
          <w:szCs w:val="30"/>
        </w:rPr>
        <w:t>—Not only do most of the chief Fathers in the Christian church declare for ruling elders; but even Papists and Episcopalians, who inveigh against them, have a shadow of them in their chancellors, officials, commissaries, wardens: and bishops having no care of souls, are lay elders properly so called.</w:t>
      </w:r>
    </w:p>
    <w:p w14:paraId="7C159960">
      <w:pPr>
        <w:pStyle w:val="4"/>
        <w:spacing w:before="6"/>
        <w:ind w:left="0"/>
        <w:jc w:val="left"/>
        <w:rPr>
          <w:rFonts w:hint="eastAsia"/>
          <w:sz w:val="30"/>
          <w:szCs w:val="30"/>
        </w:rPr>
      </w:pPr>
    </w:p>
    <w:p w14:paraId="09F31843">
      <w:pPr>
        <w:pStyle w:val="4"/>
        <w:spacing w:before="6"/>
        <w:ind w:left="0"/>
        <w:jc w:val="left"/>
        <w:rPr>
          <w:rFonts w:hint="eastAsia"/>
          <w:sz w:val="30"/>
          <w:szCs w:val="30"/>
        </w:rPr>
      </w:pPr>
      <w:r>
        <w:rPr>
          <w:rFonts w:hint="eastAsia"/>
          <w:sz w:val="30"/>
          <w:szCs w:val="30"/>
        </w:rPr>
        <w:t>—不仅基督教会中大多数主要教父都宣告支持治理长老；甚至那些抨击他们的天主教徒和圣公会信徒，在他们的总务长、官员、专员、堂务委员中也有他们的影子：而没有灵魂看顾责任的主教，严格来说是平信徒长老。</w:t>
      </w:r>
    </w:p>
    <w:p w14:paraId="7B7EBEF0">
      <w:pPr>
        <w:pStyle w:val="4"/>
        <w:spacing w:before="6"/>
        <w:ind w:left="0"/>
        <w:jc w:val="left"/>
        <w:rPr>
          <w:rFonts w:hint="eastAsia"/>
          <w:sz w:val="30"/>
          <w:szCs w:val="30"/>
        </w:rPr>
      </w:pPr>
    </w:p>
    <w:p w14:paraId="38FE5217">
      <w:pPr>
        <w:pStyle w:val="4"/>
        <w:spacing w:before="6"/>
        <w:ind w:left="0"/>
        <w:jc w:val="left"/>
        <w:rPr>
          <w:rFonts w:hint="eastAsia"/>
          <w:sz w:val="30"/>
          <w:szCs w:val="30"/>
        </w:rPr>
      </w:pPr>
      <w:r>
        <w:rPr>
          <w:rFonts w:hint="eastAsia"/>
          <w:sz w:val="30"/>
          <w:szCs w:val="30"/>
        </w:rPr>
        <w:t>—Independents also manage most of their congregational affairs by a few of their number.</w:t>
      </w:r>
    </w:p>
    <w:p w14:paraId="6190EFE2">
      <w:pPr>
        <w:pStyle w:val="4"/>
        <w:spacing w:before="6"/>
        <w:ind w:left="0"/>
        <w:jc w:val="left"/>
        <w:rPr>
          <w:rFonts w:hint="eastAsia"/>
          <w:sz w:val="30"/>
          <w:szCs w:val="30"/>
        </w:rPr>
      </w:pPr>
    </w:p>
    <w:p w14:paraId="79AF5861">
      <w:pPr>
        <w:pStyle w:val="4"/>
        <w:spacing w:before="6"/>
        <w:ind w:left="0"/>
        <w:jc w:val="left"/>
        <w:rPr>
          <w:rFonts w:hint="eastAsia"/>
          <w:sz w:val="30"/>
          <w:szCs w:val="30"/>
        </w:rPr>
      </w:pPr>
      <w:r>
        <w:rPr>
          <w:rFonts w:hint="eastAsia"/>
          <w:sz w:val="30"/>
          <w:szCs w:val="30"/>
        </w:rPr>
        <w:t>—独立派教会也由他们中的少数人来管理他们大部分的会众事务。</w:t>
      </w:r>
    </w:p>
    <w:p w14:paraId="25034226">
      <w:pPr>
        <w:pStyle w:val="4"/>
        <w:spacing w:before="6"/>
        <w:ind w:left="0"/>
        <w:jc w:val="left"/>
        <w:rPr>
          <w:rFonts w:hint="eastAsia"/>
          <w:sz w:val="30"/>
          <w:szCs w:val="30"/>
        </w:rPr>
      </w:pPr>
    </w:p>
    <w:p w14:paraId="222AABFF">
      <w:pPr>
        <w:pStyle w:val="4"/>
        <w:spacing w:before="6"/>
        <w:ind w:left="0"/>
        <w:jc w:val="left"/>
        <w:rPr>
          <w:rFonts w:hint="eastAsia"/>
          <w:sz w:val="30"/>
          <w:szCs w:val="30"/>
        </w:rPr>
      </w:pPr>
      <w:r>
        <w:rPr>
          <w:rFonts w:hint="eastAsia"/>
          <w:sz w:val="30"/>
          <w:szCs w:val="30"/>
        </w:rPr>
        <w:t>The necessary qualifications of ruling elders are, 1. True piety, 1 Tim 4:12; 2 Tim 2:21-22.</w:t>
      </w:r>
    </w:p>
    <w:p w14:paraId="01F85721">
      <w:pPr>
        <w:pStyle w:val="4"/>
        <w:spacing w:before="6"/>
        <w:ind w:left="0"/>
        <w:jc w:val="left"/>
        <w:rPr>
          <w:rFonts w:hint="eastAsia"/>
          <w:sz w:val="30"/>
          <w:szCs w:val="30"/>
        </w:rPr>
      </w:pPr>
    </w:p>
    <w:p w14:paraId="61B5A90D">
      <w:pPr>
        <w:pStyle w:val="4"/>
        <w:spacing w:before="6"/>
        <w:ind w:left="0"/>
        <w:jc w:val="left"/>
        <w:rPr>
          <w:rFonts w:hint="eastAsia"/>
          <w:sz w:val="30"/>
          <w:szCs w:val="30"/>
        </w:rPr>
      </w:pPr>
      <w:r>
        <w:rPr>
          <w:rFonts w:hint="eastAsia"/>
          <w:sz w:val="30"/>
          <w:szCs w:val="30"/>
        </w:rPr>
        <w:t>治理长老必需的资格是，1. 真实的敬虔，提前4:12；提后2:21-22。</w:t>
      </w:r>
    </w:p>
    <w:p w14:paraId="150F448E">
      <w:pPr>
        <w:pStyle w:val="4"/>
        <w:spacing w:before="6"/>
        <w:ind w:left="0"/>
        <w:jc w:val="left"/>
        <w:rPr>
          <w:rFonts w:hint="eastAsia"/>
          <w:sz w:val="30"/>
          <w:szCs w:val="30"/>
        </w:rPr>
      </w:pPr>
    </w:p>
    <w:p w14:paraId="4B8C0020">
      <w:pPr>
        <w:pStyle w:val="4"/>
        <w:spacing w:before="6"/>
        <w:ind w:left="0"/>
        <w:jc w:val="left"/>
        <w:rPr>
          <w:rFonts w:hint="eastAsia"/>
          <w:sz w:val="30"/>
          <w:szCs w:val="30"/>
        </w:rPr>
      </w:pPr>
      <w:r>
        <w:rPr>
          <w:rFonts w:hint="eastAsia"/>
          <w:sz w:val="30"/>
          <w:szCs w:val="30"/>
        </w:rPr>
        <w:t>2. Capacity for judging causes, 1 Chron 12:32; Deut 1:13; 1 Kings 3:5-15; Isa 11:2-5; Num 11:16-17.</w:t>
      </w:r>
    </w:p>
    <w:p w14:paraId="7DB1CA17">
      <w:pPr>
        <w:pStyle w:val="4"/>
        <w:spacing w:before="6"/>
        <w:ind w:left="0"/>
        <w:jc w:val="left"/>
        <w:rPr>
          <w:rFonts w:hint="eastAsia"/>
          <w:sz w:val="30"/>
          <w:szCs w:val="30"/>
        </w:rPr>
      </w:pPr>
    </w:p>
    <w:p w14:paraId="6B4CDD7B">
      <w:pPr>
        <w:pStyle w:val="4"/>
        <w:spacing w:before="6"/>
        <w:ind w:left="0"/>
        <w:jc w:val="left"/>
        <w:rPr>
          <w:rFonts w:hint="eastAsia"/>
          <w:sz w:val="30"/>
          <w:szCs w:val="30"/>
        </w:rPr>
      </w:pPr>
      <w:r>
        <w:rPr>
          <w:rFonts w:hint="eastAsia"/>
          <w:sz w:val="30"/>
          <w:szCs w:val="30"/>
        </w:rPr>
        <w:t>2. 判断案件的能力，代上12:32；申1:13；王上3:5-15；赛11:2-5；民11:16-17。</w:t>
      </w:r>
    </w:p>
    <w:p w14:paraId="26828E74">
      <w:pPr>
        <w:pStyle w:val="4"/>
        <w:spacing w:before="6"/>
        <w:ind w:left="0"/>
        <w:jc w:val="left"/>
        <w:rPr>
          <w:rFonts w:hint="eastAsia"/>
          <w:sz w:val="30"/>
          <w:szCs w:val="30"/>
        </w:rPr>
      </w:pPr>
    </w:p>
    <w:p w14:paraId="1FF65869">
      <w:pPr>
        <w:pStyle w:val="4"/>
        <w:spacing w:before="6"/>
        <w:ind w:left="0"/>
        <w:jc w:val="left"/>
        <w:rPr>
          <w:rFonts w:hint="eastAsia"/>
          <w:sz w:val="30"/>
          <w:szCs w:val="30"/>
        </w:rPr>
      </w:pPr>
      <w:r>
        <w:rPr>
          <w:rFonts w:hint="eastAsia"/>
          <w:sz w:val="30"/>
          <w:szCs w:val="30"/>
        </w:rPr>
        <w:t>3. Wisdom, prudence, and uprightness of conduct, connected with a good report from others, 1 Tim 3:1-8; Ps 101:2-8.</w:t>
      </w:r>
    </w:p>
    <w:p w14:paraId="42713DF5">
      <w:pPr>
        <w:pStyle w:val="4"/>
        <w:spacing w:before="6"/>
        <w:ind w:left="0"/>
        <w:jc w:val="left"/>
        <w:rPr>
          <w:rFonts w:hint="eastAsia"/>
          <w:sz w:val="30"/>
          <w:szCs w:val="30"/>
        </w:rPr>
      </w:pPr>
    </w:p>
    <w:p w14:paraId="6626E088">
      <w:pPr>
        <w:pStyle w:val="4"/>
        <w:spacing w:before="6"/>
        <w:ind w:left="0"/>
        <w:jc w:val="left"/>
        <w:rPr>
          <w:rFonts w:hint="eastAsia"/>
          <w:sz w:val="30"/>
          <w:szCs w:val="30"/>
        </w:rPr>
      </w:pPr>
      <w:r>
        <w:rPr>
          <w:rFonts w:hint="eastAsia"/>
          <w:sz w:val="30"/>
          <w:szCs w:val="30"/>
        </w:rPr>
        <w:t>3. 智慧、审慎和正直的行为，并有他人的好名声，提前3:1-8；诗101:2-8。</w:t>
      </w:r>
    </w:p>
    <w:p w14:paraId="3EEA9AE5">
      <w:pPr>
        <w:pStyle w:val="4"/>
        <w:spacing w:before="6"/>
        <w:ind w:left="0"/>
        <w:jc w:val="left"/>
        <w:rPr>
          <w:rFonts w:hint="eastAsia"/>
          <w:sz w:val="30"/>
          <w:szCs w:val="30"/>
        </w:rPr>
      </w:pPr>
    </w:p>
    <w:p w14:paraId="777DE795">
      <w:pPr>
        <w:pStyle w:val="4"/>
        <w:spacing w:before="6"/>
        <w:ind w:left="0"/>
        <w:jc w:val="left"/>
        <w:rPr>
          <w:rFonts w:hint="eastAsia"/>
          <w:sz w:val="30"/>
          <w:szCs w:val="30"/>
        </w:rPr>
      </w:pPr>
      <w:r>
        <w:rPr>
          <w:rFonts w:hint="eastAsia"/>
          <w:sz w:val="30"/>
          <w:szCs w:val="30"/>
        </w:rPr>
        <w:t>—Their ordination ought to be transacted in much the same manner as that of teaching elders or pastors.</w:t>
      </w:r>
    </w:p>
    <w:p w14:paraId="48C41FBB">
      <w:pPr>
        <w:pStyle w:val="4"/>
        <w:spacing w:before="6"/>
        <w:ind w:left="0"/>
        <w:jc w:val="left"/>
        <w:rPr>
          <w:rFonts w:hint="eastAsia"/>
          <w:sz w:val="30"/>
          <w:szCs w:val="30"/>
        </w:rPr>
      </w:pPr>
    </w:p>
    <w:p w14:paraId="3EA7B55D">
      <w:pPr>
        <w:pStyle w:val="4"/>
        <w:spacing w:before="6"/>
        <w:ind w:left="0"/>
        <w:jc w:val="left"/>
        <w:rPr>
          <w:rFonts w:hint="eastAsia"/>
          <w:sz w:val="30"/>
          <w:szCs w:val="30"/>
        </w:rPr>
      </w:pPr>
      <w:r>
        <w:rPr>
          <w:rFonts w:hint="eastAsia"/>
          <w:sz w:val="30"/>
          <w:szCs w:val="30"/>
        </w:rPr>
        <w:t>—他们的按立应当以与教导长老或牧师大致相同的方式进行。</w:t>
      </w:r>
    </w:p>
    <w:p w14:paraId="473C4485">
      <w:pPr>
        <w:pStyle w:val="4"/>
        <w:spacing w:before="6"/>
        <w:ind w:left="0"/>
        <w:jc w:val="left"/>
        <w:rPr>
          <w:rFonts w:hint="eastAsia"/>
          <w:sz w:val="30"/>
          <w:szCs w:val="30"/>
        </w:rPr>
      </w:pPr>
    </w:p>
    <w:p w14:paraId="1F8495C9">
      <w:pPr>
        <w:pStyle w:val="4"/>
        <w:spacing w:before="6"/>
        <w:ind w:left="0"/>
        <w:jc w:val="left"/>
        <w:rPr>
          <w:rFonts w:hint="eastAsia"/>
          <w:sz w:val="30"/>
          <w:szCs w:val="30"/>
        </w:rPr>
      </w:pPr>
      <w:r>
        <w:rPr>
          <w:rFonts w:hint="eastAsia"/>
          <w:sz w:val="30"/>
          <w:szCs w:val="30"/>
        </w:rPr>
        <w:t>—Their duty in general is to rule well; particularly, 1. In judging the agreeableness of doctrines to the word of God,</w:t>
      </w:r>
    </w:p>
    <w:p w14:paraId="547EC988">
      <w:pPr>
        <w:pStyle w:val="4"/>
        <w:spacing w:before="6"/>
        <w:ind w:left="0"/>
        <w:jc w:val="left"/>
        <w:rPr>
          <w:rFonts w:hint="eastAsia"/>
          <w:sz w:val="30"/>
          <w:szCs w:val="30"/>
        </w:rPr>
      </w:pPr>
    </w:p>
    <w:p w14:paraId="59B49F38">
      <w:pPr>
        <w:pStyle w:val="4"/>
        <w:spacing w:before="6"/>
        <w:ind w:left="0"/>
        <w:jc w:val="left"/>
        <w:rPr>
          <w:rFonts w:hint="eastAsia"/>
          <w:sz w:val="30"/>
          <w:szCs w:val="30"/>
        </w:rPr>
      </w:pPr>
      <w:r>
        <w:rPr>
          <w:rFonts w:hint="eastAsia"/>
          <w:sz w:val="30"/>
          <w:szCs w:val="30"/>
        </w:rPr>
        <w:t>—他们总体的本分是善于治理；特别是，1. 在判断教义与神话语的一致性上，</w:t>
      </w:r>
    </w:p>
    <w:p w14:paraId="617DD1AB">
      <w:pPr>
        <w:pStyle w:val="4"/>
        <w:spacing w:before="6"/>
        <w:ind w:left="0"/>
        <w:jc w:val="left"/>
        <w:rPr>
          <w:rFonts w:hint="eastAsia"/>
          <w:sz w:val="30"/>
          <w:szCs w:val="30"/>
        </w:rPr>
      </w:pPr>
    </w:p>
    <w:p w14:paraId="1D23437D">
      <w:pPr>
        <w:pStyle w:val="4"/>
        <w:spacing w:before="6"/>
        <w:ind w:left="0"/>
        <w:jc w:val="left"/>
        <w:rPr>
          <w:rFonts w:hint="eastAsia"/>
          <w:sz w:val="30"/>
          <w:szCs w:val="30"/>
        </w:rPr>
      </w:pPr>
      <w:r>
        <w:rPr>
          <w:rFonts w:hint="eastAsia"/>
          <w:sz w:val="30"/>
          <w:szCs w:val="30"/>
        </w:rPr>
        <w:t>—judicially declaring what seems good to the Holy Ghost and to them, in controverted points of principle or practice, Acts 15:28-29; Acts 16:4; Rev 2:2; Acts 20:17-31.</w:t>
      </w:r>
    </w:p>
    <w:p w14:paraId="6302FF03">
      <w:pPr>
        <w:pStyle w:val="4"/>
        <w:spacing w:before="6"/>
        <w:ind w:left="0"/>
        <w:jc w:val="left"/>
        <w:rPr>
          <w:rFonts w:hint="eastAsia"/>
          <w:sz w:val="30"/>
          <w:szCs w:val="30"/>
        </w:rPr>
      </w:pPr>
    </w:p>
    <w:p w14:paraId="65B2E458">
      <w:pPr>
        <w:pStyle w:val="4"/>
        <w:spacing w:before="6"/>
        <w:ind w:left="0"/>
        <w:jc w:val="left"/>
        <w:rPr>
          <w:rFonts w:hint="eastAsia"/>
          <w:sz w:val="30"/>
          <w:szCs w:val="30"/>
        </w:rPr>
      </w:pPr>
      <w:r>
        <w:rPr>
          <w:rFonts w:hint="eastAsia"/>
          <w:sz w:val="30"/>
          <w:szCs w:val="30"/>
        </w:rPr>
        <w:t>—在有争议的原则或实践要点上，司法性地宣告在圣灵和他们看来为善的事，徒15:28-29；徒16:4；启2:2；徒20:17-31。</w:t>
      </w:r>
    </w:p>
    <w:p w14:paraId="48E27BD2">
      <w:pPr>
        <w:pStyle w:val="4"/>
        <w:spacing w:before="6"/>
        <w:ind w:left="0"/>
        <w:jc w:val="left"/>
        <w:rPr>
          <w:rFonts w:hint="eastAsia"/>
          <w:sz w:val="30"/>
          <w:szCs w:val="30"/>
        </w:rPr>
      </w:pPr>
    </w:p>
    <w:p w14:paraId="05EFDC18">
      <w:pPr>
        <w:pStyle w:val="4"/>
        <w:spacing w:before="6"/>
        <w:ind w:left="0"/>
        <w:jc w:val="left"/>
        <w:rPr>
          <w:rFonts w:hint="eastAsia"/>
          <w:sz w:val="30"/>
          <w:szCs w:val="30"/>
        </w:rPr>
      </w:pPr>
      <w:r>
        <w:rPr>
          <w:rFonts w:hint="eastAsia"/>
          <w:sz w:val="30"/>
          <w:szCs w:val="30"/>
        </w:rPr>
        <w:t>2. In admitting persons to church-fellowship on proper qualifications, Matt 16:19.</w:t>
      </w:r>
    </w:p>
    <w:p w14:paraId="7649FAE4">
      <w:pPr>
        <w:pStyle w:val="4"/>
        <w:spacing w:before="6"/>
        <w:ind w:left="0"/>
        <w:jc w:val="left"/>
        <w:rPr>
          <w:rFonts w:hint="eastAsia"/>
          <w:sz w:val="30"/>
          <w:szCs w:val="30"/>
        </w:rPr>
      </w:pPr>
    </w:p>
    <w:p w14:paraId="4D48EC58">
      <w:pPr>
        <w:pStyle w:val="4"/>
        <w:spacing w:before="6"/>
        <w:ind w:left="0"/>
        <w:jc w:val="left"/>
        <w:rPr>
          <w:rFonts w:hint="eastAsia"/>
          <w:sz w:val="30"/>
          <w:szCs w:val="30"/>
        </w:rPr>
      </w:pPr>
      <w:r>
        <w:rPr>
          <w:rFonts w:hint="eastAsia"/>
          <w:sz w:val="30"/>
          <w:szCs w:val="30"/>
        </w:rPr>
        <w:t>2. 在接纳具备适当资格的人进入教会交通上，太16:19。</w:t>
      </w:r>
    </w:p>
    <w:p w14:paraId="00246F80">
      <w:pPr>
        <w:pStyle w:val="4"/>
        <w:spacing w:before="6"/>
        <w:ind w:left="0"/>
        <w:jc w:val="left"/>
        <w:rPr>
          <w:rFonts w:hint="eastAsia"/>
          <w:sz w:val="30"/>
          <w:szCs w:val="30"/>
        </w:rPr>
      </w:pPr>
    </w:p>
    <w:p w14:paraId="17121C84">
      <w:pPr>
        <w:pStyle w:val="4"/>
        <w:spacing w:before="6"/>
        <w:ind w:left="0"/>
        <w:jc w:val="left"/>
        <w:rPr>
          <w:rFonts w:hint="eastAsia"/>
          <w:sz w:val="30"/>
          <w:szCs w:val="30"/>
        </w:rPr>
      </w:pPr>
      <w:r>
        <w:rPr>
          <w:rFonts w:hint="eastAsia"/>
          <w:sz w:val="30"/>
          <w:szCs w:val="30"/>
        </w:rPr>
        <w:t>3. In directing or encouraging church-members to observe Christ's laws, for the honour of God and their own mutual edification, Heb 13:7,17.</w:t>
      </w:r>
    </w:p>
    <w:p w14:paraId="2DB2509E">
      <w:pPr>
        <w:pStyle w:val="4"/>
        <w:spacing w:before="6"/>
        <w:ind w:left="0"/>
        <w:jc w:val="left"/>
        <w:rPr>
          <w:rFonts w:hint="eastAsia"/>
          <w:sz w:val="30"/>
          <w:szCs w:val="30"/>
        </w:rPr>
      </w:pPr>
    </w:p>
    <w:p w14:paraId="185A277C">
      <w:pPr>
        <w:pStyle w:val="4"/>
        <w:spacing w:before="6"/>
        <w:ind w:left="0"/>
        <w:jc w:val="left"/>
        <w:rPr>
          <w:rFonts w:hint="eastAsia"/>
          <w:sz w:val="30"/>
          <w:szCs w:val="30"/>
        </w:rPr>
      </w:pPr>
      <w:r>
        <w:rPr>
          <w:rFonts w:hint="eastAsia"/>
          <w:sz w:val="30"/>
          <w:szCs w:val="30"/>
        </w:rPr>
        <w:t>3. 在引导或鼓励教会成员遵守基督的律法，为神的荣耀和他们彼此的造就上，来13:7,17。</w:t>
      </w:r>
    </w:p>
    <w:p w14:paraId="21021A5E">
      <w:pPr>
        <w:pStyle w:val="4"/>
        <w:spacing w:before="6"/>
        <w:ind w:left="0"/>
        <w:jc w:val="left"/>
        <w:rPr>
          <w:rFonts w:hint="eastAsia"/>
          <w:sz w:val="30"/>
          <w:szCs w:val="30"/>
        </w:rPr>
      </w:pPr>
    </w:p>
    <w:p w14:paraId="7F7F5EC5">
      <w:pPr>
        <w:pStyle w:val="4"/>
        <w:spacing w:before="6"/>
        <w:ind w:left="0"/>
        <w:jc w:val="left"/>
        <w:rPr>
          <w:rFonts w:hint="eastAsia"/>
          <w:sz w:val="30"/>
          <w:szCs w:val="30"/>
        </w:rPr>
      </w:pPr>
      <w:r>
        <w:rPr>
          <w:rFonts w:hint="eastAsia"/>
          <w:sz w:val="30"/>
          <w:szCs w:val="30"/>
        </w:rPr>
        <w:t>4. In taking care that all the ordinances of the gospel be duly preserved in their purity and perfection, Song 1:7-8.</w:t>
      </w:r>
    </w:p>
    <w:p w14:paraId="6E1480EB">
      <w:pPr>
        <w:pStyle w:val="4"/>
        <w:spacing w:before="6"/>
        <w:ind w:left="0"/>
        <w:jc w:val="left"/>
        <w:rPr>
          <w:rFonts w:hint="eastAsia"/>
          <w:sz w:val="30"/>
          <w:szCs w:val="30"/>
        </w:rPr>
      </w:pPr>
    </w:p>
    <w:p w14:paraId="2602836B">
      <w:pPr>
        <w:pStyle w:val="4"/>
        <w:spacing w:before="6"/>
        <w:ind w:left="0"/>
        <w:jc w:val="left"/>
        <w:rPr>
          <w:rFonts w:hint="eastAsia"/>
          <w:sz w:val="30"/>
          <w:szCs w:val="30"/>
        </w:rPr>
      </w:pPr>
      <w:r>
        <w:rPr>
          <w:rFonts w:hint="eastAsia"/>
          <w:sz w:val="30"/>
          <w:szCs w:val="30"/>
        </w:rPr>
        <w:t>4. 在确保福音的一切典章都适当地在其纯洁和完美中被保守上，歌1:7-8。</w:t>
      </w:r>
    </w:p>
    <w:p w14:paraId="53B07262">
      <w:pPr>
        <w:pStyle w:val="4"/>
        <w:spacing w:before="6"/>
        <w:ind w:left="0"/>
        <w:jc w:val="left"/>
        <w:rPr>
          <w:rFonts w:hint="eastAsia"/>
          <w:sz w:val="30"/>
          <w:szCs w:val="30"/>
        </w:rPr>
      </w:pPr>
    </w:p>
    <w:p w14:paraId="5DF28AA1">
      <w:pPr>
        <w:pStyle w:val="4"/>
        <w:spacing w:before="6"/>
        <w:ind w:left="0"/>
        <w:jc w:val="left"/>
        <w:rPr>
          <w:rFonts w:hint="eastAsia"/>
          <w:sz w:val="30"/>
          <w:szCs w:val="30"/>
        </w:rPr>
      </w:pPr>
      <w:r>
        <w:rPr>
          <w:rFonts w:hint="eastAsia"/>
          <w:sz w:val="30"/>
          <w:szCs w:val="30"/>
        </w:rPr>
        <w:t>5. In carefully watching over the moral behaviour of church-members,—instructing, admonishing, exhorting, comforting, or rebuking them, as they find cause, Heb 13:17.</w:t>
      </w:r>
    </w:p>
    <w:p w14:paraId="0BFDE34A">
      <w:pPr>
        <w:pStyle w:val="4"/>
        <w:spacing w:before="6"/>
        <w:ind w:left="0"/>
        <w:jc w:val="left"/>
        <w:rPr>
          <w:rFonts w:hint="eastAsia"/>
          <w:sz w:val="30"/>
          <w:szCs w:val="30"/>
        </w:rPr>
      </w:pPr>
    </w:p>
    <w:p w14:paraId="58223203">
      <w:pPr>
        <w:pStyle w:val="4"/>
        <w:spacing w:before="6"/>
        <w:ind w:left="0"/>
        <w:jc w:val="left"/>
        <w:rPr>
          <w:rFonts w:hint="eastAsia"/>
          <w:sz w:val="30"/>
          <w:szCs w:val="30"/>
        </w:rPr>
      </w:pPr>
      <w:r>
        <w:rPr>
          <w:rFonts w:hint="eastAsia"/>
          <w:sz w:val="30"/>
          <w:szCs w:val="30"/>
        </w:rPr>
        <w:t>5. 在仔细看顾教会成员的道德行为上，—根据情况教导、劝诫、劝勉、安慰或责备他们，来13:17。</w:t>
      </w:r>
    </w:p>
    <w:p w14:paraId="29002C9F">
      <w:pPr>
        <w:pStyle w:val="4"/>
        <w:spacing w:before="6"/>
        <w:ind w:left="0"/>
        <w:jc w:val="left"/>
        <w:rPr>
          <w:rFonts w:hint="eastAsia"/>
          <w:sz w:val="30"/>
          <w:szCs w:val="30"/>
        </w:rPr>
      </w:pPr>
    </w:p>
    <w:p w14:paraId="61C93C0E">
      <w:pPr>
        <w:pStyle w:val="4"/>
        <w:spacing w:before="6"/>
        <w:ind w:left="0"/>
        <w:jc w:val="left"/>
        <w:rPr>
          <w:rFonts w:hint="eastAsia"/>
          <w:sz w:val="30"/>
          <w:szCs w:val="30"/>
        </w:rPr>
      </w:pPr>
      <w:r>
        <w:rPr>
          <w:rFonts w:hint="eastAsia"/>
          <w:sz w:val="30"/>
          <w:szCs w:val="30"/>
        </w:rPr>
        <w:t>6. In visiting the sick in body, or distressed in mind, James 5:14.</w:t>
      </w:r>
    </w:p>
    <w:p w14:paraId="7F68E5AC">
      <w:pPr>
        <w:pStyle w:val="4"/>
        <w:spacing w:before="6"/>
        <w:ind w:left="0"/>
        <w:jc w:val="left"/>
        <w:rPr>
          <w:rFonts w:hint="eastAsia"/>
          <w:sz w:val="30"/>
          <w:szCs w:val="30"/>
        </w:rPr>
      </w:pPr>
    </w:p>
    <w:p w14:paraId="7ACCAEA3">
      <w:pPr>
        <w:pStyle w:val="4"/>
        <w:spacing w:before="6"/>
        <w:ind w:left="0"/>
        <w:jc w:val="left"/>
        <w:rPr>
          <w:rFonts w:hint="eastAsia"/>
          <w:sz w:val="30"/>
          <w:szCs w:val="30"/>
        </w:rPr>
      </w:pPr>
      <w:r>
        <w:rPr>
          <w:rFonts w:hint="eastAsia"/>
          <w:sz w:val="30"/>
          <w:szCs w:val="30"/>
        </w:rPr>
        <w:t>6. 在探访身体患病或心灵困苦的人上，雅5:14。</w:t>
      </w:r>
    </w:p>
    <w:p w14:paraId="06F1884F">
      <w:pPr>
        <w:pStyle w:val="4"/>
        <w:spacing w:before="6"/>
        <w:ind w:left="0"/>
        <w:jc w:val="left"/>
        <w:rPr>
          <w:rFonts w:hint="eastAsia"/>
          <w:sz w:val="30"/>
          <w:szCs w:val="30"/>
        </w:rPr>
      </w:pPr>
    </w:p>
    <w:p w14:paraId="1C011A4A">
      <w:pPr>
        <w:pStyle w:val="4"/>
        <w:spacing w:before="6"/>
        <w:ind w:left="0"/>
        <w:jc w:val="left"/>
        <w:rPr>
          <w:rFonts w:hint="eastAsia"/>
          <w:sz w:val="30"/>
          <w:szCs w:val="30"/>
        </w:rPr>
      </w:pPr>
      <w:r>
        <w:rPr>
          <w:rFonts w:hint="eastAsia"/>
          <w:sz w:val="30"/>
          <w:szCs w:val="30"/>
        </w:rPr>
        <w:t>7. In making provision for the poor, or other expenses necessary for promoting the spiritual welfare of the congregation, Acts 11:27-30.</w:t>
      </w:r>
    </w:p>
    <w:p w14:paraId="58542F8F">
      <w:pPr>
        <w:pStyle w:val="4"/>
        <w:spacing w:before="6"/>
        <w:ind w:left="0"/>
        <w:jc w:val="left"/>
        <w:rPr>
          <w:rFonts w:hint="eastAsia"/>
          <w:sz w:val="30"/>
          <w:szCs w:val="30"/>
        </w:rPr>
      </w:pPr>
    </w:p>
    <w:p w14:paraId="2E651F44">
      <w:pPr>
        <w:pStyle w:val="4"/>
        <w:spacing w:before="6"/>
        <w:ind w:left="0"/>
        <w:jc w:val="left"/>
        <w:rPr>
          <w:rFonts w:hint="eastAsia"/>
          <w:sz w:val="30"/>
          <w:szCs w:val="30"/>
        </w:rPr>
      </w:pPr>
      <w:r>
        <w:rPr>
          <w:rFonts w:hint="eastAsia"/>
          <w:sz w:val="30"/>
          <w:szCs w:val="30"/>
        </w:rPr>
        <w:t>7. 在为穷人作预备，或为促进会众属灵福祉所需的其他开支作预备上，徒11:27-30。</w:t>
      </w:r>
    </w:p>
    <w:p w14:paraId="0DFD4EFD">
      <w:pPr>
        <w:pStyle w:val="4"/>
        <w:spacing w:before="6"/>
        <w:ind w:left="0"/>
        <w:jc w:val="left"/>
        <w:rPr>
          <w:rFonts w:hint="eastAsia"/>
          <w:sz w:val="30"/>
          <w:szCs w:val="30"/>
        </w:rPr>
      </w:pPr>
    </w:p>
    <w:p w14:paraId="50C6C11F">
      <w:pPr>
        <w:pStyle w:val="4"/>
        <w:spacing w:before="6"/>
        <w:ind w:left="0"/>
        <w:jc w:val="left"/>
        <w:rPr>
          <w:rFonts w:hint="eastAsia"/>
          <w:sz w:val="30"/>
          <w:szCs w:val="30"/>
        </w:rPr>
      </w:pPr>
      <w:r>
        <w:rPr>
          <w:rFonts w:hint="eastAsia"/>
          <w:sz w:val="30"/>
          <w:szCs w:val="30"/>
        </w:rPr>
        <w:t>8. In judging the case of offenders and penitents, in order to censure the former, and absolve the latter, Matt 18:15-18; Matt 16:19.</w:t>
      </w:r>
    </w:p>
    <w:p w14:paraId="62DC0A04">
      <w:pPr>
        <w:pStyle w:val="4"/>
        <w:spacing w:before="6"/>
        <w:ind w:left="0"/>
        <w:jc w:val="left"/>
        <w:rPr>
          <w:rFonts w:hint="eastAsia"/>
          <w:sz w:val="30"/>
          <w:szCs w:val="30"/>
        </w:rPr>
      </w:pPr>
    </w:p>
    <w:p w14:paraId="0544B0E0">
      <w:pPr>
        <w:pStyle w:val="4"/>
        <w:spacing w:before="6"/>
        <w:ind w:left="0"/>
        <w:jc w:val="left"/>
        <w:rPr>
          <w:rFonts w:hint="eastAsia"/>
          <w:sz w:val="30"/>
          <w:szCs w:val="30"/>
        </w:rPr>
      </w:pPr>
      <w:r>
        <w:rPr>
          <w:rFonts w:hint="eastAsia"/>
          <w:sz w:val="30"/>
          <w:szCs w:val="30"/>
        </w:rPr>
        <w:t>8. 在审断犯罪者和悔改者的情况，为要谴责前者，赦免后者上，太18:15-18；太16:19。</w:t>
      </w:r>
    </w:p>
    <w:p w14:paraId="7D136DF1">
      <w:pPr>
        <w:pStyle w:val="4"/>
        <w:spacing w:before="6"/>
        <w:ind w:left="0"/>
        <w:jc w:val="left"/>
        <w:rPr>
          <w:rFonts w:hint="eastAsia"/>
          <w:sz w:val="30"/>
          <w:szCs w:val="30"/>
        </w:rPr>
      </w:pPr>
    </w:p>
    <w:p w14:paraId="48AFD95D">
      <w:pPr>
        <w:pStyle w:val="4"/>
        <w:spacing w:before="6"/>
        <w:ind w:left="0"/>
        <w:jc w:val="left"/>
        <w:rPr>
          <w:rFonts w:hint="eastAsia"/>
          <w:sz w:val="30"/>
          <w:szCs w:val="30"/>
        </w:rPr>
      </w:pPr>
      <w:r>
        <w:rPr>
          <w:rFonts w:hint="eastAsia"/>
          <w:sz w:val="30"/>
          <w:szCs w:val="30"/>
        </w:rPr>
        <w:t>9. In regulating diets of fasting, thanksgiving, the Lord's Supper, etc; 1 Cor 14:26,40.</w:t>
      </w:r>
    </w:p>
    <w:p w14:paraId="73D155FB">
      <w:pPr>
        <w:pStyle w:val="4"/>
        <w:spacing w:before="6"/>
        <w:ind w:left="0"/>
        <w:jc w:val="left"/>
        <w:rPr>
          <w:rFonts w:hint="eastAsia"/>
          <w:sz w:val="30"/>
          <w:szCs w:val="30"/>
        </w:rPr>
      </w:pPr>
    </w:p>
    <w:p w14:paraId="1221D89C">
      <w:pPr>
        <w:pStyle w:val="4"/>
        <w:spacing w:before="6"/>
        <w:ind w:left="0"/>
        <w:jc w:val="left"/>
        <w:rPr>
          <w:rFonts w:hint="eastAsia"/>
          <w:sz w:val="30"/>
          <w:szCs w:val="30"/>
        </w:rPr>
      </w:pPr>
      <w:r>
        <w:rPr>
          <w:rFonts w:hint="eastAsia"/>
          <w:sz w:val="30"/>
          <w:szCs w:val="30"/>
        </w:rPr>
        <w:t>9. 在规定禁食、感恩、主的晚餐等的日期上；林前14:26,40。</w:t>
      </w:r>
    </w:p>
    <w:p w14:paraId="68E72BE1">
      <w:pPr>
        <w:pStyle w:val="4"/>
        <w:spacing w:before="6"/>
        <w:ind w:left="0"/>
        <w:jc w:val="left"/>
        <w:rPr>
          <w:rFonts w:hint="eastAsia"/>
          <w:sz w:val="30"/>
          <w:szCs w:val="30"/>
        </w:rPr>
      </w:pPr>
    </w:p>
    <w:p w14:paraId="761A974F">
      <w:pPr>
        <w:pStyle w:val="4"/>
        <w:spacing w:before="6"/>
        <w:ind w:left="0"/>
        <w:jc w:val="left"/>
        <w:rPr>
          <w:rFonts w:hint="eastAsia"/>
          <w:sz w:val="30"/>
          <w:szCs w:val="30"/>
        </w:rPr>
      </w:pPr>
      <w:r>
        <w:rPr>
          <w:rFonts w:hint="eastAsia"/>
          <w:sz w:val="30"/>
          <w:szCs w:val="30"/>
        </w:rPr>
        <w:t>III.The divine appointment of deacons in the Christian church is beyond dispute, Acts 6:1-6; 1 Tim 3:8-11; Rom 12:8; 1 Cor 12:28; Phil 1:1.</w:t>
      </w:r>
    </w:p>
    <w:p w14:paraId="2AD8E6EF">
      <w:pPr>
        <w:pStyle w:val="4"/>
        <w:spacing w:before="6"/>
        <w:ind w:left="0"/>
        <w:jc w:val="left"/>
        <w:rPr>
          <w:rFonts w:hint="eastAsia"/>
          <w:sz w:val="30"/>
          <w:szCs w:val="30"/>
        </w:rPr>
      </w:pPr>
    </w:p>
    <w:p w14:paraId="278143E2">
      <w:pPr>
        <w:pStyle w:val="4"/>
        <w:spacing w:before="6"/>
        <w:ind w:left="0"/>
        <w:jc w:val="left"/>
        <w:rPr>
          <w:rFonts w:hint="eastAsia"/>
          <w:sz w:val="30"/>
          <w:szCs w:val="30"/>
        </w:rPr>
      </w:pPr>
      <w:r>
        <w:rPr>
          <w:rFonts w:hint="eastAsia"/>
          <w:sz w:val="30"/>
          <w:szCs w:val="30"/>
        </w:rPr>
        <w:t>III.基督教会中执事的神圣设立是无可争议的，徒6:1-6；提前3:8-11；罗12:8；林前12:28；腓1:1。</w:t>
      </w:r>
    </w:p>
    <w:p w14:paraId="01F16FCA">
      <w:pPr>
        <w:pStyle w:val="4"/>
        <w:spacing w:before="6"/>
        <w:ind w:left="0"/>
        <w:jc w:val="left"/>
        <w:rPr>
          <w:rFonts w:hint="eastAsia"/>
          <w:sz w:val="30"/>
          <w:szCs w:val="30"/>
        </w:rPr>
      </w:pPr>
    </w:p>
    <w:p w14:paraId="62662D4B">
      <w:pPr>
        <w:pStyle w:val="4"/>
        <w:spacing w:before="6"/>
        <w:ind w:left="0"/>
        <w:jc w:val="left"/>
        <w:rPr>
          <w:rFonts w:hint="eastAsia"/>
          <w:sz w:val="30"/>
          <w:szCs w:val="30"/>
        </w:rPr>
      </w:pPr>
      <w:r>
        <w:rPr>
          <w:rFonts w:hint="eastAsia"/>
          <w:sz w:val="30"/>
          <w:szCs w:val="30"/>
        </w:rPr>
        <w:t>—They ought to be men of honest report, full of the Holy Ghost, and of wisdom, 1 Tim 3:8-10; Acts 6:3.</w:t>
      </w:r>
    </w:p>
    <w:p w14:paraId="6E0F1592">
      <w:pPr>
        <w:pStyle w:val="4"/>
        <w:spacing w:before="6"/>
        <w:ind w:left="0"/>
        <w:jc w:val="left"/>
        <w:rPr>
          <w:rFonts w:hint="eastAsia"/>
          <w:sz w:val="30"/>
          <w:szCs w:val="30"/>
        </w:rPr>
      </w:pPr>
    </w:p>
    <w:p w14:paraId="2281CA98">
      <w:pPr>
        <w:pStyle w:val="4"/>
        <w:spacing w:before="6"/>
        <w:ind w:left="0"/>
        <w:jc w:val="left"/>
        <w:rPr>
          <w:rFonts w:hint="eastAsia"/>
          <w:sz w:val="30"/>
          <w:szCs w:val="30"/>
        </w:rPr>
      </w:pPr>
      <w:r>
        <w:rPr>
          <w:rFonts w:hint="eastAsia"/>
          <w:sz w:val="30"/>
          <w:szCs w:val="30"/>
        </w:rPr>
        <w:t>—他们应当是有好名声、被圣灵充满、大有智慧的人，提前3:8-10；徒6:3。</w:t>
      </w:r>
    </w:p>
    <w:p w14:paraId="0C3E5312">
      <w:pPr>
        <w:pStyle w:val="4"/>
        <w:spacing w:before="6"/>
        <w:ind w:left="0"/>
        <w:jc w:val="left"/>
        <w:rPr>
          <w:rFonts w:hint="eastAsia"/>
          <w:sz w:val="30"/>
          <w:szCs w:val="30"/>
        </w:rPr>
      </w:pPr>
    </w:p>
    <w:p w14:paraId="082EF8D5">
      <w:pPr>
        <w:pStyle w:val="4"/>
        <w:spacing w:before="6"/>
        <w:ind w:left="0"/>
        <w:jc w:val="left"/>
        <w:rPr>
          <w:rFonts w:hint="eastAsia"/>
          <w:sz w:val="30"/>
          <w:szCs w:val="30"/>
        </w:rPr>
      </w:pPr>
      <w:r>
        <w:rPr>
          <w:rFonts w:hint="eastAsia"/>
          <w:sz w:val="30"/>
          <w:szCs w:val="30"/>
        </w:rPr>
        <w:t>—Their election and ordination ought not, in its manner, to differ from that of elders, Acts 6:1-6.</w:t>
      </w:r>
    </w:p>
    <w:p w14:paraId="63E1DB26">
      <w:pPr>
        <w:pStyle w:val="4"/>
        <w:spacing w:before="6"/>
        <w:ind w:left="0"/>
        <w:jc w:val="left"/>
        <w:rPr>
          <w:rFonts w:hint="eastAsia"/>
          <w:sz w:val="30"/>
          <w:szCs w:val="30"/>
        </w:rPr>
      </w:pPr>
    </w:p>
    <w:p w14:paraId="01A59F39">
      <w:pPr>
        <w:pStyle w:val="4"/>
        <w:spacing w:before="6"/>
        <w:ind w:left="0"/>
        <w:jc w:val="left"/>
        <w:rPr>
          <w:rFonts w:hint="eastAsia"/>
          <w:sz w:val="30"/>
          <w:szCs w:val="30"/>
        </w:rPr>
      </w:pPr>
      <w:r>
        <w:rPr>
          <w:rFonts w:hint="eastAsia"/>
          <w:sz w:val="30"/>
          <w:szCs w:val="30"/>
        </w:rPr>
        <w:t>—他们的选举和按立，在方式上，不应与长老的选举和按立有所不同，徒6:1-6。</w:t>
      </w:r>
    </w:p>
    <w:p w14:paraId="0006DC70">
      <w:pPr>
        <w:pStyle w:val="4"/>
        <w:spacing w:before="6"/>
        <w:ind w:left="0"/>
        <w:jc w:val="left"/>
        <w:rPr>
          <w:rFonts w:hint="eastAsia"/>
          <w:sz w:val="30"/>
          <w:szCs w:val="30"/>
        </w:rPr>
      </w:pPr>
    </w:p>
    <w:p w14:paraId="5D1F30BF">
      <w:pPr>
        <w:pStyle w:val="4"/>
        <w:spacing w:before="6"/>
        <w:ind w:left="0"/>
        <w:jc w:val="left"/>
        <w:rPr>
          <w:rFonts w:hint="eastAsia"/>
          <w:sz w:val="30"/>
          <w:szCs w:val="30"/>
        </w:rPr>
      </w:pPr>
      <w:r>
        <w:rPr>
          <w:rFonts w:hint="eastAsia"/>
          <w:sz w:val="30"/>
          <w:szCs w:val="30"/>
        </w:rPr>
        <w:t>—Their work is to manage the temporal affairs of the congregation relative to the table of the poor, the table of ministers, and the table of the Lord, Acts 6:2; 1 Cor 12:28.</w:t>
      </w:r>
    </w:p>
    <w:p w14:paraId="1DA13718">
      <w:pPr>
        <w:pStyle w:val="4"/>
        <w:spacing w:before="6"/>
        <w:ind w:left="0"/>
        <w:jc w:val="left"/>
        <w:rPr>
          <w:rFonts w:hint="eastAsia"/>
          <w:sz w:val="30"/>
          <w:szCs w:val="30"/>
        </w:rPr>
      </w:pPr>
    </w:p>
    <w:p w14:paraId="75713D76">
      <w:pPr>
        <w:pStyle w:val="4"/>
        <w:spacing w:before="6"/>
        <w:ind w:left="0"/>
        <w:jc w:val="left"/>
        <w:rPr>
          <w:rFonts w:hint="eastAsia"/>
          <w:sz w:val="30"/>
          <w:szCs w:val="30"/>
        </w:rPr>
      </w:pPr>
      <w:r>
        <w:rPr>
          <w:rFonts w:hint="eastAsia"/>
          <w:sz w:val="30"/>
          <w:szCs w:val="30"/>
        </w:rPr>
        <w:t>—他们的工作是管理会众关乎穷人的筵席、传道人的筵席和主的筵席的属世事务，徒6:2；林前12:28。</w:t>
      </w:r>
    </w:p>
    <w:p w14:paraId="4C92B59C">
      <w:pPr>
        <w:pStyle w:val="4"/>
        <w:spacing w:before="6"/>
        <w:ind w:left="0"/>
        <w:jc w:val="left"/>
        <w:rPr>
          <w:rFonts w:hint="eastAsia"/>
          <w:sz w:val="30"/>
          <w:szCs w:val="30"/>
        </w:rPr>
      </w:pPr>
    </w:p>
    <w:p w14:paraId="2B2E85AA">
      <w:pPr>
        <w:pStyle w:val="4"/>
        <w:spacing w:before="6"/>
        <w:ind w:left="0"/>
        <w:jc w:val="left"/>
        <w:rPr>
          <w:rFonts w:hint="eastAsia"/>
          <w:sz w:val="30"/>
          <w:szCs w:val="30"/>
        </w:rPr>
      </w:pPr>
      <w:r>
        <w:rPr>
          <w:rFonts w:hint="eastAsia"/>
          <w:sz w:val="30"/>
          <w:szCs w:val="30"/>
        </w:rPr>
        <w:t>No other work is annexed to their office in Scripture.</w:t>
      </w:r>
    </w:p>
    <w:p w14:paraId="3840AD9F">
      <w:pPr>
        <w:pStyle w:val="4"/>
        <w:spacing w:before="6"/>
        <w:ind w:left="0"/>
        <w:jc w:val="left"/>
        <w:rPr>
          <w:rFonts w:hint="eastAsia"/>
          <w:sz w:val="30"/>
          <w:szCs w:val="30"/>
        </w:rPr>
      </w:pPr>
    </w:p>
    <w:p w14:paraId="628BE441">
      <w:pPr>
        <w:pStyle w:val="4"/>
        <w:spacing w:before="6"/>
        <w:ind w:left="0"/>
        <w:jc w:val="left"/>
        <w:rPr>
          <w:rFonts w:hint="eastAsia"/>
          <w:sz w:val="30"/>
          <w:szCs w:val="30"/>
        </w:rPr>
      </w:pPr>
      <w:r>
        <w:rPr>
          <w:rFonts w:hint="eastAsia"/>
          <w:sz w:val="30"/>
          <w:szCs w:val="30"/>
        </w:rPr>
        <w:t>圣经中没有将其他工作附加于他们的职分。</w:t>
      </w:r>
    </w:p>
    <w:p w14:paraId="4D81450D">
      <w:pPr>
        <w:pStyle w:val="4"/>
        <w:spacing w:before="6"/>
        <w:ind w:left="0"/>
        <w:jc w:val="left"/>
        <w:rPr>
          <w:rFonts w:hint="eastAsia"/>
          <w:sz w:val="30"/>
          <w:szCs w:val="30"/>
        </w:rPr>
      </w:pPr>
    </w:p>
    <w:p w14:paraId="44820D46">
      <w:pPr>
        <w:pStyle w:val="4"/>
        <w:spacing w:before="6"/>
        <w:ind w:left="0"/>
        <w:jc w:val="left"/>
        <w:rPr>
          <w:rFonts w:hint="eastAsia"/>
          <w:sz w:val="30"/>
          <w:szCs w:val="30"/>
        </w:rPr>
      </w:pPr>
      <w:r>
        <w:rPr>
          <w:rFonts w:hint="eastAsia"/>
          <w:sz w:val="30"/>
          <w:szCs w:val="30"/>
        </w:rPr>
        <w:t>Hence, though some of the first seven deacons, becoming evangelists, might preach and administer sacraments, yet none, as deacons, have any right to do so.</w:t>
      </w:r>
    </w:p>
    <w:p w14:paraId="169E4BAC">
      <w:pPr>
        <w:pStyle w:val="4"/>
        <w:spacing w:before="6"/>
        <w:ind w:left="0"/>
        <w:jc w:val="left"/>
        <w:rPr>
          <w:rFonts w:hint="eastAsia"/>
          <w:sz w:val="30"/>
          <w:szCs w:val="30"/>
        </w:rPr>
      </w:pPr>
    </w:p>
    <w:p w14:paraId="6D48EAEA">
      <w:pPr>
        <w:pStyle w:val="4"/>
        <w:spacing w:before="6"/>
        <w:ind w:left="0"/>
        <w:jc w:val="left"/>
        <w:rPr>
          <w:rFonts w:hint="eastAsia"/>
          <w:sz w:val="30"/>
          <w:szCs w:val="30"/>
        </w:rPr>
      </w:pPr>
      <w:r>
        <w:rPr>
          <w:rFonts w:hint="eastAsia"/>
          <w:sz w:val="30"/>
          <w:szCs w:val="30"/>
        </w:rPr>
        <w:t>因此，尽管最初的七位执事中有些成了传福音的，可能会讲道和施行圣礼，但没有人，作为执事，有任何权利这样做。</w:t>
      </w:r>
    </w:p>
    <w:p w14:paraId="49F66A8D">
      <w:pPr>
        <w:pStyle w:val="4"/>
        <w:spacing w:before="6"/>
        <w:ind w:left="0"/>
        <w:jc w:val="left"/>
        <w:rPr>
          <w:rFonts w:hint="eastAsia"/>
          <w:sz w:val="30"/>
          <w:szCs w:val="30"/>
        </w:rPr>
      </w:pPr>
    </w:p>
    <w:p w14:paraId="5D12D9B9">
      <w:pPr>
        <w:pStyle w:val="4"/>
        <w:spacing w:before="6"/>
        <w:ind w:left="0"/>
        <w:jc w:val="left"/>
        <w:rPr>
          <w:rFonts w:hint="eastAsia"/>
          <w:sz w:val="30"/>
          <w:szCs w:val="30"/>
        </w:rPr>
      </w:pPr>
      <w:r>
        <w:rPr>
          <w:rFonts w:hint="eastAsia"/>
          <w:sz w:val="30"/>
          <w:szCs w:val="30"/>
        </w:rPr>
        <w:t>There is no hint in Scripture, that the offices of ruling elder and deacon were designed to be temporary.</w:t>
      </w:r>
    </w:p>
    <w:p w14:paraId="70F8975C">
      <w:pPr>
        <w:pStyle w:val="4"/>
        <w:spacing w:before="6"/>
        <w:ind w:left="0"/>
        <w:jc w:val="left"/>
        <w:rPr>
          <w:rFonts w:hint="eastAsia"/>
          <w:sz w:val="30"/>
          <w:szCs w:val="30"/>
        </w:rPr>
      </w:pPr>
    </w:p>
    <w:p w14:paraId="3974821A">
      <w:pPr>
        <w:pStyle w:val="4"/>
        <w:spacing w:before="6"/>
        <w:ind w:left="0"/>
        <w:jc w:val="left"/>
        <w:rPr>
          <w:rFonts w:hint="eastAsia"/>
          <w:sz w:val="30"/>
          <w:szCs w:val="30"/>
        </w:rPr>
      </w:pPr>
      <w:r>
        <w:rPr>
          <w:rFonts w:hint="eastAsia"/>
          <w:sz w:val="30"/>
          <w:szCs w:val="30"/>
        </w:rPr>
        <w:t>圣经中没有任何暗示，表明治理长老和执事的职分是被设计为暂时的。</w:t>
      </w:r>
    </w:p>
    <w:p w14:paraId="6A060C64">
      <w:pPr>
        <w:pStyle w:val="4"/>
        <w:spacing w:before="6"/>
        <w:ind w:left="0"/>
        <w:jc w:val="left"/>
        <w:rPr>
          <w:rFonts w:hint="eastAsia"/>
          <w:sz w:val="30"/>
          <w:szCs w:val="30"/>
        </w:rPr>
      </w:pPr>
    </w:p>
    <w:p w14:paraId="4FB0E0BD">
      <w:pPr>
        <w:pStyle w:val="4"/>
        <w:spacing w:before="6"/>
        <w:ind w:left="0"/>
        <w:jc w:val="left"/>
        <w:rPr>
          <w:rFonts w:hint="eastAsia"/>
          <w:sz w:val="30"/>
          <w:szCs w:val="30"/>
        </w:rPr>
      </w:pPr>
      <w:r>
        <w:rPr>
          <w:rFonts w:hint="eastAsia"/>
          <w:sz w:val="30"/>
          <w:szCs w:val="30"/>
        </w:rPr>
        <w:t>Both of them were appointed on moral grounds and necessities respecting every church and period.</w:t>
      </w:r>
    </w:p>
    <w:p w14:paraId="35D3DA99">
      <w:pPr>
        <w:pStyle w:val="4"/>
        <w:spacing w:before="6"/>
        <w:ind w:left="0"/>
        <w:jc w:val="left"/>
        <w:rPr>
          <w:rFonts w:hint="eastAsia"/>
          <w:sz w:val="30"/>
          <w:szCs w:val="30"/>
        </w:rPr>
      </w:pPr>
    </w:p>
    <w:p w14:paraId="4A95D9E7">
      <w:pPr>
        <w:pStyle w:val="4"/>
        <w:spacing w:before="6"/>
        <w:ind w:left="0"/>
        <w:jc w:val="left"/>
        <w:rPr>
          <w:rFonts w:hint="eastAsia"/>
          <w:sz w:val="30"/>
          <w:szCs w:val="30"/>
        </w:rPr>
      </w:pPr>
      <w:r>
        <w:rPr>
          <w:rFonts w:hint="eastAsia"/>
          <w:sz w:val="30"/>
          <w:szCs w:val="30"/>
        </w:rPr>
        <w:t>这两者都是基于关乎每个教会和时代的道德理由和必要性而设立的。</w:t>
      </w:r>
    </w:p>
    <w:p w14:paraId="166921A3">
      <w:pPr>
        <w:pStyle w:val="4"/>
        <w:spacing w:before="6"/>
        <w:ind w:left="0"/>
        <w:jc w:val="left"/>
        <w:rPr>
          <w:rFonts w:hint="eastAsia"/>
          <w:sz w:val="30"/>
          <w:szCs w:val="30"/>
        </w:rPr>
      </w:pPr>
    </w:p>
    <w:p w14:paraId="550BEE8A">
      <w:pPr>
        <w:pStyle w:val="4"/>
        <w:spacing w:before="6"/>
        <w:ind w:left="0"/>
        <w:jc w:val="left"/>
        <w:rPr>
          <w:rFonts w:hint="eastAsia"/>
          <w:sz w:val="30"/>
          <w:szCs w:val="30"/>
        </w:rPr>
      </w:pPr>
      <w:r>
        <w:rPr>
          <w:rFonts w:hint="eastAsia"/>
          <w:sz w:val="30"/>
          <w:szCs w:val="30"/>
        </w:rPr>
        <w:t>The rules concerning them both are to be observed till the end of the world, 1 Tim 6:13-14.</w:t>
      </w:r>
    </w:p>
    <w:p w14:paraId="53554A1A">
      <w:pPr>
        <w:pStyle w:val="4"/>
        <w:spacing w:before="6"/>
        <w:ind w:left="0"/>
        <w:jc w:val="left"/>
        <w:rPr>
          <w:rFonts w:hint="eastAsia"/>
          <w:sz w:val="30"/>
          <w:szCs w:val="30"/>
        </w:rPr>
      </w:pPr>
    </w:p>
    <w:p w14:paraId="7126AAEE">
      <w:pPr>
        <w:pStyle w:val="4"/>
        <w:spacing w:before="6"/>
        <w:ind w:left="0"/>
        <w:jc w:val="left"/>
        <w:rPr>
          <w:rFonts w:hint="eastAsia"/>
          <w:sz w:val="30"/>
          <w:szCs w:val="30"/>
        </w:rPr>
      </w:pPr>
      <w:r>
        <w:rPr>
          <w:rFonts w:hint="eastAsia"/>
          <w:sz w:val="30"/>
          <w:szCs w:val="30"/>
        </w:rPr>
        <w:t>关乎这两者的规则都当被遵守，直到世界的末了，提前6:13-14。</w:t>
      </w:r>
    </w:p>
    <w:p w14:paraId="2F90F822">
      <w:pPr>
        <w:pStyle w:val="4"/>
        <w:spacing w:before="6"/>
        <w:ind w:left="0"/>
        <w:jc w:val="left"/>
        <w:rPr>
          <w:rFonts w:hint="eastAsia"/>
          <w:sz w:val="30"/>
          <w:szCs w:val="30"/>
        </w:rPr>
      </w:pPr>
    </w:p>
    <w:p w14:paraId="685E0C06">
      <w:pPr>
        <w:pStyle w:val="4"/>
        <w:spacing w:before="6"/>
        <w:ind w:left="0"/>
        <w:jc w:val="left"/>
        <w:rPr>
          <w:rFonts w:hint="eastAsia"/>
          <w:sz w:val="30"/>
          <w:szCs w:val="30"/>
        </w:rPr>
      </w:pPr>
      <w:r>
        <w:rPr>
          <w:rFonts w:hint="eastAsia"/>
          <w:sz w:val="30"/>
          <w:szCs w:val="30"/>
        </w:rPr>
        <w:t>No congregation can therefore answer to Jesus Christ for dropping of deacons, any more than for the dropping of ruling elders.</w:t>
      </w:r>
    </w:p>
    <w:p w14:paraId="724F4C51">
      <w:pPr>
        <w:pStyle w:val="4"/>
        <w:spacing w:before="6"/>
        <w:ind w:left="0"/>
        <w:jc w:val="left"/>
        <w:rPr>
          <w:rFonts w:hint="eastAsia"/>
          <w:sz w:val="30"/>
          <w:szCs w:val="30"/>
        </w:rPr>
      </w:pPr>
    </w:p>
    <w:p w14:paraId="536489BE">
      <w:pPr>
        <w:pStyle w:val="4"/>
        <w:spacing w:before="6"/>
        <w:ind w:left="0"/>
        <w:jc w:val="left"/>
        <w:rPr>
          <w:rFonts w:hint="eastAsia"/>
          <w:sz w:val="30"/>
          <w:szCs w:val="30"/>
        </w:rPr>
      </w:pPr>
      <w:r>
        <w:rPr>
          <w:rFonts w:hint="eastAsia"/>
          <w:sz w:val="30"/>
          <w:szCs w:val="30"/>
        </w:rPr>
        <w:t>因此，没有会众能因放弃执事而向耶稣基督交账，如同他们不能因放弃治理长老而交账一样。</w:t>
      </w:r>
    </w:p>
    <w:p w14:paraId="377235AD">
      <w:pPr>
        <w:pStyle w:val="4"/>
        <w:spacing w:before="6"/>
        <w:ind w:left="0"/>
        <w:jc w:val="left"/>
        <w:rPr>
          <w:rFonts w:hint="eastAsia"/>
          <w:sz w:val="30"/>
          <w:szCs w:val="30"/>
        </w:rPr>
      </w:pPr>
    </w:p>
    <w:p w14:paraId="330A84AA">
      <w:pPr>
        <w:pStyle w:val="4"/>
        <w:spacing w:before="6"/>
        <w:ind w:left="0"/>
        <w:jc w:val="left"/>
        <w:rPr>
          <w:rFonts w:hint="eastAsia"/>
          <w:sz w:val="30"/>
          <w:szCs w:val="30"/>
        </w:rPr>
      </w:pPr>
    </w:p>
    <w:p w14:paraId="0E0352EA">
      <w:pPr>
        <w:pStyle w:val="4"/>
        <w:spacing w:before="6"/>
        <w:ind w:left="0"/>
        <w:jc w:val="left"/>
        <w:rPr>
          <w:rFonts w:hint="eastAsia"/>
          <w:sz w:val="30"/>
          <w:szCs w:val="30"/>
        </w:rPr>
      </w:pPr>
    </w:p>
    <w:p w14:paraId="5079B45E">
      <w:pPr>
        <w:pStyle w:val="4"/>
        <w:spacing w:before="6"/>
        <w:ind w:left="0"/>
        <w:jc w:val="left"/>
        <w:rPr>
          <w:rFonts w:hint="eastAsia"/>
          <w:sz w:val="30"/>
          <w:szCs w:val="30"/>
        </w:rPr>
      </w:pPr>
    </w:p>
    <w:p w14:paraId="51CF0BF7">
      <w:pPr>
        <w:pStyle w:val="4"/>
        <w:spacing w:before="6"/>
        <w:ind w:left="0"/>
        <w:jc w:val="left"/>
        <w:rPr>
          <w:rFonts w:hint="eastAsia"/>
          <w:sz w:val="30"/>
          <w:szCs w:val="30"/>
        </w:rPr>
      </w:pPr>
    </w:p>
    <w:p w14:paraId="21DE5277">
      <w:pPr>
        <w:pStyle w:val="4"/>
        <w:spacing w:before="6"/>
        <w:ind w:left="0"/>
        <w:jc w:val="left"/>
        <w:rPr>
          <w:rFonts w:hint="eastAsia"/>
          <w:sz w:val="30"/>
          <w:szCs w:val="30"/>
        </w:rPr>
      </w:pPr>
    </w:p>
    <w:p w14:paraId="211C17C5">
      <w:pPr>
        <w:pStyle w:val="4"/>
        <w:spacing w:before="6"/>
        <w:ind w:left="0"/>
        <w:jc w:val="left"/>
        <w:rPr>
          <w:rFonts w:hint="eastAsia"/>
          <w:sz w:val="30"/>
          <w:szCs w:val="30"/>
        </w:rPr>
      </w:pPr>
    </w:p>
    <w:p w14:paraId="231579B8">
      <w:pPr>
        <w:pStyle w:val="4"/>
        <w:spacing w:before="6"/>
        <w:ind w:left="0"/>
        <w:jc w:val="left"/>
        <w:rPr>
          <w:rFonts w:hint="eastAsia"/>
          <w:sz w:val="30"/>
          <w:szCs w:val="30"/>
        </w:rPr>
      </w:pPr>
    </w:p>
    <w:p w14:paraId="45630DD5">
      <w:pPr>
        <w:pStyle w:val="4"/>
        <w:spacing w:before="6"/>
        <w:ind w:left="0"/>
        <w:jc w:val="left"/>
        <w:rPr>
          <w:rFonts w:hint="eastAsia"/>
          <w:sz w:val="30"/>
          <w:szCs w:val="30"/>
        </w:rPr>
      </w:pPr>
    </w:p>
    <w:p w14:paraId="60C94FA6">
      <w:pPr>
        <w:pStyle w:val="4"/>
        <w:spacing w:before="6"/>
        <w:ind w:left="0"/>
        <w:jc w:val="left"/>
        <w:rPr>
          <w:rFonts w:hint="eastAsia"/>
          <w:sz w:val="30"/>
          <w:szCs w:val="30"/>
        </w:rPr>
      </w:pPr>
    </w:p>
    <w:p w14:paraId="6B1F6EB8">
      <w:pPr>
        <w:pStyle w:val="4"/>
        <w:spacing w:before="6"/>
        <w:ind w:left="0"/>
        <w:jc w:val="left"/>
        <w:rPr>
          <w:rFonts w:hint="eastAsia"/>
          <w:sz w:val="30"/>
          <w:szCs w:val="30"/>
        </w:rPr>
      </w:pPr>
    </w:p>
    <w:p w14:paraId="727AFC31">
      <w:pPr>
        <w:pStyle w:val="4"/>
        <w:spacing w:before="6"/>
        <w:ind w:left="0"/>
        <w:jc w:val="left"/>
        <w:rPr>
          <w:rFonts w:hint="eastAsia"/>
          <w:sz w:val="30"/>
          <w:szCs w:val="30"/>
        </w:rPr>
      </w:pPr>
    </w:p>
    <w:p w14:paraId="682F29B8">
      <w:pPr>
        <w:pStyle w:val="4"/>
        <w:spacing w:before="6"/>
        <w:ind w:left="0"/>
        <w:jc w:val="left"/>
        <w:rPr>
          <w:rFonts w:hint="eastAsia"/>
          <w:sz w:val="30"/>
          <w:szCs w:val="30"/>
        </w:rPr>
      </w:pPr>
    </w:p>
    <w:p w14:paraId="2CB6CFEF">
      <w:pPr>
        <w:pStyle w:val="4"/>
        <w:spacing w:before="6"/>
        <w:ind w:left="0"/>
        <w:jc w:val="left"/>
        <w:rPr>
          <w:rFonts w:hint="eastAsia"/>
          <w:sz w:val="30"/>
          <w:szCs w:val="30"/>
        </w:rPr>
      </w:pPr>
    </w:p>
    <w:p w14:paraId="76B650E4">
      <w:pPr>
        <w:pStyle w:val="2"/>
        <w:bidi w:val="0"/>
        <w:rPr>
          <w:rFonts w:hint="eastAsia"/>
        </w:rPr>
      </w:pPr>
      <w:r>
        <w:rPr>
          <w:rFonts w:hint="eastAsia"/>
        </w:rPr>
        <w:t>CHAPTER 3: Of the Social Exercise of Church Power in Sessions, Presbyteries, and Synods.</w:t>
      </w:r>
    </w:p>
    <w:p w14:paraId="42B09084">
      <w:pPr>
        <w:pStyle w:val="2"/>
        <w:bidi w:val="0"/>
        <w:rPr>
          <w:rFonts w:hint="eastAsia"/>
          <w:szCs w:val="30"/>
        </w:rPr>
      </w:pPr>
      <w:r>
        <w:rPr>
          <w:rFonts w:hint="eastAsia"/>
        </w:rPr>
        <w:t>第三章：论教会权柄在长老会、区会和总会中的社会性行使。</w:t>
      </w:r>
    </w:p>
    <w:p w14:paraId="5DBEFD6A">
      <w:pPr>
        <w:pStyle w:val="4"/>
        <w:spacing w:before="6"/>
        <w:ind w:left="0"/>
        <w:jc w:val="left"/>
        <w:rPr>
          <w:rFonts w:hint="eastAsia"/>
          <w:sz w:val="30"/>
          <w:szCs w:val="30"/>
        </w:rPr>
      </w:pPr>
    </w:p>
    <w:p w14:paraId="759A4E4C">
      <w:pPr>
        <w:pStyle w:val="4"/>
        <w:spacing w:before="6"/>
        <w:ind w:left="0"/>
        <w:jc w:val="left"/>
        <w:rPr>
          <w:rFonts w:hint="eastAsia"/>
          <w:sz w:val="30"/>
          <w:szCs w:val="30"/>
        </w:rPr>
      </w:pPr>
      <w:r>
        <w:rPr>
          <w:rFonts w:hint="eastAsia"/>
          <w:sz w:val="30"/>
          <w:szCs w:val="30"/>
        </w:rPr>
        <w:t>In preaching the gospel, and administering the sacraments, ministers exercise their power as single persons.</w:t>
      </w:r>
    </w:p>
    <w:p w14:paraId="3BFC1FD7">
      <w:pPr>
        <w:pStyle w:val="4"/>
        <w:spacing w:before="6"/>
        <w:ind w:left="0"/>
        <w:jc w:val="left"/>
        <w:rPr>
          <w:rFonts w:hint="eastAsia"/>
          <w:sz w:val="30"/>
          <w:szCs w:val="30"/>
        </w:rPr>
      </w:pPr>
    </w:p>
    <w:p w14:paraId="1F6B99C1">
      <w:pPr>
        <w:pStyle w:val="4"/>
        <w:spacing w:before="6"/>
        <w:ind w:left="0"/>
        <w:jc w:val="left"/>
        <w:rPr>
          <w:rFonts w:hint="eastAsia"/>
          <w:sz w:val="30"/>
          <w:szCs w:val="30"/>
        </w:rPr>
      </w:pPr>
      <w:r>
        <w:rPr>
          <w:rFonts w:hint="eastAsia"/>
          <w:sz w:val="30"/>
          <w:szCs w:val="30"/>
        </w:rPr>
        <w:t>在宣讲福音和施行圣礼时，传道人是以个人的身份行使他们的权力。</w:t>
      </w:r>
    </w:p>
    <w:p w14:paraId="0C69F311">
      <w:pPr>
        <w:pStyle w:val="4"/>
        <w:spacing w:before="6"/>
        <w:ind w:left="0"/>
        <w:jc w:val="left"/>
        <w:rPr>
          <w:rFonts w:hint="eastAsia"/>
          <w:sz w:val="30"/>
          <w:szCs w:val="30"/>
        </w:rPr>
      </w:pPr>
    </w:p>
    <w:p w14:paraId="77339697">
      <w:pPr>
        <w:pStyle w:val="4"/>
        <w:spacing w:before="6"/>
        <w:ind w:left="0"/>
        <w:jc w:val="left"/>
        <w:rPr>
          <w:rFonts w:hint="eastAsia"/>
          <w:sz w:val="30"/>
          <w:szCs w:val="30"/>
        </w:rPr>
      </w:pPr>
      <w:r>
        <w:rPr>
          <w:rFonts w:hint="eastAsia"/>
          <w:sz w:val="30"/>
          <w:szCs w:val="30"/>
        </w:rPr>
        <w:t>But all jurisdiction relative to admission of members, ordination of officers, censure of offenders, or absolution of penitents, is to be exercised socially, in courts constituted of two or more rulers, in the name of Jesus Christ, —viz. in Sessions, Presbyteries, and Synods.</w:t>
      </w:r>
    </w:p>
    <w:p w14:paraId="14D58F2D">
      <w:pPr>
        <w:pStyle w:val="4"/>
        <w:spacing w:before="6"/>
        <w:ind w:left="0"/>
        <w:jc w:val="left"/>
        <w:rPr>
          <w:rFonts w:hint="eastAsia"/>
          <w:sz w:val="30"/>
          <w:szCs w:val="30"/>
        </w:rPr>
      </w:pPr>
    </w:p>
    <w:p w14:paraId="734A77C1">
      <w:pPr>
        <w:pStyle w:val="4"/>
        <w:spacing w:before="6"/>
        <w:ind w:left="0"/>
        <w:jc w:val="left"/>
        <w:rPr>
          <w:rFonts w:hint="eastAsia"/>
          <w:sz w:val="30"/>
          <w:szCs w:val="30"/>
        </w:rPr>
      </w:pPr>
      <w:r>
        <w:rPr>
          <w:rFonts w:hint="eastAsia"/>
          <w:sz w:val="30"/>
          <w:szCs w:val="30"/>
        </w:rPr>
        <w:t>但是，所有关乎接纳成员、按立职员、谴责犯罪者或赦免悔改者的司法权，都当以社会性的方式，在由两位或更多治理者奉耶稣基督的名组成的法庭中行使，—即在长老会、区会和总会中。</w:t>
      </w:r>
    </w:p>
    <w:p w14:paraId="68439B65">
      <w:pPr>
        <w:pStyle w:val="4"/>
        <w:spacing w:before="6"/>
        <w:ind w:left="0"/>
        <w:jc w:val="left"/>
        <w:rPr>
          <w:rFonts w:hint="eastAsia"/>
          <w:sz w:val="30"/>
          <w:szCs w:val="30"/>
        </w:rPr>
      </w:pPr>
    </w:p>
    <w:p w14:paraId="2A14FD52">
      <w:pPr>
        <w:pStyle w:val="4"/>
        <w:spacing w:before="6"/>
        <w:ind w:left="0"/>
        <w:jc w:val="left"/>
        <w:rPr>
          <w:rFonts w:hint="eastAsia"/>
          <w:sz w:val="30"/>
          <w:szCs w:val="30"/>
        </w:rPr>
      </w:pPr>
      <w:r>
        <w:rPr>
          <w:rFonts w:hint="eastAsia"/>
          <w:sz w:val="30"/>
          <w:szCs w:val="30"/>
        </w:rPr>
        <w:t>I.Sessions are church courts constituted of the rulers of a particular congregation.</w:t>
      </w:r>
    </w:p>
    <w:p w14:paraId="558170AC">
      <w:pPr>
        <w:pStyle w:val="4"/>
        <w:spacing w:before="6"/>
        <w:ind w:left="0"/>
        <w:jc w:val="left"/>
        <w:rPr>
          <w:rFonts w:hint="eastAsia"/>
          <w:sz w:val="30"/>
          <w:szCs w:val="30"/>
        </w:rPr>
      </w:pPr>
    </w:p>
    <w:p w14:paraId="2059B813">
      <w:pPr>
        <w:pStyle w:val="4"/>
        <w:spacing w:before="6"/>
        <w:ind w:left="0"/>
        <w:jc w:val="left"/>
        <w:rPr>
          <w:rFonts w:hint="eastAsia"/>
          <w:sz w:val="30"/>
          <w:szCs w:val="30"/>
        </w:rPr>
      </w:pPr>
      <w:r>
        <w:rPr>
          <w:rFonts w:hint="eastAsia"/>
          <w:sz w:val="30"/>
          <w:szCs w:val="30"/>
        </w:rPr>
        <w:t>I.长老会是由特定会众的治理者组成的教会法庭。</w:t>
      </w:r>
    </w:p>
    <w:p w14:paraId="75940FD4">
      <w:pPr>
        <w:pStyle w:val="4"/>
        <w:spacing w:before="6"/>
        <w:ind w:left="0"/>
        <w:jc w:val="left"/>
        <w:rPr>
          <w:rFonts w:hint="eastAsia"/>
          <w:sz w:val="30"/>
          <w:szCs w:val="30"/>
        </w:rPr>
      </w:pPr>
    </w:p>
    <w:p w14:paraId="09D3307C">
      <w:pPr>
        <w:pStyle w:val="4"/>
        <w:spacing w:before="6"/>
        <w:ind w:left="0"/>
        <w:jc w:val="left"/>
        <w:rPr>
          <w:rFonts w:hint="eastAsia"/>
          <w:sz w:val="30"/>
          <w:szCs w:val="30"/>
        </w:rPr>
      </w:pPr>
      <w:r>
        <w:rPr>
          <w:rFonts w:hint="eastAsia"/>
          <w:sz w:val="30"/>
          <w:szCs w:val="30"/>
        </w:rPr>
        <w:t>Their appointment by Christ is evident.</w:t>
      </w:r>
    </w:p>
    <w:p w14:paraId="1838D0E2">
      <w:pPr>
        <w:pStyle w:val="4"/>
        <w:spacing w:before="6"/>
        <w:ind w:left="0"/>
        <w:jc w:val="left"/>
        <w:rPr>
          <w:rFonts w:hint="eastAsia"/>
          <w:sz w:val="30"/>
          <w:szCs w:val="30"/>
        </w:rPr>
      </w:pPr>
    </w:p>
    <w:p w14:paraId="01FA78A0">
      <w:pPr>
        <w:pStyle w:val="4"/>
        <w:spacing w:before="6"/>
        <w:ind w:left="0"/>
        <w:jc w:val="left"/>
        <w:rPr>
          <w:rFonts w:hint="eastAsia"/>
          <w:sz w:val="30"/>
          <w:szCs w:val="30"/>
        </w:rPr>
      </w:pPr>
      <w:r>
        <w:rPr>
          <w:rFonts w:hint="eastAsia"/>
          <w:sz w:val="30"/>
          <w:szCs w:val="30"/>
        </w:rPr>
        <w:t>它们由基督设立是显而易见的。</w:t>
      </w:r>
    </w:p>
    <w:p w14:paraId="10A59664">
      <w:pPr>
        <w:pStyle w:val="4"/>
        <w:spacing w:before="6"/>
        <w:ind w:left="0"/>
        <w:jc w:val="left"/>
        <w:rPr>
          <w:rFonts w:hint="eastAsia"/>
          <w:sz w:val="30"/>
          <w:szCs w:val="30"/>
        </w:rPr>
      </w:pPr>
    </w:p>
    <w:p w14:paraId="3D3E8255">
      <w:pPr>
        <w:pStyle w:val="4"/>
        <w:spacing w:before="6"/>
        <w:ind w:left="0"/>
        <w:jc w:val="left"/>
        <w:rPr>
          <w:rFonts w:hint="eastAsia"/>
          <w:sz w:val="30"/>
          <w:szCs w:val="30"/>
        </w:rPr>
      </w:pPr>
      <w:r>
        <w:rPr>
          <w:rFonts w:hint="eastAsia"/>
          <w:sz w:val="30"/>
          <w:szCs w:val="30"/>
        </w:rPr>
        <w:t>1. The light of nature teaches us to decide smaller matters by inferior courts, Exod 18:17-23.</w:t>
      </w:r>
    </w:p>
    <w:p w14:paraId="35B920A4">
      <w:pPr>
        <w:pStyle w:val="4"/>
        <w:spacing w:before="6"/>
        <w:ind w:left="0"/>
        <w:jc w:val="left"/>
        <w:rPr>
          <w:rFonts w:hint="eastAsia"/>
          <w:sz w:val="30"/>
          <w:szCs w:val="30"/>
        </w:rPr>
      </w:pPr>
    </w:p>
    <w:p w14:paraId="28FEF425">
      <w:pPr>
        <w:pStyle w:val="4"/>
        <w:spacing w:before="6"/>
        <w:ind w:left="0"/>
        <w:jc w:val="left"/>
        <w:rPr>
          <w:rFonts w:hint="eastAsia"/>
          <w:sz w:val="30"/>
          <w:szCs w:val="30"/>
        </w:rPr>
      </w:pPr>
      <w:r>
        <w:rPr>
          <w:rFonts w:hint="eastAsia"/>
          <w:sz w:val="30"/>
          <w:szCs w:val="30"/>
        </w:rPr>
        <w:t>1. 本性之光教导我们用下级法庭来裁决较小的事项，出18:17-23。</w:t>
      </w:r>
    </w:p>
    <w:p w14:paraId="58120D22">
      <w:pPr>
        <w:pStyle w:val="4"/>
        <w:spacing w:before="6"/>
        <w:ind w:left="0"/>
        <w:jc w:val="left"/>
        <w:rPr>
          <w:rFonts w:hint="eastAsia"/>
          <w:sz w:val="30"/>
          <w:szCs w:val="30"/>
        </w:rPr>
      </w:pPr>
    </w:p>
    <w:p w14:paraId="67158D4F">
      <w:pPr>
        <w:pStyle w:val="4"/>
        <w:spacing w:before="6"/>
        <w:ind w:left="0"/>
        <w:jc w:val="left"/>
        <w:rPr>
          <w:rFonts w:hint="eastAsia"/>
          <w:sz w:val="30"/>
          <w:szCs w:val="30"/>
        </w:rPr>
      </w:pPr>
      <w:r>
        <w:rPr>
          <w:rFonts w:hint="eastAsia"/>
          <w:sz w:val="30"/>
          <w:szCs w:val="30"/>
        </w:rPr>
        <w:t>2. The Scripture approves of judging lesser matters by inferior courts, Exod 18:17-26; Matt 5:22; Matt 18:17-20.</w:t>
      </w:r>
    </w:p>
    <w:p w14:paraId="223B0CC9">
      <w:pPr>
        <w:pStyle w:val="4"/>
        <w:spacing w:before="6"/>
        <w:ind w:left="0"/>
        <w:jc w:val="left"/>
        <w:rPr>
          <w:rFonts w:hint="eastAsia"/>
          <w:sz w:val="30"/>
          <w:szCs w:val="30"/>
        </w:rPr>
      </w:pPr>
    </w:p>
    <w:p w14:paraId="1F861316">
      <w:pPr>
        <w:pStyle w:val="4"/>
        <w:spacing w:before="6"/>
        <w:ind w:left="0"/>
        <w:jc w:val="left"/>
        <w:rPr>
          <w:rFonts w:hint="eastAsia"/>
          <w:sz w:val="30"/>
          <w:szCs w:val="30"/>
        </w:rPr>
      </w:pPr>
      <w:r>
        <w:rPr>
          <w:rFonts w:hint="eastAsia"/>
          <w:sz w:val="30"/>
          <w:szCs w:val="30"/>
        </w:rPr>
        <w:t>2. 圣经赞同用下级法庭来审理较小的事项，出18:17-26；太5:22；太18:17-20。</w:t>
      </w:r>
    </w:p>
    <w:p w14:paraId="5CF38B48">
      <w:pPr>
        <w:pStyle w:val="4"/>
        <w:spacing w:before="6"/>
        <w:ind w:left="0"/>
        <w:jc w:val="left"/>
        <w:rPr>
          <w:rFonts w:hint="eastAsia"/>
          <w:sz w:val="30"/>
          <w:szCs w:val="30"/>
        </w:rPr>
      </w:pPr>
    </w:p>
    <w:p w14:paraId="5B5CA654">
      <w:pPr>
        <w:pStyle w:val="4"/>
        <w:spacing w:before="6"/>
        <w:ind w:left="0"/>
        <w:jc w:val="left"/>
        <w:rPr>
          <w:rFonts w:hint="eastAsia"/>
          <w:sz w:val="30"/>
          <w:szCs w:val="30"/>
        </w:rPr>
      </w:pPr>
      <w:r>
        <w:rPr>
          <w:rFonts w:hint="eastAsia"/>
          <w:sz w:val="30"/>
          <w:szCs w:val="30"/>
        </w:rPr>
        <w:t>3. In the form of process against scandals, prescribed by Christ, there is a plain allusion to the courts of the Jewish synagogues or congregational assemblies, Matt 18:15-18.</w:t>
      </w:r>
    </w:p>
    <w:p w14:paraId="03F862C7">
      <w:pPr>
        <w:pStyle w:val="4"/>
        <w:spacing w:before="6"/>
        <w:ind w:left="0"/>
        <w:jc w:val="left"/>
        <w:rPr>
          <w:rFonts w:hint="eastAsia"/>
          <w:sz w:val="30"/>
          <w:szCs w:val="30"/>
        </w:rPr>
      </w:pPr>
    </w:p>
    <w:p w14:paraId="41F36AC4">
      <w:pPr>
        <w:pStyle w:val="4"/>
        <w:spacing w:before="6"/>
        <w:ind w:left="0"/>
        <w:jc w:val="left"/>
        <w:rPr>
          <w:rFonts w:hint="eastAsia"/>
          <w:sz w:val="30"/>
          <w:szCs w:val="30"/>
        </w:rPr>
      </w:pPr>
      <w:r>
        <w:rPr>
          <w:rFonts w:hint="eastAsia"/>
          <w:sz w:val="30"/>
          <w:szCs w:val="30"/>
        </w:rPr>
        <w:t>3. 在基督所规定的处理丑闻的程序形式中，有对犹太会堂或会众集会法庭的清楚影射，太18:15-18。</w:t>
      </w:r>
    </w:p>
    <w:p w14:paraId="5AE06EE4">
      <w:pPr>
        <w:pStyle w:val="4"/>
        <w:spacing w:before="6"/>
        <w:ind w:left="0"/>
        <w:jc w:val="left"/>
        <w:rPr>
          <w:rFonts w:hint="eastAsia"/>
          <w:sz w:val="30"/>
          <w:szCs w:val="30"/>
        </w:rPr>
      </w:pPr>
    </w:p>
    <w:p w14:paraId="14C7400D">
      <w:pPr>
        <w:pStyle w:val="4"/>
        <w:spacing w:before="6"/>
        <w:ind w:left="0"/>
        <w:jc w:val="left"/>
        <w:rPr>
          <w:rFonts w:hint="eastAsia"/>
          <w:sz w:val="30"/>
          <w:szCs w:val="30"/>
        </w:rPr>
      </w:pPr>
      <w:r>
        <w:rPr>
          <w:rFonts w:hint="eastAsia"/>
          <w:sz w:val="30"/>
          <w:szCs w:val="30"/>
        </w:rPr>
        <w:t>4. In conformity to the Jewish synagogues, every Christian congregation hath several elders allotted to it by God's warrant, Mark 5:35-38; Luke 8:41; Luke 13:14; John 9:22; Acts 13:15. Acts 18:8,17; Acts 14:23; Titus 1:5.</w:t>
      </w:r>
    </w:p>
    <w:p w14:paraId="4460D545">
      <w:pPr>
        <w:pStyle w:val="4"/>
        <w:spacing w:before="6"/>
        <w:ind w:left="0"/>
        <w:jc w:val="left"/>
        <w:rPr>
          <w:rFonts w:hint="eastAsia"/>
          <w:sz w:val="30"/>
          <w:szCs w:val="30"/>
        </w:rPr>
      </w:pPr>
    </w:p>
    <w:p w14:paraId="345DB0AC">
      <w:pPr>
        <w:pStyle w:val="4"/>
        <w:spacing w:before="6"/>
        <w:ind w:left="0"/>
        <w:jc w:val="left"/>
        <w:rPr>
          <w:rFonts w:hint="eastAsia"/>
          <w:sz w:val="30"/>
          <w:szCs w:val="30"/>
        </w:rPr>
      </w:pPr>
      <w:r>
        <w:rPr>
          <w:rFonts w:hint="eastAsia"/>
          <w:sz w:val="30"/>
          <w:szCs w:val="30"/>
        </w:rPr>
        <w:t>4. 照着犹太会堂的形式，每个基督教会众都有神授权为其分配的几位长老，可5:35-38；路8:41；路13:14；约9:22；徒13:15；徒18:8,17；徒14:23；多1:5。</w:t>
      </w:r>
    </w:p>
    <w:p w14:paraId="3B29FF23">
      <w:pPr>
        <w:pStyle w:val="4"/>
        <w:spacing w:before="6"/>
        <w:ind w:left="0"/>
        <w:jc w:val="left"/>
        <w:rPr>
          <w:rFonts w:hint="eastAsia"/>
          <w:sz w:val="30"/>
          <w:szCs w:val="30"/>
        </w:rPr>
      </w:pPr>
    </w:p>
    <w:p w14:paraId="6646BF52">
      <w:pPr>
        <w:pStyle w:val="4"/>
        <w:spacing w:before="6"/>
        <w:ind w:left="0"/>
        <w:jc w:val="left"/>
        <w:rPr>
          <w:rFonts w:hint="eastAsia"/>
          <w:sz w:val="30"/>
          <w:szCs w:val="30"/>
        </w:rPr>
      </w:pPr>
      <w:r>
        <w:rPr>
          <w:rFonts w:hint="eastAsia"/>
          <w:sz w:val="30"/>
          <w:szCs w:val="30"/>
        </w:rPr>
        <w:t>5. Necessity requires such courts; it being impossible for every thing proper to be judged in congregations, to be got carried to presbyteries and synods.</w:t>
      </w:r>
    </w:p>
    <w:p w14:paraId="2375097E">
      <w:pPr>
        <w:pStyle w:val="4"/>
        <w:spacing w:before="6"/>
        <w:ind w:left="0"/>
        <w:jc w:val="left"/>
        <w:rPr>
          <w:rFonts w:hint="eastAsia"/>
          <w:sz w:val="30"/>
          <w:szCs w:val="30"/>
        </w:rPr>
      </w:pPr>
    </w:p>
    <w:p w14:paraId="62595AE0">
      <w:pPr>
        <w:pStyle w:val="4"/>
        <w:spacing w:before="6"/>
        <w:ind w:left="0"/>
        <w:jc w:val="left"/>
        <w:rPr>
          <w:rFonts w:hint="eastAsia"/>
          <w:sz w:val="30"/>
          <w:szCs w:val="30"/>
        </w:rPr>
      </w:pPr>
      <w:r>
        <w:rPr>
          <w:rFonts w:hint="eastAsia"/>
          <w:sz w:val="30"/>
          <w:szCs w:val="30"/>
        </w:rPr>
        <w:t>5. 必要性要求这样的法庭；因为在会众中适宜被审理的每件事，都不可能都被带到区会和总会去。</w:t>
      </w:r>
    </w:p>
    <w:p w14:paraId="32168DEB">
      <w:pPr>
        <w:pStyle w:val="4"/>
        <w:spacing w:before="6"/>
        <w:ind w:left="0"/>
        <w:jc w:val="left"/>
        <w:rPr>
          <w:rFonts w:hint="eastAsia"/>
          <w:sz w:val="30"/>
          <w:szCs w:val="30"/>
        </w:rPr>
      </w:pPr>
    </w:p>
    <w:p w14:paraId="67F362AB">
      <w:pPr>
        <w:pStyle w:val="4"/>
        <w:spacing w:before="6"/>
        <w:ind w:left="0"/>
        <w:jc w:val="left"/>
        <w:rPr>
          <w:rFonts w:hint="eastAsia"/>
          <w:sz w:val="30"/>
          <w:szCs w:val="30"/>
        </w:rPr>
      </w:pPr>
      <w:r>
        <w:rPr>
          <w:rFonts w:hint="eastAsia"/>
          <w:sz w:val="30"/>
          <w:szCs w:val="30"/>
        </w:rPr>
        <w:t>—It belongs to sessions to inquire into the spiritual state or Christian characters of members of the congregation; to admit members to, or suspend them from sealing ordinances; to admonish and rebuke offenders, or absolve them when penitent.</w:t>
      </w:r>
    </w:p>
    <w:p w14:paraId="39D8F391">
      <w:pPr>
        <w:pStyle w:val="4"/>
        <w:spacing w:before="6"/>
        <w:ind w:left="0"/>
        <w:jc w:val="left"/>
        <w:rPr>
          <w:rFonts w:hint="eastAsia"/>
          <w:sz w:val="30"/>
          <w:szCs w:val="30"/>
        </w:rPr>
      </w:pPr>
    </w:p>
    <w:p w14:paraId="2993514E">
      <w:pPr>
        <w:pStyle w:val="4"/>
        <w:spacing w:before="6"/>
        <w:ind w:left="0"/>
        <w:jc w:val="left"/>
        <w:rPr>
          <w:rFonts w:hint="eastAsia"/>
          <w:sz w:val="30"/>
          <w:szCs w:val="30"/>
        </w:rPr>
      </w:pPr>
      <w:r>
        <w:rPr>
          <w:rFonts w:hint="eastAsia"/>
          <w:sz w:val="30"/>
          <w:szCs w:val="30"/>
        </w:rPr>
        <w:t>—长老会的职责是调查会众成员的属灵状态或基督徒品格；接纳成员领受，或暂停他们领受印证性典章；劝诫和责备犯罪者，或在他们悔改时赦免他们。</w:t>
      </w:r>
    </w:p>
    <w:p w14:paraId="3E05F111">
      <w:pPr>
        <w:pStyle w:val="4"/>
        <w:spacing w:before="6"/>
        <w:ind w:left="0"/>
        <w:jc w:val="left"/>
        <w:rPr>
          <w:rFonts w:hint="eastAsia"/>
          <w:sz w:val="30"/>
          <w:szCs w:val="30"/>
        </w:rPr>
      </w:pPr>
    </w:p>
    <w:p w14:paraId="7B916408">
      <w:pPr>
        <w:pStyle w:val="4"/>
        <w:spacing w:before="6"/>
        <w:ind w:left="0"/>
        <w:jc w:val="left"/>
        <w:rPr>
          <w:rFonts w:hint="eastAsia"/>
          <w:sz w:val="30"/>
          <w:szCs w:val="30"/>
        </w:rPr>
      </w:pPr>
      <w:r>
        <w:rPr>
          <w:rFonts w:hint="eastAsia"/>
          <w:sz w:val="30"/>
          <w:szCs w:val="30"/>
        </w:rPr>
        <w:t>II.Presbyteries are church-courts constituted of different pastors, and ruling elders from different congregations.</w:t>
      </w:r>
    </w:p>
    <w:p w14:paraId="6379B87C">
      <w:pPr>
        <w:pStyle w:val="4"/>
        <w:spacing w:before="6"/>
        <w:ind w:left="0"/>
        <w:jc w:val="left"/>
        <w:rPr>
          <w:rFonts w:hint="eastAsia"/>
          <w:sz w:val="30"/>
          <w:szCs w:val="30"/>
        </w:rPr>
      </w:pPr>
    </w:p>
    <w:p w14:paraId="11AB87D5">
      <w:pPr>
        <w:pStyle w:val="4"/>
        <w:spacing w:before="6"/>
        <w:ind w:left="0"/>
        <w:jc w:val="left"/>
        <w:rPr>
          <w:rFonts w:hint="eastAsia"/>
          <w:sz w:val="30"/>
          <w:szCs w:val="30"/>
        </w:rPr>
      </w:pPr>
      <w:r>
        <w:rPr>
          <w:rFonts w:hint="eastAsia"/>
          <w:sz w:val="30"/>
          <w:szCs w:val="30"/>
        </w:rPr>
        <w:t>II.区会是由来自不同会众的不同牧师和治理长老组成的教会法庭。</w:t>
      </w:r>
    </w:p>
    <w:p w14:paraId="722E0C9D">
      <w:pPr>
        <w:pStyle w:val="4"/>
        <w:spacing w:before="6"/>
        <w:ind w:left="0"/>
        <w:jc w:val="left"/>
        <w:rPr>
          <w:rFonts w:hint="eastAsia"/>
          <w:sz w:val="30"/>
          <w:szCs w:val="30"/>
        </w:rPr>
      </w:pPr>
    </w:p>
    <w:p w14:paraId="7CD7845B">
      <w:pPr>
        <w:pStyle w:val="4"/>
        <w:spacing w:before="6"/>
        <w:ind w:left="0"/>
        <w:jc w:val="left"/>
        <w:rPr>
          <w:rFonts w:hint="eastAsia"/>
          <w:sz w:val="30"/>
          <w:szCs w:val="30"/>
        </w:rPr>
      </w:pPr>
      <w:r>
        <w:rPr>
          <w:rFonts w:hint="eastAsia"/>
          <w:sz w:val="30"/>
          <w:szCs w:val="30"/>
        </w:rPr>
        <w:t>—Such courts are warranted by Christ.</w:t>
      </w:r>
    </w:p>
    <w:p w14:paraId="247646D1">
      <w:pPr>
        <w:pStyle w:val="4"/>
        <w:spacing w:before="6"/>
        <w:ind w:left="0"/>
        <w:jc w:val="left"/>
        <w:rPr>
          <w:rFonts w:hint="eastAsia"/>
          <w:sz w:val="30"/>
          <w:szCs w:val="30"/>
        </w:rPr>
      </w:pPr>
    </w:p>
    <w:p w14:paraId="4934EB06">
      <w:pPr>
        <w:pStyle w:val="4"/>
        <w:spacing w:before="6"/>
        <w:ind w:left="0"/>
        <w:jc w:val="left"/>
        <w:rPr>
          <w:rFonts w:hint="eastAsia"/>
          <w:sz w:val="30"/>
          <w:szCs w:val="30"/>
        </w:rPr>
      </w:pPr>
      <w:r>
        <w:rPr>
          <w:rFonts w:hint="eastAsia"/>
          <w:sz w:val="30"/>
          <w:szCs w:val="30"/>
        </w:rPr>
        <w:t>—这样的法庭是基督所授权的。</w:t>
      </w:r>
    </w:p>
    <w:p w14:paraId="55C67512">
      <w:pPr>
        <w:pStyle w:val="4"/>
        <w:spacing w:before="6"/>
        <w:ind w:left="0"/>
        <w:jc w:val="left"/>
        <w:rPr>
          <w:rFonts w:hint="eastAsia"/>
          <w:sz w:val="30"/>
          <w:szCs w:val="30"/>
        </w:rPr>
      </w:pPr>
    </w:p>
    <w:p w14:paraId="269C1B89">
      <w:pPr>
        <w:pStyle w:val="4"/>
        <w:spacing w:before="6"/>
        <w:ind w:left="0"/>
        <w:jc w:val="left"/>
        <w:rPr>
          <w:rFonts w:hint="eastAsia"/>
          <w:sz w:val="30"/>
          <w:szCs w:val="30"/>
        </w:rPr>
      </w:pPr>
      <w:r>
        <w:rPr>
          <w:rFonts w:hint="eastAsia"/>
          <w:sz w:val="30"/>
          <w:szCs w:val="30"/>
        </w:rPr>
        <w:t>1. Many affairs of the church, as trial, and ordination of pastors; judging subtle heretics; composing differences in sessions, or between different congregations, require such courts, Rom 14:19; 1 Cor 14:26,40.</w:t>
      </w:r>
    </w:p>
    <w:p w14:paraId="7484D4A6">
      <w:pPr>
        <w:pStyle w:val="4"/>
        <w:spacing w:before="6"/>
        <w:ind w:left="0"/>
        <w:jc w:val="left"/>
        <w:rPr>
          <w:rFonts w:hint="eastAsia"/>
          <w:sz w:val="30"/>
          <w:szCs w:val="30"/>
        </w:rPr>
      </w:pPr>
    </w:p>
    <w:p w14:paraId="17B03C46">
      <w:pPr>
        <w:pStyle w:val="4"/>
        <w:spacing w:before="6"/>
        <w:ind w:left="0"/>
        <w:jc w:val="left"/>
        <w:rPr>
          <w:rFonts w:hint="eastAsia"/>
          <w:sz w:val="30"/>
          <w:szCs w:val="30"/>
        </w:rPr>
      </w:pPr>
      <w:r>
        <w:rPr>
          <w:rFonts w:hint="eastAsia"/>
          <w:sz w:val="30"/>
          <w:szCs w:val="30"/>
        </w:rPr>
        <w:t>1. 教会的许多事务，如考核和按立牧师；审断诡诈的异端；调解长老会内部或不同会众之间的分歧，都需要这样的法庭，罗14:19；林前14:26,40。</w:t>
      </w:r>
    </w:p>
    <w:p w14:paraId="1DFE8501">
      <w:pPr>
        <w:pStyle w:val="4"/>
        <w:spacing w:before="6"/>
        <w:ind w:left="0"/>
        <w:jc w:val="left"/>
        <w:rPr>
          <w:rFonts w:hint="eastAsia"/>
          <w:sz w:val="30"/>
          <w:szCs w:val="30"/>
        </w:rPr>
      </w:pPr>
    </w:p>
    <w:p w14:paraId="0B9C557F">
      <w:pPr>
        <w:pStyle w:val="4"/>
        <w:spacing w:before="6"/>
        <w:ind w:left="0"/>
        <w:jc w:val="left"/>
        <w:rPr>
          <w:rFonts w:hint="eastAsia"/>
          <w:sz w:val="30"/>
          <w:szCs w:val="30"/>
        </w:rPr>
      </w:pPr>
      <w:r>
        <w:rPr>
          <w:rFonts w:hint="eastAsia"/>
          <w:sz w:val="30"/>
          <w:szCs w:val="30"/>
        </w:rPr>
        <w:t>2. The strict connection of Christians in one mystical body of Christ, requires that unity of fellowship among them should be carried as far as possible, Rom 12:5; Eph 4:3-6; 1 Cor 12:12,27.</w:t>
      </w:r>
    </w:p>
    <w:p w14:paraId="35BCDC5A">
      <w:pPr>
        <w:pStyle w:val="4"/>
        <w:spacing w:before="6"/>
        <w:ind w:left="0"/>
        <w:jc w:val="left"/>
        <w:rPr>
          <w:rFonts w:hint="eastAsia"/>
          <w:sz w:val="30"/>
          <w:szCs w:val="30"/>
        </w:rPr>
      </w:pPr>
    </w:p>
    <w:p w14:paraId="64C08D24">
      <w:pPr>
        <w:pStyle w:val="4"/>
        <w:spacing w:before="6"/>
        <w:ind w:left="0"/>
        <w:jc w:val="left"/>
        <w:rPr>
          <w:rFonts w:hint="eastAsia"/>
          <w:sz w:val="30"/>
          <w:szCs w:val="30"/>
        </w:rPr>
      </w:pPr>
      <w:r>
        <w:rPr>
          <w:rFonts w:hint="eastAsia"/>
          <w:sz w:val="30"/>
          <w:szCs w:val="30"/>
        </w:rPr>
        <w:t>2. 基督徒在基督一个奥秘身体中的紧密联系，要求他们之间的交通合一尽可能地被实现，罗12:5；弗4:3-6；林前12:12,27。</w:t>
      </w:r>
    </w:p>
    <w:p w14:paraId="79D1C254">
      <w:pPr>
        <w:pStyle w:val="4"/>
        <w:spacing w:before="6"/>
        <w:ind w:left="0"/>
        <w:jc w:val="left"/>
        <w:rPr>
          <w:rFonts w:hint="eastAsia"/>
          <w:sz w:val="30"/>
          <w:szCs w:val="30"/>
        </w:rPr>
      </w:pPr>
    </w:p>
    <w:p w14:paraId="4DD58FD9">
      <w:pPr>
        <w:pStyle w:val="4"/>
        <w:spacing w:before="6"/>
        <w:ind w:left="0"/>
        <w:jc w:val="left"/>
        <w:rPr>
          <w:rFonts w:hint="eastAsia"/>
          <w:sz w:val="30"/>
          <w:szCs w:val="30"/>
        </w:rPr>
      </w:pPr>
      <w:r>
        <w:rPr>
          <w:rFonts w:hint="eastAsia"/>
          <w:sz w:val="30"/>
          <w:szCs w:val="30"/>
        </w:rPr>
        <w:t>4. There is an express mention of a presbytery at the ordination of Timothy, 1 Tim 4:14.</w:t>
      </w:r>
    </w:p>
    <w:p w14:paraId="43335693">
      <w:pPr>
        <w:pStyle w:val="4"/>
        <w:spacing w:before="6"/>
        <w:ind w:left="0"/>
        <w:jc w:val="left"/>
        <w:rPr>
          <w:rFonts w:hint="eastAsia"/>
          <w:sz w:val="30"/>
          <w:szCs w:val="30"/>
        </w:rPr>
      </w:pPr>
    </w:p>
    <w:p w14:paraId="278FFF43">
      <w:pPr>
        <w:pStyle w:val="4"/>
        <w:spacing w:before="6"/>
        <w:ind w:left="0"/>
        <w:jc w:val="left"/>
        <w:rPr>
          <w:rFonts w:hint="eastAsia"/>
          <w:sz w:val="30"/>
          <w:szCs w:val="30"/>
        </w:rPr>
      </w:pPr>
      <w:r>
        <w:rPr>
          <w:rFonts w:hint="eastAsia"/>
          <w:sz w:val="30"/>
          <w:szCs w:val="30"/>
        </w:rPr>
        <w:t>4. 在提摩太的按立中有对长老会的明确提及，提前4:14。</w:t>
      </w:r>
    </w:p>
    <w:p w14:paraId="13379698">
      <w:pPr>
        <w:pStyle w:val="4"/>
        <w:spacing w:before="6"/>
        <w:ind w:left="0"/>
        <w:jc w:val="left"/>
        <w:rPr>
          <w:rFonts w:hint="eastAsia"/>
          <w:sz w:val="30"/>
          <w:szCs w:val="30"/>
        </w:rPr>
      </w:pPr>
    </w:p>
    <w:p w14:paraId="7430956A">
      <w:pPr>
        <w:pStyle w:val="4"/>
        <w:spacing w:before="6"/>
        <w:ind w:left="0"/>
        <w:jc w:val="left"/>
        <w:rPr>
          <w:rFonts w:hint="eastAsia"/>
          <w:sz w:val="30"/>
          <w:szCs w:val="30"/>
        </w:rPr>
      </w:pPr>
      <w:r>
        <w:rPr>
          <w:rFonts w:hint="eastAsia"/>
          <w:sz w:val="30"/>
          <w:szCs w:val="30"/>
        </w:rPr>
        <w:t>5. The Scripture exhibits several patterns of one presbytery governing several particular congregations of Christians, 1. At Jerusalem three thousand were added to one hundred and twenty members of the then forming church, and others daily adding, Acts 1:15; Acts 2:41,47.</w:t>
      </w:r>
    </w:p>
    <w:p w14:paraId="154DF412">
      <w:pPr>
        <w:pStyle w:val="4"/>
        <w:spacing w:before="6"/>
        <w:ind w:left="0"/>
        <w:jc w:val="left"/>
        <w:rPr>
          <w:rFonts w:hint="eastAsia"/>
          <w:sz w:val="30"/>
          <w:szCs w:val="30"/>
        </w:rPr>
      </w:pPr>
    </w:p>
    <w:p w14:paraId="38685BB9">
      <w:pPr>
        <w:pStyle w:val="4"/>
        <w:spacing w:before="6"/>
        <w:ind w:left="0"/>
        <w:jc w:val="left"/>
        <w:rPr>
          <w:rFonts w:hint="eastAsia"/>
          <w:sz w:val="30"/>
          <w:szCs w:val="30"/>
        </w:rPr>
      </w:pPr>
      <w:r>
        <w:rPr>
          <w:rFonts w:hint="eastAsia"/>
          <w:sz w:val="30"/>
          <w:szCs w:val="30"/>
        </w:rPr>
        <w:t>5. 圣经展现了几个一个长老会治理几个特定基督教会众的模式，1. 在耶路撒冷，三千人被加给当时正在形成的教会的一百二十个成员，并且每天都有人加入，徒1:15；徒2:41,47。</w:t>
      </w:r>
    </w:p>
    <w:p w14:paraId="1B658207">
      <w:pPr>
        <w:pStyle w:val="4"/>
        <w:spacing w:before="6"/>
        <w:ind w:left="0"/>
        <w:jc w:val="left"/>
        <w:rPr>
          <w:rFonts w:hint="eastAsia"/>
          <w:sz w:val="30"/>
          <w:szCs w:val="30"/>
        </w:rPr>
      </w:pPr>
    </w:p>
    <w:p w14:paraId="18CFDF00">
      <w:pPr>
        <w:pStyle w:val="4"/>
        <w:spacing w:before="6"/>
        <w:ind w:left="0"/>
        <w:jc w:val="left"/>
        <w:rPr>
          <w:rFonts w:hint="eastAsia"/>
          <w:sz w:val="30"/>
          <w:szCs w:val="30"/>
        </w:rPr>
      </w:pPr>
      <w:r>
        <w:rPr>
          <w:rFonts w:hint="eastAsia"/>
          <w:sz w:val="30"/>
          <w:szCs w:val="30"/>
        </w:rPr>
        <w:t>Five thousand were afterwards added to them, and thereafter such multitudes, that the twelve apostles, on account of their preaching the gospel, had not time to receive or distribute their charity to the poor.</w:t>
      </w:r>
    </w:p>
    <w:p w14:paraId="36B748BF">
      <w:pPr>
        <w:pStyle w:val="4"/>
        <w:spacing w:before="6"/>
        <w:ind w:left="0"/>
        <w:jc w:val="left"/>
        <w:rPr>
          <w:rFonts w:hint="eastAsia"/>
          <w:sz w:val="30"/>
          <w:szCs w:val="30"/>
        </w:rPr>
      </w:pPr>
    </w:p>
    <w:p w14:paraId="3E9B5656">
      <w:pPr>
        <w:pStyle w:val="4"/>
        <w:spacing w:before="6"/>
        <w:ind w:left="0"/>
        <w:jc w:val="left"/>
        <w:rPr>
          <w:rFonts w:hint="eastAsia"/>
          <w:sz w:val="30"/>
          <w:szCs w:val="30"/>
        </w:rPr>
      </w:pPr>
      <w:r>
        <w:rPr>
          <w:rFonts w:hint="eastAsia"/>
          <w:sz w:val="30"/>
          <w:szCs w:val="30"/>
        </w:rPr>
        <w:t>之后又有五千人加给他们，此后人数如此众多，以致十二使徒因宣讲福音的缘故，没有时间接受或分发他们对穷人的慈善。</w:t>
      </w:r>
    </w:p>
    <w:p w14:paraId="1DD5F209">
      <w:pPr>
        <w:pStyle w:val="4"/>
        <w:spacing w:before="6"/>
        <w:ind w:left="0"/>
        <w:jc w:val="left"/>
        <w:rPr>
          <w:rFonts w:hint="eastAsia"/>
          <w:sz w:val="30"/>
          <w:szCs w:val="30"/>
        </w:rPr>
      </w:pPr>
    </w:p>
    <w:p w14:paraId="79815EA6">
      <w:pPr>
        <w:pStyle w:val="4"/>
        <w:spacing w:before="6"/>
        <w:ind w:left="0"/>
        <w:jc w:val="left"/>
        <w:rPr>
          <w:rFonts w:hint="eastAsia"/>
          <w:sz w:val="30"/>
          <w:szCs w:val="30"/>
        </w:rPr>
      </w:pPr>
      <w:r>
        <w:rPr>
          <w:rFonts w:hint="eastAsia"/>
          <w:sz w:val="30"/>
          <w:szCs w:val="30"/>
        </w:rPr>
        <w:t>To all these were added a great number of priests, and, no doubt, others obedient to the faith, Acts 4:4; Acts 5:14; Acts 6:7.</w:t>
      </w:r>
    </w:p>
    <w:p w14:paraId="5AA28C85">
      <w:pPr>
        <w:pStyle w:val="4"/>
        <w:spacing w:before="6"/>
        <w:ind w:left="0"/>
        <w:jc w:val="left"/>
        <w:rPr>
          <w:rFonts w:hint="eastAsia"/>
          <w:sz w:val="30"/>
          <w:szCs w:val="30"/>
        </w:rPr>
      </w:pPr>
    </w:p>
    <w:p w14:paraId="4DD222C0">
      <w:pPr>
        <w:pStyle w:val="4"/>
        <w:spacing w:before="6"/>
        <w:ind w:left="0"/>
        <w:jc w:val="left"/>
        <w:rPr>
          <w:rFonts w:hint="eastAsia"/>
          <w:sz w:val="30"/>
          <w:szCs w:val="30"/>
        </w:rPr>
      </w:pPr>
      <w:r>
        <w:rPr>
          <w:rFonts w:hint="eastAsia"/>
          <w:sz w:val="30"/>
          <w:szCs w:val="30"/>
        </w:rPr>
        <w:t>在所有这些人中，又加上了许多祭司，并且，毫无疑问，还有其他顺服信仰的人，徒4:4；徒5:14；徒6:7。</w:t>
      </w:r>
    </w:p>
    <w:p w14:paraId="2ECC0A8A">
      <w:pPr>
        <w:pStyle w:val="4"/>
        <w:spacing w:before="6"/>
        <w:ind w:left="0"/>
        <w:jc w:val="left"/>
        <w:rPr>
          <w:rFonts w:hint="eastAsia"/>
          <w:sz w:val="30"/>
          <w:szCs w:val="30"/>
        </w:rPr>
      </w:pPr>
    </w:p>
    <w:p w14:paraId="1EFDF8A2">
      <w:pPr>
        <w:pStyle w:val="4"/>
        <w:spacing w:before="6"/>
        <w:ind w:left="0"/>
        <w:jc w:val="left"/>
        <w:rPr>
          <w:rFonts w:hint="eastAsia"/>
          <w:sz w:val="30"/>
          <w:szCs w:val="30"/>
        </w:rPr>
      </w:pPr>
      <w:r>
        <w:rPr>
          <w:rFonts w:hint="eastAsia"/>
          <w:sz w:val="30"/>
          <w:szCs w:val="30"/>
        </w:rPr>
        <w:t>All these taken together could scarcely be fewer than forty thousand.</w:t>
      </w:r>
    </w:p>
    <w:p w14:paraId="3AC2B78D">
      <w:pPr>
        <w:pStyle w:val="4"/>
        <w:spacing w:before="6"/>
        <w:ind w:left="0"/>
        <w:jc w:val="left"/>
        <w:rPr>
          <w:rFonts w:hint="eastAsia"/>
          <w:sz w:val="30"/>
          <w:szCs w:val="30"/>
        </w:rPr>
      </w:pPr>
    </w:p>
    <w:p w14:paraId="203B19D2">
      <w:pPr>
        <w:pStyle w:val="4"/>
        <w:spacing w:before="6"/>
        <w:ind w:left="0"/>
        <w:jc w:val="left"/>
        <w:rPr>
          <w:rFonts w:hint="eastAsia"/>
          <w:sz w:val="30"/>
          <w:szCs w:val="30"/>
        </w:rPr>
      </w:pPr>
      <w:r>
        <w:rPr>
          <w:rFonts w:hint="eastAsia"/>
          <w:sz w:val="30"/>
          <w:szCs w:val="30"/>
        </w:rPr>
        <w:t>所有这些人加在一起，几乎不会少于四万人。</w:t>
      </w:r>
    </w:p>
    <w:p w14:paraId="33F43052">
      <w:pPr>
        <w:pStyle w:val="4"/>
        <w:spacing w:before="6"/>
        <w:ind w:left="0"/>
        <w:jc w:val="left"/>
        <w:rPr>
          <w:rFonts w:hint="eastAsia"/>
          <w:sz w:val="30"/>
          <w:szCs w:val="30"/>
        </w:rPr>
      </w:pPr>
    </w:p>
    <w:p w14:paraId="3D9F3ED5">
      <w:pPr>
        <w:pStyle w:val="4"/>
        <w:spacing w:before="6"/>
        <w:ind w:left="0"/>
        <w:jc w:val="left"/>
        <w:rPr>
          <w:rFonts w:hint="eastAsia"/>
          <w:sz w:val="30"/>
          <w:szCs w:val="30"/>
        </w:rPr>
      </w:pPr>
      <w:r>
        <w:rPr>
          <w:rFonts w:hint="eastAsia"/>
          <w:sz w:val="30"/>
          <w:szCs w:val="30"/>
        </w:rPr>
        <w:t>—Notwithstanding repeated persecutions, Acts 8; Acts 12, we find them many ten thousands, Acts 21:20; which could scarcely be fewer than forty or eighty thousand.</w:t>
      </w:r>
    </w:p>
    <w:p w14:paraId="148CC7CE">
      <w:pPr>
        <w:pStyle w:val="4"/>
        <w:spacing w:before="6"/>
        <w:ind w:left="0"/>
        <w:jc w:val="left"/>
        <w:rPr>
          <w:rFonts w:hint="eastAsia"/>
          <w:sz w:val="30"/>
          <w:szCs w:val="30"/>
        </w:rPr>
      </w:pPr>
    </w:p>
    <w:p w14:paraId="17A1C896">
      <w:pPr>
        <w:pStyle w:val="4"/>
        <w:spacing w:before="6"/>
        <w:ind w:left="0"/>
        <w:jc w:val="left"/>
        <w:rPr>
          <w:rFonts w:hint="eastAsia"/>
          <w:sz w:val="30"/>
          <w:szCs w:val="30"/>
        </w:rPr>
      </w:pPr>
      <w:r>
        <w:rPr>
          <w:rFonts w:hint="eastAsia"/>
          <w:sz w:val="30"/>
          <w:szCs w:val="30"/>
        </w:rPr>
        <w:t>—尽管屡遭逼迫，徒8章；徒12章，我们发现他们有几万人，徒21:20；这几乎不会少于四万或八万人。</w:t>
      </w:r>
    </w:p>
    <w:p w14:paraId="7DA3109B">
      <w:pPr>
        <w:pStyle w:val="4"/>
        <w:spacing w:before="6"/>
        <w:ind w:left="0"/>
        <w:jc w:val="left"/>
        <w:rPr>
          <w:rFonts w:hint="eastAsia"/>
          <w:sz w:val="30"/>
          <w:szCs w:val="30"/>
        </w:rPr>
      </w:pPr>
    </w:p>
    <w:p w14:paraId="10AD115D">
      <w:pPr>
        <w:pStyle w:val="4"/>
        <w:spacing w:before="6"/>
        <w:ind w:left="0"/>
        <w:jc w:val="left"/>
        <w:rPr>
          <w:rFonts w:hint="eastAsia"/>
          <w:sz w:val="30"/>
          <w:szCs w:val="30"/>
        </w:rPr>
      </w:pPr>
      <w:r>
        <w:rPr>
          <w:rFonts w:hint="eastAsia"/>
          <w:sz w:val="30"/>
          <w:szCs w:val="30"/>
        </w:rPr>
        <w:t>Now, in what private house, and they had no other place, could all these assemble to eat the Lord's Supper together.</w:t>
      </w:r>
    </w:p>
    <w:p w14:paraId="0DE9397D">
      <w:pPr>
        <w:pStyle w:val="4"/>
        <w:spacing w:before="6"/>
        <w:ind w:left="0"/>
        <w:jc w:val="left"/>
        <w:rPr>
          <w:rFonts w:hint="eastAsia"/>
          <w:sz w:val="30"/>
          <w:szCs w:val="30"/>
        </w:rPr>
      </w:pPr>
    </w:p>
    <w:p w14:paraId="6314B54C">
      <w:pPr>
        <w:pStyle w:val="4"/>
        <w:spacing w:before="6"/>
        <w:ind w:left="0"/>
        <w:jc w:val="left"/>
        <w:rPr>
          <w:rFonts w:hint="eastAsia"/>
          <w:sz w:val="30"/>
          <w:szCs w:val="30"/>
        </w:rPr>
      </w:pPr>
      <w:r>
        <w:rPr>
          <w:rFonts w:hint="eastAsia"/>
          <w:sz w:val="30"/>
          <w:szCs w:val="30"/>
        </w:rPr>
        <w:t>现在，在哪个私人住宅里，而他们没有其他地方，所有这些人能聚集在一起吃主的晚餐呢？</w:t>
      </w:r>
    </w:p>
    <w:p w14:paraId="55A25949">
      <w:pPr>
        <w:pStyle w:val="4"/>
        <w:spacing w:before="6"/>
        <w:ind w:left="0"/>
        <w:jc w:val="left"/>
        <w:rPr>
          <w:rFonts w:hint="eastAsia"/>
          <w:sz w:val="30"/>
          <w:szCs w:val="30"/>
        </w:rPr>
      </w:pPr>
    </w:p>
    <w:p w14:paraId="6EACAD1B">
      <w:pPr>
        <w:pStyle w:val="4"/>
        <w:spacing w:before="6"/>
        <w:ind w:left="0"/>
        <w:jc w:val="left"/>
        <w:rPr>
          <w:rFonts w:hint="eastAsia"/>
          <w:sz w:val="30"/>
          <w:szCs w:val="30"/>
        </w:rPr>
      </w:pPr>
      <w:r>
        <w:rPr>
          <w:rFonts w:hint="eastAsia"/>
          <w:sz w:val="30"/>
          <w:szCs w:val="30"/>
        </w:rPr>
        <w:t>—The twelve apostles, with several other teachers, laboured ordinarily at Jerusalem, for many years, and preached the gospel in different languages.</w:t>
      </w:r>
    </w:p>
    <w:p w14:paraId="3BAFEF86">
      <w:pPr>
        <w:pStyle w:val="4"/>
        <w:spacing w:before="6"/>
        <w:ind w:left="0"/>
        <w:jc w:val="left"/>
        <w:rPr>
          <w:rFonts w:hint="eastAsia"/>
          <w:sz w:val="30"/>
          <w:szCs w:val="30"/>
        </w:rPr>
      </w:pPr>
    </w:p>
    <w:p w14:paraId="6634F0BF">
      <w:pPr>
        <w:pStyle w:val="4"/>
        <w:spacing w:before="6"/>
        <w:ind w:left="0"/>
        <w:jc w:val="left"/>
        <w:rPr>
          <w:rFonts w:hint="eastAsia"/>
          <w:sz w:val="30"/>
          <w:szCs w:val="30"/>
        </w:rPr>
      </w:pPr>
      <w:r>
        <w:rPr>
          <w:rFonts w:hint="eastAsia"/>
          <w:sz w:val="30"/>
          <w:szCs w:val="30"/>
        </w:rPr>
        <w:t>—十二使徒，连同其他几位教师，通常在耶路撒冷劳苦多年，并用不同的语言宣讲福音。</w:t>
      </w:r>
    </w:p>
    <w:p w14:paraId="6F88CC3F">
      <w:pPr>
        <w:pStyle w:val="4"/>
        <w:spacing w:before="6"/>
        <w:ind w:left="0"/>
        <w:jc w:val="left"/>
        <w:rPr>
          <w:rFonts w:hint="eastAsia"/>
          <w:sz w:val="30"/>
          <w:szCs w:val="30"/>
        </w:rPr>
      </w:pPr>
    </w:p>
    <w:p w14:paraId="3DD676BF">
      <w:pPr>
        <w:pStyle w:val="4"/>
        <w:spacing w:before="6"/>
        <w:ind w:left="0"/>
        <w:jc w:val="left"/>
        <w:rPr>
          <w:rFonts w:hint="eastAsia"/>
          <w:sz w:val="30"/>
          <w:szCs w:val="30"/>
        </w:rPr>
      </w:pPr>
      <w:r>
        <w:rPr>
          <w:rFonts w:hint="eastAsia"/>
          <w:sz w:val="30"/>
          <w:szCs w:val="30"/>
        </w:rPr>
        <w:t>Now, how absurd to pretend, that they did all this in one single congregation, Acts 2:41-42; Acts 4:31-37; Acts 6:2; Acts 8:14; Acts 15:2; Acts 2:5-12?</w:t>
      </w:r>
    </w:p>
    <w:p w14:paraId="7EAD8021">
      <w:pPr>
        <w:pStyle w:val="4"/>
        <w:spacing w:before="6"/>
        <w:ind w:left="0"/>
        <w:jc w:val="left"/>
        <w:rPr>
          <w:rFonts w:hint="eastAsia"/>
          <w:sz w:val="30"/>
          <w:szCs w:val="30"/>
        </w:rPr>
      </w:pPr>
    </w:p>
    <w:p w14:paraId="37BF08EE">
      <w:pPr>
        <w:pStyle w:val="4"/>
        <w:spacing w:before="6"/>
        <w:ind w:left="0"/>
        <w:jc w:val="left"/>
        <w:rPr>
          <w:rFonts w:hint="eastAsia"/>
          <w:sz w:val="30"/>
          <w:szCs w:val="30"/>
        </w:rPr>
      </w:pPr>
      <w:r>
        <w:rPr>
          <w:rFonts w:hint="eastAsia"/>
          <w:sz w:val="30"/>
          <w:szCs w:val="30"/>
        </w:rPr>
        <w:t>现在，声称他们这一切都是在一个单一的会众中进行的，是何等荒谬呢？徒2:41-42；徒4:31-37；徒6:2；徒8:14；徒15:2；徒2:5-12？</w:t>
      </w:r>
    </w:p>
    <w:p w14:paraId="036E8FEC">
      <w:pPr>
        <w:pStyle w:val="4"/>
        <w:spacing w:before="6"/>
        <w:ind w:left="0"/>
        <w:jc w:val="left"/>
        <w:rPr>
          <w:rFonts w:hint="eastAsia"/>
          <w:sz w:val="30"/>
          <w:szCs w:val="30"/>
        </w:rPr>
      </w:pPr>
    </w:p>
    <w:p w14:paraId="4F947B7F">
      <w:pPr>
        <w:pStyle w:val="4"/>
        <w:spacing w:before="6"/>
        <w:ind w:left="0"/>
        <w:jc w:val="left"/>
        <w:rPr>
          <w:rFonts w:hint="eastAsia"/>
          <w:sz w:val="30"/>
          <w:szCs w:val="30"/>
        </w:rPr>
      </w:pPr>
      <w:r>
        <w:rPr>
          <w:rFonts w:hint="eastAsia"/>
          <w:sz w:val="30"/>
          <w:szCs w:val="30"/>
        </w:rPr>
        <w:t>—Nevertheless, all the Christians in and about Jerusalem are represented as one church, the rulers of which met together for acts of government, Acts 11:27,30; Acts 15:2; Acts 6:1-6; Acts 21:18.</w:t>
      </w:r>
    </w:p>
    <w:p w14:paraId="747E55A1">
      <w:pPr>
        <w:pStyle w:val="4"/>
        <w:spacing w:before="6"/>
        <w:ind w:left="0"/>
        <w:jc w:val="left"/>
        <w:rPr>
          <w:rFonts w:hint="eastAsia"/>
          <w:sz w:val="30"/>
          <w:szCs w:val="30"/>
        </w:rPr>
      </w:pPr>
    </w:p>
    <w:p w14:paraId="6257A90B">
      <w:pPr>
        <w:pStyle w:val="4"/>
        <w:spacing w:before="6"/>
        <w:ind w:left="0"/>
        <w:jc w:val="left"/>
        <w:rPr>
          <w:rFonts w:hint="eastAsia"/>
          <w:sz w:val="30"/>
          <w:szCs w:val="30"/>
        </w:rPr>
      </w:pPr>
      <w:r>
        <w:rPr>
          <w:rFonts w:hint="eastAsia"/>
          <w:sz w:val="30"/>
          <w:szCs w:val="30"/>
        </w:rPr>
        <w:t>—然而，在耶路撒冷及其周边的所有基督徒，都被描绘为一个教会，其治理者聚集在一起行使治理的行为，徒11:27,30；徒15:2；徒6:1-6；徒21:18。</w:t>
      </w:r>
    </w:p>
    <w:p w14:paraId="3D953463">
      <w:pPr>
        <w:pStyle w:val="4"/>
        <w:spacing w:before="6"/>
        <w:ind w:left="0"/>
        <w:jc w:val="left"/>
        <w:rPr>
          <w:rFonts w:hint="eastAsia"/>
          <w:sz w:val="30"/>
          <w:szCs w:val="30"/>
        </w:rPr>
      </w:pPr>
    </w:p>
    <w:p w14:paraId="60B65681">
      <w:pPr>
        <w:pStyle w:val="4"/>
        <w:spacing w:before="6"/>
        <w:ind w:left="0"/>
        <w:jc w:val="left"/>
        <w:rPr>
          <w:rFonts w:hint="eastAsia"/>
          <w:sz w:val="30"/>
          <w:szCs w:val="30"/>
        </w:rPr>
      </w:pPr>
      <w:r>
        <w:rPr>
          <w:rFonts w:hint="eastAsia"/>
          <w:sz w:val="30"/>
          <w:szCs w:val="30"/>
        </w:rPr>
        <w:t>2. At Antioch a great number believed and afterward much people was added to the Lord, Acts 11:24,26.</w:t>
      </w:r>
    </w:p>
    <w:p w14:paraId="097A3456">
      <w:pPr>
        <w:pStyle w:val="4"/>
        <w:spacing w:before="6"/>
        <w:ind w:left="0"/>
        <w:jc w:val="left"/>
        <w:rPr>
          <w:rFonts w:hint="eastAsia"/>
          <w:sz w:val="30"/>
          <w:szCs w:val="30"/>
        </w:rPr>
      </w:pPr>
    </w:p>
    <w:p w14:paraId="0C209B5B">
      <w:pPr>
        <w:pStyle w:val="4"/>
        <w:spacing w:before="6"/>
        <w:ind w:left="0"/>
        <w:jc w:val="left"/>
        <w:rPr>
          <w:rFonts w:hint="eastAsia"/>
          <w:sz w:val="30"/>
          <w:szCs w:val="30"/>
        </w:rPr>
      </w:pPr>
      <w:r>
        <w:rPr>
          <w:rFonts w:hint="eastAsia"/>
          <w:sz w:val="30"/>
          <w:szCs w:val="30"/>
        </w:rPr>
        <w:t>2. 在安提阿，有许多人信了，后来又有许多人加给主，徒11:24,26。</w:t>
      </w:r>
    </w:p>
    <w:p w14:paraId="7943C0AB">
      <w:pPr>
        <w:pStyle w:val="4"/>
        <w:spacing w:before="6"/>
        <w:ind w:left="0"/>
        <w:jc w:val="left"/>
        <w:rPr>
          <w:rFonts w:hint="eastAsia"/>
          <w:sz w:val="30"/>
          <w:szCs w:val="30"/>
        </w:rPr>
      </w:pPr>
    </w:p>
    <w:p w14:paraId="699E11F3">
      <w:pPr>
        <w:pStyle w:val="4"/>
        <w:spacing w:before="6"/>
        <w:ind w:left="0"/>
        <w:jc w:val="left"/>
        <w:rPr>
          <w:rFonts w:hint="eastAsia"/>
          <w:sz w:val="30"/>
          <w:szCs w:val="30"/>
        </w:rPr>
      </w:pPr>
      <w:r>
        <w:rPr>
          <w:rFonts w:hint="eastAsia"/>
          <w:sz w:val="30"/>
          <w:szCs w:val="30"/>
        </w:rPr>
        <w:t>They had a great number of teachers, Acts 11:20,23,26; Acts 13:1-3; Acts 15:35.</w:t>
      </w:r>
    </w:p>
    <w:p w14:paraId="09708A1A">
      <w:pPr>
        <w:pStyle w:val="4"/>
        <w:spacing w:before="6"/>
        <w:ind w:left="0"/>
        <w:jc w:val="left"/>
        <w:rPr>
          <w:rFonts w:hint="eastAsia"/>
          <w:sz w:val="30"/>
          <w:szCs w:val="30"/>
        </w:rPr>
      </w:pPr>
    </w:p>
    <w:p w14:paraId="175045D6">
      <w:pPr>
        <w:pStyle w:val="4"/>
        <w:spacing w:before="6"/>
        <w:ind w:left="0"/>
        <w:jc w:val="left"/>
        <w:rPr>
          <w:rFonts w:hint="eastAsia"/>
          <w:sz w:val="30"/>
          <w:szCs w:val="30"/>
        </w:rPr>
      </w:pPr>
      <w:r>
        <w:rPr>
          <w:rFonts w:hint="eastAsia"/>
          <w:sz w:val="30"/>
          <w:szCs w:val="30"/>
        </w:rPr>
        <w:t>他们有许多教师，徒11:20,23,26；徒13:1-3；徒15:35。</w:t>
      </w:r>
    </w:p>
    <w:p w14:paraId="17381486">
      <w:pPr>
        <w:pStyle w:val="4"/>
        <w:spacing w:before="6"/>
        <w:ind w:left="0"/>
        <w:jc w:val="left"/>
        <w:rPr>
          <w:rFonts w:hint="eastAsia"/>
          <w:sz w:val="30"/>
          <w:szCs w:val="30"/>
        </w:rPr>
      </w:pPr>
    </w:p>
    <w:p w14:paraId="4404BD5C">
      <w:pPr>
        <w:pStyle w:val="4"/>
        <w:spacing w:before="6"/>
        <w:ind w:left="0"/>
        <w:jc w:val="left"/>
        <w:rPr>
          <w:rFonts w:hint="eastAsia"/>
          <w:sz w:val="30"/>
          <w:szCs w:val="30"/>
        </w:rPr>
      </w:pPr>
      <w:r>
        <w:rPr>
          <w:rFonts w:hint="eastAsia"/>
          <w:sz w:val="30"/>
          <w:szCs w:val="30"/>
        </w:rPr>
        <w:t>How could such multitudes amidst persecutors find one place fit to contain them, in their eating the Lord's Supper?</w:t>
      </w:r>
    </w:p>
    <w:p w14:paraId="2D208DCB">
      <w:pPr>
        <w:pStyle w:val="4"/>
        <w:spacing w:before="6"/>
        <w:ind w:left="0"/>
        <w:jc w:val="left"/>
        <w:rPr>
          <w:rFonts w:hint="eastAsia"/>
          <w:sz w:val="30"/>
          <w:szCs w:val="30"/>
        </w:rPr>
      </w:pPr>
    </w:p>
    <w:p w14:paraId="6B3E88C9">
      <w:pPr>
        <w:pStyle w:val="4"/>
        <w:spacing w:before="6"/>
        <w:ind w:left="0"/>
        <w:jc w:val="left"/>
        <w:rPr>
          <w:rFonts w:hint="eastAsia"/>
          <w:sz w:val="30"/>
          <w:szCs w:val="30"/>
        </w:rPr>
      </w:pPr>
      <w:r>
        <w:rPr>
          <w:rFonts w:hint="eastAsia"/>
          <w:sz w:val="30"/>
          <w:szCs w:val="30"/>
        </w:rPr>
        <w:t>在逼迫者中间，如此众多的人怎能找到一个地方，足以容纳他们吃主的晚餐呢？</w:t>
      </w:r>
    </w:p>
    <w:p w14:paraId="41EE135B">
      <w:pPr>
        <w:pStyle w:val="4"/>
        <w:spacing w:before="6"/>
        <w:ind w:left="0"/>
        <w:jc w:val="left"/>
        <w:rPr>
          <w:rFonts w:hint="eastAsia"/>
          <w:sz w:val="30"/>
          <w:szCs w:val="30"/>
        </w:rPr>
      </w:pPr>
    </w:p>
    <w:p w14:paraId="433FA603">
      <w:pPr>
        <w:pStyle w:val="4"/>
        <w:spacing w:before="6"/>
        <w:ind w:left="0"/>
        <w:jc w:val="left"/>
        <w:rPr>
          <w:rFonts w:hint="eastAsia"/>
          <w:sz w:val="30"/>
          <w:szCs w:val="30"/>
        </w:rPr>
      </w:pPr>
      <w:r>
        <w:rPr>
          <w:rFonts w:hint="eastAsia"/>
          <w:sz w:val="30"/>
          <w:szCs w:val="30"/>
        </w:rPr>
        <w:t>Or, how could so many teachers find work in one single congregation?</w:t>
      </w:r>
    </w:p>
    <w:p w14:paraId="21A5F359">
      <w:pPr>
        <w:pStyle w:val="4"/>
        <w:spacing w:before="6"/>
        <w:ind w:left="0"/>
        <w:jc w:val="left"/>
        <w:rPr>
          <w:rFonts w:hint="eastAsia"/>
          <w:sz w:val="30"/>
          <w:szCs w:val="30"/>
        </w:rPr>
      </w:pPr>
    </w:p>
    <w:p w14:paraId="30AC3798">
      <w:pPr>
        <w:pStyle w:val="4"/>
        <w:spacing w:before="6"/>
        <w:ind w:left="0"/>
        <w:jc w:val="left"/>
        <w:rPr>
          <w:rFonts w:hint="eastAsia"/>
          <w:sz w:val="30"/>
          <w:szCs w:val="30"/>
        </w:rPr>
      </w:pPr>
      <w:r>
        <w:rPr>
          <w:rFonts w:hint="eastAsia"/>
          <w:sz w:val="30"/>
          <w:szCs w:val="30"/>
        </w:rPr>
        <w:t>或者，如此多的教师怎能在一个单一的会众中找到工作呢？</w:t>
      </w:r>
    </w:p>
    <w:p w14:paraId="07414206">
      <w:pPr>
        <w:pStyle w:val="4"/>
        <w:spacing w:before="6"/>
        <w:ind w:left="0"/>
        <w:jc w:val="left"/>
        <w:rPr>
          <w:rFonts w:hint="eastAsia"/>
          <w:sz w:val="30"/>
          <w:szCs w:val="30"/>
        </w:rPr>
      </w:pPr>
    </w:p>
    <w:p w14:paraId="5A108649">
      <w:pPr>
        <w:pStyle w:val="4"/>
        <w:spacing w:before="6"/>
        <w:ind w:left="0"/>
        <w:jc w:val="left"/>
        <w:rPr>
          <w:rFonts w:hint="eastAsia"/>
          <w:sz w:val="30"/>
          <w:szCs w:val="30"/>
        </w:rPr>
      </w:pPr>
      <w:r>
        <w:rPr>
          <w:rFonts w:hint="eastAsia"/>
          <w:sz w:val="30"/>
          <w:szCs w:val="30"/>
        </w:rPr>
        <w:t>Nevertheless, they are all called one church, Acts 13:1-3; Acts 15:35.</w:t>
      </w:r>
    </w:p>
    <w:p w14:paraId="48E2BD03">
      <w:pPr>
        <w:pStyle w:val="4"/>
        <w:spacing w:before="6"/>
        <w:ind w:left="0"/>
        <w:jc w:val="left"/>
        <w:rPr>
          <w:rFonts w:hint="eastAsia"/>
          <w:sz w:val="30"/>
          <w:szCs w:val="30"/>
        </w:rPr>
      </w:pPr>
    </w:p>
    <w:p w14:paraId="15F1B771">
      <w:pPr>
        <w:pStyle w:val="4"/>
        <w:spacing w:before="6"/>
        <w:ind w:left="0"/>
        <w:jc w:val="left"/>
        <w:rPr>
          <w:rFonts w:hint="eastAsia"/>
          <w:sz w:val="30"/>
          <w:szCs w:val="30"/>
        </w:rPr>
      </w:pPr>
      <w:r>
        <w:rPr>
          <w:rFonts w:hint="eastAsia"/>
          <w:sz w:val="30"/>
          <w:szCs w:val="30"/>
        </w:rPr>
        <w:t>然而，他们都被称为一个教会，徒13:1-3；徒15:35。</w:t>
      </w:r>
    </w:p>
    <w:p w14:paraId="5F9123E5">
      <w:pPr>
        <w:pStyle w:val="4"/>
        <w:spacing w:before="6"/>
        <w:ind w:left="0"/>
        <w:jc w:val="left"/>
        <w:rPr>
          <w:rFonts w:hint="eastAsia"/>
          <w:sz w:val="30"/>
          <w:szCs w:val="30"/>
        </w:rPr>
      </w:pPr>
    </w:p>
    <w:p w14:paraId="2DC128FD">
      <w:pPr>
        <w:pStyle w:val="4"/>
        <w:spacing w:before="6"/>
        <w:ind w:left="0"/>
        <w:jc w:val="left"/>
        <w:rPr>
          <w:rFonts w:hint="eastAsia"/>
          <w:sz w:val="30"/>
          <w:szCs w:val="30"/>
        </w:rPr>
      </w:pPr>
      <w:r>
        <w:rPr>
          <w:rFonts w:hint="eastAsia"/>
          <w:sz w:val="30"/>
          <w:szCs w:val="30"/>
        </w:rPr>
        <w:t>3.At Ephesus the word of God grew mightily and prevailed.</w:t>
      </w:r>
    </w:p>
    <w:p w14:paraId="6F67762D">
      <w:pPr>
        <w:pStyle w:val="4"/>
        <w:spacing w:before="6"/>
        <w:ind w:left="0"/>
        <w:jc w:val="left"/>
        <w:rPr>
          <w:rFonts w:hint="eastAsia"/>
          <w:sz w:val="30"/>
          <w:szCs w:val="30"/>
        </w:rPr>
      </w:pPr>
    </w:p>
    <w:p w14:paraId="42B60E3A">
      <w:pPr>
        <w:pStyle w:val="4"/>
        <w:spacing w:before="6"/>
        <w:ind w:left="0"/>
        <w:jc w:val="left"/>
        <w:rPr>
          <w:rFonts w:hint="eastAsia"/>
          <w:sz w:val="30"/>
          <w:szCs w:val="30"/>
        </w:rPr>
      </w:pPr>
      <w:r>
        <w:rPr>
          <w:rFonts w:hint="eastAsia"/>
          <w:sz w:val="30"/>
          <w:szCs w:val="30"/>
        </w:rPr>
        <w:t>3.在以弗所，神的道大大兴旺，而且得胜。</w:t>
      </w:r>
    </w:p>
    <w:p w14:paraId="56FD499F">
      <w:pPr>
        <w:pStyle w:val="4"/>
        <w:spacing w:before="6"/>
        <w:ind w:left="0"/>
        <w:jc w:val="left"/>
        <w:rPr>
          <w:rFonts w:hint="eastAsia"/>
          <w:sz w:val="30"/>
          <w:szCs w:val="30"/>
        </w:rPr>
      </w:pPr>
    </w:p>
    <w:p w14:paraId="05AD6542">
      <w:pPr>
        <w:pStyle w:val="4"/>
        <w:spacing w:before="6"/>
        <w:ind w:left="0"/>
        <w:jc w:val="left"/>
        <w:rPr>
          <w:rFonts w:hint="eastAsia"/>
          <w:sz w:val="30"/>
          <w:szCs w:val="30"/>
        </w:rPr>
      </w:pPr>
      <w:r>
        <w:rPr>
          <w:rFonts w:hint="eastAsia"/>
          <w:sz w:val="30"/>
          <w:szCs w:val="30"/>
        </w:rPr>
        <w:t>A multitude even of magicians believed, and burnt their devilish books to the value of fifty thousand pieces of silver, Acts 19:10,17-20; 1 Cor 16:8-9.</w:t>
      </w:r>
    </w:p>
    <w:p w14:paraId="65F71CC0">
      <w:pPr>
        <w:pStyle w:val="4"/>
        <w:spacing w:before="6"/>
        <w:ind w:left="0"/>
        <w:jc w:val="left"/>
        <w:rPr>
          <w:rFonts w:hint="eastAsia"/>
          <w:sz w:val="30"/>
          <w:szCs w:val="30"/>
        </w:rPr>
      </w:pPr>
    </w:p>
    <w:p w14:paraId="4EA89A48">
      <w:pPr>
        <w:pStyle w:val="4"/>
        <w:spacing w:before="6"/>
        <w:ind w:left="0"/>
        <w:jc w:val="left"/>
        <w:rPr>
          <w:rFonts w:hint="eastAsia"/>
          <w:sz w:val="30"/>
          <w:szCs w:val="30"/>
        </w:rPr>
      </w:pPr>
      <w:r>
        <w:rPr>
          <w:rFonts w:hint="eastAsia"/>
          <w:sz w:val="30"/>
          <w:szCs w:val="30"/>
        </w:rPr>
        <w:t>甚至有许多行邪术的也信了，将他们的邪书烧毁，价值五万块银子，徒19:10,17-20；林前16:8-9。</w:t>
      </w:r>
    </w:p>
    <w:p w14:paraId="6A1D346A">
      <w:pPr>
        <w:pStyle w:val="4"/>
        <w:spacing w:before="6"/>
        <w:ind w:left="0"/>
        <w:jc w:val="left"/>
        <w:rPr>
          <w:rFonts w:hint="eastAsia"/>
          <w:sz w:val="30"/>
          <w:szCs w:val="30"/>
        </w:rPr>
      </w:pPr>
    </w:p>
    <w:p w14:paraId="31FBEE87">
      <w:pPr>
        <w:pStyle w:val="4"/>
        <w:spacing w:before="6"/>
        <w:ind w:left="0"/>
        <w:jc w:val="left"/>
        <w:rPr>
          <w:rFonts w:hint="eastAsia"/>
          <w:sz w:val="30"/>
          <w:szCs w:val="30"/>
        </w:rPr>
      </w:pPr>
      <w:r>
        <w:rPr>
          <w:rFonts w:hint="eastAsia"/>
          <w:sz w:val="30"/>
          <w:szCs w:val="30"/>
        </w:rPr>
        <w:t>They had Paul, and twelve other teachers, that prophesied at once; and afterwards a considerable number of presbyters or bishops, Acts 19:1-10; Acts 20:17,28,36.</w:t>
      </w:r>
    </w:p>
    <w:p w14:paraId="39ED2E2A">
      <w:pPr>
        <w:pStyle w:val="4"/>
        <w:spacing w:before="6"/>
        <w:ind w:left="0"/>
        <w:jc w:val="left"/>
        <w:rPr>
          <w:rFonts w:hint="eastAsia"/>
          <w:sz w:val="30"/>
          <w:szCs w:val="30"/>
        </w:rPr>
      </w:pPr>
    </w:p>
    <w:p w14:paraId="5D31A559">
      <w:pPr>
        <w:pStyle w:val="4"/>
        <w:spacing w:before="6"/>
        <w:ind w:left="0"/>
        <w:jc w:val="left"/>
        <w:rPr>
          <w:rFonts w:hint="eastAsia"/>
          <w:sz w:val="30"/>
          <w:szCs w:val="30"/>
        </w:rPr>
      </w:pPr>
      <w:r>
        <w:rPr>
          <w:rFonts w:hint="eastAsia"/>
          <w:sz w:val="30"/>
          <w:szCs w:val="30"/>
        </w:rPr>
        <w:t>他们有保罗，和另外十二位同时说预言的教师；后来又有相当数量的长老或监督，徒19:1-10；徒20:17,28,36。</w:t>
      </w:r>
    </w:p>
    <w:p w14:paraId="42BF29F2">
      <w:pPr>
        <w:pStyle w:val="4"/>
        <w:spacing w:before="6"/>
        <w:ind w:left="0"/>
        <w:jc w:val="left"/>
        <w:rPr>
          <w:rFonts w:hint="eastAsia"/>
          <w:sz w:val="30"/>
          <w:szCs w:val="30"/>
        </w:rPr>
      </w:pPr>
    </w:p>
    <w:p w14:paraId="14BB8E7A">
      <w:pPr>
        <w:pStyle w:val="4"/>
        <w:spacing w:before="6"/>
        <w:ind w:left="0"/>
        <w:jc w:val="left"/>
        <w:rPr>
          <w:rFonts w:hint="eastAsia"/>
          <w:sz w:val="30"/>
          <w:szCs w:val="30"/>
        </w:rPr>
      </w:pPr>
      <w:r>
        <w:rPr>
          <w:rFonts w:hint="eastAsia"/>
          <w:sz w:val="30"/>
          <w:szCs w:val="30"/>
        </w:rPr>
        <w:t>—Nevertheless, all these Christians of Ephesus belonged to one church, the rulers of which are represented as one Angel, and met to judge their spiritual affairs, Rev 1:11; Rev 2:1; Acts 20:17,28.</w:t>
      </w:r>
    </w:p>
    <w:p w14:paraId="3B452110">
      <w:pPr>
        <w:pStyle w:val="4"/>
        <w:spacing w:before="6"/>
        <w:ind w:left="0"/>
        <w:jc w:val="left"/>
        <w:rPr>
          <w:rFonts w:hint="eastAsia"/>
          <w:sz w:val="30"/>
          <w:szCs w:val="30"/>
        </w:rPr>
      </w:pPr>
    </w:p>
    <w:p w14:paraId="20202730">
      <w:pPr>
        <w:pStyle w:val="4"/>
        <w:spacing w:before="6"/>
        <w:ind w:left="0"/>
        <w:jc w:val="left"/>
        <w:rPr>
          <w:rFonts w:hint="eastAsia"/>
          <w:sz w:val="30"/>
          <w:szCs w:val="30"/>
        </w:rPr>
      </w:pPr>
      <w:r>
        <w:rPr>
          <w:rFonts w:hint="eastAsia"/>
          <w:sz w:val="30"/>
          <w:szCs w:val="30"/>
        </w:rPr>
        <w:t>—然而，所有这些以弗所的基督徒都属于一个教会，其治理者被描绘为一位使者，并聚集审理他们的属灵事务，启1:11；启2:1；徒20:17,28。</w:t>
      </w:r>
    </w:p>
    <w:p w14:paraId="79ECE262">
      <w:pPr>
        <w:pStyle w:val="4"/>
        <w:spacing w:before="6"/>
        <w:ind w:left="0"/>
        <w:jc w:val="left"/>
        <w:rPr>
          <w:rFonts w:hint="eastAsia"/>
          <w:sz w:val="30"/>
          <w:szCs w:val="30"/>
        </w:rPr>
      </w:pPr>
    </w:p>
    <w:p w14:paraId="1BEC9F06">
      <w:pPr>
        <w:pStyle w:val="4"/>
        <w:spacing w:before="6"/>
        <w:ind w:left="0"/>
        <w:jc w:val="left"/>
        <w:rPr>
          <w:rFonts w:hint="eastAsia"/>
          <w:sz w:val="30"/>
          <w:szCs w:val="30"/>
        </w:rPr>
      </w:pPr>
      <w:r>
        <w:rPr>
          <w:rFonts w:hint="eastAsia"/>
          <w:sz w:val="30"/>
          <w:szCs w:val="30"/>
        </w:rPr>
        <w:t>4.At Corinth many believed; the Lord had much people, Acts 18:8-10.</w:t>
      </w:r>
    </w:p>
    <w:p w14:paraId="029CEDEA">
      <w:pPr>
        <w:pStyle w:val="4"/>
        <w:spacing w:before="6"/>
        <w:ind w:left="0"/>
        <w:jc w:val="left"/>
        <w:rPr>
          <w:rFonts w:hint="eastAsia"/>
          <w:sz w:val="30"/>
          <w:szCs w:val="30"/>
        </w:rPr>
      </w:pPr>
    </w:p>
    <w:p w14:paraId="42FC6351">
      <w:pPr>
        <w:pStyle w:val="4"/>
        <w:spacing w:before="6"/>
        <w:ind w:left="0"/>
        <w:jc w:val="left"/>
        <w:rPr>
          <w:rFonts w:hint="eastAsia"/>
          <w:sz w:val="30"/>
          <w:szCs w:val="30"/>
        </w:rPr>
      </w:pPr>
      <w:r>
        <w:rPr>
          <w:rFonts w:hint="eastAsia"/>
          <w:sz w:val="30"/>
          <w:szCs w:val="30"/>
        </w:rPr>
        <w:t>4.在哥林多，有许多人信了；主有许多百姓，徒18:8-10。</w:t>
      </w:r>
    </w:p>
    <w:p w14:paraId="7570DC0E">
      <w:pPr>
        <w:pStyle w:val="4"/>
        <w:spacing w:before="6"/>
        <w:ind w:left="0"/>
        <w:jc w:val="left"/>
        <w:rPr>
          <w:rFonts w:hint="eastAsia"/>
          <w:sz w:val="30"/>
          <w:szCs w:val="30"/>
        </w:rPr>
      </w:pPr>
    </w:p>
    <w:p w14:paraId="1942E318">
      <w:pPr>
        <w:pStyle w:val="4"/>
        <w:spacing w:before="6"/>
        <w:ind w:left="0"/>
        <w:jc w:val="left"/>
        <w:rPr>
          <w:rFonts w:hint="eastAsia"/>
          <w:sz w:val="30"/>
          <w:szCs w:val="30"/>
        </w:rPr>
      </w:pPr>
      <w:r>
        <w:rPr>
          <w:rFonts w:hint="eastAsia"/>
          <w:sz w:val="30"/>
          <w:szCs w:val="30"/>
        </w:rPr>
        <w:t>They had a considerable number of teachers that taught in different languages and churches, 1 Cor 14:20,26,29,32,34.</w:t>
      </w:r>
    </w:p>
    <w:p w14:paraId="36E91C4A">
      <w:pPr>
        <w:pStyle w:val="4"/>
        <w:spacing w:before="6"/>
        <w:ind w:left="0"/>
        <w:jc w:val="left"/>
        <w:rPr>
          <w:rFonts w:hint="eastAsia"/>
          <w:sz w:val="30"/>
          <w:szCs w:val="30"/>
        </w:rPr>
      </w:pPr>
    </w:p>
    <w:p w14:paraId="0E30DAA5">
      <w:pPr>
        <w:pStyle w:val="4"/>
        <w:spacing w:before="6"/>
        <w:ind w:left="0"/>
        <w:jc w:val="left"/>
        <w:rPr>
          <w:rFonts w:hint="eastAsia"/>
          <w:sz w:val="30"/>
          <w:szCs w:val="30"/>
        </w:rPr>
      </w:pPr>
      <w:r>
        <w:rPr>
          <w:rFonts w:hint="eastAsia"/>
          <w:sz w:val="30"/>
          <w:szCs w:val="30"/>
        </w:rPr>
        <w:t>他们有相当数量的教师，用不同的语言在不同的教会中教导，林前14:20,26,29,32,34。</w:t>
      </w:r>
    </w:p>
    <w:p w14:paraId="3E500F8C">
      <w:pPr>
        <w:pStyle w:val="4"/>
        <w:spacing w:before="6"/>
        <w:ind w:left="0"/>
        <w:jc w:val="left"/>
        <w:rPr>
          <w:rFonts w:hint="eastAsia"/>
          <w:sz w:val="30"/>
          <w:szCs w:val="30"/>
        </w:rPr>
      </w:pPr>
    </w:p>
    <w:p w14:paraId="65152D38">
      <w:pPr>
        <w:pStyle w:val="4"/>
        <w:spacing w:before="6"/>
        <w:ind w:left="0"/>
        <w:jc w:val="left"/>
        <w:rPr>
          <w:rFonts w:hint="eastAsia"/>
          <w:sz w:val="30"/>
          <w:szCs w:val="30"/>
        </w:rPr>
      </w:pPr>
      <w:r>
        <w:rPr>
          <w:rFonts w:hint="eastAsia"/>
          <w:sz w:val="30"/>
          <w:szCs w:val="30"/>
        </w:rPr>
        <w:t>Nevertheless, all the Christians at Corinth were but one church, the rulers of which met together for government, 1 Cor 1:2; 1 Cor 5:4,13; 2 Cor 2:6,9.</w:t>
      </w:r>
    </w:p>
    <w:p w14:paraId="590FC525">
      <w:pPr>
        <w:pStyle w:val="4"/>
        <w:spacing w:before="6"/>
        <w:ind w:left="0"/>
        <w:jc w:val="left"/>
        <w:rPr>
          <w:rFonts w:hint="eastAsia"/>
          <w:sz w:val="30"/>
          <w:szCs w:val="30"/>
        </w:rPr>
      </w:pPr>
    </w:p>
    <w:p w14:paraId="1C49A54A">
      <w:pPr>
        <w:pStyle w:val="4"/>
        <w:spacing w:before="6"/>
        <w:ind w:left="0"/>
        <w:jc w:val="left"/>
        <w:rPr>
          <w:rFonts w:hint="eastAsia"/>
          <w:sz w:val="30"/>
          <w:szCs w:val="30"/>
        </w:rPr>
      </w:pPr>
      <w:r>
        <w:rPr>
          <w:rFonts w:hint="eastAsia"/>
          <w:sz w:val="30"/>
          <w:szCs w:val="30"/>
        </w:rPr>
        <w:t>然而，在哥林多的所有基督徒不过是一个教会，其治理者聚集在一起进行治理，林前1:2；林前5:4,13；林后2:6,9。</w:t>
      </w:r>
    </w:p>
    <w:p w14:paraId="4221E953">
      <w:pPr>
        <w:pStyle w:val="4"/>
        <w:spacing w:before="6"/>
        <w:ind w:left="0"/>
        <w:jc w:val="left"/>
        <w:rPr>
          <w:rFonts w:hint="eastAsia"/>
          <w:sz w:val="30"/>
          <w:szCs w:val="30"/>
        </w:rPr>
      </w:pPr>
    </w:p>
    <w:p w14:paraId="21AF9BD7">
      <w:pPr>
        <w:pStyle w:val="4"/>
        <w:spacing w:before="6"/>
        <w:ind w:left="0"/>
        <w:jc w:val="left"/>
        <w:rPr>
          <w:rFonts w:hint="eastAsia"/>
          <w:sz w:val="30"/>
          <w:szCs w:val="30"/>
        </w:rPr>
      </w:pPr>
      <w:r>
        <w:rPr>
          <w:rFonts w:hint="eastAsia"/>
          <w:sz w:val="30"/>
          <w:szCs w:val="30"/>
        </w:rPr>
        <w:t>In none of these places had they then any diocesan bishops, as their uniting heads.</w:t>
      </w:r>
    </w:p>
    <w:p w14:paraId="58F60284">
      <w:pPr>
        <w:pStyle w:val="4"/>
        <w:spacing w:before="6"/>
        <w:ind w:left="0"/>
        <w:jc w:val="left"/>
        <w:rPr>
          <w:rFonts w:hint="eastAsia"/>
          <w:sz w:val="30"/>
          <w:szCs w:val="30"/>
        </w:rPr>
      </w:pPr>
    </w:p>
    <w:p w14:paraId="420032FA">
      <w:pPr>
        <w:pStyle w:val="4"/>
        <w:spacing w:before="6"/>
        <w:ind w:left="0"/>
        <w:jc w:val="left"/>
        <w:rPr>
          <w:rFonts w:hint="eastAsia"/>
          <w:sz w:val="30"/>
          <w:szCs w:val="30"/>
        </w:rPr>
      </w:pPr>
      <w:r>
        <w:rPr>
          <w:rFonts w:hint="eastAsia"/>
          <w:sz w:val="30"/>
          <w:szCs w:val="30"/>
        </w:rPr>
        <w:t>在这些地方，他们那时都没有任何教区主教，作为他们的联合元首。</w:t>
      </w:r>
    </w:p>
    <w:p w14:paraId="3F42ACCB">
      <w:pPr>
        <w:pStyle w:val="4"/>
        <w:spacing w:before="6"/>
        <w:ind w:left="0"/>
        <w:jc w:val="left"/>
        <w:rPr>
          <w:rFonts w:hint="eastAsia"/>
          <w:sz w:val="30"/>
          <w:szCs w:val="30"/>
        </w:rPr>
      </w:pPr>
    </w:p>
    <w:p w14:paraId="7401F4F5">
      <w:pPr>
        <w:pStyle w:val="4"/>
        <w:spacing w:before="6"/>
        <w:ind w:left="0"/>
        <w:jc w:val="left"/>
        <w:rPr>
          <w:rFonts w:hint="eastAsia"/>
          <w:sz w:val="30"/>
          <w:szCs w:val="30"/>
        </w:rPr>
      </w:pPr>
      <w:r>
        <w:rPr>
          <w:rFonts w:hint="eastAsia"/>
          <w:sz w:val="30"/>
          <w:szCs w:val="30"/>
        </w:rPr>
        <w:t>III.Synods are church-courts constituted of several presbyteries, in order to review their sentences when necessary, and to regulate affairs which are too hard for presbyteries, or which affect different presbyteries.</w:t>
      </w:r>
    </w:p>
    <w:p w14:paraId="07C1B7FD">
      <w:pPr>
        <w:pStyle w:val="4"/>
        <w:spacing w:before="6"/>
        <w:ind w:left="0"/>
        <w:jc w:val="left"/>
        <w:rPr>
          <w:rFonts w:hint="eastAsia"/>
          <w:sz w:val="30"/>
          <w:szCs w:val="30"/>
        </w:rPr>
      </w:pPr>
    </w:p>
    <w:p w14:paraId="27886AB1">
      <w:pPr>
        <w:pStyle w:val="4"/>
        <w:spacing w:before="6"/>
        <w:ind w:left="0"/>
        <w:jc w:val="left"/>
        <w:rPr>
          <w:rFonts w:hint="eastAsia"/>
          <w:sz w:val="30"/>
          <w:szCs w:val="30"/>
        </w:rPr>
      </w:pPr>
      <w:r>
        <w:rPr>
          <w:rFonts w:hint="eastAsia"/>
          <w:sz w:val="30"/>
          <w:szCs w:val="30"/>
        </w:rPr>
        <w:t>III.总会是由几个区会组成的教会法庭，为要在必要时审查他们的判决，并管理对区会而言太难，或影响不同区会的事务。</w:t>
      </w:r>
    </w:p>
    <w:p w14:paraId="0061061A">
      <w:pPr>
        <w:pStyle w:val="4"/>
        <w:spacing w:before="6"/>
        <w:ind w:left="0"/>
        <w:jc w:val="left"/>
        <w:rPr>
          <w:rFonts w:hint="eastAsia"/>
          <w:sz w:val="30"/>
          <w:szCs w:val="30"/>
        </w:rPr>
      </w:pPr>
    </w:p>
    <w:p w14:paraId="34D00A4A">
      <w:pPr>
        <w:pStyle w:val="4"/>
        <w:spacing w:before="6"/>
        <w:ind w:left="0"/>
        <w:jc w:val="left"/>
        <w:rPr>
          <w:rFonts w:hint="eastAsia"/>
          <w:sz w:val="30"/>
          <w:szCs w:val="30"/>
        </w:rPr>
      </w:pPr>
      <w:r>
        <w:rPr>
          <w:rFonts w:hint="eastAsia"/>
          <w:sz w:val="30"/>
          <w:szCs w:val="30"/>
        </w:rPr>
        <w:t>The divine warrant for synods appears, 1. From the ecclesiastical sanhedrim of the Jews, which had the supreme power in excommunications, etc. 2 Chron 19:11; Matt 18:18.</w:t>
      </w:r>
    </w:p>
    <w:p w14:paraId="092D0EEF">
      <w:pPr>
        <w:pStyle w:val="4"/>
        <w:spacing w:before="6"/>
        <w:ind w:left="0"/>
        <w:jc w:val="left"/>
        <w:rPr>
          <w:rFonts w:hint="eastAsia"/>
          <w:sz w:val="30"/>
          <w:szCs w:val="30"/>
        </w:rPr>
      </w:pPr>
    </w:p>
    <w:p w14:paraId="6A2383D6">
      <w:pPr>
        <w:pStyle w:val="4"/>
        <w:spacing w:before="6"/>
        <w:ind w:left="0"/>
        <w:jc w:val="left"/>
        <w:rPr>
          <w:rFonts w:hint="eastAsia"/>
          <w:sz w:val="30"/>
          <w:szCs w:val="30"/>
        </w:rPr>
      </w:pPr>
      <w:r>
        <w:rPr>
          <w:rFonts w:hint="eastAsia"/>
          <w:sz w:val="30"/>
          <w:szCs w:val="30"/>
        </w:rPr>
        <w:t>总会的神圣授权显明，1. 从犹太人的教会公会，它在逐出教会等方面拥有最高权力，代下19:11；太18:18。</w:t>
      </w:r>
    </w:p>
    <w:p w14:paraId="07A966DC">
      <w:pPr>
        <w:pStyle w:val="4"/>
        <w:spacing w:before="6"/>
        <w:ind w:left="0"/>
        <w:jc w:val="left"/>
        <w:rPr>
          <w:rFonts w:hint="eastAsia"/>
          <w:sz w:val="30"/>
          <w:szCs w:val="30"/>
        </w:rPr>
      </w:pPr>
    </w:p>
    <w:p w14:paraId="3C605A9D">
      <w:pPr>
        <w:pStyle w:val="4"/>
        <w:spacing w:before="6"/>
        <w:ind w:left="0"/>
        <w:jc w:val="left"/>
        <w:rPr>
          <w:rFonts w:hint="eastAsia"/>
          <w:sz w:val="30"/>
          <w:szCs w:val="30"/>
        </w:rPr>
      </w:pPr>
      <w:r>
        <w:rPr>
          <w:rFonts w:hint="eastAsia"/>
          <w:sz w:val="30"/>
          <w:szCs w:val="30"/>
        </w:rPr>
        <w:t>2. From the greater safety of extensive consultation, Eccles 4:9; Prov 11:14; 1 Cor 14:32.</w:t>
      </w:r>
    </w:p>
    <w:p w14:paraId="505581EC">
      <w:pPr>
        <w:pStyle w:val="4"/>
        <w:spacing w:before="6"/>
        <w:ind w:left="0"/>
        <w:jc w:val="left"/>
        <w:rPr>
          <w:rFonts w:hint="eastAsia"/>
          <w:sz w:val="30"/>
          <w:szCs w:val="30"/>
        </w:rPr>
      </w:pPr>
    </w:p>
    <w:p w14:paraId="5E332EDB">
      <w:pPr>
        <w:pStyle w:val="4"/>
        <w:spacing w:before="6"/>
        <w:ind w:left="0"/>
        <w:jc w:val="left"/>
        <w:rPr>
          <w:rFonts w:hint="eastAsia"/>
          <w:sz w:val="30"/>
          <w:szCs w:val="30"/>
        </w:rPr>
      </w:pPr>
      <w:r>
        <w:rPr>
          <w:rFonts w:hint="eastAsia"/>
          <w:sz w:val="30"/>
          <w:szCs w:val="30"/>
        </w:rPr>
        <w:t>2. 从广泛协商的更大安全性，传4:9；箴11:14；林前14:32。</w:t>
      </w:r>
    </w:p>
    <w:p w14:paraId="7CF8509D">
      <w:pPr>
        <w:pStyle w:val="4"/>
        <w:spacing w:before="6"/>
        <w:ind w:left="0"/>
        <w:jc w:val="left"/>
        <w:rPr>
          <w:rFonts w:hint="eastAsia"/>
          <w:sz w:val="30"/>
          <w:szCs w:val="30"/>
        </w:rPr>
      </w:pPr>
    </w:p>
    <w:p w14:paraId="0ABD965A">
      <w:pPr>
        <w:pStyle w:val="4"/>
        <w:spacing w:before="6"/>
        <w:ind w:left="0"/>
        <w:jc w:val="left"/>
        <w:rPr>
          <w:rFonts w:hint="eastAsia"/>
          <w:sz w:val="30"/>
          <w:szCs w:val="30"/>
        </w:rPr>
      </w:pPr>
      <w:r>
        <w:rPr>
          <w:rFonts w:hint="eastAsia"/>
          <w:sz w:val="30"/>
          <w:szCs w:val="30"/>
        </w:rPr>
        <w:t>3. From the law of necessity in some cases,—as when a whole presbytery or their people are infected with error or scandal; or when disputes arise between different presbyteries.</w:t>
      </w:r>
    </w:p>
    <w:p w14:paraId="69D51F51">
      <w:pPr>
        <w:pStyle w:val="4"/>
        <w:spacing w:before="6"/>
        <w:ind w:left="0"/>
        <w:jc w:val="left"/>
        <w:rPr>
          <w:rFonts w:hint="eastAsia"/>
          <w:sz w:val="30"/>
          <w:szCs w:val="30"/>
        </w:rPr>
      </w:pPr>
    </w:p>
    <w:p w14:paraId="4D093547">
      <w:pPr>
        <w:pStyle w:val="4"/>
        <w:spacing w:before="6"/>
        <w:ind w:left="0"/>
        <w:jc w:val="left"/>
        <w:rPr>
          <w:rFonts w:hint="eastAsia"/>
          <w:sz w:val="30"/>
          <w:szCs w:val="30"/>
        </w:rPr>
      </w:pPr>
      <w:r>
        <w:rPr>
          <w:rFonts w:hint="eastAsia"/>
          <w:sz w:val="30"/>
          <w:szCs w:val="30"/>
        </w:rPr>
        <w:t>3. 从某些情况下的必要法则，—如当整个区会或他们的百姓被错误或丑闻感染时；或当不同区会之间发生争端时。</w:t>
      </w:r>
    </w:p>
    <w:p w14:paraId="1BDE0125">
      <w:pPr>
        <w:pStyle w:val="4"/>
        <w:spacing w:before="6"/>
        <w:ind w:left="0"/>
        <w:jc w:val="left"/>
        <w:rPr>
          <w:rFonts w:hint="eastAsia"/>
          <w:sz w:val="30"/>
          <w:szCs w:val="30"/>
        </w:rPr>
      </w:pPr>
    </w:p>
    <w:p w14:paraId="436934DE">
      <w:pPr>
        <w:pStyle w:val="4"/>
        <w:spacing w:before="6"/>
        <w:ind w:left="0"/>
        <w:jc w:val="left"/>
        <w:rPr>
          <w:rFonts w:hint="eastAsia"/>
          <w:sz w:val="30"/>
          <w:szCs w:val="30"/>
        </w:rPr>
      </w:pPr>
      <w:r>
        <w:rPr>
          <w:rFonts w:hint="eastAsia"/>
          <w:sz w:val="30"/>
          <w:szCs w:val="30"/>
        </w:rPr>
        <w:t>4. From the unity of the church, Matt 16:18; 1 Tim 3:15; Eph 4:4-12; 1 Cor 12; 1 Cor 10:32.</w:t>
      </w:r>
    </w:p>
    <w:p w14:paraId="113C0654">
      <w:pPr>
        <w:pStyle w:val="4"/>
        <w:spacing w:before="6"/>
        <w:ind w:left="0"/>
        <w:jc w:val="left"/>
        <w:rPr>
          <w:rFonts w:hint="eastAsia"/>
          <w:sz w:val="30"/>
          <w:szCs w:val="30"/>
        </w:rPr>
      </w:pPr>
    </w:p>
    <w:p w14:paraId="1D3F15B5">
      <w:pPr>
        <w:pStyle w:val="4"/>
        <w:spacing w:before="6"/>
        <w:ind w:left="0"/>
        <w:jc w:val="left"/>
        <w:rPr>
          <w:rFonts w:hint="eastAsia"/>
          <w:sz w:val="30"/>
          <w:szCs w:val="30"/>
        </w:rPr>
      </w:pPr>
      <w:r>
        <w:rPr>
          <w:rFonts w:hint="eastAsia"/>
          <w:sz w:val="30"/>
          <w:szCs w:val="30"/>
        </w:rPr>
        <w:t>4. 从教会的合一性，太16:18；提前3:15；弗4:4-12；林前12章；林前10:32。</w:t>
      </w:r>
    </w:p>
    <w:p w14:paraId="363F1E9C">
      <w:pPr>
        <w:pStyle w:val="4"/>
        <w:spacing w:before="6"/>
        <w:ind w:left="0"/>
        <w:jc w:val="left"/>
        <w:rPr>
          <w:rFonts w:hint="eastAsia"/>
          <w:sz w:val="30"/>
          <w:szCs w:val="30"/>
        </w:rPr>
      </w:pPr>
    </w:p>
    <w:p w14:paraId="305250DF">
      <w:pPr>
        <w:pStyle w:val="4"/>
        <w:spacing w:before="6"/>
        <w:ind w:left="0"/>
        <w:jc w:val="left"/>
        <w:rPr>
          <w:rFonts w:hint="eastAsia"/>
          <w:sz w:val="30"/>
          <w:szCs w:val="30"/>
        </w:rPr>
      </w:pPr>
      <w:r>
        <w:rPr>
          <w:rFonts w:hint="eastAsia"/>
          <w:sz w:val="30"/>
          <w:szCs w:val="30"/>
        </w:rPr>
        <w:t>5.From the pattern of the apostolical synod, Acts 15.</w:t>
      </w:r>
    </w:p>
    <w:p w14:paraId="78BD8F41">
      <w:pPr>
        <w:pStyle w:val="4"/>
        <w:spacing w:before="6"/>
        <w:ind w:left="0"/>
        <w:jc w:val="left"/>
        <w:rPr>
          <w:rFonts w:hint="eastAsia"/>
          <w:sz w:val="30"/>
          <w:szCs w:val="30"/>
        </w:rPr>
      </w:pPr>
    </w:p>
    <w:p w14:paraId="3C860672">
      <w:pPr>
        <w:pStyle w:val="4"/>
        <w:spacing w:before="6"/>
        <w:ind w:left="0"/>
        <w:jc w:val="left"/>
        <w:rPr>
          <w:rFonts w:hint="eastAsia"/>
          <w:sz w:val="30"/>
          <w:szCs w:val="30"/>
        </w:rPr>
      </w:pPr>
      <w:r>
        <w:rPr>
          <w:rFonts w:hint="eastAsia"/>
          <w:sz w:val="30"/>
          <w:szCs w:val="30"/>
        </w:rPr>
        <w:t>5.从使徒会议的模式，徒15章。</w:t>
      </w:r>
    </w:p>
    <w:p w14:paraId="644BED56">
      <w:pPr>
        <w:pStyle w:val="4"/>
        <w:spacing w:before="6"/>
        <w:ind w:left="0"/>
        <w:jc w:val="left"/>
        <w:rPr>
          <w:rFonts w:hint="eastAsia"/>
          <w:sz w:val="30"/>
          <w:szCs w:val="30"/>
        </w:rPr>
      </w:pPr>
    </w:p>
    <w:p w14:paraId="7DB1DD71">
      <w:pPr>
        <w:pStyle w:val="4"/>
        <w:spacing w:before="6"/>
        <w:ind w:left="0"/>
        <w:jc w:val="left"/>
        <w:rPr>
          <w:rFonts w:hint="eastAsia"/>
          <w:sz w:val="30"/>
          <w:szCs w:val="30"/>
        </w:rPr>
      </w:pPr>
      <w:r>
        <w:rPr>
          <w:rFonts w:hint="eastAsia"/>
          <w:sz w:val="30"/>
          <w:szCs w:val="30"/>
        </w:rPr>
        <w:t>Here was a proper case for the decision of a synod;</w:t>
      </w:r>
    </w:p>
    <w:p w14:paraId="1E0BDE24">
      <w:pPr>
        <w:pStyle w:val="4"/>
        <w:spacing w:before="6"/>
        <w:ind w:left="0"/>
        <w:jc w:val="left"/>
        <w:rPr>
          <w:rFonts w:hint="eastAsia"/>
          <w:sz w:val="30"/>
          <w:szCs w:val="30"/>
        </w:rPr>
      </w:pPr>
    </w:p>
    <w:p w14:paraId="4FC7947F">
      <w:pPr>
        <w:pStyle w:val="4"/>
        <w:spacing w:before="6"/>
        <w:ind w:left="0"/>
        <w:jc w:val="left"/>
        <w:rPr>
          <w:rFonts w:hint="eastAsia"/>
          <w:sz w:val="30"/>
          <w:szCs w:val="30"/>
        </w:rPr>
      </w:pPr>
      <w:r>
        <w:rPr>
          <w:rFonts w:hint="eastAsia"/>
          <w:sz w:val="30"/>
          <w:szCs w:val="30"/>
        </w:rPr>
        <w:t>此处有一个适合总会裁决的案件；</w:t>
      </w:r>
    </w:p>
    <w:p w14:paraId="20B8FD10">
      <w:pPr>
        <w:pStyle w:val="4"/>
        <w:spacing w:before="6"/>
        <w:ind w:left="0"/>
        <w:jc w:val="left"/>
        <w:rPr>
          <w:rFonts w:hint="eastAsia"/>
          <w:sz w:val="30"/>
          <w:szCs w:val="30"/>
        </w:rPr>
      </w:pPr>
    </w:p>
    <w:p w14:paraId="047E8936">
      <w:pPr>
        <w:pStyle w:val="4"/>
        <w:spacing w:before="6"/>
        <w:ind w:left="0"/>
        <w:jc w:val="left"/>
        <w:rPr>
          <w:rFonts w:hint="eastAsia"/>
          <w:sz w:val="30"/>
          <w:szCs w:val="30"/>
        </w:rPr>
      </w:pPr>
      <w:r>
        <w:rPr>
          <w:rFonts w:hint="eastAsia"/>
          <w:sz w:val="30"/>
          <w:szCs w:val="30"/>
        </w:rPr>
        <w:t>—a dispute which could not be composed by the presbytery of Antioch, and which concerned not only the churches of Syria and Cilicia, but also of Jerusalem,</w:t>
      </w:r>
    </w:p>
    <w:p w14:paraId="4D70EF7D">
      <w:pPr>
        <w:pStyle w:val="4"/>
        <w:spacing w:before="6"/>
        <w:ind w:left="0"/>
        <w:jc w:val="left"/>
        <w:rPr>
          <w:rFonts w:hint="eastAsia"/>
          <w:sz w:val="30"/>
          <w:szCs w:val="30"/>
        </w:rPr>
      </w:pPr>
    </w:p>
    <w:p w14:paraId="2192B715">
      <w:pPr>
        <w:pStyle w:val="4"/>
        <w:spacing w:before="6"/>
        <w:ind w:left="0"/>
        <w:jc w:val="left"/>
        <w:rPr>
          <w:rFonts w:hint="eastAsia"/>
          <w:sz w:val="30"/>
          <w:szCs w:val="30"/>
        </w:rPr>
      </w:pPr>
      <w:r>
        <w:rPr>
          <w:rFonts w:hint="eastAsia"/>
          <w:sz w:val="30"/>
          <w:szCs w:val="30"/>
        </w:rPr>
        <w:t>—一个安提阿的长老会无法解决的争端，并且这争端不仅关系到叙利亚和基利家的教会，也关系到耶路撒冷的教会，</w:t>
      </w:r>
    </w:p>
    <w:p w14:paraId="78FFDDE0">
      <w:pPr>
        <w:pStyle w:val="4"/>
        <w:spacing w:before="6"/>
        <w:ind w:left="0"/>
        <w:jc w:val="left"/>
        <w:rPr>
          <w:rFonts w:hint="eastAsia"/>
          <w:sz w:val="30"/>
          <w:szCs w:val="30"/>
        </w:rPr>
      </w:pPr>
    </w:p>
    <w:p w14:paraId="76028762">
      <w:pPr>
        <w:pStyle w:val="4"/>
        <w:spacing w:before="6"/>
        <w:ind w:left="0"/>
        <w:jc w:val="left"/>
        <w:rPr>
          <w:rFonts w:hint="eastAsia"/>
          <w:sz w:val="30"/>
          <w:szCs w:val="30"/>
        </w:rPr>
      </w:pPr>
      <w:r>
        <w:rPr>
          <w:rFonts w:hint="eastAsia"/>
          <w:sz w:val="30"/>
          <w:szCs w:val="30"/>
        </w:rPr>
        <w:t>—from which the raisers of it pretended to derive their authority.</w:t>
      </w:r>
    </w:p>
    <w:p w14:paraId="2CE96206">
      <w:pPr>
        <w:pStyle w:val="4"/>
        <w:spacing w:before="6"/>
        <w:ind w:left="0"/>
        <w:jc w:val="left"/>
        <w:rPr>
          <w:rFonts w:hint="eastAsia"/>
          <w:sz w:val="30"/>
          <w:szCs w:val="30"/>
        </w:rPr>
      </w:pPr>
    </w:p>
    <w:p w14:paraId="1F9C13C8">
      <w:pPr>
        <w:pStyle w:val="4"/>
        <w:spacing w:before="6"/>
        <w:ind w:left="0"/>
        <w:jc w:val="left"/>
        <w:rPr>
          <w:rFonts w:hint="eastAsia"/>
          <w:sz w:val="30"/>
          <w:szCs w:val="30"/>
        </w:rPr>
      </w:pPr>
      <w:r>
        <w:rPr>
          <w:rFonts w:hint="eastAsia"/>
          <w:sz w:val="30"/>
          <w:szCs w:val="30"/>
        </w:rPr>
        <w:t>—那些引起争端的人声称他们的权威源于耶路撒冷。</w:t>
      </w:r>
    </w:p>
    <w:p w14:paraId="7B9CD1C6">
      <w:pPr>
        <w:pStyle w:val="4"/>
        <w:spacing w:before="6"/>
        <w:ind w:left="0"/>
        <w:jc w:val="left"/>
        <w:rPr>
          <w:rFonts w:hint="eastAsia"/>
          <w:sz w:val="30"/>
          <w:szCs w:val="30"/>
        </w:rPr>
      </w:pPr>
    </w:p>
    <w:p w14:paraId="4BAB177A">
      <w:pPr>
        <w:pStyle w:val="4"/>
        <w:spacing w:before="6"/>
        <w:ind w:left="0"/>
        <w:jc w:val="left"/>
        <w:rPr>
          <w:rFonts w:hint="eastAsia"/>
          <w:sz w:val="30"/>
          <w:szCs w:val="30"/>
        </w:rPr>
      </w:pPr>
      <w:r>
        <w:rPr>
          <w:rFonts w:hint="eastAsia"/>
          <w:sz w:val="30"/>
          <w:szCs w:val="30"/>
        </w:rPr>
        <w:t>Here the proper members of a synod were convened,</w:t>
      </w:r>
    </w:p>
    <w:p w14:paraId="629F63AE">
      <w:pPr>
        <w:pStyle w:val="4"/>
        <w:spacing w:before="6"/>
        <w:ind w:left="0"/>
        <w:jc w:val="left"/>
        <w:rPr>
          <w:rFonts w:hint="eastAsia"/>
          <w:sz w:val="30"/>
          <w:szCs w:val="30"/>
        </w:rPr>
      </w:pPr>
    </w:p>
    <w:p w14:paraId="1FBB6475">
      <w:pPr>
        <w:pStyle w:val="4"/>
        <w:spacing w:before="6"/>
        <w:ind w:left="0"/>
        <w:jc w:val="left"/>
        <w:rPr>
          <w:rFonts w:hint="eastAsia"/>
          <w:sz w:val="30"/>
          <w:szCs w:val="30"/>
        </w:rPr>
      </w:pPr>
      <w:r>
        <w:rPr>
          <w:rFonts w:hint="eastAsia"/>
          <w:sz w:val="30"/>
          <w:szCs w:val="30"/>
        </w:rPr>
        <w:t>此处，总会的正式成员被召集，</w:t>
      </w:r>
    </w:p>
    <w:p w14:paraId="1C13A929">
      <w:pPr>
        <w:pStyle w:val="4"/>
        <w:spacing w:before="6"/>
        <w:ind w:left="0"/>
        <w:jc w:val="left"/>
        <w:rPr>
          <w:rFonts w:hint="eastAsia"/>
          <w:sz w:val="30"/>
          <w:szCs w:val="30"/>
        </w:rPr>
      </w:pPr>
    </w:p>
    <w:p w14:paraId="47A66A7C">
      <w:pPr>
        <w:pStyle w:val="4"/>
        <w:spacing w:before="6"/>
        <w:ind w:left="0"/>
        <w:jc w:val="left"/>
        <w:rPr>
          <w:rFonts w:hint="eastAsia"/>
          <w:sz w:val="30"/>
          <w:szCs w:val="30"/>
        </w:rPr>
      </w:pPr>
      <w:r>
        <w:rPr>
          <w:rFonts w:hint="eastAsia"/>
          <w:sz w:val="30"/>
          <w:szCs w:val="30"/>
        </w:rPr>
        <w:t>—Apostles and elders at Jerusalem, with others deputed from the churches of Syria and Cilicia,</w:t>
      </w:r>
    </w:p>
    <w:p w14:paraId="40250E5F">
      <w:pPr>
        <w:pStyle w:val="4"/>
        <w:spacing w:before="6"/>
        <w:ind w:left="0"/>
        <w:jc w:val="left"/>
        <w:rPr>
          <w:rFonts w:hint="eastAsia"/>
          <w:sz w:val="30"/>
          <w:szCs w:val="30"/>
        </w:rPr>
      </w:pPr>
    </w:p>
    <w:p w14:paraId="4D0774E0">
      <w:pPr>
        <w:pStyle w:val="4"/>
        <w:spacing w:before="6"/>
        <w:ind w:left="0"/>
        <w:jc w:val="left"/>
        <w:rPr>
          <w:rFonts w:hint="eastAsia"/>
          <w:sz w:val="30"/>
          <w:szCs w:val="30"/>
        </w:rPr>
      </w:pPr>
      <w:r>
        <w:rPr>
          <w:rFonts w:hint="eastAsia"/>
          <w:sz w:val="30"/>
          <w:szCs w:val="30"/>
        </w:rPr>
        <w:t>—在耶路撒冷的使徒和长老，连同从叙利亚和基利家教会差派来的其他人，</w:t>
      </w:r>
    </w:p>
    <w:p w14:paraId="203CDFA0">
      <w:pPr>
        <w:pStyle w:val="4"/>
        <w:spacing w:before="6"/>
        <w:ind w:left="0"/>
        <w:jc w:val="left"/>
        <w:rPr>
          <w:rFonts w:hint="eastAsia"/>
          <w:sz w:val="30"/>
          <w:szCs w:val="30"/>
        </w:rPr>
      </w:pPr>
    </w:p>
    <w:p w14:paraId="06970965">
      <w:pPr>
        <w:pStyle w:val="4"/>
        <w:spacing w:before="6"/>
        <w:ind w:left="0"/>
        <w:jc w:val="left"/>
        <w:rPr>
          <w:rFonts w:hint="eastAsia"/>
          <w:sz w:val="30"/>
          <w:szCs w:val="30"/>
        </w:rPr>
      </w:pPr>
      <w:r>
        <w:rPr>
          <w:rFonts w:hint="eastAsia"/>
          <w:sz w:val="30"/>
          <w:szCs w:val="30"/>
        </w:rPr>
        <w:t>—who all, as on the same level, judged, Acts 15:2,6,22-36; Acts 16:4.</w:t>
      </w:r>
    </w:p>
    <w:p w14:paraId="7AA34D9F">
      <w:pPr>
        <w:pStyle w:val="4"/>
        <w:spacing w:before="6"/>
        <w:ind w:left="0"/>
        <w:jc w:val="left"/>
        <w:rPr>
          <w:rFonts w:hint="eastAsia"/>
          <w:sz w:val="30"/>
          <w:szCs w:val="30"/>
        </w:rPr>
      </w:pPr>
    </w:p>
    <w:p w14:paraId="11542370">
      <w:pPr>
        <w:pStyle w:val="4"/>
        <w:spacing w:before="6"/>
        <w:ind w:left="0"/>
        <w:jc w:val="left"/>
        <w:rPr>
          <w:rFonts w:hint="eastAsia"/>
          <w:sz w:val="30"/>
          <w:szCs w:val="30"/>
        </w:rPr>
      </w:pPr>
      <w:r>
        <w:rPr>
          <w:rFonts w:hint="eastAsia"/>
          <w:sz w:val="30"/>
          <w:szCs w:val="30"/>
        </w:rPr>
        <w:t>—他们都，如同在同一层面上，作出了判断，徒15:2,6,22-36；徒16:4。</w:t>
      </w:r>
    </w:p>
    <w:p w14:paraId="009EBBD4">
      <w:pPr>
        <w:pStyle w:val="4"/>
        <w:spacing w:before="6"/>
        <w:ind w:left="0"/>
        <w:jc w:val="left"/>
        <w:rPr>
          <w:rFonts w:hint="eastAsia"/>
          <w:sz w:val="30"/>
          <w:szCs w:val="30"/>
        </w:rPr>
      </w:pPr>
    </w:p>
    <w:p w14:paraId="38C05D28">
      <w:pPr>
        <w:pStyle w:val="4"/>
        <w:spacing w:before="6"/>
        <w:ind w:left="0"/>
        <w:jc w:val="left"/>
        <w:rPr>
          <w:rFonts w:hint="eastAsia"/>
          <w:sz w:val="30"/>
          <w:szCs w:val="30"/>
        </w:rPr>
      </w:pPr>
      <w:r>
        <w:rPr>
          <w:rFonts w:hint="eastAsia"/>
          <w:sz w:val="30"/>
          <w:szCs w:val="30"/>
        </w:rPr>
        <w:t>—As it was impossible for all the believers in Jerusalem to meet in this synod, we are uncertain if the brethren mentioned in the history of it means any but preaching elders, Acts 15:22; but we grant that such private Christians as were present signified their consent, and even voted in the election of the commissioners that were to bear the letters of the synod to the churches of Syria and Cilicia, etc.</w:t>
      </w:r>
    </w:p>
    <w:p w14:paraId="4F2749C2">
      <w:pPr>
        <w:pStyle w:val="4"/>
        <w:spacing w:before="6"/>
        <w:ind w:left="0"/>
        <w:jc w:val="left"/>
        <w:rPr>
          <w:rFonts w:hint="eastAsia"/>
          <w:sz w:val="30"/>
          <w:szCs w:val="30"/>
        </w:rPr>
      </w:pPr>
    </w:p>
    <w:p w14:paraId="16BF6153">
      <w:pPr>
        <w:pStyle w:val="4"/>
        <w:spacing w:before="6"/>
        <w:ind w:left="0"/>
        <w:jc w:val="left"/>
        <w:rPr>
          <w:rFonts w:hint="eastAsia"/>
          <w:sz w:val="30"/>
          <w:szCs w:val="30"/>
        </w:rPr>
      </w:pPr>
      <w:r>
        <w:rPr>
          <w:rFonts w:hint="eastAsia"/>
          <w:sz w:val="30"/>
          <w:szCs w:val="30"/>
        </w:rPr>
        <w:t>—由于耶路撒冷所有的信徒不可能都在这次会议中聚集，我们不确定其历史记载中提到的弟兄是否指除了讲道的长老之外的任何人，徒15:22；但我们承认，在场的那些平信徒表示了他们的同意，甚至在选举将总会的信件带到叙利亚和基利家等教会的专员时投了票。</w:t>
      </w:r>
    </w:p>
    <w:p w14:paraId="31F766EC">
      <w:pPr>
        <w:pStyle w:val="4"/>
        <w:spacing w:before="6"/>
        <w:ind w:left="0"/>
        <w:jc w:val="left"/>
        <w:rPr>
          <w:rFonts w:hint="eastAsia"/>
          <w:sz w:val="30"/>
          <w:szCs w:val="30"/>
        </w:rPr>
      </w:pPr>
    </w:p>
    <w:p w14:paraId="7E1867A1">
      <w:pPr>
        <w:pStyle w:val="4"/>
        <w:spacing w:before="6"/>
        <w:ind w:left="0"/>
        <w:jc w:val="left"/>
        <w:rPr>
          <w:rFonts w:hint="eastAsia"/>
          <w:sz w:val="30"/>
          <w:szCs w:val="30"/>
        </w:rPr>
      </w:pPr>
      <w:r>
        <w:rPr>
          <w:rFonts w:hint="eastAsia"/>
          <w:sz w:val="30"/>
          <w:szCs w:val="30"/>
        </w:rPr>
        <w:t>—Here, as in a synod, the Apostles and elders, by reasoning from facts, and especially from the Scriptures, prepared the affair for a decision.</w:t>
      </w:r>
    </w:p>
    <w:p w14:paraId="2C9D2D89">
      <w:pPr>
        <w:pStyle w:val="4"/>
        <w:spacing w:before="6"/>
        <w:ind w:left="0"/>
        <w:jc w:val="left"/>
        <w:rPr>
          <w:rFonts w:hint="eastAsia"/>
          <w:sz w:val="30"/>
          <w:szCs w:val="30"/>
        </w:rPr>
      </w:pPr>
    </w:p>
    <w:p w14:paraId="0F0FFE20">
      <w:pPr>
        <w:pStyle w:val="4"/>
        <w:spacing w:before="6"/>
        <w:ind w:left="0"/>
        <w:jc w:val="left"/>
        <w:rPr>
          <w:rFonts w:hint="eastAsia"/>
          <w:sz w:val="30"/>
          <w:szCs w:val="30"/>
        </w:rPr>
      </w:pPr>
      <w:r>
        <w:rPr>
          <w:rFonts w:hint="eastAsia"/>
          <w:sz w:val="30"/>
          <w:szCs w:val="30"/>
        </w:rPr>
        <w:t>—此处，如同在一次总会中，使徒和长老们，通过从事实，特别是从圣经中推理，为裁决作了准备。</w:t>
      </w:r>
    </w:p>
    <w:p w14:paraId="5B814FA0">
      <w:pPr>
        <w:pStyle w:val="4"/>
        <w:spacing w:before="6"/>
        <w:ind w:left="0"/>
        <w:jc w:val="left"/>
        <w:rPr>
          <w:rFonts w:hint="eastAsia"/>
          <w:sz w:val="30"/>
          <w:szCs w:val="30"/>
        </w:rPr>
      </w:pPr>
    </w:p>
    <w:p w14:paraId="32BB4C63">
      <w:pPr>
        <w:pStyle w:val="4"/>
        <w:spacing w:before="6"/>
        <w:ind w:left="0"/>
        <w:jc w:val="left"/>
        <w:rPr>
          <w:rFonts w:hint="eastAsia"/>
          <w:sz w:val="30"/>
          <w:szCs w:val="30"/>
        </w:rPr>
      </w:pPr>
      <w:r>
        <w:rPr>
          <w:rFonts w:hint="eastAsia"/>
          <w:sz w:val="30"/>
          <w:szCs w:val="30"/>
        </w:rPr>
        <w:t>—In the decision itself the whole power of a church synod was exercised.</w:t>
      </w:r>
    </w:p>
    <w:p w14:paraId="72613E5E">
      <w:pPr>
        <w:pStyle w:val="4"/>
        <w:spacing w:before="6"/>
        <w:ind w:left="0"/>
        <w:jc w:val="left"/>
        <w:rPr>
          <w:rFonts w:hint="eastAsia"/>
          <w:sz w:val="30"/>
          <w:szCs w:val="30"/>
        </w:rPr>
      </w:pPr>
    </w:p>
    <w:p w14:paraId="7A6D5842">
      <w:pPr>
        <w:pStyle w:val="4"/>
        <w:spacing w:before="6"/>
        <w:ind w:left="0"/>
        <w:jc w:val="left"/>
        <w:rPr>
          <w:rFonts w:hint="eastAsia"/>
          <w:sz w:val="30"/>
          <w:szCs w:val="30"/>
        </w:rPr>
      </w:pPr>
      <w:r>
        <w:rPr>
          <w:rFonts w:hint="eastAsia"/>
          <w:sz w:val="30"/>
          <w:szCs w:val="30"/>
        </w:rPr>
        <w:t>—在裁决本身中，教会总会的全部权力都被行使了。</w:t>
      </w:r>
    </w:p>
    <w:p w14:paraId="7F511597">
      <w:pPr>
        <w:pStyle w:val="4"/>
        <w:spacing w:before="6"/>
        <w:ind w:left="0"/>
        <w:jc w:val="left"/>
        <w:rPr>
          <w:rFonts w:hint="eastAsia"/>
          <w:sz w:val="30"/>
          <w:szCs w:val="30"/>
        </w:rPr>
      </w:pPr>
    </w:p>
    <w:p w14:paraId="7BC0858B">
      <w:pPr>
        <w:pStyle w:val="4"/>
        <w:spacing w:before="6"/>
        <w:ind w:left="0"/>
        <w:jc w:val="left"/>
        <w:rPr>
          <w:rFonts w:hint="eastAsia"/>
          <w:sz w:val="30"/>
          <w:szCs w:val="30"/>
        </w:rPr>
      </w:pPr>
      <w:r>
        <w:rPr>
          <w:rFonts w:hint="eastAsia"/>
          <w:sz w:val="30"/>
          <w:szCs w:val="30"/>
        </w:rPr>
        <w:t>The true doctrine was solemnly asserted and declared; the erroneous were publicly stigmatized; and a decree of decency and order was established.</w:t>
      </w:r>
    </w:p>
    <w:p w14:paraId="3DE3C1E2">
      <w:pPr>
        <w:pStyle w:val="4"/>
        <w:spacing w:before="6"/>
        <w:ind w:left="0"/>
        <w:jc w:val="left"/>
        <w:rPr>
          <w:rFonts w:hint="eastAsia"/>
          <w:sz w:val="30"/>
          <w:szCs w:val="30"/>
        </w:rPr>
      </w:pPr>
    </w:p>
    <w:p w14:paraId="45D1F1D3">
      <w:pPr>
        <w:pStyle w:val="4"/>
        <w:spacing w:before="6"/>
        <w:ind w:left="0"/>
        <w:jc w:val="left"/>
        <w:rPr>
          <w:rFonts w:hint="eastAsia"/>
          <w:sz w:val="30"/>
          <w:szCs w:val="30"/>
        </w:rPr>
      </w:pPr>
      <w:r>
        <w:rPr>
          <w:rFonts w:hint="eastAsia"/>
          <w:sz w:val="30"/>
          <w:szCs w:val="30"/>
        </w:rPr>
        <w:t>真正的教义被庄严地主张和宣告；错误的教义被公开地谴责；一个关乎体面和秩序的法令被建立。</w:t>
      </w:r>
    </w:p>
    <w:p w14:paraId="547288D5">
      <w:pPr>
        <w:pStyle w:val="4"/>
        <w:spacing w:before="6"/>
        <w:ind w:left="0"/>
        <w:jc w:val="left"/>
        <w:rPr>
          <w:rFonts w:hint="eastAsia"/>
          <w:sz w:val="30"/>
          <w:szCs w:val="30"/>
        </w:rPr>
      </w:pPr>
    </w:p>
    <w:p w14:paraId="596449FE">
      <w:pPr>
        <w:pStyle w:val="4"/>
        <w:spacing w:before="6"/>
        <w:ind w:left="0"/>
        <w:jc w:val="left"/>
        <w:rPr>
          <w:rFonts w:hint="eastAsia"/>
          <w:sz w:val="30"/>
          <w:szCs w:val="30"/>
        </w:rPr>
      </w:pPr>
      <w:r>
        <w:rPr>
          <w:rFonts w:hint="eastAsia"/>
          <w:sz w:val="30"/>
          <w:szCs w:val="30"/>
        </w:rPr>
        <w:t>—The whole decision was authoritative, not mere consultation, and hence is called a necessary burden imposed, —decrees ordained;</w:t>
      </w:r>
    </w:p>
    <w:p w14:paraId="13C53A2A">
      <w:pPr>
        <w:pStyle w:val="4"/>
        <w:spacing w:before="6"/>
        <w:ind w:left="0"/>
        <w:jc w:val="left"/>
        <w:rPr>
          <w:rFonts w:hint="eastAsia"/>
          <w:sz w:val="30"/>
          <w:szCs w:val="30"/>
        </w:rPr>
      </w:pPr>
    </w:p>
    <w:p w14:paraId="677504B6">
      <w:pPr>
        <w:pStyle w:val="4"/>
        <w:spacing w:before="6"/>
        <w:ind w:left="0"/>
        <w:jc w:val="left"/>
        <w:rPr>
          <w:rFonts w:hint="eastAsia"/>
          <w:sz w:val="30"/>
          <w:szCs w:val="30"/>
        </w:rPr>
      </w:pPr>
      <w:r>
        <w:rPr>
          <w:rFonts w:hint="eastAsia"/>
          <w:sz w:val="30"/>
          <w:szCs w:val="30"/>
        </w:rPr>
        <w:t>—整个裁决是权威性的，不仅仅是协商，因此被称为加给的必要重担，—所定的规条；</w:t>
      </w:r>
    </w:p>
    <w:p w14:paraId="108F1171">
      <w:pPr>
        <w:pStyle w:val="4"/>
        <w:spacing w:before="6"/>
        <w:ind w:left="0"/>
        <w:jc w:val="left"/>
        <w:rPr>
          <w:rFonts w:hint="eastAsia"/>
          <w:sz w:val="30"/>
          <w:szCs w:val="30"/>
        </w:rPr>
      </w:pPr>
    </w:p>
    <w:p w14:paraId="5A208156">
      <w:pPr>
        <w:pStyle w:val="4"/>
        <w:spacing w:before="6"/>
        <w:ind w:left="0"/>
        <w:jc w:val="left"/>
        <w:rPr>
          <w:rFonts w:hint="eastAsia"/>
          <w:sz w:val="30"/>
          <w:szCs w:val="30"/>
        </w:rPr>
      </w:pPr>
      <w:r>
        <w:rPr>
          <w:rFonts w:hint="eastAsia"/>
          <w:sz w:val="30"/>
          <w:szCs w:val="30"/>
        </w:rPr>
        <w:t>—and as such was cheerfully submitted to by the churches concerned, Acts 15:28,31; Acts 16:4-5; 1 Thess 5:12; 1 Cor 16:16; Heb 13:7,17.</w:t>
      </w:r>
    </w:p>
    <w:p w14:paraId="18D6E8F2">
      <w:pPr>
        <w:pStyle w:val="4"/>
        <w:spacing w:before="6"/>
        <w:ind w:left="0"/>
        <w:jc w:val="left"/>
        <w:rPr>
          <w:rFonts w:hint="eastAsia"/>
          <w:sz w:val="30"/>
          <w:szCs w:val="30"/>
        </w:rPr>
      </w:pPr>
    </w:p>
    <w:p w14:paraId="47C24276">
      <w:pPr>
        <w:pStyle w:val="4"/>
        <w:spacing w:before="6"/>
        <w:ind w:left="0"/>
        <w:jc w:val="left"/>
        <w:rPr>
          <w:rFonts w:hint="eastAsia"/>
          <w:sz w:val="30"/>
          <w:szCs w:val="30"/>
        </w:rPr>
      </w:pPr>
      <w:r>
        <w:rPr>
          <w:rFonts w:hint="eastAsia"/>
          <w:sz w:val="30"/>
          <w:szCs w:val="30"/>
        </w:rPr>
        <w:t>—并因此被相关教会乐意地顺服，徒15:28,31；徒16:4-5；帖前5:12；林前16:16；来13:7,17。</w:t>
      </w:r>
    </w:p>
    <w:p w14:paraId="628CC250">
      <w:pPr>
        <w:pStyle w:val="4"/>
        <w:spacing w:before="6"/>
        <w:ind w:left="0"/>
        <w:jc w:val="left"/>
        <w:rPr>
          <w:rFonts w:hint="eastAsia"/>
          <w:sz w:val="30"/>
          <w:szCs w:val="30"/>
        </w:rPr>
      </w:pPr>
    </w:p>
    <w:p w14:paraId="03DCD20E">
      <w:pPr>
        <w:pStyle w:val="4"/>
        <w:spacing w:before="6"/>
        <w:ind w:left="0"/>
        <w:jc w:val="left"/>
        <w:rPr>
          <w:rFonts w:hint="eastAsia"/>
          <w:sz w:val="30"/>
          <w:szCs w:val="30"/>
        </w:rPr>
      </w:pPr>
      <w:r>
        <w:rPr>
          <w:rFonts w:hint="eastAsia"/>
          <w:sz w:val="30"/>
          <w:szCs w:val="30"/>
        </w:rPr>
        <w:t>The subordination of sessions to presbyteries, and of presbyteries to synods, is manifest, 1. From the very light of nature, which requires the subordination of the lesser to the greater.</w:t>
      </w:r>
    </w:p>
    <w:p w14:paraId="542AD79D">
      <w:pPr>
        <w:pStyle w:val="4"/>
        <w:spacing w:before="6"/>
        <w:ind w:left="0"/>
        <w:jc w:val="left"/>
        <w:rPr>
          <w:rFonts w:hint="eastAsia"/>
          <w:sz w:val="30"/>
          <w:szCs w:val="30"/>
        </w:rPr>
      </w:pPr>
    </w:p>
    <w:p w14:paraId="53A8A839">
      <w:pPr>
        <w:pStyle w:val="4"/>
        <w:spacing w:before="6"/>
        <w:ind w:left="0"/>
        <w:jc w:val="left"/>
        <w:rPr>
          <w:rFonts w:hint="eastAsia"/>
          <w:sz w:val="30"/>
          <w:szCs w:val="30"/>
        </w:rPr>
      </w:pPr>
      <w:r>
        <w:rPr>
          <w:rFonts w:hint="eastAsia"/>
          <w:sz w:val="30"/>
          <w:szCs w:val="30"/>
        </w:rPr>
        <w:t>长老会对区会的从属，以及区会对总会的从属，是显而易见的，1. 从本性之光，它要求小的从属大的。</w:t>
      </w:r>
    </w:p>
    <w:p w14:paraId="63660080">
      <w:pPr>
        <w:pStyle w:val="4"/>
        <w:spacing w:before="6"/>
        <w:ind w:left="0"/>
        <w:jc w:val="left"/>
        <w:rPr>
          <w:rFonts w:hint="eastAsia"/>
          <w:sz w:val="30"/>
          <w:szCs w:val="30"/>
        </w:rPr>
      </w:pPr>
    </w:p>
    <w:p w14:paraId="19BD185F">
      <w:pPr>
        <w:pStyle w:val="4"/>
        <w:spacing w:before="6"/>
        <w:ind w:left="0"/>
        <w:jc w:val="left"/>
        <w:rPr>
          <w:rFonts w:hint="eastAsia"/>
          <w:sz w:val="30"/>
          <w:szCs w:val="30"/>
        </w:rPr>
      </w:pPr>
      <w:r>
        <w:rPr>
          <w:rFonts w:hint="eastAsia"/>
          <w:sz w:val="30"/>
          <w:szCs w:val="30"/>
        </w:rPr>
        <w:t>2. From the gradation prescribed by Christ in the removing offences, Matt 18:15-18.</w:t>
      </w:r>
    </w:p>
    <w:p w14:paraId="38461651">
      <w:pPr>
        <w:pStyle w:val="4"/>
        <w:spacing w:before="6"/>
        <w:ind w:left="0"/>
        <w:jc w:val="left"/>
        <w:rPr>
          <w:rFonts w:hint="eastAsia"/>
          <w:sz w:val="30"/>
          <w:szCs w:val="30"/>
        </w:rPr>
      </w:pPr>
    </w:p>
    <w:p w14:paraId="3846F1EB">
      <w:pPr>
        <w:pStyle w:val="4"/>
        <w:spacing w:before="6"/>
        <w:ind w:left="0"/>
        <w:jc w:val="left"/>
        <w:rPr>
          <w:rFonts w:hint="eastAsia"/>
          <w:sz w:val="30"/>
          <w:szCs w:val="30"/>
        </w:rPr>
      </w:pPr>
      <w:r>
        <w:rPr>
          <w:rFonts w:hint="eastAsia"/>
          <w:sz w:val="30"/>
          <w:szCs w:val="30"/>
        </w:rPr>
        <w:t>2. 从基督在处理过犯时所规定的等级，太18:15-18。</w:t>
      </w:r>
    </w:p>
    <w:p w14:paraId="04352561">
      <w:pPr>
        <w:pStyle w:val="4"/>
        <w:spacing w:before="6"/>
        <w:ind w:left="0"/>
        <w:jc w:val="left"/>
        <w:rPr>
          <w:rFonts w:hint="eastAsia"/>
          <w:sz w:val="30"/>
          <w:szCs w:val="30"/>
        </w:rPr>
      </w:pPr>
    </w:p>
    <w:p w14:paraId="3FEFB622">
      <w:pPr>
        <w:pStyle w:val="4"/>
        <w:spacing w:before="6"/>
        <w:ind w:left="0"/>
        <w:jc w:val="left"/>
        <w:rPr>
          <w:rFonts w:hint="eastAsia"/>
          <w:sz w:val="30"/>
          <w:szCs w:val="30"/>
        </w:rPr>
      </w:pPr>
      <w:r>
        <w:rPr>
          <w:rFonts w:hint="eastAsia"/>
          <w:sz w:val="30"/>
          <w:szCs w:val="30"/>
        </w:rPr>
        <w:t>3. From the reference made by the churches of Syria and Cilicia to the Synod at Jerusalem, Acts 15:4.</w:t>
      </w:r>
    </w:p>
    <w:p w14:paraId="5B25901A">
      <w:pPr>
        <w:pStyle w:val="4"/>
        <w:spacing w:before="6"/>
        <w:ind w:left="0"/>
        <w:jc w:val="left"/>
        <w:rPr>
          <w:rFonts w:hint="eastAsia"/>
          <w:sz w:val="30"/>
          <w:szCs w:val="30"/>
        </w:rPr>
      </w:pPr>
    </w:p>
    <w:p w14:paraId="5D5C911A">
      <w:pPr>
        <w:pStyle w:val="4"/>
        <w:spacing w:before="6"/>
        <w:ind w:left="0"/>
        <w:jc w:val="left"/>
        <w:rPr>
          <w:rFonts w:hint="eastAsia"/>
          <w:sz w:val="30"/>
          <w:szCs w:val="30"/>
        </w:rPr>
      </w:pPr>
      <w:r>
        <w:rPr>
          <w:rFonts w:hint="eastAsia"/>
          <w:sz w:val="30"/>
          <w:szCs w:val="30"/>
        </w:rPr>
        <w:t>3. 从叙利亚和基利家的教会向耶路撒冷的总会所作的呈报，徒15:4。</w:t>
      </w:r>
    </w:p>
    <w:p w14:paraId="14AEEC8E">
      <w:pPr>
        <w:pStyle w:val="4"/>
        <w:spacing w:before="6"/>
        <w:ind w:left="0"/>
        <w:jc w:val="left"/>
        <w:rPr>
          <w:rFonts w:hint="eastAsia"/>
          <w:sz w:val="30"/>
          <w:szCs w:val="30"/>
        </w:rPr>
      </w:pPr>
    </w:p>
    <w:p w14:paraId="57EF54E4">
      <w:pPr>
        <w:pStyle w:val="4"/>
        <w:spacing w:before="6"/>
        <w:ind w:left="0"/>
        <w:jc w:val="left"/>
        <w:rPr>
          <w:rFonts w:hint="eastAsia"/>
          <w:sz w:val="30"/>
          <w:szCs w:val="30"/>
        </w:rPr>
      </w:pPr>
      <w:r>
        <w:rPr>
          <w:rFonts w:hint="eastAsia"/>
          <w:sz w:val="30"/>
          <w:szCs w:val="30"/>
        </w:rPr>
        <w:t>From the absurdities which follow on the denial of it, as that no relief is left by the law of Christ for one that is injured by the greater part of a congregation, session, or presbytery;</w:t>
      </w:r>
    </w:p>
    <w:p w14:paraId="638FCA01">
      <w:pPr>
        <w:pStyle w:val="4"/>
        <w:spacing w:before="6"/>
        <w:ind w:left="0"/>
        <w:jc w:val="left"/>
        <w:rPr>
          <w:rFonts w:hint="eastAsia"/>
          <w:sz w:val="30"/>
          <w:szCs w:val="30"/>
        </w:rPr>
      </w:pPr>
    </w:p>
    <w:p w14:paraId="2DF4FDFC">
      <w:pPr>
        <w:pStyle w:val="4"/>
        <w:spacing w:before="6"/>
        <w:ind w:left="0"/>
        <w:jc w:val="left"/>
        <w:rPr>
          <w:rFonts w:hint="eastAsia"/>
          <w:sz w:val="30"/>
          <w:szCs w:val="30"/>
        </w:rPr>
      </w:pPr>
      <w:r>
        <w:rPr>
          <w:rFonts w:hint="eastAsia"/>
          <w:sz w:val="30"/>
          <w:szCs w:val="30"/>
        </w:rPr>
        <w:t>从否认它所带来的荒谬，如基督的律法没有为被会众、长老会或区会大部分人所伤害的人留下任何补救；</w:t>
      </w:r>
    </w:p>
    <w:p w14:paraId="317DDF87">
      <w:pPr>
        <w:pStyle w:val="4"/>
        <w:spacing w:before="6"/>
        <w:ind w:left="0"/>
        <w:jc w:val="left"/>
        <w:rPr>
          <w:rFonts w:hint="eastAsia"/>
          <w:sz w:val="30"/>
          <w:szCs w:val="30"/>
        </w:rPr>
      </w:pPr>
    </w:p>
    <w:p w14:paraId="4C9737FC">
      <w:pPr>
        <w:pStyle w:val="4"/>
        <w:spacing w:before="6"/>
        <w:ind w:left="0"/>
        <w:jc w:val="left"/>
        <w:rPr>
          <w:rFonts w:hint="eastAsia"/>
          <w:sz w:val="30"/>
          <w:szCs w:val="30"/>
        </w:rPr>
      </w:pPr>
      <w:r>
        <w:rPr>
          <w:rFonts w:hint="eastAsia"/>
          <w:sz w:val="30"/>
          <w:szCs w:val="30"/>
        </w:rPr>
        <w:t>—that no means are left for the reclaiming a greater part of a congregation, session, or presbytery,</w:t>
      </w:r>
    </w:p>
    <w:p w14:paraId="4CCF1D65">
      <w:pPr>
        <w:pStyle w:val="4"/>
        <w:spacing w:before="6"/>
        <w:ind w:left="0"/>
        <w:jc w:val="left"/>
        <w:rPr>
          <w:rFonts w:hint="eastAsia"/>
          <w:sz w:val="30"/>
          <w:szCs w:val="30"/>
        </w:rPr>
      </w:pPr>
    </w:p>
    <w:p w14:paraId="0959AFF1">
      <w:pPr>
        <w:pStyle w:val="4"/>
        <w:spacing w:before="6"/>
        <w:ind w:left="0"/>
        <w:jc w:val="left"/>
        <w:rPr>
          <w:rFonts w:hint="eastAsia"/>
          <w:sz w:val="30"/>
          <w:szCs w:val="30"/>
        </w:rPr>
      </w:pPr>
      <w:r>
        <w:rPr>
          <w:rFonts w:hint="eastAsia"/>
          <w:sz w:val="30"/>
          <w:szCs w:val="30"/>
        </w:rPr>
        <w:t>—没有留下任何途径来挽回会众、长老会或区会的更大部分，</w:t>
      </w:r>
    </w:p>
    <w:p w14:paraId="723D0CA8">
      <w:pPr>
        <w:pStyle w:val="4"/>
        <w:spacing w:before="6"/>
        <w:ind w:left="0"/>
        <w:jc w:val="left"/>
        <w:rPr>
          <w:rFonts w:hint="eastAsia"/>
          <w:sz w:val="30"/>
          <w:szCs w:val="30"/>
        </w:rPr>
      </w:pPr>
    </w:p>
    <w:p w14:paraId="3102FF03">
      <w:pPr>
        <w:pStyle w:val="4"/>
        <w:spacing w:before="6"/>
        <w:ind w:left="0"/>
        <w:jc w:val="left"/>
        <w:rPr>
          <w:rFonts w:hint="eastAsia"/>
          <w:sz w:val="30"/>
          <w:szCs w:val="30"/>
        </w:rPr>
      </w:pPr>
      <w:r>
        <w:rPr>
          <w:rFonts w:hint="eastAsia"/>
          <w:sz w:val="30"/>
          <w:szCs w:val="30"/>
        </w:rPr>
        <w:t>—nor any means of promoting uniformity between sister congregations.</w:t>
      </w:r>
    </w:p>
    <w:p w14:paraId="013DB4A1">
      <w:pPr>
        <w:pStyle w:val="4"/>
        <w:spacing w:before="6"/>
        <w:ind w:left="0"/>
        <w:jc w:val="left"/>
        <w:rPr>
          <w:rFonts w:hint="eastAsia"/>
          <w:sz w:val="30"/>
          <w:szCs w:val="30"/>
        </w:rPr>
      </w:pPr>
    </w:p>
    <w:p w14:paraId="3690BD48">
      <w:pPr>
        <w:pStyle w:val="4"/>
        <w:spacing w:before="6"/>
        <w:ind w:left="0"/>
        <w:jc w:val="left"/>
        <w:rPr>
          <w:rFonts w:hint="eastAsia"/>
          <w:sz w:val="30"/>
          <w:szCs w:val="30"/>
        </w:rPr>
      </w:pPr>
      <w:r>
        <w:rPr>
          <w:rFonts w:hint="eastAsia"/>
          <w:sz w:val="30"/>
          <w:szCs w:val="30"/>
        </w:rPr>
        <w:t>—也没有任何途径来促进姊妹会众之间的一致性。</w:t>
      </w:r>
    </w:p>
    <w:p w14:paraId="77F316CC">
      <w:pPr>
        <w:pStyle w:val="4"/>
        <w:spacing w:before="6"/>
        <w:ind w:left="0"/>
        <w:jc w:val="left"/>
        <w:rPr>
          <w:rFonts w:hint="eastAsia"/>
          <w:sz w:val="30"/>
          <w:szCs w:val="30"/>
        </w:rPr>
      </w:pPr>
    </w:p>
    <w:p w14:paraId="6D2AFCD1">
      <w:pPr>
        <w:pStyle w:val="4"/>
        <w:spacing w:before="6"/>
        <w:ind w:left="0"/>
        <w:jc w:val="left"/>
        <w:rPr>
          <w:rFonts w:hint="eastAsia"/>
          <w:sz w:val="30"/>
          <w:szCs w:val="30"/>
        </w:rPr>
      </w:pPr>
      <w:r>
        <w:rPr>
          <w:rFonts w:hint="eastAsia"/>
          <w:sz w:val="30"/>
          <w:szCs w:val="30"/>
        </w:rPr>
        <w:t>5. From a consideration of the peculiar advantages of presbyterian government.</w:t>
      </w:r>
    </w:p>
    <w:p w14:paraId="7BBAC1D6">
      <w:pPr>
        <w:pStyle w:val="4"/>
        <w:spacing w:before="6"/>
        <w:ind w:left="0"/>
        <w:jc w:val="left"/>
        <w:rPr>
          <w:rFonts w:hint="eastAsia"/>
          <w:sz w:val="30"/>
          <w:szCs w:val="30"/>
        </w:rPr>
      </w:pPr>
    </w:p>
    <w:p w14:paraId="32BF0ED2">
      <w:pPr>
        <w:pStyle w:val="4"/>
        <w:spacing w:before="6"/>
        <w:ind w:left="0"/>
        <w:jc w:val="left"/>
        <w:rPr>
          <w:rFonts w:hint="eastAsia"/>
          <w:sz w:val="30"/>
          <w:szCs w:val="30"/>
        </w:rPr>
      </w:pPr>
      <w:r>
        <w:rPr>
          <w:rFonts w:hint="eastAsia"/>
          <w:sz w:val="30"/>
          <w:szCs w:val="30"/>
        </w:rPr>
        <w:t>5. 从对长老会治理独特优势的考量。</w:t>
      </w:r>
    </w:p>
    <w:p w14:paraId="56D69104">
      <w:pPr>
        <w:pStyle w:val="4"/>
        <w:spacing w:before="6"/>
        <w:ind w:left="0"/>
        <w:jc w:val="left"/>
        <w:rPr>
          <w:rFonts w:hint="eastAsia"/>
          <w:sz w:val="30"/>
          <w:szCs w:val="30"/>
        </w:rPr>
      </w:pPr>
    </w:p>
    <w:p w14:paraId="77E1DCE7">
      <w:pPr>
        <w:pStyle w:val="4"/>
        <w:spacing w:before="6"/>
        <w:ind w:left="0"/>
        <w:jc w:val="left"/>
        <w:rPr>
          <w:rFonts w:hint="eastAsia"/>
          <w:sz w:val="30"/>
          <w:szCs w:val="30"/>
        </w:rPr>
      </w:pPr>
      <w:r>
        <w:rPr>
          <w:rFonts w:hint="eastAsia"/>
          <w:sz w:val="30"/>
          <w:szCs w:val="30"/>
        </w:rPr>
        <w:t>1. It best restrains the lordly pride of clergymen.</w:t>
      </w:r>
    </w:p>
    <w:p w14:paraId="5B43A377">
      <w:pPr>
        <w:pStyle w:val="4"/>
        <w:spacing w:before="6"/>
        <w:ind w:left="0"/>
        <w:jc w:val="left"/>
        <w:rPr>
          <w:rFonts w:hint="eastAsia"/>
          <w:sz w:val="30"/>
          <w:szCs w:val="30"/>
        </w:rPr>
      </w:pPr>
    </w:p>
    <w:p w14:paraId="35F92D33">
      <w:pPr>
        <w:pStyle w:val="4"/>
        <w:spacing w:before="6"/>
        <w:ind w:left="0"/>
        <w:jc w:val="left"/>
        <w:rPr>
          <w:rFonts w:hint="eastAsia"/>
          <w:sz w:val="30"/>
          <w:szCs w:val="30"/>
        </w:rPr>
      </w:pPr>
      <w:r>
        <w:rPr>
          <w:rFonts w:hint="eastAsia"/>
          <w:sz w:val="30"/>
          <w:szCs w:val="30"/>
        </w:rPr>
        <w:t>1. 它最能约束神职人员的主治骄傲。</w:t>
      </w:r>
    </w:p>
    <w:p w14:paraId="7310CCAF">
      <w:pPr>
        <w:pStyle w:val="4"/>
        <w:spacing w:before="6"/>
        <w:ind w:left="0"/>
        <w:jc w:val="left"/>
        <w:rPr>
          <w:rFonts w:hint="eastAsia"/>
          <w:sz w:val="30"/>
          <w:szCs w:val="30"/>
        </w:rPr>
      </w:pPr>
    </w:p>
    <w:p w14:paraId="7C5F5C0A">
      <w:pPr>
        <w:pStyle w:val="4"/>
        <w:spacing w:before="6"/>
        <w:ind w:left="0"/>
        <w:jc w:val="left"/>
        <w:rPr>
          <w:rFonts w:hint="eastAsia"/>
          <w:sz w:val="30"/>
          <w:szCs w:val="30"/>
        </w:rPr>
      </w:pPr>
      <w:r>
        <w:rPr>
          <w:rFonts w:hint="eastAsia"/>
          <w:sz w:val="30"/>
          <w:szCs w:val="30"/>
        </w:rPr>
        <w:t>2. It best secures liberty and peace to the people.</w:t>
      </w:r>
    </w:p>
    <w:p w14:paraId="0F5F177B">
      <w:pPr>
        <w:pStyle w:val="4"/>
        <w:spacing w:before="6"/>
        <w:ind w:left="0"/>
        <w:jc w:val="left"/>
        <w:rPr>
          <w:rFonts w:hint="eastAsia"/>
          <w:sz w:val="30"/>
          <w:szCs w:val="30"/>
        </w:rPr>
      </w:pPr>
    </w:p>
    <w:p w14:paraId="5C362133">
      <w:pPr>
        <w:pStyle w:val="4"/>
        <w:spacing w:before="6"/>
        <w:ind w:left="0"/>
        <w:jc w:val="left"/>
        <w:rPr>
          <w:rFonts w:hint="eastAsia"/>
          <w:sz w:val="30"/>
          <w:szCs w:val="30"/>
        </w:rPr>
      </w:pPr>
      <w:r>
        <w:rPr>
          <w:rFonts w:hint="eastAsia"/>
          <w:sz w:val="30"/>
          <w:szCs w:val="30"/>
        </w:rPr>
        <w:t>2. 它最能保障百姓的自由与和平。</w:t>
      </w:r>
    </w:p>
    <w:p w14:paraId="5C7DC190">
      <w:pPr>
        <w:pStyle w:val="4"/>
        <w:spacing w:before="6"/>
        <w:ind w:left="0"/>
        <w:jc w:val="left"/>
        <w:rPr>
          <w:rFonts w:hint="eastAsia"/>
          <w:sz w:val="30"/>
          <w:szCs w:val="30"/>
        </w:rPr>
      </w:pPr>
    </w:p>
    <w:p w14:paraId="5B64C804">
      <w:pPr>
        <w:pStyle w:val="4"/>
        <w:spacing w:before="6"/>
        <w:ind w:left="0"/>
        <w:jc w:val="left"/>
        <w:rPr>
          <w:rFonts w:hint="eastAsia"/>
          <w:sz w:val="30"/>
          <w:szCs w:val="30"/>
        </w:rPr>
      </w:pPr>
      <w:r>
        <w:rPr>
          <w:rFonts w:hint="eastAsia"/>
          <w:sz w:val="30"/>
          <w:szCs w:val="30"/>
        </w:rPr>
        <w:t>3. It best brings offenders to adequate censure.</w:t>
      </w:r>
    </w:p>
    <w:p w14:paraId="646B9ABB">
      <w:pPr>
        <w:pStyle w:val="4"/>
        <w:spacing w:before="6"/>
        <w:ind w:left="0"/>
        <w:jc w:val="left"/>
        <w:rPr>
          <w:rFonts w:hint="eastAsia"/>
          <w:sz w:val="30"/>
          <w:szCs w:val="30"/>
        </w:rPr>
      </w:pPr>
    </w:p>
    <w:p w14:paraId="20386EB6">
      <w:pPr>
        <w:pStyle w:val="4"/>
        <w:spacing w:before="6"/>
        <w:ind w:left="0"/>
        <w:jc w:val="left"/>
        <w:rPr>
          <w:rFonts w:hint="eastAsia"/>
          <w:sz w:val="30"/>
          <w:szCs w:val="30"/>
        </w:rPr>
      </w:pPr>
      <w:r>
        <w:rPr>
          <w:rFonts w:hint="eastAsia"/>
          <w:sz w:val="30"/>
          <w:szCs w:val="30"/>
        </w:rPr>
        <w:t>3. 它最能使犯罪者受到适当的谴责。</w:t>
      </w:r>
    </w:p>
    <w:p w14:paraId="1A5EA75A">
      <w:pPr>
        <w:pStyle w:val="4"/>
        <w:spacing w:before="6"/>
        <w:ind w:left="0"/>
        <w:jc w:val="left"/>
        <w:rPr>
          <w:rFonts w:hint="eastAsia"/>
          <w:sz w:val="30"/>
          <w:szCs w:val="30"/>
        </w:rPr>
      </w:pPr>
    </w:p>
    <w:p w14:paraId="2B3F01E0">
      <w:pPr>
        <w:pStyle w:val="4"/>
        <w:spacing w:before="6"/>
        <w:ind w:left="0"/>
        <w:jc w:val="left"/>
        <w:rPr>
          <w:rFonts w:hint="eastAsia"/>
          <w:sz w:val="30"/>
          <w:szCs w:val="30"/>
        </w:rPr>
      </w:pPr>
      <w:r>
        <w:rPr>
          <w:rFonts w:hint="eastAsia"/>
          <w:sz w:val="30"/>
          <w:szCs w:val="30"/>
        </w:rPr>
        <w:t>4. It most effectually answers the purging out of error.</w:t>
      </w:r>
    </w:p>
    <w:p w14:paraId="3DCA81D6">
      <w:pPr>
        <w:pStyle w:val="4"/>
        <w:spacing w:before="6"/>
        <w:ind w:left="0"/>
        <w:jc w:val="left"/>
        <w:rPr>
          <w:rFonts w:hint="eastAsia"/>
          <w:sz w:val="30"/>
          <w:szCs w:val="30"/>
        </w:rPr>
      </w:pPr>
    </w:p>
    <w:p w14:paraId="4BA927B4">
      <w:pPr>
        <w:pStyle w:val="4"/>
        <w:spacing w:before="6"/>
        <w:ind w:left="0"/>
        <w:jc w:val="left"/>
        <w:rPr>
          <w:rFonts w:hint="eastAsia"/>
          <w:sz w:val="30"/>
          <w:szCs w:val="30"/>
        </w:rPr>
      </w:pPr>
      <w:r>
        <w:rPr>
          <w:rFonts w:hint="eastAsia"/>
          <w:sz w:val="30"/>
          <w:szCs w:val="30"/>
        </w:rPr>
        <w:t>4. 它最有效地回应了清除错误。</w:t>
      </w:r>
    </w:p>
    <w:p w14:paraId="41F64629">
      <w:pPr>
        <w:pStyle w:val="4"/>
        <w:spacing w:before="6"/>
        <w:ind w:left="0"/>
        <w:jc w:val="left"/>
        <w:rPr>
          <w:rFonts w:hint="eastAsia"/>
          <w:sz w:val="30"/>
          <w:szCs w:val="30"/>
        </w:rPr>
      </w:pPr>
    </w:p>
    <w:p w14:paraId="1962A5AE">
      <w:pPr>
        <w:pStyle w:val="4"/>
        <w:spacing w:before="6"/>
        <w:ind w:left="0"/>
        <w:jc w:val="left"/>
        <w:rPr>
          <w:rFonts w:hint="eastAsia"/>
          <w:sz w:val="30"/>
          <w:szCs w:val="30"/>
        </w:rPr>
      </w:pPr>
      <w:r>
        <w:rPr>
          <w:rFonts w:hint="eastAsia"/>
          <w:sz w:val="30"/>
          <w:szCs w:val="30"/>
        </w:rPr>
        <w:t>5. It is best calculated to prevent schisms and separations.</w:t>
      </w:r>
    </w:p>
    <w:p w14:paraId="472FCDBE">
      <w:pPr>
        <w:pStyle w:val="4"/>
        <w:spacing w:before="6"/>
        <w:ind w:left="0"/>
        <w:jc w:val="left"/>
        <w:rPr>
          <w:rFonts w:hint="eastAsia"/>
          <w:sz w:val="30"/>
          <w:szCs w:val="30"/>
        </w:rPr>
      </w:pPr>
    </w:p>
    <w:p w14:paraId="1A954D43">
      <w:pPr>
        <w:pStyle w:val="4"/>
        <w:spacing w:before="6"/>
        <w:ind w:left="0"/>
        <w:jc w:val="left"/>
        <w:rPr>
          <w:rFonts w:hint="eastAsia"/>
          <w:sz w:val="30"/>
          <w:szCs w:val="30"/>
        </w:rPr>
      </w:pPr>
      <w:r>
        <w:rPr>
          <w:rFonts w:hint="eastAsia"/>
          <w:sz w:val="30"/>
          <w:szCs w:val="30"/>
        </w:rPr>
        <w:t>5. 它最适于防止分裂和分离。</w:t>
      </w:r>
    </w:p>
    <w:p w14:paraId="5110DF22">
      <w:pPr>
        <w:pStyle w:val="4"/>
        <w:spacing w:before="6"/>
        <w:ind w:left="0"/>
        <w:jc w:val="left"/>
        <w:rPr>
          <w:rFonts w:hint="eastAsia"/>
          <w:sz w:val="30"/>
          <w:szCs w:val="30"/>
        </w:rPr>
      </w:pPr>
    </w:p>
    <w:p w14:paraId="52FE3D7F">
      <w:pPr>
        <w:pStyle w:val="4"/>
        <w:spacing w:before="6"/>
        <w:ind w:left="0"/>
        <w:jc w:val="left"/>
        <w:rPr>
          <w:rFonts w:hint="eastAsia"/>
          <w:sz w:val="30"/>
          <w:szCs w:val="30"/>
        </w:rPr>
      </w:pPr>
      <w:r>
        <w:rPr>
          <w:rFonts w:hint="eastAsia"/>
          <w:sz w:val="30"/>
          <w:szCs w:val="30"/>
        </w:rPr>
        <w:t>In the present imperfect state of the Christian church, offences will often be both given and taken, Matt 18:7.</w:t>
      </w:r>
    </w:p>
    <w:p w14:paraId="0668706F">
      <w:pPr>
        <w:pStyle w:val="4"/>
        <w:spacing w:before="6"/>
        <w:ind w:left="0"/>
        <w:jc w:val="left"/>
        <w:rPr>
          <w:rFonts w:hint="eastAsia"/>
          <w:sz w:val="30"/>
          <w:szCs w:val="30"/>
        </w:rPr>
      </w:pPr>
    </w:p>
    <w:p w14:paraId="39FDAAD8">
      <w:pPr>
        <w:pStyle w:val="4"/>
        <w:spacing w:before="6"/>
        <w:ind w:left="0"/>
        <w:jc w:val="left"/>
        <w:rPr>
          <w:rFonts w:hint="eastAsia"/>
          <w:sz w:val="30"/>
          <w:szCs w:val="30"/>
        </w:rPr>
      </w:pPr>
      <w:r>
        <w:rPr>
          <w:rFonts w:hint="eastAsia"/>
          <w:sz w:val="30"/>
          <w:szCs w:val="30"/>
        </w:rPr>
        <w:t>在基督教会现今不完美的状态中，绊跌人的事常常会被给予和接受，太18:7。</w:t>
      </w:r>
    </w:p>
    <w:p w14:paraId="63BC3FD9">
      <w:pPr>
        <w:pStyle w:val="4"/>
        <w:spacing w:before="6"/>
        <w:ind w:left="0"/>
        <w:jc w:val="left"/>
        <w:rPr>
          <w:rFonts w:hint="eastAsia"/>
          <w:sz w:val="30"/>
          <w:szCs w:val="30"/>
        </w:rPr>
      </w:pPr>
    </w:p>
    <w:p w14:paraId="2CC30F2F">
      <w:pPr>
        <w:pStyle w:val="4"/>
        <w:spacing w:before="6"/>
        <w:ind w:left="0"/>
        <w:jc w:val="left"/>
        <w:rPr>
          <w:rFonts w:hint="eastAsia"/>
          <w:sz w:val="30"/>
          <w:szCs w:val="30"/>
        </w:rPr>
      </w:pPr>
      <w:r>
        <w:rPr>
          <w:rFonts w:hint="eastAsia"/>
          <w:sz w:val="30"/>
          <w:szCs w:val="30"/>
        </w:rPr>
        <w:t>Offence or scandal means some thing openly done or neglected by church-members, which in matter or manner is contrary to the law of God, and which tends to decoy others into sin, or mar their spiritual comfort, Isa 27:11; Hos 4:1-2,6; 1 Cor 5:11; 1 Cor 6:9-10; Gal 5:19-21; 2 Thess 1:8; 2 Thess 3:6,14; 1 Thess 4:1-8; Rom 14; 1 Cor 8; 1 Cor 10; 1 Cor 14; Matt 6:5,16; Isa 48:5.</w:t>
      </w:r>
    </w:p>
    <w:p w14:paraId="5CB4FE3E">
      <w:pPr>
        <w:pStyle w:val="4"/>
        <w:spacing w:before="6"/>
        <w:ind w:left="0"/>
        <w:jc w:val="left"/>
        <w:rPr>
          <w:rFonts w:hint="eastAsia"/>
          <w:sz w:val="30"/>
          <w:szCs w:val="30"/>
        </w:rPr>
      </w:pPr>
    </w:p>
    <w:p w14:paraId="07D85D04">
      <w:pPr>
        <w:pStyle w:val="4"/>
        <w:spacing w:before="6"/>
        <w:ind w:left="0"/>
        <w:jc w:val="left"/>
        <w:rPr>
          <w:rFonts w:hint="eastAsia"/>
          <w:sz w:val="30"/>
          <w:szCs w:val="30"/>
        </w:rPr>
      </w:pPr>
      <w:r>
        <w:rPr>
          <w:rFonts w:hint="eastAsia"/>
          <w:sz w:val="30"/>
          <w:szCs w:val="30"/>
        </w:rPr>
        <w:t>过犯或丑闻指教会成员公开所行或所忽略的某些事，其内容或方式与神的律法相悖，并倾向于引诱他人犯罪，或损害他们属灵的安慰，赛27:11；何4:1-2,6；林前5:11；林前6:9-10；加5:19-21；帖后1:8；帖后3:6,14；帖前4:1-8；罗14章；林前8章；林前10章；林前14章；太6:5,16；赛48:5。</w:t>
      </w:r>
    </w:p>
    <w:p w14:paraId="390F87DB">
      <w:pPr>
        <w:pStyle w:val="4"/>
        <w:spacing w:before="6"/>
        <w:ind w:left="0"/>
        <w:jc w:val="left"/>
        <w:rPr>
          <w:rFonts w:hint="eastAsia"/>
          <w:sz w:val="30"/>
          <w:szCs w:val="30"/>
        </w:rPr>
      </w:pPr>
    </w:p>
    <w:p w14:paraId="7A5D7E7B">
      <w:pPr>
        <w:pStyle w:val="4"/>
        <w:spacing w:before="6"/>
        <w:ind w:left="0"/>
        <w:jc w:val="left"/>
        <w:rPr>
          <w:rFonts w:hint="eastAsia"/>
          <w:sz w:val="30"/>
          <w:szCs w:val="30"/>
        </w:rPr>
      </w:pPr>
      <w:r>
        <w:rPr>
          <w:rFonts w:hint="eastAsia"/>
          <w:sz w:val="30"/>
          <w:szCs w:val="30"/>
        </w:rPr>
        <w:t>Such offences are very bad in their nature and consequences, but are necessarily permitted by God, Matt 18:1-9.</w:t>
      </w:r>
    </w:p>
    <w:p w14:paraId="27A47698">
      <w:pPr>
        <w:pStyle w:val="4"/>
        <w:spacing w:before="6"/>
        <w:ind w:left="0"/>
        <w:jc w:val="left"/>
        <w:rPr>
          <w:rFonts w:hint="eastAsia"/>
          <w:sz w:val="30"/>
          <w:szCs w:val="30"/>
        </w:rPr>
      </w:pPr>
    </w:p>
    <w:p w14:paraId="590C2AB4">
      <w:pPr>
        <w:pStyle w:val="4"/>
        <w:spacing w:before="6"/>
        <w:ind w:left="0"/>
        <w:jc w:val="left"/>
        <w:rPr>
          <w:rFonts w:hint="eastAsia"/>
          <w:sz w:val="30"/>
          <w:szCs w:val="30"/>
        </w:rPr>
      </w:pPr>
      <w:r>
        <w:rPr>
          <w:rFonts w:hint="eastAsia"/>
          <w:sz w:val="30"/>
          <w:szCs w:val="30"/>
        </w:rPr>
        <w:t>此类过犯在其性质和后果上都非常坏，但被神必然地允许，太18:1-9。</w:t>
      </w:r>
    </w:p>
    <w:p w14:paraId="251544F8">
      <w:pPr>
        <w:pStyle w:val="4"/>
        <w:spacing w:before="6"/>
        <w:ind w:left="0"/>
        <w:jc w:val="left"/>
        <w:rPr>
          <w:rFonts w:hint="eastAsia"/>
          <w:sz w:val="30"/>
          <w:szCs w:val="30"/>
        </w:rPr>
      </w:pPr>
    </w:p>
    <w:p w14:paraId="02AFB134">
      <w:pPr>
        <w:pStyle w:val="4"/>
        <w:spacing w:before="6"/>
        <w:ind w:left="0"/>
        <w:jc w:val="left"/>
        <w:rPr>
          <w:rFonts w:hint="eastAsia"/>
          <w:sz w:val="30"/>
          <w:szCs w:val="30"/>
        </w:rPr>
      </w:pPr>
      <w:r>
        <w:rPr>
          <w:rFonts w:hint="eastAsia"/>
          <w:sz w:val="30"/>
          <w:szCs w:val="30"/>
        </w:rPr>
        <w:t>1. To punish hypocritical professors of religion, 2 Thess 2:8-12.</w:t>
      </w:r>
    </w:p>
    <w:p w14:paraId="41933DEB">
      <w:pPr>
        <w:pStyle w:val="4"/>
        <w:spacing w:before="6"/>
        <w:ind w:left="0"/>
        <w:jc w:val="left"/>
        <w:rPr>
          <w:rFonts w:hint="eastAsia"/>
          <w:sz w:val="30"/>
          <w:szCs w:val="30"/>
        </w:rPr>
      </w:pPr>
    </w:p>
    <w:p w14:paraId="3F30FE45">
      <w:pPr>
        <w:pStyle w:val="4"/>
        <w:spacing w:before="6"/>
        <w:ind w:left="0"/>
        <w:jc w:val="left"/>
        <w:rPr>
          <w:rFonts w:hint="eastAsia"/>
          <w:sz w:val="30"/>
          <w:szCs w:val="30"/>
        </w:rPr>
      </w:pPr>
      <w:r>
        <w:rPr>
          <w:rFonts w:hint="eastAsia"/>
          <w:sz w:val="30"/>
          <w:szCs w:val="30"/>
        </w:rPr>
        <w:t>1. 为要惩罚假冒为善的宗教宣信者，帖后2:8-12。</w:t>
      </w:r>
    </w:p>
    <w:p w14:paraId="24374223">
      <w:pPr>
        <w:pStyle w:val="4"/>
        <w:spacing w:before="6"/>
        <w:ind w:left="0"/>
        <w:jc w:val="left"/>
        <w:rPr>
          <w:rFonts w:hint="eastAsia"/>
          <w:sz w:val="30"/>
          <w:szCs w:val="30"/>
        </w:rPr>
      </w:pPr>
    </w:p>
    <w:p w14:paraId="2592B9DE">
      <w:pPr>
        <w:pStyle w:val="4"/>
        <w:spacing w:before="6"/>
        <w:ind w:left="0"/>
        <w:jc w:val="left"/>
        <w:rPr>
          <w:rFonts w:hint="eastAsia"/>
          <w:sz w:val="30"/>
          <w:szCs w:val="30"/>
        </w:rPr>
      </w:pPr>
      <w:r>
        <w:rPr>
          <w:rFonts w:hint="eastAsia"/>
          <w:sz w:val="30"/>
          <w:szCs w:val="30"/>
        </w:rPr>
        <w:t>2. To occasion spiritual blessings to true saints, Isa 8:11-12; Rom 14:18-19; 1 Cor 11:19.</w:t>
      </w:r>
    </w:p>
    <w:p w14:paraId="452DD466">
      <w:pPr>
        <w:pStyle w:val="4"/>
        <w:spacing w:before="6"/>
        <w:ind w:left="0"/>
        <w:jc w:val="left"/>
        <w:rPr>
          <w:rFonts w:hint="eastAsia"/>
          <w:sz w:val="30"/>
          <w:szCs w:val="30"/>
        </w:rPr>
      </w:pPr>
    </w:p>
    <w:p w14:paraId="593E913C">
      <w:pPr>
        <w:pStyle w:val="4"/>
        <w:spacing w:before="6"/>
        <w:ind w:left="0"/>
        <w:jc w:val="left"/>
        <w:rPr>
          <w:rFonts w:hint="eastAsia"/>
          <w:sz w:val="30"/>
          <w:szCs w:val="30"/>
        </w:rPr>
      </w:pPr>
      <w:r>
        <w:rPr>
          <w:rFonts w:hint="eastAsia"/>
          <w:sz w:val="30"/>
          <w:szCs w:val="30"/>
        </w:rPr>
        <w:t>2. 为要给真圣徒带来属灵的祝福，赛8:11-12；罗14:18-19；林前11:19。</w:t>
      </w:r>
    </w:p>
    <w:p w14:paraId="12D2CA3C">
      <w:pPr>
        <w:pStyle w:val="4"/>
        <w:spacing w:before="6"/>
        <w:ind w:left="0"/>
        <w:jc w:val="left"/>
        <w:rPr>
          <w:rFonts w:hint="eastAsia"/>
          <w:sz w:val="30"/>
          <w:szCs w:val="30"/>
        </w:rPr>
      </w:pPr>
    </w:p>
    <w:p w14:paraId="7BCE5B22">
      <w:pPr>
        <w:pStyle w:val="4"/>
        <w:spacing w:before="6"/>
        <w:ind w:left="0"/>
        <w:jc w:val="left"/>
        <w:rPr>
          <w:rFonts w:hint="eastAsia"/>
          <w:sz w:val="30"/>
          <w:szCs w:val="30"/>
        </w:rPr>
      </w:pPr>
      <w:r>
        <w:rPr>
          <w:rFonts w:hint="eastAsia"/>
          <w:sz w:val="30"/>
          <w:szCs w:val="30"/>
        </w:rPr>
        <w:t>3. To occasion the spread of the gospel, Acts 15:37-41; Phil 1:12-14; Rom 11:20-22.</w:t>
      </w:r>
    </w:p>
    <w:p w14:paraId="377EF573">
      <w:pPr>
        <w:pStyle w:val="4"/>
        <w:spacing w:before="6"/>
        <w:ind w:left="0"/>
        <w:jc w:val="left"/>
        <w:rPr>
          <w:rFonts w:hint="eastAsia"/>
          <w:sz w:val="30"/>
          <w:szCs w:val="30"/>
        </w:rPr>
      </w:pPr>
    </w:p>
    <w:p w14:paraId="5A8B6AC4">
      <w:pPr>
        <w:pStyle w:val="4"/>
        <w:spacing w:before="6"/>
        <w:ind w:left="0"/>
        <w:jc w:val="left"/>
        <w:rPr>
          <w:rFonts w:hint="eastAsia"/>
          <w:sz w:val="30"/>
          <w:szCs w:val="30"/>
        </w:rPr>
      </w:pPr>
      <w:r>
        <w:rPr>
          <w:rFonts w:hint="eastAsia"/>
          <w:sz w:val="30"/>
          <w:szCs w:val="30"/>
        </w:rPr>
        <w:t>3. 为要促成福音的传播，徒15:37-41；腓1:12-14；罗11:20-22。</w:t>
      </w:r>
    </w:p>
    <w:p w14:paraId="7BA6B1C1">
      <w:pPr>
        <w:pStyle w:val="4"/>
        <w:spacing w:before="6"/>
        <w:ind w:left="0"/>
        <w:jc w:val="left"/>
        <w:rPr>
          <w:rFonts w:hint="eastAsia"/>
          <w:sz w:val="30"/>
          <w:szCs w:val="30"/>
        </w:rPr>
      </w:pPr>
    </w:p>
    <w:p w14:paraId="7DF26233">
      <w:pPr>
        <w:pStyle w:val="4"/>
        <w:spacing w:before="6"/>
        <w:ind w:left="0"/>
        <w:jc w:val="left"/>
        <w:rPr>
          <w:rFonts w:hint="eastAsia"/>
          <w:sz w:val="30"/>
          <w:szCs w:val="30"/>
        </w:rPr>
      </w:pPr>
      <w:r>
        <w:rPr>
          <w:rFonts w:hint="eastAsia"/>
          <w:sz w:val="30"/>
          <w:szCs w:val="30"/>
        </w:rPr>
        <w:t>Great prudence and order, as well as faithfulness and zeal, are necessary in the removing offences.</w:t>
      </w:r>
    </w:p>
    <w:p w14:paraId="570681E6">
      <w:pPr>
        <w:pStyle w:val="4"/>
        <w:spacing w:before="6"/>
        <w:ind w:left="0"/>
        <w:jc w:val="left"/>
        <w:rPr>
          <w:rFonts w:hint="eastAsia"/>
          <w:sz w:val="30"/>
          <w:szCs w:val="30"/>
        </w:rPr>
      </w:pPr>
    </w:p>
    <w:p w14:paraId="34E5107E">
      <w:pPr>
        <w:pStyle w:val="4"/>
        <w:spacing w:before="6"/>
        <w:ind w:left="0"/>
        <w:jc w:val="left"/>
        <w:rPr>
          <w:rFonts w:hint="eastAsia"/>
          <w:sz w:val="30"/>
          <w:szCs w:val="30"/>
        </w:rPr>
      </w:pPr>
      <w:r>
        <w:rPr>
          <w:rFonts w:hint="eastAsia"/>
          <w:sz w:val="30"/>
          <w:szCs w:val="30"/>
        </w:rPr>
        <w:t>在处理过犯时，极大的审慎和秩序，以及忠心和热忱，都是必要的。</w:t>
      </w:r>
    </w:p>
    <w:p w14:paraId="68FA4928">
      <w:pPr>
        <w:pStyle w:val="4"/>
        <w:spacing w:before="6"/>
        <w:ind w:left="0"/>
        <w:jc w:val="left"/>
        <w:rPr>
          <w:rFonts w:hint="eastAsia"/>
          <w:sz w:val="30"/>
          <w:szCs w:val="30"/>
        </w:rPr>
      </w:pPr>
    </w:p>
    <w:p w14:paraId="6A17B9B0">
      <w:pPr>
        <w:pStyle w:val="4"/>
        <w:spacing w:before="6"/>
        <w:ind w:left="0"/>
        <w:jc w:val="left"/>
        <w:rPr>
          <w:rFonts w:hint="eastAsia"/>
          <w:sz w:val="30"/>
          <w:szCs w:val="30"/>
        </w:rPr>
      </w:pPr>
      <w:r>
        <w:rPr>
          <w:rFonts w:hint="eastAsia"/>
          <w:sz w:val="30"/>
          <w:szCs w:val="30"/>
        </w:rPr>
        <w:t>1. If the offence be known to but one, or a few, the offender must be secretly reproved, Lev 19:16-17; Ps 141:5; Prov 27:5-6; Eph 5:3-11; Matt 18:15.</w:t>
      </w:r>
    </w:p>
    <w:p w14:paraId="6C081E8E">
      <w:pPr>
        <w:pStyle w:val="4"/>
        <w:spacing w:before="6"/>
        <w:ind w:left="0"/>
        <w:jc w:val="left"/>
        <w:rPr>
          <w:rFonts w:hint="eastAsia"/>
          <w:sz w:val="30"/>
          <w:szCs w:val="30"/>
        </w:rPr>
      </w:pPr>
    </w:p>
    <w:p w14:paraId="5FC5626F">
      <w:pPr>
        <w:pStyle w:val="4"/>
        <w:spacing w:before="6"/>
        <w:ind w:left="0"/>
        <w:jc w:val="left"/>
        <w:rPr>
          <w:rFonts w:hint="eastAsia"/>
          <w:sz w:val="30"/>
          <w:szCs w:val="30"/>
        </w:rPr>
      </w:pPr>
      <w:r>
        <w:rPr>
          <w:rFonts w:hint="eastAsia"/>
          <w:sz w:val="30"/>
          <w:szCs w:val="30"/>
        </w:rPr>
        <w:t>1. 如果过犯只被一人或少数人知道，犯罪者必须被私下责备，利19:16-17；诗141:5；箴27:5-6；弗5:3-11；太18:15。</w:t>
      </w:r>
    </w:p>
    <w:p w14:paraId="0EFD4443">
      <w:pPr>
        <w:pStyle w:val="4"/>
        <w:spacing w:before="6"/>
        <w:ind w:left="0"/>
        <w:jc w:val="left"/>
        <w:rPr>
          <w:rFonts w:hint="eastAsia"/>
          <w:sz w:val="30"/>
          <w:szCs w:val="30"/>
        </w:rPr>
      </w:pPr>
    </w:p>
    <w:p w14:paraId="5E3BFAED">
      <w:pPr>
        <w:pStyle w:val="4"/>
        <w:spacing w:before="6"/>
        <w:ind w:left="0"/>
        <w:jc w:val="left"/>
        <w:rPr>
          <w:rFonts w:hint="eastAsia"/>
          <w:sz w:val="30"/>
          <w:szCs w:val="30"/>
        </w:rPr>
      </w:pPr>
      <w:r>
        <w:rPr>
          <w:rFonts w:hint="eastAsia"/>
          <w:sz w:val="30"/>
          <w:szCs w:val="30"/>
        </w:rPr>
        <w:t>2. If no satisfaction be thus obtained, we are to take with us one or two friends, who may assist us in the reproof, or witness the offender's carriage under it, Matt 18:16.</w:t>
      </w:r>
    </w:p>
    <w:p w14:paraId="07EBCD67">
      <w:pPr>
        <w:pStyle w:val="4"/>
        <w:spacing w:before="6"/>
        <w:ind w:left="0"/>
        <w:jc w:val="left"/>
        <w:rPr>
          <w:rFonts w:hint="eastAsia"/>
          <w:sz w:val="30"/>
          <w:szCs w:val="30"/>
        </w:rPr>
      </w:pPr>
    </w:p>
    <w:p w14:paraId="5A4C0FC5">
      <w:pPr>
        <w:pStyle w:val="4"/>
        <w:spacing w:before="6"/>
        <w:ind w:left="0"/>
        <w:jc w:val="left"/>
        <w:rPr>
          <w:rFonts w:hint="eastAsia"/>
          <w:sz w:val="30"/>
          <w:szCs w:val="30"/>
        </w:rPr>
      </w:pPr>
      <w:r>
        <w:rPr>
          <w:rFonts w:hint="eastAsia"/>
          <w:sz w:val="30"/>
          <w:szCs w:val="30"/>
        </w:rPr>
        <w:t>2. 如果这样仍未得到满意的结果，我们就要带一两个朋友同去，他们可以协助我们责备，或见证犯罪者在责备下的行为，太18:16。</w:t>
      </w:r>
    </w:p>
    <w:p w14:paraId="25C5F89D">
      <w:pPr>
        <w:pStyle w:val="4"/>
        <w:spacing w:before="6"/>
        <w:ind w:left="0"/>
        <w:jc w:val="left"/>
        <w:rPr>
          <w:rFonts w:hint="eastAsia"/>
          <w:sz w:val="30"/>
          <w:szCs w:val="30"/>
        </w:rPr>
      </w:pPr>
    </w:p>
    <w:p w14:paraId="1D34A5E4">
      <w:pPr>
        <w:pStyle w:val="4"/>
        <w:spacing w:before="6"/>
        <w:ind w:left="0"/>
        <w:jc w:val="left"/>
        <w:rPr>
          <w:rFonts w:hint="eastAsia"/>
          <w:sz w:val="30"/>
          <w:szCs w:val="30"/>
        </w:rPr>
      </w:pPr>
      <w:r>
        <w:rPr>
          <w:rFonts w:hint="eastAsia"/>
          <w:sz w:val="30"/>
          <w:szCs w:val="30"/>
        </w:rPr>
        <w:t>3. If the offender persist in the obstinate defence of his conduct, or denial of that which can be proved, he must be delegated to a church judicatory.</w:t>
      </w:r>
    </w:p>
    <w:p w14:paraId="50982319">
      <w:pPr>
        <w:pStyle w:val="4"/>
        <w:spacing w:before="6"/>
        <w:ind w:left="0"/>
        <w:jc w:val="left"/>
        <w:rPr>
          <w:rFonts w:hint="eastAsia"/>
          <w:sz w:val="30"/>
          <w:szCs w:val="30"/>
        </w:rPr>
      </w:pPr>
    </w:p>
    <w:p w14:paraId="0E57796E">
      <w:pPr>
        <w:pStyle w:val="4"/>
        <w:spacing w:before="6"/>
        <w:ind w:left="0"/>
        <w:jc w:val="left"/>
        <w:rPr>
          <w:rFonts w:hint="eastAsia"/>
          <w:sz w:val="30"/>
          <w:szCs w:val="30"/>
        </w:rPr>
      </w:pPr>
      <w:r>
        <w:rPr>
          <w:rFonts w:hint="eastAsia"/>
          <w:sz w:val="30"/>
          <w:szCs w:val="30"/>
        </w:rPr>
        <w:t>3. 如果犯罪者持续顽固地为自己的行为辩护，或否认可以被证明的事，他必须被交由教会法庭处理。</w:t>
      </w:r>
    </w:p>
    <w:p w14:paraId="5D91ADF4">
      <w:pPr>
        <w:pStyle w:val="4"/>
        <w:spacing w:before="6"/>
        <w:ind w:left="0"/>
        <w:jc w:val="left"/>
        <w:rPr>
          <w:rFonts w:hint="eastAsia"/>
          <w:sz w:val="30"/>
          <w:szCs w:val="30"/>
        </w:rPr>
      </w:pPr>
    </w:p>
    <w:p w14:paraId="38A52884">
      <w:pPr>
        <w:pStyle w:val="4"/>
        <w:spacing w:before="6"/>
        <w:ind w:left="0"/>
        <w:jc w:val="left"/>
        <w:rPr>
          <w:rFonts w:hint="eastAsia"/>
          <w:sz w:val="30"/>
          <w:szCs w:val="30"/>
        </w:rPr>
      </w:pPr>
      <w:r>
        <w:rPr>
          <w:rFonts w:hint="eastAsia"/>
          <w:sz w:val="30"/>
          <w:szCs w:val="30"/>
        </w:rPr>
        <w:t>4. If he disregard the dealings and decision of the church judicatories with respect to him, he must be excommunicated from the fellowship of the church, and held as an heathen man and publican, Matt 18:17-18.</w:t>
      </w:r>
    </w:p>
    <w:p w14:paraId="4357A067">
      <w:pPr>
        <w:pStyle w:val="4"/>
        <w:spacing w:before="6"/>
        <w:ind w:left="0"/>
        <w:jc w:val="left"/>
        <w:rPr>
          <w:rFonts w:hint="eastAsia"/>
          <w:sz w:val="30"/>
          <w:szCs w:val="30"/>
        </w:rPr>
      </w:pPr>
    </w:p>
    <w:p w14:paraId="495B056D">
      <w:pPr>
        <w:pStyle w:val="4"/>
        <w:spacing w:before="6"/>
        <w:ind w:left="0"/>
        <w:jc w:val="left"/>
        <w:rPr>
          <w:rFonts w:hint="eastAsia"/>
          <w:sz w:val="30"/>
          <w:szCs w:val="30"/>
        </w:rPr>
      </w:pPr>
      <w:r>
        <w:rPr>
          <w:rFonts w:hint="eastAsia"/>
          <w:sz w:val="30"/>
          <w:szCs w:val="30"/>
        </w:rPr>
        <w:t>4. 如果他漠视教会法庭对他的处理和裁决，他必须被逐出教会的交通，并被看作是外邦人和税吏，太18:17-18。</w:t>
      </w:r>
    </w:p>
    <w:p w14:paraId="3E387CC9">
      <w:pPr>
        <w:pStyle w:val="4"/>
        <w:spacing w:before="6"/>
        <w:ind w:left="0"/>
        <w:jc w:val="left"/>
        <w:rPr>
          <w:rFonts w:hint="eastAsia"/>
          <w:sz w:val="30"/>
          <w:szCs w:val="30"/>
        </w:rPr>
      </w:pPr>
    </w:p>
    <w:p w14:paraId="5E2090C5">
      <w:pPr>
        <w:pStyle w:val="4"/>
        <w:spacing w:before="6"/>
        <w:ind w:left="0"/>
        <w:jc w:val="left"/>
        <w:rPr>
          <w:rFonts w:hint="eastAsia"/>
          <w:sz w:val="30"/>
          <w:szCs w:val="30"/>
        </w:rPr>
      </w:pPr>
      <w:r>
        <w:rPr>
          <w:rFonts w:hint="eastAsia"/>
          <w:sz w:val="30"/>
          <w:szCs w:val="30"/>
        </w:rPr>
        <w:t>In their whole procedure, particularly in that which relates to scandals, the end of church judicatories must be to support the innocent, condemn the guilty, and edify all concerned, Deut 25:1; Rom 14:19; 1 Cor 14:26; 2 Cor 13:8,10; 2 Cor 10:8.</w:t>
      </w:r>
    </w:p>
    <w:p w14:paraId="218A3A86">
      <w:pPr>
        <w:pStyle w:val="4"/>
        <w:spacing w:before="6"/>
        <w:ind w:left="0"/>
        <w:jc w:val="left"/>
        <w:rPr>
          <w:rFonts w:hint="eastAsia"/>
          <w:sz w:val="30"/>
          <w:szCs w:val="30"/>
        </w:rPr>
      </w:pPr>
    </w:p>
    <w:p w14:paraId="7163947B">
      <w:pPr>
        <w:pStyle w:val="4"/>
        <w:spacing w:before="6"/>
        <w:ind w:left="0"/>
        <w:jc w:val="left"/>
        <w:rPr>
          <w:rFonts w:hint="eastAsia"/>
          <w:sz w:val="30"/>
          <w:szCs w:val="30"/>
        </w:rPr>
      </w:pPr>
      <w:r>
        <w:rPr>
          <w:rFonts w:hint="eastAsia"/>
          <w:sz w:val="30"/>
          <w:szCs w:val="30"/>
        </w:rPr>
        <w:t>在他们的整个程序中，特别是在关乎丑闻的程序中，教会法庭的目的必须是支持无辜的，定罪有罪的，并造就所有相关的人，申25:1；罗14:19；林前14:26；林后13:8,10；林后10:8。</w:t>
      </w:r>
    </w:p>
    <w:p w14:paraId="5D8BBE93">
      <w:pPr>
        <w:pStyle w:val="4"/>
        <w:spacing w:before="6"/>
        <w:ind w:left="0"/>
        <w:jc w:val="left"/>
        <w:rPr>
          <w:rFonts w:hint="eastAsia"/>
          <w:sz w:val="30"/>
          <w:szCs w:val="30"/>
        </w:rPr>
      </w:pPr>
    </w:p>
    <w:p w14:paraId="116B5CB0">
      <w:pPr>
        <w:pStyle w:val="4"/>
        <w:spacing w:before="6"/>
        <w:ind w:left="0"/>
        <w:jc w:val="left"/>
        <w:rPr>
          <w:rFonts w:hint="eastAsia"/>
          <w:sz w:val="30"/>
          <w:szCs w:val="30"/>
        </w:rPr>
      </w:pPr>
      <w:r>
        <w:rPr>
          <w:rFonts w:hint="eastAsia"/>
          <w:sz w:val="30"/>
          <w:szCs w:val="30"/>
        </w:rPr>
        <w:t>—In order to obtain this end, their conduct ought to be, 1. Candid and open, 2 Cor 1:12; 2 Tim 2:15.</w:t>
      </w:r>
    </w:p>
    <w:p w14:paraId="47407C41">
      <w:pPr>
        <w:pStyle w:val="4"/>
        <w:spacing w:before="6"/>
        <w:ind w:left="0"/>
        <w:jc w:val="left"/>
        <w:rPr>
          <w:rFonts w:hint="eastAsia"/>
          <w:sz w:val="30"/>
          <w:szCs w:val="30"/>
        </w:rPr>
      </w:pPr>
    </w:p>
    <w:p w14:paraId="343DF010">
      <w:pPr>
        <w:pStyle w:val="4"/>
        <w:spacing w:before="6"/>
        <w:ind w:left="0"/>
        <w:jc w:val="left"/>
        <w:rPr>
          <w:rFonts w:hint="eastAsia"/>
          <w:sz w:val="30"/>
          <w:szCs w:val="30"/>
        </w:rPr>
      </w:pPr>
      <w:r>
        <w:rPr>
          <w:rFonts w:hint="eastAsia"/>
          <w:sz w:val="30"/>
          <w:szCs w:val="30"/>
        </w:rPr>
        <w:t>—为要达到此目的，他们的行为应当是，1. 坦诚公开的，林后1:12；提后2:15。</w:t>
      </w:r>
    </w:p>
    <w:p w14:paraId="3DD4961B">
      <w:pPr>
        <w:pStyle w:val="4"/>
        <w:spacing w:before="6"/>
        <w:ind w:left="0"/>
        <w:jc w:val="left"/>
        <w:rPr>
          <w:rFonts w:hint="eastAsia"/>
          <w:sz w:val="30"/>
          <w:szCs w:val="30"/>
        </w:rPr>
      </w:pPr>
    </w:p>
    <w:p w14:paraId="618BD63E">
      <w:pPr>
        <w:pStyle w:val="4"/>
        <w:spacing w:before="6"/>
        <w:ind w:left="0"/>
        <w:jc w:val="left"/>
        <w:rPr>
          <w:rFonts w:hint="eastAsia"/>
          <w:sz w:val="30"/>
          <w:szCs w:val="30"/>
        </w:rPr>
      </w:pPr>
      <w:r>
        <w:rPr>
          <w:rFonts w:hint="eastAsia"/>
          <w:sz w:val="30"/>
          <w:szCs w:val="30"/>
        </w:rPr>
        <w:t>2. Regular, 1 Cor 11:13-14; 1 Cor 14:40.</w:t>
      </w:r>
    </w:p>
    <w:p w14:paraId="21BA3D67">
      <w:pPr>
        <w:pStyle w:val="4"/>
        <w:spacing w:before="6"/>
        <w:ind w:left="0"/>
        <w:jc w:val="left"/>
        <w:rPr>
          <w:rFonts w:hint="eastAsia"/>
          <w:sz w:val="30"/>
          <w:szCs w:val="30"/>
        </w:rPr>
      </w:pPr>
    </w:p>
    <w:p w14:paraId="1C2FA385">
      <w:pPr>
        <w:pStyle w:val="4"/>
        <w:spacing w:before="6"/>
        <w:ind w:left="0"/>
        <w:jc w:val="left"/>
        <w:rPr>
          <w:rFonts w:hint="eastAsia"/>
          <w:sz w:val="30"/>
          <w:szCs w:val="30"/>
        </w:rPr>
      </w:pPr>
      <w:r>
        <w:rPr>
          <w:rFonts w:hint="eastAsia"/>
          <w:sz w:val="30"/>
          <w:szCs w:val="30"/>
        </w:rPr>
        <w:t>2. 按规矩的，林前11:13-14；林前14:40。</w:t>
      </w:r>
    </w:p>
    <w:p w14:paraId="62701EA8">
      <w:pPr>
        <w:pStyle w:val="4"/>
        <w:spacing w:before="6"/>
        <w:ind w:left="0"/>
        <w:jc w:val="left"/>
        <w:rPr>
          <w:rFonts w:hint="eastAsia"/>
          <w:sz w:val="30"/>
          <w:szCs w:val="30"/>
        </w:rPr>
      </w:pPr>
    </w:p>
    <w:p w14:paraId="59C1786F">
      <w:pPr>
        <w:pStyle w:val="4"/>
        <w:spacing w:before="6"/>
        <w:ind w:left="0"/>
        <w:jc w:val="left"/>
        <w:rPr>
          <w:rFonts w:hint="eastAsia"/>
          <w:sz w:val="30"/>
          <w:szCs w:val="30"/>
        </w:rPr>
      </w:pPr>
      <w:r>
        <w:rPr>
          <w:rFonts w:hint="eastAsia"/>
          <w:sz w:val="30"/>
          <w:szCs w:val="30"/>
        </w:rPr>
        <w:t>3. Moderate and gentle, Phil 4:5; Luke 9:51-56; 2 Tim 2:24-25; 1 Thess 2:7-8; Matt 10:16; Col 3:12-14.</w:t>
      </w:r>
    </w:p>
    <w:p w14:paraId="5CA31BCD">
      <w:pPr>
        <w:pStyle w:val="4"/>
        <w:spacing w:before="6"/>
        <w:ind w:left="0"/>
        <w:jc w:val="left"/>
        <w:rPr>
          <w:rFonts w:hint="eastAsia"/>
          <w:sz w:val="30"/>
          <w:szCs w:val="30"/>
        </w:rPr>
      </w:pPr>
    </w:p>
    <w:p w14:paraId="7F9BE294">
      <w:pPr>
        <w:pStyle w:val="4"/>
        <w:spacing w:before="6"/>
        <w:ind w:left="0"/>
        <w:jc w:val="left"/>
        <w:rPr>
          <w:rFonts w:hint="eastAsia"/>
          <w:sz w:val="30"/>
          <w:szCs w:val="30"/>
        </w:rPr>
      </w:pPr>
      <w:r>
        <w:rPr>
          <w:rFonts w:hint="eastAsia"/>
          <w:sz w:val="30"/>
          <w:szCs w:val="30"/>
        </w:rPr>
        <w:t>3. 温和谦让的，腓4:5；路9:51-56；提后2:24-25；帖前2:7-8；太10:16；西3:12-14。</w:t>
      </w:r>
    </w:p>
    <w:p w14:paraId="7D443BCA">
      <w:pPr>
        <w:pStyle w:val="4"/>
        <w:spacing w:before="6"/>
        <w:ind w:left="0"/>
        <w:jc w:val="left"/>
        <w:rPr>
          <w:rFonts w:hint="eastAsia"/>
          <w:sz w:val="30"/>
          <w:szCs w:val="30"/>
        </w:rPr>
      </w:pPr>
    </w:p>
    <w:p w14:paraId="5041A4E8">
      <w:pPr>
        <w:pStyle w:val="4"/>
        <w:spacing w:before="6"/>
        <w:ind w:left="0"/>
        <w:jc w:val="left"/>
        <w:rPr>
          <w:rFonts w:hint="eastAsia"/>
          <w:sz w:val="30"/>
          <w:szCs w:val="30"/>
        </w:rPr>
      </w:pPr>
      <w:r>
        <w:rPr>
          <w:rFonts w:hint="eastAsia"/>
          <w:sz w:val="30"/>
          <w:szCs w:val="30"/>
        </w:rPr>
        <w:t>4. Patient and longsuffering, Prov 18:13; Eph 4:2,32.</w:t>
      </w:r>
    </w:p>
    <w:p w14:paraId="1D721E72">
      <w:pPr>
        <w:pStyle w:val="4"/>
        <w:spacing w:before="6"/>
        <w:ind w:left="0"/>
        <w:jc w:val="left"/>
        <w:rPr>
          <w:rFonts w:hint="eastAsia"/>
          <w:sz w:val="30"/>
          <w:szCs w:val="30"/>
        </w:rPr>
      </w:pPr>
    </w:p>
    <w:p w14:paraId="5882132B">
      <w:pPr>
        <w:pStyle w:val="4"/>
        <w:spacing w:before="6"/>
        <w:ind w:left="0"/>
        <w:jc w:val="left"/>
        <w:rPr>
          <w:rFonts w:hint="eastAsia"/>
          <w:sz w:val="30"/>
          <w:szCs w:val="30"/>
        </w:rPr>
      </w:pPr>
      <w:r>
        <w:rPr>
          <w:rFonts w:hint="eastAsia"/>
          <w:sz w:val="30"/>
          <w:szCs w:val="30"/>
        </w:rPr>
        <w:t>4. 忍耐恒久的，箴18:13；弗4:2,32。</w:t>
      </w:r>
    </w:p>
    <w:p w14:paraId="5E7A41E4">
      <w:pPr>
        <w:pStyle w:val="4"/>
        <w:spacing w:before="6"/>
        <w:ind w:left="0"/>
        <w:jc w:val="left"/>
        <w:rPr>
          <w:rFonts w:hint="eastAsia"/>
          <w:sz w:val="30"/>
          <w:szCs w:val="30"/>
        </w:rPr>
      </w:pPr>
    </w:p>
    <w:p w14:paraId="3F7B2C04">
      <w:pPr>
        <w:pStyle w:val="4"/>
        <w:spacing w:before="6"/>
        <w:ind w:left="0"/>
        <w:jc w:val="left"/>
        <w:rPr>
          <w:rFonts w:hint="eastAsia"/>
          <w:sz w:val="30"/>
          <w:szCs w:val="30"/>
        </w:rPr>
      </w:pPr>
      <w:r>
        <w:rPr>
          <w:rFonts w:hint="eastAsia"/>
          <w:sz w:val="30"/>
          <w:szCs w:val="30"/>
        </w:rPr>
        <w:t>5. Prudent, Eph 5:15; Eccles 3:1-11; Prov 10:5.</w:t>
      </w:r>
    </w:p>
    <w:p w14:paraId="470B2ADF">
      <w:pPr>
        <w:pStyle w:val="4"/>
        <w:spacing w:before="6"/>
        <w:ind w:left="0"/>
        <w:jc w:val="left"/>
        <w:rPr>
          <w:rFonts w:hint="eastAsia"/>
          <w:sz w:val="30"/>
          <w:szCs w:val="30"/>
        </w:rPr>
      </w:pPr>
    </w:p>
    <w:p w14:paraId="12E4F5C5">
      <w:pPr>
        <w:pStyle w:val="4"/>
        <w:spacing w:before="6"/>
        <w:ind w:left="0"/>
        <w:jc w:val="left"/>
        <w:rPr>
          <w:rFonts w:hint="eastAsia"/>
          <w:sz w:val="30"/>
          <w:szCs w:val="30"/>
        </w:rPr>
      </w:pPr>
      <w:r>
        <w:rPr>
          <w:rFonts w:hint="eastAsia"/>
          <w:sz w:val="30"/>
          <w:szCs w:val="30"/>
        </w:rPr>
        <w:t>5. 审慎的，弗5:15；传3:1-11；箴10:5。</w:t>
      </w:r>
    </w:p>
    <w:p w14:paraId="692C3759">
      <w:pPr>
        <w:pStyle w:val="4"/>
        <w:spacing w:before="6"/>
        <w:ind w:left="0"/>
        <w:jc w:val="left"/>
        <w:rPr>
          <w:rFonts w:hint="eastAsia"/>
          <w:sz w:val="30"/>
          <w:szCs w:val="30"/>
        </w:rPr>
      </w:pPr>
    </w:p>
    <w:p w14:paraId="2A252CFF">
      <w:pPr>
        <w:pStyle w:val="4"/>
        <w:spacing w:before="6"/>
        <w:ind w:left="0"/>
        <w:jc w:val="left"/>
        <w:rPr>
          <w:rFonts w:hint="eastAsia"/>
          <w:sz w:val="30"/>
          <w:szCs w:val="30"/>
        </w:rPr>
      </w:pPr>
      <w:r>
        <w:rPr>
          <w:rFonts w:hint="eastAsia"/>
          <w:sz w:val="30"/>
          <w:szCs w:val="30"/>
        </w:rPr>
        <w:t>6. With equity, Prov 17:15; Matt 28:20; Rev 2:2; Rev 3:2; 2 Sam 23:3; Luke 17:1-12.</w:t>
      </w:r>
    </w:p>
    <w:p w14:paraId="17FC480F">
      <w:pPr>
        <w:pStyle w:val="4"/>
        <w:spacing w:before="6"/>
        <w:ind w:left="0"/>
        <w:jc w:val="left"/>
        <w:rPr>
          <w:rFonts w:hint="eastAsia"/>
          <w:sz w:val="30"/>
          <w:szCs w:val="30"/>
        </w:rPr>
      </w:pPr>
    </w:p>
    <w:p w14:paraId="5E7CD5C6">
      <w:pPr>
        <w:pStyle w:val="4"/>
        <w:spacing w:before="6"/>
        <w:ind w:left="0"/>
        <w:jc w:val="left"/>
        <w:rPr>
          <w:rFonts w:hint="eastAsia"/>
          <w:sz w:val="30"/>
          <w:szCs w:val="30"/>
        </w:rPr>
      </w:pPr>
      <w:r>
        <w:rPr>
          <w:rFonts w:hint="eastAsia"/>
          <w:sz w:val="30"/>
          <w:szCs w:val="30"/>
        </w:rPr>
        <w:t>6. 公平地，箴17:15；太28:20；启2:2；启3:2；撒下23:3；路17:1-12。</w:t>
      </w:r>
    </w:p>
    <w:p w14:paraId="3BF0E35D">
      <w:pPr>
        <w:pStyle w:val="4"/>
        <w:spacing w:before="6"/>
        <w:ind w:left="0"/>
        <w:jc w:val="left"/>
        <w:rPr>
          <w:rFonts w:hint="eastAsia"/>
          <w:sz w:val="30"/>
          <w:szCs w:val="30"/>
        </w:rPr>
      </w:pPr>
    </w:p>
    <w:p w14:paraId="67EDFF67">
      <w:pPr>
        <w:pStyle w:val="4"/>
        <w:spacing w:before="6"/>
        <w:ind w:left="0"/>
        <w:jc w:val="left"/>
        <w:rPr>
          <w:rFonts w:hint="eastAsia"/>
          <w:sz w:val="30"/>
          <w:szCs w:val="30"/>
        </w:rPr>
      </w:pPr>
      <w:r>
        <w:rPr>
          <w:rFonts w:hint="eastAsia"/>
          <w:sz w:val="30"/>
          <w:szCs w:val="30"/>
        </w:rPr>
        <w:t>7. With impartiality, James 2:1-14; James 3:17; 1 Tim 5:21.</w:t>
      </w:r>
    </w:p>
    <w:p w14:paraId="595855A2">
      <w:pPr>
        <w:pStyle w:val="4"/>
        <w:spacing w:before="6"/>
        <w:ind w:left="0"/>
        <w:jc w:val="left"/>
        <w:rPr>
          <w:rFonts w:hint="eastAsia"/>
          <w:sz w:val="30"/>
          <w:szCs w:val="30"/>
        </w:rPr>
      </w:pPr>
    </w:p>
    <w:p w14:paraId="38A41E54">
      <w:pPr>
        <w:pStyle w:val="4"/>
        <w:spacing w:before="6"/>
        <w:ind w:left="0"/>
        <w:jc w:val="left"/>
        <w:rPr>
          <w:rFonts w:hint="eastAsia"/>
          <w:sz w:val="30"/>
          <w:szCs w:val="30"/>
        </w:rPr>
      </w:pPr>
      <w:r>
        <w:rPr>
          <w:rFonts w:hint="eastAsia"/>
          <w:sz w:val="30"/>
          <w:szCs w:val="30"/>
        </w:rPr>
        <w:t>7. 不偏不倚地，雅2:1-14；雅3:17；提前5:21。</w:t>
      </w:r>
    </w:p>
    <w:p w14:paraId="43D96601">
      <w:pPr>
        <w:pStyle w:val="4"/>
        <w:spacing w:before="6"/>
        <w:ind w:left="0"/>
        <w:jc w:val="left"/>
        <w:rPr>
          <w:rFonts w:hint="eastAsia"/>
          <w:sz w:val="30"/>
          <w:szCs w:val="30"/>
        </w:rPr>
      </w:pPr>
    </w:p>
    <w:p w14:paraId="3759DD85">
      <w:pPr>
        <w:pStyle w:val="4"/>
        <w:spacing w:before="6"/>
        <w:ind w:left="0"/>
        <w:jc w:val="left"/>
        <w:rPr>
          <w:rFonts w:hint="eastAsia"/>
          <w:sz w:val="30"/>
          <w:szCs w:val="30"/>
        </w:rPr>
      </w:pPr>
      <w:r>
        <w:rPr>
          <w:rFonts w:hint="eastAsia"/>
          <w:sz w:val="30"/>
          <w:szCs w:val="30"/>
        </w:rPr>
        <w:t>8. With an earnest aiming to promote the glory of God in the edification of his church, Ps 69:9; 1 Cor 10:31; 1 Cor 14:26; 1 Cor 10:8; 2 Cor 13:8,10; 1 Pet 4:11.</w:t>
      </w:r>
    </w:p>
    <w:p w14:paraId="580BC33D">
      <w:pPr>
        <w:pStyle w:val="4"/>
        <w:spacing w:before="6"/>
        <w:ind w:left="0"/>
        <w:jc w:val="left"/>
        <w:rPr>
          <w:rFonts w:hint="eastAsia"/>
          <w:sz w:val="30"/>
          <w:szCs w:val="30"/>
        </w:rPr>
      </w:pPr>
    </w:p>
    <w:p w14:paraId="6B74DC6E">
      <w:pPr>
        <w:pStyle w:val="4"/>
        <w:spacing w:before="6"/>
        <w:ind w:left="0"/>
        <w:jc w:val="left"/>
        <w:rPr>
          <w:rFonts w:hint="eastAsia"/>
          <w:sz w:val="30"/>
          <w:szCs w:val="30"/>
        </w:rPr>
      </w:pPr>
      <w:r>
        <w:rPr>
          <w:rFonts w:hint="eastAsia"/>
          <w:sz w:val="30"/>
          <w:szCs w:val="30"/>
        </w:rPr>
        <w:t>8. 恳切地以在造就祂的教会中促进神的荣耀为目标，诗69:9；林前10:31；林前14:26；林前10:8；林后13:8,10；彼前4:11。</w:t>
      </w:r>
    </w:p>
    <w:p w14:paraId="082F9BA1">
      <w:pPr>
        <w:pStyle w:val="4"/>
        <w:spacing w:before="6"/>
        <w:ind w:left="0"/>
        <w:jc w:val="left"/>
        <w:rPr>
          <w:rFonts w:hint="eastAsia"/>
          <w:sz w:val="30"/>
          <w:szCs w:val="30"/>
        </w:rPr>
      </w:pPr>
    </w:p>
    <w:p w14:paraId="0BDCF517">
      <w:pPr>
        <w:pStyle w:val="4"/>
        <w:spacing w:before="6"/>
        <w:ind w:left="0"/>
        <w:jc w:val="left"/>
        <w:rPr>
          <w:rFonts w:hint="eastAsia"/>
          <w:sz w:val="30"/>
          <w:szCs w:val="30"/>
        </w:rPr>
      </w:pPr>
      <w:r>
        <w:rPr>
          <w:rFonts w:hint="eastAsia"/>
          <w:sz w:val="30"/>
          <w:szCs w:val="30"/>
        </w:rPr>
        <w:t>All the censures inflicted by church-courts proceeding from a spiritual power, must necessarily be of a spiritual nature, affecting neither body nor goods.</w:t>
      </w:r>
    </w:p>
    <w:p w14:paraId="5299AD9B">
      <w:pPr>
        <w:pStyle w:val="4"/>
        <w:spacing w:before="6"/>
        <w:ind w:left="0"/>
        <w:jc w:val="left"/>
        <w:rPr>
          <w:rFonts w:hint="eastAsia"/>
          <w:sz w:val="30"/>
          <w:szCs w:val="30"/>
        </w:rPr>
      </w:pPr>
    </w:p>
    <w:p w14:paraId="4CCD0F13">
      <w:pPr>
        <w:pStyle w:val="4"/>
        <w:spacing w:before="6"/>
        <w:ind w:left="0"/>
        <w:jc w:val="left"/>
        <w:rPr>
          <w:rFonts w:hint="eastAsia"/>
          <w:sz w:val="30"/>
          <w:szCs w:val="30"/>
        </w:rPr>
      </w:pPr>
      <w:r>
        <w:rPr>
          <w:rFonts w:hint="eastAsia"/>
          <w:sz w:val="30"/>
          <w:szCs w:val="30"/>
        </w:rPr>
        <w:t>所有由教会法庭施行的、源于属灵权柄的谴责，都必然是属灵性质的，既不影响身体也不影响财物。</w:t>
      </w:r>
    </w:p>
    <w:p w14:paraId="002113EA">
      <w:pPr>
        <w:pStyle w:val="4"/>
        <w:spacing w:before="6"/>
        <w:ind w:left="0"/>
        <w:jc w:val="left"/>
        <w:rPr>
          <w:rFonts w:hint="eastAsia"/>
          <w:sz w:val="30"/>
          <w:szCs w:val="30"/>
        </w:rPr>
      </w:pPr>
    </w:p>
    <w:p w14:paraId="78D14159">
      <w:pPr>
        <w:pStyle w:val="4"/>
        <w:spacing w:before="6"/>
        <w:ind w:left="0"/>
        <w:jc w:val="left"/>
        <w:rPr>
          <w:rFonts w:hint="eastAsia"/>
          <w:sz w:val="30"/>
          <w:szCs w:val="30"/>
        </w:rPr>
      </w:pPr>
      <w:r>
        <w:rPr>
          <w:rFonts w:hint="eastAsia"/>
          <w:sz w:val="30"/>
          <w:szCs w:val="30"/>
        </w:rPr>
        <w:t>—Their principal censure of excommunication is reckoned twofold, the lesser excommunication judicially suspending church-members from partaking of the seals of God's covenant, 2 Thess 3:6,14-15; Rom 16:17; and the greater excommunication, which shuts them out from church fellowship altogether into the world, or kingdom of Satan, while they continue impenitent, 1 Cor 5:4-5,13; 1 Tim 1:20; Titus 3:10-11; Matt 18:17.</w:t>
      </w:r>
    </w:p>
    <w:p w14:paraId="018276A8">
      <w:pPr>
        <w:pStyle w:val="4"/>
        <w:spacing w:before="6"/>
        <w:ind w:left="0"/>
        <w:jc w:val="left"/>
        <w:rPr>
          <w:rFonts w:hint="eastAsia"/>
          <w:sz w:val="30"/>
          <w:szCs w:val="30"/>
        </w:rPr>
      </w:pPr>
    </w:p>
    <w:p w14:paraId="73621146">
      <w:pPr>
        <w:pStyle w:val="4"/>
        <w:spacing w:before="6"/>
        <w:ind w:left="0"/>
        <w:jc w:val="left"/>
        <w:rPr>
          <w:rFonts w:hint="eastAsia"/>
          <w:sz w:val="30"/>
          <w:szCs w:val="30"/>
        </w:rPr>
      </w:pPr>
      <w:r>
        <w:rPr>
          <w:rFonts w:hint="eastAsia"/>
          <w:sz w:val="30"/>
          <w:szCs w:val="30"/>
        </w:rPr>
        <w:t>—他们主要的谴责，即逐出教会，被算为双重的，较轻的逐出教会，司法性地暂停教会成员领受神约的印记，帖后3:6,14-15；罗16:17；以及较重的逐出教会，当他们持续不悔改时，将他们完全逐出教会交通，进入世界，或撒旦的国度，林前5:4-5,13；提前1:20；多3:10-11；太18:17。</w:t>
      </w:r>
    </w:p>
    <w:p w14:paraId="309C8F94">
      <w:pPr>
        <w:pStyle w:val="4"/>
        <w:spacing w:before="6"/>
        <w:ind w:left="0"/>
        <w:jc w:val="left"/>
        <w:rPr>
          <w:rFonts w:hint="eastAsia"/>
          <w:sz w:val="30"/>
          <w:szCs w:val="30"/>
        </w:rPr>
      </w:pPr>
    </w:p>
    <w:p w14:paraId="20E9E5CB">
      <w:pPr>
        <w:pStyle w:val="4"/>
        <w:spacing w:before="6"/>
        <w:ind w:left="0"/>
        <w:jc w:val="left"/>
        <w:rPr>
          <w:rFonts w:hint="eastAsia"/>
          <w:sz w:val="30"/>
          <w:szCs w:val="30"/>
        </w:rPr>
      </w:pPr>
      <w:r>
        <w:rPr>
          <w:rFonts w:hint="eastAsia"/>
          <w:sz w:val="30"/>
          <w:szCs w:val="30"/>
        </w:rPr>
        <w:t>—The relevant ground of such excommunication is not any disobedience to mere human authority, James 4:12; Isa 66:5; John 16:2-3; nor any conduct indifferent in itself, Rom 14:5-6; nor any matter of doubtful disputation, Rom 14:1; nor any slips of mere human infirmity, James 3:2; Gal 2:11.</w:t>
      </w:r>
    </w:p>
    <w:p w14:paraId="2D0659FE">
      <w:pPr>
        <w:pStyle w:val="4"/>
        <w:spacing w:before="6"/>
        <w:ind w:left="0"/>
        <w:jc w:val="left"/>
        <w:rPr>
          <w:rFonts w:hint="eastAsia"/>
          <w:sz w:val="30"/>
          <w:szCs w:val="30"/>
        </w:rPr>
      </w:pPr>
    </w:p>
    <w:p w14:paraId="4278556D">
      <w:pPr>
        <w:pStyle w:val="4"/>
        <w:spacing w:before="6"/>
        <w:ind w:left="0"/>
        <w:jc w:val="left"/>
        <w:rPr>
          <w:rFonts w:hint="eastAsia"/>
          <w:sz w:val="30"/>
          <w:szCs w:val="30"/>
        </w:rPr>
      </w:pPr>
      <w:r>
        <w:rPr>
          <w:rFonts w:hint="eastAsia"/>
          <w:sz w:val="30"/>
          <w:szCs w:val="30"/>
        </w:rPr>
        <w:t>—此类逐出教会的相关理由，并非任何对纯粹人权威的不顺服，雅4:12；赛66:5；约16:2-3；也非任何本身无关紧要的行为，罗14:5-6；也非任何有争议的辩论事项，罗14:1；也非任何纯粹人性软弱的过失，雅3:2；加2:11。</w:t>
      </w:r>
    </w:p>
    <w:p w14:paraId="7FB33A0F">
      <w:pPr>
        <w:pStyle w:val="4"/>
        <w:spacing w:before="6"/>
        <w:ind w:left="0"/>
        <w:jc w:val="left"/>
        <w:rPr>
          <w:rFonts w:hint="eastAsia"/>
          <w:sz w:val="30"/>
          <w:szCs w:val="30"/>
        </w:rPr>
      </w:pPr>
    </w:p>
    <w:p w14:paraId="019CFEF7">
      <w:pPr>
        <w:pStyle w:val="4"/>
        <w:spacing w:before="6"/>
        <w:ind w:left="0"/>
        <w:jc w:val="left"/>
        <w:rPr>
          <w:rFonts w:hint="eastAsia"/>
          <w:sz w:val="30"/>
          <w:szCs w:val="30"/>
        </w:rPr>
      </w:pPr>
      <w:r>
        <w:rPr>
          <w:rFonts w:hint="eastAsia"/>
          <w:sz w:val="30"/>
          <w:szCs w:val="30"/>
        </w:rPr>
        <w:t>—But either some error subversive of the gospel and our hope towards God, openly advanced and obstinately maintained, Titus 3:10-11; 1 Tim 1:20; or obstinate perseverance in some scandalous practice, plainly condemned by the word of God, 1 Cor 5:4-5,13.</w:t>
      </w:r>
    </w:p>
    <w:p w14:paraId="579C16AA">
      <w:pPr>
        <w:pStyle w:val="4"/>
        <w:spacing w:before="6"/>
        <w:ind w:left="0"/>
        <w:jc w:val="left"/>
        <w:rPr>
          <w:rFonts w:hint="eastAsia"/>
          <w:sz w:val="30"/>
          <w:szCs w:val="30"/>
        </w:rPr>
      </w:pPr>
    </w:p>
    <w:p w14:paraId="08AFD540">
      <w:pPr>
        <w:pStyle w:val="4"/>
        <w:spacing w:before="6"/>
        <w:ind w:left="0"/>
        <w:jc w:val="left"/>
        <w:rPr>
          <w:rFonts w:hint="eastAsia"/>
          <w:sz w:val="30"/>
          <w:szCs w:val="30"/>
        </w:rPr>
      </w:pPr>
      <w:r>
        <w:rPr>
          <w:rFonts w:hint="eastAsia"/>
          <w:sz w:val="30"/>
          <w:szCs w:val="30"/>
        </w:rPr>
        <w:t>—而是或者某些颠覆福音和我们对神盼望的错误，被公开提出并顽固地坚持，多3:10-11；提前1:20；或者顽固地坚持某些被神话语明确谴责的可耻行为，林前5:4-5,13。</w:t>
      </w:r>
    </w:p>
    <w:p w14:paraId="5DF2DA2C">
      <w:pPr>
        <w:pStyle w:val="4"/>
        <w:spacing w:before="6"/>
        <w:ind w:left="0"/>
        <w:jc w:val="left"/>
        <w:rPr>
          <w:rFonts w:hint="eastAsia"/>
          <w:sz w:val="30"/>
          <w:szCs w:val="30"/>
        </w:rPr>
      </w:pPr>
    </w:p>
    <w:p w14:paraId="53FF3E45">
      <w:pPr>
        <w:pStyle w:val="4"/>
        <w:spacing w:before="6"/>
        <w:ind w:left="0"/>
        <w:jc w:val="left"/>
        <w:rPr>
          <w:rFonts w:hint="eastAsia"/>
          <w:sz w:val="30"/>
          <w:szCs w:val="30"/>
        </w:rPr>
      </w:pPr>
      <w:r>
        <w:rPr>
          <w:rFonts w:hint="eastAsia"/>
          <w:sz w:val="30"/>
          <w:szCs w:val="30"/>
        </w:rPr>
        <w:t>As this sentence becomes exceedingly dreadful by God's ratification of it, Matt 18:17-18; John 20:23; it ought not to be inflicted upon any before their scandalous error or practice be fully proved against them, and they be allowed proper time to consider their conduct, and the nature and design of this awful ordinance, Titus 3:10-11.</w:t>
      </w:r>
    </w:p>
    <w:p w14:paraId="521BB92D">
      <w:pPr>
        <w:pStyle w:val="4"/>
        <w:spacing w:before="6"/>
        <w:ind w:left="0"/>
        <w:jc w:val="left"/>
        <w:rPr>
          <w:rFonts w:hint="eastAsia"/>
          <w:sz w:val="30"/>
          <w:szCs w:val="30"/>
        </w:rPr>
      </w:pPr>
    </w:p>
    <w:p w14:paraId="05B0AA55">
      <w:pPr>
        <w:pStyle w:val="4"/>
        <w:spacing w:before="6"/>
        <w:ind w:left="0"/>
        <w:jc w:val="left"/>
        <w:rPr>
          <w:rFonts w:hint="eastAsia"/>
          <w:sz w:val="30"/>
          <w:szCs w:val="30"/>
        </w:rPr>
      </w:pPr>
      <w:r>
        <w:rPr>
          <w:rFonts w:hint="eastAsia"/>
          <w:sz w:val="30"/>
          <w:szCs w:val="30"/>
        </w:rPr>
        <w:t>由于神的批准使这判决变得极其可怕，太18:17-18；约20:23；因此，在任何人的可耻错误或行为被充分证明之前，并且在他们被给予适当的时间来考虑他们的行为，以及这可畏典章的性质和目的之前，不应对他们施行此判决，多3:10-11。</w:t>
      </w:r>
    </w:p>
    <w:p w14:paraId="6E38AF24">
      <w:pPr>
        <w:pStyle w:val="4"/>
        <w:spacing w:before="6"/>
        <w:ind w:left="0"/>
        <w:jc w:val="left"/>
        <w:rPr>
          <w:rFonts w:hint="eastAsia"/>
          <w:sz w:val="30"/>
          <w:szCs w:val="30"/>
        </w:rPr>
      </w:pPr>
    </w:p>
    <w:p w14:paraId="64ADBEAB">
      <w:pPr>
        <w:pStyle w:val="4"/>
        <w:spacing w:before="6"/>
        <w:ind w:left="0"/>
        <w:jc w:val="left"/>
        <w:rPr>
          <w:rFonts w:hint="eastAsia"/>
          <w:sz w:val="30"/>
          <w:szCs w:val="30"/>
        </w:rPr>
      </w:pPr>
      <w:r>
        <w:rPr>
          <w:rFonts w:hint="eastAsia"/>
          <w:sz w:val="30"/>
          <w:szCs w:val="30"/>
        </w:rPr>
        <w:t>—The design of such excommunication is, 1. To render offenders sensible and ashamed of their sin, afraid to continue or die in it, and earnestly desirous to repent and be saved, Jude 22-23; 2 Thess 3:14; 1 Tim 1:20; 1 Cor 5:5.</w:t>
      </w:r>
    </w:p>
    <w:p w14:paraId="33BE0260">
      <w:pPr>
        <w:pStyle w:val="4"/>
        <w:spacing w:before="6"/>
        <w:ind w:left="0"/>
        <w:jc w:val="left"/>
        <w:rPr>
          <w:rFonts w:hint="eastAsia"/>
          <w:sz w:val="30"/>
          <w:szCs w:val="30"/>
        </w:rPr>
      </w:pPr>
    </w:p>
    <w:p w14:paraId="56BBCBEE">
      <w:pPr>
        <w:pStyle w:val="4"/>
        <w:spacing w:before="6"/>
        <w:ind w:left="0"/>
        <w:jc w:val="left"/>
        <w:rPr>
          <w:rFonts w:hint="eastAsia"/>
          <w:sz w:val="30"/>
          <w:szCs w:val="30"/>
        </w:rPr>
      </w:pPr>
      <w:r>
        <w:rPr>
          <w:rFonts w:hint="eastAsia"/>
          <w:sz w:val="30"/>
          <w:szCs w:val="30"/>
        </w:rPr>
        <w:t>—此类逐出教会的目的是，1. 使犯罪者对他们的罪感到敏感和羞愧，害怕继续在罪中或死在罪中，并恳切地渴望悔改得救，犹22-23；帖后3:14；提前1:20；林前5:5。</w:t>
      </w:r>
    </w:p>
    <w:p w14:paraId="3A22C93B">
      <w:pPr>
        <w:pStyle w:val="4"/>
        <w:spacing w:before="6"/>
        <w:ind w:left="0"/>
        <w:jc w:val="left"/>
        <w:rPr>
          <w:rFonts w:hint="eastAsia"/>
          <w:sz w:val="30"/>
          <w:szCs w:val="30"/>
        </w:rPr>
      </w:pPr>
    </w:p>
    <w:p w14:paraId="533DE042">
      <w:pPr>
        <w:pStyle w:val="4"/>
        <w:spacing w:before="6"/>
        <w:ind w:left="0"/>
        <w:jc w:val="left"/>
        <w:rPr>
          <w:rFonts w:hint="eastAsia"/>
          <w:sz w:val="30"/>
          <w:szCs w:val="30"/>
        </w:rPr>
      </w:pPr>
      <w:r>
        <w:rPr>
          <w:rFonts w:hint="eastAsia"/>
          <w:sz w:val="30"/>
          <w:szCs w:val="30"/>
        </w:rPr>
        <w:t>2. To prevent others partaking with them in their sin, and to deter them from the like evils, 1 Tim 5:20; 2 Cor 7:12.</w:t>
      </w:r>
    </w:p>
    <w:p w14:paraId="53BD443F">
      <w:pPr>
        <w:pStyle w:val="4"/>
        <w:spacing w:before="6"/>
        <w:ind w:left="0"/>
        <w:jc w:val="left"/>
        <w:rPr>
          <w:rFonts w:hint="eastAsia"/>
          <w:sz w:val="30"/>
          <w:szCs w:val="30"/>
        </w:rPr>
      </w:pPr>
    </w:p>
    <w:p w14:paraId="2D7BCE6D">
      <w:pPr>
        <w:pStyle w:val="4"/>
        <w:spacing w:before="6"/>
        <w:ind w:left="0"/>
        <w:jc w:val="left"/>
        <w:rPr>
          <w:rFonts w:hint="eastAsia"/>
          <w:sz w:val="30"/>
          <w:szCs w:val="30"/>
        </w:rPr>
      </w:pPr>
      <w:r>
        <w:rPr>
          <w:rFonts w:hint="eastAsia"/>
          <w:sz w:val="30"/>
          <w:szCs w:val="30"/>
        </w:rPr>
        <w:t>2. 防止他人与他们同分他们的罪，并警戒他们不要犯类似的恶，提前5:20；林后7:12。</w:t>
      </w:r>
    </w:p>
    <w:p w14:paraId="2D38AD53">
      <w:pPr>
        <w:pStyle w:val="4"/>
        <w:spacing w:before="6"/>
        <w:ind w:left="0"/>
        <w:jc w:val="left"/>
        <w:rPr>
          <w:rFonts w:hint="eastAsia"/>
          <w:sz w:val="30"/>
          <w:szCs w:val="30"/>
        </w:rPr>
      </w:pPr>
    </w:p>
    <w:p w14:paraId="1248490A">
      <w:pPr>
        <w:pStyle w:val="4"/>
        <w:spacing w:before="6"/>
        <w:ind w:left="0"/>
        <w:jc w:val="left"/>
        <w:rPr>
          <w:rFonts w:hint="eastAsia"/>
          <w:sz w:val="30"/>
          <w:szCs w:val="30"/>
        </w:rPr>
      </w:pPr>
      <w:r>
        <w:rPr>
          <w:rFonts w:hint="eastAsia"/>
          <w:sz w:val="30"/>
          <w:szCs w:val="30"/>
        </w:rPr>
        <w:t>3. To vindicate the honour of Christ, and his religion and church, 2 Cor 6:14-18; 2 Cor 7:1,11; 1 Cor 7,13.</w:t>
      </w:r>
    </w:p>
    <w:p w14:paraId="343053BF">
      <w:pPr>
        <w:pStyle w:val="4"/>
        <w:spacing w:before="6"/>
        <w:ind w:left="0"/>
        <w:jc w:val="left"/>
        <w:rPr>
          <w:rFonts w:hint="eastAsia"/>
          <w:sz w:val="30"/>
          <w:szCs w:val="30"/>
        </w:rPr>
      </w:pPr>
    </w:p>
    <w:p w14:paraId="1A8B2C71">
      <w:pPr>
        <w:pStyle w:val="4"/>
        <w:spacing w:before="6"/>
        <w:ind w:left="0"/>
        <w:jc w:val="left"/>
        <w:rPr>
          <w:rFonts w:hint="eastAsia"/>
          <w:sz w:val="30"/>
          <w:szCs w:val="30"/>
        </w:rPr>
      </w:pPr>
      <w:r>
        <w:rPr>
          <w:rFonts w:hint="eastAsia"/>
          <w:sz w:val="30"/>
          <w:szCs w:val="30"/>
        </w:rPr>
        <w:t>3. 为基督，以及祂的宗教和教会的尊荣辩护，林后6:14-18；林后7:1,11；林前7,13章。</w:t>
      </w:r>
    </w:p>
    <w:p w14:paraId="6556023B">
      <w:pPr>
        <w:pStyle w:val="4"/>
        <w:spacing w:before="6"/>
        <w:ind w:left="0"/>
        <w:jc w:val="left"/>
        <w:rPr>
          <w:rFonts w:hint="eastAsia"/>
          <w:sz w:val="30"/>
          <w:szCs w:val="30"/>
        </w:rPr>
      </w:pPr>
    </w:p>
    <w:p w14:paraId="205DC911">
      <w:pPr>
        <w:pStyle w:val="4"/>
        <w:spacing w:before="6"/>
        <w:ind w:left="0"/>
        <w:jc w:val="left"/>
        <w:rPr>
          <w:rFonts w:hint="eastAsia"/>
          <w:sz w:val="30"/>
          <w:szCs w:val="30"/>
        </w:rPr>
      </w:pPr>
      <w:r>
        <w:rPr>
          <w:rFonts w:hint="eastAsia"/>
          <w:sz w:val="30"/>
          <w:szCs w:val="30"/>
        </w:rPr>
        <w:t>The power of excommunicating church-members being authoritative, belongs only to her rulers, Matt 18:17-18; Matt 16:19; to the many or more excellent, 2 Cor 2:6; Heb 11:4; Luke 11:31-32.</w:t>
      </w:r>
    </w:p>
    <w:p w14:paraId="034308E3">
      <w:pPr>
        <w:pStyle w:val="4"/>
        <w:spacing w:before="6"/>
        <w:ind w:left="0"/>
        <w:jc w:val="left"/>
        <w:rPr>
          <w:rFonts w:hint="eastAsia"/>
          <w:sz w:val="30"/>
          <w:szCs w:val="30"/>
        </w:rPr>
      </w:pPr>
    </w:p>
    <w:p w14:paraId="50B35F1A">
      <w:pPr>
        <w:pStyle w:val="4"/>
        <w:spacing w:before="6"/>
        <w:ind w:left="0"/>
        <w:jc w:val="left"/>
        <w:rPr>
          <w:rFonts w:hint="eastAsia"/>
          <w:sz w:val="30"/>
          <w:szCs w:val="30"/>
        </w:rPr>
      </w:pPr>
      <w:r>
        <w:rPr>
          <w:rFonts w:hint="eastAsia"/>
          <w:sz w:val="30"/>
          <w:szCs w:val="30"/>
        </w:rPr>
        <w:t>逐出教会成员的权力是权威性的，只属于祂教会的治理者，太18:17-18；太16:19；属于多数或更卓越的人，林后2:6；来11:4；路11:31-32。</w:t>
      </w:r>
    </w:p>
    <w:p w14:paraId="2328FEAB">
      <w:pPr>
        <w:pStyle w:val="4"/>
        <w:spacing w:before="6"/>
        <w:ind w:left="0"/>
        <w:jc w:val="left"/>
        <w:rPr>
          <w:rFonts w:hint="eastAsia"/>
          <w:sz w:val="30"/>
          <w:szCs w:val="30"/>
        </w:rPr>
      </w:pPr>
    </w:p>
    <w:p w14:paraId="61841D4F">
      <w:pPr>
        <w:pStyle w:val="4"/>
        <w:spacing w:before="6"/>
        <w:ind w:left="0"/>
        <w:jc w:val="left"/>
        <w:rPr>
          <w:rFonts w:hint="eastAsia"/>
          <w:sz w:val="30"/>
          <w:szCs w:val="30"/>
        </w:rPr>
      </w:pPr>
      <w:r>
        <w:rPr>
          <w:rFonts w:hint="eastAsia"/>
          <w:sz w:val="30"/>
          <w:szCs w:val="30"/>
        </w:rPr>
        <w:t>Their warrant for inflicting this tremendous censure is, 1. The keys of the kingdom of heaven are committed to them, Matt 16:19.</w:t>
      </w:r>
    </w:p>
    <w:p w14:paraId="2E6A1D8D">
      <w:pPr>
        <w:pStyle w:val="4"/>
        <w:spacing w:before="6"/>
        <w:ind w:left="0"/>
        <w:jc w:val="left"/>
        <w:rPr>
          <w:rFonts w:hint="eastAsia"/>
          <w:sz w:val="30"/>
          <w:szCs w:val="30"/>
        </w:rPr>
      </w:pPr>
    </w:p>
    <w:p w14:paraId="30D4CC2D">
      <w:pPr>
        <w:pStyle w:val="4"/>
        <w:spacing w:before="6"/>
        <w:ind w:left="0"/>
        <w:jc w:val="left"/>
        <w:rPr>
          <w:rFonts w:hint="eastAsia"/>
          <w:sz w:val="30"/>
          <w:szCs w:val="30"/>
        </w:rPr>
      </w:pPr>
      <w:r>
        <w:rPr>
          <w:rFonts w:hint="eastAsia"/>
          <w:sz w:val="30"/>
          <w:szCs w:val="30"/>
        </w:rPr>
        <w:t>他们施行这可怕谴责的凭据是，1. 天国的钥匙已交托给他们，太16:19。</w:t>
      </w:r>
    </w:p>
    <w:p w14:paraId="14BF0D4D">
      <w:pPr>
        <w:pStyle w:val="4"/>
        <w:spacing w:before="6"/>
        <w:ind w:left="0"/>
        <w:jc w:val="left"/>
        <w:rPr>
          <w:rFonts w:hint="eastAsia"/>
          <w:sz w:val="30"/>
          <w:szCs w:val="30"/>
        </w:rPr>
      </w:pPr>
    </w:p>
    <w:p w14:paraId="59CE017B">
      <w:pPr>
        <w:pStyle w:val="4"/>
        <w:spacing w:before="6"/>
        <w:ind w:left="0"/>
        <w:jc w:val="left"/>
        <w:rPr>
          <w:rFonts w:hint="eastAsia"/>
          <w:sz w:val="30"/>
          <w:szCs w:val="30"/>
        </w:rPr>
      </w:pPr>
      <w:r>
        <w:rPr>
          <w:rFonts w:hint="eastAsia"/>
          <w:sz w:val="30"/>
          <w:szCs w:val="30"/>
        </w:rPr>
        <w:t>2. They have Christ's express command to inflict it, Matt 18:17-20; Titus 3:10-11.</w:t>
      </w:r>
    </w:p>
    <w:p w14:paraId="37B0B749">
      <w:pPr>
        <w:pStyle w:val="4"/>
        <w:spacing w:before="6"/>
        <w:ind w:left="0"/>
        <w:jc w:val="left"/>
        <w:rPr>
          <w:rFonts w:hint="eastAsia"/>
          <w:sz w:val="30"/>
          <w:szCs w:val="30"/>
        </w:rPr>
      </w:pPr>
    </w:p>
    <w:p w14:paraId="380F0A84">
      <w:pPr>
        <w:pStyle w:val="4"/>
        <w:spacing w:before="6"/>
        <w:ind w:left="0"/>
        <w:jc w:val="left"/>
        <w:rPr>
          <w:rFonts w:hint="eastAsia"/>
          <w:sz w:val="30"/>
          <w:szCs w:val="30"/>
        </w:rPr>
      </w:pPr>
      <w:r>
        <w:rPr>
          <w:rFonts w:hint="eastAsia"/>
          <w:sz w:val="30"/>
          <w:szCs w:val="30"/>
        </w:rPr>
        <w:t>2. 他们有基督明确的命令来施行它，太18:17-20；多3:10-11。</w:t>
      </w:r>
    </w:p>
    <w:p w14:paraId="727CE54B">
      <w:pPr>
        <w:pStyle w:val="4"/>
        <w:spacing w:before="6"/>
        <w:ind w:left="0"/>
        <w:jc w:val="left"/>
        <w:rPr>
          <w:rFonts w:hint="eastAsia"/>
          <w:sz w:val="30"/>
          <w:szCs w:val="30"/>
        </w:rPr>
      </w:pPr>
    </w:p>
    <w:p w14:paraId="7A153E9A">
      <w:pPr>
        <w:pStyle w:val="4"/>
        <w:spacing w:before="6"/>
        <w:ind w:left="0"/>
        <w:jc w:val="left"/>
        <w:rPr>
          <w:rFonts w:hint="eastAsia"/>
          <w:sz w:val="30"/>
          <w:szCs w:val="30"/>
        </w:rPr>
      </w:pPr>
      <w:r>
        <w:rPr>
          <w:rFonts w:hint="eastAsia"/>
          <w:sz w:val="30"/>
          <w:szCs w:val="30"/>
        </w:rPr>
        <w:t>3. They have an approved example of it in the church of Corinth directed by an Apostle,—and another inflicted by that apostle; in neither of which there appears any thing extraordinary in the occasion, matter, manner, effect, or end, 1 Cor 5; 1 Tim 1:20.</w:t>
      </w:r>
    </w:p>
    <w:p w14:paraId="3E178FC0">
      <w:pPr>
        <w:pStyle w:val="4"/>
        <w:spacing w:before="6"/>
        <w:ind w:left="0"/>
        <w:jc w:val="left"/>
        <w:rPr>
          <w:rFonts w:hint="eastAsia"/>
          <w:sz w:val="30"/>
          <w:szCs w:val="30"/>
        </w:rPr>
      </w:pPr>
    </w:p>
    <w:p w14:paraId="433948B6">
      <w:pPr>
        <w:pStyle w:val="4"/>
        <w:spacing w:before="6"/>
        <w:ind w:left="0"/>
        <w:jc w:val="left"/>
        <w:rPr>
          <w:rFonts w:hint="eastAsia"/>
          <w:sz w:val="30"/>
          <w:szCs w:val="30"/>
        </w:rPr>
      </w:pPr>
      <w:r>
        <w:rPr>
          <w:rFonts w:hint="eastAsia"/>
          <w:sz w:val="30"/>
          <w:szCs w:val="30"/>
        </w:rPr>
        <w:t>3. 他们在哥林多教会有使徒所指导的蒙悦纳的例子，—以及另一件由那使徒施行的；在这两件事中，无论是在场合、内容、方式、效果或目的上，都没有显出任何非凡之处，林前5章；提前1:20。</w:t>
      </w:r>
    </w:p>
    <w:p w14:paraId="0B64A105">
      <w:pPr>
        <w:pStyle w:val="4"/>
        <w:spacing w:before="6"/>
        <w:ind w:left="0"/>
        <w:jc w:val="left"/>
        <w:rPr>
          <w:rFonts w:hint="eastAsia"/>
          <w:sz w:val="30"/>
          <w:szCs w:val="30"/>
        </w:rPr>
      </w:pPr>
    </w:p>
    <w:p w14:paraId="20C16F3D">
      <w:pPr>
        <w:pStyle w:val="4"/>
        <w:spacing w:before="6"/>
        <w:ind w:left="0"/>
        <w:jc w:val="left"/>
        <w:rPr>
          <w:rFonts w:hint="eastAsia"/>
          <w:sz w:val="30"/>
          <w:szCs w:val="30"/>
        </w:rPr>
      </w:pPr>
      <w:r>
        <w:rPr>
          <w:rFonts w:hint="eastAsia"/>
          <w:sz w:val="30"/>
          <w:szCs w:val="30"/>
        </w:rPr>
        <w:t>The procedure of church-rulers to inflict this sentence ought to be carried on, 1. With much solemn and earnest prayer, James 5:16.</w:t>
      </w:r>
    </w:p>
    <w:p w14:paraId="6E3C9225">
      <w:pPr>
        <w:pStyle w:val="4"/>
        <w:spacing w:before="6"/>
        <w:ind w:left="0"/>
        <w:jc w:val="left"/>
        <w:rPr>
          <w:rFonts w:hint="eastAsia"/>
          <w:sz w:val="30"/>
          <w:szCs w:val="30"/>
        </w:rPr>
      </w:pPr>
    </w:p>
    <w:p w14:paraId="65AAAFCF">
      <w:pPr>
        <w:pStyle w:val="4"/>
        <w:spacing w:before="6"/>
        <w:ind w:left="0"/>
        <w:jc w:val="left"/>
        <w:rPr>
          <w:rFonts w:hint="eastAsia"/>
          <w:sz w:val="30"/>
          <w:szCs w:val="30"/>
        </w:rPr>
      </w:pPr>
      <w:r>
        <w:rPr>
          <w:rFonts w:hint="eastAsia"/>
          <w:sz w:val="30"/>
          <w:szCs w:val="30"/>
        </w:rPr>
        <w:t>教会治理者施行这判决的程序应当进行，1. 带着许多庄严而恳切的祷告，雅5:16。</w:t>
      </w:r>
    </w:p>
    <w:p w14:paraId="35FAABF5">
      <w:pPr>
        <w:pStyle w:val="4"/>
        <w:spacing w:before="6"/>
        <w:ind w:left="0"/>
        <w:jc w:val="left"/>
        <w:rPr>
          <w:rFonts w:hint="eastAsia"/>
          <w:sz w:val="30"/>
          <w:szCs w:val="30"/>
        </w:rPr>
      </w:pPr>
    </w:p>
    <w:p w14:paraId="71BAC27F">
      <w:pPr>
        <w:pStyle w:val="4"/>
        <w:spacing w:before="6"/>
        <w:ind w:left="0"/>
        <w:jc w:val="left"/>
        <w:rPr>
          <w:rFonts w:hint="eastAsia"/>
          <w:sz w:val="30"/>
          <w:szCs w:val="30"/>
        </w:rPr>
      </w:pPr>
      <w:r>
        <w:rPr>
          <w:rFonts w:hint="eastAsia"/>
          <w:sz w:val="30"/>
          <w:szCs w:val="30"/>
        </w:rPr>
        <w:t>2. With much deep humiliation and mourning, 1 Cor 5:2; 2 Cor 12:21.</w:t>
      </w:r>
    </w:p>
    <w:p w14:paraId="68ACB0CA">
      <w:pPr>
        <w:pStyle w:val="4"/>
        <w:spacing w:before="6"/>
        <w:ind w:left="0"/>
        <w:jc w:val="left"/>
        <w:rPr>
          <w:rFonts w:hint="eastAsia"/>
          <w:sz w:val="30"/>
          <w:szCs w:val="30"/>
        </w:rPr>
      </w:pPr>
    </w:p>
    <w:p w14:paraId="125222F9">
      <w:pPr>
        <w:pStyle w:val="4"/>
        <w:spacing w:before="6"/>
        <w:ind w:left="0"/>
        <w:jc w:val="left"/>
        <w:rPr>
          <w:rFonts w:hint="eastAsia"/>
          <w:sz w:val="30"/>
          <w:szCs w:val="30"/>
        </w:rPr>
      </w:pPr>
      <w:r>
        <w:rPr>
          <w:rFonts w:hint="eastAsia"/>
          <w:sz w:val="30"/>
          <w:szCs w:val="30"/>
        </w:rPr>
        <w:t>2. 带着许多深深的谦卑和哀恸，林前5:2；林后12:21。</w:t>
      </w:r>
    </w:p>
    <w:p w14:paraId="71C64F28">
      <w:pPr>
        <w:pStyle w:val="4"/>
        <w:spacing w:before="6"/>
        <w:ind w:left="0"/>
        <w:jc w:val="left"/>
        <w:rPr>
          <w:rFonts w:hint="eastAsia"/>
          <w:sz w:val="30"/>
          <w:szCs w:val="30"/>
        </w:rPr>
      </w:pPr>
    </w:p>
    <w:p w14:paraId="6F895C85">
      <w:pPr>
        <w:pStyle w:val="4"/>
        <w:spacing w:before="6"/>
        <w:ind w:left="0"/>
        <w:jc w:val="left"/>
        <w:rPr>
          <w:rFonts w:hint="eastAsia"/>
          <w:sz w:val="30"/>
          <w:szCs w:val="30"/>
        </w:rPr>
      </w:pPr>
      <w:r>
        <w:rPr>
          <w:rFonts w:hint="eastAsia"/>
          <w:sz w:val="30"/>
          <w:szCs w:val="30"/>
        </w:rPr>
        <w:t>3. With a deep impression of their own approaching appearance before the tribunal of Jesus Christ, 2 Cor 5:10-11; Matt 18:18.</w:t>
      </w:r>
    </w:p>
    <w:p w14:paraId="37B67B21">
      <w:pPr>
        <w:pStyle w:val="4"/>
        <w:spacing w:before="6"/>
        <w:ind w:left="0"/>
        <w:jc w:val="left"/>
        <w:rPr>
          <w:rFonts w:hint="eastAsia"/>
          <w:sz w:val="30"/>
          <w:szCs w:val="30"/>
        </w:rPr>
      </w:pPr>
    </w:p>
    <w:p w14:paraId="69ED5850">
      <w:pPr>
        <w:pStyle w:val="4"/>
        <w:spacing w:before="6"/>
        <w:ind w:left="0"/>
        <w:jc w:val="left"/>
        <w:rPr>
          <w:rFonts w:hint="eastAsia"/>
          <w:sz w:val="30"/>
          <w:szCs w:val="30"/>
        </w:rPr>
      </w:pPr>
      <w:r>
        <w:rPr>
          <w:rFonts w:hint="eastAsia"/>
          <w:sz w:val="30"/>
          <w:szCs w:val="30"/>
        </w:rPr>
        <w:t>3. 带着对他们自己即将出现在耶稣基督审判台前的深刻印象，林后5:10-11；太18:18。</w:t>
      </w:r>
    </w:p>
    <w:p w14:paraId="312B646A">
      <w:pPr>
        <w:pStyle w:val="4"/>
        <w:spacing w:before="6"/>
        <w:ind w:left="0"/>
        <w:jc w:val="left"/>
        <w:rPr>
          <w:rFonts w:hint="eastAsia"/>
          <w:sz w:val="30"/>
          <w:szCs w:val="30"/>
        </w:rPr>
      </w:pPr>
    </w:p>
    <w:p w14:paraId="37EC4FD9">
      <w:pPr>
        <w:pStyle w:val="4"/>
        <w:spacing w:before="6"/>
        <w:ind w:left="0"/>
        <w:jc w:val="left"/>
        <w:rPr>
          <w:rFonts w:hint="eastAsia"/>
          <w:sz w:val="30"/>
          <w:szCs w:val="30"/>
        </w:rPr>
      </w:pPr>
      <w:r>
        <w:rPr>
          <w:rFonts w:hint="eastAsia"/>
          <w:sz w:val="30"/>
          <w:szCs w:val="30"/>
        </w:rPr>
        <w:t>4. With great meekness and compassion towards the offenders, Jude 22-23.</w:t>
      </w:r>
    </w:p>
    <w:p w14:paraId="1FFB431C">
      <w:pPr>
        <w:pStyle w:val="4"/>
        <w:spacing w:before="6"/>
        <w:ind w:left="0"/>
        <w:jc w:val="left"/>
        <w:rPr>
          <w:rFonts w:hint="eastAsia"/>
          <w:sz w:val="30"/>
          <w:szCs w:val="30"/>
        </w:rPr>
      </w:pPr>
    </w:p>
    <w:p w14:paraId="5F8E3592">
      <w:pPr>
        <w:pStyle w:val="4"/>
        <w:spacing w:before="6"/>
        <w:ind w:left="0"/>
        <w:jc w:val="left"/>
        <w:rPr>
          <w:rFonts w:hint="eastAsia"/>
          <w:sz w:val="30"/>
          <w:szCs w:val="30"/>
        </w:rPr>
      </w:pPr>
      <w:r>
        <w:rPr>
          <w:rFonts w:hint="eastAsia"/>
          <w:sz w:val="30"/>
          <w:szCs w:val="30"/>
        </w:rPr>
        <w:t>4. 对犯罪者带着极大的温柔和同情，犹22-23。</w:t>
      </w:r>
    </w:p>
    <w:p w14:paraId="7152D1D4">
      <w:pPr>
        <w:pStyle w:val="4"/>
        <w:spacing w:before="6"/>
        <w:ind w:left="0"/>
        <w:jc w:val="left"/>
        <w:rPr>
          <w:rFonts w:hint="eastAsia"/>
          <w:sz w:val="30"/>
          <w:szCs w:val="30"/>
        </w:rPr>
      </w:pPr>
    </w:p>
    <w:p w14:paraId="68EB37B8">
      <w:pPr>
        <w:pStyle w:val="4"/>
        <w:spacing w:before="6"/>
        <w:ind w:left="0"/>
        <w:jc w:val="left"/>
        <w:rPr>
          <w:rFonts w:hint="eastAsia"/>
          <w:sz w:val="30"/>
          <w:szCs w:val="30"/>
        </w:rPr>
      </w:pPr>
      <w:r>
        <w:rPr>
          <w:rFonts w:hint="eastAsia"/>
          <w:sz w:val="30"/>
          <w:szCs w:val="30"/>
        </w:rPr>
        <w:t>No performance of any natural or necessary moral duty towards excommunicated persons ought to be suspended, 1 Cor 7:12-13.</w:t>
      </w:r>
    </w:p>
    <w:p w14:paraId="40D6EDD6">
      <w:pPr>
        <w:pStyle w:val="4"/>
        <w:spacing w:before="6"/>
        <w:ind w:left="0"/>
        <w:jc w:val="left"/>
        <w:rPr>
          <w:rFonts w:hint="eastAsia"/>
          <w:sz w:val="30"/>
          <w:szCs w:val="30"/>
        </w:rPr>
      </w:pPr>
    </w:p>
    <w:p w14:paraId="58154837">
      <w:pPr>
        <w:pStyle w:val="4"/>
        <w:spacing w:before="6"/>
        <w:ind w:left="0"/>
        <w:jc w:val="left"/>
        <w:rPr>
          <w:rFonts w:hint="eastAsia"/>
          <w:sz w:val="30"/>
          <w:szCs w:val="30"/>
        </w:rPr>
      </w:pPr>
      <w:r>
        <w:rPr>
          <w:rFonts w:hint="eastAsia"/>
          <w:sz w:val="30"/>
          <w:szCs w:val="30"/>
        </w:rPr>
        <w:t>对被逐出教会之人履行任何自然的或必要的道德本分，都不应被暂停，林前7:12-13。</w:t>
      </w:r>
    </w:p>
    <w:p w14:paraId="1896B2D4">
      <w:pPr>
        <w:pStyle w:val="4"/>
        <w:spacing w:before="6"/>
        <w:ind w:left="0"/>
        <w:jc w:val="left"/>
        <w:rPr>
          <w:rFonts w:hint="eastAsia"/>
          <w:sz w:val="30"/>
          <w:szCs w:val="30"/>
        </w:rPr>
      </w:pPr>
    </w:p>
    <w:p w14:paraId="5AE0C80A">
      <w:pPr>
        <w:pStyle w:val="4"/>
        <w:spacing w:before="6"/>
        <w:ind w:left="0"/>
        <w:jc w:val="left"/>
        <w:rPr>
          <w:rFonts w:hint="eastAsia"/>
          <w:sz w:val="30"/>
          <w:szCs w:val="30"/>
        </w:rPr>
      </w:pPr>
      <w:r>
        <w:rPr>
          <w:rFonts w:hint="eastAsia"/>
          <w:sz w:val="30"/>
          <w:szCs w:val="30"/>
        </w:rPr>
        <w:t>Nor ought church-rulers to forbear dealing with them for their conviction, as God gives them opportunities.</w:t>
      </w:r>
    </w:p>
    <w:p w14:paraId="12A6BDE9">
      <w:pPr>
        <w:pStyle w:val="4"/>
        <w:spacing w:before="6"/>
        <w:ind w:left="0"/>
        <w:jc w:val="left"/>
        <w:rPr>
          <w:rFonts w:hint="eastAsia"/>
          <w:sz w:val="30"/>
          <w:szCs w:val="30"/>
        </w:rPr>
      </w:pPr>
    </w:p>
    <w:p w14:paraId="30D996F6">
      <w:pPr>
        <w:pStyle w:val="4"/>
        <w:spacing w:before="6"/>
        <w:ind w:left="0"/>
        <w:jc w:val="left"/>
        <w:rPr>
          <w:rFonts w:hint="eastAsia"/>
          <w:sz w:val="30"/>
          <w:szCs w:val="30"/>
        </w:rPr>
      </w:pPr>
      <w:r>
        <w:rPr>
          <w:rFonts w:hint="eastAsia"/>
          <w:sz w:val="30"/>
          <w:szCs w:val="30"/>
        </w:rPr>
        <w:t>教会治理者也不应停止处理他们，为要使他们知罪，只要神给他们机会。</w:t>
      </w:r>
    </w:p>
    <w:p w14:paraId="36864FFE">
      <w:pPr>
        <w:pStyle w:val="4"/>
        <w:spacing w:before="6"/>
        <w:ind w:left="0"/>
        <w:jc w:val="left"/>
        <w:rPr>
          <w:rFonts w:hint="eastAsia"/>
          <w:sz w:val="30"/>
          <w:szCs w:val="30"/>
        </w:rPr>
      </w:pPr>
    </w:p>
    <w:p w14:paraId="43417F8E">
      <w:pPr>
        <w:pStyle w:val="4"/>
        <w:spacing w:before="6"/>
        <w:ind w:left="0"/>
        <w:jc w:val="left"/>
        <w:rPr>
          <w:rFonts w:hint="eastAsia"/>
          <w:sz w:val="30"/>
          <w:szCs w:val="30"/>
        </w:rPr>
      </w:pPr>
      <w:r>
        <w:rPr>
          <w:rFonts w:hint="eastAsia"/>
          <w:sz w:val="30"/>
          <w:szCs w:val="30"/>
        </w:rPr>
        <w:t>But to render them ashamed, all church-members ought, as far as possible, to avoid all familiar civil fellowship with them, 1 Cor 5:11; Matt 18:17.</w:t>
      </w:r>
    </w:p>
    <w:p w14:paraId="4EDE0CE5">
      <w:pPr>
        <w:pStyle w:val="4"/>
        <w:spacing w:before="6"/>
        <w:ind w:left="0"/>
        <w:jc w:val="left"/>
        <w:rPr>
          <w:rFonts w:hint="eastAsia"/>
          <w:sz w:val="30"/>
          <w:szCs w:val="30"/>
        </w:rPr>
      </w:pPr>
    </w:p>
    <w:p w14:paraId="28624547">
      <w:pPr>
        <w:pStyle w:val="4"/>
        <w:spacing w:before="6"/>
        <w:ind w:left="0"/>
        <w:jc w:val="left"/>
        <w:rPr>
          <w:rFonts w:hint="eastAsia"/>
          <w:sz w:val="30"/>
          <w:szCs w:val="30"/>
        </w:rPr>
      </w:pPr>
      <w:r>
        <w:rPr>
          <w:rFonts w:hint="eastAsia"/>
          <w:sz w:val="30"/>
          <w:szCs w:val="30"/>
        </w:rPr>
        <w:t>但是，为要使他们羞愧，所有教会成员都应当，尽可能地，避免与他们有任何亲密的民事交往，林前5:11；太18:17。</w:t>
      </w:r>
    </w:p>
    <w:p w14:paraId="7AC902A5">
      <w:pPr>
        <w:pStyle w:val="4"/>
        <w:spacing w:before="6"/>
        <w:ind w:left="0"/>
        <w:jc w:val="left"/>
        <w:rPr>
          <w:rFonts w:hint="eastAsia"/>
          <w:sz w:val="30"/>
          <w:szCs w:val="30"/>
        </w:rPr>
      </w:pPr>
    </w:p>
    <w:p w14:paraId="5C1F7715">
      <w:pPr>
        <w:pStyle w:val="4"/>
        <w:spacing w:before="6"/>
        <w:ind w:left="0"/>
        <w:jc w:val="left"/>
        <w:rPr>
          <w:rFonts w:hint="eastAsia"/>
          <w:sz w:val="30"/>
          <w:szCs w:val="30"/>
        </w:rPr>
      </w:pPr>
      <w:r>
        <w:rPr>
          <w:rFonts w:hint="eastAsia"/>
          <w:sz w:val="30"/>
          <w:szCs w:val="30"/>
        </w:rPr>
        <w:t>—None ought to be absolved or relaxed from this censure, and restored to the fellowship of the church, before, by their profession and practice, they have given such evidence of their repentance as would satisfy any impartial and inquiring mind, 2 Cor 2:6-10.</w:t>
      </w:r>
    </w:p>
    <w:p w14:paraId="31173D3F">
      <w:pPr>
        <w:pStyle w:val="4"/>
        <w:spacing w:before="6"/>
        <w:ind w:left="0"/>
        <w:jc w:val="left"/>
        <w:rPr>
          <w:rFonts w:hint="eastAsia"/>
          <w:sz w:val="30"/>
          <w:szCs w:val="30"/>
        </w:rPr>
      </w:pPr>
    </w:p>
    <w:p w14:paraId="10DAFDEC">
      <w:pPr>
        <w:pStyle w:val="4"/>
        <w:spacing w:before="6"/>
        <w:ind w:left="0"/>
        <w:jc w:val="left"/>
        <w:rPr>
          <w:rFonts w:hint="eastAsia"/>
          <w:sz w:val="30"/>
          <w:szCs w:val="30"/>
        </w:rPr>
      </w:pPr>
      <w:r>
        <w:rPr>
          <w:rFonts w:hint="eastAsia"/>
          <w:sz w:val="30"/>
          <w:szCs w:val="30"/>
        </w:rPr>
        <w:t>—在任何人被从此谴责中赦免或放松，并恢复到教会的交通中之前，他们必须藉着他们的宣告和实践，给出足以使任何公正并寻求真理的心灵满意的悔改证据，林后2:6-10。</w:t>
      </w:r>
    </w:p>
    <w:p w14:paraId="7166486A">
      <w:pPr>
        <w:pStyle w:val="4"/>
        <w:spacing w:before="6"/>
        <w:ind w:left="0"/>
        <w:jc w:val="left"/>
        <w:rPr>
          <w:rFonts w:hint="eastAsia"/>
          <w:sz w:val="30"/>
          <w:szCs w:val="30"/>
        </w:rPr>
      </w:pPr>
    </w:p>
    <w:p w14:paraId="5C9263C0">
      <w:pPr>
        <w:pStyle w:val="4"/>
        <w:spacing w:before="6"/>
        <w:ind w:left="0"/>
        <w:jc w:val="left"/>
        <w:rPr>
          <w:rFonts w:hint="eastAsia"/>
          <w:sz w:val="30"/>
          <w:szCs w:val="30"/>
        </w:rPr>
      </w:pPr>
      <w:r>
        <w:rPr>
          <w:rFonts w:hint="eastAsia"/>
          <w:sz w:val="30"/>
          <w:szCs w:val="30"/>
        </w:rPr>
        <w:t>Reflection. Ponder now, my soul! Am I a true member of the church of the living God?</w:t>
      </w:r>
    </w:p>
    <w:p w14:paraId="2117114C">
      <w:pPr>
        <w:pStyle w:val="4"/>
        <w:spacing w:before="6"/>
        <w:ind w:left="0"/>
        <w:jc w:val="left"/>
        <w:rPr>
          <w:rFonts w:hint="eastAsia"/>
          <w:sz w:val="30"/>
          <w:szCs w:val="30"/>
        </w:rPr>
      </w:pPr>
    </w:p>
    <w:p w14:paraId="619D12DC">
      <w:pPr>
        <w:pStyle w:val="4"/>
        <w:spacing w:before="6"/>
        <w:ind w:left="0"/>
        <w:jc w:val="left"/>
        <w:rPr>
          <w:rFonts w:hint="eastAsia"/>
          <w:sz w:val="30"/>
          <w:szCs w:val="30"/>
        </w:rPr>
      </w:pPr>
      <w:r>
        <w:rPr>
          <w:rFonts w:hint="eastAsia"/>
          <w:sz w:val="30"/>
          <w:szCs w:val="30"/>
        </w:rPr>
        <w:t>反思。现在思想吧，我的灵魂！我是永生神教会的真成员吗？</w:t>
      </w:r>
    </w:p>
    <w:p w14:paraId="25755BD9">
      <w:pPr>
        <w:pStyle w:val="4"/>
        <w:spacing w:before="6"/>
        <w:ind w:left="0"/>
        <w:jc w:val="left"/>
        <w:rPr>
          <w:rFonts w:hint="eastAsia"/>
          <w:sz w:val="30"/>
          <w:szCs w:val="30"/>
        </w:rPr>
      </w:pPr>
    </w:p>
    <w:p w14:paraId="06933CAD">
      <w:pPr>
        <w:pStyle w:val="4"/>
        <w:spacing w:before="6"/>
        <w:ind w:left="0"/>
        <w:jc w:val="left"/>
        <w:rPr>
          <w:rFonts w:hint="eastAsia"/>
          <w:sz w:val="30"/>
          <w:szCs w:val="30"/>
        </w:rPr>
      </w:pPr>
      <w:r>
        <w:rPr>
          <w:rFonts w:hint="eastAsia"/>
          <w:sz w:val="30"/>
          <w:szCs w:val="30"/>
        </w:rPr>
        <w:t>Or, am I a branch that shall be withered, and cast out into eternal fire?</w:t>
      </w:r>
    </w:p>
    <w:p w14:paraId="44D4C25C">
      <w:pPr>
        <w:pStyle w:val="4"/>
        <w:spacing w:before="6"/>
        <w:ind w:left="0"/>
        <w:jc w:val="left"/>
        <w:rPr>
          <w:rFonts w:hint="eastAsia"/>
          <w:sz w:val="30"/>
          <w:szCs w:val="30"/>
        </w:rPr>
      </w:pPr>
    </w:p>
    <w:p w14:paraId="3D8D396A">
      <w:pPr>
        <w:pStyle w:val="4"/>
        <w:spacing w:before="6"/>
        <w:ind w:left="0"/>
        <w:jc w:val="left"/>
        <w:rPr>
          <w:rFonts w:hint="eastAsia"/>
          <w:sz w:val="30"/>
          <w:szCs w:val="30"/>
        </w:rPr>
      </w:pPr>
      <w:r>
        <w:rPr>
          <w:rFonts w:hint="eastAsia"/>
          <w:sz w:val="30"/>
          <w:szCs w:val="30"/>
        </w:rPr>
        <w:t>或者，我是一个将要枯干，被扔在永火里的枝子吗？</w:t>
      </w:r>
    </w:p>
    <w:p w14:paraId="231D3DCB">
      <w:pPr>
        <w:pStyle w:val="4"/>
        <w:spacing w:before="6"/>
        <w:ind w:left="0"/>
        <w:jc w:val="left"/>
        <w:rPr>
          <w:rFonts w:hint="eastAsia"/>
          <w:sz w:val="30"/>
          <w:szCs w:val="30"/>
        </w:rPr>
      </w:pPr>
    </w:p>
    <w:p w14:paraId="7262FE55">
      <w:pPr>
        <w:pStyle w:val="4"/>
        <w:spacing w:before="6"/>
        <w:ind w:left="0"/>
        <w:jc w:val="left"/>
        <w:rPr>
          <w:rFonts w:hint="eastAsia"/>
          <w:sz w:val="30"/>
          <w:szCs w:val="30"/>
        </w:rPr>
      </w:pPr>
      <w:r>
        <w:rPr>
          <w:rFonts w:hint="eastAsia"/>
          <w:sz w:val="30"/>
          <w:szCs w:val="30"/>
        </w:rPr>
        <w:t>—In this systematic view of God's truths, have I, last of all, beheld the tremendous sentence of excommunication and absolution from it?</w:t>
      </w:r>
    </w:p>
    <w:p w14:paraId="7BFB138D">
      <w:pPr>
        <w:pStyle w:val="4"/>
        <w:spacing w:before="6"/>
        <w:ind w:left="0"/>
        <w:jc w:val="left"/>
        <w:rPr>
          <w:rFonts w:hint="eastAsia"/>
          <w:sz w:val="30"/>
          <w:szCs w:val="30"/>
        </w:rPr>
      </w:pPr>
    </w:p>
    <w:p w14:paraId="45431CF8">
      <w:pPr>
        <w:pStyle w:val="4"/>
        <w:spacing w:before="6"/>
        <w:ind w:left="0"/>
        <w:jc w:val="left"/>
        <w:rPr>
          <w:rFonts w:hint="eastAsia"/>
          <w:sz w:val="30"/>
          <w:szCs w:val="30"/>
        </w:rPr>
      </w:pPr>
      <w:r>
        <w:rPr>
          <w:rFonts w:hint="eastAsia"/>
          <w:sz w:val="30"/>
          <w:szCs w:val="30"/>
        </w:rPr>
        <w:t>—在这对神真理的系统性审视中，我最后是否看到了逐出教会及其赦免的可畏判决？</w:t>
      </w:r>
    </w:p>
    <w:p w14:paraId="2C980F6D">
      <w:pPr>
        <w:pStyle w:val="4"/>
        <w:spacing w:before="6"/>
        <w:ind w:left="0"/>
        <w:jc w:val="left"/>
        <w:rPr>
          <w:rFonts w:hint="eastAsia"/>
          <w:sz w:val="30"/>
          <w:szCs w:val="30"/>
        </w:rPr>
      </w:pPr>
    </w:p>
    <w:p w14:paraId="53487EAB">
      <w:pPr>
        <w:pStyle w:val="4"/>
        <w:spacing w:before="6"/>
        <w:ind w:left="0"/>
        <w:jc w:val="left"/>
        <w:rPr>
          <w:rFonts w:hint="eastAsia"/>
          <w:sz w:val="30"/>
          <w:szCs w:val="30"/>
        </w:rPr>
      </w:pPr>
      <w:r>
        <w:rPr>
          <w:rFonts w:hint="eastAsia"/>
          <w:sz w:val="30"/>
          <w:szCs w:val="30"/>
        </w:rPr>
        <w:t>Let me think, as in Jehovah's presence, under what sentence of his I myself now am:</w:t>
      </w:r>
    </w:p>
    <w:p w14:paraId="60C35B36">
      <w:pPr>
        <w:pStyle w:val="4"/>
        <w:spacing w:before="6"/>
        <w:ind w:left="0"/>
        <w:jc w:val="left"/>
        <w:rPr>
          <w:rFonts w:hint="eastAsia"/>
          <w:sz w:val="30"/>
          <w:szCs w:val="30"/>
        </w:rPr>
      </w:pPr>
    </w:p>
    <w:p w14:paraId="404D92BF">
      <w:pPr>
        <w:pStyle w:val="4"/>
        <w:spacing w:before="6"/>
        <w:ind w:left="0"/>
        <w:jc w:val="left"/>
        <w:rPr>
          <w:rFonts w:hint="eastAsia"/>
          <w:sz w:val="30"/>
          <w:szCs w:val="30"/>
        </w:rPr>
      </w:pPr>
      <w:r>
        <w:rPr>
          <w:rFonts w:hint="eastAsia"/>
          <w:sz w:val="30"/>
          <w:szCs w:val="30"/>
        </w:rPr>
        <w:t>让我在耶和华面前思想，我现在自己处在祂的何种判决之下：</w:t>
      </w:r>
    </w:p>
    <w:p w14:paraId="591CB660">
      <w:pPr>
        <w:pStyle w:val="4"/>
        <w:spacing w:before="6"/>
        <w:ind w:left="0"/>
        <w:jc w:val="left"/>
        <w:rPr>
          <w:rFonts w:hint="eastAsia"/>
          <w:sz w:val="30"/>
          <w:szCs w:val="30"/>
        </w:rPr>
      </w:pPr>
    </w:p>
    <w:p w14:paraId="2553EF0E">
      <w:pPr>
        <w:pStyle w:val="4"/>
        <w:spacing w:before="6"/>
        <w:ind w:left="0"/>
        <w:jc w:val="left"/>
        <w:rPr>
          <w:rFonts w:hint="eastAsia"/>
          <w:sz w:val="30"/>
          <w:szCs w:val="30"/>
        </w:rPr>
      </w:pPr>
      <w:r>
        <w:rPr>
          <w:rFonts w:hint="eastAsia"/>
          <w:sz w:val="30"/>
          <w:szCs w:val="30"/>
        </w:rPr>
        <w:t>—for what I am prepared, or preparing:</w:t>
      </w:r>
    </w:p>
    <w:p w14:paraId="55870400">
      <w:pPr>
        <w:pStyle w:val="4"/>
        <w:spacing w:before="6"/>
        <w:ind w:left="0"/>
        <w:jc w:val="left"/>
        <w:rPr>
          <w:rFonts w:hint="eastAsia"/>
          <w:sz w:val="30"/>
          <w:szCs w:val="30"/>
        </w:rPr>
      </w:pPr>
    </w:p>
    <w:p w14:paraId="6D592848">
      <w:pPr>
        <w:pStyle w:val="4"/>
        <w:spacing w:before="6"/>
        <w:ind w:left="0"/>
        <w:jc w:val="left"/>
        <w:rPr>
          <w:rFonts w:hint="eastAsia"/>
          <w:sz w:val="30"/>
          <w:szCs w:val="30"/>
        </w:rPr>
      </w:pPr>
      <w:r>
        <w:rPr>
          <w:rFonts w:hint="eastAsia"/>
          <w:sz w:val="30"/>
          <w:szCs w:val="30"/>
        </w:rPr>
        <w:t>—我已为之预备，或正在预备什么：</w:t>
      </w:r>
    </w:p>
    <w:p w14:paraId="1BB64E32">
      <w:pPr>
        <w:pStyle w:val="4"/>
        <w:spacing w:before="6"/>
        <w:ind w:left="0"/>
        <w:jc w:val="left"/>
        <w:rPr>
          <w:rFonts w:hint="eastAsia"/>
          <w:sz w:val="30"/>
          <w:szCs w:val="30"/>
        </w:rPr>
      </w:pPr>
    </w:p>
    <w:p w14:paraId="718DBCD4">
      <w:pPr>
        <w:pStyle w:val="4"/>
        <w:spacing w:before="6"/>
        <w:ind w:left="0"/>
        <w:jc w:val="left"/>
        <w:rPr>
          <w:rFonts w:hint="eastAsia"/>
          <w:sz w:val="30"/>
          <w:szCs w:val="30"/>
        </w:rPr>
      </w:pPr>
      <w:r>
        <w:rPr>
          <w:rFonts w:hint="eastAsia"/>
          <w:sz w:val="30"/>
          <w:szCs w:val="30"/>
        </w:rPr>
        <w:t>—what I shall receive from Jesus Christ at his second coming.</w:t>
      </w:r>
    </w:p>
    <w:p w14:paraId="67A87D08">
      <w:pPr>
        <w:pStyle w:val="4"/>
        <w:spacing w:before="6"/>
        <w:ind w:left="0"/>
        <w:jc w:val="left"/>
        <w:rPr>
          <w:rFonts w:hint="eastAsia"/>
          <w:sz w:val="30"/>
          <w:szCs w:val="30"/>
        </w:rPr>
      </w:pPr>
    </w:p>
    <w:p w14:paraId="4F105624">
      <w:pPr>
        <w:pStyle w:val="4"/>
        <w:spacing w:before="6"/>
        <w:ind w:left="0"/>
        <w:jc w:val="left"/>
        <w:rPr>
          <w:rFonts w:hint="eastAsia"/>
          <w:sz w:val="30"/>
          <w:szCs w:val="30"/>
        </w:rPr>
      </w:pPr>
      <w:r>
        <w:rPr>
          <w:rFonts w:hint="eastAsia"/>
          <w:sz w:val="30"/>
          <w:szCs w:val="30"/>
        </w:rPr>
        <w:t>—在祂第二次降临时，我将从耶稣基督那里领受什么。</w:t>
      </w:r>
    </w:p>
    <w:p w14:paraId="27046CDE">
      <w:pPr>
        <w:pStyle w:val="4"/>
        <w:spacing w:before="6"/>
        <w:ind w:left="0"/>
        <w:jc w:val="left"/>
        <w:rPr>
          <w:rFonts w:hint="eastAsia"/>
          <w:sz w:val="30"/>
          <w:szCs w:val="30"/>
        </w:rPr>
      </w:pPr>
    </w:p>
    <w:p w14:paraId="33528D35">
      <w:pPr>
        <w:pStyle w:val="4"/>
        <w:spacing w:before="6"/>
        <w:ind w:left="0"/>
        <w:jc w:val="left"/>
        <w:rPr>
          <w:rFonts w:hint="eastAsia"/>
          <w:sz w:val="30"/>
          <w:szCs w:val="30"/>
        </w:rPr>
      </w:pPr>
      <w:r>
        <w:rPr>
          <w:rFonts w:hint="eastAsia"/>
          <w:sz w:val="30"/>
          <w:szCs w:val="30"/>
        </w:rPr>
        <w:t>—Perhaps I must appear before his awful tribunal in the very same state and temper of mind in which I finish this work—this page.</w:t>
      </w:r>
    </w:p>
    <w:p w14:paraId="7B15EE77">
      <w:pPr>
        <w:pStyle w:val="4"/>
        <w:spacing w:before="6"/>
        <w:ind w:left="0"/>
        <w:jc w:val="left"/>
        <w:rPr>
          <w:rFonts w:hint="eastAsia"/>
          <w:sz w:val="30"/>
          <w:szCs w:val="30"/>
        </w:rPr>
      </w:pPr>
    </w:p>
    <w:p w14:paraId="59670863">
      <w:pPr>
        <w:pStyle w:val="4"/>
        <w:spacing w:before="6"/>
        <w:ind w:left="0"/>
        <w:jc w:val="left"/>
        <w:rPr>
          <w:rFonts w:hint="eastAsia"/>
          <w:sz w:val="30"/>
          <w:szCs w:val="30"/>
        </w:rPr>
      </w:pPr>
      <w:r>
        <w:rPr>
          <w:rFonts w:hint="eastAsia"/>
          <w:sz w:val="30"/>
          <w:szCs w:val="30"/>
        </w:rPr>
        <w:t>—或许我必须以我完成这工作—这一页时的同样状态和心境，出现在祂可畏的审判台前。</w:t>
      </w:r>
    </w:p>
    <w:p w14:paraId="3AC8C66A">
      <w:pPr>
        <w:pStyle w:val="4"/>
        <w:spacing w:before="6"/>
        <w:ind w:left="0"/>
        <w:jc w:val="left"/>
        <w:rPr>
          <w:rFonts w:hint="eastAsia"/>
          <w:sz w:val="30"/>
          <w:szCs w:val="30"/>
        </w:rPr>
      </w:pPr>
    </w:p>
    <w:p w14:paraId="1CEED297">
      <w:pPr>
        <w:pStyle w:val="4"/>
        <w:spacing w:before="6"/>
        <w:ind w:left="0"/>
        <w:jc w:val="left"/>
        <w:rPr>
          <w:rFonts w:hint="eastAsia"/>
          <w:sz w:val="30"/>
          <w:szCs w:val="30"/>
        </w:rPr>
      </w:pPr>
      <w:r>
        <w:rPr>
          <w:rFonts w:hint="eastAsia"/>
          <w:sz w:val="30"/>
          <w:szCs w:val="30"/>
        </w:rPr>
        <w:t>—Hearest thou, O my soul, what these thousands of truths which I have been reviewing, bear witness for, or against me?</w:t>
      </w:r>
    </w:p>
    <w:p w14:paraId="2705091C">
      <w:pPr>
        <w:pStyle w:val="4"/>
        <w:spacing w:before="6"/>
        <w:ind w:left="0"/>
        <w:jc w:val="left"/>
        <w:rPr>
          <w:rFonts w:hint="eastAsia"/>
          <w:sz w:val="30"/>
          <w:szCs w:val="30"/>
        </w:rPr>
      </w:pPr>
    </w:p>
    <w:p w14:paraId="04E6567D">
      <w:pPr>
        <w:pStyle w:val="4"/>
        <w:spacing w:before="6"/>
        <w:ind w:left="0"/>
        <w:jc w:val="left"/>
        <w:rPr>
          <w:rFonts w:hint="eastAsia"/>
          <w:sz w:val="30"/>
          <w:szCs w:val="30"/>
        </w:rPr>
      </w:pPr>
      <w:r>
        <w:rPr>
          <w:rFonts w:hint="eastAsia"/>
          <w:sz w:val="30"/>
          <w:szCs w:val="30"/>
        </w:rPr>
        <w:t>—哦，我的灵魂，你听见吗，我所回顾的这成千上万的真理，是为我作见证，还是反对我？</w:t>
      </w:r>
    </w:p>
    <w:p w14:paraId="084AFF78">
      <w:pPr>
        <w:pStyle w:val="4"/>
        <w:spacing w:before="6"/>
        <w:ind w:left="0"/>
        <w:jc w:val="left"/>
        <w:rPr>
          <w:rFonts w:hint="eastAsia"/>
          <w:sz w:val="30"/>
          <w:szCs w:val="30"/>
        </w:rPr>
      </w:pPr>
    </w:p>
    <w:p w14:paraId="6D2CEF25">
      <w:pPr>
        <w:pStyle w:val="4"/>
        <w:spacing w:before="6"/>
        <w:ind w:left="0"/>
        <w:jc w:val="left"/>
        <w:rPr>
          <w:rFonts w:hint="eastAsia"/>
          <w:sz w:val="30"/>
          <w:szCs w:val="30"/>
        </w:rPr>
      </w:pPr>
      <w:r>
        <w:rPr>
          <w:rFonts w:hint="eastAsia"/>
          <w:sz w:val="30"/>
          <w:szCs w:val="30"/>
        </w:rPr>
        <w:t>—Alas! Have I reviewed so many precious,—so many saving truths, and seen none in their glory, felt none in their power?</w:t>
      </w:r>
    </w:p>
    <w:p w14:paraId="708FBED2">
      <w:pPr>
        <w:pStyle w:val="4"/>
        <w:spacing w:before="6"/>
        <w:ind w:left="0"/>
        <w:jc w:val="left"/>
        <w:rPr>
          <w:rFonts w:hint="eastAsia"/>
          <w:sz w:val="30"/>
          <w:szCs w:val="30"/>
        </w:rPr>
      </w:pPr>
    </w:p>
    <w:p w14:paraId="4FAFD45D">
      <w:pPr>
        <w:pStyle w:val="4"/>
        <w:spacing w:before="6"/>
        <w:ind w:left="0"/>
        <w:jc w:val="left"/>
        <w:rPr>
          <w:rFonts w:hint="eastAsia"/>
          <w:sz w:val="30"/>
          <w:szCs w:val="30"/>
        </w:rPr>
      </w:pPr>
      <w:r>
        <w:rPr>
          <w:rFonts w:hint="eastAsia"/>
          <w:sz w:val="30"/>
          <w:szCs w:val="30"/>
        </w:rPr>
        <w:t>—唉！我回顾了如此多宝贵的，—如此多拯救的真理，却没有看见它们任何一个的荣耀，没有感受到它们任何一个的能力吗？</w:t>
      </w:r>
    </w:p>
    <w:p w14:paraId="3CA12799">
      <w:pPr>
        <w:pStyle w:val="4"/>
        <w:spacing w:before="6"/>
        <w:ind w:left="0"/>
        <w:jc w:val="left"/>
        <w:rPr>
          <w:rFonts w:hint="eastAsia"/>
          <w:sz w:val="30"/>
          <w:szCs w:val="30"/>
        </w:rPr>
      </w:pPr>
    </w:p>
    <w:p w14:paraId="74116973">
      <w:pPr>
        <w:pStyle w:val="4"/>
        <w:spacing w:before="6"/>
        <w:ind w:left="0"/>
        <w:jc w:val="left"/>
        <w:rPr>
          <w:rFonts w:hint="eastAsia"/>
          <w:sz w:val="30"/>
          <w:szCs w:val="30"/>
        </w:rPr>
      </w:pPr>
      <w:r>
        <w:rPr>
          <w:rFonts w:hint="eastAsia"/>
          <w:sz w:val="30"/>
          <w:szCs w:val="30"/>
        </w:rPr>
        <w:t>—Alas! What an hell-hardened heart must I have now, if the vail still remain, and they have all proved a killing letter, a ministration, a savour of death unto death, unto me!</w:t>
      </w:r>
    </w:p>
    <w:p w14:paraId="6DEAFC11">
      <w:pPr>
        <w:pStyle w:val="4"/>
        <w:spacing w:before="6"/>
        <w:ind w:left="0"/>
        <w:jc w:val="left"/>
        <w:rPr>
          <w:rFonts w:hint="eastAsia"/>
          <w:sz w:val="30"/>
          <w:szCs w:val="30"/>
        </w:rPr>
      </w:pPr>
    </w:p>
    <w:p w14:paraId="4F23843E">
      <w:pPr>
        <w:pStyle w:val="4"/>
        <w:spacing w:before="6"/>
        <w:ind w:left="0"/>
        <w:jc w:val="left"/>
        <w:rPr>
          <w:rFonts w:hint="eastAsia"/>
          <w:sz w:val="30"/>
          <w:szCs w:val="30"/>
        </w:rPr>
      </w:pPr>
      <w:r>
        <w:rPr>
          <w:rFonts w:hint="eastAsia"/>
          <w:sz w:val="30"/>
          <w:szCs w:val="30"/>
        </w:rPr>
        <w:t>—唉！如果帕子仍然存留，它们都对我成了杀人的字句，死亡的职事，死味叫我死，我如今必是何等一颗地狱般刚硬的心！</w:t>
      </w:r>
    </w:p>
    <w:p w14:paraId="506F044A">
      <w:pPr>
        <w:pStyle w:val="4"/>
        <w:spacing w:before="6"/>
        <w:ind w:left="0"/>
        <w:jc w:val="left"/>
        <w:rPr>
          <w:rFonts w:hint="eastAsia"/>
          <w:sz w:val="30"/>
          <w:szCs w:val="30"/>
        </w:rPr>
      </w:pPr>
    </w:p>
    <w:p w14:paraId="5BE05AF0">
      <w:pPr>
        <w:pStyle w:val="4"/>
        <w:spacing w:before="6"/>
        <w:ind w:left="0"/>
        <w:jc w:val="left"/>
        <w:rPr>
          <w:rFonts w:hint="eastAsia"/>
          <w:sz w:val="30"/>
          <w:szCs w:val="30"/>
        </w:rPr>
      </w:pPr>
      <w:r>
        <w:rPr>
          <w:rFonts w:hint="eastAsia"/>
          <w:sz w:val="30"/>
          <w:szCs w:val="30"/>
        </w:rPr>
        <w:t>How dreadful, if I leap into eternal flames with all this oil of gospel-truth in my conscience!</w:t>
      </w:r>
    </w:p>
    <w:p w14:paraId="6FDF7887">
      <w:pPr>
        <w:pStyle w:val="4"/>
        <w:spacing w:before="6"/>
        <w:ind w:left="0"/>
        <w:jc w:val="left"/>
        <w:rPr>
          <w:rFonts w:hint="eastAsia"/>
          <w:sz w:val="30"/>
          <w:szCs w:val="30"/>
        </w:rPr>
      </w:pPr>
    </w:p>
    <w:p w14:paraId="56DB3B8B">
      <w:pPr>
        <w:pStyle w:val="4"/>
        <w:spacing w:before="6"/>
        <w:ind w:left="0"/>
        <w:jc w:val="left"/>
        <w:rPr>
          <w:rFonts w:hint="eastAsia"/>
          <w:sz w:val="30"/>
          <w:szCs w:val="30"/>
        </w:rPr>
      </w:pPr>
      <w:r>
        <w:rPr>
          <w:rFonts w:hint="eastAsia"/>
          <w:sz w:val="30"/>
          <w:szCs w:val="30"/>
        </w:rPr>
        <w:t>如果我带着这一切福音真理的油在我的良知中，跳入永恒的火焰，是何等可怕！</w:t>
      </w:r>
    </w:p>
    <w:p w14:paraId="3B20A525">
      <w:pPr>
        <w:pStyle w:val="4"/>
        <w:spacing w:before="6"/>
        <w:ind w:left="0"/>
        <w:jc w:val="left"/>
        <w:rPr>
          <w:rFonts w:hint="eastAsia"/>
          <w:sz w:val="30"/>
          <w:szCs w:val="30"/>
        </w:rPr>
      </w:pPr>
    </w:p>
    <w:p w14:paraId="0CA278CD">
      <w:pPr>
        <w:pStyle w:val="4"/>
        <w:spacing w:before="6"/>
        <w:ind w:left="0"/>
        <w:jc w:val="left"/>
        <w:rPr>
          <w:rFonts w:hint="eastAsia"/>
          <w:sz w:val="30"/>
          <w:szCs w:val="30"/>
        </w:rPr>
      </w:pPr>
      <w:r>
        <w:rPr>
          <w:rFonts w:hint="eastAsia"/>
          <w:sz w:val="30"/>
          <w:szCs w:val="30"/>
        </w:rPr>
        <w:t>—To prevent this tremendous event,—and to glorify the God of all grace, let me conclude my work, with a solemn surrender of myself, as a poor, an unparalleled, ignorant, guilty, polluted, and enslaved sinner,—to Jesus Christ, as in the gospel made of God unto me wisdom, righteousness, sanctification, and redemption.</w:t>
      </w:r>
    </w:p>
    <w:p w14:paraId="440BE9EE">
      <w:pPr>
        <w:pStyle w:val="4"/>
        <w:spacing w:before="6"/>
        <w:ind w:left="0"/>
        <w:jc w:val="left"/>
        <w:rPr>
          <w:rFonts w:hint="eastAsia"/>
          <w:sz w:val="30"/>
          <w:szCs w:val="30"/>
        </w:rPr>
      </w:pPr>
    </w:p>
    <w:p w14:paraId="0A10D79E">
      <w:pPr>
        <w:pStyle w:val="4"/>
        <w:spacing w:before="6"/>
        <w:ind w:left="0"/>
        <w:jc w:val="left"/>
        <w:rPr>
          <w:rFonts w:hint="eastAsia"/>
          <w:sz w:val="30"/>
          <w:szCs w:val="30"/>
        </w:rPr>
      </w:pPr>
      <w:r>
        <w:rPr>
          <w:rFonts w:hint="eastAsia"/>
          <w:sz w:val="30"/>
          <w:szCs w:val="30"/>
        </w:rPr>
        <w:t>—为要防止这可怕的事件，—并荣耀赐各样恩典的神，让我以庄严地将我自己，作为一个贫穷、无与伦比、无知、有罪、污秽和被奴役的罪人，交托给耶稣基督，作为在福音中神使祂成为我的智慧、公义、圣洁和救赎，来结束我的工作。</w:t>
      </w:r>
    </w:p>
    <w:p w14:paraId="572BD0CD">
      <w:pPr>
        <w:pStyle w:val="4"/>
        <w:spacing w:before="6"/>
        <w:ind w:left="0"/>
        <w:jc w:val="left"/>
        <w:rPr>
          <w:rFonts w:hint="eastAsia"/>
          <w:sz w:val="30"/>
          <w:szCs w:val="30"/>
        </w:rPr>
      </w:pPr>
    </w:p>
    <w:p w14:paraId="3196658F">
      <w:pPr>
        <w:pStyle w:val="4"/>
        <w:spacing w:before="6"/>
        <w:ind w:left="0"/>
        <w:jc w:val="left"/>
        <w:rPr>
          <w:rFonts w:hint="eastAsia"/>
          <w:sz w:val="30"/>
          <w:szCs w:val="30"/>
        </w:rPr>
      </w:pPr>
      <w:r>
        <w:rPr>
          <w:rFonts w:hint="eastAsia"/>
          <w:sz w:val="30"/>
          <w:szCs w:val="30"/>
        </w:rPr>
        <w:t>—Let my conscience,—let angels,—let the redeeming Three, bear me witness, that I consent, heartily consent, that Jesus, and all that he is and has, be mine, and that I be his from henceforth and for ever;</w:t>
      </w:r>
    </w:p>
    <w:p w14:paraId="25BEB0C4">
      <w:pPr>
        <w:pStyle w:val="4"/>
        <w:spacing w:before="6"/>
        <w:ind w:left="0"/>
        <w:jc w:val="left"/>
        <w:rPr>
          <w:rFonts w:hint="eastAsia"/>
          <w:sz w:val="30"/>
          <w:szCs w:val="30"/>
        </w:rPr>
      </w:pPr>
    </w:p>
    <w:p w14:paraId="5EE2C0B9">
      <w:pPr>
        <w:pStyle w:val="4"/>
        <w:spacing w:before="6"/>
        <w:ind w:left="0"/>
        <w:jc w:val="left"/>
        <w:rPr>
          <w:rFonts w:hint="eastAsia"/>
          <w:sz w:val="30"/>
          <w:szCs w:val="30"/>
        </w:rPr>
      </w:pPr>
      <w:r>
        <w:rPr>
          <w:rFonts w:hint="eastAsia"/>
          <w:sz w:val="30"/>
          <w:szCs w:val="30"/>
        </w:rPr>
        <w:t>—让我的良知，—让天使们，—让救赎的三一神，为我作见证，我同意，由衷地同意，耶稣，以及祂所有的一切，都归我，我从今时直到永远都归祂；</w:t>
      </w:r>
    </w:p>
    <w:p w14:paraId="248D0919">
      <w:pPr>
        <w:pStyle w:val="4"/>
        <w:spacing w:before="6"/>
        <w:ind w:left="0"/>
        <w:jc w:val="left"/>
        <w:rPr>
          <w:rFonts w:hint="eastAsia"/>
          <w:sz w:val="30"/>
          <w:szCs w:val="30"/>
        </w:rPr>
      </w:pPr>
    </w:p>
    <w:p w14:paraId="78020682">
      <w:pPr>
        <w:pStyle w:val="4"/>
        <w:spacing w:before="6"/>
        <w:ind w:left="0"/>
        <w:jc w:val="left"/>
        <w:rPr>
          <w:rFonts w:hint="eastAsia"/>
          <w:sz w:val="30"/>
          <w:szCs w:val="30"/>
        </w:rPr>
      </w:pPr>
      <w:r>
        <w:rPr>
          <w:rFonts w:hint="eastAsia"/>
          <w:sz w:val="30"/>
          <w:szCs w:val="30"/>
        </w:rPr>
        <w:t>—and that in me, the first-rate sinner, he may shew, in the ages to come, all his longsuffering, and the exceeding riches of his grace.</w:t>
      </w:r>
    </w:p>
    <w:p w14:paraId="5F94EB7D">
      <w:pPr>
        <w:pStyle w:val="4"/>
        <w:spacing w:before="6"/>
        <w:ind w:left="0"/>
        <w:jc w:val="left"/>
        <w:rPr>
          <w:rFonts w:hint="eastAsia"/>
          <w:sz w:val="30"/>
          <w:szCs w:val="30"/>
        </w:rPr>
      </w:pPr>
    </w:p>
    <w:p w14:paraId="248E0F80">
      <w:pPr>
        <w:pStyle w:val="4"/>
        <w:spacing w:before="6"/>
        <w:ind w:left="0"/>
        <w:jc w:val="left"/>
        <w:rPr>
          <w:rFonts w:hint="eastAsia"/>
          <w:sz w:val="30"/>
          <w:szCs w:val="30"/>
        </w:rPr>
      </w:pPr>
      <w:r>
        <w:rPr>
          <w:rFonts w:hint="eastAsia"/>
          <w:sz w:val="30"/>
          <w:szCs w:val="30"/>
        </w:rPr>
        <w:t>—并且在我这罪魁身上，祂可以在将来的世代，显明祂一切的恒久忍耐，和祂恩典的极大丰富。</w:t>
      </w:r>
    </w:p>
    <w:p w14:paraId="3EC9EC22">
      <w:pPr>
        <w:pStyle w:val="4"/>
        <w:spacing w:before="6"/>
        <w:ind w:left="0"/>
        <w:jc w:val="left"/>
        <w:rPr>
          <w:rFonts w:hint="eastAsia"/>
          <w:sz w:val="30"/>
          <w:szCs w:val="30"/>
        </w:rPr>
      </w:pPr>
    </w:p>
    <w:p w14:paraId="06091449">
      <w:pPr>
        <w:pStyle w:val="4"/>
        <w:spacing w:before="6"/>
        <w:ind w:left="0"/>
        <w:jc w:val="left"/>
        <w:rPr>
          <w:rFonts w:hint="eastAsia"/>
          <w:sz w:val="30"/>
          <w:szCs w:val="30"/>
        </w:rPr>
      </w:pPr>
      <w:r>
        <w:rPr>
          <w:rFonts w:hint="eastAsia"/>
          <w:sz w:val="30"/>
          <w:szCs w:val="30"/>
        </w:rPr>
        <w:t>If my soul love not this Lord Jesus, let me be anathema, maranatha, accursed at his coming.</w:t>
      </w:r>
    </w:p>
    <w:p w14:paraId="2CDE1935">
      <w:pPr>
        <w:pStyle w:val="4"/>
        <w:spacing w:before="6"/>
        <w:ind w:left="0"/>
        <w:jc w:val="left"/>
        <w:rPr>
          <w:rFonts w:hint="eastAsia"/>
          <w:sz w:val="30"/>
          <w:szCs w:val="30"/>
        </w:rPr>
      </w:pPr>
    </w:p>
    <w:p w14:paraId="78576233">
      <w:pPr>
        <w:pStyle w:val="4"/>
        <w:spacing w:before="6"/>
        <w:ind w:left="0"/>
        <w:jc w:val="left"/>
        <w:rPr>
          <w:rFonts w:hint="eastAsia"/>
          <w:sz w:val="30"/>
          <w:szCs w:val="30"/>
        </w:rPr>
      </w:pPr>
      <w:r>
        <w:rPr>
          <w:rFonts w:hint="eastAsia"/>
          <w:sz w:val="30"/>
          <w:szCs w:val="30"/>
        </w:rPr>
        <w:t>如果我的灵魂不爱这主耶稣，让我在祂来临时被咒诅，主必快来。</w:t>
      </w:r>
    </w:p>
    <w:p w14:paraId="187222C8">
      <w:pPr>
        <w:pStyle w:val="4"/>
        <w:spacing w:before="6"/>
        <w:ind w:left="0"/>
        <w:jc w:val="left"/>
        <w:rPr>
          <w:rFonts w:hint="eastAsia"/>
          <w:sz w:val="30"/>
          <w:szCs w:val="30"/>
        </w:rPr>
      </w:pPr>
    </w:p>
    <w:p w14:paraId="04CB11B8">
      <w:pPr>
        <w:pStyle w:val="4"/>
        <w:spacing w:before="6"/>
        <w:ind w:left="0"/>
        <w:jc w:val="left"/>
        <w:rPr>
          <w:rFonts w:hint="eastAsia"/>
          <w:sz w:val="30"/>
          <w:szCs w:val="30"/>
        </w:rPr>
      </w:pPr>
      <w:r>
        <w:rPr>
          <w:rFonts w:hint="eastAsia"/>
          <w:sz w:val="30"/>
          <w:szCs w:val="30"/>
        </w:rPr>
        <w:t>MONERGISM BOOKS The Systematic Theology of John Brown of Haddington, Copyright © 2021 All rights reserved under International and Pan-American Copyright Conventions.</w:t>
      </w:r>
    </w:p>
    <w:p w14:paraId="46ABB4ED">
      <w:pPr>
        <w:pStyle w:val="4"/>
        <w:spacing w:before="6"/>
        <w:ind w:left="0"/>
        <w:jc w:val="left"/>
        <w:rPr>
          <w:rFonts w:hint="eastAsia"/>
          <w:sz w:val="30"/>
          <w:szCs w:val="30"/>
        </w:rPr>
      </w:pPr>
    </w:p>
    <w:p w14:paraId="51308FFD">
      <w:pPr>
        <w:pStyle w:val="4"/>
        <w:spacing w:before="6"/>
        <w:ind w:left="0"/>
        <w:jc w:val="left"/>
        <w:rPr>
          <w:rFonts w:hint="eastAsia"/>
          <w:sz w:val="30"/>
          <w:szCs w:val="30"/>
        </w:rPr>
      </w:pPr>
      <w:r>
        <w:rPr>
          <w:rFonts w:hint="eastAsia"/>
          <w:sz w:val="30"/>
          <w:szCs w:val="30"/>
        </w:rPr>
        <w:t>MONERGISM BOOKS 《哈丁顿的约翰·布朗的系统神学》，版权所有 © 2021 根据国际及泛美版权公约，保留所有权利。</w:t>
      </w:r>
    </w:p>
    <w:p w14:paraId="0918A15F">
      <w:pPr>
        <w:pStyle w:val="4"/>
        <w:spacing w:before="6"/>
        <w:ind w:left="0"/>
        <w:jc w:val="left"/>
        <w:rPr>
          <w:rFonts w:hint="eastAsia"/>
          <w:sz w:val="30"/>
          <w:szCs w:val="30"/>
        </w:rPr>
      </w:pPr>
    </w:p>
    <w:p w14:paraId="48576954">
      <w:pPr>
        <w:pStyle w:val="4"/>
        <w:spacing w:before="6"/>
        <w:ind w:left="0"/>
        <w:jc w:val="left"/>
        <w:rPr>
          <w:rFonts w:hint="eastAsia"/>
          <w:sz w:val="30"/>
          <w:szCs w:val="30"/>
        </w:rPr>
      </w:pPr>
      <w:r>
        <w:rPr>
          <w:rFonts w:hint="eastAsia"/>
          <w:sz w:val="30"/>
          <w:szCs w:val="30"/>
        </w:rPr>
        <w:t>By payment of the required fees, you have been granted the non-exclusive, non-transferable right to access and read the text of this e-book on-screen.</w:t>
      </w:r>
    </w:p>
    <w:p w14:paraId="49F50A2C">
      <w:pPr>
        <w:pStyle w:val="4"/>
        <w:spacing w:before="6"/>
        <w:ind w:left="0"/>
        <w:jc w:val="left"/>
        <w:rPr>
          <w:rFonts w:hint="eastAsia"/>
          <w:sz w:val="30"/>
          <w:szCs w:val="30"/>
        </w:rPr>
      </w:pPr>
    </w:p>
    <w:p w14:paraId="7996573E">
      <w:pPr>
        <w:pStyle w:val="4"/>
        <w:spacing w:before="6"/>
        <w:ind w:left="0"/>
        <w:jc w:val="left"/>
        <w:rPr>
          <w:rFonts w:hint="eastAsia"/>
          <w:sz w:val="30"/>
          <w:szCs w:val="30"/>
        </w:rPr>
      </w:pPr>
      <w:r>
        <w:rPr>
          <w:rFonts w:hint="eastAsia"/>
          <w:sz w:val="30"/>
          <w:szCs w:val="30"/>
        </w:rPr>
        <w:t>藉着支付所需的费用，您已被授予非独占、不可转让的权利，在屏幕上访问并阅读此电子书的文本。</w:t>
      </w:r>
    </w:p>
    <w:p w14:paraId="4CA29603">
      <w:pPr>
        <w:pStyle w:val="4"/>
        <w:spacing w:before="6"/>
        <w:ind w:left="0"/>
        <w:jc w:val="left"/>
        <w:rPr>
          <w:rFonts w:hint="eastAsia"/>
          <w:sz w:val="30"/>
          <w:szCs w:val="30"/>
        </w:rPr>
      </w:pPr>
    </w:p>
    <w:p w14:paraId="1866177C">
      <w:pPr>
        <w:pStyle w:val="4"/>
        <w:spacing w:before="6"/>
        <w:ind w:left="0"/>
        <w:jc w:val="left"/>
        <w:rPr>
          <w:rFonts w:hint="eastAsia"/>
          <w:sz w:val="30"/>
          <w:szCs w:val="30"/>
        </w:rPr>
      </w:pPr>
      <w:r>
        <w:rPr>
          <w:rFonts w:hint="eastAs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2687807">
      <w:pPr>
        <w:pStyle w:val="4"/>
        <w:spacing w:before="6"/>
        <w:ind w:left="0"/>
        <w:jc w:val="left"/>
        <w:rPr>
          <w:rFonts w:hint="eastAsia"/>
          <w:sz w:val="30"/>
          <w:szCs w:val="30"/>
        </w:rPr>
      </w:pPr>
    </w:p>
    <w:p w14:paraId="235B61FE">
      <w:pPr>
        <w:pStyle w:val="4"/>
        <w:spacing w:before="6"/>
        <w:ind w:left="0"/>
        <w:jc w:val="left"/>
        <w:rPr>
          <w:rFonts w:hint="eastAsia"/>
          <w:sz w:val="30"/>
          <w:szCs w:val="30"/>
        </w:rPr>
      </w:pPr>
      <w:r>
        <w:rPr>
          <w:rFonts w:hint="eastAsia"/>
          <w:sz w:val="30"/>
          <w:szCs w:val="30"/>
        </w:rPr>
        <w:t>未经Monergism Books明确书面许可，此文本的任何部分都不得以任何形式或任何方式，无论是电子的还是机械的，现在已知的或此后发明的，被复制、传输、下载、反编译、逆向工程，或存储于或引入任何信息存储和检索系统中。</w:t>
      </w:r>
    </w:p>
    <w:p w14:paraId="092BA00C">
      <w:pPr>
        <w:pStyle w:val="4"/>
        <w:spacing w:before="6"/>
        <w:ind w:left="0"/>
        <w:jc w:val="left"/>
        <w:rPr>
          <w:rFonts w:hint="eastAsia"/>
          <w:sz w:val="30"/>
          <w:szCs w:val="30"/>
        </w:rPr>
      </w:pPr>
    </w:p>
    <w:p w14:paraId="2464A68A">
      <w:pPr>
        <w:pStyle w:val="4"/>
        <w:spacing w:before="6"/>
        <w:ind w:left="0"/>
        <w:jc w:val="left"/>
        <w:rPr>
          <w:rFonts w:hint="eastAsia"/>
          <w:sz w:val="30"/>
          <w:szCs w:val="30"/>
        </w:rPr>
      </w:pPr>
      <w:r>
        <w:rPr>
          <w:rFonts w:hint="eastAsia"/>
          <w:sz w:val="30"/>
          <w:szCs w:val="30"/>
        </w:rPr>
        <w:t>ePub, .mobi &amp; .pdf Editions September 2021 Requests for information should be addressed to: Monergism Books, PO Box 491, West Linn, OR, 97068</w:t>
      </w:r>
    </w:p>
    <w:p w14:paraId="377DCBA8">
      <w:pPr>
        <w:pStyle w:val="4"/>
        <w:spacing w:before="6"/>
        <w:ind w:left="0"/>
        <w:jc w:val="left"/>
        <w:rPr>
          <w:rFonts w:hint="eastAsia"/>
          <w:sz w:val="30"/>
          <w:szCs w:val="30"/>
        </w:rPr>
      </w:pPr>
    </w:p>
    <w:p w14:paraId="79C61769">
      <w:pPr>
        <w:pStyle w:val="4"/>
        <w:spacing w:before="6"/>
        <w:ind w:left="0"/>
        <w:jc w:val="left"/>
        <w:rPr>
          <w:sz w:val="30"/>
          <w:szCs w:val="30"/>
        </w:rPr>
      </w:pPr>
      <w:r>
        <w:rPr>
          <w:rFonts w:hint="eastAsia"/>
          <w:sz w:val="30"/>
          <w:szCs w:val="30"/>
        </w:rPr>
        <w:t>ePub, .mobi &amp; .pdf 版本 2021年9月 信息咨询请联系：Monergism Books, PO Box 491, West Linn, OR, 97068</w:t>
      </w:r>
    </w:p>
    <w:sectPr>
      <w:headerReference r:id="rId7" w:type="default"/>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EEA8E">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9920B">
    <w:pPr>
      <w:pStyle w:val="6"/>
      <w:rPr>
        <w:rFonts w:hint="default" w:eastAsia="宋体"/>
        <w:lang w:val="en-US" w:eastAsia="zh-CN"/>
      </w:rPr>
    </w:pPr>
    <w:r>
      <w:rPr>
        <w:rFonts w:hint="eastAsia" w:eastAsia="宋体"/>
        <w:lang w:val="en-US" w:eastAsia="zh-CN"/>
      </w:rPr>
      <w:t xml:space="preserve">   巢成雏长大</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D1F9D">
    <w:pPr>
      <w:pStyle w:val="6"/>
      <w:rPr>
        <w:rFonts w:hint="default" w:eastAsia="宋体"/>
        <w:lang w:val="en-US" w:eastAsia="zh-CN"/>
      </w:rPr>
    </w:pPr>
    <w:r>
      <w:rPr>
        <w:rFonts w:hint="eastAsia" w:eastAsia="宋体"/>
        <w:lang w:val="en-US" w:eastAsia="zh-CN"/>
      </w:rPr>
      <w:t xml:space="preserve">   巢成雏长大</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A338C1"/>
    <w:multiLevelType w:val="singleLevel"/>
    <w:tmpl w:val="8DA338C1"/>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CD843BB"/>
    <w:rsid w:val="410D44AB"/>
    <w:rsid w:val="4E644A95"/>
    <w:rsid w:val="50183B60"/>
    <w:rsid w:val="59CA15F5"/>
    <w:rsid w:val="6B234F4A"/>
    <w:rsid w:val="713720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9" w:right="99"/>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52"/>
      <w:ind w:left="99" w:right="99"/>
      <w:jc w:val="center"/>
      <w:outlineLvl w:val="2"/>
    </w:pPr>
    <w:rPr>
      <w:rFonts w:ascii="Georgia" w:hAnsi="Georgia" w:eastAsia="Georgia" w:cs="Georgia"/>
      <w:b/>
      <w:bCs/>
      <w:sz w:val="42"/>
      <w:szCs w:val="42"/>
      <w:lang w:val="en-US" w:eastAsia="en-US" w:bidi="ar-SA"/>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itle"/>
    <w:basedOn w:val="1"/>
    <w:qFormat/>
    <w:uiPriority w:val="1"/>
    <w:pPr>
      <w:spacing w:before="86"/>
      <w:ind w:left="99"/>
    </w:pPr>
    <w:rPr>
      <w:rFonts w:ascii="Georgia" w:hAnsi="Georgia" w:eastAsia="Georgia" w:cs="Georgia"/>
      <w:b/>
      <w:bCs/>
      <w:sz w:val="50"/>
      <w:szCs w:val="5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893</Pages>
  <Words>2602</Words>
  <Characters>5950</Characters>
  <TotalTime>0</TotalTime>
  <ScaleCrop>false</ScaleCrop>
  <LinksUpToDate>false</LinksUpToDate>
  <CharactersWithSpaces>6811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2025-10-28T08:03:00Z</dcterms:created>
  <dc:creator>86137</dc:creator>
  <cp:lastModifiedBy>密</cp:lastModifiedBy>
  <dcterms:modified xsi:type="dcterms:W3CDTF">2025-11-17T03:17:12Z</dcterms:modified>
  <dc:title>The Systematic Theology of John Brown of Haddington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LastSaved">
    <vt:filetime>2025-10-28T00:00:00Z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2052-12.1.0.23542</vt:lpwstr>
  </property>
  <property fmtid="{D5CDD505-2E9C-101B-9397-08002B2CF9AE}" pid="6" name="ICV">
    <vt:lpwstr>FB2BB7BD38DD40228A85AE6F52058022_12</vt:lpwstr>
  </property>
</Properties>
</file>